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tbl>
      <w:tblPr>
        <w:tblStyle w:val="TableNormal"/>
        <w:tblW w:w="10009" w:type="dxa"/>
        <w:tblInd w:w="0" w:type="dxa"/>
        <w:tblLayout w:type="fixed"/>
      </w:tblPr>
      <w:tblGrid>
        <w:gridCol w:w="1461"/>
        <w:gridCol w:w="3606"/>
        <w:gridCol w:w="4942"/>
      </w:tblGrid>
      <w:tr>
        <w:trPr>
          <w:trHeight w:val="13468" w:hRule="atLeast"/>
        </w:trPr>
        <w:tc>
          <w:tcPr>
            <w:tcW w:w="1461" w:type="dxa"/>
            <w:vAlign w:val="top"/>
          </w:tcPr>
          <w:p>
            <w:pPr>
              <w:pStyle w:val="TableText"/>
              <w:spacing w:line="246" w:lineRule="auto"/>
              <w:rPr/>
            </w:pPr>
            <w:r>
              <mc:AlternateContent xmlns:mc="http://schemas.openxmlformats.org/markup-compatibility/2006">
                <mc:Choice Requires="wps">
                  <w:drawing>
                    <wp:anchor distT="0" distB="0" distL="0" distR="0" simplePos="0" relativeHeight="251665408" behindDoc="0" locked="0" layoutInCell="0" allowOverlap="1">
                      <wp:simplePos x="0" y="0"/>
                      <wp:positionH relativeFrom="page">
                        <wp:posOffset>-99993</wp:posOffset>
                      </wp:positionH>
                      <wp:positionV relativeFrom="page">
                        <wp:posOffset>6810278</wp:posOffset>
                      </wp:positionV>
                      <wp:extent cx="476250" cy="266700"/>
                      <wp:effectExtent l="0" t="0" r="0" b="0"/>
                      <wp:wrapNone/>
                      <wp:docPr id="2" name="TextBox 2"/>
                      <wp:cNvGraphicFramePr/>
                      <a:graphic>
                        <a:graphicData uri="http://schemas.microsoft.com/office/word/2010/wordprocessingShape">
                          <wps:wsp>
                            <wps:cNvSpPr txBox="1"/>
                            <wps:spPr>
                              <a:xfrm rot="5400000">
                                <a:off x="-99993" y="6810278"/>
                                <a:ext cx="476250" cy="2667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84" w:line="241" w:lineRule="auto"/>
                                    <w:rPr>
                                      <w:rFonts w:ascii="STXingkai" w:hAnsi="STXingkai" w:eastAsia="STXingkai" w:cs="STXingkai"/>
                                      <w:sz w:val="23"/>
                                      <w:szCs w:val="23"/>
                                    </w:rPr>
                                  </w:pPr>
                                  <w:r>
                                    <w:rPr>
                                      <w:rFonts w:ascii="STXingkai" w:hAnsi="STXingkai" w:eastAsia="STXingkai" w:cs="STXingkai"/>
                                      <w:sz w:val="23"/>
                                      <w:szCs w:val="23"/>
                                      <w:spacing w:val="6"/>
                                    </w:rPr>
                                    <w:t>非外借</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 style="position:absolute;margin-left:-7.87347pt;margin-top:536.242pt;mso-position-vertical-relative:page;mso-position-horizontal-relative:page;width:37.5pt;height:21pt;z-index:251665408;rotation:90;" o:allowincell="f" filled="false" stroked="false" type="#_x0000_t202">
                      <v:fill on="false"/>
                      <v:stroke on="false"/>
                      <v:path/>
                      <v:imagedata o:title=""/>
                      <o:lock v:ext="edit" aspectratio="false"/>
                      <v:textbox inset="0mm,0mm,0mm,0mm">
                        <w:txbxContent>
                          <w:p>
                            <w:pPr>
                              <w:ind w:left="20"/>
                              <w:spacing w:before="84" w:line="241" w:lineRule="auto"/>
                              <w:rPr>
                                <w:rFonts w:ascii="STXingkai" w:hAnsi="STXingkai" w:eastAsia="STXingkai" w:cs="STXingkai"/>
                                <w:sz w:val="23"/>
                                <w:szCs w:val="23"/>
                              </w:rPr>
                            </w:pPr>
                            <w:r>
                              <w:rPr>
                                <w:rFonts w:ascii="STXingkai" w:hAnsi="STXingkai" w:eastAsia="STXingkai" w:cs="STXingkai"/>
                                <w:sz w:val="23"/>
                                <w:szCs w:val="23"/>
                                <w:spacing w:val="6"/>
                              </w:rPr>
                              <w:t>非外借</w:t>
                            </w:r>
                          </w:p>
                        </w:txbxContent>
                      </v:textbox>
                    </v:shape>
                  </w:pict>
                </mc:Fallback>
              </mc:AlternateContent>
            </w:r>
            <w:r>
              <mc:AlternateContent xmlns:mc="http://schemas.openxmlformats.org/markup-compatibility/2006">
                <mc:Choice Requires="wps">
                  <w:drawing>
                    <wp:anchor distT="0" distB="0" distL="0" distR="0" simplePos="0" relativeHeight="251659264" behindDoc="0" locked="0" layoutInCell="0" allowOverlap="1">
                      <wp:simplePos x="0" y="0"/>
                      <wp:positionH relativeFrom="page">
                        <wp:posOffset>-3659926</wp:posOffset>
                      </wp:positionH>
                      <wp:positionV relativeFrom="page">
                        <wp:posOffset>4373464</wp:posOffset>
                      </wp:positionV>
                      <wp:extent cx="8187055" cy="354329"/>
                      <wp:effectExtent l="0" t="0" r="0" b="0"/>
                      <wp:wrapNone/>
                      <wp:docPr id="4" name="TextBox 4"/>
                      <wp:cNvGraphicFramePr/>
                      <a:graphic>
                        <a:graphicData uri="http://schemas.microsoft.com/office/word/2010/wordprocessingShape">
                          <wps:wsp>
                            <wps:cNvSpPr txBox="1"/>
                            <wps:spPr>
                              <a:xfrm rot="5400000">
                                <a:off x="-3659926" y="4373464"/>
                                <a:ext cx="8187055" cy="3543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36" w:line="185" w:lineRule="auto"/>
                                    <w:rPr>
                                      <w:rFonts w:ascii="SimSun" w:hAnsi="SimSun" w:eastAsia="SimSun" w:cs="SimSun"/>
                                      <w:sz w:val="40"/>
                                      <w:szCs w:val="40"/>
                                    </w:rPr>
                                  </w:pPr>
                                  <w:r>
                                    <w:rPr>
                                      <w:rFonts w:ascii="SimSun" w:hAnsi="SimSun" w:eastAsia="SimSun" w:cs="SimSun"/>
                                      <w:sz w:val="40"/>
                                      <w:szCs w:val="40"/>
                                      <w:spacing w:val="-1"/>
                                    </w:rPr>
                                    <w:t>DICITAL</w:t>
                                  </w:r>
                                  <w:r>
                                    <w:rPr>
                                      <w:rFonts w:ascii="SimSun" w:hAnsi="SimSun" w:eastAsia="SimSun" w:cs="SimSun"/>
                                      <w:sz w:val="40"/>
                                      <w:szCs w:val="40"/>
                                      <w:spacing w:val="91"/>
                                    </w:rPr>
                                    <w:t xml:space="preserve">  </w:t>
                                  </w:r>
                                  <w:r>
                                    <w:rPr>
                                      <w:rFonts w:ascii="SimSun" w:hAnsi="SimSun" w:eastAsia="SimSun" w:cs="SimSun"/>
                                      <w:sz w:val="40"/>
                                      <w:szCs w:val="40"/>
                                      <w:spacing w:val="-1"/>
                                    </w:rPr>
                                    <w:t>TRANSFORMATION:</w:t>
                                  </w:r>
                                  <w:r>
                                    <w:rPr>
                                      <w:rFonts w:ascii="SimSun" w:hAnsi="SimSun" w:eastAsia="SimSun" w:cs="SimSun"/>
                                      <w:sz w:val="40"/>
                                      <w:szCs w:val="40"/>
                                      <w:spacing w:val="89"/>
                                    </w:rPr>
                                    <w:t xml:space="preserve">  </w:t>
                                  </w:r>
                                  <w:r>
                                    <w:rPr>
                                      <w:rFonts w:ascii="SimSun" w:hAnsi="SimSun" w:eastAsia="SimSun" w:cs="SimSun"/>
                                      <w:sz w:val="40"/>
                                      <w:szCs w:val="40"/>
                                      <w:spacing w:val="-1"/>
                                    </w:rPr>
                                    <w:t>RESHAPINC</w:t>
                                  </w:r>
                                  <w:r>
                                    <w:rPr>
                                      <w:rFonts w:ascii="SimSun" w:hAnsi="SimSun" w:eastAsia="SimSun" w:cs="SimSun"/>
                                      <w:sz w:val="40"/>
                                      <w:szCs w:val="40"/>
                                      <w:spacing w:val="88"/>
                                    </w:rPr>
                                    <w:t xml:space="preserve">  </w:t>
                                  </w:r>
                                  <w:r>
                                    <w:rPr>
                                      <w:rFonts w:ascii="SimSun" w:hAnsi="SimSun" w:eastAsia="SimSun" w:cs="SimSun"/>
                                      <w:sz w:val="40"/>
                                      <w:szCs w:val="40"/>
                                      <w:spacing w:val="-1"/>
                                    </w:rPr>
                                    <w:t>ENTERPRISE</w:t>
                                  </w:r>
                                  <w:r>
                                    <w:rPr>
                                      <w:rFonts w:ascii="SimSun" w:hAnsi="SimSun" w:eastAsia="SimSun" w:cs="SimSun"/>
                                      <w:sz w:val="40"/>
                                      <w:szCs w:val="40"/>
                                      <w:spacing w:val="84"/>
                                    </w:rPr>
                                    <w:t xml:space="preserve">  </w:t>
                                  </w:r>
                                  <w:r>
                                    <w:rPr>
                                      <w:rFonts w:ascii="SimSun" w:hAnsi="SimSun" w:eastAsia="SimSun" w:cs="SimSun"/>
                                      <w:sz w:val="40"/>
                                      <w:szCs w:val="40"/>
                                      <w:spacing w:val="-1"/>
                                    </w:rPr>
                                    <w:t>ARCHITECTURE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 style="position:absolute;margin-left:-288.183pt;margin-top:344.367pt;mso-position-vertical-relative:page;mso-position-horizontal-relative:page;width:644.65pt;height:27.9pt;z-index:251659264;rotation:90;" o:allowincell="f" filled="false" stroked="false" type="#_x0000_t202">
                      <v:fill on="false"/>
                      <v:stroke on="false"/>
                      <v:path/>
                      <v:imagedata o:title=""/>
                      <o:lock v:ext="edit" aspectratio="false"/>
                      <v:textbox inset="0mm,0mm,0mm,0mm">
                        <w:txbxContent>
                          <w:p>
                            <w:pPr>
                              <w:ind w:left="20"/>
                              <w:spacing w:before="136" w:line="185" w:lineRule="auto"/>
                              <w:rPr>
                                <w:rFonts w:ascii="SimSun" w:hAnsi="SimSun" w:eastAsia="SimSun" w:cs="SimSun"/>
                                <w:sz w:val="40"/>
                                <w:szCs w:val="40"/>
                              </w:rPr>
                            </w:pPr>
                            <w:r>
                              <w:rPr>
                                <w:rFonts w:ascii="SimSun" w:hAnsi="SimSun" w:eastAsia="SimSun" w:cs="SimSun"/>
                                <w:sz w:val="40"/>
                                <w:szCs w:val="40"/>
                                <w:spacing w:val="-1"/>
                              </w:rPr>
                              <w:t>DICITAL</w:t>
                            </w:r>
                            <w:r>
                              <w:rPr>
                                <w:rFonts w:ascii="SimSun" w:hAnsi="SimSun" w:eastAsia="SimSun" w:cs="SimSun"/>
                                <w:sz w:val="40"/>
                                <w:szCs w:val="40"/>
                                <w:spacing w:val="91"/>
                              </w:rPr>
                              <w:t xml:space="preserve">  </w:t>
                            </w:r>
                            <w:r>
                              <w:rPr>
                                <w:rFonts w:ascii="SimSun" w:hAnsi="SimSun" w:eastAsia="SimSun" w:cs="SimSun"/>
                                <w:sz w:val="40"/>
                                <w:szCs w:val="40"/>
                                <w:spacing w:val="-1"/>
                              </w:rPr>
                              <w:t>TRANSFORMATION:</w:t>
                            </w:r>
                            <w:r>
                              <w:rPr>
                                <w:rFonts w:ascii="SimSun" w:hAnsi="SimSun" w:eastAsia="SimSun" w:cs="SimSun"/>
                                <w:sz w:val="40"/>
                                <w:szCs w:val="40"/>
                                <w:spacing w:val="89"/>
                              </w:rPr>
                              <w:t xml:space="preserve">  </w:t>
                            </w:r>
                            <w:r>
                              <w:rPr>
                                <w:rFonts w:ascii="SimSun" w:hAnsi="SimSun" w:eastAsia="SimSun" w:cs="SimSun"/>
                                <w:sz w:val="40"/>
                                <w:szCs w:val="40"/>
                                <w:spacing w:val="-1"/>
                              </w:rPr>
                              <w:t>RESHAPINC</w:t>
                            </w:r>
                            <w:r>
                              <w:rPr>
                                <w:rFonts w:ascii="SimSun" w:hAnsi="SimSun" w:eastAsia="SimSun" w:cs="SimSun"/>
                                <w:sz w:val="40"/>
                                <w:szCs w:val="40"/>
                                <w:spacing w:val="88"/>
                              </w:rPr>
                              <w:t xml:space="preserve">  </w:t>
                            </w:r>
                            <w:r>
                              <w:rPr>
                                <w:rFonts w:ascii="SimSun" w:hAnsi="SimSun" w:eastAsia="SimSun" w:cs="SimSun"/>
                                <w:sz w:val="40"/>
                                <w:szCs w:val="40"/>
                                <w:spacing w:val="-1"/>
                              </w:rPr>
                              <w:t>ENTERPRISE</w:t>
                            </w:r>
                            <w:r>
                              <w:rPr>
                                <w:rFonts w:ascii="SimSun" w:hAnsi="SimSun" w:eastAsia="SimSun" w:cs="SimSun"/>
                                <w:sz w:val="40"/>
                                <w:szCs w:val="40"/>
                                <w:spacing w:val="84"/>
                              </w:rPr>
                              <w:t xml:space="preserve">  </w:t>
                            </w:r>
                            <w:r>
                              <w:rPr>
                                <w:rFonts w:ascii="SimSun" w:hAnsi="SimSun" w:eastAsia="SimSun" w:cs="SimSun"/>
                                <w:sz w:val="40"/>
                                <w:szCs w:val="40"/>
                                <w:spacing w:val="-1"/>
                              </w:rPr>
                              <w:t>ARCHITECTURE</w:t>
                            </w:r>
                          </w:p>
                        </w:txbxContent>
                      </v:textbox>
                    </v:shape>
                  </w:pict>
                </mc:Fallback>
              </mc:AlternateContent>
            </w:r>
            <w:r>
              <w:pict>
                <v:rect id="_x0000_s6" style="position:absolute;margin-left:196.251pt;margin-top:335.499pt;mso-position-vertical-relative:page;mso-position-horizontal-relative:page;width:18pt;height:3pt;z-index:251664384;" o:allowincell="f" fillcolor="#110B2E" filled="true" stroked="false"/>
              </w:pict>
            </w: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6" w:lineRule="auto"/>
              <w:rPr/>
            </w:pPr>
            <w:r/>
          </w:p>
          <w:p>
            <w:pPr>
              <w:pStyle w:val="TableText"/>
              <w:spacing w:line="247" w:lineRule="auto"/>
              <w:rPr/>
            </w:pPr>
            <w:r/>
          </w:p>
          <w:p>
            <w:pPr>
              <w:pStyle w:val="TableText"/>
              <w:spacing w:line="247" w:lineRule="auto"/>
              <w:rPr/>
            </w:pPr>
            <w:r/>
          </w:p>
          <w:p>
            <w:pPr>
              <w:pStyle w:val="TableText"/>
              <w:spacing w:line="247" w:lineRule="auto"/>
              <w:rPr/>
            </w:pPr>
            <w:r/>
          </w:p>
          <w:p>
            <w:pPr>
              <w:pStyle w:val="TableText"/>
              <w:spacing w:line="247" w:lineRule="auto"/>
              <w:rPr/>
            </w:pPr>
            <w:r/>
          </w:p>
          <w:p>
            <w:pPr>
              <w:pStyle w:val="TableText"/>
              <w:spacing w:line="247" w:lineRule="auto"/>
              <w:rPr/>
            </w:pPr>
            <w:r/>
          </w:p>
          <w:p>
            <w:pPr>
              <w:pStyle w:val="TableText"/>
              <w:spacing w:line="247" w:lineRule="auto"/>
              <w:rPr/>
            </w:pPr>
            <w:r/>
          </w:p>
          <w:p>
            <w:pPr>
              <w:pStyle w:val="TableText"/>
              <w:spacing w:line="247" w:lineRule="auto"/>
              <w:rPr/>
            </w:pPr>
            <w:r/>
          </w:p>
          <w:p>
            <w:pPr>
              <w:pStyle w:val="TableText"/>
              <w:spacing w:line="247" w:lineRule="auto"/>
              <w:rPr/>
            </w:pPr>
            <w:r/>
          </w:p>
          <w:p>
            <w:pPr>
              <w:spacing w:line="2890" w:lineRule="exact"/>
              <w:rPr/>
            </w:pPr>
            <w:r>
              <w:rPr>
                <w:position w:val="-57"/>
              </w:rPr>
              <w:drawing>
                <wp:inline distT="0" distB="0" distL="0" distR="0">
                  <wp:extent cx="266700" cy="1835188"/>
                  <wp:effectExtent l="0" t="0" r="0" b="0"/>
                  <wp:docPr id="6" name="IM 6"/>
                  <wp:cNvGraphicFramePr/>
                  <a:graphic>
                    <a:graphicData uri="http://schemas.openxmlformats.org/drawingml/2006/picture">
                      <pic:pic>
                        <pic:nvPicPr>
                          <pic:cNvPr id="6" name="IM 6"/>
                          <pic:cNvPicPr/>
                        </pic:nvPicPr>
                        <pic:blipFill>
                          <a:blip r:embed="rId1"/>
                          <a:stretch>
                            <a:fillRect/>
                          </a:stretch>
                        </pic:blipFill>
                        <pic:spPr>
                          <a:xfrm rot="0">
                            <a:off x="0" y="0"/>
                            <a:ext cx="266700" cy="1835188"/>
                          </a:xfrm>
                          <a:prstGeom prst="rect">
                            <a:avLst/>
                          </a:prstGeom>
                        </pic:spPr>
                      </pic:pic>
                    </a:graphicData>
                  </a:graphic>
                </wp:inline>
              </w:drawing>
            </w:r>
          </w:p>
        </w:tc>
        <w:tc>
          <w:tcPr>
            <w:tcW w:w="3606" w:type="dxa"/>
            <w:vAlign w:val="top"/>
          </w:tcPr>
          <w:p>
            <w:pPr>
              <w:pStyle w:val="TableText"/>
              <w:spacing w:line="263" w:lineRule="auto"/>
              <w:rPr/>
            </w:pPr>
            <w:r/>
          </w:p>
          <w:p>
            <w:pPr>
              <w:pStyle w:val="TableText"/>
              <w:spacing w:line="263" w:lineRule="auto"/>
              <w:rPr/>
            </w:pPr>
            <w:r/>
          </w:p>
          <w:p>
            <w:pPr>
              <w:pStyle w:val="TableText"/>
              <w:spacing w:line="263" w:lineRule="auto"/>
              <w:rPr/>
            </w:pPr>
            <w:r/>
          </w:p>
          <w:p>
            <w:pPr>
              <w:pStyle w:val="TableText"/>
              <w:spacing w:line="263" w:lineRule="auto"/>
              <w:rPr/>
            </w:pPr>
            <w:r/>
          </w:p>
          <w:p>
            <w:pPr>
              <w:ind w:firstLine="1028"/>
              <w:spacing w:line="710" w:lineRule="exact"/>
              <w:rPr/>
            </w:pPr>
            <w:r>
              <w:rPr>
                <w:position w:val="-14"/>
              </w:rPr>
              <w:drawing>
                <wp:inline distT="0" distB="0" distL="0" distR="0">
                  <wp:extent cx="215919" cy="450867"/>
                  <wp:effectExtent l="0" t="0" r="0" b="0"/>
                  <wp:docPr id="8" name="IM 8"/>
                  <wp:cNvGraphicFramePr/>
                  <a:graphic>
                    <a:graphicData uri="http://schemas.openxmlformats.org/drawingml/2006/picture">
                      <pic:pic>
                        <pic:nvPicPr>
                          <pic:cNvPr id="8" name="IM 8"/>
                          <pic:cNvPicPr/>
                        </pic:nvPicPr>
                        <pic:blipFill>
                          <a:blip r:embed="rId2"/>
                          <a:stretch>
                            <a:fillRect/>
                          </a:stretch>
                        </pic:blipFill>
                        <pic:spPr>
                          <a:xfrm rot="0">
                            <a:off x="0" y="0"/>
                            <a:ext cx="215919" cy="450867"/>
                          </a:xfrm>
                          <a:prstGeom prst="rect">
                            <a:avLst/>
                          </a:prstGeom>
                        </pic:spPr>
                      </pic:pic>
                    </a:graphicData>
                  </a:graphic>
                </wp:inline>
              </w:drawing>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5" w:lineRule="auto"/>
              <w:rPr/>
            </w:pPr>
            <w:r/>
          </w:p>
          <w:p>
            <w:pPr>
              <w:pStyle w:val="TableText"/>
              <w:spacing w:line="245" w:lineRule="auto"/>
              <w:rPr/>
            </w:pPr>
            <w:r/>
          </w:p>
          <w:p>
            <w:pPr>
              <w:pStyle w:val="TableText"/>
              <w:spacing w:line="245" w:lineRule="auto"/>
              <w:rPr/>
            </w:pPr>
            <w:r/>
          </w:p>
          <w:p>
            <w:pPr>
              <w:pStyle w:val="TableText"/>
              <w:spacing w:line="245" w:lineRule="auto"/>
              <w:rPr/>
            </w:pPr>
            <w:r/>
          </w:p>
          <w:p>
            <w:pPr>
              <w:pStyle w:val="TableText"/>
              <w:spacing w:line="245" w:lineRule="auto"/>
              <w:rPr/>
            </w:pPr>
            <w:r/>
          </w:p>
          <w:p>
            <w:pPr>
              <w:ind w:firstLine="648"/>
              <w:spacing w:line="2740" w:lineRule="exact"/>
              <w:rPr/>
            </w:pPr>
            <w:r>
              <w:rPr>
                <w:position w:val="-54"/>
              </w:rPr>
              <w:drawing>
                <wp:inline distT="0" distB="0" distL="0" distR="0">
                  <wp:extent cx="1689038" cy="1739943"/>
                  <wp:effectExtent l="0" t="0" r="0" b="0"/>
                  <wp:docPr id="10" name="IM 10"/>
                  <wp:cNvGraphicFramePr/>
                  <a:graphic>
                    <a:graphicData uri="http://schemas.openxmlformats.org/drawingml/2006/picture">
                      <pic:pic>
                        <pic:nvPicPr>
                          <pic:cNvPr id="10" name="IM 10"/>
                          <pic:cNvPicPr/>
                        </pic:nvPicPr>
                        <pic:blipFill>
                          <a:blip r:embed="rId3"/>
                          <a:stretch>
                            <a:fillRect/>
                          </a:stretch>
                        </pic:blipFill>
                        <pic:spPr>
                          <a:xfrm rot="0">
                            <a:off x="0" y="0"/>
                            <a:ext cx="1689038" cy="1739943"/>
                          </a:xfrm>
                          <a:prstGeom prst="rect">
                            <a:avLst/>
                          </a:prstGeom>
                        </pic:spPr>
                      </pic:pic>
                    </a:graphicData>
                  </a:graphic>
                </wp:inline>
              </w:drawing>
            </w:r>
          </w:p>
          <w:p>
            <w:pPr>
              <w:pStyle w:val="TableText"/>
              <w:spacing w:line="278" w:lineRule="auto"/>
              <w:rPr/>
            </w:pPr>
            <w:r/>
          </w:p>
          <w:p>
            <w:pPr>
              <w:ind w:left="2178"/>
              <w:spacing w:before="39" w:line="204" w:lineRule="exact"/>
              <w:rPr>
                <w:rFonts w:ascii="SimSun" w:hAnsi="SimSun" w:eastAsia="SimSun" w:cs="SimSun"/>
                <w:sz w:val="12"/>
                <w:szCs w:val="12"/>
              </w:rPr>
            </w:pPr>
            <w:r>
              <w:rPr>
                <w:rFonts w:ascii="SimSun" w:hAnsi="SimSun" w:eastAsia="SimSun" w:cs="SimSun"/>
                <w:sz w:val="12"/>
                <w:szCs w:val="12"/>
                <w:spacing w:val="724"/>
                <w:w w:val="175"/>
                <w:position w:val="1"/>
              </w:rPr>
              <w:t>一</w:t>
            </w:r>
          </w:p>
        </w:tc>
        <w:tc>
          <w:tcPr>
            <w:tcW w:w="4942" w:type="dxa"/>
            <w:vAlign w:val="top"/>
            <w:textDirection w:val="tbRlV"/>
          </w:tcPr>
          <w:p>
            <w:pPr>
              <w:pStyle w:val="TableText"/>
              <w:spacing w:line="292" w:lineRule="auto"/>
              <w:rPr/>
            </w:pPr>
            <w:r>
              <w:pict>
                <v:shape id="_x0000_s8" style="position:absolute;margin-left:-217.99pt;margin-top:543.989pt;mso-position-vertical-relative:top-margin-area;mso-position-horizontal-relative:right-margin-area;width:216.3pt;height:54.35pt;z-index:251663360;" filled="false" stroked="false" type="#_x0000_t202">
                  <v:fill on="false"/>
                  <v:stroke on="false"/>
                  <v:path/>
                  <v:imagedata o:title=""/>
                  <o:lock v:ext="edit" aspectratio="false"/>
                  <v:textbox inset="0mm,0mm,0mm,0mm">
                    <w:txbxContent>
                      <w:p>
                        <w:pPr>
                          <w:ind w:left="20" w:right="20"/>
                          <w:spacing w:before="19" w:line="262" w:lineRule="auto"/>
                          <w:rPr>
                            <w:rFonts w:ascii="SimHei" w:hAnsi="SimHei" w:eastAsia="SimHei" w:cs="SimHei"/>
                            <w:sz w:val="24"/>
                            <w:szCs w:val="24"/>
                          </w:rPr>
                        </w:pPr>
                        <w:r>
                          <w:rPr>
                            <w:rFonts w:ascii="YouYuan" w:hAnsi="YouYuan" w:eastAsia="YouYuan" w:cs="YouYuan"/>
                            <w:sz w:val="24"/>
                            <w:szCs w:val="24"/>
                            <w:spacing w:val="-2"/>
                          </w:rPr>
                          <w:t>立足于企业数字化转型中架构重塑的探讨</w:t>
                        </w:r>
                        <w:r>
                          <w:rPr>
                            <w:rFonts w:ascii="YouYuan" w:hAnsi="YouYuan" w:eastAsia="YouYuan" w:cs="YouYuan"/>
                            <w:sz w:val="24"/>
                            <w:szCs w:val="24"/>
                          </w:rPr>
                          <w:t xml:space="preserve"> </w:t>
                        </w:r>
                        <w:r>
                          <w:rPr>
                            <w:rFonts w:ascii="SimHei" w:hAnsi="SimHei" w:eastAsia="SimHei" w:cs="SimHei"/>
                            <w:sz w:val="24"/>
                            <w:szCs w:val="24"/>
                            <w:spacing w:val="-1"/>
                          </w:rPr>
                          <w:t>展望企业数字化转型的愿景与路线图</w:t>
                        </w:r>
                      </w:p>
                      <w:p>
                        <w:pPr>
                          <w:ind w:left="20"/>
                          <w:spacing w:before="82" w:line="218" w:lineRule="auto"/>
                          <w:rPr>
                            <w:rFonts w:ascii="SimHei" w:hAnsi="SimHei" w:eastAsia="SimHei" w:cs="SimHei"/>
                            <w:sz w:val="24"/>
                            <w:szCs w:val="24"/>
                          </w:rPr>
                        </w:pPr>
                        <w:r>
                          <w:rPr>
                            <w:rFonts w:ascii="SimHei" w:hAnsi="SimHei" w:eastAsia="SimHei" w:cs="SimHei"/>
                            <w:sz w:val="24"/>
                            <w:szCs w:val="24"/>
                            <w:spacing w:val="-2"/>
                          </w:rPr>
                          <w:t>分享企业四大中台建设实践</w:t>
                        </w:r>
                      </w:p>
                    </w:txbxContent>
                  </v:textbox>
                </v:shape>
              </w:pict>
            </w:r>
            <w:r>
              <w:pict>
                <v:shape id="_x0000_s10" style="position:absolute;margin-left:-50.9916pt;margin-top:638.426pt;mso-position-vertical-relative:top-margin-area;mso-position-horizontal-relative:right-margin-area;width:36.5pt;height:16.3pt;z-index:25166233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4"/>
                            <w:szCs w:val="24"/>
                          </w:rPr>
                        </w:pPr>
                        <w:r>
                          <w:rPr>
                            <w:rFonts w:ascii="SimSun" w:hAnsi="SimSun" w:eastAsia="SimSun" w:cs="SimSun"/>
                            <w:sz w:val="24"/>
                            <w:szCs w:val="24"/>
                            <w:spacing w:val="-7"/>
                          </w:rPr>
                          <w:t>出版社</w:t>
                        </w:r>
                      </w:p>
                    </w:txbxContent>
                  </v:textbox>
                </v:shape>
              </w:pict>
            </w:r>
            <w:r>
              <w:drawing>
                <wp:anchor distT="0" distB="0" distL="0" distR="0" simplePos="0" relativeHeight="251660288" behindDoc="0" locked="0" layoutInCell="1" allowOverlap="1">
                  <wp:simplePos x="0" y="0"/>
                  <wp:positionH relativeFrom="rightMargin">
                    <wp:posOffset>-2279514</wp:posOffset>
                  </wp:positionH>
                  <wp:positionV relativeFrom="topMargin">
                    <wp:posOffset>7892403</wp:posOffset>
                  </wp:positionV>
                  <wp:extent cx="660420" cy="660350"/>
                  <wp:effectExtent l="0" t="0" r="0" b="0"/>
                  <wp:wrapNone/>
                  <wp:docPr id="12" name="IM 12"/>
                  <wp:cNvGraphicFramePr/>
                  <a:graphic>
                    <a:graphicData uri="http://schemas.openxmlformats.org/drawingml/2006/picture">
                      <pic:pic>
                        <pic:nvPicPr>
                          <pic:cNvPr id="12" name="IM 12"/>
                          <pic:cNvPicPr/>
                        </pic:nvPicPr>
                        <pic:blipFill>
                          <a:blip r:embed="rId4"/>
                          <a:stretch>
                            <a:fillRect/>
                          </a:stretch>
                        </pic:blipFill>
                        <pic:spPr>
                          <a:xfrm rot="0">
                            <a:off x="0" y="0"/>
                            <a:ext cx="660420" cy="660350"/>
                          </a:xfrm>
                          <a:prstGeom prst="rect">
                            <a:avLst/>
                          </a:prstGeom>
                        </pic:spPr>
                      </pic:pic>
                    </a:graphicData>
                  </a:graphic>
                </wp:anchor>
              </w:drawing>
            </w:r>
            <w:r>
              <w:drawing>
                <wp:anchor distT="0" distB="0" distL="0" distR="0" simplePos="0" relativeHeight="251658240" behindDoc="0" locked="0" layoutInCell="1" allowOverlap="1">
                  <wp:simplePos x="0" y="0"/>
                  <wp:positionH relativeFrom="rightMargin">
                    <wp:posOffset>-2787525</wp:posOffset>
                  </wp:positionH>
                  <wp:positionV relativeFrom="topMargin">
                    <wp:posOffset>5111038</wp:posOffset>
                  </wp:positionV>
                  <wp:extent cx="2787662" cy="1714495"/>
                  <wp:effectExtent l="0" t="0" r="0" b="0"/>
                  <wp:wrapNone/>
                  <wp:docPr id="14" name="IM 14"/>
                  <wp:cNvGraphicFramePr/>
                  <a:graphic>
                    <a:graphicData uri="http://schemas.openxmlformats.org/drawingml/2006/picture">
                      <pic:pic>
                        <pic:nvPicPr>
                          <pic:cNvPr id="14" name="IM 14"/>
                          <pic:cNvPicPr/>
                        </pic:nvPicPr>
                        <pic:blipFill>
                          <a:blip r:embed="rId5"/>
                          <a:stretch>
                            <a:fillRect/>
                          </a:stretch>
                        </pic:blipFill>
                        <pic:spPr>
                          <a:xfrm rot="0">
                            <a:off x="0" y="0"/>
                            <a:ext cx="2787662" cy="1714495"/>
                          </a:xfrm>
                          <a:prstGeom prst="rect">
                            <a:avLst/>
                          </a:prstGeom>
                        </pic:spPr>
                      </pic:pic>
                    </a:graphicData>
                  </a:graphic>
                </wp:anchor>
              </w:drawing>
            </w:r>
            <w:r>
              <w:drawing>
                <wp:anchor distT="0" distB="0" distL="0" distR="0" simplePos="0" relativeHeight="251661312" behindDoc="0" locked="0" layoutInCell="1" allowOverlap="1">
                  <wp:simplePos x="0" y="0"/>
                  <wp:positionH relativeFrom="rightMargin">
                    <wp:posOffset>-1307976</wp:posOffset>
                  </wp:positionH>
                  <wp:positionV relativeFrom="topMargin">
                    <wp:posOffset>8076531</wp:posOffset>
                  </wp:positionV>
                  <wp:extent cx="654056" cy="234930"/>
                  <wp:effectExtent l="0" t="0" r="0" b="0"/>
                  <wp:wrapNone/>
                  <wp:docPr id="16" name="IM 16"/>
                  <wp:cNvGraphicFramePr/>
                  <a:graphic>
                    <a:graphicData uri="http://schemas.openxmlformats.org/drawingml/2006/picture">
                      <pic:pic>
                        <pic:nvPicPr>
                          <pic:cNvPr id="16" name="IM 16"/>
                          <pic:cNvPicPr/>
                        </pic:nvPicPr>
                        <pic:blipFill>
                          <a:blip r:embed="rId6"/>
                          <a:stretch>
                            <a:fillRect/>
                          </a:stretch>
                        </pic:blipFill>
                        <pic:spPr>
                          <a:xfrm rot="0">
                            <a:off x="0" y="0"/>
                            <a:ext cx="654056" cy="234930"/>
                          </a:xfrm>
                          <a:prstGeom prst="rect">
                            <a:avLst/>
                          </a:prstGeom>
                        </pic:spPr>
                      </pic:pic>
                    </a:graphicData>
                  </a:graphic>
                </wp:anchor>
              </w:drawing>
            </w:r>
            <w:r/>
          </w:p>
          <w:p>
            <w:pPr>
              <w:ind w:left="241"/>
              <w:spacing w:before="94" w:line="215" w:lineRule="auto"/>
              <w:rPr>
                <w:rFonts w:ascii="SimHei" w:hAnsi="SimHei" w:eastAsia="SimHei" w:cs="SimHei"/>
                <w:sz w:val="28"/>
                <w:szCs w:val="28"/>
              </w:rPr>
            </w:pPr>
            <w:r>
              <w:rPr>
                <w:rFonts w:ascii="SimHei" w:hAnsi="SimHei" w:eastAsia="SimHei" w:cs="SimHei"/>
                <w:sz w:val="28"/>
                <w:szCs w:val="28"/>
                <w:spacing w:val="58"/>
              </w:rPr>
              <w:t>周丹焦烈焱毕晓冬等著</w:t>
            </w:r>
          </w:p>
          <w:p>
            <w:pPr>
              <w:ind w:left="23"/>
              <w:spacing w:before="469" w:line="216" w:lineRule="auto"/>
              <w:rPr>
                <w:rFonts w:ascii="SimSun" w:hAnsi="SimSun" w:eastAsia="SimSun" w:cs="SimSun"/>
                <w:sz w:val="116"/>
                <w:szCs w:val="116"/>
              </w:rPr>
            </w:pPr>
            <w:r>
              <w:rPr>
                <w:rFonts w:ascii="SimSun" w:hAnsi="SimSun" w:eastAsia="SimSun" w:cs="SimSun"/>
                <w:sz w:val="116"/>
                <w:szCs w:val="116"/>
                <w:color w:val="A34600"/>
                <w:spacing w:val="69"/>
              </w:rPr>
              <w:t>数字化转型之</w:t>
            </w:r>
          </w:p>
          <w:p>
            <w:pPr>
              <w:pStyle w:val="TableText"/>
              <w:spacing w:line="242" w:lineRule="auto"/>
              <w:rPr/>
            </w:pPr>
            <w:r/>
          </w:p>
          <w:p>
            <w:pPr>
              <w:spacing w:before="448" w:line="216" w:lineRule="auto"/>
              <w:outlineLvl w:val="0"/>
              <w:rPr>
                <w:rFonts w:ascii="SimSun" w:hAnsi="SimSun" w:eastAsia="SimSun" w:cs="SimSun"/>
                <w:sz w:val="134"/>
                <w:szCs w:val="134"/>
              </w:rPr>
            </w:pPr>
            <w:r>
              <w:rPr>
                <w:rFonts w:ascii="SimSun" w:hAnsi="SimSun" w:eastAsia="SimSun" w:cs="SimSun"/>
                <w:sz w:val="134"/>
                <w:szCs w:val="134"/>
                <w:color w:val="9C4300"/>
              </w:rPr>
              <w:t>个</w:t>
            </w:r>
            <w:r>
              <w:rPr>
                <w:rFonts w:ascii="SimSun" w:hAnsi="SimSun" w:eastAsia="SimSun" w:cs="SimSun"/>
                <w:sz w:val="134"/>
                <w:szCs w:val="134"/>
                <w:color w:val="9C4300"/>
                <w:spacing w:val="-186"/>
              </w:rPr>
              <w:t xml:space="preserve"> </w:t>
            </w:r>
            <w:r>
              <w:rPr>
                <w:rFonts w:ascii="SimSun" w:hAnsi="SimSun" w:eastAsia="SimSun" w:cs="SimSun"/>
                <w:sz w:val="134"/>
                <w:szCs w:val="134"/>
                <w:color w:val="9C4300"/>
              </w:rPr>
              <w:t>业</w:t>
            </w:r>
            <w:r>
              <w:rPr>
                <w:rFonts w:ascii="SimSun" w:hAnsi="SimSun" w:eastAsia="SimSun" w:cs="SimSun"/>
                <w:sz w:val="134"/>
                <w:szCs w:val="134"/>
                <w:color w:val="9C4300"/>
                <w:spacing w:val="-186"/>
              </w:rPr>
              <w:t xml:space="preserve"> </w:t>
            </w:r>
            <w:r>
              <w:rPr>
                <w:rFonts w:ascii="SimSun" w:hAnsi="SimSun" w:eastAsia="SimSun" w:cs="SimSun"/>
                <w:sz w:val="134"/>
                <w:szCs w:val="134"/>
                <w:color w:val="9C4300"/>
              </w:rPr>
              <w:t>杂</w:t>
            </w:r>
            <w:r>
              <w:rPr>
                <w:rFonts w:ascii="SimSun" w:hAnsi="SimSun" w:eastAsia="SimSun" w:cs="SimSun"/>
                <w:sz w:val="134"/>
                <w:szCs w:val="134"/>
                <w:color w:val="9C4300"/>
                <w:spacing w:val="-185"/>
              </w:rPr>
              <w:t xml:space="preserve"> </w:t>
            </w:r>
            <w:r>
              <w:rPr>
                <w:rFonts w:ascii="SimSun" w:hAnsi="SimSun" w:eastAsia="SimSun" w:cs="SimSun"/>
                <w:sz w:val="134"/>
                <w:szCs w:val="134"/>
                <w:color w:val="9C4300"/>
              </w:rPr>
              <w:t>龙</w:t>
            </w:r>
          </w:p>
        </w:tc>
      </w:tr>
    </w:tbl>
    <w:p>
      <w:pPr>
        <w:rPr>
          <w:rFonts w:ascii="Arial"/>
          <w:sz w:val="21"/>
        </w:rPr>
      </w:pPr>
      <w:r/>
    </w:p>
    <w:p>
      <w:pPr>
        <w:sectPr>
          <w:pgSz w:w="10440" w:h="14520"/>
          <w:pgMar w:top="571" w:right="420" w:bottom="0" w:left="10" w:header="0" w:footer="0" w:gutter="0"/>
        </w:sectPr>
        <w:rPr>
          <w:rFonts w:ascii="Arial" w:hAnsi="Arial" w:eastAsia="Arial" w:cs="Arial"/>
          <w:sz w:val="21"/>
          <w:szCs w:val="21"/>
        </w:rPr>
      </w:pPr>
    </w:p>
    <w:p>
      <w:pPr>
        <w:spacing w:line="167" w:lineRule="exact"/>
        <w:rPr/>
      </w:pPr>
      <w:r>
        <w:pict>
          <v:shape id="_x0000_s12" style="position:absolute;margin-left:224.914pt;margin-top:66.8088pt;mso-position-vertical-relative:page;mso-position-horizontal-relative:page;width:144.9pt;height:306.5pt;z-index:251666432;" o:allowincell="f" filled="false" stroked="false" type="#_x0000_t202">
            <v:fill on="false"/>
            <v:stroke on="false"/>
            <v:path/>
            <v:imagedata o:title=""/>
            <o:lock v:ext="edit" aspectratio="false"/>
            <v:textbox inset="0mm,0mm,0mm,0mm" style="layout-flow:vertical-ideographic;">
              <w:txbxContent>
                <w:p>
                  <w:pPr>
                    <w:pStyle w:val="BodyText"/>
                    <w:ind w:left="27"/>
                    <w:spacing w:before="19" w:line="218" w:lineRule="auto"/>
                    <w:rPr>
                      <w:sz w:val="94"/>
                      <w:szCs w:val="94"/>
                    </w:rPr>
                  </w:pPr>
                  <w:r>
                    <w:rPr>
                      <w:sz w:val="94"/>
                      <w:szCs w:val="94"/>
                      <w:spacing w:val="53"/>
                    </w:rPr>
                    <w:t>数字化转型之</w:t>
                  </w:r>
                </w:p>
                <w:p>
                  <w:pPr>
                    <w:pStyle w:val="BodyText"/>
                    <w:ind w:left="20"/>
                    <w:spacing w:before="6" w:line="216" w:lineRule="auto"/>
                    <w:rPr>
                      <w:sz w:val="142"/>
                      <w:szCs w:val="142"/>
                    </w:rPr>
                  </w:pPr>
                  <w:r>
                    <w:rPr>
                      <w:sz w:val="142"/>
                      <w:szCs w:val="142"/>
                      <w:spacing w:val="102"/>
                    </w:rPr>
                    <w:t>企业架构</w:t>
                  </w:r>
                </w:p>
              </w:txbxContent>
            </v:textbox>
          </v:shape>
        </w:pict>
      </w:r>
      <w:r/>
    </w:p>
    <w:p>
      <w:pPr>
        <w:spacing w:line="167" w:lineRule="exact"/>
        <w:sectPr>
          <w:pgSz w:w="9250" w:h="13980"/>
          <w:pgMar w:top="1188" w:right="915" w:bottom="0" w:left="1387" w:header="0" w:footer="0" w:gutter="0"/>
          <w:cols w:equalWidth="0" w:num="1">
            <w:col w:w="6948" w:space="0"/>
          </w:cols>
        </w:sectPr>
        <w:rPr/>
      </w:pPr>
    </w:p>
    <w:p>
      <w:pPr>
        <w:pStyle w:val="BodyText"/>
        <w:ind w:left="32" w:right="329" w:firstLine="170"/>
        <w:spacing w:before="865" w:line="202" w:lineRule="auto"/>
        <w:rPr>
          <w:sz w:val="374"/>
          <w:szCs w:val="374"/>
        </w:rPr>
      </w:pPr>
      <w:r>
        <w:rPr>
          <w:rFonts w:ascii="SimSun" w:hAnsi="SimSun" w:eastAsia="SimSun" w:cs="SimSun"/>
          <w:sz w:val="275"/>
          <w:szCs w:val="275"/>
          <w:spacing w:val="-248"/>
        </w:rPr>
        <w:t>审</w:t>
      </w:r>
      <w:r>
        <w:rPr>
          <w:rFonts w:ascii="SimSun" w:hAnsi="SimSun" w:eastAsia="SimSun" w:cs="SimSun"/>
          <w:sz w:val="275"/>
          <w:szCs w:val="275"/>
        </w:rPr>
        <w:t xml:space="preserve"> </w:t>
      </w:r>
      <w:r>
        <w:rPr>
          <w:sz w:val="374"/>
          <w:szCs w:val="374"/>
          <w:spacing w:val="-310"/>
          <w:w w:val="81"/>
        </w:rPr>
        <w:t>萌</w:t>
      </w:r>
    </w:p>
    <w:p>
      <w:pPr>
        <w:spacing w:line="14" w:lineRule="auto"/>
        <w:rPr>
          <w:rFonts w:ascii="Arial"/>
          <w:sz w:val="2"/>
        </w:rPr>
      </w:pPr>
      <w:r>
        <w:rPr>
          <w:rFonts w:ascii="Arial" w:hAnsi="Arial" w:eastAsia="Arial" w:cs="Arial"/>
          <w:sz w:val="2"/>
          <w:szCs w:val="2"/>
        </w:rPr>
        <w:br w:type="column"/>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180" w:lineRule="exact"/>
        <w:rPr/>
      </w:pPr>
      <w:r>
        <w:rPr>
          <w:position w:val="-43"/>
        </w:rPr>
        <w:drawing>
          <wp:inline distT="0" distB="0" distL="0" distR="0">
            <wp:extent cx="2311379" cy="1384326"/>
            <wp:effectExtent l="0" t="0" r="0" b="0"/>
            <wp:docPr id="18" name="IM 18"/>
            <wp:cNvGraphicFramePr/>
            <a:graphic>
              <a:graphicData uri="http://schemas.openxmlformats.org/drawingml/2006/picture">
                <pic:pic>
                  <pic:nvPicPr>
                    <pic:cNvPr id="18" name="IM 18"/>
                    <pic:cNvPicPr/>
                  </pic:nvPicPr>
                  <pic:blipFill>
                    <a:blip r:embed="rId7"/>
                    <a:stretch>
                      <a:fillRect/>
                    </a:stretch>
                  </pic:blipFill>
                  <pic:spPr>
                    <a:xfrm rot="0">
                      <a:off x="0" y="0"/>
                      <a:ext cx="2311379" cy="1384326"/>
                    </a:xfrm>
                    <a:prstGeom prst="rect">
                      <a:avLst/>
                    </a:prstGeom>
                  </pic:spPr>
                </pic:pic>
              </a:graphicData>
            </a:graphic>
          </wp:inline>
        </w:drawing>
      </w:r>
    </w:p>
    <w:p>
      <w:pPr>
        <w:spacing w:line="2180" w:lineRule="exact"/>
        <w:sectPr>
          <w:type w:val="continuous"/>
          <w:pgSz w:w="9250" w:h="13980"/>
          <w:pgMar w:top="1188" w:right="915" w:bottom="0" w:left="1387" w:header="0" w:footer="0" w:gutter="0"/>
          <w:cols w:equalWidth="0" w:num="2">
            <w:col w:w="3103" w:space="100"/>
            <w:col w:w="3745" w:space="0"/>
          </w:cols>
        </w:sectPr>
        <w:rPr/>
      </w:pPr>
    </w:p>
    <w:p>
      <w:pPr>
        <w:spacing w:before="16"/>
        <w:rPr/>
      </w:pPr>
      <w:r/>
    </w:p>
    <w:p>
      <w:pPr>
        <w:spacing w:before="15"/>
        <w:rPr/>
      </w:pPr>
      <w:r/>
    </w:p>
    <w:p>
      <w:pPr>
        <w:spacing w:before="15"/>
        <w:rPr/>
      </w:pPr>
      <w:r/>
    </w:p>
    <w:p>
      <w:pPr>
        <w:spacing w:before="15"/>
        <w:rPr/>
      </w:pPr>
      <w:r/>
    </w:p>
    <w:p>
      <w:pPr>
        <w:sectPr>
          <w:type w:val="continuous"/>
          <w:pgSz w:w="9250" w:h="13980"/>
          <w:pgMar w:top="1188" w:right="915" w:bottom="0" w:left="1387" w:header="0" w:footer="0" w:gutter="0"/>
          <w:cols w:equalWidth="0" w:num="1">
            <w:col w:w="6948" w:space="0"/>
          </w:cols>
        </w:sectPr>
        <w:rPr/>
      </w:pPr>
    </w:p>
    <w:p>
      <w:pPr>
        <w:pStyle w:val="BodyText"/>
        <w:spacing w:before="38" w:line="221" w:lineRule="auto"/>
        <w:jc w:val="right"/>
        <w:rPr/>
      </w:pPr>
      <w:r>
        <w:rPr>
          <w:spacing w:val="-10"/>
        </w:rPr>
        <w:t>周</w:t>
      </w:r>
      <w:r>
        <w:rPr>
          <w:spacing w:val="15"/>
        </w:rPr>
        <w:t xml:space="preserve">  </w:t>
      </w:r>
      <w:r>
        <w:rPr>
          <w:spacing w:val="-9"/>
        </w:rPr>
        <w:t>丹</w:t>
      </w:r>
      <w:r>
        <w:rPr>
          <w:spacing w:val="-32"/>
        </w:rPr>
        <w:t xml:space="preserve"> </w:t>
      </w:r>
      <w:r>
        <w:rPr>
          <w:spacing w:val="-9"/>
        </w:rPr>
        <w:t>焦</w:t>
      </w:r>
      <w:r>
        <w:rPr>
          <w:spacing w:val="-29"/>
        </w:rPr>
        <w:t xml:space="preserve"> </w:t>
      </w:r>
      <w:r>
        <w:rPr>
          <w:spacing w:val="-9"/>
        </w:rPr>
        <w:t>烈</w:t>
      </w:r>
      <w:r>
        <w:rPr>
          <w:spacing w:val="-32"/>
        </w:rPr>
        <w:t xml:space="preserve"> </w:t>
      </w:r>
      <w:r>
        <w:rPr>
          <w:spacing w:val="-9"/>
        </w:rPr>
        <w:t>焱</w:t>
      </w:r>
      <w:r>
        <w:rPr>
          <w:spacing w:val="14"/>
        </w:rPr>
        <w:t xml:space="preserve">  </w:t>
      </w:r>
      <w:r>
        <w:rPr>
          <w:spacing w:val="-9"/>
        </w:rPr>
        <w:t>毕</w:t>
      </w:r>
      <w:r>
        <w:rPr>
          <w:spacing w:val="-28"/>
        </w:rPr>
        <w:t xml:space="preserve"> </w:t>
      </w:r>
      <w:r>
        <w:rPr>
          <w:spacing w:val="-9"/>
        </w:rPr>
        <w:t>晓</w:t>
      </w:r>
      <w:r>
        <w:rPr>
          <w:spacing w:val="-30"/>
        </w:rPr>
        <w:t xml:space="preserve"> </w:t>
      </w:r>
      <w:r>
        <w:rPr>
          <w:spacing w:val="-9"/>
        </w:rPr>
        <w:t>冬</w:t>
      </w:r>
      <w:r>
        <w:rPr>
          <w:spacing w:val="-31"/>
        </w:rPr>
        <w:t xml:space="preserve"> </w:t>
      </w:r>
      <w:r>
        <w:rPr>
          <w:spacing w:val="-9"/>
        </w:rPr>
        <w:t>孟</w:t>
      </w:r>
      <w:r>
        <w:rPr>
          <w:spacing w:val="-32"/>
        </w:rPr>
        <w:t xml:space="preserve"> </w:t>
      </w:r>
      <w:r>
        <w:rPr>
          <w:spacing w:val="-9"/>
        </w:rPr>
        <w:t>庆</w:t>
      </w:r>
      <w:r>
        <w:rPr>
          <w:spacing w:val="-29"/>
        </w:rPr>
        <w:t xml:space="preserve"> </w:t>
      </w:r>
      <w:r>
        <w:rPr>
          <w:spacing w:val="-8"/>
        </w:rPr>
        <w:t>余</w:t>
      </w:r>
    </w:p>
    <w:p>
      <w:pPr>
        <w:pStyle w:val="BodyText"/>
        <w:spacing w:before="31" w:line="187" w:lineRule="auto"/>
        <w:jc w:val="right"/>
        <w:rPr/>
      </w:pPr>
      <w:r>
        <w:rPr>
          <w:b/>
          <w:bCs/>
          <w:spacing w:val="-12"/>
        </w:rPr>
        <w:t>李</w:t>
      </w:r>
      <w:r>
        <w:rPr>
          <w:spacing w:val="-22"/>
        </w:rPr>
        <w:t xml:space="preserve"> </w:t>
      </w:r>
      <w:r>
        <w:rPr>
          <w:b/>
          <w:bCs/>
          <w:spacing w:val="-12"/>
        </w:rPr>
        <w:t>书</w:t>
      </w:r>
      <w:r>
        <w:rPr>
          <w:spacing w:val="-31"/>
        </w:rPr>
        <w:t xml:space="preserve"> </w:t>
      </w:r>
      <w:r>
        <w:rPr>
          <w:b/>
          <w:bCs/>
          <w:spacing w:val="-12"/>
        </w:rPr>
        <w:t>超</w:t>
      </w:r>
      <w:r>
        <w:rPr>
          <w:spacing w:val="16"/>
        </w:rPr>
        <w:t xml:space="preserve">  </w:t>
      </w:r>
      <w:r>
        <w:rPr>
          <w:b/>
          <w:bCs/>
          <w:spacing w:val="-12"/>
        </w:rPr>
        <w:t>喻</w:t>
      </w:r>
      <w:r>
        <w:rPr>
          <w:spacing w:val="-26"/>
        </w:rPr>
        <w:t xml:space="preserve"> </w:t>
      </w:r>
      <w:r>
        <w:rPr>
          <w:b/>
          <w:bCs/>
          <w:spacing w:val="-12"/>
        </w:rPr>
        <w:t>吉</w:t>
      </w:r>
      <w:r>
        <w:rPr>
          <w:spacing w:val="-29"/>
        </w:rPr>
        <w:t xml:space="preserve"> </w:t>
      </w:r>
      <w:r>
        <w:rPr>
          <w:b/>
          <w:bCs/>
          <w:spacing w:val="-12"/>
        </w:rPr>
        <w:t>林</w:t>
      </w:r>
      <w:r>
        <w:rPr>
          <w:spacing w:val="-29"/>
        </w:rPr>
        <w:t xml:space="preserve"> </w:t>
      </w:r>
      <w:r>
        <w:rPr>
          <w:b/>
          <w:bCs/>
          <w:spacing w:val="-12"/>
        </w:rPr>
        <w:t>黄</w:t>
      </w:r>
      <w:r>
        <w:rPr>
          <w:spacing w:val="-26"/>
        </w:rPr>
        <w:t xml:space="preserve"> </w:t>
      </w:r>
      <w:r>
        <w:rPr>
          <w:b/>
          <w:bCs/>
          <w:spacing w:val="-12"/>
        </w:rPr>
        <w:t>荣</w:t>
      </w:r>
      <w:r>
        <w:rPr>
          <w:spacing w:val="17"/>
        </w:rPr>
        <w:t xml:space="preserve">  </w:t>
      </w:r>
      <w:r>
        <w:rPr>
          <w:b/>
          <w:bCs/>
          <w:spacing w:val="-12"/>
        </w:rPr>
        <w:t>陈</w:t>
      </w:r>
      <w:r>
        <w:rPr>
          <w:spacing w:val="-28"/>
        </w:rPr>
        <w:t xml:space="preserve"> </w:t>
      </w:r>
      <w:r>
        <w:rPr>
          <w:b/>
          <w:bCs/>
          <w:spacing w:val="-12"/>
        </w:rPr>
        <w:t>清</w:t>
      </w:r>
      <w:r>
        <w:rPr>
          <w:spacing w:val="-30"/>
        </w:rPr>
        <w:t xml:space="preserve"> </w:t>
      </w:r>
      <w:r>
        <w:rPr>
          <w:b/>
          <w:bCs/>
          <w:spacing w:val="-12"/>
        </w:rPr>
        <w:t>娟</w:t>
      </w:r>
    </w:p>
    <w:p>
      <w:pPr>
        <w:spacing w:line="14" w:lineRule="auto"/>
        <w:rPr>
          <w:rFonts w:ascii="Arial"/>
          <w:sz w:val="2"/>
        </w:rPr>
      </w:pPr>
      <w:r>
        <w:rPr>
          <w:rFonts w:ascii="Arial" w:hAnsi="Arial" w:eastAsia="Arial" w:cs="Arial"/>
          <w:sz w:val="2"/>
          <w:szCs w:val="2"/>
        </w:rPr>
        <w:br w:type="column"/>
      </w:r>
    </w:p>
    <w:p>
      <w:pPr>
        <w:pStyle w:val="BodyText"/>
        <w:spacing w:before="295" w:line="187" w:lineRule="auto"/>
        <w:jc w:val="right"/>
        <w:rPr/>
      </w:pPr>
      <w:r>
        <w:rPr>
          <w:b/>
          <w:bCs/>
          <w:spacing w:val="-5"/>
        </w:rPr>
        <w:t>郝炎峰</w:t>
      </w:r>
    </w:p>
    <w:p>
      <w:pPr>
        <w:spacing w:line="14" w:lineRule="auto"/>
        <w:rPr>
          <w:rFonts w:ascii="Arial"/>
          <w:sz w:val="2"/>
        </w:rPr>
      </w:pPr>
      <w:r>
        <w:rPr>
          <w:rFonts w:ascii="Arial" w:hAnsi="Arial" w:eastAsia="Arial" w:cs="Arial"/>
          <w:sz w:val="2"/>
          <w:szCs w:val="2"/>
        </w:rPr>
        <w:br w:type="column"/>
      </w:r>
    </w:p>
    <w:p>
      <w:pPr>
        <w:ind w:left="305"/>
        <w:spacing w:before="138" w:line="219" w:lineRule="auto"/>
        <w:rPr>
          <w:rFonts w:ascii="SimSun" w:hAnsi="SimSun" w:eastAsia="SimSun" w:cs="SimSun"/>
          <w:sz w:val="19"/>
          <w:szCs w:val="19"/>
        </w:rPr>
      </w:pPr>
      <w:r>
        <w:rPr>
          <w:rFonts w:ascii="SimSun" w:hAnsi="SimSun" w:eastAsia="SimSun" w:cs="SimSun"/>
          <w:sz w:val="19"/>
          <w:szCs w:val="19"/>
        </w:rPr>
        <w:t>著</w:t>
      </w:r>
    </w:p>
    <w:p>
      <w:pPr>
        <w:spacing w:line="219" w:lineRule="auto"/>
        <w:sectPr>
          <w:type w:val="continuous"/>
          <w:pgSz w:w="9250" w:h="13980"/>
          <w:pgMar w:top="1188" w:right="915" w:bottom="0" w:left="1387" w:header="0" w:footer="0" w:gutter="0"/>
          <w:cols w:equalWidth="0" w:num="3">
            <w:col w:w="5472" w:space="35"/>
            <w:col w:w="720" w:space="0"/>
            <w:col w:w="720" w:space="0"/>
          </w:cols>
        </w:sectPr>
        <w:rPr>
          <w:rFonts w:ascii="SimSun" w:hAnsi="SimSun" w:eastAsia="SimSun" w:cs="SimSun"/>
          <w:sz w:val="19"/>
          <w:szCs w:val="19"/>
        </w:rPr>
      </w:pP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ind w:left="2142"/>
        <w:spacing w:before="62"/>
        <w:rPr>
          <w:rFonts w:ascii="SimSun" w:hAnsi="SimSun" w:eastAsia="SimSun" w:cs="SimSun"/>
          <w:sz w:val="19"/>
          <w:szCs w:val="19"/>
        </w:rPr>
      </w:pPr>
      <w:r>
        <w:rPr>
          <w:rFonts w:ascii="SimSun" w:hAnsi="SimSun" w:eastAsia="SimSun" w:cs="SimSun"/>
          <w:sz w:val="19"/>
          <w:szCs w:val="19"/>
          <w:position w:val="-6"/>
        </w:rPr>
        <w:drawing>
          <wp:inline distT="0" distB="0" distL="0" distR="0">
            <wp:extent cx="666787" cy="241373"/>
            <wp:effectExtent l="0" t="0" r="0" b="0"/>
            <wp:docPr id="20" name="IM 20"/>
            <wp:cNvGraphicFramePr/>
            <a:graphic>
              <a:graphicData uri="http://schemas.openxmlformats.org/drawingml/2006/picture">
                <pic:pic>
                  <pic:nvPicPr>
                    <pic:cNvPr id="20" name="IM 20"/>
                    <pic:cNvPicPr/>
                  </pic:nvPicPr>
                  <pic:blipFill>
                    <a:blip r:embed="rId8"/>
                    <a:stretch>
                      <a:fillRect/>
                    </a:stretch>
                  </pic:blipFill>
                  <pic:spPr>
                    <a:xfrm rot="0">
                      <a:off x="0" y="0"/>
                      <a:ext cx="666787" cy="241373"/>
                    </a:xfrm>
                    <a:prstGeom prst="rect">
                      <a:avLst/>
                    </a:prstGeom>
                  </pic:spPr>
                </pic:pic>
              </a:graphicData>
            </a:graphic>
          </wp:inline>
        </w:drawing>
      </w:r>
      <w:r>
        <w:rPr>
          <w:rFonts w:ascii="SimSun" w:hAnsi="SimSun" w:eastAsia="SimSun" w:cs="SimSun"/>
          <w:sz w:val="19"/>
          <w:szCs w:val="19"/>
          <w:spacing w:val="-31"/>
        </w:rPr>
        <w:t xml:space="preserve"> </w:t>
      </w:r>
      <w:r>
        <w:rPr>
          <w:rFonts w:ascii="SimSun" w:hAnsi="SimSun" w:eastAsia="SimSun" w:cs="SimSun"/>
          <w:sz w:val="19"/>
          <w:szCs w:val="19"/>
          <w:b/>
          <w:bCs/>
          <w:spacing w:val="18"/>
        </w:rPr>
        <w:t>出版社</w:t>
      </w:r>
    </w:p>
    <w:p>
      <w:pPr>
        <w:ind w:left="2792"/>
        <w:spacing w:before="66" w:line="189" w:lineRule="auto"/>
        <w:rPr>
          <w:rFonts w:ascii="FangSong" w:hAnsi="FangSong" w:eastAsia="FangSong" w:cs="FangSong"/>
          <w:sz w:val="19"/>
          <w:szCs w:val="19"/>
        </w:rPr>
      </w:pPr>
      <w:r>
        <w:rPr>
          <w:rFonts w:ascii="FangSong" w:hAnsi="FangSong" w:eastAsia="FangSong" w:cs="FangSong"/>
          <w:sz w:val="19"/>
          <w:szCs w:val="19"/>
          <w:spacing w:val="-9"/>
        </w:rPr>
        <w:t>北</w:t>
      </w:r>
      <w:r>
        <w:rPr>
          <w:rFonts w:ascii="FangSong" w:hAnsi="FangSong" w:eastAsia="FangSong" w:cs="FangSong"/>
          <w:sz w:val="19"/>
          <w:szCs w:val="19"/>
          <w:spacing w:val="24"/>
        </w:rPr>
        <w:t xml:space="preserve"> </w:t>
      </w:r>
      <w:r>
        <w:rPr>
          <w:rFonts w:ascii="FangSong" w:hAnsi="FangSong" w:eastAsia="FangSong" w:cs="FangSong"/>
          <w:sz w:val="19"/>
          <w:szCs w:val="19"/>
          <w:spacing w:val="-9"/>
        </w:rPr>
        <w:t>京</w:t>
      </w:r>
    </w:p>
    <w:p>
      <w:pPr>
        <w:spacing w:line="189" w:lineRule="auto"/>
        <w:sectPr>
          <w:type w:val="continuous"/>
          <w:pgSz w:w="9250" w:h="13980"/>
          <w:pgMar w:top="1188" w:right="915" w:bottom="0" w:left="1387" w:header="0" w:footer="0" w:gutter="0"/>
          <w:cols w:equalWidth="0" w:num="1">
            <w:col w:w="6948" w:space="0"/>
          </w:cols>
        </w:sectPr>
        <w:rPr>
          <w:rFonts w:ascii="FangSong" w:hAnsi="FangSong" w:eastAsia="FangSong" w:cs="FangSong"/>
          <w:sz w:val="19"/>
          <w:szCs w:val="19"/>
        </w:rPr>
      </w:pPr>
    </w:p>
    <w:p>
      <w:pPr>
        <w:pStyle w:val="BodyText"/>
        <w:ind w:left="3792"/>
        <w:spacing w:before="38" w:line="222" w:lineRule="auto"/>
        <w:rPr/>
      </w:pPr>
      <w:r>
        <w:rPr>
          <w:b/>
          <w:bCs/>
          <w:spacing w:val="-12"/>
        </w:rPr>
        <w:t>内</w:t>
      </w:r>
      <w:r>
        <w:rPr>
          <w:spacing w:val="-17"/>
        </w:rPr>
        <w:t xml:space="preserve"> </w:t>
      </w:r>
      <w:r>
        <w:rPr>
          <w:b/>
          <w:bCs/>
          <w:spacing w:val="-12"/>
        </w:rPr>
        <w:t>容</w:t>
      </w:r>
      <w:r>
        <w:rPr>
          <w:spacing w:val="-12"/>
        </w:rPr>
        <w:t xml:space="preserve"> </w:t>
      </w:r>
      <w:r>
        <w:rPr>
          <w:b/>
          <w:bCs/>
          <w:spacing w:val="-12"/>
        </w:rPr>
        <w:t>简</w:t>
      </w:r>
      <w:r>
        <w:rPr>
          <w:spacing w:val="-14"/>
        </w:rPr>
        <w:t xml:space="preserve"> </w:t>
      </w:r>
      <w:r>
        <w:rPr>
          <w:b/>
          <w:bCs/>
          <w:spacing w:val="-12"/>
        </w:rPr>
        <w:t>介</w:t>
      </w:r>
    </w:p>
    <w:p>
      <w:pPr>
        <w:ind w:left="19" w:right="7" w:firstLine="369"/>
        <w:spacing w:before="162" w:line="254" w:lineRule="auto"/>
        <w:rPr>
          <w:rFonts w:ascii="SimSun" w:hAnsi="SimSun" w:eastAsia="SimSun" w:cs="SimSun"/>
          <w:sz w:val="19"/>
          <w:szCs w:val="19"/>
        </w:rPr>
      </w:pPr>
      <w:r>
        <w:rPr>
          <w:rFonts w:ascii="SimSun" w:hAnsi="SimSun" w:eastAsia="SimSun" w:cs="SimSun"/>
          <w:sz w:val="19"/>
          <w:szCs w:val="19"/>
          <w:spacing w:val="-10"/>
        </w:rPr>
        <w:t>随着经济全球化、地缘政治冲突、新冠疫情袭击全球、逆全球化、全球</w:t>
      </w:r>
      <w:r>
        <w:rPr>
          <w:rFonts w:ascii="SimSun" w:hAnsi="SimSun" w:eastAsia="SimSun" w:cs="SimSun"/>
          <w:sz w:val="19"/>
          <w:szCs w:val="19"/>
          <w:spacing w:val="-11"/>
        </w:rPr>
        <w:t>产业布局重组以及新技术和创新</w:t>
      </w:r>
      <w:r>
        <w:rPr>
          <w:rFonts w:ascii="SimSun" w:hAnsi="SimSun" w:eastAsia="SimSun" w:cs="SimSun"/>
          <w:sz w:val="19"/>
          <w:szCs w:val="19"/>
        </w:rPr>
        <w:t xml:space="preserve"> </w:t>
      </w:r>
      <w:r>
        <w:rPr>
          <w:rFonts w:ascii="SimSun" w:hAnsi="SimSun" w:eastAsia="SimSun" w:cs="SimSun"/>
          <w:sz w:val="19"/>
          <w:szCs w:val="19"/>
          <w:spacing w:val="-8"/>
        </w:rPr>
        <w:t>带来的竞争，复杂的内外部环境让企业面临严峻的生存考验。企业如何在未来的复杂环境下生存与发展?书</w:t>
      </w:r>
      <w:r>
        <w:rPr>
          <w:rFonts w:ascii="SimSun" w:hAnsi="SimSun" w:eastAsia="SimSun" w:cs="SimSun"/>
          <w:sz w:val="19"/>
          <w:szCs w:val="19"/>
          <w:spacing w:val="2"/>
        </w:rPr>
        <w:t xml:space="preserve"> </w:t>
      </w:r>
      <w:r>
        <w:rPr>
          <w:rFonts w:ascii="SimSun" w:hAnsi="SimSun" w:eastAsia="SimSun" w:cs="SimSun"/>
          <w:sz w:val="19"/>
          <w:szCs w:val="19"/>
          <w:spacing w:val="-10"/>
        </w:rPr>
        <w:t>中将结合我们在金融行业、国企信息化、复杂企业数字化转型、信创等领域多年不懈坚持和耕耘的</w:t>
      </w:r>
      <w:r>
        <w:rPr>
          <w:rFonts w:ascii="SimSun" w:hAnsi="SimSun" w:eastAsia="SimSun" w:cs="SimSun"/>
          <w:sz w:val="19"/>
          <w:szCs w:val="19"/>
          <w:spacing w:val="-11"/>
        </w:rPr>
        <w:t>经验，探</w:t>
      </w:r>
      <w:r>
        <w:rPr>
          <w:rFonts w:ascii="SimSun" w:hAnsi="SimSun" w:eastAsia="SimSun" w:cs="SimSun"/>
          <w:sz w:val="19"/>
          <w:szCs w:val="19"/>
        </w:rPr>
        <w:t xml:space="preserve"> </w:t>
      </w:r>
      <w:r>
        <w:rPr>
          <w:rFonts w:ascii="SimSun" w:hAnsi="SimSun" w:eastAsia="SimSun" w:cs="SimSun"/>
          <w:sz w:val="19"/>
          <w:szCs w:val="19"/>
          <w:spacing w:val="-10"/>
        </w:rPr>
        <w:t>讨数字科技对企业生存和发展的影响以及如何通过数字科技重塑企业架构，为企业安全、稳健实现</w:t>
      </w:r>
      <w:r>
        <w:rPr>
          <w:rFonts w:ascii="SimSun" w:hAnsi="SimSun" w:eastAsia="SimSun" w:cs="SimSun"/>
          <w:sz w:val="19"/>
          <w:szCs w:val="19"/>
          <w:spacing w:val="-11"/>
        </w:rPr>
        <w:t>数字化转</w:t>
      </w:r>
      <w:r>
        <w:rPr>
          <w:rFonts w:ascii="SimSun" w:hAnsi="SimSun" w:eastAsia="SimSun" w:cs="SimSun"/>
          <w:sz w:val="19"/>
          <w:szCs w:val="19"/>
        </w:rPr>
        <w:t xml:space="preserve"> </w:t>
      </w:r>
      <w:r>
        <w:rPr>
          <w:rFonts w:ascii="SimSun" w:hAnsi="SimSun" w:eastAsia="SimSun" w:cs="SimSun"/>
          <w:sz w:val="19"/>
          <w:szCs w:val="19"/>
          <w:spacing w:val="-13"/>
        </w:rPr>
        <w:t>型提供建设性意见和参考案例。</w:t>
      </w:r>
    </w:p>
    <w:p>
      <w:pPr>
        <w:ind w:left="19" w:right="4" w:firstLine="370"/>
        <w:spacing w:before="46" w:line="253" w:lineRule="auto"/>
        <w:rPr>
          <w:rFonts w:ascii="SimSun" w:hAnsi="SimSun" w:eastAsia="SimSun" w:cs="SimSun"/>
          <w:sz w:val="19"/>
          <w:szCs w:val="19"/>
        </w:rPr>
      </w:pPr>
      <w:r>
        <w:rPr>
          <w:rFonts w:ascii="SimSun" w:hAnsi="SimSun" w:eastAsia="SimSun" w:cs="SimSun"/>
          <w:sz w:val="19"/>
          <w:szCs w:val="19"/>
          <w:spacing w:val="-10"/>
        </w:rPr>
        <w:t>全书共分11章，重点探讨企业数字化转型的愿景、路线图及企业架构重塑。内容包括企业数字</w:t>
      </w:r>
      <w:r>
        <w:rPr>
          <w:rFonts w:ascii="SimSun" w:hAnsi="SimSun" w:eastAsia="SimSun" w:cs="SimSun"/>
          <w:sz w:val="19"/>
          <w:szCs w:val="19"/>
          <w:spacing w:val="-11"/>
        </w:rPr>
        <w:t>化转型之</w:t>
      </w:r>
      <w:r>
        <w:rPr>
          <w:rFonts w:ascii="SimSun" w:hAnsi="SimSun" w:eastAsia="SimSun" w:cs="SimSun"/>
          <w:sz w:val="19"/>
          <w:szCs w:val="19"/>
        </w:rPr>
        <w:t xml:space="preserve"> </w:t>
      </w:r>
      <w:r>
        <w:rPr>
          <w:rFonts w:ascii="SimSun" w:hAnsi="SimSun" w:eastAsia="SimSun" w:cs="SimSun"/>
          <w:sz w:val="19"/>
          <w:szCs w:val="19"/>
          <w:spacing w:val="-14"/>
        </w:rPr>
        <w:t>路、架构重塑的核心是数字中台、中台的核心是建设数字化的可重用体系、业务中枢：实现柔性的服务能力、</w:t>
      </w:r>
      <w:r>
        <w:rPr>
          <w:rFonts w:ascii="SimSun" w:hAnsi="SimSun" w:eastAsia="SimSun" w:cs="SimSun"/>
          <w:sz w:val="19"/>
          <w:szCs w:val="19"/>
          <w:spacing w:val="16"/>
        </w:rPr>
        <w:t xml:space="preserve"> </w:t>
      </w:r>
      <w:r>
        <w:rPr>
          <w:rFonts w:ascii="SimSun" w:hAnsi="SimSun" w:eastAsia="SimSun" w:cs="SimSun"/>
          <w:sz w:val="19"/>
          <w:szCs w:val="19"/>
          <w:spacing w:val="-10"/>
        </w:rPr>
        <w:t>数据中枢：数据资产价值变现、</w:t>
      </w:r>
      <w:r>
        <w:rPr>
          <w:rFonts w:ascii="Times New Roman" w:hAnsi="Times New Roman" w:eastAsia="Times New Roman" w:cs="Times New Roman"/>
          <w:sz w:val="19"/>
          <w:szCs w:val="19"/>
          <w:spacing w:val="-10"/>
        </w:rPr>
        <w:t>AI</w:t>
      </w:r>
      <w:r>
        <w:rPr>
          <w:rFonts w:ascii="SimSun" w:hAnsi="SimSun" w:eastAsia="SimSun" w:cs="SimSun"/>
          <w:sz w:val="19"/>
          <w:szCs w:val="19"/>
          <w:spacing w:val="-10"/>
        </w:rPr>
        <w:t>中枢：数字孪生与智慧大脑、技术中枢：数字化的加速器、打造低</w:t>
      </w:r>
      <w:r>
        <w:rPr>
          <w:rFonts w:ascii="SimSun" w:hAnsi="SimSun" w:eastAsia="SimSun" w:cs="SimSun"/>
          <w:sz w:val="19"/>
          <w:szCs w:val="19"/>
          <w:spacing w:val="-11"/>
        </w:rPr>
        <w:t>代码平</w:t>
      </w:r>
      <w:r>
        <w:rPr>
          <w:rFonts w:ascii="SimSun" w:hAnsi="SimSun" w:eastAsia="SimSun" w:cs="SimSun"/>
          <w:sz w:val="19"/>
          <w:szCs w:val="19"/>
        </w:rPr>
        <w:t xml:space="preserve"> </w:t>
      </w:r>
      <w:r>
        <w:rPr>
          <w:rFonts w:ascii="SimSun" w:hAnsi="SimSun" w:eastAsia="SimSun" w:cs="SimSun"/>
          <w:sz w:val="19"/>
          <w:szCs w:val="19"/>
          <w:spacing w:val="-10"/>
        </w:rPr>
        <w:t>台：实现个性化自助研发、用户体验平台：极致的交互</w:t>
      </w:r>
      <w:r>
        <w:rPr>
          <w:rFonts w:ascii="SimSun" w:hAnsi="SimSun" w:eastAsia="SimSun" w:cs="SimSun"/>
          <w:sz w:val="19"/>
          <w:szCs w:val="19"/>
          <w:spacing w:val="-11"/>
        </w:rPr>
        <w:t>体验、企业架构重塑之实施与配套变革、企业架构重</w:t>
      </w:r>
      <w:r>
        <w:rPr>
          <w:rFonts w:ascii="SimSun" w:hAnsi="SimSun" w:eastAsia="SimSun" w:cs="SimSun"/>
          <w:sz w:val="19"/>
          <w:szCs w:val="19"/>
        </w:rPr>
        <w:t xml:space="preserve"> </w:t>
      </w:r>
      <w:r>
        <w:rPr>
          <w:rFonts w:ascii="SimSun" w:hAnsi="SimSun" w:eastAsia="SimSun" w:cs="SimSun"/>
          <w:sz w:val="19"/>
          <w:szCs w:val="19"/>
          <w:spacing w:val="-12"/>
        </w:rPr>
        <w:t>塑的未来。最后的附录讲解中台建设的评估体系。</w:t>
      </w:r>
    </w:p>
    <w:p>
      <w:pPr>
        <w:ind w:left="19" w:firstLine="369"/>
        <w:spacing w:before="57" w:line="245" w:lineRule="auto"/>
        <w:rPr>
          <w:rFonts w:ascii="SimSun" w:hAnsi="SimSun" w:eastAsia="SimSun" w:cs="SimSun"/>
          <w:sz w:val="19"/>
          <w:szCs w:val="19"/>
        </w:rPr>
      </w:pPr>
      <w:r>
        <w:rPr>
          <w:rFonts w:ascii="SimSun" w:hAnsi="SimSun" w:eastAsia="SimSun" w:cs="SimSun"/>
          <w:sz w:val="19"/>
          <w:szCs w:val="19"/>
          <w:spacing w:val="-10"/>
        </w:rPr>
        <w:t>本书立足于企业数字化转型中架构重塑的探讨，展望企业数字化转型的愿景，与业界分享企业四大</w:t>
      </w:r>
      <w:r>
        <w:rPr>
          <w:rFonts w:ascii="SimSun" w:hAnsi="SimSun" w:eastAsia="SimSun" w:cs="SimSun"/>
          <w:sz w:val="19"/>
          <w:szCs w:val="19"/>
          <w:spacing w:val="-11"/>
        </w:rPr>
        <w:t>中台</w:t>
      </w:r>
      <w:r>
        <w:rPr>
          <w:rFonts w:ascii="SimSun" w:hAnsi="SimSun" w:eastAsia="SimSun" w:cs="SimSun"/>
          <w:sz w:val="19"/>
          <w:szCs w:val="19"/>
        </w:rPr>
        <w:t xml:space="preserve"> </w:t>
      </w:r>
      <w:r>
        <w:rPr>
          <w:rFonts w:ascii="SimSun" w:hAnsi="SimSun" w:eastAsia="SimSun" w:cs="SimSun"/>
          <w:sz w:val="19"/>
          <w:szCs w:val="19"/>
          <w:spacing w:val="-13"/>
        </w:rPr>
        <w:t>建设实践。本书适合大中型企业</w:t>
      </w:r>
      <w:r>
        <w:rPr>
          <w:rFonts w:ascii="SimSun" w:hAnsi="SimSun" w:eastAsia="SimSun" w:cs="SimSun"/>
          <w:sz w:val="19"/>
          <w:szCs w:val="19"/>
          <w:spacing w:val="-51"/>
        </w:rPr>
        <w:t xml:space="preserve"> </w:t>
      </w:r>
      <w:r>
        <w:rPr>
          <w:rFonts w:ascii="Times New Roman" w:hAnsi="Times New Roman" w:eastAsia="Times New Roman" w:cs="Times New Roman"/>
          <w:sz w:val="19"/>
          <w:szCs w:val="19"/>
          <w:spacing w:val="-13"/>
        </w:rPr>
        <w:t>CEO</w:t>
      </w:r>
      <w:r>
        <w:rPr>
          <w:rFonts w:ascii="SimSun" w:hAnsi="SimSun" w:eastAsia="SimSun" w:cs="SimSun"/>
          <w:sz w:val="19"/>
          <w:szCs w:val="19"/>
          <w:spacing w:val="-13"/>
        </w:rPr>
        <w:t>、</w:t>
      </w:r>
      <w:r>
        <w:rPr>
          <w:rFonts w:ascii="Times New Roman" w:hAnsi="Times New Roman" w:eastAsia="Times New Roman" w:cs="Times New Roman"/>
          <w:sz w:val="19"/>
          <w:szCs w:val="19"/>
          <w:spacing w:val="-13"/>
        </w:rPr>
        <w:t>CIO</w:t>
      </w:r>
      <w:r>
        <w:rPr>
          <w:rFonts w:ascii="SimSun" w:hAnsi="SimSun" w:eastAsia="SimSun" w:cs="SimSun"/>
          <w:sz w:val="19"/>
          <w:szCs w:val="19"/>
          <w:spacing w:val="-13"/>
        </w:rPr>
        <w:t>、信息科技部经理、架</w:t>
      </w:r>
      <w:r>
        <w:rPr>
          <w:rFonts w:ascii="SimSun" w:hAnsi="SimSun" w:eastAsia="SimSun" w:cs="SimSun"/>
          <w:sz w:val="19"/>
          <w:szCs w:val="19"/>
          <w:spacing w:val="-14"/>
        </w:rPr>
        <w:t>构师、业务专家以及开发工程师等。</w:t>
      </w:r>
    </w:p>
    <w:p>
      <w:pPr>
        <w:spacing w:line="285" w:lineRule="auto"/>
        <w:rPr>
          <w:rFonts w:ascii="Arial"/>
          <w:sz w:val="21"/>
        </w:rPr>
      </w:pPr>
      <w:r/>
    </w:p>
    <w:p>
      <w:pPr>
        <w:spacing w:line="285" w:lineRule="auto"/>
        <w:rPr>
          <w:rFonts w:ascii="Arial"/>
          <w:sz w:val="21"/>
        </w:rPr>
      </w:pPr>
      <w:r/>
    </w:p>
    <w:p>
      <w:pPr>
        <w:pStyle w:val="BodyText"/>
        <w:ind w:left="19"/>
        <w:spacing w:before="62" w:line="213" w:lineRule="auto"/>
        <w:rPr/>
      </w:pPr>
      <w:r>
        <w:rPr>
          <w:spacing w:val="-11"/>
        </w:rPr>
        <w:t>本书封面贴有清华大学出版社防伪标签，无</w:t>
      </w:r>
      <w:r>
        <w:rPr>
          <w:spacing w:val="-12"/>
        </w:rPr>
        <w:t>标签者不得销售。</w:t>
      </w:r>
    </w:p>
    <w:p>
      <w:pPr>
        <w:pStyle w:val="BodyText"/>
        <w:ind w:left="19"/>
        <w:spacing w:before="48" w:line="212" w:lineRule="auto"/>
        <w:rPr>
          <w:rFonts w:ascii="SimSun" w:hAnsi="SimSun" w:eastAsia="SimSun" w:cs="SimSun"/>
        </w:rPr>
      </w:pPr>
      <w:r>
        <w:rPr>
          <w:spacing w:val="-1"/>
        </w:rPr>
        <w:t>版权所有，侵权必究。举报：010-62782989,</w:t>
      </w:r>
      <w:r>
        <w:rPr>
          <w:rFonts w:ascii="Times New Roman" w:hAnsi="Times New Roman" w:eastAsia="Times New Roman" w:cs="Times New Roman"/>
          <w:spacing w:val="-1"/>
        </w:rPr>
        <w:t>beiqinquan@tup.tsinghua.edu.cn</w:t>
      </w:r>
      <w:r>
        <w:rPr>
          <w:rFonts w:ascii="SimSun" w:hAnsi="SimSun" w:eastAsia="SimSun" w:cs="SimSun"/>
          <w:spacing w:val="-1"/>
        </w:rPr>
        <w:t>。</w:t>
      </w:r>
    </w:p>
    <w:p>
      <w:pPr>
        <w:spacing w:line="301" w:lineRule="auto"/>
        <w:rPr>
          <w:rFonts w:ascii="Arial"/>
          <w:sz w:val="21"/>
        </w:rPr>
      </w:pPr>
      <w:r/>
    </w:p>
    <w:p>
      <w:pPr>
        <w:spacing w:line="302" w:lineRule="auto"/>
        <w:rPr>
          <w:rFonts w:ascii="Arial"/>
          <w:sz w:val="21"/>
        </w:rPr>
      </w:pPr>
      <w:r/>
    </w:p>
    <w:p>
      <w:pPr>
        <w:pStyle w:val="BodyText"/>
        <w:ind w:left="392"/>
        <w:spacing w:before="63" w:line="221" w:lineRule="auto"/>
        <w:rPr/>
      </w:pPr>
      <w:r>
        <w:rPr>
          <w:b/>
          <w:bCs/>
          <w:spacing w:val="-5"/>
        </w:rPr>
        <w:t>图书在版编目</w:t>
      </w:r>
      <w:r>
        <w:rPr>
          <w:rFonts w:ascii="SimSun" w:hAnsi="SimSun" w:eastAsia="SimSun" w:cs="SimSun"/>
          <w:b/>
          <w:bCs/>
          <w:spacing w:val="-5"/>
        </w:rPr>
        <w:t>(CIP)</w:t>
      </w:r>
      <w:r>
        <w:rPr>
          <w:rFonts w:ascii="SimSun" w:hAnsi="SimSun" w:eastAsia="SimSun" w:cs="SimSun"/>
          <w:spacing w:val="-5"/>
        </w:rPr>
        <w:t xml:space="preserve"> </w:t>
      </w:r>
      <w:r>
        <w:rPr>
          <w:b/>
          <w:bCs/>
          <w:spacing w:val="-5"/>
        </w:rPr>
        <w:t>数据</w:t>
      </w:r>
    </w:p>
    <w:p>
      <w:pPr>
        <w:ind w:left="389"/>
        <w:spacing w:before="217" w:line="308" w:lineRule="exact"/>
        <w:rPr>
          <w:rFonts w:ascii="SimSun" w:hAnsi="SimSun" w:eastAsia="SimSun" w:cs="SimSun"/>
          <w:sz w:val="19"/>
          <w:szCs w:val="19"/>
        </w:rPr>
      </w:pPr>
      <w:r>
        <w:rPr>
          <w:rFonts w:ascii="SimSun" w:hAnsi="SimSun" w:eastAsia="SimSun" w:cs="SimSun"/>
          <w:sz w:val="19"/>
          <w:szCs w:val="19"/>
          <w:spacing w:val="-2"/>
          <w:position w:val="8"/>
        </w:rPr>
        <w:t>数字化转型之企业架构重塑/周丹等著.一北京：清华大学出版社，2022.9</w:t>
      </w:r>
    </w:p>
    <w:p>
      <w:pPr>
        <w:ind w:left="389"/>
        <w:spacing w:line="182" w:lineRule="auto"/>
        <w:rPr>
          <w:rFonts w:ascii="SimSun" w:hAnsi="SimSun" w:eastAsia="SimSun" w:cs="SimSun"/>
          <w:sz w:val="19"/>
          <w:szCs w:val="19"/>
        </w:rPr>
      </w:pPr>
      <w:r>
        <w:rPr>
          <w:rFonts w:ascii="SimSun" w:hAnsi="SimSun" w:eastAsia="SimSun" w:cs="SimSun"/>
          <w:sz w:val="19"/>
          <w:szCs w:val="19"/>
          <w:spacing w:val="-6"/>
        </w:rPr>
        <w:t>ISBN 978-7-302-61799-0</w:t>
      </w:r>
    </w:p>
    <w:p>
      <w:pPr>
        <w:ind w:left="389"/>
        <w:spacing w:before="172" w:line="412"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17"/>
        </w:rPr>
        <w:t>I.</w:t>
      </w:r>
      <w:r>
        <w:rPr>
          <w:rFonts w:ascii="SimSun" w:hAnsi="SimSun" w:eastAsia="SimSun" w:cs="SimSun"/>
          <w:sz w:val="19"/>
          <w:szCs w:val="19"/>
          <w:spacing w:val="1"/>
          <w:position w:val="17"/>
        </w:rPr>
        <w:t>①  数</w:t>
      </w:r>
      <w:r>
        <w:rPr>
          <w:rFonts w:ascii="SimSun" w:hAnsi="SimSun" w:eastAsia="SimSun" w:cs="SimSun"/>
          <w:sz w:val="19"/>
          <w:szCs w:val="19"/>
          <w:spacing w:val="-73"/>
          <w:position w:val="17"/>
        </w:rPr>
        <w:t xml:space="preserve"> </w:t>
      </w:r>
      <w:r>
        <w:rPr>
          <w:rFonts w:ascii="Times New Roman" w:hAnsi="Times New Roman" w:eastAsia="Times New Roman" w:cs="Times New Roman"/>
          <w:sz w:val="19"/>
          <w:szCs w:val="19"/>
          <w:spacing w:val="1"/>
          <w:position w:val="17"/>
        </w:rPr>
        <w:t>…  </w:t>
      </w:r>
      <w:r>
        <w:rPr>
          <w:rFonts w:ascii="SimSun" w:hAnsi="SimSun" w:eastAsia="SimSun" w:cs="SimSun"/>
          <w:sz w:val="19"/>
          <w:szCs w:val="19"/>
          <w:spacing w:val="1"/>
          <w:position w:val="17"/>
        </w:rPr>
        <w:t>Ⅱ.①周…Ⅲ.①数字</w:t>
      </w:r>
      <w:r>
        <w:rPr>
          <w:rFonts w:ascii="SimSun" w:hAnsi="SimSun" w:eastAsia="SimSun" w:cs="SimSun"/>
          <w:sz w:val="19"/>
          <w:szCs w:val="19"/>
          <w:position w:val="17"/>
        </w:rPr>
        <w:t>技术一应用一企业管理一研究 IV.①F272.</w:t>
      </w:r>
      <w:r>
        <w:rPr>
          <w:rFonts w:ascii="Times New Roman" w:hAnsi="Times New Roman" w:eastAsia="Times New Roman" w:cs="Times New Roman"/>
          <w:sz w:val="19"/>
          <w:szCs w:val="19"/>
          <w:position w:val="17"/>
        </w:rPr>
        <w:t>7</w:t>
      </w:r>
    </w:p>
    <w:p>
      <w:pPr>
        <w:ind w:left="389"/>
        <w:spacing w:line="218" w:lineRule="auto"/>
        <w:rPr>
          <w:rFonts w:ascii="SimSun" w:hAnsi="SimSun" w:eastAsia="SimSun" w:cs="SimSun"/>
          <w:sz w:val="19"/>
          <w:szCs w:val="19"/>
        </w:rPr>
      </w:pPr>
      <w:r>
        <w:rPr>
          <w:rFonts w:ascii="SimSun" w:hAnsi="SimSun" w:eastAsia="SimSun" w:cs="SimSun"/>
          <w:sz w:val="19"/>
          <w:szCs w:val="19"/>
          <w:spacing w:val="3"/>
        </w:rPr>
        <w:t>中国版本图书馆</w:t>
      </w:r>
      <w:r>
        <w:rPr>
          <w:rFonts w:ascii="Times New Roman" w:hAnsi="Times New Roman" w:eastAsia="Times New Roman" w:cs="Times New Roman"/>
          <w:sz w:val="19"/>
          <w:szCs w:val="19"/>
        </w:rPr>
        <w:t>CIP</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3"/>
        </w:rPr>
        <w:t>数据核字(2022)第165894号</w:t>
      </w:r>
    </w:p>
    <w:p>
      <w:pPr>
        <w:spacing w:line="298" w:lineRule="auto"/>
        <w:rPr>
          <w:rFonts w:ascii="Arial"/>
          <w:sz w:val="21"/>
        </w:rPr>
      </w:pPr>
      <w:r/>
    </w:p>
    <w:p>
      <w:pPr>
        <w:spacing w:line="299" w:lineRule="auto"/>
        <w:rPr>
          <w:rFonts w:ascii="Arial"/>
          <w:sz w:val="21"/>
        </w:rPr>
      </w:pPr>
      <w:r/>
    </w:p>
    <w:p>
      <w:pPr>
        <w:ind w:left="22"/>
        <w:spacing w:before="62" w:line="270" w:lineRule="exact"/>
        <w:rPr>
          <w:rFonts w:ascii="SimSun" w:hAnsi="SimSun" w:eastAsia="SimSun" w:cs="SimSun"/>
          <w:sz w:val="19"/>
          <w:szCs w:val="19"/>
        </w:rPr>
      </w:pPr>
      <w:r>
        <w:rPr>
          <w:rFonts w:ascii="SimSun" w:hAnsi="SimSun" w:eastAsia="SimSun" w:cs="SimSun"/>
          <w:sz w:val="19"/>
          <w:szCs w:val="19"/>
          <w:b/>
          <w:bCs/>
          <w:spacing w:val="-19"/>
          <w:w w:val="97"/>
          <w:position w:val="5"/>
        </w:rPr>
        <w:t>责任编辑：</w:t>
      </w:r>
      <w:r>
        <w:rPr>
          <w:rFonts w:ascii="SimSun" w:hAnsi="SimSun" w:eastAsia="SimSun" w:cs="SimSun"/>
          <w:sz w:val="19"/>
          <w:szCs w:val="19"/>
          <w:spacing w:val="-25"/>
          <w:position w:val="5"/>
        </w:rPr>
        <w:t xml:space="preserve"> </w:t>
      </w:r>
      <w:r>
        <w:rPr>
          <w:rFonts w:ascii="SimSun" w:hAnsi="SimSun" w:eastAsia="SimSun" w:cs="SimSun"/>
          <w:sz w:val="19"/>
          <w:szCs w:val="19"/>
          <w:spacing w:val="-19"/>
          <w:w w:val="97"/>
          <w:position w:val="5"/>
        </w:rPr>
        <w:t>夏毓彦</w:t>
      </w:r>
    </w:p>
    <w:p>
      <w:pPr>
        <w:pStyle w:val="BodyText"/>
        <w:ind w:left="22"/>
        <w:spacing w:line="221" w:lineRule="auto"/>
        <w:rPr>
          <w:rFonts w:ascii="SimSun" w:hAnsi="SimSun" w:eastAsia="SimSun" w:cs="SimSun"/>
        </w:rPr>
      </w:pPr>
      <w:r>
        <w:rPr>
          <w:b/>
          <w:bCs/>
          <w:spacing w:val="-22"/>
        </w:rPr>
        <w:t>封面设计：</w:t>
      </w:r>
      <w:r>
        <w:rPr>
          <w:spacing w:val="-25"/>
        </w:rPr>
        <w:t xml:space="preserve"> </w:t>
      </w:r>
      <w:r>
        <w:rPr>
          <w:rFonts w:ascii="SimSun" w:hAnsi="SimSun" w:eastAsia="SimSun" w:cs="SimSun"/>
          <w:spacing w:val="-22"/>
        </w:rPr>
        <w:t>王  翔</w:t>
      </w:r>
    </w:p>
    <w:p>
      <w:pPr>
        <w:pStyle w:val="BodyText"/>
        <w:ind w:left="22"/>
        <w:spacing w:before="31" w:line="221" w:lineRule="auto"/>
        <w:rPr>
          <w:rFonts w:ascii="SimSun" w:hAnsi="SimSun" w:eastAsia="SimSun" w:cs="SimSun"/>
        </w:rPr>
      </w:pPr>
      <w:r>
        <w:rPr>
          <w:b/>
          <w:bCs/>
          <w:spacing w:val="-15"/>
        </w:rPr>
        <w:t>责任校对：</w:t>
      </w:r>
      <w:r>
        <w:rPr>
          <w:rFonts w:ascii="SimSun" w:hAnsi="SimSun" w:eastAsia="SimSun" w:cs="SimSun"/>
          <w:spacing w:val="-15"/>
        </w:rPr>
        <w:t>闫秀华</w:t>
      </w:r>
    </w:p>
    <w:p>
      <w:pPr>
        <w:pStyle w:val="BodyText"/>
        <w:ind w:left="22"/>
        <w:spacing w:before="35" w:line="222" w:lineRule="auto"/>
        <w:rPr>
          <w:rFonts w:ascii="SimSun" w:hAnsi="SimSun" w:eastAsia="SimSun" w:cs="SimSun"/>
        </w:rPr>
      </w:pPr>
      <w:r>
        <w:rPr>
          <w:rFonts w:ascii="SimSun" w:hAnsi="SimSun" w:eastAsia="SimSun" w:cs="SimSun"/>
          <w:b/>
          <w:bCs/>
          <w:spacing w:val="-16"/>
        </w:rPr>
        <w:t>责任印制：</w:t>
      </w:r>
      <w:r>
        <w:rPr>
          <w:spacing w:val="-16"/>
        </w:rPr>
        <w:t>杨</w:t>
      </w:r>
      <w:r>
        <w:rPr>
          <w:spacing w:val="2"/>
        </w:rPr>
        <w:t xml:space="preserve">  </w:t>
      </w:r>
      <w:r>
        <w:rPr>
          <w:rFonts w:ascii="SimSun" w:hAnsi="SimSun" w:eastAsia="SimSun" w:cs="SimSun"/>
          <w:spacing w:val="-16"/>
        </w:rPr>
        <w:t>艳</w:t>
      </w:r>
    </w:p>
    <w:p>
      <w:pPr>
        <w:pStyle w:val="BodyText"/>
        <w:ind w:left="22"/>
        <w:spacing w:before="280" w:line="221" w:lineRule="auto"/>
        <w:rPr>
          <w:rFonts w:ascii="SimSun" w:hAnsi="SimSun" w:eastAsia="SimSun" w:cs="SimSun"/>
        </w:rPr>
      </w:pPr>
      <w:r>
        <w:rPr>
          <w:b/>
          <w:bCs/>
          <w:spacing w:val="-14"/>
        </w:rPr>
        <w:t>出版发行：</w:t>
      </w:r>
      <w:r>
        <w:rPr>
          <w:rFonts w:ascii="SimSun" w:hAnsi="SimSun" w:eastAsia="SimSun" w:cs="SimSun"/>
          <w:spacing w:val="-14"/>
        </w:rPr>
        <w:t>清华大学出版社</w:t>
      </w:r>
    </w:p>
    <w:p>
      <w:pPr>
        <w:ind w:left="892"/>
        <w:spacing w:before="15" w:line="212" w:lineRule="auto"/>
        <w:rPr>
          <w:rFonts w:ascii="Times New Roman" w:hAnsi="Times New Roman" w:eastAsia="Times New Roman" w:cs="Times New Roman"/>
          <w:sz w:val="19"/>
          <w:szCs w:val="19"/>
        </w:rPr>
      </w:pPr>
      <w:r>
        <w:rPr>
          <w:rFonts w:ascii="SimSun" w:hAnsi="SimSun" w:eastAsia="SimSun" w:cs="SimSun"/>
          <w:sz w:val="19"/>
          <w:szCs w:val="19"/>
          <w:b/>
          <w:bCs/>
          <w:spacing w:val="-1"/>
        </w:rPr>
        <w:t>网</w:t>
      </w:r>
      <w:r>
        <w:rPr>
          <w:rFonts w:ascii="SimSun" w:hAnsi="SimSun" w:eastAsia="SimSun" w:cs="SimSun"/>
          <w:sz w:val="19"/>
          <w:szCs w:val="19"/>
          <w:spacing w:val="22"/>
        </w:rPr>
        <w:t xml:space="preserve">   </w:t>
      </w:r>
      <w:r>
        <w:rPr>
          <w:rFonts w:ascii="SimSun" w:hAnsi="SimSun" w:eastAsia="SimSun" w:cs="SimSun"/>
          <w:sz w:val="19"/>
          <w:szCs w:val="19"/>
          <w:b/>
          <w:bCs/>
          <w:spacing w:val="-1"/>
        </w:rPr>
        <w:t>址：</w:t>
      </w:r>
      <w:hyperlink w:history="true" r:id="rId10">
        <w:r>
          <w:rPr>
            <w:rFonts w:ascii="Times New Roman" w:hAnsi="Times New Roman" w:eastAsia="Times New Roman" w:cs="Times New Roman"/>
            <w:sz w:val="19"/>
            <w:szCs w:val="19"/>
            <w:spacing w:val="-1"/>
          </w:rPr>
          <w:t>http://www.tup.com.cn</w:t>
        </w:r>
      </w:hyperlink>
      <w:r>
        <w:rPr>
          <w:rFonts w:ascii="Times New Roman" w:hAnsi="Times New Roman" w:eastAsia="Times New Roman" w:cs="Times New Roman"/>
          <w:sz w:val="19"/>
          <w:szCs w:val="19"/>
          <w:spacing w:val="-1"/>
        </w:rPr>
        <w:t>,</w:t>
      </w:r>
      <w:hyperlink w:history="true" r:id="rId11">
        <w:r>
          <w:rPr>
            <w:rFonts w:ascii="Times New Roman" w:hAnsi="Times New Roman" w:eastAsia="Times New Roman" w:cs="Times New Roman"/>
            <w:sz w:val="19"/>
            <w:szCs w:val="19"/>
            <w:spacing w:val="-1"/>
          </w:rPr>
          <w:t>h</w:t>
        </w:r>
        <w:r>
          <w:rPr>
            <w:rFonts w:ascii="Times New Roman" w:hAnsi="Times New Roman" w:eastAsia="Times New Roman" w:cs="Times New Roman"/>
            <w:sz w:val="19"/>
            <w:szCs w:val="19"/>
            <w:spacing w:val="-2"/>
          </w:rPr>
          <w:t>ttp://www.wqbook.com</w:t>
        </w:r>
      </w:hyperlink>
    </w:p>
    <w:p>
      <w:pPr>
        <w:pStyle w:val="BodyText"/>
        <w:ind w:left="892"/>
        <w:spacing w:before="14" w:line="226" w:lineRule="auto"/>
        <w:rPr>
          <w:rFonts w:ascii="SimSun" w:hAnsi="SimSun" w:eastAsia="SimSun" w:cs="SimSun"/>
        </w:rPr>
      </w:pPr>
      <w:r>
        <w:rPr>
          <w:rFonts w:ascii="SimSun" w:hAnsi="SimSun" w:eastAsia="SimSun" w:cs="SimSun"/>
          <w:b/>
          <w:bCs/>
          <w:spacing w:val="-9"/>
        </w:rPr>
        <w:t>地</w:t>
      </w:r>
      <w:r>
        <w:rPr>
          <w:rFonts w:ascii="SimSun" w:hAnsi="SimSun" w:eastAsia="SimSun" w:cs="SimSun"/>
          <w:spacing w:val="24"/>
        </w:rPr>
        <w:t xml:space="preserve">   </w:t>
      </w:r>
      <w:r>
        <w:rPr>
          <w:b/>
          <w:bCs/>
          <w:spacing w:val="-9"/>
        </w:rPr>
        <w:t>址</w:t>
      </w:r>
      <w:r>
        <w:rPr>
          <w:rFonts w:ascii="SimSun" w:hAnsi="SimSun" w:eastAsia="SimSun" w:cs="SimSun"/>
          <w:b/>
          <w:bCs/>
          <w:spacing w:val="-9"/>
        </w:rPr>
        <w:t>：</w:t>
      </w:r>
      <w:r>
        <w:rPr>
          <w:rFonts w:ascii="SimSun" w:hAnsi="SimSun" w:eastAsia="SimSun" w:cs="SimSun"/>
          <w:spacing w:val="-9"/>
        </w:rPr>
        <w:t>北京清华大学学研大厦A</w:t>
      </w:r>
      <w:r>
        <w:rPr>
          <w:rFonts w:ascii="SimSun" w:hAnsi="SimSun" w:eastAsia="SimSun" w:cs="SimSun"/>
          <w:spacing w:val="-46"/>
        </w:rPr>
        <w:t xml:space="preserve"> </w:t>
      </w:r>
      <w:r>
        <w:rPr>
          <w:rFonts w:ascii="SimSun" w:hAnsi="SimSun" w:eastAsia="SimSun" w:cs="SimSun"/>
          <w:spacing w:val="-9"/>
        </w:rPr>
        <w:t>座                  </w:t>
      </w:r>
      <w:r>
        <w:rPr>
          <w:rFonts w:ascii="SimSun" w:hAnsi="SimSun" w:eastAsia="SimSun" w:cs="SimSun"/>
          <w:b/>
          <w:bCs/>
          <w:spacing w:val="-9"/>
        </w:rPr>
        <w:t>邮</w:t>
      </w:r>
      <w:r>
        <w:rPr>
          <w:rFonts w:ascii="SimSun" w:hAnsi="SimSun" w:eastAsia="SimSun" w:cs="SimSun"/>
          <w:spacing w:val="-9"/>
        </w:rPr>
        <w:t xml:space="preserve">    </w:t>
      </w:r>
      <w:r>
        <w:rPr>
          <w:rFonts w:ascii="SimSun" w:hAnsi="SimSun" w:eastAsia="SimSun" w:cs="SimSun"/>
          <w:b/>
          <w:bCs/>
          <w:spacing w:val="-9"/>
        </w:rPr>
        <w:t>编</w:t>
      </w:r>
      <w:r>
        <w:rPr>
          <w:rFonts w:ascii="SimSun" w:hAnsi="SimSun" w:eastAsia="SimSun" w:cs="SimSun"/>
          <w:spacing w:val="-9"/>
        </w:rPr>
        <w:t xml:space="preserve"> </w:t>
      </w:r>
      <w:r>
        <w:rPr>
          <w:rFonts w:ascii="SimSun" w:hAnsi="SimSun" w:eastAsia="SimSun" w:cs="SimSun"/>
          <w:b/>
          <w:bCs/>
          <w:spacing w:val="-9"/>
        </w:rPr>
        <w:t>：</w:t>
      </w:r>
      <w:r>
        <w:rPr>
          <w:rFonts w:ascii="SimSun" w:hAnsi="SimSun" w:eastAsia="SimSun" w:cs="SimSun"/>
          <w:spacing w:val="-9"/>
        </w:rPr>
        <w:t>100084</w:t>
      </w:r>
    </w:p>
    <w:p>
      <w:pPr>
        <w:pStyle w:val="BodyText"/>
        <w:ind w:left="892"/>
        <w:spacing w:before="13" w:line="225" w:lineRule="auto"/>
        <w:rPr>
          <w:rFonts w:ascii="SimSun" w:hAnsi="SimSun" w:eastAsia="SimSun" w:cs="SimSun"/>
        </w:rPr>
      </w:pPr>
      <w:r>
        <w:rPr>
          <w:rFonts w:ascii="SimSun" w:hAnsi="SimSun" w:eastAsia="SimSun" w:cs="SimSun"/>
          <w:b/>
          <w:bCs/>
          <w:spacing w:val="-7"/>
        </w:rPr>
        <w:t>社</w:t>
      </w:r>
      <w:r>
        <w:rPr>
          <w:rFonts w:ascii="SimSun" w:hAnsi="SimSun" w:eastAsia="SimSun" w:cs="SimSun"/>
          <w:spacing w:val="-22"/>
        </w:rPr>
        <w:t xml:space="preserve"> </w:t>
      </w:r>
      <w:r>
        <w:rPr>
          <w:rFonts w:ascii="SimSun" w:hAnsi="SimSun" w:eastAsia="SimSun" w:cs="SimSun"/>
          <w:b/>
          <w:bCs/>
          <w:spacing w:val="-7"/>
        </w:rPr>
        <w:t>总</w:t>
      </w:r>
      <w:r>
        <w:rPr>
          <w:rFonts w:ascii="SimSun" w:hAnsi="SimSun" w:eastAsia="SimSun" w:cs="SimSun"/>
          <w:spacing w:val="-41"/>
        </w:rPr>
        <w:t xml:space="preserve"> </w:t>
      </w:r>
      <w:r>
        <w:rPr>
          <w:rFonts w:ascii="SimSun" w:hAnsi="SimSun" w:eastAsia="SimSun" w:cs="SimSun"/>
          <w:b/>
          <w:bCs/>
          <w:spacing w:val="-7"/>
        </w:rPr>
        <w:t>机</w:t>
      </w:r>
      <w:r>
        <w:rPr>
          <w:rFonts w:ascii="SimSun" w:hAnsi="SimSun" w:eastAsia="SimSun" w:cs="SimSun"/>
          <w:spacing w:val="-48"/>
        </w:rPr>
        <w:t xml:space="preserve"> </w:t>
      </w:r>
      <w:r>
        <w:rPr>
          <w:rFonts w:ascii="SimSun" w:hAnsi="SimSun" w:eastAsia="SimSun" w:cs="SimSun"/>
          <w:b/>
          <w:bCs/>
          <w:spacing w:val="-7"/>
        </w:rPr>
        <w:t>：</w:t>
      </w:r>
      <w:r>
        <w:rPr>
          <w:rFonts w:ascii="SimSun" w:hAnsi="SimSun" w:eastAsia="SimSun" w:cs="SimSun"/>
          <w:spacing w:val="-7"/>
        </w:rPr>
        <w:t>010-83470000</w:t>
      </w:r>
      <w:r>
        <w:rPr>
          <w:rFonts w:ascii="SimSun" w:hAnsi="SimSun" w:eastAsia="SimSun" w:cs="SimSun"/>
        </w:rPr>
        <w:t xml:space="preserve">                            </w:t>
      </w:r>
      <w:r>
        <w:rPr>
          <w:b/>
          <w:bCs/>
          <w:spacing w:val="-7"/>
        </w:rPr>
        <w:t>邮</w:t>
      </w:r>
      <w:r>
        <w:rPr>
          <w:spacing w:val="-7"/>
        </w:rPr>
        <w:t xml:space="preserve">    </w:t>
      </w:r>
      <w:r>
        <w:rPr>
          <w:b/>
          <w:bCs/>
          <w:spacing w:val="-7"/>
        </w:rPr>
        <w:t>购：</w:t>
      </w:r>
      <w:r>
        <w:rPr>
          <w:rFonts w:ascii="SimSun" w:hAnsi="SimSun" w:eastAsia="SimSun" w:cs="SimSun"/>
          <w:spacing w:val="-7"/>
        </w:rPr>
        <w:t>010-62786544</w:t>
      </w:r>
    </w:p>
    <w:p>
      <w:pPr>
        <w:pStyle w:val="BodyText"/>
        <w:ind w:left="892"/>
        <w:spacing w:before="1" w:line="242" w:lineRule="auto"/>
        <w:rPr>
          <w:rFonts w:ascii="Times New Roman" w:hAnsi="Times New Roman" w:eastAsia="Times New Roman" w:cs="Times New Roman"/>
        </w:rPr>
      </w:pPr>
      <w:r>
        <w:rPr>
          <w:b/>
          <w:bCs/>
          <w:spacing w:val="-2"/>
        </w:rPr>
        <w:t>投稿与读者服务：</w:t>
      </w:r>
      <w:r>
        <w:rPr>
          <w:spacing w:val="-2"/>
        </w:rPr>
        <w:t>010-62776969,</w:t>
      </w:r>
      <w:r>
        <w:rPr>
          <w:rFonts w:ascii="Times New Roman" w:hAnsi="Times New Roman" w:eastAsia="Times New Roman" w:cs="Times New Roman"/>
          <w:spacing w:val="-2"/>
        </w:rPr>
        <w:t>c-service@tup.tsinghua.edu.cn</w:t>
      </w:r>
    </w:p>
    <w:p>
      <w:pPr>
        <w:pStyle w:val="BodyText"/>
        <w:ind w:left="892"/>
        <w:spacing w:line="212" w:lineRule="auto"/>
        <w:rPr>
          <w:rFonts w:ascii="Times New Roman" w:hAnsi="Times New Roman" w:eastAsia="Times New Roman" w:cs="Times New Roman"/>
        </w:rPr>
      </w:pPr>
      <w:r>
        <w:rPr>
          <w:b/>
          <w:bCs/>
          <w:spacing w:val="-3"/>
        </w:rPr>
        <w:t>质量反馈：</w:t>
      </w:r>
      <w:r>
        <w:rPr>
          <w:spacing w:val="-32"/>
        </w:rPr>
        <w:t xml:space="preserve"> </w:t>
      </w:r>
      <w:r>
        <w:rPr>
          <w:spacing w:val="-3"/>
        </w:rPr>
        <w:t>010-62772015,</w:t>
      </w:r>
      <w:r>
        <w:rPr>
          <w:rFonts w:ascii="Times New Roman" w:hAnsi="Times New Roman" w:eastAsia="Times New Roman" w:cs="Times New Roman"/>
          <w:spacing w:val="-3"/>
        </w:rPr>
        <w:t>zhiliang@tup.tsinghua.edu.cn</w:t>
      </w:r>
    </w:p>
    <w:p>
      <w:pPr>
        <w:pStyle w:val="BodyText"/>
        <w:ind w:left="22"/>
        <w:spacing w:before="33" w:line="224" w:lineRule="auto"/>
        <w:rPr>
          <w:rFonts w:ascii="SimSun" w:hAnsi="SimSun" w:eastAsia="SimSun" w:cs="SimSun"/>
        </w:rPr>
      </w:pPr>
      <w:r>
        <w:rPr>
          <w:b/>
          <w:bCs/>
          <w:spacing w:val="-12"/>
        </w:rPr>
        <w:t>印</w:t>
      </w:r>
      <w:r>
        <w:rPr>
          <w:spacing w:val="-35"/>
        </w:rPr>
        <w:t xml:space="preserve"> </w:t>
      </w:r>
      <w:r>
        <w:rPr>
          <w:b/>
          <w:bCs/>
          <w:spacing w:val="-12"/>
        </w:rPr>
        <w:t>装</w:t>
      </w:r>
      <w:r>
        <w:rPr>
          <w:spacing w:val="-40"/>
        </w:rPr>
        <w:t xml:space="preserve"> </w:t>
      </w:r>
      <w:r>
        <w:rPr>
          <w:b/>
          <w:bCs/>
          <w:spacing w:val="-12"/>
        </w:rPr>
        <w:t>者</w:t>
      </w:r>
      <w:r>
        <w:rPr>
          <w:spacing w:val="-48"/>
        </w:rPr>
        <w:t xml:space="preserve"> </w:t>
      </w:r>
      <w:r>
        <w:rPr>
          <w:b/>
          <w:bCs/>
          <w:spacing w:val="-12"/>
        </w:rPr>
        <w:t>：</w:t>
      </w:r>
      <w:r>
        <w:rPr>
          <w:rFonts w:ascii="SimSun" w:hAnsi="SimSun" w:eastAsia="SimSun" w:cs="SimSun"/>
          <w:spacing w:val="-12"/>
        </w:rPr>
        <w:t>天津安泰印刷有限公司</w:t>
      </w:r>
    </w:p>
    <w:p>
      <w:pPr>
        <w:pStyle w:val="BodyText"/>
        <w:ind w:left="22"/>
        <w:spacing w:line="223" w:lineRule="auto"/>
        <w:rPr>
          <w:rFonts w:ascii="SimSun" w:hAnsi="SimSun" w:eastAsia="SimSun" w:cs="SimSun"/>
        </w:rPr>
      </w:pPr>
      <w:r>
        <w:rPr>
          <w:b/>
          <w:bCs/>
          <w:spacing w:val="-15"/>
        </w:rPr>
        <w:t>经</w:t>
      </w:r>
      <w:r>
        <w:rPr>
          <w:spacing w:val="18"/>
        </w:rPr>
        <w:t xml:space="preserve">   </w:t>
      </w:r>
      <w:r>
        <w:rPr>
          <w:b/>
          <w:bCs/>
          <w:spacing w:val="-15"/>
        </w:rPr>
        <w:t>销：</w:t>
      </w:r>
      <w:r>
        <w:rPr>
          <w:spacing w:val="-39"/>
        </w:rPr>
        <w:t xml:space="preserve"> </w:t>
      </w:r>
      <w:r>
        <w:rPr>
          <w:rFonts w:ascii="SimSun" w:hAnsi="SimSun" w:eastAsia="SimSun" w:cs="SimSun"/>
          <w:spacing w:val="-15"/>
        </w:rPr>
        <w:t>全国新华书店</w:t>
      </w:r>
    </w:p>
    <w:p>
      <w:pPr>
        <w:pStyle w:val="BodyText"/>
        <w:ind w:left="22"/>
        <w:spacing w:before="9" w:line="227" w:lineRule="auto"/>
        <w:rPr>
          <w:rFonts w:ascii="SimSun" w:hAnsi="SimSun" w:eastAsia="SimSun" w:cs="SimSun"/>
        </w:rPr>
      </w:pPr>
      <w:r>
        <w:rPr>
          <w:b/>
          <w:bCs/>
          <w:spacing w:val="-8"/>
          <w:position w:val="1"/>
        </w:rPr>
        <w:t>开</w:t>
      </w:r>
      <w:r>
        <w:rPr>
          <w:spacing w:val="15"/>
          <w:position w:val="1"/>
        </w:rPr>
        <w:t xml:space="preserve">   </w:t>
      </w:r>
      <w:r>
        <w:rPr>
          <w:b/>
          <w:bCs/>
          <w:spacing w:val="-8"/>
          <w:position w:val="1"/>
        </w:rPr>
        <w:t>本：</w:t>
      </w:r>
      <w:r>
        <w:rPr>
          <w:spacing w:val="-49"/>
          <w:position w:val="1"/>
        </w:rPr>
        <w:t xml:space="preserve"> </w:t>
      </w:r>
      <w:r>
        <w:rPr>
          <w:rFonts w:ascii="SimSun" w:hAnsi="SimSun" w:eastAsia="SimSun" w:cs="SimSun"/>
          <w:sz w:val="15"/>
          <w:szCs w:val="15"/>
          <w:spacing w:val="-8"/>
        </w:rPr>
        <w:t>190mm×260mm                   </w:t>
      </w:r>
      <w:r>
        <w:rPr>
          <w:spacing w:val="-8"/>
        </w:rPr>
        <w:t>彩</w:t>
      </w:r>
      <w:r>
        <w:rPr>
          <w:spacing w:val="-8"/>
        </w:rPr>
        <w:t xml:space="preserve">    </w:t>
      </w:r>
      <w:r>
        <w:rPr>
          <w:spacing w:val="-8"/>
        </w:rPr>
        <w:t>插：3</w:t>
      </w:r>
      <w:r>
        <w:rPr>
          <w:spacing w:val="-8"/>
        </w:rPr>
        <w:t xml:space="preserve">       </w:t>
      </w:r>
      <w:r>
        <w:rPr>
          <w:b/>
          <w:bCs/>
          <w:spacing w:val="-8"/>
        </w:rPr>
        <w:t>印</w:t>
      </w:r>
      <w:r>
        <w:rPr>
          <w:spacing w:val="-8"/>
        </w:rPr>
        <w:t xml:space="preserve">    </w:t>
      </w:r>
      <w:r>
        <w:rPr>
          <w:b/>
          <w:bCs/>
          <w:spacing w:val="-8"/>
        </w:rPr>
        <w:t>张：</w:t>
      </w:r>
      <w:r>
        <w:rPr>
          <w:spacing w:val="-45"/>
        </w:rPr>
        <w:t xml:space="preserve"> </w:t>
      </w:r>
      <w:r>
        <w:rPr>
          <w:spacing w:val="-8"/>
        </w:rPr>
        <w:t>17.5</w:t>
      </w:r>
      <w:r>
        <w:rPr>
          <w:spacing w:val="-8"/>
        </w:rPr>
        <w:t xml:space="preserve">          </w:t>
      </w:r>
      <w:r>
        <w:rPr>
          <w:rFonts w:ascii="SimSun" w:hAnsi="SimSun" w:eastAsia="SimSun" w:cs="SimSun"/>
          <w:b/>
          <w:bCs/>
          <w:spacing w:val="-9"/>
        </w:rPr>
        <w:t>字</w:t>
      </w:r>
      <w:r>
        <w:rPr>
          <w:rFonts w:ascii="SimSun" w:hAnsi="SimSun" w:eastAsia="SimSun" w:cs="SimSun"/>
          <w:spacing w:val="-9"/>
        </w:rPr>
        <w:t xml:space="preserve">    </w:t>
      </w:r>
      <w:r>
        <w:rPr>
          <w:rFonts w:ascii="SimSun" w:hAnsi="SimSun" w:eastAsia="SimSun" w:cs="SimSun"/>
          <w:b/>
          <w:bCs/>
          <w:spacing w:val="-9"/>
        </w:rPr>
        <w:t>数：</w:t>
      </w:r>
      <w:r>
        <w:rPr>
          <w:rFonts w:ascii="SimSun" w:hAnsi="SimSun" w:eastAsia="SimSun" w:cs="SimSun"/>
          <w:spacing w:val="-54"/>
        </w:rPr>
        <w:t xml:space="preserve"> </w:t>
      </w:r>
      <w:r>
        <w:rPr>
          <w:rFonts w:ascii="SimSun" w:hAnsi="SimSun" w:eastAsia="SimSun" w:cs="SimSun"/>
          <w:spacing w:val="-9"/>
        </w:rPr>
        <w:t>472千字</w:t>
      </w:r>
    </w:p>
    <w:p>
      <w:pPr>
        <w:pStyle w:val="BodyText"/>
        <w:ind w:left="22"/>
        <w:spacing w:before="5" w:line="232" w:lineRule="auto"/>
        <w:rPr>
          <w:rFonts w:ascii="SimSun" w:hAnsi="SimSun" w:eastAsia="SimSun" w:cs="SimSun"/>
        </w:rPr>
      </w:pPr>
      <w:r>
        <w:rPr>
          <w:b/>
          <w:bCs/>
          <w:spacing w:val="5"/>
        </w:rPr>
        <w:t>版</w:t>
      </w:r>
      <w:r>
        <w:rPr>
          <w:spacing w:val="18"/>
        </w:rPr>
        <w:t xml:space="preserve">   </w:t>
      </w:r>
      <w:r>
        <w:rPr>
          <w:b/>
          <w:bCs/>
          <w:spacing w:val="5"/>
        </w:rPr>
        <w:t>次：</w:t>
      </w:r>
      <w:r>
        <w:rPr>
          <w:spacing w:val="-47"/>
        </w:rPr>
        <w:t xml:space="preserve"> </w:t>
      </w:r>
      <w:r>
        <w:rPr>
          <w:rFonts w:ascii="SimSun" w:hAnsi="SimSun" w:eastAsia="SimSun" w:cs="SimSun"/>
          <w:spacing w:val="5"/>
        </w:rPr>
        <w:t>2022年11月第1版                      </w:t>
      </w:r>
      <w:r>
        <w:rPr>
          <w:rFonts w:ascii="SimSun" w:hAnsi="SimSun" w:eastAsia="SimSun" w:cs="SimSun"/>
          <w:b/>
          <w:bCs/>
          <w:spacing w:val="5"/>
        </w:rPr>
        <w:t>印</w:t>
      </w:r>
      <w:r>
        <w:rPr>
          <w:rFonts w:ascii="SimSun" w:hAnsi="SimSun" w:eastAsia="SimSun" w:cs="SimSun"/>
          <w:spacing w:val="22"/>
        </w:rPr>
        <w:t xml:space="preserve">   </w:t>
      </w:r>
      <w:r>
        <w:rPr>
          <w:b/>
          <w:bCs/>
          <w:spacing w:val="5"/>
        </w:rPr>
        <w:t>次：</w:t>
      </w:r>
      <w:r>
        <w:rPr>
          <w:rFonts w:ascii="SimSun" w:hAnsi="SimSun" w:eastAsia="SimSun" w:cs="SimSun"/>
          <w:spacing w:val="5"/>
        </w:rPr>
        <w:t>2022年11月第1次印刷</w:t>
      </w:r>
    </w:p>
    <w:p>
      <w:pPr>
        <w:pStyle w:val="BodyText"/>
        <w:ind w:left="22"/>
        <w:spacing w:before="1" w:line="223" w:lineRule="auto"/>
        <w:rPr>
          <w:rFonts w:ascii="SimSun" w:hAnsi="SimSun" w:eastAsia="SimSun" w:cs="SimSun"/>
        </w:rPr>
      </w:pPr>
      <w:r>
        <w:rPr>
          <w:b/>
          <w:bCs/>
          <w:spacing w:val="-7"/>
        </w:rPr>
        <w:t>定</w:t>
      </w:r>
      <w:r>
        <w:rPr>
          <w:spacing w:val="11"/>
        </w:rPr>
        <w:t xml:space="preserve">   </w:t>
      </w:r>
      <w:r>
        <w:rPr>
          <w:b/>
          <w:bCs/>
          <w:spacing w:val="-7"/>
        </w:rPr>
        <w:t>价：</w:t>
      </w:r>
      <w:r>
        <w:rPr>
          <w:spacing w:val="-37"/>
        </w:rPr>
        <w:t xml:space="preserve"> </w:t>
      </w:r>
      <w:r>
        <w:rPr>
          <w:rFonts w:ascii="SimSun" w:hAnsi="SimSun" w:eastAsia="SimSun" w:cs="SimSun"/>
          <w:spacing w:val="-7"/>
        </w:rPr>
        <w:t>79.00元</w:t>
      </w:r>
    </w:p>
    <w:p>
      <w:pPr>
        <w:spacing w:line="223" w:lineRule="auto"/>
        <w:sectPr>
          <w:footerReference w:type="default" r:id="rId9"/>
          <w:pgSz w:w="9250" w:h="13980"/>
          <w:pgMar w:top="955" w:right="390" w:bottom="1030" w:left="370" w:header="0" w:footer="736" w:gutter="0"/>
        </w:sectPr>
        <w:rPr>
          <w:rFonts w:ascii="SimSun" w:hAnsi="SimSun" w:eastAsia="SimSun" w:cs="SimSun"/>
        </w:rPr>
      </w:pPr>
    </w:p>
    <w:p>
      <w:pPr>
        <w:spacing w:line="245" w:lineRule="auto"/>
        <w:rPr>
          <w:rFonts w:ascii="Arial"/>
          <w:sz w:val="21"/>
        </w:rPr>
      </w:pPr>
      <w:r>
        <w:drawing>
          <wp:anchor distT="0" distB="0" distL="0" distR="0" simplePos="0" relativeHeight="251682816" behindDoc="0" locked="0" layoutInCell="0" allowOverlap="1">
            <wp:simplePos x="0" y="0"/>
            <wp:positionH relativeFrom="page">
              <wp:posOffset>3276582</wp:posOffset>
            </wp:positionH>
            <wp:positionV relativeFrom="page">
              <wp:posOffset>1574833</wp:posOffset>
            </wp:positionV>
            <wp:extent cx="1885974" cy="3117796"/>
            <wp:effectExtent l="0" t="0" r="0" b="0"/>
            <wp:wrapNone/>
            <wp:docPr id="24" name="IM 24"/>
            <wp:cNvGraphicFramePr/>
            <a:graphic>
              <a:graphicData uri="http://schemas.openxmlformats.org/drawingml/2006/picture">
                <pic:pic>
                  <pic:nvPicPr>
                    <pic:cNvPr id="24" name="IM 24"/>
                    <pic:cNvPicPr/>
                  </pic:nvPicPr>
                  <pic:blipFill>
                    <a:blip r:embed="rId13"/>
                    <a:stretch>
                      <a:fillRect/>
                    </a:stretch>
                  </pic:blipFill>
                  <pic:spPr>
                    <a:xfrm rot="0">
                      <a:off x="0" y="0"/>
                      <a:ext cx="1885974" cy="3117796"/>
                    </a:xfrm>
                    <a:prstGeom prst="rect">
                      <a:avLst/>
                    </a:prstGeom>
                  </pic:spPr>
                </pic:pic>
              </a:graphicData>
            </a:graphic>
          </wp:anchor>
        </w:drawing>
      </w: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ind w:left="5"/>
        <w:spacing w:before="126" w:line="222" w:lineRule="auto"/>
        <w:rPr>
          <w:sz w:val="39"/>
          <w:szCs w:val="39"/>
        </w:rPr>
      </w:pPr>
      <w:r>
        <w:rPr>
          <w:sz w:val="39"/>
          <w:szCs w:val="39"/>
          <w:b/>
          <w:bCs/>
          <w:color w:val="8C3A12"/>
          <w:spacing w:val="-13"/>
        </w:rPr>
        <w:t>周</w:t>
      </w:r>
      <w:r>
        <w:rPr>
          <w:sz w:val="39"/>
          <w:szCs w:val="39"/>
          <w:color w:val="8C3A12"/>
          <w:spacing w:val="-18"/>
        </w:rPr>
        <w:t xml:space="preserve"> </w:t>
      </w:r>
      <w:r>
        <w:rPr>
          <w:sz w:val="39"/>
          <w:szCs w:val="39"/>
          <w:b/>
          <w:bCs/>
          <w:color w:val="8C3A12"/>
          <w:spacing w:val="-13"/>
        </w:rPr>
        <w:t>丹</w:t>
      </w:r>
    </w:p>
    <w:p>
      <w:pPr>
        <w:pStyle w:val="BodyText"/>
        <w:spacing w:before="209" w:line="382" w:lineRule="exact"/>
        <w:rPr/>
      </w:pPr>
      <w:r>
        <w:rPr>
          <w:spacing w:val="8"/>
          <w:position w:val="14"/>
        </w:rPr>
        <w:t>北京钧汝科技有限责任公司董事长。前广东省农村信</w:t>
      </w:r>
    </w:p>
    <w:p>
      <w:pPr>
        <w:pStyle w:val="BodyText"/>
        <w:spacing w:line="212" w:lineRule="auto"/>
        <w:rPr/>
      </w:pPr>
      <w:r>
        <w:rPr>
          <w:spacing w:val="9"/>
        </w:rPr>
        <w:t>用社联合社银信中心党委委员、副总裁，中国银行业</w:t>
      </w:r>
    </w:p>
    <w:p>
      <w:pPr>
        <w:pStyle w:val="BodyText"/>
        <w:spacing w:before="170" w:line="213" w:lineRule="auto"/>
        <w:rPr/>
      </w:pPr>
      <w:r>
        <w:rPr>
          <w:spacing w:val="9"/>
        </w:rPr>
        <w:t>协会信息科技专业委员会副主任委员，中国计算机用</w:t>
      </w:r>
    </w:p>
    <w:p>
      <w:pPr>
        <w:pStyle w:val="BodyText"/>
        <w:spacing w:before="171" w:line="213" w:lineRule="auto"/>
        <w:rPr/>
      </w:pPr>
      <w:r>
        <w:rPr>
          <w:spacing w:val="2"/>
        </w:rPr>
        <w:t>户协会金融互联网分会暨中国网络金融联盟副理事长，</w:t>
      </w:r>
    </w:p>
    <w:p>
      <w:pPr>
        <w:pStyle w:val="BodyText"/>
        <w:spacing w:before="171" w:line="213" w:lineRule="auto"/>
        <w:rPr/>
      </w:pPr>
      <w:r>
        <w:rPr>
          <w:spacing w:val="9"/>
        </w:rPr>
        <w:t>数据中心运营管理工作组专业委员，广东银行同业公</w:t>
      </w:r>
    </w:p>
    <w:p>
      <w:pPr>
        <w:pStyle w:val="BodyText"/>
        <w:spacing w:before="149" w:line="221" w:lineRule="auto"/>
        <w:rPr/>
      </w:pPr>
      <w:r>
        <w:rPr>
          <w:spacing w:val="10"/>
        </w:rPr>
        <w:t>会第一届金融科技工作委员会副主任委员。曾</w:t>
      </w:r>
      <w:r>
        <w:rPr>
          <w:spacing w:val="9"/>
        </w:rPr>
        <w:t>任中国</w:t>
      </w:r>
    </w:p>
    <w:p>
      <w:pPr>
        <w:pStyle w:val="BodyText"/>
        <w:spacing w:before="152" w:line="221" w:lineRule="auto"/>
        <w:rPr/>
      </w:pPr>
      <w:r>
        <w:rPr>
          <w:spacing w:val="9"/>
        </w:rPr>
        <w:t>银监会银行业信息科技“十三五”发展规划农村中小</w:t>
      </w:r>
    </w:p>
    <w:p>
      <w:pPr>
        <w:pStyle w:val="BodyText"/>
        <w:spacing w:before="153" w:line="221" w:lineRule="auto"/>
        <w:rPr/>
      </w:pPr>
      <w:r>
        <w:rPr>
          <w:spacing w:val="10"/>
        </w:rPr>
        <w:t>金融机构编制组领导小组副组长、广东省农村合作金</w:t>
      </w:r>
    </w:p>
    <w:p>
      <w:pPr>
        <w:pStyle w:val="BodyText"/>
        <w:spacing w:before="152" w:line="221" w:lineRule="auto"/>
        <w:rPr/>
      </w:pPr>
      <w:r>
        <w:rPr>
          <w:spacing w:val="9"/>
        </w:rPr>
        <w:t>融机构数据大集中工程项目负责人。具有27年以上的</w:t>
      </w:r>
    </w:p>
    <w:p>
      <w:pPr>
        <w:pStyle w:val="BodyText"/>
        <w:spacing w:before="145" w:line="213" w:lineRule="auto"/>
        <w:rPr/>
      </w:pPr>
      <w:r>
        <w:rPr>
          <w:spacing w:val="7"/>
        </w:rPr>
        <w:t>银行业工作经验，在金融科技领域研究颇深。</w:t>
      </w:r>
    </w:p>
    <w:p>
      <w:pPr>
        <w:spacing w:line="213" w:lineRule="auto"/>
        <w:sectPr>
          <w:footerReference w:type="default" r:id="rId12"/>
          <w:pgSz w:w="9220" w:h="13980"/>
          <w:pgMar w:top="1188" w:right="1089" w:bottom="400" w:left="1369" w:header="0" w:footer="0" w:gutter="0"/>
        </w:sectPr>
        <w:rPr/>
      </w:pPr>
    </w:p>
    <w:p>
      <w:pPr>
        <w:spacing w:line="241" w:lineRule="auto"/>
        <w:rPr>
          <w:rFonts w:ascii="Arial"/>
          <w:sz w:val="21"/>
        </w:rPr>
      </w:pPr>
      <w:r>
        <w:drawing>
          <wp:anchor distT="0" distB="0" distL="0" distR="0" simplePos="0" relativeHeight="251691008" behindDoc="0" locked="0" layoutInCell="0" allowOverlap="1">
            <wp:simplePos x="0" y="0"/>
            <wp:positionH relativeFrom="page">
              <wp:posOffset>3606787</wp:posOffset>
            </wp:positionH>
            <wp:positionV relativeFrom="page">
              <wp:posOffset>1447800</wp:posOffset>
            </wp:positionV>
            <wp:extent cx="1835155" cy="3187660"/>
            <wp:effectExtent l="0" t="0" r="0" b="0"/>
            <wp:wrapNone/>
            <wp:docPr id="26" name="IM 26"/>
            <wp:cNvGraphicFramePr/>
            <a:graphic>
              <a:graphicData uri="http://schemas.openxmlformats.org/drawingml/2006/picture">
                <pic:pic>
                  <pic:nvPicPr>
                    <pic:cNvPr id="26" name="IM 26"/>
                    <pic:cNvPicPr/>
                  </pic:nvPicPr>
                  <pic:blipFill>
                    <a:blip r:embed="rId14"/>
                    <a:stretch>
                      <a:fillRect/>
                    </a:stretch>
                  </pic:blipFill>
                  <pic:spPr>
                    <a:xfrm rot="0">
                      <a:off x="0" y="0"/>
                      <a:ext cx="1835155" cy="3187660"/>
                    </a:xfrm>
                    <a:prstGeom prst="rect">
                      <a:avLst/>
                    </a:prstGeom>
                  </pic:spPr>
                </pic:pic>
              </a:graphicData>
            </a:graphic>
          </wp:anchor>
        </w:drawing>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ind w:left="442"/>
        <w:spacing w:before="130" w:line="221" w:lineRule="auto"/>
        <w:rPr>
          <w:sz w:val="40"/>
          <w:szCs w:val="40"/>
        </w:rPr>
      </w:pPr>
      <w:r>
        <w:rPr>
          <w:sz w:val="40"/>
          <w:szCs w:val="40"/>
          <w:b/>
          <w:bCs/>
          <w:color w:val="8C3206"/>
          <w:spacing w:val="-7"/>
        </w:rPr>
        <w:t>焦烈焱</w:t>
      </w:r>
    </w:p>
    <w:p>
      <w:pPr>
        <w:ind w:left="437"/>
        <w:spacing w:before="202" w:line="365" w:lineRule="exact"/>
        <w:rPr>
          <w:rFonts w:ascii="SimSun" w:hAnsi="SimSun" w:eastAsia="SimSun" w:cs="SimSun"/>
          <w:sz w:val="21"/>
          <w:szCs w:val="21"/>
        </w:rPr>
      </w:pPr>
      <w:r>
        <w:rPr>
          <w:rFonts w:ascii="SimSun" w:hAnsi="SimSun" w:eastAsia="SimSun" w:cs="SimSun"/>
          <w:sz w:val="21"/>
          <w:szCs w:val="21"/>
          <w:spacing w:val="-11"/>
          <w:position w:val="11"/>
        </w:rPr>
        <w:t>普元信息技术股份有限公司首席技术官。长期从事软</w:t>
      </w:r>
    </w:p>
    <w:p>
      <w:pPr>
        <w:ind w:left="437"/>
        <w:spacing w:line="222" w:lineRule="auto"/>
        <w:rPr>
          <w:rFonts w:ascii="YouYuan" w:hAnsi="YouYuan" w:eastAsia="YouYuan" w:cs="YouYuan"/>
          <w:sz w:val="21"/>
          <w:szCs w:val="21"/>
        </w:rPr>
      </w:pPr>
      <w:r>
        <w:rPr>
          <w:rFonts w:ascii="YouYuan" w:hAnsi="YouYuan" w:eastAsia="YouYuan" w:cs="YouYuan"/>
          <w:sz w:val="21"/>
          <w:szCs w:val="21"/>
          <w:spacing w:val="-11"/>
        </w:rPr>
        <w:t>件产品研发与技术管理工作，专业领域涉及分布</w:t>
      </w:r>
      <w:r>
        <w:rPr>
          <w:rFonts w:ascii="YouYuan" w:hAnsi="YouYuan" w:eastAsia="YouYuan" w:cs="YouYuan"/>
          <w:sz w:val="21"/>
          <w:szCs w:val="21"/>
          <w:spacing w:val="-12"/>
        </w:rPr>
        <w:t>式计</w:t>
      </w:r>
    </w:p>
    <w:p>
      <w:pPr>
        <w:ind w:left="437"/>
        <w:spacing w:before="142" w:line="219" w:lineRule="auto"/>
        <w:rPr>
          <w:rFonts w:ascii="SimSun" w:hAnsi="SimSun" w:eastAsia="SimSun" w:cs="SimSun"/>
          <w:sz w:val="21"/>
          <w:szCs w:val="21"/>
        </w:rPr>
      </w:pPr>
      <w:r>
        <w:rPr>
          <w:rFonts w:ascii="SimSun" w:hAnsi="SimSun" w:eastAsia="SimSun" w:cs="SimSun"/>
          <w:sz w:val="21"/>
          <w:szCs w:val="21"/>
          <w:spacing w:val="-11"/>
        </w:rPr>
        <w:t>算、数据管理、软件过程等方面，组织研发了多款软</w:t>
      </w:r>
    </w:p>
    <w:p>
      <w:pPr>
        <w:pStyle w:val="BodyText"/>
        <w:ind w:left="437"/>
        <w:spacing w:before="119" w:line="213" w:lineRule="auto"/>
        <w:rPr>
          <w:sz w:val="21"/>
          <w:szCs w:val="21"/>
        </w:rPr>
      </w:pPr>
      <w:r>
        <w:rPr>
          <w:sz w:val="21"/>
          <w:szCs w:val="21"/>
          <w:spacing w:val="-11"/>
        </w:rPr>
        <w:t>件基础设施产品，致力于利用创新的软件架构与平台</w:t>
      </w:r>
    </w:p>
    <w:p>
      <w:pPr>
        <w:pStyle w:val="BodyText"/>
        <w:ind w:left="437"/>
        <w:spacing w:before="138" w:line="213" w:lineRule="auto"/>
        <w:rPr>
          <w:sz w:val="21"/>
          <w:szCs w:val="21"/>
        </w:rPr>
      </w:pPr>
      <w:r>
        <w:rPr>
          <w:sz w:val="21"/>
          <w:szCs w:val="21"/>
          <w:spacing w:val="-11"/>
        </w:rPr>
        <w:t>为大型企业实现数字化转型，曾主持了多家大型企业</w:t>
      </w:r>
    </w:p>
    <w:p>
      <w:pPr>
        <w:ind w:left="437"/>
        <w:spacing w:before="149" w:line="219" w:lineRule="auto"/>
        <w:rPr>
          <w:rFonts w:ascii="SimSun" w:hAnsi="SimSun" w:eastAsia="SimSun" w:cs="SimSun"/>
          <w:sz w:val="21"/>
          <w:szCs w:val="21"/>
        </w:rPr>
      </w:pPr>
      <w:r>
        <w:rPr>
          <w:rFonts w:ascii="SimSun" w:hAnsi="SimSun" w:eastAsia="SimSun" w:cs="SimSun"/>
          <w:sz w:val="21"/>
          <w:szCs w:val="21"/>
          <w:spacing w:val="-17"/>
        </w:rPr>
        <w:t>的软件平台建设。著有《</w:t>
      </w:r>
      <w:r>
        <w:rPr>
          <w:rFonts w:ascii="Times New Roman" w:hAnsi="Times New Roman" w:eastAsia="Times New Roman" w:cs="Times New Roman"/>
          <w:sz w:val="21"/>
          <w:szCs w:val="21"/>
          <w:spacing w:val="-17"/>
        </w:rPr>
        <w:t>SOA</w:t>
      </w:r>
      <w:r>
        <w:rPr>
          <w:rFonts w:ascii="SimSun" w:hAnsi="SimSun" w:eastAsia="SimSun" w:cs="SimSun"/>
          <w:sz w:val="21"/>
          <w:szCs w:val="21"/>
          <w:spacing w:val="-17"/>
        </w:rPr>
        <w:t>中国路线图——实施版》</w:t>
      </w:r>
    </w:p>
    <w:p>
      <w:pPr>
        <w:ind w:left="442"/>
        <w:spacing w:before="127" w:line="216" w:lineRule="auto"/>
        <w:rPr>
          <w:rFonts w:ascii="SimSun" w:hAnsi="SimSun" w:eastAsia="SimSun" w:cs="SimSun"/>
          <w:sz w:val="21"/>
          <w:szCs w:val="21"/>
        </w:rPr>
      </w:pPr>
      <w:r>
        <w:rPr>
          <w:rFonts w:ascii="SimSun" w:hAnsi="SimSun" w:eastAsia="SimSun" w:cs="SimSun"/>
          <w:sz w:val="21"/>
          <w:szCs w:val="21"/>
          <w:spacing w:val="-7"/>
        </w:rPr>
        <w:t>《金融企业数字化中台》,多次获得上海市科</w:t>
      </w:r>
      <w:r>
        <w:rPr>
          <w:rFonts w:ascii="SimSun" w:hAnsi="SimSun" w:eastAsia="SimSun" w:cs="SimSun"/>
          <w:sz w:val="21"/>
          <w:szCs w:val="21"/>
          <w:spacing w:val="-8"/>
        </w:rPr>
        <w:t>技进步</w:t>
      </w:r>
    </w:p>
    <w:p>
      <w:pPr>
        <w:ind w:left="437"/>
        <w:spacing w:before="138" w:line="219" w:lineRule="auto"/>
        <w:rPr>
          <w:rFonts w:ascii="SimSun" w:hAnsi="SimSun" w:eastAsia="SimSun" w:cs="SimSun"/>
          <w:sz w:val="21"/>
          <w:szCs w:val="21"/>
        </w:rPr>
      </w:pPr>
      <w:r>
        <w:rPr>
          <w:rFonts w:ascii="SimSun" w:hAnsi="SimSun" w:eastAsia="SimSun" w:cs="SimSun"/>
          <w:sz w:val="21"/>
          <w:szCs w:val="21"/>
          <w:spacing w:val="-13"/>
        </w:rPr>
        <w:t>二等奖。</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firstLine="5336"/>
        <w:spacing w:before="1" w:line="668" w:lineRule="exact"/>
        <w:rPr/>
      </w:pPr>
      <w:r>
        <w:rPr>
          <w:position w:val="-13"/>
        </w:rPr>
        <w:drawing>
          <wp:inline distT="0" distB="0" distL="0" distR="0">
            <wp:extent cx="755666" cy="424565"/>
            <wp:effectExtent l="0" t="0" r="0" b="0"/>
            <wp:docPr id="28" name="IM 28"/>
            <wp:cNvGraphicFramePr/>
            <a:graphic>
              <a:graphicData uri="http://schemas.openxmlformats.org/drawingml/2006/picture">
                <pic:pic>
                  <pic:nvPicPr>
                    <pic:cNvPr id="28" name="IM 28"/>
                    <pic:cNvPicPr/>
                  </pic:nvPicPr>
                  <pic:blipFill>
                    <a:blip r:embed="rId15"/>
                    <a:stretch>
                      <a:fillRect/>
                    </a:stretch>
                  </pic:blipFill>
                  <pic:spPr>
                    <a:xfrm rot="0">
                      <a:off x="0" y="0"/>
                      <a:ext cx="755666" cy="424565"/>
                    </a:xfrm>
                    <a:prstGeom prst="rect">
                      <a:avLst/>
                    </a:prstGeom>
                  </pic:spPr>
                </pic:pic>
              </a:graphicData>
            </a:graphic>
          </wp:inline>
        </w:drawing>
      </w:r>
    </w:p>
    <w:p>
      <w:pPr>
        <w:spacing w:line="668" w:lineRule="exact"/>
        <w:sectPr>
          <w:pgSz w:w="9220" w:h="13980"/>
          <w:pgMar w:top="1188" w:right="650" w:bottom="1" w:left="1383" w:header="0" w:footer="0" w:gutter="0"/>
        </w:sectPr>
        <w:rPr/>
      </w:pPr>
    </w:p>
    <w:p>
      <w:pPr>
        <w:spacing w:line="247" w:lineRule="auto"/>
        <w:rPr>
          <w:rFonts w:ascii="Arial"/>
          <w:sz w:val="21"/>
        </w:rPr>
      </w:pPr>
      <w:r>
        <w:drawing>
          <wp:anchor distT="0" distB="0" distL="0" distR="0" simplePos="0" relativeHeight="251699200" behindDoc="0" locked="0" layoutInCell="0" allowOverlap="1">
            <wp:simplePos x="0" y="0"/>
            <wp:positionH relativeFrom="page">
              <wp:posOffset>3244850</wp:posOffset>
            </wp:positionH>
            <wp:positionV relativeFrom="page">
              <wp:posOffset>1549444</wp:posOffset>
            </wp:positionV>
            <wp:extent cx="2120923" cy="3155879"/>
            <wp:effectExtent l="0" t="0" r="0" b="0"/>
            <wp:wrapNone/>
            <wp:docPr id="30" name="IM 30"/>
            <wp:cNvGraphicFramePr/>
            <a:graphic>
              <a:graphicData uri="http://schemas.openxmlformats.org/drawingml/2006/picture">
                <pic:pic>
                  <pic:nvPicPr>
                    <pic:cNvPr id="30" name="IM 30"/>
                    <pic:cNvPicPr/>
                  </pic:nvPicPr>
                  <pic:blipFill>
                    <a:blip r:embed="rId16"/>
                    <a:stretch>
                      <a:fillRect/>
                    </a:stretch>
                  </pic:blipFill>
                  <pic:spPr>
                    <a:xfrm rot="0">
                      <a:off x="0" y="0"/>
                      <a:ext cx="2120923" cy="3155879"/>
                    </a:xfrm>
                    <a:prstGeom prst="rect">
                      <a:avLst/>
                    </a:prstGeom>
                  </pic:spPr>
                </pic:pic>
              </a:graphicData>
            </a:graphic>
          </wp:anchor>
        </w:drawing>
      </w: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BodyText"/>
        <w:ind w:left="162"/>
        <w:spacing w:before="127" w:line="222" w:lineRule="auto"/>
        <w:rPr>
          <w:sz w:val="39"/>
          <w:szCs w:val="39"/>
        </w:rPr>
      </w:pPr>
      <w:r>
        <w:rPr>
          <w:sz w:val="39"/>
          <w:szCs w:val="39"/>
          <w:b/>
          <w:bCs/>
          <w:color w:val="883904"/>
          <w:spacing w:val="-17"/>
        </w:rPr>
        <w:t>毕晓冬</w:t>
      </w:r>
    </w:p>
    <w:p>
      <w:pPr>
        <w:pStyle w:val="BodyText"/>
        <w:ind w:left="157"/>
        <w:spacing w:before="177" w:line="381" w:lineRule="exact"/>
        <w:rPr>
          <w:sz w:val="20"/>
          <w:szCs w:val="20"/>
        </w:rPr>
      </w:pPr>
      <w:r>
        <w:rPr>
          <w:sz w:val="20"/>
          <w:szCs w:val="20"/>
          <w:spacing w:val="-1"/>
          <w:position w:val="13"/>
        </w:rPr>
        <w:t>前</w:t>
      </w:r>
      <w:r>
        <w:rPr>
          <w:rFonts w:ascii="SimSun" w:hAnsi="SimSun" w:eastAsia="SimSun" w:cs="SimSun"/>
          <w:sz w:val="20"/>
          <w:szCs w:val="20"/>
          <w:spacing w:val="-1"/>
          <w:position w:val="13"/>
        </w:rPr>
        <w:t>IBM</w:t>
      </w:r>
      <w:r>
        <w:rPr>
          <w:rFonts w:ascii="SimSun" w:hAnsi="SimSun" w:eastAsia="SimSun" w:cs="SimSun"/>
          <w:sz w:val="20"/>
          <w:szCs w:val="20"/>
          <w:spacing w:val="-51"/>
          <w:position w:val="13"/>
        </w:rPr>
        <w:t xml:space="preserve"> </w:t>
      </w:r>
      <w:r>
        <w:rPr>
          <w:sz w:val="20"/>
          <w:szCs w:val="20"/>
          <w:spacing w:val="-1"/>
          <w:position w:val="13"/>
        </w:rPr>
        <w:t>全球企业咨询服务部高级经理。长</w:t>
      </w:r>
      <w:r>
        <w:rPr>
          <w:sz w:val="20"/>
          <w:szCs w:val="20"/>
          <w:spacing w:val="-2"/>
          <w:position w:val="13"/>
        </w:rPr>
        <w:t>期致力于企</w:t>
      </w:r>
    </w:p>
    <w:p>
      <w:pPr>
        <w:ind w:left="157"/>
        <w:spacing w:line="219" w:lineRule="auto"/>
        <w:rPr>
          <w:rFonts w:ascii="SimSun" w:hAnsi="SimSun" w:eastAsia="SimSun" w:cs="SimSun"/>
          <w:sz w:val="20"/>
          <w:szCs w:val="20"/>
        </w:rPr>
      </w:pPr>
      <w:r>
        <w:rPr>
          <w:rFonts w:ascii="SimSun" w:hAnsi="SimSun" w:eastAsia="SimSun" w:cs="SimSun"/>
          <w:sz w:val="20"/>
          <w:szCs w:val="20"/>
          <w:spacing w:val="-7"/>
        </w:rPr>
        <w:t>业数字化转型、IT 战略规划、企业级流程优化</w:t>
      </w:r>
      <w:r>
        <w:rPr>
          <w:rFonts w:ascii="SimSun" w:hAnsi="SimSun" w:eastAsia="SimSun" w:cs="SimSun"/>
          <w:sz w:val="20"/>
          <w:szCs w:val="20"/>
          <w:spacing w:val="-8"/>
        </w:rPr>
        <w:t>和核心</w:t>
      </w:r>
    </w:p>
    <w:p>
      <w:pPr>
        <w:pStyle w:val="BodyText"/>
        <w:ind w:left="157"/>
        <w:spacing w:before="132" w:line="213" w:lineRule="auto"/>
        <w:rPr>
          <w:sz w:val="20"/>
          <w:szCs w:val="20"/>
        </w:rPr>
      </w:pPr>
      <w:r>
        <w:rPr>
          <w:sz w:val="20"/>
          <w:szCs w:val="20"/>
          <w:spacing w:val="-5"/>
        </w:rPr>
        <w:t>系统省集中等咨询服务领域，多年服务大型国企和民</w:t>
      </w:r>
    </w:p>
    <w:p>
      <w:pPr>
        <w:pStyle w:val="BodyText"/>
        <w:ind w:left="157"/>
        <w:spacing w:before="149" w:line="213" w:lineRule="auto"/>
        <w:rPr>
          <w:sz w:val="20"/>
          <w:szCs w:val="20"/>
        </w:rPr>
      </w:pPr>
      <w:r>
        <w:rPr>
          <w:sz w:val="20"/>
          <w:szCs w:val="20"/>
          <w:spacing w:val="-5"/>
        </w:rPr>
        <w:t>企，参加和领导了众多大型项目。</w:t>
      </w:r>
    </w:p>
    <w:p>
      <w:pPr>
        <w:spacing w:line="213" w:lineRule="auto"/>
        <w:sectPr>
          <w:pgSz w:w="9220" w:h="13980"/>
          <w:pgMar w:top="1188" w:right="769" w:bottom="400" w:left="1383" w:header="0" w:footer="0" w:gutter="0"/>
        </w:sectPr>
        <w:rPr>
          <w:sz w:val="20"/>
          <w:szCs w:val="20"/>
        </w:rPr>
      </w:pPr>
    </w:p>
    <w:p>
      <w:pPr>
        <w:spacing w:line="259" w:lineRule="auto"/>
        <w:rPr>
          <w:rFonts w:ascii="Arial"/>
          <w:sz w:val="21"/>
        </w:rPr>
      </w:pPr>
      <w:r>
        <w:drawing>
          <wp:anchor distT="0" distB="0" distL="0" distR="0" simplePos="0" relativeHeight="251708416" behindDoc="0" locked="0" layoutInCell="0" allowOverlap="1">
            <wp:simplePos x="0" y="0"/>
            <wp:positionH relativeFrom="page">
              <wp:posOffset>749284</wp:posOffset>
            </wp:positionH>
            <wp:positionV relativeFrom="page">
              <wp:posOffset>622299</wp:posOffset>
            </wp:positionV>
            <wp:extent cx="1327143" cy="2914683"/>
            <wp:effectExtent l="0" t="0" r="0" b="0"/>
            <wp:wrapNone/>
            <wp:docPr id="32" name="IM 32"/>
            <wp:cNvGraphicFramePr/>
            <a:graphic>
              <a:graphicData uri="http://schemas.openxmlformats.org/drawingml/2006/picture">
                <pic:pic>
                  <pic:nvPicPr>
                    <pic:cNvPr id="32" name="IM 32"/>
                    <pic:cNvPicPr/>
                  </pic:nvPicPr>
                  <pic:blipFill>
                    <a:blip r:embed="rId17"/>
                    <a:stretch>
                      <a:fillRect/>
                    </a:stretch>
                  </pic:blipFill>
                  <pic:spPr>
                    <a:xfrm rot="0">
                      <a:off x="0" y="0"/>
                      <a:ext cx="1327143" cy="2914683"/>
                    </a:xfrm>
                    <a:prstGeom prst="rect">
                      <a:avLst/>
                    </a:prstGeom>
                  </pic:spPr>
                </pic:pic>
              </a:graphicData>
            </a:graphic>
          </wp:anchor>
        </w:drawing>
      </w:r>
      <w:r>
        <w:drawing>
          <wp:anchor distT="0" distB="0" distL="0" distR="0" simplePos="0" relativeHeight="251707392" behindDoc="0" locked="0" layoutInCell="0" allowOverlap="1">
            <wp:simplePos x="0" y="0"/>
            <wp:positionH relativeFrom="page">
              <wp:posOffset>603268</wp:posOffset>
            </wp:positionH>
            <wp:positionV relativeFrom="page">
              <wp:posOffset>4381480</wp:posOffset>
            </wp:positionV>
            <wp:extent cx="1587501" cy="2927378"/>
            <wp:effectExtent l="0" t="0" r="0" b="0"/>
            <wp:wrapNone/>
            <wp:docPr id="34" name="IM 34"/>
            <wp:cNvGraphicFramePr/>
            <a:graphic>
              <a:graphicData uri="http://schemas.openxmlformats.org/drawingml/2006/picture">
                <pic:pic>
                  <pic:nvPicPr>
                    <pic:cNvPr id="34" name="IM 34"/>
                    <pic:cNvPicPr/>
                  </pic:nvPicPr>
                  <pic:blipFill>
                    <a:blip r:embed="rId18"/>
                    <a:stretch>
                      <a:fillRect/>
                    </a:stretch>
                  </pic:blipFill>
                  <pic:spPr>
                    <a:xfrm rot="0">
                      <a:off x="0" y="0"/>
                      <a:ext cx="1587501" cy="2927378"/>
                    </a:xfrm>
                    <a:prstGeom prst="rect">
                      <a:avLst/>
                    </a:prstGeom>
                  </pic:spPr>
                </pic:pic>
              </a:graphicData>
            </a:graphic>
          </wp:anchor>
        </w:drawing>
      </w: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ind w:left="2735"/>
        <w:spacing w:before="123" w:line="222" w:lineRule="auto"/>
        <w:rPr>
          <w:sz w:val="38"/>
          <w:szCs w:val="38"/>
        </w:rPr>
      </w:pPr>
      <w:r>
        <w:rPr>
          <w:sz w:val="38"/>
          <w:szCs w:val="38"/>
          <w:b/>
          <w:bCs/>
          <w:color w:val="893815"/>
          <w:spacing w:val="-8"/>
        </w:rPr>
        <w:t>孟庆余</w:t>
      </w:r>
    </w:p>
    <w:p>
      <w:pPr>
        <w:pStyle w:val="BodyText"/>
        <w:ind w:left="2729" w:right="1"/>
        <w:spacing w:before="129" w:line="340" w:lineRule="auto"/>
        <w:rPr/>
      </w:pPr>
      <w:r>
        <w:rPr>
          <w:spacing w:val="-7"/>
        </w:rPr>
        <w:t>普元信息信创军团副总经理、市场总监。在企业级软件市</w:t>
      </w:r>
      <w:r>
        <w:rPr>
          <w:spacing w:val="4"/>
        </w:rPr>
        <w:t xml:space="preserve"> </w:t>
      </w:r>
      <w:r>
        <w:rPr>
          <w:spacing w:val="-13"/>
        </w:rPr>
        <w:t>场有超过15年经验，负责标准规范、产业促进相关工作。代</w:t>
      </w:r>
      <w:r>
        <w:rPr>
          <w:spacing w:val="9"/>
        </w:rPr>
        <w:t xml:space="preserve"> </w:t>
      </w:r>
      <w:r>
        <w:rPr>
          <w:spacing w:val="-8"/>
        </w:rPr>
        <w:t>表公司参与面向云计算、大数据等领域的国际标准投票、</w:t>
      </w:r>
      <w:r>
        <w:rPr>
          <w:spacing w:val="14"/>
        </w:rPr>
        <w:t xml:space="preserve"> </w:t>
      </w:r>
      <w:r>
        <w:rPr>
          <w:spacing w:val="-7"/>
        </w:rPr>
        <w:t>国内标准讨论会议、立项审批会议、及标准草案的修订工</w:t>
      </w:r>
      <w:r>
        <w:rPr>
          <w:spacing w:val="1"/>
        </w:rPr>
        <w:t xml:space="preserve"> </w:t>
      </w:r>
      <w:r>
        <w:rPr>
          <w:spacing w:val="-6"/>
        </w:rPr>
        <w:t>作，参与工信部及中国人民银行主导的面向全国范围内的</w:t>
      </w:r>
      <w:r>
        <w:rPr>
          <w:spacing w:val="4"/>
        </w:rPr>
        <w:t xml:space="preserve"> </w:t>
      </w:r>
      <w:r>
        <w:rPr>
          <w:spacing w:val="-6"/>
        </w:rPr>
        <w:t>产业生态和产业促进工作，组织与参与相关研讨会、白皮</w:t>
      </w:r>
    </w:p>
    <w:p>
      <w:pPr>
        <w:pStyle w:val="BodyText"/>
        <w:ind w:left="2729"/>
        <w:spacing w:line="220" w:lineRule="auto"/>
        <w:rPr/>
      </w:pPr>
      <w:r>
        <w:rPr>
          <w:spacing w:val="-9"/>
        </w:rPr>
        <w:t>书撰写及技术规范编制工作。</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pStyle w:val="BodyText"/>
        <w:ind w:left="2735"/>
        <w:spacing w:before="123" w:line="222" w:lineRule="auto"/>
        <w:rPr>
          <w:sz w:val="38"/>
          <w:szCs w:val="38"/>
        </w:rPr>
      </w:pPr>
      <w:r>
        <w:rPr>
          <w:sz w:val="38"/>
          <w:szCs w:val="38"/>
          <w:b/>
          <w:bCs/>
          <w:color w:val="824523"/>
          <w:spacing w:val="-8"/>
        </w:rPr>
        <w:t>李书超</w:t>
      </w:r>
    </w:p>
    <w:p>
      <w:pPr>
        <w:pStyle w:val="BodyText"/>
        <w:ind w:left="2729"/>
        <w:spacing w:before="153" w:line="316" w:lineRule="auto"/>
        <w:rPr/>
      </w:pPr>
      <w:r>
        <w:rPr>
          <w:spacing w:val="-6"/>
        </w:rPr>
        <w:t>普元公司大数据首席顾问。有近20年数据领域咨询设计与</w:t>
      </w:r>
      <w:r>
        <w:rPr>
          <w:spacing w:val="12"/>
        </w:rPr>
        <w:t xml:space="preserve"> </w:t>
      </w:r>
      <w:r>
        <w:rPr>
          <w:spacing w:val="-6"/>
        </w:rPr>
        <w:t>项目建设经验，主导普元信息公司数据方案产品规</w:t>
      </w:r>
      <w:r>
        <w:rPr>
          <w:spacing w:val="-7"/>
        </w:rPr>
        <w:t>划与研</w:t>
      </w:r>
      <w:r>
        <w:rPr/>
        <w:t xml:space="preserve"> </w:t>
      </w:r>
      <w:r>
        <w:rPr>
          <w:spacing w:val="-16"/>
        </w:rPr>
        <w:t>发，带领团队成功研发了普元信息公司数据中台系列产品，</w:t>
      </w:r>
      <w:r>
        <w:rPr>
          <w:spacing w:val="9"/>
        </w:rPr>
        <w:t xml:space="preserve"> </w:t>
      </w:r>
      <w:r>
        <w:rPr>
          <w:spacing w:val="-15"/>
        </w:rPr>
        <w:t>应用并服务了政务、金融、电信、能源、制造、工程建筑、</w:t>
      </w:r>
      <w:r>
        <w:rPr>
          <w:spacing w:val="14"/>
        </w:rPr>
        <w:t xml:space="preserve"> </w:t>
      </w:r>
      <w:r>
        <w:rPr>
          <w:spacing w:val="-8"/>
        </w:rPr>
        <w:t>快递物流、航空等多行业大型客户。</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firstLine="5169"/>
        <w:spacing w:before="1" w:line="649" w:lineRule="exact"/>
        <w:rPr/>
      </w:pPr>
      <w:r>
        <w:rPr>
          <w:position w:val="-12"/>
        </w:rPr>
        <w:drawing>
          <wp:inline distT="0" distB="0" distL="0" distR="0">
            <wp:extent cx="762048" cy="411871"/>
            <wp:effectExtent l="0" t="0" r="0" b="0"/>
            <wp:docPr id="36" name="IM 36"/>
            <wp:cNvGraphicFramePr/>
            <a:graphic>
              <a:graphicData uri="http://schemas.openxmlformats.org/drawingml/2006/picture">
                <pic:pic>
                  <pic:nvPicPr>
                    <pic:cNvPr id="36" name="IM 36"/>
                    <pic:cNvPicPr/>
                  </pic:nvPicPr>
                  <pic:blipFill>
                    <a:blip r:embed="rId19"/>
                    <a:stretch>
                      <a:fillRect/>
                    </a:stretch>
                  </pic:blipFill>
                  <pic:spPr>
                    <a:xfrm rot="0">
                      <a:off x="0" y="0"/>
                      <a:ext cx="762048" cy="411871"/>
                    </a:xfrm>
                    <a:prstGeom prst="rect">
                      <a:avLst/>
                    </a:prstGeom>
                  </pic:spPr>
                </pic:pic>
              </a:graphicData>
            </a:graphic>
          </wp:inline>
        </w:drawing>
      </w:r>
    </w:p>
    <w:p>
      <w:pPr>
        <w:spacing w:line="649" w:lineRule="exact"/>
        <w:sectPr>
          <w:pgSz w:w="9220" w:h="13980"/>
          <w:pgMar w:top="979" w:right="932" w:bottom="1" w:left="950" w:header="0" w:footer="0" w:gutter="0"/>
        </w:sectPr>
        <w:rPr/>
      </w:pPr>
    </w:p>
    <w:p>
      <w:pPr>
        <w:spacing w:line="249" w:lineRule="auto"/>
        <w:rPr>
          <w:rFonts w:ascii="Arial"/>
          <w:sz w:val="21"/>
        </w:rPr>
      </w:pPr>
      <w:r>
        <w:drawing>
          <wp:anchor distT="0" distB="0" distL="0" distR="0" simplePos="0" relativeHeight="251715584" behindDoc="0" locked="0" layoutInCell="0" allowOverlap="1">
            <wp:simplePos x="0" y="0"/>
            <wp:positionH relativeFrom="page">
              <wp:posOffset>482602</wp:posOffset>
            </wp:positionH>
            <wp:positionV relativeFrom="page">
              <wp:posOffset>971531</wp:posOffset>
            </wp:positionV>
            <wp:extent cx="1612911" cy="2616229"/>
            <wp:effectExtent l="0" t="0" r="0" b="0"/>
            <wp:wrapNone/>
            <wp:docPr id="38" name="IM 38"/>
            <wp:cNvGraphicFramePr/>
            <a:graphic>
              <a:graphicData uri="http://schemas.openxmlformats.org/drawingml/2006/picture">
                <pic:pic>
                  <pic:nvPicPr>
                    <pic:cNvPr id="38" name="IM 38"/>
                    <pic:cNvPicPr/>
                  </pic:nvPicPr>
                  <pic:blipFill>
                    <a:blip r:embed="rId20"/>
                    <a:stretch>
                      <a:fillRect/>
                    </a:stretch>
                  </pic:blipFill>
                  <pic:spPr>
                    <a:xfrm rot="0">
                      <a:off x="0" y="0"/>
                      <a:ext cx="1612911" cy="2616229"/>
                    </a:xfrm>
                    <a:prstGeom prst="rect">
                      <a:avLst/>
                    </a:prstGeom>
                  </pic:spPr>
                </pic:pic>
              </a:graphicData>
            </a:graphic>
          </wp:anchor>
        </w:drawing>
      </w:r>
      <w:r>
        <w:drawing>
          <wp:anchor distT="0" distB="0" distL="0" distR="0" simplePos="0" relativeHeight="251716608" behindDoc="0" locked="0" layoutInCell="0" allowOverlap="1">
            <wp:simplePos x="0" y="0"/>
            <wp:positionH relativeFrom="page">
              <wp:posOffset>609591</wp:posOffset>
            </wp:positionH>
            <wp:positionV relativeFrom="page">
              <wp:posOffset>4425955</wp:posOffset>
            </wp:positionV>
            <wp:extent cx="1289087" cy="2914684"/>
            <wp:effectExtent l="0" t="0" r="0" b="0"/>
            <wp:wrapNone/>
            <wp:docPr id="40" name="IM 40"/>
            <wp:cNvGraphicFramePr/>
            <a:graphic>
              <a:graphicData uri="http://schemas.openxmlformats.org/drawingml/2006/picture">
                <pic:pic>
                  <pic:nvPicPr>
                    <pic:cNvPr id="40" name="IM 40"/>
                    <pic:cNvPicPr/>
                  </pic:nvPicPr>
                  <pic:blipFill>
                    <a:blip r:embed="rId21"/>
                    <a:stretch>
                      <a:fillRect/>
                    </a:stretch>
                  </pic:blipFill>
                  <pic:spPr>
                    <a:xfrm rot="0">
                      <a:off x="0" y="0"/>
                      <a:ext cx="1289087" cy="2914684"/>
                    </a:xfrm>
                    <a:prstGeom prst="rect">
                      <a:avLst/>
                    </a:prstGeom>
                  </pic:spPr>
                </pic:pic>
              </a:graphicData>
            </a:graphic>
          </wp:anchor>
        </w:drawing>
      </w: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2795"/>
        <w:spacing w:before="127" w:line="222" w:lineRule="auto"/>
        <w:rPr>
          <w:sz w:val="39"/>
          <w:szCs w:val="39"/>
        </w:rPr>
      </w:pPr>
      <w:r>
        <w:rPr>
          <w:sz w:val="39"/>
          <w:szCs w:val="39"/>
          <w:b/>
          <w:bCs/>
          <w:color w:val="8E4F2A"/>
          <w:spacing w:val="-18"/>
        </w:rPr>
        <w:t>喻吉林</w:t>
      </w:r>
    </w:p>
    <w:p>
      <w:pPr>
        <w:pStyle w:val="BodyText"/>
        <w:ind w:left="2789" w:right="4"/>
        <w:spacing w:before="128" w:line="324" w:lineRule="auto"/>
        <w:rPr>
          <w:rFonts w:ascii="YouYuan" w:hAnsi="YouYuan" w:eastAsia="YouYuan" w:cs="YouYuan"/>
        </w:rPr>
      </w:pPr>
      <w:r>
        <w:rPr>
          <w:rFonts w:ascii="SimSun" w:hAnsi="SimSun" w:eastAsia="SimSun" w:cs="SimSun"/>
          <w:spacing w:val="-9"/>
        </w:rPr>
        <w:t>普元数智研究院副总经理。长期致力于企业架构的研究， </w:t>
      </w:r>
      <w:r>
        <w:rPr>
          <w:spacing w:val="-2"/>
        </w:rPr>
        <w:t>拥有多年大中型企业</w:t>
      </w:r>
      <w:r>
        <w:rPr>
          <w:rFonts w:ascii="SimSun" w:hAnsi="SimSun" w:eastAsia="SimSun" w:cs="SimSun"/>
          <w:spacing w:val="-2"/>
        </w:rPr>
        <w:t>T</w:t>
      </w:r>
      <w:r>
        <w:rPr>
          <w:spacing w:val="-2"/>
        </w:rPr>
        <w:t>规划、架构设计与研发经</w:t>
      </w:r>
      <w:r>
        <w:rPr>
          <w:spacing w:val="-3"/>
        </w:rPr>
        <w:t>验。先后</w:t>
      </w:r>
      <w:r>
        <w:rPr/>
        <w:t xml:space="preserve"> </w:t>
      </w:r>
      <w:r>
        <w:rPr>
          <w:spacing w:val="-6"/>
        </w:rPr>
        <w:t>主导或参与了国家电网、工商银行、远光软件、国家开发</w:t>
      </w:r>
      <w:r>
        <w:rPr>
          <w:spacing w:val="1"/>
        </w:rPr>
        <w:t xml:space="preserve"> </w:t>
      </w:r>
      <w:r>
        <w:rPr>
          <w:spacing w:val="-6"/>
        </w:rPr>
        <w:t>银行、中国证券结算上海分公司、兴业银行、广东省</w:t>
      </w:r>
      <w:r>
        <w:rPr>
          <w:spacing w:val="-7"/>
        </w:rPr>
        <w:t>农村</w:t>
      </w:r>
      <w:r>
        <w:rPr/>
        <w:t xml:space="preserve"> </w:t>
      </w:r>
      <w:r>
        <w:rPr>
          <w:spacing w:val="-6"/>
        </w:rPr>
        <w:t>信用联社等公司的的业务流程平台、</w:t>
      </w:r>
      <w:r>
        <w:rPr>
          <w:rFonts w:ascii="SimSun" w:hAnsi="SimSun" w:eastAsia="SimSun" w:cs="SimSun"/>
          <w:spacing w:val="-6"/>
        </w:rPr>
        <w:t>Java</w:t>
      </w:r>
      <w:r>
        <w:rPr>
          <w:spacing w:val="-6"/>
        </w:rPr>
        <w:t>技术平台、应用</w:t>
      </w:r>
      <w:r>
        <w:rPr>
          <w:spacing w:val="13"/>
        </w:rPr>
        <w:t xml:space="preserve"> </w:t>
      </w:r>
      <w:r>
        <w:rPr>
          <w:rFonts w:ascii="SimSun" w:hAnsi="SimSun" w:eastAsia="SimSun" w:cs="SimSun"/>
          <w:spacing w:val="-6"/>
        </w:rPr>
        <w:t>云平台、统一应用平台、低代码开发平台、企业高低开融</w:t>
      </w:r>
      <w:r>
        <w:rPr>
          <w:rFonts w:ascii="SimSun" w:hAnsi="SimSun" w:eastAsia="SimSun" w:cs="SimSun"/>
        </w:rPr>
        <w:t xml:space="preserve"> </w:t>
      </w:r>
      <w:r>
        <w:rPr>
          <w:spacing w:val="-12"/>
        </w:rPr>
        <w:t>合数字化应用平台、</w:t>
      </w:r>
      <w:r>
        <w:rPr>
          <w:spacing w:val="36"/>
        </w:rPr>
        <w:t xml:space="preserve"> </w:t>
      </w:r>
      <w:r>
        <w:rPr>
          <w:u w:val="single" w:color="auto"/>
          <w:spacing w:val="-12"/>
        </w:rPr>
        <w:t>企业业</w:t>
      </w:r>
      <w:r>
        <w:rPr>
          <w:spacing w:val="-12"/>
        </w:rPr>
        <w:t>务建模平台等平台的规划与实</w:t>
      </w:r>
      <w:r>
        <w:rPr/>
        <w:t xml:space="preserve"> </w:t>
      </w:r>
      <w:r>
        <w:rPr>
          <w:rFonts w:ascii="YouYuan" w:hAnsi="YouYuan" w:eastAsia="YouYuan" w:cs="YouYuan"/>
          <w:spacing w:val="-6"/>
        </w:rPr>
        <w:t>施工作。</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pStyle w:val="BodyText"/>
        <w:ind w:left="2765"/>
        <w:spacing w:before="126" w:line="223" w:lineRule="auto"/>
        <w:rPr>
          <w:sz w:val="39"/>
          <w:szCs w:val="39"/>
        </w:rPr>
      </w:pPr>
      <w:r>
        <w:rPr>
          <w:sz w:val="39"/>
          <w:szCs w:val="39"/>
          <w:b/>
          <w:bCs/>
          <w:color w:val="913A0E"/>
          <w:spacing w:val="-17"/>
        </w:rPr>
        <w:t>陈清娟</w:t>
      </w:r>
    </w:p>
    <w:p>
      <w:pPr>
        <w:pStyle w:val="BodyText"/>
        <w:ind w:left="2789"/>
        <w:spacing w:before="103" w:line="327" w:lineRule="auto"/>
        <w:rPr>
          <w:rFonts w:ascii="SimSun" w:hAnsi="SimSun" w:eastAsia="SimSun" w:cs="SimSun"/>
        </w:rPr>
      </w:pPr>
      <w:r>
        <w:rPr>
          <w:spacing w:val="-9"/>
        </w:rPr>
        <w:t>普元华南银保事业部副总经理。普元数智研究院研究员。</w:t>
      </w:r>
      <w:r>
        <w:rPr>
          <w:spacing w:val="-9"/>
        </w:rPr>
        <w:t xml:space="preserve"> </w:t>
      </w:r>
      <w:r>
        <w:rPr>
          <w:rFonts w:ascii="SimSun" w:hAnsi="SimSun" w:eastAsia="SimSun" w:cs="SimSun"/>
          <w:spacing w:val="-6"/>
        </w:rPr>
        <w:t>长期致力于企业级建模、银行核心业务系统、科技管理系</w:t>
      </w:r>
      <w:r>
        <w:rPr>
          <w:rFonts w:ascii="SimSun" w:hAnsi="SimSun" w:eastAsia="SimSun" w:cs="SimSun"/>
          <w:spacing w:val="6"/>
        </w:rPr>
        <w:t xml:space="preserve"> </w:t>
      </w:r>
      <w:r>
        <w:rPr>
          <w:spacing w:val="5"/>
        </w:rPr>
        <w:t>统、业务中台、数据仓库/监管报表和项目管理体系等</w:t>
      </w:r>
      <w:r>
        <w:rPr>
          <w:spacing w:val="12"/>
        </w:rPr>
        <w:t xml:space="preserve"> </w:t>
      </w:r>
      <w:r>
        <w:rPr>
          <w:spacing w:val="-8"/>
        </w:rPr>
        <w:t>领域的实践，拥有多年银行</w:t>
      </w:r>
      <w:r>
        <w:rPr>
          <w:rFonts w:ascii="SimSun" w:hAnsi="SimSun" w:eastAsia="SimSun" w:cs="SimSun"/>
          <w:spacing w:val="-8"/>
        </w:rPr>
        <w:t>IT</w:t>
      </w:r>
      <w:r>
        <w:rPr>
          <w:spacing w:val="-8"/>
        </w:rPr>
        <w:t>规划、科技治理建设经</w:t>
      </w:r>
      <w:r>
        <w:rPr>
          <w:spacing w:val="-9"/>
        </w:rPr>
        <w:t>验，</w:t>
      </w:r>
      <w:r>
        <w:rPr>
          <w:spacing w:val="-9"/>
        </w:rPr>
        <w:t xml:space="preserve"> </w:t>
      </w:r>
      <w:r>
        <w:rPr>
          <w:spacing w:val="-6"/>
        </w:rPr>
        <w:t>先后参与了摩根史丹利国际银行中国公司、齐鲁</w:t>
      </w:r>
      <w:r>
        <w:rPr>
          <w:spacing w:val="-7"/>
        </w:rPr>
        <w:t>银行、深</w:t>
      </w:r>
      <w:r>
        <w:rPr/>
        <w:t xml:space="preserve"> </w:t>
      </w:r>
      <w:r>
        <w:rPr>
          <w:spacing w:val="-6"/>
        </w:rPr>
        <w:t>圳农村商业银行、吉林银行、柳州银行、广东农信</w:t>
      </w:r>
      <w:r>
        <w:rPr>
          <w:spacing w:val="-7"/>
        </w:rPr>
        <w:t>的数据</w:t>
      </w:r>
      <w:r>
        <w:rPr/>
        <w:t xml:space="preserve"> </w:t>
      </w:r>
      <w:r>
        <w:rPr>
          <w:spacing w:val="-7"/>
        </w:rPr>
        <w:t>仓库建设与监管报表实施、核心业务系统建设、业务中台</w:t>
      </w:r>
      <w:r>
        <w:rPr>
          <w:spacing w:val="6"/>
        </w:rPr>
        <w:t xml:space="preserve"> </w:t>
      </w:r>
      <w:r>
        <w:rPr>
          <w:spacing w:val="-6"/>
        </w:rPr>
        <w:t>建设、需求结构化平台、架构管控平台和项目管理体系的</w:t>
      </w:r>
      <w:r>
        <w:rPr>
          <w:spacing w:val="4"/>
        </w:rPr>
        <w:t xml:space="preserve"> </w:t>
      </w:r>
      <w:r>
        <w:rPr>
          <w:rFonts w:ascii="SimSun" w:hAnsi="SimSun" w:eastAsia="SimSun" w:cs="SimSun"/>
          <w:spacing w:val="-14"/>
        </w:rPr>
        <w:t>建设工作。</w:t>
      </w:r>
    </w:p>
    <w:p>
      <w:pPr>
        <w:spacing w:line="327" w:lineRule="auto"/>
        <w:sectPr>
          <w:pgSz w:w="9220" w:h="13980"/>
          <w:pgMar w:top="1188" w:right="1062" w:bottom="400" w:left="760" w:header="0" w:footer="0" w:gutter="0"/>
        </w:sectPr>
        <w:rPr>
          <w:rFonts w:ascii="SimSun" w:hAnsi="SimSun" w:eastAsia="SimSun" w:cs="SimSun"/>
        </w:rPr>
      </w:pPr>
    </w:p>
    <w:p>
      <w:pPr>
        <w:spacing w:line="257" w:lineRule="auto"/>
        <w:rPr>
          <w:rFonts w:ascii="Arial"/>
          <w:sz w:val="21"/>
        </w:rPr>
      </w:pPr>
      <w:r>
        <w:drawing>
          <wp:anchor distT="0" distB="0" distL="0" distR="0" simplePos="0" relativeHeight="251724800" behindDoc="0" locked="0" layoutInCell="0" allowOverlap="1">
            <wp:simplePos x="0" y="0"/>
            <wp:positionH relativeFrom="page">
              <wp:posOffset>457193</wp:posOffset>
            </wp:positionH>
            <wp:positionV relativeFrom="page">
              <wp:posOffset>742942</wp:posOffset>
            </wp:positionV>
            <wp:extent cx="1466836" cy="2755868"/>
            <wp:effectExtent l="0" t="0" r="0" b="0"/>
            <wp:wrapNone/>
            <wp:docPr id="42" name="IM 42"/>
            <wp:cNvGraphicFramePr/>
            <a:graphic>
              <a:graphicData uri="http://schemas.openxmlformats.org/drawingml/2006/picture">
                <pic:pic>
                  <pic:nvPicPr>
                    <pic:cNvPr id="42" name="IM 42"/>
                    <pic:cNvPicPr/>
                  </pic:nvPicPr>
                  <pic:blipFill>
                    <a:blip r:embed="rId22"/>
                    <a:stretch>
                      <a:fillRect/>
                    </a:stretch>
                  </pic:blipFill>
                  <pic:spPr>
                    <a:xfrm rot="0">
                      <a:off x="0" y="0"/>
                      <a:ext cx="1466836" cy="2755868"/>
                    </a:xfrm>
                    <a:prstGeom prst="rect">
                      <a:avLst/>
                    </a:prstGeom>
                  </pic:spPr>
                </pic:pic>
              </a:graphicData>
            </a:graphic>
          </wp:anchor>
        </w:drawing>
      </w:r>
      <w:r>
        <w:drawing>
          <wp:anchor distT="0" distB="0" distL="0" distR="0" simplePos="0" relativeHeight="251723776" behindDoc="0" locked="0" layoutInCell="0" allowOverlap="1">
            <wp:simplePos x="0" y="0"/>
            <wp:positionH relativeFrom="page">
              <wp:posOffset>349232</wp:posOffset>
            </wp:positionH>
            <wp:positionV relativeFrom="page">
              <wp:posOffset>4375177</wp:posOffset>
            </wp:positionV>
            <wp:extent cx="1847860" cy="2952678"/>
            <wp:effectExtent l="0" t="0" r="0" b="0"/>
            <wp:wrapNone/>
            <wp:docPr id="44" name="IM 44"/>
            <wp:cNvGraphicFramePr/>
            <a:graphic>
              <a:graphicData uri="http://schemas.openxmlformats.org/drawingml/2006/picture">
                <pic:pic>
                  <pic:nvPicPr>
                    <pic:cNvPr id="44" name="IM 44"/>
                    <pic:cNvPicPr/>
                  </pic:nvPicPr>
                  <pic:blipFill>
                    <a:blip r:embed="rId23"/>
                    <a:stretch>
                      <a:fillRect/>
                    </a:stretch>
                  </pic:blipFill>
                  <pic:spPr>
                    <a:xfrm rot="0">
                      <a:off x="0" y="0"/>
                      <a:ext cx="1847860" cy="2952678"/>
                    </a:xfrm>
                    <a:prstGeom prst="rect">
                      <a:avLst/>
                    </a:prstGeom>
                  </pic:spPr>
                </pic:pic>
              </a:graphicData>
            </a:graphic>
          </wp:anchor>
        </w:drawing>
      </w: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3175"/>
        <w:spacing w:before="124" w:line="222" w:lineRule="auto"/>
        <w:rPr>
          <w:sz w:val="38"/>
          <w:szCs w:val="38"/>
        </w:rPr>
      </w:pPr>
      <w:r>
        <w:rPr>
          <w:sz w:val="38"/>
          <w:szCs w:val="38"/>
          <w:b/>
          <w:bCs/>
          <w:color w:val="C3420B"/>
          <w:spacing w:val="-8"/>
        </w:rPr>
        <w:t>郝炎峰</w:t>
      </w:r>
    </w:p>
    <w:p>
      <w:pPr>
        <w:pStyle w:val="BodyText"/>
        <w:ind w:left="3170"/>
        <w:spacing w:before="109" w:line="323" w:lineRule="auto"/>
        <w:rPr/>
      </w:pPr>
      <w:r>
        <w:rPr>
          <w:spacing w:val="-6"/>
        </w:rPr>
        <w:t>普元金融方案部解决方案咨询顾问。十几年产品研</w:t>
      </w:r>
      <w:r>
        <w:rPr>
          <w:spacing w:val="-7"/>
        </w:rPr>
        <w:t>发与架</w:t>
      </w:r>
      <w:r>
        <w:rPr/>
        <w:t xml:space="preserve"> </w:t>
      </w:r>
      <w:r>
        <w:rPr>
          <w:spacing w:val="-8"/>
        </w:rPr>
        <w:t>构设计经验，持续关注和研究分布式、微服务、</w:t>
      </w:r>
      <w:r>
        <w:rPr>
          <w:rFonts w:ascii="SimSun" w:hAnsi="SimSun" w:eastAsia="SimSun" w:cs="SimSun"/>
          <w:spacing w:val="-8"/>
        </w:rPr>
        <w:t>DevOps </w:t>
      </w:r>
      <w:r>
        <w:rPr>
          <w:spacing w:val="-8"/>
        </w:rPr>
        <w:t>等</w:t>
      </w:r>
      <w:r>
        <w:rPr/>
        <w:t xml:space="preserve"> </w:t>
      </w:r>
      <w:r>
        <w:rPr>
          <w:rFonts w:ascii="SimSun" w:hAnsi="SimSun" w:eastAsia="SimSun" w:cs="SimSun"/>
          <w:spacing w:val="-6"/>
        </w:rPr>
        <w:t>领域。曾负责普元低代码开发平台、流程平台产品的核心</w:t>
      </w:r>
      <w:r>
        <w:rPr>
          <w:rFonts w:ascii="SimSun" w:hAnsi="SimSun" w:eastAsia="SimSun" w:cs="SimSun"/>
          <w:spacing w:val="1"/>
        </w:rPr>
        <w:t xml:space="preserve"> </w:t>
      </w:r>
      <w:r>
        <w:rPr>
          <w:rFonts w:ascii="SimSun" w:hAnsi="SimSun" w:eastAsia="SimSun" w:cs="SimSun"/>
          <w:spacing w:val="-11"/>
        </w:rPr>
        <w:t>架构、产品设计以及发展规划。先后参与了国家电网BPM、</w:t>
      </w:r>
      <w:r>
        <w:rPr>
          <w:rFonts w:ascii="SimSun" w:hAnsi="SimSun" w:eastAsia="SimSun" w:cs="SimSun"/>
          <w:spacing w:val="15"/>
        </w:rPr>
        <w:t xml:space="preserve"> </w:t>
      </w:r>
      <w:r>
        <w:rPr>
          <w:rFonts w:ascii="SimSun" w:hAnsi="SimSun" w:eastAsia="SimSun" w:cs="SimSun"/>
          <w:spacing w:val="-6"/>
        </w:rPr>
        <w:t>BAM 平台、浦发银行新一代流程平台、兴业银行综合应用</w:t>
      </w:r>
      <w:r>
        <w:rPr>
          <w:rFonts w:ascii="SimSun" w:hAnsi="SimSun" w:eastAsia="SimSun" w:cs="SimSun"/>
          <w:spacing w:val="3"/>
        </w:rPr>
        <w:t xml:space="preserve"> </w:t>
      </w:r>
      <w:r>
        <w:rPr>
          <w:rFonts w:ascii="SimSun" w:hAnsi="SimSun" w:eastAsia="SimSun" w:cs="SimSun"/>
          <w:spacing w:val="-6"/>
        </w:rPr>
        <w:t>开发平台等大型平台项目建设与实施。现专注于</w:t>
      </w:r>
      <w:r>
        <w:rPr>
          <w:rFonts w:ascii="SimSun" w:hAnsi="SimSun" w:eastAsia="SimSun" w:cs="SimSun"/>
          <w:spacing w:val="-7"/>
        </w:rPr>
        <w:t>金融科技</w:t>
      </w:r>
      <w:r>
        <w:rPr>
          <w:rFonts w:ascii="SimSun" w:hAnsi="SimSun" w:eastAsia="SimSun" w:cs="SimSun"/>
        </w:rPr>
        <w:t xml:space="preserve"> </w:t>
      </w:r>
      <w:r>
        <w:rPr>
          <w:spacing w:val="-6"/>
        </w:rPr>
        <w:t>建设相关解决方案研究与落地。</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BodyText"/>
        <w:ind w:left="3175"/>
        <w:spacing w:before="124" w:line="222" w:lineRule="auto"/>
        <w:rPr>
          <w:sz w:val="38"/>
          <w:szCs w:val="38"/>
        </w:rPr>
      </w:pPr>
      <w:r>
        <w:rPr>
          <w:sz w:val="38"/>
          <w:szCs w:val="38"/>
          <w:b/>
          <w:bCs/>
          <w:color w:val="8D3306"/>
          <w:spacing w:val="-13"/>
        </w:rPr>
        <w:t>黄</w:t>
      </w:r>
      <w:r>
        <w:rPr>
          <w:sz w:val="38"/>
          <w:szCs w:val="38"/>
          <w:color w:val="8D3306"/>
          <w:spacing w:val="51"/>
        </w:rPr>
        <w:t xml:space="preserve"> </w:t>
      </w:r>
      <w:r>
        <w:rPr>
          <w:sz w:val="38"/>
          <w:szCs w:val="38"/>
          <w:b/>
          <w:bCs/>
          <w:color w:val="8D3306"/>
          <w:spacing w:val="-13"/>
        </w:rPr>
        <w:t>荣</w:t>
      </w:r>
    </w:p>
    <w:p>
      <w:pPr>
        <w:pStyle w:val="BodyText"/>
        <w:ind w:left="3170"/>
        <w:spacing w:before="63" w:line="329" w:lineRule="auto"/>
        <w:jc w:val="both"/>
        <w:rPr/>
      </w:pPr>
      <w:r>
        <w:rPr/>
        <w:t>普元北京研发中心资深架构师。20余年</w:t>
      </w:r>
      <w:r>
        <w:rPr>
          <w:rFonts w:ascii="SimSun" w:hAnsi="SimSun" w:eastAsia="SimSun" w:cs="SimSun"/>
        </w:rPr>
        <w:t>IT</w:t>
      </w:r>
      <w:r>
        <w:rPr/>
        <w:t>行业经验，致</w:t>
      </w:r>
      <w:r>
        <w:rPr>
          <w:spacing w:val="1"/>
        </w:rPr>
        <w:t xml:space="preserve"> </w:t>
      </w:r>
      <w:r>
        <w:rPr/>
        <w:t>力于企业</w:t>
      </w:r>
      <w:r>
        <w:rPr>
          <w:rFonts w:ascii="SimSun" w:hAnsi="SimSun" w:eastAsia="SimSun" w:cs="SimSun"/>
        </w:rPr>
        <w:t>IT</w:t>
      </w:r>
      <w:r>
        <w:rPr/>
        <w:t>架构规划、科技管理实践。先后参与甘肃银</w:t>
      </w:r>
      <w:r>
        <w:rPr>
          <w:spacing w:val="14"/>
        </w:rPr>
        <w:t xml:space="preserve"> </w:t>
      </w:r>
      <w:r>
        <w:rPr/>
        <w:t>行和包商银行信息安全系统建设，广东农信、陕西信合</w:t>
      </w:r>
      <w:r>
        <w:rPr>
          <w:spacing w:val="17"/>
        </w:rPr>
        <w:t xml:space="preserve"> </w:t>
      </w:r>
      <w:r>
        <w:rPr>
          <w:rFonts w:ascii="SimSun" w:hAnsi="SimSun" w:eastAsia="SimSun" w:cs="SimSun"/>
        </w:rPr>
        <w:t>需求开发体系架构设计和企业标准制定，邮储银行微服</w:t>
      </w:r>
      <w:r>
        <w:rPr>
          <w:rFonts w:ascii="SimSun" w:hAnsi="SimSun" w:eastAsia="SimSun" w:cs="SimSun"/>
          <w:spacing w:val="16"/>
        </w:rPr>
        <w:t xml:space="preserve"> </w:t>
      </w:r>
      <w:r>
        <w:rPr>
          <w:spacing w:val="1"/>
        </w:rPr>
        <w:t>务平台建设，中国科协电子政务应用开发基础服务平台</w:t>
      </w:r>
      <w:r>
        <w:rPr>
          <w:spacing w:val="18"/>
        </w:rPr>
        <w:t xml:space="preserve"> </w:t>
      </w:r>
      <w:r>
        <w:rPr/>
        <w:t>建设。参与研发的神州商桥电子商务平台获得信息产业</w:t>
      </w:r>
      <w:r>
        <w:rPr>
          <w:spacing w:val="18"/>
        </w:rPr>
        <w:t xml:space="preserve"> </w:t>
      </w:r>
      <w:r>
        <w:rPr>
          <w:spacing w:val="1"/>
        </w:rPr>
        <w:t>部颁发的“全国电子商务示范单位”称号，参与研发的</w:t>
      </w:r>
      <w:r>
        <w:rPr>
          <w:spacing w:val="1"/>
        </w:rPr>
        <w:t xml:space="preserve"> </w:t>
      </w:r>
      <w:r>
        <w:rPr>
          <w:rFonts w:ascii="SimSun" w:hAnsi="SimSun" w:eastAsia="SimSun" w:cs="SimSun"/>
        </w:rPr>
        <w:t>应用开发框架Sm@rtFrame  获得首届北京优秀软件</w:t>
      </w:r>
      <w:r>
        <w:rPr>
          <w:rFonts w:ascii="SimSun" w:hAnsi="SimSun" w:eastAsia="SimSun" w:cs="SimSun"/>
          <w:spacing w:val="-1"/>
        </w:rPr>
        <w:t>构件</w:t>
      </w:r>
      <w:r>
        <w:rPr>
          <w:rFonts w:ascii="SimSun" w:hAnsi="SimSun" w:eastAsia="SimSun" w:cs="SimSun"/>
        </w:rPr>
        <w:t xml:space="preserve"> </w:t>
      </w:r>
      <w:r>
        <w:rPr>
          <w:spacing w:val="-4"/>
        </w:rPr>
        <w:t>评选一等奖。带领团队申请获得“SYT1906</w:t>
      </w:r>
      <w:r>
        <w:rPr>
          <w:spacing w:val="-25"/>
        </w:rPr>
        <w:t xml:space="preserve"> </w:t>
      </w:r>
      <w:r>
        <w:rPr>
          <w:spacing w:val="-4"/>
        </w:rPr>
        <w:t>银行密码设备</w:t>
      </w:r>
      <w:r>
        <w:rPr/>
        <w:t xml:space="preserve"> </w:t>
      </w:r>
      <w:r>
        <w:rPr>
          <w:spacing w:val="-8"/>
        </w:rPr>
        <w:t>秘钥管理系统”商用密码产品型号证书。</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firstLine="5580"/>
        <w:spacing w:line="688" w:lineRule="exact"/>
        <w:rPr/>
      </w:pPr>
      <w:r>
        <w:rPr>
          <w:position w:val="-13"/>
        </w:rPr>
        <w:drawing>
          <wp:inline distT="0" distB="0" distL="0" distR="0">
            <wp:extent cx="774693" cy="437260"/>
            <wp:effectExtent l="0" t="0" r="0" b="0"/>
            <wp:docPr id="46" name="IM 46"/>
            <wp:cNvGraphicFramePr/>
            <a:graphic>
              <a:graphicData uri="http://schemas.openxmlformats.org/drawingml/2006/picture">
                <pic:pic>
                  <pic:nvPicPr>
                    <pic:cNvPr id="46" name="IM 46"/>
                    <pic:cNvPicPr/>
                  </pic:nvPicPr>
                  <pic:blipFill>
                    <a:blip r:embed="rId24"/>
                    <a:stretch>
                      <a:fillRect/>
                    </a:stretch>
                  </pic:blipFill>
                  <pic:spPr>
                    <a:xfrm rot="0">
                      <a:off x="0" y="0"/>
                      <a:ext cx="774693" cy="437260"/>
                    </a:xfrm>
                    <a:prstGeom prst="rect">
                      <a:avLst/>
                    </a:prstGeom>
                  </pic:spPr>
                </pic:pic>
              </a:graphicData>
            </a:graphic>
          </wp:inline>
        </w:drawing>
      </w:r>
    </w:p>
    <w:p>
      <w:pPr>
        <w:spacing w:line="688" w:lineRule="exact"/>
        <w:sectPr>
          <w:pgSz w:w="9220" w:h="13980"/>
          <w:pgMar w:top="1169" w:right="885" w:bottom="1" w:left="549" w:header="0" w:footer="0" w:gutter="0"/>
        </w:sectPr>
        <w:rPr/>
      </w:pPr>
    </w:p>
    <w:p>
      <w:pPr>
        <w:spacing w:line="341" w:lineRule="auto"/>
        <w:rPr>
          <w:rFonts w:ascii="Arial"/>
          <w:sz w:val="21"/>
        </w:rPr>
      </w:pPr>
      <w:r/>
    </w:p>
    <w:p>
      <w:pPr>
        <w:pStyle w:val="BodyText"/>
        <w:ind w:left="3337"/>
        <w:spacing w:before="173" w:line="222" w:lineRule="auto"/>
        <w:rPr>
          <w:sz w:val="53"/>
          <w:szCs w:val="53"/>
        </w:rPr>
      </w:pPr>
      <w:r>
        <w:rPr>
          <w:sz w:val="53"/>
          <w:szCs w:val="53"/>
          <w:b/>
          <w:bCs/>
          <w:spacing w:val="-29"/>
        </w:rPr>
        <w:t>前</w:t>
      </w:r>
      <w:r>
        <w:rPr>
          <w:sz w:val="53"/>
          <w:szCs w:val="53"/>
          <w:spacing w:val="37"/>
        </w:rPr>
        <w:t xml:space="preserve">   </w:t>
      </w:r>
      <w:r>
        <w:rPr>
          <w:sz w:val="53"/>
          <w:szCs w:val="53"/>
          <w:b/>
          <w:bCs/>
          <w:spacing w:val="-29"/>
        </w:rPr>
        <w:t>言</w:t>
      </w:r>
    </w:p>
    <w:p>
      <w:pPr>
        <w:spacing w:line="346" w:lineRule="auto"/>
        <w:rPr>
          <w:rFonts w:ascii="Arial"/>
          <w:sz w:val="21"/>
        </w:rPr>
      </w:pPr>
      <w:r/>
    </w:p>
    <w:p>
      <w:pPr>
        <w:spacing w:line="347" w:lineRule="auto"/>
        <w:rPr>
          <w:rFonts w:ascii="Arial"/>
          <w:sz w:val="21"/>
        </w:rPr>
      </w:pPr>
      <w:r/>
    </w:p>
    <w:p>
      <w:pPr>
        <w:ind w:right="64" w:firstLine="389"/>
        <w:spacing w:before="65" w:line="256" w:lineRule="auto"/>
        <w:rPr>
          <w:rFonts w:ascii="SimSun" w:hAnsi="SimSun" w:eastAsia="SimSun" w:cs="SimSun"/>
          <w:sz w:val="20"/>
          <w:szCs w:val="20"/>
        </w:rPr>
      </w:pPr>
      <w:r>
        <w:rPr>
          <w:rFonts w:ascii="SimSun" w:hAnsi="SimSun" w:eastAsia="SimSun" w:cs="SimSun"/>
          <w:sz w:val="20"/>
          <w:szCs w:val="20"/>
          <w:spacing w:val="5"/>
        </w:rPr>
        <w:t>从20世纪90年代初美国提出的“信息高速公路法案”“国家信息基础设施</w:t>
      </w:r>
      <w:r>
        <w:rPr>
          <w:rFonts w:ascii="SimSun" w:hAnsi="SimSun" w:eastAsia="SimSun" w:cs="SimSun"/>
          <w:sz w:val="20"/>
          <w:szCs w:val="20"/>
          <w:spacing w:val="-24"/>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NII</w:t>
      </w:r>
      <w:r>
        <w:rPr>
          <w:rFonts w:ascii="Times New Roman" w:hAnsi="Times New Roman" w:eastAsia="Times New Roman" w:cs="Times New Roman"/>
          <w:sz w:val="20"/>
          <w:szCs w:val="20"/>
          <w:spacing w:val="5"/>
        </w:rPr>
        <w:t>)”,        </w:t>
      </w:r>
      <w:r>
        <w:rPr>
          <w:rFonts w:ascii="SimSun" w:hAnsi="SimSun" w:eastAsia="SimSun" w:cs="SimSun"/>
          <w:sz w:val="20"/>
          <w:szCs w:val="20"/>
          <w:spacing w:val="5"/>
        </w:rPr>
        <w:t>到我</w:t>
      </w:r>
      <w:r>
        <w:rPr>
          <w:rFonts w:ascii="SimSun" w:hAnsi="SimSun" w:eastAsia="SimSun" w:cs="SimSun"/>
          <w:sz w:val="20"/>
          <w:szCs w:val="20"/>
        </w:rPr>
        <w:t xml:space="preserve"> </w:t>
      </w:r>
      <w:r>
        <w:rPr>
          <w:rFonts w:ascii="SimSun" w:hAnsi="SimSun" w:eastAsia="SimSun" w:cs="SimSun"/>
          <w:sz w:val="20"/>
          <w:szCs w:val="20"/>
          <w:spacing w:val="-6"/>
        </w:rPr>
        <w:t>国的“新基建”,尚来不及发出“桃李春风一杯酒，江湖夜雨十年灯”的感慨，已经三十年过去了。</w:t>
      </w:r>
    </w:p>
    <w:p>
      <w:pPr>
        <w:ind w:right="60" w:firstLine="389"/>
        <w:spacing w:before="66" w:line="270" w:lineRule="auto"/>
        <w:rPr>
          <w:rFonts w:ascii="SimSun" w:hAnsi="SimSun" w:eastAsia="SimSun" w:cs="SimSun"/>
          <w:sz w:val="20"/>
          <w:szCs w:val="20"/>
        </w:rPr>
      </w:pPr>
      <w:r>
        <w:rPr>
          <w:rFonts w:ascii="SimSun" w:hAnsi="SimSun" w:eastAsia="SimSun" w:cs="SimSun"/>
          <w:sz w:val="20"/>
          <w:szCs w:val="20"/>
          <w:spacing w:val="-3"/>
        </w:rPr>
        <w:t>随着经济全球化、地缘政治冲突、新冠疫情袭击全球、逆全球化、全球</w:t>
      </w:r>
      <w:r>
        <w:rPr>
          <w:rFonts w:ascii="SimSun" w:hAnsi="SimSun" w:eastAsia="SimSun" w:cs="SimSun"/>
          <w:sz w:val="20"/>
          <w:szCs w:val="20"/>
          <w:spacing w:val="-4"/>
        </w:rPr>
        <w:t>产业布局重组以及新技</w:t>
      </w:r>
      <w:r>
        <w:rPr>
          <w:rFonts w:ascii="SimSun" w:hAnsi="SimSun" w:eastAsia="SimSun" w:cs="SimSun"/>
          <w:sz w:val="20"/>
          <w:szCs w:val="20"/>
        </w:rPr>
        <w:t xml:space="preserve"> </w:t>
      </w:r>
      <w:r>
        <w:rPr>
          <w:rFonts w:ascii="SimSun" w:hAnsi="SimSun" w:eastAsia="SimSun" w:cs="SimSun"/>
          <w:sz w:val="20"/>
          <w:szCs w:val="20"/>
          <w:spacing w:val="-3"/>
        </w:rPr>
        <w:t>术和创新带来的竞争，复杂的内外部环境让企业面临严峻的生存考验</w:t>
      </w:r>
      <w:r>
        <w:rPr>
          <w:rFonts w:ascii="SimSun" w:hAnsi="SimSun" w:eastAsia="SimSun" w:cs="SimSun"/>
          <w:sz w:val="20"/>
          <w:szCs w:val="20"/>
          <w:spacing w:val="-4"/>
        </w:rPr>
        <w:t>。如何在未来的复杂环境下生</w:t>
      </w:r>
      <w:r>
        <w:rPr>
          <w:rFonts w:ascii="SimSun" w:hAnsi="SimSun" w:eastAsia="SimSun" w:cs="SimSun"/>
          <w:sz w:val="20"/>
          <w:szCs w:val="20"/>
        </w:rPr>
        <w:t xml:space="preserve"> </w:t>
      </w:r>
      <w:r>
        <w:rPr>
          <w:rFonts w:ascii="SimSun" w:hAnsi="SimSun" w:eastAsia="SimSun" w:cs="SimSun"/>
          <w:sz w:val="20"/>
          <w:szCs w:val="20"/>
          <w:spacing w:val="6"/>
        </w:rPr>
        <w:t>存与发展?未来企业的形态和运营模式如何?如何通过现代数字科技让企业拥有强大的能力发展</w:t>
      </w:r>
      <w:r>
        <w:rPr>
          <w:rFonts w:ascii="SimSun" w:hAnsi="SimSun" w:eastAsia="SimSun" w:cs="SimSun"/>
          <w:sz w:val="20"/>
          <w:szCs w:val="20"/>
          <w:spacing w:val="8"/>
        </w:rPr>
        <w:t xml:space="preserve"> </w:t>
      </w:r>
      <w:r>
        <w:rPr>
          <w:rFonts w:ascii="SimSun" w:hAnsi="SimSun" w:eastAsia="SimSun" w:cs="SimSun"/>
          <w:sz w:val="20"/>
          <w:szCs w:val="20"/>
          <w:spacing w:val="-2"/>
        </w:rPr>
        <w:t>业务?</w:t>
      </w:r>
    </w:p>
    <w:p>
      <w:pPr>
        <w:spacing w:line="289" w:lineRule="auto"/>
        <w:rPr>
          <w:rFonts w:ascii="Arial"/>
          <w:sz w:val="21"/>
        </w:rPr>
      </w:pPr>
      <w:r/>
    </w:p>
    <w:p>
      <w:pPr>
        <w:pStyle w:val="BodyText"/>
        <w:ind w:left="4"/>
        <w:spacing w:before="91" w:line="222" w:lineRule="auto"/>
        <w:rPr>
          <w:sz w:val="28"/>
          <w:szCs w:val="28"/>
        </w:rPr>
      </w:pPr>
      <w:r>
        <w:rPr>
          <w:sz w:val="28"/>
          <w:szCs w:val="28"/>
          <w:b/>
          <w:bCs/>
          <w:spacing w:val="-5"/>
        </w:rPr>
        <w:t>本书要解决的问题</w:t>
      </w:r>
    </w:p>
    <w:p>
      <w:pPr>
        <w:ind w:right="55" w:firstLine="389"/>
        <w:spacing w:before="173" w:line="283" w:lineRule="auto"/>
        <w:jc w:val="both"/>
        <w:rPr>
          <w:rFonts w:ascii="SimSun" w:hAnsi="SimSun" w:eastAsia="SimSun" w:cs="SimSun"/>
          <w:sz w:val="20"/>
          <w:szCs w:val="20"/>
        </w:rPr>
      </w:pPr>
      <w:r>
        <w:rPr>
          <w:rFonts w:ascii="SimSun" w:hAnsi="SimSun" w:eastAsia="SimSun" w:cs="SimSun"/>
          <w:sz w:val="20"/>
          <w:szCs w:val="20"/>
          <w:spacing w:val="-3"/>
        </w:rPr>
        <w:t>我们尝试通过《数字化转型之企业架构重塑》这本书，阐述数字科技对企业生存和发展的</w:t>
      </w:r>
      <w:r>
        <w:rPr>
          <w:rFonts w:ascii="SimSun" w:hAnsi="SimSun" w:eastAsia="SimSun" w:cs="SimSun"/>
          <w:sz w:val="20"/>
          <w:szCs w:val="20"/>
          <w:spacing w:val="-4"/>
        </w:rPr>
        <w:t>影响</w:t>
      </w:r>
      <w:r>
        <w:rPr>
          <w:rFonts w:ascii="SimSun" w:hAnsi="SimSun" w:eastAsia="SimSun" w:cs="SimSun"/>
          <w:sz w:val="20"/>
          <w:szCs w:val="20"/>
        </w:rPr>
        <w:t xml:space="preserve"> </w:t>
      </w:r>
      <w:r>
        <w:rPr>
          <w:rFonts w:ascii="SimSun" w:hAnsi="SimSun" w:eastAsia="SimSun" w:cs="SimSun"/>
          <w:sz w:val="20"/>
          <w:szCs w:val="20"/>
          <w:spacing w:val="-3"/>
        </w:rPr>
        <w:t>以及如何通过数字科技重塑企业架构。书中将结合我们在金融行业</w:t>
      </w:r>
      <w:r>
        <w:rPr>
          <w:rFonts w:ascii="SimSun" w:hAnsi="SimSun" w:eastAsia="SimSun" w:cs="SimSun"/>
          <w:sz w:val="20"/>
          <w:szCs w:val="20"/>
          <w:spacing w:val="-4"/>
        </w:rPr>
        <w:t>、国企信息化、复杂企业数字化</w:t>
      </w:r>
      <w:r>
        <w:rPr>
          <w:rFonts w:ascii="SimSun" w:hAnsi="SimSun" w:eastAsia="SimSun" w:cs="SimSun"/>
          <w:sz w:val="20"/>
          <w:szCs w:val="20"/>
        </w:rPr>
        <w:t xml:space="preserve"> </w:t>
      </w:r>
      <w:r>
        <w:rPr>
          <w:rFonts w:ascii="SimSun" w:hAnsi="SimSun" w:eastAsia="SimSun" w:cs="SimSun"/>
          <w:sz w:val="20"/>
          <w:szCs w:val="20"/>
          <w:spacing w:val="-4"/>
        </w:rPr>
        <w:t>转型、信创等领域多年不懈坚持和耕耘的经验，为企业安全、稳健实现数字化转型提供建设性意见</w:t>
      </w:r>
      <w:r>
        <w:rPr>
          <w:rFonts w:ascii="SimSun" w:hAnsi="SimSun" w:eastAsia="SimSun" w:cs="SimSun"/>
          <w:sz w:val="20"/>
          <w:szCs w:val="20"/>
          <w:spacing w:val="11"/>
        </w:rPr>
        <w:t xml:space="preserve"> </w:t>
      </w:r>
      <w:r>
        <w:rPr>
          <w:rFonts w:ascii="SimSun" w:hAnsi="SimSun" w:eastAsia="SimSun" w:cs="SimSun"/>
          <w:sz w:val="20"/>
          <w:szCs w:val="20"/>
          <w:spacing w:val="-3"/>
        </w:rPr>
        <w:t>和参考案例。书中探讨和尝试解答以下这些问题：</w:t>
      </w:r>
    </w:p>
    <w:p>
      <w:pPr>
        <w:ind w:left="519"/>
        <w:spacing w:before="204" w:line="219" w:lineRule="auto"/>
        <w:rPr>
          <w:rFonts w:ascii="SimSun" w:hAnsi="SimSun" w:eastAsia="SimSun" w:cs="SimSun"/>
          <w:sz w:val="20"/>
          <w:szCs w:val="20"/>
        </w:rPr>
      </w:pPr>
      <w:r>
        <w:rPr>
          <w:rFonts w:ascii="SimSun" w:hAnsi="SimSun" w:eastAsia="SimSun" w:cs="SimSun"/>
          <w:sz w:val="20"/>
          <w:szCs w:val="20"/>
          <w:spacing w:val="5"/>
        </w:rPr>
        <w:t>(1)企业数字化转型的愿景是什么?</w:t>
      </w:r>
    </w:p>
    <w:p>
      <w:pPr>
        <w:ind w:left="519"/>
        <w:spacing w:before="92" w:line="219" w:lineRule="auto"/>
        <w:rPr>
          <w:rFonts w:ascii="SimSun" w:hAnsi="SimSun" w:eastAsia="SimSun" w:cs="SimSun"/>
          <w:sz w:val="20"/>
          <w:szCs w:val="20"/>
        </w:rPr>
      </w:pPr>
      <w:r>
        <w:rPr>
          <w:rFonts w:ascii="SimSun" w:hAnsi="SimSun" w:eastAsia="SimSun" w:cs="SimSun"/>
          <w:sz w:val="20"/>
          <w:szCs w:val="20"/>
          <w:spacing w:val="3"/>
        </w:rPr>
        <w:t>(2)数字化转型过程中如何实现企业架构重塑?</w:t>
      </w:r>
    </w:p>
    <w:p>
      <w:pPr>
        <w:ind w:left="519"/>
        <w:spacing w:before="63" w:line="219" w:lineRule="auto"/>
        <w:rPr>
          <w:rFonts w:ascii="SimSun" w:hAnsi="SimSun" w:eastAsia="SimSun" w:cs="SimSun"/>
          <w:sz w:val="20"/>
          <w:szCs w:val="20"/>
        </w:rPr>
      </w:pPr>
      <w:r>
        <w:rPr>
          <w:rFonts w:ascii="SimSun" w:hAnsi="SimSun" w:eastAsia="SimSun" w:cs="SimSun"/>
          <w:sz w:val="20"/>
          <w:szCs w:val="20"/>
          <w:spacing w:val="3"/>
        </w:rPr>
        <w:t>(3)企业架构关键的设计原则和核心要素是什么?</w:t>
      </w:r>
    </w:p>
    <w:p>
      <w:pPr>
        <w:ind w:left="519" w:right="871"/>
        <w:spacing w:before="83" w:line="251" w:lineRule="auto"/>
        <w:rPr>
          <w:rFonts w:ascii="SimSun" w:hAnsi="SimSun" w:eastAsia="SimSun" w:cs="SimSun"/>
          <w:sz w:val="20"/>
          <w:szCs w:val="20"/>
        </w:rPr>
      </w:pPr>
      <w:r>
        <w:rPr>
          <w:rFonts w:ascii="SimSun" w:hAnsi="SimSun" w:eastAsia="SimSun" w:cs="SimSun"/>
          <w:sz w:val="20"/>
          <w:szCs w:val="20"/>
          <w:spacing w:val="7"/>
        </w:rPr>
        <w:t>(4)如何建设企业核心的四大中台(业务中台、数据中台、</w:t>
      </w:r>
      <w:r>
        <w:rPr>
          <w:rFonts w:ascii="Times New Roman" w:hAnsi="Times New Roman" w:eastAsia="Times New Roman" w:cs="Times New Roman"/>
          <w:sz w:val="20"/>
          <w:szCs w:val="20"/>
        </w:rPr>
        <w:t>AI</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中台及技术中台)?</w:t>
      </w:r>
      <w:r>
        <w:rPr>
          <w:rFonts w:ascii="SimSun" w:hAnsi="SimSun" w:eastAsia="SimSun" w:cs="SimSun"/>
          <w:sz w:val="20"/>
          <w:szCs w:val="20"/>
          <w:spacing w:val="9"/>
        </w:rPr>
        <w:t xml:space="preserve"> </w:t>
      </w:r>
      <w:r>
        <w:rPr>
          <w:rFonts w:ascii="SimSun" w:hAnsi="SimSun" w:eastAsia="SimSun" w:cs="SimSun"/>
          <w:sz w:val="20"/>
          <w:szCs w:val="20"/>
          <w:spacing w:val="4"/>
        </w:rPr>
        <w:t>(5)如何评估企业中台建设的成熟度?</w:t>
      </w:r>
    </w:p>
    <w:p>
      <w:pPr>
        <w:ind w:left="519"/>
        <w:spacing w:before="76" w:line="219" w:lineRule="auto"/>
        <w:rPr>
          <w:rFonts w:ascii="SimSun" w:hAnsi="SimSun" w:eastAsia="SimSun" w:cs="SimSun"/>
          <w:sz w:val="20"/>
          <w:szCs w:val="20"/>
        </w:rPr>
      </w:pPr>
      <w:r>
        <w:rPr>
          <w:rFonts w:ascii="SimSun" w:hAnsi="SimSun" w:eastAsia="SimSun" w:cs="SimSun"/>
          <w:sz w:val="20"/>
          <w:szCs w:val="20"/>
          <w:spacing w:val="3"/>
        </w:rPr>
        <w:t>(6)如何实施与企业架构重塑相关的配套变革?</w:t>
      </w:r>
    </w:p>
    <w:p>
      <w:pPr>
        <w:spacing w:line="259" w:lineRule="auto"/>
        <w:rPr>
          <w:rFonts w:ascii="Arial"/>
          <w:sz w:val="21"/>
        </w:rPr>
      </w:pPr>
      <w:r/>
    </w:p>
    <w:p>
      <w:pPr>
        <w:pStyle w:val="BodyText"/>
        <w:ind w:left="4"/>
        <w:spacing w:before="91" w:line="222" w:lineRule="auto"/>
        <w:rPr>
          <w:sz w:val="28"/>
          <w:szCs w:val="28"/>
        </w:rPr>
      </w:pPr>
      <w:r>
        <w:rPr>
          <w:sz w:val="28"/>
          <w:szCs w:val="28"/>
          <w:b/>
          <w:bCs/>
        </w:rPr>
        <w:t>本书内容</w:t>
      </w:r>
    </w:p>
    <w:p>
      <w:pPr>
        <w:ind w:firstLine="389"/>
        <w:spacing w:before="162" w:line="278" w:lineRule="auto"/>
        <w:jc w:val="both"/>
        <w:rPr>
          <w:rFonts w:ascii="SimSun" w:hAnsi="SimSun" w:eastAsia="SimSun" w:cs="SimSun"/>
          <w:sz w:val="20"/>
          <w:szCs w:val="20"/>
        </w:rPr>
      </w:pPr>
      <w:r>
        <w:rPr>
          <w:rFonts w:ascii="SimSun" w:hAnsi="SimSun" w:eastAsia="SimSun" w:cs="SimSun"/>
          <w:sz w:val="20"/>
          <w:szCs w:val="20"/>
        </w:rPr>
        <w:t>在“第1章企业数字化转型之路”中，我们探讨了企业数字化转型的愿景。</w:t>
      </w:r>
      <w:r>
        <w:rPr>
          <w:rFonts w:ascii="SimSun" w:hAnsi="SimSun" w:eastAsia="SimSun" w:cs="SimSun"/>
          <w:sz w:val="20"/>
          <w:szCs w:val="20"/>
          <w:spacing w:val="-1"/>
        </w:rPr>
        <w:t>数字化转型不是信</w:t>
      </w:r>
      <w:r>
        <w:rPr>
          <w:rFonts w:ascii="SimSun" w:hAnsi="SimSun" w:eastAsia="SimSun" w:cs="SimSun"/>
          <w:sz w:val="20"/>
          <w:szCs w:val="20"/>
        </w:rPr>
        <w:t xml:space="preserve"> </w:t>
      </w:r>
      <w:r>
        <w:rPr>
          <w:rFonts w:ascii="SimSun" w:hAnsi="SimSun" w:eastAsia="SimSun" w:cs="SimSun"/>
          <w:sz w:val="20"/>
          <w:szCs w:val="20"/>
          <w:spacing w:val="-2"/>
        </w:rPr>
        <w:t>息化的升级版，相比信息化，数字化转型更是通过数字技术对业务的重塑。正如 </w:t>
      </w:r>
      <w:r>
        <w:rPr>
          <w:rFonts w:ascii="Times New Roman" w:hAnsi="Times New Roman" w:eastAsia="Times New Roman" w:cs="Times New Roman"/>
          <w:sz w:val="20"/>
          <w:szCs w:val="20"/>
          <w:spacing w:val="-2"/>
        </w:rPr>
        <w:t>Gartner  </w:t>
      </w:r>
      <w:r>
        <w:rPr>
          <w:rFonts w:ascii="SimSun" w:hAnsi="SimSun" w:eastAsia="SimSun" w:cs="SimSun"/>
          <w:sz w:val="20"/>
          <w:szCs w:val="20"/>
          <w:spacing w:val="-2"/>
        </w:rPr>
        <w:t>的定义，</w:t>
      </w:r>
      <w:r>
        <w:rPr>
          <w:rFonts w:ascii="SimSun" w:hAnsi="SimSun" w:eastAsia="SimSun" w:cs="SimSun"/>
          <w:sz w:val="20"/>
          <w:szCs w:val="20"/>
          <w:spacing w:val="7"/>
        </w:rPr>
        <w:t xml:space="preserve"> </w:t>
      </w:r>
      <w:r>
        <w:rPr>
          <w:rFonts w:ascii="SimSun" w:hAnsi="SimSun" w:eastAsia="SimSun" w:cs="SimSun"/>
          <w:sz w:val="20"/>
          <w:szCs w:val="20"/>
          <w:spacing w:val="-4"/>
        </w:rPr>
        <w:t>数字化是“利用数字技术来改变商业模式，并提供新的收入和创造价值的机会；这是一个向数字业 </w:t>
      </w:r>
      <w:r>
        <w:rPr>
          <w:rFonts w:ascii="SimSun" w:hAnsi="SimSun" w:eastAsia="SimSun" w:cs="SimSun"/>
          <w:sz w:val="20"/>
          <w:szCs w:val="20"/>
          <w:spacing w:val="-4"/>
        </w:rPr>
        <w:t>务转变的过程”。随着云、大数据、人工智能和区块链等技术的发展，我们一直在思考未来的企业 </w:t>
      </w:r>
      <w:r>
        <w:rPr>
          <w:rFonts w:ascii="SimSun" w:hAnsi="SimSun" w:eastAsia="SimSun" w:cs="SimSun"/>
          <w:sz w:val="20"/>
          <w:szCs w:val="20"/>
          <w:spacing w:val="-1"/>
        </w:rPr>
        <w:t>和现在的企业运营将会有何不同?在此我们大胆地提出：随着企业大脑的发展和完善，正如自动驾</w:t>
      </w:r>
      <w:r>
        <w:rPr>
          <w:rFonts w:ascii="SimSun" w:hAnsi="SimSun" w:eastAsia="SimSun" w:cs="SimSun"/>
          <w:sz w:val="20"/>
          <w:szCs w:val="20"/>
          <w:spacing w:val="9"/>
        </w:rPr>
        <w:t xml:space="preserve"> </w:t>
      </w:r>
      <w:r>
        <w:rPr>
          <w:rFonts w:ascii="SimSun" w:hAnsi="SimSun" w:eastAsia="SimSun" w:cs="SimSun"/>
          <w:sz w:val="20"/>
          <w:szCs w:val="20"/>
          <w:spacing w:val="-2"/>
        </w:rPr>
        <w:t>驶技术的发展一样，将会有一部分企业实现</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2"/>
        </w:rPr>
        <w:t>AI  </w:t>
      </w:r>
      <w:r>
        <w:rPr>
          <w:rFonts w:ascii="SimSun" w:hAnsi="SimSun" w:eastAsia="SimSun" w:cs="SimSun"/>
          <w:sz w:val="20"/>
          <w:szCs w:val="20"/>
          <w:spacing w:val="-2"/>
        </w:rPr>
        <w:t>自主运营，剩下的企业将在</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2"/>
        </w:rPr>
        <w:t>AI  </w:t>
      </w:r>
      <w:r>
        <w:rPr>
          <w:rFonts w:ascii="SimSun" w:hAnsi="SimSun" w:eastAsia="SimSun" w:cs="SimSun"/>
          <w:sz w:val="20"/>
          <w:szCs w:val="20"/>
          <w:spacing w:val="-2"/>
        </w:rPr>
        <w:t>的</w:t>
      </w:r>
      <w:r>
        <w:rPr>
          <w:rFonts w:ascii="SimSun" w:hAnsi="SimSun" w:eastAsia="SimSun" w:cs="SimSun"/>
          <w:sz w:val="20"/>
          <w:szCs w:val="20"/>
          <w:spacing w:val="-3"/>
        </w:rPr>
        <w:t>辅助下实现半主</w:t>
      </w:r>
      <w:r>
        <w:rPr>
          <w:rFonts w:ascii="SimSun" w:hAnsi="SimSun" w:eastAsia="SimSun" w:cs="SimSun"/>
          <w:sz w:val="20"/>
          <w:szCs w:val="20"/>
        </w:rPr>
        <w:t xml:space="preserve"> </w:t>
      </w:r>
      <w:r>
        <w:rPr>
          <w:rFonts w:ascii="SimSun" w:hAnsi="SimSun" w:eastAsia="SimSun" w:cs="SimSun"/>
          <w:sz w:val="20"/>
          <w:szCs w:val="20"/>
        </w:rPr>
        <w:t>动运营。在响应速度、资源优化调度、高度自动化等关键领域，显然</w:t>
      </w:r>
      <w:r>
        <w:rPr>
          <w:rFonts w:ascii="Times New Roman" w:hAnsi="Times New Roman" w:eastAsia="Times New Roman" w:cs="Times New Roman"/>
          <w:sz w:val="20"/>
          <w:szCs w:val="20"/>
          <w:spacing w:val="-1"/>
        </w:rPr>
        <w:t>AI</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1"/>
        </w:rPr>
        <w:t>比人类更具有优势。电影</w:t>
      </w:r>
      <w:r>
        <w:rPr>
          <w:rFonts w:ascii="SimSun" w:hAnsi="SimSun" w:eastAsia="SimSun" w:cs="SimSun"/>
          <w:sz w:val="20"/>
          <w:szCs w:val="20"/>
        </w:rPr>
        <w:t xml:space="preserve"> </w:t>
      </w:r>
      <w:r>
        <w:rPr>
          <w:rFonts w:ascii="SimSun" w:hAnsi="SimSun" w:eastAsia="SimSun" w:cs="SimSun"/>
          <w:sz w:val="20"/>
          <w:szCs w:val="20"/>
        </w:rPr>
        <w:t>《终结者》中天网控制战争的场景，在未来也许就</w:t>
      </w:r>
      <w:r>
        <w:rPr>
          <w:rFonts w:ascii="SimSun" w:hAnsi="SimSun" w:eastAsia="SimSun" w:cs="SimSun"/>
          <w:sz w:val="20"/>
          <w:szCs w:val="20"/>
          <w:spacing w:val="-1"/>
        </w:rPr>
        <w:t>是可控的</w:t>
      </w:r>
      <w:r>
        <w:rPr>
          <w:rFonts w:ascii="Times New Roman" w:hAnsi="Times New Roman" w:eastAsia="Times New Roman" w:cs="Times New Roman"/>
          <w:sz w:val="20"/>
          <w:szCs w:val="20"/>
          <w:spacing w:val="-1"/>
        </w:rPr>
        <w:t>AI </w:t>
      </w:r>
      <w:r>
        <w:rPr>
          <w:rFonts w:ascii="SimSun" w:hAnsi="SimSun" w:eastAsia="SimSun" w:cs="SimSun"/>
          <w:sz w:val="20"/>
          <w:szCs w:val="20"/>
          <w:spacing w:val="-1"/>
        </w:rPr>
        <w:t>主导企业运营的场景。</w:t>
      </w:r>
    </w:p>
    <w:p>
      <w:pPr>
        <w:ind w:right="63" w:firstLine="389"/>
        <w:spacing w:before="103" w:line="270" w:lineRule="auto"/>
        <w:jc w:val="both"/>
        <w:rPr>
          <w:rFonts w:ascii="SimSun" w:hAnsi="SimSun" w:eastAsia="SimSun" w:cs="SimSun"/>
          <w:sz w:val="20"/>
          <w:szCs w:val="20"/>
        </w:rPr>
      </w:pPr>
      <w:r>
        <w:rPr>
          <w:rFonts w:ascii="SimSun" w:hAnsi="SimSun" w:eastAsia="SimSun" w:cs="SimSun"/>
          <w:sz w:val="20"/>
          <w:szCs w:val="20"/>
          <w:spacing w:val="2"/>
        </w:rPr>
        <w:t>接下来通过第2章～第9章，我们用较大的篇幅探讨什么</w:t>
      </w:r>
      <w:r>
        <w:rPr>
          <w:rFonts w:ascii="SimSun" w:hAnsi="SimSun" w:eastAsia="SimSun" w:cs="SimSun"/>
          <w:sz w:val="20"/>
          <w:szCs w:val="20"/>
          <w:spacing w:val="1"/>
        </w:rPr>
        <w:t>是企业架构重塑的核心要素以及如何</w:t>
      </w:r>
      <w:r>
        <w:rPr>
          <w:rFonts w:ascii="SimSun" w:hAnsi="SimSun" w:eastAsia="SimSun" w:cs="SimSun"/>
          <w:sz w:val="20"/>
          <w:szCs w:val="20"/>
        </w:rPr>
        <w:t xml:space="preserve"> </w:t>
      </w:r>
      <w:r>
        <w:rPr>
          <w:rFonts w:ascii="SimSun" w:hAnsi="SimSun" w:eastAsia="SimSun" w:cs="SimSun"/>
          <w:sz w:val="20"/>
          <w:szCs w:val="20"/>
          <w:spacing w:val="-2"/>
        </w:rPr>
        <w:t>构建企业架构的核心要素。书中探讨了数字中台的建设，包括业务中台、数据中台、</w:t>
      </w:r>
      <w:r>
        <w:rPr>
          <w:rFonts w:ascii="Times New Roman" w:hAnsi="Times New Roman" w:eastAsia="Times New Roman" w:cs="Times New Roman"/>
          <w:sz w:val="20"/>
          <w:szCs w:val="20"/>
          <w:spacing w:val="-2"/>
        </w:rPr>
        <w:t>AI</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3"/>
        </w:rPr>
        <w:t>中台、技</w:t>
      </w:r>
      <w:r>
        <w:rPr>
          <w:rFonts w:ascii="SimSun" w:hAnsi="SimSun" w:eastAsia="SimSun" w:cs="SimSun"/>
          <w:sz w:val="20"/>
          <w:szCs w:val="20"/>
        </w:rPr>
        <w:t xml:space="preserve"> </w:t>
      </w:r>
      <w:r>
        <w:rPr>
          <w:rFonts w:ascii="SimSun" w:hAnsi="SimSun" w:eastAsia="SimSun" w:cs="SimSun"/>
          <w:sz w:val="20"/>
          <w:szCs w:val="20"/>
          <w:spacing w:val="-4"/>
        </w:rPr>
        <w:t>术中台等对企业架构的意义、架构设计和建设方法，也讨论了业务侧如何实现柔性能力和实现极致</w:t>
      </w:r>
    </w:p>
    <w:p>
      <w:pPr>
        <w:spacing w:line="270" w:lineRule="auto"/>
        <w:sectPr>
          <w:pgSz w:w="9250" w:h="13980"/>
          <w:pgMar w:top="1188" w:right="588" w:bottom="400" w:left="140" w:header="0" w:footer="0" w:gutter="0"/>
        </w:sectPr>
        <w:rPr>
          <w:rFonts w:ascii="SimSun" w:hAnsi="SimSun" w:eastAsia="SimSun" w:cs="SimSun"/>
          <w:sz w:val="20"/>
          <w:szCs w:val="20"/>
        </w:rPr>
      </w:pPr>
    </w:p>
    <w:p>
      <w:pPr>
        <w:spacing w:line="317" w:lineRule="auto"/>
        <w:rPr>
          <w:rFonts w:ascii="Arial"/>
          <w:sz w:val="21"/>
        </w:rPr>
      </w:pPr>
      <w:r/>
    </w:p>
    <w:p>
      <w:pPr>
        <w:ind w:left="29" w:right="92"/>
        <w:spacing w:before="68" w:line="255" w:lineRule="auto"/>
        <w:rPr>
          <w:rFonts w:ascii="SimSun" w:hAnsi="SimSun" w:eastAsia="SimSun" w:cs="SimSun"/>
          <w:sz w:val="21"/>
          <w:szCs w:val="21"/>
        </w:rPr>
      </w:pPr>
      <w:r>
        <w:rPr>
          <w:rFonts w:ascii="SimSun" w:hAnsi="SimSun" w:eastAsia="SimSun" w:cs="SimSun"/>
          <w:sz w:val="21"/>
          <w:szCs w:val="21"/>
          <w:spacing w:val="-14"/>
        </w:rPr>
        <w:t>的客户体验，探讨了如何通过低代码平台，加速数字化转型。除了在企业架构层的探讨，书中也讨</w:t>
      </w:r>
      <w:r>
        <w:rPr>
          <w:rFonts w:ascii="SimSun" w:hAnsi="SimSun" w:eastAsia="SimSun" w:cs="SimSun"/>
          <w:sz w:val="21"/>
          <w:szCs w:val="21"/>
          <w:spacing w:val="13"/>
        </w:rPr>
        <w:t xml:space="preserve"> </w:t>
      </w:r>
      <w:r>
        <w:rPr>
          <w:rFonts w:ascii="SimSun" w:hAnsi="SimSun" w:eastAsia="SimSun" w:cs="SimSun"/>
          <w:sz w:val="21"/>
          <w:szCs w:val="21"/>
          <w:spacing w:val="-13"/>
        </w:rPr>
        <w:t>论了知识图谱、数字孪生等新技术对企业架构的影响。</w:t>
      </w:r>
    </w:p>
    <w:p>
      <w:pPr>
        <w:ind w:left="29" w:right="81" w:firstLine="389"/>
        <w:spacing w:before="51" w:line="259" w:lineRule="auto"/>
        <w:jc w:val="both"/>
        <w:rPr>
          <w:rFonts w:ascii="SimSun" w:hAnsi="SimSun" w:eastAsia="SimSun" w:cs="SimSun"/>
          <w:sz w:val="21"/>
          <w:szCs w:val="21"/>
        </w:rPr>
      </w:pPr>
      <w:r>
        <w:rPr>
          <w:rFonts w:ascii="SimSun" w:hAnsi="SimSun" w:eastAsia="SimSun" w:cs="SimSun"/>
          <w:sz w:val="21"/>
          <w:szCs w:val="21"/>
          <w:spacing w:val="-9"/>
        </w:rPr>
        <w:t>在“第10章企业架构重塑之实施与配套变革”中我们着重探讨了企业架构重塑需要的配套变</w:t>
      </w:r>
      <w:r>
        <w:rPr>
          <w:rFonts w:ascii="SimSun" w:hAnsi="SimSun" w:eastAsia="SimSun" w:cs="SimSun"/>
          <w:sz w:val="21"/>
          <w:szCs w:val="21"/>
          <w:spacing w:val="16"/>
        </w:rPr>
        <w:t xml:space="preserve"> </w:t>
      </w:r>
      <w:r>
        <w:rPr>
          <w:rFonts w:ascii="SimSun" w:hAnsi="SimSun" w:eastAsia="SimSun" w:cs="SimSun"/>
          <w:sz w:val="21"/>
          <w:szCs w:val="21"/>
          <w:spacing w:val="-14"/>
        </w:rPr>
        <w:t>革。考虑数字化转型的重要性和复杂性，如果不想失败的话，这必须是一个一把手工程。与数字化</w:t>
      </w:r>
      <w:r>
        <w:rPr>
          <w:rFonts w:ascii="SimSun" w:hAnsi="SimSun" w:eastAsia="SimSun" w:cs="SimSun"/>
          <w:sz w:val="21"/>
          <w:szCs w:val="21"/>
          <w:spacing w:val="9"/>
        </w:rPr>
        <w:t xml:space="preserve"> </w:t>
      </w:r>
      <w:r>
        <w:rPr>
          <w:rFonts w:ascii="SimSun" w:hAnsi="SimSun" w:eastAsia="SimSun" w:cs="SimSun"/>
          <w:sz w:val="21"/>
          <w:szCs w:val="21"/>
          <w:spacing w:val="-12"/>
        </w:rPr>
        <w:t>转型匹配的文化、流程、组织、</w:t>
      </w:r>
      <w:r>
        <w:rPr>
          <w:rFonts w:ascii="Times New Roman" w:hAnsi="Times New Roman" w:eastAsia="Times New Roman" w:cs="Times New Roman"/>
          <w:sz w:val="21"/>
          <w:szCs w:val="21"/>
          <w:spacing w:val="-12"/>
        </w:rPr>
        <w:t>KPI</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2"/>
        </w:rPr>
        <w:t>等体系的优化，是确保转型成功的关键，尽管这些不</w:t>
      </w:r>
      <w:r>
        <w:rPr>
          <w:rFonts w:ascii="SimSun" w:hAnsi="SimSun" w:eastAsia="SimSun" w:cs="SimSun"/>
          <w:sz w:val="21"/>
          <w:szCs w:val="21"/>
          <w:spacing w:val="-13"/>
        </w:rPr>
        <w:t>是技术问</w:t>
      </w:r>
      <w:r>
        <w:rPr>
          <w:rFonts w:ascii="SimSun" w:hAnsi="SimSun" w:eastAsia="SimSun" w:cs="SimSun"/>
          <w:sz w:val="21"/>
          <w:szCs w:val="21"/>
        </w:rPr>
        <w:t xml:space="preserve"> </w:t>
      </w:r>
      <w:r>
        <w:rPr>
          <w:rFonts w:ascii="SimSun" w:hAnsi="SimSun" w:eastAsia="SimSun" w:cs="SimSun"/>
          <w:sz w:val="21"/>
          <w:szCs w:val="21"/>
          <w:spacing w:val="-12"/>
        </w:rPr>
        <w:t>题，但与技术问题同样重要。</w:t>
      </w:r>
    </w:p>
    <w:p>
      <w:pPr>
        <w:ind w:left="29" w:firstLine="389"/>
        <w:spacing w:before="68" w:line="254" w:lineRule="auto"/>
        <w:rPr>
          <w:rFonts w:ascii="SimSun" w:hAnsi="SimSun" w:eastAsia="SimSun" w:cs="SimSun"/>
          <w:sz w:val="21"/>
          <w:szCs w:val="21"/>
        </w:rPr>
      </w:pPr>
      <w:r>
        <w:rPr>
          <w:rFonts w:ascii="SimSun" w:hAnsi="SimSun" w:eastAsia="SimSun" w:cs="SimSun"/>
          <w:sz w:val="21"/>
          <w:szCs w:val="21"/>
          <w:spacing w:val="-11"/>
        </w:rPr>
        <w:t>最后一章，我们对企业架构重塑的未来进行了展望，分析了</w:t>
      </w:r>
      <w:r>
        <w:rPr>
          <w:rFonts w:ascii="SimSun" w:hAnsi="SimSun" w:eastAsia="SimSun" w:cs="SimSun"/>
          <w:sz w:val="21"/>
          <w:szCs w:val="21"/>
          <w:spacing w:val="-12"/>
        </w:rPr>
        <w:t>架构重塑的行业实践与市场空间，</w:t>
      </w:r>
      <w:r>
        <w:rPr>
          <w:rFonts w:ascii="SimSun" w:hAnsi="SimSun" w:eastAsia="SimSun" w:cs="SimSun"/>
          <w:sz w:val="21"/>
          <w:szCs w:val="21"/>
        </w:rPr>
        <w:t xml:space="preserve"> </w:t>
      </w:r>
      <w:r>
        <w:rPr>
          <w:rFonts w:ascii="SimSun" w:hAnsi="SimSun" w:eastAsia="SimSun" w:cs="SimSun"/>
          <w:sz w:val="21"/>
          <w:szCs w:val="21"/>
          <w:spacing w:val="-12"/>
        </w:rPr>
        <w:t>在附录中也给出了一套成熟的中台建设体系评估工具，用于帮助企业架构重塑的准备工作。</w:t>
      </w:r>
    </w:p>
    <w:p>
      <w:pPr>
        <w:spacing w:line="245" w:lineRule="auto"/>
        <w:rPr>
          <w:rFonts w:ascii="Arial"/>
          <w:sz w:val="21"/>
        </w:rPr>
      </w:pPr>
      <w:r/>
    </w:p>
    <w:p>
      <w:pPr>
        <w:pStyle w:val="BodyText"/>
        <w:ind w:left="33"/>
        <w:spacing w:before="94" w:line="222" w:lineRule="auto"/>
        <w:rPr>
          <w:sz w:val="29"/>
          <w:szCs w:val="29"/>
        </w:rPr>
      </w:pPr>
      <w:r>
        <w:rPr>
          <w:sz w:val="29"/>
          <w:szCs w:val="29"/>
          <w:b/>
          <w:bCs/>
          <w:spacing w:val="-13"/>
        </w:rPr>
        <w:t>友情提示</w:t>
      </w:r>
    </w:p>
    <w:p>
      <w:pPr>
        <w:ind w:left="29" w:right="71" w:firstLine="389"/>
        <w:spacing w:before="174" w:line="238" w:lineRule="auto"/>
        <w:rPr>
          <w:rFonts w:ascii="SimSun" w:hAnsi="SimSun" w:eastAsia="SimSun" w:cs="SimSun"/>
          <w:sz w:val="21"/>
          <w:szCs w:val="21"/>
        </w:rPr>
      </w:pPr>
      <w:r>
        <w:rPr>
          <w:rFonts w:ascii="SimSun" w:hAnsi="SimSun" w:eastAsia="SimSun" w:cs="SimSun"/>
          <w:sz w:val="21"/>
          <w:szCs w:val="21"/>
          <w:spacing w:val="-13"/>
        </w:rPr>
        <w:t>没有哪个数字化转型项目会一帆风顺，请做好准备，风雨兼程地出发吧，历尽坎坷</w:t>
      </w:r>
      <w:r>
        <w:rPr>
          <w:rFonts w:ascii="SimSun" w:hAnsi="SimSun" w:eastAsia="SimSun" w:cs="SimSun"/>
          <w:sz w:val="21"/>
          <w:szCs w:val="21"/>
          <w:spacing w:val="-14"/>
        </w:rPr>
        <w:t>，终将见到</w:t>
      </w:r>
      <w:r>
        <w:rPr>
          <w:rFonts w:ascii="SimSun" w:hAnsi="SimSun" w:eastAsia="SimSun" w:cs="SimSun"/>
          <w:sz w:val="21"/>
          <w:szCs w:val="21"/>
        </w:rPr>
        <w:t xml:space="preserve"> </w:t>
      </w:r>
      <w:r>
        <w:rPr>
          <w:rFonts w:ascii="SimSun" w:hAnsi="SimSun" w:eastAsia="SimSun" w:cs="SimSun"/>
          <w:sz w:val="21"/>
          <w:szCs w:val="21"/>
          <w:spacing w:val="-14"/>
        </w:rPr>
        <w:t>天边那道美丽的彩虹。</w:t>
      </w:r>
    </w:p>
    <w:p>
      <w:pPr>
        <w:ind w:left="29" w:right="94" w:firstLine="389"/>
        <w:spacing w:before="59" w:line="246" w:lineRule="auto"/>
        <w:rPr>
          <w:rFonts w:ascii="SimSun" w:hAnsi="SimSun" w:eastAsia="SimSun" w:cs="SimSun"/>
          <w:sz w:val="21"/>
          <w:szCs w:val="21"/>
        </w:rPr>
      </w:pPr>
      <w:r>
        <w:rPr>
          <w:rFonts w:ascii="SimSun" w:hAnsi="SimSun" w:eastAsia="SimSun" w:cs="SimSun"/>
          <w:sz w:val="21"/>
          <w:szCs w:val="21"/>
          <w:spacing w:val="-14"/>
        </w:rPr>
        <w:t>以上谨为我们多年行业实践的小结和感悟，愿与业内人士探讨和交流，不当之处，还请不吝赐</w:t>
      </w:r>
      <w:r>
        <w:rPr>
          <w:rFonts w:ascii="SimSun" w:hAnsi="SimSun" w:eastAsia="SimSun" w:cs="SimSun"/>
          <w:sz w:val="21"/>
          <w:szCs w:val="21"/>
          <w:spacing w:val="13"/>
        </w:rPr>
        <w:t xml:space="preserve"> </w:t>
      </w:r>
      <w:r>
        <w:rPr>
          <w:rFonts w:ascii="SimSun" w:hAnsi="SimSun" w:eastAsia="SimSun" w:cs="SimSun"/>
          <w:sz w:val="21"/>
          <w:szCs w:val="21"/>
          <w:spacing w:val="-16"/>
        </w:rPr>
        <w:t>教，先行感谢。</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7449" w:right="55" w:firstLine="260"/>
        <w:spacing w:before="68" w:line="254" w:lineRule="auto"/>
        <w:rPr>
          <w:rFonts w:ascii="KaiTi" w:hAnsi="KaiTi" w:eastAsia="KaiTi" w:cs="KaiTi"/>
          <w:sz w:val="21"/>
          <w:szCs w:val="21"/>
        </w:rPr>
      </w:pPr>
      <w:r>
        <w:rPr>
          <w:rFonts w:ascii="KaiTi" w:hAnsi="KaiTi" w:eastAsia="KaiTi" w:cs="KaiTi"/>
          <w:sz w:val="21"/>
          <w:szCs w:val="21"/>
          <w:spacing w:val="-7"/>
        </w:rPr>
        <w:t>作</w:t>
      </w:r>
      <w:r>
        <w:rPr>
          <w:rFonts w:ascii="KaiTi" w:hAnsi="KaiTi" w:eastAsia="KaiTi" w:cs="KaiTi"/>
          <w:sz w:val="21"/>
          <w:szCs w:val="21"/>
          <w:spacing w:val="12"/>
        </w:rPr>
        <w:t xml:space="preserve">   </w:t>
      </w:r>
      <w:r>
        <w:rPr>
          <w:rFonts w:ascii="KaiTi" w:hAnsi="KaiTi" w:eastAsia="KaiTi" w:cs="KaiTi"/>
          <w:sz w:val="21"/>
          <w:szCs w:val="21"/>
          <w:spacing w:val="-7"/>
        </w:rPr>
        <w:t>者</w:t>
      </w:r>
      <w:r>
        <w:rPr>
          <w:rFonts w:ascii="KaiTi" w:hAnsi="KaiTi" w:eastAsia="KaiTi" w:cs="KaiTi"/>
          <w:sz w:val="21"/>
          <w:szCs w:val="21"/>
          <w:spacing w:val="2"/>
        </w:rPr>
        <w:t xml:space="preserve"> </w:t>
      </w:r>
      <w:r>
        <w:rPr>
          <w:rFonts w:ascii="KaiTi" w:hAnsi="KaiTi" w:eastAsia="KaiTi" w:cs="KaiTi"/>
          <w:sz w:val="21"/>
          <w:szCs w:val="21"/>
          <w:spacing w:val="16"/>
        </w:rPr>
        <w:t>2022年8月</w:t>
      </w:r>
    </w:p>
    <w:p>
      <w:pPr>
        <w:spacing w:line="254" w:lineRule="auto"/>
        <w:sectPr>
          <w:headerReference w:type="default" r:id="rId25"/>
          <w:pgSz w:w="9250" w:h="13980"/>
          <w:pgMar w:top="560" w:right="264" w:bottom="400" w:left="420" w:header="274" w:footer="0" w:gutter="0"/>
        </w:sectPr>
        <w:rPr>
          <w:rFonts w:ascii="KaiTi" w:hAnsi="KaiTi" w:eastAsia="KaiTi" w:cs="KaiTi"/>
          <w:sz w:val="21"/>
          <w:szCs w:val="21"/>
        </w:rPr>
      </w:pP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sdt>
      <w:sdtPr>
        <w:rPr>
          <w:rFonts w:ascii="SimHei" w:hAnsi="SimHei" w:eastAsia="SimHei" w:cs="SimHei"/>
          <w:sz w:val="54"/>
          <w:szCs w:val="54"/>
        </w:rPr>
        <w:docPartObj>
          <w:docPartGallery w:val="Table of Contents"/>
          <w:docPartUnique/>
        </w:docPartObj>
      </w:sdtPr>
      <w:sdtEndPr>
        <w:rPr>
          <w:rFonts w:ascii="Times New Roman" w:hAnsi="Times New Roman" w:eastAsia="Times New Roman" w:cs="Times New Roman"/>
          <w:sz w:val="18"/>
          <w:szCs w:val="18"/>
        </w:rPr>
      </w:sdtEndPr>
      <w:sdtContent>
        <w:p>
          <w:pPr>
            <w:pStyle w:val="BodyText"/>
            <w:ind w:left="3345"/>
            <w:spacing w:before="175" w:line="222" w:lineRule="auto"/>
            <w:rPr>
              <w:sz w:val="54"/>
              <w:szCs w:val="54"/>
            </w:rPr>
          </w:pPr>
          <w:bookmarkStart w:name="bookmark1" w:id="1"/>
          <w:bookmarkEnd w:id="1"/>
          <w:r>
            <w:rPr>
              <w:sz w:val="54"/>
              <w:szCs w:val="54"/>
              <w:b/>
              <w:bCs/>
              <w:spacing w:val="-50"/>
            </w:rPr>
            <w:t>目</w:t>
          </w:r>
          <w:r>
            <w:rPr>
              <w:sz w:val="54"/>
              <w:szCs w:val="54"/>
              <w:spacing w:val="28"/>
            </w:rPr>
            <w:t xml:space="preserve">   </w:t>
          </w:r>
          <w:r>
            <w:rPr>
              <w:sz w:val="54"/>
              <w:szCs w:val="54"/>
              <w:b/>
              <w:bCs/>
              <w:spacing w:val="-50"/>
            </w:rPr>
            <w:t>录</w:t>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pStyle w:val="BodyText"/>
            <w:spacing w:before="59" w:line="222" w:lineRule="auto"/>
            <w:tabs>
              <w:tab w:val="right" w:leader="dot" w:pos="8425"/>
            </w:tabs>
            <w:rPr>
              <w:rFonts w:ascii="Times New Roman" w:hAnsi="Times New Roman" w:eastAsia="Times New Roman" w:cs="Times New Roman"/>
              <w:sz w:val="18"/>
              <w:szCs w:val="18"/>
            </w:rPr>
          </w:pPr>
          <w:r>
            <w:rPr>
              <w:sz w:val="18"/>
              <w:szCs w:val="18"/>
              <w:b/>
              <w:bCs/>
              <w:spacing w:val="18"/>
            </w:rPr>
            <w:t>第</w:t>
          </w:r>
          <w:r>
            <w:rPr>
              <w:sz w:val="18"/>
              <w:szCs w:val="18"/>
              <w:spacing w:val="18"/>
            </w:rPr>
            <w:t xml:space="preserve"> </w:t>
          </w:r>
          <w:r>
            <w:rPr>
              <w:sz w:val="18"/>
              <w:szCs w:val="18"/>
              <w:b/>
              <w:bCs/>
              <w:spacing w:val="18"/>
            </w:rPr>
            <w:t>1</w:t>
          </w:r>
          <w:r>
            <w:rPr>
              <w:sz w:val="18"/>
              <w:szCs w:val="18"/>
              <w:spacing w:val="-6"/>
            </w:rPr>
            <w:t xml:space="preserve"> </w:t>
          </w:r>
          <w:r>
            <w:rPr>
              <w:sz w:val="18"/>
              <w:szCs w:val="18"/>
              <w:b/>
              <w:bCs/>
              <w:spacing w:val="18"/>
            </w:rPr>
            <w:t>章</w:t>
          </w:r>
          <w:r>
            <w:rPr>
              <w:sz w:val="18"/>
              <w:szCs w:val="18"/>
              <w:spacing w:val="18"/>
            </w:rPr>
            <w:t xml:space="preserve"> </w:t>
          </w:r>
          <w:r>
            <w:rPr>
              <w:sz w:val="18"/>
              <w:szCs w:val="18"/>
              <w:b/>
              <w:bCs/>
              <w:spacing w:val="18"/>
            </w:rPr>
            <w:t>企业数字化转型之路</w:t>
          </w:r>
          <w:r>
            <w:rPr>
              <w:sz w:val="18"/>
              <w:szCs w:val="18"/>
              <w:spacing w:val="-63"/>
            </w:rPr>
            <w:t xml:space="preserve"> </w:t>
          </w:r>
          <w:r>
            <w:rPr>
              <w:sz w:val="18"/>
              <w:szCs w:val="18"/>
            </w:rPr>
            <w:tab/>
          </w:r>
          <w:hyperlink w:history="true" w:anchor="bookmark2">
            <w:r>
              <w:rPr>
                <w:rFonts w:ascii="Times New Roman" w:hAnsi="Times New Roman" w:eastAsia="Times New Roman" w:cs="Times New Roman"/>
                <w:sz w:val="18"/>
                <w:szCs w:val="18"/>
              </w:rPr>
              <w:t>1</w:t>
            </w:r>
          </w:hyperlink>
        </w:p>
        <w:p>
          <w:pPr>
            <w:ind w:left="407"/>
            <w:spacing w:before="227" w:line="219" w:lineRule="auto"/>
            <w:tabs>
              <w:tab w:val="right" w:leader="dot" w:pos="847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1.1    </w:t>
          </w:r>
          <w:r>
            <w:rPr>
              <w:rFonts w:ascii="SimSun" w:hAnsi="SimSun" w:eastAsia="SimSun" w:cs="SimSun"/>
              <w:sz w:val="18"/>
              <w:szCs w:val="18"/>
              <w:spacing w:val="-1"/>
            </w:rPr>
            <w:t>数字化转型——这是一道唯一选项的必答题</w:t>
          </w:r>
          <w:r>
            <w:rPr>
              <w:rFonts w:ascii="SimSun" w:hAnsi="SimSun" w:eastAsia="SimSun" w:cs="SimSun"/>
              <w:sz w:val="18"/>
              <w:szCs w:val="18"/>
              <w:spacing w:val="-40"/>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3">
            <w:r>
              <w:rPr>
                <w:rFonts w:ascii="Times New Roman" w:hAnsi="Times New Roman" w:eastAsia="Times New Roman" w:cs="Times New Roman"/>
                <w:sz w:val="18"/>
                <w:szCs w:val="18"/>
                <w:spacing w:val="-22"/>
              </w:rPr>
              <w:t>1</w:t>
            </w:r>
          </w:hyperlink>
        </w:p>
        <w:p>
          <w:pPr>
            <w:ind w:left="817"/>
            <w:spacing w:before="96" w:line="219" w:lineRule="auto"/>
            <w:tabs>
              <w:tab w:val="right" w:leader="dot" w:pos="8465"/>
            </w:tabs>
            <w:rPr>
              <w:rFonts w:ascii="Times New Roman" w:hAnsi="Times New Roman" w:eastAsia="Times New Roman" w:cs="Times New Roman"/>
              <w:sz w:val="18"/>
              <w:szCs w:val="18"/>
            </w:rPr>
          </w:pPr>
          <w:r>
            <w:rPr>
              <w:rFonts w:ascii="Times New Roman" w:hAnsi="Times New Roman" w:eastAsia="Times New Roman" w:cs="Times New Roman"/>
              <w:sz w:val="18"/>
              <w:szCs w:val="18"/>
            </w:rPr>
            <w:t>1.1.1    </w:t>
          </w:r>
          <w:r>
            <w:rPr>
              <w:rFonts w:ascii="SimSun" w:hAnsi="SimSun" w:eastAsia="SimSun" w:cs="SimSun"/>
              <w:sz w:val="18"/>
              <w:szCs w:val="18"/>
            </w:rPr>
            <w:t>转型正当时：时代列车</w:t>
          </w:r>
          <w:r>
            <w:rPr>
              <w:rFonts w:ascii="SimSun" w:hAnsi="SimSun" w:eastAsia="SimSun" w:cs="SimSun"/>
              <w:sz w:val="18"/>
              <w:szCs w:val="18"/>
              <w:spacing w:val="-1"/>
            </w:rPr>
            <w:t>呼啸而来</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4">
            <w:r>
              <w:rPr>
                <w:rFonts w:ascii="Times New Roman" w:hAnsi="Times New Roman" w:eastAsia="Times New Roman" w:cs="Times New Roman"/>
                <w:sz w:val="18"/>
                <w:szCs w:val="18"/>
              </w:rPr>
              <w:t>1</w:t>
            </w:r>
          </w:hyperlink>
        </w:p>
        <w:p>
          <w:pPr>
            <w:ind w:left="817"/>
            <w:spacing w:before="116" w:line="219" w:lineRule="auto"/>
            <w:tabs>
              <w:tab w:val="right" w:leader="dot" w:pos="8430"/>
            </w:tabs>
            <w:rPr>
              <w:rFonts w:ascii="Times New Roman" w:hAnsi="Times New Roman" w:eastAsia="Times New Roman" w:cs="Times New Roman"/>
              <w:sz w:val="18"/>
              <w:szCs w:val="18"/>
            </w:rPr>
          </w:pPr>
          <w:r>
            <w:rPr>
              <w:rFonts w:ascii="Times New Roman" w:hAnsi="Times New Roman" w:eastAsia="Times New Roman" w:cs="Times New Roman"/>
              <w:sz w:val="18"/>
              <w:szCs w:val="18"/>
            </w:rPr>
            <w:t>1.1.2    </w:t>
          </w:r>
          <w:r>
            <w:rPr>
              <w:rFonts w:ascii="SimSun" w:hAnsi="SimSun" w:eastAsia="SimSun" w:cs="SimSun"/>
              <w:sz w:val="18"/>
              <w:szCs w:val="18"/>
            </w:rPr>
            <w:t>数字化转型三大目标：体验提升、效率提升和模式创新</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5">
            <w:r>
              <w:rPr>
                <w:rFonts w:ascii="Times New Roman" w:hAnsi="Times New Roman" w:eastAsia="Times New Roman" w:cs="Times New Roman"/>
                <w:sz w:val="18"/>
                <w:szCs w:val="18"/>
                <w:spacing w:val="3"/>
              </w:rPr>
              <w:t>3</w:t>
            </w:r>
          </w:hyperlink>
        </w:p>
        <w:p>
          <w:pPr>
            <w:ind w:left="817"/>
            <w:spacing w:before="106" w:line="219" w:lineRule="auto"/>
            <w:tabs>
              <w:tab w:val="right" w:leader="dot" w:pos="8440"/>
            </w:tabs>
            <w:rPr>
              <w:rFonts w:ascii="Times New Roman" w:hAnsi="Times New Roman" w:eastAsia="Times New Roman" w:cs="Times New Roman"/>
              <w:sz w:val="18"/>
              <w:szCs w:val="18"/>
            </w:rPr>
          </w:pPr>
          <w:r>
            <w:rPr>
              <w:rFonts w:ascii="Times New Roman" w:hAnsi="Times New Roman" w:eastAsia="Times New Roman" w:cs="Times New Roman"/>
              <w:sz w:val="18"/>
              <w:szCs w:val="18"/>
            </w:rPr>
            <w:t>1.1.3    </w:t>
          </w:r>
          <w:r>
            <w:rPr>
              <w:rFonts w:ascii="SimSun" w:hAnsi="SimSun" w:eastAsia="SimSun" w:cs="SimSun"/>
              <w:sz w:val="18"/>
              <w:szCs w:val="18"/>
            </w:rPr>
            <w:t>数字化转型的基础：全</w:t>
          </w:r>
          <w:r>
            <w:rPr>
              <w:rFonts w:ascii="SimSun" w:hAnsi="SimSun" w:eastAsia="SimSun" w:cs="SimSun"/>
              <w:sz w:val="18"/>
              <w:szCs w:val="18"/>
              <w:spacing w:val="-1"/>
            </w:rPr>
            <w:t>量全要素的实时连接和反馈，以数据驱动创新</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6">
            <w:r>
              <w:rPr>
                <w:rFonts w:ascii="Times New Roman" w:hAnsi="Times New Roman" w:eastAsia="Times New Roman" w:cs="Times New Roman"/>
                <w:sz w:val="18"/>
                <w:szCs w:val="18"/>
              </w:rPr>
              <w:t>3</w:t>
            </w:r>
          </w:hyperlink>
        </w:p>
        <w:p>
          <w:pPr>
            <w:ind w:left="817"/>
            <w:spacing w:before="115" w:line="219" w:lineRule="auto"/>
            <w:tabs>
              <w:tab w:val="right" w:leader="dot" w:pos="8447"/>
            </w:tabs>
            <w:rPr>
              <w:rFonts w:ascii="Times New Roman" w:hAnsi="Times New Roman" w:eastAsia="Times New Roman" w:cs="Times New Roman"/>
              <w:sz w:val="18"/>
              <w:szCs w:val="18"/>
            </w:rPr>
          </w:pPr>
          <w:r>
            <w:rPr>
              <w:rFonts w:ascii="Times New Roman" w:hAnsi="Times New Roman" w:eastAsia="Times New Roman" w:cs="Times New Roman"/>
              <w:sz w:val="18"/>
              <w:szCs w:val="18"/>
            </w:rPr>
            <w:t>1.1.4    </w:t>
          </w:r>
          <w:r>
            <w:rPr>
              <w:rFonts w:ascii="SimSun" w:hAnsi="SimSun" w:eastAsia="SimSun" w:cs="SimSun"/>
              <w:sz w:val="18"/>
              <w:szCs w:val="18"/>
            </w:rPr>
            <w:t>数字化转型的高级阶段：智能化时代才是未来</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7">
            <w:r>
              <w:rPr>
                <w:rFonts w:ascii="Times New Roman" w:hAnsi="Times New Roman" w:eastAsia="Times New Roman" w:cs="Times New Roman"/>
                <w:sz w:val="18"/>
                <w:szCs w:val="18"/>
                <w:spacing w:val="1"/>
              </w:rPr>
              <w:t>5</w:t>
            </w:r>
          </w:hyperlink>
        </w:p>
        <w:p>
          <w:pPr>
            <w:ind w:left="817"/>
            <w:spacing w:before="98" w:line="219" w:lineRule="auto"/>
            <w:tabs>
              <w:tab w:val="right" w:leader="dot" w:pos="8439"/>
            </w:tabs>
            <w:rPr>
              <w:rFonts w:ascii="Times New Roman" w:hAnsi="Times New Roman" w:eastAsia="Times New Roman" w:cs="Times New Roman"/>
              <w:sz w:val="18"/>
              <w:szCs w:val="18"/>
            </w:rPr>
          </w:pPr>
          <w:r>
            <w:rPr>
              <w:rFonts w:ascii="Times New Roman" w:hAnsi="Times New Roman" w:eastAsia="Times New Roman" w:cs="Times New Roman"/>
              <w:sz w:val="18"/>
              <w:szCs w:val="18"/>
            </w:rPr>
            <w:t>1.1.5    </w:t>
          </w:r>
          <w:r>
            <w:rPr>
              <w:rFonts w:ascii="SimSun" w:hAnsi="SimSun" w:eastAsia="SimSun" w:cs="SimSun"/>
              <w:sz w:val="18"/>
              <w:szCs w:val="18"/>
            </w:rPr>
            <w:t>数字化转型愿景：用企业大脑驱动企业运营</w:t>
          </w:r>
          <w:r>
            <w:rPr>
              <w:rFonts w:ascii="SimSun" w:hAnsi="SimSun" w:eastAsia="SimSun" w:cs="SimSun"/>
              <w:sz w:val="18"/>
              <w:szCs w:val="18"/>
              <w:spacing w:val="-72"/>
            </w:rPr>
            <w:t xml:space="preserve"> </w:t>
          </w:r>
          <w:r>
            <w:rPr>
              <w:rFonts w:ascii="SimSun" w:hAnsi="SimSun" w:eastAsia="SimSun" w:cs="SimSun"/>
              <w:sz w:val="18"/>
              <w:szCs w:val="18"/>
            </w:rPr>
            <w:tab/>
          </w:r>
          <w:hyperlink w:history="true" w:anchor="bookmark8">
            <w:r>
              <w:rPr>
                <w:rFonts w:ascii="Times New Roman" w:hAnsi="Times New Roman" w:eastAsia="Times New Roman" w:cs="Times New Roman"/>
                <w:sz w:val="18"/>
                <w:szCs w:val="18"/>
                <w:spacing w:val="2"/>
              </w:rPr>
              <w:t>6</w:t>
            </w:r>
          </w:hyperlink>
        </w:p>
        <w:p>
          <w:pPr>
            <w:ind w:left="817"/>
            <w:spacing w:before="106" w:line="219" w:lineRule="auto"/>
            <w:tabs>
              <w:tab w:val="right" w:leader="dot" w:pos="8450"/>
            </w:tabs>
            <w:rPr>
              <w:rFonts w:ascii="Times New Roman" w:hAnsi="Times New Roman" w:eastAsia="Times New Roman" w:cs="Times New Roman"/>
              <w:sz w:val="18"/>
              <w:szCs w:val="18"/>
            </w:rPr>
          </w:pPr>
          <w:r>
            <w:rPr>
              <w:rFonts w:ascii="Times New Roman" w:hAnsi="Times New Roman" w:eastAsia="Times New Roman" w:cs="Times New Roman"/>
              <w:sz w:val="18"/>
              <w:szCs w:val="18"/>
            </w:rPr>
            <w:t>1.1.6</w:t>
          </w:r>
          <w:r>
            <w:rPr>
              <w:rFonts w:ascii="Times New Roman" w:hAnsi="Times New Roman" w:eastAsia="Times New Roman" w:cs="Times New Roman"/>
              <w:sz w:val="18"/>
              <w:szCs w:val="18"/>
              <w:spacing w:val="7"/>
            </w:rPr>
            <w:t xml:space="preserve">    </w:t>
          </w:r>
          <w:r>
            <w:rPr>
              <w:rFonts w:ascii="SimSun" w:hAnsi="SimSun" w:eastAsia="SimSun" w:cs="SimSun"/>
              <w:sz w:val="18"/>
              <w:szCs w:val="18"/>
            </w:rPr>
            <w:t>数字化转型起点：从数字化应用开始</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9">
            <w:r>
              <w:rPr>
                <w:rFonts w:ascii="Times New Roman" w:hAnsi="Times New Roman" w:eastAsia="Times New Roman" w:cs="Times New Roman"/>
                <w:sz w:val="18"/>
                <w:szCs w:val="18"/>
                <w:spacing w:val="3"/>
              </w:rPr>
              <w:t>7</w:t>
            </w:r>
          </w:hyperlink>
        </w:p>
        <w:p>
          <w:pPr>
            <w:ind w:left="407"/>
            <w:spacing w:before="127" w:line="219" w:lineRule="auto"/>
            <w:tabs>
              <w:tab w:val="right" w:leader="dot" w:pos="8435"/>
            </w:tabs>
            <w:rPr>
              <w:rFonts w:ascii="Times New Roman" w:hAnsi="Times New Roman" w:eastAsia="Times New Roman" w:cs="Times New Roman"/>
              <w:sz w:val="18"/>
              <w:szCs w:val="18"/>
            </w:rPr>
          </w:pPr>
          <w:r>
            <w:rPr>
              <w:rFonts w:ascii="Times New Roman" w:hAnsi="Times New Roman" w:eastAsia="Times New Roman" w:cs="Times New Roman"/>
              <w:sz w:val="18"/>
              <w:szCs w:val="18"/>
            </w:rPr>
            <w:t>1.2    </w:t>
          </w:r>
          <w:r>
            <w:rPr>
              <w:rFonts w:ascii="SimSun" w:hAnsi="SimSun" w:eastAsia="SimSun" w:cs="SimSun"/>
              <w:sz w:val="18"/>
              <w:szCs w:val="18"/>
            </w:rPr>
            <w:t>业务重塑——凤凰涅槃重生</w:t>
          </w:r>
          <w:r>
            <w:rPr>
              <w:rFonts w:ascii="SimSun" w:hAnsi="SimSun" w:eastAsia="SimSun" w:cs="SimSun"/>
              <w:sz w:val="18"/>
              <w:szCs w:val="18"/>
              <w:spacing w:val="-57"/>
            </w:rPr>
            <w:t xml:space="preserve"> </w:t>
          </w:r>
          <w:r>
            <w:rPr>
              <w:rFonts w:ascii="SimSun" w:hAnsi="SimSun" w:eastAsia="SimSun" w:cs="SimSun"/>
              <w:sz w:val="18"/>
              <w:szCs w:val="18"/>
            </w:rPr>
            <w:tab/>
          </w:r>
          <w:hyperlink w:history="true" w:anchor="bookmark10">
            <w:r>
              <w:rPr>
                <w:rFonts w:ascii="Times New Roman" w:hAnsi="Times New Roman" w:eastAsia="Times New Roman" w:cs="Times New Roman"/>
                <w:sz w:val="18"/>
                <w:szCs w:val="18"/>
              </w:rPr>
              <w:t>8</w:t>
            </w:r>
          </w:hyperlink>
        </w:p>
        <w:p>
          <w:pPr>
            <w:ind w:left="817"/>
            <w:spacing w:before="95" w:line="219" w:lineRule="auto"/>
            <w:tabs>
              <w:tab w:val="right" w:leader="dot" w:pos="8430"/>
            </w:tabs>
            <w:rPr>
              <w:rFonts w:ascii="Times New Roman" w:hAnsi="Times New Roman" w:eastAsia="Times New Roman" w:cs="Times New Roman"/>
              <w:sz w:val="18"/>
              <w:szCs w:val="18"/>
            </w:rPr>
          </w:pPr>
          <w:r>
            <w:rPr>
              <w:rFonts w:ascii="Times New Roman" w:hAnsi="Times New Roman" w:eastAsia="Times New Roman" w:cs="Times New Roman"/>
              <w:sz w:val="18"/>
              <w:szCs w:val="18"/>
            </w:rPr>
            <w:t>1.2.1    </w:t>
          </w:r>
          <w:r>
            <w:rPr>
              <w:rFonts w:ascii="SimSun" w:hAnsi="SimSun" w:eastAsia="SimSun" w:cs="SimSun"/>
              <w:sz w:val="18"/>
              <w:szCs w:val="18"/>
            </w:rPr>
            <w:t>数字化研发：数据驱动的产品工</w:t>
          </w:r>
          <w:r>
            <w:rPr>
              <w:rFonts w:ascii="SimSun" w:hAnsi="SimSun" w:eastAsia="SimSun" w:cs="SimSun"/>
              <w:sz w:val="18"/>
              <w:szCs w:val="18"/>
              <w:spacing w:val="-1"/>
            </w:rPr>
            <w:t>厂，缩短产品研发时间</w:t>
          </w:r>
          <w:r>
            <w:rPr>
              <w:rFonts w:ascii="SimSun" w:hAnsi="SimSun" w:eastAsia="SimSun" w:cs="SimSun"/>
              <w:sz w:val="18"/>
              <w:szCs w:val="18"/>
              <w:spacing w:val="-72"/>
            </w:rPr>
            <w:t xml:space="preserve"> </w:t>
          </w:r>
          <w:r>
            <w:rPr>
              <w:rFonts w:ascii="SimSun" w:hAnsi="SimSun" w:eastAsia="SimSun" w:cs="SimSun"/>
              <w:sz w:val="18"/>
              <w:szCs w:val="18"/>
            </w:rPr>
            <w:tab/>
          </w:r>
          <w:hyperlink w:history="true" w:anchor="bookmark11">
            <w:r>
              <w:rPr>
                <w:rFonts w:ascii="Times New Roman" w:hAnsi="Times New Roman" w:eastAsia="Times New Roman" w:cs="Times New Roman"/>
                <w:sz w:val="18"/>
                <w:szCs w:val="18"/>
                <w:spacing w:val="3"/>
              </w:rPr>
              <w:t>9</w:t>
            </w:r>
          </w:hyperlink>
        </w:p>
        <w:p>
          <w:pPr>
            <w:ind w:left="817"/>
            <w:spacing w:before="108" w:line="219" w:lineRule="auto"/>
            <w:tabs>
              <w:tab w:val="right" w:leader="dot" w:pos="8485"/>
            </w:tabs>
            <w:rPr>
              <w:rFonts w:ascii="Times New Roman" w:hAnsi="Times New Roman" w:eastAsia="Times New Roman" w:cs="Times New Roman"/>
              <w:sz w:val="18"/>
              <w:szCs w:val="18"/>
            </w:rPr>
          </w:pPr>
          <w:r>
            <w:rPr>
              <w:rFonts w:ascii="Times New Roman" w:hAnsi="Times New Roman" w:eastAsia="Times New Roman" w:cs="Times New Roman"/>
              <w:sz w:val="18"/>
              <w:szCs w:val="18"/>
            </w:rPr>
            <w:t>1.2.2    </w:t>
          </w:r>
          <w:r>
            <w:rPr>
              <w:rFonts w:ascii="SimSun" w:hAnsi="SimSun" w:eastAsia="SimSun" w:cs="SimSun"/>
              <w:sz w:val="18"/>
              <w:szCs w:val="18"/>
            </w:rPr>
            <w:t>数字化生产：敏捷化的系统建设模式，个</w:t>
          </w:r>
          <w:r>
            <w:rPr>
              <w:rFonts w:ascii="SimSun" w:hAnsi="SimSun" w:eastAsia="SimSun" w:cs="SimSun"/>
              <w:sz w:val="18"/>
              <w:szCs w:val="18"/>
              <w:spacing w:val="-1"/>
            </w:rPr>
            <w:t>性化业务的批量化生产</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12">
            <w:r>
              <w:rPr>
                <w:rFonts w:ascii="Times New Roman" w:hAnsi="Times New Roman" w:eastAsia="Times New Roman" w:cs="Times New Roman"/>
                <w:sz w:val="18"/>
                <w:szCs w:val="18"/>
                <w:spacing w:val="-5"/>
              </w:rPr>
              <w:t>11</w:t>
            </w:r>
          </w:hyperlink>
        </w:p>
        <w:p>
          <w:pPr>
            <w:ind w:left="817"/>
            <w:spacing w:before="116" w:line="219" w:lineRule="auto"/>
            <w:tabs>
              <w:tab w:val="right" w:leader="dot" w:pos="844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1.2.3    </w:t>
          </w:r>
          <w:r>
            <w:rPr>
              <w:rFonts w:ascii="SimSun" w:hAnsi="SimSun" w:eastAsia="SimSun" w:cs="SimSun"/>
              <w:sz w:val="18"/>
              <w:szCs w:val="18"/>
              <w:spacing w:val="-1"/>
            </w:rPr>
            <w:t>数字化运营：集中化、自动化的交付，流程再造助力运营效率持续提升</w:t>
          </w:r>
          <w:r>
            <w:rPr>
              <w:rFonts w:ascii="SimSun" w:hAnsi="SimSun" w:eastAsia="SimSun" w:cs="SimSun"/>
              <w:sz w:val="18"/>
              <w:szCs w:val="18"/>
              <w:spacing w:val="-42"/>
            </w:rPr>
            <w:t xml:space="preserve"> </w:t>
          </w:r>
          <w:r>
            <w:rPr>
              <w:rFonts w:ascii="SimSun" w:hAnsi="SimSun" w:eastAsia="SimSun" w:cs="SimSun"/>
              <w:sz w:val="18"/>
              <w:szCs w:val="18"/>
            </w:rPr>
            <w:tab/>
          </w:r>
          <w:hyperlink w:history="true" w:anchor="bookmark1">
            <w:r>
              <w:rPr>
                <w:rFonts w:ascii="Times New Roman" w:hAnsi="Times New Roman" w:eastAsia="Times New Roman" w:cs="Times New Roman"/>
                <w:sz w:val="18"/>
                <w:szCs w:val="18"/>
                <w:spacing w:val="-3"/>
              </w:rPr>
              <w:t>12</w:t>
            </w:r>
          </w:hyperlink>
        </w:p>
        <w:p>
          <w:pPr>
            <w:ind w:left="817"/>
            <w:spacing w:before="106" w:line="219" w:lineRule="auto"/>
            <w:tabs>
              <w:tab w:val="right" w:leader="dot" w:pos="8405"/>
            </w:tabs>
            <w:rPr>
              <w:rFonts w:ascii="Times New Roman" w:hAnsi="Times New Roman" w:eastAsia="Times New Roman" w:cs="Times New Roman"/>
              <w:sz w:val="18"/>
              <w:szCs w:val="18"/>
            </w:rPr>
          </w:pPr>
          <w:r>
            <w:rPr>
              <w:rFonts w:ascii="Times New Roman" w:hAnsi="Times New Roman" w:eastAsia="Times New Roman" w:cs="Times New Roman"/>
              <w:sz w:val="18"/>
              <w:szCs w:val="18"/>
            </w:rPr>
            <w:t>1.2.4    </w:t>
          </w:r>
          <w:r>
            <w:rPr>
              <w:rFonts w:ascii="SimSun" w:hAnsi="SimSun" w:eastAsia="SimSun" w:cs="SimSun"/>
              <w:sz w:val="18"/>
              <w:szCs w:val="18"/>
            </w:rPr>
            <w:t>数字化营销：场景驱动的智能营销，精准互</w:t>
          </w:r>
          <w:r>
            <w:rPr>
              <w:rFonts w:ascii="SimSun" w:hAnsi="SimSun" w:eastAsia="SimSun" w:cs="SimSun"/>
              <w:sz w:val="18"/>
              <w:szCs w:val="18"/>
              <w:spacing w:val="-1"/>
            </w:rPr>
            <w:t>动交易</w:t>
          </w:r>
          <w:r>
            <w:rPr>
              <w:rFonts w:ascii="SimSun" w:hAnsi="SimSun" w:eastAsia="SimSun" w:cs="SimSun"/>
              <w:sz w:val="18"/>
              <w:szCs w:val="18"/>
              <w:spacing w:val="-78"/>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13">
            <w:r>
              <w:rPr>
                <w:rFonts w:ascii="Times New Roman" w:hAnsi="Times New Roman" w:eastAsia="Times New Roman" w:cs="Times New Roman"/>
                <w:sz w:val="18"/>
                <w:szCs w:val="18"/>
                <w:spacing w:val="-6"/>
              </w:rPr>
              <w:t>14</w:t>
            </w:r>
          </w:hyperlink>
        </w:p>
        <w:p>
          <w:pPr>
            <w:ind w:left="817"/>
            <w:spacing w:before="117" w:line="219" w:lineRule="auto"/>
            <w:tabs>
              <w:tab w:val="right" w:leader="dot" w:pos="844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1.2.5    </w:t>
          </w:r>
          <w:r>
            <w:rPr>
              <w:rFonts w:ascii="SimSun" w:hAnsi="SimSun" w:eastAsia="SimSun" w:cs="SimSun"/>
              <w:sz w:val="18"/>
              <w:szCs w:val="18"/>
              <w:spacing w:val="-1"/>
            </w:rPr>
            <w:t>数字化渠道：全渠道协作无缝衔接，提升客户体验</w:t>
          </w:r>
          <w:r>
            <w:rPr>
              <w:rFonts w:ascii="SimSun" w:hAnsi="SimSun" w:eastAsia="SimSun" w:cs="SimSun"/>
              <w:sz w:val="18"/>
              <w:szCs w:val="18"/>
              <w:spacing w:val="-40"/>
            </w:rPr>
            <w:t xml:space="preserve"> </w:t>
          </w:r>
          <w:r>
            <w:rPr>
              <w:rFonts w:ascii="SimSun" w:hAnsi="SimSun" w:eastAsia="SimSun" w:cs="SimSun"/>
              <w:sz w:val="18"/>
              <w:szCs w:val="18"/>
            </w:rPr>
            <w:tab/>
          </w:r>
          <w:hyperlink w:history="true" w:anchor="bookmark14">
            <w:r>
              <w:rPr>
                <w:rFonts w:ascii="Times New Roman" w:hAnsi="Times New Roman" w:eastAsia="Times New Roman" w:cs="Times New Roman"/>
                <w:sz w:val="18"/>
                <w:szCs w:val="18"/>
                <w:spacing w:val="-3"/>
              </w:rPr>
              <w:t>15</w:t>
            </w:r>
          </w:hyperlink>
        </w:p>
        <w:p>
          <w:pPr>
            <w:ind w:left="407"/>
            <w:spacing w:before="106" w:line="219" w:lineRule="auto"/>
            <w:tabs>
              <w:tab w:val="right" w:leader="dot" w:pos="8425"/>
            </w:tabs>
            <w:rPr>
              <w:rFonts w:ascii="Times New Roman" w:hAnsi="Times New Roman" w:eastAsia="Times New Roman" w:cs="Times New Roman"/>
              <w:sz w:val="18"/>
              <w:szCs w:val="18"/>
            </w:rPr>
          </w:pPr>
          <w:r>
            <w:rPr>
              <w:rFonts w:ascii="Times New Roman" w:hAnsi="Times New Roman" w:eastAsia="Times New Roman" w:cs="Times New Roman"/>
              <w:sz w:val="18"/>
              <w:szCs w:val="18"/>
            </w:rPr>
            <w:t>1.3    </w:t>
          </w:r>
          <w:r>
            <w:rPr>
              <w:rFonts w:ascii="SimSun" w:hAnsi="SimSun" w:eastAsia="SimSun" w:cs="SimSun"/>
              <w:sz w:val="18"/>
              <w:szCs w:val="18"/>
            </w:rPr>
            <w:t>企业架构重塑——转型路上升级发动机</w:t>
          </w:r>
          <w:r>
            <w:rPr>
              <w:rFonts w:ascii="SimSun" w:hAnsi="SimSun" w:eastAsia="SimSun" w:cs="SimSun"/>
              <w:sz w:val="18"/>
              <w:szCs w:val="18"/>
              <w:spacing w:val="-56"/>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15">
            <w:r>
              <w:rPr>
                <w:rFonts w:ascii="Times New Roman" w:hAnsi="Times New Roman" w:eastAsia="Times New Roman" w:cs="Times New Roman"/>
                <w:sz w:val="18"/>
                <w:szCs w:val="18"/>
                <w:spacing w:val="-6"/>
              </w:rPr>
              <w:t>16</w:t>
            </w:r>
          </w:hyperlink>
        </w:p>
        <w:p>
          <w:pPr>
            <w:ind w:left="817"/>
            <w:spacing w:before="97" w:line="219" w:lineRule="auto"/>
            <w:tabs>
              <w:tab w:val="right" w:leader="dot" w:pos="844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1.3.1</w:t>
          </w:r>
          <w:r>
            <w:rPr>
              <w:rFonts w:ascii="Times New Roman" w:hAnsi="Times New Roman" w:eastAsia="Times New Roman" w:cs="Times New Roman"/>
              <w:sz w:val="18"/>
              <w:szCs w:val="18"/>
              <w:spacing w:val="15"/>
              <w:w w:val="102"/>
            </w:rPr>
            <w:t xml:space="preserve">   </w:t>
          </w:r>
          <w:r>
            <w:rPr>
              <w:rFonts w:ascii="SimSun" w:hAnsi="SimSun" w:eastAsia="SimSun" w:cs="SimSun"/>
              <w:sz w:val="18"/>
              <w:szCs w:val="18"/>
              <w:spacing w:val="-1"/>
            </w:rPr>
            <w:t>技术融合场景，体验创新</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6">
            <w:r>
              <w:rPr>
                <w:rFonts w:ascii="Times New Roman" w:hAnsi="Times New Roman" w:eastAsia="Times New Roman" w:cs="Times New Roman"/>
                <w:sz w:val="18"/>
                <w:szCs w:val="18"/>
                <w:spacing w:val="-3"/>
              </w:rPr>
              <w:t>17</w:t>
            </w:r>
          </w:hyperlink>
        </w:p>
        <w:p>
          <w:pPr>
            <w:ind w:left="817"/>
            <w:spacing w:before="105" w:line="219" w:lineRule="auto"/>
            <w:tabs>
              <w:tab w:val="right" w:leader="dot" w:pos="8425"/>
            </w:tabs>
            <w:rPr>
              <w:rFonts w:ascii="Times New Roman" w:hAnsi="Times New Roman" w:eastAsia="Times New Roman" w:cs="Times New Roman"/>
              <w:sz w:val="18"/>
              <w:szCs w:val="18"/>
            </w:rPr>
          </w:pPr>
          <w:r>
            <w:rPr>
              <w:rFonts w:ascii="Times New Roman" w:hAnsi="Times New Roman" w:eastAsia="Times New Roman" w:cs="Times New Roman"/>
              <w:sz w:val="18"/>
              <w:szCs w:val="18"/>
            </w:rPr>
            <w:t>1.3.2    </w:t>
          </w:r>
          <w:r>
            <w:rPr>
              <w:rFonts w:ascii="SimSun" w:hAnsi="SimSun" w:eastAsia="SimSun" w:cs="SimSun"/>
              <w:sz w:val="18"/>
              <w:szCs w:val="18"/>
            </w:rPr>
            <w:t>技术架构升级，科技创新</w:t>
          </w:r>
          <w:r>
            <w:rPr>
              <w:rFonts w:ascii="SimSun" w:hAnsi="SimSun" w:eastAsia="SimSun" w:cs="SimSun"/>
              <w:sz w:val="18"/>
              <w:szCs w:val="18"/>
              <w:spacing w:val="-62"/>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17">
            <w:r>
              <w:rPr>
                <w:rFonts w:ascii="Times New Roman" w:hAnsi="Times New Roman" w:eastAsia="Times New Roman" w:cs="Times New Roman"/>
                <w:sz w:val="18"/>
                <w:szCs w:val="18"/>
                <w:spacing w:val="-6"/>
              </w:rPr>
              <w:t>18</w:t>
            </w:r>
          </w:hyperlink>
        </w:p>
        <w:p>
          <w:pPr>
            <w:ind w:left="817"/>
            <w:spacing w:before="108" w:line="219" w:lineRule="auto"/>
            <w:tabs>
              <w:tab w:val="right" w:leader="dot" w:pos="843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1.3.3</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
            </w:rPr>
            <w:t>探索业务开放，生态创新</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18">
            <w:r>
              <w:rPr>
                <w:rFonts w:ascii="Times New Roman" w:hAnsi="Times New Roman" w:eastAsia="Times New Roman" w:cs="Times New Roman"/>
                <w:sz w:val="18"/>
                <w:szCs w:val="18"/>
                <w:spacing w:val="-6"/>
              </w:rPr>
              <w:t>19</w:t>
            </w:r>
          </w:hyperlink>
        </w:p>
        <w:p>
          <w:pPr>
            <w:ind w:left="817"/>
            <w:spacing w:before="95" w:line="219" w:lineRule="auto"/>
            <w:tabs>
              <w:tab w:val="right" w:leader="dot" w:pos="843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1.3.4</w:t>
          </w:r>
          <w:r>
            <w:rPr>
              <w:rFonts w:ascii="Times New Roman" w:hAnsi="Times New Roman" w:eastAsia="Times New Roman" w:cs="Times New Roman"/>
              <w:sz w:val="18"/>
              <w:szCs w:val="18"/>
              <w:spacing w:val="13"/>
            </w:rPr>
            <w:t xml:space="preserve">    </w:t>
          </w:r>
          <w:r>
            <w:rPr>
              <w:rFonts w:ascii="SimSun" w:hAnsi="SimSun" w:eastAsia="SimSun" w:cs="SimSun"/>
              <w:sz w:val="18"/>
              <w:szCs w:val="18"/>
              <w:spacing w:val="-1"/>
            </w:rPr>
            <w:t>加大科技投入，组织创新</w:t>
          </w:r>
          <w:r>
            <w:rPr>
              <w:rFonts w:ascii="SimSun" w:hAnsi="SimSun" w:eastAsia="SimSun" w:cs="SimSun"/>
              <w:sz w:val="18"/>
              <w:szCs w:val="18"/>
              <w:spacing w:val="-67"/>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19">
            <w:r>
              <w:rPr>
                <w:rFonts w:ascii="Times New Roman" w:hAnsi="Times New Roman" w:eastAsia="Times New Roman" w:cs="Times New Roman"/>
                <w:sz w:val="18"/>
                <w:szCs w:val="18"/>
                <w:spacing w:val="-6"/>
              </w:rPr>
              <w:t>19</w:t>
            </w:r>
          </w:hyperlink>
        </w:p>
        <w:p>
          <w:pPr>
            <w:pStyle w:val="BodyText"/>
            <w:spacing w:before="184" w:line="222" w:lineRule="auto"/>
            <w:tabs>
              <w:tab w:val="right" w:leader="dot" w:pos="8432"/>
            </w:tabs>
            <w:rPr>
              <w:rFonts w:ascii="Times New Roman" w:hAnsi="Times New Roman" w:eastAsia="Times New Roman" w:cs="Times New Roman"/>
              <w:sz w:val="18"/>
              <w:szCs w:val="18"/>
            </w:rPr>
          </w:pPr>
          <w:r>
            <w:rPr>
              <w:sz w:val="18"/>
              <w:szCs w:val="18"/>
              <w:b/>
              <w:bCs/>
              <w:spacing w:val="18"/>
            </w:rPr>
            <w:t>第</w:t>
          </w:r>
          <w:r>
            <w:rPr>
              <w:sz w:val="18"/>
              <w:szCs w:val="18"/>
              <w:spacing w:val="-9"/>
            </w:rPr>
            <w:t xml:space="preserve"> </w:t>
          </w:r>
          <w:r>
            <w:rPr>
              <w:sz w:val="18"/>
              <w:szCs w:val="18"/>
              <w:b/>
              <w:bCs/>
              <w:spacing w:val="18"/>
            </w:rPr>
            <w:t>2</w:t>
          </w:r>
          <w:r>
            <w:rPr>
              <w:sz w:val="18"/>
              <w:szCs w:val="18"/>
              <w:spacing w:val="-8"/>
            </w:rPr>
            <w:t xml:space="preserve"> </w:t>
          </w:r>
          <w:r>
            <w:rPr>
              <w:sz w:val="18"/>
              <w:szCs w:val="18"/>
              <w:b/>
              <w:bCs/>
              <w:spacing w:val="18"/>
            </w:rPr>
            <w:t>章</w:t>
          </w:r>
          <w:r>
            <w:rPr>
              <w:sz w:val="18"/>
              <w:szCs w:val="18"/>
              <w:spacing w:val="35"/>
            </w:rPr>
            <w:t xml:space="preserve"> </w:t>
          </w:r>
          <w:r>
            <w:rPr>
              <w:sz w:val="18"/>
              <w:szCs w:val="18"/>
              <w:b/>
              <w:bCs/>
              <w:spacing w:val="18"/>
            </w:rPr>
            <w:t>架构重塑的核心是数字中台</w:t>
          </w:r>
          <w:r>
            <w:rPr>
              <w:sz w:val="18"/>
              <w:szCs w:val="18"/>
              <w:spacing w:val="60"/>
            </w:rPr>
            <w:t xml:space="preserve"> </w:t>
          </w:r>
          <w:r>
            <w:rPr>
              <w:sz w:val="18"/>
              <w:szCs w:val="18"/>
            </w:rPr>
            <w:tab/>
          </w:r>
          <w:r>
            <w:rPr>
              <w:sz w:val="18"/>
              <w:szCs w:val="18"/>
              <w:spacing w:val="-24"/>
            </w:rPr>
            <w:t xml:space="preserve"> </w:t>
          </w:r>
          <w:hyperlink w:history="true" w:anchor="bookmark20">
            <w:r>
              <w:rPr>
                <w:rFonts w:ascii="Times New Roman" w:hAnsi="Times New Roman" w:eastAsia="Times New Roman" w:cs="Times New Roman"/>
                <w:sz w:val="18"/>
                <w:szCs w:val="18"/>
                <w:b/>
                <w:bCs/>
                <w:spacing w:val="-2"/>
              </w:rPr>
              <w:t>21</w:t>
            </w:r>
          </w:hyperlink>
        </w:p>
        <w:p>
          <w:pPr>
            <w:ind w:left="407"/>
            <w:spacing w:before="228" w:line="220"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    </w:t>
          </w:r>
          <w:r>
            <w:rPr>
              <w:rFonts w:ascii="SimSun" w:hAnsi="SimSun" w:eastAsia="SimSun" w:cs="SimSun"/>
              <w:sz w:val="18"/>
              <w:szCs w:val="18"/>
              <w:spacing w:val="1"/>
            </w:rPr>
            <w:t>建设企业大脑——实现企业主动运营</w:t>
          </w:r>
          <w:r>
            <w:rPr>
              <w:rFonts w:ascii="SimSun" w:hAnsi="SimSun" w:eastAsia="SimSun" w:cs="SimSun"/>
              <w:sz w:val="18"/>
              <w:szCs w:val="18"/>
              <w:spacing w:val="-70"/>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21">
            <w:r>
              <w:rPr>
                <w:rFonts w:ascii="Times New Roman" w:hAnsi="Times New Roman" w:eastAsia="Times New Roman" w:cs="Times New Roman"/>
                <w:sz w:val="18"/>
                <w:szCs w:val="18"/>
                <w:spacing w:val="-1"/>
              </w:rPr>
              <w:t>21</w:t>
            </w:r>
          </w:hyperlink>
        </w:p>
        <w:p>
          <w:pPr>
            <w:ind w:left="817"/>
            <w:spacing w:before="95" w:line="219" w:lineRule="auto"/>
            <w:tabs>
              <w:tab w:val="right" w:leader="dot" w:pos="8462"/>
            </w:tabs>
            <w:rPr>
              <w:rFonts w:ascii="Times New Roman" w:hAnsi="Times New Roman" w:eastAsia="Times New Roman" w:cs="Times New Roman"/>
              <w:sz w:val="18"/>
              <w:szCs w:val="18"/>
            </w:rPr>
          </w:pPr>
          <w:r>
            <w:rPr>
              <w:rFonts w:ascii="Times New Roman" w:hAnsi="Times New Roman" w:eastAsia="Times New Roman" w:cs="Times New Roman"/>
              <w:sz w:val="18"/>
              <w:szCs w:val="18"/>
            </w:rPr>
            <w:t>2.1.1    </w:t>
          </w:r>
          <w:r>
            <w:rPr>
              <w:rFonts w:ascii="SimSun" w:hAnsi="SimSun" w:eastAsia="SimSun" w:cs="SimSun"/>
              <w:sz w:val="18"/>
              <w:szCs w:val="18"/>
            </w:rPr>
            <w:t>企业大脑——主动运营型企业的指挥中枢</w:t>
          </w:r>
          <w:r>
            <w:rPr>
              <w:rFonts w:ascii="SimSun" w:hAnsi="SimSun" w:eastAsia="SimSun" w:cs="SimSun"/>
              <w:sz w:val="18"/>
              <w:szCs w:val="18"/>
              <w:spacing w:val="-52"/>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22">
            <w:r>
              <w:rPr>
                <w:rFonts w:ascii="Times New Roman" w:hAnsi="Times New Roman" w:eastAsia="Times New Roman" w:cs="Times New Roman"/>
                <w:sz w:val="18"/>
                <w:szCs w:val="18"/>
                <w:spacing w:val="-1"/>
              </w:rPr>
              <w:t>21</w:t>
            </w:r>
          </w:hyperlink>
        </w:p>
        <w:p>
          <w:pPr>
            <w:ind w:left="817"/>
            <w:spacing w:before="117" w:line="219" w:lineRule="auto"/>
            <w:tabs>
              <w:tab w:val="right" w:leader="dot" w:pos="843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2.1.2    </w:t>
          </w:r>
          <w:r>
            <w:rPr>
              <w:rFonts w:ascii="SimSun" w:hAnsi="SimSun" w:eastAsia="SimSun" w:cs="SimSun"/>
              <w:sz w:val="18"/>
              <w:szCs w:val="18"/>
              <w:spacing w:val="1"/>
            </w:rPr>
            <w:t>企业架构与中台——企业大脑的顶层设计</w:t>
          </w:r>
          <w:r>
            <w:rPr>
              <w:rFonts w:ascii="SimSun" w:hAnsi="SimSun" w:eastAsia="SimSun" w:cs="SimSun"/>
              <w:sz w:val="18"/>
              <w:szCs w:val="18"/>
              <w:spacing w:val="-59"/>
            </w:rPr>
            <w:t xml:space="preserve"> </w:t>
          </w:r>
          <w:r>
            <w:rPr>
              <w:rFonts w:ascii="SimSun" w:hAnsi="SimSun" w:eastAsia="SimSun" w:cs="SimSun"/>
              <w:sz w:val="18"/>
              <w:szCs w:val="18"/>
            </w:rPr>
            <w:tab/>
          </w:r>
          <w:hyperlink w:history="true" w:anchor="bookmark23">
            <w:r>
              <w:rPr>
                <w:rFonts w:ascii="Times New Roman" w:hAnsi="Times New Roman" w:eastAsia="Times New Roman" w:cs="Times New Roman"/>
                <w:sz w:val="18"/>
                <w:szCs w:val="18"/>
                <w:spacing w:val="8"/>
              </w:rPr>
              <w:t>22</w:t>
            </w:r>
          </w:hyperlink>
        </w:p>
        <w:p>
          <w:pPr>
            <w:ind w:left="407"/>
            <w:spacing w:before="116" w:line="219" w:lineRule="auto"/>
            <w:tabs>
              <w:tab w:val="right" w:leader="dot" w:pos="837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2.2    </w:t>
          </w:r>
          <w:r>
            <w:rPr>
              <w:rFonts w:ascii="SimSun" w:hAnsi="SimSun" w:eastAsia="SimSun" w:cs="SimSun"/>
              <w:sz w:val="18"/>
              <w:szCs w:val="18"/>
              <w:spacing w:val="1"/>
            </w:rPr>
            <w:t>以数字化中台构成企业大脑的物</w:t>
          </w:r>
          <w:r>
            <w:rPr>
              <w:rFonts w:ascii="SimSun" w:hAnsi="SimSun" w:eastAsia="SimSun" w:cs="SimSun"/>
              <w:sz w:val="18"/>
              <w:szCs w:val="18"/>
            </w:rPr>
            <w:t>理载体</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24">
            <w:r>
              <w:rPr>
                <w:rFonts w:ascii="Times New Roman" w:hAnsi="Times New Roman" w:eastAsia="Times New Roman" w:cs="Times New Roman"/>
                <w:sz w:val="18"/>
                <w:szCs w:val="18"/>
                <w:spacing w:val="3"/>
              </w:rPr>
              <w:t>24</w:t>
            </w:r>
          </w:hyperlink>
        </w:p>
        <w:p>
          <w:pPr>
            <w:ind w:left="817"/>
            <w:spacing w:before="97" w:line="219" w:lineRule="auto"/>
            <w:tabs>
              <w:tab w:val="right" w:leader="dot" w:pos="8432"/>
            </w:tabs>
            <w:rPr>
              <w:rFonts w:ascii="Times New Roman" w:hAnsi="Times New Roman" w:eastAsia="Times New Roman" w:cs="Times New Roman"/>
              <w:sz w:val="18"/>
              <w:szCs w:val="18"/>
            </w:rPr>
          </w:pPr>
          <w:r>
            <w:rPr>
              <w:rFonts w:ascii="Times New Roman" w:hAnsi="Times New Roman" w:eastAsia="Times New Roman" w:cs="Times New Roman"/>
              <w:sz w:val="18"/>
              <w:szCs w:val="18"/>
            </w:rPr>
            <w:t>2.2.1</w:t>
          </w:r>
          <w:r>
            <w:rPr>
              <w:rFonts w:ascii="Times New Roman" w:hAnsi="Times New Roman" w:eastAsia="Times New Roman" w:cs="Times New Roman"/>
              <w:sz w:val="18"/>
              <w:szCs w:val="18"/>
              <w:spacing w:val="6"/>
            </w:rPr>
            <w:t xml:space="preserve">    </w:t>
          </w:r>
          <w:r>
            <w:rPr>
              <w:rFonts w:ascii="SimSun" w:hAnsi="SimSun" w:eastAsia="SimSun" w:cs="SimSun"/>
              <w:sz w:val="18"/>
              <w:szCs w:val="18"/>
            </w:rPr>
            <w:t>中台概念：为前台而生</w:t>
          </w:r>
          <w:r>
            <w:rPr>
              <w:rFonts w:ascii="SimSun" w:hAnsi="SimSun" w:eastAsia="SimSun" w:cs="SimSun"/>
              <w:sz w:val="18"/>
              <w:szCs w:val="18"/>
              <w:spacing w:val="-75"/>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5">
            <w:r>
              <w:rPr>
                <w:rFonts w:ascii="Times New Roman" w:hAnsi="Times New Roman" w:eastAsia="Times New Roman" w:cs="Times New Roman"/>
                <w:sz w:val="18"/>
                <w:szCs w:val="18"/>
                <w:spacing w:val="-1"/>
              </w:rPr>
              <w:t>25</w:t>
            </w:r>
          </w:hyperlink>
        </w:p>
        <w:p>
          <w:pPr>
            <w:ind w:left="817"/>
            <w:spacing w:before="117" w:line="220" w:lineRule="auto"/>
            <w:tabs>
              <w:tab w:val="right" w:leader="dot" w:pos="84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2.2.2</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中台架构：</w:t>
          </w:r>
          <w:r>
            <w:rPr>
              <w:rFonts w:ascii="Times New Roman" w:hAnsi="Times New Roman" w:eastAsia="Times New Roman" w:cs="Times New Roman"/>
              <w:sz w:val="18"/>
              <w:szCs w:val="18"/>
              <w:spacing w:val="-2"/>
            </w:rPr>
            <w:t>IT</w:t>
          </w:r>
          <w:r>
            <w:rPr>
              <w:rFonts w:ascii="Times New Roman" w:hAnsi="Times New Roman" w:eastAsia="Times New Roman" w:cs="Times New Roman"/>
              <w:sz w:val="18"/>
              <w:szCs w:val="18"/>
              <w:spacing w:val="16"/>
              <w:w w:val="101"/>
            </w:rPr>
            <w:t xml:space="preserve">  </w:t>
          </w:r>
          <w:r>
            <w:rPr>
              <w:rFonts w:ascii="SimSun" w:hAnsi="SimSun" w:eastAsia="SimSun" w:cs="SimSun"/>
              <w:sz w:val="18"/>
              <w:szCs w:val="18"/>
              <w:spacing w:val="-2"/>
            </w:rPr>
            <w:t>架构发展的必然</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26">
            <w:r>
              <w:rPr>
                <w:rFonts w:ascii="Times New Roman" w:hAnsi="Times New Roman" w:eastAsia="Times New Roman" w:cs="Times New Roman"/>
                <w:sz w:val="18"/>
                <w:szCs w:val="18"/>
                <w:spacing w:val="3"/>
              </w:rPr>
              <w:t>26</w:t>
            </w:r>
          </w:hyperlink>
        </w:p>
        <w:p>
          <w:pPr>
            <w:ind w:left="817"/>
            <w:spacing w:before="115" w:line="219" w:lineRule="auto"/>
            <w:tabs>
              <w:tab w:val="right" w:leader="dot" w:pos="8432"/>
            </w:tabs>
            <w:rPr>
              <w:rFonts w:ascii="Times New Roman" w:hAnsi="Times New Roman" w:eastAsia="Times New Roman" w:cs="Times New Roman"/>
              <w:sz w:val="18"/>
              <w:szCs w:val="18"/>
            </w:rPr>
          </w:pPr>
          <w:r>
            <w:rPr>
              <w:rFonts w:ascii="Times New Roman" w:hAnsi="Times New Roman" w:eastAsia="Times New Roman" w:cs="Times New Roman"/>
              <w:sz w:val="18"/>
              <w:szCs w:val="18"/>
            </w:rPr>
            <w:t>2.2.3    </w:t>
          </w:r>
          <w:r>
            <w:rPr>
              <w:rFonts w:ascii="SimSun" w:hAnsi="SimSun" w:eastAsia="SimSun" w:cs="SimSun"/>
              <w:sz w:val="18"/>
              <w:szCs w:val="18"/>
            </w:rPr>
            <w:t>为什么用中台架构进行 </w:t>
          </w:r>
          <w:r>
            <w:rPr>
              <w:rFonts w:ascii="Times New Roman" w:hAnsi="Times New Roman" w:eastAsia="Times New Roman" w:cs="Times New Roman"/>
              <w:sz w:val="18"/>
              <w:szCs w:val="18"/>
            </w:rPr>
            <w:t>IT</w:t>
          </w:r>
          <w:r>
            <w:rPr>
              <w:rFonts w:ascii="Times New Roman" w:hAnsi="Times New Roman" w:eastAsia="Times New Roman" w:cs="Times New Roman"/>
              <w:sz w:val="18"/>
              <w:szCs w:val="18"/>
              <w:spacing w:val="-8"/>
            </w:rPr>
            <w:t xml:space="preserve"> </w:t>
          </w:r>
          <w:r>
            <w:rPr>
              <w:rFonts w:ascii="SimSun" w:hAnsi="SimSun" w:eastAsia="SimSun" w:cs="SimSun"/>
              <w:sz w:val="18"/>
              <w:szCs w:val="18"/>
            </w:rPr>
            <w:t>架构重塑</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27">
            <w:r>
              <w:rPr>
                <w:rFonts w:ascii="Times New Roman" w:hAnsi="Times New Roman" w:eastAsia="Times New Roman" w:cs="Times New Roman"/>
                <w:sz w:val="18"/>
                <w:szCs w:val="18"/>
                <w:spacing w:val="3"/>
              </w:rPr>
              <w:t>28</w:t>
            </w:r>
          </w:hyperlink>
        </w:p>
        <w:p>
          <w:pPr>
            <w:ind w:left="817"/>
            <w:spacing w:before="86" w:line="220" w:lineRule="auto"/>
            <w:tabs>
              <w:tab w:val="right" w:leader="dot" w:pos="84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2.2.4    </w:t>
          </w:r>
          <w:r>
            <w:rPr>
              <w:rFonts w:ascii="SimSun" w:hAnsi="SimSun" w:eastAsia="SimSun" w:cs="SimSun"/>
              <w:sz w:val="18"/>
              <w:szCs w:val="18"/>
              <w:spacing w:val="1"/>
            </w:rPr>
            <w:t>中台架构是平台建设的自然演进</w:t>
          </w:r>
          <w:r>
            <w:rPr>
              <w:rFonts w:ascii="SimSun" w:hAnsi="SimSun" w:eastAsia="SimSun" w:cs="SimSun"/>
              <w:sz w:val="18"/>
              <w:szCs w:val="18"/>
              <w:spacing w:val="-65"/>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28">
            <w:r>
              <w:rPr>
                <w:rFonts w:ascii="Times New Roman" w:hAnsi="Times New Roman" w:eastAsia="Times New Roman" w:cs="Times New Roman"/>
                <w:sz w:val="18"/>
                <w:szCs w:val="18"/>
                <w:spacing w:val="-1"/>
              </w:rPr>
              <w:t>29</w:t>
            </w:r>
          </w:hyperlink>
        </w:p>
        <w:p>
          <w:pPr>
            <w:ind w:left="817"/>
            <w:spacing w:before="124" w:line="219" w:lineRule="auto"/>
            <w:tabs>
              <w:tab w:val="right" w:leader="dot" w:pos="843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2.2.5    </w:t>
          </w:r>
          <w:r>
            <w:rPr>
              <w:rFonts w:ascii="SimSun" w:hAnsi="SimSun" w:eastAsia="SimSun" w:cs="SimSun"/>
              <w:sz w:val="18"/>
              <w:szCs w:val="18"/>
              <w:spacing w:val="-1"/>
            </w:rPr>
            <w:t>中台架构是企业数字化转型下重</w:t>
          </w:r>
          <w:r>
            <w:rPr>
              <w:rFonts w:ascii="SimSun" w:hAnsi="SimSun" w:eastAsia="SimSun" w:cs="SimSun"/>
              <w:sz w:val="18"/>
              <w:szCs w:val="18"/>
              <w:spacing w:val="-2"/>
            </w:rPr>
            <w:t>构 </w:t>
          </w:r>
          <w:r>
            <w:rPr>
              <w:rFonts w:ascii="Times New Roman" w:hAnsi="Times New Roman" w:eastAsia="Times New Roman" w:cs="Times New Roman"/>
              <w:sz w:val="18"/>
              <w:szCs w:val="18"/>
              <w:spacing w:val="-2"/>
            </w:rPr>
            <w:t>IT </w:t>
          </w:r>
          <w:r>
            <w:rPr>
              <w:rFonts w:ascii="SimSun" w:hAnsi="SimSun" w:eastAsia="SimSun" w:cs="SimSun"/>
              <w:sz w:val="18"/>
              <w:szCs w:val="18"/>
              <w:spacing w:val="-2"/>
            </w:rPr>
            <w:t>的最佳选择</w:t>
          </w:r>
          <w:r>
            <w:rPr>
              <w:rFonts w:ascii="SimSun" w:hAnsi="SimSun" w:eastAsia="SimSun" w:cs="SimSun"/>
              <w:sz w:val="18"/>
              <w:szCs w:val="18"/>
              <w:spacing w:val="37"/>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29">
            <w:r>
              <w:rPr>
                <w:rFonts w:ascii="Times New Roman" w:hAnsi="Times New Roman" w:eastAsia="Times New Roman" w:cs="Times New Roman"/>
                <w:sz w:val="18"/>
                <w:szCs w:val="18"/>
                <w:spacing w:val="-2"/>
              </w:rPr>
              <w:t>30</w:t>
            </w:r>
          </w:hyperlink>
        </w:p>
        <w:p>
          <w:pPr>
            <w:ind w:left="407"/>
            <w:spacing w:before="96" w:line="218" w:lineRule="auto"/>
            <w:tabs>
              <w:tab w:val="right" w:leader="dot" w:pos="843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2.3    </w:t>
          </w:r>
          <w:r>
            <w:rPr>
              <w:rFonts w:ascii="SimSun" w:hAnsi="SimSun" w:eastAsia="SimSun" w:cs="SimSun"/>
              <w:sz w:val="18"/>
              <w:szCs w:val="18"/>
              <w:spacing w:val="1"/>
            </w:rPr>
            <w:t>中台建设策略——场景驱动，价</w:t>
          </w:r>
          <w:r>
            <w:rPr>
              <w:rFonts w:ascii="SimSun" w:hAnsi="SimSun" w:eastAsia="SimSun" w:cs="SimSun"/>
              <w:sz w:val="18"/>
              <w:szCs w:val="18"/>
            </w:rPr>
            <w:t>值引领</w:t>
          </w:r>
          <w:r>
            <w:rPr>
              <w:rFonts w:ascii="SimSun" w:hAnsi="SimSun" w:eastAsia="SimSun" w:cs="SimSun"/>
              <w:sz w:val="18"/>
              <w:szCs w:val="18"/>
              <w:spacing w:val="-67"/>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30">
            <w:r>
              <w:rPr>
                <w:rFonts w:ascii="Times New Roman" w:hAnsi="Times New Roman" w:eastAsia="Times New Roman" w:cs="Times New Roman"/>
                <w:sz w:val="18"/>
                <w:szCs w:val="18"/>
                <w:spacing w:val="-2"/>
              </w:rPr>
              <w:t>32</w:t>
            </w:r>
          </w:hyperlink>
        </w:p>
      </w:sdtContent>
    </w:sdt>
    <w:p>
      <w:pPr>
        <w:spacing w:line="218" w:lineRule="auto"/>
        <w:sectPr>
          <w:headerReference w:type="default" r:id="rId26"/>
          <w:pgSz w:w="9250" w:h="13980"/>
          <w:pgMar w:top="400" w:right="581" w:bottom="400" w:left="182" w:header="0" w:footer="0" w:gutter="0"/>
        </w:sectPr>
        <w:rPr>
          <w:rFonts w:ascii="Times New Roman" w:hAnsi="Times New Roman" w:eastAsia="Times New Roman" w:cs="Times New Roman"/>
          <w:sz w:val="18"/>
          <w:szCs w:val="18"/>
        </w:rPr>
      </w:pPr>
    </w:p>
    <w:p>
      <w:pPr>
        <w:spacing w:line="444" w:lineRule="auto"/>
        <w:rPr>
          <w:rFonts w:ascii="Arial"/>
          <w:sz w:val="21"/>
        </w:rPr>
      </w:pPr>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807"/>
            <w:spacing w:before="59" w:line="219" w:lineRule="auto"/>
            <w:tabs>
              <w:tab w:val="right" w:leader="dot" w:pos="839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2.3.1</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1"/>
            </w:rPr>
            <w:t>前台提升客户体验：极致的个性化</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31">
            <w:r>
              <w:rPr>
                <w:rFonts w:ascii="Times New Roman" w:hAnsi="Times New Roman" w:eastAsia="Times New Roman" w:cs="Times New Roman"/>
                <w:sz w:val="18"/>
                <w:szCs w:val="18"/>
                <w:spacing w:val="1"/>
              </w:rPr>
              <w:t>32</w:t>
            </w:r>
          </w:hyperlink>
        </w:p>
        <w:p>
          <w:pPr>
            <w:ind w:left="807"/>
            <w:spacing w:before="105" w:line="219" w:lineRule="auto"/>
            <w:tabs>
              <w:tab w:val="right" w:leader="dot" w:pos="84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2.3.2    </w:t>
          </w:r>
          <w:r>
            <w:rPr>
              <w:rFonts w:ascii="SimSun" w:hAnsi="SimSun" w:eastAsia="SimSun" w:cs="SimSun"/>
              <w:sz w:val="18"/>
              <w:szCs w:val="18"/>
              <w:spacing w:val="2"/>
            </w:rPr>
            <w:t>中台提供可重用能力：极致的标准化</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32">
            <w:r>
              <w:rPr>
                <w:rFonts w:ascii="Times New Roman" w:hAnsi="Times New Roman" w:eastAsia="Times New Roman" w:cs="Times New Roman"/>
                <w:sz w:val="18"/>
                <w:szCs w:val="18"/>
                <w:spacing w:val="1"/>
              </w:rPr>
              <w:t>33</w:t>
            </w:r>
          </w:hyperlink>
        </w:p>
        <w:p>
          <w:pPr>
            <w:ind w:left="807"/>
            <w:spacing w:before="107" w:line="219" w:lineRule="auto"/>
            <w:tabs>
              <w:tab w:val="right" w:leader="dot" w:pos="838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2.3.3    </w:t>
          </w:r>
          <w:r>
            <w:rPr>
              <w:rFonts w:ascii="SimSun" w:hAnsi="SimSun" w:eastAsia="SimSun" w:cs="SimSun"/>
              <w:sz w:val="18"/>
              <w:szCs w:val="18"/>
              <w:spacing w:val="-1"/>
            </w:rPr>
            <w:t>后台要稳定高效：极致的效率化</w:t>
          </w:r>
          <w:r>
            <w:rPr>
              <w:rFonts w:ascii="SimSun" w:hAnsi="SimSun" w:eastAsia="SimSun" w:cs="SimSun"/>
              <w:sz w:val="18"/>
              <w:szCs w:val="18"/>
              <w:spacing w:val="-39"/>
            </w:rPr>
            <w:t xml:space="preserve"> </w:t>
          </w:r>
          <w:r>
            <w:rPr>
              <w:rFonts w:ascii="SimSun" w:hAnsi="SimSun" w:eastAsia="SimSun" w:cs="SimSun"/>
              <w:sz w:val="18"/>
              <w:szCs w:val="18"/>
            </w:rPr>
            <w:tab/>
          </w:r>
          <w:hyperlink w:history="true" w:anchor="bookmark33">
            <w:r>
              <w:rPr>
                <w:rFonts w:ascii="Times New Roman" w:hAnsi="Times New Roman" w:eastAsia="Times New Roman" w:cs="Times New Roman"/>
                <w:sz w:val="18"/>
                <w:szCs w:val="18"/>
                <w:spacing w:val="1"/>
              </w:rPr>
              <w:t>34</w:t>
            </w:r>
          </w:hyperlink>
        </w:p>
        <w:p>
          <w:pPr>
            <w:ind w:left="377"/>
            <w:spacing w:before="106" w:line="219" w:lineRule="auto"/>
            <w:tabs>
              <w:tab w:val="right" w:leader="dot" w:pos="84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2.4    </w:t>
          </w:r>
          <w:r>
            <w:rPr>
              <w:rFonts w:ascii="SimSun" w:hAnsi="SimSun" w:eastAsia="SimSun" w:cs="SimSun"/>
              <w:sz w:val="18"/>
              <w:szCs w:val="18"/>
              <w:spacing w:val="-2"/>
            </w:rPr>
            <w:t>中台全景图——企业数字化中台的组成</w:t>
          </w:r>
          <w:r>
            <w:rPr>
              <w:rFonts w:ascii="SimSun" w:hAnsi="SimSun" w:eastAsia="SimSun" w:cs="SimSun"/>
              <w:sz w:val="18"/>
              <w:szCs w:val="18"/>
              <w:spacing w:val="-38"/>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34">
            <w:r>
              <w:rPr>
                <w:rFonts w:ascii="Times New Roman" w:hAnsi="Times New Roman" w:eastAsia="Times New Roman" w:cs="Times New Roman"/>
                <w:sz w:val="18"/>
                <w:szCs w:val="18"/>
                <w:spacing w:val="-2"/>
              </w:rPr>
              <w:t>35</w:t>
            </w:r>
          </w:hyperlink>
        </w:p>
        <w:p>
          <w:pPr>
            <w:ind w:left="807"/>
            <w:spacing w:before="106" w:line="219" w:lineRule="auto"/>
            <w:tabs>
              <w:tab w:val="right" w:leader="dot" w:pos="84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2.4.1</w:t>
          </w:r>
          <w:r>
            <w:rPr>
              <w:rFonts w:ascii="Times New Roman" w:hAnsi="Times New Roman" w:eastAsia="Times New Roman" w:cs="Times New Roman"/>
              <w:sz w:val="18"/>
              <w:szCs w:val="18"/>
              <w:spacing w:val="18"/>
              <w:w w:val="102"/>
            </w:rPr>
            <w:t xml:space="preserve">   </w:t>
          </w:r>
          <w:r>
            <w:rPr>
              <w:rFonts w:ascii="SimSun" w:hAnsi="SimSun" w:eastAsia="SimSun" w:cs="SimSun"/>
              <w:sz w:val="18"/>
              <w:szCs w:val="18"/>
              <w:spacing w:val="-1"/>
            </w:rPr>
            <w:t>解读中台架构模式、建设目标与碎片化的中台建设路径</w:t>
          </w:r>
          <w:r>
            <w:rPr>
              <w:rFonts w:ascii="SimSun" w:hAnsi="SimSun" w:eastAsia="SimSun" w:cs="SimSun"/>
              <w:sz w:val="18"/>
              <w:szCs w:val="18"/>
              <w:spacing w:val="-54"/>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35">
            <w:r>
              <w:rPr>
                <w:rFonts w:ascii="Times New Roman" w:hAnsi="Times New Roman" w:eastAsia="Times New Roman" w:cs="Times New Roman"/>
                <w:sz w:val="18"/>
                <w:szCs w:val="18"/>
                <w:spacing w:val="-2"/>
              </w:rPr>
              <w:t>35</w:t>
            </w:r>
          </w:hyperlink>
        </w:p>
        <w:p>
          <w:pPr>
            <w:ind w:left="807"/>
            <w:spacing w:before="106" w:line="219" w:lineRule="auto"/>
            <w:tabs>
              <w:tab w:val="right" w:leader="dot" w:pos="840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2.4.2    </w:t>
          </w:r>
          <w:r>
            <w:rPr>
              <w:rFonts w:ascii="SimSun" w:hAnsi="SimSun" w:eastAsia="SimSun" w:cs="SimSun"/>
              <w:sz w:val="18"/>
              <w:szCs w:val="18"/>
              <w:spacing w:val="1"/>
            </w:rPr>
            <w:t>中台模式的企业</w:t>
          </w:r>
          <w:r>
            <w:rPr>
              <w:rFonts w:ascii="Times New Roman" w:hAnsi="Times New Roman" w:eastAsia="Times New Roman" w:cs="Times New Roman"/>
              <w:sz w:val="18"/>
              <w:szCs w:val="18"/>
            </w:rPr>
            <w:t>IT</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1"/>
            </w:rPr>
            <w:t>架构之应用架构</w:t>
          </w:r>
          <w:r>
            <w:rPr>
              <w:rFonts w:ascii="SimSun" w:hAnsi="SimSun" w:eastAsia="SimSun" w:cs="SimSun"/>
              <w:sz w:val="18"/>
              <w:szCs w:val="18"/>
              <w:spacing w:val="-50"/>
            </w:rPr>
            <w:t xml:space="preserve"> </w:t>
          </w:r>
          <w:r>
            <w:rPr>
              <w:rFonts w:ascii="SimSun" w:hAnsi="SimSun" w:eastAsia="SimSun" w:cs="SimSun"/>
              <w:sz w:val="18"/>
              <w:szCs w:val="18"/>
            </w:rPr>
            <w:tab/>
          </w:r>
          <w:hyperlink w:history="true" w:anchor="bookmark36">
            <w:r>
              <w:rPr>
                <w:rFonts w:ascii="Times New Roman" w:hAnsi="Times New Roman" w:eastAsia="Times New Roman" w:cs="Times New Roman"/>
                <w:sz w:val="18"/>
                <w:szCs w:val="18"/>
                <w:spacing w:val="1"/>
              </w:rPr>
              <w:t>37</w:t>
            </w:r>
          </w:hyperlink>
        </w:p>
        <w:p>
          <w:pPr>
            <w:ind w:left="807"/>
            <w:spacing w:before="106" w:line="219" w:lineRule="auto"/>
            <w:tabs>
              <w:tab w:val="right" w:leader="dot" w:pos="8384"/>
            </w:tabs>
            <w:rPr>
              <w:rFonts w:ascii="Times New Roman" w:hAnsi="Times New Roman" w:eastAsia="Times New Roman" w:cs="Times New Roman"/>
              <w:sz w:val="18"/>
              <w:szCs w:val="18"/>
            </w:rPr>
          </w:pPr>
          <w:r>
            <w:rPr>
              <w:rFonts w:ascii="Times New Roman" w:hAnsi="Times New Roman" w:eastAsia="Times New Roman" w:cs="Times New Roman"/>
              <w:sz w:val="18"/>
              <w:szCs w:val="18"/>
            </w:rPr>
            <w:t>2.4.3    </w:t>
          </w:r>
          <w:r>
            <w:rPr>
              <w:rFonts w:ascii="SimSun" w:hAnsi="SimSun" w:eastAsia="SimSun" w:cs="SimSun"/>
              <w:sz w:val="18"/>
              <w:szCs w:val="18"/>
            </w:rPr>
            <w:t>数字化中台建设的方法体系</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37">
            <w:r>
              <w:rPr>
                <w:rFonts w:ascii="Times New Roman" w:hAnsi="Times New Roman" w:eastAsia="Times New Roman" w:cs="Times New Roman"/>
                <w:sz w:val="18"/>
                <w:szCs w:val="18"/>
                <w:spacing w:val="3"/>
              </w:rPr>
              <w:t>40</w:t>
            </w:r>
          </w:hyperlink>
        </w:p>
        <w:p>
          <w:pPr>
            <w:ind w:left="807"/>
            <w:spacing w:before="117" w:line="219" w:lineRule="auto"/>
            <w:tabs>
              <w:tab w:val="right" w:leader="dot" w:pos="8384"/>
            </w:tabs>
            <w:rPr>
              <w:rFonts w:ascii="Times New Roman" w:hAnsi="Times New Roman" w:eastAsia="Times New Roman" w:cs="Times New Roman"/>
              <w:sz w:val="18"/>
              <w:szCs w:val="18"/>
            </w:rPr>
          </w:pPr>
          <w:r>
            <w:rPr>
              <w:rFonts w:ascii="Times New Roman" w:hAnsi="Times New Roman" w:eastAsia="Times New Roman" w:cs="Times New Roman"/>
              <w:sz w:val="18"/>
              <w:szCs w:val="18"/>
            </w:rPr>
            <w:t>2.4.4    </w:t>
          </w:r>
          <w:r>
            <w:rPr>
              <w:rFonts w:ascii="SimSun" w:hAnsi="SimSun" w:eastAsia="SimSun" w:cs="SimSun"/>
              <w:sz w:val="18"/>
              <w:szCs w:val="18"/>
            </w:rPr>
            <w:t>可变性管理是实现可重用的关键</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38">
            <w:r>
              <w:rPr>
                <w:rFonts w:ascii="Times New Roman" w:hAnsi="Times New Roman" w:eastAsia="Times New Roman" w:cs="Times New Roman"/>
                <w:sz w:val="18"/>
                <w:szCs w:val="18"/>
                <w:spacing w:val="-1"/>
              </w:rPr>
              <w:t>43</w:t>
            </w:r>
          </w:hyperlink>
        </w:p>
        <w:p>
          <w:pPr>
            <w:pStyle w:val="BodyText"/>
            <w:spacing w:before="162" w:line="222" w:lineRule="auto"/>
            <w:tabs>
              <w:tab w:val="right" w:leader="dot" w:pos="8344"/>
            </w:tabs>
            <w:rPr>
              <w:rFonts w:ascii="Times New Roman" w:hAnsi="Times New Roman" w:eastAsia="Times New Roman" w:cs="Times New Roman"/>
              <w:sz w:val="18"/>
              <w:szCs w:val="18"/>
            </w:rPr>
          </w:pPr>
          <w:r>
            <w:rPr>
              <w:sz w:val="18"/>
              <w:szCs w:val="18"/>
              <w:b/>
              <w:bCs/>
              <w:spacing w:val="16"/>
            </w:rPr>
            <w:t>第</w:t>
          </w:r>
          <w:r>
            <w:rPr>
              <w:sz w:val="18"/>
              <w:szCs w:val="18"/>
              <w:spacing w:val="-7"/>
            </w:rPr>
            <w:t xml:space="preserve"> </w:t>
          </w:r>
          <w:r>
            <w:rPr>
              <w:sz w:val="18"/>
              <w:szCs w:val="18"/>
              <w:b/>
              <w:bCs/>
              <w:spacing w:val="16"/>
            </w:rPr>
            <w:t>3</w:t>
          </w:r>
          <w:r>
            <w:rPr>
              <w:sz w:val="18"/>
              <w:szCs w:val="18"/>
              <w:spacing w:val="-13"/>
            </w:rPr>
            <w:t xml:space="preserve"> </w:t>
          </w:r>
          <w:r>
            <w:rPr>
              <w:sz w:val="18"/>
              <w:szCs w:val="18"/>
              <w:b/>
              <w:bCs/>
              <w:spacing w:val="16"/>
            </w:rPr>
            <w:t>章</w:t>
          </w:r>
          <w:r>
            <w:rPr>
              <w:sz w:val="18"/>
              <w:szCs w:val="18"/>
              <w:spacing w:val="43"/>
            </w:rPr>
            <w:t xml:space="preserve"> </w:t>
          </w:r>
          <w:r>
            <w:rPr>
              <w:sz w:val="18"/>
              <w:szCs w:val="18"/>
              <w:b/>
              <w:bCs/>
              <w:spacing w:val="16"/>
            </w:rPr>
            <w:t>中台的核心是建设数字化的可重用体系</w:t>
          </w:r>
          <w:r>
            <w:rPr>
              <w:sz w:val="18"/>
              <w:szCs w:val="18"/>
              <w:spacing w:val="55"/>
            </w:rPr>
            <w:t xml:space="preserve"> </w:t>
          </w:r>
          <w:r>
            <w:rPr>
              <w:sz w:val="18"/>
              <w:szCs w:val="18"/>
            </w:rPr>
            <w:tab/>
          </w:r>
          <w:hyperlink w:history="true" w:anchor="bookmark39">
            <w:r>
              <w:rPr>
                <w:rFonts w:ascii="Times New Roman" w:hAnsi="Times New Roman" w:eastAsia="Times New Roman" w:cs="Times New Roman"/>
                <w:sz w:val="18"/>
                <w:szCs w:val="18"/>
                <w:spacing w:val="3"/>
              </w:rPr>
              <w:t>45</w:t>
            </w:r>
          </w:hyperlink>
        </w:p>
        <w:p>
          <w:pPr>
            <w:ind w:left="377"/>
            <w:spacing w:before="217" w:line="219" w:lineRule="auto"/>
            <w:tabs>
              <w:tab w:val="right" w:leader="dot" w:pos="8394"/>
            </w:tabs>
            <w:rPr>
              <w:rFonts w:ascii="Times New Roman" w:hAnsi="Times New Roman" w:eastAsia="Times New Roman" w:cs="Times New Roman"/>
              <w:sz w:val="18"/>
              <w:szCs w:val="18"/>
            </w:rPr>
          </w:pPr>
          <w:r>
            <w:rPr>
              <w:rFonts w:ascii="Times New Roman" w:hAnsi="Times New Roman" w:eastAsia="Times New Roman" w:cs="Times New Roman"/>
              <w:sz w:val="18"/>
              <w:szCs w:val="18"/>
            </w:rPr>
            <w:t>3.1    </w:t>
          </w:r>
          <w:r>
            <w:rPr>
              <w:rFonts w:ascii="SimSun" w:hAnsi="SimSun" w:eastAsia="SimSun" w:cs="SimSun"/>
              <w:sz w:val="18"/>
              <w:szCs w:val="18"/>
            </w:rPr>
            <w:t>中台的本质：建立可重用能力体系</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40">
            <w:r>
              <w:rPr>
                <w:rFonts w:ascii="Times New Roman" w:hAnsi="Times New Roman" w:eastAsia="Times New Roman" w:cs="Times New Roman"/>
                <w:sz w:val="18"/>
                <w:szCs w:val="18"/>
                <w:spacing w:val="-1"/>
              </w:rPr>
              <w:t>45</w:t>
            </w:r>
          </w:hyperlink>
        </w:p>
        <w:p>
          <w:pPr>
            <w:ind w:left="377"/>
            <w:spacing w:before="117" w:line="219" w:lineRule="auto"/>
            <w:tabs>
              <w:tab w:val="right" w:leader="dot" w:pos="8394"/>
            </w:tabs>
            <w:rPr>
              <w:rFonts w:ascii="Times New Roman" w:hAnsi="Times New Roman" w:eastAsia="Times New Roman" w:cs="Times New Roman"/>
              <w:sz w:val="18"/>
              <w:szCs w:val="18"/>
            </w:rPr>
          </w:pPr>
          <w:r>
            <w:rPr>
              <w:rFonts w:ascii="Times New Roman" w:hAnsi="Times New Roman" w:eastAsia="Times New Roman" w:cs="Times New Roman"/>
              <w:sz w:val="18"/>
              <w:szCs w:val="18"/>
            </w:rPr>
            <w:t>3.2    </w:t>
          </w:r>
          <w:r>
            <w:rPr>
              <w:rFonts w:ascii="SimSun" w:hAnsi="SimSun" w:eastAsia="SimSun" w:cs="SimSun"/>
              <w:sz w:val="18"/>
              <w:szCs w:val="18"/>
            </w:rPr>
            <w:t>研发的核心原则：通过可重用构件，实现个性化</w:t>
          </w:r>
          <w:r>
            <w:rPr>
              <w:rFonts w:ascii="SimSun" w:hAnsi="SimSun" w:eastAsia="SimSun" w:cs="SimSun"/>
              <w:sz w:val="18"/>
              <w:szCs w:val="18"/>
              <w:spacing w:val="-1"/>
            </w:rPr>
            <w:t>的软件</w:t>
          </w:r>
          <w:r>
            <w:rPr>
              <w:rFonts w:ascii="SimSun" w:hAnsi="SimSun" w:eastAsia="SimSun" w:cs="SimSun"/>
              <w:sz w:val="18"/>
              <w:szCs w:val="18"/>
              <w:spacing w:val="-53"/>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41">
            <w:r>
              <w:rPr>
                <w:rFonts w:ascii="Times New Roman" w:hAnsi="Times New Roman" w:eastAsia="Times New Roman" w:cs="Times New Roman"/>
                <w:sz w:val="18"/>
                <w:szCs w:val="18"/>
                <w:spacing w:val="-1"/>
              </w:rPr>
              <w:t>47</w:t>
            </w:r>
          </w:hyperlink>
        </w:p>
        <w:p>
          <w:pPr>
            <w:ind w:left="377"/>
            <w:spacing w:before="97" w:line="219" w:lineRule="auto"/>
            <w:tabs>
              <w:tab w:val="right" w:leader="dot" w:pos="8394"/>
            </w:tabs>
            <w:rPr>
              <w:rFonts w:ascii="Times New Roman" w:hAnsi="Times New Roman" w:eastAsia="Times New Roman" w:cs="Times New Roman"/>
              <w:sz w:val="18"/>
              <w:szCs w:val="18"/>
            </w:rPr>
          </w:pPr>
          <w:r>
            <w:rPr>
              <w:rFonts w:ascii="Times New Roman" w:hAnsi="Times New Roman" w:eastAsia="Times New Roman" w:cs="Times New Roman"/>
              <w:sz w:val="18"/>
              <w:szCs w:val="18"/>
            </w:rPr>
            <w:t>3.3    </w:t>
          </w:r>
          <w:r>
            <w:rPr>
              <w:rFonts w:ascii="SimSun" w:hAnsi="SimSun" w:eastAsia="SimSun" w:cs="SimSun"/>
              <w:sz w:val="18"/>
              <w:szCs w:val="18"/>
            </w:rPr>
            <w:t>数字化时代的特征：数字化的软件研发</w:t>
          </w:r>
          <w:r>
            <w:rPr>
              <w:rFonts w:ascii="SimSun" w:hAnsi="SimSun" w:eastAsia="SimSun" w:cs="SimSun"/>
              <w:sz w:val="18"/>
              <w:szCs w:val="18"/>
              <w:spacing w:val="-56"/>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42">
            <w:r>
              <w:rPr>
                <w:rFonts w:ascii="Times New Roman" w:hAnsi="Times New Roman" w:eastAsia="Times New Roman" w:cs="Times New Roman"/>
                <w:sz w:val="18"/>
                <w:szCs w:val="18"/>
                <w:spacing w:val="-1"/>
              </w:rPr>
              <w:t>48</w:t>
            </w:r>
          </w:hyperlink>
        </w:p>
        <w:p>
          <w:pPr>
            <w:ind w:left="807"/>
            <w:spacing w:before="106" w:line="219" w:lineRule="auto"/>
            <w:tabs>
              <w:tab w:val="right" w:leader="dot" w:pos="8394"/>
            </w:tabs>
            <w:rPr>
              <w:rFonts w:ascii="Times New Roman" w:hAnsi="Times New Roman" w:eastAsia="Times New Roman" w:cs="Times New Roman"/>
              <w:sz w:val="18"/>
              <w:szCs w:val="18"/>
            </w:rPr>
          </w:pPr>
          <w:r>
            <w:rPr>
              <w:rFonts w:ascii="Times New Roman" w:hAnsi="Times New Roman" w:eastAsia="Times New Roman" w:cs="Times New Roman"/>
              <w:sz w:val="18"/>
              <w:szCs w:val="18"/>
            </w:rPr>
            <w:t>3.3.1</w:t>
          </w:r>
          <w:r>
            <w:rPr>
              <w:rFonts w:ascii="Times New Roman" w:hAnsi="Times New Roman" w:eastAsia="Times New Roman" w:cs="Times New Roman"/>
              <w:sz w:val="18"/>
              <w:szCs w:val="18"/>
              <w:spacing w:val="17"/>
            </w:rPr>
            <w:t xml:space="preserve">   </w:t>
          </w:r>
          <w:r>
            <w:rPr>
              <w:rFonts w:ascii="SimSun" w:hAnsi="SimSun" w:eastAsia="SimSun" w:cs="SimSun"/>
              <w:sz w:val="18"/>
              <w:szCs w:val="18"/>
            </w:rPr>
            <w:t>业务方案的结构化</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43">
            <w:r>
              <w:rPr>
                <w:rFonts w:ascii="Times New Roman" w:hAnsi="Times New Roman" w:eastAsia="Times New Roman" w:cs="Times New Roman"/>
                <w:sz w:val="18"/>
                <w:szCs w:val="18"/>
                <w:spacing w:val="8"/>
              </w:rPr>
              <w:t>49</w:t>
            </w:r>
          </w:hyperlink>
        </w:p>
        <w:p>
          <w:pPr>
            <w:ind w:left="807"/>
            <w:spacing w:before="107" w:line="219" w:lineRule="auto"/>
            <w:tabs>
              <w:tab w:val="right" w:leader="dot" w:pos="842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3.3.2    </w:t>
          </w:r>
          <w:r>
            <w:rPr>
              <w:rFonts w:ascii="SimSun" w:hAnsi="SimSun" w:eastAsia="SimSun" w:cs="SimSun"/>
              <w:sz w:val="18"/>
              <w:szCs w:val="18"/>
              <w:spacing w:val="-1"/>
            </w:rPr>
            <w:t>软件架构的数字化</w:t>
          </w:r>
          <w:r>
            <w:rPr>
              <w:rFonts w:ascii="SimSun" w:hAnsi="SimSun" w:eastAsia="SimSun" w:cs="SimSun"/>
              <w:sz w:val="18"/>
              <w:szCs w:val="18"/>
              <w:spacing w:val="-44"/>
            </w:rPr>
            <w:t xml:space="preserve"> </w:t>
          </w:r>
          <w:r>
            <w:rPr>
              <w:rFonts w:ascii="SimSun" w:hAnsi="SimSun" w:eastAsia="SimSun" w:cs="SimSun"/>
              <w:sz w:val="18"/>
              <w:szCs w:val="18"/>
            </w:rPr>
            <w:tab/>
          </w:r>
          <w:r>
            <w:rPr>
              <w:rFonts w:ascii="SimSun" w:hAnsi="SimSun" w:eastAsia="SimSun" w:cs="SimSun"/>
              <w:sz w:val="18"/>
              <w:szCs w:val="18"/>
              <w:spacing w:val="-29"/>
            </w:rPr>
            <w:t xml:space="preserve"> </w:t>
          </w:r>
          <w:hyperlink w:history="true" w:anchor="bookmark44">
            <w:r>
              <w:rPr>
                <w:rFonts w:ascii="Times New Roman" w:hAnsi="Times New Roman" w:eastAsia="Times New Roman" w:cs="Times New Roman"/>
                <w:sz w:val="18"/>
                <w:szCs w:val="18"/>
                <w:spacing w:val="-3"/>
              </w:rPr>
              <w:t>50</w:t>
            </w:r>
          </w:hyperlink>
        </w:p>
        <w:p>
          <w:pPr>
            <w:ind w:left="807"/>
            <w:spacing w:before="116" w:line="219" w:lineRule="auto"/>
            <w:tabs>
              <w:tab w:val="right" w:leader="dot" w:pos="8387"/>
            </w:tabs>
            <w:rPr>
              <w:rFonts w:ascii="Times New Roman" w:hAnsi="Times New Roman" w:eastAsia="Times New Roman" w:cs="Times New Roman"/>
              <w:sz w:val="18"/>
              <w:szCs w:val="18"/>
            </w:rPr>
          </w:pPr>
          <w:r>
            <w:rPr>
              <w:rFonts w:ascii="Times New Roman" w:hAnsi="Times New Roman" w:eastAsia="Times New Roman" w:cs="Times New Roman"/>
              <w:sz w:val="18"/>
              <w:szCs w:val="18"/>
            </w:rPr>
            <w:t>3.3.3    </w:t>
          </w:r>
          <w:r>
            <w:rPr>
              <w:rFonts w:ascii="SimSun" w:hAnsi="SimSun" w:eastAsia="SimSun" w:cs="SimSun"/>
              <w:sz w:val="18"/>
              <w:szCs w:val="18"/>
            </w:rPr>
            <w:t>数据建模与知识建模</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45">
            <w:r>
              <w:rPr>
                <w:rFonts w:ascii="Times New Roman" w:hAnsi="Times New Roman" w:eastAsia="Times New Roman" w:cs="Times New Roman"/>
                <w:sz w:val="18"/>
                <w:szCs w:val="18"/>
              </w:rPr>
              <w:t>52</w:t>
            </w:r>
          </w:hyperlink>
        </w:p>
        <w:p>
          <w:pPr>
            <w:ind w:left="807"/>
            <w:spacing w:before="117" w:line="219" w:lineRule="auto"/>
            <w:tabs>
              <w:tab w:val="right" w:leader="dot" w:pos="8397"/>
            </w:tabs>
            <w:rPr>
              <w:rFonts w:ascii="Times New Roman" w:hAnsi="Times New Roman" w:eastAsia="Times New Roman" w:cs="Times New Roman"/>
              <w:sz w:val="18"/>
              <w:szCs w:val="18"/>
            </w:rPr>
          </w:pPr>
          <w:r>
            <w:rPr>
              <w:rFonts w:ascii="Times New Roman" w:hAnsi="Times New Roman" w:eastAsia="Times New Roman" w:cs="Times New Roman"/>
              <w:sz w:val="18"/>
              <w:szCs w:val="18"/>
            </w:rPr>
            <w:t>3.3.4</w:t>
          </w:r>
          <w:r>
            <w:rPr>
              <w:rFonts w:ascii="Times New Roman" w:hAnsi="Times New Roman" w:eastAsia="Times New Roman" w:cs="Times New Roman"/>
              <w:sz w:val="18"/>
              <w:szCs w:val="18"/>
              <w:spacing w:val="17"/>
            </w:rPr>
            <w:t xml:space="preserve">   </w:t>
          </w:r>
          <w:r>
            <w:rPr>
              <w:rFonts w:ascii="SimSun" w:hAnsi="SimSun" w:eastAsia="SimSun" w:cs="SimSun"/>
              <w:sz w:val="18"/>
              <w:szCs w:val="18"/>
            </w:rPr>
            <w:t>智能化业务流程建模</w:t>
          </w:r>
          <w:r>
            <w:rPr>
              <w:rFonts w:ascii="SimSun" w:hAnsi="SimSun" w:eastAsia="SimSun" w:cs="SimSun"/>
              <w:sz w:val="18"/>
              <w:szCs w:val="18"/>
              <w:spacing w:val="-67"/>
            </w:rPr>
            <w:t xml:space="preserve"> </w:t>
          </w:r>
          <w:r>
            <w:rPr>
              <w:rFonts w:ascii="SimSun" w:hAnsi="SimSun" w:eastAsia="SimSun" w:cs="SimSun"/>
              <w:sz w:val="18"/>
              <w:szCs w:val="18"/>
            </w:rPr>
            <w:tab/>
          </w:r>
          <w:r>
            <w:rPr>
              <w:rFonts w:ascii="SimSun" w:hAnsi="SimSun" w:eastAsia="SimSun" w:cs="SimSun"/>
              <w:sz w:val="18"/>
              <w:szCs w:val="18"/>
              <w:spacing w:val="-59"/>
            </w:rPr>
            <w:t xml:space="preserve"> </w:t>
          </w:r>
          <w:hyperlink w:history="true" w:anchor="bookmark46">
            <w:r>
              <w:rPr>
                <w:rFonts w:ascii="Times New Roman" w:hAnsi="Times New Roman" w:eastAsia="Times New Roman" w:cs="Times New Roman"/>
                <w:sz w:val="18"/>
                <w:szCs w:val="18"/>
                <w:spacing w:val="-3"/>
              </w:rPr>
              <w:t>55</w:t>
            </w:r>
          </w:hyperlink>
        </w:p>
        <w:p>
          <w:pPr>
            <w:ind w:left="807"/>
            <w:spacing w:before="106" w:line="219" w:lineRule="auto"/>
            <w:tabs>
              <w:tab w:val="right" w:leader="dot" w:pos="8377"/>
            </w:tabs>
            <w:rPr>
              <w:rFonts w:ascii="Times New Roman" w:hAnsi="Times New Roman" w:eastAsia="Times New Roman" w:cs="Times New Roman"/>
              <w:sz w:val="18"/>
              <w:szCs w:val="18"/>
            </w:rPr>
          </w:pPr>
          <w:r>
            <w:rPr>
              <w:rFonts w:ascii="Times New Roman" w:hAnsi="Times New Roman" w:eastAsia="Times New Roman" w:cs="Times New Roman"/>
              <w:sz w:val="18"/>
              <w:szCs w:val="18"/>
            </w:rPr>
            <w:t>3.3.5    </w:t>
          </w:r>
          <w:r>
            <w:rPr>
              <w:rFonts w:ascii="SimSun" w:hAnsi="SimSun" w:eastAsia="SimSun" w:cs="SimSun"/>
              <w:sz w:val="18"/>
              <w:szCs w:val="18"/>
            </w:rPr>
            <w:t>智能化业务规则建模</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47">
            <w:r>
              <w:rPr>
                <w:rFonts w:ascii="Times New Roman" w:hAnsi="Times New Roman" w:eastAsia="Times New Roman" w:cs="Times New Roman"/>
                <w:sz w:val="18"/>
                <w:szCs w:val="18"/>
                <w:spacing w:val="-3"/>
              </w:rPr>
              <w:t>59</w:t>
            </w:r>
          </w:hyperlink>
        </w:p>
        <w:p>
          <w:pPr>
            <w:ind w:left="807"/>
            <w:spacing w:before="97" w:line="219" w:lineRule="auto"/>
            <w:tabs>
              <w:tab w:val="right" w:leader="dot" w:pos="838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3.3.6    </w:t>
          </w:r>
          <w:r>
            <w:rPr>
              <w:rFonts w:ascii="SimSun" w:hAnsi="SimSun" w:eastAsia="SimSun" w:cs="SimSun"/>
              <w:sz w:val="18"/>
              <w:szCs w:val="18"/>
              <w:spacing w:val="1"/>
            </w:rPr>
            <w:t>软件持续交付的方法与</w:t>
          </w:r>
          <w:r>
            <w:rPr>
              <w:rFonts w:ascii="SimSun" w:hAnsi="SimSun" w:eastAsia="SimSun" w:cs="SimSun"/>
              <w:sz w:val="18"/>
              <w:szCs w:val="18"/>
            </w:rPr>
            <w:t>规范</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48">
            <w:r>
              <w:rPr>
                <w:rFonts w:ascii="Times New Roman" w:hAnsi="Times New Roman" w:eastAsia="Times New Roman" w:cs="Times New Roman"/>
                <w:sz w:val="18"/>
                <w:szCs w:val="18"/>
                <w:spacing w:val="1"/>
              </w:rPr>
              <w:t>60</w:t>
            </w:r>
          </w:hyperlink>
        </w:p>
        <w:p>
          <w:pPr>
            <w:ind w:left="807"/>
            <w:spacing w:before="116" w:line="219" w:lineRule="auto"/>
            <w:tabs>
              <w:tab w:val="right" w:leader="dot" w:pos="8409"/>
            </w:tabs>
            <w:rPr>
              <w:rFonts w:ascii="Times New Roman" w:hAnsi="Times New Roman" w:eastAsia="Times New Roman" w:cs="Times New Roman"/>
              <w:sz w:val="18"/>
              <w:szCs w:val="18"/>
            </w:rPr>
          </w:pPr>
          <w:r>
            <w:rPr>
              <w:rFonts w:ascii="Times New Roman" w:hAnsi="Times New Roman" w:eastAsia="Times New Roman" w:cs="Times New Roman"/>
              <w:sz w:val="18"/>
              <w:szCs w:val="18"/>
            </w:rPr>
            <w:t>3.3.7    </w:t>
          </w:r>
          <w:r>
            <w:rPr>
              <w:rFonts w:ascii="SimSun" w:hAnsi="SimSun" w:eastAsia="SimSun" w:cs="SimSun"/>
              <w:sz w:val="18"/>
              <w:szCs w:val="18"/>
            </w:rPr>
            <w:t>行为驱动的软件测试方法</w:t>
          </w:r>
          <w:r>
            <w:rPr>
              <w:rFonts w:ascii="SimSun" w:hAnsi="SimSun" w:eastAsia="SimSun" w:cs="SimSun"/>
              <w:sz w:val="18"/>
              <w:szCs w:val="18"/>
              <w:spacing w:val="-51"/>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49">
            <w:r>
              <w:rPr>
                <w:rFonts w:ascii="Times New Roman" w:hAnsi="Times New Roman" w:eastAsia="Times New Roman" w:cs="Times New Roman"/>
                <w:sz w:val="18"/>
                <w:szCs w:val="18"/>
                <w:spacing w:val="-2"/>
              </w:rPr>
              <w:t>61</w:t>
            </w:r>
          </w:hyperlink>
        </w:p>
        <w:p>
          <w:pPr>
            <w:ind w:left="807"/>
            <w:spacing w:before="97" w:line="219" w:lineRule="auto"/>
            <w:tabs>
              <w:tab w:val="right" w:leader="dot" w:pos="8419"/>
            </w:tabs>
            <w:rPr>
              <w:rFonts w:ascii="Times New Roman" w:hAnsi="Times New Roman" w:eastAsia="Times New Roman" w:cs="Times New Roman"/>
              <w:sz w:val="18"/>
              <w:szCs w:val="18"/>
            </w:rPr>
          </w:pPr>
          <w:r>
            <w:rPr>
              <w:rFonts w:ascii="Times New Roman" w:hAnsi="Times New Roman" w:eastAsia="Times New Roman" w:cs="Times New Roman"/>
              <w:sz w:val="18"/>
              <w:szCs w:val="18"/>
            </w:rPr>
            <w:t>3.3.8</w:t>
          </w:r>
          <w:r>
            <w:rPr>
              <w:rFonts w:ascii="Times New Roman" w:hAnsi="Times New Roman" w:eastAsia="Times New Roman" w:cs="Times New Roman"/>
              <w:sz w:val="18"/>
              <w:szCs w:val="18"/>
              <w:spacing w:val="16"/>
              <w:w w:val="101"/>
            </w:rPr>
            <w:t xml:space="preserve">   </w:t>
          </w:r>
          <w:r>
            <w:rPr>
              <w:rFonts w:ascii="SimSun" w:hAnsi="SimSun" w:eastAsia="SimSun" w:cs="SimSun"/>
              <w:sz w:val="18"/>
              <w:szCs w:val="18"/>
            </w:rPr>
            <w:t>高效率交付的低代码开发方法</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50">
            <w:r>
              <w:rPr>
                <w:rFonts w:ascii="Times New Roman" w:hAnsi="Times New Roman" w:eastAsia="Times New Roman" w:cs="Times New Roman"/>
                <w:sz w:val="18"/>
                <w:szCs w:val="18"/>
                <w:spacing w:val="-2"/>
              </w:rPr>
              <w:t>62</w:t>
            </w:r>
          </w:hyperlink>
        </w:p>
        <w:p>
          <w:pPr>
            <w:pStyle w:val="BodyText"/>
            <w:spacing w:before="182" w:line="221" w:lineRule="auto"/>
            <w:tabs>
              <w:tab w:val="right" w:leader="dot" w:pos="8339"/>
            </w:tabs>
            <w:rPr>
              <w:rFonts w:ascii="Times New Roman" w:hAnsi="Times New Roman" w:eastAsia="Times New Roman" w:cs="Times New Roman"/>
              <w:sz w:val="18"/>
              <w:szCs w:val="18"/>
            </w:rPr>
          </w:pPr>
          <w:r>
            <w:rPr>
              <w:sz w:val="18"/>
              <w:szCs w:val="18"/>
              <w:b/>
              <w:bCs/>
              <w:spacing w:val="20"/>
            </w:rPr>
            <w:t>第</w:t>
          </w:r>
          <w:r>
            <w:rPr>
              <w:sz w:val="18"/>
              <w:szCs w:val="18"/>
              <w:spacing w:val="-19"/>
            </w:rPr>
            <w:t xml:space="preserve"> </w:t>
          </w:r>
          <w:r>
            <w:rPr>
              <w:sz w:val="18"/>
              <w:szCs w:val="18"/>
              <w:b/>
              <w:bCs/>
              <w:spacing w:val="20"/>
            </w:rPr>
            <w:t>4</w:t>
          </w:r>
          <w:r>
            <w:rPr>
              <w:sz w:val="18"/>
              <w:szCs w:val="18"/>
              <w:spacing w:val="-13"/>
            </w:rPr>
            <w:t xml:space="preserve"> </w:t>
          </w:r>
          <w:r>
            <w:rPr>
              <w:sz w:val="18"/>
              <w:szCs w:val="18"/>
              <w:b/>
              <w:bCs/>
              <w:spacing w:val="20"/>
            </w:rPr>
            <w:t>章</w:t>
          </w:r>
          <w:r>
            <w:rPr>
              <w:sz w:val="18"/>
              <w:szCs w:val="18"/>
              <w:spacing w:val="20"/>
            </w:rPr>
            <w:t xml:space="preserve"> </w:t>
          </w:r>
          <w:r>
            <w:rPr>
              <w:sz w:val="18"/>
              <w:szCs w:val="18"/>
              <w:b/>
              <w:bCs/>
              <w:spacing w:val="20"/>
            </w:rPr>
            <w:t>业务中枢：实现柔性的服务能力</w:t>
          </w:r>
          <w:r>
            <w:rPr>
              <w:sz w:val="18"/>
              <w:szCs w:val="18"/>
              <w:spacing w:val="-74"/>
            </w:rPr>
            <w:t xml:space="preserve"> </w:t>
          </w:r>
          <w:r>
            <w:rPr>
              <w:sz w:val="18"/>
              <w:szCs w:val="18"/>
            </w:rPr>
            <w:tab/>
          </w:r>
          <w:r>
            <w:rPr>
              <w:sz w:val="18"/>
              <w:szCs w:val="18"/>
              <w:spacing w:val="-20"/>
            </w:rPr>
            <w:t xml:space="preserve"> </w:t>
          </w:r>
          <w:hyperlink w:history="true" w:anchor="bookmark51">
            <w:r>
              <w:rPr>
                <w:rFonts w:ascii="Times New Roman" w:hAnsi="Times New Roman" w:eastAsia="Times New Roman" w:cs="Times New Roman"/>
                <w:sz w:val="18"/>
                <w:szCs w:val="18"/>
                <w:spacing w:val="-2"/>
              </w:rPr>
              <w:t>66</w:t>
            </w:r>
          </w:hyperlink>
        </w:p>
        <w:p>
          <w:pPr>
            <w:ind w:left="377"/>
            <w:spacing w:before="209" w:line="220" w:lineRule="auto"/>
            <w:tabs>
              <w:tab w:val="right" w:leader="dot" w:pos="8389"/>
            </w:tabs>
            <w:rPr>
              <w:rFonts w:ascii="Times New Roman" w:hAnsi="Times New Roman" w:eastAsia="Times New Roman" w:cs="Times New Roman"/>
              <w:sz w:val="18"/>
              <w:szCs w:val="18"/>
            </w:rPr>
          </w:pPr>
          <w:r>
            <w:rPr>
              <w:rFonts w:ascii="Times New Roman" w:hAnsi="Times New Roman" w:eastAsia="Times New Roman" w:cs="Times New Roman"/>
              <w:sz w:val="18"/>
              <w:szCs w:val="18"/>
            </w:rPr>
            <w:t>4.1</w:t>
          </w:r>
          <w:r>
            <w:rPr>
              <w:rFonts w:ascii="Times New Roman" w:hAnsi="Times New Roman" w:eastAsia="Times New Roman" w:cs="Times New Roman"/>
              <w:sz w:val="18"/>
              <w:szCs w:val="18"/>
              <w:spacing w:val="5"/>
            </w:rPr>
            <w:t xml:space="preserve">    </w:t>
          </w:r>
          <w:r>
            <w:rPr>
              <w:rFonts w:ascii="SimSun" w:hAnsi="SimSun" w:eastAsia="SimSun" w:cs="SimSun"/>
              <w:sz w:val="18"/>
              <w:szCs w:val="18"/>
            </w:rPr>
            <w:t>需求结构化描述</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52">
            <w:r>
              <w:rPr>
                <w:rFonts w:ascii="Times New Roman" w:hAnsi="Times New Roman" w:eastAsia="Times New Roman" w:cs="Times New Roman"/>
                <w:sz w:val="18"/>
                <w:szCs w:val="18"/>
                <w:spacing w:val="-2"/>
              </w:rPr>
              <w:t>66</w:t>
            </w:r>
          </w:hyperlink>
        </w:p>
        <w:p>
          <w:pPr>
            <w:ind w:left="807"/>
            <w:spacing w:before="106" w:line="220" w:lineRule="auto"/>
            <w:tabs>
              <w:tab w:val="right" w:leader="dot" w:pos="838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4.1.1    </w:t>
          </w:r>
          <w:r>
            <w:rPr>
              <w:rFonts w:ascii="SimSun" w:hAnsi="SimSun" w:eastAsia="SimSun" w:cs="SimSun"/>
              <w:sz w:val="18"/>
              <w:szCs w:val="18"/>
              <w:spacing w:val="1"/>
            </w:rPr>
            <w:t>需求结构化的目标</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53">
            <w:r>
              <w:rPr>
                <w:rFonts w:ascii="Times New Roman" w:hAnsi="Times New Roman" w:eastAsia="Times New Roman" w:cs="Times New Roman"/>
                <w:sz w:val="18"/>
                <w:szCs w:val="18"/>
                <w:spacing w:val="1"/>
              </w:rPr>
              <w:t>66</w:t>
            </w:r>
          </w:hyperlink>
        </w:p>
        <w:p>
          <w:pPr>
            <w:ind w:left="807"/>
            <w:spacing w:before="115" w:line="220" w:lineRule="auto"/>
            <w:tabs>
              <w:tab w:val="right" w:leader="dot" w:pos="837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4.1.2    </w:t>
          </w:r>
          <w:r>
            <w:rPr>
              <w:rFonts w:ascii="SimSun" w:hAnsi="SimSun" w:eastAsia="SimSun" w:cs="SimSun"/>
              <w:sz w:val="18"/>
              <w:szCs w:val="18"/>
              <w:spacing w:val="1"/>
            </w:rPr>
            <w:t>需求结构化的要领</w:t>
          </w:r>
          <w:r>
            <w:rPr>
              <w:rFonts w:ascii="SimSun" w:hAnsi="SimSun" w:eastAsia="SimSun" w:cs="SimSun"/>
              <w:sz w:val="18"/>
              <w:szCs w:val="18"/>
              <w:spacing w:val="-58"/>
            </w:rPr>
            <w:t xml:space="preserve"> </w:t>
          </w:r>
          <w:r>
            <w:rPr>
              <w:rFonts w:ascii="SimSun" w:hAnsi="SimSun" w:eastAsia="SimSun" w:cs="SimSun"/>
              <w:sz w:val="18"/>
              <w:szCs w:val="18"/>
            </w:rPr>
            <w:tab/>
          </w:r>
          <w:hyperlink w:history="true" w:anchor="bookmark54">
            <w:r>
              <w:rPr>
                <w:rFonts w:ascii="Times New Roman" w:hAnsi="Times New Roman" w:eastAsia="Times New Roman" w:cs="Times New Roman"/>
                <w:sz w:val="18"/>
                <w:szCs w:val="18"/>
                <w:spacing w:val="-5"/>
              </w:rPr>
              <w:t>69</w:t>
            </w:r>
          </w:hyperlink>
        </w:p>
        <w:p>
          <w:pPr>
            <w:ind w:left="807"/>
            <w:spacing w:before="115" w:line="219" w:lineRule="auto"/>
            <w:tabs>
              <w:tab w:val="right" w:leader="dot" w:pos="8389"/>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4.1.3</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2"/>
            </w:rPr>
            <w:t>需求结构化的模型</w:t>
          </w:r>
          <w:r>
            <w:rPr>
              <w:rFonts w:ascii="SimSun" w:hAnsi="SimSun" w:eastAsia="SimSun" w:cs="SimSun"/>
              <w:sz w:val="18"/>
              <w:szCs w:val="18"/>
              <w:spacing w:val="-53"/>
            </w:rPr>
            <w:t xml:space="preserve"> </w:t>
          </w:r>
          <w:r>
            <w:rPr>
              <w:rFonts w:ascii="SimSun" w:hAnsi="SimSun" w:eastAsia="SimSun" w:cs="SimSun"/>
              <w:sz w:val="18"/>
              <w:szCs w:val="18"/>
            </w:rPr>
            <w:tab/>
          </w:r>
          <w:hyperlink w:history="true" w:anchor="bookmark55">
            <w:r>
              <w:rPr>
                <w:rFonts w:ascii="Times New Roman" w:hAnsi="Times New Roman" w:eastAsia="Times New Roman" w:cs="Times New Roman"/>
                <w:sz w:val="18"/>
                <w:szCs w:val="18"/>
                <w:spacing w:val="1"/>
              </w:rPr>
              <w:t>69</w:t>
            </w:r>
          </w:hyperlink>
        </w:p>
        <w:p>
          <w:pPr>
            <w:ind w:left="807"/>
            <w:spacing w:before="107" w:line="220" w:lineRule="auto"/>
            <w:tabs>
              <w:tab w:val="right" w:leader="dot" w:pos="8390"/>
            </w:tabs>
            <w:rPr>
              <w:rFonts w:ascii="Times New Roman" w:hAnsi="Times New Roman" w:eastAsia="Times New Roman" w:cs="Times New Roman"/>
              <w:sz w:val="18"/>
              <w:szCs w:val="18"/>
            </w:rPr>
          </w:pPr>
          <w:r>
            <w:rPr>
              <w:rFonts w:ascii="Times New Roman" w:hAnsi="Times New Roman" w:eastAsia="Times New Roman" w:cs="Times New Roman"/>
              <w:sz w:val="18"/>
              <w:szCs w:val="18"/>
            </w:rPr>
            <w:t>4.1.4    </w:t>
          </w:r>
          <w:r>
            <w:rPr>
              <w:rFonts w:ascii="SimSun" w:hAnsi="SimSun" w:eastAsia="SimSun" w:cs="SimSun"/>
              <w:sz w:val="18"/>
              <w:szCs w:val="18"/>
            </w:rPr>
            <w:t>需求结构化的可视化方法</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56">
            <w:r>
              <w:rPr>
                <w:rFonts w:ascii="Times New Roman" w:hAnsi="Times New Roman" w:eastAsia="Times New Roman" w:cs="Times New Roman"/>
                <w:sz w:val="18"/>
                <w:szCs w:val="18"/>
                <w:spacing w:val="1"/>
              </w:rPr>
              <w:t>73</w:t>
            </w:r>
          </w:hyperlink>
        </w:p>
        <w:p>
          <w:pPr>
            <w:ind w:left="807"/>
            <w:spacing w:before="105" w:line="219" w:lineRule="auto"/>
            <w:tabs>
              <w:tab w:val="right" w:leader="dot" w:pos="838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4.1.5    </w:t>
          </w:r>
          <w:r>
            <w:rPr>
              <w:rFonts w:ascii="SimSun" w:hAnsi="SimSun" w:eastAsia="SimSun" w:cs="SimSun"/>
              <w:sz w:val="18"/>
              <w:szCs w:val="18"/>
              <w:spacing w:val="1"/>
            </w:rPr>
            <w:t>应用工程中的业务重用</w:t>
          </w:r>
          <w:r>
            <w:rPr>
              <w:rFonts w:ascii="SimSun" w:hAnsi="SimSun" w:eastAsia="SimSun" w:cs="SimSun"/>
              <w:sz w:val="18"/>
              <w:szCs w:val="18"/>
              <w:spacing w:val="-80"/>
            </w:rPr>
            <w:t xml:space="preserve"> </w:t>
          </w:r>
          <w:r>
            <w:rPr>
              <w:rFonts w:ascii="SimSun" w:hAnsi="SimSun" w:eastAsia="SimSun" w:cs="SimSun"/>
              <w:sz w:val="18"/>
              <w:szCs w:val="18"/>
            </w:rPr>
            <w:tab/>
          </w:r>
          <w:hyperlink w:history="true" w:anchor="bookmark57">
            <w:r>
              <w:rPr>
                <w:rFonts w:ascii="Times New Roman" w:hAnsi="Times New Roman" w:eastAsia="Times New Roman" w:cs="Times New Roman"/>
                <w:sz w:val="18"/>
                <w:szCs w:val="18"/>
                <w:spacing w:val="4"/>
              </w:rPr>
              <w:t>85</w:t>
            </w:r>
          </w:hyperlink>
        </w:p>
        <w:p>
          <w:pPr>
            <w:ind w:left="377"/>
            <w:spacing w:before="107" w:line="220" w:lineRule="auto"/>
            <w:tabs>
              <w:tab w:val="right" w:leader="dot" w:pos="837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4.2    </w:t>
          </w:r>
          <w:r>
            <w:rPr>
              <w:rFonts w:ascii="SimSun" w:hAnsi="SimSun" w:eastAsia="SimSun" w:cs="SimSun"/>
              <w:sz w:val="18"/>
              <w:szCs w:val="18"/>
              <w:spacing w:val="-1"/>
            </w:rPr>
            <w:t>可重用体系架构的设计方法</w:t>
          </w:r>
          <w:r>
            <w:rPr>
              <w:rFonts w:ascii="SimSun" w:hAnsi="SimSun" w:eastAsia="SimSun" w:cs="SimSun"/>
              <w:sz w:val="18"/>
              <w:szCs w:val="18"/>
              <w:spacing w:val="-38"/>
            </w:rPr>
            <w:t xml:space="preserve"> </w:t>
          </w:r>
          <w:r>
            <w:rPr>
              <w:rFonts w:ascii="SimSun" w:hAnsi="SimSun" w:eastAsia="SimSun" w:cs="SimSun"/>
              <w:sz w:val="18"/>
              <w:szCs w:val="18"/>
            </w:rPr>
            <w:tab/>
          </w:r>
          <w:r>
            <w:rPr>
              <w:rFonts w:ascii="SimSun" w:hAnsi="SimSun" w:eastAsia="SimSun" w:cs="SimSun"/>
              <w:sz w:val="18"/>
              <w:szCs w:val="18"/>
              <w:spacing w:val="-60"/>
            </w:rPr>
            <w:t xml:space="preserve"> </w:t>
          </w:r>
          <w:hyperlink w:history="true" w:anchor="bookmark58">
            <w:r>
              <w:rPr>
                <w:rFonts w:ascii="Times New Roman" w:hAnsi="Times New Roman" w:eastAsia="Times New Roman" w:cs="Times New Roman"/>
                <w:sz w:val="18"/>
                <w:szCs w:val="18"/>
                <w:spacing w:val="-3"/>
              </w:rPr>
              <w:t>87</w:t>
            </w:r>
          </w:hyperlink>
        </w:p>
        <w:p>
          <w:pPr>
            <w:ind w:left="807"/>
            <w:spacing w:before="105" w:line="220" w:lineRule="auto"/>
            <w:tabs>
              <w:tab w:val="right" w:leader="dot" w:pos="840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4.2.1    </w:t>
          </w:r>
          <w:r>
            <w:rPr>
              <w:rFonts w:ascii="SimSun" w:hAnsi="SimSun" w:eastAsia="SimSun" w:cs="SimSun"/>
              <w:sz w:val="18"/>
              <w:szCs w:val="18"/>
              <w:spacing w:val="-1"/>
            </w:rPr>
            <w:t>架构的设计方法</w:t>
          </w:r>
          <w:r>
            <w:rPr>
              <w:rFonts w:ascii="SimSun" w:hAnsi="SimSun" w:eastAsia="SimSun" w:cs="SimSun"/>
              <w:sz w:val="18"/>
              <w:szCs w:val="18"/>
              <w:spacing w:val="-45"/>
            </w:rPr>
            <w:t xml:space="preserve"> </w:t>
          </w:r>
          <w:r>
            <w:rPr>
              <w:rFonts w:ascii="SimSun" w:hAnsi="SimSun" w:eastAsia="SimSun" w:cs="SimSun"/>
              <w:sz w:val="18"/>
              <w:szCs w:val="18"/>
            </w:rPr>
            <w:tab/>
          </w:r>
          <w:r>
            <w:rPr>
              <w:rFonts w:ascii="SimSun" w:hAnsi="SimSun" w:eastAsia="SimSun" w:cs="SimSun"/>
              <w:sz w:val="18"/>
              <w:szCs w:val="18"/>
              <w:spacing w:val="-50"/>
            </w:rPr>
            <w:t xml:space="preserve"> </w:t>
          </w:r>
          <w:hyperlink w:history="true" w:anchor="bookmark59">
            <w:r>
              <w:rPr>
                <w:rFonts w:ascii="Times New Roman" w:hAnsi="Times New Roman" w:eastAsia="Times New Roman" w:cs="Times New Roman"/>
                <w:sz w:val="18"/>
                <w:szCs w:val="18"/>
                <w:spacing w:val="-3"/>
              </w:rPr>
              <w:t>87</w:t>
            </w:r>
          </w:hyperlink>
        </w:p>
        <w:p>
          <w:pPr>
            <w:ind w:left="807"/>
            <w:spacing w:before="106" w:line="219" w:lineRule="auto"/>
            <w:tabs>
              <w:tab w:val="right" w:leader="dot" w:pos="8330"/>
            </w:tabs>
            <w:rPr>
              <w:rFonts w:ascii="Times New Roman" w:hAnsi="Times New Roman" w:eastAsia="Times New Roman" w:cs="Times New Roman"/>
              <w:sz w:val="18"/>
              <w:szCs w:val="18"/>
            </w:rPr>
          </w:pPr>
          <w:r>
            <w:rPr>
              <w:rFonts w:ascii="Times New Roman" w:hAnsi="Times New Roman" w:eastAsia="Times New Roman" w:cs="Times New Roman"/>
              <w:sz w:val="18"/>
              <w:szCs w:val="18"/>
            </w:rPr>
            <w:t>4.2.2    </w:t>
          </w:r>
          <w:r>
            <w:rPr>
              <w:rFonts w:ascii="SimSun" w:hAnsi="SimSun" w:eastAsia="SimSun" w:cs="SimSun"/>
              <w:sz w:val="18"/>
              <w:szCs w:val="18"/>
            </w:rPr>
            <w:t>通过企业应用系统分级分类原则，实现架构管控</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60">
            <w:r>
              <w:rPr>
                <w:rFonts w:ascii="Times New Roman" w:hAnsi="Times New Roman" w:eastAsia="Times New Roman" w:cs="Times New Roman"/>
                <w:sz w:val="18"/>
                <w:szCs w:val="18"/>
                <w:spacing w:val="1"/>
              </w:rPr>
              <w:t>95</w:t>
            </w:r>
          </w:hyperlink>
        </w:p>
        <w:p>
          <w:pPr>
            <w:ind w:left="377"/>
            <w:spacing w:before="116" w:line="219" w:lineRule="auto"/>
            <w:tabs>
              <w:tab w:val="right" w:leader="dot" w:pos="841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4.3</w:t>
          </w:r>
          <w:r>
            <w:rPr>
              <w:rFonts w:ascii="Times New Roman" w:hAnsi="Times New Roman" w:eastAsia="Times New Roman" w:cs="Times New Roman"/>
              <w:sz w:val="18"/>
              <w:szCs w:val="18"/>
              <w:spacing w:val="17"/>
              <w:w w:val="101"/>
            </w:rPr>
            <w:t xml:space="preserve">   </w:t>
          </w:r>
          <w:r>
            <w:rPr>
              <w:rFonts w:ascii="SimSun" w:hAnsi="SimSun" w:eastAsia="SimSun" w:cs="SimSun"/>
              <w:sz w:val="18"/>
              <w:szCs w:val="18"/>
              <w:spacing w:val="1"/>
            </w:rPr>
            <w:t>业务可变性设计方法</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61">
            <w:r>
              <w:rPr>
                <w:rFonts w:ascii="Times New Roman" w:hAnsi="Times New Roman" w:eastAsia="Times New Roman" w:cs="Times New Roman"/>
                <w:sz w:val="18"/>
                <w:szCs w:val="18"/>
                <w:spacing w:val="-2"/>
              </w:rPr>
              <w:t>97</w:t>
            </w:r>
          </w:hyperlink>
        </w:p>
        <w:p>
          <w:pPr>
            <w:ind w:left="807"/>
            <w:spacing w:before="106" w:line="219" w:lineRule="auto"/>
            <w:tabs>
              <w:tab w:val="right" w:leader="dot" w:pos="8380"/>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4.3.1</w:t>
          </w:r>
          <w:r>
            <w:rPr>
              <w:rFonts w:ascii="Times New Roman" w:hAnsi="Times New Roman" w:eastAsia="Times New Roman" w:cs="Times New Roman"/>
              <w:sz w:val="18"/>
              <w:szCs w:val="18"/>
              <w:spacing w:val="14"/>
            </w:rPr>
            <w:t xml:space="preserve">   </w:t>
          </w:r>
          <w:r>
            <w:rPr>
              <w:rFonts w:ascii="SimSun" w:hAnsi="SimSun" w:eastAsia="SimSun" w:cs="SimSun"/>
              <w:sz w:val="18"/>
              <w:szCs w:val="18"/>
              <w:spacing w:val="1"/>
            </w:rPr>
            <w:t>第一阶段：发现业务中的可变性</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62">
            <w:r>
              <w:rPr>
                <w:rFonts w:ascii="Times New Roman" w:hAnsi="Times New Roman" w:eastAsia="Times New Roman" w:cs="Times New Roman"/>
                <w:sz w:val="18"/>
                <w:szCs w:val="18"/>
                <w:spacing w:val="-2"/>
              </w:rPr>
              <w:t>98</w:t>
            </w:r>
          </w:hyperlink>
        </w:p>
        <w:p>
          <w:pPr>
            <w:ind w:left="807"/>
            <w:spacing w:before="97" w:line="219" w:lineRule="auto"/>
            <w:tabs>
              <w:tab w:val="right" w:leader="dot" w:pos="8435"/>
            </w:tabs>
            <w:rPr>
              <w:rFonts w:ascii="Times New Roman" w:hAnsi="Times New Roman" w:eastAsia="Times New Roman" w:cs="Times New Roman"/>
              <w:sz w:val="18"/>
              <w:szCs w:val="18"/>
            </w:rPr>
          </w:pPr>
          <w:r>
            <w:rPr>
              <w:rFonts w:ascii="Times New Roman" w:hAnsi="Times New Roman" w:eastAsia="Times New Roman" w:cs="Times New Roman"/>
              <w:sz w:val="18"/>
              <w:szCs w:val="18"/>
            </w:rPr>
            <w:t>4.3.2    </w:t>
          </w:r>
          <w:r>
            <w:rPr>
              <w:rFonts w:ascii="SimSun" w:hAnsi="SimSun" w:eastAsia="SimSun" w:cs="SimSun"/>
              <w:sz w:val="18"/>
              <w:szCs w:val="18"/>
            </w:rPr>
            <w:t>第二阶段：如何进行扩展性建模</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63">
            <w:r>
              <w:rPr>
                <w:rFonts w:ascii="Times New Roman" w:hAnsi="Times New Roman" w:eastAsia="Times New Roman" w:cs="Times New Roman"/>
                <w:sz w:val="18"/>
                <w:szCs w:val="18"/>
                <w:spacing w:val="-3"/>
              </w:rPr>
              <w:t>101</w:t>
            </w:r>
          </w:hyperlink>
        </w:p>
        <w:p>
          <w:pPr>
            <w:ind w:left="807"/>
            <w:spacing w:before="116" w:line="219" w:lineRule="auto"/>
            <w:tabs>
              <w:tab w:val="right" w:leader="dot" w:pos="8415"/>
            </w:tabs>
            <w:rPr>
              <w:rFonts w:ascii="Times New Roman" w:hAnsi="Times New Roman" w:eastAsia="Times New Roman" w:cs="Times New Roman"/>
              <w:sz w:val="18"/>
              <w:szCs w:val="18"/>
            </w:rPr>
          </w:pPr>
          <w:r>
            <w:rPr>
              <w:rFonts w:ascii="Times New Roman" w:hAnsi="Times New Roman" w:eastAsia="Times New Roman" w:cs="Times New Roman"/>
              <w:sz w:val="18"/>
              <w:szCs w:val="18"/>
            </w:rPr>
            <w:t>4.3.3    </w:t>
          </w:r>
          <w:r>
            <w:rPr>
              <w:rFonts w:ascii="SimSun" w:hAnsi="SimSun" w:eastAsia="SimSun" w:cs="SimSun"/>
              <w:sz w:val="18"/>
              <w:szCs w:val="18"/>
            </w:rPr>
            <w:t>第三、四阶段：扩展点与能力匹配</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64">
            <w:r>
              <w:rPr>
                <w:rFonts w:ascii="Times New Roman" w:hAnsi="Times New Roman" w:eastAsia="Times New Roman" w:cs="Times New Roman"/>
                <w:sz w:val="18"/>
                <w:szCs w:val="18"/>
                <w:spacing w:val="-3"/>
              </w:rPr>
              <w:t>105</w:t>
            </w:r>
          </w:hyperlink>
        </w:p>
        <w:p>
          <w:pPr>
            <w:ind w:left="377"/>
            <w:spacing w:before="97" w:line="219" w:lineRule="auto"/>
            <w:tabs>
              <w:tab w:val="right" w:leader="dot" w:pos="839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4.4    </w:t>
          </w:r>
          <w:r>
            <w:rPr>
              <w:rFonts w:ascii="SimSun" w:hAnsi="SimSun" w:eastAsia="SimSun" w:cs="SimSun"/>
              <w:sz w:val="18"/>
              <w:szCs w:val="18"/>
              <w:spacing w:val="1"/>
            </w:rPr>
            <w:t>业务可变性技术框架</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65">
            <w:r>
              <w:rPr>
                <w:rFonts w:ascii="Times New Roman" w:hAnsi="Times New Roman" w:eastAsia="Times New Roman" w:cs="Times New Roman"/>
                <w:sz w:val="18"/>
                <w:szCs w:val="18"/>
                <w:spacing w:val="-3"/>
              </w:rPr>
              <w:t>106</w:t>
            </w:r>
          </w:hyperlink>
        </w:p>
        <w:p>
          <w:pPr>
            <w:ind w:left="807"/>
            <w:spacing w:before="136" w:line="219" w:lineRule="auto"/>
            <w:tabs>
              <w:tab w:val="right" w:leader="dot" w:pos="841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4.4.1    </w:t>
          </w:r>
          <w:r>
            <w:rPr>
              <w:rFonts w:ascii="SimSun" w:hAnsi="SimSun" w:eastAsia="SimSun" w:cs="SimSun"/>
              <w:sz w:val="18"/>
              <w:szCs w:val="18"/>
              <w:spacing w:val="1"/>
            </w:rPr>
            <w:t>技术框架解决可变性问题</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66">
            <w:r>
              <w:rPr>
                <w:rFonts w:ascii="Times New Roman" w:hAnsi="Times New Roman" w:eastAsia="Times New Roman" w:cs="Times New Roman"/>
                <w:sz w:val="18"/>
                <w:szCs w:val="18"/>
                <w:spacing w:val="-3"/>
              </w:rPr>
              <w:t>106</w:t>
            </w:r>
          </w:hyperlink>
        </w:p>
        <w:p>
          <w:pPr>
            <w:ind w:left="807"/>
            <w:spacing w:before="86" w:line="219" w:lineRule="auto"/>
            <w:tabs>
              <w:tab w:val="right" w:leader="dot" w:pos="840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4.4.2</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3"/>
            </w:rPr>
            <w:t>从技术框架角度看可变性</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67">
            <w:r>
              <w:rPr>
                <w:rFonts w:ascii="Times New Roman" w:hAnsi="Times New Roman" w:eastAsia="Times New Roman" w:cs="Times New Roman"/>
                <w:sz w:val="18"/>
                <w:szCs w:val="18"/>
                <w:spacing w:val="-3"/>
              </w:rPr>
              <w:t>108</w:t>
            </w:r>
          </w:hyperlink>
        </w:p>
      </w:sdtContent>
    </w:sdt>
    <w:p>
      <w:pPr>
        <w:spacing w:line="219" w:lineRule="auto"/>
        <w:sectPr>
          <w:headerReference w:type="default" r:id="rId27"/>
          <w:pgSz w:w="9250" w:h="13980"/>
          <w:pgMar w:top="501" w:right="140" w:bottom="400" w:left="572" w:header="319" w:footer="0" w:gutter="0"/>
        </w:sectPr>
        <w:rPr>
          <w:rFonts w:ascii="Times New Roman" w:hAnsi="Times New Roman" w:eastAsia="Times New Roman" w:cs="Times New Roman"/>
          <w:sz w:val="18"/>
          <w:szCs w:val="18"/>
        </w:rPr>
      </w:pPr>
    </w:p>
    <w:p>
      <w:pPr>
        <w:spacing w:line="442" w:lineRule="auto"/>
        <w:rPr>
          <w:rFonts w:ascii="Arial"/>
          <w:sz w:val="21"/>
        </w:rPr>
      </w:pPr>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830"/>
            <w:spacing w:before="59" w:line="219" w:lineRule="auto"/>
            <w:tabs>
              <w:tab w:val="right" w:leader="dot" w:pos="8477"/>
            </w:tabs>
            <w:rPr>
              <w:rFonts w:ascii="Times New Roman" w:hAnsi="Times New Roman" w:eastAsia="Times New Roman" w:cs="Times New Roman"/>
              <w:sz w:val="18"/>
              <w:szCs w:val="18"/>
            </w:rPr>
          </w:pPr>
          <w:r>
            <w:rPr>
              <w:rFonts w:ascii="Times New Roman" w:hAnsi="Times New Roman" w:eastAsia="Times New Roman" w:cs="Times New Roman"/>
              <w:sz w:val="18"/>
              <w:szCs w:val="18"/>
            </w:rPr>
            <w:t>4.4.3</w:t>
          </w:r>
          <w:r>
            <w:rPr>
              <w:rFonts w:ascii="Times New Roman" w:hAnsi="Times New Roman" w:eastAsia="Times New Roman" w:cs="Times New Roman"/>
              <w:sz w:val="18"/>
              <w:szCs w:val="18"/>
              <w:spacing w:val="8"/>
            </w:rPr>
            <w:t xml:space="preserve">    </w:t>
          </w:r>
          <w:r>
            <w:rPr>
              <w:rFonts w:ascii="SimSun" w:hAnsi="SimSun" w:eastAsia="SimSun" w:cs="SimSun"/>
              <w:sz w:val="18"/>
              <w:szCs w:val="18"/>
            </w:rPr>
            <w:t>技术框架的运行机理</w:t>
          </w:r>
          <w:r>
            <w:rPr>
              <w:rFonts w:ascii="SimSun" w:hAnsi="SimSun" w:eastAsia="SimSun" w:cs="SimSun"/>
              <w:sz w:val="18"/>
              <w:szCs w:val="18"/>
              <w:spacing w:val="-73"/>
            </w:rPr>
            <w:t xml:space="preserve"> </w:t>
          </w:r>
          <w:r>
            <w:rPr>
              <w:rFonts w:ascii="SimSun" w:hAnsi="SimSun" w:eastAsia="SimSun" w:cs="SimSun"/>
              <w:sz w:val="18"/>
              <w:szCs w:val="18"/>
            </w:rPr>
            <w:tab/>
          </w:r>
          <w:hyperlink w:history="true" w:anchor="bookmark68">
            <w:r>
              <w:rPr>
                <w:rFonts w:ascii="Times New Roman" w:hAnsi="Times New Roman" w:eastAsia="Times New Roman" w:cs="Times New Roman"/>
                <w:sz w:val="18"/>
                <w:szCs w:val="18"/>
                <w:spacing w:val="-7"/>
              </w:rPr>
              <w:t>114</w:t>
            </w:r>
          </w:hyperlink>
        </w:p>
        <w:p>
          <w:pPr>
            <w:pStyle w:val="BodyText"/>
            <w:ind w:left="32"/>
            <w:spacing w:before="163" w:line="222" w:lineRule="auto"/>
            <w:tabs>
              <w:tab w:val="right" w:leader="dot" w:pos="8417"/>
            </w:tabs>
            <w:rPr>
              <w:rFonts w:ascii="Times New Roman" w:hAnsi="Times New Roman" w:eastAsia="Times New Roman" w:cs="Times New Roman"/>
              <w:sz w:val="18"/>
              <w:szCs w:val="18"/>
            </w:rPr>
          </w:pPr>
          <w:r>
            <w:rPr>
              <w:sz w:val="18"/>
              <w:szCs w:val="18"/>
              <w:b/>
              <w:bCs/>
              <w:spacing w:val="17"/>
            </w:rPr>
            <w:t>第</w:t>
          </w:r>
          <w:r>
            <w:rPr>
              <w:sz w:val="18"/>
              <w:szCs w:val="18"/>
              <w:spacing w:val="-12"/>
            </w:rPr>
            <w:t xml:space="preserve"> </w:t>
          </w:r>
          <w:r>
            <w:rPr>
              <w:sz w:val="18"/>
              <w:szCs w:val="18"/>
              <w:b/>
              <w:bCs/>
              <w:spacing w:val="17"/>
            </w:rPr>
            <w:t>5</w:t>
          </w:r>
          <w:r>
            <w:rPr>
              <w:sz w:val="18"/>
              <w:szCs w:val="18"/>
              <w:spacing w:val="-8"/>
            </w:rPr>
            <w:t xml:space="preserve"> </w:t>
          </w:r>
          <w:r>
            <w:rPr>
              <w:sz w:val="18"/>
              <w:szCs w:val="18"/>
              <w:b/>
              <w:bCs/>
              <w:spacing w:val="17"/>
            </w:rPr>
            <w:t>章</w:t>
          </w:r>
          <w:r>
            <w:rPr>
              <w:sz w:val="18"/>
              <w:szCs w:val="18"/>
              <w:spacing w:val="17"/>
            </w:rPr>
            <w:t xml:space="preserve"> </w:t>
          </w:r>
          <w:r>
            <w:rPr>
              <w:sz w:val="18"/>
              <w:szCs w:val="18"/>
              <w:b/>
              <w:bCs/>
              <w:spacing w:val="17"/>
            </w:rPr>
            <w:t>数据中枢：数据资产价值变现</w:t>
          </w:r>
          <w:r>
            <w:rPr>
              <w:sz w:val="18"/>
              <w:szCs w:val="18"/>
              <w:spacing w:val="57"/>
            </w:rPr>
            <w:t xml:space="preserve"> </w:t>
          </w:r>
          <w:r>
            <w:rPr>
              <w:sz w:val="18"/>
              <w:szCs w:val="18"/>
            </w:rPr>
            <w:tab/>
          </w:r>
          <w:hyperlink w:history="true" w:anchor="bookmark69">
            <w:r>
              <w:rPr>
                <w:rFonts w:ascii="Times New Roman" w:hAnsi="Times New Roman" w:eastAsia="Times New Roman" w:cs="Times New Roman"/>
                <w:sz w:val="18"/>
                <w:szCs w:val="18"/>
                <w:spacing w:val="-3"/>
              </w:rPr>
              <w:t>117</w:t>
            </w:r>
          </w:hyperlink>
        </w:p>
        <w:p>
          <w:pPr>
            <w:ind w:left="420"/>
            <w:spacing w:before="217" w:line="230"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5.1</w:t>
          </w:r>
          <w:r>
            <w:rPr>
              <w:rFonts w:ascii="Times New Roman" w:hAnsi="Times New Roman" w:eastAsia="Times New Roman" w:cs="Times New Roman"/>
              <w:sz w:val="18"/>
              <w:szCs w:val="18"/>
              <w:spacing w:val="8"/>
            </w:rPr>
            <w:t xml:space="preserve">    </w:t>
          </w:r>
          <w:r>
            <w:rPr>
              <w:rFonts w:ascii="STXinwei" w:hAnsi="STXinwei" w:eastAsia="STXinwei" w:cs="STXinwei"/>
              <w:sz w:val="18"/>
              <w:szCs w:val="18"/>
              <w:spacing w:val="1"/>
            </w:rPr>
            <w:t>数据中台之认知篇</w:t>
          </w:r>
          <w:r>
            <w:rPr>
              <w:rFonts w:ascii="STXinwei" w:hAnsi="STXinwei" w:eastAsia="STXinwei" w:cs="STXinwei"/>
              <w:sz w:val="18"/>
              <w:szCs w:val="18"/>
            </w:rPr>
            <w:tab/>
          </w:r>
          <w:hyperlink w:history="true" w:anchor="bookmark70">
            <w:r>
              <w:rPr>
                <w:rFonts w:ascii="Times New Roman" w:hAnsi="Times New Roman" w:eastAsia="Times New Roman" w:cs="Times New Roman"/>
                <w:sz w:val="18"/>
                <w:szCs w:val="18"/>
                <w:spacing w:val="-7"/>
              </w:rPr>
              <w:t>117</w:t>
            </w:r>
          </w:hyperlink>
        </w:p>
        <w:p>
          <w:pPr>
            <w:ind w:left="830"/>
            <w:spacing w:before="92" w:line="219"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5.1.1</w:t>
          </w:r>
          <w:r>
            <w:rPr>
              <w:rFonts w:ascii="Times New Roman" w:hAnsi="Times New Roman" w:eastAsia="Times New Roman" w:cs="Times New Roman"/>
              <w:sz w:val="18"/>
              <w:szCs w:val="18"/>
              <w:spacing w:val="16"/>
              <w:w w:val="101"/>
            </w:rPr>
            <w:t xml:space="preserve">   </w:t>
          </w:r>
          <w:r>
            <w:rPr>
              <w:rFonts w:ascii="SimSun" w:hAnsi="SimSun" w:eastAsia="SimSun" w:cs="SimSun"/>
              <w:sz w:val="18"/>
              <w:szCs w:val="18"/>
              <w:spacing w:val="1"/>
            </w:rPr>
            <w:t>千人千面的数据中台</w:t>
          </w:r>
          <w:r>
            <w:rPr>
              <w:rFonts w:ascii="SimSun" w:hAnsi="SimSun" w:eastAsia="SimSun" w:cs="SimSun"/>
              <w:sz w:val="18"/>
              <w:szCs w:val="18"/>
              <w:spacing w:val="-80"/>
            </w:rPr>
            <w:t xml:space="preserve"> </w:t>
          </w:r>
          <w:r>
            <w:rPr>
              <w:rFonts w:ascii="SimSun" w:hAnsi="SimSun" w:eastAsia="SimSun" w:cs="SimSun"/>
              <w:sz w:val="18"/>
              <w:szCs w:val="18"/>
            </w:rPr>
            <w:tab/>
          </w:r>
          <w:hyperlink w:history="true" w:anchor="bookmark71">
            <w:r>
              <w:rPr>
                <w:rFonts w:ascii="Times New Roman" w:hAnsi="Times New Roman" w:eastAsia="Times New Roman" w:cs="Times New Roman"/>
                <w:sz w:val="18"/>
                <w:szCs w:val="18"/>
                <w:spacing w:val="-7"/>
              </w:rPr>
              <w:t>117</w:t>
            </w:r>
          </w:hyperlink>
        </w:p>
        <w:p>
          <w:pPr>
            <w:ind w:left="830"/>
            <w:spacing w:before="116" w:line="219" w:lineRule="auto"/>
            <w:tabs>
              <w:tab w:val="right" w:leader="dot" w:pos="844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5.1.2      “</w:t>
          </w:r>
          <w:r>
            <w:rPr>
              <w:rFonts w:ascii="SimSun" w:hAnsi="SimSun" w:eastAsia="SimSun" w:cs="SimSun"/>
              <w:sz w:val="18"/>
              <w:szCs w:val="18"/>
              <w:spacing w:val="1"/>
            </w:rPr>
            <w:t>狭义”与“广义”的数据中台</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72">
            <w:r>
              <w:rPr>
                <w:rFonts w:ascii="Times New Roman" w:hAnsi="Times New Roman" w:eastAsia="Times New Roman" w:cs="Times New Roman"/>
                <w:sz w:val="18"/>
                <w:szCs w:val="18"/>
                <w:spacing w:val="-3"/>
              </w:rPr>
              <w:t>119</w:t>
            </w:r>
          </w:hyperlink>
        </w:p>
        <w:p>
          <w:pPr>
            <w:ind w:left="830"/>
            <w:spacing w:before="106" w:line="219"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5.1.3    </w:t>
          </w:r>
          <w:r>
            <w:rPr>
              <w:rFonts w:ascii="SimSun" w:hAnsi="SimSun" w:eastAsia="SimSun" w:cs="SimSun"/>
              <w:sz w:val="18"/>
              <w:szCs w:val="18"/>
              <w:spacing w:val="1"/>
            </w:rPr>
            <w:t>数据中台与业务中台</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73">
            <w:r>
              <w:rPr>
                <w:rFonts w:ascii="Times New Roman" w:hAnsi="Times New Roman" w:eastAsia="Times New Roman" w:cs="Times New Roman"/>
                <w:sz w:val="18"/>
                <w:szCs w:val="18"/>
                <w:spacing w:val="-3"/>
              </w:rPr>
              <w:t>120</w:t>
            </w:r>
          </w:hyperlink>
        </w:p>
        <w:p>
          <w:pPr>
            <w:ind w:left="830"/>
            <w:spacing w:before="106" w:line="219" w:lineRule="auto"/>
            <w:tabs>
              <w:tab w:val="right" w:leader="dot" w:pos="849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5.1.4    </w:t>
          </w:r>
          <w:r>
            <w:rPr>
              <w:rFonts w:ascii="SimSun" w:hAnsi="SimSun" w:eastAsia="SimSun" w:cs="SimSun"/>
              <w:sz w:val="18"/>
              <w:szCs w:val="18"/>
              <w:spacing w:val="1"/>
            </w:rPr>
            <w:t>数据中台与数据仓库</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74">
            <w:r>
              <w:rPr>
                <w:rFonts w:ascii="Times New Roman" w:hAnsi="Times New Roman" w:eastAsia="Times New Roman" w:cs="Times New Roman"/>
                <w:sz w:val="18"/>
                <w:szCs w:val="18"/>
                <w:spacing w:val="-1"/>
              </w:rPr>
              <w:t>121</w:t>
            </w:r>
          </w:hyperlink>
        </w:p>
        <w:p>
          <w:pPr>
            <w:ind w:left="830"/>
            <w:spacing w:before="107" w:line="219"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5.1.5    </w:t>
          </w:r>
          <w:r>
            <w:rPr>
              <w:rFonts w:ascii="SimSun" w:hAnsi="SimSun" w:eastAsia="SimSun" w:cs="SimSun"/>
              <w:sz w:val="18"/>
              <w:szCs w:val="18"/>
              <w:spacing w:val="1"/>
            </w:rPr>
            <w:t>数据中台与数据资产</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75">
            <w:r>
              <w:rPr>
                <w:rFonts w:ascii="Times New Roman" w:hAnsi="Times New Roman" w:eastAsia="Times New Roman" w:cs="Times New Roman"/>
                <w:sz w:val="18"/>
                <w:szCs w:val="18"/>
                <w:spacing w:val="-3"/>
              </w:rPr>
              <w:t>124</w:t>
            </w:r>
          </w:hyperlink>
        </w:p>
        <w:p>
          <w:pPr>
            <w:ind w:left="830"/>
            <w:spacing w:before="106" w:line="219" w:lineRule="auto"/>
            <w:tabs>
              <w:tab w:val="right" w:leader="dot" w:pos="848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5.1.6    </w:t>
          </w:r>
          <w:r>
            <w:rPr>
              <w:rFonts w:ascii="SimSun" w:hAnsi="SimSun" w:eastAsia="SimSun" w:cs="SimSun"/>
              <w:sz w:val="18"/>
              <w:szCs w:val="18"/>
              <w:spacing w:val="1"/>
            </w:rPr>
            <w:t>数据中台与主数据</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76">
            <w:r>
              <w:rPr>
                <w:rFonts w:ascii="Times New Roman" w:hAnsi="Times New Roman" w:eastAsia="Times New Roman" w:cs="Times New Roman"/>
                <w:sz w:val="18"/>
                <w:szCs w:val="18"/>
                <w:spacing w:val="-3"/>
              </w:rPr>
              <w:t>126</w:t>
            </w:r>
          </w:hyperlink>
        </w:p>
        <w:p>
          <w:pPr>
            <w:ind w:left="420"/>
            <w:spacing w:before="107" w:line="230" w:lineRule="auto"/>
            <w:tabs>
              <w:tab w:val="right" w:leader="dot" w:pos="847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5.2</w:t>
          </w:r>
          <w:r>
            <w:rPr>
              <w:rFonts w:ascii="Times New Roman" w:hAnsi="Times New Roman" w:eastAsia="Times New Roman" w:cs="Times New Roman"/>
              <w:sz w:val="18"/>
              <w:szCs w:val="18"/>
              <w:spacing w:val="8"/>
            </w:rPr>
            <w:t xml:space="preserve">    </w:t>
          </w:r>
          <w:r>
            <w:rPr>
              <w:rFonts w:ascii="STXinwei" w:hAnsi="STXinwei" w:eastAsia="STXinwei" w:cs="STXinwei"/>
              <w:sz w:val="18"/>
              <w:szCs w:val="18"/>
              <w:spacing w:val="1"/>
            </w:rPr>
            <w:t>数据中台之框架篇</w:t>
          </w:r>
          <w:r>
            <w:rPr>
              <w:rFonts w:ascii="STXinwei" w:hAnsi="STXinwei" w:eastAsia="STXinwei" w:cs="STXinwei"/>
              <w:sz w:val="18"/>
              <w:szCs w:val="18"/>
            </w:rPr>
            <w:tab/>
          </w:r>
          <w:hyperlink w:history="true" w:anchor="bookmark77">
            <w:r>
              <w:rPr>
                <w:rFonts w:ascii="Times New Roman" w:hAnsi="Times New Roman" w:eastAsia="Times New Roman" w:cs="Times New Roman"/>
                <w:sz w:val="18"/>
                <w:szCs w:val="18"/>
                <w:spacing w:val="-5"/>
              </w:rPr>
              <w:t>127</w:t>
            </w:r>
          </w:hyperlink>
        </w:p>
        <w:p>
          <w:pPr>
            <w:ind w:left="830"/>
            <w:spacing w:before="80" w:line="218"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5.2.1    </w:t>
          </w:r>
          <w:r>
            <w:rPr>
              <w:rFonts w:ascii="SimSun" w:hAnsi="SimSun" w:eastAsia="SimSun" w:cs="SimSun"/>
              <w:sz w:val="18"/>
              <w:szCs w:val="18"/>
              <w:spacing w:val="1"/>
            </w:rPr>
            <w:t>数据中台的价值框架</w:t>
          </w:r>
          <w:r>
            <w:rPr>
              <w:rFonts w:ascii="SimSun" w:hAnsi="SimSun" w:eastAsia="SimSun" w:cs="SimSun"/>
              <w:sz w:val="18"/>
              <w:szCs w:val="18"/>
              <w:spacing w:val="-59"/>
            </w:rPr>
            <w:t xml:space="preserve"> </w:t>
          </w:r>
          <w:r>
            <w:rPr>
              <w:rFonts w:ascii="SimSun" w:hAnsi="SimSun" w:eastAsia="SimSun" w:cs="SimSun"/>
              <w:sz w:val="18"/>
              <w:szCs w:val="18"/>
            </w:rPr>
            <w:tab/>
          </w:r>
          <w:hyperlink w:history="true" w:anchor="bookmark78">
            <w:r>
              <w:rPr>
                <w:rFonts w:ascii="Times New Roman" w:hAnsi="Times New Roman" w:eastAsia="Times New Roman" w:cs="Times New Roman"/>
                <w:sz w:val="18"/>
                <w:szCs w:val="18"/>
                <w:spacing w:val="-3"/>
              </w:rPr>
              <w:t>127</w:t>
            </w:r>
          </w:hyperlink>
        </w:p>
        <w:p>
          <w:pPr>
            <w:ind w:left="830"/>
            <w:spacing w:before="119" w:line="219"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5.2.2    </w:t>
          </w:r>
          <w:r>
            <w:rPr>
              <w:rFonts w:ascii="SimSun" w:hAnsi="SimSun" w:eastAsia="SimSun" w:cs="SimSun"/>
              <w:sz w:val="18"/>
              <w:szCs w:val="18"/>
              <w:spacing w:val="1"/>
            </w:rPr>
            <w:t>数据中台的架构演变</w:t>
          </w:r>
          <w:r>
            <w:rPr>
              <w:rFonts w:ascii="SimSun" w:hAnsi="SimSun" w:eastAsia="SimSun" w:cs="SimSun"/>
              <w:sz w:val="18"/>
              <w:szCs w:val="18"/>
              <w:spacing w:val="-59"/>
            </w:rPr>
            <w:t xml:space="preserve"> </w:t>
          </w:r>
          <w:r>
            <w:rPr>
              <w:rFonts w:ascii="SimSun" w:hAnsi="SimSun" w:eastAsia="SimSun" w:cs="SimSun"/>
              <w:sz w:val="18"/>
              <w:szCs w:val="18"/>
            </w:rPr>
            <w:tab/>
          </w:r>
          <w:hyperlink w:history="true" w:anchor="bookmark79">
            <w:r>
              <w:rPr>
                <w:rFonts w:ascii="Times New Roman" w:hAnsi="Times New Roman" w:eastAsia="Times New Roman" w:cs="Times New Roman"/>
                <w:sz w:val="18"/>
                <w:szCs w:val="18"/>
                <w:spacing w:val="-3"/>
              </w:rPr>
              <w:t>128</w:t>
            </w:r>
          </w:hyperlink>
        </w:p>
        <w:p>
          <w:pPr>
            <w:ind w:left="830"/>
            <w:spacing w:before="105" w:line="219"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5.2.3</w:t>
          </w:r>
          <w:r>
            <w:rPr>
              <w:rFonts w:ascii="Times New Roman" w:hAnsi="Times New Roman" w:eastAsia="Times New Roman" w:cs="Times New Roman"/>
              <w:sz w:val="18"/>
              <w:szCs w:val="18"/>
              <w:spacing w:val="11"/>
              <w:w w:val="101"/>
            </w:rPr>
            <w:t xml:space="preserve">   </w:t>
          </w:r>
          <w:r>
            <w:rPr>
              <w:rFonts w:ascii="SimSun" w:hAnsi="SimSun" w:eastAsia="SimSun" w:cs="SimSun"/>
              <w:sz w:val="18"/>
              <w:szCs w:val="18"/>
              <w:spacing w:val="4"/>
            </w:rPr>
            <w:t>主数据：为应用提供可靠核心数据</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80">
            <w:r>
              <w:rPr>
                <w:rFonts w:ascii="Times New Roman" w:hAnsi="Times New Roman" w:eastAsia="Times New Roman" w:cs="Times New Roman"/>
                <w:sz w:val="18"/>
                <w:szCs w:val="18"/>
                <w:spacing w:val="-3"/>
              </w:rPr>
              <w:t>129</w:t>
            </w:r>
          </w:hyperlink>
        </w:p>
        <w:p>
          <w:pPr>
            <w:ind w:left="830"/>
            <w:spacing w:before="118" w:line="219"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5.2.4    </w:t>
          </w:r>
          <w:r>
            <w:rPr>
              <w:rFonts w:ascii="SimSun" w:hAnsi="SimSun" w:eastAsia="SimSun" w:cs="SimSun"/>
              <w:sz w:val="18"/>
              <w:szCs w:val="18"/>
              <w:spacing w:val="-1"/>
            </w:rPr>
            <w:t>数据建模：以模型驱动数据运转</w:t>
          </w:r>
          <w:r>
            <w:rPr>
              <w:rFonts w:ascii="SimSun" w:hAnsi="SimSun" w:eastAsia="SimSun" w:cs="SimSun"/>
              <w:sz w:val="18"/>
              <w:szCs w:val="18"/>
              <w:spacing w:val="-39"/>
            </w:rPr>
            <w:t xml:space="preserve"> </w:t>
          </w:r>
          <w:r>
            <w:rPr>
              <w:rFonts w:ascii="SimSun" w:hAnsi="SimSun" w:eastAsia="SimSun" w:cs="SimSun"/>
              <w:sz w:val="18"/>
              <w:szCs w:val="18"/>
            </w:rPr>
            <w:tab/>
          </w:r>
          <w:hyperlink w:history="true" w:anchor="bookmark81">
            <w:r>
              <w:rPr>
                <w:rFonts w:ascii="Times New Roman" w:hAnsi="Times New Roman" w:eastAsia="Times New Roman" w:cs="Times New Roman"/>
                <w:sz w:val="18"/>
                <w:szCs w:val="18"/>
                <w:spacing w:val="-5"/>
              </w:rPr>
              <w:t>132</w:t>
            </w:r>
          </w:hyperlink>
        </w:p>
        <w:p>
          <w:pPr>
            <w:ind w:left="830"/>
            <w:spacing w:before="97" w:line="219"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5.2.5    </w:t>
          </w:r>
          <w:r>
            <w:rPr>
              <w:rFonts w:ascii="SimSun" w:hAnsi="SimSun" w:eastAsia="SimSun" w:cs="SimSun"/>
              <w:sz w:val="18"/>
              <w:szCs w:val="18"/>
              <w:spacing w:val="-1"/>
            </w:rPr>
            <w:t>数据资产：全要素关联的资产掌控</w:t>
          </w:r>
          <w:r>
            <w:rPr>
              <w:rFonts w:ascii="SimSun" w:hAnsi="SimSun" w:eastAsia="SimSun" w:cs="SimSun"/>
              <w:sz w:val="18"/>
              <w:szCs w:val="18"/>
              <w:spacing w:val="-48"/>
            </w:rPr>
            <w:t xml:space="preserve"> </w:t>
          </w:r>
          <w:r>
            <w:rPr>
              <w:rFonts w:ascii="SimSun" w:hAnsi="SimSun" w:eastAsia="SimSun" w:cs="SimSun"/>
              <w:sz w:val="18"/>
              <w:szCs w:val="18"/>
            </w:rPr>
            <w:tab/>
          </w:r>
          <w:hyperlink w:history="true" w:anchor="bookmark82">
            <w:r>
              <w:rPr>
                <w:rFonts w:ascii="Times New Roman" w:hAnsi="Times New Roman" w:eastAsia="Times New Roman" w:cs="Times New Roman"/>
                <w:sz w:val="18"/>
                <w:szCs w:val="18"/>
                <w:spacing w:val="-3"/>
              </w:rPr>
              <w:t>133</w:t>
            </w:r>
          </w:hyperlink>
        </w:p>
        <w:p>
          <w:pPr>
            <w:ind w:left="830"/>
            <w:spacing w:before="116" w:line="219"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5.2.6    </w:t>
          </w:r>
          <w:r>
            <w:rPr>
              <w:rFonts w:ascii="SimSun" w:hAnsi="SimSun" w:eastAsia="SimSun" w:cs="SimSun"/>
              <w:sz w:val="18"/>
              <w:szCs w:val="18"/>
              <w:spacing w:val="-1"/>
            </w:rPr>
            <w:t>数据服务：服务封装响应数据需求</w:t>
          </w:r>
          <w:r>
            <w:rPr>
              <w:rFonts w:ascii="SimSun" w:hAnsi="SimSun" w:eastAsia="SimSun" w:cs="SimSun"/>
              <w:sz w:val="18"/>
              <w:szCs w:val="18"/>
              <w:spacing w:val="-38"/>
            </w:rPr>
            <w:t xml:space="preserve"> </w:t>
          </w:r>
          <w:r>
            <w:rPr>
              <w:rFonts w:ascii="SimSun" w:hAnsi="SimSun" w:eastAsia="SimSun" w:cs="SimSun"/>
              <w:sz w:val="18"/>
              <w:szCs w:val="18"/>
            </w:rPr>
            <w:tab/>
          </w:r>
          <w:hyperlink w:history="true" w:anchor="bookmark83">
            <w:r>
              <w:rPr>
                <w:rFonts w:ascii="Times New Roman" w:hAnsi="Times New Roman" w:eastAsia="Times New Roman" w:cs="Times New Roman"/>
                <w:sz w:val="18"/>
                <w:szCs w:val="18"/>
                <w:spacing w:val="-7"/>
              </w:rPr>
              <w:t>136</w:t>
            </w:r>
          </w:hyperlink>
        </w:p>
        <w:p>
          <w:pPr>
            <w:ind w:left="830"/>
            <w:spacing w:before="107" w:line="219"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rPr>
            <w:t>5.2.7    </w:t>
          </w:r>
          <w:r>
            <w:rPr>
              <w:rFonts w:ascii="SimSun" w:hAnsi="SimSun" w:eastAsia="SimSun" w:cs="SimSun"/>
              <w:sz w:val="18"/>
              <w:szCs w:val="18"/>
            </w:rPr>
            <w:t>知识图谱：构建智能化数据应用</w:t>
          </w:r>
          <w:r>
            <w:rPr>
              <w:rFonts w:ascii="SimSun" w:hAnsi="SimSun" w:eastAsia="SimSun" w:cs="SimSun"/>
              <w:sz w:val="18"/>
              <w:szCs w:val="18"/>
              <w:spacing w:val="-72"/>
            </w:rPr>
            <w:t xml:space="preserve"> </w:t>
          </w:r>
          <w:r>
            <w:rPr>
              <w:rFonts w:ascii="SimSun" w:hAnsi="SimSun" w:eastAsia="SimSun" w:cs="SimSun"/>
              <w:sz w:val="18"/>
              <w:szCs w:val="18"/>
            </w:rPr>
            <w:tab/>
          </w:r>
          <w:hyperlink w:history="true" w:anchor="bookmark84">
            <w:r>
              <w:rPr>
                <w:rFonts w:ascii="Times New Roman" w:hAnsi="Times New Roman" w:eastAsia="Times New Roman" w:cs="Times New Roman"/>
                <w:sz w:val="18"/>
                <w:szCs w:val="18"/>
                <w:spacing w:val="-5"/>
              </w:rPr>
              <w:t>138</w:t>
            </w:r>
          </w:hyperlink>
        </w:p>
        <w:p>
          <w:pPr>
            <w:ind w:left="420"/>
            <w:spacing w:before="106" w:line="230"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5.3    </w:t>
          </w:r>
          <w:r>
            <w:rPr>
              <w:rFonts w:ascii="STXinwei" w:hAnsi="STXinwei" w:eastAsia="STXinwei" w:cs="STXinwei"/>
              <w:sz w:val="18"/>
              <w:szCs w:val="18"/>
              <w:spacing w:val="2"/>
            </w:rPr>
            <w:t>数据中台之方法篇</w:t>
          </w:r>
          <w:r>
            <w:rPr>
              <w:rFonts w:ascii="STXinwei" w:hAnsi="STXinwei" w:eastAsia="STXinwei" w:cs="STXinwei"/>
              <w:sz w:val="18"/>
              <w:szCs w:val="18"/>
            </w:rPr>
            <w:tab/>
          </w:r>
          <w:hyperlink w:history="true" w:anchor="bookmark85">
            <w:r>
              <w:rPr>
                <w:rFonts w:ascii="Times New Roman" w:hAnsi="Times New Roman" w:eastAsia="Times New Roman" w:cs="Times New Roman"/>
                <w:sz w:val="18"/>
                <w:szCs w:val="18"/>
                <w:spacing w:val="-7"/>
              </w:rPr>
              <w:t>139</w:t>
            </w:r>
          </w:hyperlink>
        </w:p>
        <w:p>
          <w:pPr>
            <w:ind w:left="830"/>
            <w:spacing w:before="79" w:line="216"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5.3.1    </w:t>
          </w:r>
          <w:r>
            <w:rPr>
              <w:rFonts w:ascii="SimSun" w:hAnsi="SimSun" w:eastAsia="SimSun" w:cs="SimSun"/>
              <w:sz w:val="18"/>
              <w:szCs w:val="18"/>
              <w:spacing w:val="4"/>
            </w:rPr>
            <w:t>数据中台之“集”,关键是数据汇集</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86">
            <w:r>
              <w:rPr>
                <w:rFonts w:ascii="Times New Roman" w:hAnsi="Times New Roman" w:eastAsia="Times New Roman" w:cs="Times New Roman"/>
                <w:sz w:val="18"/>
                <w:szCs w:val="18"/>
                <w:spacing w:val="-3"/>
              </w:rPr>
              <w:t>139</w:t>
            </w:r>
          </w:hyperlink>
        </w:p>
        <w:p>
          <w:pPr>
            <w:ind w:left="830"/>
            <w:spacing w:before="120" w:line="216"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5.3.2    </w:t>
          </w:r>
          <w:r>
            <w:rPr>
              <w:rFonts w:ascii="SimSun" w:hAnsi="SimSun" w:eastAsia="SimSun" w:cs="SimSun"/>
              <w:sz w:val="18"/>
              <w:szCs w:val="18"/>
              <w:spacing w:val="4"/>
            </w:rPr>
            <w:t>数据中台之“连”,重点在识别连接</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87">
            <w:r>
              <w:rPr>
                <w:rFonts w:ascii="Times New Roman" w:hAnsi="Times New Roman" w:eastAsia="Times New Roman" w:cs="Times New Roman"/>
                <w:sz w:val="18"/>
                <w:szCs w:val="18"/>
                <w:spacing w:val="-7"/>
              </w:rPr>
              <w:t>140</w:t>
            </w:r>
          </w:hyperlink>
        </w:p>
        <w:p>
          <w:pPr>
            <w:ind w:left="830"/>
            <w:spacing w:before="119" w:line="216" w:lineRule="auto"/>
            <w:tabs>
              <w:tab w:val="right" w:leader="dot" w:pos="847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5.3.3    </w:t>
          </w:r>
          <w:r>
            <w:rPr>
              <w:rFonts w:ascii="SimSun" w:hAnsi="SimSun" w:eastAsia="SimSun" w:cs="SimSun"/>
              <w:sz w:val="18"/>
              <w:szCs w:val="18"/>
              <w:spacing w:val="4"/>
            </w:rPr>
            <w:t>数据中台之“治”,难点在治理管控</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88">
            <w:r>
              <w:rPr>
                <w:rFonts w:ascii="Times New Roman" w:hAnsi="Times New Roman" w:eastAsia="Times New Roman" w:cs="Times New Roman"/>
                <w:sz w:val="18"/>
                <w:szCs w:val="18"/>
                <w:spacing w:val="-5"/>
              </w:rPr>
              <w:t>141</w:t>
            </w:r>
          </w:hyperlink>
        </w:p>
        <w:p>
          <w:pPr>
            <w:ind w:left="830"/>
            <w:spacing w:before="110" w:line="216"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5.3.4    </w:t>
          </w:r>
          <w:r>
            <w:rPr>
              <w:rFonts w:ascii="SimSun" w:hAnsi="SimSun" w:eastAsia="SimSun" w:cs="SimSun"/>
              <w:sz w:val="18"/>
              <w:szCs w:val="18"/>
              <w:spacing w:val="4"/>
            </w:rPr>
            <w:t>数据中台之“用”,体现在长效运营</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89">
            <w:r>
              <w:rPr>
                <w:rFonts w:ascii="Times New Roman" w:hAnsi="Times New Roman" w:eastAsia="Times New Roman" w:cs="Times New Roman"/>
                <w:sz w:val="18"/>
                <w:szCs w:val="18"/>
                <w:spacing w:val="-3"/>
              </w:rPr>
              <w:t>145</w:t>
            </w:r>
          </w:hyperlink>
        </w:p>
        <w:p>
          <w:pPr>
            <w:ind w:left="420"/>
            <w:spacing w:before="121" w:line="230"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5.4    </w:t>
          </w:r>
          <w:r>
            <w:rPr>
              <w:rFonts w:ascii="STXinwei" w:hAnsi="STXinwei" w:eastAsia="STXinwei" w:cs="STXinwei"/>
              <w:sz w:val="18"/>
              <w:szCs w:val="18"/>
              <w:spacing w:val="2"/>
            </w:rPr>
            <w:t>数据中台之应用篇</w:t>
          </w:r>
          <w:r>
            <w:rPr>
              <w:rFonts w:ascii="STXinwei" w:hAnsi="STXinwei" w:eastAsia="STXinwei" w:cs="STXinwei"/>
              <w:sz w:val="18"/>
              <w:szCs w:val="18"/>
            </w:rPr>
            <w:tab/>
          </w:r>
          <w:hyperlink w:history="true" w:anchor="bookmark90">
            <w:r>
              <w:rPr>
                <w:rFonts w:ascii="Times New Roman" w:hAnsi="Times New Roman" w:eastAsia="Times New Roman" w:cs="Times New Roman"/>
                <w:sz w:val="18"/>
                <w:szCs w:val="18"/>
                <w:spacing w:val="-7"/>
              </w:rPr>
              <w:t>146</w:t>
            </w:r>
          </w:hyperlink>
        </w:p>
        <w:p>
          <w:pPr>
            <w:ind w:left="830"/>
            <w:spacing w:before="83" w:line="220"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5.4.1</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2"/>
            </w:rPr>
            <w:t>客户标签</w:t>
          </w:r>
          <w:r>
            <w:rPr>
              <w:rFonts w:ascii="SimSun" w:hAnsi="SimSun" w:eastAsia="SimSun" w:cs="SimSun"/>
              <w:sz w:val="18"/>
              <w:szCs w:val="18"/>
              <w:spacing w:val="-50"/>
            </w:rPr>
            <w:t xml:space="preserve"> </w:t>
          </w:r>
          <w:r>
            <w:rPr>
              <w:rFonts w:ascii="SimSun" w:hAnsi="SimSun" w:eastAsia="SimSun" w:cs="SimSun"/>
              <w:sz w:val="18"/>
              <w:szCs w:val="18"/>
            </w:rPr>
            <w:tab/>
          </w:r>
          <w:hyperlink w:history="true" w:anchor="bookmark91">
            <w:r>
              <w:rPr>
                <w:rFonts w:ascii="Times New Roman" w:hAnsi="Times New Roman" w:eastAsia="Times New Roman" w:cs="Times New Roman"/>
                <w:sz w:val="18"/>
                <w:szCs w:val="18"/>
                <w:spacing w:val="-3"/>
              </w:rPr>
              <w:t>147</w:t>
            </w:r>
          </w:hyperlink>
        </w:p>
        <w:p>
          <w:pPr>
            <w:ind w:left="830"/>
            <w:spacing w:before="105" w:line="219"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5.4.2    </w:t>
          </w:r>
          <w:r>
            <w:rPr>
              <w:rFonts w:ascii="SimSun" w:hAnsi="SimSun" w:eastAsia="SimSun" w:cs="SimSun"/>
              <w:sz w:val="18"/>
              <w:szCs w:val="18"/>
              <w:spacing w:val="1"/>
            </w:rPr>
            <w:t>网点优化</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92">
            <w:r>
              <w:rPr>
                <w:rFonts w:ascii="Times New Roman" w:hAnsi="Times New Roman" w:eastAsia="Times New Roman" w:cs="Times New Roman"/>
                <w:sz w:val="18"/>
                <w:szCs w:val="18"/>
                <w:spacing w:val="-3"/>
              </w:rPr>
              <w:t>149</w:t>
            </w:r>
          </w:hyperlink>
        </w:p>
        <w:p>
          <w:pPr>
            <w:ind w:left="830"/>
            <w:spacing w:before="105" w:line="219"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5.4.3    </w:t>
          </w:r>
          <w:r>
            <w:rPr>
              <w:rFonts w:ascii="SimSun" w:hAnsi="SimSun" w:eastAsia="SimSun" w:cs="SimSun"/>
              <w:sz w:val="18"/>
              <w:szCs w:val="18"/>
              <w:spacing w:val="1"/>
            </w:rPr>
            <w:t>精准营销</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93">
            <w:r>
              <w:rPr>
                <w:rFonts w:ascii="Times New Roman" w:hAnsi="Times New Roman" w:eastAsia="Times New Roman" w:cs="Times New Roman"/>
                <w:sz w:val="18"/>
                <w:szCs w:val="18"/>
                <w:spacing w:val="-3"/>
              </w:rPr>
              <w:t>152</w:t>
            </w:r>
          </w:hyperlink>
        </w:p>
        <w:p>
          <w:pPr>
            <w:ind w:left="830"/>
            <w:spacing w:before="108" w:line="219"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5.4.4    </w:t>
          </w:r>
          <w:r>
            <w:rPr>
              <w:rFonts w:ascii="SimSun" w:hAnsi="SimSun" w:eastAsia="SimSun" w:cs="SimSun"/>
              <w:sz w:val="18"/>
              <w:szCs w:val="18"/>
              <w:spacing w:val="1"/>
            </w:rPr>
            <w:t>风险管控</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94">
            <w:r>
              <w:rPr>
                <w:rFonts w:ascii="Times New Roman" w:hAnsi="Times New Roman" w:eastAsia="Times New Roman" w:cs="Times New Roman"/>
                <w:sz w:val="18"/>
                <w:szCs w:val="18"/>
                <w:spacing w:val="-7"/>
              </w:rPr>
              <w:t>154</w:t>
            </w:r>
          </w:hyperlink>
        </w:p>
        <w:p>
          <w:pPr>
            <w:pStyle w:val="BodyText"/>
            <w:ind w:left="32"/>
            <w:spacing w:before="162" w:line="221" w:lineRule="auto"/>
            <w:tabs>
              <w:tab w:val="right" w:leader="dot" w:pos="8397"/>
            </w:tabs>
            <w:rPr>
              <w:rFonts w:ascii="Times New Roman" w:hAnsi="Times New Roman" w:eastAsia="Times New Roman" w:cs="Times New Roman"/>
              <w:sz w:val="18"/>
              <w:szCs w:val="18"/>
            </w:rPr>
          </w:pPr>
          <w:r>
            <w:rPr>
              <w:sz w:val="18"/>
              <w:szCs w:val="18"/>
              <w:b/>
              <w:bCs/>
              <w:spacing w:val="13"/>
            </w:rPr>
            <w:t>第</w:t>
          </w:r>
          <w:r>
            <w:rPr>
              <w:sz w:val="18"/>
              <w:szCs w:val="18"/>
              <w:spacing w:val="-14"/>
            </w:rPr>
            <w:t xml:space="preserve"> </w:t>
          </w:r>
          <w:r>
            <w:rPr>
              <w:sz w:val="18"/>
              <w:szCs w:val="18"/>
              <w:b/>
              <w:bCs/>
              <w:spacing w:val="13"/>
            </w:rPr>
            <w:t>6</w:t>
          </w:r>
          <w:r>
            <w:rPr>
              <w:sz w:val="18"/>
              <w:szCs w:val="18"/>
              <w:spacing w:val="-12"/>
            </w:rPr>
            <w:t xml:space="preserve"> </w:t>
          </w:r>
          <w:r>
            <w:rPr>
              <w:sz w:val="18"/>
              <w:szCs w:val="18"/>
              <w:b/>
              <w:bCs/>
              <w:spacing w:val="13"/>
            </w:rPr>
            <w:t>章</w:t>
          </w:r>
          <w:r>
            <w:rPr>
              <w:sz w:val="18"/>
              <w:szCs w:val="18"/>
              <w:spacing w:val="24"/>
            </w:rPr>
            <w:t xml:space="preserve">  </w:t>
          </w:r>
          <w:r>
            <w:rPr>
              <w:rFonts w:ascii="Arial" w:hAnsi="Arial" w:eastAsia="Arial" w:cs="Arial"/>
              <w:sz w:val="18"/>
              <w:szCs w:val="18"/>
              <w:b/>
              <w:bCs/>
            </w:rPr>
            <w:t>Al</w:t>
          </w:r>
          <w:r>
            <w:rPr>
              <w:rFonts w:ascii="Arial" w:hAnsi="Arial" w:eastAsia="Arial" w:cs="Arial"/>
              <w:sz w:val="18"/>
              <w:szCs w:val="18"/>
              <w:b/>
              <w:bCs/>
              <w:spacing w:val="-10"/>
            </w:rPr>
            <w:t xml:space="preserve"> </w:t>
          </w:r>
          <w:r>
            <w:rPr>
              <w:sz w:val="18"/>
              <w:szCs w:val="18"/>
              <w:b/>
              <w:bCs/>
              <w:spacing w:val="13"/>
            </w:rPr>
            <w:t>中枢：数字孪生与智慧大脑</w:t>
          </w:r>
          <w:r>
            <w:rPr>
              <w:sz w:val="18"/>
              <w:szCs w:val="18"/>
              <w:spacing w:val="-69"/>
            </w:rPr>
            <w:t xml:space="preserve"> </w:t>
          </w:r>
          <w:r>
            <w:rPr>
              <w:sz w:val="18"/>
              <w:szCs w:val="18"/>
            </w:rPr>
            <w:tab/>
          </w:r>
          <w:hyperlink w:history="true" w:anchor="bookmark95">
            <w:r>
              <w:rPr>
                <w:rFonts w:ascii="Times New Roman" w:hAnsi="Times New Roman" w:eastAsia="Times New Roman" w:cs="Times New Roman"/>
                <w:sz w:val="18"/>
                <w:szCs w:val="18"/>
                <w:spacing w:val="-5"/>
              </w:rPr>
              <w:t>157</w:t>
            </w:r>
          </w:hyperlink>
        </w:p>
        <w:p>
          <w:pPr>
            <w:ind w:left="420"/>
            <w:spacing w:before="226" w:line="226"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6.1</w:t>
          </w:r>
          <w:r>
            <w:rPr>
              <w:rFonts w:ascii="Times New Roman" w:hAnsi="Times New Roman" w:eastAsia="Times New Roman" w:cs="Times New Roman"/>
              <w:sz w:val="18"/>
              <w:szCs w:val="18"/>
              <w:spacing w:val="12"/>
              <w:w w:val="101"/>
            </w:rPr>
            <w:t xml:space="preserve">   </w:t>
          </w:r>
          <w:r>
            <w:rPr>
              <w:rFonts w:ascii="STXinwei" w:hAnsi="STXinwei" w:eastAsia="STXinwei" w:cs="STXinwei"/>
              <w:sz w:val="18"/>
              <w:szCs w:val="18"/>
            </w:rPr>
            <w:t>AI</w:t>
          </w:r>
          <w:r>
            <w:rPr>
              <w:rFonts w:ascii="STXinwei" w:hAnsi="STXinwei" w:eastAsia="STXinwei" w:cs="STXinwei"/>
              <w:sz w:val="18"/>
              <w:szCs w:val="18"/>
              <w:spacing w:val="7"/>
            </w:rPr>
            <w:t>中台是企业的智慧中枢</w:t>
          </w:r>
          <w:r>
            <w:rPr>
              <w:rFonts w:ascii="STXinwei" w:hAnsi="STXinwei" w:eastAsia="STXinwei" w:cs="STXinwei"/>
              <w:sz w:val="18"/>
              <w:szCs w:val="18"/>
              <w:spacing w:val="-37"/>
            </w:rPr>
            <w:t xml:space="preserve"> </w:t>
          </w:r>
          <w:r>
            <w:rPr>
              <w:rFonts w:ascii="STXinwei" w:hAnsi="STXinwei" w:eastAsia="STXinwei" w:cs="STXinwei"/>
              <w:sz w:val="18"/>
              <w:szCs w:val="18"/>
            </w:rPr>
            <w:tab/>
          </w:r>
          <w:hyperlink w:history="true" w:anchor="bookmark96">
            <w:r>
              <w:rPr>
                <w:rFonts w:ascii="Times New Roman" w:hAnsi="Times New Roman" w:eastAsia="Times New Roman" w:cs="Times New Roman"/>
                <w:sz w:val="18"/>
                <w:szCs w:val="18"/>
                <w:spacing w:val="-3"/>
              </w:rPr>
              <w:t>157</w:t>
            </w:r>
          </w:hyperlink>
        </w:p>
        <w:p>
          <w:pPr>
            <w:ind w:left="830"/>
            <w:spacing w:before="109" w:line="219"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6.1.1    </w:t>
          </w:r>
          <w:r>
            <w:rPr>
              <w:rFonts w:ascii="SimSun" w:hAnsi="SimSun" w:eastAsia="SimSun" w:cs="SimSun"/>
              <w:sz w:val="18"/>
              <w:szCs w:val="18"/>
              <w:spacing w:val="-1"/>
            </w:rPr>
            <w:t>为什么要建设</w:t>
          </w:r>
          <w:r>
            <w:rPr>
              <w:rFonts w:ascii="Times New Roman" w:hAnsi="Times New Roman" w:eastAsia="Times New Roman" w:cs="Times New Roman"/>
              <w:sz w:val="18"/>
              <w:szCs w:val="18"/>
              <w:spacing w:val="-1"/>
            </w:rPr>
            <w:t>AI</w:t>
          </w:r>
          <w:r>
            <w:rPr>
              <w:rFonts w:ascii="Times New Roman" w:hAnsi="Times New Roman" w:eastAsia="Times New Roman" w:cs="Times New Roman"/>
              <w:sz w:val="18"/>
              <w:szCs w:val="18"/>
              <w:spacing w:val="28"/>
            </w:rPr>
            <w:t xml:space="preserve"> </w:t>
          </w:r>
          <w:r>
            <w:rPr>
              <w:rFonts w:ascii="SimSun" w:hAnsi="SimSun" w:eastAsia="SimSun" w:cs="SimSun"/>
              <w:sz w:val="18"/>
              <w:szCs w:val="18"/>
              <w:spacing w:val="-1"/>
            </w:rPr>
            <w:t>中</w:t>
          </w:r>
          <w:r>
            <w:rPr>
              <w:rFonts w:ascii="SimSun" w:hAnsi="SimSun" w:eastAsia="SimSun" w:cs="SimSun"/>
              <w:sz w:val="18"/>
              <w:szCs w:val="18"/>
              <w:spacing w:val="-26"/>
            </w:rPr>
            <w:t xml:space="preserve"> </w:t>
          </w:r>
          <w:r>
            <w:rPr>
              <w:rFonts w:ascii="SimSun" w:hAnsi="SimSun" w:eastAsia="SimSun" w:cs="SimSun"/>
              <w:sz w:val="18"/>
              <w:szCs w:val="18"/>
              <w:spacing w:val="-1"/>
            </w:rPr>
            <w:t>台</w:t>
          </w:r>
          <w:r>
            <w:rPr>
              <w:rFonts w:ascii="SimSun" w:hAnsi="SimSun" w:eastAsia="SimSun" w:cs="SimSun"/>
              <w:sz w:val="18"/>
              <w:szCs w:val="18"/>
              <w:spacing w:val="-79"/>
            </w:rPr>
            <w:t xml:space="preserve"> </w:t>
          </w:r>
          <w:r>
            <w:rPr>
              <w:rFonts w:ascii="SimSun" w:hAnsi="SimSun" w:eastAsia="SimSun" w:cs="SimSun"/>
              <w:sz w:val="18"/>
              <w:szCs w:val="18"/>
            </w:rPr>
            <w:tab/>
          </w:r>
          <w:r>
            <w:rPr>
              <w:rFonts w:ascii="SimSun" w:hAnsi="SimSun" w:eastAsia="SimSun" w:cs="SimSun"/>
              <w:sz w:val="18"/>
              <w:szCs w:val="18"/>
              <w:spacing w:val="-19"/>
            </w:rPr>
            <w:t xml:space="preserve"> </w:t>
          </w:r>
          <w:hyperlink w:history="true" w:anchor="bookmark97">
            <w:r>
              <w:rPr>
                <w:rFonts w:ascii="Times New Roman" w:hAnsi="Times New Roman" w:eastAsia="Times New Roman" w:cs="Times New Roman"/>
                <w:sz w:val="18"/>
                <w:szCs w:val="18"/>
                <w:spacing w:val="-5"/>
              </w:rPr>
              <w:t>157</w:t>
            </w:r>
          </w:hyperlink>
        </w:p>
        <w:p>
          <w:pPr>
            <w:ind w:left="830"/>
            <w:spacing w:before="106" w:line="219"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6.1.2    </w:t>
          </w:r>
          <w:r>
            <w:rPr>
              <w:rFonts w:ascii="SimSun" w:hAnsi="SimSun" w:eastAsia="SimSun" w:cs="SimSun"/>
              <w:sz w:val="18"/>
              <w:szCs w:val="18"/>
              <w:spacing w:val="1"/>
            </w:rPr>
            <w:t>典型业务场景</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98">
            <w:r>
              <w:rPr>
                <w:rFonts w:ascii="Times New Roman" w:hAnsi="Times New Roman" w:eastAsia="Times New Roman" w:cs="Times New Roman"/>
                <w:sz w:val="18"/>
                <w:szCs w:val="18"/>
                <w:spacing w:val="-3"/>
              </w:rPr>
              <w:t>158</w:t>
            </w:r>
          </w:hyperlink>
        </w:p>
        <w:p>
          <w:pPr>
            <w:ind w:left="420"/>
            <w:spacing w:before="107" w:line="230"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6.2   </w:t>
          </w:r>
          <w:r>
            <w:rPr>
              <w:rFonts w:ascii="STXinwei" w:hAnsi="STXinwei" w:eastAsia="STXinwei" w:cs="STXinwei"/>
              <w:sz w:val="18"/>
              <w:szCs w:val="18"/>
            </w:rPr>
            <w:t>A</w:t>
          </w:r>
          <w:r>
            <w:rPr>
              <w:rFonts w:ascii="STXinwei" w:hAnsi="STXinwei" w:eastAsia="STXinwei" w:cs="STXinwei"/>
              <w:sz w:val="18"/>
              <w:szCs w:val="18"/>
              <w:spacing w:val="-5"/>
            </w:rPr>
            <w:t xml:space="preserve"> </w:t>
          </w:r>
          <w:r>
            <w:rPr>
              <w:rFonts w:ascii="STXinwei" w:hAnsi="STXinwei" w:eastAsia="STXinwei" w:cs="STXinwei"/>
              <w:sz w:val="18"/>
              <w:szCs w:val="18"/>
            </w:rPr>
            <w:t>I</w:t>
          </w:r>
          <w:r>
            <w:rPr>
              <w:rFonts w:ascii="STXinwei" w:hAnsi="STXinwei" w:eastAsia="STXinwei" w:cs="STXinwei"/>
              <w:sz w:val="18"/>
              <w:szCs w:val="18"/>
              <w:spacing w:val="9"/>
            </w:rPr>
            <w:t>中台架构</w:t>
          </w:r>
          <w:r>
            <w:rPr>
              <w:rFonts w:ascii="STXinwei" w:hAnsi="STXinwei" w:eastAsia="STXinwei" w:cs="STXinwei"/>
              <w:sz w:val="18"/>
              <w:szCs w:val="18"/>
              <w:spacing w:val="-37"/>
            </w:rPr>
            <w:t xml:space="preserve"> </w:t>
          </w:r>
          <w:r>
            <w:rPr>
              <w:rFonts w:ascii="STXinwei" w:hAnsi="STXinwei" w:eastAsia="STXinwei" w:cs="STXinwei"/>
              <w:sz w:val="18"/>
              <w:szCs w:val="18"/>
            </w:rPr>
            <w:tab/>
          </w:r>
          <w:hyperlink w:history="true" w:anchor="bookmark99">
            <w:r>
              <w:rPr>
                <w:rFonts w:ascii="Times New Roman" w:hAnsi="Times New Roman" w:eastAsia="Times New Roman" w:cs="Times New Roman"/>
                <w:sz w:val="18"/>
                <w:szCs w:val="18"/>
                <w:spacing w:val="-3"/>
              </w:rPr>
              <w:t>159</w:t>
            </w:r>
          </w:hyperlink>
        </w:p>
        <w:p>
          <w:pPr>
            <w:ind w:left="830"/>
            <w:spacing w:before="92" w:line="220"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6.2.1</w:t>
          </w:r>
          <w:r>
            <w:rPr>
              <w:rFonts w:ascii="Times New Roman" w:hAnsi="Times New Roman" w:eastAsia="Times New Roman" w:cs="Times New Roman"/>
              <w:sz w:val="18"/>
              <w:szCs w:val="18"/>
              <w:spacing w:val="16"/>
              <w:w w:val="101"/>
            </w:rPr>
            <w:t xml:space="preserve">   </w:t>
          </w:r>
          <w:r>
            <w:rPr>
              <w:rFonts w:ascii="SimSun" w:hAnsi="SimSun" w:eastAsia="SimSun" w:cs="SimSun"/>
              <w:sz w:val="18"/>
              <w:szCs w:val="18"/>
            </w:rPr>
            <w:t>AI</w:t>
          </w:r>
          <w:r>
            <w:rPr>
              <w:rFonts w:ascii="SimSun" w:hAnsi="SimSun" w:eastAsia="SimSun" w:cs="SimSun"/>
              <w:sz w:val="18"/>
              <w:szCs w:val="18"/>
              <w:spacing w:val="6"/>
            </w:rPr>
            <w:t>中台架构图</w:t>
          </w:r>
          <w:r>
            <w:rPr>
              <w:rFonts w:ascii="SimSun" w:hAnsi="SimSun" w:eastAsia="SimSun" w:cs="SimSun"/>
              <w:sz w:val="18"/>
              <w:szCs w:val="18"/>
              <w:spacing w:val="-76"/>
            </w:rPr>
            <w:t xml:space="preserve"> </w:t>
          </w:r>
          <w:r>
            <w:rPr>
              <w:rFonts w:ascii="SimSun" w:hAnsi="SimSun" w:eastAsia="SimSun" w:cs="SimSun"/>
              <w:sz w:val="18"/>
              <w:szCs w:val="18"/>
            </w:rPr>
            <w:tab/>
          </w:r>
          <w:hyperlink w:history="true" w:anchor="bookmark100">
            <w:r>
              <w:rPr>
                <w:rFonts w:ascii="Times New Roman" w:hAnsi="Times New Roman" w:eastAsia="Times New Roman" w:cs="Times New Roman"/>
                <w:sz w:val="18"/>
                <w:szCs w:val="18"/>
                <w:spacing w:val="-3"/>
              </w:rPr>
              <w:t>159</w:t>
            </w:r>
          </w:hyperlink>
        </w:p>
        <w:p>
          <w:pPr>
            <w:ind w:left="830"/>
            <w:spacing w:before="95" w:line="219" w:lineRule="auto"/>
            <w:tabs>
              <w:tab w:val="right" w:leader="dot" w:pos="8467"/>
            </w:tabs>
            <w:rPr>
              <w:rFonts w:ascii="Times New Roman" w:hAnsi="Times New Roman" w:eastAsia="Times New Roman" w:cs="Times New Roman"/>
              <w:sz w:val="18"/>
              <w:szCs w:val="18"/>
            </w:rPr>
          </w:pPr>
          <w:r>
            <w:rPr>
              <w:rFonts w:ascii="Times New Roman" w:hAnsi="Times New Roman" w:eastAsia="Times New Roman" w:cs="Times New Roman"/>
              <w:sz w:val="18"/>
              <w:szCs w:val="18"/>
            </w:rPr>
            <w:t>6.2.2</w:t>
          </w:r>
          <w:r>
            <w:rPr>
              <w:rFonts w:ascii="Times New Roman" w:hAnsi="Times New Roman" w:eastAsia="Times New Roman" w:cs="Times New Roman"/>
              <w:sz w:val="18"/>
              <w:szCs w:val="18"/>
              <w:spacing w:val="5"/>
            </w:rPr>
            <w:t xml:space="preserve">    </w:t>
          </w:r>
          <w:r>
            <w:rPr>
              <w:rFonts w:ascii="SimSun" w:hAnsi="SimSun" w:eastAsia="SimSun" w:cs="SimSun"/>
              <w:sz w:val="18"/>
              <w:szCs w:val="18"/>
            </w:rPr>
            <w:t>能力开放中心</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01">
            <w:r>
              <w:rPr>
                <w:rFonts w:ascii="Times New Roman" w:hAnsi="Times New Roman" w:eastAsia="Times New Roman" w:cs="Times New Roman"/>
                <w:sz w:val="18"/>
                <w:szCs w:val="18"/>
                <w:spacing w:val="-7"/>
              </w:rPr>
              <w:t>160</w:t>
            </w:r>
          </w:hyperlink>
        </w:p>
        <w:p>
          <w:pPr>
            <w:ind w:left="830"/>
            <w:spacing w:before="117" w:line="219"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6.2.3    </w:t>
          </w:r>
          <w:r>
            <w:rPr>
              <w:rFonts w:ascii="SimSun" w:hAnsi="SimSun" w:eastAsia="SimSun" w:cs="SimSun"/>
              <w:sz w:val="18"/>
              <w:szCs w:val="18"/>
            </w:rPr>
            <w:t>A</w:t>
          </w:r>
          <w:r>
            <w:rPr>
              <w:rFonts w:ascii="SimSun" w:hAnsi="SimSun" w:eastAsia="SimSun" w:cs="SimSun"/>
              <w:sz w:val="18"/>
              <w:szCs w:val="18"/>
              <w:spacing w:val="-49"/>
            </w:rPr>
            <w:t xml:space="preserve"> </w:t>
          </w:r>
          <w:r>
            <w:rPr>
              <w:rFonts w:ascii="SimSun" w:hAnsi="SimSun" w:eastAsia="SimSun" w:cs="SimSun"/>
              <w:sz w:val="18"/>
              <w:szCs w:val="18"/>
            </w:rPr>
            <w:t>I</w:t>
          </w:r>
          <w:r>
            <w:rPr>
              <w:rFonts w:ascii="SimSun" w:hAnsi="SimSun" w:eastAsia="SimSun" w:cs="SimSun"/>
              <w:sz w:val="18"/>
              <w:szCs w:val="18"/>
              <w:spacing w:val="3"/>
            </w:rPr>
            <w:t>资产中心</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02">
            <w:r>
              <w:rPr>
                <w:rFonts w:ascii="Times New Roman" w:hAnsi="Times New Roman" w:eastAsia="Times New Roman" w:cs="Times New Roman"/>
                <w:sz w:val="18"/>
                <w:szCs w:val="18"/>
                <w:spacing w:val="-3"/>
              </w:rPr>
              <w:t>160</w:t>
            </w:r>
          </w:hyperlink>
        </w:p>
        <w:p>
          <w:pPr>
            <w:ind w:left="830"/>
            <w:spacing w:before="117" w:line="220" w:lineRule="auto"/>
            <w:tabs>
              <w:tab w:val="right" w:leader="dot" w:pos="845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6.2.4</w:t>
          </w:r>
          <w:r>
            <w:rPr>
              <w:rFonts w:ascii="Times New Roman" w:hAnsi="Times New Roman" w:eastAsia="Times New Roman" w:cs="Times New Roman"/>
              <w:sz w:val="18"/>
              <w:szCs w:val="18"/>
              <w:spacing w:val="15"/>
            </w:rPr>
            <w:t xml:space="preserve">   </w:t>
          </w:r>
          <w:r>
            <w:rPr>
              <w:rFonts w:ascii="SimSun" w:hAnsi="SimSun" w:eastAsia="SimSun" w:cs="SimSun"/>
              <w:sz w:val="18"/>
              <w:szCs w:val="18"/>
            </w:rPr>
            <w:t>A</w:t>
          </w:r>
          <w:r>
            <w:rPr>
              <w:rFonts w:ascii="SimSun" w:hAnsi="SimSun" w:eastAsia="SimSun" w:cs="SimSun"/>
              <w:sz w:val="18"/>
              <w:szCs w:val="18"/>
              <w:spacing w:val="-56"/>
            </w:rPr>
            <w:t xml:space="preserve"> </w:t>
          </w:r>
          <w:r>
            <w:rPr>
              <w:rFonts w:ascii="SimSun" w:hAnsi="SimSun" w:eastAsia="SimSun" w:cs="SimSun"/>
              <w:sz w:val="18"/>
              <w:szCs w:val="18"/>
            </w:rPr>
            <w:t>I</w:t>
          </w:r>
          <w:r>
            <w:rPr>
              <w:rFonts w:ascii="SimSun" w:hAnsi="SimSun" w:eastAsia="SimSun" w:cs="SimSun"/>
              <w:sz w:val="18"/>
              <w:szCs w:val="18"/>
              <w:spacing w:val="4"/>
            </w:rPr>
            <w:t>开发中心</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03">
            <w:r>
              <w:rPr>
                <w:rFonts w:ascii="Times New Roman" w:hAnsi="Times New Roman" w:eastAsia="Times New Roman" w:cs="Times New Roman"/>
                <w:sz w:val="18"/>
                <w:szCs w:val="18"/>
                <w:spacing w:val="-3"/>
              </w:rPr>
              <w:t>160</w:t>
            </w:r>
          </w:hyperlink>
        </w:p>
        <w:p>
          <w:pPr>
            <w:ind w:left="830"/>
            <w:spacing w:before="95" w:line="219" w:lineRule="auto"/>
            <w:tabs>
              <w:tab w:val="right" w:leader="dot" w:pos="8477"/>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6.2.5</w:t>
          </w:r>
          <w:r>
            <w:rPr>
              <w:rFonts w:ascii="Times New Roman" w:hAnsi="Times New Roman" w:eastAsia="Times New Roman" w:cs="Times New Roman"/>
              <w:sz w:val="18"/>
              <w:szCs w:val="18"/>
              <w:spacing w:val="15"/>
            </w:rPr>
            <w:t xml:space="preserve">   </w:t>
          </w:r>
          <w:r>
            <w:rPr>
              <w:rFonts w:ascii="SimSun" w:hAnsi="SimSun" w:eastAsia="SimSun" w:cs="SimSun"/>
              <w:sz w:val="18"/>
              <w:szCs w:val="18"/>
            </w:rPr>
            <w:t>A</w:t>
          </w:r>
          <w:r>
            <w:rPr>
              <w:rFonts w:ascii="SimSun" w:hAnsi="SimSun" w:eastAsia="SimSun" w:cs="SimSun"/>
              <w:sz w:val="18"/>
              <w:szCs w:val="18"/>
              <w:spacing w:val="-55"/>
            </w:rPr>
            <w:t xml:space="preserve"> </w:t>
          </w:r>
          <w:r>
            <w:rPr>
              <w:rFonts w:ascii="SimSun" w:hAnsi="SimSun" w:eastAsia="SimSun" w:cs="SimSun"/>
              <w:sz w:val="18"/>
              <w:szCs w:val="18"/>
            </w:rPr>
            <w:t>I</w:t>
          </w:r>
          <w:r>
            <w:rPr>
              <w:rFonts w:ascii="SimSun" w:hAnsi="SimSun" w:eastAsia="SimSun" w:cs="SimSun"/>
              <w:sz w:val="18"/>
              <w:szCs w:val="18"/>
              <w:spacing w:val="5"/>
            </w:rPr>
            <w:t>算力中心</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04">
            <w:r>
              <w:rPr>
                <w:rFonts w:ascii="Times New Roman" w:hAnsi="Times New Roman" w:eastAsia="Times New Roman" w:cs="Times New Roman"/>
                <w:sz w:val="18"/>
                <w:szCs w:val="18"/>
                <w:spacing w:val="-3"/>
              </w:rPr>
              <w:t>161</w:t>
            </w:r>
          </w:hyperlink>
        </w:p>
      </w:sdtContent>
    </w:sdt>
    <w:p>
      <w:pPr>
        <w:spacing w:line="219" w:lineRule="auto"/>
        <w:sectPr>
          <w:headerReference w:type="default" r:id="rId28"/>
          <w:pgSz w:w="9250" w:h="13980"/>
          <w:pgMar w:top="582" w:right="627" w:bottom="400" w:left="99" w:header="348" w:footer="0" w:gutter="0"/>
        </w:sectPr>
        <w:rPr>
          <w:rFonts w:ascii="Times New Roman" w:hAnsi="Times New Roman" w:eastAsia="Times New Roman" w:cs="Times New Roman"/>
          <w:sz w:val="18"/>
          <w:szCs w:val="18"/>
        </w:rPr>
      </w:pPr>
    </w:p>
    <w:p>
      <w:pPr>
        <w:spacing w:line="434" w:lineRule="auto"/>
        <w:rPr>
          <w:rFonts w:ascii="Arial"/>
          <w:sz w:val="21"/>
        </w:rPr>
      </w:pPr>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817"/>
            <w:spacing w:before="59" w:line="219" w:lineRule="auto"/>
            <w:tabs>
              <w:tab w:val="right" w:leader="dot" w:pos="843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6.2.6</w:t>
          </w:r>
          <w:r>
            <w:rPr>
              <w:rFonts w:ascii="Times New Roman" w:hAnsi="Times New Roman" w:eastAsia="Times New Roman" w:cs="Times New Roman"/>
              <w:sz w:val="18"/>
              <w:szCs w:val="18"/>
              <w:spacing w:val="11"/>
              <w:w w:val="101"/>
            </w:rPr>
            <w:t xml:space="preserve">   </w:t>
          </w:r>
          <w:r>
            <w:rPr>
              <w:rFonts w:ascii="SimSun" w:hAnsi="SimSun" w:eastAsia="SimSun" w:cs="SimSun"/>
              <w:sz w:val="18"/>
              <w:szCs w:val="18"/>
            </w:rPr>
            <w:t>A</w:t>
          </w:r>
          <w:r>
            <w:rPr>
              <w:rFonts w:ascii="SimSun" w:hAnsi="SimSun" w:eastAsia="SimSun" w:cs="SimSun"/>
              <w:sz w:val="18"/>
              <w:szCs w:val="18"/>
              <w:spacing w:val="-54"/>
            </w:rPr>
            <w:t xml:space="preserve"> </w:t>
          </w:r>
          <w:r>
            <w:rPr>
              <w:rFonts w:ascii="SimSun" w:hAnsi="SimSun" w:eastAsia="SimSun" w:cs="SimSun"/>
              <w:sz w:val="18"/>
              <w:szCs w:val="18"/>
            </w:rPr>
            <w:t>I</w:t>
          </w:r>
          <w:r>
            <w:rPr>
              <w:rFonts w:ascii="SimSun" w:hAnsi="SimSun" w:eastAsia="SimSun" w:cs="SimSun"/>
              <w:sz w:val="18"/>
              <w:szCs w:val="18"/>
              <w:spacing w:val="5"/>
            </w:rPr>
            <w:t>管理中心</w:t>
          </w:r>
          <w:r>
            <w:rPr>
              <w:rFonts w:ascii="SimSun" w:hAnsi="SimSun" w:eastAsia="SimSun" w:cs="SimSun"/>
              <w:sz w:val="18"/>
              <w:szCs w:val="18"/>
              <w:spacing w:val="-72"/>
            </w:rPr>
            <w:t xml:space="preserve"> </w:t>
          </w:r>
          <w:r>
            <w:rPr>
              <w:rFonts w:ascii="SimSun" w:hAnsi="SimSun" w:eastAsia="SimSun" w:cs="SimSun"/>
              <w:sz w:val="18"/>
              <w:szCs w:val="18"/>
            </w:rPr>
            <w:tab/>
          </w:r>
          <w:hyperlink w:history="true" w:anchor="bookmark105">
            <w:r>
              <w:rPr>
                <w:rFonts w:ascii="Times New Roman" w:hAnsi="Times New Roman" w:eastAsia="Times New Roman" w:cs="Times New Roman"/>
                <w:sz w:val="18"/>
                <w:szCs w:val="18"/>
                <w:spacing w:val="-3"/>
              </w:rPr>
              <w:t>161</w:t>
            </w:r>
          </w:hyperlink>
        </w:p>
        <w:p>
          <w:pPr>
            <w:ind w:left="817"/>
            <w:spacing w:before="116" w:line="220" w:lineRule="auto"/>
            <w:tabs>
              <w:tab w:val="right" w:leader="dot" w:pos="843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6.2.7</w:t>
          </w:r>
          <w:r>
            <w:rPr>
              <w:rFonts w:ascii="Times New Roman" w:hAnsi="Times New Roman" w:eastAsia="Times New Roman" w:cs="Times New Roman"/>
              <w:sz w:val="18"/>
              <w:szCs w:val="18"/>
              <w:spacing w:val="15"/>
            </w:rPr>
            <w:t xml:space="preserve">   </w:t>
          </w:r>
          <w:r>
            <w:rPr>
              <w:rFonts w:ascii="SimSun" w:hAnsi="SimSun" w:eastAsia="SimSun" w:cs="SimSun"/>
              <w:sz w:val="18"/>
              <w:szCs w:val="18"/>
            </w:rPr>
            <w:t>A</w:t>
          </w:r>
          <w:r>
            <w:rPr>
              <w:rFonts w:ascii="SimSun" w:hAnsi="SimSun" w:eastAsia="SimSun" w:cs="SimSun"/>
              <w:sz w:val="18"/>
              <w:szCs w:val="18"/>
              <w:spacing w:val="-56"/>
            </w:rPr>
            <w:t xml:space="preserve"> </w:t>
          </w:r>
          <w:r>
            <w:rPr>
              <w:rFonts w:ascii="SimSun" w:hAnsi="SimSun" w:eastAsia="SimSun" w:cs="SimSun"/>
              <w:sz w:val="18"/>
              <w:szCs w:val="18"/>
            </w:rPr>
            <w:t>I</w:t>
          </w:r>
          <w:r>
            <w:rPr>
              <w:rFonts w:ascii="SimSun" w:hAnsi="SimSun" w:eastAsia="SimSun" w:cs="SimSun"/>
              <w:sz w:val="18"/>
              <w:szCs w:val="18"/>
              <w:spacing w:val="4"/>
            </w:rPr>
            <w:t>应用中心</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06">
            <w:r>
              <w:rPr>
                <w:rFonts w:ascii="Times New Roman" w:hAnsi="Times New Roman" w:eastAsia="Times New Roman" w:cs="Times New Roman"/>
                <w:sz w:val="18"/>
                <w:szCs w:val="18"/>
                <w:spacing w:val="-3"/>
              </w:rPr>
              <w:t>161</w:t>
            </w:r>
          </w:hyperlink>
        </w:p>
        <w:p>
          <w:pPr>
            <w:ind w:left="407"/>
            <w:spacing w:before="105" w:line="220" w:lineRule="auto"/>
            <w:tabs>
              <w:tab w:val="right" w:leader="dot" w:pos="842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6.3</w:t>
          </w:r>
          <w:r>
            <w:rPr>
              <w:rFonts w:ascii="Times New Roman" w:hAnsi="Times New Roman" w:eastAsia="Times New Roman" w:cs="Times New Roman"/>
              <w:sz w:val="18"/>
              <w:szCs w:val="18"/>
              <w:spacing w:val="10"/>
            </w:rPr>
            <w:t xml:space="preserve">   </w:t>
          </w:r>
          <w:r>
            <w:rPr>
              <w:rFonts w:ascii="SimSun" w:hAnsi="SimSun" w:eastAsia="SimSun" w:cs="SimSun"/>
              <w:sz w:val="18"/>
              <w:szCs w:val="18"/>
            </w:rPr>
            <w:t>AI</w:t>
          </w:r>
          <w:r>
            <w:rPr>
              <w:rFonts w:ascii="SimSun" w:hAnsi="SimSun" w:eastAsia="SimSun" w:cs="SimSun"/>
              <w:sz w:val="18"/>
              <w:szCs w:val="18"/>
              <w:spacing w:val="5"/>
            </w:rPr>
            <w:t>中台与其他中台的关系</w:t>
          </w:r>
          <w:r>
            <w:rPr>
              <w:rFonts w:ascii="SimSun" w:hAnsi="SimSun" w:eastAsia="SimSun" w:cs="SimSun"/>
              <w:sz w:val="18"/>
              <w:szCs w:val="18"/>
              <w:spacing w:val="-77"/>
            </w:rPr>
            <w:t xml:space="preserve"> </w:t>
          </w:r>
          <w:r>
            <w:rPr>
              <w:rFonts w:ascii="SimSun" w:hAnsi="SimSun" w:eastAsia="SimSun" w:cs="SimSun"/>
              <w:sz w:val="18"/>
              <w:szCs w:val="18"/>
            </w:rPr>
            <w:tab/>
          </w:r>
          <w:hyperlink w:history="true" w:anchor="bookmark107">
            <w:r>
              <w:rPr>
                <w:rFonts w:ascii="Times New Roman" w:hAnsi="Times New Roman" w:eastAsia="Times New Roman" w:cs="Times New Roman"/>
                <w:sz w:val="18"/>
                <w:szCs w:val="18"/>
                <w:spacing w:val="-3"/>
              </w:rPr>
              <w:t>162</w:t>
            </w:r>
          </w:hyperlink>
        </w:p>
        <w:p>
          <w:pPr>
            <w:ind w:left="407"/>
            <w:spacing w:before="95" w:line="219" w:lineRule="auto"/>
            <w:tabs>
              <w:tab w:val="right" w:leader="dot" w:pos="842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6.4</w:t>
          </w:r>
          <w:r>
            <w:rPr>
              <w:rFonts w:ascii="Times New Roman" w:hAnsi="Times New Roman" w:eastAsia="Times New Roman" w:cs="Times New Roman"/>
              <w:sz w:val="18"/>
              <w:szCs w:val="18"/>
              <w:spacing w:val="16"/>
              <w:w w:val="101"/>
            </w:rPr>
            <w:t xml:space="preserve">   </w:t>
          </w:r>
          <w:r>
            <w:rPr>
              <w:rFonts w:ascii="SimSun" w:hAnsi="SimSun" w:eastAsia="SimSun" w:cs="SimSun"/>
              <w:sz w:val="18"/>
              <w:szCs w:val="18"/>
              <w:spacing w:val="-2"/>
            </w:rPr>
            <w:t>数字孪生——万物皆可克隆</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108">
            <w:r>
              <w:rPr>
                <w:rFonts w:ascii="Times New Roman" w:hAnsi="Times New Roman" w:eastAsia="Times New Roman" w:cs="Times New Roman"/>
                <w:sz w:val="18"/>
                <w:szCs w:val="18"/>
                <w:spacing w:val="-7"/>
              </w:rPr>
              <w:t>162</w:t>
            </w:r>
          </w:hyperlink>
        </w:p>
        <w:p>
          <w:pPr>
            <w:ind w:left="817"/>
            <w:spacing w:before="106" w:line="219" w:lineRule="auto"/>
            <w:tabs>
              <w:tab w:val="right" w:leader="dot" w:pos="8435"/>
            </w:tabs>
            <w:rPr>
              <w:rFonts w:ascii="Times New Roman" w:hAnsi="Times New Roman" w:eastAsia="Times New Roman" w:cs="Times New Roman"/>
              <w:sz w:val="18"/>
              <w:szCs w:val="18"/>
            </w:rPr>
          </w:pPr>
          <w:r>
            <w:rPr>
              <w:rFonts w:ascii="Times New Roman" w:hAnsi="Times New Roman" w:eastAsia="Times New Roman" w:cs="Times New Roman"/>
              <w:sz w:val="18"/>
              <w:szCs w:val="18"/>
            </w:rPr>
            <w:t>6.4.1</w:t>
          </w:r>
          <w:r>
            <w:rPr>
              <w:rFonts w:ascii="Times New Roman" w:hAnsi="Times New Roman" w:eastAsia="Times New Roman" w:cs="Times New Roman"/>
              <w:sz w:val="18"/>
              <w:szCs w:val="18"/>
              <w:spacing w:val="17"/>
              <w:w w:val="101"/>
            </w:rPr>
            <w:t xml:space="preserve">   </w:t>
          </w:r>
          <w:r>
            <w:rPr>
              <w:rFonts w:ascii="SimSun" w:hAnsi="SimSun" w:eastAsia="SimSun" w:cs="SimSun"/>
              <w:sz w:val="18"/>
              <w:szCs w:val="18"/>
            </w:rPr>
            <w:t>数字孪生的前世今生</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09">
            <w:r>
              <w:rPr>
                <w:rFonts w:ascii="Times New Roman" w:hAnsi="Times New Roman" w:eastAsia="Times New Roman" w:cs="Times New Roman"/>
                <w:sz w:val="18"/>
                <w:szCs w:val="18"/>
                <w:spacing w:val="-3"/>
              </w:rPr>
              <w:t>163</w:t>
            </w:r>
          </w:hyperlink>
        </w:p>
        <w:p>
          <w:pPr>
            <w:ind w:left="817"/>
            <w:spacing w:before="116" w:line="219" w:lineRule="auto"/>
            <w:tabs>
              <w:tab w:val="right" w:leader="dot" w:pos="8415"/>
            </w:tabs>
            <w:rPr>
              <w:rFonts w:ascii="Times New Roman" w:hAnsi="Times New Roman" w:eastAsia="Times New Roman" w:cs="Times New Roman"/>
              <w:sz w:val="18"/>
              <w:szCs w:val="18"/>
            </w:rPr>
          </w:pPr>
          <w:r>
            <w:rPr>
              <w:rFonts w:ascii="Times New Roman" w:hAnsi="Times New Roman" w:eastAsia="Times New Roman" w:cs="Times New Roman"/>
              <w:sz w:val="18"/>
              <w:szCs w:val="18"/>
            </w:rPr>
            <w:t>6.4.2    </w:t>
          </w:r>
          <w:r>
            <w:rPr>
              <w:rFonts w:ascii="SimSun" w:hAnsi="SimSun" w:eastAsia="SimSun" w:cs="SimSun"/>
              <w:sz w:val="18"/>
              <w:szCs w:val="18"/>
            </w:rPr>
            <w:t>数字孪生典型应用之制造行业</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110">
            <w:r>
              <w:rPr>
                <w:rFonts w:ascii="Times New Roman" w:hAnsi="Times New Roman" w:eastAsia="Times New Roman" w:cs="Times New Roman"/>
                <w:sz w:val="18"/>
                <w:szCs w:val="18"/>
                <w:spacing w:val="-3"/>
              </w:rPr>
              <w:t>165</w:t>
            </w:r>
          </w:hyperlink>
        </w:p>
        <w:p>
          <w:pPr>
            <w:ind w:left="817"/>
            <w:spacing w:before="96" w:line="219" w:lineRule="auto"/>
            <w:tabs>
              <w:tab w:val="right" w:leader="dot" w:pos="8415"/>
            </w:tabs>
            <w:rPr>
              <w:rFonts w:ascii="Times New Roman" w:hAnsi="Times New Roman" w:eastAsia="Times New Roman" w:cs="Times New Roman"/>
              <w:sz w:val="18"/>
              <w:szCs w:val="18"/>
            </w:rPr>
          </w:pPr>
          <w:r>
            <w:rPr>
              <w:rFonts w:ascii="Times New Roman" w:hAnsi="Times New Roman" w:eastAsia="Times New Roman" w:cs="Times New Roman"/>
              <w:sz w:val="18"/>
              <w:szCs w:val="18"/>
            </w:rPr>
            <w:t>6.4.3    </w:t>
          </w:r>
          <w:r>
            <w:rPr>
              <w:rFonts w:ascii="SimSun" w:hAnsi="SimSun" w:eastAsia="SimSun" w:cs="SimSun"/>
              <w:sz w:val="18"/>
              <w:szCs w:val="18"/>
            </w:rPr>
            <w:t>数字孪生典型应用之建筑行业</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111">
            <w:r>
              <w:rPr>
                <w:rFonts w:ascii="Times New Roman" w:hAnsi="Times New Roman" w:eastAsia="Times New Roman" w:cs="Times New Roman"/>
                <w:sz w:val="18"/>
                <w:szCs w:val="18"/>
                <w:spacing w:val="-3"/>
              </w:rPr>
              <w:t>165</w:t>
            </w:r>
          </w:hyperlink>
        </w:p>
        <w:p>
          <w:pPr>
            <w:ind w:left="817"/>
            <w:spacing w:before="117" w:line="219" w:lineRule="auto"/>
            <w:tabs>
              <w:tab w:val="right" w:leader="dot" w:pos="841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6.4.4    </w:t>
          </w:r>
          <w:r>
            <w:rPr>
              <w:rFonts w:ascii="SimSun" w:hAnsi="SimSun" w:eastAsia="SimSun" w:cs="SimSun"/>
              <w:sz w:val="18"/>
              <w:szCs w:val="18"/>
              <w:spacing w:val="1"/>
            </w:rPr>
            <w:t>数字孪生技术发展趋势</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12">
            <w:r>
              <w:rPr>
                <w:rFonts w:ascii="Times New Roman" w:hAnsi="Times New Roman" w:eastAsia="Times New Roman" w:cs="Times New Roman"/>
                <w:sz w:val="18"/>
                <w:szCs w:val="18"/>
                <w:spacing w:val="-3"/>
              </w:rPr>
              <w:t>166</w:t>
            </w:r>
          </w:hyperlink>
        </w:p>
        <w:p>
          <w:pPr>
            <w:pStyle w:val="BodyText"/>
            <w:spacing w:before="183" w:line="222" w:lineRule="auto"/>
            <w:tabs>
              <w:tab w:val="right" w:leader="dot" w:pos="8345"/>
            </w:tabs>
            <w:rPr>
              <w:rFonts w:ascii="Times New Roman" w:hAnsi="Times New Roman" w:eastAsia="Times New Roman" w:cs="Times New Roman"/>
              <w:sz w:val="18"/>
              <w:szCs w:val="18"/>
            </w:rPr>
          </w:pPr>
          <w:r>
            <w:rPr>
              <w:sz w:val="18"/>
              <w:szCs w:val="18"/>
              <w:b/>
              <w:bCs/>
              <w:spacing w:val="16"/>
            </w:rPr>
            <w:t>第</w:t>
          </w:r>
          <w:r>
            <w:rPr>
              <w:sz w:val="18"/>
              <w:szCs w:val="18"/>
              <w:spacing w:val="-12"/>
            </w:rPr>
            <w:t xml:space="preserve"> </w:t>
          </w:r>
          <w:r>
            <w:rPr>
              <w:sz w:val="18"/>
              <w:szCs w:val="18"/>
              <w:b/>
              <w:bCs/>
              <w:spacing w:val="16"/>
            </w:rPr>
            <w:t>7</w:t>
          </w:r>
          <w:r>
            <w:rPr>
              <w:sz w:val="18"/>
              <w:szCs w:val="18"/>
              <w:spacing w:val="-13"/>
            </w:rPr>
            <w:t xml:space="preserve"> </w:t>
          </w:r>
          <w:r>
            <w:rPr>
              <w:sz w:val="18"/>
              <w:szCs w:val="18"/>
              <w:b/>
              <w:bCs/>
              <w:spacing w:val="16"/>
            </w:rPr>
            <w:t>章</w:t>
          </w:r>
          <w:r>
            <w:rPr>
              <w:sz w:val="18"/>
              <w:szCs w:val="18"/>
              <w:spacing w:val="16"/>
            </w:rPr>
            <w:t xml:space="preserve"> </w:t>
          </w:r>
          <w:r>
            <w:rPr>
              <w:sz w:val="18"/>
              <w:szCs w:val="18"/>
              <w:b/>
              <w:bCs/>
              <w:spacing w:val="16"/>
            </w:rPr>
            <w:t>技术中枢：数字化的加速器</w:t>
          </w:r>
          <w:r>
            <w:rPr>
              <w:sz w:val="18"/>
              <w:szCs w:val="18"/>
              <w:spacing w:val="57"/>
            </w:rPr>
            <w:t xml:space="preserve"> </w:t>
          </w:r>
          <w:r>
            <w:rPr>
              <w:sz w:val="18"/>
              <w:szCs w:val="18"/>
            </w:rPr>
            <w:tab/>
          </w:r>
          <w:hyperlink w:history="true" w:anchor="bookmark113">
            <w:r>
              <w:rPr>
                <w:rFonts w:ascii="Times New Roman" w:hAnsi="Times New Roman" w:eastAsia="Times New Roman" w:cs="Times New Roman"/>
                <w:sz w:val="18"/>
                <w:szCs w:val="18"/>
                <w:spacing w:val="-3"/>
              </w:rPr>
              <w:t>168</w:t>
            </w:r>
          </w:hyperlink>
        </w:p>
        <w:p>
          <w:pPr>
            <w:ind w:left="407"/>
            <w:spacing w:before="217" w:line="219" w:lineRule="auto"/>
            <w:tabs>
              <w:tab w:val="right" w:leader="dot" w:pos="8415"/>
            </w:tabs>
            <w:rPr>
              <w:rFonts w:ascii="Times New Roman" w:hAnsi="Times New Roman" w:eastAsia="Times New Roman" w:cs="Times New Roman"/>
              <w:sz w:val="18"/>
              <w:szCs w:val="18"/>
            </w:rPr>
          </w:pPr>
          <w:r>
            <w:rPr>
              <w:rFonts w:ascii="Times New Roman" w:hAnsi="Times New Roman" w:eastAsia="Times New Roman" w:cs="Times New Roman"/>
              <w:sz w:val="18"/>
              <w:szCs w:val="18"/>
            </w:rPr>
            <w:t>7.1    </w:t>
          </w:r>
          <w:r>
            <w:rPr>
              <w:rFonts w:ascii="SimSun" w:hAnsi="SimSun" w:eastAsia="SimSun" w:cs="SimSun"/>
              <w:sz w:val="18"/>
              <w:szCs w:val="18"/>
            </w:rPr>
            <w:t>技术架构的演进</w:t>
          </w:r>
          <w:r>
            <w:rPr>
              <w:rFonts w:ascii="SimSun" w:hAnsi="SimSun" w:eastAsia="SimSun" w:cs="SimSun"/>
              <w:sz w:val="18"/>
              <w:szCs w:val="18"/>
              <w:spacing w:val="-57"/>
            </w:rPr>
            <w:t xml:space="preserve"> </w:t>
          </w:r>
          <w:r>
            <w:rPr>
              <w:rFonts w:ascii="SimSun" w:hAnsi="SimSun" w:eastAsia="SimSun" w:cs="SimSun"/>
              <w:sz w:val="18"/>
              <w:szCs w:val="18"/>
            </w:rPr>
            <w:tab/>
          </w:r>
          <w:hyperlink w:history="true" w:anchor="bookmark114">
            <w:r>
              <w:rPr>
                <w:rFonts w:ascii="Times New Roman" w:hAnsi="Times New Roman" w:eastAsia="Times New Roman" w:cs="Times New Roman"/>
                <w:sz w:val="18"/>
                <w:szCs w:val="18"/>
                <w:spacing w:val="-3"/>
              </w:rPr>
              <w:t>168</w:t>
            </w:r>
          </w:hyperlink>
        </w:p>
        <w:p>
          <w:pPr>
            <w:ind w:left="407"/>
            <w:spacing w:before="106" w:line="219" w:lineRule="auto"/>
            <w:tabs>
              <w:tab w:val="right" w:leader="dot" w:pos="842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7.2</w:t>
          </w:r>
          <w:r>
            <w:rPr>
              <w:rFonts w:ascii="Times New Roman" w:hAnsi="Times New Roman" w:eastAsia="Times New Roman" w:cs="Times New Roman"/>
              <w:sz w:val="18"/>
              <w:szCs w:val="18"/>
              <w:spacing w:val="16"/>
            </w:rPr>
            <w:t xml:space="preserve">   </w:t>
          </w:r>
          <w:r>
            <w:rPr>
              <w:rFonts w:ascii="SimSun" w:hAnsi="SimSun" w:eastAsia="SimSun" w:cs="SimSun"/>
              <w:sz w:val="18"/>
              <w:szCs w:val="18"/>
              <w:spacing w:val="-2"/>
            </w:rPr>
            <w:t>企业级技术架构的蓝图概览</w:t>
          </w:r>
          <w:r>
            <w:rPr>
              <w:rFonts w:ascii="SimSun" w:hAnsi="SimSun" w:eastAsia="SimSun" w:cs="SimSun"/>
              <w:sz w:val="18"/>
              <w:szCs w:val="18"/>
              <w:spacing w:val="-49"/>
            </w:rPr>
            <w:t xml:space="preserve"> </w:t>
          </w:r>
          <w:r>
            <w:rPr>
              <w:rFonts w:ascii="SimSun" w:hAnsi="SimSun" w:eastAsia="SimSun" w:cs="SimSun"/>
              <w:sz w:val="18"/>
              <w:szCs w:val="18"/>
            </w:rPr>
            <w:tab/>
          </w:r>
          <w:hyperlink w:history="true" w:anchor="bookmark115">
            <w:r>
              <w:rPr>
                <w:rFonts w:ascii="Times New Roman" w:hAnsi="Times New Roman" w:eastAsia="Times New Roman" w:cs="Times New Roman"/>
                <w:sz w:val="18"/>
                <w:szCs w:val="18"/>
                <w:spacing w:val="-7"/>
              </w:rPr>
              <w:t>169</w:t>
            </w:r>
          </w:hyperlink>
        </w:p>
        <w:p>
          <w:pPr>
            <w:ind w:left="407"/>
            <w:spacing w:before="97" w:line="219" w:lineRule="auto"/>
            <w:tabs>
              <w:tab w:val="right" w:leader="dot" w:pos="843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7.3</w:t>
          </w:r>
          <w:r>
            <w:rPr>
              <w:rFonts w:ascii="Times New Roman" w:hAnsi="Times New Roman" w:eastAsia="Times New Roman" w:cs="Times New Roman"/>
              <w:sz w:val="18"/>
              <w:szCs w:val="18"/>
              <w:spacing w:val="13"/>
              <w:w w:val="102"/>
            </w:rPr>
            <w:t xml:space="preserve">   </w:t>
          </w:r>
          <w:r>
            <w:rPr>
              <w:rFonts w:ascii="SimSun" w:hAnsi="SimSun" w:eastAsia="SimSun" w:cs="SimSun"/>
              <w:sz w:val="18"/>
              <w:szCs w:val="18"/>
              <w:spacing w:val="1"/>
            </w:rPr>
            <w:t>服务框架</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16">
            <w:r>
              <w:rPr>
                <w:rFonts w:ascii="Times New Roman" w:hAnsi="Times New Roman" w:eastAsia="Times New Roman" w:cs="Times New Roman"/>
                <w:sz w:val="18"/>
                <w:szCs w:val="18"/>
                <w:spacing w:val="-7"/>
              </w:rPr>
              <w:t>171</w:t>
            </w:r>
          </w:hyperlink>
        </w:p>
        <w:p>
          <w:pPr>
            <w:ind w:left="817"/>
            <w:spacing w:before="116" w:line="219" w:lineRule="auto"/>
            <w:tabs>
              <w:tab w:val="right" w:leader="dot" w:pos="8425"/>
            </w:tabs>
            <w:rPr>
              <w:rFonts w:ascii="Times New Roman" w:hAnsi="Times New Roman" w:eastAsia="Times New Roman" w:cs="Times New Roman"/>
              <w:sz w:val="18"/>
              <w:szCs w:val="18"/>
            </w:rPr>
          </w:pPr>
          <w:r>
            <w:rPr>
              <w:rFonts w:ascii="Times New Roman" w:hAnsi="Times New Roman" w:eastAsia="Times New Roman" w:cs="Times New Roman"/>
              <w:sz w:val="18"/>
              <w:szCs w:val="18"/>
            </w:rPr>
            <w:t>7.3.1    </w:t>
          </w:r>
          <w:r>
            <w:rPr>
              <w:rFonts w:ascii="SimSun" w:hAnsi="SimSun" w:eastAsia="SimSun" w:cs="SimSun"/>
              <w:sz w:val="18"/>
              <w:szCs w:val="18"/>
            </w:rPr>
            <w:t>当前应用微服务化出现的问题与解决原则</w:t>
          </w:r>
          <w:r>
            <w:rPr>
              <w:rFonts w:ascii="SimSun" w:hAnsi="SimSun" w:eastAsia="SimSun" w:cs="SimSun"/>
              <w:sz w:val="18"/>
              <w:szCs w:val="18"/>
              <w:spacing w:val="-62"/>
            </w:rPr>
            <w:t xml:space="preserve"> </w:t>
          </w:r>
          <w:r>
            <w:rPr>
              <w:rFonts w:ascii="SimSun" w:hAnsi="SimSun" w:eastAsia="SimSun" w:cs="SimSun"/>
              <w:sz w:val="18"/>
              <w:szCs w:val="18"/>
            </w:rPr>
            <w:tab/>
          </w:r>
          <w:hyperlink w:history="true" w:anchor="bookmark117">
            <w:r>
              <w:rPr>
                <w:rFonts w:ascii="Times New Roman" w:hAnsi="Times New Roman" w:eastAsia="Times New Roman" w:cs="Times New Roman"/>
                <w:sz w:val="18"/>
                <w:szCs w:val="18"/>
                <w:spacing w:val="-3"/>
              </w:rPr>
              <w:t>171</w:t>
            </w:r>
          </w:hyperlink>
        </w:p>
        <w:p>
          <w:pPr>
            <w:ind w:left="817"/>
            <w:spacing w:before="97" w:line="219" w:lineRule="auto"/>
            <w:tabs>
              <w:tab w:val="right" w:leader="dot" w:pos="842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7.3.2</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
            </w:rPr>
            <w:t>服务调用模式与服务框架选择</w:t>
          </w:r>
          <w:r>
            <w:rPr>
              <w:rFonts w:ascii="SimSun" w:hAnsi="SimSun" w:eastAsia="SimSun" w:cs="SimSun"/>
              <w:sz w:val="18"/>
              <w:szCs w:val="18"/>
              <w:spacing w:val="-54"/>
            </w:rPr>
            <w:t xml:space="preserve"> </w:t>
          </w:r>
          <w:r>
            <w:rPr>
              <w:rFonts w:ascii="SimSun" w:hAnsi="SimSun" w:eastAsia="SimSun" w:cs="SimSun"/>
              <w:sz w:val="18"/>
              <w:szCs w:val="18"/>
            </w:rPr>
            <w:tab/>
          </w:r>
          <w:hyperlink w:history="true" w:anchor="bookmark118">
            <w:r>
              <w:rPr>
                <w:rFonts w:ascii="Times New Roman" w:hAnsi="Times New Roman" w:eastAsia="Times New Roman" w:cs="Times New Roman"/>
                <w:sz w:val="18"/>
                <w:szCs w:val="18"/>
                <w:spacing w:val="-3"/>
              </w:rPr>
              <w:t>173</w:t>
            </w:r>
          </w:hyperlink>
        </w:p>
        <w:p>
          <w:pPr>
            <w:ind w:left="817"/>
            <w:spacing w:before="116" w:line="219" w:lineRule="auto"/>
            <w:tabs>
              <w:tab w:val="right" w:leader="dot" w:pos="8405"/>
            </w:tabs>
            <w:rPr>
              <w:rFonts w:ascii="Times New Roman" w:hAnsi="Times New Roman" w:eastAsia="Times New Roman" w:cs="Times New Roman"/>
              <w:sz w:val="18"/>
              <w:szCs w:val="18"/>
            </w:rPr>
          </w:pPr>
          <w:r>
            <w:rPr>
              <w:rFonts w:ascii="Times New Roman" w:hAnsi="Times New Roman" w:eastAsia="Times New Roman" w:cs="Times New Roman"/>
              <w:sz w:val="18"/>
              <w:szCs w:val="18"/>
            </w:rPr>
            <w:t>7.3.3    </w:t>
          </w:r>
          <w:r>
            <w:rPr>
              <w:rFonts w:ascii="SimSun" w:hAnsi="SimSun" w:eastAsia="SimSun" w:cs="SimSun"/>
              <w:sz w:val="18"/>
              <w:szCs w:val="18"/>
            </w:rPr>
            <w:t>关于服务网格探讨</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119">
            <w:r>
              <w:rPr>
                <w:rFonts w:ascii="Times New Roman" w:hAnsi="Times New Roman" w:eastAsia="Times New Roman" w:cs="Times New Roman"/>
                <w:sz w:val="18"/>
                <w:szCs w:val="18"/>
                <w:spacing w:val="-3"/>
              </w:rPr>
              <w:t>175</w:t>
            </w:r>
          </w:hyperlink>
        </w:p>
        <w:p>
          <w:pPr>
            <w:ind w:left="407"/>
            <w:spacing w:before="107" w:line="219" w:lineRule="auto"/>
            <w:tabs>
              <w:tab w:val="right" w:leader="dot" w:pos="839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7.4</w:t>
          </w:r>
          <w:r>
            <w:rPr>
              <w:rFonts w:ascii="Times New Roman" w:hAnsi="Times New Roman" w:eastAsia="Times New Roman" w:cs="Times New Roman"/>
              <w:sz w:val="18"/>
              <w:szCs w:val="18"/>
              <w:spacing w:val="12"/>
              <w:w w:val="101"/>
            </w:rPr>
            <w:t xml:space="preserve">   </w:t>
          </w:r>
          <w:r>
            <w:rPr>
              <w:rFonts w:ascii="SimSun" w:hAnsi="SimSun" w:eastAsia="SimSun" w:cs="SimSun"/>
              <w:sz w:val="18"/>
              <w:szCs w:val="18"/>
              <w:spacing w:val="3"/>
            </w:rPr>
            <w:t>集成框架</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20">
            <w:r>
              <w:rPr>
                <w:rFonts w:ascii="Times New Roman" w:hAnsi="Times New Roman" w:eastAsia="Times New Roman" w:cs="Times New Roman"/>
                <w:sz w:val="18"/>
                <w:szCs w:val="18"/>
                <w:spacing w:val="-3"/>
              </w:rPr>
              <w:t>178</w:t>
            </w:r>
          </w:hyperlink>
        </w:p>
        <w:p>
          <w:pPr>
            <w:ind w:left="817"/>
            <w:spacing w:before="116" w:line="219" w:lineRule="auto"/>
            <w:tabs>
              <w:tab w:val="right" w:leader="dot" w:pos="840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7.4.1    </w:t>
          </w:r>
          <w:r>
            <w:rPr>
              <w:rFonts w:ascii="SimSun" w:hAnsi="SimSun" w:eastAsia="SimSun" w:cs="SimSun"/>
              <w:sz w:val="18"/>
              <w:szCs w:val="18"/>
              <w:spacing w:val="1"/>
            </w:rPr>
            <w:t>应用集成架构，提高企业应用的整</w:t>
          </w:r>
          <w:r>
            <w:rPr>
              <w:rFonts w:ascii="SimSun" w:hAnsi="SimSun" w:eastAsia="SimSun" w:cs="SimSun"/>
              <w:sz w:val="18"/>
              <w:szCs w:val="18"/>
            </w:rPr>
            <w:t>合能力</w:t>
          </w:r>
          <w:r>
            <w:rPr>
              <w:rFonts w:ascii="SimSun" w:hAnsi="SimSun" w:eastAsia="SimSun" w:cs="SimSun"/>
              <w:sz w:val="18"/>
              <w:szCs w:val="18"/>
              <w:spacing w:val="-76"/>
            </w:rPr>
            <w:t xml:space="preserve"> </w:t>
          </w:r>
          <w:r>
            <w:rPr>
              <w:rFonts w:ascii="SimSun" w:hAnsi="SimSun" w:eastAsia="SimSun" w:cs="SimSun"/>
              <w:sz w:val="18"/>
              <w:szCs w:val="18"/>
            </w:rPr>
            <w:tab/>
          </w:r>
          <w:hyperlink w:history="true" w:anchor="bookmark121">
            <w:r>
              <w:rPr>
                <w:rFonts w:ascii="Times New Roman" w:hAnsi="Times New Roman" w:eastAsia="Times New Roman" w:cs="Times New Roman"/>
                <w:sz w:val="18"/>
                <w:szCs w:val="18"/>
                <w:spacing w:val="-3"/>
              </w:rPr>
              <w:t>178</w:t>
            </w:r>
          </w:hyperlink>
        </w:p>
        <w:p>
          <w:pPr>
            <w:ind w:left="817"/>
            <w:spacing w:before="107" w:line="219" w:lineRule="auto"/>
            <w:tabs>
              <w:tab w:val="right" w:leader="dot" w:pos="842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7.4.2</w:t>
          </w:r>
          <w:r>
            <w:rPr>
              <w:rFonts w:ascii="Times New Roman" w:hAnsi="Times New Roman" w:eastAsia="Times New Roman" w:cs="Times New Roman"/>
              <w:sz w:val="18"/>
              <w:szCs w:val="18"/>
              <w:spacing w:val="13"/>
              <w:w w:val="101"/>
            </w:rPr>
            <w:t xml:space="preserve">   </w:t>
          </w:r>
          <w:r>
            <w:rPr>
              <w:rFonts w:ascii="SimSun" w:hAnsi="SimSun" w:eastAsia="SimSun" w:cs="SimSun"/>
              <w:sz w:val="18"/>
              <w:szCs w:val="18"/>
              <w:spacing w:val="1"/>
            </w:rPr>
            <w:t>统一身份认证</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22">
            <w:r>
              <w:rPr>
                <w:rFonts w:ascii="Times New Roman" w:hAnsi="Times New Roman" w:eastAsia="Times New Roman" w:cs="Times New Roman"/>
                <w:sz w:val="18"/>
                <w:szCs w:val="18"/>
                <w:spacing w:val="-3"/>
              </w:rPr>
              <w:t>179</w:t>
            </w:r>
          </w:hyperlink>
        </w:p>
        <w:p>
          <w:pPr>
            <w:ind w:left="817"/>
            <w:spacing w:before="105" w:line="219" w:lineRule="auto"/>
            <w:tabs>
              <w:tab w:val="right" w:leader="dot" w:pos="8415"/>
            </w:tabs>
            <w:rPr>
              <w:rFonts w:ascii="Times New Roman" w:hAnsi="Times New Roman" w:eastAsia="Times New Roman" w:cs="Times New Roman"/>
              <w:sz w:val="18"/>
              <w:szCs w:val="18"/>
            </w:rPr>
          </w:pPr>
          <w:r>
            <w:rPr>
              <w:rFonts w:ascii="Times New Roman" w:hAnsi="Times New Roman" w:eastAsia="Times New Roman" w:cs="Times New Roman"/>
              <w:sz w:val="18"/>
              <w:szCs w:val="18"/>
            </w:rPr>
            <w:t>7.4.3</w:t>
          </w:r>
          <w:r>
            <w:rPr>
              <w:rFonts w:ascii="Times New Roman" w:hAnsi="Times New Roman" w:eastAsia="Times New Roman" w:cs="Times New Roman"/>
              <w:sz w:val="18"/>
              <w:szCs w:val="18"/>
              <w:spacing w:val="18"/>
            </w:rPr>
            <w:t xml:space="preserve">   </w:t>
          </w:r>
          <w:r>
            <w:rPr>
              <w:rFonts w:ascii="SimSun" w:hAnsi="SimSun" w:eastAsia="SimSun" w:cs="SimSun"/>
              <w:sz w:val="18"/>
              <w:szCs w:val="18"/>
            </w:rPr>
            <w:t>统一组织机构用户数据</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23">
            <w:r>
              <w:rPr>
                <w:rFonts w:ascii="Times New Roman" w:hAnsi="Times New Roman" w:eastAsia="Times New Roman" w:cs="Times New Roman"/>
                <w:sz w:val="18"/>
                <w:szCs w:val="18"/>
                <w:spacing w:val="-3"/>
              </w:rPr>
              <w:t>182</w:t>
            </w:r>
          </w:hyperlink>
        </w:p>
        <w:p>
          <w:pPr>
            <w:ind w:left="817"/>
            <w:spacing w:before="108" w:line="220" w:lineRule="auto"/>
            <w:tabs>
              <w:tab w:val="right" w:leader="dot" w:pos="841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7.4.4    </w:t>
          </w:r>
          <w:r>
            <w:rPr>
              <w:rFonts w:ascii="SimSun" w:hAnsi="SimSun" w:eastAsia="SimSun" w:cs="SimSun"/>
              <w:sz w:val="18"/>
              <w:szCs w:val="18"/>
              <w:spacing w:val="1"/>
            </w:rPr>
            <w:t>统一应用门户</w:t>
          </w:r>
          <w:r>
            <w:rPr>
              <w:rFonts w:ascii="SimSun" w:hAnsi="SimSun" w:eastAsia="SimSun" w:cs="SimSun"/>
              <w:sz w:val="18"/>
              <w:szCs w:val="18"/>
            </w:rPr>
            <w:tab/>
          </w:r>
          <w:hyperlink w:history="true" w:anchor="bookmark124">
            <w:r>
              <w:rPr>
                <w:rFonts w:ascii="Times New Roman" w:hAnsi="Times New Roman" w:eastAsia="Times New Roman" w:cs="Times New Roman"/>
                <w:sz w:val="18"/>
                <w:szCs w:val="18"/>
                <w:spacing w:val="-3"/>
              </w:rPr>
              <w:t>185</w:t>
            </w:r>
          </w:hyperlink>
        </w:p>
        <w:p>
          <w:pPr>
            <w:ind w:left="817"/>
            <w:spacing w:before="105" w:line="219" w:lineRule="auto"/>
            <w:tabs>
              <w:tab w:val="right" w:leader="dot" w:pos="8435"/>
            </w:tabs>
            <w:rPr>
              <w:rFonts w:ascii="Times New Roman" w:hAnsi="Times New Roman" w:eastAsia="Times New Roman" w:cs="Times New Roman"/>
              <w:sz w:val="18"/>
              <w:szCs w:val="18"/>
            </w:rPr>
          </w:pPr>
          <w:r>
            <w:rPr>
              <w:rFonts w:ascii="Times New Roman" w:hAnsi="Times New Roman" w:eastAsia="Times New Roman" w:cs="Times New Roman"/>
              <w:sz w:val="18"/>
              <w:szCs w:val="18"/>
            </w:rPr>
            <w:t>7.4.5</w:t>
          </w:r>
          <w:r>
            <w:rPr>
              <w:rFonts w:ascii="Times New Roman" w:hAnsi="Times New Roman" w:eastAsia="Times New Roman" w:cs="Times New Roman"/>
              <w:sz w:val="18"/>
              <w:szCs w:val="18"/>
              <w:spacing w:val="5"/>
            </w:rPr>
            <w:t xml:space="preserve">    </w:t>
          </w:r>
          <w:r>
            <w:rPr>
              <w:rFonts w:ascii="SimSun" w:hAnsi="SimSun" w:eastAsia="SimSun" w:cs="SimSun"/>
              <w:sz w:val="18"/>
              <w:szCs w:val="18"/>
            </w:rPr>
            <w:t>企业服务总线</w:t>
          </w:r>
          <w:r>
            <w:rPr>
              <w:rFonts w:ascii="SimSun" w:hAnsi="SimSun" w:eastAsia="SimSun" w:cs="SimSun"/>
              <w:sz w:val="18"/>
              <w:szCs w:val="18"/>
              <w:spacing w:val="-71"/>
            </w:rPr>
            <w:t xml:space="preserve"> </w:t>
          </w:r>
          <w:r>
            <w:rPr>
              <w:rFonts w:ascii="SimSun" w:hAnsi="SimSun" w:eastAsia="SimSun" w:cs="SimSun"/>
              <w:sz w:val="18"/>
              <w:szCs w:val="18"/>
            </w:rPr>
            <w:tab/>
          </w:r>
          <w:hyperlink w:history="true" w:anchor="bookmark125">
            <w:r>
              <w:rPr>
                <w:rFonts w:ascii="Times New Roman" w:hAnsi="Times New Roman" w:eastAsia="Times New Roman" w:cs="Times New Roman"/>
                <w:sz w:val="18"/>
                <w:szCs w:val="18"/>
                <w:spacing w:val="-3"/>
              </w:rPr>
              <w:t>191</w:t>
            </w:r>
          </w:hyperlink>
        </w:p>
        <w:p>
          <w:pPr>
            <w:ind w:left="817"/>
            <w:spacing w:before="137" w:line="188" w:lineRule="auto"/>
            <w:tabs>
              <w:tab w:val="right" w:leader="dot" w:pos="840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7.4.6</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spacing w:val="-2"/>
            </w:rPr>
            <w:t>OpenAPI</w:t>
          </w:r>
          <w:r>
            <w:rPr>
              <w:rFonts w:ascii="Times New Roman" w:hAnsi="Times New Roman" w:eastAsia="Times New Roman" w:cs="Times New Roman"/>
              <w:sz w:val="18"/>
              <w:szCs w:val="18"/>
              <w:spacing w:val="42"/>
            </w:rPr>
            <w:t xml:space="preserve"> </w:t>
          </w:r>
          <w:r>
            <w:rPr>
              <w:rFonts w:ascii="Times New Roman" w:hAnsi="Times New Roman" w:eastAsia="Times New Roman" w:cs="Times New Roman"/>
              <w:sz w:val="18"/>
              <w:szCs w:val="18"/>
            </w:rPr>
            <w:tab/>
          </w:r>
          <w:hyperlink w:history="true" w:anchor="bookmark126">
            <w:r>
              <w:rPr>
                <w:rFonts w:ascii="Times New Roman" w:hAnsi="Times New Roman" w:eastAsia="Times New Roman" w:cs="Times New Roman"/>
                <w:sz w:val="18"/>
                <w:szCs w:val="18"/>
                <w:spacing w:val="-3"/>
              </w:rPr>
              <w:t>197</w:t>
            </w:r>
          </w:hyperlink>
        </w:p>
        <w:p>
          <w:pPr>
            <w:ind w:left="407"/>
            <w:spacing w:before="128" w:line="220" w:lineRule="auto"/>
            <w:tabs>
              <w:tab w:val="right" w:leader="dot" w:pos="842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7.5</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2"/>
            </w:rPr>
            <w:t>企业级研发体系</w:t>
          </w:r>
          <w:r>
            <w:rPr>
              <w:rFonts w:ascii="SimSun" w:hAnsi="SimSun" w:eastAsia="SimSun" w:cs="SimSun"/>
              <w:sz w:val="18"/>
              <w:szCs w:val="18"/>
              <w:spacing w:val="-77"/>
            </w:rPr>
            <w:t xml:space="preserve"> </w:t>
          </w:r>
          <w:r>
            <w:rPr>
              <w:rFonts w:ascii="SimSun" w:hAnsi="SimSun" w:eastAsia="SimSun" w:cs="SimSun"/>
              <w:sz w:val="18"/>
              <w:szCs w:val="18"/>
            </w:rPr>
            <w:tab/>
          </w:r>
          <w:hyperlink w:history="true" w:anchor="bookmark127">
            <w:r>
              <w:rPr>
                <w:rFonts w:ascii="Times New Roman" w:hAnsi="Times New Roman" w:eastAsia="Times New Roman" w:cs="Times New Roman"/>
                <w:sz w:val="18"/>
                <w:szCs w:val="18"/>
                <w:spacing w:val="-3"/>
              </w:rPr>
              <w:t>198</w:t>
            </w:r>
          </w:hyperlink>
        </w:p>
        <w:p>
          <w:pPr>
            <w:ind w:left="817"/>
            <w:spacing w:before="105" w:line="219" w:lineRule="auto"/>
            <w:tabs>
              <w:tab w:val="right" w:leader="dot" w:pos="8425"/>
            </w:tabs>
            <w:rPr>
              <w:rFonts w:ascii="Times New Roman" w:hAnsi="Times New Roman" w:eastAsia="Times New Roman" w:cs="Times New Roman"/>
              <w:sz w:val="18"/>
              <w:szCs w:val="18"/>
            </w:rPr>
          </w:pPr>
          <w:r>
            <w:rPr>
              <w:rFonts w:ascii="Times New Roman" w:hAnsi="Times New Roman" w:eastAsia="Times New Roman" w:cs="Times New Roman"/>
              <w:sz w:val="18"/>
              <w:szCs w:val="18"/>
            </w:rPr>
            <w:t>7.5.1    </w:t>
          </w:r>
          <w:r>
            <w:rPr>
              <w:rFonts w:ascii="SimSun" w:hAnsi="SimSun" w:eastAsia="SimSun" w:cs="SimSun"/>
              <w:sz w:val="18"/>
              <w:szCs w:val="18"/>
            </w:rPr>
            <w:t>在建立数字化生产线之软件生产的全流程进行梳理</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128">
            <w:r>
              <w:rPr>
                <w:rFonts w:ascii="Times New Roman" w:hAnsi="Times New Roman" w:eastAsia="Times New Roman" w:cs="Times New Roman"/>
                <w:sz w:val="18"/>
                <w:szCs w:val="18"/>
                <w:spacing w:val="-3"/>
              </w:rPr>
              <w:t>198</w:t>
            </w:r>
          </w:hyperlink>
        </w:p>
        <w:p>
          <w:pPr>
            <w:ind w:left="817"/>
            <w:spacing w:before="117" w:line="219" w:lineRule="auto"/>
            <w:tabs>
              <w:tab w:val="right" w:leader="dot" w:pos="8432"/>
            </w:tabs>
            <w:rPr>
              <w:rFonts w:ascii="Times New Roman" w:hAnsi="Times New Roman" w:eastAsia="Times New Roman" w:cs="Times New Roman"/>
              <w:sz w:val="18"/>
              <w:szCs w:val="18"/>
            </w:rPr>
          </w:pPr>
          <w:r>
            <w:rPr>
              <w:rFonts w:ascii="Times New Roman" w:hAnsi="Times New Roman" w:eastAsia="Times New Roman" w:cs="Times New Roman"/>
              <w:sz w:val="18"/>
              <w:szCs w:val="18"/>
            </w:rPr>
            <w:t>7.5.2    </w:t>
          </w:r>
          <w:r>
            <w:rPr>
              <w:rFonts w:ascii="SimSun" w:hAnsi="SimSun" w:eastAsia="SimSun" w:cs="SimSun"/>
              <w:sz w:val="18"/>
              <w:szCs w:val="18"/>
            </w:rPr>
            <w:t>打造数字生产线需要做到五个统一</w:t>
          </w:r>
          <w:r>
            <w:rPr>
              <w:rFonts w:ascii="SimSun" w:hAnsi="SimSun" w:eastAsia="SimSun" w:cs="SimSun"/>
              <w:sz w:val="18"/>
              <w:szCs w:val="18"/>
            </w:rPr>
            <w:tab/>
          </w:r>
          <w:hyperlink w:history="true" w:anchor="bookmark129">
            <w:r>
              <w:rPr>
                <w:rFonts w:ascii="Times New Roman" w:hAnsi="Times New Roman" w:eastAsia="Times New Roman" w:cs="Times New Roman"/>
                <w:sz w:val="18"/>
                <w:szCs w:val="18"/>
                <w:spacing w:val="2"/>
              </w:rPr>
              <w:t>201</w:t>
            </w:r>
          </w:hyperlink>
        </w:p>
        <w:p>
          <w:pPr>
            <w:ind w:left="817"/>
            <w:spacing w:before="116" w:line="220" w:lineRule="auto"/>
            <w:tabs>
              <w:tab w:val="right" w:leader="dot" w:pos="8422"/>
            </w:tabs>
            <w:rPr>
              <w:rFonts w:ascii="Times New Roman" w:hAnsi="Times New Roman" w:eastAsia="Times New Roman" w:cs="Times New Roman"/>
              <w:sz w:val="18"/>
              <w:szCs w:val="18"/>
            </w:rPr>
          </w:pPr>
          <w:r>
            <w:rPr>
              <w:rFonts w:ascii="Times New Roman" w:hAnsi="Times New Roman" w:eastAsia="Times New Roman" w:cs="Times New Roman"/>
              <w:sz w:val="18"/>
              <w:szCs w:val="18"/>
            </w:rPr>
            <w:t>7.5.3    </w:t>
          </w:r>
          <w:r>
            <w:rPr>
              <w:rFonts w:ascii="SimSun" w:hAnsi="SimSun" w:eastAsia="SimSun" w:cs="SimSun"/>
              <w:sz w:val="18"/>
              <w:szCs w:val="18"/>
            </w:rPr>
            <w:t>度量与引领性指标必不可少</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130">
            <w:r>
              <w:rPr>
                <w:rFonts w:ascii="Times New Roman" w:hAnsi="Times New Roman" w:eastAsia="Times New Roman" w:cs="Times New Roman"/>
                <w:sz w:val="18"/>
                <w:szCs w:val="18"/>
                <w:spacing w:val="2"/>
              </w:rPr>
              <w:t>203</w:t>
            </w:r>
          </w:hyperlink>
        </w:p>
        <w:p>
          <w:pPr>
            <w:ind w:left="407"/>
            <w:spacing w:before="94" w:line="219" w:lineRule="auto"/>
            <w:tabs>
              <w:tab w:val="right" w:leader="dot" w:pos="84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7.6</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1"/>
            </w:rPr>
            <w:t>分布式技术体系</w:t>
          </w:r>
          <w:r>
            <w:rPr>
              <w:rFonts w:ascii="SimSun" w:hAnsi="SimSun" w:eastAsia="SimSun" w:cs="SimSun"/>
              <w:sz w:val="18"/>
              <w:szCs w:val="18"/>
              <w:spacing w:val="-77"/>
            </w:rPr>
            <w:t xml:space="preserve"> </w:t>
          </w:r>
          <w:r>
            <w:rPr>
              <w:rFonts w:ascii="SimSun" w:hAnsi="SimSun" w:eastAsia="SimSun" w:cs="SimSun"/>
              <w:sz w:val="18"/>
              <w:szCs w:val="18"/>
            </w:rPr>
            <w:tab/>
          </w:r>
          <w:hyperlink w:history="true" w:anchor="bookmark131">
            <w:r>
              <w:rPr>
                <w:rFonts w:ascii="Times New Roman" w:hAnsi="Times New Roman" w:eastAsia="Times New Roman" w:cs="Times New Roman"/>
                <w:sz w:val="18"/>
                <w:szCs w:val="18"/>
                <w:spacing w:val="2"/>
              </w:rPr>
              <w:t>205</w:t>
            </w:r>
          </w:hyperlink>
        </w:p>
        <w:p>
          <w:pPr>
            <w:ind w:left="817"/>
            <w:spacing w:before="118" w:line="219" w:lineRule="auto"/>
            <w:tabs>
              <w:tab w:val="right" w:leader="dot" w:pos="8422"/>
            </w:tabs>
            <w:rPr>
              <w:rFonts w:ascii="Times New Roman" w:hAnsi="Times New Roman" w:eastAsia="Times New Roman" w:cs="Times New Roman"/>
              <w:sz w:val="18"/>
              <w:szCs w:val="18"/>
            </w:rPr>
          </w:pPr>
          <w:r>
            <w:rPr>
              <w:rFonts w:ascii="Times New Roman" w:hAnsi="Times New Roman" w:eastAsia="Times New Roman" w:cs="Times New Roman"/>
              <w:sz w:val="18"/>
              <w:szCs w:val="18"/>
            </w:rPr>
            <w:t>7.6.1    </w:t>
          </w:r>
          <w:r>
            <w:rPr>
              <w:rFonts w:ascii="SimSun" w:hAnsi="SimSun" w:eastAsia="SimSun" w:cs="SimSun"/>
              <w:sz w:val="18"/>
              <w:szCs w:val="18"/>
            </w:rPr>
            <w:t>集中式的服务配置管理</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132">
            <w:r>
              <w:rPr>
                <w:rFonts w:ascii="Times New Roman" w:hAnsi="Times New Roman" w:eastAsia="Times New Roman" w:cs="Times New Roman"/>
                <w:sz w:val="18"/>
                <w:szCs w:val="18"/>
                <w:spacing w:val="2"/>
              </w:rPr>
              <w:t>205</w:t>
            </w:r>
          </w:hyperlink>
        </w:p>
        <w:p>
          <w:pPr>
            <w:ind w:left="817"/>
            <w:spacing w:before="97" w:line="219" w:lineRule="auto"/>
            <w:tabs>
              <w:tab w:val="right" w:leader="dot" w:pos="84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7.6.2</w:t>
          </w:r>
          <w:r>
            <w:rPr>
              <w:rFonts w:ascii="Times New Roman" w:hAnsi="Times New Roman" w:eastAsia="Times New Roman" w:cs="Times New Roman"/>
              <w:sz w:val="18"/>
              <w:szCs w:val="18"/>
              <w:spacing w:val="18"/>
              <w:w w:val="101"/>
            </w:rPr>
            <w:t xml:space="preserve">   </w:t>
          </w:r>
          <w:r>
            <w:rPr>
              <w:rFonts w:ascii="SimSun" w:hAnsi="SimSun" w:eastAsia="SimSun" w:cs="SimSun"/>
              <w:sz w:val="18"/>
              <w:szCs w:val="18"/>
              <w:spacing w:val="-2"/>
            </w:rPr>
            <w:t>消息模式与实现技术选择</w:t>
          </w:r>
          <w:r>
            <w:rPr>
              <w:rFonts w:ascii="SimSun" w:hAnsi="SimSun" w:eastAsia="SimSun" w:cs="SimSun"/>
              <w:sz w:val="18"/>
              <w:szCs w:val="18"/>
              <w:spacing w:val="-50"/>
            </w:rPr>
            <w:t xml:space="preserve"> </w:t>
          </w:r>
          <w:r>
            <w:rPr>
              <w:rFonts w:ascii="SimSun" w:hAnsi="SimSun" w:eastAsia="SimSun" w:cs="SimSun"/>
              <w:sz w:val="18"/>
              <w:szCs w:val="18"/>
            </w:rPr>
            <w:tab/>
          </w:r>
          <w:hyperlink w:history="true" w:anchor="bookmark133">
            <w:r>
              <w:rPr>
                <w:rFonts w:ascii="Times New Roman" w:hAnsi="Times New Roman" w:eastAsia="Times New Roman" w:cs="Times New Roman"/>
                <w:sz w:val="18"/>
                <w:szCs w:val="18"/>
                <w:spacing w:val="2"/>
              </w:rPr>
              <w:t>206</w:t>
            </w:r>
          </w:hyperlink>
        </w:p>
        <w:p>
          <w:pPr>
            <w:ind w:left="817"/>
            <w:spacing w:before="115" w:line="219" w:lineRule="auto"/>
            <w:tabs>
              <w:tab w:val="right" w:leader="dot" w:pos="84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7.6.3    </w:t>
          </w:r>
          <w:r>
            <w:rPr>
              <w:rFonts w:ascii="SimSun" w:hAnsi="SimSun" w:eastAsia="SimSun" w:cs="SimSun"/>
              <w:sz w:val="18"/>
              <w:szCs w:val="18"/>
              <w:spacing w:val="-1"/>
            </w:rPr>
            <w:t>数据分布与信息聚合的设计模式</w:t>
          </w:r>
          <w:r>
            <w:rPr>
              <w:rFonts w:ascii="SimSun" w:hAnsi="SimSun" w:eastAsia="SimSun" w:cs="SimSun"/>
              <w:sz w:val="18"/>
              <w:szCs w:val="18"/>
              <w:spacing w:val="-39"/>
            </w:rPr>
            <w:t xml:space="preserve"> </w:t>
          </w:r>
          <w:r>
            <w:rPr>
              <w:rFonts w:ascii="SimSun" w:hAnsi="SimSun" w:eastAsia="SimSun" w:cs="SimSun"/>
              <w:sz w:val="18"/>
              <w:szCs w:val="18"/>
            </w:rPr>
            <w:tab/>
          </w:r>
          <w:hyperlink w:history="true" w:anchor="bookmark134">
            <w:r>
              <w:rPr>
                <w:rFonts w:ascii="Times New Roman" w:hAnsi="Times New Roman" w:eastAsia="Times New Roman" w:cs="Times New Roman"/>
                <w:sz w:val="18"/>
                <w:szCs w:val="18"/>
                <w:spacing w:val="2"/>
              </w:rPr>
              <w:t>207</w:t>
            </w:r>
          </w:hyperlink>
        </w:p>
        <w:p>
          <w:pPr>
            <w:ind w:left="817"/>
            <w:spacing w:before="96" w:line="219" w:lineRule="auto"/>
            <w:tabs>
              <w:tab w:val="right" w:leader="dot" w:pos="8412"/>
            </w:tabs>
            <w:rPr>
              <w:rFonts w:ascii="Times New Roman" w:hAnsi="Times New Roman" w:eastAsia="Times New Roman" w:cs="Times New Roman"/>
              <w:sz w:val="18"/>
              <w:szCs w:val="18"/>
            </w:rPr>
          </w:pPr>
          <w:r>
            <w:rPr>
              <w:rFonts w:ascii="Times New Roman" w:hAnsi="Times New Roman" w:eastAsia="Times New Roman" w:cs="Times New Roman"/>
              <w:sz w:val="18"/>
              <w:szCs w:val="18"/>
            </w:rPr>
            <w:t>7.6.4    </w:t>
          </w:r>
          <w:r>
            <w:rPr>
              <w:rFonts w:ascii="SimSun" w:hAnsi="SimSun" w:eastAsia="SimSun" w:cs="SimSun"/>
              <w:sz w:val="18"/>
              <w:szCs w:val="18"/>
            </w:rPr>
            <w:t>感觉分布与知觉聚合</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135">
            <w:r>
              <w:rPr>
                <w:rFonts w:ascii="Times New Roman" w:hAnsi="Times New Roman" w:eastAsia="Times New Roman" w:cs="Times New Roman"/>
                <w:sz w:val="18"/>
                <w:szCs w:val="18"/>
                <w:spacing w:val="2"/>
              </w:rPr>
              <w:t>213</w:t>
            </w:r>
          </w:hyperlink>
        </w:p>
        <w:p>
          <w:pPr>
            <w:pStyle w:val="BodyText"/>
            <w:spacing w:before="184" w:line="221" w:lineRule="auto"/>
            <w:tabs>
              <w:tab w:val="right" w:leader="dot" w:pos="8312"/>
            </w:tabs>
            <w:rPr>
              <w:rFonts w:ascii="Times New Roman" w:hAnsi="Times New Roman" w:eastAsia="Times New Roman" w:cs="Times New Roman"/>
              <w:sz w:val="18"/>
              <w:szCs w:val="18"/>
            </w:rPr>
          </w:pPr>
          <w:r>
            <w:rPr>
              <w:sz w:val="18"/>
              <w:szCs w:val="18"/>
              <w:b/>
              <w:bCs/>
              <w:spacing w:val="16"/>
            </w:rPr>
            <w:t>第</w:t>
          </w:r>
          <w:r>
            <w:rPr>
              <w:sz w:val="18"/>
              <w:szCs w:val="18"/>
              <w:spacing w:val="16"/>
            </w:rPr>
            <w:t xml:space="preserve"> </w:t>
          </w:r>
          <w:r>
            <w:rPr>
              <w:sz w:val="18"/>
              <w:szCs w:val="18"/>
              <w:b/>
              <w:bCs/>
              <w:spacing w:val="16"/>
            </w:rPr>
            <w:t>8</w:t>
          </w:r>
          <w:r>
            <w:rPr>
              <w:sz w:val="18"/>
              <w:szCs w:val="18"/>
              <w:spacing w:val="16"/>
            </w:rPr>
            <w:t xml:space="preserve"> </w:t>
          </w:r>
          <w:r>
            <w:rPr>
              <w:sz w:val="18"/>
              <w:szCs w:val="18"/>
              <w:b/>
              <w:bCs/>
              <w:spacing w:val="16"/>
            </w:rPr>
            <w:t>章</w:t>
          </w:r>
          <w:r>
            <w:rPr>
              <w:sz w:val="18"/>
              <w:szCs w:val="18"/>
              <w:spacing w:val="16"/>
            </w:rPr>
            <w:t xml:space="preserve"> </w:t>
          </w:r>
          <w:r>
            <w:rPr>
              <w:sz w:val="18"/>
              <w:szCs w:val="18"/>
              <w:b/>
              <w:bCs/>
              <w:spacing w:val="16"/>
            </w:rPr>
            <w:t>打造低代码平台：实现个性化自助研发</w:t>
          </w:r>
          <w:r>
            <w:rPr>
              <w:sz w:val="18"/>
              <w:szCs w:val="18"/>
              <w:spacing w:val="60"/>
            </w:rPr>
            <w:t xml:space="preserve"> </w:t>
          </w:r>
          <w:r>
            <w:rPr>
              <w:sz w:val="18"/>
              <w:szCs w:val="18"/>
            </w:rPr>
            <w:tab/>
          </w:r>
          <w:hyperlink w:history="true" w:anchor="bookmark136">
            <w:r>
              <w:rPr>
                <w:rFonts w:ascii="Times New Roman" w:hAnsi="Times New Roman" w:eastAsia="Times New Roman" w:cs="Times New Roman"/>
                <w:sz w:val="18"/>
                <w:szCs w:val="18"/>
                <w:spacing w:val="2"/>
              </w:rPr>
              <w:t>219</w:t>
            </w:r>
          </w:hyperlink>
        </w:p>
        <w:p>
          <w:pPr>
            <w:ind w:left="407"/>
            <w:spacing w:before="218" w:line="219" w:lineRule="auto"/>
            <w:tabs>
              <w:tab w:val="right" w:leader="dot" w:pos="8422"/>
            </w:tabs>
            <w:rPr>
              <w:rFonts w:ascii="Times New Roman" w:hAnsi="Times New Roman" w:eastAsia="Times New Roman" w:cs="Times New Roman"/>
              <w:sz w:val="18"/>
              <w:szCs w:val="18"/>
            </w:rPr>
          </w:pPr>
          <w:r>
            <w:rPr>
              <w:rFonts w:ascii="Times New Roman" w:hAnsi="Times New Roman" w:eastAsia="Times New Roman" w:cs="Times New Roman"/>
              <w:sz w:val="18"/>
              <w:szCs w:val="18"/>
            </w:rPr>
            <w:t>8.1    </w:t>
          </w:r>
          <w:r>
            <w:rPr>
              <w:rFonts w:ascii="SimSun" w:hAnsi="SimSun" w:eastAsia="SimSun" w:cs="SimSun"/>
              <w:sz w:val="18"/>
              <w:szCs w:val="18"/>
            </w:rPr>
            <w:t>基于可重用的业务组件支撑业务需求快速落地</w:t>
          </w:r>
          <w:r>
            <w:rPr>
              <w:rFonts w:ascii="SimSun" w:hAnsi="SimSun" w:eastAsia="SimSun" w:cs="SimSun"/>
              <w:sz w:val="18"/>
              <w:szCs w:val="18"/>
              <w:spacing w:val="-57"/>
            </w:rPr>
            <w:t xml:space="preserve"> </w:t>
          </w:r>
          <w:r>
            <w:rPr>
              <w:rFonts w:ascii="SimSun" w:hAnsi="SimSun" w:eastAsia="SimSun" w:cs="SimSun"/>
              <w:sz w:val="18"/>
              <w:szCs w:val="18"/>
            </w:rPr>
            <w:tab/>
          </w:r>
          <w:hyperlink w:history="true" w:anchor="bookmark137">
            <w:r>
              <w:rPr>
                <w:rFonts w:ascii="Times New Roman" w:hAnsi="Times New Roman" w:eastAsia="Times New Roman" w:cs="Times New Roman"/>
                <w:sz w:val="18"/>
                <w:szCs w:val="18"/>
                <w:spacing w:val="2"/>
              </w:rPr>
              <w:t>219</w:t>
            </w:r>
          </w:hyperlink>
        </w:p>
        <w:p>
          <w:pPr>
            <w:ind w:left="817"/>
            <w:spacing w:before="117" w:line="219" w:lineRule="auto"/>
            <w:tabs>
              <w:tab w:val="right" w:leader="dot" w:pos="84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8.1.1</w:t>
          </w:r>
          <w:r>
            <w:rPr>
              <w:rFonts w:ascii="Times New Roman" w:hAnsi="Times New Roman" w:eastAsia="Times New Roman" w:cs="Times New Roman"/>
              <w:sz w:val="18"/>
              <w:szCs w:val="18"/>
              <w:spacing w:val="6"/>
            </w:rPr>
            <w:t xml:space="preserve">    </w:t>
          </w:r>
          <w:r>
            <w:rPr>
              <w:rFonts w:ascii="SimSun" w:hAnsi="SimSun" w:eastAsia="SimSun" w:cs="SimSun"/>
              <w:sz w:val="18"/>
              <w:szCs w:val="18"/>
              <w:spacing w:val="-2"/>
            </w:rPr>
            <w:t>业务化数据模型</w:t>
          </w:r>
          <w:r>
            <w:rPr>
              <w:rFonts w:ascii="SimSun" w:hAnsi="SimSun" w:eastAsia="SimSun" w:cs="SimSun"/>
              <w:sz w:val="18"/>
              <w:szCs w:val="18"/>
              <w:spacing w:val="-51"/>
            </w:rPr>
            <w:t xml:space="preserve"> </w:t>
          </w:r>
          <w:r>
            <w:rPr>
              <w:rFonts w:ascii="SimSun" w:hAnsi="SimSun" w:eastAsia="SimSun" w:cs="SimSun"/>
              <w:sz w:val="18"/>
              <w:szCs w:val="18"/>
            </w:rPr>
            <w:tab/>
          </w:r>
          <w:hyperlink w:history="true" w:anchor="bookmark138">
            <w:r>
              <w:rPr>
                <w:rFonts w:ascii="Times New Roman" w:hAnsi="Times New Roman" w:eastAsia="Times New Roman" w:cs="Times New Roman"/>
                <w:sz w:val="18"/>
                <w:szCs w:val="18"/>
                <w:spacing w:val="2"/>
              </w:rPr>
              <w:t>220</w:t>
            </w:r>
          </w:hyperlink>
        </w:p>
        <w:p>
          <w:pPr>
            <w:ind w:left="817"/>
            <w:spacing w:before="106" w:line="219"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rPr>
            <w:t>8.1.2</w:t>
          </w:r>
          <w:r>
            <w:rPr>
              <w:rFonts w:ascii="Times New Roman" w:hAnsi="Times New Roman" w:eastAsia="Times New Roman" w:cs="Times New Roman"/>
              <w:sz w:val="18"/>
              <w:szCs w:val="18"/>
              <w:spacing w:val="6"/>
            </w:rPr>
            <w:t xml:space="preserve">    </w:t>
          </w:r>
          <w:r>
            <w:rPr>
              <w:rFonts w:ascii="SimSun" w:hAnsi="SimSun" w:eastAsia="SimSun" w:cs="SimSun"/>
              <w:sz w:val="18"/>
              <w:szCs w:val="18"/>
            </w:rPr>
            <w:t>标准化流程编排</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139">
            <w:r>
              <w:rPr>
                <w:rFonts w:ascii="Times New Roman" w:hAnsi="Times New Roman" w:eastAsia="Times New Roman" w:cs="Times New Roman"/>
                <w:sz w:val="18"/>
                <w:szCs w:val="18"/>
                <w:spacing w:val="2"/>
              </w:rPr>
              <w:t>221</w:t>
            </w:r>
          </w:hyperlink>
        </w:p>
        <w:p>
          <w:pPr>
            <w:ind w:left="817"/>
            <w:spacing w:before="107" w:line="219" w:lineRule="auto"/>
            <w:tabs>
              <w:tab w:val="right" w:leader="dot" w:pos="841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8.1.3    </w:t>
          </w:r>
          <w:r>
            <w:rPr>
              <w:rFonts w:ascii="SimSun" w:hAnsi="SimSun" w:eastAsia="SimSun" w:cs="SimSun"/>
              <w:sz w:val="18"/>
              <w:szCs w:val="18"/>
              <w:spacing w:val="1"/>
            </w:rPr>
            <w:t>业务化规则定义</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40">
            <w:r>
              <w:rPr>
                <w:rFonts w:ascii="Times New Roman" w:hAnsi="Times New Roman" w:eastAsia="Times New Roman" w:cs="Times New Roman"/>
                <w:sz w:val="18"/>
                <w:szCs w:val="18"/>
                <w:spacing w:val="2"/>
              </w:rPr>
              <w:t>227</w:t>
            </w:r>
          </w:hyperlink>
        </w:p>
        <w:p>
          <w:pPr>
            <w:ind w:left="817"/>
            <w:spacing w:before="96" w:line="219" w:lineRule="auto"/>
            <w:tabs>
              <w:tab w:val="right" w:leader="dot" w:pos="842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8.1.4    </w:t>
          </w:r>
          <w:r>
            <w:rPr>
              <w:rFonts w:ascii="SimSun" w:hAnsi="SimSun" w:eastAsia="SimSun" w:cs="SimSun"/>
              <w:sz w:val="18"/>
              <w:szCs w:val="18"/>
              <w:spacing w:val="1"/>
            </w:rPr>
            <w:t>组件化展现设计</w:t>
          </w:r>
          <w:r>
            <w:rPr>
              <w:rFonts w:ascii="SimSun" w:hAnsi="SimSun" w:eastAsia="SimSun" w:cs="SimSun"/>
              <w:sz w:val="18"/>
              <w:szCs w:val="18"/>
              <w:spacing w:val="-58"/>
            </w:rPr>
            <w:t xml:space="preserve"> </w:t>
          </w:r>
          <w:r>
            <w:rPr>
              <w:rFonts w:ascii="SimSun" w:hAnsi="SimSun" w:eastAsia="SimSun" w:cs="SimSun"/>
              <w:sz w:val="18"/>
              <w:szCs w:val="18"/>
            </w:rPr>
            <w:tab/>
          </w:r>
          <w:hyperlink w:history="true" w:anchor="bookmark141">
            <w:r>
              <w:rPr>
                <w:rFonts w:ascii="Times New Roman" w:hAnsi="Times New Roman" w:eastAsia="Times New Roman" w:cs="Times New Roman"/>
                <w:sz w:val="18"/>
                <w:szCs w:val="18"/>
                <w:spacing w:val="2"/>
              </w:rPr>
              <w:t>227</w:t>
            </w:r>
          </w:hyperlink>
        </w:p>
      </w:sdtContent>
    </w:sdt>
    <w:p>
      <w:pPr>
        <w:spacing w:line="219" w:lineRule="auto"/>
        <w:sectPr>
          <w:headerReference w:type="default" r:id="rId29"/>
          <w:pgSz w:w="9250" w:h="13980"/>
          <w:pgMar w:top="491" w:right="229" w:bottom="400" w:left="482" w:header="309" w:footer="0" w:gutter="0"/>
        </w:sectPr>
        <w:rPr>
          <w:rFonts w:ascii="Times New Roman" w:hAnsi="Times New Roman" w:eastAsia="Times New Roman" w:cs="Times New Roman"/>
          <w:sz w:val="18"/>
          <w:szCs w:val="18"/>
        </w:rPr>
      </w:pPr>
    </w:p>
    <w:sdt>
      <w:sdtPr>
        <w:rPr>
          <w:rFonts w:ascii="SimHei" w:hAnsi="SimHei" w:eastAsia="SimHei" w:cs="SimHei"/>
          <w:sz w:val="23"/>
          <w:szCs w:val="23"/>
        </w:rPr>
        <w:docPartObj>
          <w:docPartGallery w:val="Table of Contents"/>
          <w:docPartUnique/>
        </w:docPartObj>
      </w:sdtPr>
      <w:sdtEndPr>
        <w:rPr>
          <w:rFonts w:ascii="Times New Roman" w:hAnsi="Times New Roman" w:eastAsia="Times New Roman" w:cs="Times New Roman"/>
          <w:sz w:val="18"/>
          <w:szCs w:val="18"/>
        </w:rPr>
      </w:sdtEndPr>
      <w:sdtContent>
        <w:p>
          <w:pPr>
            <w:pStyle w:val="BodyText"/>
            <w:ind w:left="6930"/>
            <w:spacing w:line="221" w:lineRule="auto"/>
            <w:rPr>
              <w:rFonts w:ascii="Arial" w:hAnsi="Arial" w:eastAsia="Arial" w:cs="Arial"/>
              <w:sz w:val="23"/>
              <w:szCs w:val="23"/>
            </w:rPr>
          </w:pPr>
          <w:bookmarkStart w:name="bookmark15" w:id="4"/>
          <w:bookmarkEnd w:id="4"/>
          <w:r>
            <w:rPr>
              <w:sz w:val="23"/>
              <w:szCs w:val="23"/>
              <w:b/>
              <w:bCs/>
              <w:spacing w:val="-14"/>
            </w:rPr>
            <w:t>目</w:t>
          </w:r>
          <w:r>
            <w:rPr>
              <w:sz w:val="23"/>
              <w:szCs w:val="23"/>
              <w:spacing w:val="16"/>
            </w:rPr>
            <w:t xml:space="preserve">   </w:t>
          </w:r>
          <w:r>
            <w:rPr>
              <w:sz w:val="23"/>
              <w:szCs w:val="23"/>
              <w:b/>
              <w:bCs/>
              <w:spacing w:val="-14"/>
            </w:rPr>
            <w:t>录</w:t>
          </w:r>
          <w:r>
            <w:rPr>
              <w:sz w:val="23"/>
              <w:szCs w:val="23"/>
            </w:rPr>
            <w:t xml:space="preserve">    </w:t>
          </w:r>
          <w:r>
            <w:rPr>
              <w:rFonts w:ascii="Arial" w:hAnsi="Arial" w:eastAsia="Arial" w:cs="Arial"/>
              <w:sz w:val="23"/>
              <w:szCs w:val="23"/>
              <w:b/>
              <w:bCs/>
              <w:spacing w:val="-14"/>
            </w:rPr>
            <w:t>VI</w:t>
          </w:r>
        </w:p>
        <w:p>
          <w:pPr>
            <w:spacing w:line="385" w:lineRule="auto"/>
            <w:rPr>
              <w:rFonts w:ascii="Arial"/>
              <w:sz w:val="21"/>
            </w:rPr>
          </w:pPr>
          <w:r/>
        </w:p>
        <w:p>
          <w:pPr>
            <w:ind w:left="407"/>
            <w:spacing w:before="58" w:line="219" w:lineRule="auto"/>
            <w:tabs>
              <w:tab w:val="right" w:leader="dot" w:pos="84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8.2    </w:t>
          </w:r>
          <w:r>
            <w:rPr>
              <w:rFonts w:ascii="SimSun" w:hAnsi="SimSun" w:eastAsia="SimSun" w:cs="SimSun"/>
              <w:sz w:val="18"/>
              <w:szCs w:val="18"/>
              <w:spacing w:val="1"/>
            </w:rPr>
            <w:t>整体的可扩展性是平台可持续发</w:t>
          </w:r>
          <w:r>
            <w:rPr>
              <w:rFonts w:ascii="SimSun" w:hAnsi="SimSun" w:eastAsia="SimSun" w:cs="SimSun"/>
              <w:sz w:val="18"/>
              <w:szCs w:val="18"/>
            </w:rPr>
            <w:t>展的保障</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42">
            <w:r>
              <w:rPr>
                <w:rFonts w:ascii="Times New Roman" w:hAnsi="Times New Roman" w:eastAsia="Times New Roman" w:cs="Times New Roman"/>
                <w:sz w:val="18"/>
                <w:szCs w:val="18"/>
                <w:spacing w:val="2"/>
              </w:rPr>
              <w:t>228</w:t>
            </w:r>
          </w:hyperlink>
        </w:p>
        <w:p>
          <w:pPr>
            <w:ind w:left="407"/>
            <w:spacing w:before="126" w:line="219" w:lineRule="auto"/>
            <w:tabs>
              <w:tab w:val="right" w:leader="dot" w:pos="846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8.3    </w:t>
          </w:r>
          <w:r>
            <w:rPr>
              <w:rFonts w:ascii="SimSun" w:hAnsi="SimSun" w:eastAsia="SimSun" w:cs="SimSun"/>
              <w:sz w:val="18"/>
              <w:szCs w:val="18"/>
              <w:spacing w:val="-1"/>
            </w:rPr>
            <w:t>平台需要全面支撑应用的生命周期</w:t>
          </w:r>
          <w:r>
            <w:rPr>
              <w:rFonts w:ascii="SimSun" w:hAnsi="SimSun" w:eastAsia="SimSun" w:cs="SimSun"/>
              <w:sz w:val="18"/>
              <w:szCs w:val="18"/>
              <w:spacing w:val="-44"/>
            </w:rPr>
            <w:t xml:space="preserve"> </w:t>
          </w:r>
          <w:r>
            <w:rPr>
              <w:rFonts w:ascii="SimSun" w:hAnsi="SimSun" w:eastAsia="SimSun" w:cs="SimSun"/>
              <w:sz w:val="18"/>
              <w:szCs w:val="18"/>
            </w:rPr>
            <w:tab/>
          </w:r>
          <w:hyperlink w:history="true" w:anchor="bookmark143">
            <w:r>
              <w:rPr>
                <w:rFonts w:ascii="Times New Roman" w:hAnsi="Times New Roman" w:eastAsia="Times New Roman" w:cs="Times New Roman"/>
                <w:sz w:val="18"/>
                <w:szCs w:val="18"/>
                <w:spacing w:val="-1"/>
              </w:rPr>
              <w:t>230</w:t>
            </w:r>
          </w:hyperlink>
        </w:p>
        <w:p>
          <w:pPr>
            <w:pStyle w:val="BodyText"/>
            <w:spacing w:before="152" w:line="222" w:lineRule="auto"/>
            <w:tabs>
              <w:tab w:val="right" w:leader="dot" w:pos="8332"/>
            </w:tabs>
            <w:rPr>
              <w:rFonts w:ascii="Times New Roman" w:hAnsi="Times New Roman" w:eastAsia="Times New Roman" w:cs="Times New Roman"/>
              <w:sz w:val="18"/>
              <w:szCs w:val="18"/>
            </w:rPr>
          </w:pPr>
          <w:r>
            <w:rPr>
              <w:sz w:val="18"/>
              <w:szCs w:val="18"/>
              <w:b/>
              <w:bCs/>
              <w:spacing w:val="18"/>
            </w:rPr>
            <w:t>第</w:t>
          </w:r>
          <w:r>
            <w:rPr>
              <w:sz w:val="18"/>
              <w:szCs w:val="18"/>
              <w:spacing w:val="-10"/>
            </w:rPr>
            <w:t xml:space="preserve"> </w:t>
          </w:r>
          <w:r>
            <w:rPr>
              <w:sz w:val="18"/>
              <w:szCs w:val="18"/>
              <w:b/>
              <w:bCs/>
              <w:spacing w:val="18"/>
            </w:rPr>
            <w:t>9</w:t>
          </w:r>
          <w:r>
            <w:rPr>
              <w:sz w:val="18"/>
              <w:szCs w:val="18"/>
              <w:spacing w:val="-7"/>
            </w:rPr>
            <w:t xml:space="preserve"> </w:t>
          </w:r>
          <w:r>
            <w:rPr>
              <w:sz w:val="18"/>
              <w:szCs w:val="18"/>
              <w:b/>
              <w:bCs/>
              <w:spacing w:val="18"/>
            </w:rPr>
            <w:t>章</w:t>
          </w:r>
          <w:r>
            <w:rPr>
              <w:sz w:val="18"/>
              <w:szCs w:val="18"/>
              <w:spacing w:val="18"/>
            </w:rPr>
            <w:t xml:space="preserve"> </w:t>
          </w:r>
          <w:r>
            <w:rPr>
              <w:sz w:val="18"/>
              <w:szCs w:val="18"/>
              <w:b/>
              <w:bCs/>
              <w:spacing w:val="18"/>
            </w:rPr>
            <w:t>用户体验平台：极致的交互体验</w:t>
          </w:r>
          <w:r>
            <w:rPr>
              <w:sz w:val="18"/>
              <w:szCs w:val="18"/>
              <w:spacing w:val="57"/>
            </w:rPr>
            <w:t xml:space="preserve"> </w:t>
          </w:r>
          <w:r>
            <w:rPr>
              <w:sz w:val="18"/>
              <w:szCs w:val="18"/>
            </w:rPr>
            <w:tab/>
          </w:r>
          <w:r>
            <w:rPr>
              <w:sz w:val="18"/>
              <w:szCs w:val="18"/>
              <w:spacing w:val="-50"/>
            </w:rPr>
            <w:t xml:space="preserve"> </w:t>
          </w:r>
          <w:hyperlink w:history="true" w:anchor="bookmark144">
            <w:r>
              <w:rPr>
                <w:rFonts w:ascii="Times New Roman" w:hAnsi="Times New Roman" w:eastAsia="Times New Roman" w:cs="Times New Roman"/>
                <w:sz w:val="18"/>
                <w:szCs w:val="18"/>
                <w:spacing w:val="-1"/>
              </w:rPr>
              <w:t>233</w:t>
            </w:r>
          </w:hyperlink>
        </w:p>
        <w:p>
          <w:pPr>
            <w:ind w:left="407"/>
            <w:spacing w:before="218" w:line="220"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9.1</w:t>
          </w:r>
          <w:r>
            <w:rPr>
              <w:rFonts w:ascii="Times New Roman" w:hAnsi="Times New Roman" w:eastAsia="Times New Roman" w:cs="Times New Roman"/>
              <w:sz w:val="18"/>
              <w:szCs w:val="18"/>
              <w:spacing w:val="1"/>
            </w:rPr>
            <w:t xml:space="preserve">    </w:t>
          </w:r>
          <w:r>
            <w:rPr>
              <w:rFonts w:ascii="SimSun" w:hAnsi="SimSun" w:eastAsia="SimSun" w:cs="SimSun"/>
              <w:sz w:val="18"/>
              <w:szCs w:val="18"/>
              <w:spacing w:val="2"/>
            </w:rPr>
            <w:t>用户体验的设计流程</w:t>
          </w:r>
          <w:r>
            <w:rPr>
              <w:rFonts w:ascii="SimSun" w:hAnsi="SimSun" w:eastAsia="SimSun" w:cs="SimSun"/>
              <w:sz w:val="18"/>
              <w:szCs w:val="18"/>
              <w:spacing w:val="-64"/>
            </w:rPr>
            <w:t xml:space="preserve"> </w:t>
          </w:r>
          <w:r>
            <w:rPr>
              <w:rFonts w:ascii="SimSun" w:hAnsi="SimSun" w:eastAsia="SimSun" w:cs="SimSun"/>
              <w:sz w:val="18"/>
              <w:szCs w:val="18"/>
            </w:rPr>
            <w:tab/>
          </w:r>
          <w:hyperlink w:history="true" w:anchor="bookmark145">
            <w:r>
              <w:rPr>
                <w:rFonts w:ascii="Times New Roman" w:hAnsi="Times New Roman" w:eastAsia="Times New Roman" w:cs="Times New Roman"/>
                <w:sz w:val="18"/>
                <w:szCs w:val="18"/>
                <w:spacing w:val="2"/>
              </w:rPr>
              <w:t>234</w:t>
            </w:r>
          </w:hyperlink>
        </w:p>
        <w:p>
          <w:pPr>
            <w:ind w:left="827"/>
            <w:spacing w:before="104" w:line="219" w:lineRule="auto"/>
            <w:tabs>
              <w:tab w:val="right" w:leader="dot" w:pos="84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9.1.1</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
            </w:rPr>
            <w:t>用户体验研究</w:t>
          </w:r>
          <w:r>
            <w:rPr>
              <w:rFonts w:ascii="SimSun" w:hAnsi="SimSun" w:eastAsia="SimSun" w:cs="SimSun"/>
              <w:sz w:val="18"/>
              <w:szCs w:val="18"/>
              <w:spacing w:val="-49"/>
            </w:rPr>
            <w:t xml:space="preserve"> </w:t>
          </w:r>
          <w:r>
            <w:rPr>
              <w:rFonts w:ascii="SimSun" w:hAnsi="SimSun" w:eastAsia="SimSun" w:cs="SimSun"/>
              <w:sz w:val="18"/>
              <w:szCs w:val="18"/>
            </w:rPr>
            <w:tab/>
          </w:r>
          <w:hyperlink w:history="true" w:anchor="bookmark146">
            <w:r>
              <w:rPr>
                <w:rFonts w:ascii="Times New Roman" w:hAnsi="Times New Roman" w:eastAsia="Times New Roman" w:cs="Times New Roman"/>
                <w:sz w:val="18"/>
                <w:szCs w:val="18"/>
                <w:spacing w:val="2"/>
              </w:rPr>
              <w:t>234</w:t>
            </w:r>
          </w:hyperlink>
        </w:p>
        <w:p>
          <w:pPr>
            <w:ind w:left="827"/>
            <w:spacing w:before="87" w:line="212"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rPr>
            <w:t>9.1.2    </w:t>
          </w:r>
          <w:r>
            <w:rPr>
              <w:rFonts w:ascii="SimSun" w:hAnsi="SimSun" w:eastAsia="SimSun" w:cs="SimSun"/>
              <w:sz w:val="18"/>
              <w:szCs w:val="18"/>
              <w:spacing w:val="5"/>
            </w:rPr>
            <w:t>产品设计冲刺(</w:t>
          </w:r>
          <w:r>
            <w:rPr>
              <w:rFonts w:ascii="Times New Roman" w:hAnsi="Times New Roman" w:eastAsia="Times New Roman" w:cs="Times New Roman"/>
              <w:sz w:val="18"/>
              <w:szCs w:val="18"/>
            </w:rPr>
            <w:t>PDS</w:t>
          </w:r>
          <w:r>
            <w:rPr>
              <w:rFonts w:ascii="Times New Roman" w:hAnsi="Times New Roman" w:eastAsia="Times New Roman" w:cs="Times New Roman"/>
              <w:sz w:val="18"/>
              <w:szCs w:val="18"/>
              <w:spacing w:val="5"/>
            </w:rPr>
            <w:t>)</w:t>
          </w:r>
          <w:r>
            <w:rPr>
              <w:rFonts w:ascii="Times New Roman" w:hAnsi="Times New Roman" w:eastAsia="Times New Roman" w:cs="Times New Roman"/>
              <w:sz w:val="18"/>
              <w:szCs w:val="18"/>
              <w:spacing w:val="48"/>
              <w:w w:val="101"/>
            </w:rPr>
            <w:t xml:space="preserve"> </w:t>
          </w:r>
          <w:r>
            <w:rPr>
              <w:rFonts w:ascii="Times New Roman" w:hAnsi="Times New Roman" w:eastAsia="Times New Roman" w:cs="Times New Roman"/>
              <w:sz w:val="18"/>
              <w:szCs w:val="18"/>
            </w:rPr>
            <w:tab/>
          </w:r>
          <w:r>
            <w:rPr>
              <w:rFonts w:ascii="Times New Roman" w:hAnsi="Times New Roman" w:eastAsia="Times New Roman" w:cs="Times New Roman"/>
              <w:sz w:val="18"/>
              <w:szCs w:val="18"/>
              <w:spacing w:val="15"/>
            </w:rPr>
            <w:t xml:space="preserve"> </w:t>
          </w:r>
          <w:hyperlink w:history="true" w:anchor="bookmark147">
            <w:r>
              <w:rPr>
                <w:rFonts w:ascii="Times New Roman" w:hAnsi="Times New Roman" w:eastAsia="Times New Roman" w:cs="Times New Roman"/>
                <w:sz w:val="18"/>
                <w:szCs w:val="18"/>
                <w:spacing w:val="-1"/>
              </w:rPr>
              <w:t>235</w:t>
            </w:r>
          </w:hyperlink>
        </w:p>
        <w:p>
          <w:pPr>
            <w:ind w:left="827"/>
            <w:spacing w:before="154" w:line="219"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9.1.3</w:t>
          </w:r>
          <w:r>
            <w:rPr>
              <w:rFonts w:ascii="Times New Roman" w:hAnsi="Times New Roman" w:eastAsia="Times New Roman" w:cs="Times New Roman"/>
              <w:sz w:val="18"/>
              <w:szCs w:val="18"/>
              <w:spacing w:val="14"/>
              <w:w w:val="101"/>
            </w:rPr>
            <w:t xml:space="preserve">   </w:t>
          </w:r>
          <w:r>
            <w:rPr>
              <w:rFonts w:ascii="SimSun" w:hAnsi="SimSun" w:eastAsia="SimSun" w:cs="SimSun"/>
              <w:sz w:val="18"/>
              <w:szCs w:val="18"/>
              <w:spacing w:val="2"/>
            </w:rPr>
            <w:t>用户画像</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48">
            <w:r>
              <w:rPr>
                <w:rFonts w:ascii="Times New Roman" w:hAnsi="Times New Roman" w:eastAsia="Times New Roman" w:cs="Times New Roman"/>
                <w:sz w:val="18"/>
                <w:szCs w:val="18"/>
                <w:spacing w:val="2"/>
              </w:rPr>
              <w:t>235</w:t>
            </w:r>
          </w:hyperlink>
        </w:p>
        <w:p>
          <w:pPr>
            <w:ind w:left="827"/>
            <w:spacing w:before="107" w:line="220"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9.1.4    </w:t>
          </w:r>
          <w:r>
            <w:rPr>
              <w:rFonts w:ascii="SimSun" w:hAnsi="SimSun" w:eastAsia="SimSun" w:cs="SimSun"/>
              <w:sz w:val="18"/>
              <w:szCs w:val="18"/>
              <w:spacing w:val="1"/>
            </w:rPr>
            <w:t>用户故事</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149">
            <w:r>
              <w:rPr>
                <w:rFonts w:ascii="Times New Roman" w:hAnsi="Times New Roman" w:eastAsia="Times New Roman" w:cs="Times New Roman"/>
                <w:sz w:val="18"/>
                <w:szCs w:val="18"/>
                <w:spacing w:val="2"/>
              </w:rPr>
              <w:t>235</w:t>
            </w:r>
          </w:hyperlink>
        </w:p>
        <w:p>
          <w:pPr>
            <w:ind w:left="827"/>
            <w:spacing w:before="95" w:line="219"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9.1.5</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2"/>
            </w:rPr>
            <w:t>线框图和原型设计</w:t>
          </w:r>
          <w:r>
            <w:rPr>
              <w:rFonts w:ascii="SimSun" w:hAnsi="SimSun" w:eastAsia="SimSun" w:cs="SimSun"/>
              <w:sz w:val="18"/>
              <w:szCs w:val="18"/>
              <w:spacing w:val="-47"/>
            </w:rPr>
            <w:t xml:space="preserve"> </w:t>
          </w:r>
          <w:r>
            <w:rPr>
              <w:rFonts w:ascii="SimSun" w:hAnsi="SimSun" w:eastAsia="SimSun" w:cs="SimSun"/>
              <w:sz w:val="18"/>
              <w:szCs w:val="18"/>
            </w:rPr>
            <w:tab/>
          </w:r>
          <w:hyperlink w:history="true" w:anchor="bookmark150">
            <w:r>
              <w:rPr>
                <w:rFonts w:ascii="Times New Roman" w:hAnsi="Times New Roman" w:eastAsia="Times New Roman" w:cs="Times New Roman"/>
                <w:sz w:val="18"/>
                <w:szCs w:val="18"/>
                <w:spacing w:val="2"/>
              </w:rPr>
              <w:t>235</w:t>
            </w:r>
          </w:hyperlink>
        </w:p>
        <w:p>
          <w:pPr>
            <w:ind w:left="827"/>
            <w:spacing w:before="107" w:line="221" w:lineRule="auto"/>
            <w:tabs>
              <w:tab w:val="right" w:leader="dot" w:pos="84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9.1.6    </w:t>
          </w:r>
          <w:r>
            <w:rPr>
              <w:rFonts w:ascii="SimSun" w:hAnsi="SimSun" w:eastAsia="SimSun" w:cs="SimSun"/>
              <w:sz w:val="18"/>
              <w:szCs w:val="18"/>
              <w:spacing w:val="1"/>
            </w:rPr>
            <w:t>设计验证</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151">
            <w:r>
              <w:rPr>
                <w:rFonts w:ascii="Times New Roman" w:hAnsi="Times New Roman" w:eastAsia="Times New Roman" w:cs="Times New Roman"/>
                <w:sz w:val="18"/>
                <w:szCs w:val="18"/>
                <w:spacing w:val="2"/>
              </w:rPr>
              <w:t>236</w:t>
            </w:r>
          </w:hyperlink>
        </w:p>
        <w:p>
          <w:pPr>
            <w:ind w:left="407"/>
            <w:spacing w:before="104" w:line="219" w:lineRule="auto"/>
            <w:tabs>
              <w:tab w:val="right" w:leader="dot" w:pos="8432"/>
            </w:tabs>
            <w:rPr>
              <w:rFonts w:ascii="Times New Roman" w:hAnsi="Times New Roman" w:eastAsia="Times New Roman" w:cs="Times New Roman"/>
              <w:sz w:val="18"/>
              <w:szCs w:val="18"/>
            </w:rPr>
          </w:pPr>
          <w:r>
            <w:rPr>
              <w:rFonts w:ascii="Times New Roman" w:hAnsi="Times New Roman" w:eastAsia="Times New Roman" w:cs="Times New Roman"/>
              <w:sz w:val="18"/>
              <w:szCs w:val="18"/>
            </w:rPr>
            <w:t>9.2</w:t>
          </w:r>
          <w:r>
            <w:rPr>
              <w:rFonts w:ascii="Times New Roman" w:hAnsi="Times New Roman" w:eastAsia="Times New Roman" w:cs="Times New Roman"/>
              <w:sz w:val="18"/>
              <w:szCs w:val="18"/>
              <w:spacing w:val="8"/>
            </w:rPr>
            <w:t xml:space="preserve">    </w:t>
          </w:r>
          <w:r>
            <w:rPr>
              <w:rFonts w:ascii="SimSun" w:hAnsi="SimSun" w:eastAsia="SimSun" w:cs="SimSun"/>
              <w:sz w:val="18"/>
              <w:szCs w:val="18"/>
            </w:rPr>
            <w:t>改善用户体验的关键技术</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52">
            <w:r>
              <w:rPr>
                <w:rFonts w:ascii="Times New Roman" w:hAnsi="Times New Roman" w:eastAsia="Times New Roman" w:cs="Times New Roman"/>
                <w:sz w:val="18"/>
                <w:szCs w:val="18"/>
                <w:spacing w:val="2"/>
              </w:rPr>
              <w:t>237</w:t>
            </w:r>
          </w:hyperlink>
        </w:p>
        <w:p>
          <w:pPr>
            <w:ind w:left="827"/>
            <w:spacing w:before="96" w:line="219" w:lineRule="auto"/>
            <w:tabs>
              <w:tab w:val="right" w:leader="dot" w:pos="84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9.2.1    </w:t>
          </w:r>
          <w:r>
            <w:rPr>
              <w:rFonts w:ascii="SimSun" w:hAnsi="SimSun" w:eastAsia="SimSun" w:cs="SimSun"/>
              <w:sz w:val="18"/>
              <w:szCs w:val="18"/>
              <w:spacing w:val="1"/>
            </w:rPr>
            <w:t>非接触式手势控制</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53">
            <w:r>
              <w:rPr>
                <w:rFonts w:ascii="Times New Roman" w:hAnsi="Times New Roman" w:eastAsia="Times New Roman" w:cs="Times New Roman"/>
                <w:sz w:val="18"/>
                <w:szCs w:val="18"/>
                <w:spacing w:val="2"/>
              </w:rPr>
              <w:t>237</w:t>
            </w:r>
          </w:hyperlink>
        </w:p>
        <w:p>
          <w:pPr>
            <w:ind w:left="827"/>
            <w:spacing w:before="126" w:line="219" w:lineRule="auto"/>
            <w:tabs>
              <w:tab w:val="right" w:leader="dot" w:pos="843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9.2.2    </w:t>
          </w:r>
          <w:r>
            <w:rPr>
              <w:rFonts w:ascii="SimSun" w:hAnsi="SimSun" w:eastAsia="SimSun" w:cs="SimSun"/>
              <w:sz w:val="18"/>
              <w:szCs w:val="18"/>
              <w:spacing w:val="1"/>
            </w:rPr>
            <w:t>虚拟现实与增强现实</w:t>
          </w:r>
          <w:r>
            <w:rPr>
              <w:rFonts w:ascii="SimSun" w:hAnsi="SimSun" w:eastAsia="SimSun" w:cs="SimSun"/>
              <w:sz w:val="18"/>
              <w:szCs w:val="18"/>
              <w:spacing w:val="-59"/>
            </w:rPr>
            <w:t xml:space="preserve"> </w:t>
          </w:r>
          <w:r>
            <w:rPr>
              <w:rFonts w:ascii="SimSun" w:hAnsi="SimSun" w:eastAsia="SimSun" w:cs="SimSun"/>
              <w:sz w:val="18"/>
              <w:szCs w:val="18"/>
            </w:rPr>
            <w:tab/>
          </w:r>
          <w:hyperlink w:history="true" w:anchor="bookmark154">
            <w:r>
              <w:rPr>
                <w:rFonts w:ascii="Times New Roman" w:hAnsi="Times New Roman" w:eastAsia="Times New Roman" w:cs="Times New Roman"/>
                <w:sz w:val="18"/>
                <w:szCs w:val="18"/>
                <w:spacing w:val="2"/>
              </w:rPr>
              <w:t>237</w:t>
            </w:r>
          </w:hyperlink>
        </w:p>
        <w:p>
          <w:pPr>
            <w:ind w:left="827"/>
            <w:spacing w:before="108" w:line="220"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9.2.3</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
            </w:rPr>
            <w:t>可穿戴设备</w:t>
          </w:r>
          <w:r>
            <w:rPr>
              <w:rFonts w:ascii="SimSun" w:hAnsi="SimSun" w:eastAsia="SimSun" w:cs="SimSun"/>
              <w:sz w:val="18"/>
              <w:szCs w:val="18"/>
              <w:spacing w:val="-52"/>
            </w:rPr>
            <w:t xml:space="preserve"> </w:t>
          </w:r>
          <w:r>
            <w:rPr>
              <w:rFonts w:ascii="SimSun" w:hAnsi="SimSun" w:eastAsia="SimSun" w:cs="SimSun"/>
              <w:sz w:val="18"/>
              <w:szCs w:val="18"/>
            </w:rPr>
            <w:tab/>
          </w:r>
          <w:hyperlink w:history="true" w:anchor="bookmark155">
            <w:r>
              <w:rPr>
                <w:rFonts w:ascii="Times New Roman" w:hAnsi="Times New Roman" w:eastAsia="Times New Roman" w:cs="Times New Roman"/>
                <w:sz w:val="18"/>
                <w:szCs w:val="18"/>
                <w:spacing w:val="2"/>
              </w:rPr>
              <w:t>238</w:t>
            </w:r>
          </w:hyperlink>
        </w:p>
        <w:p>
          <w:pPr>
            <w:ind w:left="827"/>
            <w:spacing w:before="106" w:line="221"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9.2.4</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1"/>
            </w:rPr>
            <w:t>物联网</w:t>
          </w:r>
          <w:r>
            <w:rPr>
              <w:rFonts w:ascii="SimSun" w:hAnsi="SimSun" w:eastAsia="SimSun" w:cs="SimSun"/>
              <w:sz w:val="18"/>
              <w:szCs w:val="18"/>
              <w:spacing w:val="-76"/>
            </w:rPr>
            <w:t xml:space="preserve"> </w:t>
          </w:r>
          <w:r>
            <w:rPr>
              <w:rFonts w:ascii="SimSun" w:hAnsi="SimSun" w:eastAsia="SimSun" w:cs="SimSun"/>
              <w:sz w:val="18"/>
              <w:szCs w:val="18"/>
            </w:rPr>
            <w:tab/>
          </w:r>
          <w:hyperlink w:history="true" w:anchor="bookmark156">
            <w:r>
              <w:rPr>
                <w:rFonts w:ascii="Times New Roman" w:hAnsi="Times New Roman" w:eastAsia="Times New Roman" w:cs="Times New Roman"/>
                <w:sz w:val="18"/>
                <w:szCs w:val="18"/>
                <w:spacing w:val="2"/>
              </w:rPr>
              <w:t>238</w:t>
            </w:r>
          </w:hyperlink>
        </w:p>
        <w:p>
          <w:pPr>
            <w:ind w:left="827"/>
            <w:spacing w:before="122" w:line="219"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9.2.5    </w:t>
          </w:r>
          <w:r>
            <w:rPr>
              <w:rFonts w:ascii="SimSun" w:hAnsi="SimSun" w:eastAsia="SimSun" w:cs="SimSun"/>
              <w:sz w:val="18"/>
              <w:szCs w:val="18"/>
              <w:spacing w:val="1"/>
            </w:rPr>
            <w:t>语音技术与虚拟助理</w:t>
          </w:r>
          <w:r>
            <w:rPr>
              <w:rFonts w:ascii="SimSun" w:hAnsi="SimSun" w:eastAsia="SimSun" w:cs="SimSun"/>
              <w:sz w:val="18"/>
              <w:szCs w:val="18"/>
              <w:spacing w:val="-59"/>
            </w:rPr>
            <w:t xml:space="preserve"> </w:t>
          </w:r>
          <w:r>
            <w:rPr>
              <w:rFonts w:ascii="SimSun" w:hAnsi="SimSun" w:eastAsia="SimSun" w:cs="SimSun"/>
              <w:sz w:val="18"/>
              <w:szCs w:val="18"/>
            </w:rPr>
            <w:tab/>
          </w:r>
          <w:hyperlink w:history="true" w:anchor="bookmark157">
            <w:r>
              <w:rPr>
                <w:rFonts w:ascii="Times New Roman" w:hAnsi="Times New Roman" w:eastAsia="Times New Roman" w:cs="Times New Roman"/>
                <w:sz w:val="18"/>
                <w:szCs w:val="18"/>
                <w:spacing w:val="2"/>
              </w:rPr>
              <w:t>238</w:t>
            </w:r>
          </w:hyperlink>
        </w:p>
        <w:p>
          <w:pPr>
            <w:ind w:left="827"/>
            <w:spacing w:before="109" w:line="221"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9.2.6    </w:t>
          </w:r>
          <w:r>
            <w:rPr>
              <w:rFonts w:ascii="SimSun" w:hAnsi="SimSun" w:eastAsia="SimSun" w:cs="SimSun"/>
              <w:sz w:val="18"/>
              <w:szCs w:val="18"/>
              <w:spacing w:val="2"/>
            </w:rPr>
            <w:t>人工智能</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58">
            <w:r>
              <w:rPr>
                <w:rFonts w:ascii="Times New Roman" w:hAnsi="Times New Roman" w:eastAsia="Times New Roman" w:cs="Times New Roman"/>
                <w:sz w:val="18"/>
                <w:szCs w:val="18"/>
                <w:spacing w:val="2"/>
              </w:rPr>
              <w:t>238</w:t>
            </w:r>
          </w:hyperlink>
        </w:p>
        <w:p>
          <w:pPr>
            <w:ind w:left="407"/>
            <w:spacing w:before="83" w:line="219"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9.3    </w:t>
          </w:r>
          <w:r>
            <w:rPr>
              <w:rFonts w:ascii="SimSun" w:hAnsi="SimSun" w:eastAsia="SimSun" w:cs="SimSun"/>
              <w:sz w:val="18"/>
              <w:szCs w:val="18"/>
              <w:spacing w:val="1"/>
            </w:rPr>
            <w:t>数字化体验场景</w:t>
          </w:r>
          <w:r>
            <w:rPr>
              <w:rFonts w:ascii="SimSun" w:hAnsi="SimSun" w:eastAsia="SimSun" w:cs="SimSun"/>
              <w:sz w:val="18"/>
              <w:szCs w:val="18"/>
              <w:spacing w:val="-60"/>
            </w:rPr>
            <w:t xml:space="preserve"> </w:t>
          </w:r>
          <w:r>
            <w:rPr>
              <w:rFonts w:ascii="SimSun" w:hAnsi="SimSun" w:eastAsia="SimSun" w:cs="SimSun"/>
              <w:sz w:val="18"/>
              <w:szCs w:val="18"/>
            </w:rPr>
            <w:tab/>
          </w:r>
          <w:hyperlink w:history="true" w:anchor="bookmark159">
            <w:r>
              <w:rPr>
                <w:rFonts w:ascii="Times New Roman" w:hAnsi="Times New Roman" w:eastAsia="Times New Roman" w:cs="Times New Roman"/>
                <w:sz w:val="18"/>
                <w:szCs w:val="18"/>
                <w:spacing w:val="2"/>
              </w:rPr>
              <w:t>239</w:t>
            </w:r>
          </w:hyperlink>
        </w:p>
        <w:p>
          <w:pPr>
            <w:ind w:left="827"/>
            <w:spacing w:before="117" w:line="220"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9.3.1</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1"/>
            </w:rPr>
            <w:t>无接触式酒店</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60">
            <w:r>
              <w:rPr>
                <w:rFonts w:ascii="Times New Roman" w:hAnsi="Times New Roman" w:eastAsia="Times New Roman" w:cs="Times New Roman"/>
                <w:sz w:val="18"/>
                <w:szCs w:val="18"/>
                <w:spacing w:val="2"/>
              </w:rPr>
              <w:t>239</w:t>
            </w:r>
          </w:hyperlink>
        </w:p>
        <w:p>
          <w:pPr>
            <w:ind w:left="827"/>
            <w:spacing w:before="105" w:line="219"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9.3.2    </w:t>
          </w:r>
          <w:r>
            <w:rPr>
              <w:rFonts w:ascii="SimSun" w:hAnsi="SimSun" w:eastAsia="SimSun" w:cs="SimSun"/>
              <w:sz w:val="18"/>
              <w:szCs w:val="18"/>
              <w:spacing w:val="1"/>
            </w:rPr>
            <w:t>游戏化工业生产</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61">
            <w:r>
              <w:rPr>
                <w:rFonts w:ascii="Times New Roman" w:hAnsi="Times New Roman" w:eastAsia="Times New Roman" w:cs="Times New Roman"/>
                <w:sz w:val="18"/>
                <w:szCs w:val="18"/>
                <w:spacing w:val="2"/>
              </w:rPr>
              <w:t>239</w:t>
            </w:r>
          </w:hyperlink>
        </w:p>
        <w:p>
          <w:pPr>
            <w:ind w:left="827"/>
            <w:spacing w:before="98" w:line="221" w:lineRule="auto"/>
            <w:tabs>
              <w:tab w:val="right" w:leader="dot" w:pos="84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9.3.3</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1"/>
            </w:rPr>
            <w:t>全息课堂</w:t>
          </w:r>
          <w:r>
            <w:rPr>
              <w:rFonts w:ascii="SimSun" w:hAnsi="SimSun" w:eastAsia="SimSun" w:cs="SimSun"/>
              <w:sz w:val="18"/>
              <w:szCs w:val="18"/>
              <w:spacing w:val="-67"/>
            </w:rPr>
            <w:t xml:space="preserve"> </w:t>
          </w:r>
          <w:r>
            <w:rPr>
              <w:rFonts w:ascii="SimSun" w:hAnsi="SimSun" w:eastAsia="SimSun" w:cs="SimSun"/>
              <w:sz w:val="18"/>
              <w:szCs w:val="18"/>
            </w:rPr>
            <w:tab/>
          </w:r>
          <w:hyperlink w:history="true" w:anchor="bookmark162">
            <w:r>
              <w:rPr>
                <w:rFonts w:ascii="Times New Roman" w:hAnsi="Times New Roman" w:eastAsia="Times New Roman" w:cs="Times New Roman"/>
                <w:sz w:val="18"/>
                <w:szCs w:val="18"/>
                <w:spacing w:val="2"/>
              </w:rPr>
              <w:t>239</w:t>
            </w:r>
          </w:hyperlink>
        </w:p>
        <w:p>
          <w:pPr>
            <w:ind w:left="827"/>
            <w:spacing w:before="113" w:line="219" w:lineRule="auto"/>
            <w:tabs>
              <w:tab w:val="right" w:leader="dot" w:pos="844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9.3.4    </w:t>
          </w:r>
          <w:r>
            <w:rPr>
              <w:rFonts w:ascii="SimSun" w:hAnsi="SimSun" w:eastAsia="SimSun" w:cs="SimSun"/>
              <w:sz w:val="18"/>
              <w:szCs w:val="18"/>
              <w:spacing w:val="1"/>
            </w:rPr>
            <w:t>远程维修辅导</w:t>
          </w:r>
          <w:r>
            <w:rPr>
              <w:rFonts w:ascii="SimSun" w:hAnsi="SimSun" w:eastAsia="SimSun" w:cs="SimSun"/>
              <w:sz w:val="18"/>
              <w:szCs w:val="18"/>
              <w:spacing w:val="-66"/>
            </w:rPr>
            <w:t xml:space="preserve"> </w:t>
          </w:r>
          <w:r>
            <w:rPr>
              <w:rFonts w:ascii="SimSun" w:hAnsi="SimSun" w:eastAsia="SimSun" w:cs="SimSun"/>
              <w:sz w:val="18"/>
              <w:szCs w:val="18"/>
            </w:rPr>
            <w:tab/>
          </w:r>
          <w:hyperlink w:history="true" w:anchor="bookmark163">
            <w:r>
              <w:rPr>
                <w:rFonts w:ascii="Times New Roman" w:hAnsi="Times New Roman" w:eastAsia="Times New Roman" w:cs="Times New Roman"/>
                <w:sz w:val="18"/>
                <w:szCs w:val="18"/>
                <w:spacing w:val="2"/>
              </w:rPr>
              <w:t>240</w:t>
            </w:r>
          </w:hyperlink>
        </w:p>
        <w:p>
          <w:pPr>
            <w:pStyle w:val="BodyText"/>
            <w:spacing w:before="173" w:line="222" w:lineRule="auto"/>
            <w:tabs>
              <w:tab w:val="right" w:leader="dot" w:pos="8422"/>
            </w:tabs>
            <w:rPr>
              <w:rFonts w:ascii="Times New Roman" w:hAnsi="Times New Roman" w:eastAsia="Times New Roman" w:cs="Times New Roman"/>
              <w:sz w:val="18"/>
              <w:szCs w:val="18"/>
            </w:rPr>
          </w:pPr>
          <w:r>
            <w:rPr>
              <w:sz w:val="18"/>
              <w:szCs w:val="18"/>
              <w:b/>
              <w:bCs/>
              <w:spacing w:val="16"/>
            </w:rPr>
            <w:t>第</w:t>
          </w:r>
          <w:r>
            <w:rPr>
              <w:sz w:val="18"/>
              <w:szCs w:val="18"/>
              <w:spacing w:val="-1"/>
            </w:rPr>
            <w:t xml:space="preserve"> </w:t>
          </w:r>
          <w:r>
            <w:rPr>
              <w:sz w:val="18"/>
              <w:szCs w:val="18"/>
              <w:b/>
              <w:bCs/>
              <w:spacing w:val="16"/>
            </w:rPr>
            <w:t>1</w:t>
          </w:r>
          <w:r>
            <w:rPr>
              <w:sz w:val="18"/>
              <w:szCs w:val="18"/>
              <w:spacing w:val="-28"/>
            </w:rPr>
            <w:t xml:space="preserve"> </w:t>
          </w:r>
          <w:r>
            <w:rPr>
              <w:sz w:val="18"/>
              <w:szCs w:val="18"/>
              <w:b/>
              <w:bCs/>
              <w:spacing w:val="16"/>
            </w:rPr>
            <w:t>0</w:t>
          </w:r>
          <w:r>
            <w:rPr>
              <w:sz w:val="18"/>
              <w:szCs w:val="18"/>
              <w:spacing w:val="-26"/>
            </w:rPr>
            <w:t xml:space="preserve"> </w:t>
          </w:r>
          <w:r>
            <w:rPr>
              <w:sz w:val="18"/>
              <w:szCs w:val="18"/>
              <w:b/>
              <w:bCs/>
              <w:spacing w:val="16"/>
            </w:rPr>
            <w:t>章</w:t>
          </w:r>
          <w:r>
            <w:rPr>
              <w:sz w:val="18"/>
              <w:szCs w:val="18"/>
              <w:spacing w:val="16"/>
            </w:rPr>
            <w:t xml:space="preserve"> </w:t>
          </w:r>
          <w:r>
            <w:rPr>
              <w:sz w:val="18"/>
              <w:szCs w:val="18"/>
              <w:b/>
              <w:bCs/>
              <w:spacing w:val="16"/>
            </w:rPr>
            <w:t>企业架构重塑之实施与配套变革</w:t>
          </w:r>
          <w:r>
            <w:rPr>
              <w:sz w:val="18"/>
              <w:szCs w:val="18"/>
              <w:spacing w:val="-67"/>
            </w:rPr>
            <w:t xml:space="preserve"> </w:t>
          </w:r>
          <w:r>
            <w:rPr>
              <w:sz w:val="18"/>
              <w:szCs w:val="18"/>
            </w:rPr>
            <w:tab/>
          </w:r>
          <w:hyperlink w:history="true" w:anchor="bookmark164">
            <w:r>
              <w:rPr>
                <w:rFonts w:ascii="Times New Roman" w:hAnsi="Times New Roman" w:eastAsia="Times New Roman" w:cs="Times New Roman"/>
                <w:sz w:val="18"/>
                <w:szCs w:val="18"/>
                <w:spacing w:val="2"/>
              </w:rPr>
              <w:t>241</w:t>
            </w:r>
          </w:hyperlink>
        </w:p>
        <w:p>
          <w:pPr>
            <w:ind w:left="407"/>
            <w:spacing w:before="227" w:line="219" w:lineRule="auto"/>
            <w:tabs>
              <w:tab w:val="right" w:leader="dot" w:pos="849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10.1</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3"/>
            </w:rPr>
            <w:t>企业架构重塑路线图</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65">
            <w:r>
              <w:rPr>
                <w:rFonts w:ascii="Times New Roman" w:hAnsi="Times New Roman" w:eastAsia="Times New Roman" w:cs="Times New Roman"/>
                <w:sz w:val="18"/>
                <w:szCs w:val="18"/>
                <w:spacing w:val="2"/>
              </w:rPr>
              <w:t>241</w:t>
            </w:r>
          </w:hyperlink>
        </w:p>
        <w:p>
          <w:pPr>
            <w:ind w:left="827"/>
            <w:spacing w:before="95" w:line="218" w:lineRule="auto"/>
            <w:tabs>
              <w:tab w:val="right" w:leader="dot" w:pos="846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10.1.1    </w:t>
          </w:r>
          <w:r>
            <w:rPr>
              <w:rFonts w:ascii="SimSun" w:hAnsi="SimSun" w:eastAsia="SimSun" w:cs="SimSun"/>
              <w:sz w:val="18"/>
              <w:szCs w:val="18"/>
              <w:spacing w:val="1"/>
            </w:rPr>
            <w:t>现状分析与评估</w:t>
          </w:r>
          <w:r>
            <w:rPr>
              <w:rFonts w:ascii="SimSun" w:hAnsi="SimSun" w:eastAsia="SimSun" w:cs="SimSun"/>
              <w:sz w:val="18"/>
              <w:szCs w:val="18"/>
              <w:spacing w:val="-68"/>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166">
            <w:r>
              <w:rPr>
                <w:rFonts w:ascii="Times New Roman" w:hAnsi="Times New Roman" w:eastAsia="Times New Roman" w:cs="Times New Roman"/>
                <w:sz w:val="18"/>
                <w:szCs w:val="18"/>
                <w:spacing w:val="-1"/>
              </w:rPr>
              <w:t>242</w:t>
            </w:r>
          </w:hyperlink>
        </w:p>
        <w:p>
          <w:pPr>
            <w:ind w:left="827"/>
            <w:spacing w:before="130" w:line="220" w:lineRule="auto"/>
            <w:tabs>
              <w:tab w:val="right" w:leader="dot" w:pos="846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10.1.2    </w:t>
          </w:r>
          <w:r>
            <w:rPr>
              <w:rFonts w:ascii="SimSun" w:hAnsi="SimSun" w:eastAsia="SimSun" w:cs="SimSun"/>
              <w:sz w:val="18"/>
              <w:szCs w:val="18"/>
              <w:spacing w:val="-1"/>
            </w:rPr>
            <w:t>整体规划与架构设计</w:t>
          </w:r>
          <w:r>
            <w:rPr>
              <w:rFonts w:ascii="SimSun" w:hAnsi="SimSun" w:eastAsia="SimSun" w:cs="SimSun"/>
              <w:sz w:val="18"/>
              <w:szCs w:val="18"/>
              <w:spacing w:val="-53"/>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167">
            <w:r>
              <w:rPr>
                <w:rFonts w:ascii="Times New Roman" w:hAnsi="Times New Roman" w:eastAsia="Times New Roman" w:cs="Times New Roman"/>
                <w:sz w:val="18"/>
                <w:szCs w:val="18"/>
                <w:spacing w:val="-1"/>
              </w:rPr>
              <w:t>242</w:t>
            </w:r>
          </w:hyperlink>
        </w:p>
        <w:p>
          <w:pPr>
            <w:ind w:left="827"/>
            <w:spacing w:before="105" w:line="219"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10.1.3    </w:t>
          </w:r>
          <w:r>
            <w:rPr>
              <w:rFonts w:ascii="SimSun" w:hAnsi="SimSun" w:eastAsia="SimSun" w:cs="SimSun"/>
              <w:sz w:val="18"/>
              <w:szCs w:val="18"/>
              <w:spacing w:val="-1"/>
            </w:rPr>
            <w:t>重塑项目群实施</w:t>
          </w:r>
          <w:r>
            <w:rPr>
              <w:rFonts w:ascii="SimSun" w:hAnsi="SimSun" w:eastAsia="SimSun" w:cs="SimSun"/>
              <w:sz w:val="18"/>
              <w:szCs w:val="18"/>
              <w:spacing w:val="-55"/>
            </w:rPr>
            <w:t xml:space="preserve"> </w:t>
          </w:r>
          <w:r>
            <w:rPr>
              <w:rFonts w:ascii="SimSun" w:hAnsi="SimSun" w:eastAsia="SimSun" w:cs="SimSun"/>
              <w:sz w:val="18"/>
              <w:szCs w:val="18"/>
            </w:rPr>
            <w:tab/>
          </w:r>
          <w:r>
            <w:rPr>
              <w:rFonts w:ascii="SimSun" w:hAnsi="SimSun" w:eastAsia="SimSun" w:cs="SimSun"/>
              <w:sz w:val="18"/>
              <w:szCs w:val="18"/>
              <w:spacing w:val="-20"/>
            </w:rPr>
            <w:t xml:space="preserve"> </w:t>
          </w:r>
          <w:hyperlink w:history="true" w:anchor="bookmark168">
            <w:r>
              <w:rPr>
                <w:rFonts w:ascii="Times New Roman" w:hAnsi="Times New Roman" w:eastAsia="Times New Roman" w:cs="Times New Roman"/>
                <w:sz w:val="18"/>
                <w:szCs w:val="18"/>
                <w:spacing w:val="-1"/>
              </w:rPr>
              <w:t>243</w:t>
            </w:r>
          </w:hyperlink>
        </w:p>
        <w:p>
          <w:pPr>
            <w:ind w:left="407"/>
            <w:spacing w:before="96" w:line="219" w:lineRule="auto"/>
            <w:tabs>
              <w:tab w:val="right" w:leader="dot" w:pos="846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10.2</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3"/>
            </w:rPr>
            <w:t>企业架构重塑实施管理</w:t>
          </w:r>
          <w:r>
            <w:rPr>
              <w:rFonts w:ascii="SimSun" w:hAnsi="SimSun" w:eastAsia="SimSun" w:cs="SimSun"/>
              <w:sz w:val="18"/>
              <w:szCs w:val="18"/>
              <w:spacing w:val="-61"/>
            </w:rPr>
            <w:t xml:space="preserve"> </w:t>
          </w:r>
          <w:r>
            <w:rPr>
              <w:rFonts w:ascii="SimSun" w:hAnsi="SimSun" w:eastAsia="SimSun" w:cs="SimSun"/>
              <w:sz w:val="18"/>
              <w:szCs w:val="18"/>
            </w:rPr>
            <w:tab/>
          </w:r>
          <w:hyperlink w:history="true" w:anchor="bookmark169">
            <w:r>
              <w:rPr>
                <w:rFonts w:ascii="Times New Roman" w:hAnsi="Times New Roman" w:eastAsia="Times New Roman" w:cs="Times New Roman"/>
                <w:sz w:val="18"/>
                <w:szCs w:val="18"/>
                <w:spacing w:val="2"/>
              </w:rPr>
              <w:t>244</w:t>
            </w:r>
          </w:hyperlink>
        </w:p>
        <w:p>
          <w:pPr>
            <w:ind w:left="827"/>
            <w:spacing w:before="107" w:line="219"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rPr>
            <w:t>10.2.1    </w:t>
          </w:r>
          <w:r>
            <w:rPr>
              <w:rFonts w:ascii="SimSun" w:hAnsi="SimSun" w:eastAsia="SimSun" w:cs="SimSun"/>
              <w:sz w:val="18"/>
              <w:szCs w:val="18"/>
            </w:rPr>
            <w:t>成立架构重塑项目办公室</w:t>
          </w:r>
          <w:r>
            <w:rPr>
              <w:rFonts w:ascii="SimSun" w:hAnsi="SimSun" w:eastAsia="SimSun" w:cs="SimSun"/>
              <w:sz w:val="18"/>
              <w:szCs w:val="18"/>
              <w:spacing w:val="-52"/>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170">
            <w:r>
              <w:rPr>
                <w:rFonts w:ascii="Times New Roman" w:hAnsi="Times New Roman" w:eastAsia="Times New Roman" w:cs="Times New Roman"/>
                <w:sz w:val="18"/>
                <w:szCs w:val="18"/>
                <w:spacing w:val="-1"/>
              </w:rPr>
              <w:t>244</w:t>
            </w:r>
          </w:hyperlink>
        </w:p>
        <w:p>
          <w:pPr>
            <w:ind w:left="827"/>
            <w:spacing w:before="125" w:line="219" w:lineRule="auto"/>
            <w:tabs>
              <w:tab w:val="right" w:leader="dot" w:pos="8442"/>
            </w:tabs>
            <w:rPr>
              <w:rFonts w:ascii="Times New Roman" w:hAnsi="Times New Roman" w:eastAsia="Times New Roman" w:cs="Times New Roman"/>
              <w:sz w:val="18"/>
              <w:szCs w:val="18"/>
            </w:rPr>
          </w:pPr>
          <w:r>
            <w:rPr>
              <w:rFonts w:ascii="Times New Roman" w:hAnsi="Times New Roman" w:eastAsia="Times New Roman" w:cs="Times New Roman"/>
              <w:sz w:val="18"/>
              <w:szCs w:val="18"/>
            </w:rPr>
            <w:t>10.2.2    </w:t>
          </w:r>
          <w:r>
            <w:rPr>
              <w:rFonts w:ascii="SimSun" w:hAnsi="SimSun" w:eastAsia="SimSun" w:cs="SimSun"/>
              <w:sz w:val="18"/>
              <w:szCs w:val="18"/>
            </w:rPr>
            <w:t>采用敏捷开发方法建设中台</w:t>
          </w:r>
          <w:r>
            <w:rPr>
              <w:rFonts w:ascii="SimSun" w:hAnsi="SimSun" w:eastAsia="SimSun" w:cs="SimSun"/>
              <w:sz w:val="18"/>
              <w:szCs w:val="18"/>
              <w:spacing w:val="-72"/>
            </w:rPr>
            <w:t xml:space="preserve"> </w:t>
          </w:r>
          <w:r>
            <w:rPr>
              <w:rFonts w:ascii="SimSun" w:hAnsi="SimSun" w:eastAsia="SimSun" w:cs="SimSun"/>
              <w:sz w:val="18"/>
              <w:szCs w:val="18"/>
            </w:rPr>
            <w:tab/>
          </w:r>
          <w:r>
            <w:rPr>
              <w:rFonts w:ascii="SimSun" w:hAnsi="SimSun" w:eastAsia="SimSun" w:cs="SimSun"/>
              <w:sz w:val="18"/>
              <w:szCs w:val="18"/>
              <w:spacing w:val="-30"/>
            </w:rPr>
            <w:t xml:space="preserve"> </w:t>
          </w:r>
          <w:hyperlink w:history="true" w:anchor="bookmark171">
            <w:r>
              <w:rPr>
                <w:rFonts w:ascii="Times New Roman" w:hAnsi="Times New Roman" w:eastAsia="Times New Roman" w:cs="Times New Roman"/>
                <w:sz w:val="18"/>
                <w:szCs w:val="18"/>
                <w:spacing w:val="-1"/>
              </w:rPr>
              <w:t>245</w:t>
            </w:r>
          </w:hyperlink>
        </w:p>
        <w:p>
          <w:pPr>
            <w:ind w:left="407"/>
            <w:spacing w:before="98" w:line="219"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10.3</w:t>
          </w:r>
          <w:r>
            <w:rPr>
              <w:rFonts w:ascii="Times New Roman" w:hAnsi="Times New Roman" w:eastAsia="Times New Roman" w:cs="Times New Roman"/>
              <w:sz w:val="18"/>
              <w:szCs w:val="18"/>
              <w:spacing w:val="16"/>
              <w:w w:val="102"/>
            </w:rPr>
            <w:t xml:space="preserve">   </w:t>
          </w:r>
          <w:r>
            <w:rPr>
              <w:rFonts w:ascii="SimSun" w:hAnsi="SimSun" w:eastAsia="SimSun" w:cs="SimSun"/>
              <w:sz w:val="18"/>
              <w:szCs w:val="18"/>
              <w:spacing w:val="-1"/>
            </w:rPr>
            <w:t>企业架构重塑配套变革</w:t>
          </w:r>
          <w:r>
            <w:rPr>
              <w:rFonts w:ascii="SimSun" w:hAnsi="SimSun" w:eastAsia="SimSun" w:cs="SimSun"/>
              <w:sz w:val="18"/>
              <w:szCs w:val="18"/>
              <w:spacing w:val="-68"/>
            </w:rPr>
            <w:t xml:space="preserve"> </w:t>
          </w:r>
          <w:r>
            <w:rPr>
              <w:rFonts w:ascii="SimSun" w:hAnsi="SimSun" w:eastAsia="SimSun" w:cs="SimSun"/>
              <w:sz w:val="18"/>
              <w:szCs w:val="18"/>
            </w:rPr>
            <w:tab/>
          </w:r>
          <w:hyperlink w:history="true" w:anchor="bookmark172">
            <w:r>
              <w:rPr>
                <w:rFonts w:ascii="Times New Roman" w:hAnsi="Times New Roman" w:eastAsia="Times New Roman" w:cs="Times New Roman"/>
                <w:sz w:val="18"/>
                <w:szCs w:val="18"/>
                <w:spacing w:val="2"/>
              </w:rPr>
              <w:t>246</w:t>
            </w:r>
          </w:hyperlink>
        </w:p>
        <w:p>
          <w:pPr>
            <w:ind w:left="827"/>
            <w:spacing w:before="96" w:line="219" w:lineRule="auto"/>
            <w:tabs>
              <w:tab w:val="right" w:leader="dot" w:pos="8442"/>
            </w:tabs>
            <w:rPr>
              <w:rFonts w:ascii="Times New Roman" w:hAnsi="Times New Roman" w:eastAsia="Times New Roman" w:cs="Times New Roman"/>
              <w:sz w:val="18"/>
              <w:szCs w:val="18"/>
            </w:rPr>
          </w:pPr>
          <w:r>
            <w:rPr>
              <w:rFonts w:ascii="Times New Roman" w:hAnsi="Times New Roman" w:eastAsia="Times New Roman" w:cs="Times New Roman"/>
              <w:sz w:val="18"/>
              <w:szCs w:val="18"/>
            </w:rPr>
            <w:t>10.3.1    </w:t>
          </w:r>
          <w:r>
            <w:rPr>
              <w:rFonts w:ascii="SimSun" w:hAnsi="SimSun" w:eastAsia="SimSun" w:cs="SimSun"/>
              <w:sz w:val="18"/>
              <w:szCs w:val="18"/>
            </w:rPr>
            <w:t>组织变革管理</w:t>
          </w:r>
          <w:r>
            <w:rPr>
              <w:rFonts w:ascii="SimSun" w:hAnsi="SimSun" w:eastAsia="SimSun" w:cs="SimSun"/>
              <w:sz w:val="18"/>
              <w:szCs w:val="18"/>
              <w:spacing w:val="-61"/>
            </w:rPr>
            <w:t xml:space="preserve"> </w:t>
          </w:r>
          <w:r>
            <w:rPr>
              <w:rFonts w:ascii="SimSun" w:hAnsi="SimSun" w:eastAsia="SimSun" w:cs="SimSun"/>
              <w:sz w:val="18"/>
              <w:szCs w:val="18"/>
            </w:rPr>
            <w:tab/>
          </w:r>
          <w:r>
            <w:rPr>
              <w:rFonts w:ascii="SimSun" w:hAnsi="SimSun" w:eastAsia="SimSun" w:cs="SimSun"/>
              <w:sz w:val="18"/>
              <w:szCs w:val="18"/>
              <w:spacing w:val="-40"/>
            </w:rPr>
            <w:t xml:space="preserve"> </w:t>
          </w:r>
          <w:hyperlink w:history="true" w:anchor="bookmark173">
            <w:r>
              <w:rPr>
                <w:rFonts w:ascii="Times New Roman" w:hAnsi="Times New Roman" w:eastAsia="Times New Roman" w:cs="Times New Roman"/>
                <w:sz w:val="18"/>
                <w:szCs w:val="18"/>
                <w:spacing w:val="-1"/>
              </w:rPr>
              <w:t>248</w:t>
            </w:r>
          </w:hyperlink>
        </w:p>
        <w:p>
          <w:pPr>
            <w:ind w:left="827"/>
            <w:spacing w:before="137" w:line="219" w:lineRule="auto"/>
            <w:tabs>
              <w:tab w:val="right" w:leader="dot" w:pos="8462"/>
            </w:tabs>
            <w:rPr>
              <w:rFonts w:ascii="Times New Roman" w:hAnsi="Times New Roman" w:eastAsia="Times New Roman" w:cs="Times New Roman"/>
              <w:sz w:val="18"/>
              <w:szCs w:val="18"/>
            </w:rPr>
          </w:pPr>
          <w:r>
            <w:rPr>
              <w:rFonts w:ascii="Times New Roman" w:hAnsi="Times New Roman" w:eastAsia="Times New Roman" w:cs="Times New Roman"/>
              <w:sz w:val="18"/>
              <w:szCs w:val="18"/>
            </w:rPr>
            <w:t>10.3.2</w:t>
          </w:r>
          <w:r>
            <w:rPr>
              <w:rFonts w:ascii="Times New Roman" w:hAnsi="Times New Roman" w:eastAsia="Times New Roman" w:cs="Times New Roman"/>
              <w:sz w:val="18"/>
              <w:szCs w:val="18"/>
              <w:spacing w:val="13"/>
            </w:rPr>
            <w:t xml:space="preserve">   </w:t>
          </w:r>
          <w:r>
            <w:rPr>
              <w:rFonts w:ascii="SimSun" w:hAnsi="SimSun" w:eastAsia="SimSun" w:cs="SimSun"/>
              <w:sz w:val="18"/>
              <w:szCs w:val="18"/>
            </w:rPr>
            <w:t>流程变革管理</w:t>
          </w:r>
          <w:r>
            <w:rPr>
              <w:rFonts w:ascii="SimSun" w:hAnsi="SimSun" w:eastAsia="SimSun" w:cs="SimSun"/>
              <w:sz w:val="18"/>
              <w:szCs w:val="18"/>
              <w:spacing w:val="-65"/>
            </w:rPr>
            <w:t xml:space="preserve"> </w:t>
          </w:r>
          <w:r>
            <w:rPr>
              <w:rFonts w:ascii="SimSun" w:hAnsi="SimSun" w:eastAsia="SimSun" w:cs="SimSun"/>
              <w:sz w:val="18"/>
              <w:szCs w:val="18"/>
            </w:rPr>
            <w:tab/>
          </w:r>
          <w:hyperlink w:history="true" w:anchor="bookmark174">
            <w:r>
              <w:rPr>
                <w:rFonts w:ascii="Times New Roman" w:hAnsi="Times New Roman" w:eastAsia="Times New Roman" w:cs="Times New Roman"/>
                <w:sz w:val="18"/>
                <w:szCs w:val="18"/>
                <w:spacing w:val="2"/>
              </w:rPr>
              <w:t>249</w:t>
            </w:r>
          </w:hyperlink>
        </w:p>
        <w:p>
          <w:pPr>
            <w:pStyle w:val="BodyText"/>
            <w:spacing w:before="152" w:line="222" w:lineRule="auto"/>
            <w:tabs>
              <w:tab w:val="right" w:leader="dot" w:pos="8332"/>
            </w:tabs>
            <w:rPr>
              <w:rFonts w:ascii="Times New Roman" w:hAnsi="Times New Roman" w:eastAsia="Times New Roman" w:cs="Times New Roman"/>
              <w:sz w:val="18"/>
              <w:szCs w:val="18"/>
            </w:rPr>
          </w:pPr>
          <w:r>
            <w:rPr>
              <w:sz w:val="18"/>
              <w:szCs w:val="18"/>
              <w:b/>
              <w:bCs/>
              <w:spacing w:val="11"/>
            </w:rPr>
            <w:t>第</w:t>
          </w:r>
          <w:r>
            <w:rPr>
              <w:sz w:val="18"/>
              <w:szCs w:val="18"/>
              <w:spacing w:val="11"/>
            </w:rPr>
            <w:t xml:space="preserve"> </w:t>
          </w:r>
          <w:r>
            <w:rPr>
              <w:sz w:val="18"/>
              <w:szCs w:val="18"/>
              <w:b/>
              <w:bCs/>
              <w:spacing w:val="11"/>
            </w:rPr>
            <w:t>1</w:t>
          </w:r>
          <w:r>
            <w:rPr>
              <w:sz w:val="18"/>
              <w:szCs w:val="18"/>
              <w:spacing w:val="-3"/>
            </w:rPr>
            <w:t xml:space="preserve"> </w:t>
          </w:r>
          <w:r>
            <w:rPr>
              <w:sz w:val="18"/>
              <w:szCs w:val="18"/>
              <w:b/>
              <w:bCs/>
              <w:spacing w:val="11"/>
            </w:rPr>
            <w:t>1</w:t>
          </w:r>
          <w:r>
            <w:rPr>
              <w:sz w:val="18"/>
              <w:szCs w:val="18"/>
              <w:spacing w:val="-16"/>
            </w:rPr>
            <w:t xml:space="preserve"> </w:t>
          </w:r>
          <w:r>
            <w:rPr>
              <w:sz w:val="18"/>
              <w:szCs w:val="18"/>
              <w:b/>
              <w:bCs/>
              <w:spacing w:val="11"/>
            </w:rPr>
            <w:t>章</w:t>
          </w:r>
          <w:r>
            <w:rPr>
              <w:sz w:val="18"/>
              <w:szCs w:val="18"/>
              <w:spacing w:val="11"/>
            </w:rPr>
            <w:t xml:space="preserve"> </w:t>
          </w:r>
          <w:r>
            <w:rPr>
              <w:sz w:val="18"/>
              <w:szCs w:val="18"/>
              <w:b/>
              <w:bCs/>
              <w:spacing w:val="11"/>
            </w:rPr>
            <w:t>企业架构重塑的未来</w:t>
          </w:r>
          <w:r>
            <w:rPr>
              <w:sz w:val="18"/>
              <w:szCs w:val="18"/>
              <w:spacing w:val="-65"/>
            </w:rPr>
            <w:t xml:space="preserve"> </w:t>
          </w:r>
          <w:r>
            <w:rPr>
              <w:sz w:val="18"/>
              <w:szCs w:val="18"/>
            </w:rPr>
            <w:tab/>
          </w:r>
          <w:hyperlink w:history="true" w:anchor="bookmark175">
            <w:r>
              <w:rPr>
                <w:rFonts w:ascii="Times New Roman" w:hAnsi="Times New Roman" w:eastAsia="Times New Roman" w:cs="Times New Roman"/>
                <w:sz w:val="18"/>
                <w:szCs w:val="18"/>
                <w:b/>
                <w:bCs/>
                <w:spacing w:val="3"/>
              </w:rPr>
              <w:t>250</w:t>
            </w:r>
          </w:hyperlink>
        </w:p>
        <w:p>
          <w:pPr>
            <w:ind w:left="407"/>
            <w:spacing w:before="218" w:line="220" w:lineRule="auto"/>
            <w:tabs>
              <w:tab w:val="right" w:leader="dot" w:pos="8452"/>
            </w:tabs>
            <w:rPr>
              <w:rFonts w:ascii="Times New Roman" w:hAnsi="Times New Roman" w:eastAsia="Times New Roman" w:cs="Times New Roman"/>
              <w:sz w:val="18"/>
              <w:szCs w:val="18"/>
            </w:rPr>
          </w:pPr>
          <w:r>
            <w:rPr>
              <w:rFonts w:ascii="Times New Roman" w:hAnsi="Times New Roman" w:eastAsia="Times New Roman" w:cs="Times New Roman"/>
              <w:sz w:val="18"/>
              <w:szCs w:val="18"/>
            </w:rPr>
            <w:t>11.1</w:t>
          </w:r>
          <w:r>
            <w:rPr>
              <w:rFonts w:ascii="Times New Roman" w:hAnsi="Times New Roman" w:eastAsia="Times New Roman" w:cs="Times New Roman"/>
              <w:sz w:val="18"/>
              <w:szCs w:val="18"/>
              <w:spacing w:val="15"/>
            </w:rPr>
            <w:t xml:space="preserve">   </w:t>
          </w:r>
          <w:r>
            <w:rPr>
              <w:rFonts w:ascii="SimSun" w:hAnsi="SimSun" w:eastAsia="SimSun" w:cs="SimSun"/>
              <w:sz w:val="18"/>
              <w:szCs w:val="18"/>
            </w:rPr>
            <w:t>大厂纷纷跟进</w:t>
          </w:r>
          <w:r>
            <w:rPr>
              <w:rFonts w:ascii="SimSun" w:hAnsi="SimSun" w:eastAsia="SimSun" w:cs="SimSun"/>
              <w:sz w:val="18"/>
              <w:szCs w:val="18"/>
              <w:spacing w:val="-66"/>
            </w:rPr>
            <w:t xml:space="preserve"> </w:t>
          </w:r>
          <w:r>
            <w:rPr>
              <w:rFonts w:ascii="SimSun" w:hAnsi="SimSun" w:eastAsia="SimSun" w:cs="SimSun"/>
              <w:sz w:val="18"/>
              <w:szCs w:val="18"/>
            </w:rPr>
            <w:tab/>
          </w:r>
          <w:r>
            <w:rPr>
              <w:rFonts w:ascii="SimSun" w:hAnsi="SimSun" w:eastAsia="SimSun" w:cs="SimSun"/>
              <w:sz w:val="18"/>
              <w:szCs w:val="18"/>
              <w:spacing w:val="-10"/>
            </w:rPr>
            <w:t xml:space="preserve"> </w:t>
          </w:r>
          <w:hyperlink w:history="true" w:anchor="bookmark176">
            <w:r>
              <w:rPr>
                <w:rFonts w:ascii="Times New Roman" w:hAnsi="Times New Roman" w:eastAsia="Times New Roman" w:cs="Times New Roman"/>
                <w:sz w:val="18"/>
                <w:szCs w:val="18"/>
                <w:spacing w:val="-1"/>
              </w:rPr>
              <w:t>250</w:t>
            </w:r>
          </w:hyperlink>
        </w:p>
        <w:p>
          <w:pPr>
            <w:ind w:left="407"/>
            <w:spacing w:before="116" w:line="220" w:lineRule="auto"/>
            <w:tabs>
              <w:tab w:val="right" w:leader="dot" w:pos="8472"/>
            </w:tabs>
            <w:rPr>
              <w:rFonts w:ascii="Times New Roman" w:hAnsi="Times New Roman" w:eastAsia="Times New Roman" w:cs="Times New Roman"/>
              <w:sz w:val="18"/>
              <w:szCs w:val="18"/>
            </w:rPr>
          </w:pPr>
          <w:r>
            <w:rPr>
              <w:rFonts w:ascii="Times New Roman" w:hAnsi="Times New Roman" w:eastAsia="Times New Roman" w:cs="Times New Roman"/>
              <w:sz w:val="18"/>
              <w:szCs w:val="18"/>
            </w:rPr>
            <w:t>11.2</w:t>
          </w:r>
          <w:r>
            <w:rPr>
              <w:rFonts w:ascii="Times New Roman" w:hAnsi="Times New Roman" w:eastAsia="Times New Roman" w:cs="Times New Roman"/>
              <w:sz w:val="18"/>
              <w:szCs w:val="18"/>
              <w:spacing w:val="16"/>
            </w:rPr>
            <w:t xml:space="preserve">   </w:t>
          </w:r>
          <w:r>
            <w:rPr>
              <w:rFonts w:ascii="SimSun" w:hAnsi="SimSun" w:eastAsia="SimSun" w:cs="SimSun"/>
              <w:sz w:val="18"/>
              <w:szCs w:val="18"/>
            </w:rPr>
            <w:t>行业用户实践</w:t>
          </w:r>
          <w:r>
            <w:rPr>
              <w:rFonts w:ascii="SimSun" w:hAnsi="SimSun" w:eastAsia="SimSun" w:cs="SimSun"/>
              <w:sz w:val="18"/>
              <w:szCs w:val="18"/>
              <w:spacing w:val="-69"/>
            </w:rPr>
            <w:t xml:space="preserve"> </w:t>
          </w:r>
          <w:r>
            <w:rPr>
              <w:rFonts w:ascii="SimSun" w:hAnsi="SimSun" w:eastAsia="SimSun" w:cs="SimSun"/>
              <w:sz w:val="18"/>
              <w:szCs w:val="18"/>
            </w:rPr>
            <w:tab/>
          </w:r>
          <w:hyperlink w:history="true" w:anchor="bookmark177">
            <w:r>
              <w:rPr>
                <w:rFonts w:ascii="Times New Roman" w:hAnsi="Times New Roman" w:eastAsia="Times New Roman" w:cs="Times New Roman"/>
                <w:sz w:val="18"/>
                <w:szCs w:val="18"/>
                <w:spacing w:val="2"/>
              </w:rPr>
              <w:t>251</w:t>
            </w:r>
          </w:hyperlink>
        </w:p>
      </w:sdtContent>
    </w:sdt>
    <w:p>
      <w:pPr>
        <w:spacing w:line="220" w:lineRule="auto"/>
        <w:sectPr>
          <w:headerReference w:type="default" r:id="rId26"/>
          <w:pgSz w:w="9250" w:h="13980"/>
          <w:pgMar w:top="345" w:right="673" w:bottom="400" w:left="82" w:header="0" w:footer="0" w:gutter="0"/>
        </w:sectPr>
        <w:rPr>
          <w:rFonts w:ascii="Times New Roman" w:hAnsi="Times New Roman" w:eastAsia="Times New Roman" w:cs="Times New Roman"/>
          <w:sz w:val="18"/>
          <w:szCs w:val="18"/>
        </w:rPr>
      </w:pPr>
    </w:p>
    <w:p>
      <w:pPr>
        <w:pStyle w:val="BodyText"/>
        <w:spacing w:line="216" w:lineRule="auto"/>
        <w:rPr>
          <w:sz w:val="18"/>
          <w:szCs w:val="18"/>
        </w:rPr>
      </w:pPr>
      <w:bookmarkStart w:name="bookmark16" w:id="5"/>
      <w:bookmarkEnd w:id="5"/>
      <w:r>
        <w:rPr>
          <w:rFonts w:ascii="Arial" w:hAnsi="Arial" w:eastAsia="Arial" w:cs="Arial"/>
          <w:sz w:val="18"/>
          <w:szCs w:val="18"/>
          <w:b/>
          <w:bCs/>
          <w:spacing w:val="-8"/>
        </w:rPr>
        <w:t>VII       </w:t>
      </w:r>
      <w:r>
        <w:rPr>
          <w:sz w:val="18"/>
          <w:szCs w:val="18"/>
          <w:b/>
          <w:bCs/>
          <w:spacing w:val="-8"/>
        </w:rPr>
        <w:t>|</w:t>
      </w:r>
      <w:r>
        <w:rPr>
          <w:sz w:val="18"/>
          <w:szCs w:val="18"/>
          <w:spacing w:val="-32"/>
        </w:rPr>
        <w:t xml:space="preserve"> </w:t>
      </w:r>
      <w:r>
        <w:rPr>
          <w:sz w:val="18"/>
          <w:szCs w:val="18"/>
          <w:b/>
          <w:bCs/>
          <w:spacing w:val="-8"/>
        </w:rPr>
        <w:t>数</w:t>
      </w:r>
      <w:r>
        <w:rPr>
          <w:sz w:val="18"/>
          <w:szCs w:val="18"/>
          <w:spacing w:val="-32"/>
        </w:rPr>
        <w:t xml:space="preserve"> </w:t>
      </w:r>
      <w:r>
        <w:rPr>
          <w:sz w:val="18"/>
          <w:szCs w:val="18"/>
          <w:b/>
          <w:bCs/>
          <w:spacing w:val="-8"/>
        </w:rPr>
        <w:t>字</w:t>
      </w:r>
      <w:r>
        <w:rPr>
          <w:sz w:val="18"/>
          <w:szCs w:val="18"/>
          <w:spacing w:val="-38"/>
        </w:rPr>
        <w:t xml:space="preserve"> </w:t>
      </w:r>
      <w:r>
        <w:rPr>
          <w:sz w:val="18"/>
          <w:szCs w:val="18"/>
          <w:b/>
          <w:bCs/>
          <w:spacing w:val="-8"/>
        </w:rPr>
        <w:t>化</w:t>
      </w:r>
      <w:r>
        <w:rPr>
          <w:sz w:val="18"/>
          <w:szCs w:val="18"/>
          <w:spacing w:val="-40"/>
        </w:rPr>
        <w:t xml:space="preserve"> </w:t>
      </w:r>
      <w:r>
        <w:rPr>
          <w:sz w:val="18"/>
          <w:szCs w:val="18"/>
          <w:b/>
          <w:bCs/>
          <w:spacing w:val="-8"/>
        </w:rPr>
        <w:t>转</w:t>
      </w:r>
      <w:r>
        <w:rPr>
          <w:sz w:val="18"/>
          <w:szCs w:val="18"/>
          <w:spacing w:val="-35"/>
        </w:rPr>
        <w:t xml:space="preserve"> </w:t>
      </w:r>
      <w:r>
        <w:rPr>
          <w:sz w:val="18"/>
          <w:szCs w:val="18"/>
          <w:b/>
          <w:bCs/>
          <w:spacing w:val="-8"/>
        </w:rPr>
        <w:t>型</w:t>
      </w:r>
      <w:r>
        <w:rPr>
          <w:sz w:val="18"/>
          <w:szCs w:val="18"/>
          <w:spacing w:val="-35"/>
        </w:rPr>
        <w:t xml:space="preserve"> </w:t>
      </w:r>
      <w:r>
        <w:rPr>
          <w:sz w:val="18"/>
          <w:szCs w:val="18"/>
          <w:b/>
          <w:bCs/>
          <w:spacing w:val="-8"/>
        </w:rPr>
        <w:t>之</w:t>
      </w:r>
      <w:r>
        <w:rPr>
          <w:sz w:val="18"/>
          <w:szCs w:val="18"/>
          <w:spacing w:val="-40"/>
        </w:rPr>
        <w:t xml:space="preserve"> </w:t>
      </w:r>
      <w:r>
        <w:rPr>
          <w:sz w:val="18"/>
          <w:szCs w:val="18"/>
          <w:b/>
          <w:bCs/>
          <w:spacing w:val="-8"/>
        </w:rPr>
        <w:t>企</w:t>
      </w:r>
      <w:r>
        <w:rPr>
          <w:sz w:val="18"/>
          <w:szCs w:val="18"/>
          <w:spacing w:val="-37"/>
        </w:rPr>
        <w:t xml:space="preserve"> </w:t>
      </w:r>
      <w:r>
        <w:rPr>
          <w:sz w:val="18"/>
          <w:szCs w:val="18"/>
          <w:b/>
          <w:bCs/>
          <w:spacing w:val="-8"/>
        </w:rPr>
        <w:t>业</w:t>
      </w:r>
      <w:r>
        <w:rPr>
          <w:sz w:val="18"/>
          <w:szCs w:val="18"/>
          <w:spacing w:val="-36"/>
        </w:rPr>
        <w:t xml:space="preserve"> </w:t>
      </w:r>
      <w:r>
        <w:rPr>
          <w:sz w:val="18"/>
          <w:szCs w:val="18"/>
          <w:b/>
          <w:bCs/>
          <w:spacing w:val="-8"/>
        </w:rPr>
        <w:t>架</w:t>
      </w:r>
      <w:r>
        <w:rPr>
          <w:sz w:val="18"/>
          <w:szCs w:val="18"/>
          <w:spacing w:val="-41"/>
        </w:rPr>
        <w:t xml:space="preserve"> </w:t>
      </w:r>
      <w:r>
        <w:rPr>
          <w:sz w:val="18"/>
          <w:szCs w:val="18"/>
          <w:b/>
          <w:bCs/>
          <w:spacing w:val="-8"/>
        </w:rPr>
        <w:t>构</w:t>
      </w:r>
      <w:r>
        <w:rPr>
          <w:sz w:val="18"/>
          <w:szCs w:val="18"/>
          <w:spacing w:val="-34"/>
        </w:rPr>
        <w:t xml:space="preserve"> </w:t>
      </w:r>
      <w:r>
        <w:rPr>
          <w:sz w:val="18"/>
          <w:szCs w:val="18"/>
          <w:b/>
          <w:bCs/>
          <w:spacing w:val="-8"/>
        </w:rPr>
        <w:t>重</w:t>
      </w:r>
      <w:r>
        <w:rPr>
          <w:sz w:val="18"/>
          <w:szCs w:val="18"/>
          <w:spacing w:val="-37"/>
        </w:rPr>
        <w:t xml:space="preserve"> </w:t>
      </w:r>
      <w:r>
        <w:rPr>
          <w:sz w:val="18"/>
          <w:szCs w:val="18"/>
          <w:b/>
          <w:bCs/>
          <w:spacing w:val="-8"/>
        </w:rPr>
        <w:t>塑</w:t>
      </w:r>
    </w:p>
    <w:p>
      <w:pPr>
        <w:spacing w:line="416" w:lineRule="auto"/>
        <w:rPr>
          <w:rFonts w:ascii="Arial"/>
          <w:sz w:val="21"/>
        </w:rPr>
      </w:pPr>
      <w:r/>
    </w:p>
    <w:sdt>
      <w:sdtPr>
        <w:rPr>
          <w:rFonts w:ascii="Times New Roman" w:hAnsi="Times New Roman" w:eastAsia="Times New Roman" w:cs="Times New Roman"/>
          <w:sz w:val="18"/>
          <w:szCs w:val="18"/>
        </w:rPr>
        <w:docPartObj>
          <w:docPartGallery w:val="Table of Contents"/>
          <w:docPartUnique/>
        </w:docPartObj>
      </w:sdtPr>
      <w:sdtEndPr>
        <w:rPr>
          <w:rFonts w:ascii="Times New Roman" w:hAnsi="Times New Roman" w:eastAsia="Times New Roman" w:cs="Times New Roman"/>
          <w:sz w:val="18"/>
          <w:szCs w:val="18"/>
        </w:rPr>
      </w:sdtEndPr>
      <w:sdtContent>
        <w:p>
          <w:pPr>
            <w:ind w:left="409"/>
            <w:spacing w:before="58" w:line="219" w:lineRule="auto"/>
            <w:tabs>
              <w:tab w:val="right" w:leader="dot" w:pos="845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11.3</w:t>
          </w:r>
          <w:r>
            <w:rPr>
              <w:rFonts w:ascii="Times New Roman" w:hAnsi="Times New Roman" w:eastAsia="Times New Roman" w:cs="Times New Roman"/>
              <w:sz w:val="18"/>
              <w:szCs w:val="18"/>
              <w:spacing w:val="15"/>
            </w:rPr>
            <w:t xml:space="preserve">   </w:t>
          </w:r>
          <w:r>
            <w:rPr>
              <w:rFonts w:ascii="SimSun" w:hAnsi="SimSun" w:eastAsia="SimSun" w:cs="SimSun"/>
              <w:sz w:val="18"/>
              <w:szCs w:val="18"/>
              <w:spacing w:val="-1"/>
            </w:rPr>
            <w:t>市场空间广阔</w:t>
          </w:r>
          <w:r>
            <w:rPr>
              <w:rFonts w:ascii="SimSun" w:hAnsi="SimSun" w:eastAsia="SimSun" w:cs="SimSun"/>
              <w:sz w:val="18"/>
              <w:szCs w:val="18"/>
              <w:spacing w:val="-77"/>
            </w:rPr>
            <w:t xml:space="preserve"> </w:t>
          </w:r>
          <w:r>
            <w:rPr>
              <w:rFonts w:ascii="SimSun" w:hAnsi="SimSun" w:eastAsia="SimSun" w:cs="SimSun"/>
              <w:sz w:val="18"/>
              <w:szCs w:val="18"/>
            </w:rPr>
            <w:tab/>
          </w:r>
          <w:hyperlink w:history="true" w:anchor="bookmark178">
            <w:r>
              <w:rPr>
                <w:rFonts w:ascii="Times New Roman" w:hAnsi="Times New Roman" w:eastAsia="Times New Roman" w:cs="Times New Roman"/>
                <w:sz w:val="18"/>
                <w:szCs w:val="18"/>
                <w:spacing w:val="2"/>
              </w:rPr>
              <w:t>252</w:t>
            </w:r>
          </w:hyperlink>
        </w:p>
        <w:p>
          <w:pPr>
            <w:pStyle w:val="BodyText"/>
            <w:ind w:left="2"/>
            <w:spacing w:before="182" w:line="222" w:lineRule="auto"/>
            <w:tabs>
              <w:tab w:val="right" w:leader="dot" w:pos="8405"/>
            </w:tabs>
            <w:rPr>
              <w:rFonts w:ascii="Times New Roman" w:hAnsi="Times New Roman" w:eastAsia="Times New Roman" w:cs="Times New Roman"/>
              <w:sz w:val="18"/>
              <w:szCs w:val="18"/>
            </w:rPr>
          </w:pPr>
          <w:r>
            <w:rPr>
              <w:sz w:val="18"/>
              <w:szCs w:val="18"/>
              <w:b/>
              <w:bCs/>
              <w:spacing w:val="20"/>
            </w:rPr>
            <w:t>附录</w:t>
          </w:r>
          <w:r>
            <w:rPr>
              <w:rFonts w:ascii="Times New Roman" w:hAnsi="Times New Roman" w:eastAsia="Times New Roman" w:cs="Times New Roman"/>
              <w:sz w:val="18"/>
              <w:szCs w:val="18"/>
              <w:b/>
              <w:bCs/>
              <w:spacing w:val="20"/>
            </w:rPr>
            <w:t>A</w:t>
          </w:r>
          <w:r>
            <w:rPr>
              <w:rFonts w:ascii="Times New Roman" w:hAnsi="Times New Roman" w:eastAsia="Times New Roman" w:cs="Times New Roman"/>
              <w:sz w:val="18"/>
              <w:szCs w:val="18"/>
              <w:b/>
              <w:bCs/>
              <w:spacing w:val="15"/>
              <w:w w:val="101"/>
            </w:rPr>
            <w:t xml:space="preserve">   </w:t>
          </w:r>
          <w:r>
            <w:rPr>
              <w:sz w:val="18"/>
              <w:szCs w:val="18"/>
              <w:b/>
              <w:bCs/>
              <w:spacing w:val="20"/>
            </w:rPr>
            <w:t>中台建设的评估体系</w:t>
          </w:r>
          <w:r>
            <w:rPr>
              <w:sz w:val="18"/>
              <w:szCs w:val="18"/>
              <w:spacing w:val="-66"/>
            </w:rPr>
            <w:t xml:space="preserve"> </w:t>
          </w:r>
          <w:r>
            <w:rPr>
              <w:sz w:val="18"/>
              <w:szCs w:val="18"/>
            </w:rPr>
            <w:tab/>
          </w:r>
          <w:hyperlink w:history="true" w:anchor="bookmark179">
            <w:r>
              <w:rPr>
                <w:rFonts w:ascii="Times New Roman" w:hAnsi="Times New Roman" w:eastAsia="Times New Roman" w:cs="Times New Roman"/>
                <w:sz w:val="18"/>
                <w:szCs w:val="18"/>
                <w:spacing w:val="-1"/>
              </w:rPr>
              <w:t>253</w:t>
            </w:r>
          </w:hyperlink>
        </w:p>
        <w:p>
          <w:pPr>
            <w:ind w:left="409"/>
            <w:spacing w:before="205" w:line="218" w:lineRule="auto"/>
            <w:tabs>
              <w:tab w:val="right" w:leader="dot" w:pos="846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A.1</w:t>
          </w:r>
          <w:r>
            <w:rPr>
              <w:rFonts w:ascii="Times New Roman" w:hAnsi="Times New Roman" w:eastAsia="Times New Roman" w:cs="Times New Roman"/>
              <w:sz w:val="18"/>
              <w:szCs w:val="18"/>
              <w:spacing w:val="14"/>
              <w:w w:val="102"/>
            </w:rPr>
            <w:t xml:space="preserve">   </w:t>
          </w:r>
          <w:r>
            <w:rPr>
              <w:rFonts w:ascii="SimSun" w:hAnsi="SimSun" w:eastAsia="SimSun" w:cs="SimSun"/>
              <w:sz w:val="18"/>
              <w:szCs w:val="18"/>
              <w:spacing w:val="1"/>
            </w:rPr>
            <w:t>成熟度分级模型评估框架</w:t>
          </w:r>
          <w:r>
            <w:rPr>
              <w:rFonts w:ascii="SimSun" w:hAnsi="SimSun" w:eastAsia="SimSun" w:cs="SimSun"/>
              <w:sz w:val="18"/>
              <w:szCs w:val="18"/>
              <w:spacing w:val="-70"/>
            </w:rPr>
            <w:t xml:space="preserve"> </w:t>
          </w:r>
          <w:r>
            <w:rPr>
              <w:rFonts w:ascii="SimSun" w:hAnsi="SimSun" w:eastAsia="SimSun" w:cs="SimSun"/>
              <w:sz w:val="18"/>
              <w:szCs w:val="18"/>
            </w:rPr>
            <w:tab/>
          </w:r>
          <w:hyperlink w:history="true" w:anchor="bookmark180">
            <w:r>
              <w:rPr>
                <w:rFonts w:ascii="Times New Roman" w:hAnsi="Times New Roman" w:eastAsia="Times New Roman" w:cs="Times New Roman"/>
                <w:sz w:val="18"/>
                <w:szCs w:val="18"/>
                <w:spacing w:val="2"/>
              </w:rPr>
              <w:t>256</w:t>
            </w:r>
          </w:hyperlink>
        </w:p>
        <w:p>
          <w:pPr>
            <w:ind w:left="820"/>
            <w:spacing w:before="108" w:line="223" w:lineRule="auto"/>
            <w:tabs>
              <w:tab w:val="right" w:leader="dot" w:pos="846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A.1.1</w:t>
          </w:r>
          <w:r>
            <w:rPr>
              <w:rFonts w:ascii="Times New Roman" w:hAnsi="Times New Roman" w:eastAsia="Times New Roman" w:cs="Times New Roman"/>
              <w:sz w:val="18"/>
              <w:szCs w:val="18"/>
            </w:rPr>
            <w:t xml:space="preserve">    </w:t>
          </w:r>
          <w:r>
            <w:rPr>
              <w:rFonts w:ascii="FangSong" w:hAnsi="FangSong" w:eastAsia="FangSong" w:cs="FangSong"/>
              <w:sz w:val="18"/>
              <w:szCs w:val="18"/>
              <w:spacing w:val="2"/>
            </w:rPr>
            <w:t>业务成熟度模型</w:t>
          </w:r>
          <w:r>
            <w:rPr>
              <w:rFonts w:ascii="FangSong" w:hAnsi="FangSong" w:eastAsia="FangSong" w:cs="FangSong"/>
              <w:sz w:val="18"/>
              <w:szCs w:val="18"/>
              <w:spacing w:val="-76"/>
            </w:rPr>
            <w:t xml:space="preserve"> </w:t>
          </w:r>
          <w:r>
            <w:rPr>
              <w:rFonts w:ascii="FangSong" w:hAnsi="FangSong" w:eastAsia="FangSong" w:cs="FangSong"/>
              <w:sz w:val="18"/>
              <w:szCs w:val="18"/>
            </w:rPr>
            <w:tab/>
          </w:r>
          <w:hyperlink w:history="true" w:anchor="bookmark181">
            <w:r>
              <w:rPr>
                <w:rFonts w:ascii="Times New Roman" w:hAnsi="Times New Roman" w:eastAsia="Times New Roman" w:cs="Times New Roman"/>
                <w:sz w:val="18"/>
                <w:szCs w:val="18"/>
                <w:spacing w:val="2"/>
              </w:rPr>
              <w:t>256</w:t>
            </w:r>
          </w:hyperlink>
        </w:p>
        <w:p>
          <w:pPr>
            <w:ind w:left="820"/>
            <w:spacing w:before="113" w:line="223" w:lineRule="auto"/>
            <w:tabs>
              <w:tab w:val="right" w:leader="dot" w:pos="845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A.1.2</w:t>
          </w:r>
          <w:r>
            <w:rPr>
              <w:rFonts w:ascii="Times New Roman" w:hAnsi="Times New Roman" w:eastAsia="Times New Roman" w:cs="Times New Roman"/>
              <w:sz w:val="18"/>
              <w:szCs w:val="18"/>
            </w:rPr>
            <w:t xml:space="preserve">    </w:t>
          </w:r>
          <w:r>
            <w:rPr>
              <w:rFonts w:ascii="FangSong" w:hAnsi="FangSong" w:eastAsia="FangSong" w:cs="FangSong"/>
              <w:sz w:val="18"/>
              <w:szCs w:val="18"/>
              <w:spacing w:val="2"/>
            </w:rPr>
            <w:t>架构成熟度模型</w:t>
          </w:r>
          <w:r>
            <w:rPr>
              <w:rFonts w:ascii="FangSong" w:hAnsi="FangSong" w:eastAsia="FangSong" w:cs="FangSong"/>
              <w:sz w:val="18"/>
              <w:szCs w:val="18"/>
              <w:spacing w:val="-76"/>
            </w:rPr>
            <w:t xml:space="preserve"> </w:t>
          </w:r>
          <w:r>
            <w:rPr>
              <w:rFonts w:ascii="FangSong" w:hAnsi="FangSong" w:eastAsia="FangSong" w:cs="FangSong"/>
              <w:sz w:val="18"/>
              <w:szCs w:val="18"/>
            </w:rPr>
            <w:tab/>
          </w:r>
          <w:hyperlink w:history="true" w:anchor="bookmark182">
            <w:r>
              <w:rPr>
                <w:rFonts w:ascii="Times New Roman" w:hAnsi="Times New Roman" w:eastAsia="Times New Roman" w:cs="Times New Roman"/>
                <w:sz w:val="18"/>
                <w:szCs w:val="18"/>
                <w:spacing w:val="2"/>
              </w:rPr>
              <w:t>259</w:t>
            </w:r>
          </w:hyperlink>
        </w:p>
        <w:p>
          <w:pPr>
            <w:ind w:left="820"/>
            <w:spacing w:before="112" w:line="222" w:lineRule="auto"/>
            <w:tabs>
              <w:tab w:val="right" w:leader="dot" w:pos="848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A.1.3</w:t>
          </w:r>
          <w:r>
            <w:rPr>
              <w:rFonts w:ascii="Times New Roman" w:hAnsi="Times New Roman" w:eastAsia="Times New Roman" w:cs="Times New Roman"/>
              <w:sz w:val="18"/>
              <w:szCs w:val="18"/>
              <w:spacing w:val="3"/>
            </w:rPr>
            <w:t xml:space="preserve">    </w:t>
          </w:r>
          <w:r>
            <w:rPr>
              <w:rFonts w:ascii="FangSong" w:hAnsi="FangSong" w:eastAsia="FangSong" w:cs="FangSong"/>
              <w:sz w:val="18"/>
              <w:szCs w:val="18"/>
              <w:spacing w:val="1"/>
            </w:rPr>
            <w:t>软件过程成熟度模型</w:t>
          </w:r>
          <w:r>
            <w:rPr>
              <w:rFonts w:ascii="FangSong" w:hAnsi="FangSong" w:eastAsia="FangSong" w:cs="FangSong"/>
              <w:sz w:val="18"/>
              <w:szCs w:val="18"/>
              <w:spacing w:val="-78"/>
            </w:rPr>
            <w:t xml:space="preserve"> </w:t>
          </w:r>
          <w:r>
            <w:rPr>
              <w:rFonts w:ascii="FangSong" w:hAnsi="FangSong" w:eastAsia="FangSong" w:cs="FangSong"/>
              <w:sz w:val="18"/>
              <w:szCs w:val="18"/>
            </w:rPr>
            <w:tab/>
          </w:r>
          <w:hyperlink w:history="true" w:anchor="bookmark183">
            <w:r>
              <w:rPr>
                <w:rFonts w:ascii="Times New Roman" w:hAnsi="Times New Roman" w:eastAsia="Times New Roman" w:cs="Times New Roman"/>
                <w:sz w:val="18"/>
                <w:szCs w:val="18"/>
                <w:spacing w:val="2"/>
              </w:rPr>
              <w:t>261</w:t>
            </w:r>
          </w:hyperlink>
        </w:p>
        <w:p>
          <w:pPr>
            <w:ind w:left="820"/>
            <w:spacing w:before="102" w:line="221" w:lineRule="auto"/>
            <w:tabs>
              <w:tab w:val="right" w:leader="dot" w:pos="847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A.1.4    </w:t>
          </w:r>
          <w:r>
            <w:rPr>
              <w:rFonts w:ascii="FangSong" w:hAnsi="FangSong" w:eastAsia="FangSong" w:cs="FangSong"/>
              <w:sz w:val="18"/>
              <w:szCs w:val="18"/>
              <w:spacing w:val="1"/>
            </w:rPr>
            <w:t>组织保障成熟度模型</w:t>
          </w:r>
          <w:r>
            <w:rPr>
              <w:rFonts w:ascii="FangSong" w:hAnsi="FangSong" w:eastAsia="FangSong" w:cs="FangSong"/>
              <w:sz w:val="18"/>
              <w:szCs w:val="18"/>
              <w:spacing w:val="-70"/>
            </w:rPr>
            <w:t xml:space="preserve"> </w:t>
          </w:r>
          <w:r>
            <w:rPr>
              <w:rFonts w:ascii="FangSong" w:hAnsi="FangSong" w:eastAsia="FangSong" w:cs="FangSong"/>
              <w:sz w:val="18"/>
              <w:szCs w:val="18"/>
            </w:rPr>
            <w:tab/>
          </w:r>
          <w:hyperlink w:history="true" w:anchor="bookmark184">
            <w:r>
              <w:rPr>
                <w:rFonts w:ascii="Times New Roman" w:hAnsi="Times New Roman" w:eastAsia="Times New Roman" w:cs="Times New Roman"/>
                <w:sz w:val="18"/>
                <w:szCs w:val="18"/>
                <w:spacing w:val="2"/>
              </w:rPr>
              <w:t>262</w:t>
            </w:r>
          </w:hyperlink>
        </w:p>
        <w:p>
          <w:pPr>
            <w:ind w:left="409"/>
            <w:spacing w:before="96" w:line="218" w:lineRule="auto"/>
            <w:tabs>
              <w:tab w:val="right" w:leader="dot" w:pos="845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A.2</w:t>
          </w:r>
          <w:r>
            <w:rPr>
              <w:rFonts w:ascii="Times New Roman" w:hAnsi="Times New Roman" w:eastAsia="Times New Roman" w:cs="Times New Roman"/>
              <w:sz w:val="18"/>
              <w:szCs w:val="18"/>
              <w:spacing w:val="10"/>
            </w:rPr>
            <w:t xml:space="preserve">   </w:t>
          </w:r>
          <w:r>
            <w:rPr>
              <w:rFonts w:ascii="SimSun" w:hAnsi="SimSun" w:eastAsia="SimSun" w:cs="SimSun"/>
              <w:sz w:val="18"/>
              <w:szCs w:val="18"/>
              <w:spacing w:val="-1"/>
            </w:rPr>
            <w:t>成熟度评估流程</w:t>
          </w:r>
          <w:r>
            <w:rPr>
              <w:rFonts w:ascii="SimSun" w:hAnsi="SimSun" w:eastAsia="SimSun" w:cs="SimSun"/>
              <w:sz w:val="18"/>
              <w:szCs w:val="18"/>
              <w:spacing w:val="49"/>
            </w:rPr>
            <w:t xml:space="preserve"> </w:t>
          </w:r>
          <w:r>
            <w:rPr>
              <w:rFonts w:ascii="SimSun" w:hAnsi="SimSun" w:eastAsia="SimSun" w:cs="SimSun"/>
              <w:sz w:val="18"/>
              <w:szCs w:val="18"/>
            </w:rPr>
            <w:tab/>
          </w:r>
          <w:r>
            <w:rPr>
              <w:rFonts w:ascii="SimSun" w:hAnsi="SimSun" w:eastAsia="SimSun" w:cs="SimSun"/>
              <w:sz w:val="18"/>
              <w:szCs w:val="18"/>
              <w:spacing w:val="-49"/>
            </w:rPr>
            <w:t xml:space="preserve"> </w:t>
          </w:r>
          <w:hyperlink w:history="true" w:anchor="bookmark185">
            <w:r>
              <w:rPr>
                <w:rFonts w:ascii="Times New Roman" w:hAnsi="Times New Roman" w:eastAsia="Times New Roman" w:cs="Times New Roman"/>
                <w:sz w:val="18"/>
                <w:szCs w:val="18"/>
                <w:spacing w:val="-1"/>
              </w:rPr>
              <w:t>264</w:t>
            </w:r>
          </w:hyperlink>
        </w:p>
        <w:p>
          <w:pPr>
            <w:ind w:left="820"/>
            <w:spacing w:before="105" w:line="220" w:lineRule="auto"/>
            <w:tabs>
              <w:tab w:val="right" w:leader="dot" w:pos="845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2"/>
            </w:rPr>
            <w:t>A.2.1</w:t>
          </w:r>
          <w:r>
            <w:rPr>
              <w:rFonts w:ascii="Times New Roman" w:hAnsi="Times New Roman" w:eastAsia="Times New Roman" w:cs="Times New Roman"/>
              <w:sz w:val="18"/>
              <w:szCs w:val="18"/>
            </w:rPr>
            <w:t xml:space="preserve">    </w:t>
          </w:r>
          <w:r>
            <w:rPr>
              <w:rFonts w:ascii="FangSong" w:hAnsi="FangSong" w:eastAsia="FangSong" w:cs="FangSong"/>
              <w:sz w:val="18"/>
              <w:szCs w:val="18"/>
              <w:spacing w:val="2"/>
            </w:rPr>
            <w:t>评估准备</w:t>
          </w:r>
          <w:r>
            <w:rPr>
              <w:rFonts w:ascii="FangSong" w:hAnsi="FangSong" w:eastAsia="FangSong" w:cs="FangSong"/>
              <w:sz w:val="18"/>
              <w:szCs w:val="18"/>
              <w:spacing w:val="-70"/>
            </w:rPr>
            <w:t xml:space="preserve"> </w:t>
          </w:r>
          <w:r>
            <w:rPr>
              <w:rFonts w:ascii="FangSong" w:hAnsi="FangSong" w:eastAsia="FangSong" w:cs="FangSong"/>
              <w:sz w:val="18"/>
              <w:szCs w:val="18"/>
            </w:rPr>
            <w:tab/>
          </w:r>
          <w:hyperlink w:history="true" w:anchor="bookmark186">
            <w:r>
              <w:rPr>
                <w:rFonts w:ascii="Times New Roman" w:hAnsi="Times New Roman" w:eastAsia="Times New Roman" w:cs="Times New Roman"/>
                <w:sz w:val="18"/>
                <w:szCs w:val="18"/>
                <w:spacing w:val="2"/>
              </w:rPr>
              <w:t>265</w:t>
            </w:r>
          </w:hyperlink>
        </w:p>
        <w:p>
          <w:pPr>
            <w:ind w:left="820"/>
            <w:spacing w:before="116" w:line="220" w:lineRule="auto"/>
            <w:tabs>
              <w:tab w:val="right" w:leader="dot" w:pos="847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A.2.2</w:t>
          </w:r>
          <w:r>
            <w:rPr>
              <w:rFonts w:ascii="Times New Roman" w:hAnsi="Times New Roman" w:eastAsia="Times New Roman" w:cs="Times New Roman"/>
              <w:sz w:val="18"/>
              <w:szCs w:val="18"/>
              <w:spacing w:val="13"/>
            </w:rPr>
            <w:t xml:space="preserve">   </w:t>
          </w:r>
          <w:r>
            <w:rPr>
              <w:rFonts w:ascii="FangSong" w:hAnsi="FangSong" w:eastAsia="FangSong" w:cs="FangSong"/>
              <w:sz w:val="18"/>
              <w:szCs w:val="18"/>
              <w:spacing w:val="3"/>
            </w:rPr>
            <w:t>执行评估</w:t>
          </w:r>
          <w:r>
            <w:rPr>
              <w:rFonts w:ascii="FangSong" w:hAnsi="FangSong" w:eastAsia="FangSong" w:cs="FangSong"/>
              <w:sz w:val="18"/>
              <w:szCs w:val="18"/>
              <w:spacing w:val="-73"/>
            </w:rPr>
            <w:t xml:space="preserve"> </w:t>
          </w:r>
          <w:r>
            <w:rPr>
              <w:rFonts w:ascii="FangSong" w:hAnsi="FangSong" w:eastAsia="FangSong" w:cs="FangSong"/>
              <w:sz w:val="18"/>
              <w:szCs w:val="18"/>
            </w:rPr>
            <w:tab/>
          </w:r>
          <w:hyperlink w:history="true" w:anchor="bookmark187">
            <w:r>
              <w:rPr>
                <w:rFonts w:ascii="Times New Roman" w:hAnsi="Times New Roman" w:eastAsia="Times New Roman" w:cs="Times New Roman"/>
                <w:sz w:val="18"/>
                <w:szCs w:val="18"/>
                <w:spacing w:val="2"/>
              </w:rPr>
              <w:t>265</w:t>
            </w:r>
          </w:hyperlink>
        </w:p>
        <w:p>
          <w:pPr>
            <w:ind w:left="820"/>
            <w:spacing w:before="105" w:line="220" w:lineRule="auto"/>
            <w:tabs>
              <w:tab w:val="right" w:leader="dot" w:pos="847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A.2.3    </w:t>
          </w:r>
          <w:r>
            <w:rPr>
              <w:rFonts w:ascii="FangSong" w:hAnsi="FangSong" w:eastAsia="FangSong" w:cs="FangSong"/>
              <w:sz w:val="18"/>
              <w:szCs w:val="18"/>
              <w:spacing w:val="1"/>
            </w:rPr>
            <w:t>分析评估</w:t>
          </w:r>
          <w:r>
            <w:rPr>
              <w:rFonts w:ascii="FangSong" w:hAnsi="FangSong" w:eastAsia="FangSong" w:cs="FangSong"/>
              <w:sz w:val="18"/>
              <w:szCs w:val="18"/>
              <w:spacing w:val="-65"/>
            </w:rPr>
            <w:t xml:space="preserve"> </w:t>
          </w:r>
          <w:r>
            <w:rPr>
              <w:rFonts w:ascii="FangSong" w:hAnsi="FangSong" w:eastAsia="FangSong" w:cs="FangSong"/>
              <w:sz w:val="18"/>
              <w:szCs w:val="18"/>
            </w:rPr>
            <w:tab/>
          </w:r>
          <w:hyperlink w:history="true" w:anchor="bookmark188">
            <w:r>
              <w:rPr>
                <w:rFonts w:ascii="Times New Roman" w:hAnsi="Times New Roman" w:eastAsia="Times New Roman" w:cs="Times New Roman"/>
                <w:sz w:val="18"/>
                <w:szCs w:val="18"/>
                <w:spacing w:val="2"/>
              </w:rPr>
              <w:t>267</w:t>
            </w:r>
          </w:hyperlink>
        </w:p>
        <w:p>
          <w:pPr>
            <w:ind w:left="820"/>
            <w:spacing w:before="98" w:line="222" w:lineRule="auto"/>
            <w:tabs>
              <w:tab w:val="right" w:leader="dot" w:pos="8475"/>
            </w:tabs>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A.2.4</w:t>
          </w:r>
          <w:r>
            <w:rPr>
              <w:rFonts w:ascii="Times New Roman" w:hAnsi="Times New Roman" w:eastAsia="Times New Roman" w:cs="Times New Roman"/>
              <w:sz w:val="18"/>
              <w:szCs w:val="18"/>
              <w:spacing w:val="10"/>
            </w:rPr>
            <w:t xml:space="preserve">   </w:t>
          </w:r>
          <w:r>
            <w:rPr>
              <w:rFonts w:ascii="FangSong" w:hAnsi="FangSong" w:eastAsia="FangSong" w:cs="FangSong"/>
              <w:sz w:val="18"/>
              <w:szCs w:val="18"/>
              <w:spacing w:val="4"/>
            </w:rPr>
            <w:t>报告结论</w:t>
          </w:r>
          <w:r>
            <w:rPr>
              <w:rFonts w:ascii="FangSong" w:hAnsi="FangSong" w:eastAsia="FangSong" w:cs="FangSong"/>
              <w:sz w:val="18"/>
              <w:szCs w:val="18"/>
              <w:spacing w:val="-73"/>
            </w:rPr>
            <w:t xml:space="preserve"> </w:t>
          </w:r>
          <w:r>
            <w:rPr>
              <w:rFonts w:ascii="FangSong" w:hAnsi="FangSong" w:eastAsia="FangSong" w:cs="FangSong"/>
              <w:sz w:val="18"/>
              <w:szCs w:val="18"/>
            </w:rPr>
            <w:tab/>
          </w:r>
          <w:hyperlink w:history="true" w:anchor="bookmark189">
            <w:r>
              <w:rPr>
                <w:rFonts w:ascii="Times New Roman" w:hAnsi="Times New Roman" w:eastAsia="Times New Roman" w:cs="Times New Roman"/>
                <w:sz w:val="18"/>
                <w:szCs w:val="18"/>
                <w:spacing w:val="2"/>
              </w:rPr>
              <w:t>267</w:t>
            </w:r>
          </w:hyperlink>
        </w:p>
        <w:p>
          <w:pPr>
            <w:pStyle w:val="BodyText"/>
            <w:ind w:left="2"/>
            <w:spacing w:before="173" w:line="224" w:lineRule="auto"/>
            <w:tabs>
              <w:tab w:val="right" w:leader="dot" w:pos="8395"/>
            </w:tabs>
            <w:rPr>
              <w:rFonts w:ascii="Times New Roman" w:hAnsi="Times New Roman" w:eastAsia="Times New Roman" w:cs="Times New Roman"/>
              <w:sz w:val="18"/>
              <w:szCs w:val="18"/>
            </w:rPr>
          </w:pPr>
          <w:r>
            <w:rPr>
              <w:sz w:val="18"/>
              <w:szCs w:val="18"/>
              <w:b/>
              <w:bCs/>
              <w:spacing w:val="14"/>
            </w:rPr>
            <w:t>后记</w:t>
          </w:r>
          <w:r>
            <w:rPr>
              <w:sz w:val="18"/>
              <w:szCs w:val="18"/>
              <w:spacing w:val="-65"/>
            </w:rPr>
            <w:t xml:space="preserve"> </w:t>
          </w:r>
          <w:r>
            <w:rPr>
              <w:sz w:val="18"/>
              <w:szCs w:val="18"/>
            </w:rPr>
            <w:tab/>
          </w:r>
          <w:hyperlink w:history="true" w:anchor="bookmark190">
            <w:r>
              <w:rPr>
                <w:rFonts w:ascii="Times New Roman" w:hAnsi="Times New Roman" w:eastAsia="Times New Roman" w:cs="Times New Roman"/>
                <w:sz w:val="18"/>
                <w:szCs w:val="18"/>
                <w:spacing w:val="-3"/>
              </w:rPr>
              <w:t>269</w:t>
            </w:r>
          </w:hyperlink>
        </w:p>
      </w:sdtContent>
    </w:sdt>
    <w:p>
      <w:pPr>
        <w:spacing w:line="224" w:lineRule="auto"/>
        <w:sectPr>
          <w:pgSz w:w="9250" w:h="13980"/>
          <w:pgMar w:top="319" w:right="303" w:bottom="400" w:left="460" w:header="0" w:footer="0" w:gutter="0"/>
        </w:sectPr>
        <w:rPr>
          <w:rFonts w:ascii="Times New Roman" w:hAnsi="Times New Roman" w:eastAsia="Times New Roman" w:cs="Times New Roman"/>
          <w:sz w:val="18"/>
          <w:szCs w:val="18"/>
        </w:rPr>
      </w:pP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ind w:right="3"/>
        <w:spacing w:before="185" w:line="948" w:lineRule="exact"/>
        <w:jc w:val="right"/>
        <w:rPr>
          <w:sz w:val="57"/>
          <w:szCs w:val="57"/>
        </w:rPr>
      </w:pPr>
      <w:bookmarkStart w:name="bookmark17" w:id="6"/>
      <w:bookmarkEnd w:id="6"/>
      <w:r>
        <w:rPr>
          <w:sz w:val="57"/>
          <w:szCs w:val="57"/>
          <w:b/>
          <w:bCs/>
          <w:spacing w:val="-34"/>
          <w:position w:val="26"/>
        </w:rPr>
        <w:t>第</w:t>
      </w:r>
      <w:r>
        <w:rPr>
          <w:sz w:val="57"/>
          <w:szCs w:val="57"/>
          <w:spacing w:val="243"/>
          <w:position w:val="26"/>
        </w:rPr>
        <w:t xml:space="preserve"> </w:t>
      </w:r>
      <w:r>
        <w:rPr>
          <w:sz w:val="57"/>
          <w:szCs w:val="57"/>
          <w:b/>
          <w:bCs/>
          <w:spacing w:val="-33"/>
          <w:position w:val="26"/>
        </w:rPr>
        <w:t>1</w:t>
      </w:r>
      <w:r>
        <w:rPr>
          <w:sz w:val="57"/>
          <w:szCs w:val="57"/>
          <w:spacing w:val="136"/>
          <w:position w:val="26"/>
        </w:rPr>
        <w:t xml:space="preserve"> </w:t>
      </w:r>
      <w:r>
        <w:rPr>
          <w:sz w:val="57"/>
          <w:szCs w:val="57"/>
          <w:b/>
          <w:bCs/>
          <w:spacing w:val="-26"/>
          <w:position w:val="26"/>
        </w:rPr>
        <w:t>章</w:t>
      </w:r>
    </w:p>
    <w:p>
      <w:pPr>
        <w:ind w:right="20"/>
        <w:spacing w:line="219" w:lineRule="auto"/>
        <w:jc w:val="right"/>
        <w:rPr>
          <w:rFonts w:ascii="SimSun" w:hAnsi="SimSun" w:eastAsia="SimSun" w:cs="SimSun"/>
          <w:sz w:val="43"/>
          <w:szCs w:val="43"/>
        </w:rPr>
      </w:pPr>
      <w:r>
        <w:rPr>
          <w:rFonts w:ascii="SimSun" w:hAnsi="SimSun" w:eastAsia="SimSun" w:cs="SimSun"/>
          <w:sz w:val="43"/>
          <w:szCs w:val="43"/>
          <w:b/>
          <w:bCs/>
          <w:spacing w:val="-2"/>
        </w:rPr>
        <w:t>企业数字化转型之路</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854"/>
        <w:spacing w:before="107" w:line="219" w:lineRule="auto"/>
        <w:rPr>
          <w:rFonts w:ascii="SimSun" w:hAnsi="SimSun" w:eastAsia="SimSun" w:cs="SimSun"/>
          <w:sz w:val="33"/>
          <w:szCs w:val="33"/>
        </w:rPr>
      </w:pPr>
      <w:r>
        <w:rPr>
          <w:rFonts w:ascii="SimSun" w:hAnsi="SimSun" w:eastAsia="SimSun" w:cs="SimSun"/>
          <w:sz w:val="33"/>
          <w:szCs w:val="33"/>
          <w:b/>
          <w:bCs/>
          <w:spacing w:val="-17"/>
        </w:rPr>
        <w:t>1.1</w:t>
      </w:r>
      <w:r>
        <w:rPr>
          <w:rFonts w:ascii="SimSun" w:hAnsi="SimSun" w:eastAsia="SimSun" w:cs="SimSun"/>
          <w:sz w:val="33"/>
          <w:szCs w:val="33"/>
          <w:spacing w:val="-17"/>
        </w:rPr>
        <w:t xml:space="preserve">  </w:t>
      </w:r>
      <w:r>
        <w:rPr>
          <w:rFonts w:ascii="SimSun" w:hAnsi="SimSun" w:eastAsia="SimSun" w:cs="SimSun"/>
          <w:sz w:val="33"/>
          <w:szCs w:val="33"/>
          <w:b/>
          <w:bCs/>
          <w:spacing w:val="-17"/>
        </w:rPr>
        <w:t>数字化转型——这是一道唯一选项的必答题</w:t>
      </w:r>
    </w:p>
    <w:p>
      <w:pPr>
        <w:spacing w:line="435" w:lineRule="auto"/>
        <w:rPr>
          <w:rFonts w:ascii="Arial"/>
          <w:sz w:val="21"/>
        </w:rPr>
      </w:pPr>
      <w:r/>
    </w:p>
    <w:p>
      <w:pPr>
        <w:ind w:right="21" w:firstLine="419"/>
        <w:spacing w:before="68" w:line="267" w:lineRule="auto"/>
        <w:jc w:val="both"/>
        <w:rPr>
          <w:rFonts w:ascii="SimSun" w:hAnsi="SimSun" w:eastAsia="SimSun" w:cs="SimSun"/>
          <w:sz w:val="21"/>
          <w:szCs w:val="21"/>
        </w:rPr>
      </w:pPr>
      <w:r>
        <w:rPr>
          <w:rFonts w:ascii="SimSun" w:hAnsi="SimSun" w:eastAsia="SimSun" w:cs="SimSun"/>
          <w:sz w:val="21"/>
          <w:szCs w:val="21"/>
          <w:spacing w:val="-1"/>
        </w:rPr>
        <w:t>信息科技“一眼千年”的发展速度，超越了人</w:t>
      </w:r>
      <w:r>
        <w:rPr>
          <w:rFonts w:ascii="SimSun" w:hAnsi="SimSun" w:eastAsia="SimSun" w:cs="SimSun"/>
          <w:sz w:val="21"/>
          <w:szCs w:val="21"/>
          <w:spacing w:val="-2"/>
        </w:rPr>
        <w:t>类理性的想象。曾几何时，互联网+、云计</w:t>
      </w:r>
      <w:r>
        <w:rPr>
          <w:rFonts w:ascii="SimSun" w:hAnsi="SimSun" w:eastAsia="SimSun" w:cs="SimSun"/>
          <w:sz w:val="21"/>
          <w:szCs w:val="21"/>
        </w:rPr>
        <w:t xml:space="preserve"> </w:t>
      </w:r>
      <w:r>
        <w:rPr>
          <w:rFonts w:ascii="SimSun" w:hAnsi="SimSun" w:eastAsia="SimSun" w:cs="SimSun"/>
          <w:sz w:val="21"/>
          <w:szCs w:val="21"/>
          <w:spacing w:val="-4"/>
        </w:rPr>
        <w:t>算、大数据、人工智能、区块链等，昨天还是大家谈论的技术新趋势，今天已经在生活中无感</w:t>
      </w:r>
      <w:r>
        <w:rPr>
          <w:rFonts w:ascii="SimSun" w:hAnsi="SimSun" w:eastAsia="SimSun" w:cs="SimSun"/>
          <w:sz w:val="21"/>
          <w:szCs w:val="21"/>
          <w:spacing w:val="2"/>
        </w:rPr>
        <w:t xml:space="preserve"> </w:t>
      </w:r>
      <w:r>
        <w:rPr>
          <w:rFonts w:ascii="SimSun" w:hAnsi="SimSun" w:eastAsia="SimSun" w:cs="SimSun"/>
          <w:sz w:val="21"/>
          <w:szCs w:val="21"/>
          <w:spacing w:val="-5"/>
        </w:rPr>
        <w:t>地使用这些技术。</w:t>
      </w:r>
    </w:p>
    <w:p>
      <w:pPr>
        <w:ind w:firstLine="419"/>
        <w:spacing w:before="61" w:line="266" w:lineRule="auto"/>
        <w:jc w:val="both"/>
        <w:rPr>
          <w:rFonts w:ascii="SimSun" w:hAnsi="SimSun" w:eastAsia="SimSun" w:cs="SimSun"/>
          <w:sz w:val="21"/>
          <w:szCs w:val="21"/>
        </w:rPr>
      </w:pPr>
      <w:r>
        <w:rPr>
          <w:rFonts w:ascii="SimSun" w:hAnsi="SimSun" w:eastAsia="SimSun" w:cs="SimSun"/>
          <w:sz w:val="21"/>
          <w:szCs w:val="21"/>
          <w:spacing w:val="1"/>
        </w:rPr>
        <w:t>聚光灯下，独角兽光芒四射、行业巨头翩翩起舞，能够被大众看到和关注的，永远是那</w:t>
      </w:r>
      <w:r>
        <w:rPr>
          <w:rFonts w:ascii="SimSun" w:hAnsi="SimSun" w:eastAsia="SimSun" w:cs="SimSun"/>
          <w:sz w:val="21"/>
          <w:szCs w:val="21"/>
          <w:spacing w:val="15"/>
        </w:rPr>
        <w:t xml:space="preserve"> </w:t>
      </w:r>
      <w:r>
        <w:rPr>
          <w:rFonts w:ascii="SimSun" w:hAnsi="SimSun" w:eastAsia="SimSun" w:cs="SimSun"/>
          <w:sz w:val="21"/>
          <w:szCs w:val="21"/>
          <w:spacing w:val="-1"/>
        </w:rPr>
        <w:t>些成功者，“自古只有新人笑，有谁听见旧人哭”,那些被时代抛弃，黯然离场的背影从来不</w:t>
      </w:r>
      <w:r>
        <w:rPr>
          <w:rFonts w:ascii="SimSun" w:hAnsi="SimSun" w:eastAsia="SimSun" w:cs="SimSun"/>
          <w:sz w:val="21"/>
          <w:szCs w:val="21"/>
          <w:spacing w:val="6"/>
        </w:rPr>
        <w:t xml:space="preserve"> </w:t>
      </w:r>
      <w:r>
        <w:rPr>
          <w:rFonts w:ascii="SimSun" w:hAnsi="SimSun" w:eastAsia="SimSun" w:cs="SimSun"/>
          <w:sz w:val="21"/>
          <w:szCs w:val="21"/>
          <w:spacing w:val="-4"/>
        </w:rPr>
        <w:t>会吸引观众的目光。</w:t>
      </w:r>
    </w:p>
    <w:p>
      <w:pPr>
        <w:ind w:right="1" w:firstLine="419"/>
        <w:spacing w:before="61" w:line="266" w:lineRule="auto"/>
        <w:jc w:val="both"/>
        <w:rPr>
          <w:rFonts w:ascii="SimSun" w:hAnsi="SimSun" w:eastAsia="SimSun" w:cs="SimSun"/>
          <w:sz w:val="21"/>
          <w:szCs w:val="21"/>
        </w:rPr>
      </w:pPr>
      <w:r>
        <w:rPr>
          <w:rFonts w:ascii="SimSun" w:hAnsi="SimSun" w:eastAsia="SimSun" w:cs="SimSun"/>
          <w:sz w:val="21"/>
          <w:szCs w:val="21"/>
          <w:spacing w:val="1"/>
        </w:rPr>
        <w:t>很多创新科技公司，生来就是数字化加身，而绝大部分传统企业，则不得不通过数字化</w:t>
      </w:r>
      <w:r>
        <w:rPr>
          <w:rFonts w:ascii="SimSun" w:hAnsi="SimSun" w:eastAsia="SimSun" w:cs="SimSun"/>
          <w:sz w:val="21"/>
          <w:szCs w:val="21"/>
          <w:spacing w:val="10"/>
        </w:rPr>
        <w:t xml:space="preserve"> </w:t>
      </w:r>
      <w:r>
        <w:rPr>
          <w:rFonts w:ascii="SimSun" w:hAnsi="SimSun" w:eastAsia="SimSun" w:cs="SimSun"/>
          <w:sz w:val="21"/>
          <w:szCs w:val="21"/>
          <w:spacing w:val="-1"/>
        </w:rPr>
        <w:t>转型应对挑战。早在2020年9月，国资委就下发了《关于加快推进国有企业数</w:t>
      </w:r>
      <w:r>
        <w:rPr>
          <w:rFonts w:ascii="SimSun" w:hAnsi="SimSun" w:eastAsia="SimSun" w:cs="SimSun"/>
          <w:sz w:val="21"/>
          <w:szCs w:val="21"/>
          <w:spacing w:val="-2"/>
        </w:rPr>
        <w:t>字化转型工作的</w:t>
      </w:r>
      <w:r>
        <w:rPr>
          <w:rFonts w:ascii="SimSun" w:hAnsi="SimSun" w:eastAsia="SimSun" w:cs="SimSun"/>
          <w:sz w:val="21"/>
          <w:szCs w:val="21"/>
        </w:rPr>
        <w:t xml:space="preserve"> </w:t>
      </w:r>
      <w:r>
        <w:rPr>
          <w:rFonts w:ascii="SimSun" w:hAnsi="SimSun" w:eastAsia="SimSun" w:cs="SimSun"/>
          <w:sz w:val="21"/>
          <w:szCs w:val="21"/>
          <w:spacing w:val="-1"/>
        </w:rPr>
        <w:t>通知》,国企数字化转型早已经在路上。对更多的企业来说，是否进行数字化转型，是一道只</w:t>
      </w:r>
      <w:r>
        <w:rPr>
          <w:rFonts w:ascii="SimSun" w:hAnsi="SimSun" w:eastAsia="SimSun" w:cs="SimSun"/>
          <w:sz w:val="21"/>
          <w:szCs w:val="21"/>
          <w:spacing w:val="5"/>
        </w:rPr>
        <w:t xml:space="preserve"> </w:t>
      </w:r>
      <w:r>
        <w:rPr>
          <w:rFonts w:ascii="SimSun" w:hAnsi="SimSun" w:eastAsia="SimSun" w:cs="SimSun"/>
          <w:sz w:val="21"/>
          <w:szCs w:val="21"/>
          <w:spacing w:val="-3"/>
        </w:rPr>
        <w:t>有唯一选项的必选题，事关生存与发展，没有备选项。</w:t>
      </w:r>
    </w:p>
    <w:p>
      <w:pPr>
        <w:pStyle w:val="BodyText"/>
        <w:ind w:left="3"/>
        <w:spacing w:before="287" w:line="222" w:lineRule="auto"/>
        <w:outlineLvl w:val="0"/>
        <w:rPr>
          <w:sz w:val="21"/>
          <w:szCs w:val="21"/>
        </w:rPr>
      </w:pPr>
      <w:r>
        <w:rPr>
          <w:sz w:val="21"/>
          <w:szCs w:val="21"/>
          <w:b/>
          <w:bCs/>
          <w:spacing w:val="18"/>
        </w:rPr>
        <w:t>1.1.1</w:t>
      </w:r>
      <w:r>
        <w:rPr>
          <w:sz w:val="21"/>
          <w:szCs w:val="21"/>
          <w:spacing w:val="11"/>
        </w:rPr>
        <w:t xml:space="preserve">  </w:t>
      </w:r>
      <w:r>
        <w:rPr>
          <w:sz w:val="21"/>
          <w:szCs w:val="21"/>
          <w:b/>
          <w:bCs/>
          <w:spacing w:val="18"/>
        </w:rPr>
        <w:t>转型正当时：时代列车呼啸而来</w:t>
      </w:r>
    </w:p>
    <w:p>
      <w:pPr>
        <w:ind w:left="419"/>
        <w:spacing w:before="270" w:line="331" w:lineRule="exact"/>
        <w:rPr>
          <w:rFonts w:ascii="SimSun" w:hAnsi="SimSun" w:eastAsia="SimSun" w:cs="SimSun"/>
          <w:sz w:val="21"/>
          <w:szCs w:val="21"/>
        </w:rPr>
      </w:pPr>
      <w:r>
        <w:rPr>
          <w:rFonts w:ascii="SimSun" w:hAnsi="SimSun" w:eastAsia="SimSun" w:cs="SimSun"/>
          <w:sz w:val="21"/>
          <w:szCs w:val="21"/>
          <w:spacing w:val="11"/>
          <w:position w:val="8"/>
        </w:rPr>
        <w:t>数字化转型做什么?有什么价值?怎么做?</w:t>
      </w:r>
      <w:r>
        <w:rPr>
          <w:rFonts w:ascii="SimSun" w:hAnsi="SimSun" w:eastAsia="SimSun" w:cs="SimSun"/>
          <w:sz w:val="21"/>
          <w:szCs w:val="21"/>
          <w:spacing w:val="10"/>
          <w:position w:val="8"/>
        </w:rPr>
        <w:t>不转型可以吗?</w:t>
      </w:r>
    </w:p>
    <w:p>
      <w:pPr>
        <w:ind w:left="419"/>
        <w:spacing w:line="218" w:lineRule="auto"/>
        <w:rPr>
          <w:rFonts w:ascii="SimSun" w:hAnsi="SimSun" w:eastAsia="SimSun" w:cs="SimSun"/>
          <w:sz w:val="21"/>
          <w:szCs w:val="21"/>
        </w:rPr>
      </w:pPr>
      <w:r>
        <w:rPr>
          <w:rFonts w:ascii="SimSun" w:hAnsi="SimSun" w:eastAsia="SimSun" w:cs="SimSun"/>
          <w:sz w:val="21"/>
          <w:szCs w:val="21"/>
          <w:spacing w:val="-2"/>
        </w:rPr>
        <w:t>我们先用一个最传统的物流行业的案例开篇。</w:t>
      </w:r>
    </w:p>
    <w:p>
      <w:pPr>
        <w:ind w:right="15" w:firstLine="419"/>
        <w:spacing w:before="60" w:line="269" w:lineRule="auto"/>
        <w:jc w:val="both"/>
        <w:rPr>
          <w:rFonts w:ascii="SimSun" w:hAnsi="SimSun" w:eastAsia="SimSun" w:cs="SimSun"/>
          <w:sz w:val="21"/>
          <w:szCs w:val="21"/>
        </w:rPr>
      </w:pPr>
      <w:r>
        <w:rPr>
          <w:rFonts w:ascii="SimSun" w:hAnsi="SimSun" w:eastAsia="SimSun" w:cs="SimSun"/>
          <w:sz w:val="21"/>
          <w:szCs w:val="21"/>
          <w:spacing w:val="-1"/>
        </w:rPr>
        <w:t>2021年的京东618电商节，大批智能快递车投入使用。最</w:t>
      </w:r>
      <w:r>
        <w:rPr>
          <w:rFonts w:ascii="SimSun" w:hAnsi="SimSun" w:eastAsia="SimSun" w:cs="SimSun"/>
          <w:sz w:val="21"/>
          <w:szCs w:val="21"/>
          <w:spacing w:val="-2"/>
        </w:rPr>
        <w:t>后一公里配送使用的快递车，是</w:t>
      </w:r>
      <w:r>
        <w:rPr>
          <w:rFonts w:ascii="SimSun" w:hAnsi="SimSun" w:eastAsia="SimSun" w:cs="SimSun"/>
          <w:sz w:val="21"/>
          <w:szCs w:val="21"/>
        </w:rPr>
        <w:t xml:space="preserve"> </w:t>
      </w:r>
      <w:r>
        <w:rPr>
          <w:rFonts w:ascii="SimSun" w:hAnsi="SimSun" w:eastAsia="SimSun" w:cs="SimSun"/>
          <w:sz w:val="21"/>
          <w:szCs w:val="21"/>
          <w:spacing w:val="-4"/>
        </w:rPr>
        <w:t>京东物流自主研发的第四代智能快递车产品。正是这批汇集众多技术专利的智能快递车，让京</w:t>
      </w:r>
      <w:r>
        <w:rPr>
          <w:rFonts w:ascii="SimSun" w:hAnsi="SimSun" w:eastAsia="SimSun" w:cs="SimSun"/>
          <w:sz w:val="21"/>
          <w:szCs w:val="21"/>
          <w:spacing w:val="3"/>
        </w:rPr>
        <w:t xml:space="preserve"> </w:t>
      </w:r>
      <w:r>
        <w:rPr>
          <w:rFonts w:ascii="SimSun" w:hAnsi="SimSun" w:eastAsia="SimSun" w:cs="SimSun"/>
          <w:sz w:val="21"/>
          <w:szCs w:val="21"/>
          <w:spacing w:val="1"/>
        </w:rPr>
        <w:t>东物流联合常熟市打造了全球第一个“智能配送城”,2022年618期间，在北京、上海、常熟</w:t>
      </w:r>
      <w:r>
        <w:rPr>
          <w:rFonts w:ascii="SimSun" w:hAnsi="SimSun" w:eastAsia="SimSun" w:cs="SimSun"/>
          <w:sz w:val="21"/>
          <w:szCs w:val="21"/>
          <w:spacing w:val="7"/>
        </w:rPr>
        <w:t xml:space="preserve"> </w:t>
      </w:r>
      <w:r>
        <w:rPr>
          <w:rFonts w:ascii="SimSun" w:hAnsi="SimSun" w:eastAsia="SimSun" w:cs="SimSun"/>
          <w:sz w:val="21"/>
          <w:szCs w:val="21"/>
          <w:spacing w:val="-4"/>
        </w:rPr>
        <w:t>规模化应用，送达单量同比去年增长了24倍。未来我们将会看到越来越多的京东无人快递车穿</w:t>
      </w:r>
      <w:r>
        <w:rPr>
          <w:rFonts w:ascii="SimSun" w:hAnsi="SimSun" w:eastAsia="SimSun" w:cs="SimSun"/>
          <w:sz w:val="21"/>
          <w:szCs w:val="21"/>
          <w:spacing w:val="13"/>
        </w:rPr>
        <w:t xml:space="preserve"> </w:t>
      </w:r>
      <w:r>
        <w:rPr>
          <w:rFonts w:ascii="SimSun" w:hAnsi="SimSun" w:eastAsia="SimSun" w:cs="SimSun"/>
          <w:sz w:val="21"/>
          <w:szCs w:val="21"/>
          <w:spacing w:val="-3"/>
        </w:rPr>
        <w:t>梭于社区，按照客户定制的配送时间和地点，准时送货到点。</w:t>
      </w:r>
    </w:p>
    <w:p>
      <w:pPr>
        <w:ind w:right="17" w:firstLine="419"/>
        <w:spacing w:before="71" w:line="251" w:lineRule="auto"/>
        <w:rPr>
          <w:rFonts w:ascii="SimSun" w:hAnsi="SimSun" w:eastAsia="SimSun" w:cs="SimSun"/>
          <w:sz w:val="21"/>
          <w:szCs w:val="21"/>
        </w:rPr>
      </w:pPr>
      <w:r>
        <w:rPr>
          <w:rFonts w:ascii="SimSun" w:hAnsi="SimSun" w:eastAsia="SimSun" w:cs="SimSun"/>
          <w:sz w:val="21"/>
          <w:szCs w:val="21"/>
          <w:spacing w:val="1"/>
        </w:rPr>
        <w:t>今天的京东物流，已经是技术驱动的一体化供应链公司。截至2020年年底，京东物流已</w:t>
      </w:r>
      <w:r>
        <w:rPr>
          <w:rFonts w:ascii="SimSun" w:hAnsi="SimSun" w:eastAsia="SimSun" w:cs="SimSun"/>
          <w:sz w:val="21"/>
          <w:szCs w:val="21"/>
          <w:spacing w:val="13"/>
        </w:rPr>
        <w:t xml:space="preserve"> </w:t>
      </w:r>
      <w:r>
        <w:rPr>
          <w:rFonts w:ascii="SimSun" w:hAnsi="SimSun" w:eastAsia="SimSun" w:cs="SimSun"/>
          <w:sz w:val="21"/>
          <w:szCs w:val="21"/>
          <w:spacing w:val="-2"/>
        </w:rPr>
        <w:t>拥有超过4400项专利及软件著作权，其中超过2500项涉及自动化和无人技术。</w:t>
      </w:r>
    </w:p>
    <w:p>
      <w:pPr>
        <w:ind w:right="17" w:firstLine="419"/>
        <w:spacing w:before="79" w:line="261" w:lineRule="auto"/>
        <w:tabs>
          <w:tab w:val="left" w:pos="108"/>
        </w:tabs>
        <w:rPr>
          <w:rFonts w:ascii="SimSun" w:hAnsi="SimSun" w:eastAsia="SimSun" w:cs="SimSun"/>
          <w:sz w:val="21"/>
          <w:szCs w:val="21"/>
        </w:rPr>
      </w:pPr>
      <w:r>
        <w:rPr>
          <w:rFonts w:ascii="SimSun" w:hAnsi="SimSun" w:eastAsia="SimSun" w:cs="SimSun"/>
          <w:sz w:val="21"/>
          <w:szCs w:val="21"/>
          <w:spacing w:val="-1"/>
        </w:rPr>
        <w:t>前面“车”在跑，后面支撑末端配送的是“仓”。2022年618电</w:t>
      </w:r>
      <w:r>
        <w:rPr>
          <w:rFonts w:ascii="SimSun" w:hAnsi="SimSun" w:eastAsia="SimSun" w:cs="SimSun"/>
          <w:sz w:val="21"/>
          <w:szCs w:val="21"/>
          <w:spacing w:val="-2"/>
        </w:rPr>
        <w:t>商节，京东物流全国运营</w:t>
      </w:r>
      <w:r>
        <w:rPr>
          <w:rFonts w:ascii="SimSun" w:hAnsi="SimSun" w:eastAsia="SimSun" w:cs="SimSun"/>
          <w:sz w:val="21"/>
          <w:szCs w:val="21"/>
        </w:rPr>
        <w:t xml:space="preserve"> </w:t>
      </w:r>
      <w:r>
        <w:rPr>
          <w:rFonts w:ascii="SimSun" w:hAnsi="SimSun" w:eastAsia="SimSun" w:cs="SimSun"/>
          <w:sz w:val="21"/>
          <w:szCs w:val="21"/>
          <w:spacing w:val="-3"/>
        </w:rPr>
        <w:t>超过1000个仓库，超过2100万平方米的仓储设施</w:t>
      </w:r>
      <w:r>
        <w:rPr>
          <w:rFonts w:ascii="SimSun" w:hAnsi="SimSun" w:eastAsia="SimSun" w:cs="SimSun"/>
          <w:sz w:val="21"/>
          <w:szCs w:val="21"/>
          <w:spacing w:val="-4"/>
        </w:rPr>
        <w:t>都投入到大促的保障中。其中，32座亚洲一号</w:t>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spacing w:val="-7"/>
        </w:rPr>
        <w:t>(智能仓库)再创新记录，作为亚洲电商物流领域规模最大的智能仓群，智能存储、智能搬运、</w:t>
      </w:r>
    </w:p>
    <w:p>
      <w:pPr>
        <w:spacing w:line="261" w:lineRule="auto"/>
        <w:sectPr>
          <w:pgSz w:w="9250" w:h="13980"/>
          <w:pgMar w:top="400" w:right="438" w:bottom="400" w:left="340" w:header="0" w:footer="0" w:gutter="0"/>
        </w:sectPr>
        <w:rPr>
          <w:rFonts w:ascii="SimSun" w:hAnsi="SimSun" w:eastAsia="SimSun" w:cs="SimSun"/>
          <w:sz w:val="21"/>
          <w:szCs w:val="21"/>
        </w:rPr>
      </w:pPr>
    </w:p>
    <w:p>
      <w:pPr>
        <w:spacing w:line="416" w:lineRule="auto"/>
        <w:rPr>
          <w:rFonts w:ascii="Arial"/>
          <w:sz w:val="21"/>
        </w:rPr>
      </w:pPr>
      <w:r/>
    </w:p>
    <w:p>
      <w:pPr>
        <w:ind w:right="24"/>
        <w:spacing w:before="68" w:line="259" w:lineRule="auto"/>
        <w:rPr>
          <w:rFonts w:ascii="SimSun" w:hAnsi="SimSun" w:eastAsia="SimSun" w:cs="SimSun"/>
          <w:sz w:val="21"/>
          <w:szCs w:val="21"/>
        </w:rPr>
      </w:pPr>
      <w:r>
        <w:rPr>
          <w:rFonts w:ascii="SimSun" w:hAnsi="SimSun" w:eastAsia="SimSun" w:cs="SimSun"/>
          <w:sz w:val="21"/>
          <w:szCs w:val="21"/>
          <w:spacing w:val="-2"/>
        </w:rPr>
        <w:t>智能分拣和智能拣选等机器人产品，都在为消费者从下单到收货的每一个环节创造极</w:t>
      </w:r>
      <w:r>
        <w:rPr>
          <w:rFonts w:ascii="SimSun" w:hAnsi="SimSun" w:eastAsia="SimSun" w:cs="SimSun"/>
          <w:sz w:val="21"/>
          <w:szCs w:val="21"/>
          <w:spacing w:val="-3"/>
        </w:rPr>
        <w:t>致效率。</w:t>
      </w:r>
      <w:r>
        <w:rPr>
          <w:rFonts w:ascii="SimSun" w:hAnsi="SimSun" w:eastAsia="SimSun" w:cs="SimSun"/>
          <w:sz w:val="21"/>
          <w:szCs w:val="21"/>
        </w:rPr>
        <w:t xml:space="preserve"> </w:t>
      </w:r>
      <w:r>
        <w:rPr>
          <w:rFonts w:ascii="SimSun" w:hAnsi="SimSun" w:eastAsia="SimSun" w:cs="SimSun"/>
          <w:sz w:val="21"/>
          <w:szCs w:val="21"/>
          <w:spacing w:val="-1"/>
        </w:rPr>
        <w:t>其中的一个上海无人仓，全智能化，高峰期每</w:t>
      </w:r>
      <w:r>
        <w:rPr>
          <w:rFonts w:ascii="SimSun" w:hAnsi="SimSun" w:eastAsia="SimSun" w:cs="SimSun"/>
          <w:sz w:val="21"/>
          <w:szCs w:val="21"/>
          <w:spacing w:val="-2"/>
        </w:rPr>
        <w:t>天可处理超过130万单。密集应用的智能技术， </w:t>
      </w:r>
      <w:r>
        <w:rPr>
          <w:rFonts w:ascii="SimSun" w:hAnsi="SimSun" w:eastAsia="SimSun" w:cs="SimSun"/>
          <w:sz w:val="21"/>
          <w:szCs w:val="21"/>
          <w:spacing w:val="-6"/>
        </w:rPr>
        <w:t>打造出京东物流的“一体化供应链”,覆盖全国、触达全球，从容应对亿级订单，让京东</w:t>
      </w:r>
      <w:r>
        <w:rPr>
          <w:rFonts w:ascii="SimSun" w:hAnsi="SimSun" w:eastAsia="SimSun" w:cs="SimSun"/>
          <w:sz w:val="21"/>
          <w:szCs w:val="21"/>
          <w:spacing w:val="-7"/>
        </w:rPr>
        <w:t>在2022 </w:t>
      </w:r>
      <w:r>
        <w:rPr>
          <w:rFonts w:ascii="SimSun" w:hAnsi="SimSun" w:eastAsia="SimSun" w:cs="SimSun"/>
          <w:sz w:val="21"/>
          <w:szCs w:val="21"/>
          <w:spacing w:val="-3"/>
        </w:rPr>
        <w:t>年的618电商节中创下了“库存周转天数31</w:t>
      </w:r>
      <w:r>
        <w:rPr>
          <w:rFonts w:ascii="SimSun" w:hAnsi="SimSun" w:eastAsia="SimSun" w:cs="SimSun"/>
          <w:sz w:val="21"/>
          <w:szCs w:val="21"/>
          <w:spacing w:val="-4"/>
        </w:rPr>
        <w:t>.2天”这一世界级的数字。</w:t>
      </w:r>
    </w:p>
    <w:p>
      <w:pPr>
        <w:ind w:right="76" w:firstLine="440"/>
        <w:spacing w:before="89" w:line="266" w:lineRule="auto"/>
        <w:jc w:val="both"/>
        <w:rPr>
          <w:rFonts w:ascii="SimSun" w:hAnsi="SimSun" w:eastAsia="SimSun" w:cs="SimSun"/>
          <w:sz w:val="21"/>
          <w:szCs w:val="21"/>
        </w:rPr>
      </w:pPr>
      <w:r>
        <w:rPr>
          <w:rFonts w:ascii="SimSun" w:hAnsi="SimSun" w:eastAsia="SimSun" w:cs="SimSun"/>
          <w:sz w:val="21"/>
          <w:szCs w:val="21"/>
          <w:spacing w:val="1"/>
        </w:rPr>
        <w:t>看到这里，开篇的问题已经不难回答。物流行业是一个非常传</w:t>
      </w:r>
      <w:r>
        <w:rPr>
          <w:rFonts w:ascii="SimSun" w:hAnsi="SimSun" w:eastAsia="SimSun" w:cs="SimSun"/>
          <w:sz w:val="21"/>
          <w:szCs w:val="21"/>
        </w:rPr>
        <w:t>统的行业，通过案例，可 </w:t>
      </w:r>
      <w:r>
        <w:rPr>
          <w:rFonts w:ascii="SimSun" w:hAnsi="SimSun" w:eastAsia="SimSun" w:cs="SimSun"/>
          <w:sz w:val="21"/>
          <w:szCs w:val="21"/>
          <w:spacing w:val="-1"/>
        </w:rPr>
        <w:t>以看到京东做了什么,渗透到每个流程和节点的数字化加持。没有这些深耕多年的高科技、黑</w:t>
      </w:r>
      <w:r>
        <w:rPr>
          <w:rFonts w:ascii="SimSun" w:hAnsi="SimSun" w:eastAsia="SimSun" w:cs="SimSun"/>
          <w:sz w:val="21"/>
          <w:szCs w:val="21"/>
          <w:spacing w:val="8"/>
        </w:rPr>
        <w:t xml:space="preserve"> </w:t>
      </w:r>
      <w:r>
        <w:rPr>
          <w:rFonts w:ascii="SimSun" w:hAnsi="SimSun" w:eastAsia="SimSun" w:cs="SimSun"/>
          <w:sz w:val="21"/>
          <w:szCs w:val="21"/>
          <w:spacing w:val="-4"/>
        </w:rPr>
        <w:t>科技，就没有京东物流的护城河，更不会有京东物流2700亿港币的市值。如果一个传统的物流</w:t>
      </w:r>
      <w:r>
        <w:rPr>
          <w:rFonts w:ascii="SimSun" w:hAnsi="SimSun" w:eastAsia="SimSun" w:cs="SimSun"/>
          <w:sz w:val="21"/>
          <w:szCs w:val="21"/>
          <w:spacing w:val="9"/>
        </w:rPr>
        <w:t xml:space="preserve"> </w:t>
      </w:r>
      <w:r>
        <w:rPr>
          <w:rFonts w:ascii="SimSun" w:hAnsi="SimSun" w:eastAsia="SimSun" w:cs="SimSun"/>
          <w:sz w:val="21"/>
          <w:szCs w:val="21"/>
          <w:spacing w:val="-1"/>
        </w:rPr>
        <w:t>行业，放弃数字化转型的自我救赎，在面对京东物流</w:t>
      </w:r>
      <w:r>
        <w:rPr>
          <w:rFonts w:ascii="SimSun" w:hAnsi="SimSun" w:eastAsia="SimSun" w:cs="SimSun"/>
          <w:sz w:val="21"/>
          <w:szCs w:val="21"/>
          <w:spacing w:val="-2"/>
        </w:rPr>
        <w:t>的时候，能够抵抗多久?</w:t>
      </w:r>
    </w:p>
    <w:p>
      <w:pPr>
        <w:ind w:right="58" w:firstLine="440"/>
        <w:spacing w:before="69" w:line="269" w:lineRule="auto"/>
        <w:tabs>
          <w:tab w:val="left" w:pos="108"/>
        </w:tabs>
        <w:rPr>
          <w:rFonts w:ascii="SimSun" w:hAnsi="SimSun" w:eastAsia="SimSun" w:cs="SimSun"/>
          <w:sz w:val="21"/>
          <w:szCs w:val="21"/>
        </w:rPr>
      </w:pPr>
      <w:r>
        <w:rPr>
          <w:rFonts w:ascii="SimSun" w:hAnsi="SimSun" w:eastAsia="SimSun" w:cs="SimSun"/>
          <w:sz w:val="21"/>
          <w:szCs w:val="21"/>
        </w:rPr>
        <w:t>我们身处变化越来越快、知识边界不断被突破的</w:t>
      </w:r>
      <w:r>
        <w:rPr>
          <w:rFonts w:ascii="Times New Roman" w:hAnsi="Times New Roman" w:eastAsia="Times New Roman" w:cs="Times New Roman"/>
          <w:sz w:val="21"/>
          <w:szCs w:val="21"/>
          <w:spacing w:val="-1"/>
        </w:rPr>
        <w:t>VUCA  </w:t>
      </w:r>
      <w:r>
        <w:rPr>
          <w:rFonts w:ascii="SimSun" w:hAnsi="SimSun" w:eastAsia="SimSun" w:cs="SimSun"/>
          <w:sz w:val="21"/>
          <w:szCs w:val="21"/>
          <w:spacing w:val="-1"/>
        </w:rPr>
        <w:t>时代，信息的超饱和不断打破暂</w:t>
      </w:r>
      <w:r>
        <w:rPr>
          <w:rFonts w:ascii="SimSun" w:hAnsi="SimSun" w:eastAsia="SimSun" w:cs="SimSun"/>
          <w:sz w:val="21"/>
          <w:szCs w:val="21"/>
        </w:rPr>
        <w:t xml:space="preserve"> </w:t>
      </w:r>
      <w:r>
        <w:rPr>
          <w:rFonts w:ascii="SimSun" w:hAnsi="SimSun" w:eastAsia="SimSun" w:cs="SimSun"/>
          <w:sz w:val="21"/>
          <w:szCs w:val="21"/>
          <w:spacing w:val="-4"/>
        </w:rPr>
        <w:t>时平衡的局面。</w:t>
      </w:r>
      <w:r>
        <w:rPr>
          <w:rFonts w:ascii="Times New Roman" w:hAnsi="Times New Roman" w:eastAsia="Times New Roman" w:cs="Times New Roman"/>
          <w:sz w:val="21"/>
          <w:szCs w:val="21"/>
          <w:spacing w:val="-4"/>
        </w:rPr>
        <w:t>VUCA</w:t>
      </w:r>
      <w:r>
        <w:rPr>
          <w:rFonts w:ascii="SimSun" w:hAnsi="SimSun" w:eastAsia="SimSun" w:cs="SimSun"/>
          <w:sz w:val="21"/>
          <w:szCs w:val="21"/>
          <w:spacing w:val="-4"/>
        </w:rPr>
        <w:t>一词起源于20世纪90年代的美国军方，是</w:t>
      </w:r>
      <w:r>
        <w:rPr>
          <w:rFonts w:ascii="Times New Roman" w:hAnsi="Times New Roman" w:eastAsia="Times New Roman" w:cs="Times New Roman"/>
          <w:sz w:val="21"/>
          <w:szCs w:val="21"/>
          <w:spacing w:val="-4"/>
        </w:rPr>
        <w:t>Volatility</w:t>
      </w:r>
      <w:r>
        <w:rPr>
          <w:rFonts w:ascii="SimSun" w:hAnsi="SimSun" w:eastAsia="SimSun" w:cs="SimSun"/>
          <w:sz w:val="21"/>
          <w:szCs w:val="21"/>
          <w:spacing w:val="-4"/>
        </w:rPr>
        <w:t>(易变性)、</w:t>
      </w:r>
      <w:r>
        <w:rPr>
          <w:rFonts w:ascii="Times New Roman" w:hAnsi="Times New Roman" w:eastAsia="Times New Roman" w:cs="Times New Roman"/>
          <w:sz w:val="21"/>
          <w:szCs w:val="21"/>
          <w:spacing w:val="-4"/>
        </w:rPr>
        <w:t>Uncertainty</w:t>
      </w:r>
      <w:r>
        <w:rPr>
          <w:rFonts w:ascii="Times New Roman" w:hAnsi="Times New Roman" w:eastAsia="Times New Roman" w:cs="Times New Roman"/>
          <w:sz w:val="21"/>
          <w:szCs w:val="21"/>
          <w:spacing w:val="8"/>
        </w:rPr>
        <w:t xml:space="preserve"> </w:t>
      </w:r>
      <w:r>
        <w:rPr>
          <w:rFonts w:ascii="SimSun" w:hAnsi="SimSun" w:eastAsia="SimSun" w:cs="SimSun"/>
          <w:sz w:val="21"/>
          <w:szCs w:val="21"/>
        </w:rPr>
        <w:tab/>
      </w:r>
      <w:r>
        <w:rPr>
          <w:rFonts w:ascii="SimSun" w:hAnsi="SimSun" w:eastAsia="SimSun" w:cs="SimSun"/>
          <w:sz w:val="21"/>
          <w:szCs w:val="21"/>
          <w:spacing w:val="11"/>
        </w:rPr>
        <w:t>(不确定性)、</w:t>
      </w:r>
      <w:r>
        <w:rPr>
          <w:rFonts w:ascii="Times New Roman" w:hAnsi="Times New Roman" w:eastAsia="Times New Roman" w:cs="Times New Roman"/>
          <w:sz w:val="21"/>
          <w:szCs w:val="21"/>
        </w:rPr>
        <w:t>Complexity</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(复杂性)、</w:t>
      </w:r>
      <w:r>
        <w:rPr>
          <w:rFonts w:ascii="Times New Roman" w:hAnsi="Times New Roman" w:eastAsia="Times New Roman" w:cs="Times New Roman"/>
          <w:sz w:val="21"/>
          <w:szCs w:val="21"/>
        </w:rPr>
        <w:t>Ambiguity</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(模糊性)的缩写，概括了后互联网时代</w:t>
      </w:r>
      <w:r>
        <w:rPr>
          <w:rFonts w:ascii="SimSun" w:hAnsi="SimSun" w:eastAsia="SimSun" w:cs="SimSun"/>
          <w:sz w:val="21"/>
          <w:szCs w:val="21"/>
          <w:spacing w:val="3"/>
        </w:rPr>
        <w:t xml:space="preserve"> </w:t>
      </w:r>
      <w:r>
        <w:rPr>
          <w:rFonts w:ascii="SimSun" w:hAnsi="SimSun" w:eastAsia="SimSun" w:cs="SimSun"/>
          <w:sz w:val="21"/>
          <w:szCs w:val="21"/>
          <w:spacing w:val="-4"/>
        </w:rPr>
        <w:t>商业世界复杂易变的特征。2021年，由于国税总局推行增值税发票电子化，在与竞争对手无关</w:t>
      </w:r>
      <w:r>
        <w:rPr>
          <w:rFonts w:ascii="SimSun" w:hAnsi="SimSun" w:eastAsia="SimSun" w:cs="SimSun"/>
          <w:sz w:val="21"/>
          <w:szCs w:val="21"/>
          <w:spacing w:val="10"/>
        </w:rPr>
        <w:t xml:space="preserve"> </w:t>
      </w:r>
      <w:r>
        <w:rPr>
          <w:rFonts w:ascii="SimSun" w:hAnsi="SimSun" w:eastAsia="SimSun" w:cs="SimSun"/>
          <w:sz w:val="21"/>
          <w:szCs w:val="21"/>
          <w:spacing w:val="-1"/>
        </w:rPr>
        <w:t>的情况下，让顺风速运凭空丢失了一块巨大的蛋糕，之前顺</w:t>
      </w:r>
      <w:r>
        <w:rPr>
          <w:rFonts w:ascii="SimSun" w:hAnsi="SimSun" w:eastAsia="SimSun" w:cs="SimSun"/>
          <w:sz w:val="21"/>
          <w:szCs w:val="21"/>
          <w:spacing w:val="-2"/>
        </w:rPr>
        <w:t>风的很大一块业务是快递发票。</w:t>
      </w:r>
    </w:p>
    <w:p>
      <w:pPr>
        <w:ind w:right="77" w:firstLine="440"/>
        <w:spacing w:before="92" w:line="275" w:lineRule="auto"/>
        <w:rPr>
          <w:rFonts w:ascii="SimSun" w:hAnsi="SimSun" w:eastAsia="SimSun" w:cs="SimSun"/>
          <w:sz w:val="21"/>
          <w:szCs w:val="21"/>
        </w:rPr>
      </w:pPr>
      <w:r>
        <w:rPr>
          <w:rFonts w:ascii="SimSun" w:hAnsi="SimSun" w:eastAsia="SimSun" w:cs="SimSun"/>
          <w:sz w:val="21"/>
          <w:szCs w:val="21"/>
          <w:spacing w:val="-5"/>
        </w:rPr>
        <w:t>这是一个多变的时代，竞争已经不止来自专业的同行，更多来自另外一个领域的跨界</w:t>
      </w:r>
      <w:r>
        <w:rPr>
          <w:rFonts w:ascii="SimSun" w:hAnsi="SimSun" w:eastAsia="SimSun" w:cs="SimSun"/>
          <w:sz w:val="21"/>
          <w:szCs w:val="21"/>
          <w:spacing w:val="-6"/>
        </w:rPr>
        <w:t>者，</w:t>
      </w:r>
      <w:r>
        <w:rPr>
          <w:rFonts w:ascii="SimSun" w:hAnsi="SimSun" w:eastAsia="SimSun" w:cs="SimSun"/>
          <w:sz w:val="21"/>
          <w:szCs w:val="21"/>
        </w:rPr>
        <w:t xml:space="preserve"> </w:t>
      </w:r>
      <w:r>
        <w:rPr>
          <w:rFonts w:ascii="SimSun" w:hAnsi="SimSun" w:eastAsia="SimSun" w:cs="SimSun"/>
          <w:sz w:val="21"/>
          <w:szCs w:val="21"/>
          <w:spacing w:val="-4"/>
        </w:rPr>
        <w:t>行业的边界正在被这些跨界者打破，来不及变革的企业，必将遭遇前所未有的打击。如果不能</w:t>
      </w:r>
      <w:r>
        <w:rPr>
          <w:rFonts w:ascii="SimSun" w:hAnsi="SimSun" w:eastAsia="SimSun" w:cs="SimSun"/>
          <w:sz w:val="21"/>
          <w:szCs w:val="21"/>
          <w:spacing w:val="3"/>
        </w:rPr>
        <w:t xml:space="preserve"> </w:t>
      </w:r>
      <w:r>
        <w:rPr>
          <w:rFonts w:ascii="SimSun" w:hAnsi="SimSun" w:eastAsia="SimSun" w:cs="SimSun"/>
          <w:sz w:val="21"/>
          <w:szCs w:val="21"/>
          <w:spacing w:val="-1"/>
        </w:rPr>
        <w:t>适应变化，积极转型，不知何时就会遇到科幻小说《三体》中所</w:t>
      </w:r>
      <w:r>
        <w:rPr>
          <w:rFonts w:ascii="SimSun" w:hAnsi="SimSun" w:eastAsia="SimSun" w:cs="SimSun"/>
          <w:sz w:val="21"/>
          <w:szCs w:val="21"/>
          <w:spacing w:val="-2"/>
        </w:rPr>
        <w:t>说的“降维打击”,完全失去</w:t>
      </w:r>
      <w:r>
        <w:rPr>
          <w:rFonts w:ascii="SimSun" w:hAnsi="SimSun" w:eastAsia="SimSun" w:cs="SimSun"/>
          <w:sz w:val="21"/>
          <w:szCs w:val="21"/>
        </w:rPr>
        <w:t xml:space="preserve"> </w:t>
      </w:r>
      <w:r>
        <w:rPr>
          <w:rFonts w:ascii="SimSun" w:hAnsi="SimSun" w:eastAsia="SimSun" w:cs="SimSun"/>
          <w:sz w:val="21"/>
          <w:szCs w:val="21"/>
          <w:spacing w:val="-2"/>
        </w:rPr>
        <w:t>反抗的能力。2018年3月，曾经的ATM</w:t>
      </w:r>
      <w:r>
        <w:rPr>
          <w:rFonts w:ascii="SimSun" w:hAnsi="SimSun" w:eastAsia="SimSun" w:cs="SimSun"/>
          <w:sz w:val="21"/>
          <w:szCs w:val="21"/>
          <w:spacing w:val="62"/>
        </w:rPr>
        <w:t xml:space="preserve"> </w:t>
      </w:r>
      <w:r>
        <w:rPr>
          <w:rFonts w:ascii="SimSun" w:hAnsi="SimSun" w:eastAsia="SimSun" w:cs="SimSun"/>
          <w:sz w:val="21"/>
          <w:szCs w:val="21"/>
          <w:spacing w:val="-2"/>
        </w:rPr>
        <w:t>巨头“维珍创意”公布了2017年度业绩预告公示，2017</w:t>
      </w:r>
      <w:r>
        <w:rPr>
          <w:rFonts w:ascii="SimSun" w:hAnsi="SimSun" w:eastAsia="SimSun" w:cs="SimSun"/>
          <w:sz w:val="21"/>
          <w:szCs w:val="21"/>
        </w:rPr>
        <w:t xml:space="preserve"> </w:t>
      </w:r>
      <w:r>
        <w:rPr>
          <w:rFonts w:ascii="SimSun" w:hAnsi="SimSun" w:eastAsia="SimSun" w:cs="SimSun"/>
          <w:sz w:val="21"/>
          <w:szCs w:val="21"/>
          <w:spacing w:val="-1"/>
        </w:rPr>
        <w:t>年净利润仅300~390万元(人民币),同比暴跌88.6~91.2%!维珍创意在公告中直接写道：“2017</w:t>
      </w:r>
      <w:r>
        <w:rPr>
          <w:rFonts w:ascii="SimSun" w:hAnsi="SimSun" w:eastAsia="SimSun" w:cs="SimSun"/>
          <w:sz w:val="21"/>
          <w:szCs w:val="21"/>
        </w:rPr>
        <w:t xml:space="preserve"> </w:t>
      </w:r>
      <w:r>
        <w:rPr>
          <w:rFonts w:ascii="SimSun" w:hAnsi="SimSun" w:eastAsia="SimSun" w:cs="SimSun"/>
          <w:sz w:val="21"/>
          <w:szCs w:val="21"/>
          <w:spacing w:val="1"/>
        </w:rPr>
        <w:t>年支付宝、微信支付迅猛发展，移动支付替代了大量的小额现</w:t>
      </w:r>
      <w:r>
        <w:rPr>
          <w:rFonts w:ascii="SimSun" w:hAnsi="SimSun" w:eastAsia="SimSun" w:cs="SimSun"/>
          <w:sz w:val="21"/>
          <w:szCs w:val="21"/>
        </w:rPr>
        <w:t>金支付，严重影响了银行ATM  </w:t>
      </w:r>
      <w:r>
        <w:rPr>
          <w:rFonts w:ascii="SimSun" w:hAnsi="SimSun" w:eastAsia="SimSun" w:cs="SimSun"/>
          <w:sz w:val="21"/>
          <w:szCs w:val="21"/>
        </w:rPr>
        <w:t>的布放，造成全公司业绩出现大幅下调。”维珍创意，曾经的</w:t>
      </w:r>
      <w:r>
        <w:rPr>
          <w:rFonts w:ascii="SimSun" w:hAnsi="SimSun" w:eastAsia="SimSun" w:cs="SimSun"/>
          <w:sz w:val="21"/>
          <w:szCs w:val="21"/>
          <w:spacing w:val="-1"/>
        </w:rPr>
        <w:t>银行</w:t>
      </w:r>
      <w:r>
        <w:rPr>
          <w:rFonts w:ascii="Times New Roman" w:hAnsi="Times New Roman" w:eastAsia="Times New Roman" w:cs="Times New Roman"/>
          <w:sz w:val="21"/>
          <w:szCs w:val="21"/>
          <w:spacing w:val="-1"/>
        </w:rPr>
        <w:t>ATM</w:t>
      </w:r>
      <w:r>
        <w:rPr>
          <w:rFonts w:ascii="SimSun" w:hAnsi="SimSun" w:eastAsia="SimSun" w:cs="SimSun"/>
          <w:sz w:val="21"/>
          <w:szCs w:val="21"/>
          <w:spacing w:val="-1"/>
        </w:rPr>
        <w:t>的巨头企业，它围绕</w:t>
      </w:r>
      <w:r>
        <w:rPr>
          <w:rFonts w:ascii="SimSun" w:hAnsi="SimSun" w:eastAsia="SimSun" w:cs="SimSun"/>
          <w:sz w:val="21"/>
          <w:szCs w:val="21"/>
        </w:rPr>
        <w:t xml:space="preserve"> </w:t>
      </w:r>
      <w:r>
        <w:rPr>
          <w:rFonts w:ascii="Times New Roman" w:hAnsi="Times New Roman" w:eastAsia="Times New Roman" w:cs="Times New Roman"/>
          <w:sz w:val="21"/>
          <w:szCs w:val="21"/>
        </w:rPr>
        <w:t>ATM</w:t>
      </w:r>
      <w:r>
        <w:rPr>
          <w:rFonts w:ascii="SimSun" w:hAnsi="SimSun" w:eastAsia="SimSun" w:cs="SimSun"/>
          <w:sz w:val="21"/>
          <w:szCs w:val="21"/>
          <w:spacing w:val="2"/>
        </w:rPr>
        <w:t>产业将一条龙服务做到了极致，顺利签约了四大银行(中国工商银行、中国农业银行、</w:t>
      </w:r>
      <w:r>
        <w:rPr>
          <w:rFonts w:ascii="SimSun" w:hAnsi="SimSun" w:eastAsia="SimSun" w:cs="SimSun"/>
          <w:sz w:val="21"/>
          <w:szCs w:val="21"/>
          <w:spacing w:val="16"/>
        </w:rPr>
        <w:t xml:space="preserve"> </w:t>
      </w:r>
      <w:r>
        <w:rPr>
          <w:rFonts w:ascii="SimSun" w:hAnsi="SimSun" w:eastAsia="SimSun" w:cs="SimSun"/>
          <w:sz w:val="21"/>
          <w:szCs w:val="21"/>
          <w:spacing w:val="-3"/>
        </w:rPr>
        <w:t>中国建设银行、中国银行),战胜了竞争对手，</w:t>
      </w:r>
      <w:r>
        <w:rPr>
          <w:rFonts w:ascii="SimSun" w:hAnsi="SimSun" w:eastAsia="SimSun" w:cs="SimSun"/>
          <w:sz w:val="21"/>
          <w:szCs w:val="21"/>
          <w:spacing w:val="69"/>
        </w:rPr>
        <w:t xml:space="preserve"> </w:t>
      </w:r>
      <w:r>
        <w:rPr>
          <w:rFonts w:ascii="SimSun" w:hAnsi="SimSun" w:eastAsia="SimSun" w:cs="SimSun"/>
          <w:sz w:val="21"/>
          <w:szCs w:val="21"/>
          <w:spacing w:val="-3"/>
        </w:rPr>
        <w:t>一度风光无限。但就是这样，它活在了局限于</w:t>
      </w:r>
      <w:r>
        <w:rPr>
          <w:rFonts w:ascii="SimSun" w:hAnsi="SimSun" w:eastAsia="SimSun" w:cs="SimSun"/>
          <w:sz w:val="21"/>
          <w:szCs w:val="21"/>
        </w:rPr>
        <w:t xml:space="preserve"> </w:t>
      </w:r>
      <w:r>
        <w:rPr>
          <w:rFonts w:ascii="Times New Roman" w:hAnsi="Times New Roman" w:eastAsia="Times New Roman" w:cs="Times New Roman"/>
          <w:sz w:val="21"/>
          <w:szCs w:val="21"/>
          <w:spacing w:val="-3"/>
        </w:rPr>
        <w:t>ATM</w:t>
      </w:r>
      <w:r>
        <w:rPr>
          <w:rFonts w:ascii="SimSun" w:hAnsi="SimSun" w:eastAsia="SimSun" w:cs="SimSun"/>
          <w:sz w:val="21"/>
          <w:szCs w:val="21"/>
          <w:spacing w:val="-3"/>
        </w:rPr>
        <w:t>的世界里，最后输给了一个不用现金的时代。</w:t>
      </w:r>
    </w:p>
    <w:p>
      <w:pPr>
        <w:ind w:firstLine="440"/>
        <w:spacing w:before="70" w:line="274" w:lineRule="auto"/>
        <w:rPr>
          <w:rFonts w:ascii="SimSun" w:hAnsi="SimSun" w:eastAsia="SimSun" w:cs="SimSun"/>
          <w:sz w:val="21"/>
          <w:szCs w:val="21"/>
        </w:rPr>
      </w:pPr>
      <w:r>
        <w:rPr>
          <w:rFonts w:ascii="SimSun" w:hAnsi="SimSun" w:eastAsia="SimSun" w:cs="SimSun"/>
          <w:sz w:val="21"/>
          <w:szCs w:val="21"/>
          <w:spacing w:val="1"/>
        </w:rPr>
        <w:t>这是一个创新的时代，大批新科技崛起，而推出这种新科技产品并占</w:t>
      </w:r>
      <w:r>
        <w:rPr>
          <w:rFonts w:ascii="SimSun" w:hAnsi="SimSun" w:eastAsia="SimSun" w:cs="SimSun"/>
          <w:sz w:val="21"/>
          <w:szCs w:val="21"/>
        </w:rPr>
        <w:t>有市场的，往往不  </w:t>
      </w:r>
      <w:r>
        <w:rPr>
          <w:rFonts w:ascii="SimSun" w:hAnsi="SimSun" w:eastAsia="SimSun" w:cs="SimSun"/>
          <w:sz w:val="21"/>
          <w:szCs w:val="21"/>
          <w:spacing w:val="-4"/>
        </w:rPr>
        <w:t>是这个行业的企业，而是其他跨界企业。这样的“门口野蛮人”还有很多，比如，在汽车行业</w:t>
      </w:r>
      <w:r>
        <w:rPr>
          <w:rFonts w:ascii="SimSun" w:hAnsi="SimSun" w:eastAsia="SimSun" w:cs="SimSun"/>
          <w:sz w:val="21"/>
          <w:szCs w:val="21"/>
        </w:rPr>
        <w:t xml:space="preserve">  </w:t>
      </w:r>
      <w:r>
        <w:rPr>
          <w:rFonts w:ascii="SimSun" w:hAnsi="SimSun" w:eastAsia="SimSun" w:cs="SimSun"/>
          <w:sz w:val="21"/>
          <w:szCs w:val="21"/>
          <w:spacing w:val="-4"/>
        </w:rPr>
        <w:t>中的特斯拉，原来根本就没有制造过汽车；谷歌同样没有一点汽车制造的背景，却正在开发无</w:t>
      </w:r>
      <w:r>
        <w:rPr>
          <w:rFonts w:ascii="SimSun" w:hAnsi="SimSun" w:eastAsia="SimSun" w:cs="SimSun"/>
          <w:sz w:val="21"/>
          <w:szCs w:val="21"/>
        </w:rPr>
        <w:t xml:space="preserve">  </w:t>
      </w:r>
      <w:r>
        <w:rPr>
          <w:rFonts w:ascii="SimSun" w:hAnsi="SimSun" w:eastAsia="SimSun" w:cs="SimSun"/>
          <w:sz w:val="21"/>
          <w:szCs w:val="21"/>
          <w:spacing w:val="-4"/>
        </w:rPr>
        <w:t>人驾驶汽车，也将对汽车行业带来一定影响；柯达垄断了全球的胶卷，数码相机和手机的出现</w:t>
      </w:r>
      <w:r>
        <w:rPr>
          <w:rFonts w:ascii="SimSun" w:hAnsi="SimSun" w:eastAsia="SimSun" w:cs="SimSun"/>
          <w:sz w:val="21"/>
          <w:szCs w:val="21"/>
        </w:rPr>
        <w:t xml:space="preserve">  </w:t>
      </w:r>
      <w:r>
        <w:rPr>
          <w:rFonts w:ascii="SimSun" w:hAnsi="SimSun" w:eastAsia="SimSun" w:cs="SimSun"/>
          <w:sz w:val="21"/>
          <w:szCs w:val="21"/>
          <w:spacing w:val="-1"/>
        </w:rPr>
        <w:t>让它快速轰塌；</w:t>
      </w:r>
      <w:r>
        <w:rPr>
          <w:rFonts w:ascii="Times New Roman" w:hAnsi="Times New Roman" w:eastAsia="Times New Roman" w:cs="Times New Roman"/>
          <w:sz w:val="21"/>
          <w:szCs w:val="21"/>
          <w:spacing w:val="-1"/>
        </w:rPr>
        <w:t>Apple</w:t>
      </w:r>
      <w:r>
        <w:rPr>
          <w:rFonts w:ascii="SimSun" w:hAnsi="SimSun" w:eastAsia="SimSun" w:cs="SimSun"/>
          <w:sz w:val="21"/>
          <w:szCs w:val="21"/>
          <w:spacing w:val="-1"/>
        </w:rPr>
        <w:t>是一家科技公司，推出</w:t>
      </w:r>
      <w:r>
        <w:rPr>
          <w:rFonts w:ascii="Times New Roman" w:hAnsi="Times New Roman" w:eastAsia="Times New Roman" w:cs="Times New Roman"/>
          <w:sz w:val="21"/>
          <w:szCs w:val="21"/>
          <w:spacing w:val="-1"/>
        </w:rPr>
        <w:t>Apple  Watch</w:t>
      </w:r>
      <w:r>
        <w:rPr>
          <w:rFonts w:ascii="SimSun" w:hAnsi="SimSun" w:eastAsia="SimSun" w:cs="SimSun"/>
          <w:sz w:val="21"/>
          <w:szCs w:val="21"/>
          <w:spacing w:val="-1"/>
        </w:rPr>
        <w:t>后，传统的</w:t>
      </w:r>
      <w:r>
        <w:rPr>
          <w:rFonts w:ascii="SimSun" w:hAnsi="SimSun" w:eastAsia="SimSun" w:cs="SimSun"/>
          <w:sz w:val="21"/>
          <w:szCs w:val="21"/>
          <w:spacing w:val="-2"/>
        </w:rPr>
        <w:t>钟表企业无不倍感压力。</w:t>
      </w:r>
      <w:r>
        <w:rPr>
          <w:rFonts w:ascii="SimSun" w:hAnsi="SimSun" w:eastAsia="SimSun" w:cs="SimSun"/>
          <w:sz w:val="21"/>
          <w:szCs w:val="21"/>
        </w:rPr>
        <w:t xml:space="preserve"> </w:t>
      </w:r>
      <w:r>
        <w:rPr>
          <w:rFonts w:ascii="SimSun" w:hAnsi="SimSun" w:eastAsia="SimSun" w:cs="SimSun"/>
          <w:sz w:val="21"/>
          <w:szCs w:val="21"/>
          <w:spacing w:val="-3"/>
        </w:rPr>
        <w:t>在中国，这样的情况也非常多，移动和联通竞争</w:t>
      </w:r>
      <w:r>
        <w:rPr>
          <w:rFonts w:ascii="SimSun" w:hAnsi="SimSun" w:eastAsia="SimSun" w:cs="SimSun"/>
          <w:sz w:val="21"/>
          <w:szCs w:val="21"/>
          <w:spacing w:val="-4"/>
        </w:rPr>
        <w:t>了这么多年，最后发现最大的对手是腾讯；康 </w:t>
      </w:r>
      <w:r>
        <w:rPr>
          <w:rFonts w:ascii="SimSun" w:hAnsi="SimSun" w:eastAsia="SimSun" w:cs="SimSun"/>
          <w:sz w:val="21"/>
          <w:szCs w:val="21"/>
          <w:spacing w:val="1"/>
        </w:rPr>
        <w:t>师傅从风靡全国到减产，原因不是今麦郎，而是饿了么和美团外卖的崛起影响了方便面的销</w:t>
      </w:r>
      <w:r>
        <w:rPr>
          <w:rFonts w:ascii="SimSun" w:hAnsi="SimSun" w:eastAsia="SimSun" w:cs="SimSun"/>
          <w:sz w:val="21"/>
          <w:szCs w:val="21"/>
          <w:spacing w:val="7"/>
        </w:rPr>
        <w:t xml:space="preserve">  </w:t>
      </w:r>
      <w:r>
        <w:rPr>
          <w:rFonts w:ascii="SimSun" w:hAnsi="SimSun" w:eastAsia="SimSun" w:cs="SimSun"/>
          <w:sz w:val="21"/>
          <w:szCs w:val="21"/>
          <w:spacing w:val="-8"/>
        </w:rPr>
        <w:t>售……</w:t>
      </w:r>
    </w:p>
    <w:p>
      <w:pPr>
        <w:ind w:right="98" w:firstLine="440"/>
        <w:spacing w:before="85" w:line="266" w:lineRule="auto"/>
        <w:rPr>
          <w:rFonts w:ascii="SimSun" w:hAnsi="SimSun" w:eastAsia="SimSun" w:cs="SimSun"/>
          <w:sz w:val="21"/>
          <w:szCs w:val="21"/>
        </w:rPr>
      </w:pPr>
      <w:r>
        <w:rPr>
          <w:rFonts w:ascii="SimSun" w:hAnsi="SimSun" w:eastAsia="SimSun" w:cs="SimSun"/>
          <w:sz w:val="21"/>
          <w:szCs w:val="21"/>
          <w:spacing w:val="1"/>
        </w:rPr>
        <w:t>这是一个最好的时代，也是一个最坏的时代：所有的桎梏将被打破</w:t>
      </w:r>
      <w:r>
        <w:rPr>
          <w:rFonts w:ascii="SimSun" w:hAnsi="SimSun" w:eastAsia="SimSun" w:cs="SimSun"/>
          <w:sz w:val="21"/>
          <w:szCs w:val="21"/>
        </w:rPr>
        <w:t>，所有的模式都可能 </w:t>
      </w:r>
      <w:r>
        <w:rPr>
          <w:rFonts w:ascii="SimSun" w:hAnsi="SimSun" w:eastAsia="SimSun" w:cs="SimSun"/>
          <w:sz w:val="21"/>
          <w:szCs w:val="21"/>
          <w:spacing w:val="-4"/>
        </w:rPr>
        <w:t>被推翻。创新者以前所未有的迅猛，从一个领域进入</w:t>
      </w:r>
      <w:r>
        <w:rPr>
          <w:rFonts w:ascii="SimSun" w:hAnsi="SimSun" w:eastAsia="SimSun" w:cs="SimSun"/>
          <w:sz w:val="21"/>
          <w:szCs w:val="21"/>
          <w:spacing w:val="-5"/>
        </w:rPr>
        <w:t>另一个领域。门缝正在裂开，边界正在打</w:t>
      </w:r>
      <w:r>
        <w:rPr>
          <w:rFonts w:ascii="SimSun" w:hAnsi="SimSun" w:eastAsia="SimSun" w:cs="SimSun"/>
          <w:sz w:val="21"/>
          <w:szCs w:val="21"/>
        </w:rPr>
        <w:t xml:space="preserve"> </w:t>
      </w:r>
      <w:r>
        <w:rPr>
          <w:rFonts w:ascii="SimSun" w:hAnsi="SimSun" w:eastAsia="SimSun" w:cs="SimSun"/>
          <w:sz w:val="21"/>
          <w:szCs w:val="21"/>
          <w:spacing w:val="-9"/>
        </w:rPr>
        <w:t>开，传统的广告业、运输业、零售业、酒店业、服务业、医疗卫生，等等，</w:t>
      </w:r>
      <w:r>
        <w:rPr>
          <w:rFonts w:ascii="SimSun" w:hAnsi="SimSun" w:eastAsia="SimSun" w:cs="SimSun"/>
          <w:sz w:val="21"/>
          <w:szCs w:val="21"/>
          <w:spacing w:val="-10"/>
        </w:rPr>
        <w:t>都可能被逐一击破。</w:t>
      </w:r>
      <w:r>
        <w:rPr>
          <w:rFonts w:ascii="SimSun" w:hAnsi="SimSun" w:eastAsia="SimSun" w:cs="SimSun"/>
          <w:sz w:val="21"/>
          <w:szCs w:val="21"/>
        </w:rPr>
        <w:t xml:space="preserve"> </w:t>
      </w:r>
      <w:r>
        <w:rPr>
          <w:rFonts w:ascii="SimSun" w:hAnsi="SimSun" w:eastAsia="SimSun" w:cs="SimSun"/>
          <w:sz w:val="21"/>
          <w:szCs w:val="21"/>
          <w:spacing w:val="-2"/>
        </w:rPr>
        <w:t>在移动互联网之上，会建立一个更便利、更</w:t>
      </w:r>
      <w:r>
        <w:rPr>
          <w:rFonts w:ascii="SimSun" w:hAnsi="SimSun" w:eastAsia="SimSun" w:cs="SimSun"/>
          <w:sz w:val="21"/>
          <w:szCs w:val="21"/>
          <w:spacing w:val="-3"/>
        </w:rPr>
        <w:t>关联、更全面的商业系统。</w:t>
      </w:r>
    </w:p>
    <w:p>
      <w:pPr>
        <w:ind w:right="94" w:firstLine="440"/>
        <w:spacing w:before="67" w:line="262" w:lineRule="auto"/>
        <w:rPr>
          <w:rFonts w:ascii="SimSun" w:hAnsi="SimSun" w:eastAsia="SimSun" w:cs="SimSun"/>
          <w:sz w:val="21"/>
          <w:szCs w:val="21"/>
        </w:rPr>
      </w:pPr>
      <w:r>
        <w:rPr>
          <w:rFonts w:ascii="SimSun" w:hAnsi="SimSun" w:eastAsia="SimSun" w:cs="SimSun"/>
          <w:sz w:val="21"/>
          <w:szCs w:val="21"/>
          <w:spacing w:val="1"/>
        </w:rPr>
        <w:t>早在2020年9月，国资委发布了《关于加快推进国有企业数字</w:t>
      </w:r>
      <w:r>
        <w:rPr>
          <w:rFonts w:ascii="SimSun" w:hAnsi="SimSun" w:eastAsia="SimSun" w:cs="SimSun"/>
          <w:sz w:val="21"/>
          <w:szCs w:val="21"/>
        </w:rPr>
        <w:t>化转型工作的通知》,要求 </w:t>
      </w:r>
      <w:r>
        <w:rPr>
          <w:rFonts w:ascii="SimSun" w:hAnsi="SimSun" w:eastAsia="SimSun" w:cs="SimSun"/>
          <w:sz w:val="21"/>
          <w:szCs w:val="21"/>
          <w:spacing w:val="-4"/>
        </w:rPr>
        <w:t>加快数字化转型，全面提升国企能力，应对来自各方的挑战。面对呼啸而来的时代列车，我们</w:t>
      </w:r>
      <w:r>
        <w:rPr>
          <w:rFonts w:ascii="SimSun" w:hAnsi="SimSun" w:eastAsia="SimSun" w:cs="SimSun"/>
          <w:sz w:val="21"/>
          <w:szCs w:val="21"/>
          <w:spacing w:val="8"/>
        </w:rPr>
        <w:t xml:space="preserve"> </w:t>
      </w:r>
      <w:r>
        <w:rPr>
          <w:rFonts w:ascii="SimSun" w:hAnsi="SimSun" w:eastAsia="SimSun" w:cs="SimSun"/>
          <w:sz w:val="21"/>
          <w:szCs w:val="21"/>
          <w:spacing w:val="-5"/>
        </w:rPr>
        <w:t>最好的选择就是买票上车，奔向远方。</w:t>
      </w:r>
    </w:p>
    <w:p>
      <w:pPr>
        <w:spacing w:line="262" w:lineRule="auto"/>
        <w:sectPr>
          <w:headerReference w:type="default" r:id="rId30"/>
          <w:pgSz w:w="9250" w:h="13980"/>
          <w:pgMar w:top="502" w:right="350" w:bottom="400" w:left="350" w:header="288" w:footer="0" w:gutter="0"/>
        </w:sectPr>
        <w:rPr>
          <w:rFonts w:ascii="SimSun" w:hAnsi="SimSun" w:eastAsia="SimSun" w:cs="SimSun"/>
          <w:sz w:val="21"/>
          <w:szCs w:val="21"/>
        </w:rPr>
      </w:pPr>
    </w:p>
    <w:p>
      <w:pPr>
        <w:spacing w:line="295" w:lineRule="auto"/>
        <w:rPr>
          <w:rFonts w:ascii="Arial"/>
          <w:sz w:val="21"/>
        </w:rPr>
      </w:pPr>
      <w:r/>
    </w:p>
    <w:p>
      <w:pPr>
        <w:spacing w:line="296" w:lineRule="auto"/>
        <w:rPr>
          <w:rFonts w:ascii="Arial"/>
          <w:sz w:val="21"/>
        </w:rPr>
      </w:pPr>
      <w:r/>
    </w:p>
    <w:p>
      <w:pPr>
        <w:pStyle w:val="BodyText"/>
        <w:ind w:left="53"/>
        <w:spacing w:before="69" w:line="221" w:lineRule="auto"/>
        <w:outlineLvl w:val="0"/>
        <w:rPr>
          <w:sz w:val="21"/>
          <w:szCs w:val="21"/>
        </w:rPr>
      </w:pPr>
      <w:r>
        <w:rPr>
          <w:sz w:val="21"/>
          <w:szCs w:val="21"/>
          <w:b/>
          <w:bCs/>
          <w:spacing w:val="21"/>
        </w:rPr>
        <w:t>1.1.2</w:t>
      </w:r>
      <w:r>
        <w:rPr>
          <w:sz w:val="21"/>
          <w:szCs w:val="21"/>
          <w:spacing w:val="6"/>
        </w:rPr>
        <w:t xml:space="preserve">  </w:t>
      </w:r>
      <w:r>
        <w:rPr>
          <w:sz w:val="21"/>
          <w:szCs w:val="21"/>
          <w:b/>
          <w:bCs/>
          <w:spacing w:val="21"/>
        </w:rPr>
        <w:t>数字化转型三大目标：体验提升、效率提升和模式创新</w:t>
      </w:r>
    </w:p>
    <w:p>
      <w:pPr>
        <w:ind w:left="50" w:right="165" w:firstLine="419"/>
        <w:spacing w:before="263" w:line="250" w:lineRule="auto"/>
        <w:rPr>
          <w:rFonts w:ascii="SimSun" w:hAnsi="SimSun" w:eastAsia="SimSun" w:cs="SimSun"/>
          <w:sz w:val="21"/>
          <w:szCs w:val="21"/>
        </w:rPr>
      </w:pPr>
      <w:r>
        <w:rPr>
          <w:rFonts w:ascii="SimSun" w:hAnsi="SimSun" w:eastAsia="SimSun" w:cs="SimSun"/>
          <w:sz w:val="21"/>
          <w:szCs w:val="21"/>
          <w:spacing w:val="1"/>
        </w:rPr>
        <w:t>数字化转型在业内早已成为一个超高热度的词。更有人说“所有的企业，都值得用数字</w:t>
      </w:r>
      <w:r>
        <w:rPr>
          <w:rFonts w:ascii="SimSun" w:hAnsi="SimSun" w:eastAsia="SimSun" w:cs="SimSun"/>
          <w:sz w:val="21"/>
          <w:szCs w:val="21"/>
        </w:rPr>
        <w:t xml:space="preserve"> </w:t>
      </w:r>
      <w:r>
        <w:rPr>
          <w:rFonts w:ascii="SimSun" w:hAnsi="SimSun" w:eastAsia="SimSun" w:cs="SimSun"/>
          <w:sz w:val="21"/>
          <w:szCs w:val="21"/>
          <w:spacing w:val="-8"/>
        </w:rPr>
        <w:t>化重新做一遍”。</w:t>
      </w:r>
    </w:p>
    <w:p>
      <w:pPr>
        <w:ind w:left="50" w:right="156" w:firstLine="419"/>
        <w:spacing w:before="70" w:line="246" w:lineRule="auto"/>
        <w:rPr>
          <w:rFonts w:ascii="SimSun" w:hAnsi="SimSun" w:eastAsia="SimSun" w:cs="SimSun"/>
          <w:sz w:val="21"/>
          <w:szCs w:val="21"/>
        </w:rPr>
      </w:pPr>
      <w:r>
        <w:rPr>
          <w:rFonts w:ascii="SimSun" w:hAnsi="SimSun" w:eastAsia="SimSun" w:cs="SimSun"/>
          <w:sz w:val="21"/>
          <w:szCs w:val="21"/>
          <w:spacing w:val="1"/>
        </w:rPr>
        <w:t>数字化转型的过程就是业务重塑的过程，通过数字化来优化研发、产品、渠道、销售以</w:t>
      </w:r>
      <w:r>
        <w:rPr>
          <w:rFonts w:ascii="SimSun" w:hAnsi="SimSun" w:eastAsia="SimSun" w:cs="SimSun"/>
          <w:sz w:val="21"/>
          <w:szCs w:val="21"/>
          <w:spacing w:val="9"/>
        </w:rPr>
        <w:t xml:space="preserve"> </w:t>
      </w:r>
      <w:r>
        <w:rPr>
          <w:rFonts w:ascii="SimSun" w:hAnsi="SimSun" w:eastAsia="SimSun" w:cs="SimSun"/>
          <w:sz w:val="21"/>
          <w:szCs w:val="21"/>
          <w:spacing w:val="-2"/>
        </w:rPr>
        <w:t>及服务，提升企业在市场的生存能力，不断自</w:t>
      </w:r>
      <w:r>
        <w:rPr>
          <w:rFonts w:ascii="SimSun" w:hAnsi="SimSun" w:eastAsia="SimSun" w:cs="SimSun"/>
          <w:sz w:val="21"/>
          <w:szCs w:val="21"/>
          <w:spacing w:val="-3"/>
        </w:rPr>
        <w:t>我优化持续发展。</w:t>
      </w:r>
    </w:p>
    <w:p>
      <w:pPr>
        <w:ind w:left="50" w:right="70" w:firstLine="419"/>
        <w:spacing w:before="89" w:line="242" w:lineRule="auto"/>
        <w:rPr>
          <w:rFonts w:ascii="SimSun" w:hAnsi="SimSun" w:eastAsia="SimSun" w:cs="SimSun"/>
          <w:sz w:val="21"/>
          <w:szCs w:val="21"/>
        </w:rPr>
      </w:pPr>
      <w:r>
        <w:rPr>
          <w:rFonts w:ascii="SimSun" w:hAnsi="SimSun" w:eastAsia="SimSun" w:cs="SimSun"/>
          <w:sz w:val="21"/>
          <w:szCs w:val="21"/>
          <w:spacing w:val="1"/>
        </w:rPr>
        <w:t>推动企业数字化转型的主要目标是什么?华为公司的实践给出了</w:t>
      </w:r>
      <w:r>
        <w:rPr>
          <w:rFonts w:ascii="SimSun" w:hAnsi="SimSun" w:eastAsia="SimSun" w:cs="SimSun"/>
          <w:sz w:val="21"/>
          <w:szCs w:val="21"/>
        </w:rPr>
        <w:t>很好的答案，体验提升、 </w:t>
      </w:r>
      <w:r>
        <w:rPr>
          <w:rFonts w:ascii="SimSun" w:hAnsi="SimSun" w:eastAsia="SimSun" w:cs="SimSun"/>
          <w:sz w:val="21"/>
          <w:szCs w:val="21"/>
          <w:spacing w:val="-7"/>
        </w:rPr>
        <w:t>效率提升和模式创新。</w:t>
      </w:r>
    </w:p>
    <w:p>
      <w:pPr>
        <w:ind w:left="50" w:right="152" w:firstLine="519"/>
        <w:spacing w:before="200" w:line="271" w:lineRule="auto"/>
        <w:rPr>
          <w:rFonts w:ascii="SimSun" w:hAnsi="SimSun" w:eastAsia="SimSun" w:cs="SimSun"/>
          <w:sz w:val="21"/>
          <w:szCs w:val="21"/>
        </w:rPr>
      </w:pPr>
      <w:r>
        <w:rPr>
          <w:rFonts w:ascii="SimSun" w:hAnsi="SimSun" w:eastAsia="SimSun" w:cs="SimSun"/>
          <w:sz w:val="21"/>
          <w:szCs w:val="21"/>
          <w:spacing w:val="4"/>
        </w:rPr>
        <w:t>(1)体验提升就是用户对产品和服务的感知，这里的用户包括内部用户和外部用户(即</w:t>
      </w:r>
      <w:r>
        <w:rPr>
          <w:rFonts w:ascii="SimSun" w:hAnsi="SimSun" w:eastAsia="SimSun" w:cs="SimSun"/>
          <w:sz w:val="21"/>
          <w:szCs w:val="21"/>
          <w:spacing w:val="5"/>
        </w:rPr>
        <w:t xml:space="preserve"> </w:t>
      </w:r>
      <w:r>
        <w:rPr>
          <w:rFonts w:ascii="SimSun" w:hAnsi="SimSun" w:eastAsia="SimSun" w:cs="SimSun"/>
          <w:sz w:val="21"/>
          <w:szCs w:val="21"/>
          <w:spacing w:val="-2"/>
        </w:rPr>
        <w:t>客户)。体验的优化只有开始，没有结束。传统的客户体验是笑脸相迎、和声细语；信息化时</w:t>
      </w:r>
      <w:r>
        <w:rPr>
          <w:rFonts w:ascii="SimSun" w:hAnsi="SimSun" w:eastAsia="SimSun" w:cs="SimSun"/>
          <w:sz w:val="21"/>
          <w:szCs w:val="21"/>
          <w:spacing w:val="18"/>
        </w:rPr>
        <w:t xml:space="preserve"> </w:t>
      </w:r>
      <w:r>
        <w:rPr>
          <w:rFonts w:ascii="SimSun" w:hAnsi="SimSun" w:eastAsia="SimSun" w:cs="SimSun"/>
          <w:sz w:val="21"/>
          <w:szCs w:val="21"/>
          <w:spacing w:val="-4"/>
        </w:rPr>
        <w:t>代是快捷的</w:t>
      </w:r>
      <w:r>
        <w:rPr>
          <w:rFonts w:ascii="Times New Roman" w:hAnsi="Times New Roman" w:eastAsia="Times New Roman" w:cs="Times New Roman"/>
          <w:sz w:val="21"/>
          <w:szCs w:val="21"/>
          <w:spacing w:val="-4"/>
        </w:rPr>
        <w:t>IT</w:t>
      </w:r>
      <w:r>
        <w:rPr>
          <w:rFonts w:ascii="SimSun" w:hAnsi="SimSun" w:eastAsia="SimSun" w:cs="SimSun"/>
          <w:sz w:val="21"/>
          <w:szCs w:val="21"/>
          <w:spacing w:val="-4"/>
        </w:rPr>
        <w:t>系统，及时的响应；数字化时代，就是更懂用户，帮助用户用更高的效率达到目</w:t>
      </w:r>
      <w:r>
        <w:rPr>
          <w:rFonts w:ascii="SimSun" w:hAnsi="SimSun" w:eastAsia="SimSun" w:cs="SimSun"/>
          <w:sz w:val="21"/>
          <w:szCs w:val="21"/>
          <w:spacing w:val="18"/>
        </w:rPr>
        <w:t xml:space="preserve"> </w:t>
      </w:r>
      <w:r>
        <w:rPr>
          <w:rFonts w:ascii="SimSun" w:hAnsi="SimSun" w:eastAsia="SimSun" w:cs="SimSun"/>
          <w:sz w:val="21"/>
          <w:szCs w:val="21"/>
          <w:spacing w:val="-4"/>
        </w:rPr>
        <w:t>的。典型的场景是智能推荐，能够快速地让客户找到想要的商品或者更优</w:t>
      </w:r>
      <w:r>
        <w:rPr>
          <w:rFonts w:ascii="SimSun" w:hAnsi="SimSun" w:eastAsia="SimSun" w:cs="SimSun"/>
          <w:sz w:val="21"/>
          <w:szCs w:val="21"/>
          <w:spacing w:val="-5"/>
        </w:rPr>
        <w:t>惠的产品组合。体验</w:t>
      </w:r>
      <w:r>
        <w:rPr>
          <w:rFonts w:ascii="SimSun" w:hAnsi="SimSun" w:eastAsia="SimSun" w:cs="SimSun"/>
          <w:sz w:val="21"/>
          <w:szCs w:val="21"/>
        </w:rPr>
        <w:t xml:space="preserve"> </w:t>
      </w:r>
      <w:r>
        <w:rPr>
          <w:rFonts w:ascii="SimSun" w:hAnsi="SimSun" w:eastAsia="SimSun" w:cs="SimSun"/>
          <w:sz w:val="21"/>
          <w:szCs w:val="21"/>
          <w:spacing w:val="-4"/>
        </w:rPr>
        <w:t>提升，听起来简单，但实施起来是无止境的，需要持续的数据收集与治理、不断</w:t>
      </w:r>
      <w:r>
        <w:rPr>
          <w:rFonts w:ascii="SimSun" w:hAnsi="SimSun" w:eastAsia="SimSun" w:cs="SimSun"/>
          <w:sz w:val="21"/>
          <w:szCs w:val="21"/>
          <w:spacing w:val="-5"/>
        </w:rPr>
        <w:t>优化模型和学</w:t>
      </w:r>
      <w:r>
        <w:rPr>
          <w:rFonts w:ascii="SimSun" w:hAnsi="SimSun" w:eastAsia="SimSun" w:cs="SimSun"/>
          <w:sz w:val="21"/>
          <w:szCs w:val="21"/>
        </w:rPr>
        <w:t xml:space="preserve"> </w:t>
      </w:r>
      <w:r>
        <w:rPr>
          <w:rFonts w:ascii="SimSun" w:hAnsi="SimSun" w:eastAsia="SimSun" w:cs="SimSun"/>
          <w:sz w:val="21"/>
          <w:szCs w:val="21"/>
          <w:spacing w:val="-2"/>
        </w:rPr>
        <w:t>习、持续改善产品的功能和界面，优化业务流程，通过不断迭代，实现体验的螺旋上升。</w:t>
      </w:r>
    </w:p>
    <w:p>
      <w:pPr>
        <w:ind w:left="50" w:right="162" w:firstLine="519"/>
        <w:spacing w:before="89" w:line="266" w:lineRule="auto"/>
        <w:rPr>
          <w:rFonts w:ascii="SimSun" w:hAnsi="SimSun" w:eastAsia="SimSun" w:cs="SimSun"/>
          <w:sz w:val="21"/>
          <w:szCs w:val="21"/>
        </w:rPr>
      </w:pPr>
      <w:r>
        <w:rPr>
          <w:rFonts w:ascii="SimSun" w:hAnsi="SimSun" w:eastAsia="SimSun" w:cs="SimSun"/>
          <w:sz w:val="21"/>
          <w:szCs w:val="21"/>
          <w:spacing w:val="1"/>
        </w:rPr>
        <w:t>(2)效率提升就是增加企业生存的优势。数字化转型为企业带来的效率提升，往往是带</w:t>
      </w:r>
      <w:r>
        <w:rPr>
          <w:rFonts w:ascii="SimSun" w:hAnsi="SimSun" w:eastAsia="SimSun" w:cs="SimSun"/>
          <w:sz w:val="21"/>
          <w:szCs w:val="21"/>
          <w:spacing w:val="6"/>
        </w:rPr>
        <w:t xml:space="preserve"> </w:t>
      </w:r>
      <w:r>
        <w:rPr>
          <w:rFonts w:ascii="SimSun" w:hAnsi="SimSun" w:eastAsia="SimSun" w:cs="SimSun"/>
          <w:sz w:val="21"/>
          <w:szCs w:val="21"/>
          <w:spacing w:val="-8"/>
        </w:rPr>
        <w:t>来降维打击的效果。比如，前面介绍的京东自动化无人仓库，</w:t>
      </w:r>
      <w:r>
        <w:rPr>
          <w:rFonts w:ascii="SimSun" w:hAnsi="SimSun" w:eastAsia="SimSun" w:cs="SimSun"/>
          <w:sz w:val="21"/>
          <w:szCs w:val="21"/>
          <w:spacing w:val="55"/>
        </w:rPr>
        <w:t xml:space="preserve"> </w:t>
      </w:r>
      <w:r>
        <w:rPr>
          <w:rFonts w:ascii="SimSun" w:hAnsi="SimSun" w:eastAsia="SimSun" w:cs="SimSun"/>
          <w:sz w:val="21"/>
          <w:szCs w:val="21"/>
          <w:spacing w:val="-8"/>
        </w:rPr>
        <w:t>一个上海无人仓，全</w:t>
      </w:r>
      <w:r>
        <w:rPr>
          <w:rFonts w:ascii="SimSun" w:hAnsi="SimSun" w:eastAsia="SimSun" w:cs="SimSun"/>
          <w:sz w:val="21"/>
          <w:szCs w:val="21"/>
          <w:spacing w:val="-9"/>
        </w:rPr>
        <w:t>智能化，高</w:t>
      </w:r>
      <w:r>
        <w:rPr>
          <w:rFonts w:ascii="SimSun" w:hAnsi="SimSun" w:eastAsia="SimSun" w:cs="SimSun"/>
          <w:sz w:val="21"/>
          <w:szCs w:val="21"/>
        </w:rPr>
        <w:t xml:space="preserve"> </w:t>
      </w:r>
      <w:r>
        <w:rPr>
          <w:rFonts w:ascii="SimSun" w:hAnsi="SimSun" w:eastAsia="SimSun" w:cs="SimSun"/>
          <w:sz w:val="21"/>
          <w:szCs w:val="21"/>
          <w:spacing w:val="1"/>
        </w:rPr>
        <w:t>峰期每天可处理超过130万订单。面对京东这样的对手，哪个物流企业不紧张呢?在智慧城市</w:t>
      </w:r>
      <w:r>
        <w:rPr>
          <w:rFonts w:ascii="SimSun" w:hAnsi="SimSun" w:eastAsia="SimSun" w:cs="SimSun"/>
          <w:sz w:val="21"/>
          <w:szCs w:val="21"/>
        </w:rPr>
        <w:t xml:space="preserve"> </w:t>
      </w:r>
      <w:r>
        <w:rPr>
          <w:rFonts w:ascii="SimSun" w:hAnsi="SimSun" w:eastAsia="SimSun" w:cs="SimSun"/>
          <w:sz w:val="21"/>
          <w:szCs w:val="21"/>
        </w:rPr>
        <w:t>中有一个典型的应用场景，通过大数据技术控制的红绿灯：通过大数</w:t>
      </w:r>
      <w:r>
        <w:rPr>
          <w:rFonts w:ascii="SimSun" w:hAnsi="SimSun" w:eastAsia="SimSun" w:cs="SimSun"/>
          <w:sz w:val="21"/>
          <w:szCs w:val="21"/>
          <w:spacing w:val="-1"/>
        </w:rPr>
        <w:t>据和</w:t>
      </w:r>
      <w:r>
        <w:rPr>
          <w:rFonts w:ascii="Times New Roman" w:hAnsi="Times New Roman" w:eastAsia="Times New Roman" w:cs="Times New Roman"/>
          <w:sz w:val="21"/>
          <w:szCs w:val="21"/>
          <w:spacing w:val="-1"/>
        </w:rPr>
        <w:t>AI</w:t>
      </w:r>
      <w:r>
        <w:rPr>
          <w:rFonts w:ascii="SimSun" w:hAnsi="SimSun" w:eastAsia="SimSun" w:cs="SimSun"/>
          <w:sz w:val="21"/>
          <w:szCs w:val="21"/>
          <w:spacing w:val="-1"/>
        </w:rPr>
        <w:t>视频识别技术，</w:t>
      </w:r>
    </w:p>
    <w:p>
      <w:pPr>
        <w:ind w:left="50"/>
        <w:spacing w:before="70" w:line="261" w:lineRule="auto"/>
        <w:rPr>
          <w:rFonts w:ascii="SimSun" w:hAnsi="SimSun" w:eastAsia="SimSun" w:cs="SimSun"/>
          <w:sz w:val="21"/>
          <w:szCs w:val="21"/>
        </w:rPr>
      </w:pPr>
      <w:r>
        <w:rPr>
          <w:rFonts w:ascii="SimSun" w:hAnsi="SimSun" w:eastAsia="SimSun" w:cs="SimSun"/>
          <w:sz w:val="21"/>
          <w:szCs w:val="21"/>
          <w:spacing w:val="-5"/>
        </w:rPr>
        <w:t>分析了不同方向堵车的长度以及相关的分支路段的拥堵程度，统筹考虑相关联区</w:t>
      </w:r>
      <w:r>
        <w:rPr>
          <w:rFonts w:ascii="SimSun" w:hAnsi="SimSun" w:eastAsia="SimSun" w:cs="SimSun"/>
          <w:sz w:val="21"/>
          <w:szCs w:val="21"/>
          <w:spacing w:val="-6"/>
        </w:rPr>
        <w:t>域红绿的分布，</w:t>
      </w:r>
      <w:r>
        <w:rPr>
          <w:rFonts w:ascii="SimSun" w:hAnsi="SimSun" w:eastAsia="SimSun" w:cs="SimSun"/>
          <w:sz w:val="21"/>
          <w:szCs w:val="21"/>
        </w:rPr>
        <w:t xml:space="preserve"> </w:t>
      </w:r>
      <w:r>
        <w:rPr>
          <w:rFonts w:ascii="SimSun" w:hAnsi="SimSun" w:eastAsia="SimSun" w:cs="SimSun"/>
          <w:sz w:val="21"/>
          <w:szCs w:val="21"/>
          <w:spacing w:val="-5"/>
        </w:rPr>
        <w:t>仅仅是简单的改变了路口不同方向绿灯的通行时间，但在实际使用效果上，却极大地缓解了交  </w:t>
      </w:r>
      <w:r>
        <w:rPr>
          <w:rFonts w:ascii="SimSun" w:hAnsi="SimSun" w:eastAsia="SimSun" w:cs="SimSun"/>
          <w:sz w:val="21"/>
          <w:szCs w:val="21"/>
          <w:spacing w:val="-1"/>
        </w:rPr>
        <w:t>通拥堵，为公众节省了大量的时间和金钱，</w:t>
      </w:r>
      <w:r>
        <w:rPr>
          <w:rFonts w:ascii="SimSun" w:hAnsi="SimSun" w:eastAsia="SimSun" w:cs="SimSun"/>
          <w:sz w:val="21"/>
          <w:szCs w:val="21"/>
          <w:spacing w:val="-2"/>
        </w:rPr>
        <w:t>同时也降低了碳排放。</w:t>
      </w:r>
    </w:p>
    <w:p>
      <w:pPr>
        <w:ind w:left="50" w:right="157" w:firstLine="519"/>
        <w:spacing w:before="72" w:line="256" w:lineRule="auto"/>
        <w:rPr>
          <w:rFonts w:ascii="SimSun" w:hAnsi="SimSun" w:eastAsia="SimSun" w:cs="SimSun"/>
          <w:sz w:val="21"/>
          <w:szCs w:val="21"/>
        </w:rPr>
      </w:pPr>
      <w:r>
        <w:rPr>
          <w:rFonts w:ascii="SimSun" w:hAnsi="SimSun" w:eastAsia="SimSun" w:cs="SimSun"/>
          <w:sz w:val="21"/>
          <w:szCs w:val="21"/>
          <w:spacing w:val="1"/>
        </w:rPr>
        <w:t>(3)模式创新就是通过数字化的手段，优化或改变交易模式、运营模式、组织模式，增</w:t>
      </w:r>
      <w:r>
        <w:rPr>
          <w:rFonts w:ascii="SimSun" w:hAnsi="SimSun" w:eastAsia="SimSun" w:cs="SimSun"/>
          <w:sz w:val="21"/>
          <w:szCs w:val="21"/>
          <w:spacing w:val="12"/>
        </w:rPr>
        <w:t xml:space="preserve"> </w:t>
      </w:r>
      <w:r>
        <w:rPr>
          <w:rFonts w:ascii="SimSun" w:hAnsi="SimSun" w:eastAsia="SimSun" w:cs="SimSun"/>
          <w:sz w:val="21"/>
          <w:szCs w:val="21"/>
          <w:spacing w:val="-4"/>
        </w:rPr>
        <w:t>强企业的竞争力。数字化能力的提升，使得模式创新有很大的空间，比如</w:t>
      </w:r>
      <w:r>
        <w:rPr>
          <w:rFonts w:ascii="SimSun" w:hAnsi="SimSun" w:eastAsia="SimSun" w:cs="SimSun"/>
          <w:sz w:val="21"/>
          <w:szCs w:val="21"/>
          <w:spacing w:val="-5"/>
        </w:rPr>
        <w:t>典型的黑灯工厂、无</w:t>
      </w:r>
      <w:r>
        <w:rPr>
          <w:rFonts w:ascii="SimSun" w:hAnsi="SimSun" w:eastAsia="SimSun" w:cs="SimSun"/>
          <w:sz w:val="21"/>
          <w:szCs w:val="21"/>
        </w:rPr>
        <w:t xml:space="preserve"> </w:t>
      </w:r>
      <w:r>
        <w:rPr>
          <w:rFonts w:ascii="SimSun" w:hAnsi="SimSun" w:eastAsia="SimSun" w:cs="SimSun"/>
          <w:sz w:val="21"/>
          <w:szCs w:val="21"/>
          <w:spacing w:val="-4"/>
        </w:rPr>
        <w:t>人港口、无人驾驶车队、无人机线路巡检等，都是不同的模式创新。区块链技术，使得传统的</w:t>
      </w:r>
      <w:r>
        <w:rPr>
          <w:rFonts w:ascii="SimSun" w:hAnsi="SimSun" w:eastAsia="SimSun" w:cs="SimSun"/>
          <w:sz w:val="21"/>
          <w:szCs w:val="21"/>
        </w:rPr>
        <w:t xml:space="preserve"> </w:t>
      </w:r>
      <w:r>
        <w:rPr>
          <w:rFonts w:ascii="SimSun" w:hAnsi="SimSun" w:eastAsia="SimSun" w:cs="SimSun"/>
          <w:sz w:val="21"/>
          <w:szCs w:val="21"/>
        </w:rPr>
        <w:t>复杂交易，能够通过智能合约来提升效率，比如马士基和</w:t>
      </w:r>
      <w:r>
        <w:rPr>
          <w:rFonts w:ascii="Times New Roman" w:hAnsi="Times New Roman" w:eastAsia="Times New Roman" w:cs="Times New Roman"/>
          <w:sz w:val="21"/>
          <w:szCs w:val="21"/>
        </w:rPr>
        <w:t>IBM</w:t>
      </w:r>
      <w:r>
        <w:rPr>
          <w:rFonts w:ascii="SimSun" w:hAnsi="SimSun" w:eastAsia="SimSun" w:cs="SimSun"/>
          <w:sz w:val="21"/>
          <w:szCs w:val="21"/>
        </w:rPr>
        <w:t>合作建立的</w:t>
      </w:r>
      <w:r>
        <w:rPr>
          <w:rFonts w:ascii="Times New Roman" w:hAnsi="Times New Roman" w:eastAsia="Times New Roman" w:cs="Times New Roman"/>
          <w:sz w:val="21"/>
          <w:szCs w:val="21"/>
        </w:rPr>
        <w:t>TradeLens</w:t>
      </w:r>
      <w:r>
        <w:rPr>
          <w:rFonts w:ascii="SimSun" w:hAnsi="SimSun" w:eastAsia="SimSun" w:cs="SimSun"/>
          <w:sz w:val="21"/>
          <w:szCs w:val="21"/>
        </w:rPr>
        <w:t>航运数字</w:t>
      </w:r>
      <w:r>
        <w:rPr>
          <w:rFonts w:ascii="SimSun" w:hAnsi="SimSun" w:eastAsia="SimSun" w:cs="SimSun"/>
          <w:sz w:val="21"/>
          <w:szCs w:val="21"/>
          <w:spacing w:val="6"/>
        </w:rPr>
        <w:t xml:space="preserve"> </w:t>
      </w:r>
      <w:r>
        <w:rPr>
          <w:rFonts w:ascii="SimSun" w:hAnsi="SimSun" w:eastAsia="SimSun" w:cs="SimSun"/>
          <w:sz w:val="21"/>
          <w:szCs w:val="21"/>
        </w:rPr>
        <w:t>化平台。像便利蜂这样使用企业大脑</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(AI)   </w:t>
      </w:r>
      <w:r>
        <w:rPr>
          <w:rFonts w:ascii="SimSun" w:hAnsi="SimSun" w:eastAsia="SimSun" w:cs="SimSun"/>
          <w:sz w:val="21"/>
          <w:szCs w:val="21"/>
        </w:rPr>
        <w:t>来驱动超市运</w:t>
      </w:r>
      <w:r>
        <w:rPr>
          <w:rFonts w:ascii="SimSun" w:hAnsi="SimSun" w:eastAsia="SimSun" w:cs="SimSun"/>
          <w:sz w:val="21"/>
          <w:szCs w:val="21"/>
          <w:spacing w:val="-1"/>
        </w:rPr>
        <w:t>营的企业，则走得更超前一些。</w:t>
      </w:r>
    </w:p>
    <w:p>
      <w:pPr>
        <w:ind w:left="50" w:right="154" w:firstLine="419"/>
        <w:spacing w:before="261" w:line="261" w:lineRule="auto"/>
        <w:jc w:val="both"/>
        <w:rPr>
          <w:rFonts w:ascii="SimSun" w:hAnsi="SimSun" w:eastAsia="SimSun" w:cs="SimSun"/>
          <w:sz w:val="21"/>
          <w:szCs w:val="21"/>
        </w:rPr>
      </w:pPr>
      <w:r>
        <w:rPr>
          <w:rFonts w:ascii="SimSun" w:hAnsi="SimSun" w:eastAsia="SimSun" w:cs="SimSun"/>
          <w:sz w:val="21"/>
          <w:szCs w:val="21"/>
          <w:spacing w:val="1"/>
        </w:rPr>
        <w:t>上述三个目标并不是孤立的，效率本身就会有助于改善体验，而模式创新，也会对效率</w:t>
      </w:r>
      <w:r>
        <w:rPr>
          <w:rFonts w:ascii="SimSun" w:hAnsi="SimSun" w:eastAsia="SimSun" w:cs="SimSun"/>
          <w:sz w:val="21"/>
          <w:szCs w:val="21"/>
        </w:rPr>
        <w:t xml:space="preserve"> </w:t>
      </w:r>
      <w:r>
        <w:rPr>
          <w:rFonts w:ascii="SimSun" w:hAnsi="SimSun" w:eastAsia="SimSun" w:cs="SimSun"/>
          <w:sz w:val="21"/>
          <w:szCs w:val="21"/>
          <w:spacing w:val="-4"/>
        </w:rPr>
        <w:t>和体验带来改善。因此，在考虑转型目标的时候，要结合具体的业务场景综合考虑各要素之间</w:t>
      </w:r>
      <w:r>
        <w:rPr>
          <w:rFonts w:ascii="SimSun" w:hAnsi="SimSun" w:eastAsia="SimSun" w:cs="SimSun"/>
          <w:sz w:val="21"/>
          <w:szCs w:val="21"/>
          <w:spacing w:val="3"/>
        </w:rPr>
        <w:t xml:space="preserve"> </w:t>
      </w:r>
      <w:r>
        <w:rPr>
          <w:rFonts w:ascii="SimSun" w:hAnsi="SimSun" w:eastAsia="SimSun" w:cs="SimSun"/>
          <w:sz w:val="21"/>
          <w:szCs w:val="21"/>
          <w:spacing w:val="-2"/>
        </w:rPr>
        <w:t>的关系，选择更有针对性的数据集、模型和工具的组合，发挥数字化的最大效率。</w:t>
      </w:r>
    </w:p>
    <w:p>
      <w:pPr>
        <w:spacing w:line="276" w:lineRule="auto"/>
        <w:rPr>
          <w:rFonts w:ascii="Arial"/>
          <w:sz w:val="21"/>
        </w:rPr>
      </w:pPr>
      <w:r/>
    </w:p>
    <w:p>
      <w:pPr>
        <w:pStyle w:val="BodyText"/>
        <w:ind w:left="52"/>
        <w:spacing w:before="69" w:line="213" w:lineRule="auto"/>
        <w:outlineLvl w:val="0"/>
        <w:rPr>
          <w:sz w:val="21"/>
          <w:szCs w:val="21"/>
        </w:rPr>
      </w:pPr>
      <w:r>
        <w:rPr>
          <w:sz w:val="21"/>
          <w:szCs w:val="21"/>
          <w:b/>
          <w:bCs/>
          <w:spacing w:val="22"/>
        </w:rPr>
        <w:t>1.1.3</w:t>
      </w:r>
      <w:r>
        <w:rPr>
          <w:sz w:val="21"/>
          <w:szCs w:val="21"/>
          <w:spacing w:val="22"/>
        </w:rPr>
        <w:t xml:space="preserve">  </w:t>
      </w:r>
      <w:r>
        <w:rPr>
          <w:sz w:val="21"/>
          <w:szCs w:val="21"/>
          <w:b/>
          <w:bCs/>
          <w:spacing w:val="22"/>
        </w:rPr>
        <w:t>数字化转型的基础：全量全要素的</w:t>
      </w:r>
      <w:r>
        <w:rPr>
          <w:sz w:val="21"/>
          <w:szCs w:val="21"/>
          <w:b/>
          <w:bCs/>
          <w:spacing w:val="21"/>
        </w:rPr>
        <w:t>实时连接和反馈，以数据驱动创新</w:t>
      </w:r>
    </w:p>
    <w:p>
      <w:pPr>
        <w:ind w:left="50" w:right="158" w:firstLine="419"/>
        <w:spacing w:before="273" w:line="266" w:lineRule="auto"/>
        <w:rPr>
          <w:rFonts w:ascii="SimSun" w:hAnsi="SimSun" w:eastAsia="SimSun" w:cs="SimSun"/>
          <w:sz w:val="21"/>
          <w:szCs w:val="21"/>
        </w:rPr>
      </w:pPr>
      <w:r>
        <w:rPr>
          <w:rFonts w:ascii="SimSun" w:hAnsi="SimSun" w:eastAsia="SimSun" w:cs="SimSun"/>
          <w:sz w:val="21"/>
          <w:szCs w:val="21"/>
          <w:spacing w:val="1"/>
        </w:rPr>
        <w:t>华为认为企业数字化转型就是通过新一代数字技术的深入运用，构建一个全感知、全连</w:t>
      </w:r>
      <w:r>
        <w:rPr>
          <w:rFonts w:ascii="SimSun" w:hAnsi="SimSun" w:eastAsia="SimSun" w:cs="SimSun"/>
          <w:sz w:val="21"/>
          <w:szCs w:val="21"/>
        </w:rPr>
        <w:t xml:space="preserve"> </w:t>
      </w:r>
      <w:r>
        <w:rPr>
          <w:rFonts w:ascii="SimSun" w:hAnsi="SimSun" w:eastAsia="SimSun" w:cs="SimSun"/>
          <w:sz w:val="21"/>
          <w:szCs w:val="21"/>
          <w:spacing w:val="-9"/>
        </w:rPr>
        <w:t>接、全场景、全智能的数字世界，进而优化再造物理世界的业务，对传统管理</w:t>
      </w:r>
      <w:r>
        <w:rPr>
          <w:rFonts w:ascii="SimSun" w:hAnsi="SimSun" w:eastAsia="SimSun" w:cs="SimSun"/>
          <w:sz w:val="21"/>
          <w:szCs w:val="21"/>
          <w:spacing w:val="-10"/>
        </w:rPr>
        <w:t>模式、业务模式、</w:t>
      </w:r>
      <w:r>
        <w:rPr>
          <w:rFonts w:ascii="SimSun" w:hAnsi="SimSun" w:eastAsia="SimSun" w:cs="SimSun"/>
          <w:sz w:val="21"/>
          <w:szCs w:val="21"/>
        </w:rPr>
        <w:t xml:space="preserve"> </w:t>
      </w:r>
      <w:r>
        <w:rPr>
          <w:rFonts w:ascii="SimSun" w:hAnsi="SimSun" w:eastAsia="SimSun" w:cs="SimSun"/>
          <w:sz w:val="21"/>
          <w:szCs w:val="21"/>
          <w:spacing w:val="-4"/>
        </w:rPr>
        <w:t>商业模式进行创新和重塑，实现业务成功。而这些背后，数字化转型的基础就是全量全要素的</w:t>
      </w:r>
      <w:r>
        <w:rPr>
          <w:rFonts w:ascii="SimSun" w:hAnsi="SimSun" w:eastAsia="SimSun" w:cs="SimSun"/>
          <w:sz w:val="21"/>
          <w:szCs w:val="21"/>
        </w:rPr>
        <w:t xml:space="preserve"> </w:t>
      </w:r>
      <w:r>
        <w:rPr>
          <w:rFonts w:ascii="SimSun" w:hAnsi="SimSun" w:eastAsia="SimSun" w:cs="SimSun"/>
          <w:sz w:val="21"/>
          <w:szCs w:val="21"/>
          <w:spacing w:val="-9"/>
        </w:rPr>
        <w:t>实时连接和反馈。</w:t>
      </w:r>
    </w:p>
    <w:p>
      <w:pPr>
        <w:ind w:left="469"/>
        <w:spacing w:before="77" w:line="219" w:lineRule="auto"/>
        <w:rPr>
          <w:rFonts w:ascii="SimSun" w:hAnsi="SimSun" w:eastAsia="SimSun" w:cs="SimSun"/>
          <w:sz w:val="21"/>
          <w:szCs w:val="21"/>
        </w:rPr>
      </w:pPr>
      <w:r>
        <w:rPr>
          <w:rFonts w:ascii="SimSun" w:hAnsi="SimSun" w:eastAsia="SimSun" w:cs="SimSun"/>
          <w:sz w:val="21"/>
          <w:szCs w:val="21"/>
          <w:spacing w:val="1"/>
        </w:rPr>
        <w:t>当企业实现了“全量全要素的实时连接和反馈”时，借助数字</w:t>
      </w:r>
      <w:r>
        <w:rPr>
          <w:rFonts w:ascii="SimSun" w:hAnsi="SimSun" w:eastAsia="SimSun" w:cs="SimSun"/>
          <w:sz w:val="21"/>
          <w:szCs w:val="21"/>
        </w:rPr>
        <w:t>技术的力量，可以实现以</w:t>
      </w:r>
    </w:p>
    <w:p>
      <w:pPr>
        <w:spacing w:line="219" w:lineRule="auto"/>
        <w:sectPr>
          <w:headerReference w:type="default" r:id="rId31"/>
          <w:pgSz w:w="9250" w:h="13980"/>
          <w:pgMar w:top="640" w:right="315" w:bottom="400" w:left="279" w:header="318" w:footer="0" w:gutter="0"/>
        </w:sectPr>
        <w:rPr>
          <w:rFonts w:ascii="SimSun" w:hAnsi="SimSun" w:eastAsia="SimSun" w:cs="SimSun"/>
          <w:sz w:val="21"/>
          <w:szCs w:val="21"/>
        </w:rPr>
      </w:pPr>
    </w:p>
    <w:p>
      <w:pPr>
        <w:spacing w:line="404" w:lineRule="auto"/>
        <w:rPr>
          <w:rFonts w:ascii="Arial"/>
          <w:sz w:val="21"/>
        </w:rPr>
      </w:pPr>
      <w:r/>
    </w:p>
    <w:p>
      <w:pPr>
        <w:ind w:left="29" w:right="136"/>
        <w:spacing w:before="69" w:line="255" w:lineRule="auto"/>
        <w:rPr>
          <w:rFonts w:ascii="SimSun" w:hAnsi="SimSun" w:eastAsia="SimSun" w:cs="SimSun"/>
          <w:sz w:val="21"/>
          <w:szCs w:val="21"/>
        </w:rPr>
      </w:pPr>
      <w:r>
        <w:rPr>
          <w:rFonts w:ascii="SimSun" w:hAnsi="SimSun" w:eastAsia="SimSun" w:cs="SimSun"/>
          <w:sz w:val="21"/>
          <w:szCs w:val="21"/>
        </w:rPr>
        <w:t>前无法实现的能力。这里说的新一代数字技术，包括5</w:t>
      </w:r>
      <w:r>
        <w:rPr>
          <w:rFonts w:ascii="Times New Roman" w:hAnsi="Times New Roman" w:eastAsia="Times New Roman" w:cs="Times New Roman"/>
          <w:sz w:val="21"/>
          <w:szCs w:val="21"/>
        </w:rPr>
        <w:t>G</w:t>
      </w:r>
      <w:r>
        <w:rPr>
          <w:rFonts w:ascii="SimSun" w:hAnsi="SimSun" w:eastAsia="SimSun" w:cs="SimSun"/>
          <w:sz w:val="21"/>
          <w:szCs w:val="21"/>
        </w:rPr>
        <w:t>、云计算、区块链</w:t>
      </w:r>
      <w:r>
        <w:rPr>
          <w:rFonts w:ascii="SimSun" w:hAnsi="SimSun" w:eastAsia="SimSun" w:cs="SimSun"/>
          <w:sz w:val="21"/>
          <w:szCs w:val="21"/>
          <w:spacing w:val="-1"/>
        </w:rPr>
        <w:t>、人工智能、数字</w:t>
      </w:r>
      <w:r>
        <w:rPr>
          <w:rFonts w:ascii="SimSun" w:hAnsi="SimSun" w:eastAsia="SimSun" w:cs="SimSun"/>
          <w:sz w:val="21"/>
          <w:szCs w:val="21"/>
        </w:rPr>
        <w:t xml:space="preserve"> </w:t>
      </w:r>
      <w:r>
        <w:rPr>
          <w:rFonts w:ascii="SimSun" w:hAnsi="SimSun" w:eastAsia="SimSun" w:cs="SimSun"/>
          <w:sz w:val="21"/>
          <w:szCs w:val="21"/>
          <w:spacing w:val="-2"/>
        </w:rPr>
        <w:t>孪生、北斗通信等新技术。数字化转型就是通过对这些技术的综合应用，去重塑业务。</w:t>
      </w:r>
    </w:p>
    <w:p>
      <w:pPr>
        <w:ind w:left="420"/>
        <w:spacing w:before="60" w:line="219" w:lineRule="auto"/>
        <w:rPr>
          <w:rFonts w:ascii="SimSun" w:hAnsi="SimSun" w:eastAsia="SimSun" w:cs="SimSun"/>
          <w:sz w:val="21"/>
          <w:szCs w:val="21"/>
        </w:rPr>
      </w:pPr>
      <w:r>
        <w:rPr>
          <w:rFonts w:ascii="SimSun" w:hAnsi="SimSun" w:eastAsia="SimSun" w:cs="SimSun"/>
          <w:sz w:val="21"/>
          <w:szCs w:val="21"/>
          <w:spacing w:val="-4"/>
        </w:rPr>
        <w:t>如何做到全量全要素的连接呢?</w:t>
      </w:r>
    </w:p>
    <w:p>
      <w:pPr>
        <w:ind w:left="29" w:right="97" w:firstLine="390"/>
        <w:spacing w:before="62" w:line="271" w:lineRule="auto"/>
        <w:rPr>
          <w:rFonts w:ascii="SimSun" w:hAnsi="SimSun" w:eastAsia="SimSun" w:cs="SimSun"/>
          <w:sz w:val="21"/>
          <w:szCs w:val="21"/>
        </w:rPr>
      </w:pPr>
      <w:r>
        <w:rPr>
          <w:rFonts w:ascii="SimSun" w:hAnsi="SimSun" w:eastAsia="SimSun" w:cs="SimSun"/>
          <w:sz w:val="21"/>
          <w:szCs w:val="21"/>
          <w:spacing w:val="1"/>
        </w:rPr>
        <w:t>方法并不是唯一的，可以根据当时企业的业务特点和技术能力选择合适的方法。根据我</w:t>
      </w:r>
      <w:r>
        <w:rPr>
          <w:rFonts w:ascii="SimSun" w:hAnsi="SimSun" w:eastAsia="SimSun" w:cs="SimSun"/>
          <w:sz w:val="21"/>
          <w:szCs w:val="21"/>
          <w:spacing w:val="8"/>
        </w:rPr>
        <w:t xml:space="preserve"> </w:t>
      </w:r>
      <w:r>
        <w:rPr>
          <w:rFonts w:ascii="SimSun" w:hAnsi="SimSun" w:eastAsia="SimSun" w:cs="SimSun"/>
          <w:sz w:val="21"/>
          <w:szCs w:val="21"/>
          <w:spacing w:val="-4"/>
        </w:rPr>
        <w:t>们的经验，这里提供一个参考方法：首先基于数字化转型的三大目标分解业</w:t>
      </w:r>
      <w:r>
        <w:rPr>
          <w:rFonts w:ascii="SimSun" w:hAnsi="SimSun" w:eastAsia="SimSun" w:cs="SimSun"/>
          <w:sz w:val="21"/>
          <w:szCs w:val="21"/>
          <w:spacing w:val="-5"/>
        </w:rPr>
        <w:t>务场景，再对业务</w:t>
      </w:r>
      <w:r>
        <w:rPr>
          <w:rFonts w:ascii="SimSun" w:hAnsi="SimSun" w:eastAsia="SimSun" w:cs="SimSun"/>
          <w:sz w:val="21"/>
          <w:szCs w:val="21"/>
        </w:rPr>
        <w:t xml:space="preserve"> </w:t>
      </w:r>
      <w:r>
        <w:rPr>
          <w:rFonts w:ascii="SimSun" w:hAnsi="SimSun" w:eastAsia="SimSun" w:cs="SimSun"/>
          <w:sz w:val="21"/>
          <w:szCs w:val="21"/>
          <w:spacing w:val="-2"/>
        </w:rPr>
        <w:t>场景包含的产品/服务全生命周期进行分解，然后对生命周期每个阶段涉</w:t>
      </w:r>
      <w:r>
        <w:rPr>
          <w:rFonts w:ascii="SimSun" w:hAnsi="SimSun" w:eastAsia="SimSun" w:cs="SimSun"/>
          <w:sz w:val="21"/>
          <w:szCs w:val="21"/>
          <w:spacing w:val="-3"/>
        </w:rPr>
        <w:t>及的数据进行评估，</w:t>
      </w:r>
      <w:r>
        <w:rPr>
          <w:rFonts w:ascii="SimSun" w:hAnsi="SimSun" w:eastAsia="SimSun" w:cs="SimSun"/>
          <w:sz w:val="21"/>
          <w:szCs w:val="21"/>
        </w:rPr>
        <w:t xml:space="preserve"> </w:t>
      </w:r>
      <w:r>
        <w:rPr>
          <w:rFonts w:ascii="SimSun" w:hAnsi="SimSun" w:eastAsia="SimSun" w:cs="SimSun"/>
          <w:sz w:val="21"/>
          <w:szCs w:val="21"/>
          <w:spacing w:val="-3"/>
        </w:rPr>
        <w:t>选定数据，再确定连接方案，比如有的数据来自数据库，而有的数据来</w:t>
      </w:r>
      <w:r>
        <w:rPr>
          <w:rFonts w:ascii="SimSun" w:hAnsi="SimSun" w:eastAsia="SimSun" w:cs="SimSun"/>
          <w:sz w:val="21"/>
          <w:szCs w:val="21"/>
          <w:spacing w:val="-4"/>
        </w:rPr>
        <w:t>自设备甚至第三方。对</w:t>
      </w:r>
      <w:r>
        <w:rPr>
          <w:rFonts w:ascii="SimSun" w:hAnsi="SimSun" w:eastAsia="SimSun" w:cs="SimSun"/>
          <w:sz w:val="21"/>
          <w:szCs w:val="21"/>
        </w:rPr>
        <w:t xml:space="preserve"> </w:t>
      </w:r>
      <w:r>
        <w:rPr>
          <w:rFonts w:ascii="SimSun" w:hAnsi="SimSun" w:eastAsia="SimSun" w:cs="SimSun"/>
          <w:sz w:val="21"/>
          <w:szCs w:val="21"/>
          <w:spacing w:val="-4"/>
        </w:rPr>
        <w:t>全场景和全生命周期的分析和评估，就是要确保全要素的覆盖，在全覆盖的基</w:t>
      </w:r>
      <w:r>
        <w:rPr>
          <w:rFonts w:ascii="SimSun" w:hAnsi="SimSun" w:eastAsia="SimSun" w:cs="SimSun"/>
          <w:sz w:val="21"/>
          <w:szCs w:val="21"/>
          <w:spacing w:val="-5"/>
        </w:rPr>
        <w:t>础上才有可能做</w:t>
      </w:r>
      <w:r>
        <w:rPr>
          <w:rFonts w:ascii="SimSun" w:hAnsi="SimSun" w:eastAsia="SimSun" w:cs="SimSun"/>
          <w:sz w:val="21"/>
          <w:szCs w:val="21"/>
        </w:rPr>
        <w:t xml:space="preserve"> </w:t>
      </w:r>
      <w:r>
        <w:rPr>
          <w:rFonts w:ascii="SimSun" w:hAnsi="SimSun" w:eastAsia="SimSun" w:cs="SimSun"/>
          <w:sz w:val="21"/>
          <w:szCs w:val="21"/>
          <w:spacing w:val="-8"/>
        </w:rPr>
        <w:t>到全连接。</w:t>
      </w:r>
    </w:p>
    <w:p>
      <w:pPr>
        <w:ind w:left="420"/>
        <w:spacing w:before="99" w:line="219" w:lineRule="auto"/>
        <w:rPr>
          <w:rFonts w:ascii="SimSun" w:hAnsi="SimSun" w:eastAsia="SimSun" w:cs="SimSun"/>
          <w:sz w:val="21"/>
          <w:szCs w:val="21"/>
        </w:rPr>
      </w:pPr>
      <w:r>
        <w:rPr>
          <w:rFonts w:ascii="SimSun" w:hAnsi="SimSun" w:eastAsia="SimSun" w:cs="SimSun"/>
          <w:sz w:val="21"/>
          <w:szCs w:val="21"/>
          <w:spacing w:val="-2"/>
        </w:rPr>
        <w:t>全量全要素连接之后，如何检验是否做到了实时反馈呢?</w:t>
      </w:r>
    </w:p>
    <w:p>
      <w:pPr>
        <w:ind w:left="29" w:right="60" w:firstLine="390"/>
        <w:spacing w:before="58" w:line="269" w:lineRule="auto"/>
        <w:rPr>
          <w:rFonts w:ascii="SimSun" w:hAnsi="SimSun" w:eastAsia="SimSun" w:cs="SimSun"/>
          <w:sz w:val="21"/>
          <w:szCs w:val="21"/>
        </w:rPr>
      </w:pPr>
      <w:r>
        <w:rPr>
          <w:rFonts w:ascii="SimSun" w:hAnsi="SimSun" w:eastAsia="SimSun" w:cs="SimSun"/>
          <w:sz w:val="21"/>
          <w:szCs w:val="21"/>
          <w:spacing w:val="1"/>
        </w:rPr>
        <w:t>通过判断数字化体系，是否具备感知、决策、指挥和控制、指令执行的能力，作为检验</w:t>
      </w:r>
      <w:r>
        <w:rPr>
          <w:rFonts w:ascii="SimSun" w:hAnsi="SimSun" w:eastAsia="SimSun" w:cs="SimSun"/>
          <w:sz w:val="21"/>
          <w:szCs w:val="21"/>
          <w:spacing w:val="4"/>
        </w:rPr>
        <w:t xml:space="preserve">  </w:t>
      </w:r>
      <w:r>
        <w:rPr>
          <w:rFonts w:ascii="SimSun" w:hAnsi="SimSun" w:eastAsia="SimSun" w:cs="SimSun"/>
          <w:sz w:val="21"/>
          <w:szCs w:val="21"/>
          <w:spacing w:val="-2"/>
        </w:rPr>
        <w:t>是否做到实时反馈的标准。对于不同的业务场景，对实时的要</w:t>
      </w:r>
      <w:r>
        <w:rPr>
          <w:rFonts w:ascii="SimSun" w:hAnsi="SimSun" w:eastAsia="SimSun" w:cs="SimSun"/>
          <w:sz w:val="21"/>
          <w:szCs w:val="21"/>
          <w:spacing w:val="-3"/>
        </w:rPr>
        <w:t>求也不一样，比如某些生产线，</w:t>
      </w:r>
      <w:r>
        <w:rPr>
          <w:rFonts w:ascii="SimSun" w:hAnsi="SimSun" w:eastAsia="SimSun" w:cs="SimSun"/>
          <w:sz w:val="21"/>
          <w:szCs w:val="21"/>
        </w:rPr>
        <w:t xml:space="preserve"> </w:t>
      </w:r>
      <w:r>
        <w:rPr>
          <w:rFonts w:ascii="SimSun" w:hAnsi="SimSun" w:eastAsia="SimSun" w:cs="SimSun"/>
          <w:sz w:val="21"/>
          <w:szCs w:val="21"/>
          <w:spacing w:val="-4"/>
        </w:rPr>
        <w:t>应该是毫秒级的响应；而企业大脑对于库存和订单处理的响应时间</w:t>
      </w:r>
      <w:r>
        <w:rPr>
          <w:rFonts w:ascii="SimSun" w:hAnsi="SimSun" w:eastAsia="SimSun" w:cs="SimSun"/>
          <w:sz w:val="21"/>
          <w:szCs w:val="21"/>
          <w:spacing w:val="-5"/>
        </w:rPr>
        <w:t>，则无须到毫秒级，能够容 </w:t>
      </w:r>
      <w:r>
        <w:rPr>
          <w:rFonts w:ascii="SimSun" w:hAnsi="SimSun" w:eastAsia="SimSun" w:cs="SimSun"/>
          <w:sz w:val="21"/>
          <w:szCs w:val="21"/>
          <w:spacing w:val="-8"/>
        </w:rPr>
        <w:t>忍一定的延时。只要能够满足业务场景的响应要求，就可以认为做到了实时反馈，</w:t>
      </w:r>
      <w:r>
        <w:rPr>
          <w:rFonts w:ascii="SimSun" w:hAnsi="SimSun" w:eastAsia="SimSun" w:cs="SimSun"/>
          <w:sz w:val="21"/>
          <w:szCs w:val="21"/>
          <w:spacing w:val="56"/>
        </w:rPr>
        <w:t xml:space="preserve"> </w:t>
      </w:r>
      <w:r>
        <w:rPr>
          <w:rFonts w:ascii="SimSun" w:hAnsi="SimSun" w:eastAsia="SimSun" w:cs="SimSun"/>
          <w:sz w:val="21"/>
          <w:szCs w:val="21"/>
          <w:spacing w:val="-9"/>
        </w:rPr>
        <w:t>一味追求过 </w:t>
      </w:r>
      <w:r>
        <w:rPr>
          <w:rFonts w:ascii="SimSun" w:hAnsi="SimSun" w:eastAsia="SimSun" w:cs="SimSun"/>
          <w:sz w:val="21"/>
          <w:szCs w:val="21"/>
          <w:spacing w:val="-3"/>
        </w:rPr>
        <w:t>快的响应时间，会造成资源的浪费和高昂的成本。</w:t>
      </w:r>
    </w:p>
    <w:p>
      <w:pPr>
        <w:ind w:left="29" w:right="80" w:firstLine="390"/>
        <w:spacing w:before="72" w:line="260" w:lineRule="auto"/>
        <w:rPr>
          <w:rFonts w:ascii="SimSun" w:hAnsi="SimSun" w:eastAsia="SimSun" w:cs="SimSun"/>
          <w:sz w:val="21"/>
          <w:szCs w:val="21"/>
        </w:rPr>
      </w:pPr>
      <w:r>
        <w:rPr>
          <w:rFonts w:ascii="SimSun" w:hAnsi="SimSun" w:eastAsia="SimSun" w:cs="SimSun"/>
          <w:sz w:val="21"/>
          <w:szCs w:val="21"/>
          <w:spacing w:val="-2"/>
        </w:rPr>
        <w:t>随着业务场景的变化和数字化转型的深入，也会不断对全量全要素的</w:t>
      </w:r>
      <w:r>
        <w:rPr>
          <w:rFonts w:ascii="SimSun" w:hAnsi="SimSun" w:eastAsia="SimSun" w:cs="SimSun"/>
          <w:sz w:val="21"/>
          <w:szCs w:val="21"/>
          <w:spacing w:val="-3"/>
        </w:rPr>
        <w:t>连接提出新的要求。</w:t>
      </w:r>
      <w:r>
        <w:rPr>
          <w:rFonts w:ascii="SimSun" w:hAnsi="SimSun" w:eastAsia="SimSun" w:cs="SimSun"/>
          <w:sz w:val="21"/>
          <w:szCs w:val="21"/>
        </w:rPr>
        <w:t xml:space="preserve"> </w:t>
      </w:r>
      <w:r>
        <w:rPr>
          <w:rFonts w:ascii="SimSun" w:hAnsi="SimSun" w:eastAsia="SimSun" w:cs="SimSun"/>
          <w:sz w:val="21"/>
          <w:szCs w:val="21"/>
          <w:spacing w:val="-4"/>
        </w:rPr>
        <w:t>正如数字化转型只有开始，没有结束一样，全量全要素的连接也没有结束的时候，随着对能力</w:t>
      </w:r>
      <w:r>
        <w:rPr>
          <w:rFonts w:ascii="SimSun" w:hAnsi="SimSun" w:eastAsia="SimSun" w:cs="SimSun"/>
          <w:sz w:val="21"/>
          <w:szCs w:val="21"/>
        </w:rPr>
        <w:t xml:space="preserve"> </w:t>
      </w:r>
      <w:r>
        <w:rPr>
          <w:rFonts w:ascii="SimSun" w:hAnsi="SimSun" w:eastAsia="SimSun" w:cs="SimSun"/>
          <w:sz w:val="21"/>
          <w:szCs w:val="21"/>
          <w:spacing w:val="-3"/>
        </w:rPr>
        <w:t>要求的提高，就会有不同的数据需要源源不断地连接。</w:t>
      </w:r>
    </w:p>
    <w:p>
      <w:pPr>
        <w:ind w:left="29" w:firstLine="390"/>
        <w:spacing w:before="82" w:line="259" w:lineRule="auto"/>
        <w:rPr>
          <w:rFonts w:ascii="SimSun" w:hAnsi="SimSun" w:eastAsia="SimSun" w:cs="SimSun"/>
          <w:sz w:val="21"/>
          <w:szCs w:val="21"/>
        </w:rPr>
      </w:pPr>
      <w:r>
        <w:rPr>
          <w:rFonts w:ascii="SimSun" w:hAnsi="SimSun" w:eastAsia="SimSun" w:cs="SimSun"/>
          <w:sz w:val="21"/>
          <w:szCs w:val="21"/>
        </w:rPr>
        <w:t>全量全要素连接建立之后，无论是简单的数字化应用，还是复杂的自动驾驶，都具备了  </w:t>
      </w:r>
      <w:r>
        <w:rPr>
          <w:rFonts w:ascii="SimSun" w:hAnsi="SimSun" w:eastAsia="SimSun" w:cs="SimSun"/>
          <w:sz w:val="21"/>
          <w:szCs w:val="21"/>
          <w:spacing w:val="-2"/>
        </w:rPr>
        <w:t>可用的数据基础。数据就可以为创新带来新动力，创造新的产品和服务，产生新的商业模式。</w:t>
      </w:r>
      <w:r>
        <w:rPr>
          <w:rFonts w:ascii="SimSun" w:hAnsi="SimSun" w:eastAsia="SimSun" w:cs="SimSun"/>
          <w:sz w:val="21"/>
          <w:szCs w:val="21"/>
          <w:spacing w:val="5"/>
        </w:rPr>
        <w:t xml:space="preserve"> </w:t>
      </w:r>
      <w:r>
        <w:rPr>
          <w:rFonts w:ascii="SimSun" w:hAnsi="SimSun" w:eastAsia="SimSun" w:cs="SimSun"/>
          <w:sz w:val="21"/>
          <w:szCs w:val="21"/>
          <w:spacing w:val="-2"/>
        </w:rPr>
        <w:t>英国帝国理工大学副校长、著名创新领袖</w:t>
      </w:r>
      <w:r>
        <w:rPr>
          <w:rFonts w:ascii="Times New Roman" w:hAnsi="Times New Roman" w:eastAsia="Times New Roman" w:cs="Times New Roman"/>
          <w:sz w:val="21"/>
          <w:szCs w:val="21"/>
          <w:spacing w:val="-2"/>
        </w:rPr>
        <w:t>David Gann</w:t>
      </w:r>
      <w:r>
        <w:rPr>
          <w:rFonts w:ascii="SimSun" w:hAnsi="SimSun" w:eastAsia="SimSun" w:cs="SimSun"/>
          <w:sz w:val="21"/>
          <w:szCs w:val="21"/>
          <w:spacing w:val="-2"/>
        </w:rPr>
        <w:t>博士</w:t>
      </w:r>
      <w:r>
        <w:rPr>
          <w:rFonts w:ascii="SimSun" w:hAnsi="SimSun" w:eastAsia="SimSun" w:cs="SimSun"/>
          <w:sz w:val="21"/>
          <w:szCs w:val="21"/>
          <w:spacing w:val="-3"/>
        </w:rPr>
        <w:t>提出了“数据驱动创新的五种模式”,</w:t>
      </w:r>
      <w:r>
        <w:rPr>
          <w:rFonts w:ascii="SimSun" w:hAnsi="SimSun" w:eastAsia="SimSun" w:cs="SimSun"/>
          <w:sz w:val="21"/>
          <w:szCs w:val="21"/>
        </w:rPr>
        <w:t xml:space="preserve"> </w:t>
      </w:r>
      <w:r>
        <w:rPr>
          <w:rFonts w:ascii="SimSun" w:hAnsi="SimSun" w:eastAsia="SimSun" w:cs="SimSun"/>
          <w:sz w:val="21"/>
          <w:szCs w:val="21"/>
          <w:spacing w:val="-8"/>
        </w:rPr>
        <w:t>分别介绍如下。</w:t>
      </w:r>
    </w:p>
    <w:p>
      <w:pPr>
        <w:pStyle w:val="BodyText"/>
        <w:ind w:left="423"/>
        <w:spacing w:before="212" w:line="217" w:lineRule="auto"/>
        <w:outlineLvl w:val="6"/>
        <w:rPr>
          <w:rFonts w:ascii="SimSun" w:hAnsi="SimSun" w:eastAsia="SimSun" w:cs="SimSun"/>
          <w:sz w:val="21"/>
          <w:szCs w:val="21"/>
        </w:rPr>
      </w:pPr>
      <w:r>
        <w:rPr>
          <w:sz w:val="21"/>
          <w:szCs w:val="21"/>
          <w:b/>
          <w:bCs/>
          <w:spacing w:val="-2"/>
        </w:rPr>
        <w:t>1.让产品产生数据</w:t>
      </w:r>
      <w:r>
        <w:rPr>
          <w:sz w:val="21"/>
          <w:szCs w:val="21"/>
          <w:spacing w:val="-29"/>
        </w:rPr>
        <w:t xml:space="preserve"> </w:t>
      </w:r>
      <w:r>
        <w:rPr>
          <w:rFonts w:ascii="SimSun" w:hAnsi="SimSun" w:eastAsia="SimSun" w:cs="SimSun"/>
          <w:sz w:val="21"/>
          <w:szCs w:val="21"/>
          <w:b/>
          <w:bCs/>
          <w:spacing w:val="-2"/>
        </w:rPr>
        <w:t>(Augmenting</w:t>
      </w:r>
      <w:r>
        <w:rPr>
          <w:rFonts w:ascii="SimSun" w:hAnsi="SimSun" w:eastAsia="SimSun" w:cs="SimSun"/>
          <w:sz w:val="21"/>
          <w:szCs w:val="21"/>
          <w:spacing w:val="-3"/>
        </w:rPr>
        <w:t xml:space="preserve"> </w:t>
      </w:r>
      <w:r>
        <w:rPr>
          <w:rFonts w:ascii="SimSun" w:hAnsi="SimSun" w:eastAsia="SimSun" w:cs="SimSun"/>
          <w:sz w:val="21"/>
          <w:szCs w:val="21"/>
          <w:b/>
          <w:bCs/>
          <w:spacing w:val="-3"/>
        </w:rPr>
        <w:t>Products</w:t>
      </w:r>
      <w:r>
        <w:rPr>
          <w:rFonts w:ascii="SimSun" w:hAnsi="SimSun" w:eastAsia="SimSun" w:cs="SimSun"/>
          <w:sz w:val="21"/>
          <w:szCs w:val="21"/>
          <w:spacing w:val="-3"/>
        </w:rPr>
        <w:t xml:space="preserve"> </w:t>
      </w:r>
      <w:r>
        <w:rPr>
          <w:rFonts w:ascii="SimSun" w:hAnsi="SimSun" w:eastAsia="SimSun" w:cs="SimSun"/>
          <w:sz w:val="21"/>
          <w:szCs w:val="21"/>
          <w:b/>
          <w:bCs/>
          <w:spacing w:val="-3"/>
        </w:rPr>
        <w:t>to</w:t>
      </w:r>
      <w:r>
        <w:rPr>
          <w:rFonts w:ascii="SimSun" w:hAnsi="SimSun" w:eastAsia="SimSun" w:cs="SimSun"/>
          <w:sz w:val="21"/>
          <w:szCs w:val="21"/>
          <w:spacing w:val="-3"/>
        </w:rPr>
        <w:t xml:space="preserve"> </w:t>
      </w:r>
      <w:r>
        <w:rPr>
          <w:rFonts w:ascii="SimSun" w:hAnsi="SimSun" w:eastAsia="SimSun" w:cs="SimSun"/>
          <w:sz w:val="21"/>
          <w:szCs w:val="21"/>
          <w:b/>
          <w:bCs/>
          <w:spacing w:val="-3"/>
        </w:rPr>
        <w:t>Generate</w:t>
      </w:r>
      <w:r>
        <w:rPr>
          <w:rFonts w:ascii="SimSun" w:hAnsi="SimSun" w:eastAsia="SimSun" w:cs="SimSun"/>
          <w:sz w:val="21"/>
          <w:szCs w:val="21"/>
          <w:spacing w:val="-3"/>
        </w:rPr>
        <w:t xml:space="preserve"> </w:t>
      </w:r>
      <w:r>
        <w:rPr>
          <w:rFonts w:ascii="SimSun" w:hAnsi="SimSun" w:eastAsia="SimSun" w:cs="SimSun"/>
          <w:sz w:val="21"/>
          <w:szCs w:val="21"/>
          <w:b/>
          <w:bCs/>
          <w:spacing w:val="-3"/>
        </w:rPr>
        <w:t>Data)</w:t>
      </w:r>
    </w:p>
    <w:p>
      <w:pPr>
        <w:ind w:left="29" w:right="158" w:firstLine="390"/>
        <w:spacing w:before="201" w:line="254" w:lineRule="auto"/>
        <w:rPr>
          <w:rFonts w:ascii="SimSun" w:hAnsi="SimSun" w:eastAsia="SimSun" w:cs="SimSun"/>
          <w:sz w:val="21"/>
          <w:szCs w:val="21"/>
        </w:rPr>
      </w:pPr>
      <w:r>
        <w:rPr>
          <w:rFonts w:ascii="SimSun" w:hAnsi="SimSun" w:eastAsia="SimSun" w:cs="SimSun"/>
          <w:sz w:val="21"/>
          <w:szCs w:val="21"/>
          <w:spacing w:val="-9"/>
        </w:rPr>
        <w:t>在传统的产品中装上传感器，产品不仅具有使用功能，而且</w:t>
      </w:r>
      <w:r>
        <w:rPr>
          <w:rFonts w:ascii="SimSun" w:hAnsi="SimSun" w:eastAsia="SimSun" w:cs="SimSun"/>
          <w:sz w:val="21"/>
          <w:szCs w:val="21"/>
          <w:spacing w:val="-10"/>
        </w:rPr>
        <w:t>还能产生数据。数据通过无线通</w:t>
      </w:r>
      <w:r>
        <w:rPr>
          <w:rFonts w:ascii="SimSun" w:hAnsi="SimSun" w:eastAsia="SimSun" w:cs="SimSun"/>
          <w:sz w:val="21"/>
          <w:szCs w:val="21"/>
        </w:rPr>
        <w:t xml:space="preserve"> </w:t>
      </w:r>
      <w:r>
        <w:rPr>
          <w:rFonts w:ascii="SimSun" w:hAnsi="SimSun" w:eastAsia="SimSun" w:cs="SimSun"/>
          <w:sz w:val="21"/>
          <w:szCs w:val="21"/>
          <w:spacing w:val="-14"/>
        </w:rPr>
        <w:t>信技术传输到服务器，便能产生巨大的价值，例如提高新产品设</w:t>
      </w:r>
      <w:r>
        <w:rPr>
          <w:rFonts w:ascii="SimSun" w:hAnsi="SimSun" w:eastAsia="SimSun" w:cs="SimSun"/>
          <w:sz w:val="21"/>
          <w:szCs w:val="21"/>
          <w:spacing w:val="-15"/>
        </w:rPr>
        <w:t>计、优化工艺、维保预测，等等。</w:t>
      </w:r>
    </w:p>
    <w:p>
      <w:pPr>
        <w:ind w:right="117" w:firstLine="420"/>
        <w:spacing w:before="73" w:line="271" w:lineRule="auto"/>
        <w:rPr>
          <w:rFonts w:ascii="SimSun" w:hAnsi="SimSun" w:eastAsia="SimSun" w:cs="SimSun"/>
          <w:sz w:val="21"/>
          <w:szCs w:val="21"/>
        </w:rPr>
      </w:pPr>
      <w:r>
        <w:rPr>
          <w:rFonts w:ascii="SimSun" w:hAnsi="SimSun" w:eastAsia="SimSun" w:cs="SimSun"/>
          <w:sz w:val="21"/>
          <w:szCs w:val="21"/>
          <w:spacing w:val="13"/>
        </w:rPr>
        <w:t>结合数字经济新时代，陕西鼓风机(集团)有限公司(以下简称“陕鼓”)</w:t>
      </w:r>
      <w:r>
        <w:rPr>
          <w:rFonts w:ascii="SimSun" w:hAnsi="SimSun" w:eastAsia="SimSun" w:cs="SimSun"/>
          <w:sz w:val="21"/>
          <w:szCs w:val="21"/>
          <w:spacing w:val="12"/>
        </w:rPr>
        <w:t>提出了智能</w:t>
      </w:r>
      <w:r>
        <w:rPr>
          <w:rFonts w:ascii="SimSun" w:hAnsi="SimSun" w:eastAsia="SimSun" w:cs="SimSun"/>
          <w:sz w:val="21"/>
          <w:szCs w:val="21"/>
        </w:rPr>
        <w:t xml:space="preserve"> </w:t>
      </w:r>
      <w:r>
        <w:rPr>
          <w:rFonts w:ascii="SimSun" w:hAnsi="SimSun" w:eastAsia="SimSun" w:cs="SimSun"/>
          <w:sz w:val="21"/>
          <w:szCs w:val="21"/>
          <w:spacing w:val="-3"/>
        </w:rPr>
        <w:t>设计、制造、服务“三位一体”的智能制造服务型集成理念，持续深入探索数字化与传统制造</w:t>
      </w:r>
      <w:r>
        <w:rPr>
          <w:rFonts w:ascii="SimSun" w:hAnsi="SimSun" w:eastAsia="SimSun" w:cs="SimSun"/>
          <w:sz w:val="21"/>
          <w:szCs w:val="21"/>
        </w:rPr>
        <w:t xml:space="preserve"> </w:t>
      </w:r>
      <w:r>
        <w:rPr>
          <w:rFonts w:ascii="SimSun" w:hAnsi="SimSun" w:eastAsia="SimSun" w:cs="SimSun"/>
          <w:sz w:val="21"/>
          <w:szCs w:val="21"/>
          <w:spacing w:val="-9"/>
        </w:rPr>
        <w:t>业的有机结合，创新发展模式。在服务智能化方面，陕鼓出产的装置机组都带有智能检测系统，</w:t>
      </w:r>
      <w:r>
        <w:rPr>
          <w:rFonts w:ascii="SimSun" w:hAnsi="SimSun" w:eastAsia="SimSun" w:cs="SimSun"/>
          <w:sz w:val="21"/>
          <w:szCs w:val="21"/>
          <w:spacing w:val="2"/>
        </w:rPr>
        <w:t xml:space="preserve"> </w:t>
      </w:r>
      <w:r>
        <w:rPr>
          <w:rFonts w:ascii="SimSun" w:hAnsi="SimSun" w:eastAsia="SimSun" w:cs="SimSun"/>
          <w:sz w:val="21"/>
          <w:szCs w:val="21"/>
          <w:spacing w:val="-3"/>
        </w:rPr>
        <w:t>可足不出户24小时监测机组的运行状态； </w:t>
      </w:r>
      <w:r>
        <w:rPr>
          <w:rFonts w:ascii="Times New Roman" w:hAnsi="Times New Roman" w:eastAsia="Times New Roman" w:cs="Times New Roman"/>
          <w:sz w:val="21"/>
          <w:szCs w:val="21"/>
          <w:spacing w:val="-3"/>
        </w:rPr>
        <w:t>AR</w:t>
      </w:r>
      <w:r>
        <w:rPr>
          <w:rFonts w:ascii="SimSun" w:hAnsi="SimSun" w:eastAsia="SimSun" w:cs="SimSun"/>
          <w:sz w:val="21"/>
          <w:szCs w:val="21"/>
          <w:spacing w:val="-3"/>
        </w:rPr>
        <w:t>工业运营服务支持系统，利用设备状态数据、工</w:t>
      </w:r>
      <w:r>
        <w:rPr>
          <w:rFonts w:ascii="SimSun" w:hAnsi="SimSun" w:eastAsia="SimSun" w:cs="SimSun"/>
          <w:sz w:val="21"/>
          <w:szCs w:val="21"/>
          <w:spacing w:val="10"/>
        </w:rPr>
        <w:t xml:space="preserve"> </w:t>
      </w:r>
      <w:r>
        <w:rPr>
          <w:rFonts w:ascii="SimSun" w:hAnsi="SimSun" w:eastAsia="SimSun" w:cs="SimSun"/>
          <w:sz w:val="21"/>
          <w:szCs w:val="21"/>
          <w:spacing w:val="-1"/>
        </w:rPr>
        <w:t>艺数据、过程数据及</w:t>
      </w:r>
      <w:r>
        <w:rPr>
          <w:rFonts w:ascii="Times New Roman" w:hAnsi="Times New Roman" w:eastAsia="Times New Roman" w:cs="Times New Roman"/>
          <w:sz w:val="21"/>
          <w:szCs w:val="21"/>
          <w:spacing w:val="-1"/>
        </w:rPr>
        <w:t>AR</w:t>
      </w:r>
      <w:r>
        <w:rPr>
          <w:rFonts w:ascii="SimSun" w:hAnsi="SimSun" w:eastAsia="SimSun" w:cs="SimSun"/>
          <w:sz w:val="21"/>
          <w:szCs w:val="21"/>
          <w:spacing w:val="-1"/>
        </w:rPr>
        <w:t>现场可视化技术、故障原理透视、专家远程指导、智能巡检等服务技</w:t>
      </w:r>
      <w:r>
        <w:rPr>
          <w:rFonts w:ascii="SimSun" w:hAnsi="SimSun" w:eastAsia="SimSun" w:cs="SimSun"/>
          <w:sz w:val="21"/>
          <w:szCs w:val="21"/>
          <w:spacing w:val="8"/>
        </w:rPr>
        <w:t xml:space="preserve"> </w:t>
      </w:r>
      <w:r>
        <w:rPr>
          <w:rFonts w:ascii="SimSun" w:hAnsi="SimSun" w:eastAsia="SimSun" w:cs="SimSun"/>
          <w:sz w:val="21"/>
          <w:szCs w:val="21"/>
          <w:spacing w:val="-1"/>
        </w:rPr>
        <w:t>术，向流程工业领域的用户提供全生命周期健康</w:t>
      </w:r>
      <w:r>
        <w:rPr>
          <w:rFonts w:ascii="SimSun" w:hAnsi="SimSun" w:eastAsia="SimSun" w:cs="SimSun"/>
          <w:sz w:val="21"/>
          <w:szCs w:val="21"/>
          <w:spacing w:val="-2"/>
        </w:rPr>
        <w:t>管理服务的系统方案。</w:t>
      </w:r>
    </w:p>
    <w:p>
      <w:pPr>
        <w:pStyle w:val="BodyText"/>
        <w:ind w:left="423"/>
        <w:spacing w:before="172" w:line="217" w:lineRule="auto"/>
        <w:outlineLvl w:val="6"/>
        <w:rPr>
          <w:rFonts w:ascii="SimSun" w:hAnsi="SimSun" w:eastAsia="SimSun" w:cs="SimSun"/>
          <w:sz w:val="21"/>
          <w:szCs w:val="21"/>
        </w:rPr>
      </w:pPr>
      <w:r>
        <w:rPr>
          <w:sz w:val="21"/>
          <w:szCs w:val="21"/>
          <w:b/>
          <w:bCs/>
          <w:spacing w:val="-10"/>
        </w:rPr>
        <w:t>2.</w:t>
      </w:r>
      <w:r>
        <w:rPr>
          <w:sz w:val="21"/>
          <w:szCs w:val="21"/>
          <w:spacing w:val="-46"/>
        </w:rPr>
        <w:t xml:space="preserve"> </w:t>
      </w:r>
      <w:r>
        <w:rPr>
          <w:sz w:val="21"/>
          <w:szCs w:val="21"/>
          <w:b/>
          <w:bCs/>
          <w:spacing w:val="-10"/>
        </w:rPr>
        <w:t>产品数字化</w:t>
      </w:r>
      <w:r>
        <w:rPr>
          <w:sz w:val="21"/>
          <w:szCs w:val="21"/>
          <w:spacing w:val="-10"/>
        </w:rPr>
        <w:t xml:space="preserve"> </w:t>
      </w:r>
      <w:r>
        <w:rPr>
          <w:rFonts w:ascii="SimSun" w:hAnsi="SimSun" w:eastAsia="SimSun" w:cs="SimSun"/>
          <w:sz w:val="21"/>
          <w:szCs w:val="21"/>
          <w:b/>
          <w:bCs/>
          <w:spacing w:val="-10"/>
        </w:rPr>
        <w:t>(Digitizing</w:t>
      </w:r>
      <w:r>
        <w:rPr>
          <w:rFonts w:ascii="SimSun" w:hAnsi="SimSun" w:eastAsia="SimSun" w:cs="SimSun"/>
          <w:sz w:val="21"/>
          <w:szCs w:val="21"/>
          <w:spacing w:val="-10"/>
        </w:rPr>
        <w:t xml:space="preserve"> </w:t>
      </w:r>
      <w:r>
        <w:rPr>
          <w:rFonts w:ascii="SimSun" w:hAnsi="SimSun" w:eastAsia="SimSun" w:cs="SimSun"/>
          <w:sz w:val="21"/>
          <w:szCs w:val="21"/>
          <w:b/>
          <w:bCs/>
          <w:spacing w:val="-10"/>
        </w:rPr>
        <w:t>Assets)</w:t>
      </w:r>
    </w:p>
    <w:p>
      <w:pPr>
        <w:ind w:right="117" w:firstLine="420"/>
        <w:spacing w:before="202" w:line="266" w:lineRule="auto"/>
        <w:jc w:val="both"/>
        <w:rPr>
          <w:rFonts w:ascii="SimSun" w:hAnsi="SimSun" w:eastAsia="SimSun" w:cs="SimSun"/>
          <w:sz w:val="21"/>
          <w:szCs w:val="21"/>
        </w:rPr>
      </w:pPr>
      <w:r>
        <w:rPr>
          <w:rFonts w:ascii="SimSun" w:hAnsi="SimSun" w:eastAsia="SimSun" w:cs="SimSun"/>
          <w:sz w:val="21"/>
          <w:szCs w:val="21"/>
          <w:spacing w:val="1"/>
        </w:rPr>
        <w:t>在工业领域，可视化技术大大提高了制造业的设计水平。近几年兴起的3</w:t>
      </w:r>
      <w:r>
        <w:rPr>
          <w:rFonts w:ascii="Times New Roman" w:hAnsi="Times New Roman" w:eastAsia="Times New Roman" w:cs="Times New Roman"/>
          <w:sz w:val="21"/>
          <w:szCs w:val="21"/>
          <w:spacing w:val="1"/>
        </w:rPr>
        <w:t>D</w:t>
      </w:r>
      <w:r>
        <w:rPr>
          <w:rFonts w:ascii="SimSun" w:hAnsi="SimSun" w:eastAsia="SimSun" w:cs="SimSun"/>
          <w:sz w:val="21"/>
          <w:szCs w:val="21"/>
          <w:spacing w:val="1"/>
        </w:rPr>
        <w:t>打印技术更是 </w:t>
      </w:r>
      <w:r>
        <w:rPr>
          <w:rFonts w:ascii="SimSun" w:hAnsi="SimSun" w:eastAsia="SimSun" w:cs="SimSun"/>
          <w:sz w:val="21"/>
          <w:szCs w:val="21"/>
          <w:spacing w:val="-3"/>
        </w:rPr>
        <w:t>一个把数字化产品转变成有形实体的逆向过程。在</w:t>
      </w:r>
      <w:r>
        <w:rPr>
          <w:rFonts w:ascii="SimSun" w:hAnsi="SimSun" w:eastAsia="SimSun" w:cs="SimSun"/>
          <w:sz w:val="21"/>
          <w:szCs w:val="21"/>
          <w:spacing w:val="-4"/>
        </w:rPr>
        <w:t>生命健康领域，病人病历已经能够实现数字</w:t>
      </w:r>
      <w:r>
        <w:rPr>
          <w:rFonts w:ascii="SimSun" w:hAnsi="SimSun" w:eastAsia="SimSun" w:cs="SimSun"/>
          <w:sz w:val="21"/>
          <w:szCs w:val="21"/>
        </w:rPr>
        <w:t xml:space="preserve"> </w:t>
      </w:r>
      <w:r>
        <w:rPr>
          <w:rFonts w:ascii="SimSun" w:hAnsi="SimSun" w:eastAsia="SimSun" w:cs="SimSun"/>
          <w:sz w:val="21"/>
          <w:szCs w:val="21"/>
          <w:spacing w:val="-3"/>
        </w:rPr>
        <w:t>化管理，这大大提高了诊断效率。未来外科医生</w:t>
      </w:r>
      <w:r>
        <w:rPr>
          <w:rFonts w:ascii="SimSun" w:hAnsi="SimSun" w:eastAsia="SimSun" w:cs="SimSun"/>
          <w:sz w:val="21"/>
          <w:szCs w:val="21"/>
          <w:spacing w:val="-4"/>
        </w:rPr>
        <w:t>完全可以通过病人身体的数字化模型来提高手</w:t>
      </w:r>
      <w:r>
        <w:rPr>
          <w:rFonts w:ascii="SimSun" w:hAnsi="SimSun" w:eastAsia="SimSun" w:cs="SimSun"/>
          <w:sz w:val="21"/>
          <w:szCs w:val="21"/>
        </w:rPr>
        <w:t xml:space="preserve"> </w:t>
      </w:r>
      <w:r>
        <w:rPr>
          <w:rFonts w:ascii="SimSun" w:hAnsi="SimSun" w:eastAsia="SimSun" w:cs="SimSun"/>
          <w:sz w:val="21"/>
          <w:szCs w:val="21"/>
          <w:spacing w:val="-4"/>
        </w:rPr>
        <w:t>术的成功率，降低手术风险。</w:t>
      </w:r>
    </w:p>
    <w:p>
      <w:pPr>
        <w:spacing w:line="266" w:lineRule="auto"/>
        <w:sectPr>
          <w:headerReference w:type="default" r:id="rId32"/>
          <w:pgSz w:w="9250" w:h="13980"/>
          <w:pgMar w:top="432" w:right="274" w:bottom="400" w:left="369" w:header="218" w:footer="0" w:gutter="0"/>
        </w:sectPr>
        <w:rPr>
          <w:rFonts w:ascii="SimSun" w:hAnsi="SimSun" w:eastAsia="SimSun" w:cs="SimSun"/>
          <w:sz w:val="21"/>
          <w:szCs w:val="21"/>
        </w:rPr>
      </w:pPr>
    </w:p>
    <w:p>
      <w:pPr>
        <w:spacing w:line="298" w:lineRule="auto"/>
        <w:rPr>
          <w:rFonts w:ascii="Arial"/>
          <w:sz w:val="21"/>
        </w:rPr>
      </w:pPr>
      <w:r/>
    </w:p>
    <w:p>
      <w:pPr>
        <w:pStyle w:val="BodyText"/>
        <w:ind w:left="463"/>
        <w:spacing w:before="68" w:line="217" w:lineRule="auto"/>
        <w:outlineLvl w:val="6"/>
        <w:rPr>
          <w:rFonts w:ascii="SimSun" w:hAnsi="SimSun" w:eastAsia="SimSun" w:cs="SimSun"/>
          <w:sz w:val="21"/>
          <w:szCs w:val="21"/>
        </w:rPr>
      </w:pPr>
      <w:r>
        <w:rPr>
          <w:sz w:val="21"/>
          <w:szCs w:val="21"/>
          <w:b/>
          <w:bCs/>
          <w:spacing w:val="-7"/>
        </w:rPr>
        <w:t>3.</w:t>
      </w:r>
      <w:r>
        <w:rPr>
          <w:sz w:val="21"/>
          <w:szCs w:val="21"/>
          <w:spacing w:val="-50"/>
        </w:rPr>
        <w:t xml:space="preserve"> </w:t>
      </w:r>
      <w:r>
        <w:rPr>
          <w:sz w:val="21"/>
          <w:szCs w:val="21"/>
          <w:b/>
          <w:bCs/>
          <w:spacing w:val="-7"/>
        </w:rPr>
        <w:t>跨行业数据的整合</w:t>
      </w:r>
      <w:r>
        <w:rPr>
          <w:sz w:val="21"/>
          <w:szCs w:val="21"/>
          <w:spacing w:val="-7"/>
        </w:rPr>
        <w:t xml:space="preserve"> </w:t>
      </w:r>
      <w:r>
        <w:rPr>
          <w:rFonts w:ascii="SimSun" w:hAnsi="SimSun" w:eastAsia="SimSun" w:cs="SimSun"/>
          <w:sz w:val="21"/>
          <w:szCs w:val="21"/>
          <w:b/>
          <w:bCs/>
          <w:spacing w:val="-7"/>
        </w:rPr>
        <w:t>(Combining</w:t>
      </w:r>
      <w:r>
        <w:rPr>
          <w:rFonts w:ascii="SimSun" w:hAnsi="SimSun" w:eastAsia="SimSun" w:cs="SimSun"/>
          <w:sz w:val="21"/>
          <w:szCs w:val="21"/>
          <w:spacing w:val="-7"/>
        </w:rPr>
        <w:t xml:space="preserve"> </w:t>
      </w:r>
      <w:r>
        <w:rPr>
          <w:rFonts w:ascii="SimSun" w:hAnsi="SimSun" w:eastAsia="SimSun" w:cs="SimSun"/>
          <w:sz w:val="21"/>
          <w:szCs w:val="21"/>
          <w:b/>
          <w:bCs/>
          <w:spacing w:val="-7"/>
        </w:rPr>
        <w:t>Data</w:t>
      </w:r>
      <w:r>
        <w:rPr>
          <w:rFonts w:ascii="SimSun" w:hAnsi="SimSun" w:eastAsia="SimSun" w:cs="SimSun"/>
          <w:sz w:val="21"/>
          <w:szCs w:val="21"/>
          <w:spacing w:val="-7"/>
        </w:rPr>
        <w:t xml:space="preserve"> </w:t>
      </w:r>
      <w:r>
        <w:rPr>
          <w:rFonts w:ascii="SimSun" w:hAnsi="SimSun" w:eastAsia="SimSun" w:cs="SimSun"/>
          <w:sz w:val="21"/>
          <w:szCs w:val="21"/>
          <w:b/>
          <w:bCs/>
          <w:spacing w:val="-7"/>
        </w:rPr>
        <w:t>Within</w:t>
      </w:r>
      <w:r>
        <w:rPr>
          <w:rFonts w:ascii="SimSun" w:hAnsi="SimSun" w:eastAsia="SimSun" w:cs="SimSun"/>
          <w:sz w:val="21"/>
          <w:szCs w:val="21"/>
          <w:spacing w:val="-7"/>
        </w:rPr>
        <w:t xml:space="preserve"> </w:t>
      </w:r>
      <w:r>
        <w:rPr>
          <w:rFonts w:ascii="SimSun" w:hAnsi="SimSun" w:eastAsia="SimSun" w:cs="SimSun"/>
          <w:sz w:val="21"/>
          <w:szCs w:val="21"/>
          <w:b/>
          <w:bCs/>
          <w:spacing w:val="-7"/>
        </w:rPr>
        <w:t>and</w:t>
      </w:r>
      <w:r>
        <w:rPr>
          <w:rFonts w:ascii="SimSun" w:hAnsi="SimSun" w:eastAsia="SimSun" w:cs="SimSun"/>
          <w:sz w:val="21"/>
          <w:szCs w:val="21"/>
          <w:spacing w:val="-7"/>
        </w:rPr>
        <w:t xml:space="preserve"> </w:t>
      </w:r>
      <w:r>
        <w:rPr>
          <w:rFonts w:ascii="SimSun" w:hAnsi="SimSun" w:eastAsia="SimSun" w:cs="SimSun"/>
          <w:sz w:val="21"/>
          <w:szCs w:val="21"/>
          <w:b/>
          <w:bCs/>
          <w:spacing w:val="-7"/>
        </w:rPr>
        <w:t>Across</w:t>
      </w:r>
      <w:r>
        <w:rPr>
          <w:rFonts w:ascii="SimSun" w:hAnsi="SimSun" w:eastAsia="SimSun" w:cs="SimSun"/>
          <w:sz w:val="21"/>
          <w:szCs w:val="21"/>
          <w:spacing w:val="-7"/>
        </w:rPr>
        <w:t xml:space="preserve"> </w:t>
      </w:r>
      <w:r>
        <w:rPr>
          <w:rFonts w:ascii="SimSun" w:hAnsi="SimSun" w:eastAsia="SimSun" w:cs="SimSun"/>
          <w:sz w:val="21"/>
          <w:szCs w:val="21"/>
          <w:b/>
          <w:bCs/>
          <w:spacing w:val="-7"/>
        </w:rPr>
        <w:t>Industries)</w:t>
      </w:r>
    </w:p>
    <w:p>
      <w:pPr>
        <w:ind w:left="50" w:right="5" w:firstLine="409"/>
        <w:spacing w:before="211" w:line="269" w:lineRule="auto"/>
        <w:jc w:val="both"/>
        <w:rPr>
          <w:rFonts w:ascii="SimSun" w:hAnsi="SimSun" w:eastAsia="SimSun" w:cs="SimSun"/>
          <w:sz w:val="21"/>
          <w:szCs w:val="21"/>
        </w:rPr>
      </w:pPr>
      <w:r>
        <w:rPr>
          <w:rFonts w:ascii="SimSun" w:hAnsi="SimSun" w:eastAsia="SimSun" w:cs="SimSun"/>
          <w:sz w:val="21"/>
          <w:szCs w:val="21"/>
          <w:spacing w:val="-3"/>
        </w:rPr>
        <w:t>大数据科学和新的</w:t>
      </w:r>
      <w:r>
        <w:rPr>
          <w:rFonts w:ascii="Times New Roman" w:hAnsi="Times New Roman" w:eastAsia="Times New Roman" w:cs="Times New Roman"/>
          <w:sz w:val="21"/>
          <w:szCs w:val="21"/>
          <w:spacing w:val="-3"/>
        </w:rPr>
        <w:t>IT</w:t>
      </w:r>
      <w:r>
        <w:rPr>
          <w:rFonts w:ascii="SimSun" w:hAnsi="SimSun" w:eastAsia="SimSun" w:cs="SimSun"/>
          <w:sz w:val="21"/>
          <w:szCs w:val="21"/>
          <w:spacing w:val="-3"/>
        </w:rPr>
        <w:t>标准提高了数据的集成</w:t>
      </w:r>
      <w:r>
        <w:rPr>
          <w:rFonts w:ascii="SimSun" w:hAnsi="SimSun" w:eastAsia="SimSun" w:cs="SimSun"/>
          <w:sz w:val="21"/>
          <w:szCs w:val="21"/>
          <w:spacing w:val="-4"/>
        </w:rPr>
        <w:t>能力，也使得数据跨行业的交互成为可能。智</w:t>
      </w:r>
      <w:r>
        <w:rPr>
          <w:rFonts w:ascii="SimSun" w:hAnsi="SimSun" w:eastAsia="SimSun" w:cs="SimSun"/>
          <w:sz w:val="21"/>
          <w:szCs w:val="21"/>
        </w:rPr>
        <w:t xml:space="preserve"> </w:t>
      </w:r>
      <w:r>
        <w:rPr>
          <w:rFonts w:ascii="SimSun" w:hAnsi="SimSun" w:eastAsia="SimSun" w:cs="SimSun"/>
          <w:sz w:val="21"/>
          <w:szCs w:val="21"/>
          <w:spacing w:val="-8"/>
        </w:rPr>
        <w:t>能城市是进行跨行业数据整合的最佳案例。在伦敦，电动汽车的使用给城市带来一系列新问题，</w:t>
      </w:r>
      <w:r>
        <w:rPr>
          <w:rFonts w:ascii="SimSun" w:hAnsi="SimSun" w:eastAsia="SimSun" w:cs="SimSun"/>
          <w:sz w:val="21"/>
          <w:szCs w:val="21"/>
        </w:rPr>
        <w:t xml:space="preserve"> </w:t>
      </w:r>
      <w:r>
        <w:rPr>
          <w:rFonts w:ascii="SimSun" w:hAnsi="SimSun" w:eastAsia="SimSun" w:cs="SimSun"/>
          <w:sz w:val="21"/>
          <w:szCs w:val="21"/>
          <w:spacing w:val="-7"/>
        </w:rPr>
        <w:t>大量电动车同时充电会使电网产生峰值，影</w:t>
      </w:r>
      <w:r>
        <w:rPr>
          <w:rFonts w:ascii="SimSun" w:hAnsi="SimSun" w:eastAsia="SimSun" w:cs="SimSun"/>
          <w:sz w:val="21"/>
          <w:szCs w:val="21"/>
          <w:spacing w:val="-8"/>
        </w:rPr>
        <w:t>响城市用电。目前电网和交通网没有实现数据整合，</w:t>
      </w:r>
      <w:r>
        <w:rPr>
          <w:rFonts w:ascii="SimSun" w:hAnsi="SimSun" w:eastAsia="SimSun" w:cs="SimSun"/>
          <w:sz w:val="21"/>
          <w:szCs w:val="21"/>
        </w:rPr>
        <w:t xml:space="preserve"> </w:t>
      </w:r>
      <w:r>
        <w:rPr>
          <w:rFonts w:ascii="SimSun" w:hAnsi="SimSun" w:eastAsia="SimSun" w:cs="SimSun"/>
          <w:sz w:val="21"/>
          <w:szCs w:val="21"/>
          <w:spacing w:val="-4"/>
        </w:rPr>
        <w:t>如果这两个网数据能整合到一起，就可以根据交通网的数据预测当天城市电网的情况，对电力</w:t>
      </w:r>
      <w:r>
        <w:rPr>
          <w:rFonts w:ascii="SimSun" w:hAnsi="SimSun" w:eastAsia="SimSun" w:cs="SimSun"/>
          <w:sz w:val="21"/>
          <w:szCs w:val="21"/>
        </w:rPr>
        <w:t xml:space="preserve"> </w:t>
      </w:r>
      <w:r>
        <w:rPr>
          <w:rFonts w:ascii="SimSun" w:hAnsi="SimSun" w:eastAsia="SimSun" w:cs="SimSun"/>
          <w:sz w:val="21"/>
          <w:szCs w:val="21"/>
          <w:spacing w:val="-1"/>
        </w:rPr>
        <w:t>的调配是非常有帮助的。反之，也能给交通管</w:t>
      </w:r>
      <w:r>
        <w:rPr>
          <w:rFonts w:ascii="SimSun" w:hAnsi="SimSun" w:eastAsia="SimSun" w:cs="SimSun"/>
          <w:sz w:val="21"/>
          <w:szCs w:val="21"/>
          <w:spacing w:val="-2"/>
        </w:rPr>
        <w:t>理提供信息咨询，更好地管理城市交通。</w:t>
      </w:r>
    </w:p>
    <w:p>
      <w:pPr>
        <w:pStyle w:val="BodyText"/>
        <w:ind w:left="463"/>
        <w:spacing w:before="169" w:line="212" w:lineRule="auto"/>
        <w:outlineLvl w:val="6"/>
        <w:rPr>
          <w:rFonts w:ascii="Arial" w:hAnsi="Arial" w:eastAsia="Arial" w:cs="Arial"/>
          <w:sz w:val="21"/>
          <w:szCs w:val="21"/>
        </w:rPr>
      </w:pPr>
      <w:r>
        <w:rPr>
          <w:sz w:val="21"/>
          <w:szCs w:val="21"/>
          <w:b/>
          <w:bCs/>
          <w:spacing w:val="-2"/>
        </w:rPr>
        <w:t>4.</w:t>
      </w:r>
      <w:r>
        <w:rPr>
          <w:sz w:val="21"/>
          <w:szCs w:val="21"/>
          <w:spacing w:val="-38"/>
        </w:rPr>
        <w:t xml:space="preserve"> </w:t>
      </w:r>
      <w:r>
        <w:rPr>
          <w:sz w:val="21"/>
          <w:szCs w:val="21"/>
          <w:b/>
          <w:bCs/>
          <w:spacing w:val="-2"/>
        </w:rPr>
        <w:t>数据交易</w:t>
      </w:r>
      <w:r>
        <w:rPr>
          <w:sz w:val="21"/>
          <w:szCs w:val="21"/>
          <w:spacing w:val="-27"/>
        </w:rPr>
        <w:t xml:space="preserve"> </w:t>
      </w:r>
      <w:r>
        <w:rPr>
          <w:rFonts w:ascii="Arial" w:hAnsi="Arial" w:eastAsia="Arial" w:cs="Arial"/>
          <w:sz w:val="21"/>
          <w:szCs w:val="21"/>
          <w:b/>
          <w:bCs/>
          <w:spacing w:val="-2"/>
        </w:rPr>
        <w:t>(Trading</w:t>
      </w:r>
      <w:r>
        <w:rPr>
          <w:rFonts w:ascii="Arial" w:hAnsi="Arial" w:eastAsia="Arial" w:cs="Arial"/>
          <w:sz w:val="21"/>
          <w:szCs w:val="21"/>
          <w:b/>
          <w:bCs/>
          <w:spacing w:val="15"/>
          <w:w w:val="101"/>
        </w:rPr>
        <w:t xml:space="preserve"> </w:t>
      </w:r>
      <w:r>
        <w:rPr>
          <w:rFonts w:ascii="Arial" w:hAnsi="Arial" w:eastAsia="Arial" w:cs="Arial"/>
          <w:sz w:val="21"/>
          <w:szCs w:val="21"/>
          <w:b/>
          <w:bCs/>
          <w:spacing w:val="-2"/>
        </w:rPr>
        <w:t>Data)</w:t>
      </w:r>
    </w:p>
    <w:p>
      <w:pPr>
        <w:ind w:left="50" w:right="66" w:firstLine="409"/>
        <w:spacing w:before="208" w:line="269" w:lineRule="auto"/>
        <w:rPr>
          <w:rFonts w:ascii="SimSun" w:hAnsi="SimSun" w:eastAsia="SimSun" w:cs="SimSun"/>
          <w:sz w:val="21"/>
          <w:szCs w:val="21"/>
        </w:rPr>
      </w:pPr>
      <w:r>
        <w:rPr>
          <w:rFonts w:ascii="SimSun" w:hAnsi="SimSun" w:eastAsia="SimSun" w:cs="SimSun"/>
          <w:sz w:val="21"/>
          <w:szCs w:val="21"/>
          <w:spacing w:val="-1"/>
        </w:rPr>
        <w:t>中共中央国务院发布《关于构建更加完善的要素市场化配</w:t>
      </w:r>
      <w:r>
        <w:rPr>
          <w:rFonts w:ascii="SimSun" w:hAnsi="SimSun" w:eastAsia="SimSun" w:cs="SimSun"/>
          <w:sz w:val="21"/>
          <w:szCs w:val="21"/>
          <w:spacing w:val="-2"/>
        </w:rPr>
        <w:t>置体制机制的意见》,第六章第</w:t>
      </w:r>
      <w:r>
        <w:rPr>
          <w:rFonts w:ascii="SimSun" w:hAnsi="SimSun" w:eastAsia="SimSun" w:cs="SimSun"/>
          <w:sz w:val="21"/>
          <w:szCs w:val="21"/>
        </w:rPr>
        <w:t xml:space="preserve"> </w:t>
      </w:r>
      <w:r>
        <w:rPr>
          <w:rFonts w:ascii="SimSun" w:hAnsi="SimSun" w:eastAsia="SimSun" w:cs="SimSun"/>
          <w:sz w:val="21"/>
          <w:szCs w:val="21"/>
          <w:spacing w:val="-10"/>
        </w:rPr>
        <w:t>二十、二十一、二十二条，明确提出加快培育数据要素市场的意见。数据的开放、共享、整合、</w:t>
      </w:r>
      <w:r>
        <w:rPr>
          <w:rFonts w:ascii="SimSun" w:hAnsi="SimSun" w:eastAsia="SimSun" w:cs="SimSun"/>
          <w:sz w:val="21"/>
          <w:szCs w:val="21"/>
          <w:spacing w:val="14"/>
        </w:rPr>
        <w:t xml:space="preserve"> </w:t>
      </w:r>
      <w:r>
        <w:rPr>
          <w:rFonts w:ascii="SimSun" w:hAnsi="SimSun" w:eastAsia="SimSun" w:cs="SimSun"/>
          <w:sz w:val="21"/>
          <w:szCs w:val="21"/>
          <w:spacing w:val="-4"/>
        </w:rPr>
        <w:t>保护等等事项，早在几年前国务院发布的《促进大数据发展行动纲要》中，就</w:t>
      </w:r>
      <w:r>
        <w:rPr>
          <w:rFonts w:ascii="SimSun" w:hAnsi="SimSun" w:eastAsia="SimSun" w:cs="SimSun"/>
          <w:sz w:val="21"/>
          <w:szCs w:val="21"/>
          <w:spacing w:val="-5"/>
        </w:rPr>
        <w:t>有所体现。但是</w:t>
      </w:r>
      <w:r>
        <w:rPr>
          <w:rFonts w:ascii="SimSun" w:hAnsi="SimSun" w:eastAsia="SimSun" w:cs="SimSun"/>
          <w:sz w:val="21"/>
          <w:szCs w:val="21"/>
        </w:rPr>
        <w:t xml:space="preserve"> </w:t>
      </w:r>
      <w:r>
        <w:rPr>
          <w:rFonts w:ascii="SimSun" w:hAnsi="SimSun" w:eastAsia="SimSun" w:cs="SimSun"/>
          <w:sz w:val="21"/>
          <w:szCs w:val="21"/>
          <w:spacing w:val="-4"/>
        </w:rPr>
        <w:t>这次是和土地、人力、资本、技术并列为五大生产要素之一，一并发布。足见国家已</w:t>
      </w:r>
      <w:r>
        <w:rPr>
          <w:rFonts w:ascii="SimSun" w:hAnsi="SimSun" w:eastAsia="SimSun" w:cs="SimSun"/>
          <w:sz w:val="21"/>
          <w:szCs w:val="21"/>
          <w:spacing w:val="-5"/>
        </w:rPr>
        <w:t>经深深意</w:t>
      </w:r>
      <w:r>
        <w:rPr>
          <w:rFonts w:ascii="SimSun" w:hAnsi="SimSun" w:eastAsia="SimSun" w:cs="SimSun"/>
          <w:sz w:val="21"/>
          <w:szCs w:val="21"/>
        </w:rPr>
        <w:t xml:space="preserve"> </w:t>
      </w:r>
      <w:r>
        <w:rPr>
          <w:rFonts w:ascii="SimSun" w:hAnsi="SimSun" w:eastAsia="SimSun" w:cs="SimSun"/>
          <w:sz w:val="21"/>
          <w:szCs w:val="21"/>
          <w:spacing w:val="-5"/>
        </w:rPr>
        <w:t>识到数据这个新型生产要素的价值。数字经济就是以数据作为必要生产要素的新</w:t>
      </w:r>
      <w:r>
        <w:rPr>
          <w:rFonts w:ascii="SimSun" w:hAnsi="SimSun" w:eastAsia="SimSun" w:cs="SimSun"/>
          <w:sz w:val="21"/>
          <w:szCs w:val="21"/>
          <w:spacing w:val="-6"/>
        </w:rPr>
        <w:t>型经济体系。</w:t>
      </w:r>
    </w:p>
    <w:p>
      <w:pPr>
        <w:pStyle w:val="BodyText"/>
        <w:ind w:left="463"/>
        <w:spacing w:before="193" w:line="217" w:lineRule="auto"/>
        <w:outlineLvl w:val="6"/>
        <w:rPr>
          <w:rFonts w:ascii="SimSun" w:hAnsi="SimSun" w:eastAsia="SimSun" w:cs="SimSun"/>
          <w:sz w:val="21"/>
          <w:szCs w:val="21"/>
        </w:rPr>
      </w:pPr>
      <w:r>
        <w:rPr>
          <w:sz w:val="21"/>
          <w:szCs w:val="21"/>
          <w:b/>
          <w:bCs/>
          <w:spacing w:val="-13"/>
        </w:rPr>
        <w:t>5.</w:t>
      </w:r>
      <w:r>
        <w:rPr>
          <w:sz w:val="21"/>
          <w:szCs w:val="21"/>
          <w:spacing w:val="-50"/>
        </w:rPr>
        <w:t xml:space="preserve"> </w:t>
      </w:r>
      <w:r>
        <w:rPr>
          <w:sz w:val="21"/>
          <w:szCs w:val="21"/>
          <w:b/>
          <w:bCs/>
          <w:spacing w:val="-13"/>
        </w:rPr>
        <w:t>数据服务产品化</w:t>
      </w:r>
      <w:r>
        <w:rPr>
          <w:sz w:val="21"/>
          <w:szCs w:val="21"/>
          <w:spacing w:val="-13"/>
        </w:rPr>
        <w:t xml:space="preserve"> </w:t>
      </w:r>
      <w:r>
        <w:rPr>
          <w:rFonts w:ascii="SimSun" w:hAnsi="SimSun" w:eastAsia="SimSun" w:cs="SimSun"/>
          <w:sz w:val="21"/>
          <w:szCs w:val="21"/>
          <w:b/>
          <w:bCs/>
          <w:spacing w:val="-13"/>
        </w:rPr>
        <w:t>(Codifying</w:t>
      </w:r>
      <w:r>
        <w:rPr>
          <w:rFonts w:ascii="SimSun" w:hAnsi="SimSun" w:eastAsia="SimSun" w:cs="SimSun"/>
          <w:sz w:val="21"/>
          <w:szCs w:val="21"/>
          <w:spacing w:val="-13"/>
        </w:rPr>
        <w:t xml:space="preserve"> </w:t>
      </w:r>
      <w:r>
        <w:rPr>
          <w:rFonts w:ascii="SimSun" w:hAnsi="SimSun" w:eastAsia="SimSun" w:cs="SimSun"/>
          <w:sz w:val="21"/>
          <w:szCs w:val="21"/>
          <w:b/>
          <w:bCs/>
          <w:spacing w:val="-13"/>
        </w:rPr>
        <w:t>a</w:t>
      </w:r>
      <w:r>
        <w:rPr>
          <w:rFonts w:ascii="SimSun" w:hAnsi="SimSun" w:eastAsia="SimSun" w:cs="SimSun"/>
          <w:sz w:val="21"/>
          <w:szCs w:val="21"/>
          <w:spacing w:val="-13"/>
        </w:rPr>
        <w:t xml:space="preserve"> </w:t>
      </w:r>
      <w:r>
        <w:rPr>
          <w:rFonts w:ascii="SimSun" w:hAnsi="SimSun" w:eastAsia="SimSun" w:cs="SimSun"/>
          <w:sz w:val="21"/>
          <w:szCs w:val="21"/>
          <w:b/>
          <w:bCs/>
          <w:spacing w:val="-13"/>
        </w:rPr>
        <w:t>Distinctive</w:t>
      </w:r>
      <w:r>
        <w:rPr>
          <w:rFonts w:ascii="SimSun" w:hAnsi="SimSun" w:eastAsia="SimSun" w:cs="SimSun"/>
          <w:sz w:val="21"/>
          <w:szCs w:val="21"/>
          <w:spacing w:val="-13"/>
        </w:rPr>
        <w:t xml:space="preserve"> </w:t>
      </w:r>
      <w:r>
        <w:rPr>
          <w:rFonts w:ascii="SimSun" w:hAnsi="SimSun" w:eastAsia="SimSun" w:cs="SimSun"/>
          <w:sz w:val="21"/>
          <w:szCs w:val="21"/>
          <w:b/>
          <w:bCs/>
          <w:spacing w:val="-13"/>
        </w:rPr>
        <w:t>Service</w:t>
      </w:r>
      <w:r>
        <w:rPr>
          <w:rFonts w:ascii="SimSun" w:hAnsi="SimSun" w:eastAsia="SimSun" w:cs="SimSun"/>
          <w:sz w:val="21"/>
          <w:szCs w:val="21"/>
          <w:spacing w:val="-13"/>
        </w:rPr>
        <w:t xml:space="preserve"> </w:t>
      </w:r>
      <w:r>
        <w:rPr>
          <w:rFonts w:ascii="SimSun" w:hAnsi="SimSun" w:eastAsia="SimSun" w:cs="SimSun"/>
          <w:sz w:val="21"/>
          <w:szCs w:val="21"/>
          <w:b/>
          <w:bCs/>
          <w:spacing w:val="-13"/>
        </w:rPr>
        <w:t>Capability)</w:t>
      </w:r>
    </w:p>
    <w:p>
      <w:pPr>
        <w:ind w:left="50" w:right="54" w:firstLine="409"/>
        <w:spacing w:before="194" w:line="275" w:lineRule="auto"/>
        <w:tabs>
          <w:tab w:val="left" w:pos="170"/>
        </w:tabs>
        <w:rPr>
          <w:rFonts w:ascii="SimSun" w:hAnsi="SimSun" w:eastAsia="SimSun" w:cs="SimSun"/>
          <w:sz w:val="21"/>
          <w:szCs w:val="21"/>
        </w:rPr>
      </w:pPr>
      <w:r>
        <w:rPr>
          <w:rFonts w:ascii="SimSun" w:hAnsi="SimSun" w:eastAsia="SimSun" w:cs="SimSun"/>
          <w:sz w:val="21"/>
          <w:szCs w:val="21"/>
          <w:spacing w:val="-3"/>
        </w:rPr>
        <w:t>随着信息技术在商业领域的广泛应用，</w:t>
      </w:r>
      <w:r>
        <w:rPr>
          <w:rFonts w:ascii="SimSun" w:hAnsi="SimSun" w:eastAsia="SimSun" w:cs="SimSun"/>
          <w:sz w:val="21"/>
          <w:szCs w:val="21"/>
          <w:spacing w:val="61"/>
        </w:rPr>
        <w:t xml:space="preserve"> </w:t>
      </w:r>
      <w:r>
        <w:rPr>
          <w:rFonts w:ascii="SimSun" w:hAnsi="SimSun" w:eastAsia="SimSun" w:cs="SimSun"/>
          <w:sz w:val="21"/>
          <w:szCs w:val="21"/>
          <w:spacing w:val="-3"/>
        </w:rPr>
        <w:t>一些公司把内部运作良好的信息系统进</w:t>
      </w:r>
      <w:r>
        <w:rPr>
          <w:rFonts w:ascii="SimSun" w:hAnsi="SimSun" w:eastAsia="SimSun" w:cs="SimSun"/>
          <w:sz w:val="21"/>
          <w:szCs w:val="21"/>
          <w:spacing w:val="-4"/>
        </w:rPr>
        <w:t>行标准化</w:t>
      </w:r>
      <w:r>
        <w:rPr>
          <w:rFonts w:ascii="SimSun" w:hAnsi="SimSun" w:eastAsia="SimSun" w:cs="SimSun"/>
          <w:sz w:val="21"/>
          <w:szCs w:val="21"/>
        </w:rPr>
        <w:t xml:space="preserve"> </w:t>
      </w:r>
      <w:r>
        <w:rPr>
          <w:rFonts w:ascii="SimSun" w:hAnsi="SimSun" w:eastAsia="SimSun" w:cs="SimSun"/>
          <w:sz w:val="21"/>
          <w:szCs w:val="21"/>
          <w:spacing w:val="-10"/>
        </w:rPr>
        <w:t>开发，形成一种可行业推广应用的商品，这是一种数据服务产品化的新模式。以金融行业为例，</w:t>
      </w:r>
      <w:r>
        <w:rPr>
          <w:rFonts w:ascii="SimSun" w:hAnsi="SimSun" w:eastAsia="SimSun" w:cs="SimSun"/>
          <w:sz w:val="21"/>
          <w:szCs w:val="21"/>
          <w:spacing w:val="14"/>
        </w:rPr>
        <w:t xml:space="preserve"> </w:t>
      </w:r>
      <w:r>
        <w:rPr>
          <w:rFonts w:ascii="SimSun" w:hAnsi="SimSun" w:eastAsia="SimSun" w:cs="SimSun"/>
          <w:sz w:val="21"/>
          <w:szCs w:val="21"/>
          <w:spacing w:val="7"/>
        </w:rPr>
        <w:t>2019年8月，中国人民银行印发《金融科技</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FinTech</w:t>
      </w:r>
      <w:r>
        <w:rPr>
          <w:rFonts w:ascii="Times New Roman" w:hAnsi="Times New Roman" w:eastAsia="Times New Roman" w:cs="Times New Roman"/>
          <w:sz w:val="21"/>
          <w:szCs w:val="21"/>
          <w:spacing w:val="7"/>
        </w:rPr>
        <w:t>)   </w:t>
      </w:r>
      <w:r>
        <w:rPr>
          <w:rFonts w:ascii="SimSun" w:hAnsi="SimSun" w:eastAsia="SimSun" w:cs="SimSun"/>
          <w:sz w:val="21"/>
          <w:szCs w:val="21"/>
          <w:spacing w:val="7"/>
        </w:rPr>
        <w:t>发展规划(2019-2021年)》,并提出</w:t>
      </w:r>
      <w:r>
        <w:rPr>
          <w:rFonts w:ascii="SimSun" w:hAnsi="SimSun" w:eastAsia="SimSun" w:cs="SimSun"/>
          <w:sz w:val="21"/>
          <w:szCs w:val="21"/>
        </w:rPr>
        <w:t xml:space="preserve"> </w:t>
      </w:r>
      <w:r>
        <w:rPr>
          <w:rFonts w:ascii="SimSun" w:hAnsi="SimSun" w:eastAsia="SimSun" w:cs="SimSun"/>
          <w:sz w:val="21"/>
          <w:szCs w:val="21"/>
          <w:spacing w:val="-1"/>
        </w:rPr>
        <w:t>到2021年，建立健全我国金融科技发展的</w:t>
      </w:r>
      <w:r>
        <w:rPr>
          <w:rFonts w:ascii="SimSun" w:hAnsi="SimSun" w:eastAsia="SimSun" w:cs="SimSun"/>
          <w:sz w:val="21"/>
          <w:szCs w:val="21"/>
          <w:spacing w:val="-2"/>
        </w:rPr>
        <w:t>“四梁八柱”,进一步增强金融业科技应用能力，实</w:t>
      </w:r>
      <w:r>
        <w:rPr>
          <w:rFonts w:ascii="SimSun" w:hAnsi="SimSun" w:eastAsia="SimSun" w:cs="SimSun"/>
          <w:sz w:val="21"/>
          <w:szCs w:val="21"/>
        </w:rPr>
        <w:t xml:space="preserve"> </w:t>
      </w:r>
      <w:r>
        <w:rPr>
          <w:rFonts w:ascii="SimSun" w:hAnsi="SimSun" w:eastAsia="SimSun" w:cs="SimSun"/>
          <w:sz w:val="21"/>
          <w:szCs w:val="21"/>
          <w:spacing w:val="-4"/>
        </w:rPr>
        <w:t>现金融与科技深度融合、协调发展，明显增强人民群众对数字化、网络化、智能化金融产品和</w:t>
      </w:r>
      <w:r>
        <w:rPr>
          <w:rFonts w:ascii="SimSun" w:hAnsi="SimSun" w:eastAsia="SimSun" w:cs="SimSun"/>
          <w:sz w:val="21"/>
          <w:szCs w:val="21"/>
        </w:rPr>
        <w:t xml:space="preserve"> </w:t>
      </w:r>
      <w:r>
        <w:rPr>
          <w:rFonts w:ascii="SimSun" w:hAnsi="SimSun" w:eastAsia="SimSun" w:cs="SimSun"/>
          <w:sz w:val="21"/>
          <w:szCs w:val="21"/>
          <w:spacing w:val="-4"/>
        </w:rPr>
        <w:t>服务的满意度。6家国有股份制商业银行中，已有3家银行成立金融科技公司，分别为建</w:t>
      </w:r>
      <w:r>
        <w:rPr>
          <w:rFonts w:ascii="SimSun" w:hAnsi="SimSun" w:eastAsia="SimSun" w:cs="SimSun"/>
          <w:sz w:val="21"/>
          <w:szCs w:val="21"/>
          <w:spacing w:val="-5"/>
        </w:rPr>
        <w:t>设银行</w:t>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spacing w:val="3"/>
        </w:rPr>
        <w:t>(建信金科)、工商银行(工银科技)、中国银行(中银金科)。12家全国股份制</w:t>
      </w:r>
      <w:r>
        <w:rPr>
          <w:rFonts w:ascii="SimSun" w:hAnsi="SimSun" w:eastAsia="SimSun" w:cs="SimSun"/>
          <w:sz w:val="21"/>
          <w:szCs w:val="21"/>
          <w:spacing w:val="2"/>
        </w:rPr>
        <w:t>商业银行中，</w:t>
      </w:r>
      <w:r>
        <w:rPr>
          <w:rFonts w:ascii="SimSun" w:hAnsi="SimSun" w:eastAsia="SimSun" w:cs="SimSun"/>
          <w:sz w:val="21"/>
          <w:szCs w:val="21"/>
        </w:rPr>
        <w:t xml:space="preserve"> </w:t>
      </w:r>
      <w:r>
        <w:rPr>
          <w:rFonts w:ascii="SimSun" w:hAnsi="SimSun" w:eastAsia="SimSun" w:cs="SimSun"/>
          <w:sz w:val="21"/>
          <w:szCs w:val="21"/>
          <w:spacing w:val="6"/>
        </w:rPr>
        <w:t>已有6家银行成立金融科技公司，分别为平安银行(平安科技、平安壹账通)、兴业银行(兴</w:t>
      </w:r>
      <w:r>
        <w:rPr>
          <w:rFonts w:ascii="SimSun" w:hAnsi="SimSun" w:eastAsia="SimSun" w:cs="SimSun"/>
          <w:sz w:val="21"/>
          <w:szCs w:val="21"/>
          <w:spacing w:val="3"/>
        </w:rPr>
        <w:t xml:space="preserve"> </w:t>
      </w:r>
      <w:r>
        <w:rPr>
          <w:rFonts w:ascii="SimSun" w:hAnsi="SimSun" w:eastAsia="SimSun" w:cs="SimSun"/>
          <w:sz w:val="21"/>
          <w:szCs w:val="21"/>
          <w:spacing w:val="14"/>
        </w:rPr>
        <w:t>业数金)、光大银行(光大科技)、民生银行(民生科技)、招商</w:t>
      </w:r>
      <w:r>
        <w:rPr>
          <w:rFonts w:ascii="SimSun" w:hAnsi="SimSun" w:eastAsia="SimSun" w:cs="SimSun"/>
          <w:sz w:val="21"/>
          <w:szCs w:val="21"/>
          <w:spacing w:val="13"/>
        </w:rPr>
        <w:t>银行(招银云创)、华夏银</w:t>
      </w:r>
      <w:r>
        <w:rPr>
          <w:rFonts w:ascii="SimSun" w:hAnsi="SimSun" w:eastAsia="SimSun" w:cs="SimSun"/>
          <w:sz w:val="21"/>
          <w:szCs w:val="21"/>
        </w:rPr>
        <w:t xml:space="preserve"> </w:t>
      </w:r>
      <w:r>
        <w:rPr>
          <w:rFonts w:ascii="SimSun" w:hAnsi="SimSun" w:eastAsia="SimSun" w:cs="SimSun"/>
          <w:sz w:val="21"/>
          <w:szCs w:val="21"/>
          <w:spacing w:val="21"/>
        </w:rPr>
        <w:t>行(龙盈智达)。</w:t>
      </w:r>
    </w:p>
    <w:p>
      <w:pPr>
        <w:ind w:left="460"/>
        <w:spacing w:before="99" w:line="219" w:lineRule="auto"/>
        <w:rPr>
          <w:rFonts w:ascii="SimSun" w:hAnsi="SimSun" w:eastAsia="SimSun" w:cs="SimSun"/>
          <w:sz w:val="21"/>
          <w:szCs w:val="21"/>
        </w:rPr>
      </w:pPr>
      <w:r>
        <w:rPr>
          <w:rFonts w:ascii="SimSun" w:hAnsi="SimSun" w:eastAsia="SimSun" w:cs="SimSun"/>
          <w:sz w:val="21"/>
          <w:szCs w:val="21"/>
          <w:spacing w:val="-2"/>
        </w:rPr>
        <w:t>数据正在成为新兴商业机会的强大推动力量和模式创新的基础。</w:t>
      </w:r>
    </w:p>
    <w:p>
      <w:pPr>
        <w:spacing w:line="277" w:lineRule="auto"/>
        <w:rPr>
          <w:rFonts w:ascii="Arial"/>
          <w:sz w:val="21"/>
        </w:rPr>
      </w:pPr>
      <w:r/>
    </w:p>
    <w:p>
      <w:pPr>
        <w:pStyle w:val="BodyText"/>
        <w:ind w:left="53"/>
        <w:spacing w:before="69" w:line="221" w:lineRule="auto"/>
        <w:outlineLvl w:val="6"/>
        <w:rPr>
          <w:sz w:val="21"/>
          <w:szCs w:val="21"/>
        </w:rPr>
      </w:pPr>
      <w:r>
        <w:rPr>
          <w:sz w:val="21"/>
          <w:szCs w:val="21"/>
          <w:b/>
          <w:bCs/>
          <w:spacing w:val="21"/>
        </w:rPr>
        <w:t>1.1.4</w:t>
      </w:r>
      <w:r>
        <w:rPr>
          <w:sz w:val="21"/>
          <w:szCs w:val="21"/>
          <w:spacing w:val="13"/>
        </w:rPr>
        <w:t xml:space="preserve">  </w:t>
      </w:r>
      <w:r>
        <w:rPr>
          <w:sz w:val="21"/>
          <w:szCs w:val="21"/>
          <w:b/>
          <w:bCs/>
          <w:spacing w:val="21"/>
        </w:rPr>
        <w:t>数字化转型的高级阶段：智能化时代才是未来</w:t>
      </w:r>
    </w:p>
    <w:p>
      <w:pPr>
        <w:ind w:left="50" w:right="19" w:firstLine="409"/>
        <w:spacing w:before="252" w:line="261" w:lineRule="auto"/>
        <w:rPr>
          <w:rFonts w:ascii="SimSun" w:hAnsi="SimSun" w:eastAsia="SimSun" w:cs="SimSun"/>
          <w:sz w:val="21"/>
          <w:szCs w:val="21"/>
        </w:rPr>
      </w:pPr>
      <w:r>
        <w:rPr>
          <w:rFonts w:ascii="SimSun" w:hAnsi="SimSun" w:eastAsia="SimSun" w:cs="SimSun"/>
          <w:sz w:val="21"/>
          <w:szCs w:val="21"/>
          <w:spacing w:val="2"/>
        </w:rPr>
        <w:t>数字化转型的浪潮持续推进，越来越多的企业加入进来。尽管不同企业转型的重点领域</w:t>
      </w:r>
      <w:r>
        <w:rPr>
          <w:rFonts w:ascii="SimSun" w:hAnsi="SimSun" w:eastAsia="SimSun" w:cs="SimSun"/>
          <w:sz w:val="21"/>
          <w:szCs w:val="21"/>
          <w:spacing w:val="1"/>
        </w:rPr>
        <w:t xml:space="preserve"> </w:t>
      </w:r>
      <w:r>
        <w:rPr>
          <w:rFonts w:ascii="SimSun" w:hAnsi="SimSun" w:eastAsia="SimSun" w:cs="SimSun"/>
          <w:sz w:val="21"/>
          <w:szCs w:val="21"/>
          <w:spacing w:val="-3"/>
        </w:rPr>
        <w:t>和涉及的深度不一样，但都面临一个共同的问题：目前看来，数字化转型似乎只有更好，没有</w:t>
      </w:r>
      <w:r>
        <w:rPr>
          <w:rFonts w:ascii="SimSun" w:hAnsi="SimSun" w:eastAsia="SimSun" w:cs="SimSun"/>
          <w:sz w:val="21"/>
          <w:szCs w:val="21"/>
          <w:spacing w:val="2"/>
        </w:rPr>
        <w:t xml:space="preserve"> </w:t>
      </w:r>
      <w:r>
        <w:rPr>
          <w:rFonts w:ascii="SimSun" w:hAnsi="SimSun" w:eastAsia="SimSun" w:cs="SimSun"/>
          <w:sz w:val="21"/>
          <w:szCs w:val="21"/>
          <w:spacing w:val="2"/>
        </w:rPr>
        <w:t>最好，那么数字化转型的最终形态是什么?是不是要永无止境的持续下去?</w:t>
      </w:r>
    </w:p>
    <w:p>
      <w:pPr>
        <w:ind w:left="50" w:right="21" w:firstLine="409"/>
        <w:spacing w:before="80" w:line="266" w:lineRule="auto"/>
        <w:rPr>
          <w:rFonts w:ascii="SimSun" w:hAnsi="SimSun" w:eastAsia="SimSun" w:cs="SimSun"/>
          <w:sz w:val="21"/>
          <w:szCs w:val="21"/>
        </w:rPr>
      </w:pPr>
      <w:r>
        <w:rPr>
          <w:rFonts w:ascii="SimSun" w:hAnsi="SimSun" w:eastAsia="SimSun" w:cs="SimSun"/>
          <w:sz w:val="21"/>
          <w:szCs w:val="21"/>
          <w:spacing w:val="1"/>
        </w:rPr>
        <w:t>毫无疑问，数字化转型是一个渐进的持续过程，就像人类的科技发展的历史一样，始终</w:t>
      </w:r>
      <w:r>
        <w:rPr>
          <w:rFonts w:ascii="SimSun" w:hAnsi="SimSun" w:eastAsia="SimSun" w:cs="SimSun"/>
          <w:sz w:val="21"/>
          <w:szCs w:val="21"/>
          <w:spacing w:val="10"/>
        </w:rPr>
        <w:t xml:space="preserve"> </w:t>
      </w:r>
      <w:r>
        <w:rPr>
          <w:rFonts w:ascii="SimSun" w:hAnsi="SimSun" w:eastAsia="SimSun" w:cs="SimSun"/>
          <w:sz w:val="21"/>
          <w:szCs w:val="21"/>
          <w:spacing w:val="-9"/>
        </w:rPr>
        <w:t>是不断地进步，而且不会有尽头。尽管数字化转型是持续的，但并非意味着</w:t>
      </w:r>
      <w:r>
        <w:rPr>
          <w:rFonts w:ascii="SimSun" w:hAnsi="SimSun" w:eastAsia="SimSun" w:cs="SimSun"/>
          <w:sz w:val="21"/>
          <w:szCs w:val="21"/>
          <w:spacing w:val="-10"/>
        </w:rPr>
        <w:t>对未来的不可知论。</w:t>
      </w:r>
      <w:r>
        <w:rPr>
          <w:rFonts w:ascii="SimSun" w:hAnsi="SimSun" w:eastAsia="SimSun" w:cs="SimSun"/>
          <w:sz w:val="21"/>
          <w:szCs w:val="21"/>
        </w:rPr>
        <w:t xml:space="preserve"> </w:t>
      </w:r>
      <w:r>
        <w:rPr>
          <w:rFonts w:ascii="SimSun" w:hAnsi="SimSun" w:eastAsia="SimSun" w:cs="SimSun"/>
          <w:sz w:val="21"/>
          <w:szCs w:val="21"/>
          <w:spacing w:val="-3"/>
        </w:rPr>
        <w:t>科技发展都具有阶段性、里程碑性的成果，就像第一次工业革命、第二次工业革命一样，在较</w:t>
      </w:r>
      <w:r>
        <w:rPr>
          <w:rFonts w:ascii="SimSun" w:hAnsi="SimSun" w:eastAsia="SimSun" w:cs="SimSun"/>
          <w:sz w:val="21"/>
          <w:szCs w:val="21"/>
        </w:rPr>
        <w:t xml:space="preserve"> </w:t>
      </w:r>
      <w:r>
        <w:rPr>
          <w:rFonts w:ascii="SimSun" w:hAnsi="SimSun" w:eastAsia="SimSun" w:cs="SimSun"/>
          <w:sz w:val="21"/>
          <w:szCs w:val="21"/>
          <w:spacing w:val="-2"/>
        </w:rPr>
        <w:t>长的时间内，其成果的特征是比较稳定的。</w:t>
      </w:r>
    </w:p>
    <w:p>
      <w:pPr>
        <w:ind w:left="50" w:right="55" w:firstLine="409"/>
        <w:spacing w:before="59" w:line="267" w:lineRule="auto"/>
        <w:rPr>
          <w:rFonts w:ascii="SimSun" w:hAnsi="SimSun" w:eastAsia="SimSun" w:cs="SimSun"/>
          <w:sz w:val="21"/>
          <w:szCs w:val="21"/>
        </w:rPr>
      </w:pPr>
      <w:r>
        <w:rPr>
          <w:rFonts w:ascii="SimSun" w:hAnsi="SimSun" w:eastAsia="SimSun" w:cs="SimSun"/>
          <w:sz w:val="21"/>
          <w:szCs w:val="21"/>
          <w:spacing w:val="-3"/>
        </w:rPr>
        <w:t>数字化转型的未来终极状态可以想象，但很难定义，也许像</w:t>
      </w:r>
      <w:r>
        <w:rPr>
          <w:rFonts w:ascii="SimSun" w:hAnsi="SimSun" w:eastAsia="SimSun" w:cs="SimSun"/>
          <w:sz w:val="21"/>
          <w:szCs w:val="21"/>
          <w:spacing w:val="-4"/>
        </w:rPr>
        <w:t>《黑客帝国》、</w:t>
      </w:r>
      <w:r>
        <w:rPr>
          <w:rFonts w:ascii="SimSun" w:hAnsi="SimSun" w:eastAsia="SimSun" w:cs="SimSun"/>
          <w:sz w:val="21"/>
          <w:szCs w:val="21"/>
          <w:spacing w:val="85"/>
        </w:rPr>
        <w:t xml:space="preserve"> </w:t>
      </w:r>
      <w:r>
        <w:rPr>
          <w:rFonts w:ascii="SimSun" w:hAnsi="SimSun" w:eastAsia="SimSun" w:cs="SimSun"/>
          <w:sz w:val="21"/>
          <w:szCs w:val="21"/>
          <w:spacing w:val="-4"/>
        </w:rPr>
        <w:t>《终结者》</w:t>
      </w:r>
      <w:r>
        <w:rPr>
          <w:rFonts w:ascii="SimSun" w:hAnsi="SimSun" w:eastAsia="SimSun" w:cs="SimSun"/>
          <w:sz w:val="21"/>
          <w:szCs w:val="21"/>
        </w:rPr>
        <w:t xml:space="preserve"> </w:t>
      </w:r>
      <w:r>
        <w:rPr>
          <w:rFonts w:ascii="SimSun" w:hAnsi="SimSun" w:eastAsia="SimSun" w:cs="SimSun"/>
          <w:sz w:val="21"/>
          <w:szCs w:val="21"/>
          <w:spacing w:val="-4"/>
        </w:rPr>
        <w:t>中的天网，也许是构建一个平行世界的元宇宙，但对未来十几年甚至几十</w:t>
      </w:r>
      <w:r>
        <w:rPr>
          <w:rFonts w:ascii="SimSun" w:hAnsi="SimSun" w:eastAsia="SimSun" w:cs="SimSun"/>
          <w:sz w:val="21"/>
          <w:szCs w:val="21"/>
          <w:spacing w:val="-5"/>
        </w:rPr>
        <w:t>年的时间内，数字化</w:t>
      </w:r>
      <w:r>
        <w:rPr>
          <w:rFonts w:ascii="SimSun" w:hAnsi="SimSun" w:eastAsia="SimSun" w:cs="SimSun"/>
          <w:sz w:val="21"/>
          <w:szCs w:val="21"/>
        </w:rPr>
        <w:t xml:space="preserve"> </w:t>
      </w:r>
      <w:r>
        <w:rPr>
          <w:rFonts w:ascii="SimSun" w:hAnsi="SimSun" w:eastAsia="SimSun" w:cs="SimSun"/>
          <w:sz w:val="21"/>
          <w:szCs w:val="21"/>
          <w:spacing w:val="-3"/>
        </w:rPr>
        <w:t>转型的未来是“智能化”的观点被很多人士</w:t>
      </w:r>
      <w:r>
        <w:rPr>
          <w:rFonts w:ascii="SimSun" w:hAnsi="SimSun" w:eastAsia="SimSun" w:cs="SimSun"/>
          <w:sz w:val="21"/>
          <w:szCs w:val="21"/>
          <w:spacing w:val="-4"/>
        </w:rPr>
        <w:t>所接受。</w:t>
      </w:r>
    </w:p>
    <w:p>
      <w:pPr>
        <w:spacing w:line="267" w:lineRule="auto"/>
        <w:sectPr>
          <w:headerReference w:type="default" r:id="rId33"/>
          <w:pgSz w:w="9250" w:h="13980"/>
          <w:pgMar w:top="609" w:right="479" w:bottom="400" w:left="209" w:header="298" w:footer="0" w:gutter="0"/>
        </w:sectPr>
        <w:rPr>
          <w:rFonts w:ascii="SimSun" w:hAnsi="SimSun" w:eastAsia="SimSun" w:cs="SimSun"/>
          <w:sz w:val="21"/>
          <w:szCs w:val="21"/>
        </w:rPr>
      </w:pPr>
    </w:p>
    <w:p>
      <w:pPr>
        <w:spacing w:line="414" w:lineRule="auto"/>
        <w:rPr>
          <w:rFonts w:ascii="Arial"/>
          <w:sz w:val="21"/>
        </w:rPr>
      </w:pPr>
      <w:r/>
    </w:p>
    <w:p>
      <w:pPr>
        <w:ind w:right="146" w:firstLine="430"/>
        <w:spacing w:before="68" w:line="261" w:lineRule="auto"/>
        <w:rPr>
          <w:rFonts w:ascii="SimSun" w:hAnsi="SimSun" w:eastAsia="SimSun" w:cs="SimSun"/>
          <w:sz w:val="21"/>
          <w:szCs w:val="21"/>
        </w:rPr>
      </w:pPr>
      <w:r>
        <w:rPr>
          <w:rFonts w:ascii="SimSun" w:hAnsi="SimSun" w:eastAsia="SimSun" w:cs="SimSun"/>
          <w:sz w:val="21"/>
          <w:szCs w:val="21"/>
          <w:spacing w:val="1"/>
        </w:rPr>
        <w:t>无论是我们看到的无人工厂、无人仓库、自动驾驶还是零售企业的自动化运营案例，无</w:t>
      </w:r>
      <w:r>
        <w:rPr>
          <w:rFonts w:ascii="SimSun" w:hAnsi="SimSun" w:eastAsia="SimSun" w:cs="SimSun"/>
          <w:sz w:val="21"/>
          <w:szCs w:val="21"/>
          <w:spacing w:val="10"/>
        </w:rPr>
        <w:t xml:space="preserve"> </w:t>
      </w:r>
      <w:r>
        <w:rPr>
          <w:rFonts w:ascii="SimSun" w:hAnsi="SimSun" w:eastAsia="SimSun" w:cs="SimSun"/>
          <w:sz w:val="21"/>
          <w:szCs w:val="21"/>
          <w:spacing w:val="-3"/>
        </w:rPr>
        <w:t>一不体现了智能化的方向。随着智慧城市、智慧矿山、智慧港口等一系</w:t>
      </w:r>
      <w:r>
        <w:rPr>
          <w:rFonts w:ascii="SimSun" w:hAnsi="SimSun" w:eastAsia="SimSun" w:cs="SimSun"/>
          <w:sz w:val="21"/>
          <w:szCs w:val="21"/>
          <w:spacing w:val="-4"/>
        </w:rPr>
        <w:t>列超大智慧场景和解决</w:t>
      </w:r>
      <w:r>
        <w:rPr>
          <w:rFonts w:ascii="SimSun" w:hAnsi="SimSun" w:eastAsia="SimSun" w:cs="SimSun"/>
          <w:sz w:val="21"/>
          <w:szCs w:val="21"/>
        </w:rPr>
        <w:t xml:space="preserve"> </w:t>
      </w:r>
      <w:r>
        <w:rPr>
          <w:rFonts w:ascii="SimSun" w:hAnsi="SimSun" w:eastAsia="SimSun" w:cs="SimSun"/>
          <w:sz w:val="21"/>
          <w:szCs w:val="21"/>
          <w:spacing w:val="-2"/>
        </w:rPr>
        <w:t>方案的出现，智能化越来越成为企业数字化转型的目标或愿景。</w:t>
      </w:r>
    </w:p>
    <w:p>
      <w:pPr>
        <w:ind w:right="146" w:firstLine="430"/>
        <w:spacing w:before="60" w:line="269" w:lineRule="auto"/>
        <w:rPr>
          <w:rFonts w:ascii="SimSun" w:hAnsi="SimSun" w:eastAsia="SimSun" w:cs="SimSun"/>
          <w:sz w:val="21"/>
          <w:szCs w:val="21"/>
        </w:rPr>
      </w:pPr>
      <w:r>
        <w:rPr>
          <w:rFonts w:ascii="SimSun" w:hAnsi="SimSun" w:eastAsia="SimSun" w:cs="SimSun"/>
          <w:sz w:val="21"/>
          <w:szCs w:val="21"/>
          <w:spacing w:val="-5"/>
        </w:rPr>
        <w:t>随着信息化的发展，随便找一个企业，都拥有海量的历史数据</w:t>
      </w:r>
      <w:r>
        <w:rPr>
          <w:rFonts w:ascii="SimSun" w:hAnsi="SimSun" w:eastAsia="SimSun" w:cs="SimSun"/>
          <w:sz w:val="21"/>
          <w:szCs w:val="21"/>
          <w:spacing w:val="-6"/>
        </w:rPr>
        <w:t>。人类大脑虽然超级复杂，</w:t>
      </w:r>
      <w:r>
        <w:rPr>
          <w:rFonts w:ascii="SimSun" w:hAnsi="SimSun" w:eastAsia="SimSun" w:cs="SimSun"/>
          <w:sz w:val="21"/>
          <w:szCs w:val="21"/>
        </w:rPr>
        <w:t xml:space="preserve"> </w:t>
      </w:r>
      <w:r>
        <w:rPr>
          <w:rFonts w:ascii="SimSun" w:hAnsi="SimSun" w:eastAsia="SimSun" w:cs="SimSun"/>
          <w:sz w:val="21"/>
          <w:szCs w:val="21"/>
          <w:spacing w:val="-4"/>
        </w:rPr>
        <w:t>但对信息加工处理的速度和容量，仍然无法和计算机相比。人类的优势是模糊的推理和基于有</w:t>
      </w:r>
      <w:r>
        <w:rPr>
          <w:rFonts w:ascii="SimSun" w:hAnsi="SimSun" w:eastAsia="SimSun" w:cs="SimSun"/>
          <w:sz w:val="21"/>
          <w:szCs w:val="21"/>
          <w:spacing w:val="13"/>
        </w:rPr>
        <w:t xml:space="preserve"> </w:t>
      </w:r>
      <w:r>
        <w:rPr>
          <w:rFonts w:ascii="SimSun" w:hAnsi="SimSun" w:eastAsia="SimSun" w:cs="SimSun"/>
          <w:sz w:val="21"/>
          <w:szCs w:val="21"/>
          <w:spacing w:val="-4"/>
        </w:rPr>
        <w:t>限输入的战略的判断和设想，目前机器无法做到这一点，人类能够创新，而机器一直在学习经</w:t>
      </w:r>
      <w:r>
        <w:rPr>
          <w:rFonts w:ascii="SimSun" w:hAnsi="SimSun" w:eastAsia="SimSun" w:cs="SimSun"/>
          <w:sz w:val="21"/>
          <w:szCs w:val="21"/>
          <w:spacing w:val="11"/>
        </w:rPr>
        <w:t xml:space="preserve"> </w:t>
      </w:r>
      <w:r>
        <w:rPr>
          <w:rFonts w:ascii="SimSun" w:hAnsi="SimSun" w:eastAsia="SimSun" w:cs="SimSun"/>
          <w:sz w:val="21"/>
          <w:szCs w:val="21"/>
          <w:spacing w:val="-3"/>
        </w:rPr>
        <w:t>验、重复历史，至少目前，深度学习支撑的人工智能还是活在贝叶斯的</w:t>
      </w:r>
      <w:r>
        <w:rPr>
          <w:rFonts w:ascii="SimSun" w:hAnsi="SimSun" w:eastAsia="SimSun" w:cs="SimSun"/>
          <w:sz w:val="21"/>
          <w:szCs w:val="21"/>
          <w:spacing w:val="-4"/>
        </w:rPr>
        <w:t>框架之下，但机器的优</w:t>
      </w:r>
      <w:r>
        <w:rPr>
          <w:rFonts w:ascii="SimSun" w:hAnsi="SimSun" w:eastAsia="SimSun" w:cs="SimSun"/>
          <w:sz w:val="21"/>
          <w:szCs w:val="21"/>
        </w:rPr>
        <w:t xml:space="preserve"> </w:t>
      </w:r>
      <w:r>
        <w:rPr>
          <w:rFonts w:ascii="SimSun" w:hAnsi="SimSun" w:eastAsia="SimSun" w:cs="SimSun"/>
          <w:sz w:val="21"/>
          <w:szCs w:val="21"/>
          <w:spacing w:val="-3"/>
        </w:rPr>
        <w:t>势就是在海量的数据下快速做出决策，找到最优/次优解，这一点是人类无法企及的。</w:t>
      </w:r>
    </w:p>
    <w:p>
      <w:pPr>
        <w:ind w:right="145" w:firstLine="430"/>
        <w:spacing w:before="78" w:line="269" w:lineRule="auto"/>
        <w:rPr>
          <w:rFonts w:ascii="SimSun" w:hAnsi="SimSun" w:eastAsia="SimSun" w:cs="SimSun"/>
          <w:sz w:val="21"/>
          <w:szCs w:val="21"/>
        </w:rPr>
      </w:pPr>
      <w:r>
        <w:rPr>
          <w:rFonts w:ascii="SimSun" w:hAnsi="SimSun" w:eastAsia="SimSun" w:cs="SimSun"/>
          <w:sz w:val="21"/>
          <w:szCs w:val="21"/>
          <w:spacing w:val="-4"/>
        </w:rPr>
        <w:t>在绝大多数工作的运营中，还是按部就班的决策规划的过程，比如生产线、仓库的库存、</w:t>
      </w:r>
      <w:r>
        <w:rPr>
          <w:rFonts w:ascii="SimSun" w:hAnsi="SimSun" w:eastAsia="SimSun" w:cs="SimSun"/>
          <w:sz w:val="21"/>
          <w:szCs w:val="21"/>
        </w:rPr>
        <w:t xml:space="preserve"> </w:t>
      </w:r>
      <w:r>
        <w:rPr>
          <w:rFonts w:ascii="SimSun" w:hAnsi="SimSun" w:eastAsia="SimSun" w:cs="SimSun"/>
          <w:sz w:val="21"/>
          <w:szCs w:val="21"/>
          <w:spacing w:val="-5"/>
        </w:rPr>
        <w:t>航班的调度、场内自动驾驶和驾驶路线的规划等，基于现在的人工智能水准，完全能够支撑某</w:t>
      </w:r>
      <w:r>
        <w:rPr>
          <w:rFonts w:ascii="SimSun" w:hAnsi="SimSun" w:eastAsia="SimSun" w:cs="SimSun"/>
          <w:sz w:val="21"/>
          <w:szCs w:val="21"/>
          <w:spacing w:val="14"/>
        </w:rPr>
        <w:t xml:space="preserve"> </w:t>
      </w:r>
      <w:r>
        <w:rPr>
          <w:rFonts w:ascii="SimSun" w:hAnsi="SimSun" w:eastAsia="SimSun" w:cs="SimSun"/>
          <w:sz w:val="21"/>
          <w:szCs w:val="21"/>
          <w:spacing w:val="-4"/>
        </w:rPr>
        <w:t>些业务领域的智能化运营，将人类的管理者从烦琐的工作中解放出来，从而承担更多创新、战</w:t>
      </w:r>
      <w:r>
        <w:rPr>
          <w:rFonts w:ascii="SimSun" w:hAnsi="SimSun" w:eastAsia="SimSun" w:cs="SimSun"/>
          <w:sz w:val="21"/>
          <w:szCs w:val="21"/>
          <w:spacing w:val="15"/>
        </w:rPr>
        <w:t xml:space="preserve"> </w:t>
      </w:r>
      <w:r>
        <w:rPr>
          <w:rFonts w:ascii="SimSun" w:hAnsi="SimSun" w:eastAsia="SimSun" w:cs="SimSun"/>
          <w:sz w:val="21"/>
          <w:szCs w:val="21"/>
          <w:spacing w:val="-3"/>
        </w:rPr>
        <w:t>略和人性化的工作，同时也让人类远离恶劣、危险的工作环境。智能化的</w:t>
      </w:r>
      <w:r>
        <w:rPr>
          <w:rFonts w:ascii="SimSun" w:hAnsi="SimSun" w:eastAsia="SimSun" w:cs="SimSun"/>
          <w:sz w:val="21"/>
          <w:szCs w:val="21"/>
          <w:spacing w:val="-4"/>
        </w:rPr>
        <w:t>自动化运营，效率将</w:t>
      </w:r>
      <w:r>
        <w:rPr>
          <w:rFonts w:ascii="SimSun" w:hAnsi="SimSun" w:eastAsia="SimSun" w:cs="SimSun"/>
          <w:sz w:val="21"/>
          <w:szCs w:val="21"/>
        </w:rPr>
        <w:t xml:space="preserve"> </w:t>
      </w:r>
      <w:r>
        <w:rPr>
          <w:rFonts w:ascii="SimSun" w:hAnsi="SimSun" w:eastAsia="SimSun" w:cs="SimSun"/>
          <w:sz w:val="21"/>
          <w:szCs w:val="21"/>
          <w:spacing w:val="-4"/>
        </w:rPr>
        <w:t>会超越人类的管理者，这一点是毫无疑问的。</w:t>
      </w:r>
    </w:p>
    <w:p>
      <w:pPr>
        <w:ind w:left="430"/>
        <w:spacing w:before="82" w:line="219" w:lineRule="auto"/>
        <w:rPr>
          <w:rFonts w:ascii="SimSun" w:hAnsi="SimSun" w:eastAsia="SimSun" w:cs="SimSun"/>
          <w:sz w:val="21"/>
          <w:szCs w:val="21"/>
        </w:rPr>
      </w:pPr>
      <w:r>
        <w:rPr>
          <w:rFonts w:ascii="SimSun" w:hAnsi="SimSun" w:eastAsia="SimSun" w:cs="SimSun"/>
          <w:sz w:val="21"/>
          <w:szCs w:val="21"/>
          <w:spacing w:val="-2"/>
        </w:rPr>
        <w:t>从目前数字化转型的实践和成果来判断，智能化无疑是数字化转型的下一个高级阶段。</w:t>
      </w:r>
    </w:p>
    <w:p>
      <w:pPr>
        <w:spacing w:line="285" w:lineRule="auto"/>
        <w:rPr>
          <w:rFonts w:ascii="Arial"/>
          <w:sz w:val="21"/>
        </w:rPr>
      </w:pPr>
      <w:r/>
    </w:p>
    <w:p>
      <w:pPr>
        <w:pStyle w:val="BodyText"/>
        <w:ind w:left="3"/>
        <w:spacing w:before="69" w:line="221" w:lineRule="auto"/>
        <w:outlineLvl w:val="6"/>
        <w:rPr>
          <w:sz w:val="21"/>
          <w:szCs w:val="21"/>
        </w:rPr>
      </w:pPr>
      <w:r>
        <w:rPr>
          <w:sz w:val="21"/>
          <w:szCs w:val="21"/>
          <w:b/>
          <w:bCs/>
          <w:spacing w:val="20"/>
        </w:rPr>
        <w:t>1.1.5</w:t>
      </w:r>
      <w:r>
        <w:rPr>
          <w:sz w:val="21"/>
          <w:szCs w:val="21"/>
          <w:spacing w:val="20"/>
        </w:rPr>
        <w:t xml:space="preserve">  </w:t>
      </w:r>
      <w:r>
        <w:rPr>
          <w:sz w:val="21"/>
          <w:szCs w:val="21"/>
          <w:b/>
          <w:bCs/>
          <w:spacing w:val="20"/>
        </w:rPr>
        <w:t>数字化转型愿景：用企业大脑驱动企业运营</w:t>
      </w:r>
    </w:p>
    <w:p>
      <w:pPr>
        <w:ind w:right="167" w:firstLine="430"/>
        <w:spacing w:before="263" w:line="250" w:lineRule="auto"/>
        <w:rPr>
          <w:rFonts w:ascii="SimSun" w:hAnsi="SimSun" w:eastAsia="SimSun" w:cs="SimSun"/>
          <w:sz w:val="21"/>
          <w:szCs w:val="21"/>
        </w:rPr>
      </w:pPr>
      <w:r>
        <w:rPr>
          <w:rFonts w:ascii="SimSun" w:hAnsi="SimSun" w:eastAsia="SimSun" w:cs="SimSun"/>
          <w:sz w:val="21"/>
          <w:szCs w:val="21"/>
          <w:spacing w:val="4"/>
        </w:rPr>
        <w:t>我们一直在说企业数字化转型，那么数字化转型的愿景到底是什么?也就是说，转型之</w:t>
      </w:r>
      <w:r>
        <w:rPr>
          <w:rFonts w:ascii="SimSun" w:hAnsi="SimSun" w:eastAsia="SimSun" w:cs="SimSun"/>
          <w:sz w:val="21"/>
          <w:szCs w:val="21"/>
        </w:rPr>
        <w:t xml:space="preserve"> </w:t>
      </w:r>
      <w:r>
        <w:rPr>
          <w:rFonts w:ascii="SimSun" w:hAnsi="SimSun" w:eastAsia="SimSun" w:cs="SimSun"/>
          <w:sz w:val="21"/>
          <w:szCs w:val="21"/>
          <w:spacing w:val="-4"/>
        </w:rPr>
        <w:t>后我们成为什么样的企业?</w:t>
      </w:r>
    </w:p>
    <w:p>
      <w:pPr>
        <w:ind w:right="165" w:firstLine="430"/>
        <w:spacing w:before="70" w:line="255" w:lineRule="auto"/>
        <w:rPr>
          <w:rFonts w:ascii="SimSun" w:hAnsi="SimSun" w:eastAsia="SimSun" w:cs="SimSun"/>
          <w:sz w:val="21"/>
          <w:szCs w:val="21"/>
        </w:rPr>
      </w:pPr>
      <w:r>
        <w:rPr>
          <w:rFonts w:ascii="SimSun" w:hAnsi="SimSun" w:eastAsia="SimSun" w:cs="SimSun"/>
          <w:sz w:val="21"/>
          <w:szCs w:val="21"/>
          <w:spacing w:val="1"/>
        </w:rPr>
        <w:t>愿景是指导数字化转型过程的重要依据，在启动转型之前，必须制定清晰的企业数字化</w:t>
      </w:r>
      <w:r>
        <w:rPr>
          <w:rFonts w:ascii="SimSun" w:hAnsi="SimSun" w:eastAsia="SimSun" w:cs="SimSun"/>
          <w:sz w:val="21"/>
          <w:szCs w:val="21"/>
          <w:spacing w:val="10"/>
        </w:rPr>
        <w:t xml:space="preserve"> </w:t>
      </w:r>
      <w:r>
        <w:rPr>
          <w:rFonts w:ascii="SimSun" w:hAnsi="SimSun" w:eastAsia="SimSun" w:cs="SimSun"/>
          <w:sz w:val="21"/>
          <w:szCs w:val="21"/>
          <w:spacing w:val="-7"/>
        </w:rPr>
        <w:t>转型愿景。</w:t>
      </w:r>
    </w:p>
    <w:p>
      <w:pPr>
        <w:ind w:left="119" w:firstLine="310"/>
        <w:spacing w:before="61" w:line="232" w:lineRule="auto"/>
        <w:rPr>
          <w:rFonts w:ascii="SimSun" w:hAnsi="SimSun" w:eastAsia="SimSun" w:cs="SimSun"/>
          <w:sz w:val="21"/>
          <w:szCs w:val="21"/>
        </w:rPr>
      </w:pPr>
      <w:r>
        <w:rPr>
          <w:rFonts w:ascii="SimSun" w:hAnsi="SimSun" w:eastAsia="SimSun" w:cs="SimSun"/>
          <w:sz w:val="21"/>
          <w:szCs w:val="21"/>
          <w:spacing w:val="1"/>
        </w:rPr>
        <w:t>华为认为：每一家数字化转型企业的终极目标就是进</w:t>
      </w:r>
      <w:r>
        <w:rPr>
          <w:rFonts w:ascii="SimSun" w:hAnsi="SimSun" w:eastAsia="SimSun" w:cs="SimSun"/>
          <w:sz w:val="21"/>
          <w:szCs w:val="21"/>
        </w:rPr>
        <w:t>化成一个“智能体”。波士顿咨询  </w:t>
      </w:r>
      <w:r>
        <w:rPr>
          <w:rFonts w:ascii="Times New Roman" w:hAnsi="Times New Roman" w:eastAsia="Times New Roman" w:cs="Times New Roman"/>
          <w:sz w:val="21"/>
          <w:szCs w:val="21"/>
          <w:spacing w:val="-3"/>
        </w:rPr>
        <w:t>(BCG)</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3"/>
        </w:rPr>
        <w:t>认为：数字化领先企业的四大加速器之一就是“</w:t>
      </w:r>
      <w:r>
        <w:rPr>
          <w:rFonts w:ascii="SimSun" w:hAnsi="SimSun" w:eastAsia="SimSun" w:cs="SimSun"/>
          <w:sz w:val="21"/>
          <w:szCs w:val="21"/>
          <w:spacing w:val="-4"/>
        </w:rPr>
        <w:t>将人工智能作为数字化转型的核心”。</w:t>
      </w:r>
    </w:p>
    <w:p>
      <w:pPr>
        <w:ind w:right="164" w:firstLine="430"/>
        <w:spacing w:before="110" w:line="251" w:lineRule="auto"/>
        <w:rPr>
          <w:rFonts w:ascii="SimSun" w:hAnsi="SimSun" w:eastAsia="SimSun" w:cs="SimSun"/>
          <w:sz w:val="21"/>
          <w:szCs w:val="21"/>
        </w:rPr>
      </w:pPr>
      <w:r>
        <w:rPr>
          <w:rFonts w:ascii="SimSun" w:hAnsi="SimSun" w:eastAsia="SimSun" w:cs="SimSun"/>
          <w:sz w:val="21"/>
          <w:szCs w:val="21"/>
          <w:spacing w:val="1"/>
        </w:rPr>
        <w:t>我们综合业界的经验和自身为客户提供数字化转型服务的多年经验，总结了能够适用大</w:t>
      </w:r>
      <w:r>
        <w:rPr>
          <w:rFonts w:ascii="SimSun" w:hAnsi="SimSun" w:eastAsia="SimSun" w:cs="SimSun"/>
          <w:sz w:val="21"/>
          <w:szCs w:val="21"/>
          <w:spacing w:val="11"/>
        </w:rPr>
        <w:t xml:space="preserve"> </w:t>
      </w:r>
      <w:r>
        <w:rPr>
          <w:rFonts w:ascii="SimSun" w:hAnsi="SimSun" w:eastAsia="SimSun" w:cs="SimSun"/>
          <w:sz w:val="21"/>
          <w:szCs w:val="21"/>
          <w:spacing w:val="-2"/>
        </w:rPr>
        <w:t>多数场景的转型愿景参考模型：企业大脑驱动企业运营模型。</w:t>
      </w:r>
    </w:p>
    <w:p>
      <w:pPr>
        <w:ind w:right="153" w:firstLine="430"/>
        <w:spacing w:before="90" w:line="259" w:lineRule="auto"/>
        <w:rPr>
          <w:rFonts w:ascii="SimSun" w:hAnsi="SimSun" w:eastAsia="SimSun" w:cs="SimSun"/>
          <w:sz w:val="21"/>
          <w:szCs w:val="21"/>
        </w:rPr>
      </w:pPr>
      <w:r>
        <w:rPr>
          <w:rFonts w:ascii="SimSun" w:hAnsi="SimSun" w:eastAsia="SimSun" w:cs="SimSun"/>
          <w:sz w:val="21"/>
          <w:szCs w:val="21"/>
          <w:spacing w:val="2"/>
        </w:rPr>
        <w:t>企业大脑的说法由来已久，其最初来源已经很</w:t>
      </w:r>
      <w:r>
        <w:rPr>
          <w:rFonts w:ascii="SimSun" w:hAnsi="SimSun" w:eastAsia="SimSun" w:cs="SimSun"/>
          <w:sz w:val="21"/>
          <w:szCs w:val="21"/>
          <w:spacing w:val="1"/>
        </w:rPr>
        <w:t>难考证了。比较正式的来源是2018年全国</w:t>
      </w:r>
      <w:r>
        <w:rPr>
          <w:rFonts w:ascii="SimSun" w:hAnsi="SimSun" w:eastAsia="SimSun" w:cs="SimSun"/>
          <w:sz w:val="21"/>
          <w:szCs w:val="21"/>
        </w:rPr>
        <w:t xml:space="preserve"> </w:t>
      </w:r>
      <w:r>
        <w:rPr>
          <w:rFonts w:ascii="SimSun" w:hAnsi="SimSun" w:eastAsia="SimSun" w:cs="SimSun"/>
          <w:sz w:val="21"/>
          <w:szCs w:val="21"/>
          <w:spacing w:val="-9"/>
        </w:rPr>
        <w:t>两会期间，由全国人大代表、浪潮集团董事长兼</w:t>
      </w:r>
      <w:r>
        <w:rPr>
          <w:rFonts w:ascii="Times New Roman" w:hAnsi="Times New Roman" w:eastAsia="Times New Roman" w:cs="Times New Roman"/>
          <w:sz w:val="21"/>
          <w:szCs w:val="21"/>
          <w:spacing w:val="-9"/>
        </w:rPr>
        <w:t>CEO</w:t>
      </w:r>
      <w:r>
        <w:rPr>
          <w:rFonts w:ascii="SimSun" w:hAnsi="SimSun" w:eastAsia="SimSun" w:cs="SimSun"/>
          <w:sz w:val="21"/>
          <w:szCs w:val="21"/>
          <w:spacing w:val="-10"/>
        </w:rPr>
        <w:t>孙丕恕提出：企业大脑，是基于人工智能、</w:t>
      </w:r>
      <w:r>
        <w:rPr>
          <w:rFonts w:ascii="SimSun" w:hAnsi="SimSun" w:eastAsia="SimSun" w:cs="SimSun"/>
          <w:sz w:val="21"/>
          <w:szCs w:val="21"/>
        </w:rPr>
        <w:t xml:space="preserve"> </w:t>
      </w:r>
      <w:r>
        <w:rPr>
          <w:rFonts w:ascii="SimSun" w:hAnsi="SimSun" w:eastAsia="SimSun" w:cs="SimSun"/>
          <w:sz w:val="21"/>
          <w:szCs w:val="21"/>
          <w:spacing w:val="-3"/>
        </w:rPr>
        <w:t>大数据等新</w:t>
      </w:r>
      <w:r>
        <w:rPr>
          <w:rFonts w:ascii="Times New Roman" w:hAnsi="Times New Roman" w:eastAsia="Times New Roman" w:cs="Times New Roman"/>
          <w:sz w:val="21"/>
          <w:szCs w:val="21"/>
          <w:spacing w:val="-3"/>
        </w:rPr>
        <w:t>IT</w:t>
      </w:r>
      <w:r>
        <w:rPr>
          <w:rFonts w:ascii="SimSun" w:hAnsi="SimSun" w:eastAsia="SimSun" w:cs="SimSun"/>
          <w:sz w:val="21"/>
          <w:szCs w:val="21"/>
          <w:spacing w:val="-3"/>
        </w:rPr>
        <w:t>技术的融合而构建的企业智能化开放创新平</w:t>
      </w:r>
      <w:r>
        <w:rPr>
          <w:rFonts w:ascii="SimSun" w:hAnsi="SimSun" w:eastAsia="SimSun" w:cs="SimSun"/>
          <w:sz w:val="21"/>
          <w:szCs w:val="21"/>
          <w:spacing w:val="-4"/>
        </w:rPr>
        <w:t>台，辅助智能决策和业务自动化，驱</w:t>
      </w:r>
      <w:r>
        <w:rPr>
          <w:rFonts w:ascii="SimSun" w:hAnsi="SimSun" w:eastAsia="SimSun" w:cs="SimSun"/>
          <w:sz w:val="21"/>
          <w:szCs w:val="21"/>
        </w:rPr>
        <w:t xml:space="preserve"> </w:t>
      </w:r>
      <w:r>
        <w:rPr>
          <w:rFonts w:ascii="SimSun" w:hAnsi="SimSun" w:eastAsia="SimSun" w:cs="SimSun"/>
          <w:sz w:val="21"/>
          <w:szCs w:val="21"/>
          <w:spacing w:val="-1"/>
        </w:rPr>
        <w:t>动业务系统的智能化升级，实现企业的个性化、定制化、精细化的生</w:t>
      </w:r>
      <w:r>
        <w:rPr>
          <w:rFonts w:ascii="SimSun" w:hAnsi="SimSun" w:eastAsia="SimSun" w:cs="SimSun"/>
          <w:sz w:val="21"/>
          <w:szCs w:val="21"/>
          <w:spacing w:val="-2"/>
        </w:rPr>
        <w:t>产和服务。</w:t>
      </w:r>
    </w:p>
    <w:p>
      <w:pPr>
        <w:ind w:right="110" w:firstLine="430"/>
        <w:spacing w:before="88" w:line="262" w:lineRule="auto"/>
        <w:rPr>
          <w:rFonts w:ascii="SimSun" w:hAnsi="SimSun" w:eastAsia="SimSun" w:cs="SimSun"/>
          <w:sz w:val="21"/>
          <w:szCs w:val="21"/>
        </w:rPr>
      </w:pPr>
      <w:r>
        <w:rPr>
          <w:rFonts w:ascii="SimSun" w:hAnsi="SimSun" w:eastAsia="SimSun" w:cs="SimSun"/>
          <w:sz w:val="21"/>
          <w:szCs w:val="21"/>
          <w:spacing w:val="4"/>
        </w:rPr>
        <w:t>这个定义中的一个关键点是“辅助”,在当时充分认识到企业大脑重要性的同时，将其</w:t>
      </w:r>
      <w:r>
        <w:rPr>
          <w:rFonts w:ascii="SimSun" w:hAnsi="SimSun" w:eastAsia="SimSun" w:cs="SimSun"/>
          <w:sz w:val="21"/>
          <w:szCs w:val="21"/>
        </w:rPr>
        <w:t xml:space="preserve"> </w:t>
      </w:r>
      <w:r>
        <w:rPr>
          <w:rFonts w:ascii="SimSun" w:hAnsi="SimSun" w:eastAsia="SimSun" w:cs="SimSun"/>
          <w:sz w:val="21"/>
          <w:szCs w:val="21"/>
          <w:spacing w:val="-7"/>
        </w:rPr>
        <w:t>定位为辅助，这点符合当时和近期的实际情况。但如果考虑技术进步</w:t>
      </w:r>
      <w:r>
        <w:rPr>
          <w:rFonts w:ascii="SimSun" w:hAnsi="SimSun" w:eastAsia="SimSun" w:cs="SimSun"/>
          <w:sz w:val="21"/>
          <w:szCs w:val="21"/>
          <w:spacing w:val="-8"/>
        </w:rPr>
        <w:t>的速度和放眼更长的时间，</w:t>
      </w:r>
      <w:r>
        <w:rPr>
          <w:rFonts w:ascii="SimSun" w:hAnsi="SimSun" w:eastAsia="SimSun" w:cs="SimSun"/>
          <w:sz w:val="21"/>
          <w:szCs w:val="21"/>
        </w:rPr>
        <w:t xml:space="preserve"> </w:t>
      </w:r>
      <w:r>
        <w:rPr>
          <w:rFonts w:ascii="SimSun" w:hAnsi="SimSun" w:eastAsia="SimSun" w:cs="SimSun"/>
          <w:sz w:val="21"/>
          <w:szCs w:val="21"/>
          <w:spacing w:val="-2"/>
        </w:rPr>
        <w:t>我们认为企业大脑实现主动运营至少在一部分企业是可能的。</w:t>
      </w:r>
    </w:p>
    <w:p>
      <w:pPr>
        <w:ind w:right="157" w:firstLine="430"/>
        <w:spacing w:before="70" w:line="269" w:lineRule="auto"/>
        <w:rPr>
          <w:rFonts w:ascii="SimSun" w:hAnsi="SimSun" w:eastAsia="SimSun" w:cs="SimSun"/>
          <w:sz w:val="21"/>
          <w:szCs w:val="21"/>
        </w:rPr>
      </w:pPr>
      <w:r>
        <w:rPr>
          <w:rFonts w:ascii="SimSun" w:hAnsi="SimSun" w:eastAsia="SimSun" w:cs="SimSun"/>
          <w:sz w:val="21"/>
          <w:szCs w:val="21"/>
          <w:spacing w:val="1"/>
        </w:rPr>
        <w:t>企业大脑包含的内容，业界有很多的解读。我们认为，企业大脑主要包括感知、决策和</w:t>
      </w:r>
      <w:r>
        <w:rPr>
          <w:rFonts w:ascii="SimSun" w:hAnsi="SimSun" w:eastAsia="SimSun" w:cs="SimSun"/>
          <w:sz w:val="21"/>
          <w:szCs w:val="21"/>
          <w:spacing w:val="18"/>
        </w:rPr>
        <w:t xml:space="preserve"> </w:t>
      </w:r>
      <w:r>
        <w:rPr>
          <w:rFonts w:ascii="SimSun" w:hAnsi="SimSun" w:eastAsia="SimSun" w:cs="SimSun"/>
          <w:sz w:val="21"/>
          <w:szCs w:val="21"/>
          <w:spacing w:val="-10"/>
        </w:rPr>
        <w:t>指挥控制三项主要能力，围绕这些能力所需的数据、算法和计算资源，都属于企业大脑的范畴。</w:t>
      </w:r>
      <w:r>
        <w:rPr>
          <w:rFonts w:ascii="SimSun" w:hAnsi="SimSun" w:eastAsia="SimSun" w:cs="SimSun"/>
          <w:sz w:val="21"/>
          <w:szCs w:val="21"/>
          <w:spacing w:val="13"/>
        </w:rPr>
        <w:t xml:space="preserve"> </w:t>
      </w:r>
      <w:r>
        <w:rPr>
          <w:rFonts w:ascii="SimSun" w:hAnsi="SimSun" w:eastAsia="SimSun" w:cs="SimSun"/>
          <w:sz w:val="21"/>
          <w:szCs w:val="21"/>
          <w:spacing w:val="-4"/>
        </w:rPr>
        <w:t>对于执行者和资源工具，则属于大脑范畴之外的内容，正如人体的四肢和消化系统，是大脑支</w:t>
      </w:r>
      <w:r>
        <w:rPr>
          <w:rFonts w:ascii="SimSun" w:hAnsi="SimSun" w:eastAsia="SimSun" w:cs="SimSun"/>
          <w:sz w:val="21"/>
          <w:szCs w:val="21"/>
          <w:spacing w:val="14"/>
        </w:rPr>
        <w:t xml:space="preserve"> </w:t>
      </w:r>
      <w:r>
        <w:rPr>
          <w:rFonts w:ascii="SimSun" w:hAnsi="SimSun" w:eastAsia="SimSun" w:cs="SimSun"/>
          <w:sz w:val="21"/>
          <w:szCs w:val="21"/>
          <w:spacing w:val="-4"/>
        </w:rPr>
        <w:t>配的对象，是生命体的重要组成部分，但并不属于大脑本身。从这个意义上说，我们更愿意将</w:t>
      </w:r>
      <w:r>
        <w:rPr>
          <w:rFonts w:ascii="SimSun" w:hAnsi="SimSun" w:eastAsia="SimSun" w:cs="SimSun"/>
          <w:sz w:val="21"/>
          <w:szCs w:val="21"/>
          <w:spacing w:val="12"/>
        </w:rPr>
        <w:t xml:space="preserve"> </w:t>
      </w:r>
      <w:r>
        <w:rPr>
          <w:rFonts w:ascii="SimSun" w:hAnsi="SimSun" w:eastAsia="SimSun" w:cs="SimSun"/>
          <w:sz w:val="21"/>
          <w:szCs w:val="21"/>
          <w:spacing w:val="-2"/>
        </w:rPr>
        <w:t>企业大脑的范围定义得小一些，而不是将其泛化到企业信息系统的范围。</w:t>
      </w:r>
    </w:p>
    <w:p>
      <w:pPr>
        <w:ind w:right="174" w:firstLine="430"/>
        <w:spacing w:before="90" w:line="239" w:lineRule="auto"/>
        <w:rPr>
          <w:rFonts w:ascii="SimSun" w:hAnsi="SimSun" w:eastAsia="SimSun" w:cs="SimSun"/>
          <w:sz w:val="21"/>
          <w:szCs w:val="21"/>
        </w:rPr>
      </w:pPr>
      <w:r>
        <w:rPr>
          <w:rFonts w:ascii="SimSun" w:hAnsi="SimSun" w:eastAsia="SimSun" w:cs="SimSun"/>
          <w:sz w:val="21"/>
          <w:szCs w:val="21"/>
          <w:spacing w:val="-2"/>
        </w:rPr>
        <w:t>企业大脑模型给出了两类愿景目标：</w:t>
      </w:r>
      <w:r>
        <w:rPr>
          <w:rFonts w:ascii="SimSun" w:hAnsi="SimSun" w:eastAsia="SimSun" w:cs="SimSun"/>
          <w:sz w:val="21"/>
          <w:szCs w:val="21"/>
          <w:spacing w:val="80"/>
        </w:rPr>
        <w:t xml:space="preserve"> </w:t>
      </w:r>
      <w:r>
        <w:rPr>
          <w:rFonts w:ascii="SimSun" w:hAnsi="SimSun" w:eastAsia="SimSun" w:cs="SimSun"/>
          <w:sz w:val="21"/>
          <w:szCs w:val="21"/>
          <w:spacing w:val="-2"/>
        </w:rPr>
        <w:t>一类是企业大脑主动运营型企业(人类干预较少，</w:t>
      </w:r>
      <w:r>
        <w:rPr>
          <w:rFonts w:ascii="SimSun" w:hAnsi="SimSun" w:eastAsia="SimSun" w:cs="SimSun"/>
          <w:sz w:val="21"/>
          <w:szCs w:val="21"/>
        </w:rPr>
        <w:t xml:space="preserve"> </w:t>
      </w:r>
      <w:r>
        <w:rPr>
          <w:rFonts w:ascii="SimSun" w:hAnsi="SimSun" w:eastAsia="SimSun" w:cs="SimSun"/>
          <w:sz w:val="21"/>
          <w:szCs w:val="21"/>
          <w:spacing w:val="1"/>
        </w:rPr>
        <w:t>主要是企业大脑在决策指挥运营，比如高度智能化的生产制造企业),更接近于理想的终极目</w:t>
      </w:r>
    </w:p>
    <w:p>
      <w:pPr>
        <w:spacing w:line="239" w:lineRule="auto"/>
        <w:sectPr>
          <w:headerReference w:type="default" r:id="rId34"/>
          <w:pgSz w:w="9250" w:h="13980"/>
          <w:pgMar w:top="432" w:right="144" w:bottom="400" w:left="479" w:header="218" w:footer="0" w:gutter="0"/>
        </w:sectPr>
        <w:rPr>
          <w:rFonts w:ascii="SimSun" w:hAnsi="SimSun" w:eastAsia="SimSun" w:cs="SimSun"/>
          <w:sz w:val="21"/>
          <w:szCs w:val="21"/>
        </w:rPr>
      </w:pPr>
    </w:p>
    <w:p>
      <w:pPr>
        <w:spacing w:line="323" w:lineRule="auto"/>
        <w:rPr>
          <w:rFonts w:ascii="Arial"/>
          <w:sz w:val="21"/>
        </w:rPr>
      </w:pPr>
      <w:r/>
    </w:p>
    <w:p>
      <w:pPr>
        <w:ind w:left="10" w:right="115"/>
        <w:spacing w:before="62" w:line="272" w:lineRule="auto"/>
        <w:rPr>
          <w:rFonts w:ascii="SimSun" w:hAnsi="SimSun" w:eastAsia="SimSun" w:cs="SimSun"/>
          <w:sz w:val="19"/>
          <w:szCs w:val="19"/>
        </w:rPr>
      </w:pPr>
      <w:r>
        <w:rPr>
          <w:rFonts w:ascii="SimSun" w:hAnsi="SimSun" w:eastAsia="SimSun" w:cs="SimSun"/>
          <w:sz w:val="19"/>
          <w:szCs w:val="19"/>
          <w:spacing w:val="13"/>
        </w:rPr>
        <w:t>标；另一类企业大脑辅助运营型企业(人类干预较多，企业大脑的决策起辅助作用，比如金融、</w:t>
      </w:r>
      <w:r>
        <w:rPr>
          <w:rFonts w:ascii="SimSun" w:hAnsi="SimSun" w:eastAsia="SimSun" w:cs="SimSun"/>
          <w:sz w:val="19"/>
          <w:szCs w:val="19"/>
          <w:spacing w:val="2"/>
        </w:rPr>
        <w:t xml:space="preserve"> </w:t>
      </w:r>
      <w:r>
        <w:rPr>
          <w:rFonts w:ascii="SimSun" w:hAnsi="SimSun" w:eastAsia="SimSun" w:cs="SimSun"/>
          <w:sz w:val="19"/>
          <w:szCs w:val="19"/>
          <w:spacing w:val="22"/>
        </w:rPr>
        <w:t>证券或某些特殊企业),这类可以是某些特定企业</w:t>
      </w:r>
      <w:r>
        <w:rPr>
          <w:rFonts w:ascii="SimSun" w:hAnsi="SimSun" w:eastAsia="SimSun" w:cs="SimSun"/>
          <w:sz w:val="19"/>
          <w:szCs w:val="19"/>
          <w:spacing w:val="21"/>
        </w:rPr>
        <w:t>的最终目标，如图1-1所示。</w:t>
      </w:r>
    </w:p>
    <w:p>
      <w:pPr>
        <w:pStyle w:val="BodyText"/>
        <w:ind w:firstLine="80"/>
        <w:spacing w:before="62" w:line="3770" w:lineRule="exact"/>
        <w:rPr/>
      </w:pPr>
      <w:r>
        <w:rPr>
          <w:position w:val="-75"/>
        </w:rPr>
        <w:pict>
          <v:group id="_x0000_s14" style="mso-position-vertical-relative:line;mso-position-horizontal-relative:char;width:418.55pt;height:188.5pt;" filled="false" stroked="false" coordsize="8370,3770" coordorigin="0,0">
            <v:shape id="_x0000_s16" style="position:absolute;left:0;top:0;width:8370;height:3770;" filled="false" stroked="false" type="#_x0000_t75">
              <v:imagedata o:title="" r:id="rId36"/>
            </v:shape>
            <v:shape id="_x0000_s18" style="position:absolute;left:1099;top:143;width:6622;height:3532;" filled="false" stroked="false" type="#_x0000_t202">
              <v:fill on="false"/>
              <v:stroke on="false"/>
              <v:path/>
              <v:imagedata o:title=""/>
              <o:lock v:ext="edit" aspectratio="false"/>
              <v:textbox inset="0mm,0mm,0mm,0mm">
                <w:txbxContent>
                  <w:p>
                    <w:pPr>
                      <w:ind w:left="2400"/>
                      <w:spacing w:before="19" w:line="221" w:lineRule="auto"/>
                      <w:rPr>
                        <w:rFonts w:ascii="SimHei" w:hAnsi="SimHei" w:eastAsia="SimHei" w:cs="SimHei"/>
                        <w:sz w:val="12"/>
                        <w:szCs w:val="12"/>
                      </w:rPr>
                    </w:pPr>
                    <w:r>
                      <w:rPr>
                        <w:rFonts w:ascii="SimHei" w:hAnsi="SimHei" w:eastAsia="SimHei" w:cs="SimHei"/>
                        <w:sz w:val="12"/>
                        <w:szCs w:val="12"/>
                        <w:spacing w:val="-1"/>
                      </w:rPr>
                      <w:t>信息反馈</w:t>
                    </w:r>
                  </w:p>
                  <w:p>
                    <w:pPr>
                      <w:spacing w:line="305" w:lineRule="auto"/>
                      <w:rPr>
                        <w:rFonts w:ascii="Arial"/>
                        <w:sz w:val="21"/>
                      </w:rPr>
                    </w:pPr>
                    <w:r/>
                  </w:p>
                  <w:p>
                    <w:pPr>
                      <w:ind w:left="3110"/>
                      <w:spacing w:before="62" w:line="212" w:lineRule="auto"/>
                      <w:rPr>
                        <w:rFonts w:ascii="Arial" w:hAnsi="Arial" w:eastAsia="Arial" w:cs="Arial"/>
                        <w:sz w:val="19"/>
                        <w:szCs w:val="19"/>
                      </w:rPr>
                    </w:pPr>
                    <w:r>
                      <w:rPr>
                        <w:rFonts w:ascii="SimHei" w:hAnsi="SimHei" w:eastAsia="SimHei" w:cs="SimHei"/>
                        <w:sz w:val="19"/>
                        <w:szCs w:val="19"/>
                        <w:color w:val="FFFFFF"/>
                        <w:spacing w:val="-13"/>
                      </w:rPr>
                      <w:t>执行者</w:t>
                    </w:r>
                    <w:r>
                      <w:rPr>
                        <w:rFonts w:ascii="Arial" w:hAnsi="Arial" w:eastAsia="Arial" w:cs="Arial"/>
                        <w:sz w:val="19"/>
                        <w:szCs w:val="19"/>
                        <w:color w:val="FFFFFF"/>
                        <w:spacing w:val="-13"/>
                      </w:rPr>
                      <w:t>(Executor)</w:t>
                    </w:r>
                  </w:p>
                  <w:p>
                    <w:pPr>
                      <w:ind w:left="3050"/>
                      <w:spacing w:before="170" w:line="221" w:lineRule="auto"/>
                      <w:rPr>
                        <w:rFonts w:ascii="SimHei" w:hAnsi="SimHei" w:eastAsia="SimHei" w:cs="SimHei"/>
                        <w:sz w:val="19"/>
                        <w:szCs w:val="19"/>
                      </w:rPr>
                    </w:pPr>
                    <w:r>
                      <w:rPr>
                        <w:rFonts w:ascii="SimHei" w:hAnsi="SimHei" w:eastAsia="SimHei" w:cs="SimHei"/>
                        <w:sz w:val="19"/>
                        <w:szCs w:val="19"/>
                        <w:color w:val="FFFFFF"/>
                        <w:spacing w:val="-14"/>
                        <w:w w:val="86"/>
                      </w:rPr>
                      <w:t>管理人员和数字化应用</w:t>
                    </w:r>
                  </w:p>
                  <w:p>
                    <w:pPr>
                      <w:ind w:left="5780" w:right="22" w:hanging="50"/>
                      <w:spacing w:before="183" w:line="194" w:lineRule="auto"/>
                      <w:rPr>
                        <w:rFonts w:ascii="SimHei" w:hAnsi="SimHei" w:eastAsia="SimHei" w:cs="SimHei"/>
                        <w:sz w:val="17"/>
                        <w:szCs w:val="17"/>
                      </w:rPr>
                    </w:pPr>
                    <w:r>
                      <w:rPr>
                        <w:rFonts w:ascii="SimHei" w:hAnsi="SimHei" w:eastAsia="SimHei" w:cs="SimHei"/>
                        <w:sz w:val="17"/>
                        <w:szCs w:val="17"/>
                        <w:color w:val="FFFFFF"/>
                        <w:spacing w:val="-13"/>
                        <w:w w:val="92"/>
                      </w:rPr>
                      <w:t>企业大脑主动</w:t>
                    </w:r>
                    <w:r>
                      <w:rPr>
                        <w:rFonts w:ascii="SimHei" w:hAnsi="SimHei" w:eastAsia="SimHei" w:cs="SimHei"/>
                        <w:sz w:val="17"/>
                        <w:szCs w:val="17"/>
                        <w:color w:val="FFFFFF"/>
                        <w:spacing w:val="7"/>
                      </w:rPr>
                      <w:t xml:space="preserve"> </w:t>
                    </w:r>
                    <w:r>
                      <w:rPr>
                        <w:rFonts w:ascii="SimHei" w:hAnsi="SimHei" w:eastAsia="SimHei" w:cs="SimHei"/>
                        <w:sz w:val="17"/>
                        <w:szCs w:val="17"/>
                        <w:color w:val="FFFFFF"/>
                        <w:spacing w:val="-15"/>
                      </w:rPr>
                      <w:t>运营型企业</w:t>
                    </w:r>
                  </w:p>
                  <w:p>
                    <w:pPr>
                      <w:ind w:left="2970"/>
                      <w:spacing w:line="215" w:lineRule="auto"/>
                      <w:rPr>
                        <w:rFonts w:ascii="SimHei" w:hAnsi="SimHei" w:eastAsia="SimHei" w:cs="SimHei"/>
                        <w:sz w:val="19"/>
                        <w:szCs w:val="19"/>
                      </w:rPr>
                    </w:pPr>
                    <w:r>
                      <w:rPr>
                        <w:rFonts w:ascii="SimHei" w:hAnsi="SimHei" w:eastAsia="SimHei" w:cs="SimHei"/>
                        <w:sz w:val="19"/>
                        <w:szCs w:val="19"/>
                        <w:color w:val="FFFFFF"/>
                        <w:spacing w:val="-28"/>
                      </w:rPr>
                      <w:t>自动化</w:t>
                    </w:r>
                  </w:p>
                  <w:p>
                    <w:pPr>
                      <w:ind w:left="5790" w:right="20" w:hanging="60"/>
                      <w:spacing w:before="52" w:line="176" w:lineRule="auto"/>
                      <w:rPr>
                        <w:rFonts w:ascii="SimHei" w:hAnsi="SimHei" w:eastAsia="SimHei" w:cs="SimHei"/>
                        <w:sz w:val="19"/>
                        <w:szCs w:val="19"/>
                      </w:rPr>
                    </w:pPr>
                    <w:r>
                      <w:rPr>
                        <w:rFonts w:ascii="SimHei" w:hAnsi="SimHei" w:eastAsia="SimHei" w:cs="SimHei"/>
                        <w:sz w:val="19"/>
                        <w:szCs w:val="19"/>
                        <w:color w:val="FFFFFF"/>
                        <w:spacing w:val="-12"/>
                        <w:w w:val="82"/>
                      </w:rPr>
                      <w:t>企业大脑辅助</w:t>
                    </w:r>
                    <w:r>
                      <w:rPr>
                        <w:rFonts w:ascii="SimHei" w:hAnsi="SimHei" w:eastAsia="SimHei" w:cs="SimHei"/>
                        <w:sz w:val="19"/>
                        <w:szCs w:val="19"/>
                        <w:color w:val="FFFFFF"/>
                        <w:spacing w:val="7"/>
                      </w:rPr>
                      <w:t xml:space="preserve"> </w:t>
                    </w:r>
                    <w:r>
                      <w:rPr>
                        <w:rFonts w:ascii="SimHei" w:hAnsi="SimHei" w:eastAsia="SimHei" w:cs="SimHei"/>
                        <w:sz w:val="19"/>
                        <w:szCs w:val="19"/>
                        <w:color w:val="FFFFFF"/>
                        <w:spacing w:val="-16"/>
                        <w:w w:val="91"/>
                      </w:rPr>
                      <w:t>运营型企业</w:t>
                    </w:r>
                  </w:p>
                  <w:p>
                    <w:pPr>
                      <w:ind w:left="20"/>
                      <w:spacing w:line="154" w:lineRule="exact"/>
                      <w:rPr>
                        <w:rFonts w:ascii="Arial" w:hAnsi="Arial" w:eastAsia="Arial" w:cs="Arial"/>
                        <w:sz w:val="19"/>
                        <w:szCs w:val="19"/>
                      </w:rPr>
                    </w:pPr>
                    <w:r>
                      <w:rPr>
                        <w:rFonts w:ascii="SimHei" w:hAnsi="SimHei" w:eastAsia="SimHei" w:cs="SimHei"/>
                        <w:sz w:val="19"/>
                        <w:szCs w:val="19"/>
                        <w:color w:val="FFFFFF"/>
                        <w:spacing w:val="-12"/>
                        <w:position w:val="-1"/>
                      </w:rPr>
                      <w:t>决策</w:t>
                    </w:r>
                    <w:r>
                      <w:rPr>
                        <w:rFonts w:ascii="Arial" w:hAnsi="Arial" w:eastAsia="Arial" w:cs="Arial"/>
                        <w:sz w:val="19"/>
                        <w:szCs w:val="19"/>
                        <w:color w:val="FFFFFF"/>
                        <w:spacing w:val="-12"/>
                        <w:position w:val="-1"/>
                      </w:rPr>
                      <w:t>(Decision</w:t>
                    </w:r>
                    <w:r>
                      <w:rPr>
                        <w:rFonts w:ascii="Arial" w:hAnsi="Arial" w:eastAsia="Arial" w:cs="Arial"/>
                        <w:sz w:val="19"/>
                        <w:szCs w:val="19"/>
                        <w:color w:val="FFFFFF"/>
                        <w:spacing w:val="17"/>
                        <w:w w:val="101"/>
                        <w:position w:val="-1"/>
                      </w:rPr>
                      <w:t xml:space="preserve"> </w:t>
                    </w:r>
                    <w:r>
                      <w:rPr>
                        <w:rFonts w:ascii="Arial" w:hAnsi="Arial" w:eastAsia="Arial" w:cs="Arial"/>
                        <w:sz w:val="19"/>
                        <w:szCs w:val="19"/>
                        <w:color w:val="FFFFFF"/>
                        <w:spacing w:val="-12"/>
                        <w:position w:val="-1"/>
                      </w:rPr>
                      <w:t>Making)</w:t>
                    </w:r>
                  </w:p>
                  <w:p>
                    <w:pPr>
                      <w:ind w:left="2610"/>
                      <w:spacing w:before="1" w:line="194" w:lineRule="auto"/>
                      <w:rPr>
                        <w:rFonts w:ascii="SimSun" w:hAnsi="SimSun" w:eastAsia="SimSun" w:cs="SimSun"/>
                        <w:sz w:val="19"/>
                        <w:szCs w:val="19"/>
                      </w:rPr>
                    </w:pPr>
                    <w:r>
                      <w:rPr>
                        <w:rFonts w:ascii="SimHei" w:hAnsi="SimHei" w:eastAsia="SimHei" w:cs="SimHei"/>
                        <w:sz w:val="19"/>
                        <w:szCs w:val="19"/>
                        <w:color w:val="FFFFFF"/>
                        <w:spacing w:val="-13"/>
                        <w:w w:val="92"/>
                      </w:rPr>
                      <w:t>工具和资源</w:t>
                    </w:r>
                    <w:r>
                      <w:rPr>
                        <w:rFonts w:ascii="SimSun" w:hAnsi="SimSun" w:eastAsia="SimSun" w:cs="SimSun"/>
                        <w:sz w:val="19"/>
                        <w:szCs w:val="19"/>
                        <w:color w:val="FFFFFF"/>
                        <w:spacing w:val="-13"/>
                        <w:w w:val="92"/>
                      </w:rPr>
                      <w:t>(T&amp;R)</w:t>
                    </w:r>
                  </w:p>
                  <w:p>
                    <w:pPr>
                      <w:ind w:left="2810"/>
                      <w:spacing w:before="152" w:line="221" w:lineRule="auto"/>
                      <w:rPr>
                        <w:rFonts w:ascii="SimHei" w:hAnsi="SimHei" w:eastAsia="SimHei" w:cs="SimHei"/>
                        <w:sz w:val="19"/>
                        <w:szCs w:val="19"/>
                      </w:rPr>
                    </w:pPr>
                    <w:r>
                      <w:rPr>
                        <w:rFonts w:ascii="SimHei" w:hAnsi="SimHei" w:eastAsia="SimHei" w:cs="SimHei"/>
                        <w:sz w:val="19"/>
                        <w:szCs w:val="19"/>
                        <w:color w:val="FFFFFF"/>
                        <w:spacing w:val="-16"/>
                        <w:w w:val="87"/>
                      </w:rPr>
                      <w:t>操作人员、数字化应用和设备</w:t>
                    </w:r>
                  </w:p>
                  <w:p>
                    <w:pPr>
                      <w:spacing w:line="290" w:lineRule="auto"/>
                      <w:rPr>
                        <w:rFonts w:ascii="Arial"/>
                        <w:sz w:val="21"/>
                      </w:rPr>
                    </w:pPr>
                    <w:r/>
                  </w:p>
                  <w:p>
                    <w:pPr>
                      <w:ind w:left="2420"/>
                      <w:spacing w:before="40" w:line="222" w:lineRule="auto"/>
                      <w:rPr>
                        <w:rFonts w:ascii="SimHei" w:hAnsi="SimHei" w:eastAsia="SimHei" w:cs="SimHei"/>
                        <w:sz w:val="12"/>
                        <w:szCs w:val="12"/>
                      </w:rPr>
                    </w:pPr>
                    <w:r>
                      <w:rPr>
                        <w:rFonts w:ascii="SimHei" w:hAnsi="SimHei" w:eastAsia="SimHei" w:cs="SimHei"/>
                        <w:sz w:val="12"/>
                        <w:szCs w:val="12"/>
                        <w:spacing w:val="-1"/>
                      </w:rPr>
                      <w:t>信息反惯</w:t>
                    </w:r>
                  </w:p>
                </w:txbxContent>
              </v:textbox>
            </v:shape>
            <v:shape id="_x0000_s20" style="position:absolute;left:1320;top:1919;width:1365;height:232;"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9"/>
                        <w:szCs w:val="19"/>
                      </w:rPr>
                    </w:pPr>
                    <w:r>
                      <w:rPr>
                        <w:rFonts w:ascii="SimHei" w:hAnsi="SimHei" w:eastAsia="SimHei" w:cs="SimHei"/>
                        <w:sz w:val="19"/>
                        <w:szCs w:val="19"/>
                        <w:color w:val="FFFFFF"/>
                        <w:spacing w:val="-8"/>
                      </w:rPr>
                      <w:t>感知</w:t>
                    </w:r>
                    <w:r>
                      <w:rPr>
                        <w:rFonts w:ascii="SimSun" w:hAnsi="SimSun" w:eastAsia="SimSun" w:cs="SimSun"/>
                        <w:sz w:val="19"/>
                        <w:szCs w:val="19"/>
                        <w:color w:val="FFFFFF"/>
                        <w:spacing w:val="-8"/>
                      </w:rPr>
                      <w:t>(Awareness)</w:t>
                    </w:r>
                  </w:p>
                </w:txbxContent>
              </v:textbox>
            </v:shape>
            <v:shape id="_x0000_s22" style="position:absolute;left:1270;top:2925;width:1265;height:247;"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9"/>
                        <w:szCs w:val="19"/>
                      </w:rPr>
                    </w:pPr>
                    <w:r>
                      <w:rPr>
                        <w:rFonts w:ascii="YouYuan" w:hAnsi="YouYuan" w:eastAsia="YouYuan" w:cs="YouYuan"/>
                        <w:sz w:val="19"/>
                        <w:szCs w:val="19"/>
                        <w:color w:val="FFFFFF"/>
                        <w:spacing w:val="-8"/>
                        <w:w w:val="92"/>
                      </w:rPr>
                      <w:t>指挥和控制</w:t>
                    </w:r>
                    <w:r>
                      <w:rPr>
                        <w:rFonts w:ascii="SimSun" w:hAnsi="SimSun" w:eastAsia="SimSun" w:cs="SimSun"/>
                        <w:sz w:val="19"/>
                        <w:szCs w:val="19"/>
                        <w:color w:val="FFFFFF"/>
                        <w:spacing w:val="-8"/>
                        <w:w w:val="92"/>
                      </w:rPr>
                      <w:t>(C&amp;C)</w:t>
                    </w:r>
                  </w:p>
                </w:txbxContent>
              </v:textbox>
            </v:shape>
            <v:shape id="_x0000_s24" style="position:absolute;left:5259;top:1817;width:507;height:23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9"/>
                        <w:szCs w:val="19"/>
                      </w:rPr>
                    </w:pPr>
                    <w:r>
                      <w:rPr>
                        <w:rFonts w:ascii="SimHei" w:hAnsi="SimHei" w:eastAsia="SimHei" w:cs="SimHei"/>
                        <w:sz w:val="19"/>
                        <w:szCs w:val="19"/>
                        <w:color w:val="FFFFFF"/>
                        <w:spacing w:val="-25"/>
                        <w:w w:val="91"/>
                      </w:rPr>
                      <w:t>智</w:t>
                    </w:r>
                    <w:r>
                      <w:rPr>
                        <w:rFonts w:ascii="SimHei" w:hAnsi="SimHei" w:eastAsia="SimHei" w:cs="SimHei"/>
                        <w:sz w:val="19"/>
                        <w:szCs w:val="19"/>
                        <w:color w:val="FFFFFF"/>
                        <w:spacing w:val="-24"/>
                        <w:w w:val="91"/>
                      </w:rPr>
                      <w:t>能</w:t>
                    </w:r>
                    <w:r>
                      <w:rPr>
                        <w:rFonts w:ascii="SimHei" w:hAnsi="SimHei" w:eastAsia="SimHei" w:cs="SimHei"/>
                        <w:sz w:val="19"/>
                        <w:szCs w:val="19"/>
                        <w:color w:val="FFFFFF"/>
                        <w:spacing w:val="-8"/>
                        <w:w w:val="91"/>
                      </w:rPr>
                      <w:t>化</w:t>
                    </w:r>
                  </w:p>
                </w:txbxContent>
              </v:textbox>
            </v:shape>
          </v:group>
        </w:pict>
      </w:r>
    </w:p>
    <w:p>
      <w:pPr>
        <w:ind w:left="2870"/>
        <w:spacing w:before="88" w:line="219" w:lineRule="auto"/>
        <w:rPr>
          <w:rFonts w:ascii="SimSun" w:hAnsi="SimSun" w:eastAsia="SimSun" w:cs="SimSun"/>
          <w:sz w:val="19"/>
          <w:szCs w:val="19"/>
        </w:rPr>
      </w:pPr>
      <w:r>
        <w:rPr>
          <w:rFonts w:ascii="SimSun" w:hAnsi="SimSun" w:eastAsia="SimSun" w:cs="SimSun"/>
          <w:sz w:val="19"/>
          <w:szCs w:val="19"/>
          <w:spacing w:val="-8"/>
        </w:rPr>
        <w:t>图1-1  企业大脑驱动企业运营模型</w:t>
      </w:r>
    </w:p>
    <w:p>
      <w:pPr>
        <w:ind w:left="450"/>
        <w:spacing w:before="234" w:line="219" w:lineRule="auto"/>
        <w:rPr>
          <w:rFonts w:ascii="SimSun" w:hAnsi="SimSun" w:eastAsia="SimSun" w:cs="SimSun"/>
          <w:sz w:val="19"/>
          <w:szCs w:val="19"/>
        </w:rPr>
      </w:pPr>
      <w:r>
        <w:rPr>
          <w:rFonts w:ascii="SimSun" w:hAnsi="SimSun" w:eastAsia="SimSun" w:cs="SimSun"/>
          <w:sz w:val="19"/>
          <w:szCs w:val="19"/>
          <w:spacing w:val="16"/>
        </w:rPr>
        <w:t>如上图所示，数字化转型愿景参考模型分为三个部分：</w:t>
      </w:r>
    </w:p>
    <w:p>
      <w:pPr>
        <w:ind w:left="10" w:right="57" w:firstLine="529"/>
        <w:spacing w:before="183" w:line="276" w:lineRule="auto"/>
        <w:rPr>
          <w:rFonts w:ascii="SimSun" w:hAnsi="SimSun" w:eastAsia="SimSun" w:cs="SimSun"/>
          <w:sz w:val="19"/>
          <w:szCs w:val="19"/>
        </w:rPr>
      </w:pPr>
      <w:r>
        <w:rPr>
          <w:rFonts w:ascii="SimSun" w:hAnsi="SimSun" w:eastAsia="SimSun" w:cs="SimSun"/>
          <w:sz w:val="19"/>
          <w:szCs w:val="19"/>
          <w:spacing w:val="11"/>
        </w:rPr>
        <w:t>(1)左侧部分是企业大脑，包括了感知</w:t>
      </w:r>
      <w:r>
        <w:rPr>
          <w:rFonts w:ascii="SimSun" w:hAnsi="SimSun" w:eastAsia="SimSun" w:cs="SimSun"/>
          <w:sz w:val="19"/>
          <w:szCs w:val="19"/>
          <w:spacing w:val="-30"/>
        </w:rPr>
        <w:t xml:space="preserve"> </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Awareness</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11"/>
        </w:rPr>
        <w:t>、   决</w:t>
      </w:r>
      <w:r>
        <w:rPr>
          <w:rFonts w:ascii="SimSun" w:hAnsi="SimSun" w:eastAsia="SimSun" w:cs="SimSun"/>
          <w:sz w:val="19"/>
          <w:szCs w:val="19"/>
          <w:spacing w:val="10"/>
        </w:rPr>
        <w:t xml:space="preserve"> 策</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Decision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Making</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spacing w:val="35"/>
          <w:w w:val="101"/>
        </w:rPr>
        <w:t xml:space="preserve"> </w:t>
      </w:r>
      <w:r>
        <w:rPr>
          <w:rFonts w:ascii="SimSun" w:hAnsi="SimSun" w:eastAsia="SimSun" w:cs="SimSun"/>
          <w:sz w:val="19"/>
          <w:szCs w:val="19"/>
          <w:spacing w:val="10"/>
        </w:rPr>
        <w:t>和</w:t>
      </w:r>
      <w:r>
        <w:rPr>
          <w:rFonts w:ascii="SimSun" w:hAnsi="SimSun" w:eastAsia="SimSun" w:cs="SimSun"/>
          <w:sz w:val="19"/>
          <w:szCs w:val="19"/>
          <w:spacing w:val="-35"/>
        </w:rPr>
        <w:t xml:space="preserve"> </w:t>
      </w:r>
      <w:r>
        <w:rPr>
          <w:rFonts w:ascii="SimSun" w:hAnsi="SimSun" w:eastAsia="SimSun" w:cs="SimSun"/>
          <w:sz w:val="19"/>
          <w:szCs w:val="19"/>
          <w:spacing w:val="10"/>
        </w:rPr>
        <w:t>指</w:t>
      </w:r>
      <w:r>
        <w:rPr>
          <w:rFonts w:ascii="SimSun" w:hAnsi="SimSun" w:eastAsia="SimSun" w:cs="SimSun"/>
          <w:sz w:val="19"/>
          <w:szCs w:val="19"/>
        </w:rPr>
        <w:t xml:space="preserve"> </w:t>
      </w:r>
      <w:r>
        <w:rPr>
          <w:rFonts w:ascii="SimSun" w:hAnsi="SimSun" w:eastAsia="SimSun" w:cs="SimSun"/>
          <w:sz w:val="19"/>
          <w:szCs w:val="19"/>
          <w:spacing w:val="15"/>
        </w:rPr>
        <w:t>挥和控制</w:t>
      </w:r>
      <w:r>
        <w:rPr>
          <w:rFonts w:ascii="SimSun" w:hAnsi="SimSun" w:eastAsia="SimSun" w:cs="SimSun"/>
          <w:sz w:val="19"/>
          <w:szCs w:val="19"/>
          <w:spacing w:val="-3"/>
        </w:rPr>
        <w:t xml:space="preserve"> </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Command</w:t>
      </w:r>
      <w:r>
        <w:rPr>
          <w:rFonts w:ascii="Times New Roman" w:hAnsi="Times New Roman" w:eastAsia="Times New Roman" w:cs="Times New Roman"/>
          <w:sz w:val="19"/>
          <w:szCs w:val="19"/>
          <w:spacing w:val="15"/>
        </w:rPr>
        <w:t>&amp;</w:t>
      </w:r>
      <w:r>
        <w:rPr>
          <w:rFonts w:ascii="Times New Roman" w:hAnsi="Times New Roman" w:eastAsia="Times New Roman" w:cs="Times New Roman"/>
          <w:sz w:val="19"/>
          <w:szCs w:val="19"/>
        </w:rPr>
        <w:t>Control</w:t>
      </w:r>
      <w:r>
        <w:rPr>
          <w:rFonts w:ascii="Times New Roman" w:hAnsi="Times New Roman" w:eastAsia="Times New Roman" w:cs="Times New Roman"/>
          <w:sz w:val="19"/>
          <w:szCs w:val="19"/>
          <w:spacing w:val="15"/>
        </w:rPr>
        <w:t>)        </w:t>
      </w:r>
      <w:r>
        <w:rPr>
          <w:rFonts w:ascii="SimSun" w:hAnsi="SimSun" w:eastAsia="SimSun" w:cs="SimSun"/>
          <w:sz w:val="19"/>
          <w:szCs w:val="19"/>
          <w:spacing w:val="15"/>
        </w:rPr>
        <w:t>三种主要的能力，这三种能力与高级生物大脑的能力相似。</w:t>
      </w:r>
    </w:p>
    <w:p>
      <w:pPr>
        <w:ind w:left="10" w:right="86" w:firstLine="529"/>
        <w:spacing w:before="100" w:line="292" w:lineRule="auto"/>
        <w:rPr>
          <w:rFonts w:ascii="SimSun" w:hAnsi="SimSun" w:eastAsia="SimSun" w:cs="SimSun"/>
          <w:sz w:val="19"/>
          <w:szCs w:val="19"/>
        </w:rPr>
      </w:pPr>
      <w:r>
        <w:rPr>
          <w:rFonts w:ascii="SimSun" w:hAnsi="SimSun" w:eastAsia="SimSun" w:cs="SimSun"/>
          <w:sz w:val="19"/>
          <w:szCs w:val="19"/>
          <w:spacing w:val="21"/>
        </w:rPr>
        <w:t>(2)中间部分描述了大脑发出指令后的执行过程和信</w:t>
      </w:r>
      <w:r>
        <w:rPr>
          <w:rFonts w:ascii="SimSun" w:hAnsi="SimSun" w:eastAsia="SimSun" w:cs="SimSun"/>
          <w:sz w:val="19"/>
          <w:szCs w:val="19"/>
          <w:spacing w:val="20"/>
        </w:rPr>
        <w:t>息反馈，企业大脑执行指令由执行</w:t>
      </w:r>
      <w:r>
        <w:rPr>
          <w:rFonts w:ascii="SimSun" w:hAnsi="SimSun" w:eastAsia="SimSun" w:cs="SimSun"/>
          <w:sz w:val="19"/>
          <w:szCs w:val="19"/>
        </w:rPr>
        <w:t xml:space="preserve"> </w:t>
      </w:r>
      <w:r>
        <w:rPr>
          <w:rFonts w:ascii="SimSun" w:hAnsi="SimSun" w:eastAsia="SimSun" w:cs="SimSun"/>
          <w:sz w:val="19"/>
          <w:szCs w:val="19"/>
          <w:spacing w:val="14"/>
        </w:rPr>
        <w:t>者</w:t>
      </w:r>
      <w:r>
        <w:rPr>
          <w:rFonts w:ascii="SimSun" w:hAnsi="SimSun" w:eastAsia="SimSun" w:cs="SimSun"/>
          <w:sz w:val="19"/>
          <w:szCs w:val="19"/>
          <w:spacing w:val="-16"/>
        </w:rPr>
        <w:t xml:space="preserve"> </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Executor</w:t>
      </w:r>
      <w:r>
        <w:rPr>
          <w:rFonts w:ascii="Times New Roman" w:hAnsi="Times New Roman" w:eastAsia="Times New Roman" w:cs="Times New Roman"/>
          <w:sz w:val="19"/>
          <w:szCs w:val="19"/>
          <w:spacing w:val="14"/>
        </w:rPr>
        <w:t>)     </w:t>
      </w:r>
      <w:r>
        <w:rPr>
          <w:rFonts w:ascii="SimSun" w:hAnsi="SimSun" w:eastAsia="SimSun" w:cs="SimSun"/>
          <w:sz w:val="19"/>
          <w:szCs w:val="19"/>
          <w:spacing w:val="14"/>
        </w:rPr>
        <w:t>去执行，执行者包括管理人员和企业的数字化应</w:t>
      </w:r>
      <w:r>
        <w:rPr>
          <w:rFonts w:ascii="SimSun" w:hAnsi="SimSun" w:eastAsia="SimSun" w:cs="SimSun"/>
          <w:sz w:val="19"/>
          <w:szCs w:val="19"/>
          <w:spacing w:val="13"/>
        </w:rPr>
        <w:t>用/系统，执行的过程具有自动</w:t>
      </w:r>
      <w:r>
        <w:rPr>
          <w:rFonts w:ascii="SimSun" w:hAnsi="SimSun" w:eastAsia="SimSun" w:cs="SimSun"/>
          <w:sz w:val="19"/>
          <w:szCs w:val="19"/>
        </w:rPr>
        <w:t xml:space="preserve"> </w:t>
      </w:r>
      <w:r>
        <w:rPr>
          <w:rFonts w:ascii="SimSun" w:hAnsi="SimSun" w:eastAsia="SimSun" w:cs="SimSun"/>
          <w:sz w:val="19"/>
          <w:szCs w:val="19"/>
          <w:spacing w:val="13"/>
        </w:rPr>
        <w:t>化和智能化的特征(如</w:t>
      </w:r>
      <w:r>
        <w:rPr>
          <w:rFonts w:ascii="Times New Roman" w:hAnsi="Times New Roman" w:eastAsia="Times New Roman" w:cs="Times New Roman"/>
          <w:sz w:val="19"/>
          <w:szCs w:val="19"/>
        </w:rPr>
        <w:t>BPA</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或</w:t>
      </w:r>
      <w:r>
        <w:rPr>
          <w:rFonts w:ascii="Times New Roman" w:hAnsi="Times New Roman" w:eastAsia="Times New Roman" w:cs="Times New Roman"/>
          <w:sz w:val="19"/>
          <w:szCs w:val="19"/>
        </w:rPr>
        <w:t>RPA</w:t>
      </w:r>
      <w:r>
        <w:rPr>
          <w:rFonts w:ascii="Times New Roman" w:hAnsi="Times New Roman" w:eastAsia="Times New Roman" w:cs="Times New Roman"/>
          <w:sz w:val="19"/>
          <w:szCs w:val="19"/>
          <w:spacing w:val="13"/>
        </w:rPr>
        <w:t>),      </w:t>
      </w:r>
      <w:r>
        <w:rPr>
          <w:rFonts w:ascii="SimSun" w:hAnsi="SimSun" w:eastAsia="SimSun" w:cs="SimSun"/>
          <w:sz w:val="19"/>
          <w:szCs w:val="19"/>
          <w:spacing w:val="13"/>
        </w:rPr>
        <w:t>执行者会使用工具和资源</w:t>
      </w:r>
      <w:r>
        <w:rPr>
          <w:rFonts w:ascii="SimSun" w:hAnsi="SimSun" w:eastAsia="SimSun" w:cs="SimSun"/>
          <w:sz w:val="19"/>
          <w:szCs w:val="19"/>
          <w:spacing w:val="-13"/>
        </w:rPr>
        <w:t xml:space="preserve"> </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Tools</w:t>
      </w:r>
      <w:r>
        <w:rPr>
          <w:rFonts w:ascii="Times New Roman" w:hAnsi="Times New Roman" w:eastAsia="Times New Roman" w:cs="Times New Roman"/>
          <w:sz w:val="19"/>
          <w:szCs w:val="19"/>
          <w:spacing w:val="13"/>
        </w:rPr>
        <w:t>&amp;</w:t>
      </w:r>
      <w:r>
        <w:rPr>
          <w:rFonts w:ascii="Times New Roman" w:hAnsi="Times New Roman" w:eastAsia="Times New Roman" w:cs="Times New Roman"/>
          <w:sz w:val="19"/>
          <w:szCs w:val="19"/>
        </w:rPr>
        <w:t>Resources</w:t>
      </w:r>
      <w:r>
        <w:rPr>
          <w:rFonts w:ascii="Times New Roman" w:hAnsi="Times New Roman" w:eastAsia="Times New Roman" w:cs="Times New Roman"/>
          <w:sz w:val="19"/>
          <w:szCs w:val="19"/>
          <w:spacing w:val="13"/>
        </w:rPr>
        <w:t>), </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工具</w:t>
      </w:r>
      <w:r>
        <w:rPr>
          <w:rFonts w:ascii="SimSun" w:hAnsi="SimSun" w:eastAsia="SimSun" w:cs="SimSun"/>
          <w:sz w:val="19"/>
          <w:szCs w:val="19"/>
        </w:rPr>
        <w:t xml:space="preserve"> </w:t>
      </w:r>
      <w:r>
        <w:rPr>
          <w:rFonts w:ascii="SimSun" w:hAnsi="SimSun" w:eastAsia="SimSun" w:cs="SimSun"/>
          <w:sz w:val="19"/>
          <w:szCs w:val="19"/>
          <w:spacing w:val="19"/>
        </w:rPr>
        <w:t>和资源可能是操作人员、数字化应用/系统和设备中的</w:t>
      </w:r>
      <w:r>
        <w:rPr>
          <w:rFonts w:ascii="SimSun" w:hAnsi="SimSun" w:eastAsia="SimSun" w:cs="SimSun"/>
          <w:sz w:val="19"/>
          <w:szCs w:val="19"/>
          <w:spacing w:val="18"/>
        </w:rPr>
        <w:t>一种或几种。执行者、工具和资源都会</w:t>
      </w:r>
      <w:r>
        <w:rPr>
          <w:rFonts w:ascii="SimSun" w:hAnsi="SimSun" w:eastAsia="SimSun" w:cs="SimSun"/>
          <w:sz w:val="19"/>
          <w:szCs w:val="19"/>
        </w:rPr>
        <w:t xml:space="preserve"> </w:t>
      </w:r>
      <w:r>
        <w:rPr>
          <w:rFonts w:ascii="SimSun" w:hAnsi="SimSun" w:eastAsia="SimSun" w:cs="SimSun"/>
          <w:sz w:val="19"/>
          <w:szCs w:val="19"/>
          <w:spacing w:val="26"/>
        </w:rPr>
        <w:t>有信息反馈给企业大脑(数据采集和感知),用于方案优化和持续改进。</w:t>
      </w:r>
    </w:p>
    <w:p>
      <w:pPr>
        <w:ind w:left="10" w:right="87" w:firstLine="529"/>
        <w:spacing w:before="100" w:line="278" w:lineRule="auto"/>
        <w:rPr>
          <w:rFonts w:ascii="SimSun" w:hAnsi="SimSun" w:eastAsia="SimSun" w:cs="SimSun"/>
          <w:sz w:val="19"/>
          <w:szCs w:val="19"/>
        </w:rPr>
      </w:pPr>
      <w:r>
        <w:rPr>
          <w:rFonts w:ascii="SimSun" w:hAnsi="SimSun" w:eastAsia="SimSun" w:cs="SimSun"/>
          <w:sz w:val="19"/>
          <w:szCs w:val="19"/>
          <w:spacing w:val="21"/>
        </w:rPr>
        <w:t>(3)右侧部分是两种类型的愿景目标，即企业大脑主动运</w:t>
      </w:r>
      <w:r>
        <w:rPr>
          <w:rFonts w:ascii="SimSun" w:hAnsi="SimSun" w:eastAsia="SimSun" w:cs="SimSun"/>
          <w:sz w:val="19"/>
          <w:szCs w:val="19"/>
          <w:spacing w:val="20"/>
        </w:rPr>
        <w:t>营型企业和企业大脑辅助运营</w:t>
      </w:r>
      <w:r>
        <w:rPr>
          <w:rFonts w:ascii="SimSun" w:hAnsi="SimSun" w:eastAsia="SimSun" w:cs="SimSun"/>
          <w:sz w:val="19"/>
          <w:szCs w:val="19"/>
        </w:rPr>
        <w:t xml:space="preserve"> </w:t>
      </w:r>
      <w:r>
        <w:rPr>
          <w:rFonts w:ascii="SimSun" w:hAnsi="SimSun" w:eastAsia="SimSun" w:cs="SimSun"/>
          <w:sz w:val="19"/>
          <w:szCs w:val="19"/>
          <w:spacing w:val="3"/>
        </w:rPr>
        <w:t>型企业。</w:t>
      </w:r>
    </w:p>
    <w:p>
      <w:pPr>
        <w:ind w:left="450"/>
        <w:spacing w:before="217" w:line="219" w:lineRule="auto"/>
        <w:rPr>
          <w:rFonts w:ascii="SimSun" w:hAnsi="SimSun" w:eastAsia="SimSun" w:cs="SimSun"/>
          <w:sz w:val="19"/>
          <w:szCs w:val="19"/>
        </w:rPr>
      </w:pPr>
      <w:r>
        <w:rPr>
          <w:rFonts w:ascii="SimSun" w:hAnsi="SimSun" w:eastAsia="SimSun" w:cs="SimSun"/>
          <w:sz w:val="19"/>
          <w:szCs w:val="19"/>
          <w:spacing w:val="18"/>
        </w:rPr>
        <w:t>该模型为讨论企业数字化转型的愿景、策略、企业架构和技术路线提供了基准。</w:t>
      </w:r>
    </w:p>
    <w:p>
      <w:pPr>
        <w:spacing w:line="298" w:lineRule="auto"/>
        <w:rPr>
          <w:rFonts w:ascii="Arial"/>
          <w:sz w:val="21"/>
        </w:rPr>
      </w:pPr>
      <w:r/>
    </w:p>
    <w:p>
      <w:pPr>
        <w:pStyle w:val="BodyText"/>
        <w:ind w:left="12"/>
        <w:spacing w:before="61" w:line="222" w:lineRule="auto"/>
        <w:outlineLvl w:val="6"/>
        <w:rPr/>
      </w:pPr>
      <w:r>
        <w:rPr>
          <w:b/>
          <w:bCs/>
          <w:spacing w:val="-10"/>
        </w:rPr>
        <w:t>1.1.6</w:t>
      </w:r>
      <w:r>
        <w:rPr>
          <w:spacing w:val="49"/>
        </w:rPr>
        <w:t xml:space="preserve">  </w:t>
      </w:r>
      <w:r>
        <w:rPr>
          <w:b/>
          <w:bCs/>
          <w:spacing w:val="-10"/>
        </w:rPr>
        <w:t>数</w:t>
      </w:r>
      <w:r>
        <w:rPr>
          <w:spacing w:val="-27"/>
        </w:rPr>
        <w:t xml:space="preserve"> </w:t>
      </w:r>
      <w:r>
        <w:rPr>
          <w:b/>
          <w:bCs/>
          <w:spacing w:val="-10"/>
        </w:rPr>
        <w:t>字</w:t>
      </w:r>
      <w:r>
        <w:rPr>
          <w:spacing w:val="-34"/>
        </w:rPr>
        <w:t xml:space="preserve"> </w:t>
      </w:r>
      <w:r>
        <w:rPr>
          <w:b/>
          <w:bCs/>
          <w:spacing w:val="-10"/>
        </w:rPr>
        <w:t>化</w:t>
      </w:r>
      <w:r>
        <w:rPr>
          <w:spacing w:val="-37"/>
        </w:rPr>
        <w:t xml:space="preserve"> </w:t>
      </w:r>
      <w:r>
        <w:rPr>
          <w:b/>
          <w:bCs/>
          <w:spacing w:val="-10"/>
        </w:rPr>
        <w:t>转</w:t>
      </w:r>
      <w:r>
        <w:rPr>
          <w:spacing w:val="-31"/>
        </w:rPr>
        <w:t xml:space="preserve"> </w:t>
      </w:r>
      <w:r>
        <w:rPr>
          <w:b/>
          <w:bCs/>
          <w:spacing w:val="-10"/>
        </w:rPr>
        <w:t>型</w:t>
      </w:r>
      <w:r>
        <w:rPr>
          <w:spacing w:val="-35"/>
        </w:rPr>
        <w:t xml:space="preserve"> </w:t>
      </w:r>
      <w:r>
        <w:rPr>
          <w:b/>
          <w:bCs/>
          <w:spacing w:val="-10"/>
        </w:rPr>
        <w:t>起</w:t>
      </w:r>
      <w:r>
        <w:rPr>
          <w:spacing w:val="-33"/>
        </w:rPr>
        <w:t xml:space="preserve"> </w:t>
      </w:r>
      <w:r>
        <w:rPr>
          <w:b/>
          <w:bCs/>
          <w:spacing w:val="-10"/>
        </w:rPr>
        <w:t>点</w:t>
      </w:r>
      <w:r>
        <w:rPr>
          <w:spacing w:val="-42"/>
        </w:rPr>
        <w:t xml:space="preserve"> </w:t>
      </w:r>
      <w:r>
        <w:rPr>
          <w:b/>
          <w:bCs/>
          <w:spacing w:val="-10"/>
        </w:rPr>
        <w:t>：</w:t>
      </w:r>
      <w:r>
        <w:rPr>
          <w:spacing w:val="-35"/>
        </w:rPr>
        <w:t xml:space="preserve"> </w:t>
      </w:r>
      <w:r>
        <w:rPr>
          <w:b/>
          <w:bCs/>
          <w:spacing w:val="-10"/>
        </w:rPr>
        <w:t>从</w:t>
      </w:r>
      <w:r>
        <w:rPr>
          <w:spacing w:val="-34"/>
        </w:rPr>
        <w:t xml:space="preserve"> </w:t>
      </w:r>
      <w:r>
        <w:rPr>
          <w:b/>
          <w:bCs/>
          <w:spacing w:val="-10"/>
        </w:rPr>
        <w:t>数</w:t>
      </w:r>
      <w:r>
        <w:rPr>
          <w:spacing w:val="-27"/>
        </w:rPr>
        <w:t xml:space="preserve"> </w:t>
      </w:r>
      <w:r>
        <w:rPr>
          <w:b/>
          <w:bCs/>
          <w:spacing w:val="-10"/>
        </w:rPr>
        <w:t>字</w:t>
      </w:r>
      <w:r>
        <w:rPr>
          <w:spacing w:val="-34"/>
        </w:rPr>
        <w:t xml:space="preserve"> </w:t>
      </w:r>
      <w:r>
        <w:rPr>
          <w:b/>
          <w:bCs/>
          <w:spacing w:val="-10"/>
        </w:rPr>
        <w:t>化</w:t>
      </w:r>
      <w:r>
        <w:rPr>
          <w:spacing w:val="-34"/>
        </w:rPr>
        <w:t xml:space="preserve"> </w:t>
      </w:r>
      <w:r>
        <w:rPr>
          <w:b/>
          <w:bCs/>
          <w:spacing w:val="-10"/>
        </w:rPr>
        <w:t>应</w:t>
      </w:r>
      <w:r>
        <w:rPr>
          <w:spacing w:val="-31"/>
        </w:rPr>
        <w:t xml:space="preserve"> </w:t>
      </w:r>
      <w:r>
        <w:rPr>
          <w:b/>
          <w:bCs/>
          <w:spacing w:val="-10"/>
        </w:rPr>
        <w:t>用</w:t>
      </w:r>
      <w:r>
        <w:rPr>
          <w:spacing w:val="-32"/>
        </w:rPr>
        <w:t xml:space="preserve"> </w:t>
      </w:r>
      <w:r>
        <w:rPr>
          <w:b/>
          <w:bCs/>
          <w:spacing w:val="-10"/>
        </w:rPr>
        <w:t>开</w:t>
      </w:r>
      <w:r>
        <w:rPr>
          <w:spacing w:val="-35"/>
        </w:rPr>
        <w:t xml:space="preserve"> </w:t>
      </w:r>
      <w:r>
        <w:rPr>
          <w:b/>
          <w:bCs/>
          <w:spacing w:val="-10"/>
        </w:rPr>
        <w:t>始</w:t>
      </w:r>
    </w:p>
    <w:p>
      <w:pPr>
        <w:ind w:left="10" w:right="89" w:firstLine="434"/>
        <w:spacing w:before="287" w:line="269" w:lineRule="auto"/>
        <w:rPr>
          <w:rFonts w:ascii="SimSun" w:hAnsi="SimSun" w:eastAsia="SimSun" w:cs="SimSun"/>
          <w:sz w:val="19"/>
          <w:szCs w:val="19"/>
        </w:rPr>
      </w:pPr>
      <w:r>
        <w:rPr>
          <w:rFonts w:ascii="SimSun" w:hAnsi="SimSun" w:eastAsia="SimSun" w:cs="SimSun"/>
          <w:sz w:val="19"/>
          <w:szCs w:val="19"/>
          <w:spacing w:val="21"/>
        </w:rPr>
        <w:t>“千里之行，始于足下”。数字化转型是一个漫长而艰巨的过程。再复杂的工程，也是</w:t>
      </w:r>
      <w:r>
        <w:rPr>
          <w:rFonts w:ascii="SimSun" w:hAnsi="SimSun" w:eastAsia="SimSun" w:cs="SimSun"/>
          <w:sz w:val="19"/>
          <w:szCs w:val="19"/>
          <w:spacing w:val="6"/>
        </w:rPr>
        <w:t xml:space="preserve"> </w:t>
      </w:r>
      <w:r>
        <w:rPr>
          <w:rFonts w:ascii="SimSun" w:hAnsi="SimSun" w:eastAsia="SimSun" w:cs="SimSun"/>
          <w:sz w:val="19"/>
          <w:szCs w:val="19"/>
          <w:spacing w:val="17"/>
        </w:rPr>
        <w:t>由细小的任务有机叠加构成的，正是数字化应用构成了数字化转型的成果。</w:t>
      </w:r>
    </w:p>
    <w:p>
      <w:pPr>
        <w:ind w:left="10" w:right="77" w:firstLine="439"/>
        <w:spacing w:before="84" w:line="267" w:lineRule="auto"/>
        <w:rPr>
          <w:rFonts w:ascii="SimSun" w:hAnsi="SimSun" w:eastAsia="SimSun" w:cs="SimSun"/>
          <w:sz w:val="19"/>
          <w:szCs w:val="19"/>
        </w:rPr>
      </w:pPr>
      <w:r>
        <w:rPr>
          <w:rFonts w:ascii="SimSun" w:hAnsi="SimSun" w:eastAsia="SimSun" w:cs="SimSun"/>
          <w:sz w:val="19"/>
          <w:szCs w:val="19"/>
          <w:spacing w:val="32"/>
        </w:rPr>
        <w:t>什么是数字化应用?和传统的</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32"/>
        </w:rPr>
        <w:t>系统有什么区别?为什么说数字化转型从数字化应用</w:t>
      </w:r>
      <w:r>
        <w:rPr>
          <w:rFonts w:ascii="SimSun" w:hAnsi="SimSun" w:eastAsia="SimSun" w:cs="SimSun"/>
          <w:sz w:val="19"/>
          <w:szCs w:val="19"/>
        </w:rPr>
        <w:t xml:space="preserve"> </w:t>
      </w:r>
      <w:r>
        <w:rPr>
          <w:rFonts w:ascii="SimSun" w:hAnsi="SimSun" w:eastAsia="SimSun" w:cs="SimSun"/>
          <w:sz w:val="19"/>
          <w:szCs w:val="19"/>
          <w:spacing w:val="18"/>
        </w:rPr>
        <w:t>开始?</w:t>
      </w:r>
    </w:p>
    <w:p>
      <w:pPr>
        <w:ind w:left="10" w:right="82" w:firstLine="439"/>
        <w:spacing w:before="80" w:line="293" w:lineRule="auto"/>
        <w:rPr>
          <w:rFonts w:ascii="SimSun" w:hAnsi="SimSun" w:eastAsia="SimSun" w:cs="SimSun"/>
          <w:sz w:val="19"/>
          <w:szCs w:val="19"/>
        </w:rPr>
      </w:pPr>
      <w:r>
        <w:rPr>
          <w:rFonts w:ascii="SimSun" w:hAnsi="SimSun" w:eastAsia="SimSun" w:cs="SimSun"/>
          <w:sz w:val="19"/>
          <w:szCs w:val="19"/>
          <w:spacing w:val="16"/>
        </w:rPr>
        <w:t>数字化应用和传统的</w:t>
      </w:r>
      <w:r>
        <w:rPr>
          <w:rFonts w:ascii="Times New Roman" w:hAnsi="Times New Roman" w:eastAsia="Times New Roman" w:cs="Times New Roman"/>
          <w:sz w:val="19"/>
          <w:szCs w:val="19"/>
        </w:rPr>
        <w:t>IT</w:t>
      </w:r>
      <w:r>
        <w:rPr>
          <w:rFonts w:ascii="SimSun" w:hAnsi="SimSun" w:eastAsia="SimSun" w:cs="SimSun"/>
          <w:sz w:val="19"/>
          <w:szCs w:val="19"/>
          <w:spacing w:val="16"/>
        </w:rPr>
        <w:t>系统在外在形式上并无很大区别，都是一个或多个功能组成的软件</w:t>
      </w:r>
      <w:r>
        <w:rPr>
          <w:rFonts w:ascii="SimSun" w:hAnsi="SimSun" w:eastAsia="SimSun" w:cs="SimSun"/>
          <w:sz w:val="19"/>
          <w:szCs w:val="19"/>
          <w:spacing w:val="9"/>
        </w:rPr>
        <w:t xml:space="preserve"> </w:t>
      </w:r>
      <w:r>
        <w:rPr>
          <w:rFonts w:ascii="SimSun" w:hAnsi="SimSun" w:eastAsia="SimSun" w:cs="SimSun"/>
          <w:sz w:val="19"/>
          <w:szCs w:val="19"/>
          <w:spacing w:val="16"/>
        </w:rPr>
        <w:t>程序。内部或外部用户通过系统来完成特定的工作，比如生成报表或者下订单买东西。但</w:t>
      </w:r>
      <w:r>
        <w:rPr>
          <w:rFonts w:ascii="SimSun" w:hAnsi="SimSun" w:eastAsia="SimSun" w:cs="SimSun"/>
          <w:sz w:val="19"/>
          <w:szCs w:val="19"/>
          <w:spacing w:val="15"/>
        </w:rPr>
        <w:t>从内</w:t>
      </w:r>
      <w:r>
        <w:rPr>
          <w:rFonts w:ascii="SimSun" w:hAnsi="SimSun" w:eastAsia="SimSun" w:cs="SimSun"/>
          <w:sz w:val="19"/>
          <w:szCs w:val="19"/>
        </w:rPr>
        <w:t xml:space="preserve"> </w:t>
      </w:r>
      <w:r>
        <w:rPr>
          <w:rFonts w:ascii="SimSun" w:hAnsi="SimSun" w:eastAsia="SimSun" w:cs="SimSun"/>
          <w:sz w:val="19"/>
          <w:szCs w:val="19"/>
          <w:spacing w:val="17"/>
        </w:rPr>
        <w:t>在看，就有很大的区别：数字化应用的背后是</w:t>
      </w:r>
      <w:r>
        <w:rPr>
          <w:rFonts w:ascii="SimSun" w:hAnsi="SimSun" w:eastAsia="SimSun" w:cs="SimSun"/>
          <w:sz w:val="19"/>
          <w:szCs w:val="19"/>
          <w:spacing w:val="16"/>
        </w:rPr>
        <w:t>全感知、全连接、全场景、全智能的世界，所以</w:t>
      </w:r>
      <w:r>
        <w:rPr>
          <w:rFonts w:ascii="SimSun" w:hAnsi="SimSun" w:eastAsia="SimSun" w:cs="SimSun"/>
          <w:sz w:val="19"/>
          <w:szCs w:val="19"/>
        </w:rPr>
        <w:t xml:space="preserve"> </w:t>
      </w:r>
      <w:r>
        <w:rPr>
          <w:rFonts w:ascii="SimSun" w:hAnsi="SimSun" w:eastAsia="SimSun" w:cs="SimSun"/>
          <w:sz w:val="19"/>
          <w:szCs w:val="19"/>
          <w:spacing w:val="18"/>
        </w:rPr>
        <w:t>有人讲数字化也称作“数智化”,这并不是无聊的文字游戏，  “数智化”更能生动地体现其</w:t>
      </w:r>
      <w:r>
        <w:rPr>
          <w:rFonts w:ascii="SimSun" w:hAnsi="SimSun" w:eastAsia="SimSun" w:cs="SimSun"/>
          <w:sz w:val="19"/>
          <w:szCs w:val="19"/>
          <w:spacing w:val="6"/>
        </w:rPr>
        <w:t xml:space="preserve"> </w:t>
      </w:r>
      <w:r>
        <w:rPr>
          <w:rFonts w:ascii="SimSun" w:hAnsi="SimSun" w:eastAsia="SimSun" w:cs="SimSun"/>
          <w:sz w:val="19"/>
          <w:szCs w:val="19"/>
          <w:spacing w:val="1"/>
        </w:rPr>
        <w:t>特点。</w:t>
      </w:r>
    </w:p>
    <w:p>
      <w:pPr>
        <w:spacing w:line="293" w:lineRule="auto"/>
        <w:sectPr>
          <w:headerReference w:type="default" r:id="rId35"/>
          <w:pgSz w:w="9250" w:h="13980"/>
          <w:pgMar w:top="670" w:right="460" w:bottom="400" w:left="229" w:header="374" w:footer="0" w:gutter="0"/>
        </w:sectPr>
        <w:rPr>
          <w:rFonts w:ascii="SimSun" w:hAnsi="SimSun" w:eastAsia="SimSun" w:cs="SimSun"/>
          <w:sz w:val="19"/>
          <w:szCs w:val="19"/>
        </w:rPr>
      </w:pPr>
    </w:p>
    <w:p>
      <w:pPr>
        <w:spacing w:line="401" w:lineRule="auto"/>
        <w:rPr>
          <w:rFonts w:ascii="Arial"/>
          <w:sz w:val="21"/>
        </w:rPr>
      </w:pPr>
      <w:r/>
    </w:p>
    <w:p>
      <w:pPr>
        <w:ind w:right="29" w:firstLine="419"/>
        <w:spacing w:before="69" w:line="273" w:lineRule="auto"/>
        <w:rPr>
          <w:rFonts w:ascii="SimSun" w:hAnsi="SimSun" w:eastAsia="SimSun" w:cs="SimSun"/>
          <w:sz w:val="21"/>
          <w:szCs w:val="21"/>
        </w:rPr>
      </w:pPr>
      <w:r>
        <w:rPr>
          <w:rFonts w:ascii="SimSun" w:hAnsi="SimSun" w:eastAsia="SimSun" w:cs="SimSun"/>
          <w:sz w:val="21"/>
          <w:szCs w:val="21"/>
          <w:spacing w:val="-2"/>
        </w:rPr>
        <w:t>举个简单的例子：使用以前的</w:t>
      </w:r>
      <w:r>
        <w:rPr>
          <w:rFonts w:ascii="Times New Roman" w:hAnsi="Times New Roman" w:eastAsia="Times New Roman" w:cs="Times New Roman"/>
          <w:sz w:val="21"/>
          <w:szCs w:val="21"/>
          <w:spacing w:val="-2"/>
        </w:rPr>
        <w:t>OA</w:t>
      </w:r>
      <w:r>
        <w:rPr>
          <w:rFonts w:ascii="SimSun" w:hAnsi="SimSun" w:eastAsia="SimSun" w:cs="SimSun"/>
          <w:sz w:val="21"/>
          <w:szCs w:val="21"/>
          <w:spacing w:val="-2"/>
        </w:rPr>
        <w:t>系统起草公文，就是按部就班的打开应用，点击编辑公</w:t>
      </w:r>
      <w:r>
        <w:rPr>
          <w:rFonts w:ascii="SimSun" w:hAnsi="SimSun" w:eastAsia="SimSun" w:cs="SimSun"/>
          <w:sz w:val="21"/>
          <w:szCs w:val="21"/>
          <w:spacing w:val="3"/>
        </w:rPr>
        <w:t xml:space="preserve">  </w:t>
      </w:r>
      <w:r>
        <w:rPr>
          <w:rFonts w:ascii="SimSun" w:hAnsi="SimSun" w:eastAsia="SimSun" w:cs="SimSun"/>
          <w:sz w:val="21"/>
          <w:szCs w:val="21"/>
          <w:spacing w:val="-4"/>
        </w:rPr>
        <w:t>文，保存，选择抄送列表，再提交。在数字化的场景下，可能是这</w:t>
      </w:r>
      <w:r>
        <w:rPr>
          <w:rFonts w:ascii="SimSun" w:hAnsi="SimSun" w:eastAsia="SimSun" w:cs="SimSun"/>
          <w:sz w:val="21"/>
          <w:szCs w:val="21"/>
          <w:spacing w:val="-5"/>
        </w:rPr>
        <w:t>样的：由于系统对大量的历 </w:t>
      </w:r>
      <w:r>
        <w:rPr>
          <w:rFonts w:ascii="SimSun" w:hAnsi="SimSun" w:eastAsia="SimSun" w:cs="SimSun"/>
          <w:sz w:val="21"/>
          <w:szCs w:val="21"/>
          <w:spacing w:val="-4"/>
        </w:rPr>
        <w:t>史数据进行分析、建模，能够更智能地辅助公文的编写。点击编辑</w:t>
      </w:r>
      <w:r>
        <w:rPr>
          <w:rFonts w:ascii="SimSun" w:hAnsi="SimSun" w:eastAsia="SimSun" w:cs="SimSun"/>
          <w:sz w:val="21"/>
          <w:szCs w:val="21"/>
          <w:spacing w:val="-5"/>
        </w:rPr>
        <w:t>公文的时候，系统能够根据 </w:t>
      </w:r>
      <w:r>
        <w:rPr>
          <w:rFonts w:ascii="SimSun" w:hAnsi="SimSun" w:eastAsia="SimSun" w:cs="SimSun"/>
          <w:sz w:val="21"/>
          <w:szCs w:val="21"/>
          <w:spacing w:val="5"/>
        </w:rPr>
        <w:t>当前的大形势(如年底冲刺、安全生产月)和用户的特定身份(集团部门领导、分公司领导、</w:t>
      </w:r>
      <w:r>
        <w:rPr>
          <w:rFonts w:ascii="SimSun" w:hAnsi="SimSun" w:eastAsia="SimSun" w:cs="SimSun"/>
          <w:sz w:val="21"/>
          <w:szCs w:val="21"/>
          <w:spacing w:val="14"/>
        </w:rPr>
        <w:t xml:space="preserve"> </w:t>
      </w:r>
      <w:r>
        <w:rPr>
          <w:rFonts w:ascii="SimSun" w:hAnsi="SimSun" w:eastAsia="SimSun" w:cs="SimSun"/>
          <w:sz w:val="21"/>
          <w:szCs w:val="21"/>
          <w:spacing w:val="-5"/>
        </w:rPr>
        <w:t>一般员工),推荐特定的模板，并生成一些特定的框架和统计数据，比如截至本月底，销售额、</w:t>
      </w:r>
      <w:r>
        <w:rPr>
          <w:rFonts w:ascii="SimSun" w:hAnsi="SimSun" w:eastAsia="SimSun" w:cs="SimSun"/>
          <w:sz w:val="21"/>
          <w:szCs w:val="21"/>
          <w:spacing w:val="1"/>
        </w:rPr>
        <w:t xml:space="preserve">  </w:t>
      </w:r>
      <w:r>
        <w:rPr>
          <w:rFonts w:ascii="SimSun" w:hAnsi="SimSun" w:eastAsia="SimSun" w:cs="SimSun"/>
          <w:sz w:val="21"/>
          <w:szCs w:val="21"/>
          <w:spacing w:val="-4"/>
        </w:rPr>
        <w:t>市场占有率、利润率以及各部门任务完成情况等，能够更高效、准</w:t>
      </w:r>
      <w:r>
        <w:rPr>
          <w:rFonts w:ascii="SimSun" w:hAnsi="SimSun" w:eastAsia="SimSun" w:cs="SimSun"/>
          <w:sz w:val="21"/>
          <w:szCs w:val="21"/>
          <w:spacing w:val="-5"/>
        </w:rPr>
        <w:t>确地完成公文。也能够根据 </w:t>
      </w:r>
      <w:r>
        <w:rPr>
          <w:rFonts w:ascii="SimSun" w:hAnsi="SimSun" w:eastAsia="SimSun" w:cs="SimSun"/>
          <w:sz w:val="21"/>
          <w:szCs w:val="21"/>
          <w:spacing w:val="-4"/>
        </w:rPr>
        <w:t>公文的属性，自动生成抄送列表，等等。这样的应用，不仅仅节省</w:t>
      </w:r>
      <w:r>
        <w:rPr>
          <w:rFonts w:ascii="SimSun" w:hAnsi="SimSun" w:eastAsia="SimSun" w:cs="SimSun"/>
          <w:sz w:val="21"/>
          <w:szCs w:val="21"/>
          <w:spacing w:val="-5"/>
        </w:rPr>
        <w:t>了起草时间，而且更高的价 </w:t>
      </w:r>
      <w:r>
        <w:rPr>
          <w:rFonts w:ascii="SimSun" w:hAnsi="SimSun" w:eastAsia="SimSun" w:cs="SimSun"/>
          <w:sz w:val="21"/>
          <w:szCs w:val="21"/>
          <w:spacing w:val="-5"/>
        </w:rPr>
        <w:t>值在于公文中翔实、有价值的数据。</w:t>
      </w:r>
    </w:p>
    <w:p>
      <w:pPr>
        <w:ind w:right="106" w:firstLine="419"/>
        <w:spacing w:before="83" w:line="254" w:lineRule="auto"/>
        <w:rPr>
          <w:rFonts w:ascii="SimSun" w:hAnsi="SimSun" w:eastAsia="SimSun" w:cs="SimSun"/>
          <w:sz w:val="21"/>
          <w:szCs w:val="21"/>
        </w:rPr>
      </w:pPr>
      <w:r>
        <w:rPr>
          <w:rFonts w:ascii="SimSun" w:hAnsi="SimSun" w:eastAsia="SimSun" w:cs="SimSun"/>
          <w:sz w:val="21"/>
          <w:szCs w:val="21"/>
          <w:spacing w:val="1"/>
        </w:rPr>
        <w:t>一般来说，新的数字化应用在企业大脑的辅助或驱动下，可以分为智能助手、社交助手</w:t>
      </w:r>
      <w:r>
        <w:rPr>
          <w:rFonts w:ascii="SimSun" w:hAnsi="SimSun" w:eastAsia="SimSun" w:cs="SimSun"/>
          <w:sz w:val="21"/>
          <w:szCs w:val="21"/>
        </w:rPr>
        <w:t xml:space="preserve"> </w:t>
      </w:r>
      <w:r>
        <w:rPr>
          <w:rFonts w:ascii="SimSun" w:hAnsi="SimSun" w:eastAsia="SimSun" w:cs="SimSun"/>
          <w:sz w:val="21"/>
          <w:szCs w:val="21"/>
          <w:spacing w:val="-8"/>
        </w:rPr>
        <w:t>和自动化工具等几类：</w:t>
      </w:r>
    </w:p>
    <w:p>
      <w:pPr>
        <w:spacing w:before="160" w:line="220" w:lineRule="auto"/>
        <w:jc w:val="right"/>
        <w:rPr>
          <w:rFonts w:ascii="KaiTi" w:hAnsi="KaiTi" w:eastAsia="KaiTi" w:cs="KaiTi"/>
          <w:sz w:val="21"/>
          <w:szCs w:val="21"/>
        </w:rPr>
      </w:pPr>
      <w:r>
        <w:rPr>
          <w:rFonts w:ascii="KaiTi" w:hAnsi="KaiTi" w:eastAsia="KaiTi" w:cs="KaiTi"/>
          <w:sz w:val="21"/>
          <w:szCs w:val="21"/>
          <w:b/>
          <w:bCs/>
          <w:spacing w:val="-17"/>
        </w:rPr>
        <w:t>智能助手，就是我们前面例子中类似起草公文这样的场景，充分利用</w:t>
      </w:r>
      <w:r>
        <w:rPr>
          <w:rFonts w:ascii="KaiTi" w:hAnsi="KaiTi" w:eastAsia="KaiTi" w:cs="KaiTi"/>
          <w:sz w:val="21"/>
          <w:szCs w:val="21"/>
          <w:b/>
          <w:bCs/>
          <w:spacing w:val="-18"/>
        </w:rPr>
        <w:t>对数据的掌握和理解，</w:t>
      </w:r>
    </w:p>
    <w:p>
      <w:pPr>
        <w:ind w:left="730" w:right="94"/>
        <w:spacing w:before="51" w:line="251" w:lineRule="auto"/>
        <w:rPr>
          <w:rFonts w:ascii="KaiTi" w:hAnsi="KaiTi" w:eastAsia="KaiTi" w:cs="KaiTi"/>
          <w:sz w:val="21"/>
          <w:szCs w:val="21"/>
        </w:rPr>
      </w:pPr>
      <w:r>
        <w:rPr>
          <w:rFonts w:ascii="KaiTi" w:hAnsi="KaiTi" w:eastAsia="KaiTi" w:cs="KaiTi"/>
          <w:sz w:val="21"/>
          <w:szCs w:val="21"/>
          <w:spacing w:val="-12"/>
        </w:rPr>
        <w:t>辅助用户获取更多的加工数据和自动化生成部分工作框架或模板，提高效率，减少</w:t>
      </w:r>
      <w:r>
        <w:rPr>
          <w:rFonts w:ascii="KaiTi" w:hAnsi="KaiTi" w:eastAsia="KaiTi" w:cs="KaiTi"/>
          <w:sz w:val="21"/>
          <w:szCs w:val="21"/>
          <w:spacing w:val="-13"/>
        </w:rPr>
        <w:t>人为的</w:t>
      </w:r>
      <w:r>
        <w:rPr>
          <w:rFonts w:ascii="KaiTi" w:hAnsi="KaiTi" w:eastAsia="KaiTi" w:cs="KaiTi"/>
          <w:sz w:val="21"/>
          <w:szCs w:val="21"/>
        </w:rPr>
        <w:t xml:space="preserve"> </w:t>
      </w:r>
      <w:r>
        <w:rPr>
          <w:rFonts w:ascii="KaiTi" w:hAnsi="KaiTi" w:eastAsia="KaiTi" w:cs="KaiTi"/>
          <w:sz w:val="21"/>
          <w:szCs w:val="21"/>
          <w:spacing w:val="-9"/>
        </w:rPr>
        <w:t>差错。</w:t>
      </w:r>
    </w:p>
    <w:p>
      <w:pPr>
        <w:ind w:left="732"/>
        <w:spacing w:before="47" w:line="220" w:lineRule="auto"/>
        <w:rPr>
          <w:rFonts w:ascii="KaiTi" w:hAnsi="KaiTi" w:eastAsia="KaiTi" w:cs="KaiTi"/>
          <w:sz w:val="21"/>
          <w:szCs w:val="21"/>
        </w:rPr>
      </w:pPr>
      <w:r>
        <w:rPr>
          <w:rFonts w:ascii="KaiTi" w:hAnsi="KaiTi" w:eastAsia="KaiTi" w:cs="KaiTi"/>
          <w:sz w:val="21"/>
          <w:szCs w:val="21"/>
          <w:b/>
          <w:bCs/>
          <w:spacing w:val="-14"/>
        </w:rPr>
        <w:t>社交助手，就是在传统即时通信工具的基础上，通过数据分析和智能支持，提高沟通</w:t>
      </w:r>
      <w:r>
        <w:rPr>
          <w:rFonts w:ascii="KaiTi" w:hAnsi="KaiTi" w:eastAsia="KaiTi" w:cs="KaiTi"/>
          <w:sz w:val="21"/>
          <w:szCs w:val="21"/>
          <w:b/>
          <w:bCs/>
          <w:spacing w:val="-15"/>
        </w:rPr>
        <w:t>的效</w:t>
      </w:r>
    </w:p>
    <w:p>
      <w:pPr>
        <w:ind w:left="730" w:right="30"/>
        <w:spacing w:before="62" w:line="262" w:lineRule="auto"/>
        <w:jc w:val="both"/>
        <w:rPr>
          <w:rFonts w:ascii="KaiTi" w:hAnsi="KaiTi" w:eastAsia="KaiTi" w:cs="KaiTi"/>
          <w:sz w:val="21"/>
          <w:szCs w:val="21"/>
        </w:rPr>
      </w:pPr>
      <w:r>
        <w:rPr>
          <w:rFonts w:ascii="KaiTi" w:hAnsi="KaiTi" w:eastAsia="KaiTi" w:cs="KaiTi"/>
          <w:sz w:val="21"/>
          <w:szCs w:val="21"/>
          <w:spacing w:val="-12"/>
        </w:rPr>
        <w:t>率和针对性，比如某个项目工作群可以看到实施更新的项目指标数据，按照传统的方法，</w:t>
      </w:r>
      <w:r>
        <w:rPr>
          <w:rFonts w:ascii="KaiTi" w:hAnsi="KaiTi" w:eastAsia="KaiTi" w:cs="KaiTi"/>
          <w:sz w:val="21"/>
          <w:szCs w:val="21"/>
          <w:spacing w:val="11"/>
        </w:rPr>
        <w:t xml:space="preserve"> </w:t>
      </w:r>
      <w:r>
        <w:rPr>
          <w:rFonts w:ascii="KaiTi" w:hAnsi="KaiTi" w:eastAsia="KaiTi" w:cs="KaiTi"/>
          <w:sz w:val="21"/>
          <w:szCs w:val="21"/>
          <w:spacing w:val="-10"/>
        </w:rPr>
        <w:t>这些都是需要在开会前手工统计的。还比如系统会根</w:t>
      </w:r>
      <w:r>
        <w:rPr>
          <w:rFonts w:ascii="KaiTi" w:hAnsi="KaiTi" w:eastAsia="KaiTi" w:cs="KaiTi"/>
          <w:sz w:val="21"/>
          <w:szCs w:val="21"/>
          <w:spacing w:val="-11"/>
        </w:rPr>
        <w:t>据交流事项的特点，根据任务归属、</w:t>
      </w:r>
      <w:r>
        <w:rPr>
          <w:rFonts w:ascii="KaiTi" w:hAnsi="KaiTi" w:eastAsia="KaiTi" w:cs="KaiTi"/>
          <w:sz w:val="21"/>
          <w:szCs w:val="21"/>
        </w:rPr>
        <w:t xml:space="preserve"> </w:t>
      </w:r>
      <w:r>
        <w:rPr>
          <w:rFonts w:ascii="KaiTi" w:hAnsi="KaiTi" w:eastAsia="KaiTi" w:cs="KaiTi"/>
          <w:sz w:val="21"/>
          <w:szCs w:val="21"/>
          <w:spacing w:val="-4"/>
        </w:rPr>
        <w:t>组织架构，自动拉人建群(群主再审核一下即可快速建</w:t>
      </w:r>
      <w:r>
        <w:rPr>
          <w:rFonts w:ascii="KaiTi" w:hAnsi="KaiTi" w:eastAsia="KaiTi" w:cs="KaiTi"/>
          <w:sz w:val="21"/>
          <w:szCs w:val="21"/>
          <w:spacing w:val="-5"/>
        </w:rPr>
        <w:t>群),并规范命名，提供群里的机</w:t>
      </w:r>
      <w:r>
        <w:rPr>
          <w:rFonts w:ascii="KaiTi" w:hAnsi="KaiTi" w:eastAsia="KaiTi" w:cs="KaiTi"/>
          <w:sz w:val="21"/>
          <w:szCs w:val="21"/>
          <w:spacing w:val="-5"/>
        </w:rPr>
        <w:t xml:space="preserve"> </w:t>
      </w:r>
      <w:r>
        <w:rPr>
          <w:rFonts w:ascii="KaiTi" w:hAnsi="KaiTi" w:eastAsia="KaiTi" w:cs="KaiTi"/>
          <w:sz w:val="21"/>
          <w:szCs w:val="21"/>
          <w:spacing w:val="-16"/>
        </w:rPr>
        <w:t>器人小助手等。</w:t>
      </w:r>
    </w:p>
    <w:p>
      <w:pPr>
        <w:ind w:left="729" w:right="113" w:hanging="307"/>
        <w:spacing w:before="88" w:line="242" w:lineRule="auto"/>
        <w:rPr>
          <w:rFonts w:ascii="KaiTi" w:hAnsi="KaiTi" w:eastAsia="KaiTi" w:cs="KaiTi"/>
          <w:sz w:val="21"/>
          <w:szCs w:val="21"/>
        </w:rPr>
      </w:pPr>
      <w:r>
        <w:rPr>
          <w:rFonts w:ascii="KaiTi" w:hAnsi="KaiTi" w:eastAsia="KaiTi" w:cs="KaiTi"/>
          <w:sz w:val="21"/>
          <w:szCs w:val="21"/>
          <w:b/>
          <w:bCs/>
          <w:spacing w:val="-10"/>
        </w:rPr>
        <w:t>口</w:t>
      </w:r>
      <w:r>
        <w:rPr>
          <w:rFonts w:ascii="KaiTi" w:hAnsi="KaiTi" w:eastAsia="KaiTi" w:cs="KaiTi"/>
          <w:sz w:val="21"/>
          <w:szCs w:val="21"/>
          <w:spacing w:val="61"/>
        </w:rPr>
        <w:t xml:space="preserve"> </w:t>
      </w:r>
      <w:r>
        <w:rPr>
          <w:rFonts w:ascii="KaiTi" w:hAnsi="KaiTi" w:eastAsia="KaiTi" w:cs="KaiTi"/>
          <w:sz w:val="21"/>
          <w:szCs w:val="21"/>
          <w:spacing w:val="-10"/>
        </w:rPr>
        <w:t>自动化工具是原有的</w:t>
      </w:r>
      <w:r>
        <w:rPr>
          <w:rFonts w:ascii="KaiTi" w:hAnsi="KaiTi" w:eastAsia="KaiTi" w:cs="KaiTi"/>
          <w:sz w:val="21"/>
          <w:szCs w:val="21"/>
          <w:spacing w:val="-10"/>
        </w:rPr>
        <w:t xml:space="preserve"> </w:t>
      </w:r>
      <w:r>
        <w:rPr>
          <w:rFonts w:ascii="SimSun" w:hAnsi="SimSun" w:eastAsia="SimSun" w:cs="SimSun"/>
          <w:sz w:val="21"/>
          <w:szCs w:val="21"/>
          <w:spacing w:val="-10"/>
        </w:rPr>
        <w:t>BPM、RPA  </w:t>
      </w:r>
      <w:r>
        <w:rPr>
          <w:rFonts w:ascii="KaiTi" w:hAnsi="KaiTi" w:eastAsia="KaiTi" w:cs="KaiTi"/>
          <w:sz w:val="21"/>
          <w:szCs w:val="21"/>
          <w:spacing w:val="-10"/>
        </w:rPr>
        <w:t>在企业大脑的加持</w:t>
      </w:r>
      <w:r>
        <w:rPr>
          <w:rFonts w:ascii="KaiTi" w:hAnsi="KaiTi" w:eastAsia="KaiTi" w:cs="KaiTi"/>
          <w:sz w:val="21"/>
          <w:szCs w:val="21"/>
          <w:spacing w:val="-11"/>
        </w:rPr>
        <w:t>下，更自动化、更智能、应用领域更</w:t>
      </w:r>
      <w:r>
        <w:rPr>
          <w:rFonts w:ascii="KaiTi" w:hAnsi="KaiTi" w:eastAsia="KaiTi" w:cs="KaiTi"/>
          <w:sz w:val="21"/>
          <w:szCs w:val="21"/>
        </w:rPr>
        <w:t xml:space="preserve"> </w:t>
      </w:r>
      <w:r>
        <w:rPr>
          <w:rFonts w:ascii="KaiTi" w:hAnsi="KaiTi" w:eastAsia="KaiTi" w:cs="KaiTi"/>
          <w:sz w:val="21"/>
          <w:szCs w:val="21"/>
          <w:spacing w:val="-11"/>
        </w:rPr>
        <w:t>广泛，全面提升自动化能力，最终实现企业大脑驱动企业运营的目的。</w:t>
      </w:r>
    </w:p>
    <w:p>
      <w:pPr>
        <w:ind w:right="97" w:firstLine="419"/>
        <w:spacing w:before="227" w:line="266" w:lineRule="auto"/>
        <w:jc w:val="both"/>
        <w:rPr>
          <w:rFonts w:ascii="SimSun" w:hAnsi="SimSun" w:eastAsia="SimSun" w:cs="SimSun"/>
          <w:sz w:val="21"/>
          <w:szCs w:val="21"/>
        </w:rPr>
      </w:pPr>
      <w:r>
        <w:rPr>
          <w:rFonts w:ascii="SimSun" w:hAnsi="SimSun" w:eastAsia="SimSun" w:cs="SimSun"/>
          <w:sz w:val="21"/>
          <w:szCs w:val="21"/>
          <w:spacing w:val="1"/>
        </w:rPr>
        <w:t>从上面的解读可以看出，数字化转型并不神秘，也不虚幻，而是具体到了日常运营和管</w:t>
      </w:r>
      <w:r>
        <w:rPr>
          <w:rFonts w:ascii="SimSun" w:hAnsi="SimSun" w:eastAsia="SimSun" w:cs="SimSun"/>
          <w:sz w:val="21"/>
          <w:szCs w:val="21"/>
          <w:spacing w:val="2"/>
        </w:rPr>
        <w:t xml:space="preserve"> </w:t>
      </w:r>
      <w:r>
        <w:rPr>
          <w:rFonts w:ascii="SimSun" w:hAnsi="SimSun" w:eastAsia="SimSun" w:cs="SimSun"/>
          <w:sz w:val="21"/>
          <w:szCs w:val="21"/>
          <w:spacing w:val="-4"/>
        </w:rPr>
        <w:t>理的点点滴滴，从具体的数字化应用出发，通过持续优化迭代，不断改进系统能力，把劳动力</w:t>
      </w:r>
      <w:r>
        <w:rPr>
          <w:rFonts w:ascii="SimSun" w:hAnsi="SimSun" w:eastAsia="SimSun" w:cs="SimSun"/>
          <w:sz w:val="21"/>
          <w:szCs w:val="21"/>
        </w:rPr>
        <w:t xml:space="preserve"> </w:t>
      </w:r>
      <w:r>
        <w:rPr>
          <w:rFonts w:ascii="SimSun" w:hAnsi="SimSun" w:eastAsia="SimSun" w:cs="SimSun"/>
          <w:sz w:val="21"/>
          <w:szCs w:val="21"/>
          <w:spacing w:val="-4"/>
        </w:rPr>
        <w:t>从烦琐的工作中解放出来，去从事更高价值的工作，把海量重复、需要精</w:t>
      </w:r>
      <w:r>
        <w:rPr>
          <w:rFonts w:ascii="SimSun" w:hAnsi="SimSun" w:eastAsia="SimSun" w:cs="SimSun"/>
          <w:sz w:val="21"/>
          <w:szCs w:val="21"/>
          <w:spacing w:val="-5"/>
        </w:rPr>
        <w:t>准数据的工作交给机</w:t>
      </w:r>
      <w:r>
        <w:rPr>
          <w:rFonts w:ascii="SimSun" w:hAnsi="SimSun" w:eastAsia="SimSun" w:cs="SimSun"/>
          <w:sz w:val="21"/>
          <w:szCs w:val="21"/>
        </w:rPr>
        <w:t xml:space="preserve"> </w:t>
      </w:r>
      <w:r>
        <w:rPr>
          <w:rFonts w:ascii="SimSun" w:hAnsi="SimSun" w:eastAsia="SimSun" w:cs="SimSun"/>
          <w:sz w:val="21"/>
          <w:szCs w:val="21"/>
          <w:spacing w:val="-5"/>
        </w:rPr>
        <w:t>器，让企业更智能，运营效率更高。</w:t>
      </w:r>
    </w:p>
    <w:p>
      <w:pPr>
        <w:spacing w:line="351" w:lineRule="auto"/>
        <w:rPr>
          <w:rFonts w:ascii="Arial"/>
          <w:sz w:val="21"/>
        </w:rPr>
      </w:pPr>
      <w:r/>
    </w:p>
    <w:p>
      <w:pPr>
        <w:ind w:left="1983"/>
        <w:spacing w:before="108" w:line="219" w:lineRule="auto"/>
        <w:outlineLvl w:val="6"/>
        <w:rPr>
          <w:rFonts w:ascii="SimSun" w:hAnsi="SimSun" w:eastAsia="SimSun" w:cs="SimSun"/>
          <w:sz w:val="33"/>
          <w:szCs w:val="33"/>
        </w:rPr>
      </w:pPr>
      <w:r>
        <w:rPr>
          <w:rFonts w:ascii="SimSun" w:hAnsi="SimSun" w:eastAsia="SimSun" w:cs="SimSun"/>
          <w:sz w:val="33"/>
          <w:szCs w:val="33"/>
          <w:b/>
          <w:bCs/>
          <w:spacing w:val="-19"/>
        </w:rPr>
        <w:t>1.2</w:t>
      </w:r>
      <w:r>
        <w:rPr>
          <w:rFonts w:ascii="SimSun" w:hAnsi="SimSun" w:eastAsia="SimSun" w:cs="SimSun"/>
          <w:sz w:val="33"/>
          <w:szCs w:val="33"/>
          <w:spacing w:val="148"/>
        </w:rPr>
        <w:t xml:space="preserve"> </w:t>
      </w:r>
      <w:r>
        <w:rPr>
          <w:rFonts w:ascii="SimSun" w:hAnsi="SimSun" w:eastAsia="SimSun" w:cs="SimSun"/>
          <w:sz w:val="33"/>
          <w:szCs w:val="33"/>
          <w:b/>
          <w:bCs/>
          <w:spacing w:val="-19"/>
        </w:rPr>
        <w:t>业务重塑——凤凰涅槃重生</w:t>
      </w:r>
    </w:p>
    <w:p>
      <w:pPr>
        <w:spacing w:line="456" w:lineRule="auto"/>
        <w:rPr>
          <w:rFonts w:ascii="Arial"/>
          <w:sz w:val="21"/>
        </w:rPr>
      </w:pPr>
      <w:r/>
    </w:p>
    <w:p>
      <w:pPr>
        <w:ind w:right="101" w:firstLine="419"/>
        <w:spacing w:before="69" w:line="250" w:lineRule="auto"/>
        <w:rPr>
          <w:rFonts w:ascii="SimSun" w:hAnsi="SimSun" w:eastAsia="SimSun" w:cs="SimSun"/>
          <w:sz w:val="21"/>
          <w:szCs w:val="21"/>
        </w:rPr>
      </w:pPr>
      <w:r>
        <w:rPr>
          <w:rFonts w:ascii="SimSun" w:hAnsi="SimSun" w:eastAsia="SimSun" w:cs="SimSun"/>
          <w:sz w:val="21"/>
          <w:szCs w:val="21"/>
          <w:spacing w:val="1"/>
        </w:rPr>
        <w:t>企业数字化转型的本质：通过数字化手段进行全要素连接，支撑业务重塑，实现“研产</w:t>
      </w:r>
      <w:r>
        <w:rPr>
          <w:rFonts w:ascii="SimSun" w:hAnsi="SimSun" w:eastAsia="SimSun" w:cs="SimSun"/>
          <w:sz w:val="21"/>
          <w:szCs w:val="21"/>
          <w:spacing w:val="4"/>
        </w:rPr>
        <w:t xml:space="preserve"> </w:t>
      </w:r>
      <w:r>
        <w:rPr>
          <w:rFonts w:ascii="SimSun" w:hAnsi="SimSun" w:eastAsia="SimSun" w:cs="SimSun"/>
          <w:sz w:val="21"/>
          <w:szCs w:val="21"/>
          <w:spacing w:val="-2"/>
        </w:rPr>
        <w:t>供销服”各环节的敏捷化，全面提升体验。</w:t>
      </w:r>
    </w:p>
    <w:p>
      <w:pPr>
        <w:ind w:firstLine="419"/>
        <w:spacing w:before="71" w:line="260" w:lineRule="auto"/>
        <w:rPr>
          <w:rFonts w:ascii="SimSun" w:hAnsi="SimSun" w:eastAsia="SimSun" w:cs="SimSun"/>
          <w:sz w:val="21"/>
          <w:szCs w:val="21"/>
        </w:rPr>
      </w:pPr>
      <w:r>
        <w:rPr>
          <w:rFonts w:ascii="SimSun" w:hAnsi="SimSun" w:eastAsia="SimSun" w:cs="SimSun"/>
          <w:sz w:val="21"/>
          <w:szCs w:val="21"/>
          <w:spacing w:val="-3"/>
        </w:rPr>
        <w:t>2019年，</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Gartner  </w:t>
      </w:r>
      <w:r>
        <w:rPr>
          <w:rFonts w:ascii="SimSun" w:hAnsi="SimSun" w:eastAsia="SimSun" w:cs="SimSun"/>
          <w:sz w:val="21"/>
          <w:szCs w:val="21"/>
          <w:spacing w:val="-3"/>
        </w:rPr>
        <w:t>对全球最大规模的首席信息官调查显示：企业信息化建</w:t>
      </w:r>
      <w:r>
        <w:rPr>
          <w:rFonts w:ascii="SimSun" w:hAnsi="SimSun" w:eastAsia="SimSun" w:cs="SimSun"/>
          <w:sz w:val="21"/>
          <w:szCs w:val="21"/>
          <w:spacing w:val="-4"/>
        </w:rPr>
        <w:t>设发展分成工匠</w:t>
      </w:r>
      <w:r>
        <w:rPr>
          <w:rFonts w:ascii="SimSun" w:hAnsi="SimSun" w:eastAsia="SimSun" w:cs="SimSun"/>
          <w:sz w:val="21"/>
          <w:szCs w:val="21"/>
        </w:rPr>
        <w:t xml:space="preserve">  </w:t>
      </w:r>
      <w:r>
        <w:rPr>
          <w:rFonts w:ascii="SimSun" w:hAnsi="SimSun" w:eastAsia="SimSun" w:cs="SimSun"/>
          <w:sz w:val="21"/>
          <w:szCs w:val="21"/>
          <w:spacing w:val="-2"/>
        </w:rPr>
        <w:t>时代、工业化时代、数字化时代三个阶段，目前已进入数字化时代，其核心是数字驱动业务，</w:t>
      </w:r>
      <w:r>
        <w:rPr>
          <w:rFonts w:ascii="SimSun" w:hAnsi="SimSun" w:eastAsia="SimSun" w:cs="SimSun"/>
          <w:sz w:val="21"/>
          <w:szCs w:val="21"/>
          <w:spacing w:val="16"/>
        </w:rPr>
        <w:t xml:space="preserve"> </w:t>
      </w:r>
      <w:r>
        <w:rPr>
          <w:rFonts w:ascii="SimSun" w:hAnsi="SimSun" w:eastAsia="SimSun" w:cs="SimSun"/>
          <w:sz w:val="21"/>
          <w:szCs w:val="21"/>
          <w:spacing w:val="-3"/>
        </w:rPr>
        <w:t>强调“研产供销服”整个价值链的敏捷化。</w:t>
      </w:r>
    </w:p>
    <w:p>
      <w:pPr>
        <w:ind w:right="86" w:firstLine="419"/>
        <w:spacing w:before="63" w:line="269" w:lineRule="auto"/>
        <w:rPr>
          <w:rFonts w:ascii="SimSun" w:hAnsi="SimSun" w:eastAsia="SimSun" w:cs="SimSun"/>
          <w:sz w:val="21"/>
          <w:szCs w:val="21"/>
        </w:rPr>
      </w:pPr>
      <w:r>
        <w:rPr>
          <w:rFonts w:ascii="SimSun" w:hAnsi="SimSun" w:eastAsia="SimSun" w:cs="SimSun"/>
          <w:sz w:val="21"/>
          <w:szCs w:val="21"/>
          <w:spacing w:val="-1"/>
        </w:rPr>
        <w:t>2020年2月10日，微软股价创历史新高达到188.7美元，市值达到14352亿美元，重新超越</w:t>
      </w:r>
      <w:r>
        <w:rPr>
          <w:rFonts w:ascii="SimSun" w:hAnsi="SimSun" w:eastAsia="SimSun" w:cs="SimSun"/>
          <w:sz w:val="21"/>
          <w:szCs w:val="21"/>
        </w:rPr>
        <w:t xml:space="preserve"> </w:t>
      </w:r>
      <w:r>
        <w:rPr>
          <w:rFonts w:ascii="SimSun" w:hAnsi="SimSun" w:eastAsia="SimSun" w:cs="SimSun"/>
          <w:sz w:val="21"/>
          <w:szCs w:val="21"/>
          <w:spacing w:val="-4"/>
        </w:rPr>
        <w:t>苹果成为美国市值最高的公司。根据微软的发展可知，近些年微软已经</w:t>
      </w:r>
      <w:r>
        <w:rPr>
          <w:rFonts w:ascii="SimSun" w:hAnsi="SimSun" w:eastAsia="SimSun" w:cs="SimSun"/>
          <w:sz w:val="21"/>
          <w:szCs w:val="21"/>
          <w:spacing w:val="-5"/>
        </w:rPr>
        <w:t>由一个以出售软件授权</w:t>
      </w:r>
      <w:r>
        <w:rPr>
          <w:rFonts w:ascii="SimSun" w:hAnsi="SimSun" w:eastAsia="SimSun" w:cs="SimSun"/>
          <w:sz w:val="21"/>
          <w:szCs w:val="21"/>
        </w:rPr>
        <w:t xml:space="preserve"> </w:t>
      </w:r>
      <w:r>
        <w:rPr>
          <w:rFonts w:ascii="SimSun" w:hAnsi="SimSun" w:eastAsia="SimSun" w:cs="SimSun"/>
          <w:sz w:val="21"/>
          <w:szCs w:val="21"/>
          <w:spacing w:val="-4"/>
        </w:rPr>
        <w:t>为主的软件公司，发展为“智能云和智能边缘”世界领先的生产力和平台</w:t>
      </w:r>
      <w:r>
        <w:rPr>
          <w:rFonts w:ascii="SimSun" w:hAnsi="SimSun" w:eastAsia="SimSun" w:cs="SimSun"/>
          <w:sz w:val="21"/>
          <w:szCs w:val="21"/>
          <w:spacing w:val="-5"/>
        </w:rPr>
        <w:t>公司，其成功的关键</w:t>
      </w:r>
      <w:r>
        <w:rPr>
          <w:rFonts w:ascii="SimSun" w:hAnsi="SimSun" w:eastAsia="SimSun" w:cs="SimSun"/>
          <w:sz w:val="21"/>
          <w:szCs w:val="21"/>
        </w:rPr>
        <w:t xml:space="preserve"> </w:t>
      </w:r>
      <w:r>
        <w:rPr>
          <w:rFonts w:ascii="SimSun" w:hAnsi="SimSun" w:eastAsia="SimSun" w:cs="SimSun"/>
          <w:sz w:val="21"/>
          <w:szCs w:val="21"/>
          <w:spacing w:val="-4"/>
        </w:rPr>
        <w:t>在于数字化转型。微软数字化转型的核心方向是从客户、员工、运营以</w:t>
      </w:r>
      <w:r>
        <w:rPr>
          <w:rFonts w:ascii="SimSun" w:hAnsi="SimSun" w:eastAsia="SimSun" w:cs="SimSun"/>
          <w:sz w:val="21"/>
          <w:szCs w:val="21"/>
          <w:spacing w:val="-5"/>
        </w:rPr>
        <w:t>及产品、营销等方面进</w:t>
      </w:r>
      <w:r>
        <w:rPr>
          <w:rFonts w:ascii="SimSun" w:hAnsi="SimSun" w:eastAsia="SimSun" w:cs="SimSun"/>
          <w:sz w:val="21"/>
          <w:szCs w:val="21"/>
        </w:rPr>
        <w:t xml:space="preserve"> </w:t>
      </w:r>
      <w:r>
        <w:rPr>
          <w:rFonts w:ascii="SimSun" w:hAnsi="SimSun" w:eastAsia="SimSun" w:cs="SimSun"/>
          <w:sz w:val="21"/>
          <w:szCs w:val="21"/>
          <w:spacing w:val="-6"/>
        </w:rPr>
        <w:t>行全面的数字化、敏捷化。</w:t>
      </w:r>
    </w:p>
    <w:p>
      <w:pPr>
        <w:spacing w:line="269" w:lineRule="auto"/>
        <w:sectPr>
          <w:headerReference w:type="default" r:id="rId37"/>
          <w:pgSz w:w="9250" w:h="13980"/>
          <w:pgMar w:top="467" w:right="174" w:bottom="400" w:left="530" w:header="254" w:footer="0" w:gutter="0"/>
        </w:sectPr>
        <w:rPr>
          <w:rFonts w:ascii="SimSun" w:hAnsi="SimSun" w:eastAsia="SimSun" w:cs="SimSun"/>
          <w:sz w:val="21"/>
          <w:szCs w:val="21"/>
        </w:rPr>
      </w:pPr>
    </w:p>
    <w:p>
      <w:pPr>
        <w:spacing w:line="343" w:lineRule="auto"/>
        <w:rPr>
          <w:rFonts w:ascii="Arial"/>
          <w:sz w:val="21"/>
        </w:rPr>
      </w:pPr>
      <w:r/>
    </w:p>
    <w:p>
      <w:pPr>
        <w:ind w:left="39" w:right="19" w:firstLine="440"/>
        <w:spacing w:before="69" w:line="275" w:lineRule="auto"/>
        <w:rPr>
          <w:rFonts w:ascii="SimSun" w:hAnsi="SimSun" w:eastAsia="SimSun" w:cs="SimSun"/>
          <w:sz w:val="21"/>
          <w:szCs w:val="21"/>
        </w:rPr>
      </w:pPr>
      <w:r>
        <w:rPr>
          <w:rFonts w:ascii="SimSun" w:hAnsi="SimSun" w:eastAsia="SimSun" w:cs="SimSun"/>
          <w:sz w:val="21"/>
          <w:szCs w:val="21"/>
        </w:rPr>
        <w:t>制造业革新更是离不开数字化转型，各国围绕制造业都提出了相应的数字化战略，如工 </w:t>
      </w:r>
      <w:r>
        <w:rPr>
          <w:rFonts w:ascii="SimSun" w:hAnsi="SimSun" w:eastAsia="SimSun" w:cs="SimSun"/>
          <w:sz w:val="21"/>
          <w:szCs w:val="21"/>
          <w:spacing w:val="-1"/>
        </w:rPr>
        <w:t>业4.0、中国制造2025。制造型企业数字化转型离不开“研产供销服”五大环节的革</w:t>
      </w:r>
      <w:r>
        <w:rPr>
          <w:rFonts w:ascii="SimSun" w:hAnsi="SimSun" w:eastAsia="SimSun" w:cs="SimSun"/>
          <w:sz w:val="21"/>
          <w:szCs w:val="21"/>
          <w:spacing w:val="-2"/>
        </w:rPr>
        <w:t>新，可以</w:t>
      </w:r>
      <w:r>
        <w:rPr>
          <w:rFonts w:ascii="SimSun" w:hAnsi="SimSun" w:eastAsia="SimSun" w:cs="SimSun"/>
          <w:sz w:val="21"/>
          <w:szCs w:val="21"/>
        </w:rPr>
        <w:t xml:space="preserve"> </w:t>
      </w:r>
      <w:r>
        <w:rPr>
          <w:rFonts w:ascii="SimSun" w:hAnsi="SimSun" w:eastAsia="SimSun" w:cs="SimSun"/>
          <w:sz w:val="21"/>
          <w:szCs w:val="21"/>
          <w:spacing w:val="-4"/>
        </w:rPr>
        <w:t>说制造业数字化转型的核心就是实现“研产供销服”产业链的数字化、敏捷化。例如，</w:t>
      </w:r>
      <w:r>
        <w:rPr>
          <w:rFonts w:ascii="SimSun" w:hAnsi="SimSun" w:eastAsia="SimSun" w:cs="SimSun"/>
          <w:sz w:val="21"/>
          <w:szCs w:val="21"/>
          <w:spacing w:val="-5"/>
        </w:rPr>
        <w:t>红领集 </w:t>
      </w:r>
      <w:r>
        <w:rPr>
          <w:rFonts w:ascii="SimSun" w:hAnsi="SimSun" w:eastAsia="SimSun" w:cs="SimSun"/>
          <w:sz w:val="21"/>
          <w:szCs w:val="21"/>
        </w:rPr>
        <w:t>团通过数字化转型实现了由客户需求直接驱动工厂的</w:t>
      </w:r>
      <w:r>
        <w:rPr>
          <w:rFonts w:ascii="Times New Roman" w:hAnsi="Times New Roman" w:eastAsia="Times New Roman" w:cs="Times New Roman"/>
          <w:sz w:val="21"/>
          <w:szCs w:val="21"/>
        </w:rPr>
        <w:t>C2M</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商业模</w:t>
      </w:r>
      <w:r>
        <w:rPr>
          <w:rFonts w:ascii="SimSun" w:hAnsi="SimSun" w:eastAsia="SimSun" w:cs="SimSun"/>
          <w:sz w:val="21"/>
          <w:szCs w:val="21"/>
          <w:spacing w:val="-1"/>
        </w:rPr>
        <w:t>式，数字化转型过程中红领</w:t>
      </w:r>
      <w:r>
        <w:rPr>
          <w:rFonts w:ascii="SimSun" w:hAnsi="SimSun" w:eastAsia="SimSun" w:cs="SimSun"/>
          <w:sz w:val="21"/>
          <w:szCs w:val="21"/>
        </w:rPr>
        <w:t xml:space="preserve">  </w:t>
      </w:r>
      <w:r>
        <w:rPr>
          <w:rFonts w:ascii="SimSun" w:hAnsi="SimSun" w:eastAsia="SimSun" w:cs="SimSun"/>
          <w:sz w:val="21"/>
          <w:szCs w:val="21"/>
          <w:spacing w:val="-4"/>
        </w:rPr>
        <w:t>以客户服务为中心重新定义客户，利用互联网、物联网、大数据等技术转变业务模式，</w:t>
      </w:r>
      <w:r>
        <w:rPr>
          <w:rFonts w:ascii="SimSun" w:hAnsi="SimSun" w:eastAsia="SimSun" w:cs="SimSun"/>
          <w:sz w:val="21"/>
          <w:szCs w:val="21"/>
          <w:spacing w:val="-5"/>
        </w:rPr>
        <w:t>重新设 </w:t>
      </w:r>
      <w:r>
        <w:rPr>
          <w:rFonts w:ascii="SimSun" w:hAnsi="SimSun" w:eastAsia="SimSun" w:cs="SimSun"/>
          <w:sz w:val="21"/>
          <w:szCs w:val="21"/>
          <w:spacing w:val="-2"/>
        </w:rPr>
        <w:t>计端到端业务流程，并通过组织架构的扁平化、流程化匹配业务流程；通过物联网</w:t>
      </w:r>
      <w:r>
        <w:rPr>
          <w:rFonts w:ascii="SimSun" w:hAnsi="SimSun" w:eastAsia="SimSun" w:cs="SimSun"/>
          <w:sz w:val="21"/>
          <w:szCs w:val="21"/>
          <w:spacing w:val="-3"/>
        </w:rPr>
        <w:t>、大数据、</w:t>
      </w:r>
      <w:r>
        <w:rPr>
          <w:rFonts w:ascii="SimSun" w:hAnsi="SimSun" w:eastAsia="SimSun" w:cs="SimSun"/>
          <w:sz w:val="21"/>
          <w:szCs w:val="21"/>
        </w:rPr>
        <w:t xml:space="preserve"> </w:t>
      </w:r>
      <w:r>
        <w:rPr>
          <w:rFonts w:ascii="SimSun" w:hAnsi="SimSun" w:eastAsia="SimSun" w:cs="SimSun"/>
          <w:sz w:val="21"/>
          <w:szCs w:val="21"/>
          <w:spacing w:val="-1"/>
        </w:rPr>
        <w:t>互联网等技术，建立人(客户、员工、量体师、供应商、服务商、加盟商)、事(订单、打版、</w:t>
      </w:r>
      <w:r>
        <w:rPr>
          <w:rFonts w:ascii="SimSun" w:hAnsi="SimSun" w:eastAsia="SimSun" w:cs="SimSun"/>
          <w:sz w:val="21"/>
          <w:szCs w:val="21"/>
        </w:rPr>
        <w:t xml:space="preserve"> </w:t>
      </w:r>
      <w:r>
        <w:rPr>
          <w:rFonts w:ascii="SimSun" w:hAnsi="SimSun" w:eastAsia="SimSun" w:cs="SimSun"/>
          <w:sz w:val="21"/>
          <w:szCs w:val="21"/>
          <w:spacing w:val="1"/>
        </w:rPr>
        <w:t>裁剪、缝制、熨烫、配套、包装、物流配送等)、物(手机、手持扫码设备、</w:t>
      </w:r>
      <w:r>
        <w:rPr>
          <w:rFonts w:ascii="Times New Roman" w:hAnsi="Times New Roman" w:eastAsia="Times New Roman" w:cs="Times New Roman"/>
          <w:sz w:val="21"/>
          <w:szCs w:val="21"/>
        </w:rPr>
        <w:t>RFID</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等)互联互 </w:t>
      </w:r>
      <w:r>
        <w:rPr>
          <w:rFonts w:ascii="SimSun" w:hAnsi="SimSun" w:eastAsia="SimSun" w:cs="SimSun"/>
          <w:sz w:val="21"/>
          <w:szCs w:val="21"/>
          <w:spacing w:val="-3"/>
        </w:rPr>
        <w:t>通的智能工厂，实现了数据驱动的智能工厂以及工业化手段个性化制</w:t>
      </w:r>
      <w:r>
        <w:rPr>
          <w:rFonts w:ascii="SimSun" w:hAnsi="SimSun" w:eastAsia="SimSun" w:cs="SimSun"/>
          <w:sz w:val="21"/>
          <w:szCs w:val="21"/>
          <w:spacing w:val="-4"/>
        </w:rPr>
        <w:t>造的飞跃；通过</w:t>
      </w:r>
      <w:r>
        <w:rPr>
          <w:rFonts w:ascii="Times New Roman" w:hAnsi="Times New Roman" w:eastAsia="Times New Roman" w:cs="Times New Roman"/>
          <w:sz w:val="21"/>
          <w:szCs w:val="21"/>
          <w:spacing w:val="-4"/>
        </w:rPr>
        <w:t>IT</w:t>
      </w:r>
      <w:r>
        <w:rPr>
          <w:rFonts w:ascii="SimSun" w:hAnsi="SimSun" w:eastAsia="SimSun" w:cs="SimSun"/>
          <w:sz w:val="21"/>
          <w:szCs w:val="21"/>
          <w:spacing w:val="-4"/>
        </w:rPr>
        <w:t>精益运</w:t>
      </w:r>
      <w:r>
        <w:rPr>
          <w:rFonts w:ascii="SimSun" w:hAnsi="SimSun" w:eastAsia="SimSun" w:cs="SimSun"/>
          <w:sz w:val="21"/>
          <w:szCs w:val="21"/>
        </w:rPr>
        <w:t xml:space="preserve"> </w:t>
      </w:r>
      <w:r>
        <w:rPr>
          <w:rFonts w:ascii="SimSun" w:hAnsi="SimSun" w:eastAsia="SimSun" w:cs="SimSun"/>
          <w:sz w:val="21"/>
          <w:szCs w:val="21"/>
          <w:spacing w:val="-2"/>
        </w:rPr>
        <w:t>营支撑敏捷化研发和个性化产品生产，满足</w:t>
      </w:r>
      <w:r>
        <w:rPr>
          <w:rFonts w:ascii="SimSun" w:hAnsi="SimSun" w:eastAsia="SimSun" w:cs="SimSun"/>
          <w:sz w:val="21"/>
          <w:szCs w:val="21"/>
          <w:spacing w:val="-3"/>
        </w:rPr>
        <w:t>客户个性化、差异化需求。红领所搭建的</w:t>
      </w:r>
      <w:r>
        <w:rPr>
          <w:rFonts w:ascii="Times New Roman" w:hAnsi="Times New Roman" w:eastAsia="Times New Roman" w:cs="Times New Roman"/>
          <w:sz w:val="21"/>
          <w:szCs w:val="21"/>
          <w:spacing w:val="-3"/>
        </w:rPr>
        <w:t>RCMTM  </w:t>
      </w:r>
      <w:r>
        <w:rPr>
          <w:rFonts w:ascii="SimSun" w:hAnsi="SimSun" w:eastAsia="SimSun" w:cs="SimSun"/>
          <w:sz w:val="21"/>
          <w:szCs w:val="21"/>
          <w:spacing w:val="-3"/>
        </w:rPr>
        <w:t>西装定制平台将研发设计、生产制造、智能物流、客户服务等全价值链打通，实现了数字化，</w:t>
      </w:r>
      <w:r>
        <w:rPr>
          <w:rFonts w:ascii="SimSun" w:hAnsi="SimSun" w:eastAsia="SimSun" w:cs="SimSun"/>
          <w:sz w:val="21"/>
          <w:szCs w:val="21"/>
          <w:spacing w:val="17"/>
        </w:rPr>
        <w:t xml:space="preserve"> </w:t>
      </w:r>
      <w:r>
        <w:rPr>
          <w:rFonts w:ascii="SimSun" w:hAnsi="SimSun" w:eastAsia="SimSun" w:cs="SimSun"/>
          <w:sz w:val="21"/>
          <w:szCs w:val="21"/>
          <w:spacing w:val="-4"/>
        </w:rPr>
        <w:t>这已成为“红领模式”的核心竞争力。</w:t>
      </w:r>
    </w:p>
    <w:p>
      <w:pPr>
        <w:ind w:left="39" w:right="39" w:firstLine="440"/>
        <w:spacing w:before="92" w:line="272" w:lineRule="auto"/>
        <w:rPr>
          <w:rFonts w:ascii="SimSun" w:hAnsi="SimSun" w:eastAsia="SimSun" w:cs="SimSun"/>
          <w:sz w:val="21"/>
          <w:szCs w:val="21"/>
        </w:rPr>
      </w:pPr>
      <w:r>
        <w:rPr>
          <w:rFonts w:ascii="SimSun" w:hAnsi="SimSun" w:eastAsia="SimSun" w:cs="SimSun"/>
          <w:sz w:val="21"/>
          <w:szCs w:val="21"/>
          <w:spacing w:val="1"/>
        </w:rPr>
        <w:t>从其他行业的经验来看，数字化转型是企业通过“研产供销服</w:t>
      </w:r>
      <w:r>
        <w:rPr>
          <w:rFonts w:ascii="SimSun" w:hAnsi="SimSun" w:eastAsia="SimSun" w:cs="SimSun"/>
          <w:sz w:val="21"/>
          <w:szCs w:val="21"/>
        </w:rPr>
        <w:t>”各环节的数字化，实现 </w:t>
      </w:r>
      <w:r>
        <w:rPr>
          <w:rFonts w:ascii="SimSun" w:hAnsi="SimSun" w:eastAsia="SimSun" w:cs="SimSun"/>
          <w:sz w:val="21"/>
          <w:szCs w:val="21"/>
          <w:spacing w:val="-4"/>
        </w:rPr>
        <w:t>大规模的个性化产品制造，即通过市场数字化手段与产品数字化手段，洞察客户需求，快速完</w:t>
      </w:r>
      <w:r>
        <w:rPr>
          <w:rFonts w:ascii="SimSun" w:hAnsi="SimSun" w:eastAsia="SimSun" w:cs="SimSun"/>
          <w:sz w:val="21"/>
          <w:szCs w:val="21"/>
          <w:spacing w:val="3"/>
        </w:rPr>
        <w:t xml:space="preserve"> </w:t>
      </w:r>
      <w:r>
        <w:rPr>
          <w:rFonts w:ascii="SimSun" w:hAnsi="SimSun" w:eastAsia="SimSun" w:cs="SimSun"/>
          <w:sz w:val="21"/>
          <w:szCs w:val="21"/>
          <w:spacing w:val="-4"/>
        </w:rPr>
        <w:t>成产品的定义与验证，缩短产品研发时间，减少试错成本；通过生产过程的数字化，实现制造</w:t>
      </w:r>
      <w:r>
        <w:rPr>
          <w:rFonts w:ascii="SimSun" w:hAnsi="SimSun" w:eastAsia="SimSun" w:cs="SimSun"/>
          <w:sz w:val="21"/>
          <w:szCs w:val="21"/>
        </w:rPr>
        <w:t xml:space="preserve"> </w:t>
      </w:r>
      <w:r>
        <w:rPr>
          <w:rFonts w:ascii="SimSun" w:hAnsi="SimSun" w:eastAsia="SimSun" w:cs="SimSun"/>
          <w:sz w:val="21"/>
          <w:szCs w:val="21"/>
          <w:spacing w:val="-4"/>
        </w:rPr>
        <w:t>的横向集成与纵向集成，提高个性化生产的能力，提高产品质量；通过供应链的数字化，建立</w:t>
      </w:r>
      <w:r>
        <w:rPr>
          <w:rFonts w:ascii="SimSun" w:hAnsi="SimSun" w:eastAsia="SimSun" w:cs="SimSun"/>
          <w:sz w:val="21"/>
          <w:szCs w:val="21"/>
          <w:spacing w:val="1"/>
        </w:rPr>
        <w:t xml:space="preserve"> </w:t>
      </w:r>
      <w:r>
        <w:rPr>
          <w:rFonts w:ascii="SimSun" w:hAnsi="SimSun" w:eastAsia="SimSun" w:cs="SimSun"/>
          <w:sz w:val="21"/>
          <w:szCs w:val="21"/>
          <w:spacing w:val="-3"/>
        </w:rPr>
        <w:t>完备、高效的物流与供应链体系，实现资源整合，提高效率，防止风险；通过营销的数字化，</w:t>
      </w:r>
      <w:r>
        <w:rPr>
          <w:rFonts w:ascii="SimSun" w:hAnsi="SimSun" w:eastAsia="SimSun" w:cs="SimSun"/>
          <w:sz w:val="21"/>
          <w:szCs w:val="21"/>
          <w:spacing w:val="16"/>
        </w:rPr>
        <w:t xml:space="preserve"> </w:t>
      </w:r>
      <w:r>
        <w:rPr>
          <w:rFonts w:ascii="SimSun" w:hAnsi="SimSun" w:eastAsia="SimSun" w:cs="SimSun"/>
          <w:sz w:val="21"/>
          <w:szCs w:val="21"/>
          <w:spacing w:val="-10"/>
        </w:rPr>
        <w:t>连接客户与企业，构建客户的全渠道触达，实现精准互动与交易，让营销资源的利用更加高效，</w:t>
      </w:r>
      <w:r>
        <w:rPr>
          <w:rFonts w:ascii="SimSun" w:hAnsi="SimSun" w:eastAsia="SimSun" w:cs="SimSun"/>
          <w:sz w:val="21"/>
          <w:szCs w:val="21"/>
          <w:spacing w:val="7"/>
        </w:rPr>
        <w:t xml:space="preserve">  </w:t>
      </w:r>
      <w:r>
        <w:rPr>
          <w:rFonts w:ascii="SimSun" w:hAnsi="SimSun" w:eastAsia="SimSun" w:cs="SimSun"/>
          <w:sz w:val="21"/>
          <w:szCs w:val="21"/>
          <w:spacing w:val="-2"/>
        </w:rPr>
        <w:t>推广成本更加降低；通过客户服务的数字化，优化内部服务能力，提升客户体</w:t>
      </w:r>
      <w:r>
        <w:rPr>
          <w:rFonts w:ascii="SimSun" w:hAnsi="SimSun" w:eastAsia="SimSun" w:cs="SimSun"/>
          <w:sz w:val="21"/>
          <w:szCs w:val="21"/>
          <w:spacing w:val="-3"/>
        </w:rPr>
        <w:t>验。</w:t>
      </w:r>
    </w:p>
    <w:p>
      <w:pPr>
        <w:ind w:left="39" w:right="83" w:firstLine="440"/>
        <w:spacing w:before="81" w:line="246" w:lineRule="auto"/>
        <w:rPr>
          <w:rFonts w:ascii="SimSun" w:hAnsi="SimSun" w:eastAsia="SimSun" w:cs="SimSun"/>
          <w:sz w:val="21"/>
          <w:szCs w:val="21"/>
        </w:rPr>
      </w:pPr>
      <w:r>
        <w:rPr>
          <w:rFonts w:ascii="SimSun" w:hAnsi="SimSun" w:eastAsia="SimSun" w:cs="SimSun"/>
          <w:sz w:val="21"/>
          <w:szCs w:val="21"/>
          <w:spacing w:val="1"/>
        </w:rPr>
        <w:t>其他类型的企业，比如金融企业的数字化转型，同样应该从产品设计、产品生产、产品</w:t>
      </w:r>
      <w:r>
        <w:rPr>
          <w:rFonts w:ascii="SimSun" w:hAnsi="SimSun" w:eastAsia="SimSun" w:cs="SimSun"/>
          <w:sz w:val="21"/>
          <w:szCs w:val="21"/>
          <w:spacing w:val="2"/>
        </w:rPr>
        <w:t xml:space="preserve"> </w:t>
      </w:r>
      <w:r>
        <w:rPr>
          <w:rFonts w:ascii="SimSun" w:hAnsi="SimSun" w:eastAsia="SimSun" w:cs="SimSun"/>
          <w:sz w:val="21"/>
          <w:szCs w:val="21"/>
          <w:spacing w:val="-2"/>
        </w:rPr>
        <w:t>营销、渠道接触、产品运营等五个方面的数字化入手。</w:t>
      </w:r>
    </w:p>
    <w:p>
      <w:pPr>
        <w:spacing w:line="286" w:lineRule="auto"/>
        <w:rPr>
          <w:rFonts w:ascii="Arial"/>
          <w:sz w:val="21"/>
        </w:rPr>
      </w:pPr>
      <w:r/>
    </w:p>
    <w:p>
      <w:pPr>
        <w:pStyle w:val="BodyText"/>
        <w:ind w:left="42"/>
        <w:spacing w:before="69" w:line="213" w:lineRule="auto"/>
        <w:outlineLvl w:val="6"/>
        <w:rPr>
          <w:sz w:val="21"/>
          <w:szCs w:val="21"/>
        </w:rPr>
      </w:pPr>
      <w:r>
        <w:rPr>
          <w:sz w:val="21"/>
          <w:szCs w:val="21"/>
          <w:b/>
          <w:bCs/>
          <w:spacing w:val="21"/>
        </w:rPr>
        <w:t>1.2.1</w:t>
      </w:r>
      <w:r>
        <w:rPr>
          <w:sz w:val="21"/>
          <w:szCs w:val="21"/>
          <w:spacing w:val="7"/>
        </w:rPr>
        <w:t xml:space="preserve">  </w:t>
      </w:r>
      <w:r>
        <w:rPr>
          <w:sz w:val="21"/>
          <w:szCs w:val="21"/>
          <w:b/>
          <w:bCs/>
          <w:spacing w:val="21"/>
        </w:rPr>
        <w:t>数字化研发：数据驱动的产品工</w:t>
      </w:r>
      <w:r>
        <w:rPr>
          <w:sz w:val="21"/>
          <w:szCs w:val="21"/>
          <w:b/>
          <w:bCs/>
          <w:spacing w:val="20"/>
        </w:rPr>
        <w:t>厂，缩短产品研发时间</w:t>
      </w:r>
    </w:p>
    <w:p>
      <w:pPr>
        <w:ind w:left="39" w:firstLine="440"/>
        <w:spacing w:before="275" w:line="274" w:lineRule="auto"/>
        <w:jc w:val="both"/>
        <w:rPr>
          <w:rFonts w:ascii="SimSun" w:hAnsi="SimSun" w:eastAsia="SimSun" w:cs="SimSun"/>
          <w:sz w:val="21"/>
          <w:szCs w:val="21"/>
        </w:rPr>
      </w:pPr>
      <w:r>
        <w:rPr>
          <w:rFonts w:ascii="SimSun" w:hAnsi="SimSun" w:eastAsia="SimSun" w:cs="SimSun"/>
          <w:sz w:val="21"/>
          <w:szCs w:val="21"/>
          <w:spacing w:val="-4"/>
        </w:rPr>
        <w:t>伴随着企业数字化转型的深入，未来企业业务的发展需要业务与</w:t>
      </w:r>
      <w:r>
        <w:rPr>
          <w:rFonts w:ascii="Times New Roman" w:hAnsi="Times New Roman" w:eastAsia="Times New Roman" w:cs="Times New Roman"/>
          <w:sz w:val="21"/>
          <w:szCs w:val="21"/>
          <w:spacing w:val="-4"/>
        </w:rPr>
        <w:t>IT</w:t>
      </w:r>
      <w:r>
        <w:rPr>
          <w:rFonts w:ascii="SimSun" w:hAnsi="SimSun" w:eastAsia="SimSun" w:cs="SimSun"/>
          <w:sz w:val="21"/>
          <w:szCs w:val="21"/>
          <w:spacing w:val="-4"/>
        </w:rPr>
        <w:t>融合得更加紧密，企业 </w:t>
      </w:r>
      <w:r>
        <w:rPr>
          <w:rFonts w:ascii="SimSun" w:hAnsi="SimSun" w:eastAsia="SimSun" w:cs="SimSun"/>
          <w:sz w:val="21"/>
          <w:szCs w:val="21"/>
          <w:spacing w:val="-4"/>
        </w:rPr>
        <w:t>信息系统将加速转型升级以适应产品创新。传统的软件研发模式，基本上是一种串行工程，也</w:t>
      </w:r>
      <w:r>
        <w:rPr>
          <w:rFonts w:ascii="SimSun" w:hAnsi="SimSun" w:eastAsia="SimSun" w:cs="SimSun"/>
          <w:sz w:val="21"/>
          <w:szCs w:val="21"/>
          <w:spacing w:val="2"/>
        </w:rPr>
        <w:t xml:space="preserve">  </w:t>
      </w:r>
      <w:r>
        <w:rPr>
          <w:rFonts w:ascii="SimSun" w:hAnsi="SimSun" w:eastAsia="SimSun" w:cs="SimSun"/>
          <w:sz w:val="21"/>
          <w:szCs w:val="21"/>
          <w:spacing w:val="-4"/>
        </w:rPr>
        <w:t>即把软件的研发过程，拆分成业务方案、需求分析、架构设计、开发测试、产品发布等诸多环</w:t>
      </w:r>
      <w:r>
        <w:rPr>
          <w:rFonts w:ascii="SimSun" w:hAnsi="SimSun" w:eastAsia="SimSun" w:cs="SimSun"/>
          <w:sz w:val="21"/>
          <w:szCs w:val="21"/>
          <w:spacing w:val="1"/>
        </w:rPr>
        <w:t xml:space="preserve">  </w:t>
      </w:r>
      <w:r>
        <w:rPr>
          <w:rFonts w:ascii="SimSun" w:hAnsi="SimSun" w:eastAsia="SimSun" w:cs="SimSun"/>
          <w:sz w:val="21"/>
          <w:szCs w:val="21"/>
          <w:spacing w:val="-4"/>
        </w:rPr>
        <w:t>节，按照一个一个环节顺序进行，研发活动在不同科室、不同人员、不同项目以及环境之间顺</w:t>
      </w:r>
      <w:r>
        <w:rPr>
          <w:rFonts w:ascii="SimSun" w:hAnsi="SimSun" w:eastAsia="SimSun" w:cs="SimSun"/>
          <w:sz w:val="21"/>
          <w:szCs w:val="21"/>
        </w:rPr>
        <w:t xml:space="preserve">  </w:t>
      </w:r>
      <w:r>
        <w:rPr>
          <w:rFonts w:ascii="SimSun" w:hAnsi="SimSun" w:eastAsia="SimSun" w:cs="SimSun"/>
          <w:sz w:val="21"/>
          <w:szCs w:val="21"/>
          <w:spacing w:val="-2"/>
        </w:rPr>
        <w:t>序推进。这种传统的产品工厂研发非常缺乏多维度、高频化的交易场景，突出问题是效率低、</w:t>
      </w:r>
      <w:r>
        <w:rPr>
          <w:rFonts w:ascii="SimSun" w:hAnsi="SimSun" w:eastAsia="SimSun" w:cs="SimSun"/>
          <w:sz w:val="21"/>
          <w:szCs w:val="21"/>
          <w:spacing w:val="15"/>
        </w:rPr>
        <w:t xml:space="preserve"> </w:t>
      </w:r>
      <w:r>
        <w:rPr>
          <w:rFonts w:ascii="SimSun" w:hAnsi="SimSun" w:eastAsia="SimSun" w:cs="SimSun"/>
          <w:sz w:val="21"/>
          <w:szCs w:val="21"/>
          <w:spacing w:val="-4"/>
        </w:rPr>
        <w:t>成本高、周期长。随着客户的数字化移动习惯的形成，企业产品研发需要通过市场数字化明确</w:t>
      </w:r>
      <w:r>
        <w:rPr>
          <w:rFonts w:ascii="SimSun" w:hAnsi="SimSun" w:eastAsia="SimSun" w:cs="SimSun"/>
          <w:sz w:val="21"/>
          <w:szCs w:val="21"/>
          <w:spacing w:val="4"/>
        </w:rPr>
        <w:t xml:space="preserve">  </w:t>
      </w:r>
      <w:r>
        <w:rPr>
          <w:rFonts w:ascii="SimSun" w:hAnsi="SimSun" w:eastAsia="SimSun" w:cs="SimSun"/>
          <w:sz w:val="21"/>
          <w:szCs w:val="21"/>
          <w:spacing w:val="-2"/>
        </w:rPr>
        <w:t>客户需求与产品差异化，根据客户行为，寻找市场空白点，定义产品目标市场和核</w:t>
      </w:r>
      <w:r>
        <w:rPr>
          <w:rFonts w:ascii="SimSun" w:hAnsi="SimSun" w:eastAsia="SimSun" w:cs="SimSun"/>
          <w:sz w:val="21"/>
          <w:szCs w:val="21"/>
          <w:spacing w:val="-3"/>
        </w:rPr>
        <w:t>心竞争力，</w:t>
      </w:r>
      <w:r>
        <w:rPr>
          <w:rFonts w:ascii="SimSun" w:hAnsi="SimSun" w:eastAsia="SimSun" w:cs="SimSun"/>
          <w:sz w:val="21"/>
          <w:szCs w:val="21"/>
        </w:rPr>
        <w:t xml:space="preserve"> </w:t>
      </w:r>
      <w:r>
        <w:rPr>
          <w:rFonts w:ascii="SimSun" w:hAnsi="SimSun" w:eastAsia="SimSun" w:cs="SimSun"/>
          <w:sz w:val="21"/>
          <w:szCs w:val="21"/>
          <w:spacing w:val="-4"/>
        </w:rPr>
        <w:t>快速配置产品，减少试错成本，建立统一的产品视图和生命周期管理，这需要研发模式向可满</w:t>
      </w:r>
      <w:r>
        <w:rPr>
          <w:rFonts w:ascii="SimSun" w:hAnsi="SimSun" w:eastAsia="SimSun" w:cs="SimSun"/>
          <w:sz w:val="21"/>
          <w:szCs w:val="21"/>
          <w:spacing w:val="1"/>
        </w:rPr>
        <w:t xml:space="preserve">  </w:t>
      </w:r>
      <w:r>
        <w:rPr>
          <w:rFonts w:ascii="SimSun" w:hAnsi="SimSun" w:eastAsia="SimSun" w:cs="SimSun"/>
          <w:sz w:val="21"/>
          <w:szCs w:val="21"/>
          <w:spacing w:val="-3"/>
        </w:rPr>
        <w:t>足多维、高频、线上场景的数据驱动的产品工厂模式转变。数字化研发流程如图1-2所示。</w:t>
      </w:r>
    </w:p>
    <w:p>
      <w:pPr>
        <w:ind w:left="39" w:right="88" w:firstLine="530"/>
        <w:spacing w:before="200" w:line="269" w:lineRule="auto"/>
        <w:jc w:val="both"/>
        <w:rPr>
          <w:rFonts w:ascii="SimSun" w:hAnsi="SimSun" w:eastAsia="SimSun" w:cs="SimSun"/>
          <w:sz w:val="21"/>
          <w:szCs w:val="21"/>
        </w:rPr>
      </w:pPr>
      <w:r>
        <w:rPr>
          <w:rFonts w:ascii="SimSun" w:hAnsi="SimSun" w:eastAsia="SimSun" w:cs="SimSun"/>
          <w:sz w:val="21"/>
          <w:szCs w:val="21"/>
          <w:spacing w:val="1"/>
        </w:rPr>
        <w:t>(1)市场数字化。随着企业服务的场景化和生态化发展，客户与企业的连接已经不局限</w:t>
      </w:r>
      <w:r>
        <w:rPr>
          <w:rFonts w:ascii="SimSun" w:hAnsi="SimSun" w:eastAsia="SimSun" w:cs="SimSun"/>
          <w:sz w:val="21"/>
          <w:szCs w:val="21"/>
          <w:spacing w:val="6"/>
        </w:rPr>
        <w:t xml:space="preserve"> </w:t>
      </w:r>
      <w:r>
        <w:rPr>
          <w:rFonts w:ascii="SimSun" w:hAnsi="SimSun" w:eastAsia="SimSun" w:cs="SimSun"/>
          <w:sz w:val="21"/>
          <w:szCs w:val="21"/>
          <w:spacing w:val="-4"/>
        </w:rPr>
        <w:t>于门店或者线上网店进行产品的购买，企业的产品将更多地以服务的方式嵌入到各种应用场景</w:t>
      </w:r>
      <w:r>
        <w:rPr>
          <w:rFonts w:ascii="SimSun" w:hAnsi="SimSun" w:eastAsia="SimSun" w:cs="SimSun"/>
          <w:sz w:val="21"/>
          <w:szCs w:val="21"/>
          <w:spacing w:val="3"/>
        </w:rPr>
        <w:t xml:space="preserve"> </w:t>
      </w:r>
      <w:r>
        <w:rPr>
          <w:rFonts w:ascii="SimSun" w:hAnsi="SimSun" w:eastAsia="SimSun" w:cs="SimSun"/>
          <w:sz w:val="21"/>
          <w:szCs w:val="21"/>
          <w:spacing w:val="-4"/>
        </w:rPr>
        <w:t>中，用户可以随时、随地地使用企业服务。数字化的市场需</w:t>
      </w:r>
      <w:r>
        <w:rPr>
          <w:rFonts w:ascii="SimSun" w:hAnsi="SimSun" w:eastAsia="SimSun" w:cs="SimSun"/>
          <w:sz w:val="21"/>
          <w:szCs w:val="21"/>
          <w:spacing w:val="-5"/>
        </w:rPr>
        <w:t>要通过对市场方面的销售数据、市</w:t>
      </w:r>
      <w:r>
        <w:rPr>
          <w:rFonts w:ascii="SimSun" w:hAnsi="SimSun" w:eastAsia="SimSun" w:cs="SimSun"/>
          <w:sz w:val="21"/>
          <w:szCs w:val="21"/>
        </w:rPr>
        <w:t xml:space="preserve"> </w:t>
      </w:r>
      <w:r>
        <w:rPr>
          <w:rFonts w:ascii="SimSun" w:hAnsi="SimSun" w:eastAsia="SimSun" w:cs="SimSun"/>
          <w:sz w:val="21"/>
          <w:szCs w:val="21"/>
          <w:spacing w:val="-4"/>
        </w:rPr>
        <w:t>场数据、舆情数据、竞品数据进行数字化分析，准确把握市场发展趋势，根据市场需求及时调</w:t>
      </w:r>
      <w:r>
        <w:rPr>
          <w:rFonts w:ascii="SimSun" w:hAnsi="SimSun" w:eastAsia="SimSun" w:cs="SimSun"/>
          <w:sz w:val="21"/>
          <w:szCs w:val="21"/>
          <w:spacing w:val="9"/>
        </w:rPr>
        <w:t xml:space="preserve"> </w:t>
      </w:r>
      <w:r>
        <w:rPr>
          <w:rFonts w:ascii="SimSun" w:hAnsi="SimSun" w:eastAsia="SimSun" w:cs="SimSun"/>
          <w:sz w:val="21"/>
          <w:szCs w:val="21"/>
          <w:spacing w:val="-1"/>
        </w:rPr>
        <w:t>整产品定位、优化产品设计，使产品更快适应市场，更加具</w:t>
      </w:r>
      <w:r>
        <w:rPr>
          <w:rFonts w:ascii="SimSun" w:hAnsi="SimSun" w:eastAsia="SimSun" w:cs="SimSun"/>
          <w:sz w:val="21"/>
          <w:szCs w:val="21"/>
          <w:spacing w:val="-2"/>
        </w:rPr>
        <w:t>备市场竞争力。</w:t>
      </w:r>
    </w:p>
    <w:p>
      <w:pPr>
        <w:spacing w:line="269" w:lineRule="auto"/>
        <w:sectPr>
          <w:headerReference w:type="default" r:id="rId38"/>
          <w:pgSz w:w="9250" w:h="13980"/>
          <w:pgMar w:top="629" w:right="315" w:bottom="400" w:left="350" w:header="334" w:footer="0" w:gutter="0"/>
        </w:sectPr>
        <w:rPr>
          <w:rFonts w:ascii="SimSun" w:hAnsi="SimSun" w:eastAsia="SimSun" w:cs="SimSun"/>
          <w:sz w:val="21"/>
          <w:szCs w:val="21"/>
        </w:rPr>
      </w:pPr>
    </w:p>
    <w:p>
      <w:pPr>
        <w:spacing w:line="306" w:lineRule="auto"/>
        <w:rPr>
          <w:rFonts w:ascii="Arial"/>
          <w:sz w:val="21"/>
        </w:rPr>
      </w:pPr>
      <w:r/>
    </w:p>
    <w:p>
      <w:pPr>
        <w:spacing w:line="307" w:lineRule="auto"/>
        <w:rPr>
          <w:rFonts w:ascii="Arial"/>
          <w:sz w:val="21"/>
        </w:rPr>
      </w:pPr>
      <w:r/>
    </w:p>
    <w:p>
      <w:pPr>
        <w:spacing w:line="307" w:lineRule="auto"/>
        <w:rPr>
          <w:rFonts w:ascii="Arial"/>
          <w:sz w:val="21"/>
        </w:rPr>
      </w:pPr>
      <w:r/>
    </w:p>
    <w:p>
      <w:pPr>
        <w:pStyle w:val="BodyText"/>
        <w:ind w:left="1412"/>
        <w:spacing w:before="68" w:line="215" w:lineRule="auto"/>
        <w:rPr>
          <w:sz w:val="21"/>
          <w:szCs w:val="21"/>
        </w:rPr>
      </w:pPr>
      <w:r>
        <w:drawing>
          <wp:anchor distT="0" distB="0" distL="0" distR="0" simplePos="0" relativeHeight="251871232" behindDoc="1" locked="0" layoutInCell="1" allowOverlap="1">
            <wp:simplePos x="0" y="0"/>
            <wp:positionH relativeFrom="column">
              <wp:posOffset>698506</wp:posOffset>
            </wp:positionH>
            <wp:positionV relativeFrom="paragraph">
              <wp:posOffset>-271509</wp:posOffset>
            </wp:positionV>
            <wp:extent cx="4044957" cy="1587527"/>
            <wp:effectExtent l="0" t="0" r="0" b="0"/>
            <wp:wrapNone/>
            <wp:docPr id="58" name="IM 58"/>
            <wp:cNvGraphicFramePr/>
            <a:graphic>
              <a:graphicData uri="http://schemas.openxmlformats.org/drawingml/2006/picture">
                <pic:pic>
                  <pic:nvPicPr>
                    <pic:cNvPr id="58" name="IM 58"/>
                    <pic:cNvPicPr/>
                  </pic:nvPicPr>
                  <pic:blipFill>
                    <a:blip r:embed="rId40"/>
                    <a:stretch>
                      <a:fillRect/>
                    </a:stretch>
                  </pic:blipFill>
                  <pic:spPr>
                    <a:xfrm rot="0">
                      <a:off x="0" y="0"/>
                      <a:ext cx="4044957" cy="1587527"/>
                    </a:xfrm>
                    <a:prstGeom prst="rect">
                      <a:avLst/>
                    </a:prstGeom>
                  </pic:spPr>
                </pic:pic>
              </a:graphicData>
            </a:graphic>
          </wp:anchor>
        </w:drawing>
      </w:r>
      <w:r>
        <w:rPr>
          <w:rFonts w:ascii="STHupo" w:hAnsi="STHupo" w:eastAsia="STHupo" w:cs="STHupo"/>
          <w:sz w:val="17"/>
          <w:szCs w:val="17"/>
          <w:b/>
          <w:bCs/>
          <w:spacing w:val="-6"/>
        </w:rPr>
        <w:t>产品需求</w:t>
      </w:r>
      <w:r>
        <w:rPr>
          <w:rFonts w:ascii="STHupo" w:hAnsi="STHupo" w:eastAsia="STHupo" w:cs="STHupo"/>
          <w:sz w:val="17"/>
          <w:szCs w:val="17"/>
          <w:spacing w:val="1"/>
        </w:rPr>
        <w:t xml:space="preserve">                         </w:t>
      </w:r>
      <w:r>
        <w:rPr>
          <w:sz w:val="17"/>
          <w:szCs w:val="17"/>
          <w:b/>
          <w:bCs/>
          <w:spacing w:val="-6"/>
        </w:rPr>
        <w:t>产品条件</w:t>
      </w:r>
      <w:r>
        <w:rPr>
          <w:sz w:val="17"/>
          <w:szCs w:val="17"/>
          <w:spacing w:val="4"/>
        </w:rPr>
        <w:t xml:space="preserve">            </w:t>
      </w:r>
      <w:r>
        <w:rPr>
          <w:rFonts w:ascii="STHupo" w:hAnsi="STHupo" w:eastAsia="STHupo" w:cs="STHupo"/>
          <w:sz w:val="17"/>
          <w:szCs w:val="17"/>
          <w:b/>
          <w:bCs/>
          <w:spacing w:val="-6"/>
        </w:rPr>
        <w:t>产品部件</w:t>
      </w:r>
      <w:r>
        <w:rPr>
          <w:rFonts w:ascii="STHupo" w:hAnsi="STHupo" w:eastAsia="STHupo" w:cs="STHupo"/>
          <w:sz w:val="17"/>
          <w:szCs w:val="17"/>
          <w:spacing w:val="-6"/>
        </w:rPr>
        <w:t xml:space="preserve">       </w:t>
      </w:r>
      <w:r>
        <w:rPr>
          <w:rFonts w:ascii="STHupo" w:hAnsi="STHupo" w:eastAsia="STHupo" w:cs="STHupo"/>
          <w:sz w:val="17"/>
          <w:szCs w:val="17"/>
          <w:spacing w:val="-7"/>
        </w:rPr>
        <w:t xml:space="preserve">                        </w:t>
      </w:r>
      <w:r>
        <w:rPr>
          <w:sz w:val="21"/>
          <w:szCs w:val="21"/>
          <w:b/>
          <w:bCs/>
          <w:spacing w:val="-7"/>
        </w:rPr>
        <w:t>产品</w:t>
      </w:r>
    </w:p>
    <w:p>
      <w:pPr>
        <w:spacing w:line="411" w:lineRule="auto"/>
        <w:rPr>
          <w:rFonts w:ascii="Arial"/>
          <w:sz w:val="21"/>
        </w:rPr>
      </w:pPr>
      <w:r/>
    </w:p>
    <w:p>
      <w:pPr>
        <w:pStyle w:val="BodyText"/>
        <w:ind w:left="1830"/>
        <w:spacing w:before="39" w:line="213" w:lineRule="auto"/>
        <w:rPr>
          <w:sz w:val="12"/>
          <w:szCs w:val="12"/>
        </w:rPr>
      </w:pPr>
      <w:r>
        <w:rPr>
          <w:sz w:val="12"/>
          <w:szCs w:val="12"/>
          <w:spacing w:val="-10"/>
        </w:rPr>
        <w:t>根据客户行为，寻找市场空白点，定义产品目标市场与核心竞争力，快速配置新产品，减少试错成本</w:t>
      </w:r>
    </w:p>
    <w:p>
      <w:pPr>
        <w:spacing w:line="416" w:lineRule="auto"/>
        <w:rPr>
          <w:rFonts w:ascii="Arial"/>
          <w:sz w:val="21"/>
        </w:rPr>
      </w:pPr>
      <w:r/>
    </w:p>
    <w:p>
      <w:pPr>
        <w:pStyle w:val="BodyText"/>
        <w:ind w:left="1813"/>
        <w:spacing w:before="68" w:line="222" w:lineRule="auto"/>
        <w:rPr>
          <w:sz w:val="21"/>
          <w:szCs w:val="21"/>
        </w:rPr>
      </w:pPr>
      <w:r>
        <w:rPr>
          <w:sz w:val="21"/>
          <w:szCs w:val="21"/>
          <w:b/>
          <w:bCs/>
          <w:spacing w:val="4"/>
        </w:rPr>
        <w:t>市场数字化</w:t>
      </w:r>
      <w:r>
        <w:rPr>
          <w:sz w:val="21"/>
          <w:szCs w:val="21"/>
          <w:spacing w:val="7"/>
        </w:rPr>
        <w:t xml:space="preserve">        </w:t>
      </w:r>
      <w:r>
        <w:rPr>
          <w:sz w:val="21"/>
          <w:szCs w:val="21"/>
          <w:b/>
          <w:bCs/>
          <w:spacing w:val="4"/>
        </w:rPr>
        <w:t>客户数字化</w:t>
      </w:r>
      <w:r>
        <w:rPr>
          <w:sz w:val="21"/>
          <w:szCs w:val="21"/>
          <w:spacing w:val="4"/>
        </w:rPr>
        <w:t xml:space="preserve">        </w:t>
      </w:r>
      <w:r>
        <w:rPr>
          <w:sz w:val="21"/>
          <w:szCs w:val="21"/>
          <w:b/>
          <w:bCs/>
          <w:spacing w:val="4"/>
        </w:rPr>
        <w:t>生产数</w:t>
      </w:r>
      <w:r>
        <w:rPr>
          <w:sz w:val="21"/>
          <w:szCs w:val="21"/>
          <w:b/>
          <w:bCs/>
          <w:spacing w:val="3"/>
        </w:rPr>
        <w:t>字化</w:t>
      </w:r>
    </w:p>
    <w:p>
      <w:pPr>
        <w:spacing w:line="470" w:lineRule="auto"/>
        <w:rPr>
          <w:rFonts w:ascii="Arial"/>
          <w:sz w:val="21"/>
        </w:rPr>
      </w:pPr>
      <w:r/>
    </w:p>
    <w:p>
      <w:pPr>
        <w:ind w:left="3500"/>
        <w:spacing w:before="69" w:line="219" w:lineRule="auto"/>
        <w:rPr>
          <w:rFonts w:ascii="SimSun" w:hAnsi="SimSun" w:eastAsia="SimSun" w:cs="SimSun"/>
          <w:sz w:val="21"/>
          <w:szCs w:val="21"/>
        </w:rPr>
      </w:pPr>
      <w:r>
        <w:rPr>
          <w:rFonts w:ascii="SimSun" w:hAnsi="SimSun" w:eastAsia="SimSun" w:cs="SimSun"/>
          <w:sz w:val="21"/>
          <w:szCs w:val="21"/>
          <w:spacing w:val="-19"/>
        </w:rPr>
        <w:t>图1-2</w:t>
      </w:r>
      <w:r>
        <w:rPr>
          <w:rFonts w:ascii="SimSun" w:hAnsi="SimSun" w:eastAsia="SimSun" w:cs="SimSun"/>
          <w:sz w:val="21"/>
          <w:szCs w:val="21"/>
          <w:spacing w:val="53"/>
        </w:rPr>
        <w:t xml:space="preserve"> </w:t>
      </w:r>
      <w:r>
        <w:rPr>
          <w:rFonts w:ascii="SimSun" w:hAnsi="SimSun" w:eastAsia="SimSun" w:cs="SimSun"/>
          <w:sz w:val="21"/>
          <w:szCs w:val="21"/>
          <w:spacing w:val="-19"/>
        </w:rPr>
        <w:t>数字化研发</w:t>
      </w:r>
    </w:p>
    <w:p>
      <w:pPr>
        <w:ind w:right="29" w:firstLine="559"/>
        <w:spacing w:before="232" w:line="261" w:lineRule="auto"/>
        <w:jc w:val="both"/>
        <w:rPr>
          <w:rFonts w:ascii="SimSun" w:hAnsi="SimSun" w:eastAsia="SimSun" w:cs="SimSun"/>
          <w:sz w:val="21"/>
          <w:szCs w:val="21"/>
        </w:rPr>
      </w:pPr>
      <w:r>
        <w:rPr>
          <w:rFonts w:ascii="SimSun" w:hAnsi="SimSun" w:eastAsia="SimSun" w:cs="SimSun"/>
          <w:sz w:val="21"/>
          <w:szCs w:val="21"/>
          <w:spacing w:val="1"/>
        </w:rPr>
        <w:t>(2)客户数字化。未来，企业提供的服务需要在企业级客户信息管理系统和客户关系管</w:t>
      </w:r>
      <w:r>
        <w:rPr>
          <w:rFonts w:ascii="SimSun" w:hAnsi="SimSun" w:eastAsia="SimSun" w:cs="SimSun"/>
          <w:sz w:val="21"/>
          <w:szCs w:val="21"/>
          <w:spacing w:val="16"/>
        </w:rPr>
        <w:t xml:space="preserve"> </w:t>
      </w:r>
      <w:r>
        <w:rPr>
          <w:rFonts w:ascii="SimSun" w:hAnsi="SimSun" w:eastAsia="SimSun" w:cs="SimSun"/>
          <w:sz w:val="21"/>
          <w:szCs w:val="21"/>
          <w:spacing w:val="-7"/>
        </w:rPr>
        <w:t>理系统支持下，细分个人和公司客户，基于企业级客户视图和智能分析来洞察客户需求的</w:t>
      </w:r>
      <w:r>
        <w:rPr>
          <w:rFonts w:ascii="SimSun" w:hAnsi="SimSun" w:eastAsia="SimSun" w:cs="SimSun"/>
          <w:sz w:val="21"/>
          <w:szCs w:val="21"/>
          <w:spacing w:val="-8"/>
        </w:rPr>
        <w:t>变化；</w:t>
      </w:r>
      <w:r>
        <w:rPr>
          <w:rFonts w:ascii="SimSun" w:hAnsi="SimSun" w:eastAsia="SimSun" w:cs="SimSun"/>
          <w:sz w:val="21"/>
          <w:szCs w:val="21"/>
        </w:rPr>
        <w:t xml:space="preserve"> </w:t>
      </w:r>
      <w:r>
        <w:rPr>
          <w:rFonts w:ascii="SimSun" w:hAnsi="SimSun" w:eastAsia="SimSun" w:cs="SimSun"/>
          <w:sz w:val="21"/>
          <w:szCs w:val="21"/>
          <w:spacing w:val="-4"/>
        </w:rPr>
        <w:t>需要能够集成各类系统，并整合各类销售渠道和供应链环节，需要将跨业务条线和跨企业产品</w:t>
      </w:r>
      <w:r>
        <w:rPr>
          <w:rFonts w:ascii="SimSun" w:hAnsi="SimSun" w:eastAsia="SimSun" w:cs="SimSun"/>
          <w:sz w:val="21"/>
          <w:szCs w:val="21"/>
          <w:spacing w:val="14"/>
        </w:rPr>
        <w:t xml:space="preserve"> </w:t>
      </w:r>
      <w:r>
        <w:rPr>
          <w:rFonts w:ascii="SimSun" w:hAnsi="SimSun" w:eastAsia="SimSun" w:cs="SimSun"/>
          <w:sz w:val="21"/>
          <w:szCs w:val="21"/>
          <w:spacing w:val="-4"/>
        </w:rPr>
        <w:t>服务价值链的横向流程深度整合，并为不同类型的客户划分不同的渠道、营销方式、产</w:t>
      </w:r>
      <w:r>
        <w:rPr>
          <w:rFonts w:ascii="SimSun" w:hAnsi="SimSun" w:eastAsia="SimSun" w:cs="SimSun"/>
          <w:sz w:val="21"/>
          <w:szCs w:val="21"/>
          <w:spacing w:val="-5"/>
        </w:rPr>
        <w:t>品和服 </w:t>
      </w:r>
      <w:r>
        <w:rPr>
          <w:rFonts w:ascii="SimSun" w:hAnsi="SimSun" w:eastAsia="SimSun" w:cs="SimSun"/>
          <w:sz w:val="21"/>
          <w:szCs w:val="21"/>
          <w:spacing w:val="-3"/>
        </w:rPr>
        <w:t>务价格等，从而进行数字化、智能化营销。</w:t>
      </w:r>
    </w:p>
    <w:p>
      <w:pPr>
        <w:ind w:right="43" w:firstLine="569"/>
        <w:spacing w:before="113" w:line="271" w:lineRule="auto"/>
        <w:jc w:val="both"/>
        <w:rPr>
          <w:rFonts w:ascii="SimSun" w:hAnsi="SimSun" w:eastAsia="SimSun" w:cs="SimSun"/>
          <w:sz w:val="21"/>
          <w:szCs w:val="21"/>
        </w:rPr>
      </w:pPr>
      <w:r>
        <w:rPr>
          <w:rFonts w:ascii="SimSun" w:hAnsi="SimSun" w:eastAsia="SimSun" w:cs="SimSun"/>
          <w:sz w:val="21"/>
          <w:szCs w:val="21"/>
          <w:spacing w:val="2"/>
        </w:rPr>
        <w:t>(3)生产数字化。在客户细分的基础上建立产品敏捷创</w:t>
      </w:r>
      <w:r>
        <w:rPr>
          <w:rFonts w:ascii="SimSun" w:hAnsi="SimSun" w:eastAsia="SimSun" w:cs="SimSun"/>
          <w:sz w:val="21"/>
          <w:szCs w:val="21"/>
          <w:spacing w:val="1"/>
        </w:rPr>
        <w:t>新能力，这是未来企业的主要竞</w:t>
      </w:r>
      <w:r>
        <w:rPr>
          <w:rFonts w:ascii="SimSun" w:hAnsi="SimSun" w:eastAsia="SimSun" w:cs="SimSun"/>
          <w:sz w:val="21"/>
          <w:szCs w:val="21"/>
        </w:rPr>
        <w:t xml:space="preserve"> </w:t>
      </w:r>
      <w:r>
        <w:rPr>
          <w:rFonts w:ascii="SimSun" w:hAnsi="SimSun" w:eastAsia="SimSun" w:cs="SimSun"/>
          <w:sz w:val="21"/>
          <w:szCs w:val="21"/>
          <w:spacing w:val="-4"/>
        </w:rPr>
        <w:t>争方向，虽然各类细分客户对产品需求差异越来越大、变化越来越快，但核心的产品基本要素</w:t>
      </w:r>
      <w:r>
        <w:rPr>
          <w:rFonts w:ascii="SimSun" w:hAnsi="SimSun" w:eastAsia="SimSun" w:cs="SimSun"/>
          <w:sz w:val="21"/>
          <w:szCs w:val="21"/>
          <w:spacing w:val="2"/>
        </w:rPr>
        <w:t xml:space="preserve"> </w:t>
      </w:r>
      <w:r>
        <w:rPr>
          <w:rFonts w:ascii="SimSun" w:hAnsi="SimSun" w:eastAsia="SimSun" w:cs="SimSun"/>
          <w:sz w:val="21"/>
          <w:szCs w:val="21"/>
          <w:spacing w:val="-4"/>
        </w:rPr>
        <w:t>仍然一致，企业可以通过参数化、配置化的方式灵活改变产品的属性，支撑个性化产品定制和</w:t>
      </w:r>
      <w:r>
        <w:rPr>
          <w:rFonts w:ascii="SimSun" w:hAnsi="SimSun" w:eastAsia="SimSun" w:cs="SimSun"/>
          <w:sz w:val="21"/>
          <w:szCs w:val="21"/>
          <w:spacing w:val="9"/>
        </w:rPr>
        <w:t xml:space="preserve"> </w:t>
      </w:r>
      <w:r>
        <w:rPr>
          <w:rFonts w:ascii="SimSun" w:hAnsi="SimSun" w:eastAsia="SimSun" w:cs="SimSun"/>
          <w:sz w:val="21"/>
          <w:szCs w:val="21"/>
          <w:spacing w:val="-4"/>
        </w:rPr>
        <w:t>客户自主选择的差异化服务。这要求企业对核心产品和流程进行细分和标准化管理，从各个方</w:t>
      </w:r>
      <w:r>
        <w:rPr>
          <w:rFonts w:ascii="SimSun" w:hAnsi="SimSun" w:eastAsia="SimSun" w:cs="SimSun"/>
          <w:sz w:val="21"/>
          <w:szCs w:val="21"/>
        </w:rPr>
        <w:t xml:space="preserve"> </w:t>
      </w:r>
      <w:r>
        <w:rPr>
          <w:rFonts w:ascii="SimSun" w:hAnsi="SimSun" w:eastAsia="SimSun" w:cs="SimSun"/>
          <w:sz w:val="21"/>
          <w:szCs w:val="21"/>
          <w:spacing w:val="-4"/>
        </w:rPr>
        <w:t>面重新设计产品和流程，从而更快速、更准确地感知市场需求的变化，及时按照细分市场实施</w:t>
      </w:r>
      <w:r>
        <w:rPr>
          <w:rFonts w:ascii="SimSun" w:hAnsi="SimSun" w:eastAsia="SimSun" w:cs="SimSun"/>
          <w:sz w:val="21"/>
          <w:szCs w:val="21"/>
          <w:spacing w:val="2"/>
        </w:rPr>
        <w:t xml:space="preserve"> </w:t>
      </w:r>
      <w:r>
        <w:rPr>
          <w:rFonts w:ascii="SimSun" w:hAnsi="SimSun" w:eastAsia="SimSun" w:cs="SimSun"/>
          <w:sz w:val="21"/>
          <w:szCs w:val="21"/>
          <w:spacing w:val="-5"/>
        </w:rPr>
        <w:t>产品和服务的灵活组合、扩展。</w:t>
      </w:r>
    </w:p>
    <w:p>
      <w:pPr>
        <w:ind w:right="9" w:firstLine="469"/>
        <w:spacing w:before="203" w:line="276" w:lineRule="auto"/>
        <w:rPr>
          <w:rFonts w:ascii="SimSun" w:hAnsi="SimSun" w:eastAsia="SimSun" w:cs="SimSun"/>
          <w:sz w:val="21"/>
          <w:szCs w:val="21"/>
        </w:rPr>
      </w:pPr>
      <w:r>
        <w:rPr>
          <w:rFonts w:ascii="SimSun" w:hAnsi="SimSun" w:eastAsia="SimSun" w:cs="SimSun"/>
          <w:sz w:val="21"/>
          <w:szCs w:val="21"/>
          <w:spacing w:val="1"/>
        </w:rPr>
        <w:t>市场数字化、客户数字化、生产数字化的产品研发就是要建立数据驱动的产品工厂。产</w:t>
      </w:r>
      <w:r>
        <w:rPr>
          <w:rFonts w:ascii="SimSun" w:hAnsi="SimSun" w:eastAsia="SimSun" w:cs="SimSun"/>
          <w:sz w:val="21"/>
          <w:szCs w:val="21"/>
          <w:spacing w:val="4"/>
        </w:rPr>
        <w:t xml:space="preserve"> </w:t>
      </w:r>
      <w:r>
        <w:rPr>
          <w:rFonts w:ascii="SimSun" w:hAnsi="SimSun" w:eastAsia="SimSun" w:cs="SimSun"/>
          <w:sz w:val="21"/>
          <w:szCs w:val="21"/>
          <w:spacing w:val="-4"/>
        </w:rPr>
        <w:t>品工厂实现的前提是形成统一的产品目录，为企业的产品研</w:t>
      </w:r>
      <w:r>
        <w:rPr>
          <w:rFonts w:ascii="SimSun" w:hAnsi="SimSun" w:eastAsia="SimSun" w:cs="SimSun"/>
          <w:sz w:val="21"/>
          <w:szCs w:val="21"/>
          <w:spacing w:val="-5"/>
        </w:rPr>
        <w:t>发提供唯一的产品视图，统一的产</w:t>
      </w:r>
      <w:r>
        <w:rPr>
          <w:rFonts w:ascii="SimSun" w:hAnsi="SimSun" w:eastAsia="SimSun" w:cs="SimSun"/>
          <w:sz w:val="21"/>
          <w:szCs w:val="21"/>
        </w:rPr>
        <w:t xml:space="preserve">  </w:t>
      </w:r>
      <w:r>
        <w:rPr>
          <w:rFonts w:ascii="SimSun" w:hAnsi="SimSun" w:eastAsia="SimSun" w:cs="SimSun"/>
          <w:sz w:val="21"/>
          <w:szCs w:val="21"/>
          <w:spacing w:val="-4"/>
        </w:rPr>
        <w:t>品目录可以提供标准化的可售产品，为产品管理提</w:t>
      </w:r>
      <w:r>
        <w:rPr>
          <w:rFonts w:ascii="SimSun" w:hAnsi="SimSun" w:eastAsia="SimSun" w:cs="SimSun"/>
          <w:sz w:val="21"/>
          <w:szCs w:val="21"/>
          <w:spacing w:val="-5"/>
        </w:rPr>
        <w:t>供基础。产品的参数化和组件化设计、细分</w:t>
      </w:r>
      <w:r>
        <w:rPr>
          <w:rFonts w:ascii="SimSun" w:hAnsi="SimSun" w:eastAsia="SimSun" w:cs="SimSun"/>
          <w:sz w:val="21"/>
          <w:szCs w:val="21"/>
        </w:rPr>
        <w:t xml:space="preserve">  </w:t>
      </w:r>
      <w:r>
        <w:rPr>
          <w:rFonts w:ascii="SimSun" w:hAnsi="SimSun" w:eastAsia="SimSun" w:cs="SimSun"/>
          <w:sz w:val="21"/>
          <w:szCs w:val="21"/>
          <w:spacing w:val="-4"/>
        </w:rPr>
        <w:t>产品目录是产品工厂的基础，通过提炼产品的各种条件、规则等信息，将其进行结构化管理和</w:t>
      </w:r>
      <w:r>
        <w:rPr>
          <w:rFonts w:ascii="SimSun" w:hAnsi="SimSun" w:eastAsia="SimSun" w:cs="SimSun"/>
          <w:sz w:val="21"/>
          <w:szCs w:val="21"/>
          <w:spacing w:val="4"/>
        </w:rPr>
        <w:t xml:space="preserve">  </w:t>
      </w:r>
      <w:r>
        <w:rPr>
          <w:rFonts w:ascii="SimSun" w:hAnsi="SimSun" w:eastAsia="SimSun" w:cs="SimSun"/>
          <w:sz w:val="21"/>
          <w:szCs w:val="21"/>
          <w:spacing w:val="-4"/>
        </w:rPr>
        <w:t>封装，才能实现产品创新和开发的敏捷化。动态的产品定价机制是实现产品个性化定制和差异</w:t>
      </w:r>
      <w:r>
        <w:rPr>
          <w:rFonts w:ascii="SimSun" w:hAnsi="SimSun" w:eastAsia="SimSun" w:cs="SimSun"/>
          <w:sz w:val="21"/>
          <w:szCs w:val="21"/>
          <w:spacing w:val="2"/>
        </w:rPr>
        <w:t xml:space="preserve">  </w:t>
      </w:r>
      <w:r>
        <w:rPr>
          <w:rFonts w:ascii="SimSun" w:hAnsi="SimSun" w:eastAsia="SimSun" w:cs="SimSun"/>
          <w:sz w:val="21"/>
          <w:szCs w:val="21"/>
          <w:spacing w:val="-4"/>
        </w:rPr>
        <w:t>化服务的基础，产品工厂可以提供标准化流程和成本计算以及全面的客户视图，产品工厂可以</w:t>
      </w:r>
      <w:r>
        <w:rPr>
          <w:rFonts w:ascii="SimSun" w:hAnsi="SimSun" w:eastAsia="SimSun" w:cs="SimSun"/>
          <w:sz w:val="21"/>
          <w:szCs w:val="21"/>
          <w:spacing w:val="5"/>
        </w:rPr>
        <w:t xml:space="preserve">  </w:t>
      </w:r>
      <w:r>
        <w:rPr>
          <w:rFonts w:ascii="SimSun" w:hAnsi="SimSun" w:eastAsia="SimSun" w:cs="SimSun"/>
          <w:sz w:val="21"/>
          <w:szCs w:val="21"/>
          <w:spacing w:val="-4"/>
        </w:rPr>
        <w:t>根据客户对产品的使用情况、需求偏好、忠诚度、产品依附关系等进行成本核算，然后及时准</w:t>
      </w:r>
      <w:r>
        <w:rPr>
          <w:rFonts w:ascii="SimSun" w:hAnsi="SimSun" w:eastAsia="SimSun" w:cs="SimSun"/>
          <w:sz w:val="21"/>
          <w:szCs w:val="21"/>
          <w:spacing w:val="1"/>
        </w:rPr>
        <w:t xml:space="preserve">  </w:t>
      </w:r>
      <w:r>
        <w:rPr>
          <w:rFonts w:ascii="SimSun" w:hAnsi="SimSun" w:eastAsia="SimSun" w:cs="SimSun"/>
          <w:sz w:val="21"/>
          <w:szCs w:val="21"/>
          <w:spacing w:val="-4"/>
        </w:rPr>
        <w:t>确地对产品或产品组合套餐进行定价，比如价格的上下浮动、量身定做的产品合约等。需求分</w:t>
      </w:r>
      <w:r>
        <w:rPr>
          <w:rFonts w:ascii="SimSun" w:hAnsi="SimSun" w:eastAsia="SimSun" w:cs="SimSun"/>
          <w:sz w:val="21"/>
          <w:szCs w:val="21"/>
        </w:rPr>
        <w:t xml:space="preserve">  </w:t>
      </w:r>
      <w:r>
        <w:rPr>
          <w:rFonts w:ascii="SimSun" w:hAnsi="SimSun" w:eastAsia="SimSun" w:cs="SimSun"/>
          <w:sz w:val="21"/>
          <w:szCs w:val="21"/>
          <w:spacing w:val="-2"/>
        </w:rPr>
        <w:t>析和功能设计是真正使用产品工厂进行产品管理和创新的前提，通过需求分析准确评估市场、</w:t>
      </w:r>
      <w:r>
        <w:rPr>
          <w:rFonts w:ascii="SimSun" w:hAnsi="SimSun" w:eastAsia="SimSun" w:cs="SimSun"/>
          <w:sz w:val="21"/>
          <w:szCs w:val="21"/>
          <w:spacing w:val="15"/>
        </w:rPr>
        <w:t xml:space="preserve"> </w:t>
      </w:r>
      <w:r>
        <w:rPr>
          <w:rFonts w:ascii="SimSun" w:hAnsi="SimSun" w:eastAsia="SimSun" w:cs="SimSun"/>
          <w:sz w:val="21"/>
          <w:szCs w:val="21"/>
          <w:spacing w:val="-4"/>
        </w:rPr>
        <w:t>客户需求，并将其转换成相应的产品功能，进而提供给具体的研发部门进行快速配置实现。产</w:t>
      </w:r>
      <w:r>
        <w:rPr>
          <w:rFonts w:ascii="SimSun" w:hAnsi="SimSun" w:eastAsia="SimSun" w:cs="SimSun"/>
          <w:sz w:val="21"/>
          <w:szCs w:val="21"/>
          <w:spacing w:val="2"/>
        </w:rPr>
        <w:t xml:space="preserve">  </w:t>
      </w:r>
      <w:r>
        <w:rPr>
          <w:rFonts w:ascii="SimSun" w:hAnsi="SimSun" w:eastAsia="SimSun" w:cs="SimSun"/>
          <w:sz w:val="21"/>
          <w:szCs w:val="21"/>
          <w:spacing w:val="-4"/>
        </w:rPr>
        <w:t>品的快速配置是产品创新的灵魂所在，需要能够在获取新的功能需求后，快速选择已有产品组</w:t>
      </w:r>
      <w:r>
        <w:rPr>
          <w:rFonts w:ascii="SimSun" w:hAnsi="SimSun" w:eastAsia="SimSun" w:cs="SimSun"/>
          <w:sz w:val="21"/>
          <w:szCs w:val="21"/>
        </w:rPr>
        <w:t xml:space="preserve">  </w:t>
      </w:r>
      <w:r>
        <w:rPr>
          <w:rFonts w:ascii="SimSun" w:hAnsi="SimSun" w:eastAsia="SimSun" w:cs="SimSun"/>
          <w:sz w:val="21"/>
          <w:szCs w:val="21"/>
          <w:spacing w:val="-5"/>
        </w:rPr>
        <w:t>件、参数进行新产品组合和配置。</w:t>
      </w:r>
    </w:p>
    <w:p>
      <w:pPr>
        <w:ind w:firstLine="460"/>
        <w:spacing w:before="92" w:line="268" w:lineRule="auto"/>
        <w:rPr>
          <w:rFonts w:ascii="SimSun" w:hAnsi="SimSun" w:eastAsia="SimSun" w:cs="SimSun"/>
          <w:sz w:val="21"/>
          <w:szCs w:val="21"/>
        </w:rPr>
      </w:pPr>
      <w:r>
        <w:rPr>
          <w:rFonts w:ascii="SimSun" w:hAnsi="SimSun" w:eastAsia="SimSun" w:cs="SimSun"/>
          <w:sz w:val="21"/>
          <w:szCs w:val="21"/>
        </w:rPr>
        <w:t>毋庸置疑，数字驱动的产品工厂正在以前所未有</w:t>
      </w:r>
      <w:r>
        <w:rPr>
          <w:rFonts w:ascii="SimSun" w:hAnsi="SimSun" w:eastAsia="SimSun" w:cs="SimSun"/>
          <w:sz w:val="21"/>
          <w:szCs w:val="21"/>
          <w:spacing w:val="-1"/>
        </w:rPr>
        <w:t>的速度与力度改变着产品的创新方式，</w:t>
      </w:r>
      <w:r>
        <w:rPr>
          <w:rFonts w:ascii="SimSun" w:hAnsi="SimSun" w:eastAsia="SimSun" w:cs="SimSun"/>
          <w:sz w:val="21"/>
          <w:szCs w:val="21"/>
        </w:rPr>
        <w:t xml:space="preserve">  </w:t>
      </w:r>
      <w:r>
        <w:rPr>
          <w:rFonts w:ascii="SimSun" w:hAnsi="SimSun" w:eastAsia="SimSun" w:cs="SimSun"/>
          <w:sz w:val="21"/>
          <w:szCs w:val="21"/>
          <w:spacing w:val="-4"/>
        </w:rPr>
        <w:t>无论是产品受众、产品形态，还是产品推出渠道、推出速度都将发生巨大的变化。在数字化的</w:t>
      </w:r>
      <w:r>
        <w:rPr>
          <w:rFonts w:ascii="SimSun" w:hAnsi="SimSun" w:eastAsia="SimSun" w:cs="SimSun"/>
          <w:sz w:val="21"/>
          <w:szCs w:val="21"/>
          <w:spacing w:val="4"/>
        </w:rPr>
        <w:t xml:space="preserve">  </w:t>
      </w:r>
      <w:r>
        <w:rPr>
          <w:rFonts w:ascii="SimSun" w:hAnsi="SimSun" w:eastAsia="SimSun" w:cs="SimSun"/>
          <w:sz w:val="21"/>
          <w:szCs w:val="21"/>
          <w:spacing w:val="-9"/>
        </w:rPr>
        <w:t>产品工厂模式之下，企业所提供的产品将呈现出精细化</w:t>
      </w:r>
      <w:r>
        <w:rPr>
          <w:rFonts w:ascii="SimSun" w:hAnsi="SimSun" w:eastAsia="SimSun" w:cs="SimSun"/>
          <w:sz w:val="21"/>
          <w:szCs w:val="21"/>
          <w:spacing w:val="-10"/>
        </w:rPr>
        <w:t>发展趋势，面向不同供应商、不同客户、</w:t>
      </w:r>
      <w:r>
        <w:rPr>
          <w:rFonts w:ascii="SimSun" w:hAnsi="SimSun" w:eastAsia="SimSun" w:cs="SimSun"/>
          <w:sz w:val="21"/>
          <w:szCs w:val="21"/>
        </w:rPr>
        <w:t xml:space="preserve">  </w:t>
      </w:r>
      <w:r>
        <w:rPr>
          <w:rFonts w:ascii="SimSun" w:hAnsi="SimSun" w:eastAsia="SimSun" w:cs="SimSun"/>
          <w:sz w:val="21"/>
          <w:szCs w:val="21"/>
          <w:spacing w:val="-4"/>
        </w:rPr>
        <w:t>不同细分市场涌现出大批个性化产品。我们相信，随着技术的进步，产品工厂必将成为驱动产</w:t>
      </w:r>
      <w:r>
        <w:rPr>
          <w:rFonts w:ascii="SimSun" w:hAnsi="SimSun" w:eastAsia="SimSun" w:cs="SimSun"/>
          <w:sz w:val="21"/>
          <w:szCs w:val="21"/>
          <w:spacing w:val="2"/>
        </w:rPr>
        <w:t xml:space="preserve">  </w:t>
      </w:r>
      <w:r>
        <w:rPr>
          <w:rFonts w:ascii="SimSun" w:hAnsi="SimSun" w:eastAsia="SimSun" w:cs="SimSun"/>
          <w:sz w:val="21"/>
          <w:szCs w:val="21"/>
          <w:spacing w:val="-1"/>
        </w:rPr>
        <w:t>品创新的革命性模式，数据驱动的产品工厂将建立全新的</w:t>
      </w:r>
      <w:r>
        <w:rPr>
          <w:rFonts w:ascii="SimSun" w:hAnsi="SimSun" w:eastAsia="SimSun" w:cs="SimSun"/>
          <w:sz w:val="21"/>
          <w:szCs w:val="21"/>
          <w:spacing w:val="-2"/>
        </w:rPr>
        <w:t>产品创新生态，大幅缩短研发时间。</w:t>
      </w:r>
    </w:p>
    <w:p>
      <w:pPr>
        <w:spacing w:line="268" w:lineRule="auto"/>
        <w:sectPr>
          <w:headerReference w:type="default" r:id="rId39"/>
          <w:pgSz w:w="9250" w:h="13980"/>
          <w:pgMar w:top="432" w:right="235" w:bottom="400" w:left="460" w:header="218" w:footer="0" w:gutter="0"/>
        </w:sectPr>
        <w:rPr>
          <w:rFonts w:ascii="SimSun" w:hAnsi="SimSun" w:eastAsia="SimSun" w:cs="SimSun"/>
          <w:sz w:val="21"/>
          <w:szCs w:val="21"/>
        </w:rPr>
      </w:pPr>
    </w:p>
    <w:p>
      <w:pPr>
        <w:spacing w:line="308" w:lineRule="auto"/>
        <w:rPr>
          <w:rFonts w:ascii="Arial"/>
          <w:sz w:val="21"/>
        </w:rPr>
      </w:pPr>
      <w:r/>
    </w:p>
    <w:p>
      <w:pPr>
        <w:spacing w:line="308" w:lineRule="auto"/>
        <w:rPr>
          <w:rFonts w:ascii="Arial"/>
          <w:sz w:val="21"/>
        </w:rPr>
      </w:pPr>
      <w:r/>
    </w:p>
    <w:p>
      <w:pPr>
        <w:pStyle w:val="BodyText"/>
        <w:ind w:left="32"/>
        <w:spacing w:before="65" w:line="213" w:lineRule="auto"/>
        <w:outlineLvl w:val="6"/>
        <w:rPr>
          <w:sz w:val="20"/>
          <w:szCs w:val="20"/>
        </w:rPr>
      </w:pPr>
      <w:bookmarkStart w:name="bookmark27" w:id="16"/>
      <w:bookmarkEnd w:id="16"/>
      <w:r>
        <w:rPr>
          <w:sz w:val="20"/>
          <w:szCs w:val="20"/>
          <w:b/>
          <w:bCs/>
          <w:spacing w:val="31"/>
        </w:rPr>
        <w:t>1.2.2</w:t>
      </w:r>
      <w:r>
        <w:rPr>
          <w:sz w:val="20"/>
          <w:szCs w:val="20"/>
          <w:spacing w:val="49"/>
        </w:rPr>
        <w:t xml:space="preserve">  </w:t>
      </w:r>
      <w:r>
        <w:rPr>
          <w:sz w:val="20"/>
          <w:szCs w:val="20"/>
          <w:b/>
          <w:bCs/>
          <w:spacing w:val="31"/>
        </w:rPr>
        <w:t>数字化生产：敏捷化的系统建设模</w:t>
      </w:r>
      <w:r>
        <w:rPr>
          <w:sz w:val="20"/>
          <w:szCs w:val="20"/>
          <w:b/>
          <w:bCs/>
          <w:spacing w:val="30"/>
        </w:rPr>
        <w:t>式，个性化业务的批量化生产</w:t>
      </w:r>
    </w:p>
    <w:p>
      <w:pPr>
        <w:ind w:left="29" w:right="29" w:firstLine="440"/>
        <w:spacing w:before="273" w:line="280" w:lineRule="auto"/>
        <w:rPr>
          <w:rFonts w:ascii="SimSun" w:hAnsi="SimSun" w:eastAsia="SimSun" w:cs="SimSun"/>
          <w:sz w:val="20"/>
          <w:szCs w:val="20"/>
        </w:rPr>
      </w:pPr>
      <w:r>
        <w:rPr>
          <w:rFonts w:ascii="SimSun" w:hAnsi="SimSun" w:eastAsia="SimSun" w:cs="SimSun"/>
          <w:sz w:val="20"/>
          <w:szCs w:val="20"/>
          <w:spacing w:val="11"/>
        </w:rPr>
        <w:t>当前，数字化技术正在从价值传递的交易环节渗透到价值创造的生产环节。在</w:t>
      </w:r>
      <w:r>
        <w:rPr>
          <w:rFonts w:ascii="SimSun" w:hAnsi="SimSun" w:eastAsia="SimSun" w:cs="SimSun"/>
          <w:sz w:val="20"/>
          <w:szCs w:val="20"/>
          <w:spacing w:val="10"/>
        </w:rPr>
        <w:t>这一新的</w:t>
      </w:r>
      <w:r>
        <w:rPr>
          <w:rFonts w:ascii="SimSun" w:hAnsi="SimSun" w:eastAsia="SimSun" w:cs="SimSun"/>
          <w:sz w:val="20"/>
          <w:szCs w:val="20"/>
        </w:rPr>
        <w:t xml:space="preserve"> </w:t>
      </w:r>
      <w:r>
        <w:rPr>
          <w:rFonts w:ascii="SimSun" w:hAnsi="SimSun" w:eastAsia="SimSun" w:cs="SimSun"/>
          <w:sz w:val="20"/>
          <w:szCs w:val="20"/>
          <w:spacing w:val="6"/>
        </w:rPr>
        <w:t>发展进程中，如何应对高度碎片化、个性化的需求，并对各种新的需求做出实时、精准、科学</w:t>
      </w:r>
      <w:r>
        <w:rPr>
          <w:rFonts w:ascii="SimSun" w:hAnsi="SimSun" w:eastAsia="SimSun" w:cs="SimSun"/>
          <w:sz w:val="20"/>
          <w:szCs w:val="20"/>
          <w:spacing w:val="3"/>
        </w:rPr>
        <w:t xml:space="preserve"> </w:t>
      </w:r>
      <w:r>
        <w:rPr>
          <w:rFonts w:ascii="SimSun" w:hAnsi="SimSun" w:eastAsia="SimSun" w:cs="SimSun"/>
          <w:sz w:val="20"/>
          <w:szCs w:val="20"/>
          <w:spacing w:val="6"/>
        </w:rPr>
        <w:t>的响应，是未来需要解决的核心问题。在定制化生产体系的道路上，全球不同行业的企业都在</w:t>
      </w:r>
      <w:r>
        <w:rPr>
          <w:rFonts w:ascii="SimSun" w:hAnsi="SimSun" w:eastAsia="SimSun" w:cs="SimSun"/>
          <w:sz w:val="20"/>
          <w:szCs w:val="20"/>
          <w:spacing w:val="3"/>
        </w:rPr>
        <w:t xml:space="preserve"> </w:t>
      </w:r>
      <w:r>
        <w:rPr>
          <w:rFonts w:ascii="SimSun" w:hAnsi="SimSun" w:eastAsia="SimSun" w:cs="SimSun"/>
          <w:sz w:val="20"/>
          <w:szCs w:val="20"/>
          <w:spacing w:val="8"/>
        </w:rPr>
        <w:t>进行探索，许多企业通过在内部进行数字化改造，</w:t>
      </w:r>
      <w:r>
        <w:rPr>
          <w:rFonts w:ascii="SimSun" w:hAnsi="SimSun" w:eastAsia="SimSun" w:cs="SimSun"/>
          <w:sz w:val="20"/>
          <w:szCs w:val="20"/>
          <w:spacing w:val="7"/>
        </w:rPr>
        <w:t>实现生产的资源优化，以满足个性化需求，</w:t>
      </w:r>
      <w:r>
        <w:rPr>
          <w:rFonts w:ascii="SimSun" w:hAnsi="SimSun" w:eastAsia="SimSun" w:cs="SimSun"/>
          <w:sz w:val="20"/>
          <w:szCs w:val="20"/>
        </w:rPr>
        <w:t xml:space="preserve"> </w:t>
      </w:r>
      <w:r>
        <w:rPr>
          <w:rFonts w:ascii="SimSun" w:hAnsi="SimSun" w:eastAsia="SimSun" w:cs="SimSun"/>
          <w:sz w:val="20"/>
          <w:szCs w:val="20"/>
          <w:spacing w:val="7"/>
        </w:rPr>
        <w:t>并取得了阶段性成果，成为业界发展的共识和方向。</w:t>
      </w:r>
    </w:p>
    <w:p>
      <w:pPr>
        <w:ind w:left="29" w:right="64" w:firstLine="440"/>
        <w:spacing w:before="83" w:line="280" w:lineRule="auto"/>
        <w:rPr>
          <w:rFonts w:ascii="SimSun" w:hAnsi="SimSun" w:eastAsia="SimSun" w:cs="SimSun"/>
          <w:sz w:val="20"/>
          <w:szCs w:val="20"/>
        </w:rPr>
      </w:pPr>
      <w:r>
        <w:rPr>
          <w:rFonts w:ascii="SimSun" w:hAnsi="SimSun" w:eastAsia="SimSun" w:cs="SimSun"/>
          <w:sz w:val="20"/>
          <w:szCs w:val="20"/>
          <w:spacing w:val="11"/>
        </w:rPr>
        <w:t>随着数字技术对消费端的赋能，以及新生代人群对于产品功能、产品包装等求新求快的</w:t>
      </w:r>
      <w:r>
        <w:rPr>
          <w:rFonts w:ascii="SimSun" w:hAnsi="SimSun" w:eastAsia="SimSun" w:cs="SimSun"/>
          <w:sz w:val="20"/>
          <w:szCs w:val="20"/>
          <w:spacing w:val="16"/>
        </w:rPr>
        <w:t xml:space="preserve"> </w:t>
      </w:r>
      <w:r>
        <w:rPr>
          <w:rFonts w:ascii="SimSun" w:hAnsi="SimSun" w:eastAsia="SimSun" w:cs="SimSun"/>
          <w:sz w:val="20"/>
          <w:szCs w:val="20"/>
          <w:spacing w:val="6"/>
        </w:rPr>
        <w:t>需求变化，应用的时间碎片化以及客户关注度的碎片化，都对企业软件的生产能力提出了更高</w:t>
      </w:r>
      <w:r>
        <w:rPr>
          <w:rFonts w:ascii="SimSun" w:hAnsi="SimSun" w:eastAsia="SimSun" w:cs="SimSun"/>
          <w:sz w:val="20"/>
          <w:szCs w:val="20"/>
          <w:spacing w:val="1"/>
        </w:rPr>
        <w:t xml:space="preserve"> </w:t>
      </w:r>
      <w:r>
        <w:rPr>
          <w:rFonts w:ascii="SimSun" w:hAnsi="SimSun" w:eastAsia="SimSun" w:cs="SimSun"/>
          <w:sz w:val="20"/>
          <w:szCs w:val="20"/>
          <w:spacing w:val="6"/>
        </w:rPr>
        <w:t>的要求。客户需要即得感，这要求企业敏捷响应个性化需求、缩短产品研发周期、加快产品更</w:t>
      </w:r>
      <w:r>
        <w:rPr>
          <w:rFonts w:ascii="SimSun" w:hAnsi="SimSun" w:eastAsia="SimSun" w:cs="SimSun"/>
          <w:sz w:val="20"/>
          <w:szCs w:val="20"/>
          <w:spacing w:val="2"/>
        </w:rPr>
        <w:t xml:space="preserve"> </w:t>
      </w:r>
      <w:r>
        <w:rPr>
          <w:rFonts w:ascii="SimSun" w:hAnsi="SimSun" w:eastAsia="SimSun" w:cs="SimSun"/>
          <w:sz w:val="20"/>
          <w:szCs w:val="20"/>
          <w:spacing w:val="7"/>
        </w:rPr>
        <w:t>新，以“周”或以“天”甚至以“小时”为单位</w:t>
      </w:r>
      <w:r>
        <w:rPr>
          <w:rFonts w:ascii="SimSun" w:hAnsi="SimSun" w:eastAsia="SimSun" w:cs="SimSun"/>
          <w:sz w:val="20"/>
          <w:szCs w:val="20"/>
          <w:spacing w:val="6"/>
        </w:rPr>
        <w:t>快速实验和探索，在不断尝试中获得更加契合</w:t>
      </w:r>
      <w:r>
        <w:rPr>
          <w:rFonts w:ascii="SimSun" w:hAnsi="SimSun" w:eastAsia="SimSun" w:cs="SimSun"/>
          <w:sz w:val="20"/>
          <w:szCs w:val="20"/>
        </w:rPr>
        <w:t xml:space="preserve"> </w:t>
      </w:r>
      <w:r>
        <w:rPr>
          <w:rFonts w:ascii="SimSun" w:hAnsi="SimSun" w:eastAsia="SimSun" w:cs="SimSun"/>
          <w:sz w:val="20"/>
          <w:szCs w:val="20"/>
          <w:spacing w:val="1"/>
        </w:rPr>
        <w:t>客户需求的软件。</w:t>
      </w:r>
    </w:p>
    <w:p>
      <w:pPr>
        <w:ind w:left="29" w:right="29" w:firstLine="440"/>
        <w:spacing w:before="122" w:line="276" w:lineRule="auto"/>
        <w:rPr>
          <w:rFonts w:ascii="SimSun" w:hAnsi="SimSun" w:eastAsia="SimSun" w:cs="SimSun"/>
          <w:sz w:val="20"/>
          <w:szCs w:val="20"/>
        </w:rPr>
      </w:pPr>
      <w:r>
        <w:rPr>
          <w:rFonts w:ascii="SimSun" w:hAnsi="SimSun" w:eastAsia="SimSun" w:cs="SimSun"/>
          <w:sz w:val="20"/>
          <w:szCs w:val="20"/>
          <w:spacing w:val="14"/>
        </w:rPr>
        <w:t>企业的数字化生产需要企业采用技术手段，通过快速配置各种资源(包括技术、管理和</w:t>
      </w:r>
      <w:r>
        <w:rPr>
          <w:rFonts w:ascii="SimSun" w:hAnsi="SimSun" w:eastAsia="SimSun" w:cs="SimSun"/>
          <w:sz w:val="20"/>
          <w:szCs w:val="20"/>
          <w:spacing w:val="3"/>
        </w:rPr>
        <w:t xml:space="preserve"> </w:t>
      </w:r>
      <w:r>
        <w:rPr>
          <w:rFonts w:ascii="SimSun" w:hAnsi="SimSun" w:eastAsia="SimSun" w:cs="SimSun"/>
          <w:sz w:val="20"/>
          <w:szCs w:val="20"/>
          <w:spacing w:val="11"/>
        </w:rPr>
        <w:t>人),以有效和协调的方式响应用户需求，实现系统的敏捷性。敏捷性是核心，它是企业在不</w:t>
      </w:r>
      <w:r>
        <w:rPr>
          <w:rFonts w:ascii="SimSun" w:hAnsi="SimSun" w:eastAsia="SimSun" w:cs="SimSun"/>
          <w:sz w:val="20"/>
          <w:szCs w:val="20"/>
          <w:spacing w:val="18"/>
        </w:rPr>
        <w:t xml:space="preserve"> </w:t>
      </w:r>
      <w:r>
        <w:rPr>
          <w:rFonts w:ascii="SimSun" w:hAnsi="SimSun" w:eastAsia="SimSun" w:cs="SimSun"/>
          <w:sz w:val="20"/>
          <w:szCs w:val="20"/>
          <w:spacing w:val="3"/>
        </w:rPr>
        <w:t>断变化、不可预测的市场环境中善于应变的能力，是企业</w:t>
      </w:r>
      <w:r>
        <w:rPr>
          <w:rFonts w:ascii="SimSun" w:hAnsi="SimSun" w:eastAsia="SimSun" w:cs="SimSun"/>
          <w:sz w:val="20"/>
          <w:szCs w:val="20"/>
          <w:spacing w:val="2"/>
        </w:rPr>
        <w:t>在市场中生存和领先能力的综合表现，</w:t>
      </w:r>
      <w:r>
        <w:rPr>
          <w:rFonts w:ascii="SimSun" w:hAnsi="SimSun" w:eastAsia="SimSun" w:cs="SimSun"/>
          <w:sz w:val="20"/>
          <w:szCs w:val="20"/>
        </w:rPr>
        <w:t xml:space="preserve"> </w:t>
      </w:r>
      <w:r>
        <w:rPr>
          <w:rFonts w:ascii="SimSun" w:hAnsi="SimSun" w:eastAsia="SimSun" w:cs="SimSun"/>
          <w:sz w:val="20"/>
          <w:szCs w:val="20"/>
          <w:spacing w:val="7"/>
        </w:rPr>
        <w:t>具体表现在产品的需求、设计和开发、发布、运营上具有敏捷性。</w:t>
      </w:r>
    </w:p>
    <w:p>
      <w:pPr>
        <w:ind w:left="469"/>
        <w:spacing w:before="84" w:line="219" w:lineRule="auto"/>
        <w:rPr>
          <w:rFonts w:ascii="SimSun" w:hAnsi="SimSun" w:eastAsia="SimSun" w:cs="SimSun"/>
          <w:sz w:val="20"/>
          <w:szCs w:val="20"/>
        </w:rPr>
      </w:pPr>
      <w:r>
        <w:rPr>
          <w:rFonts w:ascii="SimSun" w:hAnsi="SimSun" w:eastAsia="SimSun" w:cs="SimSun"/>
          <w:sz w:val="20"/>
          <w:szCs w:val="20"/>
          <w:spacing w:val="7"/>
        </w:rPr>
        <w:t>下面以金融行业为例，阐述一下数字化生产的要素。</w:t>
      </w:r>
    </w:p>
    <w:p>
      <w:pPr>
        <w:ind w:left="29" w:right="71" w:firstLine="440"/>
        <w:spacing w:before="58" w:line="285" w:lineRule="auto"/>
        <w:rPr>
          <w:rFonts w:ascii="SimSun" w:hAnsi="SimSun" w:eastAsia="SimSun" w:cs="SimSun"/>
          <w:sz w:val="20"/>
          <w:szCs w:val="20"/>
        </w:rPr>
      </w:pPr>
      <w:r>
        <w:rPr>
          <w:rFonts w:ascii="SimSun" w:hAnsi="SimSun" w:eastAsia="SimSun" w:cs="SimSun"/>
          <w:sz w:val="20"/>
          <w:szCs w:val="20"/>
          <w:spacing w:val="9"/>
        </w:rPr>
        <w:t>金融企业当前的</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平台架构主要是集中式架构、业务流程</w:t>
      </w:r>
      <w:r>
        <w:rPr>
          <w:rFonts w:ascii="SimSun" w:hAnsi="SimSun" w:eastAsia="SimSun" w:cs="SimSun"/>
          <w:sz w:val="20"/>
          <w:szCs w:val="20"/>
          <w:spacing w:val="8"/>
        </w:rPr>
        <w:t>烦琐；在技术支撑方面，投入</w:t>
      </w:r>
      <w:r>
        <w:rPr>
          <w:rFonts w:ascii="SimSun" w:hAnsi="SimSun" w:eastAsia="SimSun" w:cs="SimSun"/>
          <w:sz w:val="20"/>
          <w:szCs w:val="20"/>
        </w:rPr>
        <w:t xml:space="preserve"> </w:t>
      </w:r>
      <w:r>
        <w:rPr>
          <w:rFonts w:ascii="SimSun" w:hAnsi="SimSun" w:eastAsia="SimSun" w:cs="SimSun"/>
          <w:sz w:val="20"/>
          <w:szCs w:val="20"/>
          <w:spacing w:val="6"/>
        </w:rPr>
        <w:t>成本居高不下，处理速度慢，需求响应周期长。尤其对中小型金融机构，它们的业务系统、业</w:t>
      </w:r>
      <w:r>
        <w:rPr>
          <w:rFonts w:ascii="SimSun" w:hAnsi="SimSun" w:eastAsia="SimSun" w:cs="SimSun"/>
          <w:sz w:val="20"/>
          <w:szCs w:val="20"/>
        </w:rPr>
        <w:t xml:space="preserve"> </w:t>
      </w:r>
      <w:r>
        <w:rPr>
          <w:rFonts w:ascii="SimSun" w:hAnsi="SimSun" w:eastAsia="SimSun" w:cs="SimSun"/>
          <w:sz w:val="20"/>
          <w:szCs w:val="20"/>
          <w:spacing w:val="6"/>
        </w:rPr>
        <w:t>务品类并不少于大型金融机构，业务复杂度与大型金融机构相似，科技队伍却远远无法与大型</w:t>
      </w:r>
      <w:r>
        <w:rPr>
          <w:rFonts w:ascii="SimSun" w:hAnsi="SimSun" w:eastAsia="SimSun" w:cs="SimSun"/>
          <w:sz w:val="20"/>
          <w:szCs w:val="20"/>
          <w:spacing w:val="5"/>
        </w:rPr>
        <w:t xml:space="preserve"> </w:t>
      </w:r>
      <w:r>
        <w:rPr>
          <w:rFonts w:ascii="SimSun" w:hAnsi="SimSun" w:eastAsia="SimSun" w:cs="SimSun"/>
          <w:sz w:val="20"/>
          <w:szCs w:val="20"/>
          <w:spacing w:val="3"/>
        </w:rPr>
        <w:t>金融机构相比。另外，传统金融企业的</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建设对安全性、稳定性、监管等要求高</w:t>
      </w:r>
      <w:r>
        <w:rPr>
          <w:rFonts w:ascii="SimSun" w:hAnsi="SimSun" w:eastAsia="SimSun" w:cs="SimSun"/>
          <w:sz w:val="20"/>
          <w:szCs w:val="20"/>
          <w:spacing w:val="2"/>
        </w:rPr>
        <w:t>，与个性化、</w:t>
      </w:r>
      <w:r>
        <w:rPr>
          <w:rFonts w:ascii="SimSun" w:hAnsi="SimSun" w:eastAsia="SimSun" w:cs="SimSun"/>
          <w:sz w:val="20"/>
          <w:szCs w:val="20"/>
        </w:rPr>
        <w:t xml:space="preserve"> </w:t>
      </w:r>
      <w:r>
        <w:rPr>
          <w:rFonts w:ascii="SimSun" w:hAnsi="SimSun" w:eastAsia="SimSun" w:cs="SimSun"/>
          <w:sz w:val="20"/>
          <w:szCs w:val="20"/>
          <w:spacing w:val="6"/>
        </w:rPr>
        <w:t>快速响应的要求其实是存在矛盾的。用很多银行 </w:t>
      </w:r>
      <w:r>
        <w:rPr>
          <w:rFonts w:ascii="Times New Roman" w:hAnsi="Times New Roman" w:eastAsia="Times New Roman" w:cs="Times New Roman"/>
          <w:sz w:val="20"/>
          <w:szCs w:val="20"/>
        </w:rPr>
        <w:t>CIO</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的话说，“核心系统要稳定，但是应对</w:t>
      </w:r>
      <w:r>
        <w:rPr>
          <w:rFonts w:ascii="SimSun" w:hAnsi="SimSun" w:eastAsia="SimSun" w:cs="SimSun"/>
          <w:sz w:val="20"/>
          <w:szCs w:val="20"/>
          <w:spacing w:val="1"/>
        </w:rPr>
        <w:t xml:space="preserve"> </w:t>
      </w:r>
      <w:r>
        <w:rPr>
          <w:rFonts w:ascii="SimSun" w:hAnsi="SimSun" w:eastAsia="SimSun" w:cs="SimSun"/>
          <w:sz w:val="20"/>
          <w:szCs w:val="20"/>
          <w:spacing w:val="6"/>
        </w:rPr>
        <w:t>客户那一端的科技要快速、可迭代、可复制。”这就要求务实而有效地进行科技创新。金融企</w:t>
      </w:r>
      <w:r>
        <w:rPr>
          <w:rFonts w:ascii="SimSun" w:hAnsi="SimSun" w:eastAsia="SimSun" w:cs="SimSun"/>
          <w:sz w:val="20"/>
          <w:szCs w:val="20"/>
          <w:spacing w:val="1"/>
        </w:rPr>
        <w:t xml:space="preserve"> </w:t>
      </w:r>
      <w:r>
        <w:rPr>
          <w:rFonts w:ascii="SimSun" w:hAnsi="SimSun" w:eastAsia="SimSun" w:cs="SimSun"/>
          <w:sz w:val="20"/>
          <w:szCs w:val="20"/>
          <w:spacing w:val="1"/>
        </w:rPr>
        <w:t>业数字化生产如图1-3所示。</w:t>
      </w:r>
    </w:p>
    <w:p>
      <w:pPr>
        <w:pStyle w:val="BodyText"/>
        <w:ind w:firstLine="29"/>
        <w:spacing w:before="104" w:line="4369" w:lineRule="exact"/>
        <w:rPr/>
      </w:pPr>
      <w:r>
        <w:rPr>
          <w:position w:val="-87"/>
        </w:rPr>
        <w:pict>
          <v:group id="_x0000_s26" style="mso-position-vertical-relative:line;mso-position-horizontal-relative:char;width:423.5pt;height:218.5pt;" filled="false" stroked="false" coordsize="8470,4370" coordorigin="0,0">
            <v:shape id="_x0000_s28" style="position:absolute;left:1080;top:0;width:6520;height:2930;" filled="false" stroked="false" type="#_x0000_t75">
              <v:imagedata o:title="" r:id="rId42"/>
            </v:shape>
            <v:shape id="_x0000_s30" style="position:absolute;left:-20;top:344;width:8510;height:4045;" filled="false" stroked="false" type="#_x0000_t202">
              <v:fill on="false"/>
              <v:stroke on="false"/>
              <v:path/>
              <v:imagedata o:title=""/>
              <o:lock v:ext="edit" aspectratio="false"/>
              <v:textbox inset="0mm,0mm,0mm,0mm">
                <w:txbxContent>
                  <w:p>
                    <w:pPr>
                      <w:ind w:left="5762"/>
                      <w:spacing w:before="19" w:line="222" w:lineRule="auto"/>
                      <w:rPr>
                        <w:rFonts w:ascii="SimHei" w:hAnsi="SimHei" w:eastAsia="SimHei" w:cs="SimHei"/>
                        <w:sz w:val="20"/>
                        <w:szCs w:val="20"/>
                      </w:rPr>
                    </w:pPr>
                    <w:r>
                      <w:rPr>
                        <w:rFonts w:ascii="SimHei" w:hAnsi="SimHei" w:eastAsia="SimHei" w:cs="SimHei"/>
                        <w:sz w:val="20"/>
                        <w:szCs w:val="20"/>
                        <w:b/>
                        <w:bCs/>
                        <w:spacing w:val="-13"/>
                        <w:w w:val="86"/>
                      </w:rPr>
                      <w:t>数字化生产</w:t>
                    </w:r>
                  </w:p>
                  <w:p>
                    <w:pPr>
                      <w:ind w:left="5019"/>
                      <w:spacing w:before="303" w:line="219" w:lineRule="auto"/>
                      <w:rPr>
                        <w:rFonts w:ascii="SimSun" w:hAnsi="SimSun" w:eastAsia="SimSun" w:cs="SimSun"/>
                        <w:sz w:val="20"/>
                        <w:szCs w:val="20"/>
                      </w:rPr>
                    </w:pPr>
                    <w:r>
                      <w:rPr>
                        <w:rFonts w:ascii="SimSun" w:hAnsi="SimSun" w:eastAsia="SimSun" w:cs="SimSun"/>
                        <w:sz w:val="20"/>
                        <w:szCs w:val="20"/>
                        <w:spacing w:val="-21"/>
                      </w:rPr>
                      <w:t>√低代码平台-高效创建新应用</w:t>
                    </w:r>
                  </w:p>
                  <w:p>
                    <w:pPr>
                      <w:ind w:left="5019"/>
                      <w:spacing w:before="271" w:line="219" w:lineRule="auto"/>
                      <w:rPr>
                        <w:rFonts w:ascii="SimSun" w:hAnsi="SimSun" w:eastAsia="SimSun" w:cs="SimSun"/>
                        <w:sz w:val="20"/>
                        <w:szCs w:val="20"/>
                      </w:rPr>
                    </w:pPr>
                    <w:r>
                      <w:rPr>
                        <w:rFonts w:ascii="SimSun" w:hAnsi="SimSun" w:eastAsia="SimSun" w:cs="SimSun"/>
                        <w:sz w:val="20"/>
                        <w:szCs w:val="20"/>
                        <w:spacing w:val="-20"/>
                      </w:rPr>
                      <w:t>√微服务-提供技术组件和框架</w:t>
                    </w:r>
                  </w:p>
                  <w:p>
                    <w:pPr>
                      <w:ind w:left="5019"/>
                      <w:spacing w:before="215" w:line="269" w:lineRule="exact"/>
                      <w:rPr>
                        <w:rFonts w:ascii="SimSun" w:hAnsi="SimSun" w:eastAsia="SimSun" w:cs="SimSun"/>
                        <w:sz w:val="20"/>
                        <w:szCs w:val="20"/>
                      </w:rPr>
                    </w:pPr>
                    <w:r>
                      <w:rPr>
                        <w:rFonts w:ascii="Times New Roman" w:hAnsi="Times New Roman" w:eastAsia="Times New Roman" w:cs="Times New Roman"/>
                        <w:sz w:val="20"/>
                        <w:szCs w:val="20"/>
                        <w:spacing w:val="-9"/>
                        <w:position w:val="1"/>
                      </w:rPr>
                      <w:t>√DevOps-</w:t>
                    </w:r>
                    <w:r>
                      <w:rPr>
                        <w:rFonts w:ascii="SimSun" w:hAnsi="SimSun" w:eastAsia="SimSun" w:cs="SimSun"/>
                        <w:sz w:val="20"/>
                        <w:szCs w:val="20"/>
                        <w:spacing w:val="-9"/>
                        <w:position w:val="1"/>
                      </w:rPr>
                      <w:t>建立数字化生产线</w:t>
                    </w:r>
                  </w:p>
                  <w:p>
                    <w:pPr>
                      <w:ind w:left="5019"/>
                      <w:spacing w:before="269" w:line="219" w:lineRule="auto"/>
                      <w:rPr>
                        <w:rFonts w:ascii="SimSun" w:hAnsi="SimSun" w:eastAsia="SimSun" w:cs="SimSun"/>
                        <w:sz w:val="20"/>
                        <w:szCs w:val="20"/>
                      </w:rPr>
                    </w:pPr>
                    <w:r>
                      <w:rPr>
                        <w:rFonts w:ascii="SimSun" w:hAnsi="SimSun" w:eastAsia="SimSun" w:cs="SimSun"/>
                        <w:sz w:val="20"/>
                        <w:szCs w:val="20"/>
                        <w:spacing w:val="-22"/>
                      </w:rPr>
                      <w:t>√集成架构-提高应用整合能力</w:t>
                    </w:r>
                  </w:p>
                  <w:p>
                    <w:pPr>
                      <w:spacing w:line="325" w:lineRule="auto"/>
                      <w:rPr>
                        <w:rFonts w:ascii="Arial"/>
                        <w:sz w:val="21"/>
                      </w:rPr>
                    </w:pPr>
                    <w:r/>
                  </w:p>
                  <w:p>
                    <w:pPr>
                      <w:ind w:left="3520"/>
                      <w:spacing w:before="66" w:line="219" w:lineRule="auto"/>
                      <w:rPr>
                        <w:rFonts w:ascii="SimSun" w:hAnsi="SimSun" w:eastAsia="SimSun" w:cs="SimSun"/>
                        <w:sz w:val="20"/>
                        <w:szCs w:val="20"/>
                      </w:rPr>
                    </w:pPr>
                    <w:r>
                      <w:rPr>
                        <w:rFonts w:ascii="SimSun" w:hAnsi="SimSun" w:eastAsia="SimSun" w:cs="SimSun"/>
                        <w:sz w:val="20"/>
                        <w:szCs w:val="20"/>
                        <w:spacing w:val="-15"/>
                      </w:rPr>
                      <w:t>图1-3</w:t>
                    </w:r>
                    <w:r>
                      <w:rPr>
                        <w:rFonts w:ascii="SimSun" w:hAnsi="SimSun" w:eastAsia="SimSun" w:cs="SimSun"/>
                        <w:sz w:val="20"/>
                        <w:szCs w:val="20"/>
                        <w:spacing w:val="73"/>
                      </w:rPr>
                      <w:t xml:space="preserve"> </w:t>
                    </w:r>
                    <w:r>
                      <w:rPr>
                        <w:rFonts w:ascii="SimSun" w:hAnsi="SimSun" w:eastAsia="SimSun" w:cs="SimSun"/>
                        <w:sz w:val="20"/>
                        <w:szCs w:val="20"/>
                        <w:spacing w:val="-15"/>
                      </w:rPr>
                      <w:t>数字化生产</w:t>
                    </w:r>
                  </w:p>
                  <w:p>
                    <w:pPr>
                      <w:ind w:left="20" w:right="20" w:firstLine="440"/>
                      <w:spacing w:before="230" w:line="278" w:lineRule="auto"/>
                      <w:jc w:val="both"/>
                      <w:rPr>
                        <w:rFonts w:ascii="SimSun" w:hAnsi="SimSun" w:eastAsia="SimSun" w:cs="SimSun"/>
                        <w:sz w:val="20"/>
                        <w:szCs w:val="20"/>
                      </w:rPr>
                    </w:pPr>
                    <w:r>
                      <w:rPr>
                        <w:rFonts w:ascii="SimSun" w:hAnsi="SimSun" w:eastAsia="SimSun" w:cs="SimSun"/>
                        <w:sz w:val="20"/>
                        <w:szCs w:val="20"/>
                        <w:spacing w:val="5"/>
                      </w:rPr>
                      <w:t>金融企业的产品生产即 </w:t>
                    </w:r>
                    <w:r>
                      <w:rPr>
                        <w:rFonts w:ascii="Times New Roman" w:hAnsi="Times New Roman" w:eastAsia="Times New Roman" w:cs="Times New Roman"/>
                        <w:sz w:val="20"/>
                        <w:szCs w:val="20"/>
                      </w:rPr>
                      <w:t>IT</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5"/>
                      </w:rPr>
                      <w:t>系统的建设在业务品种和业务量爆炸式增长过程中，低代码平</w:t>
                    </w:r>
                    <w:r>
                      <w:rPr>
                        <w:rFonts w:ascii="SimSun" w:hAnsi="SimSun" w:eastAsia="SimSun" w:cs="SimSun"/>
                        <w:sz w:val="20"/>
                        <w:szCs w:val="20"/>
                      </w:rPr>
                      <w:t xml:space="preserve"> </w:t>
                    </w:r>
                    <w:r>
                      <w:rPr>
                        <w:rFonts w:ascii="SimSun" w:hAnsi="SimSun" w:eastAsia="SimSun" w:cs="SimSun"/>
                        <w:sz w:val="20"/>
                        <w:szCs w:val="20"/>
                        <w:spacing w:val="9"/>
                      </w:rPr>
                      <w:t>台、分布式微服务架构、</w:t>
                    </w:r>
                    <w:r>
                      <w:rPr>
                        <w:rFonts w:ascii="Times New Roman" w:hAnsi="Times New Roman" w:eastAsia="Times New Roman" w:cs="Times New Roman"/>
                        <w:sz w:val="20"/>
                        <w:szCs w:val="20"/>
                      </w:rPr>
                      <w:t>DevOps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9"/>
                      </w:rPr>
                      <w:t>、</w:t>
                    </w:r>
                    <w:r>
                      <w:rPr>
                        <w:rFonts w:ascii="SimSun" w:hAnsi="SimSun" w:eastAsia="SimSun" w:cs="SimSun"/>
                        <w:sz w:val="20"/>
                        <w:szCs w:val="20"/>
                        <w:spacing w:val="-42"/>
                      </w:rPr>
                      <w:t xml:space="preserve"> </w:t>
                    </w:r>
                    <w:r>
                      <w:rPr>
                        <w:rFonts w:ascii="SimSun" w:hAnsi="SimSun" w:eastAsia="SimSun" w:cs="SimSun"/>
                        <w:sz w:val="20"/>
                        <w:szCs w:val="20"/>
                        <w:spacing w:val="9"/>
                      </w:rPr>
                      <w:t>集成架构等敏捷化的系</w:t>
                    </w:r>
                    <w:r>
                      <w:rPr>
                        <w:rFonts w:ascii="SimSun" w:hAnsi="SimSun" w:eastAsia="SimSun" w:cs="SimSun"/>
                        <w:sz w:val="20"/>
                        <w:szCs w:val="20"/>
                        <w:spacing w:val="8"/>
                      </w:rPr>
                      <w:t>统建设模式，逐渐成为新型架构的</w:t>
                    </w:r>
                    <w:r>
                      <w:rPr>
                        <w:rFonts w:ascii="SimSun" w:hAnsi="SimSun" w:eastAsia="SimSun" w:cs="SimSun"/>
                        <w:sz w:val="20"/>
                        <w:szCs w:val="20"/>
                      </w:rPr>
                      <w:t xml:space="preserve"> </w:t>
                    </w:r>
                    <w:r>
                      <w:rPr>
                        <w:rFonts w:ascii="SimSun" w:hAnsi="SimSun" w:eastAsia="SimSun" w:cs="SimSun"/>
                        <w:sz w:val="20"/>
                        <w:szCs w:val="20"/>
                        <w:spacing w:val="4"/>
                      </w:rPr>
                      <w:t>必然选择。</w:t>
                    </w:r>
                  </w:p>
                </w:txbxContent>
              </v:textbox>
            </v:shape>
            <v:shape id="_x0000_s32" style="position:absolute;left:1540;top:333;width:2213;height:2285;" filled="false" stroked="false" type="#_x0000_t202">
              <v:fill on="false"/>
              <v:stroke on="false"/>
              <v:path/>
              <v:imagedata o:title=""/>
              <o:lock v:ext="edit" aspectratio="false"/>
              <v:textbox inset="0mm,0mm,0mm,0mm">
                <w:txbxContent>
                  <w:p>
                    <w:pPr>
                      <w:ind w:left="632"/>
                      <w:spacing w:before="19" w:line="221" w:lineRule="auto"/>
                      <w:rPr>
                        <w:rFonts w:ascii="SimHei" w:hAnsi="SimHei" w:eastAsia="SimHei" w:cs="SimHei"/>
                        <w:sz w:val="20"/>
                        <w:szCs w:val="20"/>
                      </w:rPr>
                    </w:pPr>
                    <w:r>
                      <w:rPr>
                        <w:rFonts w:ascii="SimHei" w:hAnsi="SimHei" w:eastAsia="SimHei" w:cs="SimHei"/>
                        <w:sz w:val="20"/>
                        <w:szCs w:val="20"/>
                        <w:b/>
                        <w:bCs/>
                        <w:spacing w:val="-13"/>
                        <w:w w:val="88"/>
                      </w:rPr>
                      <w:t>业务敏捷化</w:t>
                    </w:r>
                  </w:p>
                  <w:p>
                    <w:pPr>
                      <w:spacing w:line="278" w:lineRule="auto"/>
                      <w:rPr>
                        <w:rFonts w:ascii="Arial"/>
                        <w:sz w:val="21"/>
                      </w:rPr>
                    </w:pPr>
                    <w:r/>
                  </w:p>
                  <w:p>
                    <w:pPr>
                      <w:ind w:right="2"/>
                      <w:spacing w:before="65" w:line="219" w:lineRule="auto"/>
                      <w:jc w:val="right"/>
                      <w:rPr>
                        <w:rFonts w:ascii="SimSun" w:hAnsi="SimSun" w:eastAsia="SimSun" w:cs="SimSun"/>
                        <w:sz w:val="20"/>
                        <w:szCs w:val="20"/>
                      </w:rPr>
                    </w:pPr>
                    <w:r>
                      <w:rPr>
                        <w:rFonts w:ascii="SimSun" w:hAnsi="SimSun" w:eastAsia="SimSun" w:cs="SimSun"/>
                        <w:sz w:val="20"/>
                        <w:szCs w:val="20"/>
                        <w:spacing w:val="-26"/>
                      </w:rPr>
                      <w:t>■</w:t>
                    </w:r>
                    <w:r>
                      <w:rPr>
                        <w:rFonts w:ascii="SimSun" w:hAnsi="SimSun" w:eastAsia="SimSun" w:cs="SimSun"/>
                        <w:sz w:val="20"/>
                        <w:szCs w:val="20"/>
                        <w:spacing w:val="-25"/>
                      </w:rPr>
                      <w:t>快-业务推出速度快，即</w:t>
                    </w:r>
                    <w:r>
                      <w:rPr>
                        <w:rFonts w:ascii="SimSun" w:hAnsi="SimSun" w:eastAsia="SimSun" w:cs="SimSun"/>
                        <w:sz w:val="20"/>
                        <w:szCs w:val="20"/>
                        <w:spacing w:val="-11"/>
                      </w:rPr>
                      <w:t>得</w:t>
                    </w:r>
                  </w:p>
                  <w:p>
                    <w:pPr>
                      <w:spacing w:before="232" w:line="219" w:lineRule="auto"/>
                      <w:jc w:val="right"/>
                      <w:rPr>
                        <w:rFonts w:ascii="SimSun" w:hAnsi="SimSun" w:eastAsia="SimSun" w:cs="SimSun"/>
                        <w:sz w:val="20"/>
                        <w:szCs w:val="20"/>
                      </w:rPr>
                    </w:pPr>
                    <w:r>
                      <w:rPr>
                        <w:rFonts w:ascii="SimSun" w:hAnsi="SimSun" w:eastAsia="SimSun" w:cs="SimSun"/>
                        <w:sz w:val="20"/>
                        <w:szCs w:val="20"/>
                        <w:spacing w:val="-21"/>
                        <w:w w:val="97"/>
                      </w:rPr>
                      <w:t>■散-应</w:t>
                    </w:r>
                    <w:r>
                      <w:rPr>
                        <w:rFonts w:ascii="SimSun" w:hAnsi="SimSun" w:eastAsia="SimSun" w:cs="SimSun"/>
                        <w:sz w:val="20"/>
                        <w:szCs w:val="20"/>
                        <w:spacing w:val="-20"/>
                        <w:w w:val="97"/>
                      </w:rPr>
                      <w:t>用粒度小而散，碎</w:t>
                    </w:r>
                    <w:r>
                      <w:rPr>
                        <w:rFonts w:ascii="SimSun" w:hAnsi="SimSun" w:eastAsia="SimSun" w:cs="SimSun"/>
                        <w:sz w:val="20"/>
                        <w:szCs w:val="20"/>
                        <w:spacing w:val="-16"/>
                        <w:w w:val="97"/>
                      </w:rPr>
                      <w:t>片</w:t>
                    </w:r>
                  </w:p>
                  <w:p>
                    <w:pPr>
                      <w:ind w:left="20"/>
                      <w:spacing w:before="253" w:line="219" w:lineRule="auto"/>
                      <w:rPr>
                        <w:rFonts w:ascii="SimSun" w:hAnsi="SimSun" w:eastAsia="SimSun" w:cs="SimSun"/>
                        <w:sz w:val="20"/>
                        <w:szCs w:val="20"/>
                      </w:rPr>
                    </w:pPr>
                    <w:r>
                      <w:rPr>
                        <w:rFonts w:ascii="FangSong" w:hAnsi="FangSong" w:eastAsia="FangSong" w:cs="FangSong"/>
                        <w:sz w:val="20"/>
                        <w:szCs w:val="20"/>
                        <w:spacing w:val="-20"/>
                      </w:rPr>
                      <w:t>■A</w:t>
                    </w:r>
                    <w:r>
                      <w:rPr>
                        <w:rFonts w:ascii="Times New Roman" w:hAnsi="Times New Roman" w:eastAsia="Times New Roman" w:cs="Times New Roman"/>
                        <w:sz w:val="20"/>
                        <w:szCs w:val="20"/>
                        <w:spacing w:val="-20"/>
                      </w:rPr>
                      <w:t>P</w:t>
                    </w:r>
                    <w:r>
                      <w:rPr>
                        <w:rFonts w:ascii="SimSun" w:hAnsi="SimSun" w:eastAsia="SimSun" w:cs="SimSun"/>
                        <w:sz w:val="20"/>
                        <w:szCs w:val="20"/>
                        <w:spacing w:val="-20"/>
                      </w:rPr>
                      <w:t>I-场景化服务而非产品</w:t>
                    </w:r>
                  </w:p>
                  <w:p>
                    <w:pPr>
                      <w:ind w:left="20"/>
                      <w:spacing w:before="262" w:line="219" w:lineRule="auto"/>
                      <w:rPr>
                        <w:rFonts w:ascii="SimSun" w:hAnsi="SimSun" w:eastAsia="SimSun" w:cs="SimSun"/>
                        <w:sz w:val="20"/>
                        <w:szCs w:val="20"/>
                      </w:rPr>
                    </w:pPr>
                    <w:r>
                      <w:rPr>
                        <w:rFonts w:ascii="SimSun" w:hAnsi="SimSun" w:eastAsia="SimSun" w:cs="SimSun"/>
                        <w:sz w:val="20"/>
                        <w:szCs w:val="20"/>
                        <w:spacing w:val="-17"/>
                        <w:w w:val="96"/>
                      </w:rPr>
                      <w:t>■体验-用户体验要求更高</w:t>
                    </w:r>
                  </w:p>
                </w:txbxContent>
              </v:textbox>
            </v:shape>
          </v:group>
        </w:pict>
      </w:r>
    </w:p>
    <w:p>
      <w:pPr>
        <w:spacing w:line="4369" w:lineRule="exact"/>
        <w:sectPr>
          <w:headerReference w:type="default" r:id="rId41"/>
          <w:pgSz w:w="9250" w:h="13980"/>
          <w:pgMar w:top="659" w:right="540" w:bottom="400" w:left="140" w:header="368" w:footer="0" w:gutter="0"/>
        </w:sectPr>
        <w:rPr/>
      </w:pPr>
    </w:p>
    <w:p>
      <w:pPr>
        <w:spacing w:line="372" w:lineRule="auto"/>
        <w:rPr>
          <w:rFonts w:ascii="Arial"/>
          <w:sz w:val="21"/>
        </w:rPr>
      </w:pPr>
      <w:r/>
    </w:p>
    <w:p>
      <w:pPr>
        <w:pStyle w:val="BodyText"/>
        <w:ind w:left="423"/>
        <w:spacing w:before="68" w:line="213" w:lineRule="auto"/>
        <w:outlineLvl w:val="6"/>
        <w:rPr>
          <w:sz w:val="21"/>
          <w:szCs w:val="21"/>
        </w:rPr>
      </w:pPr>
      <w:r>
        <w:rPr>
          <w:sz w:val="21"/>
          <w:szCs w:val="21"/>
          <w:b/>
          <w:bCs/>
          <w:spacing w:val="-4"/>
        </w:rPr>
        <w:t>1.</w:t>
      </w:r>
      <w:r>
        <w:rPr>
          <w:sz w:val="21"/>
          <w:szCs w:val="21"/>
          <w:spacing w:val="-14"/>
        </w:rPr>
        <w:t xml:space="preserve"> </w:t>
      </w:r>
      <w:r>
        <w:rPr>
          <w:sz w:val="21"/>
          <w:szCs w:val="21"/>
          <w:b/>
          <w:bCs/>
          <w:spacing w:val="-4"/>
        </w:rPr>
        <w:t>低代码，本质是一种类似“乐高积木”的理念</w:t>
      </w:r>
    </w:p>
    <w:p>
      <w:pPr>
        <w:ind w:right="156" w:firstLine="420"/>
        <w:spacing w:before="242" w:line="254" w:lineRule="auto"/>
        <w:rPr>
          <w:rFonts w:ascii="SimSun" w:hAnsi="SimSun" w:eastAsia="SimSun" w:cs="SimSun"/>
          <w:sz w:val="21"/>
          <w:szCs w:val="21"/>
        </w:rPr>
      </w:pPr>
      <w:r>
        <w:rPr>
          <w:rFonts w:ascii="SimSun" w:hAnsi="SimSun" w:eastAsia="SimSun" w:cs="SimSun"/>
          <w:sz w:val="21"/>
          <w:szCs w:val="21"/>
          <w:spacing w:val="-6"/>
        </w:rPr>
        <w:t>低代码平台将通用、可重复使用的代码形成组件化的模块，通过可视化的界面组装应用， </w:t>
      </w:r>
      <w:r>
        <w:rPr>
          <w:rFonts w:ascii="SimSun" w:hAnsi="SimSun" w:eastAsia="SimSun" w:cs="SimSun"/>
          <w:sz w:val="21"/>
          <w:szCs w:val="21"/>
          <w:spacing w:val="-3"/>
        </w:rPr>
        <w:t>从而在只写少量代码或不写代码的情况下搭建软件应</w:t>
      </w:r>
      <w:r>
        <w:rPr>
          <w:rFonts w:ascii="SimSun" w:hAnsi="SimSun" w:eastAsia="SimSun" w:cs="SimSun"/>
          <w:sz w:val="21"/>
          <w:szCs w:val="21"/>
          <w:spacing w:val="-4"/>
        </w:rPr>
        <w:t>用。通过将业务实施与代码开发分离，降</w:t>
      </w:r>
      <w:r>
        <w:rPr>
          <w:rFonts w:ascii="SimSun" w:hAnsi="SimSun" w:eastAsia="SimSun" w:cs="SimSun"/>
          <w:sz w:val="21"/>
          <w:szCs w:val="21"/>
        </w:rPr>
        <w:t xml:space="preserve"> </w:t>
      </w:r>
      <w:r>
        <w:rPr>
          <w:rFonts w:ascii="SimSun" w:hAnsi="SimSun" w:eastAsia="SimSun" w:cs="SimSun"/>
          <w:sz w:val="21"/>
          <w:szCs w:val="21"/>
          <w:spacing w:val="-2"/>
        </w:rPr>
        <w:t>低成本、提升效率、降低技术和人员门槛，这是</w:t>
      </w:r>
      <w:r>
        <w:rPr>
          <w:rFonts w:ascii="SimSun" w:hAnsi="SimSun" w:eastAsia="SimSun" w:cs="SimSun"/>
          <w:sz w:val="21"/>
          <w:szCs w:val="21"/>
          <w:spacing w:val="-3"/>
        </w:rPr>
        <w:t>低代码平台要解决的终极问题。</w:t>
      </w:r>
    </w:p>
    <w:p>
      <w:pPr>
        <w:ind w:right="177" w:firstLine="420"/>
        <w:spacing w:before="94" w:line="265" w:lineRule="auto"/>
        <w:rPr>
          <w:rFonts w:ascii="SimSun" w:hAnsi="SimSun" w:eastAsia="SimSun" w:cs="SimSun"/>
          <w:sz w:val="21"/>
          <w:szCs w:val="21"/>
        </w:rPr>
      </w:pPr>
      <w:r>
        <w:rPr>
          <w:rFonts w:ascii="SimSun" w:hAnsi="SimSun" w:eastAsia="SimSun" w:cs="SimSun"/>
          <w:sz w:val="21"/>
          <w:szCs w:val="21"/>
          <w:spacing w:val="1"/>
        </w:rPr>
        <w:t>例如，兴业银行综合应用开发平台是基于该行多年平台建设和实施经验构建的低代码开</w:t>
      </w:r>
      <w:r>
        <w:rPr>
          <w:rFonts w:ascii="SimSun" w:hAnsi="SimSun" w:eastAsia="SimSun" w:cs="SimSun"/>
          <w:sz w:val="21"/>
          <w:szCs w:val="21"/>
          <w:spacing w:val="9"/>
        </w:rPr>
        <w:t xml:space="preserve"> </w:t>
      </w:r>
      <w:r>
        <w:rPr>
          <w:rFonts w:ascii="SimSun" w:hAnsi="SimSun" w:eastAsia="SimSun" w:cs="SimSun"/>
          <w:sz w:val="21"/>
          <w:szCs w:val="21"/>
          <w:spacing w:val="-4"/>
        </w:rPr>
        <w:t>发平台。通过可视化、在线化、配置化开发，大幅降低分支机构系统建设复杂度，提升开发效</w:t>
      </w:r>
      <w:r>
        <w:rPr>
          <w:rFonts w:ascii="SimSun" w:hAnsi="SimSun" w:eastAsia="SimSun" w:cs="SimSun"/>
          <w:sz w:val="21"/>
          <w:szCs w:val="21"/>
          <w:spacing w:val="1"/>
        </w:rPr>
        <w:t xml:space="preserve"> </w:t>
      </w:r>
      <w:r>
        <w:rPr>
          <w:rFonts w:ascii="SimSun" w:hAnsi="SimSun" w:eastAsia="SimSun" w:cs="SimSun"/>
          <w:sz w:val="21"/>
          <w:szCs w:val="21"/>
          <w:spacing w:val="-4"/>
        </w:rPr>
        <w:t>率，让分支机构在不增加科技人员的情况下，快速将业务需求落地成应用系统。为该行推进数</w:t>
      </w:r>
      <w:r>
        <w:rPr>
          <w:rFonts w:ascii="SimSun" w:hAnsi="SimSun" w:eastAsia="SimSun" w:cs="SimSun"/>
          <w:sz w:val="21"/>
          <w:szCs w:val="21"/>
          <w:spacing w:val="1"/>
        </w:rPr>
        <w:t xml:space="preserve"> </w:t>
      </w:r>
      <w:r>
        <w:rPr>
          <w:rFonts w:ascii="SimSun" w:hAnsi="SimSun" w:eastAsia="SimSun" w:cs="SimSun"/>
          <w:sz w:val="21"/>
          <w:szCs w:val="21"/>
          <w:spacing w:val="-2"/>
        </w:rPr>
        <w:t>字化建设，以创新驱动发展战略提供了强有力的技术支撑，有效地促进了该行业务转型。</w:t>
      </w:r>
    </w:p>
    <w:p>
      <w:pPr>
        <w:pStyle w:val="BodyText"/>
        <w:ind w:left="423"/>
        <w:spacing w:before="147" w:line="221" w:lineRule="auto"/>
        <w:outlineLvl w:val="6"/>
        <w:rPr>
          <w:sz w:val="21"/>
          <w:szCs w:val="21"/>
        </w:rPr>
      </w:pPr>
      <w:r>
        <w:rPr>
          <w:sz w:val="21"/>
          <w:szCs w:val="21"/>
          <w:b/>
          <w:bCs/>
          <w:spacing w:val="-4"/>
        </w:rPr>
        <w:t>2.</w:t>
      </w:r>
      <w:r>
        <w:rPr>
          <w:sz w:val="21"/>
          <w:szCs w:val="21"/>
          <w:spacing w:val="-46"/>
        </w:rPr>
        <w:t xml:space="preserve"> </w:t>
      </w:r>
      <w:r>
        <w:rPr>
          <w:sz w:val="21"/>
          <w:szCs w:val="21"/>
          <w:b/>
          <w:bCs/>
          <w:spacing w:val="-4"/>
        </w:rPr>
        <w:t>基于微服务架构建设分布式应用</w:t>
      </w:r>
    </w:p>
    <w:p>
      <w:pPr>
        <w:ind w:right="155" w:firstLine="420"/>
        <w:spacing w:before="232" w:line="255" w:lineRule="auto"/>
        <w:jc w:val="both"/>
        <w:rPr>
          <w:rFonts w:ascii="SimSun" w:hAnsi="SimSun" w:eastAsia="SimSun" w:cs="SimSun"/>
          <w:sz w:val="21"/>
          <w:szCs w:val="21"/>
        </w:rPr>
      </w:pPr>
      <w:r>
        <w:rPr>
          <w:rFonts w:ascii="SimSun" w:hAnsi="SimSun" w:eastAsia="SimSun" w:cs="SimSun"/>
          <w:sz w:val="21"/>
          <w:szCs w:val="21"/>
          <w:spacing w:val="1"/>
        </w:rPr>
        <w:t>微服务架构被认为是未来建设新一代分布式架构应用的方向，通过将应用和服务分解成</w:t>
      </w:r>
      <w:r>
        <w:rPr>
          <w:rFonts w:ascii="SimSun" w:hAnsi="SimSun" w:eastAsia="SimSun" w:cs="SimSun"/>
          <w:sz w:val="21"/>
          <w:szCs w:val="21"/>
          <w:spacing w:val="10"/>
        </w:rPr>
        <w:t xml:space="preserve"> </w:t>
      </w:r>
      <w:r>
        <w:rPr>
          <w:rFonts w:ascii="SimSun" w:hAnsi="SimSun" w:eastAsia="SimSun" w:cs="SimSun"/>
          <w:sz w:val="21"/>
          <w:szCs w:val="21"/>
          <w:spacing w:val="-3"/>
        </w:rPr>
        <w:t>更小的、松散耦合的组件，可以更加容易地升级和扩展</w:t>
      </w:r>
      <w:r>
        <w:rPr>
          <w:rFonts w:ascii="SimSun" w:hAnsi="SimSun" w:eastAsia="SimSun" w:cs="SimSun"/>
          <w:sz w:val="21"/>
          <w:szCs w:val="21"/>
          <w:spacing w:val="-4"/>
        </w:rPr>
        <w:t>，更加容易部署在云环境中。微服务架</w:t>
      </w:r>
      <w:r>
        <w:rPr>
          <w:rFonts w:ascii="SimSun" w:hAnsi="SimSun" w:eastAsia="SimSun" w:cs="SimSun"/>
          <w:sz w:val="21"/>
          <w:szCs w:val="21"/>
        </w:rPr>
        <w:t xml:space="preserve"> </w:t>
      </w:r>
      <w:r>
        <w:rPr>
          <w:rFonts w:ascii="SimSun" w:hAnsi="SimSun" w:eastAsia="SimSun" w:cs="SimSun"/>
          <w:sz w:val="21"/>
          <w:szCs w:val="21"/>
          <w:spacing w:val="-2"/>
        </w:rPr>
        <w:t>构拥有巨大优势，尤其是它让敏捷的开发和复杂的企业应</w:t>
      </w:r>
      <w:r>
        <w:rPr>
          <w:rFonts w:ascii="SimSun" w:hAnsi="SimSun" w:eastAsia="SimSun" w:cs="SimSun"/>
          <w:sz w:val="21"/>
          <w:szCs w:val="21"/>
          <w:spacing w:val="-3"/>
        </w:rPr>
        <w:t>用交付成为可能。</w:t>
      </w:r>
    </w:p>
    <w:p>
      <w:pPr>
        <w:pStyle w:val="BodyText"/>
        <w:ind w:left="423"/>
        <w:spacing w:before="182" w:line="217" w:lineRule="auto"/>
        <w:outlineLvl w:val="6"/>
        <w:rPr>
          <w:sz w:val="21"/>
          <w:szCs w:val="21"/>
        </w:rPr>
      </w:pPr>
      <w:r>
        <w:rPr>
          <w:sz w:val="21"/>
          <w:szCs w:val="21"/>
          <w:b/>
          <w:bCs/>
          <w:spacing w:val="-4"/>
        </w:rPr>
        <w:t>3.</w:t>
      </w:r>
      <w:r>
        <w:rPr>
          <w:sz w:val="21"/>
          <w:szCs w:val="21"/>
          <w:spacing w:val="-4"/>
        </w:rPr>
        <w:t xml:space="preserve"> </w:t>
      </w:r>
      <w:r>
        <w:rPr>
          <w:sz w:val="21"/>
          <w:szCs w:val="21"/>
          <w:b/>
          <w:bCs/>
          <w:spacing w:val="-4"/>
        </w:rPr>
        <w:t>基于</w:t>
      </w:r>
      <w:r>
        <w:rPr>
          <w:sz w:val="21"/>
          <w:szCs w:val="21"/>
          <w:spacing w:val="-41"/>
        </w:rPr>
        <w:t xml:space="preserve"> </w:t>
      </w:r>
      <w:r>
        <w:rPr>
          <w:rFonts w:ascii="SimSun" w:hAnsi="SimSun" w:eastAsia="SimSun" w:cs="SimSun"/>
          <w:sz w:val="21"/>
          <w:szCs w:val="21"/>
          <w:b/>
          <w:bCs/>
          <w:spacing w:val="-4"/>
        </w:rPr>
        <w:t>DevOps</w:t>
      </w:r>
      <w:r>
        <w:rPr>
          <w:rFonts w:ascii="SimSun" w:hAnsi="SimSun" w:eastAsia="SimSun" w:cs="SimSun"/>
          <w:sz w:val="21"/>
          <w:szCs w:val="21"/>
          <w:spacing w:val="80"/>
        </w:rPr>
        <w:t xml:space="preserve"> </w:t>
      </w:r>
      <w:r>
        <w:rPr>
          <w:sz w:val="21"/>
          <w:szCs w:val="21"/>
          <w:b/>
          <w:bCs/>
          <w:spacing w:val="-4"/>
        </w:rPr>
        <w:t>工程效能平台落地敏捷交付</w:t>
      </w:r>
    </w:p>
    <w:p>
      <w:pPr>
        <w:ind w:right="153" w:firstLine="420"/>
        <w:spacing w:before="186" w:line="271" w:lineRule="auto"/>
        <w:jc w:val="both"/>
        <w:rPr>
          <w:rFonts w:ascii="SimSun" w:hAnsi="SimSun" w:eastAsia="SimSun" w:cs="SimSun"/>
          <w:sz w:val="21"/>
          <w:szCs w:val="21"/>
        </w:rPr>
      </w:pPr>
      <w:r>
        <w:rPr>
          <w:rFonts w:ascii="SimSun" w:hAnsi="SimSun" w:eastAsia="SimSun" w:cs="SimSun"/>
          <w:sz w:val="21"/>
          <w:szCs w:val="21"/>
          <w:spacing w:val="-1"/>
        </w:rPr>
        <w:t>敏捷开发和</w:t>
      </w:r>
      <w:r>
        <w:rPr>
          <w:rFonts w:ascii="Times New Roman" w:hAnsi="Times New Roman" w:eastAsia="Times New Roman" w:cs="Times New Roman"/>
          <w:sz w:val="21"/>
          <w:szCs w:val="21"/>
          <w:spacing w:val="-1"/>
        </w:rPr>
        <w:t>DevOps</w:t>
      </w:r>
      <w:r>
        <w:rPr>
          <w:rFonts w:ascii="SimSun" w:hAnsi="SimSun" w:eastAsia="SimSun" w:cs="SimSun"/>
          <w:sz w:val="21"/>
          <w:szCs w:val="21"/>
          <w:spacing w:val="-1"/>
        </w:rPr>
        <w:t>都是一种理念，是为了更好更快地发布产品。敏捷与</w:t>
      </w:r>
      <w:r>
        <w:rPr>
          <w:rFonts w:ascii="Times New Roman" w:hAnsi="Times New Roman" w:eastAsia="Times New Roman" w:cs="Times New Roman"/>
          <w:sz w:val="21"/>
          <w:szCs w:val="21"/>
          <w:spacing w:val="-1"/>
        </w:rPr>
        <w:t>DevOps</w:t>
      </w:r>
      <w:r>
        <w:rPr>
          <w:rFonts w:ascii="SimSun" w:hAnsi="SimSun" w:eastAsia="SimSun" w:cs="SimSun"/>
          <w:sz w:val="21"/>
          <w:szCs w:val="21"/>
          <w:spacing w:val="-1"/>
        </w:rPr>
        <w:t>转</w:t>
      </w:r>
      <w:r>
        <w:rPr>
          <w:rFonts w:ascii="SimSun" w:hAnsi="SimSun" w:eastAsia="SimSun" w:cs="SimSun"/>
          <w:sz w:val="21"/>
          <w:szCs w:val="21"/>
          <w:spacing w:val="-2"/>
        </w:rPr>
        <w:t>型在银</w:t>
      </w:r>
      <w:r>
        <w:rPr>
          <w:rFonts w:ascii="SimSun" w:hAnsi="SimSun" w:eastAsia="SimSun" w:cs="SimSun"/>
          <w:sz w:val="21"/>
          <w:szCs w:val="21"/>
        </w:rPr>
        <w:t xml:space="preserve"> </w:t>
      </w:r>
      <w:r>
        <w:rPr>
          <w:rFonts w:ascii="SimSun" w:hAnsi="SimSun" w:eastAsia="SimSun" w:cs="SimSun"/>
          <w:sz w:val="21"/>
          <w:szCs w:val="21"/>
        </w:rPr>
        <w:t>行业已成燎原之势，众多金融企业已经开始通过建立</w:t>
      </w:r>
      <w:r>
        <w:rPr>
          <w:rFonts w:ascii="Times New Roman" w:hAnsi="Times New Roman" w:eastAsia="Times New Roman" w:cs="Times New Roman"/>
          <w:sz w:val="21"/>
          <w:szCs w:val="21"/>
        </w:rPr>
        <w:t>DevOps</w:t>
      </w:r>
      <w:r>
        <w:rPr>
          <w:rFonts w:ascii="SimSun" w:hAnsi="SimSun" w:eastAsia="SimSun" w:cs="SimSun"/>
          <w:sz w:val="21"/>
          <w:szCs w:val="21"/>
        </w:rPr>
        <w:t>工程效能平台落地敏捷交付，研</w:t>
      </w:r>
      <w:r>
        <w:rPr>
          <w:rFonts w:ascii="SimSun" w:hAnsi="SimSun" w:eastAsia="SimSun" w:cs="SimSun"/>
          <w:sz w:val="21"/>
          <w:szCs w:val="21"/>
          <w:spacing w:val="10"/>
        </w:rPr>
        <w:t xml:space="preserve"> </w:t>
      </w:r>
      <w:r>
        <w:rPr>
          <w:rFonts w:ascii="SimSun" w:hAnsi="SimSun" w:eastAsia="SimSun" w:cs="SimSun"/>
          <w:sz w:val="21"/>
          <w:szCs w:val="21"/>
          <w:spacing w:val="-3"/>
        </w:rPr>
        <w:t>发运营的成熟度也成为衡量金融企业工程效能的重要指标，2018年，信通</w:t>
      </w:r>
      <w:r>
        <w:rPr>
          <w:rFonts w:ascii="SimSun" w:hAnsi="SimSun" w:eastAsia="SimSun" w:cs="SimSun"/>
          <w:sz w:val="21"/>
          <w:szCs w:val="21"/>
          <w:spacing w:val="-4"/>
        </w:rPr>
        <w:t>院发布了《研发运营</w:t>
      </w:r>
      <w:r>
        <w:rPr>
          <w:rFonts w:ascii="SimSun" w:hAnsi="SimSun" w:eastAsia="SimSun" w:cs="SimSun"/>
          <w:sz w:val="21"/>
          <w:szCs w:val="21"/>
        </w:rPr>
        <w:t xml:space="preserve"> </w:t>
      </w:r>
      <w:r>
        <w:rPr>
          <w:rFonts w:ascii="SimSun" w:hAnsi="SimSun" w:eastAsia="SimSun" w:cs="SimSun"/>
          <w:sz w:val="21"/>
          <w:szCs w:val="21"/>
          <w:spacing w:val="1"/>
        </w:rPr>
        <w:t>一体化成熟度模型》,为敏捷与</w:t>
      </w:r>
      <w:r>
        <w:rPr>
          <w:rFonts w:ascii="Times New Roman" w:hAnsi="Times New Roman" w:eastAsia="Times New Roman" w:cs="Times New Roman"/>
          <w:sz w:val="21"/>
          <w:szCs w:val="21"/>
        </w:rPr>
        <w:t>DevOps</w:t>
      </w:r>
      <w:r>
        <w:rPr>
          <w:rFonts w:ascii="SimSun" w:hAnsi="SimSun" w:eastAsia="SimSun" w:cs="SimSun"/>
          <w:sz w:val="21"/>
          <w:szCs w:val="21"/>
          <w:spacing w:val="1"/>
        </w:rPr>
        <w:t>之火拾柴助威。</w:t>
      </w:r>
    </w:p>
    <w:p>
      <w:pPr>
        <w:ind w:firstLine="420"/>
        <w:spacing w:before="49" w:line="273" w:lineRule="auto"/>
        <w:jc w:val="both"/>
        <w:rPr>
          <w:rFonts w:ascii="SimSun" w:hAnsi="SimSun" w:eastAsia="SimSun" w:cs="SimSun"/>
          <w:sz w:val="21"/>
          <w:szCs w:val="21"/>
        </w:rPr>
      </w:pPr>
      <w:r>
        <w:rPr>
          <w:rFonts w:ascii="SimSun" w:hAnsi="SimSun" w:eastAsia="SimSun" w:cs="SimSun"/>
          <w:sz w:val="21"/>
          <w:szCs w:val="21"/>
        </w:rPr>
        <w:t>例如，九江银行利用</w:t>
      </w:r>
      <w:r>
        <w:rPr>
          <w:rFonts w:ascii="Times New Roman" w:hAnsi="Times New Roman" w:eastAsia="Times New Roman" w:cs="Times New Roman"/>
          <w:sz w:val="21"/>
          <w:szCs w:val="21"/>
        </w:rPr>
        <w:t>DevOps</w:t>
      </w:r>
      <w:r>
        <w:rPr>
          <w:rFonts w:ascii="SimSun" w:hAnsi="SimSun" w:eastAsia="SimSun" w:cs="SimSun"/>
          <w:sz w:val="21"/>
          <w:szCs w:val="21"/>
        </w:rPr>
        <w:t>工程效能平</w:t>
      </w:r>
      <w:r>
        <w:rPr>
          <w:rFonts w:ascii="SimSun" w:hAnsi="SimSun" w:eastAsia="SimSun" w:cs="SimSun"/>
          <w:sz w:val="21"/>
          <w:szCs w:val="21"/>
          <w:spacing w:val="-1"/>
        </w:rPr>
        <w:t>台的自动化部署，来提高部署效率和准确性，降  </w:t>
      </w:r>
      <w:r>
        <w:rPr>
          <w:rFonts w:ascii="SimSun" w:hAnsi="SimSun" w:eastAsia="SimSun" w:cs="SimSun"/>
          <w:sz w:val="21"/>
          <w:szCs w:val="21"/>
          <w:spacing w:val="-1"/>
        </w:rPr>
        <w:t>低或完全替代人工操作，并将DevOps</w:t>
      </w:r>
      <w:r>
        <w:rPr>
          <w:rFonts w:ascii="SimSun" w:hAnsi="SimSun" w:eastAsia="SimSun" w:cs="SimSun"/>
          <w:sz w:val="21"/>
          <w:szCs w:val="21"/>
          <w:spacing w:val="-21"/>
        </w:rPr>
        <w:t xml:space="preserve"> </w:t>
      </w:r>
      <w:r>
        <w:rPr>
          <w:rFonts w:ascii="SimSun" w:hAnsi="SimSun" w:eastAsia="SimSun" w:cs="SimSun"/>
          <w:sz w:val="21"/>
          <w:szCs w:val="21"/>
          <w:spacing w:val="-1"/>
        </w:rPr>
        <w:t>贯彻到需求、设计、研发、测试、发布、度量等软</w:t>
      </w:r>
      <w:r>
        <w:rPr>
          <w:rFonts w:ascii="SimSun" w:hAnsi="SimSun" w:eastAsia="SimSun" w:cs="SimSun"/>
          <w:sz w:val="21"/>
          <w:szCs w:val="21"/>
          <w:spacing w:val="-2"/>
        </w:rPr>
        <w:t>件生  </w:t>
      </w:r>
      <w:r>
        <w:rPr>
          <w:rFonts w:ascii="SimSun" w:hAnsi="SimSun" w:eastAsia="SimSun" w:cs="SimSun"/>
          <w:sz w:val="21"/>
          <w:szCs w:val="21"/>
          <w:spacing w:val="-1"/>
        </w:rPr>
        <w:t>产的全生命周期。在新核心建设中，九江银行借助</w:t>
      </w:r>
      <w:r>
        <w:rPr>
          <w:rFonts w:ascii="Times New Roman" w:hAnsi="Times New Roman" w:eastAsia="Times New Roman" w:cs="Times New Roman"/>
          <w:sz w:val="21"/>
          <w:szCs w:val="21"/>
          <w:spacing w:val="-1"/>
        </w:rPr>
        <w:t>DevOps</w:t>
      </w:r>
      <w:r>
        <w:rPr>
          <w:rFonts w:ascii="SimSun" w:hAnsi="SimSun" w:eastAsia="SimSun" w:cs="SimSun"/>
          <w:sz w:val="21"/>
          <w:szCs w:val="21"/>
          <w:spacing w:val="-1"/>
        </w:rPr>
        <w:t>工程效能平台实现了一键式换“芯”</w:t>
      </w:r>
      <w:r>
        <w:rPr>
          <w:rFonts w:ascii="SimSun" w:hAnsi="SimSun" w:eastAsia="SimSun" w:cs="SimSun"/>
          <w:sz w:val="21"/>
          <w:szCs w:val="21"/>
          <w:spacing w:val="1"/>
        </w:rPr>
        <w:t xml:space="preserve"> </w:t>
      </w:r>
      <w:r>
        <w:rPr>
          <w:rFonts w:ascii="SimSun" w:hAnsi="SimSun" w:eastAsia="SimSun" w:cs="SimSun"/>
          <w:sz w:val="21"/>
          <w:szCs w:val="21"/>
          <w:spacing w:val="-4"/>
        </w:rPr>
        <w:t>平台支撑了新核心和围绕新核心的数十套应用系统一键部署，包含近千条流水线定义，数千</w:t>
      </w:r>
      <w:r>
        <w:rPr>
          <w:rFonts w:ascii="SimSun" w:hAnsi="SimSun" w:eastAsia="SimSun" w:cs="SimSun"/>
          <w:sz w:val="21"/>
          <w:szCs w:val="21"/>
          <w:spacing w:val="-5"/>
        </w:rPr>
        <w:t>个  </w:t>
      </w:r>
      <w:r>
        <w:rPr>
          <w:rFonts w:ascii="SimSun" w:hAnsi="SimSun" w:eastAsia="SimSun" w:cs="SimSun"/>
          <w:sz w:val="21"/>
          <w:szCs w:val="21"/>
          <w:spacing w:val="-2"/>
        </w:rPr>
        <w:t>流水线任务环节，上万次的构建和部署流水线任务执行。</w:t>
      </w:r>
    </w:p>
    <w:p>
      <w:pPr>
        <w:spacing w:line="243" w:lineRule="auto"/>
        <w:rPr>
          <w:rFonts w:ascii="Arial"/>
          <w:sz w:val="21"/>
        </w:rPr>
      </w:pPr>
      <w:r/>
    </w:p>
    <w:p>
      <w:pPr>
        <w:pStyle w:val="BodyText"/>
        <w:ind w:left="2"/>
        <w:spacing w:before="82" w:line="213" w:lineRule="auto"/>
        <w:outlineLvl w:val="6"/>
        <w:rPr>
          <w:sz w:val="25"/>
          <w:szCs w:val="25"/>
        </w:rPr>
      </w:pPr>
      <w:r>
        <w:rPr>
          <w:sz w:val="25"/>
          <w:szCs w:val="25"/>
          <w:b/>
          <w:bCs/>
          <w:spacing w:val="-14"/>
        </w:rPr>
        <w:t>1.2.3</w:t>
      </w:r>
      <w:r>
        <w:rPr>
          <w:sz w:val="25"/>
          <w:szCs w:val="25"/>
          <w:spacing w:val="-14"/>
        </w:rPr>
        <w:t xml:space="preserve">  </w:t>
      </w:r>
      <w:r>
        <w:rPr>
          <w:sz w:val="25"/>
          <w:szCs w:val="25"/>
          <w:b/>
          <w:bCs/>
          <w:spacing w:val="-14"/>
        </w:rPr>
        <w:t>数字化运营：集中化、自动化的交</w:t>
      </w:r>
      <w:r>
        <w:rPr>
          <w:sz w:val="25"/>
          <w:szCs w:val="25"/>
          <w:b/>
          <w:bCs/>
          <w:spacing w:val="-15"/>
        </w:rPr>
        <w:t>付，流程再造助力运营效率持续提升</w:t>
      </w:r>
    </w:p>
    <w:p>
      <w:pPr>
        <w:ind w:left="420"/>
        <w:spacing w:before="276" w:line="219" w:lineRule="auto"/>
        <w:rPr>
          <w:rFonts w:ascii="SimSun" w:hAnsi="SimSun" w:eastAsia="SimSun" w:cs="SimSun"/>
          <w:sz w:val="21"/>
          <w:szCs w:val="21"/>
        </w:rPr>
      </w:pPr>
      <w:r>
        <w:rPr>
          <w:rFonts w:ascii="SimSun" w:hAnsi="SimSun" w:eastAsia="SimSun" w:cs="SimSun"/>
          <w:sz w:val="21"/>
          <w:szCs w:val="21"/>
        </w:rPr>
        <w:t>目前多数行业已经进入存量竞争阶段，数字化运营</w:t>
      </w:r>
      <w:r>
        <w:rPr>
          <w:rFonts w:ascii="SimSun" w:hAnsi="SimSun" w:eastAsia="SimSun" w:cs="SimSun"/>
          <w:sz w:val="21"/>
          <w:szCs w:val="21"/>
          <w:spacing w:val="-1"/>
        </w:rPr>
        <w:t>的作用显得越来越重要。整体来看，</w:t>
      </w:r>
    </w:p>
    <w:p>
      <w:pPr>
        <w:ind w:right="79"/>
        <w:spacing w:before="62" w:line="259" w:lineRule="auto"/>
        <w:rPr>
          <w:rFonts w:ascii="SimSun" w:hAnsi="SimSun" w:eastAsia="SimSun" w:cs="SimSun"/>
          <w:sz w:val="21"/>
          <w:szCs w:val="21"/>
        </w:rPr>
      </w:pPr>
      <w:r>
        <w:rPr>
          <w:rFonts w:ascii="SimSun" w:hAnsi="SimSun" w:eastAsia="SimSun" w:cs="SimSun"/>
          <w:sz w:val="21"/>
          <w:szCs w:val="21"/>
          <w:spacing w:val="-4"/>
        </w:rPr>
        <w:t>数字化转型打破了客户的边界，对企业运营管理也产生了巨大影响，未来企业需要通过数字化 </w:t>
      </w:r>
      <w:r>
        <w:rPr>
          <w:rFonts w:ascii="SimSun" w:hAnsi="SimSun" w:eastAsia="SimSun" w:cs="SimSun"/>
          <w:sz w:val="21"/>
          <w:szCs w:val="21"/>
          <w:spacing w:val="-2"/>
        </w:rPr>
        <w:t>能力，强化顶层设计，支撑新业态的商业模式；统筹流程管理，提高运营流程的定制化能力，</w:t>
      </w:r>
      <w:r>
        <w:rPr>
          <w:rFonts w:ascii="SimSun" w:hAnsi="SimSun" w:eastAsia="SimSun" w:cs="SimSun"/>
          <w:sz w:val="21"/>
          <w:szCs w:val="21"/>
          <w:spacing w:val="17"/>
        </w:rPr>
        <w:t xml:space="preserve"> </w:t>
      </w:r>
      <w:r>
        <w:rPr>
          <w:rFonts w:ascii="SimSun" w:hAnsi="SimSun" w:eastAsia="SimSun" w:cs="SimSun"/>
          <w:sz w:val="21"/>
          <w:szCs w:val="21"/>
          <w:spacing w:val="-4"/>
        </w:rPr>
        <w:t>确保运营流程的标准与高效，通过流程再造实现精益化、标准化的交付，通过流程挖掘与员工 </w:t>
      </w:r>
      <w:r>
        <w:rPr>
          <w:rFonts w:ascii="SimSun" w:hAnsi="SimSun" w:eastAsia="SimSun" w:cs="SimSun"/>
          <w:sz w:val="21"/>
          <w:szCs w:val="21"/>
          <w:spacing w:val="-6"/>
        </w:rPr>
        <w:t>行为数字化等技术，持续为业务部门、职能部门、</w:t>
      </w:r>
      <w:r>
        <w:rPr>
          <w:rFonts w:ascii="SimSun" w:hAnsi="SimSun" w:eastAsia="SimSun" w:cs="SimSun"/>
          <w:sz w:val="21"/>
          <w:szCs w:val="21"/>
          <w:spacing w:val="41"/>
        </w:rPr>
        <w:t xml:space="preserve"> </w:t>
      </w:r>
      <w:r>
        <w:rPr>
          <w:rFonts w:ascii="SimSun" w:hAnsi="SimSun" w:eastAsia="SimSun" w:cs="SimSun"/>
          <w:sz w:val="21"/>
          <w:szCs w:val="21"/>
          <w:spacing w:val="-6"/>
        </w:rPr>
        <w:t>一线员工减负。数字化运营如图1</w:t>
      </w:r>
      <w:r>
        <w:rPr>
          <w:rFonts w:ascii="SimSun" w:hAnsi="SimSun" w:eastAsia="SimSun" w:cs="SimSun"/>
          <w:sz w:val="21"/>
          <w:szCs w:val="21"/>
          <w:spacing w:val="-7"/>
        </w:rPr>
        <w:t>-4所示。</w:t>
      </w:r>
    </w:p>
    <w:p>
      <w:pPr>
        <w:ind w:right="101" w:firstLine="550"/>
        <w:spacing w:before="227" w:line="271" w:lineRule="auto"/>
        <w:jc w:val="both"/>
        <w:rPr>
          <w:rFonts w:ascii="SimSun" w:hAnsi="SimSun" w:eastAsia="SimSun" w:cs="SimSun"/>
          <w:sz w:val="21"/>
          <w:szCs w:val="21"/>
        </w:rPr>
      </w:pPr>
      <w:r>
        <w:rPr>
          <w:rFonts w:ascii="SimSun" w:hAnsi="SimSun" w:eastAsia="SimSun" w:cs="SimSun"/>
          <w:sz w:val="21"/>
          <w:szCs w:val="21"/>
          <w:spacing w:val="1"/>
        </w:rPr>
        <w:t>(1)流程数字化。随着跨界融合的生态模式逐渐成熟，企业将逐步建立生态服务平台或</w:t>
      </w:r>
      <w:r>
        <w:rPr>
          <w:rFonts w:ascii="SimSun" w:hAnsi="SimSun" w:eastAsia="SimSun" w:cs="SimSun"/>
          <w:sz w:val="21"/>
          <w:szCs w:val="21"/>
          <w:spacing w:val="5"/>
        </w:rPr>
        <w:t xml:space="preserve"> </w:t>
      </w:r>
      <w:r>
        <w:rPr>
          <w:rFonts w:ascii="SimSun" w:hAnsi="SimSun" w:eastAsia="SimSun" w:cs="SimSun"/>
          <w:sz w:val="21"/>
          <w:szCs w:val="21"/>
          <w:spacing w:val="-3"/>
        </w:rPr>
        <w:t>与生态平台合作，借力生态资源，拓展获客渠道，这需</w:t>
      </w:r>
      <w:r>
        <w:rPr>
          <w:rFonts w:ascii="SimSun" w:hAnsi="SimSun" w:eastAsia="SimSun" w:cs="SimSun"/>
          <w:sz w:val="21"/>
          <w:szCs w:val="21"/>
          <w:spacing w:val="-4"/>
        </w:rPr>
        <w:t>要企业基于价值链打通业务流程。随着</w:t>
      </w:r>
      <w:r>
        <w:rPr>
          <w:rFonts w:ascii="SimSun" w:hAnsi="SimSun" w:eastAsia="SimSun" w:cs="SimSun"/>
          <w:sz w:val="21"/>
          <w:szCs w:val="21"/>
        </w:rPr>
        <w:t xml:space="preserve"> </w:t>
      </w:r>
      <w:r>
        <w:rPr>
          <w:rFonts w:ascii="SimSun" w:hAnsi="SimSun" w:eastAsia="SimSun" w:cs="SimSun"/>
          <w:sz w:val="21"/>
          <w:szCs w:val="21"/>
          <w:spacing w:val="-2"/>
        </w:rPr>
        <w:t>企业的产品和服务越来越场景化，企业需要挖掘场景，将产品融入场景，并提供全流</w:t>
      </w:r>
      <w:r>
        <w:rPr>
          <w:rFonts w:ascii="SimSun" w:hAnsi="SimSun" w:eastAsia="SimSun" w:cs="SimSun"/>
          <w:sz w:val="21"/>
          <w:szCs w:val="21"/>
          <w:spacing w:val="-3"/>
        </w:rPr>
        <w:t>程服务，</w:t>
      </w:r>
      <w:r>
        <w:rPr>
          <w:rFonts w:ascii="SimSun" w:hAnsi="SimSun" w:eastAsia="SimSun" w:cs="SimSun"/>
          <w:sz w:val="21"/>
          <w:szCs w:val="21"/>
        </w:rPr>
        <w:t xml:space="preserve"> </w:t>
      </w:r>
      <w:r>
        <w:rPr>
          <w:rFonts w:ascii="SimSun" w:hAnsi="SimSun" w:eastAsia="SimSun" w:cs="SimSun"/>
          <w:sz w:val="21"/>
          <w:szCs w:val="21"/>
          <w:spacing w:val="-4"/>
        </w:rPr>
        <w:t>同时也需要建立用户分层体系，细分用户需求，了解用户业务偏好与</w:t>
      </w:r>
      <w:r>
        <w:rPr>
          <w:rFonts w:ascii="SimSun" w:hAnsi="SimSun" w:eastAsia="SimSun" w:cs="SimSun"/>
          <w:sz w:val="21"/>
          <w:szCs w:val="21"/>
          <w:spacing w:val="-5"/>
        </w:rPr>
        <w:t>消费习惯，通过全流程的</w:t>
      </w:r>
      <w:r>
        <w:rPr>
          <w:rFonts w:ascii="SimSun" w:hAnsi="SimSun" w:eastAsia="SimSun" w:cs="SimSun"/>
          <w:sz w:val="21"/>
          <w:szCs w:val="21"/>
        </w:rPr>
        <w:t xml:space="preserve">  </w:t>
      </w:r>
      <w:r>
        <w:rPr>
          <w:rFonts w:ascii="SimSun" w:hAnsi="SimSun" w:eastAsia="SimSun" w:cs="SimSun"/>
          <w:sz w:val="21"/>
          <w:szCs w:val="21"/>
          <w:spacing w:val="-3"/>
        </w:rPr>
        <w:t>数字化整合、优化，有效提升业务各环节的转化和效率，提升用户价</w:t>
      </w:r>
      <w:r>
        <w:rPr>
          <w:rFonts w:ascii="SimSun" w:hAnsi="SimSun" w:eastAsia="SimSun" w:cs="SimSun"/>
          <w:sz w:val="21"/>
          <w:szCs w:val="21"/>
          <w:spacing w:val="-4"/>
        </w:rPr>
        <w:t>值和用户满意度，有效增</w:t>
      </w:r>
      <w:r>
        <w:rPr>
          <w:rFonts w:ascii="SimSun" w:hAnsi="SimSun" w:eastAsia="SimSun" w:cs="SimSun"/>
          <w:sz w:val="21"/>
          <w:szCs w:val="21"/>
        </w:rPr>
        <w:t xml:space="preserve"> </w:t>
      </w:r>
      <w:r>
        <w:rPr>
          <w:rFonts w:ascii="SimSun" w:hAnsi="SimSun" w:eastAsia="SimSun" w:cs="SimSun"/>
          <w:sz w:val="21"/>
          <w:szCs w:val="21"/>
          <w:spacing w:val="-5"/>
        </w:rPr>
        <w:t>强用户对产品的价值认同与依赖。</w:t>
      </w:r>
    </w:p>
    <w:p>
      <w:pPr>
        <w:spacing w:line="271" w:lineRule="auto"/>
        <w:sectPr>
          <w:headerReference w:type="default" r:id="rId43"/>
          <w:pgSz w:w="9250" w:h="13980"/>
          <w:pgMar w:top="522" w:right="53" w:bottom="400" w:left="569" w:header="308" w:footer="0" w:gutter="0"/>
        </w:sectPr>
        <w:rPr>
          <w:rFonts w:ascii="SimSun" w:hAnsi="SimSun" w:eastAsia="SimSun" w:cs="SimSun"/>
          <w:sz w:val="21"/>
          <w:szCs w:val="21"/>
        </w:rPr>
      </w:pPr>
    </w:p>
    <w:p>
      <w:pPr>
        <w:pStyle w:val="BodyText"/>
        <w:ind w:left="5170"/>
        <w:spacing w:line="216" w:lineRule="auto"/>
        <w:rPr>
          <w:sz w:val="21"/>
          <w:szCs w:val="21"/>
        </w:rPr>
      </w:pPr>
      <w:r>
        <w:pict>
          <v:rect id="_x0000_s34" style="position:absolute;margin-left:9.0002pt;margin-top:29.0015pt;mso-position-vertical-relative:page;mso-position-horizontal-relative:page;width:96.55pt;height:0.5pt;z-index:251898880;" o:allowincell="f" fillcolor="#000000" filled="true" stroked="false"/>
        </w:pict>
      </w:r>
      <w:r>
        <w:drawing>
          <wp:anchor distT="0" distB="0" distL="0" distR="0" simplePos="0" relativeHeight="251897856" behindDoc="0" locked="0" layoutInCell="0" allowOverlap="1">
            <wp:simplePos x="0" y="0"/>
            <wp:positionH relativeFrom="page">
              <wp:posOffset>3086126</wp:posOffset>
            </wp:positionH>
            <wp:positionV relativeFrom="page">
              <wp:posOffset>368295</wp:posOffset>
            </wp:positionV>
            <wp:extent cx="2470146" cy="6350"/>
            <wp:effectExtent l="0" t="0" r="0" b="0"/>
            <wp:wrapNone/>
            <wp:docPr id="62" name="IM 62"/>
            <wp:cNvGraphicFramePr/>
            <a:graphic>
              <a:graphicData uri="http://schemas.openxmlformats.org/drawingml/2006/picture">
                <pic:pic>
                  <pic:nvPicPr>
                    <pic:cNvPr id="62" name="IM 62"/>
                    <pic:cNvPicPr/>
                  </pic:nvPicPr>
                  <pic:blipFill>
                    <a:blip r:embed="rId44"/>
                    <a:stretch>
                      <a:fillRect/>
                    </a:stretch>
                  </pic:blipFill>
                  <pic:spPr>
                    <a:xfrm rot="0">
                      <a:off x="0" y="0"/>
                      <a:ext cx="2470146" cy="6350"/>
                    </a:xfrm>
                    <a:prstGeom prst="rect">
                      <a:avLst/>
                    </a:prstGeom>
                  </pic:spPr>
                </pic:pic>
              </a:graphicData>
            </a:graphic>
          </wp:anchor>
        </w:drawing>
      </w:r>
      <w:r>
        <w:rPr>
          <w:sz w:val="21"/>
          <w:szCs w:val="21"/>
          <w:spacing w:val="-4"/>
        </w:rPr>
        <w:t>第1章</w:t>
      </w:r>
      <w:r>
        <w:rPr>
          <w:sz w:val="21"/>
          <w:szCs w:val="21"/>
          <w:spacing w:val="82"/>
        </w:rPr>
        <w:t xml:space="preserve"> </w:t>
      </w:r>
      <w:r>
        <w:rPr>
          <w:sz w:val="21"/>
          <w:szCs w:val="21"/>
          <w:spacing w:val="-4"/>
        </w:rPr>
        <w:t>企业数字化转型之路</w:t>
      </w:r>
      <w:r>
        <w:rPr>
          <w:sz w:val="21"/>
          <w:szCs w:val="21"/>
          <w:spacing w:val="99"/>
        </w:rPr>
        <w:t xml:space="preserve"> </w:t>
      </w:r>
      <w:r>
        <w:rPr>
          <w:sz w:val="21"/>
          <w:szCs w:val="21"/>
          <w:spacing w:val="-4"/>
        </w:rPr>
        <w:t>|</w:t>
      </w:r>
      <w:r>
        <w:rPr>
          <w:sz w:val="21"/>
          <w:szCs w:val="21"/>
          <w:spacing w:val="14"/>
        </w:rPr>
        <w:t xml:space="preserve">  </w:t>
      </w:r>
      <w:r>
        <w:rPr>
          <w:sz w:val="21"/>
          <w:szCs w:val="21"/>
          <w:spacing w:val="-4"/>
        </w:rPr>
        <w:t>13</w:t>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pStyle w:val="BodyText"/>
        <w:ind w:left="952"/>
        <w:spacing w:before="50" w:line="235" w:lineRule="auto"/>
        <w:rPr>
          <w:rFonts w:ascii="STHupo" w:hAnsi="STHupo" w:eastAsia="STHupo" w:cs="STHupo"/>
          <w:sz w:val="15"/>
          <w:szCs w:val="15"/>
        </w:rPr>
      </w:pPr>
      <w:r>
        <w:drawing>
          <wp:anchor distT="0" distB="0" distL="0" distR="0" simplePos="0" relativeHeight="251896832" behindDoc="1" locked="0" layoutInCell="1" allowOverlap="1">
            <wp:simplePos x="0" y="0"/>
            <wp:positionH relativeFrom="column">
              <wp:posOffset>387374</wp:posOffset>
            </wp:positionH>
            <wp:positionV relativeFrom="paragraph">
              <wp:posOffset>-318307</wp:posOffset>
            </wp:positionV>
            <wp:extent cx="4679909" cy="2025621"/>
            <wp:effectExtent l="0" t="0" r="0" b="0"/>
            <wp:wrapNone/>
            <wp:docPr id="64" name="IM 64"/>
            <wp:cNvGraphicFramePr/>
            <a:graphic>
              <a:graphicData uri="http://schemas.openxmlformats.org/drawingml/2006/picture">
                <pic:pic>
                  <pic:nvPicPr>
                    <pic:cNvPr id="64" name="IM 64"/>
                    <pic:cNvPicPr/>
                  </pic:nvPicPr>
                  <pic:blipFill>
                    <a:blip r:embed="rId45"/>
                    <a:stretch>
                      <a:fillRect/>
                    </a:stretch>
                  </pic:blipFill>
                  <pic:spPr>
                    <a:xfrm rot="0">
                      <a:off x="0" y="0"/>
                      <a:ext cx="4679909" cy="2025621"/>
                    </a:xfrm>
                    <a:prstGeom prst="rect">
                      <a:avLst/>
                    </a:prstGeom>
                  </pic:spPr>
                </pic:pic>
              </a:graphicData>
            </a:graphic>
          </wp:anchor>
        </w:drawing>
      </w:r>
      <w:r>
        <w:rPr>
          <w:sz w:val="15"/>
          <w:szCs w:val="15"/>
          <w:b/>
          <w:bCs/>
          <w:spacing w:val="-1"/>
          <w:position w:val="-1"/>
        </w:rPr>
        <w:t>金壤道交易</w:t>
      </w:r>
      <w:r>
        <w:rPr>
          <w:sz w:val="15"/>
          <w:szCs w:val="15"/>
          <w:spacing w:val="1"/>
          <w:position w:val="-1"/>
        </w:rPr>
        <w:t xml:space="preserve">                 </w:t>
      </w:r>
      <w:r>
        <w:rPr>
          <w:sz w:val="15"/>
          <w:szCs w:val="15"/>
          <w:b/>
          <w:bCs/>
          <w:spacing w:val="-1"/>
        </w:rPr>
        <w:t>营销互动</w:t>
      </w:r>
      <w:r>
        <w:rPr>
          <w:sz w:val="15"/>
          <w:szCs w:val="15"/>
          <w:spacing w:val="1"/>
        </w:rPr>
        <w:t xml:space="preserve">                  </w:t>
      </w:r>
      <w:r>
        <w:rPr>
          <w:rFonts w:ascii="STHupo" w:hAnsi="STHupo" w:eastAsia="STHupo" w:cs="STHupo"/>
          <w:sz w:val="15"/>
          <w:szCs w:val="15"/>
          <w:b/>
          <w:bCs/>
          <w:spacing w:val="-1"/>
          <w:position w:val="1"/>
        </w:rPr>
        <w:t>流程优化</w:t>
      </w:r>
      <w:r>
        <w:rPr>
          <w:rFonts w:ascii="STHupo" w:hAnsi="STHupo" w:eastAsia="STHupo" w:cs="STHupo"/>
          <w:sz w:val="15"/>
          <w:szCs w:val="15"/>
          <w:spacing w:val="-1"/>
          <w:position w:val="1"/>
        </w:rPr>
        <w:t xml:space="preserve">                          </w:t>
      </w:r>
      <w:r>
        <w:rPr>
          <w:rFonts w:ascii="STHupo" w:hAnsi="STHupo" w:eastAsia="STHupo" w:cs="STHupo"/>
          <w:sz w:val="15"/>
          <w:szCs w:val="15"/>
          <w:spacing w:val="-2"/>
          <w:position w:val="1"/>
        </w:rPr>
        <w:t xml:space="preserve">            </w:t>
      </w:r>
      <w:r>
        <w:rPr>
          <w:rFonts w:ascii="STHupo" w:hAnsi="STHupo" w:eastAsia="STHupo" w:cs="STHupo"/>
          <w:sz w:val="15"/>
          <w:szCs w:val="15"/>
          <w:b/>
          <w:bCs/>
          <w:spacing w:val="-2"/>
          <w:position w:val="1"/>
        </w:rPr>
        <w:t>智能服务</w:t>
      </w:r>
    </w:p>
    <w:p>
      <w:pPr>
        <w:spacing w:line="389" w:lineRule="auto"/>
        <w:rPr>
          <w:rFonts w:ascii="Arial"/>
          <w:sz w:val="21"/>
        </w:rPr>
      </w:pPr>
      <w:r/>
    </w:p>
    <w:p>
      <w:pPr>
        <w:pStyle w:val="BodyText"/>
        <w:ind w:left="1041"/>
        <w:spacing w:before="48" w:line="231" w:lineRule="auto"/>
        <w:rPr>
          <w:sz w:val="15"/>
          <w:szCs w:val="15"/>
        </w:rPr>
      </w:pPr>
      <w:r>
        <w:rPr>
          <w:rFonts w:ascii="YouYuan" w:hAnsi="YouYuan" w:eastAsia="YouYuan" w:cs="YouYuan"/>
          <w:sz w:val="15"/>
          <w:szCs w:val="15"/>
          <w:b/>
          <w:bCs/>
          <w:spacing w:val="-12"/>
          <w:position w:val="1"/>
        </w:rPr>
        <w:t>客户交互</w:t>
      </w:r>
      <w:r>
        <w:rPr>
          <w:rFonts w:ascii="YouYuan" w:hAnsi="YouYuan" w:eastAsia="YouYuan" w:cs="YouYuan"/>
          <w:sz w:val="15"/>
          <w:szCs w:val="15"/>
          <w:spacing w:val="-12"/>
          <w:position w:val="1"/>
        </w:rPr>
        <w:t xml:space="preserve">          </w:t>
      </w:r>
      <w:r>
        <w:rPr>
          <w:sz w:val="15"/>
          <w:szCs w:val="15"/>
          <w:b/>
          <w:bCs/>
          <w:spacing w:val="-12"/>
        </w:rPr>
        <w:t>信息确认</w:t>
      </w:r>
      <w:r>
        <w:rPr>
          <w:sz w:val="15"/>
          <w:szCs w:val="15"/>
          <w:spacing w:val="-12"/>
        </w:rPr>
        <w:t xml:space="preserve">          </w:t>
      </w:r>
      <w:r>
        <w:rPr>
          <w:rFonts w:ascii="YouYuan" w:hAnsi="YouYuan" w:eastAsia="YouYuan" w:cs="YouYuan"/>
          <w:sz w:val="15"/>
          <w:szCs w:val="15"/>
          <w:b/>
          <w:bCs/>
          <w:spacing w:val="-12"/>
        </w:rPr>
        <w:t>系统处理</w:t>
      </w:r>
      <w:r>
        <w:rPr>
          <w:rFonts w:ascii="YouYuan" w:hAnsi="YouYuan" w:eastAsia="YouYuan" w:cs="YouYuan"/>
          <w:sz w:val="15"/>
          <w:szCs w:val="15"/>
          <w:spacing w:val="-12"/>
        </w:rPr>
        <w:t xml:space="preserve">          </w:t>
      </w:r>
      <w:r>
        <w:rPr>
          <w:sz w:val="15"/>
          <w:szCs w:val="15"/>
          <w:b/>
          <w:bCs/>
          <w:spacing w:val="-12"/>
          <w:position w:val="-1"/>
        </w:rPr>
        <w:t>业务交付</w:t>
      </w:r>
      <w:r>
        <w:rPr>
          <w:sz w:val="15"/>
          <w:szCs w:val="15"/>
          <w:spacing w:val="-12"/>
          <w:position w:val="-1"/>
        </w:rPr>
        <w:t xml:space="preserve">     </w:t>
      </w:r>
      <w:r>
        <w:rPr>
          <w:sz w:val="15"/>
          <w:szCs w:val="15"/>
          <w:spacing w:val="-13"/>
          <w:position w:val="-1"/>
        </w:rPr>
        <w:t xml:space="preserve">     </w:t>
      </w:r>
      <w:r>
        <w:rPr>
          <w:rFonts w:ascii="YouYuan" w:hAnsi="YouYuan" w:eastAsia="YouYuan" w:cs="YouYuan"/>
          <w:sz w:val="15"/>
          <w:szCs w:val="15"/>
          <w:b/>
          <w:bCs/>
          <w:spacing w:val="-13"/>
          <w:position w:val="1"/>
        </w:rPr>
        <w:t>客户反馈</w:t>
      </w:r>
      <w:r>
        <w:rPr>
          <w:rFonts w:ascii="YouYuan" w:hAnsi="YouYuan" w:eastAsia="YouYuan" w:cs="YouYuan"/>
          <w:sz w:val="15"/>
          <w:szCs w:val="15"/>
          <w:spacing w:val="-13"/>
          <w:position w:val="1"/>
        </w:rPr>
        <w:t xml:space="preserve">          </w:t>
      </w:r>
      <w:r>
        <w:rPr>
          <w:sz w:val="15"/>
          <w:szCs w:val="15"/>
          <w:b/>
          <w:bCs/>
          <w:spacing w:val="-13"/>
          <w:position w:val="-1"/>
        </w:rPr>
        <w:t>售后服务</w:t>
      </w:r>
    </w:p>
    <w:p>
      <w:pPr>
        <w:spacing w:line="245" w:lineRule="auto"/>
        <w:rPr>
          <w:rFonts w:ascii="Arial"/>
          <w:sz w:val="21"/>
        </w:rPr>
      </w:pPr>
      <w:r/>
    </w:p>
    <w:p>
      <w:pPr>
        <w:pStyle w:val="BodyText"/>
        <w:ind w:left="2729"/>
        <w:spacing w:before="40" w:line="213" w:lineRule="auto"/>
        <w:rPr>
          <w:sz w:val="12"/>
          <w:szCs w:val="12"/>
        </w:rPr>
      </w:pPr>
      <w:r>
        <w:rPr>
          <w:sz w:val="12"/>
          <w:szCs w:val="12"/>
          <w:spacing w:val="-10"/>
        </w:rPr>
        <w:t>通过数字能力，优化运营流程，提升客户体验，为基层员工减负</w:t>
      </w:r>
    </w:p>
    <w:p>
      <w:pPr>
        <w:spacing w:line="469" w:lineRule="auto"/>
        <w:rPr>
          <w:rFonts w:ascii="Arial"/>
          <w:sz w:val="21"/>
        </w:rPr>
      </w:pPr>
      <w:r/>
    </w:p>
    <w:p>
      <w:pPr>
        <w:pStyle w:val="BodyText"/>
        <w:ind w:left="1373"/>
        <w:spacing w:before="85" w:line="229" w:lineRule="auto"/>
        <w:rPr>
          <w:sz w:val="26"/>
          <w:szCs w:val="26"/>
        </w:rPr>
      </w:pPr>
      <w:bookmarkStart w:name="bookmark29" w:id="18"/>
      <w:bookmarkEnd w:id="18"/>
      <w:r>
        <w:rPr>
          <w:sz w:val="26"/>
          <w:szCs w:val="26"/>
          <w:b/>
          <w:bCs/>
          <w:spacing w:val="-8"/>
        </w:rPr>
        <w:t>流程数字化</w:t>
      </w:r>
      <w:r>
        <w:rPr>
          <w:sz w:val="26"/>
          <w:szCs w:val="26"/>
          <w:spacing w:val="-8"/>
        </w:rPr>
        <w:t xml:space="preserve">      </w:t>
      </w:r>
      <w:r>
        <w:rPr>
          <w:sz w:val="26"/>
          <w:szCs w:val="26"/>
          <w:b/>
          <w:bCs/>
          <w:spacing w:val="-8"/>
        </w:rPr>
        <w:t>员工行为数字化</w:t>
      </w:r>
      <w:r>
        <w:rPr>
          <w:sz w:val="26"/>
          <w:szCs w:val="26"/>
          <w:spacing w:val="3"/>
        </w:rPr>
        <w:t xml:space="preserve">      </w:t>
      </w:r>
      <w:r>
        <w:rPr>
          <w:sz w:val="26"/>
          <w:szCs w:val="26"/>
          <w:b/>
          <w:bCs/>
          <w:spacing w:val="-8"/>
        </w:rPr>
        <w:t>生产数字化</w:t>
      </w:r>
    </w:p>
    <w:p>
      <w:pPr>
        <w:spacing w:line="275" w:lineRule="auto"/>
        <w:rPr>
          <w:rFonts w:ascii="Arial"/>
          <w:sz w:val="21"/>
        </w:rPr>
      </w:pPr>
      <w:r/>
    </w:p>
    <w:p>
      <w:pPr>
        <w:spacing w:line="275" w:lineRule="auto"/>
        <w:rPr>
          <w:rFonts w:ascii="Arial"/>
          <w:sz w:val="21"/>
        </w:rPr>
      </w:pPr>
      <w:r/>
    </w:p>
    <w:p>
      <w:pPr>
        <w:ind w:left="3529"/>
        <w:spacing w:before="68" w:line="219" w:lineRule="auto"/>
        <w:rPr>
          <w:rFonts w:ascii="SimSun" w:hAnsi="SimSun" w:eastAsia="SimSun" w:cs="SimSun"/>
          <w:sz w:val="21"/>
          <w:szCs w:val="21"/>
        </w:rPr>
      </w:pPr>
      <w:r>
        <w:rPr>
          <w:rFonts w:ascii="SimSun" w:hAnsi="SimSun" w:eastAsia="SimSun" w:cs="SimSun"/>
          <w:sz w:val="21"/>
          <w:szCs w:val="21"/>
          <w:spacing w:val="-21"/>
        </w:rPr>
        <w:t>图1-4</w:t>
      </w:r>
      <w:r>
        <w:rPr>
          <w:rFonts w:ascii="SimSun" w:hAnsi="SimSun" w:eastAsia="SimSun" w:cs="SimSun"/>
          <w:sz w:val="21"/>
          <w:szCs w:val="21"/>
          <w:spacing w:val="68"/>
        </w:rPr>
        <w:t xml:space="preserve"> </w:t>
      </w:r>
      <w:r>
        <w:rPr>
          <w:rFonts w:ascii="SimSun" w:hAnsi="SimSun" w:eastAsia="SimSun" w:cs="SimSun"/>
          <w:sz w:val="21"/>
          <w:szCs w:val="21"/>
          <w:spacing w:val="-21"/>
        </w:rPr>
        <w:t>数字化运营</w:t>
      </w:r>
    </w:p>
    <w:p>
      <w:pPr>
        <w:ind w:left="60" w:right="66" w:firstLine="529"/>
        <w:spacing w:before="225" w:line="272" w:lineRule="auto"/>
        <w:rPr>
          <w:rFonts w:ascii="SimSun" w:hAnsi="SimSun" w:eastAsia="SimSun" w:cs="SimSun"/>
          <w:sz w:val="21"/>
          <w:szCs w:val="21"/>
        </w:rPr>
      </w:pPr>
      <w:r>
        <w:rPr>
          <w:rFonts w:ascii="SimSun" w:hAnsi="SimSun" w:eastAsia="SimSun" w:cs="SimSun"/>
          <w:sz w:val="21"/>
          <w:szCs w:val="21"/>
          <w:spacing w:val="1"/>
        </w:rPr>
        <w:t>(2)员工行为的数字化。重塑客户旅程和渠道后，再通过将员工行为数字化提升流程运</w:t>
      </w:r>
      <w:r>
        <w:rPr>
          <w:rFonts w:ascii="SimSun" w:hAnsi="SimSun" w:eastAsia="SimSun" w:cs="SimSun"/>
          <w:sz w:val="21"/>
          <w:szCs w:val="21"/>
          <w:spacing w:val="3"/>
        </w:rPr>
        <w:t xml:space="preserve"> </w:t>
      </w:r>
      <w:r>
        <w:rPr>
          <w:rFonts w:ascii="SimSun" w:hAnsi="SimSun" w:eastAsia="SimSun" w:cs="SimSun"/>
          <w:sz w:val="21"/>
          <w:szCs w:val="21"/>
          <w:spacing w:val="-2"/>
        </w:rPr>
        <w:t>营效率。以银行为例，在开户过程中通过</w:t>
      </w:r>
      <w:r>
        <w:rPr>
          <w:rFonts w:ascii="Times New Roman" w:hAnsi="Times New Roman" w:eastAsia="Times New Roman" w:cs="Times New Roman"/>
          <w:sz w:val="21"/>
          <w:szCs w:val="21"/>
          <w:spacing w:val="-2"/>
        </w:rPr>
        <w:t>OCR+</w:t>
      </w:r>
      <w:r>
        <w:rPr>
          <w:rFonts w:ascii="SimSun" w:hAnsi="SimSun" w:eastAsia="SimSun" w:cs="SimSun"/>
          <w:sz w:val="21"/>
          <w:szCs w:val="21"/>
          <w:spacing w:val="-2"/>
        </w:rPr>
        <w:t>大数据和</w:t>
      </w:r>
      <w:r>
        <w:rPr>
          <w:rFonts w:ascii="Times New Roman" w:hAnsi="Times New Roman" w:eastAsia="Times New Roman" w:cs="Times New Roman"/>
          <w:sz w:val="21"/>
          <w:szCs w:val="21"/>
          <w:spacing w:val="-2"/>
        </w:rPr>
        <w:t>RPA</w:t>
      </w:r>
      <w:r>
        <w:rPr>
          <w:rFonts w:ascii="SimSun" w:hAnsi="SimSun" w:eastAsia="SimSun" w:cs="SimSun"/>
          <w:sz w:val="21"/>
          <w:szCs w:val="21"/>
          <w:spacing w:val="-2"/>
        </w:rPr>
        <w:t>技术结合，完成信息的调阅、核</w:t>
      </w:r>
      <w:r>
        <w:rPr>
          <w:rFonts w:ascii="SimSun" w:hAnsi="SimSun" w:eastAsia="SimSun" w:cs="SimSun"/>
          <w:sz w:val="21"/>
          <w:szCs w:val="21"/>
          <w:spacing w:val="18"/>
        </w:rPr>
        <w:t xml:space="preserve"> </w:t>
      </w:r>
      <w:r>
        <w:rPr>
          <w:rFonts w:ascii="SimSun" w:hAnsi="SimSun" w:eastAsia="SimSun" w:cs="SimSun"/>
          <w:sz w:val="21"/>
          <w:szCs w:val="21"/>
          <w:spacing w:val="-4"/>
        </w:rPr>
        <w:t>对、比照，监管报备、账户的生成，无人工干预的情况下自动开户；柜员印章电子化可以节省</w:t>
      </w:r>
      <w:r>
        <w:rPr>
          <w:rFonts w:ascii="SimSun" w:hAnsi="SimSun" w:eastAsia="SimSun" w:cs="SimSun"/>
          <w:sz w:val="21"/>
          <w:szCs w:val="21"/>
          <w:spacing w:val="11"/>
        </w:rPr>
        <w:t xml:space="preserve"> </w:t>
      </w:r>
      <w:r>
        <w:rPr>
          <w:rFonts w:ascii="SimSun" w:hAnsi="SimSun" w:eastAsia="SimSun" w:cs="SimSun"/>
          <w:sz w:val="21"/>
          <w:szCs w:val="21"/>
          <w:spacing w:val="-4"/>
        </w:rPr>
        <w:t>大量的工作量，也少了关门以后勾对的工作；利用线上渠道，结合远程视频服务，完成一些客</w:t>
      </w:r>
      <w:r>
        <w:rPr>
          <w:rFonts w:ascii="SimSun" w:hAnsi="SimSun" w:eastAsia="SimSun" w:cs="SimSun"/>
          <w:sz w:val="21"/>
          <w:szCs w:val="21"/>
          <w:spacing w:val="2"/>
        </w:rPr>
        <w:t xml:space="preserve"> </w:t>
      </w:r>
      <w:r>
        <w:rPr>
          <w:rFonts w:ascii="SimSun" w:hAnsi="SimSun" w:eastAsia="SimSun" w:cs="SimSun"/>
          <w:sz w:val="21"/>
          <w:szCs w:val="21"/>
        </w:rPr>
        <w:t>户以及法人双录和真实意愿核实，增强客户体验的提升；通过</w:t>
      </w:r>
      <w:r>
        <w:rPr>
          <w:rFonts w:ascii="Times New Roman" w:hAnsi="Times New Roman" w:eastAsia="Times New Roman" w:cs="Times New Roman"/>
          <w:sz w:val="21"/>
          <w:szCs w:val="21"/>
        </w:rPr>
        <w:t>OCR</w:t>
      </w:r>
      <w:r>
        <w:rPr>
          <w:rFonts w:ascii="SimSun" w:hAnsi="SimSun" w:eastAsia="SimSun" w:cs="SimSun"/>
          <w:sz w:val="21"/>
          <w:szCs w:val="21"/>
        </w:rPr>
        <w:t>、</w:t>
      </w:r>
      <w:r>
        <w:rPr>
          <w:rFonts w:ascii="Times New Roman" w:hAnsi="Times New Roman" w:eastAsia="Times New Roman" w:cs="Times New Roman"/>
          <w:sz w:val="21"/>
          <w:szCs w:val="21"/>
        </w:rPr>
        <w:t>R</w:t>
      </w:r>
      <w:r>
        <w:rPr>
          <w:rFonts w:ascii="Times New Roman" w:hAnsi="Times New Roman" w:eastAsia="Times New Roman" w:cs="Times New Roman"/>
          <w:sz w:val="21"/>
          <w:szCs w:val="21"/>
          <w:spacing w:val="-1"/>
        </w:rPr>
        <w:t>PA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、大数据的结合，</w:t>
      </w:r>
      <w:r>
        <w:rPr>
          <w:rFonts w:ascii="SimSun" w:hAnsi="SimSun" w:eastAsia="SimSun" w:cs="SimSun"/>
          <w:sz w:val="21"/>
          <w:szCs w:val="21"/>
        </w:rPr>
        <w:t xml:space="preserve"> </w:t>
      </w:r>
      <w:r>
        <w:rPr>
          <w:rFonts w:ascii="SimSun" w:hAnsi="SimSun" w:eastAsia="SimSun" w:cs="SimSun"/>
          <w:sz w:val="21"/>
          <w:szCs w:val="21"/>
          <w:spacing w:val="-2"/>
        </w:rPr>
        <w:t>在授权中心利用流程机器人替换人工；集中作业应用</w:t>
      </w:r>
      <w:r>
        <w:rPr>
          <w:rFonts w:ascii="Times New Roman" w:hAnsi="Times New Roman" w:eastAsia="Times New Roman" w:cs="Times New Roman"/>
          <w:sz w:val="21"/>
          <w:szCs w:val="21"/>
          <w:spacing w:val="-2"/>
        </w:rPr>
        <w:t>OCR+</w:t>
      </w:r>
      <w:r>
        <w:rPr>
          <w:rFonts w:ascii="SimSun" w:hAnsi="SimSun" w:eastAsia="SimSun" w:cs="SimSun"/>
          <w:sz w:val="21"/>
          <w:szCs w:val="21"/>
          <w:spacing w:val="-2"/>
        </w:rPr>
        <w:t>人工智能，将凭证进行自动影像分</w:t>
      </w:r>
      <w:r>
        <w:rPr>
          <w:rFonts w:ascii="SimSun" w:hAnsi="SimSun" w:eastAsia="SimSun" w:cs="SimSun"/>
          <w:sz w:val="21"/>
          <w:szCs w:val="21"/>
          <w:spacing w:val="1"/>
        </w:rPr>
        <w:t xml:space="preserve"> </w:t>
      </w:r>
      <w:r>
        <w:rPr>
          <w:rFonts w:ascii="SimSun" w:hAnsi="SimSun" w:eastAsia="SimSun" w:cs="SimSun"/>
          <w:sz w:val="21"/>
          <w:szCs w:val="21"/>
          <w:spacing w:val="-2"/>
        </w:rPr>
        <w:t>类，自动识别证件和类别，通过类似的数字化技术</w:t>
      </w:r>
      <w:r>
        <w:rPr>
          <w:rFonts w:ascii="SimSun" w:hAnsi="SimSun" w:eastAsia="SimSun" w:cs="SimSun"/>
          <w:sz w:val="21"/>
          <w:szCs w:val="21"/>
          <w:spacing w:val="-3"/>
        </w:rPr>
        <w:t>为前台业务部门减负。</w:t>
      </w:r>
    </w:p>
    <w:p>
      <w:pPr>
        <w:ind w:left="60" w:right="76" w:firstLine="529"/>
        <w:spacing w:before="80" w:line="259" w:lineRule="auto"/>
        <w:rPr>
          <w:rFonts w:ascii="SimSun" w:hAnsi="SimSun" w:eastAsia="SimSun" w:cs="SimSun"/>
          <w:sz w:val="21"/>
          <w:szCs w:val="21"/>
        </w:rPr>
      </w:pPr>
      <w:r>
        <w:rPr>
          <w:rFonts w:ascii="SimSun" w:hAnsi="SimSun" w:eastAsia="SimSun" w:cs="SimSun"/>
          <w:sz w:val="21"/>
          <w:szCs w:val="21"/>
          <w:spacing w:val="1"/>
        </w:rPr>
        <w:t>(3)生产的数字化。敏捷交付可用性、易用性、灵活性更好的产品，改善产品感官体验</w:t>
      </w:r>
      <w:r>
        <w:rPr>
          <w:rFonts w:ascii="SimSun" w:hAnsi="SimSun" w:eastAsia="SimSun" w:cs="SimSun"/>
          <w:sz w:val="21"/>
          <w:szCs w:val="21"/>
          <w:spacing w:val="3"/>
        </w:rPr>
        <w:t xml:space="preserve"> </w:t>
      </w:r>
      <w:r>
        <w:rPr>
          <w:rFonts w:ascii="SimSun" w:hAnsi="SimSun" w:eastAsia="SimSun" w:cs="SimSun"/>
          <w:sz w:val="21"/>
          <w:szCs w:val="21"/>
          <w:spacing w:val="-3"/>
        </w:rPr>
        <w:t>与交互体验，提升独立用户与全局用户的满意度、忠诚度。</w:t>
      </w:r>
    </w:p>
    <w:p>
      <w:pPr>
        <w:ind w:left="499"/>
        <w:spacing w:before="181" w:line="219" w:lineRule="auto"/>
        <w:rPr>
          <w:rFonts w:ascii="SimSun" w:hAnsi="SimSun" w:eastAsia="SimSun" w:cs="SimSun"/>
          <w:sz w:val="21"/>
          <w:szCs w:val="21"/>
        </w:rPr>
      </w:pPr>
      <w:r>
        <w:rPr>
          <w:rFonts w:ascii="SimSun" w:hAnsi="SimSun" w:eastAsia="SimSun" w:cs="SimSun"/>
          <w:sz w:val="21"/>
          <w:szCs w:val="21"/>
          <w:spacing w:val="-2"/>
        </w:rPr>
        <w:t>下面以银行为例，描述一下生产的数字化带</w:t>
      </w:r>
      <w:r>
        <w:rPr>
          <w:rFonts w:ascii="SimSun" w:hAnsi="SimSun" w:eastAsia="SimSun" w:cs="SimSun"/>
          <w:sz w:val="21"/>
          <w:szCs w:val="21"/>
          <w:spacing w:val="-3"/>
        </w:rPr>
        <w:t>来的产品交付过程的变化。</w:t>
      </w:r>
    </w:p>
    <w:p>
      <w:pPr>
        <w:ind w:left="60" w:firstLine="419"/>
        <w:spacing w:before="73" w:line="277" w:lineRule="auto"/>
        <w:rPr>
          <w:rFonts w:ascii="SimSun" w:hAnsi="SimSun" w:eastAsia="SimSun" w:cs="SimSun"/>
          <w:sz w:val="21"/>
          <w:szCs w:val="21"/>
        </w:rPr>
      </w:pPr>
      <w:r>
        <w:rPr>
          <w:rFonts w:ascii="SimSun" w:hAnsi="SimSun" w:eastAsia="SimSun" w:cs="SimSun"/>
          <w:sz w:val="21"/>
          <w:szCs w:val="21"/>
          <w:spacing w:val="2"/>
        </w:rPr>
        <w:t>银行信贷流程的进件环节，传统的信息交互依托于详细的纸</w:t>
      </w:r>
      <w:r>
        <w:rPr>
          <w:rFonts w:ascii="SimSun" w:hAnsi="SimSun" w:eastAsia="SimSun" w:cs="SimSun"/>
          <w:sz w:val="21"/>
          <w:szCs w:val="21"/>
          <w:spacing w:val="1"/>
        </w:rPr>
        <w:t>质证明，申请一笔贷款，用</w:t>
      </w:r>
      <w:r>
        <w:rPr>
          <w:rFonts w:ascii="SimSun" w:hAnsi="SimSun" w:eastAsia="SimSun" w:cs="SimSun"/>
          <w:sz w:val="21"/>
          <w:szCs w:val="21"/>
        </w:rPr>
        <w:t xml:space="preserve"> </w:t>
      </w:r>
      <w:r>
        <w:rPr>
          <w:rFonts w:ascii="SimSun" w:hAnsi="SimSun" w:eastAsia="SimSun" w:cs="SimSun"/>
          <w:sz w:val="21"/>
          <w:szCs w:val="21"/>
          <w:spacing w:val="-2"/>
        </w:rPr>
        <w:t>户需要提交多项纸质证明材料，来证明“我是谁”以及“我的还款能力如何”,其实归根结底 </w:t>
      </w:r>
      <w:r>
        <w:rPr>
          <w:rFonts w:ascii="SimSun" w:hAnsi="SimSun" w:eastAsia="SimSun" w:cs="SimSun"/>
          <w:sz w:val="21"/>
          <w:szCs w:val="21"/>
          <w:spacing w:val="-7"/>
        </w:rPr>
        <w:t>是银行运营缺乏数字化技术的支撑。利用数字化技术使用电子进件，在用户电子授权的基础</w:t>
      </w:r>
      <w:r>
        <w:rPr>
          <w:rFonts w:ascii="SimSun" w:hAnsi="SimSun" w:eastAsia="SimSun" w:cs="SimSun"/>
          <w:sz w:val="21"/>
          <w:szCs w:val="21"/>
          <w:spacing w:val="-8"/>
        </w:rPr>
        <w:t>上，</w:t>
      </w:r>
      <w:r>
        <w:rPr>
          <w:rFonts w:ascii="SimSun" w:hAnsi="SimSun" w:eastAsia="SimSun" w:cs="SimSun"/>
          <w:sz w:val="21"/>
          <w:szCs w:val="21"/>
        </w:rPr>
        <w:t xml:space="preserve"> </w:t>
      </w:r>
      <w:r>
        <w:rPr>
          <w:rFonts w:ascii="SimSun" w:hAnsi="SimSun" w:eastAsia="SimSun" w:cs="SimSun"/>
          <w:sz w:val="21"/>
          <w:szCs w:val="21"/>
          <w:spacing w:val="-4"/>
        </w:rPr>
        <w:t>通过调用多个合规数据源，运用数字化分析技术，即可毫秒级完成用户身份识别和实时信</w:t>
      </w:r>
      <w:r>
        <w:rPr>
          <w:rFonts w:ascii="SimSun" w:hAnsi="SimSun" w:eastAsia="SimSun" w:cs="SimSun"/>
          <w:sz w:val="21"/>
          <w:szCs w:val="21"/>
          <w:spacing w:val="-5"/>
        </w:rPr>
        <w:t>用评 </w:t>
      </w:r>
      <w:r>
        <w:rPr>
          <w:rFonts w:ascii="SimSun" w:hAnsi="SimSun" w:eastAsia="SimSun" w:cs="SimSun"/>
          <w:sz w:val="21"/>
          <w:szCs w:val="21"/>
          <w:spacing w:val="-4"/>
        </w:rPr>
        <w:t>估，并通过多维数据刻画用户画像，提高风险控制精准度。海量数据的处理能力解决了让</w:t>
      </w:r>
      <w:r>
        <w:rPr>
          <w:rFonts w:ascii="SimSun" w:hAnsi="SimSun" w:eastAsia="SimSun" w:cs="SimSun"/>
          <w:sz w:val="21"/>
          <w:szCs w:val="21"/>
          <w:spacing w:val="-5"/>
        </w:rPr>
        <w:t>用户 </w:t>
      </w:r>
      <w:r>
        <w:rPr>
          <w:rFonts w:ascii="SimSun" w:hAnsi="SimSun" w:eastAsia="SimSun" w:cs="SimSun"/>
          <w:sz w:val="21"/>
          <w:szCs w:val="21"/>
          <w:spacing w:val="-4"/>
        </w:rPr>
        <w:t>提供纸质资料自证信用的麻烦，全流程数字化运营在提升效率的同时，也进一步减少了资源消</w:t>
      </w:r>
      <w:r>
        <w:rPr>
          <w:rFonts w:ascii="SimSun" w:hAnsi="SimSun" w:eastAsia="SimSun" w:cs="SimSun"/>
          <w:sz w:val="21"/>
          <w:szCs w:val="21"/>
          <w:spacing w:val="13"/>
        </w:rPr>
        <w:t xml:space="preserve"> </w:t>
      </w:r>
      <w:r>
        <w:rPr>
          <w:rFonts w:ascii="SimSun" w:hAnsi="SimSun" w:eastAsia="SimSun" w:cs="SimSun"/>
          <w:sz w:val="21"/>
          <w:szCs w:val="21"/>
          <w:spacing w:val="-4"/>
        </w:rPr>
        <w:t>耗，使银行逐渐向“成本消耗低、运转效率高、发展速度快”转变。传统银行较多依靠人</w:t>
      </w:r>
      <w:r>
        <w:rPr>
          <w:rFonts w:ascii="SimSun" w:hAnsi="SimSun" w:eastAsia="SimSun" w:cs="SimSun"/>
          <w:sz w:val="21"/>
          <w:szCs w:val="21"/>
          <w:spacing w:val="-5"/>
        </w:rPr>
        <w:t>工审 </w:t>
      </w:r>
      <w:r>
        <w:rPr>
          <w:rFonts w:ascii="SimSun" w:hAnsi="SimSun" w:eastAsia="SimSun" w:cs="SimSun"/>
          <w:sz w:val="21"/>
          <w:szCs w:val="21"/>
          <w:spacing w:val="-4"/>
        </w:rPr>
        <w:t>批，采用的是因果性决策方式，银行分析用户过往的征信记录、收入证明、房产证明等，</w:t>
      </w:r>
      <w:r>
        <w:rPr>
          <w:rFonts w:ascii="SimSun" w:hAnsi="SimSun" w:eastAsia="SimSun" w:cs="SimSun"/>
          <w:sz w:val="21"/>
          <w:szCs w:val="21"/>
          <w:spacing w:val="-5"/>
        </w:rPr>
        <w:t>判断 </w:t>
      </w:r>
      <w:r>
        <w:rPr>
          <w:rFonts w:ascii="SimSun" w:hAnsi="SimSun" w:eastAsia="SimSun" w:cs="SimSun"/>
          <w:sz w:val="21"/>
          <w:szCs w:val="21"/>
          <w:spacing w:val="1"/>
        </w:rPr>
        <w:t>其还款能力，然后才给用户授信放款，这种决策方式下，银行看重的是用户过往的财务和</w:t>
      </w:r>
      <w:r>
        <w:rPr>
          <w:rFonts w:ascii="SimSun" w:hAnsi="SimSun" w:eastAsia="SimSun" w:cs="SimSun"/>
          <w:sz w:val="21"/>
          <w:szCs w:val="21"/>
        </w:rPr>
        <w:t>征 </w:t>
      </w:r>
      <w:r>
        <w:rPr>
          <w:rFonts w:ascii="SimSun" w:hAnsi="SimSun" w:eastAsia="SimSun" w:cs="SimSun"/>
          <w:sz w:val="21"/>
          <w:szCs w:val="21"/>
          <w:spacing w:val="-4"/>
        </w:rPr>
        <w:t>信数据，而新型银行采用的是相关性决策方式，即通过把“好用户”“坏用户”各类行为</w:t>
      </w:r>
      <w:r>
        <w:rPr>
          <w:rFonts w:ascii="SimSun" w:hAnsi="SimSun" w:eastAsia="SimSun" w:cs="SimSun"/>
          <w:sz w:val="21"/>
          <w:szCs w:val="21"/>
          <w:spacing w:val="-5"/>
        </w:rPr>
        <w:t>特征 </w:t>
      </w:r>
      <w:r>
        <w:rPr>
          <w:rFonts w:ascii="SimSun" w:hAnsi="SimSun" w:eastAsia="SimSun" w:cs="SimSun"/>
          <w:sz w:val="21"/>
          <w:szCs w:val="21"/>
          <w:spacing w:val="-2"/>
        </w:rPr>
        <w:t>都录入到大数据智能风控系统，进行相关性分析得出具有普适性的结论，新的用户进</w:t>
      </w:r>
      <w:r>
        <w:rPr>
          <w:rFonts w:ascii="SimSun" w:hAnsi="SimSun" w:eastAsia="SimSun" w:cs="SimSun"/>
          <w:sz w:val="21"/>
          <w:szCs w:val="21"/>
          <w:spacing w:val="-3"/>
        </w:rPr>
        <w:t>来之后，</w:t>
      </w:r>
      <w:r>
        <w:rPr>
          <w:rFonts w:ascii="SimSun" w:hAnsi="SimSun" w:eastAsia="SimSun" w:cs="SimSun"/>
          <w:sz w:val="21"/>
          <w:szCs w:val="21"/>
        </w:rPr>
        <w:t xml:space="preserve"> </w:t>
      </w:r>
      <w:r>
        <w:rPr>
          <w:rFonts w:ascii="SimSun" w:hAnsi="SimSun" w:eastAsia="SimSun" w:cs="SimSun"/>
          <w:sz w:val="21"/>
          <w:szCs w:val="21"/>
          <w:spacing w:val="-4"/>
        </w:rPr>
        <w:t>和这样的结论进行比对，来判断其违约的概率。传统银行在人工审批阶段，会经历上门尽</w:t>
      </w:r>
      <w:r>
        <w:rPr>
          <w:rFonts w:ascii="SimSun" w:hAnsi="SimSun" w:eastAsia="SimSun" w:cs="SimSun"/>
          <w:sz w:val="21"/>
          <w:szCs w:val="21"/>
          <w:spacing w:val="-5"/>
        </w:rPr>
        <w:t>调核 </w:t>
      </w:r>
      <w:r>
        <w:rPr>
          <w:rFonts w:ascii="SimSun" w:hAnsi="SimSun" w:eastAsia="SimSun" w:cs="SimSun"/>
          <w:sz w:val="21"/>
          <w:szCs w:val="21"/>
          <w:spacing w:val="-2"/>
        </w:rPr>
        <w:t>验、人工会审及决策等五项流程，通过对各类证明材料的研读、求证、判断，最终</w:t>
      </w:r>
      <w:r>
        <w:rPr>
          <w:rFonts w:ascii="SimSun" w:hAnsi="SimSun" w:eastAsia="SimSun" w:cs="SimSun"/>
          <w:sz w:val="21"/>
          <w:szCs w:val="21"/>
          <w:spacing w:val="-3"/>
        </w:rPr>
        <w:t>给出决策，</w:t>
      </w:r>
      <w:r>
        <w:rPr>
          <w:rFonts w:ascii="SimSun" w:hAnsi="SimSun" w:eastAsia="SimSun" w:cs="SimSun"/>
          <w:sz w:val="21"/>
          <w:szCs w:val="21"/>
        </w:rPr>
        <w:t xml:space="preserve"> </w:t>
      </w:r>
      <w:r>
        <w:rPr>
          <w:rFonts w:ascii="SimSun" w:hAnsi="SimSun" w:eastAsia="SimSun" w:cs="SimSun"/>
          <w:sz w:val="21"/>
          <w:szCs w:val="21"/>
          <w:spacing w:val="-4"/>
        </w:rPr>
        <w:t>耗时较长，其风险判断的标准主要依赖于常年累积出来的专家经验。而新型银行的风控则</w:t>
      </w:r>
      <w:r>
        <w:rPr>
          <w:rFonts w:ascii="SimSun" w:hAnsi="SimSun" w:eastAsia="SimSun" w:cs="SimSun"/>
          <w:sz w:val="21"/>
          <w:szCs w:val="21"/>
          <w:spacing w:val="-5"/>
        </w:rPr>
        <w:t>是利 </w:t>
      </w:r>
      <w:r>
        <w:rPr>
          <w:rFonts w:ascii="SimSun" w:hAnsi="SimSun" w:eastAsia="SimSun" w:cs="SimSun"/>
          <w:sz w:val="21"/>
          <w:szCs w:val="21"/>
          <w:spacing w:val="-5"/>
        </w:rPr>
        <w:t>用机器学习模型进行智能决策。</w:t>
      </w:r>
    </w:p>
    <w:p>
      <w:pPr>
        <w:spacing w:line="277" w:lineRule="auto"/>
        <w:sectPr>
          <w:headerReference w:type="default" r:id="rId26"/>
          <w:pgSz w:w="9250" w:h="13980"/>
          <w:pgMar w:top="281" w:right="484" w:bottom="400" w:left="180" w:header="0" w:footer="0" w:gutter="0"/>
        </w:sectPr>
        <w:rPr>
          <w:rFonts w:ascii="SimSun" w:hAnsi="SimSun" w:eastAsia="SimSun" w:cs="SimSun"/>
          <w:sz w:val="21"/>
          <w:szCs w:val="21"/>
        </w:rPr>
      </w:pPr>
    </w:p>
    <w:p>
      <w:pPr>
        <w:spacing w:line="346" w:lineRule="auto"/>
        <w:rPr>
          <w:rFonts w:ascii="Arial"/>
          <w:sz w:val="21"/>
        </w:rPr>
      </w:pPr>
      <w:r/>
    </w:p>
    <w:p>
      <w:pPr>
        <w:spacing w:line="347" w:lineRule="auto"/>
        <w:rPr>
          <w:rFonts w:ascii="Arial"/>
          <w:sz w:val="21"/>
        </w:rPr>
      </w:pPr>
      <w:r/>
    </w:p>
    <w:p>
      <w:pPr>
        <w:pStyle w:val="BodyText"/>
        <w:ind w:left="2"/>
        <w:spacing w:before="65" w:line="213" w:lineRule="auto"/>
        <w:outlineLvl w:val="6"/>
        <w:rPr>
          <w:sz w:val="20"/>
          <w:szCs w:val="20"/>
        </w:rPr>
      </w:pPr>
      <w:r>
        <w:rPr>
          <w:sz w:val="20"/>
          <w:szCs w:val="20"/>
          <w:b/>
          <w:bCs/>
          <w:spacing w:val="29"/>
        </w:rPr>
        <w:t>1.2.4</w:t>
      </w:r>
      <w:r>
        <w:rPr>
          <w:sz w:val="20"/>
          <w:szCs w:val="20"/>
          <w:spacing w:val="29"/>
        </w:rPr>
        <w:t xml:space="preserve">  </w:t>
      </w:r>
      <w:r>
        <w:rPr>
          <w:sz w:val="20"/>
          <w:szCs w:val="20"/>
          <w:b/>
          <w:bCs/>
          <w:spacing w:val="29"/>
        </w:rPr>
        <w:t>数字化营销：场景驱动的智能营销，精准互动</w:t>
      </w:r>
      <w:r>
        <w:rPr>
          <w:sz w:val="20"/>
          <w:szCs w:val="20"/>
          <w:b/>
          <w:bCs/>
          <w:spacing w:val="28"/>
        </w:rPr>
        <w:t>交易</w:t>
      </w:r>
    </w:p>
    <w:p>
      <w:pPr>
        <w:ind w:right="79" w:firstLine="419"/>
        <w:spacing w:before="262" w:line="279" w:lineRule="auto"/>
        <w:rPr>
          <w:rFonts w:ascii="SimSun" w:hAnsi="SimSun" w:eastAsia="SimSun" w:cs="SimSun"/>
          <w:sz w:val="20"/>
          <w:szCs w:val="20"/>
        </w:rPr>
      </w:pPr>
      <w:r>
        <w:rPr>
          <w:rFonts w:ascii="SimSun" w:hAnsi="SimSun" w:eastAsia="SimSun" w:cs="SimSun"/>
          <w:sz w:val="20"/>
          <w:szCs w:val="20"/>
          <w:spacing w:val="11"/>
        </w:rPr>
        <w:t>营销环节是距离消费者最近的环节，也是数字化、智能化程度最高的环节。过去的消费</w:t>
      </w:r>
      <w:r>
        <w:rPr>
          <w:rFonts w:ascii="SimSun" w:hAnsi="SimSun" w:eastAsia="SimSun" w:cs="SimSun"/>
          <w:sz w:val="20"/>
          <w:szCs w:val="20"/>
          <w:spacing w:val="3"/>
        </w:rPr>
        <w:t xml:space="preserve"> </w:t>
      </w:r>
      <w:r>
        <w:rPr>
          <w:rFonts w:ascii="SimSun" w:hAnsi="SimSun" w:eastAsia="SimSun" w:cs="SimSun"/>
          <w:sz w:val="20"/>
          <w:szCs w:val="20"/>
          <w:spacing w:val="8"/>
        </w:rPr>
        <w:t>者，对于企业来说是一个陌生的黑箱，即使拥有“会员体系”,也难以实现与消费者的实时互 </w:t>
      </w:r>
      <w:r>
        <w:rPr>
          <w:rFonts w:ascii="SimSun" w:hAnsi="SimSun" w:eastAsia="SimSun" w:cs="SimSun"/>
          <w:sz w:val="20"/>
          <w:szCs w:val="20"/>
          <w:spacing w:val="6"/>
        </w:rPr>
        <w:t>动，难以与消费者共创价值。而在智能化、数字化的环境下，随着消费者数据的不断沉淀，消</w:t>
      </w:r>
      <w:r>
        <w:rPr>
          <w:rFonts w:ascii="SimSun" w:hAnsi="SimSun" w:eastAsia="SimSun" w:cs="SimSun"/>
          <w:sz w:val="20"/>
          <w:szCs w:val="20"/>
          <w:spacing w:val="2"/>
        </w:rPr>
        <w:t xml:space="preserve"> </w:t>
      </w:r>
      <w:r>
        <w:rPr>
          <w:rFonts w:ascii="SimSun" w:hAnsi="SimSun" w:eastAsia="SimSun" w:cs="SimSun"/>
          <w:sz w:val="20"/>
          <w:szCs w:val="20"/>
          <w:spacing w:val="8"/>
        </w:rPr>
        <w:t>费者的概念也正在由“客户”变成“用户”,并进一步地变成“产消合一”视角下的“价值共</w:t>
      </w:r>
      <w:r>
        <w:rPr>
          <w:rFonts w:ascii="SimSun" w:hAnsi="SimSun" w:eastAsia="SimSun" w:cs="SimSun"/>
          <w:sz w:val="20"/>
          <w:szCs w:val="20"/>
          <w:spacing w:val="9"/>
        </w:rPr>
        <w:t xml:space="preserve"> </w:t>
      </w:r>
      <w:r>
        <w:rPr>
          <w:rFonts w:ascii="SimSun" w:hAnsi="SimSun" w:eastAsia="SimSun" w:cs="SimSun"/>
          <w:sz w:val="20"/>
          <w:szCs w:val="20"/>
          <w:spacing w:val="11"/>
        </w:rPr>
        <w:t>创者”,在企业与用户的实时、持续互动中</w:t>
      </w:r>
      <w:r>
        <w:rPr>
          <w:rFonts w:ascii="SimSun" w:hAnsi="SimSun" w:eastAsia="SimSun" w:cs="SimSun"/>
          <w:sz w:val="20"/>
          <w:szCs w:val="20"/>
          <w:spacing w:val="10"/>
        </w:rPr>
        <w:t>，智能化营销也已经越来越无所不在了。</w:t>
      </w:r>
    </w:p>
    <w:p>
      <w:pPr>
        <w:ind w:right="89" w:firstLine="419"/>
        <w:spacing w:before="85" w:line="284" w:lineRule="auto"/>
        <w:rPr>
          <w:rFonts w:ascii="SimSun" w:hAnsi="SimSun" w:eastAsia="SimSun" w:cs="SimSun"/>
          <w:sz w:val="20"/>
          <w:szCs w:val="20"/>
        </w:rPr>
      </w:pPr>
      <w:r>
        <w:rPr>
          <w:rFonts w:ascii="SimSun" w:hAnsi="SimSun" w:eastAsia="SimSun" w:cs="SimSun"/>
          <w:sz w:val="20"/>
          <w:szCs w:val="20"/>
          <w:spacing w:val="15"/>
        </w:rPr>
        <w:t>企业在传统上习惯于按业务贡献区分高端客户和普通客户(2:8法则),但数字化时代打</w:t>
      </w:r>
      <w:r>
        <w:rPr>
          <w:rFonts w:ascii="SimSun" w:hAnsi="SimSun" w:eastAsia="SimSun" w:cs="SimSun"/>
          <w:sz w:val="20"/>
          <w:szCs w:val="20"/>
          <w:spacing w:val="18"/>
        </w:rPr>
        <w:t xml:space="preserve"> </w:t>
      </w:r>
      <w:r>
        <w:rPr>
          <w:rFonts w:ascii="SimSun" w:hAnsi="SimSun" w:eastAsia="SimSun" w:cs="SimSun"/>
          <w:sz w:val="20"/>
          <w:szCs w:val="20"/>
          <w:spacing w:val="11"/>
        </w:rPr>
        <w:t>破了客户边界，可以通过数字化渠道触达所有客户群体(长尾法</w:t>
      </w:r>
      <w:r>
        <w:rPr>
          <w:rFonts w:ascii="SimSun" w:hAnsi="SimSun" w:eastAsia="SimSun" w:cs="SimSun"/>
          <w:sz w:val="20"/>
          <w:szCs w:val="20"/>
          <w:spacing w:val="10"/>
        </w:rPr>
        <w:t>则)。在数字化时代，长尾客</w:t>
      </w:r>
      <w:r>
        <w:rPr>
          <w:rFonts w:ascii="SimSun" w:hAnsi="SimSun" w:eastAsia="SimSun" w:cs="SimSun"/>
          <w:sz w:val="20"/>
          <w:szCs w:val="20"/>
        </w:rPr>
        <w:t xml:space="preserve"> </w:t>
      </w:r>
      <w:r>
        <w:rPr>
          <w:rFonts w:ascii="SimSun" w:hAnsi="SimSun" w:eastAsia="SimSun" w:cs="SimSun"/>
          <w:sz w:val="20"/>
          <w:szCs w:val="20"/>
          <w:spacing w:val="1"/>
        </w:rPr>
        <w:t>群需要更加精细化数字化的营销能力，数字化的渠道获客、精准的客户洞察、千人千面的</w:t>
      </w:r>
      <w:r>
        <w:rPr>
          <w:rFonts w:ascii="SimSun" w:hAnsi="SimSun" w:eastAsia="SimSun" w:cs="SimSun"/>
          <w:sz w:val="20"/>
          <w:szCs w:val="20"/>
        </w:rPr>
        <w:t>营销、 </w:t>
      </w:r>
      <w:r>
        <w:rPr>
          <w:rFonts w:ascii="SimSun" w:hAnsi="SimSun" w:eastAsia="SimSun" w:cs="SimSun"/>
          <w:sz w:val="20"/>
          <w:szCs w:val="20"/>
        </w:rPr>
        <w:t>智能化的客户体验等。</w:t>
      </w:r>
    </w:p>
    <w:p>
      <w:pPr>
        <w:ind w:firstLine="419"/>
        <w:spacing w:before="91" w:line="273" w:lineRule="auto"/>
        <w:rPr>
          <w:rFonts w:ascii="SimSun" w:hAnsi="SimSun" w:eastAsia="SimSun" w:cs="SimSun"/>
          <w:sz w:val="20"/>
          <w:szCs w:val="20"/>
        </w:rPr>
      </w:pPr>
      <w:r>
        <w:rPr>
          <w:rFonts w:ascii="SimSun" w:hAnsi="SimSun" w:eastAsia="SimSun" w:cs="SimSun"/>
          <w:sz w:val="20"/>
          <w:szCs w:val="20"/>
          <w:spacing w:val="11"/>
        </w:rPr>
        <w:t>基于数据智能和自动化的精准营销模式，将替代传统粗放的营销模式，以收获更多社会</w:t>
      </w:r>
      <w:r>
        <w:rPr>
          <w:rFonts w:ascii="SimSun" w:hAnsi="SimSun" w:eastAsia="SimSun" w:cs="SimSun"/>
          <w:sz w:val="20"/>
          <w:szCs w:val="20"/>
        </w:rPr>
        <w:t xml:space="preserve">  </w:t>
      </w:r>
      <w:r>
        <w:rPr>
          <w:rFonts w:ascii="SimSun" w:hAnsi="SimSun" w:eastAsia="SimSun" w:cs="SimSun"/>
          <w:sz w:val="20"/>
          <w:szCs w:val="20"/>
          <w:spacing w:val="6"/>
        </w:rPr>
        <w:t>主力军和新生代客户。具备用户画像、数据标签、营销策略、决策引擎的开放式渠道</w:t>
      </w:r>
      <w:r>
        <w:rPr>
          <w:rFonts w:ascii="SimSun" w:hAnsi="SimSun" w:eastAsia="SimSun" w:cs="SimSun"/>
          <w:sz w:val="20"/>
          <w:szCs w:val="20"/>
          <w:spacing w:val="5"/>
        </w:rPr>
        <w:t>的智能营</w:t>
      </w:r>
      <w:r>
        <w:rPr>
          <w:rFonts w:ascii="SimSun" w:hAnsi="SimSun" w:eastAsia="SimSun" w:cs="SimSun"/>
          <w:sz w:val="20"/>
          <w:szCs w:val="20"/>
        </w:rPr>
        <w:t xml:space="preserve">  </w:t>
      </w:r>
      <w:r>
        <w:rPr>
          <w:rFonts w:ascii="SimSun" w:hAnsi="SimSun" w:eastAsia="SimSun" w:cs="SimSun"/>
          <w:sz w:val="20"/>
          <w:szCs w:val="20"/>
          <w:spacing w:val="6"/>
        </w:rPr>
        <w:t>销体系，可计划性与事件驱动，实时通过渠道协同实时联动，实现精准</w:t>
      </w:r>
      <w:r>
        <w:rPr>
          <w:rFonts w:ascii="SimSun" w:hAnsi="SimSun" w:eastAsia="SimSun" w:cs="SimSun"/>
          <w:sz w:val="20"/>
          <w:szCs w:val="20"/>
          <w:spacing w:val="5"/>
        </w:rPr>
        <w:t>、高效、联动的场景驱</w:t>
      </w:r>
      <w:r>
        <w:rPr>
          <w:rFonts w:ascii="SimSun" w:hAnsi="SimSun" w:eastAsia="SimSun" w:cs="SimSun"/>
          <w:sz w:val="20"/>
          <w:szCs w:val="20"/>
        </w:rPr>
        <w:t xml:space="preserve">  </w:t>
      </w:r>
      <w:r>
        <w:rPr>
          <w:rFonts w:ascii="SimSun" w:hAnsi="SimSun" w:eastAsia="SimSun" w:cs="SimSun"/>
          <w:sz w:val="20"/>
          <w:szCs w:val="20"/>
          <w:spacing w:val="8"/>
        </w:rPr>
        <w:t>动营销。并通过建设丰富的营销运营组件快速组合营销流程，实时监控营销成果并快速试错。</w:t>
      </w:r>
      <w:r>
        <w:rPr>
          <w:rFonts w:ascii="SimSun" w:hAnsi="SimSun" w:eastAsia="SimSun" w:cs="SimSun"/>
          <w:sz w:val="20"/>
          <w:szCs w:val="20"/>
        </w:rPr>
        <w:t xml:space="preserve"> </w:t>
      </w:r>
      <w:r>
        <w:rPr>
          <w:rFonts w:ascii="SimSun" w:hAnsi="SimSun" w:eastAsia="SimSun" w:cs="SimSun"/>
          <w:sz w:val="20"/>
          <w:szCs w:val="20"/>
          <w:spacing w:val="1"/>
        </w:rPr>
        <w:t>数字化营销如图1-5所示。</w:t>
      </w:r>
    </w:p>
    <w:p>
      <w:pPr>
        <w:spacing w:line="273" w:lineRule="auto"/>
        <w:rPr>
          <w:rFonts w:ascii="Arial"/>
          <w:sz w:val="21"/>
        </w:rPr>
      </w:pPr>
      <w:r/>
    </w:p>
    <w:p>
      <w:pPr>
        <w:spacing w:line="273" w:lineRule="auto"/>
        <w:rPr>
          <w:rFonts w:ascii="Arial"/>
          <w:sz w:val="21"/>
        </w:rPr>
      </w:pPr>
      <w:r/>
    </w:p>
    <w:p>
      <w:pPr>
        <w:pStyle w:val="BodyText"/>
        <w:ind w:left="1372"/>
        <w:spacing w:before="67" w:line="223" w:lineRule="auto"/>
        <w:rPr>
          <w:sz w:val="20"/>
          <w:szCs w:val="20"/>
        </w:rPr>
      </w:pPr>
      <w:r>
        <w:drawing>
          <wp:anchor distT="0" distB="0" distL="0" distR="0" simplePos="0" relativeHeight="251906048" behindDoc="1" locked="0" layoutInCell="1" allowOverlap="1">
            <wp:simplePos x="0" y="0"/>
            <wp:positionH relativeFrom="column">
              <wp:posOffset>679416</wp:posOffset>
            </wp:positionH>
            <wp:positionV relativeFrom="paragraph">
              <wp:posOffset>-269838</wp:posOffset>
            </wp:positionV>
            <wp:extent cx="4076734" cy="1581135"/>
            <wp:effectExtent l="0" t="0" r="0" b="0"/>
            <wp:wrapNone/>
            <wp:docPr id="66" name="IM 66"/>
            <wp:cNvGraphicFramePr/>
            <a:graphic>
              <a:graphicData uri="http://schemas.openxmlformats.org/drawingml/2006/picture">
                <pic:pic>
                  <pic:nvPicPr>
                    <pic:cNvPr id="66" name="IM 66"/>
                    <pic:cNvPicPr/>
                  </pic:nvPicPr>
                  <pic:blipFill>
                    <a:blip r:embed="rId47"/>
                    <a:stretch>
                      <a:fillRect/>
                    </a:stretch>
                  </pic:blipFill>
                  <pic:spPr>
                    <a:xfrm rot="0">
                      <a:off x="0" y="0"/>
                      <a:ext cx="4076734" cy="1581135"/>
                    </a:xfrm>
                    <a:prstGeom prst="rect">
                      <a:avLst/>
                    </a:prstGeom>
                  </pic:spPr>
                </pic:pic>
              </a:graphicData>
            </a:graphic>
          </wp:anchor>
        </w:drawing>
      </w:r>
      <w:r>
        <w:rPr>
          <w:sz w:val="20"/>
          <w:szCs w:val="20"/>
          <w:b/>
          <w:bCs/>
          <w:spacing w:val="-31"/>
        </w:rPr>
        <w:t>场景事件</w:t>
      </w:r>
      <w:r>
        <w:rPr>
          <w:sz w:val="20"/>
          <w:szCs w:val="20"/>
          <w:spacing w:val="-31"/>
        </w:rPr>
        <w:t xml:space="preserve">        </w:t>
      </w:r>
      <w:r>
        <w:rPr>
          <w:rFonts w:ascii="STHupo" w:hAnsi="STHupo" w:eastAsia="STHupo" w:cs="STHupo"/>
          <w:sz w:val="20"/>
          <w:szCs w:val="20"/>
          <w:b/>
          <w:bCs/>
          <w:spacing w:val="-31"/>
        </w:rPr>
        <w:t>营销策略</w:t>
      </w:r>
      <w:r>
        <w:rPr>
          <w:rFonts w:ascii="STHupo" w:hAnsi="STHupo" w:eastAsia="STHupo" w:cs="STHupo"/>
          <w:sz w:val="20"/>
          <w:szCs w:val="20"/>
          <w:spacing w:val="2"/>
        </w:rPr>
        <w:t xml:space="preserve">             </w:t>
      </w:r>
      <w:r>
        <w:rPr>
          <w:sz w:val="20"/>
          <w:szCs w:val="20"/>
          <w:b/>
          <w:bCs/>
          <w:spacing w:val="-31"/>
        </w:rPr>
        <w:t>场景渠道</w:t>
      </w:r>
      <w:r>
        <w:rPr>
          <w:sz w:val="20"/>
          <w:szCs w:val="20"/>
          <w:spacing w:val="15"/>
        </w:rPr>
        <w:t xml:space="preserve">      </w:t>
      </w:r>
      <w:r>
        <w:rPr>
          <w:sz w:val="20"/>
          <w:szCs w:val="20"/>
          <w:b/>
          <w:bCs/>
          <w:spacing w:val="-31"/>
        </w:rPr>
        <w:t>即时执行</w:t>
      </w:r>
      <w:r>
        <w:rPr>
          <w:sz w:val="20"/>
          <w:szCs w:val="20"/>
          <w:spacing w:val="-31"/>
        </w:rPr>
        <w:t xml:space="preserve">          </w:t>
      </w:r>
      <w:r>
        <w:rPr>
          <w:sz w:val="20"/>
          <w:szCs w:val="20"/>
          <w:b/>
          <w:bCs/>
          <w:spacing w:val="-31"/>
        </w:rPr>
        <w:t>反馈</w:t>
      </w:r>
    </w:p>
    <w:p>
      <w:pPr>
        <w:spacing w:line="478" w:lineRule="auto"/>
        <w:rPr>
          <w:rFonts w:ascii="Arial"/>
          <w:sz w:val="21"/>
        </w:rPr>
      </w:pPr>
      <w:r/>
    </w:p>
    <w:p>
      <w:pPr>
        <w:ind w:left="1769"/>
        <w:spacing w:before="33" w:line="176" w:lineRule="auto"/>
        <w:rPr>
          <w:rFonts w:ascii="LiSu" w:hAnsi="LiSu" w:eastAsia="LiSu" w:cs="LiSu"/>
          <w:sz w:val="10"/>
          <w:szCs w:val="10"/>
        </w:rPr>
      </w:pPr>
      <w:r>
        <w:rPr>
          <w:rFonts w:ascii="LiSu" w:hAnsi="LiSu" w:eastAsia="LiSu" w:cs="LiSu"/>
          <w:sz w:val="10"/>
          <w:szCs w:val="10"/>
          <w:spacing w:val="-5"/>
        </w:rPr>
        <w:t>支持针对开放式渠道的智能营销，计划性与事件驱动实时通过果道协同实时联动，实现精准、高效、联动的场景驱</w:t>
      </w:r>
      <w:r>
        <w:rPr>
          <w:rFonts w:ascii="LiSu" w:hAnsi="LiSu" w:eastAsia="LiSu" w:cs="LiSu"/>
          <w:sz w:val="10"/>
          <w:szCs w:val="10"/>
          <w:spacing w:val="-6"/>
        </w:rPr>
        <w:t>动营销</w:t>
      </w:r>
    </w:p>
    <w:p>
      <w:pPr>
        <w:spacing w:line="344" w:lineRule="auto"/>
        <w:rPr>
          <w:rFonts w:ascii="Arial"/>
          <w:sz w:val="21"/>
        </w:rPr>
      </w:pPr>
      <w:r/>
    </w:p>
    <w:p>
      <w:pPr>
        <w:pStyle w:val="BodyText"/>
        <w:ind w:left="1742"/>
        <w:spacing w:before="66" w:line="232" w:lineRule="auto"/>
        <w:rPr>
          <w:sz w:val="20"/>
          <w:szCs w:val="20"/>
        </w:rPr>
      </w:pPr>
      <w:r>
        <w:rPr>
          <w:sz w:val="20"/>
          <w:szCs w:val="20"/>
          <w:b/>
          <w:bCs/>
          <w:spacing w:val="-15"/>
          <w:w w:val="87"/>
          <w:position w:val="1"/>
        </w:rPr>
        <w:t>用户画像</w:t>
      </w:r>
      <w:r>
        <w:rPr>
          <w:sz w:val="20"/>
          <w:szCs w:val="20"/>
          <w:spacing w:val="7"/>
          <w:position w:val="1"/>
        </w:rPr>
        <w:t xml:space="preserve">        </w:t>
      </w:r>
      <w:r>
        <w:rPr>
          <w:sz w:val="20"/>
          <w:szCs w:val="20"/>
          <w:b/>
          <w:bCs/>
          <w:spacing w:val="-15"/>
          <w:w w:val="87"/>
        </w:rPr>
        <w:t>数据标签</w:t>
      </w:r>
      <w:r>
        <w:rPr>
          <w:sz w:val="20"/>
          <w:szCs w:val="20"/>
          <w:spacing w:val="9"/>
        </w:rPr>
        <w:t xml:space="preserve">        </w:t>
      </w:r>
      <w:r>
        <w:rPr>
          <w:sz w:val="20"/>
          <w:szCs w:val="20"/>
          <w:b/>
          <w:bCs/>
          <w:spacing w:val="-15"/>
          <w:w w:val="87"/>
        </w:rPr>
        <w:t>营销策略</w:t>
      </w:r>
      <w:r>
        <w:rPr>
          <w:sz w:val="20"/>
          <w:szCs w:val="20"/>
          <w:spacing w:val="8"/>
        </w:rPr>
        <w:t xml:space="preserve">        </w:t>
      </w:r>
      <w:r>
        <w:rPr>
          <w:sz w:val="20"/>
          <w:szCs w:val="20"/>
          <w:b/>
          <w:bCs/>
          <w:spacing w:val="-15"/>
          <w:w w:val="87"/>
        </w:rPr>
        <w:t>决策引擎</w:t>
      </w:r>
    </w:p>
    <w:p>
      <w:pPr>
        <w:spacing w:line="282" w:lineRule="auto"/>
        <w:rPr>
          <w:rFonts w:ascii="Arial"/>
          <w:sz w:val="21"/>
        </w:rPr>
      </w:pPr>
      <w:r/>
    </w:p>
    <w:p>
      <w:pPr>
        <w:spacing w:line="282" w:lineRule="auto"/>
        <w:rPr>
          <w:rFonts w:ascii="Arial"/>
          <w:sz w:val="21"/>
        </w:rPr>
      </w:pPr>
      <w:r/>
    </w:p>
    <w:p>
      <w:pPr>
        <w:ind w:left="3479"/>
        <w:spacing w:before="65" w:line="219" w:lineRule="auto"/>
        <w:rPr>
          <w:rFonts w:ascii="SimSun" w:hAnsi="SimSun" w:eastAsia="SimSun" w:cs="SimSun"/>
          <w:sz w:val="20"/>
          <w:szCs w:val="20"/>
        </w:rPr>
      </w:pPr>
      <w:r>
        <w:rPr>
          <w:rFonts w:ascii="SimSun" w:hAnsi="SimSun" w:eastAsia="SimSun" w:cs="SimSun"/>
          <w:sz w:val="20"/>
          <w:szCs w:val="20"/>
          <w:spacing w:val="-13"/>
        </w:rPr>
        <w:t>图1-5</w:t>
      </w:r>
      <w:r>
        <w:rPr>
          <w:rFonts w:ascii="SimSun" w:hAnsi="SimSun" w:eastAsia="SimSun" w:cs="SimSun"/>
          <w:sz w:val="20"/>
          <w:szCs w:val="20"/>
          <w:spacing w:val="75"/>
        </w:rPr>
        <w:t xml:space="preserve"> </w:t>
      </w:r>
      <w:r>
        <w:rPr>
          <w:rFonts w:ascii="SimSun" w:hAnsi="SimSun" w:eastAsia="SimSun" w:cs="SimSun"/>
          <w:sz w:val="20"/>
          <w:szCs w:val="20"/>
          <w:spacing w:val="-13"/>
        </w:rPr>
        <w:t>数字化营销</w:t>
      </w:r>
    </w:p>
    <w:p>
      <w:pPr>
        <w:ind w:right="70" w:firstLine="419"/>
        <w:spacing w:before="223" w:line="276" w:lineRule="auto"/>
        <w:jc w:val="both"/>
        <w:rPr>
          <w:rFonts w:ascii="SimSun" w:hAnsi="SimSun" w:eastAsia="SimSun" w:cs="SimSun"/>
          <w:sz w:val="20"/>
          <w:szCs w:val="20"/>
        </w:rPr>
      </w:pPr>
      <w:r>
        <w:rPr>
          <w:rFonts w:ascii="SimSun" w:hAnsi="SimSun" w:eastAsia="SimSun" w:cs="SimSun"/>
          <w:sz w:val="20"/>
          <w:szCs w:val="20"/>
          <w:spacing w:val="11"/>
        </w:rPr>
        <w:t>数字化营销的核心是基于庞大的客户行为数据，通过机器学习、客户画像、关联分析等</w:t>
      </w:r>
      <w:r>
        <w:rPr>
          <w:rFonts w:ascii="SimSun" w:hAnsi="SimSun" w:eastAsia="SimSun" w:cs="SimSun"/>
          <w:sz w:val="20"/>
          <w:szCs w:val="20"/>
        </w:rPr>
        <w:t xml:space="preserve"> </w:t>
      </w:r>
      <w:r>
        <w:rPr>
          <w:rFonts w:ascii="SimSun" w:hAnsi="SimSun" w:eastAsia="SimSun" w:cs="SimSun"/>
          <w:sz w:val="20"/>
          <w:szCs w:val="20"/>
          <w:spacing w:val="6"/>
        </w:rPr>
        <w:t>举措，进行客户细分，划分不同群体。根据群体的属性制定差异化营销策略，推送定制化服务</w:t>
      </w:r>
      <w:r>
        <w:rPr>
          <w:rFonts w:ascii="SimSun" w:hAnsi="SimSun" w:eastAsia="SimSun" w:cs="SimSun"/>
          <w:sz w:val="20"/>
          <w:szCs w:val="20"/>
          <w:spacing w:val="12"/>
        </w:rPr>
        <w:t xml:space="preserve"> </w:t>
      </w:r>
      <w:r>
        <w:rPr>
          <w:rFonts w:ascii="SimSun" w:hAnsi="SimSun" w:eastAsia="SimSun" w:cs="SimSun"/>
          <w:sz w:val="20"/>
          <w:szCs w:val="20"/>
          <w:spacing w:val="6"/>
        </w:rPr>
        <w:t>信息，从而达到“千人千面”的展示方式，以低成本促进营销转化率提升，从普众营销</w:t>
      </w:r>
      <w:r>
        <w:rPr>
          <w:rFonts w:ascii="SimSun" w:hAnsi="SimSun" w:eastAsia="SimSun" w:cs="SimSun"/>
          <w:sz w:val="20"/>
          <w:szCs w:val="20"/>
          <w:spacing w:val="5"/>
        </w:rPr>
        <w:t>过渡到</w:t>
      </w:r>
      <w:r>
        <w:rPr>
          <w:rFonts w:ascii="SimSun" w:hAnsi="SimSun" w:eastAsia="SimSun" w:cs="SimSun"/>
          <w:sz w:val="20"/>
          <w:szCs w:val="20"/>
        </w:rPr>
        <w:t xml:space="preserve"> </w:t>
      </w:r>
      <w:r>
        <w:rPr>
          <w:rFonts w:ascii="SimSun" w:hAnsi="SimSun" w:eastAsia="SimSun" w:cs="SimSun"/>
          <w:sz w:val="20"/>
          <w:szCs w:val="20"/>
          <w:spacing w:val="7"/>
        </w:rPr>
        <w:t>精准营销，演化为场景营销，最终实现智能营销。</w:t>
      </w:r>
    </w:p>
    <w:p>
      <w:pPr>
        <w:ind w:right="83" w:firstLine="419"/>
        <w:spacing w:before="82" w:line="283" w:lineRule="auto"/>
        <w:jc w:val="both"/>
        <w:rPr>
          <w:rFonts w:ascii="SimSun" w:hAnsi="SimSun" w:eastAsia="SimSun" w:cs="SimSun"/>
          <w:sz w:val="20"/>
          <w:szCs w:val="20"/>
        </w:rPr>
      </w:pPr>
      <w:r>
        <w:rPr>
          <w:rFonts w:ascii="SimSun" w:hAnsi="SimSun" w:eastAsia="SimSun" w:cs="SimSun"/>
          <w:sz w:val="20"/>
          <w:szCs w:val="20"/>
          <w:spacing w:val="11"/>
        </w:rPr>
        <w:t>如今，部分企业正在尝试将精益化营销手段应用于日常营销工作中</w:t>
      </w:r>
      <w:r>
        <w:rPr>
          <w:rFonts w:ascii="SimSun" w:hAnsi="SimSun" w:eastAsia="SimSun" w:cs="SimSun"/>
          <w:sz w:val="20"/>
          <w:szCs w:val="20"/>
          <w:spacing w:val="10"/>
        </w:rPr>
        <w:t>，在客群定位、产品</w:t>
      </w:r>
      <w:r>
        <w:rPr>
          <w:rFonts w:ascii="SimSun" w:hAnsi="SimSun" w:eastAsia="SimSun" w:cs="SimSun"/>
          <w:sz w:val="20"/>
          <w:szCs w:val="20"/>
        </w:rPr>
        <w:t xml:space="preserve"> </w:t>
      </w:r>
      <w:r>
        <w:rPr>
          <w:rFonts w:ascii="SimSun" w:hAnsi="SimSun" w:eastAsia="SimSun" w:cs="SimSun"/>
          <w:sz w:val="20"/>
          <w:szCs w:val="20"/>
          <w:spacing w:val="6"/>
        </w:rPr>
        <w:t>营销、渠道服务等领域做出了多项创新。在客群定位方面，使用大数据机器学习模型、客户画</w:t>
      </w:r>
      <w:r>
        <w:rPr>
          <w:rFonts w:ascii="SimSun" w:hAnsi="SimSun" w:eastAsia="SimSun" w:cs="SimSun"/>
          <w:sz w:val="20"/>
          <w:szCs w:val="20"/>
        </w:rPr>
        <w:t xml:space="preserve"> </w:t>
      </w:r>
      <w:r>
        <w:rPr>
          <w:rFonts w:ascii="SimSun" w:hAnsi="SimSun" w:eastAsia="SimSun" w:cs="SimSun"/>
          <w:sz w:val="20"/>
          <w:szCs w:val="20"/>
          <w:spacing w:val="6"/>
        </w:rPr>
        <w:t>像、客户标签库等工具精准定位；在产品营销方面，采用数字化品牌营销与精准营销结</w:t>
      </w:r>
      <w:r>
        <w:rPr>
          <w:rFonts w:ascii="SimSun" w:hAnsi="SimSun" w:eastAsia="SimSun" w:cs="SimSun"/>
          <w:sz w:val="20"/>
          <w:szCs w:val="20"/>
          <w:spacing w:val="5"/>
        </w:rPr>
        <w:t>合、线</w:t>
      </w:r>
      <w:r>
        <w:rPr>
          <w:rFonts w:ascii="SimSun" w:hAnsi="SimSun" w:eastAsia="SimSun" w:cs="SimSun"/>
          <w:sz w:val="20"/>
          <w:szCs w:val="20"/>
        </w:rPr>
        <w:t xml:space="preserve"> </w:t>
      </w:r>
      <w:r>
        <w:rPr>
          <w:rFonts w:ascii="SimSun" w:hAnsi="SimSun" w:eastAsia="SimSun" w:cs="SimSun"/>
          <w:sz w:val="20"/>
          <w:szCs w:val="20"/>
          <w:spacing w:val="6"/>
        </w:rPr>
        <w:t>上渠道与线下渠道协同的方针，实施以客户为中心、主动出击的营销方案，同时对营销效</w:t>
      </w:r>
      <w:r>
        <w:rPr>
          <w:rFonts w:ascii="SimSun" w:hAnsi="SimSun" w:eastAsia="SimSun" w:cs="SimSun"/>
          <w:sz w:val="20"/>
          <w:szCs w:val="20"/>
          <w:spacing w:val="5"/>
        </w:rPr>
        <w:t>果加</w:t>
      </w:r>
      <w:r>
        <w:rPr>
          <w:rFonts w:ascii="SimSun" w:hAnsi="SimSun" w:eastAsia="SimSun" w:cs="SimSun"/>
          <w:sz w:val="20"/>
          <w:szCs w:val="20"/>
        </w:rPr>
        <w:t xml:space="preserve"> </w:t>
      </w:r>
      <w:r>
        <w:rPr>
          <w:rFonts w:ascii="SimSun" w:hAnsi="SimSun" w:eastAsia="SimSun" w:cs="SimSun"/>
          <w:sz w:val="20"/>
          <w:szCs w:val="20"/>
          <w:spacing w:val="6"/>
        </w:rPr>
        <w:t>以回收分析，形成营销闭环体系；在渠道服务方面，实行营销与服务线</w:t>
      </w:r>
      <w:r>
        <w:rPr>
          <w:rFonts w:ascii="SimSun" w:hAnsi="SimSun" w:eastAsia="SimSun" w:cs="SimSun"/>
          <w:sz w:val="20"/>
          <w:szCs w:val="20"/>
          <w:spacing w:val="5"/>
        </w:rPr>
        <w:t>索的全渠道转介，打通</w:t>
      </w:r>
      <w:r>
        <w:rPr>
          <w:rFonts w:ascii="SimSun" w:hAnsi="SimSun" w:eastAsia="SimSun" w:cs="SimSun"/>
          <w:sz w:val="20"/>
          <w:szCs w:val="20"/>
        </w:rPr>
        <w:t xml:space="preserve"> </w:t>
      </w:r>
      <w:r>
        <w:rPr>
          <w:rFonts w:ascii="SimSun" w:hAnsi="SimSun" w:eastAsia="SimSun" w:cs="SimSun"/>
          <w:sz w:val="20"/>
          <w:szCs w:val="20"/>
        </w:rPr>
        <w:t>企业内外服务渠道。</w:t>
      </w:r>
    </w:p>
    <w:p>
      <w:pPr>
        <w:ind w:right="69" w:firstLine="419"/>
        <w:spacing w:before="92" w:line="266" w:lineRule="auto"/>
        <w:jc w:val="both"/>
        <w:rPr>
          <w:rFonts w:ascii="SimSun" w:hAnsi="SimSun" w:eastAsia="SimSun" w:cs="SimSun"/>
          <w:sz w:val="20"/>
          <w:szCs w:val="20"/>
        </w:rPr>
      </w:pPr>
      <w:r>
        <w:rPr>
          <w:rFonts w:ascii="SimSun" w:hAnsi="SimSun" w:eastAsia="SimSun" w:cs="SimSun"/>
          <w:sz w:val="20"/>
          <w:szCs w:val="20"/>
          <w:spacing w:val="12"/>
        </w:rPr>
        <w:t>例如，上海银行利用机器学习和大数据分析等</w:t>
      </w:r>
      <w:r>
        <w:rPr>
          <w:rFonts w:ascii="SimSun" w:hAnsi="SimSun" w:eastAsia="SimSun" w:cs="SimSun"/>
          <w:sz w:val="20"/>
          <w:szCs w:val="20"/>
          <w:spacing w:val="11"/>
        </w:rPr>
        <w:t>新技术手段，建立了批量获客模式，实施</w:t>
      </w:r>
      <w:r>
        <w:rPr>
          <w:rFonts w:ascii="SimSun" w:hAnsi="SimSun" w:eastAsia="SimSun" w:cs="SimSun"/>
          <w:sz w:val="20"/>
          <w:szCs w:val="20"/>
        </w:rPr>
        <w:t xml:space="preserve"> </w:t>
      </w:r>
      <w:r>
        <w:rPr>
          <w:rFonts w:ascii="SimSun" w:hAnsi="SimSun" w:eastAsia="SimSun" w:cs="SimSun"/>
          <w:sz w:val="20"/>
          <w:szCs w:val="20"/>
          <w:spacing w:val="6"/>
        </w:rPr>
        <w:t>客户群体的分层管理。通过多维度客户数据，形成多样化的用户画像，预测客户行为，实现精</w:t>
      </w:r>
    </w:p>
    <w:p>
      <w:pPr>
        <w:spacing w:line="266" w:lineRule="auto"/>
        <w:sectPr>
          <w:headerReference w:type="default" r:id="rId46"/>
          <w:pgSz w:w="9250" w:h="13980"/>
          <w:pgMar w:top="441" w:right="200" w:bottom="400" w:left="520" w:header="238" w:footer="0" w:gutter="0"/>
        </w:sectPr>
        <w:rPr>
          <w:rFonts w:ascii="SimSun" w:hAnsi="SimSun" w:eastAsia="SimSun" w:cs="SimSun"/>
          <w:sz w:val="20"/>
          <w:szCs w:val="20"/>
        </w:rPr>
      </w:pPr>
    </w:p>
    <w:p>
      <w:pPr>
        <w:spacing w:line="318" w:lineRule="auto"/>
        <w:rPr>
          <w:rFonts w:ascii="Arial"/>
          <w:sz w:val="21"/>
        </w:rPr>
      </w:pPr>
      <w:r>
        <mc:AlternateContent xmlns:mc="http://schemas.openxmlformats.org/markup-compatibility/2006">
          <mc:Choice Requires="wps">
            <w:drawing>
              <wp:anchor distT="0" distB="0" distL="0" distR="0" simplePos="0" relativeHeight="251916288" behindDoc="0" locked="0" layoutInCell="0" allowOverlap="1">
                <wp:simplePos x="0" y="0"/>
                <wp:positionH relativeFrom="page">
                  <wp:posOffset>3703669</wp:posOffset>
                </wp:positionH>
                <wp:positionV relativeFrom="page">
                  <wp:posOffset>5009712</wp:posOffset>
                </wp:positionV>
                <wp:extent cx="163829" cy="88264"/>
                <wp:effectExtent l="0" t="0" r="0" b="0"/>
                <wp:wrapNone/>
                <wp:docPr id="70" name="TextBox 70"/>
                <wp:cNvGraphicFramePr/>
                <a:graphic>
                  <a:graphicData uri="http://schemas.microsoft.com/office/word/2010/wordprocessingShape">
                    <wps:wsp>
                      <wps:cNvSpPr txBox="1"/>
                      <wps:spPr>
                        <a:xfrm rot="5400000">
                          <a:off x="3703669" y="5009712"/>
                          <a:ext cx="163829" cy="882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4" w:line="222" w:lineRule="auto"/>
                              <w:rPr>
                                <w:rFonts w:ascii="SimSun" w:hAnsi="SimSun" w:eastAsia="SimSun" w:cs="SimSun"/>
                                <w:sz w:val="7"/>
                                <w:szCs w:val="7"/>
                              </w:rPr>
                            </w:pPr>
                            <w:r>
                              <w:rPr>
                                <w:rFonts w:ascii="SimSun" w:hAnsi="SimSun" w:eastAsia="SimSun" w:cs="SimSun"/>
                                <w:sz w:val="7"/>
                                <w:szCs w:val="7"/>
                                <w:spacing w:val="-2"/>
                              </w:rPr>
                              <w:t>上</w:t>
                            </w:r>
                            <w:r>
                              <w:rPr>
                                <w:rFonts w:ascii="SimSun" w:hAnsi="SimSun" w:eastAsia="SimSun" w:cs="SimSun"/>
                                <w:sz w:val="7"/>
                                <w:szCs w:val="7"/>
                                <w:spacing w:val="9"/>
                                <w:w w:val="102"/>
                              </w:rPr>
                              <w:t xml:space="preserve">  </w:t>
                            </w:r>
                            <w:r>
                              <w:rPr>
                                <w:rFonts w:ascii="SimSun" w:hAnsi="SimSun" w:eastAsia="SimSun" w:cs="SimSun"/>
                                <w:sz w:val="7"/>
                                <w:szCs w:val="7"/>
                                <w:spacing w:val="-2"/>
                              </w:rPr>
                              <w:t>国</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6" style="position:absolute;margin-left:291.628pt;margin-top:394.466pt;mso-position-vertical-relative:page;mso-position-horizontal-relative:page;width:12.9pt;height:6.95pt;z-index:251916288;rotation:90;" o:allowincell="f" filled="false" stroked="false" type="#_x0000_t202">
                <v:fill on="false"/>
                <v:stroke on="false"/>
                <v:path/>
                <v:imagedata o:title=""/>
                <o:lock v:ext="edit" aspectratio="false"/>
                <v:textbox inset="0mm,0mm,0mm,0mm">
                  <w:txbxContent>
                    <w:p>
                      <w:pPr>
                        <w:ind w:left="20"/>
                        <w:spacing w:before="34" w:line="222" w:lineRule="auto"/>
                        <w:rPr>
                          <w:rFonts w:ascii="SimSun" w:hAnsi="SimSun" w:eastAsia="SimSun" w:cs="SimSun"/>
                          <w:sz w:val="7"/>
                          <w:szCs w:val="7"/>
                        </w:rPr>
                      </w:pPr>
                      <w:r>
                        <w:rPr>
                          <w:rFonts w:ascii="SimSun" w:hAnsi="SimSun" w:eastAsia="SimSun" w:cs="SimSun"/>
                          <w:sz w:val="7"/>
                          <w:szCs w:val="7"/>
                          <w:spacing w:val="-2"/>
                        </w:rPr>
                        <w:t>上</w:t>
                      </w:r>
                      <w:r>
                        <w:rPr>
                          <w:rFonts w:ascii="SimSun" w:hAnsi="SimSun" w:eastAsia="SimSun" w:cs="SimSun"/>
                          <w:sz w:val="7"/>
                          <w:szCs w:val="7"/>
                          <w:spacing w:val="9"/>
                          <w:w w:val="102"/>
                        </w:rPr>
                        <w:t xml:space="preserve">  </w:t>
                      </w:r>
                      <w:r>
                        <w:rPr>
                          <w:rFonts w:ascii="SimSun" w:hAnsi="SimSun" w:eastAsia="SimSun" w:cs="SimSun"/>
                          <w:sz w:val="7"/>
                          <w:szCs w:val="7"/>
                          <w:spacing w:val="-2"/>
                        </w:rPr>
                        <w:t>国</w:t>
                      </w:r>
                    </w:p>
                  </w:txbxContent>
                </v:textbox>
              </v:shape>
            </w:pict>
          </mc:Fallback>
        </mc:AlternateContent>
      </w:r>
      <w:r>
        <w:pict>
          <v:shape id="_x0000_s38" style="position:absolute;margin-left:288.799pt;margin-top:390.831pt;mso-position-vertical-relative:page;mso-position-horizontal-relative:page;width:6.25pt;height:12.75pt;z-index:251917312;"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7"/>
                      <w:szCs w:val="7"/>
                    </w:rPr>
                  </w:pPr>
                  <w:r>
                    <w:rPr>
                      <w:rFonts w:ascii="SimSun" w:hAnsi="SimSun" w:eastAsia="SimSun" w:cs="SimSun"/>
                      <w:sz w:val="7"/>
                      <w:szCs w:val="7"/>
                    </w:rPr>
                    <w:t>妓</w:t>
                  </w:r>
                  <w:r>
                    <w:rPr>
                      <w:rFonts w:ascii="SimSun" w:hAnsi="SimSun" w:eastAsia="SimSun" w:cs="SimSun"/>
                      <w:sz w:val="7"/>
                      <w:szCs w:val="7"/>
                      <w:spacing w:val="2"/>
                    </w:rPr>
                    <w:t xml:space="preserve">  </w:t>
                  </w:r>
                  <w:r>
                    <w:rPr>
                      <w:rFonts w:ascii="SimSun" w:hAnsi="SimSun" w:eastAsia="SimSun" w:cs="SimSun"/>
                      <w:sz w:val="7"/>
                      <w:szCs w:val="7"/>
                    </w:rPr>
                    <w:t>肆</w:t>
                  </w:r>
                </w:p>
              </w:txbxContent>
            </v:textbox>
          </v:shape>
        </w:pict>
      </w:r>
      <w:r/>
    </w:p>
    <w:p>
      <w:pPr>
        <w:ind w:left="49" w:right="20"/>
        <w:spacing w:before="69" w:line="260" w:lineRule="auto"/>
        <w:jc w:val="both"/>
        <w:rPr>
          <w:rFonts w:ascii="SimSun" w:hAnsi="SimSun" w:eastAsia="SimSun" w:cs="SimSun"/>
          <w:sz w:val="21"/>
          <w:szCs w:val="21"/>
        </w:rPr>
      </w:pPr>
      <w:r>
        <w:rPr>
          <w:rFonts w:ascii="SimSun" w:hAnsi="SimSun" w:eastAsia="SimSun" w:cs="SimSun"/>
          <w:sz w:val="21"/>
          <w:szCs w:val="21"/>
          <w:spacing w:val="-4"/>
        </w:rPr>
        <w:t>准营销。并借助新型交互设备等应用，结合非金融元素的引入，</w:t>
      </w:r>
      <w:r>
        <w:rPr>
          <w:rFonts w:ascii="SimSun" w:hAnsi="SimSun" w:eastAsia="SimSun" w:cs="SimSun"/>
          <w:sz w:val="21"/>
          <w:szCs w:val="21"/>
          <w:spacing w:val="-5"/>
        </w:rPr>
        <w:t>形成新型营销工具，使营销业 </w:t>
      </w:r>
      <w:r>
        <w:rPr>
          <w:rFonts w:ascii="SimSun" w:hAnsi="SimSun" w:eastAsia="SimSun" w:cs="SimSun"/>
          <w:sz w:val="21"/>
          <w:szCs w:val="21"/>
          <w:spacing w:val="-2"/>
        </w:rPr>
        <w:t>务推广更加精准，打造了符合客户需求的特色化产品推广体系</w:t>
      </w:r>
      <w:r>
        <w:rPr>
          <w:rFonts w:ascii="SimSun" w:hAnsi="SimSun" w:eastAsia="SimSun" w:cs="SimSun"/>
          <w:sz w:val="21"/>
          <w:szCs w:val="21"/>
          <w:spacing w:val="-3"/>
        </w:rPr>
        <w:t>，实现定制化推荐和精准营销。</w:t>
      </w:r>
      <w:r>
        <w:rPr>
          <w:rFonts w:ascii="SimSun" w:hAnsi="SimSun" w:eastAsia="SimSun" w:cs="SimSun"/>
          <w:sz w:val="21"/>
          <w:szCs w:val="21"/>
        </w:rPr>
        <w:t xml:space="preserve"> </w:t>
      </w:r>
      <w:r>
        <w:rPr>
          <w:rFonts w:ascii="SimSun" w:hAnsi="SimSun" w:eastAsia="SimSun" w:cs="SimSun"/>
          <w:sz w:val="21"/>
          <w:szCs w:val="21"/>
          <w:spacing w:val="-2"/>
        </w:rPr>
        <w:t>目前上海银行已在网点试点手机银行扫码特惠购、自助售货体验、智慧健康</w:t>
      </w:r>
      <w:r>
        <w:rPr>
          <w:rFonts w:ascii="SimSun" w:hAnsi="SimSun" w:eastAsia="SimSun" w:cs="SimSun"/>
          <w:sz w:val="21"/>
          <w:szCs w:val="21"/>
          <w:spacing w:val="-3"/>
        </w:rPr>
        <w:t>体验等。</w:t>
      </w:r>
    </w:p>
    <w:p>
      <w:pPr>
        <w:spacing w:line="288" w:lineRule="auto"/>
        <w:rPr>
          <w:rFonts w:ascii="Arial"/>
          <w:sz w:val="21"/>
        </w:rPr>
      </w:pPr>
      <w:r/>
    </w:p>
    <w:p>
      <w:pPr>
        <w:pStyle w:val="BodyText"/>
        <w:ind w:left="52"/>
        <w:spacing w:before="68" w:line="213" w:lineRule="auto"/>
        <w:outlineLvl w:val="6"/>
        <w:rPr>
          <w:sz w:val="21"/>
          <w:szCs w:val="21"/>
        </w:rPr>
      </w:pPr>
      <w:r>
        <w:rPr>
          <w:sz w:val="21"/>
          <w:szCs w:val="21"/>
          <w:b/>
          <w:bCs/>
          <w:spacing w:val="19"/>
        </w:rPr>
        <w:t>1.2.5</w:t>
      </w:r>
      <w:r>
        <w:rPr>
          <w:sz w:val="21"/>
          <w:szCs w:val="21"/>
          <w:spacing w:val="19"/>
        </w:rPr>
        <w:t xml:space="preserve">  </w:t>
      </w:r>
      <w:r>
        <w:rPr>
          <w:sz w:val="21"/>
          <w:szCs w:val="21"/>
          <w:b/>
          <w:bCs/>
          <w:spacing w:val="19"/>
        </w:rPr>
        <w:t>数字化渠道：全渠道协作无缝衔接，提升客户体验</w:t>
      </w:r>
    </w:p>
    <w:p>
      <w:pPr>
        <w:ind w:left="49" w:firstLine="430"/>
        <w:spacing w:before="251" w:line="271" w:lineRule="auto"/>
        <w:jc w:val="both"/>
        <w:rPr>
          <w:rFonts w:ascii="SimSun" w:hAnsi="SimSun" w:eastAsia="SimSun" w:cs="SimSun"/>
          <w:sz w:val="21"/>
          <w:szCs w:val="21"/>
        </w:rPr>
      </w:pPr>
      <w:r>
        <w:rPr>
          <w:rFonts w:ascii="SimSun" w:hAnsi="SimSun" w:eastAsia="SimSun" w:cs="SimSun"/>
          <w:sz w:val="21"/>
          <w:szCs w:val="21"/>
          <w:spacing w:val="-3"/>
        </w:rPr>
        <w:t>互联网产品把人的存在提到了空前的高度，</w:t>
      </w:r>
      <w:r>
        <w:rPr>
          <w:rFonts w:ascii="SimSun" w:hAnsi="SimSun" w:eastAsia="SimSun" w:cs="SimSun"/>
          <w:sz w:val="21"/>
          <w:szCs w:val="21"/>
          <w:spacing w:val="77"/>
        </w:rPr>
        <w:t xml:space="preserve"> </w:t>
      </w:r>
      <w:r>
        <w:rPr>
          <w:rFonts w:ascii="SimSun" w:hAnsi="SimSun" w:eastAsia="SimSun" w:cs="SimSun"/>
          <w:sz w:val="21"/>
          <w:szCs w:val="21"/>
          <w:spacing w:val="-3"/>
        </w:rPr>
        <w:t>一切设计都围绕用户的实际情况和消费习惯</w:t>
      </w:r>
      <w:r>
        <w:rPr>
          <w:rFonts w:ascii="SimSun" w:hAnsi="SimSun" w:eastAsia="SimSun" w:cs="SimSun"/>
          <w:sz w:val="21"/>
          <w:szCs w:val="21"/>
        </w:rPr>
        <w:t xml:space="preserve"> </w:t>
      </w:r>
      <w:r>
        <w:rPr>
          <w:rFonts w:ascii="SimSun" w:hAnsi="SimSun" w:eastAsia="SimSun" w:cs="SimSun"/>
          <w:sz w:val="21"/>
          <w:szCs w:val="21"/>
          <w:spacing w:val="-7"/>
        </w:rPr>
        <w:t>展开，并通过行业间的跨界融合和由此衍生的口碑效应，在商家和消费者之间产生互动和黏性。</w:t>
      </w:r>
      <w:r>
        <w:rPr>
          <w:rFonts w:ascii="SimSun" w:hAnsi="SimSun" w:eastAsia="SimSun" w:cs="SimSun"/>
          <w:sz w:val="21"/>
          <w:szCs w:val="21"/>
          <w:spacing w:val="7"/>
        </w:rPr>
        <w:t xml:space="preserve"> </w:t>
      </w:r>
      <w:r>
        <w:rPr>
          <w:rFonts w:ascii="SimSun" w:hAnsi="SimSun" w:eastAsia="SimSun" w:cs="SimSun"/>
          <w:sz w:val="21"/>
          <w:szCs w:val="21"/>
          <w:spacing w:val="-4"/>
        </w:rPr>
        <w:t>这种人们在特定时间、特定地点发生的消费行为被称为消费的场景化升</w:t>
      </w:r>
      <w:r>
        <w:rPr>
          <w:rFonts w:ascii="SimSun" w:hAnsi="SimSun" w:eastAsia="SimSun" w:cs="SimSun"/>
          <w:sz w:val="21"/>
          <w:szCs w:val="21"/>
          <w:spacing w:val="-5"/>
        </w:rPr>
        <w:t>级。而企业传统的物理</w:t>
      </w:r>
      <w:r>
        <w:rPr>
          <w:rFonts w:ascii="SimSun" w:hAnsi="SimSun" w:eastAsia="SimSun" w:cs="SimSun"/>
          <w:sz w:val="21"/>
          <w:szCs w:val="21"/>
        </w:rPr>
        <w:t xml:space="preserve">  </w:t>
      </w:r>
      <w:r>
        <w:rPr>
          <w:rFonts w:ascii="SimSun" w:hAnsi="SimSun" w:eastAsia="SimSun" w:cs="SimSun"/>
          <w:sz w:val="21"/>
          <w:szCs w:val="21"/>
          <w:spacing w:val="-5"/>
        </w:rPr>
        <w:t>门店、网点本身存在一定的局限性，例如地理位置、营业窗口期、服务人员覆盖面等。相比而</w:t>
      </w:r>
      <w:r>
        <w:rPr>
          <w:rFonts w:ascii="SimSun" w:hAnsi="SimSun" w:eastAsia="SimSun" w:cs="SimSun"/>
          <w:sz w:val="21"/>
          <w:szCs w:val="21"/>
          <w:spacing w:val="7"/>
        </w:rPr>
        <w:t xml:space="preserve">  </w:t>
      </w:r>
      <w:r>
        <w:rPr>
          <w:rFonts w:ascii="SimSun" w:hAnsi="SimSun" w:eastAsia="SimSun" w:cs="SimSun"/>
          <w:sz w:val="21"/>
          <w:szCs w:val="21"/>
          <w:spacing w:val="-3"/>
        </w:rPr>
        <w:t>言，线上渠道可以提供无限触达能力、全时化服务、丰富的产品服务、良好的客户体验能力，</w:t>
      </w:r>
      <w:r>
        <w:rPr>
          <w:rFonts w:ascii="SimSun" w:hAnsi="SimSun" w:eastAsia="SimSun" w:cs="SimSun"/>
          <w:sz w:val="21"/>
          <w:szCs w:val="21"/>
          <w:spacing w:val="7"/>
        </w:rPr>
        <w:t xml:space="preserve"> </w:t>
      </w:r>
      <w:r>
        <w:rPr>
          <w:rFonts w:ascii="SimSun" w:hAnsi="SimSun" w:eastAsia="SimSun" w:cs="SimSun"/>
          <w:sz w:val="21"/>
          <w:szCs w:val="21"/>
          <w:spacing w:val="-3"/>
        </w:rPr>
        <w:t>但线上渠道是一种“冷冰冰”的方式，缺少所需要的温度。</w:t>
      </w:r>
    </w:p>
    <w:p>
      <w:pPr>
        <w:ind w:left="49" w:firstLine="430"/>
        <w:spacing w:before="96" w:line="273" w:lineRule="auto"/>
        <w:jc w:val="both"/>
        <w:rPr>
          <w:rFonts w:ascii="SimSun" w:hAnsi="SimSun" w:eastAsia="SimSun" w:cs="SimSun"/>
          <w:sz w:val="21"/>
          <w:szCs w:val="21"/>
        </w:rPr>
      </w:pPr>
      <w:r>
        <w:rPr>
          <w:rFonts w:ascii="SimSun" w:hAnsi="SimSun" w:eastAsia="SimSun" w:cs="SimSun"/>
          <w:sz w:val="21"/>
          <w:szCs w:val="21"/>
          <w:spacing w:val="1"/>
        </w:rPr>
        <w:t>数字化时代的客户体验是虚拟时空的交易与现实时空的交付，移动互联网带来时</w:t>
      </w:r>
      <w:r>
        <w:rPr>
          <w:rFonts w:ascii="SimSun" w:hAnsi="SimSun" w:eastAsia="SimSun" w:cs="SimSun"/>
          <w:sz w:val="21"/>
          <w:szCs w:val="21"/>
        </w:rPr>
        <w:t>间碎片  </w:t>
      </w:r>
      <w:r>
        <w:rPr>
          <w:rFonts w:ascii="SimSun" w:hAnsi="SimSun" w:eastAsia="SimSun" w:cs="SimSun"/>
          <w:sz w:val="21"/>
          <w:szCs w:val="21"/>
          <w:spacing w:val="-2"/>
        </w:rPr>
        <w:t>化的分割、大量信息的涌入，导致了人的行为与特定时间、特定地点存在了特定的关联关系。</w:t>
      </w:r>
      <w:r>
        <w:rPr>
          <w:rFonts w:ascii="SimSun" w:hAnsi="SimSun" w:eastAsia="SimSun" w:cs="SimSun"/>
          <w:sz w:val="21"/>
          <w:szCs w:val="21"/>
          <w:spacing w:val="5"/>
        </w:rPr>
        <w:t xml:space="preserve"> </w:t>
      </w:r>
      <w:r>
        <w:rPr>
          <w:rFonts w:ascii="SimSun" w:hAnsi="SimSun" w:eastAsia="SimSun" w:cs="SimSun"/>
          <w:sz w:val="21"/>
          <w:szCs w:val="21"/>
          <w:spacing w:val="-2"/>
        </w:rPr>
        <w:t>传统的信息化系统虽然具备企业官网、线下设备、门店、电</w:t>
      </w:r>
      <w:r>
        <w:rPr>
          <w:rFonts w:ascii="SimSun" w:hAnsi="SimSun" w:eastAsia="SimSun" w:cs="SimSun"/>
          <w:sz w:val="21"/>
          <w:szCs w:val="21"/>
          <w:spacing w:val="-3"/>
        </w:rPr>
        <w:t>话、手机</w:t>
      </w:r>
      <w:r>
        <w:rPr>
          <w:rFonts w:ascii="Times New Roman" w:hAnsi="Times New Roman" w:eastAsia="Times New Roman" w:cs="Times New Roman"/>
          <w:sz w:val="21"/>
          <w:szCs w:val="21"/>
          <w:spacing w:val="-3"/>
        </w:rPr>
        <w:t>App</w:t>
      </w:r>
      <w:r>
        <w:rPr>
          <w:rFonts w:ascii="SimSun" w:hAnsi="SimSun" w:eastAsia="SimSun" w:cs="SimSun"/>
          <w:sz w:val="21"/>
          <w:szCs w:val="21"/>
          <w:spacing w:val="-3"/>
        </w:rPr>
        <w:t>等多个渠道，但以往 </w:t>
      </w:r>
      <w:r>
        <w:rPr>
          <w:rFonts w:ascii="SimSun" w:hAnsi="SimSun" w:eastAsia="SimSun" w:cs="SimSun"/>
          <w:sz w:val="21"/>
          <w:szCs w:val="21"/>
          <w:spacing w:val="-4"/>
        </w:rPr>
        <w:t>更强调业务可以在单一渠道上完成。而数字化转型过程中，客户与企业的</w:t>
      </w:r>
      <w:r>
        <w:rPr>
          <w:rFonts w:ascii="SimSun" w:hAnsi="SimSun" w:eastAsia="SimSun" w:cs="SimSun"/>
          <w:sz w:val="21"/>
          <w:szCs w:val="21"/>
          <w:spacing w:val="-5"/>
        </w:rPr>
        <w:t>互动过程产生了线上</w:t>
      </w:r>
      <w:r>
        <w:rPr>
          <w:rFonts w:ascii="SimSun" w:hAnsi="SimSun" w:eastAsia="SimSun" w:cs="SimSun"/>
          <w:sz w:val="21"/>
          <w:szCs w:val="21"/>
        </w:rPr>
        <w:t xml:space="preserve">  </w:t>
      </w:r>
      <w:r>
        <w:rPr>
          <w:rFonts w:ascii="SimSun" w:hAnsi="SimSun" w:eastAsia="SimSun" w:cs="SimSun"/>
          <w:sz w:val="21"/>
          <w:szCs w:val="21"/>
          <w:spacing w:val="-4"/>
        </w:rPr>
        <w:t>线下更多的触点，企业需要整合线上渠道、线下渠道和合作渠道，完善渠</w:t>
      </w:r>
      <w:r>
        <w:rPr>
          <w:rFonts w:ascii="SimSun" w:hAnsi="SimSun" w:eastAsia="SimSun" w:cs="SimSun"/>
          <w:sz w:val="21"/>
          <w:szCs w:val="21"/>
          <w:spacing w:val="-5"/>
        </w:rPr>
        <w:t>道协作体系与营销互</w:t>
      </w:r>
      <w:r>
        <w:rPr>
          <w:rFonts w:ascii="SimSun" w:hAnsi="SimSun" w:eastAsia="SimSun" w:cs="SimSun"/>
          <w:sz w:val="21"/>
          <w:szCs w:val="21"/>
        </w:rPr>
        <w:t xml:space="preserve">  </w:t>
      </w:r>
      <w:r>
        <w:rPr>
          <w:rFonts w:ascii="SimSun" w:hAnsi="SimSun" w:eastAsia="SimSun" w:cs="SimSun"/>
          <w:sz w:val="21"/>
          <w:szCs w:val="21"/>
          <w:spacing w:val="-3"/>
        </w:rPr>
        <w:t>动，提高渠道服务体验。良好的体验表现为客户不</w:t>
      </w:r>
      <w:r>
        <w:rPr>
          <w:rFonts w:ascii="SimSun" w:hAnsi="SimSun" w:eastAsia="SimSun" w:cs="SimSun"/>
          <w:sz w:val="21"/>
          <w:szCs w:val="21"/>
          <w:spacing w:val="-4"/>
        </w:rPr>
        <w:t>需要关注具体的接触渠道，而是可以通过多</w:t>
      </w:r>
      <w:r>
        <w:rPr>
          <w:rFonts w:ascii="SimSun" w:hAnsi="SimSun" w:eastAsia="SimSun" w:cs="SimSun"/>
          <w:sz w:val="21"/>
          <w:szCs w:val="21"/>
        </w:rPr>
        <w:t xml:space="preserve"> </w:t>
      </w:r>
      <w:r>
        <w:rPr>
          <w:rFonts w:ascii="SimSun" w:hAnsi="SimSun" w:eastAsia="SimSun" w:cs="SimSun"/>
          <w:sz w:val="21"/>
          <w:szCs w:val="21"/>
          <w:spacing w:val="-4"/>
        </w:rPr>
        <w:t>渠道的协作，无缝地完成业务。数字化渠道如图1-6所</w:t>
      </w:r>
      <w:r>
        <w:rPr>
          <w:rFonts w:ascii="SimSun" w:hAnsi="SimSun" w:eastAsia="SimSun" w:cs="SimSun"/>
          <w:sz w:val="21"/>
          <w:szCs w:val="21"/>
          <w:spacing w:val="-5"/>
        </w:rPr>
        <w:t>示。</w:t>
      </w:r>
    </w:p>
    <w:p>
      <w:pPr>
        <w:spacing w:before="114"/>
        <w:rPr/>
      </w:pPr>
      <w:r/>
    </w:p>
    <w:p>
      <w:pPr>
        <w:spacing w:before="113"/>
        <w:rPr/>
      </w:pPr>
      <w:r/>
    </w:p>
    <w:p>
      <w:pPr>
        <w:sectPr>
          <w:headerReference w:type="default" r:id="rId48"/>
          <w:pgSz w:w="9250" w:h="13980"/>
          <w:pgMar w:top="659" w:right="514" w:bottom="400" w:left="150" w:header="348" w:footer="0" w:gutter="0"/>
          <w:cols w:equalWidth="0" w:num="1">
            <w:col w:w="8585" w:space="0"/>
          </w:cols>
        </w:sectPr>
        <w:rPr/>
      </w:pPr>
    </w:p>
    <w:p>
      <w:pPr>
        <w:ind w:left="3479"/>
        <w:spacing w:before="45" w:line="219" w:lineRule="auto"/>
        <w:rPr>
          <w:rFonts w:ascii="SimSun" w:hAnsi="SimSun" w:eastAsia="SimSun" w:cs="SimSun"/>
          <w:sz w:val="11"/>
          <w:szCs w:val="11"/>
        </w:rPr>
      </w:pPr>
      <w:r>
        <w:drawing>
          <wp:anchor distT="0" distB="0" distL="0" distR="0" simplePos="0" relativeHeight="251915264" behindDoc="1" locked="0" layoutInCell="1" allowOverlap="1">
            <wp:simplePos x="0" y="0"/>
            <wp:positionH relativeFrom="column">
              <wp:posOffset>1200125</wp:posOffset>
            </wp:positionH>
            <wp:positionV relativeFrom="paragraph">
              <wp:posOffset>-322978</wp:posOffset>
            </wp:positionV>
            <wp:extent cx="3187684" cy="2089183"/>
            <wp:effectExtent l="0" t="0" r="0" b="0"/>
            <wp:wrapNone/>
            <wp:docPr id="72" name="IM 72"/>
            <wp:cNvGraphicFramePr/>
            <a:graphic>
              <a:graphicData uri="http://schemas.openxmlformats.org/drawingml/2006/picture">
                <pic:pic>
                  <pic:nvPicPr>
                    <pic:cNvPr id="72" name="IM 72"/>
                    <pic:cNvPicPr/>
                  </pic:nvPicPr>
                  <pic:blipFill>
                    <a:blip r:embed="rId49"/>
                    <a:stretch>
                      <a:fillRect/>
                    </a:stretch>
                  </pic:blipFill>
                  <pic:spPr>
                    <a:xfrm rot="0">
                      <a:off x="0" y="0"/>
                      <a:ext cx="3187684" cy="2089183"/>
                    </a:xfrm>
                    <a:prstGeom prst="rect">
                      <a:avLst/>
                    </a:prstGeom>
                  </pic:spPr>
                </pic:pic>
              </a:graphicData>
            </a:graphic>
          </wp:anchor>
        </w:drawing>
      </w:r>
      <w:r>
        <w:rPr>
          <w:rFonts w:ascii="SimSun" w:hAnsi="SimSun" w:eastAsia="SimSun" w:cs="SimSun"/>
          <w:sz w:val="11"/>
          <w:szCs w:val="11"/>
          <w:spacing w:val="-1"/>
        </w:rPr>
        <w:t>不需关注接触渠道</w:t>
      </w:r>
    </w:p>
    <w:p>
      <w:pPr>
        <w:spacing w:line="254" w:lineRule="auto"/>
        <w:rPr>
          <w:rFonts w:ascii="Arial"/>
          <w:sz w:val="21"/>
        </w:rPr>
      </w:pPr>
      <w:r/>
    </w:p>
    <w:p>
      <w:pPr>
        <w:spacing w:line="255" w:lineRule="auto"/>
        <w:rPr>
          <w:rFonts w:ascii="Arial"/>
          <w:sz w:val="21"/>
        </w:rPr>
      </w:pPr>
      <w:r/>
    </w:p>
    <w:p>
      <w:pPr>
        <w:ind w:left="4649"/>
        <w:spacing w:before="109" w:line="221" w:lineRule="auto"/>
        <w:rPr>
          <w:rFonts w:ascii="SimSun" w:hAnsi="SimSun" w:eastAsia="SimSun" w:cs="SimSun"/>
          <w:sz w:val="33"/>
          <w:szCs w:val="33"/>
        </w:rPr>
      </w:pPr>
      <w:r>
        <w:rPr>
          <w:rFonts w:ascii="SimSun" w:hAnsi="SimSun" w:eastAsia="SimSun" w:cs="SimSun"/>
          <w:sz w:val="33"/>
          <w:szCs w:val="33"/>
          <w:color w:val="FFFFFF"/>
        </w:rPr>
        <w:t>能</w:t>
      </w:r>
    </w:p>
    <w:p>
      <w:pPr>
        <w:spacing w:line="266" w:lineRule="auto"/>
        <w:rPr>
          <w:rFonts w:ascii="Arial"/>
          <w:sz w:val="21"/>
        </w:rPr>
      </w:pPr>
      <w:r/>
    </w:p>
    <w:p>
      <w:pPr>
        <w:ind w:left="3719"/>
        <w:spacing w:before="36" w:line="184" w:lineRule="auto"/>
        <w:rPr>
          <w:rFonts w:ascii="SimSun" w:hAnsi="SimSun" w:eastAsia="SimSun" w:cs="SimSun"/>
          <w:sz w:val="11"/>
          <w:szCs w:val="11"/>
        </w:rPr>
      </w:pPr>
      <w:r>
        <w:rPr>
          <w:rFonts w:ascii="SimSun" w:hAnsi="SimSun" w:eastAsia="SimSun" w:cs="SimSun"/>
          <w:sz w:val="11"/>
          <w:szCs w:val="11"/>
          <w:spacing w:val="3"/>
        </w:rPr>
        <w:t>无缝的完成业务</w:t>
      </w:r>
    </w:p>
    <w:p>
      <w:pPr>
        <w:spacing w:line="14" w:lineRule="auto"/>
        <w:rPr>
          <w:rFonts w:ascii="Arial"/>
          <w:sz w:val="2"/>
        </w:rPr>
      </w:pPr>
      <w:r>
        <w:rPr>
          <w:rFonts w:ascii="Arial" w:hAnsi="Arial" w:eastAsia="Arial" w:cs="Arial"/>
          <w:sz w:val="2"/>
          <w:szCs w:val="2"/>
        </w:rPr>
        <w:br w:type="column"/>
      </w:r>
    </w:p>
    <w:p>
      <w:pPr>
        <w:spacing w:line="325" w:lineRule="auto"/>
        <w:rPr>
          <w:rFonts w:ascii="Arial"/>
          <w:sz w:val="21"/>
        </w:rPr>
      </w:pPr>
      <w:r/>
    </w:p>
    <w:p>
      <w:pPr>
        <w:spacing w:line="326" w:lineRule="auto"/>
        <w:rPr>
          <w:rFonts w:ascii="Arial"/>
          <w:sz w:val="21"/>
        </w:rPr>
      </w:pPr>
      <w:r/>
    </w:p>
    <w:p>
      <w:pPr>
        <w:spacing w:before="69" w:line="225" w:lineRule="auto"/>
        <w:rPr>
          <w:rFonts w:ascii="YouYuan" w:hAnsi="YouYuan" w:eastAsia="YouYuan" w:cs="YouYuan"/>
          <w:sz w:val="21"/>
          <w:szCs w:val="21"/>
        </w:rPr>
      </w:pPr>
      <w:r>
        <w:rPr>
          <w:rFonts w:ascii="YouYuan" w:hAnsi="YouYuan" w:eastAsia="YouYuan" w:cs="YouYuan"/>
          <w:sz w:val="21"/>
          <w:szCs w:val="21"/>
          <w:b/>
          <w:bCs/>
          <w:spacing w:val="-5"/>
          <w:w w:val="84"/>
        </w:rPr>
        <w:t>全渠道整合</w:t>
      </w:r>
    </w:p>
    <w:p>
      <w:pPr>
        <w:spacing w:line="288" w:lineRule="auto"/>
        <w:rPr>
          <w:rFonts w:ascii="Arial"/>
          <w:sz w:val="21"/>
        </w:rPr>
      </w:pPr>
      <w:r/>
    </w:p>
    <w:p>
      <w:pPr>
        <w:ind w:firstLine="187"/>
        <w:spacing w:line="210" w:lineRule="exact"/>
        <w:rPr/>
      </w:pPr>
      <w:r>
        <w:rPr>
          <w:position w:val="-4"/>
        </w:rPr>
        <w:drawing>
          <wp:inline distT="0" distB="0" distL="0" distR="0">
            <wp:extent cx="133392" cy="133337"/>
            <wp:effectExtent l="0" t="0" r="0" b="0"/>
            <wp:docPr id="74" name="IM 74"/>
            <wp:cNvGraphicFramePr/>
            <a:graphic>
              <a:graphicData uri="http://schemas.openxmlformats.org/drawingml/2006/picture">
                <pic:pic>
                  <pic:nvPicPr>
                    <pic:cNvPr id="74" name="IM 74"/>
                    <pic:cNvPicPr/>
                  </pic:nvPicPr>
                  <pic:blipFill>
                    <a:blip r:embed="rId50"/>
                    <a:stretch>
                      <a:fillRect/>
                    </a:stretch>
                  </pic:blipFill>
                  <pic:spPr>
                    <a:xfrm rot="0">
                      <a:off x="0" y="0"/>
                      <a:ext cx="133392" cy="133337"/>
                    </a:xfrm>
                    <a:prstGeom prst="rect">
                      <a:avLst/>
                    </a:prstGeom>
                  </pic:spPr>
                </pic:pic>
              </a:graphicData>
            </a:graphic>
          </wp:inline>
        </w:drawing>
      </w:r>
    </w:p>
    <w:p>
      <w:pPr>
        <w:spacing w:line="210" w:lineRule="exact"/>
        <w:sectPr>
          <w:type w:val="continuous"/>
          <w:pgSz w:w="9250" w:h="13980"/>
          <w:pgMar w:top="659" w:right="514" w:bottom="400" w:left="150" w:header="348" w:footer="0" w:gutter="0"/>
          <w:cols w:equalWidth="0" w:num="2">
            <w:col w:w="5143" w:space="100"/>
            <w:col w:w="3343" w:space="0"/>
          </w:cols>
        </w:sectPr>
        <w:rPr/>
      </w:pP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3539"/>
        <w:spacing w:before="69" w:line="219" w:lineRule="auto"/>
        <w:rPr>
          <w:rFonts w:ascii="SimSun" w:hAnsi="SimSun" w:eastAsia="SimSun" w:cs="SimSun"/>
          <w:sz w:val="21"/>
          <w:szCs w:val="21"/>
        </w:rPr>
      </w:pPr>
      <w:r>
        <w:rPr>
          <w:rFonts w:ascii="SimSun" w:hAnsi="SimSun" w:eastAsia="SimSun" w:cs="SimSun"/>
          <w:sz w:val="21"/>
          <w:szCs w:val="21"/>
          <w:spacing w:val="-21"/>
        </w:rPr>
        <w:t>图1-6</w:t>
      </w:r>
      <w:r>
        <w:rPr>
          <w:rFonts w:ascii="SimSun" w:hAnsi="SimSun" w:eastAsia="SimSun" w:cs="SimSun"/>
          <w:sz w:val="21"/>
          <w:szCs w:val="21"/>
          <w:spacing w:val="65"/>
        </w:rPr>
        <w:t xml:space="preserve"> </w:t>
      </w:r>
      <w:r>
        <w:rPr>
          <w:rFonts w:ascii="SimSun" w:hAnsi="SimSun" w:eastAsia="SimSun" w:cs="SimSun"/>
          <w:sz w:val="21"/>
          <w:szCs w:val="21"/>
          <w:spacing w:val="-21"/>
        </w:rPr>
        <w:t>数字化渠道</w:t>
      </w:r>
    </w:p>
    <w:p>
      <w:pPr>
        <w:ind w:left="49" w:firstLine="430"/>
        <w:spacing w:before="214" w:line="267" w:lineRule="auto"/>
        <w:jc w:val="both"/>
        <w:rPr>
          <w:rFonts w:ascii="SimSun" w:hAnsi="SimSun" w:eastAsia="SimSun" w:cs="SimSun"/>
          <w:sz w:val="21"/>
          <w:szCs w:val="21"/>
        </w:rPr>
      </w:pPr>
      <w:r>
        <w:rPr>
          <w:rFonts w:ascii="SimSun" w:hAnsi="SimSun" w:eastAsia="SimSun" w:cs="SimSun"/>
          <w:sz w:val="21"/>
          <w:szCs w:val="21"/>
          <w:spacing w:val="1"/>
        </w:rPr>
        <w:t>目前多数企业一般已经具备客户接触渠道，全渠道整合需要能够支持渠道</w:t>
      </w:r>
      <w:r>
        <w:rPr>
          <w:rFonts w:ascii="SimSun" w:hAnsi="SimSun" w:eastAsia="SimSun" w:cs="SimSun"/>
          <w:sz w:val="21"/>
          <w:szCs w:val="21"/>
        </w:rPr>
        <w:t>应用完成如下  </w:t>
      </w:r>
      <w:r>
        <w:rPr>
          <w:rFonts w:ascii="SimSun" w:hAnsi="SimSun" w:eastAsia="SimSun" w:cs="SimSun"/>
          <w:sz w:val="21"/>
          <w:szCs w:val="21"/>
          <w:spacing w:val="-4"/>
        </w:rPr>
        <w:t>工作：建立对客户和目标客户唯一/连续/整体的视图，更好地了解客户；结合客户与不同的渠 </w:t>
      </w:r>
      <w:r>
        <w:rPr>
          <w:rFonts w:ascii="SimSun" w:hAnsi="SimSun" w:eastAsia="SimSun" w:cs="SimSun"/>
          <w:sz w:val="21"/>
          <w:szCs w:val="21"/>
          <w:spacing w:val="-2"/>
        </w:rPr>
        <w:t>道特征建立连贯的内容策略；在多种渠道之间引导客户的消费，与客户在正确的时间、地点、</w:t>
      </w:r>
      <w:r>
        <w:rPr>
          <w:rFonts w:ascii="SimSun" w:hAnsi="SimSun" w:eastAsia="SimSun" w:cs="SimSun"/>
          <w:sz w:val="21"/>
          <w:szCs w:val="21"/>
          <w:spacing w:val="6"/>
        </w:rPr>
        <w:t xml:space="preserve"> </w:t>
      </w:r>
      <w:r>
        <w:rPr>
          <w:rFonts w:ascii="SimSun" w:hAnsi="SimSun" w:eastAsia="SimSun" w:cs="SimSun"/>
          <w:sz w:val="21"/>
          <w:szCs w:val="21"/>
          <w:spacing w:val="-1"/>
        </w:rPr>
        <w:t>方式进行交互；可以从所有内部和外部来源(例如，</w:t>
      </w:r>
      <w:r>
        <w:rPr>
          <w:rFonts w:ascii="Times New Roman" w:hAnsi="Times New Roman" w:eastAsia="Times New Roman" w:cs="Times New Roman"/>
          <w:sz w:val="21"/>
          <w:szCs w:val="21"/>
          <w:spacing w:val="-1"/>
        </w:rPr>
        <w:t>CRM</w:t>
      </w:r>
      <w:r>
        <w:rPr>
          <w:rFonts w:ascii="SimSun" w:hAnsi="SimSun" w:eastAsia="SimSun" w:cs="SimSun"/>
          <w:sz w:val="21"/>
          <w:szCs w:val="21"/>
          <w:spacing w:val="-1"/>
        </w:rPr>
        <w:t>、购买数据、社交网络、移动应用)</w:t>
      </w:r>
      <w:r>
        <w:rPr>
          <w:rFonts w:ascii="SimSun" w:hAnsi="SimSun" w:eastAsia="SimSun" w:cs="SimSun"/>
          <w:sz w:val="21"/>
          <w:szCs w:val="21"/>
          <w:spacing w:val="6"/>
        </w:rPr>
        <w:t xml:space="preserve">  </w:t>
      </w:r>
      <w:r>
        <w:rPr>
          <w:rFonts w:ascii="SimSun" w:hAnsi="SimSun" w:eastAsia="SimSun" w:cs="SimSun"/>
          <w:sz w:val="21"/>
          <w:szCs w:val="21"/>
          <w:spacing w:val="-1"/>
        </w:rPr>
        <w:t>整合数据，为客户提供个性化的内容、服务与产品推</w:t>
      </w:r>
      <w:r>
        <w:rPr>
          <w:rFonts w:ascii="SimSun" w:hAnsi="SimSun" w:eastAsia="SimSun" w:cs="SimSun"/>
          <w:sz w:val="21"/>
          <w:szCs w:val="21"/>
          <w:spacing w:val="-2"/>
        </w:rPr>
        <w:t>荐；提供公共</w:t>
      </w:r>
      <w:r>
        <w:rPr>
          <w:rFonts w:ascii="Times New Roman" w:hAnsi="Times New Roman" w:eastAsia="Times New Roman" w:cs="Times New Roman"/>
          <w:sz w:val="21"/>
          <w:szCs w:val="21"/>
          <w:spacing w:val="-2"/>
        </w:rPr>
        <w:t>API,</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支持渠道应用实现统 </w:t>
      </w:r>
      <w:r>
        <w:rPr>
          <w:rFonts w:ascii="SimSun" w:hAnsi="SimSun" w:eastAsia="SimSun" w:cs="SimSun"/>
          <w:sz w:val="21"/>
          <w:szCs w:val="21"/>
          <w:spacing w:val="-3"/>
        </w:rPr>
        <w:t>一的数字化体验，支持企业能够参加社交活动并进行交易；支持企业自身方便地增加新渠道，</w:t>
      </w:r>
      <w:r>
        <w:rPr>
          <w:rFonts w:ascii="SimSun" w:hAnsi="SimSun" w:eastAsia="SimSun" w:cs="SimSun"/>
          <w:sz w:val="21"/>
          <w:szCs w:val="21"/>
          <w:spacing w:val="7"/>
        </w:rPr>
        <w:t xml:space="preserve"> </w:t>
      </w:r>
      <w:r>
        <w:rPr>
          <w:rFonts w:ascii="SimSun" w:hAnsi="SimSun" w:eastAsia="SimSun" w:cs="SimSun"/>
          <w:sz w:val="21"/>
          <w:szCs w:val="21"/>
          <w:spacing w:val="-2"/>
        </w:rPr>
        <w:t>合作伙伴可以通过</w:t>
      </w:r>
      <w:r>
        <w:rPr>
          <w:rFonts w:ascii="Times New Roman" w:hAnsi="Times New Roman" w:eastAsia="Times New Roman" w:cs="Times New Roman"/>
          <w:sz w:val="21"/>
          <w:szCs w:val="21"/>
          <w:spacing w:val="-2"/>
        </w:rPr>
        <w:t>API</w:t>
      </w:r>
      <w:r>
        <w:rPr>
          <w:rFonts w:ascii="SimSun" w:hAnsi="SimSun" w:eastAsia="SimSun" w:cs="SimSun"/>
          <w:sz w:val="21"/>
          <w:szCs w:val="21"/>
          <w:spacing w:val="-2"/>
        </w:rPr>
        <w:t>建设自己的渠道，并融入企业的生态中。</w:t>
      </w:r>
    </w:p>
    <w:p>
      <w:pPr>
        <w:spacing w:line="267" w:lineRule="auto"/>
        <w:sectPr>
          <w:type w:val="continuous"/>
          <w:pgSz w:w="9250" w:h="13980"/>
          <w:pgMar w:top="659" w:right="514" w:bottom="400" w:left="150" w:header="348" w:footer="0" w:gutter="0"/>
          <w:cols w:equalWidth="0" w:num="1">
            <w:col w:w="8585" w:space="0"/>
          </w:cols>
        </w:sectPr>
        <w:rPr>
          <w:rFonts w:ascii="SimSun" w:hAnsi="SimSun" w:eastAsia="SimSun" w:cs="SimSun"/>
          <w:sz w:val="21"/>
          <w:szCs w:val="21"/>
        </w:rPr>
      </w:pPr>
    </w:p>
    <w:p>
      <w:pPr>
        <w:spacing w:line="415" w:lineRule="auto"/>
        <w:rPr>
          <w:rFonts w:ascii="Arial"/>
          <w:sz w:val="21"/>
        </w:rPr>
      </w:pPr>
      <w:r/>
    </w:p>
    <w:p>
      <w:pPr>
        <w:ind w:firstLine="420"/>
        <w:spacing w:before="68" w:line="271" w:lineRule="auto"/>
        <w:rPr>
          <w:rFonts w:ascii="SimSun" w:hAnsi="SimSun" w:eastAsia="SimSun" w:cs="SimSun"/>
          <w:sz w:val="21"/>
          <w:szCs w:val="21"/>
        </w:rPr>
      </w:pPr>
      <w:r>
        <w:rPr>
          <w:rFonts w:ascii="SimSun" w:hAnsi="SimSun" w:eastAsia="SimSun" w:cs="SimSun"/>
          <w:sz w:val="21"/>
          <w:szCs w:val="21"/>
          <w:spacing w:val="2"/>
        </w:rPr>
        <w:t>从技术上看，客户体验能力需要从体验、流程</w:t>
      </w:r>
      <w:r>
        <w:rPr>
          <w:rFonts w:ascii="SimSun" w:hAnsi="SimSun" w:eastAsia="SimSun" w:cs="SimSun"/>
          <w:sz w:val="21"/>
          <w:szCs w:val="21"/>
          <w:spacing w:val="1"/>
        </w:rPr>
        <w:t>和数据三个层面支持全渠道整合：创建统</w:t>
      </w:r>
      <w:r>
        <w:rPr>
          <w:rFonts w:ascii="SimSun" w:hAnsi="SimSun" w:eastAsia="SimSun" w:cs="SimSun"/>
          <w:sz w:val="21"/>
          <w:szCs w:val="21"/>
        </w:rPr>
        <w:t xml:space="preserve">  </w:t>
      </w:r>
      <w:r>
        <w:rPr>
          <w:rFonts w:ascii="SimSun" w:hAnsi="SimSun" w:eastAsia="SimSun" w:cs="SimSun"/>
          <w:sz w:val="21"/>
          <w:szCs w:val="21"/>
          <w:spacing w:val="-4"/>
        </w:rPr>
        <w:t>一的全渠道服务，需要在任何渠道上，都能够提供统一的数字化体验。这种数字化体验表现在</w:t>
      </w:r>
      <w:r>
        <w:rPr>
          <w:rFonts w:ascii="SimSun" w:hAnsi="SimSun" w:eastAsia="SimSun" w:cs="SimSun"/>
          <w:sz w:val="21"/>
          <w:szCs w:val="21"/>
          <w:spacing w:val="7"/>
        </w:rPr>
        <w:t xml:space="preserve">  </w:t>
      </w:r>
      <w:r>
        <w:rPr>
          <w:rFonts w:ascii="SimSun" w:hAnsi="SimSun" w:eastAsia="SimSun" w:cs="SimSun"/>
          <w:sz w:val="21"/>
          <w:szCs w:val="21"/>
          <w:spacing w:val="-1"/>
        </w:rPr>
        <w:t>网站、商业站点、社交媒体站点和移动应用程序上，甚至</w:t>
      </w:r>
      <w:r>
        <w:rPr>
          <w:rFonts w:ascii="SimSun" w:hAnsi="SimSun" w:eastAsia="SimSun" w:cs="SimSun"/>
          <w:sz w:val="21"/>
          <w:szCs w:val="21"/>
          <w:spacing w:val="-2"/>
        </w:rPr>
        <w:t>可以延伸到可穿戴设备、联网汽车、</w:t>
      </w:r>
      <w:r>
        <w:rPr>
          <w:rFonts w:ascii="SimSun" w:hAnsi="SimSun" w:eastAsia="SimSun" w:cs="SimSun"/>
          <w:sz w:val="21"/>
          <w:szCs w:val="21"/>
        </w:rPr>
        <w:t xml:space="preserve"> </w:t>
      </w:r>
      <w:r>
        <w:rPr>
          <w:rFonts w:ascii="SimSun" w:hAnsi="SimSun" w:eastAsia="SimSun" w:cs="SimSun"/>
          <w:sz w:val="21"/>
          <w:szCs w:val="21"/>
          <w:spacing w:val="-1"/>
        </w:rPr>
        <w:t>物联网设备以及任何用于客户参与的数字技术。这些数字渠道还需要与实体渠道</w:t>
      </w:r>
      <w:r>
        <w:rPr>
          <w:rFonts w:ascii="SimSun" w:hAnsi="SimSun" w:eastAsia="SimSun" w:cs="SimSun"/>
          <w:sz w:val="21"/>
          <w:szCs w:val="21"/>
          <w:spacing w:val="-2"/>
        </w:rPr>
        <w:t>(如商店、分</w:t>
      </w:r>
      <w:r>
        <w:rPr>
          <w:rFonts w:ascii="SimSun" w:hAnsi="SimSun" w:eastAsia="SimSun" w:cs="SimSun"/>
          <w:sz w:val="21"/>
          <w:szCs w:val="21"/>
        </w:rPr>
        <w:t xml:space="preserve">  </w:t>
      </w:r>
      <w:r>
        <w:rPr>
          <w:rFonts w:ascii="SimSun" w:hAnsi="SimSun" w:eastAsia="SimSun" w:cs="SimSun"/>
          <w:sz w:val="21"/>
          <w:szCs w:val="21"/>
          <w:spacing w:val="-7"/>
        </w:rPr>
        <w:t>支机构、经销商或销售人员)无缝集成。为提高统一的数字化体验，需要提供统一的身份核实、</w:t>
      </w:r>
      <w:r>
        <w:rPr>
          <w:rFonts w:ascii="SimSun" w:hAnsi="SimSun" w:eastAsia="SimSun" w:cs="SimSun"/>
          <w:sz w:val="21"/>
          <w:szCs w:val="21"/>
          <w:spacing w:val="6"/>
        </w:rPr>
        <w:t xml:space="preserve">  </w:t>
      </w:r>
      <w:r>
        <w:rPr>
          <w:rFonts w:ascii="SimSun" w:hAnsi="SimSun" w:eastAsia="SimSun" w:cs="SimSun"/>
          <w:sz w:val="21"/>
          <w:szCs w:val="21"/>
          <w:spacing w:val="-2"/>
        </w:rPr>
        <w:t>智能交互、业务受理、业务处理、信息与实物交付、用户反馈等能力。</w:t>
      </w:r>
    </w:p>
    <w:p>
      <w:pPr>
        <w:ind w:right="9" w:firstLine="420"/>
        <w:spacing w:before="77" w:line="276" w:lineRule="auto"/>
        <w:rPr>
          <w:rFonts w:ascii="SimSun" w:hAnsi="SimSun" w:eastAsia="SimSun" w:cs="SimSun"/>
          <w:sz w:val="21"/>
          <w:szCs w:val="21"/>
        </w:rPr>
      </w:pPr>
      <w:r>
        <w:rPr>
          <w:rFonts w:ascii="SimSun" w:hAnsi="SimSun" w:eastAsia="SimSun" w:cs="SimSun"/>
          <w:sz w:val="21"/>
          <w:szCs w:val="21"/>
          <w:spacing w:val="1"/>
        </w:rPr>
        <w:t>企业的多个渠道，物理上是分离的，需要建立统一的客户服务流程，客户可以在任意环</w:t>
      </w:r>
      <w:r>
        <w:rPr>
          <w:rFonts w:ascii="SimSun" w:hAnsi="SimSun" w:eastAsia="SimSun" w:cs="SimSun"/>
          <w:sz w:val="21"/>
          <w:szCs w:val="21"/>
        </w:rPr>
        <w:t xml:space="preserve">  </w:t>
      </w:r>
      <w:r>
        <w:rPr>
          <w:rFonts w:ascii="SimSun" w:hAnsi="SimSun" w:eastAsia="SimSun" w:cs="SimSun"/>
          <w:sz w:val="21"/>
          <w:szCs w:val="21"/>
          <w:spacing w:val="-2"/>
        </w:rPr>
        <w:t>节上切换到最便利的渠道来继续服务，不管</w:t>
      </w:r>
      <w:r>
        <w:rPr>
          <w:rFonts w:ascii="SimSun" w:hAnsi="SimSun" w:eastAsia="SimSun" w:cs="SimSun"/>
          <w:sz w:val="21"/>
          <w:szCs w:val="21"/>
          <w:spacing w:val="-3"/>
        </w:rPr>
        <w:t>是什么渠道，在流程跨渠道时是一致的。</w:t>
      </w:r>
      <w:r>
        <w:rPr>
          <w:rFonts w:ascii="Times New Roman" w:hAnsi="Times New Roman" w:eastAsia="Times New Roman" w:cs="Times New Roman"/>
          <w:sz w:val="21"/>
          <w:szCs w:val="21"/>
          <w:spacing w:val="-3"/>
        </w:rPr>
        <w:t>BPM</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技</w:t>
      </w:r>
      <w:r>
        <w:rPr>
          <w:rFonts w:ascii="SimSun" w:hAnsi="SimSun" w:eastAsia="SimSun" w:cs="SimSun"/>
          <w:sz w:val="21"/>
          <w:szCs w:val="21"/>
        </w:rPr>
        <w:t xml:space="preserve">  </w:t>
      </w:r>
      <w:r>
        <w:rPr>
          <w:rFonts w:ascii="SimSun" w:hAnsi="SimSun" w:eastAsia="SimSun" w:cs="SimSun"/>
          <w:sz w:val="21"/>
          <w:szCs w:val="21"/>
          <w:spacing w:val="-1"/>
        </w:rPr>
        <w:t>术可以用来链接断开的流程，客户在各种渠道体验(如网站、应用程序</w:t>
      </w:r>
      <w:r>
        <w:rPr>
          <w:rFonts w:ascii="SimSun" w:hAnsi="SimSun" w:eastAsia="SimSun" w:cs="SimSun"/>
          <w:sz w:val="21"/>
          <w:szCs w:val="21"/>
          <w:spacing w:val="-2"/>
        </w:rPr>
        <w:t>、聊天机器人、</w:t>
      </w:r>
      <w:r>
        <w:rPr>
          <w:rFonts w:ascii="Times New Roman" w:hAnsi="Times New Roman" w:eastAsia="Times New Roman" w:cs="Times New Roman"/>
          <w:sz w:val="21"/>
          <w:szCs w:val="21"/>
          <w:spacing w:val="-2"/>
        </w:rPr>
        <w:t>VPA)     </w:t>
      </w:r>
      <w:r>
        <w:rPr>
          <w:rFonts w:ascii="SimSun" w:hAnsi="SimSun" w:eastAsia="SimSun" w:cs="SimSun"/>
          <w:sz w:val="21"/>
          <w:szCs w:val="21"/>
          <w:spacing w:val="1"/>
        </w:rPr>
        <w:t>和终端设备(如桌面、智能手机、平板电脑、可穿戴设备、车辆和智能设备)中，需要保留流</w:t>
      </w:r>
      <w:r>
        <w:rPr>
          <w:rFonts w:ascii="SimSun" w:hAnsi="SimSun" w:eastAsia="SimSun" w:cs="SimSun"/>
          <w:sz w:val="21"/>
          <w:szCs w:val="21"/>
          <w:spacing w:val="8"/>
        </w:rPr>
        <w:t xml:space="preserve">  </w:t>
      </w:r>
      <w:r>
        <w:rPr>
          <w:rFonts w:ascii="SimSun" w:hAnsi="SimSun" w:eastAsia="SimSun" w:cs="SimSun"/>
          <w:sz w:val="21"/>
          <w:szCs w:val="21"/>
          <w:spacing w:val="-4"/>
        </w:rPr>
        <w:t>程或事务状态，以便在其他渠道进入后，能够很方便地继续操作，客户在服务过程中得到的信 </w:t>
      </w:r>
      <w:r>
        <w:rPr>
          <w:rFonts w:ascii="SimSun" w:hAnsi="SimSun" w:eastAsia="SimSun" w:cs="SimSun"/>
          <w:sz w:val="21"/>
          <w:szCs w:val="21"/>
          <w:spacing w:val="-5"/>
        </w:rPr>
        <w:t>息和服务是透明的、</w:t>
      </w:r>
      <w:r>
        <w:rPr>
          <w:rFonts w:ascii="SimSun" w:hAnsi="SimSun" w:eastAsia="SimSun" w:cs="SimSun"/>
          <w:sz w:val="21"/>
          <w:szCs w:val="21"/>
          <w:spacing w:val="42"/>
        </w:rPr>
        <w:t xml:space="preserve"> </w:t>
      </w:r>
      <w:r>
        <w:rPr>
          <w:rFonts w:ascii="SimSun" w:hAnsi="SimSun" w:eastAsia="SimSun" w:cs="SimSun"/>
          <w:sz w:val="21"/>
          <w:szCs w:val="21"/>
          <w:spacing w:val="-5"/>
        </w:rPr>
        <w:t>一致的。从数据层面进行客户体验的整合，重点是建立</w:t>
      </w:r>
      <w:r>
        <w:rPr>
          <w:rFonts w:ascii="SimSun" w:hAnsi="SimSun" w:eastAsia="SimSun" w:cs="SimSun"/>
          <w:sz w:val="21"/>
          <w:szCs w:val="21"/>
          <w:spacing w:val="-6"/>
        </w:rPr>
        <w:t>单一的客户视图，</w:t>
      </w:r>
      <w:r>
        <w:rPr>
          <w:rFonts w:ascii="SimSun" w:hAnsi="SimSun" w:eastAsia="SimSun" w:cs="SimSun"/>
          <w:sz w:val="21"/>
          <w:szCs w:val="21"/>
        </w:rPr>
        <w:t xml:space="preserve"> </w:t>
      </w:r>
      <w:r>
        <w:rPr>
          <w:rFonts w:ascii="SimSun" w:hAnsi="SimSun" w:eastAsia="SimSun" w:cs="SimSun"/>
          <w:sz w:val="21"/>
          <w:szCs w:val="21"/>
          <w:spacing w:val="-1"/>
        </w:rPr>
        <w:t>支持个性化的营销。客户在不同的生命周期中，通过不同渠道会产生各类数</w:t>
      </w:r>
      <w:r>
        <w:rPr>
          <w:rFonts w:ascii="SimSun" w:hAnsi="SimSun" w:eastAsia="SimSun" w:cs="SimSun"/>
          <w:sz w:val="21"/>
          <w:szCs w:val="21"/>
          <w:spacing w:val="-2"/>
        </w:rPr>
        <w:t>据：人口/家庭特</w:t>
      </w:r>
      <w:r>
        <w:rPr>
          <w:rFonts w:ascii="SimSun" w:hAnsi="SimSun" w:eastAsia="SimSun" w:cs="SimSun"/>
          <w:sz w:val="21"/>
          <w:szCs w:val="21"/>
        </w:rPr>
        <w:t xml:space="preserve">  </w:t>
      </w:r>
      <w:r>
        <w:rPr>
          <w:rFonts w:ascii="SimSun" w:hAnsi="SimSun" w:eastAsia="SimSun" w:cs="SimSun"/>
          <w:sz w:val="21"/>
          <w:szCs w:val="21"/>
          <w:spacing w:val="-2"/>
        </w:rPr>
        <w:t>征、社交媒体数据、交易数据、行为数据，这些数据包括结构化、半结构化、非结构化数据。</w:t>
      </w:r>
      <w:r>
        <w:rPr>
          <w:rFonts w:ascii="SimSun" w:hAnsi="SimSun" w:eastAsia="SimSun" w:cs="SimSun"/>
          <w:sz w:val="21"/>
          <w:szCs w:val="21"/>
          <w:spacing w:val="6"/>
        </w:rPr>
        <w:t xml:space="preserve"> </w:t>
      </w:r>
      <w:r>
        <w:rPr>
          <w:rFonts w:ascii="SimSun" w:hAnsi="SimSun" w:eastAsia="SimSun" w:cs="SimSun"/>
          <w:sz w:val="21"/>
          <w:szCs w:val="21"/>
          <w:spacing w:val="-1"/>
        </w:rPr>
        <w:t>企业内部其他系统也会产生相应的数据，例如 CRM</w:t>
      </w:r>
      <w:r>
        <w:rPr>
          <w:rFonts w:ascii="SimSun" w:hAnsi="SimSun" w:eastAsia="SimSun" w:cs="SimSun"/>
          <w:sz w:val="21"/>
          <w:szCs w:val="21"/>
          <w:spacing w:val="33"/>
        </w:rPr>
        <w:t xml:space="preserve">  </w:t>
      </w:r>
      <w:r>
        <w:rPr>
          <w:rFonts w:ascii="SimSun" w:hAnsi="SimSun" w:eastAsia="SimSun" w:cs="SimSun"/>
          <w:sz w:val="21"/>
          <w:szCs w:val="21"/>
          <w:spacing w:val="-1"/>
        </w:rPr>
        <w:t>系统的客户分级、营销推介系统产生的</w:t>
      </w:r>
      <w:r>
        <w:rPr>
          <w:rFonts w:ascii="SimSun" w:hAnsi="SimSun" w:eastAsia="SimSun" w:cs="SimSun"/>
          <w:sz w:val="21"/>
          <w:szCs w:val="21"/>
        </w:rPr>
        <w:t xml:space="preserve">  </w:t>
      </w:r>
      <w:r>
        <w:rPr>
          <w:rFonts w:ascii="SimSun" w:hAnsi="SimSun" w:eastAsia="SimSun" w:cs="SimSun"/>
          <w:sz w:val="21"/>
          <w:szCs w:val="21"/>
          <w:spacing w:val="-4"/>
        </w:rPr>
        <w:t>产品推荐，同时企业外部的数据源也可以得到需要的数据。全渠道整合需要提供这些异构数据</w:t>
      </w:r>
      <w:r>
        <w:rPr>
          <w:rFonts w:ascii="SimSun" w:hAnsi="SimSun" w:eastAsia="SimSun" w:cs="SimSun"/>
          <w:sz w:val="21"/>
          <w:szCs w:val="21"/>
          <w:spacing w:val="15"/>
        </w:rPr>
        <w:t xml:space="preserve"> </w:t>
      </w:r>
      <w:r>
        <w:rPr>
          <w:rFonts w:ascii="SimSun" w:hAnsi="SimSun" w:eastAsia="SimSun" w:cs="SimSun"/>
          <w:sz w:val="21"/>
          <w:szCs w:val="21"/>
        </w:rPr>
        <w:t>源数据的有机组合，通过数据清洗/过滤、建立数据关联、实时分析等手</w:t>
      </w:r>
      <w:r>
        <w:rPr>
          <w:rFonts w:ascii="SimSun" w:hAnsi="SimSun" w:eastAsia="SimSun" w:cs="SimSun"/>
          <w:sz w:val="21"/>
          <w:szCs w:val="21"/>
          <w:spacing w:val="-1"/>
        </w:rPr>
        <w:t>段，形成单一的客户</w:t>
      </w:r>
      <w:r>
        <w:rPr>
          <w:rFonts w:ascii="SimSun" w:hAnsi="SimSun" w:eastAsia="SimSun" w:cs="SimSun"/>
          <w:sz w:val="21"/>
          <w:szCs w:val="21"/>
        </w:rPr>
        <w:t xml:space="preserve"> </w:t>
      </w:r>
      <w:r>
        <w:rPr>
          <w:rFonts w:ascii="SimSun" w:hAnsi="SimSun" w:eastAsia="SimSun" w:cs="SimSun"/>
          <w:sz w:val="21"/>
          <w:szCs w:val="21"/>
          <w:spacing w:val="-4"/>
        </w:rPr>
        <w:t>视图，并为各渠道应用建立有效的产品推荐、交叉销售，实现客户的留存。全渠道整合需要统</w:t>
      </w:r>
      <w:r>
        <w:rPr>
          <w:rFonts w:ascii="SimSun" w:hAnsi="SimSun" w:eastAsia="SimSun" w:cs="SimSun"/>
          <w:sz w:val="21"/>
          <w:szCs w:val="21"/>
          <w:spacing w:val="6"/>
        </w:rPr>
        <w:t xml:space="preserve">  </w:t>
      </w:r>
      <w:r>
        <w:rPr>
          <w:rFonts w:ascii="SimSun" w:hAnsi="SimSun" w:eastAsia="SimSun" w:cs="SimSun"/>
          <w:sz w:val="21"/>
          <w:szCs w:val="21"/>
          <w:spacing w:val="-2"/>
        </w:rPr>
        <w:t>一管理对客户的内容策略，在正确的时间、地点，利用正确的渠道将合适的内容推荐给客户。</w:t>
      </w:r>
    </w:p>
    <w:p>
      <w:pPr>
        <w:ind w:right="95" w:firstLine="420"/>
        <w:spacing w:before="91" w:line="271" w:lineRule="auto"/>
        <w:rPr>
          <w:rFonts w:ascii="SimSun" w:hAnsi="SimSun" w:eastAsia="SimSun" w:cs="SimSun"/>
          <w:sz w:val="21"/>
          <w:szCs w:val="21"/>
        </w:rPr>
      </w:pPr>
      <w:r>
        <w:rPr>
          <w:rFonts w:ascii="SimSun" w:hAnsi="SimSun" w:eastAsia="SimSun" w:cs="SimSun"/>
          <w:sz w:val="21"/>
          <w:szCs w:val="21"/>
          <w:spacing w:val="2"/>
        </w:rPr>
        <w:t>总之，企业数字化转型涉及产业、生态、商业</w:t>
      </w:r>
      <w:r>
        <w:rPr>
          <w:rFonts w:ascii="SimSun" w:hAnsi="SimSun" w:eastAsia="SimSun" w:cs="SimSun"/>
          <w:sz w:val="21"/>
          <w:szCs w:val="21"/>
          <w:spacing w:val="1"/>
        </w:rPr>
        <w:t>环境下管理的变革，思维、创新、商业模</w:t>
      </w:r>
      <w:r>
        <w:rPr>
          <w:rFonts w:ascii="SimSun" w:hAnsi="SimSun" w:eastAsia="SimSun" w:cs="SimSun"/>
          <w:sz w:val="21"/>
          <w:szCs w:val="21"/>
        </w:rPr>
        <w:t xml:space="preserve"> </w:t>
      </w:r>
      <w:r>
        <w:rPr>
          <w:rFonts w:ascii="SimSun" w:hAnsi="SimSun" w:eastAsia="SimSun" w:cs="SimSun"/>
          <w:sz w:val="21"/>
          <w:szCs w:val="21"/>
          <w:spacing w:val="-4"/>
        </w:rPr>
        <w:t>式决定着每个企业的数字化转型之路，企业最终都会通过数据驱动的产品工厂、敏捷的系统建</w:t>
      </w:r>
      <w:r>
        <w:rPr>
          <w:rFonts w:ascii="SimSun" w:hAnsi="SimSun" w:eastAsia="SimSun" w:cs="SimSun"/>
          <w:sz w:val="21"/>
          <w:szCs w:val="21"/>
          <w:spacing w:val="11"/>
        </w:rPr>
        <w:t xml:space="preserve"> </w:t>
      </w:r>
      <w:r>
        <w:rPr>
          <w:rFonts w:ascii="SimSun" w:hAnsi="SimSun" w:eastAsia="SimSun" w:cs="SimSun"/>
          <w:sz w:val="21"/>
          <w:szCs w:val="21"/>
          <w:spacing w:val="-4"/>
        </w:rPr>
        <w:t>设模式、集中化自动化的交付、场景驱动的智能营销和全渠道协作无缝整合走向数字化。企业</w:t>
      </w:r>
      <w:r>
        <w:rPr>
          <w:rFonts w:ascii="SimSun" w:hAnsi="SimSun" w:eastAsia="SimSun" w:cs="SimSun"/>
          <w:sz w:val="21"/>
          <w:szCs w:val="21"/>
          <w:spacing w:val="10"/>
        </w:rPr>
        <w:t xml:space="preserve"> </w:t>
      </w:r>
      <w:r>
        <w:rPr>
          <w:rFonts w:ascii="SimSun" w:hAnsi="SimSun" w:eastAsia="SimSun" w:cs="SimSun"/>
          <w:sz w:val="21"/>
          <w:szCs w:val="21"/>
          <w:spacing w:val="-4"/>
        </w:rPr>
        <w:t>数字化转型是将数字化技术应用到企业内部的管理领域和外部变化的商业环境中，改善产业生</w:t>
      </w:r>
      <w:r>
        <w:rPr>
          <w:rFonts w:ascii="SimSun" w:hAnsi="SimSun" w:eastAsia="SimSun" w:cs="SimSun"/>
          <w:sz w:val="21"/>
          <w:szCs w:val="21"/>
          <w:spacing w:val="12"/>
        </w:rPr>
        <w:t xml:space="preserve"> </w:t>
      </w:r>
      <w:r>
        <w:rPr>
          <w:rFonts w:ascii="SimSun" w:hAnsi="SimSun" w:eastAsia="SimSun" w:cs="SimSun"/>
          <w:sz w:val="21"/>
          <w:szCs w:val="21"/>
          <w:spacing w:val="-4"/>
        </w:rPr>
        <w:t>态链上的员工、客户、渠道分销商、合作伙伴、供应商等的商业关系，从而</w:t>
      </w:r>
      <w:r>
        <w:rPr>
          <w:rFonts w:ascii="SimSun" w:hAnsi="SimSun" w:eastAsia="SimSun" w:cs="SimSun"/>
          <w:sz w:val="21"/>
          <w:szCs w:val="21"/>
          <w:spacing w:val="-5"/>
        </w:rPr>
        <w:t>对业务价值链产生</w:t>
      </w:r>
      <w:r>
        <w:rPr>
          <w:rFonts w:ascii="SimSun" w:hAnsi="SimSun" w:eastAsia="SimSun" w:cs="SimSun"/>
          <w:sz w:val="21"/>
          <w:szCs w:val="21"/>
        </w:rPr>
        <w:t xml:space="preserve"> </w:t>
      </w:r>
      <w:r>
        <w:rPr>
          <w:rFonts w:ascii="SimSun" w:hAnsi="SimSun" w:eastAsia="SimSun" w:cs="SimSun"/>
          <w:sz w:val="21"/>
          <w:szCs w:val="21"/>
          <w:spacing w:val="-2"/>
        </w:rPr>
        <w:t>决定性的改变，企业数字化转型需要持续不断地变革，探索适合自身的数字化转型策略。</w:t>
      </w:r>
    </w:p>
    <w:p>
      <w:pPr>
        <w:spacing w:line="359" w:lineRule="auto"/>
        <w:rPr>
          <w:rFonts w:ascii="Arial"/>
          <w:sz w:val="21"/>
        </w:rPr>
      </w:pPr>
      <w:r/>
    </w:p>
    <w:p>
      <w:pPr>
        <w:ind w:left="1174"/>
        <w:spacing w:before="107" w:line="219" w:lineRule="auto"/>
        <w:outlineLvl w:val="6"/>
        <w:rPr>
          <w:rFonts w:ascii="SimSun" w:hAnsi="SimSun" w:eastAsia="SimSun" w:cs="SimSun"/>
          <w:sz w:val="33"/>
          <w:szCs w:val="33"/>
        </w:rPr>
      </w:pPr>
      <w:r>
        <w:rPr>
          <w:rFonts w:ascii="SimSun" w:hAnsi="SimSun" w:eastAsia="SimSun" w:cs="SimSun"/>
          <w:sz w:val="33"/>
          <w:szCs w:val="33"/>
          <w:b/>
          <w:bCs/>
          <w:spacing w:val="-16"/>
        </w:rPr>
        <w:t>1.3</w:t>
      </w:r>
      <w:r>
        <w:rPr>
          <w:rFonts w:ascii="SimSun" w:hAnsi="SimSun" w:eastAsia="SimSun" w:cs="SimSun"/>
          <w:sz w:val="33"/>
          <w:szCs w:val="33"/>
          <w:spacing w:val="-16"/>
        </w:rPr>
        <w:t xml:space="preserve">  </w:t>
      </w:r>
      <w:r>
        <w:rPr>
          <w:rFonts w:ascii="SimSun" w:hAnsi="SimSun" w:eastAsia="SimSun" w:cs="SimSun"/>
          <w:sz w:val="33"/>
          <w:szCs w:val="33"/>
          <w:b/>
          <w:bCs/>
          <w:spacing w:val="-16"/>
        </w:rPr>
        <w:t>企业架构重塑——转型路上升级发动机</w:t>
      </w:r>
    </w:p>
    <w:p>
      <w:pPr>
        <w:spacing w:line="426" w:lineRule="auto"/>
        <w:rPr>
          <w:rFonts w:ascii="Arial"/>
          <w:sz w:val="21"/>
        </w:rPr>
      </w:pPr>
      <w:r/>
    </w:p>
    <w:p>
      <w:pPr>
        <w:ind w:right="106" w:firstLine="420"/>
        <w:spacing w:before="69" w:line="256" w:lineRule="auto"/>
        <w:rPr>
          <w:rFonts w:ascii="SimSun" w:hAnsi="SimSun" w:eastAsia="SimSun" w:cs="SimSun"/>
          <w:sz w:val="21"/>
          <w:szCs w:val="21"/>
        </w:rPr>
      </w:pPr>
      <w:r>
        <w:rPr>
          <w:rFonts w:ascii="SimSun" w:hAnsi="SimSun" w:eastAsia="SimSun" w:cs="SimSun"/>
          <w:sz w:val="21"/>
          <w:szCs w:val="21"/>
          <w:spacing w:val="-1"/>
        </w:rPr>
        <w:t>企业架构 </w:t>
      </w:r>
      <w:r>
        <w:rPr>
          <w:rFonts w:ascii="Times New Roman" w:hAnsi="Times New Roman" w:eastAsia="Times New Roman" w:cs="Times New Roman"/>
          <w:sz w:val="21"/>
          <w:szCs w:val="21"/>
          <w:spacing w:val="-1"/>
        </w:rPr>
        <w:t>(Enterprise   Architecture)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是记录企业内所有信息系统、它们的相互关系以及它</w:t>
      </w:r>
      <w:r>
        <w:rPr>
          <w:rFonts w:ascii="SimSun" w:hAnsi="SimSun" w:eastAsia="SimSun" w:cs="SimSun"/>
          <w:sz w:val="21"/>
          <w:szCs w:val="21"/>
        </w:rPr>
        <w:t xml:space="preserve"> </w:t>
      </w:r>
      <w:r>
        <w:rPr>
          <w:rFonts w:ascii="SimSun" w:hAnsi="SimSun" w:eastAsia="SimSun" w:cs="SimSun"/>
          <w:sz w:val="21"/>
          <w:szCs w:val="21"/>
          <w:spacing w:val="-6"/>
        </w:rPr>
        <w:t>们如何完成企业使命的蓝图。</w:t>
      </w:r>
    </w:p>
    <w:p>
      <w:pPr>
        <w:ind w:right="95" w:firstLine="420"/>
        <w:spacing w:before="79" w:line="261" w:lineRule="auto"/>
        <w:rPr>
          <w:rFonts w:ascii="SimSun" w:hAnsi="SimSun" w:eastAsia="SimSun" w:cs="SimSun"/>
          <w:sz w:val="21"/>
          <w:szCs w:val="21"/>
        </w:rPr>
      </w:pPr>
      <w:r>
        <w:rPr>
          <w:rFonts w:ascii="SimSun" w:hAnsi="SimSun" w:eastAsia="SimSun" w:cs="SimSun"/>
          <w:sz w:val="21"/>
          <w:szCs w:val="21"/>
        </w:rPr>
        <w:t>企业架构是支撑数字化转型的基础，没有匹配的企业架构，数字化转型会阻力重重，成</w:t>
      </w:r>
      <w:r>
        <w:rPr>
          <w:rFonts w:ascii="SimSun" w:hAnsi="SimSun" w:eastAsia="SimSun" w:cs="SimSun"/>
          <w:sz w:val="21"/>
          <w:szCs w:val="21"/>
          <w:spacing w:val="18"/>
        </w:rPr>
        <w:t xml:space="preserve"> </w:t>
      </w:r>
      <w:r>
        <w:rPr>
          <w:rFonts w:ascii="SimSun" w:hAnsi="SimSun" w:eastAsia="SimSun" w:cs="SimSun"/>
          <w:sz w:val="21"/>
          <w:szCs w:val="21"/>
          <w:spacing w:val="-4"/>
        </w:rPr>
        <w:t>本巨大。数字化转型的本质是技术对业务的重塑，为了达到重塑的目标，就需要企业具备数字</w:t>
      </w:r>
      <w:r>
        <w:rPr>
          <w:rFonts w:ascii="SimSun" w:hAnsi="SimSun" w:eastAsia="SimSun" w:cs="SimSun"/>
          <w:sz w:val="21"/>
          <w:szCs w:val="21"/>
          <w:spacing w:val="12"/>
        </w:rPr>
        <w:t xml:space="preserve"> </w:t>
      </w:r>
      <w:r>
        <w:rPr>
          <w:rFonts w:ascii="SimSun" w:hAnsi="SimSun" w:eastAsia="SimSun" w:cs="SimSun"/>
          <w:sz w:val="21"/>
          <w:szCs w:val="21"/>
          <w:spacing w:val="-2"/>
        </w:rPr>
        <w:t>化的核心能力，而企业架构就是技术实现与业务模式之间的桥梁。</w:t>
      </w:r>
    </w:p>
    <w:p>
      <w:pPr>
        <w:ind w:right="113" w:firstLine="420"/>
        <w:spacing w:before="79" w:line="251" w:lineRule="auto"/>
        <w:rPr>
          <w:rFonts w:ascii="SimSun" w:hAnsi="SimSun" w:eastAsia="SimSun" w:cs="SimSun"/>
          <w:sz w:val="21"/>
          <w:szCs w:val="21"/>
        </w:rPr>
      </w:pPr>
      <w:r>
        <w:rPr>
          <w:rFonts w:ascii="SimSun" w:hAnsi="SimSun" w:eastAsia="SimSun" w:cs="SimSun"/>
          <w:sz w:val="21"/>
          <w:szCs w:val="21"/>
          <w:spacing w:val="1"/>
        </w:rPr>
        <w:t>传统企业的架构面对数字化转型时，会有种种的不适应，如烟囱化系统、数据孤岛以及</w:t>
      </w:r>
      <w:r>
        <w:rPr>
          <w:rFonts w:ascii="SimSun" w:hAnsi="SimSun" w:eastAsia="SimSun" w:cs="SimSun"/>
          <w:sz w:val="21"/>
          <w:szCs w:val="21"/>
          <w:spacing w:val="2"/>
        </w:rPr>
        <w:t xml:space="preserve"> </w:t>
      </w:r>
      <w:r>
        <w:rPr>
          <w:rFonts w:ascii="SimSun" w:hAnsi="SimSun" w:eastAsia="SimSun" w:cs="SimSun"/>
          <w:sz w:val="21"/>
          <w:szCs w:val="21"/>
          <w:spacing w:val="-2"/>
        </w:rPr>
        <w:t>各种能力缺失、系统紧耦合，等等。企业架构重塑，已经成为数字化转型首要解决</w:t>
      </w:r>
      <w:r>
        <w:rPr>
          <w:rFonts w:ascii="SimSun" w:hAnsi="SimSun" w:eastAsia="SimSun" w:cs="SimSun"/>
          <w:sz w:val="21"/>
          <w:szCs w:val="21"/>
          <w:spacing w:val="-3"/>
        </w:rPr>
        <w:t>的问题。</w:t>
      </w:r>
    </w:p>
    <w:p>
      <w:pPr>
        <w:spacing w:line="251" w:lineRule="auto"/>
        <w:sectPr>
          <w:headerReference w:type="default" r:id="rId51"/>
          <w:pgSz w:w="9250" w:h="13980"/>
          <w:pgMar w:top="472" w:right="195" w:bottom="400" w:left="499" w:header="258" w:footer="0" w:gutter="0"/>
        </w:sectPr>
        <w:rPr>
          <w:rFonts w:ascii="SimSun" w:hAnsi="SimSun" w:eastAsia="SimSun" w:cs="SimSun"/>
          <w:sz w:val="21"/>
          <w:szCs w:val="21"/>
        </w:rPr>
      </w:pPr>
    </w:p>
    <w:p>
      <w:pPr>
        <w:spacing w:line="347" w:lineRule="auto"/>
        <w:rPr>
          <w:rFonts w:ascii="Arial"/>
          <w:sz w:val="21"/>
        </w:rPr>
      </w:pPr>
      <w:r/>
    </w:p>
    <w:p>
      <w:pPr>
        <w:spacing w:line="347" w:lineRule="auto"/>
        <w:rPr>
          <w:rFonts w:ascii="Arial"/>
          <w:sz w:val="21"/>
        </w:rPr>
      </w:pPr>
      <w:r/>
    </w:p>
    <w:p>
      <w:pPr>
        <w:pStyle w:val="BodyText"/>
        <w:ind w:left="42"/>
        <w:spacing w:before="68" w:line="213" w:lineRule="auto"/>
        <w:outlineLvl w:val="6"/>
        <w:rPr>
          <w:sz w:val="21"/>
          <w:szCs w:val="21"/>
        </w:rPr>
      </w:pPr>
      <w:r>
        <w:rPr>
          <w:sz w:val="21"/>
          <w:szCs w:val="21"/>
          <w:b/>
          <w:bCs/>
          <w:spacing w:val="16"/>
        </w:rPr>
        <w:t>1.3.1</w:t>
      </w:r>
      <w:r>
        <w:rPr>
          <w:sz w:val="21"/>
          <w:szCs w:val="21"/>
          <w:spacing w:val="2"/>
        </w:rPr>
        <w:t xml:space="preserve">  </w:t>
      </w:r>
      <w:r>
        <w:rPr>
          <w:sz w:val="21"/>
          <w:szCs w:val="21"/>
          <w:b/>
          <w:bCs/>
          <w:spacing w:val="16"/>
        </w:rPr>
        <w:t>技术融合场景，体验创新</w:t>
      </w:r>
    </w:p>
    <w:p>
      <w:pPr>
        <w:ind w:left="39" w:right="14" w:firstLine="420"/>
        <w:spacing w:before="270" w:line="262" w:lineRule="auto"/>
        <w:rPr>
          <w:rFonts w:ascii="SimSun" w:hAnsi="SimSun" w:eastAsia="SimSun" w:cs="SimSun"/>
          <w:sz w:val="21"/>
          <w:szCs w:val="21"/>
        </w:rPr>
      </w:pPr>
      <w:r>
        <w:rPr>
          <w:rFonts w:ascii="SimSun" w:hAnsi="SimSun" w:eastAsia="SimSun" w:cs="SimSun"/>
          <w:sz w:val="21"/>
          <w:szCs w:val="21"/>
          <w:spacing w:val="1"/>
        </w:rPr>
        <w:t>以客户为中心打造场景化、个性化、差异化的产品和服务体系正</w:t>
      </w:r>
      <w:r>
        <w:rPr>
          <w:rFonts w:ascii="SimSun" w:hAnsi="SimSun" w:eastAsia="SimSun" w:cs="SimSun"/>
          <w:sz w:val="21"/>
          <w:szCs w:val="21"/>
        </w:rPr>
        <w:t>在成为各企业探索的热 </w:t>
      </w:r>
      <w:r>
        <w:rPr>
          <w:rFonts w:ascii="SimSun" w:hAnsi="SimSun" w:eastAsia="SimSun" w:cs="SimSun"/>
          <w:sz w:val="21"/>
          <w:szCs w:val="21"/>
          <w:spacing w:val="-2"/>
        </w:rPr>
        <w:t>点，伴随着科技的进步，以 </w:t>
      </w:r>
      <w:r>
        <w:rPr>
          <w:rFonts w:ascii="Times New Roman" w:hAnsi="Times New Roman" w:eastAsia="Times New Roman" w:cs="Times New Roman"/>
          <w:sz w:val="21"/>
          <w:szCs w:val="21"/>
          <w:spacing w:val="-2"/>
        </w:rPr>
        <w:t>ABCDMI</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2"/>
        </w:rPr>
        <w:t>等(人工智能、区块链、</w:t>
      </w:r>
      <w:r>
        <w:rPr>
          <w:rFonts w:ascii="SimSun" w:hAnsi="SimSun" w:eastAsia="SimSun" w:cs="SimSun"/>
          <w:sz w:val="21"/>
          <w:szCs w:val="21"/>
          <w:spacing w:val="-3"/>
        </w:rPr>
        <w:t>云计算、大数据、移动互联、</w:t>
      </w:r>
      <w:r>
        <w:rPr>
          <w:rFonts w:ascii="SimSun" w:hAnsi="SimSun" w:eastAsia="SimSun" w:cs="SimSun"/>
          <w:sz w:val="21"/>
          <w:szCs w:val="21"/>
        </w:rPr>
        <w:t xml:space="preserve">  </w:t>
      </w:r>
      <w:r>
        <w:rPr>
          <w:rFonts w:ascii="SimSun" w:hAnsi="SimSun" w:eastAsia="SimSun" w:cs="SimSun"/>
          <w:sz w:val="21"/>
          <w:szCs w:val="21"/>
          <w:spacing w:val="1"/>
        </w:rPr>
        <w:t>物联网等)为核心的技术飞速发展，以移动技术为代表的“随时随地、碎片化、多场景”,给</w:t>
      </w:r>
      <w:r>
        <w:rPr>
          <w:rFonts w:ascii="SimSun" w:hAnsi="SimSun" w:eastAsia="SimSun" w:cs="SimSun"/>
          <w:sz w:val="21"/>
          <w:szCs w:val="21"/>
          <w:spacing w:val="16"/>
        </w:rPr>
        <w:t xml:space="preserve"> </w:t>
      </w:r>
      <w:r>
        <w:rPr>
          <w:rFonts w:ascii="SimSun" w:hAnsi="SimSun" w:eastAsia="SimSun" w:cs="SimSun"/>
          <w:sz w:val="21"/>
          <w:szCs w:val="21"/>
          <w:spacing w:val="-7"/>
        </w:rPr>
        <w:t>客户带来更加便捷地获取信息和享受服务的便利，助力企业重塑业务</w:t>
      </w:r>
      <w:r>
        <w:rPr>
          <w:rFonts w:ascii="SimSun" w:hAnsi="SimSun" w:eastAsia="SimSun" w:cs="SimSun"/>
          <w:sz w:val="21"/>
          <w:szCs w:val="21"/>
          <w:spacing w:val="-8"/>
        </w:rPr>
        <w:t>流程，甚至变革商业模式。</w:t>
      </w:r>
      <w:r>
        <w:rPr>
          <w:rFonts w:ascii="SimSun" w:hAnsi="SimSun" w:eastAsia="SimSun" w:cs="SimSun"/>
          <w:sz w:val="21"/>
          <w:szCs w:val="21"/>
        </w:rPr>
        <w:t xml:space="preserve"> </w:t>
      </w:r>
      <w:r>
        <w:rPr>
          <w:rFonts w:ascii="SimSun" w:hAnsi="SimSun" w:eastAsia="SimSun" w:cs="SimSun"/>
          <w:sz w:val="21"/>
          <w:szCs w:val="21"/>
          <w:spacing w:val="-2"/>
        </w:rPr>
        <w:t>目前，很多企业已经通过体验创新显著地提升了业务效率，改</w:t>
      </w:r>
      <w:r>
        <w:rPr>
          <w:rFonts w:ascii="SimSun" w:hAnsi="SimSun" w:eastAsia="SimSun" w:cs="SimSun"/>
          <w:sz w:val="21"/>
          <w:szCs w:val="21"/>
          <w:spacing w:val="-3"/>
        </w:rPr>
        <w:t>善了客户的体验。</w:t>
      </w:r>
    </w:p>
    <w:p>
      <w:pPr>
        <w:ind w:left="589"/>
        <w:spacing w:before="192" w:line="220" w:lineRule="auto"/>
        <w:rPr>
          <w:rFonts w:ascii="KaiTi" w:hAnsi="KaiTi" w:eastAsia="KaiTi" w:cs="KaiTi"/>
          <w:sz w:val="21"/>
          <w:szCs w:val="21"/>
        </w:rPr>
      </w:pPr>
      <w:r>
        <w:rPr>
          <w:rFonts w:ascii="KaiTi" w:hAnsi="KaiTi" w:eastAsia="KaiTi" w:cs="KaiTi"/>
          <w:sz w:val="21"/>
          <w:szCs w:val="21"/>
          <w:spacing w:val="3"/>
        </w:rPr>
        <w:t>(1)全渠道整合，数字化客户体验</w:t>
      </w:r>
    </w:p>
    <w:p>
      <w:pPr>
        <w:ind w:left="39" w:right="89" w:firstLine="420"/>
        <w:spacing w:before="101" w:line="268" w:lineRule="auto"/>
        <w:rPr>
          <w:rFonts w:ascii="SimSun" w:hAnsi="SimSun" w:eastAsia="SimSun" w:cs="SimSun"/>
          <w:sz w:val="21"/>
          <w:szCs w:val="21"/>
        </w:rPr>
      </w:pPr>
      <w:r>
        <w:rPr>
          <w:rFonts w:ascii="SimSun" w:hAnsi="SimSun" w:eastAsia="SimSun" w:cs="SimSun"/>
          <w:sz w:val="21"/>
          <w:szCs w:val="21"/>
          <w:spacing w:val="1"/>
        </w:rPr>
        <w:t>从用户体验出发重构业务流程、实现业务创新，把用户细分，然后分析每一种用户场景 </w:t>
      </w:r>
      <w:r>
        <w:rPr>
          <w:rFonts w:ascii="SimSun" w:hAnsi="SimSun" w:eastAsia="SimSun" w:cs="SimSun"/>
          <w:sz w:val="21"/>
          <w:szCs w:val="21"/>
        </w:rPr>
        <w:t>以及用户在该场景下的体验需求，再优化用户流程。同时优化客户体验</w:t>
      </w:r>
      <w:r>
        <w:rPr>
          <w:rFonts w:ascii="Times New Roman" w:hAnsi="Times New Roman" w:eastAsia="Times New Roman" w:cs="Times New Roman"/>
          <w:sz w:val="21"/>
          <w:szCs w:val="21"/>
        </w:rPr>
        <w:t>UI</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完善客户交互。</w:t>
      </w:r>
      <w:r>
        <w:rPr>
          <w:rFonts w:ascii="SimSun" w:hAnsi="SimSun" w:eastAsia="SimSun" w:cs="SimSun"/>
          <w:sz w:val="21"/>
          <w:szCs w:val="21"/>
        </w:rPr>
        <w:t xml:space="preserve"> </w:t>
      </w:r>
      <w:r>
        <w:rPr>
          <w:rFonts w:ascii="SimSun" w:hAnsi="SimSun" w:eastAsia="SimSun" w:cs="SimSun"/>
          <w:sz w:val="21"/>
          <w:szCs w:val="21"/>
          <w:spacing w:val="-4"/>
        </w:rPr>
        <w:t>以银行业为例，中国银行的金融移动门户，就是通过移动门户打通线上线</w:t>
      </w:r>
      <w:r>
        <w:rPr>
          <w:rFonts w:ascii="SimSun" w:hAnsi="SimSun" w:eastAsia="SimSun" w:cs="SimSun"/>
          <w:sz w:val="21"/>
          <w:szCs w:val="21"/>
          <w:spacing w:val="-5"/>
        </w:rPr>
        <w:t>下业务流程、跨端提</w:t>
      </w:r>
      <w:r>
        <w:rPr>
          <w:rFonts w:ascii="SimSun" w:hAnsi="SimSun" w:eastAsia="SimSun" w:cs="SimSun"/>
          <w:sz w:val="21"/>
          <w:szCs w:val="21"/>
        </w:rPr>
        <w:t xml:space="preserve"> </w:t>
      </w:r>
      <w:r>
        <w:rPr>
          <w:rFonts w:ascii="SimSun" w:hAnsi="SimSun" w:eastAsia="SimSun" w:cs="SimSun"/>
          <w:sz w:val="21"/>
          <w:szCs w:val="21"/>
          <w:spacing w:val="-2"/>
        </w:rPr>
        <w:t>供200多项银行主要金融服务；建行也建立了移动门户，打造便捷的线上线下操作环境，实现</w:t>
      </w:r>
      <w:r>
        <w:rPr>
          <w:rFonts w:ascii="SimSun" w:hAnsi="SimSun" w:eastAsia="SimSun" w:cs="SimSun"/>
          <w:sz w:val="21"/>
          <w:szCs w:val="21"/>
          <w:spacing w:val="16"/>
        </w:rPr>
        <w:t xml:space="preserve"> </w:t>
      </w:r>
      <w:r>
        <w:rPr>
          <w:rFonts w:ascii="SimSun" w:hAnsi="SimSun" w:eastAsia="SimSun" w:cs="SimSun"/>
          <w:sz w:val="21"/>
          <w:szCs w:val="21"/>
          <w:spacing w:val="-8"/>
        </w:rPr>
        <w:t>不同终端、不同浏览器、不同应用的一致体验；浦发银行推进的SPDB+u</w:t>
      </w:r>
      <w:r>
        <w:rPr>
          <w:rFonts w:ascii="SimSun" w:hAnsi="SimSun" w:eastAsia="SimSun" w:cs="SimSun"/>
          <w:sz w:val="21"/>
          <w:szCs w:val="21"/>
          <w:spacing w:val="60"/>
        </w:rPr>
        <w:t xml:space="preserve"> </w:t>
      </w:r>
      <w:r>
        <w:rPr>
          <w:rFonts w:ascii="SimSun" w:hAnsi="SimSun" w:eastAsia="SimSun" w:cs="SimSun"/>
          <w:sz w:val="21"/>
          <w:szCs w:val="21"/>
          <w:spacing w:val="-8"/>
        </w:rPr>
        <w:t>的核心也是打通渠道、</w:t>
      </w:r>
      <w:r>
        <w:rPr>
          <w:rFonts w:ascii="SimSun" w:hAnsi="SimSun" w:eastAsia="SimSun" w:cs="SimSun"/>
          <w:sz w:val="21"/>
          <w:szCs w:val="21"/>
        </w:rPr>
        <w:t xml:space="preserve"> </w:t>
      </w:r>
      <w:r>
        <w:rPr>
          <w:rFonts w:ascii="SimSun" w:hAnsi="SimSun" w:eastAsia="SimSun" w:cs="SimSun"/>
          <w:sz w:val="21"/>
          <w:szCs w:val="21"/>
          <w:spacing w:val="-4"/>
        </w:rPr>
        <w:t>线上线下无差异化服务；兴业银行提出的全家桶一站式综合金融服务也是移动</w:t>
      </w:r>
      <w:r>
        <w:rPr>
          <w:rFonts w:ascii="SimSun" w:hAnsi="SimSun" w:eastAsia="SimSun" w:cs="SimSun"/>
          <w:sz w:val="21"/>
          <w:szCs w:val="21"/>
          <w:spacing w:val="-5"/>
        </w:rPr>
        <w:t>门户，对客户而</w:t>
      </w:r>
      <w:r>
        <w:rPr>
          <w:rFonts w:ascii="SimSun" w:hAnsi="SimSun" w:eastAsia="SimSun" w:cs="SimSun"/>
          <w:sz w:val="21"/>
          <w:szCs w:val="21"/>
        </w:rPr>
        <w:t xml:space="preserve"> </w:t>
      </w:r>
      <w:r>
        <w:rPr>
          <w:rFonts w:ascii="SimSun" w:hAnsi="SimSun" w:eastAsia="SimSun" w:cs="SimSun"/>
          <w:sz w:val="21"/>
          <w:szCs w:val="21"/>
          <w:spacing w:val="-9"/>
        </w:rPr>
        <w:t>言，原来需要下载打开一个一个点</w:t>
      </w:r>
      <w:r>
        <w:rPr>
          <w:rFonts w:ascii="Times New Roman" w:hAnsi="Times New Roman" w:eastAsia="Times New Roman" w:cs="Times New Roman"/>
          <w:sz w:val="21"/>
          <w:szCs w:val="21"/>
          <w:spacing w:val="-9"/>
        </w:rPr>
        <w:t>App</w:t>
      </w:r>
      <w:r>
        <w:rPr>
          <w:rFonts w:ascii="SimSun" w:hAnsi="SimSun" w:eastAsia="SimSun" w:cs="SimSun"/>
          <w:sz w:val="21"/>
          <w:szCs w:val="21"/>
          <w:spacing w:val="-9"/>
        </w:rPr>
        <w:t>应用，现在通过一个门户， 一</w:t>
      </w:r>
      <w:r>
        <w:rPr>
          <w:rFonts w:ascii="SimSun" w:hAnsi="SimSun" w:eastAsia="SimSun" w:cs="SimSun"/>
          <w:sz w:val="21"/>
          <w:szCs w:val="21"/>
          <w:spacing w:val="-10"/>
        </w:rPr>
        <w:t>次呈现、 一致体验。</w:t>
      </w:r>
    </w:p>
    <w:p>
      <w:pPr>
        <w:ind w:left="589"/>
        <w:spacing w:before="194" w:line="220" w:lineRule="auto"/>
        <w:rPr>
          <w:rFonts w:ascii="KaiTi" w:hAnsi="KaiTi" w:eastAsia="KaiTi" w:cs="KaiTi"/>
          <w:sz w:val="21"/>
          <w:szCs w:val="21"/>
        </w:rPr>
      </w:pPr>
      <w:r>
        <w:rPr>
          <w:rFonts w:ascii="KaiTi" w:hAnsi="KaiTi" w:eastAsia="KaiTi" w:cs="KaiTi"/>
          <w:sz w:val="21"/>
          <w:szCs w:val="21"/>
          <w:spacing w:val="3"/>
        </w:rPr>
        <w:t>(2)业务流程重构，数字化客户运营</w:t>
      </w:r>
    </w:p>
    <w:p>
      <w:pPr>
        <w:ind w:left="39" w:right="92" w:firstLine="420"/>
        <w:spacing w:before="96" w:line="267" w:lineRule="auto"/>
        <w:rPr>
          <w:rFonts w:ascii="SimSun" w:hAnsi="SimSun" w:eastAsia="SimSun" w:cs="SimSun"/>
          <w:sz w:val="21"/>
          <w:szCs w:val="21"/>
        </w:rPr>
      </w:pPr>
      <w:r>
        <w:rPr>
          <w:rFonts w:ascii="SimSun" w:hAnsi="SimSun" w:eastAsia="SimSun" w:cs="SimSun"/>
          <w:sz w:val="21"/>
          <w:szCs w:val="21"/>
        </w:rPr>
        <w:t>通过大数据、</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、机器学习等技术，建立客户的精准画像、智能营销、智能风控体系， </w:t>
      </w:r>
      <w:r>
        <w:rPr>
          <w:rFonts w:ascii="SimSun" w:hAnsi="SimSun" w:eastAsia="SimSun" w:cs="SimSun"/>
          <w:sz w:val="21"/>
          <w:szCs w:val="21"/>
          <w:spacing w:val="-4"/>
        </w:rPr>
        <w:t>实现千人千面的功能、个性化的服务、精准的营销推荐、智能化精细化</w:t>
      </w:r>
      <w:r>
        <w:rPr>
          <w:rFonts w:ascii="SimSun" w:hAnsi="SimSun" w:eastAsia="SimSun" w:cs="SimSun"/>
          <w:sz w:val="21"/>
          <w:szCs w:val="21"/>
          <w:spacing w:val="-5"/>
        </w:rPr>
        <w:t>运营、实时防范线上业</w:t>
      </w:r>
      <w:r>
        <w:rPr>
          <w:rFonts w:ascii="SimSun" w:hAnsi="SimSun" w:eastAsia="SimSun" w:cs="SimSun"/>
          <w:sz w:val="21"/>
          <w:szCs w:val="21"/>
        </w:rPr>
        <w:t xml:space="preserve"> </w:t>
      </w:r>
      <w:r>
        <w:rPr>
          <w:rFonts w:ascii="SimSun" w:hAnsi="SimSun" w:eastAsia="SimSun" w:cs="SimSun"/>
          <w:sz w:val="21"/>
          <w:szCs w:val="21"/>
          <w:spacing w:val="-8"/>
        </w:rPr>
        <w:t>务风险。</w:t>
      </w:r>
    </w:p>
    <w:p>
      <w:pPr>
        <w:pStyle w:val="BodyText"/>
        <w:ind w:left="462"/>
        <w:spacing w:before="187" w:line="222" w:lineRule="auto"/>
        <w:rPr>
          <w:sz w:val="21"/>
          <w:szCs w:val="21"/>
        </w:rPr>
      </w:pPr>
      <w:r>
        <w:rPr>
          <w:sz w:val="21"/>
          <w:szCs w:val="21"/>
          <w:b/>
          <w:bCs/>
          <w:spacing w:val="-16"/>
        </w:rPr>
        <w:t>示例：银行营销和风控体系</w:t>
      </w:r>
    </w:p>
    <w:p>
      <w:pPr>
        <w:ind w:left="39" w:right="80" w:firstLine="420"/>
        <w:spacing w:before="90" w:line="273" w:lineRule="auto"/>
        <w:jc w:val="both"/>
        <w:rPr>
          <w:rFonts w:ascii="KaiTi" w:hAnsi="KaiTi" w:eastAsia="KaiTi" w:cs="KaiTi"/>
          <w:sz w:val="21"/>
          <w:szCs w:val="21"/>
        </w:rPr>
      </w:pPr>
      <w:r>
        <w:rPr>
          <w:rFonts w:ascii="KaiTi" w:hAnsi="KaiTi" w:eastAsia="KaiTi" w:cs="KaiTi"/>
          <w:sz w:val="21"/>
          <w:szCs w:val="21"/>
          <w:spacing w:val="-9"/>
        </w:rPr>
        <w:t>部分银行开始借助科技变革传统的营销和风</w:t>
      </w:r>
      <w:r>
        <w:rPr>
          <w:rFonts w:ascii="KaiTi" w:hAnsi="KaiTi" w:eastAsia="KaiTi" w:cs="KaiTi"/>
          <w:sz w:val="21"/>
          <w:szCs w:val="21"/>
          <w:spacing w:val="-10"/>
        </w:rPr>
        <w:t>控体系，营销方面，应用大数据、人工智能、生</w:t>
      </w:r>
      <w:r>
        <w:rPr>
          <w:rFonts w:ascii="KaiTi" w:hAnsi="KaiTi" w:eastAsia="KaiTi" w:cs="KaiTi"/>
          <w:sz w:val="21"/>
          <w:szCs w:val="21"/>
        </w:rPr>
        <w:t xml:space="preserve"> </w:t>
      </w:r>
      <w:r>
        <w:rPr>
          <w:rFonts w:ascii="KaiTi" w:hAnsi="KaiTi" w:eastAsia="KaiTi" w:cs="KaiTi"/>
          <w:sz w:val="21"/>
          <w:szCs w:val="21"/>
          <w:spacing w:val="-14"/>
        </w:rPr>
        <w:t>物识别、区块链等技术，提升营销的智能化和人性化，改善客户体验。风控方面，应用大数据等技</w:t>
      </w:r>
      <w:r>
        <w:rPr>
          <w:rFonts w:ascii="KaiTi" w:hAnsi="KaiTi" w:eastAsia="KaiTi" w:cs="KaiTi"/>
          <w:sz w:val="21"/>
          <w:szCs w:val="21"/>
          <w:spacing w:val="4"/>
        </w:rPr>
        <w:t xml:space="preserve"> </w:t>
      </w:r>
      <w:r>
        <w:rPr>
          <w:rFonts w:ascii="KaiTi" w:hAnsi="KaiTi" w:eastAsia="KaiTi" w:cs="KaiTi"/>
          <w:sz w:val="21"/>
          <w:szCs w:val="21"/>
          <w:spacing w:val="-13"/>
        </w:rPr>
        <w:t>术在信用风险检测、反欺诈管理和合规监管等</w:t>
      </w:r>
      <w:r>
        <w:rPr>
          <w:rFonts w:ascii="KaiTi" w:hAnsi="KaiTi" w:eastAsia="KaiTi" w:cs="KaiTi"/>
          <w:sz w:val="21"/>
          <w:szCs w:val="21"/>
          <w:spacing w:val="-14"/>
        </w:rPr>
        <w:t>操作风险和市场风险防范中已经广泛应用。科技在银</w:t>
      </w:r>
      <w:r>
        <w:rPr>
          <w:rFonts w:ascii="KaiTi" w:hAnsi="KaiTi" w:eastAsia="KaiTi" w:cs="KaiTi"/>
          <w:sz w:val="21"/>
          <w:szCs w:val="21"/>
        </w:rPr>
        <w:t xml:space="preserve"> </w:t>
      </w:r>
      <w:r>
        <w:rPr>
          <w:rFonts w:ascii="KaiTi" w:hAnsi="KaiTi" w:eastAsia="KaiTi" w:cs="KaiTi"/>
          <w:sz w:val="21"/>
          <w:szCs w:val="21"/>
          <w:spacing w:val="-14"/>
        </w:rPr>
        <w:t>行对公业务领域应用的核心是智能风控，银行传统风控注重抵押物，为了服务小微企业，银行业需</w:t>
      </w:r>
      <w:r>
        <w:rPr>
          <w:rFonts w:ascii="KaiTi" w:hAnsi="KaiTi" w:eastAsia="KaiTi" w:cs="KaiTi"/>
          <w:sz w:val="21"/>
          <w:szCs w:val="21"/>
          <w:spacing w:val="17"/>
        </w:rPr>
        <w:t xml:space="preserve"> </w:t>
      </w:r>
      <w:r>
        <w:rPr>
          <w:rFonts w:ascii="KaiTi" w:hAnsi="KaiTi" w:eastAsia="KaiTi" w:cs="KaiTi"/>
          <w:sz w:val="21"/>
          <w:szCs w:val="21"/>
          <w:spacing w:val="-14"/>
        </w:rPr>
        <w:t>要采取智能风控技术，精准识别小微企业的需求、意愿和能力，提高风险识别能力，同时也需要借</w:t>
      </w:r>
      <w:r>
        <w:rPr>
          <w:rFonts w:ascii="KaiTi" w:hAnsi="KaiTi" w:eastAsia="KaiTi" w:cs="KaiTi"/>
          <w:sz w:val="21"/>
          <w:szCs w:val="21"/>
          <w:spacing w:val="7"/>
        </w:rPr>
        <w:t xml:space="preserve"> </w:t>
      </w:r>
      <w:r>
        <w:rPr>
          <w:rFonts w:ascii="KaiTi" w:hAnsi="KaiTi" w:eastAsia="KaiTi" w:cs="KaiTi"/>
          <w:sz w:val="21"/>
          <w:szCs w:val="21"/>
          <w:spacing w:val="-14"/>
        </w:rPr>
        <w:t>助信息技术提高自动化程度，降低服务成本。随着区块链、人工智能技术的逐渐成熟，智能风控将</w:t>
      </w:r>
      <w:r>
        <w:rPr>
          <w:rFonts w:ascii="KaiTi" w:hAnsi="KaiTi" w:eastAsia="KaiTi" w:cs="KaiTi"/>
          <w:sz w:val="21"/>
          <w:szCs w:val="21"/>
          <w:spacing w:val="4"/>
        </w:rPr>
        <w:t xml:space="preserve"> </w:t>
      </w:r>
      <w:r>
        <w:rPr>
          <w:rFonts w:ascii="KaiTi" w:hAnsi="KaiTi" w:eastAsia="KaiTi" w:cs="KaiTi"/>
          <w:sz w:val="21"/>
          <w:szCs w:val="21"/>
          <w:spacing w:val="-11"/>
        </w:rPr>
        <w:t>贯穿于信贷业务的贷前、贷中、贷后全流程管理之中，智能风控在对公业务中的应用逐渐</w:t>
      </w:r>
      <w:r>
        <w:rPr>
          <w:rFonts w:ascii="KaiTi" w:hAnsi="KaiTi" w:eastAsia="KaiTi" w:cs="KaiTi"/>
          <w:sz w:val="21"/>
          <w:szCs w:val="21"/>
          <w:spacing w:val="-12"/>
        </w:rPr>
        <w:t>增多。</w:t>
      </w:r>
    </w:p>
    <w:p>
      <w:pPr>
        <w:ind w:left="589"/>
        <w:spacing w:before="219" w:line="220" w:lineRule="auto"/>
        <w:rPr>
          <w:rFonts w:ascii="KaiTi" w:hAnsi="KaiTi" w:eastAsia="KaiTi" w:cs="KaiTi"/>
          <w:sz w:val="21"/>
          <w:szCs w:val="21"/>
        </w:rPr>
      </w:pPr>
      <w:r>
        <w:rPr>
          <w:rFonts w:ascii="KaiTi" w:hAnsi="KaiTi" w:eastAsia="KaiTi" w:cs="KaiTi"/>
          <w:sz w:val="21"/>
          <w:szCs w:val="21"/>
          <w:spacing w:val="3"/>
        </w:rPr>
        <w:t>(3)技术融合场景，数字化产品创新</w:t>
      </w:r>
    </w:p>
    <w:p>
      <w:pPr>
        <w:ind w:left="39" w:right="70" w:firstLine="420"/>
        <w:spacing w:before="78" w:line="269" w:lineRule="auto"/>
        <w:rPr>
          <w:rFonts w:ascii="SimSun" w:hAnsi="SimSun" w:eastAsia="SimSun" w:cs="SimSun"/>
          <w:sz w:val="21"/>
          <w:szCs w:val="21"/>
        </w:rPr>
      </w:pPr>
      <w:r>
        <w:rPr>
          <w:rFonts w:ascii="SimSun" w:hAnsi="SimSun" w:eastAsia="SimSun" w:cs="SimSun"/>
          <w:sz w:val="21"/>
          <w:szCs w:val="21"/>
          <w:spacing w:val="1"/>
        </w:rPr>
        <w:t>以金融行业为例。以人脸识别、语音识别为代表的智能化服务技术，将赋能传统金融产</w:t>
      </w:r>
      <w:r>
        <w:rPr>
          <w:rFonts w:ascii="SimSun" w:hAnsi="SimSun" w:eastAsia="SimSun" w:cs="SimSun"/>
          <w:sz w:val="21"/>
          <w:szCs w:val="21"/>
          <w:spacing w:val="3"/>
        </w:rPr>
        <w:t xml:space="preserve"> </w:t>
      </w:r>
      <w:r>
        <w:rPr>
          <w:rFonts w:ascii="SimSun" w:hAnsi="SimSun" w:eastAsia="SimSun" w:cs="SimSun"/>
          <w:sz w:val="21"/>
          <w:szCs w:val="21"/>
          <w:spacing w:val="-4"/>
        </w:rPr>
        <w:t>品创新，围绕客户在各类生产生活场景中的需求，引入场景化应用服务，提升对客户的服务黏</w:t>
      </w:r>
      <w:r>
        <w:rPr>
          <w:rFonts w:ascii="SimSun" w:hAnsi="SimSun" w:eastAsia="SimSun" w:cs="SimSun"/>
          <w:sz w:val="21"/>
          <w:szCs w:val="21"/>
          <w:spacing w:val="12"/>
        </w:rPr>
        <w:t xml:space="preserve"> </w:t>
      </w:r>
      <w:r>
        <w:rPr>
          <w:rFonts w:ascii="SimSun" w:hAnsi="SimSun" w:eastAsia="SimSun" w:cs="SimSun"/>
          <w:sz w:val="21"/>
          <w:szCs w:val="21"/>
          <w:spacing w:val="-7"/>
        </w:rPr>
        <w:t>性，打造“生活+金融”的场景金融服务。建立银行通用的产品工厂、资产管理等平台化能力，</w:t>
      </w:r>
      <w:r>
        <w:rPr>
          <w:rFonts w:ascii="SimSun" w:hAnsi="SimSun" w:eastAsia="SimSun" w:cs="SimSun"/>
          <w:sz w:val="21"/>
          <w:szCs w:val="21"/>
          <w:spacing w:val="13"/>
        </w:rPr>
        <w:t xml:space="preserve"> </w:t>
      </w:r>
      <w:r>
        <w:rPr>
          <w:rFonts w:ascii="SimSun" w:hAnsi="SimSun" w:eastAsia="SimSun" w:cs="SimSun"/>
          <w:sz w:val="21"/>
          <w:szCs w:val="21"/>
          <w:spacing w:val="-2"/>
        </w:rPr>
        <w:t>实现快速产品创新、业务创新，面对热点业务和</w:t>
      </w:r>
      <w:r>
        <w:rPr>
          <w:rFonts w:ascii="SimSun" w:hAnsi="SimSun" w:eastAsia="SimSun" w:cs="SimSun"/>
          <w:sz w:val="21"/>
          <w:szCs w:val="21"/>
          <w:spacing w:val="-3"/>
        </w:rPr>
        <w:t>事件可以按天/周频度实现产品上线。比如，</w:t>
      </w:r>
      <w:r>
        <w:rPr>
          <w:rFonts w:ascii="SimSun" w:hAnsi="SimSun" w:eastAsia="SimSun" w:cs="SimSun"/>
          <w:sz w:val="21"/>
          <w:szCs w:val="21"/>
        </w:rPr>
        <w:t xml:space="preserve"> </w:t>
      </w:r>
      <w:r>
        <w:rPr>
          <w:rFonts w:ascii="SimSun" w:hAnsi="SimSun" w:eastAsia="SimSun" w:cs="SimSun"/>
          <w:sz w:val="21"/>
          <w:szCs w:val="21"/>
          <w:spacing w:val="-1"/>
        </w:rPr>
        <w:t>基于人脸识别的远程开户、声纹支付等，有效提升产品客户体验和市场</w:t>
      </w:r>
      <w:r>
        <w:rPr>
          <w:rFonts w:ascii="SimSun" w:hAnsi="SimSun" w:eastAsia="SimSun" w:cs="SimSun"/>
          <w:sz w:val="21"/>
          <w:szCs w:val="21"/>
          <w:spacing w:val="-2"/>
        </w:rPr>
        <w:t>竞争力。</w:t>
      </w:r>
    </w:p>
    <w:p>
      <w:pPr>
        <w:pStyle w:val="BodyText"/>
        <w:ind w:left="462"/>
        <w:spacing w:before="196" w:line="222" w:lineRule="auto"/>
        <w:rPr>
          <w:sz w:val="21"/>
          <w:szCs w:val="21"/>
        </w:rPr>
      </w:pPr>
      <w:r>
        <w:rPr>
          <w:sz w:val="21"/>
          <w:szCs w:val="21"/>
          <w:b/>
          <w:bCs/>
          <w:spacing w:val="-9"/>
        </w:rPr>
        <w:t>示例：交通银行信用卡中心“买单吧”</w:t>
      </w:r>
    </w:p>
    <w:p>
      <w:pPr>
        <w:ind w:left="39" w:right="35" w:firstLine="420"/>
        <w:spacing w:before="48" w:line="275" w:lineRule="auto"/>
        <w:rPr>
          <w:rFonts w:ascii="KaiTi" w:hAnsi="KaiTi" w:eastAsia="KaiTi" w:cs="KaiTi"/>
          <w:sz w:val="21"/>
          <w:szCs w:val="21"/>
        </w:rPr>
      </w:pPr>
      <w:r>
        <w:rPr>
          <w:rFonts w:ascii="KaiTi" w:hAnsi="KaiTi" w:eastAsia="KaiTi" w:cs="KaiTi"/>
          <w:sz w:val="21"/>
          <w:szCs w:val="21"/>
          <w:spacing w:val="-7"/>
        </w:rPr>
        <w:t>交通银行信用卡中心2016年推出了“买单吧”</w:t>
      </w:r>
      <w:r>
        <w:rPr>
          <w:rFonts w:ascii="Times New Roman" w:hAnsi="Times New Roman" w:eastAsia="Times New Roman" w:cs="Times New Roman"/>
          <w:sz w:val="21"/>
          <w:szCs w:val="21"/>
          <w:spacing w:val="-7"/>
        </w:rPr>
        <w:t>App,</w:t>
      </w:r>
      <w:r>
        <w:rPr>
          <w:rFonts w:ascii="Times New Roman" w:hAnsi="Times New Roman" w:eastAsia="Times New Roman" w:cs="Times New Roman"/>
          <w:sz w:val="21"/>
          <w:szCs w:val="21"/>
          <w:spacing w:val="16"/>
          <w:w w:val="101"/>
        </w:rPr>
        <w:t xml:space="preserve">  </w:t>
      </w:r>
      <w:r>
        <w:rPr>
          <w:rFonts w:ascii="KaiTi" w:hAnsi="KaiTi" w:eastAsia="KaiTi" w:cs="KaiTi"/>
          <w:sz w:val="21"/>
          <w:szCs w:val="21"/>
          <w:spacing w:val="-7"/>
        </w:rPr>
        <w:t>并逐步成为交</w:t>
      </w:r>
      <w:r>
        <w:rPr>
          <w:rFonts w:ascii="KaiTi" w:hAnsi="KaiTi" w:eastAsia="KaiTi" w:cs="KaiTi"/>
          <w:sz w:val="21"/>
          <w:szCs w:val="21"/>
          <w:spacing w:val="-8"/>
        </w:rPr>
        <w:t>行场景式应用的移动端体</w:t>
      </w:r>
      <w:r>
        <w:rPr>
          <w:rFonts w:ascii="KaiTi" w:hAnsi="KaiTi" w:eastAsia="KaiTi" w:cs="KaiTi"/>
          <w:sz w:val="21"/>
          <w:szCs w:val="21"/>
        </w:rPr>
        <w:t xml:space="preserve"> </w:t>
      </w:r>
      <w:r>
        <w:rPr>
          <w:rFonts w:ascii="KaiTi" w:hAnsi="KaiTi" w:eastAsia="KaiTi" w:cs="KaiTi"/>
          <w:sz w:val="21"/>
          <w:szCs w:val="21"/>
          <w:spacing w:val="-13"/>
        </w:rPr>
        <w:t>验入口，同时，通过卡中心大运营平台的建设，打通网上银行、</w:t>
      </w:r>
      <w:r>
        <w:rPr>
          <w:rFonts w:ascii="SimSun" w:hAnsi="SimSun" w:eastAsia="SimSun" w:cs="SimSun"/>
          <w:sz w:val="21"/>
          <w:szCs w:val="21"/>
          <w:spacing w:val="-13"/>
        </w:rPr>
        <w:t>App</w:t>
      </w:r>
      <w:r>
        <w:rPr>
          <w:rFonts w:ascii="SimSun" w:hAnsi="SimSun" w:eastAsia="SimSun" w:cs="SimSun"/>
          <w:sz w:val="21"/>
          <w:szCs w:val="21"/>
          <w:spacing w:val="-14"/>
        </w:rPr>
        <w:t>、</w:t>
      </w:r>
      <w:r>
        <w:rPr>
          <w:rFonts w:ascii="SimSun" w:hAnsi="SimSun" w:eastAsia="SimSun" w:cs="SimSun"/>
          <w:sz w:val="21"/>
          <w:szCs w:val="21"/>
          <w:spacing w:val="48"/>
        </w:rPr>
        <w:t xml:space="preserve"> </w:t>
      </w:r>
      <w:r>
        <w:rPr>
          <w:rFonts w:ascii="KaiTi" w:hAnsi="KaiTi" w:eastAsia="KaiTi" w:cs="KaiTi"/>
          <w:sz w:val="21"/>
          <w:szCs w:val="21"/>
          <w:spacing w:val="-14"/>
        </w:rPr>
        <w:t>微信、客户、催收等不同客</w:t>
      </w:r>
    </w:p>
    <w:p>
      <w:pPr>
        <w:spacing w:line="275" w:lineRule="auto"/>
        <w:sectPr>
          <w:headerReference w:type="default" r:id="rId52"/>
          <w:pgSz w:w="9250" w:h="13980"/>
          <w:pgMar w:top="587" w:right="530" w:bottom="400" w:left="150" w:header="374" w:footer="0" w:gutter="0"/>
        </w:sectPr>
        <w:rPr>
          <w:rFonts w:ascii="KaiTi" w:hAnsi="KaiTi" w:eastAsia="KaiTi" w:cs="KaiTi"/>
          <w:sz w:val="21"/>
          <w:szCs w:val="21"/>
        </w:rPr>
      </w:pPr>
    </w:p>
    <w:p>
      <w:pPr>
        <w:spacing w:line="418" w:lineRule="auto"/>
        <w:rPr>
          <w:rFonts w:ascii="Arial"/>
          <w:sz w:val="21"/>
        </w:rPr>
      </w:pPr>
      <w:r/>
    </w:p>
    <w:p>
      <w:pPr>
        <w:ind w:right="64"/>
        <w:spacing w:before="68" w:line="283" w:lineRule="auto"/>
        <w:rPr>
          <w:rFonts w:ascii="KaiTi" w:hAnsi="KaiTi" w:eastAsia="KaiTi" w:cs="KaiTi"/>
          <w:sz w:val="21"/>
          <w:szCs w:val="21"/>
        </w:rPr>
      </w:pPr>
      <w:r>
        <w:rPr>
          <w:rFonts w:ascii="KaiTi" w:hAnsi="KaiTi" w:eastAsia="KaiTi" w:cs="KaiTi"/>
          <w:sz w:val="21"/>
          <w:szCs w:val="21"/>
          <w:spacing w:val="-17"/>
        </w:rPr>
        <w:t>户接触渠道，为用户提供一致性的体验。这个过</w:t>
      </w:r>
      <w:r>
        <w:rPr>
          <w:rFonts w:ascii="KaiTi" w:hAnsi="KaiTi" w:eastAsia="KaiTi" w:cs="KaiTi"/>
          <w:sz w:val="21"/>
          <w:szCs w:val="21"/>
          <w:spacing w:val="-18"/>
        </w:rPr>
        <w:t>程中，除了理财、贷款、支付等传统的“卡生活”,</w:t>
      </w:r>
      <w:r>
        <w:rPr>
          <w:rFonts w:ascii="KaiTi" w:hAnsi="KaiTi" w:eastAsia="KaiTi" w:cs="KaiTi"/>
          <w:sz w:val="21"/>
          <w:szCs w:val="21"/>
        </w:rPr>
        <w:t xml:space="preserve">  </w:t>
      </w:r>
      <w:r>
        <w:rPr>
          <w:rFonts w:ascii="KaiTi" w:hAnsi="KaiTi" w:eastAsia="KaiTi" w:cs="KaiTi"/>
          <w:sz w:val="21"/>
          <w:szCs w:val="21"/>
          <w:spacing w:val="-12"/>
        </w:rPr>
        <w:t>更重要的是涵盖了商城、餐饮、充值、生活缴费、电影五大生活场景，并</w:t>
      </w:r>
      <w:r>
        <w:rPr>
          <w:rFonts w:ascii="KaiTi" w:hAnsi="KaiTi" w:eastAsia="KaiTi" w:cs="KaiTi"/>
          <w:sz w:val="21"/>
          <w:szCs w:val="21"/>
          <w:spacing w:val="-13"/>
        </w:rPr>
        <w:t>不断引入外部合作伙伴，</w:t>
      </w:r>
      <w:r>
        <w:rPr>
          <w:rFonts w:ascii="KaiTi" w:hAnsi="KaiTi" w:eastAsia="KaiTi" w:cs="KaiTi"/>
          <w:sz w:val="21"/>
          <w:szCs w:val="21"/>
        </w:rPr>
        <w:t xml:space="preserve"> </w:t>
      </w:r>
      <w:r>
        <w:rPr>
          <w:rFonts w:ascii="KaiTi" w:hAnsi="KaiTi" w:eastAsia="KaiTi" w:cs="KaiTi"/>
          <w:sz w:val="21"/>
          <w:szCs w:val="21"/>
          <w:spacing w:val="-13"/>
        </w:rPr>
        <w:t>比如饿了么、易果生鲜等细分行业巨头以拓展场景，这不</w:t>
      </w:r>
      <w:r>
        <w:rPr>
          <w:rFonts w:ascii="KaiTi" w:hAnsi="KaiTi" w:eastAsia="KaiTi" w:cs="KaiTi"/>
          <w:sz w:val="21"/>
          <w:szCs w:val="21"/>
          <w:spacing w:val="-14"/>
        </w:rPr>
        <w:t>仅满足了用户的日常生活消费需求；还弥</w:t>
      </w:r>
      <w:r>
        <w:rPr>
          <w:rFonts w:ascii="KaiTi" w:hAnsi="KaiTi" w:eastAsia="KaiTi" w:cs="KaiTi"/>
          <w:sz w:val="21"/>
          <w:szCs w:val="21"/>
        </w:rPr>
        <w:t xml:space="preserve"> </w:t>
      </w:r>
      <w:r>
        <w:rPr>
          <w:rFonts w:ascii="KaiTi" w:hAnsi="KaiTi" w:eastAsia="KaiTi" w:cs="KaiTi"/>
          <w:sz w:val="21"/>
          <w:szCs w:val="21"/>
          <w:spacing w:val="-8"/>
        </w:rPr>
        <w:t>补了信用卡类</w:t>
      </w:r>
      <w:r>
        <w:rPr>
          <w:rFonts w:ascii="KaiTi" w:hAnsi="KaiTi" w:eastAsia="KaiTi" w:cs="KaiTi"/>
          <w:sz w:val="21"/>
          <w:szCs w:val="21"/>
          <w:spacing w:val="-30"/>
        </w:rPr>
        <w:t xml:space="preserve"> </w:t>
      </w:r>
      <w:r>
        <w:rPr>
          <w:rFonts w:ascii="Times New Roman" w:hAnsi="Times New Roman" w:eastAsia="Times New Roman" w:cs="Times New Roman"/>
          <w:sz w:val="21"/>
          <w:szCs w:val="21"/>
          <w:spacing w:val="-8"/>
        </w:rPr>
        <w:t>App</w:t>
      </w:r>
      <w:r>
        <w:rPr>
          <w:rFonts w:ascii="KaiTi" w:hAnsi="KaiTi" w:eastAsia="KaiTi" w:cs="KaiTi"/>
          <w:sz w:val="21"/>
          <w:szCs w:val="21"/>
          <w:spacing w:val="-8"/>
        </w:rPr>
        <w:t>打开频率低的缺陷，提高了</w:t>
      </w:r>
      <w:r>
        <w:rPr>
          <w:rFonts w:ascii="KaiTi" w:hAnsi="KaiTi" w:eastAsia="KaiTi" w:cs="KaiTi"/>
          <w:sz w:val="21"/>
          <w:szCs w:val="21"/>
          <w:spacing w:val="-9"/>
        </w:rPr>
        <w:t>自身</w:t>
      </w:r>
      <w:r>
        <w:rPr>
          <w:rFonts w:ascii="Times New Roman" w:hAnsi="Times New Roman" w:eastAsia="Times New Roman" w:cs="Times New Roman"/>
          <w:sz w:val="21"/>
          <w:szCs w:val="21"/>
          <w:spacing w:val="-9"/>
        </w:rPr>
        <w:t>App </w:t>
      </w:r>
      <w:r>
        <w:rPr>
          <w:rFonts w:ascii="KaiTi" w:hAnsi="KaiTi" w:eastAsia="KaiTi" w:cs="KaiTi"/>
          <w:sz w:val="21"/>
          <w:szCs w:val="21"/>
          <w:spacing w:val="-9"/>
        </w:rPr>
        <w:t>的打开频次。利用全场景营销，交通银行</w:t>
      </w:r>
      <w:r>
        <w:rPr>
          <w:rFonts w:ascii="KaiTi" w:hAnsi="KaiTi" w:eastAsia="KaiTi" w:cs="KaiTi"/>
          <w:sz w:val="21"/>
          <w:szCs w:val="21"/>
        </w:rPr>
        <w:t xml:space="preserve"> </w:t>
      </w:r>
      <w:r>
        <w:rPr>
          <w:rFonts w:ascii="KaiTi" w:hAnsi="KaiTi" w:eastAsia="KaiTi" w:cs="KaiTi"/>
          <w:sz w:val="21"/>
          <w:szCs w:val="21"/>
          <w:spacing w:val="-18"/>
        </w:rPr>
        <w:t>信用卡给消费者提供了一个全链路的立体化体验和感受，在活跃度和黏性上都得到了极大体现。“买</w:t>
      </w:r>
      <w:r>
        <w:rPr>
          <w:rFonts w:ascii="KaiTi" w:hAnsi="KaiTi" w:eastAsia="KaiTi" w:cs="KaiTi"/>
          <w:sz w:val="21"/>
          <w:szCs w:val="21"/>
          <w:spacing w:val="9"/>
        </w:rPr>
        <w:t xml:space="preserve"> </w:t>
      </w:r>
      <w:r>
        <w:rPr>
          <w:rFonts w:ascii="KaiTi" w:hAnsi="KaiTi" w:eastAsia="KaiTi" w:cs="KaiTi"/>
          <w:sz w:val="21"/>
          <w:szCs w:val="21"/>
          <w:spacing w:val="-8"/>
        </w:rPr>
        <w:t>单吧”</w:t>
      </w:r>
      <w:r>
        <w:rPr>
          <w:rFonts w:ascii="Times New Roman" w:hAnsi="Times New Roman" w:eastAsia="Times New Roman" w:cs="Times New Roman"/>
          <w:sz w:val="21"/>
          <w:szCs w:val="21"/>
          <w:spacing w:val="-8"/>
        </w:rPr>
        <w:t>App</w:t>
      </w:r>
      <w:r>
        <w:rPr>
          <w:rFonts w:ascii="Times New Roman" w:hAnsi="Times New Roman" w:eastAsia="Times New Roman" w:cs="Times New Roman"/>
          <w:sz w:val="21"/>
          <w:szCs w:val="21"/>
          <w:spacing w:val="-12"/>
        </w:rPr>
        <w:t xml:space="preserve"> </w:t>
      </w:r>
      <w:r>
        <w:rPr>
          <w:rFonts w:ascii="KaiTi" w:hAnsi="KaiTi" w:eastAsia="KaiTi" w:cs="KaiTi"/>
          <w:sz w:val="21"/>
          <w:szCs w:val="21"/>
          <w:spacing w:val="-8"/>
        </w:rPr>
        <w:t>服务的绑卡客户数量持续增长，获客速度引人瞩目。上线半年后即吸引1000万绑卡客</w:t>
      </w:r>
      <w:r>
        <w:rPr>
          <w:rFonts w:ascii="KaiTi" w:hAnsi="KaiTi" w:eastAsia="KaiTi" w:cs="KaiTi"/>
          <w:sz w:val="21"/>
          <w:szCs w:val="21"/>
        </w:rPr>
        <w:t xml:space="preserve"> </w:t>
      </w:r>
      <w:r>
        <w:rPr>
          <w:rFonts w:ascii="KaiTi" w:hAnsi="KaiTi" w:eastAsia="KaiTi" w:cs="KaiTi"/>
          <w:sz w:val="21"/>
          <w:szCs w:val="21"/>
          <w:spacing w:val="-1"/>
        </w:rPr>
        <w:t>户，约1年时服务的绑卡客户达2000万，1年半时服务的绑</w:t>
      </w:r>
      <w:r>
        <w:rPr>
          <w:rFonts w:ascii="KaiTi" w:hAnsi="KaiTi" w:eastAsia="KaiTi" w:cs="KaiTi"/>
          <w:sz w:val="21"/>
          <w:szCs w:val="21"/>
          <w:spacing w:val="-2"/>
        </w:rPr>
        <w:t>卡客户超3000万；至2周年前夕，服</w:t>
      </w:r>
      <w:r>
        <w:rPr>
          <w:rFonts w:ascii="KaiTi" w:hAnsi="KaiTi" w:eastAsia="KaiTi" w:cs="KaiTi"/>
          <w:sz w:val="21"/>
          <w:szCs w:val="21"/>
        </w:rPr>
        <w:t xml:space="preserve"> </w:t>
      </w:r>
      <w:r>
        <w:rPr>
          <w:rFonts w:ascii="KaiTi" w:hAnsi="KaiTi" w:eastAsia="KaiTi" w:cs="KaiTi"/>
          <w:sz w:val="21"/>
          <w:szCs w:val="21"/>
          <w:spacing w:val="-9"/>
        </w:rPr>
        <w:t>务的绑卡客户数已逾4000万。可以看到，交通银行信用卡从思路上利用数字化转型的机会，通过</w:t>
      </w:r>
      <w:r>
        <w:rPr>
          <w:rFonts w:ascii="KaiTi" w:hAnsi="KaiTi" w:eastAsia="KaiTi" w:cs="KaiTi"/>
          <w:sz w:val="21"/>
          <w:szCs w:val="21"/>
          <w:spacing w:val="-9"/>
        </w:rPr>
        <w:t xml:space="preserve"> </w:t>
      </w:r>
      <w:r>
        <w:rPr>
          <w:rFonts w:ascii="KaiTi" w:hAnsi="KaiTi" w:eastAsia="KaiTi" w:cs="KaiTi"/>
          <w:sz w:val="21"/>
          <w:szCs w:val="21"/>
          <w:spacing w:val="-11"/>
        </w:rPr>
        <w:t>“买单吧”</w:t>
      </w:r>
      <w:r>
        <w:rPr>
          <w:rFonts w:ascii="Times New Roman" w:hAnsi="Times New Roman" w:eastAsia="Times New Roman" w:cs="Times New Roman"/>
          <w:sz w:val="21"/>
          <w:szCs w:val="21"/>
          <w:spacing w:val="-11"/>
        </w:rPr>
        <w:t>App</w:t>
      </w:r>
      <w:r>
        <w:rPr>
          <w:rFonts w:ascii="KaiTi" w:hAnsi="KaiTi" w:eastAsia="KaiTi" w:cs="KaiTi"/>
          <w:sz w:val="21"/>
          <w:szCs w:val="21"/>
          <w:spacing w:val="-11"/>
        </w:rPr>
        <w:t>与大运营平台的建设，形成了企业的客户体验基础设施，在传统金融服务中加入场</w:t>
      </w:r>
      <w:r>
        <w:rPr>
          <w:rFonts w:ascii="KaiTi" w:hAnsi="KaiTi" w:eastAsia="KaiTi" w:cs="KaiTi"/>
          <w:sz w:val="21"/>
          <w:szCs w:val="21"/>
          <w:spacing w:val="7"/>
        </w:rPr>
        <w:t xml:space="preserve"> </w:t>
      </w:r>
      <w:r>
        <w:rPr>
          <w:rFonts w:ascii="KaiTi" w:hAnsi="KaiTi" w:eastAsia="KaiTi" w:cs="KaiTi"/>
          <w:sz w:val="21"/>
          <w:szCs w:val="21"/>
          <w:spacing w:val="-10"/>
        </w:rPr>
        <w:t>景化、科技化、全渠道的功能，同时还兼具传统银行的安全背书，自然受到</w:t>
      </w:r>
      <w:r>
        <w:rPr>
          <w:rFonts w:ascii="KaiTi" w:hAnsi="KaiTi" w:eastAsia="KaiTi" w:cs="KaiTi"/>
          <w:sz w:val="21"/>
          <w:szCs w:val="21"/>
          <w:spacing w:val="-11"/>
        </w:rPr>
        <w:t>用户的喜爱。</w:t>
      </w:r>
    </w:p>
    <w:p>
      <w:pPr>
        <w:spacing w:line="284" w:lineRule="auto"/>
        <w:rPr>
          <w:rFonts w:ascii="Arial"/>
          <w:sz w:val="21"/>
        </w:rPr>
      </w:pPr>
      <w:r/>
    </w:p>
    <w:p>
      <w:pPr>
        <w:pStyle w:val="BodyText"/>
        <w:ind w:left="3"/>
        <w:spacing w:before="68" w:line="213" w:lineRule="auto"/>
        <w:outlineLvl w:val="6"/>
        <w:rPr>
          <w:sz w:val="21"/>
          <w:szCs w:val="21"/>
        </w:rPr>
      </w:pPr>
      <w:r>
        <w:rPr>
          <w:sz w:val="21"/>
          <w:szCs w:val="21"/>
          <w:b/>
          <w:bCs/>
          <w:spacing w:val="15"/>
        </w:rPr>
        <w:t>1.3.2</w:t>
      </w:r>
      <w:r>
        <w:rPr>
          <w:sz w:val="21"/>
          <w:szCs w:val="21"/>
          <w:spacing w:val="15"/>
        </w:rPr>
        <w:t xml:space="preserve">  </w:t>
      </w:r>
      <w:r>
        <w:rPr>
          <w:sz w:val="21"/>
          <w:szCs w:val="21"/>
          <w:b/>
          <w:bCs/>
          <w:spacing w:val="15"/>
        </w:rPr>
        <w:t>技术架构升级，科技创新</w:t>
      </w:r>
    </w:p>
    <w:p>
      <w:pPr>
        <w:ind w:right="78" w:firstLine="450"/>
        <w:spacing w:before="270" w:line="266" w:lineRule="auto"/>
        <w:jc w:val="both"/>
        <w:rPr>
          <w:rFonts w:ascii="SimSun" w:hAnsi="SimSun" w:eastAsia="SimSun" w:cs="SimSun"/>
          <w:sz w:val="21"/>
          <w:szCs w:val="21"/>
        </w:rPr>
      </w:pPr>
      <w:r>
        <w:rPr>
          <w:rFonts w:ascii="SimSun" w:hAnsi="SimSun" w:eastAsia="SimSun" w:cs="SimSun"/>
          <w:sz w:val="21"/>
          <w:szCs w:val="21"/>
          <w:spacing w:val="-6"/>
        </w:rPr>
        <w:t>传统企业的</w:t>
      </w:r>
      <w:r>
        <w:rPr>
          <w:rFonts w:ascii="Times New Roman" w:hAnsi="Times New Roman" w:eastAsia="Times New Roman" w:cs="Times New Roman"/>
          <w:sz w:val="21"/>
          <w:szCs w:val="21"/>
          <w:spacing w:val="-6"/>
        </w:rPr>
        <w:t>IT  </w:t>
      </w:r>
      <w:r>
        <w:rPr>
          <w:rFonts w:ascii="SimSun" w:hAnsi="SimSun" w:eastAsia="SimSun" w:cs="SimSun"/>
          <w:sz w:val="21"/>
          <w:szCs w:val="21"/>
          <w:spacing w:val="-6"/>
        </w:rPr>
        <w:t>平台架构主要是集中式架构、业务流程烦琐，在技术支撑方面，投入成本居</w:t>
      </w:r>
      <w:r>
        <w:rPr>
          <w:rFonts w:ascii="SimSun" w:hAnsi="SimSun" w:eastAsia="SimSun" w:cs="SimSun"/>
          <w:sz w:val="21"/>
          <w:szCs w:val="21"/>
          <w:spacing w:val="8"/>
        </w:rPr>
        <w:t xml:space="preserve"> </w:t>
      </w:r>
      <w:r>
        <w:rPr>
          <w:rFonts w:ascii="SimSun" w:hAnsi="SimSun" w:eastAsia="SimSun" w:cs="SimSun"/>
          <w:sz w:val="21"/>
          <w:szCs w:val="21"/>
          <w:spacing w:val="-4"/>
        </w:rPr>
        <w:t>高不下，处理速度慢，需求响应周期长，且核心技术掌握在少数国外厂商手中。分布式架构的</w:t>
      </w:r>
      <w:r>
        <w:rPr>
          <w:rFonts w:ascii="SimSun" w:hAnsi="SimSun" w:eastAsia="SimSun" w:cs="SimSun"/>
          <w:sz w:val="21"/>
          <w:szCs w:val="21"/>
          <w:spacing w:val="9"/>
        </w:rPr>
        <w:t xml:space="preserve"> </w:t>
      </w:r>
      <w:r>
        <w:rPr>
          <w:rFonts w:ascii="SimSun" w:hAnsi="SimSun" w:eastAsia="SimSun" w:cs="SimSun"/>
          <w:sz w:val="21"/>
          <w:szCs w:val="21"/>
          <w:spacing w:val="-4"/>
        </w:rPr>
        <w:t>灵活性、扩展性、低成本等特性，决定了企业在业务品种和业务量爆炸式增长过程中会成为新</w:t>
      </w:r>
      <w:r>
        <w:rPr>
          <w:rFonts w:ascii="SimSun" w:hAnsi="SimSun" w:eastAsia="SimSun" w:cs="SimSun"/>
          <w:sz w:val="21"/>
          <w:szCs w:val="21"/>
          <w:spacing w:val="1"/>
        </w:rPr>
        <w:t xml:space="preserve"> </w:t>
      </w:r>
      <w:r>
        <w:rPr>
          <w:rFonts w:ascii="SimSun" w:hAnsi="SimSun" w:eastAsia="SimSun" w:cs="SimSun"/>
          <w:sz w:val="21"/>
          <w:szCs w:val="21"/>
          <w:spacing w:val="-7"/>
        </w:rPr>
        <w:t>型业务架构的必然选择。</w:t>
      </w:r>
    </w:p>
    <w:p>
      <w:pPr>
        <w:ind w:right="60" w:firstLine="550"/>
        <w:spacing w:before="189" w:line="266" w:lineRule="auto"/>
        <w:rPr>
          <w:rFonts w:ascii="SimSun" w:hAnsi="SimSun" w:eastAsia="SimSun" w:cs="SimSun"/>
          <w:sz w:val="21"/>
          <w:szCs w:val="21"/>
        </w:rPr>
      </w:pPr>
      <w:r>
        <w:rPr>
          <w:rFonts w:ascii="SimSun" w:hAnsi="SimSun" w:eastAsia="SimSun" w:cs="SimSun"/>
          <w:sz w:val="21"/>
          <w:szCs w:val="21"/>
          <w:spacing w:val="2"/>
        </w:rPr>
        <w:t>(1)分布式微服务的架构。从系统设计架构角度看，数字化的分布式架构平台以模块化</w:t>
      </w:r>
      <w:r>
        <w:rPr>
          <w:rFonts w:ascii="SimSun" w:hAnsi="SimSun" w:eastAsia="SimSun" w:cs="SimSun"/>
          <w:sz w:val="21"/>
          <w:szCs w:val="21"/>
          <w:spacing w:val="5"/>
        </w:rPr>
        <w:t xml:space="preserve"> </w:t>
      </w:r>
      <w:r>
        <w:rPr>
          <w:rFonts w:ascii="SimSun" w:hAnsi="SimSun" w:eastAsia="SimSun" w:cs="SimSun"/>
          <w:sz w:val="21"/>
          <w:szCs w:val="21"/>
          <w:spacing w:val="4"/>
        </w:rPr>
        <w:t>+服务化的方式应对组织和业务规模飞速增长；建立分布式微服务架构下</w:t>
      </w:r>
      <w:r>
        <w:rPr>
          <w:rFonts w:ascii="SimSun" w:hAnsi="SimSun" w:eastAsia="SimSun" w:cs="SimSun"/>
          <w:sz w:val="21"/>
          <w:szCs w:val="21"/>
          <w:spacing w:val="3"/>
        </w:rPr>
        <w:t>的分布式事务和服</w:t>
      </w:r>
      <w:r>
        <w:rPr>
          <w:rFonts w:ascii="SimSun" w:hAnsi="SimSun" w:eastAsia="SimSun" w:cs="SimSun"/>
          <w:sz w:val="21"/>
          <w:szCs w:val="21"/>
        </w:rPr>
        <w:t xml:space="preserve"> </w:t>
      </w:r>
      <w:r>
        <w:rPr>
          <w:rFonts w:ascii="SimSun" w:hAnsi="SimSun" w:eastAsia="SimSun" w:cs="SimSun"/>
          <w:sz w:val="21"/>
          <w:szCs w:val="21"/>
          <w:spacing w:val="-4"/>
        </w:rPr>
        <w:t>务治理，以微服务的方式实现拆分与组合，以应对容量问题；以高性能分布式事务能力，保证</w:t>
      </w:r>
      <w:r>
        <w:rPr>
          <w:rFonts w:ascii="SimSun" w:hAnsi="SimSun" w:eastAsia="SimSun" w:cs="SimSun"/>
          <w:sz w:val="21"/>
          <w:szCs w:val="21"/>
          <w:spacing w:val="1"/>
        </w:rPr>
        <w:t xml:space="preserve"> </w:t>
      </w:r>
      <w:r>
        <w:rPr>
          <w:rFonts w:ascii="SimSun" w:hAnsi="SimSun" w:eastAsia="SimSun" w:cs="SimSun"/>
          <w:sz w:val="21"/>
          <w:szCs w:val="21"/>
          <w:spacing w:val="-6"/>
        </w:rPr>
        <w:t>事务中数据的强一致性问题。</w:t>
      </w:r>
    </w:p>
    <w:p>
      <w:pPr>
        <w:ind w:right="60" w:firstLine="579"/>
        <w:spacing w:before="58" w:line="25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(2)DevOps,     </w:t>
      </w:r>
      <w:r>
        <w:rPr>
          <w:rFonts w:ascii="SimSun" w:hAnsi="SimSun" w:eastAsia="SimSun" w:cs="SimSun"/>
          <w:sz w:val="21"/>
          <w:szCs w:val="21"/>
        </w:rPr>
        <w:t>数字化</w:t>
      </w:r>
      <w:r>
        <w:rPr>
          <w:rFonts w:ascii="Times New Roman" w:hAnsi="Times New Roman" w:eastAsia="Times New Roman" w:cs="Times New Roman"/>
          <w:sz w:val="21"/>
          <w:szCs w:val="21"/>
        </w:rPr>
        <w:t>I</w:t>
      </w:r>
      <w:r>
        <w:rPr>
          <w:rFonts w:ascii="Times New Roman" w:hAnsi="Times New Roman" w:eastAsia="Times New Roman" w:cs="Times New Roman"/>
          <w:sz w:val="21"/>
          <w:szCs w:val="21"/>
          <w:spacing w:val="-1"/>
        </w:rPr>
        <w:t>T</w:t>
      </w:r>
      <w:r>
        <w:rPr>
          <w:rFonts w:ascii="SimSun" w:hAnsi="SimSun" w:eastAsia="SimSun" w:cs="SimSun"/>
          <w:sz w:val="21"/>
          <w:szCs w:val="21"/>
          <w:spacing w:val="-1"/>
        </w:rPr>
        <w:t>生产线。企业随着业务不断发展，业务部门对科技的需求在不断</w:t>
      </w:r>
      <w:r>
        <w:rPr>
          <w:rFonts w:ascii="SimSun" w:hAnsi="SimSun" w:eastAsia="SimSun" w:cs="SimSun"/>
          <w:sz w:val="21"/>
          <w:szCs w:val="21"/>
        </w:rPr>
        <w:t xml:space="preserve"> </w:t>
      </w:r>
      <w:r>
        <w:rPr>
          <w:rFonts w:ascii="SimSun" w:hAnsi="SimSun" w:eastAsia="SimSun" w:cs="SimSun"/>
          <w:sz w:val="21"/>
          <w:szCs w:val="21"/>
          <w:spacing w:val="-4"/>
        </w:rPr>
        <w:t>加快，产品上线发布周期逐步缩短，依靠人工方式难以满</w:t>
      </w:r>
      <w:r>
        <w:rPr>
          <w:rFonts w:ascii="SimSun" w:hAnsi="SimSun" w:eastAsia="SimSun" w:cs="SimSun"/>
          <w:sz w:val="21"/>
          <w:szCs w:val="21"/>
          <w:spacing w:val="-5"/>
        </w:rPr>
        <w:t>足业务部门快速交付的需要。</w:t>
      </w:r>
      <w:r>
        <w:rPr>
          <w:rFonts w:ascii="Times New Roman" w:hAnsi="Times New Roman" w:eastAsia="Times New Roman" w:cs="Times New Roman"/>
          <w:sz w:val="21"/>
          <w:szCs w:val="21"/>
          <w:spacing w:val="-5"/>
        </w:rPr>
        <w:t>DevOps</w:t>
      </w:r>
      <w:r>
        <w:rPr>
          <w:rFonts w:ascii="Times New Roman" w:hAnsi="Times New Roman" w:eastAsia="Times New Roman" w:cs="Times New Roman"/>
          <w:sz w:val="21"/>
          <w:szCs w:val="21"/>
        </w:rPr>
        <w:t xml:space="preserve">  </w:t>
      </w:r>
      <w:r>
        <w:rPr>
          <w:rFonts w:ascii="SimSun" w:hAnsi="SimSun" w:eastAsia="SimSun" w:cs="SimSun"/>
          <w:sz w:val="21"/>
          <w:szCs w:val="21"/>
        </w:rPr>
        <w:t>是一个完整的面向</w:t>
      </w:r>
      <w:r>
        <w:rPr>
          <w:rFonts w:ascii="Times New Roman" w:hAnsi="Times New Roman" w:eastAsia="Times New Roman" w:cs="Times New Roman"/>
          <w:sz w:val="21"/>
          <w:szCs w:val="21"/>
        </w:rPr>
        <w:t>IT</w:t>
      </w:r>
      <w:r>
        <w:rPr>
          <w:rFonts w:ascii="SimSun" w:hAnsi="SimSun" w:eastAsia="SimSun" w:cs="SimSun"/>
          <w:sz w:val="21"/>
          <w:szCs w:val="21"/>
        </w:rPr>
        <w:t>生产线的工作过程，以</w:t>
      </w:r>
      <w:r>
        <w:rPr>
          <w:rFonts w:ascii="Times New Roman" w:hAnsi="Times New Roman" w:eastAsia="Times New Roman" w:cs="Times New Roman"/>
          <w:sz w:val="21"/>
          <w:szCs w:val="21"/>
        </w:rPr>
        <w:t>IT</w:t>
      </w:r>
      <w:r>
        <w:rPr>
          <w:rFonts w:ascii="SimSun" w:hAnsi="SimSun" w:eastAsia="SimSun" w:cs="SimSun"/>
          <w:sz w:val="21"/>
          <w:szCs w:val="21"/>
        </w:rPr>
        <w:t>自动化以及持续集成</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(CI)</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SimSun" w:hAnsi="SimSun" w:eastAsia="SimSun" w:cs="SimSun"/>
          <w:sz w:val="21"/>
          <w:szCs w:val="21"/>
          <w:spacing w:val="84"/>
        </w:rPr>
        <w:t xml:space="preserve"> </w:t>
      </w:r>
      <w:r>
        <w:rPr>
          <w:rFonts w:ascii="SimSun" w:hAnsi="SimSun" w:eastAsia="SimSun" w:cs="SimSun"/>
          <w:sz w:val="21"/>
          <w:szCs w:val="21"/>
        </w:rPr>
        <w:t>持续部署 </w:t>
      </w:r>
      <w:r>
        <w:rPr>
          <w:rFonts w:ascii="Times New Roman" w:hAnsi="Times New Roman" w:eastAsia="Times New Roman" w:cs="Times New Roman"/>
          <w:sz w:val="21"/>
          <w:szCs w:val="21"/>
        </w:rPr>
        <w:t>(CD)</w:t>
      </w:r>
    </w:p>
    <w:p>
      <w:pPr>
        <w:ind w:right="78"/>
        <w:spacing w:before="77" w:line="272" w:lineRule="auto"/>
        <w:rPr>
          <w:rFonts w:ascii="SimSun" w:hAnsi="SimSun" w:eastAsia="SimSun" w:cs="SimSun"/>
          <w:sz w:val="21"/>
          <w:szCs w:val="21"/>
        </w:rPr>
      </w:pPr>
      <w:r>
        <w:rPr>
          <w:rFonts w:ascii="SimSun" w:hAnsi="SimSun" w:eastAsia="SimSun" w:cs="SimSun"/>
          <w:sz w:val="21"/>
          <w:szCs w:val="21"/>
          <w:spacing w:val="-3"/>
        </w:rPr>
        <w:t>为基础，建立应用开发、测试、发布等所有环节的流水线。</w:t>
      </w:r>
      <w:r>
        <w:rPr>
          <w:rFonts w:ascii="Times New Roman" w:hAnsi="Times New Roman" w:eastAsia="Times New Roman" w:cs="Times New Roman"/>
          <w:sz w:val="21"/>
          <w:szCs w:val="21"/>
          <w:spacing w:val="-3"/>
        </w:rPr>
        <w:t>DevOps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可将企业软</w:t>
      </w:r>
      <w:r>
        <w:rPr>
          <w:rFonts w:ascii="SimSun" w:hAnsi="SimSun" w:eastAsia="SimSun" w:cs="SimSun"/>
          <w:sz w:val="21"/>
          <w:szCs w:val="21"/>
          <w:spacing w:val="-4"/>
        </w:rPr>
        <w:t>件产品交付过</w:t>
      </w:r>
      <w:r>
        <w:rPr>
          <w:rFonts w:ascii="SimSun" w:hAnsi="SimSun" w:eastAsia="SimSun" w:cs="SimSun"/>
          <w:sz w:val="21"/>
          <w:szCs w:val="21"/>
        </w:rPr>
        <w:t xml:space="preserve"> </w:t>
      </w:r>
      <w:r>
        <w:rPr>
          <w:rFonts w:ascii="SimSun" w:hAnsi="SimSun" w:eastAsia="SimSun" w:cs="SimSun"/>
          <w:sz w:val="21"/>
          <w:szCs w:val="21"/>
        </w:rPr>
        <w:t>程中</w:t>
      </w:r>
      <w:r>
        <w:rPr>
          <w:rFonts w:ascii="Times New Roman" w:hAnsi="Times New Roman" w:eastAsia="Times New Roman" w:cs="Times New Roman"/>
          <w:sz w:val="21"/>
          <w:szCs w:val="21"/>
        </w:rPr>
        <w:t>IT</w:t>
      </w:r>
      <w:r>
        <w:rPr>
          <w:rFonts w:ascii="SimSun" w:hAnsi="SimSun" w:eastAsia="SimSun" w:cs="SimSun"/>
          <w:sz w:val="21"/>
          <w:szCs w:val="21"/>
        </w:rPr>
        <w:t>工具链打通，使得各个团队减少时间损耗，更加高效地协同工作。</w:t>
      </w:r>
      <w:r>
        <w:rPr>
          <w:rFonts w:ascii="Times New Roman" w:hAnsi="Times New Roman" w:eastAsia="Times New Roman" w:cs="Times New Roman"/>
          <w:sz w:val="21"/>
          <w:szCs w:val="21"/>
        </w:rPr>
        <w:t>DevOps</w:t>
      </w:r>
      <w:r>
        <w:rPr>
          <w:rFonts w:ascii="Times New Roman" w:hAnsi="Times New Roman" w:eastAsia="Times New Roman" w:cs="Times New Roman"/>
          <w:sz w:val="21"/>
          <w:szCs w:val="21"/>
          <w:spacing w:val="-9"/>
        </w:rPr>
        <w:t xml:space="preserve"> </w:t>
      </w:r>
      <w:r>
        <w:rPr>
          <w:rFonts w:ascii="SimSun" w:hAnsi="SimSun" w:eastAsia="SimSun" w:cs="SimSun"/>
          <w:sz w:val="21"/>
          <w:szCs w:val="21"/>
        </w:rPr>
        <w:t>通过软件开 </w:t>
      </w:r>
      <w:r>
        <w:rPr>
          <w:rFonts w:ascii="SimSun" w:hAnsi="SimSun" w:eastAsia="SimSun" w:cs="SimSun"/>
          <w:sz w:val="21"/>
          <w:szCs w:val="21"/>
          <w:spacing w:val="-3"/>
        </w:rPr>
        <w:t>发人员和运维人员的沟通合作，通过自动化流程来使得软件构建、测试、发布更加快捷、频繁</w:t>
      </w:r>
      <w:r>
        <w:rPr>
          <w:rFonts w:ascii="SimSun" w:hAnsi="SimSun" w:eastAsia="SimSun" w:cs="SimSun"/>
          <w:sz w:val="21"/>
          <w:szCs w:val="21"/>
          <w:spacing w:val="3"/>
        </w:rPr>
        <w:t xml:space="preserve"> </w:t>
      </w:r>
      <w:r>
        <w:rPr>
          <w:rFonts w:ascii="SimSun" w:hAnsi="SimSun" w:eastAsia="SimSun" w:cs="SimSun"/>
          <w:sz w:val="21"/>
          <w:szCs w:val="21"/>
          <w:spacing w:val="-3"/>
        </w:rPr>
        <w:t>和可靠。</w:t>
      </w:r>
    </w:p>
    <w:p>
      <w:pPr>
        <w:pStyle w:val="BodyText"/>
        <w:ind w:left="452"/>
        <w:spacing w:before="193" w:line="221" w:lineRule="auto"/>
        <w:rPr>
          <w:sz w:val="21"/>
          <w:szCs w:val="21"/>
        </w:rPr>
      </w:pPr>
      <w:r>
        <w:rPr>
          <w:sz w:val="21"/>
          <w:szCs w:val="21"/>
          <w:b/>
          <w:bCs/>
          <w:spacing w:val="-14"/>
        </w:rPr>
        <w:t>示例：九江银行持续集成与项目群一键投产项目</w:t>
      </w:r>
    </w:p>
    <w:p>
      <w:pPr>
        <w:ind w:right="69" w:firstLine="450"/>
        <w:spacing w:before="95" w:line="274" w:lineRule="auto"/>
        <w:rPr>
          <w:rFonts w:ascii="KaiTi" w:hAnsi="KaiTi" w:eastAsia="KaiTi" w:cs="KaiTi"/>
          <w:sz w:val="21"/>
          <w:szCs w:val="21"/>
        </w:rPr>
      </w:pPr>
      <w:r>
        <w:rPr>
          <w:rFonts w:ascii="KaiTi" w:hAnsi="KaiTi" w:eastAsia="KaiTi" w:cs="KaiTi"/>
          <w:sz w:val="21"/>
          <w:szCs w:val="21"/>
          <w:spacing w:val="-8"/>
        </w:rPr>
        <w:t>九江银行2018年新核心的建设中，近百个系统需要同步</w:t>
      </w:r>
      <w:r>
        <w:rPr>
          <w:rFonts w:ascii="KaiTi" w:hAnsi="KaiTi" w:eastAsia="KaiTi" w:cs="KaiTi"/>
          <w:sz w:val="21"/>
          <w:szCs w:val="21"/>
          <w:spacing w:val="-9"/>
        </w:rPr>
        <w:t>进行升级改造，由于系统的承建团队</w:t>
      </w:r>
      <w:r>
        <w:rPr>
          <w:rFonts w:ascii="KaiTi" w:hAnsi="KaiTi" w:eastAsia="KaiTi" w:cs="KaiTi"/>
          <w:sz w:val="21"/>
          <w:szCs w:val="21"/>
        </w:rPr>
        <w:t xml:space="preserve"> </w:t>
      </w:r>
      <w:r>
        <w:rPr>
          <w:rFonts w:ascii="KaiTi" w:hAnsi="KaiTi" w:eastAsia="KaiTi" w:cs="KaiTi"/>
          <w:sz w:val="21"/>
          <w:szCs w:val="21"/>
          <w:spacing w:val="-15"/>
        </w:rPr>
        <w:t>能力差异、标准不一，对于整个科技团队面临着前所未有的协作压力。如何简便、清晰地区分项目</w:t>
      </w:r>
      <w:r>
        <w:rPr>
          <w:rFonts w:ascii="KaiTi" w:hAnsi="KaiTi" w:eastAsia="KaiTi" w:cs="KaiTi"/>
          <w:sz w:val="21"/>
          <w:szCs w:val="21"/>
          <w:spacing w:val="6"/>
        </w:rPr>
        <w:t xml:space="preserve">  </w:t>
      </w:r>
      <w:r>
        <w:rPr>
          <w:rFonts w:ascii="KaiTi" w:hAnsi="KaiTi" w:eastAsia="KaiTi" w:cs="KaiTi"/>
          <w:sz w:val="21"/>
          <w:szCs w:val="21"/>
          <w:spacing w:val="-9"/>
        </w:rPr>
        <w:t>维度与系统维度的交叉?如何做好多项目并行、投产时间不一致的版本管理?如何在测试管理阶段</w:t>
      </w:r>
      <w:r>
        <w:rPr>
          <w:rFonts w:ascii="KaiTi" w:hAnsi="KaiTi" w:eastAsia="KaiTi" w:cs="KaiTi"/>
          <w:sz w:val="21"/>
          <w:szCs w:val="21"/>
          <w:spacing w:val="6"/>
        </w:rPr>
        <w:t xml:space="preserve"> </w:t>
      </w:r>
      <w:r>
        <w:rPr>
          <w:rFonts w:ascii="KaiTi" w:hAnsi="KaiTi" w:eastAsia="KaiTi" w:cs="KaiTi"/>
          <w:sz w:val="21"/>
          <w:szCs w:val="21"/>
          <w:spacing w:val="-7"/>
        </w:rPr>
        <w:t>做到既实用又满足监管要求?这些都是现阶段迫切需要解决的问题</w:t>
      </w:r>
      <w:r>
        <w:rPr>
          <w:rFonts w:ascii="KaiTi" w:hAnsi="KaiTi" w:eastAsia="KaiTi" w:cs="KaiTi"/>
          <w:sz w:val="21"/>
          <w:szCs w:val="21"/>
          <w:spacing w:val="-8"/>
        </w:rPr>
        <w:t>。九江银行通过</w:t>
      </w:r>
      <w:r>
        <w:rPr>
          <w:rFonts w:ascii="SimSun" w:hAnsi="SimSun" w:eastAsia="SimSun" w:cs="SimSun"/>
          <w:sz w:val="21"/>
          <w:szCs w:val="21"/>
          <w:spacing w:val="-8"/>
        </w:rPr>
        <w:t>DevOps </w:t>
      </w:r>
      <w:r>
        <w:rPr>
          <w:rFonts w:ascii="KaiTi" w:hAnsi="KaiTi" w:eastAsia="KaiTi" w:cs="KaiTi"/>
          <w:sz w:val="21"/>
          <w:szCs w:val="21"/>
          <w:spacing w:val="-8"/>
        </w:rPr>
        <w:t>开发运</w:t>
      </w:r>
      <w:r>
        <w:rPr>
          <w:rFonts w:ascii="KaiTi" w:hAnsi="KaiTi" w:eastAsia="KaiTi" w:cs="KaiTi"/>
          <w:sz w:val="21"/>
          <w:szCs w:val="21"/>
        </w:rPr>
        <w:t xml:space="preserve"> </w:t>
      </w:r>
      <w:r>
        <w:rPr>
          <w:rFonts w:ascii="KaiTi" w:hAnsi="KaiTi" w:eastAsia="KaiTi" w:cs="KaiTi"/>
          <w:sz w:val="21"/>
          <w:szCs w:val="21"/>
          <w:spacing w:val="-13"/>
        </w:rPr>
        <w:t>维一体化平台的建设，制定了标准的研发运维过程，并通过平台工具将标准落地，最终提供从需求</w:t>
      </w:r>
      <w:r>
        <w:rPr>
          <w:rFonts w:ascii="KaiTi" w:hAnsi="KaiTi" w:eastAsia="KaiTi" w:cs="KaiTi"/>
          <w:sz w:val="21"/>
          <w:szCs w:val="21"/>
          <w:spacing w:val="12"/>
        </w:rPr>
        <w:t xml:space="preserve"> </w:t>
      </w:r>
      <w:r>
        <w:rPr>
          <w:rFonts w:ascii="KaiTi" w:hAnsi="KaiTi" w:eastAsia="KaiTi" w:cs="KaiTi"/>
          <w:sz w:val="21"/>
          <w:szCs w:val="21"/>
          <w:spacing w:val="-19"/>
        </w:rPr>
        <w:t>到上线的全生命周期支撑能力，从全生命周期的项目管理，到持续集成，到近百个系统的一键投产，</w:t>
      </w:r>
      <w:r>
        <w:rPr>
          <w:rFonts w:ascii="KaiTi" w:hAnsi="KaiTi" w:eastAsia="KaiTi" w:cs="KaiTi"/>
          <w:sz w:val="21"/>
          <w:szCs w:val="21"/>
          <w:spacing w:val="4"/>
        </w:rPr>
        <w:t xml:space="preserve">  </w:t>
      </w:r>
      <w:r>
        <w:rPr>
          <w:rFonts w:ascii="KaiTi" w:hAnsi="KaiTi" w:eastAsia="KaiTi" w:cs="KaiTi"/>
          <w:sz w:val="21"/>
          <w:szCs w:val="21"/>
          <w:spacing w:val="-15"/>
        </w:rPr>
        <w:t>再到基于数据的精益度量。</w:t>
      </w:r>
    </w:p>
    <w:p>
      <w:pPr>
        <w:spacing w:line="274" w:lineRule="auto"/>
        <w:sectPr>
          <w:headerReference w:type="default" r:id="rId53"/>
          <w:pgSz w:w="9250" w:h="13980"/>
          <w:pgMar w:top="542" w:right="250" w:bottom="400" w:left="430" w:header="328" w:footer="0" w:gutter="0"/>
        </w:sectPr>
        <w:rPr>
          <w:rFonts w:ascii="KaiTi" w:hAnsi="KaiTi" w:eastAsia="KaiTi" w:cs="KaiTi"/>
          <w:sz w:val="21"/>
          <w:szCs w:val="21"/>
        </w:rPr>
      </w:pPr>
    </w:p>
    <w:p>
      <w:pPr>
        <w:spacing w:line="296" w:lineRule="auto"/>
        <w:rPr>
          <w:rFonts w:ascii="Arial"/>
          <w:sz w:val="21"/>
        </w:rPr>
      </w:pPr>
      <w:r/>
    </w:p>
    <w:p>
      <w:pPr>
        <w:spacing w:line="296" w:lineRule="auto"/>
        <w:rPr>
          <w:rFonts w:ascii="Arial"/>
          <w:sz w:val="21"/>
        </w:rPr>
      </w:pPr>
      <w:r/>
    </w:p>
    <w:p>
      <w:pPr>
        <w:pStyle w:val="BodyText"/>
        <w:ind w:left="43"/>
        <w:spacing w:before="69" w:line="213" w:lineRule="auto"/>
        <w:outlineLvl w:val="6"/>
        <w:rPr>
          <w:sz w:val="21"/>
          <w:szCs w:val="21"/>
        </w:rPr>
      </w:pPr>
      <w:r>
        <w:rPr>
          <w:sz w:val="21"/>
          <w:szCs w:val="21"/>
          <w:b/>
          <w:bCs/>
          <w:spacing w:val="16"/>
        </w:rPr>
        <w:t>1.3.3</w:t>
      </w:r>
      <w:r>
        <w:rPr>
          <w:sz w:val="21"/>
          <w:szCs w:val="21"/>
          <w:spacing w:val="7"/>
        </w:rPr>
        <w:t xml:space="preserve">  </w:t>
      </w:r>
      <w:r>
        <w:rPr>
          <w:sz w:val="21"/>
          <w:szCs w:val="21"/>
          <w:b/>
          <w:bCs/>
          <w:spacing w:val="16"/>
        </w:rPr>
        <w:t>探索业务开放，生态创新</w:t>
      </w:r>
    </w:p>
    <w:p>
      <w:pPr>
        <w:ind w:left="40" w:right="71" w:firstLine="430"/>
        <w:spacing w:before="289" w:line="265" w:lineRule="auto"/>
        <w:jc w:val="both"/>
        <w:rPr>
          <w:rFonts w:ascii="SimSun" w:hAnsi="SimSun" w:eastAsia="SimSun" w:cs="SimSun"/>
          <w:sz w:val="21"/>
          <w:szCs w:val="21"/>
        </w:rPr>
      </w:pPr>
      <w:r>
        <w:rPr>
          <w:rFonts w:ascii="SimSun" w:hAnsi="SimSun" w:eastAsia="SimSun" w:cs="SimSun"/>
          <w:sz w:val="21"/>
          <w:szCs w:val="21"/>
          <w:spacing w:val="1"/>
        </w:rPr>
        <w:t>用户的消费行为已经从产品消费、服务消费进入了场景化消费时代，企业和客户的交互</w:t>
      </w:r>
      <w:r>
        <w:rPr>
          <w:rFonts w:ascii="SimSun" w:hAnsi="SimSun" w:eastAsia="SimSun" w:cs="SimSun"/>
          <w:sz w:val="21"/>
          <w:szCs w:val="21"/>
        </w:rPr>
        <w:t xml:space="preserve"> </w:t>
      </w:r>
      <w:r>
        <w:rPr>
          <w:rFonts w:ascii="SimSun" w:hAnsi="SimSun" w:eastAsia="SimSun" w:cs="SimSun"/>
          <w:sz w:val="21"/>
          <w:szCs w:val="21"/>
          <w:spacing w:val="-2"/>
        </w:rPr>
        <w:t>逐渐地从店面、网站、电话或手机App</w:t>
      </w:r>
      <w:r>
        <w:rPr>
          <w:rFonts w:ascii="SimSun" w:hAnsi="SimSun" w:eastAsia="SimSun" w:cs="SimSun"/>
          <w:sz w:val="21"/>
          <w:szCs w:val="21"/>
          <w:spacing w:val="-48"/>
        </w:rPr>
        <w:t xml:space="preserve"> </w:t>
      </w:r>
      <w:r>
        <w:rPr>
          <w:rFonts w:ascii="SimSun" w:hAnsi="SimSun" w:eastAsia="SimSun" w:cs="SimSun"/>
          <w:sz w:val="21"/>
          <w:szCs w:val="21"/>
          <w:spacing w:val="-2"/>
        </w:rPr>
        <w:t>转向随时随地的消费。对于企</w:t>
      </w:r>
      <w:r>
        <w:rPr>
          <w:rFonts w:ascii="SimSun" w:hAnsi="SimSun" w:eastAsia="SimSun" w:cs="SimSun"/>
          <w:sz w:val="21"/>
          <w:szCs w:val="21"/>
          <w:spacing w:val="-3"/>
        </w:rPr>
        <w:t>业来说，提供的核心价值</w:t>
      </w:r>
      <w:r>
        <w:rPr>
          <w:rFonts w:ascii="SimSun" w:hAnsi="SimSun" w:eastAsia="SimSun" w:cs="SimSun"/>
          <w:sz w:val="21"/>
          <w:szCs w:val="21"/>
        </w:rPr>
        <w:t xml:space="preserve"> </w:t>
      </w:r>
      <w:r>
        <w:rPr>
          <w:rFonts w:ascii="SimSun" w:hAnsi="SimSun" w:eastAsia="SimSun" w:cs="SimSun"/>
          <w:sz w:val="21"/>
          <w:szCs w:val="21"/>
          <w:spacing w:val="-3"/>
        </w:rPr>
        <w:t>依然是原有的产品和服务，但通过建立生态服务</w:t>
      </w:r>
      <w:r>
        <w:rPr>
          <w:rFonts w:ascii="SimSun" w:hAnsi="SimSun" w:eastAsia="SimSun" w:cs="SimSun"/>
          <w:sz w:val="21"/>
          <w:szCs w:val="21"/>
          <w:spacing w:val="-4"/>
        </w:rPr>
        <w:t>平台，可以将原本有点冷冰冰的服务融入用户</w:t>
      </w:r>
      <w:r>
        <w:rPr>
          <w:rFonts w:ascii="SimSun" w:hAnsi="SimSun" w:eastAsia="SimSun" w:cs="SimSun"/>
          <w:sz w:val="21"/>
          <w:szCs w:val="21"/>
        </w:rPr>
        <w:t xml:space="preserve"> </w:t>
      </w:r>
      <w:r>
        <w:rPr>
          <w:rFonts w:ascii="SimSun" w:hAnsi="SimSun" w:eastAsia="SimSun" w:cs="SimSun"/>
          <w:sz w:val="21"/>
          <w:szCs w:val="21"/>
          <w:spacing w:val="-4"/>
        </w:rPr>
        <w:t>的生活场景中，让用户有更好的体验。如何充分发挥企业自身的优势，以更加开放的形式，来</w:t>
      </w:r>
      <w:r>
        <w:rPr>
          <w:rFonts w:ascii="SimSun" w:hAnsi="SimSun" w:eastAsia="SimSun" w:cs="SimSun"/>
          <w:sz w:val="21"/>
          <w:szCs w:val="21"/>
          <w:spacing w:val="1"/>
        </w:rPr>
        <w:t xml:space="preserve"> </w:t>
      </w:r>
      <w:r>
        <w:rPr>
          <w:rFonts w:ascii="SimSun" w:hAnsi="SimSun" w:eastAsia="SimSun" w:cs="SimSun"/>
          <w:sz w:val="21"/>
          <w:szCs w:val="21"/>
          <w:spacing w:val="-4"/>
        </w:rPr>
        <w:t>提供更佳的数字化生态服务，这已经成为企业数字化转型的方向。很多企业正通过开放生态平</w:t>
      </w:r>
      <w:r>
        <w:rPr>
          <w:rFonts w:ascii="SimSun" w:hAnsi="SimSun" w:eastAsia="SimSun" w:cs="SimSun"/>
          <w:sz w:val="21"/>
          <w:szCs w:val="21"/>
          <w:spacing w:val="2"/>
        </w:rPr>
        <w:t xml:space="preserve"> </w:t>
      </w:r>
      <w:r>
        <w:rPr>
          <w:rFonts w:ascii="SimSun" w:hAnsi="SimSun" w:eastAsia="SimSun" w:cs="SimSun"/>
          <w:sz w:val="21"/>
          <w:szCs w:val="21"/>
          <w:spacing w:val="1"/>
        </w:rPr>
        <w:t>台与合作伙伴深度结合，提供B2B2C 甚至是B4B4C 的</w:t>
      </w:r>
      <w:r>
        <w:rPr>
          <w:rFonts w:ascii="SimSun" w:hAnsi="SimSun" w:eastAsia="SimSun" w:cs="SimSun"/>
          <w:sz w:val="21"/>
          <w:szCs w:val="21"/>
        </w:rPr>
        <w:t>联合服务，将企业的产品嵌入消费场景 </w:t>
      </w:r>
      <w:r>
        <w:rPr>
          <w:rFonts w:ascii="SimSun" w:hAnsi="SimSun" w:eastAsia="SimSun" w:cs="SimSun"/>
          <w:sz w:val="21"/>
          <w:szCs w:val="21"/>
          <w:spacing w:val="-2"/>
        </w:rPr>
        <w:t>之中，来提供更加吸引客户、接地气、提高客户黏性</w:t>
      </w:r>
      <w:r>
        <w:rPr>
          <w:rFonts w:ascii="SimSun" w:hAnsi="SimSun" w:eastAsia="SimSun" w:cs="SimSun"/>
          <w:sz w:val="21"/>
          <w:szCs w:val="21"/>
          <w:spacing w:val="-3"/>
        </w:rPr>
        <w:t>的生活服务。</w:t>
      </w:r>
    </w:p>
    <w:p>
      <w:pPr>
        <w:pStyle w:val="BodyText"/>
        <w:ind w:left="472"/>
        <w:spacing w:before="247" w:line="221" w:lineRule="auto"/>
        <w:rPr>
          <w:sz w:val="21"/>
          <w:szCs w:val="21"/>
        </w:rPr>
      </w:pPr>
      <w:r>
        <w:rPr>
          <w:sz w:val="21"/>
          <w:szCs w:val="21"/>
          <w:b/>
          <w:bCs/>
          <w:spacing w:val="-18"/>
        </w:rPr>
        <w:t>示例：浦发银行</w:t>
      </w:r>
      <w:r>
        <w:rPr>
          <w:sz w:val="21"/>
          <w:szCs w:val="21"/>
          <w:spacing w:val="-40"/>
        </w:rPr>
        <w:t xml:space="preserve"> </w:t>
      </w:r>
      <w:r>
        <w:rPr>
          <w:rFonts w:ascii="Times New Roman" w:hAnsi="Times New Roman" w:eastAsia="Times New Roman" w:cs="Times New Roman"/>
          <w:sz w:val="21"/>
          <w:szCs w:val="21"/>
          <w:b/>
          <w:bCs/>
          <w:spacing w:val="-18"/>
        </w:rPr>
        <w:t>API</w:t>
      </w:r>
      <w:r>
        <w:rPr>
          <w:rFonts w:ascii="Times New Roman" w:hAnsi="Times New Roman" w:eastAsia="Times New Roman" w:cs="Times New Roman"/>
          <w:sz w:val="21"/>
          <w:szCs w:val="21"/>
          <w:b/>
          <w:bCs/>
          <w:spacing w:val="16"/>
          <w:w w:val="101"/>
        </w:rPr>
        <w:t xml:space="preserve"> </w:t>
      </w:r>
      <w:r>
        <w:rPr>
          <w:sz w:val="21"/>
          <w:szCs w:val="21"/>
          <w:b/>
          <w:bCs/>
          <w:spacing w:val="-18"/>
        </w:rPr>
        <w:t>银行</w:t>
      </w:r>
    </w:p>
    <w:p>
      <w:pPr>
        <w:ind w:left="40" w:right="76" w:firstLine="430"/>
        <w:spacing w:before="67" w:line="279" w:lineRule="auto"/>
        <w:jc w:val="both"/>
        <w:rPr>
          <w:rFonts w:ascii="KaiTi" w:hAnsi="KaiTi" w:eastAsia="KaiTi" w:cs="KaiTi"/>
          <w:sz w:val="21"/>
          <w:szCs w:val="21"/>
        </w:rPr>
      </w:pPr>
      <w:r>
        <w:rPr>
          <w:rFonts w:ascii="KaiTi" w:hAnsi="KaiTi" w:eastAsia="KaiTi" w:cs="KaiTi"/>
          <w:sz w:val="21"/>
          <w:szCs w:val="21"/>
          <w:spacing w:val="-8"/>
        </w:rPr>
        <w:t>浦发银行率先提出了</w:t>
      </w:r>
      <w:r>
        <w:rPr>
          <w:rFonts w:ascii="Times New Roman" w:hAnsi="Times New Roman" w:eastAsia="Times New Roman" w:cs="Times New Roman"/>
          <w:sz w:val="21"/>
          <w:szCs w:val="21"/>
          <w:spacing w:val="-8"/>
        </w:rPr>
        <w:t>API</w:t>
      </w:r>
      <w:r>
        <w:rPr>
          <w:rFonts w:ascii="KaiTi" w:hAnsi="KaiTi" w:eastAsia="KaiTi" w:cs="KaiTi"/>
          <w:sz w:val="21"/>
          <w:szCs w:val="21"/>
          <w:spacing w:val="-8"/>
        </w:rPr>
        <w:t>银行的理念，其</w:t>
      </w:r>
      <w:r>
        <w:rPr>
          <w:rFonts w:ascii="Times New Roman" w:hAnsi="Times New Roman" w:eastAsia="Times New Roman" w:cs="Times New Roman"/>
          <w:sz w:val="21"/>
          <w:szCs w:val="21"/>
          <w:spacing w:val="-8"/>
        </w:rPr>
        <w:t>API </w:t>
      </w:r>
      <w:r>
        <w:rPr>
          <w:rFonts w:ascii="KaiTi" w:hAnsi="KaiTi" w:eastAsia="KaiTi" w:cs="KaiTi"/>
          <w:sz w:val="21"/>
          <w:szCs w:val="21"/>
          <w:spacing w:val="-8"/>
        </w:rPr>
        <w:t>开放平台以</w:t>
      </w:r>
      <w:r>
        <w:rPr>
          <w:rFonts w:ascii="KaiTi" w:hAnsi="KaiTi" w:eastAsia="KaiTi" w:cs="KaiTi"/>
          <w:sz w:val="21"/>
          <w:szCs w:val="21"/>
          <w:spacing w:val="-8"/>
        </w:rPr>
        <w:t xml:space="preserve"> </w:t>
      </w:r>
      <w:r>
        <w:rPr>
          <w:rFonts w:ascii="Times New Roman" w:hAnsi="Times New Roman" w:eastAsia="Times New Roman" w:cs="Times New Roman"/>
          <w:sz w:val="21"/>
          <w:szCs w:val="21"/>
          <w:spacing w:val="-8"/>
        </w:rPr>
        <w:t>AP</w:t>
      </w:r>
      <w:r>
        <w:rPr>
          <w:rFonts w:ascii="Times New Roman" w:hAnsi="Times New Roman" w:eastAsia="Times New Roman" w:cs="Times New Roman"/>
          <w:sz w:val="21"/>
          <w:szCs w:val="21"/>
          <w:spacing w:val="-9"/>
        </w:rPr>
        <w:t>I</w:t>
      </w:r>
      <w:r>
        <w:rPr>
          <w:rFonts w:ascii="Times New Roman" w:hAnsi="Times New Roman" w:eastAsia="Times New Roman" w:cs="Times New Roman"/>
          <w:sz w:val="21"/>
          <w:szCs w:val="21"/>
          <w:spacing w:val="40"/>
          <w:w w:val="101"/>
        </w:rPr>
        <w:t xml:space="preserve"> </w:t>
      </w:r>
      <w:r>
        <w:rPr>
          <w:rFonts w:ascii="KaiTi" w:hAnsi="KaiTi" w:eastAsia="KaiTi" w:cs="KaiTi"/>
          <w:sz w:val="21"/>
          <w:szCs w:val="21"/>
          <w:spacing w:val="-9"/>
        </w:rPr>
        <w:t>架构驱动全新银行业务和服务</w:t>
      </w:r>
      <w:r>
        <w:rPr>
          <w:rFonts w:ascii="KaiTi" w:hAnsi="KaiTi" w:eastAsia="KaiTi" w:cs="KaiTi"/>
          <w:sz w:val="21"/>
          <w:szCs w:val="21"/>
        </w:rPr>
        <w:t xml:space="preserve"> </w:t>
      </w:r>
      <w:r>
        <w:rPr>
          <w:rFonts w:ascii="KaiTi" w:hAnsi="KaiTi" w:eastAsia="KaiTi" w:cs="KaiTi"/>
          <w:sz w:val="21"/>
          <w:szCs w:val="21"/>
          <w:spacing w:val="-10"/>
        </w:rPr>
        <w:t>模式，即以开放、共享、高效、直达的</w:t>
      </w:r>
      <w:r>
        <w:rPr>
          <w:rFonts w:ascii="KaiTi" w:hAnsi="KaiTi" w:eastAsia="KaiTi" w:cs="KaiTi"/>
          <w:sz w:val="21"/>
          <w:szCs w:val="21"/>
          <w:spacing w:val="-10"/>
        </w:rPr>
        <w:t xml:space="preserve"> </w:t>
      </w:r>
      <w:r>
        <w:rPr>
          <w:rFonts w:ascii="Times New Roman" w:hAnsi="Times New Roman" w:eastAsia="Times New Roman" w:cs="Times New Roman"/>
          <w:sz w:val="21"/>
          <w:szCs w:val="21"/>
          <w:spacing w:val="-10"/>
        </w:rPr>
        <w:t>AP</w:t>
      </w:r>
      <w:r>
        <w:rPr>
          <w:rFonts w:ascii="Times New Roman" w:hAnsi="Times New Roman" w:eastAsia="Times New Roman" w:cs="Times New Roman"/>
          <w:sz w:val="21"/>
          <w:szCs w:val="21"/>
          <w:spacing w:val="-11"/>
        </w:rPr>
        <w:t>I</w:t>
      </w:r>
      <w:r>
        <w:rPr>
          <w:rFonts w:ascii="Times New Roman" w:hAnsi="Times New Roman" w:eastAsia="Times New Roman" w:cs="Times New Roman"/>
          <w:sz w:val="21"/>
          <w:szCs w:val="21"/>
          <w:spacing w:val="21"/>
        </w:rPr>
        <w:t xml:space="preserve"> </w:t>
      </w:r>
      <w:r>
        <w:rPr>
          <w:rFonts w:ascii="KaiTi" w:hAnsi="KaiTi" w:eastAsia="KaiTi" w:cs="KaiTi"/>
          <w:sz w:val="21"/>
          <w:szCs w:val="21"/>
          <w:spacing w:val="-11"/>
        </w:rPr>
        <w:t>为承载媒介，将多种能力输出，嵌入到各个合作伙伴</w:t>
      </w:r>
      <w:r>
        <w:rPr>
          <w:rFonts w:ascii="KaiTi" w:hAnsi="KaiTi" w:eastAsia="KaiTi" w:cs="KaiTi"/>
          <w:sz w:val="21"/>
          <w:szCs w:val="21"/>
        </w:rPr>
        <w:t xml:space="preserve"> </w:t>
      </w:r>
      <w:r>
        <w:rPr>
          <w:rFonts w:ascii="KaiTi" w:hAnsi="KaiTi" w:eastAsia="KaiTi" w:cs="KaiTi"/>
          <w:sz w:val="21"/>
          <w:szCs w:val="21"/>
          <w:spacing w:val="-13"/>
        </w:rPr>
        <w:t>的平台和业务流程中，实现以客户为中心、场景为切入，进行产品和服</w:t>
      </w:r>
      <w:r>
        <w:rPr>
          <w:rFonts w:ascii="KaiTi" w:hAnsi="KaiTi" w:eastAsia="KaiTi" w:cs="KaiTi"/>
          <w:sz w:val="21"/>
          <w:szCs w:val="21"/>
          <w:spacing w:val="-14"/>
        </w:rPr>
        <w:t>务快速创新，带来了全新的</w:t>
      </w:r>
      <w:r>
        <w:rPr>
          <w:rFonts w:ascii="KaiTi" w:hAnsi="KaiTi" w:eastAsia="KaiTi" w:cs="KaiTi"/>
          <w:sz w:val="21"/>
          <w:szCs w:val="21"/>
        </w:rPr>
        <w:t xml:space="preserve"> </w:t>
      </w:r>
      <w:r>
        <w:rPr>
          <w:rFonts w:ascii="KaiTi" w:hAnsi="KaiTi" w:eastAsia="KaiTi" w:cs="KaiTi"/>
          <w:sz w:val="21"/>
          <w:szCs w:val="21"/>
          <w:spacing w:val="-13"/>
        </w:rPr>
        <w:t>服务体验。与上海国际贸易单一窗口快速对接，将</w:t>
      </w:r>
      <w:r>
        <w:rPr>
          <w:rFonts w:ascii="KaiTi" w:hAnsi="KaiTi" w:eastAsia="KaiTi" w:cs="KaiTi"/>
          <w:sz w:val="21"/>
          <w:szCs w:val="21"/>
          <w:spacing w:val="-14"/>
        </w:rPr>
        <w:t>金融服务嵌入单一窗口平台，为贸易企业提供在</w:t>
      </w:r>
      <w:r>
        <w:rPr>
          <w:rFonts w:ascii="KaiTi" w:hAnsi="KaiTi" w:eastAsia="KaiTi" w:cs="KaiTi"/>
          <w:sz w:val="21"/>
          <w:szCs w:val="21"/>
        </w:rPr>
        <w:t xml:space="preserve"> </w:t>
      </w:r>
      <w:r>
        <w:rPr>
          <w:rFonts w:ascii="KaiTi" w:hAnsi="KaiTi" w:eastAsia="KaiTi" w:cs="KaiTi"/>
          <w:sz w:val="21"/>
          <w:szCs w:val="21"/>
          <w:spacing w:val="-13"/>
        </w:rPr>
        <w:t>线付汇、购汇、申报等服务，不仅提高了企业开展跨境贸</w:t>
      </w:r>
      <w:r>
        <w:rPr>
          <w:rFonts w:ascii="KaiTi" w:hAnsi="KaiTi" w:eastAsia="KaiTi" w:cs="KaiTi"/>
          <w:sz w:val="21"/>
          <w:szCs w:val="21"/>
          <w:spacing w:val="-14"/>
        </w:rPr>
        <w:t>易的效率，也帮助政府部门实施对进出口</w:t>
      </w:r>
      <w:r>
        <w:rPr>
          <w:rFonts w:ascii="KaiTi" w:hAnsi="KaiTi" w:eastAsia="KaiTi" w:cs="KaiTi"/>
          <w:sz w:val="21"/>
          <w:szCs w:val="21"/>
        </w:rPr>
        <w:t xml:space="preserve"> </w:t>
      </w:r>
      <w:r>
        <w:rPr>
          <w:rFonts w:ascii="KaiTi" w:hAnsi="KaiTi" w:eastAsia="KaiTi" w:cs="KaiTi"/>
          <w:sz w:val="21"/>
          <w:szCs w:val="21"/>
          <w:spacing w:val="-15"/>
        </w:rPr>
        <w:t>业务的全链路跟踪管理。</w:t>
      </w:r>
    </w:p>
    <w:p>
      <w:pPr>
        <w:spacing w:line="277" w:lineRule="auto"/>
        <w:rPr>
          <w:rFonts w:ascii="Arial"/>
          <w:sz w:val="21"/>
        </w:rPr>
      </w:pPr>
      <w:r/>
    </w:p>
    <w:p>
      <w:pPr>
        <w:pStyle w:val="BodyText"/>
        <w:ind w:left="43"/>
        <w:spacing w:before="68" w:line="213" w:lineRule="auto"/>
        <w:outlineLvl w:val="6"/>
        <w:rPr>
          <w:sz w:val="21"/>
          <w:szCs w:val="21"/>
        </w:rPr>
      </w:pPr>
      <w:r>
        <w:rPr>
          <w:sz w:val="21"/>
          <w:szCs w:val="21"/>
          <w:b/>
          <w:bCs/>
          <w:spacing w:val="16"/>
        </w:rPr>
        <w:t>1.3.4</w:t>
      </w:r>
      <w:r>
        <w:rPr>
          <w:sz w:val="21"/>
          <w:szCs w:val="21"/>
          <w:spacing w:val="16"/>
        </w:rPr>
        <w:t xml:space="preserve">  </w:t>
      </w:r>
      <w:r>
        <w:rPr>
          <w:sz w:val="21"/>
          <w:szCs w:val="21"/>
          <w:b/>
          <w:bCs/>
          <w:spacing w:val="16"/>
        </w:rPr>
        <w:t>加大科技投入，组织创新</w:t>
      </w:r>
    </w:p>
    <w:p>
      <w:pPr>
        <w:ind w:left="40" w:right="79" w:firstLine="430"/>
        <w:spacing w:before="279" w:line="266" w:lineRule="auto"/>
        <w:jc w:val="both"/>
        <w:rPr>
          <w:rFonts w:ascii="SimSun" w:hAnsi="SimSun" w:eastAsia="SimSun" w:cs="SimSun"/>
          <w:sz w:val="21"/>
          <w:szCs w:val="21"/>
        </w:rPr>
      </w:pPr>
      <w:r>
        <w:rPr>
          <w:rFonts w:ascii="SimSun" w:hAnsi="SimSun" w:eastAsia="SimSun" w:cs="SimSun"/>
          <w:sz w:val="21"/>
          <w:szCs w:val="21"/>
          <w:spacing w:val="1"/>
        </w:rPr>
        <w:t>在科创领域，企业研发占营收的比例一直是判断企业研发投入最重要的标准之一。2021</w:t>
      </w:r>
      <w:r>
        <w:rPr>
          <w:rFonts w:ascii="SimSun" w:hAnsi="SimSun" w:eastAsia="SimSun" w:cs="SimSun"/>
          <w:sz w:val="21"/>
          <w:szCs w:val="21"/>
          <w:spacing w:val="9"/>
        </w:rPr>
        <w:t xml:space="preserve"> </w:t>
      </w:r>
      <w:r>
        <w:rPr>
          <w:rFonts w:ascii="SimSun" w:hAnsi="SimSun" w:eastAsia="SimSun" w:cs="SimSun"/>
          <w:sz w:val="21"/>
          <w:szCs w:val="21"/>
          <w:spacing w:val="-1"/>
        </w:rPr>
        <w:t>年，全球研发投入最多的5家科技公司分别是亚马逊、</w:t>
      </w:r>
      <w:r>
        <w:rPr>
          <w:rFonts w:ascii="SimSun" w:hAnsi="SimSun" w:eastAsia="SimSun" w:cs="SimSun"/>
          <w:sz w:val="21"/>
          <w:szCs w:val="21"/>
          <w:spacing w:val="-2"/>
        </w:rPr>
        <w:t>谷歌、三星、华为和微软；而从研发投</w:t>
      </w:r>
      <w:r>
        <w:rPr>
          <w:rFonts w:ascii="SimSun" w:hAnsi="SimSun" w:eastAsia="SimSun" w:cs="SimSun"/>
          <w:sz w:val="21"/>
          <w:szCs w:val="21"/>
        </w:rPr>
        <w:t xml:space="preserve"> </w:t>
      </w:r>
      <w:r>
        <w:rPr>
          <w:rFonts w:ascii="SimSun" w:hAnsi="SimSun" w:eastAsia="SimSun" w:cs="SimSun"/>
          <w:sz w:val="21"/>
          <w:szCs w:val="21"/>
          <w:spacing w:val="6"/>
        </w:rPr>
        <w:t>入占比上来看，谷歌、华为、微软分别高达16%、14%、13%,位列前三。在企业数字化</w:t>
      </w:r>
      <w:r>
        <w:rPr>
          <w:rFonts w:ascii="SimSun" w:hAnsi="SimSun" w:eastAsia="SimSun" w:cs="SimSun"/>
          <w:sz w:val="21"/>
          <w:szCs w:val="21"/>
          <w:spacing w:val="5"/>
        </w:rPr>
        <w:t>转型</w:t>
      </w:r>
      <w:r>
        <w:rPr>
          <w:rFonts w:ascii="SimSun" w:hAnsi="SimSun" w:eastAsia="SimSun" w:cs="SimSun"/>
          <w:sz w:val="21"/>
          <w:szCs w:val="21"/>
        </w:rPr>
        <w:t xml:space="preserve"> </w:t>
      </w:r>
      <w:r>
        <w:rPr>
          <w:rFonts w:ascii="SimSun" w:hAnsi="SimSun" w:eastAsia="SimSun" w:cs="SimSun"/>
          <w:sz w:val="21"/>
          <w:szCs w:val="21"/>
          <w:spacing w:val="-2"/>
        </w:rPr>
        <w:t>提速的当下，这同样也是衡量一家银行“科技力</w:t>
      </w:r>
      <w:r>
        <w:rPr>
          <w:rFonts w:ascii="SimSun" w:hAnsi="SimSun" w:eastAsia="SimSun" w:cs="SimSun"/>
          <w:sz w:val="21"/>
          <w:szCs w:val="21"/>
          <w:spacing w:val="-3"/>
        </w:rPr>
        <w:t>”的重要指标。</w:t>
      </w:r>
    </w:p>
    <w:p>
      <w:pPr>
        <w:ind w:left="40" w:right="83" w:firstLine="430"/>
        <w:spacing w:before="93" w:line="242" w:lineRule="auto"/>
        <w:rPr>
          <w:rFonts w:ascii="SimSun" w:hAnsi="SimSun" w:eastAsia="SimSun" w:cs="SimSun"/>
          <w:sz w:val="21"/>
          <w:szCs w:val="21"/>
        </w:rPr>
      </w:pPr>
      <w:r>
        <w:rPr>
          <w:rFonts w:ascii="SimSun" w:hAnsi="SimSun" w:eastAsia="SimSun" w:cs="SimSun"/>
          <w:sz w:val="21"/>
          <w:szCs w:val="21"/>
          <w:spacing w:val="7"/>
        </w:rPr>
        <w:t>下面以银行业为例，探讨各银行如何以加大科技投入及组织创新，应对数字</w:t>
      </w:r>
      <w:r>
        <w:rPr>
          <w:rFonts w:ascii="SimSun" w:hAnsi="SimSun" w:eastAsia="SimSun" w:cs="SimSun"/>
          <w:sz w:val="21"/>
          <w:szCs w:val="21"/>
          <w:spacing w:val="6"/>
        </w:rPr>
        <w:t>化转型的</w:t>
      </w:r>
      <w:r>
        <w:rPr>
          <w:rFonts w:ascii="SimSun" w:hAnsi="SimSun" w:eastAsia="SimSun" w:cs="SimSun"/>
          <w:sz w:val="21"/>
          <w:szCs w:val="21"/>
        </w:rPr>
        <w:t xml:space="preserve"> </w:t>
      </w:r>
      <w:r>
        <w:rPr>
          <w:rFonts w:ascii="SimSun" w:hAnsi="SimSun" w:eastAsia="SimSun" w:cs="SimSun"/>
          <w:sz w:val="21"/>
          <w:szCs w:val="21"/>
          <w:spacing w:val="-4"/>
        </w:rPr>
        <w:t>挑战。</w:t>
      </w:r>
    </w:p>
    <w:p>
      <w:pPr>
        <w:pStyle w:val="BodyText"/>
        <w:ind w:left="473"/>
        <w:spacing w:before="155" w:line="213" w:lineRule="auto"/>
        <w:outlineLvl w:val="6"/>
        <w:rPr>
          <w:sz w:val="21"/>
          <w:szCs w:val="21"/>
        </w:rPr>
      </w:pPr>
      <w:r>
        <w:rPr>
          <w:sz w:val="21"/>
          <w:szCs w:val="21"/>
          <w:b/>
          <w:bCs/>
          <w:spacing w:val="-4"/>
        </w:rPr>
        <w:t>1.</w:t>
      </w:r>
      <w:r>
        <w:rPr>
          <w:sz w:val="21"/>
          <w:szCs w:val="21"/>
          <w:spacing w:val="-30"/>
        </w:rPr>
        <w:t xml:space="preserve"> </w:t>
      </w:r>
      <w:r>
        <w:rPr>
          <w:sz w:val="21"/>
          <w:szCs w:val="21"/>
          <w:b/>
          <w:bCs/>
          <w:spacing w:val="-4"/>
        </w:rPr>
        <w:t>银行科技投入大规模增加，加快推进银行转型升级</w:t>
      </w:r>
    </w:p>
    <w:p>
      <w:pPr>
        <w:ind w:left="40" w:right="83" w:firstLine="430"/>
        <w:spacing w:before="237" w:line="264" w:lineRule="auto"/>
        <w:rPr>
          <w:rFonts w:ascii="SimSun" w:hAnsi="SimSun" w:eastAsia="SimSun" w:cs="SimSun"/>
          <w:sz w:val="21"/>
          <w:szCs w:val="21"/>
        </w:rPr>
      </w:pPr>
      <w:r>
        <w:rPr>
          <w:rFonts w:ascii="SimSun" w:hAnsi="SimSun" w:eastAsia="SimSun" w:cs="SimSun"/>
          <w:sz w:val="21"/>
          <w:szCs w:val="21"/>
        </w:rPr>
        <w:t>中国银行业协会曾发布过一份行业调研报告，披露了多家银行在金融科技方面的投入。</w:t>
      </w:r>
      <w:r>
        <w:rPr>
          <w:rFonts w:ascii="SimSun" w:hAnsi="SimSun" w:eastAsia="SimSun" w:cs="SimSun"/>
          <w:sz w:val="21"/>
          <w:szCs w:val="21"/>
          <w:spacing w:val="4"/>
        </w:rPr>
        <w:t xml:space="preserve"> </w:t>
      </w:r>
      <w:r>
        <w:rPr>
          <w:rFonts w:ascii="SimSun" w:hAnsi="SimSun" w:eastAsia="SimSun" w:cs="SimSun"/>
          <w:sz w:val="21"/>
          <w:szCs w:val="21"/>
          <w:spacing w:val="1"/>
        </w:rPr>
        <w:t>从数据来看，上榜银行2018年的金融科技投入从此前普遍占总营收的1%升至2%。对比2018年 </w:t>
      </w:r>
      <w:r>
        <w:rPr>
          <w:rFonts w:ascii="SimSun" w:hAnsi="SimSun" w:eastAsia="SimSun" w:cs="SimSun"/>
          <w:sz w:val="21"/>
          <w:szCs w:val="21"/>
          <w:spacing w:val="-4"/>
        </w:rPr>
        <w:t>上市银行财报，尽管仅有少数几家银行披露了研发和科技投入的规模，但都在上述调研结果的</w:t>
      </w:r>
      <w:r>
        <w:rPr>
          <w:rFonts w:ascii="SimSun" w:hAnsi="SimSun" w:eastAsia="SimSun" w:cs="SimSun"/>
          <w:sz w:val="21"/>
          <w:szCs w:val="21"/>
          <w:spacing w:val="9"/>
        </w:rPr>
        <w:t xml:space="preserve"> </w:t>
      </w:r>
      <w:r>
        <w:rPr>
          <w:rFonts w:ascii="SimSun" w:hAnsi="SimSun" w:eastAsia="SimSun" w:cs="SimSun"/>
          <w:sz w:val="21"/>
          <w:szCs w:val="21"/>
        </w:rPr>
        <w:t>区间内。2019年，不少银行将这一比例提升到了3%以上。例如，招行就在公告中明确表示，</w:t>
      </w:r>
      <w:r>
        <w:rPr>
          <w:rFonts w:ascii="SimSun" w:hAnsi="SimSun" w:eastAsia="SimSun" w:cs="SimSun"/>
          <w:sz w:val="21"/>
          <w:szCs w:val="21"/>
          <w:spacing w:val="14"/>
        </w:rPr>
        <w:t xml:space="preserve"> </w:t>
      </w:r>
      <w:r>
        <w:rPr>
          <w:rFonts w:ascii="SimSun" w:hAnsi="SimSun" w:eastAsia="SimSun" w:cs="SimSun"/>
          <w:sz w:val="21"/>
          <w:szCs w:val="21"/>
          <w:spacing w:val="4"/>
        </w:rPr>
        <w:t>2019年研发和科技投入将提升到集团营收的</w:t>
      </w:r>
      <w:r>
        <w:rPr>
          <w:rFonts w:ascii="SimSun" w:hAnsi="SimSun" w:eastAsia="SimSun" w:cs="SimSun"/>
          <w:sz w:val="21"/>
          <w:szCs w:val="21"/>
          <w:spacing w:val="3"/>
        </w:rPr>
        <w:t>3.5%;邮储银行董事长张金良也在近日表示，每</w:t>
      </w:r>
      <w:r>
        <w:rPr>
          <w:rFonts w:ascii="SimSun" w:hAnsi="SimSun" w:eastAsia="SimSun" w:cs="SimSun"/>
          <w:sz w:val="21"/>
          <w:szCs w:val="21"/>
        </w:rPr>
        <w:t xml:space="preserve"> </w:t>
      </w:r>
      <w:r>
        <w:rPr>
          <w:rFonts w:ascii="SimSun" w:hAnsi="SimSun" w:eastAsia="SimSun" w:cs="SimSun"/>
          <w:sz w:val="21"/>
          <w:szCs w:val="21"/>
        </w:rPr>
        <w:t>年将拿出营业收入的3%左右投入到信息科技领域。</w:t>
      </w:r>
    </w:p>
    <w:p>
      <w:pPr>
        <w:ind w:left="40" w:right="82" w:firstLine="430"/>
        <w:spacing w:before="121" w:line="269" w:lineRule="auto"/>
        <w:rPr>
          <w:rFonts w:ascii="SimSun" w:hAnsi="SimSun" w:eastAsia="SimSun" w:cs="SimSun"/>
          <w:sz w:val="21"/>
          <w:szCs w:val="21"/>
        </w:rPr>
      </w:pPr>
      <w:r>
        <w:rPr>
          <w:rFonts w:ascii="SimSun" w:hAnsi="SimSun" w:eastAsia="SimSun" w:cs="SimSun"/>
          <w:sz w:val="21"/>
          <w:szCs w:val="21"/>
          <w:spacing w:val="-5"/>
        </w:rPr>
        <w:t>相比国有大行、股份行等，新兴的民营银行、互联网银行由于从基础架构(</w:t>
      </w:r>
      <w:r>
        <w:rPr>
          <w:rFonts w:ascii="SimSun" w:hAnsi="SimSun" w:eastAsia="SimSun" w:cs="SimSun"/>
          <w:sz w:val="21"/>
          <w:szCs w:val="21"/>
          <w:spacing w:val="-6"/>
        </w:rPr>
        <w:t>建立在云上)、</w:t>
      </w:r>
      <w:r>
        <w:rPr>
          <w:rFonts w:ascii="SimSun" w:hAnsi="SimSun" w:eastAsia="SimSun" w:cs="SimSun"/>
          <w:sz w:val="21"/>
          <w:szCs w:val="21"/>
        </w:rPr>
        <w:t xml:space="preserve"> </w:t>
      </w:r>
      <w:r>
        <w:rPr>
          <w:rFonts w:ascii="SimSun" w:hAnsi="SimSun" w:eastAsia="SimSun" w:cs="SimSun"/>
          <w:sz w:val="21"/>
          <w:szCs w:val="21"/>
          <w:spacing w:val="9"/>
        </w:rPr>
        <w:t>到展业渠道(以线上为主),再到运营流程(以机器为主)等差异，对于研发和科技的投入和</w:t>
      </w:r>
      <w:r>
        <w:rPr>
          <w:rFonts w:ascii="SimSun" w:hAnsi="SimSun" w:eastAsia="SimSun" w:cs="SimSun"/>
          <w:sz w:val="21"/>
          <w:szCs w:val="21"/>
          <w:spacing w:val="2"/>
        </w:rPr>
        <w:t xml:space="preserve"> </w:t>
      </w:r>
      <w:r>
        <w:rPr>
          <w:rFonts w:ascii="SimSun" w:hAnsi="SimSun" w:eastAsia="SimSun" w:cs="SimSun"/>
          <w:sz w:val="21"/>
          <w:szCs w:val="21"/>
          <w:spacing w:val="-4"/>
        </w:rPr>
        <w:t>维护花费普遍更高。对于金融企业而言，加大科技金融的投入力度，加快数字化转型的速度已</w:t>
      </w:r>
      <w:r>
        <w:rPr>
          <w:rFonts w:ascii="SimSun" w:hAnsi="SimSun" w:eastAsia="SimSun" w:cs="SimSun"/>
          <w:sz w:val="21"/>
          <w:szCs w:val="21"/>
          <w:spacing w:val="6"/>
        </w:rPr>
        <w:t xml:space="preserve"> </w:t>
      </w:r>
      <w:r>
        <w:rPr>
          <w:rFonts w:ascii="SimSun" w:hAnsi="SimSun" w:eastAsia="SimSun" w:cs="SimSun"/>
          <w:sz w:val="21"/>
          <w:szCs w:val="21"/>
          <w:spacing w:val="-4"/>
        </w:rPr>
        <w:t>势在必行，科技力成为决胜未来的关键。金融科技战略描述已成为银行年报标配。诸如，工行</w:t>
      </w:r>
      <w:r>
        <w:rPr>
          <w:rFonts w:ascii="SimSun" w:hAnsi="SimSun" w:eastAsia="SimSun" w:cs="SimSun"/>
          <w:sz w:val="21"/>
          <w:szCs w:val="21"/>
          <w:spacing w:val="3"/>
        </w:rPr>
        <w:t xml:space="preserve"> </w:t>
      </w:r>
      <w:r>
        <w:rPr>
          <w:rFonts w:ascii="SimSun" w:hAnsi="SimSun" w:eastAsia="SimSun" w:cs="SimSun"/>
          <w:sz w:val="21"/>
          <w:szCs w:val="21"/>
          <w:spacing w:val="-7"/>
        </w:rPr>
        <w:t>提出要“科技立行”;建行将“住房租赁、普惠金融、金融科技”定位为该行发展的三大战略；</w:t>
      </w:r>
    </w:p>
    <w:p>
      <w:pPr>
        <w:spacing w:line="269" w:lineRule="auto"/>
        <w:sectPr>
          <w:headerReference w:type="default" r:id="rId54"/>
          <w:pgSz w:w="9250" w:h="13980"/>
          <w:pgMar w:top="640" w:right="440" w:bottom="400" w:left="229" w:header="324" w:footer="0" w:gutter="0"/>
        </w:sectPr>
        <w:rPr>
          <w:rFonts w:ascii="SimSun" w:hAnsi="SimSun" w:eastAsia="SimSun" w:cs="SimSun"/>
          <w:sz w:val="21"/>
          <w:szCs w:val="21"/>
        </w:rPr>
      </w:pPr>
    </w:p>
    <w:p>
      <w:pPr>
        <w:spacing w:line="406" w:lineRule="auto"/>
        <w:rPr>
          <w:rFonts w:ascii="Arial"/>
          <w:sz w:val="21"/>
        </w:rPr>
      </w:pPr>
      <w:r/>
    </w:p>
    <w:p>
      <w:pPr>
        <w:ind w:right="95"/>
        <w:spacing w:before="68" w:line="256" w:lineRule="auto"/>
        <w:rPr>
          <w:rFonts w:ascii="SimSun" w:hAnsi="SimSun" w:eastAsia="SimSun" w:cs="SimSun"/>
          <w:sz w:val="21"/>
          <w:szCs w:val="21"/>
        </w:rPr>
      </w:pPr>
      <w:r>
        <w:rPr>
          <w:rFonts w:ascii="SimSun" w:hAnsi="SimSun" w:eastAsia="SimSun" w:cs="SimSun"/>
          <w:sz w:val="21"/>
          <w:szCs w:val="21"/>
          <w:spacing w:val="-4"/>
        </w:rPr>
        <w:t>兴业银行始终坚持“科技兴行”的治行方略；平安银行将“科技引领”作为全行首要发展战略</w:t>
      </w:r>
      <w:r>
        <w:rPr>
          <w:rFonts w:ascii="SimSun" w:hAnsi="SimSun" w:eastAsia="SimSun" w:cs="SimSun"/>
          <w:sz w:val="21"/>
          <w:szCs w:val="21"/>
          <w:spacing w:val="1"/>
        </w:rPr>
        <w:t xml:space="preserve"> </w:t>
      </w:r>
      <w:r>
        <w:rPr>
          <w:rFonts w:ascii="SimSun" w:hAnsi="SimSun" w:eastAsia="SimSun" w:cs="SimSun"/>
          <w:sz w:val="21"/>
          <w:szCs w:val="21"/>
          <w:spacing w:val="-9"/>
        </w:rPr>
        <w:t>方针。</w:t>
      </w:r>
    </w:p>
    <w:p>
      <w:pPr>
        <w:pStyle w:val="BodyText"/>
        <w:ind w:left="443"/>
        <w:spacing w:before="143" w:line="213" w:lineRule="auto"/>
        <w:outlineLvl w:val="6"/>
        <w:rPr>
          <w:sz w:val="21"/>
          <w:szCs w:val="21"/>
        </w:rPr>
      </w:pPr>
      <w:r>
        <w:rPr>
          <w:sz w:val="21"/>
          <w:szCs w:val="21"/>
          <w:b/>
          <w:bCs/>
          <w:spacing w:val="-4"/>
        </w:rPr>
        <w:t>2.</w:t>
      </w:r>
      <w:r>
        <w:rPr>
          <w:sz w:val="21"/>
          <w:szCs w:val="21"/>
          <w:spacing w:val="-46"/>
        </w:rPr>
        <w:t xml:space="preserve"> </w:t>
      </w:r>
      <w:r>
        <w:rPr>
          <w:sz w:val="21"/>
          <w:szCs w:val="21"/>
          <w:b/>
          <w:bCs/>
          <w:spacing w:val="-4"/>
        </w:rPr>
        <w:t>组织创新，加快布局金融科技</w:t>
      </w:r>
    </w:p>
    <w:p>
      <w:pPr>
        <w:ind w:right="66" w:firstLine="450"/>
        <w:spacing w:before="211" w:line="266" w:lineRule="auto"/>
        <w:jc w:val="both"/>
        <w:rPr>
          <w:rFonts w:ascii="SimSun" w:hAnsi="SimSun" w:eastAsia="SimSun" w:cs="SimSun"/>
          <w:sz w:val="21"/>
          <w:szCs w:val="21"/>
        </w:rPr>
      </w:pPr>
      <w:r>
        <w:rPr>
          <w:rFonts w:ascii="SimSun" w:hAnsi="SimSun" w:eastAsia="SimSun" w:cs="SimSun"/>
          <w:sz w:val="21"/>
          <w:szCs w:val="21"/>
          <w:spacing w:val="-4"/>
        </w:rPr>
        <w:t>由于未来银行变革的力量将来自金融科技，银行纷纷成立科技子公司或建</w:t>
      </w:r>
      <w:r>
        <w:rPr>
          <w:rFonts w:ascii="SimSun" w:hAnsi="SimSun" w:eastAsia="SimSun" w:cs="SimSun"/>
          <w:sz w:val="21"/>
          <w:szCs w:val="21"/>
          <w:spacing w:val="-5"/>
        </w:rPr>
        <w:t>立敏捷的组织以</w:t>
      </w:r>
      <w:r>
        <w:rPr>
          <w:rFonts w:ascii="SimSun" w:hAnsi="SimSun" w:eastAsia="SimSun" w:cs="SimSun"/>
          <w:sz w:val="21"/>
          <w:szCs w:val="21"/>
        </w:rPr>
        <w:t xml:space="preserve"> </w:t>
      </w:r>
      <w:r>
        <w:rPr>
          <w:rFonts w:ascii="SimSun" w:hAnsi="SimSun" w:eastAsia="SimSun" w:cs="SimSun"/>
          <w:sz w:val="21"/>
          <w:szCs w:val="21"/>
          <w:spacing w:val="-4"/>
        </w:rPr>
        <w:t>支撑金融科技战略。在金融科技子公司的设立方面，大行和部分股份行由于科技部门的规模大</w:t>
      </w:r>
      <w:r>
        <w:rPr>
          <w:rFonts w:ascii="SimSun" w:hAnsi="SimSun" w:eastAsia="SimSun" w:cs="SimSun"/>
          <w:sz w:val="21"/>
          <w:szCs w:val="21"/>
          <w:spacing w:val="2"/>
        </w:rPr>
        <w:t xml:space="preserve"> </w:t>
      </w:r>
      <w:r>
        <w:rPr>
          <w:rFonts w:ascii="SimSun" w:hAnsi="SimSun" w:eastAsia="SimSun" w:cs="SimSun"/>
          <w:sz w:val="21"/>
          <w:szCs w:val="21"/>
          <w:spacing w:val="-9"/>
        </w:rPr>
        <w:t>实力强，也成为行业的领跑者。目前，各银行加大科技投入进行组织创新的方式可以分为两类。</w:t>
      </w:r>
    </w:p>
    <w:p>
      <w:pPr>
        <w:ind w:firstLine="540"/>
        <w:spacing w:before="204" w:line="273" w:lineRule="auto"/>
        <w:jc w:val="both"/>
        <w:rPr>
          <w:rFonts w:ascii="SimSun" w:hAnsi="SimSun" w:eastAsia="SimSun" w:cs="SimSun"/>
          <w:sz w:val="21"/>
          <w:szCs w:val="21"/>
        </w:rPr>
      </w:pPr>
      <w:r>
        <w:rPr>
          <w:rFonts w:ascii="SimSun" w:hAnsi="SimSun" w:eastAsia="SimSun" w:cs="SimSun"/>
          <w:sz w:val="21"/>
          <w:szCs w:val="21"/>
          <w:spacing w:val="1"/>
        </w:rPr>
        <w:t>(1)第一类是成立科技子公司独立运营。自2015年12月兴业银行设立兴业数金起，12家 </w:t>
      </w:r>
      <w:r>
        <w:rPr>
          <w:rFonts w:ascii="SimSun" w:hAnsi="SimSun" w:eastAsia="SimSun" w:cs="SimSun"/>
          <w:sz w:val="21"/>
          <w:szCs w:val="21"/>
          <w:spacing w:val="1"/>
        </w:rPr>
        <w:t>全国股份制商业银行中，已有6家银行成立金融科技公司，分别为平安银行(平安科技、平安</w:t>
      </w:r>
      <w:r>
        <w:rPr>
          <w:rFonts w:ascii="SimSun" w:hAnsi="SimSun" w:eastAsia="SimSun" w:cs="SimSun"/>
          <w:sz w:val="21"/>
          <w:szCs w:val="21"/>
          <w:spacing w:val="5"/>
        </w:rPr>
        <w:t xml:space="preserve">  </w:t>
      </w:r>
      <w:r>
        <w:rPr>
          <w:rFonts w:ascii="SimSun" w:hAnsi="SimSun" w:eastAsia="SimSun" w:cs="SimSun"/>
          <w:sz w:val="21"/>
          <w:szCs w:val="21"/>
          <w:spacing w:val="14"/>
        </w:rPr>
        <w:t>壹账通)、兴业银行(兴业数金)、光大银行(光大科技)、民生银行(民生科技)、招</w:t>
      </w:r>
      <w:r>
        <w:rPr>
          <w:rFonts w:ascii="SimSun" w:hAnsi="SimSun" w:eastAsia="SimSun" w:cs="SimSun"/>
          <w:sz w:val="21"/>
          <w:szCs w:val="21"/>
          <w:spacing w:val="13"/>
        </w:rPr>
        <w:t>商银</w:t>
      </w:r>
      <w:r>
        <w:rPr>
          <w:rFonts w:ascii="SimSun" w:hAnsi="SimSun" w:eastAsia="SimSun" w:cs="SimSun"/>
          <w:sz w:val="21"/>
          <w:szCs w:val="21"/>
        </w:rPr>
        <w:t xml:space="preserve">  </w:t>
      </w:r>
      <w:r>
        <w:rPr>
          <w:rFonts w:ascii="SimSun" w:hAnsi="SimSun" w:eastAsia="SimSun" w:cs="SimSun"/>
          <w:sz w:val="21"/>
          <w:szCs w:val="21"/>
          <w:spacing w:val="15"/>
        </w:rPr>
        <w:t>行(招银云创)、华夏银行(龙盈智达),注册资本分别为(29.25亿元、12亿</w:t>
      </w:r>
      <w:r>
        <w:rPr>
          <w:rFonts w:ascii="SimSun" w:hAnsi="SimSun" w:eastAsia="SimSun" w:cs="SimSun"/>
          <w:sz w:val="21"/>
          <w:szCs w:val="21"/>
          <w:spacing w:val="14"/>
        </w:rPr>
        <w:t>元)、5亿元、</w:t>
      </w:r>
      <w:r>
        <w:rPr>
          <w:rFonts w:ascii="SimSun" w:hAnsi="SimSun" w:eastAsia="SimSun" w:cs="SimSun"/>
          <w:sz w:val="21"/>
          <w:szCs w:val="21"/>
        </w:rPr>
        <w:t xml:space="preserve"> </w:t>
      </w:r>
      <w:r>
        <w:rPr>
          <w:rFonts w:ascii="SimSun" w:hAnsi="SimSun" w:eastAsia="SimSun" w:cs="SimSun"/>
          <w:sz w:val="21"/>
          <w:szCs w:val="21"/>
          <w:spacing w:val="-5"/>
        </w:rPr>
        <w:t>2亿元、2亿元、0.5亿元、0.21亿元。其目的主要是将 </w:t>
      </w:r>
      <w:r>
        <w:rPr>
          <w:rFonts w:ascii="Times New Roman" w:hAnsi="Times New Roman" w:eastAsia="Times New Roman" w:cs="Times New Roman"/>
          <w:sz w:val="21"/>
          <w:szCs w:val="21"/>
          <w:spacing w:val="-5"/>
        </w:rPr>
        <w:t>IT  </w:t>
      </w:r>
      <w:r>
        <w:rPr>
          <w:rFonts w:ascii="SimSun" w:hAnsi="SimSun" w:eastAsia="SimSun" w:cs="SimSun"/>
          <w:sz w:val="21"/>
          <w:szCs w:val="21"/>
          <w:spacing w:val="-5"/>
        </w:rPr>
        <w:t>部门独立</w:t>
      </w:r>
      <w:r>
        <w:rPr>
          <w:rFonts w:ascii="SimSun" w:hAnsi="SimSun" w:eastAsia="SimSun" w:cs="SimSun"/>
          <w:sz w:val="21"/>
          <w:szCs w:val="21"/>
          <w:spacing w:val="-6"/>
        </w:rPr>
        <w:t>运营，为内部金融业务提供</w:t>
      </w:r>
      <w:r>
        <w:rPr>
          <w:rFonts w:ascii="SimSun" w:hAnsi="SimSun" w:eastAsia="SimSun" w:cs="SimSun"/>
          <w:sz w:val="21"/>
          <w:szCs w:val="21"/>
        </w:rPr>
        <w:t xml:space="preserve">  </w:t>
      </w:r>
      <w:r>
        <w:rPr>
          <w:rFonts w:ascii="SimSun" w:hAnsi="SimSun" w:eastAsia="SimSun" w:cs="SimSun"/>
          <w:sz w:val="21"/>
          <w:szCs w:val="21"/>
          <w:spacing w:val="-4"/>
        </w:rPr>
        <w:t>科技服务或实现金融科技解决方案输出。例如，光大科技的主要职能就是孵化光大银行的新产 </w:t>
      </w:r>
      <w:r>
        <w:rPr>
          <w:rFonts w:ascii="SimSun" w:hAnsi="SimSun" w:eastAsia="SimSun" w:cs="SimSun"/>
          <w:sz w:val="21"/>
          <w:szCs w:val="21"/>
          <w:spacing w:val="-4"/>
        </w:rPr>
        <w:t>品、新服务、新模式、新业态，努力提升集团整体信息科技水平；建信金科是国有大行设立的</w:t>
      </w:r>
      <w:r>
        <w:rPr>
          <w:rFonts w:ascii="SimSun" w:hAnsi="SimSun" w:eastAsia="SimSun" w:cs="SimSun"/>
          <w:sz w:val="21"/>
          <w:szCs w:val="21"/>
          <w:spacing w:val="4"/>
        </w:rPr>
        <w:t xml:space="preserve">  </w:t>
      </w:r>
      <w:r>
        <w:rPr>
          <w:rFonts w:ascii="SimSun" w:hAnsi="SimSun" w:eastAsia="SimSun" w:cs="SimSun"/>
          <w:sz w:val="21"/>
          <w:szCs w:val="21"/>
          <w:spacing w:val="-4"/>
        </w:rPr>
        <w:t>首家金融科技子公司，成立之初的近3000名员工是由建行总行直属的七个开发中心和一个研发</w:t>
      </w:r>
      <w:r>
        <w:rPr>
          <w:rFonts w:ascii="SimSun" w:hAnsi="SimSun" w:eastAsia="SimSun" w:cs="SimSun"/>
          <w:sz w:val="21"/>
          <w:szCs w:val="21"/>
          <w:spacing w:val="4"/>
        </w:rPr>
        <w:t xml:space="preserve">  </w:t>
      </w:r>
      <w:r>
        <w:rPr>
          <w:rFonts w:ascii="SimSun" w:hAnsi="SimSun" w:eastAsia="SimSun" w:cs="SimSun"/>
          <w:sz w:val="21"/>
          <w:szCs w:val="21"/>
          <w:spacing w:val="1"/>
        </w:rPr>
        <w:t>中心的</w:t>
      </w:r>
      <w:r>
        <w:rPr>
          <w:rFonts w:ascii="Times New Roman" w:hAnsi="Times New Roman" w:eastAsia="Times New Roman" w:cs="Times New Roman"/>
          <w:sz w:val="21"/>
          <w:szCs w:val="21"/>
        </w:rPr>
        <w:t>IT</w:t>
      </w:r>
      <w:r>
        <w:rPr>
          <w:rFonts w:ascii="SimSun" w:hAnsi="SimSun" w:eastAsia="SimSun" w:cs="SimSun"/>
          <w:sz w:val="21"/>
          <w:szCs w:val="21"/>
          <w:spacing w:val="1"/>
        </w:rPr>
        <w:t>部门直接划转而来；兴业数金科技输出签约银行已达到311 家，连接了4.36万个银</w:t>
      </w:r>
      <w:r>
        <w:rPr>
          <w:rFonts w:ascii="SimSun" w:hAnsi="SimSun" w:eastAsia="SimSun" w:cs="SimSun"/>
          <w:sz w:val="21"/>
          <w:szCs w:val="21"/>
          <w:spacing w:val="7"/>
        </w:rPr>
        <w:t xml:space="preserve">  </w:t>
      </w:r>
      <w:r>
        <w:rPr>
          <w:rFonts w:ascii="SimSun" w:hAnsi="SimSun" w:eastAsia="SimSun" w:cs="SimSun"/>
          <w:sz w:val="21"/>
          <w:szCs w:val="21"/>
          <w:spacing w:val="-1"/>
        </w:rPr>
        <w:t>行网点，服务客群涵盖中小银行、非银机构、政府与公共服务机构、产业互联网参</w:t>
      </w:r>
      <w:r>
        <w:rPr>
          <w:rFonts w:ascii="SimSun" w:hAnsi="SimSun" w:eastAsia="SimSun" w:cs="SimSun"/>
          <w:sz w:val="21"/>
          <w:szCs w:val="21"/>
          <w:spacing w:val="-2"/>
        </w:rPr>
        <w:t>与者。</w:t>
      </w:r>
    </w:p>
    <w:p>
      <w:pPr>
        <w:ind w:right="74" w:firstLine="520"/>
        <w:spacing w:before="102" w:line="266" w:lineRule="auto"/>
        <w:jc w:val="both"/>
        <w:rPr>
          <w:rFonts w:ascii="SimSun" w:hAnsi="SimSun" w:eastAsia="SimSun" w:cs="SimSun"/>
          <w:sz w:val="21"/>
          <w:szCs w:val="21"/>
        </w:rPr>
      </w:pPr>
      <w:r>
        <w:rPr>
          <w:rFonts w:ascii="SimSun" w:hAnsi="SimSun" w:eastAsia="SimSun" w:cs="SimSun"/>
          <w:sz w:val="21"/>
          <w:szCs w:val="21"/>
          <w:spacing w:val="2"/>
        </w:rPr>
        <w:t>(2)第二类是建立敏捷的科技团队以实现组织创新。部分股份制银行和城商</w:t>
      </w:r>
      <w:r>
        <w:rPr>
          <w:rFonts w:ascii="SimSun" w:hAnsi="SimSun" w:eastAsia="SimSun" w:cs="SimSun"/>
          <w:sz w:val="21"/>
          <w:szCs w:val="21"/>
          <w:spacing w:val="1"/>
        </w:rPr>
        <w:t>行虽没有成</w:t>
      </w:r>
      <w:r>
        <w:rPr>
          <w:rFonts w:ascii="SimSun" w:hAnsi="SimSun" w:eastAsia="SimSun" w:cs="SimSun"/>
          <w:sz w:val="21"/>
          <w:szCs w:val="21"/>
        </w:rPr>
        <w:t xml:space="preserve"> </w:t>
      </w:r>
      <w:r>
        <w:rPr>
          <w:rFonts w:ascii="SimSun" w:hAnsi="SimSun" w:eastAsia="SimSun" w:cs="SimSun"/>
          <w:sz w:val="21"/>
          <w:szCs w:val="21"/>
          <w:spacing w:val="-4"/>
        </w:rPr>
        <w:t>立独立的金融科技子公司，但同样加大了科技投入，通过建立敏捷的科技团队逐步向敏捷银行</w:t>
      </w:r>
      <w:r>
        <w:rPr>
          <w:rFonts w:ascii="SimSun" w:hAnsi="SimSun" w:eastAsia="SimSun" w:cs="SimSun"/>
          <w:sz w:val="21"/>
          <w:szCs w:val="21"/>
          <w:spacing w:val="3"/>
        </w:rPr>
        <w:t xml:space="preserve"> </w:t>
      </w:r>
      <w:r>
        <w:rPr>
          <w:rFonts w:ascii="SimSun" w:hAnsi="SimSun" w:eastAsia="SimSun" w:cs="SimSun"/>
          <w:sz w:val="21"/>
          <w:szCs w:val="21"/>
          <w:spacing w:val="-4"/>
        </w:rPr>
        <w:t>转型，很多银行克服了自身长期以来形成的部门边界，打破了条块分割的机制。比如，建立项</w:t>
      </w:r>
      <w:r>
        <w:rPr>
          <w:rFonts w:ascii="SimSun" w:hAnsi="SimSun" w:eastAsia="SimSun" w:cs="SimSun"/>
          <w:sz w:val="21"/>
          <w:szCs w:val="21"/>
          <w:spacing w:val="5"/>
        </w:rPr>
        <w:t xml:space="preserve"> </w:t>
      </w:r>
      <w:r>
        <w:rPr>
          <w:rFonts w:ascii="SimSun" w:hAnsi="SimSun" w:eastAsia="SimSun" w:cs="SimSun"/>
          <w:sz w:val="21"/>
          <w:szCs w:val="21"/>
          <w:spacing w:val="-4"/>
        </w:rPr>
        <w:t>目制，设定权责利对等的授权和激励约束机制并给</w:t>
      </w:r>
      <w:r>
        <w:rPr>
          <w:rFonts w:ascii="SimSun" w:hAnsi="SimSun" w:eastAsia="SimSun" w:cs="SimSun"/>
          <w:sz w:val="21"/>
          <w:szCs w:val="21"/>
          <w:spacing w:val="-5"/>
        </w:rPr>
        <w:t>予中后台更多资源，采用动态调配资源的方</w:t>
      </w:r>
      <w:r>
        <w:rPr>
          <w:rFonts w:ascii="SimSun" w:hAnsi="SimSun" w:eastAsia="SimSun" w:cs="SimSun"/>
          <w:sz w:val="21"/>
          <w:szCs w:val="21"/>
        </w:rPr>
        <w:t xml:space="preserve"> </w:t>
      </w:r>
      <w:r>
        <w:rPr>
          <w:rFonts w:ascii="SimSun" w:hAnsi="SimSun" w:eastAsia="SimSun" w:cs="SimSun"/>
          <w:sz w:val="21"/>
          <w:szCs w:val="21"/>
          <w:spacing w:val="-1"/>
        </w:rPr>
        <w:t>式建立敏捷项目团队，任务结束则解散归队而非固化(如</w:t>
      </w:r>
      <w:r>
        <w:rPr>
          <w:rFonts w:ascii="SimSun" w:hAnsi="SimSun" w:eastAsia="SimSun" w:cs="SimSun"/>
          <w:sz w:val="21"/>
          <w:szCs w:val="21"/>
          <w:spacing w:val="-2"/>
        </w:rPr>
        <w:t>前台业务部门要求有对齐的团队，可</w:t>
      </w:r>
      <w:r>
        <w:rPr>
          <w:rFonts w:ascii="SimSun" w:hAnsi="SimSun" w:eastAsia="SimSun" w:cs="SimSun"/>
          <w:sz w:val="21"/>
          <w:szCs w:val="21"/>
        </w:rPr>
        <w:t xml:space="preserve"> </w:t>
      </w:r>
      <w:r>
        <w:rPr>
          <w:rFonts w:ascii="SimSun" w:hAnsi="SimSun" w:eastAsia="SimSun" w:cs="SimSun"/>
          <w:sz w:val="21"/>
          <w:szCs w:val="21"/>
          <w:spacing w:val="1"/>
        </w:rPr>
        <w:t>按实际要求组建临时专业化需求团队，但并非是固化的组织),逐步打造敏捷组织；同时，组</w:t>
      </w:r>
      <w:r>
        <w:rPr>
          <w:rFonts w:ascii="SimSun" w:hAnsi="SimSun" w:eastAsia="SimSun" w:cs="SimSun"/>
          <w:sz w:val="21"/>
          <w:szCs w:val="21"/>
          <w:spacing w:val="5"/>
        </w:rPr>
        <w:t xml:space="preserve"> </w:t>
      </w:r>
      <w:r>
        <w:rPr>
          <w:rFonts w:ascii="SimSun" w:hAnsi="SimSun" w:eastAsia="SimSun" w:cs="SimSun"/>
          <w:sz w:val="21"/>
          <w:szCs w:val="21"/>
          <w:spacing w:val="-4"/>
        </w:rPr>
        <w:t>建产品、需求、架构等各专项团队，并根据需要招聘具备复合型人才技能的高级岗位，推动敏</w:t>
      </w:r>
      <w:r>
        <w:rPr>
          <w:rFonts w:ascii="SimSun" w:hAnsi="SimSun" w:eastAsia="SimSun" w:cs="SimSun"/>
          <w:sz w:val="21"/>
          <w:szCs w:val="21"/>
          <w:spacing w:val="1"/>
        </w:rPr>
        <w:t xml:space="preserve"> </w:t>
      </w:r>
      <w:r>
        <w:rPr>
          <w:rFonts w:ascii="SimSun" w:hAnsi="SimSun" w:eastAsia="SimSun" w:cs="SimSun"/>
          <w:sz w:val="21"/>
          <w:szCs w:val="21"/>
          <w:spacing w:val="-6"/>
        </w:rPr>
        <w:t>捷银行转型。</w:t>
      </w:r>
    </w:p>
    <w:p>
      <w:pPr>
        <w:spacing w:line="266" w:lineRule="auto"/>
        <w:sectPr>
          <w:headerReference w:type="default" r:id="rId55"/>
          <w:pgSz w:w="9250" w:h="13980"/>
          <w:pgMar w:top="492" w:right="205" w:bottom="400" w:left="499" w:header="278" w:footer="0" w:gutter="0"/>
        </w:sectPr>
        <w:rPr>
          <w:rFonts w:ascii="SimSun" w:hAnsi="SimSun" w:eastAsia="SimSun" w:cs="SimSun"/>
          <w:sz w:val="21"/>
          <w:szCs w:val="21"/>
        </w:rPr>
      </w:pP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BodyText"/>
        <w:ind w:left="6108"/>
        <w:spacing w:before="195" w:line="1007" w:lineRule="exact"/>
        <w:rPr>
          <w:sz w:val="60"/>
          <w:szCs w:val="60"/>
        </w:rPr>
      </w:pPr>
      <w:r>
        <w:rPr>
          <w:sz w:val="60"/>
          <w:szCs w:val="60"/>
          <w:b/>
          <w:bCs/>
          <w:spacing w:val="-21"/>
          <w:position w:val="28"/>
        </w:rPr>
        <w:t>第</w:t>
      </w:r>
      <w:r>
        <w:rPr>
          <w:sz w:val="60"/>
          <w:szCs w:val="60"/>
          <w:spacing w:val="164"/>
          <w:position w:val="28"/>
        </w:rPr>
        <w:t xml:space="preserve"> </w:t>
      </w:r>
      <w:r>
        <w:rPr>
          <w:sz w:val="60"/>
          <w:szCs w:val="60"/>
          <w:b/>
          <w:bCs/>
          <w:spacing w:val="-21"/>
          <w:position w:val="28"/>
        </w:rPr>
        <w:t>2</w:t>
      </w:r>
      <w:r>
        <w:rPr>
          <w:sz w:val="60"/>
          <w:szCs w:val="60"/>
          <w:spacing w:val="171"/>
          <w:position w:val="28"/>
        </w:rPr>
        <w:t xml:space="preserve"> </w:t>
      </w:r>
      <w:r>
        <w:rPr>
          <w:sz w:val="60"/>
          <w:szCs w:val="60"/>
          <w:b/>
          <w:bCs/>
          <w:spacing w:val="-21"/>
          <w:position w:val="28"/>
        </w:rPr>
        <w:t>章</w:t>
      </w:r>
    </w:p>
    <w:p>
      <w:pPr>
        <w:ind w:left="3256"/>
        <w:spacing w:line="219" w:lineRule="auto"/>
        <w:rPr>
          <w:rFonts w:ascii="SimSun" w:hAnsi="SimSun" w:eastAsia="SimSun" w:cs="SimSun"/>
          <w:sz w:val="43"/>
          <w:szCs w:val="43"/>
        </w:rPr>
      </w:pPr>
      <w:r>
        <w:rPr>
          <w:rFonts w:ascii="SimSun" w:hAnsi="SimSun" w:eastAsia="SimSun" w:cs="SimSun"/>
          <w:sz w:val="43"/>
          <w:szCs w:val="43"/>
          <w:b/>
          <w:bCs/>
          <w:spacing w:val="-3"/>
        </w:rPr>
        <w:t>架构重塑的核心是数字中台</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1309"/>
        <w:spacing w:before="107" w:line="220" w:lineRule="auto"/>
        <w:rPr>
          <w:rFonts w:ascii="SimSun" w:hAnsi="SimSun" w:eastAsia="SimSun" w:cs="SimSun"/>
          <w:sz w:val="32"/>
          <w:szCs w:val="32"/>
        </w:rPr>
      </w:pPr>
      <w:r>
        <w:rPr>
          <w:rFonts w:ascii="Arial" w:hAnsi="Arial" w:eastAsia="Arial" w:cs="Arial"/>
          <w:sz w:val="33"/>
          <w:szCs w:val="33"/>
          <w:b/>
          <w:bCs/>
          <w:spacing w:val="-15"/>
        </w:rPr>
        <w:t>2.1   </w:t>
      </w:r>
      <w:r>
        <w:rPr>
          <w:rFonts w:ascii="SimSun" w:hAnsi="SimSun" w:eastAsia="SimSun" w:cs="SimSun"/>
          <w:sz w:val="33"/>
          <w:szCs w:val="33"/>
          <w:b/>
          <w:bCs/>
          <w:spacing w:val="-15"/>
        </w:rPr>
        <w:t>建设企业大脑-</w:t>
      </w:r>
      <w:r>
        <w:rPr>
          <w:rFonts w:ascii="SimSun" w:hAnsi="SimSun" w:eastAsia="SimSun" w:cs="SimSun"/>
          <w:sz w:val="33"/>
          <w:szCs w:val="33"/>
          <w:u w:val="single" w:color="auto"/>
          <w:spacing w:val="8"/>
        </w:rPr>
        <w:t xml:space="preserve">    </w:t>
      </w:r>
      <w:r>
        <w:rPr>
          <w:rFonts w:ascii="SimSun" w:hAnsi="SimSun" w:eastAsia="SimSun" w:cs="SimSun"/>
          <w:sz w:val="33"/>
          <w:szCs w:val="33"/>
          <w:spacing w:val="-159"/>
        </w:rPr>
        <w:t xml:space="preserve"> </w:t>
      </w:r>
      <w:r>
        <w:rPr>
          <w:rFonts w:ascii="SimSun" w:hAnsi="SimSun" w:eastAsia="SimSun" w:cs="SimSun"/>
          <w:sz w:val="32"/>
          <w:szCs w:val="32"/>
          <w:b/>
          <w:bCs/>
          <w:spacing w:val="-15"/>
        </w:rPr>
        <w:t>实现企业主动运营</w:t>
      </w:r>
    </w:p>
    <w:p>
      <w:pPr>
        <w:spacing w:line="443" w:lineRule="auto"/>
        <w:rPr>
          <w:rFonts w:ascii="Arial"/>
          <w:sz w:val="21"/>
        </w:rPr>
      </w:pPr>
      <w:r/>
    </w:p>
    <w:p>
      <w:pPr>
        <w:ind w:right="230" w:firstLine="440"/>
        <w:spacing w:before="68" w:line="255" w:lineRule="auto"/>
        <w:rPr>
          <w:rFonts w:ascii="SimSun" w:hAnsi="SimSun" w:eastAsia="SimSun" w:cs="SimSun"/>
          <w:sz w:val="21"/>
          <w:szCs w:val="21"/>
        </w:rPr>
      </w:pPr>
      <w:r>
        <w:rPr>
          <w:rFonts w:ascii="SimSun" w:hAnsi="SimSun" w:eastAsia="SimSun" w:cs="SimSun"/>
          <w:sz w:val="21"/>
          <w:szCs w:val="21"/>
        </w:rPr>
        <w:t>在第1章中，我们提到企业数字化转型愿景是打造企业大脑主动运营或辅助运营的企</w:t>
      </w:r>
      <w:r>
        <w:rPr>
          <w:rFonts w:ascii="SimSun" w:hAnsi="SimSun" w:eastAsia="SimSun" w:cs="SimSun"/>
          <w:sz w:val="21"/>
          <w:szCs w:val="21"/>
          <w:spacing w:val="-1"/>
        </w:rPr>
        <w:t>业，</w:t>
      </w:r>
      <w:r>
        <w:rPr>
          <w:rFonts w:ascii="SimSun" w:hAnsi="SimSun" w:eastAsia="SimSun" w:cs="SimSun"/>
          <w:sz w:val="21"/>
          <w:szCs w:val="21"/>
        </w:rPr>
        <w:t xml:space="preserve"> </w:t>
      </w:r>
      <w:r>
        <w:rPr>
          <w:rFonts w:ascii="SimSun" w:hAnsi="SimSun" w:eastAsia="SimSun" w:cs="SimSun"/>
          <w:sz w:val="21"/>
          <w:szCs w:val="21"/>
          <w:spacing w:val="-3"/>
        </w:rPr>
        <w:t>企业大脑是企业数字化转型中形成的重要企业智能资产。</w:t>
      </w:r>
    </w:p>
    <w:p>
      <w:pPr>
        <w:ind w:right="229" w:firstLine="440"/>
        <w:spacing w:before="60" w:line="266" w:lineRule="auto"/>
        <w:rPr>
          <w:rFonts w:ascii="SimSun" w:hAnsi="SimSun" w:eastAsia="SimSun" w:cs="SimSun"/>
          <w:sz w:val="21"/>
          <w:szCs w:val="21"/>
        </w:rPr>
      </w:pPr>
      <w:r>
        <w:rPr>
          <w:rFonts w:ascii="SimSun" w:hAnsi="SimSun" w:eastAsia="SimSun" w:cs="SimSun"/>
          <w:sz w:val="21"/>
          <w:szCs w:val="21"/>
          <w:spacing w:val="1"/>
        </w:rPr>
        <w:t>回顾过去，信息化时代的核心是互联网，进行信息连接是主要的特征；数字化时代的核</w:t>
      </w:r>
      <w:r>
        <w:rPr>
          <w:rFonts w:ascii="SimSun" w:hAnsi="SimSun" w:eastAsia="SimSun" w:cs="SimSun"/>
          <w:sz w:val="21"/>
          <w:szCs w:val="21"/>
          <w:spacing w:val="13"/>
        </w:rPr>
        <w:t xml:space="preserve"> </w:t>
      </w:r>
      <w:r>
        <w:rPr>
          <w:rFonts w:ascii="SimSun" w:hAnsi="SimSun" w:eastAsia="SimSun" w:cs="SimSun"/>
          <w:sz w:val="21"/>
          <w:szCs w:val="21"/>
          <w:spacing w:val="3"/>
        </w:rPr>
        <w:t>心是人工智能，特征是通过全要素(物理、数字等)的连接，用数字来驱动整个世界的变革。</w:t>
      </w:r>
      <w:r>
        <w:rPr>
          <w:rFonts w:ascii="SimSun" w:hAnsi="SimSun" w:eastAsia="SimSun" w:cs="SimSun"/>
          <w:sz w:val="21"/>
          <w:szCs w:val="21"/>
          <w:spacing w:val="1"/>
        </w:rPr>
        <w:t xml:space="preserve"> </w:t>
      </w:r>
      <w:r>
        <w:rPr>
          <w:rFonts w:ascii="SimSun" w:hAnsi="SimSun" w:eastAsia="SimSun" w:cs="SimSun"/>
          <w:sz w:val="21"/>
          <w:szCs w:val="21"/>
          <w:spacing w:val="-3"/>
        </w:rPr>
        <w:t>对于企业来说，通过企业大脑实现企业主动运营，</w:t>
      </w:r>
      <w:r>
        <w:rPr>
          <w:rFonts w:ascii="SimSun" w:hAnsi="SimSun" w:eastAsia="SimSun" w:cs="SimSun"/>
          <w:sz w:val="21"/>
          <w:szCs w:val="21"/>
          <w:spacing w:val="-4"/>
        </w:rPr>
        <w:t>减少人工干预，使用极优化的方案运营，就</w:t>
      </w:r>
      <w:r>
        <w:rPr>
          <w:rFonts w:ascii="SimSun" w:hAnsi="SimSun" w:eastAsia="SimSun" w:cs="SimSun"/>
          <w:sz w:val="21"/>
          <w:szCs w:val="21"/>
        </w:rPr>
        <w:t xml:space="preserve"> </w:t>
      </w:r>
      <w:r>
        <w:rPr>
          <w:rFonts w:ascii="SimSun" w:hAnsi="SimSun" w:eastAsia="SimSun" w:cs="SimSun"/>
          <w:sz w:val="21"/>
          <w:szCs w:val="21"/>
          <w:spacing w:val="-2"/>
        </w:rPr>
        <w:t>是数字驱动企业的终极愿景，也是企业数字化</w:t>
      </w:r>
      <w:r>
        <w:rPr>
          <w:rFonts w:ascii="SimSun" w:hAnsi="SimSun" w:eastAsia="SimSun" w:cs="SimSun"/>
          <w:sz w:val="21"/>
          <w:szCs w:val="21"/>
          <w:spacing w:val="-3"/>
        </w:rPr>
        <w:t>运营的终极目标。</w:t>
      </w:r>
    </w:p>
    <w:p>
      <w:pPr>
        <w:pStyle w:val="BodyText"/>
        <w:ind w:left="3"/>
        <w:spacing w:before="306" w:line="222" w:lineRule="auto"/>
        <w:outlineLvl w:val="6"/>
        <w:rPr>
          <w:sz w:val="21"/>
          <w:szCs w:val="21"/>
        </w:rPr>
      </w:pPr>
      <w:r>
        <w:rPr>
          <w:sz w:val="21"/>
          <w:szCs w:val="21"/>
          <w:b/>
          <w:bCs/>
          <w:spacing w:val="15"/>
        </w:rPr>
        <w:t>2.1.1</w:t>
      </w:r>
      <w:r>
        <w:rPr>
          <w:sz w:val="21"/>
          <w:szCs w:val="21"/>
          <w:spacing w:val="15"/>
        </w:rPr>
        <w:t xml:space="preserve">  </w:t>
      </w:r>
      <w:r>
        <w:rPr>
          <w:sz w:val="21"/>
          <w:szCs w:val="21"/>
          <w:b/>
          <w:bCs/>
          <w:spacing w:val="15"/>
        </w:rPr>
        <w:t>企业大脑</w:t>
      </w:r>
      <w:r>
        <w:rPr>
          <w:sz w:val="21"/>
          <w:szCs w:val="21"/>
          <w:spacing w:val="-75"/>
        </w:rPr>
        <w:t xml:space="preserve"> </w:t>
      </w:r>
      <w:r>
        <w:rPr>
          <w:sz w:val="21"/>
          <w:szCs w:val="21"/>
          <w:b/>
          <w:bCs/>
          <w:spacing w:val="15"/>
        </w:rPr>
        <w:t>—</w:t>
      </w:r>
      <w:r>
        <w:rPr>
          <w:sz w:val="21"/>
          <w:szCs w:val="21"/>
          <w:spacing w:val="-75"/>
        </w:rPr>
        <w:t xml:space="preserve"> </w:t>
      </w:r>
      <w:r>
        <w:rPr>
          <w:sz w:val="21"/>
          <w:szCs w:val="21"/>
          <w:b/>
          <w:bCs/>
          <w:spacing w:val="15"/>
        </w:rPr>
        <w:t>—</w:t>
      </w:r>
      <w:r>
        <w:rPr>
          <w:sz w:val="21"/>
          <w:szCs w:val="21"/>
          <w:spacing w:val="-63"/>
        </w:rPr>
        <w:t xml:space="preserve"> </w:t>
      </w:r>
      <w:r>
        <w:rPr>
          <w:sz w:val="21"/>
          <w:szCs w:val="21"/>
          <w:b/>
          <w:bCs/>
          <w:spacing w:val="15"/>
        </w:rPr>
        <w:t>主动运营型企业的指挥中枢</w:t>
      </w:r>
    </w:p>
    <w:p>
      <w:pPr>
        <w:ind w:right="283" w:firstLine="440"/>
        <w:spacing w:before="253" w:line="255" w:lineRule="auto"/>
        <w:rPr>
          <w:rFonts w:ascii="SimSun" w:hAnsi="SimSun" w:eastAsia="SimSun" w:cs="SimSun"/>
          <w:sz w:val="21"/>
          <w:szCs w:val="21"/>
        </w:rPr>
      </w:pPr>
      <w:r>
        <w:rPr>
          <w:rFonts w:ascii="SimSun" w:hAnsi="SimSun" w:eastAsia="SimSun" w:cs="SimSun"/>
          <w:sz w:val="21"/>
          <w:szCs w:val="21"/>
          <w:spacing w:val="1"/>
        </w:rPr>
        <w:t>关于企业大脑，业界有不同的观点，但有一点是共同的，企业大脑对于未来企业运营不</w:t>
      </w:r>
      <w:r>
        <w:rPr>
          <w:rFonts w:ascii="SimSun" w:hAnsi="SimSun" w:eastAsia="SimSun" w:cs="SimSun"/>
          <w:sz w:val="21"/>
          <w:szCs w:val="21"/>
          <w:spacing w:val="12"/>
        </w:rPr>
        <w:t xml:space="preserve"> </w:t>
      </w:r>
      <w:r>
        <w:rPr>
          <w:rFonts w:ascii="SimSun" w:hAnsi="SimSun" w:eastAsia="SimSun" w:cs="SimSun"/>
          <w:sz w:val="21"/>
          <w:szCs w:val="21"/>
          <w:spacing w:val="-8"/>
        </w:rPr>
        <w:t>可或缺。</w:t>
      </w:r>
    </w:p>
    <w:p>
      <w:pPr>
        <w:ind w:right="292" w:firstLine="440"/>
        <w:spacing w:before="59" w:line="266" w:lineRule="auto"/>
        <w:rPr>
          <w:rFonts w:ascii="SimSun" w:hAnsi="SimSun" w:eastAsia="SimSun" w:cs="SimSun"/>
          <w:sz w:val="21"/>
          <w:szCs w:val="21"/>
        </w:rPr>
      </w:pPr>
      <w:r>
        <w:rPr>
          <w:rFonts w:ascii="SimSun" w:hAnsi="SimSun" w:eastAsia="SimSun" w:cs="SimSun"/>
          <w:sz w:val="21"/>
          <w:szCs w:val="21"/>
          <w:spacing w:val="-1"/>
        </w:rPr>
        <w:t>我们认为企业大脑是企业级算法、流程、知识、</w:t>
      </w:r>
      <w:r>
        <w:rPr>
          <w:rFonts w:ascii="Times New Roman" w:hAnsi="Times New Roman" w:eastAsia="Times New Roman" w:cs="Times New Roman"/>
          <w:sz w:val="21"/>
          <w:szCs w:val="21"/>
          <w:spacing w:val="-1"/>
        </w:rPr>
        <w:t>AI</w:t>
      </w:r>
      <w:r>
        <w:rPr>
          <w:rFonts w:ascii="SimSun" w:hAnsi="SimSun" w:eastAsia="SimSun" w:cs="SimSun"/>
          <w:sz w:val="21"/>
          <w:szCs w:val="21"/>
          <w:spacing w:val="-1"/>
        </w:rPr>
        <w:t>能力、</w:t>
      </w:r>
      <w:r>
        <w:rPr>
          <w:rFonts w:ascii="Times New Roman" w:hAnsi="Times New Roman" w:eastAsia="Times New Roman" w:cs="Times New Roman"/>
          <w:sz w:val="21"/>
          <w:szCs w:val="21"/>
          <w:spacing w:val="-1"/>
        </w:rPr>
        <w:t>AI</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
        </w:rPr>
        <w:t>资源以及决策分析能力的集</w:t>
      </w:r>
      <w:r>
        <w:rPr>
          <w:rFonts w:ascii="SimSun" w:hAnsi="SimSun" w:eastAsia="SimSun" w:cs="SimSun"/>
          <w:sz w:val="21"/>
          <w:szCs w:val="21"/>
        </w:rPr>
        <w:t xml:space="preserve"> </w:t>
      </w:r>
      <w:r>
        <w:rPr>
          <w:rFonts w:ascii="SimSun" w:hAnsi="SimSun" w:eastAsia="SimSun" w:cs="SimSun"/>
          <w:sz w:val="21"/>
          <w:szCs w:val="21"/>
          <w:spacing w:val="-2"/>
        </w:rPr>
        <w:t>合，承载在数字中台之上，主动/辅助智能决策和业务自动化，实现企业的个性化、定制化、</w:t>
      </w:r>
      <w:r>
        <w:rPr>
          <w:rFonts w:ascii="SimSun" w:hAnsi="SimSun" w:eastAsia="SimSun" w:cs="SimSun"/>
          <w:sz w:val="21"/>
          <w:szCs w:val="21"/>
        </w:rPr>
        <w:t xml:space="preserve"> </w:t>
      </w:r>
      <w:r>
        <w:rPr>
          <w:rFonts w:ascii="SimSun" w:hAnsi="SimSun" w:eastAsia="SimSun" w:cs="SimSun"/>
          <w:sz w:val="21"/>
          <w:szCs w:val="21"/>
          <w:spacing w:val="-3"/>
        </w:rPr>
        <w:t>精细化的生产和服务。企业大脑是企业运营的指挥中枢。</w:t>
      </w:r>
    </w:p>
    <w:p>
      <w:pPr>
        <w:ind w:right="229" w:firstLine="440"/>
        <w:spacing w:before="72" w:line="267" w:lineRule="auto"/>
        <w:rPr>
          <w:rFonts w:ascii="SimSun" w:hAnsi="SimSun" w:eastAsia="SimSun" w:cs="SimSun"/>
          <w:sz w:val="21"/>
          <w:szCs w:val="21"/>
        </w:rPr>
      </w:pPr>
      <w:r>
        <w:rPr>
          <w:rFonts w:ascii="SimSun" w:hAnsi="SimSun" w:eastAsia="SimSun" w:cs="SimSun"/>
          <w:sz w:val="21"/>
          <w:szCs w:val="21"/>
          <w:spacing w:val="-7"/>
        </w:rPr>
        <w:t>图2-1是企业大脑主动/辅助运营企业的</w:t>
      </w:r>
      <w:r>
        <w:rPr>
          <w:rFonts w:ascii="SimSun" w:hAnsi="SimSun" w:eastAsia="SimSun" w:cs="SimSun"/>
          <w:sz w:val="21"/>
          <w:szCs w:val="21"/>
          <w:spacing w:val="-8"/>
        </w:rPr>
        <w:t>示意图，从整个图来看，这是一个闭环的生产过程。</w:t>
      </w:r>
      <w:r>
        <w:rPr>
          <w:rFonts w:ascii="SimSun" w:hAnsi="SimSun" w:eastAsia="SimSun" w:cs="SimSun"/>
          <w:sz w:val="21"/>
          <w:szCs w:val="21"/>
        </w:rPr>
        <w:t xml:space="preserve"> </w:t>
      </w:r>
      <w:r>
        <w:rPr>
          <w:rFonts w:ascii="SimSun" w:hAnsi="SimSun" w:eastAsia="SimSun" w:cs="SimSun"/>
          <w:sz w:val="21"/>
          <w:szCs w:val="21"/>
          <w:spacing w:val="-3"/>
        </w:rPr>
        <w:t>企业大脑包括了算法、流程、知识图谱和业务洞察等关键组件和能力。我们以战略作为起点，</w:t>
      </w:r>
      <w:r>
        <w:rPr>
          <w:rFonts w:ascii="SimSun" w:hAnsi="SimSun" w:eastAsia="SimSun" w:cs="SimSun"/>
          <w:sz w:val="21"/>
          <w:szCs w:val="21"/>
          <w:spacing w:val="16"/>
        </w:rPr>
        <w:t xml:space="preserve"> </w:t>
      </w:r>
      <w:r>
        <w:rPr>
          <w:rFonts w:ascii="SimSun" w:hAnsi="SimSun" w:eastAsia="SimSun" w:cs="SimSun"/>
          <w:sz w:val="21"/>
          <w:szCs w:val="21"/>
          <w:spacing w:val="-3"/>
        </w:rPr>
        <w:t>从战略到各类指标分解、指导生产、信息收集、企业</w:t>
      </w:r>
      <w:r>
        <w:rPr>
          <w:rFonts w:ascii="SimSun" w:hAnsi="SimSun" w:eastAsia="SimSun" w:cs="SimSun"/>
          <w:sz w:val="21"/>
          <w:szCs w:val="21"/>
          <w:spacing w:val="-4"/>
        </w:rPr>
        <w:t>大脑处理、再到优化战略，形成一个完整</w:t>
      </w:r>
      <w:r>
        <w:rPr>
          <w:rFonts w:ascii="SimSun" w:hAnsi="SimSun" w:eastAsia="SimSun" w:cs="SimSun"/>
          <w:sz w:val="21"/>
          <w:szCs w:val="21"/>
        </w:rPr>
        <w:t xml:space="preserve"> </w:t>
      </w:r>
      <w:r>
        <w:rPr>
          <w:rFonts w:ascii="SimSun" w:hAnsi="SimSun" w:eastAsia="SimSun" w:cs="SimSun"/>
          <w:sz w:val="21"/>
          <w:szCs w:val="21"/>
          <w:spacing w:val="-5"/>
        </w:rPr>
        <w:t>的闭环。</w:t>
      </w:r>
    </w:p>
    <w:p>
      <w:pPr>
        <w:ind w:right="280" w:firstLine="440"/>
        <w:spacing w:before="35" w:line="259" w:lineRule="auto"/>
        <w:rPr>
          <w:rFonts w:ascii="SimSun" w:hAnsi="SimSun" w:eastAsia="SimSun" w:cs="SimSun"/>
          <w:sz w:val="21"/>
          <w:szCs w:val="21"/>
        </w:rPr>
      </w:pPr>
      <w:r>
        <w:rPr>
          <w:rFonts w:ascii="SimSun" w:hAnsi="SimSun" w:eastAsia="SimSun" w:cs="SimSun"/>
          <w:sz w:val="21"/>
          <w:szCs w:val="21"/>
          <w:spacing w:val="1"/>
        </w:rPr>
        <w:t>在图中所示的闭环中，通过目标和结果数据的不断迭代，运营方案持续优化，企业运营</w:t>
      </w:r>
      <w:r>
        <w:rPr>
          <w:rFonts w:ascii="SimSun" w:hAnsi="SimSun" w:eastAsia="SimSun" w:cs="SimSun"/>
          <w:sz w:val="21"/>
          <w:szCs w:val="21"/>
          <w:spacing w:val="15"/>
        </w:rPr>
        <w:t xml:space="preserve"> </w:t>
      </w:r>
      <w:r>
        <w:rPr>
          <w:rFonts w:ascii="SimSun" w:hAnsi="SimSun" w:eastAsia="SimSun" w:cs="SimSun"/>
          <w:sz w:val="21"/>
          <w:szCs w:val="21"/>
          <w:spacing w:val="-4"/>
        </w:rPr>
        <w:t>的结果也逐渐逼近最优结果。</w:t>
      </w:r>
    </w:p>
    <w:p>
      <w:pPr>
        <w:ind w:firstLine="440"/>
        <w:spacing w:before="69" w:line="266" w:lineRule="auto"/>
        <w:rPr>
          <w:rFonts w:ascii="SimSun" w:hAnsi="SimSun" w:eastAsia="SimSun" w:cs="SimSun"/>
          <w:sz w:val="21"/>
          <w:szCs w:val="21"/>
        </w:rPr>
      </w:pPr>
      <w:r>
        <w:rPr>
          <w:rFonts w:ascii="SimSun" w:hAnsi="SimSun" w:eastAsia="SimSun" w:cs="SimSun"/>
          <w:sz w:val="21"/>
          <w:szCs w:val="21"/>
          <w:spacing w:val="-1"/>
        </w:rPr>
        <w:t>工业4.0中提出的黑灯工厂以及一些类似</w:t>
      </w:r>
      <w:r>
        <w:rPr>
          <w:rFonts w:ascii="SimSun" w:hAnsi="SimSun" w:eastAsia="SimSun" w:cs="SimSun"/>
          <w:sz w:val="21"/>
          <w:szCs w:val="21"/>
          <w:spacing w:val="-2"/>
        </w:rPr>
        <w:t>无人港口、无人仓库等，可以认为是主动运营型   </w:t>
      </w:r>
      <w:r>
        <w:rPr>
          <w:rFonts w:ascii="SimSun" w:hAnsi="SimSun" w:eastAsia="SimSun" w:cs="SimSun"/>
          <w:sz w:val="21"/>
          <w:szCs w:val="21"/>
          <w:spacing w:val="-2"/>
        </w:rPr>
        <w:t>企业的雏形，高度智能化和自动化的京东物流就是一个典型的例子。近期出现的类似“便利蜂”</w:t>
      </w:r>
      <w:r>
        <w:rPr>
          <w:rFonts w:ascii="SimSun" w:hAnsi="SimSun" w:eastAsia="SimSun" w:cs="SimSun"/>
          <w:sz w:val="21"/>
          <w:szCs w:val="21"/>
          <w:spacing w:val="17"/>
        </w:rPr>
        <w:t xml:space="preserve"> </w:t>
      </w:r>
      <w:r>
        <w:rPr>
          <w:rFonts w:ascii="SimSun" w:hAnsi="SimSun" w:eastAsia="SimSun" w:cs="SimSun"/>
          <w:sz w:val="21"/>
          <w:szCs w:val="21"/>
          <w:spacing w:val="-3"/>
        </w:rPr>
        <w:t>超市这种高度依赖系统决策分析，人工以执行系统决策</w:t>
      </w:r>
      <w:r>
        <w:rPr>
          <w:rFonts w:ascii="SimSun" w:hAnsi="SimSun" w:eastAsia="SimSun" w:cs="SimSun"/>
          <w:sz w:val="21"/>
          <w:szCs w:val="21"/>
          <w:spacing w:val="-4"/>
        </w:rPr>
        <w:t>为主的企业运营模式，更接近主动运营   </w:t>
      </w:r>
      <w:r>
        <w:rPr>
          <w:rFonts w:ascii="SimSun" w:hAnsi="SimSun" w:eastAsia="SimSun" w:cs="SimSun"/>
          <w:sz w:val="21"/>
          <w:szCs w:val="21"/>
          <w:spacing w:val="-4"/>
        </w:rPr>
        <w:t>型企业，企业大脑发挥的作用更大，自动化程度更高，可机械</w:t>
      </w:r>
      <w:r>
        <w:rPr>
          <w:rFonts w:ascii="SimSun" w:hAnsi="SimSun" w:eastAsia="SimSun" w:cs="SimSun"/>
          <w:sz w:val="21"/>
          <w:szCs w:val="21"/>
          <w:spacing w:val="-5"/>
        </w:rPr>
        <w:t>复制的程度越高，更能够解决人</w:t>
      </w:r>
    </w:p>
    <w:p>
      <w:pPr>
        <w:spacing w:before="71" w:line="219" w:lineRule="auto"/>
        <w:rPr>
          <w:rFonts w:ascii="SimSun" w:hAnsi="SimSun" w:eastAsia="SimSun" w:cs="SimSun"/>
          <w:sz w:val="21"/>
          <w:szCs w:val="21"/>
        </w:rPr>
      </w:pPr>
      <w:r>
        <w:rPr>
          <w:rFonts w:ascii="SimSun" w:hAnsi="SimSun" w:eastAsia="SimSun" w:cs="SimSun"/>
          <w:sz w:val="21"/>
          <w:szCs w:val="21"/>
          <w:spacing w:val="-4"/>
        </w:rPr>
        <w:t>力资源不足/人工成本居高不下的情况下大规模、高效率生产的问题。</w:t>
      </w:r>
    </w:p>
    <w:p>
      <w:pPr>
        <w:spacing w:line="219" w:lineRule="auto"/>
        <w:sectPr>
          <w:headerReference w:type="default" r:id="rId26"/>
          <w:pgSz w:w="9250" w:h="13980"/>
          <w:pgMar w:top="400" w:right="205" w:bottom="400" w:left="289" w:header="0" w:footer="0" w:gutter="0"/>
        </w:sectPr>
        <w:rPr>
          <w:rFonts w:ascii="SimSun" w:hAnsi="SimSun" w:eastAsia="SimSun" w:cs="SimSun"/>
          <w:sz w:val="21"/>
          <w:szCs w:val="21"/>
        </w:rPr>
      </w:pPr>
    </w:p>
    <w:p>
      <w:pPr>
        <w:spacing w:line="395" w:lineRule="auto"/>
        <w:rPr>
          <w:rFonts w:ascii="Arial"/>
          <w:sz w:val="21"/>
        </w:rPr>
      </w:pPr>
      <w:r>
        <mc:AlternateContent xmlns:mc="http://schemas.openxmlformats.org/markup-compatibility/2006">
          <mc:Choice Requires="wps">
            <w:drawing>
              <wp:anchor distT="0" distB="0" distL="0" distR="0" simplePos="0" relativeHeight="251974656" behindDoc="0" locked="0" layoutInCell="0" allowOverlap="1">
                <wp:simplePos x="0" y="0"/>
                <wp:positionH relativeFrom="page">
                  <wp:posOffset>3259254</wp:posOffset>
                </wp:positionH>
                <wp:positionV relativeFrom="page">
                  <wp:posOffset>1692812</wp:posOffset>
                </wp:positionV>
                <wp:extent cx="200660" cy="123189"/>
                <wp:effectExtent l="0" t="0" r="0" b="0"/>
                <wp:wrapNone/>
                <wp:docPr id="78" name="TextBox 78"/>
                <wp:cNvGraphicFramePr/>
                <a:graphic>
                  <a:graphicData uri="http://schemas.microsoft.com/office/word/2010/wordprocessingShape">
                    <wps:wsp>
                      <wps:cNvSpPr txBox="1"/>
                      <wps:spPr>
                        <a:xfrm rot="16200000">
                          <a:off x="3259254" y="1692812"/>
                          <a:ext cx="200660" cy="1231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1" w:lineRule="auto"/>
                              <w:rPr>
                                <w:rFonts w:ascii="SimSun" w:hAnsi="SimSun" w:eastAsia="SimSun" w:cs="SimSun"/>
                                <w:sz w:val="11"/>
                                <w:szCs w:val="11"/>
                              </w:rPr>
                            </w:pPr>
                            <w:r>
                              <w:rPr>
                                <w:rFonts w:ascii="SimSun" w:hAnsi="SimSun" w:eastAsia="SimSun" w:cs="SimSun"/>
                                <w:sz w:val="11"/>
                                <w:szCs w:val="11"/>
                                <w:spacing w:val="-2"/>
                              </w:rPr>
                              <w:t>殿</w:t>
                            </w:r>
                            <w:r>
                              <w:rPr>
                                <w:rFonts w:ascii="SimSun" w:hAnsi="SimSun" w:eastAsia="SimSun" w:cs="SimSun"/>
                                <w:sz w:val="11"/>
                                <w:szCs w:val="11"/>
                                <w:spacing w:val="9"/>
                              </w:rPr>
                              <w:t xml:space="preserve"> </w:t>
                            </w:r>
                            <w:r>
                              <w:rPr>
                                <w:rFonts w:ascii="SimSun" w:hAnsi="SimSun" w:eastAsia="SimSun" w:cs="SimSun"/>
                                <w:sz w:val="11"/>
                                <w:szCs w:val="11"/>
                                <w:spacing w:val="-2"/>
                              </w:rPr>
                              <w:t>室</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0" style="position:absolute;margin-left:256.634pt;margin-top:133.292pt;mso-position-vertical-relative:page;mso-position-horizontal-relative:page;width:15.8pt;height:9.7pt;z-index:251974656;rotation:270;" o:allowincell="f" filled="false" stroked="false" type="#_x0000_t202">
                <v:fill on="false"/>
                <v:stroke on="false"/>
                <v:path/>
                <v:imagedata o:title=""/>
                <o:lock v:ext="edit" aspectratio="false"/>
                <v:textbox inset="0mm,0mm,0mm,0mm">
                  <w:txbxContent>
                    <w:p>
                      <w:pPr>
                        <w:ind w:left="20"/>
                        <w:spacing w:before="41" w:line="221" w:lineRule="auto"/>
                        <w:rPr>
                          <w:rFonts w:ascii="SimSun" w:hAnsi="SimSun" w:eastAsia="SimSun" w:cs="SimSun"/>
                          <w:sz w:val="11"/>
                          <w:szCs w:val="11"/>
                        </w:rPr>
                      </w:pPr>
                      <w:r>
                        <w:rPr>
                          <w:rFonts w:ascii="SimSun" w:hAnsi="SimSun" w:eastAsia="SimSun" w:cs="SimSun"/>
                          <w:sz w:val="11"/>
                          <w:szCs w:val="11"/>
                          <w:spacing w:val="-2"/>
                        </w:rPr>
                        <w:t>殿</w:t>
                      </w:r>
                      <w:r>
                        <w:rPr>
                          <w:rFonts w:ascii="SimSun" w:hAnsi="SimSun" w:eastAsia="SimSun" w:cs="SimSun"/>
                          <w:sz w:val="11"/>
                          <w:szCs w:val="11"/>
                          <w:spacing w:val="9"/>
                        </w:rPr>
                        <w:t xml:space="preserve"> </w:t>
                      </w:r>
                      <w:r>
                        <w:rPr>
                          <w:rFonts w:ascii="SimSun" w:hAnsi="SimSun" w:eastAsia="SimSun" w:cs="SimSun"/>
                          <w:sz w:val="11"/>
                          <w:szCs w:val="11"/>
                          <w:spacing w:val="-2"/>
                        </w:rPr>
                        <w:t>室</w:t>
                      </w:r>
                    </w:p>
                  </w:txbxContent>
                </v:textbox>
              </v:shape>
            </w:pict>
          </mc:Fallback>
        </mc:AlternateContent>
      </w:r>
      <w:r>
        <mc:AlternateContent xmlns:mc="http://schemas.openxmlformats.org/markup-compatibility/2006">
          <mc:Choice Requires="wps">
            <w:drawing>
              <wp:anchor distT="0" distB="0" distL="0" distR="0" simplePos="0" relativeHeight="251973632" behindDoc="0" locked="0" layoutInCell="0" allowOverlap="1">
                <wp:simplePos x="0" y="0"/>
                <wp:positionH relativeFrom="page">
                  <wp:posOffset>5521109</wp:posOffset>
                </wp:positionH>
                <wp:positionV relativeFrom="page">
                  <wp:posOffset>738709</wp:posOffset>
                </wp:positionV>
                <wp:extent cx="198120" cy="117475"/>
                <wp:effectExtent l="0" t="0" r="0" b="0"/>
                <wp:wrapNone/>
                <wp:docPr id="80" name="TextBox 80"/>
                <wp:cNvGraphicFramePr/>
                <a:graphic>
                  <a:graphicData uri="http://schemas.microsoft.com/office/word/2010/wordprocessingShape">
                    <wps:wsp>
                      <wps:cNvSpPr txBox="1"/>
                      <wps:spPr>
                        <a:xfrm rot="5400000">
                          <a:off x="5521109" y="738709"/>
                          <a:ext cx="198120" cy="1174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90" w:line="74" w:lineRule="exact"/>
                              <w:rPr>
                                <w:rFonts w:ascii="SimSun" w:hAnsi="SimSun" w:eastAsia="SimSun" w:cs="SimSun"/>
                                <w:sz w:val="11"/>
                                <w:szCs w:val="11"/>
                              </w:rPr>
                            </w:pPr>
                            <w:r>
                              <w:rPr>
                                <w:rFonts w:ascii="SimSun" w:hAnsi="SimSun" w:eastAsia="SimSun" w:cs="SimSun"/>
                                <w:sz w:val="11"/>
                                <w:szCs w:val="11"/>
                                <w:spacing w:val="-1"/>
                                <w:position w:val="-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2" style="position:absolute;margin-left:434.733pt;margin-top:58.1661pt;mso-position-vertical-relative:page;mso-position-horizontal-relative:page;width:15.6pt;height:9.25pt;z-index:251973632;rotation:90;" o:allowincell="f" filled="false" stroked="false" type="#_x0000_t202">
                <v:fill on="false"/>
                <v:stroke on="false"/>
                <v:path/>
                <v:imagedata o:title=""/>
                <o:lock v:ext="edit" aspectratio="false"/>
                <v:textbox inset="0mm,0mm,0mm,0mm">
                  <w:txbxContent>
                    <w:p>
                      <w:pPr>
                        <w:ind w:left="20"/>
                        <w:spacing w:before="90" w:line="74" w:lineRule="exact"/>
                        <w:rPr>
                          <w:rFonts w:ascii="SimSun" w:hAnsi="SimSun" w:eastAsia="SimSun" w:cs="SimSun"/>
                          <w:sz w:val="11"/>
                          <w:szCs w:val="11"/>
                        </w:rPr>
                      </w:pPr>
                      <w:r>
                        <w:rPr>
                          <w:rFonts w:ascii="SimSun" w:hAnsi="SimSun" w:eastAsia="SimSun" w:cs="SimSun"/>
                          <w:sz w:val="11"/>
                          <w:szCs w:val="11"/>
                          <w:spacing w:val="-1"/>
                          <w:position w:val="-2"/>
                        </w:rPr>
                        <w:t>-----</w:t>
                      </w:r>
                    </w:p>
                  </w:txbxContent>
                </v:textbox>
              </v:shape>
            </w:pict>
          </mc:Fallback>
        </mc:AlternateContent>
      </w:r>
      <w:r/>
    </w:p>
    <w:p>
      <w:pPr>
        <w:pStyle w:val="BodyText"/>
        <w:ind w:firstLine="119"/>
        <w:spacing w:line="4684" w:lineRule="exact"/>
        <w:rPr/>
      </w:pPr>
      <w:r>
        <w:rPr>
          <w:position w:val="-93"/>
        </w:rPr>
        <w:pict>
          <v:group id="_x0000_s44" style="mso-position-vertical-relative:line;mso-position-horizontal-relative:char;width:412.5pt;height:234.25pt;" filled="false" stroked="false" coordsize="8250,4685" coordorigin="0,0">
            <v:shape id="_x0000_s46" style="position:absolute;left:0;top:0;width:8250;height:4560;" filled="false" stroked="false" type="#_x0000_t75">
              <v:imagedata o:title="" r:id="rId57"/>
            </v:shape>
            <v:shape id="_x0000_s48" style="position:absolute;left:140;top:66;width:7309;height:4617;" filled="false" stroked="false" type="#_x0000_t202">
              <v:fill on="false"/>
              <v:stroke on="false"/>
              <v:path/>
              <v:imagedata o:title=""/>
              <o:lock v:ext="edit" aspectratio="false"/>
              <v:textbox inset="0mm,0mm,0mm,0mm">
                <w:txbxContent>
                  <w:p>
                    <w:pPr>
                      <w:ind w:left="3739"/>
                      <w:spacing w:before="20" w:line="220" w:lineRule="auto"/>
                      <w:rPr>
                        <w:rFonts w:ascii="SimSun" w:hAnsi="SimSun" w:eastAsia="SimSun" w:cs="SimSun"/>
                        <w:sz w:val="15"/>
                        <w:szCs w:val="15"/>
                      </w:rPr>
                    </w:pPr>
                    <w:r>
                      <w:rPr>
                        <w:rFonts w:ascii="SimSun" w:hAnsi="SimSun" w:eastAsia="SimSun" w:cs="SimSun"/>
                        <w:sz w:val="15"/>
                        <w:szCs w:val="15"/>
                        <w:spacing w:val="-12"/>
                      </w:rPr>
                      <w:t>超级大脑</w:t>
                    </w:r>
                  </w:p>
                  <w:p>
                    <w:pPr>
                      <w:ind w:left="7069"/>
                      <w:spacing w:before="124" w:line="228" w:lineRule="auto"/>
                      <w:rPr>
                        <w:rFonts w:ascii="YouYuan" w:hAnsi="YouYuan" w:eastAsia="YouYuan" w:cs="YouYuan"/>
                        <w:sz w:val="11"/>
                        <w:szCs w:val="11"/>
                      </w:rPr>
                    </w:pPr>
                    <w:r>
                      <w:rPr>
                        <w:rFonts w:ascii="YouYuan" w:hAnsi="YouYuan" w:eastAsia="YouYuan" w:cs="YouYuan"/>
                        <w:sz w:val="11"/>
                        <w:szCs w:val="11"/>
                        <w:spacing w:val="-2"/>
                      </w:rPr>
                      <w:t>知识</w:t>
                    </w:r>
                  </w:p>
                  <w:p>
                    <w:pPr>
                      <w:ind w:left="2249"/>
                      <w:spacing w:before="58" w:line="221" w:lineRule="auto"/>
                      <w:rPr>
                        <w:rFonts w:ascii="SimHei" w:hAnsi="SimHei" w:eastAsia="SimHei" w:cs="SimHei"/>
                        <w:sz w:val="15"/>
                        <w:szCs w:val="15"/>
                      </w:rPr>
                    </w:pPr>
                    <w:r>
                      <w:rPr>
                        <w:rFonts w:ascii="SimHei" w:hAnsi="SimHei" w:eastAsia="SimHei" w:cs="SimHei"/>
                        <w:sz w:val="11"/>
                        <w:szCs w:val="11"/>
                        <w:spacing w:val="-1"/>
                      </w:rPr>
                      <w:t>算法决第</w:t>
                    </w:r>
                    <w:r>
                      <w:rPr>
                        <w:rFonts w:ascii="SimHei" w:hAnsi="SimHei" w:eastAsia="SimHei" w:cs="SimHei"/>
                        <w:sz w:val="11"/>
                        <w:szCs w:val="11"/>
                        <w:spacing w:val="-1"/>
                      </w:rPr>
                      <w:t xml:space="preserve">         </w:t>
                    </w:r>
                    <w:r>
                      <w:rPr>
                        <w:rFonts w:ascii="SimHei" w:hAnsi="SimHei" w:eastAsia="SimHei" w:cs="SimHei"/>
                        <w:sz w:val="11"/>
                        <w:szCs w:val="11"/>
                        <w:spacing w:val="-1"/>
                        <w:position w:val="1"/>
                      </w:rPr>
                      <w:t>流程白动化</w:t>
                    </w:r>
                    <w:r>
                      <w:rPr>
                        <w:rFonts w:ascii="SimHei" w:hAnsi="SimHei" w:eastAsia="SimHei" w:cs="SimHei"/>
                        <w:sz w:val="11"/>
                        <w:szCs w:val="11"/>
                        <w:spacing w:val="3"/>
                        <w:position w:val="1"/>
                      </w:rPr>
                      <w:t xml:space="preserve">         </w:t>
                    </w:r>
                    <w:r>
                      <w:rPr>
                        <w:rFonts w:ascii="SimHei" w:hAnsi="SimHei" w:eastAsia="SimHei" w:cs="SimHei"/>
                        <w:sz w:val="11"/>
                        <w:szCs w:val="11"/>
                        <w:spacing w:val="-1"/>
                      </w:rPr>
                      <w:t>知识阳语</w:t>
                    </w:r>
                    <w:r>
                      <w:rPr>
                        <w:rFonts w:ascii="SimHei" w:hAnsi="SimHei" w:eastAsia="SimHei" w:cs="SimHei"/>
                        <w:sz w:val="11"/>
                        <w:szCs w:val="11"/>
                        <w:spacing w:val="-1"/>
                      </w:rPr>
                      <w:t xml:space="preserve">            </w:t>
                    </w:r>
                    <w:r>
                      <w:rPr>
                        <w:rFonts w:ascii="SimHei" w:hAnsi="SimHei" w:eastAsia="SimHei" w:cs="SimHei"/>
                        <w:sz w:val="15"/>
                        <w:szCs w:val="15"/>
                        <w:spacing w:val="-1"/>
                      </w:rPr>
                      <w:t>业务察</w:t>
                    </w:r>
                  </w:p>
                  <w:p>
                    <w:pPr>
                      <w:ind w:left="7069"/>
                      <w:spacing w:before="254" w:line="189" w:lineRule="auto"/>
                      <w:rPr>
                        <w:rFonts w:ascii="YouYuan" w:hAnsi="YouYuan" w:eastAsia="YouYuan" w:cs="YouYuan"/>
                        <w:sz w:val="11"/>
                        <w:szCs w:val="11"/>
                      </w:rPr>
                    </w:pPr>
                    <w:r>
                      <w:rPr>
                        <w:rFonts w:ascii="YouYuan" w:hAnsi="YouYuan" w:eastAsia="YouYuan" w:cs="YouYuan"/>
                        <w:sz w:val="11"/>
                        <w:szCs w:val="11"/>
                        <w:spacing w:val="-1"/>
                      </w:rPr>
                      <w:t>信息</w:t>
                    </w:r>
                  </w:p>
                  <w:p>
                    <w:pPr>
                      <w:ind w:left="20"/>
                      <w:spacing w:line="208" w:lineRule="auto"/>
                      <w:rPr>
                        <w:rFonts w:ascii="SimSun" w:hAnsi="SimSun" w:eastAsia="SimSun" w:cs="SimSun"/>
                        <w:sz w:val="11"/>
                        <w:szCs w:val="11"/>
                      </w:rPr>
                    </w:pPr>
                    <w:r>
                      <w:rPr>
                        <w:rFonts w:ascii="SimSun" w:hAnsi="SimSun" w:eastAsia="SimSun" w:cs="SimSun"/>
                        <w:sz w:val="11"/>
                        <w:szCs w:val="11"/>
                        <w:spacing w:val="-2"/>
                      </w:rPr>
                      <w:t>年舞</w:t>
                    </w:r>
                  </w:p>
                  <w:p>
                    <w:pPr>
                      <w:ind w:left="2439"/>
                      <w:spacing w:before="264" w:line="224" w:lineRule="auto"/>
                      <w:rPr>
                        <w:rFonts w:ascii="SimHei" w:hAnsi="SimHei" w:eastAsia="SimHei" w:cs="SimHei"/>
                        <w:sz w:val="21"/>
                        <w:szCs w:val="21"/>
                      </w:rPr>
                    </w:pPr>
                    <w:r>
                      <w:rPr>
                        <w:rFonts w:ascii="SimHei" w:hAnsi="SimHei" w:eastAsia="SimHei" w:cs="SimHei"/>
                        <w:sz w:val="21"/>
                        <w:szCs w:val="21"/>
                        <w:color w:val="FFFFFF"/>
                      </w:rPr>
                      <w:t>园</w:t>
                    </w:r>
                  </w:p>
                  <w:p>
                    <w:pPr>
                      <w:ind w:left="850"/>
                      <w:spacing w:before="3" w:line="198" w:lineRule="auto"/>
                      <w:rPr>
                        <w:rFonts w:ascii="Arial" w:hAnsi="Arial" w:eastAsia="Arial" w:cs="Arial"/>
                        <w:sz w:val="11"/>
                        <w:szCs w:val="11"/>
                      </w:rPr>
                    </w:pPr>
                    <w:r>
                      <w:rPr>
                        <w:rFonts w:ascii="Arial" w:hAnsi="Arial" w:eastAsia="Arial" w:cs="Arial"/>
                        <w:sz w:val="11"/>
                        <w:szCs w:val="11"/>
                        <w:spacing w:val="-7"/>
                      </w:rPr>
                      <w:t>OKR</w:t>
                    </w:r>
                  </w:p>
                  <w:p>
                    <w:pPr>
                      <w:spacing w:line="242" w:lineRule="auto"/>
                      <w:rPr>
                        <w:rFonts w:ascii="Arial"/>
                        <w:sz w:val="21"/>
                      </w:rPr>
                    </w:pPr>
                    <w:r/>
                  </w:p>
                  <w:p>
                    <w:pPr>
                      <w:spacing w:line="242" w:lineRule="auto"/>
                      <w:rPr>
                        <w:rFonts w:ascii="Arial"/>
                        <w:sz w:val="21"/>
                      </w:rPr>
                    </w:pPr>
                    <w:r/>
                  </w:p>
                  <w:p>
                    <w:pPr>
                      <w:ind w:left="7069"/>
                      <w:spacing w:before="36" w:line="223" w:lineRule="auto"/>
                      <w:rPr>
                        <w:rFonts w:ascii="SimHei" w:hAnsi="SimHei" w:eastAsia="SimHei" w:cs="SimHei"/>
                        <w:sz w:val="11"/>
                        <w:szCs w:val="11"/>
                      </w:rPr>
                    </w:pPr>
                    <w:r>
                      <w:rPr>
                        <w:rFonts w:ascii="SimHei" w:hAnsi="SimHei" w:eastAsia="SimHei" w:cs="SimHei"/>
                        <w:sz w:val="11"/>
                        <w:szCs w:val="11"/>
                        <w:color w:val="FFFFFF"/>
                        <w:spacing w:val="-2"/>
                      </w:rPr>
                      <w:t>事件</w:t>
                    </w:r>
                  </w:p>
                  <w:p>
                    <w:pPr>
                      <w:ind w:left="3379"/>
                      <w:spacing w:before="8"/>
                      <w:rPr>
                        <w:rFonts w:ascii="SimSun" w:hAnsi="SimSun" w:eastAsia="SimSun" w:cs="SimSun"/>
                        <w:sz w:val="11"/>
                        <w:szCs w:val="11"/>
                      </w:rPr>
                    </w:pPr>
                    <w:r>
                      <w:rPr>
                        <w:rFonts w:ascii="SimSun" w:hAnsi="SimSun" w:eastAsia="SimSun" w:cs="SimSun"/>
                        <w:sz w:val="11"/>
                        <w:szCs w:val="11"/>
                      </w:rPr>
                      <w:t>t</w:t>
                    </w:r>
                  </w:p>
                  <w:p>
                    <w:pPr>
                      <w:ind w:left="2549"/>
                      <w:spacing w:before="136" w:line="222" w:lineRule="auto"/>
                      <w:rPr>
                        <w:rFonts w:ascii="SimHei" w:hAnsi="SimHei" w:eastAsia="SimHei" w:cs="SimHei"/>
                        <w:sz w:val="15"/>
                        <w:szCs w:val="15"/>
                      </w:rPr>
                    </w:pPr>
                    <w:r>
                      <w:rPr>
                        <w:rFonts w:ascii="SimHei" w:hAnsi="SimHei" w:eastAsia="SimHei" w:cs="SimHei"/>
                        <w:sz w:val="15"/>
                        <w:szCs w:val="15"/>
                        <w:spacing w:val="-13"/>
                        <w:w w:val="98"/>
                      </w:rPr>
                      <w:t>协同工作</w:t>
                    </w:r>
                  </w:p>
                  <w:p>
                    <w:pPr>
                      <w:ind w:left="20"/>
                      <w:spacing w:before="30" w:line="201" w:lineRule="auto"/>
                      <w:rPr>
                        <w:rFonts w:ascii="SimHei" w:hAnsi="SimHei" w:eastAsia="SimHei" w:cs="SimHei"/>
                        <w:sz w:val="11"/>
                        <w:szCs w:val="11"/>
                      </w:rPr>
                    </w:pPr>
                    <w:r>
                      <w:rPr>
                        <w:rFonts w:ascii="SimHei" w:hAnsi="SimHei" w:eastAsia="SimHei" w:cs="SimHei"/>
                        <w:sz w:val="11"/>
                        <w:szCs w:val="11"/>
                      </w:rPr>
                      <w:t>天</w:t>
                    </w:r>
                  </w:p>
                  <w:p>
                    <w:pPr>
                      <w:ind w:left="20"/>
                      <w:spacing w:before="1" w:line="223" w:lineRule="auto"/>
                      <w:rPr>
                        <w:rFonts w:ascii="SimHei" w:hAnsi="SimHei" w:eastAsia="SimHei" w:cs="SimHei"/>
                        <w:sz w:val="11"/>
                        <w:szCs w:val="11"/>
                      </w:rPr>
                    </w:pPr>
                    <w:r>
                      <w:rPr>
                        <w:rFonts w:ascii="SimHei" w:hAnsi="SimHei" w:eastAsia="SimHei" w:cs="SimHei"/>
                        <w:sz w:val="11"/>
                        <w:szCs w:val="11"/>
                        <w:spacing w:val="-3"/>
                      </w:rPr>
                      <w:t>小时</w:t>
                    </w:r>
                  </w:p>
                  <w:p>
                    <w:pPr>
                      <w:spacing w:line="338" w:lineRule="auto"/>
                      <w:rPr>
                        <w:rFonts w:ascii="Arial"/>
                        <w:sz w:val="21"/>
                      </w:rPr>
                    </w:pPr>
                    <w:r/>
                  </w:p>
                  <w:p>
                    <w:pPr>
                      <w:ind w:left="2539"/>
                      <w:spacing w:before="36" w:line="220" w:lineRule="auto"/>
                      <w:rPr>
                        <w:rFonts w:ascii="SimSun" w:hAnsi="SimSun" w:eastAsia="SimSun" w:cs="SimSun"/>
                        <w:sz w:val="11"/>
                        <w:szCs w:val="11"/>
                      </w:rPr>
                    </w:pPr>
                    <w:r>
                      <w:rPr>
                        <w:rFonts w:ascii="SimSun" w:hAnsi="SimSun" w:eastAsia="SimSun" w:cs="SimSun"/>
                        <w:sz w:val="11"/>
                        <w:szCs w:val="11"/>
                        <w:spacing w:val="-8"/>
                        <w:w w:val="91"/>
                      </w:rPr>
                      <w:t>工作场景</w:t>
                    </w:r>
                    <w:r>
                      <w:rPr>
                        <w:rFonts w:ascii="SimSun" w:hAnsi="SimSun" w:eastAsia="SimSun" w:cs="SimSun"/>
                        <w:sz w:val="11"/>
                        <w:szCs w:val="11"/>
                      </w:rPr>
                      <w:t xml:space="preserve">                 </w:t>
                    </w:r>
                    <w:r>
                      <w:rPr>
                        <w:rFonts w:ascii="SimSun" w:hAnsi="SimSun" w:eastAsia="SimSun" w:cs="SimSun"/>
                        <w:sz w:val="11"/>
                        <w:szCs w:val="11"/>
                        <w:spacing w:val="-8"/>
                        <w:w w:val="91"/>
                      </w:rPr>
                      <w:t>工作场景</w:t>
                    </w:r>
                    <w:r>
                      <w:rPr>
                        <w:rFonts w:ascii="SimSun" w:hAnsi="SimSun" w:eastAsia="SimSun" w:cs="SimSun"/>
                        <w:sz w:val="11"/>
                        <w:szCs w:val="11"/>
                        <w:spacing w:val="2"/>
                      </w:rPr>
                      <w:t xml:space="preserve">                   </w:t>
                    </w:r>
                    <w:r>
                      <w:rPr>
                        <w:rFonts w:ascii="SimSun" w:hAnsi="SimSun" w:eastAsia="SimSun" w:cs="SimSun"/>
                        <w:sz w:val="11"/>
                        <w:szCs w:val="11"/>
                        <w:spacing w:val="-8"/>
                        <w:w w:val="91"/>
                      </w:rPr>
                      <w:t>工作场录</w:t>
                    </w:r>
                  </w:p>
                  <w:p>
                    <w:pPr>
                      <w:ind w:left="509"/>
                      <w:spacing w:before="19" w:line="221" w:lineRule="auto"/>
                      <w:rPr>
                        <w:rFonts w:ascii="SimHei" w:hAnsi="SimHei" w:eastAsia="SimHei" w:cs="SimHei"/>
                        <w:sz w:val="15"/>
                        <w:szCs w:val="15"/>
                      </w:rPr>
                    </w:pPr>
                    <w:r>
                      <w:rPr>
                        <w:rFonts w:ascii="SimHei" w:hAnsi="SimHei" w:eastAsia="SimHei" w:cs="SimHei"/>
                        <w:sz w:val="15"/>
                        <w:szCs w:val="15"/>
                        <w:spacing w:val="-14"/>
                        <w:w w:val="99"/>
                      </w:rPr>
                      <w:t>2.数字业务化</w:t>
                    </w:r>
                  </w:p>
                  <w:p>
                    <w:pPr>
                      <w:spacing w:line="372" w:lineRule="auto"/>
                      <w:rPr>
                        <w:rFonts w:ascii="Arial"/>
                        <w:sz w:val="21"/>
                      </w:rPr>
                    </w:pPr>
                    <w:r/>
                  </w:p>
                  <w:p>
                    <w:pPr>
                      <w:ind w:left="509"/>
                      <w:spacing w:before="36" w:line="219" w:lineRule="auto"/>
                      <w:rPr>
                        <w:rFonts w:ascii="SimSun" w:hAnsi="SimSun" w:eastAsia="SimSun" w:cs="SimSun"/>
                        <w:sz w:val="11"/>
                        <w:szCs w:val="11"/>
                      </w:rPr>
                    </w:pPr>
                    <w:r>
                      <w:rPr>
                        <w:rFonts w:ascii="SimSun" w:hAnsi="SimSun" w:eastAsia="SimSun" w:cs="SimSun"/>
                        <w:sz w:val="11"/>
                        <w:szCs w:val="11"/>
                        <w:spacing w:val="-1"/>
                      </w:rPr>
                      <w:t>用数字来驱动业务</w:t>
                    </w:r>
                  </w:p>
                  <w:p>
                    <w:pPr>
                      <w:ind w:left="509"/>
                      <w:spacing w:before="19" w:line="219" w:lineRule="auto"/>
                      <w:rPr>
                        <w:rFonts w:ascii="SimSun" w:hAnsi="SimSun" w:eastAsia="SimSun" w:cs="SimSun"/>
                        <w:sz w:val="11"/>
                        <w:szCs w:val="11"/>
                      </w:rPr>
                    </w:pPr>
                    <w:r>
                      <w:rPr>
                        <w:rFonts w:ascii="SimSun" w:hAnsi="SimSun" w:eastAsia="SimSun" w:cs="SimSun"/>
                        <w:sz w:val="11"/>
                        <w:szCs w:val="11"/>
                        <w:spacing w:val="-3"/>
                      </w:rPr>
                      <w:t>通过算法和自动化实现生产力升级</w:t>
                    </w:r>
                  </w:p>
                </w:txbxContent>
              </v:textbox>
            </v:shape>
            <v:shape id="_x0000_s50" style="position:absolute;left:6890;top:4384;width:894;height:3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color w:val="FFFFFF"/>
                        <w:spacing w:val="-3"/>
                      </w:rPr>
                      <w:t>用数字来刺画业名</w:t>
                    </w:r>
                  </w:p>
                  <w:p>
                    <w:pPr>
                      <w:ind w:left="20"/>
                      <w:spacing w:before="39" w:line="219" w:lineRule="auto"/>
                      <w:rPr>
                        <w:rFonts w:ascii="SimSun" w:hAnsi="SimSun" w:eastAsia="SimSun" w:cs="SimSun"/>
                        <w:sz w:val="11"/>
                        <w:szCs w:val="11"/>
                      </w:rPr>
                    </w:pPr>
                    <w:r>
                      <w:rPr>
                        <w:rFonts w:ascii="SimSun" w:hAnsi="SimSun" w:eastAsia="SimSun" w:cs="SimSun"/>
                        <w:sz w:val="11"/>
                        <w:szCs w:val="11"/>
                        <w:spacing w:val="-1"/>
                      </w:rPr>
                      <w:t>用系统处理数据</w:t>
                    </w:r>
                  </w:p>
                </w:txbxContent>
              </v:textbox>
            </v:shape>
            <v:shape id="_x0000_s52" style="position:absolute;left:4880;top:2805;width:930;height:202;" filled="false" stroked="false" type="#_x0000_t202">
              <v:fill on="false"/>
              <v:stroke on="false"/>
              <v:path/>
              <v:imagedata o:title=""/>
              <o:lock v:ext="edit" aspectratio="false"/>
              <v:textbox inset="0mm,0mm,0mm,0mm">
                <w:txbxContent>
                  <w:p>
                    <w:pPr>
                      <w:ind w:left="20"/>
                      <w:spacing w:before="19" w:line="233" w:lineRule="auto"/>
                      <w:rPr>
                        <w:rFonts w:ascii="SimHei" w:hAnsi="SimHei" w:eastAsia="SimHei" w:cs="SimHei"/>
                        <w:sz w:val="15"/>
                        <w:szCs w:val="15"/>
                      </w:rPr>
                    </w:pPr>
                    <w:r>
                      <w:rPr>
                        <w:rFonts w:ascii="SimSun" w:hAnsi="SimSun" w:eastAsia="SimSun" w:cs="SimSun"/>
                        <w:sz w:val="15"/>
                        <w:szCs w:val="15"/>
                        <w:color w:val="FFFFFF"/>
                        <w:spacing w:val="-13"/>
                      </w:rPr>
                      <w:t>圆</w:t>
                    </w:r>
                    <w:r>
                      <w:rPr>
                        <w:rFonts w:ascii="SimSun" w:hAnsi="SimSun" w:eastAsia="SimSun" w:cs="SimSun"/>
                        <w:sz w:val="15"/>
                        <w:szCs w:val="15"/>
                        <w:color w:val="FFFFFF"/>
                        <w:spacing w:val="34"/>
                      </w:rPr>
                      <w:t xml:space="preserve">  </w:t>
                    </w:r>
                    <w:r>
                      <w:rPr>
                        <w:rFonts w:ascii="SimHei" w:hAnsi="SimHei" w:eastAsia="SimHei" w:cs="SimHei"/>
                        <w:sz w:val="15"/>
                        <w:szCs w:val="15"/>
                        <w:spacing w:val="-13"/>
                      </w:rPr>
                      <w:t>服务调用</w:t>
                    </w:r>
                  </w:p>
                </w:txbxContent>
              </v:textbox>
            </v:shape>
            <v:shape id="_x0000_s54" style="position:absolute;left:6891;top:3845;width:841;height:160;" filled="false" stroked="false" type="#_x0000_t202">
              <v:fill on="false"/>
              <v:stroke on="false"/>
              <v:path/>
              <v:imagedata o:title=""/>
              <o:lock v:ext="edit" aspectratio="false"/>
              <v:textbox inset="0mm,0mm,0mm,0mm">
                <w:txbxContent>
                  <w:p>
                    <w:pPr>
                      <w:ind w:left="20"/>
                      <w:spacing w:before="19" w:line="224" w:lineRule="auto"/>
                      <w:outlineLvl w:val="6"/>
                      <w:rPr>
                        <w:rFonts w:ascii="YouYuan" w:hAnsi="YouYuan" w:eastAsia="YouYuan" w:cs="YouYuan"/>
                        <w:sz w:val="11"/>
                        <w:szCs w:val="11"/>
                      </w:rPr>
                    </w:pPr>
                    <w:r>
                      <w:rPr>
                        <w:rFonts w:ascii="YouYuan" w:hAnsi="YouYuan" w:eastAsia="YouYuan" w:cs="YouYuan"/>
                        <w:sz w:val="11"/>
                        <w:szCs w:val="11"/>
                        <w:b/>
                        <w:bCs/>
                        <w:spacing w:val="-6"/>
                      </w:rPr>
                      <w:t>1</w:t>
                    </w:r>
                    <w:r>
                      <w:rPr>
                        <w:rFonts w:ascii="YouYuan" w:hAnsi="YouYuan" w:eastAsia="YouYuan" w:cs="YouYuan"/>
                        <w:sz w:val="11"/>
                        <w:szCs w:val="11"/>
                        <w:spacing w:val="-21"/>
                      </w:rPr>
                      <w:t xml:space="preserve"> </w:t>
                    </w:r>
                    <w:r>
                      <w:rPr>
                        <w:rFonts w:ascii="YouYuan" w:hAnsi="YouYuan" w:eastAsia="YouYuan" w:cs="YouYuan"/>
                        <w:sz w:val="11"/>
                        <w:szCs w:val="11"/>
                        <w:b/>
                        <w:bCs/>
                        <w:spacing w:val="-6"/>
                      </w:rPr>
                      <w:t>.</w:t>
                    </w:r>
                    <w:r>
                      <w:rPr>
                        <w:rFonts w:ascii="YouYuan" w:hAnsi="YouYuan" w:eastAsia="YouYuan" w:cs="YouYuan"/>
                        <w:sz w:val="11"/>
                        <w:szCs w:val="11"/>
                        <w:spacing w:val="-26"/>
                      </w:rPr>
                      <w:t xml:space="preserve"> </w:t>
                    </w:r>
                    <w:r>
                      <w:rPr>
                        <w:rFonts w:ascii="YouYuan" w:hAnsi="YouYuan" w:eastAsia="YouYuan" w:cs="YouYuan"/>
                        <w:sz w:val="11"/>
                        <w:szCs w:val="11"/>
                        <w:b/>
                        <w:bCs/>
                        <w:spacing w:val="-6"/>
                      </w:rPr>
                      <w:t>业</w:t>
                    </w:r>
                    <w:r>
                      <w:rPr>
                        <w:rFonts w:ascii="YouYuan" w:hAnsi="YouYuan" w:eastAsia="YouYuan" w:cs="YouYuan"/>
                        <w:sz w:val="11"/>
                        <w:szCs w:val="11"/>
                        <w:spacing w:val="-29"/>
                      </w:rPr>
                      <w:t xml:space="preserve"> </w:t>
                    </w:r>
                    <w:r>
                      <w:rPr>
                        <w:rFonts w:ascii="YouYuan" w:hAnsi="YouYuan" w:eastAsia="YouYuan" w:cs="YouYuan"/>
                        <w:sz w:val="11"/>
                        <w:szCs w:val="11"/>
                        <w:b/>
                        <w:bCs/>
                        <w:spacing w:val="-6"/>
                      </w:rPr>
                      <w:t>务</w:t>
                    </w:r>
                    <w:r>
                      <w:rPr>
                        <w:rFonts w:ascii="YouYuan" w:hAnsi="YouYuan" w:eastAsia="YouYuan" w:cs="YouYuan"/>
                        <w:sz w:val="11"/>
                        <w:szCs w:val="11"/>
                        <w:spacing w:val="-27"/>
                      </w:rPr>
                      <w:t xml:space="preserve"> </w:t>
                    </w:r>
                    <w:r>
                      <w:rPr>
                        <w:rFonts w:ascii="YouYuan" w:hAnsi="YouYuan" w:eastAsia="YouYuan" w:cs="YouYuan"/>
                        <w:sz w:val="11"/>
                        <w:szCs w:val="11"/>
                        <w:b/>
                        <w:bCs/>
                        <w:spacing w:val="-6"/>
                      </w:rPr>
                      <w:t>数</w:t>
                    </w:r>
                    <w:r>
                      <w:rPr>
                        <w:rFonts w:ascii="YouYuan" w:hAnsi="YouYuan" w:eastAsia="YouYuan" w:cs="YouYuan"/>
                        <w:sz w:val="11"/>
                        <w:szCs w:val="11"/>
                        <w:spacing w:val="-24"/>
                      </w:rPr>
                      <w:t xml:space="preserve"> </w:t>
                    </w:r>
                    <w:r>
                      <w:rPr>
                        <w:rFonts w:ascii="YouYuan" w:hAnsi="YouYuan" w:eastAsia="YouYuan" w:cs="YouYuan"/>
                        <w:sz w:val="11"/>
                        <w:szCs w:val="11"/>
                        <w:b/>
                        <w:bCs/>
                        <w:spacing w:val="-6"/>
                      </w:rPr>
                      <w:t>字</w:t>
                    </w:r>
                    <w:r>
                      <w:rPr>
                        <w:rFonts w:ascii="YouYuan" w:hAnsi="YouYuan" w:eastAsia="YouYuan" w:cs="YouYuan"/>
                        <w:sz w:val="11"/>
                        <w:szCs w:val="11"/>
                        <w:spacing w:val="-27"/>
                      </w:rPr>
                      <w:t xml:space="preserve"> </w:t>
                    </w:r>
                    <w:r>
                      <w:rPr>
                        <w:rFonts w:ascii="YouYuan" w:hAnsi="YouYuan" w:eastAsia="YouYuan" w:cs="YouYuan"/>
                        <w:sz w:val="11"/>
                        <w:szCs w:val="11"/>
                        <w:b/>
                        <w:bCs/>
                        <w:spacing w:val="-6"/>
                      </w:rPr>
                      <w:t>化</w:t>
                    </w:r>
                  </w:p>
                </w:txbxContent>
              </v:textbox>
            </v:shape>
            <v:shape id="_x0000_s56" style="position:absolute;left:5230;top:4334;width:839;height:160;" filled="false" stroked="false" type="#_x0000_t202">
              <v:fill on="false"/>
              <v:stroke on="false"/>
              <v:path/>
              <v:imagedata o:title=""/>
              <o:lock v:ext="edit" aspectratio="false"/>
              <v:textbox inset="0mm,0mm,0mm,0mm">
                <w:txbxContent>
                  <w:p>
                    <w:pPr>
                      <w:ind w:left="20"/>
                      <w:spacing w:before="20" w:line="219" w:lineRule="auto"/>
                      <w:rPr>
                        <w:rFonts w:ascii="YouYuan" w:hAnsi="YouYuan" w:eastAsia="YouYuan" w:cs="YouYuan"/>
                        <w:sz w:val="11"/>
                        <w:szCs w:val="11"/>
                      </w:rPr>
                    </w:pPr>
                    <w:r>
                      <w:rPr>
                        <w:rFonts w:ascii="YouYuan" w:hAnsi="YouYuan" w:eastAsia="YouYuan" w:cs="YouYuan"/>
                        <w:sz w:val="11"/>
                        <w:szCs w:val="11"/>
                        <w:spacing w:val="-6"/>
                        <w:w w:val="97"/>
                      </w:rPr>
                      <w:t>誓能设黄暂能空间</w:t>
                    </w:r>
                  </w:p>
                </w:txbxContent>
              </v:textbox>
            </v:shape>
            <v:shape id="_x0000_s58" style="position:absolute;left:3860;top:2804;width:582;height:202;" filled="false" stroked="false" type="#_x0000_t202">
              <v:fill on="false"/>
              <v:stroke on="false"/>
              <v:path/>
              <v:imagedata o:title=""/>
              <o:lock v:ext="edit" aspectratio="false"/>
              <v:textbox inset="0mm,0mm,0mm,0mm">
                <w:txbxContent>
                  <w:p>
                    <w:pPr>
                      <w:ind w:left="20"/>
                      <w:spacing w:before="19" w:line="221" w:lineRule="auto"/>
                      <w:rPr>
                        <w:rFonts w:ascii="YouYuan" w:hAnsi="YouYuan" w:eastAsia="YouYuan" w:cs="YouYuan"/>
                        <w:sz w:val="15"/>
                        <w:szCs w:val="15"/>
                      </w:rPr>
                    </w:pPr>
                    <w:r>
                      <w:rPr>
                        <w:rFonts w:ascii="YouYuan" w:hAnsi="YouYuan" w:eastAsia="YouYuan" w:cs="YouYuan"/>
                        <w:sz w:val="15"/>
                        <w:szCs w:val="15"/>
                        <w:spacing w:val="-8"/>
                        <w:w w:val="98"/>
                      </w:rPr>
                      <w:t>团队共创</w:t>
                    </w:r>
                  </w:p>
                </w:txbxContent>
              </v:textbox>
            </v:shape>
            <v:shape id="_x0000_s60" style="position:absolute;left:174;top:1635;width:256;height:301;" filled="false" stroked="false" type="#_x0000_t202">
              <v:fill on="false"/>
              <v:stroke on="false"/>
              <v:path/>
              <v:imagedata o:title=""/>
              <o:lock v:ext="edit" aspectratio="false"/>
              <v:textbox inset="0mm,0mm,0mm,0mm" style="layout-flow:vertical-ideographic;">
                <w:txbxContent>
                  <w:p>
                    <w:pPr>
                      <w:ind w:left="29" w:right="20" w:hanging="9"/>
                      <w:spacing w:before="20" w:line="194" w:lineRule="auto"/>
                      <w:rPr>
                        <w:rFonts w:ascii="SimSun" w:hAnsi="SimSun" w:eastAsia="SimSun" w:cs="SimSun"/>
                        <w:sz w:val="11"/>
                        <w:szCs w:val="11"/>
                      </w:rPr>
                    </w:pPr>
                    <w:r>
                      <w:rPr>
                        <w:rFonts w:ascii="SimSun" w:hAnsi="SimSun" w:eastAsia="SimSun" w:cs="SimSun"/>
                        <w:sz w:val="11"/>
                        <w:szCs w:val="11"/>
                      </w:rPr>
                      <w:t>度月  </w:t>
                    </w:r>
                    <w:r>
                      <w:rPr>
                        <w:rFonts w:ascii="SimSun" w:hAnsi="SimSun" w:eastAsia="SimSun" w:cs="SimSun"/>
                        <w:sz w:val="11"/>
                        <w:szCs w:val="11"/>
                        <w:spacing w:val="15"/>
                      </w:rPr>
                      <w:t>事双</w:t>
                    </w:r>
                  </w:p>
                </w:txbxContent>
              </v:textbox>
            </v:shape>
            <v:shape id="_x0000_s62" style="position:absolute;left:7730;top:1564;width:375;height:181;" filled="false" stroked="false" type="#_x0000_t202">
              <v:fill on="false"/>
              <v:stroke on="false"/>
              <v:path/>
              <v:imagedata o:title=""/>
              <o:lock v:ext="edit" aspectratio="false"/>
              <v:textbox inset="0mm,0mm,0mm,0mm">
                <w:txbxContent>
                  <w:p>
                    <w:pPr>
                      <w:spacing w:before="20" w:line="160" w:lineRule="exact"/>
                      <w:jc w:val="right"/>
                      <w:rPr>
                        <w:rFonts w:ascii="SimHei" w:hAnsi="SimHei" w:eastAsia="SimHei" w:cs="SimHei"/>
                        <w:sz w:val="11"/>
                        <w:szCs w:val="11"/>
                      </w:rPr>
                    </w:pPr>
                    <w:r>
                      <w:rPr>
                        <w:rFonts w:ascii="SimSun" w:hAnsi="SimSun" w:eastAsia="SimSun" w:cs="SimSun"/>
                        <w:sz w:val="11"/>
                        <w:szCs w:val="11"/>
                        <w:spacing w:val="-6"/>
                        <w:w w:val="81"/>
                        <w:position w:val="1"/>
                      </w:rPr>
                      <w:t>数擦</w:t>
                    </w:r>
                    <w:r>
                      <w:rPr>
                        <w:rFonts w:ascii="SimHei" w:hAnsi="SimHei" w:eastAsia="SimHei" w:cs="SimHei"/>
                        <w:sz w:val="11"/>
                        <w:szCs w:val="11"/>
                        <w:spacing w:val="-6"/>
                        <w:w w:val="81"/>
                        <w:position w:val="1"/>
                      </w:rPr>
                      <w:t>培端</w:t>
                    </w:r>
                  </w:p>
                </w:txbxContent>
              </v:textbox>
            </v:shape>
            <v:shape id="_x0000_s64" style="position:absolute;left:169;top:2331;width:151;height:312;"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1"/>
                        <w:szCs w:val="11"/>
                      </w:rPr>
                    </w:pPr>
                    <w:r>
                      <w:rPr>
                        <w:rFonts w:ascii="SimSun" w:hAnsi="SimSun" w:eastAsia="SimSun" w:cs="SimSun"/>
                        <w:sz w:val="11"/>
                        <w:szCs w:val="11"/>
                      </w:rPr>
                      <w:t>月</w:t>
                    </w:r>
                    <w:r>
                      <w:rPr>
                        <w:rFonts w:ascii="SimSun" w:hAnsi="SimSun" w:eastAsia="SimSun" w:cs="SimSun"/>
                        <w:sz w:val="11"/>
                        <w:szCs w:val="11"/>
                        <w:spacing w:val="-4"/>
                      </w:rPr>
                      <w:t xml:space="preserve"> </w:t>
                    </w:r>
                    <w:r>
                      <w:rPr>
                        <w:rFonts w:ascii="SimSun" w:hAnsi="SimSun" w:eastAsia="SimSun" w:cs="SimSun"/>
                        <w:sz w:val="11"/>
                        <w:szCs w:val="11"/>
                      </w:rPr>
                      <w:t>用</w:t>
                    </w:r>
                  </w:p>
                </w:txbxContent>
              </v:textbox>
            </v:shape>
            <v:shape id="_x0000_s66" style="position:absolute;left:4639;top:1549;width:171;height:161;" filled="false" stroked="false" type="#_x0000_t75">
              <v:imagedata o:title="" r:id="rId58"/>
            </v:shape>
            <v:shape id="_x0000_s68" style="position:absolute;left:3686;top:2381;width:151;height:278;" filled="false" stroked="false" type="#_x0000_t202">
              <v:fill on="false"/>
              <v:stroke on="false"/>
              <v:path/>
              <v:imagedata o:title=""/>
              <o:lock v:ext="edit" aspectratio="false"/>
              <v:textbox inset="0mm,0mm,0mm,0mm" style="layout-flow:vertical-ideographic;">
                <w:txbxContent>
                  <w:p>
                    <w:pPr>
                      <w:ind w:left="20"/>
                      <w:spacing w:before="20" w:line="237" w:lineRule="auto"/>
                      <w:rPr>
                        <w:rFonts w:ascii="SimSun" w:hAnsi="SimSun" w:eastAsia="SimSun" w:cs="SimSun"/>
                        <w:sz w:val="11"/>
                        <w:szCs w:val="11"/>
                      </w:rPr>
                    </w:pPr>
                    <w:r>
                      <w:rPr>
                        <w:rFonts w:ascii="SimSun" w:hAnsi="SimSun" w:eastAsia="SimSun" w:cs="SimSun"/>
                        <w:sz w:val="11"/>
                        <w:szCs w:val="11"/>
                        <w:spacing w:val="26"/>
                        <w:w w:val="125"/>
                      </w:rPr>
                      <w:t>A</w:t>
                    </w:r>
                    <w:r>
                      <w:rPr>
                        <w:rFonts w:ascii="SimSun" w:hAnsi="SimSun" w:eastAsia="SimSun" w:cs="SimSun"/>
                        <w:sz w:val="11"/>
                        <w:szCs w:val="11"/>
                        <w:spacing w:val="-7"/>
                      </w:rPr>
                      <w:t xml:space="preserve"> </w:t>
                    </w:r>
                    <w:r>
                      <w:rPr>
                        <w:rFonts w:ascii="SimSun" w:hAnsi="SimSun" w:eastAsia="SimSun" w:cs="SimSun"/>
                        <w:sz w:val="11"/>
                        <w:szCs w:val="11"/>
                        <w:spacing w:val="26"/>
                        <w:w w:val="125"/>
                      </w:rPr>
                      <w:t>T</w:t>
                    </w:r>
                  </w:p>
                </w:txbxContent>
              </v:textbox>
            </v:shape>
            <v:shape id="_x0000_s70" style="position:absolute;left:970;top:3118;width:257;height:160;"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1"/>
                        <w:szCs w:val="11"/>
                      </w:rPr>
                    </w:pPr>
                    <w:r>
                      <w:rPr>
                        <w:rFonts w:ascii="YouYuan" w:hAnsi="YouYuan" w:eastAsia="YouYuan" w:cs="YouYuan"/>
                        <w:sz w:val="11"/>
                        <w:szCs w:val="11"/>
                        <w:spacing w:val="-1"/>
                      </w:rPr>
                      <w:t>任务</w:t>
                    </w:r>
                  </w:p>
                </w:txbxContent>
              </v:textbox>
            </v:shape>
            <v:shape id="_x0000_s72" style="position:absolute;left:3609;top:1540;width:151;height:170;" filled="false" stroked="false" type="#_x0000_t75">
              <v:imagedata o:title="" r:id="rId59"/>
            </v:shape>
            <v:shape id="_x0000_s74" style="position:absolute;left:7190;top:3144;width:256;height:15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1"/>
                        <w:szCs w:val="11"/>
                      </w:rPr>
                    </w:pPr>
                    <w:r>
                      <w:rPr>
                        <w:rFonts w:ascii="SimHei" w:hAnsi="SimHei" w:eastAsia="SimHei" w:cs="SimHei"/>
                        <w:sz w:val="11"/>
                        <w:szCs w:val="11"/>
                        <w:spacing w:val="-2"/>
                      </w:rPr>
                      <w:t>行为</w:t>
                    </w:r>
                  </w:p>
                </w:txbxContent>
              </v:textbox>
            </v:shape>
            <v:shape id="_x0000_s76" style="position:absolute;left:7190;top:1674;width:256;height:15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1"/>
                        <w:szCs w:val="11"/>
                      </w:rPr>
                    </w:pPr>
                    <w:r>
                      <w:rPr>
                        <w:rFonts w:ascii="SimHei" w:hAnsi="SimHei" w:eastAsia="SimHei" w:cs="SimHei"/>
                        <w:sz w:val="11"/>
                        <w:szCs w:val="11"/>
                        <w:spacing w:val="-2"/>
                      </w:rPr>
                      <w:t>数据</w:t>
                    </w:r>
                  </w:p>
                </w:txbxContent>
              </v:textbox>
            </v:shape>
            <v:shape id="_x0000_s78" style="position:absolute;left:970;top:2465;width:256;height:15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1"/>
                        <w:szCs w:val="11"/>
                      </w:rPr>
                    </w:pPr>
                    <w:r>
                      <w:rPr>
                        <w:rFonts w:ascii="SimSun" w:hAnsi="SimSun" w:eastAsia="SimSun" w:cs="SimSun"/>
                        <w:sz w:val="11"/>
                        <w:szCs w:val="11"/>
                        <w:spacing w:val="-2"/>
                      </w:rPr>
                      <w:t>计划</w:t>
                    </w:r>
                  </w:p>
                </w:txbxContent>
              </v:textbox>
            </v:shape>
            <v:shape id="_x0000_s80" style="position:absolute;left:970;top:354;width:251;height:15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1"/>
                        <w:szCs w:val="11"/>
                      </w:rPr>
                    </w:pPr>
                    <w:r>
                      <w:rPr>
                        <w:rFonts w:ascii="SimSun" w:hAnsi="SimSun" w:eastAsia="SimSun" w:cs="SimSun"/>
                        <w:sz w:val="11"/>
                        <w:szCs w:val="11"/>
                        <w:spacing w:val="-3"/>
                      </w:rPr>
                      <w:t>战略</w:t>
                    </w:r>
                  </w:p>
                </w:txbxContent>
              </v:textbox>
            </v:shape>
            <v:shape id="_x0000_s82" style="position:absolute;left:2939;top:4354;width:223;height:150;" filled="false" stroked="false" type="#_x0000_t202">
              <v:fill on="false"/>
              <v:stroke on="false"/>
              <v:path/>
              <v:imagedata o:title=""/>
              <o:lock v:ext="edit" aspectratio="false"/>
              <v:textbox inset="0mm,0mm,0mm,0mm">
                <w:txbxContent>
                  <w:p>
                    <w:pPr>
                      <w:ind w:right="1"/>
                      <w:spacing w:before="19" w:line="219" w:lineRule="auto"/>
                      <w:jc w:val="right"/>
                      <w:rPr>
                        <w:rFonts w:ascii="SimSun" w:hAnsi="SimSun" w:eastAsia="SimSun" w:cs="SimSun"/>
                        <w:sz w:val="11"/>
                        <w:szCs w:val="11"/>
                      </w:rPr>
                    </w:pPr>
                    <w:r>
                      <w:rPr>
                        <w:rFonts w:ascii="SimSun" w:hAnsi="SimSun" w:eastAsia="SimSun" w:cs="SimSun"/>
                        <w:sz w:val="11"/>
                        <w:szCs w:val="11"/>
                        <w:spacing w:val="-7"/>
                        <w:w w:val="98"/>
                      </w:rPr>
                      <w:t>供方</w:t>
                    </w:r>
                  </w:p>
                </w:txbxContent>
              </v:textbox>
            </v:shape>
            <v:shape id="_x0000_s84" style="position:absolute;left:3860;top:4354;width:223;height:150;" filled="false" stroked="false" type="#_x0000_t202">
              <v:fill on="false"/>
              <v:stroke on="false"/>
              <v:path/>
              <v:imagedata o:title=""/>
              <o:lock v:ext="edit" aspectratio="false"/>
              <v:textbox inset="0mm,0mm,0mm,0mm">
                <w:txbxContent>
                  <w:p>
                    <w:pPr>
                      <w:ind w:right="1"/>
                      <w:spacing w:before="19" w:line="219" w:lineRule="auto"/>
                      <w:jc w:val="right"/>
                      <w:rPr>
                        <w:rFonts w:ascii="SimSun" w:hAnsi="SimSun" w:eastAsia="SimSun" w:cs="SimSun"/>
                        <w:sz w:val="11"/>
                        <w:szCs w:val="11"/>
                      </w:rPr>
                    </w:pPr>
                    <w:r>
                      <w:rPr>
                        <w:rFonts w:ascii="SimSun" w:hAnsi="SimSun" w:eastAsia="SimSun" w:cs="SimSun"/>
                        <w:sz w:val="11"/>
                        <w:szCs w:val="11"/>
                        <w:spacing w:val="-7"/>
                        <w:w w:val="98"/>
                      </w:rPr>
                      <w:t>供方</w:t>
                    </w:r>
                  </w:p>
                </w:txbxContent>
              </v:textbox>
            </v:shape>
            <v:shape id="_x0000_s86" style="position:absolute;left:2579;top:4343;width:213;height:151;"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1"/>
                        <w:szCs w:val="11"/>
                      </w:rPr>
                    </w:pPr>
                    <w:r>
                      <w:rPr>
                        <w:rFonts w:ascii="SimHei" w:hAnsi="SimHei" w:eastAsia="SimHei" w:cs="SimHei"/>
                        <w:sz w:val="11"/>
                        <w:szCs w:val="11"/>
                        <w:spacing w:val="-11"/>
                        <w:w w:val="86"/>
                      </w:rPr>
                      <w:t>员</w:t>
                    </w:r>
                    <w:r>
                      <w:rPr>
                        <w:rFonts w:ascii="SimHei" w:hAnsi="SimHei" w:eastAsia="SimHei" w:cs="SimHei"/>
                        <w:sz w:val="11"/>
                        <w:szCs w:val="11"/>
                        <w:spacing w:val="-5"/>
                        <w:w w:val="86"/>
                      </w:rPr>
                      <w:t>工</w:t>
                    </w:r>
                  </w:p>
                </w:txbxContent>
              </v:textbox>
            </v:shape>
          </v:group>
        </w:pict>
      </w:r>
    </w:p>
    <w:p>
      <w:pPr>
        <w:ind w:left="3320"/>
        <w:spacing w:before="174" w:line="220" w:lineRule="auto"/>
        <w:rPr>
          <w:rFonts w:ascii="SimSun" w:hAnsi="SimSun" w:eastAsia="SimSun" w:cs="SimSun"/>
          <w:sz w:val="21"/>
          <w:szCs w:val="21"/>
        </w:rPr>
      </w:pPr>
      <w:r>
        <w:rPr>
          <w:rFonts w:ascii="SimSun" w:hAnsi="SimSun" w:eastAsia="SimSun" w:cs="SimSun"/>
          <w:sz w:val="21"/>
          <w:szCs w:val="21"/>
          <w:spacing w:val="-22"/>
        </w:rPr>
        <w:t>图2-1</w:t>
      </w:r>
      <w:r>
        <w:rPr>
          <w:rFonts w:ascii="SimSun" w:hAnsi="SimSun" w:eastAsia="SimSun" w:cs="SimSun"/>
          <w:sz w:val="21"/>
          <w:szCs w:val="21"/>
          <w:spacing w:val="73"/>
        </w:rPr>
        <w:t xml:space="preserve"> </w:t>
      </w:r>
      <w:r>
        <w:rPr>
          <w:rFonts w:ascii="SimSun" w:hAnsi="SimSun" w:eastAsia="SimSun" w:cs="SimSun"/>
          <w:sz w:val="21"/>
          <w:szCs w:val="21"/>
          <w:spacing w:val="-22"/>
        </w:rPr>
        <w:t>企业大脑运行图</w:t>
      </w:r>
    </w:p>
    <w:p>
      <w:pPr>
        <w:spacing w:line="254" w:lineRule="auto"/>
        <w:rPr>
          <w:rFonts w:ascii="Arial"/>
          <w:sz w:val="21"/>
        </w:rPr>
      </w:pPr>
      <w:r/>
    </w:p>
    <w:p>
      <w:pPr>
        <w:pStyle w:val="BodyText"/>
        <w:ind w:left="3"/>
        <w:spacing w:before="68" w:line="221" w:lineRule="auto"/>
        <w:rPr>
          <w:sz w:val="21"/>
          <w:szCs w:val="21"/>
        </w:rPr>
      </w:pPr>
      <w:r>
        <w:rPr>
          <w:sz w:val="21"/>
          <w:szCs w:val="21"/>
          <w:b/>
          <w:bCs/>
          <w:spacing w:val="18"/>
        </w:rPr>
        <w:t>2.1.2</w:t>
      </w:r>
      <w:r>
        <w:rPr>
          <w:sz w:val="21"/>
          <w:szCs w:val="21"/>
          <w:spacing w:val="18"/>
        </w:rPr>
        <w:t xml:space="preserve">  </w:t>
      </w:r>
      <w:r>
        <w:rPr>
          <w:sz w:val="21"/>
          <w:szCs w:val="21"/>
          <w:b/>
          <w:bCs/>
          <w:spacing w:val="18"/>
        </w:rPr>
        <w:t>企业架构与中台</w:t>
      </w:r>
      <w:r>
        <w:rPr>
          <w:sz w:val="21"/>
          <w:szCs w:val="21"/>
          <w:u w:val="single" w:color="auto"/>
          <w:spacing w:val="16"/>
        </w:rPr>
        <w:t xml:space="preserve">    </w:t>
      </w:r>
      <w:r>
        <w:rPr>
          <w:sz w:val="21"/>
          <w:szCs w:val="21"/>
          <w:spacing w:val="-91"/>
        </w:rPr>
        <w:t xml:space="preserve"> </w:t>
      </w:r>
      <w:r>
        <w:rPr>
          <w:sz w:val="21"/>
          <w:szCs w:val="21"/>
          <w:b/>
          <w:bCs/>
          <w:spacing w:val="18"/>
        </w:rPr>
        <w:t>企业大脑的顶层设计</w:t>
      </w:r>
    </w:p>
    <w:p>
      <w:pPr>
        <w:pStyle w:val="BodyText"/>
        <w:ind w:left="409" w:right="197"/>
        <w:spacing w:before="122" w:line="259" w:lineRule="auto"/>
        <w:rPr>
          <w:rFonts w:ascii="Arial" w:hAnsi="Arial" w:eastAsia="Arial" w:cs="Arial"/>
          <w:sz w:val="21"/>
          <w:szCs w:val="21"/>
        </w:rPr>
      </w:pPr>
      <w:r>
        <w:rPr>
          <w:rFonts w:ascii="SimSun" w:hAnsi="SimSun" w:eastAsia="SimSun" w:cs="SimSun"/>
          <w:sz w:val="21"/>
          <w:szCs w:val="21"/>
          <w:spacing w:val="-1"/>
        </w:rPr>
        <w:t>在规划设计企业大脑之前，我们首先要明确企业架构、企业大脑和数字化中台的关系。</w:t>
      </w:r>
      <w:r>
        <w:rPr>
          <w:rFonts w:ascii="SimSun" w:hAnsi="SimSun" w:eastAsia="SimSun" w:cs="SimSun"/>
          <w:sz w:val="21"/>
          <w:szCs w:val="21"/>
        </w:rPr>
        <w:t xml:space="preserve"> </w:t>
      </w:r>
      <w:r>
        <w:rPr>
          <w:sz w:val="21"/>
          <w:szCs w:val="21"/>
          <w:spacing w:val="3"/>
        </w:rPr>
        <w:t>1.企业架构</w:t>
      </w:r>
      <w:r>
        <w:rPr>
          <w:sz w:val="21"/>
          <w:szCs w:val="21"/>
          <w:spacing w:val="-28"/>
        </w:rPr>
        <w:t xml:space="preserve"> </w:t>
      </w:r>
      <w:r>
        <w:rPr>
          <w:rFonts w:ascii="Arial" w:hAnsi="Arial" w:eastAsia="Arial" w:cs="Arial"/>
          <w:sz w:val="21"/>
          <w:szCs w:val="21"/>
          <w:spacing w:val="3"/>
        </w:rPr>
        <w:t>(</w:t>
      </w:r>
      <w:r>
        <w:rPr>
          <w:rFonts w:ascii="Arial" w:hAnsi="Arial" w:eastAsia="Arial" w:cs="Arial"/>
          <w:sz w:val="21"/>
          <w:szCs w:val="21"/>
        </w:rPr>
        <w:t>Enterprise</w:t>
      </w:r>
      <w:r>
        <w:rPr>
          <w:rFonts w:ascii="Arial" w:hAnsi="Arial" w:eastAsia="Arial" w:cs="Arial"/>
          <w:sz w:val="21"/>
          <w:szCs w:val="21"/>
          <w:spacing w:val="13"/>
        </w:rPr>
        <w:t xml:space="preserve">    </w:t>
      </w:r>
      <w:r>
        <w:rPr>
          <w:rFonts w:ascii="Arial" w:hAnsi="Arial" w:eastAsia="Arial" w:cs="Arial"/>
          <w:sz w:val="21"/>
          <w:szCs w:val="21"/>
        </w:rPr>
        <w:t>Architecture</w:t>
      </w:r>
      <w:r>
        <w:rPr>
          <w:rFonts w:ascii="Arial" w:hAnsi="Arial" w:eastAsia="Arial" w:cs="Arial"/>
          <w:sz w:val="21"/>
          <w:szCs w:val="21"/>
          <w:spacing w:val="3"/>
        </w:rPr>
        <w:t>,</w:t>
      </w:r>
      <w:r>
        <w:rPr>
          <w:rFonts w:ascii="Arial" w:hAnsi="Arial" w:eastAsia="Arial" w:cs="Arial"/>
          <w:sz w:val="21"/>
          <w:szCs w:val="21"/>
        </w:rPr>
        <w:t>EA</w:t>
      </w:r>
      <w:r>
        <w:rPr>
          <w:rFonts w:ascii="Arial" w:hAnsi="Arial" w:eastAsia="Arial" w:cs="Arial"/>
          <w:sz w:val="21"/>
          <w:szCs w:val="21"/>
          <w:spacing w:val="3"/>
        </w:rPr>
        <w:t>)</w:t>
      </w:r>
    </w:p>
    <w:p>
      <w:pPr>
        <w:ind w:right="79" w:firstLine="409"/>
        <w:spacing w:before="151" w:line="281" w:lineRule="auto"/>
        <w:jc w:val="both"/>
        <w:rPr>
          <w:rFonts w:ascii="SimSun" w:hAnsi="SimSun" w:eastAsia="SimSun" w:cs="SimSun"/>
          <w:sz w:val="21"/>
          <w:szCs w:val="21"/>
        </w:rPr>
      </w:pPr>
      <w:r>
        <w:rPr>
          <w:rFonts w:ascii="SimSun" w:hAnsi="SimSun" w:eastAsia="SimSun" w:cs="SimSun"/>
          <w:sz w:val="21"/>
          <w:szCs w:val="21"/>
          <w:spacing w:val="-1"/>
        </w:rPr>
        <w:t>从1987年的</w:t>
      </w:r>
      <w:r>
        <w:rPr>
          <w:rFonts w:ascii="Times New Roman" w:hAnsi="Times New Roman" w:eastAsia="Times New Roman" w:cs="Times New Roman"/>
          <w:sz w:val="21"/>
          <w:szCs w:val="21"/>
          <w:spacing w:val="-1"/>
        </w:rPr>
        <w:t>Zachman Framework</w:t>
      </w:r>
      <w:r>
        <w:rPr>
          <w:rFonts w:ascii="SimSun" w:hAnsi="SimSun" w:eastAsia="SimSun" w:cs="SimSun"/>
          <w:sz w:val="21"/>
          <w:szCs w:val="21"/>
          <w:spacing w:val="-1"/>
        </w:rPr>
        <w:t>开始，企业架构发展了三十余年，有很多专</w:t>
      </w:r>
      <w:r>
        <w:rPr>
          <w:rFonts w:ascii="SimSun" w:hAnsi="SimSun" w:eastAsia="SimSun" w:cs="SimSun"/>
          <w:sz w:val="21"/>
          <w:szCs w:val="21"/>
          <w:spacing w:val="-2"/>
        </w:rPr>
        <w:t>家与组织都试</w:t>
      </w:r>
      <w:r>
        <w:rPr>
          <w:rFonts w:ascii="SimSun" w:hAnsi="SimSun" w:eastAsia="SimSun" w:cs="SimSun"/>
          <w:sz w:val="21"/>
          <w:szCs w:val="21"/>
        </w:rPr>
        <w:t xml:space="preserve"> </w:t>
      </w:r>
      <w:r>
        <w:rPr>
          <w:rFonts w:ascii="SimSun" w:hAnsi="SimSun" w:eastAsia="SimSun" w:cs="SimSun"/>
          <w:sz w:val="21"/>
          <w:szCs w:val="21"/>
          <w:spacing w:val="-2"/>
        </w:rPr>
        <w:t>图对企业架构的内涵进行定义，国际上的企业框架组织很多，影响力比较大的有</w:t>
      </w:r>
      <w:r>
        <w:rPr>
          <w:rFonts w:ascii="Times New Roman" w:hAnsi="Times New Roman" w:eastAsia="Times New Roman" w:cs="Times New Roman"/>
          <w:sz w:val="21"/>
          <w:szCs w:val="21"/>
          <w:spacing w:val="-2"/>
        </w:rPr>
        <w:t>Zachman</w:t>
      </w:r>
      <w:r>
        <w:rPr>
          <w:rFonts w:ascii="SimSun" w:hAnsi="SimSun" w:eastAsia="SimSun" w:cs="SimSun"/>
          <w:sz w:val="21"/>
          <w:szCs w:val="21"/>
          <w:spacing w:val="-2"/>
        </w:rPr>
        <w:t>架构</w:t>
      </w:r>
      <w:r>
        <w:rPr>
          <w:rFonts w:ascii="SimSun" w:hAnsi="SimSun" w:eastAsia="SimSun" w:cs="SimSun"/>
          <w:sz w:val="21"/>
          <w:szCs w:val="21"/>
          <w:spacing w:val="6"/>
        </w:rPr>
        <w:t xml:space="preserve"> </w:t>
      </w:r>
      <w:r>
        <w:rPr>
          <w:rFonts w:ascii="SimSun" w:hAnsi="SimSun" w:eastAsia="SimSun" w:cs="SimSun"/>
          <w:sz w:val="21"/>
          <w:szCs w:val="21"/>
          <w:spacing w:val="4"/>
        </w:rPr>
        <w:t>框架、联邦总体架构框架</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FEAF</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CIO</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协会框架)、欧共体总体框架</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TOGAF</w:t>
      </w:r>
      <w:r>
        <w:rPr>
          <w:rFonts w:ascii="Times New Roman" w:hAnsi="Times New Roman" w:eastAsia="Times New Roman" w:cs="Times New Roman"/>
          <w:sz w:val="21"/>
          <w:szCs w:val="21"/>
          <w:spacing w:val="4"/>
        </w:rPr>
        <w:t>)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等。</w:t>
      </w:r>
    </w:p>
    <w:p>
      <w:pPr>
        <w:ind w:left="409"/>
        <w:spacing w:before="129" w:line="39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position w:val="14"/>
        </w:rPr>
        <w:t>3    Zachman: </w:t>
      </w:r>
      <w:r>
        <w:rPr>
          <w:rFonts w:ascii="SimSun" w:hAnsi="SimSun" w:eastAsia="SimSun" w:cs="SimSun"/>
          <w:sz w:val="21"/>
          <w:szCs w:val="21"/>
          <w:spacing w:val="-6"/>
          <w:position w:val="14"/>
        </w:rPr>
        <w:t>企业架构是构成组织的</w:t>
      </w:r>
      <w:r>
        <w:rPr>
          <w:rFonts w:ascii="SimSun" w:hAnsi="SimSun" w:eastAsia="SimSun" w:cs="SimSun"/>
          <w:sz w:val="21"/>
          <w:szCs w:val="21"/>
          <w:spacing w:val="-7"/>
          <w:position w:val="14"/>
        </w:rPr>
        <w:t>所有关键元素和关系的综合描述。企业架构框架</w:t>
      </w:r>
      <w:r>
        <w:rPr>
          <w:rFonts w:ascii="Times New Roman" w:hAnsi="Times New Roman" w:eastAsia="Times New Roman" w:cs="Times New Roman"/>
          <w:sz w:val="21"/>
          <w:szCs w:val="21"/>
          <w:spacing w:val="-7"/>
          <w:position w:val="14"/>
        </w:rPr>
        <w:t>(EAF)</w:t>
      </w:r>
    </w:p>
    <w:p>
      <w:pPr>
        <w:ind w:left="769"/>
        <w:spacing w:line="224" w:lineRule="auto"/>
        <w:rPr>
          <w:rFonts w:ascii="KaiTi" w:hAnsi="KaiTi" w:eastAsia="KaiTi" w:cs="KaiTi"/>
          <w:sz w:val="21"/>
          <w:szCs w:val="21"/>
        </w:rPr>
      </w:pPr>
      <w:r>
        <w:rPr>
          <w:rFonts w:ascii="KaiTi" w:hAnsi="KaiTi" w:eastAsia="KaiTi" w:cs="KaiTi"/>
          <w:sz w:val="21"/>
          <w:szCs w:val="21"/>
          <w:spacing w:val="-13"/>
        </w:rPr>
        <w:t>是一个描述企业架构方法的蓝图。</w:t>
      </w:r>
    </w:p>
    <w:p>
      <w:pPr>
        <w:ind w:left="412"/>
        <w:spacing w:before="94" w:line="389" w:lineRule="exact"/>
        <w:rPr>
          <w:rFonts w:ascii="SimSun" w:hAnsi="SimSun" w:eastAsia="SimSun" w:cs="SimSun"/>
          <w:sz w:val="21"/>
          <w:szCs w:val="21"/>
        </w:rPr>
      </w:pPr>
      <w:r>
        <w:rPr>
          <w:rFonts w:ascii="SimSun" w:hAnsi="SimSun" w:eastAsia="SimSun" w:cs="SimSun"/>
          <w:sz w:val="21"/>
          <w:szCs w:val="21"/>
          <w:b/>
          <w:bCs/>
          <w:spacing w:val="-8"/>
          <w:position w:val="13"/>
        </w:rPr>
        <w:t>3</w:t>
      </w:r>
      <w:r>
        <w:rPr>
          <w:rFonts w:ascii="SimSun" w:hAnsi="SimSun" w:eastAsia="SimSun" w:cs="SimSun"/>
          <w:sz w:val="21"/>
          <w:szCs w:val="21"/>
          <w:spacing w:val="-8"/>
          <w:position w:val="13"/>
        </w:rPr>
        <w:t xml:space="preserve">   </w:t>
      </w:r>
      <w:r>
        <w:rPr>
          <w:rFonts w:ascii="Times New Roman" w:hAnsi="Times New Roman" w:eastAsia="Times New Roman" w:cs="Times New Roman"/>
          <w:sz w:val="21"/>
          <w:szCs w:val="21"/>
          <w:spacing w:val="-8"/>
          <w:position w:val="13"/>
        </w:rPr>
        <w:t>Clinger-Cohen </w:t>
      </w:r>
      <w:r>
        <w:rPr>
          <w:rFonts w:ascii="SimSun" w:hAnsi="SimSun" w:eastAsia="SimSun" w:cs="SimSun"/>
          <w:sz w:val="21"/>
          <w:szCs w:val="21"/>
          <w:spacing w:val="-8"/>
          <w:position w:val="13"/>
        </w:rPr>
        <w:t>法案：企业架构是一个集成的框架用于演进或维护存在的信息技术和引入</w:t>
      </w:r>
    </w:p>
    <w:p>
      <w:pPr>
        <w:ind w:left="769"/>
        <w:spacing w:before="1" w:line="222" w:lineRule="auto"/>
        <w:rPr>
          <w:rFonts w:ascii="KaiTi" w:hAnsi="KaiTi" w:eastAsia="KaiTi" w:cs="KaiTi"/>
          <w:sz w:val="21"/>
          <w:szCs w:val="21"/>
        </w:rPr>
      </w:pPr>
      <w:r>
        <w:rPr>
          <w:rFonts w:ascii="KaiTi" w:hAnsi="KaiTi" w:eastAsia="KaiTi" w:cs="KaiTi"/>
          <w:sz w:val="21"/>
          <w:szCs w:val="21"/>
          <w:spacing w:val="-12"/>
        </w:rPr>
        <w:t>新的信息技术来实现组织的战略目标和信息资源管理目标。</w:t>
      </w:r>
    </w:p>
    <w:p>
      <w:pPr>
        <w:ind w:left="409"/>
        <w:spacing w:before="149" w:line="219" w:lineRule="auto"/>
        <w:rPr>
          <w:rFonts w:ascii="SimSun" w:hAnsi="SimSun" w:eastAsia="SimSun" w:cs="SimSun"/>
          <w:sz w:val="21"/>
          <w:szCs w:val="21"/>
        </w:rPr>
      </w:pPr>
      <w:r>
        <w:rPr>
          <w:rFonts w:ascii="Times New Roman" w:hAnsi="Times New Roman" w:eastAsia="Times New Roman" w:cs="Times New Roman"/>
          <w:sz w:val="21"/>
          <w:szCs w:val="21"/>
          <w:b/>
          <w:bCs/>
          <w:spacing w:val="-9"/>
        </w:rPr>
        <w:t>3 The OPEN GROUP:  </w:t>
      </w:r>
      <w:r>
        <w:rPr>
          <w:rFonts w:ascii="SimSun" w:hAnsi="SimSun" w:eastAsia="SimSun" w:cs="SimSun"/>
          <w:sz w:val="21"/>
          <w:szCs w:val="21"/>
          <w:b/>
          <w:bCs/>
          <w:spacing w:val="-9"/>
        </w:rPr>
        <w:t>企业架构是关于理解所有构成企业的不同企业元素，以及这些元素怎</w:t>
      </w:r>
    </w:p>
    <w:p>
      <w:pPr>
        <w:ind w:left="769"/>
        <w:spacing w:before="29" w:line="223" w:lineRule="auto"/>
        <w:rPr>
          <w:rFonts w:ascii="KaiTi" w:hAnsi="KaiTi" w:eastAsia="KaiTi" w:cs="KaiTi"/>
          <w:sz w:val="21"/>
          <w:szCs w:val="21"/>
        </w:rPr>
      </w:pPr>
      <w:r>
        <w:rPr>
          <w:rFonts w:ascii="KaiTi" w:hAnsi="KaiTi" w:eastAsia="KaiTi" w:cs="KaiTi"/>
          <w:sz w:val="21"/>
          <w:szCs w:val="21"/>
          <w:spacing w:val="-11"/>
        </w:rPr>
        <w:t>样相互关联。</w:t>
      </w:r>
    </w:p>
    <w:p>
      <w:pPr>
        <w:ind w:left="412"/>
        <w:spacing w:before="67" w:line="212" w:lineRule="auto"/>
        <w:rPr>
          <w:rFonts w:ascii="KaiTi" w:hAnsi="KaiTi" w:eastAsia="KaiTi" w:cs="KaiTi"/>
          <w:sz w:val="21"/>
          <w:szCs w:val="21"/>
        </w:rPr>
      </w:pPr>
      <w:r>
        <w:rPr>
          <w:rFonts w:ascii="KaiTi" w:hAnsi="KaiTi" w:eastAsia="KaiTi" w:cs="KaiTi"/>
          <w:sz w:val="21"/>
          <w:szCs w:val="21"/>
          <w:b/>
          <w:bCs/>
          <w:spacing w:val="-14"/>
        </w:rPr>
        <w:t>③</w:t>
      </w:r>
      <w:r>
        <w:rPr>
          <w:rFonts w:ascii="KaiTi" w:hAnsi="KaiTi" w:eastAsia="KaiTi" w:cs="KaiTi"/>
          <w:sz w:val="21"/>
          <w:szCs w:val="21"/>
          <w:spacing w:val="-14"/>
        </w:rPr>
        <w:t xml:space="preserve">  </w:t>
      </w:r>
      <w:r>
        <w:rPr>
          <w:rFonts w:ascii="Times New Roman" w:hAnsi="Times New Roman" w:eastAsia="Times New Roman" w:cs="Times New Roman"/>
          <w:sz w:val="21"/>
          <w:szCs w:val="21"/>
          <w:b/>
          <w:bCs/>
          <w:spacing w:val="-14"/>
        </w:rPr>
        <w:t>Gartner Group:</w:t>
      </w:r>
      <w:r>
        <w:rPr>
          <w:rFonts w:ascii="Times New Roman" w:hAnsi="Times New Roman" w:eastAsia="Times New Roman" w:cs="Times New Roman"/>
          <w:sz w:val="21"/>
          <w:szCs w:val="21"/>
          <w:b/>
          <w:bCs/>
          <w:spacing w:val="37"/>
          <w:w w:val="101"/>
        </w:rPr>
        <w:t xml:space="preserve"> </w:t>
      </w:r>
      <w:r>
        <w:rPr>
          <w:rFonts w:ascii="KaiTi" w:hAnsi="KaiTi" w:eastAsia="KaiTi" w:cs="KaiTi"/>
          <w:sz w:val="21"/>
          <w:szCs w:val="21"/>
          <w:b/>
          <w:bCs/>
          <w:spacing w:val="-14"/>
        </w:rPr>
        <w:t>企业架构是通过创建、沟通和提高用以描述企业未来状态和发展的关键原</w:t>
      </w:r>
    </w:p>
    <w:p>
      <w:pPr>
        <w:ind w:left="769"/>
        <w:spacing w:before="90" w:line="224" w:lineRule="auto"/>
        <w:rPr>
          <w:rFonts w:ascii="KaiTi" w:hAnsi="KaiTi" w:eastAsia="KaiTi" w:cs="KaiTi"/>
          <w:sz w:val="21"/>
          <w:szCs w:val="21"/>
        </w:rPr>
      </w:pPr>
      <w:r>
        <w:rPr>
          <w:rFonts w:ascii="KaiTi" w:hAnsi="KaiTi" w:eastAsia="KaiTi" w:cs="KaiTi"/>
          <w:sz w:val="21"/>
          <w:szCs w:val="21"/>
          <w:spacing w:val="-12"/>
        </w:rPr>
        <w:t>则来把商业远景和战略转化成有效的企业变更的过程。</w:t>
      </w:r>
    </w:p>
    <w:p>
      <w:pPr>
        <w:ind w:right="2" w:firstLine="409"/>
        <w:spacing w:before="198" w:line="269" w:lineRule="auto"/>
        <w:jc w:val="both"/>
        <w:rPr>
          <w:rFonts w:ascii="SimSun" w:hAnsi="SimSun" w:eastAsia="SimSun" w:cs="SimSun"/>
          <w:sz w:val="21"/>
          <w:szCs w:val="21"/>
        </w:rPr>
      </w:pPr>
      <w:r>
        <w:rPr>
          <w:rFonts w:ascii="SimSun" w:hAnsi="SimSun" w:eastAsia="SimSun" w:cs="SimSun"/>
          <w:sz w:val="21"/>
          <w:szCs w:val="21"/>
          <w:spacing w:val="2"/>
        </w:rPr>
        <w:t>业务运营模型的概念对决定组织内企业架构的范围和本质十分有用。大型</w:t>
      </w:r>
      <w:r>
        <w:rPr>
          <w:rFonts w:ascii="SimSun" w:hAnsi="SimSun" w:eastAsia="SimSun" w:cs="SimSun"/>
          <w:sz w:val="21"/>
          <w:szCs w:val="21"/>
          <w:spacing w:val="1"/>
        </w:rPr>
        <w:t>公司和政府部 </w:t>
      </w:r>
      <w:r>
        <w:rPr>
          <w:rFonts w:ascii="SimSun" w:hAnsi="SimSun" w:eastAsia="SimSun" w:cs="SimSun"/>
          <w:sz w:val="21"/>
          <w:szCs w:val="21"/>
          <w:spacing w:val="-2"/>
        </w:rPr>
        <w:t>门可以由多个企业组成，并且可以开发及维护一些独立的企业架构来应对每一个企业的运营。</w:t>
      </w:r>
      <w:r>
        <w:rPr>
          <w:rFonts w:ascii="SimSun" w:hAnsi="SimSun" w:eastAsia="SimSun" w:cs="SimSun"/>
          <w:sz w:val="21"/>
          <w:szCs w:val="21"/>
          <w:spacing w:val="18"/>
        </w:rPr>
        <w:t xml:space="preserve"> </w:t>
      </w:r>
      <w:r>
        <w:rPr>
          <w:rFonts w:ascii="SimSun" w:hAnsi="SimSun" w:eastAsia="SimSun" w:cs="SimSun"/>
          <w:sz w:val="21"/>
          <w:szCs w:val="21"/>
          <w:spacing w:val="-4"/>
        </w:rPr>
        <w:t>但是，这些企业的信息系统经常存在许多共同之处，因此，使用一个共同的架构框架通常会有</w:t>
      </w:r>
      <w:r>
        <w:rPr>
          <w:rFonts w:ascii="SimSun" w:hAnsi="SimSun" w:eastAsia="SimSun" w:cs="SimSun"/>
          <w:sz w:val="21"/>
          <w:szCs w:val="21"/>
          <w:spacing w:val="6"/>
        </w:rPr>
        <w:t xml:space="preserve">  </w:t>
      </w:r>
      <w:r>
        <w:rPr>
          <w:rFonts w:ascii="SimSun" w:hAnsi="SimSun" w:eastAsia="SimSun" w:cs="SimSun"/>
          <w:sz w:val="21"/>
          <w:szCs w:val="21"/>
          <w:spacing w:val="-8"/>
        </w:rPr>
        <w:t>大的潜在收获。例如，</w:t>
      </w:r>
      <w:r>
        <w:rPr>
          <w:rFonts w:ascii="SimSun" w:hAnsi="SimSun" w:eastAsia="SimSun" w:cs="SimSun"/>
          <w:sz w:val="21"/>
          <w:szCs w:val="21"/>
          <w:spacing w:val="60"/>
        </w:rPr>
        <w:t xml:space="preserve"> </w:t>
      </w:r>
      <w:r>
        <w:rPr>
          <w:rFonts w:ascii="SimSun" w:hAnsi="SimSun" w:eastAsia="SimSun" w:cs="SimSun"/>
          <w:sz w:val="21"/>
          <w:szCs w:val="21"/>
          <w:spacing w:val="-8"/>
        </w:rPr>
        <w:t>一个共同的框架能提供架构库作为开发基础，提供可重用模型、设计以</w:t>
      </w:r>
      <w:r>
        <w:rPr>
          <w:rFonts w:ascii="SimSun" w:hAnsi="SimSun" w:eastAsia="SimSun" w:cs="SimSun"/>
          <w:sz w:val="21"/>
          <w:szCs w:val="21"/>
        </w:rPr>
        <w:t xml:space="preserve">  </w:t>
      </w:r>
      <w:r>
        <w:rPr>
          <w:rFonts w:ascii="SimSun" w:hAnsi="SimSun" w:eastAsia="SimSun" w:cs="SimSun"/>
          <w:sz w:val="21"/>
          <w:szCs w:val="21"/>
          <w:spacing w:val="-6"/>
        </w:rPr>
        <w:t>及基线数据。</w:t>
      </w:r>
    </w:p>
    <w:p>
      <w:pPr>
        <w:ind w:left="409"/>
        <w:spacing w:before="91" w:line="219" w:lineRule="auto"/>
        <w:rPr>
          <w:rFonts w:ascii="SimSun" w:hAnsi="SimSun" w:eastAsia="SimSun" w:cs="SimSun"/>
          <w:sz w:val="21"/>
          <w:szCs w:val="21"/>
        </w:rPr>
      </w:pPr>
      <w:r>
        <w:rPr>
          <w:rFonts w:ascii="SimSun" w:hAnsi="SimSun" w:eastAsia="SimSun" w:cs="SimSun"/>
          <w:sz w:val="21"/>
          <w:szCs w:val="21"/>
          <w:spacing w:val="-3"/>
        </w:rPr>
        <w:t>企业架构如同战略规划，可以辅助企业完成业务及</w:t>
      </w:r>
      <w:r>
        <w:rPr>
          <w:rFonts w:ascii="Times New Roman" w:hAnsi="Times New Roman" w:eastAsia="Times New Roman" w:cs="Times New Roman"/>
          <w:sz w:val="21"/>
          <w:szCs w:val="21"/>
          <w:spacing w:val="-3"/>
        </w:rPr>
        <w:t>IT</w:t>
      </w:r>
      <w:r>
        <w:rPr>
          <w:rFonts w:ascii="SimSun" w:hAnsi="SimSun" w:eastAsia="SimSun" w:cs="SimSun"/>
          <w:sz w:val="21"/>
          <w:szCs w:val="21"/>
          <w:spacing w:val="-3"/>
        </w:rPr>
        <w:t>战略规划。在业务战略方面，可使用</w:t>
      </w:r>
    </w:p>
    <w:p>
      <w:pPr>
        <w:spacing w:line="219" w:lineRule="auto"/>
        <w:sectPr>
          <w:headerReference w:type="default" r:id="rId56"/>
          <w:pgSz w:w="9250" w:h="13980"/>
          <w:pgMar w:top="472" w:right="250" w:bottom="400" w:left="450" w:header="258" w:footer="0" w:gutter="0"/>
        </w:sectPr>
        <w:rPr>
          <w:rFonts w:ascii="SimSun" w:hAnsi="SimSun" w:eastAsia="SimSun" w:cs="SimSun"/>
          <w:sz w:val="21"/>
          <w:szCs w:val="21"/>
        </w:rPr>
      </w:pPr>
    </w:p>
    <w:p>
      <w:pPr>
        <w:spacing w:line="294" w:lineRule="auto"/>
        <w:rPr>
          <w:rFonts w:ascii="Arial"/>
          <w:sz w:val="21"/>
        </w:rPr>
      </w:pPr>
      <w:r/>
    </w:p>
    <w:p>
      <w:pPr>
        <w:ind w:left="30" w:right="66"/>
        <w:spacing w:before="69" w:line="271" w:lineRule="auto"/>
        <w:rPr>
          <w:rFonts w:ascii="SimSun" w:hAnsi="SimSun" w:eastAsia="SimSun" w:cs="SimSun"/>
          <w:sz w:val="21"/>
          <w:szCs w:val="21"/>
        </w:rPr>
      </w:pPr>
      <w:r>
        <w:rPr>
          <w:rFonts w:ascii="Times New Roman" w:hAnsi="Times New Roman" w:eastAsia="Times New Roman" w:cs="Times New Roman"/>
          <w:sz w:val="21"/>
          <w:szCs w:val="21"/>
          <w:spacing w:val="-1"/>
        </w:rPr>
        <w:t>TOGAF</w:t>
      </w:r>
      <w:r>
        <w:rPr>
          <w:rFonts w:ascii="SimSun" w:hAnsi="SimSun" w:eastAsia="SimSun" w:cs="SimSun"/>
          <w:sz w:val="21"/>
          <w:szCs w:val="21"/>
          <w:spacing w:val="-1"/>
        </w:rPr>
        <w:t>及其架构开发方法</w:t>
      </w:r>
      <w:r>
        <w:rPr>
          <w:rFonts w:ascii="Times New Roman" w:hAnsi="Times New Roman" w:eastAsia="Times New Roman" w:cs="Times New Roman"/>
          <w:sz w:val="21"/>
          <w:szCs w:val="21"/>
          <w:spacing w:val="-1"/>
        </w:rPr>
        <w:t>(Architecture  Development  Method,ADM)</w:t>
      </w:r>
      <w:r>
        <w:rPr>
          <w:rFonts w:ascii="SimSun" w:hAnsi="SimSun" w:eastAsia="SimSun" w:cs="SimSun"/>
          <w:sz w:val="21"/>
          <w:szCs w:val="21"/>
          <w:spacing w:val="-1"/>
        </w:rPr>
        <w:t>来定义企业的愿景</w:t>
      </w:r>
      <w:r>
        <w:rPr>
          <w:rFonts w:ascii="SimSun" w:hAnsi="SimSun" w:eastAsia="SimSun" w:cs="SimSun"/>
          <w:sz w:val="21"/>
          <w:szCs w:val="21"/>
          <w:spacing w:val="-2"/>
        </w:rPr>
        <w:t>/使命、</w:t>
      </w:r>
      <w:r>
        <w:rPr>
          <w:rFonts w:ascii="SimSun" w:hAnsi="SimSun" w:eastAsia="SimSun" w:cs="SimSun"/>
          <w:sz w:val="21"/>
          <w:szCs w:val="21"/>
        </w:rPr>
        <w:t xml:space="preserve"> </w:t>
      </w:r>
      <w:r>
        <w:rPr>
          <w:rFonts w:ascii="SimSun" w:hAnsi="SimSun" w:eastAsia="SimSun" w:cs="SimSun"/>
          <w:sz w:val="21"/>
          <w:szCs w:val="21"/>
          <w:spacing w:val="-2"/>
        </w:rPr>
        <w:t>目标/目的/驱动力、组织架构、职能和角色。在</w:t>
      </w:r>
      <w:r>
        <w:rPr>
          <w:rFonts w:ascii="Times New Roman" w:hAnsi="Times New Roman" w:eastAsia="Times New Roman" w:cs="Times New Roman"/>
          <w:sz w:val="21"/>
          <w:szCs w:val="21"/>
          <w:spacing w:val="-2"/>
        </w:rPr>
        <w:t>IT</w:t>
      </w:r>
      <w:r>
        <w:rPr>
          <w:rFonts w:ascii="SimSun" w:hAnsi="SimSun" w:eastAsia="SimSun" w:cs="SimSun"/>
          <w:sz w:val="21"/>
          <w:szCs w:val="21"/>
          <w:spacing w:val="-2"/>
        </w:rPr>
        <w:t>战略方面，</w:t>
      </w:r>
      <w:r>
        <w:rPr>
          <w:rFonts w:ascii="Times New Roman" w:hAnsi="Times New Roman" w:eastAsia="Times New Roman" w:cs="Times New Roman"/>
          <w:sz w:val="21"/>
          <w:szCs w:val="21"/>
          <w:spacing w:val="-2"/>
        </w:rPr>
        <w:t>TOGAF</w:t>
      </w:r>
      <w:r>
        <w:rPr>
          <w:rFonts w:ascii="SimSun" w:hAnsi="SimSun" w:eastAsia="SimSun" w:cs="SimSun"/>
          <w:sz w:val="21"/>
          <w:szCs w:val="21"/>
          <w:spacing w:val="-2"/>
        </w:rPr>
        <w:t>及</w:t>
      </w:r>
      <w:r>
        <w:rPr>
          <w:rFonts w:ascii="Times New Roman" w:hAnsi="Times New Roman" w:eastAsia="Times New Roman" w:cs="Times New Roman"/>
          <w:sz w:val="21"/>
          <w:szCs w:val="21"/>
          <w:spacing w:val="-2"/>
        </w:rPr>
        <w:t>ADM</w:t>
      </w:r>
      <w:r>
        <w:rPr>
          <w:rFonts w:ascii="SimSun" w:hAnsi="SimSun" w:eastAsia="SimSun" w:cs="SimSun"/>
          <w:sz w:val="21"/>
          <w:szCs w:val="21"/>
          <w:spacing w:val="-2"/>
        </w:rPr>
        <w:t>详细描述了如何</w:t>
      </w:r>
      <w:r>
        <w:rPr>
          <w:rFonts w:ascii="SimSun" w:hAnsi="SimSun" w:eastAsia="SimSun" w:cs="SimSun"/>
          <w:sz w:val="21"/>
          <w:szCs w:val="21"/>
          <w:spacing w:val="9"/>
        </w:rPr>
        <w:t xml:space="preserve"> </w:t>
      </w:r>
      <w:r>
        <w:rPr>
          <w:rFonts w:ascii="SimSun" w:hAnsi="SimSun" w:eastAsia="SimSun" w:cs="SimSun"/>
          <w:sz w:val="21"/>
          <w:szCs w:val="21"/>
          <w:spacing w:val="-3"/>
        </w:rPr>
        <w:t>定义业务架构、数据架构、应用架构和技术架构，是</w:t>
      </w:r>
      <w:r>
        <w:rPr>
          <w:rFonts w:ascii="Times New Roman" w:hAnsi="Times New Roman" w:eastAsia="Times New Roman" w:cs="Times New Roman"/>
          <w:sz w:val="21"/>
          <w:szCs w:val="21"/>
          <w:spacing w:val="-3"/>
        </w:rPr>
        <w:t>IT</w:t>
      </w:r>
      <w:r>
        <w:rPr>
          <w:rFonts w:ascii="SimSun" w:hAnsi="SimSun" w:eastAsia="SimSun" w:cs="SimSun"/>
          <w:sz w:val="21"/>
          <w:szCs w:val="21"/>
          <w:spacing w:val="-3"/>
        </w:rPr>
        <w:t>战略规划的最佳</w:t>
      </w:r>
      <w:r>
        <w:rPr>
          <w:rFonts w:ascii="SimSun" w:hAnsi="SimSun" w:eastAsia="SimSun" w:cs="SimSun"/>
          <w:sz w:val="21"/>
          <w:szCs w:val="21"/>
          <w:spacing w:val="-4"/>
        </w:rPr>
        <w:t>实践的指引。企业架构</w:t>
      </w:r>
      <w:r>
        <w:rPr>
          <w:rFonts w:ascii="SimSun" w:hAnsi="SimSun" w:eastAsia="SimSun" w:cs="SimSun"/>
          <w:sz w:val="21"/>
          <w:szCs w:val="21"/>
        </w:rPr>
        <w:t xml:space="preserve"> </w:t>
      </w:r>
      <w:r>
        <w:rPr>
          <w:rFonts w:ascii="SimSun" w:hAnsi="SimSun" w:eastAsia="SimSun" w:cs="SimSun"/>
          <w:sz w:val="21"/>
          <w:szCs w:val="21"/>
          <w:spacing w:val="-2"/>
        </w:rPr>
        <w:t>是承接企业业务战略与</w:t>
      </w:r>
      <w:r>
        <w:rPr>
          <w:rFonts w:ascii="Times New Roman" w:hAnsi="Times New Roman" w:eastAsia="Times New Roman" w:cs="Times New Roman"/>
          <w:sz w:val="21"/>
          <w:szCs w:val="21"/>
          <w:spacing w:val="-2"/>
        </w:rPr>
        <w:t>IT</w:t>
      </w:r>
      <w:r>
        <w:rPr>
          <w:rFonts w:ascii="SimSun" w:hAnsi="SimSun" w:eastAsia="SimSun" w:cs="SimSun"/>
          <w:sz w:val="21"/>
          <w:szCs w:val="21"/>
          <w:spacing w:val="-2"/>
        </w:rPr>
        <w:t>战略之间的桥梁与标准接口，是企业信息化规划的核心。</w:t>
      </w:r>
    </w:p>
    <w:p>
      <w:pPr>
        <w:ind w:left="440"/>
        <w:spacing w:before="89" w:line="219" w:lineRule="auto"/>
        <w:rPr>
          <w:rFonts w:ascii="SimSun" w:hAnsi="SimSun" w:eastAsia="SimSun" w:cs="SimSun"/>
          <w:sz w:val="21"/>
          <w:szCs w:val="21"/>
        </w:rPr>
      </w:pPr>
      <w:r>
        <w:rPr>
          <w:rFonts w:ascii="SimSun" w:hAnsi="SimSun" w:eastAsia="SimSun" w:cs="SimSun"/>
          <w:sz w:val="21"/>
          <w:szCs w:val="21"/>
          <w:spacing w:val="-5"/>
        </w:rPr>
        <w:t>简单来说，企业架构包括业务架构、数据架构、应用架构和技术架构四个主要组成部分。</w:t>
      </w:r>
    </w:p>
    <w:p>
      <w:pPr>
        <w:pStyle w:val="BodyText"/>
        <w:ind w:left="443"/>
        <w:spacing w:before="129" w:line="212" w:lineRule="auto"/>
        <w:outlineLvl w:val="6"/>
        <w:rPr>
          <w:rFonts w:ascii="Arial" w:hAnsi="Arial" w:eastAsia="Arial" w:cs="Arial"/>
          <w:sz w:val="21"/>
          <w:szCs w:val="21"/>
        </w:rPr>
      </w:pPr>
      <w:r>
        <w:rPr>
          <w:sz w:val="21"/>
          <w:szCs w:val="21"/>
          <w:b/>
          <w:bCs/>
        </w:rPr>
        <w:t>2.企业大脑</w:t>
      </w:r>
      <w:r>
        <w:rPr>
          <w:sz w:val="21"/>
          <w:szCs w:val="21"/>
        </w:rPr>
        <w:t xml:space="preserve"> </w:t>
      </w:r>
      <w:r>
        <w:rPr>
          <w:rFonts w:ascii="Arial" w:hAnsi="Arial" w:eastAsia="Arial" w:cs="Arial"/>
          <w:sz w:val="21"/>
          <w:szCs w:val="21"/>
          <w:b/>
          <w:bCs/>
        </w:rPr>
        <w:t>(Enterprise</w:t>
      </w:r>
      <w:r>
        <w:rPr>
          <w:rFonts w:ascii="Arial" w:hAnsi="Arial" w:eastAsia="Arial" w:cs="Arial"/>
          <w:sz w:val="21"/>
          <w:szCs w:val="21"/>
          <w:b/>
          <w:bCs/>
          <w:spacing w:val="18"/>
        </w:rPr>
        <w:t xml:space="preserve">  </w:t>
      </w:r>
      <w:r>
        <w:rPr>
          <w:rFonts w:ascii="Arial" w:hAnsi="Arial" w:eastAsia="Arial" w:cs="Arial"/>
          <w:sz w:val="21"/>
          <w:szCs w:val="21"/>
          <w:b/>
          <w:bCs/>
        </w:rPr>
        <w:t>Brain,EB)</w:t>
      </w:r>
    </w:p>
    <w:p>
      <w:pPr>
        <w:ind w:left="30" w:right="25" w:firstLine="409"/>
        <w:spacing w:before="240" w:line="261" w:lineRule="auto"/>
        <w:rPr>
          <w:rFonts w:ascii="SimSun" w:hAnsi="SimSun" w:eastAsia="SimSun" w:cs="SimSun"/>
          <w:sz w:val="21"/>
          <w:szCs w:val="21"/>
        </w:rPr>
      </w:pPr>
      <w:r>
        <w:rPr>
          <w:rFonts w:ascii="SimSun" w:hAnsi="SimSun" w:eastAsia="SimSun" w:cs="SimSun"/>
          <w:sz w:val="21"/>
          <w:szCs w:val="21"/>
          <w:spacing w:val="-2"/>
        </w:rPr>
        <w:t>企业大脑是基于人工智能、大数据等新</w:t>
      </w:r>
      <w:r>
        <w:rPr>
          <w:rFonts w:ascii="Times New Roman" w:hAnsi="Times New Roman" w:eastAsia="Times New Roman" w:cs="Times New Roman"/>
          <w:sz w:val="21"/>
          <w:szCs w:val="21"/>
          <w:spacing w:val="-2"/>
        </w:rPr>
        <w:t>IT</w:t>
      </w:r>
      <w:r>
        <w:rPr>
          <w:rFonts w:ascii="SimSun" w:hAnsi="SimSun" w:eastAsia="SimSun" w:cs="SimSun"/>
          <w:sz w:val="21"/>
          <w:szCs w:val="21"/>
          <w:spacing w:val="-2"/>
        </w:rPr>
        <w:t>技术的融合而构建的企业智能化开</w:t>
      </w:r>
      <w:r>
        <w:rPr>
          <w:rFonts w:ascii="SimSun" w:hAnsi="SimSun" w:eastAsia="SimSun" w:cs="SimSun"/>
          <w:sz w:val="21"/>
          <w:szCs w:val="21"/>
          <w:spacing w:val="-3"/>
        </w:rPr>
        <w:t>放创新平台，</w:t>
      </w:r>
      <w:r>
        <w:rPr>
          <w:rFonts w:ascii="SimSun" w:hAnsi="SimSun" w:eastAsia="SimSun" w:cs="SimSun"/>
          <w:sz w:val="21"/>
          <w:szCs w:val="21"/>
        </w:rPr>
        <w:t xml:space="preserve"> </w:t>
      </w:r>
      <w:r>
        <w:rPr>
          <w:rFonts w:ascii="SimSun" w:hAnsi="SimSun" w:eastAsia="SimSun" w:cs="SimSun"/>
          <w:sz w:val="21"/>
          <w:szCs w:val="21"/>
          <w:spacing w:val="-4"/>
        </w:rPr>
        <w:t>辅助智能决策和业务自动化，驱动业务系统的智能化升级，实现企业的个性化、定制化、精细</w:t>
      </w:r>
      <w:r>
        <w:rPr>
          <w:rFonts w:ascii="SimSun" w:hAnsi="SimSun" w:eastAsia="SimSun" w:cs="SimSun"/>
          <w:sz w:val="21"/>
          <w:szCs w:val="21"/>
          <w:spacing w:val="15"/>
        </w:rPr>
        <w:t xml:space="preserve"> </w:t>
      </w:r>
      <w:r>
        <w:rPr>
          <w:rFonts w:ascii="SimSun" w:hAnsi="SimSun" w:eastAsia="SimSun" w:cs="SimSun"/>
          <w:sz w:val="21"/>
          <w:szCs w:val="21"/>
          <w:spacing w:val="-5"/>
        </w:rPr>
        <w:t>化的生产和服务。</w:t>
      </w:r>
    </w:p>
    <w:p>
      <w:pPr>
        <w:ind w:left="30" w:right="71" w:firstLine="409"/>
        <w:spacing w:before="75" w:line="262" w:lineRule="auto"/>
        <w:rPr>
          <w:rFonts w:ascii="SimSun" w:hAnsi="SimSun" w:eastAsia="SimSun" w:cs="SimSun"/>
          <w:sz w:val="21"/>
          <w:szCs w:val="21"/>
        </w:rPr>
      </w:pPr>
      <w:r>
        <w:rPr>
          <w:rFonts w:ascii="SimSun" w:hAnsi="SimSun" w:eastAsia="SimSun" w:cs="SimSun"/>
          <w:sz w:val="21"/>
          <w:szCs w:val="21"/>
          <w:spacing w:val="5"/>
        </w:rPr>
        <w:t>这个定义中的一个关键点是“辅助”,在当时</w:t>
      </w:r>
      <w:r>
        <w:rPr>
          <w:rFonts w:ascii="SimSun" w:hAnsi="SimSun" w:eastAsia="SimSun" w:cs="SimSun"/>
          <w:sz w:val="21"/>
          <w:szCs w:val="21"/>
          <w:spacing w:val="4"/>
        </w:rPr>
        <w:t>充分认识到企业大脑重要性的同时，将其</w:t>
      </w:r>
      <w:r>
        <w:rPr>
          <w:rFonts w:ascii="SimSun" w:hAnsi="SimSun" w:eastAsia="SimSun" w:cs="SimSun"/>
          <w:sz w:val="21"/>
          <w:szCs w:val="21"/>
        </w:rPr>
        <w:t xml:space="preserve"> </w:t>
      </w:r>
      <w:r>
        <w:rPr>
          <w:rFonts w:ascii="SimSun" w:hAnsi="SimSun" w:eastAsia="SimSun" w:cs="SimSun"/>
          <w:sz w:val="21"/>
          <w:szCs w:val="21"/>
          <w:spacing w:val="-4"/>
        </w:rPr>
        <w:t>定位为辅助，这一点符合当时和近期的实际情况。但如果考虑技术进步的速度和放</w:t>
      </w:r>
      <w:r>
        <w:rPr>
          <w:rFonts w:ascii="SimSun" w:hAnsi="SimSun" w:eastAsia="SimSun" w:cs="SimSun"/>
          <w:sz w:val="21"/>
          <w:szCs w:val="21"/>
          <w:spacing w:val="-5"/>
        </w:rPr>
        <w:t>眼更长的时</w:t>
      </w:r>
      <w:r>
        <w:rPr>
          <w:rFonts w:ascii="SimSun" w:hAnsi="SimSun" w:eastAsia="SimSun" w:cs="SimSun"/>
          <w:sz w:val="21"/>
          <w:szCs w:val="21"/>
        </w:rPr>
        <w:t xml:space="preserve"> </w:t>
      </w:r>
      <w:r>
        <w:rPr>
          <w:rFonts w:ascii="SimSun" w:hAnsi="SimSun" w:eastAsia="SimSun" w:cs="SimSun"/>
          <w:sz w:val="21"/>
          <w:szCs w:val="21"/>
          <w:spacing w:val="-2"/>
        </w:rPr>
        <w:t>间，我们认为企业大脑实现主动运营至少在一部分企业是可能的。</w:t>
      </w:r>
    </w:p>
    <w:p>
      <w:pPr>
        <w:ind w:left="30" w:right="88" w:firstLine="409"/>
        <w:spacing w:before="80" w:line="269" w:lineRule="auto"/>
        <w:rPr>
          <w:rFonts w:ascii="SimSun" w:hAnsi="SimSun" w:eastAsia="SimSun" w:cs="SimSun"/>
          <w:sz w:val="21"/>
          <w:szCs w:val="21"/>
        </w:rPr>
      </w:pPr>
      <w:r>
        <w:rPr>
          <w:rFonts w:ascii="SimSun" w:hAnsi="SimSun" w:eastAsia="SimSun" w:cs="SimSun"/>
          <w:sz w:val="21"/>
          <w:szCs w:val="21"/>
          <w:spacing w:val="1"/>
        </w:rPr>
        <w:t>企业大脑包含的内容，业界有很多的解读。我们认为，企业大脑主要包括感知、决</w:t>
      </w:r>
      <w:r>
        <w:rPr>
          <w:rFonts w:ascii="SimSun" w:hAnsi="SimSun" w:eastAsia="SimSun" w:cs="SimSun"/>
          <w:sz w:val="21"/>
          <w:szCs w:val="21"/>
        </w:rPr>
        <w:t>策和 </w:t>
      </w:r>
      <w:r>
        <w:rPr>
          <w:rFonts w:ascii="SimSun" w:hAnsi="SimSun" w:eastAsia="SimSun" w:cs="SimSun"/>
          <w:sz w:val="21"/>
          <w:szCs w:val="21"/>
          <w:spacing w:val="-10"/>
        </w:rPr>
        <w:t>指挥控制三项主要能力，围绕这些能力所需的数据、算法和计算资源，都属于企业大脑的范畴。</w:t>
      </w:r>
      <w:r>
        <w:rPr>
          <w:rFonts w:ascii="SimSun" w:hAnsi="SimSun" w:eastAsia="SimSun" w:cs="SimSun"/>
          <w:sz w:val="21"/>
          <w:szCs w:val="21"/>
          <w:spacing w:val="13"/>
        </w:rPr>
        <w:t xml:space="preserve"> </w:t>
      </w:r>
      <w:r>
        <w:rPr>
          <w:rFonts w:ascii="SimSun" w:hAnsi="SimSun" w:eastAsia="SimSun" w:cs="SimSun"/>
          <w:sz w:val="21"/>
          <w:szCs w:val="21"/>
          <w:spacing w:val="-4"/>
        </w:rPr>
        <w:t>对于执行者和资源工具，则属于大脑范畴之外的内容，正如人体的四肢和消化系</w:t>
      </w:r>
      <w:r>
        <w:rPr>
          <w:rFonts w:ascii="SimSun" w:hAnsi="SimSun" w:eastAsia="SimSun" w:cs="SimSun"/>
          <w:sz w:val="21"/>
          <w:szCs w:val="21"/>
          <w:spacing w:val="-5"/>
        </w:rPr>
        <w:t>统，是大脑支</w:t>
      </w:r>
      <w:r>
        <w:rPr>
          <w:rFonts w:ascii="SimSun" w:hAnsi="SimSun" w:eastAsia="SimSun" w:cs="SimSun"/>
          <w:sz w:val="21"/>
          <w:szCs w:val="21"/>
        </w:rPr>
        <w:t xml:space="preserve"> </w:t>
      </w:r>
      <w:r>
        <w:rPr>
          <w:rFonts w:ascii="SimSun" w:hAnsi="SimSun" w:eastAsia="SimSun" w:cs="SimSun"/>
          <w:sz w:val="21"/>
          <w:szCs w:val="21"/>
          <w:spacing w:val="-4"/>
        </w:rPr>
        <w:t>配的对象，是生命体的重要组成部分，但并不属于大脑本身。从这个意义上</w:t>
      </w:r>
      <w:r>
        <w:rPr>
          <w:rFonts w:ascii="SimSun" w:hAnsi="SimSun" w:eastAsia="SimSun" w:cs="SimSun"/>
          <w:sz w:val="21"/>
          <w:szCs w:val="21"/>
          <w:spacing w:val="-5"/>
        </w:rPr>
        <w:t>说，我们更愿意将</w:t>
      </w:r>
      <w:r>
        <w:rPr>
          <w:rFonts w:ascii="SimSun" w:hAnsi="SimSun" w:eastAsia="SimSun" w:cs="SimSun"/>
          <w:sz w:val="21"/>
          <w:szCs w:val="21"/>
        </w:rPr>
        <w:t xml:space="preserve"> </w:t>
      </w:r>
      <w:r>
        <w:rPr>
          <w:rFonts w:ascii="SimSun" w:hAnsi="SimSun" w:eastAsia="SimSun" w:cs="SimSun"/>
          <w:sz w:val="21"/>
          <w:szCs w:val="21"/>
          <w:spacing w:val="-2"/>
        </w:rPr>
        <w:t>企业大脑的范围定义得小一些，而不是将其泛化到</w:t>
      </w:r>
      <w:r>
        <w:rPr>
          <w:rFonts w:ascii="SimSun" w:hAnsi="SimSun" w:eastAsia="SimSun" w:cs="SimSun"/>
          <w:sz w:val="21"/>
          <w:szCs w:val="21"/>
          <w:spacing w:val="-3"/>
        </w:rPr>
        <w:t>企业信息系统的范围。</w:t>
      </w:r>
    </w:p>
    <w:p>
      <w:pPr>
        <w:pStyle w:val="BodyText"/>
        <w:ind w:left="443"/>
        <w:spacing w:before="167" w:line="212" w:lineRule="auto"/>
        <w:outlineLvl w:val="6"/>
        <w:rPr>
          <w:rFonts w:ascii="Arial" w:hAnsi="Arial" w:eastAsia="Arial" w:cs="Arial"/>
          <w:sz w:val="21"/>
          <w:szCs w:val="21"/>
        </w:rPr>
      </w:pPr>
      <w:r>
        <w:rPr>
          <w:sz w:val="21"/>
          <w:szCs w:val="21"/>
          <w:b/>
          <w:bCs/>
          <w:spacing w:val="-2"/>
        </w:rPr>
        <w:t>3.</w:t>
      </w:r>
      <w:r>
        <w:rPr>
          <w:sz w:val="21"/>
          <w:szCs w:val="21"/>
          <w:spacing w:val="-57"/>
        </w:rPr>
        <w:t xml:space="preserve"> </w:t>
      </w:r>
      <w:r>
        <w:rPr>
          <w:sz w:val="21"/>
          <w:szCs w:val="21"/>
          <w:b/>
          <w:bCs/>
          <w:spacing w:val="-2"/>
        </w:rPr>
        <w:t>企业中台</w:t>
      </w:r>
      <w:r>
        <w:rPr>
          <w:sz w:val="21"/>
          <w:szCs w:val="21"/>
          <w:spacing w:val="-2"/>
        </w:rPr>
        <w:t xml:space="preserve"> </w:t>
      </w:r>
      <w:r>
        <w:rPr>
          <w:rFonts w:ascii="Arial" w:hAnsi="Arial" w:eastAsia="Arial" w:cs="Arial"/>
          <w:sz w:val="21"/>
          <w:szCs w:val="21"/>
          <w:b/>
          <w:bCs/>
          <w:spacing w:val="-2"/>
        </w:rPr>
        <w:t>(Enterprise  Middle  Desk,EMD)</w:t>
      </w:r>
    </w:p>
    <w:p>
      <w:pPr>
        <w:ind w:left="30" w:right="86" w:firstLine="409"/>
        <w:spacing w:before="223" w:line="272" w:lineRule="auto"/>
        <w:rPr>
          <w:rFonts w:ascii="SimSun" w:hAnsi="SimSun" w:eastAsia="SimSun" w:cs="SimSun"/>
          <w:sz w:val="21"/>
          <w:szCs w:val="21"/>
        </w:rPr>
      </w:pPr>
      <w:r>
        <w:rPr>
          <w:rFonts w:ascii="SimSun" w:hAnsi="SimSun" w:eastAsia="SimSun" w:cs="SimSun"/>
          <w:sz w:val="21"/>
          <w:szCs w:val="21"/>
          <w:spacing w:val="1"/>
        </w:rPr>
        <w:t>企业中台最近几年才形成的一个概念，目前仍然处于快速发展的阶段，后面的章节会对</w:t>
      </w:r>
      <w:r>
        <w:rPr>
          <w:rFonts w:ascii="SimSun" w:hAnsi="SimSun" w:eastAsia="SimSun" w:cs="SimSun"/>
          <w:sz w:val="21"/>
          <w:szCs w:val="21"/>
          <w:spacing w:val="10"/>
        </w:rPr>
        <w:t xml:space="preserve"> </w:t>
      </w:r>
      <w:r>
        <w:rPr>
          <w:rFonts w:ascii="SimSun" w:hAnsi="SimSun" w:eastAsia="SimSun" w:cs="SimSun"/>
          <w:sz w:val="21"/>
          <w:szCs w:val="21"/>
          <w:spacing w:val="-4"/>
        </w:rPr>
        <w:t>其起源做简要介绍。这里我们用描述性的语言阐述中台：“小前台大中台”的</w:t>
      </w:r>
      <w:r>
        <w:rPr>
          <w:rFonts w:ascii="SimSun" w:hAnsi="SimSun" w:eastAsia="SimSun" w:cs="SimSun"/>
          <w:sz w:val="21"/>
          <w:szCs w:val="21"/>
          <w:spacing w:val="-5"/>
        </w:rPr>
        <w:t>运营模式，就是</w:t>
      </w:r>
      <w:r>
        <w:rPr>
          <w:rFonts w:ascii="SimSun" w:hAnsi="SimSun" w:eastAsia="SimSun" w:cs="SimSun"/>
          <w:sz w:val="21"/>
          <w:szCs w:val="21"/>
        </w:rPr>
        <w:t xml:space="preserve"> </w:t>
      </w:r>
      <w:r>
        <w:rPr>
          <w:rFonts w:ascii="SimSun" w:hAnsi="SimSun" w:eastAsia="SimSun" w:cs="SimSun"/>
          <w:sz w:val="21"/>
          <w:szCs w:val="21"/>
          <w:spacing w:val="6"/>
        </w:rPr>
        <w:t>美军的“特种部队(小前台)航母战斗群(大中台)”的组织结构方式，以促进管理更加扁平</w:t>
      </w:r>
      <w:r>
        <w:rPr>
          <w:rFonts w:ascii="SimSun" w:hAnsi="SimSun" w:eastAsia="SimSun" w:cs="SimSun"/>
          <w:sz w:val="21"/>
          <w:szCs w:val="21"/>
          <w:spacing w:val="3"/>
        </w:rPr>
        <w:t xml:space="preserve"> </w:t>
      </w:r>
      <w:r>
        <w:rPr>
          <w:rFonts w:ascii="SimSun" w:hAnsi="SimSun" w:eastAsia="SimSun" w:cs="SimSun"/>
          <w:sz w:val="21"/>
          <w:szCs w:val="21"/>
          <w:spacing w:val="-4"/>
        </w:rPr>
        <w:t>化。十几人甚至几人组成的特种部队在战场一线，可以根据战场实际情况迅速</w:t>
      </w:r>
      <w:r>
        <w:rPr>
          <w:rFonts w:ascii="SimSun" w:hAnsi="SimSun" w:eastAsia="SimSun" w:cs="SimSun"/>
          <w:sz w:val="21"/>
          <w:szCs w:val="21"/>
          <w:spacing w:val="-5"/>
        </w:rPr>
        <w:t>决策，并引导精</w:t>
      </w:r>
      <w:r>
        <w:rPr>
          <w:rFonts w:ascii="SimSun" w:hAnsi="SimSun" w:eastAsia="SimSun" w:cs="SimSun"/>
          <w:sz w:val="21"/>
          <w:szCs w:val="21"/>
        </w:rPr>
        <w:t xml:space="preserve"> </w:t>
      </w:r>
      <w:r>
        <w:rPr>
          <w:rFonts w:ascii="SimSun" w:hAnsi="SimSun" w:eastAsia="SimSun" w:cs="SimSun"/>
          <w:sz w:val="21"/>
          <w:szCs w:val="21"/>
          <w:spacing w:val="-4"/>
        </w:rPr>
        <w:t>准打击，精准打击的导弹往往是从航母战斗群发射，提供强大的火力支援。能够实现</w:t>
      </w:r>
      <w:r>
        <w:rPr>
          <w:rFonts w:ascii="SimSun" w:hAnsi="SimSun" w:eastAsia="SimSun" w:cs="SimSun"/>
          <w:sz w:val="21"/>
          <w:szCs w:val="21"/>
          <w:spacing w:val="-5"/>
        </w:rPr>
        <w:t>这样的作</w:t>
      </w:r>
      <w:r>
        <w:rPr>
          <w:rFonts w:ascii="SimSun" w:hAnsi="SimSun" w:eastAsia="SimSun" w:cs="SimSun"/>
          <w:sz w:val="21"/>
          <w:szCs w:val="21"/>
        </w:rPr>
        <w:t xml:space="preserve"> </w:t>
      </w:r>
      <w:r>
        <w:rPr>
          <w:rFonts w:ascii="SimSun" w:hAnsi="SimSun" w:eastAsia="SimSun" w:cs="SimSun"/>
          <w:sz w:val="21"/>
          <w:szCs w:val="21"/>
          <w:spacing w:val="1"/>
        </w:rPr>
        <w:t>战能力，得益于作战中台(航母战斗群)的支撑，如果中台没有办法承接前线的需求，</w:t>
      </w:r>
      <w:r>
        <w:rPr>
          <w:rFonts w:ascii="SimSun" w:hAnsi="SimSun" w:eastAsia="SimSun" w:cs="SimSun"/>
          <w:sz w:val="21"/>
          <w:szCs w:val="21"/>
        </w:rPr>
        <w:t>前线就 </w:t>
      </w:r>
      <w:r>
        <w:rPr>
          <w:rFonts w:ascii="SimSun" w:hAnsi="SimSun" w:eastAsia="SimSun" w:cs="SimSun"/>
          <w:sz w:val="21"/>
          <w:szCs w:val="21"/>
          <w:spacing w:val="-8"/>
        </w:rPr>
        <w:t>会不认可它服务的价值。</w:t>
      </w:r>
    </w:p>
    <w:p>
      <w:pPr>
        <w:ind w:left="440"/>
        <w:spacing w:before="74" w:line="219" w:lineRule="auto"/>
        <w:rPr>
          <w:rFonts w:ascii="SimSun" w:hAnsi="SimSun" w:eastAsia="SimSun" w:cs="SimSun"/>
          <w:sz w:val="21"/>
          <w:szCs w:val="21"/>
        </w:rPr>
      </w:pPr>
      <w:r>
        <w:rPr>
          <w:rFonts w:ascii="SimSun" w:hAnsi="SimSun" w:eastAsia="SimSun" w:cs="SimSun"/>
          <w:sz w:val="21"/>
          <w:szCs w:val="21"/>
          <w:spacing w:val="6"/>
        </w:rPr>
        <w:t>企业中台对于前台(数字化应用)起到的就</w:t>
      </w:r>
      <w:r>
        <w:rPr>
          <w:rFonts w:ascii="SimSun" w:hAnsi="SimSun" w:eastAsia="SimSun" w:cs="SimSun"/>
          <w:sz w:val="21"/>
          <w:szCs w:val="21"/>
          <w:spacing w:val="5"/>
        </w:rPr>
        <w:t>是上述作用。</w:t>
      </w:r>
    </w:p>
    <w:p>
      <w:pPr>
        <w:ind w:left="30" w:right="88" w:firstLine="409"/>
        <w:spacing w:before="99" w:line="246" w:lineRule="auto"/>
        <w:rPr>
          <w:rFonts w:ascii="SimSun" w:hAnsi="SimSun" w:eastAsia="SimSun" w:cs="SimSun"/>
          <w:sz w:val="21"/>
          <w:szCs w:val="21"/>
        </w:rPr>
      </w:pPr>
      <w:r>
        <w:rPr>
          <w:rFonts w:ascii="SimSun" w:hAnsi="SimSun" w:eastAsia="SimSun" w:cs="SimSun"/>
          <w:sz w:val="21"/>
          <w:szCs w:val="21"/>
          <w:spacing w:val="1"/>
        </w:rPr>
        <w:t>在对企业架构、企业大脑和企业中台有基本的介绍之后，我们从阐述三者关系的架构着</w:t>
      </w:r>
      <w:r>
        <w:rPr>
          <w:rFonts w:ascii="SimSun" w:hAnsi="SimSun" w:eastAsia="SimSun" w:cs="SimSun"/>
          <w:sz w:val="21"/>
          <w:szCs w:val="21"/>
          <w:spacing w:val="12"/>
        </w:rPr>
        <w:t xml:space="preserve"> </w:t>
      </w:r>
      <w:r>
        <w:rPr>
          <w:rFonts w:ascii="SimSun" w:hAnsi="SimSun" w:eastAsia="SimSun" w:cs="SimSun"/>
          <w:sz w:val="21"/>
          <w:szCs w:val="21"/>
          <w:spacing w:val="-3"/>
        </w:rPr>
        <w:t>手，谈谈企业大脑的顶层设计，如图2-2所示，下面以主动运营型企业为例</w:t>
      </w:r>
      <w:r>
        <w:rPr>
          <w:rFonts w:ascii="SimSun" w:hAnsi="SimSun" w:eastAsia="SimSun" w:cs="SimSun"/>
          <w:sz w:val="21"/>
          <w:szCs w:val="21"/>
          <w:spacing w:val="-4"/>
        </w:rPr>
        <w:t>来介绍。</w:t>
      </w:r>
    </w:p>
    <w:p>
      <w:pPr>
        <w:ind w:left="30" w:right="87" w:firstLine="409"/>
        <w:spacing w:before="61" w:line="255" w:lineRule="auto"/>
        <w:rPr>
          <w:rFonts w:ascii="SimSun" w:hAnsi="SimSun" w:eastAsia="SimSun" w:cs="SimSun"/>
          <w:sz w:val="21"/>
          <w:szCs w:val="21"/>
        </w:rPr>
      </w:pPr>
      <w:r>
        <w:rPr>
          <w:rFonts w:ascii="SimSun" w:hAnsi="SimSun" w:eastAsia="SimSun" w:cs="SimSun"/>
          <w:sz w:val="21"/>
          <w:szCs w:val="21"/>
          <w:spacing w:val="1"/>
        </w:rPr>
        <w:t>首先，企业大脑是主动运营型企业的核心要素。企业大脑负责感知企业运营态势，根据</w:t>
      </w:r>
      <w:r>
        <w:rPr>
          <w:rFonts w:ascii="SimSun" w:hAnsi="SimSun" w:eastAsia="SimSun" w:cs="SimSun"/>
          <w:sz w:val="21"/>
          <w:szCs w:val="21"/>
          <w:spacing w:val="13"/>
        </w:rPr>
        <w:t xml:space="preserve"> </w:t>
      </w:r>
      <w:r>
        <w:rPr>
          <w:rFonts w:ascii="SimSun" w:hAnsi="SimSun" w:eastAsia="SimSun" w:cs="SimSun"/>
          <w:sz w:val="21"/>
          <w:szCs w:val="21"/>
          <w:spacing w:val="-10"/>
        </w:rPr>
        <w:t>内外部环境做出决策，并形成指挥和控制指令，通过执行者、资源和工具实施。在一些场景下，</w:t>
      </w:r>
      <w:r>
        <w:rPr>
          <w:rFonts w:ascii="SimSun" w:hAnsi="SimSun" w:eastAsia="SimSun" w:cs="SimSun"/>
          <w:sz w:val="21"/>
          <w:szCs w:val="21"/>
          <w:spacing w:val="13"/>
        </w:rPr>
        <w:t xml:space="preserve"> </w:t>
      </w:r>
      <w:r>
        <w:rPr>
          <w:rFonts w:ascii="SimSun" w:hAnsi="SimSun" w:eastAsia="SimSun" w:cs="SimSun"/>
          <w:sz w:val="21"/>
          <w:szCs w:val="21"/>
          <w:spacing w:val="-3"/>
        </w:rPr>
        <w:t>企业大脑能够自主运营车间、港口、仓库以及超市等。</w:t>
      </w:r>
    </w:p>
    <w:p>
      <w:pPr>
        <w:ind w:left="30" w:right="92" w:firstLine="409"/>
        <w:spacing w:before="91" w:line="260" w:lineRule="auto"/>
        <w:rPr>
          <w:rFonts w:ascii="SimSun" w:hAnsi="SimSun" w:eastAsia="SimSun" w:cs="SimSun"/>
          <w:sz w:val="21"/>
          <w:szCs w:val="21"/>
        </w:rPr>
      </w:pPr>
      <w:r>
        <w:rPr>
          <w:rFonts w:ascii="SimSun" w:hAnsi="SimSun" w:eastAsia="SimSun" w:cs="SimSun"/>
          <w:sz w:val="21"/>
          <w:szCs w:val="21"/>
          <w:spacing w:val="1"/>
        </w:rPr>
        <w:t>企业架构是对企业整个信息系统进行描述的一种方法，将企业架构分成</w:t>
      </w:r>
      <w:r>
        <w:rPr>
          <w:rFonts w:ascii="SimSun" w:hAnsi="SimSun" w:eastAsia="SimSun" w:cs="SimSun"/>
          <w:sz w:val="21"/>
          <w:szCs w:val="21"/>
        </w:rPr>
        <w:t>四个部分，便于 </w:t>
      </w:r>
      <w:r>
        <w:rPr>
          <w:rFonts w:ascii="SimSun" w:hAnsi="SimSun" w:eastAsia="SimSun" w:cs="SimSun"/>
          <w:sz w:val="21"/>
          <w:szCs w:val="21"/>
          <w:spacing w:val="-4"/>
        </w:rPr>
        <w:t>更进一步分解，能够指导设计数据模型、应用系统以及制订技术方案等</w:t>
      </w:r>
      <w:r>
        <w:rPr>
          <w:rFonts w:ascii="SimSun" w:hAnsi="SimSun" w:eastAsia="SimSun" w:cs="SimSun"/>
          <w:sz w:val="21"/>
          <w:szCs w:val="21"/>
          <w:spacing w:val="-5"/>
        </w:rPr>
        <w:t>。企业大脑包含在企业</w:t>
      </w:r>
      <w:r>
        <w:rPr>
          <w:rFonts w:ascii="SimSun" w:hAnsi="SimSun" w:eastAsia="SimSun" w:cs="SimSun"/>
          <w:sz w:val="21"/>
          <w:szCs w:val="21"/>
        </w:rPr>
        <w:t xml:space="preserve"> </w:t>
      </w:r>
      <w:r>
        <w:rPr>
          <w:rFonts w:ascii="SimSun" w:hAnsi="SimSun" w:eastAsia="SimSun" w:cs="SimSun"/>
          <w:sz w:val="21"/>
          <w:szCs w:val="21"/>
          <w:spacing w:val="-2"/>
        </w:rPr>
        <w:t>架构中，只是企业架构的特定元素，企业大脑的出现，并不会在很大程度上改变企</w:t>
      </w:r>
      <w:r>
        <w:rPr>
          <w:rFonts w:ascii="SimSun" w:hAnsi="SimSun" w:eastAsia="SimSun" w:cs="SimSun"/>
          <w:sz w:val="21"/>
          <w:szCs w:val="21"/>
          <w:spacing w:val="-3"/>
        </w:rPr>
        <w:t>业架构。</w:t>
      </w:r>
    </w:p>
    <w:p>
      <w:pPr>
        <w:ind w:left="30" w:right="86" w:firstLine="409"/>
        <w:spacing w:before="82" w:line="254" w:lineRule="auto"/>
        <w:rPr>
          <w:rFonts w:ascii="SimSun" w:hAnsi="SimSun" w:eastAsia="SimSun" w:cs="SimSun"/>
          <w:sz w:val="21"/>
          <w:szCs w:val="21"/>
        </w:rPr>
      </w:pPr>
      <w:r>
        <w:rPr>
          <w:rFonts w:ascii="SimSun" w:hAnsi="SimSun" w:eastAsia="SimSun" w:cs="SimSun"/>
          <w:sz w:val="21"/>
          <w:szCs w:val="21"/>
          <w:spacing w:val="1"/>
        </w:rPr>
        <w:t>企业中台是一种具体的实现方式，中台架构比企业架构要低一个层次，是企业架构之下</w:t>
      </w:r>
      <w:r>
        <w:rPr>
          <w:rFonts w:ascii="SimSun" w:hAnsi="SimSun" w:eastAsia="SimSun" w:cs="SimSun"/>
          <w:sz w:val="21"/>
          <w:szCs w:val="21"/>
          <w:spacing w:val="14"/>
        </w:rPr>
        <w:t xml:space="preserve"> </w:t>
      </w:r>
      <w:r>
        <w:rPr>
          <w:rFonts w:ascii="SimSun" w:hAnsi="SimSun" w:eastAsia="SimSun" w:cs="SimSun"/>
          <w:sz w:val="21"/>
          <w:szCs w:val="21"/>
          <w:spacing w:val="-3"/>
        </w:rPr>
        <w:t>的内容，中台架构更像是一种设计模式，并不会对企业架构的整体定义带来影响。</w:t>
      </w:r>
    </w:p>
    <w:p>
      <w:pPr>
        <w:spacing w:line="254" w:lineRule="auto"/>
        <w:sectPr>
          <w:headerReference w:type="default" r:id="rId60"/>
          <w:pgSz w:w="9250" w:h="13980"/>
          <w:pgMar w:top="629" w:right="460" w:bottom="400" w:left="229" w:header="344" w:footer="0" w:gutter="0"/>
        </w:sectPr>
        <w:rPr>
          <w:rFonts w:ascii="SimSun" w:hAnsi="SimSun" w:eastAsia="SimSun" w:cs="SimSun"/>
          <w:sz w:val="21"/>
          <w:szCs w:val="21"/>
        </w:rPr>
      </w:pPr>
    </w:p>
    <w:p>
      <w:pPr>
        <w:spacing w:before="154"/>
        <w:rPr/>
      </w:pPr>
      <w:r/>
    </w:p>
    <w:p>
      <w:pPr>
        <w:sectPr>
          <w:headerReference w:type="default" r:id="rId61"/>
          <w:pgSz w:w="9250" w:h="13980"/>
          <w:pgMar w:top="502" w:right="199" w:bottom="400" w:left="510" w:header="288" w:footer="0" w:gutter="0"/>
          <w:cols w:equalWidth="0" w:num="1">
            <w:col w:w="8541" w:space="0"/>
          </w:cols>
        </w:sectPr>
        <w:rPr/>
      </w:pPr>
    </w:p>
    <w:p>
      <w:pPr>
        <w:pStyle w:val="BodyText"/>
        <w:ind w:left="1169"/>
        <w:spacing w:before="98" w:line="223" w:lineRule="auto"/>
        <w:rPr>
          <w:sz w:val="16"/>
          <w:szCs w:val="16"/>
        </w:rPr>
      </w:pPr>
      <w:r>
        <w:rPr>
          <w:sz w:val="16"/>
          <w:szCs w:val="16"/>
          <w:spacing w:val="-1"/>
        </w:rPr>
        <w:t>企业架构</w:t>
      </w:r>
    </w:p>
    <w:p>
      <w:pPr>
        <w:pStyle w:val="BodyText"/>
        <w:ind w:firstLine="39"/>
        <w:spacing w:before="19" w:line="3380" w:lineRule="exact"/>
        <w:rPr/>
      </w:pPr>
      <w:r>
        <w:rPr>
          <w:position w:val="-67"/>
        </w:rPr>
        <w:pict>
          <v:group id="_x0000_s88" style="mso-position-vertical-relative:line;mso-position-horizontal-relative:char;width:147.55pt;height:169.05pt;" filled="false" stroked="false" coordsize="2951,3381" coordorigin="0,0">
            <v:shape id="_x0000_s90" style="position:absolute;left:0;top:0;width:2951;height:3381;" filled="false" stroked="false" type="#_x0000_t75">
              <v:imagedata o:title="" r:id="rId62"/>
            </v:shape>
            <v:shape id="_x0000_s92" style="position:absolute;left:-20;top:-20;width:2991;height:3421;" filled="false" stroked="false" type="#_x0000_t202">
              <v:fill on="false"/>
              <v:stroke on="false"/>
              <v:path/>
              <v:imagedata o:title=""/>
              <o:lock v:ext="edit" aspectratio="false"/>
              <v:textbox inset="0mm,0mm,0mm,0mm">
                <w:txbxContent>
                  <w:p>
                    <w:pPr>
                      <w:spacing w:line="269" w:lineRule="auto"/>
                      <w:rPr>
                        <w:rFonts w:ascii="Arial"/>
                        <w:sz w:val="21"/>
                      </w:rPr>
                    </w:pPr>
                    <w:r/>
                  </w:p>
                  <w:p>
                    <w:pPr>
                      <w:spacing w:line="270" w:lineRule="auto"/>
                      <w:rPr>
                        <w:rFonts w:ascii="Arial"/>
                        <w:sz w:val="21"/>
                      </w:rPr>
                    </w:pPr>
                    <w:r/>
                  </w:p>
                  <w:p>
                    <w:pPr>
                      <w:ind w:left="1149"/>
                      <w:spacing w:before="52" w:line="221" w:lineRule="auto"/>
                      <w:rPr>
                        <w:rFonts w:ascii="SimHei" w:hAnsi="SimHei" w:eastAsia="SimHei" w:cs="SimHei"/>
                        <w:sz w:val="16"/>
                        <w:szCs w:val="16"/>
                      </w:rPr>
                    </w:pPr>
                    <w:r>
                      <w:rPr>
                        <w:rFonts w:ascii="SimHei" w:hAnsi="SimHei" w:eastAsia="SimHei" w:cs="SimHei"/>
                        <w:sz w:val="16"/>
                        <w:szCs w:val="16"/>
                        <w:color w:val="FFFFFF"/>
                        <w:spacing w:val="-2"/>
                      </w:rPr>
                      <w:t>业务架构</w:t>
                    </w:r>
                  </w:p>
                  <w:p>
                    <w:pPr>
                      <w:spacing w:line="445" w:lineRule="auto"/>
                      <w:rPr>
                        <w:rFonts w:ascii="Arial"/>
                        <w:sz w:val="21"/>
                      </w:rPr>
                    </w:pPr>
                    <w:r/>
                  </w:p>
                  <w:p>
                    <w:pPr>
                      <w:ind w:left="1149"/>
                      <w:spacing w:before="52" w:line="219" w:lineRule="auto"/>
                      <w:rPr>
                        <w:rFonts w:ascii="SimSun" w:hAnsi="SimSun" w:eastAsia="SimSun" w:cs="SimSun"/>
                        <w:sz w:val="16"/>
                        <w:szCs w:val="16"/>
                      </w:rPr>
                    </w:pPr>
                    <w:r>
                      <w:rPr>
                        <w:rFonts w:ascii="SimSun" w:hAnsi="SimSun" w:eastAsia="SimSun" w:cs="SimSun"/>
                        <w:sz w:val="16"/>
                        <w:szCs w:val="16"/>
                        <w:color w:val="FFFFFF"/>
                        <w:spacing w:val="-2"/>
                      </w:rPr>
                      <w:t>数据架构</w:t>
                    </w:r>
                  </w:p>
                  <w:p>
                    <w:pPr>
                      <w:spacing w:line="443" w:lineRule="auto"/>
                      <w:rPr>
                        <w:rFonts w:ascii="Arial"/>
                        <w:sz w:val="21"/>
                      </w:rPr>
                    </w:pPr>
                    <w:r/>
                  </w:p>
                  <w:p>
                    <w:pPr>
                      <w:ind w:left="1152"/>
                      <w:spacing w:before="52" w:line="223" w:lineRule="auto"/>
                      <w:rPr>
                        <w:rFonts w:ascii="SimHei" w:hAnsi="SimHei" w:eastAsia="SimHei" w:cs="SimHei"/>
                        <w:sz w:val="16"/>
                        <w:szCs w:val="16"/>
                      </w:rPr>
                    </w:pPr>
                    <w:r>
                      <w:rPr>
                        <w:rFonts w:ascii="SimHei" w:hAnsi="SimHei" w:eastAsia="SimHei" w:cs="SimHei"/>
                        <w:sz w:val="16"/>
                        <w:szCs w:val="16"/>
                        <w:b/>
                        <w:bCs/>
                        <w:color w:val="FFFFFF"/>
                        <w:spacing w:val="-4"/>
                      </w:rPr>
                      <w:t>应用架构</w:t>
                    </w:r>
                  </w:p>
                  <w:p>
                    <w:pPr>
                      <w:spacing w:line="241" w:lineRule="auto"/>
                      <w:rPr>
                        <w:rFonts w:ascii="Arial"/>
                        <w:sz w:val="21"/>
                      </w:rPr>
                    </w:pPr>
                    <w:r/>
                  </w:p>
                  <w:p>
                    <w:pPr>
                      <w:spacing w:line="242" w:lineRule="auto"/>
                      <w:rPr>
                        <w:rFonts w:ascii="Arial"/>
                        <w:sz w:val="21"/>
                      </w:rPr>
                    </w:pPr>
                    <w:r/>
                  </w:p>
                  <w:p>
                    <w:pPr>
                      <w:ind w:left="1149"/>
                      <w:spacing w:before="52" w:line="222" w:lineRule="auto"/>
                      <w:rPr>
                        <w:rFonts w:ascii="SimHei" w:hAnsi="SimHei" w:eastAsia="SimHei" w:cs="SimHei"/>
                        <w:sz w:val="16"/>
                        <w:szCs w:val="16"/>
                      </w:rPr>
                    </w:pPr>
                    <w:r>
                      <w:rPr>
                        <w:rFonts w:ascii="SimHei" w:hAnsi="SimHei" w:eastAsia="SimHei" w:cs="SimHei"/>
                        <w:sz w:val="16"/>
                        <w:szCs w:val="16"/>
                        <w:color w:val="FFFFFF"/>
                        <w:spacing w:val="-2"/>
                      </w:rPr>
                      <w:t>技术架构</w:t>
                    </w:r>
                  </w:p>
                </w:txbxContent>
              </v:textbox>
            </v:shape>
          </v:group>
        </w:pict>
      </w:r>
    </w:p>
    <w:p>
      <w:pPr>
        <w:spacing w:line="14" w:lineRule="auto"/>
        <w:rPr>
          <w:rFonts w:ascii="Arial"/>
          <w:sz w:val="2"/>
        </w:rPr>
      </w:pPr>
      <w:r>
        <w:rPr>
          <w:rFonts w:ascii="Arial" w:hAnsi="Arial" w:eastAsia="Arial" w:cs="Arial"/>
          <w:sz w:val="2"/>
          <w:szCs w:val="2"/>
        </w:rPr>
        <w:br w:type="column"/>
      </w:r>
    </w:p>
    <w:p>
      <w:pPr>
        <w:ind w:left="502"/>
        <w:spacing w:before="33" w:line="222" w:lineRule="auto"/>
        <w:rPr>
          <w:rFonts w:ascii="YouYuan" w:hAnsi="YouYuan" w:eastAsia="YouYuan" w:cs="YouYuan"/>
          <w:sz w:val="16"/>
          <w:szCs w:val="16"/>
        </w:rPr>
      </w:pPr>
      <w:r>
        <w:rPr>
          <w:rFonts w:ascii="YouYuan" w:hAnsi="YouYuan" w:eastAsia="YouYuan" w:cs="YouYuan"/>
          <w:sz w:val="16"/>
          <w:szCs w:val="16"/>
          <w:b/>
          <w:bCs/>
          <w:spacing w:val="-5"/>
          <w:w w:val="97"/>
        </w:rPr>
        <w:t>主动运营型企业</w:t>
      </w:r>
    </w:p>
    <w:p>
      <w:pPr>
        <w:pStyle w:val="BodyText"/>
        <w:spacing w:before="74" w:line="3360" w:lineRule="exact"/>
        <w:rPr/>
      </w:pPr>
      <w:r>
        <w:rPr>
          <w:position w:val="-67"/>
        </w:rPr>
        <w:pict>
          <v:group id="_x0000_s94" style="mso-position-vertical-relative:line;mso-position-horizontal-relative:char;width:111.5pt;height:168pt;" filled="false" stroked="false" coordsize="2230,3360" coordorigin="0,0">
            <v:shape id="_x0000_s96" style="position:absolute;left:0;top:0;width:2230;height:3360;" filled="false" stroked="false" type="#_x0000_t75">
              <v:imagedata o:title="" r:id="rId63"/>
            </v:shape>
            <v:shape id="_x0000_s98" style="position:absolute;left:-20;top:-20;width:2270;height:3400;" filled="false" stroked="false" type="#_x0000_t202">
              <v:fill on="false"/>
              <v:stroke on="false"/>
              <v:path/>
              <v:imagedata o:title=""/>
              <o:lock v:ext="edit" aspectratio="false"/>
              <v:textbox inset="0mm,0mm,0mm,0mm">
                <w:txbxContent>
                  <w:p>
                    <w:pPr>
                      <w:spacing w:line="299" w:lineRule="auto"/>
                      <w:rPr>
                        <w:rFonts w:ascii="Arial"/>
                        <w:sz w:val="21"/>
                      </w:rPr>
                    </w:pPr>
                    <w:r/>
                  </w:p>
                  <w:p>
                    <w:pPr>
                      <w:spacing w:line="300" w:lineRule="auto"/>
                      <w:rPr>
                        <w:rFonts w:ascii="Arial"/>
                        <w:sz w:val="21"/>
                      </w:rPr>
                    </w:pPr>
                    <w:r/>
                  </w:p>
                  <w:p>
                    <w:pPr>
                      <w:spacing w:line="300" w:lineRule="auto"/>
                      <w:rPr>
                        <w:rFonts w:ascii="Arial"/>
                        <w:sz w:val="21"/>
                      </w:rPr>
                    </w:pPr>
                    <w:r/>
                  </w:p>
                  <w:p>
                    <w:pPr>
                      <w:spacing w:line="300" w:lineRule="auto"/>
                      <w:rPr>
                        <w:rFonts w:ascii="Arial"/>
                        <w:sz w:val="21"/>
                      </w:rPr>
                    </w:pPr>
                    <w:r/>
                  </w:p>
                  <w:p>
                    <w:pPr>
                      <w:ind w:left="519"/>
                      <w:spacing w:before="52" w:line="212" w:lineRule="auto"/>
                      <w:rPr>
                        <w:rFonts w:ascii="Arial" w:hAnsi="Arial" w:eastAsia="Arial" w:cs="Arial"/>
                        <w:sz w:val="16"/>
                        <w:szCs w:val="16"/>
                      </w:rPr>
                    </w:pPr>
                    <w:r>
                      <w:rPr>
                        <w:rFonts w:ascii="SimHei" w:hAnsi="SimHei" w:eastAsia="SimHei" w:cs="SimHei"/>
                        <w:sz w:val="16"/>
                        <w:szCs w:val="16"/>
                        <w:color w:val="FFFFFF"/>
                        <w:spacing w:val="-4"/>
                      </w:rPr>
                      <w:t>感知</w:t>
                    </w:r>
                    <w:r>
                      <w:rPr>
                        <w:rFonts w:ascii="Arial" w:hAnsi="Arial" w:eastAsia="Arial" w:cs="Arial"/>
                        <w:sz w:val="16"/>
                        <w:szCs w:val="16"/>
                        <w:color w:val="FFFFFF"/>
                        <w:spacing w:val="-4"/>
                      </w:rPr>
                      <w:t>(Awareness)</w:t>
                    </w:r>
                  </w:p>
                  <w:p>
                    <w:pPr>
                      <w:ind w:left="339"/>
                      <w:spacing w:before="226" w:line="212" w:lineRule="auto"/>
                      <w:rPr>
                        <w:rFonts w:ascii="Arial" w:hAnsi="Arial" w:eastAsia="Arial" w:cs="Arial"/>
                        <w:sz w:val="16"/>
                        <w:szCs w:val="16"/>
                      </w:rPr>
                    </w:pPr>
                    <w:r>
                      <w:rPr>
                        <w:rFonts w:ascii="SimHei" w:hAnsi="SimHei" w:eastAsia="SimHei" w:cs="SimHei"/>
                        <w:sz w:val="16"/>
                        <w:szCs w:val="16"/>
                        <w:color w:val="FFFFFF"/>
                        <w:spacing w:val="-4"/>
                      </w:rPr>
                      <w:t>决策</w:t>
                    </w:r>
                    <w:r>
                      <w:rPr>
                        <w:rFonts w:ascii="Arial" w:hAnsi="Arial" w:eastAsia="Arial" w:cs="Arial"/>
                        <w:sz w:val="16"/>
                        <w:szCs w:val="16"/>
                        <w:color w:val="FFFFFF"/>
                        <w:spacing w:val="-4"/>
                      </w:rPr>
                      <w:t>(Decision</w:t>
                    </w:r>
                    <w:r>
                      <w:rPr>
                        <w:rFonts w:ascii="Arial" w:hAnsi="Arial" w:eastAsia="Arial" w:cs="Arial"/>
                        <w:sz w:val="16"/>
                        <w:szCs w:val="16"/>
                        <w:color w:val="FFFFFF"/>
                        <w:spacing w:val="18"/>
                      </w:rPr>
                      <w:t xml:space="preserve"> </w:t>
                    </w:r>
                    <w:r>
                      <w:rPr>
                        <w:rFonts w:ascii="Arial" w:hAnsi="Arial" w:eastAsia="Arial" w:cs="Arial"/>
                        <w:sz w:val="16"/>
                        <w:szCs w:val="16"/>
                        <w:color w:val="FFFFFF"/>
                        <w:spacing w:val="-4"/>
                      </w:rPr>
                      <w:t>Making)</w:t>
                    </w:r>
                  </w:p>
                  <w:p>
                    <w:pPr>
                      <w:ind w:left="519"/>
                      <w:spacing w:before="234" w:line="223" w:lineRule="auto"/>
                      <w:rPr>
                        <w:rFonts w:ascii="SimSun" w:hAnsi="SimSun" w:eastAsia="SimSun" w:cs="SimSun"/>
                        <w:sz w:val="16"/>
                        <w:szCs w:val="16"/>
                      </w:rPr>
                    </w:pPr>
                    <w:r>
                      <w:rPr>
                        <w:rFonts w:ascii="SimHei" w:hAnsi="SimHei" w:eastAsia="SimHei" w:cs="SimHei"/>
                        <w:sz w:val="16"/>
                        <w:szCs w:val="16"/>
                        <w:color w:val="FFFFFF"/>
                        <w:spacing w:val="-10"/>
                        <w:w w:val="96"/>
                      </w:rPr>
                      <w:t>指挥和控制</w:t>
                    </w:r>
                    <w:r>
                      <w:rPr>
                        <w:rFonts w:ascii="SimSun" w:hAnsi="SimSun" w:eastAsia="SimSun" w:cs="SimSun"/>
                        <w:sz w:val="16"/>
                        <w:szCs w:val="16"/>
                        <w:color w:val="FFFFFF"/>
                        <w:spacing w:val="-10"/>
                        <w:w w:val="96"/>
                      </w:rPr>
                      <w:t>(C&amp;C)</w:t>
                    </w:r>
                  </w:p>
                  <w:p>
                    <w:pPr>
                      <w:ind w:left="519"/>
                      <w:spacing w:before="263" w:line="219" w:lineRule="auto"/>
                      <w:rPr>
                        <w:rFonts w:ascii="SimSun" w:hAnsi="SimSun" w:eastAsia="SimSun" w:cs="SimSun"/>
                        <w:sz w:val="16"/>
                        <w:szCs w:val="16"/>
                      </w:rPr>
                    </w:pPr>
                    <w:r>
                      <w:rPr>
                        <w:rFonts w:ascii="SimHei" w:hAnsi="SimHei" w:eastAsia="SimHei" w:cs="SimHei"/>
                        <w:sz w:val="16"/>
                        <w:szCs w:val="16"/>
                        <w:color w:val="FFFFFF"/>
                        <w:spacing w:val="-8"/>
                      </w:rPr>
                      <w:t>执行者</w:t>
                    </w:r>
                    <w:r>
                      <w:rPr>
                        <w:rFonts w:ascii="SimSun" w:hAnsi="SimSun" w:eastAsia="SimSun" w:cs="SimSun"/>
                        <w:sz w:val="16"/>
                        <w:szCs w:val="16"/>
                        <w:color w:val="FFFFFF"/>
                        <w:spacing w:val="-8"/>
                      </w:rPr>
                      <w:t>(Executor)</w:t>
                    </w:r>
                  </w:p>
                  <w:p>
                    <w:pPr>
                      <w:ind w:left="519"/>
                      <w:spacing w:before="234" w:line="212" w:lineRule="auto"/>
                      <w:rPr>
                        <w:rFonts w:ascii="Times New Roman" w:hAnsi="Times New Roman" w:eastAsia="Times New Roman" w:cs="Times New Roman"/>
                        <w:sz w:val="16"/>
                        <w:szCs w:val="16"/>
                      </w:rPr>
                    </w:pPr>
                    <w:r>
                      <w:rPr>
                        <w:rFonts w:ascii="SimHei" w:hAnsi="SimHei" w:eastAsia="SimHei" w:cs="SimHei"/>
                        <w:sz w:val="16"/>
                        <w:szCs w:val="16"/>
                        <w:color w:val="FFFFFF"/>
                        <w:spacing w:val="-9"/>
                        <w:w w:val="97"/>
                      </w:rPr>
                      <w:t>资源和工具</w:t>
                    </w:r>
                    <w:r>
                      <w:rPr>
                        <w:rFonts w:ascii="Times New Roman" w:hAnsi="Times New Roman" w:eastAsia="Times New Roman" w:cs="Times New Roman"/>
                        <w:sz w:val="16"/>
                        <w:szCs w:val="16"/>
                        <w:color w:val="FFFFFF"/>
                        <w:spacing w:val="-9"/>
                        <w:w w:val="97"/>
                      </w:rPr>
                      <w:t>(R&amp;T)</w:t>
                    </w:r>
                  </w:p>
                </w:txbxContent>
              </v:textbox>
            </v:shape>
          </v:group>
        </w:pict>
      </w:r>
    </w:p>
    <w:p>
      <w:pPr>
        <w:spacing w:before="78" w:line="184" w:lineRule="auto"/>
        <w:jc w:val="right"/>
        <w:rPr>
          <w:rFonts w:ascii="SimSun" w:hAnsi="SimSun" w:eastAsia="SimSun" w:cs="SimSun"/>
          <w:sz w:val="21"/>
          <w:szCs w:val="21"/>
        </w:rPr>
      </w:pPr>
      <w:r>
        <w:rPr>
          <w:rFonts w:ascii="SimSun" w:hAnsi="SimSun" w:eastAsia="SimSun" w:cs="SimSun"/>
          <w:sz w:val="21"/>
          <w:szCs w:val="21"/>
          <w:spacing w:val="-19"/>
          <w:w w:val="96"/>
        </w:rPr>
        <w:t>图2-2</w:t>
      </w:r>
      <w:r>
        <w:rPr>
          <w:rFonts w:ascii="SimSun" w:hAnsi="SimSun" w:eastAsia="SimSun" w:cs="SimSun"/>
          <w:sz w:val="21"/>
          <w:szCs w:val="21"/>
          <w:spacing w:val="61"/>
        </w:rPr>
        <w:t xml:space="preserve"> </w:t>
      </w:r>
      <w:r>
        <w:rPr>
          <w:rFonts w:ascii="SimSun" w:hAnsi="SimSun" w:eastAsia="SimSun" w:cs="SimSun"/>
          <w:sz w:val="21"/>
          <w:szCs w:val="21"/>
          <w:spacing w:val="-19"/>
          <w:w w:val="96"/>
        </w:rPr>
        <w:t>企业大脑</w:t>
      </w:r>
      <w:r>
        <w:rPr>
          <w:rFonts w:ascii="SimSun" w:hAnsi="SimSun" w:eastAsia="SimSun" w:cs="SimSun"/>
          <w:sz w:val="21"/>
          <w:szCs w:val="21"/>
          <w:spacing w:val="-18"/>
          <w:w w:val="96"/>
        </w:rPr>
        <w:t>顶层设</w:t>
      </w:r>
      <w:r>
        <w:rPr>
          <w:rFonts w:ascii="SimSun" w:hAnsi="SimSun" w:eastAsia="SimSun" w:cs="SimSun"/>
          <w:sz w:val="21"/>
          <w:szCs w:val="21"/>
          <w:spacing w:val="-10"/>
          <w:w w:val="96"/>
        </w:rPr>
        <w:t>计</w:t>
      </w:r>
    </w:p>
    <w:p>
      <w:pPr>
        <w:spacing w:line="14" w:lineRule="auto"/>
        <w:rPr>
          <w:rFonts w:ascii="Arial"/>
          <w:sz w:val="2"/>
        </w:rPr>
      </w:pPr>
      <w:r>
        <w:rPr>
          <w:rFonts w:ascii="Arial" w:hAnsi="Arial" w:eastAsia="Arial" w:cs="Arial"/>
          <w:sz w:val="2"/>
          <w:szCs w:val="2"/>
        </w:rPr>
        <w:br w:type="column"/>
      </w:r>
    </w:p>
    <w:p>
      <w:pPr>
        <w:pStyle w:val="BodyText"/>
        <w:ind w:left="1200"/>
        <w:spacing w:before="107" w:line="224" w:lineRule="auto"/>
        <w:rPr>
          <w:sz w:val="16"/>
          <w:szCs w:val="16"/>
        </w:rPr>
      </w:pPr>
      <w:r>
        <w:rPr>
          <w:sz w:val="16"/>
          <w:szCs w:val="16"/>
          <w:spacing w:val="-1"/>
        </w:rPr>
        <w:t>企业中台</w:t>
      </w:r>
    </w:p>
    <w:p>
      <w:pPr>
        <w:pStyle w:val="BodyText"/>
        <w:spacing w:before="8" w:line="3350" w:lineRule="exact"/>
        <w:rPr/>
      </w:pPr>
      <w:r>
        <w:rPr>
          <w:position w:val="-67"/>
        </w:rPr>
        <w:pict>
          <v:group id="_x0000_s100" style="mso-position-vertical-relative:line;mso-position-horizontal-relative:char;width:152.55pt;height:167.55pt;" filled="false" stroked="false" coordsize="3051,3351" coordorigin="0,0">
            <v:shape id="_x0000_s102" style="position:absolute;left:0;top:0;width:3051;height:3351;" filled="false" stroked="false" type="#_x0000_t75">
              <v:imagedata o:title="" r:id="rId64"/>
            </v:shape>
            <v:shape id="_x0000_s104" style="position:absolute;left:-20;top:-20;width:3091;height:3391;" filled="false" stroked="false" type="#_x0000_t202">
              <v:fill on="false"/>
              <v:stroke on="false"/>
              <v:path/>
              <v:imagedata o:title=""/>
              <o:lock v:ext="edit" aspectratio="false"/>
              <v:textbox inset="0mm,0mm,0mm,0mm">
                <w:txbxContent>
                  <w:p>
                    <w:pPr>
                      <w:spacing w:line="250" w:lineRule="auto"/>
                      <w:rPr>
                        <w:rFonts w:ascii="Arial"/>
                        <w:sz w:val="21"/>
                      </w:rPr>
                    </w:pPr>
                    <w:r/>
                  </w:p>
                  <w:p>
                    <w:pPr>
                      <w:spacing w:line="250" w:lineRule="auto"/>
                      <w:rPr>
                        <w:rFonts w:ascii="Arial"/>
                        <w:sz w:val="21"/>
                      </w:rPr>
                    </w:pPr>
                    <w:r/>
                  </w:p>
                  <w:p>
                    <w:pPr>
                      <w:ind w:left="1220"/>
                      <w:spacing w:before="52" w:line="221" w:lineRule="auto"/>
                      <w:rPr>
                        <w:rFonts w:ascii="SimHei" w:hAnsi="SimHei" w:eastAsia="SimHei" w:cs="SimHei"/>
                        <w:sz w:val="16"/>
                        <w:szCs w:val="16"/>
                      </w:rPr>
                    </w:pPr>
                    <w:r>
                      <w:rPr>
                        <w:rFonts w:ascii="SimHei" w:hAnsi="SimHei" w:eastAsia="SimHei" w:cs="SimHei"/>
                        <w:sz w:val="16"/>
                        <w:szCs w:val="16"/>
                        <w:color w:val="FFFFFF"/>
                        <w:spacing w:val="-2"/>
                      </w:rPr>
                      <w:t>业务中台</w:t>
                    </w:r>
                  </w:p>
                  <w:p>
                    <w:pPr>
                      <w:spacing w:line="465" w:lineRule="auto"/>
                      <w:rPr>
                        <w:rFonts w:ascii="Arial"/>
                        <w:sz w:val="21"/>
                      </w:rPr>
                    </w:pPr>
                    <w:r/>
                  </w:p>
                  <w:p>
                    <w:pPr>
                      <w:ind w:left="1220"/>
                      <w:spacing w:before="52" w:line="222" w:lineRule="auto"/>
                      <w:rPr>
                        <w:rFonts w:ascii="SimHei" w:hAnsi="SimHei" w:eastAsia="SimHei" w:cs="SimHei"/>
                        <w:sz w:val="16"/>
                        <w:szCs w:val="16"/>
                      </w:rPr>
                    </w:pPr>
                    <w:r>
                      <w:rPr>
                        <w:rFonts w:ascii="SimHei" w:hAnsi="SimHei" w:eastAsia="SimHei" w:cs="SimHei"/>
                        <w:sz w:val="16"/>
                        <w:szCs w:val="16"/>
                        <w:color w:val="FFFFFF"/>
                        <w:spacing w:val="-2"/>
                      </w:rPr>
                      <w:t>数据中台</w:t>
                    </w:r>
                  </w:p>
                  <w:p>
                    <w:pPr>
                      <w:spacing w:line="399" w:lineRule="auto"/>
                      <w:rPr>
                        <w:rFonts w:ascii="Arial"/>
                        <w:sz w:val="21"/>
                      </w:rPr>
                    </w:pPr>
                    <w:r/>
                  </w:p>
                  <w:p>
                    <w:pPr>
                      <w:ind w:left="1279"/>
                      <w:spacing w:before="69" w:line="224" w:lineRule="auto"/>
                      <w:rPr>
                        <w:rFonts w:ascii="SimHei" w:hAnsi="SimHei" w:eastAsia="SimHei" w:cs="SimHei"/>
                        <w:sz w:val="21"/>
                        <w:szCs w:val="21"/>
                      </w:rPr>
                    </w:pPr>
                    <w:r>
                      <w:rPr>
                        <w:rFonts w:ascii="SimSun" w:hAnsi="SimSun" w:eastAsia="SimSun" w:cs="SimSun"/>
                        <w:sz w:val="21"/>
                        <w:szCs w:val="21"/>
                        <w:color w:val="FFFFFF"/>
                        <w:spacing w:val="-18"/>
                      </w:rPr>
                      <w:t>AI</w:t>
                    </w:r>
                    <w:r>
                      <w:rPr>
                        <w:rFonts w:ascii="SimHei" w:hAnsi="SimHei" w:eastAsia="SimHei" w:cs="SimHei"/>
                        <w:sz w:val="21"/>
                        <w:szCs w:val="21"/>
                        <w:color w:val="FFFFFF"/>
                        <w:spacing w:val="-18"/>
                      </w:rPr>
                      <w:t>中台</w:t>
                    </w:r>
                  </w:p>
                  <w:p>
                    <w:pPr>
                      <w:spacing w:line="447" w:lineRule="auto"/>
                      <w:rPr>
                        <w:rFonts w:ascii="Arial"/>
                        <w:sz w:val="21"/>
                      </w:rPr>
                    </w:pPr>
                    <w:r/>
                  </w:p>
                  <w:p>
                    <w:pPr>
                      <w:ind w:left="1220"/>
                      <w:spacing w:before="52" w:line="222" w:lineRule="auto"/>
                      <w:rPr>
                        <w:rFonts w:ascii="SimHei" w:hAnsi="SimHei" w:eastAsia="SimHei" w:cs="SimHei"/>
                        <w:sz w:val="16"/>
                        <w:szCs w:val="16"/>
                      </w:rPr>
                    </w:pPr>
                    <w:r>
                      <w:rPr>
                        <w:rFonts w:ascii="SimHei" w:hAnsi="SimHei" w:eastAsia="SimHei" w:cs="SimHei"/>
                        <w:sz w:val="16"/>
                        <w:szCs w:val="16"/>
                        <w:color w:val="FFFFFF"/>
                        <w:spacing w:val="-2"/>
                      </w:rPr>
                      <w:t>技术中台</w:t>
                    </w:r>
                  </w:p>
                </w:txbxContent>
              </v:textbox>
            </v:shape>
          </v:group>
        </w:pict>
      </w:r>
    </w:p>
    <w:p>
      <w:pPr>
        <w:spacing w:line="3350" w:lineRule="exact"/>
        <w:sectPr>
          <w:type w:val="continuous"/>
          <w:pgSz w:w="9250" w:h="13980"/>
          <w:pgMar w:top="502" w:right="199" w:bottom="400" w:left="510" w:header="288" w:footer="0" w:gutter="0"/>
          <w:cols w:equalWidth="0" w:num="3">
            <w:col w:w="2990" w:space="70"/>
            <w:col w:w="2230" w:space="99"/>
            <w:col w:w="3151" w:space="0"/>
          </w:cols>
        </w:sectPr>
        <w:rPr/>
      </w:pPr>
    </w:p>
    <w:p>
      <w:pPr>
        <w:ind w:right="93" w:firstLine="409"/>
        <w:spacing w:before="268" w:line="255" w:lineRule="auto"/>
        <w:jc w:val="both"/>
        <w:rPr>
          <w:rFonts w:ascii="SimSun" w:hAnsi="SimSun" w:eastAsia="SimSun" w:cs="SimSun"/>
          <w:sz w:val="21"/>
          <w:szCs w:val="21"/>
        </w:rPr>
      </w:pPr>
      <w:r>
        <w:rPr>
          <w:rFonts w:ascii="SimSun" w:hAnsi="SimSun" w:eastAsia="SimSun" w:cs="SimSun"/>
          <w:sz w:val="21"/>
          <w:szCs w:val="21"/>
          <w:spacing w:val="1"/>
        </w:rPr>
        <w:t>至于企业中台的种类划分，不同规模和业务特点的企业会有不同的划分方法。这里按照</w:t>
      </w:r>
      <w:r>
        <w:rPr>
          <w:rFonts w:ascii="SimSun" w:hAnsi="SimSun" w:eastAsia="SimSun" w:cs="SimSun"/>
          <w:sz w:val="21"/>
          <w:szCs w:val="21"/>
          <w:spacing w:val="18"/>
        </w:rPr>
        <w:t xml:space="preserve"> </w:t>
      </w:r>
      <w:r>
        <w:rPr>
          <w:rFonts w:ascii="SimSun" w:hAnsi="SimSun" w:eastAsia="SimSun" w:cs="SimSun"/>
          <w:sz w:val="21"/>
          <w:szCs w:val="21"/>
          <w:spacing w:val="1"/>
        </w:rPr>
        <w:t>比较通用的企业类型，划分为业务中台、数据中台、</w:t>
      </w:r>
      <w:r>
        <w:rPr>
          <w:rFonts w:ascii="SimSun" w:hAnsi="SimSun" w:eastAsia="SimSun" w:cs="SimSun"/>
          <w:sz w:val="21"/>
          <w:szCs w:val="21"/>
        </w:rPr>
        <w:t>AI</w:t>
      </w:r>
      <w:r>
        <w:rPr>
          <w:rFonts w:ascii="SimSun" w:hAnsi="SimSun" w:eastAsia="SimSun" w:cs="SimSun"/>
          <w:sz w:val="21"/>
          <w:szCs w:val="21"/>
          <w:spacing w:val="1"/>
        </w:rPr>
        <w:t>中台和技术中台四个主要部分，也有</w:t>
      </w:r>
      <w:r>
        <w:rPr>
          <w:rFonts w:ascii="SimSun" w:hAnsi="SimSun" w:eastAsia="SimSun" w:cs="SimSun"/>
          <w:sz w:val="21"/>
          <w:szCs w:val="21"/>
        </w:rPr>
        <w:t xml:space="preserve"> </w:t>
      </w:r>
      <w:r>
        <w:rPr>
          <w:rFonts w:ascii="SimSun" w:hAnsi="SimSun" w:eastAsia="SimSun" w:cs="SimSun"/>
          <w:sz w:val="21"/>
          <w:szCs w:val="21"/>
          <w:spacing w:val="6"/>
        </w:rPr>
        <w:t>一些企业会从</w:t>
      </w:r>
      <w:r>
        <w:rPr>
          <w:rFonts w:ascii="Times New Roman" w:hAnsi="Times New Roman" w:eastAsia="Times New Roman" w:cs="Times New Roman"/>
          <w:sz w:val="21"/>
          <w:szCs w:val="21"/>
        </w:rPr>
        <w:t>AI</w:t>
      </w:r>
      <w:r>
        <w:rPr>
          <w:rFonts w:ascii="SimSun" w:hAnsi="SimSun" w:eastAsia="SimSun" w:cs="SimSun"/>
          <w:sz w:val="21"/>
          <w:szCs w:val="21"/>
          <w:spacing w:val="6"/>
        </w:rPr>
        <w:t>中台再分出知识中台(知识图谱)等。</w:t>
      </w:r>
    </w:p>
    <w:p>
      <w:pPr>
        <w:spacing w:line="363" w:lineRule="auto"/>
        <w:rPr>
          <w:rFonts w:ascii="Arial"/>
          <w:sz w:val="21"/>
        </w:rPr>
      </w:pPr>
      <w:r/>
    </w:p>
    <w:p>
      <w:pPr>
        <w:ind w:left="1174"/>
        <w:spacing w:before="107" w:line="219" w:lineRule="auto"/>
        <w:outlineLvl w:val="6"/>
        <w:rPr>
          <w:rFonts w:ascii="SimSun" w:hAnsi="SimSun" w:eastAsia="SimSun" w:cs="SimSun"/>
          <w:sz w:val="33"/>
          <w:szCs w:val="33"/>
        </w:rPr>
      </w:pPr>
      <w:r>
        <w:rPr>
          <w:rFonts w:ascii="SimSun" w:hAnsi="SimSun" w:eastAsia="SimSun" w:cs="SimSun"/>
          <w:sz w:val="33"/>
          <w:szCs w:val="33"/>
          <w:b/>
          <w:bCs/>
          <w:spacing w:val="-16"/>
        </w:rPr>
        <w:t>2.2</w:t>
      </w:r>
      <w:r>
        <w:rPr>
          <w:rFonts w:ascii="SimSun" w:hAnsi="SimSun" w:eastAsia="SimSun" w:cs="SimSun"/>
          <w:sz w:val="33"/>
          <w:szCs w:val="33"/>
          <w:spacing w:val="-16"/>
        </w:rPr>
        <w:t xml:space="preserve">  </w:t>
      </w:r>
      <w:r>
        <w:rPr>
          <w:rFonts w:ascii="SimSun" w:hAnsi="SimSun" w:eastAsia="SimSun" w:cs="SimSun"/>
          <w:sz w:val="33"/>
          <w:szCs w:val="33"/>
          <w:b/>
          <w:bCs/>
          <w:spacing w:val="-16"/>
        </w:rPr>
        <w:t>以数字化中台构成企业大脑的物理载体</w:t>
      </w:r>
    </w:p>
    <w:p>
      <w:pPr>
        <w:spacing w:line="466" w:lineRule="auto"/>
        <w:rPr>
          <w:rFonts w:ascii="Arial"/>
          <w:sz w:val="21"/>
        </w:rPr>
      </w:pPr>
      <w:r/>
    </w:p>
    <w:p>
      <w:pPr>
        <w:ind w:right="88" w:firstLine="409"/>
        <w:spacing w:before="69" w:line="246" w:lineRule="auto"/>
        <w:rPr>
          <w:rFonts w:ascii="SimSun" w:hAnsi="SimSun" w:eastAsia="SimSun" w:cs="SimSun"/>
          <w:sz w:val="21"/>
          <w:szCs w:val="21"/>
        </w:rPr>
      </w:pPr>
      <w:r>
        <w:rPr>
          <w:rFonts w:ascii="SimSun" w:hAnsi="SimSun" w:eastAsia="SimSun" w:cs="SimSun"/>
          <w:sz w:val="21"/>
          <w:szCs w:val="21"/>
          <w:spacing w:val="2"/>
        </w:rPr>
        <w:t>在国资委的《关于加快推进国有企业数字化转型工作</w:t>
      </w:r>
      <w:r>
        <w:rPr>
          <w:rFonts w:ascii="SimSun" w:hAnsi="SimSun" w:eastAsia="SimSun" w:cs="SimSun"/>
          <w:sz w:val="21"/>
          <w:szCs w:val="21"/>
          <w:spacing w:val="1"/>
        </w:rPr>
        <w:t>的通知》中明确了数字化转型的四</w:t>
      </w:r>
      <w:r>
        <w:rPr>
          <w:rFonts w:ascii="SimSun" w:hAnsi="SimSun" w:eastAsia="SimSun" w:cs="SimSun"/>
          <w:sz w:val="21"/>
          <w:szCs w:val="21"/>
        </w:rPr>
        <w:t xml:space="preserve"> </w:t>
      </w:r>
      <w:r>
        <w:rPr>
          <w:rFonts w:ascii="SimSun" w:hAnsi="SimSun" w:eastAsia="SimSun" w:cs="SimSun"/>
          <w:sz w:val="21"/>
          <w:szCs w:val="21"/>
          <w:spacing w:val="-4"/>
        </w:rPr>
        <w:t>个基础，分述如下。</w:t>
      </w:r>
    </w:p>
    <w:p>
      <w:pPr>
        <w:pStyle w:val="BodyText"/>
        <w:ind w:left="412"/>
        <w:spacing w:before="156" w:line="221" w:lineRule="auto"/>
        <w:outlineLvl w:val="6"/>
        <w:rPr>
          <w:sz w:val="21"/>
          <w:szCs w:val="21"/>
        </w:rPr>
      </w:pPr>
      <w:r>
        <w:rPr>
          <w:sz w:val="21"/>
          <w:szCs w:val="21"/>
          <w:b/>
          <w:bCs/>
          <w:spacing w:val="-2"/>
        </w:rPr>
        <w:t>1.建设基础数字技术平台</w:t>
      </w:r>
    </w:p>
    <w:p>
      <w:pPr>
        <w:ind w:firstLine="409"/>
        <w:spacing w:before="201" w:line="269" w:lineRule="auto"/>
        <w:jc w:val="both"/>
        <w:rPr>
          <w:rFonts w:ascii="SimSun" w:hAnsi="SimSun" w:eastAsia="SimSun" w:cs="SimSun"/>
          <w:sz w:val="21"/>
          <w:szCs w:val="21"/>
        </w:rPr>
      </w:pPr>
      <w:r>
        <w:rPr>
          <w:rFonts w:ascii="SimSun" w:hAnsi="SimSun" w:eastAsia="SimSun" w:cs="SimSun"/>
          <w:sz w:val="21"/>
          <w:szCs w:val="21"/>
        </w:rPr>
        <w:t>运用5</w:t>
      </w:r>
      <w:r>
        <w:rPr>
          <w:rFonts w:ascii="Times New Roman" w:hAnsi="Times New Roman" w:eastAsia="Times New Roman" w:cs="Times New Roman"/>
          <w:sz w:val="21"/>
          <w:szCs w:val="21"/>
        </w:rPr>
        <w:t>G</w:t>
      </w:r>
      <w:r>
        <w:rPr>
          <w:rFonts w:ascii="SimSun" w:hAnsi="SimSun" w:eastAsia="SimSun" w:cs="SimSun"/>
          <w:sz w:val="21"/>
          <w:szCs w:val="21"/>
        </w:rPr>
        <w:t>、云计算、区块链、人工智能、数字孪生、北斗通信</w:t>
      </w:r>
      <w:r>
        <w:rPr>
          <w:rFonts w:ascii="SimSun" w:hAnsi="SimSun" w:eastAsia="SimSun" w:cs="SimSun"/>
          <w:sz w:val="21"/>
          <w:szCs w:val="21"/>
          <w:spacing w:val="-1"/>
        </w:rPr>
        <w:t>等新一代信息技术，探索构</w:t>
      </w:r>
      <w:r>
        <w:rPr>
          <w:rFonts w:ascii="SimSun" w:hAnsi="SimSun" w:eastAsia="SimSun" w:cs="SimSun"/>
          <w:sz w:val="21"/>
          <w:szCs w:val="21"/>
        </w:rPr>
        <w:t xml:space="preserve">  </w:t>
      </w:r>
      <w:r>
        <w:rPr>
          <w:rFonts w:ascii="SimSun" w:hAnsi="SimSun" w:eastAsia="SimSun" w:cs="SimSun"/>
          <w:sz w:val="21"/>
          <w:szCs w:val="21"/>
          <w:spacing w:val="-1"/>
        </w:rPr>
        <w:t>建适应企业业务特点和发展需求的“数据中台”“业务中</w:t>
      </w:r>
      <w:r>
        <w:rPr>
          <w:rFonts w:ascii="SimSun" w:hAnsi="SimSun" w:eastAsia="SimSun" w:cs="SimSun"/>
          <w:sz w:val="21"/>
          <w:szCs w:val="21"/>
          <w:spacing w:val="-2"/>
        </w:rPr>
        <w:t>台”等新型</w:t>
      </w:r>
      <w:r>
        <w:rPr>
          <w:rFonts w:ascii="Times New Roman" w:hAnsi="Times New Roman" w:eastAsia="Times New Roman" w:cs="Times New Roman"/>
          <w:sz w:val="21"/>
          <w:szCs w:val="21"/>
          <w:spacing w:val="-2"/>
        </w:rPr>
        <w:t>IT</w:t>
      </w:r>
      <w:r>
        <w:rPr>
          <w:rFonts w:ascii="SimSun" w:hAnsi="SimSun" w:eastAsia="SimSun" w:cs="SimSun"/>
          <w:sz w:val="21"/>
          <w:szCs w:val="21"/>
          <w:spacing w:val="-2"/>
        </w:rPr>
        <w:t>架构模式，建设敏捷、</w:t>
      </w:r>
      <w:r>
        <w:rPr>
          <w:rFonts w:ascii="SimSun" w:hAnsi="SimSun" w:eastAsia="SimSun" w:cs="SimSun"/>
          <w:sz w:val="21"/>
          <w:szCs w:val="21"/>
        </w:rPr>
        <w:t xml:space="preserve"> </w:t>
      </w:r>
      <w:r>
        <w:rPr>
          <w:rFonts w:ascii="SimSun" w:hAnsi="SimSun" w:eastAsia="SimSun" w:cs="SimSun"/>
          <w:sz w:val="21"/>
          <w:szCs w:val="21"/>
          <w:spacing w:val="-4"/>
        </w:rPr>
        <w:t>高效、可重用的新一代数字技术基础设施，加快形成集团级数字技术赋能平台，提升</w:t>
      </w:r>
      <w:r>
        <w:rPr>
          <w:rFonts w:ascii="SimSun" w:hAnsi="SimSun" w:eastAsia="SimSun" w:cs="SimSun"/>
          <w:sz w:val="21"/>
          <w:szCs w:val="21"/>
          <w:spacing w:val="-5"/>
        </w:rPr>
        <w:t>核心架构</w:t>
      </w:r>
      <w:r>
        <w:rPr>
          <w:rFonts w:ascii="SimSun" w:hAnsi="SimSun" w:eastAsia="SimSun" w:cs="SimSun"/>
          <w:sz w:val="21"/>
          <w:szCs w:val="21"/>
        </w:rPr>
        <w:t xml:space="preserve">  </w:t>
      </w:r>
      <w:r>
        <w:rPr>
          <w:rFonts w:ascii="SimSun" w:hAnsi="SimSun" w:eastAsia="SimSun" w:cs="SimSun"/>
          <w:sz w:val="21"/>
          <w:szCs w:val="21"/>
          <w:spacing w:val="-4"/>
        </w:rPr>
        <w:t>自主研发水平，为业务数字化创新提供高效数据及一体化服务支撑。加快企业内</w:t>
      </w:r>
      <w:r>
        <w:rPr>
          <w:rFonts w:ascii="SimSun" w:hAnsi="SimSun" w:eastAsia="SimSun" w:cs="SimSun"/>
          <w:sz w:val="21"/>
          <w:szCs w:val="21"/>
          <w:spacing w:val="-5"/>
        </w:rPr>
        <w:t>网建设，稳妥</w:t>
      </w:r>
      <w:r>
        <w:rPr>
          <w:rFonts w:ascii="SimSun" w:hAnsi="SimSun" w:eastAsia="SimSun" w:cs="SimSun"/>
          <w:sz w:val="21"/>
          <w:szCs w:val="21"/>
        </w:rPr>
        <w:t xml:space="preserve">  </w:t>
      </w:r>
      <w:r>
        <w:rPr>
          <w:rFonts w:ascii="SimSun" w:hAnsi="SimSun" w:eastAsia="SimSun" w:cs="SimSun"/>
          <w:sz w:val="21"/>
          <w:szCs w:val="21"/>
          <w:spacing w:val="-2"/>
        </w:rPr>
        <w:t>推动内网与互联网的互联互通。优化数据中心布局，提升服务能力，加快企业上云步伐。</w:t>
      </w:r>
    </w:p>
    <w:p>
      <w:pPr>
        <w:pStyle w:val="BodyText"/>
        <w:ind w:left="412"/>
        <w:spacing w:before="198" w:line="221" w:lineRule="auto"/>
        <w:outlineLvl w:val="6"/>
        <w:rPr>
          <w:sz w:val="21"/>
          <w:szCs w:val="21"/>
        </w:rPr>
      </w:pPr>
      <w:r>
        <w:rPr>
          <w:sz w:val="21"/>
          <w:szCs w:val="21"/>
          <w:b/>
          <w:bCs/>
          <w:spacing w:val="-6"/>
        </w:rPr>
        <w:t>2.</w:t>
      </w:r>
      <w:r>
        <w:rPr>
          <w:sz w:val="21"/>
          <w:szCs w:val="21"/>
          <w:spacing w:val="-36"/>
        </w:rPr>
        <w:t xml:space="preserve"> </w:t>
      </w:r>
      <w:r>
        <w:rPr>
          <w:sz w:val="21"/>
          <w:szCs w:val="21"/>
          <w:b/>
          <w:bCs/>
          <w:spacing w:val="-6"/>
        </w:rPr>
        <w:t>建立系统化管理体系</w:t>
      </w:r>
    </w:p>
    <w:p>
      <w:pPr>
        <w:ind w:right="96" w:firstLine="409"/>
        <w:spacing w:before="180" w:line="273" w:lineRule="auto"/>
        <w:rPr>
          <w:rFonts w:ascii="SimSun" w:hAnsi="SimSun" w:eastAsia="SimSun" w:cs="SimSun"/>
          <w:sz w:val="21"/>
          <w:szCs w:val="21"/>
        </w:rPr>
      </w:pPr>
      <w:r>
        <w:rPr>
          <w:rFonts w:ascii="SimSun" w:hAnsi="SimSun" w:eastAsia="SimSun" w:cs="SimSun"/>
          <w:sz w:val="21"/>
          <w:szCs w:val="21"/>
          <w:spacing w:val="3"/>
        </w:rPr>
        <w:t>应用两化融合管理体系标准</w:t>
      </w:r>
      <w:r>
        <w:rPr>
          <w:rFonts w:ascii="SimSun" w:hAnsi="SimSun" w:eastAsia="SimSun" w:cs="SimSun"/>
          <w:sz w:val="21"/>
          <w:szCs w:val="21"/>
          <w:spacing w:val="-17"/>
        </w:rPr>
        <w:t xml:space="preserve"> </w:t>
      </w:r>
      <w:r>
        <w:rPr>
          <w:rFonts w:ascii="SimSun" w:hAnsi="SimSun" w:eastAsia="SimSun" w:cs="SimSun"/>
          <w:sz w:val="21"/>
          <w:szCs w:val="21"/>
          <w:spacing w:val="3"/>
        </w:rPr>
        <w:t>(</w:t>
      </w:r>
      <w:r>
        <w:rPr>
          <w:rFonts w:ascii="SimSun" w:hAnsi="SimSun" w:eastAsia="SimSun" w:cs="SimSun"/>
          <w:sz w:val="21"/>
          <w:szCs w:val="21"/>
        </w:rPr>
        <w:t>GB</w:t>
      </w:r>
      <w:r>
        <w:rPr>
          <w:rFonts w:ascii="SimSun" w:hAnsi="SimSun" w:eastAsia="SimSun" w:cs="SimSun"/>
          <w:sz w:val="21"/>
          <w:szCs w:val="21"/>
          <w:spacing w:val="3"/>
        </w:rPr>
        <w:t>/T  23000系列),加快建立数字化转型闭环管理机制，</w:t>
      </w:r>
      <w:r>
        <w:rPr>
          <w:rFonts w:ascii="SimSun" w:hAnsi="SimSun" w:eastAsia="SimSun" w:cs="SimSun"/>
          <w:sz w:val="21"/>
          <w:szCs w:val="21"/>
        </w:rPr>
        <w:t xml:space="preserve"> </w:t>
      </w:r>
      <w:r>
        <w:rPr>
          <w:rFonts w:ascii="SimSun" w:hAnsi="SimSun" w:eastAsia="SimSun" w:cs="SimSun"/>
          <w:sz w:val="21"/>
          <w:szCs w:val="21"/>
          <w:spacing w:val="-4"/>
        </w:rPr>
        <w:t>以两化融合管理体系促进企业形成并完善数字化转型战略架构。积极推进数字化转型</w:t>
      </w:r>
      <w:r>
        <w:rPr>
          <w:rFonts w:ascii="SimSun" w:hAnsi="SimSun" w:eastAsia="SimSun" w:cs="SimSun"/>
          <w:sz w:val="21"/>
          <w:szCs w:val="21"/>
          <w:spacing w:val="-5"/>
        </w:rPr>
        <w:t>管理工作</w:t>
      </w:r>
      <w:r>
        <w:rPr>
          <w:rFonts w:ascii="SimSun" w:hAnsi="SimSun" w:eastAsia="SimSun" w:cs="SimSun"/>
          <w:sz w:val="21"/>
          <w:szCs w:val="21"/>
        </w:rPr>
        <w:t xml:space="preserve"> </w:t>
      </w:r>
      <w:r>
        <w:rPr>
          <w:rFonts w:ascii="SimSun" w:hAnsi="SimSun" w:eastAsia="SimSun" w:cs="SimSun"/>
          <w:sz w:val="21"/>
          <w:szCs w:val="21"/>
          <w:spacing w:val="-10"/>
        </w:rPr>
        <w:t>与质量管理、信息安全、职业健康管理等体系的融合应用。建立数字化转型诊断对标工作机制，</w:t>
      </w:r>
      <w:r>
        <w:rPr>
          <w:rFonts w:ascii="SimSun" w:hAnsi="SimSun" w:eastAsia="SimSun" w:cs="SimSun"/>
          <w:sz w:val="21"/>
          <w:szCs w:val="21"/>
          <w:spacing w:val="13"/>
        </w:rPr>
        <w:t xml:space="preserve"> </w:t>
      </w:r>
      <w:r>
        <w:rPr>
          <w:rFonts w:ascii="SimSun" w:hAnsi="SimSun" w:eastAsia="SimSun" w:cs="SimSun"/>
          <w:sz w:val="21"/>
          <w:szCs w:val="21"/>
          <w:spacing w:val="-2"/>
        </w:rPr>
        <w:t>定期开展诊断对标，持续提升新一代信息技术与企</w:t>
      </w:r>
      <w:r>
        <w:rPr>
          <w:rFonts w:ascii="SimSun" w:hAnsi="SimSun" w:eastAsia="SimSun" w:cs="SimSun"/>
          <w:sz w:val="21"/>
          <w:szCs w:val="21"/>
          <w:spacing w:val="-3"/>
        </w:rPr>
        <w:t>业业务融合发展水平。</w:t>
      </w:r>
    </w:p>
    <w:p>
      <w:pPr>
        <w:pStyle w:val="BodyText"/>
        <w:ind w:left="412"/>
        <w:spacing w:before="146" w:line="222" w:lineRule="auto"/>
        <w:outlineLvl w:val="6"/>
        <w:rPr>
          <w:sz w:val="21"/>
          <w:szCs w:val="21"/>
        </w:rPr>
      </w:pPr>
      <w:r>
        <w:rPr>
          <w:sz w:val="21"/>
          <w:szCs w:val="21"/>
          <w:b/>
          <w:bCs/>
          <w:spacing w:val="-4"/>
        </w:rPr>
        <w:t>3.</w:t>
      </w:r>
      <w:r>
        <w:rPr>
          <w:sz w:val="21"/>
          <w:szCs w:val="21"/>
          <w:spacing w:val="-43"/>
        </w:rPr>
        <w:t xml:space="preserve"> </w:t>
      </w:r>
      <w:r>
        <w:rPr>
          <w:sz w:val="21"/>
          <w:szCs w:val="21"/>
          <w:b/>
          <w:bCs/>
          <w:spacing w:val="-4"/>
        </w:rPr>
        <w:t>构建数据治理体系</w:t>
      </w:r>
    </w:p>
    <w:p>
      <w:pPr>
        <w:ind w:right="25" w:firstLine="409"/>
        <w:spacing w:before="173" w:line="254" w:lineRule="auto"/>
        <w:rPr>
          <w:rFonts w:ascii="SimSun" w:hAnsi="SimSun" w:eastAsia="SimSun" w:cs="SimSun"/>
          <w:sz w:val="21"/>
          <w:szCs w:val="21"/>
        </w:rPr>
      </w:pPr>
      <w:r>
        <w:rPr>
          <w:rFonts w:ascii="SimSun" w:hAnsi="SimSun" w:eastAsia="SimSun" w:cs="SimSun"/>
          <w:sz w:val="21"/>
          <w:szCs w:val="21"/>
          <w:spacing w:val="1"/>
        </w:rPr>
        <w:t>加快集团数据治理体系建设，明确数据治理归口管理部门，加强数据标准化、元数据和 </w:t>
      </w:r>
      <w:r>
        <w:rPr>
          <w:rFonts w:ascii="SimSun" w:hAnsi="SimSun" w:eastAsia="SimSun" w:cs="SimSun"/>
          <w:sz w:val="21"/>
          <w:szCs w:val="21"/>
          <w:spacing w:val="-2"/>
        </w:rPr>
        <w:t>主数据管理工作，定期评估数据治理能力成熟度。加强生产</w:t>
      </w:r>
      <w:r>
        <w:rPr>
          <w:rFonts w:ascii="SimSun" w:hAnsi="SimSun" w:eastAsia="SimSun" w:cs="SimSun"/>
          <w:sz w:val="21"/>
          <w:szCs w:val="21"/>
          <w:spacing w:val="-3"/>
        </w:rPr>
        <w:t>现场、服务过程等数据动态采集，</w:t>
      </w:r>
    </w:p>
    <w:p>
      <w:pPr>
        <w:spacing w:line="254" w:lineRule="auto"/>
        <w:sectPr>
          <w:type w:val="continuous"/>
          <w:pgSz w:w="9250" w:h="13980"/>
          <w:pgMar w:top="502" w:right="199" w:bottom="400" w:left="510" w:header="288" w:footer="0" w:gutter="0"/>
          <w:cols w:equalWidth="0" w:num="1">
            <w:col w:w="8541" w:space="0"/>
          </w:cols>
        </w:sectPr>
        <w:rPr>
          <w:rFonts w:ascii="SimSun" w:hAnsi="SimSun" w:eastAsia="SimSun" w:cs="SimSun"/>
          <w:sz w:val="21"/>
          <w:szCs w:val="21"/>
        </w:rPr>
      </w:pPr>
    </w:p>
    <w:p>
      <w:pPr>
        <w:spacing w:line="316" w:lineRule="auto"/>
        <w:rPr>
          <w:rFonts w:ascii="Arial"/>
          <w:sz w:val="21"/>
        </w:rPr>
      </w:pPr>
      <w:r/>
    </w:p>
    <w:p>
      <w:pPr>
        <w:ind w:left="50" w:right="96"/>
        <w:spacing w:before="69" w:line="254" w:lineRule="auto"/>
        <w:rPr>
          <w:rFonts w:ascii="SimSun" w:hAnsi="SimSun" w:eastAsia="SimSun" w:cs="SimSun"/>
          <w:sz w:val="21"/>
          <w:szCs w:val="21"/>
        </w:rPr>
      </w:pPr>
      <w:r>
        <w:rPr>
          <w:rFonts w:ascii="SimSun" w:hAnsi="SimSun" w:eastAsia="SimSun" w:cs="SimSun"/>
          <w:sz w:val="21"/>
          <w:szCs w:val="21"/>
          <w:spacing w:val="-4"/>
        </w:rPr>
        <w:t>建立覆盖全业务链条的数据采集、传输和汇聚体系。加快大数据平台建设</w:t>
      </w:r>
      <w:r>
        <w:rPr>
          <w:rFonts w:ascii="SimSun" w:hAnsi="SimSun" w:eastAsia="SimSun" w:cs="SimSun"/>
          <w:sz w:val="21"/>
          <w:szCs w:val="21"/>
          <w:spacing w:val="-5"/>
        </w:rPr>
        <w:t>，创新数据融合分析</w:t>
      </w:r>
      <w:r>
        <w:rPr>
          <w:rFonts w:ascii="SimSun" w:hAnsi="SimSun" w:eastAsia="SimSun" w:cs="SimSun"/>
          <w:sz w:val="21"/>
          <w:szCs w:val="21"/>
        </w:rPr>
        <w:t xml:space="preserve"> </w:t>
      </w:r>
      <w:r>
        <w:rPr>
          <w:rFonts w:ascii="SimSun" w:hAnsi="SimSun" w:eastAsia="SimSun" w:cs="SimSun"/>
          <w:sz w:val="21"/>
          <w:szCs w:val="21"/>
          <w:spacing w:val="-2"/>
        </w:rPr>
        <w:t>与共享交换机制。强化业务场景数据建模，深入挖掘数据价值</w:t>
      </w:r>
      <w:r>
        <w:rPr>
          <w:rFonts w:ascii="SimSun" w:hAnsi="SimSun" w:eastAsia="SimSun" w:cs="SimSun"/>
          <w:sz w:val="21"/>
          <w:szCs w:val="21"/>
          <w:spacing w:val="-3"/>
        </w:rPr>
        <w:t>，提升数据洞察能力。</w:t>
      </w:r>
    </w:p>
    <w:p>
      <w:pPr>
        <w:pStyle w:val="BodyText"/>
        <w:ind w:left="463"/>
        <w:spacing w:before="159" w:line="221" w:lineRule="auto"/>
        <w:outlineLvl w:val="6"/>
        <w:rPr>
          <w:sz w:val="21"/>
          <w:szCs w:val="21"/>
        </w:rPr>
      </w:pPr>
      <w:r>
        <w:rPr>
          <w:sz w:val="21"/>
          <w:szCs w:val="21"/>
          <w:b/>
          <w:bCs/>
          <w:spacing w:val="-4"/>
        </w:rPr>
        <w:t>4.</w:t>
      </w:r>
      <w:r>
        <w:rPr>
          <w:sz w:val="21"/>
          <w:szCs w:val="21"/>
          <w:spacing w:val="-44"/>
        </w:rPr>
        <w:t xml:space="preserve"> </w:t>
      </w:r>
      <w:r>
        <w:rPr>
          <w:sz w:val="21"/>
          <w:szCs w:val="21"/>
          <w:b/>
          <w:bCs/>
          <w:spacing w:val="-4"/>
        </w:rPr>
        <w:t>提升安全防护水平</w:t>
      </w:r>
    </w:p>
    <w:p>
      <w:pPr>
        <w:ind w:left="50" w:right="89" w:firstLine="409"/>
        <w:spacing w:before="232" w:line="259" w:lineRule="auto"/>
        <w:rPr>
          <w:rFonts w:ascii="SimSun" w:hAnsi="SimSun" w:eastAsia="SimSun" w:cs="SimSun"/>
          <w:sz w:val="21"/>
          <w:szCs w:val="21"/>
        </w:rPr>
      </w:pPr>
      <w:r>
        <w:rPr>
          <w:rFonts w:ascii="SimSun" w:hAnsi="SimSun" w:eastAsia="SimSun" w:cs="SimSun"/>
          <w:sz w:val="21"/>
          <w:szCs w:val="21"/>
          <w:spacing w:val="1"/>
        </w:rPr>
        <w:t>建设态势感知平台，加强平台、系统、数据等安全管理。使用安全可靠的设备设施、工</w:t>
      </w:r>
      <w:r>
        <w:rPr>
          <w:rFonts w:ascii="SimSun" w:hAnsi="SimSun" w:eastAsia="SimSun" w:cs="SimSun"/>
          <w:sz w:val="21"/>
          <w:szCs w:val="21"/>
          <w:spacing w:val="12"/>
        </w:rPr>
        <w:t xml:space="preserve"> </w:t>
      </w:r>
      <w:r>
        <w:rPr>
          <w:rFonts w:ascii="SimSun" w:hAnsi="SimSun" w:eastAsia="SimSun" w:cs="SimSun"/>
          <w:sz w:val="21"/>
          <w:szCs w:val="21"/>
          <w:spacing w:val="-4"/>
        </w:rPr>
        <w:t>具软件、信息系统和服务平台，提升本质安全。建设漏洞库、病毒库、威胁</w:t>
      </w:r>
      <w:r>
        <w:rPr>
          <w:rFonts w:ascii="SimSun" w:hAnsi="SimSun" w:eastAsia="SimSun" w:cs="SimSun"/>
          <w:sz w:val="21"/>
          <w:szCs w:val="21"/>
          <w:spacing w:val="-5"/>
        </w:rPr>
        <w:t>信息库等网络安全</w:t>
      </w:r>
      <w:r>
        <w:rPr>
          <w:rFonts w:ascii="SimSun" w:hAnsi="SimSun" w:eastAsia="SimSun" w:cs="SimSun"/>
          <w:sz w:val="21"/>
          <w:szCs w:val="21"/>
        </w:rPr>
        <w:t xml:space="preserve"> </w:t>
      </w:r>
      <w:r>
        <w:rPr>
          <w:rFonts w:ascii="SimSun" w:hAnsi="SimSun" w:eastAsia="SimSun" w:cs="SimSun"/>
          <w:sz w:val="21"/>
          <w:szCs w:val="21"/>
          <w:spacing w:val="-4"/>
        </w:rPr>
        <w:t>基础资源库，加强安全资源储备。搭建测试验证环境，强化安全检测评估，开展攻防演练，加</w:t>
      </w:r>
      <w:r>
        <w:rPr>
          <w:rFonts w:ascii="SimSun" w:hAnsi="SimSun" w:eastAsia="SimSun" w:cs="SimSun"/>
          <w:sz w:val="21"/>
          <w:szCs w:val="21"/>
        </w:rPr>
        <w:t xml:space="preserve"> </w:t>
      </w:r>
      <w:r>
        <w:rPr>
          <w:rFonts w:ascii="SimSun" w:hAnsi="SimSun" w:eastAsia="SimSun" w:cs="SimSun"/>
          <w:sz w:val="21"/>
          <w:szCs w:val="21"/>
          <w:spacing w:val="-6"/>
        </w:rPr>
        <w:t>快培养专业人才队伍。</w:t>
      </w:r>
    </w:p>
    <w:p>
      <w:pPr>
        <w:ind w:left="50" w:right="88" w:firstLine="409"/>
        <w:spacing w:before="81" w:line="255" w:lineRule="auto"/>
        <w:rPr>
          <w:rFonts w:ascii="SimSun" w:hAnsi="SimSun" w:eastAsia="SimSun" w:cs="SimSun"/>
          <w:sz w:val="21"/>
          <w:szCs w:val="21"/>
        </w:rPr>
      </w:pPr>
      <w:r>
        <w:rPr>
          <w:rFonts w:ascii="SimSun" w:hAnsi="SimSun" w:eastAsia="SimSun" w:cs="SimSun"/>
          <w:sz w:val="21"/>
          <w:szCs w:val="21"/>
          <w:spacing w:val="1"/>
        </w:rPr>
        <w:t>数字化转型涉及的技术、资源种类繁多，在使用和管理过程中会遇到诸多问题，典型的</w:t>
      </w:r>
      <w:r>
        <w:rPr>
          <w:rFonts w:ascii="SimSun" w:hAnsi="SimSun" w:eastAsia="SimSun" w:cs="SimSun"/>
          <w:sz w:val="21"/>
          <w:szCs w:val="21"/>
          <w:spacing w:val="17"/>
        </w:rPr>
        <w:t xml:space="preserve"> </w:t>
      </w:r>
      <w:r>
        <w:rPr>
          <w:rFonts w:ascii="SimSun" w:hAnsi="SimSun" w:eastAsia="SimSun" w:cs="SimSun"/>
          <w:sz w:val="21"/>
          <w:szCs w:val="21"/>
          <w:spacing w:val="-3"/>
        </w:rPr>
        <w:t>是能力重用、资源共享、高端人员短缺以及安全可控的问题。</w:t>
      </w:r>
    </w:p>
    <w:p>
      <w:pPr>
        <w:ind w:left="50" w:firstLine="409"/>
        <w:spacing w:before="69" w:line="266" w:lineRule="auto"/>
        <w:rPr>
          <w:rFonts w:ascii="SimSun" w:hAnsi="SimSun" w:eastAsia="SimSun" w:cs="SimSun"/>
          <w:sz w:val="21"/>
          <w:szCs w:val="21"/>
        </w:rPr>
      </w:pPr>
      <w:r>
        <w:rPr>
          <w:rFonts w:ascii="SimSun" w:hAnsi="SimSun" w:eastAsia="SimSun" w:cs="SimSun"/>
          <w:sz w:val="21"/>
          <w:szCs w:val="21"/>
          <w:spacing w:val="-5"/>
        </w:rPr>
        <w:t>在之前讨论企业架构的基础上，借鉴近年来企业数字数字化转型的成功实践，可以看出，</w:t>
      </w:r>
      <w:r>
        <w:rPr>
          <w:rFonts w:ascii="SimSun" w:hAnsi="SimSun" w:eastAsia="SimSun" w:cs="SimSun"/>
          <w:sz w:val="21"/>
          <w:szCs w:val="21"/>
          <w:spacing w:val="4"/>
        </w:rPr>
        <w:t xml:space="preserve">  </w:t>
      </w:r>
      <w:r>
        <w:rPr>
          <w:rFonts w:ascii="SimSun" w:hAnsi="SimSun" w:eastAsia="SimSun" w:cs="SimSun"/>
          <w:sz w:val="21"/>
          <w:szCs w:val="21"/>
          <w:spacing w:val="-4"/>
        </w:rPr>
        <w:t>数字化中台是企业数字化转型过程中企业架构的优选模式。基于中台架构，能够实现技术</w:t>
      </w:r>
      <w:r>
        <w:rPr>
          <w:rFonts w:ascii="SimSun" w:hAnsi="SimSun" w:eastAsia="SimSun" w:cs="SimSun"/>
          <w:sz w:val="21"/>
          <w:szCs w:val="21"/>
          <w:spacing w:val="-5"/>
        </w:rPr>
        <w:t>、资</w:t>
      </w:r>
      <w:r>
        <w:rPr>
          <w:rFonts w:ascii="SimSun" w:hAnsi="SimSun" w:eastAsia="SimSun" w:cs="SimSun"/>
          <w:sz w:val="21"/>
          <w:szCs w:val="21"/>
        </w:rPr>
        <w:t xml:space="preserve">  </w:t>
      </w:r>
      <w:r>
        <w:rPr>
          <w:rFonts w:ascii="SimSun" w:hAnsi="SimSun" w:eastAsia="SimSun" w:cs="SimSun"/>
          <w:sz w:val="21"/>
          <w:szCs w:val="21"/>
          <w:spacing w:val="-2"/>
        </w:rPr>
        <w:t>源的服用和统一管控，即可以充分发挥资源和技术能力的效率，又能保证安全、合规和统一，</w:t>
      </w:r>
      <w:r>
        <w:rPr>
          <w:rFonts w:ascii="SimSun" w:hAnsi="SimSun" w:eastAsia="SimSun" w:cs="SimSun"/>
          <w:sz w:val="21"/>
          <w:szCs w:val="21"/>
          <w:spacing w:val="5"/>
        </w:rPr>
        <w:t xml:space="preserve"> </w:t>
      </w:r>
      <w:r>
        <w:rPr>
          <w:rFonts w:ascii="SimSun" w:hAnsi="SimSun" w:eastAsia="SimSun" w:cs="SimSun"/>
          <w:sz w:val="21"/>
          <w:szCs w:val="21"/>
          <w:spacing w:val="-5"/>
        </w:rPr>
        <w:t>实现数字化体系可管可控的目的。</w:t>
      </w:r>
    </w:p>
    <w:p>
      <w:pPr>
        <w:ind w:left="460"/>
        <w:spacing w:before="199" w:line="219" w:lineRule="auto"/>
        <w:rPr>
          <w:rFonts w:ascii="SimSun" w:hAnsi="SimSun" w:eastAsia="SimSun" w:cs="SimSun"/>
          <w:sz w:val="21"/>
          <w:szCs w:val="21"/>
        </w:rPr>
      </w:pPr>
      <w:r>
        <w:rPr>
          <w:rFonts w:ascii="SimSun" w:hAnsi="SimSun" w:eastAsia="SimSun" w:cs="SimSun"/>
          <w:sz w:val="21"/>
          <w:szCs w:val="21"/>
          <w:spacing w:val="-2"/>
        </w:rPr>
        <w:t>后续章节我们将展开讨论如何建设数字化转型必需的主要平台。</w:t>
      </w:r>
    </w:p>
    <w:p>
      <w:pPr>
        <w:spacing w:line="267" w:lineRule="auto"/>
        <w:rPr>
          <w:rFonts w:ascii="Arial"/>
          <w:sz w:val="21"/>
        </w:rPr>
      </w:pPr>
      <w:r/>
    </w:p>
    <w:p>
      <w:pPr>
        <w:pStyle w:val="BodyText"/>
        <w:ind w:left="53"/>
        <w:spacing w:before="69" w:line="490" w:lineRule="exact"/>
        <w:rPr>
          <w:sz w:val="21"/>
          <w:szCs w:val="21"/>
        </w:rPr>
      </w:pPr>
      <w:r>
        <w:rPr>
          <w:sz w:val="21"/>
          <w:szCs w:val="21"/>
          <w:b/>
          <w:bCs/>
          <w:spacing w:val="16"/>
          <w:position w:val="21"/>
        </w:rPr>
        <w:t>2.2.1</w:t>
      </w:r>
      <w:r>
        <w:rPr>
          <w:sz w:val="21"/>
          <w:szCs w:val="21"/>
          <w:spacing w:val="16"/>
          <w:position w:val="21"/>
        </w:rPr>
        <w:t xml:space="preserve">  </w:t>
      </w:r>
      <w:r>
        <w:rPr>
          <w:sz w:val="21"/>
          <w:szCs w:val="21"/>
          <w:b/>
          <w:bCs/>
          <w:spacing w:val="16"/>
          <w:position w:val="21"/>
        </w:rPr>
        <w:t>中台概念：为前台而生</w:t>
      </w:r>
    </w:p>
    <w:p>
      <w:pPr>
        <w:pStyle w:val="BodyText"/>
        <w:ind w:left="463"/>
        <w:spacing w:before="1" w:line="220" w:lineRule="auto"/>
        <w:rPr>
          <w:sz w:val="21"/>
          <w:szCs w:val="21"/>
        </w:rPr>
      </w:pPr>
      <w:r>
        <w:rPr>
          <w:sz w:val="21"/>
          <w:szCs w:val="21"/>
          <w:b/>
          <w:bCs/>
          <w:spacing w:val="-7"/>
        </w:rPr>
        <w:t>1.</w:t>
      </w:r>
      <w:r>
        <w:rPr>
          <w:sz w:val="21"/>
          <w:szCs w:val="21"/>
          <w:spacing w:val="-34"/>
        </w:rPr>
        <w:t xml:space="preserve"> </w:t>
      </w:r>
      <w:r>
        <w:rPr>
          <w:sz w:val="21"/>
          <w:szCs w:val="21"/>
          <w:b/>
          <w:bCs/>
          <w:spacing w:val="-7"/>
        </w:rPr>
        <w:t>中台概念的起源</w:t>
      </w:r>
    </w:p>
    <w:p>
      <w:pPr>
        <w:ind w:left="50" w:firstLine="409"/>
        <w:spacing w:before="224" w:line="262" w:lineRule="auto"/>
        <w:rPr>
          <w:rFonts w:ascii="SimSun" w:hAnsi="SimSun" w:eastAsia="SimSun" w:cs="SimSun"/>
          <w:sz w:val="21"/>
          <w:szCs w:val="21"/>
        </w:rPr>
      </w:pPr>
      <w:r>
        <w:rPr>
          <w:rFonts w:ascii="SimSun" w:hAnsi="SimSun" w:eastAsia="SimSun" w:cs="SimSun"/>
          <w:sz w:val="21"/>
          <w:szCs w:val="21"/>
          <w:spacing w:val="4"/>
        </w:rPr>
        <w:t>中台最早是由阿里在2015 年提出的“大中台，小前台”战略中延伸出</w:t>
      </w:r>
      <w:r>
        <w:rPr>
          <w:rFonts w:ascii="SimSun" w:hAnsi="SimSun" w:eastAsia="SimSun" w:cs="SimSun"/>
          <w:sz w:val="21"/>
          <w:szCs w:val="21"/>
          <w:spacing w:val="3"/>
        </w:rPr>
        <w:t>来的概念。时任</w:t>
      </w:r>
      <w:r>
        <w:rPr>
          <w:rFonts w:ascii="SimSun" w:hAnsi="SimSun" w:eastAsia="SimSun" w:cs="SimSun"/>
          <w:sz w:val="21"/>
          <w:szCs w:val="21"/>
        </w:rPr>
        <w:t xml:space="preserve">  </w:t>
      </w:r>
      <w:r>
        <w:rPr>
          <w:rFonts w:ascii="SimSun" w:hAnsi="SimSun" w:eastAsia="SimSun" w:cs="SimSun"/>
          <w:sz w:val="21"/>
          <w:szCs w:val="21"/>
          <w:spacing w:val="-6"/>
        </w:rPr>
        <w:t>阿里巴巴集团</w:t>
      </w:r>
      <w:r>
        <w:rPr>
          <w:rFonts w:ascii="Times New Roman" w:hAnsi="Times New Roman" w:eastAsia="Times New Roman" w:cs="Times New Roman"/>
          <w:sz w:val="21"/>
          <w:szCs w:val="21"/>
          <w:spacing w:val="-6"/>
        </w:rPr>
        <w:t>CEO</w:t>
      </w:r>
      <w:r>
        <w:rPr>
          <w:rFonts w:ascii="SimSun" w:hAnsi="SimSun" w:eastAsia="SimSun" w:cs="SimSun"/>
          <w:sz w:val="21"/>
          <w:szCs w:val="21"/>
          <w:spacing w:val="-6"/>
        </w:rPr>
        <w:t>的张勇说：</w:t>
      </w:r>
      <w:r>
        <w:rPr>
          <w:rFonts w:ascii="SimSun" w:hAnsi="SimSun" w:eastAsia="SimSun" w:cs="SimSun"/>
          <w:sz w:val="21"/>
          <w:szCs w:val="21"/>
          <w:spacing w:val="75"/>
        </w:rPr>
        <w:t xml:space="preserve"> </w:t>
      </w:r>
      <w:r>
        <w:rPr>
          <w:rFonts w:ascii="SimSun" w:hAnsi="SimSun" w:eastAsia="SimSun" w:cs="SimSun"/>
          <w:sz w:val="21"/>
          <w:szCs w:val="21"/>
          <w:spacing w:val="-6"/>
        </w:rPr>
        <w:t>“作为前台的一线业务会更敏捷，更快速适应瞬息万变</w:t>
      </w:r>
      <w:r>
        <w:rPr>
          <w:rFonts w:ascii="SimSun" w:hAnsi="SimSun" w:eastAsia="SimSun" w:cs="SimSun"/>
          <w:sz w:val="21"/>
          <w:szCs w:val="21"/>
          <w:spacing w:val="-7"/>
        </w:rPr>
        <w:t>的市场；</w:t>
      </w:r>
      <w:r>
        <w:rPr>
          <w:rFonts w:ascii="SimSun" w:hAnsi="SimSun" w:eastAsia="SimSun" w:cs="SimSun"/>
          <w:sz w:val="21"/>
          <w:szCs w:val="21"/>
        </w:rPr>
        <w:t xml:space="preserve"> </w:t>
      </w:r>
      <w:r>
        <w:rPr>
          <w:rFonts w:ascii="SimSun" w:hAnsi="SimSun" w:eastAsia="SimSun" w:cs="SimSun"/>
          <w:sz w:val="21"/>
          <w:szCs w:val="21"/>
          <w:spacing w:val="-2"/>
        </w:rPr>
        <w:t>中台将集合整个集团的运营数据能力、产品技术能力，对各前台业务形成强力支撑。” 华为</w:t>
      </w:r>
      <w:r>
        <w:rPr>
          <w:rFonts w:ascii="SimSun" w:hAnsi="SimSun" w:eastAsia="SimSun" w:cs="SimSun"/>
          <w:sz w:val="21"/>
          <w:szCs w:val="21"/>
          <w:spacing w:val="7"/>
        </w:rPr>
        <w:t xml:space="preserve">  </w:t>
      </w:r>
      <w:r>
        <w:rPr>
          <w:rFonts w:ascii="SimSun" w:hAnsi="SimSun" w:eastAsia="SimSun" w:cs="SimSun"/>
          <w:sz w:val="21"/>
          <w:szCs w:val="21"/>
          <w:spacing w:val="-1"/>
        </w:rPr>
        <w:t>提出了“让听得到炮声的人能呼唤到炮火”,这句话形象地诠释</w:t>
      </w:r>
      <w:r>
        <w:rPr>
          <w:rFonts w:ascii="SimSun" w:hAnsi="SimSun" w:eastAsia="SimSun" w:cs="SimSun"/>
          <w:sz w:val="21"/>
          <w:szCs w:val="21"/>
          <w:spacing w:val="-2"/>
        </w:rPr>
        <w:t>了“大中台、小前台”的战略 </w:t>
      </w:r>
      <w:r>
        <w:rPr>
          <w:rFonts w:ascii="SimSun" w:hAnsi="SimSun" w:eastAsia="SimSun" w:cs="SimSun"/>
          <w:sz w:val="21"/>
          <w:szCs w:val="21"/>
          <w:spacing w:val="-10"/>
        </w:rPr>
        <w:t>意义。</w:t>
      </w:r>
    </w:p>
    <w:p>
      <w:pPr>
        <w:ind w:left="50" w:right="71" w:firstLine="409"/>
        <w:spacing w:before="95" w:line="271" w:lineRule="auto"/>
        <w:rPr>
          <w:rFonts w:ascii="SimSun" w:hAnsi="SimSun" w:eastAsia="SimSun" w:cs="SimSun"/>
          <w:sz w:val="21"/>
          <w:szCs w:val="21"/>
        </w:rPr>
      </w:pPr>
      <w:r>
        <w:rPr>
          <w:rFonts w:ascii="SimSun" w:hAnsi="SimSun" w:eastAsia="SimSun" w:cs="SimSun"/>
          <w:sz w:val="21"/>
          <w:szCs w:val="21"/>
        </w:rPr>
        <w:t>中台的灵感来源于芬兰一家仅有300名员工的小公司——</w:t>
      </w:r>
      <w:r>
        <w:rPr>
          <w:rFonts w:ascii="Times New Roman" w:hAnsi="Times New Roman" w:eastAsia="Times New Roman" w:cs="Times New Roman"/>
          <w:sz w:val="21"/>
          <w:szCs w:val="21"/>
        </w:rPr>
        <w:t>Supercel,    </w:t>
      </w:r>
      <w:r>
        <w:rPr>
          <w:rFonts w:ascii="SimSun" w:hAnsi="SimSun" w:eastAsia="SimSun" w:cs="SimSun"/>
          <w:sz w:val="21"/>
          <w:szCs w:val="21"/>
        </w:rPr>
        <w:t>这家公司接连推出多</w:t>
      </w:r>
      <w:r>
        <w:rPr>
          <w:rFonts w:ascii="SimSun" w:hAnsi="SimSun" w:eastAsia="SimSun" w:cs="SimSun"/>
          <w:sz w:val="21"/>
          <w:szCs w:val="21"/>
          <w:spacing w:val="6"/>
        </w:rPr>
        <w:t xml:space="preserve"> </w:t>
      </w:r>
      <w:r>
        <w:rPr>
          <w:rFonts w:ascii="SimSun" w:hAnsi="SimSun" w:eastAsia="SimSun" w:cs="SimSun"/>
          <w:sz w:val="21"/>
          <w:szCs w:val="21"/>
          <w:spacing w:val="-4"/>
        </w:rPr>
        <w:t>个爆款游戏而成为全球最会赚钱的明星游戏公司。正是这个看似很小的公</w:t>
      </w:r>
      <w:r>
        <w:rPr>
          <w:rFonts w:ascii="SimSun" w:hAnsi="SimSun" w:eastAsia="SimSun" w:cs="SimSun"/>
          <w:sz w:val="21"/>
          <w:szCs w:val="21"/>
          <w:spacing w:val="-5"/>
        </w:rPr>
        <w:t>司开创了中台的“玩</w:t>
      </w:r>
      <w:r>
        <w:rPr>
          <w:rFonts w:ascii="SimSun" w:hAnsi="SimSun" w:eastAsia="SimSun" w:cs="SimSun"/>
          <w:sz w:val="21"/>
          <w:szCs w:val="21"/>
        </w:rPr>
        <w:t xml:space="preserve"> </w:t>
      </w:r>
      <w:r>
        <w:rPr>
          <w:rFonts w:ascii="SimSun" w:hAnsi="SimSun" w:eastAsia="SimSun" w:cs="SimSun"/>
          <w:sz w:val="21"/>
          <w:szCs w:val="21"/>
          <w:spacing w:val="-2"/>
        </w:rPr>
        <w:t>法”,并将其运用到了极致。</w:t>
      </w:r>
      <w:r>
        <w:rPr>
          <w:rFonts w:ascii="Times New Roman" w:hAnsi="Times New Roman" w:eastAsia="Times New Roman" w:cs="Times New Roman"/>
          <w:sz w:val="21"/>
          <w:szCs w:val="21"/>
          <w:spacing w:val="-2"/>
        </w:rPr>
        <w:t>Supercel</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建立了共享的技术平台，每个小的研发团队都不用担心</w:t>
      </w:r>
      <w:r>
        <w:rPr>
          <w:rFonts w:ascii="SimSun" w:hAnsi="SimSun" w:eastAsia="SimSun" w:cs="SimSun"/>
          <w:sz w:val="21"/>
          <w:szCs w:val="21"/>
        </w:rPr>
        <w:t xml:space="preserve"> </w:t>
      </w:r>
      <w:r>
        <w:rPr>
          <w:rFonts w:ascii="SimSun" w:hAnsi="SimSun" w:eastAsia="SimSun" w:cs="SimSun"/>
          <w:sz w:val="21"/>
          <w:szCs w:val="21"/>
          <w:spacing w:val="-2"/>
        </w:rPr>
        <w:t>基础的技术支撑问题，通过技术能力的重用，支撑了众多小团队敏捷地进行游戏研发。</w:t>
      </w:r>
    </w:p>
    <w:p>
      <w:pPr>
        <w:ind w:left="50" w:right="73" w:firstLine="409"/>
        <w:spacing w:before="61" w:line="271" w:lineRule="auto"/>
        <w:rPr>
          <w:rFonts w:ascii="SimSun" w:hAnsi="SimSun" w:eastAsia="SimSun" w:cs="SimSun"/>
          <w:sz w:val="21"/>
          <w:szCs w:val="21"/>
        </w:rPr>
      </w:pPr>
      <w:r>
        <w:rPr>
          <w:rFonts w:ascii="SimSun" w:hAnsi="SimSun" w:eastAsia="SimSun" w:cs="SimSun"/>
          <w:sz w:val="21"/>
          <w:szCs w:val="21"/>
          <w:spacing w:val="4"/>
        </w:rPr>
        <w:t>2015年阿里提出企业中台，其开始倡导的“数据+业务双中台”</w:t>
      </w:r>
      <w:r>
        <w:rPr>
          <w:rFonts w:ascii="SimSun" w:hAnsi="SimSun" w:eastAsia="SimSun" w:cs="SimSun"/>
          <w:sz w:val="21"/>
          <w:szCs w:val="21"/>
          <w:spacing w:val="3"/>
        </w:rPr>
        <w:t>,经过5年的建设，不但</w:t>
      </w:r>
      <w:r>
        <w:rPr>
          <w:rFonts w:ascii="SimSun" w:hAnsi="SimSun" w:eastAsia="SimSun" w:cs="SimSun"/>
          <w:sz w:val="21"/>
          <w:szCs w:val="21"/>
        </w:rPr>
        <w:t xml:space="preserve"> </w:t>
      </w:r>
      <w:r>
        <w:rPr>
          <w:rFonts w:ascii="SimSun" w:hAnsi="SimSun" w:eastAsia="SimSun" w:cs="SimSun"/>
          <w:sz w:val="21"/>
          <w:szCs w:val="21"/>
          <w:spacing w:val="-4"/>
        </w:rPr>
        <w:t>大幅提升了各生态圈的建设速度，也降低了大规模协作的成本损耗。“中台</w:t>
      </w:r>
      <w:r>
        <w:rPr>
          <w:rFonts w:ascii="SimSun" w:hAnsi="SimSun" w:eastAsia="SimSun" w:cs="SimSun"/>
          <w:sz w:val="21"/>
          <w:szCs w:val="21"/>
          <w:spacing w:val="-5"/>
        </w:rPr>
        <w:t>”也被视作字节跳</w:t>
      </w:r>
      <w:r>
        <w:rPr>
          <w:rFonts w:ascii="SimSun" w:hAnsi="SimSun" w:eastAsia="SimSun" w:cs="SimSun"/>
          <w:sz w:val="21"/>
          <w:szCs w:val="21"/>
        </w:rPr>
        <w:t xml:space="preserve"> </w:t>
      </w:r>
      <w:r>
        <w:rPr>
          <w:rFonts w:ascii="SimSun" w:hAnsi="SimSun" w:eastAsia="SimSun" w:cs="SimSun"/>
          <w:sz w:val="21"/>
          <w:szCs w:val="21"/>
          <w:spacing w:val="-2"/>
        </w:rPr>
        <w:t>动能成为</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“App</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工厂”的基础，技术出身的张一鸣，创立今日头</w:t>
      </w:r>
      <w:r>
        <w:rPr>
          <w:rFonts w:ascii="SimSun" w:hAnsi="SimSun" w:eastAsia="SimSun" w:cs="SimSun"/>
          <w:sz w:val="21"/>
          <w:szCs w:val="21"/>
          <w:spacing w:val="-3"/>
        </w:rPr>
        <w:t>条时就融入了中台架构。字节</w:t>
      </w:r>
      <w:r>
        <w:rPr>
          <w:rFonts w:ascii="SimSun" w:hAnsi="SimSun" w:eastAsia="SimSun" w:cs="SimSun"/>
          <w:sz w:val="21"/>
          <w:szCs w:val="21"/>
        </w:rPr>
        <w:t xml:space="preserve"> </w:t>
      </w:r>
      <w:r>
        <w:rPr>
          <w:rFonts w:ascii="SimSun" w:hAnsi="SimSun" w:eastAsia="SimSun" w:cs="SimSun"/>
          <w:sz w:val="21"/>
          <w:szCs w:val="21"/>
          <w:spacing w:val="-2"/>
        </w:rPr>
        <w:t>跳动搭建了“直播中台”,将三个产品的直播技术和运营团队抽出和合并，来支撑它旗下的所</w:t>
      </w:r>
      <w:r>
        <w:rPr>
          <w:rFonts w:ascii="SimSun" w:hAnsi="SimSun" w:eastAsia="SimSun" w:cs="SimSun"/>
          <w:sz w:val="21"/>
          <w:szCs w:val="21"/>
          <w:spacing w:val="13"/>
        </w:rPr>
        <w:t xml:space="preserve"> </w:t>
      </w:r>
      <w:r>
        <w:rPr>
          <w:rFonts w:ascii="SimSun" w:hAnsi="SimSun" w:eastAsia="SimSun" w:cs="SimSun"/>
          <w:sz w:val="21"/>
          <w:szCs w:val="21"/>
          <w:spacing w:val="-1"/>
        </w:rPr>
        <w:t>有直播业务。腾讯在2019年5月的入局，宣布将进一步开放数据中台和技术中台，更是将</w:t>
      </w:r>
      <w:r>
        <w:rPr>
          <w:rFonts w:ascii="SimSun" w:hAnsi="SimSun" w:eastAsia="SimSun" w:cs="SimSun"/>
          <w:sz w:val="21"/>
          <w:szCs w:val="21"/>
          <w:spacing w:val="-2"/>
        </w:rPr>
        <w:t>这一</w:t>
      </w:r>
      <w:r>
        <w:rPr>
          <w:rFonts w:ascii="SimSun" w:hAnsi="SimSun" w:eastAsia="SimSun" w:cs="SimSun"/>
          <w:sz w:val="21"/>
          <w:szCs w:val="21"/>
        </w:rPr>
        <w:t xml:space="preserve"> </w:t>
      </w:r>
      <w:r>
        <w:rPr>
          <w:rFonts w:ascii="SimSun" w:hAnsi="SimSun" w:eastAsia="SimSun" w:cs="SimSun"/>
          <w:sz w:val="21"/>
          <w:szCs w:val="21"/>
          <w:spacing w:val="-5"/>
        </w:rPr>
        <w:t>波“中台崇拜”推进至高潮。</w:t>
      </w:r>
    </w:p>
    <w:p>
      <w:pPr>
        <w:ind w:left="50" w:right="76" w:firstLine="409"/>
        <w:spacing w:before="68" w:line="266" w:lineRule="auto"/>
        <w:rPr>
          <w:rFonts w:ascii="SimSun" w:hAnsi="SimSun" w:eastAsia="SimSun" w:cs="SimSun"/>
          <w:sz w:val="21"/>
          <w:szCs w:val="21"/>
        </w:rPr>
      </w:pPr>
      <w:r>
        <w:rPr>
          <w:rFonts w:ascii="SimSun" w:hAnsi="SimSun" w:eastAsia="SimSun" w:cs="SimSun"/>
          <w:sz w:val="21"/>
          <w:szCs w:val="21"/>
          <w:spacing w:val="2"/>
        </w:rPr>
        <w:t>2021阿里云峰会上，阿里云智能总裁张建锋表示20</w:t>
      </w:r>
      <w:r>
        <w:rPr>
          <w:rFonts w:ascii="SimSun" w:hAnsi="SimSun" w:eastAsia="SimSun" w:cs="SimSun"/>
          <w:sz w:val="21"/>
          <w:szCs w:val="21"/>
          <w:spacing w:val="1"/>
        </w:rPr>
        <w:t>21年有四个词很关键，也可以概括今</w:t>
      </w:r>
      <w:r>
        <w:rPr>
          <w:rFonts w:ascii="SimSun" w:hAnsi="SimSun" w:eastAsia="SimSun" w:cs="SimSun"/>
          <w:sz w:val="21"/>
          <w:szCs w:val="21"/>
        </w:rPr>
        <w:t xml:space="preserve"> </w:t>
      </w:r>
      <w:r>
        <w:rPr>
          <w:rFonts w:ascii="SimSun" w:hAnsi="SimSun" w:eastAsia="SimSun" w:cs="SimSun"/>
          <w:sz w:val="21"/>
          <w:szCs w:val="21"/>
          <w:spacing w:val="-10"/>
        </w:rPr>
        <w:t>年阿里云的发展方向，即为：做深基础、做厚中台、做强生态、做好服务。“中台包括中间件、</w:t>
      </w:r>
      <w:r>
        <w:rPr>
          <w:rFonts w:ascii="SimSun" w:hAnsi="SimSun" w:eastAsia="SimSun" w:cs="SimSun"/>
          <w:sz w:val="21"/>
          <w:szCs w:val="21"/>
          <w:spacing w:val="14"/>
        </w:rPr>
        <w:t xml:space="preserve"> </w:t>
      </w:r>
      <w:r>
        <w:rPr>
          <w:rFonts w:ascii="SimSun" w:hAnsi="SimSun" w:eastAsia="SimSun" w:cs="SimSun"/>
          <w:sz w:val="21"/>
          <w:szCs w:val="21"/>
          <w:spacing w:val="-10"/>
        </w:rPr>
        <w:t>数据库、操作系统、大数据平台等，中台是未来的“云”能不能得到进一步快速发展的核心”。</w:t>
      </w:r>
      <w:r>
        <w:rPr>
          <w:rFonts w:ascii="SimSun" w:hAnsi="SimSun" w:eastAsia="SimSun" w:cs="SimSun"/>
          <w:sz w:val="21"/>
          <w:szCs w:val="21"/>
          <w:spacing w:val="13"/>
        </w:rPr>
        <w:t xml:space="preserve"> </w:t>
      </w:r>
      <w:r>
        <w:rPr>
          <w:rFonts w:ascii="SimSun" w:hAnsi="SimSun" w:eastAsia="SimSun" w:cs="SimSun"/>
          <w:sz w:val="21"/>
          <w:szCs w:val="21"/>
          <w:spacing w:val="-4"/>
        </w:rPr>
        <w:t>这次峰会再次突出了中台的重要地位。</w:t>
      </w:r>
    </w:p>
    <w:p>
      <w:pPr>
        <w:spacing w:line="266" w:lineRule="auto"/>
        <w:sectPr>
          <w:headerReference w:type="default" r:id="rId65"/>
          <w:pgSz w:w="9250" w:h="13980"/>
          <w:pgMar w:top="629" w:right="444" w:bottom="400" w:left="219" w:header="334" w:footer="0" w:gutter="0"/>
        </w:sectPr>
        <w:rPr>
          <w:rFonts w:ascii="SimSun" w:hAnsi="SimSun" w:eastAsia="SimSun" w:cs="SimSun"/>
          <w:sz w:val="21"/>
          <w:szCs w:val="21"/>
        </w:rPr>
      </w:pPr>
    </w:p>
    <w:p>
      <w:pPr>
        <w:spacing w:line="371" w:lineRule="auto"/>
        <w:rPr>
          <w:rFonts w:ascii="Arial"/>
          <w:sz w:val="21"/>
        </w:rPr>
      </w:pPr>
      <w:r/>
    </w:p>
    <w:p>
      <w:pPr>
        <w:pStyle w:val="BodyText"/>
        <w:ind w:left="412"/>
        <w:spacing w:before="68" w:line="222" w:lineRule="auto"/>
        <w:outlineLvl w:val="6"/>
        <w:rPr>
          <w:sz w:val="21"/>
          <w:szCs w:val="21"/>
        </w:rPr>
      </w:pPr>
      <w:r>
        <w:rPr>
          <w:sz w:val="21"/>
          <w:szCs w:val="21"/>
          <w:b/>
          <w:bCs/>
          <w:spacing w:val="-6"/>
        </w:rPr>
        <w:t>2.</w:t>
      </w:r>
      <w:r>
        <w:rPr>
          <w:sz w:val="21"/>
          <w:szCs w:val="21"/>
          <w:spacing w:val="-43"/>
        </w:rPr>
        <w:t xml:space="preserve"> </w:t>
      </w:r>
      <w:r>
        <w:rPr>
          <w:sz w:val="21"/>
          <w:szCs w:val="21"/>
          <w:b/>
          <w:bCs/>
          <w:spacing w:val="-6"/>
        </w:rPr>
        <w:t>中台到底是什么</w:t>
      </w:r>
    </w:p>
    <w:p>
      <w:pPr>
        <w:ind w:right="4" w:firstLine="409"/>
        <w:spacing w:before="215" w:line="272" w:lineRule="auto"/>
        <w:jc w:val="both"/>
        <w:rPr>
          <w:rFonts w:ascii="SimSun" w:hAnsi="SimSun" w:eastAsia="SimSun" w:cs="SimSun"/>
          <w:sz w:val="21"/>
          <w:szCs w:val="21"/>
        </w:rPr>
      </w:pPr>
      <w:r>
        <w:rPr>
          <w:rFonts w:ascii="SimSun" w:hAnsi="SimSun" w:eastAsia="SimSun" w:cs="SimSun"/>
          <w:sz w:val="21"/>
          <w:szCs w:val="21"/>
          <w:spacing w:val="1"/>
        </w:rPr>
        <w:t>目前对中台普遍的定义是：中台是企业级能力重用平台。中台的关键</w:t>
      </w:r>
      <w:r>
        <w:rPr>
          <w:rFonts w:ascii="SimSun" w:hAnsi="SimSun" w:eastAsia="SimSun" w:cs="SimSun"/>
          <w:sz w:val="21"/>
          <w:szCs w:val="21"/>
        </w:rPr>
        <w:t>是共享、联通、融  </w:t>
      </w:r>
      <w:r>
        <w:rPr>
          <w:rFonts w:ascii="SimSun" w:hAnsi="SimSun" w:eastAsia="SimSun" w:cs="SimSun"/>
          <w:sz w:val="21"/>
          <w:szCs w:val="21"/>
          <w:spacing w:val="-3"/>
        </w:rPr>
        <w:t>合和创新。联通是前台以及中台之间的联通，融合是前台流程和数据的</w:t>
      </w:r>
      <w:r>
        <w:rPr>
          <w:rFonts w:ascii="SimSun" w:hAnsi="SimSun" w:eastAsia="SimSun" w:cs="SimSun"/>
          <w:sz w:val="21"/>
          <w:szCs w:val="21"/>
          <w:spacing w:val="-4"/>
        </w:rPr>
        <w:t>融合，并以共享的方式</w:t>
      </w:r>
      <w:r>
        <w:rPr>
          <w:rFonts w:ascii="SimSun" w:hAnsi="SimSun" w:eastAsia="SimSun" w:cs="SimSun"/>
          <w:sz w:val="21"/>
          <w:szCs w:val="21"/>
        </w:rPr>
        <w:t xml:space="preserve"> </w:t>
      </w:r>
      <w:r>
        <w:rPr>
          <w:rFonts w:ascii="SimSun" w:hAnsi="SimSun" w:eastAsia="SimSun" w:cs="SimSun"/>
          <w:sz w:val="21"/>
          <w:szCs w:val="21"/>
          <w:spacing w:val="-4"/>
        </w:rPr>
        <w:t>支持前端一线业务的发展和创新。中台首先体现的是一种企业级的能力</w:t>
      </w:r>
      <w:r>
        <w:rPr>
          <w:rFonts w:ascii="SimSun" w:hAnsi="SimSun" w:eastAsia="SimSun" w:cs="SimSun"/>
          <w:sz w:val="21"/>
          <w:szCs w:val="21"/>
          <w:spacing w:val="-5"/>
        </w:rPr>
        <w:t>，它提供的是一套企业</w:t>
      </w:r>
      <w:r>
        <w:rPr>
          <w:rFonts w:ascii="SimSun" w:hAnsi="SimSun" w:eastAsia="SimSun" w:cs="SimSun"/>
          <w:sz w:val="21"/>
          <w:szCs w:val="21"/>
        </w:rPr>
        <w:t xml:space="preserve">  </w:t>
      </w:r>
      <w:r>
        <w:rPr>
          <w:rFonts w:ascii="SimSun" w:hAnsi="SimSun" w:eastAsia="SimSun" w:cs="SimSun"/>
          <w:sz w:val="21"/>
          <w:szCs w:val="21"/>
          <w:spacing w:val="-4"/>
        </w:rPr>
        <w:t>级的整体解决方案，解决业务域、全行甚至是生态的能力共享、联通和融合问题，支持业务和</w:t>
      </w:r>
      <w:r>
        <w:rPr>
          <w:rFonts w:ascii="SimSun" w:hAnsi="SimSun" w:eastAsia="SimSun" w:cs="SimSun"/>
          <w:sz w:val="21"/>
          <w:szCs w:val="21"/>
        </w:rPr>
        <w:t xml:space="preserve">  </w:t>
      </w:r>
      <w:r>
        <w:rPr>
          <w:rFonts w:ascii="SimSun" w:hAnsi="SimSun" w:eastAsia="SimSun" w:cs="SimSun"/>
          <w:sz w:val="21"/>
          <w:szCs w:val="21"/>
          <w:spacing w:val="-2"/>
        </w:rPr>
        <w:t>商业模式创新。通过联通和数据融合，为用户提供一致的体验，更敏捷地支撑前台一线业务。</w:t>
      </w:r>
      <w:r>
        <w:rPr>
          <w:rFonts w:ascii="SimSun" w:hAnsi="SimSun" w:eastAsia="SimSun" w:cs="SimSun"/>
          <w:sz w:val="21"/>
          <w:szCs w:val="21"/>
          <w:spacing w:val="6"/>
        </w:rPr>
        <w:t xml:space="preserve"> </w:t>
      </w:r>
      <w:r>
        <w:rPr>
          <w:rFonts w:ascii="SimSun" w:hAnsi="SimSun" w:eastAsia="SimSun" w:cs="SimSun"/>
          <w:sz w:val="21"/>
          <w:szCs w:val="21"/>
          <w:spacing w:val="-4"/>
        </w:rPr>
        <w:t>所谓“中台”,其实是为前台而生的平台，它存在的唯一目的就</w:t>
      </w:r>
      <w:r>
        <w:rPr>
          <w:rFonts w:ascii="SimSun" w:hAnsi="SimSun" w:eastAsia="SimSun" w:cs="SimSun"/>
          <w:sz w:val="21"/>
          <w:szCs w:val="21"/>
          <w:spacing w:val="-5"/>
        </w:rPr>
        <w:t>是更好地服务前台规模化创新，</w:t>
      </w:r>
      <w:r>
        <w:rPr>
          <w:rFonts w:ascii="SimSun" w:hAnsi="SimSun" w:eastAsia="SimSun" w:cs="SimSun"/>
          <w:sz w:val="21"/>
          <w:szCs w:val="21"/>
        </w:rPr>
        <w:t xml:space="preserve"> </w:t>
      </w:r>
      <w:r>
        <w:rPr>
          <w:rFonts w:ascii="SimSun" w:hAnsi="SimSun" w:eastAsia="SimSun" w:cs="SimSun"/>
          <w:sz w:val="21"/>
          <w:szCs w:val="21"/>
          <w:spacing w:val="-2"/>
        </w:rPr>
        <w:t>进而更好地服务用户，使企业真正做到自身能力与用户需求的持续对接。</w:t>
      </w:r>
    </w:p>
    <w:p>
      <w:pPr>
        <w:pStyle w:val="BodyText"/>
        <w:ind w:left="412"/>
        <w:spacing w:before="167" w:line="222" w:lineRule="auto"/>
        <w:outlineLvl w:val="6"/>
        <w:rPr>
          <w:sz w:val="21"/>
          <w:szCs w:val="21"/>
        </w:rPr>
      </w:pPr>
      <w:r>
        <w:rPr>
          <w:sz w:val="21"/>
          <w:szCs w:val="21"/>
          <w:b/>
          <w:bCs/>
          <w:spacing w:val="-7"/>
        </w:rPr>
        <w:t>3.</w:t>
      </w:r>
      <w:r>
        <w:rPr>
          <w:sz w:val="21"/>
          <w:szCs w:val="21"/>
          <w:spacing w:val="-33"/>
        </w:rPr>
        <w:t xml:space="preserve"> </w:t>
      </w:r>
      <w:r>
        <w:rPr>
          <w:sz w:val="21"/>
          <w:szCs w:val="21"/>
          <w:b/>
          <w:bCs/>
          <w:spacing w:val="-7"/>
        </w:rPr>
        <w:t>中台的划分</w:t>
      </w:r>
    </w:p>
    <w:p>
      <w:pPr>
        <w:ind w:right="98" w:firstLine="409"/>
        <w:spacing w:before="209" w:line="255" w:lineRule="auto"/>
        <w:rPr>
          <w:rFonts w:ascii="SimSun" w:hAnsi="SimSun" w:eastAsia="SimSun" w:cs="SimSun"/>
          <w:sz w:val="21"/>
          <w:szCs w:val="21"/>
        </w:rPr>
      </w:pPr>
      <w:r>
        <w:rPr>
          <w:rFonts w:ascii="SimSun" w:hAnsi="SimSun" w:eastAsia="SimSun" w:cs="SimSun"/>
          <w:sz w:val="21"/>
          <w:szCs w:val="21"/>
          <w:spacing w:val="1"/>
        </w:rPr>
        <w:t>中台通常可以分为业务层面、数据层面、</w:t>
      </w:r>
      <w:r>
        <w:rPr>
          <w:rFonts w:ascii="Times New Roman" w:hAnsi="Times New Roman" w:eastAsia="Times New Roman" w:cs="Times New Roman"/>
          <w:sz w:val="21"/>
          <w:szCs w:val="21"/>
        </w:rPr>
        <w:t>AI</w:t>
      </w:r>
      <w:r>
        <w:rPr>
          <w:rFonts w:ascii="SimSun" w:hAnsi="SimSun" w:eastAsia="SimSun" w:cs="SimSun"/>
          <w:sz w:val="21"/>
          <w:szCs w:val="21"/>
          <w:spacing w:val="1"/>
        </w:rPr>
        <w:t>层面和技术底层四个层面，中台架构也通常</w:t>
      </w:r>
      <w:r>
        <w:rPr>
          <w:rFonts w:ascii="SimSun" w:hAnsi="SimSun" w:eastAsia="SimSun" w:cs="SimSun"/>
          <w:sz w:val="21"/>
          <w:szCs w:val="21"/>
          <w:spacing w:val="2"/>
        </w:rPr>
        <w:t xml:space="preserve"> </w:t>
      </w:r>
      <w:r>
        <w:rPr>
          <w:rFonts w:ascii="SimSun" w:hAnsi="SimSun" w:eastAsia="SimSun" w:cs="SimSun"/>
          <w:sz w:val="21"/>
          <w:szCs w:val="21"/>
          <w:spacing w:val="-4"/>
        </w:rPr>
        <w:t>分为业务中台、数据中台、</w:t>
      </w:r>
      <w:r>
        <w:rPr>
          <w:rFonts w:ascii="Times New Roman" w:hAnsi="Times New Roman" w:eastAsia="Times New Roman" w:cs="Times New Roman"/>
          <w:sz w:val="21"/>
          <w:szCs w:val="21"/>
          <w:spacing w:val="-4"/>
        </w:rPr>
        <w:t>AI</w:t>
      </w:r>
      <w:r>
        <w:rPr>
          <w:rFonts w:ascii="SimSun" w:hAnsi="SimSun" w:eastAsia="SimSun" w:cs="SimSun"/>
          <w:sz w:val="21"/>
          <w:szCs w:val="21"/>
          <w:spacing w:val="-4"/>
        </w:rPr>
        <w:t>中台和技术中台。</w:t>
      </w:r>
    </w:p>
    <w:p>
      <w:pPr>
        <w:ind w:left="732"/>
        <w:spacing w:before="159" w:line="220" w:lineRule="auto"/>
        <w:rPr>
          <w:rFonts w:ascii="KaiTi" w:hAnsi="KaiTi" w:eastAsia="KaiTi" w:cs="KaiTi"/>
          <w:sz w:val="21"/>
          <w:szCs w:val="21"/>
        </w:rPr>
      </w:pPr>
      <w:r>
        <w:rPr>
          <w:rFonts w:ascii="KaiTi" w:hAnsi="KaiTi" w:eastAsia="KaiTi" w:cs="KaiTi"/>
          <w:sz w:val="21"/>
          <w:szCs w:val="21"/>
          <w:b/>
          <w:bCs/>
          <w:spacing w:val="-14"/>
        </w:rPr>
        <w:t>业务中台：负责沉淀业务能力中心，将用户、账户、</w:t>
      </w:r>
      <w:r>
        <w:rPr>
          <w:rFonts w:ascii="KaiTi" w:hAnsi="KaiTi" w:eastAsia="KaiTi" w:cs="KaiTi"/>
          <w:sz w:val="21"/>
          <w:szCs w:val="21"/>
          <w:b/>
          <w:bCs/>
          <w:spacing w:val="-15"/>
        </w:rPr>
        <w:t>产品、支付等基础服务能力通过组件</w:t>
      </w:r>
    </w:p>
    <w:p>
      <w:pPr>
        <w:ind w:left="730"/>
        <w:spacing w:before="42" w:line="228" w:lineRule="auto"/>
        <w:rPr>
          <w:rFonts w:ascii="KaiTi" w:hAnsi="KaiTi" w:eastAsia="KaiTi" w:cs="KaiTi"/>
          <w:sz w:val="21"/>
          <w:szCs w:val="21"/>
        </w:rPr>
      </w:pPr>
      <w:r>
        <w:rPr>
          <w:rFonts w:ascii="KaiTi" w:hAnsi="KaiTi" w:eastAsia="KaiTi" w:cs="KaiTi"/>
          <w:sz w:val="21"/>
          <w:szCs w:val="21"/>
          <w:spacing w:val="-14"/>
        </w:rPr>
        <w:t>接口的方式输出给各类应用。</w:t>
      </w:r>
    </w:p>
    <w:p>
      <w:pPr>
        <w:ind w:left="729" w:right="70" w:hanging="317"/>
        <w:spacing w:before="83"/>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数据中台：全领域数据的共享能力中心，可提供数据采集、数据模型、数据计算、数据治</w:t>
      </w:r>
      <w:r>
        <w:rPr>
          <w:rFonts w:ascii="KaiTi" w:hAnsi="KaiTi" w:eastAsia="KaiTi" w:cs="KaiTi"/>
          <w:sz w:val="21"/>
          <w:szCs w:val="21"/>
          <w:spacing w:val="10"/>
        </w:rPr>
        <w:t xml:space="preserve"> </w:t>
      </w:r>
      <w:r>
        <w:rPr>
          <w:rFonts w:ascii="KaiTi" w:hAnsi="KaiTi" w:eastAsia="KaiTi" w:cs="KaiTi"/>
          <w:sz w:val="21"/>
          <w:szCs w:val="21"/>
          <w:spacing w:val="-12"/>
        </w:rPr>
        <w:t>理、数据资产、数据服务等全链路的一站式产品、技术、方法论服务。</w:t>
      </w:r>
    </w:p>
    <w:p>
      <w:pPr>
        <w:ind w:left="729" w:right="51" w:hanging="317"/>
        <w:spacing w:before="72" w:line="245" w:lineRule="auto"/>
        <w:rPr>
          <w:rFonts w:ascii="KaiTi" w:hAnsi="KaiTi" w:eastAsia="KaiTi" w:cs="KaiTi"/>
          <w:sz w:val="21"/>
          <w:szCs w:val="21"/>
        </w:rPr>
      </w:pPr>
      <w:r>
        <w:rPr>
          <w:rFonts w:ascii="KaiTi" w:hAnsi="KaiTi" w:eastAsia="KaiTi" w:cs="KaiTi"/>
          <w:sz w:val="21"/>
          <w:szCs w:val="21"/>
          <w:b/>
          <w:bCs/>
          <w:spacing w:val="-9"/>
        </w:rPr>
        <w:t>3</w:t>
      </w:r>
      <w:r>
        <w:rPr>
          <w:rFonts w:ascii="KaiTi" w:hAnsi="KaiTi" w:eastAsia="KaiTi" w:cs="KaiTi"/>
          <w:sz w:val="21"/>
          <w:szCs w:val="21"/>
          <w:spacing w:val="-9"/>
        </w:rPr>
        <w:t xml:space="preserve">  </w:t>
      </w:r>
      <w:r>
        <w:rPr>
          <w:rFonts w:ascii="SimSun" w:hAnsi="SimSun" w:eastAsia="SimSun" w:cs="SimSun"/>
          <w:sz w:val="21"/>
          <w:szCs w:val="21"/>
          <w:spacing w:val="-9"/>
        </w:rPr>
        <w:t>AI</w:t>
      </w:r>
      <w:r>
        <w:rPr>
          <w:rFonts w:ascii="SimSun" w:hAnsi="SimSun" w:eastAsia="SimSun" w:cs="SimSun"/>
          <w:sz w:val="21"/>
          <w:szCs w:val="21"/>
          <w:spacing w:val="-14"/>
        </w:rPr>
        <w:t xml:space="preserve"> </w:t>
      </w:r>
      <w:r>
        <w:rPr>
          <w:rFonts w:ascii="KaiTi" w:hAnsi="KaiTi" w:eastAsia="KaiTi" w:cs="KaiTi"/>
          <w:sz w:val="21"/>
          <w:szCs w:val="21"/>
          <w:spacing w:val="-9"/>
        </w:rPr>
        <w:t>中台：全领域</w:t>
      </w:r>
      <w:r>
        <w:rPr>
          <w:rFonts w:ascii="KaiTi" w:hAnsi="KaiTi" w:eastAsia="KaiTi" w:cs="KaiTi"/>
          <w:sz w:val="21"/>
          <w:szCs w:val="21"/>
          <w:spacing w:val="-9"/>
        </w:rPr>
        <w:t xml:space="preserve"> </w:t>
      </w:r>
      <w:r>
        <w:rPr>
          <w:rFonts w:ascii="SimSun" w:hAnsi="SimSun" w:eastAsia="SimSun" w:cs="SimSun"/>
          <w:sz w:val="21"/>
          <w:szCs w:val="21"/>
          <w:spacing w:val="-9"/>
        </w:rPr>
        <w:t>AI</w:t>
      </w:r>
      <w:r>
        <w:rPr>
          <w:rFonts w:ascii="SimSun" w:hAnsi="SimSun" w:eastAsia="SimSun" w:cs="SimSun"/>
          <w:sz w:val="21"/>
          <w:szCs w:val="21"/>
          <w:spacing w:val="-53"/>
        </w:rPr>
        <w:t xml:space="preserve"> </w:t>
      </w:r>
      <w:r>
        <w:rPr>
          <w:rFonts w:ascii="KaiTi" w:hAnsi="KaiTi" w:eastAsia="KaiTi" w:cs="KaiTi"/>
          <w:sz w:val="21"/>
          <w:szCs w:val="21"/>
          <w:spacing w:val="-9"/>
        </w:rPr>
        <w:t>的共享能力与资源中心，提供建模、</w:t>
      </w:r>
      <w:r>
        <w:rPr>
          <w:rFonts w:ascii="SimSun" w:hAnsi="SimSun" w:eastAsia="SimSun" w:cs="SimSun"/>
          <w:sz w:val="21"/>
          <w:szCs w:val="21"/>
          <w:spacing w:val="-9"/>
        </w:rPr>
        <w:t>AI</w:t>
      </w:r>
      <w:r>
        <w:rPr>
          <w:rFonts w:ascii="SimSun" w:hAnsi="SimSun" w:eastAsia="SimSun" w:cs="SimSun"/>
          <w:sz w:val="21"/>
          <w:szCs w:val="21"/>
          <w:spacing w:val="-23"/>
        </w:rPr>
        <w:t xml:space="preserve"> </w:t>
      </w:r>
      <w:r>
        <w:rPr>
          <w:rFonts w:ascii="KaiTi" w:hAnsi="KaiTi" w:eastAsia="KaiTi" w:cs="KaiTi"/>
          <w:sz w:val="21"/>
          <w:szCs w:val="21"/>
          <w:spacing w:val="-9"/>
        </w:rPr>
        <w:t>能力、</w:t>
      </w:r>
      <w:r>
        <w:rPr>
          <w:rFonts w:ascii="SimSun" w:hAnsi="SimSun" w:eastAsia="SimSun" w:cs="SimSun"/>
          <w:sz w:val="21"/>
          <w:szCs w:val="21"/>
          <w:spacing w:val="-9"/>
        </w:rPr>
        <w:t>AI</w:t>
      </w:r>
      <w:r>
        <w:rPr>
          <w:rFonts w:ascii="SimSun" w:hAnsi="SimSun" w:eastAsia="SimSun" w:cs="SimSun"/>
          <w:sz w:val="21"/>
          <w:szCs w:val="21"/>
          <w:spacing w:val="-44"/>
        </w:rPr>
        <w:t xml:space="preserve"> </w:t>
      </w:r>
      <w:r>
        <w:rPr>
          <w:rFonts w:ascii="KaiTi" w:hAnsi="KaiTi" w:eastAsia="KaiTi" w:cs="KaiTi"/>
          <w:sz w:val="21"/>
          <w:szCs w:val="21"/>
          <w:spacing w:val="-9"/>
        </w:rPr>
        <w:t>框架、计算资源以</w:t>
      </w:r>
      <w:r>
        <w:rPr>
          <w:rFonts w:ascii="KaiTi" w:hAnsi="KaiTi" w:eastAsia="KaiTi" w:cs="KaiTi"/>
          <w:sz w:val="21"/>
          <w:szCs w:val="21"/>
        </w:rPr>
        <w:t xml:space="preserve"> </w:t>
      </w:r>
      <w:r>
        <w:rPr>
          <w:rFonts w:ascii="KaiTi" w:hAnsi="KaiTi" w:eastAsia="KaiTi" w:cs="KaiTi"/>
          <w:sz w:val="21"/>
          <w:szCs w:val="21"/>
          <w:spacing w:val="-11"/>
        </w:rPr>
        <w:t>及</w:t>
      </w:r>
      <w:r>
        <w:rPr>
          <w:rFonts w:ascii="KaiTi" w:hAnsi="KaiTi" w:eastAsia="KaiTi" w:cs="KaiTi"/>
          <w:sz w:val="21"/>
          <w:szCs w:val="21"/>
          <w:spacing w:val="-53"/>
        </w:rPr>
        <w:t xml:space="preserve"> </w:t>
      </w:r>
      <w:r>
        <w:rPr>
          <w:rFonts w:ascii="SimSun" w:hAnsi="SimSun" w:eastAsia="SimSun" w:cs="SimSun"/>
          <w:sz w:val="21"/>
          <w:szCs w:val="21"/>
          <w:spacing w:val="-11"/>
        </w:rPr>
        <w:t>AI</w:t>
      </w:r>
      <w:r>
        <w:rPr>
          <w:rFonts w:ascii="SimSun" w:hAnsi="SimSun" w:eastAsia="SimSun" w:cs="SimSun"/>
          <w:sz w:val="21"/>
          <w:szCs w:val="21"/>
          <w:spacing w:val="-53"/>
        </w:rPr>
        <w:t xml:space="preserve"> </w:t>
      </w:r>
      <w:r>
        <w:rPr>
          <w:rFonts w:ascii="KaiTi" w:hAnsi="KaiTi" w:eastAsia="KaiTi" w:cs="KaiTi"/>
          <w:sz w:val="21"/>
          <w:szCs w:val="21"/>
          <w:spacing w:val="-11"/>
        </w:rPr>
        <w:t>管控。</w:t>
      </w:r>
    </w:p>
    <w:p>
      <w:pPr>
        <w:ind w:left="722"/>
        <w:spacing w:before="70" w:line="220" w:lineRule="auto"/>
        <w:rPr>
          <w:rFonts w:ascii="KaiTi" w:hAnsi="KaiTi" w:eastAsia="KaiTi" w:cs="KaiTi"/>
          <w:sz w:val="21"/>
          <w:szCs w:val="21"/>
        </w:rPr>
      </w:pPr>
      <w:r>
        <w:rPr>
          <w:rFonts w:ascii="KaiTi" w:hAnsi="KaiTi" w:eastAsia="KaiTi" w:cs="KaiTi"/>
          <w:sz w:val="21"/>
          <w:szCs w:val="21"/>
          <w:b/>
          <w:bCs/>
          <w:spacing w:val="-18"/>
        </w:rPr>
        <w:t>技术中台：是业务中台与数据中台的底层支撑，这些底层技</w:t>
      </w:r>
      <w:r>
        <w:rPr>
          <w:rFonts w:ascii="KaiTi" w:hAnsi="KaiTi" w:eastAsia="KaiTi" w:cs="KaiTi"/>
          <w:sz w:val="21"/>
          <w:szCs w:val="21"/>
          <w:b/>
          <w:bCs/>
          <w:spacing w:val="-19"/>
        </w:rPr>
        <w:t>术包括：安全认证、权限管理、</w:t>
      </w:r>
    </w:p>
    <w:p>
      <w:pPr>
        <w:ind w:left="730" w:right="77"/>
        <w:spacing w:before="52" w:line="246" w:lineRule="auto"/>
        <w:rPr>
          <w:rFonts w:ascii="KaiTi" w:hAnsi="KaiTi" w:eastAsia="KaiTi" w:cs="KaiTi"/>
          <w:sz w:val="21"/>
          <w:szCs w:val="21"/>
        </w:rPr>
      </w:pPr>
      <w:r>
        <w:rPr>
          <w:rFonts w:ascii="KaiTi" w:hAnsi="KaiTi" w:eastAsia="KaiTi" w:cs="KaiTi"/>
          <w:sz w:val="21"/>
          <w:szCs w:val="21"/>
          <w:spacing w:val="-12"/>
        </w:rPr>
        <w:t>流程引擎、门户、消息、通知，等等。这些组件通常与业务关联度不大，属于每个应用都</w:t>
      </w:r>
      <w:r>
        <w:rPr>
          <w:rFonts w:ascii="KaiTi" w:hAnsi="KaiTi" w:eastAsia="KaiTi" w:cs="KaiTi"/>
          <w:sz w:val="21"/>
          <w:szCs w:val="21"/>
          <w:spacing w:val="9"/>
        </w:rPr>
        <w:t xml:space="preserve"> </w:t>
      </w:r>
      <w:r>
        <w:rPr>
          <w:rFonts w:ascii="KaiTi" w:hAnsi="KaiTi" w:eastAsia="KaiTi" w:cs="KaiTi"/>
          <w:sz w:val="21"/>
          <w:szCs w:val="21"/>
          <w:spacing w:val="-6"/>
        </w:rPr>
        <w:t>需要使用的功能。</w:t>
      </w:r>
    </w:p>
    <w:p>
      <w:pPr>
        <w:spacing w:line="314" w:lineRule="auto"/>
        <w:rPr>
          <w:rFonts w:ascii="Arial"/>
          <w:sz w:val="21"/>
        </w:rPr>
      </w:pPr>
      <w:r/>
    </w:p>
    <w:p>
      <w:pPr>
        <w:pStyle w:val="BodyText"/>
        <w:ind w:left="3"/>
        <w:spacing w:before="69" w:line="221" w:lineRule="auto"/>
        <w:outlineLvl w:val="6"/>
        <w:rPr>
          <w:sz w:val="21"/>
          <w:szCs w:val="21"/>
        </w:rPr>
      </w:pPr>
      <w:r>
        <w:rPr>
          <w:sz w:val="21"/>
          <w:szCs w:val="21"/>
          <w:b/>
          <w:bCs/>
          <w:spacing w:val="4"/>
        </w:rPr>
        <w:t>2.2.2</w:t>
      </w:r>
      <w:r>
        <w:rPr>
          <w:sz w:val="21"/>
          <w:szCs w:val="21"/>
          <w:spacing w:val="25"/>
        </w:rPr>
        <w:t xml:space="preserve">  </w:t>
      </w:r>
      <w:r>
        <w:rPr>
          <w:sz w:val="21"/>
          <w:szCs w:val="21"/>
          <w:b/>
          <w:bCs/>
          <w:spacing w:val="4"/>
        </w:rPr>
        <w:t>中台架构：</w:t>
      </w:r>
      <w:r>
        <w:rPr>
          <w:sz w:val="21"/>
          <w:szCs w:val="21"/>
          <w:spacing w:val="62"/>
        </w:rPr>
        <w:t xml:space="preserve"> </w:t>
      </w:r>
      <w:r>
        <w:rPr>
          <w:rFonts w:ascii="SimSun" w:hAnsi="SimSun" w:eastAsia="SimSun" w:cs="SimSun"/>
          <w:sz w:val="21"/>
          <w:szCs w:val="21"/>
          <w:b/>
          <w:bCs/>
        </w:rPr>
        <w:t>IT</w:t>
      </w:r>
      <w:r>
        <w:rPr>
          <w:rFonts w:ascii="SimSun" w:hAnsi="SimSun" w:eastAsia="SimSun" w:cs="SimSun"/>
          <w:sz w:val="21"/>
          <w:szCs w:val="21"/>
          <w:spacing w:val="45"/>
        </w:rPr>
        <w:t xml:space="preserve"> </w:t>
      </w:r>
      <w:r>
        <w:rPr>
          <w:sz w:val="21"/>
          <w:szCs w:val="21"/>
          <w:b/>
          <w:bCs/>
          <w:spacing w:val="4"/>
        </w:rPr>
        <w:t>架构发展的必然</w:t>
      </w:r>
    </w:p>
    <w:p>
      <w:pPr>
        <w:ind w:right="93" w:firstLine="409"/>
        <w:spacing w:before="261" w:line="276" w:lineRule="auto"/>
        <w:jc w:val="both"/>
        <w:rPr>
          <w:rFonts w:ascii="SimSun" w:hAnsi="SimSun" w:eastAsia="SimSun" w:cs="SimSun"/>
          <w:sz w:val="21"/>
          <w:szCs w:val="21"/>
        </w:rPr>
      </w:pPr>
      <w:r>
        <w:rPr>
          <w:rFonts w:ascii="SimSun" w:hAnsi="SimSun" w:eastAsia="SimSun" w:cs="SimSun"/>
          <w:sz w:val="21"/>
          <w:szCs w:val="21"/>
          <w:spacing w:val="-4"/>
        </w:rPr>
        <w:t>中台架构是企业</w:t>
      </w:r>
      <w:r>
        <w:rPr>
          <w:rFonts w:ascii="Times New Roman" w:hAnsi="Times New Roman" w:eastAsia="Times New Roman" w:cs="Times New Roman"/>
          <w:sz w:val="21"/>
          <w:szCs w:val="21"/>
          <w:spacing w:val="-4"/>
        </w:rPr>
        <w:t>IT</w:t>
      </w:r>
      <w:r>
        <w:rPr>
          <w:rFonts w:ascii="SimSun" w:hAnsi="SimSun" w:eastAsia="SimSun" w:cs="SimSun"/>
          <w:sz w:val="21"/>
          <w:szCs w:val="21"/>
          <w:spacing w:val="-4"/>
        </w:rPr>
        <w:t>架构的一种形式，回顾软件应用及技术的发展，软件架构演进经历了单</w:t>
      </w:r>
      <w:r>
        <w:rPr>
          <w:rFonts w:ascii="SimSun" w:hAnsi="SimSun" w:eastAsia="SimSun" w:cs="SimSun"/>
          <w:sz w:val="21"/>
          <w:szCs w:val="21"/>
          <w:spacing w:val="9"/>
        </w:rPr>
        <w:t xml:space="preserve"> </w:t>
      </w:r>
      <w:r>
        <w:rPr>
          <w:rFonts w:ascii="SimSun" w:hAnsi="SimSun" w:eastAsia="SimSun" w:cs="SimSun"/>
          <w:sz w:val="21"/>
          <w:szCs w:val="21"/>
          <w:spacing w:val="1"/>
        </w:rPr>
        <w:t>体架构、</w:t>
      </w:r>
      <w:r>
        <w:rPr>
          <w:rFonts w:ascii="Times New Roman" w:hAnsi="Times New Roman" w:eastAsia="Times New Roman" w:cs="Times New Roman"/>
          <w:sz w:val="21"/>
          <w:szCs w:val="21"/>
        </w:rPr>
        <w:t>SOA</w:t>
      </w:r>
      <w:r>
        <w:rPr>
          <w:rFonts w:ascii="SimSun" w:hAnsi="SimSun" w:eastAsia="SimSun" w:cs="SimSun"/>
          <w:sz w:val="21"/>
          <w:szCs w:val="21"/>
          <w:spacing w:val="1"/>
        </w:rPr>
        <w:t>架构、分布式微服务架构几个阶段的发展。单体架构把应用整体打包部署，随</w:t>
      </w:r>
      <w:r>
        <w:rPr>
          <w:rFonts w:ascii="SimSun" w:hAnsi="SimSun" w:eastAsia="SimSun" w:cs="SimSun"/>
          <w:sz w:val="21"/>
          <w:szCs w:val="21"/>
          <w:spacing w:val="2"/>
        </w:rPr>
        <w:t xml:space="preserve"> </w:t>
      </w:r>
      <w:r>
        <w:rPr>
          <w:rFonts w:ascii="SimSun" w:hAnsi="SimSun" w:eastAsia="SimSun" w:cs="SimSun"/>
          <w:sz w:val="21"/>
          <w:szCs w:val="21"/>
          <w:spacing w:val="-4"/>
        </w:rPr>
        <w:t>着功能的增多，系统越来越庞大、越来越复杂，导致升级、研发、发布、定位</w:t>
      </w:r>
      <w:r>
        <w:rPr>
          <w:rFonts w:ascii="SimSun" w:hAnsi="SimSun" w:eastAsia="SimSun" w:cs="SimSun"/>
          <w:sz w:val="21"/>
          <w:szCs w:val="21"/>
          <w:spacing w:val="-5"/>
        </w:rPr>
        <w:t>问题以及扩展升</w:t>
      </w:r>
      <w:r>
        <w:rPr>
          <w:rFonts w:ascii="SimSun" w:hAnsi="SimSun" w:eastAsia="SimSun" w:cs="SimSun"/>
          <w:sz w:val="21"/>
          <w:szCs w:val="21"/>
        </w:rPr>
        <w:t xml:space="preserve"> </w:t>
      </w:r>
      <w:r>
        <w:rPr>
          <w:rFonts w:ascii="SimSun" w:hAnsi="SimSun" w:eastAsia="SimSun" w:cs="SimSun"/>
          <w:sz w:val="21"/>
          <w:szCs w:val="21"/>
          <w:spacing w:val="1"/>
        </w:rPr>
        <w:t>级变得越来越困难。于是，企业开始通过</w:t>
      </w:r>
      <w:r>
        <w:rPr>
          <w:rFonts w:ascii="Times New Roman" w:hAnsi="Times New Roman" w:eastAsia="Times New Roman" w:cs="Times New Roman"/>
          <w:sz w:val="21"/>
          <w:szCs w:val="21"/>
        </w:rPr>
        <w:t>SOA</w:t>
      </w:r>
      <w:r>
        <w:rPr>
          <w:rFonts w:ascii="SimSun" w:hAnsi="SimSun" w:eastAsia="SimSun" w:cs="SimSun"/>
          <w:sz w:val="21"/>
          <w:szCs w:val="21"/>
          <w:spacing w:val="1"/>
        </w:rPr>
        <w:t>架构来解决这些问题，基于</w:t>
      </w:r>
      <w:r>
        <w:rPr>
          <w:rFonts w:ascii="Times New Roman" w:hAnsi="Times New Roman" w:eastAsia="Times New Roman" w:cs="Times New Roman"/>
          <w:sz w:val="21"/>
          <w:szCs w:val="21"/>
        </w:rPr>
        <w:t>SOA</w:t>
      </w:r>
      <w:r>
        <w:rPr>
          <w:rFonts w:ascii="SimSun" w:hAnsi="SimSun" w:eastAsia="SimSun" w:cs="SimSun"/>
          <w:sz w:val="21"/>
          <w:szCs w:val="21"/>
          <w:spacing w:val="1"/>
        </w:rPr>
        <w:t>的架构思想将</w:t>
      </w:r>
      <w:r>
        <w:rPr>
          <w:rFonts w:ascii="SimSun" w:hAnsi="SimSun" w:eastAsia="SimSun" w:cs="SimSun"/>
          <w:sz w:val="21"/>
          <w:szCs w:val="21"/>
          <w:spacing w:val="7"/>
        </w:rPr>
        <w:t xml:space="preserve"> </w:t>
      </w:r>
      <w:r>
        <w:rPr>
          <w:rFonts w:ascii="SimSun" w:hAnsi="SimSun" w:eastAsia="SimSun" w:cs="SimSun"/>
          <w:sz w:val="21"/>
          <w:szCs w:val="21"/>
          <w:spacing w:val="-4"/>
        </w:rPr>
        <w:t>重复公用的功能抽取为组件，将应用程序的功能作为服务发送给最终用户或者其他服务。但和</w:t>
      </w:r>
      <w:r>
        <w:rPr>
          <w:rFonts w:ascii="SimSun" w:hAnsi="SimSun" w:eastAsia="SimSun" w:cs="SimSun"/>
          <w:sz w:val="21"/>
          <w:szCs w:val="21"/>
        </w:rPr>
        <w:t xml:space="preserve"> </w:t>
      </w:r>
      <w:r>
        <w:rPr>
          <w:rFonts w:ascii="SimSun" w:hAnsi="SimSun" w:eastAsia="SimSun" w:cs="SimSun"/>
          <w:sz w:val="21"/>
          <w:szCs w:val="21"/>
        </w:rPr>
        <w:t>单体架构类似，SOA</w:t>
      </w:r>
      <w:r>
        <w:rPr>
          <w:rFonts w:ascii="SimSun" w:hAnsi="SimSun" w:eastAsia="SimSun" w:cs="SimSun"/>
          <w:sz w:val="21"/>
          <w:szCs w:val="21"/>
          <w:spacing w:val="29"/>
        </w:rPr>
        <w:t xml:space="preserve"> </w:t>
      </w:r>
      <w:r>
        <w:rPr>
          <w:rFonts w:ascii="SimSun" w:hAnsi="SimSun" w:eastAsia="SimSun" w:cs="SimSun"/>
          <w:sz w:val="21"/>
          <w:szCs w:val="21"/>
        </w:rPr>
        <w:t>架构下每个系统仍然都是高内聚的，服务的粒度过大，系统与服务之间 </w:t>
      </w:r>
      <w:r>
        <w:rPr>
          <w:rFonts w:ascii="SimSun" w:hAnsi="SimSun" w:eastAsia="SimSun" w:cs="SimSun"/>
          <w:sz w:val="21"/>
          <w:szCs w:val="21"/>
          <w:spacing w:val="-1"/>
        </w:rPr>
        <w:t>耦合性仍然较高，随着业务功能的增多， </w:t>
      </w:r>
      <w:r>
        <w:rPr>
          <w:rFonts w:ascii="Times New Roman" w:hAnsi="Times New Roman" w:eastAsia="Times New Roman" w:cs="Times New Roman"/>
          <w:sz w:val="21"/>
          <w:szCs w:val="21"/>
          <w:spacing w:val="-2"/>
        </w:rPr>
        <w:t>SOA</w:t>
      </w:r>
      <w:r>
        <w:rPr>
          <w:rFonts w:ascii="SimSun" w:hAnsi="SimSun" w:eastAsia="SimSun" w:cs="SimSun"/>
          <w:sz w:val="21"/>
          <w:szCs w:val="21"/>
          <w:spacing w:val="-2"/>
        </w:rPr>
        <w:t>的服务会变得越来越复杂，系统与服务的界限</w:t>
      </w:r>
      <w:r>
        <w:rPr>
          <w:rFonts w:ascii="SimSun" w:hAnsi="SimSun" w:eastAsia="SimSun" w:cs="SimSun"/>
          <w:sz w:val="21"/>
          <w:szCs w:val="21"/>
        </w:rPr>
        <w:t xml:space="preserve"> </w:t>
      </w:r>
      <w:r>
        <w:rPr>
          <w:rFonts w:ascii="SimSun" w:hAnsi="SimSun" w:eastAsia="SimSun" w:cs="SimSun"/>
          <w:sz w:val="21"/>
          <w:szCs w:val="21"/>
          <w:spacing w:val="-4"/>
        </w:rPr>
        <w:t>模糊，不利于开发及维护。为适应海量客户、海量交易数据和快速业务响应</w:t>
      </w:r>
      <w:r>
        <w:rPr>
          <w:rFonts w:ascii="SimSun" w:hAnsi="SimSun" w:eastAsia="SimSun" w:cs="SimSun"/>
          <w:sz w:val="21"/>
          <w:szCs w:val="21"/>
          <w:spacing w:val="-5"/>
        </w:rPr>
        <w:t>能力等互联网业务</w:t>
      </w:r>
      <w:r>
        <w:rPr>
          <w:rFonts w:ascii="SimSun" w:hAnsi="SimSun" w:eastAsia="SimSun" w:cs="SimSun"/>
          <w:sz w:val="21"/>
          <w:szCs w:val="21"/>
        </w:rPr>
        <w:t xml:space="preserve"> </w:t>
      </w:r>
      <w:r>
        <w:rPr>
          <w:rFonts w:ascii="SimSun" w:hAnsi="SimSun" w:eastAsia="SimSun" w:cs="SimSun"/>
          <w:sz w:val="21"/>
          <w:szCs w:val="21"/>
          <w:spacing w:val="-4"/>
        </w:rPr>
        <w:t>的特点，以云计算、敏捷开发模式为基础的微服务架构逐渐成为业界的主</w:t>
      </w:r>
      <w:r>
        <w:rPr>
          <w:rFonts w:ascii="SimSun" w:hAnsi="SimSun" w:eastAsia="SimSun" w:cs="SimSun"/>
          <w:sz w:val="21"/>
          <w:szCs w:val="21"/>
          <w:spacing w:val="-5"/>
        </w:rPr>
        <w:t>流。各大银行先后开</w:t>
      </w:r>
      <w:r>
        <w:rPr>
          <w:rFonts w:ascii="SimSun" w:hAnsi="SimSun" w:eastAsia="SimSun" w:cs="SimSun"/>
          <w:sz w:val="21"/>
          <w:szCs w:val="21"/>
        </w:rPr>
        <w:t xml:space="preserve"> </w:t>
      </w:r>
      <w:r>
        <w:rPr>
          <w:rFonts w:ascii="SimSun" w:hAnsi="SimSun" w:eastAsia="SimSun" w:cs="SimSun"/>
          <w:sz w:val="21"/>
          <w:szCs w:val="21"/>
          <w:spacing w:val="-4"/>
        </w:rPr>
        <w:t>始搭建“大平台、微服务”的基础平台，进行企业软件资产积累、沉淀和重用，提升</w:t>
      </w:r>
      <w:r>
        <w:rPr>
          <w:rFonts w:ascii="Times New Roman" w:hAnsi="Times New Roman" w:eastAsia="Times New Roman" w:cs="Times New Roman"/>
          <w:sz w:val="21"/>
          <w:szCs w:val="21"/>
          <w:spacing w:val="-4"/>
        </w:rPr>
        <w:t>IT</w:t>
      </w:r>
      <w:r>
        <w:rPr>
          <w:rFonts w:ascii="SimSun" w:hAnsi="SimSun" w:eastAsia="SimSun" w:cs="SimSun"/>
          <w:sz w:val="21"/>
          <w:szCs w:val="21"/>
          <w:spacing w:val="-4"/>
        </w:rPr>
        <w:t>的敏捷</w:t>
      </w:r>
      <w:r>
        <w:rPr>
          <w:rFonts w:ascii="SimSun" w:hAnsi="SimSun" w:eastAsia="SimSun" w:cs="SimSun"/>
          <w:sz w:val="21"/>
          <w:szCs w:val="21"/>
          <w:spacing w:val="13"/>
        </w:rPr>
        <w:t xml:space="preserve"> </w:t>
      </w:r>
      <w:r>
        <w:rPr>
          <w:rFonts w:ascii="SimSun" w:hAnsi="SimSun" w:eastAsia="SimSun" w:cs="SimSun"/>
          <w:sz w:val="21"/>
          <w:szCs w:val="21"/>
          <w:spacing w:val="-6"/>
        </w:rPr>
        <w:t>性、灵活性和可靠性。</w:t>
      </w:r>
    </w:p>
    <w:p>
      <w:pPr>
        <w:pStyle w:val="BodyText"/>
        <w:ind w:left="412"/>
        <w:spacing w:before="164" w:line="221" w:lineRule="auto"/>
        <w:outlineLvl w:val="6"/>
        <w:rPr>
          <w:sz w:val="21"/>
          <w:szCs w:val="21"/>
        </w:rPr>
      </w:pPr>
      <w:r>
        <w:rPr>
          <w:sz w:val="21"/>
          <w:szCs w:val="21"/>
          <w:b/>
          <w:bCs/>
          <w:spacing w:val="-5"/>
        </w:rPr>
        <w:t>1.</w:t>
      </w:r>
      <w:r>
        <w:rPr>
          <w:sz w:val="21"/>
          <w:szCs w:val="21"/>
          <w:spacing w:val="-31"/>
        </w:rPr>
        <w:t xml:space="preserve"> </w:t>
      </w:r>
      <w:r>
        <w:rPr>
          <w:sz w:val="21"/>
          <w:szCs w:val="21"/>
          <w:b/>
          <w:bCs/>
          <w:spacing w:val="-5"/>
        </w:rPr>
        <w:t>传统</w:t>
      </w:r>
      <w:r>
        <w:rPr>
          <w:sz w:val="21"/>
          <w:szCs w:val="21"/>
          <w:spacing w:val="-28"/>
        </w:rPr>
        <w:t xml:space="preserve"> </w:t>
      </w:r>
      <w:r>
        <w:rPr>
          <w:rFonts w:ascii="SimSun" w:hAnsi="SimSun" w:eastAsia="SimSun" w:cs="SimSun"/>
          <w:sz w:val="21"/>
          <w:szCs w:val="21"/>
          <w:b/>
          <w:bCs/>
          <w:spacing w:val="-5"/>
        </w:rPr>
        <w:t>IT</w:t>
      </w:r>
      <w:r>
        <w:rPr>
          <w:sz w:val="21"/>
          <w:szCs w:val="21"/>
          <w:b/>
          <w:bCs/>
          <w:spacing w:val="-5"/>
        </w:rPr>
        <w:t>架构已无法支撑新业态的发展</w:t>
      </w:r>
    </w:p>
    <w:p>
      <w:pPr>
        <w:ind w:right="95" w:firstLine="409"/>
        <w:spacing w:before="213" w:line="250" w:lineRule="auto"/>
        <w:rPr>
          <w:rFonts w:ascii="SimSun" w:hAnsi="SimSun" w:eastAsia="SimSun" w:cs="SimSun"/>
          <w:sz w:val="21"/>
          <w:szCs w:val="21"/>
        </w:rPr>
      </w:pPr>
      <w:r>
        <w:rPr>
          <w:rFonts w:ascii="Times New Roman" w:hAnsi="Times New Roman" w:eastAsia="Times New Roman" w:cs="Times New Roman"/>
          <w:sz w:val="21"/>
          <w:szCs w:val="21"/>
          <w:spacing w:val="-4"/>
        </w:rPr>
        <w:t>IT</w:t>
      </w:r>
      <w:r>
        <w:rPr>
          <w:rFonts w:ascii="SimSun" w:hAnsi="SimSun" w:eastAsia="SimSun" w:cs="SimSun"/>
          <w:sz w:val="21"/>
          <w:szCs w:val="21"/>
          <w:spacing w:val="-4"/>
        </w:rPr>
        <w:t>技术正在成为很多企业的核心竞争力。随着消费场景的碎片化，大到买房、买车，小到</w:t>
      </w:r>
      <w:r>
        <w:rPr>
          <w:rFonts w:ascii="SimSun" w:hAnsi="SimSun" w:eastAsia="SimSun" w:cs="SimSun"/>
          <w:sz w:val="21"/>
          <w:szCs w:val="21"/>
          <w:spacing w:val="15"/>
        </w:rPr>
        <w:t xml:space="preserve"> </w:t>
      </w:r>
      <w:r>
        <w:rPr>
          <w:rFonts w:ascii="SimSun" w:hAnsi="SimSun" w:eastAsia="SimSun" w:cs="SimSun"/>
          <w:sz w:val="21"/>
          <w:szCs w:val="21"/>
          <w:spacing w:val="-4"/>
        </w:rPr>
        <w:t>装修、旅游、育儿，在场景消费的背后，企业传统的IT架构支撑显得越来越力不从心。以银行</w:t>
      </w:r>
    </w:p>
    <w:p>
      <w:pPr>
        <w:spacing w:line="250" w:lineRule="auto"/>
        <w:sectPr>
          <w:headerReference w:type="default" r:id="rId66"/>
          <w:pgSz w:w="9250" w:h="13980"/>
          <w:pgMar w:top="522" w:right="170" w:bottom="400" w:left="540" w:header="308" w:footer="0" w:gutter="0"/>
        </w:sectPr>
        <w:rPr>
          <w:rFonts w:ascii="SimSun" w:hAnsi="SimSun" w:eastAsia="SimSun" w:cs="SimSun"/>
          <w:sz w:val="21"/>
          <w:szCs w:val="21"/>
        </w:rPr>
      </w:pPr>
    </w:p>
    <w:p>
      <w:pPr>
        <w:spacing w:line="401" w:lineRule="auto"/>
        <w:rPr>
          <w:rFonts w:ascii="Arial"/>
          <w:sz w:val="21"/>
        </w:rPr>
      </w:pPr>
      <w:r/>
    </w:p>
    <w:p>
      <w:pPr>
        <w:ind w:left="50" w:right="2"/>
        <w:spacing w:before="68" w:line="276" w:lineRule="auto"/>
        <w:rPr>
          <w:rFonts w:ascii="SimSun" w:hAnsi="SimSun" w:eastAsia="SimSun" w:cs="SimSun"/>
          <w:sz w:val="21"/>
          <w:szCs w:val="21"/>
        </w:rPr>
      </w:pPr>
      <w:r>
        <w:rPr>
          <w:rFonts w:ascii="SimSun" w:hAnsi="SimSun" w:eastAsia="SimSun" w:cs="SimSun"/>
          <w:sz w:val="21"/>
          <w:szCs w:val="21"/>
          <w:spacing w:val="-4"/>
        </w:rPr>
        <w:t>为例，在场景化时代，银行在清结算时，系统要支持目前复杂的业务场景，能灵活地配置对不</w:t>
      </w:r>
      <w:r>
        <w:rPr>
          <w:rFonts w:ascii="SimSun" w:hAnsi="SimSun" w:eastAsia="SimSun" w:cs="SimSun"/>
          <w:sz w:val="21"/>
          <w:szCs w:val="21"/>
          <w:spacing w:val="7"/>
        </w:rPr>
        <w:t xml:space="preserve">  </w:t>
      </w:r>
      <w:r>
        <w:rPr>
          <w:rFonts w:ascii="SimSun" w:hAnsi="SimSun" w:eastAsia="SimSun" w:cs="SimSun"/>
          <w:sz w:val="21"/>
          <w:szCs w:val="21"/>
          <w:spacing w:val="-4"/>
        </w:rPr>
        <w:t>同分润方的清结算规则，包括不同的分润方有不同的结算周期和支付手续费率、支付时分账的</w:t>
      </w:r>
      <w:r>
        <w:rPr>
          <w:rFonts w:ascii="SimSun" w:hAnsi="SimSun" w:eastAsia="SimSun" w:cs="SimSun"/>
          <w:sz w:val="21"/>
          <w:szCs w:val="21"/>
        </w:rPr>
        <w:t xml:space="preserve">  </w:t>
      </w:r>
      <w:r>
        <w:rPr>
          <w:rFonts w:ascii="SimSun" w:hAnsi="SimSun" w:eastAsia="SimSun" w:cs="SimSun"/>
          <w:sz w:val="21"/>
          <w:szCs w:val="21"/>
          <w:spacing w:val="-5"/>
        </w:rPr>
        <w:t>需求、组合支付、支付中营销活动的支持(代金券、积分、红包)等。除了满足用户支付需求，</w:t>
      </w:r>
      <w:r>
        <w:rPr>
          <w:rFonts w:ascii="SimSun" w:hAnsi="SimSun" w:eastAsia="SimSun" w:cs="SimSun"/>
          <w:sz w:val="21"/>
          <w:szCs w:val="21"/>
          <w:spacing w:val="1"/>
        </w:rPr>
        <w:t xml:space="preserve">  </w:t>
      </w:r>
      <w:r>
        <w:rPr>
          <w:rFonts w:ascii="SimSun" w:hAnsi="SimSun" w:eastAsia="SimSun" w:cs="SimSun"/>
          <w:sz w:val="21"/>
          <w:szCs w:val="21"/>
          <w:spacing w:val="-3"/>
        </w:rPr>
        <w:t>还应满足商户在不同业务场景下，收款结算的要求；银</w:t>
      </w:r>
      <w:r>
        <w:rPr>
          <w:rFonts w:ascii="SimSun" w:hAnsi="SimSun" w:eastAsia="SimSun" w:cs="SimSun"/>
          <w:sz w:val="21"/>
          <w:szCs w:val="21"/>
          <w:spacing w:val="-4"/>
        </w:rPr>
        <w:t>行需要提供丰富的支付渠道以满足更多 </w:t>
      </w:r>
      <w:r>
        <w:rPr>
          <w:rFonts w:ascii="SimSun" w:hAnsi="SimSun" w:eastAsia="SimSun" w:cs="SimSun"/>
          <w:sz w:val="21"/>
          <w:szCs w:val="21"/>
          <w:spacing w:val="-4"/>
        </w:rPr>
        <w:t>用户的需求，从而提升使用时的体验、留住更多的用户，因此，支付清结算系统应当实现网银</w:t>
      </w:r>
      <w:r>
        <w:rPr>
          <w:rFonts w:ascii="SimSun" w:hAnsi="SimSun" w:eastAsia="SimSun" w:cs="SimSun"/>
          <w:sz w:val="21"/>
          <w:szCs w:val="21"/>
          <w:spacing w:val="5"/>
        </w:rPr>
        <w:t xml:space="preserve">  </w:t>
      </w:r>
      <w:r>
        <w:rPr>
          <w:rFonts w:ascii="SimSun" w:hAnsi="SimSun" w:eastAsia="SimSun" w:cs="SimSun"/>
          <w:sz w:val="21"/>
          <w:szCs w:val="21"/>
          <w:spacing w:val="-4"/>
        </w:rPr>
        <w:t>接入、银企直连、快捷支付、第三方支付乃至是对公对私接口等，同时系统还要具备一定的可</w:t>
      </w:r>
      <w:r>
        <w:rPr>
          <w:rFonts w:ascii="SimSun" w:hAnsi="SimSun" w:eastAsia="SimSun" w:cs="SimSun"/>
          <w:sz w:val="21"/>
          <w:szCs w:val="21"/>
          <w:spacing w:val="5"/>
        </w:rPr>
        <w:t xml:space="preserve">  </w:t>
      </w:r>
      <w:r>
        <w:rPr>
          <w:rFonts w:ascii="SimSun" w:hAnsi="SimSun" w:eastAsia="SimSun" w:cs="SimSun"/>
          <w:sz w:val="21"/>
          <w:szCs w:val="21"/>
          <w:spacing w:val="-1"/>
        </w:rPr>
        <w:t>拓展性，实现高效管理，便于一段时间以后在不影响</w:t>
      </w:r>
      <w:r>
        <w:rPr>
          <w:rFonts w:ascii="SimSun" w:hAnsi="SimSun" w:eastAsia="SimSun" w:cs="SimSun"/>
          <w:sz w:val="21"/>
          <w:szCs w:val="21"/>
          <w:spacing w:val="-2"/>
        </w:rPr>
        <w:t>老渠道的情况下快速接入新的支付渠道，</w:t>
      </w:r>
      <w:r>
        <w:rPr>
          <w:rFonts w:ascii="SimSun" w:hAnsi="SimSun" w:eastAsia="SimSun" w:cs="SimSun"/>
          <w:sz w:val="21"/>
          <w:szCs w:val="21"/>
        </w:rPr>
        <w:t xml:space="preserve"> </w:t>
      </w:r>
      <w:r>
        <w:rPr>
          <w:rFonts w:ascii="SimSun" w:hAnsi="SimSun" w:eastAsia="SimSun" w:cs="SimSun"/>
          <w:sz w:val="21"/>
          <w:szCs w:val="21"/>
          <w:spacing w:val="-10"/>
        </w:rPr>
        <w:t>以满足新的需求；支付清结算时还需要自由切换渠道，自</w:t>
      </w:r>
      <w:r>
        <w:rPr>
          <w:rFonts w:ascii="SimSun" w:hAnsi="SimSun" w:eastAsia="SimSun" w:cs="SimSun"/>
          <w:sz w:val="21"/>
          <w:szCs w:val="21"/>
          <w:spacing w:val="-11"/>
        </w:rPr>
        <w:t>动选择费率或者速度最优渠道。例如，  </w:t>
      </w:r>
      <w:r>
        <w:rPr>
          <w:rFonts w:ascii="SimSun" w:hAnsi="SimSun" w:eastAsia="SimSun" w:cs="SimSun"/>
          <w:sz w:val="21"/>
          <w:szCs w:val="21"/>
          <w:spacing w:val="-2"/>
        </w:rPr>
        <w:t>在用户使用某银行的银行卡支付之后，系统可以自动选择同行</w:t>
      </w:r>
      <w:r>
        <w:rPr>
          <w:rFonts w:ascii="SimSun" w:hAnsi="SimSun" w:eastAsia="SimSun" w:cs="SimSun"/>
          <w:sz w:val="21"/>
          <w:szCs w:val="21"/>
          <w:spacing w:val="-3"/>
        </w:rPr>
        <w:t>转账渠道实现最低费率。另外，</w:t>
      </w:r>
      <w:r>
        <w:rPr>
          <w:rFonts w:ascii="SimSun" w:hAnsi="SimSun" w:eastAsia="SimSun" w:cs="SimSun"/>
          <w:sz w:val="21"/>
          <w:szCs w:val="21"/>
        </w:rPr>
        <w:t xml:space="preserve"> </w:t>
      </w:r>
      <w:r>
        <w:rPr>
          <w:rFonts w:ascii="SimSun" w:hAnsi="SimSun" w:eastAsia="SimSun" w:cs="SimSun"/>
          <w:sz w:val="21"/>
          <w:szCs w:val="21"/>
          <w:spacing w:val="-4"/>
        </w:rPr>
        <w:t>也需要根据不同渠道设置权重优先级，并针对出款银行不可用的情形，能够重新路由到可用渠</w:t>
      </w:r>
      <w:r>
        <w:rPr>
          <w:rFonts w:ascii="SimSun" w:hAnsi="SimSun" w:eastAsia="SimSun" w:cs="SimSun"/>
          <w:sz w:val="21"/>
          <w:szCs w:val="21"/>
          <w:spacing w:val="6"/>
        </w:rPr>
        <w:t xml:space="preserve">  </w:t>
      </w:r>
      <w:r>
        <w:rPr>
          <w:rFonts w:ascii="SimSun" w:hAnsi="SimSun" w:eastAsia="SimSun" w:cs="SimSun"/>
          <w:sz w:val="21"/>
          <w:szCs w:val="21"/>
          <w:spacing w:val="-6"/>
        </w:rPr>
        <w:t>道完成出款。</w:t>
      </w:r>
    </w:p>
    <w:p>
      <w:pPr>
        <w:pStyle w:val="BodyText"/>
        <w:ind w:left="472"/>
        <w:spacing w:before="176" w:line="213" w:lineRule="auto"/>
        <w:outlineLvl w:val="6"/>
        <w:rPr>
          <w:sz w:val="21"/>
          <w:szCs w:val="21"/>
        </w:rPr>
      </w:pPr>
      <w:r>
        <w:rPr>
          <w:sz w:val="21"/>
          <w:szCs w:val="21"/>
          <w:b/>
          <w:bCs/>
          <w:spacing w:val="-7"/>
        </w:rPr>
        <w:t>2.</w:t>
      </w:r>
      <w:r>
        <w:rPr>
          <w:sz w:val="21"/>
          <w:szCs w:val="21"/>
          <w:spacing w:val="-59"/>
        </w:rPr>
        <w:t xml:space="preserve"> </w:t>
      </w:r>
      <w:r>
        <w:rPr>
          <w:sz w:val="21"/>
          <w:szCs w:val="21"/>
          <w:b/>
          <w:bCs/>
          <w:spacing w:val="-7"/>
        </w:rPr>
        <w:t>传统“竖井式”</w:t>
      </w:r>
      <w:r>
        <w:rPr>
          <w:rFonts w:ascii="SimSun" w:hAnsi="SimSun" w:eastAsia="SimSun" w:cs="SimSun"/>
          <w:sz w:val="21"/>
          <w:szCs w:val="21"/>
          <w:b/>
          <w:bCs/>
          <w:spacing w:val="-7"/>
        </w:rPr>
        <w:t>IT</w:t>
      </w:r>
      <w:r>
        <w:rPr>
          <w:rFonts w:ascii="SimSun" w:hAnsi="SimSun" w:eastAsia="SimSun" w:cs="SimSun"/>
          <w:sz w:val="21"/>
          <w:szCs w:val="21"/>
          <w:spacing w:val="95"/>
        </w:rPr>
        <w:t xml:space="preserve"> </w:t>
      </w:r>
      <w:r>
        <w:rPr>
          <w:sz w:val="21"/>
          <w:szCs w:val="21"/>
          <w:b/>
          <w:bCs/>
          <w:spacing w:val="-7"/>
        </w:rPr>
        <w:t>架构过于复杂，难以支撑敏</w:t>
      </w:r>
      <w:r>
        <w:rPr>
          <w:sz w:val="21"/>
          <w:szCs w:val="21"/>
          <w:b/>
          <w:bCs/>
          <w:spacing w:val="-8"/>
        </w:rPr>
        <w:t>捷创新</w:t>
      </w:r>
    </w:p>
    <w:p>
      <w:pPr>
        <w:ind w:left="50" w:firstLine="419"/>
        <w:spacing w:before="221" w:line="271" w:lineRule="auto"/>
        <w:jc w:val="both"/>
        <w:rPr>
          <w:rFonts w:ascii="SimSun" w:hAnsi="SimSun" w:eastAsia="SimSun" w:cs="SimSun"/>
          <w:sz w:val="21"/>
          <w:szCs w:val="21"/>
        </w:rPr>
      </w:pPr>
      <w:r>
        <w:rPr>
          <w:rFonts w:ascii="SimSun" w:hAnsi="SimSun" w:eastAsia="SimSun" w:cs="SimSun"/>
          <w:sz w:val="21"/>
          <w:szCs w:val="21"/>
          <w:spacing w:val="-1"/>
        </w:rPr>
        <w:t>企业经过多年的信息化建设，已经建立了大量的竖井式应用，带来了</w:t>
      </w:r>
      <w:r>
        <w:rPr>
          <w:rFonts w:ascii="Times New Roman" w:hAnsi="Times New Roman" w:eastAsia="Times New Roman" w:cs="Times New Roman"/>
          <w:sz w:val="21"/>
          <w:szCs w:val="21"/>
          <w:spacing w:val="-1"/>
        </w:rPr>
        <w:t>IT</w:t>
      </w:r>
      <w:r>
        <w:rPr>
          <w:rFonts w:ascii="SimSun" w:hAnsi="SimSun" w:eastAsia="SimSun" w:cs="SimSun"/>
          <w:sz w:val="21"/>
          <w:szCs w:val="21"/>
          <w:spacing w:val="-1"/>
        </w:rPr>
        <w:t>的复杂</w:t>
      </w:r>
      <w:r>
        <w:rPr>
          <w:rFonts w:ascii="SimSun" w:hAnsi="SimSun" w:eastAsia="SimSun" w:cs="SimSun"/>
          <w:sz w:val="21"/>
          <w:szCs w:val="21"/>
          <w:spacing w:val="-2"/>
        </w:rPr>
        <w:t>性的问题。</w:t>
      </w:r>
      <w:r>
        <w:rPr>
          <w:rFonts w:ascii="SimSun" w:hAnsi="SimSun" w:eastAsia="SimSun" w:cs="SimSun"/>
          <w:sz w:val="21"/>
          <w:szCs w:val="21"/>
        </w:rPr>
        <w:t xml:space="preserve"> </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的复杂性的一个表现是应用“过载”,企业需要面对纷繁复杂的应用，很多企业内部员工</w:t>
      </w:r>
      <w:r>
        <w:rPr>
          <w:rFonts w:ascii="SimSun" w:hAnsi="SimSun" w:eastAsia="SimSun" w:cs="SimSun"/>
          <w:sz w:val="21"/>
          <w:szCs w:val="21"/>
        </w:rPr>
        <w:t xml:space="preserve">  </w:t>
      </w:r>
      <w:r>
        <w:rPr>
          <w:rFonts w:ascii="SimSun" w:hAnsi="SimSun" w:eastAsia="SimSun" w:cs="SimSun"/>
          <w:sz w:val="21"/>
          <w:szCs w:val="21"/>
          <w:spacing w:val="-3"/>
        </w:rPr>
        <w:t>的工作应用以及对外提供服务的应用数量会</w:t>
      </w:r>
      <w:r>
        <w:rPr>
          <w:rFonts w:ascii="SimSun" w:hAnsi="SimSun" w:eastAsia="SimSun" w:cs="SimSun"/>
          <w:sz w:val="21"/>
          <w:szCs w:val="21"/>
          <w:spacing w:val="-4"/>
        </w:rPr>
        <w:t>达到数百个，这些应用运行在不同的架构、不同的</w:t>
      </w:r>
      <w:r>
        <w:rPr>
          <w:rFonts w:ascii="SimSun" w:hAnsi="SimSun" w:eastAsia="SimSun" w:cs="SimSun"/>
          <w:sz w:val="21"/>
          <w:szCs w:val="21"/>
        </w:rPr>
        <w:t xml:space="preserve">  </w:t>
      </w:r>
      <w:r>
        <w:rPr>
          <w:rFonts w:ascii="SimSun" w:hAnsi="SimSun" w:eastAsia="SimSun" w:cs="SimSun"/>
          <w:sz w:val="21"/>
          <w:szCs w:val="21"/>
          <w:spacing w:val="-4"/>
        </w:rPr>
        <w:t>操作系统上面。随着企业布局数字化生态，以创新客户体验为核心，创新商业模式、实现数字</w:t>
      </w:r>
      <w:r>
        <w:rPr>
          <w:rFonts w:ascii="SimSun" w:hAnsi="SimSun" w:eastAsia="SimSun" w:cs="SimSun"/>
          <w:sz w:val="21"/>
          <w:szCs w:val="21"/>
          <w:spacing w:val="6"/>
        </w:rPr>
        <w:t xml:space="preserve">  </w:t>
      </w:r>
      <w:r>
        <w:rPr>
          <w:rFonts w:ascii="SimSun" w:hAnsi="SimSun" w:eastAsia="SimSun" w:cs="SimSun"/>
          <w:sz w:val="21"/>
          <w:szCs w:val="21"/>
          <w:spacing w:val="-3"/>
        </w:rPr>
        <w:t>化营销与资产创新、重塑业务流程、打造生态圈都离不开</w:t>
      </w:r>
      <w:r>
        <w:rPr>
          <w:rFonts w:ascii="Times New Roman" w:hAnsi="Times New Roman" w:eastAsia="Times New Roman" w:cs="Times New Roman"/>
          <w:sz w:val="21"/>
          <w:szCs w:val="21"/>
          <w:spacing w:val="-3"/>
        </w:rPr>
        <w:t>IT</w:t>
      </w:r>
      <w:r>
        <w:rPr>
          <w:rFonts w:ascii="SimSun" w:hAnsi="SimSun" w:eastAsia="SimSun" w:cs="SimSun"/>
          <w:sz w:val="21"/>
          <w:szCs w:val="21"/>
          <w:spacing w:val="-3"/>
        </w:rPr>
        <w:t>系统的支撑，但</w:t>
      </w:r>
      <w:r>
        <w:rPr>
          <w:rFonts w:ascii="Times New Roman" w:hAnsi="Times New Roman" w:eastAsia="Times New Roman" w:cs="Times New Roman"/>
          <w:sz w:val="21"/>
          <w:szCs w:val="21"/>
          <w:spacing w:val="-3"/>
        </w:rPr>
        <w:t>IT</w:t>
      </w:r>
      <w:r>
        <w:rPr>
          <w:rFonts w:ascii="SimSun" w:hAnsi="SimSun" w:eastAsia="SimSun" w:cs="SimSun"/>
          <w:sz w:val="21"/>
          <w:szCs w:val="21"/>
          <w:spacing w:val="-3"/>
        </w:rPr>
        <w:t>的复杂</w:t>
      </w:r>
      <w:r>
        <w:rPr>
          <w:rFonts w:ascii="SimSun" w:hAnsi="SimSun" w:eastAsia="SimSun" w:cs="SimSun"/>
          <w:sz w:val="21"/>
          <w:szCs w:val="21"/>
          <w:spacing w:val="-4"/>
        </w:rPr>
        <w:t>性难以支</w:t>
      </w:r>
      <w:r>
        <w:rPr>
          <w:rFonts w:ascii="SimSun" w:hAnsi="SimSun" w:eastAsia="SimSun" w:cs="SimSun"/>
          <w:sz w:val="21"/>
          <w:szCs w:val="21"/>
        </w:rPr>
        <w:t xml:space="preserve">  </w:t>
      </w:r>
      <w:r>
        <w:rPr>
          <w:rFonts w:ascii="SimSun" w:hAnsi="SimSun" w:eastAsia="SimSun" w:cs="SimSun"/>
          <w:sz w:val="21"/>
          <w:szCs w:val="21"/>
          <w:spacing w:val="-6"/>
        </w:rPr>
        <w:t>撑业务的敏捷创新，如图2-3所示。</w:t>
      </w:r>
    </w:p>
    <w:p>
      <w:pPr>
        <w:pStyle w:val="BodyText"/>
        <w:ind w:firstLine="1010"/>
        <w:spacing w:before="182" w:line="2750" w:lineRule="exact"/>
        <w:rPr/>
      </w:pPr>
      <w:r>
        <w:rPr>
          <w:position w:val="-55"/>
        </w:rPr>
        <w:pict>
          <v:group id="_x0000_s106" style="mso-position-vertical-relative:line;mso-position-horizontal-relative:char;width:327.05pt;height:137.55pt;" filled="false" stroked="false" coordsize="6540,2751" coordorigin="0,0">
            <v:shape id="_x0000_s108" style="position:absolute;left:0;top:0;width:6540;height:2751;" filled="false" stroked="false" type="#_x0000_t75">
              <v:imagedata o:title="" r:id="rId68"/>
            </v:shape>
            <v:shape id="_x0000_s110" style="position:absolute;left:160;top:476;width:5975;height:190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spacing w:val="-12"/>
                        <w:w w:val="97"/>
                      </w:rPr>
                      <w:t>交付敏捷化)</w:t>
                    </w:r>
                  </w:p>
                  <w:p>
                    <w:pPr>
                      <w:spacing w:line="468" w:lineRule="auto"/>
                      <w:rPr>
                        <w:rFonts w:ascii="Arial"/>
                        <w:sz w:val="21"/>
                      </w:rPr>
                    </w:pPr>
                    <w:r/>
                  </w:p>
                  <w:p>
                    <w:pPr>
                      <w:ind w:left="342"/>
                      <w:spacing w:before="70" w:line="232" w:lineRule="auto"/>
                      <w:rPr>
                        <w:rFonts w:ascii="STHupo" w:hAnsi="STHupo" w:eastAsia="STHupo" w:cs="STHupo"/>
                        <w:sz w:val="21"/>
                        <w:szCs w:val="21"/>
                      </w:rPr>
                    </w:pPr>
                    <w:r>
                      <w:rPr>
                        <w:rFonts w:ascii="STHupo" w:hAnsi="STHupo" w:eastAsia="STHupo" w:cs="STHupo"/>
                        <w:sz w:val="21"/>
                        <w:szCs w:val="21"/>
                        <w:b/>
                        <w:bCs/>
                        <w:spacing w:val="-11"/>
                      </w:rPr>
                      <w:t>竖井式建设</w:t>
                    </w:r>
                    <w:r>
                      <w:rPr>
                        <w:rFonts w:ascii="STHupo" w:hAnsi="STHupo" w:eastAsia="STHupo" w:cs="STHupo"/>
                        <w:sz w:val="21"/>
                        <w:szCs w:val="21"/>
                        <w:spacing w:val="3"/>
                      </w:rPr>
                      <w:t xml:space="preserve">          </w:t>
                    </w:r>
                    <w:r>
                      <w:rPr>
                        <w:sz w:val="21"/>
                        <w:szCs w:val="21"/>
                        <w:position w:val="-5"/>
                      </w:rPr>
                      <w:drawing>
                        <wp:inline distT="0" distB="0" distL="0" distR="0">
                          <wp:extent cx="228606" cy="107947"/>
                          <wp:effectExtent l="0" t="0" r="0" b="0"/>
                          <wp:docPr id="86" name="IM 86"/>
                          <wp:cNvGraphicFramePr/>
                          <a:graphic>
                            <a:graphicData uri="http://schemas.openxmlformats.org/drawingml/2006/picture">
                              <pic:pic>
                                <pic:nvPicPr>
                                  <pic:cNvPr id="86" name="IM 86"/>
                                  <pic:cNvPicPr/>
                                </pic:nvPicPr>
                                <pic:blipFill>
                                  <a:blip r:embed="rId69"/>
                                  <a:stretch>
                                    <a:fillRect/>
                                  </a:stretch>
                                </pic:blipFill>
                                <pic:spPr>
                                  <a:xfrm rot="0">
                                    <a:off x="0" y="0"/>
                                    <a:ext cx="228606" cy="107947"/>
                                  </a:xfrm>
                                  <a:prstGeom prst="rect">
                                    <a:avLst/>
                                  </a:prstGeom>
                                </pic:spPr>
                              </pic:pic>
                            </a:graphicData>
                          </a:graphic>
                        </wp:inline>
                      </w:drawing>
                    </w:r>
                    <w:r>
                      <w:rPr>
                        <w:rFonts w:ascii="STHupo" w:hAnsi="STHupo" w:eastAsia="STHupo" w:cs="STHupo"/>
                        <w:sz w:val="21"/>
                        <w:szCs w:val="21"/>
                        <w:spacing w:val="3"/>
                      </w:rPr>
                      <w:t xml:space="preserve">       </w:t>
                    </w:r>
                    <w:r>
                      <w:rPr>
                        <w:rFonts w:ascii="SimSun" w:hAnsi="SimSun" w:eastAsia="SimSun" w:cs="SimSun"/>
                        <w:sz w:val="21"/>
                        <w:szCs w:val="21"/>
                        <w:b/>
                        <w:bCs/>
                        <w:spacing w:val="-11"/>
                        <w:position w:val="-1"/>
                      </w:rPr>
                      <w:t>T</w:t>
                    </w:r>
                    <w:r>
                      <w:rPr>
                        <w:rFonts w:ascii="SimSun" w:hAnsi="SimSun" w:eastAsia="SimSun" w:cs="SimSun"/>
                        <w:sz w:val="21"/>
                        <w:szCs w:val="21"/>
                        <w:spacing w:val="-31"/>
                        <w:position w:val="-1"/>
                      </w:rPr>
                      <w:t xml:space="preserve"> </w:t>
                    </w:r>
                    <w:r>
                      <w:rPr>
                        <w:rFonts w:ascii="SimHei" w:hAnsi="SimHei" w:eastAsia="SimHei" w:cs="SimHei"/>
                        <w:sz w:val="21"/>
                        <w:szCs w:val="21"/>
                        <w:b/>
                        <w:bCs/>
                        <w:spacing w:val="-11"/>
                        <w:position w:val="-1"/>
                      </w:rPr>
                      <w:t>复杂化</w:t>
                    </w:r>
                    <w:r>
                      <w:rPr>
                        <w:rFonts w:ascii="SimHei" w:hAnsi="SimHei" w:eastAsia="SimHei" w:cs="SimHei"/>
                        <w:sz w:val="21"/>
                        <w:szCs w:val="21"/>
                        <w:spacing w:val="4"/>
                        <w:position w:val="-1"/>
                      </w:rPr>
                      <w:t xml:space="preserve">    </w:t>
                    </w:r>
                    <w:r>
                      <w:rPr>
                        <w:rFonts w:ascii="SimSun" w:hAnsi="SimSun" w:eastAsia="SimSun" w:cs="SimSun"/>
                        <w:sz w:val="17"/>
                        <w:szCs w:val="17"/>
                        <w:spacing w:val="-11"/>
                        <w:position w:val="-4"/>
                      </w:rPr>
                      <w:t>&lt;</w:t>
                    </w:r>
                    <w:r>
                      <w:rPr>
                        <w:rFonts w:ascii="SimSun" w:hAnsi="SimSun" w:eastAsia="SimSun" w:cs="SimSun"/>
                        <w:sz w:val="17"/>
                        <w:szCs w:val="17"/>
                        <w:spacing w:val="3"/>
                        <w:position w:val="-4"/>
                      </w:rPr>
                      <w:t xml:space="preserve">           </w:t>
                    </w:r>
                    <w:r>
                      <w:rPr>
                        <w:rFonts w:ascii="STHupo" w:hAnsi="STHupo" w:eastAsia="STHupo" w:cs="STHupo"/>
                        <w:sz w:val="21"/>
                        <w:szCs w:val="21"/>
                        <w:b/>
                        <w:bCs/>
                        <w:spacing w:val="-11"/>
                        <w:position w:val="1"/>
                      </w:rPr>
                      <w:t>需求多样性</w:t>
                    </w:r>
                  </w:p>
                  <w:p>
                    <w:pPr>
                      <w:ind w:left="1349"/>
                      <w:spacing w:before="138" w:line="222" w:lineRule="auto"/>
                      <w:rPr>
                        <w:rFonts w:ascii="SimSun" w:hAnsi="SimSun" w:eastAsia="SimSun" w:cs="SimSun"/>
                        <w:sz w:val="21"/>
                        <w:szCs w:val="21"/>
                      </w:rPr>
                    </w:pPr>
                    <w:r>
                      <w:rPr>
                        <w:rFonts w:ascii="SimSun" w:hAnsi="SimSun" w:eastAsia="SimSun" w:cs="SimSun"/>
                        <w:sz w:val="21"/>
                        <w:szCs w:val="21"/>
                        <w:color w:val="FFFFFF"/>
                        <w:spacing w:val="-2"/>
                      </w:rPr>
                      <w:t>及                                  及</w:t>
                    </w:r>
                  </w:p>
                  <w:p>
                    <w:pPr>
                      <w:ind w:right="3"/>
                      <w:spacing w:before="189" w:line="230" w:lineRule="auto"/>
                      <w:jc w:val="right"/>
                      <w:rPr>
                        <w:rFonts w:ascii="SimHei" w:hAnsi="SimHei" w:eastAsia="SimHei" w:cs="SimHei"/>
                        <w:sz w:val="21"/>
                        <w:szCs w:val="21"/>
                      </w:rPr>
                    </w:pPr>
                    <w:r>
                      <w:rPr>
                        <w:rFonts w:ascii="SimHei" w:hAnsi="SimHei" w:eastAsia="SimHei" w:cs="SimHei"/>
                        <w:sz w:val="21"/>
                        <w:szCs w:val="21"/>
                        <w:b/>
                        <w:bCs/>
                        <w:spacing w:val="-7"/>
                        <w:position w:val="-1"/>
                      </w:rPr>
                      <w:t>降</w:t>
                    </w:r>
                    <w:r>
                      <w:rPr>
                        <w:rFonts w:ascii="SimHei" w:hAnsi="SimHei" w:eastAsia="SimHei" w:cs="SimHei"/>
                        <w:sz w:val="21"/>
                        <w:szCs w:val="21"/>
                        <w:spacing w:val="-29"/>
                        <w:position w:val="-1"/>
                      </w:rPr>
                      <w:t xml:space="preserve"> </w:t>
                    </w:r>
                    <w:r>
                      <w:rPr>
                        <w:rFonts w:ascii="SimHei" w:hAnsi="SimHei" w:eastAsia="SimHei" w:cs="SimHei"/>
                        <w:sz w:val="21"/>
                        <w:szCs w:val="21"/>
                        <w:b/>
                        <w:bCs/>
                        <w:spacing w:val="-7"/>
                        <w:position w:val="-1"/>
                      </w:rPr>
                      <w:t>低</w:t>
                    </w:r>
                    <w:r>
                      <w:rPr>
                        <w:rFonts w:ascii="SimSun" w:hAnsi="SimSun" w:eastAsia="SimSun" w:cs="SimSun"/>
                        <w:sz w:val="21"/>
                        <w:szCs w:val="21"/>
                        <w:b/>
                        <w:bCs/>
                        <w:spacing w:val="-7"/>
                        <w:position w:val="-1"/>
                      </w:rPr>
                      <w:t>T</w:t>
                    </w:r>
                    <w:r>
                      <w:rPr>
                        <w:rFonts w:ascii="SimHei" w:hAnsi="SimHei" w:eastAsia="SimHei" w:cs="SimHei"/>
                        <w:sz w:val="21"/>
                        <w:szCs w:val="21"/>
                        <w:b/>
                        <w:bCs/>
                        <w:spacing w:val="-7"/>
                        <w:position w:val="-1"/>
                      </w:rPr>
                      <w:t>复杂性</w:t>
                    </w:r>
                    <w:r>
                      <w:rPr>
                        <w:rFonts w:ascii="SimHei" w:hAnsi="SimHei" w:eastAsia="SimHei" w:cs="SimHei"/>
                        <w:sz w:val="21"/>
                        <w:szCs w:val="21"/>
                        <w:spacing w:val="-7"/>
                        <w:position w:val="-1"/>
                      </w:rPr>
                      <w:t xml:space="preserve">        </w:t>
                    </w:r>
                    <w:r>
                      <w:rPr>
                        <w:rFonts w:ascii="SimHei" w:hAnsi="SimHei" w:eastAsia="SimHei" w:cs="SimHei"/>
                        <w:sz w:val="17"/>
                        <w:szCs w:val="17"/>
                        <w:b/>
                        <w:bCs/>
                        <w:spacing w:val="-7"/>
                        <w:position w:val="-1"/>
                      </w:rPr>
                      <w:t>架构转型升</w:t>
                    </w:r>
                    <w:r>
                      <w:rPr>
                        <w:rFonts w:ascii="SimHei" w:hAnsi="SimHei" w:eastAsia="SimHei" w:cs="SimHei"/>
                        <w:sz w:val="17"/>
                        <w:szCs w:val="17"/>
                        <w:b/>
                        <w:bCs/>
                        <w:spacing w:val="-8"/>
                        <w:position w:val="-1"/>
                      </w:rPr>
                      <w:t>级</w:t>
                    </w:r>
                    <w:r>
                      <w:rPr>
                        <w:rFonts w:ascii="SimHei" w:hAnsi="SimHei" w:eastAsia="SimHei" w:cs="SimHei"/>
                        <w:sz w:val="17"/>
                        <w:szCs w:val="17"/>
                        <w:spacing w:val="9"/>
                        <w:position w:val="-1"/>
                      </w:rPr>
                      <w:t xml:space="preserve">         </w:t>
                    </w:r>
                    <w:r>
                      <w:rPr>
                        <w:rFonts w:ascii="SimHei" w:hAnsi="SimHei" w:eastAsia="SimHei" w:cs="SimHei"/>
                        <w:sz w:val="21"/>
                        <w:szCs w:val="21"/>
                        <w:b/>
                        <w:bCs/>
                        <w:spacing w:val="-8"/>
                        <w:position w:val="1"/>
                      </w:rPr>
                      <w:t>提升业务响应能力</w:t>
                    </w:r>
                  </w:p>
                </w:txbxContent>
              </v:textbox>
            </v:shape>
            <v:shape id="_x0000_s112" style="position:absolute;left:5600;top:395;width:806;height:212;" filled="false" stroked="false" type="#_x0000_t202">
              <v:fill on="false"/>
              <v:stroke on="false"/>
              <v:path/>
              <v:imagedata o:title=""/>
              <o:lock v:ext="edit" aspectratio="false"/>
              <v:textbox inset="0mm,0mm,0mm,0mm">
                <w:txbxContent>
                  <w:p>
                    <w:pPr>
                      <w:ind w:right="3"/>
                      <w:spacing w:before="19" w:line="221" w:lineRule="auto"/>
                      <w:jc w:val="right"/>
                      <w:rPr>
                        <w:rFonts w:ascii="SimHei" w:hAnsi="SimHei" w:eastAsia="SimHei" w:cs="SimHei"/>
                        <w:sz w:val="17"/>
                        <w:szCs w:val="17"/>
                      </w:rPr>
                    </w:pPr>
                    <w:r>
                      <w:rPr>
                        <w:rFonts w:ascii="SimHei" w:hAnsi="SimHei" w:eastAsia="SimHei" w:cs="SimHei"/>
                        <w:sz w:val="17"/>
                        <w:szCs w:val="17"/>
                        <w:spacing w:val="-15"/>
                      </w:rPr>
                      <w:t>运营高效</w:t>
                    </w:r>
                    <w:r>
                      <w:rPr>
                        <w:rFonts w:ascii="SimHei" w:hAnsi="SimHei" w:eastAsia="SimHei" w:cs="SimHei"/>
                        <w:sz w:val="17"/>
                        <w:szCs w:val="17"/>
                        <w:spacing w:val="-10"/>
                      </w:rPr>
                      <w:t>化</w:t>
                    </w:r>
                  </w:p>
                </w:txbxContent>
              </v:textbox>
            </v:shape>
            <v:shape id="_x0000_s114" style="position:absolute;left:3910;top:416;width:795;height:212;" filled="false" stroked="false" type="#_x0000_t202">
              <v:fill on="false"/>
              <v:stroke on="false"/>
              <v:path/>
              <v:imagedata o:title=""/>
              <o:lock v:ext="edit" aspectratio="false"/>
              <v:textbox inset="0mm,0mm,0mm,0mm">
                <w:txbxContent>
                  <w:p>
                    <w:pPr>
                      <w:ind w:right="1"/>
                      <w:spacing w:before="19" w:line="222" w:lineRule="auto"/>
                      <w:jc w:val="right"/>
                      <w:rPr>
                        <w:rFonts w:ascii="SimHei" w:hAnsi="SimHei" w:eastAsia="SimHei" w:cs="SimHei"/>
                        <w:sz w:val="17"/>
                        <w:szCs w:val="17"/>
                      </w:rPr>
                    </w:pPr>
                    <w:r>
                      <w:rPr>
                        <w:rFonts w:ascii="SimHei" w:hAnsi="SimHei" w:eastAsia="SimHei" w:cs="SimHei"/>
                        <w:sz w:val="17"/>
                        <w:szCs w:val="17"/>
                        <w:spacing w:val="-15"/>
                        <w:w w:val="98"/>
                      </w:rPr>
                      <w:t>营</w:t>
                    </w:r>
                    <w:r>
                      <w:rPr>
                        <w:rFonts w:ascii="SimHei" w:hAnsi="SimHei" w:eastAsia="SimHei" w:cs="SimHei"/>
                        <w:sz w:val="17"/>
                        <w:szCs w:val="17"/>
                        <w:spacing w:val="-14"/>
                        <w:w w:val="98"/>
                      </w:rPr>
                      <w:t>销精准</w:t>
                    </w:r>
                    <w:r>
                      <w:rPr>
                        <w:rFonts w:ascii="SimHei" w:hAnsi="SimHei" w:eastAsia="SimHei" w:cs="SimHei"/>
                        <w:sz w:val="17"/>
                        <w:szCs w:val="17"/>
                        <w:spacing w:val="-8"/>
                        <w:w w:val="98"/>
                      </w:rPr>
                      <w:t>化</w:t>
                    </w:r>
                  </w:p>
                </w:txbxContent>
              </v:textbox>
            </v:shape>
            <v:shape id="_x0000_s116" style="position:absolute;left:1900;top:406;width:785;height:21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7"/>
                        <w:szCs w:val="17"/>
                      </w:rPr>
                    </w:pPr>
                    <w:r>
                      <w:rPr>
                        <w:rFonts w:ascii="SimHei" w:hAnsi="SimHei" w:eastAsia="SimHei" w:cs="SimHei"/>
                        <w:sz w:val="17"/>
                        <w:szCs w:val="17"/>
                        <w:spacing w:val="-15"/>
                        <w:w w:val="97"/>
                      </w:rPr>
                      <w:t>体验</w:t>
                    </w:r>
                    <w:r>
                      <w:rPr>
                        <w:rFonts w:ascii="SimHei" w:hAnsi="SimHei" w:eastAsia="SimHei" w:cs="SimHei"/>
                        <w:sz w:val="17"/>
                        <w:szCs w:val="17"/>
                        <w:spacing w:val="-14"/>
                        <w:w w:val="97"/>
                      </w:rPr>
                      <w:t>一致</w:t>
                    </w:r>
                    <w:r>
                      <w:rPr>
                        <w:rFonts w:ascii="SimHei" w:hAnsi="SimHei" w:eastAsia="SimHei" w:cs="SimHei"/>
                        <w:sz w:val="17"/>
                        <w:szCs w:val="17"/>
                        <w:spacing w:val="-7"/>
                        <w:w w:val="97"/>
                      </w:rPr>
                      <w:t>化</w:t>
                    </w:r>
                  </w:p>
                </w:txbxContent>
              </v:textbox>
            </v:shape>
          </v:group>
        </w:pict>
      </w:r>
    </w:p>
    <w:p>
      <w:pPr>
        <w:ind w:left="2630"/>
        <w:spacing w:before="177" w:line="219" w:lineRule="auto"/>
        <w:rPr>
          <w:rFonts w:ascii="SimSun" w:hAnsi="SimSun" w:eastAsia="SimSun" w:cs="SimSun"/>
          <w:sz w:val="17"/>
          <w:szCs w:val="17"/>
        </w:rPr>
      </w:pPr>
      <w:r>
        <w:rPr>
          <w:rFonts w:ascii="SimSun" w:hAnsi="SimSun" w:eastAsia="SimSun" w:cs="SimSun"/>
          <w:sz w:val="17"/>
          <w:szCs w:val="17"/>
          <w:spacing w:val="7"/>
        </w:rPr>
        <w:t>图2-3</w:t>
      </w:r>
      <w:r>
        <w:rPr>
          <w:rFonts w:ascii="SimSun" w:hAnsi="SimSun" w:eastAsia="SimSun" w:cs="SimSun"/>
          <w:sz w:val="17"/>
          <w:szCs w:val="17"/>
          <w:spacing w:val="85"/>
          <w:w w:val="101"/>
        </w:rPr>
        <w:t xml:space="preserve"> </w:t>
      </w:r>
      <w:r>
        <w:rPr>
          <w:rFonts w:ascii="Times New Roman" w:hAnsi="Times New Roman" w:eastAsia="Times New Roman" w:cs="Times New Roman"/>
          <w:sz w:val="17"/>
          <w:szCs w:val="17"/>
        </w:rPr>
        <w:t>IT</w:t>
      </w:r>
      <w:r>
        <w:rPr>
          <w:rFonts w:ascii="Times New Roman" w:hAnsi="Times New Roman" w:eastAsia="Times New Roman" w:cs="Times New Roman"/>
          <w:sz w:val="17"/>
          <w:szCs w:val="17"/>
          <w:spacing w:val="31"/>
          <w:w w:val="101"/>
        </w:rPr>
        <w:t xml:space="preserve"> </w:t>
      </w:r>
      <w:r>
        <w:rPr>
          <w:rFonts w:ascii="SimSun" w:hAnsi="SimSun" w:eastAsia="SimSun" w:cs="SimSun"/>
          <w:sz w:val="17"/>
          <w:szCs w:val="17"/>
          <w:spacing w:val="7"/>
        </w:rPr>
        <w:t>的复杂性难以支撑业务敏捷创新</w:t>
      </w:r>
    </w:p>
    <w:p>
      <w:pPr>
        <w:ind w:left="469"/>
        <w:spacing w:before="249" w:line="410" w:lineRule="exact"/>
        <w:rPr>
          <w:rFonts w:ascii="SimSun" w:hAnsi="SimSun" w:eastAsia="SimSun" w:cs="SimSun"/>
          <w:sz w:val="21"/>
          <w:szCs w:val="21"/>
        </w:rPr>
      </w:pPr>
      <w:r>
        <w:rPr>
          <w:rFonts w:ascii="SimSun" w:hAnsi="SimSun" w:eastAsia="SimSun" w:cs="SimSun"/>
          <w:sz w:val="21"/>
          <w:szCs w:val="21"/>
          <w:spacing w:val="-1"/>
          <w:position w:val="15"/>
        </w:rPr>
        <w:t>企业需要通过 </w:t>
      </w:r>
      <w:r>
        <w:rPr>
          <w:rFonts w:ascii="Times New Roman" w:hAnsi="Times New Roman" w:eastAsia="Times New Roman" w:cs="Times New Roman"/>
          <w:sz w:val="21"/>
          <w:szCs w:val="21"/>
          <w:spacing w:val="-1"/>
          <w:position w:val="15"/>
        </w:rPr>
        <w:t>IT  </w:t>
      </w:r>
      <w:r>
        <w:rPr>
          <w:rFonts w:ascii="SimSun" w:hAnsi="SimSun" w:eastAsia="SimSun" w:cs="SimSun"/>
          <w:sz w:val="21"/>
          <w:szCs w:val="21"/>
          <w:spacing w:val="-1"/>
          <w:position w:val="15"/>
        </w:rPr>
        <w:t>架构的转型升级，降低</w:t>
      </w:r>
      <w:r>
        <w:rPr>
          <w:rFonts w:ascii="Times New Roman" w:hAnsi="Times New Roman" w:eastAsia="Times New Roman" w:cs="Times New Roman"/>
          <w:sz w:val="21"/>
          <w:szCs w:val="21"/>
          <w:spacing w:val="-1"/>
          <w:position w:val="15"/>
        </w:rPr>
        <w:t>IT</w:t>
      </w:r>
      <w:r>
        <w:rPr>
          <w:rFonts w:ascii="SimSun" w:hAnsi="SimSun" w:eastAsia="SimSun" w:cs="SimSun"/>
          <w:sz w:val="21"/>
          <w:szCs w:val="21"/>
          <w:spacing w:val="-1"/>
          <w:position w:val="15"/>
        </w:rPr>
        <w:t>的复杂性，提</w:t>
      </w:r>
      <w:r>
        <w:rPr>
          <w:rFonts w:ascii="SimSun" w:hAnsi="SimSun" w:eastAsia="SimSun" w:cs="SimSun"/>
          <w:sz w:val="21"/>
          <w:szCs w:val="21"/>
          <w:spacing w:val="-2"/>
          <w:position w:val="15"/>
        </w:rPr>
        <w:t>升敏捷响应业务的能力。</w:t>
      </w:r>
    </w:p>
    <w:p>
      <w:pPr>
        <w:pStyle w:val="BodyText"/>
        <w:ind w:left="469"/>
        <w:spacing w:line="221" w:lineRule="auto"/>
        <w:rPr>
          <w:sz w:val="21"/>
          <w:szCs w:val="21"/>
        </w:rPr>
      </w:pPr>
      <w:r>
        <w:rPr>
          <w:sz w:val="21"/>
          <w:szCs w:val="21"/>
          <w:spacing w:val="3"/>
        </w:rPr>
        <w:t>3.</w:t>
      </w:r>
      <w:r>
        <w:rPr>
          <w:sz w:val="21"/>
          <w:szCs w:val="21"/>
          <w:spacing w:val="-38"/>
        </w:rPr>
        <w:t xml:space="preserve"> </w:t>
      </w:r>
      <w:r>
        <w:rPr>
          <w:sz w:val="21"/>
          <w:szCs w:val="21"/>
          <w:spacing w:val="3"/>
        </w:rPr>
        <w:t>前台灵活、后台稳定“匹配失衡”,矛盾越来越多</w:t>
      </w:r>
    </w:p>
    <w:p>
      <w:pPr>
        <w:ind w:left="50" w:right="68" w:firstLine="419"/>
        <w:spacing w:before="197" w:line="280" w:lineRule="auto"/>
        <w:rPr>
          <w:rFonts w:ascii="SimSun" w:hAnsi="SimSun" w:eastAsia="SimSun" w:cs="SimSun"/>
          <w:sz w:val="21"/>
          <w:szCs w:val="21"/>
        </w:rPr>
      </w:pPr>
      <w:r>
        <w:rPr>
          <w:rFonts w:ascii="SimSun" w:hAnsi="SimSun" w:eastAsia="SimSun" w:cs="SimSun"/>
          <w:sz w:val="21"/>
          <w:szCs w:val="21"/>
        </w:rPr>
        <w:t>随着信息化的建设，企业的信息化系统逐渐分化为以价值链关系来区分的前台、后台。 </w:t>
      </w:r>
      <w:r>
        <w:rPr>
          <w:rFonts w:ascii="SimSun" w:hAnsi="SimSun" w:eastAsia="SimSun" w:cs="SimSun"/>
          <w:sz w:val="21"/>
          <w:szCs w:val="21"/>
          <w:spacing w:val="-3"/>
        </w:rPr>
        <w:t>所谓前台就是以客户为中心，面向客户需求，为客户提供适合的产品和服务，直接创造价</w:t>
      </w:r>
      <w:r>
        <w:rPr>
          <w:rFonts w:ascii="SimSun" w:hAnsi="SimSun" w:eastAsia="SimSun" w:cs="SimSun"/>
          <w:sz w:val="21"/>
          <w:szCs w:val="21"/>
          <w:spacing w:val="-4"/>
        </w:rPr>
        <w:t>值的</w:t>
      </w:r>
      <w:r>
        <w:rPr>
          <w:rFonts w:ascii="SimSun" w:hAnsi="SimSun" w:eastAsia="SimSun" w:cs="SimSun"/>
          <w:sz w:val="21"/>
          <w:szCs w:val="21"/>
        </w:rPr>
        <w:t xml:space="preserve"> </w:t>
      </w:r>
      <w:r>
        <w:rPr>
          <w:rFonts w:ascii="SimSun" w:hAnsi="SimSun" w:eastAsia="SimSun" w:cs="SimSun"/>
          <w:sz w:val="21"/>
          <w:szCs w:val="21"/>
          <w:spacing w:val="-4"/>
        </w:rPr>
        <w:t>前台是企业与最终客户的交点，以银行为例，客户使用电子银行、手机银</w:t>
      </w:r>
      <w:r>
        <w:rPr>
          <w:rFonts w:ascii="SimSun" w:hAnsi="SimSun" w:eastAsia="SimSun" w:cs="SimSun"/>
          <w:sz w:val="21"/>
          <w:szCs w:val="21"/>
          <w:spacing w:val="-5"/>
        </w:rPr>
        <w:t>行等获取信息、获得</w:t>
      </w:r>
      <w:r>
        <w:rPr>
          <w:rFonts w:ascii="SimSun" w:hAnsi="SimSun" w:eastAsia="SimSun" w:cs="SimSun"/>
          <w:sz w:val="21"/>
          <w:szCs w:val="21"/>
        </w:rPr>
        <w:t xml:space="preserve"> </w:t>
      </w:r>
      <w:r>
        <w:rPr>
          <w:rFonts w:ascii="SimSun" w:hAnsi="SimSun" w:eastAsia="SimSun" w:cs="SimSun"/>
          <w:sz w:val="21"/>
          <w:szCs w:val="21"/>
          <w:spacing w:val="-4"/>
        </w:rPr>
        <w:t>客户服务、申请服务、下订单和交易等都是前台，前台强调的是响应敏捷和不断创新。后台主</w:t>
      </w:r>
      <w:r>
        <w:rPr>
          <w:rFonts w:ascii="SimSun" w:hAnsi="SimSun" w:eastAsia="SimSun" w:cs="SimSun"/>
          <w:sz w:val="21"/>
          <w:szCs w:val="21"/>
          <w:spacing w:val="14"/>
        </w:rPr>
        <w:t xml:space="preserve"> </w:t>
      </w:r>
      <w:r>
        <w:rPr>
          <w:rFonts w:ascii="SimSun" w:hAnsi="SimSun" w:eastAsia="SimSun" w:cs="SimSun"/>
          <w:sz w:val="17"/>
          <w:szCs w:val="17"/>
          <w:spacing w:val="36"/>
        </w:rPr>
        <w:t>要面向内部人员，以提供管理和决策服务为主，间接创造价值的后台是实施企业管控决策的支</w:t>
      </w:r>
      <w:r>
        <w:rPr>
          <w:rFonts w:ascii="SimSun" w:hAnsi="SimSun" w:eastAsia="SimSun" w:cs="SimSun"/>
          <w:sz w:val="17"/>
          <w:szCs w:val="17"/>
          <w:spacing w:val="12"/>
        </w:rPr>
        <w:t xml:space="preserve"> </w:t>
      </w:r>
      <w:r>
        <w:rPr>
          <w:rFonts w:ascii="SimSun" w:hAnsi="SimSun" w:eastAsia="SimSun" w:cs="SimSun"/>
          <w:sz w:val="21"/>
          <w:szCs w:val="21"/>
          <w:spacing w:val="-4"/>
        </w:rPr>
        <w:t>点，例如，银行的核心银行系统负责银行经营相关的会计结算、账务处理等，就属于后台的范</w:t>
      </w:r>
    </w:p>
    <w:p>
      <w:pPr>
        <w:spacing w:line="280" w:lineRule="auto"/>
        <w:sectPr>
          <w:headerReference w:type="default" r:id="rId67"/>
          <w:pgSz w:w="9250" w:h="13980"/>
          <w:pgMar w:top="562" w:right="445" w:bottom="400" w:left="199" w:header="348" w:footer="0" w:gutter="0"/>
        </w:sectPr>
        <w:rPr>
          <w:rFonts w:ascii="SimSun" w:hAnsi="SimSun" w:eastAsia="SimSun" w:cs="SimSun"/>
          <w:sz w:val="21"/>
          <w:szCs w:val="21"/>
        </w:rPr>
      </w:pPr>
    </w:p>
    <w:p>
      <w:pPr>
        <w:spacing w:line="392" w:lineRule="auto"/>
        <w:rPr>
          <w:rFonts w:ascii="Arial"/>
          <w:sz w:val="21"/>
        </w:rPr>
      </w:pPr>
      <w:r/>
    </w:p>
    <w:p>
      <w:pPr>
        <w:ind w:right="40"/>
        <w:spacing w:before="72" w:line="252" w:lineRule="auto"/>
        <w:jc w:val="both"/>
        <w:rPr>
          <w:rFonts w:ascii="SimSun" w:hAnsi="SimSun" w:eastAsia="SimSun" w:cs="SimSun"/>
          <w:sz w:val="22"/>
          <w:szCs w:val="22"/>
        </w:rPr>
      </w:pPr>
      <w:r>
        <w:rPr>
          <w:rFonts w:ascii="SimSun" w:hAnsi="SimSun" w:eastAsia="SimSun" w:cs="SimSun"/>
          <w:sz w:val="22"/>
          <w:szCs w:val="22"/>
          <w:spacing w:val="-14"/>
        </w:rPr>
        <w:t>畴，后台强调的是成本可控和运营规范。这种前、后台关系实现了企业对价值创造的有效分工</w:t>
      </w:r>
      <w:r>
        <w:rPr>
          <w:rFonts w:ascii="SimSun" w:hAnsi="SimSun" w:eastAsia="SimSun" w:cs="SimSun"/>
          <w:sz w:val="22"/>
          <w:szCs w:val="22"/>
          <w:spacing w:val="14"/>
        </w:rPr>
        <w:t xml:space="preserve"> </w:t>
      </w:r>
      <w:r>
        <w:rPr>
          <w:rFonts w:ascii="SimSun" w:hAnsi="SimSun" w:eastAsia="SimSun" w:cs="SimSun"/>
          <w:sz w:val="22"/>
          <w:szCs w:val="22"/>
          <w:spacing w:val="-14"/>
        </w:rPr>
        <w:t>协作，但随着数字化革命把快速用户响应和个性化创新作为企业竞争的核心，前台好比</w:t>
      </w:r>
      <w:r>
        <w:rPr>
          <w:rFonts w:ascii="SimSun" w:hAnsi="SimSun" w:eastAsia="SimSun" w:cs="SimSun"/>
          <w:sz w:val="22"/>
          <w:szCs w:val="22"/>
          <w:spacing w:val="-15"/>
        </w:rPr>
        <w:t>是多个 </w:t>
      </w:r>
      <w:r>
        <w:rPr>
          <w:rFonts w:ascii="SimSun" w:hAnsi="SimSun" w:eastAsia="SimSun" w:cs="SimSun"/>
          <w:sz w:val="22"/>
          <w:szCs w:val="22"/>
          <w:spacing w:val="-12"/>
        </w:rPr>
        <w:t>“小直径、高转速”的齿轮，需要灵活以支撑用户的个性化、定制化、</w:t>
      </w:r>
      <w:r>
        <w:rPr>
          <w:rFonts w:ascii="SimSun" w:hAnsi="SimSun" w:eastAsia="SimSun" w:cs="SimSun"/>
          <w:sz w:val="22"/>
          <w:szCs w:val="22"/>
          <w:spacing w:val="-13"/>
        </w:rPr>
        <w:t>差异化需求，而后台就</w:t>
      </w:r>
      <w:r>
        <w:rPr>
          <w:rFonts w:ascii="SimSun" w:hAnsi="SimSun" w:eastAsia="SimSun" w:cs="SimSun"/>
          <w:sz w:val="22"/>
          <w:szCs w:val="22"/>
        </w:rPr>
        <w:t xml:space="preserve"> </w:t>
      </w:r>
      <w:r>
        <w:rPr>
          <w:rFonts w:ascii="SimSun" w:hAnsi="SimSun" w:eastAsia="SimSun" w:cs="SimSun"/>
          <w:sz w:val="22"/>
          <w:szCs w:val="22"/>
          <w:spacing w:val="-11"/>
        </w:rPr>
        <w:t>好比一个“大直径、慢转速”的齿轮，需要稳定、有序。这种“前台+后台”的齿轮速率“匹</w:t>
      </w:r>
      <w:r>
        <w:rPr>
          <w:rFonts w:ascii="SimSun" w:hAnsi="SimSun" w:eastAsia="SimSun" w:cs="SimSun"/>
          <w:sz w:val="22"/>
          <w:szCs w:val="22"/>
          <w:spacing w:val="4"/>
        </w:rPr>
        <w:t xml:space="preserve"> </w:t>
      </w:r>
      <w:r>
        <w:rPr>
          <w:rFonts w:ascii="SimSun" w:hAnsi="SimSun" w:eastAsia="SimSun" w:cs="SimSun"/>
          <w:sz w:val="22"/>
          <w:szCs w:val="22"/>
          <w:spacing w:val="-11"/>
        </w:rPr>
        <w:t>配失衡”问题就越发明显，脱节与失配问题导致冲突越来越大，如</w:t>
      </w:r>
      <w:r>
        <w:rPr>
          <w:rFonts w:ascii="SimSun" w:hAnsi="SimSun" w:eastAsia="SimSun" w:cs="SimSun"/>
          <w:sz w:val="22"/>
          <w:szCs w:val="22"/>
          <w:spacing w:val="-12"/>
        </w:rPr>
        <w:t>图2-4所示。</w:t>
      </w:r>
    </w:p>
    <w:p>
      <w:pPr>
        <w:pStyle w:val="BodyText"/>
        <w:ind w:firstLine="379"/>
        <w:spacing w:before="229" w:line="1950" w:lineRule="exact"/>
        <w:rPr/>
      </w:pPr>
      <w:r>
        <w:rPr>
          <w:position w:val="-38"/>
        </w:rPr>
        <w:pict>
          <v:group id="_x0000_s118" style="mso-position-vertical-relative:line;mso-position-horizontal-relative:char;width:387.55pt;height:97.5pt;" filled="false" stroked="false" coordsize="7750,1950" coordorigin="0,0">
            <v:shape id="_x0000_s120" style="position:absolute;left:0;top:0;width:7750;height:1950;" filled="false" stroked="false" type="#_x0000_t75">
              <v:imagedata o:title="" r:id="rId71"/>
            </v:shape>
            <v:shape id="_x0000_s122" style="position:absolute;left:1872;top:282;width:4002;height:845;"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b/>
                        <w:bCs/>
                        <w:spacing w:val="10"/>
                      </w:rPr>
                      <w:t>前台业务快速变化与后台系统稳定与安全之间的冲突</w:t>
                    </w:r>
                  </w:p>
                  <w:p>
                    <w:pPr>
                      <w:spacing w:line="316" w:lineRule="auto"/>
                      <w:rPr>
                        <w:rFonts w:ascii="Arial"/>
                        <w:sz w:val="21"/>
                      </w:rPr>
                    </w:pPr>
                    <w:r/>
                  </w:p>
                  <w:p>
                    <w:pPr>
                      <w:ind w:left="1760"/>
                      <w:spacing w:before="72" w:line="222" w:lineRule="auto"/>
                      <w:rPr>
                        <w:rFonts w:ascii="SimHei" w:hAnsi="SimHei" w:eastAsia="SimHei" w:cs="SimHei"/>
                        <w:sz w:val="22"/>
                        <w:szCs w:val="22"/>
                      </w:rPr>
                    </w:pPr>
                    <w:r>
                      <w:rPr>
                        <w:rFonts w:ascii="SimHei" w:hAnsi="SimHei" w:eastAsia="SimHei" w:cs="SimHei"/>
                        <w:sz w:val="22"/>
                        <w:szCs w:val="22"/>
                        <w:b/>
                        <w:bCs/>
                        <w:spacing w:val="8"/>
                      </w:rPr>
                      <w:t>冲突</w:t>
                    </w:r>
                  </w:p>
                </w:txbxContent>
              </v:textbox>
            </v:shape>
            <v:shape id="_x0000_s124" style="position:absolute;left:99;top:118;width:1436;height:1568;" filled="false" stroked="false" type="#_x0000_t202">
              <v:fill on="false"/>
              <v:stroke on="false"/>
              <v:path/>
              <v:imagedata o:title=""/>
              <o:lock v:ext="edit" aspectratio="false"/>
              <v:textbox inset="0mm,0mm,0mm,0mm">
                <w:txbxContent>
                  <w:p>
                    <w:pPr>
                      <w:ind w:left="462"/>
                      <w:spacing w:before="20" w:line="221" w:lineRule="auto"/>
                      <w:rPr>
                        <w:rFonts w:ascii="SimSun" w:hAnsi="SimSun" w:eastAsia="SimSun" w:cs="SimSun"/>
                        <w:sz w:val="22"/>
                        <w:szCs w:val="22"/>
                      </w:rPr>
                    </w:pPr>
                    <w:r>
                      <w:rPr>
                        <w:rFonts w:ascii="SimSun" w:hAnsi="SimSun" w:eastAsia="SimSun" w:cs="SimSun"/>
                        <w:sz w:val="22"/>
                        <w:szCs w:val="22"/>
                        <w:b/>
                        <w:bCs/>
                        <w:spacing w:val="-16"/>
                      </w:rPr>
                      <w:t>前台</w:t>
                    </w:r>
                  </w:p>
                  <w:p>
                    <w:pPr>
                      <w:ind w:left="260"/>
                      <w:spacing w:before="184" w:line="220" w:lineRule="auto"/>
                      <w:rPr>
                        <w:rFonts w:ascii="SimSun" w:hAnsi="SimSun" w:eastAsia="SimSun" w:cs="SimSun"/>
                        <w:sz w:val="16"/>
                        <w:szCs w:val="16"/>
                      </w:rPr>
                    </w:pPr>
                    <w:r>
                      <w:rPr>
                        <w:rFonts w:ascii="SimSun" w:hAnsi="SimSun" w:eastAsia="SimSun" w:cs="SimSun"/>
                        <w:sz w:val="16"/>
                        <w:szCs w:val="16"/>
                        <w:spacing w:val="-9"/>
                      </w:rPr>
                      <w:t>变化的无序的</w:t>
                    </w:r>
                  </w:p>
                  <w:p>
                    <w:pPr>
                      <w:ind w:left="20"/>
                      <w:spacing w:before="267" w:line="219" w:lineRule="auto"/>
                      <w:rPr>
                        <w:rFonts w:ascii="SimSun" w:hAnsi="SimSun" w:eastAsia="SimSun" w:cs="SimSun"/>
                        <w:sz w:val="16"/>
                        <w:szCs w:val="16"/>
                      </w:rPr>
                    </w:pPr>
                    <w:r>
                      <w:rPr>
                        <w:rFonts w:ascii="SimSun" w:hAnsi="SimSun" w:eastAsia="SimSun" w:cs="SimSun"/>
                        <w:sz w:val="16"/>
                        <w:szCs w:val="16"/>
                        <w:spacing w:val="-5"/>
                      </w:rPr>
                      <w:t>快速响应低成本试错</w:t>
                    </w:r>
                  </w:p>
                  <w:p>
                    <w:pPr>
                      <w:ind w:left="190"/>
                      <w:spacing w:before="271" w:line="219" w:lineRule="auto"/>
                      <w:rPr>
                        <w:rFonts w:ascii="SimSun" w:hAnsi="SimSun" w:eastAsia="SimSun" w:cs="SimSun"/>
                        <w:sz w:val="16"/>
                        <w:szCs w:val="16"/>
                      </w:rPr>
                    </w:pPr>
                    <w:r>
                      <w:rPr>
                        <w:rFonts w:ascii="SimSun" w:hAnsi="SimSun" w:eastAsia="SimSun" w:cs="SimSun"/>
                        <w:sz w:val="16"/>
                        <w:szCs w:val="16"/>
                        <w:spacing w:val="-10"/>
                      </w:rPr>
                      <w:t>灵活的个性化的</w:t>
                    </w:r>
                  </w:p>
                </w:txbxContent>
              </v:textbox>
            </v:shape>
            <v:shape id="_x0000_s126" style="position:absolute;left:6309;top:117;width:1426;height:1570;" filled="false" stroked="false" type="#_x0000_t202">
              <v:fill on="false"/>
              <v:stroke on="false"/>
              <v:path/>
              <v:imagedata o:title=""/>
              <o:lock v:ext="edit" aspectratio="false"/>
              <v:textbox inset="0mm,0mm,0mm,0mm">
                <w:txbxContent>
                  <w:p>
                    <w:pPr>
                      <w:ind w:left="422"/>
                      <w:spacing w:before="19" w:line="224" w:lineRule="auto"/>
                      <w:rPr>
                        <w:rFonts w:ascii="SimHei" w:hAnsi="SimHei" w:eastAsia="SimHei" w:cs="SimHei"/>
                        <w:sz w:val="22"/>
                        <w:szCs w:val="22"/>
                      </w:rPr>
                    </w:pPr>
                    <w:r>
                      <w:rPr>
                        <w:rFonts w:ascii="SimHei" w:hAnsi="SimHei" w:eastAsia="SimHei" w:cs="SimHei"/>
                        <w:sz w:val="22"/>
                        <w:szCs w:val="22"/>
                        <w:b/>
                        <w:bCs/>
                        <w:spacing w:val="-13"/>
                      </w:rPr>
                      <w:t>后台</w:t>
                    </w:r>
                  </w:p>
                  <w:p>
                    <w:pPr>
                      <w:ind w:left="240"/>
                      <w:spacing w:before="192" w:line="219" w:lineRule="auto"/>
                      <w:rPr>
                        <w:rFonts w:ascii="SimSun" w:hAnsi="SimSun" w:eastAsia="SimSun" w:cs="SimSun"/>
                        <w:sz w:val="16"/>
                        <w:szCs w:val="16"/>
                      </w:rPr>
                    </w:pPr>
                    <w:r>
                      <w:rPr>
                        <w:rFonts w:ascii="SimSun" w:hAnsi="SimSun" w:eastAsia="SimSun" w:cs="SimSun"/>
                        <w:sz w:val="16"/>
                        <w:szCs w:val="16"/>
                        <w:spacing w:val="-6"/>
                      </w:rPr>
                      <w:t>稳定的有序的</w:t>
                    </w:r>
                  </w:p>
                  <w:p>
                    <w:pPr>
                      <w:spacing w:before="259" w:line="219" w:lineRule="auto"/>
                      <w:jc w:val="right"/>
                      <w:rPr>
                        <w:rFonts w:ascii="SimSun" w:hAnsi="SimSun" w:eastAsia="SimSun" w:cs="SimSun"/>
                        <w:sz w:val="16"/>
                        <w:szCs w:val="16"/>
                      </w:rPr>
                    </w:pPr>
                    <w:r>
                      <w:rPr>
                        <w:rFonts w:ascii="SimSun" w:hAnsi="SimSun" w:eastAsia="SimSun" w:cs="SimSun"/>
                        <w:sz w:val="16"/>
                        <w:szCs w:val="16"/>
                        <w:spacing w:val="-15"/>
                        <w:w w:val="95"/>
                      </w:rPr>
                      <w:t>扎实稳定改动</w:t>
                    </w:r>
                    <w:r>
                      <w:rPr>
                        <w:rFonts w:ascii="SimSun" w:hAnsi="SimSun" w:eastAsia="SimSun" w:cs="SimSun"/>
                        <w:sz w:val="16"/>
                        <w:szCs w:val="16"/>
                        <w:spacing w:val="-14"/>
                        <w:w w:val="95"/>
                      </w:rPr>
                      <w:t>成本极</w:t>
                    </w:r>
                    <w:r>
                      <w:rPr>
                        <w:rFonts w:ascii="SimSun" w:hAnsi="SimSun" w:eastAsia="SimSun" w:cs="SimSun"/>
                        <w:sz w:val="16"/>
                        <w:szCs w:val="16"/>
                        <w:spacing w:val="-8"/>
                        <w:w w:val="95"/>
                      </w:rPr>
                      <w:t>大</w:t>
                    </w:r>
                  </w:p>
                  <w:p>
                    <w:pPr>
                      <w:ind w:left="80"/>
                      <w:spacing w:before="271" w:line="220" w:lineRule="auto"/>
                      <w:rPr>
                        <w:rFonts w:ascii="SimSun" w:hAnsi="SimSun" w:eastAsia="SimSun" w:cs="SimSun"/>
                        <w:sz w:val="16"/>
                        <w:szCs w:val="16"/>
                      </w:rPr>
                    </w:pPr>
                    <w:r>
                      <w:rPr>
                        <w:rFonts w:ascii="SimSun" w:hAnsi="SimSun" w:eastAsia="SimSun" w:cs="SimSun"/>
                        <w:sz w:val="16"/>
                        <w:szCs w:val="16"/>
                        <w:spacing w:val="-8"/>
                      </w:rPr>
                      <w:t>标准的边界清晰的</w:t>
                    </w:r>
                  </w:p>
                </w:txbxContent>
              </v:textbox>
            </v:shape>
          </v:group>
        </w:pict>
      </w:r>
    </w:p>
    <w:p>
      <w:pPr>
        <w:ind w:left="3230"/>
        <w:spacing w:before="197" w:line="220" w:lineRule="auto"/>
        <w:rPr>
          <w:rFonts w:ascii="SimSun" w:hAnsi="SimSun" w:eastAsia="SimSun" w:cs="SimSun"/>
          <w:sz w:val="16"/>
          <w:szCs w:val="16"/>
        </w:rPr>
      </w:pPr>
      <w:r>
        <w:rPr>
          <w:rFonts w:ascii="SimSun" w:hAnsi="SimSun" w:eastAsia="SimSun" w:cs="SimSun"/>
          <w:sz w:val="16"/>
          <w:szCs w:val="16"/>
          <w:spacing w:val="18"/>
        </w:rPr>
        <w:t>图2-4</w:t>
      </w:r>
      <w:r>
        <w:rPr>
          <w:rFonts w:ascii="SimSun" w:hAnsi="SimSun" w:eastAsia="SimSun" w:cs="SimSun"/>
          <w:sz w:val="16"/>
          <w:szCs w:val="16"/>
          <w:spacing w:val="7"/>
        </w:rPr>
        <w:t xml:space="preserve">  </w:t>
      </w:r>
      <w:r>
        <w:rPr>
          <w:rFonts w:ascii="SimSun" w:hAnsi="SimSun" w:eastAsia="SimSun" w:cs="SimSun"/>
          <w:sz w:val="16"/>
          <w:szCs w:val="16"/>
          <w:spacing w:val="18"/>
        </w:rPr>
        <w:t>前台与后台的冲突</w:t>
      </w:r>
    </w:p>
    <w:p>
      <w:pPr>
        <w:ind w:right="58" w:firstLine="479"/>
        <w:spacing w:before="230" w:line="259" w:lineRule="auto"/>
        <w:jc w:val="both"/>
        <w:rPr>
          <w:rFonts w:ascii="SimSun" w:hAnsi="SimSun" w:eastAsia="SimSun" w:cs="SimSun"/>
          <w:sz w:val="22"/>
          <w:szCs w:val="22"/>
        </w:rPr>
      </w:pPr>
      <w:r>
        <w:rPr>
          <w:rFonts w:ascii="SimSun" w:hAnsi="SimSun" w:eastAsia="SimSun" w:cs="SimSun"/>
          <w:sz w:val="22"/>
          <w:szCs w:val="22"/>
          <w:spacing w:val="-9"/>
        </w:rPr>
        <w:t>中台其本质是企业 </w:t>
      </w:r>
      <w:r>
        <w:rPr>
          <w:rFonts w:ascii="Times New Roman" w:hAnsi="Times New Roman" w:eastAsia="Times New Roman" w:cs="Times New Roman"/>
          <w:sz w:val="22"/>
          <w:szCs w:val="22"/>
          <w:spacing w:val="-9"/>
        </w:rPr>
        <w:t>IT  </w:t>
      </w:r>
      <w:r>
        <w:rPr>
          <w:rFonts w:ascii="SimSun" w:hAnsi="SimSun" w:eastAsia="SimSun" w:cs="SimSun"/>
          <w:sz w:val="22"/>
          <w:szCs w:val="22"/>
          <w:spacing w:val="-9"/>
        </w:rPr>
        <w:t>架构的一种形式，是 </w:t>
      </w:r>
      <w:r>
        <w:rPr>
          <w:rFonts w:ascii="Times New Roman" w:hAnsi="Times New Roman" w:eastAsia="Times New Roman" w:cs="Times New Roman"/>
          <w:sz w:val="22"/>
          <w:szCs w:val="22"/>
          <w:spacing w:val="-9"/>
        </w:rPr>
        <w:t>IT  </w:t>
      </w:r>
      <w:r>
        <w:rPr>
          <w:rFonts w:ascii="SimSun" w:hAnsi="SimSun" w:eastAsia="SimSun" w:cs="SimSun"/>
          <w:sz w:val="22"/>
          <w:szCs w:val="22"/>
          <w:spacing w:val="-9"/>
        </w:rPr>
        <w:t>架构发展的必然，其根本是为了降低 </w:t>
      </w:r>
      <w:r>
        <w:rPr>
          <w:rFonts w:ascii="Times New Roman" w:hAnsi="Times New Roman" w:eastAsia="Times New Roman" w:cs="Times New Roman"/>
          <w:sz w:val="22"/>
          <w:szCs w:val="22"/>
          <w:spacing w:val="-9"/>
        </w:rPr>
        <w:t>IT</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4"/>
        </w:rPr>
        <w:t>复杂化、解决业务响应力困境及支撑新业态发展，弥补创新驱动快速变化的前台和稳定可靠驱</w:t>
      </w:r>
      <w:r>
        <w:rPr>
          <w:rFonts w:ascii="SimSun" w:hAnsi="SimSun" w:eastAsia="SimSun" w:cs="SimSun"/>
          <w:sz w:val="22"/>
          <w:szCs w:val="22"/>
          <w:spacing w:val="11"/>
        </w:rPr>
        <w:t xml:space="preserve"> </w:t>
      </w:r>
      <w:r>
        <w:rPr>
          <w:rFonts w:ascii="SimSun" w:hAnsi="SimSun" w:eastAsia="SimSun" w:cs="SimSun"/>
          <w:sz w:val="22"/>
          <w:szCs w:val="22"/>
          <w:spacing w:val="-13"/>
        </w:rPr>
        <w:t>动变化周期较慢的后台之间的矛盾。和传统</w:t>
      </w:r>
      <w:r>
        <w:rPr>
          <w:rFonts w:ascii="Times New Roman" w:hAnsi="Times New Roman" w:eastAsia="Times New Roman" w:cs="Times New Roman"/>
          <w:sz w:val="22"/>
          <w:szCs w:val="22"/>
          <w:spacing w:val="-13"/>
        </w:rPr>
        <w:t>IT</w:t>
      </w:r>
      <w:r>
        <w:rPr>
          <w:rFonts w:ascii="SimSun" w:hAnsi="SimSun" w:eastAsia="SimSun" w:cs="SimSun"/>
          <w:sz w:val="22"/>
          <w:szCs w:val="22"/>
          <w:spacing w:val="-13"/>
        </w:rPr>
        <w:t>架构的核心区别在于其更加贴合业务架</w:t>
      </w:r>
      <w:r>
        <w:rPr>
          <w:rFonts w:ascii="SimSun" w:hAnsi="SimSun" w:eastAsia="SimSun" w:cs="SimSun"/>
          <w:sz w:val="22"/>
          <w:szCs w:val="22"/>
          <w:spacing w:val="-14"/>
        </w:rPr>
        <w:t>构，是企</w:t>
      </w:r>
      <w:r>
        <w:rPr>
          <w:rFonts w:ascii="SimSun" w:hAnsi="SimSun" w:eastAsia="SimSun" w:cs="SimSun"/>
          <w:sz w:val="22"/>
          <w:szCs w:val="22"/>
        </w:rPr>
        <w:t xml:space="preserve"> </w:t>
      </w:r>
      <w:r>
        <w:rPr>
          <w:rFonts w:ascii="SimSun" w:hAnsi="SimSun" w:eastAsia="SimSun" w:cs="SimSun"/>
          <w:sz w:val="22"/>
          <w:szCs w:val="22"/>
          <w:spacing w:val="-11"/>
        </w:rPr>
        <w:t>业 </w:t>
      </w:r>
      <w:r>
        <w:rPr>
          <w:rFonts w:ascii="Times New Roman" w:hAnsi="Times New Roman" w:eastAsia="Times New Roman" w:cs="Times New Roman"/>
          <w:sz w:val="22"/>
          <w:szCs w:val="22"/>
          <w:spacing w:val="-11"/>
        </w:rPr>
        <w:t>IT  </w:t>
      </w:r>
      <w:r>
        <w:rPr>
          <w:rFonts w:ascii="SimSun" w:hAnsi="SimSun" w:eastAsia="SimSun" w:cs="SimSun"/>
          <w:sz w:val="22"/>
          <w:szCs w:val="22"/>
          <w:spacing w:val="-11"/>
        </w:rPr>
        <w:t>战略适应业务战略的高阶抽象，是“百人百面、千人千面”的解决之道。企业 </w:t>
      </w:r>
      <w:r>
        <w:rPr>
          <w:rFonts w:ascii="Times New Roman" w:hAnsi="Times New Roman" w:eastAsia="Times New Roman" w:cs="Times New Roman"/>
          <w:sz w:val="22"/>
          <w:szCs w:val="22"/>
          <w:spacing w:val="-11"/>
        </w:rPr>
        <w:t>IT  </w:t>
      </w:r>
      <w:r>
        <w:rPr>
          <w:rFonts w:ascii="SimSun" w:hAnsi="SimSun" w:eastAsia="SimSun" w:cs="SimSun"/>
          <w:sz w:val="22"/>
          <w:szCs w:val="22"/>
          <w:spacing w:val="-11"/>
        </w:rPr>
        <w:t>架构</w:t>
      </w:r>
      <w:r>
        <w:rPr>
          <w:rFonts w:ascii="SimSun" w:hAnsi="SimSun" w:eastAsia="SimSun" w:cs="SimSun"/>
          <w:sz w:val="22"/>
          <w:szCs w:val="22"/>
          <w:spacing w:val="1"/>
        </w:rPr>
        <w:t xml:space="preserve"> </w:t>
      </w:r>
      <w:r>
        <w:rPr>
          <w:rFonts w:ascii="SimSun" w:hAnsi="SimSun" w:eastAsia="SimSun" w:cs="SimSun"/>
          <w:sz w:val="22"/>
          <w:szCs w:val="22"/>
          <w:spacing w:val="-15"/>
        </w:rPr>
        <w:t>演进历程如图2-5所示。</w:t>
      </w:r>
    </w:p>
    <w:p>
      <w:pPr>
        <w:pStyle w:val="BodyText"/>
        <w:ind w:firstLine="209"/>
        <w:spacing w:before="208" w:line="2650" w:lineRule="exact"/>
        <w:rPr/>
      </w:pPr>
      <w:r>
        <w:rPr>
          <w:position w:val="-53"/>
        </w:rPr>
        <w:pict>
          <v:group id="_x0000_s128" style="mso-position-vertical-relative:line;mso-position-horizontal-relative:char;width:406.55pt;height:132.55pt;" filled="false" stroked="false" coordsize="8130,2651" coordorigin="0,0">
            <v:shape id="_x0000_s130" style="position:absolute;left:0;top:0;width:8130;height:2651;" filled="false" stroked="false" type="#_x0000_t75">
              <v:imagedata o:title="" r:id="rId72"/>
            </v:shape>
            <v:shape id="_x0000_s132" style="position:absolute;left:440;top:152;width:7127;height:250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6"/>
                        <w:szCs w:val="16"/>
                      </w:rPr>
                    </w:pPr>
                    <w:r>
                      <w:rPr>
                        <w:rFonts w:ascii="Arial" w:hAnsi="Arial" w:eastAsia="Arial" w:cs="Arial"/>
                        <w:sz w:val="16"/>
                        <w:szCs w:val="16"/>
                        <w:b/>
                        <w:bCs/>
                        <w:spacing w:val="-7"/>
                      </w:rPr>
                      <w:t>All</w:t>
                    </w:r>
                    <w:r>
                      <w:rPr>
                        <w:rFonts w:ascii="Arial" w:hAnsi="Arial" w:eastAsia="Arial" w:cs="Arial"/>
                        <w:sz w:val="16"/>
                        <w:szCs w:val="16"/>
                        <w:b/>
                        <w:bCs/>
                        <w:spacing w:val="14"/>
                        <w:w w:val="101"/>
                      </w:rPr>
                      <w:t xml:space="preserve"> </w:t>
                    </w:r>
                    <w:r>
                      <w:rPr>
                        <w:rFonts w:ascii="Arial" w:hAnsi="Arial" w:eastAsia="Arial" w:cs="Arial"/>
                        <w:sz w:val="16"/>
                        <w:szCs w:val="16"/>
                        <w:b/>
                        <w:bCs/>
                        <w:spacing w:val="-7"/>
                      </w:rPr>
                      <w:t>in</w:t>
                    </w:r>
                    <w:r>
                      <w:rPr>
                        <w:rFonts w:ascii="Arial" w:hAnsi="Arial" w:eastAsia="Arial" w:cs="Arial"/>
                        <w:sz w:val="16"/>
                        <w:szCs w:val="16"/>
                        <w:b/>
                        <w:bCs/>
                        <w:spacing w:val="3"/>
                      </w:rPr>
                      <w:t xml:space="preserve"> </w:t>
                    </w:r>
                    <w:r>
                      <w:rPr>
                        <w:rFonts w:ascii="Arial" w:hAnsi="Arial" w:eastAsia="Arial" w:cs="Arial"/>
                        <w:sz w:val="16"/>
                        <w:szCs w:val="16"/>
                        <w:b/>
                        <w:bCs/>
                        <w:spacing w:val="-7"/>
                      </w:rPr>
                      <w:t>one</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right="9"/>
                      <w:spacing w:before="52" w:line="221" w:lineRule="auto"/>
                      <w:jc w:val="right"/>
                      <w:rPr>
                        <w:rFonts w:ascii="SimHei" w:hAnsi="SimHei" w:eastAsia="SimHei" w:cs="SimHei"/>
                        <w:sz w:val="16"/>
                        <w:szCs w:val="16"/>
                      </w:rPr>
                    </w:pPr>
                    <w:r>
                      <w:rPr>
                        <w:rFonts w:ascii="SimHei" w:hAnsi="SimHei" w:eastAsia="SimHei" w:cs="SimHei"/>
                        <w:sz w:val="16"/>
                        <w:szCs w:val="16"/>
                        <w:b/>
                        <w:bCs/>
                        <w:spacing w:val="-11"/>
                      </w:rPr>
                      <w:t>业务中台架构</w:t>
                    </w:r>
                  </w:p>
                  <w:p>
                    <w:pPr>
                      <w:spacing w:line="310" w:lineRule="auto"/>
                      <w:rPr>
                        <w:rFonts w:ascii="Arial"/>
                        <w:sz w:val="21"/>
                      </w:rPr>
                    </w:pPr>
                    <w:r/>
                  </w:p>
                  <w:p>
                    <w:pPr>
                      <w:spacing w:line="311" w:lineRule="auto"/>
                      <w:rPr>
                        <w:rFonts w:ascii="Arial"/>
                        <w:sz w:val="21"/>
                      </w:rPr>
                    </w:pPr>
                    <w:r/>
                  </w:p>
                  <w:p>
                    <w:pPr>
                      <w:spacing w:line="311" w:lineRule="auto"/>
                      <w:rPr>
                        <w:rFonts w:ascii="Arial"/>
                        <w:sz w:val="21"/>
                      </w:rPr>
                    </w:pPr>
                    <w:r/>
                  </w:p>
                  <w:p>
                    <w:pPr>
                      <w:ind w:left="102"/>
                      <w:spacing w:before="52" w:line="197" w:lineRule="auto"/>
                      <w:rPr>
                        <w:rFonts w:ascii="YouYuan" w:hAnsi="YouYuan" w:eastAsia="YouYuan" w:cs="YouYuan"/>
                        <w:sz w:val="16"/>
                        <w:szCs w:val="16"/>
                      </w:rPr>
                    </w:pPr>
                    <w:r>
                      <w:rPr>
                        <w:rFonts w:ascii="SimHei" w:hAnsi="SimHei" w:eastAsia="SimHei" w:cs="SimHei"/>
                        <w:sz w:val="16"/>
                        <w:szCs w:val="16"/>
                        <w:b/>
                        <w:bCs/>
                        <w:spacing w:val="-9"/>
                        <w:position w:val="-1"/>
                      </w:rPr>
                      <w:t>单体架构</w:t>
                    </w:r>
                    <w:r>
                      <w:rPr>
                        <w:rFonts w:ascii="SimHei" w:hAnsi="SimHei" w:eastAsia="SimHei" w:cs="SimHei"/>
                        <w:sz w:val="16"/>
                        <w:szCs w:val="16"/>
                        <w:spacing w:val="2"/>
                        <w:position w:val="-1"/>
                      </w:rPr>
                      <w:t xml:space="preserve">                 </w:t>
                    </w:r>
                    <w:r>
                      <w:rPr>
                        <w:rFonts w:ascii="YouYuan" w:hAnsi="YouYuan" w:eastAsia="YouYuan" w:cs="YouYuan"/>
                        <w:sz w:val="16"/>
                        <w:szCs w:val="16"/>
                        <w:b/>
                        <w:bCs/>
                        <w:spacing w:val="-9"/>
                      </w:rPr>
                      <w:t>垂直架构</w:t>
                    </w:r>
                    <w:r>
                      <w:rPr>
                        <w:rFonts w:ascii="YouYuan" w:hAnsi="YouYuan" w:eastAsia="YouYuan" w:cs="YouYuan"/>
                        <w:sz w:val="16"/>
                        <w:szCs w:val="16"/>
                        <w:spacing w:val="4"/>
                      </w:rPr>
                      <w:t xml:space="preserve">                </w:t>
                    </w:r>
                    <w:r>
                      <w:rPr>
                        <w:rFonts w:ascii="SimSun" w:hAnsi="SimSun" w:eastAsia="SimSun" w:cs="SimSun"/>
                        <w:sz w:val="16"/>
                        <w:szCs w:val="16"/>
                        <w:b/>
                        <w:bCs/>
                        <w:spacing w:val="-9"/>
                      </w:rPr>
                      <w:t>SOA</w:t>
                    </w:r>
                    <w:r>
                      <w:rPr>
                        <w:rFonts w:ascii="SimSun" w:hAnsi="SimSun" w:eastAsia="SimSun" w:cs="SimSun"/>
                        <w:sz w:val="16"/>
                        <w:szCs w:val="16"/>
                        <w:spacing w:val="-9"/>
                      </w:rPr>
                      <w:t xml:space="preserve"> </w:t>
                    </w:r>
                    <w:r>
                      <w:rPr>
                        <w:rFonts w:ascii="YouYuan" w:hAnsi="YouYuan" w:eastAsia="YouYuan" w:cs="YouYuan"/>
                        <w:sz w:val="16"/>
                        <w:szCs w:val="16"/>
                        <w:b/>
                        <w:bCs/>
                        <w:spacing w:val="-9"/>
                      </w:rPr>
                      <w:t>架构</w:t>
                    </w:r>
                  </w:p>
                  <w:p>
                    <w:pPr>
                      <w:ind w:left="6272"/>
                      <w:spacing w:line="218" w:lineRule="auto"/>
                      <w:rPr>
                        <w:rFonts w:ascii="SimHei" w:hAnsi="SimHei" w:eastAsia="SimHei" w:cs="SimHei"/>
                        <w:sz w:val="16"/>
                        <w:szCs w:val="16"/>
                      </w:rPr>
                    </w:pPr>
                    <w:r>
                      <w:rPr>
                        <w:rFonts w:ascii="SimHei" w:hAnsi="SimHei" w:eastAsia="SimHei" w:cs="SimHei"/>
                        <w:sz w:val="16"/>
                        <w:szCs w:val="16"/>
                        <w:b/>
                        <w:bCs/>
                        <w:spacing w:val="-11"/>
                      </w:rPr>
                      <w:t>微服务架构</w:t>
                    </w:r>
                  </w:p>
                </w:txbxContent>
              </v:textbox>
            </v:shape>
            <v:shape id="_x0000_s134" style="position:absolute;left:2499;top:152;width:570;height:15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6"/>
                        <w:szCs w:val="16"/>
                      </w:rPr>
                    </w:pPr>
                    <w:r>
                      <w:rPr>
                        <w:rFonts w:ascii="Arial" w:hAnsi="Arial" w:eastAsia="Arial" w:cs="Arial"/>
                        <w:sz w:val="16"/>
                        <w:szCs w:val="16"/>
                        <w:b/>
                        <w:bCs/>
                        <w:spacing w:val="-6"/>
                      </w:rPr>
                      <w:t>Vertical</w:t>
                    </w:r>
                  </w:p>
                </w:txbxContent>
              </v:textbox>
            </v:shape>
            <v:shape id="_x0000_s136" style="position:absolute;left:4510;top:152;width:484;height:15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6"/>
                        <w:szCs w:val="16"/>
                      </w:rPr>
                    </w:pPr>
                    <w:r>
                      <w:rPr>
                        <w:rFonts w:ascii="Arial" w:hAnsi="Arial" w:eastAsia="Arial" w:cs="Arial"/>
                        <w:sz w:val="16"/>
                        <w:szCs w:val="16"/>
                        <w:b/>
                        <w:bCs/>
                        <w:spacing w:val="-9"/>
                      </w:rPr>
                      <w:t>Elastic</w:t>
                    </w:r>
                  </w:p>
                </w:txbxContent>
              </v:textbox>
            </v:shape>
          </v:group>
        </w:pict>
      </w:r>
    </w:p>
    <w:p>
      <w:pPr>
        <w:ind w:left="3099"/>
        <w:spacing w:before="247" w:line="220" w:lineRule="auto"/>
        <w:rPr>
          <w:rFonts w:ascii="SimSun" w:hAnsi="SimSun" w:eastAsia="SimSun" w:cs="SimSun"/>
          <w:sz w:val="16"/>
          <w:szCs w:val="16"/>
        </w:rPr>
      </w:pPr>
      <w:r>
        <w:rPr>
          <w:rFonts w:ascii="SimSun" w:hAnsi="SimSun" w:eastAsia="SimSun" w:cs="SimSun"/>
          <w:sz w:val="16"/>
          <w:szCs w:val="16"/>
          <w:spacing w:val="8"/>
        </w:rPr>
        <w:t>图2-</w:t>
      </w:r>
      <w:r>
        <w:rPr>
          <w:rFonts w:ascii="SimSun" w:hAnsi="SimSun" w:eastAsia="SimSun" w:cs="SimSun"/>
          <w:sz w:val="16"/>
          <w:szCs w:val="16"/>
          <w:spacing w:val="-36"/>
        </w:rPr>
        <w:t xml:space="preserve"> </w:t>
      </w:r>
      <w:r>
        <w:rPr>
          <w:rFonts w:ascii="SimSun" w:hAnsi="SimSun" w:eastAsia="SimSun" w:cs="SimSun"/>
          <w:sz w:val="16"/>
          <w:szCs w:val="16"/>
          <w:spacing w:val="8"/>
        </w:rPr>
        <w:t>5  企</w:t>
      </w:r>
      <w:r>
        <w:rPr>
          <w:rFonts w:ascii="SimSun" w:hAnsi="SimSun" w:eastAsia="SimSun" w:cs="SimSun"/>
          <w:sz w:val="16"/>
          <w:szCs w:val="16"/>
          <w:spacing w:val="-20"/>
        </w:rPr>
        <w:t xml:space="preserve"> </w:t>
      </w:r>
      <w:r>
        <w:rPr>
          <w:rFonts w:ascii="SimSun" w:hAnsi="SimSun" w:eastAsia="SimSun" w:cs="SimSun"/>
          <w:sz w:val="16"/>
          <w:szCs w:val="16"/>
          <w:spacing w:val="8"/>
        </w:rPr>
        <w:t>业</w:t>
      </w:r>
      <w:r>
        <w:rPr>
          <w:rFonts w:ascii="SimSun" w:hAnsi="SimSun" w:eastAsia="SimSun" w:cs="SimSun"/>
          <w:sz w:val="16"/>
          <w:szCs w:val="16"/>
          <w:spacing w:val="-26"/>
        </w:rPr>
        <w:t xml:space="preserve"> </w:t>
      </w:r>
      <w:r>
        <w:rPr>
          <w:rFonts w:ascii="Times New Roman" w:hAnsi="Times New Roman" w:eastAsia="Times New Roman" w:cs="Times New Roman"/>
          <w:sz w:val="16"/>
          <w:szCs w:val="16"/>
        </w:rPr>
        <w:t>IT</w:t>
      </w:r>
      <w:r>
        <w:rPr>
          <w:rFonts w:ascii="Times New Roman" w:hAnsi="Times New Roman" w:eastAsia="Times New Roman" w:cs="Times New Roman"/>
          <w:sz w:val="16"/>
          <w:szCs w:val="16"/>
          <w:spacing w:val="33"/>
          <w:w w:val="101"/>
        </w:rPr>
        <w:t xml:space="preserve"> </w:t>
      </w:r>
      <w:r>
        <w:rPr>
          <w:rFonts w:ascii="SimSun" w:hAnsi="SimSun" w:eastAsia="SimSun" w:cs="SimSun"/>
          <w:sz w:val="16"/>
          <w:szCs w:val="16"/>
          <w:spacing w:val="8"/>
        </w:rPr>
        <w:t>架构演进历程</w:t>
      </w:r>
    </w:p>
    <w:p>
      <w:pPr>
        <w:spacing w:line="283" w:lineRule="auto"/>
        <w:rPr>
          <w:rFonts w:ascii="Arial"/>
          <w:sz w:val="21"/>
        </w:rPr>
      </w:pPr>
      <w:r/>
    </w:p>
    <w:p>
      <w:pPr>
        <w:pStyle w:val="BodyText"/>
        <w:ind w:left="3"/>
        <w:spacing w:before="72" w:line="222" w:lineRule="auto"/>
        <w:outlineLvl w:val="6"/>
        <w:rPr>
          <w:sz w:val="22"/>
          <w:szCs w:val="22"/>
        </w:rPr>
      </w:pPr>
      <w:r>
        <w:rPr>
          <w:sz w:val="22"/>
          <w:szCs w:val="22"/>
          <w:b/>
          <w:bCs/>
          <w:spacing w:val="9"/>
        </w:rPr>
        <w:t>2.2.3</w:t>
      </w:r>
      <w:r>
        <w:rPr>
          <w:sz w:val="22"/>
          <w:szCs w:val="22"/>
          <w:spacing w:val="9"/>
        </w:rPr>
        <w:t xml:space="preserve">  </w:t>
      </w:r>
      <w:r>
        <w:rPr>
          <w:sz w:val="22"/>
          <w:szCs w:val="22"/>
          <w:b/>
          <w:bCs/>
          <w:spacing w:val="9"/>
        </w:rPr>
        <w:t>为什么用中台架构进行</w:t>
      </w:r>
      <w:r>
        <w:rPr>
          <w:sz w:val="22"/>
          <w:szCs w:val="22"/>
          <w:spacing w:val="-46"/>
        </w:rPr>
        <w:t xml:space="preserve"> </w:t>
      </w:r>
      <w:r>
        <w:rPr>
          <w:rFonts w:ascii="SimSun" w:hAnsi="SimSun" w:eastAsia="SimSun" w:cs="SimSun"/>
          <w:sz w:val="22"/>
          <w:szCs w:val="22"/>
          <w:b/>
          <w:bCs/>
        </w:rPr>
        <w:t>IT</w:t>
      </w:r>
      <w:r>
        <w:rPr>
          <w:rFonts w:ascii="SimSun" w:hAnsi="SimSun" w:eastAsia="SimSun" w:cs="SimSun"/>
          <w:sz w:val="22"/>
          <w:szCs w:val="22"/>
          <w:spacing w:val="-39"/>
        </w:rPr>
        <w:t xml:space="preserve"> </w:t>
      </w:r>
      <w:r>
        <w:rPr>
          <w:sz w:val="22"/>
          <w:szCs w:val="22"/>
          <w:b/>
          <w:bCs/>
          <w:spacing w:val="9"/>
        </w:rPr>
        <w:t>架构重塑</w:t>
      </w:r>
    </w:p>
    <w:p>
      <w:pPr>
        <w:ind w:right="98" w:firstLine="440"/>
        <w:spacing w:before="238" w:line="244" w:lineRule="auto"/>
        <w:rPr>
          <w:rFonts w:ascii="SimSun" w:hAnsi="SimSun" w:eastAsia="SimSun" w:cs="SimSun"/>
          <w:sz w:val="22"/>
          <w:szCs w:val="22"/>
        </w:rPr>
      </w:pPr>
      <w:r>
        <w:rPr>
          <w:rFonts w:ascii="SimSun" w:hAnsi="SimSun" w:eastAsia="SimSun" w:cs="SimSun"/>
          <w:sz w:val="22"/>
          <w:szCs w:val="22"/>
          <w:spacing w:val="-15"/>
        </w:rPr>
        <w:t>企业进行数字化转型，建设数字化应用，</w:t>
      </w:r>
      <w:r>
        <w:rPr>
          <w:rFonts w:ascii="SimSun" w:hAnsi="SimSun" w:eastAsia="SimSun" w:cs="SimSun"/>
          <w:sz w:val="22"/>
          <w:szCs w:val="22"/>
          <w:spacing w:val="66"/>
        </w:rPr>
        <w:t xml:space="preserve"> </w:t>
      </w:r>
      <w:r>
        <w:rPr>
          <w:rFonts w:ascii="SimSun" w:hAnsi="SimSun" w:eastAsia="SimSun" w:cs="SimSun"/>
          <w:sz w:val="22"/>
          <w:szCs w:val="22"/>
          <w:spacing w:val="-15"/>
        </w:rPr>
        <w:t>一定会对现有的</w:t>
      </w:r>
      <w:r>
        <w:rPr>
          <w:rFonts w:ascii="Times New Roman" w:hAnsi="Times New Roman" w:eastAsia="Times New Roman" w:cs="Times New Roman"/>
          <w:sz w:val="22"/>
          <w:szCs w:val="22"/>
          <w:spacing w:val="-15"/>
        </w:rPr>
        <w:t>IT  </w:t>
      </w:r>
      <w:r>
        <w:rPr>
          <w:rFonts w:ascii="SimSun" w:hAnsi="SimSun" w:eastAsia="SimSun" w:cs="SimSun"/>
          <w:sz w:val="22"/>
          <w:szCs w:val="22"/>
          <w:spacing w:val="-15"/>
        </w:rPr>
        <w:t>系统进行重构。那么如何重</w:t>
      </w:r>
      <w:r>
        <w:rPr>
          <w:rFonts w:ascii="SimSun" w:hAnsi="SimSun" w:eastAsia="SimSun" w:cs="SimSun"/>
          <w:sz w:val="22"/>
          <w:szCs w:val="22"/>
        </w:rPr>
        <w:t xml:space="preserve"> </w:t>
      </w:r>
      <w:r>
        <w:rPr>
          <w:rFonts w:ascii="SimSun" w:hAnsi="SimSun" w:eastAsia="SimSun" w:cs="SimSun"/>
          <w:sz w:val="22"/>
          <w:szCs w:val="22"/>
          <w:spacing w:val="-11"/>
        </w:rPr>
        <w:t>构呢?推倒重来不仅成本太高，往往会导致原有的一些经验和积累在重来过程中荡然无存。不</w:t>
      </w:r>
    </w:p>
    <w:p>
      <w:pPr>
        <w:ind w:right="101"/>
        <w:spacing w:before="60" w:line="273" w:lineRule="auto"/>
        <w:jc w:val="both"/>
        <w:rPr>
          <w:rFonts w:ascii="SimSun" w:hAnsi="SimSun" w:eastAsia="SimSun" w:cs="SimSun"/>
          <w:sz w:val="16"/>
          <w:szCs w:val="16"/>
        </w:rPr>
      </w:pPr>
      <w:r>
        <w:rPr>
          <w:rFonts w:ascii="SimSun" w:hAnsi="SimSun" w:eastAsia="SimSun" w:cs="SimSun"/>
          <w:sz w:val="22"/>
          <w:szCs w:val="22"/>
          <w:spacing w:val="-18"/>
        </w:rPr>
        <w:t>推倒重来的话，还有两种选择：</w:t>
      </w:r>
      <w:r>
        <w:rPr>
          <w:rFonts w:ascii="SimSun" w:hAnsi="SimSun" w:eastAsia="SimSun" w:cs="SimSun"/>
          <w:sz w:val="22"/>
          <w:szCs w:val="22"/>
          <w:spacing w:val="65"/>
        </w:rPr>
        <w:t xml:space="preserve"> </w:t>
      </w:r>
      <w:r>
        <w:rPr>
          <w:rFonts w:ascii="SimSun" w:hAnsi="SimSun" w:eastAsia="SimSun" w:cs="SimSun"/>
          <w:sz w:val="22"/>
          <w:szCs w:val="22"/>
          <w:spacing w:val="-18"/>
        </w:rPr>
        <w:t>一是进行原系统的改造；二是保留原系统，在原系统之外新建</w:t>
      </w:r>
      <w:r>
        <w:rPr>
          <w:rFonts w:ascii="SimSun" w:hAnsi="SimSun" w:eastAsia="SimSun" w:cs="SimSun"/>
          <w:sz w:val="22"/>
          <w:szCs w:val="22"/>
        </w:rPr>
        <w:t xml:space="preserve"> </w:t>
      </w:r>
      <w:r>
        <w:rPr>
          <w:rFonts w:ascii="SimSun" w:hAnsi="SimSun" w:eastAsia="SimSun" w:cs="SimSun"/>
          <w:sz w:val="22"/>
          <w:szCs w:val="22"/>
          <w:spacing w:val="-14"/>
        </w:rPr>
        <w:t>系统，新系统与原系统之间在数据、流程上打通，通过新系统支撑未来的数字化应用。第</w:t>
      </w:r>
      <w:r>
        <w:rPr>
          <w:rFonts w:ascii="SimSun" w:hAnsi="SimSun" w:eastAsia="SimSun" w:cs="SimSun"/>
          <w:sz w:val="22"/>
          <w:szCs w:val="22"/>
          <w:spacing w:val="-15"/>
        </w:rPr>
        <w:t>二种</w:t>
      </w:r>
      <w:r>
        <w:rPr>
          <w:rFonts w:ascii="SimSun" w:hAnsi="SimSun" w:eastAsia="SimSun" w:cs="SimSun"/>
          <w:sz w:val="22"/>
          <w:szCs w:val="22"/>
        </w:rPr>
        <w:t xml:space="preserve"> </w:t>
      </w:r>
      <w:r>
        <w:rPr>
          <w:rFonts w:ascii="SimSun" w:hAnsi="SimSun" w:eastAsia="SimSun" w:cs="SimSun"/>
          <w:sz w:val="16"/>
          <w:szCs w:val="16"/>
          <w:spacing w:val="-10"/>
        </w:rPr>
        <w:t>模</w:t>
      </w:r>
      <w:r>
        <w:rPr>
          <w:rFonts w:ascii="SimSun" w:hAnsi="SimSun" w:eastAsia="SimSun" w:cs="SimSun"/>
          <w:sz w:val="16"/>
          <w:szCs w:val="16"/>
          <w:spacing w:val="-16"/>
        </w:rPr>
        <w:t xml:space="preserve"> </w:t>
      </w:r>
      <w:r>
        <w:rPr>
          <w:rFonts w:ascii="SimSun" w:hAnsi="SimSun" w:eastAsia="SimSun" w:cs="SimSun"/>
          <w:sz w:val="16"/>
          <w:szCs w:val="16"/>
          <w:spacing w:val="-10"/>
        </w:rPr>
        <w:t>式</w:t>
      </w:r>
      <w:r>
        <w:rPr>
          <w:rFonts w:ascii="SimSun" w:hAnsi="SimSun" w:eastAsia="SimSun" w:cs="SimSun"/>
          <w:sz w:val="16"/>
          <w:szCs w:val="16"/>
          <w:spacing w:val="-23"/>
        </w:rPr>
        <w:t xml:space="preserve"> </w:t>
      </w:r>
      <w:r>
        <w:rPr>
          <w:rFonts w:ascii="SimSun" w:hAnsi="SimSun" w:eastAsia="SimSun" w:cs="SimSun"/>
          <w:sz w:val="16"/>
          <w:szCs w:val="16"/>
          <w:spacing w:val="-10"/>
        </w:rPr>
        <w:t>就</w:t>
      </w:r>
      <w:r>
        <w:rPr>
          <w:rFonts w:ascii="SimSun" w:hAnsi="SimSun" w:eastAsia="SimSun" w:cs="SimSun"/>
          <w:sz w:val="16"/>
          <w:szCs w:val="16"/>
          <w:spacing w:val="-21"/>
        </w:rPr>
        <w:t xml:space="preserve"> </w:t>
      </w:r>
      <w:r>
        <w:rPr>
          <w:rFonts w:ascii="SimSun" w:hAnsi="SimSun" w:eastAsia="SimSun" w:cs="SimSun"/>
          <w:sz w:val="16"/>
          <w:szCs w:val="16"/>
          <w:spacing w:val="-10"/>
        </w:rPr>
        <w:t>是</w:t>
      </w:r>
      <w:r>
        <w:rPr>
          <w:rFonts w:ascii="SimSun" w:hAnsi="SimSun" w:eastAsia="SimSun" w:cs="SimSun"/>
          <w:sz w:val="16"/>
          <w:szCs w:val="16"/>
          <w:spacing w:val="-21"/>
        </w:rPr>
        <w:t xml:space="preserve"> </w:t>
      </w:r>
      <w:r>
        <w:rPr>
          <w:rFonts w:ascii="SimSun" w:hAnsi="SimSun" w:eastAsia="SimSun" w:cs="SimSun"/>
          <w:sz w:val="16"/>
          <w:szCs w:val="16"/>
          <w:spacing w:val="-10"/>
        </w:rPr>
        <w:t>一</w:t>
      </w:r>
      <w:r>
        <w:rPr>
          <w:rFonts w:ascii="SimSun" w:hAnsi="SimSun" w:eastAsia="SimSun" w:cs="SimSun"/>
          <w:sz w:val="16"/>
          <w:szCs w:val="16"/>
          <w:spacing w:val="-24"/>
        </w:rPr>
        <w:t xml:space="preserve"> </w:t>
      </w:r>
      <w:r>
        <w:rPr>
          <w:rFonts w:ascii="SimSun" w:hAnsi="SimSun" w:eastAsia="SimSun" w:cs="SimSun"/>
          <w:sz w:val="16"/>
          <w:szCs w:val="16"/>
          <w:spacing w:val="-10"/>
        </w:rPr>
        <w:t>种 中 台</w:t>
      </w:r>
      <w:r>
        <w:rPr>
          <w:rFonts w:ascii="SimSun" w:hAnsi="SimSun" w:eastAsia="SimSun" w:cs="SimSun"/>
          <w:sz w:val="16"/>
          <w:szCs w:val="16"/>
          <w:spacing w:val="-25"/>
        </w:rPr>
        <w:t xml:space="preserve"> </w:t>
      </w:r>
      <w:r>
        <w:rPr>
          <w:rFonts w:ascii="SimSun" w:hAnsi="SimSun" w:eastAsia="SimSun" w:cs="SimSun"/>
          <w:sz w:val="16"/>
          <w:szCs w:val="16"/>
          <w:spacing w:val="-10"/>
        </w:rPr>
        <w:t>模</w:t>
      </w:r>
      <w:r>
        <w:rPr>
          <w:rFonts w:ascii="SimSun" w:hAnsi="SimSun" w:eastAsia="SimSun" w:cs="SimSun"/>
          <w:sz w:val="16"/>
          <w:szCs w:val="16"/>
          <w:spacing w:val="-20"/>
        </w:rPr>
        <w:t xml:space="preserve"> </w:t>
      </w:r>
      <w:r>
        <w:rPr>
          <w:rFonts w:ascii="SimSun" w:hAnsi="SimSun" w:eastAsia="SimSun" w:cs="SimSun"/>
          <w:sz w:val="16"/>
          <w:szCs w:val="16"/>
          <w:spacing w:val="-10"/>
        </w:rPr>
        <w:t>式 ，</w:t>
      </w:r>
      <w:r>
        <w:rPr>
          <w:rFonts w:ascii="SimSun" w:hAnsi="SimSun" w:eastAsia="SimSun" w:cs="SimSun"/>
          <w:sz w:val="16"/>
          <w:szCs w:val="16"/>
          <w:spacing w:val="-23"/>
        </w:rPr>
        <w:t xml:space="preserve"> </w:t>
      </w:r>
      <w:r>
        <w:rPr>
          <w:rFonts w:ascii="SimSun" w:hAnsi="SimSun" w:eastAsia="SimSun" w:cs="SimSun"/>
          <w:sz w:val="16"/>
          <w:szCs w:val="16"/>
          <w:spacing w:val="-10"/>
        </w:rPr>
        <w:t>让</w:t>
      </w:r>
      <w:r>
        <w:rPr>
          <w:rFonts w:ascii="SimSun" w:hAnsi="SimSun" w:eastAsia="SimSun" w:cs="SimSun"/>
          <w:sz w:val="16"/>
          <w:szCs w:val="16"/>
          <w:spacing w:val="-22"/>
        </w:rPr>
        <w:t xml:space="preserve"> </w:t>
      </w:r>
      <w:r>
        <w:rPr>
          <w:rFonts w:ascii="SimSun" w:hAnsi="SimSun" w:eastAsia="SimSun" w:cs="SimSun"/>
          <w:sz w:val="16"/>
          <w:szCs w:val="16"/>
          <w:spacing w:val="-10"/>
        </w:rPr>
        <w:t>我</w:t>
      </w:r>
      <w:r>
        <w:rPr>
          <w:rFonts w:ascii="SimSun" w:hAnsi="SimSun" w:eastAsia="SimSun" w:cs="SimSun"/>
          <w:sz w:val="16"/>
          <w:szCs w:val="16"/>
          <w:spacing w:val="-24"/>
        </w:rPr>
        <w:t xml:space="preserve"> </w:t>
      </w:r>
      <w:r>
        <w:rPr>
          <w:rFonts w:ascii="SimSun" w:hAnsi="SimSun" w:eastAsia="SimSun" w:cs="SimSun"/>
          <w:sz w:val="16"/>
          <w:szCs w:val="16"/>
          <w:spacing w:val="-10"/>
        </w:rPr>
        <w:t>们</w:t>
      </w:r>
      <w:r>
        <w:rPr>
          <w:rFonts w:ascii="SimSun" w:hAnsi="SimSun" w:eastAsia="SimSun" w:cs="SimSun"/>
          <w:sz w:val="16"/>
          <w:szCs w:val="16"/>
          <w:spacing w:val="-24"/>
        </w:rPr>
        <w:t xml:space="preserve"> </w:t>
      </w:r>
      <w:r>
        <w:rPr>
          <w:rFonts w:ascii="SimSun" w:hAnsi="SimSun" w:eastAsia="SimSun" w:cs="SimSun"/>
          <w:sz w:val="16"/>
          <w:szCs w:val="16"/>
          <w:spacing w:val="-10"/>
        </w:rPr>
        <w:t>看</w:t>
      </w:r>
      <w:r>
        <w:rPr>
          <w:rFonts w:ascii="SimSun" w:hAnsi="SimSun" w:eastAsia="SimSun" w:cs="SimSun"/>
          <w:sz w:val="16"/>
          <w:szCs w:val="16"/>
          <w:spacing w:val="-21"/>
        </w:rPr>
        <w:t xml:space="preserve"> </w:t>
      </w:r>
      <w:r>
        <w:rPr>
          <w:rFonts w:ascii="SimSun" w:hAnsi="SimSun" w:eastAsia="SimSun" w:cs="SimSun"/>
          <w:sz w:val="16"/>
          <w:szCs w:val="16"/>
          <w:spacing w:val="-10"/>
        </w:rPr>
        <w:t>一</w:t>
      </w:r>
      <w:r>
        <w:rPr>
          <w:rFonts w:ascii="SimSun" w:hAnsi="SimSun" w:eastAsia="SimSun" w:cs="SimSun"/>
          <w:sz w:val="16"/>
          <w:szCs w:val="16"/>
          <w:spacing w:val="-24"/>
        </w:rPr>
        <w:t xml:space="preserve"> </w:t>
      </w:r>
      <w:r>
        <w:rPr>
          <w:rFonts w:ascii="SimSun" w:hAnsi="SimSun" w:eastAsia="SimSun" w:cs="SimSun"/>
          <w:sz w:val="16"/>
          <w:szCs w:val="16"/>
          <w:spacing w:val="-10"/>
        </w:rPr>
        <w:t>看</w:t>
      </w:r>
      <w:r>
        <w:rPr>
          <w:rFonts w:ascii="SimSun" w:hAnsi="SimSun" w:eastAsia="SimSun" w:cs="SimSun"/>
          <w:sz w:val="16"/>
          <w:szCs w:val="16"/>
          <w:spacing w:val="-20"/>
        </w:rPr>
        <w:t xml:space="preserve"> </w:t>
      </w:r>
      <w:r>
        <w:rPr>
          <w:rFonts w:ascii="SimSun" w:hAnsi="SimSun" w:eastAsia="SimSun" w:cs="SimSun"/>
          <w:sz w:val="16"/>
          <w:szCs w:val="16"/>
          <w:spacing w:val="-10"/>
        </w:rPr>
        <w:t>实</w:t>
      </w:r>
      <w:r>
        <w:rPr>
          <w:rFonts w:ascii="SimSun" w:hAnsi="SimSun" w:eastAsia="SimSun" w:cs="SimSun"/>
          <w:sz w:val="16"/>
          <w:szCs w:val="16"/>
          <w:spacing w:val="-13"/>
        </w:rPr>
        <w:t xml:space="preserve"> </w:t>
      </w:r>
      <w:r>
        <w:rPr>
          <w:rFonts w:ascii="SimSun" w:hAnsi="SimSun" w:eastAsia="SimSun" w:cs="SimSun"/>
          <w:sz w:val="16"/>
          <w:szCs w:val="16"/>
          <w:spacing w:val="-10"/>
        </w:rPr>
        <w:t>际 的</w:t>
      </w:r>
      <w:r>
        <w:rPr>
          <w:rFonts w:ascii="SimSun" w:hAnsi="SimSun" w:eastAsia="SimSun" w:cs="SimSun"/>
          <w:sz w:val="16"/>
          <w:szCs w:val="16"/>
          <w:spacing w:val="-24"/>
        </w:rPr>
        <w:t xml:space="preserve"> </w:t>
      </w:r>
      <w:r>
        <w:rPr>
          <w:rFonts w:ascii="SimSun" w:hAnsi="SimSun" w:eastAsia="SimSun" w:cs="SimSun"/>
          <w:sz w:val="16"/>
          <w:szCs w:val="16"/>
          <w:spacing w:val="-10"/>
        </w:rPr>
        <w:t>例</w:t>
      </w:r>
      <w:r>
        <w:rPr>
          <w:rFonts w:ascii="SimSun" w:hAnsi="SimSun" w:eastAsia="SimSun" w:cs="SimSun"/>
          <w:sz w:val="16"/>
          <w:szCs w:val="16"/>
          <w:spacing w:val="-23"/>
        </w:rPr>
        <w:t xml:space="preserve"> </w:t>
      </w:r>
      <w:r>
        <w:rPr>
          <w:rFonts w:ascii="SimSun" w:hAnsi="SimSun" w:eastAsia="SimSun" w:cs="SimSun"/>
          <w:sz w:val="16"/>
          <w:szCs w:val="16"/>
          <w:spacing w:val="-10"/>
        </w:rPr>
        <w:t>子</w:t>
      </w:r>
      <w:r>
        <w:rPr>
          <w:rFonts w:ascii="SimSun" w:hAnsi="SimSun" w:eastAsia="SimSun" w:cs="SimSun"/>
          <w:sz w:val="16"/>
          <w:szCs w:val="16"/>
          <w:spacing w:val="-30"/>
        </w:rPr>
        <w:t xml:space="preserve"> </w:t>
      </w:r>
      <w:r>
        <w:rPr>
          <w:rFonts w:ascii="SimSun" w:hAnsi="SimSun" w:eastAsia="SimSun" w:cs="SimSun"/>
          <w:sz w:val="16"/>
          <w:szCs w:val="16"/>
          <w:spacing w:val="-10"/>
        </w:rPr>
        <w:t>。</w:t>
      </w:r>
    </w:p>
    <w:p>
      <w:pPr>
        <w:ind w:firstLine="550"/>
        <w:spacing w:before="191" w:line="248" w:lineRule="auto"/>
        <w:rPr>
          <w:rFonts w:ascii="SimSun" w:hAnsi="SimSun" w:eastAsia="SimSun" w:cs="SimSun"/>
          <w:sz w:val="22"/>
          <w:szCs w:val="22"/>
        </w:rPr>
      </w:pPr>
      <w:r>
        <w:rPr>
          <w:rFonts w:ascii="SimSun" w:hAnsi="SimSun" w:eastAsia="SimSun" w:cs="SimSun"/>
          <w:sz w:val="22"/>
          <w:szCs w:val="22"/>
          <w:spacing w:val="-6"/>
        </w:rPr>
        <w:t>(1)银行业为支持个性化支付进行系统改造。个性化支付方案需要针</w:t>
      </w:r>
      <w:r>
        <w:rPr>
          <w:rFonts w:ascii="SimSun" w:hAnsi="SimSun" w:eastAsia="SimSun" w:cs="SimSun"/>
          <w:sz w:val="22"/>
          <w:szCs w:val="22"/>
          <w:spacing w:val="-7"/>
        </w:rPr>
        <w:t>对具体的消费者，</w:t>
      </w:r>
      <w:r>
        <w:rPr>
          <w:rFonts w:ascii="SimSun" w:hAnsi="SimSun" w:eastAsia="SimSun" w:cs="SimSun"/>
          <w:sz w:val="22"/>
          <w:szCs w:val="22"/>
        </w:rPr>
        <w:t xml:space="preserve"> </w:t>
      </w:r>
      <w:r>
        <w:rPr>
          <w:rFonts w:ascii="SimSun" w:hAnsi="SimSun" w:eastAsia="SimSun" w:cs="SimSun"/>
          <w:sz w:val="22"/>
          <w:szCs w:val="22"/>
          <w:spacing w:val="-13"/>
        </w:rPr>
        <w:t>提供合适的支付方案，提升支付的体验，例如为消费者提</w:t>
      </w:r>
      <w:r>
        <w:rPr>
          <w:rFonts w:ascii="SimSun" w:hAnsi="SimSun" w:eastAsia="SimSun" w:cs="SimSun"/>
          <w:sz w:val="22"/>
          <w:szCs w:val="22"/>
          <w:spacing w:val="-14"/>
        </w:rPr>
        <w:t>供积分兑换、优惠券选择、红包等促</w:t>
      </w:r>
    </w:p>
    <w:p>
      <w:pPr>
        <w:spacing w:line="248" w:lineRule="auto"/>
        <w:sectPr>
          <w:headerReference w:type="default" r:id="rId70"/>
          <w:pgSz w:w="9250" w:h="13980"/>
          <w:pgMar w:top="512" w:right="249" w:bottom="400" w:left="440" w:header="288" w:footer="0" w:gutter="0"/>
        </w:sectPr>
        <w:rPr>
          <w:rFonts w:ascii="SimSun" w:hAnsi="SimSun" w:eastAsia="SimSun" w:cs="SimSun"/>
          <w:sz w:val="22"/>
          <w:szCs w:val="22"/>
        </w:rPr>
      </w:pPr>
    </w:p>
    <w:p>
      <w:pPr>
        <w:spacing w:line="418" w:lineRule="auto"/>
        <w:rPr>
          <w:rFonts w:ascii="Arial"/>
          <w:sz w:val="21"/>
        </w:rPr>
      </w:pPr>
      <w:r/>
    </w:p>
    <w:p>
      <w:pPr>
        <w:ind w:right="19"/>
        <w:spacing w:before="68" w:line="263" w:lineRule="auto"/>
        <w:tabs>
          <w:tab w:val="left" w:pos="108"/>
        </w:tabs>
        <w:jc w:val="right"/>
        <w:rPr>
          <w:rFonts w:ascii="SimSun" w:hAnsi="SimSun" w:eastAsia="SimSun" w:cs="SimSun"/>
          <w:sz w:val="21"/>
          <w:szCs w:val="21"/>
        </w:rPr>
      </w:pPr>
      <w:r>
        <w:rPr>
          <w:rFonts w:ascii="SimSun" w:hAnsi="SimSun" w:eastAsia="SimSun" w:cs="SimSun"/>
          <w:sz w:val="21"/>
          <w:szCs w:val="21"/>
          <w:spacing w:val="-4"/>
        </w:rPr>
        <w:t>销活动。同时也为商户灵活地配置对不同分润方的清、结算规则，包括不同的分润方有</w:t>
      </w:r>
      <w:r>
        <w:rPr>
          <w:rFonts w:ascii="SimSun" w:hAnsi="SimSun" w:eastAsia="SimSun" w:cs="SimSun"/>
          <w:sz w:val="21"/>
          <w:szCs w:val="21"/>
          <w:spacing w:val="-5"/>
        </w:rPr>
        <w:t>不同的 </w:t>
      </w:r>
      <w:r>
        <w:rPr>
          <w:rFonts w:ascii="SimSun" w:hAnsi="SimSun" w:eastAsia="SimSun" w:cs="SimSun"/>
          <w:sz w:val="21"/>
          <w:szCs w:val="21"/>
          <w:spacing w:val="-4"/>
        </w:rPr>
        <w:t>结算周期和支付手续费率、支付时分账的需求、组合支付等。传统的支付系统主要提供</w:t>
      </w:r>
      <w:r>
        <w:rPr>
          <w:rFonts w:ascii="SimSun" w:hAnsi="SimSun" w:eastAsia="SimSun" w:cs="SimSun"/>
          <w:sz w:val="21"/>
          <w:szCs w:val="21"/>
          <w:spacing w:val="-5"/>
        </w:rPr>
        <w:t>支付业 </w:t>
      </w:r>
      <w:r>
        <w:rPr>
          <w:rFonts w:ascii="SimSun" w:hAnsi="SimSun" w:eastAsia="SimSun" w:cs="SimSun"/>
          <w:sz w:val="21"/>
          <w:szCs w:val="21"/>
          <w:spacing w:val="-4"/>
        </w:rPr>
        <w:t>务、清算业务、头寸管理、风险管理、费用计算、对账、差错处理等流程、各支付通道</w:t>
      </w:r>
      <w:r>
        <w:rPr>
          <w:rFonts w:ascii="SimSun" w:hAnsi="SimSun" w:eastAsia="SimSun" w:cs="SimSun"/>
          <w:sz w:val="21"/>
          <w:szCs w:val="21"/>
          <w:spacing w:val="-5"/>
        </w:rPr>
        <w:t>的对接 </w:t>
      </w:r>
      <w:r>
        <w:rPr>
          <w:rFonts w:ascii="SimSun" w:hAnsi="SimSun" w:eastAsia="SimSun" w:cs="SimSun"/>
          <w:sz w:val="21"/>
          <w:szCs w:val="21"/>
        </w:rPr>
        <w:tab/>
      </w:r>
      <w:r>
        <w:rPr>
          <w:rFonts w:ascii="SimSun" w:hAnsi="SimSun" w:eastAsia="SimSun" w:cs="SimSun"/>
          <w:sz w:val="21"/>
          <w:szCs w:val="21"/>
          <w:spacing w:val="2"/>
        </w:rPr>
        <w:t>(包括人行大/小额支付、银联、第三方支付等)等，无法实现对消费者的个性化</w:t>
      </w:r>
      <w:r>
        <w:rPr>
          <w:rFonts w:ascii="SimSun" w:hAnsi="SimSun" w:eastAsia="SimSun" w:cs="SimSun"/>
          <w:sz w:val="21"/>
          <w:szCs w:val="21"/>
          <w:spacing w:val="1"/>
        </w:rPr>
        <w:t>支付。如果</w:t>
      </w:r>
      <w:r>
        <w:rPr>
          <w:rFonts w:ascii="SimSun" w:hAnsi="SimSun" w:eastAsia="SimSun" w:cs="SimSun"/>
          <w:sz w:val="21"/>
          <w:szCs w:val="21"/>
        </w:rPr>
        <w:t xml:space="preserve"> </w:t>
      </w:r>
      <w:r>
        <w:rPr>
          <w:rFonts w:ascii="SimSun" w:hAnsi="SimSun" w:eastAsia="SimSun" w:cs="SimSun"/>
          <w:sz w:val="21"/>
          <w:szCs w:val="21"/>
          <w:spacing w:val="-2"/>
        </w:rPr>
        <w:t>在传统的支付系统中完成个性化支付支持，就会发现一来支付系统不存在积分、优</w:t>
      </w:r>
      <w:r>
        <w:rPr>
          <w:rFonts w:ascii="SimSun" w:hAnsi="SimSun" w:eastAsia="SimSun" w:cs="SimSun"/>
          <w:sz w:val="21"/>
          <w:szCs w:val="21"/>
          <w:spacing w:val="-3"/>
        </w:rPr>
        <w:t>惠等信息，</w:t>
      </w:r>
      <w:r>
        <w:rPr>
          <w:rFonts w:ascii="SimSun" w:hAnsi="SimSun" w:eastAsia="SimSun" w:cs="SimSun"/>
          <w:sz w:val="21"/>
          <w:szCs w:val="21"/>
        </w:rPr>
        <w:t xml:space="preserve"> </w:t>
      </w:r>
      <w:r>
        <w:rPr>
          <w:rFonts w:ascii="SimSun" w:hAnsi="SimSun" w:eastAsia="SimSun" w:cs="SimSun"/>
          <w:sz w:val="21"/>
          <w:szCs w:val="21"/>
          <w:spacing w:val="-4"/>
        </w:rPr>
        <w:t>必须与其他系统对接；二来各种促销规则、流程的管理会造成支付系统边界不清晰，职责不清</w:t>
      </w:r>
    </w:p>
    <w:p>
      <w:pPr>
        <w:ind w:right="19"/>
        <w:spacing w:before="61" w:line="255" w:lineRule="auto"/>
        <w:jc w:val="both"/>
        <w:rPr>
          <w:rFonts w:ascii="SimSun" w:hAnsi="SimSun" w:eastAsia="SimSun" w:cs="SimSun"/>
          <w:sz w:val="21"/>
          <w:szCs w:val="21"/>
        </w:rPr>
      </w:pPr>
      <w:r>
        <w:rPr>
          <w:rFonts w:ascii="SimSun" w:hAnsi="SimSun" w:eastAsia="SimSun" w:cs="SimSun"/>
          <w:sz w:val="21"/>
          <w:szCs w:val="21"/>
          <w:spacing w:val="-2"/>
        </w:rPr>
        <w:t>晰；三来个性化支付的业务变化迅速，基于传统支付系统改造会造成维护困难。这种</w:t>
      </w:r>
      <w:r>
        <w:rPr>
          <w:rFonts w:ascii="SimSun" w:hAnsi="SimSun" w:eastAsia="SimSun" w:cs="SimSun"/>
          <w:sz w:val="21"/>
          <w:szCs w:val="21"/>
          <w:spacing w:val="-3"/>
        </w:rPr>
        <w:t>情况下，</w:t>
      </w:r>
      <w:r>
        <w:rPr>
          <w:rFonts w:ascii="SimSun" w:hAnsi="SimSun" w:eastAsia="SimSun" w:cs="SimSun"/>
          <w:sz w:val="21"/>
          <w:szCs w:val="21"/>
        </w:rPr>
        <w:t xml:space="preserve"> </w:t>
      </w:r>
      <w:r>
        <w:rPr>
          <w:rFonts w:ascii="SimSun" w:hAnsi="SimSun" w:eastAsia="SimSun" w:cs="SimSun"/>
          <w:sz w:val="21"/>
          <w:szCs w:val="21"/>
          <w:spacing w:val="-4"/>
        </w:rPr>
        <w:t>我们会保留原有的支付系统作为支付后台，建立支付中台，打通支付后台与中台的数据与</w:t>
      </w:r>
      <w:r>
        <w:rPr>
          <w:rFonts w:ascii="SimSun" w:hAnsi="SimSun" w:eastAsia="SimSun" w:cs="SimSun"/>
          <w:sz w:val="21"/>
          <w:szCs w:val="21"/>
          <w:spacing w:val="-5"/>
        </w:rPr>
        <w:t>业务 </w:t>
      </w:r>
      <w:r>
        <w:rPr>
          <w:rFonts w:ascii="SimSun" w:hAnsi="SimSun" w:eastAsia="SimSun" w:cs="SimSun"/>
          <w:sz w:val="21"/>
          <w:szCs w:val="21"/>
          <w:spacing w:val="-2"/>
        </w:rPr>
        <w:t>流程，让支付中台承接更多的个性化业务。</w:t>
      </w:r>
    </w:p>
    <w:p>
      <w:pPr>
        <w:ind w:firstLine="539"/>
        <w:spacing w:before="141" w:line="275" w:lineRule="auto"/>
        <w:rPr>
          <w:rFonts w:ascii="SimSun" w:hAnsi="SimSun" w:eastAsia="SimSun" w:cs="SimSun"/>
          <w:sz w:val="21"/>
          <w:szCs w:val="21"/>
        </w:rPr>
      </w:pPr>
      <w:r>
        <w:rPr>
          <w:rFonts w:ascii="SimSun" w:hAnsi="SimSun" w:eastAsia="SimSun" w:cs="SimSun"/>
          <w:sz w:val="21"/>
          <w:szCs w:val="21"/>
          <w:spacing w:val="3"/>
        </w:rPr>
        <w:t>(2)保险业为支持智能工单进行系统改造。传统保险的业务，分散在很多后台系统中，</w:t>
      </w:r>
      <w:r>
        <w:rPr>
          <w:rFonts w:ascii="SimSun" w:hAnsi="SimSun" w:eastAsia="SimSun" w:cs="SimSun"/>
          <w:sz w:val="21"/>
          <w:szCs w:val="21"/>
          <w:spacing w:val="11"/>
        </w:rPr>
        <w:t xml:space="preserve"> </w:t>
      </w:r>
      <w:r>
        <w:rPr>
          <w:rFonts w:ascii="SimSun" w:hAnsi="SimSun" w:eastAsia="SimSun" w:cs="SimSun"/>
          <w:sz w:val="21"/>
          <w:szCs w:val="21"/>
          <w:spacing w:val="-4"/>
        </w:rPr>
        <w:t>例如承包、定损、理赔、核心系统等，还有车险和非车险的区别。业务人员完成一笔业务，经</w:t>
      </w:r>
      <w:r>
        <w:rPr>
          <w:rFonts w:ascii="SimSun" w:hAnsi="SimSun" w:eastAsia="SimSun" w:cs="SimSun"/>
          <w:sz w:val="21"/>
          <w:szCs w:val="21"/>
        </w:rPr>
        <w:t xml:space="preserve">  </w:t>
      </w:r>
      <w:r>
        <w:rPr>
          <w:rFonts w:ascii="SimSun" w:hAnsi="SimSun" w:eastAsia="SimSun" w:cs="SimSun"/>
          <w:sz w:val="21"/>
          <w:szCs w:val="21"/>
          <w:spacing w:val="-4"/>
        </w:rPr>
        <w:t>常需要涉及多个系统，体验不好。关键是这些系统由于建设的时间不同，缺少统一的规划，角 </w:t>
      </w:r>
      <w:r>
        <w:rPr>
          <w:rFonts w:ascii="SimSun" w:hAnsi="SimSun" w:eastAsia="SimSun" w:cs="SimSun"/>
          <w:sz w:val="21"/>
          <w:szCs w:val="21"/>
          <w:spacing w:val="-4"/>
        </w:rPr>
        <w:t>色的设计都是从自身出发，导致同一岗位在不同系统中有不同的角色，权限、额度难以同一管</w:t>
      </w:r>
      <w:r>
        <w:rPr>
          <w:rFonts w:ascii="SimSun" w:hAnsi="SimSun" w:eastAsia="SimSun" w:cs="SimSun"/>
          <w:sz w:val="21"/>
          <w:szCs w:val="21"/>
          <w:spacing w:val="2"/>
        </w:rPr>
        <w:t xml:space="preserve">  </w:t>
      </w:r>
      <w:r>
        <w:rPr>
          <w:rFonts w:ascii="SimSun" w:hAnsi="SimSun" w:eastAsia="SimSun" w:cs="SimSun"/>
          <w:sz w:val="21"/>
          <w:szCs w:val="21"/>
          <w:spacing w:val="-4"/>
        </w:rPr>
        <w:t>理。解决这一问题，只能在各系统之外，建立独立的工单系统，在工单系统中设定标准岗位与</w:t>
      </w:r>
      <w:r>
        <w:rPr>
          <w:rFonts w:ascii="SimSun" w:hAnsi="SimSun" w:eastAsia="SimSun" w:cs="SimSun"/>
          <w:sz w:val="21"/>
          <w:szCs w:val="21"/>
          <w:spacing w:val="4"/>
        </w:rPr>
        <w:t xml:space="preserve">  </w:t>
      </w:r>
      <w:r>
        <w:rPr>
          <w:rFonts w:ascii="SimSun" w:hAnsi="SimSun" w:eastAsia="SimSun" w:cs="SimSun"/>
          <w:sz w:val="21"/>
          <w:szCs w:val="21"/>
          <w:spacing w:val="-4"/>
        </w:rPr>
        <w:t>各个系统进行映射，在工单系统中统一设置权限与额度。例如查勘定损员是定损系统中的查看</w:t>
      </w:r>
      <w:r>
        <w:rPr>
          <w:rFonts w:ascii="SimSun" w:hAnsi="SimSun" w:eastAsia="SimSun" w:cs="SimSun"/>
          <w:sz w:val="21"/>
          <w:szCs w:val="21"/>
        </w:rPr>
        <w:t xml:space="preserve">  </w:t>
      </w:r>
      <w:r>
        <w:rPr>
          <w:rFonts w:ascii="SimSun" w:hAnsi="SimSun" w:eastAsia="SimSun" w:cs="SimSun"/>
          <w:sz w:val="21"/>
          <w:szCs w:val="21"/>
          <w:spacing w:val="-4"/>
        </w:rPr>
        <w:t>员、定损员、核损员、核价员等，再为查勘定损员</w:t>
      </w:r>
      <w:r>
        <w:rPr>
          <w:rFonts w:ascii="SimSun" w:hAnsi="SimSun" w:eastAsia="SimSun" w:cs="SimSun"/>
          <w:sz w:val="21"/>
          <w:szCs w:val="21"/>
          <w:spacing w:val="-5"/>
        </w:rPr>
        <w:t>设定不同的级别，每个级别额度不同，就方</w:t>
      </w:r>
      <w:r>
        <w:rPr>
          <w:rFonts w:ascii="SimSun" w:hAnsi="SimSun" w:eastAsia="SimSun" w:cs="SimSun"/>
          <w:sz w:val="21"/>
          <w:szCs w:val="21"/>
        </w:rPr>
        <w:t xml:space="preserve">  </w:t>
      </w:r>
      <w:r>
        <w:rPr>
          <w:rFonts w:ascii="SimSun" w:hAnsi="SimSun" w:eastAsia="SimSun" w:cs="SimSun"/>
          <w:sz w:val="21"/>
          <w:szCs w:val="21"/>
          <w:spacing w:val="-1"/>
        </w:rPr>
        <w:t>便了岗位权限、额度的设定，权限/额度调整时由工单</w:t>
      </w:r>
      <w:r>
        <w:rPr>
          <w:rFonts w:ascii="SimSun" w:hAnsi="SimSun" w:eastAsia="SimSun" w:cs="SimSun"/>
          <w:sz w:val="21"/>
          <w:szCs w:val="21"/>
          <w:spacing w:val="-2"/>
        </w:rPr>
        <w:t>系统下发到各个系统。此外，为业务人</w:t>
      </w:r>
      <w:r>
        <w:rPr>
          <w:rFonts w:ascii="SimSun" w:hAnsi="SimSun" w:eastAsia="SimSun" w:cs="SimSun"/>
          <w:sz w:val="21"/>
          <w:szCs w:val="21"/>
        </w:rPr>
        <w:t xml:space="preserve">  </w:t>
      </w:r>
      <w:r>
        <w:rPr>
          <w:rFonts w:ascii="SimSun" w:hAnsi="SimSun" w:eastAsia="SimSun" w:cs="SimSun"/>
          <w:sz w:val="21"/>
          <w:szCs w:val="21"/>
          <w:spacing w:val="-4"/>
        </w:rPr>
        <w:t>员提供统一工作台，集中处理业务，由工单系统向各系统分发流程、汇集数据。这个工单系统</w:t>
      </w:r>
      <w:r>
        <w:rPr>
          <w:rFonts w:ascii="SimSun" w:hAnsi="SimSun" w:eastAsia="SimSun" w:cs="SimSun"/>
          <w:sz w:val="21"/>
          <w:szCs w:val="21"/>
          <w:spacing w:val="1"/>
        </w:rPr>
        <w:t xml:space="preserve">  </w:t>
      </w:r>
      <w:r>
        <w:rPr>
          <w:rFonts w:ascii="SimSun" w:hAnsi="SimSun" w:eastAsia="SimSun" w:cs="SimSun"/>
          <w:sz w:val="21"/>
          <w:szCs w:val="21"/>
          <w:spacing w:val="-5"/>
        </w:rPr>
        <w:t>实际上就是一个处理工单的中台。</w:t>
      </w:r>
    </w:p>
    <w:p>
      <w:pPr>
        <w:ind w:right="65" w:firstLine="539"/>
        <w:spacing w:before="88" w:line="271" w:lineRule="auto"/>
        <w:rPr>
          <w:rFonts w:ascii="SimSun" w:hAnsi="SimSun" w:eastAsia="SimSun" w:cs="SimSun"/>
          <w:sz w:val="21"/>
          <w:szCs w:val="21"/>
        </w:rPr>
      </w:pPr>
      <w:r>
        <w:rPr>
          <w:rFonts w:ascii="SimSun" w:hAnsi="SimSun" w:eastAsia="SimSun" w:cs="SimSun"/>
          <w:sz w:val="21"/>
          <w:szCs w:val="21"/>
          <w:spacing w:val="2"/>
        </w:rPr>
        <w:t>(3)装备制造业的实验管理流程优化。实验是装备制</w:t>
      </w:r>
      <w:r>
        <w:rPr>
          <w:rFonts w:ascii="SimSun" w:hAnsi="SimSun" w:eastAsia="SimSun" w:cs="SimSun"/>
          <w:sz w:val="21"/>
          <w:szCs w:val="21"/>
          <w:spacing w:val="1"/>
        </w:rPr>
        <w:t>造业产品研发的一个重要环节，但</w:t>
      </w:r>
      <w:r>
        <w:rPr>
          <w:rFonts w:ascii="SimSun" w:hAnsi="SimSun" w:eastAsia="SimSun" w:cs="SimSun"/>
          <w:sz w:val="21"/>
          <w:szCs w:val="21"/>
        </w:rPr>
        <w:t xml:space="preserve"> </w:t>
      </w:r>
      <w:r>
        <w:rPr>
          <w:rFonts w:ascii="SimSun" w:hAnsi="SimSun" w:eastAsia="SimSun" w:cs="SimSun"/>
          <w:sz w:val="21"/>
          <w:szCs w:val="21"/>
          <w:spacing w:val="-4"/>
        </w:rPr>
        <w:t>是由于使用了多个不同的工具，例如有限元分析、仿真、超算、统计分析等，每个环节之间大</w:t>
      </w:r>
      <w:r>
        <w:rPr>
          <w:rFonts w:ascii="SimSun" w:hAnsi="SimSun" w:eastAsia="SimSun" w:cs="SimSun"/>
          <w:sz w:val="21"/>
          <w:szCs w:val="21"/>
          <w:spacing w:val="2"/>
        </w:rPr>
        <w:t xml:space="preserve"> </w:t>
      </w:r>
      <w:r>
        <w:rPr>
          <w:rFonts w:ascii="SimSun" w:hAnsi="SimSun" w:eastAsia="SimSun" w:cs="SimSun"/>
          <w:sz w:val="21"/>
          <w:szCs w:val="21"/>
          <w:spacing w:val="-4"/>
        </w:rPr>
        <w:t>量的数据准备、参数准备只能手工传递，容易出错。同时，希望提高工具的利用率，自动进行</w:t>
      </w:r>
      <w:r>
        <w:rPr>
          <w:rFonts w:ascii="SimSun" w:hAnsi="SimSun" w:eastAsia="SimSun" w:cs="SimSun"/>
          <w:sz w:val="21"/>
          <w:szCs w:val="21"/>
          <w:spacing w:val="3"/>
        </w:rPr>
        <w:t xml:space="preserve"> </w:t>
      </w:r>
      <w:r>
        <w:rPr>
          <w:rFonts w:ascii="SimSun" w:hAnsi="SimSun" w:eastAsia="SimSun" w:cs="SimSun"/>
          <w:sz w:val="21"/>
          <w:szCs w:val="21"/>
          <w:spacing w:val="-4"/>
        </w:rPr>
        <w:t>计算任务的调度，监控任务执行情况。把专业化人员从重复劳动中解放出来，对实验的管理更</w:t>
      </w:r>
      <w:r>
        <w:rPr>
          <w:rFonts w:ascii="SimSun" w:hAnsi="SimSun" w:eastAsia="SimSun" w:cs="SimSun"/>
          <w:sz w:val="21"/>
          <w:szCs w:val="21"/>
          <w:spacing w:val="2"/>
        </w:rPr>
        <w:t xml:space="preserve"> </w:t>
      </w:r>
      <w:r>
        <w:rPr>
          <w:rFonts w:ascii="SimSun" w:hAnsi="SimSun" w:eastAsia="SimSun" w:cs="SimSun"/>
          <w:sz w:val="21"/>
          <w:szCs w:val="21"/>
          <w:spacing w:val="-9"/>
        </w:rPr>
        <w:t>加标准化。由于使用的工具属于外部采购，只能在外部建立实验流程管理系</w:t>
      </w:r>
      <w:r>
        <w:rPr>
          <w:rFonts w:ascii="SimSun" w:hAnsi="SimSun" w:eastAsia="SimSun" w:cs="SimSun"/>
          <w:sz w:val="21"/>
          <w:szCs w:val="21"/>
          <w:spacing w:val="-10"/>
        </w:rPr>
        <w:t>统，与各系统对接。</w:t>
      </w:r>
      <w:r>
        <w:rPr>
          <w:rFonts w:ascii="SimSun" w:hAnsi="SimSun" w:eastAsia="SimSun" w:cs="SimSun"/>
          <w:sz w:val="21"/>
          <w:szCs w:val="21"/>
        </w:rPr>
        <w:t xml:space="preserve"> </w:t>
      </w:r>
      <w:r>
        <w:rPr>
          <w:rFonts w:ascii="SimSun" w:hAnsi="SimSun" w:eastAsia="SimSun" w:cs="SimSun"/>
          <w:sz w:val="21"/>
          <w:szCs w:val="21"/>
          <w:spacing w:val="-1"/>
        </w:rPr>
        <w:t>这个系统未来就可以发展为实验的业务中台，为实验流程提</w:t>
      </w:r>
      <w:r>
        <w:rPr>
          <w:rFonts w:ascii="SimSun" w:hAnsi="SimSun" w:eastAsia="SimSun" w:cs="SimSun"/>
          <w:sz w:val="21"/>
          <w:szCs w:val="21"/>
          <w:spacing w:val="-2"/>
        </w:rPr>
        <w:t>供全方位优化。</w:t>
      </w:r>
    </w:p>
    <w:p>
      <w:pPr>
        <w:ind w:firstLine="439"/>
        <w:spacing w:before="212" w:line="259" w:lineRule="auto"/>
        <w:jc w:val="both"/>
        <w:rPr>
          <w:rFonts w:ascii="SimSun" w:hAnsi="SimSun" w:eastAsia="SimSun" w:cs="SimSun"/>
          <w:sz w:val="21"/>
          <w:szCs w:val="21"/>
        </w:rPr>
      </w:pPr>
      <w:r>
        <w:rPr>
          <w:rFonts w:ascii="SimSun" w:hAnsi="SimSun" w:eastAsia="SimSun" w:cs="SimSun"/>
          <w:sz w:val="21"/>
          <w:szCs w:val="21"/>
          <w:spacing w:val="-2"/>
        </w:rPr>
        <w:t>从上述的示例中可以看到，利用中台进行 </w:t>
      </w:r>
      <w:r>
        <w:rPr>
          <w:rFonts w:ascii="Times New Roman" w:hAnsi="Times New Roman" w:eastAsia="Times New Roman" w:cs="Times New Roman"/>
          <w:sz w:val="21"/>
          <w:szCs w:val="21"/>
          <w:spacing w:val="-2"/>
        </w:rPr>
        <w:t>IT  </w:t>
      </w:r>
      <w:r>
        <w:rPr>
          <w:rFonts w:ascii="SimSun" w:hAnsi="SimSun" w:eastAsia="SimSun" w:cs="SimSun"/>
          <w:sz w:val="21"/>
          <w:szCs w:val="21"/>
          <w:spacing w:val="-2"/>
        </w:rPr>
        <w:t>架构的重塑，既不是将现有系统推倒重来，</w:t>
      </w:r>
      <w:r>
        <w:rPr>
          <w:rFonts w:ascii="SimSun" w:hAnsi="SimSun" w:eastAsia="SimSun" w:cs="SimSun"/>
          <w:sz w:val="21"/>
          <w:szCs w:val="21"/>
          <w:spacing w:val="8"/>
        </w:rPr>
        <w:t xml:space="preserve"> </w:t>
      </w:r>
      <w:r>
        <w:rPr>
          <w:rFonts w:ascii="SimSun" w:hAnsi="SimSun" w:eastAsia="SimSun" w:cs="SimSun"/>
          <w:sz w:val="21"/>
          <w:szCs w:val="21"/>
          <w:spacing w:val="-4"/>
        </w:rPr>
        <w:t>也不是对现有系统进行大规模改造，而是在现有系统之外建立新的中台系统，基于中台开发数</w:t>
      </w:r>
      <w:r>
        <w:rPr>
          <w:rFonts w:ascii="SimSun" w:hAnsi="SimSun" w:eastAsia="SimSun" w:cs="SimSun"/>
          <w:sz w:val="21"/>
          <w:szCs w:val="21"/>
        </w:rPr>
        <w:t xml:space="preserve">  </w:t>
      </w:r>
      <w:r>
        <w:rPr>
          <w:rFonts w:ascii="SimSun" w:hAnsi="SimSun" w:eastAsia="SimSun" w:cs="SimSun"/>
          <w:sz w:val="21"/>
          <w:szCs w:val="21"/>
          <w:spacing w:val="-4"/>
        </w:rPr>
        <w:t>字化应用。中台通过流程整合、数据连接，解决现有系统存在的流程割裂、数据异构问题，提</w:t>
      </w:r>
      <w:r>
        <w:rPr>
          <w:rFonts w:ascii="SimSun" w:hAnsi="SimSun" w:eastAsia="SimSun" w:cs="SimSun"/>
          <w:sz w:val="21"/>
          <w:szCs w:val="21"/>
        </w:rPr>
        <w:t xml:space="preserve">  </w:t>
      </w:r>
      <w:r>
        <w:rPr>
          <w:rFonts w:ascii="SimSun" w:hAnsi="SimSun" w:eastAsia="SimSun" w:cs="SimSun"/>
          <w:sz w:val="21"/>
          <w:szCs w:val="21"/>
          <w:spacing w:val="-2"/>
        </w:rPr>
        <w:t>供可重用的服务，达到提升用户体验、提高效率乃至商业创新的目</w:t>
      </w:r>
      <w:r>
        <w:rPr>
          <w:rFonts w:ascii="SimSun" w:hAnsi="SimSun" w:eastAsia="SimSun" w:cs="SimSun"/>
          <w:sz w:val="21"/>
          <w:szCs w:val="21"/>
          <w:spacing w:val="-3"/>
        </w:rPr>
        <w:t>的。</w:t>
      </w:r>
    </w:p>
    <w:p>
      <w:pPr>
        <w:spacing w:line="307" w:lineRule="auto"/>
        <w:rPr>
          <w:rFonts w:ascii="Arial"/>
          <w:sz w:val="21"/>
        </w:rPr>
      </w:pPr>
      <w:r/>
    </w:p>
    <w:p>
      <w:pPr>
        <w:pStyle w:val="BodyText"/>
        <w:ind w:left="3"/>
        <w:spacing w:before="68" w:line="221" w:lineRule="auto"/>
        <w:outlineLvl w:val="6"/>
        <w:rPr>
          <w:sz w:val="21"/>
          <w:szCs w:val="21"/>
        </w:rPr>
      </w:pPr>
      <w:r>
        <w:rPr>
          <w:sz w:val="21"/>
          <w:szCs w:val="21"/>
          <w:b/>
          <w:bCs/>
          <w:spacing w:val="18"/>
        </w:rPr>
        <w:t>2.2.4</w:t>
      </w:r>
      <w:r>
        <w:rPr>
          <w:sz w:val="21"/>
          <w:szCs w:val="21"/>
          <w:spacing w:val="18"/>
        </w:rPr>
        <w:t xml:space="preserve">  </w:t>
      </w:r>
      <w:r>
        <w:rPr>
          <w:sz w:val="21"/>
          <w:szCs w:val="21"/>
          <w:b/>
          <w:bCs/>
          <w:spacing w:val="18"/>
        </w:rPr>
        <w:t>中台架构是平台建设的自然演进</w:t>
      </w:r>
    </w:p>
    <w:p>
      <w:pPr>
        <w:ind w:left="439"/>
        <w:spacing w:before="264" w:line="219" w:lineRule="auto"/>
        <w:rPr>
          <w:rFonts w:ascii="SimSun" w:hAnsi="SimSun" w:eastAsia="SimSun" w:cs="SimSun"/>
          <w:sz w:val="21"/>
          <w:szCs w:val="21"/>
        </w:rPr>
      </w:pPr>
      <w:r>
        <w:rPr>
          <w:rFonts w:ascii="SimSun" w:hAnsi="SimSun" w:eastAsia="SimSun" w:cs="SimSun"/>
          <w:sz w:val="21"/>
          <w:szCs w:val="21"/>
          <w:spacing w:val="-2"/>
        </w:rPr>
        <w:t>中台被热议时，也有很多质疑声，中台不就是已经做了好多年的平台吗?</w:t>
      </w:r>
    </w:p>
    <w:p>
      <w:pPr>
        <w:pStyle w:val="BodyText"/>
        <w:ind w:left="442"/>
        <w:spacing w:before="146" w:line="222" w:lineRule="auto"/>
        <w:outlineLvl w:val="6"/>
        <w:rPr>
          <w:sz w:val="21"/>
          <w:szCs w:val="21"/>
        </w:rPr>
      </w:pPr>
      <w:r>
        <w:rPr>
          <w:sz w:val="21"/>
          <w:szCs w:val="21"/>
          <w:b/>
          <w:bCs/>
          <w:spacing w:val="-5"/>
        </w:rPr>
        <w:t>1.</w:t>
      </w:r>
      <w:r>
        <w:rPr>
          <w:sz w:val="21"/>
          <w:szCs w:val="21"/>
          <w:spacing w:val="-47"/>
        </w:rPr>
        <w:t xml:space="preserve"> </w:t>
      </w:r>
      <w:r>
        <w:rPr>
          <w:sz w:val="21"/>
          <w:szCs w:val="21"/>
          <w:b/>
          <w:bCs/>
          <w:spacing w:val="-5"/>
        </w:rPr>
        <w:t>平台到底是不是中台</w:t>
      </w:r>
    </w:p>
    <w:p>
      <w:pPr>
        <w:ind w:right="87" w:firstLine="439"/>
        <w:spacing w:before="221" w:line="261" w:lineRule="auto"/>
        <w:jc w:val="both"/>
        <w:rPr>
          <w:rFonts w:ascii="SimSun" w:hAnsi="SimSun" w:eastAsia="SimSun" w:cs="SimSun"/>
          <w:sz w:val="21"/>
          <w:szCs w:val="21"/>
        </w:rPr>
      </w:pPr>
      <w:r>
        <w:rPr>
          <w:rFonts w:ascii="SimSun" w:hAnsi="SimSun" w:eastAsia="SimSun" w:cs="SimSun"/>
          <w:sz w:val="21"/>
          <w:szCs w:val="21"/>
          <w:spacing w:val="1"/>
        </w:rPr>
        <w:t>中台理念提出后，很多企业开始拿着自己的系统与中台对标。部</w:t>
      </w:r>
      <w:r>
        <w:rPr>
          <w:rFonts w:ascii="SimSun" w:hAnsi="SimSun" w:eastAsia="SimSun" w:cs="SimSun"/>
          <w:sz w:val="21"/>
          <w:szCs w:val="21"/>
        </w:rPr>
        <w:t>分领先的企业在前些年 </w:t>
      </w:r>
      <w:r>
        <w:rPr>
          <w:rFonts w:ascii="SimSun" w:hAnsi="SimSun" w:eastAsia="SimSun" w:cs="SimSun"/>
          <w:sz w:val="21"/>
          <w:szCs w:val="21"/>
          <w:spacing w:val="-4"/>
        </w:rPr>
        <w:t>就完成了恐龙级系统的拆分，实现了从传统单体应用向平台的演进，并将公共能力和核心能力</w:t>
      </w:r>
      <w:r>
        <w:rPr>
          <w:rFonts w:ascii="SimSun" w:hAnsi="SimSun" w:eastAsia="SimSun" w:cs="SimSun"/>
          <w:sz w:val="21"/>
          <w:szCs w:val="21"/>
          <w:spacing w:val="10"/>
        </w:rPr>
        <w:t xml:space="preserve"> </w:t>
      </w:r>
      <w:r>
        <w:rPr>
          <w:rFonts w:ascii="SimSun" w:hAnsi="SimSun" w:eastAsia="SimSun" w:cs="SimSun"/>
          <w:sz w:val="21"/>
          <w:szCs w:val="21"/>
          <w:spacing w:val="-3"/>
        </w:rPr>
        <w:t>分开建设，解决了公共模块重复投入和重复建设的问题。</w:t>
      </w:r>
    </w:p>
    <w:p>
      <w:pPr>
        <w:ind w:left="439"/>
        <w:spacing w:before="81" w:line="219" w:lineRule="auto"/>
        <w:rPr>
          <w:rFonts w:ascii="SimSun" w:hAnsi="SimSun" w:eastAsia="SimSun" w:cs="SimSun"/>
          <w:sz w:val="21"/>
          <w:szCs w:val="21"/>
        </w:rPr>
      </w:pPr>
      <w:r>
        <w:rPr>
          <w:rFonts w:ascii="SimSun" w:hAnsi="SimSun" w:eastAsia="SimSun" w:cs="SimSun"/>
          <w:sz w:val="21"/>
          <w:szCs w:val="21"/>
          <w:spacing w:val="-2"/>
        </w:rPr>
        <w:t>然而，平台不是中台，只是将部分通用的公共能力独立为共享平台。虽然可以通过</w:t>
      </w:r>
      <w:r>
        <w:rPr>
          <w:rFonts w:ascii="Times New Roman" w:hAnsi="Times New Roman" w:eastAsia="Times New Roman" w:cs="Times New Roman"/>
          <w:sz w:val="21"/>
          <w:szCs w:val="21"/>
          <w:spacing w:val="-2"/>
        </w:rPr>
        <w:t>API</w:t>
      </w:r>
      <w:r>
        <w:rPr>
          <w:rFonts w:ascii="SimSun" w:hAnsi="SimSun" w:eastAsia="SimSun" w:cs="SimSun"/>
          <w:sz w:val="21"/>
          <w:szCs w:val="21"/>
          <w:spacing w:val="-2"/>
        </w:rPr>
        <w:t>或</w:t>
      </w:r>
    </w:p>
    <w:p>
      <w:pPr>
        <w:spacing w:line="219" w:lineRule="auto"/>
        <w:sectPr>
          <w:headerReference w:type="default" r:id="rId73"/>
          <w:pgSz w:w="9250" w:h="13980"/>
          <w:pgMar w:top="562" w:right="465" w:bottom="400" w:left="240" w:header="348" w:footer="0" w:gutter="0"/>
        </w:sectPr>
        <w:rPr>
          <w:rFonts w:ascii="SimSun" w:hAnsi="SimSun" w:eastAsia="SimSun" w:cs="SimSun"/>
          <w:sz w:val="21"/>
          <w:szCs w:val="21"/>
        </w:rPr>
      </w:pPr>
    </w:p>
    <w:p>
      <w:pPr>
        <w:spacing w:line="321" w:lineRule="auto"/>
        <w:rPr>
          <w:rFonts w:ascii="Arial"/>
          <w:sz w:val="21"/>
        </w:rPr>
      </w:pPr>
      <w:r/>
    </w:p>
    <w:p>
      <w:pPr>
        <w:ind w:right="110"/>
        <w:spacing w:before="68" w:line="260" w:lineRule="auto"/>
        <w:jc w:val="both"/>
        <w:rPr>
          <w:rFonts w:ascii="SimSun" w:hAnsi="SimSun" w:eastAsia="SimSun" w:cs="SimSun"/>
          <w:sz w:val="21"/>
          <w:szCs w:val="21"/>
        </w:rPr>
      </w:pPr>
      <w:r>
        <w:rPr>
          <w:rFonts w:ascii="SimSun" w:hAnsi="SimSun" w:eastAsia="SimSun" w:cs="SimSun"/>
          <w:sz w:val="21"/>
          <w:szCs w:val="21"/>
          <w:spacing w:val="-4"/>
        </w:rPr>
        <w:t>者数据对外提供公共共享服务，解决系统重复建设的问题，但这类平台并</w:t>
      </w:r>
      <w:r>
        <w:rPr>
          <w:rFonts w:ascii="SimSun" w:hAnsi="SimSun" w:eastAsia="SimSun" w:cs="SimSun"/>
          <w:sz w:val="21"/>
          <w:szCs w:val="21"/>
          <w:spacing w:val="-5"/>
        </w:rPr>
        <w:t>没有和企业内的其他</w:t>
      </w:r>
      <w:r>
        <w:rPr>
          <w:rFonts w:ascii="SimSun" w:hAnsi="SimSun" w:eastAsia="SimSun" w:cs="SimSun"/>
          <w:sz w:val="21"/>
          <w:szCs w:val="21"/>
        </w:rPr>
        <w:t xml:space="preserve"> </w:t>
      </w:r>
      <w:r>
        <w:rPr>
          <w:rFonts w:ascii="SimSun" w:hAnsi="SimSun" w:eastAsia="SimSun" w:cs="SimSun"/>
          <w:sz w:val="21"/>
          <w:szCs w:val="21"/>
          <w:spacing w:val="-4"/>
        </w:rPr>
        <w:t>平台或应用，实现页面、业务流程和数据从前端到后端的全面融合，并且没</w:t>
      </w:r>
      <w:r>
        <w:rPr>
          <w:rFonts w:ascii="SimSun" w:hAnsi="SimSun" w:eastAsia="SimSun" w:cs="SimSun"/>
          <w:sz w:val="21"/>
          <w:szCs w:val="21"/>
          <w:spacing w:val="-5"/>
        </w:rPr>
        <w:t>有将核心业务服务</w:t>
      </w:r>
      <w:r>
        <w:rPr>
          <w:rFonts w:ascii="SimSun" w:hAnsi="SimSun" w:eastAsia="SimSun" w:cs="SimSun"/>
          <w:sz w:val="21"/>
          <w:szCs w:val="21"/>
        </w:rPr>
        <w:t xml:space="preserve"> </w:t>
      </w:r>
      <w:r>
        <w:rPr>
          <w:rFonts w:ascii="SimSun" w:hAnsi="SimSun" w:eastAsia="SimSun" w:cs="SimSun"/>
          <w:sz w:val="21"/>
          <w:szCs w:val="21"/>
          <w:spacing w:val="-3"/>
        </w:rPr>
        <w:t>链路作为一个整体方案来考虑，各平台仍然是分离且独立的。</w:t>
      </w:r>
    </w:p>
    <w:p>
      <w:pPr>
        <w:ind w:right="14" w:firstLine="440"/>
        <w:spacing w:before="71" w:line="266" w:lineRule="auto"/>
        <w:rPr>
          <w:rFonts w:ascii="SimSun" w:hAnsi="SimSun" w:eastAsia="SimSun" w:cs="SimSun"/>
          <w:sz w:val="21"/>
          <w:szCs w:val="21"/>
        </w:rPr>
      </w:pPr>
      <w:r>
        <w:rPr>
          <w:rFonts w:ascii="SimSun" w:hAnsi="SimSun" w:eastAsia="SimSun" w:cs="SimSun"/>
          <w:sz w:val="21"/>
          <w:szCs w:val="21"/>
          <w:spacing w:val="-2"/>
        </w:rPr>
        <w:t>平台虽然在一定程度上解决了公共能力重用的</w:t>
      </w:r>
      <w:r>
        <w:rPr>
          <w:rFonts w:ascii="SimSun" w:hAnsi="SimSun" w:eastAsia="SimSun" w:cs="SimSun"/>
          <w:sz w:val="21"/>
          <w:szCs w:val="21"/>
          <w:spacing w:val="-3"/>
        </w:rPr>
        <w:t>问题，但离中台的目标显然还有一段差距。</w:t>
      </w:r>
      <w:r>
        <w:rPr>
          <w:rFonts w:ascii="SimSun" w:hAnsi="SimSun" w:eastAsia="SimSun" w:cs="SimSun"/>
          <w:sz w:val="21"/>
          <w:szCs w:val="21"/>
        </w:rPr>
        <w:t xml:space="preserve"> </w:t>
      </w:r>
      <w:r>
        <w:rPr>
          <w:rFonts w:ascii="SimSun" w:hAnsi="SimSun" w:eastAsia="SimSun" w:cs="SimSun"/>
          <w:sz w:val="21"/>
          <w:szCs w:val="21"/>
          <w:spacing w:val="-4"/>
        </w:rPr>
        <w:t>中台来源于平台，但中台和平台相比，它更多体现的是一种理念的转变，它主要体现在对前台 </w:t>
      </w:r>
      <w:r>
        <w:rPr>
          <w:rFonts w:ascii="SimSun" w:hAnsi="SimSun" w:eastAsia="SimSun" w:cs="SimSun"/>
          <w:sz w:val="21"/>
          <w:szCs w:val="21"/>
          <w:spacing w:val="-2"/>
        </w:rPr>
        <w:t>业务的快速响应能力、企业级重用能力，以及从前台、中台到后台的设计、研发、页面操作、</w:t>
      </w:r>
      <w:r>
        <w:rPr>
          <w:rFonts w:ascii="SimSun" w:hAnsi="SimSun" w:eastAsia="SimSun" w:cs="SimSun"/>
          <w:sz w:val="21"/>
          <w:szCs w:val="21"/>
          <w:spacing w:val="6"/>
        </w:rPr>
        <w:t xml:space="preserve"> </w:t>
      </w:r>
      <w:r>
        <w:rPr>
          <w:rFonts w:ascii="SimSun" w:hAnsi="SimSun" w:eastAsia="SimSun" w:cs="SimSun"/>
          <w:sz w:val="21"/>
          <w:szCs w:val="21"/>
          <w:spacing w:val="-5"/>
        </w:rPr>
        <w:t>流程服务和数据的无缝联通、融合的能力。</w:t>
      </w:r>
    </w:p>
    <w:p>
      <w:pPr>
        <w:ind w:right="83" w:firstLine="440"/>
        <w:spacing w:before="69" w:line="266" w:lineRule="auto"/>
        <w:rPr>
          <w:rFonts w:ascii="SimSun" w:hAnsi="SimSun" w:eastAsia="SimSun" w:cs="SimSun"/>
          <w:sz w:val="21"/>
          <w:szCs w:val="21"/>
        </w:rPr>
      </w:pPr>
      <w:r>
        <w:rPr>
          <w:rFonts w:ascii="SimSun" w:hAnsi="SimSun" w:eastAsia="SimSun" w:cs="SimSun"/>
          <w:sz w:val="21"/>
          <w:szCs w:val="21"/>
        </w:rPr>
        <w:t>此外，中台未必一定在企业级视角适用，其实这种思路也可以在具体应用</w:t>
      </w:r>
      <w:r>
        <w:rPr>
          <w:rFonts w:ascii="SimSun" w:hAnsi="SimSun" w:eastAsia="SimSun" w:cs="SimSun"/>
          <w:sz w:val="21"/>
          <w:szCs w:val="21"/>
          <w:spacing w:val="-1"/>
        </w:rPr>
        <w:t>建设中采用，</w:t>
      </w:r>
      <w:r>
        <w:rPr>
          <w:rFonts w:ascii="SimSun" w:hAnsi="SimSun" w:eastAsia="SimSun" w:cs="SimSun"/>
          <w:sz w:val="21"/>
          <w:szCs w:val="21"/>
        </w:rPr>
        <w:t xml:space="preserve"> </w:t>
      </w:r>
      <w:r>
        <w:rPr>
          <w:rFonts w:ascii="SimSun" w:hAnsi="SimSun" w:eastAsia="SimSun" w:cs="SimSun"/>
          <w:sz w:val="21"/>
          <w:szCs w:val="21"/>
          <w:spacing w:val="-4"/>
        </w:rPr>
        <w:t>把应用按前中后层分离，后端是基础服务，中间层提供可重用、可变化的框架，快速适应前台</w:t>
      </w:r>
      <w:r>
        <w:rPr>
          <w:rFonts w:ascii="SimSun" w:hAnsi="SimSun" w:eastAsia="SimSun" w:cs="SimSun"/>
          <w:sz w:val="21"/>
          <w:szCs w:val="21"/>
          <w:spacing w:val="5"/>
        </w:rPr>
        <w:t xml:space="preserve"> </w:t>
      </w:r>
      <w:r>
        <w:rPr>
          <w:rFonts w:ascii="SimSun" w:hAnsi="SimSun" w:eastAsia="SimSun" w:cs="SimSun"/>
          <w:sz w:val="21"/>
          <w:szCs w:val="21"/>
          <w:spacing w:val="2"/>
        </w:rPr>
        <w:t>业务的变化。实际上，中台化是平台化的一个延伸，可</w:t>
      </w:r>
      <w:r>
        <w:rPr>
          <w:rFonts w:ascii="SimSun" w:hAnsi="SimSun" w:eastAsia="SimSun" w:cs="SimSun"/>
          <w:sz w:val="21"/>
          <w:szCs w:val="21"/>
          <w:spacing w:val="1"/>
        </w:rPr>
        <w:t>以在现有平台的基础上进行中台化的</w:t>
      </w:r>
      <w:r>
        <w:rPr>
          <w:rFonts w:ascii="SimSun" w:hAnsi="SimSun" w:eastAsia="SimSun" w:cs="SimSun"/>
          <w:sz w:val="21"/>
          <w:szCs w:val="21"/>
        </w:rPr>
        <w:t xml:space="preserve"> </w:t>
      </w:r>
      <w:r>
        <w:rPr>
          <w:rFonts w:ascii="SimSun" w:hAnsi="SimSun" w:eastAsia="SimSun" w:cs="SimSun"/>
          <w:sz w:val="21"/>
          <w:szCs w:val="21"/>
          <w:spacing w:val="-6"/>
        </w:rPr>
        <w:t>改造。</w:t>
      </w:r>
    </w:p>
    <w:p>
      <w:pPr>
        <w:pStyle w:val="BodyText"/>
        <w:ind w:left="443"/>
        <w:spacing w:before="146" w:line="213" w:lineRule="auto"/>
        <w:outlineLvl w:val="6"/>
        <w:rPr>
          <w:sz w:val="21"/>
          <w:szCs w:val="21"/>
        </w:rPr>
      </w:pPr>
      <w:r>
        <w:rPr>
          <w:sz w:val="21"/>
          <w:szCs w:val="21"/>
          <w:b/>
          <w:bCs/>
          <w:spacing w:val="-4"/>
        </w:rPr>
        <w:t>2.</w:t>
      </w:r>
      <w:r>
        <w:rPr>
          <w:sz w:val="21"/>
          <w:szCs w:val="21"/>
          <w:spacing w:val="-35"/>
        </w:rPr>
        <w:t xml:space="preserve"> </w:t>
      </w:r>
      <w:r>
        <w:rPr>
          <w:sz w:val="21"/>
          <w:szCs w:val="21"/>
          <w:b/>
          <w:bCs/>
          <w:spacing w:val="-4"/>
        </w:rPr>
        <w:t>中台是平台化的自然演进，平台化与中台化相辅相成</w:t>
      </w:r>
    </w:p>
    <w:p>
      <w:pPr>
        <w:ind w:right="4" w:firstLine="440"/>
        <w:spacing w:before="230" w:line="269" w:lineRule="auto"/>
        <w:rPr>
          <w:rFonts w:ascii="SimSun" w:hAnsi="SimSun" w:eastAsia="SimSun" w:cs="SimSun"/>
          <w:sz w:val="21"/>
          <w:szCs w:val="21"/>
        </w:rPr>
      </w:pPr>
      <w:r>
        <w:rPr>
          <w:rFonts w:ascii="SimSun" w:hAnsi="SimSun" w:eastAsia="SimSun" w:cs="SimSun"/>
          <w:sz w:val="21"/>
          <w:szCs w:val="21"/>
          <w:spacing w:val="-5"/>
        </w:rPr>
        <w:t>中台是平台化的自然演进，平台的目标为高内聚、低耦合、职责边界清晰，是单一团队、</w:t>
      </w:r>
      <w:r>
        <w:rPr>
          <w:rFonts w:ascii="SimSun" w:hAnsi="SimSun" w:eastAsia="SimSun" w:cs="SimSun"/>
          <w:sz w:val="21"/>
          <w:szCs w:val="21"/>
          <w:spacing w:val="4"/>
        </w:rPr>
        <w:t xml:space="preserve">  </w:t>
      </w:r>
      <w:r>
        <w:rPr>
          <w:rFonts w:ascii="SimSun" w:hAnsi="SimSun" w:eastAsia="SimSun" w:cs="SimSun"/>
          <w:sz w:val="21"/>
          <w:szCs w:val="21"/>
          <w:spacing w:val="-4"/>
        </w:rPr>
        <w:t>部门、系统的效率提升。中台的目标是提升效能、数据化运营、更好支持业务</w:t>
      </w:r>
      <w:r>
        <w:rPr>
          <w:rFonts w:ascii="SimSun" w:hAnsi="SimSun" w:eastAsia="SimSun" w:cs="SimSun"/>
          <w:sz w:val="21"/>
          <w:szCs w:val="21"/>
          <w:spacing w:val="-5"/>
        </w:rPr>
        <w:t>发展和创新，是</w:t>
      </w:r>
      <w:r>
        <w:rPr>
          <w:rFonts w:ascii="SimSun" w:hAnsi="SimSun" w:eastAsia="SimSun" w:cs="SimSun"/>
          <w:sz w:val="21"/>
          <w:szCs w:val="21"/>
        </w:rPr>
        <w:t xml:space="preserve">  </w:t>
      </w:r>
      <w:r>
        <w:rPr>
          <w:rFonts w:ascii="SimSun" w:hAnsi="SimSun" w:eastAsia="SimSun" w:cs="SimSun"/>
          <w:sz w:val="21"/>
          <w:szCs w:val="21"/>
          <w:spacing w:val="-2"/>
        </w:rPr>
        <w:t>多领域、多业务单元、多系统的负责协同。平台到中台的改变就是从业务抽象到服务的改变，</w:t>
      </w:r>
      <w:r>
        <w:rPr>
          <w:rFonts w:ascii="SimSun" w:hAnsi="SimSun" w:eastAsia="SimSun" w:cs="SimSun"/>
          <w:sz w:val="21"/>
          <w:szCs w:val="21"/>
          <w:spacing w:val="16"/>
        </w:rPr>
        <w:t xml:space="preserve"> </w:t>
      </w:r>
      <w:r>
        <w:rPr>
          <w:rFonts w:ascii="SimSun" w:hAnsi="SimSun" w:eastAsia="SimSun" w:cs="SimSun"/>
          <w:sz w:val="21"/>
          <w:szCs w:val="21"/>
          <w:spacing w:val="-4"/>
        </w:rPr>
        <w:t>中台的本质就是从抽象的服务中实现业务，从而满足快速多变的前台，中</w:t>
      </w:r>
      <w:r>
        <w:rPr>
          <w:rFonts w:ascii="SimSun" w:hAnsi="SimSun" w:eastAsia="SimSun" w:cs="SimSun"/>
          <w:sz w:val="21"/>
          <w:szCs w:val="21"/>
          <w:spacing w:val="-5"/>
        </w:rPr>
        <w:t>台的核心是“构建企</w:t>
      </w:r>
      <w:r>
        <w:rPr>
          <w:rFonts w:ascii="SimSun" w:hAnsi="SimSun" w:eastAsia="SimSun" w:cs="SimSun"/>
          <w:sz w:val="21"/>
          <w:szCs w:val="21"/>
        </w:rPr>
        <w:t xml:space="preserve">  </w:t>
      </w:r>
      <w:r>
        <w:rPr>
          <w:rFonts w:ascii="SimSun" w:hAnsi="SimSun" w:eastAsia="SimSun" w:cs="SimSun"/>
          <w:sz w:val="21"/>
          <w:szCs w:val="21"/>
          <w:spacing w:val="-4"/>
        </w:rPr>
        <w:t>业共享服务中心”。</w:t>
      </w:r>
    </w:p>
    <w:p>
      <w:pPr>
        <w:ind w:right="4" w:firstLine="440"/>
        <w:spacing w:before="98" w:line="266" w:lineRule="auto"/>
        <w:rPr>
          <w:rFonts w:ascii="SimSun" w:hAnsi="SimSun" w:eastAsia="SimSun" w:cs="SimSun"/>
          <w:sz w:val="21"/>
          <w:szCs w:val="21"/>
        </w:rPr>
      </w:pPr>
      <w:r>
        <w:rPr>
          <w:rFonts w:ascii="SimSun" w:hAnsi="SimSun" w:eastAsia="SimSun" w:cs="SimSun"/>
          <w:sz w:val="21"/>
          <w:szCs w:val="21"/>
          <w:spacing w:val="1"/>
        </w:rPr>
        <w:t>平台化与中台化是相辅相成的，平台化是中台化建设的关键基础，平台</w:t>
      </w:r>
      <w:r>
        <w:rPr>
          <w:rFonts w:ascii="SimSun" w:hAnsi="SimSun" w:eastAsia="SimSun" w:cs="SimSun"/>
          <w:sz w:val="21"/>
          <w:szCs w:val="21"/>
        </w:rPr>
        <w:t>化建设要以中台  </w:t>
      </w:r>
      <w:r>
        <w:rPr>
          <w:rFonts w:ascii="SimSun" w:hAnsi="SimSun" w:eastAsia="SimSun" w:cs="SimSun"/>
          <w:sz w:val="21"/>
          <w:szCs w:val="21"/>
          <w:spacing w:val="-2"/>
        </w:rPr>
        <w:t>化建设方针为引领。平台化解决的是竖井式建设带来的瓶颈，中台是前台与后台连接的纽带。</w:t>
      </w:r>
      <w:r>
        <w:rPr>
          <w:rFonts w:ascii="SimSun" w:hAnsi="SimSun" w:eastAsia="SimSun" w:cs="SimSun"/>
          <w:sz w:val="21"/>
          <w:szCs w:val="21"/>
          <w:spacing w:val="5"/>
        </w:rPr>
        <w:t xml:space="preserve"> </w:t>
      </w:r>
      <w:r>
        <w:rPr>
          <w:rFonts w:ascii="SimSun" w:hAnsi="SimSun" w:eastAsia="SimSun" w:cs="SimSun"/>
          <w:sz w:val="21"/>
          <w:szCs w:val="21"/>
          <w:spacing w:val="-2"/>
        </w:rPr>
        <w:t>平台化后并没有万事大吉，由于服务与服务之间明确的职责划</w:t>
      </w:r>
      <w:r>
        <w:rPr>
          <w:rFonts w:ascii="SimSun" w:hAnsi="SimSun" w:eastAsia="SimSun" w:cs="SimSun"/>
          <w:sz w:val="21"/>
          <w:szCs w:val="21"/>
          <w:spacing w:val="-3"/>
        </w:rPr>
        <w:t>分，必然会造成协作间的隔阂，</w:t>
      </w:r>
      <w:r>
        <w:rPr>
          <w:rFonts w:ascii="SimSun" w:hAnsi="SimSun" w:eastAsia="SimSun" w:cs="SimSun"/>
          <w:sz w:val="21"/>
          <w:szCs w:val="21"/>
        </w:rPr>
        <w:t xml:space="preserve"> </w:t>
      </w:r>
      <w:r>
        <w:rPr>
          <w:rFonts w:ascii="SimSun" w:hAnsi="SimSun" w:eastAsia="SimSun" w:cs="SimSun"/>
          <w:sz w:val="21"/>
          <w:szCs w:val="21"/>
          <w:spacing w:val="-4"/>
        </w:rPr>
        <w:t>而前端业务在个性化、多样化的发展趋势下，更希望提供端到端的支撑能力，平台化模</w:t>
      </w:r>
      <w:r>
        <w:rPr>
          <w:rFonts w:ascii="SimSun" w:hAnsi="SimSun" w:eastAsia="SimSun" w:cs="SimSun"/>
          <w:sz w:val="21"/>
          <w:szCs w:val="21"/>
          <w:spacing w:val="-5"/>
        </w:rPr>
        <w:t>式做到</w:t>
      </w:r>
      <w:r>
        <w:rPr>
          <w:rFonts w:ascii="SimSun" w:hAnsi="SimSun" w:eastAsia="SimSun" w:cs="SimSun"/>
          <w:sz w:val="21"/>
          <w:szCs w:val="21"/>
        </w:rPr>
        <w:t xml:space="preserve">  </w:t>
      </w:r>
      <w:r>
        <w:rPr>
          <w:rFonts w:ascii="SimSun" w:hAnsi="SimSun" w:eastAsia="SimSun" w:cs="SimSun"/>
          <w:sz w:val="21"/>
          <w:szCs w:val="21"/>
          <w:spacing w:val="-4"/>
        </w:rPr>
        <w:t>端到端，需要前端业务充分理解企业相关平台的全貌，对人员有一定要求，也需要一定的研发</w:t>
      </w:r>
      <w:r>
        <w:rPr>
          <w:rFonts w:ascii="SimSun" w:hAnsi="SimSun" w:eastAsia="SimSun" w:cs="SimSun"/>
          <w:sz w:val="21"/>
          <w:szCs w:val="21"/>
          <w:spacing w:val="5"/>
        </w:rPr>
        <w:t xml:space="preserve">  </w:t>
      </w:r>
      <w:r>
        <w:rPr>
          <w:rFonts w:ascii="SimSun" w:hAnsi="SimSun" w:eastAsia="SimSun" w:cs="SimSun"/>
          <w:sz w:val="21"/>
          <w:szCs w:val="21"/>
          <w:spacing w:val="-2"/>
        </w:rPr>
        <w:t>时间进行平台间的对接与协调。但是在互联网影响下业务希望小团队、微应用方式快速试错，</w:t>
      </w:r>
      <w:r>
        <w:rPr>
          <w:rFonts w:ascii="SimSun" w:hAnsi="SimSun" w:eastAsia="SimSun" w:cs="SimSun"/>
          <w:sz w:val="21"/>
          <w:szCs w:val="21"/>
          <w:spacing w:val="16"/>
        </w:rPr>
        <w:t xml:space="preserve"> </w:t>
      </w:r>
      <w:r>
        <w:rPr>
          <w:rFonts w:ascii="SimSun" w:hAnsi="SimSun" w:eastAsia="SimSun" w:cs="SimSun"/>
          <w:sz w:val="21"/>
          <w:szCs w:val="21"/>
          <w:spacing w:val="-1"/>
        </w:rPr>
        <w:t>而不希望把人力、精力放在对企业平台的理解上，这就需要在平台化的基础上</w:t>
      </w:r>
      <w:r>
        <w:rPr>
          <w:rFonts w:ascii="SimSun" w:hAnsi="SimSun" w:eastAsia="SimSun" w:cs="SimSun"/>
          <w:sz w:val="21"/>
          <w:szCs w:val="21"/>
          <w:spacing w:val="-2"/>
        </w:rPr>
        <w:t>，消除平台(服</w:t>
      </w:r>
      <w:r>
        <w:rPr>
          <w:rFonts w:ascii="SimSun" w:hAnsi="SimSun" w:eastAsia="SimSun" w:cs="SimSun"/>
          <w:sz w:val="21"/>
          <w:szCs w:val="21"/>
        </w:rPr>
        <w:t xml:space="preserve">  </w:t>
      </w:r>
      <w:r>
        <w:rPr>
          <w:rFonts w:ascii="SimSun" w:hAnsi="SimSun" w:eastAsia="SimSun" w:cs="SimSun"/>
          <w:sz w:val="21"/>
          <w:szCs w:val="21"/>
          <w:spacing w:val="2"/>
        </w:rPr>
        <w:t>务)间的隔阂，为前端业务透明化提供端到端的服务</w:t>
      </w:r>
      <w:r>
        <w:rPr>
          <w:rFonts w:ascii="SimSun" w:hAnsi="SimSun" w:eastAsia="SimSun" w:cs="SimSun"/>
          <w:sz w:val="21"/>
          <w:szCs w:val="21"/>
          <w:spacing w:val="1"/>
        </w:rPr>
        <w:t>能力。</w:t>
      </w:r>
    </w:p>
    <w:p>
      <w:pPr>
        <w:spacing w:line="337" w:lineRule="auto"/>
        <w:rPr>
          <w:rFonts w:ascii="Arial"/>
          <w:sz w:val="21"/>
        </w:rPr>
      </w:pPr>
      <w:r/>
    </w:p>
    <w:p>
      <w:pPr>
        <w:pStyle w:val="BodyText"/>
        <w:ind w:left="3"/>
        <w:spacing w:before="69" w:line="222" w:lineRule="auto"/>
        <w:outlineLvl w:val="6"/>
        <w:rPr>
          <w:sz w:val="21"/>
          <w:szCs w:val="21"/>
        </w:rPr>
      </w:pPr>
      <w:r>
        <w:rPr>
          <w:sz w:val="21"/>
          <w:szCs w:val="21"/>
          <w:b/>
          <w:bCs/>
          <w:spacing w:val="18"/>
        </w:rPr>
        <w:t>2.2.5</w:t>
      </w:r>
      <w:r>
        <w:rPr>
          <w:sz w:val="21"/>
          <w:szCs w:val="21"/>
          <w:spacing w:val="18"/>
        </w:rPr>
        <w:t xml:space="preserve">  </w:t>
      </w:r>
      <w:r>
        <w:rPr>
          <w:sz w:val="21"/>
          <w:szCs w:val="21"/>
          <w:b/>
          <w:bCs/>
          <w:spacing w:val="18"/>
        </w:rPr>
        <w:t>中台架构是企业数字化转型下重构</w:t>
      </w:r>
      <w:r>
        <w:rPr>
          <w:sz w:val="21"/>
          <w:szCs w:val="21"/>
          <w:spacing w:val="5"/>
        </w:rPr>
        <w:t xml:space="preserve"> </w:t>
      </w:r>
      <w:r>
        <w:rPr>
          <w:rFonts w:ascii="SimSun" w:hAnsi="SimSun" w:eastAsia="SimSun" w:cs="SimSun"/>
          <w:sz w:val="21"/>
          <w:szCs w:val="21"/>
          <w:b/>
          <w:bCs/>
        </w:rPr>
        <w:t>IT</w:t>
      </w:r>
      <w:r>
        <w:rPr>
          <w:rFonts w:ascii="SimSun" w:hAnsi="SimSun" w:eastAsia="SimSun" w:cs="SimSun"/>
          <w:sz w:val="21"/>
          <w:szCs w:val="21"/>
          <w:spacing w:val="-45"/>
        </w:rPr>
        <w:t xml:space="preserve"> </w:t>
      </w:r>
      <w:r>
        <w:rPr>
          <w:sz w:val="21"/>
          <w:szCs w:val="21"/>
          <w:b/>
          <w:bCs/>
          <w:spacing w:val="18"/>
        </w:rPr>
        <w:t>的最佳选择</w:t>
      </w:r>
    </w:p>
    <w:p>
      <w:pPr>
        <w:ind w:right="14" w:firstLine="440"/>
        <w:spacing w:before="265" w:line="272" w:lineRule="auto"/>
        <w:jc w:val="both"/>
        <w:rPr>
          <w:rFonts w:ascii="SimSun" w:hAnsi="SimSun" w:eastAsia="SimSun" w:cs="SimSun"/>
          <w:sz w:val="21"/>
          <w:szCs w:val="21"/>
        </w:rPr>
      </w:pPr>
      <w:r>
        <w:rPr>
          <w:rFonts w:ascii="SimSun" w:hAnsi="SimSun" w:eastAsia="SimSun" w:cs="SimSun"/>
          <w:sz w:val="21"/>
          <w:szCs w:val="21"/>
          <w:spacing w:val="1"/>
        </w:rPr>
        <w:t>中台是企业前台、后台速度适配的必要环节。中台存在于敏捷的前台与稳态的后台之间</w:t>
      </w:r>
      <w:r>
        <w:rPr>
          <w:rFonts w:ascii="SimSun" w:hAnsi="SimSun" w:eastAsia="SimSun" w:cs="SimSun"/>
          <w:sz w:val="21"/>
          <w:szCs w:val="21"/>
          <w:spacing w:val="11"/>
        </w:rPr>
        <w:t xml:space="preserve"> </w:t>
      </w:r>
      <w:r>
        <w:rPr>
          <w:rFonts w:ascii="SimSun" w:hAnsi="SimSun" w:eastAsia="SimSun" w:cs="SimSun"/>
          <w:sz w:val="21"/>
          <w:szCs w:val="21"/>
          <w:spacing w:val="-2"/>
        </w:rPr>
        <w:t>的中间层，就像是在前台与后台之间添加的一组“变速齿轮”,将前台与后台的速率进行调试</w:t>
      </w:r>
      <w:r>
        <w:rPr>
          <w:rFonts w:ascii="SimSun" w:hAnsi="SimSun" w:eastAsia="SimSun" w:cs="SimSun"/>
          <w:sz w:val="21"/>
          <w:szCs w:val="21"/>
          <w:spacing w:val="7"/>
        </w:rPr>
        <w:t xml:space="preserve">  </w:t>
      </w:r>
      <w:r>
        <w:rPr>
          <w:rFonts w:ascii="SimSun" w:hAnsi="SimSun" w:eastAsia="SimSun" w:cs="SimSun"/>
          <w:sz w:val="21"/>
          <w:szCs w:val="21"/>
          <w:spacing w:val="-4"/>
        </w:rPr>
        <w:t>匹配，将后台资源顺滑流向前台，通过可重用、端到端的服务能力，解决变化相对缓慢的后台 </w:t>
      </w:r>
      <w:r>
        <w:rPr>
          <w:rFonts w:ascii="SimSun" w:hAnsi="SimSun" w:eastAsia="SimSun" w:cs="SimSun"/>
          <w:sz w:val="21"/>
          <w:szCs w:val="21"/>
          <w:spacing w:val="-2"/>
        </w:rPr>
        <w:t>系统与数据的稳定、与满足快速变化的前台需求之间的矛盾。在中台搭建起模块化、组件化、</w:t>
      </w:r>
      <w:r>
        <w:rPr>
          <w:rFonts w:ascii="SimSun" w:hAnsi="SimSun" w:eastAsia="SimSun" w:cs="SimSun"/>
          <w:sz w:val="21"/>
          <w:szCs w:val="21"/>
          <w:spacing w:val="6"/>
        </w:rPr>
        <w:t xml:space="preserve"> </w:t>
      </w:r>
      <w:r>
        <w:rPr>
          <w:rFonts w:ascii="SimSun" w:hAnsi="SimSun" w:eastAsia="SimSun" w:cs="SimSun"/>
          <w:sz w:val="21"/>
          <w:szCs w:val="21"/>
          <w:spacing w:val="-4"/>
        </w:rPr>
        <w:t>共享化的敏捷服务中心，借助多元化、精细化的业务服务组件，前台业务部门可</w:t>
      </w:r>
      <w:r>
        <w:rPr>
          <w:rFonts w:ascii="SimSun" w:hAnsi="SimSun" w:eastAsia="SimSun" w:cs="SimSun"/>
          <w:sz w:val="21"/>
          <w:szCs w:val="21"/>
          <w:spacing w:val="-5"/>
        </w:rPr>
        <w:t>以像搭积木一</w:t>
      </w:r>
      <w:r>
        <w:rPr>
          <w:rFonts w:ascii="SimSun" w:hAnsi="SimSun" w:eastAsia="SimSun" w:cs="SimSun"/>
          <w:sz w:val="21"/>
          <w:szCs w:val="21"/>
        </w:rPr>
        <w:t xml:space="preserve">  </w:t>
      </w:r>
      <w:r>
        <w:rPr>
          <w:rFonts w:ascii="SimSun" w:hAnsi="SimSun" w:eastAsia="SimSun" w:cs="SimSun"/>
          <w:sz w:val="21"/>
          <w:szCs w:val="21"/>
          <w:spacing w:val="-3"/>
        </w:rPr>
        <w:t>样调用中台上的业务组件来编排业务模块，创新业务就可以以乐高积木式地</w:t>
      </w:r>
      <w:r>
        <w:rPr>
          <w:rFonts w:ascii="SimSun" w:hAnsi="SimSun" w:eastAsia="SimSun" w:cs="SimSun"/>
          <w:sz w:val="21"/>
          <w:szCs w:val="21"/>
          <w:spacing w:val="-4"/>
        </w:rPr>
        <w:t>搭建起来，进而实</w:t>
      </w:r>
      <w:r>
        <w:rPr>
          <w:rFonts w:ascii="SimSun" w:hAnsi="SimSun" w:eastAsia="SimSun" w:cs="SimSun"/>
          <w:sz w:val="21"/>
          <w:szCs w:val="21"/>
        </w:rPr>
        <w:t xml:space="preserve"> </w:t>
      </w:r>
      <w:r>
        <w:rPr>
          <w:rFonts w:ascii="SimSun" w:hAnsi="SimSun" w:eastAsia="SimSun" w:cs="SimSun"/>
          <w:sz w:val="21"/>
          <w:szCs w:val="21"/>
          <w:spacing w:val="-4"/>
        </w:rPr>
        <w:t>现业务敏捷的核心目的。中台示意图如图2-6所示。</w:t>
      </w:r>
    </w:p>
    <w:p>
      <w:pPr>
        <w:spacing w:line="272" w:lineRule="auto"/>
        <w:sectPr>
          <w:headerReference w:type="default" r:id="rId74"/>
          <w:pgSz w:w="9250" w:h="13980"/>
          <w:pgMar w:top="577" w:right="150" w:bottom="400" w:left="550" w:header="331" w:footer="0" w:gutter="0"/>
        </w:sectPr>
        <w:rPr>
          <w:rFonts w:ascii="SimSun" w:hAnsi="SimSun" w:eastAsia="SimSun" w:cs="SimSun"/>
          <w:sz w:val="21"/>
          <w:szCs w:val="21"/>
        </w:rPr>
      </w:pPr>
    </w:p>
    <w:p>
      <w:pPr>
        <w:spacing w:line="241" w:lineRule="auto"/>
        <w:rPr>
          <w:rFonts w:ascii="Arial"/>
          <w:sz w:val="21"/>
        </w:rPr>
      </w:pPr>
      <w:r/>
    </w:p>
    <w:p>
      <w:pPr>
        <w:spacing w:line="241" w:lineRule="auto"/>
        <w:rPr>
          <w:rFonts w:ascii="Arial"/>
          <w:sz w:val="21"/>
        </w:rPr>
      </w:pPr>
      <w:r/>
    </w:p>
    <w:p>
      <w:pPr>
        <w:pStyle w:val="BodyText"/>
        <w:ind w:left="3062"/>
        <w:spacing w:before="68" w:line="221" w:lineRule="auto"/>
        <w:rPr>
          <w:sz w:val="21"/>
          <w:szCs w:val="21"/>
        </w:rPr>
      </w:pPr>
      <w:r>
        <w:pict>
          <v:shape id="_x0000_s138" style="position:absolute;margin-left:84.6071pt;margin-top:0.454994pt;mso-position-vertical-relative:text;mso-position-horizontal-relative:text;width:17.05pt;height:15.2pt;z-index:252050432;" filled="false" stroked="false" type="#_x0000_t202">
            <v:fill on="false"/>
            <v:stroke on="false"/>
            <v:path/>
            <v:imagedata o:title=""/>
            <o:lock v:ext="edit" aspectratio="false"/>
            <v:textbox inset="0mm,0mm,0mm,0mm">
              <w:txbxContent>
                <w:p>
                  <w:pPr>
                    <w:spacing w:before="20" w:line="224" w:lineRule="auto"/>
                    <w:jc w:val="right"/>
                    <w:rPr>
                      <w:rFonts w:ascii="STHupo" w:hAnsi="STHupo" w:eastAsia="STHupo" w:cs="STHupo"/>
                      <w:sz w:val="21"/>
                      <w:szCs w:val="21"/>
                    </w:rPr>
                  </w:pPr>
                  <w:r>
                    <w:rPr>
                      <w:rFonts w:ascii="STHupo" w:hAnsi="STHupo" w:eastAsia="STHupo" w:cs="STHupo"/>
                      <w:sz w:val="21"/>
                      <w:szCs w:val="21"/>
                      <w:b/>
                      <w:bCs/>
                      <w:spacing w:val="-12"/>
                      <w:w w:val="75"/>
                    </w:rPr>
                    <w:t>前</w:t>
                  </w:r>
                  <w:r>
                    <w:rPr>
                      <w:rFonts w:ascii="STHupo" w:hAnsi="STHupo" w:eastAsia="STHupo" w:cs="STHupo"/>
                      <w:sz w:val="21"/>
                      <w:szCs w:val="21"/>
                      <w:b/>
                      <w:bCs/>
                      <w:spacing w:val="-8"/>
                      <w:w w:val="75"/>
                    </w:rPr>
                    <w:t>台</w:t>
                  </w:r>
                </w:p>
              </w:txbxContent>
            </v:textbox>
          </v:shape>
        </w:pict>
      </w:r>
      <w:r>
        <w:pict>
          <v:shape id="_x0000_s140" style="position:absolute;margin-left:325.112pt;margin-top:-0.439476pt;mso-position-vertical-relative:text;mso-position-horizontal-relative:text;width:17.65pt;height:14.55pt;z-index:252049408;"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1"/>
                      <w:szCs w:val="21"/>
                    </w:rPr>
                  </w:pPr>
                  <w:r>
                    <w:rPr>
                      <w:rFonts w:ascii="SimSun" w:hAnsi="SimSun" w:eastAsia="SimSun" w:cs="SimSun"/>
                      <w:sz w:val="21"/>
                      <w:szCs w:val="21"/>
                      <w:b/>
                      <w:bCs/>
                      <w:spacing w:val="-33"/>
                      <w:w w:val="86"/>
                    </w:rPr>
                    <w:t>后</w:t>
                  </w:r>
                  <w:r>
                    <w:rPr>
                      <w:rFonts w:ascii="SimSun" w:hAnsi="SimSun" w:eastAsia="SimSun" w:cs="SimSun"/>
                      <w:sz w:val="21"/>
                      <w:szCs w:val="21"/>
                      <w:b/>
                      <w:bCs/>
                      <w:spacing w:val="-23"/>
                      <w:w w:val="86"/>
                    </w:rPr>
                    <w:t>台</w:t>
                  </w:r>
                </w:p>
              </w:txbxContent>
            </v:textbox>
          </v:shape>
        </w:pict>
      </w:r>
      <w:r>
        <w:drawing>
          <wp:anchor distT="0" distB="0" distL="0" distR="0" simplePos="0" relativeHeight="252047360" behindDoc="1" locked="0" layoutInCell="1" allowOverlap="1">
            <wp:simplePos x="0" y="0"/>
            <wp:positionH relativeFrom="column">
              <wp:posOffset>787375</wp:posOffset>
            </wp:positionH>
            <wp:positionV relativeFrom="paragraph">
              <wp:posOffset>-98475</wp:posOffset>
            </wp:positionV>
            <wp:extent cx="3879846" cy="1466885"/>
            <wp:effectExtent l="0" t="0" r="0" b="0"/>
            <wp:wrapNone/>
            <wp:docPr id="90" name="IM 90"/>
            <wp:cNvGraphicFramePr/>
            <a:graphic>
              <a:graphicData uri="http://schemas.openxmlformats.org/drawingml/2006/picture">
                <pic:pic>
                  <pic:nvPicPr>
                    <pic:cNvPr id="90" name="IM 90"/>
                    <pic:cNvPicPr/>
                  </pic:nvPicPr>
                  <pic:blipFill>
                    <a:blip r:embed="rId76"/>
                    <a:stretch>
                      <a:fillRect/>
                    </a:stretch>
                  </pic:blipFill>
                  <pic:spPr>
                    <a:xfrm rot="0">
                      <a:off x="0" y="0"/>
                      <a:ext cx="3879846" cy="1466885"/>
                    </a:xfrm>
                    <a:prstGeom prst="rect">
                      <a:avLst/>
                    </a:prstGeom>
                  </pic:spPr>
                </pic:pic>
              </a:graphicData>
            </a:graphic>
          </wp:anchor>
        </w:drawing>
      </w:r>
      <w:r>
        <w:rPr>
          <w:sz w:val="21"/>
          <w:szCs w:val="21"/>
          <w:b/>
          <w:bCs/>
          <w:spacing w:val="-19"/>
          <w:w w:val="81"/>
        </w:rPr>
        <w:t>实现标准化、端到端、柔性的服务能力</w:t>
      </w:r>
    </w:p>
    <w:p>
      <w:pPr>
        <w:spacing w:line="294" w:lineRule="auto"/>
        <w:rPr>
          <w:rFonts w:ascii="Arial"/>
          <w:sz w:val="21"/>
        </w:rPr>
      </w:pPr>
      <w:r/>
    </w:p>
    <w:p>
      <w:pPr>
        <w:spacing w:line="295" w:lineRule="auto"/>
        <w:rPr>
          <w:rFonts w:ascii="Arial"/>
          <w:sz w:val="21"/>
        </w:rPr>
      </w:pPr>
      <w:r/>
    </w:p>
    <w:p>
      <w:pPr>
        <w:pStyle w:val="BodyText"/>
        <w:ind w:left="6502"/>
        <w:spacing w:before="68" w:line="186" w:lineRule="auto"/>
        <w:rPr>
          <w:sz w:val="21"/>
          <w:szCs w:val="21"/>
        </w:rPr>
      </w:pPr>
      <w:r>
        <w:pict>
          <v:shape id="_x0000_s142" style="position:absolute;margin-left:84.6199pt;margin-top:3.39932pt;mso-position-vertical-relative:text;mso-position-horizontal-relative:text;width:18.7pt;height:14.65pt;z-index:252048384;" filled="false" stroked="false" type="#_x0000_t202">
            <v:fill on="false"/>
            <v:stroke on="false"/>
            <v:path/>
            <v:imagedata o:title=""/>
            <o:lock v:ext="edit" aspectratio="false"/>
            <v:textbox inset="0mm,0mm,0mm,0mm">
              <w:txbxContent>
                <w:p>
                  <w:pPr>
                    <w:pStyle w:val="BodyText"/>
                    <w:spacing w:before="20" w:line="222" w:lineRule="auto"/>
                    <w:jc w:val="right"/>
                    <w:rPr>
                      <w:sz w:val="21"/>
                      <w:szCs w:val="21"/>
                    </w:rPr>
                  </w:pPr>
                  <w:r>
                    <w:rPr>
                      <w:sz w:val="21"/>
                      <w:szCs w:val="21"/>
                      <w:b/>
                      <w:bCs/>
                      <w:spacing w:val="-19"/>
                      <w:w w:val="85"/>
                    </w:rPr>
                    <w:t>灵</w:t>
                  </w:r>
                  <w:r>
                    <w:rPr>
                      <w:sz w:val="21"/>
                      <w:szCs w:val="21"/>
                      <w:b/>
                      <w:bCs/>
                      <w:spacing w:val="-11"/>
                      <w:w w:val="85"/>
                    </w:rPr>
                    <w:t>活</w:t>
                  </w:r>
                </w:p>
              </w:txbxContent>
            </v:textbox>
          </v:shape>
        </w:pict>
      </w:r>
      <w:r>
        <w:rPr>
          <w:sz w:val="21"/>
          <w:szCs w:val="21"/>
          <w:b/>
          <w:bCs/>
          <w:spacing w:val="-10"/>
          <w:w w:val="95"/>
        </w:rPr>
        <w:t>稳定</w:t>
      </w:r>
    </w:p>
    <w:p>
      <w:pPr>
        <w:pStyle w:val="BodyText"/>
        <w:ind w:left="3842"/>
        <w:spacing w:line="222" w:lineRule="auto"/>
        <w:rPr>
          <w:sz w:val="21"/>
          <w:szCs w:val="21"/>
        </w:rPr>
      </w:pPr>
      <w:r>
        <w:rPr>
          <w:sz w:val="21"/>
          <w:szCs w:val="21"/>
          <w:b/>
          <w:bCs/>
          <w:spacing w:val="-15"/>
        </w:rPr>
        <w:t>中</w:t>
      </w:r>
      <w:r>
        <w:rPr>
          <w:sz w:val="21"/>
          <w:szCs w:val="21"/>
          <w:spacing w:val="5"/>
        </w:rPr>
        <w:t xml:space="preserve">     </w:t>
      </w:r>
      <w:r>
        <w:rPr>
          <w:sz w:val="21"/>
          <w:szCs w:val="21"/>
          <w:b/>
          <w:bCs/>
          <w:spacing w:val="-15"/>
        </w:rPr>
        <w:t>台</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3549"/>
        <w:spacing w:before="69" w:line="220" w:lineRule="auto"/>
        <w:rPr>
          <w:rFonts w:ascii="SimSun" w:hAnsi="SimSun" w:eastAsia="SimSun" w:cs="SimSun"/>
          <w:sz w:val="21"/>
          <w:szCs w:val="21"/>
        </w:rPr>
      </w:pPr>
      <w:r>
        <w:rPr>
          <w:rFonts w:ascii="SimSun" w:hAnsi="SimSun" w:eastAsia="SimSun" w:cs="SimSun"/>
          <w:sz w:val="21"/>
          <w:szCs w:val="21"/>
          <w:spacing w:val="-21"/>
        </w:rPr>
        <w:t>图2-6</w:t>
      </w:r>
      <w:r>
        <w:rPr>
          <w:rFonts w:ascii="SimSun" w:hAnsi="SimSun" w:eastAsia="SimSun" w:cs="SimSun"/>
          <w:sz w:val="21"/>
          <w:szCs w:val="21"/>
          <w:spacing w:val="82"/>
        </w:rPr>
        <w:t xml:space="preserve"> </w:t>
      </w:r>
      <w:r>
        <w:rPr>
          <w:rFonts w:ascii="SimSun" w:hAnsi="SimSun" w:eastAsia="SimSun" w:cs="SimSun"/>
          <w:sz w:val="21"/>
          <w:szCs w:val="21"/>
          <w:spacing w:val="-21"/>
        </w:rPr>
        <w:t>中台示意图</w:t>
      </w:r>
    </w:p>
    <w:p>
      <w:pPr>
        <w:ind w:left="69" w:right="88" w:firstLine="520"/>
        <w:spacing w:before="248" w:line="266" w:lineRule="auto"/>
        <w:rPr>
          <w:rFonts w:ascii="SimSun" w:hAnsi="SimSun" w:eastAsia="SimSun" w:cs="SimSun"/>
          <w:sz w:val="21"/>
          <w:szCs w:val="21"/>
        </w:rPr>
      </w:pPr>
      <w:r>
        <w:rPr>
          <w:rFonts w:ascii="SimSun" w:hAnsi="SimSun" w:eastAsia="SimSun" w:cs="SimSun"/>
          <w:sz w:val="21"/>
          <w:szCs w:val="21"/>
          <w:spacing w:val="1"/>
        </w:rPr>
        <w:t>(1)基于中台实现服务共享与业务创新。通过整合内部资源、外部资源，提供标准化的 </w:t>
      </w:r>
      <w:r>
        <w:rPr>
          <w:rFonts w:ascii="SimSun" w:hAnsi="SimSun" w:eastAsia="SimSun" w:cs="SimSun"/>
          <w:sz w:val="21"/>
          <w:szCs w:val="21"/>
          <w:spacing w:val="-10"/>
        </w:rPr>
        <w:t>业务流程和共享的服务能力，帮助各团队快速打通渠道、系统、合作伙伴，提升客户服务能力。</w:t>
      </w:r>
      <w:r>
        <w:rPr>
          <w:rFonts w:ascii="SimSun" w:hAnsi="SimSun" w:eastAsia="SimSun" w:cs="SimSun"/>
          <w:sz w:val="21"/>
          <w:szCs w:val="21"/>
          <w:spacing w:val="4"/>
        </w:rPr>
        <w:t xml:space="preserve"> </w:t>
      </w:r>
      <w:r>
        <w:rPr>
          <w:rFonts w:ascii="SimSun" w:hAnsi="SimSun" w:eastAsia="SimSun" w:cs="SimSun"/>
          <w:sz w:val="21"/>
          <w:szCs w:val="21"/>
          <w:spacing w:val="-4"/>
        </w:rPr>
        <w:t>为业务创新提供受控的实验环境，通过实现验证</w:t>
      </w:r>
      <w:r>
        <w:rPr>
          <w:rFonts w:ascii="SimSun" w:hAnsi="SimSun" w:eastAsia="SimSun" w:cs="SimSun"/>
          <w:sz w:val="21"/>
          <w:szCs w:val="21"/>
          <w:spacing w:val="-5"/>
        </w:rPr>
        <w:t>业务的假设，快速试错，并能把稳定成熟的业</w:t>
      </w:r>
      <w:r>
        <w:rPr>
          <w:rFonts w:ascii="SimSun" w:hAnsi="SimSun" w:eastAsia="SimSun" w:cs="SimSun"/>
          <w:sz w:val="21"/>
          <w:szCs w:val="21"/>
        </w:rPr>
        <w:t xml:space="preserve"> </w:t>
      </w:r>
      <w:r>
        <w:rPr>
          <w:rFonts w:ascii="SimSun" w:hAnsi="SimSun" w:eastAsia="SimSun" w:cs="SimSun"/>
          <w:sz w:val="21"/>
          <w:szCs w:val="21"/>
          <w:spacing w:val="-8"/>
        </w:rPr>
        <w:t>务快速积累到平台中。</w:t>
      </w:r>
    </w:p>
    <w:p>
      <w:pPr>
        <w:ind w:left="69" w:right="47" w:firstLine="520"/>
        <w:spacing w:before="72" w:line="254" w:lineRule="auto"/>
        <w:rPr>
          <w:rFonts w:ascii="SimSun" w:hAnsi="SimSun" w:eastAsia="SimSun" w:cs="SimSun"/>
          <w:sz w:val="21"/>
          <w:szCs w:val="21"/>
        </w:rPr>
      </w:pPr>
      <w:r>
        <w:rPr>
          <w:rFonts w:ascii="SimSun" w:hAnsi="SimSun" w:eastAsia="SimSun" w:cs="SimSun"/>
          <w:sz w:val="21"/>
          <w:szCs w:val="21"/>
          <w:spacing w:val="2"/>
        </w:rPr>
        <w:t>(2)基于中台提升客户感知与数据洞察。通过中台系统性的收集、管理、使用数据，帮</w:t>
      </w:r>
      <w:r>
        <w:rPr>
          <w:rFonts w:ascii="SimSun" w:hAnsi="SimSun" w:eastAsia="SimSun" w:cs="SimSun"/>
          <w:sz w:val="21"/>
          <w:szCs w:val="21"/>
          <w:spacing w:val="3"/>
        </w:rPr>
        <w:t xml:space="preserve"> </w:t>
      </w:r>
      <w:r>
        <w:rPr>
          <w:rFonts w:ascii="SimSun" w:hAnsi="SimSun" w:eastAsia="SimSun" w:cs="SimSun"/>
          <w:sz w:val="21"/>
          <w:szCs w:val="21"/>
          <w:spacing w:val="-4"/>
        </w:rPr>
        <w:t>助各团队全面了解客户、掌握生产运行情况、识别经营风险，为优化银行运营流程、提升客户</w:t>
      </w:r>
      <w:r>
        <w:rPr>
          <w:rFonts w:ascii="SimSun" w:hAnsi="SimSun" w:eastAsia="SimSun" w:cs="SimSun"/>
          <w:sz w:val="21"/>
          <w:szCs w:val="21"/>
          <w:spacing w:val="1"/>
        </w:rPr>
        <w:t xml:space="preserve"> </w:t>
      </w:r>
      <w:r>
        <w:rPr>
          <w:rFonts w:ascii="SimSun" w:hAnsi="SimSun" w:eastAsia="SimSun" w:cs="SimSun"/>
          <w:sz w:val="21"/>
          <w:szCs w:val="21"/>
          <w:spacing w:val="-7"/>
        </w:rPr>
        <w:t>体验的决策提供数据支撑。</w:t>
      </w:r>
    </w:p>
    <w:p>
      <w:pPr>
        <w:ind w:left="69" w:right="52" w:firstLine="520"/>
        <w:spacing w:before="93" w:line="260" w:lineRule="auto"/>
        <w:rPr>
          <w:rFonts w:ascii="SimSun" w:hAnsi="SimSun" w:eastAsia="SimSun" w:cs="SimSun"/>
          <w:sz w:val="21"/>
          <w:szCs w:val="21"/>
        </w:rPr>
      </w:pPr>
      <w:r>
        <w:rPr>
          <w:rFonts w:ascii="SimSun" w:hAnsi="SimSun" w:eastAsia="SimSun" w:cs="SimSun"/>
          <w:sz w:val="21"/>
          <w:szCs w:val="21"/>
          <w:spacing w:val="-5"/>
        </w:rPr>
        <w:t>(3)基于中台实现安全稳定可靠的运行。中台架构为应用提</w:t>
      </w:r>
      <w:r>
        <w:rPr>
          <w:rFonts w:ascii="SimSun" w:hAnsi="SimSun" w:eastAsia="SimSun" w:cs="SimSun"/>
          <w:sz w:val="21"/>
          <w:szCs w:val="21"/>
          <w:spacing w:val="-6"/>
        </w:rPr>
        <w:t>供标准化的架构、运行框架、 </w:t>
      </w:r>
      <w:r>
        <w:rPr>
          <w:rFonts w:ascii="SimSun" w:hAnsi="SimSun" w:eastAsia="SimSun" w:cs="SimSun"/>
          <w:sz w:val="21"/>
          <w:szCs w:val="21"/>
          <w:spacing w:val="-3"/>
        </w:rPr>
        <w:t>中间件、基础设施，建立应用研发的规范，保证应用可以</w:t>
      </w:r>
      <w:r>
        <w:rPr>
          <w:rFonts w:ascii="SimSun" w:hAnsi="SimSun" w:eastAsia="SimSun" w:cs="SimSun"/>
          <w:sz w:val="21"/>
          <w:szCs w:val="21"/>
          <w:spacing w:val="-4"/>
        </w:rPr>
        <w:t>在私有云模式、混合云模式和公有云</w:t>
      </w:r>
      <w:r>
        <w:rPr>
          <w:rFonts w:ascii="SimSun" w:hAnsi="SimSun" w:eastAsia="SimSun" w:cs="SimSun"/>
          <w:sz w:val="21"/>
          <w:szCs w:val="21"/>
        </w:rPr>
        <w:t xml:space="preserve"> </w:t>
      </w:r>
      <w:r>
        <w:rPr>
          <w:rFonts w:ascii="SimSun" w:hAnsi="SimSun" w:eastAsia="SimSun" w:cs="SimSun"/>
          <w:sz w:val="21"/>
          <w:szCs w:val="21"/>
          <w:spacing w:val="-3"/>
        </w:rPr>
        <w:t>租赁等不同模式下安全可靠运行，提高</w:t>
      </w:r>
      <w:r>
        <w:rPr>
          <w:rFonts w:ascii="Times New Roman" w:hAnsi="Times New Roman" w:eastAsia="Times New Roman" w:cs="Times New Roman"/>
          <w:sz w:val="21"/>
          <w:szCs w:val="21"/>
          <w:spacing w:val="-3"/>
        </w:rPr>
        <w:t>IT</w:t>
      </w:r>
      <w:r>
        <w:rPr>
          <w:rFonts w:ascii="SimSun" w:hAnsi="SimSun" w:eastAsia="SimSun" w:cs="SimSun"/>
          <w:sz w:val="21"/>
          <w:szCs w:val="21"/>
          <w:spacing w:val="-3"/>
        </w:rPr>
        <w:t>的弹性。</w:t>
      </w:r>
    </w:p>
    <w:p>
      <w:pPr>
        <w:ind w:left="69" w:firstLine="520"/>
        <w:spacing w:before="79" w:line="266" w:lineRule="auto"/>
        <w:rPr>
          <w:rFonts w:ascii="SimSun" w:hAnsi="SimSun" w:eastAsia="SimSun" w:cs="SimSun"/>
          <w:sz w:val="21"/>
          <w:szCs w:val="21"/>
        </w:rPr>
      </w:pPr>
      <w:r>
        <w:rPr>
          <w:rFonts w:ascii="SimSun" w:hAnsi="SimSun" w:eastAsia="SimSun" w:cs="SimSun"/>
          <w:sz w:val="21"/>
          <w:szCs w:val="21"/>
          <w:spacing w:val="1"/>
        </w:rPr>
        <w:t>(4)基于中台提升软件研发效能。企业数字化转型过程中，既需要高稳定可靠的核心系 </w:t>
      </w:r>
      <w:r>
        <w:rPr>
          <w:rFonts w:ascii="SimSun" w:hAnsi="SimSun" w:eastAsia="SimSun" w:cs="SimSun"/>
          <w:sz w:val="21"/>
          <w:szCs w:val="21"/>
          <w:spacing w:val="-2"/>
        </w:rPr>
        <w:t>统，也需要快速灵活试错的创新性系统，中台需要针对不同类型的应用，建立标准化</w:t>
      </w:r>
      <w:r>
        <w:rPr>
          <w:rFonts w:ascii="SimSun" w:hAnsi="SimSun" w:eastAsia="SimSun" w:cs="SimSun"/>
          <w:sz w:val="21"/>
          <w:szCs w:val="21"/>
          <w:spacing w:val="-3"/>
        </w:rPr>
        <w:t>的需求、</w:t>
      </w:r>
      <w:r>
        <w:rPr>
          <w:rFonts w:ascii="SimSun" w:hAnsi="SimSun" w:eastAsia="SimSun" w:cs="SimSun"/>
          <w:sz w:val="21"/>
          <w:szCs w:val="21"/>
        </w:rPr>
        <w:t xml:space="preserve"> </w:t>
      </w:r>
      <w:r>
        <w:rPr>
          <w:rFonts w:ascii="SimSun" w:hAnsi="SimSun" w:eastAsia="SimSun" w:cs="SimSun"/>
          <w:sz w:val="21"/>
          <w:szCs w:val="21"/>
          <w:spacing w:val="-2"/>
        </w:rPr>
        <w:t>设计、开发、交付、运维流程，为团队提供高协作、可重用的组件与工具链，提高应</w:t>
      </w:r>
      <w:r>
        <w:rPr>
          <w:rFonts w:ascii="SimSun" w:hAnsi="SimSun" w:eastAsia="SimSun" w:cs="SimSun"/>
          <w:sz w:val="21"/>
          <w:szCs w:val="21"/>
          <w:spacing w:val="-3"/>
        </w:rPr>
        <w:t>用研发、</w:t>
      </w:r>
      <w:r>
        <w:rPr>
          <w:rFonts w:ascii="SimSun" w:hAnsi="SimSun" w:eastAsia="SimSun" w:cs="SimSun"/>
          <w:sz w:val="21"/>
          <w:szCs w:val="21"/>
        </w:rPr>
        <w:t xml:space="preserve"> </w:t>
      </w:r>
      <w:r>
        <w:rPr>
          <w:rFonts w:ascii="SimSun" w:hAnsi="SimSun" w:eastAsia="SimSun" w:cs="SimSun"/>
          <w:sz w:val="21"/>
          <w:szCs w:val="21"/>
          <w:spacing w:val="-3"/>
        </w:rPr>
        <w:t>运营的效率，实现软件研发的精益运营。</w:t>
      </w:r>
    </w:p>
    <w:p>
      <w:pPr>
        <w:ind w:left="69" w:right="55" w:firstLine="420"/>
        <w:spacing w:before="193" w:line="254" w:lineRule="auto"/>
        <w:rPr>
          <w:rFonts w:ascii="SimSun" w:hAnsi="SimSun" w:eastAsia="SimSun" w:cs="SimSun"/>
          <w:sz w:val="21"/>
          <w:szCs w:val="21"/>
        </w:rPr>
      </w:pPr>
      <w:r>
        <w:rPr>
          <w:rFonts w:ascii="SimSun" w:hAnsi="SimSun" w:eastAsia="SimSun" w:cs="SimSun"/>
          <w:sz w:val="21"/>
          <w:szCs w:val="21"/>
          <w:spacing w:val="2"/>
        </w:rPr>
        <w:t>很多的企业正在实践中台架构，以实现企业架构的重塑。以银行业为</w:t>
      </w:r>
      <w:r>
        <w:rPr>
          <w:rFonts w:ascii="SimSun" w:hAnsi="SimSun" w:eastAsia="SimSun" w:cs="SimSun"/>
          <w:sz w:val="21"/>
          <w:szCs w:val="21"/>
          <w:spacing w:val="1"/>
        </w:rPr>
        <w:t>例，不少银行已经</w:t>
      </w:r>
      <w:r>
        <w:rPr>
          <w:rFonts w:ascii="SimSun" w:hAnsi="SimSun" w:eastAsia="SimSun" w:cs="SimSun"/>
          <w:sz w:val="21"/>
          <w:szCs w:val="21"/>
        </w:rPr>
        <w:t xml:space="preserve"> </w:t>
      </w:r>
      <w:r>
        <w:rPr>
          <w:rFonts w:ascii="SimSun" w:hAnsi="SimSun" w:eastAsia="SimSun" w:cs="SimSun"/>
          <w:sz w:val="21"/>
          <w:szCs w:val="21"/>
          <w:spacing w:val="-7"/>
        </w:rPr>
        <w:t>开始了中台的布局。</w:t>
      </w:r>
    </w:p>
    <w:p>
      <w:pPr>
        <w:ind w:left="69" w:right="52" w:firstLine="420"/>
        <w:spacing w:before="51" w:line="266" w:lineRule="auto"/>
        <w:rPr>
          <w:rFonts w:ascii="SimSun" w:hAnsi="SimSun" w:eastAsia="SimSun" w:cs="SimSun"/>
          <w:sz w:val="21"/>
          <w:szCs w:val="21"/>
        </w:rPr>
      </w:pPr>
      <w:r>
        <w:rPr>
          <w:rFonts w:ascii="SimSun" w:hAnsi="SimSun" w:eastAsia="SimSun" w:cs="SimSun"/>
          <w:sz w:val="21"/>
          <w:szCs w:val="21"/>
          <w:spacing w:val="-5"/>
        </w:rPr>
        <w:t>平安银行在推进零售全面</w:t>
      </w:r>
      <w:r>
        <w:rPr>
          <w:rFonts w:ascii="Times New Roman" w:hAnsi="Times New Roman" w:eastAsia="Times New Roman" w:cs="Times New Roman"/>
          <w:sz w:val="21"/>
          <w:szCs w:val="21"/>
          <w:spacing w:val="-5"/>
        </w:rPr>
        <w:t>AI</w:t>
      </w:r>
      <w:r>
        <w:rPr>
          <w:rFonts w:ascii="SimSun" w:hAnsi="SimSun" w:eastAsia="SimSun" w:cs="SimSun"/>
          <w:sz w:val="21"/>
          <w:szCs w:val="21"/>
          <w:spacing w:val="-5"/>
        </w:rPr>
        <w:t>化时曾提到，从资源集约、能力共享的角度出发，以模块化、</w:t>
      </w:r>
      <w:r>
        <w:rPr>
          <w:rFonts w:ascii="SimSun" w:hAnsi="SimSun" w:eastAsia="SimSun" w:cs="SimSun"/>
          <w:sz w:val="21"/>
          <w:szCs w:val="21"/>
          <w:spacing w:val="2"/>
        </w:rPr>
        <w:t xml:space="preserve"> </w:t>
      </w:r>
      <w:r>
        <w:rPr>
          <w:rFonts w:ascii="SimSun" w:hAnsi="SimSun" w:eastAsia="SimSun" w:cs="SimSun"/>
          <w:sz w:val="21"/>
          <w:szCs w:val="21"/>
          <w:spacing w:val="-5"/>
        </w:rPr>
        <w:t>参数化、闭环化为原则，积极推动</w:t>
      </w:r>
      <w:r>
        <w:rPr>
          <w:rFonts w:ascii="Times New Roman" w:hAnsi="Times New Roman" w:eastAsia="Times New Roman" w:cs="Times New Roman"/>
          <w:sz w:val="21"/>
          <w:szCs w:val="21"/>
          <w:spacing w:val="-5"/>
        </w:rPr>
        <w:t>AI</w:t>
      </w:r>
      <w:r>
        <w:rPr>
          <w:rFonts w:ascii="SimSun" w:hAnsi="SimSun" w:eastAsia="SimSun" w:cs="SimSun"/>
          <w:sz w:val="21"/>
          <w:szCs w:val="21"/>
          <w:spacing w:val="-5"/>
        </w:rPr>
        <w:t>中台能力层建</w:t>
      </w:r>
      <w:r>
        <w:rPr>
          <w:rFonts w:ascii="SimSun" w:hAnsi="SimSun" w:eastAsia="SimSun" w:cs="SimSun"/>
          <w:sz w:val="21"/>
          <w:szCs w:val="21"/>
          <w:spacing w:val="-6"/>
        </w:rPr>
        <w:t>设。例如投产了营销机器人、投放机器人、 </w:t>
      </w:r>
      <w:r>
        <w:rPr>
          <w:rFonts w:ascii="SimSun" w:hAnsi="SimSun" w:eastAsia="SimSun" w:cs="SimSun"/>
          <w:sz w:val="21"/>
          <w:szCs w:val="21"/>
          <w:spacing w:val="1"/>
        </w:rPr>
        <w:t>陪练机器人、客服机器人等多个</w:t>
      </w:r>
      <w:r>
        <w:rPr>
          <w:rFonts w:ascii="Times New Roman" w:hAnsi="Times New Roman" w:eastAsia="Times New Roman" w:cs="Times New Roman"/>
          <w:sz w:val="21"/>
          <w:szCs w:val="21"/>
        </w:rPr>
        <w:t>AI</w:t>
      </w:r>
      <w:r>
        <w:rPr>
          <w:rFonts w:ascii="SimSun" w:hAnsi="SimSun" w:eastAsia="SimSun" w:cs="SimSun"/>
          <w:sz w:val="21"/>
          <w:szCs w:val="21"/>
          <w:spacing w:val="1"/>
        </w:rPr>
        <w:t>中台项目。</w:t>
      </w:r>
      <w:r>
        <w:rPr>
          <w:rFonts w:ascii="Times New Roman" w:hAnsi="Times New Roman" w:eastAsia="Times New Roman" w:cs="Times New Roman"/>
          <w:sz w:val="21"/>
          <w:szCs w:val="21"/>
        </w:rPr>
        <w:t>AI</w:t>
      </w:r>
      <w:r>
        <w:rPr>
          <w:rFonts w:ascii="SimSun" w:hAnsi="SimSun" w:eastAsia="SimSun" w:cs="SimSun"/>
          <w:sz w:val="21"/>
          <w:szCs w:val="21"/>
          <w:spacing w:val="1"/>
        </w:rPr>
        <w:t>中台的建设，主要是为了对零售前端应用场</w:t>
      </w:r>
      <w:r>
        <w:rPr>
          <w:rFonts w:ascii="SimSun" w:hAnsi="SimSun" w:eastAsia="SimSun" w:cs="SimSun"/>
          <w:sz w:val="21"/>
          <w:szCs w:val="21"/>
          <w:spacing w:val="10"/>
        </w:rPr>
        <w:t xml:space="preserve"> </w:t>
      </w:r>
      <w:r>
        <w:rPr>
          <w:rFonts w:ascii="SimSun" w:hAnsi="SimSun" w:eastAsia="SimSun" w:cs="SimSun"/>
          <w:sz w:val="21"/>
          <w:szCs w:val="21"/>
          <w:spacing w:val="-1"/>
        </w:rPr>
        <w:t>景的赋能。除了</w:t>
      </w:r>
      <w:r>
        <w:rPr>
          <w:rFonts w:ascii="Times New Roman" w:hAnsi="Times New Roman" w:eastAsia="Times New Roman" w:cs="Times New Roman"/>
          <w:sz w:val="21"/>
          <w:szCs w:val="21"/>
          <w:spacing w:val="-1"/>
        </w:rPr>
        <w:t>AI</w:t>
      </w:r>
      <w:r>
        <w:rPr>
          <w:rFonts w:ascii="SimSun" w:hAnsi="SimSun" w:eastAsia="SimSun" w:cs="SimSun"/>
          <w:sz w:val="21"/>
          <w:szCs w:val="21"/>
          <w:spacing w:val="-1"/>
        </w:rPr>
        <w:t>中台，平安银行还打造了数据中台，主要整</w:t>
      </w:r>
      <w:r>
        <w:rPr>
          <w:rFonts w:ascii="SimSun" w:hAnsi="SimSun" w:eastAsia="SimSun" w:cs="SimSun"/>
          <w:sz w:val="21"/>
          <w:szCs w:val="21"/>
          <w:spacing w:val="-2"/>
        </w:rPr>
        <w:t>合和共享全行数据资源。</w:t>
      </w:r>
    </w:p>
    <w:p>
      <w:pPr>
        <w:ind w:left="69" w:right="52" w:firstLine="420"/>
        <w:spacing w:before="92" w:line="264" w:lineRule="auto"/>
        <w:rPr>
          <w:rFonts w:ascii="SimSun" w:hAnsi="SimSun" w:eastAsia="SimSun" w:cs="SimSun"/>
          <w:sz w:val="21"/>
          <w:szCs w:val="21"/>
        </w:rPr>
      </w:pPr>
      <w:r>
        <w:rPr>
          <w:rFonts w:ascii="SimSun" w:hAnsi="SimSun" w:eastAsia="SimSun" w:cs="SimSun"/>
          <w:sz w:val="21"/>
          <w:szCs w:val="21"/>
          <w:spacing w:val="-2"/>
        </w:rPr>
        <w:t>兴业银行也提出打造“业务中台”“数据中台”双轮驱动。</w:t>
      </w:r>
      <w:r>
        <w:rPr>
          <w:rFonts w:ascii="SimSun" w:hAnsi="SimSun" w:eastAsia="SimSun" w:cs="SimSun"/>
          <w:sz w:val="21"/>
          <w:szCs w:val="21"/>
          <w:spacing w:val="44"/>
        </w:rPr>
        <w:t xml:space="preserve"> </w:t>
      </w:r>
      <w:r>
        <w:rPr>
          <w:rFonts w:ascii="SimSun" w:hAnsi="SimSun" w:eastAsia="SimSun" w:cs="SimSun"/>
          <w:sz w:val="21"/>
          <w:szCs w:val="21"/>
          <w:spacing w:val="-2"/>
        </w:rPr>
        <w:t>一方面，通</w:t>
      </w:r>
      <w:r>
        <w:rPr>
          <w:rFonts w:ascii="SimSun" w:hAnsi="SimSun" w:eastAsia="SimSun" w:cs="SimSun"/>
          <w:sz w:val="21"/>
          <w:szCs w:val="21"/>
          <w:spacing w:val="-3"/>
        </w:rPr>
        <w:t>过资源整合和业</w:t>
      </w:r>
      <w:r>
        <w:rPr>
          <w:rFonts w:ascii="SimSun" w:hAnsi="SimSun" w:eastAsia="SimSun" w:cs="SimSun"/>
          <w:sz w:val="21"/>
          <w:szCs w:val="21"/>
        </w:rPr>
        <w:t xml:space="preserve"> </w:t>
      </w:r>
      <w:r>
        <w:rPr>
          <w:rFonts w:ascii="SimSun" w:hAnsi="SimSun" w:eastAsia="SimSun" w:cs="SimSun"/>
          <w:sz w:val="21"/>
          <w:szCs w:val="21"/>
          <w:spacing w:val="-2"/>
        </w:rPr>
        <w:t>务沉淀固化企业核心能力，打造更敏捷、高效的“业务中台”,提升业务共享和重用程度，快</w:t>
      </w:r>
      <w:r>
        <w:rPr>
          <w:rFonts w:ascii="SimSun" w:hAnsi="SimSun" w:eastAsia="SimSun" w:cs="SimSun"/>
          <w:sz w:val="21"/>
          <w:szCs w:val="21"/>
          <w:spacing w:val="3"/>
        </w:rPr>
        <w:t xml:space="preserve"> </w:t>
      </w:r>
      <w:r>
        <w:rPr>
          <w:rFonts w:ascii="SimSun" w:hAnsi="SimSun" w:eastAsia="SimSun" w:cs="SimSun"/>
          <w:sz w:val="21"/>
          <w:szCs w:val="21"/>
          <w:spacing w:val="2"/>
        </w:rPr>
        <w:t>速响应并有效赋能前台业务和生态互联；另一方面，充分利用内部数据</w:t>
      </w:r>
      <w:r>
        <w:rPr>
          <w:rFonts w:ascii="SimSun" w:hAnsi="SimSun" w:eastAsia="SimSun" w:cs="SimSun"/>
          <w:sz w:val="21"/>
          <w:szCs w:val="21"/>
          <w:spacing w:val="1"/>
        </w:rPr>
        <w:t>资产并提升外部数据</w:t>
      </w:r>
      <w:r>
        <w:rPr>
          <w:rFonts w:ascii="SimSun" w:hAnsi="SimSun" w:eastAsia="SimSun" w:cs="SimSun"/>
          <w:sz w:val="21"/>
          <w:szCs w:val="21"/>
        </w:rPr>
        <w:t xml:space="preserve"> </w:t>
      </w:r>
      <w:r>
        <w:rPr>
          <w:rFonts w:ascii="SimSun" w:hAnsi="SimSun" w:eastAsia="SimSun" w:cs="SimSun"/>
          <w:sz w:val="21"/>
          <w:szCs w:val="21"/>
          <w:spacing w:val="5"/>
        </w:rPr>
        <w:t>整合能力，打造强大的“数据中台”,大力提升数据分析与决策能力。</w:t>
      </w:r>
    </w:p>
    <w:p>
      <w:pPr>
        <w:ind w:left="69" w:right="56" w:firstLine="420"/>
        <w:spacing w:before="68" w:line="261" w:lineRule="auto"/>
        <w:rPr>
          <w:rFonts w:ascii="SimSun" w:hAnsi="SimSun" w:eastAsia="SimSun" w:cs="SimSun"/>
          <w:sz w:val="21"/>
          <w:szCs w:val="21"/>
        </w:rPr>
      </w:pPr>
      <w:r>
        <w:rPr>
          <w:rFonts w:ascii="SimSun" w:hAnsi="SimSun" w:eastAsia="SimSun" w:cs="SimSun"/>
          <w:sz w:val="21"/>
          <w:szCs w:val="21"/>
          <w:spacing w:val="2"/>
        </w:rPr>
        <w:t>招行也搭建了面向企业的统一数字化中台——招商银行开放平台</w:t>
      </w:r>
      <w:r>
        <w:rPr>
          <w:rFonts w:ascii="SimSun" w:hAnsi="SimSun" w:eastAsia="SimSun" w:cs="SimSun"/>
          <w:sz w:val="21"/>
          <w:szCs w:val="21"/>
          <w:spacing w:val="1"/>
        </w:rPr>
        <w:t>，运用金融科技变革服</w:t>
      </w:r>
      <w:r>
        <w:rPr>
          <w:rFonts w:ascii="SimSun" w:hAnsi="SimSun" w:eastAsia="SimSun" w:cs="SimSun"/>
          <w:sz w:val="21"/>
          <w:szCs w:val="21"/>
        </w:rPr>
        <w:t xml:space="preserve"> </w:t>
      </w:r>
      <w:r>
        <w:rPr>
          <w:rFonts w:ascii="SimSun" w:hAnsi="SimSun" w:eastAsia="SimSun" w:cs="SimSun"/>
          <w:sz w:val="21"/>
          <w:szCs w:val="21"/>
          <w:spacing w:val="-3"/>
        </w:rPr>
        <w:t>务输出模式，探索以标准化、模块化服务支持业</w:t>
      </w:r>
      <w:r>
        <w:rPr>
          <w:rFonts w:ascii="SimSun" w:hAnsi="SimSun" w:eastAsia="SimSun" w:cs="SimSun"/>
          <w:sz w:val="21"/>
          <w:szCs w:val="21"/>
          <w:spacing w:val="-4"/>
        </w:rPr>
        <w:t>务经营模式的转型，快速响应客户的产业互联</w:t>
      </w:r>
      <w:r>
        <w:rPr>
          <w:rFonts w:ascii="SimSun" w:hAnsi="SimSun" w:eastAsia="SimSun" w:cs="SimSun"/>
          <w:sz w:val="21"/>
          <w:szCs w:val="21"/>
        </w:rPr>
        <w:t xml:space="preserve"> </w:t>
      </w:r>
      <w:r>
        <w:rPr>
          <w:rFonts w:ascii="SimSun" w:hAnsi="SimSun" w:eastAsia="SimSun" w:cs="SimSun"/>
          <w:sz w:val="21"/>
          <w:szCs w:val="21"/>
          <w:spacing w:val="-11"/>
        </w:rPr>
        <w:t>网需求。</w:t>
      </w:r>
    </w:p>
    <w:p>
      <w:pPr>
        <w:spacing w:line="261" w:lineRule="auto"/>
        <w:sectPr>
          <w:headerReference w:type="default" r:id="rId75"/>
          <w:pgSz w:w="9250" w:h="13980"/>
          <w:pgMar w:top="629" w:right="494" w:bottom="400" w:left="160" w:header="318" w:footer="0" w:gutter="0"/>
        </w:sectPr>
        <w:rPr>
          <w:rFonts w:ascii="SimSun" w:hAnsi="SimSun" w:eastAsia="SimSun" w:cs="SimSun"/>
          <w:sz w:val="21"/>
          <w:szCs w:val="21"/>
        </w:rPr>
      </w:pPr>
    </w:p>
    <w:p>
      <w:pPr>
        <w:spacing w:line="351" w:lineRule="auto"/>
        <w:rPr>
          <w:rFonts w:ascii="Arial"/>
          <w:sz w:val="21"/>
        </w:rPr>
      </w:pPr>
      <w:r/>
    </w:p>
    <w:p>
      <w:pPr>
        <w:spacing w:line="351" w:lineRule="auto"/>
        <w:rPr>
          <w:rFonts w:ascii="Arial"/>
          <w:sz w:val="21"/>
        </w:rPr>
      </w:pPr>
      <w:r/>
    </w:p>
    <w:p>
      <w:pPr>
        <w:ind w:left="1184"/>
        <w:spacing w:before="107" w:line="218" w:lineRule="auto"/>
        <w:rPr>
          <w:rFonts w:ascii="SimSun" w:hAnsi="SimSun" w:eastAsia="SimSun" w:cs="SimSun"/>
          <w:sz w:val="33"/>
          <w:szCs w:val="33"/>
        </w:rPr>
      </w:pPr>
      <w:bookmarkStart w:name="bookmark43" w:id="32"/>
      <w:bookmarkEnd w:id="32"/>
      <w:r>
        <w:rPr>
          <w:rFonts w:ascii="SimSun" w:hAnsi="SimSun" w:eastAsia="SimSun" w:cs="SimSun"/>
          <w:sz w:val="33"/>
          <w:szCs w:val="33"/>
          <w:b/>
          <w:bCs/>
          <w:spacing w:val="-15"/>
        </w:rPr>
        <w:t>2.3</w:t>
      </w:r>
      <w:r>
        <w:rPr>
          <w:rFonts w:ascii="SimSun" w:hAnsi="SimSun" w:eastAsia="SimSun" w:cs="SimSun"/>
          <w:sz w:val="33"/>
          <w:szCs w:val="33"/>
          <w:spacing w:val="142"/>
        </w:rPr>
        <w:t xml:space="preserve"> </w:t>
      </w:r>
      <w:r>
        <w:rPr>
          <w:rFonts w:ascii="SimSun" w:hAnsi="SimSun" w:eastAsia="SimSun" w:cs="SimSun"/>
          <w:sz w:val="33"/>
          <w:szCs w:val="33"/>
          <w:b/>
          <w:bCs/>
          <w:spacing w:val="-15"/>
        </w:rPr>
        <w:t>中台建设策略</w:t>
      </w:r>
      <w:r>
        <w:rPr>
          <w:rFonts w:ascii="SimSun" w:hAnsi="SimSun" w:eastAsia="SimSun" w:cs="SimSun"/>
          <w:sz w:val="33"/>
          <w:szCs w:val="33"/>
          <w:u w:val="single" w:color="auto"/>
          <w:spacing w:val="-15"/>
        </w:rPr>
        <w:t xml:space="preserve">    </w:t>
      </w:r>
      <w:r>
        <w:rPr>
          <w:rFonts w:ascii="SimSun" w:hAnsi="SimSun" w:eastAsia="SimSun" w:cs="SimSun"/>
          <w:sz w:val="33"/>
          <w:szCs w:val="33"/>
          <w:spacing w:val="-151"/>
        </w:rPr>
        <w:t xml:space="preserve"> </w:t>
      </w:r>
      <w:r>
        <w:rPr>
          <w:rFonts w:ascii="SimSun" w:hAnsi="SimSun" w:eastAsia="SimSun" w:cs="SimSun"/>
          <w:sz w:val="33"/>
          <w:szCs w:val="33"/>
          <w:b/>
          <w:bCs/>
          <w:spacing w:val="-15"/>
        </w:rPr>
        <w:t>场景驱动，价值引领</w:t>
      </w:r>
    </w:p>
    <w:p>
      <w:pPr>
        <w:spacing w:line="400" w:lineRule="auto"/>
        <w:rPr>
          <w:rFonts w:ascii="Arial"/>
          <w:sz w:val="21"/>
        </w:rPr>
      </w:pPr>
      <w:r/>
    </w:p>
    <w:p>
      <w:pPr>
        <w:ind w:right="6" w:firstLine="430"/>
        <w:spacing w:before="68" w:line="266" w:lineRule="auto"/>
        <w:jc w:val="both"/>
        <w:rPr>
          <w:rFonts w:ascii="SimSun" w:hAnsi="SimSun" w:eastAsia="SimSun" w:cs="SimSun"/>
          <w:sz w:val="21"/>
          <w:szCs w:val="21"/>
        </w:rPr>
      </w:pPr>
      <w:r>
        <w:rPr>
          <w:rFonts w:ascii="SimSun" w:hAnsi="SimSun" w:eastAsia="SimSun" w:cs="SimSun"/>
          <w:sz w:val="21"/>
          <w:szCs w:val="21"/>
          <w:spacing w:val="1"/>
        </w:rPr>
        <w:t>中台建设是一个长期、复杂的过程，因此在启动阶段就要坚持采用合理的策略，确</w:t>
      </w:r>
      <w:r>
        <w:rPr>
          <w:rFonts w:ascii="SimSun" w:hAnsi="SimSun" w:eastAsia="SimSun" w:cs="SimSun"/>
          <w:sz w:val="21"/>
          <w:szCs w:val="21"/>
        </w:rPr>
        <w:t>保方  </w:t>
      </w:r>
      <w:r>
        <w:rPr>
          <w:rFonts w:ascii="SimSun" w:hAnsi="SimSun" w:eastAsia="SimSun" w:cs="SimSun"/>
          <w:sz w:val="21"/>
          <w:szCs w:val="21"/>
          <w:spacing w:val="-2"/>
        </w:rPr>
        <w:t>向的正确。抛开具体的工程和项目管理方法不谈，我们要强调的一个大的原则就是场景驱动，</w:t>
      </w:r>
      <w:r>
        <w:rPr>
          <w:rFonts w:ascii="SimSun" w:hAnsi="SimSun" w:eastAsia="SimSun" w:cs="SimSun"/>
          <w:sz w:val="21"/>
          <w:szCs w:val="21"/>
          <w:spacing w:val="4"/>
        </w:rPr>
        <w:t xml:space="preserve"> </w:t>
      </w:r>
      <w:r>
        <w:rPr>
          <w:rFonts w:ascii="SimSun" w:hAnsi="SimSun" w:eastAsia="SimSun" w:cs="SimSun"/>
          <w:sz w:val="21"/>
          <w:szCs w:val="21"/>
          <w:spacing w:val="-3"/>
        </w:rPr>
        <w:t>价值引领。如何解读这个策略呢?</w:t>
      </w:r>
    </w:p>
    <w:p>
      <w:pPr>
        <w:ind w:right="63" w:firstLine="430"/>
        <w:spacing w:before="48" w:line="267" w:lineRule="auto"/>
        <w:jc w:val="both"/>
        <w:rPr>
          <w:rFonts w:ascii="SimSun" w:hAnsi="SimSun" w:eastAsia="SimSun" w:cs="SimSun"/>
          <w:sz w:val="21"/>
          <w:szCs w:val="21"/>
        </w:rPr>
      </w:pPr>
      <w:r>
        <w:rPr>
          <w:rFonts w:ascii="SimSun" w:hAnsi="SimSun" w:eastAsia="SimSun" w:cs="SimSun"/>
          <w:sz w:val="21"/>
          <w:szCs w:val="21"/>
          <w:spacing w:val="4"/>
        </w:rPr>
        <w:t>所谓“场景驱动”,就是在建设中台的过程中，中台的每个能力，都要有对应的业务场</w:t>
      </w:r>
      <w:r>
        <w:rPr>
          <w:rFonts w:ascii="SimSun" w:hAnsi="SimSun" w:eastAsia="SimSun" w:cs="SimSun"/>
          <w:sz w:val="21"/>
          <w:szCs w:val="21"/>
          <w:spacing w:val="14"/>
        </w:rPr>
        <w:t xml:space="preserve"> </w:t>
      </w:r>
      <w:r>
        <w:rPr>
          <w:rFonts w:ascii="SimSun" w:hAnsi="SimSun" w:eastAsia="SimSun" w:cs="SimSun"/>
          <w:sz w:val="21"/>
          <w:szCs w:val="21"/>
          <w:spacing w:val="-1"/>
        </w:rPr>
        <w:t>景，没有业务场景的能力，至少不是优先需要考虑的能力；所谓“价值引领”,就是基于场景</w:t>
      </w:r>
      <w:r>
        <w:rPr>
          <w:rFonts w:ascii="SimSun" w:hAnsi="SimSun" w:eastAsia="SimSun" w:cs="SimSun"/>
          <w:sz w:val="21"/>
          <w:szCs w:val="21"/>
          <w:spacing w:val="5"/>
        </w:rPr>
        <w:t xml:space="preserve"> </w:t>
      </w:r>
      <w:r>
        <w:rPr>
          <w:rFonts w:ascii="SimSun" w:hAnsi="SimSun" w:eastAsia="SimSun" w:cs="SimSun"/>
          <w:sz w:val="21"/>
          <w:szCs w:val="21"/>
          <w:spacing w:val="-3"/>
        </w:rPr>
        <w:t>分析价值，在投资有限的情况下，优先建立高价值的中台能力，让</w:t>
      </w:r>
      <w:r>
        <w:rPr>
          <w:rFonts w:ascii="SimSun" w:hAnsi="SimSun" w:eastAsia="SimSun" w:cs="SimSun"/>
          <w:sz w:val="21"/>
          <w:szCs w:val="21"/>
          <w:spacing w:val="-4"/>
        </w:rPr>
        <w:t>中台尽快产生价值，进入良</w:t>
      </w:r>
      <w:r>
        <w:rPr>
          <w:rFonts w:ascii="SimSun" w:hAnsi="SimSun" w:eastAsia="SimSun" w:cs="SimSun"/>
          <w:sz w:val="21"/>
          <w:szCs w:val="21"/>
        </w:rPr>
        <w:t xml:space="preserve"> </w:t>
      </w:r>
      <w:r>
        <w:rPr>
          <w:rFonts w:ascii="SimSun" w:hAnsi="SimSun" w:eastAsia="SimSun" w:cs="SimSun"/>
          <w:sz w:val="21"/>
          <w:szCs w:val="21"/>
          <w:spacing w:val="-8"/>
        </w:rPr>
        <w:t>性循环。</w:t>
      </w:r>
    </w:p>
    <w:p>
      <w:pPr>
        <w:pStyle w:val="BodyText"/>
        <w:ind w:left="3"/>
        <w:spacing w:before="287" w:line="222" w:lineRule="auto"/>
        <w:outlineLvl w:val="6"/>
        <w:rPr>
          <w:sz w:val="25"/>
          <w:szCs w:val="25"/>
        </w:rPr>
      </w:pPr>
      <w:r>
        <w:rPr>
          <w:sz w:val="25"/>
          <w:szCs w:val="25"/>
          <w:b/>
          <w:bCs/>
          <w:spacing w:val="-16"/>
        </w:rPr>
        <w:t>2.3.1</w:t>
      </w:r>
      <w:r>
        <w:rPr>
          <w:sz w:val="25"/>
          <w:szCs w:val="25"/>
          <w:spacing w:val="110"/>
        </w:rPr>
        <w:t xml:space="preserve"> </w:t>
      </w:r>
      <w:r>
        <w:rPr>
          <w:sz w:val="25"/>
          <w:szCs w:val="25"/>
          <w:b/>
          <w:bCs/>
          <w:spacing w:val="-16"/>
        </w:rPr>
        <w:t>前台提升客户体验：极致的个性化</w:t>
      </w:r>
    </w:p>
    <w:p>
      <w:pPr>
        <w:ind w:right="64" w:firstLine="430"/>
        <w:spacing w:before="221" w:line="267" w:lineRule="auto"/>
        <w:jc w:val="both"/>
        <w:rPr>
          <w:rFonts w:ascii="SimSun" w:hAnsi="SimSun" w:eastAsia="SimSun" w:cs="SimSun"/>
          <w:sz w:val="21"/>
          <w:szCs w:val="21"/>
        </w:rPr>
      </w:pPr>
      <w:r>
        <w:rPr>
          <w:rFonts w:ascii="SimSun" w:hAnsi="SimSun" w:eastAsia="SimSun" w:cs="SimSun"/>
          <w:sz w:val="21"/>
          <w:szCs w:val="21"/>
          <w:spacing w:val="2"/>
        </w:rPr>
        <w:t>企业运营的核心就是客户。前台主要面向渠</w:t>
      </w:r>
      <w:r>
        <w:rPr>
          <w:rFonts w:ascii="SimSun" w:hAnsi="SimSun" w:eastAsia="SimSun" w:cs="SimSun"/>
          <w:sz w:val="21"/>
          <w:szCs w:val="21"/>
          <w:spacing w:val="1"/>
        </w:rPr>
        <w:t>道和贴近客户的产品，与客户建立数字化连</w:t>
      </w:r>
      <w:r>
        <w:rPr>
          <w:rFonts w:ascii="SimSun" w:hAnsi="SimSun" w:eastAsia="SimSun" w:cs="SimSun"/>
          <w:sz w:val="21"/>
          <w:szCs w:val="21"/>
        </w:rPr>
        <w:t xml:space="preserve"> </w:t>
      </w:r>
      <w:r>
        <w:rPr>
          <w:rFonts w:ascii="SimSun" w:hAnsi="SimSun" w:eastAsia="SimSun" w:cs="SimSun"/>
          <w:sz w:val="21"/>
          <w:szCs w:val="21"/>
          <w:spacing w:val="-3"/>
        </w:rPr>
        <w:t>接，通过数字生态掌握客户及其行为数据，满足客户需求，提供</w:t>
      </w:r>
      <w:r>
        <w:rPr>
          <w:rFonts w:ascii="SimSun" w:hAnsi="SimSun" w:eastAsia="SimSun" w:cs="SimSun"/>
          <w:sz w:val="21"/>
          <w:szCs w:val="21"/>
          <w:spacing w:val="-4"/>
        </w:rPr>
        <w:t>良好的体验。前台需要深刻洞</w:t>
      </w:r>
      <w:r>
        <w:rPr>
          <w:rFonts w:ascii="SimSun" w:hAnsi="SimSun" w:eastAsia="SimSun" w:cs="SimSun"/>
          <w:sz w:val="21"/>
          <w:szCs w:val="21"/>
        </w:rPr>
        <w:t xml:space="preserve"> </w:t>
      </w:r>
      <w:r>
        <w:rPr>
          <w:rFonts w:ascii="SimSun" w:hAnsi="SimSun" w:eastAsia="SimSun" w:cs="SimSun"/>
          <w:sz w:val="21"/>
          <w:szCs w:val="21"/>
          <w:spacing w:val="-2"/>
        </w:rPr>
        <w:t>察和快速响应市场趋势与客户需求，快速、灵活交付差异化的产品和服务。</w:t>
      </w:r>
    </w:p>
    <w:p>
      <w:pPr>
        <w:ind w:right="72" w:firstLine="430"/>
        <w:spacing w:before="71" w:line="256" w:lineRule="auto"/>
        <w:rPr>
          <w:rFonts w:ascii="SimSun" w:hAnsi="SimSun" w:eastAsia="SimSun" w:cs="SimSun"/>
          <w:sz w:val="21"/>
          <w:szCs w:val="21"/>
        </w:rPr>
      </w:pPr>
      <w:r>
        <w:rPr>
          <w:rFonts w:ascii="SimSun" w:hAnsi="SimSun" w:eastAsia="SimSun" w:cs="SimSun"/>
          <w:sz w:val="21"/>
          <w:szCs w:val="21"/>
          <w:spacing w:val="1"/>
        </w:rPr>
        <w:t>前台要有小惊喜：所谓的小惊喜，就是极致的个性化。个性化就是“知我所需，想我所</w:t>
      </w:r>
      <w:r>
        <w:rPr>
          <w:rFonts w:ascii="SimSun" w:hAnsi="SimSun" w:eastAsia="SimSun" w:cs="SimSun"/>
          <w:sz w:val="21"/>
          <w:szCs w:val="21"/>
          <w:spacing w:val="18"/>
        </w:rPr>
        <w:t xml:space="preserve"> </w:t>
      </w:r>
      <w:r>
        <w:rPr>
          <w:rFonts w:ascii="SimSun" w:hAnsi="SimSun" w:eastAsia="SimSun" w:cs="SimSun"/>
          <w:sz w:val="21"/>
          <w:szCs w:val="21"/>
          <w:spacing w:val="2"/>
        </w:rPr>
        <w:t>想”,在最恰当的时机，用最恰当的方式为客户提供最恰当的服务。</w:t>
      </w:r>
    </w:p>
    <w:p>
      <w:pPr>
        <w:pStyle w:val="BodyText"/>
        <w:ind w:left="433"/>
        <w:spacing w:before="192" w:line="222" w:lineRule="auto"/>
        <w:rPr>
          <w:rFonts w:ascii="SimSun" w:hAnsi="SimSun" w:eastAsia="SimSun" w:cs="SimSun"/>
          <w:sz w:val="21"/>
          <w:szCs w:val="21"/>
        </w:rPr>
      </w:pPr>
      <w:r>
        <w:rPr>
          <w:sz w:val="21"/>
          <w:szCs w:val="21"/>
          <w:b/>
          <w:bCs/>
          <w:spacing w:val="-13"/>
        </w:rPr>
        <w:t>示例：</w:t>
      </w:r>
      <w:r>
        <w:rPr>
          <w:sz w:val="21"/>
          <w:szCs w:val="21"/>
          <w:spacing w:val="-23"/>
        </w:rPr>
        <w:t xml:space="preserve"> </w:t>
      </w:r>
      <w:r>
        <w:rPr>
          <w:rFonts w:ascii="SimSun" w:hAnsi="SimSun" w:eastAsia="SimSun" w:cs="SimSun"/>
          <w:sz w:val="21"/>
          <w:szCs w:val="21"/>
          <w:spacing w:val="-13"/>
        </w:rPr>
        <w:t>信用卡海外提现</w:t>
      </w:r>
    </w:p>
    <w:p>
      <w:pPr>
        <w:ind w:right="68" w:firstLine="430"/>
        <w:spacing w:before="48" w:line="274" w:lineRule="auto"/>
        <w:rPr>
          <w:rFonts w:ascii="SimSun" w:hAnsi="SimSun" w:eastAsia="SimSun" w:cs="SimSun"/>
          <w:sz w:val="21"/>
          <w:szCs w:val="21"/>
        </w:rPr>
      </w:pPr>
      <w:r>
        <w:rPr>
          <w:rFonts w:ascii="SimSun" w:hAnsi="SimSun" w:eastAsia="SimSun" w:cs="SimSun"/>
          <w:sz w:val="21"/>
          <w:szCs w:val="21"/>
          <w:spacing w:val="1"/>
        </w:rPr>
        <w:t>例如，客户在国外无法用信用卡提取现金，原因是出发</w:t>
      </w:r>
      <w:r>
        <w:rPr>
          <w:rFonts w:ascii="SimSun" w:hAnsi="SimSun" w:eastAsia="SimSun" w:cs="SimSun"/>
          <w:sz w:val="21"/>
          <w:szCs w:val="21"/>
        </w:rPr>
        <w:t>前没有事先开通海外提现功能。 </w:t>
      </w:r>
      <w:r>
        <w:rPr>
          <w:rFonts w:ascii="SimSun" w:hAnsi="SimSun" w:eastAsia="SimSun" w:cs="SimSun"/>
          <w:sz w:val="21"/>
          <w:szCs w:val="21"/>
          <w:spacing w:val="-3"/>
        </w:rPr>
        <w:t>银行的正常流程是客户必须在国内设置好。传统的</w:t>
      </w:r>
      <w:r>
        <w:rPr>
          <w:rFonts w:ascii="SimSun" w:hAnsi="SimSun" w:eastAsia="SimSun" w:cs="SimSun"/>
          <w:sz w:val="21"/>
          <w:szCs w:val="21"/>
          <w:spacing w:val="-4"/>
        </w:rPr>
        <w:t>银行只会在客户致电客服时照本宣科，请客</w:t>
      </w:r>
      <w:r>
        <w:rPr>
          <w:rFonts w:ascii="SimSun" w:hAnsi="SimSun" w:eastAsia="SimSun" w:cs="SimSun"/>
          <w:sz w:val="21"/>
          <w:szCs w:val="21"/>
        </w:rPr>
        <w:t xml:space="preserve"> </w:t>
      </w:r>
      <w:r>
        <w:rPr>
          <w:rFonts w:ascii="SimSun" w:hAnsi="SimSun" w:eastAsia="SimSun" w:cs="SimSun"/>
          <w:sz w:val="21"/>
          <w:szCs w:val="21"/>
          <w:spacing w:val="-3"/>
        </w:rPr>
        <w:t>户下次留意。个性化银行却会考虑到客户的潜在</w:t>
      </w:r>
      <w:r>
        <w:rPr>
          <w:rFonts w:ascii="SimSun" w:hAnsi="SimSun" w:eastAsia="SimSun" w:cs="SimSun"/>
          <w:sz w:val="21"/>
          <w:szCs w:val="21"/>
          <w:spacing w:val="-4"/>
        </w:rPr>
        <w:t>需求，即时主动和客户联络，而不是等客户上</w:t>
      </w:r>
      <w:r>
        <w:rPr>
          <w:rFonts w:ascii="SimSun" w:hAnsi="SimSun" w:eastAsia="SimSun" w:cs="SimSun"/>
          <w:sz w:val="21"/>
          <w:szCs w:val="21"/>
        </w:rPr>
        <w:t xml:space="preserve"> </w:t>
      </w:r>
      <w:r>
        <w:rPr>
          <w:rFonts w:ascii="SimSun" w:hAnsi="SimSun" w:eastAsia="SimSun" w:cs="SimSun"/>
          <w:sz w:val="21"/>
          <w:szCs w:val="21"/>
          <w:spacing w:val="-7"/>
        </w:rPr>
        <w:t>门；银行得知客户人在国外，会破例帮助客户在线上进行设置，解决客户当下的燃眉之急。</w:t>
      </w:r>
      <w:r>
        <w:rPr>
          <w:rFonts w:ascii="SimSun" w:hAnsi="SimSun" w:eastAsia="SimSun" w:cs="SimSun"/>
          <w:sz w:val="21"/>
          <w:szCs w:val="21"/>
          <w:spacing w:val="42"/>
        </w:rPr>
        <w:t xml:space="preserve"> </w:t>
      </w:r>
      <w:r>
        <w:rPr>
          <w:rFonts w:ascii="SimSun" w:hAnsi="SimSun" w:eastAsia="SimSun" w:cs="SimSun"/>
          <w:sz w:val="21"/>
          <w:szCs w:val="21"/>
          <w:spacing w:val="-7"/>
        </w:rPr>
        <w:t>一</w:t>
      </w:r>
      <w:r>
        <w:rPr>
          <w:rFonts w:ascii="SimSun" w:hAnsi="SimSun" w:eastAsia="SimSun" w:cs="SimSun"/>
          <w:sz w:val="21"/>
          <w:szCs w:val="21"/>
        </w:rPr>
        <w:t xml:space="preserve"> </w:t>
      </w:r>
      <w:r>
        <w:rPr>
          <w:rFonts w:ascii="SimSun" w:hAnsi="SimSun" w:eastAsia="SimSun" w:cs="SimSun"/>
          <w:sz w:val="21"/>
          <w:szCs w:val="21"/>
          <w:spacing w:val="-7"/>
        </w:rPr>
        <w:t>天后，主动询问客户是否还有其他需求，并提醒客户使用</w:t>
      </w:r>
      <w:r>
        <w:rPr>
          <w:rFonts w:ascii="SimSun" w:hAnsi="SimSun" w:eastAsia="SimSun" w:cs="SimSun"/>
          <w:sz w:val="21"/>
          <w:szCs w:val="21"/>
          <w:spacing w:val="-8"/>
        </w:rPr>
        <w:t>本行信用卡海外消费的多重优惠；</w:t>
      </w:r>
      <w:r>
        <w:rPr>
          <w:rFonts w:ascii="SimSun" w:hAnsi="SimSun" w:eastAsia="SimSun" w:cs="SimSun"/>
          <w:sz w:val="21"/>
          <w:szCs w:val="21"/>
          <w:spacing w:val="58"/>
        </w:rPr>
        <w:t xml:space="preserve"> </w:t>
      </w:r>
      <w:r>
        <w:rPr>
          <w:rFonts w:ascii="SimSun" w:hAnsi="SimSun" w:eastAsia="SimSun" w:cs="SimSun"/>
          <w:sz w:val="21"/>
          <w:szCs w:val="21"/>
          <w:spacing w:val="-8"/>
        </w:rPr>
        <w:t>一</w:t>
      </w:r>
      <w:r>
        <w:rPr>
          <w:rFonts w:ascii="SimSun" w:hAnsi="SimSun" w:eastAsia="SimSun" w:cs="SimSun"/>
          <w:sz w:val="21"/>
          <w:szCs w:val="21"/>
        </w:rPr>
        <w:t xml:space="preserve"> </w:t>
      </w:r>
      <w:r>
        <w:rPr>
          <w:rFonts w:ascii="SimSun" w:hAnsi="SimSun" w:eastAsia="SimSun" w:cs="SimSun"/>
          <w:sz w:val="21"/>
          <w:szCs w:val="21"/>
          <w:spacing w:val="-3"/>
        </w:rPr>
        <w:t>周后，当客户在国内用同一张卡消费时，银行知</w:t>
      </w:r>
      <w:r>
        <w:rPr>
          <w:rFonts w:ascii="SimSun" w:hAnsi="SimSun" w:eastAsia="SimSun" w:cs="SimSun"/>
          <w:sz w:val="21"/>
          <w:szCs w:val="21"/>
          <w:spacing w:val="-4"/>
        </w:rPr>
        <w:t>道客户已回国，欢迎回家之余，顺便介绍有优</w:t>
      </w:r>
      <w:r>
        <w:rPr>
          <w:rFonts w:ascii="SimSun" w:hAnsi="SimSun" w:eastAsia="SimSun" w:cs="SimSun"/>
          <w:sz w:val="21"/>
          <w:szCs w:val="21"/>
        </w:rPr>
        <w:t xml:space="preserve"> </w:t>
      </w:r>
      <w:r>
        <w:rPr>
          <w:rFonts w:ascii="SimSun" w:hAnsi="SimSun" w:eastAsia="SimSun" w:cs="SimSun"/>
          <w:sz w:val="21"/>
          <w:szCs w:val="21"/>
          <w:spacing w:val="-4"/>
        </w:rPr>
        <w:t>惠的海外旅行保险。两个月后，客户再次出国，银行主动帮客户设置好海外提现，并以短信通</w:t>
      </w:r>
      <w:r>
        <w:rPr>
          <w:rFonts w:ascii="SimSun" w:hAnsi="SimSun" w:eastAsia="SimSun" w:cs="SimSun"/>
          <w:sz w:val="21"/>
          <w:szCs w:val="21"/>
          <w:spacing w:val="1"/>
        </w:rPr>
        <w:t xml:space="preserve"> </w:t>
      </w:r>
      <w:r>
        <w:rPr>
          <w:rFonts w:ascii="SimSun" w:hAnsi="SimSun" w:eastAsia="SimSun" w:cs="SimSun"/>
          <w:sz w:val="21"/>
          <w:szCs w:val="21"/>
          <w:spacing w:val="-3"/>
        </w:rPr>
        <w:t>知客户，顺便提醒客户两个月前买的旅行险的服务电话。</w:t>
      </w:r>
    </w:p>
    <w:p>
      <w:pPr>
        <w:ind w:right="70" w:firstLine="430"/>
        <w:spacing w:before="91" w:line="260" w:lineRule="auto"/>
        <w:rPr>
          <w:rFonts w:ascii="SimSun" w:hAnsi="SimSun" w:eastAsia="SimSun" w:cs="SimSun"/>
          <w:sz w:val="21"/>
          <w:szCs w:val="21"/>
        </w:rPr>
      </w:pPr>
      <w:r>
        <w:rPr>
          <w:rFonts w:ascii="SimSun" w:hAnsi="SimSun" w:eastAsia="SimSun" w:cs="SimSun"/>
          <w:sz w:val="21"/>
          <w:szCs w:val="21"/>
        </w:rPr>
        <w:t>听起来有些天方夜谭，但这正是客户需要的。首先，即时发现问题；其</w:t>
      </w:r>
      <w:r>
        <w:rPr>
          <w:rFonts w:ascii="SimSun" w:hAnsi="SimSun" w:eastAsia="SimSun" w:cs="SimSun"/>
          <w:sz w:val="21"/>
          <w:szCs w:val="21"/>
          <w:spacing w:val="-1"/>
        </w:rPr>
        <w:t>次，解决问题；</w:t>
      </w:r>
      <w:r>
        <w:rPr>
          <w:rFonts w:ascii="SimSun" w:hAnsi="SimSun" w:eastAsia="SimSun" w:cs="SimSun"/>
          <w:sz w:val="21"/>
          <w:szCs w:val="21"/>
        </w:rPr>
        <w:t xml:space="preserve"> </w:t>
      </w:r>
      <w:r>
        <w:rPr>
          <w:rFonts w:ascii="SimSun" w:hAnsi="SimSun" w:eastAsia="SimSun" w:cs="SimSun"/>
          <w:sz w:val="21"/>
          <w:szCs w:val="21"/>
          <w:spacing w:val="-3"/>
        </w:rPr>
        <w:t>然后，确认问题已经解决；最后，委婉提醒客户相</w:t>
      </w:r>
      <w:r>
        <w:rPr>
          <w:rFonts w:ascii="SimSun" w:hAnsi="SimSun" w:eastAsia="SimSun" w:cs="SimSun"/>
          <w:sz w:val="21"/>
          <w:szCs w:val="21"/>
          <w:spacing w:val="-4"/>
        </w:rPr>
        <w:t>关服务的存在，为交叉销售和进一步的服务</w:t>
      </w:r>
      <w:r>
        <w:rPr>
          <w:rFonts w:ascii="SimSun" w:hAnsi="SimSun" w:eastAsia="SimSun" w:cs="SimSun"/>
          <w:sz w:val="21"/>
          <w:szCs w:val="21"/>
        </w:rPr>
        <w:t xml:space="preserve"> </w:t>
      </w:r>
      <w:r>
        <w:rPr>
          <w:rFonts w:ascii="SimSun" w:hAnsi="SimSun" w:eastAsia="SimSun" w:cs="SimSun"/>
          <w:sz w:val="21"/>
          <w:szCs w:val="21"/>
          <w:spacing w:val="-2"/>
        </w:rPr>
        <w:t>埋下伏笔。个性化体验为客户量身定制的不仅是产品，还有服务、提醒，甚至游戏。</w:t>
      </w:r>
    </w:p>
    <w:p>
      <w:pPr>
        <w:ind w:right="35" w:firstLine="430"/>
        <w:spacing w:before="71" w:line="269" w:lineRule="auto"/>
        <w:rPr>
          <w:rFonts w:ascii="SimSun" w:hAnsi="SimSun" w:eastAsia="SimSun" w:cs="SimSun"/>
          <w:sz w:val="21"/>
          <w:szCs w:val="21"/>
        </w:rPr>
      </w:pPr>
      <w:r>
        <w:rPr>
          <w:rFonts w:ascii="SimSun" w:hAnsi="SimSun" w:eastAsia="SimSun" w:cs="SimSun"/>
          <w:sz w:val="21"/>
          <w:szCs w:val="21"/>
          <w:spacing w:val="2"/>
        </w:rPr>
        <w:t>有人可能以为“个性化”的目的就是为了促进营销或</w:t>
      </w:r>
      <w:r>
        <w:rPr>
          <w:rFonts w:ascii="SimSun" w:hAnsi="SimSun" w:eastAsia="SimSun" w:cs="SimSun"/>
          <w:sz w:val="21"/>
          <w:szCs w:val="21"/>
          <w:spacing w:val="1"/>
        </w:rPr>
        <w:t>者最佳产品推荐。但是个性化不仅</w:t>
      </w:r>
      <w:r>
        <w:rPr>
          <w:rFonts w:ascii="SimSun" w:hAnsi="SimSun" w:eastAsia="SimSun" w:cs="SimSun"/>
          <w:sz w:val="21"/>
          <w:szCs w:val="21"/>
        </w:rPr>
        <w:t xml:space="preserve"> </w:t>
      </w:r>
      <w:r>
        <w:rPr>
          <w:rFonts w:ascii="SimSun" w:hAnsi="SimSun" w:eastAsia="SimSun" w:cs="SimSun"/>
          <w:sz w:val="21"/>
          <w:szCs w:val="21"/>
          <w:spacing w:val="-3"/>
        </w:rPr>
        <w:t>仅是增加销售，还可以改善服务，提供对客户有用的信息和建议。</w:t>
      </w:r>
      <w:r>
        <w:rPr>
          <w:rFonts w:ascii="SimSun" w:hAnsi="SimSun" w:eastAsia="SimSun" w:cs="SimSun"/>
          <w:sz w:val="21"/>
          <w:szCs w:val="21"/>
          <w:spacing w:val="-4"/>
        </w:rPr>
        <w:t>要真正做到“千人千面”的</w:t>
      </w:r>
      <w:r>
        <w:rPr>
          <w:rFonts w:ascii="SimSun" w:hAnsi="SimSun" w:eastAsia="SimSun" w:cs="SimSun"/>
          <w:sz w:val="21"/>
          <w:szCs w:val="21"/>
        </w:rPr>
        <w:t xml:space="preserve"> </w:t>
      </w:r>
      <w:r>
        <w:rPr>
          <w:rFonts w:ascii="SimSun" w:hAnsi="SimSun" w:eastAsia="SimSun" w:cs="SimSun"/>
          <w:sz w:val="21"/>
          <w:szCs w:val="21"/>
          <w:spacing w:val="-7"/>
        </w:rPr>
        <w:t>可能，企业需要彻底颠覆以往和客户沟通的方</w:t>
      </w:r>
      <w:r>
        <w:rPr>
          <w:rFonts w:ascii="SimSun" w:hAnsi="SimSun" w:eastAsia="SimSun" w:cs="SimSun"/>
          <w:sz w:val="21"/>
          <w:szCs w:val="21"/>
          <w:spacing w:val="-8"/>
        </w:rPr>
        <w:t>式，使用数据分析洞察并全面改变与客户的互动，</w:t>
      </w:r>
      <w:r>
        <w:rPr>
          <w:rFonts w:ascii="SimSun" w:hAnsi="SimSun" w:eastAsia="SimSun" w:cs="SimSun"/>
          <w:sz w:val="21"/>
          <w:szCs w:val="21"/>
        </w:rPr>
        <w:t xml:space="preserve"> </w:t>
      </w:r>
      <w:r>
        <w:rPr>
          <w:rFonts w:ascii="SimSun" w:hAnsi="SimSun" w:eastAsia="SimSun" w:cs="SimSun"/>
          <w:sz w:val="21"/>
          <w:szCs w:val="21"/>
          <w:spacing w:val="-4"/>
        </w:rPr>
        <w:t>让每一次互动都建立在对客户的需求预测之上，建立并加深和客户长期可靠的信任关系。个性</w:t>
      </w:r>
      <w:r>
        <w:rPr>
          <w:rFonts w:ascii="SimSun" w:hAnsi="SimSun" w:eastAsia="SimSun" w:cs="SimSun"/>
          <w:sz w:val="21"/>
          <w:szCs w:val="21"/>
          <w:spacing w:val="1"/>
        </w:rPr>
        <w:t xml:space="preserve"> </w:t>
      </w:r>
      <w:r>
        <w:rPr>
          <w:rFonts w:ascii="SimSun" w:hAnsi="SimSun" w:eastAsia="SimSun" w:cs="SimSun"/>
          <w:sz w:val="21"/>
          <w:szCs w:val="21"/>
          <w:spacing w:val="-2"/>
        </w:rPr>
        <w:t>化的频率可以一天一次，甚至一天数次，频率不是重点，关键是内容和时机。</w:t>
      </w:r>
    </w:p>
    <w:p>
      <w:pPr>
        <w:ind w:left="430"/>
        <w:spacing w:before="72" w:line="219" w:lineRule="auto"/>
        <w:rPr>
          <w:rFonts w:ascii="SimSun" w:hAnsi="SimSun" w:eastAsia="SimSun" w:cs="SimSun"/>
          <w:sz w:val="21"/>
          <w:szCs w:val="21"/>
        </w:rPr>
      </w:pPr>
      <w:r>
        <w:rPr>
          <w:rFonts w:ascii="SimSun" w:hAnsi="SimSun" w:eastAsia="SimSun" w:cs="SimSun"/>
          <w:sz w:val="21"/>
          <w:szCs w:val="21"/>
          <w:spacing w:val="-2"/>
        </w:rPr>
        <w:t>极致的个性化如何做?</w:t>
      </w:r>
    </w:p>
    <w:p>
      <w:pPr>
        <w:ind w:right="72" w:firstLine="430"/>
        <w:spacing w:before="79" w:line="246" w:lineRule="auto"/>
        <w:rPr>
          <w:rFonts w:ascii="SimSun" w:hAnsi="SimSun" w:eastAsia="SimSun" w:cs="SimSun"/>
          <w:sz w:val="21"/>
          <w:szCs w:val="21"/>
        </w:rPr>
      </w:pPr>
      <w:r>
        <w:rPr>
          <w:rFonts w:ascii="SimSun" w:hAnsi="SimSun" w:eastAsia="SimSun" w:cs="SimSun"/>
          <w:sz w:val="21"/>
          <w:szCs w:val="21"/>
          <w:spacing w:val="1"/>
        </w:rPr>
        <w:t>个性化服务是互联网企业的核心竞争力，其实传统企业同样具有无可比拟的优势，企业</w:t>
      </w:r>
      <w:r>
        <w:rPr>
          <w:rFonts w:ascii="SimSun" w:hAnsi="SimSun" w:eastAsia="SimSun" w:cs="SimSun"/>
          <w:sz w:val="21"/>
          <w:szCs w:val="21"/>
          <w:spacing w:val="18"/>
        </w:rPr>
        <w:t xml:space="preserve"> </w:t>
      </w:r>
      <w:r>
        <w:rPr>
          <w:rFonts w:ascii="SimSun" w:hAnsi="SimSun" w:eastAsia="SimSun" w:cs="SimSun"/>
          <w:sz w:val="21"/>
          <w:szCs w:val="21"/>
          <w:spacing w:val="-3"/>
        </w:rPr>
        <w:t>多样化的数据为提供个性化服务带来了无穷机会。</w:t>
      </w:r>
    </w:p>
    <w:p>
      <w:pPr>
        <w:spacing w:line="246" w:lineRule="auto"/>
        <w:sectPr>
          <w:headerReference w:type="default" r:id="rId77"/>
          <w:pgSz w:w="9250" w:h="13980"/>
          <w:pgMar w:top="502" w:right="219" w:bottom="400" w:left="489" w:header="288" w:footer="0" w:gutter="0"/>
        </w:sectPr>
        <w:rPr>
          <w:rFonts w:ascii="SimSun" w:hAnsi="SimSun" w:eastAsia="SimSun" w:cs="SimSun"/>
          <w:sz w:val="21"/>
          <w:szCs w:val="21"/>
        </w:rPr>
      </w:pPr>
    </w:p>
    <w:p>
      <w:pPr>
        <w:spacing w:line="333" w:lineRule="auto"/>
        <w:rPr>
          <w:rFonts w:ascii="Arial"/>
          <w:sz w:val="21"/>
        </w:rPr>
      </w:pPr>
      <w:r/>
    </w:p>
    <w:p>
      <w:pPr>
        <w:pStyle w:val="BodyText"/>
        <w:ind w:left="492"/>
        <w:spacing w:before="68" w:line="221" w:lineRule="auto"/>
        <w:rPr>
          <w:sz w:val="21"/>
          <w:szCs w:val="21"/>
        </w:rPr>
      </w:pPr>
      <w:r>
        <w:rPr>
          <w:sz w:val="21"/>
          <w:szCs w:val="21"/>
          <w:b/>
          <w:bCs/>
          <w:spacing w:val="-15"/>
        </w:rPr>
        <w:t>示例：金融个性化服务</w:t>
      </w:r>
    </w:p>
    <w:p>
      <w:pPr>
        <w:ind w:left="60" w:right="79" w:firstLine="429"/>
        <w:spacing w:before="67" w:line="278" w:lineRule="auto"/>
        <w:jc w:val="both"/>
        <w:rPr>
          <w:rFonts w:ascii="KaiTi" w:hAnsi="KaiTi" w:eastAsia="KaiTi" w:cs="KaiTi"/>
          <w:sz w:val="21"/>
          <w:szCs w:val="21"/>
        </w:rPr>
      </w:pPr>
      <w:r>
        <w:rPr>
          <w:rFonts w:ascii="KaiTi" w:hAnsi="KaiTi" w:eastAsia="KaiTi" w:cs="KaiTi"/>
          <w:sz w:val="21"/>
          <w:szCs w:val="21"/>
          <w:spacing w:val="-9"/>
        </w:rPr>
        <w:t>以银行为例，存款金额及其变化可以预测客户的资金现况；贷款可以说明客户资产</w:t>
      </w:r>
      <w:r>
        <w:rPr>
          <w:rFonts w:ascii="KaiTi" w:hAnsi="KaiTi" w:eastAsia="KaiTi" w:cs="KaiTi"/>
          <w:sz w:val="21"/>
          <w:szCs w:val="21"/>
          <w:spacing w:val="-10"/>
        </w:rPr>
        <w:t>状况和偿</w:t>
      </w:r>
      <w:r>
        <w:rPr>
          <w:rFonts w:ascii="KaiTi" w:hAnsi="KaiTi" w:eastAsia="KaiTi" w:cs="KaiTi"/>
          <w:sz w:val="21"/>
          <w:szCs w:val="21"/>
        </w:rPr>
        <w:t xml:space="preserve"> </w:t>
      </w:r>
      <w:r>
        <w:rPr>
          <w:rFonts w:ascii="KaiTi" w:hAnsi="KaiTi" w:eastAsia="KaiTi" w:cs="KaiTi"/>
          <w:sz w:val="21"/>
          <w:szCs w:val="21"/>
          <w:spacing w:val="-14"/>
        </w:rPr>
        <w:t>还能力。信用卡和借记卡的消费记录可以显示客户的消费喜好；投资则能反映客户风险承受力和对</w:t>
      </w:r>
      <w:r>
        <w:rPr>
          <w:rFonts w:ascii="KaiTi" w:hAnsi="KaiTi" w:eastAsia="KaiTi" w:cs="KaiTi"/>
          <w:sz w:val="21"/>
          <w:szCs w:val="21"/>
          <w:spacing w:val="9"/>
        </w:rPr>
        <w:t xml:space="preserve"> </w:t>
      </w:r>
      <w:r>
        <w:rPr>
          <w:rFonts w:ascii="KaiTi" w:hAnsi="KaiTi" w:eastAsia="KaiTi" w:cs="KaiTi"/>
          <w:sz w:val="21"/>
          <w:szCs w:val="21"/>
          <w:spacing w:val="-13"/>
        </w:rPr>
        <w:t>投资回报的预期；保险可以了解客户的家庭情况和生命周期，以及客户对生</w:t>
      </w:r>
      <w:r>
        <w:rPr>
          <w:rFonts w:ascii="KaiTi" w:hAnsi="KaiTi" w:eastAsia="KaiTi" w:cs="KaiTi"/>
          <w:sz w:val="21"/>
          <w:szCs w:val="21"/>
          <w:spacing w:val="-14"/>
        </w:rPr>
        <w:t>活素质和健康的重视程</w:t>
      </w:r>
      <w:r>
        <w:rPr>
          <w:rFonts w:ascii="KaiTi" w:hAnsi="KaiTi" w:eastAsia="KaiTi" w:cs="KaiTi"/>
          <w:sz w:val="21"/>
          <w:szCs w:val="21"/>
        </w:rPr>
        <w:t xml:space="preserve"> </w:t>
      </w:r>
      <w:r>
        <w:rPr>
          <w:rFonts w:ascii="KaiTi" w:hAnsi="KaiTi" w:eastAsia="KaiTi" w:cs="KaiTi"/>
          <w:sz w:val="21"/>
          <w:szCs w:val="21"/>
          <w:spacing w:val="-13"/>
        </w:rPr>
        <w:t>度等。银行对客户的了解，无论是广度，还是深度，都远远超出其他非金融机构。可是银行的个性</w:t>
      </w:r>
      <w:r>
        <w:rPr>
          <w:rFonts w:ascii="KaiTi" w:hAnsi="KaiTi" w:eastAsia="KaiTi" w:cs="KaiTi"/>
          <w:sz w:val="21"/>
          <w:szCs w:val="21"/>
          <w:spacing w:val="3"/>
        </w:rPr>
        <w:t xml:space="preserve"> </w:t>
      </w:r>
      <w:r>
        <w:rPr>
          <w:rFonts w:ascii="KaiTi" w:hAnsi="KaiTi" w:eastAsia="KaiTi" w:cs="KaiTi"/>
          <w:sz w:val="21"/>
          <w:szCs w:val="21"/>
          <w:spacing w:val="-13"/>
        </w:rPr>
        <w:t>化发展却落后于一些电商和零售企业，主要原</w:t>
      </w:r>
      <w:r>
        <w:rPr>
          <w:rFonts w:ascii="KaiTi" w:hAnsi="KaiTi" w:eastAsia="KaiTi" w:cs="KaiTi"/>
          <w:sz w:val="21"/>
          <w:szCs w:val="21"/>
          <w:spacing w:val="-14"/>
        </w:rPr>
        <w:t>因是银行缺少一个端到端的个性化生态体系，能够即</w:t>
      </w:r>
      <w:r>
        <w:rPr>
          <w:rFonts w:ascii="KaiTi" w:hAnsi="KaiTi" w:eastAsia="KaiTi" w:cs="KaiTi"/>
          <w:sz w:val="21"/>
          <w:szCs w:val="21"/>
        </w:rPr>
        <w:t xml:space="preserve"> </w:t>
      </w:r>
      <w:r>
        <w:rPr>
          <w:rFonts w:ascii="KaiTi" w:hAnsi="KaiTi" w:eastAsia="KaiTi" w:cs="KaiTi"/>
          <w:sz w:val="21"/>
          <w:szCs w:val="21"/>
          <w:spacing w:val="-12"/>
        </w:rPr>
        <w:t>时服务成千上万的客户，满足他们千变万化的个性化需求。</w:t>
      </w:r>
    </w:p>
    <w:p>
      <w:pPr>
        <w:ind w:left="60" w:right="19" w:firstLine="429"/>
        <w:spacing w:before="216" w:line="260" w:lineRule="auto"/>
        <w:jc w:val="both"/>
        <w:rPr>
          <w:rFonts w:ascii="SimSun" w:hAnsi="SimSun" w:eastAsia="SimSun" w:cs="SimSun"/>
          <w:sz w:val="21"/>
          <w:szCs w:val="21"/>
        </w:rPr>
      </w:pPr>
      <w:r>
        <w:rPr>
          <w:rFonts w:ascii="SimSun" w:hAnsi="SimSun" w:eastAsia="SimSun" w:cs="SimSun"/>
          <w:sz w:val="21"/>
          <w:szCs w:val="21"/>
          <w:spacing w:val="-2"/>
        </w:rPr>
        <w:t>前台需要快速适应瞬息万变的市场，其直接面对客户并提供相关专业服</w:t>
      </w:r>
      <w:r>
        <w:rPr>
          <w:rFonts w:ascii="SimSun" w:hAnsi="SimSun" w:eastAsia="SimSun" w:cs="SimSun"/>
          <w:sz w:val="21"/>
          <w:szCs w:val="21"/>
          <w:spacing w:val="-3"/>
        </w:rPr>
        <w:t>务从而创造价值。</w:t>
      </w:r>
      <w:r>
        <w:rPr>
          <w:rFonts w:ascii="SimSun" w:hAnsi="SimSun" w:eastAsia="SimSun" w:cs="SimSun"/>
          <w:sz w:val="21"/>
          <w:szCs w:val="21"/>
        </w:rPr>
        <w:t xml:space="preserve"> </w:t>
      </w:r>
      <w:r>
        <w:rPr>
          <w:rFonts w:ascii="SimSun" w:hAnsi="SimSun" w:eastAsia="SimSun" w:cs="SimSun"/>
          <w:sz w:val="21"/>
          <w:szCs w:val="21"/>
          <w:spacing w:val="-2"/>
        </w:rPr>
        <w:t>从创新的视角来看，前台主要负责产品/服务的快速迭代试错，为后台的个性化创新提供事前</w:t>
      </w:r>
      <w:r>
        <w:rPr>
          <w:rFonts w:ascii="SimSun" w:hAnsi="SimSun" w:eastAsia="SimSun" w:cs="SimSun"/>
          <w:sz w:val="21"/>
          <w:szCs w:val="21"/>
          <w:spacing w:val="8"/>
        </w:rPr>
        <w:t xml:space="preserve">  </w:t>
      </w:r>
      <w:r>
        <w:rPr>
          <w:rFonts w:ascii="SimSun" w:hAnsi="SimSun" w:eastAsia="SimSun" w:cs="SimSun"/>
          <w:sz w:val="21"/>
          <w:szCs w:val="21"/>
          <w:spacing w:val="-4"/>
        </w:rPr>
        <w:t>的初步启发，以及事后的初步实验，这要求前台需要实现业务简单化、产</w:t>
      </w:r>
      <w:r>
        <w:rPr>
          <w:rFonts w:ascii="SimSun" w:hAnsi="SimSun" w:eastAsia="SimSun" w:cs="SimSun"/>
          <w:sz w:val="21"/>
          <w:szCs w:val="21"/>
          <w:spacing w:val="-5"/>
        </w:rPr>
        <w:t>品标准化、基础模块</w:t>
      </w:r>
      <w:r>
        <w:rPr>
          <w:rFonts w:ascii="SimSun" w:hAnsi="SimSun" w:eastAsia="SimSun" w:cs="SimSun"/>
          <w:sz w:val="21"/>
          <w:szCs w:val="21"/>
        </w:rPr>
        <w:t xml:space="preserve">  </w:t>
      </w:r>
      <w:r>
        <w:rPr>
          <w:rFonts w:ascii="SimSun" w:hAnsi="SimSun" w:eastAsia="SimSun" w:cs="SimSun"/>
          <w:sz w:val="21"/>
          <w:szCs w:val="21"/>
          <w:spacing w:val="-4"/>
        </w:rPr>
        <w:t>化、应用小程序化。</w:t>
      </w:r>
    </w:p>
    <w:p>
      <w:pPr>
        <w:ind w:left="60" w:right="109" w:firstLine="429"/>
        <w:spacing w:before="109" w:line="259" w:lineRule="auto"/>
        <w:rPr>
          <w:rFonts w:ascii="SimSun" w:hAnsi="SimSun" w:eastAsia="SimSun" w:cs="SimSun"/>
          <w:sz w:val="21"/>
          <w:szCs w:val="21"/>
        </w:rPr>
      </w:pPr>
      <w:r>
        <w:rPr>
          <w:rFonts w:ascii="SimSun" w:hAnsi="SimSun" w:eastAsia="SimSun" w:cs="SimSun"/>
          <w:sz w:val="21"/>
          <w:szCs w:val="21"/>
          <w:spacing w:val="-4"/>
        </w:rPr>
        <w:t>企业有成千上万的客户，千人千面的行为，</w:t>
      </w:r>
      <w:r>
        <w:rPr>
          <w:rFonts w:ascii="SimSun" w:hAnsi="SimSun" w:eastAsia="SimSun" w:cs="SimSun"/>
          <w:sz w:val="21"/>
          <w:szCs w:val="21"/>
          <w:spacing w:val="-5"/>
        </w:rPr>
        <w:t>在不同的时间和地点，构成了上亿种的组合。</w:t>
      </w:r>
      <w:r>
        <w:rPr>
          <w:rFonts w:ascii="SimSun" w:hAnsi="SimSun" w:eastAsia="SimSun" w:cs="SimSun"/>
          <w:sz w:val="21"/>
          <w:szCs w:val="21"/>
        </w:rPr>
        <w:t xml:space="preserve"> </w:t>
      </w:r>
      <w:r>
        <w:rPr>
          <w:rFonts w:ascii="SimSun" w:hAnsi="SimSun" w:eastAsia="SimSun" w:cs="SimSun"/>
          <w:sz w:val="21"/>
          <w:szCs w:val="21"/>
          <w:spacing w:val="-9"/>
        </w:rPr>
        <w:t>要应付如此庞大的业务，不能没有整体的统筹，各事</w:t>
      </w:r>
      <w:r>
        <w:rPr>
          <w:rFonts w:ascii="SimSun" w:hAnsi="SimSun" w:eastAsia="SimSun" w:cs="SimSun"/>
          <w:sz w:val="21"/>
          <w:szCs w:val="21"/>
          <w:spacing w:val="-10"/>
        </w:rPr>
        <w:t>业部门的配合，客户行为数据的即时采集、</w:t>
      </w:r>
      <w:r>
        <w:rPr>
          <w:rFonts w:ascii="SimSun" w:hAnsi="SimSun" w:eastAsia="SimSun" w:cs="SimSun"/>
          <w:sz w:val="21"/>
          <w:szCs w:val="21"/>
        </w:rPr>
        <w:t xml:space="preserve"> </w:t>
      </w:r>
      <w:r>
        <w:rPr>
          <w:rFonts w:ascii="SimSun" w:hAnsi="SimSun" w:eastAsia="SimSun" w:cs="SimSun"/>
          <w:sz w:val="21"/>
          <w:szCs w:val="21"/>
          <w:spacing w:val="-4"/>
        </w:rPr>
        <w:t>分析和应用，渠道实时触达和反应能力，以及技术平台的支持。个性化的挑战</w:t>
      </w:r>
      <w:r>
        <w:rPr>
          <w:rFonts w:ascii="SimSun" w:hAnsi="SimSun" w:eastAsia="SimSun" w:cs="SimSun"/>
          <w:sz w:val="21"/>
          <w:szCs w:val="21"/>
          <w:spacing w:val="-5"/>
        </w:rPr>
        <w:t>是规模，如何实</w:t>
      </w:r>
      <w:r>
        <w:rPr>
          <w:rFonts w:ascii="SimSun" w:hAnsi="SimSun" w:eastAsia="SimSun" w:cs="SimSun"/>
          <w:sz w:val="21"/>
          <w:szCs w:val="21"/>
        </w:rPr>
        <w:t xml:space="preserve"> </w:t>
      </w:r>
      <w:r>
        <w:rPr>
          <w:rFonts w:ascii="SimSun" w:hAnsi="SimSun" w:eastAsia="SimSun" w:cs="SimSun"/>
          <w:sz w:val="21"/>
          <w:szCs w:val="21"/>
          <w:spacing w:val="-3"/>
        </w:rPr>
        <w:t>现大规模的个性化定制，就是中台建设的目标。</w:t>
      </w:r>
    </w:p>
    <w:p>
      <w:pPr>
        <w:spacing w:line="246" w:lineRule="auto"/>
        <w:rPr>
          <w:rFonts w:ascii="Arial"/>
          <w:sz w:val="21"/>
        </w:rPr>
      </w:pPr>
      <w:r/>
    </w:p>
    <w:p>
      <w:pPr>
        <w:pStyle w:val="BodyText"/>
        <w:ind w:left="63"/>
        <w:spacing w:before="69" w:line="222" w:lineRule="auto"/>
        <w:outlineLvl w:val="6"/>
        <w:rPr>
          <w:sz w:val="21"/>
          <w:szCs w:val="21"/>
        </w:rPr>
      </w:pPr>
      <w:r>
        <w:rPr>
          <w:sz w:val="21"/>
          <w:szCs w:val="21"/>
          <w:b/>
          <w:bCs/>
          <w:spacing w:val="18"/>
        </w:rPr>
        <w:t>2.3.2</w:t>
      </w:r>
      <w:r>
        <w:rPr>
          <w:sz w:val="21"/>
          <w:szCs w:val="21"/>
          <w:spacing w:val="18"/>
        </w:rPr>
        <w:t xml:space="preserve">  </w:t>
      </w:r>
      <w:r>
        <w:rPr>
          <w:sz w:val="21"/>
          <w:szCs w:val="21"/>
          <w:b/>
          <w:bCs/>
          <w:spacing w:val="18"/>
        </w:rPr>
        <w:t>中台提供可重用能力：极致的标准化</w:t>
      </w:r>
    </w:p>
    <w:p>
      <w:pPr>
        <w:ind w:left="60" w:firstLine="429"/>
        <w:spacing w:before="251" w:line="266" w:lineRule="auto"/>
        <w:rPr>
          <w:rFonts w:ascii="SimSun" w:hAnsi="SimSun" w:eastAsia="SimSun" w:cs="SimSun"/>
          <w:sz w:val="21"/>
          <w:szCs w:val="21"/>
        </w:rPr>
      </w:pPr>
      <w:r>
        <w:rPr>
          <w:rFonts w:ascii="SimSun" w:hAnsi="SimSun" w:eastAsia="SimSun" w:cs="SimSun"/>
          <w:sz w:val="21"/>
          <w:szCs w:val="21"/>
          <w:spacing w:val="1"/>
        </w:rPr>
        <w:t>中台的定位是能力重用平台，中台的核心是沉淀数据化、标准化的</w:t>
      </w:r>
      <w:r>
        <w:rPr>
          <w:rFonts w:ascii="SimSun" w:hAnsi="SimSun" w:eastAsia="SimSun" w:cs="SimSun"/>
          <w:sz w:val="21"/>
          <w:szCs w:val="21"/>
        </w:rPr>
        <w:t>专业服务能力，让前  </w:t>
      </w:r>
      <w:r>
        <w:rPr>
          <w:rFonts w:ascii="SimSun" w:hAnsi="SimSun" w:eastAsia="SimSun" w:cs="SimSun"/>
          <w:sz w:val="21"/>
          <w:szCs w:val="21"/>
          <w:spacing w:val="-1"/>
        </w:rPr>
        <w:t>台将能力进行组合，配置实现个性化业务。企业数字化中</w:t>
      </w:r>
      <w:r>
        <w:rPr>
          <w:rFonts w:ascii="SimSun" w:hAnsi="SimSun" w:eastAsia="SimSun" w:cs="SimSun"/>
          <w:sz w:val="21"/>
          <w:szCs w:val="21"/>
          <w:spacing w:val="-2"/>
        </w:rPr>
        <w:t>台能力建设是致力于去打造标准化、</w:t>
      </w:r>
      <w:r>
        <w:rPr>
          <w:rFonts w:ascii="SimSun" w:hAnsi="SimSun" w:eastAsia="SimSun" w:cs="SimSun"/>
          <w:sz w:val="21"/>
          <w:szCs w:val="21"/>
        </w:rPr>
        <w:t xml:space="preserve"> </w:t>
      </w:r>
      <w:r>
        <w:rPr>
          <w:rFonts w:ascii="SimSun" w:hAnsi="SimSun" w:eastAsia="SimSun" w:cs="SimSun"/>
          <w:sz w:val="21"/>
          <w:szCs w:val="21"/>
          <w:spacing w:val="-9"/>
        </w:rPr>
        <w:t>模块化的组件，以提高前台业务针对市场需求快速组装</w:t>
      </w:r>
      <w:r>
        <w:rPr>
          <w:rFonts w:ascii="SimSun" w:hAnsi="SimSun" w:eastAsia="SimSun" w:cs="SimSun"/>
          <w:sz w:val="21"/>
          <w:szCs w:val="21"/>
          <w:spacing w:val="-10"/>
        </w:rPr>
        <w:t>的能力；其核心要求是标准化、组件化、</w:t>
      </w:r>
      <w:r>
        <w:rPr>
          <w:rFonts w:ascii="SimSun" w:hAnsi="SimSun" w:eastAsia="SimSun" w:cs="SimSun"/>
          <w:sz w:val="21"/>
          <w:szCs w:val="21"/>
        </w:rPr>
        <w:t xml:space="preserve">  </w:t>
      </w:r>
      <w:r>
        <w:rPr>
          <w:rFonts w:ascii="SimSun" w:hAnsi="SimSun" w:eastAsia="SimSun" w:cs="SimSun"/>
          <w:sz w:val="21"/>
          <w:szCs w:val="21"/>
          <w:spacing w:val="-5"/>
        </w:rPr>
        <w:t>可重用以及资源共享，以此赋能创新。</w:t>
      </w:r>
    </w:p>
    <w:p>
      <w:pPr>
        <w:ind w:left="60" w:right="215" w:firstLine="429"/>
        <w:spacing w:before="191" w:line="250" w:lineRule="auto"/>
        <w:rPr>
          <w:rFonts w:ascii="SimSun" w:hAnsi="SimSun" w:eastAsia="SimSun" w:cs="SimSun"/>
          <w:sz w:val="21"/>
          <w:szCs w:val="21"/>
        </w:rPr>
      </w:pPr>
      <w:r>
        <w:rPr>
          <w:rFonts w:ascii="SimSun" w:hAnsi="SimSun" w:eastAsia="SimSun" w:cs="SimSun"/>
          <w:sz w:val="21"/>
          <w:szCs w:val="21"/>
          <w:spacing w:val="1"/>
        </w:rPr>
        <w:t>(1)标准化。业务流程一致、数据标准统一，实现流程打通、数据打通，</w:t>
      </w:r>
      <w:r>
        <w:rPr>
          <w:rFonts w:ascii="SimSun" w:hAnsi="SimSun" w:eastAsia="SimSun" w:cs="SimSun"/>
          <w:sz w:val="21"/>
          <w:szCs w:val="21"/>
        </w:rPr>
        <w:t>需要整合企业 </w:t>
      </w:r>
      <w:r>
        <w:rPr>
          <w:rFonts w:ascii="SimSun" w:hAnsi="SimSun" w:eastAsia="SimSun" w:cs="SimSun"/>
          <w:sz w:val="21"/>
          <w:szCs w:val="21"/>
          <w:spacing w:val="-5"/>
        </w:rPr>
        <w:t>内部被“部门墙”割裂的流程与数据。</w:t>
      </w:r>
    </w:p>
    <w:p>
      <w:pPr>
        <w:ind w:left="60" w:right="39" w:firstLine="429"/>
        <w:spacing w:before="79" w:line="269" w:lineRule="auto"/>
        <w:rPr>
          <w:rFonts w:ascii="SimSun" w:hAnsi="SimSun" w:eastAsia="SimSun" w:cs="SimSun"/>
          <w:sz w:val="21"/>
          <w:szCs w:val="21"/>
        </w:rPr>
      </w:pPr>
      <w:r>
        <w:rPr>
          <w:rFonts w:ascii="SimSun" w:hAnsi="SimSun" w:eastAsia="SimSun" w:cs="SimSun"/>
          <w:sz w:val="21"/>
          <w:szCs w:val="21"/>
          <w:spacing w:val="1"/>
        </w:rPr>
        <w:t>(2)组件化。中台为前台创新提供即时可</w:t>
      </w:r>
      <w:r>
        <w:rPr>
          <w:rFonts w:ascii="SimSun" w:hAnsi="SimSun" w:eastAsia="SimSun" w:cs="SimSun"/>
          <w:sz w:val="21"/>
          <w:szCs w:val="21"/>
        </w:rPr>
        <w:t>用的服务，快速让设想转化为新产品；避免从  </w:t>
      </w:r>
      <w:r>
        <w:rPr>
          <w:rFonts w:ascii="SimSun" w:hAnsi="SimSun" w:eastAsia="SimSun" w:cs="SimSun"/>
          <w:sz w:val="21"/>
          <w:szCs w:val="21"/>
          <w:spacing w:val="-4"/>
        </w:rPr>
        <w:t>零开始，从而降低创新成本和创新难度。中台既赋能内部前台，也</w:t>
      </w:r>
      <w:r>
        <w:rPr>
          <w:rFonts w:ascii="SimSun" w:hAnsi="SimSun" w:eastAsia="SimSun" w:cs="SimSun"/>
          <w:sz w:val="21"/>
          <w:szCs w:val="21"/>
          <w:spacing w:val="-5"/>
        </w:rPr>
        <w:t>要赋能生态圈共生企业和其 </w:t>
      </w:r>
      <w:r>
        <w:rPr>
          <w:rFonts w:ascii="SimSun" w:hAnsi="SimSun" w:eastAsia="SimSun" w:cs="SimSun"/>
          <w:sz w:val="21"/>
          <w:szCs w:val="21"/>
          <w:spacing w:val="-3"/>
        </w:rPr>
        <w:t>他客户。中台将前台的成功经验总结成为高度标准化</w:t>
      </w:r>
      <w:r>
        <w:rPr>
          <w:rFonts w:ascii="SimSun" w:hAnsi="SimSun" w:eastAsia="SimSun" w:cs="SimSun"/>
          <w:sz w:val="21"/>
          <w:szCs w:val="21"/>
          <w:spacing w:val="-4"/>
        </w:rPr>
        <w:t>、高度模块化的工具，为前台提供丰富有</w:t>
      </w:r>
      <w:r>
        <w:rPr>
          <w:rFonts w:ascii="SimSun" w:hAnsi="SimSun" w:eastAsia="SimSun" w:cs="SimSun"/>
          <w:sz w:val="21"/>
          <w:szCs w:val="21"/>
        </w:rPr>
        <w:t xml:space="preserve"> </w:t>
      </w:r>
      <w:r>
        <w:rPr>
          <w:rFonts w:ascii="SimSun" w:hAnsi="SimSun" w:eastAsia="SimSun" w:cs="SimSun"/>
          <w:sz w:val="21"/>
          <w:szCs w:val="21"/>
          <w:spacing w:val="-7"/>
        </w:rPr>
        <w:t>效的积木式工具库，以服务的方式让前端可以即取即用。组件化设计</w:t>
      </w:r>
      <w:r>
        <w:rPr>
          <w:rFonts w:ascii="SimSun" w:hAnsi="SimSun" w:eastAsia="SimSun" w:cs="SimSun"/>
          <w:sz w:val="21"/>
          <w:szCs w:val="21"/>
          <w:spacing w:val="-8"/>
        </w:rPr>
        <w:t>可以避免系统间耦合性大，</w:t>
      </w:r>
      <w:r>
        <w:rPr>
          <w:rFonts w:ascii="SimSun" w:hAnsi="SimSun" w:eastAsia="SimSun" w:cs="SimSun"/>
          <w:sz w:val="21"/>
          <w:szCs w:val="21"/>
        </w:rPr>
        <w:t xml:space="preserve"> </w:t>
      </w:r>
      <w:r>
        <w:rPr>
          <w:rFonts w:ascii="SimSun" w:hAnsi="SimSun" w:eastAsia="SimSun" w:cs="SimSun"/>
          <w:sz w:val="21"/>
          <w:szCs w:val="21"/>
          <w:spacing w:val="-3"/>
        </w:rPr>
        <w:t>从而造成牵一发而动全身。这需要针对共用服务进行抽象设计。</w:t>
      </w:r>
    </w:p>
    <w:p>
      <w:pPr>
        <w:ind w:left="60" w:right="12" w:firstLine="429"/>
        <w:spacing w:before="87" w:line="273" w:lineRule="auto"/>
        <w:rPr>
          <w:rFonts w:ascii="SimSun" w:hAnsi="SimSun" w:eastAsia="SimSun" w:cs="SimSun"/>
          <w:sz w:val="21"/>
          <w:szCs w:val="21"/>
        </w:rPr>
      </w:pPr>
      <w:r>
        <w:rPr>
          <w:rFonts w:ascii="SimSun" w:hAnsi="SimSun" w:eastAsia="SimSun" w:cs="SimSun"/>
          <w:sz w:val="21"/>
          <w:szCs w:val="21"/>
          <w:spacing w:val="-3"/>
        </w:rPr>
        <w:t>(3)可重用。中台提供的服务可以即取即用</w:t>
      </w:r>
      <w:r>
        <w:rPr>
          <w:rFonts w:ascii="SimSun" w:hAnsi="SimSun" w:eastAsia="SimSun" w:cs="SimSun"/>
          <w:sz w:val="21"/>
          <w:szCs w:val="21"/>
          <w:spacing w:val="-4"/>
        </w:rPr>
        <w:t>和可重用。业务</w:t>
      </w:r>
      <w:r>
        <w:rPr>
          <w:rFonts w:ascii="Times New Roman" w:hAnsi="Times New Roman" w:eastAsia="Times New Roman" w:cs="Times New Roman"/>
          <w:sz w:val="21"/>
          <w:szCs w:val="21"/>
          <w:spacing w:val="-4"/>
        </w:rPr>
        <w:t>A</w:t>
      </w:r>
      <w:r>
        <w:rPr>
          <w:rFonts w:ascii="SimSun" w:hAnsi="SimSun" w:eastAsia="SimSun" w:cs="SimSun"/>
          <w:sz w:val="21"/>
          <w:szCs w:val="21"/>
          <w:spacing w:val="-4"/>
        </w:rPr>
        <w:t>可用，业务</w:t>
      </w:r>
      <w:r>
        <w:rPr>
          <w:rFonts w:ascii="Times New Roman" w:hAnsi="Times New Roman" w:eastAsia="Times New Roman" w:cs="Times New Roman"/>
          <w:sz w:val="21"/>
          <w:szCs w:val="21"/>
          <w:spacing w:val="-4"/>
        </w:rPr>
        <w:t>B</w:t>
      </w:r>
      <w:r>
        <w:rPr>
          <w:rFonts w:ascii="SimSun" w:hAnsi="SimSun" w:eastAsia="SimSun" w:cs="SimSun"/>
          <w:sz w:val="21"/>
          <w:szCs w:val="21"/>
          <w:spacing w:val="-4"/>
        </w:rPr>
        <w:t>也可用。 一个</w:t>
      </w:r>
      <w:r>
        <w:rPr>
          <w:rFonts w:ascii="SimSun" w:hAnsi="SimSun" w:eastAsia="SimSun" w:cs="SimSun"/>
          <w:sz w:val="21"/>
          <w:szCs w:val="21"/>
        </w:rPr>
        <w:t xml:space="preserve">   </w:t>
      </w:r>
      <w:r>
        <w:rPr>
          <w:rFonts w:ascii="SimSun" w:hAnsi="SimSun" w:eastAsia="SimSun" w:cs="SimSun"/>
          <w:sz w:val="21"/>
          <w:szCs w:val="21"/>
          <w:spacing w:val="-7"/>
        </w:rPr>
        <w:t>中台服务的价值高低，是“可用”和“可重用”的区别。服务的高重用是设计能力的一大考验，</w:t>
      </w:r>
      <w:r>
        <w:rPr>
          <w:rFonts w:ascii="SimSun" w:hAnsi="SimSun" w:eastAsia="SimSun" w:cs="SimSun"/>
          <w:sz w:val="21"/>
          <w:szCs w:val="21"/>
          <w:spacing w:val="8"/>
        </w:rPr>
        <w:t xml:space="preserve"> </w:t>
      </w:r>
      <w:r>
        <w:rPr>
          <w:rFonts w:ascii="SimSun" w:hAnsi="SimSun" w:eastAsia="SimSun" w:cs="SimSun"/>
          <w:sz w:val="21"/>
          <w:szCs w:val="21"/>
          <w:spacing w:val="-7"/>
        </w:rPr>
        <w:t>既要尽可能地靠近业务、靠近用户，又要能够实现标准化。通过中台向前台提供“相应的服务”</w:t>
      </w:r>
      <w:r>
        <w:rPr>
          <w:rFonts w:ascii="SimSun" w:hAnsi="SimSun" w:eastAsia="SimSun" w:cs="SimSun"/>
          <w:sz w:val="21"/>
          <w:szCs w:val="21"/>
          <w:spacing w:val="15"/>
        </w:rPr>
        <w:t xml:space="preserve"> </w:t>
      </w:r>
      <w:r>
        <w:rPr>
          <w:rFonts w:ascii="SimSun" w:hAnsi="SimSun" w:eastAsia="SimSun" w:cs="SimSun"/>
          <w:sz w:val="21"/>
          <w:szCs w:val="21"/>
          <w:spacing w:val="-1"/>
        </w:rPr>
        <w:t>还是提供“端到端服务”,取决于服务提供的可开放共用的程度。作为前台的服</w:t>
      </w:r>
      <w:r>
        <w:rPr>
          <w:rFonts w:ascii="SimSun" w:hAnsi="SimSun" w:eastAsia="SimSun" w:cs="SimSun"/>
          <w:sz w:val="21"/>
          <w:szCs w:val="21"/>
          <w:spacing w:val="-2"/>
        </w:rPr>
        <w:t>务提供者，通 </w:t>
      </w:r>
      <w:r>
        <w:rPr>
          <w:rFonts w:ascii="SimSun" w:hAnsi="SimSun" w:eastAsia="SimSun" w:cs="SimSun"/>
          <w:sz w:val="21"/>
          <w:szCs w:val="21"/>
          <w:spacing w:val="-4"/>
        </w:rPr>
        <w:t>过数字化的方式为前台提供稳定可靠的服务，实现服务共享重用，避免竖井式建设。在端到端 </w:t>
      </w:r>
      <w:r>
        <w:rPr>
          <w:rFonts w:ascii="SimSun" w:hAnsi="SimSun" w:eastAsia="SimSun" w:cs="SimSun"/>
          <w:sz w:val="21"/>
          <w:szCs w:val="21"/>
          <w:spacing w:val="-4"/>
        </w:rPr>
        <w:t>的服务输出后，业务量可能会短时间大大增长。能扛得住大流量高峰时期的高并发、高可用将 </w:t>
      </w:r>
      <w:r>
        <w:rPr>
          <w:rFonts w:ascii="SimSun" w:hAnsi="SimSun" w:eastAsia="SimSun" w:cs="SimSun"/>
          <w:sz w:val="21"/>
          <w:szCs w:val="21"/>
          <w:spacing w:val="-2"/>
        </w:rPr>
        <w:t>成为一个大挑战。底层的可灵活扩展能力将非常重要。</w:t>
      </w:r>
    </w:p>
    <w:p>
      <w:pPr>
        <w:ind w:left="60" w:right="111" w:firstLine="429"/>
        <w:spacing w:before="71" w:line="254" w:lineRule="auto"/>
        <w:rPr>
          <w:rFonts w:ascii="SimSun" w:hAnsi="SimSun" w:eastAsia="SimSun" w:cs="SimSun"/>
          <w:sz w:val="21"/>
          <w:szCs w:val="21"/>
        </w:rPr>
      </w:pPr>
      <w:r>
        <w:rPr>
          <w:rFonts w:ascii="SimSun" w:hAnsi="SimSun" w:eastAsia="SimSun" w:cs="SimSun"/>
          <w:sz w:val="21"/>
          <w:szCs w:val="21"/>
          <w:spacing w:val="1"/>
        </w:rPr>
        <w:t>(4)资源共享。在数字化转型过程中，有越来越多的资源需要在企业内部共享，有的资</w:t>
      </w:r>
      <w:r>
        <w:rPr>
          <w:rFonts w:ascii="SimSun" w:hAnsi="SimSun" w:eastAsia="SimSun" w:cs="SimSun"/>
          <w:sz w:val="21"/>
          <w:szCs w:val="21"/>
          <w:spacing w:val="5"/>
        </w:rPr>
        <w:t xml:space="preserve">  </w:t>
      </w:r>
      <w:r>
        <w:rPr>
          <w:rFonts w:ascii="SimSun" w:hAnsi="SimSun" w:eastAsia="SimSun" w:cs="SimSun"/>
          <w:sz w:val="21"/>
          <w:szCs w:val="21"/>
          <w:spacing w:val="1"/>
        </w:rPr>
        <w:t>源成本高，如</w:t>
      </w:r>
      <w:r>
        <w:rPr>
          <w:rFonts w:ascii="Times New Roman" w:hAnsi="Times New Roman" w:eastAsia="Times New Roman" w:cs="Times New Roman"/>
          <w:sz w:val="21"/>
          <w:szCs w:val="21"/>
        </w:rPr>
        <w:t>GPU</w:t>
      </w:r>
      <w:r>
        <w:rPr>
          <w:rFonts w:ascii="SimSun" w:hAnsi="SimSun" w:eastAsia="SimSun" w:cs="SimSun"/>
          <w:sz w:val="21"/>
          <w:szCs w:val="21"/>
          <w:spacing w:val="1"/>
        </w:rPr>
        <w:t>类资源，有的资源稀缺，如算法类人才，即使提供高工资，也很难在市场</w:t>
      </w:r>
    </w:p>
    <w:p>
      <w:pPr>
        <w:spacing w:line="254" w:lineRule="auto"/>
        <w:sectPr>
          <w:headerReference w:type="default" r:id="rId78"/>
          <w:pgSz w:w="9250" w:h="13980"/>
          <w:pgMar w:top="670" w:right="544" w:bottom="400" w:left="90" w:header="358" w:footer="0" w:gutter="0"/>
        </w:sectPr>
        <w:rPr>
          <w:rFonts w:ascii="SimSun" w:hAnsi="SimSun" w:eastAsia="SimSun" w:cs="SimSun"/>
          <w:sz w:val="21"/>
          <w:szCs w:val="21"/>
        </w:rPr>
      </w:pPr>
    </w:p>
    <w:p>
      <w:pPr>
        <w:spacing w:line="380" w:lineRule="auto"/>
        <w:rPr>
          <w:rFonts w:ascii="Arial"/>
          <w:sz w:val="21"/>
        </w:rPr>
      </w:pPr>
      <w:r/>
    </w:p>
    <w:p>
      <w:pPr>
        <w:ind w:right="145"/>
        <w:spacing w:before="68" w:line="259" w:lineRule="auto"/>
        <w:rPr>
          <w:rFonts w:ascii="SimSun" w:hAnsi="SimSun" w:eastAsia="SimSun" w:cs="SimSun"/>
          <w:sz w:val="21"/>
          <w:szCs w:val="21"/>
        </w:rPr>
      </w:pPr>
      <w:r>
        <w:rPr>
          <w:rFonts w:ascii="SimSun" w:hAnsi="SimSun" w:eastAsia="SimSun" w:cs="SimSun"/>
          <w:sz w:val="21"/>
          <w:szCs w:val="21"/>
          <w:spacing w:val="-10"/>
        </w:rPr>
        <w:t>上获得足够的人才。通过建立中台，能够有效地将资源进行统一调度和管理，服务与整个企业，</w:t>
      </w:r>
      <w:r>
        <w:rPr>
          <w:rFonts w:ascii="SimSun" w:hAnsi="SimSun" w:eastAsia="SimSun" w:cs="SimSun"/>
          <w:sz w:val="21"/>
          <w:szCs w:val="21"/>
          <w:spacing w:val="3"/>
        </w:rPr>
        <w:t xml:space="preserve"> </w:t>
      </w:r>
      <w:r>
        <w:rPr>
          <w:rFonts w:ascii="SimSun" w:hAnsi="SimSun" w:eastAsia="SimSun" w:cs="SimSun"/>
          <w:sz w:val="21"/>
          <w:szCs w:val="21"/>
          <w:spacing w:val="-3"/>
        </w:rPr>
        <w:t>尤其是大型和特大型的企业，资源共享带来的好处更加明显。</w:t>
      </w:r>
    </w:p>
    <w:p>
      <w:pPr>
        <w:pStyle w:val="BodyText"/>
        <w:ind w:left="442"/>
        <w:spacing w:before="172" w:line="218" w:lineRule="auto"/>
        <w:rPr>
          <w:sz w:val="21"/>
          <w:szCs w:val="21"/>
        </w:rPr>
      </w:pPr>
      <w:r>
        <w:rPr>
          <w:sz w:val="21"/>
          <w:szCs w:val="21"/>
          <w:b/>
          <w:bCs/>
          <w:spacing w:val="-15"/>
        </w:rPr>
        <w:t>示例：广发银行中台实践</w:t>
      </w:r>
    </w:p>
    <w:p>
      <w:pPr>
        <w:ind w:right="76" w:firstLine="439"/>
        <w:spacing w:before="92" w:line="276" w:lineRule="auto"/>
        <w:jc w:val="both"/>
        <w:rPr>
          <w:rFonts w:ascii="KaiTi" w:hAnsi="KaiTi" w:eastAsia="KaiTi" w:cs="KaiTi"/>
          <w:sz w:val="21"/>
          <w:szCs w:val="21"/>
        </w:rPr>
      </w:pPr>
      <w:r>
        <w:rPr>
          <w:rFonts w:ascii="KaiTi" w:hAnsi="KaiTi" w:eastAsia="KaiTi" w:cs="KaiTi"/>
          <w:sz w:val="21"/>
          <w:szCs w:val="21"/>
          <w:spacing w:val="-9"/>
        </w:rPr>
        <w:t>广发银行科技部门2017年年底开始引入企业金融云技术和开源框架，使用分布式架构和服务</w:t>
      </w:r>
      <w:r>
        <w:rPr>
          <w:rFonts w:ascii="KaiTi" w:hAnsi="KaiTi" w:eastAsia="KaiTi" w:cs="KaiTi"/>
          <w:sz w:val="21"/>
          <w:szCs w:val="21"/>
          <w:spacing w:val="10"/>
        </w:rPr>
        <w:t xml:space="preserve"> </w:t>
      </w:r>
      <w:r>
        <w:rPr>
          <w:rFonts w:ascii="KaiTi" w:hAnsi="KaiTi" w:eastAsia="KaiTi" w:cs="KaiTi"/>
          <w:sz w:val="21"/>
          <w:szCs w:val="21"/>
          <w:spacing w:val="-15"/>
        </w:rPr>
        <w:t>化，以“业务建模标准化”“分析设计标准化”</w:t>
      </w:r>
      <w:r>
        <w:rPr>
          <w:rFonts w:ascii="KaiTi" w:hAnsi="KaiTi" w:eastAsia="KaiTi" w:cs="KaiTi"/>
          <w:sz w:val="21"/>
          <w:szCs w:val="21"/>
          <w:spacing w:val="-27"/>
        </w:rPr>
        <w:t xml:space="preserve"> </w:t>
      </w:r>
      <w:r>
        <w:rPr>
          <w:rFonts w:ascii="KaiTi" w:hAnsi="KaiTi" w:eastAsia="KaiTi" w:cs="KaiTi"/>
          <w:sz w:val="21"/>
          <w:szCs w:val="21"/>
          <w:spacing w:val="-15"/>
        </w:rPr>
        <w:t>“能力输出标准化”的高标准、高要求，组建中台</w:t>
      </w:r>
      <w:r>
        <w:rPr>
          <w:rFonts w:ascii="KaiTi" w:hAnsi="KaiTi" w:eastAsia="KaiTi" w:cs="KaiTi"/>
          <w:sz w:val="21"/>
          <w:szCs w:val="21"/>
        </w:rPr>
        <w:t xml:space="preserve"> </w:t>
      </w:r>
      <w:r>
        <w:rPr>
          <w:rFonts w:ascii="KaiTi" w:hAnsi="KaiTi" w:eastAsia="KaiTi" w:cs="KaiTi"/>
          <w:sz w:val="21"/>
          <w:szCs w:val="21"/>
          <w:spacing w:val="-11"/>
        </w:rPr>
        <w:t>产品团队和中台能力团队，按业务领域构建了互联网业务中台(包括交易中心、用户中心、账户中</w:t>
      </w:r>
      <w:r>
        <w:rPr>
          <w:rFonts w:ascii="KaiTi" w:hAnsi="KaiTi" w:eastAsia="KaiTi" w:cs="KaiTi"/>
          <w:sz w:val="21"/>
          <w:szCs w:val="21"/>
          <w:spacing w:val="6"/>
        </w:rPr>
        <w:t xml:space="preserve"> </w:t>
      </w:r>
      <w:r>
        <w:rPr>
          <w:rFonts w:ascii="KaiTi" w:hAnsi="KaiTi" w:eastAsia="KaiTi" w:cs="KaiTi"/>
          <w:sz w:val="21"/>
          <w:szCs w:val="21"/>
          <w:spacing w:val="-9"/>
        </w:rPr>
        <w:t>心、权益中心、营销中心、支付中心、产品中心、清算中心等),为客户提供可伸缩的系统</w:t>
      </w:r>
      <w:r>
        <w:rPr>
          <w:rFonts w:ascii="KaiTi" w:hAnsi="KaiTi" w:eastAsia="KaiTi" w:cs="KaiTi"/>
          <w:sz w:val="21"/>
          <w:szCs w:val="21"/>
          <w:spacing w:val="-10"/>
        </w:rPr>
        <w:t>性能体</w:t>
      </w:r>
      <w:r>
        <w:rPr>
          <w:rFonts w:ascii="KaiTi" w:hAnsi="KaiTi" w:eastAsia="KaiTi" w:cs="KaiTi"/>
          <w:sz w:val="21"/>
          <w:szCs w:val="21"/>
        </w:rPr>
        <w:t xml:space="preserve"> </w:t>
      </w:r>
      <w:r>
        <w:rPr>
          <w:rFonts w:ascii="KaiTi" w:hAnsi="KaiTi" w:eastAsia="KaiTi" w:cs="KaiTi"/>
          <w:sz w:val="21"/>
          <w:szCs w:val="21"/>
          <w:spacing w:val="-14"/>
        </w:rPr>
        <w:t>验，为渠道提供可重用的服务能力。</w:t>
      </w:r>
    </w:p>
    <w:p>
      <w:pPr>
        <w:ind w:right="14" w:firstLine="439"/>
        <w:spacing w:before="190" w:line="274" w:lineRule="auto"/>
        <w:rPr>
          <w:rFonts w:ascii="SimSun" w:hAnsi="SimSun" w:eastAsia="SimSun" w:cs="SimSun"/>
          <w:sz w:val="21"/>
          <w:szCs w:val="21"/>
        </w:rPr>
      </w:pPr>
      <w:r>
        <w:rPr>
          <w:rFonts w:ascii="SimSun" w:hAnsi="SimSun" w:eastAsia="SimSun" w:cs="SimSun"/>
          <w:sz w:val="21"/>
          <w:szCs w:val="21"/>
          <w:spacing w:val="-2"/>
        </w:rPr>
        <w:t>中台需要把后台的速度和前台的速度匹配起来，</w:t>
      </w:r>
      <w:r>
        <w:rPr>
          <w:rFonts w:ascii="SimSun" w:hAnsi="SimSun" w:eastAsia="SimSun" w:cs="SimSun"/>
          <w:sz w:val="21"/>
          <w:szCs w:val="21"/>
          <w:spacing w:val="-3"/>
        </w:rPr>
        <w:t>有效平衡前端的敏捷性和后端的稳定性。</w:t>
      </w:r>
      <w:r>
        <w:rPr>
          <w:rFonts w:ascii="SimSun" w:hAnsi="SimSun" w:eastAsia="SimSun" w:cs="SimSun"/>
          <w:sz w:val="21"/>
          <w:szCs w:val="21"/>
        </w:rPr>
        <w:t xml:space="preserve"> </w:t>
      </w:r>
      <w:r>
        <w:rPr>
          <w:rFonts w:ascii="SimSun" w:hAnsi="SimSun" w:eastAsia="SimSun" w:cs="SimSun"/>
          <w:sz w:val="21"/>
          <w:szCs w:val="21"/>
          <w:spacing w:val="1"/>
        </w:rPr>
        <w:t>中台包含业务中台、数据中台、技术中台和</w:t>
      </w:r>
      <w:r>
        <w:rPr>
          <w:rFonts w:ascii="Times New Roman" w:hAnsi="Times New Roman" w:eastAsia="Times New Roman" w:cs="Times New Roman"/>
          <w:sz w:val="21"/>
          <w:szCs w:val="21"/>
        </w:rPr>
        <w:t>AI</w:t>
      </w:r>
      <w:r>
        <w:rPr>
          <w:rFonts w:ascii="SimSun" w:hAnsi="SimSun" w:eastAsia="SimSun" w:cs="SimSun"/>
          <w:sz w:val="21"/>
          <w:szCs w:val="21"/>
          <w:spacing w:val="1"/>
        </w:rPr>
        <w:t>中台。业务中台是将</w:t>
      </w:r>
      <w:r>
        <w:rPr>
          <w:rFonts w:ascii="SimSun" w:hAnsi="SimSun" w:eastAsia="SimSun" w:cs="SimSun"/>
          <w:sz w:val="21"/>
          <w:szCs w:val="21"/>
        </w:rPr>
        <w:t>支持业务快速上线的功能  </w:t>
      </w:r>
      <w:r>
        <w:rPr>
          <w:rFonts w:ascii="SimSun" w:hAnsi="SimSun" w:eastAsia="SimSun" w:cs="SimSun"/>
          <w:sz w:val="21"/>
          <w:szCs w:val="21"/>
          <w:spacing w:val="-2"/>
        </w:rPr>
        <w:t>模块进行标准化，打造不同的引擎组件，帮助银行快速实现产品设计、产品运营、客户营销、</w:t>
      </w:r>
      <w:r>
        <w:rPr>
          <w:rFonts w:ascii="SimSun" w:hAnsi="SimSun" w:eastAsia="SimSun" w:cs="SimSun"/>
          <w:sz w:val="21"/>
          <w:szCs w:val="21"/>
          <w:spacing w:val="6"/>
        </w:rPr>
        <w:t xml:space="preserve"> </w:t>
      </w:r>
      <w:r>
        <w:rPr>
          <w:rFonts w:ascii="SimSun" w:hAnsi="SimSun" w:eastAsia="SimSun" w:cs="SimSun"/>
          <w:sz w:val="21"/>
          <w:szCs w:val="21"/>
          <w:spacing w:val="-4"/>
        </w:rPr>
        <w:t>风险管理等核心功能的调用与整合，缩短产品上线和迭代的周期。数据中</w:t>
      </w:r>
      <w:r>
        <w:rPr>
          <w:rFonts w:ascii="SimSun" w:hAnsi="SimSun" w:eastAsia="SimSun" w:cs="SimSun"/>
          <w:sz w:val="21"/>
          <w:szCs w:val="21"/>
          <w:spacing w:val="-5"/>
        </w:rPr>
        <w:t>台提供数据采集、数</w:t>
      </w:r>
      <w:r>
        <w:rPr>
          <w:rFonts w:ascii="SimSun" w:hAnsi="SimSun" w:eastAsia="SimSun" w:cs="SimSun"/>
          <w:sz w:val="21"/>
          <w:szCs w:val="21"/>
        </w:rPr>
        <w:t xml:space="preserve">  </w:t>
      </w:r>
      <w:r>
        <w:rPr>
          <w:rFonts w:ascii="SimSun" w:hAnsi="SimSun" w:eastAsia="SimSun" w:cs="SimSun"/>
          <w:sz w:val="21"/>
          <w:szCs w:val="21"/>
          <w:spacing w:val="-4"/>
        </w:rPr>
        <w:t>据模型、数据计算、数据治理、数据资产等全链条的服务，帮助银行搭建数据治理体系，将跨 </w:t>
      </w:r>
      <w:r>
        <w:rPr>
          <w:rFonts w:ascii="SimSun" w:hAnsi="SimSun" w:eastAsia="SimSun" w:cs="SimSun"/>
          <w:sz w:val="21"/>
          <w:szCs w:val="21"/>
          <w:spacing w:val="-3"/>
        </w:rPr>
        <w:t>部门的数据进行统一管理、分析挖掘，让数据发挥最大价</w:t>
      </w:r>
      <w:r>
        <w:rPr>
          <w:rFonts w:ascii="SimSun" w:hAnsi="SimSun" w:eastAsia="SimSun" w:cs="SimSun"/>
          <w:sz w:val="21"/>
          <w:szCs w:val="21"/>
          <w:spacing w:val="-4"/>
        </w:rPr>
        <w:t>值。技术中台是业务中台与数据中台</w:t>
      </w:r>
      <w:r>
        <w:rPr>
          <w:rFonts w:ascii="SimSun" w:hAnsi="SimSun" w:eastAsia="SimSun" w:cs="SimSun"/>
          <w:sz w:val="21"/>
          <w:szCs w:val="21"/>
        </w:rPr>
        <w:t xml:space="preserve"> </w:t>
      </w:r>
      <w:r>
        <w:rPr>
          <w:rFonts w:ascii="SimSun" w:hAnsi="SimSun" w:eastAsia="SimSun" w:cs="SimSun"/>
          <w:sz w:val="21"/>
          <w:szCs w:val="21"/>
          <w:spacing w:val="-4"/>
        </w:rPr>
        <w:t>的底层支撑，这些底层技术包括：安全认证、权限管理、流程引擎、门户</w:t>
      </w:r>
      <w:r>
        <w:rPr>
          <w:rFonts w:ascii="SimSun" w:hAnsi="SimSun" w:eastAsia="SimSun" w:cs="SimSun"/>
          <w:sz w:val="21"/>
          <w:szCs w:val="21"/>
          <w:spacing w:val="-5"/>
        </w:rPr>
        <w:t>、消息、通知等，这</w:t>
      </w:r>
      <w:r>
        <w:rPr>
          <w:rFonts w:ascii="SimSun" w:hAnsi="SimSun" w:eastAsia="SimSun" w:cs="SimSun"/>
          <w:sz w:val="21"/>
          <w:szCs w:val="21"/>
        </w:rPr>
        <w:t xml:space="preserve">  </w:t>
      </w:r>
      <w:r>
        <w:rPr>
          <w:rFonts w:ascii="SimSun" w:hAnsi="SimSun" w:eastAsia="SimSun" w:cs="SimSun"/>
          <w:sz w:val="21"/>
          <w:szCs w:val="21"/>
          <w:spacing w:val="1"/>
        </w:rPr>
        <w:t>些组件通常与业务关联度不大，属于每个应用</w:t>
      </w:r>
      <w:r>
        <w:rPr>
          <w:rFonts w:ascii="SimSun" w:hAnsi="SimSun" w:eastAsia="SimSun" w:cs="SimSun"/>
          <w:sz w:val="21"/>
          <w:szCs w:val="21"/>
        </w:rPr>
        <w:t>都需要使用的功能。</w:t>
      </w:r>
      <w:r>
        <w:rPr>
          <w:rFonts w:ascii="Times New Roman" w:hAnsi="Times New Roman" w:eastAsia="Times New Roman" w:cs="Times New Roman"/>
          <w:sz w:val="21"/>
          <w:szCs w:val="21"/>
        </w:rPr>
        <w:t>AI</w:t>
      </w:r>
      <w:r>
        <w:rPr>
          <w:rFonts w:ascii="SimSun" w:hAnsi="SimSun" w:eastAsia="SimSun" w:cs="SimSun"/>
          <w:sz w:val="21"/>
          <w:szCs w:val="21"/>
        </w:rPr>
        <w:t>中台是全领域</w:t>
      </w:r>
      <w:r>
        <w:rPr>
          <w:rFonts w:ascii="Times New Roman" w:hAnsi="Times New Roman" w:eastAsia="Times New Roman" w:cs="Times New Roman"/>
          <w:sz w:val="21"/>
          <w:szCs w:val="21"/>
        </w:rPr>
        <w:t>AI</w:t>
      </w:r>
      <w:r>
        <w:rPr>
          <w:rFonts w:ascii="SimSun" w:hAnsi="SimSun" w:eastAsia="SimSun" w:cs="SimSun"/>
          <w:sz w:val="21"/>
          <w:szCs w:val="21"/>
        </w:rPr>
        <w:t>的共享  </w:t>
      </w:r>
      <w:r>
        <w:rPr>
          <w:rFonts w:ascii="SimSun" w:hAnsi="SimSun" w:eastAsia="SimSun" w:cs="SimSun"/>
          <w:sz w:val="21"/>
          <w:szCs w:val="21"/>
          <w:spacing w:val="-2"/>
        </w:rPr>
        <w:t>能力与资源中心，提供建模、</w:t>
      </w:r>
      <w:r>
        <w:rPr>
          <w:rFonts w:ascii="Times New Roman" w:hAnsi="Times New Roman" w:eastAsia="Times New Roman" w:cs="Times New Roman"/>
          <w:sz w:val="21"/>
          <w:szCs w:val="21"/>
          <w:spacing w:val="-2"/>
        </w:rPr>
        <w:t>AI</w:t>
      </w:r>
      <w:r>
        <w:rPr>
          <w:rFonts w:ascii="SimSun" w:hAnsi="SimSun" w:eastAsia="SimSun" w:cs="SimSun"/>
          <w:sz w:val="21"/>
          <w:szCs w:val="21"/>
          <w:spacing w:val="-2"/>
        </w:rPr>
        <w:t>能力、</w:t>
      </w:r>
      <w:r>
        <w:rPr>
          <w:rFonts w:ascii="Times New Roman" w:hAnsi="Times New Roman" w:eastAsia="Times New Roman" w:cs="Times New Roman"/>
          <w:sz w:val="21"/>
          <w:szCs w:val="21"/>
          <w:spacing w:val="-2"/>
        </w:rPr>
        <w:t>AI</w:t>
      </w:r>
      <w:r>
        <w:rPr>
          <w:rFonts w:ascii="SimSun" w:hAnsi="SimSun" w:eastAsia="SimSun" w:cs="SimSun"/>
          <w:sz w:val="21"/>
          <w:szCs w:val="21"/>
          <w:spacing w:val="-2"/>
        </w:rPr>
        <w:t>框架、计算资源以及</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3"/>
        </w:rPr>
        <w:t>I</w:t>
      </w:r>
      <w:r>
        <w:rPr>
          <w:rFonts w:ascii="SimSun" w:hAnsi="SimSun" w:eastAsia="SimSun" w:cs="SimSun"/>
          <w:sz w:val="21"/>
          <w:szCs w:val="21"/>
          <w:spacing w:val="-3"/>
        </w:rPr>
        <w:t>管控。</w:t>
      </w:r>
    </w:p>
    <w:p>
      <w:pPr>
        <w:ind w:right="81" w:firstLine="439"/>
        <w:spacing w:before="98" w:line="274" w:lineRule="auto"/>
        <w:rPr>
          <w:rFonts w:ascii="SimSun" w:hAnsi="SimSun" w:eastAsia="SimSun" w:cs="SimSun"/>
          <w:sz w:val="21"/>
          <w:szCs w:val="21"/>
        </w:rPr>
      </w:pPr>
      <w:r>
        <w:rPr>
          <w:rFonts w:ascii="SimSun" w:hAnsi="SimSun" w:eastAsia="SimSun" w:cs="SimSun"/>
          <w:sz w:val="21"/>
          <w:szCs w:val="21"/>
          <w:spacing w:val="-3"/>
        </w:rPr>
        <w:t>不同的行业、不同的企业都会有自己的中台模式。</w:t>
      </w:r>
      <w:r>
        <w:rPr>
          <w:rFonts w:ascii="SimSun" w:hAnsi="SimSun" w:eastAsia="SimSun" w:cs="SimSun"/>
          <w:sz w:val="21"/>
          <w:szCs w:val="21"/>
          <w:spacing w:val="45"/>
        </w:rPr>
        <w:t xml:space="preserve"> </w:t>
      </w:r>
      <w:r>
        <w:rPr>
          <w:rFonts w:ascii="SimSun" w:hAnsi="SimSun" w:eastAsia="SimSun" w:cs="SimSun"/>
          <w:sz w:val="21"/>
          <w:szCs w:val="21"/>
          <w:spacing w:val="-3"/>
        </w:rPr>
        <w:t>一般来讲，好的中台往往具有三个特</w:t>
      </w:r>
      <w:r>
        <w:rPr>
          <w:rFonts w:ascii="SimSun" w:hAnsi="SimSun" w:eastAsia="SimSun" w:cs="SimSun"/>
          <w:sz w:val="21"/>
          <w:szCs w:val="21"/>
        </w:rPr>
        <w:t xml:space="preserve"> </w:t>
      </w:r>
      <w:r>
        <w:rPr>
          <w:rFonts w:ascii="SimSun" w:hAnsi="SimSun" w:eastAsia="SimSun" w:cs="SimSun"/>
          <w:sz w:val="21"/>
          <w:szCs w:val="21"/>
          <w:spacing w:val="-10"/>
        </w:rPr>
        <w:t>点：</w:t>
      </w:r>
      <w:r>
        <w:rPr>
          <w:rFonts w:ascii="SimSun" w:hAnsi="SimSun" w:eastAsia="SimSun" w:cs="SimSun"/>
          <w:sz w:val="21"/>
          <w:szCs w:val="21"/>
          <w:spacing w:val="-28"/>
        </w:rPr>
        <w:t xml:space="preserve"> </w:t>
      </w:r>
      <w:r>
        <w:rPr>
          <w:rFonts w:ascii="SimSun" w:hAnsi="SimSun" w:eastAsia="SimSun" w:cs="SimSun"/>
          <w:sz w:val="21"/>
          <w:szCs w:val="21"/>
          <w:spacing w:val="-10"/>
        </w:rPr>
        <w:t>一是相对的独立性，</w:t>
      </w:r>
      <w:r>
        <w:rPr>
          <w:rFonts w:ascii="SimSun" w:hAnsi="SimSun" w:eastAsia="SimSun" w:cs="SimSun"/>
          <w:sz w:val="21"/>
          <w:szCs w:val="21"/>
          <w:spacing w:val="55"/>
        </w:rPr>
        <w:t xml:space="preserve"> </w:t>
      </w:r>
      <w:r>
        <w:rPr>
          <w:rFonts w:ascii="SimSun" w:hAnsi="SimSun" w:eastAsia="SimSun" w:cs="SimSun"/>
          <w:sz w:val="21"/>
          <w:szCs w:val="21"/>
          <w:spacing w:val="-10"/>
        </w:rPr>
        <w:t>一方面可以从前台分离出来，否则就无法形成独立中台，另一方面又</w:t>
      </w:r>
      <w:r>
        <w:rPr>
          <w:rFonts w:ascii="SimSun" w:hAnsi="SimSun" w:eastAsia="SimSun" w:cs="SimSun"/>
          <w:sz w:val="21"/>
          <w:szCs w:val="21"/>
        </w:rPr>
        <w:t xml:space="preserve"> </w:t>
      </w:r>
      <w:r>
        <w:rPr>
          <w:rFonts w:ascii="SimSun" w:hAnsi="SimSun" w:eastAsia="SimSun" w:cs="SimSun"/>
          <w:sz w:val="21"/>
          <w:szCs w:val="21"/>
          <w:spacing w:val="-13"/>
        </w:rPr>
        <w:t>是前台的有机组成部分，而不是完全独立；二是兼顾稳定性和灵活性，</w:t>
      </w:r>
      <w:r>
        <w:rPr>
          <w:rFonts w:ascii="SimSun" w:hAnsi="SimSun" w:eastAsia="SimSun" w:cs="SimSun"/>
          <w:sz w:val="21"/>
          <w:szCs w:val="21"/>
          <w:spacing w:val="54"/>
        </w:rPr>
        <w:t xml:space="preserve"> </w:t>
      </w:r>
      <w:r>
        <w:rPr>
          <w:rFonts w:ascii="SimSun" w:hAnsi="SimSun" w:eastAsia="SimSun" w:cs="SimSun"/>
          <w:sz w:val="21"/>
          <w:szCs w:val="21"/>
          <w:spacing w:val="-13"/>
        </w:rPr>
        <w:t>一方面与前台的灵活性、</w:t>
      </w:r>
      <w:r>
        <w:rPr>
          <w:rFonts w:ascii="SimSun" w:hAnsi="SimSun" w:eastAsia="SimSun" w:cs="SimSun"/>
          <w:sz w:val="21"/>
          <w:szCs w:val="21"/>
        </w:rPr>
        <w:t xml:space="preserve"> </w:t>
      </w:r>
      <w:r>
        <w:rPr>
          <w:rFonts w:ascii="SimSun" w:hAnsi="SimSun" w:eastAsia="SimSun" w:cs="SimSun"/>
          <w:sz w:val="21"/>
          <w:szCs w:val="21"/>
          <w:spacing w:val="-4"/>
        </w:rPr>
        <w:t>个性化相比，中台具有较好的稳定性，正是这种稳定性才使得中台可以相</w:t>
      </w:r>
      <w:r>
        <w:rPr>
          <w:rFonts w:ascii="SimSun" w:hAnsi="SimSun" w:eastAsia="SimSun" w:cs="SimSun"/>
          <w:sz w:val="21"/>
          <w:szCs w:val="21"/>
          <w:spacing w:val="-5"/>
        </w:rPr>
        <w:t>对标准化和规模化运</w:t>
      </w:r>
      <w:r>
        <w:rPr>
          <w:rFonts w:ascii="SimSun" w:hAnsi="SimSun" w:eastAsia="SimSun" w:cs="SimSun"/>
          <w:sz w:val="21"/>
          <w:szCs w:val="21"/>
        </w:rPr>
        <w:t xml:space="preserve"> </w:t>
      </w:r>
      <w:r>
        <w:rPr>
          <w:rFonts w:ascii="SimSun" w:hAnsi="SimSun" w:eastAsia="SimSun" w:cs="SimSun"/>
          <w:sz w:val="21"/>
          <w:szCs w:val="21"/>
          <w:spacing w:val="-4"/>
        </w:rPr>
        <w:t>营。另一方面又不能过于固化，往往要有组件化、模块化、可灵活扩展的</w:t>
      </w:r>
      <w:r>
        <w:rPr>
          <w:rFonts w:ascii="SimSun" w:hAnsi="SimSun" w:eastAsia="SimSun" w:cs="SimSun"/>
          <w:sz w:val="21"/>
          <w:szCs w:val="21"/>
          <w:spacing w:val="-5"/>
        </w:rPr>
        <w:t>特点，通过简单组合</w:t>
      </w:r>
      <w:r>
        <w:rPr>
          <w:rFonts w:ascii="SimSun" w:hAnsi="SimSun" w:eastAsia="SimSun" w:cs="SimSun"/>
          <w:sz w:val="21"/>
          <w:szCs w:val="21"/>
        </w:rPr>
        <w:t xml:space="preserve"> </w:t>
      </w:r>
      <w:r>
        <w:rPr>
          <w:rFonts w:ascii="SimSun" w:hAnsi="SimSun" w:eastAsia="SimSun" w:cs="SimSun"/>
          <w:sz w:val="21"/>
          <w:szCs w:val="21"/>
          <w:spacing w:val="-4"/>
        </w:rPr>
        <w:t>和定制，就能快速支持产品创新的能力；三是最大程度的重用共享。中台要具有一</w:t>
      </w:r>
      <w:r>
        <w:rPr>
          <w:rFonts w:ascii="SimSun" w:hAnsi="SimSun" w:eastAsia="SimSun" w:cs="SimSun"/>
          <w:sz w:val="21"/>
          <w:szCs w:val="21"/>
          <w:spacing w:val="-5"/>
        </w:rPr>
        <w:t>定的适用广</w:t>
      </w:r>
      <w:r>
        <w:rPr>
          <w:rFonts w:ascii="SimSun" w:hAnsi="SimSun" w:eastAsia="SimSun" w:cs="SimSun"/>
          <w:sz w:val="21"/>
          <w:szCs w:val="21"/>
        </w:rPr>
        <w:t xml:space="preserve"> </w:t>
      </w:r>
      <w:r>
        <w:rPr>
          <w:rFonts w:ascii="SimSun" w:hAnsi="SimSun" w:eastAsia="SimSun" w:cs="SimSun"/>
          <w:sz w:val="21"/>
          <w:szCs w:val="21"/>
          <w:spacing w:val="-3"/>
        </w:rPr>
        <w:t>度，与前台之间往往是一对多的关系。通过大量</w:t>
      </w:r>
      <w:r>
        <w:rPr>
          <w:rFonts w:ascii="SimSun" w:hAnsi="SimSun" w:eastAsia="SimSun" w:cs="SimSun"/>
          <w:sz w:val="21"/>
          <w:szCs w:val="21"/>
          <w:spacing w:val="-4"/>
        </w:rPr>
        <w:t>的重用共享，才使得成本可以下降、效率可以</w:t>
      </w:r>
      <w:r>
        <w:rPr>
          <w:rFonts w:ascii="SimSun" w:hAnsi="SimSun" w:eastAsia="SimSun" w:cs="SimSun"/>
          <w:sz w:val="21"/>
          <w:szCs w:val="21"/>
        </w:rPr>
        <w:t xml:space="preserve"> </w:t>
      </w:r>
      <w:r>
        <w:rPr>
          <w:rFonts w:ascii="SimSun" w:hAnsi="SimSun" w:eastAsia="SimSun" w:cs="SimSun"/>
          <w:sz w:val="21"/>
          <w:szCs w:val="21"/>
          <w:spacing w:val="-6"/>
        </w:rPr>
        <w:t>提升、信息可以联动。</w:t>
      </w:r>
    </w:p>
    <w:p>
      <w:pPr>
        <w:pStyle w:val="BodyText"/>
        <w:ind w:left="2"/>
        <w:spacing w:before="306" w:line="221" w:lineRule="auto"/>
        <w:outlineLvl w:val="6"/>
        <w:rPr>
          <w:sz w:val="25"/>
          <w:szCs w:val="25"/>
        </w:rPr>
      </w:pPr>
      <w:r>
        <w:rPr>
          <w:sz w:val="25"/>
          <w:szCs w:val="25"/>
          <w:b/>
          <w:bCs/>
          <w:spacing w:val="-14"/>
        </w:rPr>
        <w:t>2.3.3</w:t>
      </w:r>
      <w:r>
        <w:rPr>
          <w:sz w:val="25"/>
          <w:szCs w:val="25"/>
          <w:spacing w:val="-14"/>
        </w:rPr>
        <w:t xml:space="preserve">  </w:t>
      </w:r>
      <w:r>
        <w:rPr>
          <w:sz w:val="25"/>
          <w:szCs w:val="25"/>
          <w:b/>
          <w:bCs/>
          <w:spacing w:val="-14"/>
        </w:rPr>
        <w:t>后台要稳定高效：极致的效率化</w:t>
      </w:r>
    </w:p>
    <w:p>
      <w:pPr>
        <w:ind w:right="18" w:firstLine="439"/>
        <w:spacing w:before="254" w:line="269" w:lineRule="auto"/>
        <w:rPr>
          <w:rFonts w:ascii="SimSun" w:hAnsi="SimSun" w:eastAsia="SimSun" w:cs="SimSun"/>
          <w:sz w:val="21"/>
          <w:szCs w:val="21"/>
        </w:rPr>
      </w:pPr>
      <w:r>
        <w:rPr>
          <w:rFonts w:ascii="SimSun" w:hAnsi="SimSun" w:eastAsia="SimSun" w:cs="SimSun"/>
          <w:sz w:val="21"/>
          <w:szCs w:val="21"/>
          <w:spacing w:val="1"/>
        </w:rPr>
        <w:t>企业的后台一般是负责财务的管理，属于企业管理的范畴</w:t>
      </w:r>
      <w:r>
        <w:rPr>
          <w:rFonts w:ascii="SimSun" w:hAnsi="SimSun" w:eastAsia="SimSun" w:cs="SimSun"/>
          <w:sz w:val="21"/>
          <w:szCs w:val="21"/>
        </w:rPr>
        <w:t>。业务流程的稳定是后台的特 </w:t>
      </w:r>
      <w:r>
        <w:rPr>
          <w:rFonts w:ascii="SimSun" w:hAnsi="SimSun" w:eastAsia="SimSun" w:cs="SimSun"/>
          <w:sz w:val="21"/>
          <w:szCs w:val="21"/>
          <w:spacing w:val="-4"/>
        </w:rPr>
        <w:t>点，由于企业的核心管理流程建立在后台，因此，后台的效率直接决定企业的运营效</w:t>
      </w:r>
      <w:r>
        <w:rPr>
          <w:rFonts w:ascii="SimSun" w:hAnsi="SimSun" w:eastAsia="SimSun" w:cs="SimSun"/>
          <w:sz w:val="21"/>
          <w:szCs w:val="21"/>
          <w:spacing w:val="-5"/>
        </w:rPr>
        <w:t>率。长期</w:t>
      </w:r>
      <w:r>
        <w:rPr>
          <w:rFonts w:ascii="SimSun" w:hAnsi="SimSun" w:eastAsia="SimSun" w:cs="SimSun"/>
          <w:sz w:val="21"/>
          <w:szCs w:val="21"/>
        </w:rPr>
        <w:t xml:space="preserve">  </w:t>
      </w:r>
      <w:r>
        <w:rPr>
          <w:rFonts w:ascii="SimSun" w:hAnsi="SimSun" w:eastAsia="SimSun" w:cs="SimSun"/>
          <w:sz w:val="21"/>
          <w:szCs w:val="21"/>
          <w:spacing w:val="-2"/>
        </w:rPr>
        <w:t>以来，后台关注的是安全、合规，很多时候宁可牺牲效率来换取安全。随着外部环境的改变，</w:t>
      </w:r>
      <w:r>
        <w:rPr>
          <w:rFonts w:ascii="SimSun" w:hAnsi="SimSun" w:eastAsia="SimSun" w:cs="SimSun"/>
          <w:sz w:val="21"/>
          <w:szCs w:val="21"/>
          <w:spacing w:val="2"/>
        </w:rPr>
        <w:t xml:space="preserve"> </w:t>
      </w:r>
      <w:r>
        <w:rPr>
          <w:rFonts w:ascii="SimSun" w:hAnsi="SimSun" w:eastAsia="SimSun" w:cs="SimSun"/>
          <w:sz w:val="21"/>
          <w:szCs w:val="21"/>
          <w:spacing w:val="-2"/>
        </w:rPr>
        <w:t>以及前台、中台的效率提升，后台必须与企业整体的效率匹配，在确保安全、合规的情况下，</w:t>
      </w:r>
      <w:r>
        <w:rPr>
          <w:rFonts w:ascii="SimSun" w:hAnsi="SimSun" w:eastAsia="SimSun" w:cs="SimSun"/>
          <w:sz w:val="21"/>
          <w:szCs w:val="21"/>
          <w:spacing w:val="2"/>
        </w:rPr>
        <w:t xml:space="preserve"> </w:t>
      </w:r>
      <w:r>
        <w:rPr>
          <w:rFonts w:ascii="SimSun" w:hAnsi="SimSun" w:eastAsia="SimSun" w:cs="SimSun"/>
          <w:sz w:val="21"/>
          <w:szCs w:val="21"/>
          <w:spacing w:val="-6"/>
        </w:rPr>
        <w:t>通过多种手段提高效率。</w:t>
      </w:r>
    </w:p>
    <w:p>
      <w:pPr>
        <w:ind w:right="18" w:firstLine="439"/>
        <w:spacing w:before="69" w:line="266" w:lineRule="auto"/>
        <w:rPr>
          <w:rFonts w:ascii="SimSun" w:hAnsi="SimSun" w:eastAsia="SimSun" w:cs="SimSun"/>
          <w:sz w:val="21"/>
          <w:szCs w:val="21"/>
        </w:rPr>
      </w:pPr>
      <w:r>
        <w:rPr>
          <w:rFonts w:ascii="SimSun" w:hAnsi="SimSun" w:eastAsia="SimSun" w:cs="SimSun"/>
          <w:sz w:val="21"/>
          <w:szCs w:val="21"/>
          <w:spacing w:val="-5"/>
        </w:rPr>
        <w:t>后台主要面向内部人员，以提供管理和决策服务为主，属于对业务和交易的处理和支持，</w:t>
      </w:r>
      <w:r>
        <w:rPr>
          <w:rFonts w:ascii="SimSun" w:hAnsi="SimSun" w:eastAsia="SimSun" w:cs="SimSun"/>
          <w:sz w:val="21"/>
          <w:szCs w:val="21"/>
        </w:rPr>
        <w:t xml:space="preserve">  </w:t>
      </w:r>
      <w:r>
        <w:rPr>
          <w:rFonts w:ascii="SimSun" w:hAnsi="SimSun" w:eastAsia="SimSun" w:cs="SimSun"/>
          <w:sz w:val="21"/>
          <w:szCs w:val="21"/>
          <w:spacing w:val="-2"/>
        </w:rPr>
        <w:t>以及共享服务，是整个机构的支持和支援部门，间接创造价值的后台是实施管控决策的支点，</w:t>
      </w:r>
      <w:r>
        <w:rPr>
          <w:rFonts w:ascii="SimSun" w:hAnsi="SimSun" w:eastAsia="SimSun" w:cs="SimSun"/>
          <w:sz w:val="21"/>
          <w:szCs w:val="21"/>
          <w:spacing w:val="2"/>
        </w:rPr>
        <w:t xml:space="preserve"> </w:t>
      </w:r>
      <w:r>
        <w:rPr>
          <w:rFonts w:ascii="SimSun" w:hAnsi="SimSun" w:eastAsia="SimSun" w:cs="SimSun"/>
          <w:sz w:val="21"/>
          <w:szCs w:val="21"/>
          <w:spacing w:val="-3"/>
        </w:rPr>
        <w:t>包括会计核算、内审、人力、行政、</w:t>
      </w:r>
      <w:r>
        <w:rPr>
          <w:rFonts w:ascii="Times New Roman" w:hAnsi="Times New Roman" w:eastAsia="Times New Roman" w:cs="Times New Roman"/>
          <w:sz w:val="21"/>
          <w:szCs w:val="21"/>
          <w:spacing w:val="-3"/>
        </w:rPr>
        <w:t>IT</w:t>
      </w:r>
      <w:r>
        <w:rPr>
          <w:rFonts w:ascii="SimSun" w:hAnsi="SimSun" w:eastAsia="SimSun" w:cs="SimSun"/>
          <w:sz w:val="21"/>
          <w:szCs w:val="21"/>
          <w:spacing w:val="-3"/>
        </w:rPr>
        <w:t>支持、呼叫中心等，集中处理贷款审批的中心，后台强</w:t>
      </w:r>
      <w:r>
        <w:rPr>
          <w:rFonts w:ascii="SimSun" w:hAnsi="SimSun" w:eastAsia="SimSun" w:cs="SimSun"/>
          <w:sz w:val="21"/>
          <w:szCs w:val="21"/>
          <w:spacing w:val="7"/>
        </w:rPr>
        <w:t xml:space="preserve"> </w:t>
      </w:r>
      <w:r>
        <w:rPr>
          <w:rFonts w:ascii="SimSun" w:hAnsi="SimSun" w:eastAsia="SimSun" w:cs="SimSun"/>
          <w:sz w:val="21"/>
          <w:szCs w:val="21"/>
          <w:spacing w:val="-6"/>
        </w:rPr>
        <w:t>调的是成本可控和运营规范。</w:t>
      </w:r>
    </w:p>
    <w:p>
      <w:pPr>
        <w:ind w:left="439"/>
        <w:spacing w:before="91" w:line="219" w:lineRule="auto"/>
        <w:rPr>
          <w:rFonts w:ascii="SimSun" w:hAnsi="SimSun" w:eastAsia="SimSun" w:cs="SimSun"/>
          <w:sz w:val="21"/>
          <w:szCs w:val="21"/>
        </w:rPr>
      </w:pPr>
      <w:r>
        <w:rPr>
          <w:rFonts w:ascii="SimSun" w:hAnsi="SimSun" w:eastAsia="SimSun" w:cs="SimSun"/>
          <w:sz w:val="21"/>
          <w:szCs w:val="21"/>
          <w:spacing w:val="2"/>
        </w:rPr>
        <w:t>后台要通过精益求精的运营，达到极致的效率</w:t>
      </w:r>
      <w:r>
        <w:rPr>
          <w:rFonts w:ascii="SimSun" w:hAnsi="SimSun" w:eastAsia="SimSun" w:cs="SimSun"/>
          <w:sz w:val="21"/>
          <w:szCs w:val="21"/>
          <w:spacing w:val="1"/>
        </w:rPr>
        <w:t>化。企业需要搭建起可敏捷支撑前台业务</w:t>
      </w:r>
    </w:p>
    <w:p>
      <w:pPr>
        <w:spacing w:line="219" w:lineRule="auto"/>
        <w:sectPr>
          <w:headerReference w:type="default" r:id="rId79"/>
          <w:pgSz w:w="9250" w:h="13980"/>
          <w:pgMar w:top="527" w:right="170" w:bottom="400" w:left="530" w:header="314" w:footer="0" w:gutter="0"/>
        </w:sectPr>
        <w:rPr>
          <w:rFonts w:ascii="SimSun" w:hAnsi="SimSun" w:eastAsia="SimSun" w:cs="SimSun"/>
          <w:sz w:val="21"/>
          <w:szCs w:val="21"/>
        </w:rPr>
      </w:pPr>
    </w:p>
    <w:p>
      <w:pPr>
        <w:spacing w:line="307" w:lineRule="auto"/>
        <w:rPr>
          <w:rFonts w:ascii="Arial"/>
          <w:sz w:val="21"/>
        </w:rPr>
      </w:pPr>
      <w:r/>
    </w:p>
    <w:p>
      <w:pPr>
        <w:ind w:left="50" w:right="62"/>
        <w:spacing w:before="69" w:line="269" w:lineRule="auto"/>
        <w:jc w:val="both"/>
        <w:rPr>
          <w:rFonts w:ascii="SimSun" w:hAnsi="SimSun" w:eastAsia="SimSun" w:cs="SimSun"/>
          <w:sz w:val="21"/>
          <w:szCs w:val="21"/>
        </w:rPr>
      </w:pPr>
      <w:r>
        <w:rPr>
          <w:rFonts w:ascii="SimSun" w:hAnsi="SimSun" w:eastAsia="SimSun" w:cs="SimSun"/>
          <w:sz w:val="21"/>
          <w:szCs w:val="21"/>
          <w:spacing w:val="-4"/>
        </w:rPr>
        <w:t>的后台组织，借助强有力的技术支持，对全行业务流程、作业模式和相关业务处理系统进行全</w:t>
      </w:r>
      <w:r>
        <w:rPr>
          <w:rFonts w:ascii="SimSun" w:hAnsi="SimSun" w:eastAsia="SimSun" w:cs="SimSun"/>
          <w:sz w:val="21"/>
          <w:szCs w:val="21"/>
          <w:spacing w:val="2"/>
        </w:rPr>
        <w:t xml:space="preserve"> </w:t>
      </w:r>
      <w:r>
        <w:rPr>
          <w:rFonts w:ascii="SimSun" w:hAnsi="SimSun" w:eastAsia="SimSun" w:cs="SimSun"/>
          <w:sz w:val="21"/>
          <w:szCs w:val="21"/>
          <w:spacing w:val="-4"/>
        </w:rPr>
        <w:t>面整合与再造，建立强大的后台支持中心，逐步实现业务集中处理。同时，通过创新运营操作</w:t>
      </w:r>
      <w:r>
        <w:rPr>
          <w:rFonts w:ascii="SimSun" w:hAnsi="SimSun" w:eastAsia="SimSun" w:cs="SimSun"/>
          <w:sz w:val="21"/>
          <w:szCs w:val="21"/>
          <w:spacing w:val="6"/>
        </w:rPr>
        <w:t xml:space="preserve"> </w:t>
      </w:r>
      <w:r>
        <w:rPr>
          <w:rFonts w:ascii="SimSun" w:hAnsi="SimSun" w:eastAsia="SimSun" w:cs="SimSun"/>
          <w:sz w:val="21"/>
          <w:szCs w:val="21"/>
          <w:spacing w:val="-4"/>
        </w:rPr>
        <w:t>风险管理模式，建立技术先进、内控严密、运作高效、响应及时的运营操作体系、服务体系和</w:t>
      </w:r>
      <w:r>
        <w:rPr>
          <w:rFonts w:ascii="SimSun" w:hAnsi="SimSun" w:eastAsia="SimSun" w:cs="SimSun"/>
          <w:sz w:val="21"/>
          <w:szCs w:val="21"/>
          <w:spacing w:val="9"/>
        </w:rPr>
        <w:t xml:space="preserve"> </w:t>
      </w:r>
      <w:r>
        <w:rPr>
          <w:rFonts w:ascii="SimSun" w:hAnsi="SimSun" w:eastAsia="SimSun" w:cs="SimSun"/>
          <w:sz w:val="21"/>
          <w:szCs w:val="21"/>
          <w:spacing w:val="-4"/>
        </w:rPr>
        <w:t>管理体系。通过业务的后台工厂化和集约化处理、流程的优化和再造以及风险的专业化和集中</w:t>
      </w:r>
      <w:r>
        <w:rPr>
          <w:rFonts w:ascii="SimSun" w:hAnsi="SimSun" w:eastAsia="SimSun" w:cs="SimSun"/>
          <w:sz w:val="21"/>
          <w:szCs w:val="21"/>
          <w:spacing w:val="15"/>
        </w:rPr>
        <w:t xml:space="preserve"> </w:t>
      </w:r>
      <w:r>
        <w:rPr>
          <w:rFonts w:ascii="SimSun" w:hAnsi="SimSun" w:eastAsia="SimSun" w:cs="SimSun"/>
          <w:sz w:val="21"/>
          <w:szCs w:val="21"/>
          <w:spacing w:val="-9"/>
        </w:rPr>
        <w:t>化管控，逐步建立中心化、工业化的运营支持格局，通过提升运营管理水平</w:t>
      </w:r>
      <w:r>
        <w:rPr>
          <w:rFonts w:ascii="SimSun" w:hAnsi="SimSun" w:eastAsia="SimSun" w:cs="SimSun"/>
          <w:sz w:val="21"/>
          <w:szCs w:val="21"/>
          <w:spacing w:val="-10"/>
        </w:rPr>
        <w:t>来提高核心竞争力。</w:t>
      </w:r>
    </w:p>
    <w:p>
      <w:pPr>
        <w:ind w:left="50" w:right="54" w:firstLine="429"/>
        <w:spacing w:before="72" w:line="276" w:lineRule="auto"/>
        <w:rPr>
          <w:rFonts w:ascii="SimSun" w:hAnsi="SimSun" w:eastAsia="SimSun" w:cs="SimSun"/>
          <w:sz w:val="21"/>
          <w:szCs w:val="21"/>
        </w:rPr>
      </w:pPr>
      <w:r>
        <w:rPr>
          <w:rFonts w:ascii="SimSun" w:hAnsi="SimSun" w:eastAsia="SimSun" w:cs="SimSun"/>
          <w:sz w:val="21"/>
          <w:szCs w:val="21"/>
          <w:spacing w:val="2"/>
        </w:rPr>
        <w:t>后台效率的提升核心竞争力是要优化业务流程，</w:t>
      </w:r>
      <w:r>
        <w:rPr>
          <w:rFonts w:ascii="SimSun" w:hAnsi="SimSun" w:eastAsia="SimSun" w:cs="SimSun"/>
          <w:sz w:val="21"/>
          <w:szCs w:val="21"/>
          <w:spacing w:val="1"/>
        </w:rPr>
        <w:t>进一步减少业务办理的时间。以银行为</w:t>
      </w:r>
      <w:r>
        <w:rPr>
          <w:rFonts w:ascii="SimSun" w:hAnsi="SimSun" w:eastAsia="SimSun" w:cs="SimSun"/>
          <w:sz w:val="21"/>
          <w:szCs w:val="21"/>
        </w:rPr>
        <w:t xml:space="preserve"> </w:t>
      </w:r>
      <w:r>
        <w:rPr>
          <w:rFonts w:ascii="SimSun" w:hAnsi="SimSun" w:eastAsia="SimSun" w:cs="SimSun"/>
          <w:sz w:val="21"/>
          <w:szCs w:val="21"/>
        </w:rPr>
        <w:t>例，后台系统可以充分运用会计凭证影像采集、</w:t>
      </w:r>
      <w:r>
        <w:rPr>
          <w:rFonts w:ascii="Times New Roman" w:hAnsi="Times New Roman" w:eastAsia="Times New Roman" w:cs="Times New Roman"/>
          <w:sz w:val="21"/>
          <w:szCs w:val="21"/>
        </w:rPr>
        <w:t>RPA</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OCR</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识别、自动勾对、大</w:t>
      </w:r>
      <w:r>
        <w:rPr>
          <w:rFonts w:ascii="SimSun" w:hAnsi="SimSun" w:eastAsia="SimSun" w:cs="SimSun"/>
          <w:sz w:val="21"/>
          <w:szCs w:val="21"/>
          <w:spacing w:val="-1"/>
        </w:rPr>
        <w:t>数据、人工</w:t>
      </w:r>
      <w:r>
        <w:rPr>
          <w:rFonts w:ascii="SimSun" w:hAnsi="SimSun" w:eastAsia="SimSun" w:cs="SimSun"/>
          <w:sz w:val="21"/>
          <w:szCs w:val="21"/>
        </w:rPr>
        <w:t xml:space="preserve"> </w:t>
      </w:r>
      <w:r>
        <w:rPr>
          <w:rFonts w:ascii="SimSun" w:hAnsi="SimSun" w:eastAsia="SimSun" w:cs="SimSun"/>
          <w:sz w:val="21"/>
          <w:szCs w:val="21"/>
          <w:spacing w:val="-4"/>
        </w:rPr>
        <w:t>智能等技术推动后台业务创新发展，在风险、效率、质量、成本等上达到均衡，提升银行后台</w:t>
      </w:r>
      <w:r>
        <w:rPr>
          <w:rFonts w:ascii="SimSun" w:hAnsi="SimSun" w:eastAsia="SimSun" w:cs="SimSun"/>
          <w:sz w:val="21"/>
          <w:szCs w:val="21"/>
          <w:spacing w:val="15"/>
        </w:rPr>
        <w:t xml:space="preserve"> </w:t>
      </w:r>
      <w:r>
        <w:rPr>
          <w:rFonts w:ascii="SimSun" w:hAnsi="SimSun" w:eastAsia="SimSun" w:cs="SimSun"/>
          <w:sz w:val="21"/>
          <w:szCs w:val="21"/>
          <w:spacing w:val="-4"/>
        </w:rPr>
        <w:t>管理水平及运营管理能力。信息技术的应用是保证业务能够在后台集中处理的基础和前提，通</w:t>
      </w:r>
      <w:r>
        <w:rPr>
          <w:rFonts w:ascii="SimSun" w:hAnsi="SimSun" w:eastAsia="SimSun" w:cs="SimSun"/>
          <w:sz w:val="21"/>
          <w:szCs w:val="21"/>
          <w:spacing w:val="1"/>
        </w:rPr>
        <w:t xml:space="preserve"> </w:t>
      </w:r>
      <w:r>
        <w:rPr>
          <w:rFonts w:ascii="SimSun" w:hAnsi="SimSun" w:eastAsia="SimSun" w:cs="SimSun"/>
          <w:sz w:val="21"/>
          <w:szCs w:val="21"/>
          <w:spacing w:val="-4"/>
        </w:rPr>
        <w:t>过信息技术可以实现自动化的业务流程处理和智能化的风险管控，通过信息技术可以将后台集</w:t>
      </w:r>
      <w:r>
        <w:rPr>
          <w:rFonts w:ascii="SimSun" w:hAnsi="SimSun" w:eastAsia="SimSun" w:cs="SimSun"/>
          <w:sz w:val="21"/>
          <w:szCs w:val="21"/>
          <w:spacing w:val="1"/>
        </w:rPr>
        <w:t xml:space="preserve"> </w:t>
      </w:r>
      <w:r>
        <w:rPr>
          <w:rFonts w:ascii="SimSun" w:hAnsi="SimSun" w:eastAsia="SimSun" w:cs="SimSun"/>
          <w:sz w:val="21"/>
          <w:szCs w:val="21"/>
          <w:spacing w:val="-6"/>
        </w:rPr>
        <w:t>中人员和前台紧密联系起来，推动金融业务的发展。</w:t>
      </w:r>
      <w:r>
        <w:rPr>
          <w:rFonts w:ascii="SimSun" w:hAnsi="SimSun" w:eastAsia="SimSun" w:cs="SimSun"/>
          <w:sz w:val="21"/>
          <w:szCs w:val="21"/>
          <w:spacing w:val="-7"/>
        </w:rPr>
        <w:t>比如，开户过程中通过</w:t>
      </w:r>
      <w:r>
        <w:rPr>
          <w:rFonts w:ascii="Times New Roman" w:hAnsi="Times New Roman" w:eastAsia="Times New Roman" w:cs="Times New Roman"/>
          <w:sz w:val="21"/>
          <w:szCs w:val="21"/>
          <w:spacing w:val="-7"/>
        </w:rPr>
        <w:t>OCR+</w:t>
      </w:r>
      <w:r>
        <w:rPr>
          <w:rFonts w:ascii="SimSun" w:hAnsi="SimSun" w:eastAsia="SimSun" w:cs="SimSun"/>
          <w:sz w:val="21"/>
          <w:szCs w:val="21"/>
          <w:spacing w:val="-7"/>
        </w:rPr>
        <w:t>大数据和</w:t>
      </w:r>
      <w:r>
        <w:rPr>
          <w:rFonts w:ascii="Times New Roman" w:hAnsi="Times New Roman" w:eastAsia="Times New Roman" w:cs="Times New Roman"/>
          <w:sz w:val="21"/>
          <w:szCs w:val="21"/>
          <w:spacing w:val="-7"/>
        </w:rPr>
        <w:t>RPA </w:t>
      </w:r>
      <w:r>
        <w:rPr>
          <w:rFonts w:ascii="SimSun" w:hAnsi="SimSun" w:eastAsia="SimSun" w:cs="SimSun"/>
          <w:sz w:val="21"/>
          <w:szCs w:val="21"/>
          <w:spacing w:val="-4"/>
        </w:rPr>
        <w:t>技术结合，完成信息的调阅、核对、比照，监管报备、账户的生成，无人工干预的情况下自动</w:t>
      </w:r>
      <w:r>
        <w:rPr>
          <w:rFonts w:ascii="SimSun" w:hAnsi="SimSun" w:eastAsia="SimSun" w:cs="SimSun"/>
          <w:sz w:val="21"/>
          <w:szCs w:val="21"/>
          <w:spacing w:val="7"/>
        </w:rPr>
        <w:t xml:space="preserve"> </w:t>
      </w:r>
      <w:r>
        <w:rPr>
          <w:rFonts w:ascii="SimSun" w:hAnsi="SimSun" w:eastAsia="SimSun" w:cs="SimSun"/>
          <w:sz w:val="21"/>
          <w:szCs w:val="21"/>
          <w:spacing w:val="-9"/>
        </w:rPr>
        <w:t>开户；柜员印章电子化可以节省大量的工作量，也减少</w:t>
      </w:r>
      <w:r>
        <w:rPr>
          <w:rFonts w:ascii="SimSun" w:hAnsi="SimSun" w:eastAsia="SimSun" w:cs="SimSun"/>
          <w:sz w:val="21"/>
          <w:szCs w:val="21"/>
          <w:spacing w:val="-10"/>
        </w:rPr>
        <w:t>了关门以后勾对的工作；利用线上渠道，</w:t>
      </w:r>
      <w:r>
        <w:rPr>
          <w:rFonts w:ascii="SimSun" w:hAnsi="SimSun" w:eastAsia="SimSun" w:cs="SimSun"/>
          <w:sz w:val="21"/>
          <w:szCs w:val="21"/>
        </w:rPr>
        <w:t xml:space="preserve"> </w:t>
      </w:r>
      <w:r>
        <w:rPr>
          <w:rFonts w:ascii="SimSun" w:hAnsi="SimSun" w:eastAsia="SimSun" w:cs="SimSun"/>
          <w:sz w:val="21"/>
          <w:szCs w:val="21"/>
          <w:spacing w:val="-4"/>
        </w:rPr>
        <w:t>结合远程视频服务，完成一些客户以及法人双录和真实意愿核实，增强客户体验的提升；通过</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2"/>
        </w:rPr>
        <w:t>OCR</w:t>
      </w:r>
      <w:r>
        <w:rPr>
          <w:rFonts w:ascii="SimSun" w:hAnsi="SimSun" w:eastAsia="SimSun" w:cs="SimSun"/>
          <w:sz w:val="21"/>
          <w:szCs w:val="21"/>
          <w:spacing w:val="-2"/>
        </w:rPr>
        <w:t>、</w:t>
      </w:r>
      <w:r>
        <w:rPr>
          <w:rFonts w:ascii="Times New Roman" w:hAnsi="Times New Roman" w:eastAsia="Times New Roman" w:cs="Times New Roman"/>
          <w:sz w:val="21"/>
          <w:szCs w:val="21"/>
          <w:spacing w:val="-2"/>
        </w:rPr>
        <w:t>RPA</w:t>
      </w:r>
      <w:r>
        <w:rPr>
          <w:rFonts w:ascii="SimSun" w:hAnsi="SimSun" w:eastAsia="SimSun" w:cs="SimSun"/>
          <w:sz w:val="21"/>
          <w:szCs w:val="21"/>
          <w:spacing w:val="-2"/>
        </w:rPr>
        <w:t>、大数据的结合，把授权中心利用流程机器人替换人工；集中作业应用</w:t>
      </w:r>
      <w:r>
        <w:rPr>
          <w:rFonts w:ascii="Times New Roman" w:hAnsi="Times New Roman" w:eastAsia="Times New Roman" w:cs="Times New Roman"/>
          <w:sz w:val="21"/>
          <w:szCs w:val="21"/>
          <w:spacing w:val="-2"/>
        </w:rPr>
        <w:t>OCR+</w:t>
      </w:r>
      <w:r>
        <w:rPr>
          <w:rFonts w:ascii="SimSun" w:hAnsi="SimSun" w:eastAsia="SimSun" w:cs="SimSun"/>
          <w:sz w:val="21"/>
          <w:szCs w:val="21"/>
          <w:spacing w:val="-2"/>
        </w:rPr>
        <w:t>人工</w:t>
      </w:r>
      <w:r>
        <w:rPr>
          <w:rFonts w:ascii="SimSun" w:hAnsi="SimSun" w:eastAsia="SimSun" w:cs="SimSun"/>
          <w:sz w:val="21"/>
          <w:szCs w:val="21"/>
          <w:spacing w:val="16"/>
        </w:rPr>
        <w:t xml:space="preserve"> </w:t>
      </w:r>
      <w:r>
        <w:rPr>
          <w:rFonts w:ascii="SimSun" w:hAnsi="SimSun" w:eastAsia="SimSun" w:cs="SimSun"/>
          <w:sz w:val="21"/>
          <w:szCs w:val="21"/>
          <w:spacing w:val="-4"/>
        </w:rPr>
        <w:t>智能，将凭证进行自动影像分类，自动识别证件和类别。通过类似的数字化技术为前台业务部</w:t>
      </w:r>
      <w:r>
        <w:rPr>
          <w:rFonts w:ascii="SimSun" w:hAnsi="SimSun" w:eastAsia="SimSun" w:cs="SimSun"/>
          <w:sz w:val="21"/>
          <w:szCs w:val="21"/>
          <w:spacing w:val="4"/>
        </w:rPr>
        <w:t xml:space="preserve"> </w:t>
      </w:r>
      <w:r>
        <w:rPr>
          <w:rFonts w:ascii="SimSun" w:hAnsi="SimSun" w:eastAsia="SimSun" w:cs="SimSun"/>
          <w:sz w:val="21"/>
          <w:szCs w:val="21"/>
          <w:spacing w:val="-5"/>
        </w:rPr>
        <w:t>门减负。</w:t>
      </w:r>
    </w:p>
    <w:p>
      <w:pPr>
        <w:spacing w:line="381" w:lineRule="auto"/>
        <w:rPr>
          <w:rFonts w:ascii="Arial"/>
          <w:sz w:val="21"/>
        </w:rPr>
      </w:pPr>
      <w:r/>
    </w:p>
    <w:p>
      <w:pPr>
        <w:ind w:left="1214"/>
        <w:spacing w:before="107" w:line="219" w:lineRule="auto"/>
        <w:outlineLvl w:val="6"/>
        <w:rPr>
          <w:rFonts w:ascii="SimSun" w:hAnsi="SimSun" w:eastAsia="SimSun" w:cs="SimSun"/>
          <w:sz w:val="33"/>
          <w:szCs w:val="33"/>
        </w:rPr>
      </w:pPr>
      <w:r>
        <w:rPr>
          <w:rFonts w:ascii="SimSun" w:hAnsi="SimSun" w:eastAsia="SimSun" w:cs="SimSun"/>
          <w:sz w:val="33"/>
          <w:szCs w:val="33"/>
          <w:b/>
          <w:bCs/>
          <w:spacing w:val="-16"/>
        </w:rPr>
        <w:t>2.4</w:t>
      </w:r>
      <w:r>
        <w:rPr>
          <w:rFonts w:ascii="SimSun" w:hAnsi="SimSun" w:eastAsia="SimSun" w:cs="SimSun"/>
          <w:sz w:val="33"/>
          <w:szCs w:val="33"/>
          <w:spacing w:val="143"/>
        </w:rPr>
        <w:t xml:space="preserve"> </w:t>
      </w:r>
      <w:r>
        <w:rPr>
          <w:rFonts w:ascii="SimSun" w:hAnsi="SimSun" w:eastAsia="SimSun" w:cs="SimSun"/>
          <w:sz w:val="33"/>
          <w:szCs w:val="33"/>
          <w:b/>
          <w:bCs/>
          <w:spacing w:val="-16"/>
        </w:rPr>
        <w:t>中台全景图——企业数字化中台的组成</w:t>
      </w:r>
    </w:p>
    <w:p>
      <w:pPr>
        <w:spacing w:line="432" w:lineRule="auto"/>
        <w:rPr>
          <w:rFonts w:ascii="Arial"/>
          <w:sz w:val="21"/>
        </w:rPr>
      </w:pPr>
      <w:r/>
    </w:p>
    <w:p>
      <w:pPr>
        <w:pStyle w:val="BodyText"/>
        <w:ind w:left="53"/>
        <w:spacing w:before="69" w:line="222" w:lineRule="auto"/>
        <w:outlineLvl w:val="6"/>
        <w:rPr>
          <w:sz w:val="21"/>
          <w:szCs w:val="21"/>
        </w:rPr>
      </w:pPr>
      <w:r>
        <w:rPr>
          <w:sz w:val="21"/>
          <w:szCs w:val="21"/>
          <w:b/>
          <w:bCs/>
          <w:spacing w:val="22"/>
        </w:rPr>
        <w:t>2.4.1</w:t>
      </w:r>
      <w:r>
        <w:rPr>
          <w:sz w:val="21"/>
          <w:szCs w:val="21"/>
          <w:spacing w:val="8"/>
        </w:rPr>
        <w:t xml:space="preserve">  </w:t>
      </w:r>
      <w:r>
        <w:rPr>
          <w:sz w:val="21"/>
          <w:szCs w:val="21"/>
          <w:b/>
          <w:bCs/>
          <w:spacing w:val="22"/>
        </w:rPr>
        <w:t>解读中台架构模式、建设目标与碎片化的中台建设路径</w:t>
      </w:r>
    </w:p>
    <w:p>
      <w:pPr>
        <w:ind w:left="50" w:firstLine="429"/>
        <w:spacing w:before="268" w:line="266" w:lineRule="auto"/>
        <w:rPr>
          <w:rFonts w:ascii="SimSun" w:hAnsi="SimSun" w:eastAsia="SimSun" w:cs="SimSun"/>
          <w:sz w:val="21"/>
          <w:szCs w:val="21"/>
        </w:rPr>
      </w:pPr>
      <w:r>
        <w:rPr>
          <w:rFonts w:ascii="SimSun" w:hAnsi="SimSun" w:eastAsia="SimSun" w:cs="SimSun"/>
          <w:sz w:val="21"/>
          <w:szCs w:val="21"/>
          <w:spacing w:val="1"/>
        </w:rPr>
        <w:t>本节讲解典型中台的架构模式，以及中台是如何构成，以及如何使</w:t>
      </w:r>
      <w:r>
        <w:rPr>
          <w:rFonts w:ascii="SimSun" w:hAnsi="SimSun" w:eastAsia="SimSun" w:cs="SimSun"/>
          <w:sz w:val="21"/>
          <w:szCs w:val="21"/>
        </w:rPr>
        <w:t>用的。很多中台的书 </w:t>
      </w:r>
      <w:r>
        <w:rPr>
          <w:rFonts w:ascii="SimSun" w:hAnsi="SimSun" w:eastAsia="SimSun" w:cs="SimSun"/>
          <w:sz w:val="21"/>
          <w:szCs w:val="21"/>
          <w:spacing w:val="-2"/>
        </w:rPr>
        <w:t>籍、文章中，都提到了“能力中心”这个概念，相信读者并不陌生。最早在阿里业务</w:t>
      </w:r>
      <w:r>
        <w:rPr>
          <w:rFonts w:ascii="SimSun" w:hAnsi="SimSun" w:eastAsia="SimSun" w:cs="SimSun"/>
          <w:sz w:val="21"/>
          <w:szCs w:val="21"/>
          <w:spacing w:val="-3"/>
        </w:rPr>
        <w:t>中台中，</w:t>
      </w:r>
      <w:r>
        <w:rPr>
          <w:rFonts w:ascii="SimSun" w:hAnsi="SimSun" w:eastAsia="SimSun" w:cs="SimSun"/>
          <w:sz w:val="21"/>
          <w:szCs w:val="21"/>
        </w:rPr>
        <w:t xml:space="preserve"> </w:t>
      </w:r>
      <w:r>
        <w:rPr>
          <w:rFonts w:ascii="SimSun" w:hAnsi="SimSun" w:eastAsia="SimSun" w:cs="SimSun"/>
          <w:sz w:val="21"/>
          <w:szCs w:val="21"/>
          <w:spacing w:val="-6"/>
        </w:rPr>
        <w:t>出现了例如订单中心、账户中心、商品中心、用户中心等，</w:t>
      </w:r>
      <w:r>
        <w:rPr>
          <w:rFonts w:ascii="SimSun" w:hAnsi="SimSun" w:eastAsia="SimSun" w:cs="SimSun"/>
          <w:sz w:val="21"/>
          <w:szCs w:val="21"/>
          <w:spacing w:val="57"/>
        </w:rPr>
        <w:t xml:space="preserve"> </w:t>
      </w:r>
      <w:r>
        <w:rPr>
          <w:rFonts w:ascii="SimSun" w:hAnsi="SimSun" w:eastAsia="SimSun" w:cs="SimSun"/>
          <w:sz w:val="21"/>
          <w:szCs w:val="21"/>
          <w:spacing w:val="-6"/>
        </w:rPr>
        <w:t>一般电商都有十几个类似的</w:t>
      </w:r>
      <w:r>
        <w:rPr>
          <w:rFonts w:ascii="SimSun" w:hAnsi="SimSun" w:eastAsia="SimSun" w:cs="SimSun"/>
          <w:sz w:val="21"/>
          <w:szCs w:val="21"/>
          <w:spacing w:val="-7"/>
        </w:rPr>
        <w:t>中心。</w:t>
      </w:r>
      <w:r>
        <w:rPr>
          <w:rFonts w:ascii="SimSun" w:hAnsi="SimSun" w:eastAsia="SimSun" w:cs="SimSun"/>
          <w:sz w:val="21"/>
          <w:szCs w:val="21"/>
        </w:rPr>
        <w:t xml:space="preserve"> </w:t>
      </w:r>
      <w:r>
        <w:rPr>
          <w:rFonts w:ascii="SimSun" w:hAnsi="SimSun" w:eastAsia="SimSun" w:cs="SimSun"/>
          <w:sz w:val="21"/>
          <w:szCs w:val="21"/>
          <w:spacing w:val="1"/>
        </w:rPr>
        <w:t>看到这些中心，我们会有一个直观的感受，“能力中心”是一个类似</w:t>
      </w:r>
      <w:r>
        <w:rPr>
          <w:rFonts w:ascii="Times New Roman" w:hAnsi="Times New Roman" w:eastAsia="Times New Roman" w:cs="Times New Roman"/>
          <w:sz w:val="21"/>
          <w:szCs w:val="21"/>
        </w:rPr>
        <w:t>SOA</w:t>
      </w:r>
      <w:r>
        <w:rPr>
          <w:rFonts w:ascii="SimSun" w:hAnsi="SimSun" w:eastAsia="SimSun" w:cs="SimSun"/>
          <w:sz w:val="21"/>
          <w:szCs w:val="21"/>
        </w:rPr>
        <w:t>服务的组合，是以  </w:t>
      </w:r>
      <w:r>
        <w:rPr>
          <w:rFonts w:ascii="SimSun" w:hAnsi="SimSun" w:eastAsia="SimSun" w:cs="SimSun"/>
          <w:sz w:val="21"/>
          <w:szCs w:val="21"/>
          <w:spacing w:val="-4"/>
        </w:rPr>
        <w:t>业务对象为基础进行划分的。对于已经存在了后台系统的情况，能力中心起到了数据聚合</w:t>
      </w:r>
      <w:r>
        <w:rPr>
          <w:rFonts w:ascii="SimSun" w:hAnsi="SimSun" w:eastAsia="SimSun" w:cs="SimSun"/>
          <w:sz w:val="21"/>
          <w:szCs w:val="21"/>
          <w:spacing w:val="-5"/>
        </w:rPr>
        <w:t>与服 </w:t>
      </w:r>
      <w:r>
        <w:rPr>
          <w:rFonts w:ascii="SimSun" w:hAnsi="SimSun" w:eastAsia="SimSun" w:cs="SimSun"/>
          <w:sz w:val="21"/>
          <w:szCs w:val="21"/>
          <w:spacing w:val="-10"/>
        </w:rPr>
        <w:t>务标准化的作用。例如上一节保险行业的智能工单建设，中台就定义了标准的岗</w:t>
      </w:r>
      <w:r>
        <w:rPr>
          <w:rFonts w:ascii="SimSun" w:hAnsi="SimSun" w:eastAsia="SimSun" w:cs="SimSun"/>
          <w:sz w:val="21"/>
          <w:szCs w:val="21"/>
          <w:spacing w:val="-11"/>
        </w:rPr>
        <w:t>位、权限数据，</w:t>
      </w:r>
      <w:r>
        <w:rPr>
          <w:rFonts w:ascii="SimSun" w:hAnsi="SimSun" w:eastAsia="SimSun" w:cs="SimSun"/>
          <w:sz w:val="21"/>
          <w:szCs w:val="21"/>
        </w:rPr>
        <w:t xml:space="preserve">  </w:t>
      </w:r>
      <w:r>
        <w:rPr>
          <w:rFonts w:ascii="SimSun" w:hAnsi="SimSun" w:eastAsia="SimSun" w:cs="SimSun"/>
          <w:sz w:val="21"/>
          <w:szCs w:val="21"/>
          <w:spacing w:val="-4"/>
        </w:rPr>
        <w:t>既与传统后台系统打通，又解决了后台系统数据不标准、数据不齐全的问题，为数字化应</w:t>
      </w:r>
      <w:r>
        <w:rPr>
          <w:rFonts w:ascii="SimSun" w:hAnsi="SimSun" w:eastAsia="SimSun" w:cs="SimSun"/>
          <w:sz w:val="21"/>
          <w:szCs w:val="21"/>
          <w:spacing w:val="-5"/>
        </w:rPr>
        <w:t>用提 </w:t>
      </w:r>
      <w:r>
        <w:rPr>
          <w:rFonts w:ascii="SimSun" w:hAnsi="SimSun" w:eastAsia="SimSun" w:cs="SimSun"/>
          <w:sz w:val="21"/>
          <w:szCs w:val="21"/>
          <w:spacing w:val="-3"/>
        </w:rPr>
        <w:t>供了一个标准化的数据视图和服务视图。</w:t>
      </w:r>
    </w:p>
    <w:p>
      <w:pPr>
        <w:ind w:left="50" w:right="51" w:firstLine="429"/>
        <w:spacing w:before="128" w:line="274" w:lineRule="auto"/>
        <w:jc w:val="both"/>
        <w:rPr>
          <w:rFonts w:ascii="SimSun" w:hAnsi="SimSun" w:eastAsia="SimSun" w:cs="SimSun"/>
          <w:sz w:val="21"/>
          <w:szCs w:val="21"/>
        </w:rPr>
      </w:pPr>
      <w:r>
        <w:rPr>
          <w:rFonts w:ascii="SimSun" w:hAnsi="SimSun" w:eastAsia="SimSun" w:cs="SimSun"/>
          <w:sz w:val="21"/>
          <w:szCs w:val="21"/>
          <w:spacing w:val="2"/>
        </w:rPr>
        <w:t>但我们在实践中发现，仅仅有能力中心还不够，常常遇</w:t>
      </w:r>
      <w:r>
        <w:rPr>
          <w:rFonts w:ascii="SimSun" w:hAnsi="SimSun" w:eastAsia="SimSun" w:cs="SimSun"/>
          <w:sz w:val="21"/>
          <w:szCs w:val="21"/>
          <w:spacing w:val="1"/>
        </w:rPr>
        <w:t>到这样的问题，某个业务放在哪</w:t>
      </w:r>
      <w:r>
        <w:rPr>
          <w:rFonts w:ascii="SimSun" w:hAnsi="SimSun" w:eastAsia="SimSun" w:cs="SimSun"/>
          <w:sz w:val="21"/>
          <w:szCs w:val="21"/>
        </w:rPr>
        <w:t xml:space="preserve"> </w:t>
      </w:r>
      <w:r>
        <w:rPr>
          <w:rFonts w:ascii="SimSun" w:hAnsi="SimSun" w:eastAsia="SimSun" w:cs="SimSun"/>
          <w:sz w:val="21"/>
          <w:szCs w:val="21"/>
          <w:spacing w:val="-5"/>
        </w:rPr>
        <w:t>个中心都不合适，应该如何处理?例如在电商业务中，</w:t>
      </w:r>
      <w:r>
        <w:rPr>
          <w:rFonts w:ascii="SimSun" w:hAnsi="SimSun" w:eastAsia="SimSun" w:cs="SimSun"/>
          <w:sz w:val="21"/>
          <w:szCs w:val="21"/>
          <w:spacing w:val="58"/>
        </w:rPr>
        <w:t xml:space="preserve"> </w:t>
      </w:r>
      <w:r>
        <w:rPr>
          <w:rFonts w:ascii="SimSun" w:hAnsi="SimSun" w:eastAsia="SimSun" w:cs="SimSun"/>
          <w:sz w:val="21"/>
          <w:szCs w:val="21"/>
          <w:spacing w:val="-5"/>
        </w:rPr>
        <w:t>一个交易</w:t>
      </w:r>
      <w:r>
        <w:rPr>
          <w:rFonts w:ascii="SimSun" w:hAnsi="SimSun" w:eastAsia="SimSun" w:cs="SimSun"/>
          <w:sz w:val="21"/>
          <w:szCs w:val="21"/>
          <w:spacing w:val="-6"/>
        </w:rPr>
        <w:t>完成的核心步骤是：下单、支</w:t>
      </w:r>
      <w:r>
        <w:rPr>
          <w:rFonts w:ascii="SimSun" w:hAnsi="SimSun" w:eastAsia="SimSun" w:cs="SimSun"/>
          <w:sz w:val="21"/>
          <w:szCs w:val="21"/>
        </w:rPr>
        <w:t xml:space="preserve"> </w:t>
      </w:r>
      <w:r>
        <w:rPr>
          <w:rFonts w:ascii="SimSun" w:hAnsi="SimSun" w:eastAsia="SimSun" w:cs="SimSun"/>
          <w:sz w:val="21"/>
          <w:szCs w:val="21"/>
          <w:spacing w:val="-4"/>
        </w:rPr>
        <w:t>付、发货、确认收货，这个业务流程显然涉及了订单、支付、商品、库存、物流等几个核心业</w:t>
      </w:r>
      <w:r>
        <w:rPr>
          <w:rFonts w:ascii="SimSun" w:hAnsi="SimSun" w:eastAsia="SimSun" w:cs="SimSun"/>
          <w:sz w:val="21"/>
          <w:szCs w:val="21"/>
        </w:rPr>
        <w:t xml:space="preserve"> </w:t>
      </w:r>
      <w:r>
        <w:rPr>
          <w:rFonts w:ascii="SimSun" w:hAnsi="SimSun" w:eastAsia="SimSun" w:cs="SimSun"/>
          <w:sz w:val="21"/>
          <w:szCs w:val="21"/>
          <w:spacing w:val="-4"/>
        </w:rPr>
        <w:t>务对象状态的变迁，也就是涉及了多个能力中心，放在哪个中心也不合适，必须提取出来，作</w:t>
      </w:r>
      <w:r>
        <w:rPr>
          <w:rFonts w:ascii="SimSun" w:hAnsi="SimSun" w:eastAsia="SimSun" w:cs="SimSun"/>
          <w:sz w:val="21"/>
          <w:szCs w:val="21"/>
          <w:spacing w:val="6"/>
        </w:rPr>
        <w:t xml:space="preserve"> </w:t>
      </w:r>
      <w:r>
        <w:rPr>
          <w:rFonts w:ascii="SimSun" w:hAnsi="SimSun" w:eastAsia="SimSun" w:cs="SimSun"/>
          <w:sz w:val="21"/>
          <w:szCs w:val="21"/>
          <w:spacing w:val="-1"/>
        </w:rPr>
        <w:t>为逻辑上独立的一层，我们称之为“业务流程层”,</w:t>
      </w:r>
      <w:r>
        <w:rPr>
          <w:rFonts w:ascii="SimSun" w:hAnsi="SimSun" w:eastAsia="SimSun" w:cs="SimSun"/>
          <w:sz w:val="21"/>
          <w:szCs w:val="21"/>
          <w:spacing w:val="-2"/>
        </w:rPr>
        <w:t>负责对多个中心提供的服务进行组合。业</w:t>
      </w:r>
      <w:r>
        <w:rPr>
          <w:rFonts w:ascii="SimSun" w:hAnsi="SimSun" w:eastAsia="SimSun" w:cs="SimSun"/>
          <w:sz w:val="21"/>
          <w:szCs w:val="21"/>
        </w:rPr>
        <w:t xml:space="preserve"> </w:t>
      </w:r>
      <w:r>
        <w:rPr>
          <w:rFonts w:ascii="SimSun" w:hAnsi="SimSun" w:eastAsia="SimSun" w:cs="SimSun"/>
          <w:sz w:val="21"/>
          <w:szCs w:val="21"/>
          <w:spacing w:val="-4"/>
        </w:rPr>
        <w:t>务流程层的流程不仅仅是简单的组合，还要具备流程重用的能力。但对于不同的业务，虽然业</w:t>
      </w:r>
      <w:r>
        <w:rPr>
          <w:rFonts w:ascii="SimSun" w:hAnsi="SimSun" w:eastAsia="SimSun" w:cs="SimSun"/>
          <w:sz w:val="21"/>
          <w:szCs w:val="21"/>
        </w:rPr>
        <w:t xml:space="preserve"> </w:t>
      </w:r>
      <w:r>
        <w:rPr>
          <w:rFonts w:ascii="SimSun" w:hAnsi="SimSun" w:eastAsia="SimSun" w:cs="SimSun"/>
          <w:sz w:val="21"/>
          <w:szCs w:val="21"/>
          <w:spacing w:val="-4"/>
        </w:rPr>
        <w:t>务流程类似，但是具体的服务逻辑却不相同，例如支付活动中有很多种支付方式，银联、支付</w:t>
      </w:r>
      <w:r>
        <w:rPr>
          <w:rFonts w:ascii="SimSun" w:hAnsi="SimSun" w:eastAsia="SimSun" w:cs="SimSun"/>
          <w:sz w:val="21"/>
          <w:szCs w:val="21"/>
        </w:rPr>
        <w:t xml:space="preserve"> </w:t>
      </w:r>
      <w:r>
        <w:rPr>
          <w:rFonts w:ascii="SimSun" w:hAnsi="SimSun" w:eastAsia="SimSun" w:cs="SimSun"/>
          <w:sz w:val="21"/>
          <w:szCs w:val="21"/>
          <w:spacing w:val="-4"/>
        </w:rPr>
        <w:t>宝、微信，等等，甚至有时候需要增加特殊的支付方式，这就要求支付服务具备足够可变化的</w:t>
      </w:r>
    </w:p>
    <w:p>
      <w:pPr>
        <w:spacing w:line="274" w:lineRule="auto"/>
        <w:sectPr>
          <w:headerReference w:type="default" r:id="rId80"/>
          <w:pgSz w:w="9250" w:h="13980"/>
          <w:pgMar w:top="659" w:right="474" w:bottom="400" w:left="199" w:header="354" w:footer="0" w:gutter="0"/>
        </w:sectPr>
        <w:rPr>
          <w:rFonts w:ascii="SimSun" w:hAnsi="SimSun" w:eastAsia="SimSun" w:cs="SimSun"/>
          <w:sz w:val="21"/>
          <w:szCs w:val="21"/>
        </w:rPr>
      </w:pPr>
    </w:p>
    <w:p>
      <w:pPr>
        <w:spacing w:line="405" w:lineRule="auto"/>
        <w:rPr>
          <w:rFonts w:ascii="Arial"/>
          <w:sz w:val="21"/>
        </w:rPr>
      </w:pPr>
      <w:r/>
    </w:p>
    <w:p>
      <w:pPr>
        <w:ind w:right="70"/>
        <w:spacing w:before="68" w:line="246" w:lineRule="auto"/>
        <w:rPr>
          <w:rFonts w:ascii="SimSun" w:hAnsi="SimSun" w:eastAsia="SimSun" w:cs="SimSun"/>
          <w:sz w:val="21"/>
          <w:szCs w:val="21"/>
        </w:rPr>
      </w:pPr>
      <w:r>
        <w:rPr>
          <w:rFonts w:ascii="SimSun" w:hAnsi="SimSun" w:eastAsia="SimSun" w:cs="SimSun"/>
          <w:sz w:val="21"/>
          <w:szCs w:val="21"/>
          <w:spacing w:val="-4"/>
        </w:rPr>
        <w:t>能力。这些变化必须是在业务流程组合时可以让应用的开发者显式指定，而</w:t>
      </w:r>
      <w:r>
        <w:rPr>
          <w:rFonts w:ascii="SimSun" w:hAnsi="SimSun" w:eastAsia="SimSun" w:cs="SimSun"/>
          <w:sz w:val="21"/>
          <w:szCs w:val="21"/>
          <w:spacing w:val="-5"/>
        </w:rPr>
        <w:t>不是一个黑盒，更</w:t>
      </w:r>
      <w:r>
        <w:rPr>
          <w:rFonts w:ascii="SimSun" w:hAnsi="SimSun" w:eastAsia="SimSun" w:cs="SimSun"/>
          <w:sz w:val="21"/>
          <w:szCs w:val="21"/>
        </w:rPr>
        <w:t xml:space="preserve"> </w:t>
      </w:r>
      <w:r>
        <w:rPr>
          <w:rFonts w:ascii="SimSun" w:hAnsi="SimSun" w:eastAsia="SimSun" w:cs="SimSun"/>
          <w:sz w:val="21"/>
          <w:szCs w:val="21"/>
          <w:spacing w:val="-1"/>
        </w:rPr>
        <w:t>像是一个灰盒模式，我们把具备这种特征的可变化能力称</w:t>
      </w:r>
      <w:r>
        <w:rPr>
          <w:rFonts w:ascii="SimSun" w:hAnsi="SimSun" w:eastAsia="SimSun" w:cs="SimSun"/>
          <w:sz w:val="21"/>
          <w:szCs w:val="21"/>
          <w:spacing w:val="-2"/>
        </w:rPr>
        <w:t>之为“柔性”。</w:t>
      </w:r>
    </w:p>
    <w:p>
      <w:pPr>
        <w:ind w:right="24" w:firstLine="469"/>
        <w:spacing w:before="76" w:line="274" w:lineRule="auto"/>
        <w:jc w:val="both"/>
        <w:rPr>
          <w:rFonts w:ascii="SimSun" w:hAnsi="SimSun" w:eastAsia="SimSun" w:cs="SimSun"/>
          <w:sz w:val="21"/>
          <w:szCs w:val="21"/>
        </w:rPr>
      </w:pPr>
      <w:r>
        <w:rPr>
          <w:rFonts w:ascii="SimSun" w:hAnsi="SimSun" w:eastAsia="SimSun" w:cs="SimSun"/>
          <w:sz w:val="21"/>
          <w:szCs w:val="21"/>
          <w:spacing w:val="1"/>
        </w:rPr>
        <w:t>这种组合又会带来新的问题，即变化太多，如何更方便地提供给前台使</w:t>
      </w:r>
      <w:r>
        <w:rPr>
          <w:rFonts w:ascii="SimSun" w:hAnsi="SimSun" w:eastAsia="SimSun" w:cs="SimSun"/>
          <w:sz w:val="21"/>
          <w:szCs w:val="21"/>
        </w:rPr>
        <w:t>用。以上述的电 </w:t>
      </w:r>
      <w:r>
        <w:rPr>
          <w:rFonts w:ascii="SimSun" w:hAnsi="SimSun" w:eastAsia="SimSun" w:cs="SimSun"/>
          <w:sz w:val="21"/>
          <w:szCs w:val="21"/>
          <w:spacing w:val="-4"/>
        </w:rPr>
        <w:t>商交易流程为例，电商交易往往有预付、众筹、担保等多种形式，每种形式的业务流程是有区</w:t>
      </w:r>
      <w:r>
        <w:rPr>
          <w:rFonts w:ascii="SimSun" w:hAnsi="SimSun" w:eastAsia="SimSun" w:cs="SimSun"/>
          <w:sz w:val="21"/>
          <w:szCs w:val="21"/>
        </w:rPr>
        <w:t xml:space="preserve"> </w:t>
      </w:r>
      <w:r>
        <w:rPr>
          <w:rFonts w:ascii="SimSun" w:hAnsi="SimSun" w:eastAsia="SimSun" w:cs="SimSun"/>
          <w:sz w:val="21"/>
          <w:szCs w:val="21"/>
          <w:spacing w:val="-8"/>
        </w:rPr>
        <w:t>别的。区别来自于两个方面：</w:t>
      </w:r>
      <w:r>
        <w:rPr>
          <w:rFonts w:ascii="SimSun" w:hAnsi="SimSun" w:eastAsia="SimSun" w:cs="SimSun"/>
          <w:sz w:val="21"/>
          <w:szCs w:val="21"/>
          <w:spacing w:val="56"/>
        </w:rPr>
        <w:t xml:space="preserve"> </w:t>
      </w:r>
      <w:r>
        <w:rPr>
          <w:rFonts w:ascii="SimSun" w:hAnsi="SimSun" w:eastAsia="SimSun" w:cs="SimSun"/>
          <w:sz w:val="21"/>
          <w:szCs w:val="21"/>
          <w:spacing w:val="-8"/>
        </w:rPr>
        <w:t>一是业务流程中活动有所增加，例如预售要增加预</w:t>
      </w:r>
      <w:r>
        <w:rPr>
          <w:rFonts w:ascii="SimSun" w:hAnsi="SimSun" w:eastAsia="SimSun" w:cs="SimSun"/>
          <w:sz w:val="21"/>
          <w:szCs w:val="21"/>
          <w:spacing w:val="-9"/>
        </w:rPr>
        <w:t>售下单、定金</w:t>
      </w:r>
      <w:r>
        <w:rPr>
          <w:rFonts w:ascii="SimSun" w:hAnsi="SimSun" w:eastAsia="SimSun" w:cs="SimSun"/>
          <w:sz w:val="21"/>
          <w:szCs w:val="21"/>
        </w:rPr>
        <w:t xml:space="preserve"> </w:t>
      </w:r>
      <w:r>
        <w:rPr>
          <w:rFonts w:ascii="SimSun" w:hAnsi="SimSun" w:eastAsia="SimSun" w:cs="SimSun"/>
          <w:sz w:val="21"/>
          <w:szCs w:val="21"/>
          <w:spacing w:val="-3"/>
        </w:rPr>
        <w:t>支付、预售登记等活动；二是原有业务流程活动的逻辑会有所变化，例如支付活动</w:t>
      </w:r>
      <w:r>
        <w:rPr>
          <w:rFonts w:ascii="SimSun" w:hAnsi="SimSun" w:eastAsia="SimSun" w:cs="SimSun"/>
          <w:sz w:val="21"/>
          <w:szCs w:val="21"/>
          <w:spacing w:val="-4"/>
        </w:rPr>
        <w:t>由于有了定</w:t>
      </w:r>
      <w:r>
        <w:rPr>
          <w:rFonts w:ascii="SimSun" w:hAnsi="SimSun" w:eastAsia="SimSun" w:cs="SimSun"/>
          <w:sz w:val="21"/>
          <w:szCs w:val="21"/>
        </w:rPr>
        <w:t xml:space="preserve"> </w:t>
      </w:r>
      <w:r>
        <w:rPr>
          <w:rFonts w:ascii="SimSun" w:hAnsi="SimSun" w:eastAsia="SimSun" w:cs="SimSun"/>
          <w:sz w:val="21"/>
          <w:szCs w:val="21"/>
          <w:spacing w:val="-3"/>
        </w:rPr>
        <w:t>金就产生了改变。因此，需要针对不同类型业务有一套默认的设置，把可变性确定下来</w:t>
      </w:r>
      <w:r>
        <w:rPr>
          <w:rFonts w:ascii="SimSun" w:hAnsi="SimSun" w:eastAsia="SimSun" w:cs="SimSun"/>
          <w:sz w:val="21"/>
          <w:szCs w:val="21"/>
          <w:spacing w:val="-4"/>
        </w:rPr>
        <w:t>，我们</w:t>
      </w:r>
      <w:r>
        <w:rPr>
          <w:rFonts w:ascii="SimSun" w:hAnsi="SimSun" w:eastAsia="SimSun" w:cs="SimSun"/>
          <w:sz w:val="21"/>
          <w:szCs w:val="21"/>
        </w:rPr>
        <w:t xml:space="preserve"> </w:t>
      </w:r>
      <w:r>
        <w:rPr>
          <w:rFonts w:ascii="SimSun" w:hAnsi="SimSun" w:eastAsia="SimSun" w:cs="SimSun"/>
          <w:sz w:val="21"/>
          <w:szCs w:val="21"/>
          <w:spacing w:val="-3"/>
        </w:rPr>
        <w:t>把这一层称之为“解决方案”。前台的数字化应用是基于“解决方案”层配置</w:t>
      </w:r>
      <w:r>
        <w:rPr>
          <w:rFonts w:ascii="SimSun" w:hAnsi="SimSun" w:eastAsia="SimSun" w:cs="SimSun"/>
          <w:sz w:val="21"/>
          <w:szCs w:val="21"/>
          <w:spacing w:val="-4"/>
        </w:rPr>
        <w:t>开发的，例如在</w:t>
      </w:r>
      <w:r>
        <w:rPr>
          <w:rFonts w:ascii="SimSun" w:hAnsi="SimSun" w:eastAsia="SimSun" w:cs="SimSun"/>
          <w:sz w:val="21"/>
          <w:szCs w:val="21"/>
        </w:rPr>
        <w:t xml:space="preserve"> </w:t>
      </w:r>
      <w:r>
        <w:rPr>
          <w:rFonts w:ascii="SimSun" w:hAnsi="SimSun" w:eastAsia="SimSun" w:cs="SimSun"/>
          <w:sz w:val="21"/>
          <w:szCs w:val="21"/>
          <w:spacing w:val="-4"/>
        </w:rPr>
        <w:t>银行的信贷领域，信贷中台的对公信贷中就可能有企业贷、小微贷等解决方案，具体能力分层</w:t>
      </w:r>
      <w:r>
        <w:rPr>
          <w:rFonts w:ascii="SimSun" w:hAnsi="SimSun" w:eastAsia="SimSun" w:cs="SimSun"/>
          <w:sz w:val="21"/>
          <w:szCs w:val="21"/>
          <w:spacing w:val="15"/>
        </w:rPr>
        <w:t xml:space="preserve"> </w:t>
      </w:r>
      <w:r>
        <w:rPr>
          <w:rFonts w:ascii="SimSun" w:hAnsi="SimSun" w:eastAsia="SimSun" w:cs="SimSun"/>
          <w:sz w:val="21"/>
          <w:szCs w:val="21"/>
          <w:spacing w:val="-10"/>
        </w:rPr>
        <w:t>模型如图2-7所示。</w:t>
      </w:r>
    </w:p>
    <w:p>
      <w:pPr>
        <w:pStyle w:val="BodyText"/>
        <w:ind w:firstLine="39"/>
        <w:spacing w:before="122" w:line="3930" w:lineRule="exact"/>
        <w:rPr/>
      </w:pPr>
      <w:r>
        <w:rPr>
          <w:position w:val="-78"/>
        </w:rPr>
        <w:pict>
          <v:group id="_x0000_s144" style="mso-position-vertical-relative:line;mso-position-horizontal-relative:char;width:417.05pt;height:196.55pt;" filled="false" stroked="false" coordsize="8340,3931" coordorigin="0,0">
            <v:shape id="_x0000_s146" style="position:absolute;left:0;top:0;width:8340;height:3931;" filled="false" stroked="false" type="#_x0000_t75">
              <v:imagedata o:title="" r:id="rId82"/>
            </v:shape>
            <v:shape id="_x0000_s148" style="position:absolute;left:1510;top:134;width:3933;height:3600;" filled="false" stroked="false" type="#_x0000_t202">
              <v:fill on="false"/>
              <v:stroke on="false"/>
              <v:path/>
              <v:imagedata o:title=""/>
              <o:lock v:ext="edit" aspectratio="false"/>
              <v:textbox inset="0mm,0mm,0mm,0mm">
                <w:txbxContent>
                  <w:p>
                    <w:pPr>
                      <w:spacing w:line="20" w:lineRule="exact"/>
                      <w:rPr/>
                    </w:pPr>
                    <w:r/>
                  </w:p>
                  <w:tbl>
                    <w:tblPr>
                      <w:tblStyle w:val="TableNormal"/>
                      <w:tblW w:w="2679" w:type="dxa"/>
                      <w:tblInd w:w="20" w:type="dxa"/>
                      <w:tblLayout w:type="fixed"/>
                    </w:tblPr>
                    <w:tblGrid>
                      <w:gridCol w:w="1307"/>
                      <w:gridCol w:w="1372"/>
                    </w:tblGrid>
                    <w:tr>
                      <w:trPr>
                        <w:trHeight w:val="2354" w:hRule="atLeast"/>
                      </w:trPr>
                      <w:tc>
                        <w:tcPr>
                          <w:tcW w:w="1307" w:type="dxa"/>
                          <w:vAlign w:val="top"/>
                        </w:tcPr>
                        <w:p>
                          <w:pPr>
                            <w:ind w:left="199"/>
                            <w:spacing w:before="2" w:line="208" w:lineRule="auto"/>
                            <w:rPr>
                              <w:rFonts w:ascii="YouYuan" w:hAnsi="YouYuan" w:eastAsia="YouYuan" w:cs="YouYuan"/>
                              <w:sz w:val="15"/>
                              <w:szCs w:val="15"/>
                            </w:rPr>
                          </w:pPr>
                          <w:r>
                            <w:rPr>
                              <w:rFonts w:ascii="YouYuan" w:hAnsi="YouYuan" w:eastAsia="YouYuan" w:cs="YouYuan"/>
                              <w:sz w:val="15"/>
                              <w:szCs w:val="15"/>
                              <w:spacing w:val="-5"/>
                              <w:w w:val="97"/>
                            </w:rPr>
                            <w:t>线上客户</w:t>
                          </w:r>
                        </w:p>
                        <w:p>
                          <w:pPr>
                            <w:spacing w:line="200" w:lineRule="auto"/>
                            <w:rPr>
                              <w:rFonts w:ascii="YouYuan" w:hAnsi="YouYuan" w:eastAsia="YouYuan" w:cs="YouYuan"/>
                              <w:sz w:val="15"/>
                              <w:szCs w:val="15"/>
                            </w:rPr>
                          </w:pPr>
                          <w:r>
                            <w:rPr>
                              <w:rFonts w:ascii="YouYuan" w:hAnsi="YouYuan" w:eastAsia="YouYuan" w:cs="YouYuan"/>
                              <w:sz w:val="15"/>
                              <w:szCs w:val="15"/>
                              <w:spacing w:val="-6"/>
                              <w:w w:val="98"/>
                            </w:rPr>
                            <w:t>服务渠道应用</w:t>
                          </w:r>
                        </w:p>
                        <w:p>
                          <w:pPr>
                            <w:spacing w:line="471" w:lineRule="auto"/>
                            <w:rPr>
                              <w:rFonts w:ascii="Arial"/>
                              <w:sz w:val="21"/>
                            </w:rPr>
                          </w:pPr>
                          <w:r/>
                        </w:p>
                        <w:p>
                          <w:pPr>
                            <w:spacing w:before="52" w:line="221" w:lineRule="auto"/>
                            <w:rPr>
                              <w:rFonts w:ascii="SimHei" w:hAnsi="SimHei" w:eastAsia="SimHei" w:cs="SimHei"/>
                              <w:sz w:val="16"/>
                              <w:szCs w:val="16"/>
                            </w:rPr>
                          </w:pPr>
                          <w:r>
                            <w:rPr>
                              <w:rFonts w:ascii="SimHei" w:hAnsi="SimHei" w:eastAsia="SimHei" w:cs="SimHei"/>
                              <w:sz w:val="16"/>
                              <w:szCs w:val="16"/>
                              <w:spacing w:val="-1"/>
                            </w:rPr>
                            <w:t>解决方案</w:t>
                          </w:r>
                        </w:p>
                        <w:p>
                          <w:pPr>
                            <w:spacing w:line="344" w:lineRule="auto"/>
                            <w:rPr>
                              <w:rFonts w:ascii="Arial"/>
                              <w:sz w:val="21"/>
                            </w:rPr>
                          </w:pPr>
                          <w:r/>
                        </w:p>
                        <w:p>
                          <w:pPr>
                            <w:spacing w:before="52" w:line="221" w:lineRule="auto"/>
                            <w:rPr>
                              <w:rFonts w:ascii="SimHei" w:hAnsi="SimHei" w:eastAsia="SimHei" w:cs="SimHei"/>
                              <w:sz w:val="16"/>
                              <w:szCs w:val="16"/>
                            </w:rPr>
                          </w:pPr>
                          <w:r>
                            <w:rPr>
                              <w:rFonts w:ascii="SimHei" w:hAnsi="SimHei" w:eastAsia="SimHei" w:cs="SimHei"/>
                              <w:sz w:val="16"/>
                              <w:szCs w:val="16"/>
                              <w:spacing w:val="-2"/>
                            </w:rPr>
                            <w:t>业务流程</w:t>
                          </w:r>
                        </w:p>
                        <w:p>
                          <w:pPr>
                            <w:spacing w:line="242" w:lineRule="auto"/>
                            <w:rPr>
                              <w:rFonts w:ascii="Arial"/>
                              <w:sz w:val="21"/>
                            </w:rPr>
                          </w:pPr>
                          <w:r/>
                        </w:p>
                        <w:p>
                          <w:pPr>
                            <w:spacing w:line="242" w:lineRule="auto"/>
                            <w:rPr>
                              <w:rFonts w:ascii="Arial"/>
                              <w:sz w:val="21"/>
                            </w:rPr>
                          </w:pPr>
                          <w:r/>
                        </w:p>
                        <w:p>
                          <w:pPr>
                            <w:ind w:left="199"/>
                            <w:spacing w:before="52" w:line="187" w:lineRule="auto"/>
                            <w:rPr>
                              <w:rFonts w:ascii="SimHei" w:hAnsi="SimHei" w:eastAsia="SimHei" w:cs="SimHei"/>
                              <w:sz w:val="16"/>
                              <w:szCs w:val="16"/>
                            </w:rPr>
                          </w:pPr>
                          <w:r>
                            <w:rPr>
                              <w:rFonts w:ascii="SimHei" w:hAnsi="SimHei" w:eastAsia="SimHei" w:cs="SimHei"/>
                              <w:sz w:val="16"/>
                              <w:szCs w:val="16"/>
                              <w:spacing w:val="-15"/>
                            </w:rPr>
                            <w:t>能力中心</w:t>
                          </w:r>
                        </w:p>
                      </w:tc>
                      <w:tc>
                        <w:tcPr>
                          <w:tcW w:w="1372" w:type="dxa"/>
                          <w:vAlign w:val="top"/>
                        </w:tcPr>
                        <w:p>
                          <w:pPr>
                            <w:ind w:left="532" w:firstLine="149"/>
                            <w:spacing w:line="203" w:lineRule="auto"/>
                            <w:rPr>
                              <w:rFonts w:ascii="SimHei" w:hAnsi="SimHei" w:eastAsia="SimHei" w:cs="SimHei"/>
                              <w:sz w:val="16"/>
                              <w:szCs w:val="16"/>
                            </w:rPr>
                          </w:pPr>
                          <w:r>
                            <w:rPr>
                              <w:rFonts w:ascii="SimHei" w:hAnsi="SimHei" w:eastAsia="SimHei" w:cs="SimHei"/>
                              <w:sz w:val="16"/>
                              <w:szCs w:val="16"/>
                              <w:spacing w:val="-12"/>
                              <w:w w:val="95"/>
                            </w:rPr>
                            <w:t>线下客户</w:t>
                          </w:r>
                          <w:r>
                            <w:rPr>
                              <w:rFonts w:ascii="SimHei" w:hAnsi="SimHei" w:eastAsia="SimHei" w:cs="SimHei"/>
                              <w:sz w:val="16"/>
                              <w:szCs w:val="16"/>
                              <w:spacing w:val="1"/>
                            </w:rPr>
                            <w:t xml:space="preserve">  </w:t>
                          </w:r>
                          <w:r>
                            <w:rPr>
                              <w:rFonts w:ascii="SimHei" w:hAnsi="SimHei" w:eastAsia="SimHei" w:cs="SimHei"/>
                              <w:sz w:val="16"/>
                              <w:szCs w:val="16"/>
                              <w:spacing w:val="-12"/>
                              <w:w w:val="94"/>
                            </w:rPr>
                            <w:t>服务渠道应用</w:t>
                          </w:r>
                        </w:p>
                        <w:p>
                          <w:pPr>
                            <w:spacing w:line="241" w:lineRule="auto"/>
                            <w:rPr>
                              <w:rFonts w:ascii="Arial"/>
                              <w:sz w:val="21"/>
                            </w:rPr>
                          </w:pPr>
                          <w:r/>
                        </w:p>
                        <w:p>
                          <w:pPr>
                            <w:spacing w:line="242" w:lineRule="auto"/>
                            <w:rPr>
                              <w:rFonts w:ascii="Arial"/>
                              <w:sz w:val="21"/>
                            </w:rPr>
                          </w:pPr>
                          <w:r/>
                        </w:p>
                        <w:p>
                          <w:pPr>
                            <w:ind w:left="472"/>
                            <w:spacing w:before="52" w:line="221" w:lineRule="auto"/>
                            <w:rPr>
                              <w:rFonts w:ascii="SimHei" w:hAnsi="SimHei" w:eastAsia="SimHei" w:cs="SimHei"/>
                              <w:sz w:val="16"/>
                              <w:szCs w:val="16"/>
                            </w:rPr>
                          </w:pPr>
                          <w:r>
                            <w:rPr>
                              <w:rFonts w:ascii="SimHei" w:hAnsi="SimHei" w:eastAsia="SimHei" w:cs="SimHei"/>
                              <w:sz w:val="16"/>
                              <w:szCs w:val="16"/>
                              <w:spacing w:val="-1"/>
                            </w:rPr>
                            <w:t>解决方案1</w:t>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left="772"/>
                            <w:spacing w:before="52" w:line="176" w:lineRule="auto"/>
                            <w:rPr>
                              <w:rFonts w:ascii="SimHei" w:hAnsi="SimHei" w:eastAsia="SimHei" w:cs="SimHei"/>
                              <w:sz w:val="16"/>
                              <w:szCs w:val="16"/>
                            </w:rPr>
                          </w:pPr>
                          <w:r>
                            <w:rPr>
                              <w:rFonts w:ascii="SimHei" w:hAnsi="SimHei" w:eastAsia="SimHei" w:cs="SimHei"/>
                              <w:sz w:val="16"/>
                              <w:szCs w:val="16"/>
                              <w:spacing w:val="-16"/>
                            </w:rPr>
                            <w:t>能力中心</w:t>
                          </w:r>
                        </w:p>
                      </w:tc>
                    </w:tr>
                  </w:tbl>
                  <w:p>
                    <w:pPr>
                      <w:ind w:right="16"/>
                      <w:spacing w:before="157" w:line="219" w:lineRule="auto"/>
                      <w:jc w:val="right"/>
                      <w:rPr>
                        <w:rFonts w:ascii="SimSun" w:hAnsi="SimSun" w:eastAsia="SimSun" w:cs="SimSun"/>
                        <w:sz w:val="13"/>
                        <w:szCs w:val="13"/>
                      </w:rPr>
                    </w:pPr>
                    <w:r>
                      <w:rPr>
                        <w:rFonts w:ascii="SimSun" w:hAnsi="SimSun" w:eastAsia="SimSun" w:cs="SimSun"/>
                        <w:sz w:val="13"/>
                        <w:szCs w:val="13"/>
                        <w:color w:val="FFFFFF"/>
                        <w:spacing w:val="-2"/>
                      </w:rPr>
                      <w:t>数据</w:t>
                    </w:r>
                  </w:p>
                  <w:p>
                    <w:pPr>
                      <w:ind w:left="1120"/>
                      <w:spacing w:before="155" w:line="222" w:lineRule="auto"/>
                      <w:rPr>
                        <w:rFonts w:ascii="YouYuan" w:hAnsi="YouYuan" w:eastAsia="YouYuan" w:cs="YouYuan"/>
                        <w:sz w:val="16"/>
                        <w:szCs w:val="16"/>
                      </w:rPr>
                    </w:pPr>
                    <w:r>
                      <w:rPr>
                        <w:rFonts w:ascii="YouYuan" w:hAnsi="YouYuan" w:eastAsia="YouYuan" w:cs="YouYuan"/>
                        <w:sz w:val="16"/>
                        <w:szCs w:val="16"/>
                        <w:spacing w:val="-5"/>
                        <w:w w:val="92"/>
                      </w:rPr>
                      <w:t>服务标准化</w:t>
                    </w:r>
                  </w:p>
                  <w:p>
                    <w:pPr>
                      <w:spacing w:line="318" w:lineRule="auto"/>
                      <w:rPr>
                        <w:rFonts w:ascii="Arial"/>
                        <w:sz w:val="21"/>
                      </w:rPr>
                    </w:pPr>
                    <w:r/>
                  </w:p>
                  <w:p>
                    <w:pPr>
                      <w:ind w:left="20"/>
                      <w:spacing w:before="52" w:line="216" w:lineRule="auto"/>
                      <w:rPr>
                        <w:rFonts w:ascii="YouYuan" w:hAnsi="YouYuan" w:eastAsia="YouYuan" w:cs="YouYuan"/>
                        <w:sz w:val="16"/>
                        <w:szCs w:val="16"/>
                      </w:rPr>
                    </w:pPr>
                    <w:r>
                      <w:rPr>
                        <w:rFonts w:ascii="SimHei" w:hAnsi="SimHei" w:eastAsia="SimHei" w:cs="SimHei"/>
                        <w:sz w:val="16"/>
                        <w:szCs w:val="16"/>
                        <w:spacing w:val="-15"/>
                      </w:rPr>
                      <w:t>财务</w:t>
                    </w:r>
                    <w:r>
                      <w:rPr>
                        <w:rFonts w:ascii="SimHei" w:hAnsi="SimHei" w:eastAsia="SimHei" w:cs="SimHei"/>
                        <w:sz w:val="16"/>
                        <w:szCs w:val="16"/>
                        <w:spacing w:val="14"/>
                      </w:rPr>
                      <w:t xml:space="preserve">     </w:t>
                    </w:r>
                    <w:r>
                      <w:rPr>
                        <w:rFonts w:ascii="SimHei" w:hAnsi="SimHei" w:eastAsia="SimHei" w:cs="SimHei"/>
                        <w:sz w:val="16"/>
                        <w:szCs w:val="16"/>
                        <w:spacing w:val="-15"/>
                      </w:rPr>
                      <w:t>工程项目</w:t>
                    </w:r>
                    <w:r>
                      <w:rPr>
                        <w:rFonts w:ascii="SimHei" w:hAnsi="SimHei" w:eastAsia="SimHei" w:cs="SimHei"/>
                        <w:sz w:val="16"/>
                        <w:szCs w:val="16"/>
                        <w:spacing w:val="-15"/>
                      </w:rPr>
                      <w:t xml:space="preserve">    </w:t>
                    </w:r>
                    <w:r>
                      <w:rPr>
                        <w:rFonts w:ascii="YouYuan" w:hAnsi="YouYuan" w:eastAsia="YouYuan" w:cs="YouYuan"/>
                        <w:sz w:val="16"/>
                        <w:szCs w:val="16"/>
                        <w:spacing w:val="-15"/>
                      </w:rPr>
                      <w:t>人力资源</w:t>
                    </w:r>
                  </w:p>
                </w:txbxContent>
              </v:textbox>
            </v:shape>
            <v:shape id="_x0000_s150" style="position:absolute;left:200;top:1262;width:825;height:1796;" filled="false" stroked="false" type="#_x0000_t202">
              <v:fill on="false"/>
              <v:stroke on="false"/>
              <v:path/>
              <v:imagedata o:title=""/>
              <o:lock v:ext="edit" aspectratio="false"/>
              <v:textbox inset="0mm,0mm,0mm,0mm">
                <w:txbxContent>
                  <w:p>
                    <w:pPr>
                      <w:ind w:left="20"/>
                      <w:spacing w:before="20" w:line="219" w:lineRule="auto"/>
                      <w:rPr>
                        <w:rFonts w:ascii="YouYuan" w:hAnsi="YouYuan" w:eastAsia="YouYuan" w:cs="YouYuan"/>
                        <w:sz w:val="16"/>
                        <w:szCs w:val="16"/>
                      </w:rPr>
                    </w:pPr>
                    <w:r>
                      <w:rPr>
                        <w:rFonts w:ascii="YouYuan" w:hAnsi="YouYuan" w:eastAsia="YouYuan" w:cs="YouYuan"/>
                        <w:sz w:val="16"/>
                        <w:szCs w:val="16"/>
                        <w:spacing w:val="-3"/>
                        <w:w w:val="91"/>
                      </w:rPr>
                      <w:t>业务端到端</w:t>
                    </w:r>
                  </w:p>
                  <w:p>
                    <w:pPr>
                      <w:spacing w:line="308" w:lineRule="auto"/>
                      <w:rPr>
                        <w:rFonts w:ascii="Arial"/>
                        <w:sz w:val="21"/>
                      </w:rPr>
                    </w:pPr>
                    <w:r/>
                  </w:p>
                  <w:p>
                    <w:pPr>
                      <w:ind w:left="232"/>
                      <w:spacing w:before="52" w:line="224" w:lineRule="auto"/>
                      <w:rPr>
                        <w:rFonts w:ascii="SimHei" w:hAnsi="SimHei" w:eastAsia="SimHei" w:cs="SimHei"/>
                        <w:sz w:val="16"/>
                        <w:szCs w:val="16"/>
                      </w:rPr>
                    </w:pPr>
                    <w:r>
                      <w:rPr>
                        <w:rFonts w:ascii="SimHei" w:hAnsi="SimHei" w:eastAsia="SimHei" w:cs="SimHei"/>
                        <w:sz w:val="16"/>
                        <w:szCs w:val="16"/>
                        <w:b/>
                        <w:bCs/>
                        <w:spacing w:val="1"/>
                      </w:rPr>
                      <w:t>中台</w:t>
                    </w:r>
                  </w:p>
                  <w:p>
                    <w:pPr>
                      <w:spacing w:before="226" w:line="222" w:lineRule="auto"/>
                      <w:jc w:val="right"/>
                      <w:rPr>
                        <w:rFonts w:ascii="SimHei" w:hAnsi="SimHei" w:eastAsia="SimHei" w:cs="SimHei"/>
                        <w:sz w:val="16"/>
                        <w:szCs w:val="16"/>
                      </w:rPr>
                    </w:pPr>
                    <w:r>
                      <w:rPr>
                        <w:rFonts w:ascii="SimHei" w:hAnsi="SimHei" w:eastAsia="SimHei" w:cs="SimHei"/>
                        <w:sz w:val="16"/>
                        <w:szCs w:val="16"/>
                        <w:spacing w:val="-17"/>
                        <w:w w:val="96"/>
                      </w:rPr>
                      <w:t>柔性可变</w:t>
                    </w:r>
                    <w:r>
                      <w:rPr>
                        <w:rFonts w:ascii="SimHei" w:hAnsi="SimHei" w:eastAsia="SimHei" w:cs="SimHei"/>
                        <w:sz w:val="16"/>
                        <w:szCs w:val="16"/>
                        <w:spacing w:val="-7"/>
                        <w:w w:val="96"/>
                      </w:rPr>
                      <w:t>化</w:t>
                    </w:r>
                  </w:p>
                  <w:p>
                    <w:pPr>
                      <w:spacing w:line="373" w:lineRule="auto"/>
                      <w:rPr>
                        <w:rFonts w:ascii="Arial"/>
                        <w:sz w:val="21"/>
                      </w:rPr>
                    </w:pPr>
                    <w:r/>
                  </w:p>
                  <w:p>
                    <w:pPr>
                      <w:ind w:left="159"/>
                      <w:spacing w:before="52" w:line="222" w:lineRule="auto"/>
                      <w:rPr>
                        <w:rFonts w:ascii="SimHei" w:hAnsi="SimHei" w:eastAsia="SimHei" w:cs="SimHei"/>
                        <w:sz w:val="16"/>
                        <w:szCs w:val="16"/>
                      </w:rPr>
                    </w:pPr>
                    <w:r>
                      <w:rPr>
                        <w:rFonts w:ascii="SimHei" w:hAnsi="SimHei" w:eastAsia="SimHei" w:cs="SimHei"/>
                        <w:sz w:val="16"/>
                        <w:szCs w:val="16"/>
                        <w:spacing w:val="-16"/>
                      </w:rPr>
                      <w:t>能力重塑</w:t>
                    </w:r>
                  </w:p>
                </w:txbxContent>
              </v:textbox>
            </v:shape>
            <v:shape id="_x0000_s152" style="position:absolute;left:4810;top:3446;width:2326;height:375;" filled="false" stroked="false" type="#_x0000_t202">
              <v:fill on="false"/>
              <v:stroke on="false"/>
              <v:path/>
              <v:imagedata o:title=""/>
              <o:lock v:ext="edit" aspectratio="false"/>
              <v:textbox inset="0mm,0mm,0mm,0mm">
                <w:txbxContent>
                  <w:p>
                    <w:pPr>
                      <w:ind w:left="20"/>
                      <w:spacing w:before="20" w:line="334" w:lineRule="exact"/>
                      <w:rPr>
                        <w:rFonts w:ascii="YouYuan" w:hAnsi="YouYuan" w:eastAsia="YouYuan" w:cs="YouYuan"/>
                        <w:sz w:val="16"/>
                        <w:szCs w:val="16"/>
                      </w:rPr>
                    </w:pPr>
                    <w:r>
                      <w:rPr>
                        <w:rFonts w:ascii="YouYuan" w:hAnsi="YouYuan" w:eastAsia="YouYuan" w:cs="YouYuan"/>
                        <w:sz w:val="16"/>
                        <w:szCs w:val="16"/>
                        <w:spacing w:val="-10"/>
                        <w:position w:val="12"/>
                      </w:rPr>
                      <w:t>非</w:t>
                    </w:r>
                    <w:r>
                      <w:ruby>
                        <w:rubyPr>
                          <w:rubyAlign w:val="left"/>
                          <w:hpsRaise w:val="8"/>
                          <w:hps w:val="16"/>
                          <w:hpsBaseText w:val="16"/>
                        </w:rubyPr>
                        <w:rt>
                          <w:r>
                            <w:rPr>
                              <w:rFonts w:ascii="YouYuan" w:hAnsi="YouYuan" w:eastAsia="YouYuan" w:cs="YouYuan"/>
                              <w:sz w:val="16"/>
                              <w:szCs w:val="16"/>
                              <w:w w:val="88"/>
                              <w:position w:val="3"/>
                            </w:rPr>
                            <w:t>结构</w:t>
                          </w:r>
                        </w:rt>
                        <w:rubyBase>
                          <w:r>
                            <w:rPr>
                              <w:rFonts w:ascii="YouYuan" w:hAnsi="YouYuan" w:eastAsia="YouYuan" w:cs="YouYuan"/>
                              <w:sz w:val="16"/>
                              <w:szCs w:val="16"/>
                              <w:w w:val="96"/>
                              <w:position w:val="-3"/>
                            </w:rPr>
                            <w:t>数据</w:t>
                          </w:r>
                        </w:rubyBase>
                      </w:ruby>
                    </w:r>
                    <w:r>
                      <w:rPr>
                        <w:rFonts w:ascii="YouYuan" w:hAnsi="YouYuan" w:eastAsia="YouYuan" w:cs="YouYuan"/>
                        <w:sz w:val="16"/>
                        <w:szCs w:val="16"/>
                        <w:spacing w:val="-10"/>
                        <w:position w:val="12"/>
                      </w:rPr>
                      <w:t>化</w:t>
                    </w:r>
                    <w:r>
                      <w:rPr>
                        <w:rFonts w:ascii="YouYuan" w:hAnsi="YouYuan" w:eastAsia="YouYuan" w:cs="YouYuan"/>
                        <w:sz w:val="16"/>
                        <w:szCs w:val="16"/>
                        <w:spacing w:val="21"/>
                        <w:position w:val="12"/>
                      </w:rPr>
                      <w:t xml:space="preserve">  </w:t>
                    </w:r>
                    <w:r>
                      <w:rPr>
                        <w:rFonts w:ascii="SimHei" w:hAnsi="SimHei" w:eastAsia="SimHei" w:cs="SimHei"/>
                        <w:sz w:val="16"/>
                        <w:szCs w:val="16"/>
                        <w:spacing w:val="-10"/>
                        <w:position w:val="-3"/>
                      </w:rPr>
                      <w:t>物联网数据</w:t>
                    </w:r>
                    <w:r>
                      <w:rPr>
                        <w:rFonts w:ascii="SimHei" w:hAnsi="SimHei" w:eastAsia="SimHei" w:cs="SimHei"/>
                        <w:sz w:val="16"/>
                        <w:szCs w:val="16"/>
                        <w:spacing w:val="-10"/>
                        <w:position w:val="-3"/>
                      </w:rPr>
                      <w:t xml:space="preserve">  </w:t>
                    </w:r>
                    <w:r>
                      <w:rPr>
                        <w:rFonts w:ascii="YouYuan" w:hAnsi="YouYuan" w:eastAsia="YouYuan" w:cs="YouYuan"/>
                        <w:sz w:val="16"/>
                        <w:szCs w:val="16"/>
                        <w:spacing w:val="-10"/>
                        <w:position w:val="4"/>
                      </w:rPr>
                      <w:t>外部数据</w:t>
                    </w:r>
                  </w:p>
                </w:txbxContent>
              </v:textbox>
            </v:shape>
            <v:shape id="_x0000_s154" style="position:absolute;left:5150;top:116;width:865;height:394;" filled="false" stroked="false" type="#_x0000_t202">
              <v:fill on="false"/>
              <v:stroke on="false"/>
              <v:path/>
              <v:imagedata o:title=""/>
              <o:lock v:ext="edit" aspectratio="false"/>
              <v:textbox inset="0mm,0mm,0mm,0mm">
                <w:txbxContent>
                  <w:p>
                    <w:pPr>
                      <w:ind w:left="20" w:right="20" w:firstLine="130"/>
                      <w:spacing w:before="19" w:line="216" w:lineRule="auto"/>
                      <w:rPr>
                        <w:rFonts w:ascii="YouYuan" w:hAnsi="YouYuan" w:eastAsia="YouYuan" w:cs="YouYuan"/>
                        <w:sz w:val="16"/>
                        <w:szCs w:val="16"/>
                      </w:rPr>
                    </w:pPr>
                    <w:r>
                      <w:rPr>
                        <w:rFonts w:ascii="YouYuan" w:hAnsi="YouYuan" w:eastAsia="YouYuan" w:cs="YouYuan"/>
                        <w:sz w:val="16"/>
                        <w:szCs w:val="16"/>
                        <w:spacing w:val="-4"/>
                        <w:w w:val="87"/>
                      </w:rPr>
                      <w:t>合作伙伴</w:t>
                    </w:r>
                    <w:r>
                      <w:rPr>
                        <w:rFonts w:ascii="YouYuan" w:hAnsi="YouYuan" w:eastAsia="YouYuan" w:cs="YouYuan"/>
                        <w:sz w:val="16"/>
                        <w:szCs w:val="16"/>
                      </w:rPr>
                      <w:t xml:space="preserve">   </w:t>
                    </w:r>
                    <w:r>
                      <w:rPr>
                        <w:rFonts w:ascii="YouYuan" w:hAnsi="YouYuan" w:eastAsia="YouYuan" w:cs="YouYuan"/>
                        <w:sz w:val="16"/>
                        <w:szCs w:val="16"/>
                        <w:spacing w:val="-6"/>
                        <w:w w:val="89"/>
                      </w:rPr>
                      <w:t>服务渠道应用</w:t>
                    </w:r>
                  </w:p>
                </w:txbxContent>
              </v:textbox>
            </v:shape>
            <v:shape id="_x0000_s156" style="position:absolute;left:230;top:206;width:834;height:372;" filled="false" stroked="false" type="#_x0000_t202">
              <v:fill on="false"/>
              <v:stroke on="false"/>
              <v:path/>
              <v:imagedata o:title=""/>
              <o:lock v:ext="edit" aspectratio="false"/>
              <v:textbox inset="0mm,0mm,0mm,0mm">
                <w:txbxContent>
                  <w:p>
                    <w:pPr>
                      <w:ind w:left="200"/>
                      <w:spacing w:before="19" w:line="196" w:lineRule="auto"/>
                      <w:rPr>
                        <w:rFonts w:ascii="SimHei" w:hAnsi="SimHei" w:eastAsia="SimHei" w:cs="SimHei"/>
                        <w:sz w:val="16"/>
                        <w:szCs w:val="16"/>
                      </w:rPr>
                    </w:pPr>
                    <w:r>
                      <w:rPr>
                        <w:rFonts w:ascii="SimHei" w:hAnsi="SimHei" w:eastAsia="SimHei" w:cs="SimHei"/>
                        <w:sz w:val="16"/>
                        <w:szCs w:val="16"/>
                        <w:spacing w:val="-2"/>
                      </w:rPr>
                      <w:t>前台</w:t>
                    </w:r>
                  </w:p>
                  <w:p>
                    <w:pPr>
                      <w:ind w:left="20"/>
                      <w:spacing w:line="221" w:lineRule="auto"/>
                      <w:rPr>
                        <w:rFonts w:ascii="SimHei" w:hAnsi="SimHei" w:eastAsia="SimHei" w:cs="SimHei"/>
                        <w:sz w:val="16"/>
                        <w:szCs w:val="16"/>
                      </w:rPr>
                    </w:pPr>
                    <w:r>
                      <w:rPr>
                        <w:rFonts w:ascii="SimHei" w:hAnsi="SimHei" w:eastAsia="SimHei" w:cs="SimHei"/>
                        <w:sz w:val="16"/>
                        <w:szCs w:val="16"/>
                        <w:spacing w:val="-2"/>
                      </w:rPr>
                      <w:t>数字化应用</w:t>
                    </w:r>
                  </w:p>
                </w:txbxContent>
              </v:textbox>
            </v:shape>
            <v:shape id="_x0000_s158" style="position:absolute;left:7050;top:105;width:605;height:387;" filled="false" stroked="false" type="#_x0000_t202">
              <v:fill on="false"/>
              <v:stroke on="false"/>
              <v:path/>
              <v:imagedata o:title=""/>
              <o:lock v:ext="edit" aspectratio="false"/>
              <v:textbox inset="0mm,0mm,0mm,0mm">
                <w:txbxContent>
                  <w:p>
                    <w:pPr>
                      <w:ind w:left="20" w:right="20" w:firstLine="9"/>
                      <w:spacing w:before="20" w:line="212" w:lineRule="auto"/>
                      <w:rPr>
                        <w:rFonts w:ascii="YouYuan" w:hAnsi="YouYuan" w:eastAsia="YouYuan" w:cs="YouYuan"/>
                        <w:sz w:val="16"/>
                        <w:szCs w:val="16"/>
                      </w:rPr>
                    </w:pPr>
                    <w:r>
                      <w:rPr>
                        <w:rFonts w:ascii="SimHei" w:hAnsi="SimHei" w:eastAsia="SimHei" w:cs="SimHei"/>
                        <w:sz w:val="16"/>
                        <w:szCs w:val="16"/>
                        <w:spacing w:val="-16"/>
                        <w:w w:val="93"/>
                      </w:rPr>
                      <w:t>内部员工</w:t>
                    </w:r>
                    <w:r>
                      <w:rPr>
                        <w:rFonts w:ascii="SimHei" w:hAnsi="SimHei" w:eastAsia="SimHei" w:cs="SimHei"/>
                        <w:sz w:val="16"/>
                        <w:szCs w:val="16"/>
                        <w:spacing w:val="3"/>
                      </w:rPr>
                      <w:t xml:space="preserve"> </w:t>
                    </w:r>
                    <w:r>
                      <w:rPr>
                        <w:rFonts w:ascii="YouYuan" w:hAnsi="YouYuan" w:eastAsia="YouYuan" w:cs="YouYuan"/>
                        <w:sz w:val="16"/>
                        <w:szCs w:val="16"/>
                        <w:spacing w:val="-6"/>
                        <w:w w:val="91"/>
                      </w:rPr>
                      <w:t>应用渠道</w:t>
                    </w:r>
                  </w:p>
                </w:txbxContent>
              </v:textbox>
            </v:shape>
            <v:shape id="_x0000_s160" style="position:absolute;left:5870;top:1025;width:755;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1"/>
                      </w:rPr>
                      <w:t>解决方案2</w:t>
                    </w:r>
                  </w:p>
                </w:txbxContent>
              </v:textbox>
            </v:shape>
            <v:shape id="_x0000_s162" style="position:absolute;left:4510;top:2996;width:735;height:20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6"/>
                        <w:szCs w:val="16"/>
                      </w:rPr>
                    </w:pPr>
                    <w:r>
                      <w:rPr>
                        <w:rFonts w:ascii="SimHei" w:hAnsi="SimHei" w:eastAsia="SimHei" w:cs="SimHei"/>
                        <w:sz w:val="16"/>
                        <w:szCs w:val="16"/>
                        <w:spacing w:val="-12"/>
                        <w:w w:val="93"/>
                      </w:rPr>
                      <w:t>数据标准</w:t>
                    </w:r>
                    <w:r>
                      <w:rPr>
                        <w:rFonts w:ascii="SimHei" w:hAnsi="SimHei" w:eastAsia="SimHei" w:cs="SimHei"/>
                        <w:sz w:val="16"/>
                        <w:szCs w:val="16"/>
                        <w:spacing w:val="-7"/>
                        <w:w w:val="93"/>
                      </w:rPr>
                      <w:t>化</w:t>
                    </w:r>
                  </w:p>
                </w:txbxContent>
              </v:textbox>
            </v:shape>
            <v:shape id="_x0000_s164" style="position:absolute;left:5470;top:2325;width:605;height:202;" filled="false" stroked="false" type="#_x0000_t202">
              <v:fill on="false"/>
              <v:stroke on="false"/>
              <v:path/>
              <v:imagedata o:title=""/>
              <o:lock v:ext="edit" aspectratio="false"/>
              <v:textbox inset="0mm,0mm,0mm,0mm">
                <w:txbxContent>
                  <w:p>
                    <w:pPr>
                      <w:ind w:right="1"/>
                      <w:spacing w:before="19" w:line="222" w:lineRule="auto"/>
                      <w:jc w:val="right"/>
                      <w:rPr>
                        <w:rFonts w:ascii="SimHei" w:hAnsi="SimHei" w:eastAsia="SimHei" w:cs="SimHei"/>
                        <w:sz w:val="16"/>
                        <w:szCs w:val="16"/>
                      </w:rPr>
                    </w:pPr>
                    <w:r>
                      <w:rPr>
                        <w:rFonts w:ascii="SimHei" w:hAnsi="SimHei" w:eastAsia="SimHei" w:cs="SimHei"/>
                        <w:sz w:val="16"/>
                        <w:szCs w:val="16"/>
                        <w:spacing w:val="-18"/>
                      </w:rPr>
                      <w:t>能力</w:t>
                    </w:r>
                    <w:r>
                      <w:rPr>
                        <w:rFonts w:ascii="SimHei" w:hAnsi="SimHei" w:eastAsia="SimHei" w:cs="SimHei"/>
                        <w:sz w:val="16"/>
                        <w:szCs w:val="16"/>
                        <w:spacing w:val="-17"/>
                      </w:rPr>
                      <w:t>中</w:t>
                    </w:r>
                    <w:r>
                      <w:rPr>
                        <w:rFonts w:ascii="SimHei" w:hAnsi="SimHei" w:eastAsia="SimHei" w:cs="SimHei"/>
                        <w:sz w:val="16"/>
                        <w:szCs w:val="16"/>
                        <w:spacing w:val="-7"/>
                      </w:rPr>
                      <w:t>心</w:t>
                    </w:r>
                  </w:p>
                </w:txbxContent>
              </v:textbox>
            </v:shape>
            <v:shape id="_x0000_s166" style="position:absolute;left:412;top:3525;width:355;height:20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6"/>
                        <w:szCs w:val="16"/>
                      </w:rPr>
                    </w:pPr>
                    <w:r>
                      <w:rPr>
                        <w:rFonts w:ascii="SimHei" w:hAnsi="SimHei" w:eastAsia="SimHei" w:cs="SimHei"/>
                        <w:sz w:val="16"/>
                        <w:szCs w:val="16"/>
                        <w:b/>
                        <w:bCs/>
                        <w:spacing w:val="-4"/>
                      </w:rPr>
                      <w:t>后台</w:t>
                    </w:r>
                  </w:p>
                </w:txbxContent>
              </v:textbox>
            </v:shape>
            <v:shape id="_x0000_s168" style="position:absolute;left:3820;top:2976;width:248;height:267;" filled="false" stroked="false" type="#_x0000_t202">
              <v:fill on="false"/>
              <v:stroke on="false"/>
              <v:path/>
              <v:imagedata o:title=""/>
              <o:lock v:ext="edit" aspectratio="false"/>
              <v:textbox inset="0mm,0mm,0mm,0mm">
                <w:txbxContent>
                  <w:p>
                    <w:pPr>
                      <w:ind w:left="20"/>
                      <w:spacing w:before="19" w:line="234" w:lineRule="auto"/>
                      <w:rPr>
                        <w:rFonts w:ascii="YouYuan" w:hAnsi="YouYuan" w:eastAsia="YouYuan" w:cs="YouYuan"/>
                        <w:sz w:val="21"/>
                        <w:szCs w:val="21"/>
                      </w:rPr>
                    </w:pPr>
                    <w:r>
                      <w:rPr>
                        <w:rFonts w:ascii="YouYuan" w:hAnsi="YouYuan" w:eastAsia="YouYuan" w:cs="YouYuan"/>
                        <w:sz w:val="21"/>
                        <w:szCs w:val="21"/>
                      </w:rPr>
                      <w:t>企</w:t>
                    </w:r>
                  </w:p>
                </w:txbxContent>
              </v:textbox>
            </v:shape>
          </v:group>
        </w:pict>
      </w:r>
    </w:p>
    <w:p>
      <w:pPr>
        <w:ind w:left="2960"/>
        <w:spacing w:before="162" w:line="231" w:lineRule="auto"/>
        <w:rPr>
          <w:rFonts w:ascii="SimSun" w:hAnsi="SimSun" w:eastAsia="SimSun" w:cs="SimSun"/>
          <w:sz w:val="16"/>
          <w:szCs w:val="16"/>
        </w:rPr>
      </w:pPr>
      <w:r>
        <w:rPr>
          <w:rFonts w:ascii="YouYuan" w:hAnsi="YouYuan" w:eastAsia="YouYuan" w:cs="YouYuan"/>
          <w:sz w:val="16"/>
          <w:szCs w:val="16"/>
          <w:spacing w:val="16"/>
        </w:rPr>
        <w:t>图2-7</w:t>
      </w:r>
      <w:r>
        <w:rPr>
          <w:rFonts w:ascii="YouYuan" w:hAnsi="YouYuan" w:eastAsia="YouYuan" w:cs="YouYuan"/>
          <w:sz w:val="16"/>
          <w:szCs w:val="16"/>
          <w:spacing w:val="16"/>
        </w:rPr>
        <w:t xml:space="preserve">  </w:t>
      </w:r>
      <w:r>
        <w:rPr>
          <w:rFonts w:ascii="SimSun" w:hAnsi="SimSun" w:eastAsia="SimSun" w:cs="SimSun"/>
          <w:sz w:val="16"/>
          <w:szCs w:val="16"/>
          <w:spacing w:val="16"/>
        </w:rPr>
        <w:t>中台架构的能力分层模型</w:t>
      </w:r>
    </w:p>
    <w:p>
      <w:pPr>
        <w:ind w:right="75" w:firstLine="399"/>
        <w:spacing w:before="245" w:line="243" w:lineRule="auto"/>
        <w:rPr>
          <w:rFonts w:ascii="SimSun" w:hAnsi="SimSun" w:eastAsia="SimSun" w:cs="SimSun"/>
          <w:sz w:val="21"/>
          <w:szCs w:val="21"/>
        </w:rPr>
      </w:pPr>
      <w:r>
        <w:rPr>
          <w:rFonts w:ascii="SimSun" w:hAnsi="SimSun" w:eastAsia="SimSun" w:cs="SimSun"/>
          <w:sz w:val="21"/>
          <w:szCs w:val="21"/>
          <w:spacing w:val="-4"/>
        </w:rPr>
        <w:t>综上所述，典型的中台架构分为能力中心、业务流程和解决方案三层，关键是能力中心。</w:t>
      </w:r>
      <w:r>
        <w:rPr>
          <w:rFonts w:ascii="SimSun" w:hAnsi="SimSun" w:eastAsia="SimSun" w:cs="SimSun"/>
          <w:sz w:val="21"/>
          <w:szCs w:val="21"/>
        </w:rPr>
        <w:t xml:space="preserve"> </w:t>
      </w:r>
      <w:r>
        <w:rPr>
          <w:rFonts w:ascii="SimSun" w:hAnsi="SimSun" w:eastAsia="SimSun" w:cs="SimSun"/>
          <w:sz w:val="21"/>
          <w:szCs w:val="21"/>
          <w:spacing w:val="-10"/>
        </w:rPr>
        <w:t>它的主要职责是：</w:t>
      </w:r>
    </w:p>
    <w:p>
      <w:pPr>
        <w:ind w:right="30" w:firstLine="550"/>
        <w:spacing w:before="208" w:line="259" w:lineRule="auto"/>
        <w:jc w:val="both"/>
        <w:rPr>
          <w:rFonts w:ascii="SimSun" w:hAnsi="SimSun" w:eastAsia="SimSun" w:cs="SimSun"/>
          <w:sz w:val="21"/>
          <w:szCs w:val="21"/>
        </w:rPr>
      </w:pPr>
      <w:r>
        <w:rPr>
          <w:rFonts w:ascii="SimSun" w:hAnsi="SimSun" w:eastAsia="SimSun" w:cs="SimSun"/>
          <w:sz w:val="21"/>
          <w:szCs w:val="21"/>
          <w:spacing w:val="1"/>
        </w:rPr>
        <w:t>(1)业务对象属性与状态变迁的管理。如果业务对象存在于遗留系统，能力中心负责数</w:t>
      </w:r>
      <w:r>
        <w:rPr>
          <w:rFonts w:ascii="SimSun" w:hAnsi="SimSun" w:eastAsia="SimSun" w:cs="SimSun"/>
          <w:sz w:val="21"/>
          <w:szCs w:val="21"/>
          <w:spacing w:val="14"/>
        </w:rPr>
        <w:t xml:space="preserve"> </w:t>
      </w:r>
      <w:r>
        <w:rPr>
          <w:rFonts w:ascii="SimSun" w:hAnsi="SimSun" w:eastAsia="SimSun" w:cs="SimSun"/>
          <w:sz w:val="21"/>
          <w:szCs w:val="21"/>
          <w:spacing w:val="-3"/>
        </w:rPr>
        <w:t>据的采集；如果不存在遗留系统，能力中心还要负责数据的存储。尤其</w:t>
      </w:r>
      <w:r>
        <w:rPr>
          <w:rFonts w:ascii="SimSun" w:hAnsi="SimSun" w:eastAsia="SimSun" w:cs="SimSun"/>
          <w:sz w:val="21"/>
          <w:szCs w:val="21"/>
          <w:spacing w:val="-4"/>
        </w:rPr>
        <w:t>是业务对象存在于多个</w:t>
      </w:r>
      <w:r>
        <w:rPr>
          <w:rFonts w:ascii="SimSun" w:hAnsi="SimSun" w:eastAsia="SimSun" w:cs="SimSun"/>
          <w:sz w:val="21"/>
          <w:szCs w:val="21"/>
        </w:rPr>
        <w:t xml:space="preserve"> </w:t>
      </w:r>
      <w:r>
        <w:rPr>
          <w:rFonts w:ascii="SimSun" w:hAnsi="SimSun" w:eastAsia="SimSun" w:cs="SimSun"/>
          <w:sz w:val="21"/>
          <w:szCs w:val="21"/>
          <w:spacing w:val="4"/>
        </w:rPr>
        <w:t>遗留系统的时候(这个情况最为常见),能力需要进行数据的归集、转换，形成业务对象属性</w:t>
      </w:r>
      <w:r>
        <w:rPr>
          <w:rFonts w:ascii="SimSun" w:hAnsi="SimSun" w:eastAsia="SimSun" w:cs="SimSun"/>
          <w:sz w:val="21"/>
          <w:szCs w:val="21"/>
          <w:spacing w:val="18"/>
        </w:rPr>
        <w:t xml:space="preserve"> </w:t>
      </w:r>
      <w:r>
        <w:rPr>
          <w:rFonts w:ascii="SimSun" w:hAnsi="SimSun" w:eastAsia="SimSun" w:cs="SimSun"/>
          <w:sz w:val="21"/>
          <w:szCs w:val="21"/>
          <w:spacing w:val="-4"/>
        </w:rPr>
        <w:t>的全量视图，形成业务对象属性变迁的轨迹快照。</w:t>
      </w:r>
    </w:p>
    <w:p>
      <w:pPr>
        <w:ind w:right="17" w:firstLine="469"/>
        <w:spacing w:before="102" w:line="282" w:lineRule="auto"/>
        <w:jc w:val="both"/>
        <w:rPr>
          <w:rFonts w:ascii="SimSun" w:hAnsi="SimSun" w:eastAsia="SimSun" w:cs="SimSun"/>
          <w:sz w:val="21"/>
          <w:szCs w:val="21"/>
        </w:rPr>
      </w:pPr>
      <w:r>
        <w:rPr>
          <w:rFonts w:ascii="SimSun" w:hAnsi="SimSun" w:eastAsia="SimSun" w:cs="SimSun"/>
          <w:sz w:val="21"/>
          <w:szCs w:val="21"/>
          <w:spacing w:val="2"/>
        </w:rPr>
        <w:t>(2)业务服务的柔性管理，实现业务服务的可</w:t>
      </w:r>
      <w:r>
        <w:rPr>
          <w:rFonts w:ascii="SimSun" w:hAnsi="SimSun" w:eastAsia="SimSun" w:cs="SimSun"/>
          <w:sz w:val="21"/>
          <w:szCs w:val="21"/>
          <w:spacing w:val="1"/>
        </w:rPr>
        <w:t>重用。针对业务对象提供的对外服务，除 </w:t>
      </w:r>
      <w:r>
        <w:rPr>
          <w:rFonts w:ascii="SimSun" w:hAnsi="SimSun" w:eastAsia="SimSun" w:cs="SimSun"/>
          <w:sz w:val="16"/>
          <w:szCs w:val="16"/>
          <w:spacing w:val="-10"/>
        </w:rPr>
        <w:t>了</w:t>
      </w:r>
      <w:r>
        <w:rPr>
          <w:rFonts w:ascii="SimSun" w:hAnsi="SimSun" w:eastAsia="SimSun" w:cs="SimSun"/>
          <w:sz w:val="16"/>
          <w:szCs w:val="16"/>
          <w:spacing w:val="-18"/>
        </w:rPr>
        <w:t xml:space="preserve"> </w:t>
      </w:r>
      <w:r>
        <w:rPr>
          <w:rFonts w:ascii="SimSun" w:hAnsi="SimSun" w:eastAsia="SimSun" w:cs="SimSun"/>
          <w:sz w:val="16"/>
          <w:szCs w:val="16"/>
          <w:spacing w:val="-10"/>
        </w:rPr>
        <w:t>定</w:t>
      </w:r>
      <w:r>
        <w:rPr>
          <w:rFonts w:ascii="SimSun" w:hAnsi="SimSun" w:eastAsia="SimSun" w:cs="SimSun"/>
          <w:sz w:val="16"/>
          <w:szCs w:val="16"/>
          <w:spacing w:val="-24"/>
        </w:rPr>
        <w:t xml:space="preserve"> </w:t>
      </w:r>
      <w:r>
        <w:rPr>
          <w:rFonts w:ascii="SimSun" w:hAnsi="SimSun" w:eastAsia="SimSun" w:cs="SimSun"/>
          <w:sz w:val="16"/>
          <w:szCs w:val="16"/>
          <w:spacing w:val="-10"/>
        </w:rPr>
        <w:t>义</w:t>
      </w:r>
      <w:r>
        <w:rPr>
          <w:rFonts w:ascii="SimSun" w:hAnsi="SimSun" w:eastAsia="SimSun" w:cs="SimSun"/>
          <w:sz w:val="16"/>
          <w:szCs w:val="16"/>
          <w:spacing w:val="-25"/>
        </w:rPr>
        <w:t xml:space="preserve"> </w:t>
      </w:r>
      <w:r>
        <w:rPr>
          <w:rFonts w:ascii="SimSun" w:hAnsi="SimSun" w:eastAsia="SimSun" w:cs="SimSun"/>
          <w:sz w:val="16"/>
          <w:szCs w:val="16"/>
          <w:spacing w:val="-10"/>
        </w:rPr>
        <w:t>标</w:t>
      </w:r>
      <w:r>
        <w:rPr>
          <w:rFonts w:ascii="SimSun" w:hAnsi="SimSun" w:eastAsia="SimSun" w:cs="SimSun"/>
          <w:sz w:val="16"/>
          <w:szCs w:val="16"/>
          <w:spacing w:val="-24"/>
        </w:rPr>
        <w:t xml:space="preserve"> </w:t>
      </w:r>
      <w:r>
        <w:rPr>
          <w:rFonts w:ascii="SimSun" w:hAnsi="SimSun" w:eastAsia="SimSun" w:cs="SimSun"/>
          <w:sz w:val="16"/>
          <w:szCs w:val="16"/>
          <w:spacing w:val="-10"/>
        </w:rPr>
        <w:t>准</w:t>
      </w:r>
      <w:r>
        <w:rPr>
          <w:rFonts w:ascii="SimSun" w:hAnsi="SimSun" w:eastAsia="SimSun" w:cs="SimSun"/>
          <w:sz w:val="16"/>
          <w:szCs w:val="16"/>
          <w:spacing w:val="-26"/>
        </w:rPr>
        <w:t xml:space="preserve"> </w:t>
      </w:r>
      <w:r>
        <w:rPr>
          <w:rFonts w:ascii="SimSun" w:hAnsi="SimSun" w:eastAsia="SimSun" w:cs="SimSun"/>
          <w:sz w:val="16"/>
          <w:szCs w:val="16"/>
          <w:spacing w:val="-10"/>
        </w:rPr>
        <w:t>化 的</w:t>
      </w:r>
      <w:r>
        <w:rPr>
          <w:rFonts w:ascii="SimSun" w:hAnsi="SimSun" w:eastAsia="SimSun" w:cs="SimSun"/>
          <w:sz w:val="16"/>
          <w:szCs w:val="16"/>
          <w:spacing w:val="-26"/>
        </w:rPr>
        <w:t xml:space="preserve"> </w:t>
      </w:r>
      <w:r>
        <w:rPr>
          <w:rFonts w:ascii="SimSun" w:hAnsi="SimSun" w:eastAsia="SimSun" w:cs="SimSun"/>
          <w:sz w:val="16"/>
          <w:szCs w:val="16"/>
          <w:spacing w:val="-10"/>
        </w:rPr>
        <w:t>接 口</w:t>
      </w:r>
      <w:r>
        <w:rPr>
          <w:rFonts w:ascii="SimSun" w:hAnsi="SimSun" w:eastAsia="SimSun" w:cs="SimSun"/>
          <w:sz w:val="16"/>
          <w:szCs w:val="16"/>
          <w:spacing w:val="-25"/>
        </w:rPr>
        <w:t xml:space="preserve"> </w:t>
      </w:r>
      <w:r>
        <w:rPr>
          <w:rFonts w:ascii="SimSun" w:hAnsi="SimSun" w:eastAsia="SimSun" w:cs="SimSun"/>
          <w:sz w:val="16"/>
          <w:szCs w:val="16"/>
          <w:spacing w:val="-10"/>
        </w:rPr>
        <w:t>数</w:t>
      </w:r>
      <w:r>
        <w:rPr>
          <w:rFonts w:ascii="SimSun" w:hAnsi="SimSun" w:eastAsia="SimSun" w:cs="SimSun"/>
          <w:sz w:val="16"/>
          <w:szCs w:val="16"/>
          <w:spacing w:val="-26"/>
        </w:rPr>
        <w:t xml:space="preserve"> </w:t>
      </w:r>
      <w:r>
        <w:rPr>
          <w:rFonts w:ascii="SimSun" w:hAnsi="SimSun" w:eastAsia="SimSun" w:cs="SimSun"/>
          <w:sz w:val="16"/>
          <w:szCs w:val="16"/>
          <w:spacing w:val="-10"/>
        </w:rPr>
        <w:t>据</w:t>
      </w:r>
      <w:r>
        <w:rPr>
          <w:rFonts w:ascii="SimSun" w:hAnsi="SimSun" w:eastAsia="SimSun" w:cs="SimSun"/>
          <w:sz w:val="16"/>
          <w:szCs w:val="16"/>
          <w:spacing w:val="-25"/>
        </w:rPr>
        <w:t xml:space="preserve"> </w:t>
      </w:r>
      <w:r>
        <w:rPr>
          <w:rFonts w:ascii="SimSun" w:hAnsi="SimSun" w:eastAsia="SimSun" w:cs="SimSun"/>
          <w:sz w:val="16"/>
          <w:szCs w:val="16"/>
          <w:spacing w:val="-10"/>
        </w:rPr>
        <w:t>之</w:t>
      </w:r>
      <w:r>
        <w:rPr>
          <w:rFonts w:ascii="SimSun" w:hAnsi="SimSun" w:eastAsia="SimSun" w:cs="SimSun"/>
          <w:sz w:val="16"/>
          <w:szCs w:val="16"/>
          <w:spacing w:val="-22"/>
        </w:rPr>
        <w:t xml:space="preserve"> </w:t>
      </w:r>
      <w:r>
        <w:rPr>
          <w:rFonts w:ascii="SimSun" w:hAnsi="SimSun" w:eastAsia="SimSun" w:cs="SimSun"/>
          <w:sz w:val="16"/>
          <w:szCs w:val="16"/>
          <w:spacing w:val="-10"/>
        </w:rPr>
        <w:t>外 ，</w:t>
      </w:r>
      <w:r>
        <w:rPr>
          <w:rFonts w:ascii="SimSun" w:hAnsi="SimSun" w:eastAsia="SimSun" w:cs="SimSun"/>
          <w:sz w:val="16"/>
          <w:szCs w:val="16"/>
          <w:spacing w:val="-27"/>
        </w:rPr>
        <w:t xml:space="preserve"> </w:t>
      </w:r>
      <w:r>
        <w:rPr>
          <w:rFonts w:ascii="SimSun" w:hAnsi="SimSun" w:eastAsia="SimSun" w:cs="SimSun"/>
          <w:sz w:val="16"/>
          <w:szCs w:val="16"/>
          <w:spacing w:val="-10"/>
        </w:rPr>
        <w:t>还</w:t>
      </w:r>
      <w:r>
        <w:rPr>
          <w:rFonts w:ascii="SimSun" w:hAnsi="SimSun" w:eastAsia="SimSun" w:cs="SimSun"/>
          <w:sz w:val="16"/>
          <w:szCs w:val="16"/>
          <w:spacing w:val="-25"/>
        </w:rPr>
        <w:t xml:space="preserve"> </w:t>
      </w:r>
      <w:r>
        <w:rPr>
          <w:rFonts w:ascii="SimSun" w:hAnsi="SimSun" w:eastAsia="SimSun" w:cs="SimSun"/>
          <w:sz w:val="16"/>
          <w:szCs w:val="16"/>
          <w:spacing w:val="-10"/>
        </w:rPr>
        <w:t>要</w:t>
      </w:r>
      <w:r>
        <w:rPr>
          <w:rFonts w:ascii="SimSun" w:hAnsi="SimSun" w:eastAsia="SimSun" w:cs="SimSun"/>
          <w:sz w:val="16"/>
          <w:szCs w:val="16"/>
          <w:spacing w:val="-27"/>
        </w:rPr>
        <w:t xml:space="preserve"> </w:t>
      </w:r>
      <w:r>
        <w:rPr>
          <w:rFonts w:ascii="SimSun" w:hAnsi="SimSun" w:eastAsia="SimSun" w:cs="SimSun"/>
          <w:sz w:val="16"/>
          <w:szCs w:val="16"/>
          <w:spacing w:val="-10"/>
        </w:rPr>
        <w:t>将</w:t>
      </w:r>
      <w:r>
        <w:rPr>
          <w:rFonts w:ascii="SimSun" w:hAnsi="SimSun" w:eastAsia="SimSun" w:cs="SimSun"/>
          <w:sz w:val="16"/>
          <w:szCs w:val="16"/>
          <w:spacing w:val="-26"/>
        </w:rPr>
        <w:t xml:space="preserve"> </w:t>
      </w:r>
      <w:r>
        <w:rPr>
          <w:rFonts w:ascii="SimSun" w:hAnsi="SimSun" w:eastAsia="SimSun" w:cs="SimSun"/>
          <w:sz w:val="16"/>
          <w:szCs w:val="16"/>
          <w:spacing w:val="-10"/>
        </w:rPr>
        <w:t>服</w:t>
      </w:r>
      <w:r>
        <w:rPr>
          <w:rFonts w:ascii="SimSun" w:hAnsi="SimSun" w:eastAsia="SimSun" w:cs="SimSun"/>
          <w:sz w:val="16"/>
          <w:szCs w:val="16"/>
          <w:spacing w:val="-24"/>
        </w:rPr>
        <w:t xml:space="preserve"> </w:t>
      </w:r>
      <w:r>
        <w:rPr>
          <w:rFonts w:ascii="SimSun" w:hAnsi="SimSun" w:eastAsia="SimSun" w:cs="SimSun"/>
          <w:sz w:val="16"/>
          <w:szCs w:val="16"/>
          <w:spacing w:val="-10"/>
        </w:rPr>
        <w:t>务 的</w:t>
      </w:r>
      <w:r>
        <w:rPr>
          <w:rFonts w:ascii="SimSun" w:hAnsi="SimSun" w:eastAsia="SimSun" w:cs="SimSun"/>
          <w:sz w:val="16"/>
          <w:szCs w:val="16"/>
          <w:spacing w:val="-25"/>
        </w:rPr>
        <w:t xml:space="preserve"> </w:t>
      </w:r>
      <w:r>
        <w:rPr>
          <w:rFonts w:ascii="SimSun" w:hAnsi="SimSun" w:eastAsia="SimSun" w:cs="SimSun"/>
          <w:sz w:val="16"/>
          <w:szCs w:val="16"/>
          <w:spacing w:val="-10"/>
        </w:rPr>
        <w:t>可</w:t>
      </w:r>
      <w:r>
        <w:rPr>
          <w:rFonts w:ascii="SimSun" w:hAnsi="SimSun" w:eastAsia="SimSun" w:cs="SimSun"/>
          <w:sz w:val="16"/>
          <w:szCs w:val="16"/>
          <w:spacing w:val="-26"/>
        </w:rPr>
        <w:t xml:space="preserve"> </w:t>
      </w:r>
      <w:r>
        <w:rPr>
          <w:rFonts w:ascii="SimSun" w:hAnsi="SimSun" w:eastAsia="SimSun" w:cs="SimSun"/>
          <w:sz w:val="16"/>
          <w:szCs w:val="16"/>
          <w:spacing w:val="-10"/>
        </w:rPr>
        <w:t>变</w:t>
      </w:r>
      <w:r>
        <w:rPr>
          <w:rFonts w:ascii="SimSun" w:hAnsi="SimSun" w:eastAsia="SimSun" w:cs="SimSun"/>
          <w:sz w:val="16"/>
          <w:szCs w:val="16"/>
          <w:spacing w:val="-25"/>
        </w:rPr>
        <w:t xml:space="preserve"> </w:t>
      </w:r>
      <w:r>
        <w:rPr>
          <w:rFonts w:ascii="SimSun" w:hAnsi="SimSun" w:eastAsia="SimSun" w:cs="SimSun"/>
          <w:sz w:val="16"/>
          <w:szCs w:val="16"/>
          <w:spacing w:val="-10"/>
        </w:rPr>
        <w:t>化</w:t>
      </w:r>
      <w:r>
        <w:rPr>
          <w:rFonts w:ascii="SimSun" w:hAnsi="SimSun" w:eastAsia="SimSun" w:cs="SimSun"/>
          <w:sz w:val="16"/>
          <w:szCs w:val="16"/>
          <w:spacing w:val="-24"/>
        </w:rPr>
        <w:t xml:space="preserve"> </w:t>
      </w:r>
      <w:r>
        <w:rPr>
          <w:rFonts w:ascii="SimSun" w:hAnsi="SimSun" w:eastAsia="SimSun" w:cs="SimSun"/>
          <w:sz w:val="16"/>
          <w:szCs w:val="16"/>
          <w:spacing w:val="-10"/>
        </w:rPr>
        <w:t>性</w:t>
      </w:r>
      <w:r>
        <w:rPr>
          <w:rFonts w:ascii="SimSun" w:hAnsi="SimSun" w:eastAsia="SimSun" w:cs="SimSun"/>
          <w:sz w:val="16"/>
          <w:szCs w:val="16"/>
          <w:spacing w:val="-24"/>
        </w:rPr>
        <w:t xml:space="preserve"> </w:t>
      </w:r>
      <w:r>
        <w:rPr>
          <w:rFonts w:ascii="SimSun" w:hAnsi="SimSun" w:eastAsia="SimSun" w:cs="SimSun"/>
          <w:sz w:val="16"/>
          <w:szCs w:val="16"/>
          <w:spacing w:val="-10"/>
        </w:rPr>
        <w:t>形</w:t>
      </w:r>
      <w:r>
        <w:rPr>
          <w:rFonts w:ascii="SimSun" w:hAnsi="SimSun" w:eastAsia="SimSun" w:cs="SimSun"/>
          <w:sz w:val="16"/>
          <w:szCs w:val="16"/>
          <w:spacing w:val="-24"/>
        </w:rPr>
        <w:t xml:space="preserve"> </w:t>
      </w:r>
      <w:r>
        <w:rPr>
          <w:rFonts w:ascii="SimSun" w:hAnsi="SimSun" w:eastAsia="SimSun" w:cs="SimSun"/>
          <w:sz w:val="16"/>
          <w:szCs w:val="16"/>
          <w:spacing w:val="-10"/>
        </w:rPr>
        <w:t>成</w:t>
      </w:r>
      <w:r>
        <w:rPr>
          <w:rFonts w:ascii="SimSun" w:hAnsi="SimSun" w:eastAsia="SimSun" w:cs="SimSun"/>
          <w:sz w:val="16"/>
          <w:szCs w:val="16"/>
          <w:spacing w:val="-22"/>
        </w:rPr>
        <w:t xml:space="preserve"> </w:t>
      </w:r>
      <w:r>
        <w:rPr>
          <w:rFonts w:ascii="SimSun" w:hAnsi="SimSun" w:eastAsia="SimSun" w:cs="SimSun"/>
          <w:sz w:val="16"/>
          <w:szCs w:val="16"/>
          <w:spacing w:val="-10"/>
        </w:rPr>
        <w:t>定</w:t>
      </w:r>
      <w:r>
        <w:rPr>
          <w:rFonts w:ascii="SimSun" w:hAnsi="SimSun" w:eastAsia="SimSun" w:cs="SimSun"/>
          <w:sz w:val="16"/>
          <w:szCs w:val="16"/>
          <w:spacing w:val="-24"/>
        </w:rPr>
        <w:t xml:space="preserve"> </w:t>
      </w:r>
      <w:r>
        <w:rPr>
          <w:rFonts w:ascii="SimSun" w:hAnsi="SimSun" w:eastAsia="SimSun" w:cs="SimSun"/>
          <w:sz w:val="16"/>
          <w:szCs w:val="16"/>
          <w:spacing w:val="-10"/>
        </w:rPr>
        <w:t>义 ， 同</w:t>
      </w:r>
      <w:r>
        <w:rPr>
          <w:rFonts w:ascii="SimSun" w:hAnsi="SimSun" w:eastAsia="SimSun" w:cs="SimSun"/>
          <w:sz w:val="16"/>
          <w:szCs w:val="16"/>
          <w:spacing w:val="-19"/>
        </w:rPr>
        <w:t xml:space="preserve"> </w:t>
      </w:r>
      <w:r>
        <w:rPr>
          <w:rFonts w:ascii="SimSun" w:hAnsi="SimSun" w:eastAsia="SimSun" w:cs="SimSun"/>
          <w:sz w:val="16"/>
          <w:szCs w:val="16"/>
          <w:spacing w:val="-10"/>
        </w:rPr>
        <w:t>时</w:t>
      </w:r>
      <w:r>
        <w:rPr>
          <w:rFonts w:ascii="SimSun" w:hAnsi="SimSun" w:eastAsia="SimSun" w:cs="SimSun"/>
          <w:sz w:val="16"/>
          <w:szCs w:val="16"/>
          <w:spacing w:val="-24"/>
        </w:rPr>
        <w:t xml:space="preserve"> </w:t>
      </w:r>
      <w:r>
        <w:rPr>
          <w:rFonts w:ascii="SimSun" w:hAnsi="SimSun" w:eastAsia="SimSun" w:cs="SimSun"/>
          <w:sz w:val="16"/>
          <w:szCs w:val="16"/>
          <w:spacing w:val="-10"/>
        </w:rPr>
        <w:t>为</w:t>
      </w:r>
      <w:r>
        <w:rPr>
          <w:rFonts w:ascii="SimSun" w:hAnsi="SimSun" w:eastAsia="SimSun" w:cs="SimSun"/>
          <w:sz w:val="16"/>
          <w:szCs w:val="16"/>
          <w:spacing w:val="-24"/>
        </w:rPr>
        <w:t xml:space="preserve"> </w:t>
      </w:r>
      <w:r>
        <w:rPr>
          <w:rFonts w:ascii="SimSun" w:hAnsi="SimSun" w:eastAsia="SimSun" w:cs="SimSun"/>
          <w:sz w:val="16"/>
          <w:szCs w:val="16"/>
          <w:spacing w:val="-10"/>
        </w:rPr>
        <w:t>调</w:t>
      </w:r>
      <w:r>
        <w:rPr>
          <w:rFonts w:ascii="SimSun" w:hAnsi="SimSun" w:eastAsia="SimSun" w:cs="SimSun"/>
          <w:sz w:val="16"/>
          <w:szCs w:val="16"/>
          <w:spacing w:val="-25"/>
        </w:rPr>
        <w:t xml:space="preserve"> </w:t>
      </w:r>
      <w:r>
        <w:rPr>
          <w:rFonts w:ascii="SimSun" w:hAnsi="SimSun" w:eastAsia="SimSun" w:cs="SimSun"/>
          <w:sz w:val="16"/>
          <w:szCs w:val="16"/>
          <w:spacing w:val="-10"/>
        </w:rPr>
        <w:t>用</w:t>
      </w:r>
      <w:r>
        <w:rPr>
          <w:rFonts w:ascii="SimSun" w:hAnsi="SimSun" w:eastAsia="SimSun" w:cs="SimSun"/>
          <w:sz w:val="16"/>
          <w:szCs w:val="16"/>
          <w:spacing w:val="-25"/>
        </w:rPr>
        <w:t xml:space="preserve"> </w:t>
      </w:r>
      <w:r>
        <w:rPr>
          <w:rFonts w:ascii="SimSun" w:hAnsi="SimSun" w:eastAsia="SimSun" w:cs="SimSun"/>
          <w:sz w:val="16"/>
          <w:szCs w:val="16"/>
          <w:spacing w:val="-10"/>
        </w:rPr>
        <w:t>方</w:t>
      </w:r>
      <w:r>
        <w:rPr>
          <w:rFonts w:ascii="SimSun" w:hAnsi="SimSun" w:eastAsia="SimSun" w:cs="SimSun"/>
          <w:sz w:val="16"/>
          <w:szCs w:val="16"/>
          <w:spacing w:val="-25"/>
        </w:rPr>
        <w:t xml:space="preserve"> </w:t>
      </w:r>
      <w:r>
        <w:rPr>
          <w:rFonts w:ascii="SimSun" w:hAnsi="SimSun" w:eastAsia="SimSun" w:cs="SimSun"/>
          <w:sz w:val="16"/>
          <w:szCs w:val="16"/>
          <w:spacing w:val="-10"/>
        </w:rPr>
        <w:t>提</w:t>
      </w:r>
      <w:r>
        <w:rPr>
          <w:rFonts w:ascii="SimSun" w:hAnsi="SimSun" w:eastAsia="SimSun" w:cs="SimSun"/>
          <w:sz w:val="16"/>
          <w:szCs w:val="16"/>
          <w:spacing w:val="-26"/>
        </w:rPr>
        <w:t xml:space="preserve"> </w:t>
      </w:r>
      <w:r>
        <w:rPr>
          <w:rFonts w:ascii="SimSun" w:hAnsi="SimSun" w:eastAsia="SimSun" w:cs="SimSun"/>
          <w:sz w:val="16"/>
          <w:szCs w:val="16"/>
          <w:spacing w:val="-10"/>
        </w:rPr>
        <w:t>供</w:t>
      </w:r>
      <w:r>
        <w:rPr>
          <w:rFonts w:ascii="SimSun" w:hAnsi="SimSun" w:eastAsia="SimSun" w:cs="SimSun"/>
          <w:sz w:val="16"/>
          <w:szCs w:val="16"/>
          <w:spacing w:val="-26"/>
        </w:rPr>
        <w:t xml:space="preserve"> </w:t>
      </w:r>
      <w:r>
        <w:rPr>
          <w:rFonts w:ascii="SimSun" w:hAnsi="SimSun" w:eastAsia="SimSun" w:cs="SimSun"/>
          <w:sz w:val="16"/>
          <w:szCs w:val="16"/>
          <w:spacing w:val="-10"/>
        </w:rPr>
        <w:t>配</w:t>
      </w:r>
      <w:r>
        <w:rPr>
          <w:rFonts w:ascii="SimSun" w:hAnsi="SimSun" w:eastAsia="SimSun" w:cs="SimSun"/>
          <w:sz w:val="16"/>
          <w:szCs w:val="16"/>
          <w:spacing w:val="-27"/>
        </w:rPr>
        <w:t xml:space="preserve"> </w:t>
      </w:r>
      <w:r>
        <w:rPr>
          <w:rFonts w:ascii="SimSun" w:hAnsi="SimSun" w:eastAsia="SimSun" w:cs="SimSun"/>
          <w:sz w:val="16"/>
          <w:szCs w:val="16"/>
          <w:spacing w:val="-10"/>
        </w:rPr>
        <w:t>置</w:t>
      </w:r>
      <w:r>
        <w:rPr>
          <w:rFonts w:ascii="SimSun" w:hAnsi="SimSun" w:eastAsia="SimSun" w:cs="SimSun"/>
          <w:sz w:val="16"/>
          <w:szCs w:val="16"/>
          <w:spacing w:val="-25"/>
        </w:rPr>
        <w:t xml:space="preserve"> </w:t>
      </w:r>
      <w:r>
        <w:rPr>
          <w:rFonts w:ascii="SimSun" w:hAnsi="SimSun" w:eastAsia="SimSun" w:cs="SimSun"/>
          <w:sz w:val="16"/>
          <w:szCs w:val="16"/>
          <w:spacing w:val="-10"/>
        </w:rPr>
        <w:t>化</w:t>
      </w:r>
      <w:r>
        <w:rPr>
          <w:rFonts w:ascii="SimSun" w:hAnsi="SimSun" w:eastAsia="SimSun" w:cs="SimSun"/>
          <w:sz w:val="16"/>
          <w:szCs w:val="16"/>
          <w:spacing w:val="-25"/>
        </w:rPr>
        <w:t xml:space="preserve"> </w:t>
      </w:r>
      <w:r>
        <w:rPr>
          <w:rFonts w:ascii="SimSun" w:hAnsi="SimSun" w:eastAsia="SimSun" w:cs="SimSun"/>
          <w:sz w:val="16"/>
          <w:szCs w:val="16"/>
          <w:spacing w:val="-10"/>
        </w:rPr>
        <w:t>方</w:t>
      </w:r>
      <w:r>
        <w:rPr>
          <w:rFonts w:ascii="SimSun" w:hAnsi="SimSun" w:eastAsia="SimSun" w:cs="SimSun"/>
          <w:sz w:val="16"/>
          <w:szCs w:val="16"/>
        </w:rPr>
        <w:t xml:space="preserve"> </w:t>
      </w:r>
      <w:r>
        <w:rPr>
          <w:rFonts w:ascii="SimSun" w:hAnsi="SimSun" w:eastAsia="SimSun" w:cs="SimSun"/>
          <w:sz w:val="21"/>
          <w:szCs w:val="21"/>
          <w:spacing w:val="-3"/>
        </w:rPr>
        <w:t>式，指定本次调用的具体实现方式。例如支付服务，支持多种支付方式，就需要在接口定义中</w:t>
      </w:r>
      <w:r>
        <w:rPr>
          <w:rFonts w:ascii="SimSun" w:hAnsi="SimSun" w:eastAsia="SimSun" w:cs="SimSun"/>
          <w:sz w:val="21"/>
          <w:szCs w:val="21"/>
          <w:spacing w:val="4"/>
        </w:rPr>
        <w:t xml:space="preserve"> </w:t>
      </w:r>
      <w:r>
        <w:rPr>
          <w:rFonts w:ascii="SimSun" w:hAnsi="SimSun" w:eastAsia="SimSun" w:cs="SimSun"/>
          <w:sz w:val="21"/>
          <w:szCs w:val="21"/>
          <w:spacing w:val="-1"/>
        </w:rPr>
        <w:t>显式声明这些支付方式，并提供指定支付方式的方法，同时提供扩展支付</w:t>
      </w:r>
      <w:r>
        <w:rPr>
          <w:rFonts w:ascii="SimSun" w:hAnsi="SimSun" w:eastAsia="SimSun" w:cs="SimSun"/>
          <w:sz w:val="21"/>
          <w:szCs w:val="21"/>
          <w:spacing w:val="-2"/>
        </w:rPr>
        <w:t>方式的手段。</w:t>
      </w:r>
    </w:p>
    <w:p>
      <w:pPr>
        <w:ind w:right="29" w:firstLine="399"/>
        <w:spacing w:before="201" w:line="259" w:lineRule="auto"/>
        <w:jc w:val="both"/>
        <w:rPr>
          <w:rFonts w:ascii="SimSun" w:hAnsi="SimSun" w:eastAsia="SimSun" w:cs="SimSun"/>
          <w:sz w:val="21"/>
          <w:szCs w:val="21"/>
        </w:rPr>
      </w:pPr>
      <w:r>
        <w:rPr>
          <w:rFonts w:ascii="SimSun" w:hAnsi="SimSun" w:eastAsia="SimSun" w:cs="SimSun"/>
          <w:sz w:val="21"/>
          <w:szCs w:val="21"/>
          <w:spacing w:val="-2"/>
        </w:rPr>
        <w:t>而业务流程和解决方案层，目的是改变过去业务服务粒度太</w:t>
      </w:r>
      <w:r>
        <w:rPr>
          <w:rFonts w:ascii="SimSun" w:hAnsi="SimSun" w:eastAsia="SimSun" w:cs="SimSun"/>
          <w:sz w:val="21"/>
          <w:szCs w:val="21"/>
          <w:spacing w:val="-3"/>
        </w:rPr>
        <w:t>小，</w:t>
      </w:r>
      <w:r>
        <w:rPr>
          <w:rFonts w:ascii="SimSun" w:hAnsi="SimSun" w:eastAsia="SimSun" w:cs="SimSun"/>
          <w:sz w:val="21"/>
          <w:szCs w:val="21"/>
          <w:spacing w:val="61"/>
        </w:rPr>
        <w:t xml:space="preserve"> </w:t>
      </w:r>
      <w:r>
        <w:rPr>
          <w:rFonts w:ascii="SimSun" w:hAnsi="SimSun" w:eastAsia="SimSun" w:cs="SimSun"/>
          <w:sz w:val="21"/>
          <w:szCs w:val="21"/>
          <w:spacing w:val="-3"/>
        </w:rPr>
        <w:t>一切依靠组合，而组合</w:t>
      </w:r>
      <w:r>
        <w:rPr>
          <w:rFonts w:ascii="SimSun" w:hAnsi="SimSun" w:eastAsia="SimSun" w:cs="SimSun"/>
          <w:sz w:val="21"/>
          <w:szCs w:val="21"/>
        </w:rPr>
        <w:t xml:space="preserve"> </w:t>
      </w:r>
      <w:r>
        <w:rPr>
          <w:rFonts w:ascii="SimSun" w:hAnsi="SimSun" w:eastAsia="SimSun" w:cs="SimSun"/>
          <w:sz w:val="21"/>
          <w:szCs w:val="21"/>
          <w:spacing w:val="-3"/>
        </w:rPr>
        <w:t>后流程又无法重用的问题。通过提供一种端到端的业务能力，让前台的数字</w:t>
      </w:r>
      <w:r>
        <w:rPr>
          <w:rFonts w:ascii="SimSun" w:hAnsi="SimSun" w:eastAsia="SimSun" w:cs="SimSun"/>
          <w:sz w:val="21"/>
          <w:szCs w:val="21"/>
          <w:spacing w:val="-4"/>
        </w:rPr>
        <w:t>化应用根据端到端</w:t>
      </w:r>
      <w:r>
        <w:rPr>
          <w:rFonts w:ascii="SimSun" w:hAnsi="SimSun" w:eastAsia="SimSun" w:cs="SimSun"/>
          <w:sz w:val="21"/>
          <w:szCs w:val="21"/>
        </w:rPr>
        <w:t xml:space="preserve"> </w:t>
      </w:r>
      <w:r>
        <w:rPr>
          <w:rFonts w:ascii="SimSun" w:hAnsi="SimSun" w:eastAsia="SimSun" w:cs="SimSun"/>
          <w:sz w:val="21"/>
          <w:szCs w:val="21"/>
          <w:spacing w:val="7"/>
        </w:rPr>
        <w:t>流程的柔性(可变化性)来做“选择题”,而不是通过</w:t>
      </w:r>
      <w:r>
        <w:rPr>
          <w:rFonts w:ascii="SimSun" w:hAnsi="SimSun" w:eastAsia="SimSun" w:cs="SimSun"/>
          <w:sz w:val="21"/>
          <w:szCs w:val="21"/>
          <w:spacing w:val="6"/>
        </w:rPr>
        <w:t>细粒度服务组合来做“论述题”。</w:t>
      </w:r>
    </w:p>
    <w:p>
      <w:pPr>
        <w:spacing w:line="259" w:lineRule="auto"/>
        <w:sectPr>
          <w:headerReference w:type="default" r:id="rId81"/>
          <w:pgSz w:w="9250" w:h="13980"/>
          <w:pgMar w:top="481" w:right="279" w:bottom="400" w:left="460" w:header="268" w:footer="0" w:gutter="0"/>
        </w:sectPr>
        <w:rPr>
          <w:rFonts w:ascii="SimSun" w:hAnsi="SimSun" w:eastAsia="SimSun" w:cs="SimSun"/>
          <w:sz w:val="21"/>
          <w:szCs w:val="21"/>
        </w:rPr>
      </w:pPr>
    </w:p>
    <w:p>
      <w:pPr>
        <w:spacing w:line="327" w:lineRule="auto"/>
        <w:rPr>
          <w:rFonts w:ascii="Arial"/>
          <w:sz w:val="21"/>
        </w:rPr>
      </w:pPr>
      <w:r/>
    </w:p>
    <w:p>
      <w:pPr>
        <w:ind w:left="30" w:right="119" w:firstLine="450"/>
        <w:spacing w:before="68" w:line="269" w:lineRule="auto"/>
        <w:tabs>
          <w:tab w:val="left" w:pos="150"/>
        </w:tabs>
        <w:rPr>
          <w:rFonts w:ascii="SimSun" w:hAnsi="SimSun" w:eastAsia="SimSun" w:cs="SimSun"/>
          <w:sz w:val="21"/>
          <w:szCs w:val="21"/>
        </w:rPr>
      </w:pPr>
      <w:r>
        <w:rPr>
          <w:rFonts w:ascii="SimSun" w:hAnsi="SimSun" w:eastAsia="SimSun" w:cs="SimSun"/>
          <w:sz w:val="21"/>
          <w:szCs w:val="21"/>
          <w:spacing w:val="1"/>
        </w:rPr>
        <w:t>简单来说，中台架构的目标是通过数据连接、流程整合实现服务的共享与重用，数</w:t>
      </w:r>
      <w:r>
        <w:rPr>
          <w:rFonts w:ascii="SimSun" w:hAnsi="SimSun" w:eastAsia="SimSun" w:cs="SimSun"/>
          <w:sz w:val="21"/>
          <w:szCs w:val="21"/>
        </w:rPr>
        <w:t>据连 </w:t>
      </w:r>
      <w:r>
        <w:rPr>
          <w:rFonts w:ascii="SimSun" w:hAnsi="SimSun" w:eastAsia="SimSun" w:cs="SimSun"/>
          <w:sz w:val="21"/>
          <w:szCs w:val="21"/>
          <w:spacing w:val="-4"/>
        </w:rPr>
        <w:t>接、流程整合是服务重用的基础。数据连接</w:t>
      </w:r>
      <w:r>
        <w:rPr>
          <w:rFonts w:ascii="SimSun" w:hAnsi="SimSun" w:eastAsia="SimSun" w:cs="SimSun"/>
          <w:sz w:val="21"/>
          <w:szCs w:val="21"/>
          <w:spacing w:val="-5"/>
        </w:rPr>
        <w:t>在传统数据集成的基础上强调数据的全要素归集与 </w:t>
      </w:r>
      <w:r>
        <w:rPr>
          <w:rFonts w:ascii="SimSun" w:hAnsi="SimSun" w:eastAsia="SimSun" w:cs="SimSun"/>
          <w:sz w:val="21"/>
          <w:szCs w:val="21"/>
          <w:spacing w:val="-1"/>
        </w:rPr>
        <w:t>数据状态的迁移；流程整合为数字化应用提供端到端的业务流程；可重用的服务(这些服务既</w:t>
      </w:r>
      <w:r>
        <w:rPr>
          <w:rFonts w:ascii="SimSun" w:hAnsi="SimSun" w:eastAsia="SimSun" w:cs="SimSun"/>
          <w:sz w:val="21"/>
          <w:szCs w:val="21"/>
          <w:spacing w:val="4"/>
        </w:rPr>
        <w:t xml:space="preserve"> </w:t>
      </w:r>
      <w:r>
        <w:rPr>
          <w:rFonts w:ascii="SimSun" w:hAnsi="SimSun" w:eastAsia="SimSun" w:cs="SimSun"/>
          <w:sz w:val="21"/>
          <w:szCs w:val="21"/>
          <w:spacing w:val="5"/>
        </w:rPr>
        <w:t>可以是流程服务，也可以是数据服务)在传统服务标准化的基础上，强调服务柔性(可变性)</w:t>
      </w:r>
      <w:r>
        <w:rPr>
          <w:rFonts w:ascii="SimSun" w:hAnsi="SimSun" w:eastAsia="SimSun" w:cs="SimSun"/>
          <w:sz w:val="21"/>
          <w:szCs w:val="21"/>
          <w:spacing w:val="4"/>
        </w:rPr>
        <w:t xml:space="preserve"> </w:t>
      </w:r>
      <w:r>
        <w:rPr>
          <w:rFonts w:ascii="SimSun" w:hAnsi="SimSun" w:eastAsia="SimSun" w:cs="SimSun"/>
          <w:sz w:val="21"/>
          <w:szCs w:val="21"/>
        </w:rPr>
        <w:tab/>
      </w:r>
      <w:r>
        <w:rPr>
          <w:rFonts w:ascii="SimSun" w:hAnsi="SimSun" w:eastAsia="SimSun" w:cs="SimSun"/>
          <w:sz w:val="21"/>
          <w:szCs w:val="21"/>
          <w:spacing w:val="3"/>
        </w:rPr>
        <w:t>(见图2-8)。</w:t>
      </w:r>
    </w:p>
    <w:p>
      <w:pPr>
        <w:pStyle w:val="BodyText"/>
        <w:ind w:firstLine="2280"/>
        <w:spacing w:before="102" w:line="2709" w:lineRule="exact"/>
        <w:rPr/>
      </w:pPr>
      <w:r>
        <w:rPr>
          <w:position w:val="-54"/>
        </w:rPr>
        <w:pict>
          <v:group id="_x0000_s170" style="mso-position-vertical-relative:line;mso-position-horizontal-relative:char;width:199.5pt;height:135.5pt;" filled="false" stroked="false" coordsize="3990,2710" coordorigin="0,0">
            <v:shape id="_x0000_s172" style="position:absolute;left:0;top:0;width:3990;height:2710;" filled="false" stroked="false" type="#_x0000_t75">
              <v:imagedata o:title="" r:id="rId84"/>
            </v:shape>
            <v:shape id="_x0000_s174" style="position:absolute;left:1820;top:187;width:1908;height:2205;" filled="false" stroked="false" type="#_x0000_t202">
              <v:fill on="false"/>
              <v:stroke on="false"/>
              <v:path/>
              <v:imagedata o:title=""/>
              <o:lock v:ext="edit" aspectratio="false"/>
              <v:textbox inset="0mm,0mm,0mm,0mm">
                <w:txbxContent>
                  <w:p>
                    <w:pPr>
                      <w:ind w:left="20"/>
                      <w:spacing w:before="20" w:line="213" w:lineRule="auto"/>
                      <w:rPr>
                        <w:rFonts w:ascii="YouYuan" w:hAnsi="YouYuan" w:eastAsia="YouYuan" w:cs="YouYuan"/>
                        <w:sz w:val="21"/>
                        <w:szCs w:val="21"/>
                      </w:rPr>
                    </w:pPr>
                    <w:r>
                      <w:rPr>
                        <w:rFonts w:ascii="YouYuan" w:hAnsi="YouYuan" w:eastAsia="YouYuan" w:cs="YouYuan"/>
                        <w:sz w:val="21"/>
                        <w:szCs w:val="21"/>
                        <w:spacing w:val="-7"/>
                        <w:w w:val="94"/>
                      </w:rPr>
                      <w:t>柔性</w:t>
                    </w:r>
                  </w:p>
                  <w:p>
                    <w:pPr>
                      <w:ind w:left="20"/>
                      <w:spacing w:line="183" w:lineRule="auto"/>
                      <w:rPr>
                        <w:rFonts w:ascii="SimHei" w:hAnsi="SimHei" w:eastAsia="SimHei" w:cs="SimHei"/>
                        <w:sz w:val="21"/>
                        <w:szCs w:val="21"/>
                      </w:rPr>
                    </w:pPr>
                    <w:r>
                      <w:rPr>
                        <w:rFonts w:ascii="SimHei" w:hAnsi="SimHei" w:eastAsia="SimHei" w:cs="SimHei"/>
                        <w:sz w:val="21"/>
                        <w:szCs w:val="21"/>
                        <w:spacing w:val="-14"/>
                        <w:w w:val="97"/>
                      </w:rPr>
                      <w:t>服务</w:t>
                    </w:r>
                  </w:p>
                  <w:p>
                    <w:pPr>
                      <w:spacing w:line="403" w:lineRule="auto"/>
                      <w:rPr>
                        <w:rFonts w:ascii="Arial"/>
                        <w:sz w:val="21"/>
                      </w:rPr>
                    </w:pPr>
                    <w:r/>
                  </w:p>
                  <w:p>
                    <w:pPr>
                      <w:ind w:left="342"/>
                      <w:spacing w:before="68" w:line="224" w:lineRule="auto"/>
                      <w:rPr>
                        <w:rFonts w:ascii="YouYuan" w:hAnsi="YouYuan" w:eastAsia="YouYuan" w:cs="YouYuan"/>
                        <w:sz w:val="21"/>
                        <w:szCs w:val="21"/>
                      </w:rPr>
                    </w:pPr>
                    <w:r>
                      <w:rPr>
                        <w:rFonts w:ascii="YouYuan" w:hAnsi="YouYuan" w:eastAsia="YouYuan" w:cs="YouYuan"/>
                        <w:sz w:val="21"/>
                        <w:szCs w:val="21"/>
                        <w:b/>
                        <w:bCs/>
                        <w:spacing w:val="-5"/>
                        <w:w w:val="91"/>
                      </w:rPr>
                      <w:t>共享</w:t>
                    </w:r>
                  </w:p>
                  <w:p>
                    <w:pPr>
                      <w:spacing w:line="260" w:lineRule="auto"/>
                      <w:rPr>
                        <w:rFonts w:ascii="Arial"/>
                        <w:sz w:val="21"/>
                      </w:rPr>
                    </w:pPr>
                    <w:r/>
                  </w:p>
                  <w:p>
                    <w:pPr>
                      <w:ind w:left="912"/>
                      <w:spacing w:before="68" w:line="173" w:lineRule="auto"/>
                      <w:rPr>
                        <w:rFonts w:ascii="SimSun" w:hAnsi="SimSun" w:eastAsia="SimSun" w:cs="SimSun"/>
                        <w:sz w:val="21"/>
                        <w:szCs w:val="21"/>
                      </w:rPr>
                    </w:pPr>
                    <w:r>
                      <w:rPr>
                        <w:rFonts w:ascii="SimSun" w:hAnsi="SimSun" w:eastAsia="SimSun" w:cs="SimSun"/>
                        <w:sz w:val="21"/>
                        <w:szCs w:val="21"/>
                        <w:b/>
                        <w:bCs/>
                        <w:spacing w:val="-14"/>
                        <w:w w:val="96"/>
                      </w:rPr>
                      <w:t>连接</w:t>
                    </w:r>
                  </w:p>
                  <w:p>
                    <w:pPr>
                      <w:ind w:left="20"/>
                      <w:spacing w:before="1" w:line="211" w:lineRule="auto"/>
                      <w:rPr>
                        <w:rFonts w:ascii="SimHei" w:hAnsi="SimHei" w:eastAsia="SimHei" w:cs="SimHei"/>
                        <w:sz w:val="21"/>
                        <w:szCs w:val="21"/>
                      </w:rPr>
                    </w:pPr>
                    <w:r>
                      <w:rPr>
                        <w:rFonts w:ascii="SimHei" w:hAnsi="SimHei" w:eastAsia="SimHei" w:cs="SimHei"/>
                        <w:sz w:val="21"/>
                        <w:szCs w:val="21"/>
                        <w:spacing w:val="-28"/>
                      </w:rPr>
                      <w:t>中台</w:t>
                    </w:r>
                  </w:p>
                  <w:p>
                    <w:pPr>
                      <w:spacing w:before="4" w:line="222" w:lineRule="auto"/>
                      <w:jc w:val="right"/>
                      <w:rPr>
                        <w:rFonts w:ascii="SimHei" w:hAnsi="SimHei" w:eastAsia="SimHei" w:cs="SimHei"/>
                        <w:sz w:val="21"/>
                        <w:szCs w:val="21"/>
                      </w:rPr>
                    </w:pPr>
                    <w:r>
                      <w:rPr>
                        <w:rFonts w:ascii="SimHei" w:hAnsi="SimHei" w:eastAsia="SimHei" w:cs="SimHei"/>
                        <w:sz w:val="21"/>
                        <w:szCs w:val="21"/>
                        <w:spacing w:val="-22"/>
                        <w:w w:val="93"/>
                      </w:rPr>
                      <w:t>数</w:t>
                    </w:r>
                    <w:r>
                      <w:rPr>
                        <w:rFonts w:ascii="SimHei" w:hAnsi="SimHei" w:eastAsia="SimHei" w:cs="SimHei"/>
                        <w:sz w:val="21"/>
                        <w:szCs w:val="21"/>
                        <w:spacing w:val="-10"/>
                        <w:w w:val="93"/>
                      </w:rPr>
                      <w:t>据</w:t>
                    </w:r>
                  </w:p>
                </w:txbxContent>
              </v:textbox>
            </v:shape>
            <v:shape id="_x0000_s176" style="position:absolute;left:279;top:2125;width:395;height:267;" filled="false" stroked="false" type="#_x0000_t202">
              <v:fill on="false"/>
              <v:stroke on="false"/>
              <v:path/>
              <v:imagedata o:title=""/>
              <o:lock v:ext="edit" aspectratio="false"/>
              <v:textbox inset="0mm,0mm,0mm,0mm">
                <w:txbxContent>
                  <w:p>
                    <w:pPr>
                      <w:spacing w:before="19" w:line="224" w:lineRule="auto"/>
                      <w:jc w:val="right"/>
                      <w:rPr>
                        <w:rFonts w:ascii="YouYuan" w:hAnsi="YouYuan" w:eastAsia="YouYuan" w:cs="YouYuan"/>
                        <w:sz w:val="21"/>
                        <w:szCs w:val="21"/>
                      </w:rPr>
                    </w:pPr>
                    <w:r>
                      <w:rPr>
                        <w:rFonts w:ascii="YouYuan" w:hAnsi="YouYuan" w:eastAsia="YouYuan" w:cs="YouYuan"/>
                        <w:sz w:val="21"/>
                        <w:szCs w:val="21"/>
                        <w:spacing w:val="-4"/>
                        <w:w w:val="86"/>
                      </w:rPr>
                      <w:t>流程</w:t>
                    </w:r>
                  </w:p>
                </w:txbxContent>
              </v:textbox>
            </v:shape>
            <v:shape id="_x0000_s178" style="position:absolute;left:929;top:1711;width:374;height:267;" filled="false" stroked="false" type="#_x0000_t202">
              <v:fill on="false"/>
              <v:stroke on="false"/>
              <v:path/>
              <v:imagedata o:title=""/>
              <o:lock v:ext="edit" aspectratio="false"/>
              <v:textbox inset="0mm,0mm,0mm,0mm">
                <w:txbxContent>
                  <w:p>
                    <w:pPr>
                      <w:spacing w:before="20" w:line="229" w:lineRule="auto"/>
                      <w:jc w:val="right"/>
                      <w:rPr>
                        <w:rFonts w:ascii="YouYuan" w:hAnsi="YouYuan" w:eastAsia="YouYuan" w:cs="YouYuan"/>
                        <w:sz w:val="21"/>
                        <w:szCs w:val="21"/>
                      </w:rPr>
                    </w:pPr>
                    <w:r>
                      <w:rPr>
                        <w:rFonts w:ascii="YouYuan" w:hAnsi="YouYuan" w:eastAsia="YouYuan" w:cs="YouYuan"/>
                        <w:sz w:val="21"/>
                        <w:szCs w:val="21"/>
                        <w:spacing w:val="-4"/>
                        <w:w w:val="81"/>
                      </w:rPr>
                      <w:t>整合</w:t>
                    </w:r>
                  </w:p>
                </w:txbxContent>
              </v:textbox>
            </v:shape>
          </v:group>
        </w:pict>
      </w:r>
    </w:p>
    <w:p>
      <w:pPr>
        <w:ind w:left="3450"/>
        <w:spacing w:before="138" w:line="219" w:lineRule="auto"/>
        <w:rPr>
          <w:rFonts w:ascii="SimSun" w:hAnsi="SimSun" w:eastAsia="SimSun" w:cs="SimSun"/>
          <w:sz w:val="21"/>
          <w:szCs w:val="21"/>
        </w:rPr>
      </w:pPr>
      <w:r>
        <w:rPr>
          <w:rFonts w:ascii="SimSun" w:hAnsi="SimSun" w:eastAsia="SimSun" w:cs="SimSun"/>
          <w:sz w:val="21"/>
          <w:szCs w:val="21"/>
          <w:spacing w:val="-22"/>
        </w:rPr>
        <w:t>图2-8</w:t>
      </w:r>
      <w:r>
        <w:rPr>
          <w:rFonts w:ascii="SimSun" w:hAnsi="SimSun" w:eastAsia="SimSun" w:cs="SimSun"/>
          <w:sz w:val="21"/>
          <w:szCs w:val="21"/>
          <w:spacing w:val="79"/>
        </w:rPr>
        <w:t xml:space="preserve"> </w:t>
      </w:r>
      <w:r>
        <w:rPr>
          <w:rFonts w:ascii="SimSun" w:hAnsi="SimSun" w:eastAsia="SimSun" w:cs="SimSun"/>
          <w:sz w:val="21"/>
          <w:szCs w:val="21"/>
          <w:spacing w:val="-22"/>
        </w:rPr>
        <w:t>中台目标模型</w:t>
      </w:r>
    </w:p>
    <w:p>
      <w:pPr>
        <w:ind w:left="30" w:right="155" w:firstLine="450"/>
        <w:spacing w:before="219" w:line="267" w:lineRule="auto"/>
        <w:jc w:val="both"/>
        <w:rPr>
          <w:rFonts w:ascii="SimSun" w:hAnsi="SimSun" w:eastAsia="SimSun" w:cs="SimSun"/>
          <w:sz w:val="21"/>
          <w:szCs w:val="21"/>
        </w:rPr>
      </w:pPr>
      <w:r>
        <w:rPr>
          <w:rFonts w:ascii="SimSun" w:hAnsi="SimSun" w:eastAsia="SimSun" w:cs="SimSun"/>
          <w:sz w:val="21"/>
          <w:szCs w:val="21"/>
          <w:spacing w:val="1"/>
        </w:rPr>
        <w:t>我们接触中台这一概念的时候，往往首先接触的是业务中台、数据中台、双中台、技术</w:t>
      </w:r>
      <w:r>
        <w:rPr>
          <w:rFonts w:ascii="SimSun" w:hAnsi="SimSun" w:eastAsia="SimSun" w:cs="SimSun"/>
          <w:sz w:val="21"/>
          <w:szCs w:val="21"/>
        </w:rPr>
        <w:t xml:space="preserve"> </w:t>
      </w:r>
      <w:r>
        <w:rPr>
          <w:rFonts w:ascii="SimSun" w:hAnsi="SimSun" w:eastAsia="SimSun" w:cs="SimSun"/>
          <w:sz w:val="21"/>
          <w:szCs w:val="21"/>
          <w:spacing w:val="-4"/>
        </w:rPr>
        <w:t>中台、</w:t>
      </w:r>
      <w:r>
        <w:rPr>
          <w:rFonts w:ascii="Times New Roman" w:hAnsi="Times New Roman" w:eastAsia="Times New Roman" w:cs="Times New Roman"/>
          <w:sz w:val="21"/>
          <w:szCs w:val="21"/>
          <w:spacing w:val="-4"/>
        </w:rPr>
        <w:t>AI</w:t>
      </w:r>
      <w:r>
        <w:rPr>
          <w:rFonts w:ascii="SimSun" w:hAnsi="SimSun" w:eastAsia="SimSun" w:cs="SimSun"/>
          <w:sz w:val="21"/>
          <w:szCs w:val="21"/>
          <w:spacing w:val="-4"/>
        </w:rPr>
        <w:t>中台、支付中台，等等。尤其是双中台这样的概念，往往是从</w:t>
      </w:r>
      <w:r>
        <w:rPr>
          <w:rFonts w:ascii="Times New Roman" w:hAnsi="Times New Roman" w:eastAsia="Times New Roman" w:cs="Times New Roman"/>
          <w:sz w:val="21"/>
          <w:szCs w:val="21"/>
          <w:spacing w:val="-4"/>
        </w:rPr>
        <w:t>IT</w:t>
      </w:r>
      <w:r>
        <w:rPr>
          <w:rFonts w:ascii="SimSun" w:hAnsi="SimSun" w:eastAsia="SimSun" w:cs="SimSun"/>
          <w:sz w:val="21"/>
          <w:szCs w:val="21"/>
          <w:spacing w:val="-5"/>
        </w:rPr>
        <w:t>架构层面来考虑问题</w:t>
      </w:r>
      <w:r>
        <w:rPr>
          <w:rFonts w:ascii="SimSun" w:hAnsi="SimSun" w:eastAsia="SimSun" w:cs="SimSun"/>
          <w:sz w:val="21"/>
          <w:szCs w:val="21"/>
        </w:rPr>
        <w:t xml:space="preserve"> </w:t>
      </w:r>
      <w:r>
        <w:rPr>
          <w:rFonts w:ascii="SimSun" w:hAnsi="SimSun" w:eastAsia="SimSun" w:cs="SimSun"/>
          <w:sz w:val="21"/>
          <w:szCs w:val="21"/>
          <w:spacing w:val="-3"/>
        </w:rPr>
        <w:t>的，中台仿佛是一个庞然大物。实际上，中台是一种架构模式，它有三种使用场景：</w:t>
      </w:r>
    </w:p>
    <w:p>
      <w:pPr>
        <w:ind w:left="600"/>
        <w:spacing w:before="192" w:line="319" w:lineRule="exact"/>
        <w:rPr>
          <w:rFonts w:ascii="SimSun" w:hAnsi="SimSun" w:eastAsia="SimSun" w:cs="SimSun"/>
          <w:sz w:val="21"/>
          <w:szCs w:val="21"/>
        </w:rPr>
      </w:pPr>
      <w:r>
        <w:rPr>
          <w:rFonts w:ascii="SimSun" w:hAnsi="SimSun" w:eastAsia="SimSun" w:cs="SimSun"/>
          <w:sz w:val="21"/>
          <w:szCs w:val="21"/>
          <w:spacing w:val="3"/>
          <w:position w:val="7"/>
        </w:rPr>
        <w:t>(1)可以作为新系统建设的架构。</w:t>
      </w:r>
    </w:p>
    <w:p>
      <w:pPr>
        <w:ind w:left="600"/>
        <w:spacing w:line="219" w:lineRule="auto"/>
        <w:rPr>
          <w:rFonts w:ascii="SimSun" w:hAnsi="SimSun" w:eastAsia="SimSun" w:cs="SimSun"/>
          <w:sz w:val="21"/>
          <w:szCs w:val="21"/>
        </w:rPr>
      </w:pPr>
      <w:r>
        <w:rPr>
          <w:rFonts w:ascii="SimSun" w:hAnsi="SimSun" w:eastAsia="SimSun" w:cs="SimSun"/>
          <w:sz w:val="21"/>
          <w:szCs w:val="21"/>
          <w:spacing w:val="3"/>
        </w:rPr>
        <w:t>(2)可以作为系统改造时的架构。</w:t>
      </w:r>
    </w:p>
    <w:p>
      <w:pPr>
        <w:ind w:left="30" w:right="114" w:firstLine="569"/>
        <w:spacing w:before="60" w:line="255" w:lineRule="auto"/>
        <w:rPr>
          <w:rFonts w:ascii="SimSun" w:hAnsi="SimSun" w:eastAsia="SimSun" w:cs="SimSun"/>
          <w:sz w:val="21"/>
          <w:szCs w:val="21"/>
        </w:rPr>
      </w:pPr>
      <w:r>
        <w:rPr>
          <w:rFonts w:ascii="SimSun" w:hAnsi="SimSun" w:eastAsia="SimSun" w:cs="SimSun"/>
          <w:sz w:val="21"/>
          <w:szCs w:val="21"/>
          <w:spacing w:val="2"/>
        </w:rPr>
        <w:t>(3)可以为企业 </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架构做指导。前两种场景比较容易理解，也是我们经常提</w:t>
      </w:r>
      <w:r>
        <w:rPr>
          <w:rFonts w:ascii="SimSun" w:hAnsi="SimSun" w:eastAsia="SimSun" w:cs="SimSun"/>
          <w:sz w:val="21"/>
          <w:szCs w:val="21"/>
          <w:spacing w:val="1"/>
        </w:rPr>
        <w:t>倡的中台</w:t>
      </w:r>
      <w:r>
        <w:rPr>
          <w:rFonts w:ascii="SimSun" w:hAnsi="SimSun" w:eastAsia="SimSun" w:cs="SimSun"/>
          <w:sz w:val="21"/>
          <w:szCs w:val="21"/>
        </w:rPr>
        <w:t xml:space="preserve"> </w:t>
      </w:r>
      <w:r>
        <w:rPr>
          <w:rFonts w:ascii="SimSun" w:hAnsi="SimSun" w:eastAsia="SimSun" w:cs="SimSun"/>
          <w:sz w:val="21"/>
          <w:szCs w:val="21"/>
          <w:spacing w:val="-4"/>
        </w:rPr>
        <w:t>模式。</w:t>
      </w:r>
    </w:p>
    <w:p>
      <w:pPr>
        <w:ind w:left="30" w:firstLine="450"/>
        <w:spacing w:before="179" w:line="267" w:lineRule="auto"/>
        <w:jc w:val="both"/>
        <w:rPr>
          <w:rFonts w:ascii="SimSun" w:hAnsi="SimSun" w:eastAsia="SimSun" w:cs="SimSun"/>
          <w:sz w:val="21"/>
          <w:szCs w:val="21"/>
        </w:rPr>
      </w:pPr>
      <w:r>
        <w:rPr>
          <w:rFonts w:ascii="SimSun" w:hAnsi="SimSun" w:eastAsia="SimSun" w:cs="SimSun"/>
          <w:sz w:val="21"/>
          <w:szCs w:val="21"/>
          <w:spacing w:val="1"/>
        </w:rPr>
        <w:t>这里不建议一开始就实施企业级的中台，而是应该根据业务的需要，逐步建设，也就是</w:t>
      </w:r>
      <w:r>
        <w:rPr>
          <w:rFonts w:ascii="SimSun" w:hAnsi="SimSun" w:eastAsia="SimSun" w:cs="SimSun"/>
          <w:sz w:val="21"/>
          <w:szCs w:val="21"/>
        </w:rPr>
        <w:t xml:space="preserve">  </w:t>
      </w:r>
      <w:r>
        <w:rPr>
          <w:rFonts w:ascii="SimSun" w:hAnsi="SimSun" w:eastAsia="SimSun" w:cs="SimSun"/>
          <w:sz w:val="21"/>
          <w:szCs w:val="21"/>
          <w:spacing w:val="8"/>
        </w:rPr>
        <w:t>一种碎片化建设的模式。我们鼓励出现“支</w:t>
      </w:r>
      <w:r>
        <w:rPr>
          <w:rFonts w:ascii="SimSun" w:hAnsi="SimSun" w:eastAsia="SimSun" w:cs="SimSun"/>
          <w:sz w:val="21"/>
          <w:szCs w:val="21"/>
          <w:spacing w:val="7"/>
        </w:rPr>
        <w:t>付中台”“研发中台”“信贷中台”“科研中</w:t>
      </w:r>
      <w:r>
        <w:rPr>
          <w:rFonts w:ascii="SimSun" w:hAnsi="SimSun" w:eastAsia="SimSun" w:cs="SimSun"/>
          <w:sz w:val="21"/>
          <w:szCs w:val="21"/>
        </w:rPr>
        <w:t xml:space="preserve">  </w:t>
      </w:r>
      <w:r>
        <w:rPr>
          <w:rFonts w:ascii="SimSun" w:hAnsi="SimSun" w:eastAsia="SimSun" w:cs="SimSun"/>
          <w:sz w:val="21"/>
          <w:szCs w:val="21"/>
          <w:spacing w:val="-5"/>
        </w:rPr>
        <w:t>台”“实验中台”“营销中台”这样的提法，按照中台架构模式改造现有系统或者构建新系统。</w:t>
      </w:r>
    </w:p>
    <w:p>
      <w:pPr>
        <w:spacing w:line="278" w:lineRule="auto"/>
        <w:rPr>
          <w:rFonts w:ascii="Arial"/>
          <w:sz w:val="21"/>
        </w:rPr>
      </w:pPr>
      <w:r/>
    </w:p>
    <w:p>
      <w:pPr>
        <w:pStyle w:val="BodyText"/>
        <w:ind w:left="33"/>
        <w:spacing w:before="69" w:line="223" w:lineRule="auto"/>
        <w:outlineLvl w:val="6"/>
        <w:rPr>
          <w:sz w:val="21"/>
          <w:szCs w:val="21"/>
        </w:rPr>
      </w:pPr>
      <w:r>
        <w:rPr>
          <w:sz w:val="21"/>
          <w:szCs w:val="21"/>
          <w:b/>
          <w:bCs/>
          <w:spacing w:val="16"/>
        </w:rPr>
        <w:t>2.4.2</w:t>
      </w:r>
      <w:r>
        <w:rPr>
          <w:sz w:val="21"/>
          <w:szCs w:val="21"/>
          <w:spacing w:val="16"/>
        </w:rPr>
        <w:t xml:space="preserve">  </w:t>
      </w:r>
      <w:r>
        <w:rPr>
          <w:sz w:val="21"/>
          <w:szCs w:val="21"/>
          <w:b/>
          <w:bCs/>
          <w:spacing w:val="16"/>
        </w:rPr>
        <w:t>中台模式的企业</w:t>
      </w:r>
      <w:r>
        <w:rPr>
          <w:sz w:val="21"/>
          <w:szCs w:val="21"/>
          <w:spacing w:val="-7"/>
        </w:rPr>
        <w:t xml:space="preserve"> </w:t>
      </w:r>
      <w:r>
        <w:rPr>
          <w:rFonts w:ascii="SimSun" w:hAnsi="SimSun" w:eastAsia="SimSun" w:cs="SimSun"/>
          <w:sz w:val="21"/>
          <w:szCs w:val="21"/>
          <w:b/>
          <w:bCs/>
        </w:rPr>
        <w:t>IT</w:t>
      </w:r>
      <w:r>
        <w:rPr>
          <w:rFonts w:ascii="SimSun" w:hAnsi="SimSun" w:eastAsia="SimSun" w:cs="SimSun"/>
          <w:sz w:val="21"/>
          <w:szCs w:val="21"/>
          <w:spacing w:val="-35"/>
        </w:rPr>
        <w:t xml:space="preserve"> </w:t>
      </w:r>
      <w:r>
        <w:rPr>
          <w:sz w:val="21"/>
          <w:szCs w:val="21"/>
          <w:b/>
          <w:bCs/>
          <w:spacing w:val="16"/>
        </w:rPr>
        <w:t>架构之应用架构</w:t>
      </w:r>
    </w:p>
    <w:p>
      <w:pPr>
        <w:ind w:left="30" w:right="134" w:firstLine="450"/>
        <w:spacing w:before="266" w:line="255" w:lineRule="auto"/>
        <w:rPr>
          <w:rFonts w:ascii="SimSun" w:hAnsi="SimSun" w:eastAsia="SimSun" w:cs="SimSun"/>
          <w:sz w:val="21"/>
          <w:szCs w:val="21"/>
        </w:rPr>
      </w:pPr>
      <w:r>
        <w:rPr>
          <w:rFonts w:ascii="SimSun" w:hAnsi="SimSun" w:eastAsia="SimSun" w:cs="SimSun"/>
          <w:sz w:val="21"/>
          <w:szCs w:val="21"/>
          <w:spacing w:val="-10"/>
        </w:rPr>
        <w:t>本小节我们重点介绍一下中台模式下的企业</w:t>
      </w:r>
      <w:r>
        <w:rPr>
          <w:rFonts w:ascii="Times New Roman" w:hAnsi="Times New Roman" w:eastAsia="Times New Roman" w:cs="Times New Roman"/>
          <w:sz w:val="21"/>
          <w:szCs w:val="21"/>
          <w:spacing w:val="-10"/>
        </w:rPr>
        <w:t>IT</w:t>
      </w:r>
      <w:r>
        <w:rPr>
          <w:rFonts w:ascii="SimSun" w:hAnsi="SimSun" w:eastAsia="SimSun" w:cs="SimSun"/>
          <w:sz w:val="21"/>
          <w:szCs w:val="21"/>
          <w:spacing w:val="-10"/>
        </w:rPr>
        <w:t>架构。根据</w:t>
      </w:r>
      <w:r>
        <w:rPr>
          <w:rFonts w:ascii="Times New Roman" w:hAnsi="Times New Roman" w:eastAsia="Times New Roman" w:cs="Times New Roman"/>
          <w:sz w:val="21"/>
          <w:szCs w:val="21"/>
          <w:spacing w:val="-10"/>
        </w:rPr>
        <w:t>TOGAF</w:t>
      </w:r>
      <w:r>
        <w:rPr>
          <w:rFonts w:ascii="SimSun" w:hAnsi="SimSun" w:eastAsia="SimSun" w:cs="SimSun"/>
          <w:sz w:val="21"/>
          <w:szCs w:val="21"/>
          <w:spacing w:val="-10"/>
        </w:rPr>
        <w:t>的定义，企业架构由业务架</w:t>
      </w:r>
      <w:r>
        <w:rPr>
          <w:rFonts w:ascii="SimSun" w:hAnsi="SimSun" w:eastAsia="SimSun" w:cs="SimSun"/>
          <w:sz w:val="21"/>
          <w:szCs w:val="21"/>
          <w:spacing w:val="11"/>
        </w:rPr>
        <w:t xml:space="preserve"> </w:t>
      </w:r>
      <w:r>
        <w:rPr>
          <w:rFonts w:ascii="SimSun" w:hAnsi="SimSun" w:eastAsia="SimSun" w:cs="SimSun"/>
          <w:sz w:val="21"/>
          <w:szCs w:val="21"/>
          <w:spacing w:val="-8"/>
        </w:rPr>
        <w:t>构与</w:t>
      </w:r>
      <w:r>
        <w:rPr>
          <w:rFonts w:ascii="Times New Roman" w:hAnsi="Times New Roman" w:eastAsia="Times New Roman" w:cs="Times New Roman"/>
          <w:sz w:val="21"/>
          <w:szCs w:val="21"/>
          <w:spacing w:val="-8"/>
        </w:rPr>
        <w:t>IT</w:t>
      </w:r>
      <w:r>
        <w:rPr>
          <w:rFonts w:ascii="SimSun" w:hAnsi="SimSun" w:eastAsia="SimSun" w:cs="SimSun"/>
          <w:sz w:val="21"/>
          <w:szCs w:val="21"/>
          <w:spacing w:val="-8"/>
        </w:rPr>
        <w:t>架构组成，</w:t>
      </w:r>
      <w:r>
        <w:rPr>
          <w:rFonts w:ascii="Times New Roman" w:hAnsi="Times New Roman" w:eastAsia="Times New Roman" w:cs="Times New Roman"/>
          <w:sz w:val="21"/>
          <w:szCs w:val="21"/>
          <w:spacing w:val="-8"/>
        </w:rPr>
        <w:t>IT</w:t>
      </w:r>
      <w:r>
        <w:rPr>
          <w:rFonts w:ascii="SimSun" w:hAnsi="SimSun" w:eastAsia="SimSun" w:cs="SimSun"/>
          <w:sz w:val="21"/>
          <w:szCs w:val="21"/>
          <w:spacing w:val="-8"/>
        </w:rPr>
        <w:t>架构又可以分为应用架构、数据架构、技术</w:t>
      </w:r>
      <w:r>
        <w:rPr>
          <w:rFonts w:ascii="SimSun" w:hAnsi="SimSun" w:eastAsia="SimSun" w:cs="SimSun"/>
          <w:sz w:val="21"/>
          <w:szCs w:val="21"/>
          <w:spacing w:val="-9"/>
        </w:rPr>
        <w:t>架构、安全架构几个方面。由于</w:t>
      </w:r>
      <w:r>
        <w:rPr>
          <w:rFonts w:ascii="SimSun" w:hAnsi="SimSun" w:eastAsia="SimSun" w:cs="SimSun"/>
          <w:sz w:val="21"/>
          <w:szCs w:val="21"/>
        </w:rPr>
        <w:t xml:space="preserve"> </w:t>
      </w:r>
      <w:r>
        <w:rPr>
          <w:rFonts w:ascii="SimSun" w:hAnsi="SimSun" w:eastAsia="SimSun" w:cs="SimSun"/>
          <w:sz w:val="21"/>
          <w:szCs w:val="21"/>
          <w:spacing w:val="-10"/>
        </w:rPr>
        <w:t>数据架构每个企业差距很大，我们这里重点介绍应用架构和技术架构。</w:t>
      </w:r>
    </w:p>
    <w:p>
      <w:pPr>
        <w:ind w:left="30" w:right="99" w:firstLine="450"/>
        <w:spacing w:before="86" w:line="267" w:lineRule="auto"/>
        <w:rPr>
          <w:rFonts w:ascii="SimSun" w:hAnsi="SimSun" w:eastAsia="SimSun" w:cs="SimSun"/>
          <w:sz w:val="21"/>
          <w:szCs w:val="21"/>
        </w:rPr>
      </w:pPr>
      <w:r>
        <w:rPr>
          <w:rFonts w:ascii="SimSun" w:hAnsi="SimSun" w:eastAsia="SimSun" w:cs="SimSun"/>
          <w:sz w:val="21"/>
          <w:szCs w:val="21"/>
        </w:rPr>
        <w:t>首先以银行基于中台的应用架构作为示例(见图2-9),银行的应用架构通常分为渠道层、 </w:t>
      </w:r>
      <w:r>
        <w:rPr>
          <w:rFonts w:ascii="SimSun" w:hAnsi="SimSun" w:eastAsia="SimSun" w:cs="SimSun"/>
          <w:sz w:val="21"/>
          <w:szCs w:val="21"/>
          <w:spacing w:val="-10"/>
        </w:rPr>
        <w:t>服务交付层、产品层、业务管理层四个层次。渠道层属于前台，产品层与业务管理层属于后台，</w:t>
      </w:r>
      <w:r>
        <w:rPr>
          <w:rFonts w:ascii="SimSun" w:hAnsi="SimSun" w:eastAsia="SimSun" w:cs="SimSun"/>
          <w:sz w:val="21"/>
          <w:szCs w:val="21"/>
          <w:spacing w:val="7"/>
        </w:rPr>
        <w:t xml:space="preserve">  </w:t>
      </w:r>
      <w:r>
        <w:rPr>
          <w:rFonts w:ascii="SimSun" w:hAnsi="SimSun" w:eastAsia="SimSun" w:cs="SimSun"/>
          <w:sz w:val="21"/>
          <w:szCs w:val="21"/>
          <w:spacing w:val="-2"/>
        </w:rPr>
        <w:t>但是每个企业在各层次中对应的应用并不一致。具体来说，渠道、产品和业务管理</w:t>
      </w:r>
      <w:r>
        <w:rPr>
          <w:rFonts w:ascii="SimSun" w:hAnsi="SimSun" w:eastAsia="SimSun" w:cs="SimSun"/>
          <w:sz w:val="21"/>
          <w:szCs w:val="21"/>
          <w:spacing w:val="-3"/>
        </w:rPr>
        <w:t>区别不大，</w:t>
      </w:r>
      <w:r>
        <w:rPr>
          <w:rFonts w:ascii="SimSun" w:hAnsi="SimSun" w:eastAsia="SimSun" w:cs="SimSun"/>
          <w:sz w:val="21"/>
          <w:szCs w:val="21"/>
        </w:rPr>
        <w:t xml:space="preserve"> </w:t>
      </w:r>
      <w:r>
        <w:rPr>
          <w:rFonts w:ascii="SimSun" w:hAnsi="SimSun" w:eastAsia="SimSun" w:cs="SimSun"/>
          <w:sz w:val="21"/>
          <w:szCs w:val="21"/>
          <w:spacing w:val="-6"/>
        </w:rPr>
        <w:t>最大的不一致在于服务交付层的定位：</w:t>
      </w:r>
    </w:p>
    <w:p>
      <w:pPr>
        <w:ind w:left="30" w:right="135" w:firstLine="569"/>
        <w:spacing w:before="191" w:line="259" w:lineRule="auto"/>
        <w:rPr>
          <w:rFonts w:ascii="SimSun" w:hAnsi="SimSun" w:eastAsia="SimSun" w:cs="SimSun"/>
          <w:sz w:val="21"/>
          <w:szCs w:val="21"/>
        </w:rPr>
      </w:pPr>
      <w:r>
        <w:rPr>
          <w:rFonts w:ascii="SimSun" w:hAnsi="SimSun" w:eastAsia="SimSun" w:cs="SimSun"/>
          <w:sz w:val="21"/>
          <w:szCs w:val="21"/>
          <w:spacing w:val="-3"/>
        </w:rPr>
        <w:t>(1)有的企业称为客户服务层，</w:t>
      </w:r>
      <w:r>
        <w:rPr>
          <w:rFonts w:ascii="SimSun" w:hAnsi="SimSun" w:eastAsia="SimSun" w:cs="SimSun"/>
          <w:sz w:val="21"/>
          <w:szCs w:val="21"/>
          <w:spacing w:val="61"/>
        </w:rPr>
        <w:t xml:space="preserve"> </w:t>
      </w:r>
      <w:r>
        <w:rPr>
          <w:rFonts w:ascii="SimSun" w:hAnsi="SimSun" w:eastAsia="SimSun" w:cs="SimSun"/>
          <w:sz w:val="21"/>
          <w:szCs w:val="21"/>
          <w:spacing w:val="-3"/>
        </w:rPr>
        <w:t>一般定位于完成营销、客户对账、销售管</w:t>
      </w:r>
      <w:r>
        <w:rPr>
          <w:rFonts w:ascii="SimSun" w:hAnsi="SimSun" w:eastAsia="SimSun" w:cs="SimSun"/>
          <w:sz w:val="21"/>
          <w:szCs w:val="21"/>
          <w:spacing w:val="-4"/>
        </w:rPr>
        <w:t>理、客户服务</w:t>
      </w:r>
      <w:r>
        <w:rPr>
          <w:rFonts w:ascii="SimSun" w:hAnsi="SimSun" w:eastAsia="SimSun" w:cs="SimSun"/>
          <w:sz w:val="21"/>
          <w:szCs w:val="21"/>
        </w:rPr>
        <w:t xml:space="preserve"> </w:t>
      </w:r>
      <w:r>
        <w:rPr>
          <w:rFonts w:ascii="SimSun" w:hAnsi="SimSun" w:eastAsia="SimSun" w:cs="SimSun"/>
          <w:sz w:val="21"/>
          <w:szCs w:val="21"/>
          <w:spacing w:val="-3"/>
        </w:rPr>
        <w:t>等功能，在产品层中内部区分产品与产品服务支持。</w:t>
      </w:r>
    </w:p>
    <w:p>
      <w:pPr>
        <w:spacing w:line="259" w:lineRule="auto"/>
        <w:sectPr>
          <w:headerReference w:type="default" r:id="rId83"/>
          <w:pgSz w:w="9250" w:h="13980"/>
          <w:pgMar w:top="620" w:right="365" w:bottom="400" w:left="229" w:header="328" w:footer="0" w:gutter="0"/>
        </w:sectPr>
        <w:rPr>
          <w:rFonts w:ascii="SimSun" w:hAnsi="SimSun" w:eastAsia="SimSun" w:cs="SimSun"/>
          <w:sz w:val="21"/>
          <w:szCs w:val="21"/>
        </w:rPr>
      </w:pPr>
    </w:p>
    <w:p>
      <w:pPr>
        <w:spacing w:line="416" w:lineRule="auto"/>
        <w:rPr>
          <w:rFonts w:ascii="Arial"/>
          <w:sz w:val="21"/>
        </w:rPr>
      </w:pPr>
      <w:r/>
    </w:p>
    <w:p>
      <w:pPr>
        <w:ind w:left="440" w:right="623"/>
        <w:spacing w:before="68" w:line="250" w:lineRule="auto"/>
        <w:rPr>
          <w:rFonts w:ascii="SimSun" w:hAnsi="SimSun" w:eastAsia="SimSun" w:cs="SimSun"/>
          <w:sz w:val="21"/>
          <w:szCs w:val="21"/>
        </w:rPr>
      </w:pPr>
      <w:r>
        <w:rPr>
          <w:rFonts w:ascii="SimSun" w:hAnsi="SimSun" w:eastAsia="SimSun" w:cs="SimSun"/>
          <w:sz w:val="21"/>
          <w:szCs w:val="21"/>
          <w:spacing w:val="1"/>
        </w:rPr>
        <w:t>(2)工商银行称为控制层，将后端细粒度服务组装为粗粒度服务，实现能力共享。</w:t>
      </w:r>
      <w:r>
        <w:rPr>
          <w:rFonts w:ascii="SimSun" w:hAnsi="SimSun" w:eastAsia="SimSun" w:cs="SimSun"/>
          <w:sz w:val="21"/>
          <w:szCs w:val="21"/>
          <w:spacing w:val="11"/>
        </w:rPr>
        <w:t xml:space="preserve"> </w:t>
      </w:r>
      <w:r>
        <w:rPr>
          <w:rFonts w:ascii="SimSun" w:hAnsi="SimSun" w:eastAsia="SimSun" w:cs="SimSun"/>
          <w:sz w:val="21"/>
          <w:szCs w:val="21"/>
          <w:spacing w:val="1"/>
        </w:rPr>
        <w:t>(3)浦发银行称为“业务枢纽”。</w:t>
      </w:r>
    </w:p>
    <w:p>
      <w:pPr>
        <w:ind w:right="200" w:firstLine="440"/>
        <w:spacing w:before="66" w:line="252" w:lineRule="auto"/>
        <w:rPr>
          <w:rFonts w:ascii="SimSun" w:hAnsi="SimSun" w:eastAsia="SimSun" w:cs="SimSun"/>
          <w:sz w:val="21"/>
          <w:szCs w:val="21"/>
        </w:rPr>
      </w:pPr>
      <w:r>
        <w:rPr>
          <w:rFonts w:ascii="SimSun" w:hAnsi="SimSun" w:eastAsia="SimSun" w:cs="SimSun"/>
          <w:sz w:val="21"/>
          <w:szCs w:val="21"/>
          <w:spacing w:val="4"/>
        </w:rPr>
        <w:t>(4)建设银行称为“客户服务整合”,虽然也是提供能力共享，但在定位上强调信息与</w:t>
      </w:r>
      <w:r>
        <w:rPr>
          <w:rFonts w:ascii="SimSun" w:hAnsi="SimSun" w:eastAsia="SimSun" w:cs="SimSun"/>
          <w:sz w:val="21"/>
          <w:szCs w:val="21"/>
        </w:rPr>
        <w:t xml:space="preserve"> </w:t>
      </w:r>
      <w:r>
        <w:rPr>
          <w:rFonts w:ascii="SimSun" w:hAnsi="SimSun" w:eastAsia="SimSun" w:cs="SimSun"/>
          <w:sz w:val="21"/>
          <w:szCs w:val="21"/>
          <w:spacing w:val="-4"/>
        </w:rPr>
        <w:t>服务的整合，范围比服务整合层更广。</w:t>
      </w:r>
    </w:p>
    <w:p>
      <w:pPr>
        <w:ind w:right="77" w:firstLine="440"/>
        <w:spacing w:before="180" w:line="259" w:lineRule="auto"/>
        <w:rPr>
          <w:rFonts w:ascii="SimSun" w:hAnsi="SimSun" w:eastAsia="SimSun" w:cs="SimSun"/>
          <w:sz w:val="21"/>
          <w:szCs w:val="21"/>
        </w:rPr>
      </w:pPr>
      <w:r>
        <w:rPr>
          <w:rFonts w:ascii="SimSun" w:hAnsi="SimSun" w:eastAsia="SimSun" w:cs="SimSun"/>
          <w:sz w:val="21"/>
          <w:szCs w:val="21"/>
          <w:spacing w:val="2"/>
        </w:rPr>
        <w:t>从实践的情况来看，作为渠道与产品的中间层，传统服务交付层在定位</w:t>
      </w:r>
      <w:r>
        <w:rPr>
          <w:rFonts w:ascii="SimSun" w:hAnsi="SimSun" w:eastAsia="SimSun" w:cs="SimSun"/>
          <w:sz w:val="21"/>
          <w:szCs w:val="21"/>
          <w:spacing w:val="1"/>
        </w:rPr>
        <w:t>上比较模糊，很</w:t>
      </w:r>
      <w:r>
        <w:rPr>
          <w:rFonts w:ascii="SimSun" w:hAnsi="SimSun" w:eastAsia="SimSun" w:cs="SimSun"/>
          <w:sz w:val="21"/>
          <w:szCs w:val="21"/>
        </w:rPr>
        <w:t xml:space="preserve"> </w:t>
      </w:r>
      <w:r>
        <w:rPr>
          <w:rFonts w:ascii="SimSun" w:hAnsi="SimSun" w:eastAsia="SimSun" w:cs="SimSun"/>
          <w:sz w:val="21"/>
          <w:szCs w:val="21"/>
          <w:spacing w:val="-4"/>
        </w:rPr>
        <w:t>多功能可以在渠道层完成，也可以在产品层完成。</w:t>
      </w:r>
    </w:p>
    <w:p>
      <w:pPr>
        <w:ind w:right="129" w:firstLine="440"/>
        <w:spacing w:before="178" w:line="267" w:lineRule="auto"/>
        <w:jc w:val="both"/>
        <w:rPr>
          <w:rFonts w:ascii="SimSun" w:hAnsi="SimSun" w:eastAsia="SimSun" w:cs="SimSun"/>
          <w:sz w:val="21"/>
          <w:szCs w:val="21"/>
        </w:rPr>
      </w:pPr>
      <w:r>
        <w:rPr>
          <w:rFonts w:ascii="SimSun" w:hAnsi="SimSun" w:eastAsia="SimSun" w:cs="SimSun"/>
          <w:sz w:val="21"/>
          <w:szCs w:val="21"/>
          <w:spacing w:val="2"/>
        </w:rPr>
        <w:t>(1)在渠道层完成带来的问题是：银行天然是通过多渠道触点与客户接触，渠道应用本</w:t>
      </w:r>
      <w:r>
        <w:rPr>
          <w:rFonts w:ascii="SimSun" w:hAnsi="SimSun" w:eastAsia="SimSun" w:cs="SimSun"/>
          <w:sz w:val="21"/>
          <w:szCs w:val="21"/>
          <w:spacing w:val="5"/>
        </w:rPr>
        <w:t xml:space="preserve"> </w:t>
      </w:r>
      <w:r>
        <w:rPr>
          <w:rFonts w:ascii="SimSun" w:hAnsi="SimSun" w:eastAsia="SimSun" w:cs="SimSun"/>
          <w:sz w:val="21"/>
          <w:szCs w:val="21"/>
          <w:spacing w:val="-4"/>
        </w:rPr>
        <w:t>身做大，会带来渠道间整合不够，降低客户的体验。服务能力也无法在多</w:t>
      </w:r>
      <w:r>
        <w:rPr>
          <w:rFonts w:ascii="SimSun" w:hAnsi="SimSun" w:eastAsia="SimSun" w:cs="SimSun"/>
          <w:sz w:val="21"/>
          <w:szCs w:val="21"/>
          <w:spacing w:val="-5"/>
        </w:rPr>
        <w:t>渠道间实现共享，难</w:t>
      </w:r>
      <w:r>
        <w:rPr>
          <w:rFonts w:ascii="SimSun" w:hAnsi="SimSun" w:eastAsia="SimSun" w:cs="SimSun"/>
          <w:sz w:val="21"/>
          <w:szCs w:val="21"/>
        </w:rPr>
        <w:t xml:space="preserve"> </w:t>
      </w:r>
      <w:r>
        <w:rPr>
          <w:rFonts w:ascii="SimSun" w:hAnsi="SimSun" w:eastAsia="SimSun" w:cs="SimSun"/>
          <w:sz w:val="21"/>
          <w:szCs w:val="21"/>
          <w:spacing w:val="-11"/>
        </w:rPr>
        <w:t>以快速推出服务。</w:t>
      </w:r>
    </w:p>
    <w:p>
      <w:pPr>
        <w:ind w:right="110" w:firstLine="440"/>
        <w:spacing w:before="70" w:line="255" w:lineRule="auto"/>
        <w:jc w:val="both"/>
        <w:rPr>
          <w:rFonts w:ascii="SimSun" w:hAnsi="SimSun" w:eastAsia="SimSun" w:cs="SimSun"/>
          <w:sz w:val="21"/>
          <w:szCs w:val="21"/>
        </w:rPr>
      </w:pPr>
      <w:r>
        <w:rPr>
          <w:rFonts w:ascii="SimSun" w:hAnsi="SimSun" w:eastAsia="SimSun" w:cs="SimSun"/>
          <w:sz w:val="21"/>
          <w:szCs w:val="21"/>
          <w:spacing w:val="1"/>
        </w:rPr>
        <w:t>(2)在产品层带来的问题是：银行后台产品要求稳定，但产品的运营模式不能完全满足  </w:t>
      </w:r>
      <w:r>
        <w:rPr>
          <w:rFonts w:ascii="SimSun" w:hAnsi="SimSun" w:eastAsia="SimSun" w:cs="SimSun"/>
          <w:sz w:val="21"/>
          <w:szCs w:val="21"/>
          <w:spacing w:val="-4"/>
        </w:rPr>
        <w:t>新业态的要求，例如对电商类业务的支持，如果在产品层支持这些能力，会把稳定的业务与快</w:t>
      </w:r>
      <w:r>
        <w:rPr>
          <w:rFonts w:ascii="SimSun" w:hAnsi="SimSun" w:eastAsia="SimSun" w:cs="SimSun"/>
          <w:sz w:val="21"/>
          <w:szCs w:val="21"/>
          <w:spacing w:val="10"/>
        </w:rPr>
        <w:t xml:space="preserve"> </w:t>
      </w:r>
      <w:r>
        <w:rPr>
          <w:rFonts w:ascii="SimSun" w:hAnsi="SimSun" w:eastAsia="SimSun" w:cs="SimSun"/>
          <w:sz w:val="21"/>
          <w:szCs w:val="21"/>
          <w:spacing w:val="-2"/>
        </w:rPr>
        <w:t>速变化的业务耦合在一起，改造比较困难。</w:t>
      </w:r>
    </w:p>
    <w:p>
      <w:pPr>
        <w:ind w:right="80" w:firstLine="440"/>
        <w:spacing w:before="190" w:line="263" w:lineRule="auto"/>
        <w:rPr>
          <w:rFonts w:ascii="SimSun" w:hAnsi="SimSun" w:eastAsia="SimSun" w:cs="SimSun"/>
          <w:sz w:val="21"/>
          <w:szCs w:val="21"/>
        </w:rPr>
      </w:pPr>
      <w:r>
        <w:rPr>
          <w:rFonts w:ascii="SimSun" w:hAnsi="SimSun" w:eastAsia="SimSun" w:cs="SimSun"/>
          <w:sz w:val="21"/>
          <w:szCs w:val="21"/>
          <w:spacing w:val="2"/>
        </w:rPr>
        <w:t>数字中台希望通过可重用的流程能力、可共享的数据能力，衔接</w:t>
      </w:r>
      <w:r>
        <w:rPr>
          <w:rFonts w:ascii="SimSun" w:hAnsi="SimSun" w:eastAsia="SimSun" w:cs="SimSun"/>
          <w:sz w:val="21"/>
          <w:szCs w:val="21"/>
          <w:spacing w:val="1"/>
        </w:rPr>
        <w:t>后台和前台应用，更好</w:t>
      </w:r>
      <w:r>
        <w:rPr>
          <w:rFonts w:ascii="SimSun" w:hAnsi="SimSun" w:eastAsia="SimSun" w:cs="SimSun"/>
          <w:sz w:val="21"/>
          <w:szCs w:val="21"/>
        </w:rPr>
        <w:t xml:space="preserve"> </w:t>
      </w:r>
      <w:r>
        <w:rPr>
          <w:rFonts w:ascii="SimSun" w:hAnsi="SimSun" w:eastAsia="SimSun" w:cs="SimSun"/>
          <w:sz w:val="21"/>
          <w:szCs w:val="21"/>
          <w:spacing w:val="-4"/>
        </w:rPr>
        <w:t>地提供对客户的服务，将中间层做厚。</w:t>
      </w:r>
    </w:p>
    <w:p>
      <w:pPr>
        <w:ind w:firstLine="440"/>
        <w:spacing w:before="62" w:line="269" w:lineRule="auto"/>
        <w:rPr>
          <w:rFonts w:ascii="SimSun" w:hAnsi="SimSun" w:eastAsia="SimSun" w:cs="SimSun"/>
          <w:sz w:val="21"/>
          <w:szCs w:val="21"/>
        </w:rPr>
      </w:pPr>
      <w:r>
        <w:rPr>
          <w:rFonts w:ascii="SimSun" w:hAnsi="SimSun" w:eastAsia="SimSun" w:cs="SimSun"/>
          <w:sz w:val="21"/>
          <w:szCs w:val="21"/>
          <w:spacing w:val="1"/>
        </w:rPr>
        <w:t>银行数字中台建设，就可以从易变化的部分入手，将变化本身标准化，形成能力。传统</w:t>
      </w:r>
      <w:r>
        <w:rPr>
          <w:rFonts w:ascii="SimSun" w:hAnsi="SimSun" w:eastAsia="SimSun" w:cs="SimSun"/>
          <w:sz w:val="21"/>
          <w:szCs w:val="21"/>
        </w:rPr>
        <w:t xml:space="preserve">  </w:t>
      </w:r>
      <w:r>
        <w:rPr>
          <w:rFonts w:ascii="SimSun" w:hAnsi="SimSun" w:eastAsia="SimSun" w:cs="SimSun"/>
          <w:sz w:val="21"/>
          <w:szCs w:val="21"/>
          <w:spacing w:val="-1"/>
        </w:rPr>
        <w:t>账务、会计的处理无论在稳定和变化方面，考虑得已经比较充分了，可以作为后台独立发</w:t>
      </w:r>
      <w:r>
        <w:rPr>
          <w:rFonts w:ascii="SimSun" w:hAnsi="SimSun" w:eastAsia="SimSun" w:cs="SimSun"/>
          <w:sz w:val="21"/>
          <w:szCs w:val="21"/>
          <w:spacing w:val="-2"/>
        </w:rPr>
        <w:t>展。</w:t>
      </w:r>
      <w:r>
        <w:rPr>
          <w:rFonts w:ascii="SimSun" w:hAnsi="SimSun" w:eastAsia="SimSun" w:cs="SimSun"/>
          <w:sz w:val="21"/>
          <w:szCs w:val="21"/>
        </w:rPr>
        <w:t xml:space="preserve"> </w:t>
      </w:r>
      <w:r>
        <w:rPr>
          <w:rFonts w:ascii="SimSun" w:hAnsi="SimSun" w:eastAsia="SimSun" w:cs="SimSun"/>
          <w:sz w:val="21"/>
          <w:szCs w:val="21"/>
          <w:spacing w:val="-3"/>
        </w:rPr>
        <w:t>例如信贷业务，可以分为信贷产品、核算、</w:t>
      </w:r>
      <w:r>
        <w:rPr>
          <w:rFonts w:ascii="SimSun" w:hAnsi="SimSun" w:eastAsia="SimSun" w:cs="SimSun"/>
          <w:sz w:val="21"/>
          <w:szCs w:val="21"/>
          <w:spacing w:val="-4"/>
        </w:rPr>
        <w:t>信贷产品服务支持、产品营销、客户接触等不同的</w:t>
      </w:r>
      <w:r>
        <w:rPr>
          <w:rFonts w:ascii="SimSun" w:hAnsi="SimSun" w:eastAsia="SimSun" w:cs="SimSun"/>
          <w:sz w:val="21"/>
          <w:szCs w:val="21"/>
        </w:rPr>
        <w:t xml:space="preserve">  </w:t>
      </w:r>
      <w:r>
        <w:rPr>
          <w:rFonts w:ascii="SimSun" w:hAnsi="SimSun" w:eastAsia="SimSun" w:cs="SimSun"/>
          <w:sz w:val="21"/>
          <w:szCs w:val="21"/>
          <w:spacing w:val="-9"/>
        </w:rPr>
        <w:t>环节，这些环节中，信贷产品、核算比较成熟，可以放在后台。中台实现快</w:t>
      </w:r>
      <w:r>
        <w:rPr>
          <w:rFonts w:ascii="SimSun" w:hAnsi="SimSun" w:eastAsia="SimSun" w:cs="SimSun"/>
          <w:sz w:val="21"/>
          <w:szCs w:val="21"/>
          <w:spacing w:val="-10"/>
        </w:rPr>
        <w:t>速变化的服务支持、</w:t>
      </w:r>
      <w:r>
        <w:rPr>
          <w:rFonts w:ascii="SimSun" w:hAnsi="SimSun" w:eastAsia="SimSun" w:cs="SimSun"/>
          <w:sz w:val="21"/>
          <w:szCs w:val="21"/>
        </w:rPr>
        <w:t xml:space="preserve">  </w:t>
      </w:r>
      <w:r>
        <w:rPr>
          <w:rFonts w:ascii="SimSun" w:hAnsi="SimSun" w:eastAsia="SimSun" w:cs="SimSun"/>
          <w:sz w:val="21"/>
          <w:szCs w:val="21"/>
          <w:spacing w:val="-4"/>
        </w:rPr>
        <w:t>产品营销和客户接触三部分，如图2-9所示。</w:t>
      </w:r>
    </w:p>
    <w:p>
      <w:pPr>
        <w:pStyle w:val="BodyText"/>
        <w:ind w:firstLine="30"/>
        <w:spacing w:before="112" w:line="3900" w:lineRule="exact"/>
        <w:rPr/>
      </w:pPr>
      <w:r>
        <w:rPr>
          <w:position w:val="-78"/>
        </w:rPr>
        <w:pict>
          <v:group id="_x0000_s180" style="mso-position-vertical-relative:line;mso-position-horizontal-relative:char;width:420.55pt;height:195.05pt;" filled="false" stroked="false" coordsize="8410,3901" coordorigin="0,0">
            <v:shape id="_x0000_s182" style="position:absolute;left:0;top:0;width:8410;height:3901;" filled="false" stroked="false" type="#_x0000_t75">
              <v:imagedata o:title="" r:id="rId86"/>
            </v:shape>
            <v:shape id="_x0000_s184" style="position:absolute;left:242;top:206;width:7462;height:3586;" filled="false" stroked="false" type="#_x0000_t202">
              <v:fill on="false"/>
              <v:stroke on="false"/>
              <v:path/>
              <v:imagedata o:title=""/>
              <o:lock v:ext="edit" aspectratio="false"/>
              <v:textbox inset="0mm,0mm,0mm,0mm">
                <w:txbxContent>
                  <w:p>
                    <w:pPr>
                      <w:ind w:right="3"/>
                      <w:spacing w:before="19" w:line="186" w:lineRule="auto"/>
                      <w:jc w:val="right"/>
                      <w:rPr>
                        <w:rFonts w:ascii="YouYuan" w:hAnsi="YouYuan" w:eastAsia="YouYuan" w:cs="YouYuan"/>
                        <w:sz w:val="15"/>
                        <w:szCs w:val="15"/>
                      </w:rPr>
                    </w:pPr>
                    <w:r>
                      <w:rPr>
                        <w:rFonts w:ascii="YouYuan" w:hAnsi="YouYuan" w:eastAsia="YouYuan" w:cs="YouYuan"/>
                        <w:sz w:val="15"/>
                        <w:szCs w:val="15"/>
                        <w:spacing w:val="-15"/>
                      </w:rPr>
                      <w:t>线下客户服务</w:t>
                    </w:r>
                    <w:r>
                      <w:rPr>
                        <w:rFonts w:ascii="YouYuan" w:hAnsi="YouYuan" w:eastAsia="YouYuan" w:cs="YouYuan"/>
                        <w:sz w:val="15"/>
                        <w:szCs w:val="15"/>
                        <w:spacing w:val="-14"/>
                      </w:rPr>
                      <w:t>渠道</w:t>
                    </w:r>
                    <w:r>
                      <w:rPr>
                        <w:rFonts w:ascii="YouYuan" w:hAnsi="YouYuan" w:eastAsia="YouYuan" w:cs="YouYuan"/>
                        <w:sz w:val="15"/>
                        <w:szCs w:val="15"/>
                        <w:spacing w:val="5"/>
                      </w:rPr>
                      <w:t xml:space="preserve">         </w:t>
                    </w:r>
                    <w:r>
                      <w:rPr>
                        <w:rFonts w:ascii="YouYuan" w:hAnsi="YouYuan" w:eastAsia="YouYuan" w:cs="YouYuan"/>
                        <w:sz w:val="15"/>
                        <w:szCs w:val="15"/>
                        <w:spacing w:val="-14"/>
                      </w:rPr>
                      <w:t>线上客户服务渠道</w:t>
                    </w:r>
                    <w:r>
                      <w:rPr>
                        <w:rFonts w:ascii="YouYuan" w:hAnsi="YouYuan" w:eastAsia="YouYuan" w:cs="YouYuan"/>
                        <w:sz w:val="15"/>
                        <w:szCs w:val="15"/>
                        <w:spacing w:val="-14"/>
                      </w:rPr>
                      <w:t xml:space="preserve">           </w:t>
                    </w:r>
                    <w:r>
                      <w:rPr>
                        <w:rFonts w:ascii="YouYuan" w:hAnsi="YouYuan" w:eastAsia="YouYuan" w:cs="YouYuan"/>
                        <w:sz w:val="15"/>
                        <w:szCs w:val="15"/>
                        <w:spacing w:val="-14"/>
                      </w:rPr>
                      <w:t>合作伙伴服务渠道</w:t>
                    </w:r>
                    <w:r>
                      <w:rPr>
                        <w:rFonts w:ascii="YouYuan" w:hAnsi="YouYuan" w:eastAsia="YouYuan" w:cs="YouYuan"/>
                        <w:sz w:val="15"/>
                        <w:szCs w:val="15"/>
                        <w:spacing w:val="-14"/>
                      </w:rPr>
                      <w:t xml:space="preserve">           </w:t>
                    </w:r>
                    <w:r>
                      <w:rPr>
                        <w:rFonts w:ascii="YouYuan" w:hAnsi="YouYuan" w:eastAsia="YouYuan" w:cs="YouYuan"/>
                        <w:sz w:val="15"/>
                        <w:szCs w:val="15"/>
                        <w:spacing w:val="-14"/>
                      </w:rPr>
                      <w:t>内部员工应用渠</w:t>
                    </w:r>
                    <w:r>
                      <w:rPr>
                        <w:rFonts w:ascii="YouYuan" w:hAnsi="YouYuan" w:eastAsia="YouYuan" w:cs="YouYuan"/>
                        <w:sz w:val="15"/>
                        <w:szCs w:val="15"/>
                        <w:spacing w:val="-8"/>
                      </w:rPr>
                      <w:t>道</w:t>
                    </w:r>
                  </w:p>
                  <w:p>
                    <w:pPr>
                      <w:ind w:left="20"/>
                      <w:spacing w:line="198" w:lineRule="auto"/>
                      <w:rPr>
                        <w:rFonts w:ascii="YouYuan" w:hAnsi="YouYuan" w:eastAsia="YouYuan" w:cs="YouYuan"/>
                        <w:sz w:val="15"/>
                        <w:szCs w:val="15"/>
                      </w:rPr>
                    </w:pPr>
                    <w:r>
                      <w:rPr>
                        <w:rFonts w:ascii="YouYuan" w:hAnsi="YouYuan" w:eastAsia="YouYuan" w:cs="YouYuan"/>
                        <w:sz w:val="15"/>
                        <w:szCs w:val="15"/>
                        <w:b/>
                        <w:bCs/>
                        <w:spacing w:val="3"/>
                      </w:rPr>
                      <w:t>渠道层</w:t>
                    </w:r>
                  </w:p>
                  <w:p>
                    <w:pPr>
                      <w:ind w:left="3947"/>
                      <w:spacing w:before="237" w:line="180" w:lineRule="auto"/>
                      <w:rPr>
                        <w:rFonts w:ascii="SimHei" w:hAnsi="SimHei" w:eastAsia="SimHei" w:cs="SimHei"/>
                        <w:sz w:val="15"/>
                        <w:szCs w:val="15"/>
                      </w:rPr>
                    </w:pPr>
                    <w:r>
                      <w:rPr>
                        <w:rFonts w:ascii="SimHei" w:hAnsi="SimHei" w:eastAsia="SimHei" w:cs="SimHei"/>
                        <w:sz w:val="15"/>
                        <w:szCs w:val="15"/>
                        <w:spacing w:val="-10"/>
                      </w:rPr>
                      <w:t>渠道中台</w:t>
                    </w:r>
                  </w:p>
                  <w:p>
                    <w:pPr>
                      <w:ind w:left="2247"/>
                      <w:spacing w:line="219" w:lineRule="auto"/>
                      <w:rPr>
                        <w:rFonts w:ascii="YouYuan" w:hAnsi="YouYuan" w:eastAsia="YouYuan" w:cs="YouYuan"/>
                        <w:sz w:val="15"/>
                        <w:szCs w:val="15"/>
                      </w:rPr>
                    </w:pPr>
                    <w:r>
                      <w:rPr>
                        <w:rFonts w:ascii="YouYuan" w:hAnsi="YouYuan" w:eastAsia="YouYuan" w:cs="YouYuan"/>
                        <w:sz w:val="15"/>
                        <w:szCs w:val="15"/>
                        <w:spacing w:val="-12"/>
                      </w:rPr>
                      <w:t>体验整合</w:t>
                    </w:r>
                    <w:r>
                      <w:rPr>
                        <w:rFonts w:ascii="YouYuan" w:hAnsi="YouYuan" w:eastAsia="YouYuan" w:cs="YouYuan"/>
                        <w:sz w:val="15"/>
                        <w:szCs w:val="15"/>
                        <w:spacing w:val="2"/>
                      </w:rPr>
                      <w:t xml:space="preserve">       </w:t>
                    </w:r>
                    <w:r>
                      <w:rPr>
                        <w:rFonts w:ascii="YouYuan" w:hAnsi="YouYuan" w:eastAsia="YouYuan" w:cs="YouYuan"/>
                        <w:sz w:val="15"/>
                        <w:szCs w:val="15"/>
                        <w:spacing w:val="-12"/>
                      </w:rPr>
                      <w:t>流程整合</w:t>
                    </w:r>
                    <w:r>
                      <w:rPr>
                        <w:rFonts w:ascii="YouYuan" w:hAnsi="YouYuan" w:eastAsia="YouYuan" w:cs="YouYuan"/>
                        <w:sz w:val="15"/>
                        <w:szCs w:val="15"/>
                        <w:spacing w:val="5"/>
                      </w:rPr>
                      <w:t xml:space="preserve">         </w:t>
                    </w:r>
                    <w:r>
                      <w:rPr>
                        <w:rFonts w:ascii="SimHei" w:hAnsi="SimHei" w:eastAsia="SimHei" w:cs="SimHei"/>
                        <w:sz w:val="15"/>
                        <w:szCs w:val="15"/>
                        <w:spacing w:val="-12"/>
                      </w:rPr>
                      <w:t>数据整合</w:t>
                    </w:r>
                    <w:r>
                      <w:rPr>
                        <w:rFonts w:ascii="SimHei" w:hAnsi="SimHei" w:eastAsia="SimHei" w:cs="SimHei"/>
                        <w:sz w:val="15"/>
                        <w:szCs w:val="15"/>
                        <w:spacing w:val="-12"/>
                      </w:rPr>
                      <w:t xml:space="preserve">        </w:t>
                    </w:r>
                    <w:r>
                      <w:rPr>
                        <w:rFonts w:ascii="YouYuan" w:hAnsi="YouYuan" w:eastAsia="YouYuan" w:cs="YouYuan"/>
                        <w:sz w:val="15"/>
                        <w:szCs w:val="15"/>
                        <w:spacing w:val="-12"/>
                      </w:rPr>
                      <w:t>营销整合</w:t>
                    </w:r>
                  </w:p>
                  <w:p>
                    <w:pPr>
                      <w:spacing w:line="395" w:lineRule="auto"/>
                      <w:rPr>
                        <w:rFonts w:ascii="Arial"/>
                        <w:sz w:val="21"/>
                      </w:rPr>
                    </w:pPr>
                    <w:r/>
                  </w:p>
                  <w:p>
                    <w:pPr>
                      <w:ind w:left="3017"/>
                      <w:spacing w:before="49" w:line="225" w:lineRule="auto"/>
                      <w:rPr>
                        <w:rFonts w:ascii="YouYuan" w:hAnsi="YouYuan" w:eastAsia="YouYuan" w:cs="YouYuan"/>
                        <w:sz w:val="15"/>
                        <w:szCs w:val="15"/>
                      </w:rPr>
                    </w:pPr>
                    <w:r>
                      <w:rPr>
                        <w:rFonts w:ascii="YouYuan" w:hAnsi="YouYuan" w:eastAsia="YouYuan" w:cs="YouYuan"/>
                        <w:sz w:val="15"/>
                        <w:szCs w:val="15"/>
                        <w:spacing w:val="-11"/>
                      </w:rPr>
                      <w:t>产品运营</w:t>
                    </w:r>
                  </w:p>
                  <w:p>
                    <w:pPr>
                      <w:ind w:left="3947"/>
                      <w:spacing w:before="196" w:line="186" w:lineRule="auto"/>
                      <w:rPr>
                        <w:rFonts w:ascii="SimHei" w:hAnsi="SimHei" w:eastAsia="SimHei" w:cs="SimHei"/>
                        <w:sz w:val="15"/>
                        <w:szCs w:val="15"/>
                      </w:rPr>
                    </w:pPr>
                    <w:r>
                      <w:rPr>
                        <w:rFonts w:ascii="SimHei" w:hAnsi="SimHei" w:eastAsia="SimHei" w:cs="SimHei"/>
                        <w:sz w:val="15"/>
                        <w:szCs w:val="15"/>
                        <w:spacing w:val="-16"/>
                      </w:rPr>
                      <w:t>运营中台</w:t>
                    </w:r>
                  </w:p>
                  <w:p>
                    <w:pPr>
                      <w:ind w:left="1987"/>
                      <w:spacing w:line="222" w:lineRule="auto"/>
                      <w:rPr>
                        <w:rFonts w:ascii="YouYuan" w:hAnsi="YouYuan" w:eastAsia="YouYuan" w:cs="YouYuan"/>
                        <w:sz w:val="15"/>
                        <w:szCs w:val="15"/>
                      </w:rPr>
                    </w:pPr>
                    <w:r>
                      <w:rPr>
                        <w:rFonts w:ascii="YouYuan" w:hAnsi="YouYuan" w:eastAsia="YouYuan" w:cs="YouYuan"/>
                        <w:sz w:val="15"/>
                        <w:szCs w:val="15"/>
                        <w:spacing w:val="-4"/>
                        <w:w w:val="95"/>
                      </w:rPr>
                      <w:t>服务组合</w:t>
                    </w:r>
                  </w:p>
                  <w:p>
                    <w:pPr>
                      <w:spacing w:line="412" w:lineRule="auto"/>
                      <w:rPr>
                        <w:rFonts w:ascii="Arial"/>
                        <w:sz w:val="21"/>
                      </w:rPr>
                    </w:pPr>
                    <w:r/>
                  </w:p>
                  <w:p>
                    <w:pPr>
                      <w:ind w:left="20"/>
                      <w:spacing w:before="50" w:line="238" w:lineRule="auto"/>
                      <w:rPr>
                        <w:rFonts w:ascii="SimHei" w:hAnsi="SimHei" w:eastAsia="SimHei" w:cs="SimHei"/>
                        <w:sz w:val="15"/>
                        <w:szCs w:val="15"/>
                      </w:rPr>
                    </w:pPr>
                    <w:r>
                      <w:rPr>
                        <w:rFonts w:ascii="SimHei" w:hAnsi="SimHei" w:eastAsia="SimHei" w:cs="SimHei"/>
                        <w:sz w:val="15"/>
                        <w:szCs w:val="15"/>
                        <w:b/>
                        <w:bCs/>
                        <w:spacing w:val="-5"/>
                        <w:position w:val="1"/>
                      </w:rPr>
                      <w:t>产品层</w:t>
                    </w:r>
                    <w:r>
                      <w:rPr>
                        <w:rFonts w:ascii="SimHei" w:hAnsi="SimHei" w:eastAsia="SimHei" w:cs="SimHei"/>
                        <w:sz w:val="15"/>
                        <w:szCs w:val="15"/>
                        <w:spacing w:val="-5"/>
                        <w:position w:val="1"/>
                      </w:rPr>
                      <w:t xml:space="preserve">         </w:t>
                    </w:r>
                    <w:r>
                      <w:rPr>
                        <w:rFonts w:ascii="SimHei" w:hAnsi="SimHei" w:eastAsia="SimHei" w:cs="SimHei"/>
                        <w:sz w:val="15"/>
                        <w:szCs w:val="15"/>
                        <w:spacing w:val="-5"/>
                        <w:position w:val="-2"/>
                      </w:rPr>
                      <w:t>存款</w:t>
                    </w:r>
                    <w:r>
                      <w:rPr>
                        <w:rFonts w:ascii="SimHei" w:hAnsi="SimHei" w:eastAsia="SimHei" w:cs="SimHei"/>
                        <w:sz w:val="15"/>
                        <w:szCs w:val="15"/>
                        <w:position w:val="-2"/>
                      </w:rPr>
                      <w:t xml:space="preserve">         </w:t>
                    </w:r>
                    <w:r>
                      <w:rPr>
                        <w:rFonts w:ascii="SimHei" w:hAnsi="SimHei" w:eastAsia="SimHei" w:cs="SimHei"/>
                        <w:sz w:val="15"/>
                        <w:szCs w:val="15"/>
                        <w:spacing w:val="-5"/>
                        <w:position w:val="-2"/>
                      </w:rPr>
                      <w:t>贷款</w:t>
                    </w:r>
                    <w:r>
                      <w:rPr>
                        <w:rFonts w:ascii="SimHei" w:hAnsi="SimHei" w:eastAsia="SimHei" w:cs="SimHei"/>
                        <w:sz w:val="15"/>
                        <w:szCs w:val="15"/>
                        <w:spacing w:val="2"/>
                        <w:position w:val="-2"/>
                      </w:rPr>
                      <w:t xml:space="preserve">        </w:t>
                    </w:r>
                    <w:r>
                      <w:rPr>
                        <w:rFonts w:ascii="YouYuan" w:hAnsi="YouYuan" w:eastAsia="YouYuan" w:cs="YouYuan"/>
                        <w:sz w:val="15"/>
                        <w:szCs w:val="15"/>
                        <w:spacing w:val="-5"/>
                      </w:rPr>
                      <w:t>信用卡</w:t>
                    </w:r>
                    <w:r>
                      <w:rPr>
                        <w:rFonts w:ascii="YouYuan" w:hAnsi="YouYuan" w:eastAsia="YouYuan" w:cs="YouYuan"/>
                        <w:sz w:val="15"/>
                        <w:szCs w:val="15"/>
                        <w:spacing w:val="-5"/>
                      </w:rPr>
                      <w:t xml:space="preserve">       </w:t>
                    </w:r>
                    <w:r>
                      <w:rPr>
                        <w:rFonts w:ascii="YouYuan" w:hAnsi="YouYuan" w:eastAsia="YouYuan" w:cs="YouYuan"/>
                        <w:sz w:val="15"/>
                        <w:szCs w:val="15"/>
                        <w:spacing w:val="-5"/>
                      </w:rPr>
                      <w:t>国际结算</w:t>
                    </w:r>
                    <w:r>
                      <w:rPr>
                        <w:rFonts w:ascii="YouYuan" w:hAnsi="YouYuan" w:eastAsia="YouYuan" w:cs="YouYuan"/>
                        <w:sz w:val="15"/>
                        <w:szCs w:val="15"/>
                        <w:spacing w:val="-5"/>
                      </w:rPr>
                      <w:t xml:space="preserve">      </w:t>
                    </w:r>
                    <w:r>
                      <w:rPr>
                        <w:rFonts w:ascii="YouYuan" w:hAnsi="YouYuan" w:eastAsia="YouYuan" w:cs="YouYuan"/>
                        <w:sz w:val="15"/>
                        <w:szCs w:val="15"/>
                        <w:spacing w:val="-5"/>
                      </w:rPr>
                      <w:t>投资理财</w:t>
                    </w:r>
                    <w:r>
                      <w:rPr>
                        <w:rFonts w:ascii="YouYuan" w:hAnsi="YouYuan" w:eastAsia="YouYuan" w:cs="YouYuan"/>
                        <w:sz w:val="15"/>
                        <w:szCs w:val="15"/>
                        <w:spacing w:val="-5"/>
                      </w:rPr>
                      <w:t xml:space="preserve">      </w:t>
                    </w:r>
                    <w:r>
                      <w:rPr>
                        <w:rFonts w:ascii="SimHei" w:hAnsi="SimHei" w:eastAsia="SimHei" w:cs="SimHei"/>
                        <w:sz w:val="15"/>
                        <w:szCs w:val="15"/>
                        <w:spacing w:val="-5"/>
                      </w:rPr>
                      <w:t>支付</w:t>
                    </w:r>
                    <w:r>
                      <w:rPr>
                        <w:rFonts w:ascii="SimHei" w:hAnsi="SimHei" w:eastAsia="SimHei" w:cs="SimHei"/>
                        <w:sz w:val="15"/>
                        <w:szCs w:val="15"/>
                        <w:spacing w:val="-6"/>
                      </w:rPr>
                      <w:t>结算</w:t>
                    </w:r>
                  </w:p>
                  <w:p>
                    <w:pPr>
                      <w:spacing w:line="448" w:lineRule="auto"/>
                      <w:rPr>
                        <w:rFonts w:ascii="Arial"/>
                        <w:sz w:val="21"/>
                      </w:rPr>
                    </w:pPr>
                    <w:r/>
                  </w:p>
                  <w:p>
                    <w:pPr>
                      <w:ind w:left="4547"/>
                      <w:spacing w:before="49" w:line="201" w:lineRule="auto"/>
                      <w:rPr>
                        <w:rFonts w:ascii="YouYuan" w:hAnsi="YouYuan" w:eastAsia="YouYuan" w:cs="YouYuan"/>
                        <w:sz w:val="15"/>
                        <w:szCs w:val="15"/>
                      </w:rPr>
                    </w:pPr>
                    <w:r>
                      <w:rPr>
                        <w:rFonts w:ascii="YouYuan" w:hAnsi="YouYuan" w:eastAsia="YouYuan" w:cs="YouYuan"/>
                        <w:sz w:val="15"/>
                        <w:szCs w:val="15"/>
                        <w:spacing w:val="-10"/>
                        <w:w w:val="99"/>
                      </w:rPr>
                      <w:t>内部服务</w:t>
                    </w:r>
                  </w:p>
                  <w:p>
                    <w:pPr>
                      <w:ind w:left="4677"/>
                      <w:spacing w:before="1" w:line="226" w:lineRule="auto"/>
                      <w:rPr>
                        <w:rFonts w:ascii="YouYuan" w:hAnsi="YouYuan" w:eastAsia="YouYuan" w:cs="YouYuan"/>
                        <w:sz w:val="15"/>
                        <w:szCs w:val="15"/>
                      </w:rPr>
                    </w:pPr>
                    <w:r>
                      <w:rPr>
                        <w:rFonts w:ascii="YouYuan" w:hAnsi="YouYuan" w:eastAsia="YouYuan" w:cs="YouYuan"/>
                        <w:sz w:val="15"/>
                        <w:szCs w:val="15"/>
                        <w:spacing w:val="-1"/>
                      </w:rPr>
                      <w:t>支持</w:t>
                    </w:r>
                  </w:p>
                </w:txbxContent>
              </v:textbox>
            </v:shape>
            <v:shape id="_x0000_s186" style="position:absolute;left:4880;top:1386;width:2055;height:342;" filled="false" stroked="false" type="#_x0000_t202">
              <v:fill on="false"/>
              <v:stroke on="false"/>
              <v:path/>
              <v:imagedata o:title=""/>
              <o:lock v:ext="edit" aspectratio="false"/>
              <v:textbox inset="0mm,0mm,0mm,0mm">
                <w:txbxContent>
                  <w:p>
                    <w:pPr>
                      <w:ind w:left="1120"/>
                      <w:spacing w:before="19" w:line="174" w:lineRule="auto"/>
                      <w:rPr>
                        <w:rFonts w:ascii="SimHei" w:hAnsi="SimHei" w:eastAsia="SimHei" w:cs="SimHei"/>
                        <w:sz w:val="15"/>
                        <w:szCs w:val="15"/>
                      </w:rPr>
                    </w:pPr>
                    <w:r>
                      <w:rPr>
                        <w:rFonts w:ascii="SimHei" w:hAnsi="SimHei" w:eastAsia="SimHei" w:cs="SimHei"/>
                        <w:sz w:val="15"/>
                        <w:szCs w:val="15"/>
                        <w:spacing w:val="-10"/>
                      </w:rPr>
                      <w:t>营销中台</w:t>
                    </w:r>
                  </w:p>
                  <w:p>
                    <w:pPr>
                      <w:ind w:left="20"/>
                      <w:spacing w:line="221" w:lineRule="auto"/>
                      <w:rPr>
                        <w:rFonts w:ascii="YouYuan" w:hAnsi="YouYuan" w:eastAsia="YouYuan" w:cs="YouYuan"/>
                        <w:sz w:val="15"/>
                        <w:szCs w:val="15"/>
                      </w:rPr>
                    </w:pPr>
                    <w:r>
                      <w:rPr>
                        <w:rFonts w:ascii="SimHei" w:hAnsi="SimHei" w:eastAsia="SimHei" w:cs="SimHei"/>
                        <w:sz w:val="15"/>
                        <w:szCs w:val="15"/>
                        <w:spacing w:val="-9"/>
                      </w:rPr>
                      <w:t>计划营销·事件营销</w:t>
                    </w:r>
                    <w:r>
                      <w:rPr>
                        <w:rFonts w:ascii="SimHei" w:hAnsi="SimHei" w:eastAsia="SimHei" w:cs="SimHei"/>
                        <w:sz w:val="15"/>
                        <w:szCs w:val="15"/>
                        <w:spacing w:val="22"/>
                      </w:rPr>
                      <w:t xml:space="preserve">  </w:t>
                    </w:r>
                    <w:r>
                      <w:rPr>
                        <w:rFonts w:ascii="YouYuan" w:hAnsi="YouYuan" w:eastAsia="YouYuan" w:cs="YouYuan"/>
                        <w:sz w:val="15"/>
                        <w:szCs w:val="15"/>
                        <w:spacing w:val="-9"/>
                        <w:position w:val="1"/>
                      </w:rPr>
                      <w:t>营销模型</w:t>
                    </w:r>
                  </w:p>
                </w:txbxContent>
              </v:textbox>
            </v:shape>
            <v:shape id="_x0000_s188" style="position:absolute;left:5899;top:2066;width:1213;height:202;" filled="false" stroked="false" type="#_x0000_t202">
              <v:fill on="false"/>
              <v:stroke on="false"/>
              <v:path/>
              <v:imagedata o:title=""/>
              <o:lock v:ext="edit" aspectratio="false"/>
              <v:textbox inset="0mm,0mm,0mm,0mm">
                <w:txbxContent>
                  <w:p>
                    <w:pPr>
                      <w:spacing w:before="19" w:line="224" w:lineRule="auto"/>
                      <w:jc w:val="right"/>
                      <w:rPr>
                        <w:rFonts w:ascii="YouYuan" w:hAnsi="YouYuan" w:eastAsia="YouYuan" w:cs="YouYuan"/>
                        <w:sz w:val="15"/>
                        <w:szCs w:val="15"/>
                      </w:rPr>
                    </w:pPr>
                    <w:r>
                      <w:rPr>
                        <w:rFonts w:ascii="YouYuan" w:hAnsi="YouYuan" w:eastAsia="YouYuan" w:cs="YouYuan"/>
                        <w:sz w:val="15"/>
                        <w:szCs w:val="15"/>
                        <w:spacing w:val="-9"/>
                        <w:w w:val="93"/>
                      </w:rPr>
                      <w:t>新业态产品</w:t>
                    </w:r>
                    <w:r>
                      <w:rPr>
                        <w:rFonts w:ascii="YouYuan" w:hAnsi="YouYuan" w:eastAsia="YouYuan" w:cs="YouYuan"/>
                        <w:sz w:val="15"/>
                        <w:szCs w:val="15"/>
                        <w:spacing w:val="-8"/>
                        <w:w w:val="93"/>
                      </w:rPr>
                      <w:t>运营服</w:t>
                    </w:r>
                    <w:r>
                      <w:rPr>
                        <w:rFonts w:ascii="YouYuan" w:hAnsi="YouYuan" w:eastAsia="YouYuan" w:cs="YouYuan"/>
                        <w:sz w:val="15"/>
                        <w:szCs w:val="15"/>
                        <w:spacing w:val="-3"/>
                        <w:w w:val="93"/>
                      </w:rPr>
                      <w:t>务</w:t>
                    </w:r>
                  </w:p>
                </w:txbxContent>
              </v:textbox>
            </v:shape>
            <v:shape id="_x0000_s190" style="position:absolute;left:2389;top:1356;width:577;height:372;" filled="false" stroked="false" type="#_x0000_t202">
              <v:fill on="false"/>
              <v:stroke on="false"/>
              <v:path/>
              <v:imagedata o:title=""/>
              <o:lock v:ext="edit" aspectratio="false"/>
              <v:textbox inset="0mm,0mm,0mm,0mm">
                <w:txbxContent>
                  <w:p>
                    <w:pPr>
                      <w:ind w:left="20" w:right="20"/>
                      <w:spacing w:before="20" w:line="216" w:lineRule="auto"/>
                      <w:rPr>
                        <w:rFonts w:ascii="YouYuan" w:hAnsi="YouYuan" w:eastAsia="YouYuan" w:cs="YouYuan"/>
                        <w:sz w:val="15"/>
                        <w:szCs w:val="15"/>
                      </w:rPr>
                    </w:pPr>
                    <w:r>
                      <w:rPr>
                        <w:rFonts w:ascii="YouYuan" w:hAnsi="YouYuan" w:eastAsia="YouYuan" w:cs="YouYuan"/>
                        <w:sz w:val="15"/>
                        <w:szCs w:val="15"/>
                        <w:spacing w:val="-16"/>
                      </w:rPr>
                      <w:t>产品中台</w:t>
                    </w:r>
                    <w:r>
                      <w:rPr>
                        <w:rFonts w:ascii="YouYuan" w:hAnsi="YouYuan" w:eastAsia="YouYuan" w:cs="YouYuan"/>
                        <w:sz w:val="15"/>
                        <w:szCs w:val="15"/>
                      </w:rPr>
                      <w:t xml:space="preserve"> </w:t>
                    </w:r>
                    <w:r>
                      <w:rPr>
                        <w:rFonts w:ascii="YouYuan" w:hAnsi="YouYuan" w:eastAsia="YouYuan" w:cs="YouYuan"/>
                        <w:sz w:val="15"/>
                        <w:szCs w:val="15"/>
                        <w:spacing w:val="-9"/>
                        <w:w w:val="94"/>
                      </w:rPr>
                      <w:t>产品发布</w:t>
                    </w:r>
                  </w:p>
                </w:txbxContent>
              </v:textbox>
            </v:shape>
            <v:shape id="_x0000_s192" style="position:absolute;left:3959;top:2056;width:1083;height:202;" filled="false" stroked="false" type="#_x0000_t202">
              <v:fill on="false"/>
              <v:stroke on="false"/>
              <v:path/>
              <v:imagedata o:title=""/>
              <o:lock v:ext="edit" aspectratio="false"/>
              <v:textbox inset="0mm,0mm,0mm,0mm">
                <w:txbxContent>
                  <w:p>
                    <w:pPr>
                      <w:spacing w:before="19" w:line="224" w:lineRule="auto"/>
                      <w:jc w:val="right"/>
                      <w:rPr>
                        <w:rFonts w:ascii="YouYuan" w:hAnsi="YouYuan" w:eastAsia="YouYuan" w:cs="YouYuan"/>
                        <w:sz w:val="15"/>
                        <w:szCs w:val="15"/>
                      </w:rPr>
                    </w:pPr>
                    <w:r>
                      <w:rPr>
                        <w:rFonts w:ascii="YouYuan" w:hAnsi="YouYuan" w:eastAsia="YouYuan" w:cs="YouYuan"/>
                        <w:sz w:val="15"/>
                        <w:szCs w:val="15"/>
                        <w:spacing w:val="-8"/>
                        <w:w w:val="93"/>
                      </w:rPr>
                      <w:t>传统产品</w:t>
                    </w:r>
                    <w:r>
                      <w:rPr>
                        <w:rFonts w:ascii="YouYuan" w:hAnsi="YouYuan" w:eastAsia="YouYuan" w:cs="YouYuan"/>
                        <w:sz w:val="15"/>
                        <w:szCs w:val="15"/>
                        <w:spacing w:val="-7"/>
                        <w:w w:val="93"/>
                      </w:rPr>
                      <w:t>服务支</w:t>
                    </w:r>
                    <w:r>
                      <w:rPr>
                        <w:rFonts w:ascii="YouYuan" w:hAnsi="YouYuan" w:eastAsia="YouYuan" w:cs="YouYuan"/>
                        <w:sz w:val="15"/>
                        <w:szCs w:val="15"/>
                        <w:spacing w:val="-3"/>
                        <w:w w:val="93"/>
                      </w:rPr>
                      <w:t>持</w:t>
                    </w:r>
                  </w:p>
                </w:txbxContent>
              </v:textbox>
            </v:shape>
            <v:shape id="_x0000_s194" style="position:absolute;left:2429;top:3434;width:577;height:339;" filled="false" stroked="false" type="#_x0000_t202">
              <v:fill on="false"/>
              <v:stroke on="false"/>
              <v:path/>
              <v:imagedata o:title=""/>
              <o:lock v:ext="edit" aspectratio="false"/>
              <v:textbox inset="0mm,0mm,0mm,0mm">
                <w:txbxContent>
                  <w:p>
                    <w:pPr>
                      <w:ind w:left="140" w:right="20" w:hanging="120"/>
                      <w:spacing w:before="20" w:line="197" w:lineRule="auto"/>
                      <w:rPr>
                        <w:rFonts w:ascii="YouYuan" w:hAnsi="YouYuan" w:eastAsia="YouYuan" w:cs="YouYuan"/>
                        <w:sz w:val="15"/>
                        <w:szCs w:val="15"/>
                      </w:rPr>
                    </w:pPr>
                    <w:r>
                      <w:rPr>
                        <w:rFonts w:ascii="SimHei" w:hAnsi="SimHei" w:eastAsia="SimHei" w:cs="SimHei"/>
                        <w:sz w:val="15"/>
                        <w:szCs w:val="15"/>
                        <w:spacing w:val="-11"/>
                        <w:w w:val="96"/>
                      </w:rPr>
                      <w:t>资产负债</w:t>
                    </w:r>
                    <w:r>
                      <w:rPr>
                        <w:rFonts w:ascii="SimHei" w:hAnsi="SimHei" w:eastAsia="SimHei" w:cs="SimHei"/>
                        <w:sz w:val="15"/>
                        <w:szCs w:val="15"/>
                        <w:spacing w:val="4"/>
                      </w:rPr>
                      <w:t xml:space="preserve"> </w:t>
                    </w:r>
                    <w:r>
                      <w:rPr>
                        <w:rFonts w:ascii="YouYuan" w:hAnsi="YouYuan" w:eastAsia="YouYuan" w:cs="YouYuan"/>
                        <w:sz w:val="15"/>
                        <w:szCs w:val="15"/>
                        <w:spacing w:val="-3"/>
                      </w:rPr>
                      <w:t>管理</w:t>
                    </w:r>
                  </w:p>
                </w:txbxContent>
              </v:textbox>
            </v:shape>
            <v:shape id="_x0000_s196" style="position:absolute;left:242;top:1632;width:860;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spacing w:val="-13"/>
                      </w:rPr>
                      <w:t>服务交付层：</w:t>
                    </w:r>
                  </w:p>
                </w:txbxContent>
              </v:textbox>
            </v:shape>
            <v:shape id="_x0000_s198" style="position:absolute;left:242;top:3432;width:783;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spacing w:val="-3"/>
                      </w:rPr>
                      <w:t>业务管理层</w:t>
                    </w:r>
                  </w:p>
                </w:txbxContent>
              </v:textbox>
            </v:shape>
            <v:shape id="_x0000_s200" style="position:absolute;left:7100;top:1510;width:585;height:202;" filled="false" stroked="false" type="#_x0000_t202">
              <v:fill on="false"/>
              <v:stroke on="false"/>
              <v:path/>
              <v:imagedata o:title=""/>
              <o:lock v:ext="edit" aspectratio="false"/>
              <v:textbox inset="0mm,0mm,0mm,0mm">
                <w:txbxContent>
                  <w:p>
                    <w:pPr>
                      <w:ind w:left="20"/>
                      <w:spacing w:before="20" w:line="216" w:lineRule="auto"/>
                      <w:rPr>
                        <w:rFonts w:ascii="YouYuan" w:hAnsi="YouYuan" w:eastAsia="YouYuan" w:cs="YouYuan"/>
                        <w:sz w:val="15"/>
                        <w:szCs w:val="15"/>
                      </w:rPr>
                    </w:pPr>
                    <w:r>
                      <w:rPr>
                        <w:rFonts w:ascii="YouYuan" w:hAnsi="YouYuan" w:eastAsia="YouYuan" w:cs="YouYuan"/>
                        <w:sz w:val="15"/>
                        <w:szCs w:val="15"/>
                        <w:spacing w:val="-7"/>
                        <w:w w:val="97"/>
                      </w:rPr>
                      <w:t>营销考核</w:t>
                    </w:r>
                  </w:p>
                </w:txbxContent>
              </v:textbox>
            </v:shape>
            <v:shape id="_x0000_s202" style="position:absolute;left:1509;top:1527;width:584;height:202;"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5"/>
                        <w:szCs w:val="15"/>
                      </w:rPr>
                    </w:pPr>
                    <w:r>
                      <w:rPr>
                        <w:rFonts w:ascii="YouYuan" w:hAnsi="YouYuan" w:eastAsia="YouYuan" w:cs="YouYuan"/>
                        <w:sz w:val="15"/>
                        <w:szCs w:val="15"/>
                        <w:spacing w:val="-12"/>
                      </w:rPr>
                      <w:t>产</w:t>
                    </w:r>
                    <w:r>
                      <w:rPr>
                        <w:rFonts w:ascii="YouYuan" w:hAnsi="YouYuan" w:eastAsia="YouYuan" w:cs="YouYuan"/>
                        <w:sz w:val="15"/>
                        <w:szCs w:val="15"/>
                        <w:spacing w:val="-11"/>
                      </w:rPr>
                      <w:t>品研</w:t>
                    </w:r>
                    <w:r>
                      <w:rPr>
                        <w:rFonts w:ascii="YouYuan" w:hAnsi="YouYuan" w:eastAsia="YouYuan" w:cs="YouYuan"/>
                        <w:sz w:val="15"/>
                        <w:szCs w:val="15"/>
                        <w:spacing w:val="-10"/>
                      </w:rPr>
                      <w:t>发</w:t>
                    </w:r>
                  </w:p>
                </w:txbxContent>
              </v:textbox>
            </v:shape>
            <v:shape id="_x0000_s204" style="position:absolute;left:1239;top:3493;width:582;height:202;" filled="false" stroked="false" type="#_x0000_t202">
              <v:fill on="false"/>
              <v:stroke on="false"/>
              <v:path/>
              <v:imagedata o:title=""/>
              <o:lock v:ext="edit" aspectratio="false"/>
              <v:textbox inset="0mm,0mm,0mm,0mm">
                <w:txbxContent>
                  <w:p>
                    <w:pPr>
                      <w:ind w:left="20"/>
                      <w:spacing w:before="20" w:line="219" w:lineRule="auto"/>
                      <w:rPr>
                        <w:rFonts w:ascii="YouYuan" w:hAnsi="YouYuan" w:eastAsia="YouYuan" w:cs="YouYuan"/>
                        <w:sz w:val="15"/>
                        <w:szCs w:val="15"/>
                      </w:rPr>
                    </w:pPr>
                    <w:r>
                      <w:rPr>
                        <w:rFonts w:ascii="YouYuan" w:hAnsi="YouYuan" w:eastAsia="YouYuan" w:cs="YouYuan"/>
                        <w:sz w:val="15"/>
                        <w:szCs w:val="15"/>
                        <w:spacing w:val="-5"/>
                        <w:w w:val="96"/>
                      </w:rPr>
                      <w:t>财务管理</w:t>
                    </w:r>
                  </w:p>
                </w:txbxContent>
              </v:textbox>
            </v:shape>
            <v:shape id="_x0000_s206" style="position:absolute;left:3589;top:3507;width:582;height:202;"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5"/>
                        <w:szCs w:val="15"/>
                      </w:rPr>
                    </w:pPr>
                    <w:r>
                      <w:rPr>
                        <w:rFonts w:ascii="YouYuan" w:hAnsi="YouYuan" w:eastAsia="YouYuan" w:cs="YouYuan"/>
                        <w:sz w:val="15"/>
                        <w:szCs w:val="15"/>
                        <w:spacing w:val="-5"/>
                        <w:w w:val="96"/>
                      </w:rPr>
                      <w:t>风险管理</w:t>
                    </w:r>
                  </w:p>
                </w:txbxContent>
              </v:textbox>
            </v:shape>
            <v:shape id="_x0000_s208" style="position:absolute;left:8003;top:1262;width:202;height:38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6"/>
                        <w:szCs w:val="16"/>
                      </w:rPr>
                    </w:pPr>
                    <w:r>
                      <w:rPr>
                        <w:rFonts w:ascii="SimSun" w:hAnsi="SimSun" w:eastAsia="SimSun" w:cs="SimSun"/>
                        <w:sz w:val="16"/>
                        <w:szCs w:val="16"/>
                        <w:spacing w:val="11"/>
                      </w:rPr>
                      <w:t>中台</w:t>
                    </w:r>
                  </w:p>
                </w:txbxContent>
              </v:textbox>
            </v:shape>
            <v:shape id="_x0000_s210" style="position:absolute;left:6080;top:3515;width:334;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2"/>
                      </w:rPr>
                      <w:t>监管</w:t>
                    </w:r>
                  </w:p>
                </w:txbxContent>
              </v:textbox>
            </v:shape>
            <v:shape id="_x0000_s212" style="position:absolute;left:7359;top:3639;width:121;height:40;" filled="false" stroked="false" type="#_x0000_t75">
              <v:imagedata o:title="" r:id="rId87"/>
            </v:shape>
          </v:group>
        </w:pict>
      </w:r>
    </w:p>
    <w:p>
      <w:pPr>
        <w:ind w:left="2860"/>
        <w:spacing w:before="133" w:line="231" w:lineRule="auto"/>
        <w:rPr>
          <w:rFonts w:ascii="SimSun" w:hAnsi="SimSun" w:eastAsia="SimSun" w:cs="SimSun"/>
          <w:sz w:val="21"/>
          <w:szCs w:val="21"/>
        </w:rPr>
      </w:pPr>
      <w:r>
        <w:rPr>
          <w:rFonts w:ascii="YouYuan" w:hAnsi="YouYuan" w:eastAsia="YouYuan" w:cs="YouYuan"/>
          <w:sz w:val="21"/>
          <w:szCs w:val="21"/>
          <w:spacing w:val="-23"/>
          <w:w w:val="99"/>
        </w:rPr>
        <w:t>图2-9</w:t>
      </w:r>
      <w:r>
        <w:rPr>
          <w:rFonts w:ascii="YouYuan" w:hAnsi="YouYuan" w:eastAsia="YouYuan" w:cs="YouYuan"/>
          <w:sz w:val="21"/>
          <w:szCs w:val="21"/>
          <w:spacing w:val="59"/>
        </w:rPr>
        <w:t xml:space="preserve"> </w:t>
      </w:r>
      <w:r>
        <w:rPr>
          <w:rFonts w:ascii="SimSun" w:hAnsi="SimSun" w:eastAsia="SimSun" w:cs="SimSun"/>
          <w:sz w:val="21"/>
          <w:szCs w:val="21"/>
          <w:spacing w:val="-23"/>
          <w:w w:val="99"/>
        </w:rPr>
        <w:t>示例：银行业数字中台架构</w:t>
      </w:r>
    </w:p>
    <w:p>
      <w:pPr>
        <w:ind w:right="96" w:firstLine="440"/>
        <w:spacing w:before="222" w:line="266" w:lineRule="auto"/>
        <w:rPr>
          <w:rFonts w:ascii="SimSun" w:hAnsi="SimSun" w:eastAsia="SimSun" w:cs="SimSun"/>
          <w:sz w:val="21"/>
          <w:szCs w:val="21"/>
        </w:rPr>
      </w:pPr>
      <w:r>
        <w:rPr>
          <w:rFonts w:ascii="SimSun" w:hAnsi="SimSun" w:eastAsia="SimSun" w:cs="SimSun"/>
          <w:sz w:val="21"/>
          <w:szCs w:val="21"/>
        </w:rPr>
        <w:t>数字中台位于企业应用架构的渠道层与服务交付层，但这里面包含的业务种类比较多，</w:t>
      </w:r>
      <w:r>
        <w:rPr>
          <w:rFonts w:ascii="SimSun" w:hAnsi="SimSun" w:eastAsia="SimSun" w:cs="SimSun"/>
          <w:sz w:val="21"/>
          <w:szCs w:val="21"/>
          <w:spacing w:val="14"/>
        </w:rPr>
        <w:t xml:space="preserve"> </w:t>
      </w:r>
      <w:r>
        <w:rPr>
          <w:rFonts w:ascii="SimSun" w:hAnsi="SimSun" w:eastAsia="SimSun" w:cs="SimSun"/>
          <w:sz w:val="21"/>
          <w:szCs w:val="21"/>
          <w:spacing w:val="-3"/>
        </w:rPr>
        <w:t>为保证业务中台自身的可持续发展能力，必须将中台进</w:t>
      </w:r>
      <w:r>
        <w:rPr>
          <w:rFonts w:ascii="SimSun" w:hAnsi="SimSun" w:eastAsia="SimSun" w:cs="SimSun"/>
          <w:sz w:val="21"/>
          <w:szCs w:val="21"/>
          <w:spacing w:val="-4"/>
        </w:rPr>
        <w:t>行拆分，以保证拆分后的每个部分面向</w:t>
      </w:r>
      <w:r>
        <w:rPr>
          <w:rFonts w:ascii="SimSun" w:hAnsi="SimSun" w:eastAsia="SimSun" w:cs="SimSun"/>
          <w:sz w:val="21"/>
          <w:szCs w:val="21"/>
        </w:rPr>
        <w:t xml:space="preserve"> </w:t>
      </w:r>
      <w:r>
        <w:rPr>
          <w:rFonts w:ascii="SimSun" w:hAnsi="SimSun" w:eastAsia="SimSun" w:cs="SimSun"/>
          <w:sz w:val="21"/>
          <w:szCs w:val="21"/>
          <w:spacing w:val="-3"/>
        </w:rPr>
        <w:t>不同的业务领域，能够成为一个独立的体系</w:t>
      </w:r>
      <w:r>
        <w:rPr>
          <w:rFonts w:ascii="SimSun" w:hAnsi="SimSun" w:eastAsia="SimSun" w:cs="SimSun"/>
          <w:sz w:val="21"/>
          <w:szCs w:val="21"/>
          <w:spacing w:val="-4"/>
        </w:rPr>
        <w:t>，能够独立地运营。中台拆分的本质，是对业务的</w:t>
      </w:r>
      <w:r>
        <w:rPr>
          <w:rFonts w:ascii="SimSun" w:hAnsi="SimSun" w:eastAsia="SimSun" w:cs="SimSun"/>
          <w:sz w:val="21"/>
          <w:szCs w:val="21"/>
        </w:rPr>
        <w:t xml:space="preserve"> </w:t>
      </w:r>
      <w:r>
        <w:rPr>
          <w:rFonts w:ascii="SimSun" w:hAnsi="SimSun" w:eastAsia="SimSun" w:cs="SimSun"/>
          <w:sz w:val="21"/>
          <w:szCs w:val="21"/>
          <w:spacing w:val="-4"/>
        </w:rPr>
        <w:t>分解，将每一类业务过程中标准化的能力抽象出来，将每一种业务对象的属性以及属性的状态</w:t>
      </w:r>
    </w:p>
    <w:p>
      <w:pPr>
        <w:spacing w:line="266" w:lineRule="auto"/>
        <w:sectPr>
          <w:headerReference w:type="default" r:id="rId85"/>
          <w:pgSz w:w="9250" w:h="13980"/>
          <w:pgMar w:top="492" w:right="272" w:bottom="400" w:left="409" w:header="278" w:footer="0" w:gutter="0"/>
        </w:sectPr>
        <w:rPr>
          <w:rFonts w:ascii="SimSun" w:hAnsi="SimSun" w:eastAsia="SimSun" w:cs="SimSun"/>
          <w:sz w:val="21"/>
          <w:szCs w:val="21"/>
        </w:rPr>
      </w:pPr>
    </w:p>
    <w:p>
      <w:pPr>
        <w:spacing w:line="405" w:lineRule="auto"/>
        <w:rPr>
          <w:rFonts w:ascii="Arial"/>
          <w:sz w:val="21"/>
        </w:rPr>
      </w:pPr>
      <w:r/>
    </w:p>
    <w:p>
      <w:pPr>
        <w:ind w:right="117"/>
        <w:spacing w:before="69" w:line="254" w:lineRule="auto"/>
        <w:rPr>
          <w:rFonts w:ascii="SimSun" w:hAnsi="SimSun" w:eastAsia="SimSun" w:cs="SimSun"/>
          <w:sz w:val="21"/>
          <w:szCs w:val="21"/>
        </w:rPr>
      </w:pPr>
      <w:r>
        <w:rPr>
          <w:rFonts w:ascii="SimSun" w:hAnsi="SimSun" w:eastAsia="SimSun" w:cs="SimSun"/>
          <w:sz w:val="21"/>
          <w:szCs w:val="21"/>
          <w:spacing w:val="-4"/>
        </w:rPr>
        <w:t>变迁收集出来，形成组件以便前端应用使用。传统银行会把业务划分为存款类、贷款类和中间</w:t>
      </w:r>
      <w:r>
        <w:rPr>
          <w:rFonts w:ascii="SimSun" w:hAnsi="SimSun" w:eastAsia="SimSun" w:cs="SimSun"/>
          <w:sz w:val="21"/>
          <w:szCs w:val="21"/>
          <w:spacing w:val="3"/>
        </w:rPr>
        <w:t xml:space="preserve"> </w:t>
      </w:r>
      <w:r>
        <w:rPr>
          <w:rFonts w:ascii="SimSun" w:hAnsi="SimSun" w:eastAsia="SimSun" w:cs="SimSun"/>
          <w:sz w:val="21"/>
          <w:szCs w:val="21"/>
          <w:spacing w:val="-2"/>
        </w:rPr>
        <w:t>业务类，这是按照资产负债表构成做的分类，不能作为数字</w:t>
      </w:r>
      <w:r>
        <w:rPr>
          <w:rFonts w:ascii="SimSun" w:hAnsi="SimSun" w:eastAsia="SimSun" w:cs="SimSun"/>
          <w:sz w:val="21"/>
          <w:szCs w:val="21"/>
          <w:spacing w:val="-3"/>
        </w:rPr>
        <w:t>中台分类的依据，主要问题是：</w:t>
      </w:r>
    </w:p>
    <w:p>
      <w:pPr>
        <w:ind w:right="96" w:firstLine="530"/>
        <w:spacing w:before="192" w:line="251" w:lineRule="auto"/>
        <w:rPr>
          <w:rFonts w:ascii="SimSun" w:hAnsi="SimSun" w:eastAsia="SimSun" w:cs="SimSun"/>
          <w:sz w:val="21"/>
          <w:szCs w:val="21"/>
        </w:rPr>
      </w:pPr>
      <w:r>
        <w:rPr>
          <w:rFonts w:ascii="SimSun" w:hAnsi="SimSun" w:eastAsia="SimSun" w:cs="SimSun"/>
          <w:sz w:val="21"/>
          <w:szCs w:val="21"/>
          <w:spacing w:val="2"/>
        </w:rPr>
        <w:t>(1)业务分类粒度比较粗，业务过程存在重复。比如营销</w:t>
      </w:r>
      <w:r>
        <w:rPr>
          <w:rFonts w:ascii="SimSun" w:hAnsi="SimSun" w:eastAsia="SimSun" w:cs="SimSun"/>
          <w:sz w:val="21"/>
          <w:szCs w:val="21"/>
          <w:spacing w:val="1"/>
        </w:rPr>
        <w:t>活动，对存款产品和贷款产品</w:t>
      </w:r>
      <w:r>
        <w:rPr>
          <w:rFonts w:ascii="SimSun" w:hAnsi="SimSun" w:eastAsia="SimSun" w:cs="SimSun"/>
          <w:sz w:val="21"/>
          <w:szCs w:val="21"/>
        </w:rPr>
        <w:t xml:space="preserve"> </w:t>
      </w:r>
      <w:r>
        <w:rPr>
          <w:rFonts w:ascii="SimSun" w:hAnsi="SimSun" w:eastAsia="SimSun" w:cs="SimSun"/>
          <w:sz w:val="21"/>
          <w:szCs w:val="21"/>
          <w:spacing w:val="-7"/>
        </w:rPr>
        <w:t>而言，营销活动没多大的区别。</w:t>
      </w:r>
    </w:p>
    <w:p>
      <w:pPr>
        <w:ind w:right="104" w:firstLine="530"/>
        <w:spacing w:before="59" w:line="250" w:lineRule="auto"/>
        <w:rPr>
          <w:rFonts w:ascii="SimSun" w:hAnsi="SimSun" w:eastAsia="SimSun" w:cs="SimSun"/>
          <w:sz w:val="21"/>
          <w:szCs w:val="21"/>
        </w:rPr>
      </w:pPr>
      <w:r>
        <w:rPr>
          <w:rFonts w:ascii="SimSun" w:hAnsi="SimSun" w:eastAsia="SimSun" w:cs="SimSun"/>
          <w:sz w:val="21"/>
          <w:szCs w:val="21"/>
          <w:spacing w:val="1"/>
        </w:rPr>
        <w:t>(2)中间业务包含的业务种类比较多，业务过程不同，无法抽象出统一的业务流程。比</w:t>
      </w:r>
      <w:r>
        <w:rPr>
          <w:rFonts w:ascii="SimSun" w:hAnsi="SimSun" w:eastAsia="SimSun" w:cs="SimSun"/>
          <w:sz w:val="21"/>
          <w:szCs w:val="21"/>
          <w:spacing w:val="18"/>
        </w:rPr>
        <w:t xml:space="preserve"> </w:t>
      </w:r>
      <w:r>
        <w:rPr>
          <w:rFonts w:ascii="SimSun" w:hAnsi="SimSun" w:eastAsia="SimSun" w:cs="SimSun"/>
          <w:sz w:val="21"/>
          <w:szCs w:val="21"/>
          <w:spacing w:val="-3"/>
        </w:rPr>
        <w:t>如代收代付的处理过程跟银行卡分期的处理过程完全不同。</w:t>
      </w:r>
    </w:p>
    <w:p>
      <w:pPr>
        <w:ind w:right="92" w:firstLine="530"/>
        <w:spacing w:before="89" w:line="261" w:lineRule="auto"/>
        <w:rPr>
          <w:rFonts w:ascii="SimSun" w:hAnsi="SimSun" w:eastAsia="SimSun" w:cs="SimSun"/>
          <w:sz w:val="21"/>
          <w:szCs w:val="21"/>
        </w:rPr>
      </w:pPr>
      <w:r>
        <w:rPr>
          <w:rFonts w:ascii="SimSun" w:hAnsi="SimSun" w:eastAsia="SimSun" w:cs="SimSun"/>
          <w:sz w:val="21"/>
          <w:szCs w:val="21"/>
          <w:spacing w:val="1"/>
        </w:rPr>
        <w:t>(3)业务条线是纵向视角，仅仅考虑所属业务条线需要的流程，考虑其他业务条线的协</w:t>
      </w:r>
      <w:r>
        <w:rPr>
          <w:rFonts w:ascii="SimSun" w:hAnsi="SimSun" w:eastAsia="SimSun" w:cs="SimSun"/>
          <w:sz w:val="21"/>
          <w:szCs w:val="21"/>
          <w:spacing w:val="16"/>
        </w:rPr>
        <w:t xml:space="preserve"> </w:t>
      </w:r>
      <w:r>
        <w:rPr>
          <w:rFonts w:ascii="SimSun" w:hAnsi="SimSun" w:eastAsia="SimSun" w:cs="SimSun"/>
          <w:sz w:val="21"/>
          <w:szCs w:val="21"/>
          <w:spacing w:val="-3"/>
        </w:rPr>
        <w:t>助。而数字中台建设是应用架构的一部分，需要从横向视角考量</w:t>
      </w:r>
      <w:r>
        <w:rPr>
          <w:rFonts w:ascii="SimSun" w:hAnsi="SimSun" w:eastAsia="SimSun" w:cs="SimSun"/>
          <w:sz w:val="21"/>
          <w:szCs w:val="21"/>
          <w:spacing w:val="-4"/>
        </w:rPr>
        <w:t>哪些存在共性可以做成可重用</w:t>
      </w:r>
      <w:r>
        <w:rPr>
          <w:rFonts w:ascii="SimSun" w:hAnsi="SimSun" w:eastAsia="SimSun" w:cs="SimSun"/>
          <w:sz w:val="21"/>
          <w:szCs w:val="21"/>
        </w:rPr>
        <w:t xml:space="preserve"> </w:t>
      </w:r>
      <w:r>
        <w:rPr>
          <w:rFonts w:ascii="SimSun" w:hAnsi="SimSun" w:eastAsia="SimSun" w:cs="SimSun"/>
          <w:sz w:val="21"/>
          <w:szCs w:val="21"/>
          <w:spacing w:val="-4"/>
        </w:rPr>
        <w:t>组件，哪些差异较大，需要特殊处理。</w:t>
      </w:r>
    </w:p>
    <w:p>
      <w:pPr>
        <w:ind w:right="101" w:firstLine="440"/>
        <w:spacing w:before="191" w:line="274" w:lineRule="auto"/>
        <w:rPr>
          <w:rFonts w:ascii="SimSun" w:hAnsi="SimSun" w:eastAsia="SimSun" w:cs="SimSun"/>
          <w:sz w:val="21"/>
          <w:szCs w:val="21"/>
        </w:rPr>
      </w:pPr>
      <w:r>
        <w:rPr>
          <w:rFonts w:ascii="SimSun" w:hAnsi="SimSun" w:eastAsia="SimSun" w:cs="SimSun"/>
          <w:sz w:val="21"/>
          <w:szCs w:val="21"/>
          <w:spacing w:val="1"/>
        </w:rPr>
        <w:t>这里，我们采用价值链分析的方法进行业务分类。价值链的概念首先由波特于1985</w:t>
      </w:r>
      <w:r>
        <w:rPr>
          <w:rFonts w:ascii="SimSun" w:hAnsi="SimSun" w:eastAsia="SimSun" w:cs="SimSun"/>
          <w:sz w:val="21"/>
          <w:szCs w:val="21"/>
        </w:rPr>
        <w:t>年提 </w:t>
      </w:r>
      <w:r>
        <w:rPr>
          <w:rFonts w:ascii="SimSun" w:hAnsi="SimSun" w:eastAsia="SimSun" w:cs="SimSun"/>
          <w:sz w:val="21"/>
          <w:szCs w:val="21"/>
          <w:spacing w:val="-5"/>
        </w:rPr>
        <w:t>出：</w:t>
      </w:r>
      <w:r>
        <w:rPr>
          <w:rFonts w:ascii="SimSun" w:hAnsi="SimSun" w:eastAsia="SimSun" w:cs="SimSun"/>
          <w:sz w:val="21"/>
          <w:szCs w:val="21"/>
          <w:spacing w:val="-53"/>
        </w:rPr>
        <w:t xml:space="preserve"> </w:t>
      </w:r>
      <w:r>
        <w:rPr>
          <w:rFonts w:ascii="SimSun" w:hAnsi="SimSun" w:eastAsia="SimSun" w:cs="SimSun"/>
          <w:sz w:val="21"/>
          <w:szCs w:val="21"/>
          <w:spacing w:val="-5"/>
        </w:rPr>
        <w:t>“每一个企业都是在设计、生产、销售、发送和辅助其产品的过程中进行种种活动的集合</w:t>
      </w:r>
      <w:r>
        <w:rPr>
          <w:rFonts w:ascii="SimSun" w:hAnsi="SimSun" w:eastAsia="SimSun" w:cs="SimSun"/>
          <w:sz w:val="21"/>
          <w:szCs w:val="21"/>
        </w:rPr>
        <w:t xml:space="preserve"> </w:t>
      </w:r>
      <w:r>
        <w:rPr>
          <w:rFonts w:ascii="SimSun" w:hAnsi="SimSun" w:eastAsia="SimSun" w:cs="SimSun"/>
          <w:sz w:val="21"/>
          <w:szCs w:val="21"/>
          <w:spacing w:val="-4"/>
        </w:rPr>
        <w:t>体。所有这些活动可以用一个价值链来表明”。波特的“价值链”理论揭示了企业要生存和发</w:t>
      </w:r>
      <w:r>
        <w:rPr>
          <w:rFonts w:ascii="SimSun" w:hAnsi="SimSun" w:eastAsia="SimSun" w:cs="SimSun"/>
          <w:sz w:val="21"/>
          <w:szCs w:val="21"/>
          <w:spacing w:val="11"/>
        </w:rPr>
        <w:t xml:space="preserve"> </w:t>
      </w:r>
      <w:r>
        <w:rPr>
          <w:rFonts w:ascii="SimSun" w:hAnsi="SimSun" w:eastAsia="SimSun" w:cs="SimSun"/>
          <w:sz w:val="21"/>
          <w:szCs w:val="21"/>
          <w:spacing w:val="-4"/>
        </w:rPr>
        <w:t>展，必须为企业的股东和其他利益集团包括员工、顾客、供货商以及所在地区和相关行业等创</w:t>
      </w:r>
      <w:r>
        <w:rPr>
          <w:rFonts w:ascii="SimSun" w:hAnsi="SimSun" w:eastAsia="SimSun" w:cs="SimSun"/>
          <w:sz w:val="21"/>
          <w:szCs w:val="21"/>
          <w:spacing w:val="18"/>
        </w:rPr>
        <w:t xml:space="preserve"> </w:t>
      </w:r>
      <w:r>
        <w:rPr>
          <w:rFonts w:ascii="SimSun" w:hAnsi="SimSun" w:eastAsia="SimSun" w:cs="SimSun"/>
          <w:sz w:val="21"/>
          <w:szCs w:val="21"/>
          <w:spacing w:val="-3"/>
        </w:rPr>
        <w:t>造价值。如果把“企业”这个“黑匣子”打</w:t>
      </w:r>
      <w:r>
        <w:rPr>
          <w:rFonts w:ascii="SimSun" w:hAnsi="SimSun" w:eastAsia="SimSun" w:cs="SimSun"/>
          <w:sz w:val="21"/>
          <w:szCs w:val="21"/>
          <w:spacing w:val="-4"/>
        </w:rPr>
        <w:t>开，我们可以把企业创造价值的过程分解为一系列</w:t>
      </w:r>
      <w:r>
        <w:rPr>
          <w:rFonts w:ascii="SimSun" w:hAnsi="SimSun" w:eastAsia="SimSun" w:cs="SimSun"/>
          <w:sz w:val="21"/>
          <w:szCs w:val="21"/>
        </w:rPr>
        <w:t xml:space="preserve"> </w:t>
      </w:r>
      <w:r>
        <w:rPr>
          <w:rFonts w:ascii="SimSun" w:hAnsi="SimSun" w:eastAsia="SimSun" w:cs="SimSun"/>
          <w:sz w:val="21"/>
          <w:szCs w:val="21"/>
          <w:spacing w:val="4"/>
        </w:rPr>
        <w:t>互不相同但又相互关联的经济活动，或者称之为</w:t>
      </w:r>
      <w:r>
        <w:rPr>
          <w:rFonts w:ascii="SimSun" w:hAnsi="SimSun" w:eastAsia="SimSun" w:cs="SimSun"/>
          <w:sz w:val="21"/>
          <w:szCs w:val="21"/>
          <w:spacing w:val="3"/>
        </w:rPr>
        <w:t>“增值活动”,其总和即构成企业的“价值</w:t>
      </w:r>
      <w:r>
        <w:rPr>
          <w:rFonts w:ascii="SimSun" w:hAnsi="SimSun" w:eastAsia="SimSun" w:cs="SimSun"/>
          <w:sz w:val="21"/>
          <w:szCs w:val="21"/>
        </w:rPr>
        <w:t xml:space="preserve"> </w:t>
      </w:r>
      <w:r>
        <w:rPr>
          <w:rFonts w:ascii="SimSun" w:hAnsi="SimSun" w:eastAsia="SimSun" w:cs="SimSun"/>
          <w:sz w:val="21"/>
          <w:szCs w:val="21"/>
          <w:spacing w:val="-4"/>
        </w:rPr>
        <w:t>链”。任何一个企业都是其产品在设计、生产、销售、交货和售后服务方面所进行的各项活动</w:t>
      </w:r>
      <w:r>
        <w:rPr>
          <w:rFonts w:ascii="SimSun" w:hAnsi="SimSun" w:eastAsia="SimSun" w:cs="SimSun"/>
          <w:sz w:val="21"/>
          <w:szCs w:val="21"/>
          <w:spacing w:val="17"/>
        </w:rPr>
        <w:t xml:space="preserve"> </w:t>
      </w:r>
      <w:r>
        <w:rPr>
          <w:rFonts w:ascii="SimSun" w:hAnsi="SimSun" w:eastAsia="SimSun" w:cs="SimSun"/>
          <w:sz w:val="21"/>
          <w:szCs w:val="21"/>
          <w:spacing w:val="-9"/>
        </w:rPr>
        <w:t>的聚合体。每一项经营管理活动就是这一价值链条上的</w:t>
      </w:r>
      <w:r>
        <w:rPr>
          <w:rFonts w:ascii="SimSun" w:hAnsi="SimSun" w:eastAsia="SimSun" w:cs="SimSun"/>
          <w:sz w:val="21"/>
          <w:szCs w:val="21"/>
          <w:spacing w:val="-10"/>
        </w:rPr>
        <w:t>一个环节。不论哪个企业，都包含设计、</w:t>
      </w:r>
      <w:r>
        <w:rPr>
          <w:rFonts w:ascii="SimSun" w:hAnsi="SimSun" w:eastAsia="SimSun" w:cs="SimSun"/>
          <w:sz w:val="21"/>
          <w:szCs w:val="21"/>
        </w:rPr>
        <w:t xml:space="preserve"> </w:t>
      </w:r>
      <w:r>
        <w:rPr>
          <w:rFonts w:ascii="SimSun" w:hAnsi="SimSun" w:eastAsia="SimSun" w:cs="SimSun"/>
          <w:sz w:val="21"/>
          <w:szCs w:val="21"/>
          <w:spacing w:val="-2"/>
        </w:rPr>
        <w:t>生产、组装、营销、售后服务等一系列环节，我们引入价值链就是为企业提</w:t>
      </w:r>
      <w:r>
        <w:rPr>
          <w:rFonts w:ascii="SimSun" w:hAnsi="SimSun" w:eastAsia="SimSun" w:cs="SimSun"/>
          <w:sz w:val="21"/>
          <w:szCs w:val="21"/>
          <w:spacing w:val="-3"/>
        </w:rPr>
        <w:t>供分析框架。</w:t>
      </w:r>
    </w:p>
    <w:p>
      <w:pPr>
        <w:ind w:right="104" w:firstLine="440"/>
        <w:spacing w:before="101" w:line="255" w:lineRule="auto"/>
        <w:rPr>
          <w:rFonts w:ascii="SimSun" w:hAnsi="SimSun" w:eastAsia="SimSun" w:cs="SimSun"/>
          <w:sz w:val="21"/>
          <w:szCs w:val="21"/>
        </w:rPr>
      </w:pPr>
      <w:r>
        <w:rPr>
          <w:rFonts w:ascii="SimSun" w:hAnsi="SimSun" w:eastAsia="SimSun" w:cs="SimSun"/>
          <w:sz w:val="21"/>
          <w:szCs w:val="21"/>
          <w:spacing w:val="1"/>
        </w:rPr>
        <w:t>从横向视角审视自身的业务能力。从业务的构成看，我们认为银行业务都会包括客户交</w:t>
      </w:r>
      <w:r>
        <w:rPr>
          <w:rFonts w:ascii="SimSun" w:hAnsi="SimSun" w:eastAsia="SimSun" w:cs="SimSun"/>
          <w:sz w:val="21"/>
          <w:szCs w:val="21"/>
        </w:rPr>
        <w:t xml:space="preserve"> </w:t>
      </w:r>
      <w:r>
        <w:rPr>
          <w:rFonts w:ascii="SimSun" w:hAnsi="SimSun" w:eastAsia="SimSun" w:cs="SimSun"/>
          <w:sz w:val="21"/>
          <w:szCs w:val="21"/>
          <w:spacing w:val="-2"/>
        </w:rPr>
        <w:t>互(渠道)、金融产品、产品营销、产品运营、风险控制几个部分。</w:t>
      </w:r>
      <w:r>
        <w:rPr>
          <w:rFonts w:ascii="SimSun" w:hAnsi="SimSun" w:eastAsia="SimSun" w:cs="SimSun"/>
          <w:sz w:val="21"/>
          <w:szCs w:val="21"/>
          <w:spacing w:val="44"/>
        </w:rPr>
        <w:t xml:space="preserve"> </w:t>
      </w:r>
      <w:r>
        <w:rPr>
          <w:rFonts w:ascii="SimSun" w:hAnsi="SimSun" w:eastAsia="SimSun" w:cs="SimSun"/>
          <w:sz w:val="21"/>
          <w:szCs w:val="21"/>
          <w:spacing w:val="-2"/>
        </w:rPr>
        <w:t>一个业务方案</w:t>
      </w:r>
      <w:r>
        <w:rPr>
          <w:rFonts w:ascii="SimSun" w:hAnsi="SimSun" w:eastAsia="SimSun" w:cs="SimSun"/>
          <w:sz w:val="21"/>
          <w:szCs w:val="21"/>
          <w:spacing w:val="-3"/>
        </w:rPr>
        <w:t>首先要确定</w:t>
      </w:r>
      <w:r>
        <w:rPr>
          <w:rFonts w:ascii="SimSun" w:hAnsi="SimSun" w:eastAsia="SimSun" w:cs="SimSun"/>
          <w:sz w:val="21"/>
          <w:szCs w:val="21"/>
        </w:rPr>
        <w:t xml:space="preserve"> </w:t>
      </w:r>
      <w:r>
        <w:rPr>
          <w:rFonts w:ascii="SimSun" w:hAnsi="SimSun" w:eastAsia="SimSun" w:cs="SimSun"/>
          <w:sz w:val="21"/>
          <w:szCs w:val="21"/>
          <w:spacing w:val="2"/>
        </w:rPr>
        <w:t>当事人(客户或者合作伙伴)画像，确定企业中承担业务的相关机构，然后可以分解为：</w:t>
      </w:r>
    </w:p>
    <w:p>
      <w:pPr>
        <w:ind w:left="530"/>
        <w:spacing w:before="201" w:line="219" w:lineRule="auto"/>
        <w:rPr>
          <w:rFonts w:ascii="SimSun" w:hAnsi="SimSun" w:eastAsia="SimSun" w:cs="SimSun"/>
          <w:sz w:val="21"/>
          <w:szCs w:val="21"/>
        </w:rPr>
      </w:pPr>
      <w:r>
        <w:rPr>
          <w:rFonts w:ascii="SimSun" w:hAnsi="SimSun" w:eastAsia="SimSun" w:cs="SimSun"/>
          <w:sz w:val="21"/>
          <w:szCs w:val="21"/>
          <w:spacing w:val="1"/>
        </w:rPr>
        <w:t>(1)业务在哪些渠道完成，本渠道如何交互，跨渠道如何协作。</w:t>
      </w:r>
    </w:p>
    <w:p>
      <w:pPr>
        <w:ind w:right="108" w:firstLine="530"/>
        <w:spacing w:before="62" w:line="256" w:lineRule="auto"/>
        <w:rPr>
          <w:rFonts w:ascii="SimSun" w:hAnsi="SimSun" w:eastAsia="SimSun" w:cs="SimSun"/>
          <w:sz w:val="21"/>
          <w:szCs w:val="21"/>
        </w:rPr>
      </w:pPr>
      <w:r>
        <w:rPr>
          <w:rFonts w:ascii="SimSun" w:hAnsi="SimSun" w:eastAsia="SimSun" w:cs="SimSun"/>
          <w:sz w:val="21"/>
          <w:szCs w:val="21"/>
          <w:spacing w:val="7"/>
        </w:rPr>
        <w:t>(2)业务由哪些产品提供，如何由基础产品组合为可售产品，这些产品有哪些</w:t>
      </w:r>
      <w:r>
        <w:rPr>
          <w:rFonts w:ascii="SimSun" w:hAnsi="SimSun" w:eastAsia="SimSun" w:cs="SimSun"/>
          <w:sz w:val="21"/>
          <w:szCs w:val="21"/>
          <w:spacing w:val="6"/>
        </w:rPr>
        <w:t>个性化</w:t>
      </w:r>
      <w:r>
        <w:rPr>
          <w:rFonts w:ascii="SimSun" w:hAnsi="SimSun" w:eastAsia="SimSun" w:cs="SimSun"/>
          <w:sz w:val="21"/>
          <w:szCs w:val="21"/>
        </w:rPr>
        <w:t xml:space="preserve"> </w:t>
      </w:r>
      <w:r>
        <w:rPr>
          <w:rFonts w:ascii="SimSun" w:hAnsi="SimSun" w:eastAsia="SimSun" w:cs="SimSun"/>
          <w:sz w:val="21"/>
          <w:szCs w:val="21"/>
          <w:spacing w:val="-9"/>
        </w:rPr>
        <w:t>要求。</w:t>
      </w:r>
    </w:p>
    <w:p>
      <w:pPr>
        <w:ind w:left="530"/>
        <w:spacing w:before="68" w:line="219" w:lineRule="auto"/>
        <w:rPr>
          <w:rFonts w:ascii="SimSun" w:hAnsi="SimSun" w:eastAsia="SimSun" w:cs="SimSun"/>
          <w:sz w:val="21"/>
          <w:szCs w:val="21"/>
        </w:rPr>
      </w:pPr>
      <w:r>
        <w:rPr>
          <w:rFonts w:ascii="SimSun" w:hAnsi="SimSun" w:eastAsia="SimSun" w:cs="SimSun"/>
          <w:sz w:val="21"/>
          <w:szCs w:val="21"/>
          <w:spacing w:val="3"/>
        </w:rPr>
        <w:t>(3)该业务通过何种营销手段触达客户。</w:t>
      </w:r>
    </w:p>
    <w:p>
      <w:pPr>
        <w:ind w:left="530"/>
        <w:spacing w:before="80" w:line="320" w:lineRule="exact"/>
        <w:rPr>
          <w:rFonts w:ascii="SimSun" w:hAnsi="SimSun" w:eastAsia="SimSun" w:cs="SimSun"/>
          <w:sz w:val="21"/>
          <w:szCs w:val="21"/>
        </w:rPr>
      </w:pPr>
      <w:r>
        <w:rPr>
          <w:rFonts w:ascii="SimSun" w:hAnsi="SimSun" w:eastAsia="SimSun" w:cs="SimSun"/>
          <w:sz w:val="21"/>
          <w:szCs w:val="21"/>
          <w:spacing w:val="1"/>
          <w:position w:val="8"/>
        </w:rPr>
        <w:t>(4)渠道接受客户请求后，企业内部所需的运营流程如何。</w:t>
      </w:r>
    </w:p>
    <w:p>
      <w:pPr>
        <w:ind w:left="530"/>
        <w:spacing w:before="1" w:line="219" w:lineRule="auto"/>
        <w:rPr>
          <w:rFonts w:ascii="SimSun" w:hAnsi="SimSun" w:eastAsia="SimSun" w:cs="SimSun"/>
          <w:sz w:val="21"/>
          <w:szCs w:val="21"/>
        </w:rPr>
      </w:pPr>
      <w:r>
        <w:rPr>
          <w:rFonts w:ascii="SimSun" w:hAnsi="SimSun" w:eastAsia="SimSun" w:cs="SimSun"/>
          <w:sz w:val="21"/>
          <w:szCs w:val="21"/>
          <w:spacing w:val="2"/>
        </w:rPr>
        <w:t>(5)该业务有哪些风险因素，如何控制风险。</w:t>
      </w:r>
    </w:p>
    <w:p>
      <w:pPr>
        <w:ind w:right="107" w:firstLine="440"/>
        <w:spacing w:before="190" w:line="269" w:lineRule="auto"/>
        <w:rPr>
          <w:rFonts w:ascii="SimSun" w:hAnsi="SimSun" w:eastAsia="SimSun" w:cs="SimSun"/>
          <w:sz w:val="21"/>
          <w:szCs w:val="21"/>
        </w:rPr>
      </w:pPr>
      <w:r>
        <w:rPr>
          <w:rFonts w:ascii="SimSun" w:hAnsi="SimSun" w:eastAsia="SimSun" w:cs="SimSun"/>
          <w:sz w:val="21"/>
          <w:szCs w:val="21"/>
        </w:rPr>
        <w:t>这样就可以将银行业务基于价值链分解为渠道需求、产品需求、营销需求、运营需求、</w:t>
      </w:r>
      <w:r>
        <w:rPr>
          <w:rFonts w:ascii="SimSun" w:hAnsi="SimSun" w:eastAsia="SimSun" w:cs="SimSun"/>
          <w:sz w:val="21"/>
          <w:szCs w:val="21"/>
          <w:spacing w:val="3"/>
        </w:rPr>
        <w:t xml:space="preserve"> </w:t>
      </w:r>
      <w:r>
        <w:rPr>
          <w:rFonts w:ascii="SimSun" w:hAnsi="SimSun" w:eastAsia="SimSun" w:cs="SimSun"/>
          <w:sz w:val="21"/>
          <w:szCs w:val="21"/>
          <w:spacing w:val="-4"/>
        </w:rPr>
        <w:t>风险需求五大方面。因此，数字中台内部可以做以下划分：渠道中台关注客户交互流程，提高</w:t>
      </w:r>
      <w:r>
        <w:rPr>
          <w:rFonts w:ascii="SimSun" w:hAnsi="SimSun" w:eastAsia="SimSun" w:cs="SimSun"/>
          <w:sz w:val="21"/>
          <w:szCs w:val="21"/>
          <w:spacing w:val="11"/>
        </w:rPr>
        <w:t xml:space="preserve"> </w:t>
      </w:r>
      <w:r>
        <w:rPr>
          <w:rFonts w:ascii="SimSun" w:hAnsi="SimSun" w:eastAsia="SimSun" w:cs="SimSun"/>
          <w:sz w:val="21"/>
          <w:szCs w:val="21"/>
          <w:spacing w:val="-4"/>
        </w:rPr>
        <w:t>渠道协同能力，提供统一的客户视图和产品视图；产品中台关注于创意评估、需求分析、方案</w:t>
      </w:r>
      <w:r>
        <w:rPr>
          <w:rFonts w:ascii="SimSun" w:hAnsi="SimSun" w:eastAsia="SimSun" w:cs="SimSun"/>
          <w:sz w:val="21"/>
          <w:szCs w:val="21"/>
          <w:spacing w:val="13"/>
        </w:rPr>
        <w:t xml:space="preserve"> </w:t>
      </w:r>
      <w:r>
        <w:rPr>
          <w:rFonts w:ascii="SimSun" w:hAnsi="SimSun" w:eastAsia="SimSun" w:cs="SimSun"/>
          <w:sz w:val="21"/>
          <w:szCs w:val="21"/>
          <w:spacing w:val="-4"/>
        </w:rPr>
        <w:t>设计、产品运营等产品研发流程，以及产品的定义、产品上下架管理流程；营销中台关注</w:t>
      </w:r>
      <w:r>
        <w:rPr>
          <w:rFonts w:ascii="SimSun" w:hAnsi="SimSun" w:eastAsia="SimSun" w:cs="SimSun"/>
          <w:sz w:val="21"/>
          <w:szCs w:val="21"/>
          <w:spacing w:val="-5"/>
        </w:rPr>
        <w:t>营销</w:t>
      </w:r>
      <w:r>
        <w:rPr>
          <w:rFonts w:ascii="SimSun" w:hAnsi="SimSun" w:eastAsia="SimSun" w:cs="SimSun"/>
          <w:sz w:val="21"/>
          <w:szCs w:val="21"/>
        </w:rPr>
        <w:t xml:space="preserve"> </w:t>
      </w:r>
      <w:r>
        <w:rPr>
          <w:rFonts w:ascii="SimSun" w:hAnsi="SimSun" w:eastAsia="SimSun" w:cs="SimSun"/>
          <w:sz w:val="21"/>
          <w:szCs w:val="21"/>
          <w:spacing w:val="-3"/>
        </w:rPr>
        <w:t>策略/计划、营销执行流程；运营中台关注产品运营相关流程、运营能力和运营数据。</w:t>
      </w:r>
    </w:p>
    <w:p>
      <w:pPr>
        <w:ind w:right="33" w:firstLine="440"/>
        <w:spacing w:before="69" w:line="267" w:lineRule="auto"/>
        <w:rPr>
          <w:rFonts w:ascii="SimSun" w:hAnsi="SimSun" w:eastAsia="SimSun" w:cs="SimSun"/>
          <w:sz w:val="21"/>
          <w:szCs w:val="21"/>
        </w:rPr>
      </w:pPr>
      <w:r>
        <w:rPr>
          <w:rFonts w:ascii="SimSun" w:hAnsi="SimSun" w:eastAsia="SimSun" w:cs="SimSun"/>
          <w:sz w:val="21"/>
          <w:szCs w:val="21"/>
          <w:spacing w:val="1"/>
        </w:rPr>
        <w:t>按照同样的思路，我们还可以将制造业业务基于价值链分解为研</w:t>
      </w:r>
      <w:r>
        <w:rPr>
          <w:rFonts w:ascii="SimSun" w:hAnsi="SimSun" w:eastAsia="SimSun" w:cs="SimSun"/>
          <w:sz w:val="21"/>
          <w:szCs w:val="21"/>
        </w:rPr>
        <w:t>发需求、产品需求、供 </w:t>
      </w:r>
      <w:r>
        <w:rPr>
          <w:rFonts w:ascii="SimSun" w:hAnsi="SimSun" w:eastAsia="SimSun" w:cs="SimSun"/>
          <w:sz w:val="21"/>
          <w:szCs w:val="21"/>
          <w:spacing w:val="-2"/>
        </w:rPr>
        <w:t>应链需求、营销需求、服务需求；再如，将政务服务基于价值链分解为审批需求、监管需求、</w:t>
      </w:r>
      <w:r>
        <w:rPr>
          <w:rFonts w:ascii="SimSun" w:hAnsi="SimSun" w:eastAsia="SimSun" w:cs="SimSun"/>
          <w:sz w:val="21"/>
          <w:szCs w:val="21"/>
          <w:spacing w:val="5"/>
        </w:rPr>
        <w:t xml:space="preserve"> </w:t>
      </w:r>
      <w:r>
        <w:rPr>
          <w:rFonts w:ascii="SimSun" w:hAnsi="SimSun" w:eastAsia="SimSun" w:cs="SimSun"/>
          <w:sz w:val="21"/>
          <w:szCs w:val="21"/>
          <w:spacing w:val="-2"/>
        </w:rPr>
        <w:t>执法需求、信用需求、服务需求等，为满足不同的需求，进行数字中台的不同划分。</w:t>
      </w:r>
    </w:p>
    <w:p>
      <w:pPr>
        <w:ind w:firstLine="440"/>
        <w:spacing w:before="49" w:line="255" w:lineRule="auto"/>
        <w:rPr>
          <w:rFonts w:ascii="SimSun" w:hAnsi="SimSun" w:eastAsia="SimSun" w:cs="SimSun"/>
          <w:sz w:val="21"/>
          <w:szCs w:val="21"/>
        </w:rPr>
      </w:pPr>
      <w:r>
        <w:rPr>
          <w:rFonts w:ascii="SimSun" w:hAnsi="SimSun" w:eastAsia="SimSun" w:cs="SimSun"/>
          <w:sz w:val="21"/>
          <w:szCs w:val="21"/>
          <w:spacing w:val="1"/>
        </w:rPr>
        <w:t>看了上面银行的中台应用架构，对中台模式的企业应用架构已经有了感觉。延展到其他</w:t>
      </w:r>
      <w:r>
        <w:rPr>
          <w:rFonts w:ascii="SimSun" w:hAnsi="SimSun" w:eastAsia="SimSun" w:cs="SimSun"/>
          <w:sz w:val="21"/>
          <w:szCs w:val="21"/>
        </w:rPr>
        <w:t xml:space="preserve">  </w:t>
      </w:r>
      <w:r>
        <w:rPr>
          <w:rFonts w:ascii="SimSun" w:hAnsi="SimSun" w:eastAsia="SimSun" w:cs="SimSun"/>
          <w:sz w:val="21"/>
          <w:szCs w:val="21"/>
          <w:spacing w:val="-1"/>
        </w:rPr>
        <w:t>企业，我们一样可以将企业的应用系统分为前台、中台、后台三层。前台应用按照线上渠</w:t>
      </w:r>
      <w:r>
        <w:rPr>
          <w:rFonts w:ascii="SimSun" w:hAnsi="SimSun" w:eastAsia="SimSun" w:cs="SimSun"/>
          <w:sz w:val="21"/>
          <w:szCs w:val="21"/>
          <w:spacing w:val="-2"/>
        </w:rPr>
        <w:t>道、</w:t>
      </w:r>
    </w:p>
    <w:p>
      <w:pPr>
        <w:spacing w:line="255" w:lineRule="auto"/>
        <w:sectPr>
          <w:headerReference w:type="default" r:id="rId88"/>
          <w:pgSz w:w="9250" w:h="13980"/>
          <w:pgMar w:top="572" w:right="492" w:bottom="400" w:left="189" w:header="358" w:footer="0" w:gutter="0"/>
        </w:sectPr>
        <w:rPr>
          <w:rFonts w:ascii="SimSun" w:hAnsi="SimSun" w:eastAsia="SimSun" w:cs="SimSun"/>
          <w:sz w:val="21"/>
          <w:szCs w:val="21"/>
        </w:rPr>
      </w:pPr>
    </w:p>
    <w:p>
      <w:pPr>
        <w:spacing w:line="406" w:lineRule="auto"/>
        <w:rPr>
          <w:rFonts w:ascii="Arial"/>
          <w:sz w:val="21"/>
        </w:rPr>
      </w:pPr>
      <w:r>
        <w:pict>
          <v:shape id="_x0000_s216" style="position:absolute;margin-left:59.1915pt;margin-top:190.254pt;mso-position-vertical-relative:page;mso-position-horizontal-relative:page;width:12.8pt;height:41.05pt;z-index:252124160;"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15" w:lineRule="auto"/>
                    <w:rPr>
                      <w:sz w:val="18"/>
                      <w:szCs w:val="18"/>
                    </w:rPr>
                  </w:pPr>
                  <w:r>
                    <w:rPr>
                      <w:sz w:val="18"/>
                      <w:szCs w:val="18"/>
                      <w:spacing w:val="15"/>
                    </w:rPr>
                    <w:t>业务中台</w:t>
                  </w:r>
                </w:p>
              </w:txbxContent>
            </v:textbox>
          </v:shape>
        </w:pict>
      </w:r>
      <w:r>
        <w:pict>
          <v:shape id="_x0000_s218" style="position:absolute;margin-left:403.624pt;margin-top:190.362pt;mso-position-vertical-relative:page;mso-position-horizontal-relative:page;width:12.85pt;height:40.95pt;z-index:252123136;"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16" w:lineRule="auto"/>
                    <w:rPr>
                      <w:sz w:val="18"/>
                      <w:szCs w:val="18"/>
                    </w:rPr>
                  </w:pPr>
                  <w:r>
                    <w:rPr>
                      <w:sz w:val="18"/>
                      <w:szCs w:val="18"/>
                      <w:spacing w:val="14"/>
                    </w:rPr>
                    <w:t>数据中台</w:t>
                  </w:r>
                </w:p>
              </w:txbxContent>
            </v:textbox>
          </v:shape>
        </w:pict>
      </w:r>
      <w:r/>
    </w:p>
    <w:p>
      <w:pPr>
        <w:ind w:left="9" w:right="99"/>
        <w:spacing w:before="68" w:line="261" w:lineRule="auto"/>
        <w:jc w:val="both"/>
        <w:rPr>
          <w:rFonts w:ascii="SimSun" w:hAnsi="SimSun" w:eastAsia="SimSun" w:cs="SimSun"/>
          <w:sz w:val="21"/>
          <w:szCs w:val="21"/>
        </w:rPr>
      </w:pPr>
      <w:r>
        <w:rPr>
          <w:rFonts w:ascii="SimSun" w:hAnsi="SimSun" w:eastAsia="SimSun" w:cs="SimSun"/>
          <w:sz w:val="21"/>
          <w:szCs w:val="21"/>
          <w:spacing w:val="-2"/>
        </w:rPr>
        <w:t>线下渠道、合作伙伴渠道和内部员工渠道四类应用进行划分，后台包括基础应用(技术的一些</w:t>
      </w:r>
      <w:r>
        <w:rPr>
          <w:rFonts w:ascii="SimSun" w:hAnsi="SimSun" w:eastAsia="SimSun" w:cs="SimSun"/>
          <w:sz w:val="21"/>
          <w:szCs w:val="21"/>
          <w:spacing w:val="16"/>
        </w:rPr>
        <w:t xml:space="preserve"> </w:t>
      </w:r>
      <w:r>
        <w:rPr>
          <w:rFonts w:ascii="SimSun" w:hAnsi="SimSun" w:eastAsia="SimSun" w:cs="SimSun"/>
          <w:sz w:val="21"/>
          <w:szCs w:val="21"/>
          <w:spacing w:val="-2"/>
        </w:rPr>
        <w:t>基础设施)、产品、客服、运营以及外部应用，当然，根据企业自身情况可以增加其他的领域</w:t>
      </w:r>
      <w:r>
        <w:rPr>
          <w:rFonts w:ascii="SimSun" w:hAnsi="SimSun" w:eastAsia="SimSun" w:cs="SimSun"/>
          <w:sz w:val="21"/>
          <w:szCs w:val="21"/>
          <w:spacing w:val="14"/>
        </w:rPr>
        <w:t xml:space="preserve"> </w:t>
      </w:r>
      <w:r>
        <w:rPr>
          <w:rFonts w:ascii="SimSun" w:hAnsi="SimSun" w:eastAsia="SimSun" w:cs="SimSun"/>
          <w:sz w:val="21"/>
          <w:szCs w:val="21"/>
          <w:spacing w:val="-7"/>
        </w:rPr>
        <w:t>和应用，如图2-10所示。</w:t>
      </w:r>
    </w:p>
    <w:p>
      <w:pPr>
        <w:spacing w:line="258" w:lineRule="auto"/>
        <w:rPr>
          <w:rFonts w:ascii="Arial"/>
          <w:sz w:val="21"/>
        </w:rPr>
      </w:pPr>
      <w:r/>
    </w:p>
    <w:p>
      <w:pPr>
        <w:pStyle w:val="BodyText"/>
        <w:ind w:left="572"/>
        <w:spacing w:before="52" w:line="232" w:lineRule="auto"/>
        <w:rPr>
          <w:sz w:val="16"/>
          <w:szCs w:val="16"/>
        </w:rPr>
      </w:pPr>
      <w:r>
        <w:drawing>
          <wp:anchor distT="0" distB="0" distL="0" distR="0" simplePos="0" relativeHeight="252122112" behindDoc="1" locked="0" layoutInCell="1" allowOverlap="1">
            <wp:simplePos x="0" y="0"/>
            <wp:positionH relativeFrom="column">
              <wp:posOffset>0</wp:posOffset>
            </wp:positionH>
            <wp:positionV relativeFrom="paragraph">
              <wp:posOffset>-94478</wp:posOffset>
            </wp:positionV>
            <wp:extent cx="5429283" cy="3308303"/>
            <wp:effectExtent l="0" t="0" r="0" b="0"/>
            <wp:wrapNone/>
            <wp:docPr id="98" name="IM 98"/>
            <wp:cNvGraphicFramePr/>
            <a:graphic>
              <a:graphicData uri="http://schemas.openxmlformats.org/drawingml/2006/picture">
                <pic:pic>
                  <pic:nvPicPr>
                    <pic:cNvPr id="98" name="IM 98"/>
                    <pic:cNvPicPr/>
                  </pic:nvPicPr>
                  <pic:blipFill>
                    <a:blip r:embed="rId90"/>
                    <a:stretch>
                      <a:fillRect/>
                    </a:stretch>
                  </pic:blipFill>
                  <pic:spPr>
                    <a:xfrm rot="0">
                      <a:off x="0" y="0"/>
                      <a:ext cx="5429283" cy="3308303"/>
                    </a:xfrm>
                    <a:prstGeom prst="rect">
                      <a:avLst/>
                    </a:prstGeom>
                  </pic:spPr>
                </pic:pic>
              </a:graphicData>
            </a:graphic>
          </wp:anchor>
        </w:drawing>
      </w:r>
      <w:r>
        <w:rPr>
          <w:sz w:val="16"/>
          <w:szCs w:val="16"/>
          <w:b/>
          <w:bCs/>
          <w:spacing w:val="3"/>
        </w:rPr>
        <w:t>线下客户服务应用</w:t>
      </w:r>
      <w:r>
        <w:rPr>
          <w:sz w:val="16"/>
          <w:szCs w:val="16"/>
          <w:spacing w:val="10"/>
        </w:rPr>
        <w:t xml:space="preserve">        </w:t>
      </w:r>
      <w:r>
        <w:rPr>
          <w:sz w:val="16"/>
          <w:szCs w:val="16"/>
          <w:spacing w:val="3"/>
        </w:rPr>
        <w:t>线上客户服务应用</w:t>
      </w:r>
      <w:r>
        <w:rPr>
          <w:sz w:val="16"/>
          <w:szCs w:val="16"/>
          <w:spacing w:val="10"/>
        </w:rPr>
        <w:t xml:space="preserve">        </w:t>
      </w:r>
      <w:r>
        <w:rPr>
          <w:sz w:val="16"/>
          <w:szCs w:val="16"/>
          <w:spacing w:val="3"/>
        </w:rPr>
        <w:t>合作伙伴服务应用</w:t>
      </w:r>
      <w:r>
        <w:rPr>
          <w:sz w:val="16"/>
          <w:szCs w:val="16"/>
          <w:spacing w:val="1"/>
        </w:rPr>
        <w:t xml:space="preserve">           </w:t>
      </w:r>
      <w:r>
        <w:rPr>
          <w:sz w:val="16"/>
          <w:szCs w:val="16"/>
          <w:b/>
          <w:bCs/>
          <w:spacing w:val="3"/>
        </w:rPr>
        <w:t>内部员工应用</w:t>
      </w:r>
    </w:p>
    <w:p>
      <w:pPr>
        <w:spacing w:line="319" w:lineRule="auto"/>
        <w:rPr>
          <w:rFonts w:ascii="Arial"/>
          <w:sz w:val="21"/>
        </w:rPr>
      </w:pPr>
      <w:r/>
    </w:p>
    <w:p>
      <w:pPr>
        <w:pStyle w:val="BodyText"/>
        <w:ind w:left="1050"/>
        <w:spacing w:before="52" w:line="231" w:lineRule="auto"/>
        <w:rPr>
          <w:rFonts w:ascii="YouYuan" w:hAnsi="YouYuan" w:eastAsia="YouYuan" w:cs="YouYuan"/>
          <w:sz w:val="16"/>
          <w:szCs w:val="16"/>
        </w:rPr>
      </w:pPr>
      <w:r>
        <w:rPr>
          <w:sz w:val="16"/>
          <w:szCs w:val="16"/>
          <w:spacing w:val="-9"/>
          <w:w w:val="95"/>
          <w:position w:val="-1"/>
        </w:rPr>
        <w:t>低代码开发环境</w:t>
      </w:r>
      <w:r>
        <w:rPr>
          <w:sz w:val="16"/>
          <w:szCs w:val="16"/>
          <w:spacing w:val="1"/>
          <w:position w:val="-1"/>
        </w:rPr>
        <w:t xml:space="preserve">                      </w:t>
      </w:r>
      <w:r>
        <w:rPr>
          <w:rFonts w:ascii="YouYuan" w:hAnsi="YouYuan" w:eastAsia="YouYuan" w:cs="YouYuan"/>
          <w:sz w:val="16"/>
          <w:szCs w:val="16"/>
          <w:spacing w:val="-9"/>
          <w:w w:val="95"/>
          <w:position w:val="1"/>
        </w:rPr>
        <w:t>用户体验环境</w:t>
      </w:r>
    </w:p>
    <w:p>
      <w:pPr>
        <w:spacing w:before="178"/>
        <w:rPr/>
      </w:pPr>
      <w:r/>
    </w:p>
    <w:p>
      <w:pPr>
        <w:sectPr>
          <w:headerReference w:type="default" r:id="rId89"/>
          <w:pgSz w:w="9250" w:h="13980"/>
          <w:pgMar w:top="512" w:right="219" w:bottom="400" w:left="479" w:header="298" w:footer="0" w:gutter="0"/>
          <w:cols w:equalWidth="0" w:num="1">
            <w:col w:w="8551" w:space="0"/>
          </w:cols>
        </w:sectPr>
        <w:rPr/>
      </w:pPr>
    </w:p>
    <w:p>
      <w:pPr>
        <w:rPr/>
      </w:pPr>
      <w:r/>
    </w:p>
    <w:p>
      <w:pPr>
        <w:spacing w:line="14" w:lineRule="auto"/>
        <w:rPr>
          <w:rFonts w:ascii="Arial"/>
          <w:sz w:val="2"/>
        </w:rPr>
      </w:pPr>
      <w:r>
        <w:rPr>
          <w:rFonts w:ascii="Arial" w:hAnsi="Arial" w:eastAsia="Arial" w:cs="Arial"/>
          <w:sz w:val="2"/>
          <w:szCs w:val="2"/>
        </w:rPr>
        <w:br w:type="column"/>
      </w:r>
    </w:p>
    <w:p>
      <w:pPr>
        <w:pStyle w:val="BodyText"/>
        <w:spacing w:before="8" w:line="361" w:lineRule="exact"/>
        <w:rPr>
          <w:sz w:val="16"/>
          <w:szCs w:val="16"/>
        </w:rPr>
      </w:pPr>
      <w:r>
        <w:rPr>
          <w:sz w:val="16"/>
          <w:szCs w:val="16"/>
          <w:spacing w:val="-2"/>
          <w:position w:val="15"/>
        </w:rPr>
        <w:t>渠道中台</w:t>
      </w:r>
    </w:p>
    <w:p>
      <w:pPr>
        <w:pStyle w:val="BodyText"/>
        <w:spacing w:line="223" w:lineRule="auto"/>
        <w:rPr>
          <w:sz w:val="16"/>
          <w:szCs w:val="16"/>
        </w:rPr>
      </w:pPr>
      <w:r>
        <w:rPr>
          <w:sz w:val="16"/>
          <w:szCs w:val="16"/>
          <w:spacing w:val="2"/>
        </w:rPr>
        <w:t>营销中台</w:t>
      </w:r>
    </w:p>
    <w:p>
      <w:pPr>
        <w:spacing w:before="166" w:line="224" w:lineRule="auto"/>
        <w:rPr>
          <w:rFonts w:ascii="YouYuan" w:hAnsi="YouYuan" w:eastAsia="YouYuan" w:cs="YouYuan"/>
          <w:sz w:val="16"/>
          <w:szCs w:val="16"/>
        </w:rPr>
      </w:pPr>
      <w:r>
        <w:rPr>
          <w:rFonts w:ascii="YouYuan" w:hAnsi="YouYuan" w:eastAsia="YouYuan" w:cs="YouYuan"/>
          <w:sz w:val="16"/>
          <w:szCs w:val="16"/>
          <w:spacing w:val="9"/>
        </w:rPr>
        <w:t>产品中台</w:t>
      </w:r>
    </w:p>
    <w:p>
      <w:pPr>
        <w:pStyle w:val="BodyText"/>
        <w:spacing w:before="166" w:line="223" w:lineRule="auto"/>
        <w:rPr>
          <w:sz w:val="16"/>
          <w:szCs w:val="16"/>
        </w:rPr>
      </w:pPr>
      <w:r>
        <w:rPr>
          <w:sz w:val="16"/>
          <w:szCs w:val="16"/>
          <w:spacing w:val="-2"/>
        </w:rPr>
        <w:t>运营中台</w:t>
      </w:r>
    </w:p>
    <w:p>
      <w:pPr>
        <w:spacing w:line="260" w:lineRule="auto"/>
        <w:rPr>
          <w:rFonts w:ascii="Arial"/>
          <w:sz w:val="21"/>
        </w:rPr>
      </w:pPr>
      <w:r/>
    </w:p>
    <w:p>
      <w:pPr>
        <w:ind w:left="319"/>
        <w:spacing w:before="14" w:line="54" w:lineRule="exact"/>
        <w:rPr>
          <w:rFonts w:ascii="SimSun" w:hAnsi="SimSun" w:eastAsia="SimSun" w:cs="SimSun"/>
          <w:sz w:val="4"/>
          <w:szCs w:val="4"/>
        </w:rPr>
      </w:pPr>
      <w:r>
        <w:rPr>
          <w:rFonts w:ascii="SimSun" w:hAnsi="SimSun" w:eastAsia="SimSun" w:cs="SimSun"/>
          <w:sz w:val="4"/>
          <w:szCs w:val="4"/>
        </w:rPr>
        <w:t>*</w:t>
      </w:r>
    </w:p>
    <w:p>
      <w:pPr>
        <w:spacing w:line="14" w:lineRule="auto"/>
        <w:rPr>
          <w:rFonts w:ascii="Arial"/>
          <w:sz w:val="2"/>
        </w:rPr>
      </w:pPr>
      <w:r>
        <w:rPr>
          <w:rFonts w:ascii="Arial" w:hAnsi="Arial" w:eastAsia="Arial" w:cs="Arial"/>
          <w:sz w:val="2"/>
          <w:szCs w:val="2"/>
        </w:rPr>
        <w:br w:type="column"/>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spacing w:before="52" w:line="222" w:lineRule="auto"/>
        <w:rPr>
          <w:sz w:val="16"/>
          <w:szCs w:val="16"/>
        </w:rPr>
      </w:pPr>
      <w:r>
        <w:rPr>
          <w:rFonts w:ascii="Times New Roman" w:hAnsi="Times New Roman" w:eastAsia="Times New Roman" w:cs="Times New Roman"/>
          <w:sz w:val="16"/>
          <w:szCs w:val="16"/>
        </w:rPr>
        <w:t>Al</w:t>
      </w:r>
      <w:r>
        <w:rPr>
          <w:rFonts w:ascii="Times New Roman" w:hAnsi="Times New Roman" w:eastAsia="Times New Roman" w:cs="Times New Roman"/>
          <w:sz w:val="16"/>
          <w:szCs w:val="16"/>
          <w:spacing w:val="11"/>
          <w:w w:val="101"/>
        </w:rPr>
        <w:t xml:space="preserve"> </w:t>
      </w:r>
      <w:r>
        <w:rPr>
          <w:sz w:val="16"/>
          <w:szCs w:val="16"/>
          <w:spacing w:val="7"/>
        </w:rPr>
        <w:t>环境</w:t>
      </w:r>
    </w:p>
    <w:p>
      <w:pPr>
        <w:spacing w:line="14" w:lineRule="auto"/>
        <w:rPr>
          <w:rFonts w:ascii="Arial"/>
          <w:sz w:val="2"/>
        </w:rPr>
      </w:pPr>
      <w:r>
        <w:rPr>
          <w:rFonts w:ascii="Arial" w:hAnsi="Arial" w:eastAsia="Arial" w:cs="Arial"/>
          <w:sz w:val="2"/>
          <w:szCs w:val="2"/>
        </w:rPr>
        <w:br w:type="column"/>
      </w:r>
    </w:p>
    <w:p>
      <w:pPr>
        <w:spacing w:line="360" w:lineRule="exact"/>
        <w:rPr>
          <w:rFonts w:ascii="YouYuan" w:hAnsi="YouYuan" w:eastAsia="YouYuan" w:cs="YouYuan"/>
          <w:sz w:val="16"/>
          <w:szCs w:val="16"/>
        </w:rPr>
      </w:pPr>
      <w:r>
        <w:rPr>
          <w:rFonts w:ascii="YouYuan" w:hAnsi="YouYuan" w:eastAsia="YouYuan" w:cs="YouYuan"/>
          <w:sz w:val="16"/>
          <w:szCs w:val="16"/>
          <w:spacing w:val="5"/>
          <w:position w:val="15"/>
        </w:rPr>
        <w:t>渠道主题</w:t>
      </w:r>
    </w:p>
    <w:p>
      <w:pPr>
        <w:spacing w:line="225" w:lineRule="auto"/>
        <w:rPr>
          <w:rFonts w:ascii="YouYuan" w:hAnsi="YouYuan" w:eastAsia="YouYuan" w:cs="YouYuan"/>
          <w:sz w:val="16"/>
          <w:szCs w:val="16"/>
        </w:rPr>
      </w:pPr>
      <w:r>
        <w:rPr>
          <w:rFonts w:ascii="YouYuan" w:hAnsi="YouYuan" w:eastAsia="YouYuan" w:cs="YouYuan"/>
          <w:sz w:val="16"/>
          <w:szCs w:val="16"/>
          <w:spacing w:val="5"/>
        </w:rPr>
        <w:t>营销主题</w:t>
      </w:r>
    </w:p>
    <w:p>
      <w:pPr>
        <w:spacing w:before="165" w:line="225" w:lineRule="auto"/>
        <w:rPr>
          <w:rFonts w:ascii="YouYuan" w:hAnsi="YouYuan" w:eastAsia="YouYuan" w:cs="YouYuan"/>
          <w:sz w:val="16"/>
          <w:szCs w:val="16"/>
        </w:rPr>
      </w:pPr>
      <w:r>
        <w:rPr>
          <w:rFonts w:ascii="YouYuan" w:hAnsi="YouYuan" w:eastAsia="YouYuan" w:cs="YouYuan"/>
          <w:sz w:val="16"/>
          <w:szCs w:val="16"/>
          <w:spacing w:val="5"/>
        </w:rPr>
        <w:t>产品主题</w:t>
      </w:r>
    </w:p>
    <w:p>
      <w:pPr>
        <w:pStyle w:val="BodyText"/>
        <w:spacing w:before="193" w:line="222" w:lineRule="auto"/>
        <w:rPr>
          <w:sz w:val="16"/>
          <w:szCs w:val="16"/>
        </w:rPr>
      </w:pPr>
      <w:r>
        <w:rPr>
          <w:sz w:val="16"/>
          <w:szCs w:val="16"/>
          <w:spacing w:val="6"/>
        </w:rPr>
        <w:t>运营数据</w:t>
      </w:r>
    </w:p>
    <w:p>
      <w:pPr>
        <w:spacing w:line="14" w:lineRule="auto"/>
        <w:rPr>
          <w:rFonts w:ascii="Arial"/>
          <w:sz w:val="2"/>
        </w:rPr>
      </w:pPr>
      <w:r>
        <w:rPr>
          <w:rFonts w:ascii="Arial" w:hAnsi="Arial" w:eastAsia="Arial" w:cs="Arial"/>
          <w:sz w:val="2"/>
          <w:szCs w:val="2"/>
        </w:rPr>
        <w:br w:type="column"/>
      </w:r>
    </w:p>
    <w:p>
      <w:pPr>
        <w:ind w:left="139"/>
        <w:spacing w:line="222" w:lineRule="auto"/>
        <w:rPr>
          <w:rFonts w:ascii="YouYuan" w:hAnsi="YouYuan" w:eastAsia="YouYuan" w:cs="YouYuan"/>
          <w:sz w:val="16"/>
          <w:szCs w:val="16"/>
        </w:rPr>
      </w:pPr>
      <w:r>
        <w:rPr>
          <w:rFonts w:ascii="YouYuan" w:hAnsi="YouYuan" w:eastAsia="YouYuan" w:cs="YouYuan"/>
          <w:sz w:val="16"/>
          <w:szCs w:val="16"/>
          <w:spacing w:val="-1"/>
        </w:rPr>
        <w:t>客户主题</w:t>
      </w:r>
    </w:p>
    <w:p>
      <w:pPr>
        <w:pStyle w:val="BodyText"/>
        <w:spacing w:before="165" w:line="361" w:lineRule="exact"/>
        <w:rPr>
          <w:sz w:val="16"/>
          <w:szCs w:val="16"/>
        </w:rPr>
      </w:pPr>
      <w:r>
        <w:rPr>
          <w:sz w:val="16"/>
          <w:szCs w:val="16"/>
          <w:spacing w:val="4"/>
          <w:position w:val="15"/>
        </w:rPr>
        <w:t>合作伙伴主题</w:t>
      </w:r>
    </w:p>
    <w:p>
      <w:pPr>
        <w:ind w:left="139"/>
        <w:spacing w:line="223" w:lineRule="auto"/>
        <w:rPr>
          <w:rFonts w:ascii="YouYuan" w:hAnsi="YouYuan" w:eastAsia="YouYuan" w:cs="YouYuan"/>
          <w:sz w:val="16"/>
          <w:szCs w:val="16"/>
        </w:rPr>
      </w:pPr>
      <w:r>
        <w:rPr>
          <w:rFonts w:ascii="YouYuan" w:hAnsi="YouYuan" w:eastAsia="YouYuan" w:cs="YouYuan"/>
          <w:sz w:val="16"/>
          <w:szCs w:val="16"/>
          <w:spacing w:val="-1"/>
        </w:rPr>
        <w:t>机构主题</w:t>
      </w:r>
    </w:p>
    <w:p>
      <w:pPr>
        <w:pStyle w:val="BodyText"/>
        <w:ind w:left="139"/>
        <w:spacing w:before="176" w:line="350" w:lineRule="exact"/>
        <w:rPr>
          <w:sz w:val="16"/>
          <w:szCs w:val="16"/>
        </w:rPr>
      </w:pPr>
      <w:r>
        <w:rPr>
          <w:sz w:val="16"/>
          <w:szCs w:val="16"/>
          <w:spacing w:val="4"/>
          <w:position w:val="14"/>
        </w:rPr>
        <w:t>协议主题</w:t>
      </w:r>
    </w:p>
    <w:p>
      <w:pPr>
        <w:ind w:left="139"/>
        <w:spacing w:before="1" w:line="200" w:lineRule="auto"/>
        <w:rPr>
          <w:rFonts w:ascii="YouYuan" w:hAnsi="YouYuan" w:eastAsia="YouYuan" w:cs="YouYuan"/>
          <w:sz w:val="16"/>
          <w:szCs w:val="16"/>
        </w:rPr>
      </w:pPr>
      <w:r>
        <w:rPr>
          <w:rFonts w:ascii="YouYuan" w:hAnsi="YouYuan" w:eastAsia="YouYuan" w:cs="YouYuan"/>
          <w:sz w:val="16"/>
          <w:szCs w:val="16"/>
          <w:spacing w:val="-1"/>
        </w:rPr>
        <w:t>事件主题</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9250" w:h="13980"/>
          <w:pgMar w:top="512" w:right="219" w:bottom="400" w:left="479" w:header="298" w:footer="0" w:gutter="0"/>
          <w:cols w:equalWidth="0" w:num="6">
            <w:col w:w="1971" w:space="100"/>
            <w:col w:w="1830" w:space="100"/>
            <w:col w:w="1010" w:space="100"/>
            <w:col w:w="1141" w:space="100"/>
            <w:col w:w="1199" w:space="100"/>
            <w:col w:w="903" w:space="0"/>
          </w:cols>
        </w:sectPr>
        <w:rPr>
          <w:rFonts w:ascii="Arial" w:hAnsi="Arial" w:eastAsia="Arial" w:cs="Arial"/>
          <w:sz w:val="2"/>
          <w:szCs w:val="2"/>
        </w:rPr>
      </w:pPr>
    </w:p>
    <w:p>
      <w:pPr>
        <w:spacing w:before="157"/>
        <w:rPr/>
      </w:pPr>
      <w:r/>
    </w:p>
    <w:p>
      <w:pPr>
        <w:sectPr>
          <w:type w:val="continuous"/>
          <w:pgSz w:w="9250" w:h="13980"/>
          <w:pgMar w:top="512" w:right="219" w:bottom="400" w:left="479" w:header="298" w:footer="0" w:gutter="0"/>
          <w:cols w:equalWidth="0" w:num="1">
            <w:col w:w="8551" w:space="0"/>
          </w:cols>
        </w:sectPr>
        <w:rPr/>
      </w:pPr>
    </w:p>
    <w:p>
      <w:pPr>
        <w:ind w:left="920"/>
        <w:spacing w:before="237" w:line="224" w:lineRule="auto"/>
        <w:rPr>
          <w:rFonts w:ascii="YouYuan" w:hAnsi="YouYuan" w:eastAsia="YouYuan" w:cs="YouYuan"/>
          <w:sz w:val="16"/>
          <w:szCs w:val="16"/>
        </w:rPr>
      </w:pPr>
      <w:r>
        <w:rPr>
          <w:rFonts w:ascii="YouYuan" w:hAnsi="YouYuan" w:eastAsia="YouYuan" w:cs="YouYuan"/>
          <w:sz w:val="16"/>
          <w:szCs w:val="16"/>
          <w:spacing w:val="-6"/>
          <w:w w:val="95"/>
        </w:rPr>
        <w:t>基础应用域</w:t>
      </w:r>
    </w:p>
    <w:p>
      <w:pPr>
        <w:spacing w:line="76" w:lineRule="exact"/>
        <w:rPr/>
      </w:pPr>
      <w:r/>
    </w:p>
    <w:tbl>
      <w:tblPr>
        <w:tblStyle w:val="TableNormal"/>
        <w:tblW w:w="1246" w:type="dxa"/>
        <w:tblInd w:w="6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20"/>
        <w:gridCol w:w="626"/>
      </w:tblGrid>
      <w:tr>
        <w:trPr>
          <w:trHeight w:val="1070" w:hRule="atLeast"/>
        </w:trPr>
        <w:tc>
          <w:tcPr>
            <w:tcW w:w="620" w:type="dxa"/>
            <w:vAlign w:val="top"/>
          </w:tcPr>
          <w:p>
            <w:pPr>
              <w:spacing w:line="221" w:lineRule="auto"/>
              <w:rPr>
                <w:rFonts w:ascii="SimHei" w:hAnsi="SimHei" w:eastAsia="SimHei" w:cs="SimHei"/>
                <w:sz w:val="16"/>
                <w:szCs w:val="16"/>
              </w:rPr>
            </w:pPr>
            <w:r>
              <w:rPr>
                <w:rFonts w:ascii="SimHei" w:hAnsi="SimHei" w:eastAsia="SimHei" w:cs="SimHei"/>
                <w:sz w:val="16"/>
                <w:szCs w:val="16"/>
                <w:spacing w:val="-14"/>
              </w:rPr>
              <w:t>协作平台</w:t>
            </w:r>
          </w:p>
          <w:p>
            <w:pPr>
              <w:spacing w:before="109" w:line="223" w:lineRule="auto"/>
              <w:rPr>
                <w:rFonts w:ascii="SimHei" w:hAnsi="SimHei" w:eastAsia="SimHei" w:cs="SimHei"/>
                <w:sz w:val="16"/>
                <w:szCs w:val="16"/>
              </w:rPr>
            </w:pPr>
            <w:r>
              <w:rPr>
                <w:rFonts w:ascii="SimHei" w:hAnsi="SimHei" w:eastAsia="SimHei" w:cs="SimHei"/>
                <w:sz w:val="16"/>
                <w:szCs w:val="16"/>
                <w:color w:val="FFFFFF"/>
                <w:spacing w:val="-17"/>
              </w:rPr>
              <w:t>企业门户</w:t>
            </w:r>
          </w:p>
          <w:p>
            <w:pPr>
              <w:ind w:right="54"/>
              <w:spacing w:before="135" w:line="248" w:lineRule="auto"/>
              <w:rPr>
                <w:rFonts w:ascii="SimHei" w:hAnsi="SimHei" w:eastAsia="SimHei" w:cs="SimHei"/>
                <w:sz w:val="16"/>
                <w:szCs w:val="16"/>
              </w:rPr>
            </w:pPr>
            <w:r>
              <w:rPr>
                <w:rFonts w:ascii="SimHei" w:hAnsi="SimHei" w:eastAsia="SimHei" w:cs="SimHei"/>
                <w:sz w:val="16"/>
                <w:szCs w:val="16"/>
                <w:spacing w:val="-10"/>
                <w:w w:val="94"/>
              </w:rPr>
              <w:t>报表服务</w:t>
            </w:r>
            <w:r>
              <w:rPr>
                <w:rFonts w:ascii="SimHei" w:hAnsi="SimHei" w:eastAsia="SimHei" w:cs="SimHei"/>
                <w:sz w:val="16"/>
                <w:szCs w:val="16"/>
                <w:spacing w:val="2"/>
              </w:rPr>
              <w:t xml:space="preserve"> </w:t>
            </w:r>
            <w:r>
              <w:rPr>
                <w:rFonts w:ascii="SimHei" w:hAnsi="SimHei" w:eastAsia="SimHei" w:cs="SimHei"/>
                <w:sz w:val="16"/>
                <w:szCs w:val="16"/>
                <w:spacing w:val="-10"/>
                <w:w w:val="94"/>
              </w:rPr>
              <w:t>身份认证</w:t>
            </w:r>
          </w:p>
        </w:tc>
        <w:tc>
          <w:tcPr>
            <w:tcW w:w="626" w:type="dxa"/>
            <w:vAlign w:val="top"/>
          </w:tcPr>
          <w:p>
            <w:pPr>
              <w:ind w:left="120"/>
              <w:spacing w:before="1" w:line="168" w:lineRule="auto"/>
              <w:rPr>
                <w:rFonts w:ascii="SimHei" w:hAnsi="SimHei" w:eastAsia="SimHei" w:cs="SimHei"/>
                <w:sz w:val="16"/>
                <w:szCs w:val="16"/>
              </w:rPr>
            </w:pPr>
            <w:r>
              <w:rPr>
                <w:rFonts w:ascii="SimSun" w:hAnsi="SimSun" w:eastAsia="SimSun" w:cs="SimSun"/>
                <w:sz w:val="16"/>
                <w:szCs w:val="16"/>
                <w:spacing w:val="-9"/>
              </w:rPr>
              <w:t>IO</w:t>
            </w:r>
            <w:r>
              <w:rPr>
                <w:rFonts w:ascii="SimHei" w:hAnsi="SimHei" w:eastAsia="SimHei" w:cs="SimHei"/>
                <w:sz w:val="16"/>
                <w:szCs w:val="16"/>
                <w:spacing w:val="-9"/>
              </w:rPr>
              <w:t>平台</w:t>
            </w:r>
          </w:p>
          <w:p>
            <w:pPr>
              <w:spacing w:line="185" w:lineRule="auto"/>
              <w:jc w:val="right"/>
              <w:rPr>
                <w:rFonts w:ascii="SimSun" w:hAnsi="SimSun" w:eastAsia="SimSun" w:cs="SimSun"/>
                <w:sz w:val="16"/>
                <w:szCs w:val="16"/>
              </w:rPr>
            </w:pPr>
            <w:r>
              <w:rPr>
                <w:rFonts w:ascii="SimSun" w:hAnsi="SimSun" w:eastAsia="SimSun" w:cs="SimSun"/>
                <w:sz w:val="16"/>
                <w:szCs w:val="16"/>
                <w:spacing w:val="-12"/>
                <w:w w:val="90"/>
              </w:rPr>
              <w:t>企业服</w:t>
            </w:r>
            <w:r>
              <w:rPr>
                <w:rFonts w:ascii="SimSun" w:hAnsi="SimSun" w:eastAsia="SimSun" w:cs="SimSun"/>
                <w:sz w:val="16"/>
                <w:szCs w:val="16"/>
                <w:spacing w:val="-8"/>
                <w:w w:val="90"/>
              </w:rPr>
              <w:t>务</w:t>
            </w:r>
          </w:p>
          <w:p>
            <w:pPr>
              <w:ind w:left="210"/>
              <w:spacing w:line="219" w:lineRule="auto"/>
              <w:rPr>
                <w:rFonts w:ascii="SimHei" w:hAnsi="SimHei" w:eastAsia="SimHei" w:cs="SimHei"/>
                <w:sz w:val="16"/>
                <w:szCs w:val="16"/>
              </w:rPr>
            </w:pPr>
            <w:r>
              <w:rPr>
                <w:rFonts w:ascii="SimHei" w:hAnsi="SimHei" w:eastAsia="SimHei" w:cs="SimHei"/>
                <w:sz w:val="16"/>
                <w:szCs w:val="16"/>
                <w:spacing w:val="-13"/>
                <w:w w:val="97"/>
              </w:rPr>
              <w:t>总线</w:t>
            </w:r>
          </w:p>
          <w:p>
            <w:pPr>
              <w:ind w:left="50"/>
              <w:spacing w:before="42" w:line="224" w:lineRule="auto"/>
              <w:rPr>
                <w:rFonts w:ascii="YouYuan" w:hAnsi="YouYuan" w:eastAsia="YouYuan" w:cs="YouYuan"/>
                <w:sz w:val="16"/>
                <w:szCs w:val="16"/>
              </w:rPr>
            </w:pPr>
            <w:r>
              <w:rPr>
                <w:rFonts w:ascii="YouYuan" w:hAnsi="YouYuan" w:eastAsia="YouYuan" w:cs="YouYuan"/>
                <w:sz w:val="16"/>
                <w:szCs w:val="16"/>
                <w:spacing w:val="-4"/>
                <w:w w:val="91"/>
              </w:rPr>
              <w:t>文件管理</w:t>
            </w:r>
          </w:p>
        </w:tc>
      </w:tr>
    </w:tbl>
    <w:p>
      <w:pPr>
        <w:spacing w:line="14" w:lineRule="auto"/>
        <w:rPr>
          <w:rFonts w:ascii="Arial"/>
          <w:sz w:val="2"/>
        </w:rPr>
      </w:pPr>
      <w:r/>
    </w:p>
    <w:p>
      <w:pPr>
        <w:spacing w:line="14" w:lineRule="auto"/>
        <w:rPr>
          <w:rFonts w:ascii="Arial"/>
          <w:sz w:val="2"/>
        </w:rPr>
      </w:pPr>
      <w:r>
        <w:rPr>
          <w:rFonts w:ascii="Arial" w:hAnsi="Arial" w:eastAsia="Arial" w:cs="Arial"/>
          <w:sz w:val="2"/>
          <w:szCs w:val="2"/>
        </w:rPr>
        <w:br w:type="column"/>
      </w:r>
    </w:p>
    <w:p>
      <w:pPr>
        <w:pStyle w:val="BodyText"/>
        <w:ind w:left="209"/>
        <w:spacing w:before="246" w:line="241" w:lineRule="exact"/>
        <w:rPr>
          <w:sz w:val="16"/>
          <w:szCs w:val="16"/>
        </w:rPr>
      </w:pPr>
      <w:r>
        <w:rPr>
          <w:sz w:val="16"/>
          <w:szCs w:val="16"/>
          <w:spacing w:val="-11"/>
          <w:position w:val="5"/>
        </w:rPr>
        <w:t>产品域</w:t>
      </w:r>
    </w:p>
    <w:p>
      <w:pPr>
        <w:ind w:left="109"/>
        <w:spacing w:line="225" w:lineRule="auto"/>
        <w:rPr>
          <w:rFonts w:ascii="YouYuan" w:hAnsi="YouYuan" w:eastAsia="YouYuan" w:cs="YouYuan"/>
          <w:sz w:val="16"/>
          <w:szCs w:val="16"/>
        </w:rPr>
      </w:pPr>
      <w:r>
        <w:rPr>
          <w:rFonts w:ascii="YouYuan" w:hAnsi="YouYuan" w:eastAsia="YouYuan" w:cs="YouYuan"/>
          <w:sz w:val="16"/>
          <w:szCs w:val="16"/>
          <w:spacing w:val="-11"/>
          <w:w w:val="94"/>
        </w:rPr>
        <w:t>产品研发</w:t>
      </w:r>
    </w:p>
    <w:p>
      <w:pPr>
        <w:pStyle w:val="BodyText"/>
        <w:ind w:left="109"/>
        <w:spacing w:before="44" w:line="223" w:lineRule="auto"/>
        <w:rPr>
          <w:sz w:val="16"/>
          <w:szCs w:val="16"/>
        </w:rPr>
      </w:pPr>
      <w:r>
        <w:rPr>
          <w:sz w:val="16"/>
          <w:szCs w:val="16"/>
          <w:spacing w:val="-15"/>
        </w:rPr>
        <w:t>产品制造</w:t>
      </w:r>
    </w:p>
    <w:p>
      <w:pPr>
        <w:ind w:left="109"/>
        <w:spacing w:before="36" w:line="224" w:lineRule="auto"/>
        <w:rPr>
          <w:rFonts w:ascii="YouYuan" w:hAnsi="YouYuan" w:eastAsia="YouYuan" w:cs="YouYuan"/>
          <w:sz w:val="16"/>
          <w:szCs w:val="16"/>
        </w:rPr>
      </w:pPr>
      <w:r>
        <w:rPr>
          <w:rFonts w:ascii="YouYuan" w:hAnsi="YouYuan" w:eastAsia="YouYuan" w:cs="YouYuan"/>
          <w:sz w:val="16"/>
          <w:szCs w:val="16"/>
          <w:spacing w:val="-11"/>
          <w:w w:val="97"/>
        </w:rPr>
        <w:t>产品服务</w:t>
      </w:r>
    </w:p>
    <w:p>
      <w:pPr>
        <w:pStyle w:val="BodyText"/>
        <w:spacing w:before="55" w:line="221" w:lineRule="auto"/>
        <w:rPr>
          <w:sz w:val="16"/>
          <w:szCs w:val="16"/>
        </w:rPr>
      </w:pPr>
      <w:r>
        <w:rPr>
          <w:sz w:val="16"/>
          <w:szCs w:val="16"/>
          <w:spacing w:val="-15"/>
          <w:w w:val="99"/>
        </w:rPr>
        <w:t>产品服务支持</w:t>
      </w:r>
    </w:p>
    <w:p>
      <w:pPr>
        <w:spacing w:line="14" w:lineRule="auto"/>
        <w:rPr>
          <w:rFonts w:ascii="Arial"/>
          <w:sz w:val="2"/>
        </w:rPr>
      </w:pPr>
      <w:r>
        <w:rPr>
          <w:rFonts w:ascii="Arial" w:hAnsi="Arial" w:eastAsia="Arial" w:cs="Arial"/>
          <w:sz w:val="2"/>
          <w:szCs w:val="2"/>
        </w:rPr>
        <w:br w:type="column"/>
      </w:r>
    </w:p>
    <w:p>
      <w:pPr>
        <w:pStyle w:val="BodyText"/>
        <w:spacing w:before="36" w:line="242" w:lineRule="auto"/>
        <w:rPr>
          <w:sz w:val="16"/>
          <w:szCs w:val="16"/>
        </w:rPr>
      </w:pPr>
      <w:r>
        <w:rPr>
          <w:sz w:val="16"/>
          <w:szCs w:val="16"/>
          <w:spacing w:val="-2"/>
        </w:rPr>
        <w:t>后台应用</w:t>
      </w:r>
    </w:p>
    <w:p>
      <w:pPr>
        <w:pStyle w:val="BodyText"/>
        <w:ind w:left="69"/>
        <w:spacing w:line="222" w:lineRule="auto"/>
        <w:rPr>
          <w:sz w:val="16"/>
          <w:szCs w:val="16"/>
        </w:rPr>
      </w:pPr>
      <w:r>
        <w:rPr>
          <w:sz w:val="16"/>
          <w:szCs w:val="16"/>
          <w:spacing w:val="-11"/>
        </w:rPr>
        <w:t>客服域</w:t>
      </w:r>
    </w:p>
    <w:p>
      <w:pPr>
        <w:ind w:left="69"/>
        <w:spacing w:before="67" w:line="222" w:lineRule="auto"/>
        <w:rPr>
          <w:rFonts w:ascii="YouYuan" w:hAnsi="YouYuan" w:eastAsia="YouYuan" w:cs="YouYuan"/>
          <w:sz w:val="16"/>
          <w:szCs w:val="16"/>
        </w:rPr>
      </w:pPr>
      <w:r>
        <w:rPr>
          <w:rFonts w:ascii="YouYuan" w:hAnsi="YouYuan" w:eastAsia="YouYuan" w:cs="YouYuan"/>
          <w:sz w:val="16"/>
          <w:szCs w:val="16"/>
          <w:spacing w:val="-9"/>
          <w:w w:val="96"/>
        </w:rPr>
        <w:t>内部渠道</w:t>
      </w:r>
    </w:p>
    <w:p>
      <w:pPr>
        <w:ind w:left="69"/>
        <w:spacing w:before="47" w:line="222" w:lineRule="auto"/>
        <w:rPr>
          <w:rFonts w:ascii="YouYuan" w:hAnsi="YouYuan" w:eastAsia="YouYuan" w:cs="YouYuan"/>
          <w:sz w:val="16"/>
          <w:szCs w:val="16"/>
        </w:rPr>
      </w:pPr>
      <w:r>
        <w:rPr>
          <w:rFonts w:ascii="YouYuan" w:hAnsi="YouYuan" w:eastAsia="YouYuan" w:cs="YouYuan"/>
          <w:sz w:val="16"/>
          <w:szCs w:val="16"/>
          <w:spacing w:val="-3"/>
          <w:w w:val="93"/>
        </w:rPr>
        <w:t>外部渠道</w:t>
      </w:r>
    </w:p>
    <w:p>
      <w:pPr>
        <w:ind w:left="69"/>
        <w:spacing w:before="49" w:line="224" w:lineRule="auto"/>
        <w:rPr>
          <w:rFonts w:ascii="YouYuan" w:hAnsi="YouYuan" w:eastAsia="YouYuan" w:cs="YouYuan"/>
          <w:sz w:val="16"/>
          <w:szCs w:val="16"/>
        </w:rPr>
      </w:pPr>
      <w:r>
        <w:rPr>
          <w:rFonts w:ascii="YouYuan" w:hAnsi="YouYuan" w:eastAsia="YouYuan" w:cs="YouYuan"/>
          <w:sz w:val="16"/>
          <w:szCs w:val="16"/>
          <w:spacing w:val="-6"/>
          <w:w w:val="94"/>
        </w:rPr>
        <w:t>客户服务</w:t>
      </w:r>
    </w:p>
    <w:p>
      <w:pPr>
        <w:ind w:left="69"/>
        <w:spacing w:before="78" w:line="227" w:lineRule="auto"/>
        <w:rPr>
          <w:rFonts w:ascii="YouYuan" w:hAnsi="YouYuan" w:eastAsia="YouYuan" w:cs="YouYuan"/>
          <w:sz w:val="16"/>
          <w:szCs w:val="16"/>
        </w:rPr>
      </w:pPr>
      <w:r>
        <w:rPr>
          <w:rFonts w:ascii="YouYuan" w:hAnsi="YouYuan" w:eastAsia="YouYuan" w:cs="YouYuan"/>
          <w:sz w:val="16"/>
          <w:szCs w:val="16"/>
          <w:spacing w:val="-6"/>
          <w:w w:val="94"/>
        </w:rPr>
        <w:t>营销支持</w:t>
      </w:r>
    </w:p>
    <w:p>
      <w:pPr>
        <w:spacing w:line="14" w:lineRule="auto"/>
        <w:rPr>
          <w:rFonts w:ascii="Arial"/>
          <w:sz w:val="2"/>
        </w:rPr>
      </w:pPr>
      <w:r>
        <w:rPr>
          <w:rFonts w:ascii="Arial" w:hAnsi="Arial" w:eastAsia="Arial" w:cs="Arial"/>
          <w:sz w:val="2"/>
          <w:szCs w:val="2"/>
        </w:rPr>
        <w:br w:type="column"/>
      </w:r>
    </w:p>
    <w:p>
      <w:pPr>
        <w:ind w:left="379"/>
        <w:spacing w:before="244" w:line="234" w:lineRule="auto"/>
        <w:rPr>
          <w:rFonts w:ascii="YouYuan" w:hAnsi="YouYuan" w:eastAsia="YouYuan" w:cs="YouYuan"/>
          <w:sz w:val="16"/>
          <w:szCs w:val="16"/>
        </w:rPr>
      </w:pPr>
      <w:r>
        <w:rPr>
          <w:rFonts w:ascii="SimSun" w:hAnsi="SimSun" w:eastAsia="SimSun" w:cs="SimSun"/>
          <w:sz w:val="16"/>
          <w:szCs w:val="16"/>
          <w:spacing w:val="-7"/>
          <w:position w:val="-1"/>
        </w:rPr>
        <w:t>运营域</w:t>
      </w:r>
      <w:r>
        <w:rPr>
          <w:rFonts w:ascii="SimSun" w:hAnsi="SimSun" w:eastAsia="SimSun" w:cs="SimSun"/>
          <w:sz w:val="16"/>
          <w:szCs w:val="16"/>
          <w:spacing w:val="7"/>
          <w:position w:val="-1"/>
        </w:rPr>
        <w:t xml:space="preserve">           </w:t>
      </w:r>
      <w:r>
        <w:rPr>
          <w:rFonts w:ascii="YouYuan" w:hAnsi="YouYuan" w:eastAsia="YouYuan" w:cs="YouYuan"/>
          <w:sz w:val="16"/>
          <w:szCs w:val="16"/>
          <w:spacing w:val="-7"/>
          <w:position w:val="1"/>
        </w:rPr>
        <w:t>外部数据</w:t>
      </w:r>
    </w:p>
    <w:p>
      <w:pPr>
        <w:pStyle w:val="BodyText"/>
        <w:spacing w:before="48" w:line="211" w:lineRule="exact"/>
        <w:rPr>
          <w:sz w:val="16"/>
          <w:szCs w:val="16"/>
        </w:rPr>
      </w:pPr>
      <w:r>
        <w:rPr>
          <w:sz w:val="16"/>
          <w:szCs w:val="16"/>
          <w:spacing w:val="-8"/>
          <w:position w:val="1"/>
        </w:rPr>
        <w:t>财务管理</w:t>
      </w:r>
      <w:r>
        <w:rPr>
          <w:sz w:val="16"/>
          <w:szCs w:val="16"/>
          <w:spacing w:val="-6"/>
          <w:position w:val="1"/>
        </w:rPr>
        <w:t xml:space="preserve"> </w:t>
      </w:r>
      <w:r>
        <w:rPr>
          <w:sz w:val="16"/>
          <w:szCs w:val="16"/>
          <w:spacing w:val="-8"/>
          <w:position w:val="1"/>
        </w:rPr>
        <w:t>采购管理</w:t>
      </w:r>
      <w:r>
        <w:rPr>
          <w:sz w:val="16"/>
          <w:szCs w:val="16"/>
          <w:spacing w:val="-8"/>
          <w:position w:val="1"/>
        </w:rPr>
        <w:t xml:space="preserve">     </w:t>
      </w:r>
      <w:r>
        <w:rPr>
          <w:rFonts w:ascii="SimSun" w:hAnsi="SimSun" w:eastAsia="SimSun" w:cs="SimSun"/>
          <w:sz w:val="16"/>
          <w:szCs w:val="16"/>
          <w:spacing w:val="-8"/>
          <w:position w:val="1"/>
        </w:rPr>
        <w:t>工商</w:t>
      </w:r>
      <w:r>
        <w:rPr>
          <w:rFonts w:ascii="SimSun" w:hAnsi="SimSun" w:eastAsia="SimSun" w:cs="SimSun"/>
          <w:sz w:val="16"/>
          <w:szCs w:val="16"/>
          <w:spacing w:val="4"/>
          <w:position w:val="1"/>
        </w:rPr>
        <w:t xml:space="preserve">    </w:t>
      </w:r>
      <w:r>
        <w:rPr>
          <w:sz w:val="16"/>
          <w:szCs w:val="16"/>
          <w:spacing w:val="-8"/>
          <w:position w:val="1"/>
        </w:rPr>
        <w:t>税务</w:t>
      </w:r>
    </w:p>
    <w:p>
      <w:pPr>
        <w:pStyle w:val="BodyText"/>
        <w:ind w:left="9"/>
        <w:spacing w:before="110" w:line="238" w:lineRule="auto"/>
        <w:rPr>
          <w:rFonts w:ascii="YouYuan" w:hAnsi="YouYuan" w:eastAsia="YouYuan" w:cs="YouYuan"/>
          <w:sz w:val="16"/>
          <w:szCs w:val="16"/>
        </w:rPr>
      </w:pPr>
      <w:r>
        <w:rPr>
          <w:rFonts w:ascii="YouYuan" w:hAnsi="YouYuan" w:eastAsia="YouYuan" w:cs="YouYuan"/>
          <w:sz w:val="16"/>
          <w:szCs w:val="16"/>
          <w:spacing w:val="-8"/>
        </w:rPr>
        <w:t>风险管理</w:t>
      </w:r>
      <w:r>
        <w:rPr>
          <w:rFonts w:ascii="YouYuan" w:hAnsi="YouYuan" w:eastAsia="YouYuan" w:cs="YouYuan"/>
          <w:sz w:val="16"/>
          <w:szCs w:val="16"/>
          <w:spacing w:val="-8"/>
        </w:rPr>
        <w:t xml:space="preserve">              </w:t>
      </w:r>
      <w:r>
        <w:rPr>
          <w:sz w:val="16"/>
          <w:szCs w:val="16"/>
          <w:spacing w:val="-8"/>
        </w:rPr>
        <w:t>法院</w:t>
      </w:r>
      <w:r>
        <w:rPr>
          <w:sz w:val="16"/>
          <w:szCs w:val="16"/>
          <w:spacing w:val="12"/>
        </w:rPr>
        <w:t xml:space="preserve">    </w:t>
      </w:r>
      <w:r>
        <w:rPr>
          <w:rFonts w:ascii="YouYuan" w:hAnsi="YouYuan" w:eastAsia="YouYuan" w:cs="YouYuan"/>
          <w:sz w:val="16"/>
          <w:szCs w:val="16"/>
          <w:spacing w:val="-8"/>
        </w:rPr>
        <w:t>征信</w:t>
      </w:r>
    </w:p>
    <w:p>
      <w:pPr>
        <w:pStyle w:val="BodyText"/>
        <w:ind w:left="220"/>
        <w:spacing w:before="63" w:line="228" w:lineRule="auto"/>
        <w:rPr>
          <w:rFonts w:ascii="YouYuan" w:hAnsi="YouYuan" w:eastAsia="YouYuan" w:cs="YouYuan"/>
          <w:sz w:val="16"/>
          <w:szCs w:val="16"/>
        </w:rPr>
      </w:pPr>
      <w:r>
        <w:rPr>
          <w:sz w:val="16"/>
          <w:szCs w:val="16"/>
          <w:spacing w:val="-11"/>
          <w:w w:val="97"/>
        </w:rPr>
        <w:t>人力资源管理</w:t>
      </w:r>
      <w:r>
        <w:rPr>
          <w:sz w:val="16"/>
          <w:szCs w:val="16"/>
          <w:spacing w:val="2"/>
        </w:rPr>
        <w:t xml:space="preserve">       </w:t>
      </w:r>
      <w:r>
        <w:rPr>
          <w:rFonts w:ascii="YouYuan" w:hAnsi="YouYuan" w:eastAsia="YouYuan" w:cs="YouYuan"/>
          <w:sz w:val="16"/>
          <w:szCs w:val="16"/>
          <w:spacing w:val="-11"/>
          <w:w w:val="97"/>
        </w:rPr>
        <w:t>银监</w:t>
      </w:r>
    </w:p>
    <w:p>
      <w:pPr>
        <w:pStyle w:val="BodyText"/>
        <w:ind w:left="230"/>
        <w:spacing w:before="82" w:line="210" w:lineRule="auto"/>
        <w:rPr>
          <w:sz w:val="16"/>
          <w:szCs w:val="16"/>
        </w:rPr>
      </w:pPr>
      <w:r>
        <w:rPr>
          <w:sz w:val="16"/>
          <w:szCs w:val="16"/>
          <w:spacing w:val="-17"/>
          <w:w w:val="99"/>
        </w:rPr>
        <w:t>内部管理支持</w:t>
      </w:r>
      <w:r>
        <w:rPr>
          <w:sz w:val="16"/>
          <w:szCs w:val="16"/>
          <w:spacing w:val="5"/>
        </w:rPr>
        <w:t xml:space="preserve">          </w:t>
      </w:r>
      <w:r>
        <w:rPr>
          <w:sz w:val="16"/>
          <w:szCs w:val="16"/>
          <w:spacing w:val="-17"/>
          <w:w w:val="99"/>
          <w:position w:val="1"/>
        </w:rPr>
        <w:t>互联网</w:t>
      </w:r>
    </w:p>
    <w:p>
      <w:pPr>
        <w:spacing w:line="210" w:lineRule="auto"/>
        <w:sectPr>
          <w:type w:val="continuous"/>
          <w:pgSz w:w="9250" w:h="13980"/>
          <w:pgMar w:top="512" w:right="219" w:bottom="400" w:left="479" w:header="298" w:footer="0" w:gutter="0"/>
          <w:cols w:equalWidth="0" w:num="4">
            <w:col w:w="2381" w:space="100"/>
            <w:col w:w="1441" w:space="100"/>
            <w:col w:w="1070" w:space="100"/>
            <w:col w:w="3361" w:space="0"/>
          </w:cols>
        </w:sectPr>
        <w:rPr>
          <w:sz w:val="16"/>
          <w:szCs w:val="16"/>
        </w:rPr>
      </w:pPr>
    </w:p>
    <w:p>
      <w:pPr>
        <w:spacing w:line="374" w:lineRule="auto"/>
        <w:rPr>
          <w:rFonts w:ascii="Arial"/>
          <w:sz w:val="21"/>
        </w:rPr>
      </w:pPr>
      <w:r/>
    </w:p>
    <w:p>
      <w:pPr>
        <w:ind w:left="3180"/>
        <w:spacing w:before="52" w:line="219" w:lineRule="auto"/>
        <w:rPr>
          <w:rFonts w:ascii="SimSun" w:hAnsi="SimSun" w:eastAsia="SimSun" w:cs="SimSun"/>
          <w:sz w:val="16"/>
          <w:szCs w:val="16"/>
        </w:rPr>
      </w:pPr>
      <w:r>
        <w:rPr>
          <w:rFonts w:ascii="SimSun" w:hAnsi="SimSun" w:eastAsia="SimSun" w:cs="SimSun"/>
          <w:sz w:val="16"/>
          <w:szCs w:val="16"/>
          <w:spacing w:val="13"/>
        </w:rPr>
        <w:t>图2-</w:t>
      </w:r>
      <w:r>
        <w:rPr>
          <w:rFonts w:ascii="SimSun" w:hAnsi="SimSun" w:eastAsia="SimSun" w:cs="SimSun"/>
          <w:sz w:val="16"/>
          <w:szCs w:val="16"/>
          <w:spacing w:val="-32"/>
        </w:rPr>
        <w:t xml:space="preserve"> </w:t>
      </w:r>
      <w:r>
        <w:rPr>
          <w:rFonts w:ascii="SimSun" w:hAnsi="SimSun" w:eastAsia="SimSun" w:cs="SimSun"/>
          <w:sz w:val="16"/>
          <w:szCs w:val="16"/>
          <w:spacing w:val="13"/>
        </w:rPr>
        <w:t>10</w:t>
      </w:r>
      <w:r>
        <w:rPr>
          <w:rFonts w:ascii="SimSun" w:hAnsi="SimSun" w:eastAsia="SimSun" w:cs="SimSun"/>
          <w:sz w:val="16"/>
          <w:szCs w:val="16"/>
          <w:spacing w:val="6"/>
        </w:rPr>
        <w:t xml:space="preserve">  </w:t>
      </w:r>
      <w:r>
        <w:rPr>
          <w:rFonts w:ascii="SimSun" w:hAnsi="SimSun" w:eastAsia="SimSun" w:cs="SimSun"/>
          <w:sz w:val="16"/>
          <w:szCs w:val="16"/>
          <w:spacing w:val="13"/>
        </w:rPr>
        <w:t>数字中台应用架构</w:t>
      </w:r>
    </w:p>
    <w:p>
      <w:pPr>
        <w:ind w:left="9" w:right="5" w:firstLine="420"/>
        <w:spacing w:before="230" w:line="269" w:lineRule="auto"/>
        <w:rPr>
          <w:rFonts w:ascii="SimSun" w:hAnsi="SimSun" w:eastAsia="SimSun" w:cs="SimSun"/>
          <w:sz w:val="21"/>
          <w:szCs w:val="21"/>
        </w:rPr>
      </w:pPr>
      <w:r>
        <w:rPr>
          <w:rFonts w:ascii="SimSun" w:hAnsi="SimSun" w:eastAsia="SimSun" w:cs="SimSun"/>
          <w:sz w:val="21"/>
          <w:szCs w:val="21"/>
          <w:spacing w:val="1"/>
        </w:rPr>
        <w:t>中台是在前台与后台之间承上启下的作用，业务中台承载业务流程整合，提供可重用的</w:t>
      </w:r>
      <w:r>
        <w:rPr>
          <w:rFonts w:ascii="SimSun" w:hAnsi="SimSun" w:eastAsia="SimSun" w:cs="SimSun"/>
          <w:sz w:val="21"/>
          <w:szCs w:val="21"/>
          <w:spacing w:val="3"/>
        </w:rPr>
        <w:t xml:space="preserve">  </w:t>
      </w:r>
      <w:r>
        <w:rPr>
          <w:rFonts w:ascii="SimSun" w:hAnsi="SimSun" w:eastAsia="SimSun" w:cs="SimSun"/>
          <w:sz w:val="21"/>
          <w:szCs w:val="21"/>
          <w:spacing w:val="-4"/>
        </w:rPr>
        <w:t>标准化服务，根据企业的业务可以分为渠道中台(客户服务全流</w:t>
      </w:r>
      <w:r>
        <w:rPr>
          <w:rFonts w:ascii="SimSun" w:hAnsi="SimSun" w:eastAsia="SimSun" w:cs="SimSun"/>
          <w:sz w:val="21"/>
          <w:szCs w:val="21"/>
          <w:spacing w:val="-5"/>
        </w:rPr>
        <w:t>程)、营销中台(销售全流程)、</w:t>
      </w:r>
      <w:r>
        <w:rPr>
          <w:rFonts w:ascii="SimSun" w:hAnsi="SimSun" w:eastAsia="SimSun" w:cs="SimSun"/>
          <w:sz w:val="21"/>
          <w:szCs w:val="21"/>
        </w:rPr>
        <w:t xml:space="preserve">  </w:t>
      </w:r>
      <w:r>
        <w:rPr>
          <w:rFonts w:ascii="SimSun" w:hAnsi="SimSun" w:eastAsia="SimSun" w:cs="SimSun"/>
          <w:sz w:val="21"/>
          <w:szCs w:val="21"/>
          <w:spacing w:val="10"/>
        </w:rPr>
        <w:t>产品中台(产品研发全流程)、运营中台(企业运营与</w:t>
      </w:r>
      <w:r>
        <w:rPr>
          <w:rFonts w:ascii="SimSun" w:hAnsi="SimSun" w:eastAsia="SimSun" w:cs="SimSun"/>
          <w:sz w:val="21"/>
          <w:szCs w:val="21"/>
          <w:spacing w:val="9"/>
        </w:rPr>
        <w:t>供应链管理全流程),数据中台进行数</w:t>
      </w:r>
      <w:r>
        <w:rPr>
          <w:rFonts w:ascii="SimSun" w:hAnsi="SimSun" w:eastAsia="SimSun" w:cs="SimSun"/>
          <w:sz w:val="21"/>
          <w:szCs w:val="21"/>
        </w:rPr>
        <w:t xml:space="preserve"> </w:t>
      </w:r>
      <w:r>
        <w:rPr>
          <w:rFonts w:ascii="SimSun" w:hAnsi="SimSun" w:eastAsia="SimSun" w:cs="SimSun"/>
          <w:sz w:val="21"/>
          <w:szCs w:val="21"/>
          <w:spacing w:val="-2"/>
        </w:rPr>
        <w:t>据归集，提供多种主题的、标准化、全要素的数据服务。业务中台和数据中台像一对组合体，</w:t>
      </w:r>
      <w:r>
        <w:rPr>
          <w:rFonts w:ascii="SimSun" w:hAnsi="SimSun" w:eastAsia="SimSun" w:cs="SimSun"/>
          <w:sz w:val="21"/>
          <w:szCs w:val="21"/>
          <w:spacing w:val="5"/>
        </w:rPr>
        <w:t xml:space="preserve"> </w:t>
      </w:r>
      <w:r>
        <w:rPr>
          <w:rFonts w:ascii="SimSun" w:hAnsi="SimSun" w:eastAsia="SimSun" w:cs="SimSun"/>
          <w:sz w:val="21"/>
          <w:szCs w:val="21"/>
          <w:spacing w:val="-2"/>
        </w:rPr>
        <w:t>采用了类似读写分离的</w:t>
      </w:r>
      <w:r>
        <w:rPr>
          <w:rFonts w:ascii="Times New Roman" w:hAnsi="Times New Roman" w:eastAsia="Times New Roman" w:cs="Times New Roman"/>
          <w:sz w:val="21"/>
          <w:szCs w:val="21"/>
          <w:spacing w:val="-2"/>
        </w:rPr>
        <w:t>Facade</w:t>
      </w:r>
      <w:r>
        <w:rPr>
          <w:rFonts w:ascii="SimSun" w:hAnsi="SimSun" w:eastAsia="SimSun" w:cs="SimSun"/>
          <w:sz w:val="21"/>
          <w:szCs w:val="21"/>
          <w:spacing w:val="-2"/>
        </w:rPr>
        <w:t>代理模式，为前台应用提供更便捷的使用方式。</w:t>
      </w:r>
    </w:p>
    <w:p>
      <w:pPr>
        <w:ind w:left="9" w:right="98" w:firstLine="420"/>
        <w:spacing w:before="83" w:line="260" w:lineRule="auto"/>
        <w:rPr>
          <w:rFonts w:ascii="SimSun" w:hAnsi="SimSun" w:eastAsia="SimSun" w:cs="SimSun"/>
          <w:sz w:val="21"/>
          <w:szCs w:val="21"/>
        </w:rPr>
      </w:pPr>
      <w:r>
        <w:rPr>
          <w:rFonts w:ascii="SimSun" w:hAnsi="SimSun" w:eastAsia="SimSun" w:cs="SimSun"/>
          <w:sz w:val="21"/>
          <w:szCs w:val="21"/>
          <w:spacing w:val="1"/>
        </w:rPr>
        <w:t>除了业务中台和数据中台，中台层还需要为前台的数字化应用创新，提供更加便利的工</w:t>
      </w:r>
      <w:r>
        <w:rPr>
          <w:rFonts w:ascii="SimSun" w:hAnsi="SimSun" w:eastAsia="SimSun" w:cs="SimSun"/>
          <w:sz w:val="21"/>
          <w:szCs w:val="21"/>
          <w:spacing w:val="2"/>
        </w:rPr>
        <w:t xml:space="preserve"> </w:t>
      </w:r>
      <w:r>
        <w:rPr>
          <w:rFonts w:ascii="SimSun" w:hAnsi="SimSun" w:eastAsia="SimSun" w:cs="SimSun"/>
          <w:sz w:val="21"/>
          <w:szCs w:val="21"/>
        </w:rPr>
        <w:t>具与环境，包括数字化应用的低代码开发环境、人工智能计算的</w:t>
      </w:r>
      <w:r>
        <w:rPr>
          <w:rFonts w:ascii="Times New Roman" w:hAnsi="Times New Roman" w:eastAsia="Times New Roman" w:cs="Times New Roman"/>
          <w:sz w:val="21"/>
          <w:szCs w:val="21"/>
        </w:rPr>
        <w:t>AI</w:t>
      </w:r>
      <w:r>
        <w:rPr>
          <w:rFonts w:ascii="SimSun" w:hAnsi="SimSun" w:eastAsia="SimSun" w:cs="SimSun"/>
          <w:sz w:val="21"/>
          <w:szCs w:val="21"/>
        </w:rPr>
        <w:t>环境、提高用户体验的模</w:t>
      </w:r>
      <w:r>
        <w:rPr>
          <w:rFonts w:ascii="SimSun" w:hAnsi="SimSun" w:eastAsia="SimSun" w:cs="SimSun"/>
          <w:sz w:val="21"/>
          <w:szCs w:val="21"/>
          <w:spacing w:val="9"/>
        </w:rPr>
        <w:t xml:space="preserve"> </w:t>
      </w:r>
      <w:r>
        <w:rPr>
          <w:rFonts w:ascii="SimSun" w:hAnsi="SimSun" w:eastAsia="SimSun" w:cs="SimSun"/>
          <w:sz w:val="21"/>
          <w:szCs w:val="21"/>
          <w:spacing w:val="-10"/>
        </w:rPr>
        <w:t>拟/仿真与虚拟现实环境。</w:t>
      </w:r>
    </w:p>
    <w:p>
      <w:pPr>
        <w:spacing w:line="297" w:lineRule="auto"/>
        <w:rPr>
          <w:rFonts w:ascii="Arial"/>
          <w:sz w:val="21"/>
        </w:rPr>
      </w:pPr>
      <w:r/>
    </w:p>
    <w:p>
      <w:pPr>
        <w:pStyle w:val="BodyText"/>
        <w:ind w:left="12"/>
        <w:spacing w:before="69" w:line="221" w:lineRule="auto"/>
        <w:outlineLvl w:val="6"/>
        <w:rPr>
          <w:sz w:val="21"/>
          <w:szCs w:val="21"/>
        </w:rPr>
      </w:pPr>
      <w:r>
        <w:rPr>
          <w:sz w:val="21"/>
          <w:szCs w:val="21"/>
          <w:b/>
          <w:bCs/>
          <w:spacing w:val="18"/>
        </w:rPr>
        <w:t>2.4.3</w:t>
      </w:r>
      <w:r>
        <w:rPr>
          <w:sz w:val="21"/>
          <w:szCs w:val="21"/>
          <w:spacing w:val="12"/>
        </w:rPr>
        <w:t xml:space="preserve">  </w:t>
      </w:r>
      <w:r>
        <w:rPr>
          <w:sz w:val="21"/>
          <w:szCs w:val="21"/>
          <w:b/>
          <w:bCs/>
          <w:spacing w:val="18"/>
        </w:rPr>
        <w:t>数字化中台建设的方法体系</w:t>
      </w:r>
    </w:p>
    <w:p>
      <w:pPr>
        <w:ind w:left="9" w:right="73" w:firstLine="420"/>
        <w:spacing w:before="253" w:line="249" w:lineRule="auto"/>
        <w:jc w:val="both"/>
        <w:rPr>
          <w:rFonts w:ascii="SimSun" w:hAnsi="SimSun" w:eastAsia="SimSun" w:cs="SimSun"/>
          <w:sz w:val="21"/>
          <w:szCs w:val="21"/>
        </w:rPr>
      </w:pPr>
      <w:r>
        <w:rPr>
          <w:rFonts w:ascii="SimSun" w:hAnsi="SimSun" w:eastAsia="SimSun" w:cs="SimSun"/>
          <w:sz w:val="21"/>
          <w:szCs w:val="21"/>
          <w:spacing w:val="2"/>
        </w:rPr>
        <w:t>根据上一节对中台化企业应用架构的总结，我们会发现，企业</w:t>
      </w:r>
      <w:r>
        <w:rPr>
          <w:rFonts w:ascii="SimSun" w:hAnsi="SimSun" w:eastAsia="SimSun" w:cs="SimSun"/>
          <w:sz w:val="21"/>
          <w:szCs w:val="21"/>
          <w:spacing w:val="1"/>
        </w:rPr>
        <w:t>级中台建设是一个复杂的</w:t>
      </w:r>
      <w:r>
        <w:rPr>
          <w:rFonts w:ascii="SimSun" w:hAnsi="SimSun" w:eastAsia="SimSun" w:cs="SimSun"/>
          <w:sz w:val="21"/>
          <w:szCs w:val="21"/>
        </w:rPr>
        <w:t xml:space="preserve"> </w:t>
      </w:r>
      <w:r>
        <w:rPr>
          <w:rFonts w:ascii="SimSun" w:hAnsi="SimSun" w:eastAsia="SimSun" w:cs="SimSun"/>
          <w:sz w:val="21"/>
          <w:szCs w:val="21"/>
          <w:spacing w:val="-4"/>
        </w:rPr>
        <w:t>体系，涉及顶层设计、现状评估、方案设计、技术实施、组织保障等多个</w:t>
      </w:r>
      <w:r>
        <w:rPr>
          <w:rFonts w:ascii="SimSun" w:hAnsi="SimSun" w:eastAsia="SimSun" w:cs="SimSun"/>
          <w:sz w:val="21"/>
          <w:szCs w:val="21"/>
          <w:spacing w:val="-5"/>
        </w:rPr>
        <w:t>方面。这里，我们给</w:t>
      </w:r>
      <w:r>
        <w:rPr>
          <w:rFonts w:ascii="SimSun" w:hAnsi="SimSun" w:eastAsia="SimSun" w:cs="SimSun"/>
          <w:sz w:val="21"/>
          <w:szCs w:val="21"/>
        </w:rPr>
        <w:t xml:space="preserve"> </w:t>
      </w:r>
      <w:r>
        <w:rPr>
          <w:rFonts w:ascii="SimSun" w:hAnsi="SimSun" w:eastAsia="SimSun" w:cs="SimSun"/>
          <w:sz w:val="21"/>
          <w:szCs w:val="21"/>
          <w:spacing w:val="-3"/>
        </w:rPr>
        <w:t>出了一个数字化中台建设的全景图，如图2-11</w:t>
      </w:r>
      <w:r>
        <w:rPr>
          <w:rFonts w:ascii="SimSun" w:hAnsi="SimSun" w:eastAsia="SimSun" w:cs="SimSun"/>
          <w:sz w:val="21"/>
          <w:szCs w:val="21"/>
          <w:spacing w:val="-4"/>
        </w:rPr>
        <w:t>所示。</w:t>
      </w:r>
    </w:p>
    <w:p>
      <w:pPr>
        <w:spacing w:line="249" w:lineRule="auto"/>
        <w:sectPr>
          <w:type w:val="continuous"/>
          <w:pgSz w:w="9250" w:h="13980"/>
          <w:pgMar w:top="512" w:right="219" w:bottom="400" w:left="479" w:header="298" w:footer="0" w:gutter="0"/>
          <w:cols w:equalWidth="0" w:num="1">
            <w:col w:w="8551" w:space="0"/>
          </w:cols>
        </w:sectPr>
        <w:rPr>
          <w:rFonts w:ascii="SimSun" w:hAnsi="SimSun" w:eastAsia="SimSun" w:cs="SimSun"/>
          <w:sz w:val="21"/>
          <w:szCs w:val="21"/>
        </w:rPr>
      </w:pPr>
    </w:p>
    <w:p>
      <w:pPr>
        <w:spacing w:line="328" w:lineRule="auto"/>
        <w:rPr>
          <w:rFonts w:ascii="Arial"/>
          <w:sz w:val="21"/>
        </w:rPr>
      </w:pPr>
      <w:r/>
    </w:p>
    <w:p>
      <w:pPr>
        <w:pStyle w:val="BodyText"/>
        <w:ind w:firstLine="150"/>
        <w:spacing w:line="4080" w:lineRule="exact"/>
        <w:rPr/>
      </w:pPr>
      <w:r>
        <w:rPr>
          <w:position w:val="-81"/>
        </w:rPr>
        <w:pict>
          <v:group id="_x0000_s220" style="mso-position-vertical-relative:line;mso-position-horizontal-relative:char;width:414.05pt;height:204.05pt;" filled="false" stroked="false" coordsize="8280,4081" coordorigin="0,0">
            <v:shape id="_x0000_s222" style="position:absolute;left:0;top:0;width:8280;height:4081;" filled="false" stroked="false" type="#_x0000_t75">
              <v:imagedata o:title="" r:id="rId92"/>
            </v:shape>
            <v:shape id="_x0000_s224" style="position:absolute;left:369;top:225;width:7217;height:3670;" filled="false" stroked="false" type="#_x0000_t202">
              <v:fill on="false"/>
              <v:stroke on="false"/>
              <v:path/>
              <v:imagedata o:title=""/>
              <o:lock v:ext="edit" aspectratio="false"/>
              <v:textbox inset="0mm,0mm,0mm,0mm">
                <w:txbxContent>
                  <w:p>
                    <w:pPr>
                      <w:ind w:left="3269"/>
                      <w:spacing w:before="19" w:line="222" w:lineRule="auto"/>
                      <w:rPr>
                        <w:rFonts w:ascii="SimHei" w:hAnsi="SimHei" w:eastAsia="SimHei" w:cs="SimHei"/>
                        <w:sz w:val="15"/>
                        <w:szCs w:val="15"/>
                      </w:rPr>
                    </w:pPr>
                    <w:r>
                      <w:rPr>
                        <w:rFonts w:ascii="SimHei" w:hAnsi="SimHei" w:eastAsia="SimHei" w:cs="SimHei"/>
                        <w:sz w:val="15"/>
                        <w:szCs w:val="15"/>
                        <w:color w:val="FFFFFF"/>
                        <w:spacing w:val="22"/>
                      </w:rPr>
                      <w:t>数字化应用</w:t>
                    </w:r>
                  </w:p>
                  <w:p>
                    <w:pPr>
                      <w:spacing w:line="339" w:lineRule="auto"/>
                      <w:rPr>
                        <w:rFonts w:ascii="Arial"/>
                        <w:sz w:val="21"/>
                      </w:rPr>
                    </w:pPr>
                    <w:r/>
                  </w:p>
                  <w:p>
                    <w:pPr>
                      <w:ind w:left="60"/>
                      <w:spacing w:before="49" w:line="224" w:lineRule="auto"/>
                      <w:rPr>
                        <w:rFonts w:ascii="YouYuan" w:hAnsi="YouYuan" w:eastAsia="YouYuan" w:cs="YouYuan"/>
                        <w:sz w:val="15"/>
                        <w:szCs w:val="15"/>
                      </w:rPr>
                    </w:pPr>
                    <w:r>
                      <w:rPr>
                        <w:rFonts w:ascii="YouYuan" w:hAnsi="YouYuan" w:eastAsia="YouYuan" w:cs="YouYuan"/>
                        <w:sz w:val="15"/>
                        <w:szCs w:val="15"/>
                        <w:spacing w:val="-8"/>
                        <w:w w:val="95"/>
                      </w:rPr>
                      <w:t>软件产品线工程</w:t>
                    </w:r>
                  </w:p>
                  <w:p>
                    <w:pPr>
                      <w:ind w:left="60"/>
                      <w:spacing w:before="138" w:line="224" w:lineRule="auto"/>
                      <w:rPr>
                        <w:rFonts w:ascii="YouYuan" w:hAnsi="YouYuan" w:eastAsia="YouYuan" w:cs="YouYuan"/>
                        <w:sz w:val="15"/>
                        <w:szCs w:val="15"/>
                      </w:rPr>
                    </w:pPr>
                    <w:r>
                      <w:rPr>
                        <w:rFonts w:ascii="YouYuan" w:hAnsi="YouYuan" w:eastAsia="YouYuan" w:cs="YouYuan"/>
                        <w:sz w:val="15"/>
                        <w:szCs w:val="15"/>
                        <w:spacing w:val="-3"/>
                        <w:w w:val="92"/>
                      </w:rPr>
                      <w:t>业务方案结构化</w:t>
                    </w:r>
                  </w:p>
                  <w:p>
                    <w:pPr>
                      <w:ind w:left="190"/>
                      <w:spacing w:before="128" w:line="224" w:lineRule="auto"/>
                      <w:rPr>
                        <w:rFonts w:ascii="YouYuan" w:hAnsi="YouYuan" w:eastAsia="YouYuan" w:cs="YouYuan"/>
                        <w:sz w:val="15"/>
                        <w:szCs w:val="15"/>
                      </w:rPr>
                    </w:pPr>
                    <w:r>
                      <w:rPr>
                        <w:rFonts w:ascii="YouYuan" w:hAnsi="YouYuan" w:eastAsia="YouYuan" w:cs="YouYuan"/>
                        <w:sz w:val="15"/>
                        <w:szCs w:val="15"/>
                        <w:spacing w:val="-5"/>
                        <w:w w:val="95"/>
                      </w:rPr>
                      <w:t>架构数字化</w:t>
                    </w:r>
                  </w:p>
                  <w:p>
                    <w:pPr>
                      <w:ind w:right="18"/>
                      <w:spacing w:before="8" w:line="191" w:lineRule="auto"/>
                      <w:jc w:val="right"/>
                      <w:rPr>
                        <w:rFonts w:ascii="YouYuan" w:hAnsi="YouYuan" w:eastAsia="YouYuan" w:cs="YouYuan"/>
                        <w:sz w:val="15"/>
                        <w:szCs w:val="15"/>
                      </w:rPr>
                    </w:pPr>
                    <w:r>
                      <w:rPr>
                        <w:rFonts w:ascii="YouYuan" w:hAnsi="YouYuan" w:eastAsia="YouYuan" w:cs="YouYuan"/>
                        <w:sz w:val="15"/>
                        <w:szCs w:val="15"/>
                        <w:spacing w:val="-2"/>
                      </w:rPr>
                      <w:t>架构</w:t>
                    </w:r>
                  </w:p>
                  <w:p>
                    <w:pPr>
                      <w:ind w:left="260"/>
                      <w:spacing w:line="211" w:lineRule="auto"/>
                      <w:rPr>
                        <w:rFonts w:ascii="SimHei" w:hAnsi="SimHei" w:eastAsia="SimHei" w:cs="SimHei"/>
                        <w:sz w:val="15"/>
                        <w:szCs w:val="15"/>
                      </w:rPr>
                    </w:pPr>
                    <w:r>
                      <w:rPr>
                        <w:rFonts w:ascii="SimHei" w:hAnsi="SimHei" w:eastAsia="SimHei" w:cs="SimHei"/>
                        <w:sz w:val="15"/>
                        <w:szCs w:val="15"/>
                        <w:spacing w:val="-9"/>
                      </w:rPr>
                      <w:t>流程建模</w:t>
                    </w:r>
                  </w:p>
                  <w:p>
                    <w:pPr>
                      <w:ind w:left="260"/>
                      <w:spacing w:before="113" w:line="168" w:lineRule="auto"/>
                      <w:rPr>
                        <w:rFonts w:ascii="SimHei" w:hAnsi="SimHei" w:eastAsia="SimHei" w:cs="SimHei"/>
                        <w:sz w:val="15"/>
                        <w:szCs w:val="15"/>
                      </w:rPr>
                    </w:pPr>
                    <w:r>
                      <w:rPr>
                        <w:rFonts w:ascii="SimHei" w:hAnsi="SimHei" w:eastAsia="SimHei" w:cs="SimHei"/>
                        <w:sz w:val="15"/>
                        <w:szCs w:val="15"/>
                        <w:spacing w:val="-10"/>
                        <w:w w:val="98"/>
                      </w:rPr>
                      <w:t>信息建模</w:t>
                    </w:r>
                  </w:p>
                  <w:p>
                    <w:pPr>
                      <w:ind w:right="18"/>
                      <w:spacing w:line="206" w:lineRule="auto"/>
                      <w:jc w:val="right"/>
                      <w:rPr>
                        <w:rFonts w:ascii="YouYuan" w:hAnsi="YouYuan" w:eastAsia="YouYuan" w:cs="YouYuan"/>
                        <w:sz w:val="15"/>
                        <w:szCs w:val="15"/>
                      </w:rPr>
                    </w:pPr>
                    <w:r>
                      <w:rPr>
                        <w:rFonts w:ascii="YouYuan" w:hAnsi="YouYuan" w:eastAsia="YouYuan" w:cs="YouYuan"/>
                        <w:sz w:val="15"/>
                        <w:szCs w:val="15"/>
                        <w:spacing w:val="-1"/>
                      </w:rPr>
                      <w:t>过程</w:t>
                    </w:r>
                  </w:p>
                  <w:p>
                    <w:pPr>
                      <w:ind w:left="140"/>
                      <w:spacing w:before="14" w:line="221" w:lineRule="auto"/>
                      <w:rPr>
                        <w:rFonts w:ascii="SimHei" w:hAnsi="SimHei" w:eastAsia="SimHei" w:cs="SimHei"/>
                        <w:sz w:val="15"/>
                        <w:szCs w:val="15"/>
                      </w:rPr>
                    </w:pPr>
                    <w:r>
                      <w:rPr>
                        <w:rFonts w:ascii="SimHei" w:hAnsi="SimHei" w:eastAsia="SimHei" w:cs="SimHei"/>
                        <w:sz w:val="15"/>
                        <w:szCs w:val="15"/>
                        <w:spacing w:val="-10"/>
                        <w:w w:val="96"/>
                      </w:rPr>
                      <w:t>业务规则建模</w:t>
                    </w:r>
                  </w:p>
                  <w:p>
                    <w:pPr>
                      <w:ind w:left="260"/>
                      <w:spacing w:before="142" w:line="222" w:lineRule="auto"/>
                      <w:rPr>
                        <w:rFonts w:ascii="SimHei" w:hAnsi="SimHei" w:eastAsia="SimHei" w:cs="SimHei"/>
                        <w:sz w:val="15"/>
                        <w:szCs w:val="15"/>
                      </w:rPr>
                    </w:pPr>
                    <w:r>
                      <w:rPr>
                        <w:rFonts w:ascii="SimHei" w:hAnsi="SimHei" w:eastAsia="SimHei" w:cs="SimHei"/>
                        <w:sz w:val="15"/>
                        <w:szCs w:val="15"/>
                        <w:spacing w:val="-12"/>
                      </w:rPr>
                      <w:t>持续交付</w:t>
                    </w:r>
                  </w:p>
                  <w:p>
                    <w:pPr>
                      <w:ind w:left="260"/>
                      <w:spacing w:before="126" w:line="284" w:lineRule="exact"/>
                      <w:rPr>
                        <w:rFonts w:ascii="YouYuan" w:hAnsi="YouYuan" w:eastAsia="YouYuan" w:cs="YouYuan"/>
                        <w:sz w:val="15"/>
                        <w:szCs w:val="15"/>
                      </w:rPr>
                    </w:pPr>
                    <w:r>
                      <w:rPr>
                        <w:rFonts w:ascii="YouYuan" w:hAnsi="YouYuan" w:eastAsia="YouYuan" w:cs="YouYuan"/>
                        <w:sz w:val="15"/>
                        <w:szCs w:val="15"/>
                        <w:spacing w:val="-5"/>
                        <w:w w:val="95"/>
                        <w:position w:val="10"/>
                      </w:rPr>
                      <w:t>行为驱动</w:t>
                    </w:r>
                  </w:p>
                  <w:p>
                    <w:pPr>
                      <w:ind w:left="260"/>
                      <w:spacing w:line="223" w:lineRule="auto"/>
                      <w:rPr>
                        <w:rFonts w:ascii="YouYuan" w:hAnsi="YouYuan" w:eastAsia="YouYuan" w:cs="YouYuan"/>
                        <w:sz w:val="15"/>
                        <w:szCs w:val="15"/>
                      </w:rPr>
                    </w:pPr>
                    <w:r>
                      <w:rPr>
                        <w:rFonts w:ascii="YouYuan" w:hAnsi="YouYuan" w:eastAsia="YouYuan" w:cs="YouYuan"/>
                        <w:sz w:val="15"/>
                        <w:szCs w:val="15"/>
                        <w:spacing w:val="-4"/>
                        <w:w w:val="94"/>
                      </w:rPr>
                      <w:t>建设方法</w:t>
                    </w:r>
                  </w:p>
                  <w:p>
                    <w:pPr>
                      <w:ind w:left="20"/>
                      <w:spacing w:before="219" w:line="224" w:lineRule="auto"/>
                      <w:rPr>
                        <w:rFonts w:ascii="YouYuan" w:hAnsi="YouYuan" w:eastAsia="YouYuan" w:cs="YouYuan"/>
                        <w:sz w:val="15"/>
                        <w:szCs w:val="15"/>
                      </w:rPr>
                    </w:pPr>
                    <w:r>
                      <w:rPr>
                        <w:rFonts w:ascii="YouYuan" w:hAnsi="YouYuan" w:eastAsia="YouYuan" w:cs="YouYuan"/>
                        <w:sz w:val="15"/>
                        <w:szCs w:val="15"/>
                        <w:spacing w:val="-10"/>
                      </w:rPr>
                      <w:t>组织保障</w:t>
                    </w:r>
                    <w:r>
                      <w:rPr>
                        <w:rFonts w:ascii="YouYuan" w:hAnsi="YouYuan" w:eastAsia="YouYuan" w:cs="YouYuan"/>
                        <w:sz w:val="15"/>
                        <w:szCs w:val="15"/>
                        <w:spacing w:val="-10"/>
                      </w:rPr>
                      <w:t xml:space="preserve">        </w:t>
                    </w:r>
                    <w:r>
                      <w:rPr>
                        <w:rFonts w:ascii="SimHei" w:hAnsi="SimHei" w:eastAsia="SimHei" w:cs="SimHei"/>
                        <w:sz w:val="15"/>
                        <w:szCs w:val="15"/>
                        <w:spacing w:val="-10"/>
                      </w:rPr>
                      <w:t>业务与</w:t>
                    </w:r>
                    <w:r>
                      <w:rPr>
                        <w:rFonts w:ascii="SimSun" w:hAnsi="SimSun" w:eastAsia="SimSun" w:cs="SimSun"/>
                        <w:sz w:val="15"/>
                        <w:szCs w:val="15"/>
                        <w:spacing w:val="-10"/>
                      </w:rPr>
                      <w:t>IT</w:t>
                    </w:r>
                    <w:r>
                      <w:rPr>
                        <w:rFonts w:ascii="SimHei" w:hAnsi="SimHei" w:eastAsia="SimHei" w:cs="SimHei"/>
                        <w:sz w:val="15"/>
                        <w:szCs w:val="15"/>
                        <w:spacing w:val="-10"/>
                      </w:rPr>
                      <w:t>部落制</w:t>
                    </w:r>
                    <w:r>
                      <w:rPr>
                        <w:rFonts w:ascii="SimHei" w:hAnsi="SimHei" w:eastAsia="SimHei" w:cs="SimHei"/>
                        <w:sz w:val="15"/>
                        <w:szCs w:val="15"/>
                        <w:spacing w:val="-10"/>
                      </w:rPr>
                      <w:t xml:space="preserve">           </w:t>
                    </w:r>
                    <w:r>
                      <w:rPr>
                        <w:rFonts w:ascii="YouYuan" w:hAnsi="YouYuan" w:eastAsia="YouYuan" w:cs="YouYuan"/>
                        <w:sz w:val="15"/>
                        <w:szCs w:val="15"/>
                        <w:spacing w:val="-10"/>
                      </w:rPr>
                      <w:t>应用建设与领域建</w:t>
                    </w:r>
                    <w:r>
                      <w:rPr>
                        <w:rFonts w:ascii="YouYuan" w:hAnsi="YouYuan" w:eastAsia="YouYuan" w:cs="YouYuan"/>
                        <w:sz w:val="15"/>
                        <w:szCs w:val="15"/>
                        <w:spacing w:val="-11"/>
                      </w:rPr>
                      <w:t>设分离</w:t>
                    </w:r>
                    <w:r>
                      <w:rPr>
                        <w:rFonts w:ascii="YouYuan" w:hAnsi="YouYuan" w:eastAsia="YouYuan" w:cs="YouYuan"/>
                        <w:sz w:val="15"/>
                        <w:szCs w:val="15"/>
                        <w:spacing w:val="-11"/>
                      </w:rPr>
                      <w:t xml:space="preserve">           </w:t>
                    </w:r>
                    <w:r>
                      <w:rPr>
                        <w:rFonts w:ascii="YouYuan" w:hAnsi="YouYuan" w:eastAsia="YouYuan" w:cs="YouYuan"/>
                        <w:sz w:val="15"/>
                        <w:szCs w:val="15"/>
                        <w:spacing w:val="-11"/>
                      </w:rPr>
                      <w:t>数据管理团队</w:t>
                    </w:r>
                  </w:p>
                </w:txbxContent>
              </v:textbox>
            </v:shape>
            <v:shape id="_x0000_s226" style="position:absolute;left:3599;top:1095;width:1028;height:177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8"/>
                      </w:rPr>
                      <w:t>客户与合作伙伴</w:t>
                    </w:r>
                  </w:p>
                  <w:p>
                    <w:pPr>
                      <w:ind w:left="309"/>
                      <w:spacing w:before="50" w:line="201" w:lineRule="auto"/>
                      <w:rPr>
                        <w:rFonts w:ascii="SimSun" w:hAnsi="SimSun" w:eastAsia="SimSun" w:cs="SimSun"/>
                        <w:sz w:val="15"/>
                        <w:szCs w:val="15"/>
                      </w:rPr>
                    </w:pPr>
                    <w:r>
                      <w:rPr>
                        <w:rFonts w:ascii="SimSun" w:hAnsi="SimSun" w:eastAsia="SimSun" w:cs="SimSun"/>
                        <w:sz w:val="15"/>
                        <w:szCs w:val="15"/>
                        <w:spacing w:val="8"/>
                      </w:rPr>
                      <w:t>渠道</w:t>
                    </w:r>
                  </w:p>
                  <w:p>
                    <w:pPr>
                      <w:ind w:left="309"/>
                      <w:spacing w:line="193" w:lineRule="auto"/>
                      <w:rPr>
                        <w:rFonts w:ascii="SimHei" w:hAnsi="SimHei" w:eastAsia="SimHei" w:cs="SimHei"/>
                        <w:sz w:val="21"/>
                        <w:szCs w:val="21"/>
                      </w:rPr>
                    </w:pPr>
                    <w:r>
                      <w:rPr>
                        <w:rFonts w:ascii="SimHei" w:hAnsi="SimHei" w:eastAsia="SimHei" w:cs="SimHei"/>
                        <w:sz w:val="21"/>
                        <w:szCs w:val="21"/>
                        <w:spacing w:val="-4"/>
                      </w:rPr>
                      <w:t>营销</w:t>
                    </w:r>
                  </w:p>
                  <w:p>
                    <w:pPr>
                      <w:ind w:left="309"/>
                      <w:spacing w:line="223" w:lineRule="auto"/>
                      <w:rPr>
                        <w:rFonts w:ascii="SimHei" w:hAnsi="SimHei" w:eastAsia="SimHei" w:cs="SimHei"/>
                        <w:sz w:val="21"/>
                        <w:szCs w:val="21"/>
                      </w:rPr>
                    </w:pPr>
                    <w:r>
                      <w:rPr>
                        <w:rFonts w:ascii="SimHei" w:hAnsi="SimHei" w:eastAsia="SimHei" w:cs="SimHei"/>
                        <w:sz w:val="21"/>
                        <w:szCs w:val="21"/>
                        <w:spacing w:val="-2"/>
                      </w:rPr>
                      <w:t>产品</w:t>
                    </w:r>
                  </w:p>
                  <w:p>
                    <w:pPr>
                      <w:ind w:left="309"/>
                      <w:spacing w:before="33" w:line="223" w:lineRule="auto"/>
                      <w:rPr>
                        <w:rFonts w:ascii="SimHei" w:hAnsi="SimHei" w:eastAsia="SimHei" w:cs="SimHei"/>
                        <w:sz w:val="15"/>
                        <w:szCs w:val="15"/>
                      </w:rPr>
                    </w:pPr>
                    <w:r>
                      <w:rPr>
                        <w:rFonts w:ascii="SimHei" w:hAnsi="SimHei" w:eastAsia="SimHei" w:cs="SimHei"/>
                        <w:sz w:val="15"/>
                        <w:szCs w:val="15"/>
                        <w:spacing w:val="-2"/>
                      </w:rPr>
                      <w:t>运营</w:t>
                    </w:r>
                  </w:p>
                  <w:p>
                    <w:pPr>
                      <w:ind w:left="309"/>
                      <w:spacing w:before="68" w:line="198" w:lineRule="auto"/>
                      <w:rPr>
                        <w:rFonts w:ascii="SimHei" w:hAnsi="SimHei" w:eastAsia="SimHei" w:cs="SimHei"/>
                        <w:sz w:val="15"/>
                        <w:szCs w:val="15"/>
                      </w:rPr>
                    </w:pPr>
                    <w:r>
                      <w:rPr>
                        <w:rFonts w:ascii="SimHei" w:hAnsi="SimHei" w:eastAsia="SimHei" w:cs="SimHei"/>
                        <w:sz w:val="15"/>
                        <w:szCs w:val="15"/>
                        <w:spacing w:val="-2"/>
                      </w:rPr>
                      <w:t>风险</w:t>
                    </w:r>
                  </w:p>
                  <w:p>
                    <w:pPr>
                      <w:ind w:left="280"/>
                      <w:spacing w:line="187" w:lineRule="auto"/>
                      <w:rPr>
                        <w:rFonts w:ascii="YouYuan" w:hAnsi="YouYuan" w:eastAsia="YouYuan" w:cs="YouYuan"/>
                        <w:sz w:val="21"/>
                        <w:szCs w:val="21"/>
                      </w:rPr>
                    </w:pPr>
                    <w:r>
                      <w:rPr>
                        <w:rFonts w:ascii="YouYuan" w:hAnsi="YouYuan" w:eastAsia="YouYuan" w:cs="YouYuan"/>
                        <w:sz w:val="21"/>
                        <w:szCs w:val="21"/>
                        <w:spacing w:val="-1"/>
                      </w:rPr>
                      <w:t>机构</w:t>
                    </w:r>
                  </w:p>
                  <w:p>
                    <w:pPr>
                      <w:ind w:left="280"/>
                      <w:spacing w:before="1" w:line="223" w:lineRule="auto"/>
                      <w:rPr>
                        <w:rFonts w:ascii="SimHei" w:hAnsi="SimHei" w:eastAsia="SimHei" w:cs="SimHei"/>
                        <w:sz w:val="21"/>
                        <w:szCs w:val="21"/>
                      </w:rPr>
                    </w:pPr>
                    <w:r>
                      <w:rPr>
                        <w:rFonts w:ascii="Arial" w:hAnsi="Arial" w:eastAsia="Arial" w:cs="Arial"/>
                        <w:sz w:val="21"/>
                        <w:szCs w:val="21"/>
                        <w:spacing w:val="-24"/>
                      </w:rPr>
                      <w:t>Al</w:t>
                    </w:r>
                    <w:r>
                      <w:rPr>
                        <w:rFonts w:ascii="SimHei" w:hAnsi="SimHei" w:eastAsia="SimHei" w:cs="SimHei"/>
                        <w:sz w:val="21"/>
                        <w:szCs w:val="21"/>
                        <w:spacing w:val="-24"/>
                      </w:rPr>
                      <w:t>中台</w:t>
                    </w:r>
                  </w:p>
                </w:txbxContent>
              </v:textbox>
            </v:shape>
            <v:shape id="_x0000_s228" style="position:absolute;left:7129;top:2760;width:587;height:716;" filled="false" stroked="false" type="#_x0000_t202">
              <v:fill on="false"/>
              <v:stroke on="false"/>
              <v:path/>
              <v:imagedata o:title=""/>
              <o:lock v:ext="edit" aspectratio="false"/>
              <v:textbox inset="0mm,0mm,0mm,0mm">
                <w:txbxContent>
                  <w:p>
                    <w:pPr>
                      <w:ind w:left="140"/>
                      <w:spacing w:before="20" w:line="228" w:lineRule="auto"/>
                      <w:rPr>
                        <w:rFonts w:ascii="YouYuan" w:hAnsi="YouYuan" w:eastAsia="YouYuan" w:cs="YouYuan"/>
                        <w:sz w:val="15"/>
                        <w:szCs w:val="15"/>
                      </w:rPr>
                    </w:pPr>
                    <w:r>
                      <w:rPr>
                        <w:rFonts w:ascii="YouYuan" w:hAnsi="YouYuan" w:eastAsia="YouYuan" w:cs="YouYuan"/>
                        <w:sz w:val="15"/>
                        <w:szCs w:val="15"/>
                        <w:spacing w:val="-7"/>
                      </w:rPr>
                      <w:t>组织</w:t>
                    </w:r>
                  </w:p>
                  <w:p>
                    <w:pPr>
                      <w:spacing w:line="288" w:lineRule="auto"/>
                      <w:rPr>
                        <w:rFonts w:ascii="Arial"/>
                        <w:sz w:val="21"/>
                      </w:rPr>
                    </w:pPr>
                    <w:r/>
                  </w:p>
                  <w:p>
                    <w:pPr>
                      <w:ind w:left="20"/>
                      <w:spacing w:before="49" w:line="221" w:lineRule="auto"/>
                      <w:rPr>
                        <w:rFonts w:ascii="SimHei" w:hAnsi="SimHei" w:eastAsia="SimHei" w:cs="SimHei"/>
                        <w:sz w:val="15"/>
                        <w:szCs w:val="15"/>
                      </w:rPr>
                    </w:pPr>
                    <w:r>
                      <w:rPr>
                        <w:rFonts w:ascii="SimHei" w:hAnsi="SimHei" w:eastAsia="SimHei" w:cs="SimHei"/>
                        <w:sz w:val="15"/>
                        <w:szCs w:val="15"/>
                        <w:spacing w:val="-10"/>
                      </w:rPr>
                      <w:t>评估方法</w:t>
                    </w:r>
                  </w:p>
                </w:txbxContent>
              </v:textbox>
            </v:shape>
            <v:shape id="_x0000_s230" style="position:absolute;left:2470;top:726;width:948;height:202;" filled="false" stroked="false" type="#_x0000_t202">
              <v:fill on="false"/>
              <v:stroke on="false"/>
              <v:path/>
              <v:imagedata o:title=""/>
              <o:lock v:ext="edit" aspectratio="false"/>
              <v:textbox inset="0mm,0mm,0mm,0mm">
                <w:txbxContent>
                  <w:p>
                    <w:pPr>
                      <w:spacing w:before="19" w:line="224" w:lineRule="auto"/>
                      <w:jc w:val="right"/>
                      <w:rPr>
                        <w:rFonts w:ascii="YouYuan" w:hAnsi="YouYuan" w:eastAsia="YouYuan" w:cs="YouYuan"/>
                        <w:sz w:val="15"/>
                        <w:szCs w:val="15"/>
                      </w:rPr>
                    </w:pPr>
                    <w:r>
                      <w:rPr>
                        <w:rFonts w:ascii="YouYuan" w:hAnsi="YouYuan" w:eastAsia="YouYuan" w:cs="YouYuan"/>
                        <w:sz w:val="15"/>
                        <w:szCs w:val="15"/>
                        <w:spacing w:val="-7"/>
                        <w:w w:val="91"/>
                      </w:rPr>
                      <w:t>低代码开发平台</w:t>
                    </w:r>
                  </w:p>
                </w:txbxContent>
              </v:textbox>
            </v:shape>
            <v:shape id="_x0000_s232" style="position:absolute;left:3000;top:3036;width:976;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spacing w:val="-11"/>
                        <w:w w:val="98"/>
                      </w:rPr>
                      <w:t>技术架构与组件</w:t>
                    </w:r>
                  </w:p>
                </w:txbxContent>
              </v:textbox>
            </v:shape>
            <v:shape id="_x0000_s234" style="position:absolute;left:4909;top:3017;width:853;height:202;"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5"/>
                        <w:szCs w:val="15"/>
                      </w:rPr>
                    </w:pPr>
                    <w:r>
                      <w:rPr>
                        <w:rFonts w:ascii="YouYuan" w:hAnsi="YouYuan" w:eastAsia="YouYuan" w:cs="YouYuan"/>
                        <w:sz w:val="15"/>
                        <w:szCs w:val="15"/>
                        <w:spacing w:val="-7"/>
                        <w:w w:val="96"/>
                      </w:rPr>
                      <w:t>生产线与工具</w:t>
                    </w:r>
                  </w:p>
                </w:txbxContent>
              </v:textbox>
            </v:shape>
            <v:shape id="_x0000_s236" style="position:absolute;left:4860;top:735;width:840;height:192;" filled="false" stroked="false" type="#_x0000_t202">
              <v:fill on="false"/>
              <v:stroke on="false"/>
              <v:path/>
              <v:imagedata o:title=""/>
              <o:lock v:ext="edit" aspectratio="false"/>
              <v:textbox inset="0mm,0mm,0mm,0mm">
                <w:txbxContent>
                  <w:p>
                    <w:pPr>
                      <w:ind w:right="3"/>
                      <w:spacing w:before="19" w:line="222" w:lineRule="auto"/>
                      <w:jc w:val="right"/>
                      <w:rPr>
                        <w:rFonts w:ascii="SimHei" w:hAnsi="SimHei" w:eastAsia="SimHei" w:cs="SimHei"/>
                        <w:sz w:val="15"/>
                        <w:szCs w:val="15"/>
                      </w:rPr>
                    </w:pPr>
                    <w:r>
                      <w:rPr>
                        <w:rFonts w:ascii="SimHei" w:hAnsi="SimHei" w:eastAsia="SimHei" w:cs="SimHei"/>
                        <w:sz w:val="15"/>
                        <w:szCs w:val="15"/>
                        <w:spacing w:val="-14"/>
                      </w:rPr>
                      <w:t>用户体验平台</w:t>
                    </w:r>
                  </w:p>
                </w:txbxContent>
              </v:textbox>
            </v:shape>
            <v:shape id="_x0000_s238" style="position:absolute;left:5880;top:1180;width:350;height:301;" filled="false" stroked="false" type="#_x0000_t75">
              <v:imagedata o:title="" r:id="rId93"/>
            </v:shape>
            <v:shape id="_x0000_s240" style="position:absolute;left:3789;top:3287;width:718;height:19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5"/>
                        <w:szCs w:val="15"/>
                      </w:rPr>
                    </w:pPr>
                    <w:r>
                      <w:rPr>
                        <w:rFonts w:ascii="SimHei" w:hAnsi="SimHei" w:eastAsia="SimHei" w:cs="SimHei"/>
                        <w:sz w:val="15"/>
                        <w:szCs w:val="15"/>
                        <w:spacing w:val="-12"/>
                      </w:rPr>
                      <w:t>平台与工具</w:t>
                    </w:r>
                  </w:p>
                </w:txbxContent>
              </v:textbox>
            </v:shape>
            <v:shape id="_x0000_s242" style="position:absolute;left:2055;top:1512;width:195;height:658;"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14"/>
                        <w:szCs w:val="14"/>
                      </w:rPr>
                    </w:pPr>
                    <w:r>
                      <w:rPr>
                        <w:rFonts w:ascii="FZYaoTi" w:hAnsi="FZYaoTi" w:eastAsia="FZYaoTi" w:cs="FZYaoTi"/>
                        <w:sz w:val="14"/>
                        <w:szCs w:val="14"/>
                        <w:spacing w:val="14"/>
                      </w:rPr>
                      <w:t>业务中台</w:t>
                    </w:r>
                  </w:p>
                </w:txbxContent>
              </v:textbox>
            </v:shape>
            <v:shape id="_x0000_s244" style="position:absolute;left:7000;top:3687;width:585;height:202;"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5"/>
                        <w:szCs w:val="15"/>
                      </w:rPr>
                    </w:pPr>
                    <w:r>
                      <w:rPr>
                        <w:rFonts w:ascii="YouYuan" w:hAnsi="YouYuan" w:eastAsia="YouYuan" w:cs="YouYuan"/>
                        <w:sz w:val="15"/>
                        <w:szCs w:val="15"/>
                        <w:spacing w:val="-8"/>
                        <w:w w:val="98"/>
                      </w:rPr>
                      <w:t>敏捷团队</w:t>
                    </w:r>
                  </w:p>
                </w:txbxContent>
              </v:textbox>
            </v:shape>
            <v:shape id="_x0000_s246" style="position:absolute;left:6128;top:1553;width:181;height:66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15"/>
                      </w:rPr>
                      <w:t>数据中台</w:t>
                    </w:r>
                  </w:p>
                </w:txbxContent>
              </v:textbox>
            </v:shape>
            <v:shape id="_x0000_s248" style="position:absolute;left:1951;top:3013;width:585;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b/>
                        <w:bCs/>
                        <w:spacing w:val="-12"/>
                      </w:rPr>
                      <w:t>技术中台</w:t>
                    </w:r>
                  </w:p>
                </w:txbxContent>
              </v:textbox>
            </v:shape>
            <v:shape id="_x0000_s250" style="position:absolute;left:5909;top:2386;width:369;height:192;"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15"/>
                        <w:szCs w:val="15"/>
                      </w:rPr>
                    </w:pPr>
                    <w:r>
                      <w:rPr>
                        <w:rFonts w:ascii="SimHei" w:hAnsi="SimHei" w:eastAsia="SimHei" w:cs="SimHei"/>
                        <w:sz w:val="15"/>
                        <w:szCs w:val="15"/>
                        <w:spacing w:val="-8"/>
                        <w:w w:val="80"/>
                      </w:rPr>
                      <w:t>(事件)</w:t>
                    </w:r>
                  </w:p>
                </w:txbxContent>
              </v:textbox>
            </v:shape>
            <v:shape id="_x0000_s252" style="position:absolute;left:7250;top:1056;width:335;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2"/>
                      </w:rPr>
                      <w:t>业务</w:t>
                    </w:r>
                  </w:p>
                </w:txbxContent>
              </v:textbox>
            </v:shape>
          </v:group>
        </w:pict>
      </w:r>
    </w:p>
    <w:p>
      <w:pPr>
        <w:ind w:left="2950"/>
        <w:spacing w:before="126" w:line="219" w:lineRule="auto"/>
        <w:rPr>
          <w:rFonts w:ascii="SimSun" w:hAnsi="SimSun" w:eastAsia="SimSun" w:cs="SimSun"/>
          <w:sz w:val="15"/>
          <w:szCs w:val="15"/>
        </w:rPr>
      </w:pPr>
      <w:r>
        <w:rPr>
          <w:rFonts w:ascii="SimSun" w:hAnsi="SimSun" w:eastAsia="SimSun" w:cs="SimSun"/>
          <w:sz w:val="15"/>
          <w:szCs w:val="15"/>
          <w:spacing w:val="19"/>
        </w:rPr>
        <w:t>图2</w:t>
      </w:r>
      <w:r>
        <w:rPr>
          <w:rFonts w:ascii="SimSun" w:hAnsi="SimSun" w:eastAsia="SimSun" w:cs="SimSun"/>
          <w:sz w:val="15"/>
          <w:szCs w:val="15"/>
          <w:spacing w:val="-29"/>
        </w:rPr>
        <w:t xml:space="preserve"> </w:t>
      </w:r>
      <w:r>
        <w:rPr>
          <w:rFonts w:ascii="SimSun" w:hAnsi="SimSun" w:eastAsia="SimSun" w:cs="SimSun"/>
          <w:sz w:val="15"/>
          <w:szCs w:val="15"/>
          <w:spacing w:val="19"/>
        </w:rPr>
        <w:t>-</w:t>
      </w:r>
      <w:r>
        <w:rPr>
          <w:rFonts w:ascii="SimSun" w:hAnsi="SimSun" w:eastAsia="SimSun" w:cs="SimSun"/>
          <w:sz w:val="15"/>
          <w:szCs w:val="15"/>
          <w:spacing w:val="-32"/>
        </w:rPr>
        <w:t xml:space="preserve"> </w:t>
      </w:r>
      <w:r>
        <w:rPr>
          <w:rFonts w:ascii="SimSun" w:hAnsi="SimSun" w:eastAsia="SimSun" w:cs="SimSun"/>
          <w:sz w:val="15"/>
          <w:szCs w:val="15"/>
          <w:spacing w:val="19"/>
        </w:rPr>
        <w:t>11  数字化中台建设的全景图</w:t>
      </w:r>
    </w:p>
    <w:p>
      <w:pPr>
        <w:pStyle w:val="BodyText"/>
        <w:ind w:left="463"/>
        <w:spacing w:before="209" w:line="221" w:lineRule="auto"/>
        <w:outlineLvl w:val="6"/>
        <w:rPr>
          <w:sz w:val="21"/>
          <w:szCs w:val="21"/>
        </w:rPr>
      </w:pPr>
      <w:r>
        <w:rPr>
          <w:sz w:val="21"/>
          <w:szCs w:val="21"/>
          <w:b/>
          <w:bCs/>
          <w:spacing w:val="-7"/>
        </w:rPr>
        <w:t>1.</w:t>
      </w:r>
      <w:r>
        <w:rPr>
          <w:sz w:val="21"/>
          <w:szCs w:val="21"/>
          <w:spacing w:val="-44"/>
        </w:rPr>
        <w:t xml:space="preserve"> </w:t>
      </w:r>
      <w:r>
        <w:rPr>
          <w:sz w:val="21"/>
          <w:szCs w:val="21"/>
          <w:b/>
          <w:bCs/>
          <w:spacing w:val="-7"/>
        </w:rPr>
        <w:t>建设方法</w:t>
      </w:r>
    </w:p>
    <w:p>
      <w:pPr>
        <w:ind w:left="50" w:right="51" w:firstLine="409"/>
        <w:spacing w:before="227" w:line="274" w:lineRule="auto"/>
        <w:rPr>
          <w:rFonts w:ascii="SimSun" w:hAnsi="SimSun" w:eastAsia="SimSun" w:cs="SimSun"/>
          <w:sz w:val="21"/>
          <w:szCs w:val="21"/>
        </w:rPr>
      </w:pPr>
      <w:r>
        <w:rPr>
          <w:rFonts w:ascii="SimSun" w:hAnsi="SimSun" w:eastAsia="SimSun" w:cs="SimSun"/>
          <w:sz w:val="21"/>
          <w:szCs w:val="21"/>
        </w:rPr>
        <w:t>数字化中台的建设方法，首先要解决中台与应用之间关系问题。借助软</w:t>
      </w:r>
      <w:r>
        <w:rPr>
          <w:rFonts w:ascii="SimSun" w:hAnsi="SimSun" w:eastAsia="SimSun" w:cs="SimSun"/>
          <w:sz w:val="21"/>
          <w:szCs w:val="21"/>
          <w:spacing w:val="-1"/>
        </w:rPr>
        <w:t>件产品线工程， </w:t>
      </w:r>
      <w:r>
        <w:rPr>
          <w:rFonts w:ascii="SimSun" w:hAnsi="SimSun" w:eastAsia="SimSun" w:cs="SimSun"/>
          <w:sz w:val="21"/>
          <w:szCs w:val="21"/>
          <w:spacing w:val="-3"/>
        </w:rPr>
        <w:t>将软件的研发分为领域工程、应用工程两部分。</w:t>
      </w:r>
      <w:r>
        <w:rPr>
          <w:rFonts w:ascii="SimSun" w:hAnsi="SimSun" w:eastAsia="SimSun" w:cs="SimSun"/>
          <w:sz w:val="21"/>
          <w:szCs w:val="21"/>
          <w:spacing w:val="-4"/>
        </w:rPr>
        <w:t>领域工程提供可重用的服务，应用工程基于可</w:t>
      </w:r>
      <w:r>
        <w:rPr>
          <w:rFonts w:ascii="SimSun" w:hAnsi="SimSun" w:eastAsia="SimSun" w:cs="SimSun"/>
          <w:sz w:val="21"/>
          <w:szCs w:val="21"/>
        </w:rPr>
        <w:t xml:space="preserve"> </w:t>
      </w:r>
      <w:r>
        <w:rPr>
          <w:rFonts w:ascii="SimSun" w:hAnsi="SimSun" w:eastAsia="SimSun" w:cs="SimSun"/>
          <w:sz w:val="21"/>
          <w:szCs w:val="21"/>
          <w:spacing w:val="-4"/>
        </w:rPr>
        <w:t>重用服务实现个性化业务，在此基础上，在数字化应用的建设过程中，对企业业务对象、业务</w:t>
      </w:r>
      <w:r>
        <w:rPr>
          <w:rFonts w:ascii="SimSun" w:hAnsi="SimSun" w:eastAsia="SimSun" w:cs="SimSun"/>
          <w:sz w:val="21"/>
          <w:szCs w:val="21"/>
          <w:spacing w:val="2"/>
        </w:rPr>
        <w:t xml:space="preserve"> </w:t>
      </w:r>
      <w:r>
        <w:rPr>
          <w:rFonts w:ascii="SimSun" w:hAnsi="SimSun" w:eastAsia="SimSun" w:cs="SimSun"/>
          <w:sz w:val="21"/>
          <w:szCs w:val="21"/>
          <w:spacing w:val="-4"/>
        </w:rPr>
        <w:t>流程、业务规则的数字化，就是以结构化方式描述业务对象、业务流程、业务规则，并用结构</w:t>
      </w:r>
      <w:r>
        <w:rPr>
          <w:rFonts w:ascii="SimSun" w:hAnsi="SimSun" w:eastAsia="SimSun" w:cs="SimSun"/>
          <w:sz w:val="21"/>
          <w:szCs w:val="21"/>
          <w:spacing w:val="6"/>
        </w:rPr>
        <w:t xml:space="preserve"> </w:t>
      </w:r>
      <w:r>
        <w:rPr>
          <w:rFonts w:ascii="SimSun" w:hAnsi="SimSun" w:eastAsia="SimSun" w:cs="SimSun"/>
          <w:sz w:val="21"/>
          <w:szCs w:val="21"/>
          <w:spacing w:val="-4"/>
        </w:rPr>
        <w:t>化描述在业务方案、业务需求、设计、开发、测试等环节中的使用，改变传统软件研发过程中</w:t>
      </w:r>
      <w:r>
        <w:rPr>
          <w:rFonts w:ascii="SimSun" w:hAnsi="SimSun" w:eastAsia="SimSun" w:cs="SimSun"/>
          <w:sz w:val="21"/>
          <w:szCs w:val="21"/>
          <w:spacing w:val="15"/>
        </w:rPr>
        <w:t xml:space="preserve"> </w:t>
      </w:r>
      <w:r>
        <w:rPr>
          <w:rFonts w:ascii="SimSun" w:hAnsi="SimSun" w:eastAsia="SimSun" w:cs="SimSun"/>
          <w:sz w:val="21"/>
          <w:szCs w:val="21"/>
          <w:spacing w:val="-4"/>
        </w:rPr>
        <w:t>采用文档、代码方式，减少信息传递的损耗，提高可重用的能力。数据是数字化转型的核心资</w:t>
      </w:r>
      <w:r>
        <w:rPr>
          <w:rFonts w:ascii="SimSun" w:hAnsi="SimSun" w:eastAsia="SimSun" w:cs="SimSun"/>
          <w:sz w:val="21"/>
          <w:szCs w:val="21"/>
          <w:spacing w:val="8"/>
        </w:rPr>
        <w:t xml:space="preserve"> </w:t>
      </w:r>
      <w:r>
        <w:rPr>
          <w:rFonts w:ascii="SimSun" w:hAnsi="SimSun" w:eastAsia="SimSun" w:cs="SimSun"/>
          <w:sz w:val="21"/>
          <w:szCs w:val="21"/>
          <w:spacing w:val="-4"/>
        </w:rPr>
        <w:t>产，为了提高数据质量，发挥数据价值，数据治理是中台建设的一个重要工作，通过数据治理</w:t>
      </w:r>
      <w:r>
        <w:rPr>
          <w:rFonts w:ascii="SimSun" w:hAnsi="SimSun" w:eastAsia="SimSun" w:cs="SimSun"/>
          <w:sz w:val="21"/>
          <w:szCs w:val="21"/>
        </w:rPr>
        <w:t xml:space="preserve"> </w:t>
      </w:r>
      <w:r>
        <w:rPr>
          <w:rFonts w:ascii="SimSun" w:hAnsi="SimSun" w:eastAsia="SimSun" w:cs="SimSun"/>
          <w:sz w:val="21"/>
          <w:szCs w:val="21"/>
          <w:spacing w:val="-3"/>
        </w:rPr>
        <w:t>实现数据的平台化、资产化，进而提供数据服务能力。</w:t>
      </w:r>
      <w:r>
        <w:rPr>
          <w:rFonts w:ascii="Times New Roman" w:hAnsi="Times New Roman" w:eastAsia="Times New Roman" w:cs="Times New Roman"/>
          <w:sz w:val="21"/>
          <w:szCs w:val="21"/>
          <w:spacing w:val="-3"/>
        </w:rPr>
        <w:t>DMMI</w:t>
      </w:r>
      <w:r>
        <w:rPr>
          <w:rFonts w:ascii="SimSun" w:hAnsi="SimSun" w:eastAsia="SimSun" w:cs="SimSun"/>
          <w:sz w:val="21"/>
          <w:szCs w:val="21"/>
          <w:spacing w:val="-3"/>
        </w:rPr>
        <w:t>定义了数据管理的评估体系，可</w:t>
      </w:r>
      <w:r>
        <w:rPr>
          <w:rFonts w:ascii="SimSun" w:hAnsi="SimSun" w:eastAsia="SimSun" w:cs="SimSun"/>
          <w:sz w:val="21"/>
          <w:szCs w:val="21"/>
          <w:spacing w:val="18"/>
        </w:rPr>
        <w:t xml:space="preserve"> </w:t>
      </w:r>
      <w:r>
        <w:rPr>
          <w:rFonts w:ascii="SimSun" w:hAnsi="SimSun" w:eastAsia="SimSun" w:cs="SimSun"/>
          <w:sz w:val="21"/>
          <w:szCs w:val="21"/>
          <w:spacing w:val="-8"/>
        </w:rPr>
        <w:t>以作为数据治理的框架。</w:t>
      </w:r>
    </w:p>
    <w:p>
      <w:pPr>
        <w:ind w:left="50" w:right="71" w:firstLine="409"/>
        <w:spacing w:before="78" w:line="251" w:lineRule="auto"/>
        <w:rPr>
          <w:rFonts w:ascii="SimSun" w:hAnsi="SimSun" w:eastAsia="SimSun" w:cs="SimSun"/>
          <w:sz w:val="21"/>
          <w:szCs w:val="21"/>
        </w:rPr>
      </w:pPr>
      <w:r>
        <w:rPr>
          <w:rFonts w:ascii="SimSun" w:hAnsi="SimSun" w:eastAsia="SimSun" w:cs="SimSun"/>
          <w:sz w:val="21"/>
          <w:szCs w:val="21"/>
          <w:spacing w:val="2"/>
        </w:rPr>
        <w:t>持续交付与行为驱动的理论，为软件测试回</w:t>
      </w:r>
      <w:r>
        <w:rPr>
          <w:rFonts w:ascii="SimSun" w:hAnsi="SimSun" w:eastAsia="SimSun" w:cs="SimSun"/>
          <w:sz w:val="21"/>
          <w:szCs w:val="21"/>
          <w:spacing w:val="1"/>
        </w:rPr>
        <w:t>归与快速发布提供了理论基础，采用敏捷研</w:t>
      </w:r>
      <w:r>
        <w:rPr>
          <w:rFonts w:ascii="SimSun" w:hAnsi="SimSun" w:eastAsia="SimSun" w:cs="SimSun"/>
          <w:sz w:val="21"/>
          <w:szCs w:val="21"/>
        </w:rPr>
        <w:t xml:space="preserve"> </w:t>
      </w:r>
      <w:r>
        <w:rPr>
          <w:rFonts w:ascii="SimSun" w:hAnsi="SimSun" w:eastAsia="SimSun" w:cs="SimSun"/>
          <w:sz w:val="21"/>
          <w:szCs w:val="21"/>
          <w:spacing w:val="-3"/>
        </w:rPr>
        <w:t>发的方式，保证数字化应用与数字化中台建设的交付效率与质量。</w:t>
      </w:r>
    </w:p>
    <w:p>
      <w:pPr>
        <w:pStyle w:val="BodyText"/>
        <w:ind w:left="463"/>
        <w:spacing w:before="169" w:line="224" w:lineRule="auto"/>
        <w:outlineLvl w:val="6"/>
        <w:rPr>
          <w:sz w:val="21"/>
          <w:szCs w:val="21"/>
        </w:rPr>
      </w:pPr>
      <w:r>
        <w:rPr>
          <w:sz w:val="21"/>
          <w:szCs w:val="21"/>
          <w:b/>
          <w:bCs/>
          <w:spacing w:val="-1"/>
        </w:rPr>
        <w:t>2.</w:t>
      </w:r>
      <w:r>
        <w:rPr>
          <w:sz w:val="21"/>
          <w:szCs w:val="21"/>
          <w:spacing w:val="-29"/>
        </w:rPr>
        <w:t xml:space="preserve"> </w:t>
      </w:r>
      <w:r>
        <w:rPr>
          <w:sz w:val="21"/>
          <w:szCs w:val="21"/>
          <w:b/>
          <w:bCs/>
          <w:spacing w:val="-1"/>
        </w:rPr>
        <w:t>平台与工具</w:t>
      </w:r>
    </w:p>
    <w:p>
      <w:pPr>
        <w:ind w:left="50" w:right="42" w:firstLine="409"/>
        <w:spacing w:before="207" w:line="275" w:lineRule="auto"/>
        <w:rPr>
          <w:rFonts w:ascii="SimSun" w:hAnsi="SimSun" w:eastAsia="SimSun" w:cs="SimSun"/>
          <w:sz w:val="21"/>
          <w:szCs w:val="21"/>
        </w:rPr>
      </w:pPr>
      <w:r>
        <w:rPr>
          <w:rFonts w:ascii="SimSun" w:hAnsi="SimSun" w:eastAsia="SimSun" w:cs="SimSun"/>
          <w:sz w:val="21"/>
          <w:szCs w:val="21"/>
          <w:spacing w:val="-6"/>
        </w:rPr>
        <w:t>数字化不是信息化，信息化时代的</w:t>
      </w:r>
      <w:r>
        <w:rPr>
          <w:rFonts w:ascii="Times New Roman" w:hAnsi="Times New Roman" w:eastAsia="Times New Roman" w:cs="Times New Roman"/>
          <w:sz w:val="21"/>
          <w:szCs w:val="21"/>
          <w:spacing w:val="-6"/>
        </w:rPr>
        <w:t>ERP</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CRM</w:t>
      </w:r>
      <w:r>
        <w:rPr>
          <w:rFonts w:ascii="SimSun" w:hAnsi="SimSun" w:eastAsia="SimSun" w:cs="SimSun"/>
          <w:sz w:val="21"/>
          <w:szCs w:val="21"/>
          <w:spacing w:val="-6"/>
        </w:rPr>
        <w:t>、银行核心系统等软件是事后记录的系统， </w:t>
      </w:r>
      <w:r>
        <w:rPr>
          <w:rFonts w:ascii="SimSun" w:hAnsi="SimSun" w:eastAsia="SimSun" w:cs="SimSun"/>
          <w:sz w:val="21"/>
          <w:szCs w:val="21"/>
          <w:spacing w:val="-4"/>
        </w:rPr>
        <w:t>还不能具体指导业务，而数字化软件必须将更多人、设备整合进来，具体指导行动。这种具体</w:t>
      </w:r>
      <w:r>
        <w:rPr>
          <w:rFonts w:ascii="SimSun" w:hAnsi="SimSun" w:eastAsia="SimSun" w:cs="SimSun"/>
          <w:sz w:val="21"/>
          <w:szCs w:val="21"/>
          <w:spacing w:val="1"/>
        </w:rPr>
        <w:t xml:space="preserve"> </w:t>
      </w:r>
      <w:r>
        <w:rPr>
          <w:rFonts w:ascii="SimSun" w:hAnsi="SimSun" w:eastAsia="SimSun" w:cs="SimSun"/>
          <w:sz w:val="21"/>
          <w:szCs w:val="21"/>
          <w:spacing w:val="-4"/>
        </w:rPr>
        <w:t>指导，在实现层面看就是对业务对象、业务流程、业务规则的数字化。简单来说，数据中台是</w:t>
      </w:r>
      <w:r>
        <w:rPr>
          <w:rFonts w:ascii="SimSun" w:hAnsi="SimSun" w:eastAsia="SimSun" w:cs="SimSun"/>
          <w:sz w:val="21"/>
          <w:szCs w:val="21"/>
          <w:spacing w:val="3"/>
        </w:rPr>
        <w:t xml:space="preserve"> </w:t>
      </w:r>
      <w:r>
        <w:rPr>
          <w:rFonts w:ascii="SimSun" w:hAnsi="SimSun" w:eastAsia="SimSun" w:cs="SimSun"/>
          <w:sz w:val="21"/>
          <w:szCs w:val="21"/>
          <w:spacing w:val="4"/>
        </w:rPr>
        <w:t>对业务对象全要素的数据连接(包括传统系统、外部应用),提供业务对象完整的数据视图和</w:t>
      </w:r>
      <w:r>
        <w:rPr>
          <w:rFonts w:ascii="SimSun" w:hAnsi="SimSun" w:eastAsia="SimSun" w:cs="SimSun"/>
          <w:sz w:val="21"/>
          <w:szCs w:val="21"/>
          <w:spacing w:val="17"/>
        </w:rPr>
        <w:t xml:space="preserve"> </w:t>
      </w:r>
      <w:r>
        <w:rPr>
          <w:rFonts w:ascii="SimSun" w:hAnsi="SimSun" w:eastAsia="SimSun" w:cs="SimSun"/>
          <w:sz w:val="21"/>
          <w:szCs w:val="21"/>
          <w:spacing w:val="-4"/>
        </w:rPr>
        <w:t>数据服务，业务中台是通过流程整合实现端到端的、柔性的业务流程框架，帮助数字化应用快</w:t>
      </w:r>
      <w:r>
        <w:rPr>
          <w:rFonts w:ascii="SimSun" w:hAnsi="SimSun" w:eastAsia="SimSun" w:cs="SimSun"/>
          <w:sz w:val="21"/>
          <w:szCs w:val="21"/>
        </w:rPr>
        <w:t xml:space="preserve"> </w:t>
      </w:r>
      <w:r>
        <w:rPr>
          <w:rFonts w:ascii="SimSun" w:hAnsi="SimSun" w:eastAsia="SimSun" w:cs="SimSun"/>
          <w:sz w:val="21"/>
          <w:szCs w:val="21"/>
          <w:spacing w:val="1"/>
        </w:rPr>
        <w:t>速实现个性化需求，</w:t>
      </w:r>
      <w:r>
        <w:rPr>
          <w:rFonts w:ascii="Times New Roman" w:hAnsi="Times New Roman" w:eastAsia="Times New Roman" w:cs="Times New Roman"/>
          <w:sz w:val="21"/>
          <w:szCs w:val="21"/>
        </w:rPr>
        <w:t>AI</w:t>
      </w:r>
      <w:r>
        <w:rPr>
          <w:rFonts w:ascii="SimSun" w:hAnsi="SimSun" w:eastAsia="SimSun" w:cs="SimSun"/>
          <w:sz w:val="21"/>
          <w:szCs w:val="21"/>
          <w:spacing w:val="1"/>
        </w:rPr>
        <w:t>中台是通过人工智能的手段，积累与优化业务规则。业务中台、数据</w:t>
      </w:r>
      <w:r>
        <w:rPr>
          <w:rFonts w:ascii="SimSun" w:hAnsi="SimSun" w:eastAsia="SimSun" w:cs="SimSun"/>
          <w:sz w:val="21"/>
          <w:szCs w:val="21"/>
        </w:rPr>
        <w:t xml:space="preserve"> </w:t>
      </w:r>
      <w:r>
        <w:rPr>
          <w:rFonts w:ascii="SimSun" w:hAnsi="SimSun" w:eastAsia="SimSun" w:cs="SimSun"/>
          <w:sz w:val="21"/>
          <w:szCs w:val="21"/>
          <w:spacing w:val="-3"/>
        </w:rPr>
        <w:t>中台、</w:t>
      </w:r>
      <w:r>
        <w:rPr>
          <w:rFonts w:ascii="Times New Roman" w:hAnsi="Times New Roman" w:eastAsia="Times New Roman" w:cs="Times New Roman"/>
          <w:sz w:val="21"/>
          <w:szCs w:val="21"/>
          <w:spacing w:val="-3"/>
        </w:rPr>
        <w:t>AI</w:t>
      </w:r>
      <w:r>
        <w:rPr>
          <w:rFonts w:ascii="SimSun" w:hAnsi="SimSun" w:eastAsia="SimSun" w:cs="SimSun"/>
          <w:sz w:val="21"/>
          <w:szCs w:val="21"/>
          <w:spacing w:val="-3"/>
        </w:rPr>
        <w:t>中台是一个大的分类，实际上应该按照业务全流程划分为不同应用的中台，</w:t>
      </w:r>
      <w:r>
        <w:rPr>
          <w:rFonts w:ascii="SimSun" w:hAnsi="SimSun" w:eastAsia="SimSun" w:cs="SimSun"/>
          <w:sz w:val="21"/>
          <w:szCs w:val="21"/>
          <w:spacing w:val="61"/>
        </w:rPr>
        <w:t xml:space="preserve"> </w:t>
      </w:r>
      <w:r>
        <w:rPr>
          <w:rFonts w:ascii="SimSun" w:hAnsi="SimSun" w:eastAsia="SimSun" w:cs="SimSun"/>
          <w:sz w:val="21"/>
          <w:szCs w:val="21"/>
          <w:spacing w:val="-4"/>
        </w:rPr>
        <w:t>一个比</w:t>
      </w:r>
      <w:r>
        <w:rPr>
          <w:rFonts w:ascii="SimSun" w:hAnsi="SimSun" w:eastAsia="SimSun" w:cs="SimSun"/>
          <w:sz w:val="21"/>
          <w:szCs w:val="21"/>
        </w:rPr>
        <w:t xml:space="preserve"> </w:t>
      </w:r>
      <w:r>
        <w:rPr>
          <w:rFonts w:ascii="SimSun" w:hAnsi="SimSun" w:eastAsia="SimSun" w:cs="SimSun"/>
          <w:sz w:val="21"/>
          <w:szCs w:val="21"/>
          <w:spacing w:val="-4"/>
        </w:rPr>
        <w:t>较简单的方法就是按照“研产供销服”五个环节划分。图2-11中采用的是一个银行业中台的划</w:t>
      </w:r>
      <w:r>
        <w:rPr>
          <w:rFonts w:ascii="SimSun" w:hAnsi="SimSun" w:eastAsia="SimSun" w:cs="SimSun"/>
          <w:sz w:val="21"/>
          <w:szCs w:val="21"/>
          <w:spacing w:val="16"/>
        </w:rPr>
        <w:t xml:space="preserve"> </w:t>
      </w:r>
      <w:r>
        <w:rPr>
          <w:rFonts w:ascii="SimSun" w:hAnsi="SimSun" w:eastAsia="SimSun" w:cs="SimSun"/>
          <w:sz w:val="21"/>
          <w:szCs w:val="21"/>
          <w:spacing w:val="-14"/>
        </w:rPr>
        <w:t>分，“研”是“产品”、“产”是“风控”、“供”是“运营”、销是“营销”、服是</w:t>
      </w:r>
      <w:r>
        <w:rPr>
          <w:rFonts w:ascii="SimSun" w:hAnsi="SimSun" w:eastAsia="SimSun" w:cs="SimSun"/>
          <w:sz w:val="21"/>
          <w:szCs w:val="21"/>
          <w:spacing w:val="-15"/>
        </w:rPr>
        <w:t>“渠道”。</w:t>
      </w:r>
      <w:r>
        <w:rPr>
          <w:rFonts w:ascii="SimSun" w:hAnsi="SimSun" w:eastAsia="SimSun" w:cs="SimSun"/>
          <w:sz w:val="21"/>
          <w:szCs w:val="21"/>
        </w:rPr>
        <w:t xml:space="preserve"> </w:t>
      </w:r>
      <w:r>
        <w:rPr>
          <w:rFonts w:ascii="SimSun" w:hAnsi="SimSun" w:eastAsia="SimSun" w:cs="SimSun"/>
          <w:sz w:val="21"/>
          <w:szCs w:val="21"/>
          <w:spacing w:val="-4"/>
        </w:rPr>
        <w:t>技术中台同样利用中台架构的理念，对基础设施进行整合，提供软件研发的端到端流程，提供</w:t>
      </w:r>
    </w:p>
    <w:p>
      <w:pPr>
        <w:spacing w:line="275" w:lineRule="auto"/>
        <w:sectPr>
          <w:headerReference w:type="default" r:id="rId91"/>
          <w:pgSz w:w="9250" w:h="13980"/>
          <w:pgMar w:top="649" w:right="450" w:bottom="400" w:left="229" w:header="344" w:footer="0" w:gutter="0"/>
        </w:sectPr>
        <w:rPr>
          <w:rFonts w:ascii="SimSun" w:hAnsi="SimSun" w:eastAsia="SimSun" w:cs="SimSun"/>
          <w:sz w:val="21"/>
          <w:szCs w:val="21"/>
        </w:rPr>
      </w:pPr>
    </w:p>
    <w:p>
      <w:pPr>
        <w:spacing w:line="414" w:lineRule="auto"/>
        <w:rPr>
          <w:rFonts w:ascii="Arial"/>
          <w:sz w:val="21"/>
        </w:rPr>
      </w:pPr>
      <w:r/>
    </w:p>
    <w:p>
      <w:pPr>
        <w:spacing w:before="68" w:line="219" w:lineRule="auto"/>
        <w:rPr>
          <w:rFonts w:ascii="SimSun" w:hAnsi="SimSun" w:eastAsia="SimSun" w:cs="SimSun"/>
          <w:sz w:val="21"/>
          <w:szCs w:val="21"/>
        </w:rPr>
      </w:pPr>
      <w:r>
        <w:rPr>
          <w:rFonts w:ascii="SimSun" w:hAnsi="SimSun" w:eastAsia="SimSun" w:cs="SimSun"/>
          <w:sz w:val="21"/>
          <w:szCs w:val="21"/>
          <w:spacing w:val="-2"/>
        </w:rPr>
        <w:t>适合本企业的技术架构与技术组件，提供生产线与工具，以提高软件研发的工程化能力。</w:t>
      </w:r>
    </w:p>
    <w:p>
      <w:pPr>
        <w:ind w:right="61" w:firstLine="410"/>
        <w:spacing w:before="72" w:line="250" w:lineRule="auto"/>
        <w:rPr>
          <w:rFonts w:ascii="SimSun" w:hAnsi="SimSun" w:eastAsia="SimSun" w:cs="SimSun"/>
          <w:sz w:val="21"/>
          <w:szCs w:val="21"/>
        </w:rPr>
      </w:pPr>
      <w:r>
        <w:rPr>
          <w:rFonts w:ascii="SimSun" w:hAnsi="SimSun" w:eastAsia="SimSun" w:cs="SimSun"/>
          <w:sz w:val="21"/>
          <w:szCs w:val="21"/>
          <w:spacing w:val="2"/>
        </w:rPr>
        <w:t>基于中台的可重用服务能力，还需要低代码开发平台和用户体验平台两</w:t>
      </w:r>
      <w:r>
        <w:rPr>
          <w:rFonts w:ascii="SimSun" w:hAnsi="SimSun" w:eastAsia="SimSun" w:cs="SimSun"/>
          <w:sz w:val="21"/>
          <w:szCs w:val="21"/>
          <w:spacing w:val="1"/>
        </w:rPr>
        <w:t>个工具来快速实</w:t>
      </w:r>
      <w:r>
        <w:rPr>
          <w:rFonts w:ascii="SimSun" w:hAnsi="SimSun" w:eastAsia="SimSun" w:cs="SimSun"/>
          <w:sz w:val="21"/>
          <w:szCs w:val="21"/>
        </w:rPr>
        <w:t xml:space="preserve"> </w:t>
      </w:r>
      <w:r>
        <w:rPr>
          <w:rFonts w:ascii="SimSun" w:hAnsi="SimSun" w:eastAsia="SimSun" w:cs="SimSun"/>
          <w:sz w:val="21"/>
          <w:szCs w:val="21"/>
          <w:spacing w:val="-5"/>
        </w:rPr>
        <w:t>现数字化应用。</w:t>
      </w:r>
    </w:p>
    <w:p>
      <w:pPr>
        <w:ind w:right="43" w:firstLine="410"/>
        <w:spacing w:before="56" w:line="274" w:lineRule="auto"/>
        <w:rPr>
          <w:rFonts w:ascii="SimSun" w:hAnsi="SimSun" w:eastAsia="SimSun" w:cs="SimSun"/>
          <w:sz w:val="21"/>
          <w:szCs w:val="21"/>
        </w:rPr>
      </w:pPr>
      <w:r>
        <w:rPr>
          <w:rFonts w:ascii="SimSun" w:hAnsi="SimSun" w:eastAsia="SimSun" w:cs="SimSun"/>
          <w:sz w:val="21"/>
          <w:szCs w:val="21"/>
          <w:spacing w:val="2"/>
        </w:rPr>
        <w:t>数字化转型过程中，企业需要更多的数字化人才，将自己的知识与创</w:t>
      </w:r>
      <w:r>
        <w:rPr>
          <w:rFonts w:ascii="SimSun" w:hAnsi="SimSun" w:eastAsia="SimSun" w:cs="SimSun"/>
          <w:sz w:val="21"/>
          <w:szCs w:val="21"/>
          <w:spacing w:val="1"/>
        </w:rPr>
        <w:t>造，沉淀在数字化</w:t>
      </w:r>
      <w:r>
        <w:rPr>
          <w:rFonts w:ascii="SimSun" w:hAnsi="SimSun" w:eastAsia="SimSun" w:cs="SimSun"/>
          <w:sz w:val="21"/>
          <w:szCs w:val="21"/>
        </w:rPr>
        <w:t xml:space="preserve"> </w:t>
      </w:r>
      <w:r>
        <w:rPr>
          <w:rFonts w:ascii="SimSun" w:hAnsi="SimSun" w:eastAsia="SimSun" w:cs="SimSun"/>
          <w:sz w:val="21"/>
          <w:szCs w:val="21"/>
          <w:spacing w:val="-4"/>
        </w:rPr>
        <w:t>系统中。改变传统的业务部门提出需求、专业化的程序员进行业务实现的模</w:t>
      </w:r>
      <w:r>
        <w:rPr>
          <w:rFonts w:ascii="SimSun" w:hAnsi="SimSun" w:eastAsia="SimSun" w:cs="SimSun"/>
          <w:sz w:val="21"/>
          <w:szCs w:val="21"/>
          <w:spacing w:val="-5"/>
        </w:rPr>
        <w:t>式，因为随着数字</w:t>
      </w:r>
      <w:r>
        <w:rPr>
          <w:rFonts w:ascii="SimSun" w:hAnsi="SimSun" w:eastAsia="SimSun" w:cs="SimSun"/>
          <w:sz w:val="21"/>
          <w:szCs w:val="21"/>
        </w:rPr>
        <w:t xml:space="preserve"> </w:t>
      </w:r>
      <w:r>
        <w:rPr>
          <w:rFonts w:ascii="SimSun" w:hAnsi="SimSun" w:eastAsia="SimSun" w:cs="SimSun"/>
          <w:sz w:val="21"/>
          <w:szCs w:val="21"/>
          <w:spacing w:val="-9"/>
        </w:rPr>
        <w:t>化转型，将更多人、流程、设备卷入的数字化系统中，</w:t>
      </w:r>
      <w:r>
        <w:rPr>
          <w:rFonts w:ascii="SimSun" w:hAnsi="SimSun" w:eastAsia="SimSun" w:cs="SimSun"/>
          <w:sz w:val="21"/>
          <w:szCs w:val="21"/>
          <w:spacing w:val="-10"/>
        </w:rPr>
        <w:t>企业不可能有那么多专职的程序员岗位，</w:t>
      </w:r>
      <w:r>
        <w:rPr>
          <w:rFonts w:ascii="SimSun" w:hAnsi="SimSun" w:eastAsia="SimSun" w:cs="SimSun"/>
          <w:sz w:val="21"/>
          <w:szCs w:val="21"/>
        </w:rPr>
        <w:t xml:space="preserve"> </w:t>
      </w:r>
      <w:r>
        <w:rPr>
          <w:rFonts w:ascii="SimSun" w:hAnsi="SimSun" w:eastAsia="SimSun" w:cs="SimSun"/>
          <w:sz w:val="21"/>
          <w:szCs w:val="21"/>
          <w:spacing w:val="-4"/>
        </w:rPr>
        <w:t>而需要让更多有编程思维、有业务经验的人具备数字化应用开发的能力，成为数字化人才。低</w:t>
      </w:r>
      <w:r>
        <w:rPr>
          <w:rFonts w:ascii="SimSun" w:hAnsi="SimSun" w:eastAsia="SimSun" w:cs="SimSun"/>
          <w:sz w:val="21"/>
          <w:szCs w:val="21"/>
          <w:spacing w:val="16"/>
        </w:rPr>
        <w:t xml:space="preserve"> </w:t>
      </w:r>
      <w:r>
        <w:rPr>
          <w:rFonts w:ascii="SimSun" w:hAnsi="SimSun" w:eastAsia="SimSun" w:cs="SimSun"/>
          <w:sz w:val="21"/>
          <w:szCs w:val="21"/>
          <w:spacing w:val="-3"/>
        </w:rPr>
        <w:t>代码开发平台提供了一个便捷的工具，基于中台业务对象、业务流程、业</w:t>
      </w:r>
      <w:r>
        <w:rPr>
          <w:rFonts w:ascii="SimSun" w:hAnsi="SimSun" w:eastAsia="SimSun" w:cs="SimSun"/>
          <w:sz w:val="21"/>
          <w:szCs w:val="21"/>
          <w:spacing w:val="-4"/>
        </w:rPr>
        <w:t>务规则的可重用服务</w:t>
      </w:r>
      <w:r>
        <w:rPr>
          <w:rFonts w:ascii="SimSun" w:hAnsi="SimSun" w:eastAsia="SimSun" w:cs="SimSun"/>
          <w:sz w:val="21"/>
          <w:szCs w:val="21"/>
        </w:rPr>
        <w:t xml:space="preserve"> </w:t>
      </w:r>
      <w:r>
        <w:rPr>
          <w:rFonts w:ascii="SimSun" w:hAnsi="SimSun" w:eastAsia="SimSun" w:cs="SimSun"/>
          <w:sz w:val="21"/>
          <w:szCs w:val="21"/>
          <w:spacing w:val="-4"/>
        </w:rPr>
        <w:t>能力，让数字化人才只需要具备编程的思想，不再需要了解诸多技术细节，就可以进行数字化</w:t>
      </w:r>
      <w:r>
        <w:rPr>
          <w:rFonts w:ascii="SimSun" w:hAnsi="SimSun" w:eastAsia="SimSun" w:cs="SimSun"/>
          <w:sz w:val="21"/>
          <w:szCs w:val="21"/>
          <w:spacing w:val="11"/>
        </w:rPr>
        <w:t xml:space="preserve"> </w:t>
      </w:r>
      <w:r>
        <w:rPr>
          <w:rFonts w:ascii="SimSun" w:hAnsi="SimSun" w:eastAsia="SimSun" w:cs="SimSun"/>
          <w:sz w:val="21"/>
          <w:szCs w:val="21"/>
          <w:spacing w:val="-4"/>
        </w:rPr>
        <w:t>应用的开发，自助式实现业务创新。对于必须进行代码开发才能够解决的问题，也可以通过低</w:t>
      </w:r>
      <w:r>
        <w:rPr>
          <w:rFonts w:ascii="SimSun" w:hAnsi="SimSun" w:eastAsia="SimSun" w:cs="SimSun"/>
          <w:sz w:val="21"/>
          <w:szCs w:val="21"/>
          <w:spacing w:val="16"/>
        </w:rPr>
        <w:t xml:space="preserve"> </w:t>
      </w:r>
      <w:r>
        <w:rPr>
          <w:rFonts w:ascii="SimSun" w:hAnsi="SimSun" w:eastAsia="SimSun" w:cs="SimSun"/>
          <w:sz w:val="21"/>
          <w:szCs w:val="21"/>
          <w:spacing w:val="-1"/>
        </w:rPr>
        <w:t>代码平台，与高代码开发的研发流程相互打通，实现更透明化的</w:t>
      </w:r>
      <w:r>
        <w:rPr>
          <w:rFonts w:ascii="SimSun" w:hAnsi="SimSun" w:eastAsia="SimSun" w:cs="SimSun"/>
          <w:sz w:val="21"/>
          <w:szCs w:val="21"/>
          <w:spacing w:val="-2"/>
        </w:rPr>
        <w:t>软件研发。</w:t>
      </w:r>
    </w:p>
    <w:p>
      <w:pPr>
        <w:ind w:right="61" w:firstLine="410"/>
        <w:spacing w:before="92" w:line="272" w:lineRule="auto"/>
        <w:rPr>
          <w:rFonts w:ascii="SimSun" w:hAnsi="SimSun" w:eastAsia="SimSun" w:cs="SimSun"/>
          <w:sz w:val="21"/>
          <w:szCs w:val="21"/>
        </w:rPr>
      </w:pPr>
      <w:r>
        <w:rPr>
          <w:rFonts w:ascii="SimSun" w:hAnsi="SimSun" w:eastAsia="SimSun" w:cs="SimSun"/>
          <w:sz w:val="21"/>
          <w:szCs w:val="21"/>
          <w:spacing w:val="-1"/>
        </w:rPr>
        <w:t>数字化应用的使用模式，与信息化应用线上审核/线下沟通的模式不同，需要具备社交化</w:t>
      </w:r>
      <w:r>
        <w:rPr>
          <w:rFonts w:ascii="SimSun" w:hAnsi="SimSun" w:eastAsia="SimSun" w:cs="SimSun"/>
          <w:sz w:val="21"/>
          <w:szCs w:val="21"/>
          <w:spacing w:val="2"/>
        </w:rPr>
        <w:t xml:space="preserve"> </w:t>
      </w:r>
      <w:r>
        <w:rPr>
          <w:rFonts w:ascii="SimSun" w:hAnsi="SimSun" w:eastAsia="SimSun" w:cs="SimSun"/>
          <w:sz w:val="21"/>
          <w:szCs w:val="21"/>
          <w:spacing w:val="-4"/>
        </w:rPr>
        <w:t>协同的能力，例如在线的评审会议、在线的头脑风暴会议、随时随地基于工作内容的沟通、按</w:t>
      </w:r>
      <w:r>
        <w:rPr>
          <w:rFonts w:ascii="SimSun" w:hAnsi="SimSun" w:eastAsia="SimSun" w:cs="SimSun"/>
          <w:sz w:val="21"/>
          <w:szCs w:val="21"/>
          <w:spacing w:val="14"/>
        </w:rPr>
        <w:t xml:space="preserve"> </w:t>
      </w:r>
      <w:r>
        <w:rPr>
          <w:rFonts w:ascii="SimSun" w:hAnsi="SimSun" w:eastAsia="SimSun" w:cs="SimSun"/>
          <w:sz w:val="21"/>
          <w:szCs w:val="21"/>
          <w:spacing w:val="-4"/>
        </w:rPr>
        <w:t>事项组织的讨论群，等等。同时人与数字化应用交互的模式也不仅仅是表单、表格、报表等单</w:t>
      </w:r>
      <w:r>
        <w:rPr>
          <w:rFonts w:ascii="SimSun" w:hAnsi="SimSun" w:eastAsia="SimSun" w:cs="SimSun"/>
          <w:sz w:val="21"/>
          <w:szCs w:val="21"/>
          <w:spacing w:val="11"/>
        </w:rPr>
        <w:t xml:space="preserve"> </w:t>
      </w:r>
      <w:r>
        <w:rPr>
          <w:rFonts w:ascii="SimSun" w:hAnsi="SimSun" w:eastAsia="SimSun" w:cs="SimSun"/>
          <w:sz w:val="21"/>
          <w:szCs w:val="21"/>
          <w:spacing w:val="-7"/>
        </w:rPr>
        <w:t>向的录入与呈现，而是利用2</w:t>
      </w:r>
      <w:r>
        <w:rPr>
          <w:rFonts w:ascii="Times New Roman" w:hAnsi="Times New Roman" w:eastAsia="Times New Roman" w:cs="Times New Roman"/>
          <w:sz w:val="21"/>
          <w:szCs w:val="21"/>
          <w:spacing w:val="-7"/>
        </w:rPr>
        <w:t>D</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3D</w:t>
      </w:r>
      <w:r>
        <w:rPr>
          <w:rFonts w:ascii="SimSun" w:hAnsi="SimSun" w:eastAsia="SimSun" w:cs="SimSun"/>
          <w:sz w:val="21"/>
          <w:szCs w:val="21"/>
          <w:spacing w:val="-7"/>
        </w:rPr>
        <w:t>等模式，与数</w:t>
      </w:r>
      <w:r>
        <w:rPr>
          <w:rFonts w:ascii="SimSun" w:hAnsi="SimSun" w:eastAsia="SimSun" w:cs="SimSun"/>
          <w:sz w:val="21"/>
          <w:szCs w:val="21"/>
          <w:spacing w:val="-8"/>
        </w:rPr>
        <w:t>字化模型打通，基于虚拟现实环境进行交互，</w:t>
      </w:r>
      <w:r>
        <w:rPr>
          <w:rFonts w:ascii="SimSun" w:hAnsi="SimSun" w:eastAsia="SimSun" w:cs="SimSun"/>
          <w:sz w:val="21"/>
          <w:szCs w:val="21"/>
        </w:rPr>
        <w:t xml:space="preserve"> </w:t>
      </w:r>
      <w:r>
        <w:rPr>
          <w:rFonts w:ascii="SimSun" w:hAnsi="SimSun" w:eastAsia="SimSun" w:cs="SimSun"/>
          <w:sz w:val="21"/>
          <w:szCs w:val="21"/>
          <w:spacing w:val="-2"/>
        </w:rPr>
        <w:t>例如制造企业3D</w:t>
      </w:r>
      <w:r>
        <w:rPr>
          <w:rFonts w:ascii="SimSun" w:hAnsi="SimSun" w:eastAsia="SimSun" w:cs="SimSun"/>
          <w:sz w:val="21"/>
          <w:szCs w:val="21"/>
          <w:spacing w:val="-31"/>
        </w:rPr>
        <w:t xml:space="preserve"> </w:t>
      </w:r>
      <w:r>
        <w:rPr>
          <w:rFonts w:ascii="SimSun" w:hAnsi="SimSun" w:eastAsia="SimSun" w:cs="SimSun"/>
          <w:sz w:val="21"/>
          <w:szCs w:val="21"/>
          <w:spacing w:val="-2"/>
        </w:rPr>
        <w:t>呈现装备结构，模拟维修场景，进行维修人员的培训；地产企业3D</w:t>
      </w:r>
      <w:r>
        <w:rPr>
          <w:rFonts w:ascii="SimSun" w:hAnsi="SimSun" w:eastAsia="SimSun" w:cs="SimSun"/>
          <w:sz w:val="21"/>
          <w:szCs w:val="21"/>
          <w:spacing w:val="-36"/>
        </w:rPr>
        <w:t xml:space="preserve"> </w:t>
      </w:r>
      <w:r>
        <w:rPr>
          <w:rFonts w:ascii="SimSun" w:hAnsi="SimSun" w:eastAsia="SimSun" w:cs="SimSun"/>
          <w:sz w:val="21"/>
          <w:szCs w:val="21"/>
          <w:spacing w:val="-2"/>
        </w:rPr>
        <w:t>呈现房屋</w:t>
      </w:r>
      <w:r>
        <w:rPr>
          <w:rFonts w:ascii="SimSun" w:hAnsi="SimSun" w:eastAsia="SimSun" w:cs="SimSun"/>
          <w:sz w:val="21"/>
          <w:szCs w:val="21"/>
        </w:rPr>
        <w:t xml:space="preserve"> </w:t>
      </w:r>
      <w:r>
        <w:rPr>
          <w:rFonts w:ascii="SimSun" w:hAnsi="SimSun" w:eastAsia="SimSun" w:cs="SimSun"/>
          <w:sz w:val="21"/>
          <w:szCs w:val="21"/>
          <w:spacing w:val="-4"/>
        </w:rPr>
        <w:t>结构，实现项目沙盘，在线模拟看房；金融企业动态呈现客户企业一幅图，实现模拟沙盘，在</w:t>
      </w:r>
      <w:r>
        <w:rPr>
          <w:rFonts w:ascii="SimSun" w:hAnsi="SimSun" w:eastAsia="SimSun" w:cs="SimSun"/>
          <w:sz w:val="21"/>
          <w:szCs w:val="21"/>
          <w:spacing w:val="14"/>
        </w:rPr>
        <w:t xml:space="preserve"> </w:t>
      </w:r>
      <w:r>
        <w:rPr>
          <w:rFonts w:ascii="SimSun" w:hAnsi="SimSun" w:eastAsia="SimSun" w:cs="SimSun"/>
          <w:sz w:val="21"/>
          <w:szCs w:val="21"/>
          <w:spacing w:val="-2"/>
        </w:rPr>
        <w:t>线进行投资评审会。这些都是通过用户体验平台提供的能力</w:t>
      </w:r>
      <w:r>
        <w:rPr>
          <w:rFonts w:ascii="SimSun" w:hAnsi="SimSun" w:eastAsia="SimSun" w:cs="SimSun"/>
          <w:sz w:val="21"/>
          <w:szCs w:val="21"/>
          <w:spacing w:val="-3"/>
        </w:rPr>
        <w:t>实现的。</w:t>
      </w:r>
    </w:p>
    <w:p>
      <w:pPr>
        <w:pStyle w:val="BodyText"/>
        <w:ind w:left="413"/>
        <w:spacing w:before="178" w:line="221" w:lineRule="auto"/>
        <w:outlineLvl w:val="6"/>
        <w:rPr>
          <w:sz w:val="21"/>
          <w:szCs w:val="21"/>
        </w:rPr>
      </w:pPr>
      <w:r>
        <w:rPr>
          <w:sz w:val="21"/>
          <w:szCs w:val="21"/>
          <w:b/>
          <w:bCs/>
          <w:spacing w:val="-5"/>
        </w:rPr>
        <w:t>3.</w:t>
      </w:r>
      <w:r>
        <w:rPr>
          <w:sz w:val="21"/>
          <w:szCs w:val="21"/>
          <w:spacing w:val="-35"/>
        </w:rPr>
        <w:t xml:space="preserve"> </w:t>
      </w:r>
      <w:r>
        <w:rPr>
          <w:sz w:val="21"/>
          <w:szCs w:val="21"/>
          <w:b/>
          <w:bCs/>
          <w:spacing w:val="-5"/>
        </w:rPr>
        <w:t>评估方法</w:t>
      </w:r>
    </w:p>
    <w:p>
      <w:pPr>
        <w:ind w:right="50" w:firstLine="410"/>
        <w:spacing w:before="213" w:line="272" w:lineRule="auto"/>
        <w:tabs>
          <w:tab w:val="left" w:pos="118"/>
        </w:tabs>
        <w:rPr>
          <w:rFonts w:ascii="SimSun" w:hAnsi="SimSun" w:eastAsia="SimSun" w:cs="SimSun"/>
          <w:sz w:val="21"/>
          <w:szCs w:val="21"/>
        </w:rPr>
      </w:pPr>
      <w:r>
        <w:rPr>
          <w:rFonts w:ascii="SimSun" w:hAnsi="SimSun" w:eastAsia="SimSun" w:cs="SimSun"/>
          <w:sz w:val="21"/>
          <w:szCs w:val="21"/>
          <w:spacing w:val="2"/>
        </w:rPr>
        <w:t>中台建设成熟度的评估，是找到中台建设从不成熟到成熟的规律，帮</w:t>
      </w:r>
      <w:r>
        <w:rPr>
          <w:rFonts w:ascii="SimSun" w:hAnsi="SimSun" w:eastAsia="SimSun" w:cs="SimSun"/>
          <w:sz w:val="21"/>
          <w:szCs w:val="21"/>
          <w:spacing w:val="1"/>
        </w:rPr>
        <w:t>助企业认清自身状</w:t>
      </w:r>
      <w:r>
        <w:rPr>
          <w:rFonts w:ascii="SimSun" w:hAnsi="SimSun" w:eastAsia="SimSun" w:cs="SimSun"/>
          <w:sz w:val="21"/>
          <w:szCs w:val="21"/>
        </w:rPr>
        <w:t xml:space="preserve"> </w:t>
      </w:r>
      <w:r>
        <w:rPr>
          <w:rFonts w:ascii="SimSun" w:hAnsi="SimSun" w:eastAsia="SimSun" w:cs="SimSun"/>
          <w:sz w:val="21"/>
          <w:szCs w:val="21"/>
          <w:spacing w:val="-2"/>
        </w:rPr>
        <w:t>况与未来发展方向的重要手段。根据经验，</w:t>
      </w:r>
      <w:r>
        <w:rPr>
          <w:rFonts w:ascii="SimSun" w:hAnsi="SimSun" w:eastAsia="SimSun" w:cs="SimSun"/>
          <w:sz w:val="21"/>
          <w:szCs w:val="21"/>
          <w:spacing w:val="-3"/>
        </w:rPr>
        <w:t>参考软件产品线工程理论、</w:t>
      </w:r>
      <w:r>
        <w:rPr>
          <w:rFonts w:ascii="Times New Roman" w:hAnsi="Times New Roman" w:eastAsia="Times New Roman" w:cs="Times New Roman"/>
          <w:sz w:val="21"/>
          <w:szCs w:val="21"/>
          <w:spacing w:val="-3"/>
        </w:rPr>
        <w:t>CMMI</w:t>
      </w:r>
      <w:r>
        <w:rPr>
          <w:rFonts w:ascii="SimSun" w:hAnsi="SimSun" w:eastAsia="SimSun" w:cs="SimSun"/>
          <w:sz w:val="21"/>
          <w:szCs w:val="21"/>
          <w:spacing w:val="-3"/>
        </w:rPr>
        <w:t>成熟度模型，我</w:t>
      </w:r>
      <w:r>
        <w:rPr>
          <w:rFonts w:ascii="SimSun" w:hAnsi="SimSun" w:eastAsia="SimSun" w:cs="SimSun"/>
          <w:sz w:val="21"/>
          <w:szCs w:val="21"/>
        </w:rPr>
        <w:t xml:space="preserve"> </w:t>
      </w:r>
      <w:r>
        <w:rPr>
          <w:rFonts w:ascii="SimSun" w:hAnsi="SimSun" w:eastAsia="SimSun" w:cs="SimSun"/>
          <w:sz w:val="21"/>
          <w:szCs w:val="21"/>
          <w:spacing w:val="2"/>
        </w:rPr>
        <w:t>们将评估分为业务(如何从中台获利，包括业务</w:t>
      </w:r>
      <w:r>
        <w:rPr>
          <w:rFonts w:ascii="SimSun" w:hAnsi="SimSun" w:eastAsia="SimSun" w:cs="SimSun"/>
          <w:sz w:val="21"/>
          <w:szCs w:val="21"/>
          <w:spacing w:val="1"/>
        </w:rPr>
        <w:t>的愿景与战略、融合创新机制等方面)、架构</w:t>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spacing w:val="1"/>
        </w:rPr>
        <w:t>(中台构建的架构、相关管理与可重用组件能力)、过程(基于中台进行数字化应用研发的流</w:t>
      </w:r>
      <w:r>
        <w:rPr>
          <w:rFonts w:ascii="SimSun" w:hAnsi="SimSun" w:eastAsia="SimSun" w:cs="SimSun"/>
          <w:sz w:val="21"/>
          <w:szCs w:val="21"/>
          <w:spacing w:val="3"/>
        </w:rPr>
        <w:t xml:space="preserve"> </w:t>
      </w:r>
      <w:r>
        <w:rPr>
          <w:rFonts w:ascii="SimSun" w:hAnsi="SimSun" w:eastAsia="SimSun" w:cs="SimSun"/>
          <w:sz w:val="21"/>
          <w:szCs w:val="21"/>
          <w:spacing w:val="4"/>
        </w:rPr>
        <w:t>程)、组织(角色和职责到组织结构的实际映射)四个方面，制定了中台建设的评估模型</w:t>
      </w:r>
      <w:r>
        <w:rPr>
          <w:rFonts w:ascii="SimSun" w:hAnsi="SimSun" w:eastAsia="SimSun" w:cs="SimSun"/>
          <w:sz w:val="21"/>
          <w:szCs w:val="21"/>
          <w:spacing w:val="3"/>
        </w:rPr>
        <w:t>，每</w:t>
      </w:r>
      <w:r>
        <w:rPr>
          <w:rFonts w:ascii="SimSun" w:hAnsi="SimSun" w:eastAsia="SimSun" w:cs="SimSun"/>
          <w:sz w:val="21"/>
          <w:szCs w:val="21"/>
        </w:rPr>
        <w:t xml:space="preserve"> </w:t>
      </w:r>
      <w:r>
        <w:rPr>
          <w:rFonts w:ascii="SimSun" w:hAnsi="SimSun" w:eastAsia="SimSun" w:cs="SimSun"/>
          <w:sz w:val="21"/>
          <w:szCs w:val="21"/>
        </w:rPr>
        <w:t>个方面也分为5级，我们称之为</w:t>
      </w:r>
      <w:r>
        <w:rPr>
          <w:rFonts w:ascii="Times New Roman" w:hAnsi="Times New Roman" w:eastAsia="Times New Roman" w:cs="Times New Roman"/>
          <w:sz w:val="21"/>
          <w:szCs w:val="21"/>
        </w:rPr>
        <w:t>BAPO(Business  Archite</w:t>
      </w:r>
      <w:r>
        <w:rPr>
          <w:rFonts w:ascii="Times New Roman" w:hAnsi="Times New Roman" w:eastAsia="Times New Roman" w:cs="Times New Roman"/>
          <w:sz w:val="21"/>
          <w:szCs w:val="21"/>
          <w:spacing w:val="-1"/>
        </w:rPr>
        <w:t>cture  Process  Organization)</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模型。通过</w:t>
      </w:r>
      <w:r>
        <w:rPr>
          <w:rFonts w:ascii="SimSun" w:hAnsi="SimSun" w:eastAsia="SimSun" w:cs="SimSun"/>
          <w:sz w:val="21"/>
          <w:szCs w:val="21"/>
        </w:rPr>
        <w:t xml:space="preserve"> </w:t>
      </w:r>
      <w:r>
        <w:rPr>
          <w:rFonts w:ascii="SimSun" w:hAnsi="SimSun" w:eastAsia="SimSun" w:cs="SimSun"/>
          <w:sz w:val="21"/>
          <w:szCs w:val="21"/>
          <w:spacing w:val="-2"/>
        </w:rPr>
        <w:t>这个模型，提供了一个过程能力阶梯式进化的框架，对中台建设进行全面且深入的评估。</w:t>
      </w:r>
    </w:p>
    <w:p>
      <w:pPr>
        <w:pStyle w:val="BodyText"/>
        <w:ind w:left="413"/>
        <w:spacing w:before="171" w:line="222" w:lineRule="auto"/>
        <w:outlineLvl w:val="6"/>
        <w:rPr>
          <w:sz w:val="21"/>
          <w:szCs w:val="21"/>
        </w:rPr>
      </w:pPr>
      <w:r>
        <w:rPr>
          <w:sz w:val="21"/>
          <w:szCs w:val="21"/>
          <w:b/>
          <w:bCs/>
          <w:spacing w:val="-4"/>
        </w:rPr>
        <w:t>4.</w:t>
      </w:r>
      <w:r>
        <w:rPr>
          <w:sz w:val="21"/>
          <w:szCs w:val="21"/>
          <w:spacing w:val="-51"/>
        </w:rPr>
        <w:t xml:space="preserve"> </w:t>
      </w:r>
      <w:r>
        <w:rPr>
          <w:sz w:val="21"/>
          <w:szCs w:val="21"/>
          <w:b/>
          <w:bCs/>
          <w:spacing w:val="-4"/>
        </w:rPr>
        <w:t>组织保障</w:t>
      </w:r>
    </w:p>
    <w:p>
      <w:pPr>
        <w:ind w:right="57" w:firstLine="410"/>
        <w:spacing w:before="211" w:line="250" w:lineRule="auto"/>
        <w:rPr>
          <w:rFonts w:ascii="SimSun" w:hAnsi="SimSun" w:eastAsia="SimSun" w:cs="SimSun"/>
          <w:sz w:val="21"/>
          <w:szCs w:val="21"/>
        </w:rPr>
      </w:pPr>
      <w:r>
        <w:rPr>
          <w:rFonts w:ascii="SimSun" w:hAnsi="SimSun" w:eastAsia="SimSun" w:cs="SimSun"/>
          <w:sz w:val="21"/>
          <w:szCs w:val="21"/>
          <w:spacing w:val="2"/>
        </w:rPr>
        <w:t>中台建设是为数字化转型服务的，这里的组织保障与其说是中台建设的组织保障，</w:t>
      </w:r>
      <w:r>
        <w:rPr>
          <w:rFonts w:ascii="SimSun" w:hAnsi="SimSun" w:eastAsia="SimSun" w:cs="SimSun"/>
          <w:sz w:val="21"/>
          <w:szCs w:val="21"/>
          <w:spacing w:val="1"/>
        </w:rPr>
        <w:t>不如</w:t>
      </w:r>
      <w:r>
        <w:rPr>
          <w:rFonts w:ascii="SimSun" w:hAnsi="SimSun" w:eastAsia="SimSun" w:cs="SimSun"/>
          <w:sz w:val="21"/>
          <w:szCs w:val="21"/>
        </w:rPr>
        <w:t xml:space="preserve"> </w:t>
      </w:r>
      <w:r>
        <w:rPr>
          <w:rFonts w:ascii="SimSun" w:hAnsi="SimSun" w:eastAsia="SimSun" w:cs="SimSun"/>
          <w:sz w:val="21"/>
          <w:szCs w:val="21"/>
          <w:spacing w:val="-5"/>
        </w:rPr>
        <w:t>说是中台模式下数字化转型的组织保障。</w:t>
      </w:r>
    </w:p>
    <w:p>
      <w:pPr>
        <w:ind w:firstLine="410"/>
        <w:spacing w:before="50" w:line="274" w:lineRule="auto"/>
        <w:rPr>
          <w:rFonts w:ascii="SimSun" w:hAnsi="SimSun" w:eastAsia="SimSun" w:cs="SimSun"/>
          <w:sz w:val="21"/>
          <w:szCs w:val="21"/>
        </w:rPr>
      </w:pPr>
      <w:r>
        <w:rPr>
          <w:rFonts w:ascii="SimSun" w:hAnsi="SimSun" w:eastAsia="SimSun" w:cs="SimSun"/>
          <w:sz w:val="21"/>
          <w:szCs w:val="21"/>
          <w:spacing w:val="-2"/>
        </w:rPr>
        <w:t>首先是业务与 </w:t>
      </w:r>
      <w:r>
        <w:rPr>
          <w:rFonts w:ascii="Times New Roman" w:hAnsi="Times New Roman" w:eastAsia="Times New Roman" w:cs="Times New Roman"/>
          <w:sz w:val="21"/>
          <w:szCs w:val="21"/>
          <w:spacing w:val="-2"/>
        </w:rPr>
        <w:t>IT</w:t>
      </w:r>
      <w:r>
        <w:rPr>
          <w:rFonts w:ascii="SimSun" w:hAnsi="SimSun" w:eastAsia="SimSun" w:cs="SimSun"/>
          <w:sz w:val="21"/>
          <w:szCs w:val="21"/>
          <w:spacing w:val="-2"/>
        </w:rPr>
        <w:t>的部落制。目前经常有业务部门认为“科技人员+外部伙伴”那么多人，</w:t>
      </w:r>
      <w:r>
        <w:rPr>
          <w:rFonts w:ascii="SimSun" w:hAnsi="SimSun" w:eastAsia="SimSun" w:cs="SimSun"/>
          <w:sz w:val="21"/>
          <w:szCs w:val="21"/>
          <w:spacing w:val="15"/>
        </w:rPr>
        <w:t xml:space="preserve"> </w:t>
      </w:r>
      <w:r>
        <w:rPr>
          <w:rFonts w:ascii="SimSun" w:hAnsi="SimSun" w:eastAsia="SimSun" w:cs="SimSun"/>
          <w:sz w:val="21"/>
          <w:szCs w:val="21"/>
          <w:spacing w:val="-4"/>
        </w:rPr>
        <w:t>需求却总是做得很慢，而科技部门面对的情况却是每个需求到自己手里时都十万火急，工作堆</w:t>
      </w:r>
      <w:r>
        <w:rPr>
          <w:rFonts w:ascii="SimSun" w:hAnsi="SimSun" w:eastAsia="SimSun" w:cs="SimSun"/>
          <w:sz w:val="21"/>
          <w:szCs w:val="21"/>
          <w:spacing w:val="11"/>
        </w:rPr>
        <w:t xml:space="preserve"> </w:t>
      </w:r>
      <w:r>
        <w:rPr>
          <w:rFonts w:ascii="SimSun" w:hAnsi="SimSun" w:eastAsia="SimSun" w:cs="SimSun"/>
          <w:sz w:val="21"/>
          <w:szCs w:val="21"/>
          <w:spacing w:val="-4"/>
        </w:rPr>
        <w:t>积成山，不断加班加点工作也很难做完。其核心原因是业务和科技部门职责独立，业务与科技</w:t>
      </w:r>
      <w:r>
        <w:rPr>
          <w:rFonts w:ascii="SimSun" w:hAnsi="SimSun" w:eastAsia="SimSun" w:cs="SimSun"/>
          <w:sz w:val="21"/>
          <w:szCs w:val="21"/>
          <w:spacing w:val="11"/>
        </w:rPr>
        <w:t xml:space="preserve"> </w:t>
      </w:r>
      <w:r>
        <w:rPr>
          <w:rFonts w:ascii="SimSun" w:hAnsi="SimSun" w:eastAsia="SimSun" w:cs="SimSun"/>
          <w:sz w:val="21"/>
          <w:szCs w:val="21"/>
          <w:spacing w:val="-4"/>
        </w:rPr>
        <w:t>之间层层沟通的成本过高。科技敏捷转型首先从建立对齐业务的科技部落制开始。部落是一种</w:t>
      </w:r>
      <w:r>
        <w:rPr>
          <w:rFonts w:ascii="SimSun" w:hAnsi="SimSun" w:eastAsia="SimSun" w:cs="SimSun"/>
          <w:sz w:val="21"/>
          <w:szCs w:val="21"/>
          <w:spacing w:val="18"/>
        </w:rPr>
        <w:t xml:space="preserve"> </w:t>
      </w:r>
      <w:r>
        <w:rPr>
          <w:rFonts w:ascii="SimSun" w:hAnsi="SimSun" w:eastAsia="SimSun" w:cs="SimSun"/>
          <w:sz w:val="21"/>
          <w:szCs w:val="21"/>
          <w:spacing w:val="-4"/>
        </w:rPr>
        <w:t>虚拟机制，原有的科技职能部门依然存在，主要成员被分配进入部落，每个业务部门都有唯一</w:t>
      </w:r>
      <w:r>
        <w:rPr>
          <w:rFonts w:ascii="SimSun" w:hAnsi="SimSun" w:eastAsia="SimSun" w:cs="SimSun"/>
          <w:sz w:val="21"/>
          <w:szCs w:val="21"/>
          <w:spacing w:val="14"/>
        </w:rPr>
        <w:t xml:space="preserve"> </w:t>
      </w:r>
      <w:r>
        <w:rPr>
          <w:rFonts w:ascii="SimSun" w:hAnsi="SimSun" w:eastAsia="SimSun" w:cs="SimSun"/>
          <w:sz w:val="21"/>
          <w:szCs w:val="21"/>
          <w:spacing w:val="-3"/>
        </w:rPr>
        <w:t>对接的需求受理部落，负责方清晰，沟通线</w:t>
      </w:r>
      <w:r>
        <w:rPr>
          <w:rFonts w:ascii="SimSun" w:hAnsi="SimSun" w:eastAsia="SimSun" w:cs="SimSun"/>
          <w:sz w:val="21"/>
          <w:szCs w:val="21"/>
          <w:spacing w:val="-4"/>
        </w:rPr>
        <w:t>路变短，优先级排序流程简化，大幅缩短了过往占</w:t>
      </w:r>
      <w:r>
        <w:rPr>
          <w:rFonts w:ascii="SimSun" w:hAnsi="SimSun" w:eastAsia="SimSun" w:cs="SimSun"/>
          <w:sz w:val="21"/>
          <w:szCs w:val="21"/>
        </w:rPr>
        <w:t xml:space="preserve"> </w:t>
      </w:r>
      <w:r>
        <w:rPr>
          <w:rFonts w:ascii="SimSun" w:hAnsi="SimSun" w:eastAsia="SimSun" w:cs="SimSun"/>
          <w:sz w:val="21"/>
          <w:szCs w:val="21"/>
          <w:spacing w:val="-4"/>
        </w:rPr>
        <w:t>比最高的需求澄清时效。坦率地说，部落制还是解决一时之需，长远看科技与业务</w:t>
      </w:r>
      <w:r>
        <w:rPr>
          <w:rFonts w:ascii="SimSun" w:hAnsi="SimSun" w:eastAsia="SimSun" w:cs="SimSun"/>
          <w:sz w:val="21"/>
          <w:szCs w:val="21"/>
          <w:spacing w:val="-5"/>
        </w:rPr>
        <w:t>一体化是最 </w:t>
      </w:r>
      <w:r>
        <w:rPr>
          <w:rFonts w:ascii="SimSun" w:hAnsi="SimSun" w:eastAsia="SimSun" w:cs="SimSun"/>
          <w:sz w:val="21"/>
          <w:szCs w:val="21"/>
          <w:spacing w:val="-7"/>
        </w:rPr>
        <w:t>终的方向。</w:t>
      </w:r>
    </w:p>
    <w:p>
      <w:pPr>
        <w:spacing w:line="274" w:lineRule="auto"/>
        <w:sectPr>
          <w:headerReference w:type="default" r:id="rId94"/>
          <w:pgSz w:w="9250" w:h="13980"/>
          <w:pgMar w:top="492" w:right="247" w:bottom="400" w:left="479" w:header="278" w:footer="0" w:gutter="0"/>
        </w:sectPr>
        <w:rPr>
          <w:rFonts w:ascii="SimSun" w:hAnsi="SimSun" w:eastAsia="SimSun" w:cs="SimSun"/>
          <w:sz w:val="21"/>
          <w:szCs w:val="21"/>
        </w:rPr>
      </w:pPr>
    </w:p>
    <w:p>
      <w:pPr>
        <w:spacing w:line="297" w:lineRule="auto"/>
        <w:rPr>
          <w:rFonts w:ascii="Arial"/>
          <w:sz w:val="21"/>
        </w:rPr>
      </w:pPr>
      <w:r/>
    </w:p>
    <w:p>
      <w:pPr>
        <w:ind w:left="19" w:right="94" w:firstLine="419"/>
        <w:spacing w:before="68" w:line="261" w:lineRule="auto"/>
        <w:rPr>
          <w:rFonts w:ascii="SimSun" w:hAnsi="SimSun" w:eastAsia="SimSun" w:cs="SimSun"/>
          <w:sz w:val="21"/>
          <w:szCs w:val="21"/>
        </w:rPr>
      </w:pPr>
      <w:r>
        <w:rPr>
          <w:rFonts w:ascii="SimSun" w:hAnsi="SimSun" w:eastAsia="SimSun" w:cs="SimSun"/>
          <w:sz w:val="21"/>
          <w:szCs w:val="21"/>
          <w:spacing w:val="2"/>
        </w:rPr>
        <w:t>数字化应用的开发团队与基础能力的开发团</w:t>
      </w:r>
      <w:r>
        <w:rPr>
          <w:rFonts w:ascii="SimSun" w:hAnsi="SimSun" w:eastAsia="SimSun" w:cs="SimSun"/>
          <w:sz w:val="21"/>
          <w:szCs w:val="21"/>
          <w:spacing w:val="1"/>
        </w:rPr>
        <w:t>队需要分离，也就是应用建设与领域建设分</w:t>
      </w:r>
      <w:r>
        <w:rPr>
          <w:rFonts w:ascii="SimSun" w:hAnsi="SimSun" w:eastAsia="SimSun" w:cs="SimSun"/>
          <w:sz w:val="21"/>
          <w:szCs w:val="21"/>
        </w:rPr>
        <w:t xml:space="preserve"> </w:t>
      </w:r>
      <w:r>
        <w:rPr>
          <w:rFonts w:ascii="SimSun" w:hAnsi="SimSun" w:eastAsia="SimSun" w:cs="SimSun"/>
          <w:sz w:val="21"/>
          <w:szCs w:val="21"/>
          <w:spacing w:val="-4"/>
        </w:rPr>
        <w:t>离，后者关注可重用服务能力的开发，主要采用高代码开发的模式，应用的开发基于中台的可</w:t>
      </w:r>
      <w:r>
        <w:rPr>
          <w:rFonts w:ascii="SimSun" w:hAnsi="SimSun" w:eastAsia="SimSun" w:cs="SimSun"/>
          <w:sz w:val="21"/>
          <w:szCs w:val="21"/>
          <w:spacing w:val="11"/>
        </w:rPr>
        <w:t xml:space="preserve"> </w:t>
      </w:r>
      <w:r>
        <w:rPr>
          <w:rFonts w:ascii="SimSun" w:hAnsi="SimSun" w:eastAsia="SimSun" w:cs="SimSun"/>
          <w:sz w:val="21"/>
          <w:szCs w:val="21"/>
          <w:spacing w:val="-7"/>
        </w:rPr>
        <w:t>重用能力。</w:t>
      </w:r>
    </w:p>
    <w:p>
      <w:pPr>
        <w:ind w:left="19" w:right="69" w:firstLine="419"/>
        <w:spacing w:before="89" w:line="261" w:lineRule="auto"/>
        <w:rPr>
          <w:rFonts w:ascii="SimSun" w:hAnsi="SimSun" w:eastAsia="SimSun" w:cs="SimSun"/>
          <w:sz w:val="21"/>
          <w:szCs w:val="21"/>
        </w:rPr>
      </w:pPr>
      <w:r>
        <w:rPr>
          <w:rFonts w:ascii="SimSun" w:hAnsi="SimSun" w:eastAsia="SimSun" w:cs="SimSun"/>
          <w:sz w:val="21"/>
          <w:szCs w:val="21"/>
        </w:rPr>
        <w:t>每个科技团队的组织方式应该是一个敏捷的团队方式，按照两个“披萨饼”原则建</w:t>
      </w:r>
      <w:r>
        <w:rPr>
          <w:rFonts w:ascii="SimSun" w:hAnsi="SimSun" w:eastAsia="SimSun" w:cs="SimSun"/>
          <w:sz w:val="21"/>
          <w:szCs w:val="21"/>
          <w:spacing w:val="-1"/>
        </w:rPr>
        <w:t>立， </w:t>
      </w:r>
      <w:r>
        <w:rPr>
          <w:rFonts w:ascii="SimSun" w:hAnsi="SimSun" w:eastAsia="SimSun" w:cs="SimSun"/>
          <w:sz w:val="21"/>
          <w:szCs w:val="21"/>
          <w:spacing w:val="2"/>
        </w:rPr>
        <w:t>将角色分为</w:t>
      </w:r>
      <w:r>
        <w:rPr>
          <w:rFonts w:ascii="Times New Roman" w:hAnsi="Times New Roman" w:eastAsia="Times New Roman" w:cs="Times New Roman"/>
          <w:sz w:val="21"/>
          <w:szCs w:val="21"/>
        </w:rPr>
        <w:t>RDT</w:t>
      </w:r>
      <w:r>
        <w:rPr>
          <w:rFonts w:ascii="Times New Roman" w:hAnsi="Times New Roman" w:eastAsia="Times New Roman" w:cs="Times New Roman"/>
          <w:sz w:val="21"/>
          <w:szCs w:val="21"/>
          <w:spacing w:val="57"/>
        </w:rPr>
        <w:t xml:space="preserve"> </w:t>
      </w:r>
      <w:r>
        <w:rPr>
          <w:rFonts w:ascii="SimSun" w:hAnsi="SimSun" w:eastAsia="SimSun" w:cs="SimSun"/>
          <w:sz w:val="21"/>
          <w:szCs w:val="21"/>
          <w:spacing w:val="2"/>
        </w:rPr>
        <w:t>(需求、开发、测试),同时为团队建立外部顾问机制，包括业务方案、架构</w:t>
      </w:r>
      <w:r>
        <w:rPr>
          <w:rFonts w:ascii="SimSun" w:hAnsi="SimSun" w:eastAsia="SimSun" w:cs="SimSun"/>
          <w:sz w:val="21"/>
          <w:szCs w:val="21"/>
        </w:rPr>
        <w:t xml:space="preserve"> </w:t>
      </w:r>
      <w:r>
        <w:rPr>
          <w:rFonts w:ascii="SimSun" w:hAnsi="SimSun" w:eastAsia="SimSun" w:cs="SimSun"/>
          <w:sz w:val="21"/>
          <w:szCs w:val="21"/>
          <w:spacing w:val="-2"/>
        </w:rPr>
        <w:t>设计、技术专家，把多个小团队组织为一个大团队。</w:t>
      </w:r>
    </w:p>
    <w:p>
      <w:pPr>
        <w:ind w:left="19" w:firstLine="419"/>
        <w:spacing w:before="50" w:line="272" w:lineRule="auto"/>
        <w:rPr>
          <w:rFonts w:ascii="SimSun" w:hAnsi="SimSun" w:eastAsia="SimSun" w:cs="SimSun"/>
          <w:sz w:val="21"/>
          <w:szCs w:val="21"/>
        </w:rPr>
      </w:pPr>
      <w:r>
        <w:rPr>
          <w:rFonts w:ascii="SimSun" w:hAnsi="SimSun" w:eastAsia="SimSun" w:cs="SimSun"/>
          <w:sz w:val="21"/>
          <w:szCs w:val="21"/>
          <w:spacing w:val="-1"/>
        </w:rPr>
        <w:t>数据治理中经常遇到的问题是没有人为数据负</w:t>
      </w:r>
      <w:r>
        <w:rPr>
          <w:rFonts w:ascii="SimSun" w:hAnsi="SimSun" w:eastAsia="SimSun" w:cs="SimSun"/>
          <w:sz w:val="21"/>
          <w:szCs w:val="21"/>
          <w:spacing w:val="-2"/>
        </w:rPr>
        <w:t>责，例如数据的标准应该由业务部门负责，</w:t>
      </w:r>
      <w:r>
        <w:rPr>
          <w:rFonts w:ascii="SimSun" w:hAnsi="SimSun" w:eastAsia="SimSun" w:cs="SimSun"/>
          <w:sz w:val="21"/>
          <w:szCs w:val="21"/>
        </w:rPr>
        <w:t xml:space="preserve"> </w:t>
      </w:r>
      <w:r>
        <w:rPr>
          <w:rFonts w:ascii="SimSun" w:hAnsi="SimSun" w:eastAsia="SimSun" w:cs="SimSun"/>
          <w:sz w:val="21"/>
          <w:szCs w:val="21"/>
          <w:spacing w:val="-2"/>
        </w:rPr>
        <w:t>可是业务部门经常反馈不懂技术、不懂</w:t>
      </w:r>
      <w:r>
        <w:rPr>
          <w:rFonts w:ascii="Times New Roman" w:hAnsi="Times New Roman" w:eastAsia="Times New Roman" w:cs="Times New Roman"/>
          <w:sz w:val="21"/>
          <w:szCs w:val="21"/>
          <w:spacing w:val="-2"/>
        </w:rPr>
        <w:t>IT,  </w:t>
      </w:r>
      <w:r>
        <w:rPr>
          <w:rFonts w:ascii="SimSun" w:hAnsi="SimSun" w:eastAsia="SimSun" w:cs="SimSun"/>
          <w:sz w:val="21"/>
          <w:szCs w:val="21"/>
          <w:spacing w:val="-2"/>
        </w:rPr>
        <w:t>这样就应该在业务部门设</w:t>
      </w:r>
      <w:r>
        <w:rPr>
          <w:rFonts w:ascii="SimSun" w:hAnsi="SimSun" w:eastAsia="SimSun" w:cs="SimSun"/>
          <w:sz w:val="21"/>
          <w:szCs w:val="21"/>
          <w:spacing w:val="-3"/>
        </w:rPr>
        <w:t>置数据管理团队，负责制</w:t>
      </w:r>
      <w:r>
        <w:rPr>
          <w:rFonts w:ascii="SimSun" w:hAnsi="SimSun" w:eastAsia="SimSun" w:cs="SimSun"/>
          <w:sz w:val="21"/>
          <w:szCs w:val="21"/>
        </w:rPr>
        <w:t xml:space="preserve">  </w:t>
      </w:r>
      <w:r>
        <w:rPr>
          <w:rFonts w:ascii="SimSun" w:hAnsi="SimSun" w:eastAsia="SimSun" w:cs="SimSun"/>
          <w:sz w:val="21"/>
          <w:szCs w:val="21"/>
          <w:spacing w:val="-4"/>
        </w:rPr>
        <w:t>定数据标准、提高数据质量，例如很多大银行会计部的信息中心，负责数据标准的制定。目前</w:t>
      </w:r>
      <w:r>
        <w:rPr>
          <w:rFonts w:ascii="SimSun" w:hAnsi="SimSun" w:eastAsia="SimSun" w:cs="SimSun"/>
          <w:sz w:val="21"/>
          <w:szCs w:val="21"/>
          <w:spacing w:val="6"/>
        </w:rPr>
        <w:t xml:space="preserve">  </w:t>
      </w:r>
      <w:r>
        <w:rPr>
          <w:rFonts w:ascii="SimSun" w:hAnsi="SimSun" w:eastAsia="SimSun" w:cs="SimSun"/>
          <w:sz w:val="21"/>
          <w:szCs w:val="21"/>
          <w:spacing w:val="-2"/>
        </w:rPr>
        <w:t>银行的科技改革中大多将信息中心划给了科技部门，坦率说和我们的理想模式有一定差距。</w:t>
      </w:r>
    </w:p>
    <w:p>
      <w:pPr>
        <w:ind w:left="19" w:right="85" w:firstLine="419"/>
        <w:spacing w:before="70" w:line="243" w:lineRule="auto"/>
        <w:rPr>
          <w:rFonts w:ascii="SimSun" w:hAnsi="SimSun" w:eastAsia="SimSun" w:cs="SimSun"/>
          <w:sz w:val="21"/>
          <w:szCs w:val="21"/>
        </w:rPr>
      </w:pPr>
      <w:r>
        <w:rPr>
          <w:rFonts w:ascii="SimSun" w:hAnsi="SimSun" w:eastAsia="SimSun" w:cs="SimSun"/>
          <w:sz w:val="21"/>
          <w:szCs w:val="21"/>
          <w:spacing w:val="2"/>
        </w:rPr>
        <w:t>接下来的章节中，我们将主要针对数字化中台全景图，展开阐述</w:t>
      </w:r>
      <w:r>
        <w:rPr>
          <w:rFonts w:ascii="SimSun" w:hAnsi="SimSun" w:eastAsia="SimSun" w:cs="SimSun"/>
          <w:sz w:val="21"/>
          <w:szCs w:val="21"/>
          <w:spacing w:val="1"/>
        </w:rPr>
        <w:t>中台建设的理论方法与</w:t>
      </w:r>
      <w:r>
        <w:rPr>
          <w:rFonts w:ascii="SimSun" w:hAnsi="SimSun" w:eastAsia="SimSun" w:cs="SimSun"/>
          <w:sz w:val="21"/>
          <w:szCs w:val="21"/>
        </w:rPr>
        <w:t xml:space="preserve"> </w:t>
      </w:r>
      <w:r>
        <w:rPr>
          <w:rFonts w:ascii="SimSun" w:hAnsi="SimSun" w:eastAsia="SimSun" w:cs="SimSun"/>
          <w:sz w:val="21"/>
          <w:szCs w:val="21"/>
          <w:spacing w:val="-7"/>
        </w:rPr>
        <w:t>实践策略。</w:t>
      </w:r>
    </w:p>
    <w:p>
      <w:pPr>
        <w:spacing w:line="284" w:lineRule="auto"/>
        <w:rPr>
          <w:rFonts w:ascii="Arial"/>
          <w:sz w:val="21"/>
        </w:rPr>
      </w:pPr>
      <w:r/>
    </w:p>
    <w:p>
      <w:pPr>
        <w:pStyle w:val="BodyText"/>
        <w:ind w:left="22"/>
        <w:spacing w:before="68" w:line="222" w:lineRule="auto"/>
        <w:outlineLvl w:val="6"/>
        <w:rPr>
          <w:sz w:val="21"/>
          <w:szCs w:val="21"/>
        </w:rPr>
      </w:pPr>
      <w:r>
        <w:rPr>
          <w:sz w:val="21"/>
          <w:szCs w:val="21"/>
          <w:b/>
          <w:bCs/>
          <w:spacing w:val="19"/>
        </w:rPr>
        <w:t>2.4.4</w:t>
      </w:r>
      <w:r>
        <w:rPr>
          <w:sz w:val="21"/>
          <w:szCs w:val="21"/>
          <w:spacing w:val="16"/>
        </w:rPr>
        <w:t xml:space="preserve">  </w:t>
      </w:r>
      <w:r>
        <w:rPr>
          <w:sz w:val="21"/>
          <w:szCs w:val="21"/>
          <w:b/>
          <w:bCs/>
          <w:spacing w:val="19"/>
        </w:rPr>
        <w:t>可变性管理是实现可重用的关键</w:t>
      </w:r>
    </w:p>
    <w:p>
      <w:pPr>
        <w:ind w:left="19" w:right="107" w:firstLine="419"/>
        <w:spacing w:before="262" w:line="251" w:lineRule="auto"/>
        <w:rPr>
          <w:rFonts w:ascii="SimSun" w:hAnsi="SimSun" w:eastAsia="SimSun" w:cs="SimSun"/>
          <w:sz w:val="21"/>
          <w:szCs w:val="21"/>
        </w:rPr>
      </w:pPr>
      <w:r>
        <w:rPr>
          <w:rFonts w:ascii="SimSun" w:hAnsi="SimSun" w:eastAsia="SimSun" w:cs="SimSun"/>
          <w:sz w:val="21"/>
          <w:szCs w:val="21"/>
          <w:spacing w:val="1"/>
        </w:rPr>
        <w:t>软件产品线的关键问题是如何进行可变性管理，并基于可变性管理实现软件核心资产的</w:t>
      </w:r>
      <w:r>
        <w:rPr>
          <w:rFonts w:ascii="SimSun" w:hAnsi="SimSun" w:eastAsia="SimSun" w:cs="SimSun"/>
          <w:sz w:val="21"/>
          <w:szCs w:val="21"/>
          <w:spacing w:val="7"/>
        </w:rPr>
        <w:t xml:space="preserve"> </w:t>
      </w:r>
      <w:r>
        <w:rPr>
          <w:rFonts w:ascii="SimSun" w:hAnsi="SimSun" w:eastAsia="SimSun" w:cs="SimSun"/>
          <w:sz w:val="21"/>
          <w:szCs w:val="21"/>
          <w:spacing w:val="-9"/>
        </w:rPr>
        <w:t>重用，如图2-12所示。</w:t>
      </w:r>
    </w:p>
    <w:p>
      <w:pPr>
        <w:spacing w:line="269" w:lineRule="auto"/>
        <w:rPr>
          <w:rFonts w:ascii="Arial"/>
          <w:sz w:val="21"/>
        </w:rPr>
      </w:pPr>
      <w:r/>
    </w:p>
    <w:p>
      <w:pPr>
        <w:spacing w:line="269" w:lineRule="auto"/>
        <w:rPr>
          <w:rFonts w:ascii="Arial"/>
          <w:sz w:val="21"/>
        </w:rPr>
      </w:pPr>
      <w:r/>
    </w:p>
    <w:p>
      <w:pPr>
        <w:pStyle w:val="BodyText"/>
        <w:ind w:left="4801"/>
        <w:spacing w:before="43" w:line="222" w:lineRule="auto"/>
        <w:rPr>
          <w:sz w:val="13"/>
          <w:szCs w:val="13"/>
        </w:rPr>
      </w:pPr>
      <w:r>
        <w:drawing>
          <wp:anchor distT="0" distB="0" distL="0" distR="0" simplePos="0" relativeHeight="252147712" behindDoc="1" locked="0" layoutInCell="1" allowOverlap="1">
            <wp:simplePos x="0" y="0"/>
            <wp:positionH relativeFrom="column">
              <wp:posOffset>507961</wp:posOffset>
            </wp:positionH>
            <wp:positionV relativeFrom="paragraph">
              <wp:posOffset>-273516</wp:posOffset>
            </wp:positionV>
            <wp:extent cx="4381523" cy="2444719"/>
            <wp:effectExtent l="0" t="0" r="0" b="0"/>
            <wp:wrapNone/>
            <wp:docPr id="104" name="IM 104"/>
            <wp:cNvGraphicFramePr/>
            <a:graphic>
              <a:graphicData uri="http://schemas.openxmlformats.org/drawingml/2006/picture">
                <pic:pic>
                  <pic:nvPicPr>
                    <pic:cNvPr id="104" name="IM 104"/>
                    <pic:cNvPicPr/>
                  </pic:nvPicPr>
                  <pic:blipFill>
                    <a:blip r:embed="rId96"/>
                    <a:stretch>
                      <a:fillRect/>
                    </a:stretch>
                  </pic:blipFill>
                  <pic:spPr>
                    <a:xfrm rot="0">
                      <a:off x="0" y="0"/>
                      <a:ext cx="4381523" cy="2444719"/>
                    </a:xfrm>
                    <a:prstGeom prst="rect">
                      <a:avLst/>
                    </a:prstGeom>
                  </pic:spPr>
                </pic:pic>
              </a:graphicData>
            </a:graphic>
          </wp:anchor>
        </w:drawing>
      </w:r>
      <w:r>
        <w:rPr>
          <w:sz w:val="13"/>
          <w:szCs w:val="13"/>
          <w:b/>
          <w:bCs/>
          <w:spacing w:val="-3"/>
        </w:rPr>
        <w:t>应用功能</w:t>
      </w:r>
    </w:p>
    <w:p>
      <w:pPr>
        <w:pStyle w:val="BodyText"/>
        <w:ind w:left="2391"/>
        <w:spacing w:before="134" w:line="222" w:lineRule="auto"/>
        <w:rPr>
          <w:sz w:val="13"/>
          <w:szCs w:val="13"/>
        </w:rPr>
      </w:pPr>
      <w:r>
        <w:rPr>
          <w:sz w:val="13"/>
          <w:szCs w:val="13"/>
          <w:b/>
          <w:bCs/>
          <w:spacing w:val="-11"/>
        </w:rPr>
        <w:t>定制功能</w:t>
      </w:r>
    </w:p>
    <w:p>
      <w:pPr>
        <w:spacing w:line="378" w:lineRule="auto"/>
        <w:rPr>
          <w:rFonts w:ascii="Arial"/>
          <w:sz w:val="21"/>
        </w:rPr>
      </w:pPr>
      <w:r/>
    </w:p>
    <w:p>
      <w:pPr>
        <w:pStyle w:val="BodyText"/>
        <w:ind w:left="3531"/>
        <w:spacing w:before="42" w:line="222" w:lineRule="auto"/>
        <w:rPr>
          <w:sz w:val="13"/>
          <w:szCs w:val="13"/>
        </w:rPr>
      </w:pPr>
      <w:r>
        <w:rPr>
          <w:sz w:val="13"/>
          <w:szCs w:val="13"/>
          <w:b/>
          <w:bCs/>
          <w:spacing w:val="-3"/>
        </w:rPr>
        <w:t>可变功能</w:t>
      </w:r>
    </w:p>
    <w:p>
      <w:pPr>
        <w:ind w:left="6331"/>
        <w:spacing w:before="66" w:line="224" w:lineRule="auto"/>
        <w:rPr>
          <w:rFonts w:ascii="YouYuan" w:hAnsi="YouYuan" w:eastAsia="YouYuan" w:cs="YouYuan"/>
          <w:sz w:val="13"/>
          <w:szCs w:val="13"/>
        </w:rPr>
      </w:pPr>
      <w:r>
        <w:rPr>
          <w:rFonts w:ascii="YouYuan" w:hAnsi="YouYuan" w:eastAsia="YouYuan" w:cs="YouYuan"/>
          <w:sz w:val="13"/>
          <w:szCs w:val="13"/>
          <w:b/>
          <w:bCs/>
          <w:spacing w:val="-7"/>
        </w:rPr>
        <w:t>领域工程范围</w:t>
      </w:r>
    </w:p>
    <w:p>
      <w:pPr>
        <w:spacing w:line="268" w:lineRule="auto"/>
        <w:rPr>
          <w:rFonts w:ascii="Arial"/>
          <w:sz w:val="21"/>
        </w:rPr>
      </w:pPr>
      <w:r/>
    </w:p>
    <w:p>
      <w:pPr>
        <w:spacing w:line="268" w:lineRule="auto"/>
        <w:rPr>
          <w:rFonts w:ascii="Arial"/>
          <w:sz w:val="21"/>
        </w:rPr>
      </w:pPr>
      <w:r/>
    </w:p>
    <w:p>
      <w:pPr>
        <w:ind w:left="3071"/>
        <w:spacing w:before="42" w:line="222" w:lineRule="auto"/>
        <w:rPr>
          <w:rFonts w:ascii="YouYuan" w:hAnsi="YouYuan" w:eastAsia="YouYuan" w:cs="YouYuan"/>
          <w:sz w:val="13"/>
          <w:szCs w:val="13"/>
        </w:rPr>
      </w:pPr>
      <w:r>
        <w:rPr>
          <w:rFonts w:ascii="YouYuan" w:hAnsi="YouYuan" w:eastAsia="YouYuan" w:cs="YouYuan"/>
          <w:sz w:val="13"/>
          <w:szCs w:val="13"/>
          <w:b/>
          <w:bCs/>
          <w:spacing w:val="6"/>
        </w:rPr>
        <w:t>通用功能</w:t>
      </w:r>
    </w:p>
    <w:p>
      <w:pPr>
        <w:spacing w:line="303" w:lineRule="auto"/>
        <w:rPr>
          <w:rFonts w:ascii="Arial"/>
          <w:sz w:val="21"/>
        </w:rPr>
      </w:pPr>
      <w:r/>
    </w:p>
    <w:p>
      <w:pPr>
        <w:spacing w:line="303" w:lineRule="auto"/>
        <w:rPr>
          <w:rFonts w:ascii="Arial"/>
          <w:sz w:val="21"/>
        </w:rPr>
      </w:pPr>
      <w:r/>
    </w:p>
    <w:p>
      <w:pPr>
        <w:spacing w:line="303" w:lineRule="auto"/>
        <w:rPr>
          <w:rFonts w:ascii="Arial"/>
          <w:sz w:val="21"/>
        </w:rPr>
      </w:pPr>
      <w:r/>
    </w:p>
    <w:p>
      <w:pPr>
        <w:pStyle w:val="BodyText"/>
        <w:ind w:left="3772"/>
        <w:spacing w:before="69" w:line="222" w:lineRule="auto"/>
        <w:rPr>
          <w:sz w:val="21"/>
          <w:szCs w:val="21"/>
        </w:rPr>
      </w:pPr>
      <w:r>
        <w:rPr>
          <w:sz w:val="21"/>
          <w:szCs w:val="21"/>
          <w:b/>
          <w:bCs/>
          <w:spacing w:val="-12"/>
        </w:rPr>
        <w:t>可变性管理</w:t>
      </w:r>
    </w:p>
    <w:p>
      <w:pPr>
        <w:ind w:left="3479"/>
        <w:spacing w:before="292" w:line="219" w:lineRule="auto"/>
        <w:rPr>
          <w:rFonts w:ascii="SimSun" w:hAnsi="SimSun" w:eastAsia="SimSun" w:cs="SimSun"/>
          <w:sz w:val="21"/>
          <w:szCs w:val="21"/>
        </w:rPr>
      </w:pPr>
      <w:r>
        <w:rPr>
          <w:rFonts w:ascii="SimSun" w:hAnsi="SimSun" w:eastAsia="SimSun" w:cs="SimSun"/>
          <w:sz w:val="21"/>
          <w:szCs w:val="21"/>
          <w:spacing w:val="-21"/>
        </w:rPr>
        <w:t>图2-12</w:t>
      </w:r>
      <w:r>
        <w:rPr>
          <w:rFonts w:ascii="SimSun" w:hAnsi="SimSun" w:eastAsia="SimSun" w:cs="SimSun"/>
          <w:sz w:val="21"/>
          <w:szCs w:val="21"/>
          <w:spacing w:val="67"/>
        </w:rPr>
        <w:t xml:space="preserve"> </w:t>
      </w:r>
      <w:r>
        <w:rPr>
          <w:rFonts w:ascii="SimSun" w:hAnsi="SimSun" w:eastAsia="SimSun" w:cs="SimSun"/>
          <w:sz w:val="21"/>
          <w:szCs w:val="21"/>
          <w:spacing w:val="-21"/>
        </w:rPr>
        <w:t>可变性管理</w:t>
      </w:r>
    </w:p>
    <w:p>
      <w:pPr>
        <w:ind w:left="19" w:right="38" w:firstLine="419"/>
        <w:spacing w:before="249" w:line="246" w:lineRule="auto"/>
        <w:rPr>
          <w:rFonts w:ascii="SimSun" w:hAnsi="SimSun" w:eastAsia="SimSun" w:cs="SimSun"/>
          <w:sz w:val="21"/>
          <w:szCs w:val="21"/>
        </w:rPr>
      </w:pPr>
      <w:r>
        <w:rPr>
          <w:rFonts w:ascii="SimSun" w:hAnsi="SimSun" w:eastAsia="SimSun" w:cs="SimSun"/>
          <w:sz w:val="21"/>
          <w:szCs w:val="21"/>
        </w:rPr>
        <w:t>传统</w:t>
      </w:r>
      <w:r>
        <w:rPr>
          <w:rFonts w:ascii="Times New Roman" w:hAnsi="Times New Roman" w:eastAsia="Times New Roman" w:cs="Times New Roman"/>
          <w:sz w:val="21"/>
          <w:szCs w:val="21"/>
        </w:rPr>
        <w:t>SOA</w:t>
      </w:r>
      <w:r>
        <w:rPr>
          <w:rFonts w:ascii="SimSun" w:hAnsi="SimSun" w:eastAsia="SimSun" w:cs="SimSun"/>
          <w:sz w:val="21"/>
          <w:szCs w:val="21"/>
        </w:rPr>
        <w:t>的服务化也是解决重用问题的，但</w:t>
      </w:r>
      <w:r>
        <w:rPr>
          <w:rFonts w:ascii="Times New Roman" w:hAnsi="Times New Roman" w:eastAsia="Times New Roman" w:cs="Times New Roman"/>
          <w:sz w:val="21"/>
          <w:szCs w:val="21"/>
        </w:rPr>
        <w:t>SOA</w:t>
      </w:r>
      <w:r>
        <w:rPr>
          <w:rFonts w:ascii="SimSun" w:hAnsi="SimSun" w:eastAsia="SimSun" w:cs="SimSun"/>
          <w:sz w:val="21"/>
          <w:szCs w:val="21"/>
        </w:rPr>
        <w:t>规范中的服务强调互联</w:t>
      </w:r>
      <w:r>
        <w:rPr>
          <w:rFonts w:ascii="SimSun" w:hAnsi="SimSun" w:eastAsia="SimSun" w:cs="SimSun"/>
          <w:sz w:val="21"/>
          <w:szCs w:val="21"/>
          <w:spacing w:val="-1"/>
        </w:rPr>
        <w:t>互通的标准化，</w:t>
      </w:r>
      <w:r>
        <w:rPr>
          <w:rFonts w:ascii="SimSun" w:hAnsi="SimSun" w:eastAsia="SimSun" w:cs="SimSun"/>
          <w:sz w:val="21"/>
          <w:szCs w:val="21"/>
        </w:rPr>
        <w:t xml:space="preserve">  </w:t>
      </w:r>
      <w:r>
        <w:rPr>
          <w:rFonts w:ascii="SimSun" w:hAnsi="SimSun" w:eastAsia="SimSun" w:cs="SimSun"/>
          <w:sz w:val="21"/>
          <w:szCs w:val="21"/>
          <w:spacing w:val="-7"/>
        </w:rPr>
        <w:t>并没有为服务的可变化能力进行标准化定义。为了适应不同的情况，</w:t>
      </w:r>
      <w:r>
        <w:rPr>
          <w:rFonts w:ascii="SimSun" w:hAnsi="SimSun" w:eastAsia="SimSun" w:cs="SimSun"/>
          <w:sz w:val="21"/>
          <w:szCs w:val="21"/>
          <w:spacing w:val="-8"/>
        </w:rPr>
        <w:t>服务往往有下面几种方式：</w:t>
      </w:r>
    </w:p>
    <w:p>
      <w:pPr>
        <w:ind w:left="19" w:right="91" w:firstLine="540"/>
        <w:spacing w:before="192" w:line="250" w:lineRule="auto"/>
        <w:rPr>
          <w:rFonts w:ascii="SimSun" w:hAnsi="SimSun" w:eastAsia="SimSun" w:cs="SimSun"/>
          <w:sz w:val="21"/>
          <w:szCs w:val="21"/>
        </w:rPr>
      </w:pPr>
      <w:r>
        <w:rPr>
          <w:rFonts w:ascii="SimSun" w:hAnsi="SimSun" w:eastAsia="SimSun" w:cs="SimSun"/>
          <w:sz w:val="21"/>
          <w:szCs w:val="21"/>
          <w:spacing w:val="1"/>
        </w:rPr>
        <w:t>(1)多版本方式，不同版本对应不同的业务，实际上每个版本就是不同的服务，我们不</w:t>
      </w:r>
      <w:r>
        <w:rPr>
          <w:rFonts w:ascii="SimSun" w:hAnsi="SimSun" w:eastAsia="SimSun" w:cs="SimSun"/>
          <w:sz w:val="21"/>
          <w:szCs w:val="21"/>
          <w:spacing w:val="6"/>
        </w:rPr>
        <w:t xml:space="preserve"> </w:t>
      </w:r>
      <w:r>
        <w:rPr>
          <w:rFonts w:ascii="SimSun" w:hAnsi="SimSun" w:eastAsia="SimSun" w:cs="SimSun"/>
          <w:sz w:val="21"/>
          <w:szCs w:val="21"/>
          <w:spacing w:val="-2"/>
        </w:rPr>
        <w:t>建议这种多版本方式管理服务，还不如做成一个新</w:t>
      </w:r>
      <w:r>
        <w:rPr>
          <w:rFonts w:ascii="SimSun" w:hAnsi="SimSun" w:eastAsia="SimSun" w:cs="SimSun"/>
          <w:sz w:val="21"/>
          <w:szCs w:val="21"/>
          <w:spacing w:val="-3"/>
        </w:rPr>
        <w:t>服务来维护。</w:t>
      </w:r>
    </w:p>
    <w:p>
      <w:pPr>
        <w:ind w:left="19" w:right="73" w:firstLine="540"/>
        <w:spacing w:before="72" w:line="260" w:lineRule="auto"/>
        <w:rPr>
          <w:rFonts w:ascii="SimSun" w:hAnsi="SimSun" w:eastAsia="SimSun" w:cs="SimSun"/>
          <w:sz w:val="21"/>
          <w:szCs w:val="21"/>
        </w:rPr>
      </w:pPr>
      <w:r>
        <w:rPr>
          <w:rFonts w:ascii="SimSun" w:hAnsi="SimSun" w:eastAsia="SimSun" w:cs="SimSun"/>
          <w:sz w:val="21"/>
          <w:szCs w:val="21"/>
          <w:spacing w:val="4"/>
        </w:rPr>
        <w:t>(2)利用不同的输入参数标识需求特征，在实现中利用不同的代码</w:t>
      </w:r>
      <w:r>
        <w:rPr>
          <w:rFonts w:ascii="SimSun" w:hAnsi="SimSun" w:eastAsia="SimSun" w:cs="SimSun"/>
          <w:sz w:val="21"/>
          <w:szCs w:val="21"/>
          <w:spacing w:val="3"/>
        </w:rPr>
        <w:t>分支(例如面向对象</w:t>
      </w:r>
      <w:r>
        <w:rPr>
          <w:rFonts w:ascii="SimSun" w:hAnsi="SimSun" w:eastAsia="SimSun" w:cs="SimSun"/>
          <w:sz w:val="21"/>
          <w:szCs w:val="21"/>
        </w:rPr>
        <w:t xml:space="preserve"> </w:t>
      </w:r>
      <w:r>
        <w:rPr>
          <w:rFonts w:ascii="SimSun" w:hAnsi="SimSun" w:eastAsia="SimSun" w:cs="SimSun"/>
          <w:sz w:val="21"/>
          <w:szCs w:val="21"/>
          <w:spacing w:val="-1"/>
        </w:rPr>
        <w:t>的多态方式)实现，这种模式是一个常见模式，但这种方式对小粒度重用是有效的，大粒度重</w:t>
      </w:r>
      <w:r>
        <w:rPr>
          <w:rFonts w:ascii="SimSun" w:hAnsi="SimSun" w:eastAsia="SimSun" w:cs="SimSun"/>
          <w:sz w:val="21"/>
          <w:szCs w:val="21"/>
          <w:spacing w:val="14"/>
        </w:rPr>
        <w:t xml:space="preserve"> </w:t>
      </w:r>
      <w:r>
        <w:rPr>
          <w:rFonts w:ascii="SimSun" w:hAnsi="SimSun" w:eastAsia="SimSun" w:cs="SimSun"/>
          <w:sz w:val="21"/>
          <w:szCs w:val="21"/>
          <w:spacing w:val="-5"/>
        </w:rPr>
        <w:t>用时就会造成输入/输出定义复杂，难以使用。</w:t>
      </w:r>
    </w:p>
    <w:p>
      <w:pPr>
        <w:spacing w:line="260" w:lineRule="auto"/>
        <w:sectPr>
          <w:headerReference w:type="default" r:id="rId95"/>
          <w:pgSz w:w="9250" w:h="13980"/>
          <w:pgMar w:top="649" w:right="426" w:bottom="400" w:left="250" w:header="328" w:footer="0" w:gutter="0"/>
        </w:sectPr>
        <w:rPr>
          <w:rFonts w:ascii="SimSun" w:hAnsi="SimSun" w:eastAsia="SimSun" w:cs="SimSun"/>
          <w:sz w:val="21"/>
          <w:szCs w:val="21"/>
        </w:rPr>
      </w:pPr>
    </w:p>
    <w:p>
      <w:pPr>
        <w:spacing w:line="395" w:lineRule="auto"/>
        <w:rPr>
          <w:rFonts w:ascii="Arial"/>
          <w:sz w:val="21"/>
        </w:rPr>
      </w:pPr>
      <w:r/>
    </w:p>
    <w:p>
      <w:pPr>
        <w:ind w:right="51" w:firstLine="559"/>
        <w:spacing w:before="69" w:line="259" w:lineRule="auto"/>
        <w:rPr>
          <w:rFonts w:ascii="SimSun" w:hAnsi="SimSun" w:eastAsia="SimSun" w:cs="SimSun"/>
          <w:sz w:val="21"/>
          <w:szCs w:val="21"/>
        </w:rPr>
      </w:pPr>
      <w:r>
        <w:rPr>
          <w:rFonts w:ascii="SimSun" w:hAnsi="SimSun" w:eastAsia="SimSun" w:cs="SimSun"/>
          <w:sz w:val="21"/>
          <w:szCs w:val="21"/>
          <w:spacing w:val="1"/>
        </w:rPr>
        <w:t>(3)通过内部配置的方式生成可执行的代码，这种方式已经接近重用的最佳方式，缺点</w:t>
      </w:r>
      <w:r>
        <w:rPr>
          <w:rFonts w:ascii="SimSun" w:hAnsi="SimSun" w:eastAsia="SimSun" w:cs="SimSun"/>
          <w:sz w:val="21"/>
          <w:szCs w:val="21"/>
          <w:spacing w:val="3"/>
        </w:rPr>
        <w:t xml:space="preserve"> </w:t>
      </w:r>
      <w:r>
        <w:rPr>
          <w:rFonts w:ascii="SimSun" w:hAnsi="SimSun" w:eastAsia="SimSun" w:cs="SimSun"/>
          <w:sz w:val="21"/>
          <w:szCs w:val="21"/>
          <w:spacing w:val="-3"/>
        </w:rPr>
        <w:t>是如何进行配置，能够支持哪些变化，外界是不可知的。</w:t>
      </w:r>
    </w:p>
    <w:p>
      <w:pPr>
        <w:ind w:right="60" w:firstLine="430"/>
        <w:spacing w:before="199" w:line="262" w:lineRule="auto"/>
        <w:jc w:val="both"/>
        <w:rPr>
          <w:rFonts w:ascii="SimSun" w:hAnsi="SimSun" w:eastAsia="SimSun" w:cs="SimSun"/>
          <w:sz w:val="21"/>
          <w:szCs w:val="21"/>
        </w:rPr>
      </w:pPr>
      <w:r>
        <w:rPr>
          <w:rFonts w:ascii="SimSun" w:hAnsi="SimSun" w:eastAsia="SimSun" w:cs="SimSun"/>
          <w:sz w:val="21"/>
          <w:szCs w:val="21"/>
          <w:spacing w:val="2"/>
        </w:rPr>
        <w:t>因此，为了支持重用，必须将服务所支持的</w:t>
      </w:r>
      <w:r>
        <w:rPr>
          <w:rFonts w:ascii="SimSun" w:hAnsi="SimSun" w:eastAsia="SimSun" w:cs="SimSun"/>
          <w:sz w:val="21"/>
          <w:szCs w:val="21"/>
          <w:spacing w:val="1"/>
        </w:rPr>
        <w:t>可变性标准化出来，让调用方清晰地了解服</w:t>
      </w:r>
      <w:r>
        <w:rPr>
          <w:rFonts w:ascii="SimSun" w:hAnsi="SimSun" w:eastAsia="SimSun" w:cs="SimSun"/>
          <w:sz w:val="21"/>
          <w:szCs w:val="21"/>
        </w:rPr>
        <w:t xml:space="preserve"> </w:t>
      </w:r>
      <w:r>
        <w:rPr>
          <w:rFonts w:ascii="SimSun" w:hAnsi="SimSun" w:eastAsia="SimSun" w:cs="SimSun"/>
          <w:sz w:val="21"/>
          <w:szCs w:val="21"/>
          <w:spacing w:val="12"/>
        </w:rPr>
        <w:t>务存在哪些可变点(扩展点),这些可变点有哪些具体的实现方式(扩展实现),同</w:t>
      </w:r>
      <w:r>
        <w:rPr>
          <w:rFonts w:ascii="SimSun" w:hAnsi="SimSun" w:eastAsia="SimSun" w:cs="SimSun"/>
          <w:sz w:val="21"/>
          <w:szCs w:val="21"/>
          <w:spacing w:val="11"/>
        </w:rPr>
        <w:t>时可以让</w:t>
      </w:r>
      <w:r>
        <w:rPr>
          <w:rFonts w:ascii="SimSun" w:hAnsi="SimSun" w:eastAsia="SimSun" w:cs="SimSun"/>
          <w:sz w:val="21"/>
          <w:szCs w:val="21"/>
        </w:rPr>
        <w:t xml:space="preserve"> </w:t>
      </w:r>
      <w:r>
        <w:rPr>
          <w:rFonts w:ascii="SimSun" w:hAnsi="SimSun" w:eastAsia="SimSun" w:cs="SimSun"/>
          <w:sz w:val="21"/>
          <w:szCs w:val="21"/>
          <w:spacing w:val="-3"/>
        </w:rPr>
        <w:t>调用方决定本次调用使用扩展实现。可变性建模是</w:t>
      </w:r>
      <w:r>
        <w:rPr>
          <w:rFonts w:ascii="SimSun" w:hAnsi="SimSun" w:eastAsia="SimSun" w:cs="SimSun"/>
          <w:sz w:val="21"/>
          <w:szCs w:val="21"/>
          <w:spacing w:val="-4"/>
        </w:rPr>
        <w:t>可变性管理的关键技术，可实现产品家族成</w:t>
      </w:r>
      <w:r>
        <w:rPr>
          <w:rFonts w:ascii="SimSun" w:hAnsi="SimSun" w:eastAsia="SimSun" w:cs="SimSun"/>
          <w:sz w:val="21"/>
          <w:szCs w:val="21"/>
        </w:rPr>
        <w:t xml:space="preserve"> </w:t>
      </w:r>
      <w:r>
        <w:rPr>
          <w:rFonts w:ascii="SimSun" w:hAnsi="SimSun" w:eastAsia="SimSun" w:cs="SimSun"/>
          <w:sz w:val="21"/>
          <w:szCs w:val="21"/>
          <w:spacing w:val="-3"/>
        </w:rPr>
        <w:t>员的共性和可变性的描述。我们将在业务中台章</w:t>
      </w:r>
      <w:r>
        <w:rPr>
          <w:rFonts w:ascii="SimSun" w:hAnsi="SimSun" w:eastAsia="SimSun" w:cs="SimSun"/>
          <w:sz w:val="21"/>
          <w:szCs w:val="21"/>
          <w:spacing w:val="-4"/>
        </w:rPr>
        <w:t>节中具体介绍展现、数据、流程、规则等可变</w:t>
      </w:r>
      <w:r>
        <w:rPr>
          <w:rFonts w:ascii="SimSun" w:hAnsi="SimSun" w:eastAsia="SimSun" w:cs="SimSun"/>
          <w:sz w:val="21"/>
          <w:szCs w:val="21"/>
        </w:rPr>
        <w:t xml:space="preserve"> </w:t>
      </w:r>
      <w:r>
        <w:rPr>
          <w:rFonts w:ascii="SimSun" w:hAnsi="SimSun" w:eastAsia="SimSun" w:cs="SimSun"/>
          <w:sz w:val="21"/>
          <w:szCs w:val="21"/>
          <w:spacing w:val="-4"/>
        </w:rPr>
        <w:t>性的描述方式，以及实现技术框架。</w:t>
      </w:r>
    </w:p>
    <w:p>
      <w:pPr>
        <w:ind w:left="430"/>
        <w:spacing w:before="120" w:line="219" w:lineRule="auto"/>
        <w:rPr>
          <w:rFonts w:ascii="SimSun" w:hAnsi="SimSun" w:eastAsia="SimSun" w:cs="SimSun"/>
          <w:sz w:val="21"/>
          <w:szCs w:val="21"/>
        </w:rPr>
      </w:pPr>
      <w:r>
        <w:rPr>
          <w:rFonts w:ascii="SimSun" w:hAnsi="SimSun" w:eastAsia="SimSun" w:cs="SimSun"/>
          <w:sz w:val="21"/>
          <w:szCs w:val="21"/>
          <w:spacing w:val="-4"/>
        </w:rPr>
        <w:t>图2-13所示是一个描述可变性的示例，“用户认证”服务有两个可变点：安全策略和认证</w:t>
      </w:r>
    </w:p>
    <w:p>
      <w:pPr>
        <w:ind w:right="60"/>
        <w:spacing w:before="69" w:line="292" w:lineRule="auto"/>
        <w:jc w:val="both"/>
        <w:rPr>
          <w:rFonts w:ascii="SimSun" w:hAnsi="SimSun" w:eastAsia="SimSun" w:cs="SimSun"/>
          <w:sz w:val="21"/>
          <w:szCs w:val="21"/>
        </w:rPr>
      </w:pPr>
      <w:r>
        <w:rPr>
          <w:rFonts w:ascii="SimSun" w:hAnsi="SimSun" w:eastAsia="SimSun" w:cs="SimSun"/>
          <w:sz w:val="21"/>
          <w:szCs w:val="21"/>
          <w:spacing w:val="-3"/>
        </w:rPr>
        <w:t>方式。安全策略包括单因子、双因子、无认证三</w:t>
      </w:r>
      <w:r>
        <w:rPr>
          <w:rFonts w:ascii="SimSun" w:hAnsi="SimSun" w:eastAsia="SimSun" w:cs="SimSun"/>
          <w:sz w:val="21"/>
          <w:szCs w:val="21"/>
          <w:spacing w:val="-4"/>
        </w:rPr>
        <w:t>种实现方式，使用“用户认证”服务调用方可</w:t>
      </w:r>
      <w:r>
        <w:rPr>
          <w:rFonts w:ascii="SimSun" w:hAnsi="SimSun" w:eastAsia="SimSun" w:cs="SimSun"/>
          <w:sz w:val="21"/>
          <w:szCs w:val="21"/>
        </w:rPr>
        <w:t xml:space="preserve"> </w:t>
      </w:r>
      <w:r>
        <w:rPr>
          <w:rFonts w:ascii="SimSun" w:hAnsi="SimSun" w:eastAsia="SimSun" w:cs="SimSun"/>
          <w:sz w:val="21"/>
          <w:szCs w:val="21"/>
          <w:spacing w:val="-4"/>
        </w:rPr>
        <w:t>以通过配置确定使用哪种方式，例如从手机渠道访问，必须是双因子认证，服务根据渠道标识</w:t>
      </w:r>
      <w:r>
        <w:rPr>
          <w:rFonts w:ascii="SimSun" w:hAnsi="SimSun" w:eastAsia="SimSun" w:cs="SimSun"/>
          <w:sz w:val="21"/>
          <w:szCs w:val="21"/>
          <w:spacing w:val="5"/>
        </w:rPr>
        <w:t xml:space="preserve"> </w:t>
      </w:r>
      <w:r>
        <w:rPr>
          <w:rFonts w:ascii="SimSun" w:hAnsi="SimSun" w:eastAsia="SimSun" w:cs="SimSun"/>
          <w:sz w:val="21"/>
          <w:szCs w:val="21"/>
          <w:spacing w:val="-1"/>
        </w:rPr>
        <w:t>决定采用哪种扩展实现，而不是通过</w:t>
      </w:r>
      <w:r>
        <w:rPr>
          <w:rFonts w:ascii="Times New Roman" w:hAnsi="Times New Roman" w:eastAsia="Times New Roman" w:cs="Times New Roman"/>
          <w:sz w:val="21"/>
          <w:szCs w:val="21"/>
          <w:spacing w:val="-1"/>
        </w:rPr>
        <w:t>IF/ELSE</w:t>
      </w:r>
      <w:r>
        <w:rPr>
          <w:rFonts w:ascii="SimSun" w:hAnsi="SimSun" w:eastAsia="SimSun" w:cs="SimSun"/>
          <w:sz w:val="21"/>
          <w:szCs w:val="21"/>
          <w:spacing w:val="-1"/>
        </w:rPr>
        <w:t>方式隐藏在代码中</w:t>
      </w:r>
      <w:r>
        <w:rPr>
          <w:rFonts w:ascii="SimSun" w:hAnsi="SimSun" w:eastAsia="SimSun" w:cs="SimSun"/>
          <w:sz w:val="21"/>
          <w:szCs w:val="21"/>
          <w:spacing w:val="-2"/>
        </w:rPr>
        <w:t>。同样，“认证方式”也是一</w:t>
      </w:r>
      <w:r>
        <w:rPr>
          <w:rFonts w:ascii="SimSun" w:hAnsi="SimSun" w:eastAsia="SimSun" w:cs="SimSun"/>
          <w:sz w:val="21"/>
          <w:szCs w:val="21"/>
        </w:rPr>
        <w:t xml:space="preserve"> </w:t>
      </w:r>
      <w:r>
        <w:rPr>
          <w:rFonts w:ascii="SimSun" w:hAnsi="SimSun" w:eastAsia="SimSun" w:cs="SimSun"/>
          <w:sz w:val="21"/>
          <w:szCs w:val="21"/>
          <w:spacing w:val="-1"/>
        </w:rPr>
        <w:t>个变化点，如果配置了“双因子认证”,从图2-13中看“双因子认证”依赖了认证方式这个可</w:t>
      </w:r>
    </w:p>
    <w:p>
      <w:pPr>
        <w:spacing w:line="218" w:lineRule="auto"/>
        <w:rPr>
          <w:rFonts w:ascii="SimSun" w:hAnsi="SimSun" w:eastAsia="SimSun" w:cs="SimSun"/>
          <w:sz w:val="16"/>
          <w:szCs w:val="16"/>
        </w:rPr>
      </w:pPr>
      <w:r>
        <w:rPr>
          <w:rFonts w:ascii="SimSun" w:hAnsi="SimSun" w:eastAsia="SimSun" w:cs="SimSun"/>
          <w:sz w:val="16"/>
          <w:szCs w:val="16"/>
          <w:spacing w:val="-9"/>
        </w:rPr>
        <w:t>变 点 ，</w:t>
      </w:r>
      <w:r>
        <w:rPr>
          <w:rFonts w:ascii="SimSun" w:hAnsi="SimSun" w:eastAsia="SimSun" w:cs="SimSun"/>
          <w:sz w:val="16"/>
          <w:szCs w:val="16"/>
          <w:spacing w:val="-6"/>
        </w:rPr>
        <w:t xml:space="preserve"> </w:t>
      </w:r>
      <w:r>
        <w:rPr>
          <w:rFonts w:ascii="SimSun" w:hAnsi="SimSun" w:eastAsia="SimSun" w:cs="SimSun"/>
          <w:sz w:val="16"/>
          <w:szCs w:val="16"/>
          <w:spacing w:val="-9"/>
        </w:rPr>
        <w:t>就 需</w:t>
      </w:r>
      <w:r>
        <w:rPr>
          <w:rFonts w:ascii="SimSun" w:hAnsi="SimSun" w:eastAsia="SimSun" w:cs="SimSun"/>
          <w:sz w:val="16"/>
          <w:szCs w:val="16"/>
          <w:spacing w:val="-23"/>
        </w:rPr>
        <w:t xml:space="preserve"> </w:t>
      </w:r>
      <w:r>
        <w:rPr>
          <w:rFonts w:ascii="SimSun" w:hAnsi="SimSun" w:eastAsia="SimSun" w:cs="SimSun"/>
          <w:sz w:val="16"/>
          <w:szCs w:val="16"/>
          <w:spacing w:val="-9"/>
        </w:rPr>
        <w:t>要</w:t>
      </w:r>
      <w:r>
        <w:rPr>
          <w:rFonts w:ascii="SimSun" w:hAnsi="SimSun" w:eastAsia="SimSun" w:cs="SimSun"/>
          <w:sz w:val="16"/>
          <w:szCs w:val="16"/>
          <w:spacing w:val="-21"/>
        </w:rPr>
        <w:t xml:space="preserve"> </w:t>
      </w:r>
      <w:r>
        <w:rPr>
          <w:rFonts w:ascii="SimSun" w:hAnsi="SimSun" w:eastAsia="SimSun" w:cs="SimSun"/>
          <w:sz w:val="16"/>
          <w:szCs w:val="16"/>
          <w:spacing w:val="-9"/>
        </w:rPr>
        <w:t>继</w:t>
      </w:r>
      <w:r>
        <w:rPr>
          <w:rFonts w:ascii="SimSun" w:hAnsi="SimSun" w:eastAsia="SimSun" w:cs="SimSun"/>
          <w:sz w:val="16"/>
          <w:szCs w:val="16"/>
          <w:spacing w:val="-21"/>
        </w:rPr>
        <w:t xml:space="preserve"> </w:t>
      </w:r>
      <w:r>
        <w:rPr>
          <w:rFonts w:ascii="SimSun" w:hAnsi="SimSun" w:eastAsia="SimSun" w:cs="SimSun"/>
          <w:sz w:val="16"/>
          <w:szCs w:val="16"/>
          <w:spacing w:val="-9"/>
        </w:rPr>
        <w:t>续</w:t>
      </w:r>
      <w:r>
        <w:rPr>
          <w:rFonts w:ascii="SimSun" w:hAnsi="SimSun" w:eastAsia="SimSun" w:cs="SimSun"/>
          <w:sz w:val="16"/>
          <w:szCs w:val="16"/>
          <w:spacing w:val="-24"/>
        </w:rPr>
        <w:t xml:space="preserve"> </w:t>
      </w:r>
      <w:r>
        <w:rPr>
          <w:rFonts w:ascii="SimSun" w:hAnsi="SimSun" w:eastAsia="SimSun" w:cs="SimSun"/>
          <w:sz w:val="16"/>
          <w:szCs w:val="16"/>
          <w:spacing w:val="-9"/>
        </w:rPr>
        <w:t>配</w:t>
      </w:r>
      <w:r>
        <w:rPr>
          <w:rFonts w:ascii="SimSun" w:hAnsi="SimSun" w:eastAsia="SimSun" w:cs="SimSun"/>
          <w:sz w:val="16"/>
          <w:szCs w:val="16"/>
          <w:spacing w:val="-25"/>
        </w:rPr>
        <w:t xml:space="preserve"> </w:t>
      </w:r>
      <w:r>
        <w:rPr>
          <w:rFonts w:ascii="SimSun" w:hAnsi="SimSun" w:eastAsia="SimSun" w:cs="SimSun"/>
          <w:sz w:val="16"/>
          <w:szCs w:val="16"/>
          <w:spacing w:val="-9"/>
        </w:rPr>
        <w:t>置</w:t>
      </w:r>
      <w:r>
        <w:rPr>
          <w:rFonts w:ascii="SimSun" w:hAnsi="SimSun" w:eastAsia="SimSun" w:cs="SimSun"/>
          <w:sz w:val="16"/>
          <w:szCs w:val="16"/>
          <w:spacing w:val="-15"/>
        </w:rPr>
        <w:t xml:space="preserve"> </w:t>
      </w:r>
      <w:r>
        <w:rPr>
          <w:rFonts w:ascii="SimSun" w:hAnsi="SimSun" w:eastAsia="SimSun" w:cs="SimSun"/>
          <w:sz w:val="16"/>
          <w:szCs w:val="16"/>
          <w:spacing w:val="-9"/>
        </w:rPr>
        <w:t>需</w:t>
      </w:r>
      <w:r>
        <w:rPr>
          <w:rFonts w:ascii="SimSun" w:hAnsi="SimSun" w:eastAsia="SimSun" w:cs="SimSun"/>
          <w:sz w:val="16"/>
          <w:szCs w:val="16"/>
          <w:spacing w:val="-23"/>
        </w:rPr>
        <w:t xml:space="preserve"> </w:t>
      </w:r>
      <w:r>
        <w:rPr>
          <w:rFonts w:ascii="SimSun" w:hAnsi="SimSun" w:eastAsia="SimSun" w:cs="SimSun"/>
          <w:sz w:val="16"/>
          <w:szCs w:val="16"/>
          <w:spacing w:val="-9"/>
        </w:rPr>
        <w:t>要</w:t>
      </w:r>
      <w:r>
        <w:rPr>
          <w:rFonts w:ascii="SimSun" w:hAnsi="SimSun" w:eastAsia="SimSun" w:cs="SimSun"/>
          <w:sz w:val="16"/>
          <w:szCs w:val="16"/>
          <w:spacing w:val="-25"/>
        </w:rPr>
        <w:t xml:space="preserve"> </w:t>
      </w:r>
      <w:r>
        <w:rPr>
          <w:rFonts w:ascii="SimSun" w:hAnsi="SimSun" w:eastAsia="SimSun" w:cs="SimSun"/>
          <w:sz w:val="16"/>
          <w:szCs w:val="16"/>
          <w:spacing w:val="-9"/>
        </w:rPr>
        <w:t>采</w:t>
      </w:r>
      <w:r>
        <w:rPr>
          <w:rFonts w:ascii="SimSun" w:hAnsi="SimSun" w:eastAsia="SimSun" w:cs="SimSun"/>
          <w:sz w:val="16"/>
          <w:szCs w:val="16"/>
          <w:spacing w:val="-22"/>
        </w:rPr>
        <w:t xml:space="preserve"> </w:t>
      </w:r>
      <w:r>
        <w:rPr>
          <w:rFonts w:ascii="SimSun" w:hAnsi="SimSun" w:eastAsia="SimSun" w:cs="SimSun"/>
          <w:sz w:val="16"/>
          <w:szCs w:val="16"/>
          <w:spacing w:val="-9"/>
        </w:rPr>
        <w:t>用</w:t>
      </w:r>
      <w:r>
        <w:rPr>
          <w:rFonts w:ascii="SimSun" w:hAnsi="SimSun" w:eastAsia="SimSun" w:cs="SimSun"/>
          <w:sz w:val="16"/>
          <w:szCs w:val="16"/>
          <w:spacing w:val="-19"/>
        </w:rPr>
        <w:t xml:space="preserve"> </w:t>
      </w:r>
      <w:r>
        <w:rPr>
          <w:rFonts w:ascii="SimSun" w:hAnsi="SimSun" w:eastAsia="SimSun" w:cs="SimSun"/>
          <w:sz w:val="16"/>
          <w:szCs w:val="16"/>
          <w:spacing w:val="-9"/>
        </w:rPr>
        <w:t>哪</w:t>
      </w:r>
      <w:r>
        <w:rPr>
          <w:rFonts w:ascii="SimSun" w:hAnsi="SimSun" w:eastAsia="SimSun" w:cs="SimSun"/>
          <w:sz w:val="16"/>
          <w:szCs w:val="16"/>
          <w:spacing w:val="-23"/>
        </w:rPr>
        <w:t xml:space="preserve"> </w:t>
      </w:r>
      <w:r>
        <w:rPr>
          <w:rFonts w:ascii="SimSun" w:hAnsi="SimSun" w:eastAsia="SimSun" w:cs="SimSun"/>
          <w:sz w:val="16"/>
          <w:szCs w:val="16"/>
          <w:spacing w:val="-9"/>
        </w:rPr>
        <w:t>两</w:t>
      </w:r>
      <w:r>
        <w:rPr>
          <w:rFonts w:ascii="SimSun" w:hAnsi="SimSun" w:eastAsia="SimSun" w:cs="SimSun"/>
          <w:sz w:val="16"/>
          <w:szCs w:val="16"/>
          <w:spacing w:val="-23"/>
        </w:rPr>
        <w:t xml:space="preserve"> </w:t>
      </w:r>
      <w:r>
        <w:rPr>
          <w:rFonts w:ascii="SimSun" w:hAnsi="SimSun" w:eastAsia="SimSun" w:cs="SimSun"/>
          <w:sz w:val="16"/>
          <w:szCs w:val="16"/>
          <w:spacing w:val="-9"/>
        </w:rPr>
        <w:t>种</w:t>
      </w:r>
      <w:r>
        <w:rPr>
          <w:rFonts w:ascii="SimSun" w:hAnsi="SimSun" w:eastAsia="SimSun" w:cs="SimSun"/>
          <w:sz w:val="16"/>
          <w:szCs w:val="16"/>
          <w:spacing w:val="-24"/>
        </w:rPr>
        <w:t xml:space="preserve"> </w:t>
      </w:r>
      <w:r>
        <w:rPr>
          <w:rFonts w:ascii="SimSun" w:hAnsi="SimSun" w:eastAsia="SimSun" w:cs="SimSun"/>
          <w:sz w:val="16"/>
          <w:szCs w:val="16"/>
          <w:spacing w:val="-9"/>
        </w:rPr>
        <w:t>认</w:t>
      </w:r>
      <w:r>
        <w:rPr>
          <w:rFonts w:ascii="SimSun" w:hAnsi="SimSun" w:eastAsia="SimSun" w:cs="SimSun"/>
          <w:sz w:val="16"/>
          <w:szCs w:val="16"/>
          <w:spacing w:val="-24"/>
        </w:rPr>
        <w:t xml:space="preserve"> </w:t>
      </w:r>
      <w:r>
        <w:rPr>
          <w:rFonts w:ascii="SimSun" w:hAnsi="SimSun" w:eastAsia="SimSun" w:cs="SimSun"/>
          <w:sz w:val="16"/>
          <w:szCs w:val="16"/>
          <w:spacing w:val="-9"/>
        </w:rPr>
        <w:t>证</w:t>
      </w:r>
      <w:r>
        <w:rPr>
          <w:rFonts w:ascii="SimSun" w:hAnsi="SimSun" w:eastAsia="SimSun" w:cs="SimSun"/>
          <w:sz w:val="16"/>
          <w:szCs w:val="16"/>
          <w:spacing w:val="-23"/>
        </w:rPr>
        <w:t xml:space="preserve"> </w:t>
      </w:r>
      <w:r>
        <w:rPr>
          <w:rFonts w:ascii="SimSun" w:hAnsi="SimSun" w:eastAsia="SimSun" w:cs="SimSun"/>
          <w:sz w:val="16"/>
          <w:szCs w:val="16"/>
          <w:spacing w:val="-9"/>
        </w:rPr>
        <w:t>方</w:t>
      </w:r>
      <w:r>
        <w:rPr>
          <w:rFonts w:ascii="SimSun" w:hAnsi="SimSun" w:eastAsia="SimSun" w:cs="SimSun"/>
          <w:sz w:val="16"/>
          <w:szCs w:val="16"/>
          <w:spacing w:val="-21"/>
        </w:rPr>
        <w:t xml:space="preserve"> </w:t>
      </w:r>
      <w:r>
        <w:rPr>
          <w:rFonts w:ascii="SimSun" w:hAnsi="SimSun" w:eastAsia="SimSun" w:cs="SimSun"/>
          <w:sz w:val="16"/>
          <w:szCs w:val="16"/>
          <w:spacing w:val="-9"/>
        </w:rPr>
        <w:t>式</w:t>
      </w:r>
      <w:r>
        <w:rPr>
          <w:rFonts w:ascii="SimSun" w:hAnsi="SimSun" w:eastAsia="SimSun" w:cs="SimSun"/>
          <w:sz w:val="16"/>
          <w:szCs w:val="16"/>
          <w:spacing w:val="-24"/>
        </w:rPr>
        <w:t xml:space="preserve"> </w:t>
      </w:r>
      <w:r>
        <w:rPr>
          <w:rFonts w:ascii="SimSun" w:hAnsi="SimSun" w:eastAsia="SimSun" w:cs="SimSun"/>
          <w:sz w:val="16"/>
          <w:szCs w:val="16"/>
          <w:spacing w:val="-9"/>
        </w:rPr>
        <w:t>做</w:t>
      </w:r>
      <w:r>
        <w:rPr>
          <w:rFonts w:ascii="SimSun" w:hAnsi="SimSun" w:eastAsia="SimSun" w:cs="SimSun"/>
          <w:sz w:val="16"/>
          <w:szCs w:val="16"/>
          <w:spacing w:val="-30"/>
        </w:rPr>
        <w:t xml:space="preserve"> </w:t>
      </w:r>
      <w:r>
        <w:rPr>
          <w:rFonts w:ascii="SimSun" w:hAnsi="SimSun" w:eastAsia="SimSun" w:cs="SimSun"/>
          <w:sz w:val="16"/>
          <w:szCs w:val="16"/>
          <w:spacing w:val="-9"/>
        </w:rPr>
        <w:t>“</w:t>
      </w:r>
      <w:r>
        <w:rPr>
          <w:rFonts w:ascii="SimSun" w:hAnsi="SimSun" w:eastAsia="SimSun" w:cs="SimSun"/>
          <w:sz w:val="16"/>
          <w:szCs w:val="16"/>
          <w:spacing w:val="-23"/>
        </w:rPr>
        <w:t xml:space="preserve"> </w:t>
      </w:r>
      <w:r>
        <w:rPr>
          <w:rFonts w:ascii="SimSun" w:hAnsi="SimSun" w:eastAsia="SimSun" w:cs="SimSun"/>
          <w:sz w:val="16"/>
          <w:szCs w:val="16"/>
          <w:spacing w:val="-9"/>
        </w:rPr>
        <w:t>双</w:t>
      </w:r>
      <w:r>
        <w:rPr>
          <w:rFonts w:ascii="SimSun" w:hAnsi="SimSun" w:eastAsia="SimSun" w:cs="SimSun"/>
          <w:sz w:val="16"/>
          <w:szCs w:val="16"/>
          <w:spacing w:val="-12"/>
        </w:rPr>
        <w:t xml:space="preserve"> </w:t>
      </w:r>
      <w:r>
        <w:rPr>
          <w:rFonts w:ascii="SimSun" w:hAnsi="SimSun" w:eastAsia="SimSun" w:cs="SimSun"/>
          <w:sz w:val="16"/>
          <w:szCs w:val="16"/>
          <w:spacing w:val="-9"/>
        </w:rPr>
        <w:t>因</w:t>
      </w:r>
      <w:r>
        <w:rPr>
          <w:rFonts w:ascii="SimSun" w:hAnsi="SimSun" w:eastAsia="SimSun" w:cs="SimSun"/>
          <w:sz w:val="16"/>
          <w:szCs w:val="16"/>
          <w:spacing w:val="-23"/>
        </w:rPr>
        <w:t xml:space="preserve"> </w:t>
      </w:r>
      <w:r>
        <w:rPr>
          <w:rFonts w:ascii="SimSun" w:hAnsi="SimSun" w:eastAsia="SimSun" w:cs="SimSun"/>
          <w:sz w:val="16"/>
          <w:szCs w:val="16"/>
          <w:spacing w:val="-9"/>
        </w:rPr>
        <w:t>子</w:t>
      </w:r>
      <w:r>
        <w:rPr>
          <w:rFonts w:ascii="SimSun" w:hAnsi="SimSun" w:eastAsia="SimSun" w:cs="SimSun"/>
          <w:sz w:val="16"/>
          <w:szCs w:val="16"/>
          <w:spacing w:val="-24"/>
        </w:rPr>
        <w:t xml:space="preserve"> </w:t>
      </w:r>
      <w:r>
        <w:rPr>
          <w:rFonts w:ascii="SimSun" w:hAnsi="SimSun" w:eastAsia="SimSun" w:cs="SimSun"/>
          <w:sz w:val="16"/>
          <w:szCs w:val="16"/>
          <w:spacing w:val="-9"/>
        </w:rPr>
        <w:t>认</w:t>
      </w:r>
      <w:r>
        <w:rPr>
          <w:rFonts w:ascii="SimSun" w:hAnsi="SimSun" w:eastAsia="SimSun" w:cs="SimSun"/>
          <w:sz w:val="16"/>
          <w:szCs w:val="16"/>
          <w:spacing w:val="-23"/>
        </w:rPr>
        <w:t xml:space="preserve"> </w:t>
      </w:r>
      <w:r>
        <w:rPr>
          <w:rFonts w:ascii="SimSun" w:hAnsi="SimSun" w:eastAsia="SimSun" w:cs="SimSun"/>
          <w:sz w:val="16"/>
          <w:szCs w:val="16"/>
          <w:spacing w:val="-9"/>
        </w:rPr>
        <w:t>证 ”</w:t>
      </w:r>
      <w:r>
        <w:rPr>
          <w:rFonts w:ascii="SimSun" w:hAnsi="SimSun" w:eastAsia="SimSun" w:cs="SimSun"/>
          <w:sz w:val="16"/>
          <w:szCs w:val="16"/>
          <w:spacing w:val="-51"/>
        </w:rPr>
        <w:t xml:space="preserve"> </w:t>
      </w:r>
      <w:r>
        <w:rPr>
          <w:rFonts w:ascii="SimSun" w:hAnsi="SimSun" w:eastAsia="SimSun" w:cs="SimSun"/>
          <w:sz w:val="16"/>
          <w:szCs w:val="16"/>
          <w:spacing w:val="-9"/>
        </w:rPr>
        <w:t>。</w:t>
      </w:r>
    </w:p>
    <w:p>
      <w:pPr>
        <w:pStyle w:val="BodyText"/>
        <w:ind w:firstLine="990"/>
        <w:spacing w:before="235" w:line="4940" w:lineRule="exact"/>
        <w:rPr/>
      </w:pPr>
      <w:r>
        <w:rPr>
          <w:position w:val="-98"/>
        </w:rPr>
        <w:pict>
          <v:group id="_x0000_s254" style="mso-position-vertical-relative:line;mso-position-horizontal-relative:char;width:320.5pt;height:247pt;" filled="false" stroked="false" coordsize="6410,4940" coordorigin="0,0">
            <v:shape id="_x0000_s256" style="position:absolute;left:0;top:89;width:6410;height:4850;" filled="false" stroked="false" type="#_x0000_t75">
              <v:imagedata o:title="" r:id="rId98"/>
            </v:shape>
            <v:shape id="_x0000_s258" style="position:absolute;left:179;top:103;width:5432;height:4506;" filled="false" stroked="false" type="#_x0000_t202">
              <v:fill on="false"/>
              <v:stroke on="false"/>
              <v:path/>
              <v:imagedata o:title=""/>
              <o:lock v:ext="edit" aspectratio="false"/>
              <v:textbox inset="0mm,0mm,0mm,0mm">
                <w:txbxContent>
                  <w:p>
                    <w:pPr>
                      <w:ind w:right="3"/>
                      <w:spacing w:before="19" w:line="222" w:lineRule="auto"/>
                      <w:jc w:val="right"/>
                      <w:rPr>
                        <w:rFonts w:ascii="SimHei" w:hAnsi="SimHei" w:eastAsia="SimHei" w:cs="SimHei"/>
                        <w:sz w:val="16"/>
                        <w:szCs w:val="16"/>
                      </w:rPr>
                    </w:pPr>
                    <w:r>
                      <w:rPr>
                        <w:rFonts w:ascii="SimHei" w:hAnsi="SimHei" w:eastAsia="SimHei" w:cs="SimHei"/>
                        <w:sz w:val="16"/>
                        <w:szCs w:val="16"/>
                        <w:b/>
                        <w:bCs/>
                        <w:spacing w:val="-17"/>
                      </w:rPr>
                      <w:t>安全策略扩展</w:t>
                    </w:r>
                    <w:r>
                      <w:rPr>
                        <w:rFonts w:ascii="SimHei" w:hAnsi="SimHei" w:eastAsia="SimHei" w:cs="SimHei"/>
                        <w:sz w:val="16"/>
                        <w:szCs w:val="16"/>
                        <w:b/>
                        <w:bCs/>
                        <w:spacing w:val="-16"/>
                      </w:rPr>
                      <w:t>实</w:t>
                    </w:r>
                    <w:r>
                      <w:rPr>
                        <w:rFonts w:ascii="SimHei" w:hAnsi="SimHei" w:eastAsia="SimHei" w:cs="SimHei"/>
                        <w:sz w:val="16"/>
                        <w:szCs w:val="16"/>
                        <w:b/>
                        <w:bCs/>
                        <w:spacing w:val="-10"/>
                      </w:rPr>
                      <w:t>现</w:t>
                    </w:r>
                  </w:p>
                  <w:p>
                    <w:pPr>
                      <w:spacing w:line="296" w:lineRule="auto"/>
                      <w:rPr>
                        <w:rFonts w:ascii="Arial"/>
                        <w:sz w:val="21"/>
                      </w:rPr>
                    </w:pPr>
                    <w:r/>
                  </w:p>
                  <w:p>
                    <w:pPr>
                      <w:ind w:left="4399"/>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ind w:left="4360"/>
                      <w:spacing w:before="34" w:line="223" w:lineRule="auto"/>
                      <w:rPr>
                        <w:rFonts w:ascii="SimHei" w:hAnsi="SimHei" w:eastAsia="SimHei" w:cs="SimHei"/>
                        <w:sz w:val="16"/>
                        <w:szCs w:val="16"/>
                      </w:rPr>
                    </w:pPr>
                    <w:r>
                      <w:rPr>
                        <w:rFonts w:ascii="SimHei" w:hAnsi="SimHei" w:eastAsia="SimHei" w:cs="SimHei"/>
                        <w:sz w:val="16"/>
                        <w:szCs w:val="16"/>
                        <w:spacing w:val="-3"/>
                      </w:rPr>
                      <w:t>单因子</w:t>
                    </w:r>
                  </w:p>
                  <w:p>
                    <w:pPr>
                      <w:ind w:left="70"/>
                      <w:spacing w:before="5" w:line="194" w:lineRule="auto"/>
                      <w:rPr>
                        <w:rFonts w:ascii="SimHei" w:hAnsi="SimHei" w:eastAsia="SimHei" w:cs="SimHei"/>
                        <w:sz w:val="16"/>
                        <w:szCs w:val="16"/>
                      </w:rPr>
                    </w:pPr>
                    <w:r>
                      <w:rPr>
                        <w:rFonts w:ascii="SimHei" w:hAnsi="SimHei" w:eastAsia="SimHei" w:cs="SimHei"/>
                        <w:sz w:val="16"/>
                        <w:szCs w:val="16"/>
                        <w:spacing w:val="-2"/>
                      </w:rPr>
                      <w:t>可变点1</w:t>
                    </w:r>
                  </w:p>
                  <w:p>
                    <w:pPr>
                      <w:ind w:left="799"/>
                      <w:spacing w:line="165" w:lineRule="auto"/>
                      <w:rPr>
                        <w:rFonts w:ascii="Arial" w:hAnsi="Arial" w:eastAsia="Arial" w:cs="Arial"/>
                        <w:sz w:val="16"/>
                        <w:szCs w:val="16"/>
                      </w:rPr>
                    </w:pPr>
                    <w:r>
                      <w:rPr>
                        <w:rFonts w:ascii="Arial" w:hAnsi="Arial" w:eastAsia="Arial" w:cs="Arial"/>
                        <w:sz w:val="16"/>
                        <w:szCs w:val="16"/>
                        <w:spacing w:val="-1"/>
                      </w:rPr>
                      <w:t>VP</w:t>
                    </w:r>
                  </w:p>
                  <w:p>
                    <w:pPr>
                      <w:ind w:left="4399"/>
                      <w:spacing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ind w:left="4399"/>
                      <w:spacing w:before="24" w:line="169" w:lineRule="auto"/>
                      <w:rPr>
                        <w:rFonts w:ascii="SimHei" w:hAnsi="SimHei" w:eastAsia="SimHei" w:cs="SimHei"/>
                        <w:sz w:val="16"/>
                        <w:szCs w:val="16"/>
                      </w:rPr>
                    </w:pPr>
                    <w:r>
                      <w:rPr>
                        <w:rFonts w:ascii="SimHei" w:hAnsi="SimHei" w:eastAsia="SimHei" w:cs="SimHei"/>
                        <w:sz w:val="16"/>
                        <w:szCs w:val="16"/>
                        <w:spacing w:val="-8"/>
                      </w:rPr>
                      <w:t>双因子</w:t>
                    </w:r>
                  </w:p>
                  <w:p>
                    <w:pPr>
                      <w:ind w:left="460"/>
                      <w:spacing w:before="1" w:line="202" w:lineRule="auto"/>
                      <w:rPr>
                        <w:rFonts w:ascii="SimHei" w:hAnsi="SimHei" w:eastAsia="SimHei" w:cs="SimHei"/>
                        <w:sz w:val="16"/>
                        <w:szCs w:val="16"/>
                      </w:rPr>
                    </w:pPr>
                    <w:r>
                      <w:rPr>
                        <w:rFonts w:ascii="SimHei" w:hAnsi="SimHei" w:eastAsia="SimHei" w:cs="SimHei"/>
                        <w:sz w:val="16"/>
                        <w:szCs w:val="16"/>
                        <w:spacing w:val="-10"/>
                      </w:rPr>
                      <w:t>安全策略</w:t>
                    </w:r>
                  </w:p>
                  <w:p>
                    <w:pPr>
                      <w:ind w:left="4399"/>
                      <w:spacing w:before="182"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ind w:left="4399"/>
                      <w:spacing w:before="34" w:line="222" w:lineRule="auto"/>
                      <w:rPr>
                        <w:rFonts w:ascii="SimHei" w:hAnsi="SimHei" w:eastAsia="SimHei" w:cs="SimHei"/>
                        <w:sz w:val="16"/>
                        <w:szCs w:val="16"/>
                      </w:rPr>
                    </w:pPr>
                    <w:r>
                      <w:rPr>
                        <w:rFonts w:ascii="SimHei" w:hAnsi="SimHei" w:eastAsia="SimHei" w:cs="SimHei"/>
                        <w:sz w:val="16"/>
                        <w:szCs w:val="16"/>
                        <w:spacing w:val="-8"/>
                      </w:rPr>
                      <w:t>无认证</w:t>
                    </w:r>
                  </w:p>
                  <w:p>
                    <w:pPr>
                      <w:spacing w:line="318" w:lineRule="auto"/>
                      <w:rPr>
                        <w:rFonts w:ascii="Arial"/>
                        <w:sz w:val="21"/>
                      </w:rPr>
                    </w:pPr>
                    <w:r/>
                  </w:p>
                  <w:p>
                    <w:pPr>
                      <w:spacing w:line="319" w:lineRule="auto"/>
                      <w:rPr>
                        <w:rFonts w:ascii="Arial"/>
                        <w:sz w:val="21"/>
                      </w:rPr>
                    </w:pPr>
                    <w:r/>
                  </w:p>
                  <w:p>
                    <w:pPr>
                      <w:ind w:left="4172"/>
                      <w:spacing w:before="53" w:line="221" w:lineRule="auto"/>
                      <w:rPr>
                        <w:rFonts w:ascii="SimHei" w:hAnsi="SimHei" w:eastAsia="SimHei" w:cs="SimHei"/>
                        <w:sz w:val="16"/>
                        <w:szCs w:val="16"/>
                      </w:rPr>
                    </w:pPr>
                    <w:r>
                      <w:rPr>
                        <w:rFonts w:ascii="SimHei" w:hAnsi="SimHei" w:eastAsia="SimHei" w:cs="SimHei"/>
                        <w:sz w:val="16"/>
                        <w:szCs w:val="16"/>
                        <w:b/>
                        <w:bCs/>
                        <w:spacing w:val="-13"/>
                        <w:w w:val="97"/>
                      </w:rPr>
                      <w:t>认证方式扩展实现</w:t>
                    </w:r>
                  </w:p>
                  <w:p>
                    <w:pPr>
                      <w:ind w:left="20"/>
                      <w:spacing w:before="142" w:line="205" w:lineRule="auto"/>
                      <w:rPr>
                        <w:rFonts w:ascii="SimHei" w:hAnsi="SimHei" w:eastAsia="SimHei" w:cs="SimHei"/>
                        <w:sz w:val="16"/>
                        <w:szCs w:val="16"/>
                      </w:rPr>
                    </w:pPr>
                    <w:r>
                      <w:rPr>
                        <w:rFonts w:ascii="SimHei" w:hAnsi="SimHei" w:eastAsia="SimHei" w:cs="SimHei"/>
                        <w:sz w:val="16"/>
                        <w:szCs w:val="16"/>
                        <w:spacing w:val="-9"/>
                      </w:rPr>
                      <w:t>可变点2</w:t>
                    </w:r>
                  </w:p>
                  <w:p>
                    <w:pPr>
                      <w:ind w:left="779"/>
                      <w:spacing w:before="1" w:line="195" w:lineRule="auto"/>
                      <w:rPr>
                        <w:rFonts w:ascii="Arial" w:hAnsi="Arial" w:eastAsia="Arial" w:cs="Arial"/>
                        <w:sz w:val="16"/>
                        <w:szCs w:val="16"/>
                      </w:rPr>
                    </w:pPr>
                    <w:r>
                      <w:rPr>
                        <w:rFonts w:ascii="Arial" w:hAnsi="Arial" w:eastAsia="Arial" w:cs="Arial"/>
                        <w:sz w:val="16"/>
                        <w:szCs w:val="16"/>
                        <w:spacing w:val="-1"/>
                      </w:rPr>
                      <w:t>VP</w:t>
                    </w:r>
                  </w:p>
                  <w:p>
                    <w:pPr>
                      <w:ind w:left="440"/>
                      <w:spacing w:before="261" w:line="221" w:lineRule="auto"/>
                      <w:rPr>
                        <w:rFonts w:ascii="SimHei" w:hAnsi="SimHei" w:eastAsia="SimHei" w:cs="SimHei"/>
                        <w:sz w:val="16"/>
                        <w:szCs w:val="16"/>
                      </w:rPr>
                    </w:pPr>
                    <w:r>
                      <w:rPr>
                        <w:rFonts w:ascii="SimHei" w:hAnsi="SimHei" w:eastAsia="SimHei" w:cs="SimHei"/>
                        <w:sz w:val="16"/>
                        <w:szCs w:val="16"/>
                        <w:spacing w:val="-13"/>
                      </w:rPr>
                      <w:t>认证方式</w:t>
                    </w:r>
                  </w:p>
                  <w:p>
                    <w:pPr>
                      <w:ind w:left="4399"/>
                      <w:spacing w:before="14"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ind w:left="2590"/>
                      <w:spacing w:before="94" w:line="222" w:lineRule="auto"/>
                      <w:rPr>
                        <w:rFonts w:ascii="SimHei" w:hAnsi="SimHei" w:eastAsia="SimHei" w:cs="SimHei"/>
                        <w:sz w:val="16"/>
                        <w:szCs w:val="16"/>
                      </w:rPr>
                    </w:pPr>
                    <w:r>
                      <w:rPr>
                        <w:rFonts w:ascii="SimHei" w:hAnsi="SimHei" w:eastAsia="SimHei" w:cs="SimHei"/>
                        <w:sz w:val="16"/>
                        <w:szCs w:val="16"/>
                        <w:spacing w:val="-2"/>
                      </w:rPr>
                      <w:t>透出</w:t>
                    </w:r>
                  </w:p>
                </w:txbxContent>
              </v:textbox>
            </v:shape>
            <v:shape id="_x0000_s260" style="position:absolute;left:4559;top:3569;width:615;height:39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ind w:left="20"/>
                      <w:spacing w:before="52" w:line="221" w:lineRule="auto"/>
                      <w:rPr>
                        <w:rFonts w:ascii="SimHei" w:hAnsi="SimHei" w:eastAsia="SimHei" w:cs="SimHei"/>
                        <w:sz w:val="16"/>
                        <w:szCs w:val="16"/>
                      </w:rPr>
                    </w:pPr>
                    <w:r>
                      <w:rPr>
                        <w:rFonts w:ascii="SimHei" w:hAnsi="SimHei" w:eastAsia="SimHei" w:cs="SimHei"/>
                        <w:sz w:val="16"/>
                        <w:szCs w:val="16"/>
                        <w:spacing w:val="-10"/>
                        <w:w w:val="98"/>
                      </w:rPr>
                      <w:t>密码认证</w:t>
                    </w:r>
                  </w:p>
                </w:txbxContent>
              </v:textbox>
            </v:shape>
            <v:shape id="_x0000_s262" style="position:absolute;left:491;top:-20;width:1033;height:213;" filled="false" stroked="false" type="#_x0000_t202">
              <v:fill on="false"/>
              <v:stroke on="false"/>
              <v:path/>
              <v:imagedata o:title=""/>
              <o:lock v:ext="edit" aspectratio="false"/>
              <v:textbox inset="0mm,0mm,0mm,0mm">
                <w:txbxContent>
                  <w:p>
                    <w:pPr>
                      <w:ind w:right="1"/>
                      <w:spacing w:before="20" w:line="219" w:lineRule="auto"/>
                      <w:jc w:val="right"/>
                      <w:rPr>
                        <w:rFonts w:ascii="YouYuan" w:hAnsi="YouYuan" w:eastAsia="YouYuan" w:cs="YouYuan"/>
                        <w:sz w:val="16"/>
                        <w:szCs w:val="16"/>
                      </w:rPr>
                    </w:pPr>
                    <w:r>
                      <w:rPr>
                        <w:rFonts w:ascii="YouYuan" w:hAnsi="YouYuan" w:eastAsia="YouYuan" w:cs="YouYuan"/>
                        <w:sz w:val="16"/>
                        <w:szCs w:val="16"/>
                        <w:b/>
                        <w:bCs/>
                        <w:spacing w:val="-5"/>
                        <w:w w:val="92"/>
                      </w:rPr>
                      <w:t>用户认证扩展点</w:t>
                    </w:r>
                  </w:p>
                </w:txbxContent>
              </v:textbox>
            </v:shape>
            <v:shape id="_x0000_s264" style="position:absolute;left:4559;top:4365;width:490;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7"/>
                      </w:rPr>
                      <w:t>验证码</w:t>
                    </w:r>
                  </w:p>
                </w:txbxContent>
              </v:textbox>
            </v:shape>
            <v:shape id="_x0000_s266" style="position:absolute;left:2869;top:648;width:357;height:213;"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6"/>
                        <w:szCs w:val="16"/>
                      </w:rPr>
                    </w:pPr>
                    <w:r>
                      <w:rPr>
                        <w:rFonts w:ascii="YouYuan" w:hAnsi="YouYuan" w:eastAsia="YouYuan" w:cs="YouYuan"/>
                        <w:sz w:val="16"/>
                        <w:szCs w:val="16"/>
                        <w:spacing w:val="-1"/>
                      </w:rPr>
                      <w:t>透出</w:t>
                    </w:r>
                  </w:p>
                </w:txbxContent>
              </v:textbox>
            </v:shape>
          </v:group>
        </w:pict>
      </w:r>
    </w:p>
    <w:p>
      <w:pPr>
        <w:ind w:left="3410"/>
        <w:spacing w:before="157" w:line="220" w:lineRule="auto"/>
        <w:rPr>
          <w:rFonts w:ascii="SimSun" w:hAnsi="SimSun" w:eastAsia="SimSun" w:cs="SimSun"/>
          <w:sz w:val="16"/>
          <w:szCs w:val="16"/>
        </w:rPr>
      </w:pPr>
      <w:r>
        <w:rPr>
          <w:rFonts w:ascii="SimSun" w:hAnsi="SimSun" w:eastAsia="SimSun" w:cs="SimSun"/>
          <w:sz w:val="16"/>
          <w:szCs w:val="16"/>
          <w:spacing w:val="14"/>
        </w:rPr>
        <w:t>图2-</w:t>
      </w:r>
      <w:r>
        <w:rPr>
          <w:rFonts w:ascii="SimSun" w:hAnsi="SimSun" w:eastAsia="SimSun" w:cs="SimSun"/>
          <w:sz w:val="16"/>
          <w:szCs w:val="16"/>
          <w:spacing w:val="-35"/>
        </w:rPr>
        <w:t xml:space="preserve"> </w:t>
      </w:r>
      <w:r>
        <w:rPr>
          <w:rFonts w:ascii="SimSun" w:hAnsi="SimSun" w:eastAsia="SimSun" w:cs="SimSun"/>
          <w:sz w:val="16"/>
          <w:szCs w:val="16"/>
          <w:spacing w:val="14"/>
        </w:rPr>
        <w:t>13</w:t>
      </w:r>
      <w:r>
        <w:rPr>
          <w:rFonts w:ascii="SimSun" w:hAnsi="SimSun" w:eastAsia="SimSun" w:cs="SimSun"/>
          <w:sz w:val="16"/>
          <w:szCs w:val="16"/>
        </w:rPr>
        <w:t xml:space="preserve">  </w:t>
      </w:r>
      <w:r>
        <w:rPr>
          <w:rFonts w:ascii="SimSun" w:hAnsi="SimSun" w:eastAsia="SimSun" w:cs="SimSun"/>
          <w:sz w:val="16"/>
          <w:szCs w:val="16"/>
          <w:spacing w:val="14"/>
        </w:rPr>
        <w:t>双因子认证</w:t>
      </w:r>
    </w:p>
    <w:p>
      <w:pPr>
        <w:spacing w:line="220" w:lineRule="auto"/>
        <w:sectPr>
          <w:headerReference w:type="default" r:id="rId97"/>
          <w:pgSz w:w="9250" w:h="13980"/>
          <w:pgMar w:top="492" w:right="240" w:bottom="400" w:left="479" w:header="278" w:footer="0" w:gutter="0"/>
        </w:sectPr>
        <w:rPr>
          <w:rFonts w:ascii="SimSun" w:hAnsi="SimSun" w:eastAsia="SimSun" w:cs="SimSun"/>
          <w:sz w:val="16"/>
          <w:szCs w:val="16"/>
        </w:rPr>
      </w:pP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ind w:right="24"/>
        <w:spacing w:before="192" w:line="968" w:lineRule="exact"/>
        <w:jc w:val="right"/>
        <w:rPr>
          <w:sz w:val="59"/>
          <w:szCs w:val="59"/>
        </w:rPr>
      </w:pPr>
      <w:bookmarkStart w:name="bookmark50" w:id="39"/>
      <w:bookmarkEnd w:id="39"/>
      <w:r>
        <w:rPr>
          <w:sz w:val="59"/>
          <w:szCs w:val="59"/>
          <w:b/>
          <w:bCs/>
          <w:spacing w:val="-22"/>
          <w:position w:val="26"/>
        </w:rPr>
        <w:t>第</w:t>
      </w:r>
      <w:r>
        <w:rPr>
          <w:sz w:val="59"/>
          <w:szCs w:val="59"/>
          <w:spacing w:val="185"/>
          <w:position w:val="26"/>
        </w:rPr>
        <w:t xml:space="preserve"> </w:t>
      </w:r>
      <w:r>
        <w:rPr>
          <w:sz w:val="59"/>
          <w:szCs w:val="59"/>
          <w:b/>
          <w:bCs/>
          <w:spacing w:val="-22"/>
          <w:position w:val="26"/>
        </w:rPr>
        <w:t>3</w:t>
      </w:r>
      <w:r>
        <w:rPr>
          <w:sz w:val="59"/>
          <w:szCs w:val="59"/>
          <w:spacing w:val="187"/>
          <w:position w:val="26"/>
        </w:rPr>
        <w:t xml:space="preserve"> </w:t>
      </w:r>
      <w:r>
        <w:rPr>
          <w:sz w:val="59"/>
          <w:szCs w:val="59"/>
          <w:b/>
          <w:bCs/>
          <w:spacing w:val="-22"/>
          <w:position w:val="26"/>
        </w:rPr>
        <w:t>章</w:t>
      </w:r>
    </w:p>
    <w:p>
      <w:pPr>
        <w:ind w:left="1076"/>
        <w:spacing w:line="219" w:lineRule="auto"/>
        <w:rPr>
          <w:rFonts w:ascii="SimSun" w:hAnsi="SimSun" w:eastAsia="SimSun" w:cs="SimSun"/>
          <w:sz w:val="44"/>
          <w:szCs w:val="44"/>
        </w:rPr>
      </w:pPr>
      <w:r>
        <w:rPr>
          <w:rFonts w:ascii="SimSun" w:hAnsi="SimSun" w:eastAsia="SimSun" w:cs="SimSun"/>
          <w:sz w:val="44"/>
          <w:szCs w:val="44"/>
          <w:b/>
          <w:bCs/>
          <w:spacing w:val="-12"/>
        </w:rPr>
        <w:t>中台的核心是建设数字化的可重用体系</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1470"/>
        <w:spacing w:before="107" w:line="219" w:lineRule="auto"/>
        <w:outlineLvl w:val="6"/>
        <w:rPr>
          <w:rFonts w:ascii="SimSun" w:hAnsi="SimSun" w:eastAsia="SimSun" w:cs="SimSun"/>
          <w:sz w:val="33"/>
          <w:szCs w:val="33"/>
        </w:rPr>
      </w:pPr>
      <w:r>
        <w:rPr>
          <w:rFonts w:ascii="Arial" w:hAnsi="Arial" w:eastAsia="Arial" w:cs="Arial"/>
          <w:sz w:val="33"/>
          <w:szCs w:val="33"/>
          <w:b/>
          <w:bCs/>
          <w:spacing w:val="-10"/>
        </w:rPr>
        <w:t>3.1   </w:t>
      </w:r>
      <w:r>
        <w:rPr>
          <w:rFonts w:ascii="SimSun" w:hAnsi="SimSun" w:eastAsia="SimSun" w:cs="SimSun"/>
          <w:sz w:val="33"/>
          <w:szCs w:val="33"/>
          <w:b/>
          <w:bCs/>
          <w:spacing w:val="-10"/>
        </w:rPr>
        <w:t>中台的本质：建立可重用能力体系</w:t>
      </w:r>
    </w:p>
    <w:p>
      <w:pPr>
        <w:spacing w:line="437" w:lineRule="auto"/>
        <w:rPr>
          <w:rFonts w:ascii="Arial"/>
          <w:sz w:val="21"/>
        </w:rPr>
      </w:pPr>
      <w:r/>
    </w:p>
    <w:p>
      <w:pPr>
        <w:ind w:right="59" w:firstLine="430"/>
        <w:spacing w:before="68" w:line="271" w:lineRule="auto"/>
        <w:jc w:val="both"/>
        <w:rPr>
          <w:rFonts w:ascii="SimSun" w:hAnsi="SimSun" w:eastAsia="SimSun" w:cs="SimSun"/>
          <w:sz w:val="21"/>
          <w:szCs w:val="21"/>
        </w:rPr>
      </w:pPr>
      <w:r>
        <w:rPr>
          <w:rFonts w:ascii="SimSun" w:hAnsi="SimSun" w:eastAsia="SimSun" w:cs="SimSun"/>
          <w:sz w:val="21"/>
          <w:szCs w:val="21"/>
          <w:spacing w:val="1"/>
        </w:rPr>
        <w:t>数字中台建设，旨在数字化转型背景下实现全量全要素的数据连</w:t>
      </w:r>
      <w:r>
        <w:rPr>
          <w:rFonts w:ascii="SimSun" w:hAnsi="SimSun" w:eastAsia="SimSun" w:cs="SimSun"/>
          <w:sz w:val="21"/>
          <w:szCs w:val="21"/>
        </w:rPr>
        <w:t>接、快速、自助式满足 </w:t>
      </w:r>
      <w:r>
        <w:rPr>
          <w:rFonts w:ascii="SimSun" w:hAnsi="SimSun" w:eastAsia="SimSun" w:cs="SimSun"/>
          <w:sz w:val="21"/>
          <w:szCs w:val="21"/>
          <w:spacing w:val="-4"/>
        </w:rPr>
        <w:t>客户个性化要求。软件研发的经验告诉我们，实现这一要求，必须采用重用</w:t>
      </w:r>
      <w:r>
        <w:rPr>
          <w:rFonts w:ascii="SimSun" w:hAnsi="SimSun" w:eastAsia="SimSun" w:cs="SimSun"/>
          <w:sz w:val="21"/>
          <w:szCs w:val="21"/>
          <w:spacing w:val="-5"/>
        </w:rPr>
        <w:t>的手段，建设数字</w:t>
      </w:r>
      <w:r>
        <w:rPr>
          <w:rFonts w:ascii="SimSun" w:hAnsi="SimSun" w:eastAsia="SimSun" w:cs="SimSun"/>
          <w:sz w:val="21"/>
          <w:szCs w:val="21"/>
        </w:rPr>
        <w:t xml:space="preserve"> </w:t>
      </w:r>
      <w:r>
        <w:rPr>
          <w:rFonts w:ascii="SimSun" w:hAnsi="SimSun" w:eastAsia="SimSun" w:cs="SimSun"/>
          <w:sz w:val="21"/>
          <w:szCs w:val="21"/>
          <w:spacing w:val="-4"/>
        </w:rPr>
        <w:t>中台，就是要建设企业级可重用的软件研发体系，实现有计划、体系化、强制性的重用。重用</w:t>
      </w:r>
      <w:r>
        <w:rPr>
          <w:rFonts w:ascii="SimSun" w:hAnsi="SimSun" w:eastAsia="SimSun" w:cs="SimSun"/>
          <w:sz w:val="21"/>
          <w:szCs w:val="21"/>
          <w:spacing w:val="8"/>
        </w:rPr>
        <w:t xml:space="preserve"> </w:t>
      </w:r>
      <w:r>
        <w:rPr>
          <w:rFonts w:ascii="SimSun" w:hAnsi="SimSun" w:eastAsia="SimSun" w:cs="SimSun"/>
          <w:sz w:val="21"/>
          <w:szCs w:val="21"/>
          <w:spacing w:val="-4"/>
        </w:rPr>
        <w:t>的本质是将软件中共性的部分抽象出来，开发成可重复使用的能力，再基于这些能力开发应用</w:t>
      </w:r>
      <w:r>
        <w:rPr>
          <w:rFonts w:ascii="SimSun" w:hAnsi="SimSun" w:eastAsia="SimSun" w:cs="SimSun"/>
          <w:sz w:val="21"/>
          <w:szCs w:val="21"/>
          <w:spacing w:val="8"/>
        </w:rPr>
        <w:t xml:space="preserve"> </w:t>
      </w:r>
      <w:r>
        <w:rPr>
          <w:rFonts w:ascii="SimSun" w:hAnsi="SimSun" w:eastAsia="SimSun" w:cs="SimSun"/>
          <w:sz w:val="21"/>
          <w:szCs w:val="21"/>
          <w:spacing w:val="-4"/>
        </w:rPr>
        <w:t>系统。广义的重用有很多种方式，例如代码、函数、文档、测试用例、架构、</w:t>
      </w:r>
      <w:r>
        <w:rPr>
          <w:rFonts w:ascii="SimSun" w:hAnsi="SimSun" w:eastAsia="SimSun" w:cs="SimSun"/>
          <w:sz w:val="21"/>
          <w:szCs w:val="21"/>
          <w:spacing w:val="-5"/>
        </w:rPr>
        <w:t>组件等等，这些</w:t>
      </w:r>
      <w:r>
        <w:rPr>
          <w:rFonts w:ascii="SimSun" w:hAnsi="SimSun" w:eastAsia="SimSun" w:cs="SimSun"/>
          <w:sz w:val="21"/>
          <w:szCs w:val="21"/>
        </w:rPr>
        <w:t xml:space="preserve"> </w:t>
      </w:r>
      <w:r>
        <w:rPr>
          <w:rFonts w:ascii="SimSun" w:hAnsi="SimSun" w:eastAsia="SimSun" w:cs="SimSun"/>
          <w:sz w:val="21"/>
          <w:szCs w:val="21"/>
          <w:spacing w:val="-3"/>
        </w:rPr>
        <w:t>方式在中台建设中都有涉及，但是中台建设中提倡的重用，有很多基本的原则：</w:t>
      </w:r>
    </w:p>
    <w:p>
      <w:pPr>
        <w:ind w:right="46" w:firstLine="540"/>
        <w:spacing w:before="210" w:line="269" w:lineRule="auto"/>
        <w:jc w:val="both"/>
        <w:rPr>
          <w:rFonts w:ascii="SimSun" w:hAnsi="SimSun" w:eastAsia="SimSun" w:cs="SimSun"/>
          <w:sz w:val="21"/>
          <w:szCs w:val="21"/>
        </w:rPr>
      </w:pPr>
      <w:r>
        <w:rPr>
          <w:rFonts w:ascii="SimSun" w:hAnsi="SimSun" w:eastAsia="SimSun" w:cs="SimSun"/>
          <w:sz w:val="21"/>
          <w:szCs w:val="21"/>
          <w:spacing w:val="1"/>
        </w:rPr>
        <w:t>(1)重用就是多个相似功能的抽象实现。企业应用是由业务流程、业务对象、业务规则</w:t>
      </w:r>
      <w:r>
        <w:rPr>
          <w:rFonts w:ascii="SimSun" w:hAnsi="SimSun" w:eastAsia="SimSun" w:cs="SimSun"/>
          <w:sz w:val="21"/>
          <w:szCs w:val="21"/>
          <w:spacing w:val="13"/>
        </w:rPr>
        <w:t xml:space="preserve"> </w:t>
      </w:r>
      <w:r>
        <w:rPr>
          <w:rFonts w:ascii="SimSun" w:hAnsi="SimSun" w:eastAsia="SimSun" w:cs="SimSun"/>
          <w:sz w:val="21"/>
          <w:szCs w:val="21"/>
          <w:spacing w:val="-4"/>
        </w:rPr>
        <w:t>为核心组成，因此企业级重用同样是流程、数据、规则的重用，我们把这</w:t>
      </w:r>
      <w:r>
        <w:rPr>
          <w:rFonts w:ascii="SimSun" w:hAnsi="SimSun" w:eastAsia="SimSun" w:cs="SimSun"/>
          <w:sz w:val="21"/>
          <w:szCs w:val="21"/>
          <w:spacing w:val="-5"/>
        </w:rPr>
        <w:t>些可重用的流程、数</w:t>
      </w:r>
      <w:r>
        <w:rPr>
          <w:rFonts w:ascii="SimSun" w:hAnsi="SimSun" w:eastAsia="SimSun" w:cs="SimSun"/>
          <w:sz w:val="21"/>
          <w:szCs w:val="21"/>
        </w:rPr>
        <w:t xml:space="preserve"> </w:t>
      </w:r>
      <w:r>
        <w:rPr>
          <w:rFonts w:ascii="SimSun" w:hAnsi="SimSun" w:eastAsia="SimSun" w:cs="SimSun"/>
          <w:sz w:val="21"/>
          <w:szCs w:val="21"/>
          <w:spacing w:val="-4"/>
        </w:rPr>
        <w:t>据与规则，称之为模型。每个可重用模型都应该有相应的组件对应，文档、架构、代码片段等</w:t>
      </w:r>
      <w:r>
        <w:rPr>
          <w:rFonts w:ascii="SimSun" w:hAnsi="SimSun" w:eastAsia="SimSun" w:cs="SimSun"/>
          <w:sz w:val="21"/>
          <w:szCs w:val="21"/>
          <w:spacing w:val="12"/>
        </w:rPr>
        <w:t xml:space="preserve"> </w:t>
      </w:r>
      <w:r>
        <w:rPr>
          <w:rFonts w:ascii="SimSun" w:hAnsi="SimSun" w:eastAsia="SimSun" w:cs="SimSun"/>
          <w:sz w:val="21"/>
          <w:szCs w:val="21"/>
          <w:spacing w:val="-4"/>
        </w:rPr>
        <w:t>虽然有重用的价值，但仅仅是一种参考方式，无法达到强制的效果，并不</w:t>
      </w:r>
      <w:r>
        <w:rPr>
          <w:rFonts w:ascii="SimSun" w:hAnsi="SimSun" w:eastAsia="SimSun" w:cs="SimSun"/>
          <w:sz w:val="21"/>
          <w:szCs w:val="21"/>
          <w:spacing w:val="-5"/>
        </w:rPr>
        <w:t>是中台倡导的重用方</w:t>
      </w:r>
      <w:r>
        <w:rPr>
          <w:rFonts w:ascii="SimSun" w:hAnsi="SimSun" w:eastAsia="SimSun" w:cs="SimSun"/>
          <w:sz w:val="21"/>
          <w:szCs w:val="21"/>
        </w:rPr>
        <w:t xml:space="preserve"> </w:t>
      </w:r>
      <w:r>
        <w:rPr>
          <w:rFonts w:ascii="SimSun" w:hAnsi="SimSun" w:eastAsia="SimSun" w:cs="SimSun"/>
          <w:sz w:val="21"/>
          <w:szCs w:val="21"/>
          <w:spacing w:val="-11"/>
        </w:rPr>
        <w:t>式。我们常说，  “有代码实现的重用才</w:t>
      </w:r>
      <w:r>
        <w:rPr>
          <w:rFonts w:ascii="SimSun" w:hAnsi="SimSun" w:eastAsia="SimSun" w:cs="SimSun"/>
          <w:sz w:val="21"/>
          <w:szCs w:val="21"/>
          <w:spacing w:val="-12"/>
        </w:rPr>
        <w:t>是重用”。</w:t>
      </w:r>
    </w:p>
    <w:p>
      <w:pPr>
        <w:ind w:right="47" w:firstLine="540"/>
        <w:spacing w:before="74" w:line="272" w:lineRule="auto"/>
        <w:jc w:val="both"/>
        <w:rPr>
          <w:rFonts w:ascii="SimSun" w:hAnsi="SimSun" w:eastAsia="SimSun" w:cs="SimSun"/>
          <w:sz w:val="21"/>
          <w:szCs w:val="21"/>
        </w:rPr>
      </w:pPr>
      <w:r>
        <w:rPr>
          <w:rFonts w:ascii="SimSun" w:hAnsi="SimSun" w:eastAsia="SimSun" w:cs="SimSun"/>
          <w:sz w:val="21"/>
          <w:szCs w:val="21"/>
          <w:spacing w:val="1"/>
        </w:rPr>
        <w:t>(2)企业级的重用提倡大粒度的重用，提倡端到端流程的重用。以前的重用主要是指相</w:t>
      </w:r>
      <w:r>
        <w:rPr>
          <w:rFonts w:ascii="SimSun" w:hAnsi="SimSun" w:eastAsia="SimSun" w:cs="SimSun"/>
          <w:sz w:val="21"/>
          <w:szCs w:val="21"/>
          <w:spacing w:val="12"/>
        </w:rPr>
        <w:t xml:space="preserve"> </w:t>
      </w:r>
      <w:r>
        <w:rPr>
          <w:rFonts w:ascii="SimSun" w:hAnsi="SimSun" w:eastAsia="SimSun" w:cs="SimSun"/>
          <w:sz w:val="21"/>
          <w:szCs w:val="21"/>
          <w:spacing w:val="-4"/>
        </w:rPr>
        <w:t>对较小的代码块的重用，也就是小粒度重用。有些机构已经建成了包含</w:t>
      </w:r>
      <w:r>
        <w:rPr>
          <w:rFonts w:ascii="SimSun" w:hAnsi="SimSun" w:eastAsia="SimSun" w:cs="SimSun"/>
          <w:sz w:val="21"/>
          <w:szCs w:val="21"/>
          <w:spacing w:val="-5"/>
        </w:rPr>
        <w:t>算法、模式、对象和组</w:t>
      </w:r>
      <w:r>
        <w:rPr>
          <w:rFonts w:ascii="SimSun" w:hAnsi="SimSun" w:eastAsia="SimSun" w:cs="SimSun"/>
          <w:sz w:val="21"/>
          <w:szCs w:val="21"/>
        </w:rPr>
        <w:t xml:space="preserve"> </w:t>
      </w:r>
      <w:r>
        <w:rPr>
          <w:rFonts w:ascii="SimSun" w:hAnsi="SimSun" w:eastAsia="SimSun" w:cs="SimSun"/>
          <w:sz w:val="21"/>
          <w:szCs w:val="21"/>
          <w:spacing w:val="-4"/>
        </w:rPr>
        <w:t>件的可重用库，然后鼓励研发人员使用库里所提供的东西，而不是创建</w:t>
      </w:r>
      <w:r>
        <w:rPr>
          <w:rFonts w:ascii="SimSun" w:hAnsi="SimSun" w:eastAsia="SimSun" w:cs="SimSun"/>
          <w:sz w:val="21"/>
          <w:szCs w:val="21"/>
          <w:spacing w:val="-5"/>
        </w:rPr>
        <w:t>自己的版本。这种小粒</w:t>
      </w:r>
      <w:r>
        <w:rPr>
          <w:rFonts w:ascii="SimSun" w:hAnsi="SimSun" w:eastAsia="SimSun" w:cs="SimSun"/>
          <w:sz w:val="21"/>
          <w:szCs w:val="21"/>
        </w:rPr>
        <w:t xml:space="preserve"> </w:t>
      </w:r>
      <w:r>
        <w:rPr>
          <w:rFonts w:ascii="SimSun" w:hAnsi="SimSun" w:eastAsia="SimSun" w:cs="SimSun"/>
          <w:sz w:val="21"/>
          <w:szCs w:val="21"/>
          <w:spacing w:val="-4"/>
        </w:rPr>
        <w:t>度的重用，在组合、集成为一个大的业务时可能会带来便利，但业务发生变</w:t>
      </w:r>
      <w:r>
        <w:rPr>
          <w:rFonts w:ascii="SimSun" w:hAnsi="SimSun" w:eastAsia="SimSun" w:cs="SimSun"/>
          <w:sz w:val="21"/>
          <w:szCs w:val="21"/>
          <w:spacing w:val="-5"/>
        </w:rPr>
        <w:t>化时需要重构相关</w:t>
      </w:r>
      <w:r>
        <w:rPr>
          <w:rFonts w:ascii="SimSun" w:hAnsi="SimSun" w:eastAsia="SimSun" w:cs="SimSun"/>
          <w:sz w:val="21"/>
          <w:szCs w:val="21"/>
        </w:rPr>
        <w:t xml:space="preserve"> </w:t>
      </w:r>
      <w:r>
        <w:rPr>
          <w:rFonts w:ascii="SimSun" w:hAnsi="SimSun" w:eastAsia="SimSun" w:cs="SimSun"/>
          <w:sz w:val="21"/>
          <w:szCs w:val="21"/>
          <w:spacing w:val="-4"/>
        </w:rPr>
        <w:t>的组合逻辑，往往造成大规模的调整。大粒度的重用需要在业务流程层面</w:t>
      </w:r>
      <w:r>
        <w:rPr>
          <w:rFonts w:ascii="SimSun" w:hAnsi="SimSun" w:eastAsia="SimSun" w:cs="SimSun"/>
          <w:sz w:val="21"/>
          <w:szCs w:val="21"/>
          <w:spacing w:val="-5"/>
        </w:rPr>
        <w:t>抽象共性，提供软件</w:t>
      </w:r>
      <w:r>
        <w:rPr>
          <w:rFonts w:ascii="SimSun" w:hAnsi="SimSun" w:eastAsia="SimSun" w:cs="SimSun"/>
          <w:sz w:val="21"/>
          <w:szCs w:val="21"/>
        </w:rPr>
        <w:t xml:space="preserve"> </w:t>
      </w:r>
      <w:r>
        <w:rPr>
          <w:rFonts w:ascii="SimSun" w:hAnsi="SimSun" w:eastAsia="SimSun" w:cs="SimSun"/>
          <w:sz w:val="21"/>
          <w:szCs w:val="21"/>
          <w:spacing w:val="-4"/>
        </w:rPr>
        <w:t>组合的模式与框架，而不是基于小粒度的自行组合。当然，大粒度的重用必</w:t>
      </w:r>
      <w:r>
        <w:rPr>
          <w:rFonts w:ascii="SimSun" w:hAnsi="SimSun" w:eastAsia="SimSun" w:cs="SimSun"/>
          <w:sz w:val="21"/>
          <w:szCs w:val="21"/>
          <w:spacing w:val="-5"/>
        </w:rPr>
        <w:t>然基于小粒度的重</w:t>
      </w:r>
      <w:r>
        <w:rPr>
          <w:rFonts w:ascii="SimSun" w:hAnsi="SimSun" w:eastAsia="SimSun" w:cs="SimSun"/>
          <w:sz w:val="21"/>
          <w:szCs w:val="21"/>
        </w:rPr>
        <w:t xml:space="preserve"> </w:t>
      </w:r>
      <w:r>
        <w:rPr>
          <w:rFonts w:ascii="SimSun" w:hAnsi="SimSun" w:eastAsia="SimSun" w:cs="SimSun"/>
          <w:sz w:val="21"/>
          <w:szCs w:val="21"/>
          <w:spacing w:val="-3"/>
        </w:rPr>
        <w:t>用，我们常说，要把可重用的组件“提供端到端的能力，大到不能再小”。</w:t>
      </w:r>
    </w:p>
    <w:p>
      <w:pPr>
        <w:ind w:firstLine="540"/>
        <w:spacing w:before="82" w:line="269" w:lineRule="auto"/>
        <w:jc w:val="both"/>
        <w:rPr>
          <w:rFonts w:ascii="SimSun" w:hAnsi="SimSun" w:eastAsia="SimSun" w:cs="SimSun"/>
          <w:sz w:val="21"/>
          <w:szCs w:val="21"/>
        </w:rPr>
      </w:pPr>
      <w:r>
        <w:rPr>
          <w:rFonts w:ascii="SimSun" w:hAnsi="SimSun" w:eastAsia="SimSun" w:cs="SimSun"/>
          <w:sz w:val="21"/>
          <w:szCs w:val="21"/>
          <w:spacing w:val="1"/>
        </w:rPr>
        <w:t>(3)重用的首要目标是满足个性化业务的推出。重用可以带来很多好处，包括快速推出</w:t>
      </w:r>
      <w:r>
        <w:rPr>
          <w:rFonts w:ascii="SimSun" w:hAnsi="SimSun" w:eastAsia="SimSun" w:cs="SimSun"/>
          <w:sz w:val="21"/>
          <w:szCs w:val="21"/>
        </w:rPr>
        <w:t xml:space="preserve"> </w:t>
      </w:r>
      <w:r>
        <w:rPr>
          <w:rFonts w:ascii="SimSun" w:hAnsi="SimSun" w:eastAsia="SimSun" w:cs="SimSun"/>
          <w:sz w:val="21"/>
          <w:szCs w:val="21"/>
          <w:spacing w:val="-2"/>
        </w:rPr>
        <w:t>业务，降低实施成本，提高软件的质量，降低人员能力要求，</w:t>
      </w:r>
      <w:r>
        <w:rPr>
          <w:rFonts w:ascii="SimSun" w:hAnsi="SimSun" w:eastAsia="SimSun" w:cs="SimSun"/>
          <w:sz w:val="21"/>
          <w:szCs w:val="21"/>
          <w:spacing w:val="-3"/>
        </w:rPr>
        <w:t>等等，以往实施重用的效果看，</w:t>
      </w:r>
      <w:r>
        <w:rPr>
          <w:rFonts w:ascii="SimSun" w:hAnsi="SimSun" w:eastAsia="SimSun" w:cs="SimSun"/>
          <w:sz w:val="21"/>
          <w:szCs w:val="21"/>
        </w:rPr>
        <w:t xml:space="preserve"> </w:t>
      </w:r>
      <w:r>
        <w:rPr>
          <w:rFonts w:ascii="SimSun" w:hAnsi="SimSun" w:eastAsia="SimSun" w:cs="SimSun"/>
          <w:sz w:val="21"/>
          <w:szCs w:val="21"/>
          <w:spacing w:val="-4"/>
        </w:rPr>
        <w:t>降低实施成本、降低人员要求、提高质量往往体现在首位，快速推</w:t>
      </w:r>
      <w:r>
        <w:rPr>
          <w:rFonts w:ascii="SimSun" w:hAnsi="SimSun" w:eastAsia="SimSun" w:cs="SimSun"/>
          <w:sz w:val="21"/>
          <w:szCs w:val="21"/>
          <w:spacing w:val="-5"/>
        </w:rPr>
        <w:t>出业务的效果并不明显，甚 </w:t>
      </w:r>
      <w:r>
        <w:rPr>
          <w:rFonts w:ascii="SimSun" w:hAnsi="SimSun" w:eastAsia="SimSun" w:cs="SimSun"/>
          <w:sz w:val="21"/>
          <w:szCs w:val="21"/>
          <w:spacing w:val="-3"/>
        </w:rPr>
        <w:t>至担心大规模重用后会减少科技人员的数量，降低科技的投入。在数字化转型过程中会发现，</w:t>
      </w:r>
      <w:r>
        <w:rPr>
          <w:rFonts w:ascii="SimSun" w:hAnsi="SimSun" w:eastAsia="SimSun" w:cs="SimSun"/>
          <w:sz w:val="21"/>
          <w:szCs w:val="21"/>
          <w:spacing w:val="7"/>
        </w:rPr>
        <w:t xml:space="preserve"> </w:t>
      </w:r>
      <w:r>
        <w:rPr>
          <w:rFonts w:ascii="SimSun" w:hAnsi="SimSun" w:eastAsia="SimSun" w:cs="SimSun"/>
          <w:sz w:val="21"/>
          <w:szCs w:val="21"/>
          <w:spacing w:val="-4"/>
        </w:rPr>
        <w:t>最重要的是在有限资源投入的情况下，满足更多的业务需求，让业务能够快速试错、</w:t>
      </w:r>
      <w:r>
        <w:rPr>
          <w:rFonts w:ascii="SimSun" w:hAnsi="SimSun" w:eastAsia="SimSun" w:cs="SimSun"/>
          <w:sz w:val="21"/>
          <w:szCs w:val="21"/>
          <w:spacing w:val="-5"/>
        </w:rPr>
        <w:t>调整，重</w:t>
      </w:r>
    </w:p>
    <w:p>
      <w:pPr>
        <w:spacing w:line="269" w:lineRule="auto"/>
        <w:sectPr>
          <w:headerReference w:type="default" r:id="rId26"/>
          <w:pgSz w:w="9250" w:h="13980"/>
          <w:pgMar w:top="400" w:right="505" w:bottom="400" w:left="229" w:header="0" w:footer="0" w:gutter="0"/>
        </w:sectPr>
        <w:rPr>
          <w:rFonts w:ascii="SimSun" w:hAnsi="SimSun" w:eastAsia="SimSun" w:cs="SimSun"/>
          <w:sz w:val="21"/>
          <w:szCs w:val="21"/>
        </w:rPr>
      </w:pPr>
    </w:p>
    <w:p>
      <w:pPr>
        <w:spacing w:line="415" w:lineRule="auto"/>
        <w:rPr>
          <w:rFonts w:ascii="Arial"/>
          <w:sz w:val="21"/>
        </w:rPr>
      </w:pPr>
      <w:r/>
    </w:p>
    <w:p>
      <w:pPr>
        <w:ind w:right="123"/>
        <w:spacing w:before="68" w:line="249" w:lineRule="auto"/>
        <w:rPr>
          <w:rFonts w:ascii="SimSun" w:hAnsi="SimSun" w:eastAsia="SimSun" w:cs="SimSun"/>
          <w:sz w:val="21"/>
          <w:szCs w:val="21"/>
        </w:rPr>
      </w:pPr>
      <w:r>
        <w:rPr>
          <w:rFonts w:ascii="SimSun" w:hAnsi="SimSun" w:eastAsia="SimSun" w:cs="SimSun"/>
          <w:sz w:val="21"/>
          <w:szCs w:val="21"/>
          <w:spacing w:val="-4"/>
        </w:rPr>
        <w:t>用会带来单点实施成本的降低，让节省出来的资源投入到更多新业务研发中。同时减少重复劳</w:t>
      </w:r>
      <w:r>
        <w:rPr>
          <w:rFonts w:ascii="SimSun" w:hAnsi="SimSun" w:eastAsia="SimSun" w:cs="SimSun"/>
          <w:sz w:val="21"/>
          <w:szCs w:val="21"/>
          <w:spacing w:val="4"/>
        </w:rPr>
        <w:t xml:space="preserve"> </w:t>
      </w:r>
      <w:r>
        <w:rPr>
          <w:rFonts w:ascii="SimSun" w:hAnsi="SimSun" w:eastAsia="SimSun" w:cs="SimSun"/>
          <w:sz w:val="21"/>
          <w:szCs w:val="21"/>
          <w:spacing w:val="-9"/>
        </w:rPr>
        <w:t>动，让科技人员能够投入到更多有价值的活动中。我</w:t>
      </w:r>
      <w:r>
        <w:rPr>
          <w:rFonts w:ascii="SimSun" w:hAnsi="SimSun" w:eastAsia="SimSun" w:cs="SimSun"/>
          <w:sz w:val="21"/>
          <w:szCs w:val="21"/>
          <w:spacing w:val="-10"/>
        </w:rPr>
        <w:t>们常说，要让重用“创造更多业务价值”。</w:t>
      </w:r>
    </w:p>
    <w:p>
      <w:pPr>
        <w:ind w:right="98" w:firstLine="540"/>
        <w:spacing w:before="64" w:line="266" w:lineRule="auto"/>
        <w:jc w:val="both"/>
        <w:rPr>
          <w:rFonts w:ascii="SimSun" w:hAnsi="SimSun" w:eastAsia="SimSun" w:cs="SimSun"/>
          <w:sz w:val="21"/>
          <w:szCs w:val="21"/>
        </w:rPr>
      </w:pPr>
      <w:r>
        <w:rPr>
          <w:rFonts w:ascii="SimSun" w:hAnsi="SimSun" w:eastAsia="SimSun" w:cs="SimSun"/>
          <w:sz w:val="21"/>
          <w:szCs w:val="21"/>
          <w:spacing w:val="2"/>
        </w:rPr>
        <w:t>(4)可变性管理是重用最重要的手段。传统</w:t>
      </w:r>
      <w:r>
        <w:rPr>
          <w:rFonts w:ascii="Times New Roman" w:hAnsi="Times New Roman" w:eastAsia="Times New Roman" w:cs="Times New Roman"/>
          <w:sz w:val="21"/>
          <w:szCs w:val="21"/>
        </w:rPr>
        <w:t>SOA</w:t>
      </w:r>
      <w:r>
        <w:rPr>
          <w:rFonts w:ascii="SimSun" w:hAnsi="SimSun" w:eastAsia="SimSun" w:cs="SimSun"/>
          <w:sz w:val="21"/>
          <w:szCs w:val="21"/>
          <w:spacing w:val="2"/>
        </w:rPr>
        <w:t>的服务化也</w:t>
      </w:r>
      <w:r>
        <w:rPr>
          <w:rFonts w:ascii="SimSun" w:hAnsi="SimSun" w:eastAsia="SimSun" w:cs="SimSun"/>
          <w:sz w:val="21"/>
          <w:szCs w:val="21"/>
          <w:spacing w:val="1"/>
        </w:rPr>
        <w:t>是解决重用的问题，但</w:t>
      </w:r>
      <w:r>
        <w:rPr>
          <w:rFonts w:ascii="Times New Roman" w:hAnsi="Times New Roman" w:eastAsia="Times New Roman" w:cs="Times New Roman"/>
          <w:sz w:val="21"/>
          <w:szCs w:val="21"/>
        </w:rPr>
        <w:t>SOA </w:t>
      </w:r>
      <w:r>
        <w:rPr>
          <w:rFonts w:ascii="SimSun" w:hAnsi="SimSun" w:eastAsia="SimSun" w:cs="SimSun"/>
          <w:sz w:val="21"/>
          <w:szCs w:val="21"/>
          <w:spacing w:val="-4"/>
        </w:rPr>
        <w:t>架构下的服务强调互联互通的标准化，并没有为服务的可变化能力进行标准化定义。为了适应</w:t>
      </w:r>
      <w:r>
        <w:rPr>
          <w:rFonts w:ascii="SimSun" w:hAnsi="SimSun" w:eastAsia="SimSun" w:cs="SimSun"/>
          <w:sz w:val="21"/>
          <w:szCs w:val="21"/>
          <w:spacing w:val="1"/>
        </w:rPr>
        <w:t xml:space="preserve"> </w:t>
      </w:r>
      <w:r>
        <w:rPr>
          <w:rFonts w:ascii="SimSun" w:hAnsi="SimSun" w:eastAsia="SimSun" w:cs="SimSun"/>
          <w:sz w:val="21"/>
          <w:szCs w:val="21"/>
          <w:spacing w:val="-3"/>
        </w:rPr>
        <w:t>不同的情况，服务往往存在下面几种方式：</w:t>
      </w:r>
    </w:p>
    <w:p>
      <w:pPr>
        <w:ind w:right="89" w:firstLine="419"/>
        <w:spacing w:before="198" w:line="251" w:lineRule="auto"/>
        <w:rPr>
          <w:rFonts w:ascii="SimSun" w:hAnsi="SimSun" w:eastAsia="SimSun" w:cs="SimSun"/>
          <w:sz w:val="21"/>
          <w:szCs w:val="21"/>
        </w:rPr>
      </w:pPr>
      <w:r>
        <w:rPr>
          <w:rFonts w:ascii="SimSun" w:hAnsi="SimSun" w:eastAsia="SimSun" w:cs="SimSun"/>
          <w:sz w:val="21"/>
          <w:szCs w:val="21"/>
          <w:spacing w:val="-1"/>
        </w:rPr>
        <w:t>① 一是多版本方式，不同版本对应不同的业务，实际上每个版本就是不同的服务，我们</w:t>
      </w:r>
      <w:r>
        <w:rPr>
          <w:rFonts w:ascii="SimSun" w:hAnsi="SimSun" w:eastAsia="SimSun" w:cs="SimSun"/>
          <w:sz w:val="21"/>
          <w:szCs w:val="21"/>
          <w:spacing w:val="18"/>
        </w:rPr>
        <w:t xml:space="preserve"> </w:t>
      </w:r>
      <w:r>
        <w:rPr>
          <w:rFonts w:ascii="SimSun" w:hAnsi="SimSun" w:eastAsia="SimSun" w:cs="SimSun"/>
          <w:sz w:val="21"/>
          <w:szCs w:val="21"/>
          <w:spacing w:val="-2"/>
        </w:rPr>
        <w:t>不建议这种多版本方式管理服务，还不如做成一个新服务来维护。</w:t>
      </w:r>
    </w:p>
    <w:p>
      <w:pPr>
        <w:ind w:right="96" w:firstLine="419"/>
        <w:spacing w:before="69" w:line="261" w:lineRule="auto"/>
        <w:rPr>
          <w:rFonts w:ascii="SimSun" w:hAnsi="SimSun" w:eastAsia="SimSun" w:cs="SimSun"/>
          <w:sz w:val="21"/>
          <w:szCs w:val="21"/>
        </w:rPr>
      </w:pPr>
      <w:r>
        <w:rPr>
          <w:rFonts w:ascii="SimSun" w:hAnsi="SimSun" w:eastAsia="SimSun" w:cs="SimSun"/>
          <w:sz w:val="21"/>
          <w:szCs w:val="21"/>
          <w:spacing w:val="1"/>
        </w:rPr>
        <w:t>②</w:t>
      </w:r>
      <w:r>
        <w:rPr>
          <w:rFonts w:ascii="SimSun" w:hAnsi="SimSun" w:eastAsia="SimSun" w:cs="SimSun"/>
          <w:sz w:val="21"/>
          <w:szCs w:val="21"/>
          <w:spacing w:val="40"/>
        </w:rPr>
        <w:t xml:space="preserve"> </w:t>
      </w:r>
      <w:r>
        <w:rPr>
          <w:rFonts w:ascii="SimSun" w:hAnsi="SimSun" w:eastAsia="SimSun" w:cs="SimSun"/>
          <w:sz w:val="21"/>
          <w:szCs w:val="21"/>
          <w:spacing w:val="1"/>
        </w:rPr>
        <w:t>二是利用不同的输入参数标识需求特征，在实现中利用不同的代码分支(例如面向对</w:t>
      </w:r>
      <w:r>
        <w:rPr>
          <w:rFonts w:ascii="SimSun" w:hAnsi="SimSun" w:eastAsia="SimSun" w:cs="SimSun"/>
          <w:sz w:val="21"/>
          <w:szCs w:val="21"/>
        </w:rPr>
        <w:t xml:space="preserve"> </w:t>
      </w:r>
      <w:r>
        <w:rPr>
          <w:rFonts w:ascii="SimSun" w:hAnsi="SimSun" w:eastAsia="SimSun" w:cs="SimSun"/>
          <w:sz w:val="21"/>
          <w:szCs w:val="21"/>
          <w:spacing w:val="-1"/>
        </w:rPr>
        <w:t>象的多态方式)实现，这种模式是一个常见模式，但</w:t>
      </w:r>
      <w:r>
        <w:rPr>
          <w:rFonts w:ascii="SimSun" w:hAnsi="SimSun" w:eastAsia="SimSun" w:cs="SimSun"/>
          <w:sz w:val="21"/>
          <w:szCs w:val="21"/>
          <w:spacing w:val="-2"/>
        </w:rPr>
        <w:t>这种方式只对小粒度重用是有效的，大粒</w:t>
      </w:r>
      <w:r>
        <w:rPr>
          <w:rFonts w:ascii="SimSun" w:hAnsi="SimSun" w:eastAsia="SimSun" w:cs="SimSun"/>
          <w:sz w:val="21"/>
          <w:szCs w:val="21"/>
        </w:rPr>
        <w:t xml:space="preserve"> </w:t>
      </w:r>
      <w:r>
        <w:rPr>
          <w:rFonts w:ascii="SimSun" w:hAnsi="SimSun" w:eastAsia="SimSun" w:cs="SimSun"/>
          <w:sz w:val="21"/>
          <w:szCs w:val="21"/>
          <w:spacing w:val="-3"/>
        </w:rPr>
        <w:t>度重用时就会造成输入输出定义复杂，难以使用。</w:t>
      </w:r>
    </w:p>
    <w:p>
      <w:pPr>
        <w:ind w:right="96" w:firstLine="419"/>
        <w:spacing w:before="70" w:line="261" w:lineRule="auto"/>
        <w:rPr>
          <w:rFonts w:ascii="SimSun" w:hAnsi="SimSun" w:eastAsia="SimSun" w:cs="SimSun"/>
          <w:sz w:val="21"/>
          <w:szCs w:val="21"/>
        </w:rPr>
      </w:pPr>
      <w:r>
        <w:rPr>
          <w:rFonts w:ascii="SimSun" w:hAnsi="SimSun" w:eastAsia="SimSun" w:cs="SimSun"/>
          <w:sz w:val="21"/>
          <w:szCs w:val="21"/>
          <w:spacing w:val="-1"/>
        </w:rPr>
        <w:t>③ 三是通过内部配置的方式生成可执行的代码，这种方式已经接近重用的最佳方式，缺</w:t>
      </w:r>
      <w:r>
        <w:rPr>
          <w:rFonts w:ascii="SimSun" w:hAnsi="SimSun" w:eastAsia="SimSun" w:cs="SimSun"/>
          <w:sz w:val="21"/>
          <w:szCs w:val="21"/>
          <w:spacing w:val="11"/>
        </w:rPr>
        <w:t xml:space="preserve"> </w:t>
      </w:r>
      <w:r>
        <w:rPr>
          <w:rFonts w:ascii="SimSun" w:hAnsi="SimSun" w:eastAsia="SimSun" w:cs="SimSun"/>
          <w:sz w:val="21"/>
          <w:szCs w:val="21"/>
          <w:spacing w:val="-4"/>
        </w:rPr>
        <w:t>点是如何进行配置，能够支持哪些变化，外界是不可知的。因此，需要将重用能力所支持的可</w:t>
      </w:r>
      <w:r>
        <w:rPr>
          <w:rFonts w:ascii="SimSun" w:hAnsi="SimSun" w:eastAsia="SimSun" w:cs="SimSun"/>
          <w:sz w:val="21"/>
          <w:szCs w:val="21"/>
          <w:spacing w:val="1"/>
        </w:rPr>
        <w:t xml:space="preserve"> </w:t>
      </w:r>
      <w:r>
        <w:rPr>
          <w:rFonts w:ascii="SimSun" w:hAnsi="SimSun" w:eastAsia="SimSun" w:cs="SimSun"/>
          <w:sz w:val="21"/>
          <w:szCs w:val="21"/>
          <w:spacing w:val="4"/>
        </w:rPr>
        <w:t>变性标准化出来。我们常说，</w:t>
      </w:r>
      <w:r>
        <w:rPr>
          <w:rFonts w:ascii="SimSun" w:hAnsi="SimSun" w:eastAsia="SimSun" w:cs="SimSun"/>
          <w:sz w:val="21"/>
          <w:szCs w:val="21"/>
          <w:spacing w:val="95"/>
        </w:rPr>
        <w:t xml:space="preserve"> </w:t>
      </w:r>
      <w:r>
        <w:rPr>
          <w:rFonts w:ascii="SimSun" w:hAnsi="SimSun" w:eastAsia="SimSun" w:cs="SimSun"/>
          <w:sz w:val="21"/>
          <w:szCs w:val="21"/>
          <w:spacing w:val="4"/>
        </w:rPr>
        <w:t>“能力是柔性(可变化)的，柔</w:t>
      </w:r>
      <w:r>
        <w:rPr>
          <w:rFonts w:ascii="SimSun" w:hAnsi="SimSun" w:eastAsia="SimSun" w:cs="SimSun"/>
          <w:sz w:val="21"/>
          <w:szCs w:val="21"/>
          <w:spacing w:val="3"/>
        </w:rPr>
        <w:t>性(可变化)是透明的”。</w:t>
      </w:r>
    </w:p>
    <w:p>
      <w:pPr>
        <w:ind w:firstLine="540"/>
        <w:spacing w:before="183" w:line="276" w:lineRule="auto"/>
        <w:rPr>
          <w:rFonts w:ascii="SimSun" w:hAnsi="SimSun" w:eastAsia="SimSun" w:cs="SimSun"/>
          <w:sz w:val="21"/>
          <w:szCs w:val="21"/>
        </w:rPr>
      </w:pPr>
      <w:r>
        <w:rPr>
          <w:rFonts w:ascii="SimSun" w:hAnsi="SimSun" w:eastAsia="SimSun" w:cs="SimSun"/>
          <w:sz w:val="21"/>
          <w:szCs w:val="21"/>
          <w:spacing w:val="4"/>
        </w:rPr>
        <w:t>(5)通过数字中台建设，推进重用在企业中的应用，实现软件设计理念与文化的提升。</w:t>
      </w:r>
      <w:r>
        <w:rPr>
          <w:rFonts w:ascii="SimSun" w:hAnsi="SimSun" w:eastAsia="SimSun" w:cs="SimSun"/>
          <w:sz w:val="21"/>
          <w:szCs w:val="21"/>
          <w:spacing w:val="2"/>
        </w:rPr>
        <w:t xml:space="preserve"> </w:t>
      </w:r>
      <w:r>
        <w:rPr>
          <w:rFonts w:ascii="SimSun" w:hAnsi="SimSun" w:eastAsia="SimSun" w:cs="SimSun"/>
          <w:sz w:val="21"/>
          <w:szCs w:val="21"/>
          <w:spacing w:val="-1"/>
        </w:rPr>
        <w:t>很多企业动辄上百套系统，庞大的软件规模，以往注重</w:t>
      </w:r>
      <w:r>
        <w:rPr>
          <w:rFonts w:ascii="SimSun" w:hAnsi="SimSun" w:eastAsia="SimSun" w:cs="SimSun"/>
          <w:sz w:val="21"/>
          <w:szCs w:val="21"/>
          <w:spacing w:val="-2"/>
        </w:rPr>
        <w:t>系统安全可靠运行，稳定性压倒一切，</w:t>
      </w:r>
      <w:r>
        <w:rPr>
          <w:rFonts w:ascii="SimSun" w:hAnsi="SimSun" w:eastAsia="SimSun" w:cs="SimSun"/>
          <w:sz w:val="21"/>
          <w:szCs w:val="21"/>
        </w:rPr>
        <w:t xml:space="preserve"> </w:t>
      </w:r>
      <w:r>
        <w:rPr>
          <w:rFonts w:ascii="SimSun" w:hAnsi="SimSun" w:eastAsia="SimSun" w:cs="SimSun"/>
          <w:sz w:val="21"/>
          <w:szCs w:val="21"/>
          <w:spacing w:val="-1"/>
        </w:rPr>
        <w:t>但数字化转型背景下不但希望核心系统稳定运行，而且希望新</w:t>
      </w:r>
      <w:r>
        <w:rPr>
          <w:rFonts w:ascii="SimSun" w:hAnsi="SimSun" w:eastAsia="SimSun" w:cs="SimSun"/>
          <w:sz w:val="21"/>
          <w:szCs w:val="21"/>
          <w:spacing w:val="-2"/>
        </w:rPr>
        <w:t>业态业务快速推出，占领市场，</w:t>
      </w:r>
      <w:r>
        <w:rPr>
          <w:rFonts w:ascii="SimSun" w:hAnsi="SimSun" w:eastAsia="SimSun" w:cs="SimSun"/>
          <w:sz w:val="21"/>
          <w:szCs w:val="21"/>
        </w:rPr>
        <w:t xml:space="preserve"> </w:t>
      </w:r>
      <w:r>
        <w:rPr>
          <w:rFonts w:ascii="SimSun" w:hAnsi="SimSun" w:eastAsia="SimSun" w:cs="SimSun"/>
          <w:sz w:val="21"/>
          <w:szCs w:val="21"/>
          <w:spacing w:val="-4"/>
        </w:rPr>
        <w:t>目前的软件研发方法显然不能满足要求。业界目前敏捷研发的方法是从研发过程的角度，在团</w:t>
      </w:r>
      <w:r>
        <w:rPr>
          <w:rFonts w:ascii="SimSun" w:hAnsi="SimSun" w:eastAsia="SimSun" w:cs="SimSun"/>
          <w:sz w:val="21"/>
          <w:szCs w:val="21"/>
          <w:spacing w:val="5"/>
        </w:rPr>
        <w:t xml:space="preserve">  </w:t>
      </w:r>
      <w:r>
        <w:rPr>
          <w:rFonts w:ascii="SimSun" w:hAnsi="SimSun" w:eastAsia="SimSun" w:cs="SimSun"/>
          <w:sz w:val="21"/>
          <w:szCs w:val="21"/>
          <w:spacing w:val="-3"/>
        </w:rPr>
        <w:t>队中建立良好的研发习惯，利用自动化手段减少重复劳动，提升研发效率，</w:t>
      </w:r>
      <w:r>
        <w:rPr>
          <w:rFonts w:ascii="SimSun" w:hAnsi="SimSun" w:eastAsia="SimSun" w:cs="SimSun"/>
          <w:sz w:val="21"/>
          <w:szCs w:val="21"/>
          <w:spacing w:val="-4"/>
        </w:rPr>
        <w:t>也是中台建设需要</w:t>
      </w:r>
      <w:r>
        <w:rPr>
          <w:rFonts w:ascii="SimSun" w:hAnsi="SimSun" w:eastAsia="SimSun" w:cs="SimSun"/>
          <w:sz w:val="21"/>
          <w:szCs w:val="21"/>
        </w:rPr>
        <w:t xml:space="preserve">  </w:t>
      </w:r>
      <w:r>
        <w:rPr>
          <w:rFonts w:ascii="SimSun" w:hAnsi="SimSun" w:eastAsia="SimSun" w:cs="SimSun"/>
          <w:sz w:val="21"/>
          <w:szCs w:val="21"/>
          <w:spacing w:val="-4"/>
        </w:rPr>
        <w:t>采用的方法。而重用是从软件结构的角度提升研发效率，需要在软件设计层面，提出重用的要</w:t>
      </w:r>
      <w:r>
        <w:rPr>
          <w:rFonts w:ascii="SimSun" w:hAnsi="SimSun" w:eastAsia="SimSun" w:cs="SimSun"/>
          <w:sz w:val="21"/>
          <w:szCs w:val="21"/>
          <w:spacing w:val="1"/>
        </w:rPr>
        <w:t xml:space="preserve">  </w:t>
      </w:r>
      <w:r>
        <w:rPr>
          <w:rFonts w:ascii="SimSun" w:hAnsi="SimSun" w:eastAsia="SimSun" w:cs="SimSun"/>
          <w:sz w:val="21"/>
          <w:szCs w:val="21"/>
          <w:spacing w:val="-3"/>
        </w:rPr>
        <w:t>求与目标，建立总结、抽象的习惯，改变设计的结构。传统金融企业软件，在</w:t>
      </w:r>
      <w:r>
        <w:rPr>
          <w:rFonts w:ascii="SimSun" w:hAnsi="SimSun" w:eastAsia="SimSun" w:cs="SimSun"/>
          <w:sz w:val="21"/>
          <w:szCs w:val="21"/>
          <w:spacing w:val="-4"/>
        </w:rPr>
        <w:t>会计、账务、支</w:t>
      </w:r>
      <w:r>
        <w:rPr>
          <w:rFonts w:ascii="SimSun" w:hAnsi="SimSun" w:eastAsia="SimSun" w:cs="SimSun"/>
          <w:sz w:val="21"/>
          <w:szCs w:val="21"/>
        </w:rPr>
        <w:t xml:space="preserve">  </w:t>
      </w:r>
      <w:r>
        <w:rPr>
          <w:rFonts w:ascii="SimSun" w:hAnsi="SimSun" w:eastAsia="SimSun" w:cs="SimSun"/>
          <w:sz w:val="21"/>
          <w:szCs w:val="21"/>
          <w:spacing w:val="-9"/>
        </w:rPr>
        <w:t>付、资产等等核心业务上，根据会计准则等要求，具备了良好的可重用模型，但是在客户接触、</w:t>
      </w:r>
      <w:r>
        <w:rPr>
          <w:rFonts w:ascii="SimSun" w:hAnsi="SimSun" w:eastAsia="SimSun" w:cs="SimSun"/>
          <w:sz w:val="21"/>
          <w:szCs w:val="21"/>
        </w:rPr>
        <w:t xml:space="preserve">  </w:t>
      </w:r>
      <w:r>
        <w:rPr>
          <w:rFonts w:ascii="SimSun" w:hAnsi="SimSun" w:eastAsia="SimSun" w:cs="SimSun"/>
          <w:sz w:val="21"/>
          <w:szCs w:val="21"/>
          <w:spacing w:val="-4"/>
        </w:rPr>
        <w:t>营销、运营等方面却缺少具备普遍共识的总结，在新业态、新商业模式下，业务已经不是以会</w:t>
      </w:r>
      <w:r>
        <w:rPr>
          <w:rFonts w:ascii="SimSun" w:hAnsi="SimSun" w:eastAsia="SimSun" w:cs="SimSun"/>
          <w:sz w:val="21"/>
          <w:szCs w:val="21"/>
        </w:rPr>
        <w:t xml:space="preserve">  </w:t>
      </w:r>
      <w:r>
        <w:rPr>
          <w:rFonts w:ascii="SimSun" w:hAnsi="SimSun" w:eastAsia="SimSun" w:cs="SimSun"/>
          <w:sz w:val="21"/>
          <w:szCs w:val="21"/>
          <w:spacing w:val="-3"/>
        </w:rPr>
        <w:t>计、账务为核心，而强调以客户、产品、合作伙伴为中心的全生命周期</w:t>
      </w:r>
      <w:r>
        <w:rPr>
          <w:rFonts w:ascii="SimSun" w:hAnsi="SimSun" w:eastAsia="SimSun" w:cs="SimSun"/>
          <w:sz w:val="21"/>
          <w:szCs w:val="21"/>
          <w:spacing w:val="-4"/>
        </w:rPr>
        <w:t>，因此，需要从上述方</w:t>
      </w:r>
      <w:r>
        <w:rPr>
          <w:rFonts w:ascii="SimSun" w:hAnsi="SimSun" w:eastAsia="SimSun" w:cs="SimSun"/>
          <w:sz w:val="21"/>
          <w:szCs w:val="21"/>
        </w:rPr>
        <w:t xml:space="preserve">  </w:t>
      </w:r>
      <w:r>
        <w:rPr>
          <w:rFonts w:ascii="SimSun" w:hAnsi="SimSun" w:eastAsia="SimSun" w:cs="SimSun"/>
          <w:sz w:val="21"/>
          <w:szCs w:val="21"/>
          <w:spacing w:val="-3"/>
        </w:rPr>
        <w:t>面进行流程、数据的总结和抽象，建立可重用的能力。重用对软件设计的要</w:t>
      </w:r>
      <w:r>
        <w:rPr>
          <w:rFonts w:ascii="SimSun" w:hAnsi="SimSun" w:eastAsia="SimSun" w:cs="SimSun"/>
          <w:sz w:val="21"/>
          <w:szCs w:val="21"/>
          <w:spacing w:val="-4"/>
        </w:rPr>
        <w:t>求很高，需要逐步</w:t>
      </w:r>
      <w:r>
        <w:rPr>
          <w:rFonts w:ascii="SimSun" w:hAnsi="SimSun" w:eastAsia="SimSun" w:cs="SimSun"/>
          <w:sz w:val="21"/>
          <w:szCs w:val="21"/>
        </w:rPr>
        <w:t xml:space="preserve">  </w:t>
      </w:r>
      <w:r>
        <w:rPr>
          <w:rFonts w:ascii="SimSun" w:hAnsi="SimSun" w:eastAsia="SimSun" w:cs="SimSun"/>
          <w:sz w:val="21"/>
          <w:szCs w:val="21"/>
          <w:spacing w:val="-9"/>
        </w:rPr>
        <w:t>形成重用的文化，逐步推广。我们常说，“软件行业已经进入深水区，取法乎上，得乎其中”。</w:t>
      </w:r>
    </w:p>
    <w:p>
      <w:pPr>
        <w:ind w:right="30" w:firstLine="540"/>
        <w:spacing w:before="95" w:line="274" w:lineRule="auto"/>
        <w:rPr>
          <w:rFonts w:ascii="SimSun" w:hAnsi="SimSun" w:eastAsia="SimSun" w:cs="SimSun"/>
          <w:sz w:val="21"/>
          <w:szCs w:val="21"/>
        </w:rPr>
      </w:pPr>
      <w:r>
        <w:rPr>
          <w:rFonts w:ascii="SimSun" w:hAnsi="SimSun" w:eastAsia="SimSun" w:cs="SimSun"/>
          <w:sz w:val="21"/>
          <w:szCs w:val="21"/>
          <w:spacing w:val="2"/>
        </w:rPr>
        <w:t>(6)可重用能力的建设，要采用产品化思维进行</w:t>
      </w:r>
      <w:r>
        <w:rPr>
          <w:rFonts w:ascii="SimSun" w:hAnsi="SimSun" w:eastAsia="SimSun" w:cs="SimSun"/>
          <w:sz w:val="21"/>
          <w:szCs w:val="21"/>
          <w:spacing w:val="1"/>
        </w:rPr>
        <w:t>建设，在业务与技术之间达到平衡。过</w:t>
      </w:r>
      <w:r>
        <w:rPr>
          <w:rFonts w:ascii="SimSun" w:hAnsi="SimSun" w:eastAsia="SimSun" w:cs="SimSun"/>
          <w:sz w:val="21"/>
          <w:szCs w:val="21"/>
        </w:rPr>
        <w:t xml:space="preserve"> </w:t>
      </w:r>
      <w:r>
        <w:rPr>
          <w:rFonts w:ascii="SimSun" w:hAnsi="SimSun" w:eastAsia="SimSun" w:cs="SimSun"/>
          <w:sz w:val="21"/>
          <w:szCs w:val="21"/>
          <w:spacing w:val="-3"/>
        </w:rPr>
        <w:t>去往往在衡量可重用能力的时候，喜欢以被重复调用的次数、重复使用项目</w:t>
      </w:r>
      <w:r>
        <w:rPr>
          <w:rFonts w:ascii="SimSun" w:hAnsi="SimSun" w:eastAsia="SimSun" w:cs="SimSun"/>
          <w:sz w:val="21"/>
          <w:szCs w:val="21"/>
          <w:spacing w:val="-4"/>
        </w:rPr>
        <w:t>的次数等，来作为</w:t>
      </w:r>
      <w:r>
        <w:rPr>
          <w:rFonts w:ascii="SimSun" w:hAnsi="SimSun" w:eastAsia="SimSun" w:cs="SimSun"/>
          <w:sz w:val="21"/>
          <w:szCs w:val="21"/>
        </w:rPr>
        <w:t xml:space="preserve"> </w:t>
      </w:r>
      <w:r>
        <w:rPr>
          <w:rFonts w:ascii="SimSun" w:hAnsi="SimSun" w:eastAsia="SimSun" w:cs="SimSun"/>
          <w:sz w:val="21"/>
          <w:szCs w:val="21"/>
          <w:spacing w:val="-4"/>
        </w:rPr>
        <w:t>主要的评价标准，这种方法是片面的。单一从这个视角进行评估，就是技术化的思维，事实上</w:t>
      </w:r>
      <w:r>
        <w:rPr>
          <w:rFonts w:ascii="SimSun" w:hAnsi="SimSun" w:eastAsia="SimSun" w:cs="SimSun"/>
          <w:sz w:val="21"/>
          <w:szCs w:val="21"/>
        </w:rPr>
        <w:t xml:space="preserve">  </w:t>
      </w:r>
      <w:r>
        <w:rPr>
          <w:rFonts w:ascii="SimSun" w:hAnsi="SimSun" w:eastAsia="SimSun" w:cs="SimSun"/>
          <w:sz w:val="21"/>
          <w:szCs w:val="21"/>
          <w:spacing w:val="-3"/>
        </w:rPr>
        <w:t>越是小粒度的重用能力，被调用、使用的次数就越多。中台提供的可重</w:t>
      </w:r>
      <w:r>
        <w:rPr>
          <w:rFonts w:ascii="SimSun" w:hAnsi="SimSun" w:eastAsia="SimSun" w:cs="SimSun"/>
          <w:sz w:val="21"/>
          <w:szCs w:val="21"/>
          <w:spacing w:val="-4"/>
        </w:rPr>
        <w:t>用能力，自身就是一个</w:t>
      </w:r>
      <w:r>
        <w:rPr>
          <w:rFonts w:ascii="SimSun" w:hAnsi="SimSun" w:eastAsia="SimSun" w:cs="SimSun"/>
          <w:sz w:val="21"/>
          <w:szCs w:val="21"/>
        </w:rPr>
        <w:t xml:space="preserve"> </w:t>
      </w:r>
      <w:r>
        <w:rPr>
          <w:rFonts w:ascii="SimSun" w:hAnsi="SimSun" w:eastAsia="SimSun" w:cs="SimSun"/>
          <w:sz w:val="21"/>
          <w:szCs w:val="21"/>
          <w:spacing w:val="-3"/>
        </w:rPr>
        <w:t>产品，需要有自己的愿景和定位，明确自己的客户是谁，为客户解决哪一类问题，这类问</w:t>
      </w:r>
      <w:r>
        <w:rPr>
          <w:rFonts w:ascii="SimSun" w:hAnsi="SimSun" w:eastAsia="SimSun" w:cs="SimSun"/>
          <w:sz w:val="21"/>
          <w:szCs w:val="21"/>
          <w:spacing w:val="-4"/>
        </w:rPr>
        <w:t>题的</w:t>
      </w:r>
      <w:r>
        <w:rPr>
          <w:rFonts w:ascii="SimSun" w:hAnsi="SimSun" w:eastAsia="SimSun" w:cs="SimSun"/>
          <w:sz w:val="21"/>
          <w:szCs w:val="21"/>
        </w:rPr>
        <w:t xml:space="preserve"> </w:t>
      </w:r>
      <w:r>
        <w:rPr>
          <w:rFonts w:ascii="SimSun" w:hAnsi="SimSun" w:eastAsia="SimSun" w:cs="SimSun"/>
          <w:sz w:val="21"/>
          <w:szCs w:val="21"/>
          <w:spacing w:val="-6"/>
        </w:rPr>
        <w:t>业务价值是什么,如何评估业务价值，针对不同用户的策略是什么(例如服务、定制还是自助),  </w:t>
      </w:r>
      <w:r>
        <w:rPr>
          <w:rFonts w:ascii="SimSun" w:hAnsi="SimSun" w:eastAsia="SimSun" w:cs="SimSun"/>
          <w:sz w:val="21"/>
          <w:szCs w:val="21"/>
        </w:rPr>
        <w:t>如何保证产品的服务质量，产品推广的策略是什么,如何建立产</w:t>
      </w:r>
      <w:r>
        <w:rPr>
          <w:rFonts w:ascii="SimSun" w:hAnsi="SimSun" w:eastAsia="SimSun" w:cs="SimSun"/>
          <w:sz w:val="21"/>
          <w:szCs w:val="21"/>
          <w:spacing w:val="-1"/>
        </w:rPr>
        <w:t>品持续运营的能力。回答了这</w:t>
      </w:r>
      <w:r>
        <w:rPr>
          <w:rFonts w:ascii="SimSun" w:hAnsi="SimSun" w:eastAsia="SimSun" w:cs="SimSun"/>
          <w:sz w:val="21"/>
          <w:szCs w:val="21"/>
        </w:rPr>
        <w:t xml:space="preserve"> </w:t>
      </w:r>
      <w:r>
        <w:rPr>
          <w:rFonts w:ascii="SimSun" w:hAnsi="SimSun" w:eastAsia="SimSun" w:cs="SimSun"/>
          <w:sz w:val="21"/>
          <w:szCs w:val="21"/>
          <w:spacing w:val="-2"/>
        </w:rPr>
        <w:t>些问题，就建立了数字化中台持续发展运营的能力，我们常说的“服务能力化，能力数字化”</w:t>
      </w:r>
      <w:r>
        <w:rPr>
          <w:rFonts w:ascii="SimSun" w:hAnsi="SimSun" w:eastAsia="SimSun" w:cs="SimSun"/>
          <w:sz w:val="21"/>
          <w:szCs w:val="21"/>
          <w:spacing w:val="15"/>
        </w:rPr>
        <w:t xml:space="preserve"> </w:t>
      </w:r>
      <w:r>
        <w:rPr>
          <w:rFonts w:ascii="SimSun" w:hAnsi="SimSun" w:eastAsia="SimSun" w:cs="SimSun"/>
          <w:sz w:val="21"/>
          <w:szCs w:val="21"/>
          <w:spacing w:val="-5"/>
        </w:rPr>
        <w:t>就是这个意思。</w:t>
      </w:r>
    </w:p>
    <w:p>
      <w:pPr>
        <w:ind w:right="125" w:firstLine="419"/>
        <w:spacing w:before="200" w:line="246" w:lineRule="auto"/>
        <w:rPr>
          <w:rFonts w:ascii="SimSun" w:hAnsi="SimSun" w:eastAsia="SimSun" w:cs="SimSun"/>
          <w:sz w:val="21"/>
          <w:szCs w:val="21"/>
        </w:rPr>
      </w:pPr>
      <w:r>
        <w:rPr>
          <w:rFonts w:ascii="SimSun" w:hAnsi="SimSun" w:eastAsia="SimSun" w:cs="SimSun"/>
          <w:sz w:val="21"/>
          <w:szCs w:val="21"/>
          <w:spacing w:val="1"/>
        </w:rPr>
        <w:t>企业数字中台的建设，是一个建立企业可重用能力的体系，这一章我们重点讨论基于可</w:t>
      </w:r>
      <w:r>
        <w:rPr>
          <w:rFonts w:ascii="SimSun" w:hAnsi="SimSun" w:eastAsia="SimSun" w:cs="SimSun"/>
          <w:sz w:val="21"/>
          <w:szCs w:val="21"/>
          <w:spacing w:val="10"/>
        </w:rPr>
        <w:t xml:space="preserve"> </w:t>
      </w:r>
      <w:r>
        <w:rPr>
          <w:rFonts w:ascii="SimSun" w:hAnsi="SimSun" w:eastAsia="SimSun" w:cs="SimSun"/>
          <w:sz w:val="21"/>
          <w:szCs w:val="21"/>
          <w:spacing w:val="-4"/>
        </w:rPr>
        <w:t>重用思想，进行软件研发的全过程。</w:t>
      </w:r>
    </w:p>
    <w:p>
      <w:pPr>
        <w:spacing w:line="246" w:lineRule="auto"/>
        <w:sectPr>
          <w:headerReference w:type="default" r:id="rId99"/>
          <w:pgSz w:w="9250" w:h="13980"/>
          <w:pgMar w:top="452" w:right="134" w:bottom="400" w:left="540" w:header="238" w:footer="0" w:gutter="0"/>
        </w:sectPr>
        <w:rPr>
          <w:rFonts w:ascii="SimSun" w:hAnsi="SimSun" w:eastAsia="SimSun" w:cs="SimSun"/>
          <w:sz w:val="21"/>
          <w:szCs w:val="21"/>
        </w:rPr>
      </w:pP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49"/>
        <w:spacing w:before="108" w:line="219" w:lineRule="auto"/>
        <w:outlineLvl w:val="6"/>
        <w:rPr>
          <w:rFonts w:ascii="SimSun" w:hAnsi="SimSun" w:eastAsia="SimSun" w:cs="SimSun"/>
          <w:sz w:val="33"/>
          <w:szCs w:val="33"/>
        </w:rPr>
      </w:pPr>
      <w:r>
        <w:rPr>
          <w:rFonts w:ascii="Times New Roman" w:hAnsi="Times New Roman" w:eastAsia="Times New Roman" w:cs="Times New Roman"/>
          <w:sz w:val="33"/>
          <w:szCs w:val="33"/>
          <w:b/>
          <w:bCs/>
          <w:spacing w:val="-10"/>
        </w:rPr>
        <w:t>3.2    </w:t>
      </w:r>
      <w:r>
        <w:rPr>
          <w:rFonts w:ascii="SimSun" w:hAnsi="SimSun" w:eastAsia="SimSun" w:cs="SimSun"/>
          <w:sz w:val="33"/>
          <w:szCs w:val="33"/>
          <w:b/>
          <w:bCs/>
          <w:spacing w:val="-10"/>
        </w:rPr>
        <w:t>研发的核心原则：通过可重用构件，实现个性化的软件</w:t>
      </w:r>
    </w:p>
    <w:p>
      <w:pPr>
        <w:spacing w:line="436" w:lineRule="auto"/>
        <w:rPr>
          <w:rFonts w:ascii="Arial"/>
          <w:sz w:val="21"/>
        </w:rPr>
      </w:pPr>
      <w:r/>
    </w:p>
    <w:p>
      <w:pPr>
        <w:ind w:left="49" w:right="14" w:firstLine="420"/>
        <w:spacing w:before="68" w:line="269" w:lineRule="auto"/>
        <w:jc w:val="both"/>
        <w:rPr>
          <w:rFonts w:ascii="SimSun" w:hAnsi="SimSun" w:eastAsia="SimSun" w:cs="SimSun"/>
          <w:sz w:val="21"/>
          <w:szCs w:val="21"/>
        </w:rPr>
      </w:pPr>
      <w:r>
        <w:rPr>
          <w:rFonts w:ascii="SimSun" w:hAnsi="SimSun" w:eastAsia="SimSun" w:cs="SimSun"/>
          <w:sz w:val="21"/>
          <w:szCs w:val="21"/>
          <w:spacing w:val="2"/>
        </w:rPr>
        <w:t>对于企业来说，大部分的软件需求并不是全新的，而是已有系统需求</w:t>
      </w:r>
      <w:r>
        <w:rPr>
          <w:rFonts w:ascii="SimSun" w:hAnsi="SimSun" w:eastAsia="SimSun" w:cs="SimSun"/>
          <w:sz w:val="21"/>
          <w:szCs w:val="21"/>
          <w:spacing w:val="1"/>
        </w:rPr>
        <w:t>的变体。传统的软</w:t>
      </w:r>
      <w:r>
        <w:rPr>
          <w:rFonts w:ascii="SimSun" w:hAnsi="SimSun" w:eastAsia="SimSun" w:cs="SimSun"/>
          <w:sz w:val="21"/>
          <w:szCs w:val="21"/>
        </w:rPr>
        <w:t xml:space="preserve"> </w:t>
      </w:r>
      <w:r>
        <w:rPr>
          <w:rFonts w:ascii="SimSun" w:hAnsi="SimSun" w:eastAsia="SimSun" w:cs="SimSun"/>
          <w:sz w:val="21"/>
          <w:szCs w:val="21"/>
          <w:spacing w:val="-4"/>
        </w:rPr>
        <w:t>件研发通常只关注某一具体应用领域，不断地重复开发该领域已有软件的变体</w:t>
      </w:r>
      <w:r>
        <w:rPr>
          <w:rFonts w:ascii="SimSun" w:hAnsi="SimSun" w:eastAsia="SimSun" w:cs="SimSun"/>
          <w:sz w:val="21"/>
          <w:szCs w:val="21"/>
          <w:spacing w:val="-5"/>
        </w:rPr>
        <w:t>，这些变体之间</w:t>
      </w:r>
      <w:r>
        <w:rPr>
          <w:rFonts w:ascii="SimSun" w:hAnsi="SimSun" w:eastAsia="SimSun" w:cs="SimSun"/>
          <w:sz w:val="21"/>
          <w:szCs w:val="21"/>
        </w:rPr>
        <w:t xml:space="preserve"> </w:t>
      </w:r>
      <w:r>
        <w:rPr>
          <w:rFonts w:ascii="SimSun" w:hAnsi="SimSun" w:eastAsia="SimSun" w:cs="SimSun"/>
          <w:sz w:val="21"/>
          <w:szCs w:val="21"/>
          <w:spacing w:val="-4"/>
        </w:rPr>
        <w:t>通常存在着大量的相似性，这为系统化和大规模软件重用奠定了基础。企业需要采用产品化思</w:t>
      </w:r>
      <w:r>
        <w:rPr>
          <w:rFonts w:ascii="SimSun" w:hAnsi="SimSun" w:eastAsia="SimSun" w:cs="SimSun"/>
          <w:sz w:val="21"/>
          <w:szCs w:val="21"/>
          <w:spacing w:val="6"/>
        </w:rPr>
        <w:t xml:space="preserve"> </w:t>
      </w:r>
      <w:r>
        <w:rPr>
          <w:rFonts w:ascii="SimSun" w:hAnsi="SimSun" w:eastAsia="SimSun" w:cs="SimSun"/>
          <w:sz w:val="21"/>
          <w:szCs w:val="21"/>
          <w:spacing w:val="-3"/>
        </w:rPr>
        <w:t>维，通过中台来研发、沉淀可重用的服务，支撑大规</w:t>
      </w:r>
      <w:r>
        <w:rPr>
          <w:rFonts w:ascii="SimSun" w:hAnsi="SimSun" w:eastAsia="SimSun" w:cs="SimSun"/>
          <w:sz w:val="21"/>
          <w:szCs w:val="21"/>
          <w:spacing w:val="-4"/>
        </w:rPr>
        <w:t>模的应用研发。软件产品线方法就是进行</w:t>
      </w:r>
      <w:r>
        <w:rPr>
          <w:rFonts w:ascii="SimSun" w:hAnsi="SimSun" w:eastAsia="SimSun" w:cs="SimSun"/>
          <w:sz w:val="21"/>
          <w:szCs w:val="21"/>
        </w:rPr>
        <w:t xml:space="preserve"> </w:t>
      </w:r>
      <w:r>
        <w:rPr>
          <w:rFonts w:ascii="SimSun" w:hAnsi="SimSun" w:eastAsia="SimSun" w:cs="SimSun"/>
          <w:sz w:val="21"/>
          <w:szCs w:val="21"/>
          <w:spacing w:val="-6"/>
        </w:rPr>
        <w:t>大规模重用的一种方法。</w:t>
      </w:r>
    </w:p>
    <w:p>
      <w:pPr>
        <w:ind w:left="49" w:right="37" w:firstLine="420"/>
        <w:spacing w:before="79" w:line="266" w:lineRule="auto"/>
        <w:jc w:val="both"/>
        <w:rPr>
          <w:rFonts w:ascii="SimSun" w:hAnsi="SimSun" w:eastAsia="SimSun" w:cs="SimSun"/>
          <w:sz w:val="21"/>
          <w:szCs w:val="21"/>
        </w:rPr>
      </w:pPr>
      <w:r>
        <w:rPr>
          <w:rFonts w:ascii="SimSun" w:hAnsi="SimSun" w:eastAsia="SimSun" w:cs="SimSun"/>
          <w:sz w:val="21"/>
          <w:szCs w:val="21"/>
          <w:spacing w:val="1"/>
        </w:rPr>
        <w:t>软件产品线起源于20世纪70年代对程序族的研究，80年代</w:t>
      </w:r>
      <w:r>
        <w:rPr>
          <w:rFonts w:ascii="SimSun" w:hAnsi="SimSun" w:eastAsia="SimSun" w:cs="SimSun"/>
          <w:sz w:val="21"/>
          <w:szCs w:val="21"/>
        </w:rPr>
        <w:t>中期开始使用软件产品线开发 </w:t>
      </w:r>
      <w:r>
        <w:rPr>
          <w:rFonts w:ascii="SimSun" w:hAnsi="SimSun" w:eastAsia="SimSun" w:cs="SimSun"/>
          <w:sz w:val="21"/>
          <w:szCs w:val="21"/>
          <w:spacing w:val="-4"/>
        </w:rPr>
        <w:t>系统，90年代中期出现了对软件产品线正式的理论研究，进入21世纪软件</w:t>
      </w:r>
      <w:r>
        <w:rPr>
          <w:rFonts w:ascii="SimSun" w:hAnsi="SimSun" w:eastAsia="SimSun" w:cs="SimSun"/>
          <w:sz w:val="21"/>
          <w:szCs w:val="21"/>
          <w:spacing w:val="-5"/>
        </w:rPr>
        <w:t>产品线的研究已成为</w:t>
      </w:r>
      <w:r>
        <w:rPr>
          <w:rFonts w:ascii="SimSun" w:hAnsi="SimSun" w:eastAsia="SimSun" w:cs="SimSun"/>
          <w:sz w:val="21"/>
          <w:szCs w:val="21"/>
        </w:rPr>
        <w:t xml:space="preserve"> </w:t>
      </w:r>
      <w:r>
        <w:rPr>
          <w:rFonts w:ascii="SimSun" w:hAnsi="SimSun" w:eastAsia="SimSun" w:cs="SimSun"/>
          <w:sz w:val="21"/>
          <w:szCs w:val="21"/>
          <w:spacing w:val="-4"/>
        </w:rPr>
        <w:t>软件工程领域的热门，借助于软件工程中软件重用和软件架构的理论基础，软件产品线成为了</w:t>
      </w:r>
      <w:r>
        <w:rPr>
          <w:rFonts w:ascii="SimSun" w:hAnsi="SimSun" w:eastAsia="SimSun" w:cs="SimSun"/>
          <w:sz w:val="21"/>
          <w:szCs w:val="21"/>
        </w:rPr>
        <w:t xml:space="preserve"> </w:t>
      </w:r>
      <w:r>
        <w:rPr>
          <w:rFonts w:ascii="SimSun" w:hAnsi="SimSun" w:eastAsia="SimSun" w:cs="SimSun"/>
          <w:sz w:val="21"/>
          <w:szCs w:val="21"/>
          <w:spacing w:val="-3"/>
        </w:rPr>
        <w:t>一种非常专业的软件研发的组织方法。</w:t>
      </w:r>
    </w:p>
    <w:p>
      <w:pPr>
        <w:ind w:left="49" w:firstLine="420"/>
        <w:spacing w:before="77" w:line="273" w:lineRule="auto"/>
        <w:jc w:val="both"/>
        <w:rPr>
          <w:rFonts w:ascii="SimSun" w:hAnsi="SimSun" w:eastAsia="SimSun" w:cs="SimSun"/>
          <w:sz w:val="21"/>
          <w:szCs w:val="21"/>
        </w:rPr>
      </w:pPr>
      <w:r>
        <w:rPr>
          <w:rFonts w:ascii="SimSun" w:hAnsi="SimSun" w:eastAsia="SimSun" w:cs="SimSun"/>
          <w:sz w:val="21"/>
          <w:szCs w:val="21"/>
          <w:spacing w:val="1"/>
        </w:rPr>
        <w:t>软件产品线是一个产品集合，这些产品共享一个公共的、可管理</w:t>
      </w:r>
      <w:r>
        <w:rPr>
          <w:rFonts w:ascii="SimSun" w:hAnsi="SimSun" w:eastAsia="SimSun" w:cs="SimSun"/>
          <w:sz w:val="21"/>
          <w:szCs w:val="21"/>
        </w:rPr>
        <w:t>的特征集合，这个特征 </w:t>
      </w:r>
      <w:r>
        <w:rPr>
          <w:rFonts w:ascii="SimSun" w:hAnsi="SimSun" w:eastAsia="SimSun" w:cs="SimSun"/>
          <w:sz w:val="21"/>
          <w:szCs w:val="21"/>
          <w:spacing w:val="-3"/>
        </w:rPr>
        <w:t>集合能满足选定的市场或任务领域的特定需求，这些系</w:t>
      </w:r>
      <w:r>
        <w:rPr>
          <w:rFonts w:ascii="SimSun" w:hAnsi="SimSun" w:eastAsia="SimSun" w:cs="SimSun"/>
          <w:sz w:val="21"/>
          <w:szCs w:val="21"/>
          <w:spacing w:val="-4"/>
        </w:rPr>
        <w:t>统遵循一个预先描述的方式，它们是在</w:t>
      </w:r>
      <w:r>
        <w:rPr>
          <w:rFonts w:ascii="SimSun" w:hAnsi="SimSun" w:eastAsia="SimSun" w:cs="SimSun"/>
          <w:sz w:val="21"/>
          <w:szCs w:val="21"/>
        </w:rPr>
        <w:t xml:space="preserve"> </w:t>
      </w:r>
      <w:r>
        <w:rPr>
          <w:rFonts w:ascii="SimSun" w:hAnsi="SimSun" w:eastAsia="SimSun" w:cs="SimSun"/>
          <w:sz w:val="21"/>
          <w:szCs w:val="21"/>
          <w:spacing w:val="-2"/>
        </w:rPr>
        <w:t>一个公共的核心资源基础上开发的。如图3-1所示，软件产品线工程是基于软件产品线理论进</w:t>
      </w:r>
      <w:r>
        <w:rPr>
          <w:rFonts w:ascii="SimSun" w:hAnsi="SimSun" w:eastAsia="SimSun" w:cs="SimSun"/>
          <w:sz w:val="21"/>
          <w:szCs w:val="21"/>
          <w:spacing w:val="6"/>
        </w:rPr>
        <w:t xml:space="preserve"> </w:t>
      </w:r>
      <w:r>
        <w:rPr>
          <w:rFonts w:ascii="SimSun" w:hAnsi="SimSun" w:eastAsia="SimSun" w:cs="SimSun"/>
          <w:sz w:val="21"/>
          <w:szCs w:val="21"/>
          <w:spacing w:val="-4"/>
        </w:rPr>
        <w:t>行规模化软件开发的过程，主要包括领域工程、应用系统工</w:t>
      </w:r>
      <w:r>
        <w:rPr>
          <w:rFonts w:ascii="SimSun" w:hAnsi="SimSun" w:eastAsia="SimSun" w:cs="SimSun"/>
          <w:sz w:val="21"/>
          <w:szCs w:val="21"/>
          <w:spacing w:val="-5"/>
        </w:rPr>
        <w:t>程两个方面，领域工程是其中的核</w:t>
      </w:r>
      <w:r>
        <w:rPr>
          <w:rFonts w:ascii="SimSun" w:hAnsi="SimSun" w:eastAsia="SimSun" w:cs="SimSun"/>
          <w:sz w:val="21"/>
          <w:szCs w:val="21"/>
        </w:rPr>
        <w:t xml:space="preserve"> </w:t>
      </w:r>
      <w:r>
        <w:rPr>
          <w:rFonts w:ascii="SimSun" w:hAnsi="SimSun" w:eastAsia="SimSun" w:cs="SimSun"/>
          <w:sz w:val="21"/>
          <w:szCs w:val="21"/>
          <w:spacing w:val="2"/>
        </w:rPr>
        <w:t>心部分，它是领域核心资产(包括领域模型、领域体系结构、领域构件等)的生产阶段；应用 </w:t>
      </w:r>
      <w:r>
        <w:rPr>
          <w:rFonts w:ascii="SimSun" w:hAnsi="SimSun" w:eastAsia="SimSun" w:cs="SimSun"/>
          <w:sz w:val="21"/>
          <w:szCs w:val="21"/>
          <w:spacing w:val="-3"/>
        </w:rPr>
        <w:t>系统工程面向特定应用需求，在领域核心资产的基础上，面</w:t>
      </w:r>
      <w:r>
        <w:rPr>
          <w:rFonts w:ascii="SimSun" w:hAnsi="SimSun" w:eastAsia="SimSun" w:cs="SimSun"/>
          <w:sz w:val="21"/>
          <w:szCs w:val="21"/>
          <w:spacing w:val="-4"/>
        </w:rPr>
        <w:t>向特定应用需求实现应用系统的定</w:t>
      </w:r>
      <w:r>
        <w:rPr>
          <w:rFonts w:ascii="SimSun" w:hAnsi="SimSun" w:eastAsia="SimSun" w:cs="SimSun"/>
          <w:sz w:val="21"/>
          <w:szCs w:val="21"/>
        </w:rPr>
        <w:t xml:space="preserve"> </w:t>
      </w:r>
      <w:r>
        <w:rPr>
          <w:rFonts w:ascii="SimSun" w:hAnsi="SimSun" w:eastAsia="SimSun" w:cs="SimSun"/>
          <w:sz w:val="21"/>
          <w:szCs w:val="21"/>
          <w:spacing w:val="-7"/>
        </w:rPr>
        <w:t>制和开发。</w:t>
      </w:r>
    </w:p>
    <w:p>
      <w:pPr>
        <w:pStyle w:val="BodyText"/>
        <w:ind w:firstLine="279"/>
        <w:spacing w:before="151" w:line="4230" w:lineRule="exact"/>
        <w:rPr/>
      </w:pPr>
      <w:r>
        <w:rPr>
          <w:position w:val="-84"/>
        </w:rPr>
        <w:pict>
          <v:group id="_x0000_s268" style="mso-position-vertical-relative:line;mso-position-horizontal-relative:char;width:399pt;height:211.55pt;" filled="false" stroked="false" coordsize="7980,4231" coordorigin="0,0">
            <v:shape id="_x0000_s270" style="position:absolute;left:0;top:0;width:7980;height:4231;" filled="false" stroked="false" type="#_x0000_t75">
              <v:imagedata o:title="" r:id="rId101"/>
            </v:shape>
            <v:shape id="_x0000_s272" style="position:absolute;left:2362;top:93;width:3501;height:3982;" filled="false" stroked="false" type="#_x0000_t202">
              <v:fill on="false"/>
              <v:stroke on="false"/>
              <v:path/>
              <v:imagedata o:title=""/>
              <o:lock v:ext="edit" aspectratio="false"/>
              <v:textbox inset="0mm,0mm,0mm,0mm">
                <w:txbxContent>
                  <w:p>
                    <w:pPr>
                      <w:ind w:left="2230"/>
                      <w:spacing w:before="19" w:line="222" w:lineRule="auto"/>
                      <w:rPr>
                        <w:rFonts w:ascii="SimHei" w:hAnsi="SimHei" w:eastAsia="SimHei" w:cs="SimHei"/>
                        <w:sz w:val="16"/>
                        <w:szCs w:val="16"/>
                      </w:rPr>
                    </w:pPr>
                    <w:r>
                      <w:rPr>
                        <w:rFonts w:ascii="SimHei" w:hAnsi="SimHei" w:eastAsia="SimHei" w:cs="SimHei"/>
                        <w:sz w:val="16"/>
                        <w:szCs w:val="16"/>
                        <w:b/>
                        <w:bCs/>
                        <w:spacing w:val="-8"/>
                      </w:rPr>
                      <w:t>应用工程</w:t>
                    </w:r>
                  </w:p>
                  <w:p>
                    <w:pPr>
                      <w:ind w:left="2357"/>
                      <w:spacing w:before="113" w:line="223" w:lineRule="auto"/>
                      <w:rPr>
                        <w:rFonts w:ascii="SimHei" w:hAnsi="SimHei" w:eastAsia="SimHei" w:cs="SimHei"/>
                        <w:sz w:val="21"/>
                        <w:szCs w:val="21"/>
                      </w:rPr>
                    </w:pPr>
                    <w:r>
                      <w:rPr>
                        <w:rFonts w:ascii="SimHei" w:hAnsi="SimHei" w:eastAsia="SimHei" w:cs="SimHei"/>
                        <w:sz w:val="21"/>
                        <w:szCs w:val="21"/>
                        <w:spacing w:val="-21"/>
                        <w:w w:val="99"/>
                      </w:rPr>
                      <w:t>应用</w:t>
                    </w:r>
                  </w:p>
                  <w:p>
                    <w:pPr>
                      <w:ind w:left="1357"/>
                      <w:spacing w:before="255" w:line="224" w:lineRule="auto"/>
                      <w:rPr>
                        <w:rFonts w:ascii="SimHei" w:hAnsi="SimHei" w:eastAsia="SimHei" w:cs="SimHei"/>
                        <w:sz w:val="16"/>
                        <w:szCs w:val="16"/>
                      </w:rPr>
                    </w:pPr>
                    <w:r>
                      <w:rPr>
                        <w:rFonts w:ascii="SimHei" w:hAnsi="SimHei" w:eastAsia="SimHei" w:cs="SimHei"/>
                        <w:sz w:val="16"/>
                        <w:szCs w:val="16"/>
                        <w:spacing w:val="-2"/>
                      </w:rPr>
                      <w:t>配置</w:t>
                    </w:r>
                  </w:p>
                  <w:p>
                    <w:pPr>
                      <w:ind w:left="20"/>
                      <w:spacing w:before="141" w:line="223" w:lineRule="auto"/>
                      <w:rPr>
                        <w:rFonts w:ascii="SimHei" w:hAnsi="SimHei" w:eastAsia="SimHei" w:cs="SimHei"/>
                        <w:sz w:val="16"/>
                        <w:szCs w:val="16"/>
                      </w:rPr>
                    </w:pPr>
                    <w:r>
                      <w:rPr>
                        <w:rFonts w:ascii="SimHei" w:hAnsi="SimHei" w:eastAsia="SimHei" w:cs="SimHei"/>
                        <w:sz w:val="16"/>
                        <w:szCs w:val="16"/>
                        <w:b/>
                        <w:bCs/>
                        <w:spacing w:val="-11"/>
                      </w:rPr>
                      <w:t>应用需求</w:t>
                    </w:r>
                  </w:p>
                  <w:p>
                    <w:pPr>
                      <w:spacing w:line="274" w:lineRule="auto"/>
                      <w:rPr>
                        <w:rFonts w:ascii="Arial"/>
                        <w:sz w:val="21"/>
                      </w:rPr>
                    </w:pPr>
                    <w:r/>
                  </w:p>
                  <w:p>
                    <w:pPr>
                      <w:ind w:right="4"/>
                      <w:spacing w:before="53" w:line="224" w:lineRule="auto"/>
                      <w:jc w:val="right"/>
                      <w:rPr>
                        <w:rFonts w:ascii="YouYuan" w:hAnsi="YouYuan" w:eastAsia="YouYuan" w:cs="YouYuan"/>
                        <w:sz w:val="16"/>
                        <w:szCs w:val="16"/>
                      </w:rPr>
                    </w:pPr>
                    <w:r>
                      <w:rPr>
                        <w:rFonts w:ascii="YouYuan" w:hAnsi="YouYuan" w:eastAsia="YouYuan" w:cs="YouYuan"/>
                        <w:sz w:val="16"/>
                        <w:szCs w:val="16"/>
                        <w:spacing w:val="-7"/>
                        <w:w w:val="96"/>
                      </w:rPr>
                      <w:t>可重用服务</w:t>
                    </w:r>
                  </w:p>
                  <w:p>
                    <w:pPr>
                      <w:spacing w:line="360" w:lineRule="auto"/>
                      <w:rPr>
                        <w:rFonts w:ascii="Arial"/>
                        <w:sz w:val="21"/>
                      </w:rPr>
                    </w:pPr>
                    <w:r/>
                  </w:p>
                  <w:p>
                    <w:pPr>
                      <w:ind w:left="459"/>
                      <w:spacing w:before="52" w:line="220" w:lineRule="auto"/>
                      <w:rPr>
                        <w:rFonts w:ascii="SimSun" w:hAnsi="SimSun" w:eastAsia="SimSun" w:cs="SimSun"/>
                        <w:sz w:val="16"/>
                        <w:szCs w:val="16"/>
                      </w:rPr>
                    </w:pPr>
                    <w:r>
                      <w:rPr>
                        <w:rFonts w:ascii="SimSun" w:hAnsi="SimSun" w:eastAsia="SimSun" w:cs="SimSun"/>
                        <w:sz w:val="16"/>
                        <w:szCs w:val="16"/>
                        <w:b/>
                        <w:bCs/>
                        <w:spacing w:val="-12"/>
                        <w:w w:val="97"/>
                      </w:rPr>
                      <w:t>领域</w:t>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left="39"/>
                      <w:spacing w:before="53" w:line="222" w:lineRule="auto"/>
                      <w:rPr>
                        <w:rFonts w:ascii="SimHei" w:hAnsi="SimHei" w:eastAsia="SimHei" w:cs="SimHei"/>
                        <w:sz w:val="16"/>
                        <w:szCs w:val="16"/>
                      </w:rPr>
                    </w:pPr>
                    <w:r>
                      <w:rPr>
                        <w:rFonts w:ascii="SimHei" w:hAnsi="SimHei" w:eastAsia="SimHei" w:cs="SimHei"/>
                        <w:sz w:val="16"/>
                        <w:szCs w:val="16"/>
                        <w:b/>
                        <w:bCs/>
                        <w:spacing w:val="-11"/>
                      </w:rPr>
                      <w:t>领域需求</w:t>
                    </w:r>
                  </w:p>
                  <w:p>
                    <w:pPr>
                      <w:ind w:left="2269"/>
                      <w:spacing w:before="226" w:line="222" w:lineRule="auto"/>
                      <w:rPr>
                        <w:rFonts w:ascii="SimHei" w:hAnsi="SimHei" w:eastAsia="SimHei" w:cs="SimHei"/>
                        <w:sz w:val="16"/>
                        <w:szCs w:val="16"/>
                      </w:rPr>
                    </w:pPr>
                    <w:r>
                      <w:rPr>
                        <w:rFonts w:ascii="SimHei" w:hAnsi="SimHei" w:eastAsia="SimHei" w:cs="SimHei"/>
                        <w:sz w:val="16"/>
                        <w:szCs w:val="16"/>
                        <w:b/>
                        <w:bCs/>
                        <w:spacing w:val="-9"/>
                      </w:rPr>
                      <w:t>领域工程</w:t>
                    </w:r>
                  </w:p>
                </w:txbxContent>
              </v:textbox>
            </v:shape>
            <v:shape id="_x0000_s274" style="position:absolute;left:4799;top:703;width:1473;height:334;"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6"/>
                        <w:szCs w:val="16"/>
                      </w:rPr>
                    </w:pPr>
                    <w:r>
                      <w:rPr>
                        <w:rFonts w:ascii="STCaiyun" w:hAnsi="STCaiyun" w:eastAsia="STCaiyun" w:cs="STCaiyun"/>
                        <w:sz w:val="26"/>
                        <w:szCs w:val="26"/>
                        <w:spacing w:val="-8"/>
                        <w:w w:val="73"/>
                        <w:position w:val="2"/>
                      </w:rPr>
                      <w:t>介</w:t>
                    </w:r>
                    <w:r>
                      <w:rPr>
                        <w:rFonts w:ascii="STCaiyun" w:hAnsi="STCaiyun" w:eastAsia="STCaiyun" w:cs="STCaiyun"/>
                        <w:sz w:val="26"/>
                        <w:szCs w:val="26"/>
                        <w:spacing w:val="3"/>
                        <w:position w:val="2"/>
                      </w:rPr>
                      <w:t xml:space="preserve">              </w:t>
                    </w:r>
                    <w:r>
                      <w:rPr>
                        <w:rFonts w:ascii="SimSun" w:hAnsi="SimSun" w:eastAsia="SimSun" w:cs="SimSun"/>
                        <w:sz w:val="16"/>
                        <w:szCs w:val="16"/>
                        <w:spacing w:val="-1"/>
                        <w:position w:val="-3"/>
                      </w:rPr>
                      <w:t>扩展</w:t>
                    </w:r>
                  </w:p>
                </w:txbxContent>
              </v:textbox>
            </v:shape>
            <v:shape id="_x0000_s276" style="position:absolute;left:557;top:745;width:222;height:840;"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8"/>
                        <w:szCs w:val="18"/>
                      </w:rPr>
                    </w:pPr>
                    <w:r>
                      <w:rPr>
                        <w:rFonts w:ascii="SimHei" w:hAnsi="SimHei" w:eastAsia="SimHei" w:cs="SimHei"/>
                        <w:sz w:val="18"/>
                        <w:szCs w:val="18"/>
                        <w:spacing w:val="19"/>
                      </w:rPr>
                      <w:t>业务方案</w:t>
                    </w:r>
                  </w:p>
                </w:txbxContent>
              </v:textbox>
            </v:shape>
            <v:shape id="_x0000_s278" style="position:absolute;left:6902;top:1225;width:640;height:213;"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6"/>
                        <w:szCs w:val="16"/>
                      </w:rPr>
                    </w:pPr>
                    <w:r>
                      <w:rPr>
                        <w:rFonts w:ascii="YouYuan" w:hAnsi="YouYuan" w:eastAsia="YouYuan" w:cs="YouYuan"/>
                        <w:sz w:val="16"/>
                        <w:szCs w:val="16"/>
                        <w:b/>
                        <w:bCs/>
                        <w:spacing w:val="-6"/>
                        <w:w w:val="97"/>
                      </w:rPr>
                      <w:t>应用开发</w:t>
                    </w:r>
                  </w:p>
                </w:txbxContent>
              </v:textbox>
            </v:shape>
            <v:shape id="_x0000_s280" style="position:absolute;left:4612;top:1233;width:644;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b/>
                        <w:bCs/>
                        <w:spacing w:val="-9"/>
                      </w:rPr>
                      <w:t>应用设计</w:t>
                    </w:r>
                  </w:p>
                </w:txbxContent>
              </v:textbox>
            </v:shape>
            <v:shape id="_x0000_s282" style="position:absolute;left:4612;top:3453;width:644;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b/>
                        <w:bCs/>
                        <w:spacing w:val="-9"/>
                      </w:rPr>
                      <w:t>领域设计</w:t>
                    </w:r>
                  </w:p>
                </w:txbxContent>
              </v:textbox>
            </v:shape>
            <v:shape id="_x0000_s284" style="position:absolute;left:6892;top:3453;width:627;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b/>
                        <w:bCs/>
                        <w:spacing w:val="-12"/>
                      </w:rPr>
                      <w:t>领域开发</w:t>
                    </w:r>
                  </w:p>
                </w:txbxContent>
              </v:textbox>
            </v:shape>
            <v:shape id="_x0000_s286" style="position:absolute;left:553;top:2889;width:222;height:427;"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Hei" w:hAnsi="SimHei" w:eastAsia="SimHei" w:cs="SimHei"/>
                        <w:sz w:val="18"/>
                        <w:szCs w:val="18"/>
                      </w:rPr>
                    </w:pPr>
                    <w:r>
                      <w:rPr>
                        <w:rFonts w:ascii="SimHei" w:hAnsi="SimHei" w:eastAsia="SimHei" w:cs="SimHei"/>
                        <w:sz w:val="18"/>
                        <w:szCs w:val="18"/>
                        <w:spacing w:val="13"/>
                      </w:rPr>
                      <w:t>架构</w:t>
                    </w:r>
                  </w:p>
                </w:txbxContent>
              </v:textbox>
            </v:shape>
            <v:shape id="_x0000_s288" style="position:absolute;left:4451;top:2433;width:337;height:141;"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0"/>
                        <w:szCs w:val="10"/>
                      </w:rPr>
                    </w:pPr>
                    <w:r>
                      <w:rPr>
                        <w:rFonts w:ascii="SimHei" w:hAnsi="SimHei" w:eastAsia="SimHei" w:cs="SimHei"/>
                        <w:sz w:val="10"/>
                        <w:szCs w:val="10"/>
                        <w:b/>
                        <w:bCs/>
                        <w:spacing w:val="-2"/>
                      </w:rPr>
                      <w:t>体系组</w:t>
                    </w:r>
                  </w:p>
                </w:txbxContent>
              </v:textbox>
            </v:shape>
          </v:group>
        </w:pict>
      </w:r>
    </w:p>
    <w:p>
      <w:pPr>
        <w:pStyle w:val="BodyText"/>
        <w:ind w:left="3040"/>
        <w:spacing w:before="33" w:line="222" w:lineRule="auto"/>
        <w:rPr>
          <w:sz w:val="16"/>
          <w:szCs w:val="16"/>
        </w:rPr>
      </w:pPr>
      <w:r>
        <w:rPr>
          <w:sz w:val="16"/>
          <w:szCs w:val="16"/>
          <w:spacing w:val="-9"/>
        </w:rPr>
        <w:t>●</w:t>
      </w:r>
      <w:r>
        <w:rPr>
          <w:sz w:val="16"/>
          <w:szCs w:val="16"/>
          <w:spacing w:val="-32"/>
        </w:rPr>
        <w:t xml:space="preserve"> </w:t>
      </w:r>
      <w:r>
        <w:rPr>
          <w:sz w:val="16"/>
          <w:szCs w:val="16"/>
          <w:b/>
          <w:bCs/>
          <w:spacing w:val="-9"/>
        </w:rPr>
        <w:t>通用资产</w:t>
      </w:r>
      <w:r>
        <w:rPr>
          <w:sz w:val="16"/>
          <w:szCs w:val="16"/>
          <w:spacing w:val="-9"/>
        </w:rPr>
        <w:t xml:space="preserve">           </w:t>
      </w:r>
      <w:r>
        <w:rPr>
          <w:sz w:val="16"/>
          <w:szCs w:val="16"/>
          <w:spacing w:val="-9"/>
        </w:rPr>
        <w:t>●</w:t>
      </w:r>
      <w:r>
        <w:rPr>
          <w:sz w:val="16"/>
          <w:szCs w:val="16"/>
          <w:spacing w:val="55"/>
          <w:w w:val="101"/>
        </w:rPr>
        <w:t xml:space="preserve"> </w:t>
      </w:r>
      <w:r>
        <w:rPr>
          <w:sz w:val="16"/>
          <w:szCs w:val="16"/>
          <w:b/>
          <w:bCs/>
          <w:spacing w:val="-9"/>
        </w:rPr>
        <w:t>可变资产</w:t>
      </w:r>
    </w:p>
    <w:p>
      <w:pPr>
        <w:ind w:left="3159"/>
        <w:spacing w:before="183" w:line="219" w:lineRule="auto"/>
        <w:rPr>
          <w:rFonts w:ascii="SimSun" w:hAnsi="SimSun" w:eastAsia="SimSun" w:cs="SimSun"/>
          <w:sz w:val="21"/>
          <w:szCs w:val="21"/>
        </w:rPr>
      </w:pPr>
      <w:r>
        <w:rPr>
          <w:rFonts w:ascii="SimSun" w:hAnsi="SimSun" w:eastAsia="SimSun" w:cs="SimSun"/>
          <w:sz w:val="21"/>
          <w:szCs w:val="21"/>
          <w:spacing w:val="-23"/>
          <w:w w:val="99"/>
        </w:rPr>
        <w:t>图3-1</w:t>
      </w:r>
      <w:r>
        <w:rPr>
          <w:rFonts w:ascii="SimSun" w:hAnsi="SimSun" w:eastAsia="SimSun" w:cs="SimSun"/>
          <w:sz w:val="21"/>
          <w:szCs w:val="21"/>
          <w:spacing w:val="80"/>
        </w:rPr>
        <w:t xml:space="preserve"> </w:t>
      </w:r>
      <w:r>
        <w:rPr>
          <w:rFonts w:ascii="SimSun" w:hAnsi="SimSun" w:eastAsia="SimSun" w:cs="SimSun"/>
          <w:sz w:val="21"/>
          <w:szCs w:val="21"/>
          <w:spacing w:val="-23"/>
          <w:w w:val="99"/>
        </w:rPr>
        <w:t>软件产品线工程设计</w:t>
      </w:r>
    </w:p>
    <w:p>
      <w:pPr>
        <w:ind w:left="49" w:right="16" w:firstLine="420"/>
        <w:spacing w:before="250" w:line="241" w:lineRule="auto"/>
        <w:rPr>
          <w:rFonts w:ascii="SimSun" w:hAnsi="SimSun" w:eastAsia="SimSun" w:cs="SimSun"/>
          <w:sz w:val="21"/>
          <w:szCs w:val="21"/>
        </w:rPr>
      </w:pPr>
      <w:r>
        <w:rPr>
          <w:rFonts w:ascii="SimSun" w:hAnsi="SimSun" w:eastAsia="SimSun" w:cs="SimSun"/>
          <w:sz w:val="21"/>
          <w:szCs w:val="21"/>
        </w:rPr>
        <w:t>领域工程是研发可重用资产，建设共享服务中心</w:t>
      </w:r>
      <w:r>
        <w:rPr>
          <w:rFonts w:ascii="SimSun" w:hAnsi="SimSun" w:eastAsia="SimSun" w:cs="SimSun"/>
          <w:sz w:val="21"/>
          <w:szCs w:val="21"/>
          <w:spacing w:val="-1"/>
        </w:rPr>
        <w:t>，提供通用服务，并为服务中可变化部 </w:t>
      </w:r>
      <w:r>
        <w:rPr>
          <w:rFonts w:ascii="SimSun" w:hAnsi="SimSun" w:eastAsia="SimSun" w:cs="SimSun"/>
          <w:sz w:val="21"/>
          <w:szCs w:val="21"/>
          <w:spacing w:val="-3"/>
        </w:rPr>
        <w:t>分，提供业务可变点和默认实现，实现通用资产</w:t>
      </w:r>
      <w:r>
        <w:rPr>
          <w:rFonts w:ascii="SimSun" w:hAnsi="SimSun" w:eastAsia="SimSun" w:cs="SimSun"/>
          <w:sz w:val="21"/>
          <w:szCs w:val="21"/>
          <w:spacing w:val="-4"/>
        </w:rPr>
        <w:t>与可变资产的分离。领域工程通过定义业务对</w:t>
      </w:r>
    </w:p>
    <w:p>
      <w:pPr>
        <w:spacing w:line="241" w:lineRule="auto"/>
        <w:sectPr>
          <w:headerReference w:type="default" r:id="rId100"/>
          <w:pgSz w:w="9250" w:h="13980"/>
          <w:pgMar w:top="552" w:right="534" w:bottom="400" w:left="180" w:header="338" w:footer="0" w:gutter="0"/>
        </w:sectPr>
        <w:rPr>
          <w:rFonts w:ascii="SimSun" w:hAnsi="SimSun" w:eastAsia="SimSun" w:cs="SimSun"/>
          <w:sz w:val="21"/>
          <w:szCs w:val="21"/>
        </w:rPr>
      </w:pPr>
    </w:p>
    <w:p>
      <w:pPr>
        <w:spacing w:line="405" w:lineRule="auto"/>
        <w:rPr>
          <w:rFonts w:ascii="Arial"/>
          <w:sz w:val="21"/>
        </w:rPr>
      </w:pPr>
      <w:r/>
    </w:p>
    <w:p>
      <w:pPr>
        <w:ind w:right="70"/>
        <w:spacing w:before="68" w:line="255" w:lineRule="auto"/>
        <w:rPr>
          <w:rFonts w:ascii="SimSun" w:hAnsi="SimSun" w:eastAsia="SimSun" w:cs="SimSun"/>
          <w:sz w:val="21"/>
          <w:szCs w:val="21"/>
        </w:rPr>
      </w:pPr>
      <w:r>
        <w:rPr>
          <w:rFonts w:ascii="SimSun" w:hAnsi="SimSun" w:eastAsia="SimSun" w:cs="SimSun"/>
          <w:sz w:val="21"/>
          <w:szCs w:val="21"/>
          <w:spacing w:val="-3"/>
        </w:rPr>
        <w:t>象与主题数据，根据主题数据切分共享服务中心，实施标准化</w:t>
      </w:r>
      <w:r>
        <w:rPr>
          <w:rFonts w:ascii="SimSun" w:hAnsi="SimSun" w:eastAsia="SimSun" w:cs="SimSun"/>
          <w:sz w:val="21"/>
          <w:szCs w:val="21"/>
          <w:spacing w:val="-4"/>
        </w:rPr>
        <w:t>、端到端的服务，并发布可重用</w:t>
      </w:r>
      <w:r>
        <w:rPr>
          <w:rFonts w:ascii="SimSun" w:hAnsi="SimSun" w:eastAsia="SimSun" w:cs="SimSun"/>
          <w:sz w:val="21"/>
          <w:szCs w:val="21"/>
        </w:rPr>
        <w:t xml:space="preserve"> </w:t>
      </w:r>
      <w:r>
        <w:rPr>
          <w:rFonts w:ascii="SimSun" w:hAnsi="SimSun" w:eastAsia="SimSun" w:cs="SimSun"/>
          <w:sz w:val="21"/>
          <w:szCs w:val="21"/>
          <w:spacing w:val="-8"/>
        </w:rPr>
        <w:t>的业务组件。</w:t>
      </w:r>
    </w:p>
    <w:p>
      <w:pPr>
        <w:ind w:right="84" w:firstLine="430"/>
        <w:spacing w:before="49" w:line="266" w:lineRule="auto"/>
        <w:jc w:val="both"/>
        <w:rPr>
          <w:rFonts w:ascii="SimSun" w:hAnsi="SimSun" w:eastAsia="SimSun" w:cs="SimSun"/>
          <w:sz w:val="21"/>
          <w:szCs w:val="21"/>
        </w:rPr>
      </w:pPr>
      <w:r>
        <w:rPr>
          <w:rFonts w:ascii="SimSun" w:hAnsi="SimSun" w:eastAsia="SimSun" w:cs="SimSun"/>
          <w:sz w:val="21"/>
          <w:szCs w:val="21"/>
          <w:spacing w:val="1"/>
        </w:rPr>
        <w:t>应用工程是使用可重用组件来配置开发与扩展，应用工程从领域工程的共享服务中心中</w:t>
      </w:r>
      <w:r>
        <w:rPr>
          <w:rFonts w:ascii="SimSun" w:hAnsi="SimSun" w:eastAsia="SimSun" w:cs="SimSun"/>
          <w:sz w:val="21"/>
          <w:szCs w:val="21"/>
          <w:spacing w:val="3"/>
        </w:rPr>
        <w:t xml:space="preserve"> </w:t>
      </w:r>
      <w:r>
        <w:rPr>
          <w:rFonts w:ascii="SimSun" w:hAnsi="SimSun" w:eastAsia="SimSun" w:cs="SimSun"/>
          <w:sz w:val="21"/>
          <w:szCs w:val="21"/>
          <w:spacing w:val="-4"/>
        </w:rPr>
        <w:t>获得可重用服务，根据业务的具体情况配置业务定制点，实现个性化业务。应用工程的职责是</w:t>
      </w:r>
      <w:r>
        <w:rPr>
          <w:rFonts w:ascii="SimSun" w:hAnsi="SimSun" w:eastAsia="SimSun" w:cs="SimSun"/>
          <w:sz w:val="21"/>
          <w:szCs w:val="21"/>
          <w:spacing w:val="13"/>
        </w:rPr>
        <w:t xml:space="preserve"> </w:t>
      </w:r>
      <w:r>
        <w:rPr>
          <w:rFonts w:ascii="SimSun" w:hAnsi="SimSun" w:eastAsia="SimSun" w:cs="SimSun"/>
          <w:sz w:val="21"/>
          <w:szCs w:val="21"/>
          <w:spacing w:val="-4"/>
        </w:rPr>
        <w:t>在利用领域工程提供的标准化、端到端服务，分析差异需求，通过配置可变点或者扩展开发可</w:t>
      </w:r>
      <w:r>
        <w:rPr>
          <w:rFonts w:ascii="SimSun" w:hAnsi="SimSun" w:eastAsia="SimSun" w:cs="SimSun"/>
          <w:sz w:val="21"/>
          <w:szCs w:val="21"/>
          <w:spacing w:val="11"/>
        </w:rPr>
        <w:t xml:space="preserve"> </w:t>
      </w:r>
      <w:r>
        <w:rPr>
          <w:rFonts w:ascii="SimSun" w:hAnsi="SimSun" w:eastAsia="SimSun" w:cs="SimSun"/>
          <w:sz w:val="21"/>
          <w:szCs w:val="21"/>
          <w:spacing w:val="-3"/>
        </w:rPr>
        <w:t>变点实现，完成个性化业务定制。</w:t>
      </w:r>
    </w:p>
    <w:p>
      <w:pPr>
        <w:spacing w:line="371" w:lineRule="auto"/>
        <w:rPr>
          <w:rFonts w:ascii="Arial"/>
          <w:sz w:val="21"/>
        </w:rPr>
      </w:pPr>
      <w:r/>
    </w:p>
    <w:p>
      <w:pPr>
        <w:ind w:left="1164"/>
        <w:spacing w:before="108" w:line="219" w:lineRule="auto"/>
        <w:outlineLvl w:val="6"/>
        <w:rPr>
          <w:rFonts w:ascii="SimSun" w:hAnsi="SimSun" w:eastAsia="SimSun" w:cs="SimSun"/>
          <w:sz w:val="33"/>
          <w:szCs w:val="33"/>
        </w:rPr>
      </w:pPr>
      <w:r>
        <w:rPr>
          <w:rFonts w:ascii="SimSun" w:hAnsi="SimSun" w:eastAsia="SimSun" w:cs="SimSun"/>
          <w:sz w:val="33"/>
          <w:szCs w:val="33"/>
          <w:b/>
          <w:bCs/>
          <w:spacing w:val="-16"/>
        </w:rPr>
        <w:t>3.3</w:t>
      </w:r>
      <w:r>
        <w:rPr>
          <w:rFonts w:ascii="SimSun" w:hAnsi="SimSun" w:eastAsia="SimSun" w:cs="SimSun"/>
          <w:sz w:val="33"/>
          <w:szCs w:val="33"/>
          <w:spacing w:val="145"/>
        </w:rPr>
        <w:t xml:space="preserve"> </w:t>
      </w:r>
      <w:r>
        <w:rPr>
          <w:rFonts w:ascii="SimSun" w:hAnsi="SimSun" w:eastAsia="SimSun" w:cs="SimSun"/>
          <w:sz w:val="33"/>
          <w:szCs w:val="33"/>
          <w:b/>
          <w:bCs/>
          <w:spacing w:val="-16"/>
        </w:rPr>
        <w:t>数字化时代的特征：数字化的软件研发</w:t>
      </w:r>
    </w:p>
    <w:p>
      <w:pPr>
        <w:spacing w:line="444" w:lineRule="auto"/>
        <w:rPr>
          <w:rFonts w:ascii="Arial"/>
          <w:sz w:val="21"/>
        </w:rPr>
      </w:pPr>
      <w:r/>
    </w:p>
    <w:p>
      <w:pPr>
        <w:ind w:right="85" w:firstLine="430"/>
        <w:spacing w:before="68" w:line="266" w:lineRule="auto"/>
        <w:rPr>
          <w:rFonts w:ascii="SimSun" w:hAnsi="SimSun" w:eastAsia="SimSun" w:cs="SimSun"/>
          <w:sz w:val="21"/>
          <w:szCs w:val="21"/>
        </w:rPr>
      </w:pPr>
      <w:r>
        <w:rPr>
          <w:rFonts w:ascii="SimSun" w:hAnsi="SimSun" w:eastAsia="SimSun" w:cs="SimSun"/>
          <w:sz w:val="21"/>
          <w:szCs w:val="21"/>
          <w:spacing w:val="4"/>
        </w:rPr>
        <w:t>数字化转型中，有一个重要的概念是“数字孪生”,本质就是将现实世界的事物，在计</w:t>
      </w:r>
      <w:r>
        <w:rPr>
          <w:rFonts w:ascii="SimSun" w:hAnsi="SimSun" w:eastAsia="SimSun" w:cs="SimSun"/>
          <w:sz w:val="21"/>
          <w:szCs w:val="21"/>
        </w:rPr>
        <w:t xml:space="preserve"> </w:t>
      </w:r>
      <w:r>
        <w:rPr>
          <w:rFonts w:ascii="SimSun" w:hAnsi="SimSun" w:eastAsia="SimSun" w:cs="SimSun"/>
          <w:sz w:val="21"/>
          <w:szCs w:val="21"/>
          <w:spacing w:val="-4"/>
        </w:rPr>
        <w:t>算机理解的虚拟世界中建立一个映射，创造一个数字化的克隆版。基于这个基础，软件将定义</w:t>
      </w:r>
      <w:r>
        <w:rPr>
          <w:rFonts w:ascii="SimSun" w:hAnsi="SimSun" w:eastAsia="SimSun" w:cs="SimSun"/>
          <w:sz w:val="21"/>
          <w:szCs w:val="21"/>
          <w:spacing w:val="13"/>
        </w:rPr>
        <w:t xml:space="preserve"> </w:t>
      </w:r>
      <w:r>
        <w:rPr>
          <w:rFonts w:ascii="SimSun" w:hAnsi="SimSun" w:eastAsia="SimSun" w:cs="SimSun"/>
          <w:sz w:val="21"/>
          <w:szCs w:val="21"/>
          <w:spacing w:val="-9"/>
        </w:rPr>
        <w:t>一切，能够在虚拟世界中对现实世界的事物进行交互、预测、预警、监控、</w:t>
      </w:r>
      <w:r>
        <w:rPr>
          <w:rFonts w:ascii="SimSun" w:hAnsi="SimSun" w:eastAsia="SimSun" w:cs="SimSun"/>
          <w:sz w:val="21"/>
          <w:szCs w:val="21"/>
          <w:spacing w:val="-10"/>
        </w:rPr>
        <w:t>协同、调度、决策、</w:t>
      </w:r>
      <w:r>
        <w:rPr>
          <w:rFonts w:ascii="SimSun" w:hAnsi="SimSun" w:eastAsia="SimSun" w:cs="SimSun"/>
          <w:sz w:val="21"/>
          <w:szCs w:val="21"/>
        </w:rPr>
        <w:t xml:space="preserve"> </w:t>
      </w:r>
      <w:r>
        <w:rPr>
          <w:rFonts w:ascii="SimSun" w:hAnsi="SimSun" w:eastAsia="SimSun" w:cs="SimSun"/>
          <w:sz w:val="21"/>
          <w:szCs w:val="21"/>
          <w:spacing w:val="-2"/>
        </w:rPr>
        <w:t>指挥等等，这就要求软件本身也是数字化的，也具备“孪生”的能</w:t>
      </w:r>
      <w:r>
        <w:rPr>
          <w:rFonts w:ascii="SimSun" w:hAnsi="SimSun" w:eastAsia="SimSun" w:cs="SimSun"/>
          <w:sz w:val="21"/>
          <w:szCs w:val="21"/>
          <w:spacing w:val="-3"/>
        </w:rPr>
        <w:t>力。</w:t>
      </w:r>
    </w:p>
    <w:p>
      <w:pPr>
        <w:ind w:firstLine="430"/>
        <w:spacing w:before="60" w:line="259" w:lineRule="auto"/>
        <w:rPr>
          <w:rFonts w:ascii="SimSun" w:hAnsi="SimSun" w:eastAsia="SimSun" w:cs="SimSun"/>
          <w:sz w:val="21"/>
          <w:szCs w:val="21"/>
        </w:rPr>
      </w:pPr>
      <w:r>
        <w:rPr>
          <w:rFonts w:ascii="SimSun" w:hAnsi="SimSun" w:eastAsia="SimSun" w:cs="SimSun"/>
          <w:sz w:val="21"/>
          <w:szCs w:val="21"/>
          <w:spacing w:val="1"/>
        </w:rPr>
        <w:t>本节将简要介绍数字化软件相关的理论，以及它们与数字中台、数字化应用的关系，具 </w:t>
      </w:r>
      <w:r>
        <w:rPr>
          <w:rFonts w:ascii="SimSun" w:hAnsi="SimSun" w:eastAsia="SimSun" w:cs="SimSun"/>
          <w:sz w:val="21"/>
          <w:szCs w:val="21"/>
          <w:spacing w:val="-1"/>
        </w:rPr>
        <w:t>体会在后面的章节展开。我们认为</w:t>
      </w:r>
      <w:r>
        <w:rPr>
          <w:rFonts w:ascii="Times New Roman" w:hAnsi="Times New Roman" w:eastAsia="Times New Roman" w:cs="Times New Roman"/>
          <w:sz w:val="21"/>
          <w:szCs w:val="21"/>
          <w:spacing w:val="-1"/>
        </w:rPr>
        <w:t>IT  </w:t>
      </w:r>
      <w:r>
        <w:rPr>
          <w:rFonts w:ascii="SimSun" w:hAnsi="SimSun" w:eastAsia="SimSun" w:cs="SimSun"/>
          <w:sz w:val="21"/>
          <w:szCs w:val="21"/>
          <w:spacing w:val="-1"/>
        </w:rPr>
        <w:t>架构重塑，必须研究软件研发的数字化</w:t>
      </w:r>
      <w:r>
        <w:rPr>
          <w:rFonts w:ascii="SimSun" w:hAnsi="SimSun" w:eastAsia="SimSun" w:cs="SimSun"/>
          <w:sz w:val="21"/>
          <w:szCs w:val="21"/>
          <w:spacing w:val="-2"/>
        </w:rPr>
        <w:t>，如图3-2所示。</w:t>
      </w:r>
    </w:p>
    <w:p>
      <w:pPr>
        <w:pStyle w:val="BodyText"/>
        <w:ind w:firstLine="40"/>
        <w:spacing w:before="124" w:line="3777" w:lineRule="exact"/>
        <w:rPr/>
      </w:pPr>
      <w:r>
        <w:rPr>
          <w:position w:val="-75"/>
        </w:rPr>
        <w:pict>
          <v:group id="_x0000_s290" style="mso-position-vertical-relative:line;mso-position-horizontal-relative:char;width:422pt;height:188.9pt;" filled="false" stroked="false" coordsize="8440,3777" coordorigin="0,0">
            <v:shape id="_x0000_s292" style="position:absolute;left:0;top:0;width:8440;height:3640;" filled="false" stroked="false" type="#_x0000_t75">
              <v:imagedata o:title="" r:id="rId103"/>
            </v:shape>
            <v:shape id="_x0000_s294" style="position:absolute;left:339;top:113;width:7975;height:3685;" filled="false" stroked="false" type="#_x0000_t202">
              <v:fill on="false"/>
              <v:stroke on="false"/>
              <v:path/>
              <v:imagedata o:title=""/>
              <o:lock v:ext="edit" aspectratio="false"/>
              <v:textbox inset="0mm,0mm,0mm,0mm">
                <w:txbxContent>
                  <w:p>
                    <w:pPr>
                      <w:ind w:left="7162"/>
                      <w:spacing w:before="19" w:line="222" w:lineRule="auto"/>
                      <w:rPr>
                        <w:rFonts w:ascii="SimHei" w:hAnsi="SimHei" w:eastAsia="SimHei" w:cs="SimHei"/>
                        <w:sz w:val="14"/>
                        <w:szCs w:val="14"/>
                      </w:rPr>
                    </w:pPr>
                    <w:r>
                      <w:rPr>
                        <w:rFonts w:ascii="SimHei" w:hAnsi="SimHei" w:eastAsia="SimHei" w:cs="SimHei"/>
                        <w:sz w:val="14"/>
                        <w:szCs w:val="14"/>
                        <w:b/>
                        <w:bCs/>
                        <w:spacing w:val="4"/>
                      </w:rPr>
                      <w:t>软件数字化</w:t>
                    </w:r>
                  </w:p>
                  <w:p>
                    <w:pPr>
                      <w:ind w:right="3"/>
                      <w:spacing w:before="153" w:line="221" w:lineRule="auto"/>
                      <w:jc w:val="right"/>
                      <w:rPr>
                        <w:rFonts w:ascii="SimHei" w:hAnsi="SimHei" w:eastAsia="SimHei" w:cs="SimHei"/>
                        <w:sz w:val="14"/>
                        <w:szCs w:val="14"/>
                      </w:rPr>
                    </w:pPr>
                    <w:r>
                      <w:rPr>
                        <w:rFonts w:ascii="SimHei" w:hAnsi="SimHei" w:eastAsia="SimHei" w:cs="SimHei"/>
                        <w:sz w:val="14"/>
                        <w:szCs w:val="14"/>
                        <w:spacing w:val="-10"/>
                        <w:w w:val="97"/>
                      </w:rPr>
                      <w:t>业务流程数字化</w:t>
                    </w:r>
                  </w:p>
                  <w:p>
                    <w:pPr>
                      <w:ind w:right="3"/>
                      <w:spacing w:before="123" w:line="222" w:lineRule="auto"/>
                      <w:jc w:val="right"/>
                      <w:rPr>
                        <w:rFonts w:ascii="YouYuan" w:hAnsi="YouYuan" w:eastAsia="YouYuan" w:cs="YouYuan"/>
                        <w:sz w:val="14"/>
                        <w:szCs w:val="14"/>
                      </w:rPr>
                    </w:pPr>
                    <w:r>
                      <w:rPr>
                        <w:rFonts w:ascii="YouYuan" w:hAnsi="YouYuan" w:eastAsia="YouYuan" w:cs="YouYuan"/>
                        <w:sz w:val="14"/>
                        <w:szCs w:val="14"/>
                        <w:spacing w:val="-4"/>
                        <w:w w:val="92"/>
                      </w:rPr>
                      <w:t>业务对象数字化</w:t>
                    </w:r>
                  </w:p>
                  <w:p>
                    <w:pPr>
                      <w:ind w:right="3"/>
                      <w:spacing w:before="130" w:line="221" w:lineRule="auto"/>
                      <w:jc w:val="right"/>
                      <w:rPr>
                        <w:rFonts w:ascii="SimHei" w:hAnsi="SimHei" w:eastAsia="SimHei" w:cs="SimHei"/>
                        <w:sz w:val="14"/>
                        <w:szCs w:val="14"/>
                      </w:rPr>
                    </w:pPr>
                    <w:r>
                      <w:rPr>
                        <w:rFonts w:ascii="SimHei" w:hAnsi="SimHei" w:eastAsia="SimHei" w:cs="SimHei"/>
                        <w:sz w:val="14"/>
                        <w:szCs w:val="14"/>
                        <w:spacing w:val="-10"/>
                        <w:w w:val="97"/>
                      </w:rPr>
                      <w:t>业务规则数字化</w:t>
                    </w:r>
                  </w:p>
                  <w:p>
                    <w:pPr>
                      <w:ind w:left="7160"/>
                      <w:spacing w:before="132" w:line="222" w:lineRule="auto"/>
                      <w:rPr>
                        <w:rFonts w:ascii="SimHei" w:hAnsi="SimHei" w:eastAsia="SimHei" w:cs="SimHei"/>
                        <w:sz w:val="14"/>
                        <w:szCs w:val="14"/>
                      </w:rPr>
                    </w:pPr>
                    <w:r>
                      <w:rPr>
                        <w:rFonts w:ascii="SimHei" w:hAnsi="SimHei" w:eastAsia="SimHei" w:cs="SimHei"/>
                        <w:sz w:val="14"/>
                        <w:szCs w:val="14"/>
                        <w:spacing w:val="-12"/>
                        <w:w w:val="98"/>
                      </w:rPr>
                      <w:t>可变性数字化</w:t>
                    </w:r>
                  </w:p>
                  <w:p>
                    <w:pPr>
                      <w:ind w:left="4021"/>
                      <w:spacing w:before="2" w:line="224" w:lineRule="auto"/>
                      <w:rPr>
                        <w:rFonts w:ascii="YouYuan" w:hAnsi="YouYuan" w:eastAsia="YouYuan" w:cs="YouYuan"/>
                        <w:sz w:val="14"/>
                        <w:szCs w:val="14"/>
                      </w:rPr>
                    </w:pPr>
                    <w:r>
                      <w:rPr>
                        <w:rFonts w:ascii="YouYuan" w:hAnsi="YouYuan" w:eastAsia="YouYuan" w:cs="YouYuan"/>
                        <w:sz w:val="14"/>
                        <w:szCs w:val="14"/>
                        <w:b/>
                        <w:bCs/>
                        <w:spacing w:val="-6"/>
                        <w:w w:val="96"/>
                      </w:rPr>
                      <w:t>可重用服务</w:t>
                    </w:r>
                  </w:p>
                  <w:p>
                    <w:pPr>
                      <w:spacing w:line="471" w:lineRule="auto"/>
                      <w:rPr>
                        <w:rFonts w:ascii="Arial"/>
                        <w:sz w:val="21"/>
                      </w:rPr>
                    </w:pPr>
                    <w:r/>
                  </w:p>
                  <w:p>
                    <w:pPr>
                      <w:ind w:left="7160"/>
                      <w:spacing w:before="46" w:line="222" w:lineRule="auto"/>
                      <w:rPr>
                        <w:rFonts w:ascii="SimHei" w:hAnsi="SimHei" w:eastAsia="SimHei" w:cs="SimHei"/>
                        <w:sz w:val="14"/>
                        <w:szCs w:val="14"/>
                      </w:rPr>
                    </w:pPr>
                    <w:r>
                      <w:rPr>
                        <w:rFonts w:ascii="SimHei" w:hAnsi="SimHei" w:eastAsia="SimHei" w:cs="SimHei"/>
                        <w:sz w:val="14"/>
                        <w:szCs w:val="14"/>
                        <w:spacing w:val="7"/>
                      </w:rPr>
                      <w:t>过程数字化</w:t>
                    </w:r>
                  </w:p>
                  <w:p>
                    <w:pPr>
                      <w:ind w:left="50"/>
                      <w:spacing w:before="143" w:line="223" w:lineRule="auto"/>
                      <w:rPr>
                        <w:rFonts w:ascii="SimHei" w:hAnsi="SimHei" w:eastAsia="SimHei" w:cs="SimHei"/>
                        <w:sz w:val="14"/>
                        <w:szCs w:val="14"/>
                      </w:rPr>
                    </w:pPr>
                    <w:r>
                      <w:rPr>
                        <w:rFonts w:ascii="SimHei" w:hAnsi="SimHei" w:eastAsia="SimHei" w:cs="SimHei"/>
                        <w:sz w:val="14"/>
                        <w:szCs w:val="14"/>
                        <w:spacing w:val="16"/>
                      </w:rPr>
                      <w:t>架构</w:t>
                    </w:r>
                  </w:p>
                  <w:p>
                    <w:pPr>
                      <w:ind w:left="20"/>
                      <w:spacing w:before="1" w:line="221" w:lineRule="auto"/>
                      <w:rPr>
                        <w:rFonts w:ascii="SimHei" w:hAnsi="SimHei" w:eastAsia="SimHei" w:cs="SimHei"/>
                        <w:sz w:val="14"/>
                        <w:szCs w:val="14"/>
                      </w:rPr>
                    </w:pPr>
                    <w:r>
                      <w:rPr>
                        <w:rFonts w:ascii="SimHei" w:hAnsi="SimHei" w:eastAsia="SimHei" w:cs="SimHei"/>
                        <w:sz w:val="14"/>
                        <w:szCs w:val="14"/>
                        <w:spacing w:val="11"/>
                      </w:rPr>
                      <w:t>数字化</w:t>
                    </w:r>
                  </w:p>
                  <w:p>
                    <w:pPr>
                      <w:ind w:left="1721"/>
                      <w:spacing w:before="109" w:line="189" w:lineRule="auto"/>
                      <w:rPr>
                        <w:rFonts w:ascii="YouYuan" w:hAnsi="YouYuan" w:eastAsia="YouYuan" w:cs="YouYuan"/>
                        <w:sz w:val="14"/>
                        <w:szCs w:val="14"/>
                      </w:rPr>
                    </w:pPr>
                    <w:r>
                      <w:rPr>
                        <w:rFonts w:ascii="YouYuan" w:hAnsi="YouYuan" w:eastAsia="YouYuan" w:cs="YouYuan"/>
                        <w:sz w:val="14"/>
                        <w:szCs w:val="14"/>
                        <w:b/>
                        <w:bCs/>
                        <w:spacing w:val="-8"/>
                      </w:rPr>
                      <w:t>领域需求</w:t>
                    </w:r>
                    <w:r>
                      <w:rPr>
                        <w:rFonts w:ascii="YouYuan" w:hAnsi="YouYuan" w:eastAsia="YouYuan" w:cs="YouYuan"/>
                        <w:sz w:val="14"/>
                        <w:szCs w:val="14"/>
                        <w:spacing w:val="-8"/>
                      </w:rPr>
                      <w:t xml:space="preserve">               </w:t>
                    </w:r>
                    <w:r>
                      <w:rPr>
                        <w:rFonts w:ascii="YouYuan" w:hAnsi="YouYuan" w:eastAsia="YouYuan" w:cs="YouYuan"/>
                        <w:sz w:val="14"/>
                        <w:szCs w:val="14"/>
                        <w:spacing w:val="-9"/>
                      </w:rPr>
                      <w:t xml:space="preserve">       </w:t>
                    </w:r>
                    <w:r>
                      <w:rPr>
                        <w:rFonts w:ascii="YouYuan" w:hAnsi="YouYuan" w:eastAsia="YouYuan" w:cs="YouYuan"/>
                        <w:sz w:val="14"/>
                        <w:szCs w:val="14"/>
                        <w:b/>
                        <w:bCs/>
                        <w:spacing w:val="-9"/>
                      </w:rPr>
                      <w:t>领域设计</w:t>
                    </w:r>
                  </w:p>
                  <w:p>
                    <w:pPr>
                      <w:ind w:left="7160"/>
                      <w:spacing w:line="192" w:lineRule="auto"/>
                      <w:rPr>
                        <w:rFonts w:ascii="SimSun" w:hAnsi="SimSun" w:eastAsia="SimSun" w:cs="SimSun"/>
                        <w:sz w:val="14"/>
                        <w:szCs w:val="14"/>
                      </w:rPr>
                    </w:pPr>
                    <w:r>
                      <w:rPr>
                        <w:rFonts w:ascii="SimSun" w:hAnsi="SimSun" w:eastAsia="SimSun" w:cs="SimSun"/>
                        <w:sz w:val="14"/>
                        <w:szCs w:val="14"/>
                        <w:spacing w:val="-11"/>
                        <w:w w:val="97"/>
                      </w:rPr>
                      <w:t>测试数字化</w:t>
                    </w:r>
                  </w:p>
                  <w:p>
                    <w:pPr>
                      <w:ind w:left="3621"/>
                      <w:spacing w:before="51" w:line="222" w:lineRule="auto"/>
                      <w:rPr>
                        <w:rFonts w:ascii="SimHei" w:hAnsi="SimHei" w:eastAsia="SimHei" w:cs="SimHei"/>
                        <w:sz w:val="14"/>
                        <w:szCs w:val="14"/>
                      </w:rPr>
                    </w:pPr>
                    <w:r>
                      <w:rPr>
                        <w:rFonts w:ascii="SimHei" w:hAnsi="SimHei" w:eastAsia="SimHei" w:cs="SimHei"/>
                        <w:sz w:val="14"/>
                        <w:szCs w:val="14"/>
                        <w:b/>
                        <w:bCs/>
                        <w:spacing w:val="-10"/>
                      </w:rPr>
                      <w:t>数字中台</w:t>
                    </w:r>
                  </w:p>
                  <w:p>
                    <w:pPr>
                      <w:ind w:left="2020"/>
                      <w:spacing w:before="152" w:line="229" w:lineRule="auto"/>
                      <w:rPr>
                        <w:rFonts w:ascii="SimHei" w:hAnsi="SimHei" w:eastAsia="SimHei" w:cs="SimHei"/>
                        <w:sz w:val="14"/>
                        <w:szCs w:val="14"/>
                      </w:rPr>
                    </w:pPr>
                    <w:r>
                      <w:rPr>
                        <w:rFonts w:ascii="YouYuan" w:hAnsi="YouYuan" w:eastAsia="YouYuan" w:cs="YouYuan"/>
                        <w:sz w:val="14"/>
                        <w:szCs w:val="14"/>
                        <w:spacing w:val="-6"/>
                      </w:rPr>
                      <w:t>●</w:t>
                    </w:r>
                    <w:r>
                      <w:rPr>
                        <w:rFonts w:ascii="YouYuan" w:hAnsi="YouYuan" w:eastAsia="YouYuan" w:cs="YouYuan"/>
                        <w:sz w:val="14"/>
                        <w:szCs w:val="14"/>
                        <w:spacing w:val="-23"/>
                      </w:rPr>
                      <w:t xml:space="preserve"> </w:t>
                    </w:r>
                    <w:r>
                      <w:rPr>
                        <w:rFonts w:ascii="YouYuan" w:hAnsi="YouYuan" w:eastAsia="YouYuan" w:cs="YouYuan"/>
                        <w:sz w:val="14"/>
                        <w:szCs w:val="14"/>
                        <w:b/>
                        <w:bCs/>
                        <w:spacing w:val="-6"/>
                      </w:rPr>
                      <w:t>通用资产</w:t>
                    </w:r>
                    <w:r>
                      <w:rPr>
                        <w:rFonts w:ascii="YouYuan" w:hAnsi="YouYuan" w:eastAsia="YouYuan" w:cs="YouYuan"/>
                        <w:sz w:val="14"/>
                        <w:szCs w:val="14"/>
                        <w:spacing w:val="1"/>
                      </w:rPr>
                      <w:t xml:space="preserve">          </w:t>
                    </w:r>
                    <w:r>
                      <w:rPr>
                        <w:rFonts w:ascii="SimHei" w:hAnsi="SimHei" w:eastAsia="SimHei" w:cs="SimHei"/>
                        <w:sz w:val="14"/>
                        <w:szCs w:val="14"/>
                        <w:b/>
                        <w:bCs/>
                        <w:spacing w:val="-6"/>
                      </w:rPr>
                      <w:t>●可变资产</w:t>
                    </w:r>
                  </w:p>
                </w:txbxContent>
              </v:textbox>
            </v:shape>
            <v:shape id="_x0000_s296" style="position:absolute;left:341;top:832;width:492;height:525;" filled="false" stroked="false" type="#_x0000_t202">
              <v:fill on="false"/>
              <v:stroke on="false"/>
              <v:path/>
              <v:imagedata o:title=""/>
              <o:lock v:ext="edit" aspectratio="false"/>
              <v:textbox inset="0mm,0mm,0mm,0mm">
                <w:txbxContent>
                  <w:p>
                    <w:pPr>
                      <w:ind w:left="20" w:right="20" w:firstLine="30"/>
                      <w:spacing w:before="19" w:line="221" w:lineRule="auto"/>
                      <w:rPr>
                        <w:rFonts w:ascii="YouYuan" w:hAnsi="YouYuan" w:eastAsia="YouYuan" w:cs="YouYuan"/>
                        <w:sz w:val="14"/>
                        <w:szCs w:val="14"/>
                      </w:rPr>
                    </w:pPr>
                    <w:r>
                      <w:rPr>
                        <w:rFonts w:ascii="SimHei" w:hAnsi="SimHei" w:eastAsia="SimHei" w:cs="SimHei"/>
                        <w:sz w:val="14"/>
                        <w:szCs w:val="14"/>
                        <w:b/>
                        <w:bCs/>
                        <w:spacing w:val="9"/>
                      </w:rPr>
                      <w:t>业务</w:t>
                    </w:r>
                    <w:r>
                      <w:rPr>
                        <w:rFonts w:ascii="SimHei" w:hAnsi="SimHei" w:eastAsia="SimHei" w:cs="SimHei"/>
                        <w:sz w:val="14"/>
                        <w:szCs w:val="14"/>
                      </w:rPr>
                      <w:t xml:space="preserve">  </w:t>
                    </w:r>
                    <w:r>
                      <w:rPr>
                        <w:rFonts w:ascii="SimHei" w:hAnsi="SimHei" w:eastAsia="SimHei" w:cs="SimHei"/>
                        <w:sz w:val="14"/>
                        <w:szCs w:val="14"/>
                        <w:b/>
                        <w:bCs/>
                        <w:spacing w:val="5"/>
                      </w:rPr>
                      <w:t>方</w:t>
                    </w:r>
                    <w:r>
                      <w:rPr>
                        <w:rFonts w:ascii="SimHei" w:hAnsi="SimHei" w:eastAsia="SimHei" w:cs="SimHei"/>
                        <w:sz w:val="14"/>
                        <w:szCs w:val="14"/>
                        <w:spacing w:val="-12"/>
                      </w:rPr>
                      <w:t xml:space="preserve"> </w:t>
                    </w:r>
                    <w:r>
                      <w:rPr>
                        <w:rFonts w:ascii="SimHei" w:hAnsi="SimHei" w:eastAsia="SimHei" w:cs="SimHei"/>
                        <w:sz w:val="14"/>
                        <w:szCs w:val="14"/>
                        <w:b/>
                        <w:bCs/>
                        <w:spacing w:val="5"/>
                      </w:rPr>
                      <w:t>案</w:t>
                    </w:r>
                    <w:r>
                      <w:rPr>
                        <w:rFonts w:ascii="SimHei" w:hAnsi="SimHei" w:eastAsia="SimHei" w:cs="SimHei"/>
                        <w:sz w:val="14"/>
                        <w:szCs w:val="14"/>
                      </w:rPr>
                      <w:t xml:space="preserve">  </w:t>
                    </w:r>
                    <w:r>
                      <w:rPr>
                        <w:rFonts w:ascii="YouYuan" w:hAnsi="YouYuan" w:eastAsia="YouYuan" w:cs="YouYuan"/>
                        <w:sz w:val="14"/>
                        <w:szCs w:val="14"/>
                        <w:b/>
                        <w:bCs/>
                        <w:spacing w:val="9"/>
                      </w:rPr>
                      <w:t>结构化</w:t>
                    </w:r>
                  </w:p>
                </w:txbxContent>
              </v:textbox>
            </v:shape>
            <v:shape id="_x0000_s298" style="position:absolute;left:5901;top:745;width:530;height:482;" filled="false" stroked="false" type="#_x0000_t202">
              <v:fill on="false"/>
              <v:stroke on="false"/>
              <v:path/>
              <v:imagedata o:title=""/>
              <o:lock v:ext="edit" aspectratio="false"/>
              <v:textbox inset="0mm,0mm,0mm,0mm">
                <w:txbxContent>
                  <w:p>
                    <w:pPr>
                      <w:ind w:left="178"/>
                      <w:spacing w:before="19" w:line="219" w:lineRule="auto"/>
                      <w:rPr>
                        <w:rFonts w:ascii="SimSun" w:hAnsi="SimSun" w:eastAsia="SimSun" w:cs="SimSun"/>
                        <w:sz w:val="15"/>
                        <w:szCs w:val="15"/>
                      </w:rPr>
                    </w:pPr>
                    <w:r>
                      <w:rPr>
                        <w:rFonts w:ascii="SimSun" w:hAnsi="SimSun" w:eastAsia="SimSun" w:cs="SimSun"/>
                        <w:sz w:val="15"/>
                        <w:szCs w:val="15"/>
                      </w:rPr>
                      <w:t>介</w:t>
                    </w:r>
                  </w:p>
                  <w:p>
                    <w:pPr>
                      <w:ind w:right="2"/>
                      <w:spacing w:before="113" w:line="225" w:lineRule="auto"/>
                      <w:jc w:val="right"/>
                      <w:rPr>
                        <w:rFonts w:ascii="YouYuan" w:hAnsi="YouYuan" w:eastAsia="YouYuan" w:cs="YouYuan"/>
                        <w:sz w:val="14"/>
                        <w:szCs w:val="14"/>
                      </w:rPr>
                    </w:pPr>
                    <w:r>
                      <w:rPr>
                        <w:rFonts w:ascii="YouYuan" w:hAnsi="YouYuan" w:eastAsia="YouYuan" w:cs="YouYuan"/>
                        <w:sz w:val="14"/>
                        <w:szCs w:val="14"/>
                        <w:b/>
                        <w:bCs/>
                        <w:spacing w:val="-5"/>
                        <w:w w:val="93"/>
                      </w:rPr>
                      <w:t>应用开发</w:t>
                    </w:r>
                  </w:p>
                </w:txbxContent>
              </v:textbox>
            </v:shape>
            <v:shape id="_x0000_s300" style="position:absolute;left:201;top:113;width:734;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b/>
                        <w:bCs/>
                        <w:spacing w:val="-3"/>
                      </w:rPr>
                      <w:t>软件数字化</w:t>
                    </w:r>
                  </w:p>
                </w:txbxContent>
              </v:textbox>
            </v:shape>
            <v:shape id="_x0000_s302" style="position:absolute;left:7479;top:2615;width:685;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spacing w:val="-9"/>
                      </w:rPr>
                      <w:t>交付数字化</w:t>
                    </w:r>
                  </w:p>
                </w:txbxContent>
              </v:textbox>
            </v:shape>
            <v:shape id="_x0000_s304" style="position:absolute;left:3841;top:363;width:665;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b/>
                        <w:bCs/>
                        <w:spacing w:val="-14"/>
                      </w:rPr>
                      <w:t>数字化应用</w:t>
                    </w:r>
                  </w:p>
                </w:txbxContent>
              </v:textbox>
            </v:shape>
            <v:shape id="_x0000_s306" style="position:absolute;left:3941;top:1043;width:552;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b/>
                        <w:bCs/>
                        <w:spacing w:val="-11"/>
                      </w:rPr>
                      <w:t>应用设计</w:t>
                    </w:r>
                  </w:p>
                </w:txbxContent>
              </v:textbox>
            </v:shape>
            <v:shape id="_x0000_s308" style="position:absolute;left:5871;top:2962;width:545;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b/>
                        <w:bCs/>
                        <w:spacing w:val="-12"/>
                      </w:rPr>
                      <w:t>领域开发</w:t>
                    </w:r>
                  </w:p>
                </w:txbxContent>
              </v:textbox>
            </v:shape>
            <v:shape id="_x0000_s310" style="position:absolute;left:2021;top:1064;width:552;height:1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b/>
                        <w:bCs/>
                        <w:spacing w:val="-11"/>
                      </w:rPr>
                      <w:t>应用需求</w:t>
                    </w:r>
                  </w:p>
                </w:txbxContent>
              </v:textbox>
            </v:shape>
            <v:shape id="_x0000_s312" style="position:absolute;left:3171;top:748;width:315;height:192;" filled="false" stroked="false" type="#_x0000_t202">
              <v:fill on="false"/>
              <v:stroke on="false"/>
              <v:path/>
              <v:imagedata o:title=""/>
              <o:lock v:ext="edit" aspectratio="false"/>
              <v:textbox inset="0mm,0mm,0mm,0mm">
                <w:txbxContent>
                  <w:p>
                    <w:pPr>
                      <w:ind w:left="20"/>
                      <w:spacing w:before="20" w:line="228" w:lineRule="auto"/>
                      <w:rPr>
                        <w:rFonts w:ascii="YouYuan" w:hAnsi="YouYuan" w:eastAsia="YouYuan" w:cs="YouYuan"/>
                        <w:sz w:val="14"/>
                        <w:szCs w:val="14"/>
                      </w:rPr>
                    </w:pPr>
                    <w:r>
                      <w:rPr>
                        <w:rFonts w:ascii="YouYuan" w:hAnsi="YouYuan" w:eastAsia="YouYuan" w:cs="YouYuan"/>
                        <w:sz w:val="14"/>
                        <w:szCs w:val="14"/>
                        <w:b/>
                        <w:bCs/>
                        <w:spacing w:val="-3"/>
                      </w:rPr>
                      <w:t>配置</w:t>
                    </w:r>
                  </w:p>
                </w:txbxContent>
              </v:textbox>
            </v:shape>
            <v:shape id="_x0000_s314" style="position:absolute;left:5049;top:705;width:311;height:183;"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14"/>
                        <w:szCs w:val="14"/>
                      </w:rPr>
                    </w:pPr>
                    <w:r>
                      <w:rPr>
                        <w:rFonts w:ascii="FangSong" w:hAnsi="FangSong" w:eastAsia="FangSong" w:cs="FangSong"/>
                        <w:sz w:val="14"/>
                        <w:szCs w:val="14"/>
                        <w:spacing w:val="-3"/>
                      </w:rPr>
                      <w:t>扩展</w:t>
                    </w:r>
                  </w:p>
                </w:txbxContent>
              </v:textbox>
            </v:shape>
          </v:group>
        </w:pict>
      </w:r>
    </w:p>
    <w:p>
      <w:pPr>
        <w:ind w:left="2319"/>
        <w:spacing w:before="237" w:line="219" w:lineRule="auto"/>
        <w:rPr>
          <w:rFonts w:ascii="SimSun" w:hAnsi="SimSun" w:eastAsia="SimSun" w:cs="SimSun"/>
          <w:sz w:val="14"/>
          <w:szCs w:val="14"/>
        </w:rPr>
      </w:pPr>
      <w:r>
        <w:rPr>
          <w:rFonts w:ascii="SimSun" w:hAnsi="SimSun" w:eastAsia="SimSun" w:cs="SimSun"/>
          <w:sz w:val="14"/>
          <w:szCs w:val="14"/>
          <w:spacing w:val="-8"/>
        </w:rPr>
        <w:t>图</w:t>
      </w:r>
      <w:r>
        <w:rPr>
          <w:rFonts w:ascii="SimSun" w:hAnsi="SimSun" w:eastAsia="SimSun" w:cs="SimSun"/>
          <w:sz w:val="14"/>
          <w:szCs w:val="14"/>
          <w:spacing w:val="-24"/>
        </w:rPr>
        <w:t xml:space="preserve"> </w:t>
      </w:r>
      <w:r>
        <w:rPr>
          <w:rFonts w:ascii="SimSun" w:hAnsi="SimSun" w:eastAsia="SimSun" w:cs="SimSun"/>
          <w:sz w:val="14"/>
          <w:szCs w:val="14"/>
          <w:spacing w:val="-8"/>
        </w:rPr>
        <w:t>3</w:t>
      </w:r>
      <w:r>
        <w:rPr>
          <w:rFonts w:ascii="SimSun" w:hAnsi="SimSun" w:eastAsia="SimSun" w:cs="SimSun"/>
          <w:sz w:val="14"/>
          <w:szCs w:val="14"/>
          <w:spacing w:val="-30"/>
        </w:rPr>
        <w:t xml:space="preserve"> </w:t>
      </w:r>
      <w:r>
        <w:rPr>
          <w:rFonts w:ascii="SimSun" w:hAnsi="SimSun" w:eastAsia="SimSun" w:cs="SimSun"/>
          <w:sz w:val="14"/>
          <w:szCs w:val="14"/>
          <w:spacing w:val="-8"/>
        </w:rPr>
        <w:t>-</w:t>
      </w:r>
      <w:r>
        <w:rPr>
          <w:rFonts w:ascii="SimSun" w:hAnsi="SimSun" w:eastAsia="SimSun" w:cs="SimSun"/>
          <w:sz w:val="14"/>
          <w:szCs w:val="14"/>
          <w:spacing w:val="-27"/>
        </w:rPr>
        <w:t xml:space="preserve"> </w:t>
      </w:r>
      <w:r>
        <w:rPr>
          <w:rFonts w:ascii="SimSun" w:hAnsi="SimSun" w:eastAsia="SimSun" w:cs="SimSun"/>
          <w:sz w:val="14"/>
          <w:szCs w:val="14"/>
          <w:spacing w:val="-8"/>
        </w:rPr>
        <w:t>2</w:t>
      </w:r>
      <w:r>
        <w:rPr>
          <w:rFonts w:ascii="SimSun" w:hAnsi="SimSun" w:eastAsia="SimSun" w:cs="SimSun"/>
          <w:sz w:val="14"/>
          <w:szCs w:val="14"/>
          <w:spacing w:val="15"/>
        </w:rPr>
        <w:t xml:space="preserve">  </w:t>
      </w:r>
      <w:r>
        <w:rPr>
          <w:rFonts w:ascii="SimSun" w:hAnsi="SimSun" w:eastAsia="SimSun" w:cs="SimSun"/>
          <w:sz w:val="14"/>
          <w:szCs w:val="14"/>
          <w:spacing w:val="-8"/>
        </w:rPr>
        <w:t>软</w:t>
      </w:r>
      <w:r>
        <w:rPr>
          <w:rFonts w:ascii="SimSun" w:hAnsi="SimSun" w:eastAsia="SimSun" w:cs="SimSun"/>
          <w:sz w:val="14"/>
          <w:szCs w:val="14"/>
          <w:spacing w:val="-21"/>
        </w:rPr>
        <w:t xml:space="preserve"> </w:t>
      </w:r>
      <w:r>
        <w:rPr>
          <w:rFonts w:ascii="SimSun" w:hAnsi="SimSun" w:eastAsia="SimSun" w:cs="SimSun"/>
          <w:sz w:val="14"/>
          <w:szCs w:val="14"/>
          <w:spacing w:val="-8"/>
        </w:rPr>
        <w:t>件</w:t>
      </w:r>
      <w:r>
        <w:rPr>
          <w:rFonts w:ascii="SimSun" w:hAnsi="SimSun" w:eastAsia="SimSun" w:cs="SimSun"/>
          <w:sz w:val="14"/>
          <w:szCs w:val="14"/>
          <w:spacing w:val="-22"/>
        </w:rPr>
        <w:t xml:space="preserve"> </w:t>
      </w:r>
      <w:r>
        <w:rPr>
          <w:rFonts w:ascii="SimSun" w:hAnsi="SimSun" w:eastAsia="SimSun" w:cs="SimSun"/>
          <w:sz w:val="14"/>
          <w:szCs w:val="14"/>
          <w:spacing w:val="-8"/>
        </w:rPr>
        <w:t>产 品</w:t>
      </w:r>
      <w:r>
        <w:rPr>
          <w:rFonts w:ascii="SimSun" w:hAnsi="SimSun" w:eastAsia="SimSun" w:cs="SimSun"/>
          <w:sz w:val="14"/>
          <w:szCs w:val="14"/>
          <w:spacing w:val="-20"/>
        </w:rPr>
        <w:t xml:space="preserve"> </w:t>
      </w:r>
      <w:r>
        <w:rPr>
          <w:rFonts w:ascii="SimSun" w:hAnsi="SimSun" w:eastAsia="SimSun" w:cs="SimSun"/>
          <w:sz w:val="14"/>
          <w:szCs w:val="14"/>
          <w:spacing w:val="-8"/>
        </w:rPr>
        <w:t>线</w:t>
      </w:r>
      <w:r>
        <w:rPr>
          <w:rFonts w:ascii="SimSun" w:hAnsi="SimSun" w:eastAsia="SimSun" w:cs="SimSun"/>
          <w:sz w:val="14"/>
          <w:szCs w:val="14"/>
          <w:spacing w:val="-21"/>
        </w:rPr>
        <w:t xml:space="preserve"> </w:t>
      </w:r>
      <w:r>
        <w:rPr>
          <w:rFonts w:ascii="SimSun" w:hAnsi="SimSun" w:eastAsia="SimSun" w:cs="SimSun"/>
          <w:sz w:val="14"/>
          <w:szCs w:val="14"/>
          <w:spacing w:val="-8"/>
        </w:rPr>
        <w:t>工</w:t>
      </w:r>
      <w:r>
        <w:rPr>
          <w:rFonts w:ascii="SimSun" w:hAnsi="SimSun" w:eastAsia="SimSun" w:cs="SimSun"/>
          <w:sz w:val="14"/>
          <w:szCs w:val="14"/>
          <w:spacing w:val="-22"/>
        </w:rPr>
        <w:t xml:space="preserve"> </w:t>
      </w:r>
      <w:r>
        <w:rPr>
          <w:rFonts w:ascii="SimSun" w:hAnsi="SimSun" w:eastAsia="SimSun" w:cs="SimSun"/>
          <w:sz w:val="14"/>
          <w:szCs w:val="14"/>
          <w:spacing w:val="-8"/>
        </w:rPr>
        <w:t>程</w:t>
      </w:r>
      <w:r>
        <w:rPr>
          <w:rFonts w:ascii="SimSun" w:hAnsi="SimSun" w:eastAsia="SimSun" w:cs="SimSun"/>
          <w:sz w:val="14"/>
          <w:szCs w:val="14"/>
          <w:spacing w:val="-23"/>
        </w:rPr>
        <w:t xml:space="preserve"> </w:t>
      </w:r>
      <w:r>
        <w:rPr>
          <w:rFonts w:ascii="SimSun" w:hAnsi="SimSun" w:eastAsia="SimSun" w:cs="SimSun"/>
          <w:sz w:val="14"/>
          <w:szCs w:val="14"/>
          <w:spacing w:val="-8"/>
        </w:rPr>
        <w:t>视</w:t>
      </w:r>
      <w:r>
        <w:rPr>
          <w:rFonts w:ascii="SimSun" w:hAnsi="SimSun" w:eastAsia="SimSun" w:cs="SimSun"/>
          <w:sz w:val="14"/>
          <w:szCs w:val="14"/>
          <w:spacing w:val="-20"/>
        </w:rPr>
        <w:t xml:space="preserve"> </w:t>
      </w:r>
      <w:r>
        <w:rPr>
          <w:rFonts w:ascii="SimSun" w:hAnsi="SimSun" w:eastAsia="SimSun" w:cs="SimSun"/>
          <w:sz w:val="14"/>
          <w:szCs w:val="14"/>
          <w:spacing w:val="-8"/>
        </w:rPr>
        <w:t>角</w:t>
      </w:r>
      <w:r>
        <w:rPr>
          <w:rFonts w:ascii="SimSun" w:hAnsi="SimSun" w:eastAsia="SimSun" w:cs="SimSun"/>
          <w:sz w:val="14"/>
          <w:szCs w:val="14"/>
          <w:spacing w:val="-17"/>
        </w:rPr>
        <w:t xml:space="preserve"> </w:t>
      </w:r>
      <w:r>
        <w:rPr>
          <w:rFonts w:ascii="SimSun" w:hAnsi="SimSun" w:eastAsia="SimSun" w:cs="SimSun"/>
          <w:sz w:val="14"/>
          <w:szCs w:val="14"/>
          <w:spacing w:val="-8"/>
        </w:rPr>
        <w:t>下 的</w:t>
      </w:r>
      <w:r>
        <w:rPr>
          <w:rFonts w:ascii="SimSun" w:hAnsi="SimSun" w:eastAsia="SimSun" w:cs="SimSun"/>
          <w:sz w:val="14"/>
          <w:szCs w:val="14"/>
          <w:spacing w:val="-21"/>
        </w:rPr>
        <w:t xml:space="preserve"> </w:t>
      </w:r>
      <w:r>
        <w:rPr>
          <w:rFonts w:ascii="SimSun" w:hAnsi="SimSun" w:eastAsia="SimSun" w:cs="SimSun"/>
          <w:sz w:val="14"/>
          <w:szCs w:val="14"/>
          <w:spacing w:val="-8"/>
        </w:rPr>
        <w:t>数</w:t>
      </w:r>
      <w:r>
        <w:rPr>
          <w:rFonts w:ascii="SimSun" w:hAnsi="SimSun" w:eastAsia="SimSun" w:cs="SimSun"/>
          <w:sz w:val="14"/>
          <w:szCs w:val="14"/>
          <w:spacing w:val="-22"/>
        </w:rPr>
        <w:t xml:space="preserve"> </w:t>
      </w:r>
      <w:r>
        <w:rPr>
          <w:rFonts w:ascii="SimSun" w:hAnsi="SimSun" w:eastAsia="SimSun" w:cs="SimSun"/>
          <w:sz w:val="14"/>
          <w:szCs w:val="14"/>
          <w:spacing w:val="-8"/>
        </w:rPr>
        <w:t>字</w:t>
      </w:r>
      <w:r>
        <w:rPr>
          <w:rFonts w:ascii="SimSun" w:hAnsi="SimSun" w:eastAsia="SimSun" w:cs="SimSun"/>
          <w:sz w:val="14"/>
          <w:szCs w:val="14"/>
          <w:spacing w:val="-21"/>
        </w:rPr>
        <w:t xml:space="preserve"> </w:t>
      </w:r>
      <w:r>
        <w:rPr>
          <w:rFonts w:ascii="SimSun" w:hAnsi="SimSun" w:eastAsia="SimSun" w:cs="SimSun"/>
          <w:sz w:val="14"/>
          <w:szCs w:val="14"/>
          <w:spacing w:val="-8"/>
        </w:rPr>
        <w:t>化</w:t>
      </w:r>
      <w:r>
        <w:rPr>
          <w:rFonts w:ascii="SimSun" w:hAnsi="SimSun" w:eastAsia="SimSun" w:cs="SimSun"/>
          <w:sz w:val="14"/>
          <w:szCs w:val="14"/>
          <w:spacing w:val="-20"/>
        </w:rPr>
        <w:t xml:space="preserve"> </w:t>
      </w:r>
      <w:r>
        <w:rPr>
          <w:rFonts w:ascii="SimSun" w:hAnsi="SimSun" w:eastAsia="SimSun" w:cs="SimSun"/>
          <w:sz w:val="14"/>
          <w:szCs w:val="14"/>
          <w:spacing w:val="-8"/>
        </w:rPr>
        <w:t>软</w:t>
      </w:r>
      <w:r>
        <w:rPr>
          <w:rFonts w:ascii="SimSun" w:hAnsi="SimSun" w:eastAsia="SimSun" w:cs="SimSun"/>
          <w:sz w:val="14"/>
          <w:szCs w:val="14"/>
          <w:spacing w:val="-23"/>
        </w:rPr>
        <w:t xml:space="preserve"> </w:t>
      </w:r>
      <w:r>
        <w:rPr>
          <w:rFonts w:ascii="SimSun" w:hAnsi="SimSun" w:eastAsia="SimSun" w:cs="SimSun"/>
          <w:sz w:val="14"/>
          <w:szCs w:val="14"/>
          <w:spacing w:val="-8"/>
        </w:rPr>
        <w:t>件</w:t>
      </w:r>
      <w:r>
        <w:rPr>
          <w:rFonts w:ascii="SimSun" w:hAnsi="SimSun" w:eastAsia="SimSun" w:cs="SimSun"/>
          <w:sz w:val="14"/>
          <w:szCs w:val="14"/>
          <w:spacing w:val="-22"/>
        </w:rPr>
        <w:t xml:space="preserve"> </w:t>
      </w:r>
      <w:r>
        <w:rPr>
          <w:rFonts w:ascii="SimSun" w:hAnsi="SimSun" w:eastAsia="SimSun" w:cs="SimSun"/>
          <w:sz w:val="14"/>
          <w:szCs w:val="14"/>
          <w:spacing w:val="-8"/>
        </w:rPr>
        <w:t>研</w:t>
      </w:r>
      <w:r>
        <w:rPr>
          <w:rFonts w:ascii="SimSun" w:hAnsi="SimSun" w:eastAsia="SimSun" w:cs="SimSun"/>
          <w:sz w:val="14"/>
          <w:szCs w:val="14"/>
          <w:spacing w:val="-20"/>
        </w:rPr>
        <w:t xml:space="preserve"> </w:t>
      </w:r>
      <w:r>
        <w:rPr>
          <w:rFonts w:ascii="SimSun" w:hAnsi="SimSun" w:eastAsia="SimSun" w:cs="SimSun"/>
          <w:sz w:val="14"/>
          <w:szCs w:val="14"/>
          <w:spacing w:val="-8"/>
        </w:rPr>
        <w:t>发</w:t>
      </w:r>
    </w:p>
    <w:p>
      <w:pPr>
        <w:ind w:right="87" w:firstLine="430"/>
        <w:spacing w:before="246" w:line="267" w:lineRule="auto"/>
        <w:jc w:val="both"/>
        <w:rPr>
          <w:rFonts w:ascii="SimSun" w:hAnsi="SimSun" w:eastAsia="SimSun" w:cs="SimSun"/>
          <w:sz w:val="21"/>
          <w:szCs w:val="21"/>
        </w:rPr>
      </w:pPr>
      <w:r>
        <w:rPr>
          <w:rFonts w:ascii="SimSun" w:hAnsi="SimSun" w:eastAsia="SimSun" w:cs="SimSun"/>
          <w:sz w:val="21"/>
          <w:szCs w:val="21"/>
          <w:spacing w:val="10"/>
        </w:rPr>
        <w:t>软件研发的数字化，包括业务方案、架构、</w:t>
      </w:r>
      <w:r>
        <w:rPr>
          <w:rFonts w:ascii="SimSun" w:hAnsi="SimSun" w:eastAsia="SimSun" w:cs="SimSun"/>
          <w:sz w:val="21"/>
          <w:szCs w:val="21"/>
          <w:spacing w:val="9"/>
        </w:rPr>
        <w:t>业务需求、组件(程序),以及应用研发过</w:t>
      </w:r>
      <w:r>
        <w:rPr>
          <w:rFonts w:ascii="SimSun" w:hAnsi="SimSun" w:eastAsia="SimSun" w:cs="SimSun"/>
          <w:sz w:val="21"/>
          <w:szCs w:val="21"/>
        </w:rPr>
        <w:t xml:space="preserve"> </w:t>
      </w:r>
      <w:r>
        <w:rPr>
          <w:rFonts w:ascii="SimSun" w:hAnsi="SimSun" w:eastAsia="SimSun" w:cs="SimSun"/>
          <w:sz w:val="21"/>
          <w:szCs w:val="21"/>
          <w:spacing w:val="-4"/>
        </w:rPr>
        <w:t>程的数字化。数字中台建设根据软件产品线理论，无论是领域工程产生的核心资产，还是应用</w:t>
      </w:r>
      <w:r>
        <w:rPr>
          <w:rFonts w:ascii="SimSun" w:hAnsi="SimSun" w:eastAsia="SimSun" w:cs="SimSun"/>
          <w:sz w:val="21"/>
          <w:szCs w:val="21"/>
          <w:spacing w:val="7"/>
        </w:rPr>
        <w:t xml:space="preserve"> </w:t>
      </w:r>
      <w:r>
        <w:rPr>
          <w:rFonts w:ascii="SimSun" w:hAnsi="SimSun" w:eastAsia="SimSun" w:cs="SimSun"/>
          <w:sz w:val="21"/>
          <w:szCs w:val="21"/>
          <w:spacing w:val="-2"/>
        </w:rPr>
        <w:t>工程产生的数字化应用，都应具备上述的数字孪生能力。</w:t>
      </w:r>
    </w:p>
    <w:p>
      <w:pPr>
        <w:ind w:left="430"/>
        <w:spacing w:before="51" w:line="219" w:lineRule="auto"/>
        <w:rPr>
          <w:rFonts w:ascii="SimSun" w:hAnsi="SimSun" w:eastAsia="SimSun" w:cs="SimSun"/>
          <w:sz w:val="21"/>
          <w:szCs w:val="21"/>
        </w:rPr>
      </w:pPr>
      <w:r>
        <w:rPr>
          <w:rFonts w:ascii="SimSun" w:hAnsi="SimSun" w:eastAsia="SimSun" w:cs="SimSun"/>
          <w:sz w:val="21"/>
          <w:szCs w:val="21"/>
          <w:spacing w:val="-2"/>
        </w:rPr>
        <w:t>实现软件研发的数字化，我们可以设想一下：</w:t>
      </w:r>
    </w:p>
    <w:p>
      <w:pPr>
        <w:ind w:right="62" w:firstLine="540"/>
        <w:spacing w:before="190" w:line="252" w:lineRule="auto"/>
        <w:rPr>
          <w:rFonts w:ascii="SimSun" w:hAnsi="SimSun" w:eastAsia="SimSun" w:cs="SimSun"/>
          <w:sz w:val="21"/>
          <w:szCs w:val="21"/>
        </w:rPr>
      </w:pPr>
      <w:r>
        <w:rPr>
          <w:rFonts w:ascii="SimSun" w:hAnsi="SimSun" w:eastAsia="SimSun" w:cs="SimSun"/>
          <w:sz w:val="21"/>
          <w:szCs w:val="21"/>
          <w:spacing w:val="2"/>
        </w:rPr>
        <w:t>(1)如何对软件研发过程中的产物进行系统性描述，包括描述</w:t>
      </w:r>
      <w:r>
        <w:rPr>
          <w:rFonts w:ascii="SimSun" w:hAnsi="SimSun" w:eastAsia="SimSun" w:cs="SimSun"/>
          <w:sz w:val="21"/>
          <w:szCs w:val="21"/>
          <w:spacing w:val="1"/>
        </w:rPr>
        <w:t>业务方案、架构、业务需</w:t>
      </w:r>
      <w:r>
        <w:rPr>
          <w:rFonts w:ascii="SimSun" w:hAnsi="SimSun" w:eastAsia="SimSun" w:cs="SimSun"/>
          <w:sz w:val="21"/>
          <w:szCs w:val="21"/>
        </w:rPr>
        <w:t xml:space="preserve"> </w:t>
      </w:r>
      <w:r>
        <w:rPr>
          <w:rFonts w:ascii="SimSun" w:hAnsi="SimSun" w:eastAsia="SimSun" w:cs="SimSun"/>
          <w:sz w:val="21"/>
          <w:szCs w:val="21"/>
          <w:spacing w:val="12"/>
        </w:rPr>
        <w:t>求、组件(程序),保证描述的准确性和完备性。</w:t>
      </w:r>
    </w:p>
    <w:p>
      <w:pPr>
        <w:ind w:right="86" w:firstLine="540"/>
        <w:spacing w:before="87" w:line="241" w:lineRule="auto"/>
        <w:rPr>
          <w:rFonts w:ascii="SimSun" w:hAnsi="SimSun" w:eastAsia="SimSun" w:cs="SimSun"/>
          <w:sz w:val="21"/>
          <w:szCs w:val="21"/>
        </w:rPr>
      </w:pPr>
      <w:r>
        <w:rPr>
          <w:rFonts w:ascii="SimSun" w:hAnsi="SimSun" w:eastAsia="SimSun" w:cs="SimSun"/>
          <w:sz w:val="21"/>
          <w:szCs w:val="21"/>
          <w:spacing w:val="1"/>
        </w:rPr>
        <w:t>(2)如何将这些描述变成计算机可以识别，也就是变成结构化数据，而不是用文档等非</w:t>
      </w:r>
      <w:r>
        <w:rPr>
          <w:rFonts w:ascii="SimSun" w:hAnsi="SimSun" w:eastAsia="SimSun" w:cs="SimSun"/>
          <w:sz w:val="21"/>
          <w:szCs w:val="21"/>
          <w:spacing w:val="3"/>
        </w:rPr>
        <w:t xml:space="preserve"> </w:t>
      </w:r>
      <w:r>
        <w:rPr>
          <w:rFonts w:ascii="SimSun" w:hAnsi="SimSun" w:eastAsia="SimSun" w:cs="SimSun"/>
          <w:sz w:val="21"/>
          <w:szCs w:val="21"/>
          <w:spacing w:val="-2"/>
        </w:rPr>
        <w:t>结构化方式，以方便在各个阶段之间进行传递，提高知识传递的效</w:t>
      </w:r>
      <w:r>
        <w:rPr>
          <w:rFonts w:ascii="SimSun" w:hAnsi="SimSun" w:eastAsia="SimSun" w:cs="SimSun"/>
          <w:sz w:val="21"/>
          <w:szCs w:val="21"/>
          <w:spacing w:val="-3"/>
        </w:rPr>
        <w:t>率。</w:t>
      </w:r>
    </w:p>
    <w:p>
      <w:pPr>
        <w:spacing w:line="241" w:lineRule="auto"/>
        <w:sectPr>
          <w:headerReference w:type="default" r:id="rId102"/>
          <w:pgSz w:w="9250" w:h="13980"/>
          <w:pgMar w:top="492" w:right="234" w:bottom="400" w:left="469" w:header="278" w:footer="0" w:gutter="0"/>
        </w:sectPr>
        <w:rPr>
          <w:rFonts w:ascii="SimSun" w:hAnsi="SimSun" w:eastAsia="SimSun" w:cs="SimSun"/>
          <w:sz w:val="21"/>
          <w:szCs w:val="21"/>
        </w:rPr>
      </w:pPr>
    </w:p>
    <w:p>
      <w:pPr>
        <w:spacing w:line="328" w:lineRule="auto"/>
        <w:rPr>
          <w:rFonts w:ascii="Arial"/>
          <w:sz w:val="21"/>
        </w:rPr>
      </w:pPr>
      <w:r/>
    </w:p>
    <w:p>
      <w:pPr>
        <w:ind w:left="569"/>
        <w:spacing w:before="68" w:line="219" w:lineRule="auto"/>
        <w:rPr>
          <w:rFonts w:ascii="SimSun" w:hAnsi="SimSun" w:eastAsia="SimSun" w:cs="SimSun"/>
          <w:sz w:val="21"/>
          <w:szCs w:val="21"/>
        </w:rPr>
      </w:pPr>
      <w:r>
        <w:rPr>
          <w:rFonts w:ascii="SimSun" w:hAnsi="SimSun" w:eastAsia="SimSun" w:cs="SimSun"/>
          <w:sz w:val="21"/>
          <w:szCs w:val="21"/>
        </w:rPr>
        <w:t>(3)如何根据这些结构化数据，自动转换成代码实现或实现框架，提高开发的效率。</w:t>
      </w:r>
    </w:p>
    <w:p>
      <w:pPr>
        <w:ind w:left="39" w:right="73" w:firstLine="420"/>
        <w:spacing w:before="189" w:line="265" w:lineRule="auto"/>
        <w:jc w:val="both"/>
        <w:rPr>
          <w:rFonts w:ascii="SimSun" w:hAnsi="SimSun" w:eastAsia="SimSun" w:cs="SimSun"/>
          <w:sz w:val="21"/>
          <w:szCs w:val="21"/>
        </w:rPr>
      </w:pPr>
      <w:r>
        <w:rPr>
          <w:rFonts w:ascii="SimSun" w:hAnsi="SimSun" w:eastAsia="SimSun" w:cs="SimSun"/>
          <w:sz w:val="21"/>
          <w:szCs w:val="21"/>
          <w:spacing w:val="1"/>
        </w:rPr>
        <w:t>如果做到了前两者，我们认为达到了“结构化”水平，达到了第三点，才是真正的数字</w:t>
      </w:r>
      <w:r>
        <w:rPr>
          <w:rFonts w:ascii="SimSun" w:hAnsi="SimSun" w:eastAsia="SimSun" w:cs="SimSun"/>
          <w:sz w:val="21"/>
          <w:szCs w:val="21"/>
        </w:rPr>
        <w:t xml:space="preserve"> </w:t>
      </w:r>
      <w:r>
        <w:rPr>
          <w:rFonts w:ascii="SimSun" w:hAnsi="SimSun" w:eastAsia="SimSun" w:cs="SimSun"/>
          <w:sz w:val="21"/>
          <w:szCs w:val="21"/>
          <w:spacing w:val="-1"/>
        </w:rPr>
        <w:t>化。业务方案我们使用了“结构化”而不是</w:t>
      </w:r>
      <w:r>
        <w:rPr>
          <w:rFonts w:ascii="SimSun" w:hAnsi="SimSun" w:eastAsia="SimSun" w:cs="SimSun"/>
          <w:sz w:val="21"/>
          <w:szCs w:val="21"/>
          <w:spacing w:val="-2"/>
        </w:rPr>
        <w:t>“数字化”,之所以这样用，不是因为业务方案定</w:t>
      </w:r>
      <w:r>
        <w:rPr>
          <w:rFonts w:ascii="SimSun" w:hAnsi="SimSun" w:eastAsia="SimSun" w:cs="SimSun"/>
          <w:sz w:val="21"/>
          <w:szCs w:val="21"/>
        </w:rPr>
        <w:t xml:space="preserve"> </w:t>
      </w:r>
      <w:r>
        <w:rPr>
          <w:rFonts w:ascii="SimSun" w:hAnsi="SimSun" w:eastAsia="SimSun" w:cs="SimSun"/>
          <w:sz w:val="21"/>
          <w:szCs w:val="21"/>
          <w:spacing w:val="-3"/>
        </w:rPr>
        <w:t>量表述困难，而是因为业务方案向 </w:t>
      </w:r>
      <w:r>
        <w:rPr>
          <w:rFonts w:ascii="Times New Roman" w:hAnsi="Times New Roman" w:eastAsia="Times New Roman" w:cs="Times New Roman"/>
          <w:sz w:val="21"/>
          <w:szCs w:val="21"/>
          <w:spacing w:val="-3"/>
        </w:rPr>
        <w:t>IT  </w:t>
      </w:r>
      <w:r>
        <w:rPr>
          <w:rFonts w:ascii="SimSun" w:hAnsi="SimSun" w:eastAsia="SimSun" w:cs="SimSun"/>
          <w:sz w:val="21"/>
          <w:szCs w:val="21"/>
          <w:spacing w:val="-3"/>
        </w:rPr>
        <w:t>转换</w:t>
      </w:r>
      <w:r>
        <w:rPr>
          <w:rFonts w:ascii="SimSun" w:hAnsi="SimSun" w:eastAsia="SimSun" w:cs="SimSun"/>
          <w:sz w:val="21"/>
          <w:szCs w:val="21"/>
          <w:spacing w:val="-4"/>
        </w:rPr>
        <w:t>还不容易有数字化的手段。但软件的架构、软件的</w:t>
      </w:r>
      <w:r>
        <w:rPr>
          <w:rFonts w:ascii="SimSun" w:hAnsi="SimSun" w:eastAsia="SimSun" w:cs="SimSun"/>
          <w:sz w:val="21"/>
          <w:szCs w:val="21"/>
        </w:rPr>
        <w:t xml:space="preserve"> </w:t>
      </w:r>
      <w:r>
        <w:rPr>
          <w:rFonts w:ascii="SimSun" w:hAnsi="SimSun" w:eastAsia="SimSun" w:cs="SimSun"/>
          <w:sz w:val="21"/>
          <w:szCs w:val="21"/>
          <w:spacing w:val="-3"/>
        </w:rPr>
        <w:t>需求(业务流程、业务对象、业务规则以及可变性)、研发的过程(交</w:t>
      </w:r>
      <w:r>
        <w:rPr>
          <w:rFonts w:ascii="SimSun" w:hAnsi="SimSun" w:eastAsia="SimSun" w:cs="SimSun"/>
          <w:sz w:val="21"/>
          <w:szCs w:val="21"/>
          <w:spacing w:val="-4"/>
        </w:rPr>
        <w:t>付物与交付过程、测试), </w:t>
      </w:r>
      <w:r>
        <w:rPr>
          <w:rFonts w:ascii="SimSun" w:hAnsi="SimSun" w:eastAsia="SimSun" w:cs="SimSun"/>
          <w:sz w:val="21"/>
          <w:szCs w:val="21"/>
          <w:spacing w:val="-4"/>
        </w:rPr>
        <w:t>都是可以数字化的，不仅可以用结构化数据进行知识的传递，类似于汽车的制造，</w:t>
      </w:r>
      <w:r>
        <w:rPr>
          <w:rFonts w:ascii="SimSun" w:hAnsi="SimSun" w:eastAsia="SimSun" w:cs="SimSun"/>
          <w:sz w:val="21"/>
          <w:szCs w:val="21"/>
          <w:spacing w:val="-5"/>
        </w:rPr>
        <w:t>孪生的数据</w:t>
      </w:r>
      <w:r>
        <w:rPr>
          <w:rFonts w:ascii="SimSun" w:hAnsi="SimSun" w:eastAsia="SimSun" w:cs="SimSun"/>
          <w:sz w:val="21"/>
          <w:szCs w:val="21"/>
        </w:rPr>
        <w:t xml:space="preserve"> </w:t>
      </w:r>
      <w:r>
        <w:rPr>
          <w:rFonts w:ascii="SimSun" w:hAnsi="SimSun" w:eastAsia="SimSun" w:cs="SimSun"/>
          <w:sz w:val="21"/>
          <w:szCs w:val="21"/>
          <w:spacing w:val="-4"/>
        </w:rPr>
        <w:t>包括设计、生产、运行、维修、采购等，多个有相似、有不同的数据映射，必须将不同阶段的</w:t>
      </w:r>
      <w:r>
        <w:rPr>
          <w:rFonts w:ascii="SimSun" w:hAnsi="SimSun" w:eastAsia="SimSun" w:cs="SimSun"/>
          <w:sz w:val="21"/>
          <w:szCs w:val="21"/>
        </w:rPr>
        <w:t xml:space="preserve"> </w:t>
      </w:r>
      <w:r>
        <w:rPr>
          <w:rFonts w:ascii="SimSun" w:hAnsi="SimSun" w:eastAsia="SimSun" w:cs="SimSun"/>
          <w:sz w:val="21"/>
          <w:szCs w:val="21"/>
          <w:spacing w:val="-2"/>
        </w:rPr>
        <w:t>映射关联起来。在不同阶段转换时，可以自动产生为代码的实现。</w:t>
      </w:r>
    </w:p>
    <w:p>
      <w:pPr>
        <w:spacing w:line="345" w:lineRule="auto"/>
        <w:rPr>
          <w:rFonts w:ascii="Arial"/>
          <w:sz w:val="21"/>
        </w:rPr>
      </w:pPr>
      <w:r/>
    </w:p>
    <w:p>
      <w:pPr>
        <w:pStyle w:val="BodyText"/>
        <w:ind w:left="42"/>
        <w:spacing w:before="68" w:line="221" w:lineRule="auto"/>
        <w:outlineLvl w:val="6"/>
        <w:rPr>
          <w:sz w:val="21"/>
          <w:szCs w:val="21"/>
        </w:rPr>
      </w:pPr>
      <w:r>
        <w:rPr>
          <w:sz w:val="21"/>
          <w:szCs w:val="21"/>
          <w:b/>
          <w:bCs/>
          <w:spacing w:val="13"/>
        </w:rPr>
        <w:t>3.3.1</w:t>
      </w:r>
      <w:r>
        <w:rPr>
          <w:sz w:val="21"/>
          <w:szCs w:val="21"/>
          <w:spacing w:val="13"/>
        </w:rPr>
        <w:t xml:space="preserve">  </w:t>
      </w:r>
      <w:r>
        <w:rPr>
          <w:sz w:val="21"/>
          <w:szCs w:val="21"/>
          <w:b/>
          <w:bCs/>
          <w:spacing w:val="13"/>
        </w:rPr>
        <w:t>业务方案的结构化</w:t>
      </w:r>
    </w:p>
    <w:p>
      <w:pPr>
        <w:ind w:left="39" w:right="44" w:firstLine="420"/>
        <w:spacing w:before="263" w:line="254" w:lineRule="auto"/>
        <w:rPr>
          <w:rFonts w:ascii="SimSun" w:hAnsi="SimSun" w:eastAsia="SimSun" w:cs="SimSun"/>
          <w:sz w:val="21"/>
          <w:szCs w:val="21"/>
        </w:rPr>
      </w:pPr>
      <w:r>
        <w:rPr>
          <w:rFonts w:ascii="SimSun" w:hAnsi="SimSun" w:eastAsia="SimSun" w:cs="SimSun"/>
          <w:sz w:val="21"/>
          <w:szCs w:val="21"/>
          <w:spacing w:val="2"/>
        </w:rPr>
        <w:t>上一节我们讲到，数字化的软件研发需要研发过程中的产物做到“数字孪生”。那</w:t>
      </w:r>
      <w:r>
        <w:rPr>
          <w:rFonts w:ascii="SimSun" w:hAnsi="SimSun" w:eastAsia="SimSun" w:cs="SimSun"/>
          <w:sz w:val="21"/>
          <w:szCs w:val="21"/>
          <w:spacing w:val="1"/>
        </w:rPr>
        <w:t>我们</w:t>
      </w:r>
      <w:r>
        <w:rPr>
          <w:rFonts w:ascii="SimSun" w:hAnsi="SimSun" w:eastAsia="SimSun" w:cs="SimSun"/>
          <w:sz w:val="21"/>
          <w:szCs w:val="21"/>
        </w:rPr>
        <w:t xml:space="preserve"> </w:t>
      </w:r>
      <w:r>
        <w:rPr>
          <w:rFonts w:ascii="SimSun" w:hAnsi="SimSun" w:eastAsia="SimSun" w:cs="SimSun"/>
          <w:sz w:val="21"/>
          <w:szCs w:val="21"/>
          <w:spacing w:val="-6"/>
        </w:rPr>
        <w:t>在这里就可以考虑以下三个问题：</w:t>
      </w:r>
    </w:p>
    <w:p>
      <w:pPr>
        <w:ind w:left="569" w:right="925"/>
        <w:spacing w:before="183" w:line="250" w:lineRule="auto"/>
        <w:rPr>
          <w:rFonts w:ascii="SimSun" w:hAnsi="SimSun" w:eastAsia="SimSun" w:cs="SimSun"/>
          <w:sz w:val="21"/>
          <w:szCs w:val="21"/>
        </w:rPr>
      </w:pPr>
      <w:r>
        <w:rPr>
          <w:rFonts w:ascii="SimSun" w:hAnsi="SimSun" w:eastAsia="SimSun" w:cs="SimSun"/>
          <w:sz w:val="21"/>
          <w:szCs w:val="21"/>
          <w:spacing w:val="1"/>
        </w:rPr>
        <w:t>(1)业务方案如何进行系统性、条目化的描述，保证描述的准</w:t>
      </w:r>
      <w:r>
        <w:rPr>
          <w:rFonts w:ascii="SimSun" w:hAnsi="SimSun" w:eastAsia="SimSun" w:cs="SimSun"/>
          <w:sz w:val="21"/>
          <w:szCs w:val="21"/>
        </w:rPr>
        <w:t>确性和完备性。 </w:t>
      </w:r>
      <w:r>
        <w:rPr>
          <w:rFonts w:ascii="SimSun" w:hAnsi="SimSun" w:eastAsia="SimSun" w:cs="SimSun"/>
          <w:sz w:val="21"/>
          <w:szCs w:val="21"/>
          <w:spacing w:val="2"/>
        </w:rPr>
        <w:t>(2)如何将业务方案的系统性描述变成结构化数据。</w:t>
      </w:r>
    </w:p>
    <w:p>
      <w:pPr>
        <w:ind w:left="39" w:right="80" w:firstLine="530"/>
        <w:spacing w:before="61" w:line="263" w:lineRule="auto"/>
        <w:rPr>
          <w:rFonts w:ascii="SimSun" w:hAnsi="SimSun" w:eastAsia="SimSun" w:cs="SimSun"/>
          <w:sz w:val="21"/>
          <w:szCs w:val="21"/>
        </w:rPr>
      </w:pPr>
      <w:r>
        <w:rPr>
          <w:rFonts w:ascii="SimSun" w:hAnsi="SimSun" w:eastAsia="SimSun" w:cs="SimSun"/>
          <w:sz w:val="21"/>
          <w:szCs w:val="21"/>
          <w:spacing w:val="1"/>
        </w:rPr>
        <w:t>(3)如何根据这些结构化数据，自动转换成代码实现或实现框架，提高开</w:t>
      </w:r>
      <w:r>
        <w:rPr>
          <w:rFonts w:ascii="SimSun" w:hAnsi="SimSun" w:eastAsia="SimSun" w:cs="SimSun"/>
          <w:sz w:val="21"/>
          <w:szCs w:val="21"/>
        </w:rPr>
        <w:t>发的效率。事 </w:t>
      </w:r>
      <w:r>
        <w:rPr>
          <w:rFonts w:ascii="SimSun" w:hAnsi="SimSun" w:eastAsia="SimSun" w:cs="SimSun"/>
          <w:sz w:val="21"/>
          <w:szCs w:val="21"/>
          <w:spacing w:val="3"/>
        </w:rPr>
        <w:t>实上，做到第(3)点是非常困难的，因此我们这里只是把业</w:t>
      </w:r>
      <w:r>
        <w:rPr>
          <w:rFonts w:ascii="SimSun" w:hAnsi="SimSun" w:eastAsia="SimSun" w:cs="SimSun"/>
          <w:sz w:val="21"/>
          <w:szCs w:val="21"/>
          <w:spacing w:val="2"/>
        </w:rPr>
        <w:t>务方案用结构化方式体现出来，</w:t>
      </w:r>
      <w:r>
        <w:rPr>
          <w:rFonts w:ascii="SimSun" w:hAnsi="SimSun" w:eastAsia="SimSun" w:cs="SimSun"/>
          <w:sz w:val="21"/>
          <w:szCs w:val="21"/>
        </w:rPr>
        <w:t xml:space="preserve"> </w:t>
      </w:r>
      <w:r>
        <w:rPr>
          <w:rFonts w:ascii="SimSun" w:hAnsi="SimSun" w:eastAsia="SimSun" w:cs="SimSun"/>
          <w:sz w:val="21"/>
          <w:szCs w:val="21"/>
          <w:spacing w:val="19"/>
        </w:rPr>
        <w:t>保证上述第(1)点，考虑第(2)点。</w:t>
      </w:r>
    </w:p>
    <w:p>
      <w:pPr>
        <w:ind w:left="39" w:right="82" w:firstLine="420"/>
        <w:spacing w:before="211" w:line="255" w:lineRule="auto"/>
        <w:rPr>
          <w:rFonts w:ascii="SimSun" w:hAnsi="SimSun" w:eastAsia="SimSun" w:cs="SimSun"/>
          <w:sz w:val="21"/>
          <w:szCs w:val="21"/>
        </w:rPr>
      </w:pPr>
      <w:r>
        <w:rPr>
          <w:rFonts w:ascii="SimSun" w:hAnsi="SimSun" w:eastAsia="SimSun" w:cs="SimSun"/>
          <w:sz w:val="21"/>
          <w:szCs w:val="21"/>
          <w:spacing w:val="1"/>
        </w:rPr>
        <w:t>系统性、完备性描述业务方案，精益画布就是一种选择。这里以精益画布为例，介</w:t>
      </w:r>
      <w:r>
        <w:rPr>
          <w:rFonts w:ascii="SimSun" w:hAnsi="SimSun" w:eastAsia="SimSun" w:cs="SimSun"/>
          <w:sz w:val="21"/>
          <w:szCs w:val="21"/>
        </w:rPr>
        <w:t>绍业 </w:t>
      </w:r>
      <w:r>
        <w:rPr>
          <w:rFonts w:ascii="SimSun" w:hAnsi="SimSun" w:eastAsia="SimSun" w:cs="SimSun"/>
          <w:sz w:val="21"/>
          <w:szCs w:val="21"/>
          <w:spacing w:val="-10"/>
        </w:rPr>
        <w:t>务方案的结构化描述，根据这一方法，也可以演变为其他方式，但是结构化本身强调的系统性、</w:t>
      </w:r>
      <w:r>
        <w:rPr>
          <w:rFonts w:ascii="SimSun" w:hAnsi="SimSun" w:eastAsia="SimSun" w:cs="SimSun"/>
          <w:sz w:val="21"/>
          <w:szCs w:val="21"/>
          <w:spacing w:val="4"/>
        </w:rPr>
        <w:t xml:space="preserve"> </w:t>
      </w:r>
      <w:r>
        <w:rPr>
          <w:rFonts w:ascii="SimSun" w:hAnsi="SimSun" w:eastAsia="SimSun" w:cs="SimSun"/>
          <w:sz w:val="21"/>
          <w:szCs w:val="21"/>
          <w:spacing w:val="-9"/>
        </w:rPr>
        <w:t>条目化特征是关键。</w:t>
      </w:r>
    </w:p>
    <w:p>
      <w:pPr>
        <w:ind w:left="39" w:right="31" w:firstLine="420"/>
        <w:spacing w:before="60" w:line="259" w:lineRule="auto"/>
        <w:rPr>
          <w:rFonts w:ascii="SimSun" w:hAnsi="SimSun" w:eastAsia="SimSun" w:cs="SimSun"/>
          <w:sz w:val="21"/>
          <w:szCs w:val="21"/>
        </w:rPr>
      </w:pPr>
      <w:r>
        <w:rPr>
          <w:rFonts w:ascii="SimSun" w:hAnsi="SimSun" w:eastAsia="SimSun" w:cs="SimSun"/>
          <w:sz w:val="21"/>
          <w:szCs w:val="21"/>
          <w:spacing w:val="2"/>
        </w:rPr>
        <w:t>精益画布是《精益创业实战》作者阿什·莫瑞亚根据亚历山大·奥斯特瓦德的“商业模</w:t>
      </w:r>
      <w:r>
        <w:rPr>
          <w:rFonts w:ascii="SimSun" w:hAnsi="SimSun" w:eastAsia="SimSun" w:cs="SimSun"/>
          <w:sz w:val="21"/>
          <w:szCs w:val="21"/>
          <w:spacing w:val="11"/>
        </w:rPr>
        <w:t xml:space="preserve"> </w:t>
      </w:r>
      <w:r>
        <w:rPr>
          <w:rFonts w:ascii="SimSun" w:hAnsi="SimSun" w:eastAsia="SimSun" w:cs="SimSun"/>
          <w:sz w:val="21"/>
          <w:szCs w:val="21"/>
          <w:spacing w:val="-2"/>
        </w:rPr>
        <w:t>式画布”方法改良而来的，它是呈现在一张纸上的可视化简明的商业计划书，</w:t>
      </w:r>
      <w:r>
        <w:rPr>
          <w:rFonts w:ascii="SimSun" w:hAnsi="SimSun" w:eastAsia="SimSun" w:cs="SimSun"/>
          <w:sz w:val="21"/>
          <w:szCs w:val="21"/>
          <w:spacing w:val="-3"/>
        </w:rPr>
        <w:t>如图3-3所示。</w:t>
      </w:r>
    </w:p>
    <w:p>
      <w:pPr>
        <w:spacing w:line="168" w:lineRule="exact"/>
        <w:rPr/>
      </w:pPr>
      <w:r/>
    </w:p>
    <w:tbl>
      <w:tblPr>
        <w:tblStyle w:val="TableNormal"/>
        <w:tblW w:w="8300" w:type="dxa"/>
        <w:tblInd w:w="1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63"/>
        <w:gridCol w:w="1648"/>
        <w:gridCol w:w="819"/>
        <w:gridCol w:w="859"/>
        <w:gridCol w:w="1648"/>
        <w:gridCol w:w="1663"/>
      </w:tblGrid>
      <w:tr>
        <w:trPr>
          <w:trHeight w:val="464" w:hRule="atLeast"/>
        </w:trPr>
        <w:tc>
          <w:tcPr>
            <w:tcW w:w="1663" w:type="dxa"/>
            <w:vAlign w:val="top"/>
          </w:tcPr>
          <w:p>
            <w:pPr>
              <w:ind w:left="606"/>
              <w:spacing w:before="169" w:line="221" w:lineRule="auto"/>
              <w:rPr>
                <w:rFonts w:ascii="SimSun" w:hAnsi="SimSun" w:eastAsia="SimSun" w:cs="SimSun"/>
                <w:sz w:val="12"/>
                <w:szCs w:val="12"/>
              </w:rPr>
            </w:pPr>
            <w:r>
              <w:rPr>
                <w:rFonts w:ascii="SimSun" w:hAnsi="SimSun" w:eastAsia="SimSun" w:cs="SimSun"/>
                <w:sz w:val="12"/>
                <w:szCs w:val="12"/>
                <w:b/>
                <w:bCs/>
                <w:spacing w:val="-12"/>
              </w:rPr>
              <w:t>1</w:t>
            </w:r>
            <w:r>
              <w:rPr>
                <w:rFonts w:ascii="SimSun" w:hAnsi="SimSun" w:eastAsia="SimSun" w:cs="SimSun"/>
                <w:sz w:val="12"/>
                <w:szCs w:val="12"/>
                <w:spacing w:val="36"/>
              </w:rPr>
              <w:t xml:space="preserve"> </w:t>
            </w:r>
            <w:r>
              <w:rPr>
                <w:rFonts w:ascii="SimSun" w:hAnsi="SimSun" w:eastAsia="SimSun" w:cs="SimSun"/>
                <w:sz w:val="12"/>
                <w:szCs w:val="12"/>
                <w:b/>
                <w:bCs/>
                <w:spacing w:val="-12"/>
              </w:rPr>
              <w:t>问</w:t>
            </w:r>
            <w:r>
              <w:rPr>
                <w:rFonts w:ascii="SimSun" w:hAnsi="SimSun" w:eastAsia="SimSun" w:cs="SimSun"/>
                <w:sz w:val="12"/>
                <w:szCs w:val="12"/>
                <w:spacing w:val="22"/>
                <w:w w:val="101"/>
              </w:rPr>
              <w:t xml:space="preserve"> </w:t>
            </w:r>
            <w:r>
              <w:rPr>
                <w:rFonts w:ascii="SimSun" w:hAnsi="SimSun" w:eastAsia="SimSun" w:cs="SimSun"/>
                <w:sz w:val="12"/>
                <w:szCs w:val="12"/>
                <w:b/>
                <w:bCs/>
                <w:spacing w:val="-12"/>
              </w:rPr>
              <w:t>题</w:t>
            </w:r>
          </w:p>
        </w:tc>
        <w:tc>
          <w:tcPr>
            <w:tcW w:w="1648" w:type="dxa"/>
            <w:vAlign w:val="top"/>
          </w:tcPr>
          <w:p>
            <w:pPr>
              <w:ind w:left="513"/>
              <w:spacing w:before="168" w:line="219" w:lineRule="auto"/>
              <w:rPr>
                <w:rFonts w:ascii="SimSun" w:hAnsi="SimSun" w:eastAsia="SimSun" w:cs="SimSun"/>
                <w:sz w:val="12"/>
                <w:szCs w:val="12"/>
              </w:rPr>
            </w:pPr>
            <w:r>
              <w:rPr>
                <w:rFonts w:ascii="SimSun" w:hAnsi="SimSun" w:eastAsia="SimSun" w:cs="SimSun"/>
                <w:sz w:val="12"/>
                <w:szCs w:val="12"/>
                <w:b/>
                <w:bCs/>
                <w:spacing w:val="-2"/>
              </w:rPr>
              <w:t>4.解决方案</w:t>
            </w:r>
          </w:p>
        </w:tc>
        <w:tc>
          <w:tcPr>
            <w:tcW w:w="1678" w:type="dxa"/>
            <w:vAlign w:val="top"/>
            <w:gridSpan w:val="2"/>
          </w:tcPr>
          <w:p>
            <w:pPr>
              <w:ind w:left="565"/>
              <w:spacing w:before="168" w:line="219" w:lineRule="auto"/>
              <w:rPr>
                <w:rFonts w:ascii="SimSun" w:hAnsi="SimSun" w:eastAsia="SimSun" w:cs="SimSun"/>
                <w:sz w:val="12"/>
                <w:szCs w:val="12"/>
              </w:rPr>
            </w:pPr>
            <w:r>
              <w:rPr>
                <w:rFonts w:ascii="SimSun" w:hAnsi="SimSun" w:eastAsia="SimSun" w:cs="SimSun"/>
                <w:sz w:val="12"/>
                <w:szCs w:val="12"/>
                <w:b/>
                <w:bCs/>
                <w:spacing w:val="-3"/>
              </w:rPr>
              <w:t>3独特卖点</w:t>
            </w:r>
          </w:p>
        </w:tc>
        <w:tc>
          <w:tcPr>
            <w:tcW w:w="1648" w:type="dxa"/>
            <w:vAlign w:val="top"/>
          </w:tcPr>
          <w:p>
            <w:pPr>
              <w:ind w:left="497"/>
              <w:spacing w:before="168" w:line="219" w:lineRule="auto"/>
              <w:rPr>
                <w:rFonts w:ascii="SimSun" w:hAnsi="SimSun" w:eastAsia="SimSun" w:cs="SimSun"/>
                <w:sz w:val="12"/>
                <w:szCs w:val="12"/>
              </w:rPr>
            </w:pPr>
            <w:r>
              <w:rPr>
                <w:rFonts w:ascii="SimSun" w:hAnsi="SimSun" w:eastAsia="SimSun" w:cs="SimSun"/>
                <w:sz w:val="12"/>
                <w:szCs w:val="12"/>
                <w:b/>
                <w:bCs/>
                <w:spacing w:val="19"/>
              </w:rPr>
              <w:t>7竟争壁垒</w:t>
            </w:r>
          </w:p>
        </w:tc>
        <w:tc>
          <w:tcPr>
            <w:tcW w:w="1663" w:type="dxa"/>
            <w:vAlign w:val="top"/>
          </w:tcPr>
          <w:p>
            <w:pPr>
              <w:ind w:left="559"/>
              <w:spacing w:before="168" w:line="220" w:lineRule="auto"/>
              <w:rPr>
                <w:rFonts w:ascii="SimSun" w:hAnsi="SimSun" w:eastAsia="SimSun" w:cs="SimSun"/>
                <w:sz w:val="12"/>
                <w:szCs w:val="12"/>
              </w:rPr>
            </w:pPr>
            <w:r>
              <w:rPr>
                <w:rFonts w:ascii="SimSun" w:hAnsi="SimSun" w:eastAsia="SimSun" w:cs="SimSun"/>
                <w:sz w:val="12"/>
                <w:szCs w:val="12"/>
                <w:b/>
                <w:bCs/>
                <w:spacing w:val="-3"/>
              </w:rPr>
              <w:t>2用户细分</w:t>
            </w:r>
          </w:p>
        </w:tc>
      </w:tr>
      <w:tr>
        <w:trPr>
          <w:trHeight w:val="1107" w:hRule="atLeast"/>
        </w:trPr>
        <w:tc>
          <w:tcPr>
            <w:tcW w:w="1663" w:type="dxa"/>
            <w:vAlign w:val="top"/>
          </w:tcPr>
          <w:p>
            <w:pPr>
              <w:pStyle w:val="TableText"/>
              <w:spacing w:line="454" w:lineRule="auto"/>
              <w:rPr/>
            </w:pPr>
            <w:r/>
          </w:p>
          <w:p>
            <w:pPr>
              <w:ind w:left="134"/>
              <w:spacing w:before="39" w:line="219" w:lineRule="auto"/>
              <w:rPr>
                <w:rFonts w:ascii="SimSun" w:hAnsi="SimSun" w:eastAsia="SimSun" w:cs="SimSun"/>
                <w:sz w:val="12"/>
                <w:szCs w:val="12"/>
              </w:rPr>
            </w:pPr>
            <w:r>
              <w:rPr>
                <w:rFonts w:ascii="SimSun" w:hAnsi="SimSun" w:eastAsia="SimSun" w:cs="SimSun"/>
                <w:sz w:val="12"/>
                <w:szCs w:val="12"/>
                <w:spacing w:val="-1"/>
              </w:rPr>
              <w:t>客户最需要解决的3个问题</w:t>
            </w:r>
          </w:p>
        </w:tc>
        <w:tc>
          <w:tcPr>
            <w:tcW w:w="1648" w:type="dxa"/>
            <w:vAlign w:val="top"/>
          </w:tcPr>
          <w:p>
            <w:pPr>
              <w:pStyle w:val="TableText"/>
              <w:spacing w:line="454" w:lineRule="auto"/>
              <w:rPr/>
            </w:pPr>
            <w:r/>
          </w:p>
          <w:p>
            <w:pPr>
              <w:ind w:left="241"/>
              <w:spacing w:before="39" w:line="219" w:lineRule="auto"/>
              <w:rPr>
                <w:rFonts w:ascii="SimSun" w:hAnsi="SimSun" w:eastAsia="SimSun" w:cs="SimSun"/>
                <w:sz w:val="12"/>
                <w:szCs w:val="12"/>
              </w:rPr>
            </w:pPr>
            <w:r>
              <w:rPr>
                <w:rFonts w:ascii="SimSun" w:hAnsi="SimSun" w:eastAsia="SimSun" w:cs="SimSun"/>
                <w:sz w:val="12"/>
                <w:szCs w:val="12"/>
                <w:spacing w:val="-1"/>
              </w:rPr>
              <w:t>产品最重要的3个功能</w:t>
            </w:r>
          </w:p>
        </w:tc>
        <w:tc>
          <w:tcPr>
            <w:tcW w:w="1678" w:type="dxa"/>
            <w:vAlign w:val="top"/>
            <w:gridSpan w:val="2"/>
          </w:tcPr>
          <w:p>
            <w:pPr>
              <w:pStyle w:val="TableText"/>
              <w:spacing w:line="244" w:lineRule="auto"/>
              <w:rPr/>
            </w:pPr>
            <w:r/>
          </w:p>
          <w:p>
            <w:pPr>
              <w:ind w:left="53"/>
              <w:spacing w:before="39" w:line="219" w:lineRule="auto"/>
              <w:rPr>
                <w:rFonts w:ascii="SimSun" w:hAnsi="SimSun" w:eastAsia="SimSun" w:cs="SimSun"/>
                <w:sz w:val="12"/>
                <w:szCs w:val="12"/>
              </w:rPr>
            </w:pPr>
            <w:r>
              <w:rPr>
                <w:rFonts w:ascii="SimSun" w:hAnsi="SimSun" w:eastAsia="SimSun" w:cs="SimSun"/>
                <w:sz w:val="12"/>
                <w:szCs w:val="12"/>
                <w:spacing w:val="-1"/>
              </w:rPr>
              <w:t>用一句简明扼要但引人注目的</w:t>
            </w:r>
          </w:p>
          <w:p>
            <w:pPr>
              <w:ind w:left="53"/>
              <w:spacing w:before="58" w:line="219" w:lineRule="auto"/>
              <w:rPr>
                <w:rFonts w:ascii="SimSun" w:hAnsi="SimSun" w:eastAsia="SimSun" w:cs="SimSun"/>
                <w:sz w:val="12"/>
                <w:szCs w:val="12"/>
              </w:rPr>
            </w:pPr>
            <w:r>
              <w:rPr>
                <w:rFonts w:ascii="SimSun" w:hAnsi="SimSun" w:eastAsia="SimSun" w:cs="SimSun"/>
                <w:sz w:val="12"/>
                <w:szCs w:val="12"/>
                <w:spacing w:val="-1"/>
              </w:rPr>
              <w:t>话来说明为什么你的产品与众</w:t>
            </w:r>
          </w:p>
          <w:p>
            <w:pPr>
              <w:ind w:left="413"/>
              <w:spacing w:before="57" w:line="219" w:lineRule="auto"/>
              <w:rPr>
                <w:rFonts w:ascii="SimSun" w:hAnsi="SimSun" w:eastAsia="SimSun" w:cs="SimSun"/>
                <w:sz w:val="12"/>
                <w:szCs w:val="12"/>
              </w:rPr>
            </w:pPr>
            <w:r>
              <w:rPr>
                <w:rFonts w:ascii="SimSun" w:hAnsi="SimSun" w:eastAsia="SimSun" w:cs="SimSun"/>
                <w:sz w:val="12"/>
                <w:szCs w:val="12"/>
                <w:spacing w:val="-1"/>
              </w:rPr>
              <w:t>不同、值得购买</w:t>
            </w:r>
          </w:p>
        </w:tc>
        <w:tc>
          <w:tcPr>
            <w:tcW w:w="1648" w:type="dxa"/>
            <w:vAlign w:val="top"/>
          </w:tcPr>
          <w:p>
            <w:pPr>
              <w:pStyle w:val="TableText"/>
              <w:spacing w:line="364" w:lineRule="auto"/>
              <w:rPr/>
            </w:pPr>
            <w:r/>
          </w:p>
          <w:p>
            <w:pPr>
              <w:ind w:left="514" w:right="47" w:hanging="479"/>
              <w:spacing w:before="39" w:line="256" w:lineRule="auto"/>
              <w:rPr>
                <w:rFonts w:ascii="SimSun" w:hAnsi="SimSun" w:eastAsia="SimSun" w:cs="SimSun"/>
                <w:sz w:val="12"/>
                <w:szCs w:val="12"/>
              </w:rPr>
            </w:pPr>
            <w:r>
              <w:rPr>
                <w:rFonts w:ascii="SimSun" w:hAnsi="SimSun" w:eastAsia="SimSun" w:cs="SimSun"/>
                <w:sz w:val="12"/>
                <w:szCs w:val="12"/>
                <w:spacing w:val="-1"/>
              </w:rPr>
              <w:t>无法被对手轻易复制或者买去</w:t>
            </w:r>
            <w:r>
              <w:rPr>
                <w:rFonts w:ascii="SimSun" w:hAnsi="SimSun" w:eastAsia="SimSun" w:cs="SimSun"/>
                <w:sz w:val="12"/>
                <w:szCs w:val="12"/>
                <w:spacing w:val="6"/>
              </w:rPr>
              <w:t xml:space="preserve"> </w:t>
            </w:r>
            <w:r>
              <w:rPr>
                <w:rFonts w:ascii="SimSun" w:hAnsi="SimSun" w:eastAsia="SimSun" w:cs="SimSun"/>
                <w:sz w:val="12"/>
                <w:szCs w:val="12"/>
                <w:spacing w:val="1"/>
              </w:rPr>
              <w:t>的竞争优势</w:t>
            </w:r>
          </w:p>
        </w:tc>
        <w:tc>
          <w:tcPr>
            <w:tcW w:w="1663" w:type="dxa"/>
            <w:vAlign w:val="top"/>
            <w:vMerge w:val="restart"/>
            <w:tcBorders>
              <w:bottom w:val="nil"/>
            </w:tcBorders>
          </w:tcPr>
          <w:p>
            <w:pPr>
              <w:pStyle w:val="TableText"/>
              <w:spacing w:line="307" w:lineRule="auto"/>
              <w:rPr/>
            </w:pPr>
            <w:r/>
          </w:p>
          <w:p>
            <w:pPr>
              <w:pStyle w:val="TableText"/>
              <w:spacing w:line="307" w:lineRule="auto"/>
              <w:rPr/>
            </w:pPr>
            <w:r/>
          </w:p>
          <w:p>
            <w:pPr>
              <w:pStyle w:val="TableText"/>
              <w:spacing w:line="307" w:lineRule="auto"/>
              <w:rPr/>
            </w:pPr>
            <w:r/>
          </w:p>
          <w:p>
            <w:pPr>
              <w:ind w:left="407"/>
              <w:spacing w:before="39" w:line="220" w:lineRule="auto"/>
              <w:rPr>
                <w:rFonts w:ascii="SimSun" w:hAnsi="SimSun" w:eastAsia="SimSun" w:cs="SimSun"/>
                <w:sz w:val="12"/>
                <w:szCs w:val="12"/>
              </w:rPr>
            </w:pPr>
            <w:r>
              <w:rPr>
                <w:rFonts w:ascii="SimSun" w:hAnsi="SimSun" w:eastAsia="SimSun" w:cs="SimSun"/>
                <w:sz w:val="12"/>
                <w:szCs w:val="12"/>
                <w:spacing w:val="2"/>
              </w:rPr>
              <w:t>目标用户、客户</w:t>
            </w:r>
          </w:p>
        </w:tc>
      </w:tr>
      <w:tr>
        <w:trPr>
          <w:trHeight w:val="468" w:hRule="atLeast"/>
        </w:trPr>
        <w:tc>
          <w:tcPr>
            <w:tcW w:w="1663" w:type="dxa"/>
            <w:vAlign w:val="top"/>
            <w:vMerge w:val="restart"/>
            <w:tcBorders>
              <w:bottom w:val="nil"/>
            </w:tcBorders>
          </w:tcPr>
          <w:p>
            <w:pPr>
              <w:pStyle w:val="TableText"/>
              <w:spacing w:line="367" w:lineRule="auto"/>
              <w:rPr/>
            </w:pPr>
            <w:r/>
          </w:p>
          <w:p>
            <w:pPr>
              <w:ind w:left="404"/>
              <w:spacing w:before="39" w:line="219" w:lineRule="auto"/>
              <w:rPr>
                <w:rFonts w:ascii="SimSun" w:hAnsi="SimSun" w:eastAsia="SimSun" w:cs="SimSun"/>
                <w:sz w:val="12"/>
                <w:szCs w:val="12"/>
              </w:rPr>
            </w:pPr>
            <w:r>
              <w:rPr>
                <w:rFonts w:ascii="SimSun" w:hAnsi="SimSun" w:eastAsia="SimSun" w:cs="SimSun"/>
                <w:sz w:val="12"/>
                <w:szCs w:val="12"/>
                <w:spacing w:val="-1"/>
              </w:rPr>
              <w:t>产品的商业目标</w:t>
            </w:r>
          </w:p>
        </w:tc>
        <w:tc>
          <w:tcPr>
            <w:tcW w:w="1648" w:type="dxa"/>
            <w:vAlign w:val="top"/>
          </w:tcPr>
          <w:p>
            <w:pPr>
              <w:ind w:left="543"/>
              <w:spacing w:before="177" w:line="220" w:lineRule="auto"/>
              <w:rPr>
                <w:rFonts w:ascii="SimSun" w:hAnsi="SimSun" w:eastAsia="SimSun" w:cs="SimSun"/>
                <w:sz w:val="12"/>
                <w:szCs w:val="12"/>
              </w:rPr>
            </w:pPr>
            <w:r>
              <w:rPr>
                <w:rFonts w:ascii="SimSun" w:hAnsi="SimSun" w:eastAsia="SimSun" w:cs="SimSun"/>
                <w:sz w:val="12"/>
                <w:szCs w:val="12"/>
                <w:b/>
                <w:bCs/>
                <w:spacing w:val="-3"/>
              </w:rPr>
              <w:t>6关键指标</w:t>
            </w:r>
          </w:p>
        </w:tc>
        <w:tc>
          <w:tcPr>
            <w:tcW w:w="1678" w:type="dxa"/>
            <w:vAlign w:val="top"/>
            <w:gridSpan w:val="2"/>
            <w:vMerge w:val="restart"/>
            <w:tcBorders>
              <w:bottom w:val="nil"/>
            </w:tcBorders>
          </w:tcPr>
          <w:p>
            <w:pPr>
              <w:pStyle w:val="TableText"/>
              <w:spacing w:line="367" w:lineRule="auto"/>
              <w:rPr/>
            </w:pPr>
            <w:r/>
          </w:p>
          <w:p>
            <w:pPr>
              <w:ind w:left="293"/>
              <w:spacing w:before="39" w:line="219" w:lineRule="auto"/>
              <w:rPr>
                <w:rFonts w:ascii="SimSun" w:hAnsi="SimSun" w:eastAsia="SimSun" w:cs="SimSun"/>
                <w:sz w:val="12"/>
                <w:szCs w:val="12"/>
              </w:rPr>
            </w:pPr>
            <w:r>
              <w:rPr>
                <w:rFonts w:ascii="SimSun" w:hAnsi="SimSun" w:eastAsia="SimSun" w:cs="SimSun"/>
                <w:sz w:val="12"/>
                <w:szCs w:val="12"/>
                <w:spacing w:val="-1"/>
              </w:rPr>
              <w:t>一句话描述你的产品</w:t>
            </w:r>
          </w:p>
        </w:tc>
        <w:tc>
          <w:tcPr>
            <w:tcW w:w="1648" w:type="dxa"/>
            <w:vAlign w:val="top"/>
          </w:tcPr>
          <w:p>
            <w:pPr>
              <w:ind w:left="615"/>
              <w:spacing w:before="179" w:line="219" w:lineRule="auto"/>
              <w:rPr>
                <w:rFonts w:ascii="SimSun" w:hAnsi="SimSun" w:eastAsia="SimSun" w:cs="SimSun"/>
                <w:sz w:val="12"/>
                <w:szCs w:val="12"/>
              </w:rPr>
            </w:pPr>
            <w:r>
              <w:rPr>
                <w:rFonts w:ascii="SimSun" w:hAnsi="SimSun" w:eastAsia="SimSun" w:cs="SimSun"/>
                <w:sz w:val="12"/>
                <w:szCs w:val="12"/>
                <w:spacing w:val="-3"/>
              </w:rPr>
              <w:t>5</w:t>
            </w:r>
            <w:r>
              <w:rPr>
                <w:rFonts w:ascii="SimSun" w:hAnsi="SimSun" w:eastAsia="SimSun" w:cs="SimSun"/>
                <w:sz w:val="12"/>
                <w:szCs w:val="12"/>
                <w:spacing w:val="1"/>
              </w:rPr>
              <w:t xml:space="preserve"> </w:t>
            </w:r>
            <w:r>
              <w:rPr>
                <w:rFonts w:ascii="SimSun" w:hAnsi="SimSun" w:eastAsia="SimSun" w:cs="SimSun"/>
                <w:sz w:val="12"/>
                <w:szCs w:val="12"/>
                <w:spacing w:val="-3"/>
              </w:rPr>
              <w:t>梁 道</w:t>
            </w:r>
          </w:p>
        </w:tc>
        <w:tc>
          <w:tcPr>
            <w:tcW w:w="1663" w:type="dxa"/>
            <w:vAlign w:val="top"/>
            <w:vMerge w:val="continue"/>
            <w:tcBorders>
              <w:top w:val="nil"/>
              <w:bottom w:val="nil"/>
            </w:tcBorders>
          </w:tcPr>
          <w:p>
            <w:pPr>
              <w:pStyle w:val="TableText"/>
              <w:rPr/>
            </w:pPr>
            <w:r/>
          </w:p>
        </w:tc>
      </w:tr>
      <w:tr>
        <w:trPr>
          <w:trHeight w:val="449" w:hRule="atLeast"/>
        </w:trPr>
        <w:tc>
          <w:tcPr>
            <w:tcW w:w="1663" w:type="dxa"/>
            <w:vAlign w:val="top"/>
            <w:vMerge w:val="continue"/>
            <w:tcBorders>
              <w:top w:val="nil"/>
            </w:tcBorders>
          </w:tcPr>
          <w:p>
            <w:pPr>
              <w:pStyle w:val="TableText"/>
              <w:rPr/>
            </w:pPr>
            <w:r/>
          </w:p>
        </w:tc>
        <w:tc>
          <w:tcPr>
            <w:tcW w:w="1648" w:type="dxa"/>
            <w:vAlign w:val="top"/>
          </w:tcPr>
          <w:p>
            <w:pPr>
              <w:ind w:left="393"/>
              <w:spacing w:before="168" w:line="219" w:lineRule="auto"/>
              <w:rPr>
                <w:rFonts w:ascii="SimSun" w:hAnsi="SimSun" w:eastAsia="SimSun" w:cs="SimSun"/>
                <w:sz w:val="12"/>
                <w:szCs w:val="12"/>
              </w:rPr>
            </w:pPr>
            <w:r>
              <w:rPr>
                <w:rFonts w:ascii="SimSun" w:hAnsi="SimSun" w:eastAsia="SimSun" w:cs="SimSun"/>
                <w:sz w:val="12"/>
                <w:szCs w:val="12"/>
                <w:b/>
                <w:bCs/>
                <w:spacing w:val="-2"/>
              </w:rPr>
              <w:t>应考虑哪些东西</w:t>
            </w:r>
          </w:p>
        </w:tc>
        <w:tc>
          <w:tcPr>
            <w:tcW w:w="1678" w:type="dxa"/>
            <w:vAlign w:val="top"/>
            <w:gridSpan w:val="2"/>
            <w:vMerge w:val="continue"/>
            <w:tcBorders>
              <w:top w:val="nil"/>
            </w:tcBorders>
          </w:tcPr>
          <w:p>
            <w:pPr>
              <w:pStyle w:val="TableText"/>
              <w:rPr/>
            </w:pPr>
            <w:r/>
          </w:p>
        </w:tc>
        <w:tc>
          <w:tcPr>
            <w:tcW w:w="1648" w:type="dxa"/>
            <w:vAlign w:val="top"/>
          </w:tcPr>
          <w:p>
            <w:pPr>
              <w:ind w:left="95"/>
              <w:spacing w:before="171" w:line="220" w:lineRule="auto"/>
              <w:rPr>
                <w:rFonts w:ascii="SimSun" w:hAnsi="SimSun" w:eastAsia="SimSun" w:cs="SimSun"/>
                <w:sz w:val="12"/>
                <w:szCs w:val="12"/>
              </w:rPr>
            </w:pPr>
            <w:r>
              <w:rPr>
                <w:rFonts w:ascii="SimSun" w:hAnsi="SimSun" w:eastAsia="SimSun" w:cs="SimSun"/>
                <w:sz w:val="12"/>
                <w:szCs w:val="12"/>
                <w:spacing w:val="-1"/>
              </w:rPr>
              <w:t>如何找到客户以及如何推广</w:t>
            </w:r>
          </w:p>
        </w:tc>
        <w:tc>
          <w:tcPr>
            <w:tcW w:w="1663" w:type="dxa"/>
            <w:vAlign w:val="top"/>
            <w:vMerge w:val="continue"/>
            <w:tcBorders>
              <w:top w:val="nil"/>
            </w:tcBorders>
          </w:tcPr>
          <w:p>
            <w:pPr>
              <w:pStyle w:val="TableText"/>
              <w:rPr/>
            </w:pPr>
            <w:r/>
          </w:p>
        </w:tc>
      </w:tr>
      <w:tr>
        <w:trPr>
          <w:trHeight w:val="479" w:hRule="atLeast"/>
        </w:trPr>
        <w:tc>
          <w:tcPr>
            <w:tcW w:w="4130" w:type="dxa"/>
            <w:vAlign w:val="top"/>
            <w:gridSpan w:val="3"/>
          </w:tcPr>
          <w:p>
            <w:pPr>
              <w:ind w:left="1786"/>
              <w:spacing w:before="179" w:line="219" w:lineRule="auto"/>
              <w:rPr>
                <w:rFonts w:ascii="SimSun" w:hAnsi="SimSun" w:eastAsia="SimSun" w:cs="SimSun"/>
                <w:sz w:val="12"/>
                <w:szCs w:val="12"/>
              </w:rPr>
            </w:pPr>
            <w:r>
              <w:rPr>
                <w:rFonts w:ascii="SimSun" w:hAnsi="SimSun" w:eastAsia="SimSun" w:cs="SimSun"/>
                <w:sz w:val="12"/>
                <w:szCs w:val="12"/>
                <w:b/>
                <w:bCs/>
                <w:spacing w:val="-3"/>
              </w:rPr>
              <w:t>8成本分析</w:t>
            </w:r>
          </w:p>
        </w:tc>
        <w:tc>
          <w:tcPr>
            <w:tcW w:w="4170" w:type="dxa"/>
            <w:vAlign w:val="top"/>
            <w:gridSpan w:val="3"/>
          </w:tcPr>
          <w:p>
            <w:pPr>
              <w:ind w:left="1806"/>
              <w:spacing w:before="180" w:line="219" w:lineRule="auto"/>
              <w:rPr>
                <w:rFonts w:ascii="SimSun" w:hAnsi="SimSun" w:eastAsia="SimSun" w:cs="SimSun"/>
                <w:sz w:val="12"/>
                <w:szCs w:val="12"/>
              </w:rPr>
            </w:pPr>
            <w:r>
              <w:rPr>
                <w:rFonts w:ascii="SimSun" w:hAnsi="SimSun" w:eastAsia="SimSun" w:cs="SimSun"/>
                <w:sz w:val="12"/>
                <w:szCs w:val="12"/>
                <w:b/>
                <w:bCs/>
                <w:spacing w:val="-3"/>
              </w:rPr>
              <w:t>9收入分析</w:t>
            </w:r>
          </w:p>
        </w:tc>
      </w:tr>
      <w:tr>
        <w:trPr>
          <w:trHeight w:val="633" w:hRule="atLeast"/>
        </w:trPr>
        <w:tc>
          <w:tcPr>
            <w:tcW w:w="4130" w:type="dxa"/>
            <w:vAlign w:val="top"/>
            <w:gridSpan w:val="3"/>
          </w:tcPr>
          <w:p>
            <w:pPr>
              <w:ind w:left="104"/>
              <w:spacing w:before="263" w:line="219" w:lineRule="auto"/>
              <w:rPr>
                <w:rFonts w:ascii="SimSun" w:hAnsi="SimSun" w:eastAsia="SimSun" w:cs="SimSun"/>
                <w:sz w:val="12"/>
                <w:szCs w:val="12"/>
              </w:rPr>
            </w:pPr>
            <w:r>
              <w:rPr>
                <w:rFonts w:ascii="SimSun" w:hAnsi="SimSun" w:eastAsia="SimSun" w:cs="SimSun"/>
                <w:sz w:val="12"/>
                <w:szCs w:val="12"/>
              </w:rPr>
              <w:t>争取客户所需要的花费，包括销售费用、网站建设费用、人力资源费用</w:t>
            </w:r>
            <w:r>
              <w:rPr>
                <w:rFonts w:ascii="SimSun" w:hAnsi="SimSun" w:eastAsia="SimSun" w:cs="SimSun"/>
                <w:sz w:val="12"/>
                <w:szCs w:val="12"/>
                <w:spacing w:val="-1"/>
              </w:rPr>
              <w:t>等。</w:t>
            </w:r>
          </w:p>
        </w:tc>
        <w:tc>
          <w:tcPr>
            <w:tcW w:w="4170" w:type="dxa"/>
            <w:vAlign w:val="top"/>
            <w:gridSpan w:val="3"/>
          </w:tcPr>
          <w:p>
            <w:pPr>
              <w:ind w:left="1534"/>
              <w:spacing w:before="263" w:line="219" w:lineRule="auto"/>
              <w:rPr>
                <w:rFonts w:ascii="SimSun" w:hAnsi="SimSun" w:eastAsia="SimSun" w:cs="SimSun"/>
                <w:sz w:val="12"/>
                <w:szCs w:val="12"/>
              </w:rPr>
            </w:pPr>
            <w:r>
              <w:rPr>
                <w:rFonts w:ascii="SimSun" w:hAnsi="SimSun" w:eastAsia="SimSun" w:cs="SimSun"/>
                <w:sz w:val="12"/>
                <w:szCs w:val="12"/>
                <w:spacing w:val="-1"/>
              </w:rPr>
              <w:t>盈利模式，收入毛利</w:t>
            </w:r>
          </w:p>
        </w:tc>
      </w:tr>
    </w:tbl>
    <w:p>
      <w:pPr>
        <w:ind w:left="3600"/>
        <w:spacing w:before="182" w:line="219" w:lineRule="auto"/>
        <w:rPr>
          <w:rFonts w:ascii="SimSun" w:hAnsi="SimSun" w:eastAsia="SimSun" w:cs="SimSun"/>
          <w:sz w:val="21"/>
          <w:szCs w:val="21"/>
        </w:rPr>
      </w:pPr>
      <w:r>
        <w:rPr>
          <w:rFonts w:ascii="SimSun" w:hAnsi="SimSun" w:eastAsia="SimSun" w:cs="SimSun"/>
          <w:sz w:val="21"/>
          <w:szCs w:val="21"/>
          <w:spacing w:val="-20"/>
        </w:rPr>
        <w:t>图3-3</w:t>
      </w:r>
      <w:r>
        <w:rPr>
          <w:rFonts w:ascii="SimSun" w:hAnsi="SimSun" w:eastAsia="SimSun" w:cs="SimSun"/>
          <w:sz w:val="21"/>
          <w:szCs w:val="21"/>
          <w:spacing w:val="65"/>
        </w:rPr>
        <w:t xml:space="preserve"> </w:t>
      </w:r>
      <w:r>
        <w:rPr>
          <w:rFonts w:ascii="SimSun" w:hAnsi="SimSun" w:eastAsia="SimSun" w:cs="SimSun"/>
          <w:sz w:val="21"/>
          <w:szCs w:val="21"/>
          <w:spacing w:val="-20"/>
        </w:rPr>
        <w:t>精益画布</w:t>
      </w:r>
    </w:p>
    <w:p>
      <w:pPr>
        <w:ind w:left="460"/>
        <w:spacing w:before="231" w:line="219" w:lineRule="auto"/>
        <w:rPr>
          <w:rFonts w:ascii="SimSun" w:hAnsi="SimSun" w:eastAsia="SimSun" w:cs="SimSun"/>
          <w:sz w:val="21"/>
          <w:szCs w:val="21"/>
        </w:rPr>
      </w:pPr>
      <w:r>
        <w:rPr>
          <w:rFonts w:ascii="SimSun" w:hAnsi="SimSun" w:eastAsia="SimSun" w:cs="SimSun"/>
          <w:sz w:val="21"/>
          <w:szCs w:val="21"/>
          <w:spacing w:val="-3"/>
        </w:rPr>
        <w:t>精益画布由9个大的条目构成，每个条目还可以细分为</w:t>
      </w:r>
      <w:r>
        <w:rPr>
          <w:rFonts w:ascii="SimSun" w:hAnsi="SimSun" w:eastAsia="SimSun" w:cs="SimSun"/>
          <w:sz w:val="21"/>
          <w:szCs w:val="21"/>
          <w:spacing w:val="-4"/>
        </w:rPr>
        <w:t>子条目：</w:t>
      </w:r>
    </w:p>
    <w:p>
      <w:pPr>
        <w:spacing w:line="219" w:lineRule="auto"/>
        <w:sectPr>
          <w:headerReference w:type="default" r:id="rId104"/>
          <w:pgSz w:w="9250" w:h="13980"/>
          <w:pgMar w:top="699" w:right="540" w:bottom="400" w:left="150" w:header="404" w:footer="0" w:gutter="0"/>
        </w:sectPr>
        <w:rPr>
          <w:rFonts w:ascii="SimSun" w:hAnsi="SimSun" w:eastAsia="SimSun" w:cs="SimSun"/>
          <w:sz w:val="21"/>
          <w:szCs w:val="21"/>
        </w:rPr>
      </w:pPr>
    </w:p>
    <w:p>
      <w:pPr>
        <w:spacing w:line="396" w:lineRule="auto"/>
        <w:rPr>
          <w:rFonts w:ascii="Arial"/>
          <w:sz w:val="21"/>
        </w:rPr>
      </w:pPr>
      <w:r/>
    </w:p>
    <w:p>
      <w:pPr>
        <w:ind w:right="70" w:firstLine="529"/>
        <w:spacing w:before="68" w:line="250" w:lineRule="auto"/>
        <w:rPr>
          <w:rFonts w:ascii="SimSun" w:hAnsi="SimSun" w:eastAsia="SimSun" w:cs="SimSun"/>
          <w:sz w:val="21"/>
          <w:szCs w:val="21"/>
        </w:rPr>
      </w:pPr>
      <w:r>
        <w:rPr>
          <w:rFonts w:ascii="SimSun" w:hAnsi="SimSun" w:eastAsia="SimSun" w:cs="SimSun"/>
          <w:sz w:val="21"/>
          <w:szCs w:val="21"/>
          <w:spacing w:val="9"/>
        </w:rPr>
        <w:t>(1)问题：目标用户最迫切需要解决的3个问题是什么?用户有哪些痛点?针对这两个</w:t>
      </w:r>
      <w:r>
        <w:rPr>
          <w:rFonts w:ascii="SimSun" w:hAnsi="SimSun" w:eastAsia="SimSun" w:cs="SimSun"/>
          <w:sz w:val="21"/>
          <w:szCs w:val="21"/>
          <w:spacing w:val="17"/>
        </w:rPr>
        <w:t xml:space="preserve"> </w:t>
      </w:r>
      <w:r>
        <w:rPr>
          <w:rFonts w:ascii="SimSun" w:hAnsi="SimSun" w:eastAsia="SimSun" w:cs="SimSun"/>
          <w:sz w:val="21"/>
          <w:szCs w:val="21"/>
          <w:spacing w:val="-3"/>
        </w:rPr>
        <w:t>方面就可以进一步条目化。</w:t>
      </w:r>
    </w:p>
    <w:p>
      <w:pPr>
        <w:ind w:right="63" w:firstLine="529"/>
        <w:spacing w:before="71" w:line="253" w:lineRule="auto"/>
        <w:rPr>
          <w:rFonts w:ascii="SimSun" w:hAnsi="SimSun" w:eastAsia="SimSun" w:cs="SimSun"/>
          <w:sz w:val="21"/>
          <w:szCs w:val="21"/>
        </w:rPr>
      </w:pPr>
      <w:r>
        <w:rPr>
          <w:rFonts w:ascii="SimSun" w:hAnsi="SimSun" w:eastAsia="SimSun" w:cs="SimSun"/>
          <w:sz w:val="21"/>
          <w:szCs w:val="21"/>
          <w:spacing w:val="7"/>
        </w:rPr>
        <w:t>(2)用户细分：你的产品目标用户是谁?这些用户有哪些关键的特征?对这一类</w:t>
      </w:r>
      <w:r>
        <w:rPr>
          <w:rFonts w:ascii="SimSun" w:hAnsi="SimSun" w:eastAsia="SimSun" w:cs="SimSun"/>
          <w:sz w:val="21"/>
          <w:szCs w:val="21"/>
          <w:spacing w:val="6"/>
        </w:rPr>
        <w:t>用户的</w:t>
      </w:r>
      <w:r>
        <w:rPr>
          <w:rFonts w:ascii="SimSun" w:hAnsi="SimSun" w:eastAsia="SimSun" w:cs="SimSun"/>
          <w:sz w:val="21"/>
          <w:szCs w:val="21"/>
        </w:rPr>
        <w:t xml:space="preserve"> </w:t>
      </w:r>
      <w:r>
        <w:rPr>
          <w:rFonts w:ascii="SimSun" w:hAnsi="SimSun" w:eastAsia="SimSun" w:cs="SimSun"/>
          <w:sz w:val="21"/>
          <w:szCs w:val="21"/>
          <w:spacing w:val="-2"/>
        </w:rPr>
        <w:t>画像进行详尽的描述和标记，以便找到他们，接近他们，挖掘他们更多的需求和价值。</w:t>
      </w:r>
    </w:p>
    <w:p>
      <w:pPr>
        <w:ind w:right="48" w:firstLine="529"/>
        <w:spacing w:before="42" w:line="264" w:lineRule="auto"/>
        <w:rPr>
          <w:rFonts w:ascii="SimSun" w:hAnsi="SimSun" w:eastAsia="SimSun" w:cs="SimSun"/>
          <w:sz w:val="21"/>
          <w:szCs w:val="21"/>
        </w:rPr>
      </w:pPr>
      <w:r>
        <w:rPr>
          <w:rFonts w:ascii="SimSun" w:hAnsi="SimSun" w:eastAsia="SimSun" w:cs="SimSun"/>
          <w:sz w:val="21"/>
          <w:szCs w:val="21"/>
          <w:spacing w:val="5"/>
        </w:rPr>
        <w:t>(3)独特卖点：为什么用户要选择你的产品而不选竞</w:t>
      </w:r>
      <w:r>
        <w:rPr>
          <w:rFonts w:ascii="SimSun" w:hAnsi="SimSun" w:eastAsia="SimSun" w:cs="SimSun"/>
          <w:sz w:val="21"/>
          <w:szCs w:val="21"/>
          <w:spacing w:val="4"/>
        </w:rPr>
        <w:t>品?这里强调的是与同类产品的差</w:t>
      </w:r>
      <w:r>
        <w:rPr>
          <w:rFonts w:ascii="SimSun" w:hAnsi="SimSun" w:eastAsia="SimSun" w:cs="SimSun"/>
          <w:sz w:val="21"/>
          <w:szCs w:val="21"/>
        </w:rPr>
        <w:t xml:space="preserve"> </w:t>
      </w:r>
      <w:r>
        <w:rPr>
          <w:rFonts w:ascii="SimSun" w:hAnsi="SimSun" w:eastAsia="SimSun" w:cs="SimSun"/>
          <w:sz w:val="21"/>
          <w:szCs w:val="21"/>
          <w:spacing w:val="-7"/>
        </w:rPr>
        <w:t>异化竞争。</w:t>
      </w:r>
    </w:p>
    <w:p>
      <w:pPr>
        <w:ind w:right="49" w:firstLine="529"/>
        <w:spacing w:before="79" w:line="255" w:lineRule="auto"/>
        <w:rPr>
          <w:rFonts w:ascii="SimSun" w:hAnsi="SimSun" w:eastAsia="SimSun" w:cs="SimSun"/>
          <w:sz w:val="21"/>
          <w:szCs w:val="21"/>
        </w:rPr>
      </w:pPr>
      <w:r>
        <w:rPr>
          <w:rFonts w:ascii="SimSun" w:hAnsi="SimSun" w:eastAsia="SimSun" w:cs="SimSun"/>
          <w:sz w:val="21"/>
          <w:szCs w:val="21"/>
          <w:spacing w:val="5"/>
        </w:rPr>
        <w:t>(4)解决方案：你帮助目标客户解决问题的方案?</w:t>
      </w:r>
      <w:r>
        <w:rPr>
          <w:rFonts w:ascii="SimSun" w:hAnsi="SimSun" w:eastAsia="SimSun" w:cs="SimSun"/>
          <w:sz w:val="21"/>
          <w:szCs w:val="21"/>
          <w:spacing w:val="4"/>
        </w:rPr>
        <w:t>每个竞争对手的答案都不同的，但你</w:t>
      </w:r>
      <w:r>
        <w:rPr>
          <w:rFonts w:ascii="SimSun" w:hAnsi="SimSun" w:eastAsia="SimSun" w:cs="SimSun"/>
          <w:sz w:val="21"/>
          <w:szCs w:val="21"/>
        </w:rPr>
        <w:t xml:space="preserve"> </w:t>
      </w:r>
      <w:r>
        <w:rPr>
          <w:rFonts w:ascii="SimSun" w:hAnsi="SimSun" w:eastAsia="SimSun" w:cs="SimSun"/>
          <w:sz w:val="21"/>
          <w:szCs w:val="21"/>
          <w:spacing w:val="-3"/>
        </w:rPr>
        <w:t>一定需要有自己独特和准确的答案。</w:t>
      </w:r>
    </w:p>
    <w:p>
      <w:pPr>
        <w:ind w:right="69" w:firstLine="529"/>
        <w:spacing w:before="51" w:line="250" w:lineRule="auto"/>
        <w:rPr>
          <w:rFonts w:ascii="SimSun" w:hAnsi="SimSun" w:eastAsia="SimSun" w:cs="SimSun"/>
          <w:sz w:val="21"/>
          <w:szCs w:val="21"/>
        </w:rPr>
      </w:pPr>
      <w:r>
        <w:rPr>
          <w:rFonts w:ascii="SimSun" w:hAnsi="SimSun" w:eastAsia="SimSun" w:cs="SimSun"/>
          <w:sz w:val="21"/>
          <w:szCs w:val="21"/>
          <w:spacing w:val="4"/>
        </w:rPr>
        <w:t>(5)渠道：如何将产品或服务送到用户手中，如何与用户保持连接?产品或服务需要准</w:t>
      </w:r>
      <w:r>
        <w:rPr>
          <w:rFonts w:ascii="SimSun" w:hAnsi="SimSun" w:eastAsia="SimSun" w:cs="SimSun"/>
          <w:sz w:val="21"/>
          <w:szCs w:val="21"/>
          <w:spacing w:val="3"/>
        </w:rPr>
        <w:t xml:space="preserve"> </w:t>
      </w:r>
      <w:r>
        <w:rPr>
          <w:rFonts w:ascii="SimSun" w:hAnsi="SimSun" w:eastAsia="SimSun" w:cs="SimSun"/>
          <w:sz w:val="21"/>
          <w:szCs w:val="21"/>
          <w:spacing w:val="-3"/>
        </w:rPr>
        <w:t>备好分发、销售和推广渠道，保障产品上线就能直接进入运营工作。</w:t>
      </w:r>
    </w:p>
    <w:p>
      <w:pPr>
        <w:ind w:right="70" w:firstLine="529"/>
        <w:spacing w:before="71" w:line="250" w:lineRule="auto"/>
        <w:rPr>
          <w:rFonts w:ascii="SimSun" w:hAnsi="SimSun" w:eastAsia="SimSun" w:cs="SimSun"/>
          <w:sz w:val="21"/>
          <w:szCs w:val="21"/>
        </w:rPr>
      </w:pPr>
      <w:r>
        <w:rPr>
          <w:rFonts w:ascii="SimSun" w:hAnsi="SimSun" w:eastAsia="SimSun" w:cs="SimSun"/>
          <w:sz w:val="21"/>
          <w:szCs w:val="21"/>
          <w:spacing w:val="4"/>
        </w:rPr>
        <w:t>(6)关键指标：哪些数据指标能让你了解产品的真实状况?例如转化率、访问量、转发</w:t>
      </w:r>
      <w:r>
        <w:rPr>
          <w:rFonts w:ascii="SimSun" w:hAnsi="SimSun" w:eastAsia="SimSun" w:cs="SimSun"/>
          <w:sz w:val="21"/>
          <w:szCs w:val="21"/>
          <w:spacing w:val="2"/>
        </w:rPr>
        <w:t xml:space="preserve"> </w:t>
      </w:r>
      <w:r>
        <w:rPr>
          <w:rFonts w:ascii="SimSun" w:hAnsi="SimSun" w:eastAsia="SimSun" w:cs="SimSun"/>
          <w:sz w:val="21"/>
          <w:szCs w:val="21"/>
          <w:spacing w:val="-2"/>
        </w:rPr>
        <w:t>量、阅读量，抓住业务核心的关键指标，牢牢盯紧和优化增长。</w:t>
      </w:r>
    </w:p>
    <w:p>
      <w:pPr>
        <w:ind w:left="529"/>
        <w:spacing w:before="81" w:line="219" w:lineRule="auto"/>
        <w:rPr>
          <w:rFonts w:ascii="SimSun" w:hAnsi="SimSun" w:eastAsia="SimSun" w:cs="SimSun"/>
          <w:sz w:val="21"/>
          <w:szCs w:val="21"/>
        </w:rPr>
      </w:pPr>
      <w:r>
        <w:rPr>
          <w:rFonts w:ascii="SimSun" w:hAnsi="SimSun" w:eastAsia="SimSun" w:cs="SimSun"/>
          <w:sz w:val="21"/>
          <w:szCs w:val="21"/>
          <w:spacing w:val="3"/>
        </w:rPr>
        <w:t>(7)竞争壁垒：如何为自己家产品构建护城河?</w:t>
      </w:r>
    </w:p>
    <w:p>
      <w:pPr>
        <w:ind w:left="529"/>
        <w:spacing w:before="70" w:line="219" w:lineRule="auto"/>
        <w:rPr>
          <w:rFonts w:ascii="SimSun" w:hAnsi="SimSun" w:eastAsia="SimSun" w:cs="SimSun"/>
          <w:sz w:val="21"/>
          <w:szCs w:val="21"/>
        </w:rPr>
      </w:pPr>
      <w:r>
        <w:rPr>
          <w:rFonts w:ascii="SimSun" w:hAnsi="SimSun" w:eastAsia="SimSun" w:cs="SimSun"/>
          <w:sz w:val="21"/>
          <w:szCs w:val="21"/>
          <w:spacing w:val="2"/>
        </w:rPr>
        <w:t>(8)成本分析：做这个产品或者服务的直接成本和间接成本都有哪些?</w:t>
      </w:r>
    </w:p>
    <w:p>
      <w:pPr>
        <w:ind w:right="65" w:firstLine="529"/>
        <w:spacing w:before="60" w:line="256" w:lineRule="auto"/>
        <w:rPr>
          <w:rFonts w:ascii="SimSun" w:hAnsi="SimSun" w:eastAsia="SimSun" w:cs="SimSun"/>
          <w:sz w:val="21"/>
          <w:szCs w:val="21"/>
        </w:rPr>
      </w:pPr>
      <w:r>
        <w:rPr>
          <w:rFonts w:ascii="SimSun" w:hAnsi="SimSun" w:eastAsia="SimSun" w:cs="SimSun"/>
          <w:sz w:val="21"/>
          <w:szCs w:val="21"/>
          <w:spacing w:val="7"/>
        </w:rPr>
        <w:t>(9)收入分析：如何赚钱?收入能大于成本吗?怎么持续发展到哪个时间点</w:t>
      </w:r>
      <w:r>
        <w:rPr>
          <w:rFonts w:ascii="SimSun" w:hAnsi="SimSun" w:eastAsia="SimSun" w:cs="SimSun"/>
          <w:sz w:val="21"/>
          <w:szCs w:val="21"/>
          <w:spacing w:val="6"/>
        </w:rPr>
        <w:t>才可以达到</w:t>
      </w:r>
      <w:r>
        <w:rPr>
          <w:rFonts w:ascii="SimSun" w:hAnsi="SimSun" w:eastAsia="SimSun" w:cs="SimSun"/>
          <w:sz w:val="21"/>
          <w:szCs w:val="21"/>
        </w:rPr>
        <w:t xml:space="preserve"> </w:t>
      </w:r>
      <w:r>
        <w:rPr>
          <w:rFonts w:ascii="SimSun" w:hAnsi="SimSun" w:eastAsia="SimSun" w:cs="SimSun"/>
          <w:sz w:val="21"/>
          <w:szCs w:val="21"/>
          <w:spacing w:val="3"/>
        </w:rPr>
        <w:t>盈亏平衡?</w:t>
      </w:r>
    </w:p>
    <w:p>
      <w:pPr>
        <w:ind w:right="44" w:firstLine="439"/>
        <w:spacing w:before="187" w:line="269" w:lineRule="auto"/>
        <w:jc w:val="both"/>
        <w:rPr>
          <w:rFonts w:ascii="SimSun" w:hAnsi="SimSun" w:eastAsia="SimSun" w:cs="SimSun"/>
          <w:sz w:val="21"/>
          <w:szCs w:val="21"/>
        </w:rPr>
      </w:pPr>
      <w:r>
        <w:rPr>
          <w:rFonts w:ascii="SimSun" w:hAnsi="SimSun" w:eastAsia="SimSun" w:cs="SimSun"/>
          <w:sz w:val="21"/>
          <w:szCs w:val="21"/>
          <w:spacing w:val="2"/>
        </w:rPr>
        <w:t>这里我们可以看到，精益画布系统地表述了创业初期团队的</w:t>
      </w:r>
      <w:r>
        <w:rPr>
          <w:rFonts w:ascii="SimSun" w:hAnsi="SimSun" w:eastAsia="SimSun" w:cs="SimSun"/>
          <w:sz w:val="21"/>
          <w:szCs w:val="21"/>
          <w:spacing w:val="1"/>
        </w:rPr>
        <w:t>商业计划，满足商业计划创</w:t>
      </w:r>
      <w:r>
        <w:rPr>
          <w:rFonts w:ascii="SimSun" w:hAnsi="SimSun" w:eastAsia="SimSun" w:cs="SimSun"/>
          <w:sz w:val="21"/>
          <w:szCs w:val="21"/>
        </w:rPr>
        <w:t xml:space="preserve"> </w:t>
      </w:r>
      <w:r>
        <w:rPr>
          <w:rFonts w:ascii="SimSun" w:hAnsi="SimSun" w:eastAsia="SimSun" w:cs="SimSun"/>
          <w:sz w:val="21"/>
          <w:szCs w:val="21"/>
          <w:spacing w:val="-4"/>
        </w:rPr>
        <w:t>造价值、传递价值、获取价值的核心商业要素。重要的是，它是条目化的，比较容易分解为软</w:t>
      </w:r>
      <w:r>
        <w:rPr>
          <w:rFonts w:ascii="SimSun" w:hAnsi="SimSun" w:eastAsia="SimSun" w:cs="SimSun"/>
          <w:sz w:val="21"/>
          <w:szCs w:val="21"/>
          <w:spacing w:val="12"/>
        </w:rPr>
        <w:t xml:space="preserve"> </w:t>
      </w:r>
      <w:r>
        <w:rPr>
          <w:rFonts w:ascii="SimSun" w:hAnsi="SimSun" w:eastAsia="SimSun" w:cs="SimSun"/>
          <w:sz w:val="21"/>
          <w:szCs w:val="21"/>
          <w:spacing w:val="-4"/>
        </w:rPr>
        <w:t>件所需要的业务需求。例如我们在银行业务中，就可以根据这个进行演变，</w:t>
      </w:r>
      <w:r>
        <w:rPr>
          <w:rFonts w:ascii="SimSun" w:hAnsi="SimSun" w:eastAsia="SimSun" w:cs="SimSun"/>
          <w:sz w:val="21"/>
          <w:szCs w:val="21"/>
          <w:spacing w:val="-5"/>
        </w:rPr>
        <w:t>将解决方案和渠道</w:t>
      </w:r>
      <w:r>
        <w:rPr>
          <w:rFonts w:ascii="SimSun" w:hAnsi="SimSun" w:eastAsia="SimSun" w:cs="SimSun"/>
          <w:sz w:val="21"/>
          <w:szCs w:val="21"/>
        </w:rPr>
        <w:t xml:space="preserve"> </w:t>
      </w:r>
      <w:r>
        <w:rPr>
          <w:rFonts w:ascii="SimSun" w:hAnsi="SimSun" w:eastAsia="SimSun" w:cs="SimSun"/>
          <w:sz w:val="21"/>
          <w:szCs w:val="21"/>
          <w:spacing w:val="-3"/>
        </w:rPr>
        <w:t>细化为渠道、产品、运营、风险、营销、风</w:t>
      </w:r>
      <w:r>
        <w:rPr>
          <w:rFonts w:ascii="SimSun" w:hAnsi="SimSun" w:eastAsia="SimSun" w:cs="SimSun"/>
          <w:sz w:val="21"/>
          <w:szCs w:val="21"/>
          <w:spacing w:val="-4"/>
        </w:rPr>
        <w:t>险六个方面，与业务需求对应起来，实现无缝的知</w:t>
      </w:r>
      <w:r>
        <w:rPr>
          <w:rFonts w:ascii="SimSun" w:hAnsi="SimSun" w:eastAsia="SimSun" w:cs="SimSun"/>
          <w:sz w:val="21"/>
          <w:szCs w:val="21"/>
        </w:rPr>
        <w:t xml:space="preserve"> </w:t>
      </w:r>
      <w:r>
        <w:rPr>
          <w:rFonts w:ascii="SimSun" w:hAnsi="SimSun" w:eastAsia="SimSun" w:cs="SimSun"/>
          <w:sz w:val="21"/>
          <w:szCs w:val="21"/>
          <w:spacing w:val="-8"/>
        </w:rPr>
        <w:t>识传递。</w:t>
      </w:r>
    </w:p>
    <w:p>
      <w:pPr>
        <w:spacing w:line="297" w:lineRule="auto"/>
        <w:rPr>
          <w:rFonts w:ascii="Arial"/>
          <w:sz w:val="21"/>
        </w:rPr>
      </w:pPr>
      <w:r/>
    </w:p>
    <w:p>
      <w:pPr>
        <w:pStyle w:val="BodyText"/>
        <w:ind w:left="3"/>
        <w:spacing w:before="69" w:line="222" w:lineRule="auto"/>
        <w:outlineLvl w:val="6"/>
        <w:rPr>
          <w:sz w:val="21"/>
          <w:szCs w:val="21"/>
        </w:rPr>
      </w:pPr>
      <w:r>
        <w:rPr>
          <w:sz w:val="21"/>
          <w:szCs w:val="21"/>
          <w:b/>
          <w:bCs/>
          <w:spacing w:val="15"/>
        </w:rPr>
        <w:t>3.3.2</w:t>
      </w:r>
      <w:r>
        <w:rPr>
          <w:sz w:val="21"/>
          <w:szCs w:val="21"/>
          <w:spacing w:val="15"/>
        </w:rPr>
        <w:t xml:space="preserve">  </w:t>
      </w:r>
      <w:r>
        <w:rPr>
          <w:sz w:val="21"/>
          <w:szCs w:val="21"/>
          <w:b/>
          <w:bCs/>
          <w:spacing w:val="15"/>
        </w:rPr>
        <w:t>软件架构的数字化</w:t>
      </w:r>
    </w:p>
    <w:p>
      <w:pPr>
        <w:ind w:right="68" w:firstLine="439"/>
        <w:spacing w:before="261" w:line="250" w:lineRule="auto"/>
        <w:rPr>
          <w:rFonts w:ascii="SimSun" w:hAnsi="SimSun" w:eastAsia="SimSun" w:cs="SimSun"/>
          <w:sz w:val="21"/>
          <w:szCs w:val="21"/>
        </w:rPr>
      </w:pPr>
      <w:r>
        <w:rPr>
          <w:rFonts w:ascii="SimSun" w:hAnsi="SimSun" w:eastAsia="SimSun" w:cs="SimSun"/>
          <w:sz w:val="21"/>
          <w:szCs w:val="21"/>
          <w:spacing w:val="1"/>
        </w:rPr>
        <w:t>软件的架构应该是可重用的，不需要每个系统重新设计，而是找到规律，根据业务需要</w:t>
      </w:r>
      <w:r>
        <w:rPr>
          <w:rFonts w:ascii="SimSun" w:hAnsi="SimSun" w:eastAsia="SimSun" w:cs="SimSun"/>
          <w:sz w:val="21"/>
          <w:szCs w:val="21"/>
          <w:spacing w:val="2"/>
        </w:rPr>
        <w:t xml:space="preserve"> </w:t>
      </w:r>
      <w:r>
        <w:rPr>
          <w:rFonts w:ascii="SimSun" w:hAnsi="SimSun" w:eastAsia="SimSun" w:cs="SimSun"/>
          <w:sz w:val="21"/>
          <w:szCs w:val="21"/>
          <w:spacing w:val="-5"/>
        </w:rPr>
        <w:t>做选择题。同样我们考虑三个问题：</w:t>
      </w:r>
    </w:p>
    <w:p>
      <w:pPr>
        <w:ind w:left="529" w:right="914"/>
        <w:spacing w:before="183" w:line="250" w:lineRule="auto"/>
        <w:rPr>
          <w:rFonts w:ascii="SimSun" w:hAnsi="SimSun" w:eastAsia="SimSun" w:cs="SimSun"/>
          <w:sz w:val="21"/>
          <w:szCs w:val="21"/>
        </w:rPr>
      </w:pPr>
      <w:r>
        <w:rPr>
          <w:rFonts w:ascii="SimSun" w:hAnsi="SimSun" w:eastAsia="SimSun" w:cs="SimSun"/>
          <w:sz w:val="21"/>
          <w:szCs w:val="21"/>
          <w:spacing w:val="1"/>
        </w:rPr>
        <w:t>(1)架构设计如何进行系统性、条目化的描述，保证描述的准确性和完备性。</w:t>
      </w:r>
      <w:r>
        <w:rPr>
          <w:rFonts w:ascii="SimSun" w:hAnsi="SimSun" w:eastAsia="SimSun" w:cs="SimSun"/>
          <w:sz w:val="21"/>
          <w:szCs w:val="21"/>
          <w:spacing w:val="14"/>
        </w:rPr>
        <w:t xml:space="preserve"> </w:t>
      </w:r>
      <w:r>
        <w:rPr>
          <w:rFonts w:ascii="SimSun" w:hAnsi="SimSun" w:eastAsia="SimSun" w:cs="SimSun"/>
          <w:sz w:val="21"/>
          <w:szCs w:val="21"/>
          <w:spacing w:val="1"/>
        </w:rPr>
        <w:t>(2)如何将架构设计的系统性描述变成结构化数据。</w:t>
      </w:r>
    </w:p>
    <w:p>
      <w:pPr>
        <w:ind w:left="529"/>
        <w:spacing w:before="81" w:line="219" w:lineRule="auto"/>
        <w:rPr>
          <w:rFonts w:ascii="SimSun" w:hAnsi="SimSun" w:eastAsia="SimSun" w:cs="SimSun"/>
          <w:sz w:val="21"/>
          <w:szCs w:val="21"/>
        </w:rPr>
      </w:pPr>
      <w:r>
        <w:rPr>
          <w:rFonts w:ascii="SimSun" w:hAnsi="SimSun" w:eastAsia="SimSun" w:cs="SimSun"/>
          <w:sz w:val="21"/>
          <w:szCs w:val="21"/>
          <w:spacing w:val="1"/>
        </w:rPr>
        <w:t>(3)如何根据这些结构化数据，自动转换成代码实现或实现框架</w:t>
      </w:r>
      <w:r>
        <w:rPr>
          <w:rFonts w:ascii="SimSun" w:hAnsi="SimSun" w:eastAsia="SimSun" w:cs="SimSun"/>
          <w:sz w:val="21"/>
          <w:szCs w:val="21"/>
        </w:rPr>
        <w:t>，提高开发的效率。</w:t>
      </w:r>
    </w:p>
    <w:p>
      <w:pPr>
        <w:ind w:right="88" w:firstLine="439"/>
        <w:spacing w:before="179" w:line="261" w:lineRule="auto"/>
        <w:rPr>
          <w:rFonts w:ascii="SimSun" w:hAnsi="SimSun" w:eastAsia="SimSun" w:cs="SimSun"/>
          <w:sz w:val="21"/>
          <w:szCs w:val="21"/>
        </w:rPr>
      </w:pPr>
      <w:r>
        <w:rPr>
          <w:rFonts w:ascii="SimSun" w:hAnsi="SimSun" w:eastAsia="SimSun" w:cs="SimSun"/>
          <w:sz w:val="21"/>
          <w:szCs w:val="21"/>
          <w:spacing w:val="-5"/>
        </w:rPr>
        <w:t>软件架构分为企业级架构与系统级架构两个方面，其中 </w:t>
      </w:r>
      <w:r>
        <w:rPr>
          <w:rFonts w:ascii="Times New Roman" w:hAnsi="Times New Roman" w:eastAsia="Times New Roman" w:cs="Times New Roman"/>
          <w:sz w:val="21"/>
          <w:szCs w:val="21"/>
          <w:spacing w:val="-5"/>
        </w:rPr>
        <w:t>TOGAF</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Zachman</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5"/>
        </w:rPr>
        <w:t>等多</w:t>
      </w:r>
      <w:r>
        <w:rPr>
          <w:rFonts w:ascii="SimSun" w:hAnsi="SimSun" w:eastAsia="SimSun" w:cs="SimSun"/>
          <w:sz w:val="21"/>
          <w:szCs w:val="21"/>
          <w:spacing w:val="-6"/>
        </w:rPr>
        <w:t>种方法，</w:t>
      </w:r>
      <w:r>
        <w:rPr>
          <w:rFonts w:ascii="SimSun" w:hAnsi="SimSun" w:eastAsia="SimSun" w:cs="SimSun"/>
          <w:sz w:val="21"/>
          <w:szCs w:val="21"/>
        </w:rPr>
        <w:t xml:space="preserve"> </w:t>
      </w:r>
      <w:r>
        <w:rPr>
          <w:rFonts w:ascii="SimSun" w:hAnsi="SimSun" w:eastAsia="SimSun" w:cs="SimSun"/>
          <w:sz w:val="21"/>
          <w:szCs w:val="21"/>
          <w:spacing w:val="-3"/>
        </w:rPr>
        <w:t>本书采用 </w:t>
      </w:r>
      <w:r>
        <w:rPr>
          <w:rFonts w:ascii="Times New Roman" w:hAnsi="Times New Roman" w:eastAsia="Times New Roman" w:cs="Times New Roman"/>
          <w:sz w:val="21"/>
          <w:szCs w:val="21"/>
          <w:spacing w:val="-3"/>
        </w:rPr>
        <w:t>TOGAF  </w:t>
      </w:r>
      <w:r>
        <w:rPr>
          <w:rFonts w:ascii="SimSun" w:hAnsi="SimSun" w:eastAsia="SimSun" w:cs="SimSun"/>
          <w:sz w:val="21"/>
          <w:szCs w:val="21"/>
          <w:spacing w:val="-3"/>
        </w:rPr>
        <w:t>方法，将架构分为业务架构与 </w:t>
      </w:r>
      <w:r>
        <w:rPr>
          <w:rFonts w:ascii="Times New Roman" w:hAnsi="Times New Roman" w:eastAsia="Times New Roman" w:cs="Times New Roman"/>
          <w:sz w:val="21"/>
          <w:szCs w:val="21"/>
          <w:spacing w:val="-3"/>
        </w:rPr>
        <w:t>IT  </w:t>
      </w:r>
      <w:r>
        <w:rPr>
          <w:rFonts w:ascii="SimSun" w:hAnsi="SimSun" w:eastAsia="SimSun" w:cs="SimSun"/>
          <w:sz w:val="21"/>
          <w:szCs w:val="21"/>
          <w:spacing w:val="-3"/>
        </w:rPr>
        <w:t>架构，</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架构又分为数据架构、应用架</w:t>
      </w:r>
      <w:r>
        <w:rPr>
          <w:rFonts w:ascii="SimSun" w:hAnsi="SimSun" w:eastAsia="SimSun" w:cs="SimSun"/>
          <w:sz w:val="21"/>
          <w:szCs w:val="21"/>
        </w:rPr>
        <w:t xml:space="preserve"> </w:t>
      </w:r>
      <w:r>
        <w:rPr>
          <w:rFonts w:ascii="SimSun" w:hAnsi="SimSun" w:eastAsia="SimSun" w:cs="SimSun"/>
          <w:sz w:val="21"/>
          <w:szCs w:val="21"/>
          <w:spacing w:val="-5"/>
        </w:rPr>
        <w:t>构、技术架构、安全架构等，如图3-4所示。</w:t>
      </w:r>
    </w:p>
    <w:p>
      <w:pPr>
        <w:ind w:right="14" w:firstLine="439"/>
        <w:spacing w:before="90" w:line="259" w:lineRule="auto"/>
        <w:rPr>
          <w:rFonts w:ascii="SimSun" w:hAnsi="SimSun" w:eastAsia="SimSun" w:cs="SimSun"/>
          <w:sz w:val="21"/>
          <w:szCs w:val="21"/>
        </w:rPr>
      </w:pPr>
      <w:r>
        <w:rPr>
          <w:rFonts w:ascii="SimSun" w:hAnsi="SimSun" w:eastAsia="SimSun" w:cs="SimSun"/>
          <w:sz w:val="21"/>
          <w:szCs w:val="21"/>
          <w:spacing w:val="1"/>
        </w:rPr>
        <w:t>企业级架构设计是高阶的信息化设计，而系统级架构设计是对企业级架构中所识别的信</w:t>
      </w:r>
      <w:r>
        <w:rPr>
          <w:rFonts w:ascii="SimSun" w:hAnsi="SimSun" w:eastAsia="SimSun" w:cs="SimSun"/>
          <w:sz w:val="21"/>
          <w:szCs w:val="21"/>
          <w:spacing w:val="5"/>
        </w:rPr>
        <w:t xml:space="preserve"> </w:t>
      </w:r>
      <w:r>
        <w:rPr>
          <w:rFonts w:ascii="SimSun" w:hAnsi="SimSun" w:eastAsia="SimSun" w:cs="SimSun"/>
          <w:sz w:val="21"/>
          <w:szCs w:val="21"/>
          <w:spacing w:val="-2"/>
        </w:rPr>
        <w:t>息化改造、新建需求的实现设计。系统级架构设计有 </w:t>
      </w:r>
      <w:r>
        <w:rPr>
          <w:rFonts w:ascii="Times New Roman" w:hAnsi="Times New Roman" w:eastAsia="Times New Roman" w:cs="Times New Roman"/>
          <w:sz w:val="21"/>
          <w:szCs w:val="21"/>
          <w:spacing w:val="-2"/>
        </w:rPr>
        <w:t>RUP4+1</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IOP    </w:t>
      </w:r>
      <w:r>
        <w:rPr>
          <w:rFonts w:ascii="SimSun" w:hAnsi="SimSun" w:eastAsia="SimSun" w:cs="SimSun"/>
          <w:sz w:val="21"/>
          <w:szCs w:val="21"/>
          <w:spacing w:val="-2"/>
        </w:rPr>
        <w:t>等设计方法。本书主要</w:t>
      </w:r>
      <w:r>
        <w:rPr>
          <w:rFonts w:ascii="SimSun" w:hAnsi="SimSun" w:eastAsia="SimSun" w:cs="SimSun"/>
          <w:sz w:val="21"/>
          <w:szCs w:val="21"/>
        </w:rPr>
        <w:t xml:space="preserve"> </w:t>
      </w:r>
      <w:r>
        <w:rPr>
          <w:rFonts w:ascii="SimSun" w:hAnsi="SimSun" w:eastAsia="SimSun" w:cs="SimSun"/>
          <w:sz w:val="21"/>
          <w:szCs w:val="21"/>
          <w:spacing w:val="-2"/>
        </w:rPr>
        <w:t>采用 </w:t>
      </w:r>
      <w:r>
        <w:rPr>
          <w:rFonts w:ascii="Times New Roman" w:hAnsi="Times New Roman" w:eastAsia="Times New Roman" w:cs="Times New Roman"/>
          <w:sz w:val="21"/>
          <w:szCs w:val="21"/>
          <w:spacing w:val="-2"/>
        </w:rPr>
        <w:t>RUP4+1 </w:t>
      </w:r>
      <w:r>
        <w:rPr>
          <w:rFonts w:ascii="SimSun" w:hAnsi="SimSun" w:eastAsia="SimSun" w:cs="SimSun"/>
          <w:sz w:val="21"/>
          <w:szCs w:val="21"/>
          <w:spacing w:val="-2"/>
        </w:rPr>
        <w:t>方法。无论企业级架构还是系统级架构，架构的基本元素都</w:t>
      </w:r>
      <w:r>
        <w:rPr>
          <w:rFonts w:ascii="SimSun" w:hAnsi="SimSun" w:eastAsia="SimSun" w:cs="SimSun"/>
          <w:sz w:val="21"/>
          <w:szCs w:val="21"/>
          <w:spacing w:val="-3"/>
        </w:rPr>
        <w:t>可以参见图3-4。这</w:t>
      </w:r>
      <w:r>
        <w:rPr>
          <w:rFonts w:ascii="SimSun" w:hAnsi="SimSun" w:eastAsia="SimSun" w:cs="SimSun"/>
          <w:sz w:val="21"/>
          <w:szCs w:val="21"/>
        </w:rPr>
        <w:t xml:space="preserve"> </w:t>
      </w:r>
      <w:r>
        <w:rPr>
          <w:rFonts w:ascii="SimSun" w:hAnsi="SimSun" w:eastAsia="SimSun" w:cs="SimSun"/>
          <w:sz w:val="21"/>
          <w:szCs w:val="21"/>
          <w:spacing w:val="-2"/>
        </w:rPr>
        <w:t>里对架构元素的详细说明，我们在后续的章节中会涉及，这里</w:t>
      </w:r>
      <w:r>
        <w:rPr>
          <w:rFonts w:ascii="SimSun" w:hAnsi="SimSun" w:eastAsia="SimSun" w:cs="SimSun"/>
          <w:sz w:val="21"/>
          <w:szCs w:val="21"/>
          <w:spacing w:val="-3"/>
        </w:rPr>
        <w:t>主要讲解架构数字化后的用处。</w:t>
      </w:r>
    </w:p>
    <w:p>
      <w:pPr>
        <w:spacing w:line="259" w:lineRule="auto"/>
        <w:sectPr>
          <w:headerReference w:type="default" r:id="rId105"/>
          <w:pgSz w:w="9250" w:h="13980"/>
          <w:pgMar w:top="562" w:right="189" w:bottom="400" w:left="530" w:header="348" w:footer="0" w:gutter="0"/>
        </w:sectPr>
        <w:rPr>
          <w:rFonts w:ascii="SimSun" w:hAnsi="SimSun" w:eastAsia="SimSun" w:cs="SimSun"/>
          <w:sz w:val="21"/>
          <w:szCs w:val="21"/>
        </w:rPr>
      </w:pPr>
    </w:p>
    <w:p>
      <w:pPr>
        <w:spacing w:line="417" w:lineRule="auto"/>
        <w:rPr>
          <w:rFonts w:ascii="Arial"/>
          <w:sz w:val="21"/>
        </w:rPr>
      </w:pPr>
      <w:r/>
    </w:p>
    <w:p>
      <w:pPr>
        <w:pStyle w:val="BodyText"/>
        <w:ind w:firstLine="610"/>
        <w:spacing w:line="3820" w:lineRule="exact"/>
        <w:rPr/>
      </w:pPr>
      <w:r>
        <w:rPr>
          <w:position w:val="-76"/>
        </w:rPr>
        <w:pict>
          <v:group id="_x0000_s316" style="mso-position-vertical-relative:line;mso-position-horizontal-relative:char;width:366.5pt;height:191pt;" filled="false" stroked="false" coordsize="7330,3820" coordorigin="0,0">
            <v:shape id="_x0000_s318" style="position:absolute;left:0;top:0;width:7330;height:3820;" filled="false" stroked="false" type="#_x0000_t75">
              <v:imagedata o:title="" r:id="rId107"/>
            </v:shape>
            <v:shape id="_x0000_s320" style="position:absolute;left:720;top:57;width:4916;height:3582;" filled="false" stroked="false" type="#_x0000_t202">
              <v:fill on="false"/>
              <v:stroke on="false"/>
              <v:path/>
              <v:imagedata o:title=""/>
              <o:lock v:ext="edit" aspectratio="false"/>
              <v:textbox inset="0mm,0mm,0mm,0mm">
                <w:txbxContent>
                  <w:p>
                    <w:pPr>
                      <w:ind w:left="1109"/>
                      <w:spacing w:before="20" w:line="211" w:lineRule="auto"/>
                      <w:rPr>
                        <w:rFonts w:ascii="YouYuan" w:hAnsi="YouYuan" w:eastAsia="YouYuan" w:cs="YouYuan"/>
                        <w:sz w:val="16"/>
                        <w:szCs w:val="16"/>
                      </w:rPr>
                    </w:pPr>
                    <w:r>
                      <w:rPr>
                        <w:rFonts w:ascii="YouYuan" w:hAnsi="YouYuan" w:eastAsia="YouYuan" w:cs="YouYuan"/>
                        <w:sz w:val="16"/>
                        <w:szCs w:val="16"/>
                        <w:color w:val="FFFFFF"/>
                      </w:rPr>
                      <w:t>产</w:t>
                    </w:r>
                  </w:p>
                  <w:p>
                    <w:pPr>
                      <w:ind w:left="1039"/>
                      <w:spacing w:line="233" w:lineRule="auto"/>
                      <w:rPr>
                        <w:rFonts w:ascii="SimHei" w:hAnsi="SimHei" w:eastAsia="SimHei" w:cs="SimHei"/>
                        <w:sz w:val="21"/>
                        <w:szCs w:val="21"/>
                      </w:rPr>
                    </w:pPr>
                    <w:r>
                      <w:rPr>
                        <w:rFonts w:ascii="SimHei" w:hAnsi="SimHei" w:eastAsia="SimHei" w:cs="SimHei"/>
                        <w:sz w:val="21"/>
                        <w:szCs w:val="21"/>
                      </w:rPr>
                      <w:t>生</w:t>
                    </w:r>
                  </w:p>
                  <w:p>
                    <w:pPr>
                      <w:ind w:left="919"/>
                      <w:spacing w:before="50" w:line="186" w:lineRule="auto"/>
                      <w:rPr>
                        <w:rFonts w:ascii="SimHei" w:hAnsi="SimHei" w:eastAsia="SimHei" w:cs="SimHei"/>
                        <w:sz w:val="16"/>
                        <w:szCs w:val="16"/>
                      </w:rPr>
                    </w:pPr>
                    <w:r>
                      <w:rPr>
                        <w:rFonts w:ascii="SimHei" w:hAnsi="SimHei" w:eastAsia="SimHei" w:cs="SimHei"/>
                        <w:sz w:val="16"/>
                        <w:szCs w:val="16"/>
                        <w:spacing w:val="-12"/>
                        <w:w w:val="95"/>
                      </w:rPr>
                      <w:t>数银主题</w:t>
                    </w:r>
                  </w:p>
                  <w:p>
                    <w:pPr>
                      <w:ind w:left="979"/>
                      <w:spacing w:line="222" w:lineRule="auto"/>
                      <w:rPr>
                        <w:rFonts w:ascii="YouYuan" w:hAnsi="YouYuan" w:eastAsia="YouYuan" w:cs="YouYuan"/>
                        <w:sz w:val="16"/>
                        <w:szCs w:val="16"/>
                      </w:rPr>
                    </w:pPr>
                    <w:r>
                      <w:rPr>
                        <w:rFonts w:ascii="YouYuan" w:hAnsi="YouYuan" w:eastAsia="YouYuan" w:cs="YouYuan"/>
                        <w:sz w:val="16"/>
                        <w:szCs w:val="16"/>
                        <w:color w:val="FFFFFF"/>
                        <w:spacing w:val="-2"/>
                      </w:rPr>
                      <w:t>域视图</w:t>
                    </w:r>
                  </w:p>
                  <w:p>
                    <w:pPr>
                      <w:ind w:left="20"/>
                      <w:spacing w:before="137" w:line="225" w:lineRule="auto"/>
                      <w:rPr>
                        <w:rFonts w:ascii="YouYuan" w:hAnsi="YouYuan" w:eastAsia="YouYuan" w:cs="YouYuan"/>
                        <w:sz w:val="16"/>
                        <w:szCs w:val="16"/>
                      </w:rPr>
                    </w:pPr>
                    <w:r>
                      <w:rPr>
                        <w:rFonts w:ascii="YouYuan" w:hAnsi="YouYuan" w:eastAsia="YouYuan" w:cs="YouYuan"/>
                        <w:sz w:val="16"/>
                        <w:szCs w:val="16"/>
                        <w:spacing w:val="-1"/>
                      </w:rPr>
                      <w:t>数据主题</w:t>
                    </w:r>
                  </w:p>
                  <w:p>
                    <w:pPr>
                      <w:ind w:right="5"/>
                      <w:spacing w:before="153" w:line="200" w:lineRule="auto"/>
                      <w:jc w:val="right"/>
                      <w:rPr>
                        <w:rFonts w:ascii="YouYuan" w:hAnsi="YouYuan" w:eastAsia="YouYuan" w:cs="YouYuan"/>
                        <w:sz w:val="16"/>
                        <w:szCs w:val="16"/>
                      </w:rPr>
                    </w:pPr>
                    <w:r>
                      <w:rPr>
                        <w:rFonts w:ascii="YouYuan" w:hAnsi="YouYuan" w:eastAsia="YouYuan" w:cs="YouYuan"/>
                        <w:sz w:val="16"/>
                        <w:szCs w:val="16"/>
                        <w:color w:val="FFFFFF"/>
                        <w:spacing w:val="-6"/>
                        <w:w w:val="87"/>
                      </w:rPr>
                      <w:t>应用模块/</w:t>
                    </w:r>
                  </w:p>
                  <w:p>
                    <w:pPr>
                      <w:spacing w:line="272" w:lineRule="auto"/>
                      <w:rPr>
                        <w:rFonts w:ascii="Arial"/>
                        <w:sz w:val="21"/>
                      </w:rPr>
                    </w:pPr>
                    <w:r/>
                  </w:p>
                  <w:p>
                    <w:pPr>
                      <w:ind w:left="20"/>
                      <w:spacing w:before="52" w:line="224" w:lineRule="auto"/>
                      <w:rPr>
                        <w:rFonts w:ascii="YouYuan" w:hAnsi="YouYuan" w:eastAsia="YouYuan" w:cs="YouYuan"/>
                        <w:sz w:val="16"/>
                        <w:szCs w:val="16"/>
                      </w:rPr>
                    </w:pPr>
                    <w:r>
                      <w:rPr>
                        <w:rFonts w:ascii="YouYuan" w:hAnsi="YouYuan" w:eastAsia="YouYuan" w:cs="YouYuan"/>
                        <w:sz w:val="16"/>
                        <w:szCs w:val="16"/>
                        <w:spacing w:val="-1"/>
                      </w:rPr>
                      <w:t>数据实体</w:t>
                    </w:r>
                  </w:p>
                  <w:p>
                    <w:pPr>
                      <w:ind w:left="919"/>
                      <w:spacing w:before="145" w:line="187" w:lineRule="auto"/>
                      <w:rPr>
                        <w:rFonts w:ascii="SimHei" w:hAnsi="SimHei" w:eastAsia="SimHei" w:cs="SimHei"/>
                        <w:sz w:val="16"/>
                        <w:szCs w:val="16"/>
                      </w:rPr>
                    </w:pPr>
                    <w:r>
                      <w:rPr>
                        <w:rFonts w:ascii="SimHei" w:hAnsi="SimHei" w:eastAsia="SimHei" w:cs="SimHei"/>
                        <w:sz w:val="16"/>
                        <w:szCs w:val="16"/>
                        <w:color w:val="FFFFFF"/>
                        <w:spacing w:val="-11"/>
                        <w:w w:val="92"/>
                      </w:rPr>
                      <w:t>概念数据</w:t>
                    </w:r>
                  </w:p>
                  <w:p>
                    <w:pPr>
                      <w:ind w:left="919"/>
                      <w:spacing w:before="1" w:line="222" w:lineRule="auto"/>
                      <w:rPr>
                        <w:rFonts w:ascii="YouYuan" w:hAnsi="YouYuan" w:eastAsia="YouYuan" w:cs="YouYuan"/>
                        <w:sz w:val="16"/>
                        <w:szCs w:val="16"/>
                      </w:rPr>
                    </w:pPr>
                    <w:r>
                      <w:rPr>
                        <w:rFonts w:ascii="YouYuan" w:hAnsi="YouYuan" w:eastAsia="YouYuan" w:cs="YouYuan"/>
                        <w:sz w:val="16"/>
                        <w:szCs w:val="16"/>
                        <w:spacing w:val="-12"/>
                        <w:w w:val="93"/>
                      </w:rPr>
                      <w:t>模型视图</w:t>
                    </w:r>
                  </w:p>
                  <w:p>
                    <w:pPr>
                      <w:ind w:left="20"/>
                      <w:spacing w:before="165" w:line="222" w:lineRule="auto"/>
                      <w:rPr>
                        <w:rFonts w:ascii="SimHei" w:hAnsi="SimHei" w:eastAsia="SimHei" w:cs="SimHei"/>
                        <w:sz w:val="16"/>
                        <w:szCs w:val="16"/>
                      </w:rPr>
                    </w:pPr>
                    <w:r>
                      <w:rPr>
                        <w:rFonts w:ascii="SimHei" w:hAnsi="SimHei" w:eastAsia="SimHei" w:cs="SimHei"/>
                        <w:sz w:val="16"/>
                        <w:szCs w:val="16"/>
                        <w:spacing w:val="-2"/>
                      </w:rPr>
                      <w:t>逻辑实体</w:t>
                    </w:r>
                  </w:p>
                  <w:p>
                    <w:pPr>
                      <w:spacing w:line="423" w:lineRule="auto"/>
                      <w:rPr>
                        <w:rFonts w:ascii="Arial"/>
                        <w:sz w:val="21"/>
                      </w:rPr>
                    </w:pPr>
                    <w:r/>
                  </w:p>
                  <w:p>
                    <w:pPr>
                      <w:ind w:left="20"/>
                      <w:spacing w:before="53" w:line="224" w:lineRule="auto"/>
                      <w:rPr>
                        <w:rFonts w:ascii="YouYuan" w:hAnsi="YouYuan" w:eastAsia="YouYuan" w:cs="YouYuan"/>
                        <w:sz w:val="16"/>
                        <w:szCs w:val="16"/>
                      </w:rPr>
                    </w:pPr>
                    <w:r>
                      <w:rPr>
                        <w:rFonts w:ascii="YouYuan" w:hAnsi="YouYuan" w:eastAsia="YouYuan" w:cs="YouYuan"/>
                        <w:sz w:val="16"/>
                        <w:szCs w:val="16"/>
                        <w:spacing w:val="-1"/>
                      </w:rPr>
                      <w:t>物理实体</w:t>
                    </w:r>
                  </w:p>
                </w:txbxContent>
              </v:textbox>
            </v:shape>
            <v:shape id="_x0000_s322" style="position:absolute;left:5879;top:1046;width:678;height:1064;"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6"/>
                        <w:szCs w:val="16"/>
                      </w:rPr>
                    </w:pPr>
                    <w:r>
                      <w:rPr>
                        <w:rFonts w:ascii="YouYuan" w:hAnsi="YouYuan" w:eastAsia="YouYuan" w:cs="YouYuan"/>
                        <w:sz w:val="16"/>
                        <w:szCs w:val="16"/>
                        <w:spacing w:val="-1"/>
                      </w:rPr>
                      <w:t>技术平台</w:t>
                    </w:r>
                  </w:p>
                  <w:p>
                    <w:pPr>
                      <w:ind w:left="20"/>
                      <w:spacing w:before="283" w:line="220" w:lineRule="exact"/>
                      <w:rPr>
                        <w:rFonts w:ascii="YouYuan" w:hAnsi="YouYuan" w:eastAsia="YouYuan" w:cs="YouYuan"/>
                        <w:sz w:val="16"/>
                        <w:szCs w:val="16"/>
                      </w:rPr>
                    </w:pPr>
                    <w:r>
                      <w:rPr>
                        <w:rFonts w:ascii="YouYuan" w:hAnsi="YouYuan" w:eastAsia="YouYuan" w:cs="YouYuan"/>
                        <w:sz w:val="16"/>
                        <w:szCs w:val="16"/>
                        <w:position w:val="3"/>
                      </w:rPr>
                      <w:t>细</w:t>
                    </w:r>
                  </w:p>
                  <w:p>
                    <w:pPr>
                      <w:ind w:left="20"/>
                      <w:spacing w:line="168" w:lineRule="auto"/>
                      <w:rPr>
                        <w:rFonts w:ascii="STXingkai" w:hAnsi="STXingkai" w:eastAsia="STXingkai" w:cs="STXingkai"/>
                        <w:sz w:val="16"/>
                        <w:szCs w:val="16"/>
                      </w:rPr>
                    </w:pPr>
                    <w:r>
                      <w:rPr>
                        <w:rFonts w:ascii="STXingkai" w:hAnsi="STXingkai" w:eastAsia="STXingkai" w:cs="STXingkai"/>
                        <w:sz w:val="16"/>
                        <w:szCs w:val="16"/>
                      </w:rPr>
                      <w:t>化</w:t>
                    </w:r>
                  </w:p>
                  <w:p>
                    <w:pPr>
                      <w:ind w:left="20"/>
                      <w:spacing w:line="223" w:lineRule="auto"/>
                      <w:rPr>
                        <w:rFonts w:ascii="YouYuan" w:hAnsi="YouYuan" w:eastAsia="YouYuan" w:cs="YouYuan"/>
                        <w:sz w:val="16"/>
                        <w:szCs w:val="16"/>
                      </w:rPr>
                    </w:pPr>
                    <w:r>
                      <w:rPr>
                        <w:rFonts w:ascii="YouYuan" w:hAnsi="YouYuan" w:eastAsia="YouYuan" w:cs="YouYuan"/>
                        <w:sz w:val="16"/>
                        <w:szCs w:val="16"/>
                        <w:spacing w:val="-1"/>
                      </w:rPr>
                      <w:t>技术组件</w:t>
                    </w:r>
                  </w:p>
                </w:txbxContent>
              </v:textbox>
            </v:shape>
            <v:shape id="_x0000_s324" style="position:absolute;left:3999;top:1796;width:890;height:445;" filled="false" stroked="false" type="#_x0000_t202">
              <v:fill on="false"/>
              <v:stroke on="false"/>
              <v:path/>
              <v:imagedata o:title=""/>
              <o:lock v:ext="edit" aspectratio="false"/>
              <v:textbox inset="0mm,0mm,0mm,0mm">
                <w:txbxContent>
                  <w:p>
                    <w:pPr>
                      <w:ind w:left="350" w:right="20" w:hanging="330"/>
                      <w:spacing w:before="19" w:line="222" w:lineRule="auto"/>
                      <w:rPr>
                        <w:rFonts w:ascii="SimHei" w:hAnsi="SimHei" w:eastAsia="SimHei" w:cs="SimHei"/>
                        <w:sz w:val="21"/>
                        <w:szCs w:val="21"/>
                      </w:rPr>
                    </w:pPr>
                    <w:r>
                      <w:rPr>
                        <w:rFonts w:ascii="YouYuan" w:hAnsi="YouYuan" w:eastAsia="YouYuan" w:cs="YouYuan"/>
                        <w:sz w:val="16"/>
                        <w:szCs w:val="16"/>
                        <w:spacing w:val="-6"/>
                      </w:rPr>
                      <w:t>应用模块/功</w:t>
                    </w:r>
                    <w:r>
                      <w:rPr>
                        <w:rFonts w:ascii="YouYuan" w:hAnsi="YouYuan" w:eastAsia="YouYuan" w:cs="YouYuan"/>
                        <w:sz w:val="16"/>
                        <w:szCs w:val="16"/>
                        <w:spacing w:val="4"/>
                      </w:rPr>
                      <w:t xml:space="preserve"> </w:t>
                    </w:r>
                    <w:r>
                      <w:rPr>
                        <w:rFonts w:ascii="SimHei" w:hAnsi="SimHei" w:eastAsia="SimHei" w:cs="SimHei"/>
                        <w:sz w:val="21"/>
                        <w:szCs w:val="21"/>
                      </w:rPr>
                      <w:t>能</w:t>
                    </w:r>
                  </w:p>
                </w:txbxContent>
              </v:textbox>
            </v:shape>
            <v:shape id="_x0000_s326" style="position:absolute;left:5079;top:126;width:455;height:800;" filled="false" stroked="false" type="#_x0000_t202">
              <v:fill on="false"/>
              <v:stroke on="false"/>
              <v:path/>
              <v:imagedata o:title=""/>
              <o:lock v:ext="edit" aspectratio="false"/>
              <v:textbox inset="0mm,0mm,0mm,0mm">
                <w:txbxContent>
                  <w:p>
                    <w:pPr>
                      <w:ind w:left="139"/>
                      <w:spacing w:before="19" w:line="196" w:lineRule="auto"/>
                      <w:rPr>
                        <w:rFonts w:ascii="SimHei" w:hAnsi="SimHei" w:eastAsia="SimHei" w:cs="SimHei"/>
                        <w:sz w:val="16"/>
                        <w:szCs w:val="16"/>
                      </w:rPr>
                    </w:pPr>
                    <w:r>
                      <w:rPr>
                        <w:rFonts w:ascii="SimHei" w:hAnsi="SimHei" w:eastAsia="SimHei" w:cs="SimHei"/>
                        <w:sz w:val="16"/>
                        <w:szCs w:val="16"/>
                      </w:rPr>
                      <w:t>承</w:t>
                    </w:r>
                  </w:p>
                  <w:p>
                    <w:pPr>
                      <w:ind w:left="20" w:right="20" w:firstLine="119"/>
                      <w:rPr>
                        <w:rFonts w:ascii="YouYuan" w:hAnsi="YouYuan" w:eastAsia="YouYuan" w:cs="YouYuan"/>
                        <w:sz w:val="16"/>
                        <w:szCs w:val="16"/>
                      </w:rPr>
                    </w:pPr>
                    <w:r>
                      <w:rPr>
                        <w:rFonts w:ascii="SimHei" w:hAnsi="SimHei" w:eastAsia="SimHei" w:cs="SimHei"/>
                        <w:sz w:val="16"/>
                        <w:szCs w:val="16"/>
                        <w:spacing w:val="-7"/>
                      </w:rPr>
                      <w:t>载</w:t>
                    </w:r>
                    <w:r>
                      <w:rPr>
                        <w:rFonts w:ascii="SimHei" w:hAnsi="SimHei" w:eastAsia="SimHei" w:cs="SimHei"/>
                        <w:sz w:val="16"/>
                        <w:szCs w:val="16"/>
                      </w:rPr>
                      <w:t xml:space="preserve">   </w:t>
                    </w:r>
                    <w:r>
                      <w:rPr>
                        <w:rFonts w:ascii="YouYuan" w:hAnsi="YouYuan" w:eastAsia="YouYuan" w:cs="YouYuan"/>
                        <w:sz w:val="16"/>
                        <w:szCs w:val="16"/>
                        <w:spacing w:val="-9"/>
                        <w:w w:val="92"/>
                      </w:rPr>
                      <w:t>应用视</w:t>
                    </w:r>
                  </w:p>
                  <w:p>
                    <w:pPr>
                      <w:ind w:left="139"/>
                      <w:spacing w:line="230" w:lineRule="auto"/>
                      <w:rPr>
                        <w:rFonts w:ascii="YouYuan" w:hAnsi="YouYuan" w:eastAsia="YouYuan" w:cs="YouYuan"/>
                        <w:sz w:val="16"/>
                        <w:szCs w:val="16"/>
                      </w:rPr>
                    </w:pPr>
                    <w:r>
                      <w:rPr>
                        <w:rFonts w:ascii="YouYuan" w:hAnsi="YouYuan" w:eastAsia="YouYuan" w:cs="YouYuan"/>
                        <w:sz w:val="16"/>
                        <w:szCs w:val="16"/>
                      </w:rPr>
                      <w:t>图</w:t>
                    </w:r>
                  </w:p>
                </w:txbxContent>
              </v:textbox>
            </v:shape>
            <v:shape id="_x0000_s328" style="position:absolute;left:723;top:631;width:192;height:2091;" filled="false" stroked="false" type="#_x0000_t202">
              <v:fill on="false"/>
              <v:stroke on="false"/>
              <v:path/>
              <v:imagedata o:title=""/>
              <o:lock v:ext="edit" aspectratio="false"/>
              <v:textbox inset="0mm,0mm,0mm,0mm" style="layout-flow:vertical-ideographic;">
                <w:txbxContent>
                  <w:p>
                    <w:pPr>
                      <w:ind w:left="20"/>
                      <w:spacing w:before="20" w:line="230" w:lineRule="auto"/>
                      <w:rPr>
                        <w:rFonts w:ascii="SimHei" w:hAnsi="SimHei" w:eastAsia="SimHei" w:cs="SimHei"/>
                        <w:sz w:val="14"/>
                        <w:szCs w:val="14"/>
                      </w:rPr>
                    </w:pPr>
                    <w:r>
                      <w:rPr>
                        <w:rFonts w:ascii="SimSun" w:hAnsi="SimSun" w:eastAsia="SimSun" w:cs="SimSun"/>
                        <w:sz w:val="14"/>
                        <w:szCs w:val="14"/>
                        <w:spacing w:val="5"/>
                      </w:rPr>
                      <w:t>细</w:t>
                    </w:r>
                    <w:r>
                      <w:rPr>
                        <w:rFonts w:ascii="SimSun" w:hAnsi="SimSun" w:eastAsia="SimSun" w:cs="SimSun"/>
                        <w:sz w:val="14"/>
                        <w:szCs w:val="14"/>
                        <w:spacing w:val="-18"/>
                      </w:rPr>
                      <w:t xml:space="preserve"> </w:t>
                    </w:r>
                    <w:r>
                      <w:rPr>
                        <w:rFonts w:ascii="SimSun" w:hAnsi="SimSun" w:eastAsia="SimSun" w:cs="SimSun"/>
                        <w:sz w:val="14"/>
                        <w:szCs w:val="14"/>
                        <w:spacing w:val="5"/>
                      </w:rPr>
                      <w:t>化</w:t>
                    </w:r>
                    <w:r>
                      <w:rPr>
                        <w:rFonts w:ascii="SimSun" w:hAnsi="SimSun" w:eastAsia="SimSun" w:cs="SimSun"/>
                        <w:sz w:val="14"/>
                        <w:szCs w:val="14"/>
                        <w:spacing w:val="2"/>
                      </w:rPr>
                      <w:t xml:space="preserve">       </w:t>
                    </w:r>
                    <w:r>
                      <w:rPr>
                        <w:rFonts w:ascii="SimHei" w:hAnsi="SimHei" w:eastAsia="SimHei" w:cs="SimHei"/>
                        <w:sz w:val="14"/>
                        <w:szCs w:val="14"/>
                        <w:spacing w:val="5"/>
                      </w:rPr>
                      <w:t>细</w:t>
                    </w:r>
                    <w:r>
                      <w:rPr>
                        <w:rFonts w:ascii="SimHei" w:hAnsi="SimHei" w:eastAsia="SimHei" w:cs="SimHei"/>
                        <w:sz w:val="14"/>
                        <w:szCs w:val="14"/>
                        <w:spacing w:val="-13"/>
                      </w:rPr>
                      <w:t xml:space="preserve"> </w:t>
                    </w:r>
                    <w:r>
                      <w:rPr>
                        <w:rFonts w:ascii="SimHei" w:hAnsi="SimHei" w:eastAsia="SimHei" w:cs="SimHei"/>
                        <w:sz w:val="14"/>
                        <w:szCs w:val="14"/>
                        <w:spacing w:val="5"/>
                      </w:rPr>
                      <w:t>化</w:t>
                    </w:r>
                    <w:r>
                      <w:rPr>
                        <w:rFonts w:ascii="SimHei" w:hAnsi="SimHei" w:eastAsia="SimHei" w:cs="SimHei"/>
                        <w:sz w:val="14"/>
                        <w:szCs w:val="14"/>
                      </w:rPr>
                      <w:t xml:space="preserve">        </w:t>
                    </w:r>
                    <w:r>
                      <w:rPr>
                        <w:rFonts w:ascii="SimHei" w:hAnsi="SimHei" w:eastAsia="SimHei" w:cs="SimHei"/>
                        <w:sz w:val="14"/>
                        <w:szCs w:val="14"/>
                        <w:spacing w:val="5"/>
                      </w:rPr>
                      <w:t>抽条</w:t>
                    </w:r>
                  </w:p>
                </w:txbxContent>
              </v:textbox>
            </v:shape>
            <v:shape id="_x0000_s330" style="position:absolute;left:4113;top:1481;width:186;height:1231;" filled="false" stroked="false" type="#_x0000_t202">
              <v:fill on="false"/>
              <v:stroke on="false"/>
              <v:path/>
              <v:imagedata o:title=""/>
              <o:lock v:ext="edit" aspectratio="false"/>
              <v:textbox inset="0mm,0mm,0mm,0mm" style="layout-flow:vertical-ideographic;">
                <w:txbxContent>
                  <w:p>
                    <w:pPr>
                      <w:ind w:left="20"/>
                      <w:spacing w:before="19" w:line="224" w:lineRule="auto"/>
                      <w:rPr>
                        <w:rFonts w:ascii="SimSun" w:hAnsi="SimSun" w:eastAsia="SimSun" w:cs="SimSun"/>
                        <w:sz w:val="14"/>
                        <w:szCs w:val="14"/>
                      </w:rPr>
                    </w:pPr>
                    <w:r>
                      <w:rPr>
                        <w:rFonts w:ascii="SimSun" w:hAnsi="SimSun" w:eastAsia="SimSun" w:cs="SimSun"/>
                        <w:sz w:val="14"/>
                        <w:szCs w:val="14"/>
                        <w:spacing w:val="8"/>
                      </w:rPr>
                      <w:t>细化</w:t>
                    </w:r>
                    <w:r>
                      <w:rPr>
                        <w:rFonts w:ascii="SimSun" w:hAnsi="SimSun" w:eastAsia="SimSun" w:cs="SimSun"/>
                        <w:sz w:val="14"/>
                        <w:szCs w:val="14"/>
                        <w:spacing w:val="9"/>
                      </w:rPr>
                      <w:t xml:space="preserve">       </w:t>
                    </w:r>
                    <w:r>
                      <w:rPr>
                        <w:rFonts w:ascii="SimSun" w:hAnsi="SimSun" w:eastAsia="SimSun" w:cs="SimSun"/>
                        <w:sz w:val="14"/>
                        <w:szCs w:val="14"/>
                        <w:spacing w:val="8"/>
                      </w:rPr>
                      <w:t>细</w:t>
                    </w:r>
                    <w:r>
                      <w:rPr>
                        <w:rFonts w:ascii="SimSun" w:hAnsi="SimSun" w:eastAsia="SimSun" w:cs="SimSun"/>
                        <w:sz w:val="14"/>
                        <w:szCs w:val="14"/>
                        <w:spacing w:val="-25"/>
                      </w:rPr>
                      <w:t xml:space="preserve"> </w:t>
                    </w:r>
                    <w:r>
                      <w:rPr>
                        <w:rFonts w:ascii="SimSun" w:hAnsi="SimSun" w:eastAsia="SimSun" w:cs="SimSun"/>
                        <w:sz w:val="14"/>
                        <w:szCs w:val="14"/>
                        <w:spacing w:val="8"/>
                      </w:rPr>
                      <w:t>化</w:t>
                    </w:r>
                  </w:p>
                </w:txbxContent>
              </v:textbox>
            </v:shape>
            <v:shape id="_x0000_s332" style="position:absolute;left:1619;top:1396;width:560;height:355;" filled="false" stroked="false" type="#_x0000_t202">
              <v:fill on="false"/>
              <v:stroke on="false"/>
              <v:path/>
              <v:imagedata o:title=""/>
              <o:lock v:ext="edit" aspectratio="false"/>
              <v:textbox inset="0mm,0mm,0mm,0mm">
                <w:txbxContent>
                  <w:p>
                    <w:pPr>
                      <w:spacing w:before="20" w:line="175" w:lineRule="auto"/>
                      <w:jc w:val="right"/>
                      <w:rPr>
                        <w:rFonts w:ascii="SimHei" w:hAnsi="SimHei" w:eastAsia="SimHei" w:cs="SimHei"/>
                        <w:sz w:val="16"/>
                        <w:szCs w:val="16"/>
                      </w:rPr>
                    </w:pPr>
                    <w:r>
                      <w:rPr>
                        <w:rFonts w:ascii="SimHei" w:hAnsi="SimHei" w:eastAsia="SimHei" w:cs="SimHei"/>
                        <w:sz w:val="16"/>
                        <w:szCs w:val="16"/>
                        <w:spacing w:val="-12"/>
                        <w:w w:val="87"/>
                      </w:rPr>
                      <w:t>数据主</w:t>
                    </w:r>
                    <w:r>
                      <w:rPr>
                        <w:rFonts w:ascii="SimHei" w:hAnsi="SimHei" w:eastAsia="SimHei" w:cs="SimHei"/>
                        <w:sz w:val="16"/>
                        <w:szCs w:val="16"/>
                        <w:spacing w:val="-8"/>
                        <w:w w:val="87"/>
                      </w:rPr>
                      <w:t>题</w:t>
                    </w:r>
                  </w:p>
                  <w:p>
                    <w:pPr>
                      <w:spacing w:line="212" w:lineRule="auto"/>
                      <w:jc w:val="right"/>
                      <w:rPr>
                        <w:rFonts w:ascii="YouYuan" w:hAnsi="YouYuan" w:eastAsia="YouYuan" w:cs="YouYuan"/>
                        <w:sz w:val="16"/>
                        <w:szCs w:val="16"/>
                      </w:rPr>
                    </w:pPr>
                    <w:r>
                      <w:rPr>
                        <w:rFonts w:ascii="YouYuan" w:hAnsi="YouYuan" w:eastAsia="YouYuan" w:cs="YouYuan"/>
                        <w:sz w:val="16"/>
                        <w:szCs w:val="16"/>
                        <w:color w:val="FFFFFF"/>
                        <w:spacing w:val="-16"/>
                        <w:w w:val="90"/>
                      </w:rPr>
                      <w:t>关系</w:t>
                    </w:r>
                    <w:r>
                      <w:rPr>
                        <w:rFonts w:ascii="YouYuan" w:hAnsi="YouYuan" w:eastAsia="YouYuan" w:cs="YouYuan"/>
                        <w:sz w:val="16"/>
                        <w:szCs w:val="16"/>
                        <w:color w:val="FFFFFF"/>
                        <w:spacing w:val="-15"/>
                        <w:w w:val="90"/>
                      </w:rPr>
                      <w:t>视</w:t>
                    </w:r>
                    <w:r>
                      <w:rPr>
                        <w:rFonts w:ascii="YouYuan" w:hAnsi="YouYuan" w:eastAsia="YouYuan" w:cs="YouYuan"/>
                        <w:sz w:val="16"/>
                        <w:szCs w:val="16"/>
                        <w:color w:val="FFFFFF"/>
                        <w:spacing w:val="-13"/>
                        <w:w w:val="90"/>
                      </w:rPr>
                      <w:t>图</w:t>
                    </w:r>
                  </w:p>
                </w:txbxContent>
              </v:textbox>
            </v:shape>
            <v:shape id="_x0000_s334" style="position:absolute;left:6689;top:506;width:457;height:404;" filled="false" stroked="false" type="#_x0000_t202">
              <v:fill on="false"/>
              <v:stroke on="false"/>
              <v:path/>
              <v:imagedata o:title=""/>
              <o:lock v:ext="edit" aspectratio="false"/>
              <v:textbox inset="0mm,0mm,0mm,0mm">
                <w:txbxContent>
                  <w:p>
                    <w:pPr>
                      <w:ind w:left="20" w:right="20"/>
                      <w:spacing w:before="20" w:line="221" w:lineRule="auto"/>
                      <w:rPr>
                        <w:rFonts w:ascii="YouYuan" w:hAnsi="YouYuan" w:eastAsia="YouYuan" w:cs="YouYuan"/>
                        <w:sz w:val="16"/>
                        <w:szCs w:val="16"/>
                      </w:rPr>
                    </w:pPr>
                    <w:r>
                      <w:rPr>
                        <w:rFonts w:ascii="SimHei" w:hAnsi="SimHei" w:eastAsia="SimHei" w:cs="SimHei"/>
                        <w:sz w:val="16"/>
                        <w:szCs w:val="16"/>
                        <w:spacing w:val="-10"/>
                        <w:w w:val="92"/>
                      </w:rPr>
                      <w:t>技术框</w:t>
                    </w:r>
                    <w:r>
                      <w:rPr>
                        <w:rFonts w:ascii="SimHei" w:hAnsi="SimHei" w:eastAsia="SimHei" w:cs="SimHei"/>
                        <w:sz w:val="16"/>
                        <w:szCs w:val="16"/>
                        <w:spacing w:val="3"/>
                      </w:rPr>
                      <w:t xml:space="preserve"> </w:t>
                    </w:r>
                    <w:r>
                      <w:rPr>
                        <w:rFonts w:ascii="YouYuan" w:hAnsi="YouYuan" w:eastAsia="YouYuan" w:cs="YouYuan"/>
                        <w:sz w:val="16"/>
                        <w:szCs w:val="16"/>
                        <w:spacing w:val="-13"/>
                        <w:w w:val="94"/>
                      </w:rPr>
                      <w:t>架视图</w:t>
                    </w:r>
                  </w:p>
                </w:txbxContent>
              </v:textbox>
            </v:shape>
            <v:shape id="_x0000_s336" style="position:absolute;left:6689;top:1346;width:462;height:389;" filled="false" stroked="false" type="#_x0000_t202">
              <v:fill on="false"/>
              <v:stroke on="false"/>
              <v:path/>
              <v:imagedata o:title=""/>
              <o:lock v:ext="edit" aspectratio="false"/>
              <v:textbox inset="0mm,0mm,0mm,0mm">
                <w:txbxContent>
                  <w:p>
                    <w:pPr>
                      <w:ind w:left="20" w:right="20"/>
                      <w:spacing w:before="19" w:line="210" w:lineRule="auto"/>
                      <w:rPr>
                        <w:rFonts w:ascii="YouYuan" w:hAnsi="YouYuan" w:eastAsia="YouYuan" w:cs="YouYuan"/>
                        <w:sz w:val="16"/>
                        <w:szCs w:val="16"/>
                      </w:rPr>
                    </w:pPr>
                    <w:r>
                      <w:rPr>
                        <w:rFonts w:ascii="SimHei" w:hAnsi="SimHei" w:eastAsia="SimHei" w:cs="SimHei"/>
                        <w:sz w:val="16"/>
                        <w:szCs w:val="16"/>
                        <w:spacing w:val="-13"/>
                        <w:w w:val="95"/>
                      </w:rPr>
                      <w:t>技术支</w:t>
                    </w:r>
                    <w:r>
                      <w:rPr>
                        <w:rFonts w:ascii="SimHei" w:hAnsi="SimHei" w:eastAsia="SimHei" w:cs="SimHei"/>
                        <w:sz w:val="16"/>
                        <w:szCs w:val="16"/>
                      </w:rPr>
                      <w:t xml:space="preserve"> </w:t>
                    </w:r>
                    <w:r>
                      <w:rPr>
                        <w:rFonts w:ascii="YouYuan" w:hAnsi="YouYuan" w:eastAsia="YouYuan" w:cs="YouYuan"/>
                        <w:sz w:val="16"/>
                        <w:szCs w:val="16"/>
                        <w:spacing w:val="-11"/>
                        <w:w w:val="94"/>
                      </w:rPr>
                      <w:t>撑视图</w:t>
                    </w:r>
                  </w:p>
                </w:txbxContent>
              </v:textbox>
            </v:shape>
            <v:shape id="_x0000_s338" style="position:absolute;left:6689;top:2246;width:462;height:374;" filled="false" stroked="false" type="#_x0000_t202">
              <v:fill on="false"/>
              <v:stroke on="false"/>
              <v:path/>
              <v:imagedata o:title=""/>
              <o:lock v:ext="edit" aspectratio="false"/>
              <v:textbox inset="0mm,0mm,0mm,0mm">
                <w:txbxContent>
                  <w:p>
                    <w:pPr>
                      <w:ind w:left="20" w:right="20"/>
                      <w:spacing w:before="20" w:line="204" w:lineRule="auto"/>
                      <w:rPr>
                        <w:rFonts w:ascii="YouYuan" w:hAnsi="YouYuan" w:eastAsia="YouYuan" w:cs="YouYuan"/>
                        <w:sz w:val="16"/>
                        <w:szCs w:val="16"/>
                      </w:rPr>
                    </w:pPr>
                    <w:r>
                      <w:rPr>
                        <w:rFonts w:ascii="SimHei" w:hAnsi="SimHei" w:eastAsia="SimHei" w:cs="SimHei"/>
                        <w:sz w:val="16"/>
                        <w:szCs w:val="16"/>
                        <w:spacing w:val="-10"/>
                        <w:w w:val="92"/>
                      </w:rPr>
                      <w:t>技术组</w:t>
                    </w:r>
                    <w:r>
                      <w:rPr>
                        <w:rFonts w:ascii="SimHei" w:hAnsi="SimHei" w:eastAsia="SimHei" w:cs="SimHei"/>
                        <w:sz w:val="16"/>
                        <w:szCs w:val="16"/>
                        <w:spacing w:val="3"/>
                      </w:rPr>
                      <w:t xml:space="preserve"> </w:t>
                    </w:r>
                    <w:r>
                      <w:rPr>
                        <w:rFonts w:ascii="YouYuan" w:hAnsi="YouYuan" w:eastAsia="YouYuan" w:cs="YouYuan"/>
                        <w:sz w:val="16"/>
                        <w:szCs w:val="16"/>
                        <w:spacing w:val="-13"/>
                        <w:w w:val="95"/>
                      </w:rPr>
                      <w:t>件视图</w:t>
                    </w:r>
                  </w:p>
                </w:txbxContent>
              </v:textbox>
            </v:shape>
            <v:shape id="_x0000_s340" style="position:absolute;left:3309;top:546;width:442;height:382;" filled="false" stroked="false" type="#_x0000_t202">
              <v:fill on="false"/>
              <v:stroke on="false"/>
              <v:path/>
              <v:imagedata o:title=""/>
              <o:lock v:ext="edit" aspectratio="false"/>
              <v:textbox inset="0mm,0mm,0mm,0mm">
                <w:txbxContent>
                  <w:p>
                    <w:pPr>
                      <w:ind w:left="20" w:right="20"/>
                      <w:spacing w:before="20" w:line="214" w:lineRule="auto"/>
                      <w:rPr>
                        <w:rFonts w:ascii="SimHei" w:hAnsi="SimHei" w:eastAsia="SimHei" w:cs="SimHei"/>
                        <w:sz w:val="16"/>
                        <w:szCs w:val="16"/>
                      </w:rPr>
                    </w:pPr>
                    <w:r>
                      <w:rPr>
                        <w:rFonts w:ascii="SimSun" w:hAnsi="SimSun" w:eastAsia="SimSun" w:cs="SimSun"/>
                        <w:sz w:val="16"/>
                        <w:szCs w:val="16"/>
                        <w:spacing w:val="-12"/>
                        <w:w w:val="90"/>
                      </w:rPr>
                      <w:t>业务能</w:t>
                    </w:r>
                    <w:r>
                      <w:rPr>
                        <w:rFonts w:ascii="SimSun" w:hAnsi="SimSun" w:eastAsia="SimSun" w:cs="SimSun"/>
                        <w:sz w:val="16"/>
                        <w:szCs w:val="16"/>
                      </w:rPr>
                      <w:t xml:space="preserve"> </w:t>
                    </w:r>
                    <w:r>
                      <w:rPr>
                        <w:rFonts w:ascii="SimHei" w:hAnsi="SimHei" w:eastAsia="SimHei" w:cs="SimHei"/>
                        <w:sz w:val="16"/>
                        <w:szCs w:val="16"/>
                        <w:spacing w:val="-19"/>
                        <w:w w:val="95"/>
                      </w:rPr>
                      <w:t>力视图</w:t>
                    </w:r>
                  </w:p>
                </w:txbxContent>
              </v:textbox>
            </v:shape>
            <v:shape id="_x0000_s342" style="position:absolute;left:5009;top:2266;width:450;height:375;" filled="false" stroked="false" type="#_x0000_t202">
              <v:fill on="false"/>
              <v:stroke on="false"/>
              <v:path/>
              <v:imagedata o:title=""/>
              <o:lock v:ext="edit" aspectratio="false"/>
              <v:textbox inset="0mm,0mm,0mm,0mm">
                <w:txbxContent>
                  <w:p>
                    <w:pPr>
                      <w:ind w:left="20" w:right="20"/>
                      <w:spacing w:before="20" w:line="205" w:lineRule="auto"/>
                      <w:rPr>
                        <w:rFonts w:ascii="YouYuan" w:hAnsi="YouYuan" w:eastAsia="YouYuan" w:cs="YouYuan"/>
                        <w:sz w:val="16"/>
                        <w:szCs w:val="16"/>
                      </w:rPr>
                    </w:pPr>
                    <w:r>
                      <w:rPr>
                        <w:rFonts w:ascii="SimHei" w:hAnsi="SimHei" w:eastAsia="SimHei" w:cs="SimHei"/>
                        <w:sz w:val="16"/>
                        <w:szCs w:val="16"/>
                        <w:spacing w:val="-16"/>
                        <w:w w:val="95"/>
                      </w:rPr>
                      <w:t>应用交</w:t>
                    </w:r>
                    <w:r>
                      <w:rPr>
                        <w:rFonts w:ascii="SimHei" w:hAnsi="SimHei" w:eastAsia="SimHei" w:cs="SimHei"/>
                        <w:sz w:val="16"/>
                        <w:szCs w:val="16"/>
                      </w:rPr>
                      <w:t xml:space="preserve"> </w:t>
                    </w:r>
                    <w:r>
                      <w:rPr>
                        <w:rFonts w:ascii="YouYuan" w:hAnsi="YouYuan" w:eastAsia="YouYuan" w:cs="YouYuan"/>
                        <w:sz w:val="16"/>
                        <w:szCs w:val="16"/>
                        <w:spacing w:val="-12"/>
                        <w:w w:val="93"/>
                      </w:rPr>
                      <w:t>互视图</w:t>
                    </w:r>
                  </w:p>
                </w:txbxContent>
              </v:textbox>
            </v:shape>
            <v:shape id="_x0000_s344" style="position:absolute;left:3310;top:2198;width:457;height:360;" filled="false" stroked="false" type="#_x0000_t202">
              <v:fill on="false"/>
              <v:stroke on="false"/>
              <v:path/>
              <v:imagedata o:title=""/>
              <o:lock v:ext="edit" aspectratio="false"/>
              <v:textbox inset="0mm,0mm,0mm,0mm">
                <w:txbxContent>
                  <w:p>
                    <w:pPr>
                      <w:ind w:left="20" w:right="20"/>
                      <w:spacing w:before="19" w:line="202" w:lineRule="auto"/>
                      <w:rPr>
                        <w:rFonts w:ascii="SimHei" w:hAnsi="SimHei" w:eastAsia="SimHei" w:cs="SimHei"/>
                        <w:sz w:val="16"/>
                        <w:szCs w:val="16"/>
                      </w:rPr>
                    </w:pPr>
                    <w:r>
                      <w:rPr>
                        <w:rFonts w:ascii="YouYuan" w:hAnsi="YouYuan" w:eastAsia="YouYuan" w:cs="YouYuan"/>
                        <w:sz w:val="16"/>
                        <w:szCs w:val="16"/>
                        <w:spacing w:val="-7"/>
                        <w:w w:val="91"/>
                      </w:rPr>
                      <w:t>业务交</w:t>
                    </w:r>
                    <w:r>
                      <w:rPr>
                        <w:rFonts w:ascii="YouYuan" w:hAnsi="YouYuan" w:eastAsia="YouYuan" w:cs="YouYuan"/>
                        <w:sz w:val="16"/>
                        <w:szCs w:val="16"/>
                      </w:rPr>
                      <w:t xml:space="preserve"> </w:t>
                    </w:r>
                    <w:r>
                      <w:rPr>
                        <w:rFonts w:ascii="SimHei" w:hAnsi="SimHei" w:eastAsia="SimHei" w:cs="SimHei"/>
                        <w:sz w:val="16"/>
                        <w:szCs w:val="16"/>
                        <w:spacing w:val="-17"/>
                        <w:w w:val="94"/>
                      </w:rPr>
                      <w:t>互视图</w:t>
                    </w:r>
                  </w:p>
                </w:txbxContent>
              </v:textbox>
            </v:shape>
            <v:shape id="_x0000_s346" style="position:absolute;left:3309;top:1385;width:429;height:374;" filled="false" stroked="false" type="#_x0000_t202">
              <v:fill on="false"/>
              <v:stroke on="false"/>
              <v:path/>
              <v:imagedata o:title=""/>
              <o:lock v:ext="edit" aspectratio="false"/>
              <v:textbox inset="0mm,0mm,0mm,0mm">
                <w:txbxContent>
                  <w:p>
                    <w:pPr>
                      <w:ind w:left="20" w:right="20"/>
                      <w:spacing w:before="19" w:line="250" w:lineRule="auto"/>
                      <w:rPr>
                        <w:rFonts w:ascii="YouYuan" w:hAnsi="YouYuan" w:eastAsia="YouYuan" w:cs="YouYuan"/>
                        <w:sz w:val="13"/>
                        <w:szCs w:val="13"/>
                      </w:rPr>
                    </w:pPr>
                    <w:r>
                      <w:rPr>
                        <w:rFonts w:ascii="SimSun" w:hAnsi="SimSun" w:eastAsia="SimSun" w:cs="SimSun"/>
                        <w:sz w:val="13"/>
                        <w:szCs w:val="13"/>
                        <w:spacing w:val="-2"/>
                      </w:rPr>
                      <w:t>业务管</w:t>
                    </w:r>
                    <w:r>
                      <w:rPr>
                        <w:rFonts w:ascii="SimSun" w:hAnsi="SimSun" w:eastAsia="SimSun" w:cs="SimSun"/>
                        <w:sz w:val="13"/>
                        <w:szCs w:val="13"/>
                      </w:rPr>
                      <w:t xml:space="preserve"> </w:t>
                    </w:r>
                    <w:r>
                      <w:rPr>
                        <w:rFonts w:ascii="YouYuan" w:hAnsi="YouYuan" w:eastAsia="YouYuan" w:cs="YouYuan"/>
                        <w:sz w:val="13"/>
                        <w:szCs w:val="13"/>
                        <w:spacing w:val="-1"/>
                      </w:rPr>
                      <w:t>理视图</w:t>
                    </w:r>
                  </w:p>
                </w:txbxContent>
              </v:textbox>
            </v:shape>
            <v:shape id="_x0000_s348" style="position:absolute;left:5879;top:206;width:678;height:213;"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6"/>
                        <w:szCs w:val="16"/>
                      </w:rPr>
                    </w:pPr>
                    <w:r>
                      <w:rPr>
                        <w:rFonts w:ascii="YouYuan" w:hAnsi="YouYuan" w:eastAsia="YouYuan" w:cs="YouYuan"/>
                        <w:sz w:val="16"/>
                        <w:szCs w:val="16"/>
                        <w:spacing w:val="-1"/>
                      </w:rPr>
                      <w:t>技术框架</w:t>
                    </w:r>
                  </w:p>
                </w:txbxContent>
              </v:textbox>
            </v:shape>
            <v:shape id="_x0000_s350" style="position:absolute;left:4099;top:2765;width:673;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2"/>
                      </w:rPr>
                      <w:t>功能实现</w:t>
                    </w:r>
                  </w:p>
                </w:txbxContent>
              </v:textbox>
            </v:shape>
            <v:shape id="_x0000_s352" style="position:absolute;left:2389;top:1055;width:671;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2"/>
                      </w:rPr>
                      <w:t>业务职能</w:t>
                    </w:r>
                  </w:p>
                </w:txbxContent>
              </v:textbox>
            </v:shape>
            <v:shape id="_x0000_s354" style="position:absolute;left:2389;top:1905;width:671;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2"/>
                      </w:rPr>
                      <w:t>业务流程</w:t>
                    </w:r>
                  </w:p>
                </w:txbxContent>
              </v:textbox>
            </v:shape>
            <v:shape id="_x0000_s356" style="position:absolute;left:2389;top:2765;width:671;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2"/>
                      </w:rPr>
                      <w:t>业务活动</w:t>
                    </w:r>
                  </w:p>
                </w:txbxContent>
              </v:textbox>
            </v:shape>
            <v:shape id="_x0000_s358" style="position:absolute;left:5879;top:2785;width:670;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2"/>
                      </w:rPr>
                      <w:t>系统部署</w:t>
                    </w:r>
                  </w:p>
                </w:txbxContent>
              </v:textbox>
            </v:shape>
            <v:shape id="_x0000_s360" style="position:absolute;left:5009;top:1565;width:590;height:213;" filled="false" stroked="false" type="#_x0000_t202">
              <v:fill on="false"/>
              <v:stroke on="false"/>
              <v:path/>
              <v:imagedata o:title=""/>
              <o:lock v:ext="edit" aspectratio="false"/>
              <v:textbox inset="0mm,0mm,0mm,0mm">
                <w:txbxContent>
                  <w:p>
                    <w:pPr>
                      <w:spacing w:before="20" w:line="222" w:lineRule="auto"/>
                      <w:jc w:val="right"/>
                      <w:rPr>
                        <w:rFonts w:ascii="YouYuan" w:hAnsi="YouYuan" w:eastAsia="YouYuan" w:cs="YouYuan"/>
                        <w:sz w:val="16"/>
                        <w:szCs w:val="16"/>
                      </w:rPr>
                    </w:pPr>
                    <w:r>
                      <w:rPr>
                        <w:rFonts w:ascii="YouYuan" w:hAnsi="YouYuan" w:eastAsia="YouYuan" w:cs="YouYuan"/>
                        <w:sz w:val="16"/>
                        <w:szCs w:val="16"/>
                        <w:spacing w:val="-15"/>
                        <w:w w:val="94"/>
                      </w:rPr>
                      <w:t>功</w:t>
                    </w:r>
                    <w:r>
                      <w:rPr>
                        <w:rFonts w:ascii="YouYuan" w:hAnsi="YouYuan" w:eastAsia="YouYuan" w:cs="YouYuan"/>
                        <w:sz w:val="16"/>
                        <w:szCs w:val="16"/>
                        <w:spacing w:val="-14"/>
                        <w:w w:val="94"/>
                      </w:rPr>
                      <w:t>能视</w:t>
                    </w:r>
                    <w:r>
                      <w:rPr>
                        <w:rFonts w:ascii="YouYuan" w:hAnsi="YouYuan" w:eastAsia="YouYuan" w:cs="YouYuan"/>
                        <w:sz w:val="16"/>
                        <w:szCs w:val="16"/>
                        <w:spacing w:val="-13"/>
                        <w:w w:val="94"/>
                      </w:rPr>
                      <w:t>图</w:t>
                    </w:r>
                  </w:p>
                </w:txbxContent>
              </v:textbox>
            </v:shape>
            <v:shape id="_x0000_s362" style="position:absolute;left:19;top:883;width:181;height:68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spacing w:val="20"/>
                      </w:rPr>
                      <w:t>架构规划</w:t>
                    </w:r>
                  </w:p>
                </w:txbxContent>
              </v:textbox>
            </v:shape>
            <v:shape id="_x0000_s364" style="position:absolute;left:789;top:216;width:535;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5"/>
                      </w:rPr>
                      <w:t>数据域</w:t>
                    </w:r>
                  </w:p>
                </w:txbxContent>
              </v:textbox>
            </v:shape>
            <v:shape id="_x0000_s366" style="position:absolute;left:4189;top:216;width:535;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4"/>
                      </w:rPr>
                      <w:t>应用域</w:t>
                    </w:r>
                  </w:p>
                </w:txbxContent>
              </v:textbox>
            </v:shape>
            <v:shape id="_x0000_s368" style="position:absolute;left:2470;top:215;width:535;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4"/>
                      </w:rPr>
                      <w:t>业务域</w:t>
                    </w:r>
                  </w:p>
                </w:txbxContent>
              </v:textbox>
            </v:shape>
            <v:shape id="_x0000_s370" style="position:absolute;left:4259;top:1057;width:382;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spacing w:val="11"/>
                      </w:rPr>
                      <w:t>应用</w:t>
                    </w:r>
                  </w:p>
                </w:txbxContent>
              </v:textbox>
            </v:shape>
            <v:shape id="_x0000_s372" style="position:absolute;left:3493;top:93;width:181;height:382;"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Hei" w:hAnsi="SimHei" w:eastAsia="SimHei" w:cs="SimHei"/>
                        <w:sz w:val="14"/>
                        <w:szCs w:val="14"/>
                      </w:rPr>
                    </w:pPr>
                    <w:r>
                      <w:rPr>
                        <w:rFonts w:ascii="SimHei" w:hAnsi="SimHei" w:eastAsia="SimHei" w:cs="SimHei"/>
                        <w:sz w:val="14"/>
                        <w:szCs w:val="14"/>
                      </w:rPr>
                      <w:t>使</w:t>
                    </w:r>
                    <w:r>
                      <w:rPr>
                        <w:rFonts w:ascii="SimHei" w:hAnsi="SimHei" w:eastAsia="SimHei" w:cs="SimHei"/>
                        <w:sz w:val="14"/>
                        <w:szCs w:val="14"/>
                        <w:spacing w:val="-8"/>
                      </w:rPr>
                      <w:t xml:space="preserve"> </w:t>
                    </w:r>
                    <w:r>
                      <w:rPr>
                        <w:rFonts w:ascii="SimHei" w:hAnsi="SimHei" w:eastAsia="SimHei" w:cs="SimHei"/>
                        <w:sz w:val="14"/>
                        <w:szCs w:val="14"/>
                      </w:rPr>
                      <w:t>用</w:t>
                    </w:r>
                  </w:p>
                </w:txbxContent>
              </v:textbox>
            </v:shape>
            <v:shape id="_x0000_s374" style="position:absolute;left:4128;top:631;width:181;height:374;" filled="false" stroked="false" type="#_x0000_t202">
              <v:fill on="false"/>
              <v:stroke on="false"/>
              <v:path/>
              <v:imagedata o:title=""/>
              <o:lock v:ext="edit" aspectratio="false"/>
              <v:textbox inset="0mm,0mm,0mm,0mm" style="layout-flow:vertical-ideographic;">
                <w:txbxContent>
                  <w:p>
                    <w:pPr>
                      <w:ind w:left="20"/>
                      <w:spacing w:before="19" w:line="219" w:lineRule="auto"/>
                      <w:rPr>
                        <w:rFonts w:ascii="SimHei" w:hAnsi="SimHei" w:eastAsia="SimHei" w:cs="SimHei"/>
                        <w:sz w:val="14"/>
                        <w:szCs w:val="14"/>
                      </w:rPr>
                    </w:pPr>
                    <w:r>
                      <w:rPr>
                        <w:rFonts w:ascii="SimHei" w:hAnsi="SimHei" w:eastAsia="SimHei" w:cs="SimHei"/>
                        <w:sz w:val="14"/>
                        <w:szCs w:val="14"/>
                      </w:rPr>
                      <w:t>细</w:t>
                    </w:r>
                    <w:r>
                      <w:rPr>
                        <w:rFonts w:ascii="SimHei" w:hAnsi="SimHei" w:eastAsia="SimHei" w:cs="SimHei"/>
                        <w:sz w:val="14"/>
                        <w:szCs w:val="14"/>
                        <w:spacing w:val="-17"/>
                      </w:rPr>
                      <w:t xml:space="preserve"> </w:t>
                    </w:r>
                    <w:r>
                      <w:rPr>
                        <w:rFonts w:ascii="SimHei" w:hAnsi="SimHei" w:eastAsia="SimHei" w:cs="SimHei"/>
                        <w:sz w:val="14"/>
                        <w:szCs w:val="14"/>
                      </w:rPr>
                      <w:t>化</w:t>
                    </w:r>
                  </w:p>
                </w:txbxContent>
              </v:textbox>
            </v:shape>
            <v:shape id="_x0000_s376" style="position:absolute;left:5939;top:2383;width:181;height:37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rPr>
                      <w:t>实</w:t>
                    </w:r>
                    <w:r>
                      <w:rPr>
                        <w:rFonts w:ascii="SimSun" w:hAnsi="SimSun" w:eastAsia="SimSun" w:cs="SimSun"/>
                        <w:sz w:val="14"/>
                        <w:szCs w:val="14"/>
                        <w:spacing w:val="-21"/>
                      </w:rPr>
                      <w:t xml:space="preserve"> </w:t>
                    </w:r>
                    <w:r>
                      <w:rPr>
                        <w:rFonts w:ascii="SimSun" w:hAnsi="SimSun" w:eastAsia="SimSun" w:cs="SimSun"/>
                        <w:sz w:val="14"/>
                        <w:szCs w:val="14"/>
                      </w:rPr>
                      <w:t>现</w:t>
                    </w:r>
                  </w:p>
                </w:txbxContent>
              </v:textbox>
            </v:shape>
            <v:shape id="_x0000_s378" style="position:absolute;left:2383;top:1451;width:181;height:364;" filled="false" stroked="false" type="#_x0000_t202">
              <v:fill on="false"/>
              <v:stroke on="false"/>
              <v:path/>
              <v:imagedata o:title=""/>
              <o:lock v:ext="edit" aspectratio="false"/>
              <v:textbox inset="0mm,0mm,0mm,0mm" style="layout-flow:vertical-ideographic;">
                <w:txbxContent>
                  <w:p>
                    <w:pPr>
                      <w:ind w:left="20"/>
                      <w:spacing w:before="19" w:line="219" w:lineRule="auto"/>
                      <w:rPr>
                        <w:rFonts w:ascii="SimHei" w:hAnsi="SimHei" w:eastAsia="SimHei" w:cs="SimHei"/>
                        <w:sz w:val="14"/>
                        <w:szCs w:val="14"/>
                      </w:rPr>
                    </w:pPr>
                    <w:r>
                      <w:rPr>
                        <w:rFonts w:ascii="SimHei" w:hAnsi="SimHei" w:eastAsia="SimHei" w:cs="SimHei"/>
                        <w:sz w:val="14"/>
                        <w:szCs w:val="14"/>
                      </w:rPr>
                      <w:t>细</w:t>
                    </w:r>
                    <w:r>
                      <w:rPr>
                        <w:rFonts w:ascii="SimHei" w:hAnsi="SimHei" w:eastAsia="SimHei" w:cs="SimHei"/>
                        <w:sz w:val="14"/>
                        <w:szCs w:val="14"/>
                        <w:spacing w:val="-27"/>
                      </w:rPr>
                      <w:t xml:space="preserve"> </w:t>
                    </w:r>
                    <w:r>
                      <w:rPr>
                        <w:rFonts w:ascii="SimHei" w:hAnsi="SimHei" w:eastAsia="SimHei" w:cs="SimHei"/>
                        <w:sz w:val="14"/>
                        <w:szCs w:val="14"/>
                      </w:rPr>
                      <w:t>化</w:t>
                    </w:r>
                  </w:p>
                </w:txbxContent>
              </v:textbox>
            </v:shape>
            <v:shape id="_x0000_s380" style="position:absolute;left:2393;top:2341;width:181;height:362;"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4"/>
                        <w:szCs w:val="14"/>
                      </w:rPr>
                    </w:pPr>
                    <w:r>
                      <w:rPr>
                        <w:rFonts w:ascii="SimSun" w:hAnsi="SimSun" w:eastAsia="SimSun" w:cs="SimSun"/>
                        <w:sz w:val="14"/>
                        <w:szCs w:val="14"/>
                      </w:rPr>
                      <w:t>细</w:t>
                    </w:r>
                    <w:r>
                      <w:rPr>
                        <w:rFonts w:ascii="SimSun" w:hAnsi="SimSun" w:eastAsia="SimSun" w:cs="SimSun"/>
                        <w:sz w:val="14"/>
                        <w:szCs w:val="14"/>
                        <w:spacing w:val="-28"/>
                      </w:rPr>
                      <w:t xml:space="preserve"> </w:t>
                    </w:r>
                    <w:r>
                      <w:rPr>
                        <w:rFonts w:ascii="SimSun" w:hAnsi="SimSun" w:eastAsia="SimSun" w:cs="SimSun"/>
                        <w:sz w:val="14"/>
                        <w:szCs w:val="14"/>
                      </w:rPr>
                      <w:t>化</w:t>
                    </w:r>
                  </w:p>
                </w:txbxContent>
              </v:textbox>
            </v:shape>
            <v:shape id="_x0000_s382" style="position:absolute;left:5939;top:651;width:181;height:362;"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4"/>
                        <w:szCs w:val="14"/>
                      </w:rPr>
                    </w:pPr>
                    <w:r>
                      <w:rPr>
                        <w:rFonts w:ascii="SimSun" w:hAnsi="SimSun" w:eastAsia="SimSun" w:cs="SimSun"/>
                        <w:sz w:val="14"/>
                        <w:szCs w:val="14"/>
                        <w:spacing w:val="20"/>
                      </w:rPr>
                      <w:t>细化</w:t>
                    </w:r>
                  </w:p>
                </w:txbxContent>
              </v:textbox>
            </v:shape>
            <v:shape id="_x0000_s384" style="position:absolute;left:2399;top:631;width:181;height:362;"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4"/>
                        <w:szCs w:val="14"/>
                      </w:rPr>
                    </w:pPr>
                    <w:r>
                      <w:rPr>
                        <w:rFonts w:ascii="SimSun" w:hAnsi="SimSun" w:eastAsia="SimSun" w:cs="SimSun"/>
                        <w:sz w:val="14"/>
                        <w:szCs w:val="14"/>
                        <w:spacing w:val="20"/>
                      </w:rPr>
                      <w:t>细化</w:t>
                    </w:r>
                  </w:p>
                </w:txbxContent>
              </v:textbox>
            </v:shape>
          </v:group>
        </w:pict>
      </w:r>
    </w:p>
    <w:p>
      <w:pPr>
        <w:ind w:left="3149"/>
        <w:spacing w:before="146" w:line="219" w:lineRule="auto"/>
        <w:rPr>
          <w:rFonts w:ascii="SimSun" w:hAnsi="SimSun" w:eastAsia="SimSun" w:cs="SimSun"/>
          <w:sz w:val="16"/>
          <w:szCs w:val="16"/>
        </w:rPr>
      </w:pPr>
      <w:r>
        <w:rPr>
          <w:rFonts w:ascii="SimSun" w:hAnsi="SimSun" w:eastAsia="SimSun" w:cs="SimSun"/>
          <w:sz w:val="16"/>
          <w:szCs w:val="16"/>
          <w:spacing w:val="18"/>
        </w:rPr>
        <w:t>图3-4</w:t>
      </w:r>
      <w:r>
        <w:rPr>
          <w:rFonts w:ascii="SimSun" w:hAnsi="SimSun" w:eastAsia="SimSun" w:cs="SimSun"/>
          <w:sz w:val="16"/>
          <w:szCs w:val="16"/>
          <w:spacing w:val="7"/>
        </w:rPr>
        <w:t xml:space="preserve">  </w:t>
      </w:r>
      <w:r>
        <w:rPr>
          <w:rFonts w:ascii="SimSun" w:hAnsi="SimSun" w:eastAsia="SimSun" w:cs="SimSun"/>
          <w:sz w:val="16"/>
          <w:szCs w:val="16"/>
          <w:spacing w:val="18"/>
        </w:rPr>
        <w:t>企业架构设计元模型</w:t>
      </w:r>
    </w:p>
    <w:p>
      <w:pPr>
        <w:ind w:left="29" w:right="88" w:firstLine="530"/>
        <w:spacing w:before="243" w:line="261" w:lineRule="auto"/>
        <w:rPr>
          <w:rFonts w:ascii="SimSun" w:hAnsi="SimSun" w:eastAsia="SimSun" w:cs="SimSun"/>
          <w:sz w:val="21"/>
          <w:szCs w:val="21"/>
        </w:rPr>
      </w:pPr>
      <w:r>
        <w:rPr>
          <w:rFonts w:ascii="SimSun" w:hAnsi="SimSun" w:eastAsia="SimSun" w:cs="SimSun"/>
          <w:sz w:val="21"/>
          <w:szCs w:val="21"/>
          <w:spacing w:val="1"/>
        </w:rPr>
        <w:t>(1)总结设计的经验：我们可以针对企业情况，在众多系统中利用分类方法找到架构的</w:t>
      </w:r>
      <w:r>
        <w:rPr>
          <w:rFonts w:ascii="SimSun" w:hAnsi="SimSun" w:eastAsia="SimSun" w:cs="SimSun"/>
          <w:sz w:val="21"/>
          <w:szCs w:val="21"/>
          <w:spacing w:val="11"/>
        </w:rPr>
        <w:t xml:space="preserve"> </w:t>
      </w:r>
      <w:r>
        <w:rPr>
          <w:rFonts w:ascii="SimSun" w:hAnsi="SimSun" w:eastAsia="SimSun" w:cs="SimSun"/>
          <w:sz w:val="21"/>
          <w:szCs w:val="21"/>
          <w:spacing w:val="-4"/>
        </w:rPr>
        <w:t>共性与可变性，提供标准化的架构供不同类型应用选择。通过这种方式，将架构设计的能力标</w:t>
      </w:r>
      <w:r>
        <w:rPr>
          <w:rFonts w:ascii="SimSun" w:hAnsi="SimSun" w:eastAsia="SimSun" w:cs="SimSun"/>
          <w:sz w:val="21"/>
          <w:szCs w:val="21"/>
          <w:spacing w:val="1"/>
        </w:rPr>
        <w:t xml:space="preserve"> </w:t>
      </w:r>
      <w:r>
        <w:rPr>
          <w:rFonts w:ascii="SimSun" w:hAnsi="SimSun" w:eastAsia="SimSun" w:cs="SimSun"/>
          <w:sz w:val="21"/>
          <w:szCs w:val="21"/>
          <w:spacing w:val="-4"/>
        </w:rPr>
        <w:t>准化，将从前分散的设计经验进行总结，形成可重用的体系架构能力。逐步提高应用的标准化</w:t>
      </w:r>
      <w:r>
        <w:rPr>
          <w:rFonts w:ascii="SimSun" w:hAnsi="SimSun" w:eastAsia="SimSun" w:cs="SimSun"/>
          <w:sz w:val="21"/>
          <w:szCs w:val="21"/>
          <w:spacing w:val="1"/>
        </w:rPr>
        <w:t xml:space="preserve"> </w:t>
      </w:r>
      <w:r>
        <w:rPr>
          <w:rFonts w:ascii="SimSun" w:hAnsi="SimSun" w:eastAsia="SimSun" w:cs="SimSun"/>
          <w:sz w:val="21"/>
          <w:szCs w:val="21"/>
          <w:spacing w:val="-3"/>
        </w:rPr>
        <w:t>水平，提高架构管控的能力。</w:t>
      </w:r>
    </w:p>
    <w:p>
      <w:pPr>
        <w:ind w:left="29" w:firstLine="530"/>
        <w:spacing w:before="84" w:line="276" w:lineRule="auto"/>
        <w:rPr>
          <w:rFonts w:ascii="SimSun" w:hAnsi="SimSun" w:eastAsia="SimSun" w:cs="SimSun"/>
          <w:sz w:val="21"/>
          <w:szCs w:val="21"/>
        </w:rPr>
      </w:pPr>
      <w:r>
        <w:rPr>
          <w:rFonts w:ascii="SimSun" w:hAnsi="SimSun" w:eastAsia="SimSun" w:cs="SimSun"/>
          <w:sz w:val="21"/>
          <w:szCs w:val="21"/>
          <w:spacing w:val="1"/>
        </w:rPr>
        <w:t>(2)技术架构实现标准化部署方式：制定可重用的体系架构，需要对应用进行分类、分  </w:t>
      </w:r>
      <w:r>
        <w:rPr>
          <w:rFonts w:ascii="SimSun" w:hAnsi="SimSun" w:eastAsia="SimSun" w:cs="SimSun"/>
          <w:sz w:val="21"/>
          <w:szCs w:val="21"/>
          <w:spacing w:val="1"/>
        </w:rPr>
        <w:t>级。例如，银行系统可以分为业务系统，支撑银行业务运营的关键系统(例如总账、卡系</w:t>
      </w:r>
      <w:r>
        <w:rPr>
          <w:rFonts w:ascii="SimSun" w:hAnsi="SimSun" w:eastAsia="SimSun" w:cs="SimSun"/>
          <w:sz w:val="21"/>
          <w:szCs w:val="21"/>
        </w:rPr>
        <w:t>统、 </w:t>
      </w:r>
      <w:r>
        <w:rPr>
          <w:rFonts w:ascii="SimSun" w:hAnsi="SimSun" w:eastAsia="SimSun" w:cs="SimSun"/>
          <w:sz w:val="21"/>
          <w:szCs w:val="21"/>
          <w:spacing w:val="4"/>
        </w:rPr>
        <w:t>贷款、存款、资金等),渠道系统主要为银行客户提供使用服务(例如柜面系统、综合</w:t>
      </w:r>
      <w:r>
        <w:rPr>
          <w:rFonts w:ascii="SimSun" w:hAnsi="SimSun" w:eastAsia="SimSun" w:cs="SimSun"/>
          <w:sz w:val="21"/>
          <w:szCs w:val="21"/>
          <w:spacing w:val="3"/>
        </w:rPr>
        <w:t>前置系 </w:t>
      </w:r>
      <w:r>
        <w:rPr>
          <w:rFonts w:ascii="SimSun" w:hAnsi="SimSun" w:eastAsia="SimSun" w:cs="SimSun"/>
          <w:sz w:val="21"/>
          <w:szCs w:val="21"/>
          <w:spacing w:val="1"/>
        </w:rPr>
        <w:t>统、电话银行、个人网银、企业网银),管理信息系统主要为银行综合管理部门和内部监管部</w:t>
      </w:r>
      <w:r>
        <w:rPr>
          <w:rFonts w:ascii="SimSun" w:hAnsi="SimSun" w:eastAsia="SimSun" w:cs="SimSun"/>
          <w:sz w:val="21"/>
          <w:szCs w:val="21"/>
          <w:spacing w:val="4"/>
        </w:rPr>
        <w:t xml:space="preserve">  </w:t>
      </w:r>
      <w:r>
        <w:rPr>
          <w:rFonts w:ascii="SimSun" w:hAnsi="SimSun" w:eastAsia="SimSun" w:cs="SimSun"/>
          <w:sz w:val="21"/>
          <w:szCs w:val="21"/>
          <w:spacing w:val="-7"/>
        </w:rPr>
        <w:t>门及业务部门提供支持(例如信贷管理、财务管理、客户关系管理、人力资源管理、风险管理、</w:t>
      </w:r>
      <w:r>
        <w:rPr>
          <w:rFonts w:ascii="SimSun" w:hAnsi="SimSun" w:eastAsia="SimSun" w:cs="SimSun"/>
          <w:sz w:val="21"/>
          <w:szCs w:val="21"/>
          <w:spacing w:val="6"/>
        </w:rPr>
        <w:t xml:space="preserve">  </w:t>
      </w:r>
      <w:r>
        <w:rPr>
          <w:rFonts w:ascii="SimSun" w:hAnsi="SimSun" w:eastAsia="SimSun" w:cs="SimSun"/>
          <w:sz w:val="21"/>
          <w:szCs w:val="21"/>
          <w:spacing w:val="4"/>
        </w:rPr>
        <w:t>稽核、绩效考核等),支撑系统主要为相关系统提供辅助和支撑服务(例如报表平台、</w:t>
      </w:r>
      <w:r>
        <w:rPr>
          <w:rFonts w:ascii="SimSun" w:hAnsi="SimSun" w:eastAsia="SimSun" w:cs="SimSun"/>
          <w:sz w:val="21"/>
          <w:szCs w:val="21"/>
          <w:spacing w:val="3"/>
        </w:rPr>
        <w:t>统一用 </w:t>
      </w:r>
      <w:r>
        <w:rPr>
          <w:rFonts w:ascii="SimSun" w:hAnsi="SimSun" w:eastAsia="SimSun" w:cs="SimSun"/>
          <w:sz w:val="21"/>
          <w:szCs w:val="21"/>
          <w:spacing w:val="-11"/>
        </w:rPr>
        <w:t>户系统、指纹认证系统、短信平台等)。还可以再按照重要性进行划分，例如需要7×24、7×15、</w:t>
      </w:r>
      <w:r>
        <w:rPr>
          <w:rFonts w:ascii="SimSun" w:hAnsi="SimSun" w:eastAsia="SimSun" w:cs="SimSun"/>
          <w:sz w:val="21"/>
          <w:szCs w:val="21"/>
          <w:spacing w:val="7"/>
        </w:rPr>
        <w:t xml:space="preserve">  </w:t>
      </w:r>
      <w:r>
        <w:rPr>
          <w:rFonts w:ascii="SimSun" w:hAnsi="SimSun" w:eastAsia="SimSun" w:cs="SimSun"/>
          <w:sz w:val="21"/>
          <w:szCs w:val="21"/>
          <w:spacing w:val="-6"/>
        </w:rPr>
        <w:t>7×13、7×8的系统。有了这样的分类后，就可以根据企业情况，制定相应的架构标准，在应用 </w:t>
      </w:r>
      <w:r>
        <w:rPr>
          <w:rFonts w:ascii="SimSun" w:hAnsi="SimSun" w:eastAsia="SimSun" w:cs="SimSun"/>
          <w:sz w:val="21"/>
          <w:szCs w:val="21"/>
          <w:spacing w:val="-1"/>
        </w:rPr>
        <w:t>开发前，确定技术组件的选择、确定标准的部署方案，提高</w:t>
      </w:r>
      <w:r>
        <w:rPr>
          <w:rFonts w:ascii="SimSun" w:hAnsi="SimSun" w:eastAsia="SimSun" w:cs="SimSun"/>
          <w:sz w:val="21"/>
          <w:szCs w:val="21"/>
          <w:spacing w:val="-2"/>
        </w:rPr>
        <w:t>架构管控水平。</w:t>
      </w:r>
    </w:p>
    <w:p>
      <w:pPr>
        <w:ind w:left="29" w:right="96" w:firstLine="530"/>
        <w:spacing w:before="58" w:line="266" w:lineRule="auto"/>
        <w:rPr>
          <w:rFonts w:ascii="SimSun" w:hAnsi="SimSun" w:eastAsia="SimSun" w:cs="SimSun"/>
          <w:sz w:val="21"/>
          <w:szCs w:val="21"/>
        </w:rPr>
      </w:pPr>
      <w:r>
        <w:rPr>
          <w:rFonts w:ascii="SimSun" w:hAnsi="SimSun" w:eastAsia="SimSun" w:cs="SimSun"/>
          <w:sz w:val="21"/>
          <w:szCs w:val="21"/>
          <w:spacing w:val="1"/>
        </w:rPr>
        <w:t>(3)数据架构实现数据处理的标准化流程：我们可以针对主辅数据源策略、数据备份策</w:t>
      </w:r>
      <w:r>
        <w:rPr>
          <w:rFonts w:ascii="SimSun" w:hAnsi="SimSun" w:eastAsia="SimSun" w:cs="SimSun"/>
          <w:sz w:val="21"/>
          <w:szCs w:val="21"/>
          <w:spacing w:val="3"/>
        </w:rPr>
        <w:t xml:space="preserve"> </w:t>
      </w:r>
      <w:r>
        <w:rPr>
          <w:rFonts w:ascii="SimSun" w:hAnsi="SimSun" w:eastAsia="SimSun" w:cs="SimSun"/>
          <w:sz w:val="21"/>
          <w:szCs w:val="21"/>
          <w:spacing w:val="-4"/>
        </w:rPr>
        <w:t>略、数据清理方式、数据归档方式、数据销毁方式等，针对不同数据情况，提供标准的处理流</w:t>
      </w:r>
      <w:r>
        <w:rPr>
          <w:rFonts w:ascii="SimSun" w:hAnsi="SimSun" w:eastAsia="SimSun" w:cs="SimSun"/>
          <w:sz w:val="21"/>
          <w:szCs w:val="21"/>
          <w:spacing w:val="1"/>
        </w:rPr>
        <w:t xml:space="preserve"> </w:t>
      </w:r>
      <w:r>
        <w:rPr>
          <w:rFonts w:ascii="SimSun" w:hAnsi="SimSun" w:eastAsia="SimSun" w:cs="SimSun"/>
          <w:sz w:val="21"/>
          <w:szCs w:val="21"/>
          <w:spacing w:val="1"/>
        </w:rPr>
        <w:t>程、处理工具与处理规范。在应用设计中进行选择，例如系统日志选择备份频率(每日)和保</w:t>
      </w:r>
      <w:r>
        <w:rPr>
          <w:rFonts w:ascii="SimSun" w:hAnsi="SimSun" w:eastAsia="SimSun" w:cs="SimSun"/>
          <w:sz w:val="21"/>
          <w:szCs w:val="21"/>
          <w:spacing w:val="5"/>
        </w:rPr>
        <w:t xml:space="preserve"> </w:t>
      </w:r>
      <w:r>
        <w:rPr>
          <w:rFonts w:ascii="SimSun" w:hAnsi="SimSun" w:eastAsia="SimSun" w:cs="SimSun"/>
          <w:sz w:val="21"/>
          <w:szCs w:val="21"/>
          <w:spacing w:val="7"/>
        </w:rPr>
        <w:t>存时间(15年);再如数据清理的方式，是数据更新还是联</w:t>
      </w:r>
      <w:r>
        <w:rPr>
          <w:rFonts w:ascii="SimSun" w:hAnsi="SimSun" w:eastAsia="SimSun" w:cs="SimSun"/>
          <w:sz w:val="21"/>
          <w:szCs w:val="21"/>
          <w:spacing w:val="6"/>
        </w:rPr>
        <w:t>机清理或者批量清理。</w:t>
      </w:r>
    </w:p>
    <w:p>
      <w:pPr>
        <w:ind w:left="29" w:right="93" w:firstLine="530"/>
        <w:spacing w:before="74" w:line="272" w:lineRule="auto"/>
        <w:rPr>
          <w:rFonts w:ascii="SimSun" w:hAnsi="SimSun" w:eastAsia="SimSun" w:cs="SimSun"/>
          <w:sz w:val="21"/>
          <w:szCs w:val="21"/>
        </w:rPr>
      </w:pPr>
      <w:r>
        <w:rPr>
          <w:rFonts w:ascii="SimSun" w:hAnsi="SimSun" w:eastAsia="SimSun" w:cs="SimSun"/>
          <w:sz w:val="21"/>
          <w:szCs w:val="21"/>
          <w:spacing w:val="1"/>
        </w:rPr>
        <w:t>(4)便于评审与协作交流：系统出现问题，往往是变更引起的，将系统架构的设计过程</w:t>
      </w:r>
      <w:r>
        <w:rPr>
          <w:rFonts w:ascii="SimSun" w:hAnsi="SimSun" w:eastAsia="SimSun" w:cs="SimSun"/>
          <w:sz w:val="21"/>
          <w:szCs w:val="21"/>
          <w:spacing w:val="2"/>
        </w:rPr>
        <w:t xml:space="preserve"> </w:t>
      </w:r>
      <w:r>
        <w:rPr>
          <w:rFonts w:ascii="SimSun" w:hAnsi="SimSun" w:eastAsia="SimSun" w:cs="SimSun"/>
          <w:sz w:val="21"/>
          <w:szCs w:val="21"/>
          <w:spacing w:val="-4"/>
        </w:rPr>
        <w:t>数字化，可以可视化展现系统状况，便于设计的评审、交流，评审者通过了解架构的变更以及</w:t>
      </w:r>
      <w:r>
        <w:rPr>
          <w:rFonts w:ascii="SimSun" w:hAnsi="SimSun" w:eastAsia="SimSun" w:cs="SimSun"/>
          <w:sz w:val="21"/>
          <w:szCs w:val="21"/>
          <w:spacing w:val="4"/>
        </w:rPr>
        <w:t xml:space="preserve"> </w:t>
      </w:r>
      <w:r>
        <w:rPr>
          <w:rFonts w:ascii="SimSun" w:hAnsi="SimSun" w:eastAsia="SimSun" w:cs="SimSun"/>
          <w:sz w:val="21"/>
          <w:szCs w:val="21"/>
          <w:spacing w:val="-4"/>
        </w:rPr>
        <w:t>架构元素之间的关联，对变更带来的影响度进行分析，就可以比较容易地评估变更是否对系统</w:t>
      </w:r>
      <w:r>
        <w:rPr>
          <w:rFonts w:ascii="SimSun" w:hAnsi="SimSun" w:eastAsia="SimSun" w:cs="SimSun"/>
          <w:sz w:val="21"/>
          <w:szCs w:val="21"/>
          <w:spacing w:val="2"/>
        </w:rPr>
        <w:t xml:space="preserve"> </w:t>
      </w:r>
      <w:r>
        <w:rPr>
          <w:rFonts w:ascii="SimSun" w:hAnsi="SimSun" w:eastAsia="SimSun" w:cs="SimSun"/>
          <w:sz w:val="21"/>
          <w:szCs w:val="21"/>
          <w:spacing w:val="-7"/>
        </w:rPr>
        <w:t>以及相关系统产生不利影响。</w:t>
      </w:r>
    </w:p>
    <w:p>
      <w:pPr>
        <w:ind w:left="29" w:right="88" w:firstLine="530"/>
        <w:spacing w:before="51" w:line="267" w:lineRule="auto"/>
        <w:rPr>
          <w:rFonts w:ascii="SimSun" w:hAnsi="SimSun" w:eastAsia="SimSun" w:cs="SimSun"/>
          <w:sz w:val="21"/>
          <w:szCs w:val="21"/>
        </w:rPr>
      </w:pPr>
      <w:r>
        <w:rPr>
          <w:rFonts w:ascii="SimSun" w:hAnsi="SimSun" w:eastAsia="SimSun" w:cs="SimSun"/>
          <w:sz w:val="21"/>
          <w:szCs w:val="21"/>
          <w:spacing w:val="1"/>
        </w:rPr>
        <w:t>(5)为架构的自动化实现提供了基础，很多系统变更或者新增系统，可以根据数字化的</w:t>
      </w:r>
      <w:r>
        <w:rPr>
          <w:rFonts w:ascii="SimSun" w:hAnsi="SimSun" w:eastAsia="SimSun" w:cs="SimSun"/>
          <w:sz w:val="21"/>
          <w:szCs w:val="21"/>
          <w:spacing w:val="11"/>
        </w:rPr>
        <w:t xml:space="preserve"> </w:t>
      </w:r>
      <w:r>
        <w:rPr>
          <w:rFonts w:ascii="SimSun" w:hAnsi="SimSun" w:eastAsia="SimSun" w:cs="SimSun"/>
          <w:sz w:val="21"/>
          <w:szCs w:val="21"/>
          <w:spacing w:val="-4"/>
        </w:rPr>
        <w:t>架构，产生部署代码，实现标准化部署方式，不需要每个应用自行编写代码，提高了应用交付</w:t>
      </w:r>
      <w:r>
        <w:rPr>
          <w:rFonts w:ascii="SimSun" w:hAnsi="SimSun" w:eastAsia="SimSun" w:cs="SimSun"/>
          <w:sz w:val="21"/>
          <w:szCs w:val="21"/>
          <w:spacing w:val="1"/>
        </w:rPr>
        <w:t xml:space="preserve"> </w:t>
      </w:r>
      <w:r>
        <w:rPr>
          <w:rFonts w:ascii="SimSun" w:hAnsi="SimSun" w:eastAsia="SimSun" w:cs="SimSun"/>
          <w:sz w:val="21"/>
          <w:szCs w:val="21"/>
          <w:spacing w:val="-11"/>
        </w:rPr>
        <w:t>的速度。</w:t>
      </w:r>
    </w:p>
    <w:p>
      <w:pPr>
        <w:spacing w:line="267" w:lineRule="auto"/>
        <w:sectPr>
          <w:headerReference w:type="default" r:id="rId106"/>
          <w:pgSz w:w="9250" w:h="13980"/>
          <w:pgMar w:top="609" w:right="484" w:bottom="400" w:left="189" w:header="308" w:footer="0" w:gutter="0"/>
        </w:sectPr>
        <w:rPr>
          <w:rFonts w:ascii="SimSun" w:hAnsi="SimSun" w:eastAsia="SimSun" w:cs="SimSun"/>
          <w:sz w:val="21"/>
          <w:szCs w:val="21"/>
        </w:rPr>
      </w:pPr>
    </w:p>
    <w:p>
      <w:pPr>
        <w:spacing w:line="414" w:lineRule="auto"/>
        <w:rPr>
          <w:rFonts w:ascii="Arial"/>
          <w:sz w:val="21"/>
        </w:rPr>
      </w:pPr>
      <w:r/>
    </w:p>
    <w:p>
      <w:pPr>
        <w:ind w:right="55" w:firstLine="530"/>
        <w:spacing w:before="68" w:line="261" w:lineRule="auto"/>
        <w:jc w:val="both"/>
        <w:rPr>
          <w:rFonts w:ascii="SimSun" w:hAnsi="SimSun" w:eastAsia="SimSun" w:cs="SimSun"/>
          <w:sz w:val="21"/>
          <w:szCs w:val="21"/>
        </w:rPr>
      </w:pPr>
      <w:r>
        <w:rPr>
          <w:rFonts w:ascii="SimSun" w:hAnsi="SimSun" w:eastAsia="SimSun" w:cs="SimSun"/>
          <w:sz w:val="21"/>
          <w:szCs w:val="21"/>
          <w:spacing w:val="1"/>
        </w:rPr>
        <w:t>(6)为架构遵从提供便利的手段：通过数字化的架构，可以方便地了解业务与技术实现</w:t>
      </w:r>
      <w:r>
        <w:rPr>
          <w:rFonts w:ascii="SimSun" w:hAnsi="SimSun" w:eastAsia="SimSun" w:cs="SimSun"/>
          <w:sz w:val="21"/>
          <w:szCs w:val="21"/>
          <w:spacing w:val="12"/>
        </w:rPr>
        <w:t xml:space="preserve"> </w:t>
      </w:r>
      <w:r>
        <w:rPr>
          <w:rFonts w:ascii="SimSun" w:hAnsi="SimSun" w:eastAsia="SimSun" w:cs="SimSun"/>
          <w:sz w:val="21"/>
          <w:szCs w:val="21"/>
          <w:spacing w:val="-3"/>
        </w:rPr>
        <w:t>之间的关系，帮助架构团队掌握系统实现与业务架构的符合程度。同时，</w:t>
      </w:r>
      <w:r>
        <w:rPr>
          <w:rFonts w:ascii="SimSun" w:hAnsi="SimSun" w:eastAsia="SimSun" w:cs="SimSun"/>
          <w:sz w:val="21"/>
          <w:szCs w:val="21"/>
          <w:spacing w:val="-4"/>
        </w:rPr>
        <w:t>也方便评估目前系统</w:t>
      </w:r>
      <w:r>
        <w:rPr>
          <w:rFonts w:ascii="SimSun" w:hAnsi="SimSun" w:eastAsia="SimSun" w:cs="SimSun"/>
          <w:sz w:val="21"/>
          <w:szCs w:val="21"/>
        </w:rPr>
        <w:t xml:space="preserve"> </w:t>
      </w:r>
      <w:r>
        <w:rPr>
          <w:rFonts w:ascii="SimSun" w:hAnsi="SimSun" w:eastAsia="SimSun" w:cs="SimSun"/>
          <w:sz w:val="21"/>
          <w:szCs w:val="21"/>
          <w:spacing w:val="-1"/>
        </w:rPr>
        <w:t>技术组件的使用情况，与标准化架构的符合程度，为企业技术架构一致性的制定路线图。</w:t>
      </w:r>
    </w:p>
    <w:p>
      <w:pPr>
        <w:pStyle w:val="BodyText"/>
        <w:ind w:left="3"/>
        <w:spacing w:before="297" w:line="222" w:lineRule="auto"/>
        <w:outlineLvl w:val="6"/>
        <w:rPr>
          <w:sz w:val="21"/>
          <w:szCs w:val="21"/>
        </w:rPr>
      </w:pPr>
      <w:r>
        <w:rPr>
          <w:sz w:val="21"/>
          <w:szCs w:val="21"/>
          <w:b/>
          <w:bCs/>
          <w:spacing w:val="15"/>
        </w:rPr>
        <w:t>3.3.3</w:t>
      </w:r>
      <w:r>
        <w:rPr>
          <w:sz w:val="21"/>
          <w:szCs w:val="21"/>
          <w:spacing w:val="15"/>
        </w:rPr>
        <w:t xml:space="preserve">  </w:t>
      </w:r>
      <w:r>
        <w:rPr>
          <w:sz w:val="21"/>
          <w:szCs w:val="21"/>
          <w:b/>
          <w:bCs/>
          <w:spacing w:val="15"/>
        </w:rPr>
        <w:t>数据建模与知识建模</w:t>
      </w:r>
    </w:p>
    <w:p>
      <w:pPr>
        <w:ind w:right="77" w:firstLine="420"/>
        <w:spacing w:before="229" w:line="259" w:lineRule="auto"/>
        <w:rPr>
          <w:rFonts w:ascii="SimSun" w:hAnsi="SimSun" w:eastAsia="SimSun" w:cs="SimSun"/>
          <w:sz w:val="21"/>
          <w:szCs w:val="21"/>
        </w:rPr>
      </w:pPr>
      <w:r>
        <w:rPr>
          <w:rFonts w:ascii="SimSun" w:hAnsi="SimSun" w:eastAsia="SimSun" w:cs="SimSun"/>
          <w:sz w:val="21"/>
          <w:szCs w:val="21"/>
          <w:spacing w:val="1"/>
        </w:rPr>
        <w:t>数字化应用管理的核心是业务对象、业务流程和业务规则，数据建模的本质就是建立业</w:t>
      </w:r>
      <w:r>
        <w:rPr>
          <w:rFonts w:ascii="SimSun" w:hAnsi="SimSun" w:eastAsia="SimSun" w:cs="SimSun"/>
          <w:sz w:val="21"/>
          <w:szCs w:val="21"/>
          <w:spacing w:val="18"/>
        </w:rPr>
        <w:t xml:space="preserve"> </w:t>
      </w:r>
      <w:r>
        <w:rPr>
          <w:rFonts w:ascii="SimSun" w:hAnsi="SimSun" w:eastAsia="SimSun" w:cs="SimSun"/>
          <w:sz w:val="21"/>
          <w:szCs w:val="21"/>
          <w:spacing w:val="-3"/>
        </w:rPr>
        <w:t>务对象在数字世界的映射。我们还可以考虑三个问题：</w:t>
      </w:r>
    </w:p>
    <w:p>
      <w:pPr>
        <w:ind w:right="48" w:firstLine="530"/>
        <w:spacing w:before="150" w:line="264" w:lineRule="auto"/>
        <w:rPr>
          <w:rFonts w:ascii="SimSun" w:hAnsi="SimSun" w:eastAsia="SimSun" w:cs="SimSun"/>
          <w:sz w:val="21"/>
          <w:szCs w:val="21"/>
        </w:rPr>
      </w:pPr>
      <w:r>
        <w:rPr>
          <w:rFonts w:ascii="SimSun" w:hAnsi="SimSun" w:eastAsia="SimSun" w:cs="SimSun"/>
          <w:sz w:val="21"/>
          <w:szCs w:val="21"/>
          <w:spacing w:val="2"/>
        </w:rPr>
        <w:t>(1)如何进行系统性、条目化的描述业务对象，包括数据、信息、知识等，保证描述的 </w:t>
      </w:r>
      <w:r>
        <w:rPr>
          <w:rFonts w:ascii="SimSun" w:hAnsi="SimSun" w:eastAsia="SimSun" w:cs="SimSun"/>
          <w:sz w:val="21"/>
          <w:szCs w:val="21"/>
          <w:spacing w:val="-5"/>
        </w:rPr>
        <w:t>准确性和完备性。</w:t>
      </w:r>
    </w:p>
    <w:p>
      <w:pPr>
        <w:ind w:left="530"/>
        <w:spacing w:before="71" w:line="219" w:lineRule="auto"/>
        <w:rPr>
          <w:rFonts w:ascii="SimSun" w:hAnsi="SimSun" w:eastAsia="SimSun" w:cs="SimSun"/>
          <w:sz w:val="21"/>
          <w:szCs w:val="21"/>
        </w:rPr>
      </w:pPr>
      <w:r>
        <w:rPr>
          <w:rFonts w:ascii="SimSun" w:hAnsi="SimSun" w:eastAsia="SimSun" w:cs="SimSun"/>
          <w:sz w:val="21"/>
          <w:szCs w:val="21"/>
          <w:spacing w:val="1"/>
        </w:rPr>
        <w:t>(2)如何将业务对象的系统性描述变成结构化数据。</w:t>
      </w:r>
    </w:p>
    <w:p>
      <w:pPr>
        <w:ind w:left="530"/>
        <w:spacing w:before="71" w:line="219" w:lineRule="auto"/>
        <w:rPr>
          <w:rFonts w:ascii="SimSun" w:hAnsi="SimSun" w:eastAsia="SimSun" w:cs="SimSun"/>
          <w:sz w:val="21"/>
          <w:szCs w:val="21"/>
        </w:rPr>
      </w:pPr>
      <w:r>
        <w:rPr>
          <w:rFonts w:ascii="SimSun" w:hAnsi="SimSun" w:eastAsia="SimSun" w:cs="SimSun"/>
          <w:sz w:val="21"/>
          <w:szCs w:val="21"/>
          <w:spacing w:val="1"/>
        </w:rPr>
        <w:t>(3)如何根据这些结构化数据，自动转换成代码实现或实现框架，提高开发的效率。</w:t>
      </w:r>
    </w:p>
    <w:p>
      <w:pPr>
        <w:ind w:right="19" w:firstLine="420"/>
        <w:spacing w:before="181" w:line="276" w:lineRule="auto"/>
        <w:tabs>
          <w:tab w:val="left" w:pos="118"/>
        </w:tabs>
        <w:rPr>
          <w:rFonts w:ascii="SimSun" w:hAnsi="SimSun" w:eastAsia="SimSun" w:cs="SimSun"/>
          <w:sz w:val="21"/>
          <w:szCs w:val="21"/>
        </w:rPr>
      </w:pPr>
      <w:r>
        <w:rPr>
          <w:rFonts w:ascii="SimSun" w:hAnsi="SimSun" w:eastAsia="SimSun" w:cs="SimSun"/>
          <w:sz w:val="21"/>
          <w:szCs w:val="21"/>
          <w:spacing w:val="2"/>
        </w:rPr>
        <w:t>数据建模应该将现实世界中的事物与事物间</w:t>
      </w:r>
      <w:r>
        <w:rPr>
          <w:rFonts w:ascii="SimSun" w:hAnsi="SimSun" w:eastAsia="SimSun" w:cs="SimSun"/>
          <w:sz w:val="21"/>
          <w:szCs w:val="21"/>
          <w:spacing w:val="1"/>
        </w:rPr>
        <w:t>的联系，表述为信息模型，再转换为计算机</w:t>
      </w:r>
      <w:r>
        <w:rPr>
          <w:rFonts w:ascii="SimSun" w:hAnsi="SimSun" w:eastAsia="SimSun" w:cs="SimSun"/>
          <w:sz w:val="21"/>
          <w:szCs w:val="21"/>
        </w:rPr>
        <w:t xml:space="preserve"> </w:t>
      </w:r>
      <w:r>
        <w:rPr>
          <w:rFonts w:ascii="SimSun" w:hAnsi="SimSun" w:eastAsia="SimSun" w:cs="SimSun"/>
          <w:sz w:val="21"/>
          <w:szCs w:val="21"/>
          <w:spacing w:val="-4"/>
        </w:rPr>
        <w:t>可存储的物理模型的过程。相关的概念比较多，很多概念之间都有重合之处，例如数据库设计</w:t>
      </w:r>
      <w:r>
        <w:rPr>
          <w:rFonts w:ascii="SimSun" w:hAnsi="SimSun" w:eastAsia="SimSun" w:cs="SimSun"/>
          <w:sz w:val="21"/>
          <w:szCs w:val="21"/>
          <w:spacing w:val="11"/>
        </w:rPr>
        <w:t xml:space="preserve"> </w:t>
      </w:r>
      <w:r>
        <w:rPr>
          <w:rFonts w:ascii="SimSun" w:hAnsi="SimSun" w:eastAsia="SimSun" w:cs="SimSun"/>
          <w:sz w:val="21"/>
          <w:szCs w:val="21"/>
          <w:spacing w:val="1"/>
        </w:rPr>
        <w:t>的概念模型、逻辑模型、物理模型，分别强调概念及之间关系(描述是什么)、概念的具体化</w:t>
      </w:r>
      <w:r>
        <w:rPr>
          <w:rFonts w:ascii="SimSun" w:hAnsi="SimSun" w:eastAsia="SimSun" w:cs="SimSun"/>
          <w:sz w:val="21"/>
          <w:szCs w:val="21"/>
          <w:spacing w:val="17"/>
        </w:rPr>
        <w:t xml:space="preserve"> </w:t>
      </w:r>
      <w:r>
        <w:rPr>
          <w:rFonts w:ascii="SimSun" w:hAnsi="SimSun" w:eastAsia="SimSun" w:cs="SimSun"/>
          <w:sz w:val="21"/>
          <w:szCs w:val="21"/>
        </w:rPr>
        <w:tab/>
      </w:r>
      <w:r>
        <w:rPr>
          <w:rFonts w:ascii="SimSun" w:hAnsi="SimSun" w:eastAsia="SimSun" w:cs="SimSun"/>
          <w:sz w:val="21"/>
          <w:szCs w:val="21"/>
          <w:spacing w:val="1"/>
        </w:rPr>
        <w:t>(增加了具体属性、功能等，描述做什么)、对数据库存储的描述(描述概念模型在具体数据</w:t>
      </w:r>
      <w:r>
        <w:rPr>
          <w:rFonts w:ascii="SimSun" w:hAnsi="SimSun" w:eastAsia="SimSun" w:cs="SimSun"/>
          <w:sz w:val="21"/>
          <w:szCs w:val="21"/>
          <w:spacing w:val="6"/>
        </w:rPr>
        <w:t xml:space="preserve"> </w:t>
      </w:r>
      <w:r>
        <w:rPr>
          <w:rFonts w:ascii="SimSun" w:hAnsi="SimSun" w:eastAsia="SimSun" w:cs="SimSun"/>
          <w:sz w:val="21"/>
          <w:szCs w:val="21"/>
          <w:spacing w:val="1"/>
        </w:rPr>
        <w:t>库中的存储方式)。再如电信行业 </w:t>
      </w:r>
      <w:r>
        <w:rPr>
          <w:rFonts w:ascii="Times New Roman" w:hAnsi="Times New Roman" w:eastAsia="Times New Roman" w:cs="Times New Roman"/>
          <w:sz w:val="21"/>
          <w:szCs w:val="21"/>
        </w:rPr>
        <w:t>TMF</w:t>
      </w:r>
      <w:r>
        <w:rPr>
          <w:rFonts w:ascii="Times New Roman" w:hAnsi="Times New Roman" w:eastAsia="Times New Roman" w:cs="Times New Roman"/>
          <w:sz w:val="21"/>
          <w:szCs w:val="21"/>
          <w:spacing w:val="60"/>
        </w:rPr>
        <w:t xml:space="preserve"> </w:t>
      </w:r>
      <w:r>
        <w:rPr>
          <w:rFonts w:ascii="SimSun" w:hAnsi="SimSun" w:eastAsia="SimSun" w:cs="SimSun"/>
          <w:sz w:val="21"/>
          <w:szCs w:val="21"/>
          <w:spacing w:val="1"/>
        </w:rPr>
        <w:t>(电信管理论坛，是电信服务提供商及其供应商组成</w:t>
      </w:r>
      <w:r>
        <w:rPr>
          <w:rFonts w:ascii="SimSun" w:hAnsi="SimSun" w:eastAsia="SimSun" w:cs="SimSun"/>
          <w:sz w:val="21"/>
          <w:szCs w:val="21"/>
        </w:rPr>
        <w:t xml:space="preserve"> </w:t>
      </w:r>
      <w:r>
        <w:rPr>
          <w:rFonts w:ascii="SimSun" w:hAnsi="SimSun" w:eastAsia="SimSun" w:cs="SimSun"/>
          <w:sz w:val="21"/>
          <w:szCs w:val="21"/>
          <w:spacing w:val="3"/>
        </w:rPr>
        <w:t>的国际性联盟)的</w:t>
      </w:r>
      <w:r>
        <w:rPr>
          <w:rFonts w:ascii="Times New Roman" w:hAnsi="Times New Roman" w:eastAsia="Times New Roman" w:cs="Times New Roman"/>
          <w:sz w:val="21"/>
          <w:szCs w:val="21"/>
        </w:rPr>
        <w:t>SID</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Shared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Information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Model</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共享信息模型</w:t>
      </w:r>
      <w:r>
        <w:rPr>
          <w:rFonts w:ascii="SimSun" w:hAnsi="SimSun" w:eastAsia="SimSun" w:cs="SimSun"/>
          <w:sz w:val="21"/>
          <w:szCs w:val="21"/>
          <w:spacing w:val="2"/>
        </w:rPr>
        <w:t>，它在建立 </w:t>
      </w:r>
      <w:r>
        <w:rPr>
          <w:rFonts w:ascii="Times New Roman" w:hAnsi="Times New Roman" w:eastAsia="Times New Roman" w:cs="Times New Roman"/>
          <w:sz w:val="21"/>
          <w:szCs w:val="21"/>
        </w:rPr>
        <w:t>eTOM</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模</w:t>
      </w:r>
      <w:r>
        <w:rPr>
          <w:rFonts w:ascii="SimSun" w:hAnsi="SimSun" w:eastAsia="SimSun" w:cs="SimSun"/>
          <w:sz w:val="21"/>
          <w:szCs w:val="21"/>
        </w:rPr>
        <w:t xml:space="preserve"> </w:t>
      </w:r>
      <w:r>
        <w:rPr>
          <w:rFonts w:ascii="SimSun" w:hAnsi="SimSun" w:eastAsia="SimSun" w:cs="SimSun"/>
          <w:sz w:val="21"/>
          <w:szCs w:val="21"/>
          <w:spacing w:val="2"/>
        </w:rPr>
        <w:t>型(电信运营行业的业务流程框架)时，考虑</w:t>
      </w:r>
      <w:r>
        <w:rPr>
          <w:rFonts w:ascii="SimSun" w:hAnsi="SimSun" w:eastAsia="SimSun" w:cs="SimSun"/>
          <w:sz w:val="21"/>
          <w:szCs w:val="21"/>
          <w:spacing w:val="1"/>
        </w:rPr>
        <w:t>到信息数据共享这个重要的问题，重点关心数据</w:t>
      </w:r>
      <w:r>
        <w:rPr>
          <w:rFonts w:ascii="SimSun" w:hAnsi="SimSun" w:eastAsia="SimSun" w:cs="SimSun"/>
          <w:sz w:val="21"/>
          <w:szCs w:val="21"/>
        </w:rPr>
        <w:t xml:space="preserve"> </w:t>
      </w:r>
      <w:r>
        <w:rPr>
          <w:rFonts w:ascii="SimSun" w:hAnsi="SimSun" w:eastAsia="SimSun" w:cs="SimSun"/>
          <w:sz w:val="21"/>
          <w:szCs w:val="21"/>
        </w:rPr>
        <w:t>逻辑架构。它是对业务过程中涉及的各种业务信息进行抽象、分析并使用 </w:t>
      </w:r>
      <w:r>
        <w:rPr>
          <w:rFonts w:ascii="Times New Roman" w:hAnsi="Times New Roman" w:eastAsia="Times New Roman" w:cs="Times New Roman"/>
          <w:sz w:val="21"/>
          <w:szCs w:val="21"/>
        </w:rPr>
        <w:t>UML</w:t>
      </w:r>
      <w:r>
        <w:rPr>
          <w:rFonts w:ascii="Times New Roman" w:hAnsi="Times New Roman" w:eastAsia="Times New Roman" w:cs="Times New Roman"/>
          <w:sz w:val="21"/>
          <w:szCs w:val="21"/>
          <w:spacing w:val="67"/>
        </w:rPr>
        <w:t xml:space="preserve"> </w:t>
      </w:r>
      <w:r>
        <w:rPr>
          <w:rFonts w:ascii="SimSun" w:hAnsi="SimSun" w:eastAsia="SimSun" w:cs="SimSun"/>
          <w:sz w:val="21"/>
          <w:szCs w:val="21"/>
        </w:rPr>
        <w:t>对共享信息 </w:t>
      </w:r>
      <w:r>
        <w:rPr>
          <w:rFonts w:ascii="SimSun" w:hAnsi="SimSun" w:eastAsia="SimSun" w:cs="SimSun"/>
          <w:sz w:val="21"/>
          <w:szCs w:val="21"/>
          <w:spacing w:val="-1"/>
        </w:rPr>
        <w:t>进行数据建模，而且为聚合业务实体定义了数据对象、</w:t>
      </w:r>
      <w:r>
        <w:rPr>
          <w:rFonts w:ascii="SimSun" w:hAnsi="SimSun" w:eastAsia="SimSun" w:cs="SimSun"/>
          <w:sz w:val="21"/>
          <w:szCs w:val="21"/>
          <w:spacing w:val="-2"/>
        </w:rPr>
        <w:t>对象属性等，为</w:t>
      </w:r>
      <w:r>
        <w:rPr>
          <w:rFonts w:ascii="Times New Roman" w:hAnsi="Times New Roman" w:eastAsia="Times New Roman" w:cs="Times New Roman"/>
          <w:sz w:val="21"/>
          <w:szCs w:val="21"/>
          <w:spacing w:val="-2"/>
        </w:rPr>
        <w:t>eTOM</w:t>
      </w:r>
      <w:r>
        <w:rPr>
          <w:rFonts w:ascii="SimSun" w:hAnsi="SimSun" w:eastAsia="SimSun" w:cs="SimSun"/>
          <w:sz w:val="21"/>
          <w:szCs w:val="21"/>
          <w:spacing w:val="-2"/>
        </w:rPr>
        <w:t>提供了信息数据</w:t>
      </w:r>
      <w:r>
        <w:rPr>
          <w:rFonts w:ascii="SimSun" w:hAnsi="SimSun" w:eastAsia="SimSun" w:cs="SimSun"/>
          <w:sz w:val="21"/>
          <w:szCs w:val="21"/>
        </w:rPr>
        <w:t xml:space="preserve"> </w:t>
      </w:r>
      <w:r>
        <w:rPr>
          <w:rFonts w:ascii="SimSun" w:hAnsi="SimSun" w:eastAsia="SimSun" w:cs="SimSun"/>
          <w:sz w:val="21"/>
          <w:szCs w:val="21"/>
          <w:spacing w:val="4"/>
        </w:rPr>
        <w:t>共享的基础。再如</w:t>
      </w:r>
      <w:r>
        <w:rPr>
          <w:rFonts w:ascii="Times New Roman" w:hAnsi="Times New Roman" w:eastAsia="Times New Roman" w:cs="Times New Roman"/>
          <w:sz w:val="21"/>
          <w:szCs w:val="21"/>
        </w:rPr>
        <w:t>CIM</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4"/>
        </w:rPr>
        <w:t>(电力行业通用信息模型),为电力企业定义了一个抽象的</w:t>
      </w:r>
      <w:r>
        <w:rPr>
          <w:rFonts w:ascii="SimSun" w:hAnsi="SimSun" w:eastAsia="SimSun" w:cs="SimSun"/>
          <w:sz w:val="21"/>
          <w:szCs w:val="21"/>
          <w:spacing w:val="3"/>
        </w:rPr>
        <w:t>数据模型，</w:t>
      </w:r>
      <w:r>
        <w:rPr>
          <w:rFonts w:ascii="SimSun" w:hAnsi="SimSun" w:eastAsia="SimSun" w:cs="SimSun"/>
          <w:sz w:val="21"/>
          <w:szCs w:val="21"/>
        </w:rPr>
        <w:t xml:space="preserve"> </w:t>
      </w:r>
      <w:r>
        <w:rPr>
          <w:rFonts w:ascii="SimSun" w:hAnsi="SimSun" w:eastAsia="SimSun" w:cs="SimSun"/>
          <w:sz w:val="21"/>
          <w:szCs w:val="21"/>
          <w:spacing w:val="-2"/>
        </w:rPr>
        <w:t>定义了数据共享交换的标准，形成企业统一信息视图，在国家电网 </w:t>
      </w:r>
      <w:r>
        <w:rPr>
          <w:rFonts w:ascii="Times New Roman" w:hAnsi="Times New Roman" w:eastAsia="Times New Roman" w:cs="Times New Roman"/>
          <w:sz w:val="21"/>
          <w:szCs w:val="21"/>
          <w:spacing w:val="-2"/>
        </w:rPr>
        <w:t>SG-CIM</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2"/>
        </w:rPr>
        <w:t>中进而提出为业</w:t>
      </w:r>
      <w:r>
        <w:rPr>
          <w:rFonts w:ascii="SimSun" w:hAnsi="SimSun" w:eastAsia="SimSun" w:cs="SimSun"/>
          <w:sz w:val="21"/>
          <w:szCs w:val="21"/>
        </w:rPr>
        <w:t xml:space="preserve"> </w:t>
      </w:r>
      <w:r>
        <w:rPr>
          <w:rFonts w:ascii="SimSun" w:hAnsi="SimSun" w:eastAsia="SimSun" w:cs="SimSun"/>
          <w:sz w:val="21"/>
          <w:szCs w:val="21"/>
          <w:spacing w:val="-6"/>
        </w:rPr>
        <w:t>务系统提供统一的数据模型。</w:t>
      </w:r>
    </w:p>
    <w:p>
      <w:pPr>
        <w:pStyle w:val="BodyText"/>
        <w:ind w:left="423"/>
        <w:spacing w:before="138" w:line="222" w:lineRule="auto"/>
        <w:outlineLvl w:val="6"/>
        <w:rPr>
          <w:sz w:val="21"/>
          <w:szCs w:val="21"/>
        </w:rPr>
      </w:pPr>
      <w:r>
        <w:rPr>
          <w:sz w:val="21"/>
          <w:szCs w:val="21"/>
          <w:b/>
          <w:bCs/>
          <w:spacing w:val="-2"/>
        </w:rPr>
        <w:t>1.逻辑建模与物理建模的区别与联系</w:t>
      </w:r>
    </w:p>
    <w:p>
      <w:pPr>
        <w:ind w:right="54" w:firstLine="420"/>
        <w:spacing w:before="201" w:line="271" w:lineRule="auto"/>
        <w:jc w:val="both"/>
        <w:rPr>
          <w:rFonts w:ascii="SimSun" w:hAnsi="SimSun" w:eastAsia="SimSun" w:cs="SimSun"/>
          <w:sz w:val="21"/>
          <w:szCs w:val="21"/>
        </w:rPr>
      </w:pPr>
      <w:r>
        <w:rPr>
          <w:rFonts w:ascii="SimSun" w:hAnsi="SimSun" w:eastAsia="SimSun" w:cs="SimSun"/>
          <w:sz w:val="21"/>
          <w:szCs w:val="21"/>
          <w:spacing w:val="-3"/>
        </w:rPr>
        <w:t>从上述三个例子中可以看到，数据建模有两种情况，</w:t>
      </w:r>
      <w:r>
        <w:rPr>
          <w:rFonts w:ascii="SimSun" w:hAnsi="SimSun" w:eastAsia="SimSun" w:cs="SimSun"/>
          <w:sz w:val="21"/>
          <w:szCs w:val="21"/>
          <w:spacing w:val="69"/>
        </w:rPr>
        <w:t xml:space="preserve"> </w:t>
      </w:r>
      <w:r>
        <w:rPr>
          <w:rFonts w:ascii="SimSun" w:hAnsi="SimSun" w:eastAsia="SimSun" w:cs="SimSun"/>
          <w:sz w:val="21"/>
          <w:szCs w:val="21"/>
          <w:spacing w:val="-3"/>
        </w:rPr>
        <w:t>一种是在数据库存储中使用，另一</w:t>
      </w:r>
      <w:r>
        <w:rPr>
          <w:rFonts w:ascii="SimSun" w:hAnsi="SimSun" w:eastAsia="SimSun" w:cs="SimSun"/>
          <w:sz w:val="21"/>
          <w:szCs w:val="21"/>
        </w:rPr>
        <w:t xml:space="preserve"> </w:t>
      </w:r>
      <w:r>
        <w:rPr>
          <w:rFonts w:ascii="SimSun" w:hAnsi="SimSun" w:eastAsia="SimSun" w:cs="SimSun"/>
          <w:sz w:val="21"/>
          <w:szCs w:val="21"/>
          <w:spacing w:val="-4"/>
        </w:rPr>
        <w:t>种是信息共享交换中使用，两者之间有一定的重合，这里我们不落书袋，简单将数据建模分为</w:t>
      </w:r>
      <w:r>
        <w:rPr>
          <w:rFonts w:ascii="SimSun" w:hAnsi="SimSun" w:eastAsia="SimSun" w:cs="SimSun"/>
          <w:sz w:val="21"/>
          <w:szCs w:val="21"/>
          <w:spacing w:val="13"/>
        </w:rPr>
        <w:t xml:space="preserve"> </w:t>
      </w:r>
      <w:r>
        <w:rPr>
          <w:rFonts w:ascii="SimSun" w:hAnsi="SimSun" w:eastAsia="SimSun" w:cs="SimSun"/>
          <w:sz w:val="21"/>
          <w:szCs w:val="21"/>
          <w:spacing w:val="1"/>
        </w:rPr>
        <w:t>逻辑建模、物理建模两种情况。逻辑建模用于描述事物的基本概念(实体)、属性以及实体之</w:t>
      </w:r>
      <w:r>
        <w:rPr>
          <w:rFonts w:ascii="SimSun" w:hAnsi="SimSun" w:eastAsia="SimSun" w:cs="SimSun"/>
          <w:sz w:val="21"/>
          <w:szCs w:val="21"/>
          <w:spacing w:val="16"/>
        </w:rPr>
        <w:t xml:space="preserve"> </w:t>
      </w:r>
      <w:r>
        <w:rPr>
          <w:rFonts w:ascii="SimSun" w:hAnsi="SimSun" w:eastAsia="SimSun" w:cs="SimSun"/>
          <w:sz w:val="21"/>
          <w:szCs w:val="21"/>
          <w:spacing w:val="-4"/>
        </w:rPr>
        <w:t>间的关系，产生逻辑模型。物理建模在逻辑模型基础上，针对具体场景定义物理格式，例如关</w:t>
      </w:r>
      <w:r>
        <w:rPr>
          <w:rFonts w:ascii="SimSun" w:hAnsi="SimSun" w:eastAsia="SimSun" w:cs="SimSun"/>
          <w:sz w:val="21"/>
          <w:szCs w:val="21"/>
          <w:spacing w:val="12"/>
        </w:rPr>
        <w:t xml:space="preserve"> </w:t>
      </w:r>
      <w:r>
        <w:rPr>
          <w:rFonts w:ascii="SimSun" w:hAnsi="SimSun" w:eastAsia="SimSun" w:cs="SimSun"/>
          <w:sz w:val="21"/>
          <w:szCs w:val="21"/>
          <w:spacing w:val="2"/>
        </w:rPr>
        <w:t>系数据库存储格式、列式数据库存储格式、</w:t>
      </w:r>
      <w:r>
        <w:rPr>
          <w:rFonts w:ascii="Times New Roman" w:hAnsi="Times New Roman" w:eastAsia="Times New Roman" w:cs="Times New Roman"/>
          <w:sz w:val="21"/>
          <w:szCs w:val="21"/>
        </w:rPr>
        <w:t>Swagger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(用于生成、描述和调</w:t>
      </w:r>
      <w:r>
        <w:rPr>
          <w:rFonts w:ascii="SimSun" w:hAnsi="SimSun" w:eastAsia="SimSun" w:cs="SimSun"/>
          <w:sz w:val="21"/>
          <w:szCs w:val="21"/>
          <w:spacing w:val="1"/>
        </w:rPr>
        <w:t>用 </w:t>
      </w:r>
      <w:r>
        <w:rPr>
          <w:rFonts w:ascii="Times New Roman" w:hAnsi="Times New Roman" w:eastAsia="Times New Roman" w:cs="Times New Roman"/>
          <w:sz w:val="21"/>
          <w:szCs w:val="21"/>
        </w:rPr>
        <w:t>RESTful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接口</w:t>
      </w:r>
      <w:r>
        <w:rPr>
          <w:rFonts w:ascii="SimSun" w:hAnsi="SimSun" w:eastAsia="SimSun" w:cs="SimSun"/>
          <w:sz w:val="21"/>
          <w:szCs w:val="21"/>
        </w:rPr>
        <w:t xml:space="preserve"> </w:t>
      </w:r>
      <w:r>
        <w:rPr>
          <w:rFonts w:ascii="SimSun" w:hAnsi="SimSun" w:eastAsia="SimSun" w:cs="SimSun"/>
          <w:sz w:val="21"/>
          <w:szCs w:val="21"/>
          <w:spacing w:val="2"/>
        </w:rPr>
        <w:t>的</w:t>
      </w:r>
      <w:r>
        <w:rPr>
          <w:rFonts w:ascii="Times New Roman" w:hAnsi="Times New Roman" w:eastAsia="Times New Roman" w:cs="Times New Roman"/>
          <w:sz w:val="21"/>
          <w:szCs w:val="21"/>
        </w:rPr>
        <w:t>Web</w:t>
      </w:r>
      <w:r>
        <w:rPr>
          <w:rFonts w:ascii="SimSun" w:hAnsi="SimSun" w:eastAsia="SimSun" w:cs="SimSun"/>
          <w:sz w:val="21"/>
          <w:szCs w:val="21"/>
          <w:spacing w:val="2"/>
        </w:rPr>
        <w:t>服务)规范的报文格式、界面的展现方式等。</w:t>
      </w:r>
    </w:p>
    <w:p>
      <w:pPr>
        <w:ind w:firstLine="420"/>
        <w:spacing w:before="94" w:line="272" w:lineRule="auto"/>
        <w:jc w:val="both"/>
        <w:rPr>
          <w:rFonts w:ascii="SimSun" w:hAnsi="SimSun" w:eastAsia="SimSun" w:cs="SimSun"/>
          <w:sz w:val="21"/>
          <w:szCs w:val="21"/>
        </w:rPr>
      </w:pPr>
      <w:r>
        <w:rPr>
          <w:rFonts w:ascii="SimSun" w:hAnsi="SimSun" w:eastAsia="SimSun" w:cs="SimSun"/>
          <w:sz w:val="21"/>
          <w:szCs w:val="21"/>
          <w:spacing w:val="2"/>
        </w:rPr>
        <w:t>通常情况下，我们把逻辑模型作为业务对象的描述方式，在业务流程、业务规则中</w:t>
      </w:r>
      <w:r>
        <w:rPr>
          <w:rFonts w:ascii="SimSun" w:hAnsi="SimSun" w:eastAsia="SimSun" w:cs="SimSun"/>
          <w:sz w:val="21"/>
          <w:szCs w:val="21"/>
          <w:spacing w:val="1"/>
        </w:rPr>
        <w:t>使用</w:t>
      </w:r>
      <w:r>
        <w:rPr>
          <w:rFonts w:ascii="SimSun" w:hAnsi="SimSun" w:eastAsia="SimSun" w:cs="SimSun"/>
          <w:sz w:val="21"/>
          <w:szCs w:val="21"/>
        </w:rPr>
        <w:t xml:space="preserve"> </w:t>
      </w:r>
      <w:r>
        <w:rPr>
          <w:rFonts w:ascii="SimSun" w:hAnsi="SimSun" w:eastAsia="SimSun" w:cs="SimSun"/>
          <w:sz w:val="21"/>
          <w:szCs w:val="21"/>
          <w:spacing w:val="-4"/>
        </w:rPr>
        <w:t>逻辑模型而不是物理模型。设计逻辑模型时，既可以自顶向下地进行设计，再根据逻辑模型设 </w:t>
      </w:r>
      <w:r>
        <w:rPr>
          <w:rFonts w:ascii="SimSun" w:hAnsi="SimSun" w:eastAsia="SimSun" w:cs="SimSun"/>
          <w:sz w:val="21"/>
          <w:szCs w:val="21"/>
          <w:spacing w:val="1"/>
        </w:rPr>
        <w:t>计物理模型，也可以自底向上，根据现有的物理模型(例如数据库</w:t>
      </w:r>
      <w:r>
        <w:rPr>
          <w:rFonts w:ascii="SimSun" w:hAnsi="SimSun" w:eastAsia="SimSun" w:cs="SimSun"/>
          <w:sz w:val="21"/>
          <w:szCs w:val="21"/>
        </w:rPr>
        <w:t>表、接口定义、表单界面、 </w:t>
      </w:r>
      <w:r>
        <w:rPr>
          <w:rFonts w:ascii="SimSun" w:hAnsi="SimSun" w:eastAsia="SimSun" w:cs="SimSun"/>
          <w:sz w:val="21"/>
          <w:szCs w:val="21"/>
          <w:spacing w:val="-1"/>
        </w:rPr>
        <w:t>外部数据等)配置为逻辑模型。在前一种情况中，为简化设计，</w:t>
      </w:r>
      <w:r>
        <w:rPr>
          <w:rFonts w:ascii="SimSun" w:hAnsi="SimSun" w:eastAsia="SimSun" w:cs="SimSun"/>
          <w:sz w:val="21"/>
          <w:szCs w:val="21"/>
          <w:spacing w:val="-2"/>
        </w:rPr>
        <w:t>可以在逻辑模型与物理模型之 </w:t>
      </w:r>
      <w:r>
        <w:rPr>
          <w:rFonts w:ascii="SimSun" w:hAnsi="SimSun" w:eastAsia="SimSun" w:cs="SimSun"/>
          <w:sz w:val="21"/>
          <w:szCs w:val="21"/>
          <w:spacing w:val="-4"/>
        </w:rPr>
        <w:t>间默认建立映射关系，自动生成物理模型，例如逻辑模型不会定义主键这样的物理存储，可以 </w:t>
      </w:r>
      <w:r>
        <w:rPr>
          <w:rFonts w:ascii="SimSun" w:hAnsi="SimSun" w:eastAsia="SimSun" w:cs="SimSun"/>
          <w:sz w:val="21"/>
          <w:szCs w:val="21"/>
          <w:spacing w:val="-4"/>
        </w:rPr>
        <w:t>为每一张表自动生成一个主键。再如逻辑模型不会定义索引，可以根据逻辑模型中参与分析或 </w:t>
      </w:r>
      <w:r>
        <w:rPr>
          <w:rFonts w:ascii="SimSun" w:hAnsi="SimSun" w:eastAsia="SimSun" w:cs="SimSun"/>
          <w:sz w:val="21"/>
          <w:szCs w:val="21"/>
          <w:spacing w:val="-5"/>
        </w:rPr>
        <w:t>者查询的维度信息，生成一个索引。</w:t>
      </w:r>
    </w:p>
    <w:p>
      <w:pPr>
        <w:spacing w:line="272" w:lineRule="auto"/>
        <w:sectPr>
          <w:headerReference w:type="default" r:id="rId108"/>
          <w:pgSz w:w="9250" w:h="13980"/>
          <w:pgMar w:top="481" w:right="234" w:bottom="400" w:left="479" w:header="268" w:footer="0" w:gutter="0"/>
        </w:sectPr>
        <w:rPr>
          <w:rFonts w:ascii="SimSun" w:hAnsi="SimSun" w:eastAsia="SimSun" w:cs="SimSun"/>
          <w:sz w:val="21"/>
          <w:szCs w:val="21"/>
        </w:rPr>
      </w:pPr>
    </w:p>
    <w:p>
      <w:pPr>
        <w:spacing w:line="403" w:lineRule="auto"/>
        <w:rPr>
          <w:rFonts w:ascii="Arial"/>
          <w:sz w:val="21"/>
        </w:rPr>
      </w:pPr>
      <w:r/>
    </w:p>
    <w:p>
      <w:pPr>
        <w:ind w:left="29" w:right="94" w:firstLine="430"/>
        <w:spacing w:before="69" w:line="267" w:lineRule="auto"/>
        <w:jc w:val="both"/>
        <w:rPr>
          <w:rFonts w:ascii="SimSun" w:hAnsi="SimSun" w:eastAsia="SimSun" w:cs="SimSun"/>
          <w:sz w:val="21"/>
          <w:szCs w:val="21"/>
        </w:rPr>
      </w:pPr>
      <w:r>
        <w:rPr>
          <w:rFonts w:ascii="SimSun" w:hAnsi="SimSun" w:eastAsia="SimSun" w:cs="SimSun"/>
          <w:sz w:val="21"/>
          <w:szCs w:val="21"/>
          <w:spacing w:val="2"/>
        </w:rPr>
        <w:t>需要指出的是，逻辑模型中不同实体的不同属性</w:t>
      </w:r>
      <w:r>
        <w:rPr>
          <w:rFonts w:ascii="SimSun" w:hAnsi="SimSun" w:eastAsia="SimSun" w:cs="SimSun"/>
          <w:sz w:val="21"/>
          <w:szCs w:val="21"/>
          <w:spacing w:val="1"/>
        </w:rPr>
        <w:t>，在业务含义上可能是一致的，例如两</w:t>
      </w:r>
      <w:r>
        <w:rPr>
          <w:rFonts w:ascii="SimSun" w:hAnsi="SimSun" w:eastAsia="SimSun" w:cs="SimSun"/>
          <w:sz w:val="21"/>
          <w:szCs w:val="21"/>
        </w:rPr>
        <w:t xml:space="preserve"> </w:t>
      </w:r>
      <w:r>
        <w:rPr>
          <w:rFonts w:ascii="SimSun" w:hAnsi="SimSun" w:eastAsia="SimSun" w:cs="SimSun"/>
          <w:sz w:val="21"/>
          <w:szCs w:val="21"/>
          <w:spacing w:val="-3"/>
        </w:rPr>
        <w:t>个实体都使用了“身份证”这个信息，因此这</w:t>
      </w:r>
      <w:r>
        <w:rPr>
          <w:rFonts w:ascii="SimSun" w:hAnsi="SimSun" w:eastAsia="SimSun" w:cs="SimSun"/>
          <w:sz w:val="21"/>
          <w:szCs w:val="21"/>
          <w:spacing w:val="-4"/>
        </w:rPr>
        <w:t>里又有了一个数据标准的概念，数据标准针对业</w:t>
      </w:r>
      <w:r>
        <w:rPr>
          <w:rFonts w:ascii="SimSun" w:hAnsi="SimSun" w:eastAsia="SimSun" w:cs="SimSun"/>
          <w:sz w:val="21"/>
          <w:szCs w:val="21"/>
        </w:rPr>
        <w:t xml:space="preserve"> </w:t>
      </w:r>
      <w:r>
        <w:rPr>
          <w:rFonts w:ascii="SimSun" w:hAnsi="SimSun" w:eastAsia="SimSun" w:cs="SimSun"/>
          <w:sz w:val="21"/>
          <w:szCs w:val="21"/>
          <w:spacing w:val="-1"/>
        </w:rPr>
        <w:t>务定义出很多数据条目，逻辑模型中不同实体的不同属性可以指向统一数据条目。</w:t>
      </w:r>
    </w:p>
    <w:p>
      <w:pPr>
        <w:pStyle w:val="BodyText"/>
        <w:ind w:left="463"/>
        <w:spacing w:before="146" w:line="222" w:lineRule="auto"/>
        <w:outlineLvl w:val="6"/>
        <w:rPr>
          <w:sz w:val="21"/>
          <w:szCs w:val="21"/>
        </w:rPr>
      </w:pPr>
      <w:r>
        <w:rPr>
          <w:sz w:val="21"/>
          <w:szCs w:val="21"/>
          <w:b/>
          <w:bCs/>
          <w:spacing w:val="-4"/>
        </w:rPr>
        <w:t>2.</w:t>
      </w:r>
      <w:r>
        <w:rPr>
          <w:sz w:val="21"/>
          <w:szCs w:val="21"/>
          <w:spacing w:val="-40"/>
        </w:rPr>
        <w:t xml:space="preserve"> </w:t>
      </w:r>
      <w:r>
        <w:rPr>
          <w:sz w:val="21"/>
          <w:szCs w:val="21"/>
          <w:b/>
          <w:bCs/>
          <w:spacing w:val="-4"/>
        </w:rPr>
        <w:t>基于四色原型法的逻辑建模</w:t>
      </w:r>
    </w:p>
    <w:p>
      <w:pPr>
        <w:ind w:left="29" w:firstLine="430"/>
        <w:spacing w:before="211" w:line="269" w:lineRule="auto"/>
        <w:jc w:val="both"/>
        <w:rPr>
          <w:rFonts w:ascii="SimSun" w:hAnsi="SimSun" w:eastAsia="SimSun" w:cs="SimSun"/>
          <w:sz w:val="21"/>
          <w:szCs w:val="21"/>
        </w:rPr>
      </w:pPr>
      <w:r>
        <w:rPr>
          <w:rFonts w:ascii="SimSun" w:hAnsi="SimSun" w:eastAsia="SimSun" w:cs="SimSun"/>
          <w:sz w:val="21"/>
          <w:szCs w:val="21"/>
          <w:spacing w:val="-6"/>
        </w:rPr>
        <w:t>逻辑模型设计，有很多种方法，例如</w:t>
      </w:r>
      <w:r>
        <w:rPr>
          <w:rFonts w:ascii="Times New Roman" w:hAnsi="Times New Roman" w:eastAsia="Times New Roman" w:cs="Times New Roman"/>
          <w:sz w:val="21"/>
          <w:szCs w:val="21"/>
          <w:spacing w:val="-6"/>
        </w:rPr>
        <w:t>E-R</w:t>
      </w:r>
      <w:r>
        <w:rPr>
          <w:rFonts w:ascii="SimSun" w:hAnsi="SimSun" w:eastAsia="SimSun" w:cs="SimSun"/>
          <w:sz w:val="21"/>
          <w:szCs w:val="21"/>
          <w:spacing w:val="-6"/>
        </w:rPr>
        <w:t>模型法，面</w:t>
      </w:r>
      <w:r>
        <w:rPr>
          <w:rFonts w:ascii="SimSun" w:hAnsi="SimSun" w:eastAsia="SimSun" w:cs="SimSun"/>
          <w:sz w:val="21"/>
          <w:szCs w:val="21"/>
          <w:spacing w:val="-7"/>
        </w:rPr>
        <w:t>向对象的方法。随着数字化时代强调全 </w:t>
      </w:r>
      <w:r>
        <w:rPr>
          <w:rFonts w:ascii="SimSun" w:hAnsi="SimSun" w:eastAsia="SimSun" w:cs="SimSun"/>
          <w:sz w:val="21"/>
          <w:szCs w:val="21"/>
          <w:spacing w:val="-3"/>
        </w:rPr>
        <w:t>量全要素的数据连接，强调对业务过程的控制，强调业务与技术的</w:t>
      </w:r>
      <w:r>
        <w:rPr>
          <w:rFonts w:ascii="SimSun" w:hAnsi="SimSun" w:eastAsia="SimSun" w:cs="SimSun"/>
          <w:sz w:val="21"/>
          <w:szCs w:val="21"/>
          <w:spacing w:val="-4"/>
        </w:rPr>
        <w:t>深度结合。面向对象建模的</w:t>
      </w:r>
      <w:r>
        <w:rPr>
          <w:rFonts w:ascii="SimSun" w:hAnsi="SimSun" w:eastAsia="SimSun" w:cs="SimSun"/>
          <w:sz w:val="21"/>
          <w:szCs w:val="21"/>
        </w:rPr>
        <w:t xml:space="preserve">  </w:t>
      </w:r>
      <w:r>
        <w:rPr>
          <w:rFonts w:ascii="SimSun" w:hAnsi="SimSun" w:eastAsia="SimSun" w:cs="SimSun"/>
          <w:sz w:val="21"/>
          <w:szCs w:val="21"/>
          <w:spacing w:val="-3"/>
        </w:rPr>
        <w:t>理论最近几年比</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E-R  </w:t>
      </w:r>
      <w:r>
        <w:rPr>
          <w:rFonts w:ascii="SimSun" w:hAnsi="SimSun" w:eastAsia="SimSun" w:cs="SimSun"/>
          <w:sz w:val="21"/>
          <w:szCs w:val="21"/>
          <w:spacing w:val="-3"/>
        </w:rPr>
        <w:t>建模更加受欢迎。此时会发现</w:t>
      </w:r>
      <w:r>
        <w:rPr>
          <w:rFonts w:ascii="Times New Roman" w:hAnsi="Times New Roman" w:eastAsia="Times New Roman" w:cs="Times New Roman"/>
          <w:sz w:val="21"/>
          <w:szCs w:val="21"/>
          <w:spacing w:val="-3"/>
        </w:rPr>
        <w:t>DDD</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3"/>
        </w:rPr>
        <w:t>(领域驱动建模)</w:t>
      </w:r>
      <w:r>
        <w:rPr>
          <w:rFonts w:ascii="SimSun" w:hAnsi="SimSun" w:eastAsia="SimSun" w:cs="SimSun"/>
          <w:sz w:val="21"/>
          <w:szCs w:val="21"/>
          <w:spacing w:val="-4"/>
        </w:rPr>
        <w:t>、四色原型法、分析</w:t>
      </w:r>
      <w:r>
        <w:rPr>
          <w:rFonts w:ascii="SimSun" w:hAnsi="SimSun" w:eastAsia="SimSun" w:cs="SimSun"/>
          <w:sz w:val="21"/>
          <w:szCs w:val="21"/>
        </w:rPr>
        <w:t xml:space="preserve">  </w:t>
      </w:r>
      <w:r>
        <w:rPr>
          <w:rFonts w:ascii="SimSun" w:hAnsi="SimSun" w:eastAsia="SimSun" w:cs="SimSun"/>
          <w:sz w:val="21"/>
          <w:szCs w:val="21"/>
          <w:spacing w:val="4"/>
        </w:rPr>
        <w:t>模式-可重用对象模型(马丁·富勒),都是20世纪90年代出现的，</w:t>
      </w:r>
      <w:r>
        <w:rPr>
          <w:rFonts w:ascii="SimSun" w:hAnsi="SimSun" w:eastAsia="SimSun" w:cs="SimSun"/>
          <w:sz w:val="21"/>
          <w:szCs w:val="21"/>
          <w:spacing w:val="3"/>
        </w:rPr>
        <w:t>针对面向对象建模的方法。</w:t>
      </w:r>
      <w:r>
        <w:rPr>
          <w:rFonts w:ascii="SimSun" w:hAnsi="SimSun" w:eastAsia="SimSun" w:cs="SimSun"/>
          <w:sz w:val="21"/>
          <w:szCs w:val="21"/>
        </w:rPr>
        <w:t xml:space="preserve"> </w:t>
      </w:r>
      <w:r>
        <w:rPr>
          <w:rFonts w:ascii="SimSun" w:hAnsi="SimSun" w:eastAsia="SimSun" w:cs="SimSun"/>
          <w:sz w:val="21"/>
          <w:szCs w:val="21"/>
          <w:spacing w:val="-4"/>
        </w:rPr>
        <w:t>这些方法之所以优于</w:t>
      </w:r>
      <w:r>
        <w:rPr>
          <w:rFonts w:ascii="Times New Roman" w:hAnsi="Times New Roman" w:eastAsia="Times New Roman" w:cs="Times New Roman"/>
          <w:sz w:val="21"/>
          <w:szCs w:val="21"/>
          <w:spacing w:val="-4"/>
        </w:rPr>
        <w:t>E-R</w:t>
      </w:r>
      <w:r>
        <w:rPr>
          <w:rFonts w:ascii="SimSun" w:hAnsi="SimSun" w:eastAsia="SimSun" w:cs="SimSun"/>
          <w:sz w:val="21"/>
          <w:szCs w:val="21"/>
          <w:spacing w:val="-4"/>
        </w:rPr>
        <w:t>模型，是因为它们</w:t>
      </w:r>
      <w:r>
        <w:rPr>
          <w:rFonts w:ascii="SimSun" w:hAnsi="SimSun" w:eastAsia="SimSun" w:cs="SimSun"/>
          <w:sz w:val="21"/>
          <w:szCs w:val="21"/>
          <w:spacing w:val="-5"/>
        </w:rPr>
        <w:t>在概念分析、实体之间关系的描述优于</w:t>
      </w:r>
      <w:r>
        <w:rPr>
          <w:rFonts w:ascii="Times New Roman" w:hAnsi="Times New Roman" w:eastAsia="Times New Roman" w:cs="Times New Roman"/>
          <w:sz w:val="21"/>
          <w:szCs w:val="21"/>
          <w:spacing w:val="-5"/>
        </w:rPr>
        <w:t>E-R</w:t>
      </w:r>
      <w:r>
        <w:rPr>
          <w:rFonts w:ascii="SimSun" w:hAnsi="SimSun" w:eastAsia="SimSun" w:cs="SimSun"/>
          <w:sz w:val="21"/>
          <w:szCs w:val="21"/>
          <w:spacing w:val="-5"/>
        </w:rPr>
        <w:t>模型。</w:t>
      </w:r>
    </w:p>
    <w:p>
      <w:pPr>
        <w:ind w:left="29" w:right="85" w:firstLine="430"/>
        <w:spacing w:before="90" w:line="269" w:lineRule="auto"/>
        <w:jc w:val="both"/>
        <w:rPr>
          <w:rFonts w:ascii="SimSun" w:hAnsi="SimSun" w:eastAsia="SimSun" w:cs="SimSun"/>
          <w:sz w:val="21"/>
          <w:szCs w:val="21"/>
        </w:rPr>
      </w:pPr>
      <w:r>
        <w:rPr>
          <w:rFonts w:ascii="SimSun" w:hAnsi="SimSun" w:eastAsia="SimSun" w:cs="SimSun"/>
          <w:sz w:val="21"/>
          <w:szCs w:val="21"/>
          <w:spacing w:val="1"/>
        </w:rPr>
        <w:t>我们推荐用四色原型进行逻辑建模：四色原型是</w:t>
      </w:r>
      <w:r>
        <w:rPr>
          <w:rFonts w:ascii="SimSun" w:hAnsi="SimSun" w:eastAsia="SimSun" w:cs="SimSun"/>
          <w:sz w:val="21"/>
          <w:szCs w:val="21"/>
        </w:rPr>
        <w:t>在使用</w:t>
      </w:r>
      <w:r>
        <w:rPr>
          <w:rFonts w:ascii="Times New Roman" w:hAnsi="Times New Roman" w:eastAsia="Times New Roman" w:cs="Times New Roman"/>
          <w:sz w:val="21"/>
          <w:szCs w:val="21"/>
        </w:rPr>
        <w:t>UML</w:t>
      </w:r>
      <w:r>
        <w:rPr>
          <w:rFonts w:ascii="SimSun" w:hAnsi="SimSun" w:eastAsia="SimSun" w:cs="SimSun"/>
          <w:sz w:val="21"/>
          <w:szCs w:val="21"/>
        </w:rPr>
        <w:t>建模的时候，把实体分为四 </w:t>
      </w:r>
      <w:r>
        <w:rPr>
          <w:rFonts w:ascii="SimSun" w:hAnsi="SimSun" w:eastAsia="SimSun" w:cs="SimSun"/>
          <w:sz w:val="21"/>
          <w:szCs w:val="21"/>
          <w:spacing w:val="-3"/>
        </w:rPr>
        <w:t>类，并标注不同的颜色的一种建模方法。这种方法是模型设计经验</w:t>
      </w:r>
      <w:r>
        <w:rPr>
          <w:rFonts w:ascii="SimSun" w:hAnsi="SimSun" w:eastAsia="SimSun" w:cs="SimSun"/>
          <w:sz w:val="21"/>
          <w:szCs w:val="21"/>
          <w:spacing w:val="-4"/>
        </w:rPr>
        <w:t>的一种沉淀，能让我们更加</w:t>
      </w:r>
      <w:r>
        <w:rPr>
          <w:rFonts w:ascii="SimSun" w:hAnsi="SimSun" w:eastAsia="SimSun" w:cs="SimSun"/>
          <w:sz w:val="21"/>
          <w:szCs w:val="21"/>
        </w:rPr>
        <w:t xml:space="preserve"> </w:t>
      </w:r>
      <w:r>
        <w:rPr>
          <w:rFonts w:ascii="SimSun" w:hAnsi="SimSun" w:eastAsia="SimSun" w:cs="SimSun"/>
          <w:sz w:val="21"/>
          <w:szCs w:val="21"/>
          <w:spacing w:val="-3"/>
        </w:rPr>
        <w:t>深刻地理解每个对象的职责，以及对象之间的相</w:t>
      </w:r>
      <w:r>
        <w:rPr>
          <w:rFonts w:ascii="SimSun" w:hAnsi="SimSun" w:eastAsia="SimSun" w:cs="SimSun"/>
          <w:sz w:val="21"/>
          <w:szCs w:val="21"/>
          <w:spacing w:val="-4"/>
        </w:rPr>
        <w:t>互关系，通过四种颜色，能帮我们更好地分析</w:t>
      </w:r>
      <w:r>
        <w:rPr>
          <w:rFonts w:ascii="SimSun" w:hAnsi="SimSun" w:eastAsia="SimSun" w:cs="SimSun"/>
          <w:sz w:val="21"/>
          <w:szCs w:val="21"/>
        </w:rPr>
        <w:t xml:space="preserve"> </w:t>
      </w:r>
      <w:r>
        <w:rPr>
          <w:rFonts w:ascii="SimSun" w:hAnsi="SimSun" w:eastAsia="SimSun" w:cs="SimSun"/>
          <w:sz w:val="21"/>
          <w:szCs w:val="21"/>
          <w:spacing w:val="-3"/>
        </w:rPr>
        <w:t>建模对象，让我们分析复杂业务的同时，也更直观地将对</w:t>
      </w:r>
      <w:r>
        <w:rPr>
          <w:rFonts w:ascii="SimSun" w:hAnsi="SimSun" w:eastAsia="SimSun" w:cs="SimSun"/>
          <w:sz w:val="21"/>
          <w:szCs w:val="21"/>
          <w:spacing w:val="-4"/>
        </w:rPr>
        <w:t>象关系一目了然地呈现给大家，同时</w:t>
      </w:r>
      <w:r>
        <w:rPr>
          <w:rFonts w:ascii="SimSun" w:hAnsi="SimSun" w:eastAsia="SimSun" w:cs="SimSun"/>
          <w:sz w:val="21"/>
          <w:szCs w:val="21"/>
        </w:rPr>
        <w:t xml:space="preserve"> </w:t>
      </w:r>
      <w:r>
        <w:rPr>
          <w:rFonts w:ascii="SimSun" w:hAnsi="SimSun" w:eastAsia="SimSun" w:cs="SimSun"/>
          <w:sz w:val="21"/>
          <w:szCs w:val="21"/>
          <w:spacing w:val="-3"/>
        </w:rPr>
        <w:t>也能表达出比一般的黑白模型更加丰富的领</w:t>
      </w:r>
      <w:r>
        <w:rPr>
          <w:rFonts w:ascii="SimSun" w:hAnsi="SimSun" w:eastAsia="SimSun" w:cs="SimSun"/>
          <w:sz w:val="21"/>
          <w:szCs w:val="21"/>
          <w:spacing w:val="-4"/>
        </w:rPr>
        <w:t>域信息。</w:t>
      </w:r>
    </w:p>
    <w:p>
      <w:pPr>
        <w:ind w:left="460"/>
        <w:spacing w:before="51" w:line="220" w:lineRule="auto"/>
        <w:rPr>
          <w:rFonts w:ascii="SimSun" w:hAnsi="SimSun" w:eastAsia="SimSun" w:cs="SimSun"/>
          <w:sz w:val="21"/>
          <w:szCs w:val="21"/>
        </w:rPr>
      </w:pPr>
      <w:r>
        <w:rPr>
          <w:rFonts w:ascii="SimSun" w:hAnsi="SimSun" w:eastAsia="SimSun" w:cs="SimSun"/>
          <w:sz w:val="21"/>
          <w:szCs w:val="21"/>
          <w:spacing w:val="-9"/>
        </w:rPr>
        <w:t>四种颜色分别是：</w:t>
      </w:r>
    </w:p>
    <w:p>
      <w:pPr>
        <w:ind w:left="29" w:right="76" w:firstLine="530"/>
        <w:spacing w:before="195" w:line="242" w:lineRule="auto"/>
        <w:rPr>
          <w:rFonts w:ascii="SimSun" w:hAnsi="SimSun" w:eastAsia="SimSun" w:cs="SimSun"/>
          <w:sz w:val="21"/>
          <w:szCs w:val="21"/>
        </w:rPr>
      </w:pPr>
      <w:r>
        <w:rPr>
          <w:rFonts w:ascii="SimSun" w:hAnsi="SimSun" w:eastAsia="SimSun" w:cs="SimSun"/>
          <w:sz w:val="21"/>
          <w:szCs w:val="21"/>
          <w:spacing w:val="3"/>
        </w:rPr>
        <w:t>(1)时刻-时间段原型</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Moment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Interval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Archetype</w:t>
      </w:r>
      <w:r>
        <w:rPr>
          <w:rFonts w:ascii="Times New Roman" w:hAnsi="Times New Roman" w:eastAsia="Times New Roman" w:cs="Times New Roman"/>
          <w:sz w:val="21"/>
          <w:szCs w:val="21"/>
          <w:spacing w:val="3"/>
        </w:rPr>
        <w:t>):</w:t>
      </w:r>
      <w:r>
        <w:rPr>
          <w:rFonts w:ascii="SimSun" w:hAnsi="SimSun" w:eastAsia="SimSun" w:cs="SimSun"/>
          <w:sz w:val="21"/>
          <w:szCs w:val="21"/>
          <w:spacing w:val="3"/>
        </w:rPr>
        <w:t>表示在某个时刻或某一段时间内</w:t>
      </w:r>
      <w:r>
        <w:rPr>
          <w:rFonts w:ascii="SimSun" w:hAnsi="SimSun" w:eastAsia="SimSun" w:cs="SimSun"/>
          <w:sz w:val="21"/>
          <w:szCs w:val="21"/>
        </w:rPr>
        <w:t xml:space="preserve"> </w:t>
      </w:r>
      <w:r>
        <w:rPr>
          <w:rFonts w:ascii="SimSun" w:hAnsi="SimSun" w:eastAsia="SimSun" w:cs="SimSun"/>
          <w:sz w:val="21"/>
          <w:szCs w:val="21"/>
          <w:spacing w:val="4"/>
        </w:rPr>
        <w:t>发生的某个活动(使用粉红色表示，简写为</w:t>
      </w:r>
      <w:r>
        <w:rPr>
          <w:rFonts w:ascii="Times New Roman" w:hAnsi="Times New Roman" w:eastAsia="Times New Roman" w:cs="Times New Roman"/>
          <w:sz w:val="21"/>
          <w:szCs w:val="21"/>
        </w:rPr>
        <w:t>MI</w:t>
      </w:r>
      <w:r>
        <w:rPr>
          <w:rFonts w:ascii="Times New Roman" w:hAnsi="Times New Roman" w:eastAsia="Times New Roman" w:cs="Times New Roman"/>
          <w:sz w:val="21"/>
          <w:szCs w:val="21"/>
          <w:spacing w:val="4"/>
        </w:rPr>
        <w:t>)</w:t>
      </w:r>
      <w:r>
        <w:rPr>
          <w:rFonts w:ascii="SimSun" w:hAnsi="SimSun" w:eastAsia="SimSun" w:cs="SimSun"/>
          <w:sz w:val="21"/>
          <w:szCs w:val="21"/>
          <w:spacing w:val="4"/>
        </w:rPr>
        <w:t>。</w:t>
      </w:r>
    </w:p>
    <w:p>
      <w:pPr>
        <w:ind w:left="29" w:right="159" w:firstLine="530"/>
        <w:spacing w:before="98" w:line="238" w:lineRule="auto"/>
        <w:rPr>
          <w:rFonts w:ascii="SimSun" w:hAnsi="SimSun" w:eastAsia="SimSun" w:cs="SimSun"/>
          <w:sz w:val="21"/>
          <w:szCs w:val="21"/>
        </w:rPr>
      </w:pPr>
      <w:r>
        <w:rPr>
          <w:rFonts w:ascii="SimSun" w:hAnsi="SimSun" w:eastAsia="SimSun" w:cs="SimSun"/>
          <w:sz w:val="21"/>
          <w:szCs w:val="21"/>
        </w:rPr>
        <w:t>(2)参与方-地点-物品原型</w:t>
      </w:r>
      <w:r>
        <w:rPr>
          <w:rFonts w:ascii="Times New Roman" w:hAnsi="Times New Roman" w:eastAsia="Times New Roman" w:cs="Times New Roman"/>
          <w:sz w:val="21"/>
          <w:szCs w:val="21"/>
        </w:rPr>
        <w:t>(Part-Place-Th</w:t>
      </w:r>
      <w:r>
        <w:rPr>
          <w:rFonts w:ascii="Times New Roman" w:hAnsi="Times New Roman" w:eastAsia="Times New Roman" w:cs="Times New Roman"/>
          <w:sz w:val="21"/>
          <w:szCs w:val="21"/>
          <w:spacing w:val="-1"/>
        </w:rPr>
        <w:t>ing    Archetype):</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表示参与某个活动的人或物，</w:t>
      </w:r>
      <w:r>
        <w:rPr>
          <w:rFonts w:ascii="SimSun" w:hAnsi="SimSun" w:eastAsia="SimSun" w:cs="SimSun"/>
          <w:sz w:val="21"/>
          <w:szCs w:val="21"/>
        </w:rPr>
        <w:t xml:space="preserve"> </w:t>
      </w:r>
      <w:r>
        <w:rPr>
          <w:rFonts w:ascii="SimSun" w:hAnsi="SimSun" w:eastAsia="SimSun" w:cs="SimSun"/>
          <w:sz w:val="21"/>
          <w:szCs w:val="21"/>
          <w:spacing w:val="4"/>
        </w:rPr>
        <w:t>地点则是活动的发生地(使用绿色表示，简写为</w:t>
      </w:r>
      <w:r>
        <w:rPr>
          <w:rFonts w:ascii="Times New Roman" w:hAnsi="Times New Roman" w:eastAsia="Times New Roman" w:cs="Times New Roman"/>
          <w:sz w:val="21"/>
          <w:szCs w:val="21"/>
        </w:rPr>
        <w:t>PPT</w:t>
      </w:r>
      <w:r>
        <w:rPr>
          <w:rFonts w:ascii="Times New Roman" w:hAnsi="Times New Roman" w:eastAsia="Times New Roman" w:cs="Times New Roman"/>
          <w:sz w:val="21"/>
          <w:szCs w:val="21"/>
          <w:spacing w:val="4"/>
        </w:rPr>
        <w:t>)</w:t>
      </w:r>
      <w:r>
        <w:rPr>
          <w:rFonts w:ascii="SimSun" w:hAnsi="SimSun" w:eastAsia="SimSun" w:cs="SimSun"/>
          <w:sz w:val="21"/>
          <w:szCs w:val="21"/>
          <w:spacing w:val="4"/>
        </w:rPr>
        <w:t>。</w:t>
      </w:r>
    </w:p>
    <w:p>
      <w:pPr>
        <w:ind w:left="29" w:right="163" w:firstLine="530"/>
        <w:spacing w:before="89" w:line="251" w:lineRule="auto"/>
        <w:rPr>
          <w:rFonts w:ascii="SimSun" w:hAnsi="SimSun" w:eastAsia="SimSun" w:cs="SimSun"/>
          <w:sz w:val="21"/>
          <w:szCs w:val="21"/>
        </w:rPr>
      </w:pPr>
      <w:r>
        <w:rPr>
          <w:rFonts w:ascii="SimSun" w:hAnsi="SimSun" w:eastAsia="SimSun" w:cs="SimSun"/>
          <w:sz w:val="21"/>
          <w:szCs w:val="21"/>
          <w:spacing w:val="6"/>
        </w:rPr>
        <w:t>(3)描述原型</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Description</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Archetype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6"/>
        </w:rPr>
        <w:t>表示对</w:t>
      </w:r>
      <w:r>
        <w:rPr>
          <w:rFonts w:ascii="Times New Roman" w:hAnsi="Times New Roman" w:eastAsia="Times New Roman" w:cs="Times New Roman"/>
          <w:sz w:val="21"/>
          <w:szCs w:val="21"/>
        </w:rPr>
        <w:t>PPT</w:t>
      </w:r>
      <w:r>
        <w:rPr>
          <w:rFonts w:ascii="SimSun" w:hAnsi="SimSun" w:eastAsia="SimSun" w:cs="SimSun"/>
          <w:sz w:val="21"/>
          <w:szCs w:val="21"/>
          <w:spacing w:val="6"/>
        </w:rPr>
        <w:t>的本质描述。它不是</w:t>
      </w:r>
      <w:r>
        <w:rPr>
          <w:rFonts w:ascii="Times New Roman" w:hAnsi="Times New Roman" w:eastAsia="Times New Roman" w:cs="Times New Roman"/>
          <w:sz w:val="21"/>
          <w:szCs w:val="21"/>
        </w:rPr>
        <w:t>PPT</w:t>
      </w:r>
      <w:r>
        <w:rPr>
          <w:rFonts w:ascii="SimSun" w:hAnsi="SimSun" w:eastAsia="SimSun" w:cs="SimSun"/>
          <w:sz w:val="21"/>
          <w:szCs w:val="21"/>
          <w:spacing w:val="6"/>
        </w:rPr>
        <w:t>的分类!</w:t>
      </w:r>
      <w:r>
        <w:rPr>
          <w:rFonts w:ascii="SimSun" w:hAnsi="SimSun" w:eastAsia="SimSun" w:cs="SimSun"/>
          <w:sz w:val="21"/>
          <w:szCs w:val="21"/>
        </w:rPr>
        <w:t xml:space="preserve"> </w:t>
      </w:r>
      <w:r>
        <w:rPr>
          <w:rFonts w:ascii="Times New Roman" w:hAnsi="Times New Roman" w:eastAsia="Times New Roman" w:cs="Times New Roman"/>
          <w:sz w:val="21"/>
          <w:szCs w:val="21"/>
        </w:rPr>
        <w:t>Description</w:t>
      </w:r>
      <w:r>
        <w:rPr>
          <w:rFonts w:ascii="SimSun" w:hAnsi="SimSun" w:eastAsia="SimSun" w:cs="SimSun"/>
          <w:sz w:val="21"/>
          <w:szCs w:val="21"/>
          <w:spacing w:val="2"/>
        </w:rPr>
        <w:t>是从</w:t>
      </w:r>
      <w:r>
        <w:rPr>
          <w:rFonts w:ascii="Times New Roman" w:hAnsi="Times New Roman" w:eastAsia="Times New Roman" w:cs="Times New Roman"/>
          <w:sz w:val="21"/>
          <w:szCs w:val="21"/>
        </w:rPr>
        <w:t>PPT</w:t>
      </w:r>
      <w:r>
        <w:rPr>
          <w:rFonts w:ascii="SimSun" w:hAnsi="SimSun" w:eastAsia="SimSun" w:cs="SimSun"/>
          <w:sz w:val="21"/>
          <w:szCs w:val="21"/>
          <w:spacing w:val="2"/>
        </w:rPr>
        <w:t>抽象出来的不变的共性的属性集合(使用蓝色表示，简写为</w:t>
      </w:r>
      <w:r>
        <w:rPr>
          <w:rFonts w:ascii="Times New Roman" w:hAnsi="Times New Roman" w:eastAsia="Times New Roman" w:cs="Times New Roman"/>
          <w:sz w:val="21"/>
          <w:szCs w:val="21"/>
        </w:rPr>
        <w:t>DESC</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p>
    <w:p>
      <w:pPr>
        <w:ind w:left="29" w:right="150" w:firstLine="530"/>
        <w:spacing w:before="69" w:line="238" w:lineRule="auto"/>
        <w:rPr>
          <w:rFonts w:ascii="SimSun" w:hAnsi="SimSun" w:eastAsia="SimSun" w:cs="SimSun"/>
          <w:sz w:val="21"/>
          <w:szCs w:val="21"/>
        </w:rPr>
      </w:pPr>
      <w:r>
        <w:rPr>
          <w:rFonts w:ascii="SimSun" w:hAnsi="SimSun" w:eastAsia="SimSun" w:cs="SimSun"/>
          <w:sz w:val="21"/>
          <w:szCs w:val="21"/>
          <w:spacing w:val="2"/>
        </w:rPr>
        <w:t>(4)角色原型</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Role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Archetype</w:t>
      </w:r>
      <w:r>
        <w:rPr>
          <w:rFonts w:ascii="Times New Roman" w:hAnsi="Times New Roman" w:eastAsia="Times New Roman" w:cs="Times New Roman"/>
          <w:sz w:val="21"/>
          <w:szCs w:val="21"/>
          <w:spacing w:val="2"/>
        </w:rPr>
        <w:t>): </w:t>
      </w:r>
      <w:r>
        <w:rPr>
          <w:rFonts w:ascii="SimSun" w:hAnsi="SimSun" w:eastAsia="SimSun" w:cs="SimSun"/>
          <w:sz w:val="21"/>
          <w:szCs w:val="21"/>
          <w:spacing w:val="2"/>
        </w:rPr>
        <w:t>角色就是我们平时</w:t>
      </w:r>
      <w:r>
        <w:rPr>
          <w:rFonts w:ascii="SimSun" w:hAnsi="SimSun" w:eastAsia="SimSun" w:cs="SimSun"/>
          <w:sz w:val="21"/>
          <w:szCs w:val="21"/>
          <w:spacing w:val="1"/>
        </w:rPr>
        <w:t>所理解的“身份”(使用黄色表示，</w:t>
      </w:r>
      <w:r>
        <w:rPr>
          <w:rFonts w:ascii="SimSun" w:hAnsi="SimSun" w:eastAsia="SimSun" w:cs="SimSun"/>
          <w:sz w:val="21"/>
          <w:szCs w:val="21"/>
        </w:rPr>
        <w:t xml:space="preserve"> </w:t>
      </w:r>
      <w:r>
        <w:rPr>
          <w:rFonts w:ascii="SimSun" w:hAnsi="SimSun" w:eastAsia="SimSun" w:cs="SimSun"/>
          <w:sz w:val="21"/>
          <w:szCs w:val="21"/>
          <w:spacing w:val="-4"/>
        </w:rPr>
        <w:t>简写为</w:t>
      </w:r>
      <w:r>
        <w:rPr>
          <w:rFonts w:ascii="Times New Roman" w:hAnsi="Times New Roman" w:eastAsia="Times New Roman" w:cs="Times New Roman"/>
          <w:sz w:val="21"/>
          <w:szCs w:val="21"/>
          <w:spacing w:val="-4"/>
        </w:rPr>
        <w:t>Role)</w:t>
      </w:r>
      <w:r>
        <w:rPr>
          <w:rFonts w:ascii="SimSun" w:hAnsi="SimSun" w:eastAsia="SimSun" w:cs="SimSun"/>
          <w:sz w:val="21"/>
          <w:szCs w:val="21"/>
          <w:spacing w:val="-4"/>
        </w:rPr>
        <w:t>。</w:t>
      </w:r>
    </w:p>
    <w:p>
      <w:pPr>
        <w:ind w:left="29" w:right="289" w:firstLine="430"/>
        <w:spacing w:before="218" w:line="264" w:lineRule="auto"/>
        <w:rPr>
          <w:rFonts w:ascii="SimSun" w:hAnsi="SimSun" w:eastAsia="SimSun" w:cs="SimSun"/>
          <w:sz w:val="21"/>
          <w:szCs w:val="21"/>
        </w:rPr>
      </w:pPr>
      <w:r>
        <w:rPr>
          <w:rFonts w:ascii="SimSun" w:hAnsi="SimSun" w:eastAsia="SimSun" w:cs="SimSun"/>
          <w:sz w:val="21"/>
          <w:szCs w:val="21"/>
        </w:rPr>
        <w:t>四色原型可以用这句话进行描述：某个人</w:t>
      </w:r>
      <w:r>
        <w:rPr>
          <w:rFonts w:ascii="Times New Roman" w:hAnsi="Times New Roman" w:eastAsia="Times New Roman" w:cs="Times New Roman"/>
          <w:sz w:val="21"/>
          <w:szCs w:val="21"/>
        </w:rPr>
        <w:t>(Party)  </w:t>
      </w:r>
      <w:r>
        <w:rPr>
          <w:rFonts w:ascii="SimSun" w:hAnsi="SimSun" w:eastAsia="SimSun" w:cs="SimSun"/>
          <w:sz w:val="21"/>
          <w:szCs w:val="21"/>
        </w:rPr>
        <w:t>的角色</w:t>
      </w:r>
      <w:r>
        <w:rPr>
          <w:rFonts w:ascii="Times New Roman" w:hAnsi="Times New Roman" w:eastAsia="Times New Roman" w:cs="Times New Roman"/>
          <w:sz w:val="21"/>
          <w:szCs w:val="21"/>
        </w:rPr>
        <w:t>(PartyRole)  </w:t>
      </w:r>
      <w:r>
        <w:rPr>
          <w:rFonts w:ascii="SimSun" w:hAnsi="SimSun" w:eastAsia="SimSun" w:cs="SimSun"/>
          <w:sz w:val="21"/>
          <w:szCs w:val="21"/>
        </w:rPr>
        <w:t>在某个地点</w:t>
      </w:r>
      <w:r>
        <w:rPr>
          <w:rFonts w:ascii="Times New Roman" w:hAnsi="Times New Roman" w:eastAsia="Times New Roman" w:cs="Times New Roman"/>
          <w:sz w:val="21"/>
          <w:szCs w:val="21"/>
        </w:rPr>
        <w:t>(Place)</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3"/>
        </w:rPr>
        <w:t>的角色用某个东西 (Thing)</w:t>
      </w:r>
      <w:r>
        <w:rPr>
          <w:rFonts w:ascii="SimSun" w:hAnsi="SimSun" w:eastAsia="SimSun" w:cs="SimSun"/>
          <w:sz w:val="21"/>
          <w:szCs w:val="21"/>
          <w:spacing w:val="26"/>
        </w:rPr>
        <w:t xml:space="preserve"> </w:t>
      </w:r>
      <w:r>
        <w:rPr>
          <w:rFonts w:ascii="SimSun" w:hAnsi="SimSun" w:eastAsia="SimSun" w:cs="SimSun"/>
          <w:sz w:val="21"/>
          <w:szCs w:val="21"/>
          <w:spacing w:val="-3"/>
        </w:rPr>
        <w:t>的角色</w:t>
      </w:r>
      <w:r>
        <w:rPr>
          <w:rFonts w:ascii="SimSun" w:hAnsi="SimSun" w:eastAsia="SimSun" w:cs="SimSun"/>
          <w:sz w:val="21"/>
          <w:szCs w:val="21"/>
          <w:spacing w:val="-25"/>
        </w:rPr>
        <w:t xml:space="preserve"> </w:t>
      </w:r>
      <w:r>
        <w:rPr>
          <w:rFonts w:ascii="SimSun" w:hAnsi="SimSun" w:eastAsia="SimSun" w:cs="SimSun"/>
          <w:sz w:val="21"/>
          <w:szCs w:val="21"/>
          <w:spacing w:val="-3"/>
        </w:rPr>
        <w:t>(ThingRole) 做</w:t>
      </w:r>
      <w:r>
        <w:rPr>
          <w:rFonts w:ascii="SimSun" w:hAnsi="SimSun" w:eastAsia="SimSun" w:cs="SimSun"/>
          <w:sz w:val="21"/>
          <w:szCs w:val="21"/>
          <w:spacing w:val="-4"/>
        </w:rPr>
        <w:t>了某件事情 (MomentInterval)。</w:t>
      </w:r>
    </w:p>
    <w:p>
      <w:pPr>
        <w:ind w:left="29" w:right="95" w:firstLine="430"/>
        <w:spacing w:before="61" w:line="258" w:lineRule="auto"/>
        <w:rPr>
          <w:rFonts w:ascii="SimSun" w:hAnsi="SimSun" w:eastAsia="SimSun" w:cs="SimSun"/>
          <w:sz w:val="21"/>
          <w:szCs w:val="21"/>
        </w:rPr>
      </w:pPr>
      <w:r>
        <w:rPr>
          <w:rFonts w:ascii="SimSun" w:hAnsi="SimSun" w:eastAsia="SimSun" w:cs="SimSun"/>
          <w:sz w:val="21"/>
          <w:szCs w:val="21"/>
        </w:rPr>
        <w:t>我们可以举一个例子，例如生成购物的订单是一个动作，就是一个下单的</w:t>
      </w:r>
      <w:r>
        <w:rPr>
          <w:rFonts w:ascii="Times New Roman" w:hAnsi="Times New Roman" w:eastAsia="Times New Roman" w:cs="Times New Roman"/>
          <w:sz w:val="21"/>
          <w:szCs w:val="21"/>
        </w:rPr>
        <w:t>MI,</w:t>
      </w:r>
      <w:r>
        <w:rPr>
          <w:rFonts w:ascii="Times New Roman" w:hAnsi="Times New Roman" w:eastAsia="Times New Roman" w:cs="Times New Roman"/>
          <w:sz w:val="21"/>
          <w:szCs w:val="21"/>
          <w:spacing w:val="32"/>
        </w:rPr>
        <w:t xml:space="preserve">  </w:t>
      </w:r>
      <w:r>
        <w:rPr>
          <w:rFonts w:ascii="SimSun" w:hAnsi="SimSun" w:eastAsia="SimSun" w:cs="SimSun"/>
          <w:sz w:val="21"/>
          <w:szCs w:val="21"/>
        </w:rPr>
        <w:t>它会包含 </w:t>
      </w:r>
      <w:r>
        <w:rPr>
          <w:rFonts w:ascii="SimSun" w:hAnsi="SimSun" w:eastAsia="SimSun" w:cs="SimSun"/>
          <w:sz w:val="21"/>
          <w:szCs w:val="21"/>
        </w:rPr>
        <w:t>子订单这样的子</w:t>
      </w:r>
      <w:r>
        <w:rPr>
          <w:rFonts w:ascii="Times New Roman" w:hAnsi="Times New Roman" w:eastAsia="Times New Roman" w:cs="Times New Roman"/>
          <w:sz w:val="21"/>
          <w:szCs w:val="21"/>
        </w:rPr>
        <w:t>MI,</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下单人是一个当事人</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(PPT),      </w:t>
      </w:r>
      <w:r>
        <w:rPr>
          <w:rFonts w:ascii="SimSun" w:hAnsi="SimSun" w:eastAsia="SimSun" w:cs="SimSun"/>
          <w:sz w:val="21"/>
          <w:szCs w:val="21"/>
        </w:rPr>
        <w:t>此时的角色</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(Role)   </w:t>
      </w:r>
      <w:r>
        <w:rPr>
          <w:rFonts w:ascii="SimSun" w:hAnsi="SimSun" w:eastAsia="SimSun" w:cs="SimSun"/>
          <w:sz w:val="21"/>
          <w:szCs w:val="21"/>
        </w:rPr>
        <w:t>是下单者，同时</w:t>
      </w:r>
      <w:r>
        <w:rPr>
          <w:rFonts w:ascii="SimSun" w:hAnsi="SimSun" w:eastAsia="SimSun" w:cs="SimSun"/>
          <w:sz w:val="21"/>
          <w:szCs w:val="21"/>
          <w:spacing w:val="-1"/>
        </w:rPr>
        <w:t>这个</w:t>
      </w:r>
      <w:r>
        <w:rPr>
          <w:rFonts w:ascii="SimSun" w:hAnsi="SimSun" w:eastAsia="SimSun" w:cs="SimSun"/>
          <w:sz w:val="21"/>
          <w:szCs w:val="21"/>
        </w:rPr>
        <w:t xml:space="preserve"> </w:t>
      </w:r>
      <w:r>
        <w:rPr>
          <w:rFonts w:ascii="SimSun" w:hAnsi="SimSun" w:eastAsia="SimSun" w:cs="SimSun"/>
          <w:sz w:val="21"/>
          <w:szCs w:val="21"/>
          <w:spacing w:val="-2"/>
        </w:rPr>
        <w:t>人还可能是支付者、收货者、商品使用者，每个关系表示的角色都不一样。</w:t>
      </w:r>
    </w:p>
    <w:p>
      <w:pPr>
        <w:ind w:left="29" w:right="96" w:firstLine="430"/>
        <w:spacing w:before="87" w:line="262" w:lineRule="auto"/>
        <w:rPr>
          <w:rFonts w:ascii="SimSun" w:hAnsi="SimSun" w:eastAsia="SimSun" w:cs="SimSun"/>
          <w:sz w:val="21"/>
          <w:szCs w:val="21"/>
        </w:rPr>
      </w:pPr>
      <w:r>
        <w:rPr>
          <w:rFonts w:ascii="SimSun" w:hAnsi="SimSun" w:eastAsia="SimSun" w:cs="SimSun"/>
          <w:sz w:val="21"/>
          <w:szCs w:val="21"/>
          <w:spacing w:val="3"/>
        </w:rPr>
        <w:t>四色原型法有一个不完备的地方，</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MI</w:t>
      </w:r>
      <w:r>
        <w:rPr>
          <w:rFonts w:ascii="SimSun" w:hAnsi="SimSun" w:eastAsia="SimSun" w:cs="SimSun"/>
          <w:sz w:val="21"/>
          <w:szCs w:val="21"/>
          <w:spacing w:val="3"/>
        </w:rPr>
        <w:t>是对事件的描</w:t>
      </w:r>
      <w:r>
        <w:rPr>
          <w:rFonts w:ascii="SimSun" w:hAnsi="SimSun" w:eastAsia="SimSun" w:cs="SimSun"/>
          <w:sz w:val="21"/>
          <w:szCs w:val="21"/>
          <w:spacing w:val="2"/>
        </w:rPr>
        <w:t>述(例如合同、支付),</w:t>
      </w:r>
      <w:r>
        <w:rPr>
          <w:rFonts w:ascii="Times New Roman" w:hAnsi="Times New Roman" w:eastAsia="Times New Roman" w:cs="Times New Roman"/>
          <w:sz w:val="21"/>
          <w:szCs w:val="21"/>
        </w:rPr>
        <w:t>PPT</w:t>
      </w:r>
      <w:r>
        <w:rPr>
          <w:rFonts w:ascii="SimSun" w:hAnsi="SimSun" w:eastAsia="SimSun" w:cs="SimSun"/>
          <w:sz w:val="21"/>
          <w:szCs w:val="21"/>
          <w:spacing w:val="2"/>
        </w:rPr>
        <w:t>是对资源</w:t>
      </w:r>
      <w:r>
        <w:rPr>
          <w:rFonts w:ascii="SimSun" w:hAnsi="SimSun" w:eastAsia="SimSun" w:cs="SimSun"/>
          <w:sz w:val="21"/>
          <w:szCs w:val="21"/>
        </w:rPr>
        <w:t xml:space="preserve"> </w:t>
      </w:r>
      <w:r>
        <w:rPr>
          <w:rFonts w:ascii="SimSun" w:hAnsi="SimSun" w:eastAsia="SimSun" w:cs="SimSun"/>
          <w:sz w:val="21"/>
          <w:szCs w:val="21"/>
          <w:spacing w:val="4"/>
        </w:rPr>
        <w:t>的描述(例如机构、组织、人员、产品，看起来和主数据比较类似</w:t>
      </w:r>
      <w:r>
        <w:rPr>
          <w:rFonts w:ascii="SimSun" w:hAnsi="SimSun" w:eastAsia="SimSun" w:cs="SimSun"/>
          <w:sz w:val="21"/>
          <w:szCs w:val="21"/>
          <w:spacing w:val="3"/>
        </w:rPr>
        <w:t>),但是有些业务对象比这</w:t>
      </w:r>
      <w:r>
        <w:rPr>
          <w:rFonts w:ascii="SimSun" w:hAnsi="SimSun" w:eastAsia="SimSun" w:cs="SimSun"/>
          <w:sz w:val="21"/>
          <w:szCs w:val="21"/>
        </w:rPr>
        <w:t xml:space="preserve"> </w:t>
      </w:r>
      <w:r>
        <w:rPr>
          <w:rFonts w:ascii="SimSun" w:hAnsi="SimSun" w:eastAsia="SimSun" w:cs="SimSun"/>
          <w:sz w:val="21"/>
          <w:szCs w:val="21"/>
          <w:spacing w:val="-2"/>
        </w:rPr>
        <w:t>个更复杂，例如建筑企业的项目计划、金融企业的投资计划，它包含了一系列对象的组合。</w:t>
      </w:r>
    </w:p>
    <w:p>
      <w:pPr>
        <w:ind w:left="29" w:right="149" w:firstLine="430"/>
        <w:spacing w:before="72" w:line="250" w:lineRule="auto"/>
        <w:rPr>
          <w:rFonts w:ascii="SimSun" w:hAnsi="SimSun" w:eastAsia="SimSun" w:cs="SimSun"/>
          <w:sz w:val="21"/>
          <w:szCs w:val="21"/>
        </w:rPr>
      </w:pPr>
      <w:r>
        <w:rPr>
          <w:rFonts w:ascii="SimSun" w:hAnsi="SimSun" w:eastAsia="SimSun" w:cs="SimSun"/>
          <w:sz w:val="21"/>
          <w:szCs w:val="21"/>
        </w:rPr>
        <w:t>四色原型法让我们可以更加完备地理解业务，让模型与客观世界更加一致地联系起来，</w:t>
      </w:r>
      <w:r>
        <w:rPr>
          <w:rFonts w:ascii="SimSun" w:hAnsi="SimSun" w:eastAsia="SimSun" w:cs="SimSun"/>
          <w:sz w:val="21"/>
          <w:szCs w:val="21"/>
          <w:spacing w:val="4"/>
        </w:rPr>
        <w:t xml:space="preserve"> </w:t>
      </w:r>
      <w:r>
        <w:rPr>
          <w:rFonts w:ascii="SimSun" w:hAnsi="SimSun" w:eastAsia="SimSun" w:cs="SimSun"/>
          <w:sz w:val="21"/>
          <w:szCs w:val="21"/>
          <w:spacing w:val="-3"/>
        </w:rPr>
        <w:t>而不是</w:t>
      </w:r>
      <w:r>
        <w:rPr>
          <w:rFonts w:ascii="Times New Roman" w:hAnsi="Times New Roman" w:eastAsia="Times New Roman" w:cs="Times New Roman"/>
          <w:sz w:val="21"/>
          <w:szCs w:val="21"/>
          <w:spacing w:val="-3"/>
        </w:rPr>
        <w:t>E-R</w:t>
      </w:r>
      <w:r>
        <w:rPr>
          <w:rFonts w:ascii="SimSun" w:hAnsi="SimSun" w:eastAsia="SimSun" w:cs="SimSun"/>
          <w:sz w:val="21"/>
          <w:szCs w:val="21"/>
          <w:spacing w:val="-3"/>
        </w:rPr>
        <w:t>模型那样，仅仅绑定在数据库设计上。</w:t>
      </w:r>
    </w:p>
    <w:p>
      <w:pPr>
        <w:pStyle w:val="BodyText"/>
        <w:ind w:left="463"/>
        <w:spacing w:before="166" w:line="222" w:lineRule="auto"/>
        <w:outlineLvl w:val="6"/>
        <w:rPr>
          <w:sz w:val="21"/>
          <w:szCs w:val="21"/>
        </w:rPr>
      </w:pPr>
      <w:r>
        <w:rPr>
          <w:sz w:val="21"/>
          <w:szCs w:val="21"/>
          <w:b/>
          <w:bCs/>
          <w:spacing w:val="-1"/>
        </w:rPr>
        <w:t>3.面向数据仓库的维度建模</w:t>
      </w:r>
    </w:p>
    <w:p>
      <w:pPr>
        <w:ind w:left="29" w:right="87" w:firstLine="430"/>
        <w:spacing w:before="212" w:line="245" w:lineRule="auto"/>
        <w:rPr>
          <w:rFonts w:ascii="Times New Roman" w:hAnsi="Times New Roman" w:eastAsia="Times New Roman" w:cs="Times New Roman"/>
          <w:sz w:val="21"/>
          <w:szCs w:val="21"/>
        </w:rPr>
      </w:pPr>
      <w:r>
        <w:rPr>
          <w:rFonts w:ascii="SimSun" w:hAnsi="SimSun" w:eastAsia="SimSun" w:cs="SimSun"/>
          <w:sz w:val="21"/>
          <w:szCs w:val="21"/>
          <w:spacing w:val="1"/>
        </w:rPr>
        <w:t>维度建模是数据仓库建设中的一种数据建模方法，它重点解决用户如何更快速地完成分</w:t>
      </w:r>
      <w:r>
        <w:rPr>
          <w:rFonts w:ascii="SimSun" w:hAnsi="SimSun" w:eastAsia="SimSun" w:cs="SimSun"/>
          <w:sz w:val="21"/>
          <w:szCs w:val="21"/>
        </w:rPr>
        <w:t xml:space="preserve"> </w:t>
      </w:r>
      <w:r>
        <w:rPr>
          <w:rFonts w:ascii="SimSun" w:hAnsi="SimSun" w:eastAsia="SimSun" w:cs="SimSun"/>
          <w:sz w:val="21"/>
          <w:szCs w:val="21"/>
          <w:spacing w:val="6"/>
        </w:rPr>
        <w:t>析需求，同时还有较好的大规模复杂查询的</w:t>
      </w:r>
      <w:r>
        <w:rPr>
          <w:rFonts w:ascii="SimSun" w:hAnsi="SimSun" w:eastAsia="SimSun" w:cs="SimSun"/>
          <w:sz w:val="21"/>
          <w:szCs w:val="21"/>
          <w:spacing w:val="5"/>
        </w:rPr>
        <w:t>响应性能。维度建模是数据仓库领域大师</w:t>
      </w:r>
      <w:r>
        <w:rPr>
          <w:rFonts w:ascii="Times New Roman" w:hAnsi="Times New Roman" w:eastAsia="Times New Roman" w:cs="Times New Roman"/>
          <w:sz w:val="21"/>
          <w:szCs w:val="21"/>
        </w:rPr>
        <w:t>Ralph</w:t>
      </w:r>
    </w:p>
    <w:p>
      <w:pPr>
        <w:spacing w:line="245" w:lineRule="auto"/>
        <w:sectPr>
          <w:headerReference w:type="default" r:id="rId109"/>
          <w:pgSz w:w="9250" w:h="13980"/>
          <w:pgMar w:top="532" w:right="384" w:bottom="400" w:left="270" w:header="318" w:footer="0" w:gutter="0"/>
        </w:sectPr>
        <w:rPr>
          <w:rFonts w:ascii="Times New Roman" w:hAnsi="Times New Roman" w:eastAsia="Times New Roman" w:cs="Times New Roman"/>
          <w:sz w:val="21"/>
          <w:szCs w:val="21"/>
        </w:rPr>
      </w:pPr>
    </w:p>
    <w:p>
      <w:pPr>
        <w:spacing w:line="404" w:lineRule="auto"/>
        <w:rPr>
          <w:rFonts w:ascii="Arial"/>
          <w:sz w:val="21"/>
        </w:rPr>
      </w:pPr>
      <w:r/>
    </w:p>
    <w:p>
      <w:pPr>
        <w:ind w:right="84"/>
        <w:spacing w:before="68" w:line="267" w:lineRule="auto"/>
        <w:jc w:val="both"/>
        <w:rPr>
          <w:rFonts w:ascii="SimSun" w:hAnsi="SimSun" w:eastAsia="SimSun" w:cs="SimSun"/>
          <w:sz w:val="21"/>
          <w:szCs w:val="21"/>
        </w:rPr>
      </w:pPr>
      <w:r>
        <w:rPr>
          <w:rFonts w:ascii="Times New Roman" w:hAnsi="Times New Roman" w:eastAsia="Times New Roman" w:cs="Times New Roman"/>
          <w:sz w:val="21"/>
          <w:szCs w:val="21"/>
        </w:rPr>
        <w:t>Kimball</w:t>
      </w:r>
      <w:r>
        <w:rPr>
          <w:rFonts w:ascii="SimSun" w:hAnsi="SimSun" w:eastAsia="SimSun" w:cs="SimSun"/>
          <w:sz w:val="21"/>
          <w:szCs w:val="21"/>
          <w:spacing w:val="3"/>
        </w:rPr>
        <w:t>所倡导的，他的《数据仓库工具箱》,是数据仓库工程领域最</w:t>
      </w:r>
      <w:r>
        <w:rPr>
          <w:rFonts w:ascii="SimSun" w:hAnsi="SimSun" w:eastAsia="SimSun" w:cs="SimSun"/>
          <w:sz w:val="21"/>
          <w:szCs w:val="21"/>
          <w:spacing w:val="2"/>
        </w:rPr>
        <w:t>流行的数仓建模经典。</w:t>
      </w:r>
      <w:r>
        <w:rPr>
          <w:rFonts w:ascii="SimSun" w:hAnsi="SimSun" w:eastAsia="SimSun" w:cs="SimSun"/>
          <w:sz w:val="21"/>
          <w:szCs w:val="21"/>
        </w:rPr>
        <w:t xml:space="preserve"> </w:t>
      </w:r>
      <w:r>
        <w:rPr>
          <w:rFonts w:ascii="SimSun" w:hAnsi="SimSun" w:eastAsia="SimSun" w:cs="SimSun"/>
          <w:sz w:val="21"/>
          <w:szCs w:val="21"/>
          <w:spacing w:val="-4"/>
        </w:rPr>
        <w:t>维度建模从分析决策的需求出发构建模型，构建的数据模型为分析需求服务，它将客观世</w:t>
      </w:r>
      <w:r>
        <w:rPr>
          <w:rFonts w:ascii="SimSun" w:hAnsi="SimSun" w:eastAsia="SimSun" w:cs="SimSun"/>
          <w:sz w:val="21"/>
          <w:szCs w:val="21"/>
          <w:spacing w:val="-5"/>
        </w:rPr>
        <w:t>界划</w:t>
      </w:r>
      <w:r>
        <w:rPr>
          <w:rFonts w:ascii="SimSun" w:hAnsi="SimSun" w:eastAsia="SimSun" w:cs="SimSun"/>
          <w:sz w:val="21"/>
          <w:szCs w:val="21"/>
        </w:rPr>
        <w:t xml:space="preserve"> </w:t>
      </w:r>
      <w:r>
        <w:rPr>
          <w:rFonts w:ascii="SimSun" w:hAnsi="SimSun" w:eastAsia="SimSun" w:cs="SimSun"/>
          <w:sz w:val="21"/>
          <w:szCs w:val="21"/>
          <w:spacing w:val="-3"/>
        </w:rPr>
        <w:t>分为度量和上下文，按照事实表、维度表来构建数据仓库。</w:t>
      </w:r>
    </w:p>
    <w:p>
      <w:pPr>
        <w:ind w:right="4" w:firstLine="420"/>
        <w:spacing w:before="69" w:line="258" w:lineRule="auto"/>
        <w:jc w:val="both"/>
        <w:rPr>
          <w:rFonts w:ascii="SimSun" w:hAnsi="SimSun" w:eastAsia="SimSun" w:cs="SimSun"/>
          <w:sz w:val="21"/>
          <w:szCs w:val="21"/>
        </w:rPr>
      </w:pPr>
      <w:r>
        <w:rPr>
          <w:rFonts w:ascii="SimSun" w:hAnsi="SimSun" w:eastAsia="SimSun" w:cs="SimSun"/>
          <w:sz w:val="21"/>
          <w:szCs w:val="21"/>
          <w:spacing w:val="-2"/>
        </w:rPr>
        <w:t>维度建模将信息组织到结构中，这些结构通常对应于分析者希望对数据使用的查询方法。</w:t>
      </w:r>
      <w:r>
        <w:rPr>
          <w:rFonts w:ascii="SimSun" w:hAnsi="SimSun" w:eastAsia="SimSun" w:cs="SimSun"/>
          <w:sz w:val="21"/>
          <w:szCs w:val="21"/>
          <w:spacing w:val="1"/>
        </w:rPr>
        <w:t xml:space="preserve"> </w:t>
      </w:r>
      <w:r>
        <w:rPr>
          <w:rFonts w:ascii="SimSun" w:hAnsi="SimSun" w:eastAsia="SimSun" w:cs="SimSun"/>
          <w:sz w:val="21"/>
          <w:szCs w:val="21"/>
          <w:spacing w:val="-2"/>
        </w:rPr>
        <w:t>例如，2019年第三季度西北地区的食品销售额是多少?表示使用三个维度(产品、地理、</w:t>
      </w:r>
      <w:r>
        <w:rPr>
          <w:rFonts w:ascii="SimSun" w:hAnsi="SimSun" w:eastAsia="SimSun" w:cs="SimSun"/>
          <w:sz w:val="21"/>
          <w:szCs w:val="21"/>
          <w:spacing w:val="-3"/>
        </w:rPr>
        <w:t>时间)</w:t>
      </w:r>
      <w:r>
        <w:rPr>
          <w:rFonts w:ascii="SimSun" w:hAnsi="SimSun" w:eastAsia="SimSun" w:cs="SimSun"/>
          <w:sz w:val="21"/>
          <w:szCs w:val="21"/>
        </w:rPr>
        <w:t xml:space="preserve">  </w:t>
      </w:r>
      <w:r>
        <w:rPr>
          <w:rFonts w:ascii="SimSun" w:hAnsi="SimSun" w:eastAsia="SimSun" w:cs="SimSun"/>
          <w:sz w:val="21"/>
          <w:szCs w:val="21"/>
          <w:spacing w:val="-9"/>
        </w:rPr>
        <w:t>指定要汇总的信息。</w:t>
      </w:r>
    </w:p>
    <w:p>
      <w:pPr>
        <w:ind w:right="88" w:firstLine="420"/>
        <w:spacing w:before="79" w:line="250" w:lineRule="auto"/>
        <w:rPr>
          <w:rFonts w:ascii="SimSun" w:hAnsi="SimSun" w:eastAsia="SimSun" w:cs="SimSun"/>
          <w:sz w:val="21"/>
          <w:szCs w:val="21"/>
        </w:rPr>
      </w:pPr>
      <w:r>
        <w:rPr>
          <w:rFonts w:ascii="SimSun" w:hAnsi="SimSun" w:eastAsia="SimSun" w:cs="SimSun"/>
          <w:sz w:val="21"/>
          <w:szCs w:val="21"/>
          <w:spacing w:val="-4"/>
        </w:rPr>
        <w:t>某种意义上，事实表的信息和四色原型法的</w:t>
      </w:r>
      <w:r>
        <w:rPr>
          <w:rFonts w:ascii="Times New Roman" w:hAnsi="Times New Roman" w:eastAsia="Times New Roman" w:cs="Times New Roman"/>
          <w:sz w:val="21"/>
          <w:szCs w:val="21"/>
          <w:spacing w:val="-4"/>
        </w:rPr>
        <w:t>MI</w:t>
      </w:r>
      <w:r>
        <w:rPr>
          <w:rFonts w:ascii="SimSun" w:hAnsi="SimSun" w:eastAsia="SimSun" w:cs="SimSun"/>
          <w:sz w:val="21"/>
          <w:szCs w:val="21"/>
          <w:spacing w:val="-4"/>
        </w:rPr>
        <w:t>有很强烈的对应关系，而维度表与</w:t>
      </w:r>
      <w:r>
        <w:rPr>
          <w:rFonts w:ascii="Times New Roman" w:hAnsi="Times New Roman" w:eastAsia="Times New Roman" w:cs="Times New Roman"/>
          <w:sz w:val="21"/>
          <w:szCs w:val="21"/>
          <w:spacing w:val="-4"/>
        </w:rPr>
        <w:t>PPT</w:t>
      </w:r>
      <w:r>
        <w:rPr>
          <w:rFonts w:ascii="SimSun" w:hAnsi="SimSun" w:eastAsia="SimSun" w:cs="SimSun"/>
          <w:sz w:val="21"/>
          <w:szCs w:val="21"/>
          <w:spacing w:val="-4"/>
        </w:rPr>
        <w:t>有对</w:t>
      </w:r>
      <w:r>
        <w:rPr>
          <w:rFonts w:ascii="SimSun" w:hAnsi="SimSun" w:eastAsia="SimSun" w:cs="SimSun"/>
          <w:sz w:val="21"/>
          <w:szCs w:val="21"/>
          <w:spacing w:val="15"/>
        </w:rPr>
        <w:t xml:space="preserve"> </w:t>
      </w:r>
      <w:r>
        <w:rPr>
          <w:rFonts w:ascii="SimSun" w:hAnsi="SimSun" w:eastAsia="SimSun" w:cs="SimSun"/>
          <w:sz w:val="21"/>
          <w:szCs w:val="21"/>
          <w:spacing w:val="-2"/>
        </w:rPr>
        <w:t>应关系，可以在数据建模中关联考虑，打通业务与各种技术之间的联系。</w:t>
      </w:r>
    </w:p>
    <w:p>
      <w:pPr>
        <w:pStyle w:val="BodyText"/>
        <w:ind w:left="423"/>
        <w:spacing w:before="157" w:line="221" w:lineRule="auto"/>
        <w:outlineLvl w:val="6"/>
        <w:rPr>
          <w:sz w:val="21"/>
          <w:szCs w:val="21"/>
        </w:rPr>
      </w:pPr>
      <w:r>
        <w:rPr>
          <w:sz w:val="21"/>
          <w:szCs w:val="21"/>
          <w:b/>
          <w:bCs/>
          <w:spacing w:val="-4"/>
        </w:rPr>
        <w:t>4.</w:t>
      </w:r>
      <w:r>
        <w:rPr>
          <w:sz w:val="21"/>
          <w:szCs w:val="21"/>
          <w:spacing w:val="-49"/>
        </w:rPr>
        <w:t xml:space="preserve"> </w:t>
      </w:r>
      <w:r>
        <w:rPr>
          <w:sz w:val="21"/>
          <w:szCs w:val="21"/>
          <w:b/>
          <w:bCs/>
          <w:spacing w:val="-4"/>
        </w:rPr>
        <w:t>知识图谱与知识建模</w:t>
      </w:r>
    </w:p>
    <w:p>
      <w:pPr>
        <w:ind w:right="70" w:firstLine="420"/>
        <w:spacing w:before="212" w:line="266" w:lineRule="auto"/>
        <w:tabs>
          <w:tab w:val="left" w:pos="108"/>
        </w:tabs>
        <w:rPr>
          <w:rFonts w:ascii="SimSun" w:hAnsi="SimSun" w:eastAsia="SimSun" w:cs="SimSun"/>
          <w:sz w:val="21"/>
          <w:szCs w:val="21"/>
        </w:rPr>
      </w:pPr>
      <w:r>
        <w:rPr>
          <w:rFonts w:ascii="SimSun" w:hAnsi="SimSun" w:eastAsia="SimSun" w:cs="SimSun"/>
          <w:sz w:val="21"/>
          <w:szCs w:val="21"/>
          <w:spacing w:val="14"/>
        </w:rPr>
        <w:t>对数据与信息进行整合和关联，就形成了知</w:t>
      </w:r>
      <w:r>
        <w:rPr>
          <w:rFonts w:ascii="SimSun" w:hAnsi="SimSun" w:eastAsia="SimSun" w:cs="SimSun"/>
          <w:sz w:val="21"/>
          <w:szCs w:val="21"/>
          <w:spacing w:val="13"/>
        </w:rPr>
        <w:t>识，就需要对知识进行建模。知识图谱</w:t>
      </w:r>
      <w:r>
        <w:rPr>
          <w:rFonts w:ascii="SimSun" w:hAnsi="SimSun" w:eastAsia="SimSun" w:cs="SimSun"/>
          <w:sz w:val="21"/>
          <w:szCs w:val="2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
        </w:rPr>
        <w:t>(Knowledge     Graph,KG) </w:t>
      </w:r>
      <w:r>
        <w:rPr>
          <w:rFonts w:ascii="SimSun" w:hAnsi="SimSun" w:eastAsia="SimSun" w:cs="SimSun"/>
          <w:sz w:val="21"/>
          <w:szCs w:val="21"/>
          <w:spacing w:val="-1"/>
        </w:rPr>
        <w:t>是对知识的一种结构化描述，它以结构化的形式描述客观世界中概</w:t>
      </w:r>
      <w:r>
        <w:rPr>
          <w:rFonts w:ascii="SimSun" w:hAnsi="SimSun" w:eastAsia="SimSun" w:cs="SimSun"/>
          <w:sz w:val="21"/>
          <w:szCs w:val="21"/>
          <w:spacing w:val="18"/>
        </w:rPr>
        <w:t xml:space="preserve"> </w:t>
      </w:r>
      <w:r>
        <w:rPr>
          <w:rFonts w:ascii="SimSun" w:hAnsi="SimSun" w:eastAsia="SimSun" w:cs="SimSun"/>
          <w:sz w:val="21"/>
          <w:szCs w:val="21"/>
          <w:spacing w:val="-4"/>
        </w:rPr>
        <w:t>念、实体及其之间的关系，便于计算机更好地管理、计算和理解信息。它</w:t>
      </w:r>
      <w:r>
        <w:rPr>
          <w:rFonts w:ascii="SimSun" w:hAnsi="SimSun" w:eastAsia="SimSun" w:cs="SimSun"/>
          <w:sz w:val="21"/>
          <w:szCs w:val="21"/>
          <w:spacing w:val="-5"/>
        </w:rPr>
        <w:t>通过结构化、语义化</w:t>
      </w:r>
      <w:r>
        <w:rPr>
          <w:rFonts w:ascii="SimSun" w:hAnsi="SimSun" w:eastAsia="SimSun" w:cs="SimSun"/>
          <w:sz w:val="21"/>
          <w:szCs w:val="21"/>
        </w:rPr>
        <w:t xml:space="preserve"> </w:t>
      </w:r>
      <w:r>
        <w:rPr>
          <w:rFonts w:ascii="SimSun" w:hAnsi="SimSun" w:eastAsia="SimSun" w:cs="SimSun"/>
          <w:sz w:val="21"/>
          <w:szCs w:val="21"/>
          <w:spacing w:val="-3"/>
        </w:rPr>
        <w:t>的处理将数据与信息转换为知识，加以应用。</w:t>
      </w:r>
    </w:p>
    <w:p>
      <w:pPr>
        <w:ind w:right="69" w:firstLine="420"/>
        <w:spacing w:before="80" w:line="266" w:lineRule="auto"/>
        <w:jc w:val="both"/>
        <w:rPr>
          <w:rFonts w:ascii="SimSun" w:hAnsi="SimSun" w:eastAsia="SimSun" w:cs="SimSun"/>
          <w:sz w:val="21"/>
          <w:szCs w:val="21"/>
        </w:rPr>
      </w:pPr>
      <w:r>
        <w:rPr>
          <w:rFonts w:ascii="SimSun" w:hAnsi="SimSun" w:eastAsia="SimSun" w:cs="SimSun"/>
          <w:sz w:val="21"/>
          <w:szCs w:val="21"/>
          <w:spacing w:val="1"/>
        </w:rPr>
        <w:t>通常结构化知识是以图的形式来表示。例如：人物、娱乐人物、歌手、影视演员都是概</w:t>
      </w:r>
      <w:r>
        <w:rPr>
          <w:rFonts w:ascii="SimSun" w:hAnsi="SimSun" w:eastAsia="SimSun" w:cs="SimSun"/>
          <w:sz w:val="21"/>
          <w:szCs w:val="21"/>
        </w:rPr>
        <w:t xml:space="preserve"> </w:t>
      </w:r>
      <w:r>
        <w:rPr>
          <w:rFonts w:ascii="SimSun" w:hAnsi="SimSun" w:eastAsia="SimSun" w:cs="SimSun"/>
          <w:sz w:val="21"/>
          <w:szCs w:val="21"/>
          <w:spacing w:val="-4"/>
        </w:rPr>
        <w:t>念，这几个概念之间有从属关系，周杰伦是一个实体，周杰伦是歌手，也是</w:t>
      </w:r>
      <w:r>
        <w:rPr>
          <w:rFonts w:ascii="SimSun" w:hAnsi="SimSun" w:eastAsia="SimSun" w:cs="SimSun"/>
          <w:sz w:val="21"/>
          <w:szCs w:val="21"/>
          <w:spacing w:val="-5"/>
        </w:rPr>
        <w:t>影视演员，周杰伦</w:t>
      </w:r>
      <w:r>
        <w:rPr>
          <w:rFonts w:ascii="SimSun" w:hAnsi="SimSun" w:eastAsia="SimSun" w:cs="SimSun"/>
          <w:sz w:val="21"/>
          <w:szCs w:val="21"/>
        </w:rPr>
        <w:t xml:space="preserve"> </w:t>
      </w:r>
      <w:r>
        <w:rPr>
          <w:rFonts w:ascii="SimSun" w:hAnsi="SimSun" w:eastAsia="SimSun" w:cs="SimSun"/>
          <w:sz w:val="21"/>
          <w:szCs w:val="21"/>
          <w:spacing w:val="-3"/>
        </w:rPr>
        <w:t>的出生日期等就是属性；周杰伦的妻子是昆凌，昆</w:t>
      </w:r>
      <w:r>
        <w:rPr>
          <w:rFonts w:ascii="SimSun" w:hAnsi="SimSun" w:eastAsia="SimSun" w:cs="SimSun"/>
          <w:sz w:val="21"/>
          <w:szCs w:val="21"/>
          <w:spacing w:val="-4"/>
        </w:rPr>
        <w:t>凌的丈夫是周杰伦，这就是关系，从上述关</w:t>
      </w:r>
      <w:r>
        <w:rPr>
          <w:rFonts w:ascii="SimSun" w:hAnsi="SimSun" w:eastAsia="SimSun" w:cs="SimSun"/>
          <w:sz w:val="21"/>
          <w:szCs w:val="21"/>
        </w:rPr>
        <w:t xml:space="preserve"> </w:t>
      </w:r>
      <w:r>
        <w:rPr>
          <w:rFonts w:ascii="SimSun" w:hAnsi="SimSun" w:eastAsia="SimSun" w:cs="SimSun"/>
          <w:sz w:val="21"/>
          <w:szCs w:val="21"/>
          <w:spacing w:val="-3"/>
        </w:rPr>
        <w:t>系可以推理出昆凌的丈夫是一个娱乐人物，如图3-5所示。</w:t>
      </w:r>
    </w:p>
    <w:p>
      <w:pPr>
        <w:pStyle w:val="BodyText"/>
        <w:ind w:firstLine="1070"/>
        <w:spacing w:before="92" w:line="3590" w:lineRule="exact"/>
        <w:rPr/>
      </w:pPr>
      <w:r>
        <w:rPr>
          <w:position w:val="-71"/>
        </w:rPr>
        <w:pict>
          <v:group id="_x0000_s386" style="mso-position-vertical-relative:line;mso-position-horizontal-relative:char;width:315pt;height:179.55pt;" filled="false" stroked="false" coordsize="6300,3591" coordorigin="0,0">
            <v:shape id="_x0000_s388" style="position:absolute;left:0;top:0;width:6300;height:3591;" filled="false" stroked="false" type="#_x0000_t75">
              <v:imagedata o:title="" r:id="rId111"/>
            </v:shape>
            <v:shape id="_x0000_s390" style="position:absolute;left:222;top:107;width:4832;height:3251;" filled="false" stroked="false" type="#_x0000_t202">
              <v:fill on="false"/>
              <v:stroke on="false"/>
              <v:path/>
              <v:imagedata o:title=""/>
              <o:lock v:ext="edit" aspectratio="false"/>
              <v:textbox inset="0mm,0mm,0mm,0mm">
                <w:txbxContent>
                  <w:p>
                    <w:pPr>
                      <w:ind w:left="2567"/>
                      <w:spacing w:before="20" w:line="225" w:lineRule="auto"/>
                      <w:rPr>
                        <w:rFonts w:ascii="YouYuan" w:hAnsi="YouYuan" w:eastAsia="YouYuan" w:cs="YouYuan"/>
                        <w:sz w:val="16"/>
                        <w:szCs w:val="16"/>
                      </w:rPr>
                    </w:pPr>
                    <w:r>
                      <w:rPr>
                        <w:rFonts w:ascii="YouYuan" w:hAnsi="YouYuan" w:eastAsia="YouYuan" w:cs="YouYuan"/>
                        <w:sz w:val="16"/>
                        <w:szCs w:val="16"/>
                        <w:spacing w:val="-1"/>
                      </w:rPr>
                      <w:t>人物</w:t>
                    </w:r>
                  </w:p>
                  <w:p>
                    <w:pPr>
                      <w:spacing w:line="290" w:lineRule="auto"/>
                      <w:rPr>
                        <w:rFonts w:ascii="Arial"/>
                        <w:sz w:val="21"/>
                      </w:rPr>
                    </w:pPr>
                    <w:r/>
                  </w:p>
                  <w:p>
                    <w:pPr>
                      <w:ind w:left="70"/>
                      <w:spacing w:before="69" w:line="221" w:lineRule="auto"/>
                      <w:rPr>
                        <w:rFonts w:ascii="SimHei" w:hAnsi="SimHei" w:eastAsia="SimHei" w:cs="SimHei"/>
                        <w:sz w:val="21"/>
                        <w:szCs w:val="21"/>
                      </w:rPr>
                    </w:pPr>
                    <w:r>
                      <w:rPr>
                        <w:rFonts w:ascii="SimHei" w:hAnsi="SimHei" w:eastAsia="SimHei" w:cs="SimHei"/>
                        <w:sz w:val="21"/>
                        <w:szCs w:val="21"/>
                        <w:b/>
                        <w:bCs/>
                        <w:spacing w:val="-12"/>
                        <w:w w:val="95"/>
                      </w:rPr>
                      <w:t>概念</w:t>
                    </w:r>
                  </w:p>
                  <w:p>
                    <w:pPr>
                      <w:spacing w:line="317" w:lineRule="auto"/>
                      <w:rPr>
                        <w:rFonts w:ascii="Arial"/>
                        <w:sz w:val="21"/>
                      </w:rPr>
                    </w:pPr>
                    <w:r/>
                  </w:p>
                  <w:p>
                    <w:pPr>
                      <w:ind w:right="3"/>
                      <w:spacing w:before="52" w:line="224" w:lineRule="auto"/>
                      <w:jc w:val="right"/>
                      <w:rPr>
                        <w:rFonts w:ascii="YouYuan" w:hAnsi="YouYuan" w:eastAsia="YouYuan" w:cs="YouYuan"/>
                        <w:sz w:val="16"/>
                        <w:szCs w:val="16"/>
                      </w:rPr>
                    </w:pPr>
                    <w:r>
                      <w:rPr>
                        <w:rFonts w:ascii="YouYuan" w:hAnsi="YouYuan" w:eastAsia="YouYuan" w:cs="YouYuan"/>
                        <w:sz w:val="16"/>
                        <w:szCs w:val="16"/>
                        <w:spacing w:val="-7"/>
                        <w:w w:val="96"/>
                      </w:rPr>
                      <w:t>影视演员</w:t>
                    </w:r>
                  </w:p>
                  <w:p>
                    <w:pPr>
                      <w:spacing w:line="255" w:lineRule="auto"/>
                      <w:rPr>
                        <w:rFonts w:ascii="Arial"/>
                        <w:sz w:val="21"/>
                      </w:rPr>
                    </w:pPr>
                    <w:r/>
                  </w:p>
                  <w:p>
                    <w:pPr>
                      <w:spacing w:line="255" w:lineRule="auto"/>
                      <w:rPr>
                        <w:rFonts w:ascii="Arial"/>
                        <w:sz w:val="21"/>
                      </w:rPr>
                    </w:pPr>
                    <w:r/>
                  </w:p>
                  <w:p>
                    <w:pPr>
                      <w:ind w:left="20"/>
                      <w:spacing w:before="68" w:line="224" w:lineRule="auto"/>
                      <w:rPr>
                        <w:rFonts w:ascii="YouYuan" w:hAnsi="YouYuan" w:eastAsia="YouYuan" w:cs="YouYuan"/>
                        <w:sz w:val="21"/>
                        <w:szCs w:val="21"/>
                      </w:rPr>
                    </w:pPr>
                    <w:r>
                      <w:rPr>
                        <w:rFonts w:ascii="YouYuan" w:hAnsi="YouYuan" w:eastAsia="YouYuan" w:cs="YouYuan"/>
                        <w:sz w:val="21"/>
                        <w:szCs w:val="21"/>
                        <w:b/>
                        <w:bCs/>
                        <w:spacing w:val="-4"/>
                        <w:w w:val="91"/>
                      </w:rPr>
                      <w:t>实体</w:t>
                    </w:r>
                  </w:p>
                  <w:p>
                    <w:pPr>
                      <w:ind w:left="3067"/>
                      <w:spacing w:before="53" w:line="228" w:lineRule="auto"/>
                      <w:rPr>
                        <w:rFonts w:ascii="YouYuan" w:hAnsi="YouYuan" w:eastAsia="YouYuan" w:cs="YouYuan"/>
                        <w:sz w:val="16"/>
                        <w:szCs w:val="16"/>
                      </w:rPr>
                    </w:pPr>
                    <w:r>
                      <w:rPr>
                        <w:rFonts w:ascii="YouYuan" w:hAnsi="YouYuan" w:eastAsia="YouYuan" w:cs="YouYuan"/>
                        <w:sz w:val="16"/>
                        <w:szCs w:val="16"/>
                        <w:color w:val="FFFFFF"/>
                        <w:spacing w:val="-5"/>
                        <w:w w:val="94"/>
                      </w:rPr>
                      <w:t>丈夫</w:t>
                    </w:r>
                  </w:p>
                  <w:p>
                    <w:pPr>
                      <w:spacing w:line="466" w:lineRule="auto"/>
                      <w:rPr>
                        <w:rFonts w:ascii="Arial"/>
                        <w:sz w:val="21"/>
                      </w:rPr>
                    </w:pPr>
                    <w:r/>
                  </w:p>
                  <w:p>
                    <w:pPr>
                      <w:ind w:left="20"/>
                      <w:spacing w:before="69" w:line="222" w:lineRule="auto"/>
                      <w:rPr>
                        <w:rFonts w:ascii="SimHei" w:hAnsi="SimHei" w:eastAsia="SimHei" w:cs="SimHei"/>
                        <w:sz w:val="21"/>
                        <w:szCs w:val="21"/>
                      </w:rPr>
                    </w:pPr>
                    <w:r>
                      <w:rPr>
                        <w:rFonts w:ascii="SimHei" w:hAnsi="SimHei" w:eastAsia="SimHei" w:cs="SimHei"/>
                        <w:sz w:val="21"/>
                        <w:szCs w:val="21"/>
                        <w:b/>
                        <w:bCs/>
                        <w:spacing w:val="-15"/>
                        <w:w w:val="97"/>
                      </w:rPr>
                      <w:t>属性</w:t>
                    </w:r>
                  </w:p>
                </w:txbxContent>
              </v:textbox>
            </v:shape>
            <v:shape id="_x0000_s392" style="position:absolute;left:5372;top:654;width:890;height:213;"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6"/>
                        <w:szCs w:val="16"/>
                      </w:rPr>
                    </w:pPr>
                    <w:r>
                      <w:rPr>
                        <w:rFonts w:ascii="YouYuan" w:hAnsi="YouYuan" w:eastAsia="YouYuan" w:cs="YouYuan"/>
                        <w:sz w:val="16"/>
                        <w:szCs w:val="16"/>
                        <w:b/>
                        <w:bCs/>
                        <w:spacing w:val="6"/>
                      </w:rPr>
                      <w:t>类(元模型)</w:t>
                    </w:r>
                  </w:p>
                </w:txbxContent>
              </v:textbox>
            </v:shape>
            <v:shape id="_x0000_s394" style="position:absolute;left:5372;top:2083;width:894;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b/>
                        <w:bCs/>
                        <w:spacing w:val="7"/>
                      </w:rPr>
                      <w:t>对象(实例)</w:t>
                    </w:r>
                  </w:p>
                </w:txbxContent>
              </v:textbox>
            </v:shape>
            <v:shape id="_x0000_s396" style="position:absolute;left:1319;top:3124;width:1115;height:16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2"/>
                        <w:szCs w:val="12"/>
                      </w:rPr>
                    </w:pPr>
                    <w:r>
                      <w:rPr>
                        <w:rFonts w:ascii="SimHei" w:hAnsi="SimHei" w:eastAsia="SimHei" w:cs="SimHei"/>
                        <w:sz w:val="12"/>
                        <w:szCs w:val="12"/>
                        <w:spacing w:val="-8"/>
                      </w:rPr>
                      <w:t>出生日期：1979-01-18</w:t>
                    </w:r>
                  </w:p>
                </w:txbxContent>
              </v:textbox>
            </v:shape>
            <v:shape id="_x0000_s398" style="position:absolute;left:1559;top:756;width:617;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12"/>
                      </w:rPr>
                      <w:t>商业人物</w:t>
                    </w:r>
                  </w:p>
                </w:txbxContent>
              </v:textbox>
            </v:shape>
            <v:shape id="_x0000_s400" style="position:absolute;left:3629;top:746;width:617;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12"/>
                      </w:rPr>
                      <w:t>娱乐人物</w:t>
                    </w:r>
                  </w:p>
                </w:txbxContent>
              </v:textbox>
            </v:shape>
            <v:shape id="_x0000_s402" style="position:absolute;left:5612;top:3044;width:379;height:267;" filled="false" stroked="false" type="#_x0000_t202">
              <v:fill on="false"/>
              <v:stroke on="false"/>
              <v:path/>
              <v:imagedata o:title=""/>
              <o:lock v:ext="edit" aspectratio="false"/>
              <v:textbox inset="0mm,0mm,0mm,0mm">
                <w:txbxContent>
                  <w:p>
                    <w:pPr>
                      <w:spacing w:before="20" w:line="225" w:lineRule="auto"/>
                      <w:jc w:val="right"/>
                      <w:rPr>
                        <w:rFonts w:ascii="YouYuan" w:hAnsi="YouYuan" w:eastAsia="YouYuan" w:cs="YouYuan"/>
                        <w:sz w:val="21"/>
                        <w:szCs w:val="21"/>
                      </w:rPr>
                    </w:pPr>
                    <w:r>
                      <w:rPr>
                        <w:rFonts w:ascii="YouYuan" w:hAnsi="YouYuan" w:eastAsia="YouYuan" w:cs="YouYuan"/>
                        <w:sz w:val="21"/>
                        <w:szCs w:val="21"/>
                        <w:b/>
                        <w:bCs/>
                        <w:spacing w:val="-17"/>
                        <w:w w:val="84"/>
                      </w:rPr>
                      <w:t>属</w:t>
                    </w:r>
                    <w:r>
                      <w:rPr>
                        <w:rFonts w:ascii="YouYuan" w:hAnsi="YouYuan" w:eastAsia="YouYuan" w:cs="YouYuan"/>
                        <w:sz w:val="21"/>
                        <w:szCs w:val="21"/>
                        <w:b/>
                        <w:bCs/>
                        <w:spacing w:val="-5"/>
                        <w:w w:val="84"/>
                      </w:rPr>
                      <w:t>性</w:t>
                    </w:r>
                  </w:p>
                </w:txbxContent>
              </v:textbox>
            </v:shape>
            <v:shape id="_x0000_s404" style="position:absolute;left:3812;top:2937;width:379;height:267;" filled="false" stroked="false" type="#_x0000_t202">
              <v:fill on="false"/>
              <v:stroke on="false"/>
              <v:path/>
              <v:imagedata o:title=""/>
              <o:lock v:ext="edit" aspectratio="false"/>
              <v:textbox inset="0mm,0mm,0mm,0mm">
                <w:txbxContent>
                  <w:p>
                    <w:pPr>
                      <w:spacing w:before="20" w:line="228" w:lineRule="auto"/>
                      <w:jc w:val="right"/>
                      <w:rPr>
                        <w:rFonts w:ascii="YouYuan" w:hAnsi="YouYuan" w:eastAsia="YouYuan" w:cs="YouYuan"/>
                        <w:sz w:val="21"/>
                        <w:szCs w:val="21"/>
                      </w:rPr>
                    </w:pPr>
                    <w:r>
                      <w:rPr>
                        <w:rFonts w:ascii="YouYuan" w:hAnsi="YouYuan" w:eastAsia="YouYuan" w:cs="YouYuan"/>
                        <w:sz w:val="21"/>
                        <w:szCs w:val="21"/>
                        <w:b/>
                        <w:bCs/>
                        <w:spacing w:val="-16"/>
                        <w:w w:val="87"/>
                      </w:rPr>
                      <w:t>关系</w:t>
                    </w:r>
                  </w:p>
                </w:txbxContent>
              </v:textbox>
            </v:shape>
            <v:shape id="_x0000_s406" style="position:absolute;left:1619;top:2195;width:455;height:20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6"/>
                        <w:szCs w:val="16"/>
                      </w:rPr>
                    </w:pPr>
                    <w:r>
                      <w:rPr>
                        <w:rFonts w:ascii="SimHei" w:hAnsi="SimHei" w:eastAsia="SimHei" w:cs="SimHei"/>
                        <w:sz w:val="16"/>
                        <w:szCs w:val="16"/>
                        <w:spacing w:val="-15"/>
                        <w:w w:val="94"/>
                      </w:rPr>
                      <w:t>周</w:t>
                    </w:r>
                    <w:r>
                      <w:rPr>
                        <w:rFonts w:ascii="SimHei" w:hAnsi="SimHei" w:eastAsia="SimHei" w:cs="SimHei"/>
                        <w:sz w:val="16"/>
                        <w:szCs w:val="16"/>
                        <w:spacing w:val="-14"/>
                        <w:w w:val="94"/>
                      </w:rPr>
                      <w:t>杰</w:t>
                    </w:r>
                    <w:r>
                      <w:rPr>
                        <w:rFonts w:ascii="SimHei" w:hAnsi="SimHei" w:eastAsia="SimHei" w:cs="SimHei"/>
                        <w:sz w:val="16"/>
                        <w:szCs w:val="16"/>
                        <w:spacing w:val="-7"/>
                        <w:w w:val="94"/>
                      </w:rPr>
                      <w:t>伦</w:t>
                    </w:r>
                  </w:p>
                </w:txbxContent>
              </v:textbox>
            </v:shape>
            <v:shape id="_x0000_s408" style="position:absolute;left:3020;top:1307;width:352;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spacing w:val="-3"/>
                      </w:rPr>
                      <w:t>歌手</w:t>
                    </w:r>
                  </w:p>
                </w:txbxContent>
              </v:textbox>
            </v:shape>
            <v:shape id="_x0000_s410" style="position:absolute;left:4579;top:2196;width:342;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5"/>
                      </w:rPr>
                      <w:t>昆凌</w:t>
                    </w:r>
                  </w:p>
                </w:txbxContent>
              </v:textbox>
            </v:shape>
            <v:shape id="_x0000_s412" style="position:absolute;left:3269;top:2016;width:307;height:20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6"/>
                        <w:szCs w:val="16"/>
                      </w:rPr>
                    </w:pPr>
                    <w:r>
                      <w:rPr>
                        <w:rFonts w:ascii="SimHei" w:hAnsi="SimHei" w:eastAsia="SimHei" w:cs="SimHei"/>
                        <w:sz w:val="16"/>
                        <w:szCs w:val="16"/>
                        <w:color w:val="FFFFFF"/>
                        <w:spacing w:val="-13"/>
                        <w:w w:val="90"/>
                      </w:rPr>
                      <w:t>妻</w:t>
                    </w:r>
                    <w:r>
                      <w:rPr>
                        <w:rFonts w:ascii="SimHei" w:hAnsi="SimHei" w:eastAsia="SimHei" w:cs="SimHei"/>
                        <w:sz w:val="16"/>
                        <w:szCs w:val="16"/>
                        <w:color w:val="FFFFFF"/>
                        <w:spacing w:val="-9"/>
                        <w:w w:val="90"/>
                      </w:rPr>
                      <w:t>子</w:t>
                    </w:r>
                  </w:p>
                </w:txbxContent>
              </v:textbox>
            </v:shape>
            <v:shape id="_x0000_s414" style="position:absolute;left:1759;top:3330;width:210;height:50;" filled="false" stroked="false" type="#_x0000_t75">
              <v:imagedata o:title="" r:id="rId112"/>
            </v:shape>
          </v:group>
        </w:pict>
      </w:r>
    </w:p>
    <w:p>
      <w:pPr>
        <w:ind w:left="3400"/>
        <w:spacing w:before="80" w:line="221" w:lineRule="auto"/>
        <w:rPr>
          <w:rFonts w:ascii="SimSun" w:hAnsi="SimSun" w:eastAsia="SimSun" w:cs="SimSun"/>
          <w:sz w:val="21"/>
          <w:szCs w:val="21"/>
        </w:rPr>
      </w:pPr>
      <w:r>
        <w:rPr>
          <w:rFonts w:ascii="SimSun" w:hAnsi="SimSun" w:eastAsia="SimSun" w:cs="SimSun"/>
          <w:sz w:val="21"/>
          <w:szCs w:val="21"/>
          <w:spacing w:val="-22"/>
        </w:rPr>
        <w:t>图3-5</w:t>
      </w:r>
      <w:r>
        <w:rPr>
          <w:rFonts w:ascii="SimSun" w:hAnsi="SimSun" w:eastAsia="SimSun" w:cs="SimSun"/>
          <w:sz w:val="21"/>
          <w:szCs w:val="21"/>
          <w:spacing w:val="63"/>
        </w:rPr>
        <w:t xml:space="preserve"> </w:t>
      </w:r>
      <w:r>
        <w:rPr>
          <w:rFonts w:ascii="SimSun" w:hAnsi="SimSun" w:eastAsia="SimSun" w:cs="SimSun"/>
          <w:sz w:val="21"/>
          <w:szCs w:val="21"/>
          <w:spacing w:val="-22"/>
        </w:rPr>
        <w:t>知识图谱示例</w:t>
      </w:r>
    </w:p>
    <w:p>
      <w:pPr>
        <w:ind w:right="100" w:firstLine="420"/>
        <w:spacing w:before="225" w:line="246" w:lineRule="auto"/>
        <w:rPr>
          <w:rFonts w:ascii="SimSun" w:hAnsi="SimSun" w:eastAsia="SimSun" w:cs="SimSun"/>
          <w:sz w:val="21"/>
          <w:szCs w:val="21"/>
        </w:rPr>
      </w:pPr>
      <w:r>
        <w:rPr>
          <w:rFonts w:ascii="SimSun" w:hAnsi="SimSun" w:eastAsia="SimSun" w:cs="SimSun"/>
          <w:sz w:val="21"/>
          <w:szCs w:val="21"/>
          <w:spacing w:val="1"/>
        </w:rPr>
        <w:t>这个简单的示例表明，通过概念、实体以及之间的关系进行知识结构化表示，就可以让</w:t>
      </w:r>
      <w:r>
        <w:rPr>
          <w:rFonts w:ascii="SimSun" w:hAnsi="SimSun" w:eastAsia="SimSun" w:cs="SimSun"/>
          <w:sz w:val="21"/>
          <w:szCs w:val="21"/>
        </w:rPr>
        <w:t xml:space="preserve"> </w:t>
      </w:r>
      <w:r>
        <w:rPr>
          <w:rFonts w:ascii="SimSun" w:hAnsi="SimSun" w:eastAsia="SimSun" w:cs="SimSun"/>
          <w:sz w:val="21"/>
          <w:szCs w:val="21"/>
          <w:spacing w:val="-6"/>
        </w:rPr>
        <w:t>计算机具备推理能力，这种推理能力：</w:t>
      </w:r>
    </w:p>
    <w:p>
      <w:pPr>
        <w:ind w:left="530"/>
        <w:spacing w:before="212" w:line="310" w:lineRule="exact"/>
        <w:rPr>
          <w:rFonts w:ascii="SimSun" w:hAnsi="SimSun" w:eastAsia="SimSun" w:cs="SimSun"/>
          <w:sz w:val="21"/>
          <w:szCs w:val="21"/>
        </w:rPr>
      </w:pPr>
      <w:r>
        <w:rPr>
          <w:rFonts w:ascii="SimSun" w:hAnsi="SimSun" w:eastAsia="SimSun" w:cs="SimSun"/>
          <w:sz w:val="21"/>
          <w:szCs w:val="21"/>
          <w:spacing w:val="1"/>
          <w:position w:val="7"/>
        </w:rPr>
        <w:t>(1)可以不需要大量数据基础就可以建立起来。</w:t>
      </w:r>
    </w:p>
    <w:p>
      <w:pPr>
        <w:ind w:left="530"/>
        <w:spacing w:before="1" w:line="219" w:lineRule="auto"/>
        <w:rPr>
          <w:rFonts w:ascii="SimSun" w:hAnsi="SimSun" w:eastAsia="SimSun" w:cs="SimSun"/>
          <w:sz w:val="21"/>
          <w:szCs w:val="21"/>
        </w:rPr>
      </w:pPr>
      <w:r>
        <w:rPr>
          <w:rFonts w:ascii="SimSun" w:hAnsi="SimSun" w:eastAsia="SimSun" w:cs="SimSun"/>
          <w:sz w:val="21"/>
          <w:szCs w:val="21"/>
          <w:spacing w:val="2"/>
        </w:rPr>
        <w:t>(2)不一定需要完备的信息就可以进行推理。</w:t>
      </w:r>
    </w:p>
    <w:p>
      <w:pPr>
        <w:ind w:left="530"/>
        <w:spacing w:before="78" w:line="218" w:lineRule="auto"/>
        <w:rPr>
          <w:rFonts w:ascii="SimSun" w:hAnsi="SimSun" w:eastAsia="SimSun" w:cs="SimSun"/>
          <w:sz w:val="21"/>
          <w:szCs w:val="21"/>
        </w:rPr>
      </w:pPr>
      <w:r>
        <w:rPr>
          <w:rFonts w:ascii="SimSun" w:hAnsi="SimSun" w:eastAsia="SimSun" w:cs="SimSun"/>
          <w:sz w:val="21"/>
          <w:szCs w:val="21"/>
          <w:spacing w:val="1"/>
        </w:rPr>
        <w:t>(3)推理的过程是可以评估的，人可以通过推理过程判断结果是否准确。</w:t>
      </w:r>
    </w:p>
    <w:p>
      <w:pPr>
        <w:spacing w:before="73" w:line="432" w:lineRule="exact"/>
        <w:jc w:val="right"/>
        <w:rPr>
          <w:rFonts w:ascii="SimSun" w:hAnsi="SimSun" w:eastAsia="SimSun" w:cs="SimSun"/>
          <w:sz w:val="21"/>
          <w:szCs w:val="21"/>
        </w:rPr>
      </w:pPr>
      <w:r>
        <w:rPr>
          <w:rFonts w:ascii="SimSun" w:hAnsi="SimSun" w:eastAsia="SimSun" w:cs="SimSun"/>
          <w:sz w:val="21"/>
          <w:szCs w:val="21"/>
          <w:spacing w:val="-2"/>
          <w:position w:val="16"/>
        </w:rPr>
        <w:t>(4)可以进行对未来的预测。这就可以在一定程度上解决目前机器学习方式面临的问题。</w:t>
      </w:r>
    </w:p>
    <w:p>
      <w:pPr>
        <w:ind w:left="420"/>
        <w:spacing w:line="220" w:lineRule="auto"/>
        <w:rPr>
          <w:rFonts w:ascii="SimSun" w:hAnsi="SimSun" w:eastAsia="SimSun" w:cs="SimSun"/>
          <w:sz w:val="21"/>
          <w:szCs w:val="21"/>
        </w:rPr>
      </w:pPr>
      <w:r>
        <w:rPr>
          <w:rFonts w:ascii="SimSun" w:hAnsi="SimSun" w:eastAsia="SimSun" w:cs="SimSun"/>
          <w:sz w:val="21"/>
          <w:szCs w:val="21"/>
          <w:spacing w:val="-6"/>
        </w:rPr>
        <w:t>但是，知识图谱的建立有很多难题：</w:t>
      </w:r>
    </w:p>
    <w:p>
      <w:pPr>
        <w:spacing w:line="220" w:lineRule="auto"/>
        <w:sectPr>
          <w:headerReference w:type="default" r:id="rId110"/>
          <w:pgSz w:w="9250" w:h="13980"/>
          <w:pgMar w:top="461" w:right="230" w:bottom="400" w:left="479" w:header="248" w:footer="0" w:gutter="0"/>
        </w:sectPr>
        <w:rPr>
          <w:rFonts w:ascii="SimSun" w:hAnsi="SimSun" w:eastAsia="SimSun" w:cs="SimSun"/>
          <w:sz w:val="21"/>
          <w:szCs w:val="21"/>
        </w:rPr>
      </w:pPr>
    </w:p>
    <w:p>
      <w:pPr>
        <w:spacing w:line="328" w:lineRule="auto"/>
        <w:rPr>
          <w:rFonts w:ascii="Arial"/>
          <w:sz w:val="21"/>
        </w:rPr>
      </w:pPr>
      <w:r/>
    </w:p>
    <w:p>
      <w:pPr>
        <w:ind w:left="559"/>
        <w:spacing w:before="68" w:line="219" w:lineRule="auto"/>
        <w:rPr>
          <w:rFonts w:ascii="SimSun" w:hAnsi="SimSun" w:eastAsia="SimSun" w:cs="SimSun"/>
          <w:sz w:val="21"/>
          <w:szCs w:val="21"/>
        </w:rPr>
      </w:pPr>
      <w:r>
        <w:rPr>
          <w:rFonts w:ascii="SimSun" w:hAnsi="SimSun" w:eastAsia="SimSun" w:cs="SimSun"/>
          <w:sz w:val="21"/>
          <w:szCs w:val="21"/>
          <w:spacing w:val="1"/>
        </w:rPr>
        <w:t>(1)如何建立知识的模型，也就是上述的“概念”如何建立。</w:t>
      </w:r>
    </w:p>
    <w:p>
      <w:pPr>
        <w:ind w:left="559"/>
        <w:spacing w:before="80" w:line="219" w:lineRule="auto"/>
        <w:rPr>
          <w:rFonts w:ascii="SimSun" w:hAnsi="SimSun" w:eastAsia="SimSun" w:cs="SimSun"/>
          <w:sz w:val="21"/>
          <w:szCs w:val="21"/>
        </w:rPr>
      </w:pPr>
      <w:r>
        <w:rPr>
          <w:rFonts w:ascii="SimSun" w:hAnsi="SimSun" w:eastAsia="SimSun" w:cs="SimSun"/>
          <w:sz w:val="21"/>
          <w:szCs w:val="21"/>
          <w:spacing w:val="1"/>
        </w:rPr>
        <w:t>(2)知识的获得比较困难，因为我们面临的可能是海量的知识。</w:t>
      </w:r>
    </w:p>
    <w:p>
      <w:pPr>
        <w:ind w:left="559"/>
        <w:spacing w:before="60" w:line="219" w:lineRule="auto"/>
        <w:rPr>
          <w:rFonts w:ascii="SimSun" w:hAnsi="SimSun" w:eastAsia="SimSun" w:cs="SimSun"/>
          <w:sz w:val="21"/>
          <w:szCs w:val="21"/>
        </w:rPr>
      </w:pPr>
      <w:r>
        <w:rPr>
          <w:rFonts w:ascii="SimSun" w:hAnsi="SimSun" w:eastAsia="SimSun" w:cs="SimSun"/>
          <w:sz w:val="21"/>
          <w:szCs w:val="21"/>
          <w:spacing w:val="2"/>
        </w:rPr>
        <w:t>(3)所获得知识的正确性如何验证。</w:t>
      </w:r>
    </w:p>
    <w:p>
      <w:pPr>
        <w:ind w:left="559"/>
        <w:spacing w:before="71" w:line="219" w:lineRule="auto"/>
        <w:rPr>
          <w:rFonts w:ascii="SimSun" w:hAnsi="SimSun" w:eastAsia="SimSun" w:cs="SimSun"/>
          <w:sz w:val="21"/>
          <w:szCs w:val="21"/>
        </w:rPr>
      </w:pPr>
      <w:r>
        <w:rPr>
          <w:rFonts w:ascii="SimSun" w:hAnsi="SimSun" w:eastAsia="SimSun" w:cs="SimSun"/>
          <w:sz w:val="21"/>
          <w:szCs w:val="21"/>
          <w:spacing w:val="1"/>
        </w:rPr>
        <w:t>(4)如何存储知识，进行快速的推理。</w:t>
      </w:r>
    </w:p>
    <w:p>
      <w:pPr>
        <w:ind w:left="39" w:right="91" w:firstLine="520"/>
        <w:spacing w:before="79" w:line="248" w:lineRule="auto"/>
        <w:rPr>
          <w:rFonts w:ascii="SimSun" w:hAnsi="SimSun" w:eastAsia="SimSun" w:cs="SimSun"/>
          <w:sz w:val="21"/>
          <w:szCs w:val="21"/>
        </w:rPr>
      </w:pPr>
      <w:r>
        <w:rPr>
          <w:rFonts w:ascii="SimSun" w:hAnsi="SimSun" w:eastAsia="SimSun" w:cs="SimSun"/>
          <w:sz w:val="21"/>
          <w:szCs w:val="21"/>
          <w:spacing w:val="1"/>
        </w:rPr>
        <w:t>(5)如何在软件中应用知识、发挥价值，等等。这里面归根结底还是如何用工程化方式</w:t>
      </w:r>
      <w:r>
        <w:rPr>
          <w:rFonts w:ascii="SimSun" w:hAnsi="SimSun" w:eastAsia="SimSun" w:cs="SimSun"/>
          <w:sz w:val="21"/>
          <w:szCs w:val="21"/>
          <w:spacing w:val="3"/>
        </w:rPr>
        <w:t xml:space="preserve"> </w:t>
      </w:r>
      <w:r>
        <w:rPr>
          <w:rFonts w:ascii="SimSun" w:hAnsi="SimSun" w:eastAsia="SimSun" w:cs="SimSun"/>
          <w:sz w:val="21"/>
          <w:szCs w:val="21"/>
          <w:spacing w:val="-6"/>
        </w:rPr>
        <w:t>建设知识图谱。</w:t>
      </w:r>
    </w:p>
    <w:p>
      <w:pPr>
        <w:ind w:left="39" w:right="60" w:firstLine="420"/>
        <w:spacing w:before="186" w:line="267" w:lineRule="auto"/>
        <w:jc w:val="both"/>
        <w:rPr>
          <w:rFonts w:ascii="SimSun" w:hAnsi="SimSun" w:eastAsia="SimSun" w:cs="SimSun"/>
          <w:sz w:val="21"/>
          <w:szCs w:val="21"/>
        </w:rPr>
      </w:pPr>
      <w:r>
        <w:rPr>
          <w:rFonts w:ascii="SimSun" w:hAnsi="SimSun" w:eastAsia="SimSun" w:cs="SimSun"/>
          <w:sz w:val="21"/>
          <w:szCs w:val="21"/>
          <w:spacing w:val="2"/>
        </w:rPr>
        <w:t>知识图谱的建设，可以分为知识建模、知识抽取、知识应用三个阶段</w:t>
      </w:r>
      <w:r>
        <w:rPr>
          <w:rFonts w:ascii="SimSun" w:hAnsi="SimSun" w:eastAsia="SimSun" w:cs="SimSun"/>
          <w:sz w:val="21"/>
          <w:szCs w:val="21"/>
          <w:spacing w:val="1"/>
        </w:rPr>
        <w:t>，而知识建模可以</w:t>
      </w:r>
      <w:r>
        <w:rPr>
          <w:rFonts w:ascii="SimSun" w:hAnsi="SimSun" w:eastAsia="SimSun" w:cs="SimSun"/>
          <w:sz w:val="21"/>
          <w:szCs w:val="21"/>
        </w:rPr>
        <w:t xml:space="preserve"> </w:t>
      </w:r>
      <w:r>
        <w:rPr>
          <w:rFonts w:ascii="SimSun" w:hAnsi="SimSun" w:eastAsia="SimSun" w:cs="SimSun"/>
          <w:sz w:val="21"/>
          <w:szCs w:val="21"/>
          <w:spacing w:val="1"/>
        </w:rPr>
        <w:t>分为知识边界划分、概念建模、关系建模三个部分。参考图3-5,我们会发现，和面</w:t>
      </w:r>
      <w:r>
        <w:rPr>
          <w:rFonts w:ascii="SimSun" w:hAnsi="SimSun" w:eastAsia="SimSun" w:cs="SimSun"/>
          <w:sz w:val="21"/>
          <w:szCs w:val="21"/>
        </w:rPr>
        <w:t>向对象建 </w:t>
      </w:r>
      <w:r>
        <w:rPr>
          <w:rFonts w:ascii="SimSun" w:hAnsi="SimSun" w:eastAsia="SimSun" w:cs="SimSun"/>
          <w:sz w:val="21"/>
          <w:szCs w:val="21"/>
          <w:spacing w:val="-2"/>
        </w:rPr>
        <w:t>模类似，完全可以参考四色原型的方式，进行知识的建模。</w:t>
      </w:r>
    </w:p>
    <w:p>
      <w:pPr>
        <w:ind w:left="39" w:right="69" w:firstLine="420"/>
        <w:spacing w:before="72" w:line="271" w:lineRule="auto"/>
        <w:jc w:val="both"/>
        <w:rPr>
          <w:rFonts w:ascii="SimSun" w:hAnsi="SimSun" w:eastAsia="SimSun" w:cs="SimSun"/>
          <w:sz w:val="21"/>
          <w:szCs w:val="21"/>
        </w:rPr>
      </w:pPr>
      <w:r>
        <w:rPr>
          <w:rFonts w:ascii="SimSun" w:hAnsi="SimSun" w:eastAsia="SimSun" w:cs="SimSun"/>
          <w:sz w:val="21"/>
          <w:szCs w:val="21"/>
          <w:spacing w:val="1"/>
        </w:rPr>
        <w:t>需要指出的是，知识图谱可以分为通用知识图谱和领域知识图谱，实际上谷歌或者百度</w:t>
      </w:r>
      <w:r>
        <w:rPr>
          <w:rFonts w:ascii="SimSun" w:hAnsi="SimSun" w:eastAsia="SimSun" w:cs="SimSun"/>
          <w:sz w:val="21"/>
          <w:szCs w:val="21"/>
          <w:spacing w:val="3"/>
        </w:rPr>
        <w:t xml:space="preserve"> </w:t>
      </w:r>
      <w:r>
        <w:rPr>
          <w:rFonts w:ascii="SimSun" w:hAnsi="SimSun" w:eastAsia="SimSun" w:cs="SimSun"/>
          <w:sz w:val="21"/>
          <w:szCs w:val="21"/>
          <w:spacing w:val="-4"/>
        </w:rPr>
        <w:t>这样的大型互联网公司，构建的是通用知识图谱，它主要用于搜索引擎，它构建的是常识性知</w:t>
      </w:r>
      <w:r>
        <w:rPr>
          <w:rFonts w:ascii="SimSun" w:hAnsi="SimSun" w:eastAsia="SimSun" w:cs="SimSun"/>
          <w:sz w:val="21"/>
          <w:szCs w:val="21"/>
        </w:rPr>
        <w:t xml:space="preserve"> </w:t>
      </w:r>
      <w:r>
        <w:rPr>
          <w:rFonts w:ascii="SimSun" w:hAnsi="SimSun" w:eastAsia="SimSun" w:cs="SimSun"/>
          <w:sz w:val="21"/>
          <w:szCs w:val="21"/>
          <w:spacing w:val="-4"/>
        </w:rPr>
        <w:t>识为主，强调的是一种知识的广度，对知识的深度方面不做更多的要求。对于领域知识图谱而</w:t>
      </w:r>
      <w:r>
        <w:rPr>
          <w:rFonts w:ascii="SimSun" w:hAnsi="SimSun" w:eastAsia="SimSun" w:cs="SimSun"/>
          <w:sz w:val="21"/>
          <w:szCs w:val="21"/>
          <w:spacing w:val="13"/>
        </w:rPr>
        <w:t xml:space="preserve"> </w:t>
      </w:r>
      <w:r>
        <w:rPr>
          <w:rFonts w:ascii="SimSun" w:hAnsi="SimSun" w:eastAsia="SimSun" w:cs="SimSun"/>
          <w:sz w:val="21"/>
          <w:szCs w:val="21"/>
          <w:spacing w:val="-4"/>
        </w:rPr>
        <w:t>言，它首先是面向一个特定的领域，它的知识来源是特定行业，基于行业的数据来构建，而且</w:t>
      </w:r>
      <w:r>
        <w:rPr>
          <w:rFonts w:ascii="SimSun" w:hAnsi="SimSun" w:eastAsia="SimSun" w:cs="SimSun"/>
          <w:sz w:val="21"/>
          <w:szCs w:val="21"/>
          <w:spacing w:val="12"/>
        </w:rPr>
        <w:t xml:space="preserve"> </w:t>
      </w:r>
      <w:r>
        <w:rPr>
          <w:rFonts w:ascii="SimSun" w:hAnsi="SimSun" w:eastAsia="SimSun" w:cs="SimSun"/>
          <w:sz w:val="21"/>
          <w:szCs w:val="21"/>
          <w:spacing w:val="-4"/>
        </w:rPr>
        <w:t>要有一定的行业的深度，这两者的构建过程和目的会有很大的不同，作为一个企业级软件的从</w:t>
      </w:r>
      <w:r>
        <w:rPr>
          <w:rFonts w:ascii="SimSun" w:hAnsi="SimSun" w:eastAsia="SimSun" w:cs="SimSun"/>
          <w:sz w:val="21"/>
          <w:szCs w:val="21"/>
          <w:spacing w:val="11"/>
        </w:rPr>
        <w:t xml:space="preserve"> </w:t>
      </w:r>
      <w:r>
        <w:rPr>
          <w:rFonts w:ascii="SimSun" w:hAnsi="SimSun" w:eastAsia="SimSun" w:cs="SimSun"/>
          <w:sz w:val="21"/>
          <w:szCs w:val="21"/>
          <w:spacing w:val="-2"/>
        </w:rPr>
        <w:t>业者，我们关注的主要是领域知识图谱，也就是领域</w:t>
      </w:r>
      <w:r>
        <w:rPr>
          <w:rFonts w:ascii="SimSun" w:hAnsi="SimSun" w:eastAsia="SimSun" w:cs="SimSun"/>
          <w:sz w:val="21"/>
          <w:szCs w:val="21"/>
          <w:spacing w:val="-3"/>
        </w:rPr>
        <w:t>知识图谱构建与应用的工程化问题。</w:t>
      </w:r>
    </w:p>
    <w:p>
      <w:pPr>
        <w:ind w:left="9" w:right="83" w:firstLine="450"/>
        <w:spacing w:before="68" w:line="266" w:lineRule="auto"/>
        <w:jc w:val="both"/>
        <w:rPr>
          <w:rFonts w:ascii="SimSun" w:hAnsi="SimSun" w:eastAsia="SimSun" w:cs="SimSun"/>
          <w:sz w:val="21"/>
          <w:szCs w:val="21"/>
        </w:rPr>
      </w:pPr>
      <w:r>
        <w:rPr>
          <w:rFonts w:ascii="SimSun" w:hAnsi="SimSun" w:eastAsia="SimSun" w:cs="SimSun"/>
          <w:sz w:val="21"/>
          <w:szCs w:val="21"/>
          <w:spacing w:val="1"/>
        </w:rPr>
        <w:t>关于知识图谱的相关内容非常繁杂，限于篇幅，这里只是择其要点做一个简单介绍。也</w:t>
      </w:r>
      <w:r>
        <w:rPr>
          <w:rFonts w:ascii="SimSun" w:hAnsi="SimSun" w:eastAsia="SimSun" w:cs="SimSun"/>
          <w:sz w:val="21"/>
          <w:szCs w:val="21"/>
          <w:spacing w:val="3"/>
        </w:rPr>
        <w:t xml:space="preserve"> </w:t>
      </w:r>
      <w:r>
        <w:rPr>
          <w:rFonts w:ascii="SimSun" w:hAnsi="SimSun" w:eastAsia="SimSun" w:cs="SimSun"/>
          <w:sz w:val="21"/>
          <w:szCs w:val="21"/>
          <w:spacing w:val="-3"/>
        </w:rPr>
        <w:t>正是由于数据建模这样的复杂度，企业一般会设置一个专</w:t>
      </w:r>
      <w:r>
        <w:rPr>
          <w:rFonts w:ascii="SimSun" w:hAnsi="SimSun" w:eastAsia="SimSun" w:cs="SimSun"/>
          <w:sz w:val="21"/>
          <w:szCs w:val="21"/>
          <w:spacing w:val="-4"/>
        </w:rPr>
        <w:t>门的团队做这方面的工作，包括数据</w:t>
      </w:r>
      <w:r>
        <w:rPr>
          <w:rFonts w:ascii="SimSun" w:hAnsi="SimSun" w:eastAsia="SimSun" w:cs="SimSun"/>
          <w:sz w:val="21"/>
          <w:szCs w:val="21"/>
        </w:rPr>
        <w:t xml:space="preserve"> </w:t>
      </w:r>
      <w:r>
        <w:rPr>
          <w:rFonts w:ascii="SimSun" w:hAnsi="SimSun" w:eastAsia="SimSun" w:cs="SimSun"/>
          <w:sz w:val="21"/>
          <w:szCs w:val="21"/>
          <w:spacing w:val="-3"/>
        </w:rPr>
        <w:t>标准与术语、概念与逻辑模型建立、维度建模、概念模型与物理模</w:t>
      </w:r>
      <w:r>
        <w:rPr>
          <w:rFonts w:ascii="SimSun" w:hAnsi="SimSun" w:eastAsia="SimSun" w:cs="SimSun"/>
          <w:sz w:val="21"/>
          <w:szCs w:val="21"/>
          <w:spacing w:val="-4"/>
        </w:rPr>
        <w:t>型映射、知识建模、知识抽</w:t>
      </w:r>
      <w:r>
        <w:rPr>
          <w:rFonts w:ascii="SimSun" w:hAnsi="SimSun" w:eastAsia="SimSun" w:cs="SimSun"/>
          <w:sz w:val="21"/>
          <w:szCs w:val="21"/>
        </w:rPr>
        <w:t xml:space="preserve"> </w:t>
      </w:r>
      <w:r>
        <w:rPr>
          <w:rFonts w:ascii="SimSun" w:hAnsi="SimSun" w:eastAsia="SimSun" w:cs="SimSun"/>
          <w:sz w:val="21"/>
          <w:szCs w:val="21"/>
          <w:spacing w:val="-4"/>
        </w:rPr>
        <w:t>取、知识推理等。</w:t>
      </w:r>
    </w:p>
    <w:p>
      <w:pPr>
        <w:spacing w:line="295" w:lineRule="auto"/>
        <w:rPr>
          <w:rFonts w:ascii="Arial"/>
          <w:sz w:val="21"/>
        </w:rPr>
      </w:pPr>
      <w:r/>
    </w:p>
    <w:p>
      <w:pPr>
        <w:pStyle w:val="BodyText"/>
        <w:ind w:left="42"/>
        <w:spacing w:before="69" w:line="221" w:lineRule="auto"/>
        <w:outlineLvl w:val="6"/>
        <w:rPr>
          <w:sz w:val="21"/>
          <w:szCs w:val="21"/>
        </w:rPr>
      </w:pPr>
      <w:r>
        <w:rPr>
          <w:sz w:val="21"/>
          <w:szCs w:val="21"/>
          <w:b/>
          <w:bCs/>
          <w:spacing w:val="15"/>
        </w:rPr>
        <w:t>3.3.4</w:t>
      </w:r>
      <w:r>
        <w:rPr>
          <w:sz w:val="21"/>
          <w:szCs w:val="21"/>
          <w:spacing w:val="11"/>
        </w:rPr>
        <w:t xml:space="preserve">  </w:t>
      </w:r>
      <w:r>
        <w:rPr>
          <w:sz w:val="21"/>
          <w:szCs w:val="21"/>
          <w:b/>
          <w:bCs/>
          <w:spacing w:val="15"/>
        </w:rPr>
        <w:t>智能化业务流程建模</w:t>
      </w:r>
    </w:p>
    <w:p>
      <w:pPr>
        <w:ind w:left="39" w:right="88" w:firstLine="420"/>
        <w:spacing w:before="274" w:line="259" w:lineRule="auto"/>
        <w:jc w:val="both"/>
        <w:rPr>
          <w:rFonts w:ascii="SimSun" w:hAnsi="SimSun" w:eastAsia="SimSun" w:cs="SimSun"/>
          <w:sz w:val="21"/>
          <w:szCs w:val="21"/>
        </w:rPr>
      </w:pPr>
      <w:r>
        <w:rPr>
          <w:rFonts w:ascii="SimSun" w:hAnsi="SimSun" w:eastAsia="SimSun" w:cs="SimSun"/>
          <w:sz w:val="21"/>
          <w:szCs w:val="21"/>
          <w:spacing w:val="1"/>
        </w:rPr>
        <w:t>数字化应用的建设分为领域工程与应用工程两部分。领域工程抽象出可重用服务，沉淀</w:t>
      </w:r>
      <w:r>
        <w:rPr>
          <w:rFonts w:ascii="SimSun" w:hAnsi="SimSun" w:eastAsia="SimSun" w:cs="SimSun"/>
          <w:sz w:val="21"/>
          <w:szCs w:val="21"/>
          <w:spacing w:val="2"/>
        </w:rPr>
        <w:t xml:space="preserve"> </w:t>
      </w:r>
      <w:r>
        <w:rPr>
          <w:rFonts w:ascii="SimSun" w:hAnsi="SimSun" w:eastAsia="SimSun" w:cs="SimSun"/>
          <w:sz w:val="21"/>
          <w:szCs w:val="21"/>
          <w:spacing w:val="-4"/>
        </w:rPr>
        <w:t>在数字中台，应用工程中对这些可重用服务进行组合或者扩展开发，形成数</w:t>
      </w:r>
      <w:r>
        <w:rPr>
          <w:rFonts w:ascii="SimSun" w:hAnsi="SimSun" w:eastAsia="SimSun" w:cs="SimSun"/>
          <w:sz w:val="21"/>
          <w:szCs w:val="21"/>
          <w:spacing w:val="-5"/>
        </w:rPr>
        <w:t>字化应用。服务既</w:t>
      </w:r>
      <w:r>
        <w:rPr>
          <w:rFonts w:ascii="SimSun" w:hAnsi="SimSun" w:eastAsia="SimSun" w:cs="SimSun"/>
          <w:sz w:val="21"/>
          <w:szCs w:val="21"/>
        </w:rPr>
        <w:t xml:space="preserve"> </w:t>
      </w:r>
      <w:r>
        <w:rPr>
          <w:rFonts w:ascii="SimSun" w:hAnsi="SimSun" w:eastAsia="SimSun" w:cs="SimSun"/>
          <w:sz w:val="21"/>
          <w:szCs w:val="21"/>
          <w:spacing w:val="-4"/>
        </w:rPr>
        <w:t>包括数据服务，也包括流程服务，这一节我们主要讨论流程服务的建模</w:t>
      </w:r>
      <w:r>
        <w:rPr>
          <w:rFonts w:ascii="SimSun" w:hAnsi="SimSun" w:eastAsia="SimSun" w:cs="SimSun"/>
          <w:sz w:val="21"/>
          <w:szCs w:val="21"/>
          <w:spacing w:val="-5"/>
        </w:rPr>
        <w:t>方式，以及如何体现业</w:t>
      </w:r>
      <w:r>
        <w:rPr>
          <w:rFonts w:ascii="SimSun" w:hAnsi="SimSun" w:eastAsia="SimSun" w:cs="SimSun"/>
          <w:sz w:val="21"/>
          <w:szCs w:val="21"/>
        </w:rPr>
        <w:t xml:space="preserve"> </w:t>
      </w:r>
      <w:r>
        <w:rPr>
          <w:rFonts w:ascii="SimSun" w:hAnsi="SimSun" w:eastAsia="SimSun" w:cs="SimSun"/>
          <w:sz w:val="21"/>
          <w:szCs w:val="21"/>
          <w:spacing w:val="-10"/>
        </w:rPr>
        <w:t>务流程的智能化。</w:t>
      </w:r>
    </w:p>
    <w:p>
      <w:pPr>
        <w:ind w:left="460"/>
        <w:spacing w:before="80" w:line="219" w:lineRule="auto"/>
        <w:rPr>
          <w:rFonts w:ascii="SimSun" w:hAnsi="SimSun" w:eastAsia="SimSun" w:cs="SimSun"/>
          <w:sz w:val="21"/>
          <w:szCs w:val="21"/>
        </w:rPr>
      </w:pPr>
      <w:r>
        <w:rPr>
          <w:rFonts w:ascii="SimSun" w:hAnsi="SimSun" w:eastAsia="SimSun" w:cs="SimSun"/>
          <w:sz w:val="21"/>
          <w:szCs w:val="21"/>
          <w:spacing w:val="-4"/>
        </w:rPr>
        <w:t>同样我们考虑三个问题：</w:t>
      </w:r>
    </w:p>
    <w:p>
      <w:pPr>
        <w:ind w:left="559" w:right="945"/>
        <w:spacing w:before="192" w:line="259" w:lineRule="auto"/>
        <w:rPr>
          <w:rFonts w:ascii="SimSun" w:hAnsi="SimSun" w:eastAsia="SimSun" w:cs="SimSun"/>
          <w:sz w:val="21"/>
          <w:szCs w:val="21"/>
        </w:rPr>
      </w:pPr>
      <w:r>
        <w:rPr>
          <w:rFonts w:ascii="SimSun" w:hAnsi="SimSun" w:eastAsia="SimSun" w:cs="SimSun"/>
          <w:sz w:val="21"/>
          <w:szCs w:val="21"/>
          <w:spacing w:val="1"/>
        </w:rPr>
        <w:t>(1)业务流程如何进行系统性、条目化的描述，保证描述的准</w:t>
      </w:r>
      <w:r>
        <w:rPr>
          <w:rFonts w:ascii="SimSun" w:hAnsi="SimSun" w:eastAsia="SimSun" w:cs="SimSun"/>
          <w:sz w:val="21"/>
          <w:szCs w:val="21"/>
        </w:rPr>
        <w:t>确性和完备性。 </w:t>
      </w:r>
      <w:r>
        <w:rPr>
          <w:rFonts w:ascii="SimSun" w:hAnsi="SimSun" w:eastAsia="SimSun" w:cs="SimSun"/>
          <w:sz w:val="21"/>
          <w:szCs w:val="21"/>
          <w:spacing w:val="1"/>
        </w:rPr>
        <w:t>(2)如何将业务流程的系统性描述变成结构化数据。</w:t>
      </w:r>
    </w:p>
    <w:p>
      <w:pPr>
        <w:ind w:left="559"/>
        <w:spacing w:before="71" w:line="219" w:lineRule="auto"/>
        <w:rPr>
          <w:rFonts w:ascii="SimSun" w:hAnsi="SimSun" w:eastAsia="SimSun" w:cs="SimSun"/>
          <w:sz w:val="21"/>
          <w:szCs w:val="21"/>
        </w:rPr>
      </w:pPr>
      <w:r>
        <w:rPr>
          <w:rFonts w:ascii="SimSun" w:hAnsi="SimSun" w:eastAsia="SimSun" w:cs="SimSun"/>
          <w:sz w:val="21"/>
          <w:szCs w:val="21"/>
          <w:spacing w:val="1"/>
        </w:rPr>
        <w:t>(3)如何根据这些结构化数据，自动转换成代码实现或实现框架，提高开发的效率。</w:t>
      </w:r>
    </w:p>
    <w:p>
      <w:pPr>
        <w:ind w:left="39" w:right="84" w:firstLine="420"/>
        <w:spacing w:before="188" w:line="269" w:lineRule="auto"/>
        <w:rPr>
          <w:rFonts w:ascii="SimSun" w:hAnsi="SimSun" w:eastAsia="SimSun" w:cs="SimSun"/>
          <w:sz w:val="21"/>
          <w:szCs w:val="21"/>
        </w:rPr>
      </w:pPr>
      <w:r>
        <w:rPr>
          <w:rFonts w:ascii="SimSun" w:hAnsi="SimSun" w:eastAsia="SimSun" w:cs="SimSun"/>
          <w:sz w:val="21"/>
          <w:szCs w:val="21"/>
        </w:rPr>
        <w:t>流程既包括高阶的业务流程，也有操作流程、交易流程这样的低阶流程。</w:t>
      </w:r>
      <w:r>
        <w:rPr>
          <w:rFonts w:ascii="Times New Roman" w:hAnsi="Times New Roman" w:eastAsia="Times New Roman" w:cs="Times New Roman"/>
          <w:sz w:val="21"/>
          <w:szCs w:val="21"/>
        </w:rPr>
        <w:t>SOA</w:t>
      </w:r>
      <w:r>
        <w:rPr>
          <w:rFonts w:ascii="SimSun" w:hAnsi="SimSun" w:eastAsia="SimSun" w:cs="SimSun"/>
          <w:sz w:val="21"/>
          <w:szCs w:val="21"/>
        </w:rPr>
        <w:t>架构下，</w:t>
      </w:r>
      <w:r>
        <w:rPr>
          <w:rFonts w:ascii="SimSun" w:hAnsi="SimSun" w:eastAsia="SimSun" w:cs="SimSun"/>
          <w:sz w:val="21"/>
          <w:szCs w:val="21"/>
          <w:spacing w:val="2"/>
        </w:rPr>
        <w:t xml:space="preserve"> </w:t>
      </w:r>
      <w:r>
        <w:rPr>
          <w:rFonts w:ascii="SimSun" w:hAnsi="SimSun" w:eastAsia="SimSun" w:cs="SimSun"/>
          <w:sz w:val="21"/>
          <w:szCs w:val="21"/>
          <w:spacing w:val="1"/>
        </w:rPr>
        <w:t>服务的重点是标准化，是保证服务之间互联互通的标准，达到服务共享的目</w:t>
      </w:r>
      <w:r>
        <w:rPr>
          <w:rFonts w:ascii="SimSun" w:hAnsi="SimSun" w:eastAsia="SimSun" w:cs="SimSun"/>
          <w:sz w:val="21"/>
          <w:szCs w:val="21"/>
        </w:rPr>
        <w:t>的。</w:t>
      </w:r>
      <w:r>
        <w:rPr>
          <w:rFonts w:ascii="Times New Roman" w:hAnsi="Times New Roman" w:eastAsia="Times New Roman" w:cs="Times New Roman"/>
          <w:sz w:val="21"/>
          <w:szCs w:val="21"/>
        </w:rPr>
        <w:t>SOA</w:t>
      </w:r>
      <w:r>
        <w:rPr>
          <w:rFonts w:ascii="SimSun" w:hAnsi="SimSun" w:eastAsia="SimSun" w:cs="SimSun"/>
          <w:sz w:val="21"/>
          <w:szCs w:val="21"/>
        </w:rPr>
        <w:t>的服务 </w:t>
      </w:r>
      <w:r>
        <w:rPr>
          <w:rFonts w:ascii="SimSun" w:hAnsi="SimSun" w:eastAsia="SimSun" w:cs="SimSun"/>
          <w:sz w:val="21"/>
          <w:szCs w:val="21"/>
          <w:spacing w:val="-4"/>
        </w:rPr>
        <w:t>标准化也是中台服务所必需的。但中台的流程服务更加强调端到端，即</w:t>
      </w:r>
      <w:r>
        <w:rPr>
          <w:rFonts w:ascii="SimSun" w:hAnsi="SimSun" w:eastAsia="SimSun" w:cs="SimSun"/>
          <w:sz w:val="21"/>
          <w:szCs w:val="21"/>
          <w:spacing w:val="-5"/>
        </w:rPr>
        <w:t>提供端到端的标准化业</w:t>
      </w:r>
      <w:r>
        <w:rPr>
          <w:rFonts w:ascii="SimSun" w:hAnsi="SimSun" w:eastAsia="SimSun" w:cs="SimSun"/>
          <w:sz w:val="21"/>
          <w:szCs w:val="21"/>
        </w:rPr>
        <w:t xml:space="preserve"> </w:t>
      </w:r>
      <w:r>
        <w:rPr>
          <w:rFonts w:ascii="SimSun" w:hAnsi="SimSun" w:eastAsia="SimSun" w:cs="SimSun"/>
          <w:sz w:val="21"/>
          <w:szCs w:val="21"/>
          <w:spacing w:val="-4"/>
        </w:rPr>
        <w:t>务流程，同时这些端到端流程有足够的可变化能力，这些可变化能力也是标准的。这里，</w:t>
      </w:r>
      <w:r>
        <w:rPr>
          <w:rFonts w:ascii="SimSun" w:hAnsi="SimSun" w:eastAsia="SimSun" w:cs="SimSun"/>
          <w:sz w:val="21"/>
          <w:szCs w:val="21"/>
          <w:spacing w:val="-5"/>
        </w:rPr>
        <w:t>我们</w:t>
      </w:r>
      <w:r>
        <w:rPr>
          <w:rFonts w:ascii="SimSun" w:hAnsi="SimSun" w:eastAsia="SimSun" w:cs="SimSun"/>
          <w:sz w:val="21"/>
          <w:szCs w:val="21"/>
        </w:rPr>
        <w:t xml:space="preserve"> </w:t>
      </w:r>
      <w:r>
        <w:rPr>
          <w:rFonts w:ascii="SimSun" w:hAnsi="SimSun" w:eastAsia="SimSun" w:cs="SimSun"/>
          <w:sz w:val="21"/>
          <w:szCs w:val="21"/>
          <w:spacing w:val="-11"/>
        </w:rPr>
        <w:t>分为三个方面介绍：</w:t>
      </w:r>
    </w:p>
    <w:p>
      <w:pPr>
        <w:ind w:left="559"/>
        <w:spacing w:before="203" w:line="219" w:lineRule="auto"/>
        <w:rPr>
          <w:rFonts w:ascii="SimSun" w:hAnsi="SimSun" w:eastAsia="SimSun" w:cs="SimSun"/>
          <w:sz w:val="21"/>
          <w:szCs w:val="21"/>
        </w:rPr>
      </w:pPr>
      <w:r>
        <w:rPr>
          <w:rFonts w:ascii="SimSun" w:hAnsi="SimSun" w:eastAsia="SimSun" w:cs="SimSun"/>
          <w:sz w:val="21"/>
          <w:szCs w:val="21"/>
          <w:spacing w:val="3"/>
        </w:rPr>
        <w:t>(1)进行流程梳理的框架。</w:t>
      </w:r>
    </w:p>
    <w:p>
      <w:pPr>
        <w:ind w:left="559"/>
        <w:spacing w:before="69" w:line="219" w:lineRule="auto"/>
        <w:rPr>
          <w:rFonts w:ascii="SimSun" w:hAnsi="SimSun" w:eastAsia="SimSun" w:cs="SimSun"/>
          <w:sz w:val="21"/>
          <w:szCs w:val="21"/>
        </w:rPr>
      </w:pPr>
      <w:r>
        <w:rPr>
          <w:rFonts w:ascii="SimSun" w:hAnsi="SimSun" w:eastAsia="SimSun" w:cs="SimSun"/>
          <w:sz w:val="21"/>
          <w:szCs w:val="21"/>
          <w:spacing w:val="1"/>
        </w:rPr>
        <w:t>(2)如何分析业务的可变性，抽象虚拟流程，实现可重用的流程服务。</w:t>
      </w:r>
    </w:p>
    <w:p>
      <w:pPr>
        <w:spacing w:line="219" w:lineRule="auto"/>
        <w:sectPr>
          <w:headerReference w:type="default" r:id="rId113"/>
          <w:pgSz w:w="9250" w:h="13980"/>
          <w:pgMar w:top="629" w:right="530" w:bottom="400" w:left="150" w:header="328" w:footer="0" w:gutter="0"/>
        </w:sectPr>
        <w:rPr>
          <w:rFonts w:ascii="SimSun" w:hAnsi="SimSun" w:eastAsia="SimSun" w:cs="SimSun"/>
          <w:sz w:val="21"/>
          <w:szCs w:val="21"/>
        </w:rPr>
      </w:pPr>
    </w:p>
    <w:p>
      <w:pPr>
        <w:spacing w:line="425" w:lineRule="auto"/>
        <w:rPr>
          <w:rFonts w:ascii="Arial"/>
          <w:sz w:val="21"/>
        </w:rPr>
      </w:pPr>
      <w:r/>
    </w:p>
    <w:p>
      <w:pPr>
        <w:ind w:left="550"/>
        <w:spacing w:before="69" w:line="219" w:lineRule="auto"/>
        <w:rPr>
          <w:rFonts w:ascii="SimSun" w:hAnsi="SimSun" w:eastAsia="SimSun" w:cs="SimSun"/>
          <w:sz w:val="21"/>
          <w:szCs w:val="21"/>
        </w:rPr>
      </w:pPr>
      <w:r>
        <w:rPr>
          <w:rFonts w:ascii="SimSun" w:hAnsi="SimSun" w:eastAsia="SimSun" w:cs="SimSun"/>
          <w:sz w:val="21"/>
          <w:szCs w:val="21"/>
          <w:spacing w:val="1"/>
        </w:rPr>
        <w:t>(3)以数据为中心的智能化流程实现方式。</w:t>
      </w:r>
    </w:p>
    <w:p>
      <w:pPr>
        <w:pStyle w:val="BodyText"/>
        <w:ind w:left="433"/>
        <w:spacing w:before="145" w:line="221" w:lineRule="auto"/>
        <w:outlineLvl w:val="6"/>
        <w:rPr>
          <w:sz w:val="21"/>
          <w:szCs w:val="21"/>
        </w:rPr>
      </w:pPr>
      <w:r>
        <w:rPr>
          <w:sz w:val="21"/>
          <w:szCs w:val="21"/>
          <w:b/>
          <w:bCs/>
          <w:spacing w:val="-5"/>
        </w:rPr>
        <w:t>1.</w:t>
      </w:r>
      <w:r>
        <w:rPr>
          <w:sz w:val="21"/>
          <w:szCs w:val="21"/>
          <w:spacing w:val="-42"/>
        </w:rPr>
        <w:t xml:space="preserve"> </w:t>
      </w:r>
      <w:r>
        <w:rPr>
          <w:sz w:val="21"/>
          <w:szCs w:val="21"/>
          <w:b/>
          <w:bCs/>
          <w:spacing w:val="-5"/>
        </w:rPr>
        <w:t>流程的建模首先从流程梳理开始</w:t>
      </w:r>
    </w:p>
    <w:p>
      <w:pPr>
        <w:ind w:right="69" w:firstLine="430"/>
        <w:spacing w:before="187" w:line="277" w:lineRule="auto"/>
        <w:rPr>
          <w:rFonts w:ascii="SimSun" w:hAnsi="SimSun" w:eastAsia="SimSun" w:cs="SimSun"/>
          <w:sz w:val="21"/>
          <w:szCs w:val="21"/>
        </w:rPr>
      </w:pPr>
      <w:r>
        <w:rPr>
          <w:rFonts w:ascii="SimSun" w:hAnsi="SimSun" w:eastAsia="SimSun" w:cs="SimSun"/>
          <w:sz w:val="21"/>
          <w:szCs w:val="21"/>
          <w:spacing w:val="-1"/>
        </w:rPr>
        <w:t>参考业界流程建模的方法，例如电信行业</w:t>
      </w:r>
      <w:r>
        <w:rPr>
          <w:rFonts w:ascii="Times New Roman" w:hAnsi="Times New Roman" w:eastAsia="Times New Roman" w:cs="Times New Roman"/>
          <w:sz w:val="21"/>
          <w:szCs w:val="21"/>
          <w:spacing w:val="-1"/>
        </w:rPr>
        <w:t>eTOM(Enhanced</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1"/>
        </w:rPr>
        <w:t>Telecom</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Operations</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Map,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
        </w:rPr>
        <w:t>增</w:t>
      </w:r>
      <w:r>
        <w:rPr>
          <w:rFonts w:ascii="SimSun" w:hAnsi="SimSun" w:eastAsia="SimSun" w:cs="SimSun"/>
          <w:sz w:val="21"/>
          <w:szCs w:val="21"/>
        </w:rPr>
        <w:t xml:space="preserve"> </w:t>
      </w:r>
      <w:r>
        <w:rPr>
          <w:rFonts w:ascii="SimSun" w:hAnsi="SimSun" w:eastAsia="SimSun" w:cs="SimSun"/>
          <w:sz w:val="21"/>
          <w:szCs w:val="21"/>
          <w:spacing w:val="1"/>
        </w:rPr>
        <w:t>强型电信运营图)业务流程框架(见图3-6)。这里</w:t>
      </w:r>
      <w:r>
        <w:rPr>
          <w:rFonts w:ascii="SimSun" w:hAnsi="SimSun" w:eastAsia="SimSun" w:cs="SimSun"/>
          <w:sz w:val="21"/>
          <w:szCs w:val="21"/>
        </w:rPr>
        <w:t>我们把企业流程分为0~6级， </w:t>
      </w:r>
      <w:r>
        <w:rPr>
          <w:rFonts w:ascii="Times New Roman" w:hAnsi="Times New Roman" w:eastAsia="Times New Roman" w:cs="Times New Roman"/>
          <w:sz w:val="21"/>
          <w:szCs w:val="21"/>
        </w:rPr>
        <w:t>L0</w:t>
      </w:r>
      <w:r>
        <w:rPr>
          <w:rFonts w:ascii="SimSun" w:hAnsi="SimSun" w:eastAsia="SimSun" w:cs="SimSun"/>
          <w:sz w:val="21"/>
          <w:szCs w:val="21"/>
        </w:rPr>
        <w:t>是一个完整 </w:t>
      </w:r>
      <w:r>
        <w:rPr>
          <w:rFonts w:ascii="SimSun" w:hAnsi="SimSun" w:eastAsia="SimSun" w:cs="SimSun"/>
          <w:sz w:val="21"/>
          <w:szCs w:val="21"/>
          <w:spacing w:val="-2"/>
        </w:rPr>
        <w:t>的业务视图，例如银行的</w:t>
      </w:r>
      <w:r>
        <w:rPr>
          <w:rFonts w:ascii="Times New Roman" w:hAnsi="Times New Roman" w:eastAsia="Times New Roman" w:cs="Times New Roman"/>
          <w:sz w:val="21"/>
          <w:szCs w:val="21"/>
          <w:spacing w:val="-2"/>
        </w:rPr>
        <w:t>L0</w:t>
      </w:r>
      <w:r>
        <w:rPr>
          <w:rFonts w:ascii="SimSun" w:hAnsi="SimSun" w:eastAsia="SimSun" w:cs="SimSun"/>
          <w:sz w:val="21"/>
          <w:szCs w:val="21"/>
          <w:spacing w:val="-2"/>
        </w:rPr>
        <w:t>可以分为对公、对私，是</w:t>
      </w:r>
      <w:r>
        <w:rPr>
          <w:rFonts w:ascii="Times New Roman" w:hAnsi="Times New Roman" w:eastAsia="Times New Roman" w:cs="Times New Roman"/>
          <w:sz w:val="21"/>
          <w:szCs w:val="21"/>
          <w:spacing w:val="-2"/>
        </w:rPr>
        <w:t>CE</w:t>
      </w:r>
      <w:r>
        <w:rPr>
          <w:rFonts w:ascii="Times New Roman" w:hAnsi="Times New Roman" w:eastAsia="Times New Roman" w:cs="Times New Roman"/>
          <w:sz w:val="21"/>
          <w:szCs w:val="21"/>
          <w:spacing w:val="-3"/>
        </w:rPr>
        <w:t>O</w:t>
      </w:r>
      <w:r>
        <w:rPr>
          <w:rFonts w:ascii="SimSun" w:hAnsi="SimSun" w:eastAsia="SimSun" w:cs="SimSun"/>
          <w:sz w:val="21"/>
          <w:szCs w:val="21"/>
          <w:spacing w:val="-3"/>
        </w:rPr>
        <w:t>视角；</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L1</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是核心业务的分组，例如</w:t>
      </w:r>
      <w:r>
        <w:rPr>
          <w:rFonts w:ascii="SimSun" w:hAnsi="SimSun" w:eastAsia="SimSun" w:cs="SimSun"/>
          <w:sz w:val="21"/>
          <w:szCs w:val="21"/>
        </w:rPr>
        <w:t xml:space="preserve"> </w:t>
      </w:r>
      <w:r>
        <w:rPr>
          <w:rFonts w:ascii="SimSun" w:hAnsi="SimSun" w:eastAsia="SimSun" w:cs="SimSun"/>
          <w:sz w:val="21"/>
          <w:szCs w:val="21"/>
          <w:spacing w:val="-5"/>
        </w:rPr>
        <w:t>银行业务分解为产品、渠道、运营、营销、风险，是</w:t>
      </w:r>
      <w:r>
        <w:rPr>
          <w:rFonts w:ascii="Times New Roman" w:hAnsi="Times New Roman" w:eastAsia="Times New Roman" w:cs="Times New Roman"/>
          <w:sz w:val="21"/>
          <w:szCs w:val="21"/>
          <w:spacing w:val="-5"/>
        </w:rPr>
        <w:t>VP</w:t>
      </w:r>
      <w:r>
        <w:rPr>
          <w:rFonts w:ascii="SimSun" w:hAnsi="SimSun" w:eastAsia="SimSun" w:cs="SimSun"/>
          <w:sz w:val="21"/>
          <w:szCs w:val="21"/>
          <w:spacing w:val="-5"/>
        </w:rPr>
        <w:t>和管理负责人视角； </w:t>
      </w:r>
      <w:r>
        <w:rPr>
          <w:rFonts w:ascii="Times New Roman" w:hAnsi="Times New Roman" w:eastAsia="Times New Roman" w:cs="Times New Roman"/>
          <w:sz w:val="21"/>
          <w:szCs w:val="21"/>
          <w:spacing w:val="-5"/>
        </w:rPr>
        <w:t>L2</w:t>
      </w:r>
      <w:r>
        <w:rPr>
          <w:rFonts w:ascii="SimSun" w:hAnsi="SimSun" w:eastAsia="SimSun" w:cs="SimSun"/>
          <w:sz w:val="21"/>
          <w:szCs w:val="21"/>
          <w:spacing w:val="-5"/>
        </w:rPr>
        <w:t>是核心流程， </w:t>
      </w:r>
      <w:r>
        <w:rPr>
          <w:rFonts w:ascii="SimSun" w:hAnsi="SimSun" w:eastAsia="SimSun" w:cs="SimSun"/>
          <w:sz w:val="21"/>
          <w:szCs w:val="21"/>
          <w:spacing w:val="-4"/>
        </w:rPr>
        <w:t>是各个部门主管的视角，例如产品生命周期管理流程，再如贷前、贷中、贷后。上述三种流程</w:t>
      </w:r>
      <w:r>
        <w:rPr>
          <w:rFonts w:ascii="SimSun" w:hAnsi="SimSun" w:eastAsia="SimSun" w:cs="SimSun"/>
          <w:sz w:val="21"/>
          <w:szCs w:val="21"/>
        </w:rPr>
        <w:t xml:space="preserve"> </w:t>
      </w:r>
      <w:r>
        <w:rPr>
          <w:rFonts w:ascii="SimSun" w:hAnsi="SimSun" w:eastAsia="SimSun" w:cs="SimSun"/>
          <w:sz w:val="21"/>
          <w:szCs w:val="21"/>
          <w:spacing w:val="-5"/>
        </w:rPr>
        <w:t>是在架构层面的定义，并不在</w:t>
      </w:r>
      <w:r>
        <w:rPr>
          <w:rFonts w:ascii="Times New Roman" w:hAnsi="Times New Roman" w:eastAsia="Times New Roman" w:cs="Times New Roman"/>
          <w:sz w:val="21"/>
          <w:szCs w:val="21"/>
          <w:spacing w:val="-5"/>
        </w:rPr>
        <w:t>IT</w:t>
      </w:r>
      <w:r>
        <w:rPr>
          <w:rFonts w:ascii="SimSun" w:hAnsi="SimSun" w:eastAsia="SimSun" w:cs="SimSun"/>
          <w:sz w:val="21"/>
          <w:szCs w:val="21"/>
          <w:spacing w:val="-5"/>
        </w:rPr>
        <w:t>系统物理层面体现出来。</w:t>
      </w:r>
      <w:r>
        <w:rPr>
          <w:rFonts w:ascii="Times New Roman" w:hAnsi="Times New Roman" w:eastAsia="Times New Roman" w:cs="Times New Roman"/>
          <w:sz w:val="21"/>
          <w:szCs w:val="21"/>
          <w:spacing w:val="-5"/>
        </w:rPr>
        <w:t>L3</w:t>
      </w:r>
      <w:r>
        <w:rPr>
          <w:rFonts w:ascii="SimSun" w:hAnsi="SimSun" w:eastAsia="SimSun" w:cs="SimSun"/>
          <w:sz w:val="21"/>
          <w:szCs w:val="21"/>
          <w:spacing w:val="-5"/>
        </w:rPr>
        <w:t>是具体的业务流程</w:t>
      </w:r>
      <w:r>
        <w:rPr>
          <w:rFonts w:ascii="Times New Roman" w:hAnsi="Times New Roman" w:eastAsia="Times New Roman" w:cs="Times New Roman"/>
          <w:sz w:val="21"/>
          <w:szCs w:val="21"/>
          <w:spacing w:val="-5"/>
        </w:rPr>
        <w:t>(Process</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5"/>
        </w:rPr>
        <w:t>Flow);</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L4</w:t>
      </w:r>
      <w:r>
        <w:rPr>
          <w:rFonts w:ascii="SimSun" w:hAnsi="SimSun" w:eastAsia="SimSun" w:cs="SimSun"/>
          <w:sz w:val="21"/>
          <w:szCs w:val="21"/>
          <w:spacing w:val="-1"/>
        </w:rPr>
        <w:t>是流程中的活动</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1"/>
        </w:rPr>
        <w:t>(Activity),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是较低层次的业务流程； </w:t>
      </w:r>
      <w:r>
        <w:rPr>
          <w:rFonts w:ascii="Times New Roman" w:hAnsi="Times New Roman" w:eastAsia="Times New Roman" w:cs="Times New Roman"/>
          <w:sz w:val="21"/>
          <w:szCs w:val="21"/>
          <w:spacing w:val="-2"/>
        </w:rPr>
        <w:t>L5</w:t>
      </w:r>
      <w:r>
        <w:rPr>
          <w:rFonts w:ascii="SimSun" w:hAnsi="SimSun" w:eastAsia="SimSun" w:cs="SimSun"/>
          <w:sz w:val="21"/>
          <w:szCs w:val="21"/>
          <w:spacing w:val="-2"/>
        </w:rPr>
        <w:t>是任务</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(Task),       </w:t>
      </w:r>
      <w:r>
        <w:rPr>
          <w:rFonts w:ascii="SimSun" w:hAnsi="SimSun" w:eastAsia="SimSun" w:cs="SimSun"/>
          <w:sz w:val="21"/>
          <w:szCs w:val="21"/>
          <w:spacing w:val="-2"/>
        </w:rPr>
        <w:t>由个人或者小</w:t>
      </w:r>
      <w:r>
        <w:rPr>
          <w:rFonts w:ascii="SimSun" w:hAnsi="SimSun" w:eastAsia="SimSun" w:cs="SimSun"/>
          <w:sz w:val="21"/>
          <w:szCs w:val="21"/>
        </w:rPr>
        <w:t xml:space="preserve"> </w:t>
      </w:r>
      <w:r>
        <w:rPr>
          <w:rFonts w:ascii="SimSun" w:hAnsi="SimSun" w:eastAsia="SimSun" w:cs="SimSun"/>
          <w:sz w:val="21"/>
          <w:szCs w:val="21"/>
          <w:spacing w:val="-3"/>
        </w:rPr>
        <w:t>组完成的工作； </w:t>
      </w:r>
      <w:r>
        <w:rPr>
          <w:rFonts w:ascii="Times New Roman" w:hAnsi="Times New Roman" w:eastAsia="Times New Roman" w:cs="Times New Roman"/>
          <w:sz w:val="21"/>
          <w:szCs w:val="21"/>
          <w:spacing w:val="-3"/>
        </w:rPr>
        <w:t>L6</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是操作</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(Step),  </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在一个任务中可能分为多个操作步骤，例如录入信息后单</w:t>
      </w:r>
      <w:r>
        <w:rPr>
          <w:rFonts w:ascii="SimSun" w:hAnsi="SimSun" w:eastAsia="SimSun" w:cs="SimSun"/>
          <w:sz w:val="21"/>
          <w:szCs w:val="21"/>
        </w:rPr>
        <w:t xml:space="preserve"> </w:t>
      </w:r>
      <w:r>
        <w:rPr>
          <w:rFonts w:ascii="SimSun" w:hAnsi="SimSun" w:eastAsia="SimSun" w:cs="SimSun"/>
          <w:sz w:val="21"/>
          <w:szCs w:val="21"/>
          <w:spacing w:val="-8"/>
        </w:rPr>
        <w:t>击“下一步”按钮。</w:t>
      </w:r>
    </w:p>
    <w:p>
      <w:pPr>
        <w:pStyle w:val="BodyText"/>
        <w:ind w:firstLine="290"/>
        <w:spacing w:before="102" w:line="3130" w:lineRule="exact"/>
        <w:rPr/>
      </w:pPr>
      <w:r>
        <w:rPr>
          <w:position w:val="-62"/>
        </w:rPr>
        <w:pict>
          <v:group id="_x0000_s416" style="mso-position-vertical-relative:line;mso-position-horizontal-relative:char;width:396.5pt;height:156.5pt;" filled="false" stroked="false" coordsize="7930,3130" coordorigin="0,0">
            <v:shape id="_x0000_s418" style="position:absolute;left:0;top:0;width:7930;height:3130;" filled="false" stroked="false" type="#_x0000_t75">
              <v:imagedata o:title="" r:id="rId115"/>
            </v:shape>
            <v:shape id="_x0000_s420" style="position:absolute;left:779;top:579;width:7095;height:2428;" filled="false" stroked="false" type="#_x0000_t202">
              <v:fill on="false"/>
              <v:stroke on="false"/>
              <v:path/>
              <v:imagedata o:title=""/>
              <o:lock v:ext="edit" aspectratio="false"/>
              <v:textbox inset="0mm,0mm,0mm,0mm">
                <w:txbxContent>
                  <w:p>
                    <w:pPr>
                      <w:ind w:firstLine="4070"/>
                      <w:spacing w:before="20" w:line="69" w:lineRule="exact"/>
                      <w:rPr/>
                    </w:pPr>
                    <w:r>
                      <w:rPr>
                        <w:position w:val="-1"/>
                      </w:rPr>
                      <w:drawing>
                        <wp:inline distT="0" distB="0" distL="0" distR="0">
                          <wp:extent cx="782860" cy="44405"/>
                          <wp:effectExtent l="0" t="0" r="0" b="0"/>
                          <wp:docPr id="112" name="IM 112"/>
                          <wp:cNvGraphicFramePr/>
                          <a:graphic>
                            <a:graphicData uri="http://schemas.openxmlformats.org/drawingml/2006/picture">
                              <pic:pic>
                                <pic:nvPicPr>
                                  <pic:cNvPr id="112" name="IM 112"/>
                                  <pic:cNvPicPr/>
                                </pic:nvPicPr>
                                <pic:blipFill>
                                  <a:blip r:embed="rId116"/>
                                  <a:stretch>
                                    <a:fillRect/>
                                  </a:stretch>
                                </pic:blipFill>
                                <pic:spPr>
                                  <a:xfrm rot="0">
                                    <a:off x="0" y="0"/>
                                    <a:ext cx="782860" cy="44405"/>
                                  </a:xfrm>
                                  <a:prstGeom prst="rect">
                                    <a:avLst/>
                                  </a:prstGeom>
                                </pic:spPr>
                              </pic:pic>
                            </a:graphicData>
                          </a:graphic>
                        </wp:inline>
                      </w:drawing>
                    </w:r>
                  </w:p>
                  <w:p>
                    <w:pPr>
                      <w:ind w:left="3970"/>
                      <w:spacing w:before="75" w:line="216" w:lineRule="auto"/>
                      <w:rPr>
                        <w:rFonts w:ascii="YouYuan" w:hAnsi="YouYuan" w:eastAsia="YouYuan" w:cs="YouYuan"/>
                        <w:sz w:val="15"/>
                        <w:szCs w:val="15"/>
                      </w:rPr>
                    </w:pPr>
                    <w:r>
                      <w:rPr>
                        <w:rFonts w:ascii="YouYuan" w:hAnsi="YouYuan" w:eastAsia="YouYuan" w:cs="YouYuan"/>
                        <w:sz w:val="15"/>
                        <w:szCs w:val="15"/>
                        <w:spacing w:val="-7"/>
                        <w:w w:val="96"/>
                      </w:rPr>
                      <w:t>建立商业宏观概念，</w:t>
                    </w:r>
                    <w:r>
                      <w:rPr>
                        <w:rFonts w:ascii="Times New Roman" w:hAnsi="Times New Roman" w:eastAsia="Times New Roman" w:cs="Times New Roman"/>
                        <w:sz w:val="15"/>
                        <w:szCs w:val="15"/>
                        <w:spacing w:val="-7"/>
                        <w:w w:val="96"/>
                      </w:rPr>
                      <w:t>CEO</w:t>
                    </w:r>
                    <w:r>
                      <w:rPr>
                        <w:rFonts w:ascii="Times New Roman" w:hAnsi="Times New Roman" w:eastAsia="Times New Roman" w:cs="Times New Roman"/>
                        <w:sz w:val="15"/>
                        <w:szCs w:val="15"/>
                        <w:spacing w:val="4"/>
                      </w:rPr>
                      <w:t xml:space="preserve"> </w:t>
                    </w:r>
                    <w:r>
                      <w:rPr>
                        <w:rFonts w:ascii="YouYuan" w:hAnsi="YouYuan" w:eastAsia="YouYuan" w:cs="YouYuan"/>
                        <w:sz w:val="15"/>
                        <w:szCs w:val="15"/>
                        <w:spacing w:val="-7"/>
                        <w:w w:val="96"/>
                      </w:rPr>
                      <w:t>视角</w:t>
                    </w:r>
                  </w:p>
                  <w:p>
                    <w:pPr>
                      <w:ind w:left="4790"/>
                      <w:spacing w:line="242" w:lineRule="auto"/>
                      <w:rPr>
                        <w:rFonts w:ascii="SimSun" w:hAnsi="SimSun" w:eastAsia="SimSun" w:cs="SimSun"/>
                        <w:sz w:val="15"/>
                        <w:szCs w:val="15"/>
                      </w:rPr>
                    </w:pPr>
                    <w:r>
                      <w:rPr>
                        <w:rFonts w:ascii="SimSun" w:hAnsi="SimSun" w:eastAsia="SimSun" w:cs="SimSun"/>
                        <w:sz w:val="15"/>
                        <w:szCs w:val="15"/>
                        <w:spacing w:val="-26"/>
                      </w:rPr>
                      <w:t>……………………</w:t>
                    </w:r>
                  </w:p>
                  <w:p>
                    <w:pPr>
                      <w:ind w:left="3970"/>
                      <w:spacing w:before="1" w:line="212" w:lineRule="auto"/>
                      <w:rPr>
                        <w:rFonts w:ascii="SimHei" w:hAnsi="SimHei" w:eastAsia="SimHei" w:cs="SimHei"/>
                        <w:sz w:val="15"/>
                        <w:szCs w:val="15"/>
                      </w:rPr>
                    </w:pPr>
                    <w:r>
                      <w:rPr>
                        <w:rFonts w:ascii="SimHei" w:hAnsi="SimHei" w:eastAsia="SimHei" w:cs="SimHei"/>
                        <w:sz w:val="15"/>
                        <w:szCs w:val="15"/>
                        <w:spacing w:val="-16"/>
                      </w:rPr>
                      <w:t>业务经营活动的分组，</w:t>
                    </w:r>
                    <w:r>
                      <w:rPr>
                        <w:rFonts w:ascii="SimHei" w:hAnsi="SimHei" w:eastAsia="SimHei" w:cs="SimHei"/>
                        <w:sz w:val="15"/>
                        <w:szCs w:val="15"/>
                        <w:spacing w:val="-27"/>
                      </w:rPr>
                      <w:t xml:space="preserve"> </w:t>
                    </w:r>
                    <w:r>
                      <w:rPr>
                        <w:rFonts w:ascii="SimSun" w:hAnsi="SimSun" w:eastAsia="SimSun" w:cs="SimSun"/>
                        <w:sz w:val="15"/>
                        <w:szCs w:val="15"/>
                        <w:spacing w:val="-16"/>
                      </w:rPr>
                      <w:t>VP</w:t>
                    </w:r>
                    <w:r>
                      <w:rPr>
                        <w:rFonts w:ascii="SimSun" w:hAnsi="SimSun" w:eastAsia="SimSun" w:cs="SimSun"/>
                        <w:sz w:val="15"/>
                        <w:szCs w:val="15"/>
                        <w:spacing w:val="-33"/>
                      </w:rPr>
                      <w:t xml:space="preserve"> </w:t>
                    </w:r>
                    <w:r>
                      <w:rPr>
                        <w:rFonts w:ascii="SimHei" w:hAnsi="SimHei" w:eastAsia="SimHei" w:cs="SimHei"/>
                        <w:sz w:val="15"/>
                        <w:szCs w:val="15"/>
                        <w:spacing w:val="-16"/>
                      </w:rPr>
                      <w:t>视角</w:t>
                    </w:r>
                  </w:p>
                  <w:p>
                    <w:pPr>
                      <w:ind w:left="20"/>
                      <w:spacing w:before="44" w:line="56" w:lineRule="exact"/>
                      <w:rPr>
                        <w:rFonts w:ascii="SimSun" w:hAnsi="SimSun" w:eastAsia="SimSun" w:cs="SimSun"/>
                        <w:sz w:val="4"/>
                        <w:szCs w:val="4"/>
                      </w:rPr>
                    </w:pPr>
                    <w:r>
                      <w:rPr>
                        <w:rFonts w:ascii="SimSun" w:hAnsi="SimSun" w:eastAsia="SimSun" w:cs="SimSun"/>
                        <w:sz w:val="4"/>
                        <w:szCs w:val="4"/>
                        <w:spacing w:val="-1"/>
                      </w:rPr>
                      <w:t>**************</w:t>
                    </w:r>
                  </w:p>
                  <w:p>
                    <w:pPr>
                      <w:ind w:left="3970"/>
                      <w:spacing w:before="57" w:line="213" w:lineRule="auto"/>
                      <w:rPr>
                        <w:rFonts w:ascii="SimHei" w:hAnsi="SimHei" w:eastAsia="SimHei" w:cs="SimHei"/>
                        <w:sz w:val="15"/>
                        <w:szCs w:val="15"/>
                      </w:rPr>
                    </w:pPr>
                    <w:r>
                      <w:rPr>
                        <w:rFonts w:ascii="SimHei" w:hAnsi="SimHei" w:eastAsia="SimHei" w:cs="SimHei"/>
                        <w:sz w:val="15"/>
                        <w:szCs w:val="15"/>
                        <w:spacing w:val="-14"/>
                      </w:rPr>
                      <w:t>各领域的关键业务，部门负责人视角</w:t>
                    </w:r>
                  </w:p>
                  <w:p>
                    <w:pPr>
                      <w:ind w:firstLine="3970"/>
                      <w:spacing w:before="76" w:line="37" w:lineRule="exact"/>
                      <w:rPr/>
                    </w:pPr>
                    <w:r>
                      <w:rPr/>
                      <w:drawing>
                        <wp:inline distT="0" distB="0" distL="0" distR="0">
                          <wp:extent cx="1228534" cy="23788"/>
                          <wp:effectExtent l="0" t="0" r="0" b="0"/>
                          <wp:docPr id="114" name="IM 114"/>
                          <wp:cNvGraphicFramePr/>
                          <a:graphic>
                            <a:graphicData uri="http://schemas.openxmlformats.org/drawingml/2006/picture">
                              <pic:pic>
                                <pic:nvPicPr>
                                  <pic:cNvPr id="114" name="IM 114"/>
                                  <pic:cNvPicPr/>
                                </pic:nvPicPr>
                                <pic:blipFill>
                                  <a:blip r:embed="rId117"/>
                                  <a:stretch>
                                    <a:fillRect/>
                                  </a:stretch>
                                </pic:blipFill>
                                <pic:spPr>
                                  <a:xfrm rot="0">
                                    <a:off x="0" y="0"/>
                                    <a:ext cx="1228534" cy="23788"/>
                                  </a:xfrm>
                                  <a:prstGeom prst="rect">
                                    <a:avLst/>
                                  </a:prstGeom>
                                </pic:spPr>
                              </pic:pic>
                            </a:graphicData>
                          </a:graphic>
                        </wp:inline>
                      </w:drawing>
                    </w:r>
                  </w:p>
                  <w:p>
                    <w:pPr>
                      <w:ind w:left="3970"/>
                      <w:spacing w:before="100" w:line="221" w:lineRule="auto"/>
                      <w:rPr>
                        <w:rFonts w:ascii="SimHei" w:hAnsi="SimHei" w:eastAsia="SimHei" w:cs="SimHei"/>
                        <w:sz w:val="15"/>
                        <w:szCs w:val="15"/>
                      </w:rPr>
                    </w:pPr>
                    <w:r>
                      <w:rPr>
                        <w:rFonts w:ascii="SimHei" w:hAnsi="SimHei" w:eastAsia="SimHei" w:cs="SimHei"/>
                        <w:sz w:val="15"/>
                        <w:szCs w:val="15"/>
                        <w:spacing w:val="-14"/>
                      </w:rPr>
                      <w:t>为达成一个业务目标而完成的一系列</w:t>
                    </w:r>
                  </w:p>
                  <w:p>
                    <w:pPr>
                      <w:ind w:left="3970"/>
                      <w:spacing w:before="134" w:line="213" w:lineRule="auto"/>
                      <w:rPr>
                        <w:rFonts w:ascii="SimHei" w:hAnsi="SimHei" w:eastAsia="SimHei" w:cs="SimHei"/>
                        <w:sz w:val="15"/>
                        <w:szCs w:val="15"/>
                      </w:rPr>
                    </w:pPr>
                    <w:r>
                      <w:rPr>
                        <w:rFonts w:ascii="SimHei" w:hAnsi="SimHei" w:eastAsia="SimHei" w:cs="SimHei"/>
                        <w:sz w:val="15"/>
                        <w:szCs w:val="15"/>
                        <w:spacing w:val="-14"/>
                      </w:rPr>
                      <w:t>较低层级的业务流程，由一组任务组成</w:t>
                    </w:r>
                  </w:p>
                  <w:p>
                    <w:pPr>
                      <w:ind w:firstLine="3970"/>
                      <w:spacing w:before="60" w:line="33" w:lineRule="exact"/>
                      <w:rPr/>
                    </w:pPr>
                    <w:r>
                      <w:rPr/>
                      <w:drawing>
                        <wp:inline distT="0" distB="0" distL="0" distR="0">
                          <wp:extent cx="613081" cy="21145"/>
                          <wp:effectExtent l="0" t="0" r="0" b="0"/>
                          <wp:docPr id="116" name="IM 116"/>
                          <wp:cNvGraphicFramePr/>
                          <a:graphic>
                            <a:graphicData uri="http://schemas.openxmlformats.org/drawingml/2006/picture">
                              <pic:pic>
                                <pic:nvPicPr>
                                  <pic:cNvPr id="116" name="IM 116"/>
                                  <pic:cNvPicPr/>
                                </pic:nvPicPr>
                                <pic:blipFill>
                                  <a:blip r:embed="rId118"/>
                                  <a:stretch>
                                    <a:fillRect/>
                                  </a:stretch>
                                </pic:blipFill>
                                <pic:spPr>
                                  <a:xfrm rot="0">
                                    <a:off x="0" y="0"/>
                                    <a:ext cx="613081" cy="21145"/>
                                  </a:xfrm>
                                  <a:prstGeom prst="rect">
                                    <a:avLst/>
                                  </a:prstGeom>
                                </pic:spPr>
                              </pic:pic>
                            </a:graphicData>
                          </a:graphic>
                        </wp:inline>
                      </w:drawing>
                    </w:r>
                  </w:p>
                  <w:p>
                    <w:pPr>
                      <w:ind w:right="5"/>
                      <w:spacing w:before="74" w:line="213" w:lineRule="auto"/>
                      <w:jc w:val="right"/>
                      <w:rPr>
                        <w:rFonts w:ascii="SimHei" w:hAnsi="SimHei" w:eastAsia="SimHei" w:cs="SimHei"/>
                        <w:sz w:val="15"/>
                        <w:szCs w:val="15"/>
                      </w:rPr>
                    </w:pPr>
                    <w:r>
                      <w:rPr>
                        <w:rFonts w:ascii="SimHei" w:hAnsi="SimHei" w:eastAsia="SimHei" w:cs="SimHei"/>
                        <w:sz w:val="15"/>
                        <w:szCs w:val="15"/>
                        <w:spacing w:val="-16"/>
                      </w:rPr>
                      <w:t>由个人或</w:t>
                    </w:r>
                    <w:r>
                      <w:rPr>
                        <w:rFonts w:ascii="SimHei" w:hAnsi="SimHei" w:eastAsia="SimHei" w:cs="SimHei"/>
                        <w:sz w:val="15"/>
                        <w:szCs w:val="15"/>
                        <w:spacing w:val="-15"/>
                      </w:rPr>
                      <w:t>小担完成的工作程序，是流程的最基本组</w:t>
                    </w:r>
                    <w:r>
                      <w:rPr>
                        <w:rFonts w:ascii="SimHei" w:hAnsi="SimHei" w:eastAsia="SimHei" w:cs="SimHei"/>
                        <w:sz w:val="15"/>
                        <w:szCs w:val="15"/>
                        <w:spacing w:val="-11"/>
                      </w:rPr>
                      <w:t>成</w:t>
                    </w:r>
                  </w:p>
                  <w:p>
                    <w:pPr>
                      <w:ind w:left="3970"/>
                      <w:spacing w:before="173" w:line="221" w:lineRule="auto"/>
                      <w:rPr>
                        <w:rFonts w:ascii="SimHei" w:hAnsi="SimHei" w:eastAsia="SimHei" w:cs="SimHei"/>
                        <w:sz w:val="15"/>
                        <w:szCs w:val="15"/>
                      </w:rPr>
                    </w:pPr>
                    <w:r>
                      <w:rPr>
                        <w:rFonts w:ascii="SimHei" w:hAnsi="SimHei" w:eastAsia="SimHei" w:cs="SimHei"/>
                        <w:sz w:val="15"/>
                        <w:szCs w:val="15"/>
                        <w:spacing w:val="-14"/>
                      </w:rPr>
                      <w:t>完成一个任务所需的每一个操作</w:t>
                    </w:r>
                  </w:p>
                </w:txbxContent>
              </v:textbox>
            </v:shape>
            <v:shape id="_x0000_s422" style="position:absolute;left:779;top:1386;width:904;height:1600;"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Times New Roman" w:hAnsi="Times New Roman" w:eastAsia="Times New Roman" w:cs="Times New Roman"/>
                        <w:sz w:val="15"/>
                        <w:szCs w:val="15"/>
                        <w:spacing w:val="-4"/>
                      </w:rPr>
                      <w:t>L2</w:t>
                    </w:r>
                    <w:r>
                      <w:rPr>
                        <w:rFonts w:ascii="Times New Roman" w:hAnsi="Times New Roman" w:eastAsia="Times New Roman" w:cs="Times New Roman"/>
                        <w:sz w:val="15"/>
                        <w:szCs w:val="15"/>
                        <w:spacing w:val="4"/>
                      </w:rPr>
                      <w:t xml:space="preserve">   </w:t>
                    </w:r>
                    <w:r>
                      <w:rPr>
                        <w:rFonts w:ascii="YouYuan" w:hAnsi="YouYuan" w:eastAsia="YouYuan" w:cs="YouYuan"/>
                        <w:sz w:val="15"/>
                        <w:szCs w:val="15"/>
                        <w:spacing w:val="-4"/>
                      </w:rPr>
                      <w:t>核心流程</w:t>
                    </w:r>
                  </w:p>
                  <w:p>
                    <w:pPr>
                      <w:ind w:left="20"/>
                      <w:spacing w:before="168" w:line="224" w:lineRule="auto"/>
                      <w:rPr>
                        <w:rFonts w:ascii="YouYuan" w:hAnsi="YouYuan" w:eastAsia="YouYuan" w:cs="YouYuan"/>
                        <w:sz w:val="15"/>
                        <w:szCs w:val="15"/>
                      </w:rPr>
                    </w:pPr>
                    <w:r>
                      <w:rPr>
                        <w:rFonts w:ascii="SimSun" w:hAnsi="SimSun" w:eastAsia="SimSun" w:cs="SimSun"/>
                        <w:sz w:val="15"/>
                        <w:szCs w:val="15"/>
                        <w:spacing w:val="-6"/>
                      </w:rPr>
                      <w:t>L3</w:t>
                    </w:r>
                    <w:r>
                      <w:rPr>
                        <w:rFonts w:ascii="SimSun" w:hAnsi="SimSun" w:eastAsia="SimSun" w:cs="SimSun"/>
                        <w:sz w:val="15"/>
                        <w:szCs w:val="15"/>
                        <w:spacing w:val="62"/>
                      </w:rPr>
                      <w:t xml:space="preserve"> </w:t>
                    </w:r>
                    <w:r>
                      <w:rPr>
                        <w:rFonts w:ascii="YouYuan" w:hAnsi="YouYuan" w:eastAsia="YouYuan" w:cs="YouYuan"/>
                        <w:sz w:val="15"/>
                        <w:szCs w:val="15"/>
                        <w:spacing w:val="-6"/>
                      </w:rPr>
                      <w:t>业务流程</w:t>
                    </w:r>
                  </w:p>
                  <w:p>
                    <w:pPr>
                      <w:ind w:left="20"/>
                      <w:spacing w:before="176" w:line="221" w:lineRule="auto"/>
                      <w:rPr>
                        <w:rFonts w:ascii="SimHei" w:hAnsi="SimHei" w:eastAsia="SimHei" w:cs="SimHei"/>
                        <w:sz w:val="15"/>
                        <w:szCs w:val="15"/>
                      </w:rPr>
                    </w:pPr>
                    <w:r>
                      <w:rPr>
                        <w:rFonts w:ascii="Times New Roman" w:hAnsi="Times New Roman" w:eastAsia="Times New Roman" w:cs="Times New Roman"/>
                        <w:sz w:val="15"/>
                        <w:szCs w:val="15"/>
                        <w:spacing w:val="-6"/>
                      </w:rPr>
                      <w:t>L4</w:t>
                    </w:r>
                    <w:r>
                      <w:rPr>
                        <w:rFonts w:ascii="Times New Roman" w:hAnsi="Times New Roman" w:eastAsia="Times New Roman" w:cs="Times New Roman"/>
                        <w:sz w:val="15"/>
                        <w:szCs w:val="15"/>
                        <w:spacing w:val="4"/>
                      </w:rPr>
                      <w:t xml:space="preserve">   </w:t>
                    </w:r>
                    <w:r>
                      <w:rPr>
                        <w:rFonts w:ascii="SimHei" w:hAnsi="SimHei" w:eastAsia="SimHei" w:cs="SimHei"/>
                        <w:sz w:val="15"/>
                        <w:szCs w:val="15"/>
                        <w:spacing w:val="-6"/>
                      </w:rPr>
                      <w:t>业务活动</w:t>
                    </w:r>
                  </w:p>
                  <w:p>
                    <w:pPr>
                      <w:ind w:left="20"/>
                      <w:spacing w:before="170" w:line="221" w:lineRule="auto"/>
                      <w:rPr>
                        <w:rFonts w:ascii="SimHei" w:hAnsi="SimHei" w:eastAsia="SimHei" w:cs="SimHei"/>
                        <w:sz w:val="15"/>
                        <w:szCs w:val="15"/>
                      </w:rPr>
                    </w:pPr>
                    <w:r>
                      <w:rPr>
                        <w:rFonts w:ascii="Times New Roman" w:hAnsi="Times New Roman" w:eastAsia="Times New Roman" w:cs="Times New Roman"/>
                        <w:sz w:val="15"/>
                        <w:szCs w:val="15"/>
                        <w:spacing w:val="-2"/>
                      </w:rPr>
                      <w:t>L5</w:t>
                    </w:r>
                    <w:r>
                      <w:rPr>
                        <w:rFonts w:ascii="Times New Roman" w:hAnsi="Times New Roman" w:eastAsia="Times New Roman" w:cs="Times New Roman"/>
                        <w:sz w:val="15"/>
                        <w:szCs w:val="15"/>
                        <w:spacing w:val="5"/>
                      </w:rPr>
                      <w:t xml:space="preserve">   </w:t>
                    </w:r>
                    <w:r>
                      <w:rPr>
                        <w:rFonts w:ascii="SimHei" w:hAnsi="SimHei" w:eastAsia="SimHei" w:cs="SimHei"/>
                        <w:sz w:val="15"/>
                        <w:szCs w:val="15"/>
                        <w:spacing w:val="-2"/>
                      </w:rPr>
                      <w:t>任务</w:t>
                    </w:r>
                  </w:p>
                  <w:p>
                    <w:pPr>
                      <w:ind w:left="20"/>
                      <w:spacing w:before="171" w:line="219" w:lineRule="auto"/>
                      <w:rPr>
                        <w:rFonts w:ascii="SimSun" w:hAnsi="SimSun" w:eastAsia="SimSun" w:cs="SimSun"/>
                        <w:sz w:val="15"/>
                        <w:szCs w:val="15"/>
                      </w:rPr>
                    </w:pPr>
                    <w:r>
                      <w:rPr>
                        <w:rFonts w:ascii="Times New Roman" w:hAnsi="Times New Roman" w:eastAsia="Times New Roman" w:cs="Times New Roman"/>
                        <w:sz w:val="15"/>
                        <w:szCs w:val="15"/>
                        <w:spacing w:val="-7"/>
                      </w:rPr>
                      <w:t>L6</w:t>
                    </w:r>
                    <w:r>
                      <w:rPr>
                        <w:rFonts w:ascii="Times New Roman" w:hAnsi="Times New Roman" w:eastAsia="Times New Roman" w:cs="Times New Roman"/>
                        <w:sz w:val="15"/>
                        <w:szCs w:val="15"/>
                        <w:spacing w:val="8"/>
                      </w:rPr>
                      <w:t xml:space="preserve">   </w:t>
                    </w:r>
                    <w:r>
                      <w:rPr>
                        <w:rFonts w:ascii="SimSun" w:hAnsi="SimSun" w:eastAsia="SimSun" w:cs="SimSun"/>
                        <w:sz w:val="15"/>
                        <w:szCs w:val="15"/>
                        <w:spacing w:val="-7"/>
                      </w:rPr>
                      <w:t>步骤</w:t>
                    </w:r>
                  </w:p>
                </w:txbxContent>
              </v:textbox>
            </v:shape>
            <v:shape id="_x0000_s424" style="position:absolute;left:3030;top:579;width:643;height:1221;" filled="false" stroked="false" type="#_x0000_t202">
              <v:fill on="false"/>
              <v:stroke on="false"/>
              <v:path/>
              <v:imagedata o:title=""/>
              <o:lock v:ext="edit" aspectratio="false"/>
              <v:textbox inset="0mm,0mm,0mm,0mm">
                <w:txbxContent>
                  <w:p>
                    <w:pPr>
                      <w:spacing w:before="21" w:line="225" w:lineRule="auto"/>
                      <w:jc w:val="right"/>
                      <w:rPr>
                        <w:rFonts w:ascii="STXinwei" w:hAnsi="STXinwei" w:eastAsia="STXinwei" w:cs="STXinwei"/>
                        <w:sz w:val="114"/>
                        <w:szCs w:val="114"/>
                      </w:rPr>
                    </w:pPr>
                    <w:bookmarkStart w:name="bookmark56" w:id="45"/>
                    <w:bookmarkEnd w:id="45"/>
                    <w:r>
                      <w:rPr>
                        <w:rFonts w:ascii="STXinwei" w:hAnsi="STXinwei" w:eastAsia="STXinwei" w:cs="STXinwei"/>
                        <w:sz w:val="114"/>
                        <w:szCs w:val="114"/>
                        <w:spacing w:val="-74"/>
                        <w:w w:val="59"/>
                      </w:rPr>
                      <w:t>斜</w:t>
                    </w:r>
                  </w:p>
                </w:txbxContent>
              </v:textbox>
            </v:shape>
            <v:shape id="_x0000_s426" style="position:absolute;left:3699;top:1691;width:705;height:1105;" filled="false" stroked="false" type="#_x0000_t202">
              <v:fill on="false"/>
              <v:stroke on="false"/>
              <v:path/>
              <v:imagedata o:title=""/>
              <o:lock v:ext="edit" aspectratio="false"/>
              <v:textbox inset="0mm,0mm,0mm,0mm">
                <w:txbxContent>
                  <w:p>
                    <w:pPr>
                      <w:ind w:left="20"/>
                      <w:spacing w:before="20" w:line="236" w:lineRule="exact"/>
                      <w:rPr>
                        <w:rFonts w:ascii="SimSun" w:hAnsi="SimSun" w:eastAsia="SimSun" w:cs="SimSun"/>
                        <w:sz w:val="15"/>
                        <w:szCs w:val="15"/>
                      </w:rPr>
                    </w:pPr>
                    <w:r>
                      <w:rPr>
                        <w:rFonts w:ascii="SimSun" w:hAnsi="SimSun" w:eastAsia="SimSun" w:cs="SimSun"/>
                        <w:sz w:val="15"/>
                        <w:szCs w:val="15"/>
                        <w:spacing w:val="-3"/>
                        <w:position w:val="-1"/>
                      </w:rPr>
                      <w:t>"…………</w:t>
                    </w:r>
                  </w:p>
                  <w:p>
                    <w:pPr>
                      <w:ind w:left="390" w:right="72" w:firstLine="9"/>
                      <w:spacing w:before="193" w:line="194" w:lineRule="auto"/>
                      <w:rPr>
                        <w:rFonts w:ascii="SimSun" w:hAnsi="SimSun" w:eastAsia="SimSun" w:cs="SimSun"/>
                        <w:sz w:val="14"/>
                        <w:szCs w:val="14"/>
                      </w:rPr>
                    </w:pPr>
                    <w:r>
                      <w:rPr>
                        <w:rFonts w:ascii="SimSun" w:hAnsi="SimSun" w:eastAsia="SimSun" w:cs="SimSun"/>
                        <w:sz w:val="20"/>
                        <w:szCs w:val="20"/>
                        <w:spacing w:val="-10"/>
                      </w:rPr>
                      <w:t>IT</w:t>
                    </w:r>
                    <w:r>
                      <w:rPr>
                        <w:rFonts w:ascii="SimSun" w:hAnsi="SimSun" w:eastAsia="SimSun" w:cs="SimSun"/>
                        <w:sz w:val="20"/>
                        <w:szCs w:val="20"/>
                      </w:rPr>
                      <w:t xml:space="preserve"> </w:t>
                    </w:r>
                    <w:r>
                      <w:rPr>
                        <w:rFonts w:ascii="SimSun" w:hAnsi="SimSun" w:eastAsia="SimSun" w:cs="SimSun"/>
                        <w:sz w:val="15"/>
                        <w:szCs w:val="15"/>
                        <w:spacing w:val="-19"/>
                        <w:w w:val="93"/>
                      </w:rPr>
                      <w:t>可…</w:t>
                    </w:r>
                    <w:r>
                      <w:rPr>
                        <w:rFonts w:ascii="SimSun" w:hAnsi="SimSun" w:eastAsia="SimSun" w:cs="SimSun"/>
                        <w:sz w:val="15"/>
                        <w:szCs w:val="15"/>
                      </w:rPr>
                      <w:t xml:space="preserve"> </w:t>
                    </w:r>
                    <w:r>
                      <w:rPr>
                        <w:rFonts w:ascii="SimSun" w:hAnsi="SimSun" w:eastAsia="SimSun" w:cs="SimSun"/>
                        <w:sz w:val="14"/>
                        <w:szCs w:val="14"/>
                        <w:spacing w:val="-6"/>
                      </w:rPr>
                      <w:t>实  </w:t>
                    </w:r>
                    <w:r>
                      <w:rPr>
                        <w:rFonts w:ascii="SimSun" w:hAnsi="SimSun" w:eastAsia="SimSun" w:cs="SimSun"/>
                        <w:sz w:val="14"/>
                        <w:szCs w:val="14"/>
                        <w:spacing w:val="-14"/>
                      </w:rPr>
                      <w:t>.现.</w:t>
                    </w:r>
                  </w:p>
                </w:txbxContent>
              </v:textbox>
            </v:shape>
            <v:shape id="_x0000_s428" style="position:absolute;left:779;top:1036;width:845;height:20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Times New Roman" w:hAnsi="Times New Roman" w:eastAsia="Times New Roman" w:cs="Times New Roman"/>
                        <w:sz w:val="15"/>
                        <w:szCs w:val="15"/>
                        <w:spacing w:val="-4"/>
                      </w:rPr>
                      <w:t>L1  </w:t>
                    </w:r>
                    <w:r>
                      <w:rPr>
                        <w:rFonts w:ascii="YouYuan" w:hAnsi="YouYuan" w:eastAsia="YouYuan" w:cs="YouYuan"/>
                        <w:sz w:val="15"/>
                        <w:szCs w:val="15"/>
                        <w:spacing w:val="-4"/>
                      </w:rPr>
                      <w:t>业务领域</w:t>
                    </w:r>
                  </w:p>
                </w:txbxContent>
              </v:textbox>
            </v:shape>
            <v:shape id="_x0000_s430" style="position:absolute;left:779;top:686;width:843;height:20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Arial" w:hAnsi="Arial" w:eastAsia="Arial" w:cs="Arial"/>
                        <w:sz w:val="15"/>
                        <w:szCs w:val="15"/>
                        <w:spacing w:val="-7"/>
                        <w:w w:val="99"/>
                      </w:rPr>
                      <w:t>L0</w:t>
                    </w:r>
                    <w:r>
                      <w:rPr>
                        <w:rFonts w:ascii="Arial" w:hAnsi="Arial" w:eastAsia="Arial" w:cs="Arial"/>
                        <w:sz w:val="15"/>
                        <w:szCs w:val="15"/>
                        <w:spacing w:val="6"/>
                      </w:rPr>
                      <w:t xml:space="preserve">  </w:t>
                    </w:r>
                    <w:r>
                      <w:rPr>
                        <w:rFonts w:ascii="YouYuan" w:hAnsi="YouYuan" w:eastAsia="YouYuan" w:cs="YouYuan"/>
                        <w:sz w:val="15"/>
                        <w:szCs w:val="15"/>
                        <w:spacing w:val="-7"/>
                        <w:w w:val="99"/>
                      </w:rPr>
                      <w:t>商业框架</w:t>
                    </w:r>
                  </w:p>
                </w:txbxContent>
              </v:textbox>
            </v:shape>
            <v:shape id="_x0000_s432" style="position:absolute;left:839;top:975;width:318;height:80;" filled="false" stroked="false" type="#_x0000_t202">
              <v:fill on="false"/>
              <v:stroke on="false"/>
              <v:path/>
              <v:imagedata o:title=""/>
              <o:lock v:ext="edit" aspectratio="false"/>
              <v:textbox inset="0mm,0mm,0mm,0mm">
                <w:txbxContent>
                  <w:p>
                    <w:pPr>
                      <w:ind w:left="20"/>
                      <w:spacing w:before="20" w:line="55" w:lineRule="exact"/>
                      <w:rPr>
                        <w:rFonts w:ascii="SimSun" w:hAnsi="SimSun" w:eastAsia="SimSun" w:cs="SimSun"/>
                        <w:sz w:val="4"/>
                        <w:szCs w:val="4"/>
                      </w:rPr>
                    </w:pPr>
                    <w:r>
                      <w:rPr>
                        <w:rFonts w:ascii="SimSun" w:hAnsi="SimSun" w:eastAsia="SimSun" w:cs="SimSun"/>
                        <w:sz w:val="4"/>
                        <w:szCs w:val="4"/>
                        <w:spacing w:val="-1"/>
                      </w:rPr>
                      <w:t>******…………</w:t>
                    </w:r>
                  </w:p>
                </w:txbxContent>
              </v:textbox>
            </v:shape>
            <v:shape id="_x0000_s434" style="position:absolute;left:3649;top:1315;width:118;height:80;" filled="false" stroked="false" type="#_x0000_t202">
              <v:fill on="false"/>
              <v:stroke on="false"/>
              <v:path/>
              <v:imagedata o:title=""/>
              <o:lock v:ext="edit" aspectratio="false"/>
              <v:textbox inset="0mm,0mm,0mm,0mm">
                <w:txbxContent>
                  <w:p>
                    <w:pPr>
                      <w:ind w:left="20"/>
                      <w:spacing w:before="20" w:line="55" w:lineRule="exact"/>
                      <w:rPr>
                        <w:rFonts w:ascii="SimSun" w:hAnsi="SimSun" w:eastAsia="SimSun" w:cs="SimSun"/>
                        <w:sz w:val="4"/>
                        <w:szCs w:val="4"/>
                      </w:rPr>
                    </w:pPr>
                    <w:r>
                      <w:rPr>
                        <w:rFonts w:ascii="SimSun" w:hAnsi="SimSun" w:eastAsia="SimSun" w:cs="SimSun"/>
                        <w:sz w:val="4"/>
                        <w:szCs w:val="4"/>
                        <w:spacing w:val="-1"/>
                      </w:rPr>
                      <w:t>****</w:t>
                    </w:r>
                  </w:p>
                </w:txbxContent>
              </v:textbox>
            </v:shape>
            <v:shape id="_x0000_s436" style="position:absolute;left:1519;top:1315;width:116;height:80;" filled="false" stroked="false" type="#_x0000_t202">
              <v:fill on="false"/>
              <v:stroke on="false"/>
              <v:path/>
              <v:imagedata o:title=""/>
              <o:lock v:ext="edit" aspectratio="false"/>
              <v:textbox inset="0mm,0mm,0mm,0mm">
                <w:txbxContent>
                  <w:p>
                    <w:pPr>
                      <w:ind w:left="20"/>
                      <w:spacing w:before="20" w:line="62" w:lineRule="exact"/>
                      <w:rPr>
                        <w:rFonts w:ascii="SimSun" w:hAnsi="SimSun" w:eastAsia="SimSun" w:cs="SimSun"/>
                        <w:sz w:val="4"/>
                        <w:szCs w:val="4"/>
                      </w:rPr>
                    </w:pPr>
                    <w:r>
                      <w:rPr>
                        <w:rFonts w:ascii="SimSun" w:hAnsi="SimSun" w:eastAsia="SimSun" w:cs="SimSun"/>
                        <w:sz w:val="4"/>
                        <w:szCs w:val="4"/>
                        <w:spacing w:val="-2"/>
                      </w:rPr>
                      <w:t>……</w:t>
                    </w:r>
                  </w:p>
                </w:txbxContent>
              </v:textbox>
            </v:shape>
          </v:group>
        </w:pict>
      </w:r>
    </w:p>
    <w:p>
      <w:pPr>
        <w:ind w:left="3410"/>
        <w:spacing w:before="128" w:line="219" w:lineRule="auto"/>
        <w:rPr>
          <w:rFonts w:ascii="SimSun" w:hAnsi="SimSun" w:eastAsia="SimSun" w:cs="SimSun"/>
          <w:sz w:val="21"/>
          <w:szCs w:val="21"/>
        </w:rPr>
      </w:pPr>
      <w:r>
        <w:rPr>
          <w:rFonts w:ascii="SimSun" w:hAnsi="SimSun" w:eastAsia="SimSun" w:cs="SimSun"/>
          <w:sz w:val="21"/>
          <w:szCs w:val="21"/>
          <w:spacing w:val="-18"/>
          <w:w w:val="98"/>
        </w:rPr>
        <w:t>图3-6</w:t>
      </w:r>
      <w:r>
        <w:rPr>
          <w:rFonts w:ascii="SimSun" w:hAnsi="SimSun" w:eastAsia="SimSun" w:cs="SimSun"/>
          <w:sz w:val="21"/>
          <w:szCs w:val="21"/>
          <w:spacing w:val="53"/>
        </w:rPr>
        <w:t xml:space="preserve"> </w:t>
      </w:r>
      <w:r>
        <w:rPr>
          <w:rFonts w:ascii="SimSun" w:hAnsi="SimSun" w:eastAsia="SimSun" w:cs="SimSun"/>
          <w:sz w:val="21"/>
          <w:szCs w:val="21"/>
          <w:spacing w:val="-18"/>
          <w:w w:val="98"/>
        </w:rPr>
        <w:t>业务流程框架</w:t>
      </w:r>
    </w:p>
    <w:p>
      <w:pPr>
        <w:ind w:right="70" w:firstLine="430"/>
        <w:spacing w:before="228" w:line="274" w:lineRule="auto"/>
        <w:rPr>
          <w:rFonts w:ascii="SimSun" w:hAnsi="SimSun" w:eastAsia="SimSun" w:cs="SimSun"/>
          <w:sz w:val="21"/>
          <w:szCs w:val="21"/>
        </w:rPr>
      </w:pPr>
      <w:r>
        <w:rPr>
          <w:rFonts w:ascii="SimSun" w:hAnsi="SimSun" w:eastAsia="SimSun" w:cs="SimSun"/>
          <w:sz w:val="21"/>
          <w:szCs w:val="21"/>
          <w:spacing w:val="-4"/>
        </w:rPr>
        <w:t>这样我们就可以给出一个流程梳理方法：对于</w:t>
      </w:r>
      <w:r>
        <w:rPr>
          <w:rFonts w:ascii="Times New Roman" w:hAnsi="Times New Roman" w:eastAsia="Times New Roman" w:cs="Times New Roman"/>
          <w:sz w:val="21"/>
          <w:szCs w:val="21"/>
          <w:spacing w:val="-4"/>
        </w:rPr>
        <w:t>LO~L2</w:t>
      </w:r>
      <w:r>
        <w:rPr>
          <w:rFonts w:ascii="SimSun" w:hAnsi="SimSun" w:eastAsia="SimSun" w:cs="SimSun"/>
          <w:sz w:val="21"/>
          <w:szCs w:val="21"/>
          <w:spacing w:val="-4"/>
        </w:rPr>
        <w:t>层属于业务架构的范畴，在中台建设</w:t>
      </w:r>
      <w:r>
        <w:rPr>
          <w:rFonts w:ascii="SimSun" w:hAnsi="SimSun" w:eastAsia="SimSun" w:cs="SimSun"/>
          <w:sz w:val="21"/>
          <w:szCs w:val="21"/>
          <w:spacing w:val="15"/>
        </w:rPr>
        <w:t xml:space="preserve"> </w:t>
      </w:r>
      <w:r>
        <w:rPr>
          <w:rFonts w:ascii="SimSun" w:hAnsi="SimSun" w:eastAsia="SimSun" w:cs="SimSun"/>
          <w:sz w:val="21"/>
          <w:szCs w:val="21"/>
          <w:spacing w:val="-3"/>
        </w:rPr>
        <w:t>中可以帮助企业进行中台的划分和能力中心的划分，实</w:t>
      </w:r>
      <w:r>
        <w:rPr>
          <w:rFonts w:ascii="SimSun" w:hAnsi="SimSun" w:eastAsia="SimSun" w:cs="SimSun"/>
          <w:sz w:val="21"/>
          <w:szCs w:val="21"/>
          <w:spacing w:val="-4"/>
        </w:rPr>
        <w:t>现业务与</w:t>
      </w:r>
      <w:r>
        <w:rPr>
          <w:rFonts w:ascii="Times New Roman" w:hAnsi="Times New Roman" w:eastAsia="Times New Roman" w:cs="Times New Roman"/>
          <w:sz w:val="21"/>
          <w:szCs w:val="21"/>
          <w:spacing w:val="-4"/>
        </w:rPr>
        <w:t>IT</w:t>
      </w:r>
      <w:r>
        <w:rPr>
          <w:rFonts w:ascii="SimSun" w:hAnsi="SimSun" w:eastAsia="SimSun" w:cs="SimSun"/>
          <w:sz w:val="21"/>
          <w:szCs w:val="21"/>
          <w:spacing w:val="-4"/>
        </w:rPr>
        <w:t>的对齐。而具体业务过程的</w:t>
      </w:r>
      <w:r>
        <w:rPr>
          <w:rFonts w:ascii="SimSun" w:hAnsi="SimSun" w:eastAsia="SimSun" w:cs="SimSun"/>
          <w:sz w:val="21"/>
          <w:szCs w:val="21"/>
        </w:rPr>
        <w:t xml:space="preserve"> </w:t>
      </w:r>
      <w:r>
        <w:rPr>
          <w:rFonts w:ascii="SimSun" w:hAnsi="SimSun" w:eastAsia="SimSun" w:cs="SimSun"/>
          <w:sz w:val="21"/>
          <w:szCs w:val="21"/>
          <w:spacing w:val="-1"/>
        </w:rPr>
        <w:t>梳理，针对</w:t>
      </w:r>
      <w:r>
        <w:rPr>
          <w:rFonts w:ascii="Times New Roman" w:hAnsi="Times New Roman" w:eastAsia="Times New Roman" w:cs="Times New Roman"/>
          <w:sz w:val="21"/>
          <w:szCs w:val="21"/>
          <w:spacing w:val="-1"/>
        </w:rPr>
        <w:t>L3</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L4</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L5</w:t>
      </w:r>
      <w:r>
        <w:rPr>
          <w:rFonts w:ascii="SimSun" w:hAnsi="SimSun" w:eastAsia="SimSun" w:cs="SimSun"/>
          <w:sz w:val="21"/>
          <w:szCs w:val="21"/>
          <w:spacing w:val="-1"/>
        </w:rPr>
        <w:t>三级形成标准化的</w:t>
      </w:r>
      <w:r>
        <w:rPr>
          <w:rFonts w:ascii="SimSun" w:hAnsi="SimSun" w:eastAsia="SimSun" w:cs="SimSun"/>
          <w:sz w:val="21"/>
          <w:szCs w:val="21"/>
          <w:spacing w:val="-2"/>
        </w:rPr>
        <w:t>模板，将任何一个业务过程梳理为业务流程、业务</w:t>
      </w:r>
      <w:r>
        <w:rPr>
          <w:rFonts w:ascii="SimSun" w:hAnsi="SimSun" w:eastAsia="SimSun" w:cs="SimSun"/>
          <w:sz w:val="21"/>
          <w:szCs w:val="21"/>
        </w:rPr>
        <w:t xml:space="preserve"> </w:t>
      </w:r>
      <w:r>
        <w:rPr>
          <w:rFonts w:ascii="SimSun" w:hAnsi="SimSun" w:eastAsia="SimSun" w:cs="SimSun"/>
          <w:sz w:val="21"/>
          <w:szCs w:val="21"/>
          <w:spacing w:val="-5"/>
        </w:rPr>
        <w:t>活动和任务三级。例如银行个人开卡业务，柜面的处理流程</w:t>
      </w:r>
      <w:r>
        <w:rPr>
          <w:rFonts w:ascii="Times New Roman" w:hAnsi="Times New Roman" w:eastAsia="Times New Roman" w:cs="Times New Roman"/>
          <w:sz w:val="21"/>
          <w:szCs w:val="21"/>
          <w:spacing w:val="-5"/>
        </w:rPr>
        <w:t>L3</w:t>
      </w:r>
      <w:r>
        <w:rPr>
          <w:rFonts w:ascii="SimSun" w:hAnsi="SimSun" w:eastAsia="SimSun" w:cs="SimSun"/>
          <w:sz w:val="21"/>
          <w:szCs w:val="21"/>
          <w:spacing w:val="-5"/>
        </w:rPr>
        <w:t>级为身份核查、客户信息预判、</w:t>
      </w:r>
      <w:r>
        <w:rPr>
          <w:rFonts w:ascii="SimSun" w:hAnsi="SimSun" w:eastAsia="SimSun" w:cs="SimSun"/>
          <w:sz w:val="21"/>
          <w:szCs w:val="21"/>
          <w:spacing w:val="10"/>
        </w:rPr>
        <w:t xml:space="preserve"> </w:t>
      </w:r>
      <w:r>
        <w:rPr>
          <w:rFonts w:ascii="SimSun" w:hAnsi="SimSun" w:eastAsia="SimSun" w:cs="SimSun"/>
          <w:sz w:val="21"/>
          <w:szCs w:val="21"/>
          <w:spacing w:val="-7"/>
        </w:rPr>
        <w:t>业务受理、个人签约、系统处理、凭证打印； </w:t>
      </w:r>
      <w:r>
        <w:rPr>
          <w:rFonts w:ascii="Times New Roman" w:hAnsi="Times New Roman" w:eastAsia="Times New Roman" w:cs="Times New Roman"/>
          <w:sz w:val="21"/>
          <w:szCs w:val="21"/>
          <w:spacing w:val="-7"/>
        </w:rPr>
        <w:t>L4</w:t>
      </w:r>
      <w:r>
        <w:rPr>
          <w:rFonts w:ascii="SimSun" w:hAnsi="SimSun" w:eastAsia="SimSun" w:cs="SimSun"/>
          <w:sz w:val="21"/>
          <w:szCs w:val="21"/>
          <w:spacing w:val="-7"/>
        </w:rPr>
        <w:t>级以个人签约为例，可以分为短信银</w:t>
      </w:r>
      <w:r>
        <w:rPr>
          <w:rFonts w:ascii="SimSun" w:hAnsi="SimSun" w:eastAsia="SimSun" w:cs="SimSun"/>
          <w:sz w:val="21"/>
          <w:szCs w:val="21"/>
          <w:spacing w:val="-8"/>
        </w:rPr>
        <w:t>行签约、</w:t>
      </w:r>
      <w:r>
        <w:rPr>
          <w:rFonts w:ascii="SimSun" w:hAnsi="SimSun" w:eastAsia="SimSun" w:cs="SimSun"/>
          <w:sz w:val="21"/>
          <w:szCs w:val="21"/>
        </w:rPr>
        <w:t xml:space="preserve"> </w:t>
      </w:r>
      <w:r>
        <w:rPr>
          <w:rFonts w:ascii="SimSun" w:hAnsi="SimSun" w:eastAsia="SimSun" w:cs="SimSun"/>
          <w:sz w:val="21"/>
          <w:szCs w:val="21"/>
          <w:spacing w:val="-2"/>
        </w:rPr>
        <w:t>电子银行签约、收费试算、客户确认、授权；</w:t>
      </w:r>
      <w:r>
        <w:rPr>
          <w:rFonts w:ascii="SimSun" w:hAnsi="SimSun" w:eastAsia="SimSun" w:cs="SimSun"/>
          <w:sz w:val="21"/>
          <w:szCs w:val="21"/>
          <w:spacing w:val="-35"/>
        </w:rPr>
        <w:t xml:space="preserve"> </w:t>
      </w:r>
      <w:r>
        <w:rPr>
          <w:rFonts w:ascii="SimSun" w:hAnsi="SimSun" w:eastAsia="SimSun" w:cs="SimSun"/>
          <w:sz w:val="21"/>
          <w:szCs w:val="21"/>
          <w:spacing w:val="-2"/>
        </w:rPr>
        <w:t>L5</w:t>
      </w:r>
      <w:r>
        <w:rPr>
          <w:rFonts w:ascii="SimSun" w:hAnsi="SimSun" w:eastAsia="SimSun" w:cs="SimSun"/>
          <w:sz w:val="21"/>
          <w:szCs w:val="21"/>
          <w:spacing w:val="-59"/>
        </w:rPr>
        <w:t xml:space="preserve"> </w:t>
      </w:r>
      <w:r>
        <w:rPr>
          <w:rFonts w:ascii="SimSun" w:hAnsi="SimSun" w:eastAsia="SimSun" w:cs="SimSun"/>
          <w:sz w:val="21"/>
          <w:szCs w:val="21"/>
          <w:spacing w:val="-2"/>
        </w:rPr>
        <w:t>级以电子银行签约环节为例，可以分为信息</w:t>
      </w:r>
      <w:r>
        <w:rPr>
          <w:rFonts w:ascii="SimSun" w:hAnsi="SimSun" w:eastAsia="SimSun" w:cs="SimSun"/>
          <w:sz w:val="21"/>
          <w:szCs w:val="21"/>
        </w:rPr>
        <w:t xml:space="preserve"> </w:t>
      </w:r>
      <w:r>
        <w:rPr>
          <w:rFonts w:ascii="SimSun" w:hAnsi="SimSun" w:eastAsia="SimSun" w:cs="SimSun"/>
          <w:sz w:val="21"/>
          <w:szCs w:val="21"/>
          <w:spacing w:val="-4"/>
        </w:rPr>
        <w:t>维护、短信确认； </w:t>
      </w:r>
      <w:r>
        <w:rPr>
          <w:rFonts w:ascii="Times New Roman" w:hAnsi="Times New Roman" w:eastAsia="Times New Roman" w:cs="Times New Roman"/>
          <w:sz w:val="21"/>
          <w:szCs w:val="21"/>
          <w:spacing w:val="-4"/>
        </w:rPr>
        <w:t>L6</w:t>
      </w:r>
      <w:r>
        <w:rPr>
          <w:rFonts w:ascii="SimSun" w:hAnsi="SimSun" w:eastAsia="SimSun" w:cs="SimSun"/>
          <w:sz w:val="21"/>
          <w:szCs w:val="21"/>
          <w:spacing w:val="-4"/>
        </w:rPr>
        <w:t>一般是具体的界面操作步骤，在</w:t>
      </w:r>
      <w:r>
        <w:rPr>
          <w:rFonts w:ascii="SimSun" w:hAnsi="SimSun" w:eastAsia="SimSun" w:cs="SimSun"/>
          <w:sz w:val="21"/>
          <w:szCs w:val="21"/>
          <w:spacing w:val="-5"/>
        </w:rPr>
        <w:t>梳理过程中可以忽略。</w:t>
      </w:r>
    </w:p>
    <w:p>
      <w:pPr>
        <w:ind w:right="79" w:firstLine="430"/>
        <w:spacing w:before="70" w:line="246" w:lineRule="auto"/>
        <w:rPr>
          <w:rFonts w:ascii="SimSun" w:hAnsi="SimSun" w:eastAsia="SimSun" w:cs="SimSun"/>
          <w:sz w:val="21"/>
          <w:szCs w:val="21"/>
        </w:rPr>
      </w:pPr>
      <w:r>
        <w:rPr>
          <w:rFonts w:ascii="SimSun" w:hAnsi="SimSun" w:eastAsia="SimSun" w:cs="SimSun"/>
          <w:sz w:val="21"/>
          <w:szCs w:val="21"/>
          <w:spacing w:val="-2"/>
        </w:rPr>
        <w:t>这里我们可以发现，很多时候</w:t>
      </w:r>
      <w:r>
        <w:rPr>
          <w:rFonts w:ascii="Times New Roman" w:hAnsi="Times New Roman" w:eastAsia="Times New Roman" w:cs="Times New Roman"/>
          <w:sz w:val="21"/>
          <w:szCs w:val="21"/>
          <w:spacing w:val="-2"/>
        </w:rPr>
        <w:t>L3</w:t>
      </w:r>
      <w:r>
        <w:rPr>
          <w:rFonts w:ascii="SimSun" w:hAnsi="SimSun" w:eastAsia="SimSun" w:cs="SimSun"/>
          <w:sz w:val="21"/>
          <w:szCs w:val="21"/>
          <w:spacing w:val="-2"/>
        </w:rPr>
        <w:t>与</w:t>
      </w:r>
      <w:r>
        <w:rPr>
          <w:rFonts w:ascii="Times New Roman" w:hAnsi="Times New Roman" w:eastAsia="Times New Roman" w:cs="Times New Roman"/>
          <w:sz w:val="21"/>
          <w:szCs w:val="21"/>
          <w:spacing w:val="-2"/>
        </w:rPr>
        <w:t>L4</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L4</w:t>
      </w:r>
      <w:r>
        <w:rPr>
          <w:rFonts w:ascii="SimSun" w:hAnsi="SimSun" w:eastAsia="SimSun" w:cs="SimSun"/>
          <w:sz w:val="21"/>
          <w:szCs w:val="21"/>
          <w:spacing w:val="-2"/>
        </w:rPr>
        <w:t>与</w:t>
      </w:r>
      <w:r>
        <w:rPr>
          <w:rFonts w:ascii="Times New Roman" w:hAnsi="Times New Roman" w:eastAsia="Times New Roman" w:cs="Times New Roman"/>
          <w:sz w:val="21"/>
          <w:szCs w:val="21"/>
          <w:spacing w:val="-2"/>
        </w:rPr>
        <w:t>L5</w:t>
      </w:r>
      <w:r>
        <w:rPr>
          <w:rFonts w:ascii="SimSun" w:hAnsi="SimSun" w:eastAsia="SimSun" w:cs="SimSun"/>
          <w:sz w:val="21"/>
          <w:szCs w:val="21"/>
          <w:spacing w:val="-2"/>
        </w:rPr>
        <w:t>之间，不存在明确的界限，三级的方式给</w:t>
      </w:r>
      <w:r>
        <w:rPr>
          <w:rFonts w:ascii="SimSun" w:hAnsi="SimSun" w:eastAsia="SimSun" w:cs="SimSun"/>
          <w:sz w:val="21"/>
          <w:szCs w:val="21"/>
        </w:rPr>
        <w:t xml:space="preserve"> </w:t>
      </w:r>
      <w:r>
        <w:rPr>
          <w:rFonts w:ascii="SimSun" w:hAnsi="SimSun" w:eastAsia="SimSun" w:cs="SimSun"/>
          <w:sz w:val="21"/>
          <w:szCs w:val="21"/>
          <w:spacing w:val="-8"/>
        </w:rPr>
        <w:t>了我们一个标准化的梳理方法而已：</w:t>
      </w:r>
    </w:p>
    <w:p>
      <w:pPr>
        <w:ind w:left="550"/>
        <w:spacing w:before="200" w:line="330" w:lineRule="exact"/>
        <w:rPr>
          <w:rFonts w:ascii="SimSun" w:hAnsi="SimSun" w:eastAsia="SimSun" w:cs="SimSun"/>
          <w:sz w:val="21"/>
          <w:szCs w:val="21"/>
        </w:rPr>
      </w:pPr>
      <w:r>
        <w:rPr>
          <w:rFonts w:ascii="SimSun" w:hAnsi="SimSun" w:eastAsia="SimSun" w:cs="SimSun"/>
          <w:sz w:val="21"/>
          <w:szCs w:val="21"/>
          <w:spacing w:val="1"/>
          <w:position w:val="8"/>
        </w:rPr>
        <w:t>(1)不必过分纠结业务应该出现在哪一级。</w:t>
      </w:r>
    </w:p>
    <w:p>
      <w:pPr>
        <w:ind w:left="550"/>
        <w:spacing w:before="1" w:line="219" w:lineRule="auto"/>
        <w:rPr>
          <w:rFonts w:ascii="SimSun" w:hAnsi="SimSun" w:eastAsia="SimSun" w:cs="SimSun"/>
          <w:sz w:val="21"/>
          <w:szCs w:val="21"/>
        </w:rPr>
      </w:pPr>
      <w:r>
        <w:rPr>
          <w:rFonts w:ascii="SimSun" w:hAnsi="SimSun" w:eastAsia="SimSun" w:cs="SimSun"/>
          <w:sz w:val="21"/>
          <w:szCs w:val="21"/>
          <w:spacing w:val="2"/>
        </w:rPr>
        <w:t>(2)不要纠结同级流程之间可以互相包含。</w:t>
      </w:r>
    </w:p>
    <w:p>
      <w:pPr>
        <w:ind w:right="90" w:firstLine="430"/>
        <w:spacing w:before="181" w:line="260" w:lineRule="auto"/>
        <w:jc w:val="both"/>
        <w:rPr>
          <w:rFonts w:ascii="SimSun" w:hAnsi="SimSun" w:eastAsia="SimSun" w:cs="SimSun"/>
          <w:sz w:val="21"/>
          <w:szCs w:val="21"/>
        </w:rPr>
      </w:pPr>
      <w:r>
        <w:rPr>
          <w:rFonts w:ascii="SimSun" w:hAnsi="SimSun" w:eastAsia="SimSun" w:cs="SimSun"/>
          <w:sz w:val="21"/>
          <w:szCs w:val="21"/>
          <w:spacing w:val="1"/>
        </w:rPr>
        <w:t>梳理业务过程时，除了流程工作步骤，还包括每个环节的信息模型、效验规则、输入输</w:t>
      </w:r>
      <w:r>
        <w:rPr>
          <w:rFonts w:ascii="SimSun" w:hAnsi="SimSun" w:eastAsia="SimSun" w:cs="SimSun"/>
          <w:sz w:val="21"/>
          <w:szCs w:val="21"/>
        </w:rPr>
        <w:t xml:space="preserve"> </w:t>
      </w:r>
      <w:r>
        <w:rPr>
          <w:rFonts w:ascii="SimSun" w:hAnsi="SimSun" w:eastAsia="SimSun" w:cs="SimSun"/>
          <w:sz w:val="21"/>
          <w:szCs w:val="21"/>
          <w:spacing w:val="-3"/>
        </w:rPr>
        <w:t>出、流转规则、当事人、可变性等几个方面，我们以</w:t>
      </w:r>
      <w:r>
        <w:rPr>
          <w:rFonts w:ascii="Times New Roman" w:hAnsi="Times New Roman" w:eastAsia="Times New Roman" w:cs="Times New Roman"/>
          <w:sz w:val="21"/>
          <w:szCs w:val="21"/>
          <w:spacing w:val="-3"/>
        </w:rPr>
        <w:t>BPMN</w:t>
      </w:r>
      <w:r>
        <w:rPr>
          <w:rFonts w:ascii="SimSun" w:hAnsi="SimSun" w:eastAsia="SimSun" w:cs="SimSun"/>
          <w:sz w:val="21"/>
          <w:szCs w:val="21"/>
          <w:spacing w:val="-3"/>
        </w:rPr>
        <w:t>为基础，增加了可变性描述，形成</w:t>
      </w:r>
      <w:r>
        <w:rPr>
          <w:rFonts w:ascii="SimSun" w:hAnsi="SimSun" w:eastAsia="SimSun" w:cs="SimSun"/>
          <w:sz w:val="21"/>
          <w:szCs w:val="21"/>
        </w:rPr>
        <w:t xml:space="preserve"> </w:t>
      </w:r>
      <w:r>
        <w:rPr>
          <w:rFonts w:ascii="SimSun" w:hAnsi="SimSun" w:eastAsia="SimSun" w:cs="SimSun"/>
          <w:sz w:val="21"/>
          <w:szCs w:val="21"/>
          <w:spacing w:val="-3"/>
        </w:rPr>
        <w:t>了数字化、结构化的业务需求建模规范，这会在下一章节详细探讨。</w:t>
      </w:r>
    </w:p>
    <w:p>
      <w:pPr>
        <w:spacing w:line="260" w:lineRule="auto"/>
        <w:sectPr>
          <w:headerReference w:type="default" r:id="rId114"/>
          <w:pgSz w:w="9250" w:h="13980"/>
          <w:pgMar w:top="472" w:right="209" w:bottom="400" w:left="499" w:header="258" w:footer="0" w:gutter="0"/>
        </w:sectPr>
        <w:rPr>
          <w:rFonts w:ascii="SimSun" w:hAnsi="SimSun" w:eastAsia="SimSun" w:cs="SimSun"/>
          <w:sz w:val="21"/>
          <w:szCs w:val="21"/>
        </w:rPr>
      </w:pPr>
    </w:p>
    <w:p>
      <w:pPr>
        <w:spacing w:line="306" w:lineRule="auto"/>
        <w:rPr>
          <w:rFonts w:ascii="Arial"/>
          <w:sz w:val="21"/>
        </w:rPr>
      </w:pPr>
      <w:r/>
    </w:p>
    <w:p>
      <w:pPr>
        <w:pStyle w:val="BodyText"/>
        <w:ind w:left="462"/>
        <w:spacing w:before="65" w:line="221" w:lineRule="auto"/>
        <w:outlineLvl w:val="6"/>
        <w:rPr>
          <w:sz w:val="20"/>
          <w:szCs w:val="20"/>
        </w:rPr>
      </w:pPr>
      <w:r>
        <w:rPr>
          <w:sz w:val="20"/>
          <w:szCs w:val="20"/>
          <w:b/>
          <w:bCs/>
          <w:spacing w:val="5"/>
        </w:rPr>
        <w:t>2.</w:t>
      </w:r>
      <w:r>
        <w:rPr>
          <w:sz w:val="20"/>
          <w:szCs w:val="20"/>
          <w:spacing w:val="-23"/>
        </w:rPr>
        <w:t xml:space="preserve"> </w:t>
      </w:r>
      <w:r>
        <w:rPr>
          <w:sz w:val="20"/>
          <w:szCs w:val="20"/>
          <w:b/>
          <w:bCs/>
          <w:spacing w:val="5"/>
        </w:rPr>
        <w:t>流程建模中的可变性建模</w:t>
      </w:r>
    </w:p>
    <w:p>
      <w:pPr>
        <w:ind w:left="50" w:right="59" w:firstLine="409"/>
        <w:spacing w:before="232" w:line="286" w:lineRule="auto"/>
        <w:jc w:val="both"/>
        <w:rPr>
          <w:rFonts w:ascii="SimSun" w:hAnsi="SimSun" w:eastAsia="SimSun" w:cs="SimSun"/>
          <w:sz w:val="20"/>
          <w:szCs w:val="20"/>
        </w:rPr>
      </w:pPr>
      <w:r>
        <w:rPr>
          <w:rFonts w:ascii="SimSun" w:hAnsi="SimSun" w:eastAsia="SimSun" w:cs="SimSun"/>
          <w:sz w:val="20"/>
          <w:szCs w:val="20"/>
          <w:spacing w:val="11"/>
        </w:rPr>
        <w:t>分级方式的流程梳理，为数字化、结构化描述需求提供了基础，但是还不能解决流程真</w:t>
      </w:r>
      <w:r>
        <w:rPr>
          <w:rFonts w:ascii="SimSun" w:hAnsi="SimSun" w:eastAsia="SimSun" w:cs="SimSun"/>
          <w:sz w:val="20"/>
          <w:szCs w:val="20"/>
          <w:spacing w:val="9"/>
        </w:rPr>
        <w:t xml:space="preserve"> </w:t>
      </w:r>
      <w:r>
        <w:rPr>
          <w:rFonts w:ascii="SimSun" w:hAnsi="SimSun" w:eastAsia="SimSun" w:cs="SimSun"/>
          <w:sz w:val="20"/>
          <w:szCs w:val="20"/>
          <w:spacing w:val="6"/>
        </w:rPr>
        <w:t>正重用的问题。以上述柜面个人开卡为例，在柜面进行个人开卡与客户经理通过移动端为客户</w:t>
      </w:r>
      <w:r>
        <w:rPr>
          <w:rFonts w:ascii="SimSun" w:hAnsi="SimSun" w:eastAsia="SimSun" w:cs="SimSun"/>
          <w:sz w:val="20"/>
          <w:szCs w:val="20"/>
          <w:spacing w:val="10"/>
        </w:rPr>
        <w:t xml:space="preserve"> </w:t>
      </w:r>
      <w:r>
        <w:rPr>
          <w:rFonts w:ascii="SimSun" w:hAnsi="SimSun" w:eastAsia="SimSun" w:cs="SimSun"/>
          <w:sz w:val="20"/>
          <w:szCs w:val="20"/>
          <w:spacing w:val="6"/>
        </w:rPr>
        <w:t>开卡，虽然大多数环节是类似的，但总是有一些不同，例如后者需要在开卡业务之</w:t>
      </w:r>
      <w:r>
        <w:rPr>
          <w:rFonts w:ascii="SimSun" w:hAnsi="SimSun" w:eastAsia="SimSun" w:cs="SimSun"/>
          <w:sz w:val="20"/>
          <w:szCs w:val="20"/>
          <w:spacing w:val="5"/>
        </w:rPr>
        <w:t>前“选择外</w:t>
      </w:r>
      <w:r>
        <w:rPr>
          <w:rFonts w:ascii="SimSun" w:hAnsi="SimSun" w:eastAsia="SimSun" w:cs="SimSun"/>
          <w:sz w:val="20"/>
          <w:szCs w:val="20"/>
        </w:rPr>
        <w:t xml:space="preserve"> </w:t>
      </w:r>
      <w:r>
        <w:rPr>
          <w:rFonts w:ascii="SimSun" w:hAnsi="SimSun" w:eastAsia="SimSun" w:cs="SimSun"/>
          <w:sz w:val="20"/>
          <w:szCs w:val="20"/>
          <w:spacing w:val="8"/>
        </w:rPr>
        <w:t>出领用的卡类型”,凭证打印时是“电子化凭证”等。这样的业务过程既类似又不同，这就是</w:t>
      </w:r>
      <w:r>
        <w:rPr>
          <w:rFonts w:ascii="SimSun" w:hAnsi="SimSun" w:eastAsia="SimSun" w:cs="SimSun"/>
          <w:sz w:val="20"/>
          <w:szCs w:val="20"/>
          <w:spacing w:val="10"/>
        </w:rPr>
        <w:t xml:space="preserve"> </w:t>
      </w:r>
      <w:r>
        <w:rPr>
          <w:rFonts w:ascii="SimSun" w:hAnsi="SimSun" w:eastAsia="SimSun" w:cs="SimSun"/>
          <w:sz w:val="20"/>
          <w:szCs w:val="20"/>
          <w:spacing w:val="8"/>
        </w:rPr>
        <w:t>需要进行流程抽象建模。</w:t>
      </w:r>
      <w:r>
        <w:rPr>
          <w:rFonts w:ascii="Times New Roman" w:hAnsi="Times New Roman" w:eastAsia="Times New Roman" w:cs="Times New Roman"/>
          <w:sz w:val="20"/>
          <w:szCs w:val="20"/>
          <w:spacing w:val="8"/>
        </w:rPr>
        <w:t>L3~L6   </w:t>
      </w:r>
      <w:r>
        <w:rPr>
          <w:rFonts w:ascii="SimSun" w:hAnsi="SimSun" w:eastAsia="SimSun" w:cs="SimSun"/>
          <w:sz w:val="20"/>
          <w:szCs w:val="20"/>
          <w:spacing w:val="8"/>
        </w:rPr>
        <w:t>的流程划</w:t>
      </w:r>
      <w:r>
        <w:rPr>
          <w:rFonts w:ascii="SimSun" w:hAnsi="SimSun" w:eastAsia="SimSun" w:cs="SimSun"/>
          <w:sz w:val="20"/>
          <w:szCs w:val="20"/>
          <w:spacing w:val="7"/>
        </w:rPr>
        <w:t>分是从业务需求分析的角度入手的，常常流程属于</w:t>
      </w:r>
      <w:r>
        <w:rPr>
          <w:rFonts w:ascii="SimSun" w:hAnsi="SimSun" w:eastAsia="SimSun" w:cs="SimSun"/>
          <w:sz w:val="20"/>
          <w:szCs w:val="20"/>
        </w:rPr>
        <w:t xml:space="preserve"> </w:t>
      </w:r>
      <w:r>
        <w:rPr>
          <w:rFonts w:ascii="SimSun" w:hAnsi="SimSun" w:eastAsia="SimSun" w:cs="SimSun"/>
          <w:sz w:val="20"/>
          <w:szCs w:val="20"/>
          <w:spacing w:val="6"/>
        </w:rPr>
        <w:t>哪个层级没有一定之规，因此不能针对每一层级使用对应的抽象方式。这里，我们按照业务过</w:t>
      </w:r>
      <w:r>
        <w:rPr>
          <w:rFonts w:ascii="SimSun" w:hAnsi="SimSun" w:eastAsia="SimSun" w:cs="SimSun"/>
          <w:sz w:val="20"/>
          <w:szCs w:val="20"/>
          <w:spacing w:val="11"/>
        </w:rPr>
        <w:t xml:space="preserve"> </w:t>
      </w:r>
      <w:r>
        <w:rPr>
          <w:rFonts w:ascii="SimSun" w:hAnsi="SimSun" w:eastAsia="SimSun" w:cs="SimSun"/>
          <w:sz w:val="20"/>
          <w:szCs w:val="20"/>
          <w:spacing w:val="6"/>
        </w:rPr>
        <w:t>程的特点，把业务过程分为三种类型：业务流程、操作流程和交易流程。对应的流程抽象也有</w:t>
      </w:r>
      <w:r>
        <w:rPr>
          <w:rFonts w:ascii="SimSun" w:hAnsi="SimSun" w:eastAsia="SimSun" w:cs="SimSun"/>
          <w:sz w:val="20"/>
          <w:szCs w:val="20"/>
          <w:spacing w:val="13"/>
        </w:rPr>
        <w:t xml:space="preserve"> </w:t>
      </w:r>
      <w:r>
        <w:rPr>
          <w:rFonts w:ascii="SimSun" w:hAnsi="SimSun" w:eastAsia="SimSun" w:cs="SimSun"/>
          <w:sz w:val="20"/>
          <w:szCs w:val="20"/>
          <w:spacing w:val="6"/>
        </w:rPr>
        <w:t>三种模式：虚拟流程抽象、操作模式抽象和交易流程抽象，如图3</w:t>
      </w:r>
      <w:r>
        <w:rPr>
          <w:rFonts w:ascii="SimSun" w:hAnsi="SimSun" w:eastAsia="SimSun" w:cs="SimSun"/>
          <w:sz w:val="20"/>
          <w:szCs w:val="20"/>
          <w:spacing w:val="5"/>
        </w:rPr>
        <w:t>-7所示。</w:t>
      </w:r>
    </w:p>
    <w:p>
      <w:pPr>
        <w:spacing w:line="105" w:lineRule="exact"/>
        <w:rPr/>
      </w:pPr>
      <w:r/>
    </w:p>
    <w:p>
      <w:pPr>
        <w:spacing w:line="105" w:lineRule="exact"/>
        <w:sectPr>
          <w:headerReference w:type="default" r:id="rId119"/>
          <w:pgSz w:w="9250" w:h="13980"/>
          <w:pgMar w:top="649" w:right="489" w:bottom="400" w:left="189" w:header="358" w:footer="0" w:gutter="0"/>
          <w:cols w:equalWidth="0" w:num="1">
            <w:col w:w="8571" w:space="0"/>
          </w:cols>
        </w:sectPr>
        <w:rPr/>
      </w:pPr>
    </w:p>
    <w:p>
      <w:pPr>
        <w:pStyle w:val="BodyText"/>
        <w:ind w:firstLine="29"/>
        <w:spacing w:line="3974" w:lineRule="exact"/>
        <w:rPr/>
      </w:pPr>
      <w:r>
        <w:rPr>
          <w:position w:val="-79"/>
        </w:rPr>
        <w:pict>
          <v:group id="_x0000_s438" style="mso-position-vertical-relative:line;mso-position-horizontal-relative:char;width:265.05pt;height:198.75pt;" filled="false" stroked="false" coordsize="5300,3975" coordorigin="0,0">
            <v:shape id="_x0000_s440" style="position:absolute;left:0;top:0;width:5300;height:3850;" filled="false" stroked="false" type="#_x0000_t75">
              <v:imagedata o:title="" r:id="rId120"/>
            </v:shape>
            <v:shape id="_x0000_s442" style="position:absolute;left:240;top:140;width:4425;height:3847;" filled="false" stroked="false" type="#_x0000_t202">
              <v:fill on="false"/>
              <v:stroke on="false"/>
              <v:path/>
              <v:imagedata o:title=""/>
              <o:lock v:ext="edit" aspectratio="false"/>
              <v:textbox inset="0mm,0mm,0mm,0mm">
                <w:txbxContent>
                  <w:p>
                    <w:pPr>
                      <w:ind w:left="390"/>
                      <w:spacing w:before="20" w:line="228" w:lineRule="auto"/>
                      <w:rPr>
                        <w:rFonts w:ascii="YouYuan" w:hAnsi="YouYuan" w:eastAsia="YouYuan" w:cs="YouYuan"/>
                        <w:sz w:val="14"/>
                        <w:szCs w:val="14"/>
                      </w:rPr>
                    </w:pPr>
                    <w:r>
                      <w:rPr>
                        <w:rFonts w:ascii="YouYuan" w:hAnsi="YouYuan" w:eastAsia="YouYuan" w:cs="YouYuan"/>
                        <w:sz w:val="14"/>
                        <w:szCs w:val="14"/>
                        <w:spacing w:val="-3"/>
                        <w:w w:val="89"/>
                      </w:rPr>
                      <w:t>开始</w:t>
                    </w:r>
                  </w:p>
                  <w:p>
                    <w:pPr>
                      <w:ind w:left="20"/>
                      <w:spacing w:before="240" w:line="219" w:lineRule="auto"/>
                      <w:rPr>
                        <w:rFonts w:ascii="YouYuan" w:hAnsi="YouYuan" w:eastAsia="YouYuan" w:cs="YouYuan"/>
                        <w:sz w:val="14"/>
                        <w:szCs w:val="14"/>
                      </w:rPr>
                    </w:pPr>
                    <w:r>
                      <w:rPr>
                        <w:rFonts w:ascii="YouYuan" w:hAnsi="YouYuan" w:eastAsia="YouYuan" w:cs="YouYuan"/>
                        <w:sz w:val="14"/>
                        <w:szCs w:val="14"/>
                        <w:spacing w:val="-3"/>
                        <w:w w:val="93"/>
                      </w:rPr>
                      <w:t>经办人</w:t>
                    </w:r>
                  </w:p>
                  <w:p>
                    <w:pPr>
                      <w:ind w:left="350"/>
                      <w:spacing w:before="15" w:line="181" w:lineRule="auto"/>
                      <w:rPr>
                        <w:rFonts w:ascii="SimHei" w:hAnsi="SimHei" w:eastAsia="SimHei" w:cs="SimHei"/>
                        <w:sz w:val="14"/>
                        <w:szCs w:val="14"/>
                      </w:rPr>
                    </w:pPr>
                    <w:r>
                      <w:rPr>
                        <w:rFonts w:ascii="SimHei" w:hAnsi="SimHei" w:eastAsia="SimHei" w:cs="SimHei"/>
                        <w:sz w:val="14"/>
                        <w:szCs w:val="14"/>
                        <w:spacing w:val="-2"/>
                      </w:rPr>
                      <w:t>录入</w:t>
                    </w:r>
                  </w:p>
                  <w:p>
                    <w:pPr>
                      <w:ind w:left="190"/>
                      <w:spacing w:line="220" w:lineRule="auto"/>
                      <w:rPr>
                        <w:rFonts w:ascii="YouYuan" w:hAnsi="YouYuan" w:eastAsia="YouYuan" w:cs="YouYuan"/>
                        <w:sz w:val="20"/>
                        <w:szCs w:val="20"/>
                      </w:rPr>
                    </w:pPr>
                    <w:r>
                      <w:rPr>
                        <w:rFonts w:ascii="YouYuan" w:hAnsi="YouYuan" w:eastAsia="YouYuan" w:cs="YouYuan"/>
                        <w:sz w:val="20"/>
                        <w:szCs w:val="20"/>
                        <w:spacing w:val="-10"/>
                        <w:w w:val="90"/>
                      </w:rPr>
                      <w:t>冻结信息</w:t>
                    </w:r>
                  </w:p>
                  <w:p>
                    <w:pPr>
                      <w:ind w:left="20"/>
                      <w:spacing w:before="113" w:line="222" w:lineRule="auto"/>
                      <w:rPr>
                        <w:rFonts w:ascii="SimHei" w:hAnsi="SimHei" w:eastAsia="SimHei" w:cs="SimHei"/>
                        <w:sz w:val="14"/>
                        <w:szCs w:val="14"/>
                      </w:rPr>
                    </w:pPr>
                    <w:r>
                      <w:rPr>
                        <w:rFonts w:ascii="SimHei" w:hAnsi="SimHei" w:eastAsia="SimHei" w:cs="SimHei"/>
                        <w:sz w:val="14"/>
                        <w:szCs w:val="14"/>
                        <w:spacing w:val="-10"/>
                        <w:w w:val="95"/>
                      </w:rPr>
                      <w:t>复核人</w:t>
                    </w:r>
                  </w:p>
                  <w:p>
                    <w:pPr>
                      <w:ind w:left="190"/>
                      <w:spacing w:before="113" w:line="224" w:lineRule="auto"/>
                      <w:rPr>
                        <w:rFonts w:ascii="YouYuan" w:hAnsi="YouYuan" w:eastAsia="YouYuan" w:cs="YouYuan"/>
                        <w:sz w:val="14"/>
                        <w:szCs w:val="14"/>
                      </w:rPr>
                    </w:pPr>
                    <w:r>
                      <w:rPr>
                        <w:rFonts w:ascii="YouYuan" w:hAnsi="YouYuan" w:eastAsia="YouYuan" w:cs="YouYuan"/>
                        <w:sz w:val="14"/>
                        <w:szCs w:val="14"/>
                        <w:spacing w:val="-1"/>
                      </w:rPr>
                      <w:t>复核信息</w:t>
                    </w:r>
                  </w:p>
                  <w:p>
                    <w:pPr>
                      <w:ind w:left="1010"/>
                      <w:spacing w:before="49" w:line="195" w:lineRule="auto"/>
                      <w:rPr>
                        <w:rFonts w:ascii="SimHei" w:hAnsi="SimHei" w:eastAsia="SimHei" w:cs="SimHei"/>
                        <w:sz w:val="13"/>
                        <w:szCs w:val="13"/>
                      </w:rPr>
                    </w:pPr>
                    <w:r>
                      <w:rPr>
                        <w:rFonts w:ascii="SimHei" w:hAnsi="SimHei" w:eastAsia="SimHei" w:cs="SimHei"/>
                        <w:sz w:val="13"/>
                        <w:szCs w:val="13"/>
                        <w:spacing w:val="-3"/>
                      </w:rPr>
                      <w:t>同意</w:t>
                    </w:r>
                  </w:p>
                  <w:p>
                    <w:pPr>
                      <w:ind w:left="969"/>
                      <w:spacing w:line="201" w:lineRule="auto"/>
                      <w:rPr>
                        <w:rFonts w:ascii="YouYuan" w:hAnsi="YouYuan" w:eastAsia="YouYuan" w:cs="YouYuan"/>
                        <w:sz w:val="13"/>
                        <w:szCs w:val="13"/>
                      </w:rPr>
                    </w:pPr>
                    <w:r>
                      <w:rPr>
                        <w:rFonts w:ascii="YouYuan" w:hAnsi="YouYuan" w:eastAsia="YouYuan" w:cs="YouYuan"/>
                        <w:sz w:val="13"/>
                        <w:szCs w:val="13"/>
                        <w:spacing w:val="-8"/>
                        <w:w w:val="97"/>
                      </w:rPr>
                      <w:t>或较回</w:t>
                    </w:r>
                  </w:p>
                  <w:p>
                    <w:pPr>
                      <w:ind w:right="16"/>
                      <w:spacing w:before="60" w:line="221" w:lineRule="auto"/>
                      <w:jc w:val="right"/>
                      <w:rPr>
                        <w:rFonts w:ascii="SimHei" w:hAnsi="SimHei" w:eastAsia="SimHei" w:cs="SimHei"/>
                        <w:sz w:val="14"/>
                        <w:szCs w:val="14"/>
                      </w:rPr>
                    </w:pPr>
                    <w:r>
                      <w:rPr>
                        <w:rFonts w:ascii="SimHei" w:hAnsi="SimHei" w:eastAsia="SimHei" w:cs="SimHei"/>
                        <w:sz w:val="14"/>
                        <w:szCs w:val="14"/>
                        <w:spacing w:val="-2"/>
                      </w:rPr>
                      <w:t>驳回</w:t>
                    </w:r>
                  </w:p>
                  <w:p>
                    <w:pPr>
                      <w:ind w:left="192"/>
                      <w:spacing w:before="15" w:line="227" w:lineRule="auto"/>
                      <w:rPr>
                        <w:rFonts w:ascii="YouYuan" w:hAnsi="YouYuan" w:eastAsia="YouYuan" w:cs="YouYuan"/>
                        <w:sz w:val="14"/>
                        <w:szCs w:val="14"/>
                      </w:rPr>
                    </w:pPr>
                    <w:r>
                      <w:rPr>
                        <w:rFonts w:ascii="YouYuan" w:hAnsi="YouYuan" w:eastAsia="YouYuan" w:cs="YouYuan"/>
                        <w:sz w:val="14"/>
                        <w:szCs w:val="14"/>
                        <w:b/>
                        <w:bCs/>
                        <w:spacing w:val="-3"/>
                      </w:rPr>
                      <w:t>系统处理</w:t>
                    </w:r>
                  </w:p>
                  <w:p>
                    <w:pPr>
                      <w:ind w:left="20"/>
                      <w:spacing w:before="236" w:line="221" w:lineRule="auto"/>
                      <w:rPr>
                        <w:rFonts w:ascii="SimHei" w:hAnsi="SimHei" w:eastAsia="SimHei" w:cs="SimHei"/>
                        <w:sz w:val="14"/>
                        <w:szCs w:val="14"/>
                      </w:rPr>
                    </w:pPr>
                    <w:r>
                      <w:rPr>
                        <w:rFonts w:ascii="SimHei" w:hAnsi="SimHei" w:eastAsia="SimHei" w:cs="SimHei"/>
                        <w:sz w:val="14"/>
                        <w:szCs w:val="14"/>
                        <w:spacing w:val="-10"/>
                        <w:w w:val="95"/>
                      </w:rPr>
                      <w:t>经办人</w:t>
                    </w:r>
                  </w:p>
                  <w:p>
                    <w:pPr>
                      <w:ind w:left="190"/>
                      <w:spacing w:before="133" w:line="222" w:lineRule="auto"/>
                      <w:rPr>
                        <w:rFonts w:ascii="SimHei" w:hAnsi="SimHei" w:eastAsia="SimHei" w:cs="SimHei"/>
                        <w:sz w:val="14"/>
                        <w:szCs w:val="14"/>
                      </w:rPr>
                    </w:pPr>
                    <w:r>
                      <w:rPr>
                        <w:rFonts w:ascii="SimHei" w:hAnsi="SimHei" w:eastAsia="SimHei" w:cs="SimHei"/>
                        <w:sz w:val="14"/>
                        <w:szCs w:val="14"/>
                        <w:spacing w:val="-1"/>
                      </w:rPr>
                      <w:t>结果参看</w:t>
                    </w:r>
                  </w:p>
                  <w:p>
                    <w:pPr>
                      <w:spacing w:line="326" w:lineRule="auto"/>
                      <w:rPr>
                        <w:rFonts w:ascii="Arial"/>
                        <w:sz w:val="21"/>
                      </w:rPr>
                    </w:pPr>
                    <w:r/>
                  </w:p>
                  <w:p>
                    <w:pPr>
                      <w:ind w:left="3110"/>
                      <w:spacing w:before="46" w:line="226" w:lineRule="auto"/>
                      <w:rPr>
                        <w:rFonts w:ascii="SimHei" w:hAnsi="SimHei" w:eastAsia="SimHei" w:cs="SimHei"/>
                        <w:sz w:val="14"/>
                        <w:szCs w:val="14"/>
                      </w:rPr>
                    </w:pPr>
                    <w:r>
                      <w:rPr>
                        <w:rFonts w:ascii="SimHei" w:hAnsi="SimHei" w:eastAsia="SimHei" w:cs="SimHei"/>
                        <w:sz w:val="14"/>
                        <w:szCs w:val="14"/>
                        <w:color w:val="FFFFFF"/>
                        <w:spacing w:val="-11"/>
                        <w:w w:val="99"/>
                      </w:rPr>
                      <w:t>结束</w:t>
                    </w:r>
                  </w:p>
                  <w:p>
                    <w:pPr>
                      <w:ind w:left="2930"/>
                      <w:spacing w:before="125" w:line="224" w:lineRule="auto"/>
                      <w:rPr>
                        <w:rFonts w:ascii="YouYuan" w:hAnsi="YouYuan" w:eastAsia="YouYuan" w:cs="YouYuan"/>
                        <w:sz w:val="14"/>
                        <w:szCs w:val="14"/>
                      </w:rPr>
                    </w:pPr>
                    <w:r>
                      <w:rPr>
                        <w:rFonts w:ascii="Times New Roman" w:hAnsi="Times New Roman" w:eastAsia="Times New Roman" w:cs="Times New Roman"/>
                        <w:sz w:val="14"/>
                        <w:szCs w:val="14"/>
                        <w:b/>
                        <w:bCs/>
                        <w:spacing w:val="-3"/>
                        <w:w w:val="96"/>
                      </w:rPr>
                      <w:t>XX</w:t>
                    </w:r>
                    <w:r>
                      <w:rPr>
                        <w:rFonts w:ascii="YouYuan" w:hAnsi="YouYuan" w:eastAsia="YouYuan" w:cs="YouYuan"/>
                        <w:sz w:val="14"/>
                        <w:szCs w:val="14"/>
                        <w:b/>
                        <w:bCs/>
                        <w:spacing w:val="-3"/>
                        <w:w w:val="96"/>
                      </w:rPr>
                      <w:t>过户流程</w:t>
                    </w:r>
                  </w:p>
                </w:txbxContent>
              </v:textbox>
            </v:shape>
            <v:shape id="_x0000_s444" style="position:absolute;left:3000;top:1396;width:819;height:1891;" filled="false" stroked="false" type="#_x0000_t202">
              <v:fill on="false"/>
              <v:stroke on="false"/>
              <v:path/>
              <v:imagedata o:title=""/>
              <o:lock v:ext="edit" aspectratio="false"/>
              <v:textbox inset="0mm,0mm,0mm,0mm">
                <w:txbxContent>
                  <w:p>
                    <w:pPr>
                      <w:ind w:left="350"/>
                      <w:spacing w:before="19" w:line="221" w:lineRule="auto"/>
                      <w:rPr>
                        <w:rFonts w:ascii="SimHei" w:hAnsi="SimHei" w:eastAsia="SimHei" w:cs="SimHei"/>
                        <w:sz w:val="20"/>
                        <w:szCs w:val="20"/>
                      </w:rPr>
                    </w:pPr>
                    <w:r>
                      <w:rPr>
                        <w:rFonts w:ascii="SimHei" w:hAnsi="SimHei" w:eastAsia="SimHei" w:cs="SimHei"/>
                        <w:sz w:val="20"/>
                        <w:szCs w:val="20"/>
                        <w:spacing w:val="-14"/>
                        <w:w w:val="94"/>
                      </w:rPr>
                      <w:t>复板</w:t>
                    </w:r>
                  </w:p>
                  <w:p>
                    <w:pPr>
                      <w:ind w:right="20"/>
                      <w:spacing w:before="40" w:line="219" w:lineRule="auto"/>
                      <w:jc w:val="right"/>
                      <w:rPr>
                        <w:rFonts w:ascii="SimSun" w:hAnsi="SimSun" w:eastAsia="SimSun" w:cs="SimSun"/>
                        <w:sz w:val="14"/>
                        <w:szCs w:val="14"/>
                      </w:rPr>
                    </w:pPr>
                    <w:r>
                      <w:rPr>
                        <w:rFonts w:ascii="SimSun" w:hAnsi="SimSun" w:eastAsia="SimSun" w:cs="SimSun"/>
                        <w:sz w:val="14"/>
                        <w:szCs w:val="14"/>
                        <w:spacing w:val="4"/>
                      </w:rPr>
                      <w:t>业务数据</w:t>
                    </w:r>
                  </w:p>
                  <w:p>
                    <w:pPr>
                      <w:spacing w:line="307" w:lineRule="auto"/>
                      <w:rPr>
                        <w:rFonts w:ascii="Arial"/>
                        <w:sz w:val="21"/>
                      </w:rPr>
                    </w:pPr>
                    <w:r/>
                  </w:p>
                  <w:p>
                    <w:pPr>
                      <w:ind w:left="221"/>
                      <w:spacing w:before="45" w:line="227" w:lineRule="auto"/>
                      <w:rPr>
                        <w:rFonts w:ascii="YouYuan" w:hAnsi="YouYuan" w:eastAsia="YouYuan" w:cs="YouYuan"/>
                        <w:sz w:val="14"/>
                        <w:szCs w:val="14"/>
                      </w:rPr>
                    </w:pPr>
                    <w:r>
                      <w:rPr>
                        <w:rFonts w:ascii="YouYuan" w:hAnsi="YouYuan" w:eastAsia="YouYuan" w:cs="YouYuan"/>
                        <w:sz w:val="14"/>
                        <w:szCs w:val="14"/>
                        <w:b/>
                        <w:bCs/>
                        <w:spacing w:val="-3"/>
                      </w:rPr>
                      <w:t>系统处理</w:t>
                    </w:r>
                  </w:p>
                  <w:p>
                    <w:pPr>
                      <w:ind w:left="20" w:right="110" w:firstLine="330"/>
                      <w:spacing w:before="7" w:line="276" w:lineRule="auto"/>
                      <w:rPr>
                        <w:rFonts w:ascii="YouYuan" w:hAnsi="YouYuan" w:eastAsia="YouYuan" w:cs="YouYuan"/>
                        <w:sz w:val="14"/>
                        <w:szCs w:val="14"/>
                      </w:rPr>
                    </w:pPr>
                    <w:r>
                      <w:rPr>
                        <w:rFonts w:ascii="Times New Roman" w:hAnsi="Times New Roman" w:eastAsia="Times New Roman" w:cs="Times New Roman"/>
                        <w:sz w:val="20"/>
                        <w:szCs w:val="20"/>
                        <w:spacing w:val="-12"/>
                      </w:rPr>
                      <w:t>T+1)</w:t>
                    </w:r>
                    <w:r>
                      <w:rPr>
                        <w:rFonts w:ascii="Times New Roman" w:hAnsi="Times New Roman" w:eastAsia="Times New Roman" w:cs="Times New Roman"/>
                        <w:sz w:val="20"/>
                        <w:szCs w:val="20"/>
                        <w:spacing w:val="2"/>
                      </w:rPr>
                      <w:t xml:space="preserve"> </w:t>
                    </w:r>
                    <w:r>
                      <w:rPr>
                        <w:rFonts w:ascii="YouYuan" w:hAnsi="YouYuan" w:eastAsia="YouYuan" w:cs="YouYuan"/>
                        <w:sz w:val="14"/>
                        <w:szCs w:val="14"/>
                        <w:spacing w:val="-3"/>
                        <w:w w:val="88"/>
                      </w:rPr>
                      <w:t>经办人</w:t>
                    </w:r>
                  </w:p>
                  <w:p>
                    <w:pPr>
                      <w:ind w:left="350"/>
                      <w:spacing w:before="55" w:line="222" w:lineRule="auto"/>
                      <w:rPr>
                        <w:rFonts w:ascii="SimHei" w:hAnsi="SimHei" w:eastAsia="SimHei" w:cs="SimHei"/>
                        <w:sz w:val="14"/>
                        <w:szCs w:val="14"/>
                      </w:rPr>
                    </w:pPr>
                    <w:r>
                      <w:rPr>
                        <w:rFonts w:ascii="SimHei" w:hAnsi="SimHei" w:eastAsia="SimHei" w:cs="SimHei"/>
                        <w:sz w:val="14"/>
                        <w:szCs w:val="14"/>
                        <w:spacing w:val="-2"/>
                      </w:rPr>
                      <w:t>直看</w:t>
                    </w:r>
                  </w:p>
                  <w:p>
                    <w:pPr>
                      <w:ind w:left="219"/>
                      <w:spacing w:before="32" w:line="223" w:lineRule="auto"/>
                      <w:rPr>
                        <w:rFonts w:ascii="SimHei" w:hAnsi="SimHei" w:eastAsia="SimHei" w:cs="SimHei"/>
                        <w:sz w:val="14"/>
                        <w:szCs w:val="14"/>
                      </w:rPr>
                    </w:pPr>
                    <w:r>
                      <w:rPr>
                        <w:rFonts w:ascii="SimHei" w:hAnsi="SimHei" w:eastAsia="SimHei" w:cs="SimHei"/>
                        <w:sz w:val="14"/>
                        <w:szCs w:val="14"/>
                        <w:spacing w:val="-2"/>
                      </w:rPr>
                      <w:t>过户结果</w:t>
                    </w:r>
                  </w:p>
                </w:txbxContent>
              </v:textbox>
            </v:shape>
            <v:shape id="_x0000_s446" style="position:absolute;left:380;top:3468;width:786;height:527;" filled="false" stroked="false" type="#_x0000_t202">
              <v:fill on="false"/>
              <v:stroke on="false"/>
              <v:path/>
              <v:imagedata o:title=""/>
              <o:lock v:ext="edit" aspectratio="false"/>
              <v:textbox inset="0mm,0mm,0mm,0mm">
                <w:txbxContent>
                  <w:p>
                    <w:pPr>
                      <w:ind w:left="239"/>
                      <w:spacing w:before="19" w:line="226" w:lineRule="auto"/>
                      <w:rPr>
                        <w:rFonts w:ascii="SimHei" w:hAnsi="SimHei" w:eastAsia="SimHei" w:cs="SimHei"/>
                        <w:sz w:val="14"/>
                        <w:szCs w:val="14"/>
                      </w:rPr>
                    </w:pPr>
                    <w:r>
                      <w:rPr>
                        <w:rFonts w:ascii="SimHei" w:hAnsi="SimHei" w:eastAsia="SimHei" w:cs="SimHei"/>
                        <w:sz w:val="14"/>
                        <w:szCs w:val="14"/>
                        <w:spacing w:val="-10"/>
                        <w:w w:val="97"/>
                      </w:rPr>
                      <w:t>结束</w:t>
                    </w:r>
                  </w:p>
                  <w:p>
                    <w:pPr>
                      <w:ind w:left="20"/>
                      <w:spacing w:before="172" w:line="221" w:lineRule="auto"/>
                      <w:rPr>
                        <w:rFonts w:ascii="SimHei" w:hAnsi="SimHei" w:eastAsia="SimHei" w:cs="SimHei"/>
                        <w:sz w:val="14"/>
                        <w:szCs w:val="14"/>
                      </w:rPr>
                    </w:pPr>
                    <w:r>
                      <w:rPr>
                        <w:rFonts w:ascii="Times New Roman" w:hAnsi="Times New Roman" w:eastAsia="Times New Roman" w:cs="Times New Roman"/>
                        <w:sz w:val="14"/>
                        <w:szCs w:val="14"/>
                        <w:b/>
                        <w:bCs/>
                        <w:spacing w:val="-3"/>
                      </w:rPr>
                      <w:t>XX</w:t>
                    </w:r>
                    <w:r>
                      <w:rPr>
                        <w:rFonts w:ascii="SimHei" w:hAnsi="SimHei" w:eastAsia="SimHei" w:cs="SimHei"/>
                        <w:sz w:val="14"/>
                        <w:szCs w:val="14"/>
                        <w:b/>
                        <w:bCs/>
                        <w:spacing w:val="-3"/>
                      </w:rPr>
                      <w:t>冻结流程</w:t>
                    </w:r>
                  </w:p>
                </w:txbxContent>
              </v:textbox>
            </v:shape>
            <v:shape id="_x0000_s448" style="position:absolute;left:4540;top:1254;width:595;height:624;"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4"/>
                        <w:szCs w:val="14"/>
                      </w:rPr>
                    </w:pPr>
                    <w:r>
                      <w:rPr>
                        <w:rFonts w:ascii="Times New Roman" w:hAnsi="Times New Roman" w:eastAsia="Times New Roman" w:cs="Times New Roman"/>
                        <w:sz w:val="14"/>
                        <w:szCs w:val="14"/>
                        <w:spacing w:val="-7"/>
                        <w:w w:val="82"/>
                      </w:rPr>
                      <w:t>X</w:t>
                    </w:r>
                    <w:r>
                      <w:rPr>
                        <w:rFonts w:ascii="Times New Roman" w:hAnsi="Times New Roman" w:eastAsia="Times New Roman" w:cs="Times New Roman"/>
                        <w:sz w:val="14"/>
                        <w:szCs w:val="14"/>
                        <w:spacing w:val="-6"/>
                        <w:w w:val="82"/>
                      </w:rPr>
                      <w:t>X</w:t>
                    </w:r>
                    <w:r>
                      <w:rPr>
                        <w:rFonts w:ascii="SimHei" w:hAnsi="SimHei" w:eastAsia="SimHei" w:cs="SimHei"/>
                        <w:sz w:val="14"/>
                        <w:szCs w:val="14"/>
                        <w:spacing w:val="-6"/>
                        <w:w w:val="82"/>
                      </w:rPr>
                      <w:t>业务</w:t>
                    </w:r>
                    <w:r>
                      <w:rPr>
                        <w:rFonts w:ascii="SimHei" w:hAnsi="SimHei" w:eastAsia="SimHei" w:cs="SimHei"/>
                        <w:sz w:val="14"/>
                        <w:szCs w:val="14"/>
                        <w:spacing w:val="-5"/>
                        <w:w w:val="82"/>
                      </w:rPr>
                      <w:t>部</w:t>
                    </w:r>
                  </w:p>
                  <w:p>
                    <w:pPr>
                      <w:ind w:left="159"/>
                      <w:spacing w:before="83" w:line="220" w:lineRule="auto"/>
                      <w:rPr>
                        <w:rFonts w:ascii="SimSun" w:hAnsi="SimSun" w:eastAsia="SimSun" w:cs="SimSun"/>
                        <w:sz w:val="13"/>
                        <w:szCs w:val="13"/>
                      </w:rPr>
                    </w:pPr>
                    <w:r>
                      <w:rPr>
                        <w:rFonts w:ascii="SimSun" w:hAnsi="SimSun" w:eastAsia="SimSun" w:cs="SimSun"/>
                        <w:sz w:val="13"/>
                        <w:szCs w:val="13"/>
                        <w:spacing w:val="8"/>
                      </w:rPr>
                      <w:t>审核</w:t>
                    </w:r>
                  </w:p>
                  <w:p>
                    <w:pPr>
                      <w:ind w:left="20"/>
                      <w:spacing w:before="45" w:line="223" w:lineRule="auto"/>
                      <w:rPr>
                        <w:rFonts w:ascii="SimHei" w:hAnsi="SimHei" w:eastAsia="SimHei" w:cs="SimHei"/>
                        <w:sz w:val="13"/>
                        <w:szCs w:val="13"/>
                      </w:rPr>
                    </w:pPr>
                    <w:r>
                      <w:rPr>
                        <w:rFonts w:ascii="SimHei" w:hAnsi="SimHei" w:eastAsia="SimHei" w:cs="SimHei"/>
                        <w:sz w:val="13"/>
                        <w:szCs w:val="13"/>
                        <w:spacing w:val="8"/>
                      </w:rPr>
                      <w:t>过户信息</w:t>
                    </w:r>
                  </w:p>
                </w:txbxContent>
              </v:textbox>
            </v:shape>
            <v:shape id="_x0000_s450" style="position:absolute;left:1750;top:1224;width:595;height:604;" filled="false" stroked="false" type="#_x0000_t202">
              <v:fill on="false"/>
              <v:stroke on="false"/>
              <v:path/>
              <v:imagedata o:title=""/>
              <o:lock v:ext="edit" aspectratio="false"/>
              <v:textbox inset="0mm,0mm,0mm,0mm">
                <w:txbxContent>
                  <w:p>
                    <w:pPr>
                      <w:ind w:left="29"/>
                      <w:spacing w:before="19" w:line="221" w:lineRule="auto"/>
                      <w:rPr>
                        <w:rFonts w:ascii="SimHei" w:hAnsi="SimHei" w:eastAsia="SimHei" w:cs="SimHei"/>
                        <w:sz w:val="14"/>
                        <w:szCs w:val="14"/>
                      </w:rPr>
                    </w:pPr>
                    <w:r>
                      <w:rPr>
                        <w:rFonts w:ascii="SimSun" w:hAnsi="SimSun" w:eastAsia="SimSun" w:cs="SimSun"/>
                        <w:sz w:val="14"/>
                        <w:szCs w:val="14"/>
                        <w:spacing w:val="-5"/>
                      </w:rPr>
                      <w:t>XX</w:t>
                    </w:r>
                    <w:r>
                      <w:rPr>
                        <w:rFonts w:ascii="SimHei" w:hAnsi="SimHei" w:eastAsia="SimHei" w:cs="SimHei"/>
                        <w:sz w:val="14"/>
                        <w:szCs w:val="14"/>
                        <w:spacing w:val="-5"/>
                      </w:rPr>
                      <w:t>业务部</w:t>
                    </w:r>
                  </w:p>
                  <w:p>
                    <w:pPr>
                      <w:ind w:left="149"/>
                      <w:spacing w:before="53" w:line="222" w:lineRule="auto"/>
                      <w:rPr>
                        <w:rFonts w:ascii="SimHei" w:hAnsi="SimHei" w:eastAsia="SimHei" w:cs="SimHei"/>
                        <w:sz w:val="14"/>
                        <w:szCs w:val="14"/>
                      </w:rPr>
                    </w:pPr>
                    <w:r>
                      <w:rPr>
                        <w:rFonts w:ascii="SimHei" w:hAnsi="SimHei" w:eastAsia="SimHei" w:cs="SimHei"/>
                        <w:sz w:val="14"/>
                        <w:szCs w:val="14"/>
                        <w:spacing w:val="7"/>
                      </w:rPr>
                      <w:t>审核</w:t>
                    </w:r>
                  </w:p>
                  <w:p>
                    <w:pPr>
                      <w:ind w:left="20"/>
                      <w:spacing w:before="31" w:line="222" w:lineRule="auto"/>
                      <w:rPr>
                        <w:rFonts w:ascii="SimHei" w:hAnsi="SimHei" w:eastAsia="SimHei" w:cs="SimHei"/>
                        <w:sz w:val="14"/>
                        <w:szCs w:val="14"/>
                      </w:rPr>
                    </w:pPr>
                    <w:r>
                      <w:rPr>
                        <w:rFonts w:ascii="SimHei" w:hAnsi="SimHei" w:eastAsia="SimHei" w:cs="SimHei"/>
                        <w:sz w:val="14"/>
                        <w:szCs w:val="14"/>
                        <w:spacing w:val="-2"/>
                      </w:rPr>
                      <w:t>冻结信息</w:t>
                    </w:r>
                  </w:p>
                </w:txbxContent>
              </v:textbox>
            </v:shape>
            <v:shape id="_x0000_s452" style="position:absolute;left:3160;top:765;width:724;height:382;" filled="false" stroked="false" type="#_x0000_t202">
              <v:fill on="false"/>
              <v:stroke on="false"/>
              <v:path/>
              <v:imagedata o:title=""/>
              <o:lock v:ext="edit" aspectratio="false"/>
              <v:textbox inset="0mm,0mm,0mm,0mm">
                <w:txbxContent>
                  <w:p>
                    <w:pPr>
                      <w:ind w:left="190"/>
                      <w:spacing w:before="19" w:line="222" w:lineRule="auto"/>
                      <w:rPr>
                        <w:rFonts w:ascii="SimHei" w:hAnsi="SimHei" w:eastAsia="SimHei" w:cs="SimHei"/>
                        <w:sz w:val="14"/>
                        <w:szCs w:val="14"/>
                      </w:rPr>
                    </w:pPr>
                    <w:r>
                      <w:rPr>
                        <w:rFonts w:ascii="SimHei" w:hAnsi="SimHei" w:eastAsia="SimHei" w:cs="SimHei"/>
                        <w:sz w:val="14"/>
                        <w:szCs w:val="14"/>
                        <w:color w:val="FFFFFF"/>
                        <w:spacing w:val="8"/>
                      </w:rPr>
                      <w:t>录入</w:t>
                    </w:r>
                  </w:p>
                  <w:p>
                    <w:pPr>
                      <w:ind w:left="20"/>
                      <w:spacing w:before="32" w:line="222" w:lineRule="auto"/>
                      <w:rPr>
                        <w:rFonts w:ascii="SimHei" w:hAnsi="SimHei" w:eastAsia="SimHei" w:cs="SimHei"/>
                        <w:sz w:val="14"/>
                        <w:szCs w:val="14"/>
                      </w:rPr>
                    </w:pPr>
                    <w:r>
                      <w:rPr>
                        <w:rFonts w:ascii="SimHei" w:hAnsi="SimHei" w:eastAsia="SimHei" w:cs="SimHei"/>
                        <w:sz w:val="14"/>
                        <w:szCs w:val="14"/>
                        <w:spacing w:val="-3"/>
                      </w:rPr>
                      <w:t>申请人信息</w:t>
                    </w:r>
                  </w:p>
                </w:txbxContent>
              </v:textbox>
            </v:shape>
            <v:shape id="_x0000_s454" style="position:absolute;left:3000;top:1265;width:375;height:182;" filled="false" stroked="false" type="#_x0000_t202">
              <v:fill on="false"/>
              <v:stroke on="false"/>
              <v:path/>
              <v:imagedata o:title=""/>
              <o:lock v:ext="edit" aspectratio="false"/>
              <v:textbox inset="0mm,0mm,0mm,0mm">
                <w:txbxContent>
                  <w:p>
                    <w:pPr>
                      <w:spacing w:before="20" w:line="187" w:lineRule="auto"/>
                      <w:jc w:val="right"/>
                      <w:rPr>
                        <w:rFonts w:ascii="SimHei" w:hAnsi="SimHei" w:eastAsia="SimHei" w:cs="SimHei"/>
                        <w:sz w:val="14"/>
                        <w:szCs w:val="14"/>
                      </w:rPr>
                    </w:pPr>
                    <w:r>
                      <w:rPr>
                        <w:rFonts w:ascii="SimHei" w:hAnsi="SimHei" w:eastAsia="SimHei" w:cs="SimHei"/>
                        <w:sz w:val="14"/>
                        <w:szCs w:val="14"/>
                        <w:spacing w:val="-10"/>
                        <w:w w:val="86"/>
                      </w:rPr>
                      <w:t>复核</w:t>
                    </w:r>
                    <w:r>
                      <w:rPr>
                        <w:rFonts w:ascii="SimHei" w:hAnsi="SimHei" w:eastAsia="SimHei" w:cs="SimHei"/>
                        <w:sz w:val="14"/>
                        <w:szCs w:val="14"/>
                        <w:spacing w:val="-7"/>
                        <w:w w:val="86"/>
                      </w:rPr>
                      <w:t>人</w:t>
                    </w:r>
                  </w:p>
                </w:txbxContent>
              </v:textbox>
            </v:shape>
            <v:shape id="_x0000_s456" style="position:absolute;left:3000;top:543;width:352;height:192;" filled="false" stroked="false" type="#_x0000_t202">
              <v:fill on="false"/>
              <v:stroke on="false"/>
              <v:path/>
              <v:imagedata o:title=""/>
              <o:lock v:ext="edit" aspectratio="false"/>
              <v:textbox inset="0mm,0mm,0mm,0mm">
                <w:txbxContent>
                  <w:p>
                    <w:pPr>
                      <w:spacing w:before="20" w:line="219" w:lineRule="auto"/>
                      <w:jc w:val="right"/>
                      <w:rPr>
                        <w:rFonts w:ascii="YouYuan" w:hAnsi="YouYuan" w:eastAsia="YouYuan" w:cs="YouYuan"/>
                        <w:sz w:val="14"/>
                        <w:szCs w:val="14"/>
                      </w:rPr>
                    </w:pPr>
                    <w:r>
                      <w:rPr>
                        <w:rFonts w:ascii="YouYuan" w:hAnsi="YouYuan" w:eastAsia="YouYuan" w:cs="YouYuan"/>
                        <w:sz w:val="14"/>
                        <w:szCs w:val="14"/>
                        <w:spacing w:val="-3"/>
                        <w:w w:val="76"/>
                      </w:rPr>
                      <w:t>经办人</w:t>
                    </w:r>
                  </w:p>
                </w:txbxContent>
              </v:textbox>
            </v:shape>
            <v:shape id="_x0000_s458" style="position:absolute;left:2550;top:1194;width:317;height:185;" filled="false" stroked="false" type="#_x0000_t202">
              <v:fill on="false"/>
              <v:stroke on="false"/>
              <v:path/>
              <v:imagedata o:title=""/>
              <o:lock v:ext="edit" aspectratio="false"/>
              <v:textbox inset="0mm,0mm,0mm,0mm">
                <w:txbxContent>
                  <w:p>
                    <w:pPr>
                      <w:ind w:left="20"/>
                      <w:spacing w:before="20" w:line="224" w:lineRule="auto"/>
                      <w:rPr>
                        <w:rFonts w:ascii="STHupo" w:hAnsi="STHupo" w:eastAsia="STHupo" w:cs="STHupo"/>
                        <w:sz w:val="14"/>
                        <w:szCs w:val="14"/>
                      </w:rPr>
                    </w:pPr>
                    <w:r>
                      <w:rPr>
                        <w:rFonts w:ascii="STHupo" w:hAnsi="STHupo" w:eastAsia="STHupo" w:cs="STHupo"/>
                        <w:sz w:val="14"/>
                        <w:szCs w:val="14"/>
                        <w:spacing w:val="-1"/>
                      </w:rPr>
                      <w:t>驳回</w:t>
                    </w:r>
                  </w:p>
                </w:txbxContent>
              </v:textbox>
            </v:shape>
            <v:shape id="_x0000_s460" style="position:absolute;left:4010;top:1306;width:307;height:18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4"/>
                        <w:szCs w:val="14"/>
                      </w:rPr>
                    </w:pPr>
                    <w:r>
                      <w:rPr>
                        <w:rFonts w:ascii="SimHei" w:hAnsi="SimHei" w:eastAsia="SimHei" w:cs="SimHei"/>
                        <w:sz w:val="14"/>
                        <w:szCs w:val="14"/>
                        <w:spacing w:val="-4"/>
                      </w:rPr>
                      <w:t>同意</w:t>
                    </w:r>
                  </w:p>
                </w:txbxContent>
              </v:textbox>
            </v:shape>
            <v:shape id="_x0000_s462" style="position:absolute;left:3330;top:190;width:272;height:192;" filled="false" stroked="false" type="#_x0000_t202">
              <v:fill on="false"/>
              <v:stroke on="false"/>
              <v:path/>
              <v:imagedata o:title=""/>
              <o:lock v:ext="edit" aspectratio="false"/>
              <v:textbox inset="0mm,0mm,0mm,0mm">
                <w:txbxContent>
                  <w:p>
                    <w:pPr>
                      <w:spacing w:before="20" w:line="228" w:lineRule="auto"/>
                      <w:jc w:val="right"/>
                      <w:rPr>
                        <w:rFonts w:ascii="YouYuan" w:hAnsi="YouYuan" w:eastAsia="YouYuan" w:cs="YouYuan"/>
                        <w:sz w:val="14"/>
                        <w:szCs w:val="14"/>
                      </w:rPr>
                    </w:pPr>
                    <w:r>
                      <w:rPr>
                        <w:rFonts w:ascii="YouYuan" w:hAnsi="YouYuan" w:eastAsia="YouYuan" w:cs="YouYuan"/>
                        <w:sz w:val="14"/>
                        <w:szCs w:val="14"/>
                        <w:spacing w:val="-3"/>
                        <w:w w:val="84"/>
                      </w:rPr>
                      <w:t>开始</w:t>
                    </w:r>
                  </w:p>
                </w:txbxContent>
              </v:textbox>
            </v:shape>
          </v:group>
        </w:pict>
      </w:r>
    </w:p>
    <w:p>
      <w:pPr>
        <w:ind w:left="3380"/>
        <w:spacing w:before="174" w:line="184" w:lineRule="auto"/>
        <w:rPr>
          <w:rFonts w:ascii="SimSun" w:hAnsi="SimSun" w:eastAsia="SimSun" w:cs="SimSun"/>
          <w:sz w:val="20"/>
          <w:szCs w:val="20"/>
        </w:rPr>
      </w:pPr>
      <w:r>
        <w:rPr>
          <w:rFonts w:ascii="SimSun" w:hAnsi="SimSun" w:eastAsia="SimSun" w:cs="SimSun"/>
          <w:sz w:val="20"/>
          <w:szCs w:val="20"/>
          <w:spacing w:val="-14"/>
        </w:rPr>
        <w:t>图3-7</w:t>
      </w:r>
      <w:r>
        <w:rPr>
          <w:rFonts w:ascii="SimSun" w:hAnsi="SimSun" w:eastAsia="SimSun" w:cs="SimSun"/>
          <w:sz w:val="20"/>
          <w:szCs w:val="20"/>
          <w:spacing w:val="73"/>
        </w:rPr>
        <w:t xml:space="preserve"> </w:t>
      </w:r>
      <w:r>
        <w:rPr>
          <w:rFonts w:ascii="SimSun" w:hAnsi="SimSun" w:eastAsia="SimSun" w:cs="SimSun"/>
          <w:sz w:val="20"/>
          <w:szCs w:val="20"/>
          <w:spacing w:val="-14"/>
        </w:rPr>
        <w:t>流程抽象模式</w:t>
      </w:r>
    </w:p>
    <w:p>
      <w:pPr>
        <w:spacing w:line="14" w:lineRule="auto"/>
        <w:rPr>
          <w:rFonts w:ascii="Arial"/>
          <w:sz w:val="2"/>
        </w:rPr>
      </w:pPr>
      <w:r>
        <w:rPr>
          <w:rFonts w:ascii="Arial" w:hAnsi="Arial" w:eastAsia="Arial" w:cs="Arial"/>
          <w:sz w:val="2"/>
          <w:szCs w:val="2"/>
        </w:rPr>
        <w:br w:type="column"/>
      </w:r>
    </w:p>
    <w:p>
      <w:pPr>
        <w:spacing w:line="326" w:lineRule="auto"/>
        <w:rPr>
          <w:rFonts w:ascii="Arial"/>
          <w:sz w:val="21"/>
        </w:rPr>
      </w:pPr>
      <w:r/>
    </w:p>
    <w:p>
      <w:pPr>
        <w:pStyle w:val="BodyText"/>
        <w:spacing w:line="3260" w:lineRule="exact"/>
        <w:rPr/>
      </w:pPr>
      <w:r>
        <w:rPr>
          <w:position w:val="-65"/>
        </w:rPr>
        <w:pict>
          <v:group id="_x0000_s464" style="mso-position-vertical-relative:line;mso-position-horizontal-relative:char;width:152.25pt;height:163pt;" filled="false" stroked="false" coordsize="3045,3260" coordorigin="0,0">
            <v:shape id="_x0000_s466" style="position:absolute;left:0;top:0;width:2401;height:3260;" filled="false" stroked="false" type="#_x0000_t75">
              <v:imagedata o:title="" r:id="rId121"/>
            </v:shape>
            <v:shape id="_x0000_s468" style="position:absolute;left:751;top:107;width:2263;height:3018;" filled="false" stroked="false" type="#_x0000_t202">
              <v:fill on="false"/>
              <v:stroke on="false"/>
              <v:path/>
              <v:imagedata o:title=""/>
              <o:lock v:ext="edit" aspectratio="false"/>
              <v:textbox inset="0mm,0mm,0mm,0mm">
                <w:txbxContent>
                  <w:p>
                    <w:pPr>
                      <w:ind w:left="168"/>
                      <w:spacing w:before="19" w:line="222" w:lineRule="auto"/>
                      <w:rPr>
                        <w:rFonts w:ascii="SimHei" w:hAnsi="SimHei" w:eastAsia="SimHei" w:cs="SimHei"/>
                        <w:sz w:val="20"/>
                        <w:szCs w:val="20"/>
                      </w:rPr>
                    </w:pPr>
                    <w:r>
                      <w:rPr>
                        <w:rFonts w:ascii="SimHei" w:hAnsi="SimHei" w:eastAsia="SimHei" w:cs="SimHei"/>
                        <w:sz w:val="20"/>
                        <w:szCs w:val="20"/>
                        <w:spacing w:val="-15"/>
                        <w:w w:val="98"/>
                      </w:rPr>
                      <w:t>录入</w:t>
                    </w:r>
                  </w:p>
                  <w:p>
                    <w:pPr>
                      <w:ind w:left="1808" w:right="20" w:hanging="150"/>
                      <w:spacing w:before="67" w:line="204" w:lineRule="auto"/>
                      <w:rPr>
                        <w:rFonts w:ascii="SimHei" w:hAnsi="SimHei" w:eastAsia="SimHei" w:cs="SimHei"/>
                        <w:sz w:val="14"/>
                        <w:szCs w:val="14"/>
                      </w:rPr>
                    </w:pPr>
                    <w:r>
                      <w:rPr>
                        <w:rFonts w:ascii="SimHei" w:hAnsi="SimHei" w:eastAsia="SimHei" w:cs="SimHei"/>
                        <w:sz w:val="14"/>
                        <w:szCs w:val="14"/>
                        <w:spacing w:val="-16"/>
                        <w:w w:val="94"/>
                      </w:rPr>
                      <w:t>录入、复核</w:t>
                    </w:r>
                    <w:r>
                      <w:rPr>
                        <w:rFonts w:ascii="SimHei" w:hAnsi="SimHei" w:eastAsia="SimHei" w:cs="SimHei"/>
                        <w:sz w:val="14"/>
                        <w:szCs w:val="14"/>
                        <w:spacing w:val="5"/>
                      </w:rPr>
                      <w:t xml:space="preserve"> </w:t>
                    </w:r>
                    <w:r>
                      <w:rPr>
                        <w:rFonts w:ascii="SimHei" w:hAnsi="SimHei" w:eastAsia="SimHei" w:cs="SimHei"/>
                        <w:sz w:val="14"/>
                        <w:szCs w:val="14"/>
                        <w:spacing w:val="-2"/>
                      </w:rPr>
                      <w:t>要素</w:t>
                    </w:r>
                  </w:p>
                  <w:p>
                    <w:pPr>
                      <w:ind w:left="168"/>
                      <w:spacing w:before="52" w:line="222" w:lineRule="auto"/>
                      <w:rPr>
                        <w:rFonts w:ascii="SimHei" w:hAnsi="SimHei" w:eastAsia="SimHei" w:cs="SimHei"/>
                        <w:sz w:val="20"/>
                        <w:szCs w:val="20"/>
                      </w:rPr>
                    </w:pPr>
                    <w:r>
                      <w:rPr>
                        <w:rFonts w:ascii="SimHei" w:hAnsi="SimHei" w:eastAsia="SimHei" w:cs="SimHei"/>
                        <w:sz w:val="20"/>
                        <w:szCs w:val="20"/>
                        <w:spacing w:val="-14"/>
                        <w:w w:val="97"/>
                      </w:rPr>
                      <w:t>复核</w:t>
                    </w:r>
                  </w:p>
                  <w:p>
                    <w:pPr>
                      <w:spacing w:line="403" w:lineRule="auto"/>
                      <w:rPr>
                        <w:rFonts w:ascii="Arial"/>
                        <w:sz w:val="21"/>
                      </w:rPr>
                    </w:pPr>
                    <w:r/>
                  </w:p>
                  <w:p>
                    <w:pPr>
                      <w:ind w:left="168"/>
                      <w:spacing w:before="65" w:line="222" w:lineRule="auto"/>
                      <w:rPr>
                        <w:rFonts w:ascii="SimHei" w:hAnsi="SimHei" w:eastAsia="SimHei" w:cs="SimHei"/>
                        <w:sz w:val="20"/>
                        <w:szCs w:val="20"/>
                      </w:rPr>
                    </w:pPr>
                    <w:r>
                      <w:rPr>
                        <w:rFonts w:ascii="SimHei" w:hAnsi="SimHei" w:eastAsia="SimHei" w:cs="SimHei"/>
                        <w:sz w:val="20"/>
                        <w:szCs w:val="20"/>
                        <w:spacing w:val="-19"/>
                      </w:rPr>
                      <w:t>审核</w:t>
                    </w:r>
                  </w:p>
                  <w:p>
                    <w:pPr>
                      <w:spacing w:line="382" w:lineRule="auto"/>
                      <w:rPr>
                        <w:rFonts w:ascii="Arial"/>
                        <w:sz w:val="21"/>
                      </w:rPr>
                    </w:pPr>
                    <w:r/>
                  </w:p>
                  <w:p>
                    <w:pPr>
                      <w:ind w:left="38"/>
                      <w:spacing w:before="65" w:line="227" w:lineRule="auto"/>
                      <w:rPr>
                        <w:rFonts w:ascii="YouYuan" w:hAnsi="YouYuan" w:eastAsia="YouYuan" w:cs="YouYuan"/>
                        <w:sz w:val="20"/>
                        <w:szCs w:val="20"/>
                      </w:rPr>
                    </w:pPr>
                    <w:r>
                      <w:rPr>
                        <w:rFonts w:ascii="YouYuan" w:hAnsi="YouYuan" w:eastAsia="YouYuan" w:cs="YouYuan"/>
                        <w:sz w:val="20"/>
                        <w:szCs w:val="20"/>
                        <w:spacing w:val="-7"/>
                        <w:w w:val="84"/>
                      </w:rPr>
                      <w:t>系统处理</w:t>
                    </w:r>
                  </w:p>
                  <w:p>
                    <w:pPr>
                      <w:spacing w:line="471" w:lineRule="auto"/>
                      <w:rPr>
                        <w:rFonts w:ascii="Arial"/>
                        <w:sz w:val="21"/>
                      </w:rPr>
                    </w:pPr>
                    <w:r/>
                  </w:p>
                  <w:p>
                    <w:pPr>
                      <w:ind w:left="20"/>
                      <w:spacing w:before="45" w:line="222" w:lineRule="auto"/>
                      <w:rPr>
                        <w:rFonts w:ascii="SimHei" w:hAnsi="SimHei" w:eastAsia="SimHei" w:cs="SimHei"/>
                        <w:sz w:val="14"/>
                        <w:szCs w:val="14"/>
                      </w:rPr>
                    </w:pPr>
                    <w:r>
                      <w:rPr>
                        <w:rFonts w:ascii="SimHei" w:hAnsi="SimHei" w:eastAsia="SimHei" w:cs="SimHei"/>
                        <w:sz w:val="14"/>
                        <w:szCs w:val="14"/>
                        <w:b/>
                        <w:bCs/>
                        <w:spacing w:val="14"/>
                      </w:rPr>
                      <w:t>结果查看</w:t>
                    </w:r>
                  </w:p>
                </w:txbxContent>
              </v:textbox>
            </v:shape>
            <v:shape id="_x0000_s470" style="position:absolute;left:2499;top:2176;width:520;height:192;" filled="false" stroked="false" type="#_x0000_t202">
              <v:fill on="false"/>
              <v:stroke on="false"/>
              <v:path/>
              <v:imagedata o:title=""/>
              <o:lock v:ext="edit" aspectratio="false"/>
              <v:textbox inset="0mm,0mm,0mm,0mm">
                <w:txbxContent>
                  <w:p>
                    <w:pPr>
                      <w:spacing w:before="19" w:line="224" w:lineRule="auto"/>
                      <w:jc w:val="right"/>
                      <w:rPr>
                        <w:rFonts w:ascii="YouYuan" w:hAnsi="YouYuan" w:eastAsia="YouYuan" w:cs="YouYuan"/>
                        <w:sz w:val="14"/>
                        <w:szCs w:val="14"/>
                      </w:rPr>
                    </w:pPr>
                    <w:r>
                      <w:rPr>
                        <w:rFonts w:ascii="YouYuan" w:hAnsi="YouYuan" w:eastAsia="YouYuan" w:cs="YouYuan"/>
                        <w:sz w:val="14"/>
                        <w:szCs w:val="14"/>
                        <w:spacing w:val="-6"/>
                        <w:w w:val="89"/>
                      </w:rPr>
                      <w:t>处理交易</w:t>
                    </w:r>
                  </w:p>
                </w:txbxContent>
              </v:textbox>
            </v:shape>
            <v:shape id="_x0000_s472" style="position:absolute;left:2540;top:2905;width:525;height:182;" filled="false" stroked="false" type="#_x0000_t202">
              <v:fill on="false"/>
              <v:stroke on="false"/>
              <v:path/>
              <v:imagedata o:title=""/>
              <o:lock v:ext="edit" aspectratio="false"/>
              <v:textbox inset="0mm,0mm,0mm,0mm">
                <w:txbxContent>
                  <w:p>
                    <w:pPr>
                      <w:ind w:right="1"/>
                      <w:spacing w:before="20" w:line="222" w:lineRule="auto"/>
                      <w:jc w:val="right"/>
                      <w:rPr>
                        <w:rFonts w:ascii="SimHei" w:hAnsi="SimHei" w:eastAsia="SimHei" w:cs="SimHei"/>
                        <w:sz w:val="14"/>
                        <w:szCs w:val="14"/>
                      </w:rPr>
                    </w:pPr>
                    <w:r>
                      <w:rPr>
                        <w:rFonts w:ascii="SimHei" w:hAnsi="SimHei" w:eastAsia="SimHei" w:cs="SimHei"/>
                        <w:sz w:val="14"/>
                        <w:szCs w:val="14"/>
                        <w:spacing w:val="-15"/>
                      </w:rPr>
                      <w:t>查着交易</w:t>
                    </w:r>
                  </w:p>
                </w:txbxContent>
              </v:textbox>
            </v:shape>
            <v:shape id="_x0000_s474" style="position:absolute;left:2540;top:1465;width:395;height:18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4"/>
                        <w:szCs w:val="14"/>
                      </w:rPr>
                    </w:pPr>
                    <w:r>
                      <w:rPr>
                        <w:rFonts w:ascii="SimHei" w:hAnsi="SimHei" w:eastAsia="SimHei" w:cs="SimHei"/>
                        <w:sz w:val="14"/>
                        <w:szCs w:val="14"/>
                        <w:spacing w:val="-15"/>
                        <w:w w:val="93"/>
                      </w:rPr>
                      <w:t>审</w:t>
                    </w:r>
                    <w:r>
                      <w:rPr>
                        <w:rFonts w:ascii="SimHei" w:hAnsi="SimHei" w:eastAsia="SimHei" w:cs="SimHei"/>
                        <w:sz w:val="14"/>
                        <w:szCs w:val="14"/>
                        <w:spacing w:val="-14"/>
                        <w:w w:val="93"/>
                      </w:rPr>
                      <w:t>核</w:t>
                    </w:r>
                    <w:r>
                      <w:rPr>
                        <w:rFonts w:ascii="SimHei" w:hAnsi="SimHei" w:eastAsia="SimHei" w:cs="SimHei"/>
                        <w:sz w:val="14"/>
                        <w:szCs w:val="14"/>
                        <w:spacing w:val="-7"/>
                        <w:w w:val="93"/>
                      </w:rPr>
                      <w:t>人</w:t>
                    </w:r>
                  </w:p>
                </w:txbxContent>
              </v:textbox>
            </v:shape>
          </v:group>
        </w:pict>
      </w:r>
    </w:p>
    <w:p>
      <w:pPr>
        <w:ind w:left="1461"/>
        <w:spacing w:before="225" w:line="224" w:lineRule="auto"/>
        <w:rPr>
          <w:rFonts w:ascii="YouYuan" w:hAnsi="YouYuan" w:eastAsia="YouYuan" w:cs="YouYuan"/>
          <w:sz w:val="14"/>
          <w:szCs w:val="14"/>
        </w:rPr>
      </w:pPr>
      <w:r>
        <w:rPr>
          <w:rFonts w:ascii="YouYuan" w:hAnsi="YouYuan" w:eastAsia="YouYuan" w:cs="YouYuan"/>
          <w:sz w:val="14"/>
          <w:szCs w:val="14"/>
          <w:b/>
          <w:bCs/>
          <w:spacing w:val="-4"/>
          <w:w w:val="97"/>
        </w:rPr>
        <w:t>虚拟流程</w:t>
      </w:r>
    </w:p>
    <w:p>
      <w:pPr>
        <w:spacing w:line="224" w:lineRule="auto"/>
        <w:sectPr>
          <w:type w:val="continuous"/>
          <w:pgSz w:w="9250" w:h="13980"/>
          <w:pgMar w:top="649" w:right="489" w:bottom="400" w:left="189" w:header="358" w:footer="0" w:gutter="0"/>
          <w:cols w:equalWidth="0" w:num="2">
            <w:col w:w="5351" w:space="100"/>
            <w:col w:w="3121" w:space="0"/>
          </w:cols>
        </w:sectPr>
        <w:rPr>
          <w:rFonts w:ascii="YouYuan" w:hAnsi="YouYuan" w:eastAsia="YouYuan" w:cs="YouYuan"/>
          <w:sz w:val="14"/>
          <w:szCs w:val="14"/>
        </w:rPr>
      </w:pPr>
    </w:p>
    <w:p>
      <w:pPr>
        <w:ind w:left="50" w:right="9" w:firstLine="509"/>
        <w:spacing w:before="269" w:line="286" w:lineRule="auto"/>
        <w:jc w:val="both"/>
        <w:rPr>
          <w:rFonts w:ascii="SimSun" w:hAnsi="SimSun" w:eastAsia="SimSun" w:cs="SimSun"/>
          <w:sz w:val="20"/>
          <w:szCs w:val="20"/>
        </w:rPr>
      </w:pPr>
      <w:r>
        <w:rPr>
          <w:rFonts w:ascii="SimSun" w:hAnsi="SimSun" w:eastAsia="SimSun" w:cs="SimSun"/>
          <w:sz w:val="20"/>
          <w:szCs w:val="20"/>
          <w:spacing w:val="11"/>
        </w:rPr>
        <w:t>(1)虚拟流程抽象：业务流程是业务实施必须经过的一系列环节，每一个环节都是一个</w:t>
      </w:r>
      <w:r>
        <w:rPr>
          <w:rFonts w:ascii="SimSun" w:hAnsi="SimSun" w:eastAsia="SimSun" w:cs="SimSun"/>
          <w:sz w:val="20"/>
          <w:szCs w:val="20"/>
          <w:spacing w:val="18"/>
        </w:rPr>
        <w:t xml:space="preserve"> </w:t>
      </w:r>
      <w:r>
        <w:rPr>
          <w:rFonts w:ascii="SimSun" w:hAnsi="SimSun" w:eastAsia="SimSun" w:cs="SimSun"/>
          <w:sz w:val="20"/>
          <w:szCs w:val="20"/>
          <w:spacing w:val="8"/>
        </w:rPr>
        <w:t>价值提升的体现，例如信息价值、产品价值、客户</w:t>
      </w:r>
      <w:r>
        <w:rPr>
          <w:rFonts w:ascii="SimSun" w:hAnsi="SimSun" w:eastAsia="SimSun" w:cs="SimSun"/>
          <w:sz w:val="20"/>
          <w:szCs w:val="20"/>
          <w:spacing w:val="7"/>
        </w:rPr>
        <w:t>价值等，也可以从操作风险的角度来考虑，</w:t>
      </w:r>
      <w:r>
        <w:rPr>
          <w:rFonts w:ascii="SimSun" w:hAnsi="SimSun" w:eastAsia="SimSun" w:cs="SimSun"/>
          <w:sz w:val="20"/>
          <w:szCs w:val="20"/>
        </w:rPr>
        <w:t xml:space="preserve"> </w:t>
      </w:r>
      <w:r>
        <w:rPr>
          <w:rFonts w:ascii="SimSun" w:hAnsi="SimSun" w:eastAsia="SimSun" w:cs="SimSun"/>
          <w:sz w:val="20"/>
          <w:szCs w:val="20"/>
          <w:spacing w:val="6"/>
        </w:rPr>
        <w:t>提供必要的风险控制手段，业务流程经常是</w:t>
      </w:r>
      <w:r>
        <w:rPr>
          <w:rFonts w:ascii="SimSun" w:hAnsi="SimSun" w:eastAsia="SimSun" w:cs="SimSun"/>
          <w:sz w:val="20"/>
          <w:szCs w:val="20"/>
          <w:spacing w:val="5"/>
        </w:rPr>
        <w:t>跨组织、跨部门的，但跨组织、跨部门不是业务流 </w:t>
      </w:r>
      <w:r>
        <w:rPr>
          <w:rFonts w:ascii="SimSun" w:hAnsi="SimSun" w:eastAsia="SimSun" w:cs="SimSun"/>
          <w:sz w:val="20"/>
          <w:szCs w:val="20"/>
          <w:spacing w:val="4"/>
        </w:rPr>
        <w:t>程的必要条件，业务流程抽象建模就是抽象出共性的虚拟流程。这里举</w:t>
      </w:r>
      <w:r>
        <w:rPr>
          <w:rFonts w:ascii="SimSun" w:hAnsi="SimSun" w:eastAsia="SimSun" w:cs="SimSun"/>
          <w:sz w:val="20"/>
          <w:szCs w:val="20"/>
          <w:spacing w:val="3"/>
        </w:rPr>
        <w:t>一个简单的例子，图3-7</w:t>
      </w:r>
      <w:r>
        <w:rPr>
          <w:rFonts w:ascii="SimSun" w:hAnsi="SimSun" w:eastAsia="SimSun" w:cs="SimSun"/>
          <w:sz w:val="20"/>
          <w:szCs w:val="20"/>
        </w:rPr>
        <w:t xml:space="preserve"> </w:t>
      </w:r>
      <w:r>
        <w:rPr>
          <w:rFonts w:ascii="SimSun" w:hAnsi="SimSun" w:eastAsia="SimSun" w:cs="SimSun"/>
          <w:sz w:val="20"/>
          <w:szCs w:val="20"/>
          <w:spacing w:val="4"/>
        </w:rPr>
        <w:t>中，流程的模式确实非常像，都是经办人录入</w:t>
      </w:r>
      <w:r>
        <w:rPr>
          <w:rFonts w:ascii="SimSun" w:hAnsi="SimSun" w:eastAsia="SimSun" w:cs="SimSun"/>
          <w:sz w:val="20"/>
          <w:szCs w:val="20"/>
          <w:spacing w:val="-77"/>
        </w:rPr>
        <w:t xml:space="preserve"> </w:t>
      </w:r>
      <w:r>
        <w:rPr>
          <w:rFonts w:ascii="SimSun" w:hAnsi="SimSun" w:eastAsia="SimSun" w:cs="SimSun"/>
          <w:sz w:val="20"/>
          <w:szCs w:val="20"/>
          <w:spacing w:val="4"/>
        </w:rPr>
        <w:t>→复核人复核</w:t>
      </w:r>
      <w:r>
        <w:rPr>
          <w:rFonts w:ascii="SimSun" w:hAnsi="SimSun" w:eastAsia="SimSun" w:cs="SimSun"/>
          <w:sz w:val="20"/>
          <w:szCs w:val="20"/>
          <w:spacing w:val="-77"/>
        </w:rPr>
        <w:t xml:space="preserve"> </w:t>
      </w:r>
      <w:r>
        <w:rPr>
          <w:rFonts w:ascii="SimSun" w:hAnsi="SimSun" w:eastAsia="SimSun" w:cs="SimSun"/>
          <w:sz w:val="20"/>
          <w:szCs w:val="20"/>
          <w:spacing w:val="4"/>
        </w:rPr>
        <w:t>→相</w:t>
      </w:r>
      <w:r>
        <w:rPr>
          <w:rFonts w:ascii="SimSun" w:hAnsi="SimSun" w:eastAsia="SimSun" w:cs="SimSun"/>
          <w:sz w:val="20"/>
          <w:szCs w:val="20"/>
          <w:spacing w:val="3"/>
        </w:rPr>
        <w:t>关人员审核</w:t>
      </w:r>
      <w:r>
        <w:rPr>
          <w:rFonts w:ascii="SimSun" w:hAnsi="SimSun" w:eastAsia="SimSun" w:cs="SimSun"/>
          <w:sz w:val="20"/>
          <w:szCs w:val="20"/>
          <w:spacing w:val="-76"/>
        </w:rPr>
        <w:t xml:space="preserve"> </w:t>
      </w:r>
      <w:r>
        <w:rPr>
          <w:rFonts w:ascii="SimSun" w:hAnsi="SimSun" w:eastAsia="SimSun" w:cs="SimSun"/>
          <w:sz w:val="20"/>
          <w:szCs w:val="20"/>
          <w:spacing w:val="3"/>
        </w:rPr>
        <w:t>→系统处理</w:t>
      </w:r>
      <w:r>
        <w:rPr>
          <w:rFonts w:ascii="SimSun" w:hAnsi="SimSun" w:eastAsia="SimSun" w:cs="SimSun"/>
          <w:sz w:val="20"/>
          <w:szCs w:val="20"/>
          <w:spacing w:val="-77"/>
        </w:rPr>
        <w:t xml:space="preserve"> </w:t>
      </w:r>
      <w:r>
        <w:rPr>
          <w:rFonts w:ascii="SimSun" w:hAnsi="SimSun" w:eastAsia="SimSun" w:cs="SimSun"/>
          <w:sz w:val="20"/>
          <w:szCs w:val="20"/>
          <w:spacing w:val="3"/>
        </w:rPr>
        <w:t>→通知</w:t>
      </w:r>
      <w:r>
        <w:rPr>
          <w:rFonts w:ascii="SimSun" w:hAnsi="SimSun" w:eastAsia="SimSun" w:cs="SimSun"/>
          <w:sz w:val="20"/>
          <w:szCs w:val="20"/>
        </w:rPr>
        <w:t xml:space="preserve"> </w:t>
      </w:r>
      <w:r>
        <w:rPr>
          <w:rFonts w:ascii="SimSun" w:hAnsi="SimSun" w:eastAsia="SimSun" w:cs="SimSun"/>
          <w:sz w:val="20"/>
          <w:szCs w:val="20"/>
          <w:spacing w:val="6"/>
        </w:rPr>
        <w:t>经办人查看结果，我们可以将这个流程作为</w:t>
      </w:r>
      <w:r>
        <w:rPr>
          <w:rFonts w:ascii="SimSun" w:hAnsi="SimSun" w:eastAsia="SimSun" w:cs="SimSun"/>
          <w:sz w:val="20"/>
          <w:szCs w:val="20"/>
          <w:spacing w:val="5"/>
        </w:rPr>
        <w:t>虚拟流程。应用工程中使用业务中台组件进行需求 </w:t>
      </w:r>
      <w:r>
        <w:rPr>
          <w:rFonts w:ascii="SimSun" w:hAnsi="SimSun" w:eastAsia="SimSun" w:cs="SimSun"/>
          <w:sz w:val="20"/>
          <w:szCs w:val="20"/>
          <w:spacing w:val="6"/>
        </w:rPr>
        <w:t>分析，就可以从业务中台中选择这个虚拟流</w:t>
      </w:r>
      <w:r>
        <w:rPr>
          <w:rFonts w:ascii="SimSun" w:hAnsi="SimSun" w:eastAsia="SimSun" w:cs="SimSun"/>
          <w:sz w:val="20"/>
          <w:szCs w:val="20"/>
          <w:spacing w:val="5"/>
        </w:rPr>
        <w:t>程作为基础，对流程的可变部分编制需求，下发开 </w:t>
      </w:r>
      <w:r>
        <w:rPr>
          <w:rFonts w:ascii="SimSun" w:hAnsi="SimSun" w:eastAsia="SimSun" w:cs="SimSun"/>
          <w:sz w:val="20"/>
          <w:szCs w:val="20"/>
          <w:spacing w:val="7"/>
        </w:rPr>
        <w:t>发任务，扩展开发每个具体的活动、操作或者步骤后组合运行。</w:t>
      </w:r>
    </w:p>
    <w:p>
      <w:pPr>
        <w:ind w:left="50" w:right="9" w:firstLine="539"/>
        <w:spacing w:before="92" w:line="277" w:lineRule="auto"/>
        <w:jc w:val="both"/>
        <w:rPr>
          <w:rFonts w:ascii="SimSun" w:hAnsi="SimSun" w:eastAsia="SimSun" w:cs="SimSun"/>
          <w:sz w:val="20"/>
          <w:szCs w:val="20"/>
        </w:rPr>
      </w:pPr>
      <w:r>
        <w:rPr>
          <w:rFonts w:ascii="SimSun" w:hAnsi="SimSun" w:eastAsia="SimSun" w:cs="SimSun"/>
          <w:sz w:val="20"/>
          <w:szCs w:val="20"/>
          <w:spacing w:val="11"/>
        </w:rPr>
        <w:t>(2)操作模式抽象：是针对某些特定的业务操作，总结</w:t>
      </w:r>
      <w:r>
        <w:rPr>
          <w:rFonts w:ascii="SimSun" w:hAnsi="SimSun" w:eastAsia="SimSun" w:cs="SimSun"/>
          <w:sz w:val="20"/>
          <w:szCs w:val="20"/>
          <w:spacing w:val="10"/>
        </w:rPr>
        <w:t>出操作过程的共性，在业务流程</w:t>
      </w:r>
      <w:r>
        <w:rPr>
          <w:rFonts w:ascii="SimSun" w:hAnsi="SimSun" w:eastAsia="SimSun" w:cs="SimSun"/>
          <w:sz w:val="20"/>
          <w:szCs w:val="20"/>
        </w:rPr>
        <w:t xml:space="preserve"> </w:t>
      </w:r>
      <w:r>
        <w:rPr>
          <w:rFonts w:ascii="SimSun" w:hAnsi="SimSun" w:eastAsia="SimSun" w:cs="SimSun"/>
          <w:sz w:val="20"/>
          <w:szCs w:val="20"/>
          <w:spacing w:val="5"/>
        </w:rPr>
        <w:t>的活动或者任务中使用。例如图3-7中录入复核是就是一种常用的操作</w:t>
      </w:r>
      <w:r>
        <w:rPr>
          <w:rFonts w:ascii="SimSun" w:hAnsi="SimSun" w:eastAsia="SimSun" w:cs="SimSun"/>
          <w:sz w:val="20"/>
          <w:szCs w:val="20"/>
          <w:spacing w:val="4"/>
        </w:rPr>
        <w:t>模式，在 </w:t>
      </w:r>
      <w:r>
        <w:rPr>
          <w:rFonts w:ascii="Times New Roman" w:hAnsi="Times New Roman" w:eastAsia="Times New Roman" w:cs="Times New Roman"/>
          <w:sz w:val="20"/>
          <w:szCs w:val="20"/>
          <w:spacing w:val="4"/>
        </w:rPr>
        <w:t>L4</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w:t>
      </w:r>
      <w:r>
        <w:rPr>
          <w:rFonts w:ascii="Times New Roman" w:hAnsi="Times New Roman" w:eastAsia="Times New Roman" w:cs="Times New Roman"/>
          <w:sz w:val="20"/>
          <w:szCs w:val="20"/>
          <w:spacing w:val="4"/>
        </w:rPr>
        <w:t>L5</w:t>
      </w:r>
      <w:r>
        <w:rPr>
          <w:rFonts w:ascii="Times New Roman" w:hAnsi="Times New Roman" w:eastAsia="Times New Roman" w:cs="Times New Roman"/>
          <w:sz w:val="20"/>
          <w:szCs w:val="20"/>
        </w:rPr>
        <w:t xml:space="preserve">   </w:t>
      </w:r>
      <w:r>
        <w:rPr>
          <w:rFonts w:ascii="SimSun" w:hAnsi="SimSun" w:eastAsia="SimSun" w:cs="SimSun"/>
          <w:sz w:val="20"/>
          <w:szCs w:val="20"/>
          <w:spacing w:val="4"/>
        </w:rPr>
        <w:t>层级 </w:t>
      </w:r>
      <w:r>
        <w:rPr>
          <w:rFonts w:ascii="SimSun" w:hAnsi="SimSun" w:eastAsia="SimSun" w:cs="SimSun"/>
          <w:sz w:val="20"/>
          <w:szCs w:val="20"/>
          <w:spacing w:val="6"/>
        </w:rPr>
        <w:t>都可能存在。它包括录入环节、复核环节，</w:t>
      </w:r>
      <w:r>
        <w:rPr>
          <w:rFonts w:ascii="SimSun" w:hAnsi="SimSun" w:eastAsia="SimSun" w:cs="SimSun"/>
          <w:sz w:val="20"/>
          <w:szCs w:val="20"/>
          <w:spacing w:val="5"/>
        </w:rPr>
        <w:t>录入环节提交后数据暂存，复核环节提交后与录入 </w:t>
      </w:r>
      <w:r>
        <w:rPr>
          <w:rFonts w:ascii="SimSun" w:hAnsi="SimSun" w:eastAsia="SimSun" w:cs="SimSun"/>
          <w:sz w:val="20"/>
          <w:szCs w:val="20"/>
          <w:spacing w:val="6"/>
        </w:rPr>
        <w:t>数据比对，如果相同则进行业务处理，如果</w:t>
      </w:r>
      <w:r>
        <w:rPr>
          <w:rFonts w:ascii="SimSun" w:hAnsi="SimSun" w:eastAsia="SimSun" w:cs="SimSun"/>
          <w:sz w:val="20"/>
          <w:szCs w:val="20"/>
          <w:spacing w:val="5"/>
        </w:rPr>
        <w:t>不同则需要重新录入。在使用业务中台组件进行业 </w:t>
      </w:r>
      <w:r>
        <w:rPr>
          <w:rFonts w:ascii="SimSun" w:hAnsi="SimSun" w:eastAsia="SimSun" w:cs="SimSun"/>
          <w:sz w:val="20"/>
          <w:szCs w:val="20"/>
          <w:spacing w:val="3"/>
        </w:rPr>
        <w:t>务分析时，就可以在活动或者任务时指定这种操作模式。</w:t>
      </w:r>
      <w:r>
        <w:rPr>
          <w:rFonts w:ascii="SimSun" w:hAnsi="SimSun" w:eastAsia="SimSun" w:cs="SimSun"/>
          <w:sz w:val="20"/>
          <w:szCs w:val="20"/>
          <w:spacing w:val="2"/>
        </w:rPr>
        <w:t>操作模式的抽象不仅仅针对人工操作，</w:t>
      </w:r>
      <w:r>
        <w:rPr>
          <w:rFonts w:ascii="SimSun" w:hAnsi="SimSun" w:eastAsia="SimSun" w:cs="SimSun"/>
          <w:sz w:val="20"/>
          <w:szCs w:val="20"/>
        </w:rPr>
        <w:t xml:space="preserve"> </w:t>
      </w:r>
      <w:r>
        <w:rPr>
          <w:rFonts w:ascii="SimSun" w:hAnsi="SimSun" w:eastAsia="SimSun" w:cs="SimSun"/>
          <w:sz w:val="20"/>
          <w:szCs w:val="20"/>
          <w:spacing w:val="5"/>
        </w:rPr>
        <w:t>交易服务也可以用这种方式进行抽象。</w:t>
      </w:r>
    </w:p>
    <w:p>
      <w:pPr>
        <w:spacing w:line="277" w:lineRule="auto"/>
        <w:sectPr>
          <w:type w:val="continuous"/>
          <w:pgSz w:w="9250" w:h="13980"/>
          <w:pgMar w:top="649" w:right="489" w:bottom="400" w:left="189" w:header="358" w:footer="0" w:gutter="0"/>
          <w:cols w:equalWidth="0" w:num="1">
            <w:col w:w="8571" w:space="0"/>
          </w:cols>
        </w:sectPr>
        <w:rPr>
          <w:rFonts w:ascii="SimSun" w:hAnsi="SimSun" w:eastAsia="SimSun" w:cs="SimSun"/>
          <w:sz w:val="20"/>
          <w:szCs w:val="20"/>
        </w:rPr>
      </w:pPr>
    </w:p>
    <w:p>
      <w:pPr>
        <w:spacing w:line="384" w:lineRule="auto"/>
        <w:rPr>
          <w:rFonts w:ascii="Arial"/>
          <w:sz w:val="21"/>
        </w:rPr>
      </w:pPr>
      <w:r/>
    </w:p>
    <w:p>
      <w:pPr>
        <w:ind w:right="68" w:firstLine="559"/>
        <w:spacing w:before="69" w:line="266" w:lineRule="auto"/>
        <w:rPr>
          <w:rFonts w:ascii="SimSun" w:hAnsi="SimSun" w:eastAsia="SimSun" w:cs="SimSun"/>
          <w:sz w:val="21"/>
          <w:szCs w:val="21"/>
        </w:rPr>
      </w:pPr>
      <w:r>
        <w:rPr>
          <w:rFonts w:ascii="SimSun" w:hAnsi="SimSun" w:eastAsia="SimSun" w:cs="SimSun"/>
          <w:sz w:val="21"/>
          <w:szCs w:val="21"/>
          <w:spacing w:val="-3"/>
        </w:rPr>
        <w:t>(3)交易流程抽象：交易流程是对信息的交换、处理、存储、查询等功能进行编排，</w:t>
      </w:r>
      <w:r>
        <w:rPr>
          <w:rFonts w:ascii="SimSun" w:hAnsi="SimSun" w:eastAsia="SimSun" w:cs="SimSun"/>
          <w:sz w:val="21"/>
          <w:szCs w:val="21"/>
          <w:spacing w:val="77"/>
        </w:rPr>
        <w:t xml:space="preserve"> </w:t>
      </w:r>
      <w:r>
        <w:rPr>
          <w:rFonts w:ascii="SimSun" w:hAnsi="SimSun" w:eastAsia="SimSun" w:cs="SimSun"/>
          <w:sz w:val="21"/>
          <w:szCs w:val="21"/>
          <w:spacing w:val="-3"/>
        </w:rPr>
        <w:t>一</w:t>
      </w:r>
      <w:r>
        <w:rPr>
          <w:rFonts w:ascii="SimSun" w:hAnsi="SimSun" w:eastAsia="SimSun" w:cs="SimSun"/>
          <w:sz w:val="21"/>
          <w:szCs w:val="21"/>
        </w:rPr>
        <w:t xml:space="preserve"> </w:t>
      </w:r>
      <w:r>
        <w:rPr>
          <w:rFonts w:ascii="SimSun" w:hAnsi="SimSun" w:eastAsia="SimSun" w:cs="SimSun"/>
          <w:sz w:val="21"/>
          <w:szCs w:val="21"/>
          <w:spacing w:val="-8"/>
        </w:rPr>
        <w:t>般是一个自动处理的流程。例如上例中系统自动处理，</w:t>
      </w:r>
      <w:r>
        <w:rPr>
          <w:rFonts w:ascii="SimSun" w:hAnsi="SimSun" w:eastAsia="SimSun" w:cs="SimSun"/>
          <w:sz w:val="21"/>
          <w:szCs w:val="21"/>
          <w:spacing w:val="60"/>
        </w:rPr>
        <w:t xml:space="preserve"> </w:t>
      </w:r>
      <w:r>
        <w:rPr>
          <w:rFonts w:ascii="SimSun" w:hAnsi="SimSun" w:eastAsia="SimSun" w:cs="SimSun"/>
          <w:sz w:val="21"/>
          <w:szCs w:val="21"/>
          <w:spacing w:val="-8"/>
        </w:rPr>
        <w:t>一般包括流水记录、数据转换、数据交</w:t>
      </w:r>
      <w:r>
        <w:rPr>
          <w:rFonts w:ascii="SimSun" w:hAnsi="SimSun" w:eastAsia="SimSun" w:cs="SimSun"/>
          <w:sz w:val="21"/>
          <w:szCs w:val="21"/>
        </w:rPr>
        <w:t xml:space="preserve"> </w:t>
      </w:r>
      <w:r>
        <w:rPr>
          <w:rFonts w:ascii="SimSun" w:hAnsi="SimSun" w:eastAsia="SimSun" w:cs="SimSun"/>
          <w:sz w:val="21"/>
          <w:szCs w:val="21"/>
          <w:spacing w:val="-1"/>
        </w:rPr>
        <w:t>换/存储、结果返回等步骤，这就可以作为一个抽象的交</w:t>
      </w:r>
      <w:r>
        <w:rPr>
          <w:rFonts w:ascii="SimSun" w:hAnsi="SimSun" w:eastAsia="SimSun" w:cs="SimSun"/>
          <w:sz w:val="21"/>
          <w:szCs w:val="21"/>
          <w:spacing w:val="-2"/>
        </w:rPr>
        <w:t>易流程固化下来，可变的部分是流水</w:t>
      </w:r>
      <w:r>
        <w:rPr>
          <w:rFonts w:ascii="SimSun" w:hAnsi="SimSun" w:eastAsia="SimSun" w:cs="SimSun"/>
          <w:sz w:val="21"/>
          <w:szCs w:val="21"/>
        </w:rPr>
        <w:t xml:space="preserve"> </w:t>
      </w:r>
      <w:r>
        <w:rPr>
          <w:rFonts w:ascii="SimSun" w:hAnsi="SimSun" w:eastAsia="SimSun" w:cs="SimSun"/>
          <w:sz w:val="21"/>
          <w:szCs w:val="21"/>
          <w:spacing w:val="-2"/>
        </w:rPr>
        <w:t>记录的格式、数据转换的规则、数据交换/存储的函数</w:t>
      </w:r>
      <w:r>
        <w:rPr>
          <w:rFonts w:ascii="SimSun" w:hAnsi="SimSun" w:eastAsia="SimSun" w:cs="SimSun"/>
          <w:sz w:val="21"/>
          <w:szCs w:val="21"/>
          <w:spacing w:val="-3"/>
        </w:rPr>
        <w:t>、结果组织的形式。有了流程的抽象，</w:t>
      </w:r>
    </w:p>
    <w:p>
      <w:pPr>
        <w:ind w:right="5"/>
        <w:spacing w:before="69" w:line="266" w:lineRule="auto"/>
        <w:rPr>
          <w:rFonts w:ascii="SimSun" w:hAnsi="SimSun" w:eastAsia="SimSun" w:cs="SimSun"/>
          <w:sz w:val="21"/>
          <w:szCs w:val="21"/>
        </w:rPr>
      </w:pPr>
      <w:r>
        <w:rPr>
          <w:rFonts w:ascii="SimSun" w:hAnsi="SimSun" w:eastAsia="SimSun" w:cs="SimSun"/>
          <w:sz w:val="21"/>
          <w:szCs w:val="21"/>
          <w:spacing w:val="-6"/>
        </w:rPr>
        <w:t>就为业务处理设计了固定的模式，在应用工程进行业务分析时，就建立了一个固化的交</w:t>
      </w:r>
      <w:r>
        <w:rPr>
          <w:rFonts w:ascii="SimSun" w:hAnsi="SimSun" w:eastAsia="SimSun" w:cs="SimSun"/>
          <w:sz w:val="21"/>
          <w:szCs w:val="21"/>
          <w:spacing w:val="-7"/>
        </w:rPr>
        <w:t>流方式，</w:t>
      </w:r>
      <w:r>
        <w:rPr>
          <w:rFonts w:ascii="SimSun" w:hAnsi="SimSun" w:eastAsia="SimSun" w:cs="SimSun"/>
          <w:sz w:val="21"/>
          <w:szCs w:val="21"/>
        </w:rPr>
        <w:t xml:space="preserve"> </w:t>
      </w:r>
      <w:r>
        <w:rPr>
          <w:rFonts w:ascii="SimSun" w:hAnsi="SimSun" w:eastAsia="SimSun" w:cs="SimSun"/>
          <w:sz w:val="21"/>
          <w:szCs w:val="21"/>
          <w:spacing w:val="-4"/>
        </w:rPr>
        <w:t>产品经理、需求经理可以采用这样的固定模式进行业务分析，例如金融企业中我们可以说，某</w:t>
      </w:r>
      <w:r>
        <w:rPr>
          <w:rFonts w:ascii="SimSun" w:hAnsi="SimSun" w:eastAsia="SimSun" w:cs="SimSun"/>
          <w:sz w:val="21"/>
          <w:szCs w:val="21"/>
          <w:spacing w:val="1"/>
        </w:rPr>
        <w:t xml:space="preserve">  </w:t>
      </w:r>
      <w:r>
        <w:rPr>
          <w:rFonts w:ascii="SimSun" w:hAnsi="SimSun" w:eastAsia="SimSun" w:cs="SimSun"/>
          <w:sz w:val="21"/>
          <w:szCs w:val="21"/>
          <w:spacing w:val="-8"/>
        </w:rPr>
        <w:t>一个环节需要录入复核，</w:t>
      </w:r>
      <w:r>
        <w:rPr>
          <w:rFonts w:ascii="SimSun" w:hAnsi="SimSun" w:eastAsia="SimSun" w:cs="SimSun"/>
          <w:sz w:val="21"/>
          <w:szCs w:val="21"/>
          <w:spacing w:val="62"/>
        </w:rPr>
        <w:t xml:space="preserve"> </w:t>
      </w:r>
      <w:r>
        <w:rPr>
          <w:rFonts w:ascii="SimSun" w:hAnsi="SimSun" w:eastAsia="SimSun" w:cs="SimSun"/>
          <w:sz w:val="21"/>
          <w:szCs w:val="21"/>
          <w:spacing w:val="-8"/>
        </w:rPr>
        <w:t>一句话就把业务的特征讲明白了，大家只要根据业务要求设计复核要</w:t>
      </w:r>
      <w:r>
        <w:rPr>
          <w:rFonts w:ascii="SimSun" w:hAnsi="SimSun" w:eastAsia="SimSun" w:cs="SimSun"/>
          <w:sz w:val="21"/>
          <w:szCs w:val="21"/>
        </w:rPr>
        <w:t xml:space="preserve">  </w:t>
      </w:r>
      <w:r>
        <w:rPr>
          <w:rFonts w:ascii="SimSun" w:hAnsi="SimSun" w:eastAsia="SimSun" w:cs="SimSun"/>
          <w:sz w:val="21"/>
          <w:szCs w:val="21"/>
          <w:spacing w:val="-2"/>
        </w:rPr>
        <w:t>素即可。这个固化的操作模式是不变的部分，是一个流程，而可变的部分是复核要素。</w:t>
      </w:r>
    </w:p>
    <w:p>
      <w:pPr>
        <w:ind w:right="124" w:firstLine="450"/>
        <w:spacing w:before="231" w:line="255" w:lineRule="auto"/>
        <w:jc w:val="both"/>
        <w:rPr>
          <w:rFonts w:ascii="SimSun" w:hAnsi="SimSun" w:eastAsia="SimSun" w:cs="SimSun"/>
          <w:sz w:val="21"/>
          <w:szCs w:val="21"/>
        </w:rPr>
      </w:pPr>
      <w:r>
        <w:rPr>
          <w:rFonts w:ascii="SimSun" w:hAnsi="SimSun" w:eastAsia="SimSun" w:cs="SimSun"/>
          <w:sz w:val="21"/>
          <w:szCs w:val="21"/>
          <w:spacing w:val="2"/>
        </w:rPr>
        <w:t>经常有这样的问题：这个业务从技术看没有被很多调用方使</w:t>
      </w:r>
      <w:r>
        <w:rPr>
          <w:rFonts w:ascii="SimSun" w:hAnsi="SimSun" w:eastAsia="SimSun" w:cs="SimSun"/>
          <w:sz w:val="21"/>
          <w:szCs w:val="21"/>
          <w:spacing w:val="1"/>
        </w:rPr>
        <w:t>用，需要在中台中体现吗?</w:t>
      </w:r>
      <w:r>
        <w:rPr>
          <w:rFonts w:ascii="SimSun" w:hAnsi="SimSun" w:eastAsia="SimSun" w:cs="SimSun"/>
          <w:sz w:val="21"/>
          <w:szCs w:val="21"/>
        </w:rPr>
        <w:t xml:space="preserve"> </w:t>
      </w:r>
      <w:r>
        <w:rPr>
          <w:rFonts w:ascii="SimSun" w:hAnsi="SimSun" w:eastAsia="SimSun" w:cs="SimSun"/>
          <w:sz w:val="21"/>
          <w:szCs w:val="21"/>
          <w:spacing w:val="-4"/>
        </w:rPr>
        <w:t>其实，核心业务流程恰恰是业务中台中最关键的部分，对可重用流程的抽象，避免了从技</w:t>
      </w:r>
      <w:r>
        <w:rPr>
          <w:rFonts w:ascii="SimSun" w:hAnsi="SimSun" w:eastAsia="SimSun" w:cs="SimSun"/>
          <w:sz w:val="21"/>
          <w:szCs w:val="21"/>
          <w:spacing w:val="-5"/>
        </w:rPr>
        <w:t>术角</w:t>
      </w:r>
      <w:r>
        <w:rPr>
          <w:rFonts w:ascii="SimSun" w:hAnsi="SimSun" w:eastAsia="SimSun" w:cs="SimSun"/>
          <w:sz w:val="21"/>
          <w:szCs w:val="21"/>
        </w:rPr>
        <w:t xml:space="preserve"> </w:t>
      </w:r>
      <w:r>
        <w:rPr>
          <w:rFonts w:ascii="SimSun" w:hAnsi="SimSun" w:eastAsia="SimSun" w:cs="SimSun"/>
          <w:sz w:val="21"/>
          <w:szCs w:val="21"/>
          <w:spacing w:val="-4"/>
        </w:rPr>
        <w:t>度理解重用的狭隘，是大粒度重用的基础。</w:t>
      </w:r>
    </w:p>
    <w:p>
      <w:pPr>
        <w:ind w:right="119" w:firstLine="450"/>
        <w:spacing w:before="90" w:line="254" w:lineRule="auto"/>
        <w:jc w:val="both"/>
        <w:rPr>
          <w:rFonts w:ascii="SimSun" w:hAnsi="SimSun" w:eastAsia="SimSun" w:cs="SimSun"/>
          <w:sz w:val="21"/>
          <w:szCs w:val="21"/>
        </w:rPr>
      </w:pPr>
      <w:r>
        <w:rPr>
          <w:rFonts w:ascii="SimSun" w:hAnsi="SimSun" w:eastAsia="SimSun" w:cs="SimSun"/>
          <w:sz w:val="21"/>
          <w:szCs w:val="21"/>
        </w:rPr>
        <w:t>流程的抽象不仅仅是流程流转过程的抽象，还包括信息模型、业务规则、流程事件、人</w:t>
      </w:r>
      <w:r>
        <w:rPr>
          <w:rFonts w:ascii="SimSun" w:hAnsi="SimSun" w:eastAsia="SimSun" w:cs="SimSun"/>
          <w:sz w:val="21"/>
          <w:szCs w:val="21"/>
          <w:spacing w:val="18"/>
        </w:rPr>
        <w:t xml:space="preserve"> </w:t>
      </w:r>
      <w:r>
        <w:rPr>
          <w:rFonts w:ascii="SimSun" w:hAnsi="SimSun" w:eastAsia="SimSun" w:cs="SimSun"/>
          <w:sz w:val="21"/>
          <w:szCs w:val="21"/>
          <w:spacing w:val="-4"/>
        </w:rPr>
        <w:t>机交互方式、数据要素交互方式、流程环节当事人等诸多对象的抽象。抽象这些内容时同样要</w:t>
      </w:r>
      <w:r>
        <w:rPr>
          <w:rFonts w:ascii="SimSun" w:hAnsi="SimSun" w:eastAsia="SimSun" w:cs="SimSun"/>
          <w:sz w:val="21"/>
          <w:szCs w:val="21"/>
          <w:spacing w:val="3"/>
        </w:rPr>
        <w:t xml:space="preserve"> </w:t>
      </w:r>
      <w:r>
        <w:rPr>
          <w:rFonts w:ascii="SimSun" w:hAnsi="SimSun" w:eastAsia="SimSun" w:cs="SimSun"/>
          <w:sz w:val="21"/>
          <w:szCs w:val="21"/>
          <w:spacing w:val="-4"/>
        </w:rPr>
        <w:t>考虑共性和可变性。</w:t>
      </w:r>
    </w:p>
    <w:p>
      <w:pPr>
        <w:pStyle w:val="BodyText"/>
        <w:ind w:left="453"/>
        <w:spacing w:before="167" w:line="221" w:lineRule="auto"/>
        <w:outlineLvl w:val="6"/>
        <w:rPr>
          <w:sz w:val="21"/>
          <w:szCs w:val="21"/>
        </w:rPr>
      </w:pPr>
      <w:r>
        <w:rPr>
          <w:sz w:val="21"/>
          <w:szCs w:val="21"/>
          <w:b/>
          <w:bCs/>
          <w:spacing w:val="-4"/>
        </w:rPr>
        <w:t>3.</w:t>
      </w:r>
      <w:r>
        <w:rPr>
          <w:sz w:val="21"/>
          <w:szCs w:val="21"/>
          <w:spacing w:val="-41"/>
        </w:rPr>
        <w:t xml:space="preserve"> </w:t>
      </w:r>
      <w:r>
        <w:rPr>
          <w:sz w:val="21"/>
          <w:szCs w:val="21"/>
          <w:b/>
          <w:bCs/>
          <w:spacing w:val="-4"/>
        </w:rPr>
        <w:t>流程建模与业务流程智能化</w:t>
      </w:r>
    </w:p>
    <w:p>
      <w:pPr>
        <w:ind w:right="97" w:firstLine="450"/>
        <w:spacing w:before="223" w:line="271" w:lineRule="auto"/>
        <w:rPr>
          <w:rFonts w:ascii="SimSun" w:hAnsi="SimSun" w:eastAsia="SimSun" w:cs="SimSun"/>
          <w:sz w:val="21"/>
          <w:szCs w:val="21"/>
        </w:rPr>
      </w:pPr>
      <w:r>
        <w:rPr>
          <w:rFonts w:ascii="SimSun" w:hAnsi="SimSun" w:eastAsia="SimSun" w:cs="SimSun"/>
          <w:sz w:val="21"/>
          <w:szCs w:val="21"/>
          <w:spacing w:val="1"/>
        </w:rPr>
        <w:t>流程梳理和抽象的时候经常发现，很多环节并不一定是按照固定顺序执行的，而是根据</w:t>
      </w:r>
      <w:r>
        <w:rPr>
          <w:rFonts w:ascii="SimSun" w:hAnsi="SimSun" w:eastAsia="SimSun" w:cs="SimSun"/>
          <w:sz w:val="21"/>
          <w:szCs w:val="21"/>
          <w:spacing w:val="3"/>
        </w:rPr>
        <w:t xml:space="preserve"> </w:t>
      </w:r>
      <w:r>
        <w:rPr>
          <w:rFonts w:ascii="SimSun" w:hAnsi="SimSun" w:eastAsia="SimSun" w:cs="SimSun"/>
          <w:sz w:val="21"/>
          <w:szCs w:val="21"/>
          <w:spacing w:val="-4"/>
        </w:rPr>
        <w:t>当前不同的情况，决定执行的先后顺序，甚至在很多情况下，执行的顺序需要人工来指定。例</w:t>
      </w:r>
      <w:r>
        <w:rPr>
          <w:rFonts w:ascii="SimSun" w:hAnsi="SimSun" w:eastAsia="SimSun" w:cs="SimSun"/>
          <w:sz w:val="21"/>
          <w:szCs w:val="21"/>
          <w:spacing w:val="9"/>
        </w:rPr>
        <w:t xml:space="preserve"> </w:t>
      </w:r>
      <w:r>
        <w:rPr>
          <w:rFonts w:ascii="SimSun" w:hAnsi="SimSun" w:eastAsia="SimSun" w:cs="SimSun"/>
          <w:sz w:val="21"/>
          <w:szCs w:val="21"/>
          <w:spacing w:val="-4"/>
        </w:rPr>
        <w:t>如，到医院某科室就诊，医生会根据病情，指定不同的检查，究竟使用哪些检查是没办法在流</w:t>
      </w:r>
      <w:r>
        <w:rPr>
          <w:rFonts w:ascii="SimSun" w:hAnsi="SimSun" w:eastAsia="SimSun" w:cs="SimSun"/>
          <w:sz w:val="21"/>
          <w:szCs w:val="21"/>
          <w:spacing w:val="1"/>
        </w:rPr>
        <w:t xml:space="preserve"> </w:t>
      </w:r>
      <w:r>
        <w:rPr>
          <w:rFonts w:ascii="SimSun" w:hAnsi="SimSun" w:eastAsia="SimSun" w:cs="SimSun"/>
          <w:sz w:val="21"/>
          <w:szCs w:val="21"/>
          <w:spacing w:val="-9"/>
        </w:rPr>
        <w:t>程梳理中确定的，但是可以确定检查项的范围。这种流</w:t>
      </w:r>
      <w:r>
        <w:rPr>
          <w:rFonts w:ascii="SimSun" w:hAnsi="SimSun" w:eastAsia="SimSun" w:cs="SimSun"/>
          <w:sz w:val="21"/>
          <w:szCs w:val="21"/>
          <w:spacing w:val="-10"/>
        </w:rPr>
        <w:t>程模式，在国内往往称之为“自由流”。</w:t>
      </w:r>
      <w:r>
        <w:rPr>
          <w:rFonts w:ascii="SimSun" w:hAnsi="SimSun" w:eastAsia="SimSun" w:cs="SimSun"/>
          <w:sz w:val="21"/>
          <w:szCs w:val="21"/>
        </w:rPr>
        <w:t xml:space="preserve"> </w:t>
      </w:r>
      <w:r>
        <w:rPr>
          <w:rFonts w:ascii="Times New Roman" w:hAnsi="Times New Roman" w:eastAsia="Times New Roman" w:cs="Times New Roman"/>
          <w:sz w:val="21"/>
          <w:szCs w:val="21"/>
          <w:spacing w:val="-2"/>
        </w:rPr>
        <w:t>OMG</w:t>
      </w:r>
      <w:r>
        <w:rPr>
          <w:rFonts w:ascii="SimSun" w:hAnsi="SimSun" w:eastAsia="SimSun" w:cs="SimSun"/>
          <w:sz w:val="21"/>
          <w:szCs w:val="21"/>
          <w:spacing w:val="-2"/>
        </w:rPr>
        <w:t>有一个相关的标准， </w:t>
      </w:r>
      <w:r>
        <w:rPr>
          <w:rFonts w:ascii="Times New Roman" w:hAnsi="Times New Roman" w:eastAsia="Times New Roman" w:cs="Times New Roman"/>
          <w:sz w:val="21"/>
          <w:szCs w:val="21"/>
          <w:spacing w:val="-2"/>
        </w:rPr>
        <w:t>CMMN(Case  </w:t>
      </w:r>
      <w:r>
        <w:rPr>
          <w:rFonts w:ascii="Times New Roman" w:hAnsi="Times New Roman" w:eastAsia="Times New Roman" w:cs="Times New Roman"/>
          <w:sz w:val="21"/>
          <w:szCs w:val="21"/>
          <w:spacing w:val="-3"/>
        </w:rPr>
        <w:t>Management</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3"/>
        </w:rPr>
        <w:t>Model   and  Notation)</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可以称为案例管理</w:t>
      </w:r>
      <w:r>
        <w:rPr>
          <w:rFonts w:ascii="SimSun" w:hAnsi="SimSun" w:eastAsia="SimSun" w:cs="SimSun"/>
          <w:sz w:val="21"/>
          <w:szCs w:val="21"/>
        </w:rPr>
        <w:t xml:space="preserve"> </w:t>
      </w:r>
      <w:r>
        <w:rPr>
          <w:rFonts w:ascii="SimSun" w:hAnsi="SimSun" w:eastAsia="SimSun" w:cs="SimSun"/>
          <w:sz w:val="21"/>
          <w:szCs w:val="21"/>
          <w:spacing w:val="-4"/>
        </w:rPr>
        <w:t>模型和符号，就可以用来表述这种自由流。</w:t>
      </w:r>
    </w:p>
    <w:p>
      <w:pPr>
        <w:ind w:right="45" w:firstLine="450"/>
        <w:spacing w:before="88" w:line="264" w:lineRule="auto"/>
        <w:rPr>
          <w:rFonts w:ascii="SimSun" w:hAnsi="SimSun" w:eastAsia="SimSun" w:cs="SimSun"/>
          <w:sz w:val="21"/>
          <w:szCs w:val="21"/>
        </w:rPr>
      </w:pPr>
      <w:r>
        <w:rPr>
          <w:rFonts w:ascii="SimSun" w:hAnsi="SimSun" w:eastAsia="SimSun" w:cs="SimSun"/>
          <w:sz w:val="21"/>
          <w:szCs w:val="21"/>
        </w:rPr>
        <w:t>这种“自由流”的处理，往往是由专业人员根据当前上下文的数据，利用</w:t>
      </w:r>
      <w:r>
        <w:rPr>
          <w:rFonts w:ascii="SimSun" w:hAnsi="SimSun" w:eastAsia="SimSun" w:cs="SimSun"/>
          <w:sz w:val="21"/>
          <w:szCs w:val="21"/>
          <w:spacing w:val="-1"/>
        </w:rPr>
        <w:t>自己的知识，</w:t>
      </w:r>
      <w:r>
        <w:rPr>
          <w:rFonts w:ascii="SimSun" w:hAnsi="SimSun" w:eastAsia="SimSun" w:cs="SimSun"/>
          <w:sz w:val="21"/>
          <w:szCs w:val="21"/>
        </w:rPr>
        <w:t xml:space="preserve">  </w:t>
      </w:r>
      <w:r>
        <w:rPr>
          <w:rFonts w:ascii="SimSun" w:hAnsi="SimSun" w:eastAsia="SimSun" w:cs="SimSun"/>
          <w:sz w:val="21"/>
          <w:szCs w:val="21"/>
          <w:spacing w:val="-2"/>
        </w:rPr>
        <w:t>确定后续活动的执行，或者说决定信息的流向。这就为我们进行业务流程智能化提</w:t>
      </w:r>
      <w:r>
        <w:rPr>
          <w:rFonts w:ascii="SimSun" w:hAnsi="SimSun" w:eastAsia="SimSun" w:cs="SimSun"/>
          <w:sz w:val="21"/>
          <w:szCs w:val="21"/>
          <w:spacing w:val="-3"/>
        </w:rPr>
        <w:t>供了思路。</w:t>
      </w:r>
      <w:r>
        <w:rPr>
          <w:rFonts w:ascii="SimSun" w:hAnsi="SimSun" w:eastAsia="SimSun" w:cs="SimSun"/>
          <w:sz w:val="21"/>
          <w:szCs w:val="21"/>
        </w:rPr>
        <w:t xml:space="preserve"> </w:t>
      </w:r>
      <w:r>
        <w:rPr>
          <w:rFonts w:ascii="SimSun" w:hAnsi="SimSun" w:eastAsia="SimSun" w:cs="SimSun"/>
          <w:sz w:val="21"/>
          <w:szCs w:val="21"/>
          <w:spacing w:val="-4"/>
        </w:rPr>
        <w:t>传统信息化应用，往往是一个事后记录信息的系统，由人或者其他手段录入信息，系统</w:t>
      </w:r>
      <w:r>
        <w:rPr>
          <w:rFonts w:ascii="SimSun" w:hAnsi="SimSun" w:eastAsia="SimSun" w:cs="SimSun"/>
          <w:sz w:val="21"/>
          <w:szCs w:val="21"/>
          <w:spacing w:val="-5"/>
        </w:rPr>
        <w:t>根据业 </w:t>
      </w:r>
      <w:r>
        <w:rPr>
          <w:rFonts w:ascii="SimSun" w:hAnsi="SimSun" w:eastAsia="SimSun" w:cs="SimSun"/>
          <w:sz w:val="21"/>
          <w:szCs w:val="21"/>
          <w:spacing w:val="-4"/>
        </w:rPr>
        <w:t>务需要进行信息的传递，如果系统无法识别信息传递或者采集的流向，就由人根据专业</w:t>
      </w:r>
      <w:r>
        <w:rPr>
          <w:rFonts w:ascii="SimSun" w:hAnsi="SimSun" w:eastAsia="SimSun" w:cs="SimSun"/>
          <w:sz w:val="21"/>
          <w:szCs w:val="21"/>
          <w:spacing w:val="-5"/>
        </w:rPr>
        <w:t>知识来 </w:t>
      </w:r>
      <w:r>
        <w:rPr>
          <w:rFonts w:ascii="SimSun" w:hAnsi="SimSun" w:eastAsia="SimSun" w:cs="SimSun"/>
          <w:sz w:val="21"/>
          <w:szCs w:val="21"/>
          <w:spacing w:val="1"/>
        </w:rPr>
        <w:t>指定(我们说的审批，往往也是指定信息流向的过程)。除此之外，系统会把人的操作</w:t>
      </w:r>
      <w:r>
        <w:rPr>
          <w:rFonts w:ascii="SimSun" w:hAnsi="SimSun" w:eastAsia="SimSun" w:cs="SimSun"/>
          <w:sz w:val="21"/>
          <w:szCs w:val="21"/>
        </w:rPr>
        <w:t>过程记 </w:t>
      </w:r>
      <w:r>
        <w:rPr>
          <w:rFonts w:ascii="SimSun" w:hAnsi="SimSun" w:eastAsia="SimSun" w:cs="SimSun"/>
          <w:sz w:val="21"/>
          <w:szCs w:val="21"/>
          <w:spacing w:val="-2"/>
        </w:rPr>
        <w:t>录下来，整个信息化应用就是一个录入信息、记</w:t>
      </w:r>
      <w:r>
        <w:rPr>
          <w:rFonts w:ascii="SimSun" w:hAnsi="SimSun" w:eastAsia="SimSun" w:cs="SimSun"/>
          <w:sz w:val="21"/>
          <w:szCs w:val="21"/>
          <w:spacing w:val="-3"/>
        </w:rPr>
        <w:t>录操作的系统。</w:t>
      </w:r>
    </w:p>
    <w:p>
      <w:pPr>
        <w:ind w:right="90" w:firstLine="450"/>
        <w:spacing w:before="118" w:line="269" w:lineRule="auto"/>
        <w:jc w:val="both"/>
        <w:rPr>
          <w:rFonts w:ascii="SimSun" w:hAnsi="SimSun" w:eastAsia="SimSun" w:cs="SimSun"/>
          <w:sz w:val="21"/>
          <w:szCs w:val="21"/>
        </w:rPr>
      </w:pPr>
      <w:r>
        <w:rPr>
          <w:rFonts w:ascii="SimSun" w:hAnsi="SimSun" w:eastAsia="SimSun" w:cs="SimSun"/>
          <w:sz w:val="21"/>
          <w:szCs w:val="21"/>
          <w:spacing w:val="-2"/>
        </w:rPr>
        <w:t>如果能够将信息的录入/采集自动化，将信息的流转自动化，将系统无法自动化的内容再</w:t>
      </w:r>
      <w:r>
        <w:rPr>
          <w:rFonts w:ascii="SimSun" w:hAnsi="SimSun" w:eastAsia="SimSun" w:cs="SimSun"/>
          <w:sz w:val="21"/>
          <w:szCs w:val="21"/>
          <w:spacing w:val="11"/>
        </w:rPr>
        <w:t xml:space="preserve"> </w:t>
      </w:r>
      <w:r>
        <w:rPr>
          <w:rFonts w:ascii="SimSun" w:hAnsi="SimSun" w:eastAsia="SimSun" w:cs="SimSun"/>
          <w:sz w:val="21"/>
          <w:szCs w:val="21"/>
          <w:spacing w:val="-3"/>
        </w:rPr>
        <w:t>传递给专业人士来处理，就是业务流程自动化的实现方式，实现我们说的</w:t>
      </w:r>
      <w:r>
        <w:rPr>
          <w:rFonts w:ascii="SimSun" w:hAnsi="SimSun" w:eastAsia="SimSun" w:cs="SimSun"/>
          <w:sz w:val="21"/>
          <w:szCs w:val="21"/>
          <w:spacing w:val="-4"/>
        </w:rPr>
        <w:t>数字化应用要提供智</w:t>
      </w:r>
      <w:r>
        <w:rPr>
          <w:rFonts w:ascii="SimSun" w:hAnsi="SimSun" w:eastAsia="SimSun" w:cs="SimSun"/>
          <w:sz w:val="21"/>
          <w:szCs w:val="21"/>
        </w:rPr>
        <w:t xml:space="preserve"> </w:t>
      </w:r>
      <w:r>
        <w:rPr>
          <w:rFonts w:ascii="SimSun" w:hAnsi="SimSun" w:eastAsia="SimSun" w:cs="SimSun"/>
          <w:sz w:val="21"/>
          <w:szCs w:val="21"/>
          <w:spacing w:val="-4"/>
        </w:rPr>
        <w:t>能导航的能力，系统指导人，而不是人利用系统做记录。或者换句话说，如果系统能够采集足</w:t>
      </w:r>
      <w:r>
        <w:rPr>
          <w:rFonts w:ascii="SimSun" w:hAnsi="SimSun" w:eastAsia="SimSun" w:cs="SimSun"/>
          <w:sz w:val="21"/>
          <w:szCs w:val="21"/>
          <w:spacing w:val="1"/>
        </w:rPr>
        <w:t xml:space="preserve"> </w:t>
      </w:r>
      <w:r>
        <w:rPr>
          <w:rFonts w:ascii="SimSun" w:hAnsi="SimSun" w:eastAsia="SimSun" w:cs="SimSun"/>
          <w:sz w:val="21"/>
          <w:szCs w:val="21"/>
          <w:spacing w:val="-3"/>
        </w:rPr>
        <w:t>够的数据，能够根据数据执行控制动作，就实现了流程自动化，表现</w:t>
      </w:r>
      <w:r>
        <w:rPr>
          <w:rFonts w:ascii="SimSun" w:hAnsi="SimSun" w:eastAsia="SimSun" w:cs="SimSun"/>
          <w:sz w:val="21"/>
          <w:szCs w:val="21"/>
          <w:spacing w:val="-4"/>
        </w:rPr>
        <w:t>为“不存在审批”。按照</w:t>
      </w:r>
      <w:r>
        <w:rPr>
          <w:rFonts w:ascii="SimSun" w:hAnsi="SimSun" w:eastAsia="SimSun" w:cs="SimSun"/>
          <w:sz w:val="21"/>
          <w:szCs w:val="21"/>
        </w:rPr>
        <w:t xml:space="preserve"> </w:t>
      </w:r>
      <w:r>
        <w:rPr>
          <w:rFonts w:ascii="SimSun" w:hAnsi="SimSun" w:eastAsia="SimSun" w:cs="SimSun"/>
          <w:sz w:val="21"/>
          <w:szCs w:val="21"/>
          <w:spacing w:val="-2"/>
        </w:rPr>
        <w:t>这一思路，会发现在现有的流程中已经具备了几个有利</w:t>
      </w:r>
      <w:r>
        <w:rPr>
          <w:rFonts w:ascii="SimSun" w:hAnsi="SimSun" w:eastAsia="SimSun" w:cs="SimSun"/>
          <w:sz w:val="21"/>
          <w:szCs w:val="21"/>
          <w:spacing w:val="-3"/>
        </w:rPr>
        <w:t>因素：</w:t>
      </w:r>
    </w:p>
    <w:p>
      <w:pPr>
        <w:ind w:right="100" w:firstLine="559"/>
        <w:spacing w:before="183" w:line="245" w:lineRule="auto"/>
        <w:rPr>
          <w:rFonts w:ascii="SimSun" w:hAnsi="SimSun" w:eastAsia="SimSun" w:cs="SimSun"/>
          <w:sz w:val="21"/>
          <w:szCs w:val="21"/>
        </w:rPr>
      </w:pPr>
      <w:r>
        <w:rPr>
          <w:rFonts w:ascii="SimSun" w:hAnsi="SimSun" w:eastAsia="SimSun" w:cs="SimSun"/>
          <w:sz w:val="21"/>
          <w:szCs w:val="21"/>
          <w:spacing w:val="1"/>
        </w:rPr>
        <w:t>(1)流程的定义中，各环节是包含信息模型定义的，也就是说流程和活动</w:t>
      </w:r>
      <w:r>
        <w:rPr>
          <w:rFonts w:ascii="SimSun" w:hAnsi="SimSun" w:eastAsia="SimSun" w:cs="SimSun"/>
          <w:sz w:val="21"/>
          <w:szCs w:val="21"/>
        </w:rPr>
        <w:t>、任务等具备 </w:t>
      </w:r>
      <w:r>
        <w:rPr>
          <w:rFonts w:ascii="SimSun" w:hAnsi="SimSun" w:eastAsia="SimSun" w:cs="SimSun"/>
          <w:sz w:val="21"/>
          <w:szCs w:val="21"/>
          <w:spacing w:val="-7"/>
        </w:rPr>
        <w:t>了需要采集哪些信息的描述。</w:t>
      </w:r>
    </w:p>
    <w:p>
      <w:pPr>
        <w:ind w:right="101" w:firstLine="559"/>
        <w:spacing w:before="81" w:line="255" w:lineRule="auto"/>
        <w:rPr>
          <w:rFonts w:ascii="SimSun" w:hAnsi="SimSun" w:eastAsia="SimSun" w:cs="SimSun"/>
          <w:sz w:val="21"/>
          <w:szCs w:val="21"/>
        </w:rPr>
      </w:pPr>
      <w:r>
        <w:rPr>
          <w:rFonts w:ascii="SimSun" w:hAnsi="SimSun" w:eastAsia="SimSun" w:cs="SimSun"/>
          <w:sz w:val="21"/>
          <w:szCs w:val="21"/>
          <w:spacing w:val="1"/>
        </w:rPr>
        <w:t>(2)流程尤其是高阶流程，箭头往往表示的是信息流向，而不是操作顺</w:t>
      </w:r>
      <w:r>
        <w:rPr>
          <w:rFonts w:ascii="SimSun" w:hAnsi="SimSun" w:eastAsia="SimSun" w:cs="SimSun"/>
          <w:sz w:val="21"/>
          <w:szCs w:val="21"/>
        </w:rPr>
        <w:t>序，往往低阶流 </w:t>
      </w:r>
      <w:r>
        <w:rPr>
          <w:rFonts w:ascii="SimSun" w:hAnsi="SimSun" w:eastAsia="SimSun" w:cs="SimSun"/>
          <w:sz w:val="21"/>
          <w:szCs w:val="21"/>
          <w:spacing w:val="-7"/>
        </w:rPr>
        <w:t>程箭头更像是操作持续。</w:t>
      </w:r>
    </w:p>
    <w:p>
      <w:pPr>
        <w:spacing w:line="255" w:lineRule="auto"/>
        <w:sectPr>
          <w:headerReference w:type="default" r:id="rId122"/>
          <w:pgSz w:w="9250" w:h="13980"/>
          <w:pgMar w:top="512" w:right="19" w:bottom="400" w:left="659" w:header="298" w:footer="0" w:gutter="0"/>
        </w:sectPr>
        <w:rPr>
          <w:rFonts w:ascii="SimSun" w:hAnsi="SimSun" w:eastAsia="SimSun" w:cs="SimSun"/>
          <w:sz w:val="21"/>
          <w:szCs w:val="21"/>
        </w:rPr>
      </w:pPr>
    </w:p>
    <w:p>
      <w:pPr>
        <w:spacing w:line="337" w:lineRule="auto"/>
        <w:rPr>
          <w:rFonts w:ascii="Arial"/>
          <w:sz w:val="21"/>
        </w:rPr>
      </w:pPr>
      <w:r/>
    </w:p>
    <w:p>
      <w:pPr>
        <w:ind w:left="19" w:right="69" w:firstLine="559"/>
        <w:spacing w:before="68" w:line="255" w:lineRule="auto"/>
        <w:jc w:val="both"/>
        <w:rPr>
          <w:rFonts w:ascii="SimSun" w:hAnsi="SimSun" w:eastAsia="SimSun" w:cs="SimSun"/>
          <w:sz w:val="21"/>
          <w:szCs w:val="21"/>
        </w:rPr>
      </w:pPr>
      <w:r>
        <w:rPr>
          <w:rFonts w:ascii="SimSun" w:hAnsi="SimSun" w:eastAsia="SimSun" w:cs="SimSun"/>
          <w:sz w:val="21"/>
          <w:szCs w:val="21"/>
          <w:spacing w:val="1"/>
        </w:rPr>
        <w:t>(3)我们前面建立虚拟流程的时候，定义了操作流程、审批流程、交易流程</w:t>
      </w:r>
      <w:r>
        <w:rPr>
          <w:rFonts w:ascii="SimSun" w:hAnsi="SimSun" w:eastAsia="SimSun" w:cs="SimSun"/>
          <w:sz w:val="21"/>
          <w:szCs w:val="21"/>
        </w:rPr>
        <w:t>，实际上操 </w:t>
      </w:r>
      <w:r>
        <w:rPr>
          <w:rFonts w:ascii="SimSun" w:hAnsi="SimSun" w:eastAsia="SimSun" w:cs="SimSun"/>
          <w:sz w:val="21"/>
          <w:szCs w:val="21"/>
          <w:spacing w:val="-1"/>
        </w:rPr>
        <w:t>作流程往往是信息录入的操作，交易流程往往是信息</w:t>
      </w:r>
      <w:r>
        <w:rPr>
          <w:rFonts w:ascii="SimSun" w:hAnsi="SimSun" w:eastAsia="SimSun" w:cs="SimSun"/>
          <w:sz w:val="21"/>
          <w:szCs w:val="21"/>
          <w:spacing w:val="-2"/>
        </w:rPr>
        <w:t>记录+外部信息采集的处理，而审批流程</w:t>
      </w:r>
      <w:r>
        <w:rPr>
          <w:rFonts w:ascii="SimSun" w:hAnsi="SimSun" w:eastAsia="SimSun" w:cs="SimSun"/>
          <w:sz w:val="21"/>
          <w:szCs w:val="21"/>
        </w:rPr>
        <w:t xml:space="preserve"> </w:t>
      </w:r>
      <w:r>
        <w:rPr>
          <w:rFonts w:ascii="SimSun" w:hAnsi="SimSun" w:eastAsia="SimSun" w:cs="SimSun"/>
          <w:sz w:val="21"/>
          <w:szCs w:val="21"/>
          <w:spacing w:val="-5"/>
        </w:rPr>
        <w:t>是专业人士根据数据决策的记录过程。</w:t>
      </w:r>
    </w:p>
    <w:p>
      <w:pPr>
        <w:ind w:left="14" w:right="63" w:firstLine="555"/>
        <w:spacing w:before="89" w:line="247" w:lineRule="auto"/>
        <w:rPr>
          <w:rFonts w:ascii="SimSun" w:hAnsi="SimSun" w:eastAsia="SimSun" w:cs="SimSun"/>
          <w:sz w:val="21"/>
          <w:szCs w:val="21"/>
        </w:rPr>
      </w:pPr>
      <w:r>
        <w:rPr>
          <w:rFonts w:ascii="SimSun" w:hAnsi="SimSun" w:eastAsia="SimSun" w:cs="SimSun"/>
          <w:sz w:val="21"/>
          <w:szCs w:val="21"/>
          <w:spacing w:val="1"/>
        </w:rPr>
        <w:t>(4)  “自由流”是一种专业人士控制信息流转的过程，审批流程可以看成一个特殊的</w:t>
      </w:r>
      <w:r>
        <w:rPr>
          <w:rFonts w:ascii="SimSun" w:hAnsi="SimSun" w:eastAsia="SimSun" w:cs="SimSun"/>
          <w:sz w:val="21"/>
          <w:szCs w:val="21"/>
          <w:spacing w:val="10"/>
        </w:rPr>
        <w:t xml:space="preserve"> </w:t>
      </w:r>
      <w:r>
        <w:rPr>
          <w:rFonts w:ascii="SimSun" w:hAnsi="SimSun" w:eastAsia="SimSun" w:cs="SimSun"/>
          <w:sz w:val="21"/>
          <w:szCs w:val="21"/>
          <w:spacing w:val="-4"/>
        </w:rPr>
        <w:t>“自由流”。</w:t>
      </w:r>
    </w:p>
    <w:p>
      <w:pPr>
        <w:ind w:left="19" w:right="81" w:firstLine="429"/>
        <w:spacing w:before="188" w:line="271" w:lineRule="auto"/>
        <w:jc w:val="both"/>
        <w:rPr>
          <w:rFonts w:ascii="SimSun" w:hAnsi="SimSun" w:eastAsia="SimSun" w:cs="SimSun"/>
          <w:sz w:val="21"/>
          <w:szCs w:val="21"/>
        </w:rPr>
      </w:pPr>
      <w:r>
        <w:rPr>
          <w:rFonts w:ascii="SimSun" w:hAnsi="SimSun" w:eastAsia="SimSun" w:cs="SimSun"/>
          <w:sz w:val="21"/>
          <w:szCs w:val="21"/>
          <w:spacing w:val="1"/>
        </w:rPr>
        <w:t>基于上面的分析，我们可以得到一个数字化应用的定义方式，也就是把业务流程中控制</w:t>
      </w:r>
      <w:r>
        <w:rPr>
          <w:rFonts w:ascii="SimSun" w:hAnsi="SimSun" w:eastAsia="SimSun" w:cs="SimSun"/>
          <w:sz w:val="21"/>
          <w:szCs w:val="21"/>
          <w:spacing w:val="9"/>
        </w:rPr>
        <w:t xml:space="preserve"> </w:t>
      </w:r>
      <w:r>
        <w:rPr>
          <w:rFonts w:ascii="SimSun" w:hAnsi="SimSun" w:eastAsia="SimSun" w:cs="SimSun"/>
          <w:sz w:val="21"/>
          <w:szCs w:val="21"/>
          <w:spacing w:val="-4"/>
        </w:rPr>
        <w:t>流转的因素去掉，保留对信息的定义，只定义完成事项需要的数据，不再定义数据采集和流转</w:t>
      </w:r>
      <w:r>
        <w:rPr>
          <w:rFonts w:ascii="SimSun" w:hAnsi="SimSun" w:eastAsia="SimSun" w:cs="SimSun"/>
          <w:sz w:val="21"/>
          <w:szCs w:val="21"/>
          <w:spacing w:val="1"/>
        </w:rPr>
        <w:t xml:space="preserve"> </w:t>
      </w:r>
      <w:r>
        <w:rPr>
          <w:rFonts w:ascii="SimSun" w:hAnsi="SimSun" w:eastAsia="SimSun" w:cs="SimSun"/>
          <w:sz w:val="21"/>
          <w:szCs w:val="21"/>
          <w:spacing w:val="-4"/>
        </w:rPr>
        <w:t>关系，新的应用就是数据的组合关系。同时另外定义数据采集的方式，业务流程是根据数据之</w:t>
      </w:r>
      <w:r>
        <w:rPr>
          <w:rFonts w:ascii="SimSun" w:hAnsi="SimSun" w:eastAsia="SimSun" w:cs="SimSun"/>
          <w:sz w:val="21"/>
          <w:szCs w:val="21"/>
          <w:spacing w:val="1"/>
        </w:rPr>
        <w:t xml:space="preserve"> </w:t>
      </w:r>
      <w:r>
        <w:rPr>
          <w:rFonts w:ascii="SimSun" w:hAnsi="SimSun" w:eastAsia="SimSun" w:cs="SimSun"/>
          <w:sz w:val="21"/>
          <w:szCs w:val="21"/>
          <w:spacing w:val="-4"/>
        </w:rPr>
        <w:t>间的依赖关系控制数据采集的顺序，并根据数据进行相应的业务操作。如果能够采集足够的数</w:t>
      </w:r>
      <w:r>
        <w:rPr>
          <w:rFonts w:ascii="SimSun" w:hAnsi="SimSun" w:eastAsia="SimSun" w:cs="SimSun"/>
          <w:sz w:val="21"/>
          <w:szCs w:val="21"/>
          <w:spacing w:val="1"/>
        </w:rPr>
        <w:t xml:space="preserve"> </w:t>
      </w:r>
      <w:r>
        <w:rPr>
          <w:rFonts w:ascii="SimSun" w:hAnsi="SimSun" w:eastAsia="SimSun" w:cs="SimSun"/>
          <w:sz w:val="21"/>
          <w:szCs w:val="21"/>
          <w:spacing w:val="-1"/>
        </w:rPr>
        <w:t>据，并能够根据数据进行判断，就能够实现流程的智能化/</w:t>
      </w:r>
      <w:r>
        <w:rPr>
          <w:rFonts w:ascii="SimSun" w:hAnsi="SimSun" w:eastAsia="SimSun" w:cs="SimSun"/>
          <w:sz w:val="21"/>
          <w:szCs w:val="21"/>
          <w:spacing w:val="-2"/>
        </w:rPr>
        <w:t>自动化，把流程中人的参与程度降</w:t>
      </w:r>
      <w:r>
        <w:rPr>
          <w:rFonts w:ascii="SimSun" w:hAnsi="SimSun" w:eastAsia="SimSun" w:cs="SimSun"/>
          <w:sz w:val="21"/>
          <w:szCs w:val="21"/>
        </w:rPr>
        <w:t xml:space="preserve"> </w:t>
      </w:r>
      <w:r>
        <w:rPr>
          <w:rFonts w:ascii="SimSun" w:hAnsi="SimSun" w:eastAsia="SimSun" w:cs="SimSun"/>
          <w:sz w:val="21"/>
          <w:szCs w:val="21"/>
          <w:spacing w:val="-2"/>
        </w:rPr>
        <w:t>低下来，让人利用知识集中处理系统难以处理的问题。</w:t>
      </w:r>
    </w:p>
    <w:p>
      <w:pPr>
        <w:ind w:left="19" w:right="14" w:firstLine="429"/>
        <w:spacing w:before="96" w:line="264" w:lineRule="auto"/>
        <w:jc w:val="both"/>
        <w:rPr>
          <w:rFonts w:ascii="SimSun" w:hAnsi="SimSun" w:eastAsia="SimSun" w:cs="SimSun"/>
          <w:sz w:val="21"/>
          <w:szCs w:val="21"/>
        </w:rPr>
      </w:pPr>
      <w:r>
        <w:rPr>
          <w:rFonts w:ascii="SimSun" w:hAnsi="SimSun" w:eastAsia="SimSun" w:cs="SimSun"/>
          <w:sz w:val="21"/>
          <w:szCs w:val="21"/>
          <w:spacing w:val="1"/>
        </w:rPr>
        <w:t>在某直辖市大数据中心在“一网通管”“一网通办”的建设中，就</w:t>
      </w:r>
      <w:r>
        <w:rPr>
          <w:rFonts w:ascii="SimSun" w:hAnsi="SimSun" w:eastAsia="SimSun" w:cs="SimSun"/>
          <w:sz w:val="21"/>
          <w:szCs w:val="21"/>
        </w:rPr>
        <w:t>采用类似方法将全市 </w:t>
      </w:r>
      <w:r>
        <w:rPr>
          <w:rFonts w:ascii="SimSun" w:hAnsi="SimSun" w:eastAsia="SimSun" w:cs="SimSun"/>
          <w:sz w:val="21"/>
          <w:szCs w:val="21"/>
          <w:spacing w:val="8"/>
        </w:rPr>
        <w:t>的业务归结为2000+事项，每个事项对应若干信息项(共9000+),通过数据中台建立每个信 </w:t>
      </w:r>
      <w:r>
        <w:rPr>
          <w:rFonts w:ascii="SimSun" w:hAnsi="SimSun" w:eastAsia="SimSun" w:cs="SimSun"/>
          <w:sz w:val="21"/>
          <w:szCs w:val="21"/>
          <w:spacing w:val="1"/>
        </w:rPr>
        <w:t>息项与源头系统的关系与采集流程(自动采集、审批采集)等方式，同时建立了新增信息</w:t>
      </w:r>
      <w:r>
        <w:rPr>
          <w:rFonts w:ascii="SimSun" w:hAnsi="SimSun" w:eastAsia="SimSun" w:cs="SimSun"/>
          <w:sz w:val="21"/>
          <w:szCs w:val="21"/>
        </w:rPr>
        <w:t>项数 </w:t>
      </w:r>
      <w:r>
        <w:rPr>
          <w:rFonts w:ascii="SimSun" w:hAnsi="SimSun" w:eastAsia="SimSun" w:cs="SimSun"/>
          <w:sz w:val="21"/>
          <w:szCs w:val="21"/>
          <w:spacing w:val="-4"/>
        </w:rPr>
        <w:t>据采集的《公共数据“三清单”管理规范》。把传统围绕机构与岗位的业务流程改变为数据中</w:t>
      </w:r>
      <w:r>
        <w:rPr>
          <w:rFonts w:ascii="SimSun" w:hAnsi="SimSun" w:eastAsia="SimSun" w:cs="SimSun"/>
          <w:sz w:val="21"/>
          <w:szCs w:val="21"/>
          <w:spacing w:val="15"/>
        </w:rPr>
        <w:t xml:space="preserve"> </w:t>
      </w:r>
      <w:r>
        <w:rPr>
          <w:rFonts w:ascii="SimSun" w:hAnsi="SimSun" w:eastAsia="SimSun" w:cs="SimSun"/>
          <w:sz w:val="21"/>
          <w:szCs w:val="21"/>
          <w:spacing w:val="-4"/>
        </w:rPr>
        <w:t>心的采集、处理流程，机构的责权转变为数据的归属权。通过以数据为中心的方式，提高</w:t>
      </w:r>
      <w:r>
        <w:rPr>
          <w:rFonts w:ascii="SimSun" w:hAnsi="SimSun" w:eastAsia="SimSun" w:cs="SimSun"/>
          <w:sz w:val="21"/>
          <w:szCs w:val="21"/>
          <w:spacing w:val="-5"/>
        </w:rPr>
        <w:t>了办 </w:t>
      </w:r>
      <w:r>
        <w:rPr>
          <w:rFonts w:ascii="SimSun" w:hAnsi="SimSun" w:eastAsia="SimSun" w:cs="SimSun"/>
          <w:sz w:val="21"/>
          <w:szCs w:val="21"/>
          <w:spacing w:val="3"/>
        </w:rPr>
        <w:t>事效率，达到了“双减半”(行政审批事项办理时限减少一半、提交材料减少一半)的效果。</w:t>
      </w:r>
    </w:p>
    <w:p>
      <w:pPr>
        <w:ind w:left="449"/>
        <w:spacing w:before="113" w:line="219" w:lineRule="auto"/>
        <w:rPr>
          <w:rFonts w:ascii="SimSun" w:hAnsi="SimSun" w:eastAsia="SimSun" w:cs="SimSun"/>
          <w:sz w:val="21"/>
          <w:szCs w:val="21"/>
        </w:rPr>
      </w:pPr>
      <w:r>
        <w:rPr>
          <w:rFonts w:ascii="SimSun" w:hAnsi="SimSun" w:eastAsia="SimSun" w:cs="SimSun"/>
          <w:sz w:val="21"/>
          <w:szCs w:val="21"/>
          <w:spacing w:val="-3"/>
        </w:rPr>
        <w:t>概括起来说，未来的智能化业务流程具有如下特点：</w:t>
      </w:r>
    </w:p>
    <w:p>
      <w:pPr>
        <w:ind w:left="452"/>
        <w:spacing w:before="172" w:line="297" w:lineRule="exact"/>
        <w:rPr>
          <w:rFonts w:ascii="KaiTi" w:hAnsi="KaiTi" w:eastAsia="KaiTi" w:cs="KaiTi"/>
          <w:sz w:val="21"/>
          <w:szCs w:val="21"/>
        </w:rPr>
      </w:pPr>
      <w:r>
        <w:rPr>
          <w:rFonts w:ascii="KaiTi" w:hAnsi="KaiTi" w:eastAsia="KaiTi" w:cs="KaiTi"/>
          <w:sz w:val="21"/>
          <w:szCs w:val="21"/>
          <w:b/>
          <w:bCs/>
          <w:spacing w:val="-11"/>
          <w:position w:val="6"/>
        </w:rPr>
        <w:t>3</w:t>
      </w:r>
      <w:r>
        <w:rPr>
          <w:rFonts w:ascii="KaiTi" w:hAnsi="KaiTi" w:eastAsia="KaiTi" w:cs="KaiTi"/>
          <w:sz w:val="21"/>
          <w:szCs w:val="21"/>
          <w:spacing w:val="86"/>
          <w:position w:val="6"/>
        </w:rPr>
        <w:t xml:space="preserve"> </w:t>
      </w:r>
      <w:r>
        <w:rPr>
          <w:rFonts w:ascii="KaiTi" w:hAnsi="KaiTi" w:eastAsia="KaiTi" w:cs="KaiTi"/>
          <w:sz w:val="21"/>
          <w:szCs w:val="21"/>
          <w:spacing w:val="-11"/>
          <w:position w:val="6"/>
        </w:rPr>
        <w:t>未来的应用，是基于数据的应用。</w:t>
      </w:r>
    </w:p>
    <w:p>
      <w:pPr>
        <w:ind w:left="742"/>
        <w:spacing w:line="220" w:lineRule="auto"/>
        <w:rPr>
          <w:rFonts w:ascii="KaiTi" w:hAnsi="KaiTi" w:eastAsia="KaiTi" w:cs="KaiTi"/>
          <w:sz w:val="21"/>
          <w:szCs w:val="21"/>
        </w:rPr>
      </w:pPr>
      <w:r>
        <w:rPr>
          <w:rFonts w:ascii="KaiTi" w:hAnsi="KaiTi" w:eastAsia="KaiTi" w:cs="KaiTi"/>
          <w:sz w:val="21"/>
          <w:szCs w:val="21"/>
          <w:b/>
          <w:bCs/>
          <w:spacing w:val="-14"/>
        </w:rPr>
        <w:t>未来的流程，是数据驱动的流程。</w:t>
      </w:r>
    </w:p>
    <w:p>
      <w:pPr>
        <w:ind w:left="762"/>
        <w:spacing w:before="50" w:line="220" w:lineRule="auto"/>
        <w:rPr>
          <w:rFonts w:ascii="KaiTi" w:hAnsi="KaiTi" w:eastAsia="KaiTi" w:cs="KaiTi"/>
          <w:sz w:val="21"/>
          <w:szCs w:val="21"/>
        </w:rPr>
      </w:pPr>
      <w:r>
        <w:rPr>
          <w:rFonts w:ascii="KaiTi" w:hAnsi="KaiTi" w:eastAsia="KaiTi" w:cs="KaiTi"/>
          <w:sz w:val="21"/>
          <w:szCs w:val="21"/>
          <w:b/>
          <w:bCs/>
          <w:spacing w:val="-13"/>
        </w:rPr>
        <w:t>未来的系统，是为业务提供智能导航的系统。</w:t>
      </w:r>
    </w:p>
    <w:p>
      <w:pPr>
        <w:spacing w:line="325" w:lineRule="auto"/>
        <w:rPr>
          <w:rFonts w:ascii="Arial"/>
          <w:sz w:val="21"/>
        </w:rPr>
      </w:pPr>
      <w:r/>
    </w:p>
    <w:p>
      <w:pPr>
        <w:pStyle w:val="BodyText"/>
        <w:ind w:left="22"/>
        <w:spacing w:before="69" w:line="221" w:lineRule="auto"/>
        <w:outlineLvl w:val="6"/>
        <w:rPr>
          <w:sz w:val="21"/>
          <w:szCs w:val="21"/>
        </w:rPr>
      </w:pPr>
      <w:r>
        <w:rPr>
          <w:sz w:val="21"/>
          <w:szCs w:val="21"/>
          <w:b/>
          <w:bCs/>
          <w:spacing w:val="15"/>
        </w:rPr>
        <w:t>3.3.5</w:t>
      </w:r>
      <w:r>
        <w:rPr>
          <w:sz w:val="21"/>
          <w:szCs w:val="21"/>
          <w:spacing w:val="15"/>
        </w:rPr>
        <w:t xml:space="preserve">  </w:t>
      </w:r>
      <w:r>
        <w:rPr>
          <w:sz w:val="21"/>
          <w:szCs w:val="21"/>
          <w:b/>
          <w:bCs/>
          <w:spacing w:val="15"/>
        </w:rPr>
        <w:t>智能化业务规则建模</w:t>
      </w:r>
    </w:p>
    <w:p>
      <w:pPr>
        <w:ind w:left="19" w:right="72" w:firstLine="429"/>
        <w:spacing w:before="252" w:line="261" w:lineRule="auto"/>
        <w:rPr>
          <w:rFonts w:ascii="SimSun" w:hAnsi="SimSun" w:eastAsia="SimSun" w:cs="SimSun"/>
          <w:sz w:val="21"/>
          <w:szCs w:val="21"/>
        </w:rPr>
      </w:pPr>
      <w:r>
        <w:rPr>
          <w:rFonts w:ascii="SimSun" w:hAnsi="SimSun" w:eastAsia="SimSun" w:cs="SimSun"/>
          <w:sz w:val="21"/>
          <w:szCs w:val="21"/>
          <w:spacing w:val="1"/>
        </w:rPr>
        <w:t>数字化是针对业务对象、业务流程、业务规则展开的。上两节我们描述了业务对象、业</w:t>
      </w:r>
      <w:r>
        <w:rPr>
          <w:rFonts w:ascii="SimSun" w:hAnsi="SimSun" w:eastAsia="SimSun" w:cs="SimSun"/>
          <w:sz w:val="21"/>
          <w:szCs w:val="21"/>
          <w:spacing w:val="18"/>
        </w:rPr>
        <w:t xml:space="preserve"> </w:t>
      </w:r>
      <w:r>
        <w:rPr>
          <w:rFonts w:ascii="SimSun" w:hAnsi="SimSun" w:eastAsia="SimSun" w:cs="SimSun"/>
          <w:sz w:val="21"/>
          <w:szCs w:val="21"/>
          <w:spacing w:val="-4"/>
        </w:rPr>
        <w:t>务流程的建模方法，希望能够将业务对象、业务流程本身能够数字化，这里我们再介绍业务规</w:t>
      </w:r>
      <w:r>
        <w:rPr>
          <w:rFonts w:ascii="SimSun" w:hAnsi="SimSun" w:eastAsia="SimSun" w:cs="SimSun"/>
          <w:sz w:val="21"/>
          <w:szCs w:val="21"/>
          <w:spacing w:val="1"/>
        </w:rPr>
        <w:t xml:space="preserve"> </w:t>
      </w:r>
      <w:r>
        <w:rPr>
          <w:rFonts w:ascii="SimSun" w:hAnsi="SimSun" w:eastAsia="SimSun" w:cs="SimSun"/>
          <w:sz w:val="21"/>
          <w:szCs w:val="21"/>
          <w:spacing w:val="-6"/>
        </w:rPr>
        <w:t>则的建模方法。</w:t>
      </w:r>
    </w:p>
    <w:p>
      <w:pPr>
        <w:ind w:left="19" w:right="67" w:firstLine="429"/>
        <w:spacing w:before="56" w:line="275" w:lineRule="auto"/>
        <w:rPr>
          <w:rFonts w:ascii="SimSun" w:hAnsi="SimSun" w:eastAsia="SimSun" w:cs="SimSun"/>
          <w:sz w:val="21"/>
          <w:szCs w:val="21"/>
        </w:rPr>
      </w:pPr>
      <w:r>
        <w:rPr>
          <w:rFonts w:ascii="Times New Roman" w:hAnsi="Times New Roman" w:eastAsia="Times New Roman" w:cs="Times New Roman"/>
          <w:sz w:val="21"/>
          <w:szCs w:val="21"/>
        </w:rPr>
        <w:t>DMN</w:t>
      </w:r>
      <w:r>
        <w:rPr>
          <w:rFonts w:ascii="SimSun" w:hAnsi="SimSun" w:eastAsia="SimSun" w:cs="SimSun"/>
          <w:sz w:val="21"/>
          <w:szCs w:val="21"/>
        </w:rPr>
        <w:t>是</w:t>
      </w:r>
      <w:r>
        <w:rPr>
          <w:rFonts w:ascii="Times New Roman" w:hAnsi="Times New Roman" w:eastAsia="Times New Roman" w:cs="Times New Roman"/>
          <w:sz w:val="21"/>
          <w:szCs w:val="21"/>
        </w:rPr>
        <w:t>OMG(Object   Managem</w:t>
      </w:r>
      <w:r>
        <w:rPr>
          <w:rFonts w:ascii="Times New Roman" w:hAnsi="Times New Roman" w:eastAsia="Times New Roman" w:cs="Times New Roman"/>
          <w:sz w:val="21"/>
          <w:szCs w:val="21"/>
          <w:spacing w:val="-1"/>
        </w:rPr>
        <w:t>ent    Group)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制定的关于决策建模的标准，全称是</w:t>
      </w:r>
      <w:r>
        <w:rPr>
          <w:rFonts w:ascii="Times New Roman" w:hAnsi="Times New Roman" w:eastAsia="Times New Roman" w:cs="Times New Roman"/>
          <w:sz w:val="21"/>
          <w:szCs w:val="21"/>
          <w:spacing w:val="-1"/>
        </w:rPr>
        <w:t>Decision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Model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44"/>
          <w:w w:val="101"/>
        </w:rPr>
        <w:t xml:space="preserve"> </w:t>
      </w:r>
      <w:r>
        <w:rPr>
          <w:rFonts w:ascii="Times New Roman" w:hAnsi="Times New Roman" w:eastAsia="Times New Roman" w:cs="Times New Roman"/>
          <w:sz w:val="21"/>
          <w:szCs w:val="21"/>
        </w:rPr>
        <w:t>Notation</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6"/>
        </w:rPr>
        <w:t>(决策模型和标记),为业务流程和业务规则之间建起了桥梁，也为业务</w:t>
      </w:r>
      <w:r>
        <w:rPr>
          <w:rFonts w:ascii="SimSun" w:hAnsi="SimSun" w:eastAsia="SimSun" w:cs="SimSun"/>
          <w:sz w:val="21"/>
          <w:szCs w:val="21"/>
        </w:rPr>
        <w:t xml:space="preserve"> </w:t>
      </w:r>
      <w:r>
        <w:rPr>
          <w:rFonts w:ascii="SimSun" w:hAnsi="SimSun" w:eastAsia="SimSun" w:cs="SimSun"/>
          <w:sz w:val="21"/>
          <w:szCs w:val="21"/>
          <w:spacing w:val="-4"/>
        </w:rPr>
        <w:t>规则的结构化定义提供了基础，可以作为</w:t>
      </w:r>
      <w:r>
        <w:rPr>
          <w:rFonts w:ascii="Times New Roman" w:hAnsi="Times New Roman" w:eastAsia="Times New Roman" w:cs="Times New Roman"/>
          <w:sz w:val="21"/>
          <w:szCs w:val="21"/>
          <w:spacing w:val="-4"/>
        </w:rPr>
        <w:t>BPMN</w:t>
      </w:r>
      <w:r>
        <w:rPr>
          <w:rFonts w:ascii="SimSun" w:hAnsi="SimSun" w:eastAsia="SimSun" w:cs="SimSun"/>
          <w:sz w:val="21"/>
          <w:szCs w:val="21"/>
          <w:spacing w:val="-4"/>
        </w:rPr>
        <w:t>路由的</w:t>
      </w:r>
      <w:r>
        <w:rPr>
          <w:rFonts w:ascii="SimSun" w:hAnsi="SimSun" w:eastAsia="SimSun" w:cs="SimSun"/>
          <w:sz w:val="21"/>
          <w:szCs w:val="21"/>
          <w:spacing w:val="-5"/>
        </w:rPr>
        <w:t>定义，也可以作为</w:t>
      </w:r>
      <w:r>
        <w:rPr>
          <w:rFonts w:ascii="Times New Roman" w:hAnsi="Times New Roman" w:eastAsia="Times New Roman" w:cs="Times New Roman"/>
          <w:sz w:val="21"/>
          <w:szCs w:val="21"/>
          <w:spacing w:val="-5"/>
        </w:rPr>
        <w:t>CMN</w:t>
      </w:r>
      <w:r>
        <w:rPr>
          <w:rFonts w:ascii="SimSun" w:hAnsi="SimSun" w:eastAsia="SimSun" w:cs="SimSun"/>
          <w:sz w:val="21"/>
          <w:szCs w:val="21"/>
          <w:spacing w:val="-5"/>
        </w:rPr>
        <w:t>中处理的选择。</w:t>
      </w:r>
      <w:r>
        <w:rPr>
          <w:rFonts w:ascii="SimSun" w:hAnsi="SimSun" w:eastAsia="SimSun" w:cs="SimSun"/>
          <w:sz w:val="21"/>
          <w:szCs w:val="21"/>
        </w:rPr>
        <w:t xml:space="preserve"> </w:t>
      </w:r>
      <w:r>
        <w:rPr>
          <w:rFonts w:ascii="Times New Roman" w:hAnsi="Times New Roman" w:eastAsia="Times New Roman" w:cs="Times New Roman"/>
          <w:sz w:val="21"/>
          <w:szCs w:val="21"/>
        </w:rPr>
        <w:t>DMN</w:t>
      </w:r>
      <w:r>
        <w:rPr>
          <w:rFonts w:ascii="SimSun" w:hAnsi="SimSun" w:eastAsia="SimSun" w:cs="SimSun"/>
          <w:sz w:val="21"/>
          <w:szCs w:val="21"/>
        </w:rPr>
        <w:t>里面包含两个层次：①输入描述层：</w:t>
      </w:r>
      <w:r>
        <w:rPr>
          <w:rFonts w:ascii="SimSun" w:hAnsi="SimSun" w:eastAsia="SimSun" w:cs="SimSun"/>
          <w:sz w:val="21"/>
          <w:szCs w:val="21"/>
          <w:spacing w:val="-1"/>
        </w:rPr>
        <w:t>需要哪些子的决策或者输入数据，才能够支持我做</w:t>
      </w:r>
      <w:r>
        <w:rPr>
          <w:rFonts w:ascii="SimSun" w:hAnsi="SimSun" w:eastAsia="SimSun" w:cs="SimSun"/>
          <w:sz w:val="21"/>
          <w:szCs w:val="21"/>
        </w:rPr>
        <w:t xml:space="preserve"> </w:t>
      </w:r>
      <w:r>
        <w:rPr>
          <w:rFonts w:ascii="SimSun" w:hAnsi="SimSun" w:eastAsia="SimSun" w:cs="SimSun"/>
          <w:sz w:val="21"/>
          <w:szCs w:val="21"/>
          <w:spacing w:val="-1"/>
        </w:rPr>
        <w:t>出正确的决定?②决策逻辑层：有了必需的输入之后，具</w:t>
      </w:r>
      <w:r>
        <w:rPr>
          <w:rFonts w:ascii="SimSun" w:hAnsi="SimSun" w:eastAsia="SimSun" w:cs="SimSun"/>
          <w:sz w:val="21"/>
          <w:szCs w:val="21"/>
          <w:spacing w:val="-2"/>
        </w:rPr>
        <w:t>体怎么做出决定。这部分可以表达成</w:t>
      </w:r>
      <w:r>
        <w:rPr>
          <w:rFonts w:ascii="SimSun" w:hAnsi="SimSun" w:eastAsia="SimSun" w:cs="SimSun"/>
          <w:sz w:val="21"/>
          <w:szCs w:val="21"/>
        </w:rPr>
        <w:t xml:space="preserve"> </w:t>
      </w:r>
      <w:r>
        <w:rPr>
          <w:rFonts w:ascii="SimSun" w:hAnsi="SimSun" w:eastAsia="SimSun" w:cs="SimSun"/>
          <w:sz w:val="21"/>
          <w:szCs w:val="21"/>
          <w:spacing w:val="-1"/>
        </w:rPr>
        <w:t>一个决策表或者一个表达式，也就是一个具体的业务规</w:t>
      </w:r>
      <w:r>
        <w:rPr>
          <w:rFonts w:ascii="SimSun" w:hAnsi="SimSun" w:eastAsia="SimSun" w:cs="SimSun"/>
          <w:sz w:val="21"/>
          <w:szCs w:val="21"/>
          <w:spacing w:val="-2"/>
        </w:rPr>
        <w:t>则，包括：①表达式：包括“左值+运</w:t>
      </w:r>
      <w:r>
        <w:rPr>
          <w:rFonts w:ascii="SimSun" w:hAnsi="SimSun" w:eastAsia="SimSun" w:cs="SimSun"/>
          <w:sz w:val="21"/>
          <w:szCs w:val="21"/>
        </w:rPr>
        <w:t xml:space="preserve"> </w:t>
      </w:r>
      <w:r>
        <w:rPr>
          <w:rFonts w:ascii="SimSun" w:hAnsi="SimSun" w:eastAsia="SimSun" w:cs="SimSun"/>
          <w:sz w:val="21"/>
          <w:szCs w:val="21"/>
          <w:spacing w:val="-3"/>
        </w:rPr>
        <w:t>算符+右值”或者计算式的方式；②决策树方式；③决策表方式。</w:t>
      </w:r>
    </w:p>
    <w:p>
      <w:pPr>
        <w:ind w:left="19" w:right="15" w:firstLine="429"/>
        <w:spacing w:before="60" w:line="262" w:lineRule="auto"/>
        <w:rPr>
          <w:rFonts w:ascii="SimSun" w:hAnsi="SimSun" w:eastAsia="SimSun" w:cs="SimSun"/>
          <w:sz w:val="21"/>
          <w:szCs w:val="21"/>
        </w:rPr>
      </w:pPr>
      <w:r>
        <w:rPr>
          <w:rFonts w:ascii="SimSun" w:hAnsi="SimSun" w:eastAsia="SimSun" w:cs="SimSun"/>
          <w:sz w:val="21"/>
          <w:szCs w:val="21"/>
          <w:spacing w:val="-4"/>
        </w:rPr>
        <w:t>但是，我们在企业数字化转型的实施中，无</w:t>
      </w:r>
      <w:r>
        <w:rPr>
          <w:rFonts w:ascii="SimSun" w:hAnsi="SimSun" w:eastAsia="SimSun" w:cs="SimSun"/>
          <w:sz w:val="21"/>
          <w:szCs w:val="21"/>
          <w:spacing w:val="-5"/>
        </w:rPr>
        <w:t>论</w:t>
      </w:r>
      <w:r>
        <w:rPr>
          <w:rFonts w:ascii="Times New Roman" w:hAnsi="Times New Roman" w:eastAsia="Times New Roman" w:cs="Times New Roman"/>
          <w:sz w:val="21"/>
          <w:szCs w:val="21"/>
          <w:spacing w:val="-5"/>
        </w:rPr>
        <w:t>BPMN</w:t>
      </w:r>
      <w:r>
        <w:rPr>
          <w:rFonts w:ascii="SimSun" w:hAnsi="SimSun" w:eastAsia="SimSun" w:cs="SimSun"/>
          <w:sz w:val="21"/>
          <w:szCs w:val="21"/>
          <w:spacing w:val="-5"/>
        </w:rPr>
        <w:t>还是</w:t>
      </w:r>
      <w:r>
        <w:rPr>
          <w:rFonts w:ascii="Times New Roman" w:hAnsi="Times New Roman" w:eastAsia="Times New Roman" w:cs="Times New Roman"/>
          <w:sz w:val="21"/>
          <w:szCs w:val="21"/>
          <w:spacing w:val="-5"/>
        </w:rPr>
        <w:t>DMN,</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5"/>
        </w:rPr>
        <w:t>使用起来都过于技术化，</w:t>
      </w:r>
      <w:r>
        <w:rPr>
          <w:rFonts w:ascii="SimSun" w:hAnsi="SimSun" w:eastAsia="SimSun" w:cs="SimSun"/>
          <w:sz w:val="21"/>
          <w:szCs w:val="21"/>
        </w:rPr>
        <w:t xml:space="preserve">  </w:t>
      </w:r>
      <w:r>
        <w:rPr>
          <w:rFonts w:ascii="SimSun" w:hAnsi="SimSun" w:eastAsia="SimSun" w:cs="SimSun"/>
          <w:sz w:val="21"/>
          <w:szCs w:val="21"/>
        </w:rPr>
        <w:t>难以达到与业务顺畅沟通的效果，常常感觉“不解渴”,这样的话结构化定义就失去了作用。</w:t>
      </w:r>
      <w:r>
        <w:rPr>
          <w:rFonts w:ascii="SimSun" w:hAnsi="SimSun" w:eastAsia="SimSun" w:cs="SimSun"/>
          <w:sz w:val="21"/>
          <w:szCs w:val="21"/>
          <w:spacing w:val="18"/>
        </w:rPr>
        <w:t xml:space="preserve"> </w:t>
      </w:r>
      <w:r>
        <w:rPr>
          <w:rFonts w:ascii="SimSun" w:hAnsi="SimSun" w:eastAsia="SimSun" w:cs="SimSun"/>
          <w:sz w:val="21"/>
          <w:szCs w:val="21"/>
          <w:spacing w:val="-4"/>
        </w:rPr>
        <w:t>另外，也常常看到大家将业务规则与规则引擎混为一谈，谈论业务规则的时候，往往期</w:t>
      </w:r>
      <w:r>
        <w:rPr>
          <w:rFonts w:ascii="SimSun" w:hAnsi="SimSun" w:eastAsia="SimSun" w:cs="SimSun"/>
          <w:sz w:val="21"/>
          <w:szCs w:val="21"/>
          <w:spacing w:val="-5"/>
        </w:rPr>
        <w:t>待有一 </w:t>
      </w:r>
      <w:r>
        <w:rPr>
          <w:rFonts w:ascii="SimSun" w:hAnsi="SimSun" w:eastAsia="SimSun" w:cs="SimSun"/>
          <w:sz w:val="21"/>
          <w:szCs w:val="21"/>
        </w:rPr>
        <w:t>个好的规则引擎来解决问题。实际上，无论早期业界首屈一指的</w:t>
      </w:r>
      <w:r>
        <w:rPr>
          <w:rFonts w:ascii="Times New Roman" w:hAnsi="Times New Roman" w:eastAsia="Times New Roman" w:cs="Times New Roman"/>
          <w:sz w:val="21"/>
          <w:szCs w:val="21"/>
        </w:rPr>
        <w:t>ILog</w:t>
      </w:r>
      <w:r>
        <w:rPr>
          <w:rFonts w:ascii="Times New Roman" w:hAnsi="Times New Roman" w:eastAsia="Times New Roman" w:cs="Times New Roman"/>
          <w:sz w:val="21"/>
          <w:szCs w:val="21"/>
          <w:spacing w:val="-1"/>
        </w:rPr>
        <w:t>,  </w:t>
      </w:r>
      <w:r>
        <w:rPr>
          <w:rFonts w:ascii="SimSun" w:hAnsi="SimSun" w:eastAsia="SimSun" w:cs="SimSun"/>
          <w:sz w:val="21"/>
          <w:szCs w:val="21"/>
          <w:spacing w:val="-1"/>
        </w:rPr>
        <w:t>还是像</w:t>
      </w:r>
      <w:r>
        <w:rPr>
          <w:rFonts w:ascii="Times New Roman" w:hAnsi="Times New Roman" w:eastAsia="Times New Roman" w:cs="Times New Roman"/>
          <w:sz w:val="21"/>
          <w:szCs w:val="21"/>
          <w:spacing w:val="-1"/>
        </w:rPr>
        <w:t>Drools</w:t>
      </w:r>
      <w:r>
        <w:rPr>
          <w:rFonts w:ascii="SimSun" w:hAnsi="SimSun" w:eastAsia="SimSun" w:cs="SimSun"/>
          <w:sz w:val="21"/>
          <w:szCs w:val="21"/>
          <w:spacing w:val="-1"/>
        </w:rPr>
        <w:t>这样的开</w:t>
      </w:r>
    </w:p>
    <w:p>
      <w:pPr>
        <w:spacing w:line="262" w:lineRule="auto"/>
        <w:sectPr>
          <w:headerReference w:type="default" r:id="rId123"/>
          <w:pgSz w:w="9250" w:h="13980"/>
          <w:pgMar w:top="659" w:right="450" w:bottom="400" w:left="240" w:header="358" w:footer="0" w:gutter="0"/>
        </w:sectPr>
        <w:rPr>
          <w:rFonts w:ascii="SimSun" w:hAnsi="SimSun" w:eastAsia="SimSun" w:cs="SimSun"/>
          <w:sz w:val="21"/>
          <w:szCs w:val="21"/>
        </w:rPr>
      </w:pPr>
    </w:p>
    <w:p>
      <w:pPr>
        <w:spacing w:line="414" w:lineRule="auto"/>
        <w:rPr>
          <w:rFonts w:ascii="Arial"/>
          <w:sz w:val="21"/>
        </w:rPr>
      </w:pPr>
      <w:r/>
    </w:p>
    <w:p>
      <w:pPr>
        <w:ind w:left="14" w:right="33"/>
        <w:spacing w:before="68" w:line="242" w:lineRule="auto"/>
        <w:rPr>
          <w:rFonts w:ascii="SimSun" w:hAnsi="SimSun" w:eastAsia="SimSun" w:cs="SimSun"/>
          <w:sz w:val="21"/>
          <w:szCs w:val="21"/>
        </w:rPr>
      </w:pPr>
      <w:r>
        <w:rPr>
          <w:rFonts w:ascii="SimSun" w:hAnsi="SimSun" w:eastAsia="SimSun" w:cs="SimSun"/>
          <w:sz w:val="21"/>
          <w:szCs w:val="21"/>
          <w:spacing w:val="-2"/>
        </w:rPr>
        <w:t>源规则引擎，直接使用的结果就是不好用，业务人员很难基于这些产品定义规则。究其原因，</w:t>
      </w:r>
      <w:r>
        <w:rPr>
          <w:rFonts w:ascii="SimSun" w:hAnsi="SimSun" w:eastAsia="SimSun" w:cs="SimSun"/>
          <w:sz w:val="21"/>
          <w:szCs w:val="21"/>
          <w:spacing w:val="5"/>
        </w:rPr>
        <w:t xml:space="preserve"> </w:t>
      </w:r>
      <w:r>
        <w:rPr>
          <w:rFonts w:ascii="SimSun" w:hAnsi="SimSun" w:eastAsia="SimSun" w:cs="SimSun"/>
          <w:sz w:val="21"/>
          <w:szCs w:val="21"/>
          <w:spacing w:val="-11"/>
        </w:rPr>
        <w:t>主要有两个方面：</w:t>
      </w:r>
    </w:p>
    <w:p>
      <w:pPr>
        <w:ind w:left="14" w:firstLine="529"/>
        <w:spacing w:before="174" w:line="272" w:lineRule="auto"/>
        <w:rPr>
          <w:rFonts w:ascii="SimSun" w:hAnsi="SimSun" w:eastAsia="SimSun" w:cs="SimSun"/>
          <w:sz w:val="21"/>
          <w:szCs w:val="21"/>
        </w:rPr>
      </w:pPr>
      <w:r>
        <w:rPr>
          <w:rFonts w:ascii="SimSun" w:hAnsi="SimSun" w:eastAsia="SimSun" w:cs="SimSun"/>
          <w:sz w:val="21"/>
          <w:szCs w:val="21"/>
          <w:spacing w:val="-4"/>
        </w:rPr>
        <w:t>(1)没有在</w:t>
      </w:r>
      <w:r>
        <w:rPr>
          <w:rFonts w:ascii="Times New Roman" w:hAnsi="Times New Roman" w:eastAsia="Times New Roman" w:cs="Times New Roman"/>
          <w:sz w:val="21"/>
          <w:szCs w:val="21"/>
          <w:spacing w:val="-4"/>
        </w:rPr>
        <w:t>DMN</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Drools</w:t>
      </w:r>
      <w:r>
        <w:rPr>
          <w:rFonts w:ascii="SimSun" w:hAnsi="SimSun" w:eastAsia="SimSun" w:cs="SimSun"/>
          <w:sz w:val="21"/>
          <w:szCs w:val="21"/>
          <w:spacing w:val="-4"/>
        </w:rPr>
        <w:t>等技术化的描述之外</w:t>
      </w:r>
      <w:r>
        <w:rPr>
          <w:rFonts w:ascii="SimSun" w:hAnsi="SimSun" w:eastAsia="SimSun" w:cs="SimSun"/>
          <w:sz w:val="21"/>
          <w:szCs w:val="21"/>
          <w:spacing w:val="-5"/>
        </w:rPr>
        <w:t>，增加业务语义的定义，业务人员看不懂。</w:t>
      </w:r>
      <w:r>
        <w:rPr>
          <w:rFonts w:ascii="SimSun" w:hAnsi="SimSun" w:eastAsia="SimSun" w:cs="SimSun"/>
          <w:sz w:val="21"/>
          <w:szCs w:val="21"/>
        </w:rPr>
        <w:t xml:space="preserve">  </w:t>
      </w:r>
      <w:r>
        <w:rPr>
          <w:rFonts w:ascii="SimSun" w:hAnsi="SimSun" w:eastAsia="SimSun" w:cs="SimSun"/>
          <w:sz w:val="21"/>
          <w:szCs w:val="21"/>
          <w:spacing w:val="2"/>
        </w:rPr>
        <w:t>例如金融产品定义中，业务人员希望看到的规则是：</w:t>
      </w:r>
      <w:r>
        <w:rPr>
          <w:rFonts w:ascii="SimSun" w:hAnsi="SimSun" w:eastAsia="SimSun" w:cs="SimSun"/>
          <w:sz w:val="21"/>
          <w:szCs w:val="21"/>
          <w:spacing w:val="1"/>
        </w:rPr>
        <w:t>利息=利率×计息周期×计息金额(利息</w:t>
      </w:r>
      <w:r>
        <w:rPr>
          <w:rFonts w:ascii="SimSun" w:hAnsi="SimSun" w:eastAsia="SimSun" w:cs="SimSun"/>
          <w:sz w:val="21"/>
          <w:szCs w:val="21"/>
        </w:rPr>
        <w:t xml:space="preserve">  </w:t>
      </w:r>
      <w:r>
        <w:rPr>
          <w:rFonts w:ascii="SimSun" w:hAnsi="SimSun" w:eastAsia="SimSun" w:cs="SimSun"/>
          <w:sz w:val="21"/>
          <w:szCs w:val="21"/>
          <w:spacing w:val="1"/>
        </w:rPr>
        <w:t>计算基数),这样就需要针对利率、计息周期、计息金额这些术语进行定义，包括它们的数据</w:t>
      </w:r>
      <w:r>
        <w:rPr>
          <w:rFonts w:ascii="SimSun" w:hAnsi="SimSun" w:eastAsia="SimSun" w:cs="SimSun"/>
          <w:sz w:val="21"/>
          <w:szCs w:val="21"/>
        </w:rPr>
        <w:t xml:space="preserve">  </w:t>
      </w:r>
      <w:r>
        <w:rPr>
          <w:rFonts w:ascii="SimSun" w:hAnsi="SimSun" w:eastAsia="SimSun" w:cs="SimSun"/>
          <w:sz w:val="21"/>
          <w:szCs w:val="21"/>
          <w:spacing w:val="-4"/>
        </w:rPr>
        <w:t>来源、格式、计算公式等，让业务人员直接从“利息”这样结构中选择，而不是技术术语。针</w:t>
      </w:r>
      <w:r>
        <w:rPr>
          <w:rFonts w:ascii="SimSun" w:hAnsi="SimSun" w:eastAsia="SimSun" w:cs="SimSun"/>
          <w:sz w:val="21"/>
          <w:szCs w:val="21"/>
          <w:spacing w:val="5"/>
        </w:rPr>
        <w:t xml:space="preserve">  </w:t>
      </w:r>
      <w:r>
        <w:rPr>
          <w:rFonts w:ascii="SimSun" w:hAnsi="SimSun" w:eastAsia="SimSun" w:cs="SimSun"/>
          <w:sz w:val="21"/>
          <w:szCs w:val="21"/>
          <w:spacing w:val="-3"/>
        </w:rPr>
        <w:t>对这样的参数，需要定义利息结构参数，支持固定利率和可变利率两种</w:t>
      </w:r>
      <w:r>
        <w:rPr>
          <w:rFonts w:ascii="SimSun" w:hAnsi="SimSun" w:eastAsia="SimSun" w:cs="SimSun"/>
          <w:sz w:val="21"/>
          <w:szCs w:val="21"/>
          <w:spacing w:val="-4"/>
        </w:rPr>
        <w:t>，例如利息、罚息、超</w:t>
      </w:r>
      <w:r>
        <w:rPr>
          <w:rFonts w:ascii="SimSun" w:hAnsi="SimSun" w:eastAsia="SimSun" w:cs="SimSun"/>
          <w:sz w:val="21"/>
          <w:szCs w:val="21"/>
        </w:rPr>
        <w:t xml:space="preserve">  </w:t>
      </w:r>
      <w:r>
        <w:rPr>
          <w:rFonts w:ascii="SimSun" w:hAnsi="SimSun" w:eastAsia="SimSun" w:cs="SimSun"/>
          <w:sz w:val="21"/>
          <w:szCs w:val="21"/>
          <w:spacing w:val="-1"/>
        </w:rPr>
        <w:t>期复利、定期利息等，这样使用起来就非常顺手。类似的还有人员结构参数、岗位结构参</w:t>
      </w:r>
      <w:r>
        <w:rPr>
          <w:rFonts w:ascii="SimSun" w:hAnsi="SimSun" w:eastAsia="SimSun" w:cs="SimSun"/>
          <w:sz w:val="21"/>
          <w:szCs w:val="21"/>
          <w:spacing w:val="-2"/>
        </w:rPr>
        <w:t>数、</w:t>
      </w:r>
      <w:r>
        <w:rPr>
          <w:rFonts w:ascii="SimSun" w:hAnsi="SimSun" w:eastAsia="SimSun" w:cs="SimSun"/>
          <w:sz w:val="21"/>
          <w:szCs w:val="21"/>
        </w:rPr>
        <w:t xml:space="preserve"> </w:t>
      </w:r>
      <w:r>
        <w:rPr>
          <w:rFonts w:ascii="SimSun" w:hAnsi="SimSun" w:eastAsia="SimSun" w:cs="SimSun"/>
          <w:sz w:val="21"/>
          <w:szCs w:val="21"/>
          <w:spacing w:val="-6"/>
        </w:rPr>
        <w:t>佣金结构参数，等等。</w:t>
      </w:r>
    </w:p>
    <w:p>
      <w:pPr>
        <w:ind w:right="13" w:firstLine="544"/>
        <w:spacing w:before="81" w:line="274" w:lineRule="auto"/>
        <w:rPr>
          <w:rFonts w:ascii="SimSun" w:hAnsi="SimSun" w:eastAsia="SimSun" w:cs="SimSun"/>
          <w:sz w:val="21"/>
          <w:szCs w:val="21"/>
        </w:rPr>
      </w:pPr>
      <w:r>
        <w:rPr>
          <w:rFonts w:ascii="SimSun" w:hAnsi="SimSun" w:eastAsia="SimSun" w:cs="SimSun"/>
          <w:sz w:val="21"/>
          <w:szCs w:val="21"/>
        </w:rPr>
        <w:t>(2)没有解决规则如何发现的问题。很多业务规则存在与人的知识中，在 </w:t>
      </w:r>
      <w:r>
        <w:rPr>
          <w:rFonts w:ascii="Times New Roman" w:hAnsi="Times New Roman" w:eastAsia="Times New Roman" w:cs="Times New Roman"/>
          <w:sz w:val="21"/>
          <w:szCs w:val="21"/>
        </w:rPr>
        <w:t>DM</w:t>
      </w:r>
      <w:r>
        <w:rPr>
          <w:rFonts w:ascii="Times New Roman" w:hAnsi="Times New Roman" w:eastAsia="Times New Roman" w:cs="Times New Roman"/>
          <w:sz w:val="21"/>
          <w:szCs w:val="21"/>
          <w:spacing w:val="-1"/>
        </w:rPr>
        <w:t>N  </w:t>
      </w:r>
      <w:r>
        <w:rPr>
          <w:rFonts w:ascii="SimSun" w:hAnsi="SimSun" w:eastAsia="SimSun" w:cs="SimSun"/>
          <w:sz w:val="21"/>
          <w:szCs w:val="21"/>
          <w:spacing w:val="-1"/>
        </w:rPr>
        <w:t>中就有 </w:t>
      </w:r>
      <w:r>
        <w:rPr>
          <w:rFonts w:ascii="SimSun" w:hAnsi="SimSun" w:eastAsia="SimSun" w:cs="SimSun"/>
          <w:sz w:val="21"/>
          <w:szCs w:val="21"/>
          <w:spacing w:val="-3"/>
        </w:rPr>
        <w:t>类似知识需求的定义，如何将人的知识，持续发现为系统的知</w:t>
      </w:r>
      <w:r>
        <w:rPr>
          <w:rFonts w:ascii="SimSun" w:hAnsi="SimSun" w:eastAsia="SimSun" w:cs="SimSun"/>
          <w:sz w:val="21"/>
          <w:szCs w:val="21"/>
          <w:spacing w:val="-4"/>
        </w:rPr>
        <w:t>识，是一个很大的话题，我们将</w:t>
      </w:r>
      <w:r>
        <w:rPr>
          <w:rFonts w:ascii="SimSun" w:hAnsi="SimSun" w:eastAsia="SimSun" w:cs="SimSun"/>
          <w:sz w:val="21"/>
          <w:szCs w:val="21"/>
        </w:rPr>
        <w:t xml:space="preserve">  </w:t>
      </w:r>
      <w:r>
        <w:rPr>
          <w:rFonts w:ascii="SimSun" w:hAnsi="SimSun" w:eastAsia="SimSun" w:cs="SimSun"/>
          <w:sz w:val="21"/>
          <w:szCs w:val="21"/>
          <w:spacing w:val="-2"/>
        </w:rPr>
        <w:t>在第6章中介绍。这里简单说一下，这种知识的总结，需要使用上一节提到的知识建模方法，</w:t>
      </w:r>
      <w:r>
        <w:rPr>
          <w:rFonts w:ascii="SimSun" w:hAnsi="SimSun" w:eastAsia="SimSun" w:cs="SimSun"/>
          <w:sz w:val="21"/>
          <w:szCs w:val="21"/>
          <w:spacing w:val="8"/>
        </w:rPr>
        <w:t xml:space="preserve">  </w:t>
      </w:r>
      <w:r>
        <w:rPr>
          <w:rFonts w:ascii="SimSun" w:hAnsi="SimSun" w:eastAsia="SimSun" w:cs="SimSun"/>
          <w:sz w:val="21"/>
          <w:szCs w:val="21"/>
          <w:spacing w:val="-3"/>
        </w:rPr>
        <w:t>系统性描述知识。知识的来源可以通过专家法+</w:t>
      </w:r>
      <w:r>
        <w:rPr>
          <w:rFonts w:ascii="Times New Roman" w:hAnsi="Times New Roman" w:eastAsia="Times New Roman" w:cs="Times New Roman"/>
          <w:sz w:val="21"/>
          <w:szCs w:val="21"/>
          <w:spacing w:val="-3"/>
        </w:rPr>
        <w:t>NLP</w:t>
      </w:r>
      <w:r>
        <w:rPr>
          <w:rFonts w:ascii="SimSun" w:hAnsi="SimSun" w:eastAsia="SimSun" w:cs="SimSun"/>
          <w:sz w:val="21"/>
          <w:szCs w:val="21"/>
          <w:spacing w:val="-3"/>
        </w:rPr>
        <w:t>语义分析，从现有知识库或者文档中提炼。</w:t>
      </w:r>
      <w:r>
        <w:rPr>
          <w:rFonts w:ascii="SimSun" w:hAnsi="SimSun" w:eastAsia="SimSun" w:cs="SimSun"/>
          <w:sz w:val="21"/>
          <w:szCs w:val="21"/>
          <w:spacing w:val="6"/>
        </w:rPr>
        <w:t xml:space="preserve"> </w:t>
      </w:r>
      <w:r>
        <w:rPr>
          <w:rFonts w:ascii="SimSun" w:hAnsi="SimSun" w:eastAsia="SimSun" w:cs="SimSun"/>
          <w:sz w:val="21"/>
          <w:szCs w:val="21"/>
          <w:spacing w:val="2"/>
        </w:rPr>
        <w:t>不要迷信人工智能等技术，实际上专业领域</w:t>
      </w:r>
      <w:r>
        <w:rPr>
          <w:rFonts w:ascii="SimSun" w:hAnsi="SimSun" w:eastAsia="SimSun" w:cs="SimSun"/>
          <w:sz w:val="21"/>
          <w:szCs w:val="21"/>
          <w:spacing w:val="1"/>
        </w:rPr>
        <w:t>的知识建模并不比面向对象建模更复杂，正所谓</w:t>
      </w:r>
      <w:r>
        <w:rPr>
          <w:rFonts w:ascii="SimSun" w:hAnsi="SimSun" w:eastAsia="SimSun" w:cs="SimSun"/>
          <w:sz w:val="21"/>
          <w:szCs w:val="21"/>
        </w:rPr>
        <w:t xml:space="preserve">  </w:t>
      </w:r>
      <w:r>
        <w:rPr>
          <w:rFonts w:ascii="SimSun" w:hAnsi="SimSun" w:eastAsia="SimSun" w:cs="SimSun"/>
          <w:sz w:val="21"/>
          <w:szCs w:val="21"/>
          <w:spacing w:val="-2"/>
        </w:rPr>
        <w:t>“没有人工，就没有智能”。</w:t>
      </w:r>
    </w:p>
    <w:p>
      <w:pPr>
        <w:spacing w:line="294" w:lineRule="auto"/>
        <w:rPr>
          <w:rFonts w:ascii="Arial"/>
          <w:sz w:val="21"/>
        </w:rPr>
      </w:pPr>
      <w:r/>
    </w:p>
    <w:p>
      <w:pPr>
        <w:pStyle w:val="BodyText"/>
        <w:ind w:left="18"/>
        <w:spacing w:before="68" w:line="221" w:lineRule="auto"/>
        <w:outlineLvl w:val="6"/>
        <w:rPr>
          <w:sz w:val="21"/>
          <w:szCs w:val="21"/>
        </w:rPr>
      </w:pPr>
      <w:r>
        <w:rPr>
          <w:sz w:val="21"/>
          <w:szCs w:val="21"/>
          <w:b/>
          <w:bCs/>
          <w:spacing w:val="17"/>
        </w:rPr>
        <w:t>3.3.6</w:t>
      </w:r>
      <w:r>
        <w:rPr>
          <w:sz w:val="21"/>
          <w:szCs w:val="21"/>
          <w:spacing w:val="17"/>
        </w:rPr>
        <w:t xml:space="preserve">  </w:t>
      </w:r>
      <w:r>
        <w:rPr>
          <w:sz w:val="21"/>
          <w:szCs w:val="21"/>
          <w:b/>
          <w:bCs/>
          <w:spacing w:val="17"/>
        </w:rPr>
        <w:t>软件持续交付的方法与规范</w:t>
      </w:r>
    </w:p>
    <w:p>
      <w:pPr>
        <w:ind w:left="14" w:right="13" w:firstLine="439"/>
        <w:spacing w:before="251" w:line="271" w:lineRule="auto"/>
        <w:rPr>
          <w:rFonts w:ascii="SimSun" w:hAnsi="SimSun" w:eastAsia="SimSun" w:cs="SimSun"/>
          <w:sz w:val="21"/>
          <w:szCs w:val="21"/>
        </w:rPr>
      </w:pPr>
      <w:r>
        <w:rPr>
          <w:rFonts w:ascii="SimSun" w:hAnsi="SimSun" w:eastAsia="SimSun" w:cs="SimSun"/>
          <w:sz w:val="21"/>
          <w:szCs w:val="21"/>
          <w:spacing w:val="-2"/>
        </w:rPr>
        <w:t>采用中台架构建设数字化应用，各业务系统将从原来一个巨石型系统发展为大量的服务，</w:t>
      </w:r>
      <w:r>
        <w:rPr>
          <w:rFonts w:ascii="SimSun" w:hAnsi="SimSun" w:eastAsia="SimSun" w:cs="SimSun"/>
          <w:sz w:val="21"/>
          <w:szCs w:val="21"/>
          <w:spacing w:val="2"/>
        </w:rPr>
        <w:t xml:space="preserve"> </w:t>
      </w:r>
      <w:r>
        <w:rPr>
          <w:rFonts w:ascii="SimSun" w:hAnsi="SimSun" w:eastAsia="SimSun" w:cs="SimSun"/>
          <w:sz w:val="21"/>
          <w:szCs w:val="21"/>
          <w:spacing w:val="-3"/>
        </w:rPr>
        <w:t>服务可以独立部署与发布，降低了系统耦合</w:t>
      </w:r>
      <w:r>
        <w:rPr>
          <w:rFonts w:ascii="SimSun" w:hAnsi="SimSun" w:eastAsia="SimSun" w:cs="SimSun"/>
          <w:sz w:val="21"/>
          <w:szCs w:val="21"/>
          <w:spacing w:val="-4"/>
        </w:rPr>
        <w:t>度，水平扩展能力得到显著提高，但也带来交付与</w:t>
      </w:r>
      <w:r>
        <w:rPr>
          <w:rFonts w:ascii="SimSun" w:hAnsi="SimSun" w:eastAsia="SimSun" w:cs="SimSun"/>
          <w:sz w:val="21"/>
          <w:szCs w:val="21"/>
        </w:rPr>
        <w:t xml:space="preserve">  </w:t>
      </w:r>
      <w:r>
        <w:rPr>
          <w:rFonts w:ascii="SimSun" w:hAnsi="SimSun" w:eastAsia="SimSun" w:cs="SimSun"/>
          <w:sz w:val="21"/>
          <w:szCs w:val="21"/>
          <w:spacing w:val="-4"/>
        </w:rPr>
        <w:t>运维复杂度增加的问题。需要建立持续交付的方法与规范，将需求、设计、开发、交付、运维</w:t>
      </w:r>
      <w:r>
        <w:rPr>
          <w:rFonts w:ascii="SimSun" w:hAnsi="SimSun" w:eastAsia="SimSun" w:cs="SimSun"/>
          <w:sz w:val="21"/>
          <w:szCs w:val="21"/>
          <w:spacing w:val="5"/>
        </w:rPr>
        <w:t xml:space="preserve">  </w:t>
      </w:r>
      <w:r>
        <w:rPr>
          <w:rFonts w:ascii="SimSun" w:hAnsi="SimSun" w:eastAsia="SimSun" w:cs="SimSun"/>
          <w:sz w:val="21"/>
          <w:szCs w:val="21"/>
          <w:spacing w:val="-9"/>
        </w:rPr>
        <w:t>的过程协同与配合，用于促进应用开发、技术运营和质</w:t>
      </w:r>
      <w:r>
        <w:rPr>
          <w:rFonts w:ascii="SimSun" w:hAnsi="SimSun" w:eastAsia="SimSun" w:cs="SimSun"/>
          <w:sz w:val="21"/>
          <w:szCs w:val="21"/>
          <w:spacing w:val="-10"/>
        </w:rPr>
        <w:t>量保障各职能之间的沟通、协作与整合，</w:t>
      </w:r>
      <w:r>
        <w:rPr>
          <w:rFonts w:ascii="SimSun" w:hAnsi="SimSun" w:eastAsia="SimSun" w:cs="SimSun"/>
          <w:sz w:val="21"/>
          <w:szCs w:val="21"/>
        </w:rPr>
        <w:t xml:space="preserve">  </w:t>
      </w:r>
      <w:r>
        <w:rPr>
          <w:rFonts w:ascii="SimSun" w:hAnsi="SimSun" w:eastAsia="SimSun" w:cs="SimSun"/>
          <w:sz w:val="21"/>
          <w:szCs w:val="21"/>
        </w:rPr>
        <w:t>通过优化开发 </w:t>
      </w:r>
      <w:r>
        <w:rPr>
          <w:rFonts w:ascii="Times New Roman" w:hAnsi="Times New Roman" w:eastAsia="Times New Roman" w:cs="Times New Roman"/>
          <w:sz w:val="21"/>
          <w:szCs w:val="21"/>
        </w:rPr>
        <w:t>(DEV)</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w:t>
      </w:r>
      <w:r>
        <w:rPr>
          <w:rFonts w:ascii="SimSun" w:hAnsi="SimSun" w:eastAsia="SimSun" w:cs="SimSun"/>
          <w:sz w:val="21"/>
          <w:szCs w:val="21"/>
          <w:spacing w:val="72"/>
        </w:rPr>
        <w:t xml:space="preserve"> </w:t>
      </w:r>
      <w:r>
        <w:rPr>
          <w:rFonts w:ascii="SimSun" w:hAnsi="SimSun" w:eastAsia="SimSun" w:cs="SimSun"/>
          <w:sz w:val="21"/>
          <w:szCs w:val="21"/>
        </w:rPr>
        <w:t>测试</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(QA)</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SimSun" w:hAnsi="SimSun" w:eastAsia="SimSun" w:cs="SimSun"/>
          <w:sz w:val="21"/>
          <w:szCs w:val="21"/>
          <w:spacing w:val="81"/>
        </w:rPr>
        <w:t xml:space="preserve"> </w:t>
      </w:r>
      <w:r>
        <w:rPr>
          <w:rFonts w:ascii="SimSun" w:hAnsi="SimSun" w:eastAsia="SimSun" w:cs="SimSun"/>
          <w:sz w:val="21"/>
          <w:szCs w:val="21"/>
        </w:rPr>
        <w:t>运维</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(OPS)   </w:t>
      </w:r>
      <w:r>
        <w:rPr>
          <w:rFonts w:ascii="SimSun" w:hAnsi="SimSun" w:eastAsia="SimSun" w:cs="SimSun"/>
          <w:sz w:val="21"/>
          <w:szCs w:val="21"/>
        </w:rPr>
        <w:t>的流程，使开</w:t>
      </w:r>
      <w:r>
        <w:rPr>
          <w:rFonts w:ascii="SimSun" w:hAnsi="SimSun" w:eastAsia="SimSun" w:cs="SimSun"/>
          <w:sz w:val="21"/>
          <w:szCs w:val="21"/>
          <w:spacing w:val="-1"/>
        </w:rPr>
        <w:t>发运维一体化，通过高度</w:t>
      </w:r>
      <w:r>
        <w:rPr>
          <w:rFonts w:ascii="SimSun" w:hAnsi="SimSun" w:eastAsia="SimSun" w:cs="SimSun"/>
          <w:sz w:val="21"/>
          <w:szCs w:val="21"/>
        </w:rPr>
        <w:t xml:space="preserve">  </w:t>
      </w:r>
      <w:r>
        <w:rPr>
          <w:rFonts w:ascii="SimSun" w:hAnsi="SimSun" w:eastAsia="SimSun" w:cs="SimSun"/>
          <w:sz w:val="21"/>
          <w:szCs w:val="21"/>
          <w:spacing w:val="-2"/>
        </w:rPr>
        <w:t>自动化工具与流程来使得软件构建、测试、发布更加快</w:t>
      </w:r>
      <w:r>
        <w:rPr>
          <w:rFonts w:ascii="SimSun" w:hAnsi="SimSun" w:eastAsia="SimSun" w:cs="SimSun"/>
          <w:sz w:val="21"/>
          <w:szCs w:val="21"/>
          <w:spacing w:val="-3"/>
        </w:rPr>
        <w:t>捷、频繁和可靠。</w:t>
      </w:r>
    </w:p>
    <w:p>
      <w:pPr>
        <w:ind w:left="14" w:right="93" w:firstLine="529"/>
        <w:spacing w:before="226" w:line="273" w:lineRule="auto"/>
        <w:jc w:val="both"/>
        <w:rPr>
          <w:rFonts w:ascii="SimSun" w:hAnsi="SimSun" w:eastAsia="SimSun" w:cs="SimSun"/>
          <w:sz w:val="21"/>
          <w:szCs w:val="21"/>
        </w:rPr>
      </w:pPr>
      <w:r>
        <w:rPr>
          <w:rFonts w:ascii="SimSun" w:hAnsi="SimSun" w:eastAsia="SimSun" w:cs="SimSun"/>
          <w:sz w:val="21"/>
          <w:szCs w:val="21"/>
          <w:spacing w:val="2"/>
        </w:rPr>
        <w:t>(1)首先需要建立敏捷的项目管理方法。敏捷的项目管理方法以需</w:t>
      </w:r>
      <w:r>
        <w:rPr>
          <w:rFonts w:ascii="SimSun" w:hAnsi="SimSun" w:eastAsia="SimSun" w:cs="SimSun"/>
          <w:sz w:val="21"/>
          <w:szCs w:val="21"/>
          <w:spacing w:val="1"/>
        </w:rPr>
        <w:t>求进化为核心，采用</w:t>
      </w:r>
      <w:r>
        <w:rPr>
          <w:rFonts w:ascii="SimSun" w:hAnsi="SimSun" w:eastAsia="SimSun" w:cs="SimSun"/>
          <w:sz w:val="21"/>
          <w:szCs w:val="21"/>
        </w:rPr>
        <w:t xml:space="preserve"> </w:t>
      </w:r>
      <w:r>
        <w:rPr>
          <w:rFonts w:ascii="SimSun" w:hAnsi="SimSun" w:eastAsia="SimSun" w:cs="SimSun"/>
          <w:sz w:val="21"/>
          <w:szCs w:val="21"/>
          <w:spacing w:val="-4"/>
        </w:rPr>
        <w:t>迭代、循序渐进的方法进行软件研发管理。项目不再采用瀑布式的模式，而是被切分成多个子</w:t>
      </w:r>
      <w:r>
        <w:rPr>
          <w:rFonts w:ascii="SimSun" w:hAnsi="SimSun" w:eastAsia="SimSun" w:cs="SimSun"/>
          <w:sz w:val="21"/>
          <w:szCs w:val="21"/>
          <w:spacing w:val="12"/>
        </w:rPr>
        <w:t xml:space="preserve"> </w:t>
      </w:r>
      <w:r>
        <w:rPr>
          <w:rFonts w:ascii="SimSun" w:hAnsi="SimSun" w:eastAsia="SimSun" w:cs="SimSun"/>
          <w:sz w:val="21"/>
          <w:szCs w:val="21"/>
          <w:spacing w:val="-4"/>
        </w:rPr>
        <w:t>项目，各个子项目的成果都经过测试，具备可视、可集成和可运行使用的特征。分布式应用让</w:t>
      </w:r>
      <w:r>
        <w:rPr>
          <w:rFonts w:ascii="SimSun" w:hAnsi="SimSun" w:eastAsia="SimSun" w:cs="SimSun"/>
          <w:sz w:val="21"/>
          <w:szCs w:val="21"/>
          <w:spacing w:val="11"/>
        </w:rPr>
        <w:t xml:space="preserve"> </w:t>
      </w:r>
      <w:r>
        <w:rPr>
          <w:rFonts w:ascii="SimSun" w:hAnsi="SimSun" w:eastAsia="SimSun" w:cs="SimSun"/>
          <w:sz w:val="21"/>
          <w:szCs w:val="21"/>
          <w:spacing w:val="-3"/>
        </w:rPr>
        <w:t>应用、服务、数据、感知都可以独立发布、部署、</w:t>
      </w:r>
      <w:r>
        <w:rPr>
          <w:rFonts w:ascii="SimSun" w:hAnsi="SimSun" w:eastAsia="SimSun" w:cs="SimSun"/>
          <w:sz w:val="21"/>
          <w:szCs w:val="21"/>
          <w:spacing w:val="-4"/>
        </w:rPr>
        <w:t>运行，可以把一个大的业务系统项目分为多</w:t>
      </w:r>
      <w:r>
        <w:rPr>
          <w:rFonts w:ascii="SimSun" w:hAnsi="SimSun" w:eastAsia="SimSun" w:cs="SimSun"/>
          <w:sz w:val="21"/>
          <w:szCs w:val="21"/>
        </w:rPr>
        <w:t xml:space="preserve"> </w:t>
      </w:r>
      <w:r>
        <w:rPr>
          <w:rFonts w:ascii="SimSun" w:hAnsi="SimSun" w:eastAsia="SimSun" w:cs="SimSun"/>
          <w:sz w:val="21"/>
          <w:szCs w:val="21"/>
          <w:spacing w:val="-4"/>
        </w:rPr>
        <w:t>个相互联系但可以独立运行的小项目，并分别完成，在此过程中软件一直处于可使用状态。支</w:t>
      </w:r>
      <w:r>
        <w:rPr>
          <w:rFonts w:ascii="SimSun" w:hAnsi="SimSun" w:eastAsia="SimSun" w:cs="SimSun"/>
          <w:sz w:val="21"/>
          <w:szCs w:val="21"/>
          <w:spacing w:val="14"/>
        </w:rPr>
        <w:t xml:space="preserve"> </w:t>
      </w:r>
      <w:r>
        <w:rPr>
          <w:rFonts w:ascii="SimSun" w:hAnsi="SimSun" w:eastAsia="SimSun" w:cs="SimSun"/>
          <w:sz w:val="21"/>
          <w:szCs w:val="21"/>
          <w:spacing w:val="-4"/>
        </w:rPr>
        <w:t>撑平台支持这种敏捷的项目管理方法，帮助业务系统研发团队管理需求与设计，建立需求、设</w:t>
      </w:r>
      <w:r>
        <w:rPr>
          <w:rFonts w:ascii="SimSun" w:hAnsi="SimSun" w:eastAsia="SimSun" w:cs="SimSun"/>
          <w:sz w:val="21"/>
          <w:szCs w:val="21"/>
          <w:spacing w:val="12"/>
        </w:rPr>
        <w:t xml:space="preserve"> </w:t>
      </w:r>
      <w:r>
        <w:rPr>
          <w:rFonts w:ascii="SimSun" w:hAnsi="SimSun" w:eastAsia="SimSun" w:cs="SimSun"/>
          <w:sz w:val="21"/>
          <w:szCs w:val="21"/>
          <w:spacing w:val="-4"/>
        </w:rPr>
        <w:t>计与开发、测试的关联，分配任务并跟踪进度，有效整理与跟踪出现的问题，对团队行为进行</w:t>
      </w:r>
      <w:r>
        <w:rPr>
          <w:rFonts w:ascii="SimSun" w:hAnsi="SimSun" w:eastAsia="SimSun" w:cs="SimSun"/>
          <w:sz w:val="21"/>
          <w:szCs w:val="21"/>
          <w:spacing w:val="13"/>
        </w:rPr>
        <w:t xml:space="preserve"> </w:t>
      </w:r>
      <w:r>
        <w:rPr>
          <w:rFonts w:ascii="SimSun" w:hAnsi="SimSun" w:eastAsia="SimSun" w:cs="SimSun"/>
          <w:sz w:val="21"/>
          <w:szCs w:val="21"/>
          <w:spacing w:val="-2"/>
        </w:rPr>
        <w:t>记录，通过看板方式可视化团队活动，提高各业务系统项目的项目管理水平。</w:t>
      </w:r>
    </w:p>
    <w:p>
      <w:pPr>
        <w:ind w:left="14" w:right="93" w:firstLine="529"/>
        <w:spacing w:before="85" w:line="263" w:lineRule="auto"/>
        <w:jc w:val="both"/>
        <w:rPr>
          <w:rFonts w:ascii="SimSun" w:hAnsi="SimSun" w:eastAsia="SimSun" w:cs="SimSun"/>
          <w:sz w:val="21"/>
          <w:szCs w:val="21"/>
        </w:rPr>
      </w:pPr>
      <w:r>
        <w:rPr>
          <w:rFonts w:ascii="SimSun" w:hAnsi="SimSun" w:eastAsia="SimSun" w:cs="SimSun"/>
          <w:sz w:val="21"/>
          <w:szCs w:val="21"/>
          <w:spacing w:val="2"/>
        </w:rPr>
        <w:t>(2)其次要建立持续集成的能力。持续集成可</w:t>
      </w:r>
      <w:r>
        <w:rPr>
          <w:rFonts w:ascii="SimSun" w:hAnsi="SimSun" w:eastAsia="SimSun" w:cs="SimSun"/>
          <w:sz w:val="21"/>
          <w:szCs w:val="21"/>
          <w:spacing w:val="1"/>
        </w:rPr>
        <w:t>帮助业务系统的研发团队经常集成他们的</w:t>
      </w:r>
      <w:r>
        <w:rPr>
          <w:rFonts w:ascii="SimSun" w:hAnsi="SimSun" w:eastAsia="SimSun" w:cs="SimSun"/>
          <w:sz w:val="21"/>
          <w:szCs w:val="21"/>
        </w:rPr>
        <w:t xml:space="preserve"> </w:t>
      </w:r>
      <w:r>
        <w:rPr>
          <w:rFonts w:ascii="SimSun" w:hAnsi="SimSun" w:eastAsia="SimSun" w:cs="SimSun"/>
          <w:sz w:val="21"/>
          <w:szCs w:val="21"/>
          <w:spacing w:val="-4"/>
        </w:rPr>
        <w:t>工作，通常每个成员每天至少集成一次，也就意味着每天可能会发生多次集成。每次集成都通</w:t>
      </w:r>
      <w:r>
        <w:rPr>
          <w:rFonts w:ascii="SimSun" w:hAnsi="SimSun" w:eastAsia="SimSun" w:cs="SimSun"/>
          <w:sz w:val="21"/>
          <w:szCs w:val="21"/>
          <w:spacing w:val="11"/>
        </w:rPr>
        <w:t xml:space="preserve"> </w:t>
      </w:r>
      <w:r>
        <w:rPr>
          <w:rFonts w:ascii="SimSun" w:hAnsi="SimSun" w:eastAsia="SimSun" w:cs="SimSun"/>
          <w:sz w:val="21"/>
          <w:szCs w:val="21"/>
          <w:spacing w:val="2"/>
        </w:rPr>
        <w:t>过自动化的构建(包括编译、发布、自动化测试)来验证，支撑平台连接统</w:t>
      </w:r>
      <w:r>
        <w:rPr>
          <w:rFonts w:ascii="SimSun" w:hAnsi="SimSun" w:eastAsia="SimSun" w:cs="SimSun"/>
          <w:sz w:val="21"/>
          <w:szCs w:val="21"/>
          <w:spacing w:val="1"/>
        </w:rPr>
        <w:t>一的代码库，调用</w:t>
      </w:r>
      <w:r>
        <w:rPr>
          <w:rFonts w:ascii="SimSun" w:hAnsi="SimSun" w:eastAsia="SimSun" w:cs="SimSun"/>
          <w:sz w:val="21"/>
          <w:szCs w:val="21"/>
        </w:rPr>
        <w:t xml:space="preserve"> </w:t>
      </w:r>
      <w:r>
        <w:rPr>
          <w:rFonts w:ascii="SimSun" w:hAnsi="SimSun" w:eastAsia="SimSun" w:cs="SimSun"/>
          <w:sz w:val="21"/>
          <w:szCs w:val="21"/>
          <w:spacing w:val="-4"/>
        </w:rPr>
        <w:t>研发人员编写的编译脚本、自动化测试用例进行自动构建与自动测试，通常每次代码递交后都</w:t>
      </w:r>
      <w:r>
        <w:rPr>
          <w:rFonts w:ascii="SimSun" w:hAnsi="SimSun" w:eastAsia="SimSun" w:cs="SimSun"/>
          <w:sz w:val="21"/>
          <w:szCs w:val="21"/>
          <w:spacing w:val="11"/>
        </w:rPr>
        <w:t xml:space="preserve"> </w:t>
      </w:r>
      <w:r>
        <w:rPr>
          <w:rFonts w:ascii="SimSun" w:hAnsi="SimSun" w:eastAsia="SimSun" w:cs="SimSun"/>
          <w:sz w:val="21"/>
          <w:szCs w:val="21"/>
          <w:spacing w:val="-4"/>
        </w:rPr>
        <w:t>会在持续集成服务器上触发一次构建，可以在模拟生产环境中自动测试。研发人员需要保证每</w:t>
      </w:r>
      <w:r>
        <w:rPr>
          <w:rFonts w:ascii="SimSun" w:hAnsi="SimSun" w:eastAsia="SimSun" w:cs="SimSun"/>
          <w:sz w:val="21"/>
          <w:szCs w:val="21"/>
          <w:spacing w:val="11"/>
        </w:rPr>
        <w:t xml:space="preserve"> </w:t>
      </w:r>
      <w:r>
        <w:rPr>
          <w:rFonts w:ascii="SimSun" w:hAnsi="SimSun" w:eastAsia="SimSun" w:cs="SimSun"/>
          <w:sz w:val="21"/>
          <w:szCs w:val="21"/>
          <w:spacing w:val="1"/>
        </w:rPr>
        <w:t>次构建都要100%通过，每次构建都可以生成可发布的产品。持续集成有利于检查缺陷，了解</w:t>
      </w:r>
    </w:p>
    <w:p>
      <w:pPr>
        <w:spacing w:line="263" w:lineRule="auto"/>
        <w:sectPr>
          <w:headerReference w:type="default" r:id="rId124"/>
          <w:pgSz w:w="9250" w:h="13980"/>
          <w:pgMar w:top="512" w:right="71" w:bottom="400" w:left="595" w:header="298" w:footer="0" w:gutter="0"/>
        </w:sectPr>
        <w:rPr>
          <w:rFonts w:ascii="SimSun" w:hAnsi="SimSun" w:eastAsia="SimSun" w:cs="SimSun"/>
          <w:sz w:val="21"/>
          <w:szCs w:val="21"/>
        </w:rPr>
      </w:pPr>
    </w:p>
    <w:p>
      <w:pPr>
        <w:spacing w:line="329" w:lineRule="auto"/>
        <w:rPr>
          <w:rFonts w:ascii="Arial"/>
          <w:sz w:val="21"/>
        </w:rPr>
      </w:pPr>
      <w:r/>
    </w:p>
    <w:p>
      <w:pPr>
        <w:ind w:left="30" w:right="91"/>
        <w:spacing w:before="68" w:line="253" w:lineRule="auto"/>
        <w:rPr>
          <w:rFonts w:ascii="SimSun" w:hAnsi="SimSun" w:eastAsia="SimSun" w:cs="SimSun"/>
          <w:sz w:val="21"/>
          <w:szCs w:val="21"/>
        </w:rPr>
      </w:pPr>
      <w:r>
        <w:rPr>
          <w:rFonts w:ascii="SimSun" w:hAnsi="SimSun" w:eastAsia="SimSun" w:cs="SimSun"/>
          <w:sz w:val="21"/>
          <w:szCs w:val="21"/>
          <w:spacing w:val="-4"/>
        </w:rPr>
        <w:t>软件的健康状况，减少了代码编译、数据库集成、测试、审查、部署及反馈中的重复劳动，同</w:t>
      </w:r>
      <w:r>
        <w:rPr>
          <w:rFonts w:ascii="SimSun" w:hAnsi="SimSun" w:eastAsia="SimSun" w:cs="SimSun"/>
          <w:sz w:val="21"/>
          <w:szCs w:val="21"/>
          <w:spacing w:val="11"/>
        </w:rPr>
        <w:t xml:space="preserve"> </w:t>
      </w:r>
      <w:r>
        <w:rPr>
          <w:rFonts w:ascii="SimSun" w:hAnsi="SimSun" w:eastAsia="SimSun" w:cs="SimSun"/>
          <w:sz w:val="21"/>
          <w:szCs w:val="21"/>
          <w:spacing w:val="-2"/>
        </w:rPr>
        <w:t>时对功能完成度和缺陷率等项目的状态自动产生有效的报告，提高了软件研发的质量。</w:t>
      </w:r>
    </w:p>
    <w:p>
      <w:pPr>
        <w:ind w:left="30" w:right="5" w:firstLine="550"/>
        <w:spacing w:before="64" w:line="275" w:lineRule="auto"/>
        <w:rPr>
          <w:rFonts w:ascii="SimSun" w:hAnsi="SimSun" w:eastAsia="SimSun" w:cs="SimSun"/>
          <w:sz w:val="21"/>
          <w:szCs w:val="21"/>
        </w:rPr>
      </w:pPr>
      <w:r>
        <w:rPr>
          <w:rFonts w:ascii="SimSun" w:hAnsi="SimSun" w:eastAsia="SimSun" w:cs="SimSun"/>
          <w:sz w:val="21"/>
          <w:szCs w:val="21"/>
          <w:spacing w:val="2"/>
        </w:rPr>
        <w:t>(3)最后要实现一键式部署与持续交付。业务系统开发</w:t>
      </w:r>
      <w:r>
        <w:rPr>
          <w:rFonts w:ascii="SimSun" w:hAnsi="SimSun" w:eastAsia="SimSun" w:cs="SimSun"/>
          <w:sz w:val="21"/>
          <w:szCs w:val="21"/>
          <w:spacing w:val="1"/>
        </w:rPr>
        <w:t>过程中，往往存在多个环境，包</w:t>
      </w:r>
      <w:r>
        <w:rPr>
          <w:rFonts w:ascii="SimSun" w:hAnsi="SimSun" w:eastAsia="SimSun" w:cs="SimSun"/>
          <w:sz w:val="21"/>
          <w:szCs w:val="21"/>
        </w:rPr>
        <w:t xml:space="preserve"> </w:t>
      </w:r>
      <w:r>
        <w:rPr>
          <w:rFonts w:ascii="SimSun" w:hAnsi="SimSun" w:eastAsia="SimSun" w:cs="SimSun"/>
          <w:sz w:val="21"/>
          <w:szCs w:val="21"/>
          <w:spacing w:val="-2"/>
        </w:rPr>
        <w:t>括开发环境、测试环境、预发环境、性能测试环境、生产环境，研发人员需要将代码、配置、</w:t>
      </w:r>
      <w:r>
        <w:rPr>
          <w:rFonts w:ascii="SimSun" w:hAnsi="SimSun" w:eastAsia="SimSun" w:cs="SimSun"/>
          <w:sz w:val="21"/>
          <w:szCs w:val="21"/>
          <w:spacing w:val="15"/>
        </w:rPr>
        <w:t xml:space="preserve"> </w:t>
      </w:r>
      <w:r>
        <w:rPr>
          <w:rFonts w:ascii="SimSun" w:hAnsi="SimSun" w:eastAsia="SimSun" w:cs="SimSun"/>
          <w:sz w:val="21"/>
          <w:szCs w:val="21"/>
          <w:spacing w:val="-8"/>
        </w:rPr>
        <w:t>类库等部署到多个环境中，遇到问题需要回退到前一个状</w:t>
      </w:r>
      <w:r>
        <w:rPr>
          <w:rFonts w:ascii="SimSun" w:hAnsi="SimSun" w:eastAsia="SimSun" w:cs="SimSun"/>
          <w:sz w:val="21"/>
          <w:szCs w:val="21"/>
          <w:spacing w:val="-9"/>
        </w:rPr>
        <w:t>态，手工操作是一个非常烦琐的过程， </w:t>
      </w:r>
      <w:r>
        <w:rPr>
          <w:rFonts w:ascii="SimSun" w:hAnsi="SimSun" w:eastAsia="SimSun" w:cs="SimSun"/>
          <w:sz w:val="21"/>
          <w:szCs w:val="21"/>
          <w:spacing w:val="-4"/>
        </w:rPr>
        <w:t>通常研发人员会编写部署脚本进行一些自动化的操作，但是这些脚本又缺少规范与管理，无法</w:t>
      </w:r>
      <w:r>
        <w:rPr>
          <w:rFonts w:ascii="SimSun" w:hAnsi="SimSun" w:eastAsia="SimSun" w:cs="SimSun"/>
          <w:sz w:val="21"/>
          <w:szCs w:val="21"/>
        </w:rPr>
        <w:t xml:space="preserve">  </w:t>
      </w:r>
      <w:r>
        <w:rPr>
          <w:rFonts w:ascii="SimSun" w:hAnsi="SimSun" w:eastAsia="SimSun" w:cs="SimSun"/>
          <w:sz w:val="21"/>
          <w:szCs w:val="21"/>
          <w:spacing w:val="-6"/>
        </w:rPr>
        <w:t>成为统一、一致的行为。通过支撑平台，研发人员可以自</w:t>
      </w:r>
      <w:r>
        <w:rPr>
          <w:rFonts w:ascii="SimSun" w:hAnsi="SimSun" w:eastAsia="SimSun" w:cs="SimSun"/>
          <w:sz w:val="21"/>
          <w:szCs w:val="21"/>
          <w:spacing w:val="-7"/>
        </w:rPr>
        <w:t>定义部署过程，实现一键部署、 一键</w:t>
      </w:r>
      <w:r>
        <w:rPr>
          <w:rFonts w:ascii="SimSun" w:hAnsi="SimSun" w:eastAsia="SimSun" w:cs="SimSun"/>
          <w:sz w:val="21"/>
          <w:szCs w:val="21"/>
        </w:rPr>
        <w:t xml:space="preserve">  </w:t>
      </w:r>
      <w:r>
        <w:rPr>
          <w:rFonts w:ascii="SimSun" w:hAnsi="SimSun" w:eastAsia="SimSun" w:cs="SimSun"/>
          <w:sz w:val="21"/>
          <w:szCs w:val="21"/>
          <w:spacing w:val="-6"/>
        </w:rPr>
        <w:t>供应、 一键创建新环境。环境的创建可以通过一条命令或一键点击的方式创建，减轻运维人员 </w:t>
      </w:r>
      <w:r>
        <w:rPr>
          <w:rFonts w:ascii="SimSun" w:hAnsi="SimSun" w:eastAsia="SimSun" w:cs="SimSun"/>
          <w:sz w:val="21"/>
          <w:szCs w:val="21"/>
          <w:spacing w:val="-7"/>
        </w:rPr>
        <w:t>的负担，避免错误，缩短业务系统上线的周期。</w:t>
      </w:r>
      <w:r>
        <w:rPr>
          <w:rFonts w:ascii="SimSun" w:hAnsi="SimSun" w:eastAsia="SimSun" w:cs="SimSun"/>
          <w:sz w:val="21"/>
          <w:szCs w:val="21"/>
          <w:spacing w:val="40"/>
        </w:rPr>
        <w:t xml:space="preserve"> </w:t>
      </w:r>
      <w:r>
        <w:rPr>
          <w:rFonts w:ascii="SimSun" w:hAnsi="SimSun" w:eastAsia="SimSun" w:cs="SimSun"/>
          <w:sz w:val="21"/>
          <w:szCs w:val="21"/>
          <w:spacing w:val="-7"/>
        </w:rPr>
        <w:t>一键</w:t>
      </w:r>
      <w:r>
        <w:rPr>
          <w:rFonts w:ascii="SimSun" w:hAnsi="SimSun" w:eastAsia="SimSun" w:cs="SimSun"/>
          <w:sz w:val="21"/>
          <w:szCs w:val="21"/>
          <w:spacing w:val="-8"/>
        </w:rPr>
        <w:t>式部署让持续交付成为可能，通过更频繁</w:t>
      </w:r>
      <w:r>
        <w:rPr>
          <w:rFonts w:ascii="SimSun" w:hAnsi="SimSun" w:eastAsia="SimSun" w:cs="SimSun"/>
          <w:sz w:val="21"/>
          <w:szCs w:val="21"/>
        </w:rPr>
        <w:t xml:space="preserve">  </w:t>
      </w:r>
      <w:r>
        <w:rPr>
          <w:rFonts w:ascii="SimSun" w:hAnsi="SimSun" w:eastAsia="SimSun" w:cs="SimSun"/>
          <w:sz w:val="21"/>
          <w:szCs w:val="21"/>
          <w:spacing w:val="-4"/>
        </w:rPr>
        <w:t>的自动化部署，业务系统新上线的功能可以尽可能快地呈现在用户面前，并能在一定的时间内</w:t>
      </w:r>
      <w:r>
        <w:rPr>
          <w:rFonts w:ascii="SimSun" w:hAnsi="SimSun" w:eastAsia="SimSun" w:cs="SimSun"/>
          <w:sz w:val="21"/>
          <w:szCs w:val="21"/>
        </w:rPr>
        <w:t xml:space="preserve">  </w:t>
      </w:r>
      <w:r>
        <w:rPr>
          <w:rFonts w:ascii="SimSun" w:hAnsi="SimSun" w:eastAsia="SimSun" w:cs="SimSun"/>
          <w:sz w:val="21"/>
          <w:szCs w:val="21"/>
          <w:spacing w:val="-4"/>
        </w:rPr>
        <w:t>从用户处获得尽可能多的反馈，根据反馈更快速地对新业务功能进行调整，从而加快业务系统</w:t>
      </w:r>
      <w:r>
        <w:rPr>
          <w:rFonts w:ascii="SimSun" w:hAnsi="SimSun" w:eastAsia="SimSun" w:cs="SimSun"/>
          <w:sz w:val="21"/>
          <w:szCs w:val="21"/>
          <w:spacing w:val="1"/>
        </w:rPr>
        <w:t xml:space="preserve">  </w:t>
      </w:r>
      <w:r>
        <w:rPr>
          <w:rFonts w:ascii="SimSun" w:hAnsi="SimSun" w:eastAsia="SimSun" w:cs="SimSun"/>
          <w:sz w:val="21"/>
          <w:szCs w:val="21"/>
          <w:spacing w:val="-7"/>
        </w:rPr>
        <w:t>交付的速度，适应业务变化。</w:t>
      </w:r>
    </w:p>
    <w:p>
      <w:pPr>
        <w:ind w:left="30" w:right="24" w:firstLine="429"/>
        <w:spacing w:before="218" w:line="264" w:lineRule="auto"/>
        <w:jc w:val="both"/>
        <w:rPr>
          <w:rFonts w:ascii="SimSun" w:hAnsi="SimSun" w:eastAsia="SimSun" w:cs="SimSun"/>
          <w:sz w:val="21"/>
          <w:szCs w:val="21"/>
        </w:rPr>
      </w:pPr>
      <w:r>
        <w:rPr>
          <w:rFonts w:ascii="SimSun" w:hAnsi="SimSun" w:eastAsia="SimSun" w:cs="SimSun"/>
          <w:sz w:val="21"/>
          <w:szCs w:val="21"/>
          <w:spacing w:val="1"/>
        </w:rPr>
        <w:t>数字化需求为敏捷的项目管理提供了更加便捷的管理方式，很容易</w:t>
      </w:r>
      <w:r>
        <w:rPr>
          <w:rFonts w:ascii="SimSun" w:hAnsi="SimSun" w:eastAsia="SimSun" w:cs="SimSun"/>
          <w:sz w:val="21"/>
          <w:szCs w:val="21"/>
        </w:rPr>
        <w:t>将需求的条目与开发 </w:t>
      </w:r>
      <w:r>
        <w:rPr>
          <w:rFonts w:ascii="SimSun" w:hAnsi="SimSun" w:eastAsia="SimSun" w:cs="SimSun"/>
          <w:sz w:val="21"/>
          <w:szCs w:val="21"/>
          <w:spacing w:val="-4"/>
        </w:rPr>
        <w:t>的任务关联起来，将开发的过程数字化；数字化架构为自动化部署提供基础。根据标准化</w:t>
      </w:r>
      <w:r>
        <w:rPr>
          <w:rFonts w:ascii="SimSun" w:hAnsi="SimSun" w:eastAsia="SimSun" w:cs="SimSun"/>
          <w:sz w:val="21"/>
          <w:szCs w:val="21"/>
          <w:spacing w:val="-5"/>
        </w:rPr>
        <w:t>的技 </w:t>
      </w:r>
      <w:r>
        <w:rPr>
          <w:rFonts w:ascii="SimSun" w:hAnsi="SimSun" w:eastAsia="SimSun" w:cs="SimSun"/>
          <w:sz w:val="21"/>
          <w:szCs w:val="21"/>
          <w:spacing w:val="6"/>
        </w:rPr>
        <w:t>术架构(技术平台、技术组件、部署方式),可以产生</w:t>
      </w:r>
      <w:r>
        <w:rPr>
          <w:rFonts w:ascii="SimSun" w:hAnsi="SimSun" w:eastAsia="SimSun" w:cs="SimSun"/>
          <w:sz w:val="21"/>
          <w:szCs w:val="21"/>
          <w:spacing w:val="5"/>
        </w:rPr>
        <w:t>标准化的发布、回退流程和实现工具。</w:t>
      </w:r>
      <w:r>
        <w:rPr>
          <w:rFonts w:ascii="SimSun" w:hAnsi="SimSun" w:eastAsia="SimSun" w:cs="SimSun"/>
          <w:sz w:val="21"/>
          <w:szCs w:val="21"/>
        </w:rPr>
        <w:t xml:space="preserve"> </w:t>
      </w:r>
      <w:r>
        <w:rPr>
          <w:rFonts w:ascii="SimSun" w:hAnsi="SimSun" w:eastAsia="SimSun" w:cs="SimSun"/>
          <w:sz w:val="21"/>
          <w:szCs w:val="21"/>
          <w:spacing w:val="-4"/>
        </w:rPr>
        <w:t>根据标准化的数据架构，可以将数据变更、数据备份、数据同步、数据迁移等实现标准化</w:t>
      </w:r>
      <w:r>
        <w:rPr>
          <w:rFonts w:ascii="SimSun" w:hAnsi="SimSun" w:eastAsia="SimSun" w:cs="SimSun"/>
          <w:sz w:val="21"/>
          <w:szCs w:val="21"/>
          <w:spacing w:val="-5"/>
        </w:rPr>
        <w:t>的数 </w:t>
      </w:r>
      <w:r>
        <w:rPr>
          <w:rFonts w:ascii="SimSun" w:hAnsi="SimSun" w:eastAsia="SimSun" w:cs="SimSun"/>
          <w:sz w:val="21"/>
          <w:szCs w:val="21"/>
          <w:spacing w:val="-1"/>
        </w:rPr>
        <w:t>据处理流程，并提供自动化的工具。最终在开发 </w:t>
      </w:r>
      <w:r>
        <w:rPr>
          <w:rFonts w:ascii="Times New Roman" w:hAnsi="Times New Roman" w:eastAsia="Times New Roman" w:cs="Times New Roman"/>
          <w:sz w:val="21"/>
          <w:szCs w:val="21"/>
          <w:spacing w:val="-1"/>
        </w:rPr>
        <w:t>(DEV)</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SimSun" w:hAnsi="SimSun" w:eastAsia="SimSun" w:cs="SimSun"/>
          <w:sz w:val="21"/>
          <w:szCs w:val="21"/>
          <w:spacing w:val="82"/>
        </w:rPr>
        <w:t xml:space="preserve"> </w:t>
      </w:r>
      <w:r>
        <w:rPr>
          <w:rFonts w:ascii="SimSun" w:hAnsi="SimSun" w:eastAsia="SimSun" w:cs="SimSun"/>
          <w:sz w:val="21"/>
          <w:szCs w:val="21"/>
          <w:spacing w:val="-2"/>
        </w:rPr>
        <w:t>测试</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(QA)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SimSun" w:hAnsi="SimSun" w:eastAsia="SimSun" w:cs="SimSun"/>
          <w:sz w:val="21"/>
          <w:szCs w:val="21"/>
          <w:spacing w:val="60"/>
        </w:rPr>
        <w:t xml:space="preserve"> </w:t>
      </w:r>
      <w:r>
        <w:rPr>
          <w:rFonts w:ascii="SimSun" w:hAnsi="SimSun" w:eastAsia="SimSun" w:cs="SimSun"/>
          <w:sz w:val="21"/>
          <w:szCs w:val="21"/>
          <w:spacing w:val="-2"/>
        </w:rPr>
        <w:t>运维</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(OPS)</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的不 </w:t>
      </w:r>
      <w:r>
        <w:rPr>
          <w:rFonts w:ascii="SimSun" w:hAnsi="SimSun" w:eastAsia="SimSun" w:cs="SimSun"/>
          <w:sz w:val="21"/>
          <w:szCs w:val="21"/>
          <w:spacing w:val="-8"/>
        </w:rPr>
        <w:t>同阶段实现数字孪生。</w:t>
      </w:r>
    </w:p>
    <w:p>
      <w:pPr>
        <w:pStyle w:val="BodyText"/>
        <w:ind w:left="33"/>
        <w:spacing w:before="285" w:line="221" w:lineRule="auto"/>
        <w:outlineLvl w:val="6"/>
        <w:rPr>
          <w:sz w:val="21"/>
          <w:szCs w:val="21"/>
        </w:rPr>
      </w:pPr>
      <w:r>
        <w:rPr>
          <w:sz w:val="21"/>
          <w:szCs w:val="21"/>
          <w:b/>
          <w:bCs/>
          <w:spacing w:val="18"/>
        </w:rPr>
        <w:t>3.3.7</w:t>
      </w:r>
      <w:r>
        <w:rPr>
          <w:sz w:val="21"/>
          <w:szCs w:val="21"/>
          <w:spacing w:val="12"/>
        </w:rPr>
        <w:t xml:space="preserve">  </w:t>
      </w:r>
      <w:r>
        <w:rPr>
          <w:sz w:val="21"/>
          <w:szCs w:val="21"/>
          <w:b/>
          <w:bCs/>
          <w:spacing w:val="18"/>
        </w:rPr>
        <w:t>行为驱动的软件测试方法</w:t>
      </w:r>
    </w:p>
    <w:p>
      <w:pPr>
        <w:ind w:left="30" w:right="87" w:firstLine="429"/>
        <w:spacing w:before="263" w:line="265" w:lineRule="auto"/>
        <w:rPr>
          <w:rFonts w:ascii="SimSun" w:hAnsi="SimSun" w:eastAsia="SimSun" w:cs="SimSun"/>
          <w:sz w:val="21"/>
          <w:szCs w:val="21"/>
        </w:rPr>
      </w:pPr>
      <w:r>
        <w:rPr>
          <w:rFonts w:ascii="SimSun" w:hAnsi="SimSun" w:eastAsia="SimSun" w:cs="SimSun"/>
          <w:sz w:val="21"/>
          <w:szCs w:val="21"/>
          <w:spacing w:val="1"/>
        </w:rPr>
        <w:t>传统软件研发模式的问题在于业务人员把业务需求描述给软件需求分析人员之后，软件</w:t>
      </w:r>
      <w:r>
        <w:rPr>
          <w:rFonts w:ascii="SimSun" w:hAnsi="SimSun" w:eastAsia="SimSun" w:cs="SimSun"/>
          <w:sz w:val="21"/>
          <w:szCs w:val="21"/>
        </w:rPr>
        <w:t xml:space="preserve"> </w:t>
      </w:r>
      <w:r>
        <w:rPr>
          <w:rFonts w:ascii="SimSun" w:hAnsi="SimSun" w:eastAsia="SimSun" w:cs="SimSun"/>
          <w:sz w:val="21"/>
          <w:szCs w:val="21"/>
          <w:spacing w:val="-4"/>
        </w:rPr>
        <w:t>需求分析人员按照自己的理解编写软件需求规格说明书，然后研发人员根据软件需求规格说明</w:t>
      </w:r>
      <w:r>
        <w:rPr>
          <w:rFonts w:ascii="SimSun" w:hAnsi="SimSun" w:eastAsia="SimSun" w:cs="SimSun"/>
          <w:sz w:val="21"/>
          <w:szCs w:val="21"/>
          <w:spacing w:val="15"/>
        </w:rPr>
        <w:t xml:space="preserve"> </w:t>
      </w:r>
      <w:r>
        <w:rPr>
          <w:rFonts w:ascii="SimSun" w:hAnsi="SimSun" w:eastAsia="SimSun" w:cs="SimSun"/>
          <w:sz w:val="21"/>
          <w:szCs w:val="21"/>
          <w:spacing w:val="-4"/>
        </w:rPr>
        <w:t>进行软件架构设计和编写软件代码，最后测试人员根据软件需求规格说明书编写测试案例进行</w:t>
      </w:r>
      <w:r>
        <w:rPr>
          <w:rFonts w:ascii="SimSun" w:hAnsi="SimSun" w:eastAsia="SimSun" w:cs="SimSun"/>
          <w:sz w:val="21"/>
          <w:szCs w:val="21"/>
          <w:spacing w:val="3"/>
        </w:rPr>
        <w:t xml:space="preserve"> </w:t>
      </w:r>
      <w:r>
        <w:rPr>
          <w:rFonts w:ascii="SimSun" w:hAnsi="SimSun" w:eastAsia="SimSun" w:cs="SimSun"/>
          <w:sz w:val="21"/>
          <w:szCs w:val="21"/>
          <w:spacing w:val="-4"/>
        </w:rPr>
        <w:t>测试。由业务需求到软件编码，再到软件测试的过程中，不同角色和不同人员在不同时段对软</w:t>
      </w:r>
      <w:r>
        <w:rPr>
          <w:rFonts w:ascii="SimSun" w:hAnsi="SimSun" w:eastAsia="SimSun" w:cs="SimSun"/>
          <w:sz w:val="21"/>
          <w:szCs w:val="21"/>
          <w:spacing w:val="2"/>
        </w:rPr>
        <w:t xml:space="preserve"> </w:t>
      </w:r>
      <w:r>
        <w:rPr>
          <w:rFonts w:ascii="SimSun" w:hAnsi="SimSun" w:eastAsia="SimSun" w:cs="SimSun"/>
          <w:sz w:val="21"/>
          <w:szCs w:val="21"/>
          <w:spacing w:val="-4"/>
        </w:rPr>
        <w:t>件开发所需的信息进行处理，这中间有太多可能的机会丢失、弄错甚至直接忽视业务人员的原</w:t>
      </w:r>
      <w:r>
        <w:rPr>
          <w:rFonts w:ascii="SimSun" w:hAnsi="SimSun" w:eastAsia="SimSun" w:cs="SimSun"/>
          <w:sz w:val="21"/>
          <w:szCs w:val="21"/>
          <w:spacing w:val="9"/>
        </w:rPr>
        <w:t xml:space="preserve"> </w:t>
      </w:r>
      <w:r>
        <w:rPr>
          <w:rFonts w:ascii="SimSun" w:hAnsi="SimSun" w:eastAsia="SimSun" w:cs="SimSun"/>
          <w:sz w:val="21"/>
          <w:szCs w:val="21"/>
          <w:spacing w:val="-4"/>
        </w:rPr>
        <w:t>始需求。软件研发的众多环节中，只需一个环节出错，软件研发团队就很难按时交付出符合业</w:t>
      </w:r>
      <w:r>
        <w:rPr>
          <w:rFonts w:ascii="SimSun" w:hAnsi="SimSun" w:eastAsia="SimSun" w:cs="SimSun"/>
          <w:sz w:val="21"/>
          <w:szCs w:val="21"/>
        </w:rPr>
        <w:t xml:space="preserve"> </w:t>
      </w:r>
      <w:r>
        <w:rPr>
          <w:rFonts w:ascii="SimSun" w:hAnsi="SimSun" w:eastAsia="SimSun" w:cs="SimSun"/>
          <w:sz w:val="21"/>
          <w:szCs w:val="21"/>
          <w:spacing w:val="-8"/>
        </w:rPr>
        <w:t>务人员要求的软件产品。</w:t>
      </w:r>
    </w:p>
    <w:p>
      <w:pPr>
        <w:ind w:left="30" w:right="71" w:firstLine="429"/>
        <w:spacing w:before="90" w:line="275" w:lineRule="auto"/>
        <w:rPr>
          <w:rFonts w:ascii="SimSun" w:hAnsi="SimSun" w:eastAsia="SimSun" w:cs="SimSun"/>
          <w:sz w:val="21"/>
          <w:szCs w:val="21"/>
        </w:rPr>
      </w:pPr>
      <w:r>
        <w:rPr>
          <w:rFonts w:ascii="SimSun" w:hAnsi="SimSun" w:eastAsia="SimSun" w:cs="SimSun"/>
          <w:sz w:val="21"/>
          <w:szCs w:val="21"/>
        </w:rPr>
        <w:t>行为驱动开发</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(Behavior   Driven    Development,BDD)</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是一种敏捷软件开发的方法</w:t>
      </w:r>
      <w:r>
        <w:rPr>
          <w:rFonts w:ascii="SimSun" w:hAnsi="SimSun" w:eastAsia="SimSun" w:cs="SimSun"/>
          <w:sz w:val="21"/>
          <w:szCs w:val="21"/>
          <w:spacing w:val="-1"/>
        </w:rPr>
        <w:t>，它鼓</w:t>
      </w:r>
      <w:r>
        <w:rPr>
          <w:rFonts w:ascii="SimSun" w:hAnsi="SimSun" w:eastAsia="SimSun" w:cs="SimSun"/>
          <w:sz w:val="21"/>
          <w:szCs w:val="21"/>
        </w:rPr>
        <w:t xml:space="preserve"> </w:t>
      </w:r>
      <w:r>
        <w:rPr>
          <w:rFonts w:ascii="SimSun" w:hAnsi="SimSun" w:eastAsia="SimSun" w:cs="SimSun"/>
          <w:sz w:val="21"/>
          <w:szCs w:val="21"/>
          <w:spacing w:val="-1"/>
        </w:rPr>
        <w:t>励软件项目中的开发者、</w:t>
      </w:r>
      <w:r>
        <w:rPr>
          <w:rFonts w:ascii="Times New Roman" w:hAnsi="Times New Roman" w:eastAsia="Times New Roman" w:cs="Times New Roman"/>
          <w:sz w:val="21"/>
          <w:szCs w:val="21"/>
          <w:spacing w:val="-1"/>
        </w:rPr>
        <w:t>QA</w:t>
      </w:r>
      <w:r>
        <w:rPr>
          <w:rFonts w:ascii="SimSun" w:hAnsi="SimSun" w:eastAsia="SimSun" w:cs="SimSun"/>
          <w:sz w:val="21"/>
          <w:szCs w:val="21"/>
          <w:spacing w:val="-1"/>
        </w:rPr>
        <w:t>和非技术人员或商业参与者之间的协作。应用在自动化测试中也</w:t>
      </w:r>
      <w:r>
        <w:rPr>
          <w:rFonts w:ascii="SimSun" w:hAnsi="SimSun" w:eastAsia="SimSun" w:cs="SimSun"/>
          <w:sz w:val="21"/>
          <w:szCs w:val="21"/>
          <w:spacing w:val="7"/>
        </w:rPr>
        <w:t xml:space="preserve"> </w:t>
      </w:r>
      <w:r>
        <w:rPr>
          <w:rFonts w:ascii="SimSun" w:hAnsi="SimSun" w:eastAsia="SimSun" w:cs="SimSun"/>
          <w:sz w:val="21"/>
          <w:szCs w:val="21"/>
          <w:spacing w:val="1"/>
        </w:rPr>
        <w:t>可称为行为驱动测试。</w:t>
      </w:r>
      <w:r>
        <w:rPr>
          <w:rFonts w:ascii="Times New Roman" w:hAnsi="Times New Roman" w:eastAsia="Times New Roman" w:cs="Times New Roman"/>
          <w:sz w:val="21"/>
          <w:szCs w:val="21"/>
        </w:rPr>
        <w:t>BDD</w:t>
      </w:r>
      <w:r>
        <w:rPr>
          <w:rFonts w:ascii="SimSun" w:hAnsi="SimSun" w:eastAsia="SimSun" w:cs="SimSun"/>
          <w:sz w:val="21"/>
          <w:szCs w:val="21"/>
          <w:spacing w:val="1"/>
        </w:rPr>
        <w:t>借鉴了敏捷和精益实践，让敏捷研发团队尽可能理解产品经理或</w:t>
      </w:r>
      <w:r>
        <w:rPr>
          <w:rFonts w:ascii="SimSun" w:hAnsi="SimSun" w:eastAsia="SimSun" w:cs="SimSun"/>
          <w:sz w:val="21"/>
          <w:szCs w:val="21"/>
          <w:spacing w:val="7"/>
        </w:rPr>
        <w:t xml:space="preserve"> </w:t>
      </w:r>
      <w:r>
        <w:rPr>
          <w:rFonts w:ascii="SimSun" w:hAnsi="SimSun" w:eastAsia="SimSun" w:cs="SimSun"/>
          <w:sz w:val="21"/>
          <w:szCs w:val="21"/>
          <w:spacing w:val="-3"/>
        </w:rPr>
        <w:t>业务人员的产品需求，并在软件研发过程中及</w:t>
      </w:r>
      <w:r>
        <w:rPr>
          <w:rFonts w:ascii="SimSun" w:hAnsi="SimSun" w:eastAsia="SimSun" w:cs="SimSun"/>
          <w:sz w:val="21"/>
          <w:szCs w:val="21"/>
          <w:spacing w:val="-4"/>
        </w:rPr>
        <w:t>时反馈和演示软件产品的研发状态，让产品经理</w:t>
      </w:r>
      <w:r>
        <w:rPr>
          <w:rFonts w:ascii="SimSun" w:hAnsi="SimSun" w:eastAsia="SimSun" w:cs="SimSun"/>
          <w:sz w:val="21"/>
          <w:szCs w:val="21"/>
        </w:rPr>
        <w:t xml:space="preserve"> </w:t>
      </w:r>
      <w:r>
        <w:rPr>
          <w:rFonts w:ascii="SimSun" w:hAnsi="SimSun" w:eastAsia="SimSun" w:cs="SimSun"/>
          <w:sz w:val="21"/>
          <w:szCs w:val="21"/>
        </w:rPr>
        <w:t>或业务人员根据获得的产品研发信息及时对软件产品</w:t>
      </w:r>
      <w:r>
        <w:rPr>
          <w:rFonts w:ascii="SimSun" w:hAnsi="SimSun" w:eastAsia="SimSun" w:cs="SimSun"/>
          <w:sz w:val="21"/>
          <w:szCs w:val="21"/>
          <w:spacing w:val="-1"/>
        </w:rPr>
        <w:t>特性进行调整。</w:t>
      </w:r>
      <w:r>
        <w:rPr>
          <w:rFonts w:ascii="Times New Roman" w:hAnsi="Times New Roman" w:eastAsia="Times New Roman" w:cs="Times New Roman"/>
          <w:sz w:val="21"/>
          <w:szCs w:val="21"/>
          <w:spacing w:val="-1"/>
        </w:rPr>
        <w:t>BDD</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帮助敏捷研发团队</w:t>
      </w:r>
      <w:r>
        <w:rPr>
          <w:rFonts w:ascii="SimSun" w:hAnsi="SimSun" w:eastAsia="SimSun" w:cs="SimSun"/>
          <w:sz w:val="21"/>
          <w:szCs w:val="21"/>
        </w:rPr>
        <w:t xml:space="preserve"> </w:t>
      </w:r>
      <w:r>
        <w:rPr>
          <w:rFonts w:ascii="SimSun" w:hAnsi="SimSun" w:eastAsia="SimSun" w:cs="SimSun"/>
          <w:sz w:val="21"/>
          <w:szCs w:val="21"/>
          <w:spacing w:val="-3"/>
        </w:rPr>
        <w:t>把精力集中在识别、理解和构建跟业务目标有</w:t>
      </w:r>
      <w:r>
        <w:rPr>
          <w:rFonts w:ascii="SimSun" w:hAnsi="SimSun" w:eastAsia="SimSun" w:cs="SimSun"/>
          <w:sz w:val="21"/>
          <w:szCs w:val="21"/>
          <w:spacing w:val="-4"/>
        </w:rPr>
        <w:t>关的产品特性上面，并让敏捷研发团队能够确保</w:t>
      </w:r>
      <w:r>
        <w:rPr>
          <w:rFonts w:ascii="SimSun" w:hAnsi="SimSun" w:eastAsia="SimSun" w:cs="SimSun"/>
          <w:sz w:val="21"/>
          <w:szCs w:val="21"/>
        </w:rPr>
        <w:t xml:space="preserve"> </w:t>
      </w:r>
      <w:r>
        <w:rPr>
          <w:rFonts w:ascii="SimSun" w:hAnsi="SimSun" w:eastAsia="SimSun" w:cs="SimSun"/>
          <w:sz w:val="21"/>
          <w:szCs w:val="21"/>
          <w:spacing w:val="-4"/>
        </w:rPr>
        <w:t>识别出的产品特性被正确地设计和实现出来。</w:t>
      </w:r>
    </w:p>
    <w:p>
      <w:pPr>
        <w:ind w:left="460"/>
        <w:spacing w:before="91" w:line="219" w:lineRule="auto"/>
        <w:rPr>
          <w:rFonts w:ascii="SimSun" w:hAnsi="SimSun" w:eastAsia="SimSun" w:cs="SimSun"/>
          <w:sz w:val="21"/>
          <w:szCs w:val="21"/>
        </w:rPr>
      </w:pPr>
      <w:r>
        <w:rPr>
          <w:rFonts w:ascii="Times New Roman" w:hAnsi="Times New Roman" w:eastAsia="Times New Roman" w:cs="Times New Roman"/>
          <w:sz w:val="21"/>
          <w:szCs w:val="21"/>
          <w:spacing w:val="-5"/>
        </w:rPr>
        <w:t>BDD</w:t>
      </w:r>
      <w:r>
        <w:rPr>
          <w:rFonts w:ascii="SimSun" w:hAnsi="SimSun" w:eastAsia="SimSun" w:cs="SimSun"/>
          <w:sz w:val="21"/>
          <w:szCs w:val="21"/>
          <w:spacing w:val="-5"/>
        </w:rPr>
        <w:t>的软件研发过程是这样的：</w:t>
      </w:r>
    </w:p>
    <w:p>
      <w:pPr>
        <w:ind w:left="30" w:right="101" w:firstLine="429"/>
        <w:spacing w:before="59" w:line="261" w:lineRule="auto"/>
        <w:rPr>
          <w:rFonts w:ascii="SimSun" w:hAnsi="SimSun" w:eastAsia="SimSun" w:cs="SimSun"/>
          <w:sz w:val="21"/>
          <w:szCs w:val="21"/>
        </w:rPr>
      </w:pPr>
      <w:r>
        <w:rPr>
          <w:rFonts w:ascii="SimSun" w:hAnsi="SimSun" w:eastAsia="SimSun" w:cs="SimSun"/>
          <w:sz w:val="21"/>
          <w:szCs w:val="21"/>
          <w:spacing w:val="11"/>
        </w:rPr>
        <w:t>产品经理(业务人员)通过具体的用户故事使用场景来告诉软件需求分析人员他(她)</w:t>
      </w:r>
      <w:r>
        <w:rPr>
          <w:rFonts w:ascii="SimSun" w:hAnsi="SimSun" w:eastAsia="SimSun" w:cs="SimSun"/>
          <w:sz w:val="21"/>
          <w:szCs w:val="21"/>
          <w:spacing w:val="7"/>
        </w:rPr>
        <w:t xml:space="preserve"> </w:t>
      </w:r>
      <w:r>
        <w:rPr>
          <w:rFonts w:ascii="SimSun" w:hAnsi="SimSun" w:eastAsia="SimSun" w:cs="SimSun"/>
          <w:sz w:val="21"/>
          <w:szCs w:val="21"/>
          <w:spacing w:val="-4"/>
        </w:rPr>
        <w:t>想要什么样的软件产品。使用软件产品的使用场景来描述软件需求，可以尽可能地避免相关人</w:t>
      </w:r>
      <w:r>
        <w:rPr>
          <w:rFonts w:ascii="SimSun" w:hAnsi="SimSun" w:eastAsia="SimSun" w:cs="SimSun"/>
          <w:sz w:val="21"/>
          <w:szCs w:val="21"/>
          <w:spacing w:val="1"/>
        </w:rPr>
        <w:t xml:space="preserve"> </w:t>
      </w:r>
      <w:r>
        <w:rPr>
          <w:rFonts w:ascii="SimSun" w:hAnsi="SimSun" w:eastAsia="SimSun" w:cs="SimSun"/>
          <w:sz w:val="21"/>
          <w:szCs w:val="21"/>
          <w:spacing w:val="-2"/>
        </w:rPr>
        <w:t>员错误理解软件需求或增加自己的主观想象的需求。</w:t>
      </w:r>
    </w:p>
    <w:p>
      <w:pPr>
        <w:spacing w:line="261" w:lineRule="auto"/>
        <w:sectPr>
          <w:headerReference w:type="default" r:id="rId125"/>
          <w:pgSz w:w="9250" w:h="13980"/>
          <w:pgMar w:top="609" w:right="550" w:bottom="400" w:left="119" w:header="318" w:footer="0" w:gutter="0"/>
        </w:sectPr>
        <w:rPr>
          <w:rFonts w:ascii="SimSun" w:hAnsi="SimSun" w:eastAsia="SimSun" w:cs="SimSun"/>
          <w:sz w:val="21"/>
          <w:szCs w:val="21"/>
        </w:rPr>
      </w:pPr>
    </w:p>
    <w:p>
      <w:pPr>
        <w:spacing w:line="370" w:lineRule="auto"/>
        <w:rPr>
          <w:rFonts w:ascii="Arial"/>
          <w:sz w:val="21"/>
        </w:rPr>
      </w:pPr>
      <w:r/>
    </w:p>
    <w:p>
      <w:pPr>
        <w:ind w:right="70" w:firstLine="410"/>
        <w:spacing w:before="69" w:line="268" w:lineRule="auto"/>
        <w:rPr>
          <w:rFonts w:ascii="SimSun" w:hAnsi="SimSun" w:eastAsia="SimSun" w:cs="SimSun"/>
          <w:sz w:val="21"/>
          <w:szCs w:val="21"/>
        </w:rPr>
      </w:pPr>
      <w:r>
        <w:rPr>
          <w:rFonts w:ascii="SimSun" w:hAnsi="SimSun" w:eastAsia="SimSun" w:cs="SimSun"/>
          <w:sz w:val="21"/>
          <w:szCs w:val="21"/>
          <w:spacing w:val="10"/>
        </w:rPr>
        <w:t>软件需求分析人员</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BA</w:t>
      </w:r>
      <w:r>
        <w:rPr>
          <w:rFonts w:ascii="Times New Roman" w:hAnsi="Times New Roman" w:eastAsia="Times New Roman" w:cs="Times New Roman"/>
          <w:sz w:val="21"/>
          <w:szCs w:val="21"/>
          <w:spacing w:val="10"/>
        </w:rPr>
        <w:t>)   </w:t>
      </w:r>
      <w:r>
        <w:rPr>
          <w:rFonts w:ascii="SimSun" w:hAnsi="SimSun" w:eastAsia="SimSun" w:cs="SimSun"/>
          <w:sz w:val="21"/>
          <w:szCs w:val="21"/>
          <w:spacing w:val="10"/>
        </w:rPr>
        <w:t>和研发团队(研发人员、测试人员)一起对产品经理(业务人</w:t>
      </w:r>
      <w:r>
        <w:rPr>
          <w:rFonts w:ascii="SimSun" w:hAnsi="SimSun" w:eastAsia="SimSun" w:cs="SimSun"/>
          <w:sz w:val="21"/>
          <w:szCs w:val="21"/>
          <w:spacing w:val="14"/>
        </w:rPr>
        <w:t xml:space="preserve"> </w:t>
      </w:r>
      <w:r>
        <w:rPr>
          <w:rFonts w:ascii="SimSun" w:hAnsi="SimSun" w:eastAsia="SimSun" w:cs="SimSun"/>
          <w:sz w:val="21"/>
          <w:szCs w:val="21"/>
          <w:spacing w:val="-2"/>
        </w:rPr>
        <w:t>员)的用户故事进行分析，并梳理出具体的软件产品使用场景举例，这些场景举例使用结构化</w:t>
      </w:r>
      <w:r>
        <w:rPr>
          <w:rFonts w:ascii="SimSun" w:hAnsi="SimSun" w:eastAsia="SimSun" w:cs="SimSun"/>
          <w:sz w:val="21"/>
          <w:szCs w:val="21"/>
          <w:spacing w:val="4"/>
        </w:rPr>
        <w:t xml:space="preserve"> </w:t>
      </w:r>
      <w:r>
        <w:rPr>
          <w:rFonts w:ascii="SimSun" w:hAnsi="SimSun" w:eastAsia="SimSun" w:cs="SimSun"/>
          <w:sz w:val="21"/>
          <w:szCs w:val="21"/>
          <w:spacing w:val="-3"/>
        </w:rPr>
        <w:t>的关键字自然语言进行描述，例如中文、英文等。</w:t>
      </w:r>
    </w:p>
    <w:p>
      <w:pPr>
        <w:ind w:right="50" w:firstLine="410"/>
        <w:spacing w:before="69" w:line="255" w:lineRule="auto"/>
        <w:rPr>
          <w:rFonts w:ascii="SimSun" w:hAnsi="SimSun" w:eastAsia="SimSun" w:cs="SimSun"/>
          <w:sz w:val="21"/>
          <w:szCs w:val="21"/>
        </w:rPr>
      </w:pPr>
      <w:r>
        <w:rPr>
          <w:rFonts w:ascii="SimSun" w:hAnsi="SimSun" w:eastAsia="SimSun" w:cs="SimSun"/>
          <w:sz w:val="21"/>
          <w:szCs w:val="21"/>
          <w:spacing w:val="1"/>
        </w:rPr>
        <w:t>研发团队使用</w:t>
      </w:r>
      <w:r>
        <w:rPr>
          <w:rFonts w:ascii="Times New Roman" w:hAnsi="Times New Roman" w:eastAsia="Times New Roman" w:cs="Times New Roman"/>
          <w:sz w:val="21"/>
          <w:szCs w:val="21"/>
        </w:rPr>
        <w:t>BDD</w:t>
      </w:r>
      <w:r>
        <w:rPr>
          <w:rFonts w:ascii="SimSun" w:hAnsi="SimSun" w:eastAsia="SimSun" w:cs="SimSun"/>
          <w:sz w:val="21"/>
          <w:szCs w:val="21"/>
          <w:spacing w:val="1"/>
        </w:rPr>
        <w:t>工具把用户故事场景文件转化为可执行的自动化测试代码，研发人员</w:t>
      </w:r>
      <w:r>
        <w:rPr>
          <w:rFonts w:ascii="SimSun" w:hAnsi="SimSun" w:eastAsia="SimSun" w:cs="SimSun"/>
          <w:sz w:val="21"/>
          <w:szCs w:val="21"/>
          <w:spacing w:val="18"/>
        </w:rPr>
        <w:t xml:space="preserve"> </w:t>
      </w:r>
      <w:r>
        <w:rPr>
          <w:rFonts w:ascii="SimSun" w:hAnsi="SimSun" w:eastAsia="SimSun" w:cs="SimSun"/>
          <w:sz w:val="21"/>
          <w:szCs w:val="21"/>
          <w:spacing w:val="-2"/>
        </w:rPr>
        <w:t>运行自动化测试用例，来验证开发出来的软件产品是否符合用户故事场景的验收要求。</w:t>
      </w:r>
    </w:p>
    <w:p>
      <w:pPr>
        <w:ind w:left="410"/>
        <w:spacing w:before="80" w:line="219" w:lineRule="auto"/>
        <w:rPr>
          <w:rFonts w:ascii="SimSun" w:hAnsi="SimSun" w:eastAsia="SimSun" w:cs="SimSun"/>
          <w:sz w:val="21"/>
          <w:szCs w:val="21"/>
        </w:rPr>
      </w:pPr>
      <w:r>
        <w:rPr>
          <w:rFonts w:ascii="SimSun" w:hAnsi="SimSun" w:eastAsia="SimSun" w:cs="SimSun"/>
          <w:sz w:val="21"/>
          <w:szCs w:val="21"/>
          <w:spacing w:val="-2"/>
        </w:rPr>
        <w:t>测试人员可以根据自动化测试结果开展手工测</w:t>
      </w:r>
      <w:r>
        <w:rPr>
          <w:rFonts w:ascii="SimSun" w:hAnsi="SimSun" w:eastAsia="SimSun" w:cs="SimSun"/>
          <w:sz w:val="21"/>
          <w:szCs w:val="21"/>
          <w:spacing w:val="-3"/>
        </w:rPr>
        <w:t>试和探索性测试。</w:t>
      </w:r>
    </w:p>
    <w:p>
      <w:pPr>
        <w:ind w:right="80" w:firstLine="410"/>
        <w:spacing w:before="61" w:line="253" w:lineRule="auto"/>
        <w:rPr>
          <w:rFonts w:ascii="SimSun" w:hAnsi="SimSun" w:eastAsia="SimSun" w:cs="SimSun"/>
          <w:sz w:val="21"/>
          <w:szCs w:val="21"/>
        </w:rPr>
      </w:pPr>
      <w:r>
        <w:rPr>
          <w:rFonts w:ascii="SimSun" w:hAnsi="SimSun" w:eastAsia="SimSun" w:cs="SimSun"/>
          <w:sz w:val="21"/>
          <w:szCs w:val="21"/>
          <w:spacing w:val="6"/>
        </w:rPr>
        <w:t>产品经理(业务人员)可以实时查看软件研发团队的自动化测试结果和</w:t>
      </w:r>
      <w:r>
        <w:rPr>
          <w:rFonts w:ascii="Times New Roman" w:hAnsi="Times New Roman" w:eastAsia="Times New Roman" w:cs="Times New Roman"/>
          <w:sz w:val="21"/>
          <w:szCs w:val="21"/>
        </w:rPr>
        <w:t>BDD</w:t>
      </w:r>
      <w:r>
        <w:rPr>
          <w:rFonts w:ascii="SimSun" w:hAnsi="SimSun" w:eastAsia="SimSun" w:cs="SimSun"/>
          <w:sz w:val="21"/>
          <w:szCs w:val="21"/>
          <w:spacing w:val="6"/>
        </w:rPr>
        <w:t>工具生成的</w:t>
      </w:r>
      <w:r>
        <w:rPr>
          <w:rFonts w:ascii="SimSun" w:hAnsi="SimSun" w:eastAsia="SimSun" w:cs="SimSun"/>
          <w:sz w:val="21"/>
          <w:szCs w:val="21"/>
          <w:spacing w:val="18"/>
        </w:rPr>
        <w:t xml:space="preserve"> </w:t>
      </w:r>
      <w:r>
        <w:rPr>
          <w:rFonts w:ascii="SimSun" w:hAnsi="SimSun" w:eastAsia="SimSun" w:cs="SimSun"/>
          <w:sz w:val="21"/>
          <w:szCs w:val="21"/>
          <w:spacing w:val="5"/>
        </w:rPr>
        <w:t>测试报告，确保软件实现符合产品经理(业务人员)的软件期望。</w:t>
      </w:r>
    </w:p>
    <w:p>
      <w:pPr>
        <w:ind w:right="42" w:firstLine="410"/>
        <w:spacing w:before="52" w:line="261" w:lineRule="auto"/>
        <w:rPr>
          <w:rFonts w:ascii="SimSun" w:hAnsi="SimSun" w:eastAsia="SimSun" w:cs="SimSun"/>
          <w:sz w:val="21"/>
          <w:szCs w:val="21"/>
        </w:rPr>
      </w:pPr>
      <w:r>
        <w:rPr>
          <w:rFonts w:ascii="Times New Roman" w:hAnsi="Times New Roman" w:eastAsia="Times New Roman" w:cs="Times New Roman"/>
          <w:sz w:val="21"/>
          <w:szCs w:val="21"/>
        </w:rPr>
        <w:t>BDD</w:t>
      </w:r>
      <w:r>
        <w:rPr>
          <w:rFonts w:ascii="SimSun" w:hAnsi="SimSun" w:eastAsia="SimSun" w:cs="SimSun"/>
          <w:sz w:val="21"/>
          <w:szCs w:val="21"/>
          <w:spacing w:val="1"/>
        </w:rPr>
        <w:t>并不是一种软件研发方法，也不是用来替代</w:t>
      </w:r>
      <w:r>
        <w:rPr>
          <w:rFonts w:ascii="Times New Roman" w:hAnsi="Times New Roman" w:eastAsia="Times New Roman" w:cs="Times New Roman"/>
          <w:sz w:val="21"/>
          <w:szCs w:val="21"/>
        </w:rPr>
        <w:t>Scrum</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XP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、看板等现有的敏捷理论和</w:t>
      </w:r>
      <w:r>
        <w:rPr>
          <w:rFonts w:ascii="SimSun" w:hAnsi="SimSun" w:eastAsia="SimSun" w:cs="SimSun"/>
          <w:sz w:val="21"/>
          <w:szCs w:val="21"/>
        </w:rPr>
        <w:t xml:space="preserve"> </w:t>
      </w:r>
      <w:r>
        <w:rPr>
          <w:rFonts w:ascii="SimSun" w:hAnsi="SimSun" w:eastAsia="SimSun" w:cs="SimSun"/>
          <w:sz w:val="21"/>
          <w:szCs w:val="21"/>
          <w:spacing w:val="-3"/>
        </w:rPr>
        <w:t>方法，而是把现有的工作方法融合起来，让软件研发团队</w:t>
      </w:r>
      <w:r>
        <w:rPr>
          <w:rFonts w:ascii="SimSun" w:hAnsi="SimSun" w:eastAsia="SimSun" w:cs="SimSun"/>
          <w:sz w:val="21"/>
          <w:szCs w:val="21"/>
          <w:spacing w:val="-4"/>
        </w:rPr>
        <w:t>更加高效地工作，从而减轻因软件产</w:t>
      </w:r>
      <w:r>
        <w:rPr>
          <w:rFonts w:ascii="SimSun" w:hAnsi="SimSun" w:eastAsia="SimSun" w:cs="SimSun"/>
          <w:sz w:val="21"/>
          <w:szCs w:val="21"/>
        </w:rPr>
        <w:t xml:space="preserve"> </w:t>
      </w:r>
      <w:r>
        <w:rPr>
          <w:rFonts w:ascii="SimSun" w:hAnsi="SimSun" w:eastAsia="SimSun" w:cs="SimSun"/>
          <w:sz w:val="21"/>
          <w:szCs w:val="21"/>
          <w:spacing w:val="-4"/>
        </w:rPr>
        <w:t>品计划延误或功能缺失带来的压力。</w:t>
      </w:r>
    </w:p>
    <w:p>
      <w:pPr>
        <w:spacing w:line="285" w:lineRule="auto"/>
        <w:rPr>
          <w:rFonts w:ascii="Arial"/>
          <w:sz w:val="21"/>
        </w:rPr>
      </w:pPr>
      <w:r/>
    </w:p>
    <w:p>
      <w:pPr>
        <w:pStyle w:val="BodyText"/>
        <w:ind w:left="3"/>
        <w:spacing w:before="69" w:line="492" w:lineRule="exact"/>
        <w:rPr>
          <w:sz w:val="21"/>
          <w:szCs w:val="21"/>
        </w:rPr>
      </w:pPr>
      <w:r>
        <w:rPr>
          <w:sz w:val="21"/>
          <w:szCs w:val="21"/>
          <w:b/>
          <w:bCs/>
          <w:spacing w:val="17"/>
          <w:position w:val="21"/>
        </w:rPr>
        <w:t>3.3.8</w:t>
      </w:r>
      <w:r>
        <w:rPr>
          <w:sz w:val="21"/>
          <w:szCs w:val="21"/>
          <w:spacing w:val="17"/>
          <w:position w:val="21"/>
        </w:rPr>
        <w:t xml:space="preserve">  </w:t>
      </w:r>
      <w:r>
        <w:rPr>
          <w:sz w:val="21"/>
          <w:szCs w:val="21"/>
          <w:b/>
          <w:bCs/>
          <w:spacing w:val="17"/>
          <w:position w:val="21"/>
        </w:rPr>
        <w:t>高效率交付的低代码开发方法</w:t>
      </w:r>
    </w:p>
    <w:p>
      <w:pPr>
        <w:pStyle w:val="BodyText"/>
        <w:ind w:left="413"/>
        <w:spacing w:line="222" w:lineRule="auto"/>
        <w:rPr>
          <w:sz w:val="21"/>
          <w:szCs w:val="21"/>
        </w:rPr>
      </w:pPr>
      <w:r>
        <w:rPr>
          <w:sz w:val="21"/>
          <w:szCs w:val="21"/>
          <w:b/>
          <w:bCs/>
          <w:spacing w:val="-5"/>
        </w:rPr>
        <w:t>1.</w:t>
      </w:r>
      <w:r>
        <w:rPr>
          <w:sz w:val="21"/>
          <w:szCs w:val="21"/>
          <w:spacing w:val="-45"/>
        </w:rPr>
        <w:t xml:space="preserve"> </w:t>
      </w:r>
      <w:r>
        <w:rPr>
          <w:sz w:val="21"/>
          <w:szCs w:val="21"/>
          <w:b/>
          <w:bCs/>
          <w:spacing w:val="-5"/>
        </w:rPr>
        <w:t>低代码平台是什么</w:t>
      </w:r>
    </w:p>
    <w:p>
      <w:pPr>
        <w:ind w:right="54" w:firstLine="410"/>
        <w:spacing w:before="214" w:line="272" w:lineRule="auto"/>
        <w:jc w:val="both"/>
        <w:rPr>
          <w:rFonts w:ascii="SimSun" w:hAnsi="SimSun" w:eastAsia="SimSun" w:cs="SimSun"/>
          <w:sz w:val="21"/>
          <w:szCs w:val="21"/>
        </w:rPr>
      </w:pPr>
      <w:r>
        <w:rPr>
          <w:rFonts w:ascii="SimSun" w:hAnsi="SimSun" w:eastAsia="SimSun" w:cs="SimSun"/>
          <w:sz w:val="21"/>
          <w:szCs w:val="21"/>
          <w:spacing w:val="-6"/>
        </w:rPr>
        <w:t>低代码平台是指一种能够帮助企业快速交付业务应用需求、最小化代码量的平台。Gartner</w:t>
      </w:r>
      <w:r>
        <w:rPr>
          <w:rFonts w:ascii="SimSun" w:hAnsi="SimSun" w:eastAsia="SimSun" w:cs="SimSun"/>
          <w:sz w:val="21"/>
          <w:szCs w:val="21"/>
        </w:rPr>
        <w:t xml:space="preserve"> </w:t>
      </w:r>
      <w:r>
        <w:rPr>
          <w:rFonts w:ascii="SimSun" w:hAnsi="SimSun" w:eastAsia="SimSun" w:cs="SimSun"/>
          <w:sz w:val="21"/>
          <w:szCs w:val="21"/>
          <w:spacing w:val="5"/>
        </w:rPr>
        <w:t>研究表明专业的</w:t>
      </w:r>
      <w:r>
        <w:rPr>
          <w:rFonts w:ascii="Times New Roman" w:hAnsi="Times New Roman" w:eastAsia="Times New Roman" w:cs="Times New Roman"/>
          <w:sz w:val="21"/>
          <w:szCs w:val="21"/>
        </w:rPr>
        <w:t>IT</w:t>
      </w:r>
      <w:r>
        <w:rPr>
          <w:rFonts w:ascii="SimSun" w:hAnsi="SimSun" w:eastAsia="SimSun" w:cs="SimSun"/>
          <w:sz w:val="21"/>
          <w:szCs w:val="21"/>
          <w:spacing w:val="5"/>
        </w:rPr>
        <w:t>人员只能够满足企业</w:t>
      </w:r>
      <w:r>
        <w:rPr>
          <w:rFonts w:ascii="Times New Roman" w:hAnsi="Times New Roman" w:eastAsia="Times New Roman" w:cs="Times New Roman"/>
          <w:sz w:val="21"/>
          <w:szCs w:val="21"/>
        </w:rPr>
        <w:t>IT</w:t>
      </w:r>
      <w:r>
        <w:rPr>
          <w:rFonts w:ascii="SimSun" w:hAnsi="SimSun" w:eastAsia="SimSun" w:cs="SimSun"/>
          <w:sz w:val="21"/>
          <w:szCs w:val="21"/>
          <w:spacing w:val="5"/>
        </w:rPr>
        <w:t>需求的6%</w:t>
      </w:r>
      <w:r>
        <w:rPr>
          <w:rFonts w:ascii="SimSun" w:hAnsi="SimSun" w:eastAsia="SimSun" w:cs="SimSun"/>
          <w:sz w:val="21"/>
          <w:szCs w:val="21"/>
          <w:spacing w:val="4"/>
        </w:rPr>
        <w:t>;另一方面，随着企业间互动、更多设备</w:t>
      </w:r>
      <w:r>
        <w:rPr>
          <w:rFonts w:ascii="SimSun" w:hAnsi="SimSun" w:eastAsia="SimSun" w:cs="SimSun"/>
          <w:sz w:val="21"/>
          <w:szCs w:val="21"/>
        </w:rPr>
        <w:t xml:space="preserve"> </w:t>
      </w:r>
      <w:r>
        <w:rPr>
          <w:rFonts w:ascii="SimSun" w:hAnsi="SimSun" w:eastAsia="SimSun" w:cs="SimSun"/>
          <w:sz w:val="21"/>
          <w:szCs w:val="21"/>
          <w:spacing w:val="-1"/>
        </w:rPr>
        <w:t>接入方式等需求使得企业的</w:t>
      </w:r>
      <w:r>
        <w:rPr>
          <w:rFonts w:ascii="Times New Roman" w:hAnsi="Times New Roman" w:eastAsia="Times New Roman" w:cs="Times New Roman"/>
          <w:sz w:val="21"/>
          <w:szCs w:val="21"/>
          <w:spacing w:val="-1"/>
        </w:rPr>
        <w:t>IT</w:t>
      </w:r>
      <w:r>
        <w:rPr>
          <w:rFonts w:ascii="SimSun" w:hAnsi="SimSun" w:eastAsia="SimSun" w:cs="SimSun"/>
          <w:sz w:val="21"/>
          <w:szCs w:val="21"/>
          <w:spacing w:val="-1"/>
        </w:rPr>
        <w:t>需求将会达到现在的5倍，这意味着供需矛盾将加剧。低代码平</w:t>
      </w:r>
      <w:r>
        <w:rPr>
          <w:rFonts w:ascii="SimSun" w:hAnsi="SimSun" w:eastAsia="SimSun" w:cs="SimSun"/>
          <w:sz w:val="21"/>
          <w:szCs w:val="21"/>
          <w:spacing w:val="13"/>
        </w:rPr>
        <w:t xml:space="preserve"> </w:t>
      </w:r>
      <w:r>
        <w:rPr>
          <w:rFonts w:ascii="SimSun" w:hAnsi="SimSun" w:eastAsia="SimSun" w:cs="SimSun"/>
          <w:sz w:val="21"/>
          <w:szCs w:val="21"/>
          <w:spacing w:val="-4"/>
        </w:rPr>
        <w:t>台的推出让“业务人员”可以进入应用开发领域，而不只是精通代码编写的专业人员。这里提</w:t>
      </w:r>
      <w:r>
        <w:rPr>
          <w:rFonts w:ascii="SimSun" w:hAnsi="SimSun" w:eastAsia="SimSun" w:cs="SimSun"/>
          <w:sz w:val="21"/>
          <w:szCs w:val="21"/>
          <w:spacing w:val="1"/>
        </w:rPr>
        <w:t xml:space="preserve"> </w:t>
      </w:r>
      <w:r>
        <w:rPr>
          <w:rFonts w:ascii="SimSun" w:hAnsi="SimSun" w:eastAsia="SimSun" w:cs="SimSun"/>
          <w:sz w:val="21"/>
          <w:szCs w:val="21"/>
          <w:spacing w:val="-4"/>
        </w:rPr>
        <w:t>到的“业务人员”并不是指类似“银行柜员、服务经理、会计”等业务员。即使有了低代码平</w:t>
      </w:r>
      <w:r>
        <w:rPr>
          <w:rFonts w:ascii="SimSun" w:hAnsi="SimSun" w:eastAsia="SimSun" w:cs="SimSun"/>
          <w:sz w:val="21"/>
          <w:szCs w:val="21"/>
          <w:spacing w:val="2"/>
        </w:rPr>
        <w:t xml:space="preserve"> </w:t>
      </w:r>
      <w:r>
        <w:rPr>
          <w:rFonts w:ascii="SimSun" w:hAnsi="SimSun" w:eastAsia="SimSun" w:cs="SimSun"/>
          <w:sz w:val="21"/>
          <w:szCs w:val="21"/>
          <w:spacing w:val="-4"/>
        </w:rPr>
        <w:t>台，企业的应用交付仍是科技部门的职责，低代码平台的使用者是科技部门中对业务理解深入</w:t>
      </w:r>
      <w:r>
        <w:rPr>
          <w:rFonts w:ascii="SimSun" w:hAnsi="SimSun" w:eastAsia="SimSun" w:cs="SimSun"/>
          <w:sz w:val="21"/>
          <w:szCs w:val="21"/>
          <w:spacing w:val="1"/>
        </w:rPr>
        <w:t xml:space="preserve"> </w:t>
      </w:r>
      <w:r>
        <w:rPr>
          <w:rFonts w:ascii="SimSun" w:hAnsi="SimSun" w:eastAsia="SimSun" w:cs="SimSun"/>
          <w:sz w:val="21"/>
          <w:szCs w:val="21"/>
          <w:spacing w:val="-2"/>
        </w:rPr>
        <w:t>的人员，例如产品经理、需求经理，当然也包括了解业务的开发人员。</w:t>
      </w:r>
    </w:p>
    <w:p>
      <w:pPr>
        <w:ind w:right="70" w:firstLine="410"/>
        <w:spacing w:before="79" w:line="261" w:lineRule="auto"/>
        <w:jc w:val="both"/>
        <w:rPr>
          <w:rFonts w:ascii="SimSun" w:hAnsi="SimSun" w:eastAsia="SimSun" w:cs="SimSun"/>
          <w:sz w:val="21"/>
          <w:szCs w:val="21"/>
        </w:rPr>
      </w:pPr>
      <w:r>
        <w:rPr>
          <w:rFonts w:ascii="SimSun" w:hAnsi="SimSun" w:eastAsia="SimSun" w:cs="SimSun"/>
          <w:sz w:val="21"/>
          <w:szCs w:val="21"/>
          <w:spacing w:val="2"/>
        </w:rPr>
        <w:t>专业的编程人员可能会认为低代码应用开发平</w:t>
      </w:r>
      <w:r>
        <w:rPr>
          <w:rFonts w:ascii="SimSun" w:hAnsi="SimSun" w:eastAsia="SimSun" w:cs="SimSun"/>
          <w:sz w:val="21"/>
          <w:szCs w:val="21"/>
          <w:spacing w:val="1"/>
        </w:rPr>
        <w:t>台不够强大，实际上并非如此。低代码平</w:t>
      </w:r>
      <w:r>
        <w:rPr>
          <w:rFonts w:ascii="SimSun" w:hAnsi="SimSun" w:eastAsia="SimSun" w:cs="SimSun"/>
          <w:sz w:val="21"/>
          <w:szCs w:val="21"/>
        </w:rPr>
        <w:t xml:space="preserve"> </w:t>
      </w:r>
      <w:r>
        <w:rPr>
          <w:rFonts w:ascii="SimSun" w:hAnsi="SimSun" w:eastAsia="SimSun" w:cs="SimSun"/>
          <w:sz w:val="21"/>
          <w:szCs w:val="21"/>
          <w:spacing w:val="-4"/>
        </w:rPr>
        <w:t>台并不是让使用者基于技术组件从零开发，而是在提前积累了大量业务组件的基础上进</w:t>
      </w:r>
      <w:r>
        <w:rPr>
          <w:rFonts w:ascii="SimSun" w:hAnsi="SimSun" w:eastAsia="SimSun" w:cs="SimSun"/>
          <w:sz w:val="21"/>
          <w:szCs w:val="21"/>
          <w:spacing w:val="-5"/>
        </w:rPr>
        <w:t>行应用</w:t>
      </w:r>
      <w:r>
        <w:rPr>
          <w:rFonts w:ascii="SimSun" w:hAnsi="SimSun" w:eastAsia="SimSun" w:cs="SimSun"/>
          <w:sz w:val="21"/>
          <w:szCs w:val="21"/>
        </w:rPr>
        <w:t xml:space="preserve"> </w:t>
      </w:r>
      <w:r>
        <w:rPr>
          <w:rFonts w:ascii="SimSun" w:hAnsi="SimSun" w:eastAsia="SimSun" w:cs="SimSun"/>
          <w:sz w:val="21"/>
          <w:szCs w:val="21"/>
          <w:spacing w:val="-2"/>
        </w:rPr>
        <w:t>配置。这就要求平台功能组件的覆盖场景不满足要求时，能够方便地通过代码扩展实现。</w:t>
      </w:r>
    </w:p>
    <w:p>
      <w:pPr>
        <w:ind w:left="410"/>
        <w:spacing w:before="191" w:line="219" w:lineRule="auto"/>
        <w:rPr>
          <w:rFonts w:ascii="SimSun" w:hAnsi="SimSun" w:eastAsia="SimSun" w:cs="SimSun"/>
          <w:sz w:val="21"/>
          <w:szCs w:val="21"/>
        </w:rPr>
      </w:pPr>
      <w:r>
        <w:rPr>
          <w:rFonts w:ascii="SimSun" w:hAnsi="SimSun" w:eastAsia="SimSun" w:cs="SimSun"/>
          <w:sz w:val="21"/>
          <w:szCs w:val="21"/>
          <w:spacing w:val="14"/>
        </w:rPr>
        <w:t>低代码≠无代码</w:t>
      </w:r>
    </w:p>
    <w:p>
      <w:pPr>
        <w:ind w:left="410"/>
        <w:spacing w:before="80" w:line="219" w:lineRule="auto"/>
        <w:rPr>
          <w:rFonts w:ascii="SimSun" w:hAnsi="SimSun" w:eastAsia="SimSun" w:cs="SimSun"/>
          <w:sz w:val="21"/>
          <w:szCs w:val="21"/>
        </w:rPr>
      </w:pPr>
      <w:r>
        <w:rPr>
          <w:rFonts w:ascii="SimSun" w:hAnsi="SimSun" w:eastAsia="SimSun" w:cs="SimSun"/>
          <w:sz w:val="21"/>
          <w:szCs w:val="21"/>
          <w:spacing w:val="33"/>
        </w:rPr>
        <w:t>低代码=无代码+极简代码≈无限制</w:t>
      </w:r>
    </w:p>
    <w:p>
      <w:pPr>
        <w:ind w:right="57" w:firstLine="410"/>
        <w:spacing w:before="182" w:line="271" w:lineRule="auto"/>
        <w:rPr>
          <w:rFonts w:ascii="SimSun" w:hAnsi="SimSun" w:eastAsia="SimSun" w:cs="SimSun"/>
          <w:sz w:val="21"/>
          <w:szCs w:val="21"/>
        </w:rPr>
      </w:pPr>
      <w:r>
        <w:rPr>
          <w:rFonts w:ascii="SimSun" w:hAnsi="SimSun" w:eastAsia="SimSun" w:cs="SimSun"/>
          <w:sz w:val="21"/>
          <w:szCs w:val="21"/>
          <w:spacing w:val="1"/>
        </w:rPr>
        <w:t>低代码平台能够覆盖场景的广度取决于业务组件的丰富</w:t>
      </w:r>
      <w:r>
        <w:rPr>
          <w:rFonts w:ascii="SimSun" w:hAnsi="SimSun" w:eastAsia="SimSun" w:cs="SimSun"/>
          <w:sz w:val="21"/>
          <w:szCs w:val="21"/>
        </w:rPr>
        <w:t>程度以及平台本身的柔性程度。 </w:t>
      </w:r>
      <w:r>
        <w:rPr>
          <w:rFonts w:ascii="SimSun" w:hAnsi="SimSun" w:eastAsia="SimSun" w:cs="SimSun"/>
          <w:sz w:val="21"/>
          <w:szCs w:val="21"/>
          <w:spacing w:val="-4"/>
        </w:rPr>
        <w:t>其本质是简化了应用软件生命周期的部分环节，与业务中台、数据中台建设紧密结合，是中台</w:t>
      </w:r>
      <w:r>
        <w:rPr>
          <w:rFonts w:ascii="SimSun" w:hAnsi="SimSun" w:eastAsia="SimSun" w:cs="SimSun"/>
          <w:sz w:val="21"/>
          <w:szCs w:val="21"/>
          <w:spacing w:val="15"/>
        </w:rPr>
        <w:t xml:space="preserve"> </w:t>
      </w:r>
      <w:r>
        <w:rPr>
          <w:rFonts w:ascii="SimSun" w:hAnsi="SimSun" w:eastAsia="SimSun" w:cs="SimSun"/>
          <w:sz w:val="21"/>
          <w:szCs w:val="21"/>
          <w:spacing w:val="-4"/>
        </w:rPr>
        <w:t>建设的高级阶段。没有可重用能力建设过程中抽象的业务模式、积累的业务组件，低代码平台</w:t>
      </w:r>
      <w:r>
        <w:rPr>
          <w:rFonts w:ascii="SimSun" w:hAnsi="SimSun" w:eastAsia="SimSun" w:cs="SimSun"/>
          <w:sz w:val="21"/>
          <w:szCs w:val="21"/>
          <w:spacing w:val="15"/>
        </w:rPr>
        <w:t xml:space="preserve"> </w:t>
      </w:r>
      <w:r>
        <w:rPr>
          <w:rFonts w:ascii="SimSun" w:hAnsi="SimSun" w:eastAsia="SimSun" w:cs="SimSun"/>
          <w:sz w:val="21"/>
          <w:szCs w:val="21"/>
          <w:spacing w:val="-9"/>
        </w:rPr>
        <w:t>就无从谈起。低代码平台更像一个生命力强大的有机体，也需要时间的积累</w:t>
      </w:r>
      <w:r>
        <w:rPr>
          <w:rFonts w:ascii="SimSun" w:hAnsi="SimSun" w:eastAsia="SimSun" w:cs="SimSun"/>
          <w:sz w:val="21"/>
          <w:szCs w:val="21"/>
          <w:spacing w:val="-10"/>
        </w:rPr>
        <w:t>，需要不断的进化，</w:t>
      </w:r>
      <w:r>
        <w:rPr>
          <w:rFonts w:ascii="SimSun" w:hAnsi="SimSun" w:eastAsia="SimSun" w:cs="SimSun"/>
          <w:sz w:val="21"/>
          <w:szCs w:val="21"/>
        </w:rPr>
        <w:t xml:space="preserve"> </w:t>
      </w:r>
      <w:r>
        <w:rPr>
          <w:rFonts w:ascii="SimSun" w:hAnsi="SimSun" w:eastAsia="SimSun" w:cs="SimSun"/>
          <w:sz w:val="21"/>
          <w:szCs w:val="21"/>
          <w:spacing w:val="-3"/>
        </w:rPr>
        <w:t>借助可重用能力的支撑，必会为企业带来极</w:t>
      </w:r>
      <w:r>
        <w:rPr>
          <w:rFonts w:ascii="SimSun" w:hAnsi="SimSun" w:eastAsia="SimSun" w:cs="SimSun"/>
          <w:sz w:val="21"/>
          <w:szCs w:val="21"/>
          <w:spacing w:val="-4"/>
        </w:rPr>
        <w:t>大的价值。低代码平台是</w:t>
      </w:r>
      <w:r>
        <w:rPr>
          <w:rFonts w:ascii="Times New Roman" w:hAnsi="Times New Roman" w:eastAsia="Times New Roman" w:cs="Times New Roman"/>
          <w:sz w:val="21"/>
          <w:szCs w:val="21"/>
          <w:spacing w:val="-4"/>
        </w:rPr>
        <w:t>IT</w:t>
      </w:r>
      <w:r>
        <w:rPr>
          <w:rFonts w:ascii="SimSun" w:hAnsi="SimSun" w:eastAsia="SimSun" w:cs="SimSun"/>
          <w:sz w:val="21"/>
          <w:szCs w:val="21"/>
          <w:spacing w:val="-4"/>
        </w:rPr>
        <w:t>发展的必然，现在起步</w:t>
      </w:r>
      <w:r>
        <w:rPr>
          <w:rFonts w:ascii="SimSun" w:hAnsi="SimSun" w:eastAsia="SimSun" w:cs="SimSun"/>
          <w:sz w:val="21"/>
          <w:szCs w:val="21"/>
        </w:rPr>
        <w:t xml:space="preserve"> </w:t>
      </w:r>
      <w:r>
        <w:rPr>
          <w:rFonts w:ascii="SimSun" w:hAnsi="SimSun" w:eastAsia="SimSun" w:cs="SimSun"/>
          <w:sz w:val="21"/>
          <w:szCs w:val="21"/>
          <w:spacing w:val="-9"/>
        </w:rPr>
        <w:t>并不晚。</w:t>
      </w:r>
    </w:p>
    <w:p>
      <w:pPr>
        <w:pStyle w:val="BodyText"/>
        <w:ind w:left="413"/>
        <w:spacing w:before="165" w:line="221" w:lineRule="auto"/>
        <w:outlineLvl w:val="6"/>
        <w:rPr>
          <w:sz w:val="21"/>
          <w:szCs w:val="21"/>
        </w:rPr>
      </w:pPr>
      <w:r>
        <w:rPr>
          <w:sz w:val="21"/>
          <w:szCs w:val="21"/>
          <w:b/>
          <w:bCs/>
          <w:spacing w:val="-4"/>
        </w:rPr>
        <w:t>2.</w:t>
      </w:r>
      <w:r>
        <w:rPr>
          <w:sz w:val="21"/>
          <w:szCs w:val="21"/>
          <w:spacing w:val="-45"/>
        </w:rPr>
        <w:t xml:space="preserve"> </w:t>
      </w:r>
      <w:r>
        <w:rPr>
          <w:sz w:val="21"/>
          <w:szCs w:val="21"/>
          <w:b/>
          <w:bCs/>
          <w:spacing w:val="-4"/>
        </w:rPr>
        <w:t>低代码开发平台培养数字化人才</w:t>
      </w:r>
    </w:p>
    <w:p>
      <w:pPr>
        <w:ind w:right="72" w:firstLine="410"/>
        <w:spacing w:before="214" w:line="261" w:lineRule="auto"/>
        <w:jc w:val="both"/>
        <w:rPr>
          <w:rFonts w:ascii="SimSun" w:hAnsi="SimSun" w:eastAsia="SimSun" w:cs="SimSun"/>
          <w:sz w:val="21"/>
          <w:szCs w:val="21"/>
        </w:rPr>
      </w:pPr>
      <w:r>
        <w:rPr>
          <w:rFonts w:ascii="SimSun" w:hAnsi="SimSun" w:eastAsia="SimSun" w:cs="SimSun"/>
          <w:sz w:val="21"/>
          <w:szCs w:val="21"/>
          <w:spacing w:val="1"/>
        </w:rPr>
        <w:t>低代码开发平台是无须编码或通过少量代码就可以快速完成应用程序的开发平台。2014</w:t>
      </w:r>
      <w:r>
        <w:rPr>
          <w:rFonts w:ascii="SimSun" w:hAnsi="SimSun" w:eastAsia="SimSun" w:cs="SimSun"/>
          <w:sz w:val="21"/>
          <w:szCs w:val="21"/>
          <w:spacing w:val="16"/>
        </w:rPr>
        <w:t xml:space="preserve"> </w:t>
      </w:r>
      <w:r>
        <w:rPr>
          <w:rFonts w:ascii="SimSun" w:hAnsi="SimSun" w:eastAsia="SimSun" w:cs="SimSun"/>
          <w:sz w:val="21"/>
          <w:szCs w:val="21"/>
          <w:spacing w:val="-1"/>
        </w:rPr>
        <w:t>年，研究机构</w:t>
      </w:r>
      <w:r>
        <w:rPr>
          <w:rFonts w:ascii="Times New Roman" w:hAnsi="Times New Roman" w:eastAsia="Times New Roman" w:cs="Times New Roman"/>
          <w:sz w:val="21"/>
          <w:szCs w:val="21"/>
          <w:spacing w:val="-1"/>
        </w:rPr>
        <w:t>Forrester</w:t>
      </w:r>
      <w:r>
        <w:rPr>
          <w:rFonts w:ascii="SimSun" w:hAnsi="SimSun" w:eastAsia="SimSun" w:cs="SimSun"/>
          <w:sz w:val="21"/>
          <w:szCs w:val="21"/>
          <w:spacing w:val="-1"/>
        </w:rPr>
        <w:t>提出低代码开发的概念 </w:t>
      </w:r>
      <w:r>
        <w:rPr>
          <w:rFonts w:ascii="Times New Roman" w:hAnsi="Times New Roman" w:eastAsia="Times New Roman" w:cs="Times New Roman"/>
          <w:sz w:val="21"/>
          <w:szCs w:val="21"/>
          <w:spacing w:val="-1"/>
        </w:rPr>
        <w:t>(Low-Code    Development    Platform,LCDP),  </w:t>
      </w:r>
      <w:r>
        <w:rPr>
          <w:rFonts w:ascii="SimSun" w:hAnsi="SimSun" w:eastAsia="SimSun" w:cs="SimSun"/>
          <w:sz w:val="21"/>
          <w:szCs w:val="21"/>
          <w:spacing w:val="-1"/>
        </w:rPr>
        <w:t>希</w:t>
      </w:r>
      <w:r>
        <w:rPr>
          <w:rFonts w:ascii="SimSun" w:hAnsi="SimSun" w:eastAsia="SimSun" w:cs="SimSun"/>
          <w:sz w:val="21"/>
          <w:szCs w:val="21"/>
          <w:spacing w:val="8"/>
        </w:rPr>
        <w:t xml:space="preserve"> </w:t>
      </w:r>
      <w:r>
        <w:rPr>
          <w:rFonts w:ascii="SimSun" w:hAnsi="SimSun" w:eastAsia="SimSun" w:cs="SimSun"/>
          <w:sz w:val="21"/>
          <w:szCs w:val="21"/>
          <w:spacing w:val="-5"/>
        </w:rPr>
        <w:t>望可以让更多人进入到应用开发中。</w:t>
      </w:r>
    </w:p>
    <w:p>
      <w:pPr>
        <w:spacing w:line="261" w:lineRule="auto"/>
        <w:sectPr>
          <w:headerReference w:type="default" r:id="rId126"/>
          <w:pgSz w:w="9250" w:h="13980"/>
          <w:pgMar w:top="481" w:right="240" w:bottom="400" w:left="489" w:header="268" w:footer="0" w:gutter="0"/>
        </w:sectPr>
        <w:rPr>
          <w:rFonts w:ascii="SimSun" w:hAnsi="SimSun" w:eastAsia="SimSun" w:cs="SimSun"/>
          <w:sz w:val="21"/>
          <w:szCs w:val="21"/>
        </w:rPr>
      </w:pPr>
    </w:p>
    <w:p>
      <w:pPr>
        <w:spacing w:line="306" w:lineRule="auto"/>
        <w:rPr>
          <w:rFonts w:ascii="Arial"/>
          <w:sz w:val="21"/>
        </w:rPr>
      </w:pPr>
      <w:r>
        <w:pict>
          <v:shape id="_x0000_s476" style="position:absolute;margin-left:223.752pt;margin-top:555.748pt;mso-position-vertical-relative:page;mso-position-horizontal-relative:page;width:202pt;height:37.05pt;z-index:252312576;"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398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93"/>
                    <w:gridCol w:w="977"/>
                    <w:gridCol w:w="578"/>
                    <w:gridCol w:w="479"/>
                    <w:gridCol w:w="489"/>
                    <w:gridCol w:w="479"/>
                    <w:gridCol w:w="494"/>
                  </w:tblGrid>
                  <w:tr>
                    <w:trPr>
                      <w:trHeight w:val="143" w:hRule="atLeast"/>
                    </w:trPr>
                    <w:tc>
                      <w:tcPr>
                        <w:shd w:val="clear" w:fill="E4E4E4"/>
                        <w:tcW w:w="493" w:type="dxa"/>
                        <w:vAlign w:val="top"/>
                      </w:tcPr>
                      <w:p>
                        <w:pPr>
                          <w:ind w:left="204"/>
                          <w:spacing w:before="48" w:line="84" w:lineRule="exact"/>
                          <w:rPr>
                            <w:rFonts w:ascii="SimSun" w:hAnsi="SimSun" w:eastAsia="SimSun" w:cs="SimSun"/>
                            <w:sz w:val="11"/>
                            <w:szCs w:val="11"/>
                          </w:rPr>
                        </w:pPr>
                        <w:r>
                          <w:rPr>
                            <w:rFonts w:ascii="SimSun" w:hAnsi="SimSun" w:eastAsia="SimSun" w:cs="SimSun"/>
                            <w:sz w:val="11"/>
                            <w:szCs w:val="11"/>
                            <w:position w:val="-1"/>
                          </w:rPr>
                          <w:t>R</w:t>
                        </w:r>
                      </w:p>
                    </w:tc>
                    <w:tc>
                      <w:tcPr>
                        <w:shd w:val="clear" w:fill="E0E0E0"/>
                        <w:tcW w:w="977" w:type="dxa"/>
                        <w:vAlign w:val="top"/>
                      </w:tcPr>
                      <w:p>
                        <w:pPr>
                          <w:ind w:left="371"/>
                          <w:spacing w:before="19" w:line="191" w:lineRule="auto"/>
                          <w:rPr>
                            <w:rFonts w:ascii="SimSun" w:hAnsi="SimSun" w:eastAsia="SimSun" w:cs="SimSun"/>
                            <w:sz w:val="11"/>
                            <w:szCs w:val="11"/>
                          </w:rPr>
                        </w:pPr>
                        <w:r>
                          <w:rPr>
                            <w:rFonts w:ascii="SimSun" w:hAnsi="SimSun" w:eastAsia="SimSun" w:cs="SimSun"/>
                            <w:sz w:val="11"/>
                            <w:szCs w:val="11"/>
                            <w:spacing w:val="-2"/>
                          </w:rPr>
                          <w:t>条件</w:t>
                        </w:r>
                      </w:p>
                    </w:tc>
                    <w:tc>
                      <w:tcPr>
                        <w:shd w:val="clear" w:fill="DDDDDD"/>
                        <w:tcW w:w="578" w:type="dxa"/>
                        <w:vAlign w:val="top"/>
                      </w:tcPr>
                      <w:p>
                        <w:pPr>
                          <w:ind w:left="254"/>
                          <w:spacing w:before="47" w:line="85" w:lineRule="exact"/>
                          <w:rPr>
                            <w:rFonts w:ascii="SimSun" w:hAnsi="SimSun" w:eastAsia="SimSun" w:cs="SimSun"/>
                            <w:sz w:val="11"/>
                            <w:szCs w:val="11"/>
                          </w:rPr>
                        </w:pPr>
                        <w:r>
                          <w:rPr>
                            <w:rFonts w:ascii="SimSun" w:hAnsi="SimSun" w:eastAsia="SimSun" w:cs="SimSun"/>
                            <w:sz w:val="11"/>
                            <w:szCs w:val="11"/>
                            <w:position w:val="-1"/>
                          </w:rPr>
                          <w:t>A</w:t>
                        </w:r>
                      </w:p>
                    </w:tc>
                    <w:tc>
                      <w:tcPr>
                        <w:shd w:val="clear" w:fill="DCDCDC"/>
                        <w:tcW w:w="479" w:type="dxa"/>
                        <w:vAlign w:val="top"/>
                      </w:tcPr>
                      <w:p>
                        <w:pPr>
                          <w:ind w:left="116"/>
                          <w:spacing w:before="19" w:line="191" w:lineRule="auto"/>
                          <w:rPr>
                            <w:rFonts w:ascii="SimSun" w:hAnsi="SimSun" w:eastAsia="SimSun" w:cs="SimSun"/>
                            <w:sz w:val="11"/>
                            <w:szCs w:val="11"/>
                          </w:rPr>
                        </w:pPr>
                        <w:r>
                          <w:rPr>
                            <w:rFonts w:ascii="SimSun" w:hAnsi="SimSun" w:eastAsia="SimSun" w:cs="SimSun"/>
                            <w:sz w:val="11"/>
                            <w:szCs w:val="11"/>
                            <w:spacing w:val="-2"/>
                          </w:rPr>
                          <w:t>条件</w:t>
                        </w:r>
                      </w:p>
                    </w:tc>
                    <w:tc>
                      <w:tcPr>
                        <w:shd w:val="clear" w:fill="DCDCDC"/>
                        <w:tcW w:w="489" w:type="dxa"/>
                        <w:vAlign w:val="top"/>
                      </w:tcPr>
                      <w:p>
                        <w:pPr>
                          <w:pStyle w:val="TableText"/>
                          <w:spacing w:line="132" w:lineRule="exact"/>
                          <w:rPr>
                            <w:sz w:val="11"/>
                          </w:rPr>
                        </w:pPr>
                        <w:r/>
                      </w:p>
                    </w:tc>
                    <w:tc>
                      <w:tcPr>
                        <w:shd w:val="clear" w:fill="E0E0E0"/>
                        <w:tcW w:w="479" w:type="dxa"/>
                        <w:vAlign w:val="top"/>
                      </w:tcPr>
                      <w:p>
                        <w:pPr>
                          <w:ind w:left="119"/>
                          <w:spacing w:before="19" w:line="191" w:lineRule="auto"/>
                          <w:rPr>
                            <w:rFonts w:ascii="SimSun" w:hAnsi="SimSun" w:eastAsia="SimSun" w:cs="SimSun"/>
                            <w:sz w:val="11"/>
                            <w:szCs w:val="11"/>
                          </w:rPr>
                        </w:pPr>
                        <w:r>
                          <w:rPr>
                            <w:rFonts w:ascii="SimSun" w:hAnsi="SimSun" w:eastAsia="SimSun" w:cs="SimSun"/>
                            <w:sz w:val="11"/>
                            <w:szCs w:val="11"/>
                            <w:spacing w:val="-2"/>
                          </w:rPr>
                          <w:t>条件</w:t>
                        </w:r>
                      </w:p>
                    </w:tc>
                    <w:tc>
                      <w:tcPr>
                        <w:shd w:val="clear" w:fill="E4E4E4"/>
                        <w:tcW w:w="494" w:type="dxa"/>
                        <w:vAlign w:val="top"/>
                      </w:tcPr>
                      <w:p>
                        <w:pPr>
                          <w:ind w:left="199"/>
                          <w:spacing w:before="47" w:line="85" w:lineRule="exact"/>
                          <w:rPr>
                            <w:rFonts w:ascii="SimSun" w:hAnsi="SimSun" w:eastAsia="SimSun" w:cs="SimSun"/>
                            <w:sz w:val="11"/>
                            <w:szCs w:val="11"/>
                          </w:rPr>
                        </w:pPr>
                        <w:r>
                          <w:rPr>
                            <w:rFonts w:ascii="SimSun" w:hAnsi="SimSun" w:eastAsia="SimSun" w:cs="SimSun"/>
                            <w:sz w:val="11"/>
                            <w:szCs w:val="11"/>
                            <w:position w:val="-1"/>
                          </w:rPr>
                          <w:t>C</w:t>
                        </w:r>
                      </w:p>
                    </w:tc>
                  </w:tr>
                  <w:tr>
                    <w:trPr>
                      <w:trHeight w:val="128" w:hRule="atLeast"/>
                    </w:trPr>
                    <w:tc>
                      <w:tcPr>
                        <w:shd w:val="clear" w:fill="E4E4E4"/>
                        <w:tcW w:w="493" w:type="dxa"/>
                        <w:vAlign w:val="top"/>
                      </w:tcPr>
                      <w:p>
                        <w:pPr>
                          <w:ind w:left="75"/>
                          <w:spacing w:before="6" w:line="187" w:lineRule="auto"/>
                          <w:rPr>
                            <w:rFonts w:ascii="SimSun" w:hAnsi="SimSun" w:eastAsia="SimSun" w:cs="SimSun"/>
                            <w:sz w:val="11"/>
                            <w:szCs w:val="11"/>
                          </w:rPr>
                        </w:pPr>
                        <w:r>
                          <w:rPr>
                            <w:rFonts w:ascii="SimSun" w:hAnsi="SimSun" w:eastAsia="SimSun" w:cs="SimSun"/>
                            <w:sz w:val="11"/>
                            <w:szCs w:val="11"/>
                            <w:spacing w:val="1"/>
                          </w:rPr>
                          <w:t>申请人</w:t>
                        </w:r>
                      </w:p>
                    </w:tc>
                    <w:tc>
                      <w:tcPr>
                        <w:shd w:val="clear" w:fill="E3E3E3"/>
                        <w:tcW w:w="977" w:type="dxa"/>
                        <w:vAlign w:val="top"/>
                      </w:tcPr>
                      <w:p>
                        <w:pPr>
                          <w:ind w:left="41"/>
                          <w:spacing w:before="6" w:line="187" w:lineRule="auto"/>
                          <w:rPr>
                            <w:rFonts w:ascii="SimSun" w:hAnsi="SimSun" w:eastAsia="SimSun" w:cs="SimSun"/>
                            <w:sz w:val="11"/>
                            <w:szCs w:val="11"/>
                          </w:rPr>
                        </w:pPr>
                        <w:r>
                          <w:rPr>
                            <w:rFonts w:ascii="SimSun" w:hAnsi="SimSun" w:eastAsia="SimSun" w:cs="SimSun"/>
                            <w:sz w:val="11"/>
                            <w:szCs w:val="11"/>
                          </w:rPr>
                          <w:t>申请人二普通员工</w:t>
                        </w:r>
                      </w:p>
                    </w:tc>
                    <w:tc>
                      <w:tcPr>
                        <w:shd w:val="clear" w:fill="E0E0E0"/>
                        <w:tcW w:w="578" w:type="dxa"/>
                        <w:vAlign w:val="top"/>
                      </w:tcPr>
                      <w:p>
                        <w:pPr>
                          <w:ind w:left="64"/>
                          <w:spacing w:before="7" w:line="186" w:lineRule="auto"/>
                          <w:rPr>
                            <w:rFonts w:ascii="SimSun" w:hAnsi="SimSun" w:eastAsia="SimSun" w:cs="SimSun"/>
                            <w:sz w:val="11"/>
                            <w:szCs w:val="11"/>
                          </w:rPr>
                        </w:pPr>
                        <w:r>
                          <w:rPr>
                            <w:rFonts w:ascii="SimSun" w:hAnsi="SimSun" w:eastAsia="SimSun" w:cs="SimSun"/>
                            <w:sz w:val="11"/>
                            <w:szCs w:val="11"/>
                            <w:spacing w:val="-2"/>
                          </w:rPr>
                          <w:t>项目经理</w:t>
                        </w:r>
                      </w:p>
                    </w:tc>
                    <w:tc>
                      <w:tcPr>
                        <w:shd w:val="clear" w:fill="DDDDDD"/>
                        <w:tcW w:w="479" w:type="dxa"/>
                        <w:vAlign w:val="top"/>
                      </w:tcPr>
                      <w:p>
                        <w:pPr>
                          <w:pStyle w:val="TableText"/>
                          <w:spacing w:line="117" w:lineRule="exact"/>
                          <w:rPr>
                            <w:sz w:val="10"/>
                          </w:rPr>
                        </w:pPr>
                        <w:r/>
                      </w:p>
                    </w:tc>
                    <w:tc>
                      <w:tcPr>
                        <w:shd w:val="clear" w:fill="E4E4E4"/>
                        <w:tcW w:w="489" w:type="dxa"/>
                        <w:vAlign w:val="top"/>
                      </w:tcPr>
                      <w:p>
                        <w:pPr>
                          <w:ind w:left="17"/>
                          <w:spacing w:before="6" w:line="187" w:lineRule="auto"/>
                          <w:rPr>
                            <w:rFonts w:ascii="SimSun" w:hAnsi="SimSun" w:eastAsia="SimSun" w:cs="SimSun"/>
                            <w:sz w:val="11"/>
                            <w:szCs w:val="11"/>
                          </w:rPr>
                        </w:pPr>
                        <w:r>
                          <w:rPr>
                            <w:rFonts w:ascii="SimSun" w:hAnsi="SimSun" w:eastAsia="SimSun" w:cs="SimSun"/>
                            <w:sz w:val="11"/>
                            <w:szCs w:val="11"/>
                            <w:spacing w:val="-2"/>
                          </w:rPr>
                          <w:t>行政部门</w:t>
                        </w:r>
                      </w:p>
                    </w:tc>
                    <w:tc>
                      <w:tcPr>
                        <w:shd w:val="clear" w:fill="E1E1E1"/>
                        <w:tcW w:w="479" w:type="dxa"/>
                        <w:vAlign w:val="top"/>
                      </w:tcPr>
                      <w:p>
                        <w:pPr>
                          <w:pStyle w:val="TableText"/>
                          <w:spacing w:line="117" w:lineRule="exact"/>
                          <w:rPr>
                            <w:sz w:val="10"/>
                          </w:rPr>
                        </w:pPr>
                        <w:r/>
                      </w:p>
                    </w:tc>
                    <w:tc>
                      <w:tcPr>
                        <w:shd w:val="clear" w:fill="E4E4E4"/>
                        <w:tcW w:w="494" w:type="dxa"/>
                        <w:vAlign w:val="top"/>
                      </w:tcPr>
                      <w:p>
                        <w:pPr>
                          <w:pStyle w:val="TableText"/>
                          <w:spacing w:line="117" w:lineRule="exact"/>
                          <w:rPr>
                            <w:sz w:val="10"/>
                          </w:rPr>
                        </w:pPr>
                        <w:r/>
                      </w:p>
                    </w:tc>
                  </w:tr>
                  <w:tr>
                    <w:trPr>
                      <w:trHeight w:val="118" w:hRule="atLeast"/>
                    </w:trPr>
                    <w:tc>
                      <w:tcPr>
                        <w:shd w:val="clear" w:fill="E4E4E4"/>
                        <w:tcW w:w="493" w:type="dxa"/>
                        <w:vAlign w:val="top"/>
                      </w:tcPr>
                      <w:p>
                        <w:pPr>
                          <w:pStyle w:val="TableText"/>
                          <w:spacing w:line="108" w:lineRule="exact"/>
                          <w:rPr>
                            <w:sz w:val="9"/>
                          </w:rPr>
                        </w:pPr>
                        <w:r/>
                      </w:p>
                    </w:tc>
                    <w:tc>
                      <w:tcPr>
                        <w:shd w:val="clear" w:fill="DFDFDF"/>
                        <w:tcW w:w="977" w:type="dxa"/>
                        <w:vAlign w:val="top"/>
                      </w:tcPr>
                      <w:p>
                        <w:pPr>
                          <w:ind w:left="61"/>
                          <w:spacing w:line="181" w:lineRule="auto"/>
                          <w:rPr>
                            <w:rFonts w:ascii="SimSun" w:hAnsi="SimSun" w:eastAsia="SimSun" w:cs="SimSun"/>
                            <w:sz w:val="11"/>
                            <w:szCs w:val="11"/>
                          </w:rPr>
                        </w:pPr>
                        <w:r>
                          <w:rPr>
                            <w:rFonts w:ascii="SimSun" w:hAnsi="SimSun" w:eastAsia="SimSun" w:cs="SimSun"/>
                            <w:sz w:val="11"/>
                            <w:szCs w:val="11"/>
                            <w:spacing w:val="1"/>
                          </w:rPr>
                          <w:t>申请人=项目经理</w:t>
                        </w:r>
                      </w:p>
                    </w:tc>
                    <w:tc>
                      <w:tcPr>
                        <w:shd w:val="clear" w:fill="DCDCDC"/>
                        <w:tcW w:w="578" w:type="dxa"/>
                        <w:vAlign w:val="top"/>
                      </w:tcPr>
                      <w:p>
                        <w:pPr>
                          <w:ind w:left="64"/>
                          <w:spacing w:line="181" w:lineRule="auto"/>
                          <w:rPr>
                            <w:rFonts w:ascii="SimSun" w:hAnsi="SimSun" w:eastAsia="SimSun" w:cs="SimSun"/>
                            <w:sz w:val="11"/>
                            <w:szCs w:val="11"/>
                          </w:rPr>
                        </w:pPr>
                        <w:r>
                          <w:rPr>
                            <w:rFonts w:ascii="SimSun" w:hAnsi="SimSun" w:eastAsia="SimSun" w:cs="SimSun"/>
                            <w:sz w:val="11"/>
                            <w:szCs w:val="11"/>
                            <w:spacing w:val="-2"/>
                          </w:rPr>
                          <w:t>部门经理</w:t>
                        </w:r>
                      </w:p>
                    </w:tc>
                    <w:tc>
                      <w:tcPr>
                        <w:shd w:val="clear" w:fill="DCDCDC"/>
                        <w:tcW w:w="479" w:type="dxa"/>
                        <w:vAlign w:val="top"/>
                      </w:tcPr>
                      <w:p>
                        <w:pPr>
                          <w:pStyle w:val="TableText"/>
                          <w:spacing w:line="108" w:lineRule="exact"/>
                          <w:rPr>
                            <w:sz w:val="9"/>
                          </w:rPr>
                        </w:pPr>
                        <w:r/>
                      </w:p>
                    </w:tc>
                    <w:tc>
                      <w:tcPr>
                        <w:shd w:val="clear" w:fill="DCDCDC"/>
                        <w:tcW w:w="489" w:type="dxa"/>
                        <w:vAlign w:val="top"/>
                      </w:tcPr>
                      <w:p>
                        <w:pPr>
                          <w:pStyle w:val="TableText"/>
                          <w:spacing w:line="108" w:lineRule="exact"/>
                          <w:rPr>
                            <w:sz w:val="9"/>
                          </w:rPr>
                        </w:pPr>
                        <w:r/>
                      </w:p>
                    </w:tc>
                    <w:tc>
                      <w:tcPr>
                        <w:shd w:val="clear" w:fill="E0E0E0"/>
                        <w:tcW w:w="479" w:type="dxa"/>
                        <w:vAlign w:val="top"/>
                      </w:tcPr>
                      <w:p>
                        <w:pPr>
                          <w:pStyle w:val="TableText"/>
                          <w:spacing w:line="108" w:lineRule="exact"/>
                          <w:rPr>
                            <w:sz w:val="9"/>
                          </w:rPr>
                        </w:pPr>
                        <w:r/>
                      </w:p>
                    </w:tc>
                    <w:tc>
                      <w:tcPr>
                        <w:shd w:val="clear" w:fill="E3E3E3"/>
                        <w:tcW w:w="494" w:type="dxa"/>
                        <w:vAlign w:val="top"/>
                      </w:tcPr>
                      <w:p>
                        <w:pPr>
                          <w:pStyle w:val="TableText"/>
                          <w:spacing w:line="108" w:lineRule="exact"/>
                          <w:rPr>
                            <w:sz w:val="9"/>
                          </w:rPr>
                        </w:pPr>
                        <w:r/>
                      </w:p>
                    </w:tc>
                  </w:tr>
                  <w:tr>
                    <w:trPr>
                      <w:trHeight w:val="118" w:hRule="atLeast"/>
                    </w:trPr>
                    <w:tc>
                      <w:tcPr>
                        <w:shd w:val="clear" w:fill="E4E4E4"/>
                        <w:tcW w:w="493" w:type="dxa"/>
                        <w:vAlign w:val="top"/>
                      </w:tcPr>
                      <w:p>
                        <w:pPr>
                          <w:pStyle w:val="TableText"/>
                          <w:spacing w:line="108" w:lineRule="exact"/>
                          <w:rPr>
                            <w:sz w:val="9"/>
                          </w:rPr>
                        </w:pPr>
                        <w:r/>
                      </w:p>
                    </w:tc>
                    <w:tc>
                      <w:tcPr>
                        <w:shd w:val="clear" w:fill="DCDCDC"/>
                        <w:tcW w:w="977" w:type="dxa"/>
                        <w:vAlign w:val="top"/>
                      </w:tcPr>
                      <w:p>
                        <w:pPr>
                          <w:ind w:left="61"/>
                          <w:spacing w:line="181" w:lineRule="auto"/>
                          <w:rPr>
                            <w:rFonts w:ascii="SimSun" w:hAnsi="SimSun" w:eastAsia="SimSun" w:cs="SimSun"/>
                            <w:sz w:val="11"/>
                            <w:szCs w:val="11"/>
                          </w:rPr>
                        </w:pPr>
                        <w:r>
                          <w:rPr>
                            <w:rFonts w:ascii="SimSun" w:hAnsi="SimSun" w:eastAsia="SimSun" w:cs="SimSun"/>
                            <w:sz w:val="11"/>
                            <w:szCs w:val="11"/>
                            <w:spacing w:val="1"/>
                          </w:rPr>
                          <w:t>申请人=部门经理</w:t>
                        </w:r>
                      </w:p>
                    </w:tc>
                    <w:tc>
                      <w:tcPr>
                        <w:shd w:val="clear" w:fill="D8D8D8"/>
                        <w:tcW w:w="578" w:type="dxa"/>
                        <w:vAlign w:val="top"/>
                      </w:tcPr>
                      <w:p>
                        <w:pPr>
                          <w:ind w:left="5"/>
                          <w:spacing w:line="180" w:lineRule="auto"/>
                          <w:rPr>
                            <w:rFonts w:ascii="SimSun" w:hAnsi="SimSun" w:eastAsia="SimSun" w:cs="SimSun"/>
                            <w:sz w:val="11"/>
                            <w:szCs w:val="11"/>
                          </w:rPr>
                        </w:pPr>
                        <w:r>
                          <w:rPr>
                            <w:rFonts w:ascii="SimSun" w:hAnsi="SimSun" w:eastAsia="SimSun" w:cs="SimSun"/>
                            <w:sz w:val="11"/>
                            <w:szCs w:val="11"/>
                            <w:spacing w:val="-1"/>
                          </w:rPr>
                          <w:t>分公司经理</w:t>
                        </w:r>
                      </w:p>
                    </w:tc>
                    <w:tc>
                      <w:tcPr>
                        <w:shd w:val="clear" w:fill="DCDCDC"/>
                        <w:tcW w:w="479" w:type="dxa"/>
                        <w:vAlign w:val="top"/>
                      </w:tcPr>
                      <w:p>
                        <w:pPr>
                          <w:pStyle w:val="TableText"/>
                          <w:spacing w:line="108" w:lineRule="exact"/>
                          <w:rPr>
                            <w:sz w:val="9"/>
                          </w:rPr>
                        </w:pPr>
                        <w:r/>
                      </w:p>
                    </w:tc>
                    <w:tc>
                      <w:tcPr>
                        <w:shd w:val="clear" w:fill="E0E0E0"/>
                        <w:tcW w:w="489" w:type="dxa"/>
                        <w:vAlign w:val="top"/>
                      </w:tcPr>
                      <w:p>
                        <w:pPr>
                          <w:pStyle w:val="TableText"/>
                          <w:spacing w:line="108" w:lineRule="exact"/>
                          <w:rPr>
                            <w:sz w:val="9"/>
                          </w:rPr>
                        </w:pPr>
                        <w:r/>
                      </w:p>
                    </w:tc>
                    <w:tc>
                      <w:tcPr>
                        <w:shd w:val="clear" w:fill="E0E0E0"/>
                        <w:tcW w:w="479" w:type="dxa"/>
                        <w:vAlign w:val="top"/>
                      </w:tcPr>
                      <w:p>
                        <w:pPr>
                          <w:pStyle w:val="TableText"/>
                          <w:spacing w:line="108" w:lineRule="exact"/>
                          <w:rPr>
                            <w:sz w:val="9"/>
                          </w:rPr>
                        </w:pPr>
                        <w:r/>
                      </w:p>
                    </w:tc>
                    <w:tc>
                      <w:tcPr>
                        <w:shd w:val="clear" w:fill="E0E0E0"/>
                        <w:tcW w:w="494" w:type="dxa"/>
                        <w:vAlign w:val="top"/>
                      </w:tcPr>
                      <w:p>
                        <w:pPr>
                          <w:pStyle w:val="TableText"/>
                          <w:spacing w:line="108" w:lineRule="exact"/>
                          <w:rPr>
                            <w:sz w:val="9"/>
                          </w:rPr>
                        </w:pPr>
                        <w:r/>
                      </w:p>
                    </w:tc>
                  </w:tr>
                  <w:tr>
                    <w:trPr>
                      <w:trHeight w:val="133" w:hRule="atLeast"/>
                    </w:trPr>
                    <w:tc>
                      <w:tcPr>
                        <w:shd w:val="clear" w:fill="E8E8E8"/>
                        <w:tcW w:w="493" w:type="dxa"/>
                        <w:vAlign w:val="top"/>
                      </w:tcPr>
                      <w:p>
                        <w:pPr>
                          <w:pStyle w:val="TableText"/>
                          <w:spacing w:line="123" w:lineRule="exact"/>
                          <w:rPr>
                            <w:sz w:val="10"/>
                          </w:rPr>
                        </w:pPr>
                        <w:r/>
                      </w:p>
                    </w:tc>
                    <w:tc>
                      <w:tcPr>
                        <w:shd w:val="clear" w:fill="E0E0E0"/>
                        <w:tcW w:w="977" w:type="dxa"/>
                        <w:vAlign w:val="top"/>
                      </w:tcPr>
                      <w:p>
                        <w:pPr>
                          <w:ind w:left="11"/>
                          <w:spacing w:before="12" w:line="185" w:lineRule="auto"/>
                          <w:rPr>
                            <w:rFonts w:ascii="SimSun" w:hAnsi="SimSun" w:eastAsia="SimSun" w:cs="SimSun"/>
                            <w:sz w:val="11"/>
                            <w:szCs w:val="11"/>
                          </w:rPr>
                        </w:pPr>
                        <w:r>
                          <w:rPr>
                            <w:rFonts w:ascii="SimSun" w:hAnsi="SimSun" w:eastAsia="SimSun" w:cs="SimSun"/>
                            <w:sz w:val="11"/>
                            <w:szCs w:val="11"/>
                            <w:spacing w:val="-2"/>
                          </w:rPr>
                          <w:t>电请人=分公司经理</w:t>
                        </w:r>
                      </w:p>
                    </w:tc>
                    <w:tc>
                      <w:tcPr>
                        <w:shd w:val="clear" w:fill="E4E4E4"/>
                        <w:tcW w:w="578" w:type="dxa"/>
                        <w:vAlign w:val="top"/>
                      </w:tcPr>
                      <w:p>
                        <w:pPr>
                          <w:ind w:left="174"/>
                          <w:spacing w:before="13" w:line="183" w:lineRule="auto"/>
                          <w:rPr>
                            <w:rFonts w:ascii="SimSun" w:hAnsi="SimSun" w:eastAsia="SimSun" w:cs="SimSun"/>
                            <w:sz w:val="11"/>
                            <w:szCs w:val="11"/>
                          </w:rPr>
                        </w:pPr>
                        <w:r>
                          <w:rPr>
                            <w:rFonts w:ascii="SimSun" w:hAnsi="SimSun" w:eastAsia="SimSun" w:cs="SimSun"/>
                            <w:sz w:val="11"/>
                            <w:szCs w:val="11"/>
                            <w:spacing w:val="-2"/>
                          </w:rPr>
                          <w:t>总裁</w:t>
                        </w:r>
                      </w:p>
                    </w:tc>
                    <w:tc>
                      <w:tcPr>
                        <w:shd w:val="clear" w:fill="E4E4E4"/>
                        <w:tcW w:w="479" w:type="dxa"/>
                        <w:vAlign w:val="top"/>
                      </w:tcPr>
                      <w:p>
                        <w:pPr>
                          <w:pStyle w:val="TableText"/>
                          <w:spacing w:line="123" w:lineRule="exact"/>
                          <w:rPr>
                            <w:sz w:val="10"/>
                          </w:rPr>
                        </w:pPr>
                        <w:r/>
                      </w:p>
                    </w:tc>
                    <w:tc>
                      <w:tcPr>
                        <w:shd w:val="clear" w:fill="E4E4E4"/>
                        <w:tcW w:w="489" w:type="dxa"/>
                        <w:vAlign w:val="top"/>
                      </w:tcPr>
                      <w:p>
                        <w:pPr>
                          <w:pStyle w:val="TableText"/>
                          <w:spacing w:line="123" w:lineRule="exact"/>
                          <w:rPr>
                            <w:sz w:val="10"/>
                          </w:rPr>
                        </w:pPr>
                        <w:r/>
                      </w:p>
                    </w:tc>
                    <w:tc>
                      <w:tcPr>
                        <w:shd w:val="clear" w:fill="E4E4E4"/>
                        <w:tcW w:w="479" w:type="dxa"/>
                        <w:vAlign w:val="top"/>
                      </w:tcPr>
                      <w:p>
                        <w:pPr>
                          <w:pStyle w:val="TableText"/>
                          <w:spacing w:line="123" w:lineRule="exact"/>
                          <w:rPr>
                            <w:sz w:val="10"/>
                          </w:rPr>
                        </w:pPr>
                        <w:r/>
                      </w:p>
                    </w:tc>
                    <w:tc>
                      <w:tcPr>
                        <w:shd w:val="clear" w:fill="E4E4E4"/>
                        <w:tcW w:w="494" w:type="dxa"/>
                        <w:vAlign w:val="top"/>
                      </w:tcPr>
                      <w:p>
                        <w:pPr>
                          <w:pStyle w:val="TableText"/>
                          <w:spacing w:line="123" w:lineRule="exact"/>
                          <w:rPr>
                            <w:sz w:val="10"/>
                          </w:rPr>
                        </w:pPr>
                        <w:r/>
                      </w:p>
                    </w:tc>
                  </w:tr>
                </w:tbl>
                <w:p>
                  <w:pPr>
                    <w:rPr>
                      <w:rFonts w:ascii="Arial"/>
                      <w:sz w:val="21"/>
                    </w:rPr>
                  </w:pPr>
                  <w:r/>
                </w:p>
              </w:txbxContent>
            </v:textbox>
          </v:shape>
        </w:pict>
      </w:r>
      <w:r/>
    </w:p>
    <w:p>
      <w:pPr>
        <w:ind w:left="50" w:right="89" w:firstLine="409"/>
        <w:spacing w:before="69" w:line="271" w:lineRule="auto"/>
        <w:rPr>
          <w:rFonts w:ascii="SimSun" w:hAnsi="SimSun" w:eastAsia="SimSun" w:cs="SimSun"/>
          <w:sz w:val="21"/>
          <w:szCs w:val="21"/>
        </w:rPr>
      </w:pPr>
      <w:r>
        <w:rPr>
          <w:rFonts w:ascii="Times New Roman" w:hAnsi="Times New Roman" w:eastAsia="Times New Roman" w:cs="Times New Roman"/>
          <w:sz w:val="21"/>
          <w:szCs w:val="21"/>
        </w:rPr>
        <w:t>Garner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研究表明专业的</w:t>
      </w:r>
      <w:r>
        <w:rPr>
          <w:rFonts w:ascii="Times New Roman" w:hAnsi="Times New Roman" w:eastAsia="Times New Roman" w:cs="Times New Roman"/>
          <w:sz w:val="21"/>
          <w:szCs w:val="21"/>
        </w:rPr>
        <w:t>IT</w:t>
      </w:r>
      <w:r>
        <w:rPr>
          <w:rFonts w:ascii="SimSun" w:hAnsi="SimSun" w:eastAsia="SimSun" w:cs="SimSun"/>
          <w:sz w:val="21"/>
          <w:szCs w:val="21"/>
          <w:spacing w:val="4"/>
        </w:rPr>
        <w:t>人员只能够满足企业</w:t>
      </w:r>
      <w:r>
        <w:rPr>
          <w:rFonts w:ascii="Times New Roman" w:hAnsi="Times New Roman" w:eastAsia="Times New Roman" w:cs="Times New Roman"/>
          <w:sz w:val="21"/>
          <w:szCs w:val="21"/>
        </w:rPr>
        <w:t>IT</w:t>
      </w:r>
      <w:r>
        <w:rPr>
          <w:rFonts w:ascii="SimSun" w:hAnsi="SimSun" w:eastAsia="SimSun" w:cs="SimSun"/>
          <w:sz w:val="21"/>
          <w:szCs w:val="21"/>
          <w:spacing w:val="4"/>
        </w:rPr>
        <w:t>需求的6%,而随着更多人、更多设备、</w:t>
      </w:r>
      <w:r>
        <w:rPr>
          <w:rFonts w:ascii="SimSun" w:hAnsi="SimSun" w:eastAsia="SimSun" w:cs="SimSun"/>
          <w:sz w:val="21"/>
          <w:szCs w:val="21"/>
          <w:spacing w:val="17"/>
        </w:rPr>
        <w:t xml:space="preserve"> </w:t>
      </w:r>
      <w:r>
        <w:rPr>
          <w:rFonts w:ascii="SimSun" w:hAnsi="SimSun" w:eastAsia="SimSun" w:cs="SimSun"/>
          <w:sz w:val="21"/>
          <w:szCs w:val="21"/>
          <w:spacing w:val="-1"/>
        </w:rPr>
        <w:t>更多数据的接入，使得企业的</w:t>
      </w:r>
      <w:r>
        <w:rPr>
          <w:rFonts w:ascii="Times New Roman" w:hAnsi="Times New Roman" w:eastAsia="Times New Roman" w:cs="Times New Roman"/>
          <w:sz w:val="21"/>
          <w:szCs w:val="21"/>
          <w:spacing w:val="-1"/>
        </w:rPr>
        <w:t>IT</w:t>
      </w:r>
      <w:r>
        <w:rPr>
          <w:rFonts w:ascii="SimSun" w:hAnsi="SimSun" w:eastAsia="SimSun" w:cs="SimSun"/>
          <w:sz w:val="21"/>
          <w:szCs w:val="21"/>
          <w:spacing w:val="-1"/>
        </w:rPr>
        <w:t>需求将会达到现在的5倍，这意味着供需矛盾将加剧。企业希</w:t>
      </w:r>
      <w:r>
        <w:rPr>
          <w:rFonts w:ascii="SimSun" w:hAnsi="SimSun" w:eastAsia="SimSun" w:cs="SimSun"/>
          <w:sz w:val="21"/>
          <w:szCs w:val="21"/>
          <w:spacing w:val="12"/>
        </w:rPr>
        <w:t xml:space="preserve"> </w:t>
      </w:r>
      <w:r>
        <w:rPr>
          <w:rFonts w:ascii="SimSun" w:hAnsi="SimSun" w:eastAsia="SimSun" w:cs="SimSun"/>
          <w:sz w:val="21"/>
          <w:szCs w:val="21"/>
          <w:spacing w:val="-4"/>
        </w:rPr>
        <w:t>望更多人可以进行数字化应用的开发，将他们的知识沉淀在</w:t>
      </w:r>
      <w:r>
        <w:rPr>
          <w:rFonts w:ascii="Times New Roman" w:hAnsi="Times New Roman" w:eastAsia="Times New Roman" w:cs="Times New Roman"/>
          <w:sz w:val="21"/>
          <w:szCs w:val="21"/>
          <w:spacing w:val="-4"/>
        </w:rPr>
        <w:t>IT</w:t>
      </w:r>
      <w:r>
        <w:rPr>
          <w:rFonts w:ascii="SimSun" w:hAnsi="SimSun" w:eastAsia="SimSun" w:cs="SimSun"/>
          <w:sz w:val="21"/>
          <w:szCs w:val="21"/>
          <w:spacing w:val="-4"/>
        </w:rPr>
        <w:t>系统中，成为数字化人才。而编</w:t>
      </w:r>
      <w:r>
        <w:rPr>
          <w:rFonts w:ascii="SimSun" w:hAnsi="SimSun" w:eastAsia="SimSun" w:cs="SimSun"/>
          <w:sz w:val="21"/>
          <w:szCs w:val="21"/>
          <w:spacing w:val="13"/>
        </w:rPr>
        <w:t xml:space="preserve"> </w:t>
      </w:r>
      <w:r>
        <w:rPr>
          <w:rFonts w:ascii="SimSun" w:hAnsi="SimSun" w:eastAsia="SimSun" w:cs="SimSun"/>
          <w:sz w:val="21"/>
          <w:szCs w:val="21"/>
          <w:spacing w:val="-4"/>
        </w:rPr>
        <w:t>程技术的发展，显然与这一目标背道而驰，分布式技术将复杂度成倍提高，应用前后端分离模</w:t>
      </w:r>
      <w:r>
        <w:rPr>
          <w:rFonts w:ascii="SimSun" w:hAnsi="SimSun" w:eastAsia="SimSun" w:cs="SimSun"/>
          <w:sz w:val="21"/>
          <w:szCs w:val="21"/>
          <w:spacing w:val="11"/>
        </w:rPr>
        <w:t xml:space="preserve"> </w:t>
      </w:r>
      <w:r>
        <w:rPr>
          <w:rFonts w:ascii="SimSun" w:hAnsi="SimSun" w:eastAsia="SimSun" w:cs="SimSun"/>
          <w:sz w:val="21"/>
          <w:szCs w:val="21"/>
          <w:spacing w:val="-4"/>
        </w:rPr>
        <w:t>式导致需要同时掌握几种语言才能编写应用。低代码开发就是希望屏蔽技术细</w:t>
      </w:r>
      <w:r>
        <w:rPr>
          <w:rFonts w:ascii="SimSun" w:hAnsi="SimSun" w:eastAsia="SimSun" w:cs="SimSun"/>
          <w:sz w:val="21"/>
          <w:szCs w:val="21"/>
          <w:spacing w:val="-5"/>
        </w:rPr>
        <w:t>节，而不只是精</w:t>
      </w:r>
      <w:r>
        <w:rPr>
          <w:rFonts w:ascii="SimSun" w:hAnsi="SimSun" w:eastAsia="SimSun" w:cs="SimSun"/>
          <w:sz w:val="21"/>
          <w:szCs w:val="21"/>
        </w:rPr>
        <w:t xml:space="preserve"> </w:t>
      </w:r>
      <w:r>
        <w:rPr>
          <w:rFonts w:ascii="SimSun" w:hAnsi="SimSun" w:eastAsia="SimSun" w:cs="SimSun"/>
          <w:sz w:val="21"/>
          <w:szCs w:val="21"/>
          <w:spacing w:val="-4"/>
        </w:rPr>
        <w:t>通代码编写的专业人员才能实现应用。</w:t>
      </w:r>
    </w:p>
    <w:p>
      <w:pPr>
        <w:ind w:left="50" w:right="94" w:firstLine="409"/>
        <w:spacing w:before="90" w:line="269" w:lineRule="auto"/>
        <w:rPr>
          <w:rFonts w:ascii="SimSun" w:hAnsi="SimSun" w:eastAsia="SimSun" w:cs="SimSun"/>
          <w:sz w:val="21"/>
          <w:szCs w:val="21"/>
        </w:rPr>
      </w:pPr>
      <w:r>
        <w:rPr>
          <w:rFonts w:ascii="SimSun" w:hAnsi="SimSun" w:eastAsia="SimSun" w:cs="SimSun"/>
          <w:sz w:val="21"/>
          <w:szCs w:val="21"/>
          <w:spacing w:val="1"/>
        </w:rPr>
        <w:t>必须说，这一理想很丰满，现实却很骨感。我们在工作发现，类似的快速开发工具以界</w:t>
      </w:r>
      <w:r>
        <w:rPr>
          <w:rFonts w:ascii="SimSun" w:hAnsi="SimSun" w:eastAsia="SimSun" w:cs="SimSun"/>
          <w:sz w:val="21"/>
          <w:szCs w:val="21"/>
          <w:spacing w:val="10"/>
        </w:rPr>
        <w:t xml:space="preserve"> </w:t>
      </w:r>
      <w:r>
        <w:rPr>
          <w:rFonts w:ascii="SimSun" w:hAnsi="SimSun" w:eastAsia="SimSun" w:cs="SimSun"/>
          <w:sz w:val="21"/>
          <w:szCs w:val="21"/>
          <w:spacing w:val="-4"/>
        </w:rPr>
        <w:t>面可视化、业务拖曳方式的工具为多，往往效果不佳，产生的代码也难以维护。究其原因，很</w:t>
      </w:r>
      <w:r>
        <w:rPr>
          <w:rFonts w:ascii="SimSun" w:hAnsi="SimSun" w:eastAsia="SimSun" w:cs="SimSun"/>
          <w:sz w:val="21"/>
          <w:szCs w:val="21"/>
          <w:spacing w:val="13"/>
        </w:rPr>
        <w:t xml:space="preserve"> </w:t>
      </w:r>
      <w:r>
        <w:rPr>
          <w:rFonts w:ascii="SimSun" w:hAnsi="SimSun" w:eastAsia="SimSun" w:cs="SimSun"/>
          <w:sz w:val="21"/>
          <w:szCs w:val="21"/>
          <w:spacing w:val="-4"/>
        </w:rPr>
        <w:t>多低代码开发平台没有对采用低代码开发平台的业务目标、使用者群体做精确</w:t>
      </w:r>
      <w:r>
        <w:rPr>
          <w:rFonts w:ascii="SimSun" w:hAnsi="SimSun" w:eastAsia="SimSun" w:cs="SimSun"/>
          <w:sz w:val="21"/>
          <w:szCs w:val="21"/>
          <w:spacing w:val="-5"/>
        </w:rPr>
        <w:t>的定义，也没有</w:t>
      </w:r>
      <w:r>
        <w:rPr>
          <w:rFonts w:ascii="SimSun" w:hAnsi="SimSun" w:eastAsia="SimSun" w:cs="SimSun"/>
          <w:sz w:val="21"/>
          <w:szCs w:val="21"/>
        </w:rPr>
        <w:t xml:space="preserve"> </w:t>
      </w:r>
      <w:r>
        <w:rPr>
          <w:rFonts w:ascii="SimSun" w:hAnsi="SimSun" w:eastAsia="SimSun" w:cs="SimSun"/>
          <w:sz w:val="21"/>
          <w:szCs w:val="21"/>
          <w:spacing w:val="-4"/>
        </w:rPr>
        <w:t>能够对低代码开发平台进行精确的规划，而是简单的工具化思维。我们认为低代码开发平台成</w:t>
      </w:r>
      <w:r>
        <w:rPr>
          <w:rFonts w:ascii="SimSun" w:hAnsi="SimSun" w:eastAsia="SimSun" w:cs="SimSun"/>
          <w:sz w:val="21"/>
          <w:szCs w:val="21"/>
          <w:spacing w:val="12"/>
        </w:rPr>
        <w:t xml:space="preserve"> </w:t>
      </w:r>
      <w:r>
        <w:rPr>
          <w:rFonts w:ascii="SimSun" w:hAnsi="SimSun" w:eastAsia="SimSun" w:cs="SimSun"/>
          <w:sz w:val="21"/>
          <w:szCs w:val="21"/>
          <w:spacing w:val="-8"/>
        </w:rPr>
        <w:t>功的原因有以下几个方面：</w:t>
      </w:r>
    </w:p>
    <w:p>
      <w:pPr>
        <w:ind w:left="50" w:right="91" w:firstLine="519"/>
        <w:spacing w:before="201" w:line="255" w:lineRule="auto"/>
        <w:rPr>
          <w:rFonts w:ascii="SimSun" w:hAnsi="SimSun" w:eastAsia="SimSun" w:cs="SimSun"/>
          <w:sz w:val="21"/>
          <w:szCs w:val="21"/>
        </w:rPr>
      </w:pPr>
      <w:r>
        <w:rPr>
          <w:rFonts w:ascii="SimSun" w:hAnsi="SimSun" w:eastAsia="SimSun" w:cs="SimSun"/>
          <w:sz w:val="21"/>
          <w:szCs w:val="21"/>
          <w:spacing w:val="2"/>
        </w:rPr>
        <w:t>(1)不要用程序代码的功能要求低代码开发平台，也不要认为</w:t>
      </w:r>
      <w:r>
        <w:rPr>
          <w:rFonts w:ascii="SimSun" w:hAnsi="SimSun" w:eastAsia="SimSun" w:cs="SimSun"/>
          <w:sz w:val="21"/>
          <w:szCs w:val="21"/>
          <w:spacing w:val="1"/>
        </w:rPr>
        <w:t>业务人员完全没有技术思</w:t>
      </w:r>
      <w:r>
        <w:rPr>
          <w:rFonts w:ascii="SimSun" w:hAnsi="SimSun" w:eastAsia="SimSun" w:cs="SimSun"/>
          <w:sz w:val="21"/>
          <w:szCs w:val="21"/>
        </w:rPr>
        <w:t xml:space="preserve"> </w:t>
      </w:r>
      <w:r>
        <w:rPr>
          <w:rFonts w:ascii="SimSun" w:hAnsi="SimSun" w:eastAsia="SimSun" w:cs="SimSun"/>
          <w:sz w:val="21"/>
          <w:szCs w:val="21"/>
          <w:spacing w:val="-3"/>
        </w:rPr>
        <w:t>维，而是要充分理解业务需求，在低代码开发平台上配置业务。</w:t>
      </w:r>
    </w:p>
    <w:p>
      <w:pPr>
        <w:ind w:left="50" w:right="25" w:firstLine="519"/>
        <w:spacing w:before="48" w:line="267" w:lineRule="auto"/>
        <w:rPr>
          <w:rFonts w:ascii="SimSun" w:hAnsi="SimSun" w:eastAsia="SimSun" w:cs="SimSun"/>
          <w:sz w:val="21"/>
          <w:szCs w:val="21"/>
        </w:rPr>
      </w:pPr>
      <w:r>
        <w:rPr>
          <w:rFonts w:ascii="SimSun" w:hAnsi="SimSun" w:eastAsia="SimSun" w:cs="SimSun"/>
          <w:sz w:val="21"/>
          <w:szCs w:val="21"/>
          <w:spacing w:val="-2"/>
        </w:rPr>
        <w:t>(2)低代码开发平台需要基于业务组件积累来实现，尤其是积累大粒度通用的业务流程、</w:t>
      </w:r>
      <w:r>
        <w:rPr>
          <w:rFonts w:ascii="SimSun" w:hAnsi="SimSun" w:eastAsia="SimSun" w:cs="SimSun"/>
          <w:sz w:val="21"/>
          <w:szCs w:val="21"/>
          <w:spacing w:val="3"/>
        </w:rPr>
        <w:t xml:space="preserve"> </w:t>
      </w:r>
      <w:r>
        <w:rPr>
          <w:rFonts w:ascii="SimSun" w:hAnsi="SimSun" w:eastAsia="SimSun" w:cs="SimSun"/>
          <w:sz w:val="21"/>
          <w:szCs w:val="21"/>
          <w:spacing w:val="-4"/>
        </w:rPr>
        <w:t>数据服务，同时将这些服务的可变性透出，通过低代码开发平台对可变性进行配置，而不是基 </w:t>
      </w:r>
      <w:r>
        <w:rPr>
          <w:rFonts w:ascii="SimSun" w:hAnsi="SimSun" w:eastAsia="SimSun" w:cs="SimSun"/>
          <w:sz w:val="21"/>
          <w:szCs w:val="21"/>
          <w:spacing w:val="-6"/>
        </w:rPr>
        <w:t>于细粒度组件进行编排。</w:t>
      </w:r>
    </w:p>
    <w:p>
      <w:pPr>
        <w:spacing w:before="70" w:line="219" w:lineRule="auto"/>
        <w:jc w:val="right"/>
        <w:rPr>
          <w:rFonts w:ascii="SimSun" w:hAnsi="SimSun" w:eastAsia="SimSun" w:cs="SimSun"/>
          <w:sz w:val="21"/>
          <w:szCs w:val="21"/>
        </w:rPr>
      </w:pPr>
      <w:r>
        <w:rPr>
          <w:rFonts w:ascii="SimSun" w:hAnsi="SimSun" w:eastAsia="SimSun" w:cs="SimSun"/>
          <w:sz w:val="21"/>
          <w:szCs w:val="21"/>
          <w:spacing w:val="4"/>
        </w:rPr>
        <w:t>(3)低代码开发平台需要面向不同的业务领域，不可能有一个通用的低代码开发平台。</w:t>
      </w:r>
    </w:p>
    <w:p>
      <w:pPr>
        <w:ind w:left="50" w:right="94" w:firstLine="519"/>
        <w:spacing w:before="70" w:line="259" w:lineRule="auto"/>
        <w:rPr>
          <w:rFonts w:ascii="SimSun" w:hAnsi="SimSun" w:eastAsia="SimSun" w:cs="SimSun"/>
          <w:sz w:val="21"/>
          <w:szCs w:val="21"/>
        </w:rPr>
      </w:pPr>
      <w:r>
        <w:rPr>
          <w:rFonts w:ascii="SimSun" w:hAnsi="SimSun" w:eastAsia="SimSun" w:cs="SimSun"/>
          <w:sz w:val="21"/>
          <w:szCs w:val="21"/>
          <w:spacing w:val="2"/>
        </w:rPr>
        <w:t>(4)低代码开发平台需要持续演进，逐渐增加业务组件</w:t>
      </w:r>
      <w:r>
        <w:rPr>
          <w:rFonts w:ascii="SimSun" w:hAnsi="SimSun" w:eastAsia="SimSun" w:cs="SimSun"/>
          <w:sz w:val="21"/>
          <w:szCs w:val="21"/>
          <w:spacing w:val="1"/>
        </w:rPr>
        <w:t>的积累，而这些业务组件必然是</w:t>
      </w:r>
      <w:r>
        <w:rPr>
          <w:rFonts w:ascii="SimSun" w:hAnsi="SimSun" w:eastAsia="SimSun" w:cs="SimSun"/>
          <w:sz w:val="21"/>
          <w:szCs w:val="21"/>
        </w:rPr>
        <w:t xml:space="preserve"> </w:t>
      </w:r>
      <w:r>
        <w:rPr>
          <w:rFonts w:ascii="SimSun" w:hAnsi="SimSun" w:eastAsia="SimSun" w:cs="SimSun"/>
          <w:sz w:val="21"/>
          <w:szCs w:val="21"/>
          <w:spacing w:val="-4"/>
        </w:rPr>
        <w:t>由代码实现的，要有专门的团队维护、升级。</w:t>
      </w:r>
    </w:p>
    <w:p>
      <w:pPr>
        <w:ind w:left="50" w:right="86" w:firstLine="409"/>
        <w:spacing w:before="171" w:line="275" w:lineRule="auto"/>
        <w:rPr>
          <w:rFonts w:ascii="SimSun" w:hAnsi="SimSun" w:eastAsia="SimSun" w:cs="SimSun"/>
          <w:sz w:val="21"/>
          <w:szCs w:val="21"/>
        </w:rPr>
      </w:pPr>
      <w:r>
        <w:rPr>
          <w:rFonts w:ascii="SimSun" w:hAnsi="SimSun" w:eastAsia="SimSun" w:cs="SimSun"/>
          <w:sz w:val="21"/>
          <w:szCs w:val="21"/>
          <w:spacing w:val="2"/>
        </w:rPr>
        <w:t>低代码开发平台一般会包括后端交易、前端展现、自助数据服务的</w:t>
      </w:r>
      <w:r>
        <w:rPr>
          <w:rFonts w:ascii="SimSun" w:hAnsi="SimSun" w:eastAsia="SimSun" w:cs="SimSun"/>
          <w:sz w:val="21"/>
          <w:szCs w:val="21"/>
          <w:spacing w:val="1"/>
        </w:rPr>
        <w:t>配置，下面我们举几</w:t>
      </w:r>
      <w:r>
        <w:rPr>
          <w:rFonts w:ascii="SimSun" w:hAnsi="SimSun" w:eastAsia="SimSun" w:cs="SimSun"/>
          <w:sz w:val="21"/>
          <w:szCs w:val="21"/>
        </w:rPr>
        <w:t xml:space="preserve"> </w:t>
      </w:r>
      <w:r>
        <w:rPr>
          <w:rFonts w:ascii="SimSun" w:hAnsi="SimSun" w:eastAsia="SimSun" w:cs="SimSun"/>
          <w:sz w:val="21"/>
          <w:szCs w:val="21"/>
          <w:spacing w:val="-8"/>
        </w:rPr>
        <w:t>个例子。对于后端交易，</w:t>
      </w:r>
      <w:r>
        <w:rPr>
          <w:rFonts w:ascii="SimSun" w:hAnsi="SimSun" w:eastAsia="SimSun" w:cs="SimSun"/>
          <w:sz w:val="21"/>
          <w:szCs w:val="21"/>
          <w:spacing w:val="66"/>
        </w:rPr>
        <w:t xml:space="preserve"> </w:t>
      </w:r>
      <w:r>
        <w:rPr>
          <w:rFonts w:ascii="SimSun" w:hAnsi="SimSun" w:eastAsia="SimSun" w:cs="SimSun"/>
          <w:sz w:val="21"/>
          <w:szCs w:val="21"/>
          <w:spacing w:val="-8"/>
        </w:rPr>
        <w:t>一般分为业务流程、交易流程、审批流程几种情况，可以根据抽象出</w:t>
      </w:r>
      <w:r>
        <w:rPr>
          <w:rFonts w:ascii="SimSun" w:hAnsi="SimSun" w:eastAsia="SimSun" w:cs="SimSun"/>
          <w:sz w:val="21"/>
          <w:szCs w:val="21"/>
        </w:rPr>
        <w:t xml:space="preserve"> </w:t>
      </w:r>
      <w:r>
        <w:rPr>
          <w:rFonts w:ascii="SimSun" w:hAnsi="SimSun" w:eastAsia="SimSun" w:cs="SimSun"/>
          <w:sz w:val="21"/>
          <w:szCs w:val="21"/>
          <w:spacing w:val="4"/>
        </w:rPr>
        <w:t>流程的共性(例如流水记录方式、认证条件、业务补偿方式、审批模式，等等),分别提</w:t>
      </w:r>
      <w:r>
        <w:rPr>
          <w:rFonts w:ascii="SimSun" w:hAnsi="SimSun" w:eastAsia="SimSun" w:cs="SimSun"/>
          <w:sz w:val="21"/>
          <w:szCs w:val="21"/>
          <w:spacing w:val="3"/>
        </w:rPr>
        <w:t>供配</w:t>
      </w:r>
      <w:r>
        <w:rPr>
          <w:rFonts w:ascii="SimSun" w:hAnsi="SimSun" w:eastAsia="SimSun" w:cs="SimSun"/>
          <w:sz w:val="21"/>
          <w:szCs w:val="21"/>
        </w:rPr>
        <w:t xml:space="preserve"> </w:t>
      </w:r>
      <w:r>
        <w:rPr>
          <w:rFonts w:ascii="SimSun" w:hAnsi="SimSun" w:eastAsia="SimSun" w:cs="SimSun"/>
          <w:sz w:val="21"/>
          <w:szCs w:val="21"/>
          <w:spacing w:val="-1"/>
        </w:rPr>
        <w:t>置的工具。这里的例子是一个审批模式的配置，请假的业务流程如图3-8所示</w:t>
      </w:r>
      <w:r>
        <w:rPr>
          <w:rFonts w:ascii="SimSun" w:hAnsi="SimSun" w:eastAsia="SimSun" w:cs="SimSun"/>
          <w:sz w:val="21"/>
          <w:szCs w:val="21"/>
          <w:spacing w:val="-2"/>
        </w:rPr>
        <w:t>，可以看出流程</w:t>
      </w:r>
      <w:r>
        <w:rPr>
          <w:rFonts w:ascii="SimSun" w:hAnsi="SimSun" w:eastAsia="SimSun" w:cs="SimSun"/>
          <w:sz w:val="21"/>
          <w:szCs w:val="21"/>
        </w:rPr>
        <w:t xml:space="preserve"> </w:t>
      </w:r>
      <w:r>
        <w:rPr>
          <w:rFonts w:ascii="SimSun" w:hAnsi="SimSun" w:eastAsia="SimSun" w:cs="SimSun"/>
          <w:sz w:val="21"/>
          <w:szCs w:val="21"/>
          <w:spacing w:val="-3"/>
        </w:rPr>
        <w:t>分为三个步骤：提交申请、审批、归档，类似的</w:t>
      </w:r>
      <w:r>
        <w:rPr>
          <w:rFonts w:ascii="SimSun" w:hAnsi="SimSun" w:eastAsia="SimSun" w:cs="SimSun"/>
          <w:sz w:val="21"/>
          <w:szCs w:val="21"/>
          <w:spacing w:val="-4"/>
        </w:rPr>
        <w:t>流程在企业中很多，针对这种情况，我们可以</w:t>
      </w:r>
      <w:r>
        <w:rPr>
          <w:rFonts w:ascii="SimSun" w:hAnsi="SimSun" w:eastAsia="SimSun" w:cs="SimSun"/>
          <w:sz w:val="21"/>
          <w:szCs w:val="21"/>
        </w:rPr>
        <w:t xml:space="preserve"> </w:t>
      </w:r>
      <w:r>
        <w:rPr>
          <w:rFonts w:ascii="SimSun" w:hAnsi="SimSun" w:eastAsia="SimSun" w:cs="SimSun"/>
          <w:sz w:val="21"/>
          <w:szCs w:val="21"/>
          <w:spacing w:val="-4"/>
        </w:rPr>
        <w:t>利用 </w:t>
      </w:r>
      <w:r>
        <w:rPr>
          <w:rFonts w:ascii="Times New Roman" w:hAnsi="Times New Roman" w:eastAsia="Times New Roman" w:cs="Times New Roman"/>
          <w:sz w:val="21"/>
          <w:szCs w:val="21"/>
          <w:spacing w:val="-4"/>
        </w:rPr>
        <w:t>RACI  </w:t>
      </w:r>
      <w:r>
        <w:rPr>
          <w:rFonts w:ascii="SimSun" w:hAnsi="SimSun" w:eastAsia="SimSun" w:cs="SimSun"/>
          <w:sz w:val="21"/>
          <w:szCs w:val="21"/>
          <w:spacing w:val="-4"/>
        </w:rPr>
        <w:t>的原理做一个抽象，</w:t>
      </w:r>
      <w:r>
        <w:rPr>
          <w:rFonts w:ascii="Times New Roman" w:hAnsi="Times New Roman" w:eastAsia="Times New Roman" w:cs="Times New Roman"/>
          <w:sz w:val="21"/>
          <w:szCs w:val="21"/>
          <w:spacing w:val="-4"/>
        </w:rPr>
        <w:t>R</w:t>
      </w:r>
      <w:r>
        <w:rPr>
          <w:rFonts w:ascii="SimSun" w:hAnsi="SimSun" w:eastAsia="SimSun" w:cs="SimSun"/>
          <w:sz w:val="21"/>
          <w:szCs w:val="21"/>
          <w:spacing w:val="-4"/>
        </w:rPr>
        <w:t>是申请人， </w:t>
      </w:r>
      <w:r>
        <w:rPr>
          <w:rFonts w:ascii="Times New Roman" w:hAnsi="Times New Roman" w:eastAsia="Times New Roman" w:cs="Times New Roman"/>
          <w:sz w:val="21"/>
          <w:szCs w:val="21"/>
          <w:spacing w:val="-4"/>
        </w:rPr>
        <w:t>A</w:t>
      </w:r>
      <w:r>
        <w:rPr>
          <w:rFonts w:ascii="SimSun" w:hAnsi="SimSun" w:eastAsia="SimSun" w:cs="SimSun"/>
          <w:sz w:val="21"/>
          <w:szCs w:val="21"/>
          <w:spacing w:val="-4"/>
        </w:rPr>
        <w:t>是审批人， </w:t>
      </w:r>
      <w:r>
        <w:rPr>
          <w:rFonts w:ascii="Times New Roman" w:hAnsi="Times New Roman" w:eastAsia="Times New Roman" w:cs="Times New Roman"/>
          <w:sz w:val="21"/>
          <w:szCs w:val="21"/>
          <w:spacing w:val="-4"/>
        </w:rPr>
        <w:t>I</w:t>
      </w:r>
      <w:r>
        <w:rPr>
          <w:rFonts w:ascii="SimSun" w:hAnsi="SimSun" w:eastAsia="SimSun" w:cs="SimSun"/>
          <w:sz w:val="21"/>
          <w:szCs w:val="21"/>
          <w:spacing w:val="-4"/>
        </w:rPr>
        <w:t>是知会人，配置一个表格就完成</w:t>
      </w:r>
      <w:r>
        <w:rPr>
          <w:rFonts w:ascii="SimSun" w:hAnsi="SimSun" w:eastAsia="SimSun" w:cs="SimSun"/>
          <w:sz w:val="21"/>
          <w:szCs w:val="21"/>
          <w:spacing w:val="2"/>
        </w:rPr>
        <w:t xml:space="preserve"> </w:t>
      </w:r>
      <w:r>
        <w:rPr>
          <w:rFonts w:ascii="SimSun" w:hAnsi="SimSun" w:eastAsia="SimSun" w:cs="SimSun"/>
          <w:sz w:val="21"/>
          <w:szCs w:val="21"/>
          <w:spacing w:val="-1"/>
        </w:rPr>
        <w:t>了流程开发，根据图3-8所示的这个表格</w:t>
      </w:r>
      <w:r>
        <w:rPr>
          <w:rFonts w:ascii="SimSun" w:hAnsi="SimSun" w:eastAsia="SimSun" w:cs="SimSun"/>
          <w:sz w:val="21"/>
          <w:szCs w:val="21"/>
          <w:spacing w:val="-2"/>
        </w:rPr>
        <w:t>，可以生成可运行的代码。这种方式的流程梳理非常</w:t>
      </w:r>
      <w:r>
        <w:rPr>
          <w:rFonts w:ascii="SimSun" w:hAnsi="SimSun" w:eastAsia="SimSun" w:cs="SimSun"/>
          <w:sz w:val="21"/>
          <w:szCs w:val="21"/>
        </w:rPr>
        <w:t xml:space="preserve"> </w:t>
      </w:r>
      <w:r>
        <w:rPr>
          <w:rFonts w:ascii="SimSun" w:hAnsi="SimSun" w:eastAsia="SimSun" w:cs="SimSun"/>
          <w:sz w:val="21"/>
          <w:szCs w:val="21"/>
          <w:spacing w:val="-9"/>
        </w:rPr>
        <w:t>符合业务习惯，很容易与相关业务人员进行讨论、确认</w:t>
      </w:r>
      <w:r>
        <w:rPr>
          <w:rFonts w:ascii="SimSun" w:hAnsi="SimSun" w:eastAsia="SimSun" w:cs="SimSun"/>
          <w:sz w:val="21"/>
          <w:szCs w:val="21"/>
          <w:spacing w:val="-10"/>
        </w:rPr>
        <w:t>；比起左图的流程图方式，也容易维护，</w:t>
      </w:r>
      <w:r>
        <w:rPr>
          <w:rFonts w:ascii="SimSun" w:hAnsi="SimSun" w:eastAsia="SimSun" w:cs="SimSun"/>
          <w:sz w:val="21"/>
          <w:szCs w:val="21"/>
        </w:rPr>
        <w:t xml:space="preserve"> </w:t>
      </w:r>
      <w:r>
        <w:rPr>
          <w:rFonts w:ascii="SimSun" w:hAnsi="SimSun" w:eastAsia="SimSun" w:cs="SimSun"/>
          <w:sz w:val="21"/>
          <w:szCs w:val="21"/>
          <w:spacing w:val="-4"/>
        </w:rPr>
        <w:t>一般变化都发生在审批这个环节，审批条件和层级不同而已，发生变化后调整表格即可。这里</w:t>
      </w:r>
      <w:r>
        <w:rPr>
          <w:rFonts w:ascii="SimSun" w:hAnsi="SimSun" w:eastAsia="SimSun" w:cs="SimSun"/>
          <w:sz w:val="21"/>
          <w:szCs w:val="21"/>
          <w:spacing w:val="12"/>
        </w:rPr>
        <w:t xml:space="preserve"> </w:t>
      </w:r>
      <w:r>
        <w:rPr>
          <w:rFonts w:ascii="SimSun" w:hAnsi="SimSun" w:eastAsia="SimSun" w:cs="SimSun"/>
          <w:sz w:val="21"/>
          <w:szCs w:val="21"/>
          <w:spacing w:val="-3"/>
        </w:rPr>
        <w:t>可以看出，低代码平台不是简单的拖曳方式开发</w:t>
      </w:r>
      <w:r>
        <w:rPr>
          <w:rFonts w:ascii="SimSun" w:hAnsi="SimSun" w:eastAsia="SimSun" w:cs="SimSun"/>
          <w:sz w:val="21"/>
          <w:szCs w:val="21"/>
          <w:spacing w:val="-4"/>
        </w:rPr>
        <w:t>，需要进行总结抽象。</w:t>
      </w:r>
    </w:p>
    <w:p>
      <w:pPr>
        <w:ind w:firstLine="160"/>
        <w:spacing w:before="93" w:line="1840" w:lineRule="exact"/>
        <w:rPr/>
      </w:pPr>
      <w:r>
        <w:rPr>
          <w:position w:val="-36"/>
        </w:rPr>
        <w:pict>
          <v:group id="_x0000_s478" style="mso-position-vertical-relative:line;mso-position-horizontal-relative:char;width:195.5pt;height:92.05pt;" filled="false" stroked="false" coordsize="3910,1841" coordorigin="0,0">
            <v:shape id="_x0000_s480" style="position:absolute;left:0;top:0;width:3910;height:1841;" filled="false" stroked="false" type="#_x0000_t75">
              <v:imagedata o:title="" r:id="rId128"/>
            </v:shape>
            <v:shape id="_x0000_s482" style="position:absolute;left:1689;top:99;width:755;height:1741;" filled="false" stroked="false" type="#_x0000_t202">
              <v:fill on="false"/>
              <v:stroke on="false"/>
              <v:path/>
              <v:imagedata o:title=""/>
              <o:lock v:ext="edit" aspectratio="false"/>
              <v:textbox inset="0mm,0mm,0mm,0mm">
                <w:txbxContent>
                  <w:p>
                    <w:pPr>
                      <w:ind w:left="230"/>
                      <w:spacing w:before="20" w:line="150" w:lineRule="exact"/>
                      <w:rPr/>
                    </w:pPr>
                    <w:r>
                      <w:rPr>
                        <w:position w:val="-3"/>
                      </w:rPr>
                      <w:drawing>
                        <wp:inline distT="0" distB="0" distL="0" distR="0">
                          <wp:extent cx="114303" cy="95253"/>
                          <wp:effectExtent l="0" t="0" r="0" b="0"/>
                          <wp:docPr id="126" name="IM 126"/>
                          <wp:cNvGraphicFramePr/>
                          <a:graphic>
                            <a:graphicData uri="http://schemas.openxmlformats.org/drawingml/2006/picture">
                              <pic:pic>
                                <pic:nvPicPr>
                                  <pic:cNvPr id="126" name="IM 126"/>
                                  <pic:cNvPicPr/>
                                </pic:nvPicPr>
                                <pic:blipFill>
                                  <a:blip r:embed="rId129"/>
                                  <a:stretch>
                                    <a:fillRect/>
                                  </a:stretch>
                                </pic:blipFill>
                                <pic:spPr>
                                  <a:xfrm rot="0">
                                    <a:off x="0" y="0"/>
                                    <a:ext cx="114303" cy="95253"/>
                                  </a:xfrm>
                                  <a:prstGeom prst="rect">
                                    <a:avLst/>
                                  </a:prstGeom>
                                </pic:spPr>
                              </pic:pic>
                            </a:graphicData>
                          </a:graphic>
                        </wp:inline>
                      </w:drawing>
                    </w:r>
                  </w:p>
                  <w:p>
                    <w:pPr>
                      <w:ind w:left="20" w:right="20"/>
                      <w:spacing w:before="39" w:line="444" w:lineRule="auto"/>
                      <w:jc w:val="both"/>
                      <w:rPr>
                        <w:rFonts w:ascii="LiSu" w:hAnsi="LiSu" w:eastAsia="LiSu" w:cs="LiSu"/>
                        <w:sz w:val="15"/>
                        <w:szCs w:val="15"/>
                      </w:rPr>
                    </w:pPr>
                    <w:r>
                      <w:rPr>
                        <w:rFonts w:ascii="SimSun" w:hAnsi="SimSun" w:eastAsia="SimSun" w:cs="SimSun"/>
                        <w:sz w:val="21"/>
                        <w:szCs w:val="21"/>
                        <w:spacing w:val="-19"/>
                      </w:rPr>
                      <w:t>报</w:t>
                    </w:r>
                    <w:r>
                      <w:rPr>
                        <w:rFonts w:ascii="SimSun" w:hAnsi="SimSun" w:eastAsia="SimSun" w:cs="SimSun"/>
                        <w:sz w:val="21"/>
                        <w:szCs w:val="21"/>
                        <w:spacing w:val="5"/>
                      </w:rPr>
                      <w:t xml:space="preserve">   </w:t>
                    </w:r>
                    <w:r>
                      <w:rPr>
                        <w:rFonts w:ascii="SimSun" w:hAnsi="SimSun" w:eastAsia="SimSun" w:cs="SimSun"/>
                        <w:sz w:val="21"/>
                        <w:szCs w:val="21"/>
                        <w:spacing w:val="-19"/>
                      </w:rPr>
                      <w:t>、</w:t>
                    </w:r>
                    <w:r>
                      <w:rPr>
                        <w:rFonts w:ascii="SimSun" w:hAnsi="SimSun" w:eastAsia="SimSun" w:cs="SimSun"/>
                        <w:sz w:val="21"/>
                        <w:szCs w:val="21"/>
                        <w:spacing w:val="2"/>
                      </w:rPr>
                      <w:t xml:space="preserve"> </w:t>
                    </w:r>
                    <w:r>
                      <w:rPr>
                        <w:rFonts w:ascii="LiSu" w:hAnsi="LiSu" w:eastAsia="LiSu" w:cs="LiSu"/>
                        <w:sz w:val="21"/>
                        <w:szCs w:val="21"/>
                        <w:spacing w:val="-12"/>
                        <w:w w:val="94"/>
                      </w:rPr>
                      <w:t>部</w:t>
                    </w:r>
                    <w:r>
                      <w:rPr>
                        <w:rFonts w:ascii="SimSun" w:hAnsi="SimSun" w:eastAsia="SimSun" w:cs="SimSun"/>
                        <w:sz w:val="21"/>
                        <w:szCs w:val="21"/>
                        <w:spacing w:val="-12"/>
                        <w:w w:val="94"/>
                      </w:rPr>
                      <w:t>n</w:t>
                    </w:r>
                    <w:r>
                      <w:rPr>
                        <w:rFonts w:ascii="SimSun" w:hAnsi="SimSun" w:eastAsia="SimSun" w:cs="SimSun"/>
                        <w:sz w:val="21"/>
                        <w:szCs w:val="21"/>
                        <w:spacing w:val="18"/>
                      </w:rPr>
                      <w:t xml:space="preserve"> </w:t>
                    </w:r>
                    <w:r>
                      <w:rPr>
                        <w:rFonts w:ascii="LiSu" w:hAnsi="LiSu" w:eastAsia="LiSu" w:cs="LiSu"/>
                        <w:sz w:val="15"/>
                        <w:szCs w:val="15"/>
                        <w:spacing w:val="-12"/>
                        <w:w w:val="94"/>
                        <w:position w:val="-1"/>
                      </w:rPr>
                      <w:t>审批</w:t>
                    </w:r>
                  </w:p>
                  <w:p>
                    <w:pPr>
                      <w:spacing w:line="220" w:lineRule="auto"/>
                      <w:jc w:val="right"/>
                      <w:rPr>
                        <w:rFonts w:ascii="SimSun" w:hAnsi="SimSun" w:eastAsia="SimSun" w:cs="SimSun"/>
                        <w:sz w:val="21"/>
                        <w:szCs w:val="21"/>
                      </w:rPr>
                    </w:pPr>
                    <w:r>
                      <w:rPr>
                        <w:rFonts w:ascii="SimSun" w:hAnsi="SimSun" w:eastAsia="SimSun" w:cs="SimSun"/>
                        <w:sz w:val="21"/>
                        <w:szCs w:val="21"/>
                        <w:spacing w:val="-14"/>
                        <w:w w:val="61"/>
                      </w:rPr>
                      <w:t>分公司电理型</w:t>
                    </w:r>
                  </w:p>
                  <w:p>
                    <w:pPr>
                      <w:ind w:firstLine="230"/>
                      <w:spacing w:before="30" w:line="220" w:lineRule="exact"/>
                      <w:rPr/>
                    </w:pPr>
                    <w:r>
                      <w:rPr>
                        <w:position w:val="-4"/>
                      </w:rPr>
                      <w:drawing>
                        <wp:inline distT="0" distB="0" distL="0" distR="0">
                          <wp:extent cx="158708" cy="139728"/>
                          <wp:effectExtent l="0" t="0" r="0" b="0"/>
                          <wp:docPr id="128" name="IM 128"/>
                          <wp:cNvGraphicFramePr/>
                          <a:graphic>
                            <a:graphicData uri="http://schemas.openxmlformats.org/drawingml/2006/picture">
                              <pic:pic>
                                <pic:nvPicPr>
                                  <pic:cNvPr id="128" name="IM 128"/>
                                  <pic:cNvPicPr/>
                                </pic:nvPicPr>
                                <pic:blipFill>
                                  <a:blip r:embed="rId130"/>
                                  <a:stretch>
                                    <a:fillRect/>
                                  </a:stretch>
                                </pic:blipFill>
                                <pic:spPr>
                                  <a:xfrm rot="0">
                                    <a:off x="0" y="0"/>
                                    <a:ext cx="158708" cy="139728"/>
                                  </a:xfrm>
                                  <a:prstGeom prst="rect">
                                    <a:avLst/>
                                  </a:prstGeom>
                                </pic:spPr>
                              </pic:pic>
                            </a:graphicData>
                          </a:graphic>
                        </wp:inline>
                      </w:drawing>
                    </w:r>
                  </w:p>
                </w:txbxContent>
              </v:textbox>
            </v:shape>
            <v:shape id="_x0000_s484" style="position:absolute;left:19;top:524;width:1115;height:905;" filled="false" stroked="false" type="#_x0000_t202">
              <v:fill on="false"/>
              <v:stroke on="false"/>
              <v:path/>
              <v:imagedata o:title=""/>
              <o:lock v:ext="edit" aspectratio="false"/>
              <v:textbox inset="0mm,0mm,0mm,0mm">
                <w:txbxContent>
                  <w:p>
                    <w:pPr>
                      <w:ind w:right="6"/>
                      <w:spacing w:before="20" w:line="219" w:lineRule="auto"/>
                      <w:jc w:val="right"/>
                      <w:rPr>
                        <w:rFonts w:ascii="SimSun" w:hAnsi="SimSun" w:eastAsia="SimSun" w:cs="SimSun"/>
                        <w:sz w:val="11"/>
                        <w:szCs w:val="11"/>
                      </w:rPr>
                    </w:pPr>
                    <w:r>
                      <w:rPr>
                        <w:rFonts w:ascii="SimSun" w:hAnsi="SimSun" w:eastAsia="SimSun" w:cs="SimSun"/>
                        <w:sz w:val="11"/>
                        <w:szCs w:val="11"/>
                        <w:spacing w:val="-13"/>
                        <w:w w:val="99"/>
                      </w:rPr>
                      <w:t>申课人-营通员工</w:t>
                    </w:r>
                  </w:p>
                  <w:p>
                    <w:pPr>
                      <w:ind w:left="390"/>
                      <w:spacing w:before="109" w:line="220" w:lineRule="auto"/>
                      <w:rPr>
                        <w:rFonts w:ascii="SimSun" w:hAnsi="SimSun" w:eastAsia="SimSun" w:cs="SimSun"/>
                        <w:sz w:val="11"/>
                        <w:szCs w:val="11"/>
                      </w:rPr>
                    </w:pPr>
                    <w:r>
                      <w:rPr>
                        <w:rFonts w:ascii="SimSun" w:hAnsi="SimSun" w:eastAsia="SimSun" w:cs="SimSun"/>
                        <w:sz w:val="11"/>
                        <w:szCs w:val="11"/>
                        <w:spacing w:val="10"/>
                      </w:rPr>
                      <w:t>项目经理</w:t>
                    </w:r>
                  </w:p>
                  <w:p>
                    <w:pPr>
                      <w:ind w:left="390"/>
                      <w:spacing w:before="121" w:line="69" w:lineRule="exact"/>
                      <w:rPr>
                        <w:rFonts w:ascii="LiSu" w:hAnsi="LiSu" w:eastAsia="LiSu" w:cs="LiSu"/>
                        <w:sz w:val="11"/>
                        <w:szCs w:val="11"/>
                      </w:rPr>
                    </w:pPr>
                    <w:r>
                      <w:rPr>
                        <w:rFonts w:ascii="LiSu" w:hAnsi="LiSu" w:eastAsia="LiSu" w:cs="LiSu"/>
                        <w:sz w:val="11"/>
                        <w:szCs w:val="11"/>
                        <w:spacing w:val="-4"/>
                        <w:w w:val="93"/>
                        <w:position w:val="-1"/>
                      </w:rPr>
                      <w:t>一部门经理</w:t>
                    </w:r>
                  </w:p>
                  <w:p>
                    <w:pPr>
                      <w:ind w:left="20"/>
                      <w:spacing w:line="215" w:lineRule="auto"/>
                      <w:rPr>
                        <w:rFonts w:ascii="FangSong" w:hAnsi="FangSong" w:eastAsia="FangSong" w:cs="FangSong"/>
                        <w:sz w:val="11"/>
                        <w:szCs w:val="11"/>
                      </w:rPr>
                    </w:pPr>
                    <w:r>
                      <w:rPr>
                        <w:rFonts w:ascii="FangSong" w:hAnsi="FangSong" w:eastAsia="FangSong" w:cs="FangSong"/>
                        <w:sz w:val="11"/>
                        <w:szCs w:val="11"/>
                        <w:spacing w:val="-7"/>
                      </w:rPr>
                      <w:t>开始</w:t>
                    </w:r>
                    <w:r>
                      <w:rPr>
                        <w:rFonts w:ascii="FangSong" w:hAnsi="FangSong" w:eastAsia="FangSong" w:cs="FangSong"/>
                        <w:sz w:val="11"/>
                        <w:szCs w:val="11"/>
                        <w:spacing w:val="-7"/>
                      </w:rPr>
                      <w:t xml:space="preserve">   </w:t>
                    </w:r>
                    <w:r>
                      <w:rPr>
                        <w:rFonts w:ascii="FangSong" w:hAnsi="FangSong" w:eastAsia="FangSong" w:cs="FangSong"/>
                        <w:sz w:val="11"/>
                        <w:szCs w:val="11"/>
                        <w:spacing w:val="-7"/>
                      </w:rPr>
                      <w:t>提文请假单</w:t>
                    </w:r>
                  </w:p>
                  <w:p>
                    <w:pPr>
                      <w:ind w:left="390"/>
                      <w:spacing w:before="66" w:line="183" w:lineRule="auto"/>
                      <w:rPr>
                        <w:rFonts w:ascii="LiSu" w:hAnsi="LiSu" w:eastAsia="LiSu" w:cs="LiSu"/>
                        <w:sz w:val="15"/>
                        <w:szCs w:val="15"/>
                      </w:rPr>
                    </w:pPr>
                    <w:r>
                      <w:rPr>
                        <w:rFonts w:ascii="LiSu" w:hAnsi="LiSu" w:eastAsia="LiSu" w:cs="LiSu"/>
                        <w:sz w:val="15"/>
                        <w:szCs w:val="15"/>
                        <w:color w:val="FFFFFF"/>
                        <w:spacing w:val="-7"/>
                        <w:w w:val="99"/>
                      </w:rPr>
                      <w:t>分2司理</w:t>
                    </w:r>
                  </w:p>
                </w:txbxContent>
              </v:textbox>
            </v:shape>
            <v:shape id="_x0000_s486" style="position:absolute;left:2679;top:1094;width:617;height:15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12"/>
                      </w:rPr>
                      <w:t>石政部门归档</w:t>
                    </w:r>
                  </w:p>
                </w:txbxContent>
              </v:textbox>
            </v:shape>
            <v:shape id="_x0000_s488" style="position:absolute;left:3490;top:1083;width:251;height:153;"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11"/>
                        <w:szCs w:val="11"/>
                      </w:rPr>
                    </w:pPr>
                    <w:r>
                      <w:rPr>
                        <w:rFonts w:ascii="FangSong" w:hAnsi="FangSong" w:eastAsia="FangSong" w:cs="FangSong"/>
                        <w:sz w:val="11"/>
                        <w:szCs w:val="11"/>
                        <w:spacing w:val="-3"/>
                      </w:rPr>
                      <w:t>结栗</w:t>
                    </w:r>
                  </w:p>
                </w:txbxContent>
              </v:textbox>
            </v:shape>
            <v:shape id="_x0000_s490" style="position:absolute;left:2909;top:880;width:131;height:160;" filled="false" stroked="false" type="#_x0000_t75">
              <v:imagedata o:title="" r:id="rId131"/>
            </v:shape>
          </v:group>
        </w:pict>
      </w:r>
    </w:p>
    <w:p>
      <w:pPr>
        <w:ind w:left="3460"/>
        <w:spacing w:before="94" w:line="231" w:lineRule="auto"/>
        <w:rPr>
          <w:rFonts w:ascii="SimSun" w:hAnsi="SimSun" w:eastAsia="SimSun" w:cs="SimSun"/>
          <w:sz w:val="21"/>
          <w:szCs w:val="21"/>
        </w:rPr>
      </w:pPr>
      <w:r>
        <w:rPr>
          <w:rFonts w:ascii="YouYuan" w:hAnsi="YouYuan" w:eastAsia="YouYuan" w:cs="YouYuan"/>
          <w:sz w:val="21"/>
          <w:szCs w:val="21"/>
          <w:spacing w:val="-17"/>
          <w:w w:val="97"/>
        </w:rPr>
        <w:t>图3-8</w:t>
      </w:r>
      <w:r>
        <w:rPr>
          <w:rFonts w:ascii="YouYuan" w:hAnsi="YouYuan" w:eastAsia="YouYuan" w:cs="YouYuan"/>
          <w:sz w:val="21"/>
          <w:szCs w:val="21"/>
          <w:spacing w:val="65"/>
        </w:rPr>
        <w:t xml:space="preserve"> </w:t>
      </w:r>
      <w:r>
        <w:rPr>
          <w:rFonts w:ascii="SimSun" w:hAnsi="SimSun" w:eastAsia="SimSun" w:cs="SimSun"/>
          <w:sz w:val="21"/>
          <w:szCs w:val="21"/>
          <w:spacing w:val="-17"/>
          <w:w w:val="97"/>
        </w:rPr>
        <w:t>请假流程示例</w:t>
      </w:r>
    </w:p>
    <w:p>
      <w:pPr>
        <w:spacing w:line="231" w:lineRule="auto"/>
        <w:sectPr>
          <w:headerReference w:type="default" r:id="rId127"/>
          <w:pgSz w:w="9250" w:h="13980"/>
          <w:pgMar w:top="609" w:right="535" w:bottom="400" w:left="109" w:header="305" w:footer="0" w:gutter="0"/>
        </w:sectPr>
        <w:rPr>
          <w:rFonts w:ascii="SimSun" w:hAnsi="SimSun" w:eastAsia="SimSun" w:cs="SimSun"/>
          <w:sz w:val="21"/>
          <w:szCs w:val="21"/>
        </w:rPr>
      </w:pPr>
    </w:p>
    <w:p>
      <w:pPr>
        <w:spacing w:line="408" w:lineRule="auto"/>
        <w:rPr>
          <w:rFonts w:ascii="Arial"/>
          <w:sz w:val="21"/>
        </w:rPr>
      </w:pPr>
      <w:r/>
    </w:p>
    <w:p>
      <w:pPr>
        <w:ind w:left="19" w:firstLine="379"/>
        <w:spacing w:before="68" w:line="274" w:lineRule="auto"/>
        <w:rPr>
          <w:rFonts w:ascii="SimSun" w:hAnsi="SimSun" w:eastAsia="SimSun" w:cs="SimSun"/>
          <w:sz w:val="21"/>
          <w:szCs w:val="21"/>
        </w:rPr>
      </w:pPr>
      <w:r>
        <w:rPr>
          <w:rFonts w:ascii="SimSun" w:hAnsi="SimSun" w:eastAsia="SimSun" w:cs="SimSun"/>
          <w:sz w:val="21"/>
          <w:szCs w:val="21"/>
          <w:spacing w:val="1"/>
        </w:rPr>
        <w:t>再举一个前端展现的例子。录入复核模式是常见的业务处理模式，包括录入界面、复核</w:t>
      </w:r>
      <w:r>
        <w:rPr>
          <w:rFonts w:ascii="SimSun" w:hAnsi="SimSun" w:eastAsia="SimSun" w:cs="SimSun"/>
          <w:sz w:val="21"/>
          <w:szCs w:val="21"/>
          <w:spacing w:val="6"/>
        </w:rPr>
        <w:t xml:space="preserve">  </w:t>
      </w:r>
      <w:r>
        <w:rPr>
          <w:rFonts w:ascii="SimSun" w:hAnsi="SimSun" w:eastAsia="SimSun" w:cs="SimSun"/>
          <w:sz w:val="21"/>
          <w:szCs w:val="21"/>
          <w:spacing w:val="-10"/>
        </w:rPr>
        <w:t>界面，录入界面提交后数据暂存，复核界面提交后与录入数据比对，如果相同则进行业务处理，</w:t>
      </w:r>
      <w:r>
        <w:rPr>
          <w:rFonts w:ascii="SimSun" w:hAnsi="SimSun" w:eastAsia="SimSun" w:cs="SimSun"/>
          <w:sz w:val="21"/>
          <w:szCs w:val="21"/>
          <w:spacing w:val="1"/>
        </w:rPr>
        <w:t xml:space="preserve">  </w:t>
      </w:r>
      <w:r>
        <w:rPr>
          <w:rFonts w:ascii="SimSun" w:hAnsi="SimSun" w:eastAsia="SimSun" w:cs="SimSun"/>
          <w:sz w:val="21"/>
          <w:szCs w:val="21"/>
          <w:spacing w:val="-3"/>
        </w:rPr>
        <w:t>如果不同则重新录入。不是录入界面的每一个要素都需要复核，而是要复核关键要素。这里，</w:t>
      </w:r>
      <w:r>
        <w:rPr>
          <w:rFonts w:ascii="SimSun" w:hAnsi="SimSun" w:eastAsia="SimSun" w:cs="SimSun"/>
          <w:sz w:val="21"/>
          <w:szCs w:val="21"/>
          <w:spacing w:val="16"/>
        </w:rPr>
        <w:t xml:space="preserve"> </w:t>
      </w:r>
      <w:r>
        <w:rPr>
          <w:rFonts w:ascii="SimSun" w:hAnsi="SimSun" w:eastAsia="SimSun" w:cs="SimSun"/>
          <w:sz w:val="21"/>
          <w:szCs w:val="21"/>
          <w:spacing w:val="-4"/>
        </w:rPr>
        <w:t>就可以抽象出一个框架，通过配置自动生成复核界面，自动保存录入数据，自动比对数据，如 </w:t>
      </w:r>
      <w:r>
        <w:rPr>
          <w:rFonts w:ascii="SimSun" w:hAnsi="SimSun" w:eastAsia="SimSun" w:cs="SimSun"/>
          <w:sz w:val="21"/>
          <w:szCs w:val="21"/>
          <w:spacing w:val="-2"/>
        </w:rPr>
        <w:t>图3-9所示就是低代码开发平台中对需要复核要素的配置，复核要素是支付账号与支付金额，</w:t>
      </w:r>
      <w:r>
        <w:rPr>
          <w:rFonts w:ascii="SimSun" w:hAnsi="SimSun" w:eastAsia="SimSun" w:cs="SimSun"/>
          <w:sz w:val="21"/>
          <w:szCs w:val="21"/>
          <w:spacing w:val="3"/>
        </w:rPr>
        <w:t xml:space="preserve">  </w:t>
      </w:r>
      <w:r>
        <w:rPr>
          <w:rFonts w:ascii="SimSun" w:hAnsi="SimSun" w:eastAsia="SimSun" w:cs="SimSun"/>
          <w:sz w:val="21"/>
          <w:szCs w:val="21"/>
          <w:spacing w:val="-5"/>
        </w:rPr>
        <w:t>同时这些要素的其他属性例如是否记录流水、是否需要数字签名等等也定义了出来。需要指出</w:t>
      </w:r>
      <w:r>
        <w:rPr>
          <w:rFonts w:ascii="SimSun" w:hAnsi="SimSun" w:eastAsia="SimSun" w:cs="SimSun"/>
          <w:sz w:val="21"/>
          <w:szCs w:val="21"/>
          <w:spacing w:val="9"/>
        </w:rPr>
        <w:t xml:space="preserve">  </w:t>
      </w:r>
      <w:r>
        <w:rPr>
          <w:rFonts w:ascii="SimSun" w:hAnsi="SimSun" w:eastAsia="SimSun" w:cs="SimSun"/>
          <w:sz w:val="21"/>
          <w:szCs w:val="21"/>
          <w:spacing w:val="-2"/>
        </w:rPr>
        <w:t>的是，这里定义的一些属性，并不是支付账号、支付金额的基本属性，例如长度、精度这些，</w:t>
      </w:r>
      <w:r>
        <w:rPr>
          <w:rFonts w:ascii="SimSun" w:hAnsi="SimSun" w:eastAsia="SimSun" w:cs="SimSun"/>
          <w:sz w:val="21"/>
          <w:szCs w:val="21"/>
          <w:spacing w:val="8"/>
        </w:rPr>
        <w:t xml:space="preserve"> </w:t>
      </w:r>
      <w:r>
        <w:rPr>
          <w:rFonts w:ascii="SimSun" w:hAnsi="SimSun" w:eastAsia="SimSun" w:cs="SimSun"/>
          <w:sz w:val="21"/>
          <w:szCs w:val="21"/>
          <w:spacing w:val="-4"/>
        </w:rPr>
        <w:t>而是这些要素额外的控制属性，这些基本属性应该梳理成数据标准，保</w:t>
      </w:r>
      <w:r>
        <w:rPr>
          <w:rFonts w:ascii="SimSun" w:hAnsi="SimSun" w:eastAsia="SimSun" w:cs="SimSun"/>
          <w:sz w:val="21"/>
          <w:szCs w:val="21"/>
          <w:spacing w:val="-5"/>
        </w:rPr>
        <w:t>证配置每一个同样的业</w:t>
      </w:r>
      <w:r>
        <w:rPr>
          <w:rFonts w:ascii="SimSun" w:hAnsi="SimSun" w:eastAsia="SimSun" w:cs="SimSun"/>
          <w:sz w:val="21"/>
          <w:szCs w:val="21"/>
        </w:rPr>
        <w:t xml:space="preserve">  </w:t>
      </w:r>
      <w:r>
        <w:rPr>
          <w:rFonts w:ascii="SimSun" w:hAnsi="SimSun" w:eastAsia="SimSun" w:cs="SimSun"/>
          <w:sz w:val="21"/>
          <w:szCs w:val="21"/>
          <w:spacing w:val="-5"/>
        </w:rPr>
        <w:t>务要素时，都具备同样的基本属性。</w:t>
      </w:r>
    </w:p>
    <w:p>
      <w:pPr>
        <w:ind w:left="192"/>
        <w:spacing w:before="132" w:line="222" w:lineRule="auto"/>
        <w:rPr>
          <w:rFonts w:ascii="SimSun" w:hAnsi="SimSun" w:eastAsia="SimSun" w:cs="SimSun"/>
          <w:sz w:val="15"/>
          <w:szCs w:val="15"/>
        </w:rPr>
      </w:pPr>
      <w:r>
        <w:drawing>
          <wp:anchor distT="0" distB="0" distL="0" distR="0" simplePos="0" relativeHeight="252320768" behindDoc="1" locked="0" layoutInCell="1" allowOverlap="1">
            <wp:simplePos x="0" y="0"/>
            <wp:positionH relativeFrom="column">
              <wp:posOffset>0</wp:posOffset>
            </wp:positionH>
            <wp:positionV relativeFrom="paragraph">
              <wp:posOffset>40486</wp:posOffset>
            </wp:positionV>
            <wp:extent cx="5340355" cy="3397253"/>
            <wp:effectExtent l="0" t="0" r="0" b="0"/>
            <wp:wrapNone/>
            <wp:docPr id="130" name="IM 130"/>
            <wp:cNvGraphicFramePr/>
            <a:graphic>
              <a:graphicData uri="http://schemas.openxmlformats.org/drawingml/2006/picture">
                <pic:pic>
                  <pic:nvPicPr>
                    <pic:cNvPr id="130" name="IM 130"/>
                    <pic:cNvPicPr/>
                  </pic:nvPicPr>
                  <pic:blipFill>
                    <a:blip r:embed="rId133"/>
                    <a:stretch>
                      <a:fillRect/>
                    </a:stretch>
                  </pic:blipFill>
                  <pic:spPr>
                    <a:xfrm rot="0">
                      <a:off x="0" y="0"/>
                      <a:ext cx="5340355" cy="3397253"/>
                    </a:xfrm>
                    <a:prstGeom prst="rect">
                      <a:avLst/>
                    </a:prstGeom>
                  </pic:spPr>
                </pic:pic>
              </a:graphicData>
            </a:graphic>
          </wp:anchor>
        </w:drawing>
      </w:r>
      <w:r>
        <w:rPr>
          <w:rFonts w:ascii="LiSu" w:hAnsi="LiSu" w:eastAsia="LiSu" w:cs="LiSu"/>
          <w:sz w:val="15"/>
          <w:szCs w:val="15"/>
          <w:b/>
          <w:bCs/>
          <w:spacing w:val="-5"/>
        </w:rPr>
        <w:t>成面管页</w:t>
      </w:r>
      <w:r>
        <w:rPr>
          <w:rFonts w:ascii="LiSu" w:hAnsi="LiSu" w:eastAsia="LiSu" w:cs="LiSu"/>
          <w:sz w:val="15"/>
          <w:szCs w:val="15"/>
          <w:spacing w:val="22"/>
        </w:rPr>
        <w:t xml:space="preserve">  </w:t>
      </w:r>
      <w:r>
        <w:rPr>
          <w:rFonts w:ascii="SimSun" w:hAnsi="SimSun" w:eastAsia="SimSun" w:cs="SimSun"/>
          <w:sz w:val="15"/>
          <w:szCs w:val="15"/>
          <w:color w:val="FFFFFF"/>
          <w:spacing w:val="-5"/>
        </w:rPr>
        <w:t>(hi</w:t>
      </w:r>
    </w:p>
    <w:p>
      <w:pPr>
        <w:spacing w:line="336" w:lineRule="auto"/>
        <w:rPr>
          <w:rFonts w:ascii="Arial"/>
          <w:sz w:val="21"/>
        </w:rPr>
      </w:pPr>
      <w:r/>
    </w:p>
    <w:p>
      <w:pPr>
        <w:ind w:left="399"/>
        <w:spacing w:before="36" w:line="175" w:lineRule="auto"/>
        <w:rPr>
          <w:rFonts w:ascii="LiSu" w:hAnsi="LiSu" w:eastAsia="LiSu" w:cs="LiSu"/>
          <w:sz w:val="11"/>
          <w:szCs w:val="11"/>
        </w:rPr>
      </w:pPr>
      <w:r>
        <w:pict>
          <v:shape id="_x0000_s492" style="position:absolute;margin-left:137.5pt;margin-top:0.824257pt;mso-position-vertical-relative:text;mso-position-horizontal-relative:text;width:32.3pt;height:8.65pt;z-index:252323840;"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11"/>
                      <w:szCs w:val="11"/>
                    </w:rPr>
                  </w:pPr>
                  <w:r>
                    <w:rPr>
                      <w:rFonts w:ascii="FangSong" w:hAnsi="FangSong" w:eastAsia="FangSong" w:cs="FangSong"/>
                      <w:sz w:val="11"/>
                      <w:szCs w:val="11"/>
                      <w:spacing w:val="-8"/>
                    </w:rPr>
                    <w:t>支取账户名：</w:t>
                  </w:r>
                </w:p>
              </w:txbxContent>
            </v:textbox>
          </v:shape>
        </w:pict>
      </w:r>
      <w:r>
        <w:rPr>
          <w:rFonts w:ascii="LiSu" w:hAnsi="LiSu" w:eastAsia="LiSu" w:cs="LiSu"/>
          <w:sz w:val="11"/>
          <w:szCs w:val="11"/>
          <w:spacing w:val="6"/>
        </w:rPr>
        <w:t>支取账号：</w:t>
      </w:r>
    </w:p>
    <w:p>
      <w:pPr>
        <w:ind w:left="499"/>
        <w:spacing w:before="134" w:line="171" w:lineRule="auto"/>
        <w:rPr>
          <w:rFonts w:ascii="FangSong" w:hAnsi="FangSong" w:eastAsia="FangSong" w:cs="FangSong"/>
          <w:sz w:val="11"/>
          <w:szCs w:val="11"/>
        </w:rPr>
      </w:pPr>
      <w:r>
        <w:rPr>
          <w:rFonts w:ascii="FangSong" w:hAnsi="FangSong" w:eastAsia="FangSong" w:cs="FangSong"/>
          <w:sz w:val="11"/>
          <w:szCs w:val="11"/>
          <w:spacing w:val="1"/>
        </w:rPr>
        <w:t>存折号：</w:t>
      </w:r>
    </w:p>
    <w:p>
      <w:pPr>
        <w:ind w:left="2860"/>
        <w:spacing w:line="157" w:lineRule="auto"/>
        <w:rPr>
          <w:rFonts w:ascii="LiSu" w:hAnsi="LiSu" w:eastAsia="LiSu" w:cs="LiSu"/>
          <w:sz w:val="11"/>
          <w:szCs w:val="11"/>
        </w:rPr>
      </w:pPr>
      <w:r>
        <w:pict>
          <v:shape id="_x0000_s494" style="position:absolute;margin-left:269.498pt;margin-top:-1.38501pt;mso-position-vertical-relative:text;mso-position-horizontal-relative:text;width:94.95pt;height:19.5pt;z-index:252321792;" filled="false" stroked="false" type="#_x0000_t202">
            <v:fill on="false"/>
            <v:stroke on="false"/>
            <v:path/>
            <v:imagedata o:title=""/>
            <o:lock v:ext="edit" aspectratio="false"/>
            <v:textbox inset="0mm,0mm,0mm,0mm">
              <w:txbxContent>
                <w:p>
                  <w:pPr>
                    <w:ind w:left="329" w:right="20" w:hanging="309"/>
                    <w:spacing w:before="20" w:line="215" w:lineRule="auto"/>
                    <w:rPr>
                      <w:rFonts w:ascii="FangSong" w:hAnsi="FangSong" w:eastAsia="FangSong" w:cs="FangSong"/>
                      <w:sz w:val="15"/>
                      <w:szCs w:val="15"/>
                    </w:rPr>
                  </w:pPr>
                  <w:r>
                    <w:rPr>
                      <w:rFonts w:ascii="SimSun" w:hAnsi="SimSun" w:eastAsia="SimSun" w:cs="SimSun"/>
                      <w:sz w:val="15"/>
                      <w:szCs w:val="15"/>
                      <w:spacing w:val="-18"/>
                    </w:rPr>
                    <w:t>交易开发时，以“业务控制”指</w:t>
                  </w:r>
                  <w:r>
                    <w:rPr>
                      <w:rFonts w:ascii="SimSun" w:hAnsi="SimSun" w:eastAsia="SimSun" w:cs="SimSun"/>
                      <w:sz w:val="15"/>
                      <w:szCs w:val="15"/>
                      <w:spacing w:val="9"/>
                    </w:rPr>
                    <w:t xml:space="preserve"> </w:t>
                  </w:r>
                  <w:r>
                    <w:rPr>
                      <w:rFonts w:ascii="FangSong" w:hAnsi="FangSong" w:eastAsia="FangSong" w:cs="FangSong"/>
                      <w:sz w:val="15"/>
                      <w:szCs w:val="15"/>
                      <w:spacing w:val="-14"/>
                    </w:rPr>
                    <w:t>定需要复核的字段</w:t>
                  </w:r>
                </w:p>
              </w:txbxContent>
            </v:textbox>
          </v:shape>
        </w:pict>
      </w:r>
      <w:r>
        <w:rPr>
          <w:rFonts w:ascii="LiSu" w:hAnsi="LiSu" w:eastAsia="LiSu" w:cs="LiSu"/>
          <w:sz w:val="11"/>
          <w:szCs w:val="11"/>
          <w:spacing w:val="-4"/>
        </w:rPr>
        <w:t>存折余款：</w:t>
      </w:r>
    </w:p>
    <w:p>
      <w:pPr>
        <w:ind w:left="399"/>
        <w:spacing w:before="215" w:line="176" w:lineRule="auto"/>
        <w:rPr>
          <w:rFonts w:ascii="LiSu" w:hAnsi="LiSu" w:eastAsia="LiSu" w:cs="LiSu"/>
          <w:sz w:val="11"/>
          <w:szCs w:val="11"/>
        </w:rPr>
      </w:pPr>
      <w:r>
        <w:pict>
          <v:shape id="_x0000_s496" style="position:absolute;margin-left:133.5pt;margin-top:9.21646pt;mso-position-vertical-relative:text;mso-position-horizontal-relative:text;width:37.75pt;height:22.75pt;z-index:252322816;" filled="false" stroked="false" type="#_x0000_t202">
            <v:fill on="false"/>
            <v:stroke on="false"/>
            <v:path/>
            <v:imagedata o:title=""/>
            <o:lock v:ext="edit" aspectratio="false"/>
            <v:textbox inset="0mm,0mm,0mm,0mm">
              <w:txbxContent>
                <w:p>
                  <w:pPr>
                    <w:ind w:left="20"/>
                    <w:spacing w:before="19" w:line="178" w:lineRule="auto"/>
                    <w:rPr>
                      <w:rFonts w:ascii="LiSu" w:hAnsi="LiSu" w:eastAsia="LiSu" w:cs="LiSu"/>
                      <w:sz w:val="11"/>
                      <w:szCs w:val="11"/>
                    </w:rPr>
                  </w:pPr>
                  <w:r>
                    <w:rPr>
                      <w:rFonts w:ascii="LiSu" w:hAnsi="LiSu" w:eastAsia="LiSu" w:cs="LiSu"/>
                      <w:sz w:val="11"/>
                      <w:szCs w:val="11"/>
                      <w:spacing w:val="-7"/>
                    </w:rPr>
                    <w:t>支取账户密码：</w:t>
                  </w:r>
                </w:p>
                <w:p>
                  <w:pPr>
                    <w:ind w:left="209"/>
                    <w:spacing w:before="176" w:line="222" w:lineRule="auto"/>
                    <w:rPr>
                      <w:rFonts w:ascii="FangSong" w:hAnsi="FangSong" w:eastAsia="FangSong" w:cs="FangSong"/>
                      <w:sz w:val="11"/>
                      <w:szCs w:val="11"/>
                    </w:rPr>
                  </w:pPr>
                  <w:r>
                    <w:rPr>
                      <w:rFonts w:ascii="FangSong" w:hAnsi="FangSong" w:eastAsia="FangSong" w:cs="FangSong"/>
                      <w:sz w:val="11"/>
                      <w:szCs w:val="11"/>
                      <w:spacing w:val="-6"/>
                    </w:rPr>
                    <w:t>支取金额：</w:t>
                  </w:r>
                </w:p>
              </w:txbxContent>
            </v:textbox>
          </v:shape>
        </w:pict>
      </w:r>
      <w:r>
        <w:rPr>
          <w:rFonts w:ascii="LiSu" w:hAnsi="LiSu" w:eastAsia="LiSu" w:cs="LiSu"/>
          <w:sz w:val="11"/>
          <w:szCs w:val="11"/>
          <w:spacing w:val="-4"/>
        </w:rPr>
        <w:t>支款方式：</w:t>
      </w:r>
    </w:p>
    <w:p>
      <w:pPr>
        <w:ind w:left="399"/>
        <w:spacing w:before="155" w:line="175" w:lineRule="auto"/>
        <w:rPr>
          <w:rFonts w:ascii="LiSu" w:hAnsi="LiSu" w:eastAsia="LiSu" w:cs="LiSu"/>
          <w:sz w:val="11"/>
          <w:szCs w:val="11"/>
        </w:rPr>
      </w:pPr>
      <w:r>
        <w:rPr>
          <w:rFonts w:ascii="LiSu" w:hAnsi="LiSu" w:eastAsia="LiSu" w:cs="LiSu"/>
          <w:sz w:val="11"/>
          <w:szCs w:val="11"/>
          <w:spacing w:val="-4"/>
        </w:rPr>
        <w:t>交易币种：</w:t>
      </w:r>
    </w:p>
    <w:p>
      <w:pPr>
        <w:ind w:left="399"/>
        <w:spacing w:before="255" w:line="176" w:lineRule="auto"/>
        <w:rPr>
          <w:rFonts w:ascii="LiSu" w:hAnsi="LiSu" w:eastAsia="LiSu" w:cs="LiSu"/>
          <w:sz w:val="11"/>
          <w:szCs w:val="11"/>
        </w:rPr>
      </w:pPr>
      <w:r>
        <w:rPr>
          <w:rFonts w:ascii="LiSu" w:hAnsi="LiSu" w:eastAsia="LiSu" w:cs="LiSu"/>
          <w:sz w:val="11"/>
          <w:szCs w:val="11"/>
          <w:spacing w:val="-3"/>
        </w:rPr>
        <w:t>制集原因：</w:t>
      </w:r>
    </w:p>
    <w:p>
      <w:pPr>
        <w:pStyle w:val="BodyText"/>
        <w:ind w:left="309"/>
        <w:spacing w:before="266" w:line="221" w:lineRule="auto"/>
        <w:rPr>
          <w:sz w:val="11"/>
          <w:szCs w:val="11"/>
        </w:rPr>
      </w:pPr>
      <w:r>
        <w:rPr>
          <w:sz w:val="11"/>
          <w:szCs w:val="11"/>
          <w:spacing w:val="-7"/>
        </w:rPr>
        <w:t>转存账户名：</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3389"/>
        <w:spacing w:before="69" w:line="219" w:lineRule="auto"/>
        <w:rPr>
          <w:rFonts w:ascii="SimSun" w:hAnsi="SimSun" w:eastAsia="SimSun" w:cs="SimSun"/>
          <w:sz w:val="21"/>
          <w:szCs w:val="21"/>
        </w:rPr>
      </w:pPr>
      <w:r>
        <w:rPr>
          <w:rFonts w:ascii="SimSun" w:hAnsi="SimSun" w:eastAsia="SimSun" w:cs="SimSun"/>
          <w:sz w:val="21"/>
          <w:szCs w:val="21"/>
          <w:spacing w:val="-19"/>
          <w:w w:val="98"/>
        </w:rPr>
        <w:t>图3-9</w:t>
      </w:r>
      <w:r>
        <w:rPr>
          <w:rFonts w:ascii="SimSun" w:hAnsi="SimSun" w:eastAsia="SimSun" w:cs="SimSun"/>
          <w:sz w:val="21"/>
          <w:szCs w:val="21"/>
          <w:spacing w:val="85"/>
        </w:rPr>
        <w:t xml:space="preserve"> </w:t>
      </w:r>
      <w:r>
        <w:rPr>
          <w:rFonts w:ascii="SimSun" w:hAnsi="SimSun" w:eastAsia="SimSun" w:cs="SimSun"/>
          <w:sz w:val="21"/>
          <w:szCs w:val="21"/>
          <w:spacing w:val="-19"/>
          <w:w w:val="98"/>
        </w:rPr>
        <w:t>前端展现示例</w:t>
      </w:r>
    </w:p>
    <w:p>
      <w:pPr>
        <w:ind w:left="19" w:right="77" w:firstLine="379"/>
        <w:spacing w:before="230" w:line="266" w:lineRule="auto"/>
        <w:jc w:val="both"/>
        <w:rPr>
          <w:rFonts w:ascii="SimSun" w:hAnsi="SimSun" w:eastAsia="SimSun" w:cs="SimSun"/>
          <w:sz w:val="21"/>
          <w:szCs w:val="21"/>
        </w:rPr>
      </w:pPr>
      <w:r>
        <w:rPr>
          <w:rFonts w:ascii="SimSun" w:hAnsi="SimSun" w:eastAsia="SimSun" w:cs="SimSun"/>
          <w:sz w:val="21"/>
          <w:szCs w:val="21"/>
          <w:spacing w:val="-4"/>
        </w:rPr>
        <w:t>低代码开发平台最重要的是将业务的</w:t>
      </w:r>
      <w:r>
        <w:rPr>
          <w:rFonts w:ascii="Times New Roman" w:hAnsi="Times New Roman" w:eastAsia="Times New Roman" w:cs="Times New Roman"/>
          <w:sz w:val="21"/>
          <w:szCs w:val="21"/>
          <w:spacing w:val="-4"/>
        </w:rPr>
        <w:t>IT</w:t>
      </w:r>
      <w:r>
        <w:rPr>
          <w:rFonts w:ascii="SimSun" w:hAnsi="SimSun" w:eastAsia="SimSun" w:cs="SimSun"/>
          <w:sz w:val="21"/>
          <w:szCs w:val="21"/>
          <w:spacing w:val="-4"/>
        </w:rPr>
        <w:t>表现标准化出来，将业务需求、系统需求、代码开</w:t>
      </w:r>
      <w:r>
        <w:rPr>
          <w:rFonts w:ascii="SimSun" w:hAnsi="SimSun" w:eastAsia="SimSun" w:cs="SimSun"/>
          <w:sz w:val="21"/>
          <w:szCs w:val="21"/>
          <w:spacing w:val="9"/>
        </w:rPr>
        <w:t xml:space="preserve"> </w:t>
      </w:r>
      <w:r>
        <w:rPr>
          <w:rFonts w:ascii="SimSun" w:hAnsi="SimSun" w:eastAsia="SimSun" w:cs="SimSun"/>
          <w:sz w:val="21"/>
          <w:szCs w:val="21"/>
          <w:spacing w:val="-4"/>
        </w:rPr>
        <w:t>发的一部分工作合为一体，由需求的提出者配置实现应用，减少环节，提高效率。而这种标准</w:t>
      </w:r>
      <w:r>
        <w:rPr>
          <w:rFonts w:ascii="SimSun" w:hAnsi="SimSun" w:eastAsia="SimSun" w:cs="SimSun"/>
          <w:sz w:val="21"/>
          <w:szCs w:val="21"/>
          <w:spacing w:val="12"/>
        </w:rPr>
        <w:t xml:space="preserve"> </w:t>
      </w:r>
      <w:r>
        <w:rPr>
          <w:rFonts w:ascii="SimSun" w:hAnsi="SimSun" w:eastAsia="SimSun" w:cs="SimSun"/>
          <w:sz w:val="21"/>
          <w:szCs w:val="21"/>
          <w:spacing w:val="1"/>
        </w:rPr>
        <w:t>化的沉淀，就是业务中台、数据中台、</w:t>
      </w:r>
      <w:r>
        <w:rPr>
          <w:rFonts w:ascii="Times New Roman" w:hAnsi="Times New Roman" w:eastAsia="Times New Roman" w:cs="Times New Roman"/>
          <w:sz w:val="21"/>
          <w:szCs w:val="21"/>
        </w:rPr>
        <w:t>AI</w:t>
      </w:r>
      <w:r>
        <w:rPr>
          <w:rFonts w:ascii="SimSun" w:hAnsi="SimSun" w:eastAsia="SimSun" w:cs="SimSun"/>
          <w:sz w:val="21"/>
          <w:szCs w:val="21"/>
          <w:spacing w:val="1"/>
        </w:rPr>
        <w:t>中台的主要目标。低代码开发平台是数字中台建设</w:t>
      </w:r>
      <w:r>
        <w:rPr>
          <w:rFonts w:ascii="SimSun" w:hAnsi="SimSun" w:eastAsia="SimSun" w:cs="SimSun"/>
          <w:sz w:val="21"/>
          <w:szCs w:val="21"/>
          <w:spacing w:val="8"/>
        </w:rPr>
        <w:t xml:space="preserve"> </w:t>
      </w:r>
      <w:r>
        <w:rPr>
          <w:rFonts w:ascii="SimSun" w:hAnsi="SimSun" w:eastAsia="SimSun" w:cs="SimSun"/>
          <w:sz w:val="21"/>
          <w:szCs w:val="21"/>
          <w:spacing w:val="-3"/>
        </w:rPr>
        <w:t>的高阶阶段，可以说没有低代码平台的中台不是完整的中</w:t>
      </w:r>
      <w:r>
        <w:rPr>
          <w:rFonts w:ascii="SimSun" w:hAnsi="SimSun" w:eastAsia="SimSun" w:cs="SimSun"/>
          <w:sz w:val="21"/>
          <w:szCs w:val="21"/>
          <w:spacing w:val="-4"/>
        </w:rPr>
        <w:t>台。</w:t>
      </w:r>
    </w:p>
    <w:p>
      <w:pPr>
        <w:ind w:left="19" w:right="32" w:firstLine="379"/>
        <w:spacing w:before="81" w:line="271" w:lineRule="auto"/>
        <w:jc w:val="both"/>
        <w:rPr>
          <w:rFonts w:ascii="SimSun" w:hAnsi="SimSun" w:eastAsia="SimSun" w:cs="SimSun"/>
          <w:sz w:val="21"/>
          <w:szCs w:val="21"/>
        </w:rPr>
      </w:pPr>
      <w:r>
        <w:rPr>
          <w:rFonts w:ascii="SimSun" w:hAnsi="SimSun" w:eastAsia="SimSun" w:cs="SimSun"/>
          <w:sz w:val="21"/>
          <w:szCs w:val="21"/>
          <w:spacing w:val="1"/>
        </w:rPr>
        <w:t>这种模式并不意味着不需要程序员或者大量减少程序员，毕竟低代码开发平台中每一个</w:t>
      </w:r>
      <w:r>
        <w:rPr>
          <w:rFonts w:ascii="SimSun" w:hAnsi="SimSun" w:eastAsia="SimSun" w:cs="SimSun"/>
          <w:sz w:val="21"/>
          <w:szCs w:val="21"/>
          <w:spacing w:val="4"/>
        </w:rPr>
        <w:t xml:space="preserve">  </w:t>
      </w:r>
      <w:r>
        <w:rPr>
          <w:rFonts w:ascii="SimSun" w:hAnsi="SimSun" w:eastAsia="SimSun" w:cs="SimSun"/>
          <w:sz w:val="21"/>
          <w:szCs w:val="21"/>
          <w:spacing w:val="-4"/>
        </w:rPr>
        <w:t>可重用组件都是需要代码开发的，这就要求从业人员更多地从业务抽象方面考虑问题，不断沉</w:t>
      </w:r>
      <w:r>
        <w:rPr>
          <w:rFonts w:ascii="SimSun" w:hAnsi="SimSun" w:eastAsia="SimSun" w:cs="SimSun"/>
          <w:sz w:val="21"/>
          <w:szCs w:val="21"/>
          <w:spacing w:val="11"/>
        </w:rPr>
        <w:t xml:space="preserve"> </w:t>
      </w:r>
      <w:r>
        <w:rPr>
          <w:rFonts w:ascii="SimSun" w:hAnsi="SimSun" w:eastAsia="SimSun" w:cs="SimSun"/>
          <w:sz w:val="21"/>
          <w:szCs w:val="21"/>
          <w:spacing w:val="-3"/>
        </w:rPr>
        <w:t>淀业务组件、数据服务，并将业务组件、数据服务在低代</w:t>
      </w:r>
      <w:r>
        <w:rPr>
          <w:rFonts w:ascii="SimSun" w:hAnsi="SimSun" w:eastAsia="SimSun" w:cs="SimSun"/>
          <w:sz w:val="21"/>
          <w:szCs w:val="21"/>
          <w:spacing w:val="-4"/>
        </w:rPr>
        <w:t>码开发中呈现出来。低代码开发平台</w:t>
      </w:r>
      <w:r>
        <w:rPr>
          <w:rFonts w:ascii="SimSun" w:hAnsi="SimSun" w:eastAsia="SimSun" w:cs="SimSun"/>
          <w:sz w:val="21"/>
          <w:szCs w:val="21"/>
        </w:rPr>
        <w:t xml:space="preserve"> </w:t>
      </w:r>
      <w:r>
        <w:rPr>
          <w:rFonts w:ascii="SimSun" w:hAnsi="SimSun" w:eastAsia="SimSun" w:cs="SimSun"/>
          <w:sz w:val="21"/>
          <w:szCs w:val="21"/>
          <w:spacing w:val="-4"/>
        </w:rPr>
        <w:t>不可能完成代码开发所有的能力，很多低代码开发平台都是一个基于表单、流程模式、通用的</w:t>
      </w:r>
      <w:r>
        <w:rPr>
          <w:rFonts w:ascii="SimSun" w:hAnsi="SimSun" w:eastAsia="SimSun" w:cs="SimSun"/>
          <w:sz w:val="21"/>
          <w:szCs w:val="21"/>
        </w:rPr>
        <w:t xml:space="preserve"> </w:t>
      </w:r>
      <w:r>
        <w:rPr>
          <w:rFonts w:ascii="SimSun" w:hAnsi="SimSun" w:eastAsia="SimSun" w:cs="SimSun"/>
          <w:sz w:val="21"/>
          <w:szCs w:val="21"/>
          <w:spacing w:val="-7"/>
        </w:rPr>
        <w:t>替代代码开发的可视化开发工具，既没有行</w:t>
      </w:r>
      <w:r>
        <w:rPr>
          <w:rFonts w:ascii="SimSun" w:hAnsi="SimSun" w:eastAsia="SimSun" w:cs="SimSun"/>
          <w:sz w:val="21"/>
          <w:szCs w:val="21"/>
          <w:spacing w:val="-8"/>
        </w:rPr>
        <w:t>业的业务积累，也无法对研发过程与能力进行固化，</w:t>
      </w:r>
      <w:r>
        <w:rPr>
          <w:rFonts w:ascii="SimSun" w:hAnsi="SimSun" w:eastAsia="SimSun" w:cs="SimSun"/>
          <w:sz w:val="21"/>
          <w:szCs w:val="21"/>
        </w:rPr>
        <w:t xml:space="preserve"> </w:t>
      </w:r>
      <w:r>
        <w:rPr>
          <w:rFonts w:ascii="SimSun" w:hAnsi="SimSun" w:eastAsia="SimSun" w:cs="SimSun"/>
          <w:sz w:val="21"/>
          <w:szCs w:val="21"/>
          <w:spacing w:val="-5"/>
        </w:rPr>
        <w:t>很难满足企业的要求，往往是个玩具而已。</w:t>
      </w:r>
    </w:p>
    <w:p>
      <w:pPr>
        <w:spacing w:line="271" w:lineRule="auto"/>
        <w:sectPr>
          <w:headerReference w:type="default" r:id="rId132"/>
          <w:pgSz w:w="9250" w:h="13980"/>
          <w:pgMar w:top="472" w:right="172" w:bottom="400" w:left="520" w:header="258" w:footer="0" w:gutter="0"/>
        </w:sectPr>
        <w:rPr>
          <w:rFonts w:ascii="SimSun" w:hAnsi="SimSun" w:eastAsia="SimSun" w:cs="SimSun"/>
          <w:sz w:val="21"/>
          <w:szCs w:val="21"/>
        </w:rPr>
      </w:pPr>
    </w:p>
    <w:p>
      <w:pPr>
        <w:spacing w:line="434" w:lineRule="auto"/>
        <w:rPr>
          <w:rFonts w:ascii="Arial"/>
          <w:sz w:val="21"/>
        </w:rPr>
      </w:pPr>
      <w:r/>
    </w:p>
    <w:p>
      <w:pPr>
        <w:pStyle w:val="BodyText"/>
        <w:ind w:left="482"/>
        <w:spacing w:before="68" w:line="222" w:lineRule="auto"/>
        <w:outlineLvl w:val="6"/>
        <w:rPr>
          <w:sz w:val="21"/>
          <w:szCs w:val="21"/>
        </w:rPr>
      </w:pPr>
      <w:r>
        <w:rPr>
          <w:sz w:val="21"/>
          <w:szCs w:val="21"/>
          <w:b/>
          <w:bCs/>
          <w:spacing w:val="-4"/>
        </w:rPr>
        <w:t>3.</w:t>
      </w:r>
      <w:r>
        <w:rPr>
          <w:sz w:val="21"/>
          <w:szCs w:val="21"/>
          <w:spacing w:val="-39"/>
        </w:rPr>
        <w:t xml:space="preserve"> </w:t>
      </w:r>
      <w:r>
        <w:rPr>
          <w:sz w:val="21"/>
          <w:szCs w:val="21"/>
          <w:b/>
          <w:bCs/>
          <w:spacing w:val="-4"/>
        </w:rPr>
        <w:t>什么样的低代码平台适合企业</w:t>
      </w:r>
    </w:p>
    <w:p>
      <w:pPr>
        <w:ind w:left="59" w:firstLine="430"/>
        <w:spacing w:before="199" w:line="262" w:lineRule="auto"/>
        <w:jc w:val="both"/>
        <w:rPr>
          <w:rFonts w:ascii="SimSun" w:hAnsi="SimSun" w:eastAsia="SimSun" w:cs="SimSun"/>
          <w:sz w:val="21"/>
          <w:szCs w:val="21"/>
        </w:rPr>
      </w:pPr>
      <w:r>
        <w:rPr>
          <w:rFonts w:ascii="SimSun" w:hAnsi="SimSun" w:eastAsia="SimSun" w:cs="SimSun"/>
          <w:sz w:val="21"/>
          <w:szCs w:val="21"/>
          <w:spacing w:val="1"/>
        </w:rPr>
        <w:t>不存在能够适应全部业务场景的、通用低代码或零代码平台。常见</w:t>
      </w:r>
      <w:r>
        <w:rPr>
          <w:rFonts w:ascii="SimSun" w:hAnsi="SimSun" w:eastAsia="SimSun" w:cs="SimSun"/>
          <w:sz w:val="21"/>
          <w:szCs w:val="21"/>
        </w:rPr>
        <w:t>的表单加流程类的低 </w:t>
      </w:r>
      <w:r>
        <w:rPr>
          <w:rFonts w:ascii="SimSun" w:hAnsi="SimSun" w:eastAsia="SimSun" w:cs="SimSun"/>
          <w:sz w:val="21"/>
          <w:szCs w:val="21"/>
          <w:spacing w:val="-4"/>
        </w:rPr>
        <w:t>代码平台，适合做管理运营类的业务，但只用这</w:t>
      </w:r>
      <w:r>
        <w:rPr>
          <w:rFonts w:ascii="SimSun" w:hAnsi="SimSun" w:eastAsia="SimSun" w:cs="SimSun"/>
          <w:sz w:val="21"/>
          <w:szCs w:val="21"/>
          <w:spacing w:val="-5"/>
        </w:rPr>
        <w:t>一种方式建设低代码平台一定是错误的。企业</w:t>
      </w:r>
      <w:r>
        <w:rPr>
          <w:rFonts w:ascii="SimSun" w:hAnsi="SimSun" w:eastAsia="SimSun" w:cs="SimSun"/>
          <w:sz w:val="21"/>
          <w:szCs w:val="21"/>
        </w:rPr>
        <w:t xml:space="preserve">  </w:t>
      </w:r>
      <w:r>
        <w:rPr>
          <w:rFonts w:ascii="SimSun" w:hAnsi="SimSun" w:eastAsia="SimSun" w:cs="SimSun"/>
          <w:sz w:val="21"/>
          <w:szCs w:val="21"/>
          <w:spacing w:val="-5"/>
        </w:rPr>
        <w:t>业务繁多，</w:t>
      </w:r>
      <w:r>
        <w:rPr>
          <w:rFonts w:ascii="SimSun" w:hAnsi="SimSun" w:eastAsia="SimSun" w:cs="SimSun"/>
          <w:sz w:val="21"/>
          <w:szCs w:val="21"/>
          <w:spacing w:val="26"/>
        </w:rPr>
        <w:t xml:space="preserve"> </w:t>
      </w:r>
      <w:r>
        <w:rPr>
          <w:rFonts w:ascii="SimSun" w:hAnsi="SimSun" w:eastAsia="SimSun" w:cs="SimSun"/>
          <w:sz w:val="21"/>
          <w:szCs w:val="21"/>
          <w:spacing w:val="-5"/>
        </w:rPr>
        <w:t>一个通用的低代码平台难以解决所有问题，需要面向不</w:t>
      </w:r>
      <w:r>
        <w:rPr>
          <w:rFonts w:ascii="SimSun" w:hAnsi="SimSun" w:eastAsia="SimSun" w:cs="SimSun"/>
          <w:sz w:val="21"/>
          <w:szCs w:val="21"/>
          <w:spacing w:val="-6"/>
        </w:rPr>
        <w:t>同的业务领域建设和积累，</w:t>
      </w:r>
      <w:r>
        <w:rPr>
          <w:rFonts w:ascii="SimSun" w:hAnsi="SimSun" w:eastAsia="SimSun" w:cs="SimSun"/>
          <w:sz w:val="21"/>
          <w:szCs w:val="21"/>
        </w:rPr>
        <w:t xml:space="preserve"> </w:t>
      </w:r>
      <w:r>
        <w:rPr>
          <w:rFonts w:ascii="SimSun" w:hAnsi="SimSun" w:eastAsia="SimSun" w:cs="SimSun"/>
          <w:sz w:val="21"/>
          <w:szCs w:val="21"/>
          <w:spacing w:val="-2"/>
        </w:rPr>
        <w:t>从生产、营销、研发、运营、服务等等不同的业务领域，分别进行业务特色化的低代</w:t>
      </w:r>
      <w:r>
        <w:rPr>
          <w:rFonts w:ascii="SimSun" w:hAnsi="SimSun" w:eastAsia="SimSun" w:cs="SimSun"/>
          <w:sz w:val="21"/>
          <w:szCs w:val="21"/>
          <w:spacing w:val="-3"/>
        </w:rPr>
        <w:t>码平台。</w:t>
      </w:r>
      <w:r>
        <w:rPr>
          <w:rFonts w:ascii="SimSun" w:hAnsi="SimSun" w:eastAsia="SimSun" w:cs="SimSun"/>
          <w:sz w:val="21"/>
          <w:szCs w:val="21"/>
        </w:rPr>
        <w:t xml:space="preserve"> </w:t>
      </w:r>
      <w:r>
        <w:rPr>
          <w:rFonts w:ascii="SimSun" w:hAnsi="SimSun" w:eastAsia="SimSun" w:cs="SimSun"/>
          <w:sz w:val="21"/>
          <w:szCs w:val="21"/>
          <w:spacing w:val="-3"/>
        </w:rPr>
        <w:t>低代码平台需要可重用组件积累，不断进化以适应新的业务需求。</w:t>
      </w:r>
    </w:p>
    <w:p>
      <w:pPr>
        <w:spacing w:line="262" w:lineRule="auto"/>
        <w:sectPr>
          <w:headerReference w:type="default" r:id="rId134"/>
          <w:pgSz w:w="9250" w:h="13980"/>
          <w:pgMar w:top="670" w:right="494" w:bottom="400" w:left="170" w:header="358" w:footer="0" w:gutter="0"/>
        </w:sectPr>
        <w:rPr>
          <w:rFonts w:ascii="SimSun" w:hAnsi="SimSun" w:eastAsia="SimSun" w:cs="SimSun"/>
          <w:sz w:val="21"/>
          <w:szCs w:val="21"/>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BodyText"/>
        <w:ind w:left="8"/>
        <w:spacing w:before="189" w:line="222" w:lineRule="auto"/>
        <w:rPr>
          <w:sz w:val="58"/>
          <w:szCs w:val="58"/>
        </w:rPr>
      </w:pPr>
      <w:r>
        <w:rPr>
          <w:sz w:val="58"/>
          <w:szCs w:val="58"/>
          <w:b/>
          <w:bCs/>
          <w:spacing w:val="-16"/>
        </w:rPr>
        <w:t>第</w:t>
      </w:r>
      <w:r>
        <w:rPr>
          <w:sz w:val="58"/>
          <w:szCs w:val="58"/>
          <w:spacing w:val="176"/>
        </w:rPr>
        <w:t xml:space="preserve"> </w:t>
      </w:r>
      <w:r>
        <w:rPr>
          <w:sz w:val="58"/>
          <w:szCs w:val="58"/>
          <w:b/>
          <w:bCs/>
          <w:spacing w:val="-16"/>
        </w:rPr>
        <w:t>4</w:t>
      </w:r>
      <w:r>
        <w:rPr>
          <w:sz w:val="58"/>
          <w:szCs w:val="58"/>
          <w:spacing w:val="194"/>
        </w:rPr>
        <w:t xml:space="preserve"> </w:t>
      </w:r>
      <w:r>
        <w:rPr>
          <w:sz w:val="58"/>
          <w:szCs w:val="58"/>
          <w:b/>
          <w:bCs/>
          <w:spacing w:val="-16"/>
        </w:rPr>
        <w:t>章</w:t>
      </w:r>
    </w:p>
    <w:p>
      <w:pPr>
        <w:ind w:left="6"/>
        <w:spacing w:before="272" w:line="219" w:lineRule="auto"/>
        <w:rPr>
          <w:rFonts w:ascii="SimSun" w:hAnsi="SimSun" w:eastAsia="SimSun" w:cs="SimSun"/>
          <w:sz w:val="44"/>
          <w:szCs w:val="44"/>
        </w:rPr>
      </w:pPr>
      <w:r>
        <w:rPr>
          <w:rFonts w:ascii="SimSun" w:hAnsi="SimSun" w:eastAsia="SimSun" w:cs="SimSun"/>
          <w:sz w:val="44"/>
          <w:szCs w:val="44"/>
          <w:b/>
          <w:bCs/>
          <w:spacing w:val="-12"/>
        </w:rPr>
        <w:t>业务中枢：实现柔性的服务能力</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right="56" w:firstLine="460"/>
        <w:spacing w:before="69" w:line="269" w:lineRule="auto"/>
        <w:rPr>
          <w:rFonts w:ascii="SimSun" w:hAnsi="SimSun" w:eastAsia="SimSun" w:cs="SimSun"/>
          <w:sz w:val="21"/>
          <w:szCs w:val="21"/>
        </w:rPr>
      </w:pPr>
      <w:r>
        <w:rPr>
          <w:rFonts w:ascii="SimSun" w:hAnsi="SimSun" w:eastAsia="SimSun" w:cs="SimSun"/>
          <w:sz w:val="21"/>
          <w:szCs w:val="21"/>
          <w:spacing w:val="1"/>
        </w:rPr>
        <w:t>前面介绍了如何建设数字化的可重用体系，本章将重点探讨如</w:t>
      </w:r>
      <w:r>
        <w:rPr>
          <w:rFonts w:ascii="SimSun" w:hAnsi="SimSun" w:eastAsia="SimSun" w:cs="SimSun"/>
          <w:sz w:val="21"/>
          <w:szCs w:val="21"/>
        </w:rPr>
        <w:t>何通过业务中枢实现柔性 </w:t>
      </w:r>
      <w:r>
        <w:rPr>
          <w:rFonts w:ascii="SimSun" w:hAnsi="SimSun" w:eastAsia="SimSun" w:cs="SimSun"/>
          <w:sz w:val="21"/>
          <w:szCs w:val="21"/>
          <w:spacing w:val="-4"/>
        </w:rPr>
        <w:t>的服务能力。我们把软件研发分为领域工程与应用工程，领域工程也就是中台的建设过程，应</w:t>
      </w:r>
      <w:r>
        <w:rPr>
          <w:rFonts w:ascii="SimSun" w:hAnsi="SimSun" w:eastAsia="SimSun" w:cs="SimSun"/>
          <w:sz w:val="21"/>
          <w:szCs w:val="21"/>
          <w:spacing w:val="1"/>
        </w:rPr>
        <w:t xml:space="preserve"> </w:t>
      </w:r>
      <w:r>
        <w:rPr>
          <w:rFonts w:ascii="SimSun" w:hAnsi="SimSun" w:eastAsia="SimSun" w:cs="SimSun"/>
          <w:sz w:val="21"/>
          <w:szCs w:val="21"/>
          <w:spacing w:val="-10"/>
        </w:rPr>
        <w:t>用工程基于领域工程积累的组件，快速推出前台应用。这里，我们会介绍业务中台的相关方法，</w:t>
      </w:r>
      <w:r>
        <w:rPr>
          <w:rFonts w:ascii="SimSun" w:hAnsi="SimSun" w:eastAsia="SimSun" w:cs="SimSun"/>
          <w:sz w:val="21"/>
          <w:szCs w:val="21"/>
          <w:spacing w:val="13"/>
        </w:rPr>
        <w:t xml:space="preserve"> </w:t>
      </w:r>
      <w:r>
        <w:rPr>
          <w:rFonts w:ascii="SimSun" w:hAnsi="SimSun" w:eastAsia="SimSun" w:cs="SimSun"/>
          <w:sz w:val="21"/>
          <w:szCs w:val="21"/>
          <w:spacing w:val="-4"/>
        </w:rPr>
        <w:t>包括如何通过需求结构化方法精确描述需求与可重用能力、如何构建标准的架构指导应用工程</w:t>
      </w:r>
      <w:r>
        <w:rPr>
          <w:rFonts w:ascii="SimSun" w:hAnsi="SimSun" w:eastAsia="SimSun" w:cs="SimSun"/>
          <w:sz w:val="21"/>
          <w:szCs w:val="21"/>
        </w:rPr>
        <w:t xml:space="preserve"> </w:t>
      </w:r>
      <w:r>
        <w:rPr>
          <w:rFonts w:ascii="SimSun" w:hAnsi="SimSun" w:eastAsia="SimSun" w:cs="SimSun"/>
          <w:sz w:val="21"/>
          <w:szCs w:val="21"/>
          <w:spacing w:val="-2"/>
        </w:rPr>
        <w:t>的设计、如何定义可重用组件的标准，以及支撑业务中台运行的技术框架。</w:t>
      </w:r>
    </w:p>
    <w:p>
      <w:pPr>
        <w:spacing w:line="362" w:lineRule="auto"/>
        <w:rPr>
          <w:rFonts w:ascii="Arial"/>
          <w:sz w:val="21"/>
        </w:rPr>
      </w:pPr>
      <w:r/>
    </w:p>
    <w:p>
      <w:pPr>
        <w:ind w:left="2753"/>
        <w:spacing w:before="107" w:line="220" w:lineRule="auto"/>
        <w:outlineLvl w:val="6"/>
        <w:rPr>
          <w:rFonts w:ascii="SimSun" w:hAnsi="SimSun" w:eastAsia="SimSun" w:cs="SimSun"/>
          <w:sz w:val="33"/>
          <w:szCs w:val="33"/>
        </w:rPr>
      </w:pPr>
      <w:r>
        <w:rPr>
          <w:rFonts w:ascii="SimSun" w:hAnsi="SimSun" w:eastAsia="SimSun" w:cs="SimSun"/>
          <w:sz w:val="33"/>
          <w:szCs w:val="33"/>
          <w:b/>
          <w:bCs/>
          <w:spacing w:val="-15"/>
        </w:rPr>
        <w:t>4.1</w:t>
      </w:r>
      <w:r>
        <w:rPr>
          <w:rFonts w:ascii="SimSun" w:hAnsi="SimSun" w:eastAsia="SimSun" w:cs="SimSun"/>
          <w:sz w:val="33"/>
          <w:szCs w:val="33"/>
          <w:spacing w:val="-15"/>
        </w:rPr>
        <w:t xml:space="preserve">  </w:t>
      </w:r>
      <w:r>
        <w:rPr>
          <w:rFonts w:ascii="SimSun" w:hAnsi="SimSun" w:eastAsia="SimSun" w:cs="SimSun"/>
          <w:sz w:val="33"/>
          <w:szCs w:val="33"/>
          <w:b/>
          <w:bCs/>
          <w:spacing w:val="-15"/>
        </w:rPr>
        <w:t>需求结构化描述</w:t>
      </w:r>
    </w:p>
    <w:p>
      <w:pPr>
        <w:spacing w:line="422" w:lineRule="auto"/>
        <w:rPr>
          <w:rFonts w:ascii="Arial"/>
          <w:sz w:val="21"/>
        </w:rPr>
      </w:pPr>
      <w:r/>
    </w:p>
    <w:p>
      <w:pPr>
        <w:pStyle w:val="BodyText"/>
        <w:ind w:left="3"/>
        <w:spacing w:before="68" w:line="223" w:lineRule="auto"/>
        <w:outlineLvl w:val="6"/>
        <w:rPr>
          <w:sz w:val="21"/>
          <w:szCs w:val="21"/>
        </w:rPr>
      </w:pPr>
      <w:r>
        <w:rPr>
          <w:sz w:val="21"/>
          <w:szCs w:val="21"/>
          <w:b/>
          <w:bCs/>
          <w:spacing w:val="14"/>
        </w:rPr>
        <w:t>4.1.1</w:t>
      </w:r>
      <w:r>
        <w:rPr>
          <w:sz w:val="21"/>
          <w:szCs w:val="21"/>
          <w:spacing w:val="14"/>
        </w:rPr>
        <w:t xml:space="preserve">  </w:t>
      </w:r>
      <w:r>
        <w:rPr>
          <w:sz w:val="21"/>
          <w:szCs w:val="21"/>
          <w:b/>
          <w:bCs/>
          <w:spacing w:val="14"/>
        </w:rPr>
        <w:t>需求结构化的目标</w:t>
      </w:r>
    </w:p>
    <w:p>
      <w:pPr>
        <w:ind w:right="56" w:firstLine="460"/>
        <w:spacing w:before="256" w:line="266" w:lineRule="auto"/>
        <w:jc w:val="both"/>
        <w:rPr>
          <w:rFonts w:ascii="SimSun" w:hAnsi="SimSun" w:eastAsia="SimSun" w:cs="SimSun"/>
          <w:sz w:val="21"/>
          <w:szCs w:val="21"/>
        </w:rPr>
      </w:pPr>
      <w:r>
        <w:rPr>
          <w:rFonts w:ascii="SimSun" w:hAnsi="SimSun" w:eastAsia="SimSun" w:cs="SimSun"/>
          <w:sz w:val="21"/>
          <w:szCs w:val="21"/>
          <w:spacing w:val="9"/>
        </w:rPr>
        <w:t>软件研发的输入是业务方案，从业务方案转换为业务需求、系统需求(软件需求),再</w:t>
      </w:r>
      <w:r>
        <w:rPr>
          <w:rFonts w:ascii="SimSun" w:hAnsi="SimSun" w:eastAsia="SimSun" w:cs="SimSun"/>
          <w:sz w:val="21"/>
          <w:szCs w:val="21"/>
        </w:rPr>
        <w:t xml:space="preserve"> </w:t>
      </w:r>
      <w:r>
        <w:rPr>
          <w:rFonts w:ascii="SimSun" w:hAnsi="SimSun" w:eastAsia="SimSun" w:cs="SimSun"/>
          <w:sz w:val="21"/>
          <w:szCs w:val="21"/>
          <w:spacing w:val="-4"/>
        </w:rPr>
        <w:t>进行设计、代码开发，类似一层层翻译的过程，翻译就不可避免地产生信息损耗，需求结构化</w:t>
      </w:r>
      <w:r>
        <w:rPr>
          <w:rFonts w:ascii="SimSun" w:hAnsi="SimSun" w:eastAsia="SimSun" w:cs="SimSun"/>
          <w:sz w:val="21"/>
          <w:szCs w:val="21"/>
          <w:spacing w:val="1"/>
        </w:rPr>
        <w:t xml:space="preserve"> </w:t>
      </w:r>
      <w:r>
        <w:rPr>
          <w:rFonts w:ascii="SimSun" w:hAnsi="SimSun" w:eastAsia="SimSun" w:cs="SimSun"/>
          <w:sz w:val="21"/>
          <w:szCs w:val="21"/>
          <w:spacing w:val="-4"/>
        </w:rPr>
        <w:t>就是希望在业务需求向代码开发转换时，建立一个数字化标准，统一语言，减少损耗。要讲清</w:t>
      </w:r>
      <w:r>
        <w:rPr>
          <w:rFonts w:ascii="SimSun" w:hAnsi="SimSun" w:eastAsia="SimSun" w:cs="SimSun"/>
          <w:sz w:val="21"/>
          <w:szCs w:val="21"/>
          <w:spacing w:val="3"/>
        </w:rPr>
        <w:t xml:space="preserve"> </w:t>
      </w:r>
      <w:r>
        <w:rPr>
          <w:rFonts w:ascii="SimSun" w:hAnsi="SimSun" w:eastAsia="SimSun" w:cs="SimSun"/>
          <w:sz w:val="21"/>
          <w:szCs w:val="21"/>
          <w:spacing w:val="-3"/>
        </w:rPr>
        <w:t>楚这个问题，我们必须理解传统的业务需求的管理与跟踪方法存在什么样的问题：</w:t>
      </w:r>
    </w:p>
    <w:p>
      <w:pPr>
        <w:ind w:right="53" w:firstLine="550"/>
        <w:spacing w:before="201" w:line="261" w:lineRule="auto"/>
        <w:jc w:val="both"/>
        <w:rPr>
          <w:rFonts w:ascii="SimSun" w:hAnsi="SimSun" w:eastAsia="SimSun" w:cs="SimSun"/>
          <w:sz w:val="21"/>
          <w:szCs w:val="21"/>
        </w:rPr>
      </w:pPr>
      <w:r>
        <w:rPr>
          <w:rFonts w:ascii="SimSun" w:hAnsi="SimSun" w:eastAsia="SimSun" w:cs="SimSun"/>
          <w:sz w:val="21"/>
          <w:szCs w:val="21"/>
          <w:spacing w:val="1"/>
        </w:rPr>
        <w:t>(1)一句话需求造成理解与沟通的障碍：从业务需求到后期软件需求，基本上靠一些文</w:t>
      </w:r>
      <w:r>
        <w:rPr>
          <w:rFonts w:ascii="SimSun" w:hAnsi="SimSun" w:eastAsia="SimSun" w:cs="SimSun"/>
          <w:sz w:val="21"/>
          <w:szCs w:val="21"/>
          <w:spacing w:val="6"/>
        </w:rPr>
        <w:t xml:space="preserve"> </w:t>
      </w:r>
      <w:r>
        <w:rPr>
          <w:rFonts w:ascii="SimSun" w:hAnsi="SimSun" w:eastAsia="SimSun" w:cs="SimSun"/>
          <w:sz w:val="21"/>
          <w:szCs w:val="21"/>
          <w:spacing w:val="-4"/>
        </w:rPr>
        <w:t>档、邮件、聊天记录、需求讨论会等口口相传。虽然需求人员努力拉上架构、产品、开发、测</w:t>
      </w:r>
      <w:r>
        <w:rPr>
          <w:rFonts w:ascii="SimSun" w:hAnsi="SimSun" w:eastAsia="SimSun" w:cs="SimSun"/>
          <w:sz w:val="21"/>
          <w:szCs w:val="21"/>
          <w:spacing w:val="9"/>
        </w:rPr>
        <w:t xml:space="preserve"> </w:t>
      </w:r>
      <w:r>
        <w:rPr>
          <w:rFonts w:ascii="SimSun" w:hAnsi="SimSun" w:eastAsia="SimSun" w:cs="SimSun"/>
          <w:sz w:val="21"/>
          <w:szCs w:val="21"/>
          <w:spacing w:val="-3"/>
        </w:rPr>
        <w:t>试、运维、以及业务部门的最终用户，场面宏大，然而沟通效率却不尽人意。</w:t>
      </w:r>
    </w:p>
    <w:p>
      <w:pPr>
        <w:ind w:right="54" w:firstLine="550"/>
        <w:spacing w:before="90" w:line="255" w:lineRule="auto"/>
        <w:jc w:val="both"/>
        <w:rPr>
          <w:rFonts w:ascii="SimSun" w:hAnsi="SimSun" w:eastAsia="SimSun" w:cs="SimSun"/>
          <w:sz w:val="21"/>
          <w:szCs w:val="21"/>
        </w:rPr>
      </w:pPr>
      <w:r>
        <w:rPr>
          <w:rFonts w:ascii="SimSun" w:hAnsi="SimSun" w:eastAsia="SimSun" w:cs="SimSun"/>
          <w:sz w:val="21"/>
          <w:szCs w:val="21"/>
          <w:spacing w:val="1"/>
        </w:rPr>
        <w:t>(2)需求模棱两可，需要反复确认：业务需求在分析、分解形成系统需求、概要设计等</w:t>
      </w:r>
      <w:r>
        <w:rPr>
          <w:rFonts w:ascii="SimSun" w:hAnsi="SimSun" w:eastAsia="SimSun" w:cs="SimSun"/>
          <w:sz w:val="21"/>
          <w:szCs w:val="21"/>
          <w:spacing w:val="5"/>
        </w:rPr>
        <w:t xml:space="preserve"> </w:t>
      </w:r>
      <w:r>
        <w:rPr>
          <w:rFonts w:ascii="SimSun" w:hAnsi="SimSun" w:eastAsia="SimSun" w:cs="SimSun"/>
          <w:sz w:val="21"/>
          <w:szCs w:val="21"/>
          <w:spacing w:val="-4"/>
        </w:rPr>
        <w:t>过程中，缺少有效的信息载体和表述形式，不能准确地在研发全过程中传递，反复的沟通和需</w:t>
      </w:r>
      <w:r>
        <w:rPr>
          <w:rFonts w:ascii="SimSun" w:hAnsi="SimSun" w:eastAsia="SimSun" w:cs="SimSun"/>
          <w:sz w:val="21"/>
          <w:szCs w:val="21"/>
          <w:spacing w:val="5"/>
        </w:rPr>
        <w:t xml:space="preserve"> </w:t>
      </w:r>
      <w:r>
        <w:rPr>
          <w:rFonts w:ascii="SimSun" w:hAnsi="SimSun" w:eastAsia="SimSun" w:cs="SimSun"/>
          <w:sz w:val="21"/>
          <w:szCs w:val="21"/>
          <w:spacing w:val="-4"/>
        </w:rPr>
        <w:t>求返工时常发生，这像是个甩不掉的魔咒。</w:t>
      </w:r>
    </w:p>
    <w:p>
      <w:pPr>
        <w:ind w:firstLine="550"/>
        <w:spacing w:before="82" w:line="261" w:lineRule="auto"/>
        <w:jc w:val="both"/>
        <w:rPr>
          <w:rFonts w:ascii="SimSun" w:hAnsi="SimSun" w:eastAsia="SimSun" w:cs="SimSun"/>
          <w:sz w:val="21"/>
          <w:szCs w:val="21"/>
        </w:rPr>
      </w:pPr>
      <w:r>
        <w:rPr>
          <w:rFonts w:ascii="SimSun" w:hAnsi="SimSun" w:eastAsia="SimSun" w:cs="SimSun"/>
          <w:sz w:val="21"/>
          <w:szCs w:val="21"/>
          <w:spacing w:val="1"/>
        </w:rPr>
        <w:t>(3)从业务需求到技术方案存在的鸿沟：尽管我们努力把需求描述得更加清晰，由于缺</w:t>
      </w:r>
      <w:r>
        <w:rPr>
          <w:rFonts w:ascii="SimSun" w:hAnsi="SimSun" w:eastAsia="SimSun" w:cs="SimSun"/>
          <w:sz w:val="21"/>
          <w:szCs w:val="21"/>
          <w:spacing w:val="3"/>
        </w:rPr>
        <w:t xml:space="preserve"> </w:t>
      </w:r>
      <w:r>
        <w:rPr>
          <w:rFonts w:ascii="SimSun" w:hAnsi="SimSun" w:eastAsia="SimSun" w:cs="SimSun"/>
          <w:sz w:val="21"/>
          <w:szCs w:val="21"/>
          <w:spacing w:val="-2"/>
        </w:rPr>
        <w:t>少对业务流程的全面管理与透出，无论是产品、架构还是平台技术人员都很难第一</w:t>
      </w:r>
      <w:r>
        <w:rPr>
          <w:rFonts w:ascii="SimSun" w:hAnsi="SimSun" w:eastAsia="SimSun" w:cs="SimSun"/>
          <w:sz w:val="21"/>
          <w:szCs w:val="21"/>
          <w:spacing w:val="-3"/>
        </w:rPr>
        <w:t>时间评估：</w:t>
      </w:r>
      <w:r>
        <w:rPr>
          <w:rFonts w:ascii="SimSun" w:hAnsi="SimSun" w:eastAsia="SimSun" w:cs="SimSun"/>
          <w:sz w:val="21"/>
          <w:szCs w:val="21"/>
        </w:rPr>
        <w:t xml:space="preserve"> </w:t>
      </w:r>
      <w:r>
        <w:rPr>
          <w:rFonts w:ascii="SimSun" w:hAnsi="SimSun" w:eastAsia="SimSun" w:cs="SimSun"/>
          <w:sz w:val="21"/>
          <w:szCs w:val="21"/>
          <w:spacing w:val="1"/>
        </w:rPr>
        <w:t>针对新需求现有平台是否有能力支持?如果需要改动，改动的范围是什么?改动对于运</w:t>
      </w:r>
      <w:r>
        <w:rPr>
          <w:rFonts w:ascii="SimSun" w:hAnsi="SimSun" w:eastAsia="SimSun" w:cs="SimSun"/>
          <w:sz w:val="21"/>
          <w:szCs w:val="21"/>
        </w:rPr>
        <w:t>行在平 </w:t>
      </w:r>
      <w:r>
        <w:rPr>
          <w:rFonts w:ascii="SimSun" w:hAnsi="SimSun" w:eastAsia="SimSun" w:cs="SimSun"/>
          <w:sz w:val="21"/>
          <w:szCs w:val="21"/>
        </w:rPr>
        <w:t>台之上的业务有哪些影响?工作量有多少?一般情况下，不可避免地需要通过翻代码，做</w:t>
      </w:r>
      <w:r>
        <w:rPr>
          <w:rFonts w:ascii="Times New Roman" w:hAnsi="Times New Roman" w:eastAsia="Times New Roman" w:cs="Times New Roman"/>
          <w:sz w:val="21"/>
          <w:szCs w:val="21"/>
        </w:rPr>
        <w:t>Code  </w:t>
      </w:r>
      <w:r>
        <w:rPr>
          <w:rFonts w:ascii="Times New Roman" w:hAnsi="Times New Roman" w:eastAsia="Times New Roman" w:cs="Times New Roman"/>
          <w:sz w:val="21"/>
          <w:szCs w:val="21"/>
          <w:spacing w:val="-3"/>
        </w:rPr>
        <w:t>Review</w:t>
      </w:r>
      <w:r>
        <w:rPr>
          <w:rFonts w:ascii="SimSun" w:hAnsi="SimSun" w:eastAsia="SimSun" w:cs="SimSun"/>
          <w:sz w:val="21"/>
          <w:szCs w:val="21"/>
          <w:spacing w:val="-3"/>
        </w:rPr>
        <w:t>来进行评估，这几乎是不可能完成的工作。</w:t>
      </w:r>
    </w:p>
    <w:p>
      <w:pPr>
        <w:ind w:left="550"/>
        <w:spacing w:before="114" w:line="219" w:lineRule="auto"/>
        <w:rPr>
          <w:rFonts w:ascii="SimSun" w:hAnsi="SimSun" w:eastAsia="SimSun" w:cs="SimSun"/>
          <w:sz w:val="21"/>
          <w:szCs w:val="21"/>
        </w:rPr>
      </w:pPr>
      <w:r>
        <w:rPr>
          <w:rFonts w:ascii="SimSun" w:hAnsi="SimSun" w:eastAsia="SimSun" w:cs="SimSun"/>
          <w:sz w:val="21"/>
          <w:szCs w:val="21"/>
          <w:spacing w:val="2"/>
        </w:rPr>
        <w:t>(4)同类需求仅仅是微弱的差异也需要重复建设</w:t>
      </w:r>
      <w:r>
        <w:rPr>
          <w:rFonts w:ascii="SimSun" w:hAnsi="SimSun" w:eastAsia="SimSun" w:cs="SimSun"/>
          <w:sz w:val="21"/>
          <w:szCs w:val="21"/>
          <w:spacing w:val="1"/>
        </w:rPr>
        <w:t>：我们对于业务系统、软件平台的管理</w:t>
      </w:r>
    </w:p>
    <w:p>
      <w:pPr>
        <w:spacing w:line="219" w:lineRule="auto"/>
        <w:sectPr>
          <w:headerReference w:type="default" r:id="rId26"/>
          <w:pgSz w:w="9250" w:h="13980"/>
          <w:pgMar w:top="400" w:right="155" w:bottom="400" w:left="569" w:header="0" w:footer="0" w:gutter="0"/>
        </w:sectPr>
        <w:rPr>
          <w:rFonts w:ascii="SimSun" w:hAnsi="SimSun" w:eastAsia="SimSun" w:cs="SimSun"/>
          <w:sz w:val="21"/>
          <w:szCs w:val="21"/>
        </w:rPr>
      </w:pPr>
    </w:p>
    <w:p>
      <w:pPr>
        <w:spacing w:line="337" w:lineRule="auto"/>
        <w:rPr>
          <w:rFonts w:ascii="Arial"/>
          <w:sz w:val="21"/>
        </w:rPr>
      </w:pPr>
      <w:r/>
    </w:p>
    <w:p>
      <w:pPr>
        <w:ind w:left="30" w:right="94"/>
        <w:spacing w:before="68" w:line="266" w:lineRule="auto"/>
        <w:jc w:val="both"/>
        <w:rPr>
          <w:rFonts w:ascii="SimSun" w:hAnsi="SimSun" w:eastAsia="SimSun" w:cs="SimSun"/>
          <w:sz w:val="21"/>
          <w:szCs w:val="21"/>
        </w:rPr>
      </w:pPr>
      <w:r>
        <w:rPr>
          <w:rFonts w:ascii="SimSun" w:hAnsi="SimSun" w:eastAsia="SimSun" w:cs="SimSun"/>
          <w:sz w:val="21"/>
          <w:szCs w:val="21"/>
          <w:spacing w:val="-7"/>
        </w:rPr>
        <w:t>维护往往是在时间尺度上的分阶段管理。</w:t>
      </w:r>
      <w:r>
        <w:rPr>
          <w:rFonts w:ascii="SimSun" w:hAnsi="SimSun" w:eastAsia="SimSun" w:cs="SimSun"/>
          <w:sz w:val="21"/>
          <w:szCs w:val="21"/>
          <w:spacing w:val="39"/>
        </w:rPr>
        <w:t xml:space="preserve"> </w:t>
      </w:r>
      <w:r>
        <w:rPr>
          <w:rFonts w:ascii="SimSun" w:hAnsi="SimSun" w:eastAsia="SimSun" w:cs="SimSun"/>
          <w:sz w:val="21"/>
          <w:szCs w:val="21"/>
          <w:spacing w:val="-7"/>
        </w:rPr>
        <w:t>一个项</w:t>
      </w:r>
      <w:r>
        <w:rPr>
          <w:rFonts w:ascii="SimSun" w:hAnsi="SimSun" w:eastAsia="SimSun" w:cs="SimSun"/>
          <w:sz w:val="21"/>
          <w:szCs w:val="21"/>
          <w:spacing w:val="-8"/>
        </w:rPr>
        <w:t>目上线后，资源就被释放掉了。随着时间的推</w:t>
      </w:r>
      <w:r>
        <w:rPr>
          <w:rFonts w:ascii="SimSun" w:hAnsi="SimSun" w:eastAsia="SimSun" w:cs="SimSun"/>
          <w:sz w:val="21"/>
          <w:szCs w:val="21"/>
        </w:rPr>
        <w:t xml:space="preserve"> </w:t>
      </w:r>
      <w:r>
        <w:rPr>
          <w:rFonts w:ascii="SimSun" w:hAnsi="SimSun" w:eastAsia="SimSun" w:cs="SimSun"/>
          <w:sz w:val="21"/>
          <w:szCs w:val="21"/>
          <w:spacing w:val="-4"/>
        </w:rPr>
        <w:t>移，项目的交替推进，人员的进进出出，至此就再也没有人能够讲清楚一个多年以前的需求是</w:t>
      </w:r>
      <w:r>
        <w:rPr>
          <w:rFonts w:ascii="SimSun" w:hAnsi="SimSun" w:eastAsia="SimSun" w:cs="SimSun"/>
          <w:sz w:val="21"/>
          <w:szCs w:val="21"/>
          <w:spacing w:val="3"/>
        </w:rPr>
        <w:t xml:space="preserve"> </w:t>
      </w:r>
      <w:r>
        <w:rPr>
          <w:rFonts w:ascii="SimSun" w:hAnsi="SimSun" w:eastAsia="SimSun" w:cs="SimSun"/>
          <w:sz w:val="21"/>
          <w:szCs w:val="21"/>
          <w:spacing w:val="-1"/>
        </w:rPr>
        <w:t>如何实现的?翻代码带来的时间延迟，以及修改的风险</w:t>
      </w:r>
      <w:r>
        <w:rPr>
          <w:rFonts w:ascii="SimSun" w:hAnsi="SimSun" w:eastAsia="SimSun" w:cs="SimSun"/>
          <w:sz w:val="21"/>
          <w:szCs w:val="21"/>
          <w:spacing w:val="-2"/>
        </w:rPr>
        <w:t>之大，使项目经理不得不采取重复实现</w:t>
      </w:r>
      <w:r>
        <w:rPr>
          <w:rFonts w:ascii="SimSun" w:hAnsi="SimSun" w:eastAsia="SimSun" w:cs="SimSun"/>
          <w:sz w:val="21"/>
          <w:szCs w:val="21"/>
        </w:rPr>
        <w:t xml:space="preserve"> </w:t>
      </w:r>
      <w:r>
        <w:rPr>
          <w:rFonts w:ascii="SimSun" w:hAnsi="SimSun" w:eastAsia="SimSun" w:cs="SimSun"/>
          <w:sz w:val="21"/>
          <w:szCs w:val="21"/>
          <w:spacing w:val="-4"/>
        </w:rPr>
        <w:t>的方案，重复造轮子将不可避免。</w:t>
      </w:r>
    </w:p>
    <w:p>
      <w:pPr>
        <w:ind w:left="30" w:right="77" w:firstLine="429"/>
        <w:spacing w:before="170" w:line="269" w:lineRule="auto"/>
        <w:jc w:val="both"/>
        <w:rPr>
          <w:rFonts w:ascii="SimSun" w:hAnsi="SimSun" w:eastAsia="SimSun" w:cs="SimSun"/>
          <w:sz w:val="21"/>
          <w:szCs w:val="21"/>
        </w:rPr>
      </w:pPr>
      <w:r>
        <w:rPr>
          <w:rFonts w:ascii="SimSun" w:hAnsi="SimSun" w:eastAsia="SimSun" w:cs="SimSun"/>
          <w:sz w:val="21"/>
          <w:szCs w:val="21"/>
          <w:spacing w:val="1"/>
        </w:rPr>
        <w:t>面对上述问题，传统文档式的需求管理与跟踪已经不能达到系统建设的需要，需要对业</w:t>
      </w:r>
      <w:r>
        <w:rPr>
          <w:rFonts w:ascii="SimSun" w:hAnsi="SimSun" w:eastAsia="SimSun" w:cs="SimSun"/>
          <w:sz w:val="21"/>
          <w:szCs w:val="21"/>
          <w:spacing w:val="18"/>
        </w:rPr>
        <w:t xml:space="preserve"> </w:t>
      </w:r>
      <w:r>
        <w:rPr>
          <w:rFonts w:ascii="SimSun" w:hAnsi="SimSun" w:eastAsia="SimSun" w:cs="SimSun"/>
          <w:sz w:val="21"/>
          <w:szCs w:val="21"/>
          <w:spacing w:val="-1"/>
        </w:rPr>
        <w:t>务需求进行数字化描述，那么目前业界提到的需求结构化能否解决</w:t>
      </w:r>
      <w:r>
        <w:rPr>
          <w:rFonts w:ascii="SimSun" w:hAnsi="SimSun" w:eastAsia="SimSun" w:cs="SimSun"/>
          <w:sz w:val="21"/>
          <w:szCs w:val="21"/>
          <w:spacing w:val="-2"/>
        </w:rPr>
        <w:t>上述问题呢?我们来看一下</w:t>
      </w:r>
      <w:r>
        <w:rPr>
          <w:rFonts w:ascii="SimSun" w:hAnsi="SimSun" w:eastAsia="SimSun" w:cs="SimSun"/>
          <w:sz w:val="21"/>
          <w:szCs w:val="21"/>
        </w:rPr>
        <w:t xml:space="preserve"> </w:t>
      </w:r>
      <w:r>
        <w:rPr>
          <w:rFonts w:ascii="SimSun" w:hAnsi="SimSun" w:eastAsia="SimSun" w:cs="SimSun"/>
          <w:sz w:val="21"/>
          <w:szCs w:val="21"/>
          <w:spacing w:val="-4"/>
        </w:rPr>
        <w:t>一般意义上的结构化能做些什么、存在什么问题。传统的需求结构化是针对业务需求这个环节</w:t>
      </w:r>
      <w:r>
        <w:rPr>
          <w:rFonts w:ascii="SimSun" w:hAnsi="SimSun" w:eastAsia="SimSun" w:cs="SimSun"/>
          <w:sz w:val="21"/>
          <w:szCs w:val="21"/>
          <w:spacing w:val="3"/>
        </w:rPr>
        <w:t xml:space="preserve"> </w:t>
      </w:r>
      <w:r>
        <w:rPr>
          <w:rFonts w:ascii="SimSun" w:hAnsi="SimSun" w:eastAsia="SimSun" w:cs="SimSun"/>
          <w:sz w:val="21"/>
          <w:szCs w:val="21"/>
          <w:spacing w:val="-4"/>
        </w:rPr>
        <w:t>的，虽然对业务需求进行了标准化描述，但是由于存在下面的问题，在实际的软件研发中没有</w:t>
      </w:r>
      <w:r>
        <w:rPr>
          <w:rFonts w:ascii="SimSun" w:hAnsi="SimSun" w:eastAsia="SimSun" w:cs="SimSun"/>
          <w:sz w:val="21"/>
          <w:szCs w:val="21"/>
          <w:spacing w:val="3"/>
        </w:rPr>
        <w:t xml:space="preserve"> </w:t>
      </w:r>
      <w:r>
        <w:rPr>
          <w:rFonts w:ascii="SimSun" w:hAnsi="SimSun" w:eastAsia="SimSun" w:cs="SimSun"/>
          <w:sz w:val="21"/>
          <w:szCs w:val="21"/>
          <w:spacing w:val="-8"/>
        </w:rPr>
        <w:t>办法得到应用：</w:t>
      </w:r>
    </w:p>
    <w:p>
      <w:pPr>
        <w:ind w:left="30" w:right="39" w:firstLine="519"/>
        <w:spacing w:before="206" w:line="274" w:lineRule="auto"/>
        <w:jc w:val="both"/>
        <w:rPr>
          <w:rFonts w:ascii="SimSun" w:hAnsi="SimSun" w:eastAsia="SimSun" w:cs="SimSun"/>
          <w:sz w:val="21"/>
          <w:szCs w:val="21"/>
        </w:rPr>
      </w:pPr>
      <w:r>
        <w:rPr>
          <w:rFonts w:ascii="SimSun" w:hAnsi="SimSun" w:eastAsia="SimSun" w:cs="SimSun"/>
          <w:sz w:val="21"/>
          <w:szCs w:val="21"/>
          <w:spacing w:val="3"/>
        </w:rPr>
        <w:t>(1)业务需求与技术实现的关联性不强：传统的需求结构化最大的问</w:t>
      </w:r>
      <w:r>
        <w:rPr>
          <w:rFonts w:ascii="SimSun" w:hAnsi="SimSun" w:eastAsia="SimSun" w:cs="SimSun"/>
          <w:sz w:val="21"/>
          <w:szCs w:val="21"/>
          <w:spacing w:val="2"/>
        </w:rPr>
        <w:t>题是关联性不强，</w:t>
      </w:r>
      <w:r>
        <w:rPr>
          <w:rFonts w:ascii="SimSun" w:hAnsi="SimSun" w:eastAsia="SimSun" w:cs="SimSun"/>
          <w:sz w:val="21"/>
          <w:szCs w:val="21"/>
        </w:rPr>
        <w:t xml:space="preserve"> </w:t>
      </w:r>
      <w:r>
        <w:rPr>
          <w:rFonts w:ascii="SimSun" w:hAnsi="SimSun" w:eastAsia="SimSun" w:cs="SimSun"/>
          <w:sz w:val="21"/>
          <w:szCs w:val="21"/>
          <w:spacing w:val="-4"/>
        </w:rPr>
        <w:t>其主要原因在于，传统的需求结构化是针对业务需求的解构和整理，聚焦于传统业务需求。因</w:t>
      </w:r>
      <w:r>
        <w:rPr>
          <w:rFonts w:ascii="SimSun" w:hAnsi="SimSun" w:eastAsia="SimSun" w:cs="SimSun"/>
          <w:sz w:val="21"/>
          <w:szCs w:val="21"/>
          <w:spacing w:val="14"/>
        </w:rPr>
        <w:t xml:space="preserve"> </w:t>
      </w:r>
      <w:r>
        <w:rPr>
          <w:rFonts w:ascii="SimSun" w:hAnsi="SimSun" w:eastAsia="SimSun" w:cs="SimSun"/>
          <w:sz w:val="21"/>
          <w:szCs w:val="21"/>
          <w:spacing w:val="-6"/>
        </w:rPr>
        <w:t>此，</w:t>
      </w:r>
      <w:r>
        <w:rPr>
          <w:rFonts w:ascii="SimSun" w:hAnsi="SimSun" w:eastAsia="SimSun" w:cs="SimSun"/>
          <w:sz w:val="21"/>
          <w:szCs w:val="21"/>
          <w:spacing w:val="-17"/>
        </w:rPr>
        <w:t xml:space="preserve"> </w:t>
      </w:r>
      <w:r>
        <w:rPr>
          <w:rFonts w:ascii="SimSun" w:hAnsi="SimSun" w:eastAsia="SimSun" w:cs="SimSun"/>
          <w:sz w:val="21"/>
          <w:szCs w:val="21"/>
          <w:spacing w:val="-6"/>
        </w:rPr>
        <w:t>一方面，传统的需求结构化与系统需求、设计、开发等研发过程是割裂的，不但无法确定</w:t>
      </w:r>
      <w:r>
        <w:rPr>
          <w:rFonts w:ascii="SimSun" w:hAnsi="SimSun" w:eastAsia="SimSun" w:cs="SimSun"/>
          <w:sz w:val="21"/>
          <w:szCs w:val="21"/>
        </w:rPr>
        <w:t xml:space="preserve"> </w:t>
      </w:r>
      <w:r>
        <w:rPr>
          <w:rFonts w:ascii="SimSun" w:hAnsi="SimSun" w:eastAsia="SimSun" w:cs="SimSun"/>
          <w:sz w:val="21"/>
          <w:szCs w:val="21"/>
          <w:spacing w:val="-4"/>
        </w:rPr>
        <w:t>需求与技术方案、业务代码、测试案例的关系，而且很容易导致需求与后续阶段对不齐，从而</w:t>
      </w:r>
      <w:r>
        <w:rPr>
          <w:rFonts w:ascii="SimSun" w:hAnsi="SimSun" w:eastAsia="SimSun" w:cs="SimSun"/>
          <w:sz w:val="21"/>
          <w:szCs w:val="21"/>
          <w:spacing w:val="3"/>
        </w:rPr>
        <w:t xml:space="preserve"> </w:t>
      </w:r>
      <w:r>
        <w:rPr>
          <w:rFonts w:ascii="SimSun" w:hAnsi="SimSun" w:eastAsia="SimSun" w:cs="SimSun"/>
          <w:sz w:val="21"/>
          <w:szCs w:val="21"/>
          <w:spacing w:val="-4"/>
        </w:rPr>
        <w:t>导致需求结构化对研发过程指导意义不大；另一方面，传统需求结构化数据与真实的系统没有</w:t>
      </w:r>
      <w:r>
        <w:rPr>
          <w:rFonts w:ascii="SimSun" w:hAnsi="SimSun" w:eastAsia="SimSun" w:cs="SimSun"/>
          <w:sz w:val="21"/>
          <w:szCs w:val="21"/>
          <w:spacing w:val="3"/>
        </w:rPr>
        <w:t xml:space="preserve"> </w:t>
      </w:r>
      <w:r>
        <w:rPr>
          <w:rFonts w:ascii="SimSun" w:hAnsi="SimSun" w:eastAsia="SimSun" w:cs="SimSun"/>
          <w:sz w:val="21"/>
          <w:szCs w:val="21"/>
          <w:spacing w:val="-4"/>
        </w:rPr>
        <w:t>映射关系，你根本不知道这份需求实际部署在哪里、运行的质量如何，这就使得传统需求结构</w:t>
      </w:r>
      <w:r>
        <w:rPr>
          <w:rFonts w:ascii="SimSun" w:hAnsi="SimSun" w:eastAsia="SimSun" w:cs="SimSun"/>
          <w:sz w:val="21"/>
          <w:szCs w:val="21"/>
          <w:spacing w:val="6"/>
        </w:rPr>
        <w:t xml:space="preserve"> </w:t>
      </w:r>
      <w:r>
        <w:rPr>
          <w:rFonts w:ascii="SimSun" w:hAnsi="SimSun" w:eastAsia="SimSun" w:cs="SimSun"/>
          <w:sz w:val="21"/>
          <w:szCs w:val="21"/>
          <w:spacing w:val="-4"/>
        </w:rPr>
        <w:t>化对系统运维的指导意义不大，无法形成运营闭环。出问题依然要通过翻代码，这是最低效的</w:t>
      </w:r>
      <w:r>
        <w:rPr>
          <w:rFonts w:ascii="SimSun" w:hAnsi="SimSun" w:eastAsia="SimSun" w:cs="SimSun"/>
          <w:sz w:val="21"/>
          <w:szCs w:val="21"/>
          <w:spacing w:val="9"/>
        </w:rPr>
        <w:t xml:space="preserve"> </w:t>
      </w:r>
      <w:r>
        <w:rPr>
          <w:rFonts w:ascii="SimSun" w:hAnsi="SimSun" w:eastAsia="SimSun" w:cs="SimSun"/>
          <w:sz w:val="21"/>
          <w:szCs w:val="21"/>
          <w:spacing w:val="-9"/>
        </w:rPr>
        <w:t>做法。</w:t>
      </w:r>
    </w:p>
    <w:p>
      <w:pPr>
        <w:ind w:left="30" w:right="72" w:firstLine="519"/>
        <w:spacing w:before="80" w:line="269" w:lineRule="auto"/>
        <w:jc w:val="both"/>
        <w:rPr>
          <w:rFonts w:ascii="SimSun" w:hAnsi="SimSun" w:eastAsia="SimSun" w:cs="SimSun"/>
          <w:sz w:val="21"/>
          <w:szCs w:val="21"/>
        </w:rPr>
      </w:pPr>
      <w:r>
        <w:rPr>
          <w:rFonts w:ascii="SimSun" w:hAnsi="SimSun" w:eastAsia="SimSun" w:cs="SimSun"/>
          <w:sz w:val="21"/>
          <w:szCs w:val="21"/>
          <w:spacing w:val="-3"/>
        </w:rPr>
        <w:t>(2)没有管理业务的可变性：</w:t>
      </w:r>
      <w:r>
        <w:rPr>
          <w:rFonts w:ascii="SimSun" w:hAnsi="SimSun" w:eastAsia="SimSun" w:cs="SimSun"/>
          <w:sz w:val="21"/>
          <w:szCs w:val="21"/>
          <w:spacing w:val="68"/>
        </w:rPr>
        <w:t xml:space="preserve"> </w:t>
      </w:r>
      <w:r>
        <w:rPr>
          <w:rFonts w:ascii="SimSun" w:hAnsi="SimSun" w:eastAsia="SimSun" w:cs="SimSun"/>
          <w:sz w:val="21"/>
          <w:szCs w:val="21"/>
          <w:spacing w:val="-3"/>
        </w:rPr>
        <w:t>一切变化找源头，那么可变性在软件研发过程中的源头正</w:t>
      </w:r>
      <w:r>
        <w:rPr>
          <w:rFonts w:ascii="SimSun" w:hAnsi="SimSun" w:eastAsia="SimSun" w:cs="SimSun"/>
          <w:sz w:val="21"/>
          <w:szCs w:val="21"/>
        </w:rPr>
        <w:t xml:space="preserve"> </w:t>
      </w:r>
      <w:r>
        <w:rPr>
          <w:rFonts w:ascii="SimSun" w:hAnsi="SimSun" w:eastAsia="SimSun" w:cs="SimSun"/>
          <w:sz w:val="21"/>
          <w:szCs w:val="21"/>
          <w:spacing w:val="-3"/>
        </w:rPr>
        <w:t>是业务需求。然而，传统的需求结构化没有进行标</w:t>
      </w:r>
      <w:r>
        <w:rPr>
          <w:rFonts w:ascii="SimSun" w:hAnsi="SimSun" w:eastAsia="SimSun" w:cs="SimSun"/>
          <w:sz w:val="21"/>
          <w:szCs w:val="21"/>
          <w:spacing w:val="-4"/>
        </w:rPr>
        <w:t>准化梳理和可变性描述，相似的需求甚至只</w:t>
      </w:r>
      <w:r>
        <w:rPr>
          <w:rFonts w:ascii="SimSun" w:hAnsi="SimSun" w:eastAsia="SimSun" w:cs="SimSun"/>
          <w:sz w:val="21"/>
          <w:szCs w:val="21"/>
        </w:rPr>
        <w:t xml:space="preserve"> </w:t>
      </w:r>
      <w:r>
        <w:rPr>
          <w:rFonts w:ascii="SimSun" w:hAnsi="SimSun" w:eastAsia="SimSun" w:cs="SimSun"/>
          <w:sz w:val="21"/>
          <w:szCs w:val="21"/>
          <w:spacing w:val="-4"/>
        </w:rPr>
        <w:t>是微弱差异的需求仍需要重复梳理。如果设计人员经验不足，或者对现存系统理解不够，则无</w:t>
      </w:r>
      <w:r>
        <w:rPr>
          <w:rFonts w:ascii="SimSun" w:hAnsi="SimSun" w:eastAsia="SimSun" w:cs="SimSun"/>
          <w:sz w:val="21"/>
          <w:szCs w:val="21"/>
          <w:spacing w:val="1"/>
        </w:rPr>
        <w:t xml:space="preserve"> </w:t>
      </w:r>
      <w:r>
        <w:rPr>
          <w:rFonts w:ascii="SimSun" w:hAnsi="SimSun" w:eastAsia="SimSun" w:cs="SimSun"/>
          <w:sz w:val="21"/>
          <w:szCs w:val="21"/>
          <w:spacing w:val="-3"/>
        </w:rPr>
        <w:t>法设计出柔性可重用的系统，重用也就无从谈起。这样的</w:t>
      </w:r>
      <w:r>
        <w:rPr>
          <w:rFonts w:ascii="SimSun" w:hAnsi="SimSun" w:eastAsia="SimSun" w:cs="SimSun"/>
          <w:sz w:val="21"/>
          <w:szCs w:val="21"/>
          <w:spacing w:val="-4"/>
        </w:rPr>
        <w:t>需求尽管结构化了，仍然无法从源头</w:t>
      </w:r>
      <w:r>
        <w:rPr>
          <w:rFonts w:ascii="SimSun" w:hAnsi="SimSun" w:eastAsia="SimSun" w:cs="SimSun"/>
          <w:sz w:val="21"/>
          <w:szCs w:val="21"/>
        </w:rPr>
        <w:t xml:space="preserve"> </w:t>
      </w:r>
      <w:r>
        <w:rPr>
          <w:rFonts w:ascii="SimSun" w:hAnsi="SimSun" w:eastAsia="SimSun" w:cs="SimSun"/>
          <w:sz w:val="21"/>
          <w:szCs w:val="21"/>
          <w:spacing w:val="-4"/>
        </w:rPr>
        <w:t>上解决重复建设的问题。</w:t>
      </w:r>
    </w:p>
    <w:p>
      <w:pPr>
        <w:ind w:left="30" w:firstLine="519"/>
        <w:spacing w:before="88" w:line="269" w:lineRule="auto"/>
        <w:jc w:val="both"/>
        <w:rPr>
          <w:rFonts w:ascii="SimSun" w:hAnsi="SimSun" w:eastAsia="SimSun" w:cs="SimSun"/>
          <w:sz w:val="21"/>
          <w:szCs w:val="21"/>
        </w:rPr>
      </w:pPr>
      <w:r>
        <w:rPr>
          <w:rFonts w:ascii="SimSun" w:hAnsi="SimSun" w:eastAsia="SimSun" w:cs="SimSun"/>
          <w:sz w:val="21"/>
          <w:szCs w:val="21"/>
          <w:spacing w:val="1"/>
        </w:rPr>
        <w:t>(3)缺乏可视化、全链路的管理手段：传统需求结构化形成的业务需求数据也是可以实</w:t>
      </w:r>
      <w:r>
        <w:rPr>
          <w:rFonts w:ascii="SimSun" w:hAnsi="SimSun" w:eastAsia="SimSun" w:cs="SimSun"/>
          <w:sz w:val="21"/>
          <w:szCs w:val="21"/>
          <w:spacing w:val="7"/>
        </w:rPr>
        <w:t xml:space="preserve">  </w:t>
      </w:r>
      <w:r>
        <w:rPr>
          <w:rFonts w:ascii="SimSun" w:hAnsi="SimSun" w:eastAsia="SimSun" w:cs="SimSun"/>
          <w:sz w:val="21"/>
          <w:szCs w:val="21"/>
          <w:spacing w:val="-3"/>
        </w:rPr>
        <w:t>现可视化的，之所以说缺乏可视化是因为传统的需求结构化仅仅覆盖了业</w:t>
      </w:r>
      <w:r>
        <w:rPr>
          <w:rFonts w:ascii="SimSun" w:hAnsi="SimSun" w:eastAsia="SimSun" w:cs="SimSun"/>
          <w:sz w:val="21"/>
          <w:szCs w:val="21"/>
          <w:spacing w:val="-4"/>
        </w:rPr>
        <w:t>务需求，没有建立多</w:t>
      </w:r>
      <w:r>
        <w:rPr>
          <w:rFonts w:ascii="SimSun" w:hAnsi="SimSun" w:eastAsia="SimSun" w:cs="SimSun"/>
          <w:sz w:val="21"/>
          <w:szCs w:val="21"/>
        </w:rPr>
        <w:t xml:space="preserve"> </w:t>
      </w:r>
      <w:r>
        <w:rPr>
          <w:rFonts w:ascii="SimSun" w:hAnsi="SimSun" w:eastAsia="SimSun" w:cs="SimSun"/>
          <w:sz w:val="21"/>
          <w:szCs w:val="21"/>
          <w:spacing w:val="-4"/>
        </w:rPr>
        <w:t>视角的管理体系。然而，传统的需求结构化受众又包含了产品、架构</w:t>
      </w:r>
      <w:r>
        <w:rPr>
          <w:rFonts w:ascii="SimSun" w:hAnsi="SimSun" w:eastAsia="SimSun" w:cs="SimSun"/>
          <w:sz w:val="21"/>
          <w:szCs w:val="21"/>
          <w:spacing w:val="-5"/>
        </w:rPr>
        <w:t>、需求、设计、开发、测</w:t>
      </w:r>
      <w:r>
        <w:rPr>
          <w:rFonts w:ascii="SimSun" w:hAnsi="SimSun" w:eastAsia="SimSun" w:cs="SimSun"/>
          <w:sz w:val="21"/>
          <w:szCs w:val="21"/>
        </w:rPr>
        <w:t xml:space="preserve">  </w:t>
      </w:r>
      <w:r>
        <w:rPr>
          <w:rFonts w:ascii="SimSun" w:hAnsi="SimSun" w:eastAsia="SimSun" w:cs="SimSun"/>
          <w:sz w:val="21"/>
          <w:szCs w:val="21"/>
          <w:spacing w:val="-4"/>
        </w:rPr>
        <w:t>试等角色，作为项目的成员都需要了解需求和沟通工作。仅仅包含业务需求而缺乏关系呈现的</w:t>
      </w:r>
      <w:r>
        <w:rPr>
          <w:rFonts w:ascii="SimSun" w:hAnsi="SimSun" w:eastAsia="SimSun" w:cs="SimSun"/>
          <w:sz w:val="21"/>
          <w:szCs w:val="21"/>
          <w:spacing w:val="4"/>
        </w:rPr>
        <w:t xml:space="preserve">  </w:t>
      </w:r>
      <w:r>
        <w:rPr>
          <w:rFonts w:ascii="SimSun" w:hAnsi="SimSun" w:eastAsia="SimSun" w:cs="SimSun"/>
          <w:sz w:val="21"/>
          <w:szCs w:val="21"/>
          <w:spacing w:val="-7"/>
        </w:rPr>
        <w:t>传统结构化需求，对多视角的工作帮助不大，前述非结构化需求管理存在的问题这里依然存在。</w:t>
      </w:r>
    </w:p>
    <w:p>
      <w:pPr>
        <w:ind w:left="30" w:firstLine="429"/>
        <w:spacing w:before="191" w:line="266" w:lineRule="auto"/>
        <w:rPr>
          <w:rFonts w:ascii="SimSun" w:hAnsi="SimSun" w:eastAsia="SimSun" w:cs="SimSun"/>
          <w:sz w:val="21"/>
          <w:szCs w:val="21"/>
        </w:rPr>
      </w:pPr>
      <w:r>
        <w:rPr>
          <w:rFonts w:ascii="SimSun" w:hAnsi="SimSun" w:eastAsia="SimSun" w:cs="SimSun"/>
          <w:sz w:val="21"/>
          <w:szCs w:val="21"/>
        </w:rPr>
        <w:t>面对前述问题与困境，为了更好地支撑业务的标准化、端到端、柔性的业务流程建设，</w:t>
      </w:r>
      <w:r>
        <w:rPr>
          <w:rFonts w:ascii="SimSun" w:hAnsi="SimSun" w:eastAsia="SimSun" w:cs="SimSun"/>
          <w:sz w:val="21"/>
          <w:szCs w:val="21"/>
          <w:spacing w:val="7"/>
        </w:rPr>
        <w:t xml:space="preserve">  </w:t>
      </w:r>
      <w:r>
        <w:rPr>
          <w:rFonts w:ascii="SimSun" w:hAnsi="SimSun" w:eastAsia="SimSun" w:cs="SimSun"/>
          <w:sz w:val="21"/>
          <w:szCs w:val="21"/>
          <w:spacing w:val="-4"/>
        </w:rPr>
        <w:t>通过实践我们总结出一套需求结构化方法，这是一个面向产品、架构、需求、设计、开发、测</w:t>
      </w:r>
      <w:r>
        <w:rPr>
          <w:rFonts w:ascii="SimSun" w:hAnsi="SimSun" w:eastAsia="SimSun" w:cs="SimSun"/>
          <w:sz w:val="21"/>
          <w:szCs w:val="21"/>
          <w:spacing w:val="4"/>
        </w:rPr>
        <w:t xml:space="preserve">  </w:t>
      </w:r>
      <w:r>
        <w:rPr>
          <w:rFonts w:ascii="SimSun" w:hAnsi="SimSun" w:eastAsia="SimSun" w:cs="SimSun"/>
          <w:sz w:val="21"/>
          <w:szCs w:val="21"/>
          <w:spacing w:val="-2"/>
        </w:rPr>
        <w:t>试等多角色的全链路视角，建立标准化的信息描述语言和可重用标准，打造跨越业务、需求、</w:t>
      </w:r>
      <w:r>
        <w:rPr>
          <w:rFonts w:ascii="SimSun" w:hAnsi="SimSun" w:eastAsia="SimSun" w:cs="SimSun"/>
          <w:sz w:val="21"/>
          <w:szCs w:val="21"/>
          <w:spacing w:val="15"/>
        </w:rPr>
        <w:t xml:space="preserve"> </w:t>
      </w:r>
      <w:r>
        <w:rPr>
          <w:rFonts w:ascii="SimSun" w:hAnsi="SimSun" w:eastAsia="SimSun" w:cs="SimSun"/>
          <w:sz w:val="21"/>
          <w:szCs w:val="21"/>
          <w:spacing w:val="-4"/>
        </w:rPr>
        <w:t>设计的需求结构化管理与沟通协作方法。如图4-1所示。</w:t>
      </w:r>
    </w:p>
    <w:p>
      <w:pPr>
        <w:ind w:left="460"/>
        <w:spacing w:before="70" w:line="219" w:lineRule="auto"/>
        <w:rPr>
          <w:rFonts w:ascii="SimSun" w:hAnsi="SimSun" w:eastAsia="SimSun" w:cs="SimSun"/>
          <w:sz w:val="21"/>
          <w:szCs w:val="21"/>
        </w:rPr>
      </w:pPr>
      <w:r>
        <w:rPr>
          <w:rFonts w:ascii="SimSun" w:hAnsi="SimSun" w:eastAsia="SimSun" w:cs="SimSun"/>
          <w:sz w:val="21"/>
          <w:szCs w:val="21"/>
          <w:spacing w:val="-2"/>
        </w:rPr>
        <w:t>从图中我们可以看出，需求结构化的目标体现</w:t>
      </w:r>
      <w:r>
        <w:rPr>
          <w:rFonts w:ascii="SimSun" w:hAnsi="SimSun" w:eastAsia="SimSun" w:cs="SimSun"/>
          <w:sz w:val="21"/>
          <w:szCs w:val="21"/>
          <w:spacing w:val="-3"/>
        </w:rPr>
        <w:t>在如下四点：</w:t>
      </w:r>
    </w:p>
    <w:p>
      <w:pPr>
        <w:ind w:left="30" w:right="75" w:firstLine="519"/>
        <w:spacing w:before="181" w:line="269" w:lineRule="auto"/>
        <w:jc w:val="both"/>
        <w:rPr>
          <w:rFonts w:ascii="SimSun" w:hAnsi="SimSun" w:eastAsia="SimSun" w:cs="SimSun"/>
          <w:sz w:val="21"/>
          <w:szCs w:val="21"/>
        </w:rPr>
      </w:pPr>
      <w:r>
        <w:rPr>
          <w:rFonts w:ascii="SimSun" w:hAnsi="SimSun" w:eastAsia="SimSun" w:cs="SimSun"/>
          <w:sz w:val="21"/>
          <w:szCs w:val="21"/>
          <w:spacing w:val="2"/>
        </w:rPr>
        <w:t>(1)实现需求的数字化，统一业务与技术的沟通语言：建立在需求结构化方</w:t>
      </w:r>
      <w:r>
        <w:rPr>
          <w:rFonts w:ascii="SimSun" w:hAnsi="SimSun" w:eastAsia="SimSun" w:cs="SimSun"/>
          <w:sz w:val="21"/>
          <w:szCs w:val="21"/>
          <w:spacing w:val="1"/>
        </w:rPr>
        <w:t>法之上的统</w:t>
      </w:r>
      <w:r>
        <w:rPr>
          <w:rFonts w:ascii="SimSun" w:hAnsi="SimSun" w:eastAsia="SimSun" w:cs="SimSun"/>
          <w:sz w:val="21"/>
          <w:szCs w:val="21"/>
        </w:rPr>
        <w:t xml:space="preserve"> </w:t>
      </w:r>
      <w:r>
        <w:rPr>
          <w:rFonts w:ascii="SimSun" w:hAnsi="SimSun" w:eastAsia="SimSun" w:cs="SimSun"/>
          <w:sz w:val="21"/>
          <w:szCs w:val="21"/>
          <w:spacing w:val="-4"/>
        </w:rPr>
        <w:t>一的需求描述语言，沉淀了基于统一元模型的结构化需求数据。需求的管理与描述不再仅仅是</w:t>
      </w:r>
      <w:r>
        <w:rPr>
          <w:rFonts w:ascii="SimSun" w:hAnsi="SimSun" w:eastAsia="SimSun" w:cs="SimSun"/>
          <w:sz w:val="21"/>
          <w:szCs w:val="21"/>
          <w:spacing w:val="3"/>
        </w:rPr>
        <w:t xml:space="preserve"> </w:t>
      </w:r>
      <w:r>
        <w:rPr>
          <w:rFonts w:ascii="SimSun" w:hAnsi="SimSun" w:eastAsia="SimSun" w:cs="SimSun"/>
          <w:sz w:val="21"/>
          <w:szCs w:val="21"/>
          <w:spacing w:val="-4"/>
        </w:rPr>
        <w:t>文档形式，而是以结构化的形式呈现，同时这种结构化需求需要能够向前承接业务方案，向后</w:t>
      </w:r>
      <w:r>
        <w:rPr>
          <w:rFonts w:ascii="SimSun" w:hAnsi="SimSun" w:eastAsia="SimSun" w:cs="SimSun"/>
          <w:sz w:val="21"/>
          <w:szCs w:val="21"/>
          <w:spacing w:val="8"/>
        </w:rPr>
        <w:t xml:space="preserve"> </w:t>
      </w:r>
      <w:r>
        <w:rPr>
          <w:rFonts w:ascii="SimSun" w:hAnsi="SimSun" w:eastAsia="SimSun" w:cs="SimSun"/>
          <w:sz w:val="21"/>
          <w:szCs w:val="21"/>
          <w:spacing w:val="-4"/>
        </w:rPr>
        <w:t>能够准确地传递给设计、开发以及测试等角色，形成研发过程全链路的打通。从而基于共同的</w:t>
      </w:r>
      <w:r>
        <w:rPr>
          <w:rFonts w:ascii="SimSun" w:hAnsi="SimSun" w:eastAsia="SimSun" w:cs="SimSun"/>
          <w:sz w:val="21"/>
          <w:szCs w:val="21"/>
          <w:spacing w:val="9"/>
        </w:rPr>
        <w:t xml:space="preserve"> </w:t>
      </w:r>
      <w:r>
        <w:rPr>
          <w:rFonts w:ascii="SimSun" w:hAnsi="SimSun" w:eastAsia="SimSun" w:cs="SimSun"/>
          <w:sz w:val="21"/>
          <w:szCs w:val="21"/>
          <w:spacing w:val="-4"/>
        </w:rPr>
        <w:t>语言填平了业务需求到系统设计之间的鸿沟。</w:t>
      </w:r>
    </w:p>
    <w:p>
      <w:pPr>
        <w:spacing w:line="269" w:lineRule="auto"/>
        <w:sectPr>
          <w:headerReference w:type="default" r:id="rId135"/>
          <w:pgSz w:w="9250" w:h="13980"/>
          <w:pgMar w:top="649" w:right="444" w:bottom="400" w:left="229" w:header="353" w:footer="0" w:gutter="0"/>
        </w:sectPr>
        <w:rPr>
          <w:rFonts w:ascii="SimSun" w:hAnsi="SimSun" w:eastAsia="SimSun" w:cs="SimSun"/>
          <w:sz w:val="21"/>
          <w:szCs w:val="21"/>
        </w:rPr>
      </w:pPr>
    </w:p>
    <w:p>
      <w:pPr>
        <w:spacing w:line="323" w:lineRule="auto"/>
        <w:rPr>
          <w:rFonts w:ascii="Arial"/>
          <w:sz w:val="21"/>
        </w:rPr>
      </w:pPr>
      <w:r/>
    </w:p>
    <w:p>
      <w:pPr>
        <w:pStyle w:val="BodyText"/>
        <w:ind w:firstLine="1019"/>
        <w:spacing w:line="4430" w:lineRule="exact"/>
        <w:rPr/>
      </w:pPr>
      <w:r>
        <w:rPr>
          <w:position w:val="-88"/>
        </w:rPr>
        <w:pict>
          <v:group id="_x0000_s498" style="mso-position-vertical-relative:line;mso-position-horizontal-relative:char;width:322.05pt;height:221.5pt;" filled="false" stroked="false" coordsize="6440,4430" coordorigin="0,0">
            <v:shape id="_x0000_s500" style="position:absolute;left:0;top:0;width:6440;height:4430;" filled="false" stroked="false" type="#_x0000_t75">
              <v:imagedata o:title="" r:id="rId137"/>
            </v:shape>
            <v:shape id="_x0000_s502" style="position:absolute;left:430;top:126;width:5574;height:4288;" filled="false" stroked="false" type="#_x0000_t202">
              <v:fill on="false"/>
              <v:stroke on="false"/>
              <v:path/>
              <v:imagedata o:title=""/>
              <o:lock v:ext="edit" aspectratio="false"/>
              <v:textbox inset="0mm,0mm,0mm,0mm">
                <w:txbxContent>
                  <w:p>
                    <w:pPr>
                      <w:ind w:left="2413"/>
                      <w:spacing w:before="20" w:line="190" w:lineRule="auto"/>
                      <w:rPr>
                        <w:rFonts w:ascii="SimHei" w:hAnsi="SimHei" w:eastAsia="SimHei" w:cs="SimHei"/>
                        <w:sz w:val="21"/>
                        <w:szCs w:val="21"/>
                      </w:rPr>
                    </w:pPr>
                    <w:bookmarkStart w:name="bookmark57" w:id="46"/>
                    <w:bookmarkEnd w:id="46"/>
                    <w:r>
                      <w:rPr>
                        <w:rFonts w:ascii="SimHei" w:hAnsi="SimHei" w:eastAsia="SimHei" w:cs="SimHei"/>
                        <w:sz w:val="21"/>
                        <w:szCs w:val="21"/>
                        <w:b/>
                        <w:bCs/>
                        <w:spacing w:val="-4"/>
                      </w:rPr>
                      <w:t>结构化需求</w:t>
                    </w:r>
                  </w:p>
                  <w:p>
                    <w:pPr>
                      <w:ind w:left="2179"/>
                      <w:spacing w:line="220" w:lineRule="auto"/>
                      <w:rPr>
                        <w:rFonts w:ascii="SimHei" w:hAnsi="SimHei" w:eastAsia="SimHei" w:cs="SimHei"/>
                        <w:sz w:val="15"/>
                        <w:szCs w:val="15"/>
                      </w:rPr>
                    </w:pPr>
                    <w:r>
                      <w:rPr>
                        <w:rFonts w:ascii="SimHei" w:hAnsi="SimHei" w:eastAsia="SimHei" w:cs="SimHei"/>
                        <w:sz w:val="15"/>
                        <w:szCs w:val="15"/>
                        <w:spacing w:val="-11"/>
                        <w:w w:val="94"/>
                      </w:rPr>
                      <w:t>(业</w:t>
                    </w:r>
                    <w:r>
                      <w:rPr>
                        <w:rFonts w:ascii="SimHei" w:hAnsi="SimHei" w:eastAsia="SimHei" w:cs="SimHei"/>
                        <w:sz w:val="15"/>
                        <w:szCs w:val="15"/>
                        <w:b/>
                        <w:bCs/>
                        <w:spacing w:val="-11"/>
                        <w:w w:val="94"/>
                      </w:rPr>
                      <w:t>务需求+系统需求+设</w:t>
                    </w:r>
                    <w:r>
                      <w:rPr>
                        <w:rFonts w:ascii="SimHei" w:hAnsi="SimHei" w:eastAsia="SimHei" w:cs="SimHei"/>
                        <w:sz w:val="15"/>
                        <w:szCs w:val="15"/>
                        <w:spacing w:val="-11"/>
                        <w:w w:val="94"/>
                      </w:rPr>
                      <w:t>计)</w:t>
                    </w:r>
                  </w:p>
                  <w:p>
                    <w:pPr>
                      <w:ind w:left="2659"/>
                      <w:spacing w:before="201" w:line="221" w:lineRule="auto"/>
                      <w:rPr>
                        <w:rFonts w:ascii="YouYuan" w:hAnsi="YouYuan" w:eastAsia="YouYuan" w:cs="YouYuan"/>
                        <w:sz w:val="15"/>
                        <w:szCs w:val="15"/>
                      </w:rPr>
                    </w:pPr>
                    <w:r>
                      <w:rPr>
                        <w:rFonts w:ascii="YouYuan" w:hAnsi="YouYuan" w:eastAsia="YouYuan" w:cs="YouYuan"/>
                        <w:sz w:val="15"/>
                        <w:szCs w:val="15"/>
                        <w:spacing w:val="-5"/>
                        <w:w w:val="95"/>
                      </w:rPr>
                      <w:t>应用需求</w:t>
                    </w:r>
                  </w:p>
                  <w:p>
                    <w:pPr>
                      <w:ind w:left="3070"/>
                      <w:spacing w:before="112" w:line="195" w:lineRule="auto"/>
                      <w:rPr>
                        <w:rFonts w:ascii="SimHei" w:hAnsi="SimHei" w:eastAsia="SimHei" w:cs="SimHei"/>
                        <w:sz w:val="15"/>
                        <w:szCs w:val="15"/>
                      </w:rPr>
                    </w:pPr>
                    <w:r>
                      <w:rPr>
                        <w:rFonts w:ascii="SimHei" w:hAnsi="SimHei" w:eastAsia="SimHei" w:cs="SimHei"/>
                        <w:sz w:val="15"/>
                        <w:szCs w:val="15"/>
                        <w:spacing w:val="-13"/>
                        <w:w w:val="96"/>
                      </w:rPr>
                      <w:t>可重用标准</w:t>
                    </w:r>
                  </w:p>
                  <w:p>
                    <w:pPr>
                      <w:ind w:left="20"/>
                      <w:spacing w:line="220" w:lineRule="auto"/>
                      <w:rPr>
                        <w:rFonts w:ascii="YouYuan" w:hAnsi="YouYuan" w:eastAsia="YouYuan" w:cs="YouYuan"/>
                        <w:sz w:val="15"/>
                        <w:szCs w:val="15"/>
                      </w:rPr>
                    </w:pPr>
                    <w:r>
                      <w:rPr>
                        <w:rFonts w:ascii="YouYuan" w:hAnsi="YouYuan" w:eastAsia="YouYuan" w:cs="YouYuan"/>
                        <w:sz w:val="15"/>
                        <w:szCs w:val="15"/>
                        <w:spacing w:val="-5"/>
                        <w:w w:val="90"/>
                      </w:rPr>
                      <w:t>(方案+业务需求)</w:t>
                    </w:r>
                  </w:p>
                  <w:p>
                    <w:pPr>
                      <w:ind w:left="1940"/>
                      <w:spacing w:before="223" w:line="234" w:lineRule="auto"/>
                      <w:rPr>
                        <w:rFonts w:ascii="YouYuan" w:hAnsi="YouYuan" w:eastAsia="YouYuan" w:cs="YouYuan"/>
                        <w:sz w:val="15"/>
                        <w:szCs w:val="15"/>
                      </w:rPr>
                    </w:pPr>
                    <w:r>
                      <w:rPr>
                        <w:rFonts w:ascii="SimHei" w:hAnsi="SimHei" w:eastAsia="SimHei" w:cs="SimHei"/>
                        <w:sz w:val="15"/>
                        <w:szCs w:val="15"/>
                        <w:spacing w:val="-15"/>
                        <w:position w:val="-2"/>
                      </w:rPr>
                      <w:t>信息横型</w:t>
                    </w:r>
                    <w:r>
                      <w:rPr>
                        <w:rFonts w:ascii="SimHei" w:hAnsi="SimHei" w:eastAsia="SimHei" w:cs="SimHei"/>
                        <w:sz w:val="15"/>
                        <w:szCs w:val="15"/>
                        <w:spacing w:val="-15"/>
                        <w:position w:val="-2"/>
                      </w:rPr>
                      <w:t xml:space="preserve">   </w:t>
                    </w:r>
                    <w:r>
                      <w:rPr>
                        <w:rFonts w:ascii="YouYuan" w:hAnsi="YouYuan" w:eastAsia="YouYuan" w:cs="YouYuan"/>
                        <w:sz w:val="15"/>
                        <w:szCs w:val="15"/>
                        <w:spacing w:val="-15"/>
                        <w:position w:val="1"/>
                      </w:rPr>
                      <w:t>业务流程</w:t>
                    </w:r>
                    <w:r>
                      <w:rPr>
                        <w:rFonts w:ascii="YouYuan" w:hAnsi="YouYuan" w:eastAsia="YouYuan" w:cs="YouYuan"/>
                        <w:sz w:val="15"/>
                        <w:szCs w:val="15"/>
                        <w:spacing w:val="-15"/>
                        <w:position w:val="1"/>
                      </w:rPr>
                      <w:t xml:space="preserve">   </w:t>
                    </w:r>
                    <w:r>
                      <w:rPr>
                        <w:rFonts w:ascii="YouYuan" w:hAnsi="YouYuan" w:eastAsia="YouYuan" w:cs="YouYuan"/>
                        <w:sz w:val="15"/>
                        <w:szCs w:val="15"/>
                        <w:spacing w:val="-15"/>
                      </w:rPr>
                      <w:t>业务规则</w:t>
                    </w:r>
                  </w:p>
                  <w:p>
                    <w:pPr>
                      <w:spacing w:line="357" w:lineRule="auto"/>
                      <w:rPr>
                        <w:rFonts w:ascii="Arial"/>
                        <w:sz w:val="21"/>
                      </w:rPr>
                    </w:pPr>
                    <w:r/>
                  </w:p>
                  <w:p>
                    <w:pPr>
                      <w:spacing w:line="358" w:lineRule="auto"/>
                      <w:rPr>
                        <w:rFonts w:ascii="Arial"/>
                        <w:sz w:val="21"/>
                      </w:rPr>
                    </w:pPr>
                    <w:r/>
                  </w:p>
                  <w:p>
                    <w:pPr>
                      <w:spacing w:before="50" w:line="222" w:lineRule="auto"/>
                      <w:jc w:val="right"/>
                      <w:rPr>
                        <w:rFonts w:ascii="YouYuan" w:hAnsi="YouYuan" w:eastAsia="YouYuan" w:cs="YouYuan"/>
                        <w:sz w:val="15"/>
                        <w:szCs w:val="15"/>
                      </w:rPr>
                    </w:pPr>
                    <w:r>
                      <w:rPr>
                        <w:rFonts w:ascii="YouYuan" w:hAnsi="YouYuan" w:eastAsia="YouYuan" w:cs="YouYuan"/>
                        <w:sz w:val="15"/>
                        <w:szCs w:val="15"/>
                        <w:spacing w:val="-12"/>
                        <w:w w:val="95"/>
                      </w:rPr>
                      <w:t>3</w:t>
                    </w:r>
                    <w:r>
                      <w:rPr>
                        <w:rFonts w:ascii="YouYuan" w:hAnsi="YouYuan" w:eastAsia="YouYuan" w:cs="YouYuan"/>
                        <w:sz w:val="15"/>
                        <w:szCs w:val="15"/>
                        <w:spacing w:val="-11"/>
                        <w:w w:val="95"/>
                      </w:rPr>
                      <w:t>.软件设</w:t>
                    </w:r>
                    <w:r>
                      <w:rPr>
                        <w:rFonts w:ascii="YouYuan" w:hAnsi="YouYuan" w:eastAsia="YouYuan" w:cs="YouYuan"/>
                        <w:sz w:val="15"/>
                        <w:szCs w:val="15"/>
                        <w:spacing w:val="-4"/>
                        <w:w w:val="95"/>
                      </w:rPr>
                      <w:t>计</w:t>
                    </w:r>
                  </w:p>
                  <w:p>
                    <w:pPr>
                      <w:spacing w:line="271" w:lineRule="auto"/>
                      <w:rPr>
                        <w:rFonts w:ascii="Arial"/>
                        <w:sz w:val="21"/>
                      </w:rPr>
                    </w:pPr>
                    <w:r/>
                  </w:p>
                  <w:p>
                    <w:pPr>
                      <w:ind w:left="4360"/>
                      <w:spacing w:before="49" w:line="175" w:lineRule="auto"/>
                      <w:rPr>
                        <w:rFonts w:ascii="LiSu" w:hAnsi="LiSu" w:eastAsia="LiSu" w:cs="LiSu"/>
                        <w:sz w:val="15"/>
                        <w:szCs w:val="15"/>
                      </w:rPr>
                    </w:pPr>
                    <w:r>
                      <w:rPr>
                        <w:rFonts w:ascii="LiSu" w:hAnsi="LiSu" w:eastAsia="LiSu" w:cs="LiSu"/>
                        <w:sz w:val="15"/>
                        <w:szCs w:val="15"/>
                        <w:spacing w:val="-1"/>
                      </w:rPr>
                      <w:t>服务设计</w:t>
                    </w:r>
                  </w:p>
                  <w:p>
                    <w:pPr>
                      <w:ind w:left="4359" w:right="523" w:hanging="80"/>
                      <w:spacing w:before="37" w:line="230" w:lineRule="auto"/>
                      <w:rPr>
                        <w:rFonts w:ascii="SimHei" w:hAnsi="SimHei" w:eastAsia="SimHei" w:cs="SimHei"/>
                        <w:sz w:val="15"/>
                        <w:szCs w:val="15"/>
                      </w:rPr>
                    </w:pPr>
                    <w:r>
                      <w:rPr>
                        <w:rFonts w:ascii="SimHei" w:hAnsi="SimHei" w:eastAsia="SimHei" w:cs="SimHei"/>
                        <w:sz w:val="21"/>
                        <w:szCs w:val="21"/>
                        <w:spacing w:val="-18"/>
                      </w:rPr>
                      <w:t>运营设计</w:t>
                    </w:r>
                    <w:r>
                      <w:rPr>
                        <w:rFonts w:ascii="SimHei" w:hAnsi="SimHei" w:eastAsia="SimHei" w:cs="SimHei"/>
                        <w:sz w:val="21"/>
                        <w:szCs w:val="21"/>
                      </w:rPr>
                      <w:t xml:space="preserve"> </w:t>
                    </w:r>
                    <w:r>
                      <w:rPr>
                        <w:rFonts w:ascii="SimHei" w:hAnsi="SimHei" w:eastAsia="SimHei" w:cs="SimHei"/>
                        <w:sz w:val="15"/>
                        <w:szCs w:val="15"/>
                        <w:spacing w:val="-1"/>
                      </w:rPr>
                      <w:t>产品设计</w:t>
                    </w:r>
                  </w:p>
                  <w:p>
                    <w:pPr>
                      <w:ind w:left="4360"/>
                      <w:spacing w:before="100" w:line="222" w:lineRule="auto"/>
                      <w:rPr>
                        <w:rFonts w:ascii="SimHei" w:hAnsi="SimHei" w:eastAsia="SimHei" w:cs="SimHei"/>
                        <w:sz w:val="15"/>
                        <w:szCs w:val="15"/>
                      </w:rPr>
                    </w:pPr>
                    <w:r>
                      <w:rPr>
                        <w:rFonts w:ascii="SimHei" w:hAnsi="SimHei" w:eastAsia="SimHei" w:cs="SimHei"/>
                        <w:sz w:val="15"/>
                        <w:szCs w:val="15"/>
                        <w:spacing w:val="16"/>
                      </w:rPr>
                      <w:t>营销设计</w:t>
                    </w:r>
                  </w:p>
                  <w:p>
                    <w:pPr>
                      <w:ind w:left="4621"/>
                      <w:spacing w:before="247" w:line="221" w:lineRule="auto"/>
                      <w:outlineLvl w:val="6"/>
                      <w:rPr>
                        <w:rFonts w:ascii="SimHei" w:hAnsi="SimHei" w:eastAsia="SimHei" w:cs="SimHei"/>
                        <w:sz w:val="15"/>
                        <w:szCs w:val="15"/>
                      </w:rPr>
                    </w:pPr>
                    <w:r>
                      <w:rPr>
                        <w:rFonts w:ascii="SimHei" w:hAnsi="SimHei" w:eastAsia="SimHei" w:cs="SimHei"/>
                        <w:sz w:val="15"/>
                        <w:szCs w:val="15"/>
                        <w:b/>
                        <w:bCs/>
                        <w:spacing w:val="-10"/>
                        <w:w w:val="93"/>
                      </w:rPr>
                      <w:t>4.概要设计</w:t>
                    </w:r>
                  </w:p>
                </w:txbxContent>
              </v:textbox>
            </v:shape>
            <v:shape id="_x0000_s504" style="position:absolute;left:1410;top:3085;width:1034;height:1340;" filled="false" stroked="false" type="#_x0000_t202">
              <v:fill on="false"/>
              <v:stroke on="false"/>
              <v:path/>
              <v:imagedata o:title=""/>
              <o:lock v:ext="edit" aspectratio="false"/>
              <v:textbox inset="0mm,0mm,0mm,0mm">
                <w:txbxContent>
                  <w:p>
                    <w:pPr>
                      <w:ind w:left="20" w:right="55"/>
                      <w:spacing w:before="19" w:line="239" w:lineRule="auto"/>
                      <w:rPr>
                        <w:rFonts w:ascii="SimHei" w:hAnsi="SimHei" w:eastAsia="SimHei" w:cs="SimHei"/>
                        <w:sz w:val="15"/>
                        <w:szCs w:val="15"/>
                      </w:rPr>
                    </w:pPr>
                    <w:r>
                      <w:rPr>
                        <w:rFonts w:ascii="SimSun" w:hAnsi="SimSun" w:eastAsia="SimSun" w:cs="SimSun"/>
                        <w:sz w:val="15"/>
                        <w:szCs w:val="15"/>
                        <w:color w:val="FFFFFF"/>
                        <w:spacing w:val="-9"/>
                      </w:rPr>
                      <w:t>照务业多需来</w:t>
                    </w:r>
                    <w:r>
                      <w:rPr>
                        <w:rFonts w:ascii="SimSun" w:hAnsi="SimSun" w:eastAsia="SimSun" w:cs="SimSun"/>
                        <w:sz w:val="15"/>
                        <w:szCs w:val="15"/>
                        <w:color w:val="FFFFFF"/>
                      </w:rPr>
                      <w:t xml:space="preserve">  </w:t>
                    </w:r>
                    <w:r>
                      <w:rPr>
                        <w:rFonts w:ascii="SimHei" w:hAnsi="SimHei" w:eastAsia="SimHei" w:cs="SimHei"/>
                        <w:sz w:val="15"/>
                        <w:szCs w:val="15"/>
                        <w:color w:val="FFFFFF"/>
                        <w:spacing w:val="9"/>
                      </w:rPr>
                      <w:t>运营业务需求</w:t>
                    </w:r>
                  </w:p>
                  <w:p>
                    <w:pPr>
                      <w:ind w:left="20"/>
                      <w:spacing w:before="60" w:line="221" w:lineRule="auto"/>
                      <w:rPr>
                        <w:rFonts w:ascii="SimHei" w:hAnsi="SimHei" w:eastAsia="SimHei" w:cs="SimHei"/>
                        <w:sz w:val="15"/>
                        <w:szCs w:val="15"/>
                      </w:rPr>
                    </w:pPr>
                    <w:r>
                      <w:rPr>
                        <w:rFonts w:ascii="SimHei" w:hAnsi="SimHei" w:eastAsia="SimHei" w:cs="SimHei"/>
                        <w:sz w:val="15"/>
                        <w:szCs w:val="15"/>
                        <w:spacing w:val="-1"/>
                      </w:rPr>
                      <w:t>产品业务需求</w:t>
                    </w:r>
                  </w:p>
                  <w:p>
                    <w:pPr>
                      <w:ind w:left="20"/>
                      <w:spacing w:before="110" w:line="221" w:lineRule="auto"/>
                      <w:rPr>
                        <w:rFonts w:ascii="SimHei" w:hAnsi="SimHei" w:eastAsia="SimHei" w:cs="SimHei"/>
                        <w:sz w:val="15"/>
                        <w:szCs w:val="15"/>
                      </w:rPr>
                    </w:pPr>
                    <w:r>
                      <w:rPr>
                        <w:rFonts w:ascii="SimHei" w:hAnsi="SimHei" w:eastAsia="SimHei" w:cs="SimHei"/>
                        <w:sz w:val="15"/>
                        <w:szCs w:val="15"/>
                        <w:spacing w:val="9"/>
                      </w:rPr>
                      <w:t>营销业务需求</w:t>
                    </w:r>
                  </w:p>
                  <w:p>
                    <w:pPr>
                      <w:ind w:right="4"/>
                      <w:spacing w:before="228" w:line="221" w:lineRule="auto"/>
                      <w:jc w:val="right"/>
                      <w:rPr>
                        <w:rFonts w:ascii="SimHei" w:hAnsi="SimHei" w:eastAsia="SimHei" w:cs="SimHei"/>
                        <w:sz w:val="15"/>
                        <w:szCs w:val="15"/>
                      </w:rPr>
                    </w:pPr>
                    <w:r>
                      <w:rPr>
                        <w:rFonts w:ascii="SimHei" w:hAnsi="SimHei" w:eastAsia="SimHei" w:cs="SimHei"/>
                        <w:sz w:val="15"/>
                        <w:szCs w:val="15"/>
                        <w:b/>
                        <w:bCs/>
                        <w:spacing w:val="-16"/>
                      </w:rPr>
                      <w:t>2业务需求</w:t>
                    </w:r>
                    <w:r>
                      <w:rPr>
                        <w:rFonts w:ascii="SimHei" w:hAnsi="SimHei" w:eastAsia="SimHei" w:cs="SimHei"/>
                        <w:sz w:val="15"/>
                        <w:szCs w:val="15"/>
                        <w:b/>
                        <w:bCs/>
                        <w:spacing w:val="-15"/>
                      </w:rPr>
                      <w:t>分</w:t>
                    </w:r>
                    <w:r>
                      <w:rPr>
                        <w:rFonts w:ascii="SimHei" w:hAnsi="SimHei" w:eastAsia="SimHei" w:cs="SimHei"/>
                        <w:sz w:val="15"/>
                        <w:szCs w:val="15"/>
                        <w:b/>
                        <w:bCs/>
                        <w:spacing w:val="-10"/>
                      </w:rPr>
                      <w:t>析</w:t>
                    </w:r>
                  </w:p>
                </w:txbxContent>
              </v:textbox>
            </v:shape>
            <v:shape id="_x0000_s506" style="position:absolute;left:3000;top:3066;width:998;height:1368;" filled="false" stroked="false" type="#_x0000_t202">
              <v:fill on="false"/>
              <v:stroke on="false"/>
              <v:path/>
              <v:imagedata o:title=""/>
              <o:lock v:ext="edit" aspectratio="false"/>
              <v:textbox inset="0mm,0mm,0mm,0mm">
                <w:txbxContent>
                  <w:p>
                    <w:pPr>
                      <w:ind w:left="20"/>
                      <w:spacing w:before="19" w:line="178" w:lineRule="auto"/>
                      <w:rPr>
                        <w:rFonts w:ascii="LiSu" w:hAnsi="LiSu" w:eastAsia="LiSu" w:cs="LiSu"/>
                        <w:sz w:val="15"/>
                        <w:szCs w:val="15"/>
                      </w:rPr>
                    </w:pPr>
                    <w:r>
                      <w:rPr>
                        <w:rFonts w:ascii="LiSu" w:hAnsi="LiSu" w:eastAsia="LiSu" w:cs="LiSu"/>
                        <w:sz w:val="15"/>
                        <w:szCs w:val="15"/>
                        <w:spacing w:val="-6"/>
                      </w:rPr>
                      <w:t>服务系统需求</w:t>
                    </w:r>
                  </w:p>
                  <w:p>
                    <w:pPr>
                      <w:ind w:left="20" w:right="20"/>
                      <w:spacing w:before="72" w:line="246" w:lineRule="auto"/>
                      <w:rPr>
                        <w:rFonts w:ascii="YouYuan" w:hAnsi="YouYuan" w:eastAsia="YouYuan" w:cs="YouYuan"/>
                        <w:sz w:val="15"/>
                        <w:szCs w:val="15"/>
                      </w:rPr>
                    </w:pPr>
                    <w:r>
                      <w:rPr>
                        <w:rFonts w:ascii="YouYuan" w:hAnsi="YouYuan" w:eastAsia="YouYuan" w:cs="YouYuan"/>
                        <w:sz w:val="15"/>
                        <w:szCs w:val="15"/>
                        <w:color w:val="FFFFFF"/>
                        <w:spacing w:val="9"/>
                      </w:rPr>
                      <w:t>运营系统需求</w:t>
                    </w:r>
                    <w:r>
                      <w:rPr>
                        <w:rFonts w:ascii="YouYuan" w:hAnsi="YouYuan" w:eastAsia="YouYuan" w:cs="YouYuan"/>
                        <w:sz w:val="15"/>
                        <w:szCs w:val="15"/>
                        <w:color w:val="FFFFFF"/>
                        <w:spacing w:val="2"/>
                      </w:rPr>
                      <w:t xml:space="preserve"> </w:t>
                    </w:r>
                    <w:r>
                      <w:rPr>
                        <w:rFonts w:ascii="YouYuan" w:hAnsi="YouYuan" w:eastAsia="YouYuan" w:cs="YouYuan"/>
                        <w:sz w:val="15"/>
                        <w:szCs w:val="15"/>
                        <w:color w:val="FFFFFF"/>
                        <w:spacing w:val="-1"/>
                      </w:rPr>
                      <w:t>产品系统需求</w:t>
                    </w:r>
                  </w:p>
                  <w:p>
                    <w:pPr>
                      <w:ind w:left="20"/>
                      <w:spacing w:before="130" w:line="221" w:lineRule="auto"/>
                      <w:rPr>
                        <w:rFonts w:ascii="YouYuan" w:hAnsi="YouYuan" w:eastAsia="YouYuan" w:cs="YouYuan"/>
                        <w:sz w:val="15"/>
                        <w:szCs w:val="15"/>
                      </w:rPr>
                    </w:pPr>
                    <w:r>
                      <w:rPr>
                        <w:rFonts w:ascii="YouYuan" w:hAnsi="YouYuan" w:eastAsia="YouYuan" w:cs="YouYuan"/>
                        <w:sz w:val="15"/>
                        <w:szCs w:val="15"/>
                        <w:spacing w:val="-1"/>
                      </w:rPr>
                      <w:t>营销系统需求</w:t>
                    </w:r>
                  </w:p>
                  <w:p>
                    <w:pPr>
                      <w:ind w:left="21"/>
                      <w:spacing w:before="249" w:line="221" w:lineRule="auto"/>
                      <w:outlineLvl w:val="6"/>
                      <w:rPr>
                        <w:rFonts w:ascii="SimHei" w:hAnsi="SimHei" w:eastAsia="SimHei" w:cs="SimHei"/>
                        <w:sz w:val="15"/>
                        <w:szCs w:val="15"/>
                      </w:rPr>
                    </w:pPr>
                    <w:r>
                      <w:rPr>
                        <w:rFonts w:ascii="SimHei" w:hAnsi="SimHei" w:eastAsia="SimHei" w:cs="SimHei"/>
                        <w:sz w:val="15"/>
                        <w:szCs w:val="15"/>
                        <w:b/>
                        <w:bCs/>
                        <w:spacing w:val="-13"/>
                        <w:w w:val="93"/>
                      </w:rPr>
                      <w:t>3.系统需求分析</w:t>
                    </w:r>
                  </w:p>
                </w:txbxContent>
              </v:textbox>
            </v:shape>
            <v:shape id="_x0000_s508" style="position:absolute;left:432;top:2569;width:3755;height:237;" filled="false" stroked="false" type="#_x0000_t202">
              <v:fill on="false"/>
              <v:stroke on="false"/>
              <v:path/>
              <v:imagedata o:title=""/>
              <o:lock v:ext="edit" aspectratio="false"/>
              <v:textbox inset="0mm,0mm,0mm,0mm">
                <w:txbxContent>
                  <w:p>
                    <w:pPr>
                      <w:ind w:left="20"/>
                      <w:spacing w:before="19" w:line="239" w:lineRule="auto"/>
                      <w:rPr>
                        <w:rFonts w:ascii="YouYuan" w:hAnsi="YouYuan" w:eastAsia="YouYuan" w:cs="YouYuan"/>
                        <w:sz w:val="15"/>
                        <w:szCs w:val="15"/>
                      </w:rPr>
                    </w:pPr>
                    <w:r>
                      <w:rPr>
                        <w:rFonts w:ascii="YouYuan" w:hAnsi="YouYuan" w:eastAsia="YouYuan" w:cs="YouYuan"/>
                        <w:sz w:val="15"/>
                        <w:szCs w:val="15"/>
                        <w:b/>
                        <w:bCs/>
                        <w:spacing w:val="-9"/>
                        <w:position w:val="1"/>
                      </w:rPr>
                      <w:t>1.方案梳理与规划</w:t>
                    </w:r>
                    <w:r>
                      <w:rPr>
                        <w:rFonts w:ascii="YouYuan" w:hAnsi="YouYuan" w:eastAsia="YouYuan" w:cs="YouYuan"/>
                        <w:sz w:val="15"/>
                        <w:szCs w:val="15"/>
                        <w:spacing w:val="-9"/>
                        <w:position w:val="1"/>
                      </w:rPr>
                      <w:t xml:space="preserve">              </w:t>
                    </w:r>
                    <w:r>
                      <w:rPr>
                        <w:rFonts w:ascii="YouYuan" w:hAnsi="YouYuan" w:eastAsia="YouYuan" w:cs="YouYuan"/>
                        <w:sz w:val="15"/>
                        <w:szCs w:val="15"/>
                        <w:spacing w:val="-10"/>
                        <w:position w:val="1"/>
                      </w:rPr>
                      <w:t xml:space="preserve">  </w:t>
                    </w:r>
                    <w:r>
                      <w:rPr>
                        <w:rFonts w:ascii="YouYuan" w:hAnsi="YouYuan" w:eastAsia="YouYuan" w:cs="YouYuan"/>
                        <w:sz w:val="15"/>
                        <w:szCs w:val="15"/>
                        <w:spacing w:val="-10"/>
                        <w:position w:val="-1"/>
                      </w:rPr>
                      <w:t>2.用结构化方法分析需求</w:t>
                    </w:r>
                  </w:p>
                </w:txbxContent>
              </v:textbox>
            </v:shape>
            <v:shape id="_x0000_s510" style="position:absolute;left:5220;top:947;width:873;height:430;" filled="false" stroked="false" type="#_x0000_t202">
              <v:fill on="false"/>
              <v:stroke on="false"/>
              <v:path/>
              <v:imagedata o:title=""/>
              <o:lock v:ext="edit" aspectratio="false"/>
              <v:textbox inset="0mm,0mm,0mm,0mm">
                <w:txbxContent>
                  <w:p>
                    <w:pPr>
                      <w:ind w:left="20"/>
                      <w:spacing w:before="20" w:line="200" w:lineRule="auto"/>
                      <w:rPr>
                        <w:rFonts w:ascii="SimHei" w:hAnsi="SimHei" w:eastAsia="SimHei" w:cs="SimHei"/>
                        <w:sz w:val="21"/>
                        <w:szCs w:val="21"/>
                      </w:rPr>
                    </w:pPr>
                    <w:r>
                      <w:rPr>
                        <w:rFonts w:ascii="SimHei" w:hAnsi="SimHei" w:eastAsia="SimHei" w:cs="SimHei"/>
                        <w:sz w:val="21"/>
                        <w:szCs w:val="21"/>
                        <w:spacing w:val="-2"/>
                      </w:rPr>
                      <w:t>体系设计</w:t>
                    </w:r>
                  </w:p>
                  <w:p>
                    <w:pPr>
                      <w:ind w:left="269"/>
                      <w:spacing w:line="222" w:lineRule="auto"/>
                      <w:rPr>
                        <w:rFonts w:ascii="YouYuan" w:hAnsi="YouYuan" w:eastAsia="YouYuan" w:cs="YouYuan"/>
                        <w:sz w:val="15"/>
                        <w:szCs w:val="15"/>
                      </w:rPr>
                    </w:pPr>
                    <w:r>
                      <w:rPr>
                        <w:rFonts w:ascii="YouYuan" w:hAnsi="YouYuan" w:eastAsia="YouYuan" w:cs="YouYuan"/>
                        <w:sz w:val="15"/>
                        <w:szCs w:val="15"/>
                        <w:spacing w:val="-9"/>
                        <w:w w:val="91"/>
                      </w:rPr>
                      <w:t>(设计)</w:t>
                    </w:r>
                  </w:p>
                </w:txbxContent>
              </v:textbox>
            </v:shape>
            <v:shape id="_x0000_s512" style="position:absolute;left:343;top:3235;width:484;height:522;" filled="false" stroked="false" type="#_x0000_t202">
              <v:fill on="false"/>
              <v:stroke on="false"/>
              <v:path/>
              <v:imagedata o:title=""/>
              <o:lock v:ext="edit" aspectratio="false"/>
              <v:textbox inset="0mm,0mm,0mm,0mm">
                <w:txbxContent>
                  <w:p>
                    <w:pPr>
                      <w:ind w:left="20" w:right="20"/>
                      <w:spacing w:before="20" w:line="228" w:lineRule="auto"/>
                      <w:rPr>
                        <w:rFonts w:ascii="SimHei" w:hAnsi="SimHei" w:eastAsia="SimHei" w:cs="SimHei"/>
                        <w:sz w:val="21"/>
                        <w:szCs w:val="21"/>
                      </w:rPr>
                    </w:pPr>
                    <w:r>
                      <w:rPr>
                        <w:rFonts w:ascii="YouYuan" w:hAnsi="YouYuan" w:eastAsia="YouYuan" w:cs="YouYuan"/>
                        <w:sz w:val="21"/>
                        <w:szCs w:val="21"/>
                        <w:b/>
                        <w:bCs/>
                        <w:spacing w:val="6"/>
                      </w:rPr>
                      <w:t>业务</w:t>
                    </w:r>
                    <w:r>
                      <w:rPr>
                        <w:rFonts w:ascii="YouYuan" w:hAnsi="YouYuan" w:eastAsia="YouYuan" w:cs="YouYuan"/>
                        <w:sz w:val="21"/>
                        <w:szCs w:val="21"/>
                      </w:rPr>
                      <w:t xml:space="preserve"> </w:t>
                    </w:r>
                    <w:r>
                      <w:rPr>
                        <w:rFonts w:ascii="SimHei" w:hAnsi="SimHei" w:eastAsia="SimHei" w:cs="SimHei"/>
                        <w:sz w:val="21"/>
                        <w:szCs w:val="21"/>
                        <w:b/>
                        <w:bCs/>
                        <w:spacing w:val="9"/>
                      </w:rPr>
                      <w:t>方案</w:t>
                    </w:r>
                  </w:p>
                </w:txbxContent>
              </v:textbox>
            </v:shape>
            <v:shape id="_x0000_s514" style="position:absolute;left:433;top:953;width:870;height:253;" filled="false" stroked="false" type="#_x0000_t202">
              <v:fill on="false"/>
              <v:stroke on="false"/>
              <v:path/>
              <v:imagedata o:title=""/>
              <o:lock v:ext="edit" aspectratio="false"/>
              <v:textbox inset="0mm,0mm,0mm,0mm">
                <w:txbxContent>
                  <w:p>
                    <w:pPr>
                      <w:ind w:left="20"/>
                      <w:spacing w:before="19" w:line="194" w:lineRule="auto"/>
                      <w:rPr>
                        <w:rFonts w:ascii="SimHei" w:hAnsi="SimHei" w:eastAsia="SimHei" w:cs="SimHei"/>
                        <w:sz w:val="21"/>
                        <w:szCs w:val="21"/>
                      </w:rPr>
                    </w:pPr>
                    <w:r>
                      <w:rPr>
                        <w:rFonts w:ascii="SimHei" w:hAnsi="SimHei" w:eastAsia="SimHei" w:cs="SimHei"/>
                        <w:sz w:val="21"/>
                        <w:szCs w:val="21"/>
                        <w:b/>
                        <w:bCs/>
                        <w:spacing w:val="-5"/>
                      </w:rPr>
                      <w:t>业务方案</w:t>
                    </w:r>
                  </w:p>
                </w:txbxContent>
              </v:textbox>
            </v:shape>
            <v:shape id="_x0000_s516" style="position:absolute;left:341;top:4232;width:659;height:192;" filled="false" stroked="false" type="#_x0000_t202">
              <v:fill on="false"/>
              <v:stroke on="false"/>
              <v:path/>
              <v:imagedata o:title=""/>
              <o:lock v:ext="edit" aspectratio="false"/>
              <v:textbox inset="0mm,0mm,0mm,0mm">
                <w:txbxContent>
                  <w:p>
                    <w:pPr>
                      <w:spacing w:before="19" w:line="221" w:lineRule="auto"/>
                      <w:outlineLvl w:val="6"/>
                      <w:jc w:val="right"/>
                      <w:rPr>
                        <w:rFonts w:ascii="SimHei" w:hAnsi="SimHei" w:eastAsia="SimHei" w:cs="SimHei"/>
                        <w:sz w:val="15"/>
                        <w:szCs w:val="15"/>
                      </w:rPr>
                    </w:pPr>
                    <w:r>
                      <w:rPr>
                        <w:rFonts w:ascii="SimHei" w:hAnsi="SimHei" w:eastAsia="SimHei" w:cs="SimHei"/>
                        <w:sz w:val="15"/>
                        <w:szCs w:val="15"/>
                        <w:b/>
                        <w:bCs/>
                        <w:spacing w:val="-14"/>
                        <w:w w:val="92"/>
                      </w:rPr>
                      <w:t>1.方案规划</w:t>
                    </w:r>
                  </w:p>
                </w:txbxContent>
              </v:textbox>
            </v:shape>
          </v:group>
        </w:pict>
      </w:r>
    </w:p>
    <w:p>
      <w:pPr>
        <w:ind w:left="3310"/>
        <w:spacing w:before="196" w:line="220" w:lineRule="auto"/>
        <w:rPr>
          <w:rFonts w:ascii="SimSun" w:hAnsi="SimSun" w:eastAsia="SimSun" w:cs="SimSun"/>
          <w:sz w:val="15"/>
          <w:szCs w:val="15"/>
        </w:rPr>
      </w:pPr>
      <w:r>
        <w:rPr>
          <w:rFonts w:ascii="SimSun" w:hAnsi="SimSun" w:eastAsia="SimSun" w:cs="SimSun"/>
          <w:sz w:val="15"/>
          <w:szCs w:val="15"/>
          <w:spacing w:val="-7"/>
        </w:rPr>
        <w:t>图4</w:t>
      </w:r>
      <w:r>
        <w:rPr>
          <w:rFonts w:ascii="SimSun" w:hAnsi="SimSun" w:eastAsia="SimSun" w:cs="SimSun"/>
          <w:sz w:val="15"/>
          <w:szCs w:val="15"/>
          <w:spacing w:val="-34"/>
        </w:rPr>
        <w:t xml:space="preserve"> </w:t>
      </w:r>
      <w:r>
        <w:rPr>
          <w:rFonts w:ascii="SimSun" w:hAnsi="SimSun" w:eastAsia="SimSun" w:cs="SimSun"/>
          <w:sz w:val="15"/>
          <w:szCs w:val="15"/>
          <w:spacing w:val="-7"/>
        </w:rPr>
        <w:t>-</w:t>
      </w:r>
      <w:r>
        <w:rPr>
          <w:rFonts w:ascii="SimSun" w:hAnsi="SimSun" w:eastAsia="SimSun" w:cs="SimSun"/>
          <w:sz w:val="15"/>
          <w:szCs w:val="15"/>
          <w:spacing w:val="-31"/>
        </w:rPr>
        <w:t xml:space="preserve"> </w:t>
      </w:r>
      <w:r>
        <w:rPr>
          <w:rFonts w:ascii="SimSun" w:hAnsi="SimSun" w:eastAsia="SimSun" w:cs="SimSun"/>
          <w:sz w:val="15"/>
          <w:szCs w:val="15"/>
          <w:spacing w:val="-7"/>
        </w:rPr>
        <w:t>1</w:t>
      </w:r>
      <w:r>
        <w:rPr>
          <w:rFonts w:ascii="SimSun" w:hAnsi="SimSun" w:eastAsia="SimSun" w:cs="SimSun"/>
          <w:sz w:val="15"/>
          <w:szCs w:val="15"/>
          <w:spacing w:val="17"/>
        </w:rPr>
        <w:t xml:space="preserve">  </w:t>
      </w:r>
      <w:r>
        <w:rPr>
          <w:rFonts w:ascii="SimSun" w:hAnsi="SimSun" w:eastAsia="SimSun" w:cs="SimSun"/>
          <w:sz w:val="15"/>
          <w:szCs w:val="15"/>
          <w:spacing w:val="-7"/>
        </w:rPr>
        <w:t>需</w:t>
      </w:r>
      <w:r>
        <w:rPr>
          <w:rFonts w:ascii="SimSun" w:hAnsi="SimSun" w:eastAsia="SimSun" w:cs="SimSun"/>
          <w:sz w:val="15"/>
          <w:szCs w:val="15"/>
          <w:spacing w:val="-31"/>
        </w:rPr>
        <w:t xml:space="preserve"> </w:t>
      </w:r>
      <w:r>
        <w:rPr>
          <w:rFonts w:ascii="SimSun" w:hAnsi="SimSun" w:eastAsia="SimSun" w:cs="SimSun"/>
          <w:sz w:val="15"/>
          <w:szCs w:val="15"/>
          <w:spacing w:val="-7"/>
        </w:rPr>
        <w:t>求</w:t>
      </w:r>
      <w:r>
        <w:rPr>
          <w:rFonts w:ascii="SimSun" w:hAnsi="SimSun" w:eastAsia="SimSun" w:cs="SimSun"/>
          <w:sz w:val="15"/>
          <w:szCs w:val="15"/>
          <w:spacing w:val="-29"/>
        </w:rPr>
        <w:t xml:space="preserve"> </w:t>
      </w:r>
      <w:r>
        <w:rPr>
          <w:rFonts w:ascii="SimSun" w:hAnsi="SimSun" w:eastAsia="SimSun" w:cs="SimSun"/>
          <w:sz w:val="15"/>
          <w:szCs w:val="15"/>
          <w:spacing w:val="-7"/>
        </w:rPr>
        <w:t>结</w:t>
      </w:r>
      <w:r>
        <w:rPr>
          <w:rFonts w:ascii="SimSun" w:hAnsi="SimSun" w:eastAsia="SimSun" w:cs="SimSun"/>
          <w:sz w:val="15"/>
          <w:szCs w:val="15"/>
          <w:spacing w:val="-31"/>
        </w:rPr>
        <w:t xml:space="preserve"> </w:t>
      </w:r>
      <w:r>
        <w:rPr>
          <w:rFonts w:ascii="SimSun" w:hAnsi="SimSun" w:eastAsia="SimSun" w:cs="SimSun"/>
          <w:sz w:val="15"/>
          <w:szCs w:val="15"/>
          <w:spacing w:val="-7"/>
        </w:rPr>
        <w:t>构</w:t>
      </w:r>
      <w:r>
        <w:rPr>
          <w:rFonts w:ascii="SimSun" w:hAnsi="SimSun" w:eastAsia="SimSun" w:cs="SimSun"/>
          <w:sz w:val="15"/>
          <w:szCs w:val="15"/>
          <w:spacing w:val="-32"/>
        </w:rPr>
        <w:t xml:space="preserve"> </w:t>
      </w:r>
      <w:r>
        <w:rPr>
          <w:rFonts w:ascii="SimSun" w:hAnsi="SimSun" w:eastAsia="SimSun" w:cs="SimSun"/>
          <w:sz w:val="15"/>
          <w:szCs w:val="15"/>
          <w:spacing w:val="-7"/>
        </w:rPr>
        <w:t>化</w:t>
      </w:r>
      <w:r>
        <w:rPr>
          <w:rFonts w:ascii="SimSun" w:hAnsi="SimSun" w:eastAsia="SimSun" w:cs="SimSun"/>
          <w:sz w:val="15"/>
          <w:szCs w:val="15"/>
          <w:spacing w:val="-32"/>
        </w:rPr>
        <w:t xml:space="preserve"> </w:t>
      </w:r>
      <w:r>
        <w:rPr>
          <w:rFonts w:ascii="SimSun" w:hAnsi="SimSun" w:eastAsia="SimSun" w:cs="SimSun"/>
          <w:sz w:val="15"/>
          <w:szCs w:val="15"/>
          <w:spacing w:val="-7"/>
        </w:rPr>
        <w:t>方</w:t>
      </w:r>
      <w:r>
        <w:rPr>
          <w:rFonts w:ascii="SimSun" w:hAnsi="SimSun" w:eastAsia="SimSun" w:cs="SimSun"/>
          <w:sz w:val="15"/>
          <w:szCs w:val="15"/>
          <w:spacing w:val="-32"/>
        </w:rPr>
        <w:t xml:space="preserve"> </w:t>
      </w:r>
      <w:r>
        <w:rPr>
          <w:rFonts w:ascii="SimSun" w:hAnsi="SimSun" w:eastAsia="SimSun" w:cs="SimSun"/>
          <w:sz w:val="15"/>
          <w:szCs w:val="15"/>
          <w:spacing w:val="-7"/>
        </w:rPr>
        <w:t>法</w:t>
      </w:r>
    </w:p>
    <w:p>
      <w:pPr>
        <w:ind w:right="16" w:firstLine="550"/>
        <w:spacing w:before="219" w:line="274" w:lineRule="auto"/>
        <w:jc w:val="both"/>
        <w:rPr>
          <w:rFonts w:ascii="SimSun" w:hAnsi="SimSun" w:eastAsia="SimSun" w:cs="SimSun"/>
          <w:sz w:val="21"/>
          <w:szCs w:val="21"/>
        </w:rPr>
      </w:pPr>
      <w:r>
        <w:rPr>
          <w:rFonts w:ascii="SimSun" w:hAnsi="SimSun" w:eastAsia="SimSun" w:cs="SimSun"/>
          <w:sz w:val="21"/>
          <w:szCs w:val="21"/>
          <w:spacing w:val="2"/>
        </w:rPr>
        <w:t>(2)减少软件研发的环节，提高协作效率：传统的研发过程从业务方案的制</w:t>
      </w:r>
      <w:r>
        <w:rPr>
          <w:rFonts w:ascii="SimSun" w:hAnsi="SimSun" w:eastAsia="SimSun" w:cs="SimSun"/>
          <w:sz w:val="21"/>
          <w:szCs w:val="21"/>
          <w:spacing w:val="1"/>
        </w:rPr>
        <w:t>定到软件设</w:t>
      </w:r>
      <w:r>
        <w:rPr>
          <w:rFonts w:ascii="SimSun" w:hAnsi="SimSun" w:eastAsia="SimSun" w:cs="SimSun"/>
          <w:sz w:val="21"/>
          <w:szCs w:val="21"/>
        </w:rPr>
        <w:t xml:space="preserve"> </w:t>
      </w:r>
      <w:r>
        <w:rPr>
          <w:rFonts w:ascii="SimSun" w:hAnsi="SimSun" w:eastAsia="SimSun" w:cs="SimSun"/>
          <w:sz w:val="21"/>
          <w:szCs w:val="21"/>
          <w:spacing w:val="-2"/>
        </w:rPr>
        <w:t>计过程，需要4个步骤：业务方案、业务需求、系统需求、软件设计。引入需求结构化方法之</w:t>
      </w:r>
      <w:r>
        <w:rPr>
          <w:rFonts w:ascii="SimSun" w:hAnsi="SimSun" w:eastAsia="SimSun" w:cs="SimSun"/>
          <w:sz w:val="21"/>
          <w:szCs w:val="21"/>
          <w:spacing w:val="7"/>
        </w:rPr>
        <w:t xml:space="preserve">  </w:t>
      </w:r>
      <w:r>
        <w:rPr>
          <w:rFonts w:ascii="SimSun" w:hAnsi="SimSun" w:eastAsia="SimSun" w:cs="SimSun"/>
          <w:sz w:val="21"/>
          <w:szCs w:val="21"/>
          <w:spacing w:val="-4"/>
        </w:rPr>
        <w:t>后，业务需求过程中的业务流程梳理，软件设计过程中的操作流程和交易流程梳理被</w:t>
      </w:r>
      <w:r>
        <w:rPr>
          <w:rFonts w:ascii="SimSun" w:hAnsi="SimSun" w:eastAsia="SimSun" w:cs="SimSun"/>
          <w:sz w:val="21"/>
          <w:szCs w:val="21"/>
          <w:spacing w:val="-5"/>
        </w:rPr>
        <w:t>需求结构</w:t>
      </w:r>
      <w:r>
        <w:rPr>
          <w:rFonts w:ascii="SimSun" w:hAnsi="SimSun" w:eastAsia="SimSun" w:cs="SimSun"/>
          <w:sz w:val="21"/>
          <w:szCs w:val="21"/>
        </w:rPr>
        <w:t xml:space="preserve">  </w:t>
      </w:r>
      <w:r>
        <w:rPr>
          <w:rFonts w:ascii="SimSun" w:hAnsi="SimSun" w:eastAsia="SimSun" w:cs="SimSun"/>
          <w:sz w:val="21"/>
          <w:szCs w:val="21"/>
          <w:spacing w:val="-4"/>
        </w:rPr>
        <w:t>化整合到一起，从而将原本的4个步骤缩短为3个步骤。看上去只是减少了一步，实际上我们将 </w:t>
      </w:r>
      <w:r>
        <w:rPr>
          <w:rFonts w:ascii="SimSun" w:hAnsi="SimSun" w:eastAsia="SimSun" w:cs="SimSun"/>
          <w:sz w:val="21"/>
          <w:szCs w:val="21"/>
          <w:spacing w:val="-3"/>
        </w:rPr>
        <w:t>研发过程中最为重要的流程梳理整合到一起，产品</w:t>
      </w:r>
      <w:r>
        <w:rPr>
          <w:rFonts w:ascii="SimSun" w:hAnsi="SimSun" w:eastAsia="SimSun" w:cs="SimSun"/>
          <w:sz w:val="21"/>
          <w:szCs w:val="21"/>
          <w:spacing w:val="-4"/>
        </w:rPr>
        <w:t>、需求与设计多角色协同工作，原本需要多</w:t>
      </w:r>
      <w:r>
        <w:rPr>
          <w:rFonts w:ascii="SimSun" w:hAnsi="SimSun" w:eastAsia="SimSun" w:cs="SimSun"/>
          <w:sz w:val="21"/>
          <w:szCs w:val="21"/>
        </w:rPr>
        <w:t xml:space="preserve"> </w:t>
      </w:r>
      <w:r>
        <w:rPr>
          <w:rFonts w:ascii="SimSun" w:hAnsi="SimSun" w:eastAsia="SimSun" w:cs="SimSun"/>
          <w:sz w:val="21"/>
          <w:szCs w:val="21"/>
          <w:spacing w:val="-2"/>
        </w:rPr>
        <w:t>路沟通和反复确认的需求，将通过统一的语言，汇聚到一起的流程梳理方法，快速达成一致。</w:t>
      </w:r>
      <w:r>
        <w:rPr>
          <w:rFonts w:ascii="SimSun" w:hAnsi="SimSun" w:eastAsia="SimSun" w:cs="SimSun"/>
          <w:sz w:val="21"/>
          <w:szCs w:val="21"/>
          <w:spacing w:val="5"/>
        </w:rPr>
        <w:t xml:space="preserve"> </w:t>
      </w:r>
      <w:r>
        <w:rPr>
          <w:rFonts w:ascii="SimSun" w:hAnsi="SimSun" w:eastAsia="SimSun" w:cs="SimSun"/>
          <w:sz w:val="21"/>
          <w:szCs w:val="21"/>
          <w:spacing w:val="-3"/>
        </w:rPr>
        <w:t>这种基于多角色认同的需求结构化分析方法，降低了需求确认的周期与频次，有效提升了交付</w:t>
      </w:r>
      <w:r>
        <w:rPr>
          <w:rFonts w:ascii="SimSun" w:hAnsi="SimSun" w:eastAsia="SimSun" w:cs="SimSun"/>
          <w:sz w:val="21"/>
          <w:szCs w:val="21"/>
          <w:spacing w:val="10"/>
        </w:rPr>
        <w:t xml:space="preserve"> </w:t>
      </w:r>
      <w:r>
        <w:rPr>
          <w:rFonts w:ascii="SimSun" w:hAnsi="SimSun" w:eastAsia="SimSun" w:cs="SimSun"/>
          <w:sz w:val="21"/>
          <w:szCs w:val="21"/>
          <w:spacing w:val="-10"/>
        </w:rPr>
        <w:t>效率。</w:t>
      </w:r>
    </w:p>
    <w:p>
      <w:pPr>
        <w:ind w:firstLine="550"/>
        <w:spacing w:before="84" w:line="273" w:lineRule="auto"/>
        <w:jc w:val="both"/>
        <w:rPr>
          <w:rFonts w:ascii="SimSun" w:hAnsi="SimSun" w:eastAsia="SimSun" w:cs="SimSun"/>
          <w:sz w:val="21"/>
          <w:szCs w:val="21"/>
        </w:rPr>
      </w:pPr>
      <w:r>
        <w:rPr>
          <w:rFonts w:ascii="SimSun" w:hAnsi="SimSun" w:eastAsia="SimSun" w:cs="SimSun"/>
          <w:sz w:val="21"/>
          <w:szCs w:val="21"/>
          <w:spacing w:val="1"/>
        </w:rPr>
        <w:t>(3)建立业务可重用标准：重用不是目的而是手段，通过重用我们能够降低整个</w:t>
      </w:r>
      <w:r>
        <w:rPr>
          <w:rFonts w:ascii="Times New Roman" w:hAnsi="Times New Roman" w:eastAsia="Times New Roman" w:cs="Times New Roman"/>
          <w:sz w:val="21"/>
          <w:szCs w:val="21"/>
        </w:rPr>
        <w:t>IT</w:t>
      </w:r>
      <w:r>
        <w:rPr>
          <w:rFonts w:ascii="SimSun" w:hAnsi="SimSun" w:eastAsia="SimSun" w:cs="SimSun"/>
          <w:sz w:val="21"/>
          <w:szCs w:val="21"/>
          <w:spacing w:val="1"/>
        </w:rPr>
        <w:t>建设 </w:t>
      </w:r>
      <w:r>
        <w:rPr>
          <w:rFonts w:ascii="SimSun" w:hAnsi="SimSun" w:eastAsia="SimSun" w:cs="SimSun"/>
          <w:sz w:val="21"/>
          <w:szCs w:val="21"/>
          <w:spacing w:val="-3"/>
        </w:rPr>
        <w:t>的复杂度，从而实现低成本、高效率、高质量、快速</w:t>
      </w:r>
      <w:r>
        <w:rPr>
          <w:rFonts w:ascii="SimSun" w:hAnsi="SimSun" w:eastAsia="SimSun" w:cs="SimSun"/>
          <w:sz w:val="21"/>
          <w:szCs w:val="21"/>
          <w:spacing w:val="-4"/>
        </w:rPr>
        <w:t>交付以及易维护的业务系统。以前我们都 </w:t>
      </w:r>
      <w:r>
        <w:rPr>
          <w:rFonts w:ascii="SimSun" w:hAnsi="SimSun" w:eastAsia="SimSun" w:cs="SimSun"/>
          <w:sz w:val="21"/>
          <w:szCs w:val="21"/>
          <w:spacing w:val="-4"/>
        </w:rPr>
        <w:t>是在设计阶段考虑重用，这样的重用一般专注于技术上的可扩展性。对于业务上的潜在可变性</w:t>
      </w:r>
      <w:r>
        <w:rPr>
          <w:rFonts w:ascii="SimSun" w:hAnsi="SimSun" w:eastAsia="SimSun" w:cs="SimSun"/>
          <w:sz w:val="21"/>
          <w:szCs w:val="21"/>
          <w:spacing w:val="5"/>
        </w:rPr>
        <w:t xml:space="preserve">  </w:t>
      </w:r>
      <w:r>
        <w:rPr>
          <w:rFonts w:ascii="SimSun" w:hAnsi="SimSun" w:eastAsia="SimSun" w:cs="SimSun"/>
          <w:sz w:val="21"/>
          <w:szCs w:val="21"/>
          <w:spacing w:val="-1"/>
        </w:rPr>
        <w:t>关注不足，这也是导致需求反复确认以及重复造轮</w:t>
      </w:r>
      <w:r>
        <w:rPr>
          <w:rFonts w:ascii="SimSun" w:hAnsi="SimSun" w:eastAsia="SimSun" w:cs="SimSun"/>
          <w:sz w:val="21"/>
          <w:szCs w:val="21"/>
          <w:spacing w:val="-2"/>
        </w:rPr>
        <w:t>子的原因。我们认为一切的变化源于需求，</w:t>
      </w:r>
      <w:r>
        <w:rPr>
          <w:rFonts w:ascii="SimSun" w:hAnsi="SimSun" w:eastAsia="SimSun" w:cs="SimSun"/>
          <w:sz w:val="21"/>
          <w:szCs w:val="21"/>
        </w:rPr>
        <w:t xml:space="preserve"> </w:t>
      </w:r>
      <w:r>
        <w:rPr>
          <w:rFonts w:ascii="SimSun" w:hAnsi="SimSun" w:eastAsia="SimSun" w:cs="SimSun"/>
          <w:sz w:val="21"/>
          <w:szCs w:val="21"/>
          <w:spacing w:val="-3"/>
        </w:rPr>
        <w:t>那么在需求结构化中落地的重用对于</w:t>
      </w:r>
      <w:r>
        <w:rPr>
          <w:rFonts w:ascii="Times New Roman" w:hAnsi="Times New Roman" w:eastAsia="Times New Roman" w:cs="Times New Roman"/>
          <w:sz w:val="21"/>
          <w:szCs w:val="21"/>
          <w:spacing w:val="-3"/>
        </w:rPr>
        <w:t>IT</w:t>
      </w:r>
      <w:r>
        <w:rPr>
          <w:rFonts w:ascii="SimSun" w:hAnsi="SimSun" w:eastAsia="SimSun" w:cs="SimSun"/>
          <w:sz w:val="21"/>
          <w:szCs w:val="21"/>
          <w:spacing w:val="-3"/>
        </w:rPr>
        <w:t>建设将更具</w:t>
      </w:r>
      <w:r>
        <w:rPr>
          <w:rFonts w:ascii="SimSun" w:hAnsi="SimSun" w:eastAsia="SimSun" w:cs="SimSun"/>
          <w:sz w:val="21"/>
          <w:szCs w:val="21"/>
          <w:spacing w:val="-4"/>
        </w:rPr>
        <w:t>价值。通过需求结构化建立领域工程与应用</w:t>
      </w:r>
      <w:r>
        <w:rPr>
          <w:rFonts w:ascii="SimSun" w:hAnsi="SimSun" w:eastAsia="SimSun" w:cs="SimSun"/>
          <w:sz w:val="21"/>
          <w:szCs w:val="21"/>
        </w:rPr>
        <w:t xml:space="preserve">  </w:t>
      </w:r>
      <w:r>
        <w:rPr>
          <w:rFonts w:ascii="SimSun" w:hAnsi="SimSun" w:eastAsia="SimSun" w:cs="SimSun"/>
          <w:sz w:val="21"/>
          <w:szCs w:val="21"/>
          <w:spacing w:val="-4"/>
        </w:rPr>
        <w:t>工程之间的可重用标准，领域工程实现能力用以重用，应用工程通过可重用的标准重用已有业</w:t>
      </w:r>
      <w:r>
        <w:rPr>
          <w:rFonts w:ascii="SimSun" w:hAnsi="SimSun" w:eastAsia="SimSun" w:cs="SimSun"/>
          <w:sz w:val="21"/>
          <w:szCs w:val="21"/>
          <w:spacing w:val="5"/>
        </w:rPr>
        <w:t xml:space="preserve">  </w:t>
      </w:r>
      <w:r>
        <w:rPr>
          <w:rFonts w:ascii="SimSun" w:hAnsi="SimSun" w:eastAsia="SimSun" w:cs="SimSun"/>
          <w:sz w:val="21"/>
          <w:szCs w:val="21"/>
          <w:spacing w:val="-4"/>
        </w:rPr>
        <w:t>务流程实现个性化的业务，基础服务组件与业务实现真正隔离，针对业务的创新将无须考虑对</w:t>
      </w:r>
      <w:r>
        <w:rPr>
          <w:rFonts w:ascii="SimSun" w:hAnsi="SimSun" w:eastAsia="SimSun" w:cs="SimSun"/>
          <w:sz w:val="21"/>
          <w:szCs w:val="21"/>
          <w:spacing w:val="5"/>
        </w:rPr>
        <w:t xml:space="preserve">  </w:t>
      </w:r>
      <w:r>
        <w:rPr>
          <w:rFonts w:ascii="SimSun" w:hAnsi="SimSun" w:eastAsia="SimSun" w:cs="SimSun"/>
          <w:sz w:val="21"/>
          <w:szCs w:val="21"/>
          <w:spacing w:val="-2"/>
        </w:rPr>
        <w:t>于其他业务的影响，由此可以进一步缩减测试的范围以及周期，加速业务交付。</w:t>
      </w:r>
    </w:p>
    <w:p>
      <w:pPr>
        <w:ind w:right="71" w:firstLine="550"/>
        <w:spacing w:before="77" w:line="273" w:lineRule="auto"/>
        <w:jc w:val="both"/>
        <w:rPr>
          <w:rFonts w:ascii="SimSun" w:hAnsi="SimSun" w:eastAsia="SimSun" w:cs="SimSun"/>
          <w:sz w:val="21"/>
          <w:szCs w:val="21"/>
        </w:rPr>
      </w:pPr>
      <w:r>
        <w:rPr>
          <w:rFonts w:ascii="SimSun" w:hAnsi="SimSun" w:eastAsia="SimSun" w:cs="SimSun"/>
          <w:sz w:val="21"/>
          <w:szCs w:val="21"/>
          <w:spacing w:val="1"/>
        </w:rPr>
        <w:t>(4)形成可重用能力的全貌：需求结构化不仅仅是运用结构化的信息数据描述需求和设</w:t>
      </w:r>
      <w:r>
        <w:rPr>
          <w:rFonts w:ascii="SimSun" w:hAnsi="SimSun" w:eastAsia="SimSun" w:cs="SimSun"/>
          <w:sz w:val="21"/>
          <w:szCs w:val="21"/>
          <w:spacing w:val="15"/>
        </w:rPr>
        <w:t xml:space="preserve"> </w:t>
      </w:r>
      <w:r>
        <w:rPr>
          <w:rFonts w:ascii="SimSun" w:hAnsi="SimSun" w:eastAsia="SimSun" w:cs="SimSun"/>
          <w:sz w:val="21"/>
          <w:szCs w:val="21"/>
          <w:spacing w:val="-4"/>
        </w:rPr>
        <w:t>计，同时管理着层级关系、引用关系和扩展关系。“层级关系”实现对业务流程的解构，从流</w:t>
      </w:r>
      <w:r>
        <w:rPr>
          <w:rFonts w:ascii="SimSun" w:hAnsi="SimSun" w:eastAsia="SimSun" w:cs="SimSun"/>
          <w:sz w:val="21"/>
          <w:szCs w:val="21"/>
          <w:spacing w:val="11"/>
        </w:rPr>
        <w:t xml:space="preserve"> </w:t>
      </w:r>
      <w:r>
        <w:rPr>
          <w:rFonts w:ascii="SimSun" w:hAnsi="SimSun" w:eastAsia="SimSun" w:cs="SimSun"/>
          <w:sz w:val="21"/>
          <w:szCs w:val="21"/>
          <w:spacing w:val="-8"/>
        </w:rPr>
        <w:t>程的分解，服务的透出，呈现出平台的能力全貌；</w:t>
      </w:r>
      <w:r>
        <w:rPr>
          <w:rFonts w:ascii="SimSun" w:hAnsi="SimSun" w:eastAsia="SimSun" w:cs="SimSun"/>
          <w:sz w:val="21"/>
          <w:szCs w:val="21"/>
          <w:spacing w:val="73"/>
        </w:rPr>
        <w:t xml:space="preserve"> </w:t>
      </w:r>
      <w:r>
        <w:rPr>
          <w:rFonts w:ascii="SimSun" w:hAnsi="SimSun" w:eastAsia="SimSun" w:cs="SimSun"/>
          <w:sz w:val="21"/>
          <w:szCs w:val="21"/>
          <w:spacing w:val="-8"/>
        </w:rPr>
        <w:t>“引用关系”描述了业务流程作为组件或服</w:t>
      </w:r>
      <w:r>
        <w:rPr>
          <w:rFonts w:ascii="SimSun" w:hAnsi="SimSun" w:eastAsia="SimSun" w:cs="SimSun"/>
          <w:sz w:val="21"/>
          <w:szCs w:val="21"/>
        </w:rPr>
        <w:t xml:space="preserve"> </w:t>
      </w:r>
      <w:r>
        <w:rPr>
          <w:rFonts w:ascii="SimSun" w:hAnsi="SimSun" w:eastAsia="SimSun" w:cs="SimSun"/>
          <w:sz w:val="21"/>
          <w:szCs w:val="21"/>
          <w:spacing w:val="-4"/>
        </w:rPr>
        <w:t>务被系统内部或者外部使用的情况，从而获得业务流程的影响分析；“扩展关系”展示了业务</w:t>
      </w:r>
      <w:r>
        <w:rPr>
          <w:rFonts w:ascii="SimSun" w:hAnsi="SimSun" w:eastAsia="SimSun" w:cs="SimSun"/>
          <w:sz w:val="21"/>
          <w:szCs w:val="21"/>
          <w:spacing w:val="12"/>
        </w:rPr>
        <w:t xml:space="preserve"> </w:t>
      </w:r>
      <w:r>
        <w:rPr>
          <w:rFonts w:ascii="SimSun" w:hAnsi="SimSun" w:eastAsia="SimSun" w:cs="SimSun"/>
          <w:sz w:val="21"/>
          <w:szCs w:val="21"/>
          <w:spacing w:val="-4"/>
        </w:rPr>
        <w:t>流程透出的可变性，以及由什么业务重用了这些可变性，从而形成扩展影响关系。产品在做业</w:t>
      </w:r>
      <w:r>
        <w:rPr>
          <w:rFonts w:ascii="SimSun" w:hAnsi="SimSun" w:eastAsia="SimSun" w:cs="SimSun"/>
          <w:sz w:val="21"/>
          <w:szCs w:val="21"/>
          <w:spacing w:val="10"/>
        </w:rPr>
        <w:t xml:space="preserve"> </w:t>
      </w:r>
      <w:r>
        <w:rPr>
          <w:rFonts w:ascii="SimSun" w:hAnsi="SimSun" w:eastAsia="SimSun" w:cs="SimSun"/>
          <w:sz w:val="21"/>
          <w:szCs w:val="21"/>
          <w:spacing w:val="-4"/>
        </w:rPr>
        <w:t>务需求的分析时，可以随时查看平台提供的业务能力的三个维度关系的全貌，清楚地知道业务</w:t>
      </w:r>
      <w:r>
        <w:rPr>
          <w:rFonts w:ascii="SimSun" w:hAnsi="SimSun" w:eastAsia="SimSun" w:cs="SimSun"/>
          <w:sz w:val="21"/>
          <w:szCs w:val="21"/>
          <w:spacing w:val="12"/>
        </w:rPr>
        <w:t xml:space="preserve"> </w:t>
      </w:r>
      <w:r>
        <w:rPr>
          <w:rFonts w:ascii="SimSun" w:hAnsi="SimSun" w:eastAsia="SimSun" w:cs="SimSun"/>
          <w:sz w:val="21"/>
          <w:szCs w:val="21"/>
          <w:spacing w:val="-2"/>
        </w:rPr>
        <w:t>与能力的关系，而不需要委托设计与开发人员翻代码。</w:t>
      </w:r>
    </w:p>
    <w:p>
      <w:pPr>
        <w:spacing w:line="273" w:lineRule="auto"/>
        <w:sectPr>
          <w:headerReference w:type="default" r:id="rId136"/>
          <w:pgSz w:w="9250" w:h="13980"/>
          <w:pgMar w:top="495" w:right="138" w:bottom="400" w:left="559" w:header="281" w:footer="0" w:gutter="0"/>
        </w:sectPr>
        <w:rPr>
          <w:rFonts w:ascii="SimSun" w:hAnsi="SimSun" w:eastAsia="SimSun" w:cs="SimSun"/>
          <w:sz w:val="21"/>
          <w:szCs w:val="21"/>
        </w:rPr>
      </w:pPr>
    </w:p>
    <w:p>
      <w:pPr>
        <w:spacing w:line="306" w:lineRule="auto"/>
        <w:rPr>
          <w:rFonts w:ascii="Arial"/>
          <w:sz w:val="21"/>
        </w:rPr>
      </w:pPr>
      <w:r/>
    </w:p>
    <w:p>
      <w:pPr>
        <w:spacing w:line="307" w:lineRule="auto"/>
        <w:rPr>
          <w:rFonts w:ascii="Arial"/>
          <w:sz w:val="21"/>
        </w:rPr>
      </w:pPr>
      <w:r/>
    </w:p>
    <w:p>
      <w:pPr>
        <w:pStyle w:val="BodyText"/>
        <w:ind w:left="43"/>
        <w:spacing w:before="69" w:line="222" w:lineRule="auto"/>
        <w:outlineLvl w:val="6"/>
        <w:rPr>
          <w:sz w:val="21"/>
          <w:szCs w:val="21"/>
        </w:rPr>
      </w:pPr>
      <w:r>
        <w:rPr>
          <w:sz w:val="21"/>
          <w:szCs w:val="21"/>
          <w:b/>
          <w:bCs/>
          <w:spacing w:val="16"/>
        </w:rPr>
        <w:t>4.1.2</w:t>
      </w:r>
      <w:r>
        <w:rPr>
          <w:sz w:val="21"/>
          <w:szCs w:val="21"/>
          <w:spacing w:val="14"/>
        </w:rPr>
        <w:t xml:space="preserve">  </w:t>
      </w:r>
      <w:r>
        <w:rPr>
          <w:sz w:val="21"/>
          <w:szCs w:val="21"/>
          <w:b/>
          <w:bCs/>
          <w:spacing w:val="16"/>
        </w:rPr>
        <w:t>需求结构化的要领</w:t>
      </w:r>
    </w:p>
    <w:p>
      <w:pPr>
        <w:ind w:left="460"/>
        <w:spacing w:before="240" w:line="219" w:lineRule="auto"/>
        <w:rPr>
          <w:rFonts w:ascii="SimSun" w:hAnsi="SimSun" w:eastAsia="SimSun" w:cs="SimSun"/>
          <w:sz w:val="21"/>
          <w:szCs w:val="21"/>
        </w:rPr>
      </w:pPr>
      <w:r>
        <w:rPr>
          <w:rFonts w:ascii="SimSun" w:hAnsi="SimSun" w:eastAsia="SimSun" w:cs="SimSun"/>
          <w:sz w:val="21"/>
          <w:szCs w:val="21"/>
          <w:spacing w:val="-1"/>
        </w:rPr>
        <w:t>我们可以从四个方面发力，推进需求结构化建设，达成前面所述需求结构化</w:t>
      </w:r>
      <w:r>
        <w:rPr>
          <w:rFonts w:ascii="SimSun" w:hAnsi="SimSun" w:eastAsia="SimSun" w:cs="SimSun"/>
          <w:sz w:val="21"/>
          <w:szCs w:val="21"/>
          <w:spacing w:val="-2"/>
        </w:rPr>
        <w:t>的目标。</w:t>
      </w:r>
    </w:p>
    <w:p>
      <w:pPr>
        <w:ind w:left="559"/>
        <w:spacing w:before="165" w:line="223" w:lineRule="auto"/>
        <w:rPr>
          <w:rFonts w:ascii="KaiTi" w:hAnsi="KaiTi" w:eastAsia="KaiTi" w:cs="KaiTi"/>
          <w:sz w:val="21"/>
          <w:szCs w:val="21"/>
        </w:rPr>
      </w:pPr>
      <w:r>
        <w:rPr>
          <w:rFonts w:ascii="KaiTi" w:hAnsi="KaiTi" w:eastAsia="KaiTi" w:cs="KaiTi"/>
          <w:sz w:val="21"/>
          <w:szCs w:val="21"/>
          <w:spacing w:val="7"/>
        </w:rPr>
        <w:t>(1)数字化建模</w:t>
      </w:r>
    </w:p>
    <w:p>
      <w:pPr>
        <w:ind w:left="40" w:right="91" w:firstLine="419"/>
        <w:spacing w:before="90" w:line="266" w:lineRule="auto"/>
        <w:rPr>
          <w:rFonts w:ascii="SimSun" w:hAnsi="SimSun" w:eastAsia="SimSun" w:cs="SimSun"/>
          <w:sz w:val="21"/>
          <w:szCs w:val="21"/>
        </w:rPr>
      </w:pPr>
      <w:r>
        <w:rPr>
          <w:rFonts w:ascii="SimSun" w:hAnsi="SimSun" w:eastAsia="SimSun" w:cs="SimSun"/>
          <w:sz w:val="21"/>
          <w:szCs w:val="21"/>
          <w:spacing w:val="1"/>
        </w:rPr>
        <w:t>从“需求结构化”这个名字我们就可以看出，结构化是建模应当具备的基本能力。它要</w:t>
      </w:r>
      <w:r>
        <w:rPr>
          <w:rFonts w:ascii="SimSun" w:hAnsi="SimSun" w:eastAsia="SimSun" w:cs="SimSun"/>
          <w:sz w:val="21"/>
          <w:szCs w:val="21"/>
          <w:spacing w:val="2"/>
        </w:rPr>
        <w:t xml:space="preserve"> </w:t>
      </w:r>
      <w:r>
        <w:rPr>
          <w:rFonts w:ascii="SimSun" w:hAnsi="SimSun" w:eastAsia="SimSun" w:cs="SimSun"/>
          <w:sz w:val="21"/>
          <w:szCs w:val="21"/>
          <w:spacing w:val="-4"/>
        </w:rPr>
        <w:t>能够把业务需求通过建模的方式，变成结构化的数据。有了结构化数据，推进</w:t>
      </w:r>
      <w:r>
        <w:rPr>
          <w:rFonts w:ascii="SimSun" w:hAnsi="SimSun" w:eastAsia="SimSun" w:cs="SimSun"/>
          <w:sz w:val="21"/>
          <w:szCs w:val="21"/>
          <w:spacing w:val="-5"/>
        </w:rPr>
        <w:t>数字化管理才能</w:t>
      </w:r>
      <w:r>
        <w:rPr>
          <w:rFonts w:ascii="SimSun" w:hAnsi="SimSun" w:eastAsia="SimSun" w:cs="SimSun"/>
          <w:sz w:val="21"/>
          <w:szCs w:val="21"/>
        </w:rPr>
        <w:t xml:space="preserve"> </w:t>
      </w:r>
      <w:r>
        <w:rPr>
          <w:rFonts w:ascii="SimSun" w:hAnsi="SimSun" w:eastAsia="SimSun" w:cs="SimSun"/>
          <w:sz w:val="21"/>
          <w:szCs w:val="21"/>
          <w:spacing w:val="-4"/>
        </w:rPr>
        <w:t>够成为可能，这为后续可视化以及面向结构化需求的运营打下基础。从这一点出发，</w:t>
      </w:r>
      <w:r>
        <w:rPr>
          <w:rFonts w:ascii="SimSun" w:hAnsi="SimSun" w:eastAsia="SimSun" w:cs="SimSun"/>
          <w:sz w:val="21"/>
          <w:szCs w:val="21"/>
          <w:spacing w:val="-5"/>
        </w:rPr>
        <w:t>需求结构</w:t>
      </w:r>
      <w:r>
        <w:rPr>
          <w:rFonts w:ascii="SimSun" w:hAnsi="SimSun" w:eastAsia="SimSun" w:cs="SimSun"/>
          <w:sz w:val="21"/>
          <w:szCs w:val="21"/>
        </w:rPr>
        <w:t xml:space="preserve"> </w:t>
      </w:r>
      <w:r>
        <w:rPr>
          <w:rFonts w:ascii="SimSun" w:hAnsi="SimSun" w:eastAsia="SimSun" w:cs="SimSun"/>
          <w:sz w:val="21"/>
          <w:szCs w:val="21"/>
          <w:spacing w:val="-2"/>
        </w:rPr>
        <w:t>化描述方法作为工具链的重要环节，必须是结构化、可分析、能展示、可运行的数据。</w:t>
      </w:r>
    </w:p>
    <w:p>
      <w:pPr>
        <w:ind w:left="559"/>
        <w:spacing w:before="176" w:line="232" w:lineRule="auto"/>
        <w:rPr>
          <w:rFonts w:ascii="KaiTi" w:hAnsi="KaiTi" w:eastAsia="KaiTi" w:cs="KaiTi"/>
          <w:sz w:val="21"/>
          <w:szCs w:val="21"/>
        </w:rPr>
      </w:pPr>
      <w:r>
        <w:rPr>
          <w:rFonts w:ascii="KaiTi" w:hAnsi="KaiTi" w:eastAsia="KaiTi" w:cs="KaiTi"/>
          <w:sz w:val="21"/>
          <w:szCs w:val="21"/>
          <w:spacing w:val="7"/>
        </w:rPr>
        <w:t>(2)可视化呈现</w:t>
      </w:r>
    </w:p>
    <w:p>
      <w:pPr>
        <w:ind w:left="40" w:right="60" w:firstLine="419"/>
        <w:spacing w:before="88" w:line="262" w:lineRule="auto"/>
        <w:rPr>
          <w:rFonts w:ascii="SimSun" w:hAnsi="SimSun" w:eastAsia="SimSun" w:cs="SimSun"/>
          <w:sz w:val="21"/>
          <w:szCs w:val="21"/>
        </w:rPr>
      </w:pPr>
      <w:r>
        <w:rPr>
          <w:rFonts w:ascii="SimSun" w:hAnsi="SimSun" w:eastAsia="SimSun" w:cs="SimSun"/>
          <w:sz w:val="21"/>
          <w:szCs w:val="21"/>
          <w:spacing w:val="1"/>
        </w:rPr>
        <w:t>结构化的数据通常可以用结构数据表示，例如有向拓扑图、列表、树、集合等，这类数</w:t>
      </w:r>
      <w:r>
        <w:rPr>
          <w:rFonts w:ascii="SimSun" w:hAnsi="SimSun" w:eastAsia="SimSun" w:cs="SimSun"/>
          <w:sz w:val="21"/>
          <w:szCs w:val="21"/>
        </w:rPr>
        <w:t xml:space="preserve"> </w:t>
      </w:r>
      <w:r>
        <w:rPr>
          <w:rFonts w:ascii="SimSun" w:hAnsi="SimSun" w:eastAsia="SimSun" w:cs="SimSun"/>
          <w:sz w:val="21"/>
          <w:szCs w:val="21"/>
          <w:spacing w:val="-1"/>
        </w:rPr>
        <w:t>据都是比较容易可视化的，也是比较容易理解的。需求结构化的关键要领之一是“可视化”,</w:t>
      </w:r>
      <w:r>
        <w:rPr>
          <w:rFonts w:ascii="SimSun" w:hAnsi="SimSun" w:eastAsia="SimSun" w:cs="SimSun"/>
          <w:sz w:val="21"/>
          <w:szCs w:val="21"/>
          <w:spacing w:val="9"/>
        </w:rPr>
        <w:t xml:space="preserve"> </w:t>
      </w:r>
      <w:r>
        <w:rPr>
          <w:rFonts w:ascii="SimSun" w:hAnsi="SimSun" w:eastAsia="SimSun" w:cs="SimSun"/>
          <w:sz w:val="21"/>
          <w:szCs w:val="21"/>
          <w:spacing w:val="-4"/>
        </w:rPr>
        <w:t>通过对结构化需求可视化呈现使得我们对于业务的表达更加易于理解；通</w:t>
      </w:r>
      <w:r>
        <w:rPr>
          <w:rFonts w:ascii="SimSun" w:hAnsi="SimSun" w:eastAsia="SimSun" w:cs="SimSun"/>
          <w:sz w:val="21"/>
          <w:szCs w:val="21"/>
          <w:spacing w:val="-5"/>
        </w:rPr>
        <w:t>过呈现“业务能力地</w:t>
      </w:r>
      <w:r>
        <w:rPr>
          <w:rFonts w:ascii="SimSun" w:hAnsi="SimSun" w:eastAsia="SimSun" w:cs="SimSun"/>
          <w:sz w:val="21"/>
          <w:szCs w:val="21"/>
        </w:rPr>
        <w:t xml:space="preserve"> </w:t>
      </w:r>
      <w:r>
        <w:rPr>
          <w:rFonts w:ascii="SimSun" w:hAnsi="SimSun" w:eastAsia="SimSun" w:cs="SimSun"/>
          <w:sz w:val="21"/>
          <w:szCs w:val="21"/>
          <w:spacing w:val="-4"/>
        </w:rPr>
        <w:t>图”使得我们能够看到系统业务全貌，通过呈现“业务影响度分析”使得</w:t>
      </w:r>
      <w:r>
        <w:rPr>
          <w:rFonts w:ascii="SimSun" w:hAnsi="SimSun" w:eastAsia="SimSun" w:cs="SimSun"/>
          <w:sz w:val="21"/>
          <w:szCs w:val="21"/>
          <w:spacing w:val="-5"/>
        </w:rPr>
        <w:t>我们了解业务流转之</w:t>
      </w:r>
      <w:r>
        <w:rPr>
          <w:rFonts w:ascii="SimSun" w:hAnsi="SimSun" w:eastAsia="SimSun" w:cs="SimSun"/>
          <w:sz w:val="21"/>
          <w:szCs w:val="21"/>
        </w:rPr>
        <w:t xml:space="preserve"> </w:t>
      </w:r>
      <w:r>
        <w:rPr>
          <w:rFonts w:ascii="SimSun" w:hAnsi="SimSun" w:eastAsia="SimSun" w:cs="SimSun"/>
          <w:sz w:val="21"/>
          <w:szCs w:val="21"/>
          <w:spacing w:val="-8"/>
        </w:rPr>
        <w:t>间的依赖关系等等。</w:t>
      </w:r>
    </w:p>
    <w:p>
      <w:pPr>
        <w:ind w:left="559"/>
        <w:spacing w:before="195" w:line="229" w:lineRule="auto"/>
        <w:rPr>
          <w:rFonts w:ascii="KaiTi" w:hAnsi="KaiTi" w:eastAsia="KaiTi" w:cs="KaiTi"/>
          <w:sz w:val="21"/>
          <w:szCs w:val="21"/>
        </w:rPr>
      </w:pPr>
      <w:r>
        <w:rPr>
          <w:rFonts w:ascii="KaiTi" w:hAnsi="KaiTi" w:eastAsia="KaiTi" w:cs="KaiTi"/>
          <w:sz w:val="21"/>
          <w:szCs w:val="21"/>
          <w:spacing w:val="10"/>
        </w:rPr>
        <w:t>(3)促进融合</w:t>
      </w:r>
    </w:p>
    <w:p>
      <w:pPr>
        <w:ind w:left="40" w:firstLine="419"/>
        <w:spacing w:before="76" w:line="269" w:lineRule="auto"/>
        <w:rPr>
          <w:rFonts w:ascii="SimSun" w:hAnsi="SimSun" w:eastAsia="SimSun" w:cs="SimSun"/>
          <w:sz w:val="21"/>
          <w:szCs w:val="21"/>
        </w:rPr>
      </w:pPr>
      <w:r>
        <w:rPr>
          <w:rFonts w:ascii="SimSun" w:hAnsi="SimSun" w:eastAsia="SimSun" w:cs="SimSun"/>
          <w:sz w:val="21"/>
          <w:szCs w:val="21"/>
          <w:spacing w:val="-3"/>
        </w:rPr>
        <w:t>融合性体现在两个方面：</w:t>
      </w:r>
      <w:r>
        <w:rPr>
          <w:rFonts w:ascii="SimSun" w:hAnsi="SimSun" w:eastAsia="SimSun" w:cs="SimSun"/>
          <w:sz w:val="21"/>
          <w:szCs w:val="21"/>
          <w:spacing w:val="61"/>
        </w:rPr>
        <w:t xml:space="preserve"> </w:t>
      </w:r>
      <w:r>
        <w:rPr>
          <w:rFonts w:ascii="SimSun" w:hAnsi="SimSun" w:eastAsia="SimSun" w:cs="SimSun"/>
          <w:sz w:val="21"/>
          <w:szCs w:val="21"/>
          <w:spacing w:val="-3"/>
        </w:rPr>
        <w:t>一方面是组织融合，结构化需求的描述方法需要适合业务人员 </w:t>
      </w:r>
      <w:r>
        <w:rPr>
          <w:rFonts w:ascii="SimSun" w:hAnsi="SimSun" w:eastAsia="SimSun" w:cs="SimSun"/>
          <w:sz w:val="21"/>
          <w:szCs w:val="21"/>
          <w:spacing w:val="-3"/>
        </w:rPr>
        <w:t>学习与理解，易于表述业务需求；适合研发人员设计与实现业务；同时适合架</w:t>
      </w:r>
      <w:r>
        <w:rPr>
          <w:rFonts w:ascii="SimSun" w:hAnsi="SimSun" w:eastAsia="SimSun" w:cs="SimSun"/>
          <w:sz w:val="21"/>
          <w:szCs w:val="21"/>
          <w:spacing w:val="-4"/>
        </w:rPr>
        <w:t>构师进行架构管</w:t>
      </w:r>
      <w:r>
        <w:rPr>
          <w:rFonts w:ascii="SimSun" w:hAnsi="SimSun" w:eastAsia="SimSun" w:cs="SimSun"/>
          <w:sz w:val="21"/>
          <w:szCs w:val="21"/>
        </w:rPr>
        <w:t xml:space="preserve"> </w:t>
      </w:r>
      <w:r>
        <w:rPr>
          <w:rFonts w:ascii="SimSun" w:hAnsi="SimSun" w:eastAsia="SimSun" w:cs="SimSun"/>
          <w:sz w:val="21"/>
          <w:szCs w:val="21"/>
          <w:spacing w:val="-2"/>
        </w:rPr>
        <w:t>控。通过结构化需求的描述方法，让架构、需求和开发相互之间都走近了一大步。另一方面，</w:t>
      </w:r>
      <w:r>
        <w:rPr>
          <w:rFonts w:ascii="SimSun" w:hAnsi="SimSun" w:eastAsia="SimSun" w:cs="SimSun"/>
          <w:sz w:val="21"/>
          <w:szCs w:val="21"/>
          <w:spacing w:val="5"/>
        </w:rPr>
        <w:t xml:space="preserve"> </w:t>
      </w:r>
      <w:r>
        <w:rPr>
          <w:rFonts w:ascii="SimSun" w:hAnsi="SimSun" w:eastAsia="SimSun" w:cs="SimSun"/>
          <w:sz w:val="21"/>
          <w:szCs w:val="21"/>
          <w:spacing w:val="-4"/>
        </w:rPr>
        <w:t>在成果方面结构化需求以系统需求为基础，向前融合了部分业务需求，向后</w:t>
      </w:r>
      <w:r>
        <w:rPr>
          <w:rFonts w:ascii="SimSun" w:hAnsi="SimSun" w:eastAsia="SimSun" w:cs="SimSun"/>
          <w:sz w:val="21"/>
          <w:szCs w:val="21"/>
          <w:spacing w:val="-5"/>
        </w:rPr>
        <w:t>融合了部分系统设</w:t>
      </w:r>
      <w:r>
        <w:rPr>
          <w:rFonts w:ascii="SimSun" w:hAnsi="SimSun" w:eastAsia="SimSun" w:cs="SimSun"/>
          <w:sz w:val="21"/>
          <w:szCs w:val="21"/>
        </w:rPr>
        <w:t xml:space="preserve">  </w:t>
      </w:r>
      <w:r>
        <w:rPr>
          <w:rFonts w:ascii="SimSun" w:hAnsi="SimSun" w:eastAsia="SimSun" w:cs="SimSun"/>
          <w:sz w:val="21"/>
          <w:szCs w:val="21"/>
          <w:spacing w:val="-3"/>
        </w:rPr>
        <w:t>计，既可以满足业务需求的管理，又可以推动和支撑业务的设计与运行。</w:t>
      </w:r>
    </w:p>
    <w:p>
      <w:pPr>
        <w:ind w:left="559"/>
        <w:spacing w:before="170" w:line="227" w:lineRule="auto"/>
        <w:rPr>
          <w:rFonts w:ascii="KaiTi" w:hAnsi="KaiTi" w:eastAsia="KaiTi" w:cs="KaiTi"/>
          <w:sz w:val="21"/>
          <w:szCs w:val="21"/>
        </w:rPr>
      </w:pPr>
      <w:r>
        <w:rPr>
          <w:rFonts w:ascii="KaiTi" w:hAnsi="KaiTi" w:eastAsia="KaiTi" w:cs="KaiTi"/>
          <w:sz w:val="21"/>
          <w:szCs w:val="21"/>
          <w:spacing w:val="8"/>
        </w:rPr>
        <w:t>(4)实现贯通性</w:t>
      </w:r>
    </w:p>
    <w:p>
      <w:pPr>
        <w:ind w:left="40" w:right="72" w:firstLine="419"/>
        <w:spacing w:before="81" w:line="261" w:lineRule="auto"/>
        <w:rPr>
          <w:rFonts w:ascii="SimSun" w:hAnsi="SimSun" w:eastAsia="SimSun" w:cs="SimSun"/>
          <w:sz w:val="21"/>
          <w:szCs w:val="21"/>
        </w:rPr>
      </w:pPr>
      <w:r>
        <w:rPr>
          <w:rFonts w:ascii="SimSun" w:hAnsi="SimSun" w:eastAsia="SimSun" w:cs="SimSun"/>
          <w:sz w:val="21"/>
          <w:szCs w:val="21"/>
        </w:rPr>
        <w:t>贯通性的最大价值是帮助软件研发过程的管理，结构化需求作为研发过程中的一部分，</w:t>
      </w:r>
      <w:r>
        <w:rPr>
          <w:rFonts w:ascii="SimSun" w:hAnsi="SimSun" w:eastAsia="SimSun" w:cs="SimSun"/>
          <w:sz w:val="21"/>
          <w:szCs w:val="21"/>
          <w:spacing w:val="4"/>
        </w:rPr>
        <w:t xml:space="preserve"> </w:t>
      </w:r>
      <w:r>
        <w:rPr>
          <w:rFonts w:ascii="SimSun" w:hAnsi="SimSun" w:eastAsia="SimSun" w:cs="SimSun"/>
          <w:sz w:val="21"/>
          <w:szCs w:val="21"/>
          <w:spacing w:val="-4"/>
        </w:rPr>
        <w:t>向前需要与业务方案打通，向后需要与设计、开发、测试、部署以及运维打通，这就是需求结</w:t>
      </w:r>
      <w:r>
        <w:rPr>
          <w:rFonts w:ascii="SimSun" w:hAnsi="SimSun" w:eastAsia="SimSun" w:cs="SimSun"/>
          <w:sz w:val="21"/>
          <w:szCs w:val="21"/>
          <w:spacing w:val="15"/>
        </w:rPr>
        <w:t xml:space="preserve"> </w:t>
      </w:r>
      <w:r>
        <w:rPr>
          <w:rFonts w:ascii="SimSun" w:hAnsi="SimSun" w:eastAsia="SimSun" w:cs="SimSun"/>
          <w:sz w:val="21"/>
          <w:szCs w:val="21"/>
          <w:spacing w:val="-2"/>
        </w:rPr>
        <w:t>构化的贯通性。通过贯通性，我们可以实现</w:t>
      </w:r>
      <w:r>
        <w:rPr>
          <w:rFonts w:ascii="SimSun" w:hAnsi="SimSun" w:eastAsia="SimSun" w:cs="SimSun"/>
          <w:sz w:val="21"/>
          <w:szCs w:val="21"/>
          <w:spacing w:val="-3"/>
        </w:rPr>
        <w:t>在研发全链路上的可追溯。</w:t>
      </w:r>
    </w:p>
    <w:p>
      <w:pPr>
        <w:spacing w:line="298" w:lineRule="auto"/>
        <w:rPr>
          <w:rFonts w:ascii="Arial"/>
          <w:sz w:val="21"/>
        </w:rPr>
      </w:pPr>
      <w:r/>
    </w:p>
    <w:p>
      <w:pPr>
        <w:pStyle w:val="BodyText"/>
        <w:ind w:left="43"/>
        <w:spacing w:before="68" w:line="223" w:lineRule="auto"/>
        <w:outlineLvl w:val="6"/>
        <w:rPr>
          <w:sz w:val="21"/>
          <w:szCs w:val="21"/>
        </w:rPr>
      </w:pPr>
      <w:r>
        <w:rPr>
          <w:sz w:val="21"/>
          <w:szCs w:val="21"/>
          <w:b/>
          <w:bCs/>
          <w:spacing w:val="14"/>
        </w:rPr>
        <w:t>4.1.3</w:t>
      </w:r>
      <w:r>
        <w:rPr>
          <w:sz w:val="21"/>
          <w:szCs w:val="21"/>
          <w:spacing w:val="13"/>
        </w:rPr>
        <w:t xml:space="preserve">  </w:t>
      </w:r>
      <w:r>
        <w:rPr>
          <w:sz w:val="21"/>
          <w:szCs w:val="21"/>
          <w:b/>
          <w:bCs/>
          <w:spacing w:val="14"/>
        </w:rPr>
        <w:t>需求结构化的模型</w:t>
      </w:r>
    </w:p>
    <w:p>
      <w:pPr>
        <w:ind w:left="40" w:right="95" w:firstLine="419"/>
        <w:spacing w:before="247" w:line="269" w:lineRule="auto"/>
        <w:jc w:val="both"/>
        <w:rPr>
          <w:rFonts w:ascii="SimSun" w:hAnsi="SimSun" w:eastAsia="SimSun" w:cs="SimSun"/>
          <w:sz w:val="21"/>
          <w:szCs w:val="21"/>
        </w:rPr>
      </w:pPr>
      <w:r>
        <w:rPr>
          <w:rFonts w:ascii="SimSun" w:hAnsi="SimSun" w:eastAsia="SimSun" w:cs="SimSun"/>
          <w:sz w:val="21"/>
          <w:szCs w:val="21"/>
          <w:spacing w:val="4"/>
        </w:rPr>
        <w:t>通过前述章节我们理解了需求结构化的意义，那么需求结构化具体</w:t>
      </w:r>
      <w:r>
        <w:rPr>
          <w:rFonts w:ascii="SimSun" w:hAnsi="SimSun" w:eastAsia="SimSun" w:cs="SimSun"/>
          <w:sz w:val="21"/>
          <w:szCs w:val="21"/>
          <w:spacing w:val="3"/>
        </w:rPr>
        <w:t>包含些什么呢?业务</w:t>
      </w:r>
      <w:r>
        <w:rPr>
          <w:rFonts w:ascii="SimSun" w:hAnsi="SimSun" w:eastAsia="SimSun" w:cs="SimSun"/>
          <w:sz w:val="21"/>
          <w:szCs w:val="21"/>
        </w:rPr>
        <w:t xml:space="preserve"> </w:t>
      </w:r>
      <w:r>
        <w:rPr>
          <w:rFonts w:ascii="SimSun" w:hAnsi="SimSun" w:eastAsia="SimSun" w:cs="SimSun"/>
          <w:sz w:val="21"/>
          <w:szCs w:val="21"/>
          <w:spacing w:val="-4"/>
        </w:rPr>
        <w:t>的本质是围绕组织、目标、过程、事件、信息展开。“需求结构化”分</w:t>
      </w:r>
      <w:r>
        <w:rPr>
          <w:rFonts w:ascii="SimSun" w:hAnsi="SimSun" w:eastAsia="SimSun" w:cs="SimSun"/>
          <w:sz w:val="21"/>
          <w:szCs w:val="21"/>
          <w:spacing w:val="-5"/>
        </w:rPr>
        <w:t>成两个部分：偏向“业</w:t>
      </w:r>
      <w:r>
        <w:rPr>
          <w:rFonts w:ascii="SimSun" w:hAnsi="SimSun" w:eastAsia="SimSun" w:cs="SimSun"/>
          <w:sz w:val="21"/>
          <w:szCs w:val="21"/>
        </w:rPr>
        <w:t xml:space="preserve"> </w:t>
      </w:r>
      <w:r>
        <w:rPr>
          <w:rFonts w:ascii="SimSun" w:hAnsi="SimSun" w:eastAsia="SimSun" w:cs="SimSun"/>
          <w:sz w:val="21"/>
          <w:szCs w:val="21"/>
          <w:spacing w:val="-4"/>
        </w:rPr>
        <w:t>务需求”的概念模型覆盖了业务需求的关键组成；偏向结构化设计的元模型</w:t>
      </w:r>
      <w:r>
        <w:rPr>
          <w:rFonts w:ascii="SimSun" w:hAnsi="SimSun" w:eastAsia="SimSun" w:cs="SimSun"/>
          <w:sz w:val="21"/>
          <w:szCs w:val="21"/>
          <w:spacing w:val="-5"/>
        </w:rPr>
        <w:t>覆盖了结构化需求</w:t>
      </w:r>
      <w:r>
        <w:rPr>
          <w:rFonts w:ascii="SimSun" w:hAnsi="SimSun" w:eastAsia="SimSun" w:cs="SimSun"/>
          <w:sz w:val="21"/>
          <w:szCs w:val="21"/>
        </w:rPr>
        <w:t xml:space="preserve"> </w:t>
      </w:r>
      <w:r>
        <w:rPr>
          <w:rFonts w:ascii="SimSun" w:hAnsi="SimSun" w:eastAsia="SimSun" w:cs="SimSun"/>
          <w:sz w:val="21"/>
          <w:szCs w:val="21"/>
          <w:spacing w:val="-4"/>
        </w:rPr>
        <w:t>的重要组成；两类模型通过映射关系顺利打通，实现了前述关键目标：统</w:t>
      </w:r>
      <w:r>
        <w:rPr>
          <w:rFonts w:ascii="SimSun" w:hAnsi="SimSun" w:eastAsia="SimSun" w:cs="SimSun"/>
          <w:sz w:val="21"/>
          <w:szCs w:val="21"/>
          <w:spacing w:val="-5"/>
        </w:rPr>
        <w:t>一沟通术语，缩短研</w:t>
      </w:r>
      <w:r>
        <w:rPr>
          <w:rFonts w:ascii="SimSun" w:hAnsi="SimSun" w:eastAsia="SimSun" w:cs="SimSun"/>
          <w:sz w:val="21"/>
          <w:szCs w:val="21"/>
        </w:rPr>
        <w:t xml:space="preserve"> </w:t>
      </w:r>
      <w:r>
        <w:rPr>
          <w:rFonts w:ascii="SimSun" w:hAnsi="SimSun" w:eastAsia="SimSun" w:cs="SimSun"/>
          <w:sz w:val="21"/>
          <w:szCs w:val="21"/>
          <w:spacing w:val="-3"/>
        </w:rPr>
        <w:t>发沟通路径及成本。下面简单介绍一下结构化需求元模型</w:t>
      </w:r>
      <w:r>
        <w:rPr>
          <w:rFonts w:ascii="SimSun" w:hAnsi="SimSun" w:eastAsia="SimSun" w:cs="SimSun"/>
          <w:sz w:val="21"/>
          <w:szCs w:val="21"/>
          <w:spacing w:val="-4"/>
        </w:rPr>
        <w:t>，如图4-2所示。</w:t>
      </w:r>
    </w:p>
    <w:p>
      <w:pPr>
        <w:ind w:left="559"/>
        <w:spacing w:before="180" w:line="225" w:lineRule="auto"/>
        <w:rPr>
          <w:rFonts w:ascii="KaiTi" w:hAnsi="KaiTi" w:eastAsia="KaiTi" w:cs="KaiTi"/>
          <w:sz w:val="21"/>
          <w:szCs w:val="21"/>
        </w:rPr>
      </w:pPr>
      <w:r>
        <w:rPr>
          <w:rFonts w:ascii="KaiTi" w:hAnsi="KaiTi" w:eastAsia="KaiTi" w:cs="KaiTi"/>
          <w:sz w:val="21"/>
          <w:szCs w:val="21"/>
          <w:spacing w:val="6"/>
        </w:rPr>
        <w:t>(1)业务领域</w:t>
      </w:r>
    </w:p>
    <w:p>
      <w:pPr>
        <w:ind w:left="40" w:right="96" w:firstLine="419"/>
        <w:spacing w:before="95" w:line="255" w:lineRule="auto"/>
        <w:rPr>
          <w:rFonts w:ascii="SimSun" w:hAnsi="SimSun" w:eastAsia="SimSun" w:cs="SimSun"/>
          <w:sz w:val="21"/>
          <w:szCs w:val="21"/>
        </w:rPr>
      </w:pPr>
      <w:r>
        <w:rPr>
          <w:rFonts w:ascii="SimSun" w:hAnsi="SimSun" w:eastAsia="SimSun" w:cs="SimSun"/>
          <w:sz w:val="21"/>
          <w:szCs w:val="21"/>
          <w:spacing w:val="-4"/>
        </w:rPr>
        <w:t>业务领域是对业务的分类，从业务需求的视</w:t>
      </w:r>
      <w:r>
        <w:rPr>
          <w:rFonts w:ascii="SimSun" w:hAnsi="SimSun" w:eastAsia="SimSun" w:cs="SimSun"/>
          <w:sz w:val="21"/>
          <w:szCs w:val="21"/>
          <w:spacing w:val="-5"/>
        </w:rPr>
        <w:t>角，业务领域用于解决一组相关的目标问题。</w:t>
      </w:r>
      <w:r>
        <w:rPr>
          <w:rFonts w:ascii="SimSun" w:hAnsi="SimSun" w:eastAsia="SimSun" w:cs="SimSun"/>
          <w:sz w:val="21"/>
          <w:szCs w:val="21"/>
        </w:rPr>
        <w:t xml:space="preserve"> </w:t>
      </w:r>
      <w:r>
        <w:rPr>
          <w:rFonts w:ascii="SimSun" w:hAnsi="SimSun" w:eastAsia="SimSun" w:cs="SimSun"/>
          <w:sz w:val="21"/>
          <w:szCs w:val="21"/>
          <w:spacing w:val="-4"/>
        </w:rPr>
        <w:t>通过对目标问题的拆解，我们可以分解获得业务领域中的业务职能。例如</w:t>
      </w:r>
      <w:r>
        <w:rPr>
          <w:rFonts w:ascii="SimSun" w:hAnsi="SimSun" w:eastAsia="SimSun" w:cs="SimSun"/>
          <w:sz w:val="21"/>
          <w:szCs w:val="21"/>
          <w:spacing w:val="-5"/>
        </w:rPr>
        <w:t>：运营中台的业务领</w:t>
      </w:r>
      <w:r>
        <w:rPr>
          <w:rFonts w:ascii="SimSun" w:hAnsi="SimSun" w:eastAsia="SimSun" w:cs="SimSun"/>
          <w:sz w:val="21"/>
          <w:szCs w:val="21"/>
        </w:rPr>
        <w:t xml:space="preserve"> </w:t>
      </w:r>
      <w:r>
        <w:rPr>
          <w:rFonts w:ascii="SimSun" w:hAnsi="SimSun" w:eastAsia="SimSun" w:cs="SimSun"/>
          <w:sz w:val="21"/>
          <w:szCs w:val="21"/>
          <w:spacing w:val="-4"/>
        </w:rPr>
        <w:t>域包含订单域、支付域、物流域，等等。</w:t>
      </w:r>
    </w:p>
    <w:p>
      <w:pPr>
        <w:spacing w:line="255" w:lineRule="auto"/>
        <w:sectPr>
          <w:headerReference w:type="default" r:id="rId138"/>
          <w:pgSz w:w="9250" w:h="13980"/>
          <w:pgMar w:top="629" w:right="455" w:bottom="400" w:left="219" w:header="333" w:footer="0" w:gutter="0"/>
        </w:sectPr>
        <w:rPr>
          <w:rFonts w:ascii="SimSun" w:hAnsi="SimSun" w:eastAsia="SimSun" w:cs="SimSun"/>
          <w:sz w:val="21"/>
          <w:szCs w:val="21"/>
        </w:rPr>
      </w:pPr>
    </w:p>
    <w:p>
      <w:pPr>
        <w:spacing w:before="163"/>
        <w:rPr/>
      </w:pPr>
      <w:r>
        <mc:AlternateContent xmlns:mc="http://schemas.openxmlformats.org/markup-compatibility/2006">
          <mc:Choice Requires="wps">
            <w:drawing>
              <wp:anchor distT="0" distB="0" distL="0" distR="0" simplePos="0" relativeHeight="252371968" behindDoc="0" locked="0" layoutInCell="0" allowOverlap="1">
                <wp:simplePos x="0" y="0"/>
                <wp:positionH relativeFrom="page">
                  <wp:posOffset>1880771</wp:posOffset>
                </wp:positionH>
                <wp:positionV relativeFrom="page">
                  <wp:posOffset>1732595</wp:posOffset>
                </wp:positionV>
                <wp:extent cx="194310" cy="272415"/>
                <wp:effectExtent l="0" t="0" r="0" b="0"/>
                <wp:wrapNone/>
                <wp:docPr id="138" name="TextBox 138"/>
                <wp:cNvGraphicFramePr/>
                <a:graphic>
                  <a:graphicData uri="http://schemas.microsoft.com/office/word/2010/wordprocessingShape">
                    <wps:wsp>
                      <wps:cNvSpPr txBox="1"/>
                      <wps:spPr>
                        <a:xfrm rot="5400000">
                          <a:off x="1880771" y="1732595"/>
                          <a:ext cx="194310" cy="27241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30"/>
                              <w:spacing w:before="20" w:line="220" w:lineRule="auto"/>
                              <w:rPr>
                                <w:rFonts w:ascii="SimSun" w:hAnsi="SimSun" w:eastAsia="SimSun" w:cs="SimSun"/>
                                <w:sz w:val="13"/>
                                <w:szCs w:val="13"/>
                              </w:rPr>
                            </w:pPr>
                            <w:r>
                              <w:rPr>
                                <w:rFonts w:ascii="SimSun" w:hAnsi="SimSun" w:eastAsia="SimSun" w:cs="SimSun"/>
                                <w:sz w:val="13"/>
                                <w:szCs w:val="13"/>
                                <w:spacing w:val="-2"/>
                              </w:rPr>
                              <w:t>狭射</w:t>
                            </w:r>
                          </w:p>
                          <w:p>
                            <w:pPr>
                              <w:ind w:left="20"/>
                              <w:spacing w:before="79" w:line="219" w:lineRule="auto"/>
                              <w:rPr>
                                <w:rFonts w:ascii="SimSun" w:hAnsi="SimSun" w:eastAsia="SimSun" w:cs="SimSun"/>
                                <w:sz w:val="13"/>
                                <w:szCs w:val="13"/>
                              </w:rPr>
                            </w:pPr>
                            <w:r>
                              <w:rPr>
                                <w:rFonts w:ascii="SimSun" w:hAnsi="SimSun" w:eastAsia="SimSun" w:cs="SimSun"/>
                                <w:sz w:val="13"/>
                                <w:szCs w:val="13"/>
                                <w:spacing w:val="-2"/>
                              </w:rPr>
                              <w:t>读树</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8" style="position:absolute;margin-left:148.092pt;margin-top:136.425pt;mso-position-vertical-relative:page;mso-position-horizontal-relative:page;width:15.3pt;height:21.45pt;z-index:252371968;rotation:90;" o:allowincell="f" filled="false" stroked="false" type="#_x0000_t202">
                <v:fill on="false"/>
                <v:stroke on="false"/>
                <v:path/>
                <v:imagedata o:title=""/>
                <o:lock v:ext="edit" aspectratio="false"/>
                <v:textbox inset="0mm,0mm,0mm,0mm">
                  <w:txbxContent>
                    <w:p>
                      <w:pPr>
                        <w:ind w:left="30"/>
                        <w:spacing w:before="20" w:line="220" w:lineRule="auto"/>
                        <w:rPr>
                          <w:rFonts w:ascii="SimSun" w:hAnsi="SimSun" w:eastAsia="SimSun" w:cs="SimSun"/>
                          <w:sz w:val="13"/>
                          <w:szCs w:val="13"/>
                        </w:rPr>
                      </w:pPr>
                      <w:r>
                        <w:rPr>
                          <w:rFonts w:ascii="SimSun" w:hAnsi="SimSun" w:eastAsia="SimSun" w:cs="SimSun"/>
                          <w:sz w:val="13"/>
                          <w:szCs w:val="13"/>
                          <w:spacing w:val="-2"/>
                        </w:rPr>
                        <w:t>狭射</w:t>
                      </w:r>
                    </w:p>
                    <w:p>
                      <w:pPr>
                        <w:ind w:left="20"/>
                        <w:spacing w:before="79" w:line="219" w:lineRule="auto"/>
                        <w:rPr>
                          <w:rFonts w:ascii="SimSun" w:hAnsi="SimSun" w:eastAsia="SimSun" w:cs="SimSun"/>
                          <w:sz w:val="13"/>
                          <w:szCs w:val="13"/>
                        </w:rPr>
                      </w:pPr>
                      <w:r>
                        <w:rPr>
                          <w:rFonts w:ascii="SimSun" w:hAnsi="SimSun" w:eastAsia="SimSun" w:cs="SimSun"/>
                          <w:sz w:val="13"/>
                          <w:szCs w:val="13"/>
                          <w:spacing w:val="-2"/>
                        </w:rPr>
                        <w:t>读树</w:t>
                      </w:r>
                    </w:p>
                  </w:txbxContent>
                </v:textbox>
              </v:shape>
            </w:pict>
          </mc:Fallback>
        </mc:AlternateContent>
      </w:r>
      <w:r>
        <mc:AlternateContent xmlns:mc="http://schemas.openxmlformats.org/markup-compatibility/2006">
          <mc:Choice Requires="wps">
            <w:drawing>
              <wp:anchor distT="0" distB="0" distL="0" distR="0" simplePos="0" relativeHeight="252378112" behindDoc="0" locked="0" layoutInCell="0" allowOverlap="1">
                <wp:simplePos x="0" y="0"/>
                <wp:positionH relativeFrom="page">
                  <wp:posOffset>2382515</wp:posOffset>
                </wp:positionH>
                <wp:positionV relativeFrom="page">
                  <wp:posOffset>1801664</wp:posOffset>
                </wp:positionV>
                <wp:extent cx="174625" cy="140335"/>
                <wp:effectExtent l="0" t="0" r="0" b="0"/>
                <wp:wrapNone/>
                <wp:docPr id="140" name="TextBox 140"/>
                <wp:cNvGraphicFramePr/>
                <a:graphic>
                  <a:graphicData uri="http://schemas.microsoft.com/office/word/2010/wordprocessingShape">
                    <wps:wsp>
                      <wps:cNvSpPr txBox="1"/>
                      <wps:spPr>
                        <a:xfrm rot="5400000">
                          <a:off x="2382515" y="1801664"/>
                          <a:ext cx="174625"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7"/>
                              </w:rPr>
                              <w:t>狭射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0" style="position:absolute;margin-left:187.6pt;margin-top:141.863pt;mso-position-vertical-relative:page;mso-position-horizontal-relative:page;width:13.75pt;height:11.05pt;z-index:252378112;rotation:90;" o:allowincell="f" filled="false" stroked="false" type="#_x0000_t202">
                <v:fill on="false"/>
                <v:stroke on="false"/>
                <v:path/>
                <v:imagedata o:title=""/>
                <o:lock v:ext="edit" aspectratio="false"/>
                <v:textbox inset="0mm,0mm,0mm,0mm">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7"/>
                        </w:rPr>
                        <w:t>狭射</w:t>
                      </w:r>
                    </w:p>
                  </w:txbxContent>
                </v:textbox>
              </v:shape>
            </w:pict>
          </mc:Fallback>
        </mc:AlternateContent>
      </w:r>
      <w:r>
        <mc:AlternateContent xmlns:mc="http://schemas.openxmlformats.org/markup-compatibility/2006">
          <mc:Choice Requires="wps">
            <w:drawing>
              <wp:anchor distT="0" distB="0" distL="0" distR="0" simplePos="0" relativeHeight="252374016" behindDoc="0" locked="0" layoutInCell="0" allowOverlap="1">
                <wp:simplePos x="0" y="0"/>
                <wp:positionH relativeFrom="page">
                  <wp:posOffset>2541015</wp:posOffset>
                </wp:positionH>
                <wp:positionV relativeFrom="page">
                  <wp:posOffset>1808274</wp:posOffset>
                </wp:positionV>
                <wp:extent cx="187960" cy="140335"/>
                <wp:effectExtent l="0" t="0" r="0" b="0"/>
                <wp:wrapNone/>
                <wp:docPr id="142" name="TextBox 142"/>
                <wp:cNvGraphicFramePr/>
                <a:graphic>
                  <a:graphicData uri="http://schemas.microsoft.com/office/word/2010/wordprocessingShape">
                    <wps:wsp>
                      <wps:cNvSpPr txBox="1"/>
                      <wps:spPr>
                        <a:xfrm rot="5400000">
                          <a:off x="2541015" y="1808274"/>
                          <a:ext cx="187960"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2"/>
                              </w:rPr>
                              <w:t>狭鞋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2" style="position:absolute;margin-left:200.08pt;margin-top:142.384pt;mso-position-vertical-relative:page;mso-position-horizontal-relative:page;width:14.8pt;height:11.05pt;z-index:252374016;rotation:90;" o:allowincell="f" filled="false" stroked="false" type="#_x0000_t202">
                <v:fill on="false"/>
                <v:stroke on="false"/>
                <v:path/>
                <v:imagedata o:title=""/>
                <o:lock v:ext="edit" aspectratio="false"/>
                <v:textbox inset="0mm,0mm,0mm,0mm">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2"/>
                        </w:rPr>
                        <w:t>狭鞋</w:t>
                      </w:r>
                    </w:p>
                  </w:txbxContent>
                </v:textbox>
              </v:shape>
            </w:pict>
          </mc:Fallback>
        </mc:AlternateContent>
      </w:r>
      <w:r>
        <mc:AlternateContent xmlns:mc="http://schemas.openxmlformats.org/markup-compatibility/2006">
          <mc:Choice Requires="wps">
            <w:drawing>
              <wp:anchor distT="0" distB="0" distL="0" distR="0" simplePos="0" relativeHeight="252376064" behindDoc="0" locked="0" layoutInCell="0" allowOverlap="1">
                <wp:simplePos x="0" y="0"/>
                <wp:positionH relativeFrom="page">
                  <wp:posOffset>2687095</wp:posOffset>
                </wp:positionH>
                <wp:positionV relativeFrom="page">
                  <wp:posOffset>1814664</wp:posOffset>
                </wp:positionV>
                <wp:extent cx="187960" cy="140335"/>
                <wp:effectExtent l="0" t="0" r="0" b="0"/>
                <wp:wrapNone/>
                <wp:docPr id="144" name="TextBox 144"/>
                <wp:cNvGraphicFramePr/>
                <a:graphic>
                  <a:graphicData uri="http://schemas.microsoft.com/office/word/2010/wordprocessingShape">
                    <wps:wsp>
                      <wps:cNvSpPr txBox="1"/>
                      <wps:spPr>
                        <a:xfrm rot="5400000">
                          <a:off x="2687095" y="1814664"/>
                          <a:ext cx="187960"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2"/>
                              </w:rPr>
                              <w:t>狭射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4" style="position:absolute;margin-left:211.582pt;margin-top:142.887pt;mso-position-vertical-relative:page;mso-position-horizontal-relative:page;width:14.8pt;height:11.05pt;z-index:252376064;rotation:90;" o:allowincell="f" filled="false" stroked="false" type="#_x0000_t202">
                <v:fill on="false"/>
                <v:stroke on="false"/>
                <v:path/>
                <v:imagedata o:title=""/>
                <o:lock v:ext="edit" aspectratio="false"/>
                <v:textbox inset="0mm,0mm,0mm,0mm">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2"/>
                        </w:rPr>
                        <w:t>狭射</w:t>
                      </w:r>
                    </w:p>
                  </w:txbxContent>
                </v:textbox>
              </v:shape>
            </w:pict>
          </mc:Fallback>
        </mc:AlternateContent>
      </w:r>
      <w:r>
        <mc:AlternateContent xmlns:mc="http://schemas.openxmlformats.org/markup-compatibility/2006">
          <mc:Choice Requires="wps">
            <w:drawing>
              <wp:anchor distT="0" distB="0" distL="0" distR="0" simplePos="0" relativeHeight="252382208" behindDoc="0" locked="0" layoutInCell="0" allowOverlap="1">
                <wp:simplePos x="0" y="0"/>
                <wp:positionH relativeFrom="page">
                  <wp:posOffset>3138306</wp:posOffset>
                </wp:positionH>
                <wp:positionV relativeFrom="page">
                  <wp:posOffset>1782493</wp:posOffset>
                </wp:positionV>
                <wp:extent cx="161925" cy="140335"/>
                <wp:effectExtent l="0" t="0" r="0" b="0"/>
                <wp:wrapNone/>
                <wp:docPr id="146" name="TextBox 146"/>
                <wp:cNvGraphicFramePr/>
                <a:graphic>
                  <a:graphicData uri="http://schemas.microsoft.com/office/word/2010/wordprocessingShape">
                    <wps:wsp>
                      <wps:cNvSpPr txBox="1"/>
                      <wps:spPr>
                        <a:xfrm rot="5400000">
                          <a:off x="3138306" y="1782493"/>
                          <a:ext cx="161925"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5" w:line="220" w:lineRule="auto"/>
                              <w:jc w:val="right"/>
                              <w:rPr>
                                <w:rFonts w:ascii="SimSun" w:hAnsi="SimSun" w:eastAsia="SimSun" w:cs="SimSun"/>
                                <w:sz w:val="13"/>
                                <w:szCs w:val="13"/>
                              </w:rPr>
                            </w:pPr>
                            <w:r>
                              <w:rPr>
                                <w:rFonts w:ascii="SimSun" w:hAnsi="SimSun" w:eastAsia="SimSun" w:cs="SimSun"/>
                                <w:sz w:val="13"/>
                                <w:szCs w:val="13"/>
                                <w:spacing w:val="-10"/>
                                <w:w w:val="88"/>
                              </w:rPr>
                              <w:t>族</w:t>
                            </w:r>
                            <w:r>
                              <w:rPr>
                                <w:rFonts w:ascii="SimSun" w:hAnsi="SimSun" w:eastAsia="SimSun" w:cs="SimSun"/>
                                <w:sz w:val="13"/>
                                <w:szCs w:val="13"/>
                                <w:spacing w:val="-6"/>
                                <w:w w:val="88"/>
                              </w:rPr>
                              <w:t>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6" style="position:absolute;margin-left:247.111pt;margin-top:140.354pt;mso-position-vertical-relative:page;mso-position-horizontal-relative:page;width:12.75pt;height:11.05pt;z-index:252382208;rotation:90;" o:allowincell="f" filled="false" stroked="false" type="#_x0000_t202">
                <v:fill on="false"/>
                <v:stroke on="false"/>
                <v:path/>
                <v:imagedata o:title=""/>
                <o:lock v:ext="edit" aspectratio="false"/>
                <v:textbox inset="0mm,0mm,0mm,0mm">
                  <w:txbxContent>
                    <w:p>
                      <w:pPr>
                        <w:spacing w:before="45" w:line="220" w:lineRule="auto"/>
                        <w:jc w:val="right"/>
                        <w:rPr>
                          <w:rFonts w:ascii="SimSun" w:hAnsi="SimSun" w:eastAsia="SimSun" w:cs="SimSun"/>
                          <w:sz w:val="13"/>
                          <w:szCs w:val="13"/>
                        </w:rPr>
                      </w:pPr>
                      <w:r>
                        <w:rPr>
                          <w:rFonts w:ascii="SimSun" w:hAnsi="SimSun" w:eastAsia="SimSun" w:cs="SimSun"/>
                          <w:sz w:val="13"/>
                          <w:szCs w:val="13"/>
                          <w:spacing w:val="-10"/>
                          <w:w w:val="88"/>
                        </w:rPr>
                        <w:t>族</w:t>
                      </w:r>
                      <w:r>
                        <w:rPr>
                          <w:rFonts w:ascii="SimSun" w:hAnsi="SimSun" w:eastAsia="SimSun" w:cs="SimSun"/>
                          <w:sz w:val="13"/>
                          <w:szCs w:val="13"/>
                          <w:spacing w:val="-6"/>
                          <w:w w:val="88"/>
                        </w:rPr>
                        <w:t>射</w:t>
                      </w:r>
                    </w:p>
                  </w:txbxContent>
                </v:textbox>
              </v:shape>
            </w:pict>
          </mc:Fallback>
        </mc:AlternateContent>
      </w:r>
      <w:r>
        <mc:AlternateContent xmlns:mc="http://schemas.openxmlformats.org/markup-compatibility/2006">
          <mc:Choice Requires="wps">
            <w:drawing>
              <wp:anchor distT="0" distB="0" distL="0" distR="0" simplePos="0" relativeHeight="252375040" behindDoc="0" locked="0" layoutInCell="0" allowOverlap="1">
                <wp:simplePos x="0" y="0"/>
                <wp:positionH relativeFrom="page">
                  <wp:posOffset>3277313</wp:posOffset>
                </wp:positionH>
                <wp:positionV relativeFrom="page">
                  <wp:posOffset>1795257</wp:posOffset>
                </wp:positionV>
                <wp:extent cx="187960" cy="140970"/>
                <wp:effectExtent l="0" t="0" r="0" b="0"/>
                <wp:wrapNone/>
                <wp:docPr id="148" name="TextBox 148"/>
                <wp:cNvGraphicFramePr/>
                <a:graphic>
                  <a:graphicData uri="http://schemas.microsoft.com/office/word/2010/wordprocessingShape">
                    <wps:wsp>
                      <wps:cNvSpPr txBox="1"/>
                      <wps:spPr>
                        <a:xfrm rot="5400000">
                          <a:off x="3277313" y="1795257"/>
                          <a:ext cx="187960" cy="1409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1" w:lineRule="auto"/>
                              <w:rPr>
                                <w:rFonts w:ascii="SimSun" w:hAnsi="SimSun" w:eastAsia="SimSun" w:cs="SimSun"/>
                                <w:sz w:val="13"/>
                                <w:szCs w:val="13"/>
                              </w:rPr>
                            </w:pPr>
                            <w:r>
                              <w:rPr>
                                <w:rFonts w:ascii="SimSun" w:hAnsi="SimSun" w:eastAsia="SimSun" w:cs="SimSun"/>
                                <w:sz w:val="13"/>
                                <w:szCs w:val="13"/>
                                <w:spacing w:val="-2"/>
                              </w:rPr>
                              <w:t>铁时</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8" style="position:absolute;margin-left:258.056pt;margin-top:141.359pt;mso-position-vertical-relative:page;mso-position-horizontal-relative:page;width:14.8pt;height:11.1pt;z-index:252375040;rotation:90;" o:allowincell="f" filled="false" stroked="false" type="#_x0000_t202">
                <v:fill on="false"/>
                <v:stroke on="false"/>
                <v:path/>
                <v:imagedata o:title=""/>
                <o:lock v:ext="edit" aspectratio="false"/>
                <v:textbox inset="0mm,0mm,0mm,0mm">
                  <w:txbxContent>
                    <w:p>
                      <w:pPr>
                        <w:ind w:left="20"/>
                        <w:spacing w:before="45" w:line="221" w:lineRule="auto"/>
                        <w:rPr>
                          <w:rFonts w:ascii="SimSun" w:hAnsi="SimSun" w:eastAsia="SimSun" w:cs="SimSun"/>
                          <w:sz w:val="13"/>
                          <w:szCs w:val="13"/>
                        </w:rPr>
                      </w:pPr>
                      <w:r>
                        <w:rPr>
                          <w:rFonts w:ascii="SimSun" w:hAnsi="SimSun" w:eastAsia="SimSun" w:cs="SimSun"/>
                          <w:sz w:val="13"/>
                          <w:szCs w:val="13"/>
                          <w:spacing w:val="-2"/>
                        </w:rPr>
                        <w:t>铁时</w:t>
                      </w:r>
                    </w:p>
                  </w:txbxContent>
                </v:textbox>
              </v:shape>
            </w:pict>
          </mc:Fallback>
        </mc:AlternateContent>
      </w:r>
      <w:r>
        <mc:AlternateContent xmlns:mc="http://schemas.openxmlformats.org/markup-compatibility/2006">
          <mc:Choice Requires="wps">
            <w:drawing>
              <wp:anchor distT="0" distB="0" distL="0" distR="0" simplePos="0" relativeHeight="252377088" behindDoc="0" locked="0" layoutInCell="0" allowOverlap="1">
                <wp:simplePos x="0" y="0"/>
                <wp:positionH relativeFrom="page">
                  <wp:posOffset>3438786</wp:posOffset>
                </wp:positionH>
                <wp:positionV relativeFrom="page">
                  <wp:posOffset>1799535</wp:posOffset>
                </wp:positionV>
                <wp:extent cx="182879" cy="140335"/>
                <wp:effectExtent l="0" t="0" r="0" b="0"/>
                <wp:wrapNone/>
                <wp:docPr id="150" name="TextBox 150"/>
                <wp:cNvGraphicFramePr/>
                <a:graphic>
                  <a:graphicData uri="http://schemas.microsoft.com/office/word/2010/wordprocessingShape">
                    <wps:wsp>
                      <wps:cNvSpPr txBox="1"/>
                      <wps:spPr>
                        <a:xfrm rot="5400000">
                          <a:off x="3438786" y="1799535"/>
                          <a:ext cx="182879"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4"/>
                              </w:rPr>
                              <w:t>映射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30" style="position:absolute;margin-left:270.771pt;margin-top:141.696pt;mso-position-vertical-relative:page;mso-position-horizontal-relative:page;width:14.4pt;height:11.05pt;z-index:252377088;rotation:90;" o:allowincell="f" filled="false" stroked="false" type="#_x0000_t202">
                <v:fill on="false"/>
                <v:stroke on="false"/>
                <v:path/>
                <v:imagedata o:title=""/>
                <o:lock v:ext="edit" aspectratio="false"/>
                <v:textbox inset="0mm,0mm,0mm,0mm">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4"/>
                        </w:rPr>
                        <w:t>映射</w:t>
                      </w:r>
                    </w:p>
                  </w:txbxContent>
                </v:textbox>
              </v:shape>
            </w:pict>
          </mc:Fallback>
        </mc:AlternateContent>
      </w:r>
      <w:r/>
    </w:p>
    <w:p>
      <w:pPr>
        <w:sectPr>
          <w:headerReference w:type="default" r:id="rId139"/>
          <w:pgSz w:w="9250" w:h="13980"/>
          <w:pgMar w:top="511" w:right="170" w:bottom="400" w:left="550" w:header="318" w:footer="0" w:gutter="0"/>
          <w:cols w:equalWidth="0" w:num="1">
            <w:col w:w="8530" w:space="0"/>
          </w:cols>
        </w:sectPr>
        <w:rPr/>
      </w:pPr>
    </w:p>
    <w:p>
      <w:pPr>
        <w:ind w:left="540"/>
        <w:spacing w:before="88" w:line="221" w:lineRule="auto"/>
        <w:rPr>
          <w:rFonts w:ascii="YouYuan" w:hAnsi="YouYuan" w:eastAsia="YouYuan" w:cs="YouYuan"/>
          <w:sz w:val="12"/>
          <w:szCs w:val="12"/>
        </w:rPr>
      </w:pPr>
      <w:r>
        <w:drawing>
          <wp:anchor distT="0" distB="0" distL="0" distR="0" simplePos="0" relativeHeight="252370944" behindDoc="1" locked="0" layoutInCell="1" allowOverlap="1">
            <wp:simplePos x="0" y="0"/>
            <wp:positionH relativeFrom="column">
              <wp:posOffset>209575</wp:posOffset>
            </wp:positionH>
            <wp:positionV relativeFrom="paragraph">
              <wp:posOffset>-42783</wp:posOffset>
            </wp:positionV>
            <wp:extent cx="5010132" cy="3200444"/>
            <wp:effectExtent l="0" t="0" r="0" b="0"/>
            <wp:wrapNone/>
            <wp:docPr id="152" name="IM 152"/>
            <wp:cNvGraphicFramePr/>
            <a:graphic>
              <a:graphicData uri="http://schemas.openxmlformats.org/drawingml/2006/picture">
                <pic:pic>
                  <pic:nvPicPr>
                    <pic:cNvPr id="152" name="IM 152"/>
                    <pic:cNvPicPr/>
                  </pic:nvPicPr>
                  <pic:blipFill>
                    <a:blip r:embed="rId140"/>
                    <a:stretch>
                      <a:fillRect/>
                    </a:stretch>
                  </pic:blipFill>
                  <pic:spPr>
                    <a:xfrm rot="0">
                      <a:off x="0" y="0"/>
                      <a:ext cx="5010132" cy="3200444"/>
                    </a:xfrm>
                    <a:prstGeom prst="rect">
                      <a:avLst/>
                    </a:prstGeom>
                  </pic:spPr>
                </pic:pic>
              </a:graphicData>
            </a:graphic>
          </wp:anchor>
        </w:drawing>
      </w:r>
      <w:r>
        <w:rPr>
          <w:rFonts w:ascii="YouYuan" w:hAnsi="YouYuan" w:eastAsia="YouYuan" w:cs="YouYuan"/>
          <w:sz w:val="12"/>
          <w:szCs w:val="12"/>
          <w:spacing w:val="13"/>
        </w:rPr>
        <w:t>结构化需求</w:t>
      </w:r>
    </w:p>
    <w:p>
      <w:pPr>
        <w:pStyle w:val="BodyText"/>
        <w:ind w:left="910" w:right="95"/>
        <w:spacing w:before="157" w:line="204" w:lineRule="auto"/>
        <w:rPr/>
      </w:pPr>
      <w:r>
        <w:rPr>
          <w:spacing w:val="-15"/>
          <w:w w:val="93"/>
        </w:rPr>
        <w:t>业务</w:t>
      </w:r>
      <w:r>
        <w:rPr>
          <w:spacing w:val="2"/>
        </w:rPr>
        <w:t xml:space="preserve"> </w:t>
      </w:r>
      <w:r>
        <w:rPr>
          <w:spacing w:val="-10"/>
          <w:w w:val="90"/>
        </w:rPr>
        <w:t>领域</w:t>
      </w:r>
    </w:p>
    <w:p>
      <w:pPr>
        <w:spacing w:line="267" w:lineRule="auto"/>
        <w:rPr>
          <w:rFonts w:ascii="Arial"/>
          <w:sz w:val="21"/>
        </w:rPr>
      </w:pPr>
      <w:r/>
    </w:p>
    <w:p>
      <w:pPr>
        <w:spacing w:line="267" w:lineRule="auto"/>
        <w:rPr>
          <w:rFonts w:ascii="Arial"/>
          <w:sz w:val="21"/>
        </w:rPr>
      </w:pPr>
      <w:r/>
    </w:p>
    <w:p>
      <w:pPr>
        <w:pStyle w:val="BodyText"/>
        <w:ind w:left="910" w:right="94"/>
        <w:spacing w:before="62" w:line="210" w:lineRule="auto"/>
        <w:rPr/>
      </w:pPr>
      <w:r>
        <w:rPr>
          <w:spacing w:val="-15"/>
          <w:w w:val="93"/>
        </w:rPr>
        <w:t>业务</w:t>
      </w:r>
      <w:r>
        <w:rPr>
          <w:spacing w:val="2"/>
        </w:rPr>
        <w:t xml:space="preserve"> </w:t>
      </w:r>
      <w:r>
        <w:rPr>
          <w:spacing w:val="-13"/>
          <w:w w:val="92"/>
        </w:rPr>
        <w:t>信息</w:t>
      </w:r>
    </w:p>
    <w:p>
      <w:pPr>
        <w:spacing w:before="133" w:line="175" w:lineRule="auto"/>
        <w:jc w:val="right"/>
        <w:rPr>
          <w:rFonts w:ascii="LiSu" w:hAnsi="LiSu" w:eastAsia="LiSu" w:cs="LiSu"/>
          <w:sz w:val="12"/>
          <w:szCs w:val="12"/>
        </w:rPr>
      </w:pPr>
      <w:r>
        <w:rPr>
          <w:rFonts w:ascii="LiSu" w:hAnsi="LiSu" w:eastAsia="LiSu" w:cs="LiSu"/>
          <w:sz w:val="12"/>
          <w:szCs w:val="12"/>
          <w:spacing w:val="-2"/>
          <w:w w:val="98"/>
        </w:rPr>
        <w:t>映射</w:t>
      </w:r>
    </w:p>
    <w:p>
      <w:pPr>
        <w:spacing w:line="90" w:lineRule="exact"/>
        <w:rPr/>
      </w:pPr>
      <w:r/>
    </w:p>
    <w:p>
      <w:pPr>
        <w:spacing w:line="14" w:lineRule="auto"/>
        <w:rPr>
          <w:rFonts w:ascii="Arial"/>
          <w:sz w:val="2"/>
        </w:rPr>
      </w:pPr>
      <w:r>
        <w:rPr>
          <w:rFonts w:ascii="Arial" w:hAnsi="Arial" w:eastAsia="Arial" w:cs="Arial"/>
          <w:sz w:val="2"/>
          <w:szCs w:val="2"/>
        </w:rPr>
        <w:br w:type="column"/>
      </w:r>
    </w:p>
    <w:p>
      <w:pPr>
        <w:spacing w:line="444" w:lineRule="auto"/>
        <w:rPr>
          <w:rFonts w:ascii="Arial"/>
          <w:sz w:val="21"/>
        </w:rPr>
      </w:pPr>
      <w:r/>
    </w:p>
    <w:p>
      <w:pPr>
        <w:pStyle w:val="BodyText"/>
        <w:ind w:left="109"/>
        <w:spacing w:before="39" w:line="222" w:lineRule="auto"/>
        <w:rPr>
          <w:sz w:val="12"/>
          <w:szCs w:val="12"/>
        </w:rPr>
      </w:pPr>
      <w:r>
        <w:rPr>
          <w:sz w:val="12"/>
          <w:szCs w:val="12"/>
          <w:spacing w:val="-2"/>
        </w:rPr>
        <w:t>分解</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109"/>
        <w:spacing w:before="62" w:line="229" w:lineRule="auto"/>
        <w:rPr>
          <w:rFonts w:ascii="SimSun" w:hAnsi="SimSun" w:eastAsia="SimSun" w:cs="SimSun"/>
          <w:sz w:val="19"/>
          <w:szCs w:val="19"/>
        </w:rPr>
      </w:pPr>
      <w:r>
        <w:rPr>
          <w:rFonts w:ascii="SimSun" w:hAnsi="SimSun" w:eastAsia="SimSun" w:cs="SimSun"/>
          <w:sz w:val="19"/>
          <w:szCs w:val="19"/>
          <w:color w:val="FFFFFF"/>
        </w:rPr>
        <w:t>生</w:t>
      </w:r>
    </w:p>
    <w:p>
      <w:pPr>
        <w:spacing w:line="14" w:lineRule="auto"/>
        <w:rPr>
          <w:rFonts w:ascii="Arial"/>
          <w:sz w:val="2"/>
        </w:rPr>
      </w:pPr>
      <w:r>
        <w:rPr>
          <w:rFonts w:ascii="Arial" w:hAnsi="Arial" w:eastAsia="Arial" w:cs="Arial"/>
          <w:sz w:val="2"/>
          <w:szCs w:val="2"/>
        </w:rPr>
        <w:br w:type="column"/>
      </w:r>
    </w:p>
    <w:p>
      <w:pPr>
        <w:spacing w:line="324" w:lineRule="auto"/>
        <w:rPr>
          <w:rFonts w:ascii="Arial"/>
          <w:sz w:val="21"/>
        </w:rPr>
      </w:pPr>
      <w:r/>
    </w:p>
    <w:p>
      <w:pPr>
        <w:pStyle w:val="BodyText"/>
        <w:ind w:left="90"/>
        <w:spacing w:before="61" w:line="205" w:lineRule="auto"/>
        <w:rPr/>
      </w:pPr>
      <w:r>
        <w:pict>
          <v:shape id="_x0000_s532" style="position:absolute;margin-left:32.9984pt;margin-top:3.00567pt;mso-position-vertical-relative:text;mso-position-horizontal-relative:text;width:13.8pt;height:9.25pt;z-index:252379136;" filled="false" stroked="false" type="#_x0000_t202">
            <v:fill on="false"/>
            <v:stroke on="false"/>
            <v:path/>
            <v:imagedata o:title=""/>
            <o:lock v:ext="edit" aspectratio="false"/>
            <v:textbox inset="0mm,0mm,0mm,0mm">
              <w:txbxContent>
                <w:p>
                  <w:pPr>
                    <w:pStyle w:val="BodyText"/>
                    <w:ind w:left="20"/>
                    <w:spacing w:before="19" w:line="222" w:lineRule="auto"/>
                    <w:rPr>
                      <w:sz w:val="12"/>
                      <w:szCs w:val="12"/>
                    </w:rPr>
                  </w:pPr>
                  <w:r>
                    <w:rPr>
                      <w:sz w:val="12"/>
                      <w:szCs w:val="12"/>
                      <w:spacing w:val="-2"/>
                    </w:rPr>
                    <w:t>履行</w:t>
                  </w:r>
                </w:p>
              </w:txbxContent>
            </v:textbox>
          </v:shape>
        </w:pict>
      </w:r>
      <w:r>
        <w:rPr>
          <w:spacing w:val="-14"/>
        </w:rPr>
        <w:t>业务</w:t>
      </w:r>
    </w:p>
    <w:p>
      <w:pPr>
        <w:pStyle w:val="BodyText"/>
        <w:ind w:left="90"/>
        <w:spacing w:line="222" w:lineRule="auto"/>
        <w:rPr/>
      </w:pPr>
      <w:r>
        <w:rPr>
          <w:spacing w:val="-13"/>
        </w:rPr>
        <w:t>职能</w:t>
      </w:r>
    </w:p>
    <w:p>
      <w:pPr>
        <w:spacing w:line="380" w:lineRule="auto"/>
        <w:rPr>
          <w:rFonts w:ascii="Arial"/>
          <w:sz w:val="21"/>
        </w:rPr>
      </w:pPr>
      <w:r/>
    </w:p>
    <w:p>
      <w:pPr>
        <w:spacing w:before="39" w:line="175" w:lineRule="auto"/>
        <w:rPr>
          <w:rFonts w:ascii="LiSu" w:hAnsi="LiSu" w:eastAsia="LiSu" w:cs="LiSu"/>
          <w:sz w:val="12"/>
          <w:szCs w:val="12"/>
        </w:rPr>
      </w:pPr>
      <w:r>
        <w:rPr>
          <w:rFonts w:ascii="LiSu" w:hAnsi="LiSu" w:eastAsia="LiSu" w:cs="LiSu"/>
          <w:sz w:val="12"/>
          <w:szCs w:val="12"/>
          <w:spacing w:val="-1"/>
        </w:rPr>
        <w:t>支挥</w:t>
      </w:r>
    </w:p>
    <w:p>
      <w:pPr>
        <w:pStyle w:val="BodyText"/>
        <w:ind w:left="90"/>
        <w:spacing w:before="155" w:line="222" w:lineRule="auto"/>
        <w:rPr/>
      </w:pPr>
      <w:r>
        <w:pict>
          <v:shape id="_x0000_s534" style="position:absolute;margin-left:32.9984pt;margin-top:6.11893pt;mso-position-vertical-relative:text;mso-position-horizontal-relative:text;width:13.65pt;height:9.25pt;z-index:252381184;" filled="false" stroked="false" type="#_x0000_t202">
            <v:fill on="false"/>
            <v:stroke on="false"/>
            <v:path/>
            <v:imagedata o:title=""/>
            <o:lock v:ext="edit" aspectratio="false"/>
            <v:textbox inset="0mm,0mm,0mm,0mm">
              <w:txbxContent>
                <w:p>
                  <w:pPr>
                    <w:pStyle w:val="BodyText"/>
                    <w:ind w:left="20"/>
                    <w:spacing w:before="20" w:line="222" w:lineRule="auto"/>
                    <w:rPr>
                      <w:sz w:val="12"/>
                      <w:szCs w:val="12"/>
                    </w:rPr>
                  </w:pPr>
                  <w:r>
                    <w:rPr>
                      <w:sz w:val="12"/>
                      <w:szCs w:val="12"/>
                      <w:spacing w:val="-2"/>
                    </w:rPr>
                    <w:t>分解</w:t>
                  </w:r>
                </w:p>
              </w:txbxContent>
            </v:textbox>
          </v:shape>
        </w:pict>
      </w:r>
      <w:r>
        <w:rPr>
          <w:spacing w:val="-14"/>
        </w:rPr>
        <w:t>过程</w:t>
      </w:r>
    </w:p>
    <w:p>
      <w:pPr>
        <w:spacing w:line="14" w:lineRule="auto"/>
        <w:rPr>
          <w:rFonts w:ascii="Arial"/>
          <w:sz w:val="2"/>
        </w:rPr>
      </w:pPr>
      <w:r>
        <w:rPr>
          <w:rFonts w:ascii="Arial" w:hAnsi="Arial" w:eastAsia="Arial" w:cs="Arial"/>
          <w:sz w:val="2"/>
          <w:szCs w:val="2"/>
        </w:rPr>
        <w:br w:type="column"/>
      </w:r>
    </w:p>
    <w:p>
      <w:pPr>
        <w:spacing w:line="325" w:lineRule="auto"/>
        <w:rPr>
          <w:rFonts w:ascii="Arial"/>
          <w:sz w:val="21"/>
        </w:rPr>
      </w:pPr>
      <w:r/>
    </w:p>
    <w:p>
      <w:pPr>
        <w:pStyle w:val="BodyText"/>
        <w:ind w:left="75"/>
        <w:spacing w:before="62" w:line="194" w:lineRule="auto"/>
        <w:rPr/>
      </w:pPr>
      <w:r>
        <w:pict>
          <v:shape id="_x0000_s536" style="position:absolute;margin-left:33.2825pt;margin-top:3.8798pt;mso-position-vertical-relative:text;mso-position-horizontal-relative:text;width:12.7pt;height:9.15pt;z-index:252384256;" filled="false" stroked="false" type="#_x0000_t202">
            <v:fill on="false"/>
            <v:stroke on="false"/>
            <v:path/>
            <v:imagedata o:title=""/>
            <o:lock v:ext="edit" aspectratio="false"/>
            <v:textbox inset="0mm,0mm,0mm,0mm">
              <w:txbxContent>
                <w:p>
                  <w:pPr>
                    <w:pStyle w:val="BodyText"/>
                    <w:ind w:left="20"/>
                    <w:spacing w:before="20" w:line="219" w:lineRule="auto"/>
                    <w:rPr>
                      <w:sz w:val="12"/>
                      <w:szCs w:val="12"/>
                    </w:rPr>
                  </w:pPr>
                  <w:r>
                    <w:rPr>
                      <w:sz w:val="12"/>
                      <w:szCs w:val="12"/>
                      <w:spacing w:val="-7"/>
                    </w:rPr>
                    <w:t>执行</w:t>
                  </w:r>
                </w:p>
              </w:txbxContent>
            </v:textbox>
          </v:shape>
        </w:pict>
      </w:r>
      <w:r>
        <w:rPr>
          <w:spacing w:val="-11"/>
          <w:w w:val="98"/>
        </w:rPr>
        <w:t>组织</w:t>
      </w:r>
    </w:p>
    <w:p>
      <w:pPr>
        <w:ind w:left="75"/>
        <w:spacing w:line="202" w:lineRule="auto"/>
        <w:rPr>
          <w:rFonts w:ascii="YouYuan" w:hAnsi="YouYuan" w:eastAsia="YouYuan" w:cs="YouYuan"/>
          <w:sz w:val="19"/>
          <w:szCs w:val="19"/>
        </w:rPr>
      </w:pPr>
      <w:r>
        <w:rPr>
          <w:rFonts w:ascii="YouYuan" w:hAnsi="YouYuan" w:eastAsia="YouYuan" w:cs="YouYuan"/>
          <w:sz w:val="19"/>
          <w:szCs w:val="19"/>
          <w:spacing w:val="-6"/>
          <w:w w:val="95"/>
        </w:rPr>
        <w:t>单元</w:t>
      </w:r>
    </w:p>
    <w:p>
      <w:pPr>
        <w:pStyle w:val="BodyText"/>
        <w:ind w:left="295"/>
        <w:spacing w:before="77" w:line="219" w:lineRule="auto"/>
        <w:rPr>
          <w:sz w:val="12"/>
          <w:szCs w:val="12"/>
        </w:rPr>
      </w:pPr>
      <w:r>
        <w:rPr>
          <w:sz w:val="12"/>
          <w:szCs w:val="12"/>
          <w:spacing w:val="-2"/>
        </w:rPr>
        <w:t>执行</w:t>
      </w:r>
    </w:p>
    <w:p>
      <w:pPr>
        <w:spacing w:line="424" w:lineRule="auto"/>
        <w:rPr>
          <w:rFonts w:ascii="Arial"/>
          <w:sz w:val="21"/>
        </w:rPr>
      </w:pPr>
      <w:r/>
    </w:p>
    <w:p>
      <w:pPr>
        <w:pStyle w:val="BodyText"/>
        <w:ind w:left="75"/>
        <w:spacing w:before="62" w:line="233" w:lineRule="auto"/>
        <w:rPr/>
      </w:pPr>
      <w:r>
        <w:rPr>
          <w:spacing w:val="-17"/>
          <w:w w:val="95"/>
          <w:position w:val="-1"/>
        </w:rPr>
        <w:t>活动</w:t>
      </w:r>
      <w:r>
        <w:rPr>
          <w:spacing w:val="45"/>
          <w:position w:val="-1"/>
        </w:rPr>
        <w:t xml:space="preserve">  </w:t>
      </w:r>
      <w:r>
        <w:rPr>
          <w:rFonts w:ascii="LiSu" w:hAnsi="LiSu" w:eastAsia="LiSu" w:cs="LiSu"/>
          <w:sz w:val="12"/>
          <w:szCs w:val="12"/>
          <w:spacing w:val="-2"/>
          <w:w w:val="91"/>
          <w:position w:val="4"/>
        </w:rPr>
        <w:t>分解</w:t>
      </w:r>
      <w:r>
        <w:rPr>
          <w:rFonts w:ascii="LiSu" w:hAnsi="LiSu" w:eastAsia="LiSu" w:cs="LiSu"/>
          <w:sz w:val="12"/>
          <w:szCs w:val="12"/>
          <w:spacing w:val="5"/>
          <w:position w:val="4"/>
        </w:rPr>
        <w:t xml:space="preserve">     </w:t>
      </w:r>
      <w:r>
        <w:rPr>
          <w:spacing w:val="-13"/>
          <w:w w:val="92"/>
          <w:position w:val="-1"/>
        </w:rPr>
        <w:t>任务</w:t>
      </w:r>
      <w:r>
        <w:rPr>
          <w:spacing w:val="10"/>
          <w:position w:val="-1"/>
        </w:rPr>
        <w:t xml:space="preserve">   </w:t>
      </w:r>
      <w:r>
        <w:rPr>
          <w:sz w:val="12"/>
          <w:szCs w:val="12"/>
          <w:spacing w:val="-3"/>
          <w:position w:val="6"/>
        </w:rPr>
        <w:t>分解</w:t>
      </w:r>
      <w:r>
        <w:rPr>
          <w:sz w:val="12"/>
          <w:szCs w:val="12"/>
          <w:spacing w:val="9"/>
          <w:position w:val="6"/>
        </w:rPr>
        <w:t xml:space="preserve">    </w:t>
      </w:r>
      <w:r>
        <w:rPr>
          <w:spacing w:val="-3"/>
          <w:position w:val="-1"/>
        </w:rPr>
        <w:t>步骤</w:t>
      </w:r>
    </w:p>
    <w:p>
      <w:pPr>
        <w:spacing w:before="217" w:line="175" w:lineRule="auto"/>
        <w:jc w:val="right"/>
        <w:rPr>
          <w:rFonts w:ascii="LiSu" w:hAnsi="LiSu" w:eastAsia="LiSu" w:cs="LiSu"/>
          <w:sz w:val="12"/>
          <w:szCs w:val="12"/>
        </w:rPr>
      </w:pPr>
      <w:r>
        <w:rPr>
          <w:rFonts w:ascii="LiSu" w:hAnsi="LiSu" w:eastAsia="LiSu" w:cs="LiSu"/>
          <w:sz w:val="12"/>
          <w:szCs w:val="12"/>
          <w:spacing w:val="-2"/>
          <w:w w:val="98"/>
        </w:rPr>
        <w:t>映射</w:t>
      </w:r>
    </w:p>
    <w:p>
      <w:pPr>
        <w:spacing w:line="14" w:lineRule="auto"/>
        <w:rPr>
          <w:rFonts w:ascii="Arial"/>
          <w:sz w:val="2"/>
        </w:rPr>
      </w:pPr>
      <w:r>
        <w:rPr>
          <w:rFonts w:ascii="Arial" w:hAnsi="Arial" w:eastAsia="Arial" w:cs="Arial"/>
          <w:sz w:val="2"/>
          <w:szCs w:val="2"/>
        </w:rPr>
        <w:br w:type="column"/>
      </w:r>
    </w:p>
    <w:p>
      <w:pPr>
        <w:spacing w:line="289" w:lineRule="auto"/>
        <w:rPr>
          <w:rFonts w:ascii="Arial"/>
          <w:sz w:val="21"/>
        </w:rPr>
      </w:pPr>
      <w:r/>
    </w:p>
    <w:p>
      <w:pPr>
        <w:spacing w:line="289" w:lineRule="auto"/>
        <w:rPr>
          <w:rFonts w:ascii="Arial"/>
          <w:sz w:val="21"/>
        </w:rPr>
      </w:pPr>
      <w:r/>
    </w:p>
    <w:p>
      <w:pPr>
        <w:ind w:left="50"/>
        <w:spacing w:before="138" w:line="192" w:lineRule="auto"/>
        <w:rPr>
          <w:rFonts w:ascii="Times New Roman" w:hAnsi="Times New Roman" w:eastAsia="Times New Roman" w:cs="Times New Roman"/>
          <w:sz w:val="48"/>
          <w:szCs w:val="48"/>
        </w:rPr>
      </w:pPr>
      <w:bookmarkStart w:name="bookmark58" w:id="47"/>
      <w:bookmarkEnd w:id="47"/>
      <w:bookmarkStart w:name="bookmark59" w:id="48"/>
      <w:bookmarkEnd w:id="48"/>
      <w:r>
        <w:rPr>
          <w:rFonts w:ascii="Times New Roman" w:hAnsi="Times New Roman" w:eastAsia="Times New Roman" w:cs="Times New Roman"/>
          <w:sz w:val="48"/>
          <w:szCs w:val="48"/>
          <w:spacing w:val="-20"/>
        </w:rPr>
        <w:t>|e</w:t>
      </w:r>
    </w:p>
    <w:p>
      <w:pPr>
        <w:spacing w:line="297" w:lineRule="auto"/>
        <w:rPr>
          <w:rFonts w:ascii="Arial"/>
          <w:sz w:val="21"/>
        </w:rPr>
      </w:pPr>
      <w:r/>
    </w:p>
    <w:p>
      <w:pPr>
        <w:ind w:left="320"/>
        <w:spacing w:line="200" w:lineRule="exact"/>
        <w:rPr/>
      </w:pPr>
      <w:r>
        <w:rPr>
          <w:position w:val="-4"/>
        </w:rPr>
        <w:drawing>
          <wp:inline distT="0" distB="0" distL="0" distR="0">
            <wp:extent cx="146021" cy="127034"/>
            <wp:effectExtent l="0" t="0" r="0" b="0"/>
            <wp:docPr id="154" name="IM 154"/>
            <wp:cNvGraphicFramePr/>
            <a:graphic>
              <a:graphicData uri="http://schemas.openxmlformats.org/drawingml/2006/picture">
                <pic:pic>
                  <pic:nvPicPr>
                    <pic:cNvPr id="154" name="IM 154"/>
                    <pic:cNvPicPr/>
                  </pic:nvPicPr>
                  <pic:blipFill>
                    <a:blip r:embed="rId141"/>
                    <a:stretch>
                      <a:fillRect/>
                    </a:stretch>
                  </pic:blipFill>
                  <pic:spPr>
                    <a:xfrm rot="0">
                      <a:off x="0" y="0"/>
                      <a:ext cx="146021" cy="12703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413" w:lineRule="auto"/>
        <w:rPr>
          <w:rFonts w:ascii="Arial"/>
          <w:sz w:val="21"/>
        </w:rPr>
      </w:pPr>
      <w:r/>
    </w:p>
    <w:p>
      <w:pPr>
        <w:pStyle w:val="BodyText"/>
        <w:spacing w:before="62" w:line="222" w:lineRule="auto"/>
        <w:rPr/>
      </w:pPr>
      <w:r>
        <w:rPr>
          <w:spacing w:val="-18"/>
          <w:w w:val="97"/>
        </w:rPr>
        <w:t>可变性</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pStyle w:val="BodyText"/>
        <w:ind w:left="70"/>
        <w:spacing w:before="62" w:line="407" w:lineRule="exact"/>
        <w:rPr/>
      </w:pPr>
      <w:r>
        <w:pict>
          <v:shape id="_x0000_s538" style="position:absolute;margin-left:44.0013pt;margin-top:22.991pt;mso-position-vertical-relative:text;mso-position-horizontal-relative:text;width:13.7pt;height:9.25pt;z-index:252380160;" filled="false" stroked="false" type="#_x0000_t202">
            <v:fill on="false"/>
            <v:stroke on="false"/>
            <v:path/>
            <v:imagedata o:title=""/>
            <o:lock v:ext="edit" aspectratio="false"/>
            <v:textbox inset="0mm,0mm,0mm,0mm">
              <w:txbxContent>
                <w:p>
                  <w:pPr>
                    <w:pStyle w:val="BodyText"/>
                    <w:ind w:left="20"/>
                    <w:spacing w:before="19" w:line="222" w:lineRule="auto"/>
                    <w:rPr>
                      <w:sz w:val="12"/>
                      <w:szCs w:val="12"/>
                    </w:rPr>
                  </w:pPr>
                  <w:r>
                    <w:rPr>
                      <w:sz w:val="12"/>
                      <w:szCs w:val="12"/>
                      <w:spacing w:val="-2"/>
                    </w:rPr>
                    <w:t>映射</w:t>
                  </w:r>
                </w:p>
              </w:txbxContent>
            </v:textbox>
          </v:shape>
        </w:pict>
      </w:r>
      <w:r>
        <w:rPr>
          <w:spacing w:val="-9"/>
          <w:position w:val="16"/>
        </w:rPr>
        <w:t>规则</w:t>
      </w:r>
    </w:p>
    <w:p>
      <w:pPr>
        <w:pStyle w:val="BodyText"/>
        <w:ind w:left="270"/>
        <w:spacing w:line="221" w:lineRule="auto"/>
        <w:rPr>
          <w:sz w:val="12"/>
          <w:szCs w:val="12"/>
        </w:rPr>
      </w:pPr>
      <w:r>
        <w:rPr>
          <w:sz w:val="12"/>
          <w:szCs w:val="12"/>
          <w:spacing w:val="-2"/>
        </w:rPr>
        <w:t>映射</w:t>
      </w:r>
    </w:p>
    <w:p>
      <w:pPr>
        <w:spacing w:line="221" w:lineRule="auto"/>
        <w:sectPr>
          <w:type w:val="continuous"/>
          <w:pgSz w:w="9250" w:h="13980"/>
          <w:pgMar w:top="511" w:right="170" w:bottom="400" w:left="550" w:header="318" w:footer="0" w:gutter="0"/>
          <w:cols w:equalWidth="0" w:num="6">
            <w:col w:w="1332" w:space="58"/>
            <w:col w:w="720" w:space="0"/>
            <w:col w:w="1065" w:space="100"/>
            <w:col w:w="2838" w:space="38"/>
            <w:col w:w="720" w:space="0"/>
            <w:col w:w="1661" w:space="0"/>
          </w:cols>
        </w:sectPr>
        <w:rPr>
          <w:sz w:val="12"/>
          <w:szCs w:val="12"/>
        </w:rPr>
      </w:pPr>
    </w:p>
    <w:p>
      <w:pPr>
        <w:spacing w:before="39"/>
        <w:rPr/>
      </w:pPr>
      <w:r/>
    </w:p>
    <w:p>
      <w:pPr>
        <w:spacing w:before="38"/>
        <w:rPr/>
      </w:pPr>
      <w:r/>
    </w:p>
    <w:p>
      <w:pPr>
        <w:sectPr>
          <w:type w:val="continuous"/>
          <w:pgSz w:w="9250" w:h="13980"/>
          <w:pgMar w:top="511" w:right="170" w:bottom="400" w:left="550" w:header="318" w:footer="0" w:gutter="0"/>
          <w:cols w:equalWidth="0" w:num="1">
            <w:col w:w="8530" w:space="0"/>
          </w:cols>
        </w:sectPr>
        <w:rPr/>
      </w:pPr>
    </w:p>
    <w:p>
      <w:pPr>
        <w:spacing w:line="288" w:lineRule="auto"/>
        <w:rPr>
          <w:rFonts w:ascii="Arial"/>
          <w:sz w:val="21"/>
        </w:rPr>
      </w:pPr>
      <w:r/>
    </w:p>
    <w:p>
      <w:pPr>
        <w:pStyle w:val="BodyText"/>
        <w:ind w:right="4"/>
        <w:spacing w:before="40" w:line="187" w:lineRule="auto"/>
        <w:jc w:val="right"/>
        <w:rPr>
          <w:sz w:val="12"/>
          <w:szCs w:val="12"/>
        </w:rPr>
      </w:pPr>
      <w:r>
        <w:pict>
          <v:shape id="_x0000_s540" style="position:absolute;margin-left:44.5008pt;margin-top:5.01747pt;mso-position-vertical-relative:text;mso-position-horizontal-relative:text;width:16.75pt;height:13.55pt;z-index:252385280;" filled="false" stroked="false" type="#_x0000_t202">
            <v:fill on="false"/>
            <v:stroke on="false"/>
            <v:path/>
            <v:imagedata o:title=""/>
            <o:lock v:ext="edit" aspectratio="false"/>
            <v:textbox inset="0mm,0mm,0mm,0mm">
              <w:txbxContent>
                <w:p>
                  <w:pPr>
                    <w:spacing w:before="19" w:line="224" w:lineRule="auto"/>
                    <w:jc w:val="right"/>
                    <w:rPr>
                      <w:rFonts w:ascii="YouYuan" w:hAnsi="YouYuan" w:eastAsia="YouYuan" w:cs="YouYuan"/>
                      <w:sz w:val="19"/>
                      <w:szCs w:val="19"/>
                    </w:rPr>
                  </w:pPr>
                  <w:r>
                    <w:rPr>
                      <w:rFonts w:ascii="YouYuan" w:hAnsi="YouYuan" w:eastAsia="YouYuan" w:cs="YouYuan"/>
                      <w:sz w:val="19"/>
                      <w:szCs w:val="19"/>
                      <w:spacing w:val="-8"/>
                      <w:w w:val="81"/>
                    </w:rPr>
                    <w:t>模</w:t>
                  </w:r>
                  <w:r>
                    <w:rPr>
                      <w:rFonts w:ascii="YouYuan" w:hAnsi="YouYuan" w:eastAsia="YouYuan" w:cs="YouYuan"/>
                      <w:sz w:val="19"/>
                      <w:szCs w:val="19"/>
                      <w:spacing w:val="-6"/>
                      <w:w w:val="81"/>
                    </w:rPr>
                    <w:t>型</w:t>
                  </w:r>
                </w:p>
              </w:txbxContent>
            </v:textbox>
          </v:shape>
        </w:pict>
      </w:r>
      <w:r>
        <w:rPr>
          <w:sz w:val="12"/>
          <w:szCs w:val="12"/>
          <w:spacing w:val="19"/>
        </w:rPr>
        <w:t>信息/数据</w:t>
      </w:r>
    </w:p>
    <w:p>
      <w:pPr>
        <w:spacing w:line="14" w:lineRule="auto"/>
        <w:rPr>
          <w:rFonts w:ascii="Arial"/>
          <w:sz w:val="2"/>
        </w:rPr>
      </w:pPr>
      <w:r>
        <w:rPr>
          <w:rFonts w:ascii="Arial" w:hAnsi="Arial" w:eastAsia="Arial" w:cs="Arial"/>
          <w:sz w:val="2"/>
          <w:szCs w:val="2"/>
        </w:rPr>
        <w:br w:type="column"/>
      </w:r>
    </w:p>
    <w:p>
      <w:pPr>
        <w:pStyle w:val="BodyText"/>
        <w:ind w:left="700" w:right="163"/>
        <w:spacing w:before="249" w:line="199" w:lineRule="auto"/>
        <w:rPr>
          <w:rFonts w:ascii="YouYuan" w:hAnsi="YouYuan" w:eastAsia="YouYuan" w:cs="YouYuan"/>
        </w:rPr>
      </w:pPr>
      <w:r>
        <w:pict>
          <v:shape id="_x0000_s542" style="position:absolute;margin-left:-1pt;margin-top:1.36451pt;mso-position-vertical-relative:text;mso-position-horizontal-relative:text;width:13.8pt;height:21.7pt;z-index:252372992;" filled="false" stroked="false" type="#_x0000_t202">
            <v:fill on="false"/>
            <v:stroke on="false"/>
            <v:path/>
            <v:imagedata o:title=""/>
            <o:lock v:ext="edit" aspectratio="false"/>
            <v:textbox inset="0mm,0mm,0mm,0mm">
              <w:txbxContent>
                <w:p>
                  <w:pPr>
                    <w:pStyle w:val="BodyText"/>
                    <w:ind w:left="20"/>
                    <w:spacing w:before="20" w:line="249" w:lineRule="exact"/>
                    <w:rPr>
                      <w:sz w:val="12"/>
                      <w:szCs w:val="12"/>
                    </w:rPr>
                  </w:pPr>
                  <w:r>
                    <w:rPr>
                      <w:sz w:val="12"/>
                      <w:szCs w:val="12"/>
                      <w:spacing w:val="-7"/>
                      <w:w w:val="96"/>
                      <w:position w:val="10"/>
                    </w:rPr>
                    <w:t>输入</w:t>
                  </w:r>
                </w:p>
                <w:p>
                  <w:pPr>
                    <w:pStyle w:val="BodyText"/>
                    <w:ind w:left="20"/>
                    <w:spacing w:line="221" w:lineRule="auto"/>
                    <w:rPr>
                      <w:sz w:val="12"/>
                      <w:szCs w:val="12"/>
                    </w:rPr>
                  </w:pPr>
                  <w:r>
                    <w:rPr>
                      <w:sz w:val="12"/>
                      <w:szCs w:val="12"/>
                      <w:spacing w:val="-2"/>
                    </w:rPr>
                    <w:t>输出</w:t>
                  </w:r>
                </w:p>
              </w:txbxContent>
            </v:textbox>
          </v:shape>
        </w:pict>
      </w:r>
      <w:r>
        <w:rPr>
          <w:spacing w:val="-15"/>
          <w:w w:val="93"/>
        </w:rPr>
        <w:t>业务</w:t>
      </w:r>
      <w:r>
        <w:rPr>
          <w:spacing w:val="2"/>
        </w:rPr>
        <w:t xml:space="preserve"> </w:t>
      </w:r>
      <w:r>
        <w:rPr>
          <w:rFonts w:ascii="YouYuan" w:hAnsi="YouYuan" w:eastAsia="YouYuan" w:cs="YouYuan"/>
          <w:spacing w:val="-3"/>
          <w:w w:val="86"/>
        </w:rPr>
        <w:t>流程</w:t>
      </w:r>
    </w:p>
    <w:p>
      <w:pPr>
        <w:ind w:left="890"/>
        <w:spacing w:before="100" w:line="221" w:lineRule="auto"/>
        <w:rPr>
          <w:rFonts w:ascii="SimSun" w:hAnsi="SimSun" w:eastAsia="SimSun" w:cs="SimSun"/>
          <w:sz w:val="12"/>
          <w:szCs w:val="12"/>
        </w:rPr>
      </w:pPr>
      <w:r>
        <w:rPr>
          <w:rFonts w:ascii="SimSun" w:hAnsi="SimSun" w:eastAsia="SimSun" w:cs="SimSun"/>
          <w:sz w:val="12"/>
          <w:szCs w:val="12"/>
          <w:color w:val="FFFFFF"/>
        </w:rPr>
        <w:t>用</w:t>
      </w:r>
    </w:p>
    <w:p>
      <w:pPr>
        <w:spacing w:line="14" w:lineRule="auto"/>
        <w:rPr>
          <w:rFonts w:ascii="Arial"/>
          <w:sz w:val="2"/>
        </w:rPr>
      </w:pPr>
      <w:r>
        <w:rPr>
          <w:rFonts w:ascii="Arial" w:hAnsi="Arial" w:eastAsia="Arial" w:cs="Arial"/>
          <w:sz w:val="2"/>
          <w:szCs w:val="2"/>
        </w:rPr>
        <w:br w:type="column"/>
      </w:r>
    </w:p>
    <w:p>
      <w:pPr>
        <w:pStyle w:val="BodyText"/>
        <w:ind w:left="559" w:right="55"/>
        <w:spacing w:before="239" w:line="204" w:lineRule="auto"/>
        <w:rPr>
          <w:rFonts w:ascii="YouYuan" w:hAnsi="YouYuan" w:eastAsia="YouYuan" w:cs="YouYuan"/>
        </w:rPr>
      </w:pPr>
      <w:r>
        <w:pict>
          <v:shape id="_x0000_s544" style="position:absolute;margin-left:-1pt;margin-top:15.8476pt;mso-position-vertical-relative:text;mso-position-horizontal-relative:text;width:13.25pt;height:9.25pt;z-index:252383232;" filled="false" stroked="false" type="#_x0000_t202">
            <v:fill on="false"/>
            <v:stroke on="false"/>
            <v:path/>
            <v:imagedata o:title=""/>
            <o:lock v:ext="edit" aspectratio="false"/>
            <v:textbox inset="0mm,0mm,0mm,0mm">
              <w:txbxContent>
                <w:p>
                  <w:pPr>
                    <w:pStyle w:val="BodyText"/>
                    <w:ind w:left="20"/>
                    <w:spacing w:before="20" w:line="223" w:lineRule="auto"/>
                    <w:rPr>
                      <w:sz w:val="12"/>
                      <w:szCs w:val="12"/>
                    </w:rPr>
                  </w:pPr>
                  <w:r>
                    <w:rPr>
                      <w:sz w:val="12"/>
                      <w:szCs w:val="12"/>
                      <w:spacing w:val="-4"/>
                    </w:rPr>
                    <w:t>引用</w:t>
                  </w:r>
                </w:p>
              </w:txbxContent>
            </v:textbox>
          </v:shape>
        </w:pict>
      </w:r>
      <w:r>
        <w:rPr>
          <w:spacing w:val="-11"/>
          <w:w w:val="92"/>
        </w:rPr>
        <w:t>操作</w:t>
      </w:r>
      <w:r>
        <w:rPr/>
        <w:t xml:space="preserve"> </w:t>
      </w:r>
      <w:r>
        <w:rPr>
          <w:rFonts w:ascii="YouYuan" w:hAnsi="YouYuan" w:eastAsia="YouYuan" w:cs="YouYuan"/>
          <w:spacing w:val="-3"/>
          <w:w w:val="86"/>
        </w:rPr>
        <w:t>流程</w:t>
      </w:r>
    </w:p>
    <w:p>
      <w:pPr>
        <w:spacing w:before="287" w:line="184" w:lineRule="auto"/>
        <w:jc w:val="right"/>
        <w:rPr>
          <w:rFonts w:ascii="SimSun" w:hAnsi="SimSun" w:eastAsia="SimSun" w:cs="SimSun"/>
          <w:sz w:val="19"/>
          <w:szCs w:val="19"/>
        </w:rPr>
      </w:pPr>
      <w:r>
        <w:rPr>
          <w:rFonts w:ascii="SimSun" w:hAnsi="SimSun" w:eastAsia="SimSun" w:cs="SimSun"/>
          <w:sz w:val="19"/>
          <w:szCs w:val="19"/>
          <w:spacing w:val="-15"/>
        </w:rPr>
        <w:t>雨</w:t>
      </w:r>
    </w:p>
    <w:p>
      <w:pPr>
        <w:spacing w:line="14" w:lineRule="auto"/>
        <w:rPr>
          <w:rFonts w:ascii="Arial"/>
          <w:sz w:val="2"/>
        </w:rPr>
      </w:pPr>
      <w:r>
        <w:rPr>
          <w:rFonts w:ascii="Arial" w:hAnsi="Arial" w:eastAsia="Arial" w:cs="Arial"/>
          <w:sz w:val="2"/>
          <w:szCs w:val="2"/>
        </w:rPr>
        <w:br w:type="column"/>
      </w:r>
    </w:p>
    <w:p>
      <w:pPr>
        <w:spacing w:line="290" w:lineRule="auto"/>
        <w:rPr>
          <w:rFonts w:ascii="Arial"/>
          <w:sz w:val="21"/>
        </w:rPr>
      </w:pPr>
      <w:r/>
    </w:p>
    <w:p>
      <w:pPr>
        <w:pStyle w:val="BodyText"/>
        <w:ind w:left="179"/>
        <w:spacing w:before="40" w:line="213" w:lineRule="auto"/>
        <w:rPr>
          <w:sz w:val="12"/>
          <w:szCs w:val="12"/>
        </w:rPr>
      </w:pPr>
      <w:r>
        <w:rPr>
          <w:sz w:val="12"/>
          <w:szCs w:val="12"/>
          <w:spacing w:val="-21"/>
        </w:rPr>
        <w:t>引用，</w:t>
      </w:r>
    </w:p>
    <w:p>
      <w:pPr>
        <w:spacing w:line="14" w:lineRule="auto"/>
        <w:rPr>
          <w:rFonts w:ascii="Arial"/>
          <w:sz w:val="2"/>
        </w:rPr>
      </w:pPr>
      <w:r>
        <w:rPr>
          <w:rFonts w:ascii="Arial" w:hAnsi="Arial" w:eastAsia="Arial" w:cs="Arial"/>
          <w:sz w:val="2"/>
          <w:szCs w:val="2"/>
        </w:rPr>
        <w:br w:type="column"/>
      </w:r>
    </w:p>
    <w:p>
      <w:pPr>
        <w:pStyle w:val="BodyText"/>
        <w:spacing w:before="252" w:line="195" w:lineRule="auto"/>
        <w:rPr/>
      </w:pPr>
      <w:r>
        <w:rPr>
          <w:spacing w:val="-10"/>
        </w:rPr>
        <w:t>交易</w:t>
      </w:r>
    </w:p>
    <w:p>
      <w:pPr>
        <w:spacing w:line="200" w:lineRule="auto"/>
        <w:rPr>
          <w:rFonts w:ascii="YouYuan" w:hAnsi="YouYuan" w:eastAsia="YouYuan" w:cs="YouYuan"/>
          <w:sz w:val="19"/>
          <w:szCs w:val="19"/>
        </w:rPr>
      </w:pPr>
      <w:r>
        <w:rPr>
          <w:rFonts w:ascii="YouYuan" w:hAnsi="YouYuan" w:eastAsia="YouYuan" w:cs="YouYuan"/>
          <w:sz w:val="19"/>
          <w:szCs w:val="19"/>
          <w:spacing w:val="-3"/>
          <w:w w:val="94"/>
        </w:rPr>
        <w:t>流程</w:t>
      </w:r>
    </w:p>
    <w:p>
      <w:pPr>
        <w:spacing w:line="14" w:lineRule="auto"/>
        <w:rPr>
          <w:rFonts w:ascii="Arial"/>
          <w:sz w:val="2"/>
        </w:rPr>
      </w:pPr>
      <w:r>
        <w:rPr>
          <w:rFonts w:ascii="Arial" w:hAnsi="Arial" w:eastAsia="Arial" w:cs="Arial"/>
          <w:sz w:val="2"/>
          <w:szCs w:val="2"/>
        </w:rPr>
        <w:br w:type="column"/>
      </w:r>
    </w:p>
    <w:p>
      <w:pPr>
        <w:spacing w:line="277" w:lineRule="auto"/>
        <w:rPr>
          <w:rFonts w:ascii="Arial"/>
          <w:sz w:val="21"/>
        </w:rPr>
      </w:pPr>
      <w:r/>
    </w:p>
    <w:p>
      <w:pPr>
        <w:pStyle w:val="BodyText"/>
        <w:ind w:left="189" w:right="114" w:hanging="159"/>
        <w:spacing w:before="40" w:line="232" w:lineRule="auto"/>
        <w:rPr>
          <w:sz w:val="12"/>
          <w:szCs w:val="12"/>
        </w:rPr>
      </w:pPr>
      <w:r>
        <w:rPr>
          <w:rFonts w:ascii="YouYuan" w:hAnsi="YouYuan" w:eastAsia="YouYuan" w:cs="YouYuan"/>
          <w:sz w:val="12"/>
          <w:szCs w:val="12"/>
          <w:spacing w:val="7"/>
        </w:rPr>
        <w:t>人工/自动</w:t>
      </w:r>
      <w:r>
        <w:rPr>
          <w:rFonts w:ascii="YouYuan" w:hAnsi="YouYuan" w:eastAsia="YouYuan" w:cs="YouYuan"/>
          <w:sz w:val="12"/>
          <w:szCs w:val="12"/>
        </w:rPr>
        <w:t xml:space="preserve"> </w:t>
      </w:r>
      <w:r>
        <w:rPr>
          <w:sz w:val="12"/>
          <w:szCs w:val="12"/>
          <w:spacing w:val="-5"/>
        </w:rPr>
        <w:t>步</w:t>
      </w:r>
      <w:r>
        <w:rPr>
          <w:sz w:val="12"/>
          <w:szCs w:val="12"/>
          <w:spacing w:val="-14"/>
        </w:rPr>
        <w:t xml:space="preserve"> </w:t>
      </w:r>
      <w:r>
        <w:rPr>
          <w:sz w:val="12"/>
          <w:szCs w:val="12"/>
          <w:spacing w:val="-5"/>
        </w:rPr>
        <w:t>骤</w:t>
      </w:r>
    </w:p>
    <w:p>
      <w:pPr>
        <w:spacing w:line="14" w:lineRule="auto"/>
        <w:rPr>
          <w:rFonts w:ascii="Arial"/>
          <w:sz w:val="2"/>
        </w:rPr>
      </w:pPr>
      <w:r>
        <w:rPr>
          <w:rFonts w:ascii="Arial" w:hAnsi="Arial" w:eastAsia="Arial" w:cs="Arial"/>
          <w:sz w:val="2"/>
          <w:szCs w:val="2"/>
        </w:rPr>
        <w:br w:type="column"/>
      </w:r>
    </w:p>
    <w:p>
      <w:pPr>
        <w:ind w:left="179"/>
        <w:spacing w:before="221" w:line="170" w:lineRule="auto"/>
        <w:rPr>
          <w:rFonts w:ascii="LiSu" w:hAnsi="LiSu" w:eastAsia="LiSu" w:cs="LiSu"/>
          <w:sz w:val="37"/>
          <w:szCs w:val="37"/>
        </w:rPr>
      </w:pPr>
      <w:r>
        <w:rPr>
          <w:rFonts w:ascii="LiSu" w:hAnsi="LiSu" w:eastAsia="LiSu" w:cs="LiSu"/>
          <w:sz w:val="37"/>
          <w:szCs w:val="37"/>
          <w:color w:val="FFFFFF"/>
        </w:rPr>
        <w:t>用</w:t>
      </w:r>
    </w:p>
    <w:p>
      <w:pPr>
        <w:spacing w:line="14" w:lineRule="auto"/>
        <w:rPr>
          <w:rFonts w:ascii="Arial"/>
          <w:sz w:val="2"/>
        </w:rPr>
      </w:pPr>
      <w:r>
        <w:rPr>
          <w:rFonts w:ascii="Arial" w:hAnsi="Arial" w:eastAsia="Arial" w:cs="Arial"/>
          <w:sz w:val="2"/>
          <w:szCs w:val="2"/>
        </w:rPr>
        <w:br w:type="column"/>
      </w:r>
    </w:p>
    <w:p>
      <w:pPr>
        <w:pStyle w:val="BodyText"/>
        <w:spacing w:before="240" w:line="193" w:lineRule="auto"/>
        <w:rPr/>
      </w:pPr>
      <w:r>
        <w:rPr>
          <w:spacing w:val="-9"/>
        </w:rPr>
        <w:t>规则</w:t>
      </w:r>
    </w:p>
    <w:p>
      <w:pPr>
        <w:spacing w:before="1" w:line="223" w:lineRule="auto"/>
        <w:rPr>
          <w:rFonts w:ascii="YouYuan" w:hAnsi="YouYuan" w:eastAsia="YouYuan" w:cs="YouYuan"/>
          <w:sz w:val="19"/>
          <w:szCs w:val="19"/>
        </w:rPr>
      </w:pPr>
      <w:r>
        <w:rPr>
          <w:rFonts w:ascii="YouYuan" w:hAnsi="YouYuan" w:eastAsia="YouYuan" w:cs="YouYuan"/>
          <w:sz w:val="19"/>
          <w:szCs w:val="19"/>
          <w:spacing w:val="-8"/>
          <w:w w:val="98"/>
        </w:rPr>
        <w:t>模型</w:t>
      </w:r>
    </w:p>
    <w:p>
      <w:pPr>
        <w:spacing w:line="223" w:lineRule="auto"/>
        <w:sectPr>
          <w:type w:val="continuous"/>
          <w:pgSz w:w="9250" w:h="13980"/>
          <w:pgMar w:top="511" w:right="170" w:bottom="400" w:left="550" w:header="318" w:footer="0" w:gutter="0"/>
          <w:cols w:equalWidth="0" w:num="8">
            <w:col w:w="1400" w:space="100"/>
            <w:col w:w="1191" w:space="100"/>
            <w:col w:w="946" w:space="44"/>
            <w:col w:w="720" w:space="0"/>
            <w:col w:w="900" w:space="100"/>
            <w:col w:w="720" w:space="0"/>
            <w:col w:w="720" w:space="0"/>
            <w:col w:w="1590" w:space="0"/>
          </w:cols>
        </w:sectPr>
        <w:rPr>
          <w:rFonts w:ascii="YouYuan" w:hAnsi="YouYuan" w:eastAsia="YouYuan" w:cs="YouYuan"/>
          <w:sz w:val="19"/>
          <w:szCs w:val="19"/>
        </w:rPr>
      </w:pPr>
    </w:p>
    <w:p>
      <w:pPr>
        <w:pStyle w:val="BodyText"/>
        <w:ind w:left="6849"/>
        <w:spacing w:before="4" w:line="222" w:lineRule="auto"/>
        <w:rPr/>
      </w:pPr>
      <w:r>
        <w:rPr>
          <w:spacing w:val="-16"/>
          <w:w w:val="98"/>
        </w:rPr>
        <w:t>扩展点</w:t>
      </w:r>
    </w:p>
    <w:p>
      <w:pPr>
        <w:spacing w:line="164" w:lineRule="exact"/>
        <w:rPr/>
      </w:pPr>
      <w:r/>
    </w:p>
    <w:p>
      <w:pPr>
        <w:spacing w:line="164" w:lineRule="exact"/>
        <w:sectPr>
          <w:type w:val="continuous"/>
          <w:pgSz w:w="9250" w:h="13980"/>
          <w:pgMar w:top="511" w:right="170" w:bottom="400" w:left="550" w:header="318" w:footer="0" w:gutter="0"/>
          <w:cols w:equalWidth="0" w:num="1">
            <w:col w:w="8530" w:space="0"/>
          </w:cols>
        </w:sectPr>
        <w:rPr/>
      </w:pPr>
    </w:p>
    <w:p>
      <w:pPr>
        <w:pStyle w:val="BodyText"/>
        <w:ind w:left="5610" w:right="179"/>
        <w:spacing w:before="38" w:line="183" w:lineRule="auto"/>
        <w:rPr>
          <w:rFonts w:ascii="YouYuan" w:hAnsi="YouYuan" w:eastAsia="YouYuan" w:cs="YouYuan"/>
        </w:rPr>
      </w:pPr>
      <w:r>
        <w:rPr>
          <w:spacing w:val="-15"/>
          <w:w w:val="97"/>
        </w:rPr>
        <w:t>扩展</w:t>
      </w:r>
      <w:r>
        <w:rPr/>
        <w:t xml:space="preserve"> </w:t>
      </w:r>
      <w:r>
        <w:rPr>
          <w:rFonts w:ascii="YouYuan" w:hAnsi="YouYuan" w:eastAsia="YouYuan" w:cs="YouYuan"/>
          <w:spacing w:val="-5"/>
          <w:w w:val="90"/>
        </w:rPr>
        <w:t>主题</w:t>
      </w:r>
    </w:p>
    <w:p>
      <w:pPr>
        <w:spacing w:line="14" w:lineRule="auto"/>
        <w:rPr>
          <w:rFonts w:ascii="Arial"/>
          <w:sz w:val="2"/>
        </w:rPr>
      </w:pPr>
      <w:r>
        <w:rPr>
          <w:rFonts w:ascii="Arial" w:hAnsi="Arial" w:eastAsia="Arial" w:cs="Arial"/>
          <w:sz w:val="2"/>
          <w:szCs w:val="2"/>
        </w:rPr>
        <w:br w:type="column"/>
      </w:r>
    </w:p>
    <w:p>
      <w:pPr>
        <w:spacing w:before="75" w:line="219" w:lineRule="auto"/>
        <w:rPr>
          <w:rFonts w:ascii="SimSun" w:hAnsi="SimSun" w:eastAsia="SimSun" w:cs="SimSun"/>
          <w:sz w:val="12"/>
          <w:szCs w:val="12"/>
        </w:rPr>
      </w:pPr>
      <w:r>
        <w:rPr>
          <w:rFonts w:ascii="SimSun" w:hAnsi="SimSun" w:eastAsia="SimSun" w:cs="SimSun"/>
          <w:sz w:val="12"/>
          <w:szCs w:val="12"/>
          <w:spacing w:val="-2"/>
        </w:rPr>
        <w:t>包含</w:t>
      </w:r>
    </w:p>
    <w:p>
      <w:pPr>
        <w:spacing w:line="219" w:lineRule="auto"/>
        <w:sectPr>
          <w:type w:val="continuous"/>
          <w:pgSz w:w="9250" w:h="13980"/>
          <w:pgMar w:top="511" w:right="170" w:bottom="400" w:left="550" w:header="318" w:footer="0" w:gutter="0"/>
          <w:cols w:equalWidth="0" w:num="2">
            <w:col w:w="6130" w:space="100"/>
            <w:col w:w="2301" w:space="0"/>
          </w:cols>
        </w:sectPr>
        <w:rPr>
          <w:rFonts w:ascii="SimSun" w:hAnsi="SimSun" w:eastAsia="SimSun" w:cs="SimSun"/>
          <w:sz w:val="12"/>
          <w:szCs w:val="12"/>
        </w:rPr>
      </w:pPr>
    </w:p>
    <w:p>
      <w:pPr>
        <w:spacing w:line="300" w:lineRule="auto"/>
        <w:rPr>
          <w:rFonts w:ascii="Arial"/>
          <w:sz w:val="21"/>
        </w:rPr>
      </w:pPr>
      <w:r/>
    </w:p>
    <w:p>
      <w:pPr>
        <w:ind w:left="3239"/>
        <w:spacing w:before="63" w:line="219" w:lineRule="auto"/>
        <w:rPr>
          <w:rFonts w:ascii="SimSun" w:hAnsi="SimSun" w:eastAsia="SimSun" w:cs="SimSun"/>
          <w:sz w:val="19"/>
          <w:szCs w:val="19"/>
        </w:rPr>
      </w:pPr>
      <w:r>
        <w:rPr>
          <w:rFonts w:ascii="SimSun" w:hAnsi="SimSun" w:eastAsia="SimSun" w:cs="SimSun"/>
          <w:sz w:val="19"/>
          <w:szCs w:val="19"/>
          <w:spacing w:val="-8"/>
        </w:rPr>
        <w:t>图4-2</w:t>
      </w:r>
      <w:r>
        <w:rPr>
          <w:rFonts w:ascii="SimSun" w:hAnsi="SimSun" w:eastAsia="SimSun" w:cs="SimSun"/>
          <w:sz w:val="19"/>
          <w:szCs w:val="19"/>
          <w:spacing w:val="76"/>
        </w:rPr>
        <w:t xml:space="preserve"> </w:t>
      </w:r>
      <w:r>
        <w:rPr>
          <w:rFonts w:ascii="SimSun" w:hAnsi="SimSun" w:eastAsia="SimSun" w:cs="SimSun"/>
          <w:sz w:val="19"/>
          <w:szCs w:val="19"/>
          <w:spacing w:val="-8"/>
        </w:rPr>
        <w:t>需求结构化元模型</w:t>
      </w:r>
    </w:p>
    <w:p>
      <w:pPr>
        <w:pStyle w:val="BodyText"/>
        <w:ind w:left="540"/>
        <w:spacing w:before="222" w:line="221" w:lineRule="auto"/>
        <w:rPr/>
      </w:pPr>
      <w:r>
        <w:rPr>
          <w:spacing w:val="25"/>
        </w:rPr>
        <w:t>(2)业务职能</w:t>
      </w:r>
    </w:p>
    <w:p>
      <w:pPr>
        <w:ind w:right="5" w:firstLine="440"/>
        <w:spacing w:before="114" w:line="299" w:lineRule="auto"/>
        <w:rPr>
          <w:rFonts w:ascii="SimSun" w:hAnsi="SimSun" w:eastAsia="SimSun" w:cs="SimSun"/>
          <w:sz w:val="19"/>
          <w:szCs w:val="19"/>
        </w:rPr>
      </w:pPr>
      <w:r>
        <w:rPr>
          <w:rFonts w:ascii="SimSun" w:hAnsi="SimSun" w:eastAsia="SimSun" w:cs="SimSun"/>
          <w:sz w:val="19"/>
          <w:szCs w:val="19"/>
          <w:spacing w:val="16"/>
        </w:rPr>
        <w:t>职</w:t>
      </w:r>
      <w:r>
        <w:rPr>
          <w:rFonts w:ascii="SimSun" w:hAnsi="SimSun" w:eastAsia="SimSun" w:cs="SimSun"/>
          <w:sz w:val="19"/>
          <w:szCs w:val="19"/>
          <w:spacing w:val="-33"/>
        </w:rPr>
        <w:t xml:space="preserve"> </w:t>
      </w:r>
      <w:r>
        <w:rPr>
          <w:rFonts w:ascii="SimSun" w:hAnsi="SimSun" w:eastAsia="SimSun" w:cs="SimSun"/>
          <w:sz w:val="19"/>
          <w:szCs w:val="19"/>
          <w:spacing w:val="16"/>
        </w:rPr>
        <w:t>能 </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Competency</w:t>
      </w:r>
      <w:r>
        <w:rPr>
          <w:rFonts w:ascii="Times New Roman" w:hAnsi="Times New Roman" w:eastAsia="Times New Roman" w:cs="Times New Roman"/>
          <w:sz w:val="19"/>
          <w:szCs w:val="19"/>
          <w:spacing w:val="16"/>
        </w:rPr>
        <w:t>)     </w:t>
      </w:r>
      <w:r>
        <w:rPr>
          <w:rFonts w:ascii="SimSun" w:hAnsi="SimSun" w:eastAsia="SimSun" w:cs="SimSun"/>
          <w:sz w:val="19"/>
          <w:szCs w:val="19"/>
          <w:spacing w:val="16"/>
        </w:rPr>
        <w:t>是指人、事物、机构所应有的作用。业</w:t>
      </w:r>
      <w:r>
        <w:rPr>
          <w:rFonts w:ascii="SimSun" w:hAnsi="SimSun" w:eastAsia="SimSun" w:cs="SimSun"/>
          <w:sz w:val="19"/>
          <w:szCs w:val="19"/>
          <w:spacing w:val="15"/>
        </w:rPr>
        <w:t>务职能是一组过程的组合，</w:t>
      </w:r>
      <w:r>
        <w:rPr>
          <w:rFonts w:ascii="SimSun" w:hAnsi="SimSun" w:eastAsia="SimSun" w:cs="SimSun"/>
          <w:sz w:val="19"/>
          <w:szCs w:val="19"/>
        </w:rPr>
        <w:t xml:space="preserve">  </w:t>
      </w:r>
      <w:r>
        <w:rPr>
          <w:rFonts w:ascii="SimSun" w:hAnsi="SimSun" w:eastAsia="SimSun" w:cs="SimSun"/>
          <w:sz w:val="19"/>
          <w:szCs w:val="19"/>
          <w:spacing w:val="12"/>
        </w:rPr>
        <w:t>是用于解决业务领域中业务问题的工作。</w:t>
      </w:r>
      <w:r>
        <w:rPr>
          <w:rFonts w:ascii="SimSun" w:hAnsi="SimSun" w:eastAsia="SimSun" w:cs="SimSun"/>
          <w:sz w:val="19"/>
          <w:szCs w:val="19"/>
          <w:spacing w:val="59"/>
        </w:rPr>
        <w:t xml:space="preserve"> </w:t>
      </w:r>
      <w:r>
        <w:rPr>
          <w:rFonts w:ascii="SimSun" w:hAnsi="SimSun" w:eastAsia="SimSun" w:cs="SimSun"/>
          <w:sz w:val="19"/>
          <w:szCs w:val="19"/>
          <w:spacing w:val="12"/>
        </w:rPr>
        <w:t>一组相互关联的过程共同支撑了业务职能的工作。例 </w:t>
      </w:r>
      <w:r>
        <w:rPr>
          <w:rFonts w:ascii="SimSun" w:hAnsi="SimSun" w:eastAsia="SimSun" w:cs="SimSun"/>
          <w:sz w:val="19"/>
          <w:szCs w:val="19"/>
          <w:spacing w:val="18"/>
        </w:rPr>
        <w:t>如，制造业的综合服务保障工作，由高级服务经理负责，包含服务策划流程、计划</w:t>
      </w:r>
      <w:r>
        <w:rPr>
          <w:rFonts w:ascii="SimSun" w:hAnsi="SimSun" w:eastAsia="SimSun" w:cs="SimSun"/>
          <w:sz w:val="19"/>
          <w:szCs w:val="19"/>
          <w:spacing w:val="17"/>
        </w:rPr>
        <w:t>审批流程、</w:t>
      </w:r>
      <w:r>
        <w:rPr>
          <w:rFonts w:ascii="SimSun" w:hAnsi="SimSun" w:eastAsia="SimSun" w:cs="SimSun"/>
          <w:sz w:val="19"/>
          <w:szCs w:val="19"/>
        </w:rPr>
        <w:t xml:space="preserve"> </w:t>
      </w:r>
      <w:r>
        <w:rPr>
          <w:rFonts w:ascii="SimSun" w:hAnsi="SimSun" w:eastAsia="SimSun" w:cs="SimSun"/>
          <w:sz w:val="19"/>
          <w:szCs w:val="19"/>
          <w:spacing w:val="17"/>
        </w:rPr>
        <w:t>服务派单流程、服务反馈流程、满意调查流程，等等。业务职能可能包含一个或者多个流程， </w:t>
      </w:r>
      <w:r>
        <w:rPr>
          <w:rFonts w:ascii="SimSun" w:hAnsi="SimSun" w:eastAsia="SimSun" w:cs="SimSun"/>
          <w:sz w:val="19"/>
          <w:szCs w:val="19"/>
          <w:spacing w:val="16"/>
        </w:rPr>
        <w:t>但是不能简单理解为流程的聚合，而是对业务领域中的业务问题的定性</w:t>
      </w:r>
      <w:r>
        <w:rPr>
          <w:rFonts w:ascii="SimSun" w:hAnsi="SimSun" w:eastAsia="SimSun" w:cs="SimSun"/>
          <w:sz w:val="19"/>
          <w:szCs w:val="19"/>
          <w:spacing w:val="15"/>
        </w:rPr>
        <w:t>分析。组织中的角色通</w:t>
      </w:r>
      <w:r>
        <w:rPr>
          <w:rFonts w:ascii="SimSun" w:hAnsi="SimSun" w:eastAsia="SimSun" w:cs="SimSun"/>
          <w:sz w:val="19"/>
          <w:szCs w:val="19"/>
        </w:rPr>
        <w:t xml:space="preserve">  </w:t>
      </w:r>
      <w:r>
        <w:rPr>
          <w:rFonts w:ascii="SimSun" w:hAnsi="SimSun" w:eastAsia="SimSun" w:cs="SimSun"/>
          <w:sz w:val="19"/>
          <w:szCs w:val="19"/>
          <w:spacing w:val="17"/>
        </w:rPr>
        <w:t>过履行业务职能解决一个或多个业务领域中的业务问题。</w:t>
      </w:r>
    </w:p>
    <w:p>
      <w:pPr>
        <w:pStyle w:val="BodyText"/>
        <w:ind w:left="540"/>
        <w:spacing w:before="175" w:line="222" w:lineRule="auto"/>
        <w:rPr/>
      </w:pPr>
      <w:r>
        <w:rPr>
          <w:spacing w:val="24"/>
        </w:rPr>
        <w:t>(3)组织单元</w:t>
      </w:r>
    </w:p>
    <w:p>
      <w:pPr>
        <w:ind w:right="31" w:firstLine="440"/>
        <w:spacing w:before="107" w:line="301" w:lineRule="auto"/>
        <w:jc w:val="both"/>
        <w:rPr>
          <w:rFonts w:ascii="SimSun" w:hAnsi="SimSun" w:eastAsia="SimSun" w:cs="SimSun"/>
          <w:sz w:val="19"/>
          <w:szCs w:val="19"/>
        </w:rPr>
      </w:pPr>
      <w:r>
        <w:rPr>
          <w:rFonts w:ascii="SimSun" w:hAnsi="SimSun" w:eastAsia="SimSun" w:cs="SimSun"/>
          <w:sz w:val="19"/>
          <w:szCs w:val="19"/>
          <w:spacing w:val="14"/>
        </w:rPr>
        <w:t>组织架构</w:t>
      </w:r>
      <w:r>
        <w:rPr>
          <w:rFonts w:ascii="SimSun" w:hAnsi="SimSun" w:eastAsia="SimSun" w:cs="SimSun"/>
          <w:sz w:val="19"/>
          <w:szCs w:val="19"/>
          <w:spacing w:val="-18"/>
        </w:rPr>
        <w:t xml:space="preserve"> </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Organizational</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Structure</w:t>
      </w:r>
      <w:r>
        <w:rPr>
          <w:rFonts w:ascii="Times New Roman" w:hAnsi="Times New Roman" w:eastAsia="Times New Roman" w:cs="Times New Roman"/>
          <w:sz w:val="19"/>
          <w:szCs w:val="19"/>
          <w:spacing w:val="14"/>
        </w:rPr>
        <w:t>) </w:t>
      </w:r>
      <w:r>
        <w:rPr>
          <w:rFonts w:ascii="SimSun" w:hAnsi="SimSun" w:eastAsia="SimSun" w:cs="SimSun"/>
          <w:sz w:val="19"/>
          <w:szCs w:val="19"/>
          <w:spacing w:val="14"/>
        </w:rPr>
        <w:t>是指一个组织的整体结构。是在企业管理要求、管控</w:t>
      </w:r>
      <w:r>
        <w:rPr>
          <w:rFonts w:ascii="SimSun" w:hAnsi="SimSun" w:eastAsia="SimSun" w:cs="SimSun"/>
          <w:sz w:val="19"/>
          <w:szCs w:val="19"/>
        </w:rPr>
        <w:t xml:space="preserve"> </w:t>
      </w:r>
      <w:r>
        <w:rPr>
          <w:rFonts w:ascii="SimSun" w:hAnsi="SimSun" w:eastAsia="SimSun" w:cs="SimSun"/>
          <w:sz w:val="19"/>
          <w:szCs w:val="19"/>
          <w:spacing w:val="16"/>
        </w:rPr>
        <w:t>定位、管理模式及业务特征等多因素影响下，在企业内部组织资源、搭建</w:t>
      </w:r>
      <w:r>
        <w:rPr>
          <w:rFonts w:ascii="SimSun" w:hAnsi="SimSun" w:eastAsia="SimSun" w:cs="SimSun"/>
          <w:sz w:val="19"/>
          <w:szCs w:val="19"/>
          <w:spacing w:val="15"/>
        </w:rPr>
        <w:t>流程、开展业务、落</w:t>
      </w:r>
      <w:r>
        <w:rPr>
          <w:rFonts w:ascii="SimSun" w:hAnsi="SimSun" w:eastAsia="SimSun" w:cs="SimSun"/>
          <w:sz w:val="19"/>
          <w:szCs w:val="19"/>
        </w:rPr>
        <w:t xml:space="preserve"> </w:t>
      </w:r>
      <w:r>
        <w:rPr>
          <w:rFonts w:ascii="SimSun" w:hAnsi="SimSun" w:eastAsia="SimSun" w:cs="SimSun"/>
          <w:sz w:val="19"/>
          <w:szCs w:val="19"/>
          <w:spacing w:val="16"/>
        </w:rPr>
        <w:t>实管理的基本要素。组织单元是企业组织架构的一部分，在结构化需求的元模型中，我们可以</w:t>
      </w:r>
      <w:r>
        <w:rPr>
          <w:rFonts w:ascii="SimSun" w:hAnsi="SimSun" w:eastAsia="SimSun" w:cs="SimSun"/>
          <w:sz w:val="19"/>
          <w:szCs w:val="19"/>
        </w:rPr>
        <w:t xml:space="preserve"> </w:t>
      </w:r>
      <w:r>
        <w:rPr>
          <w:rFonts w:ascii="SimSun" w:hAnsi="SimSun" w:eastAsia="SimSun" w:cs="SimSun"/>
          <w:sz w:val="19"/>
          <w:szCs w:val="19"/>
          <w:spacing w:val="16"/>
        </w:rPr>
        <w:t>清楚地看到，组织单元需要履行业务职能，结合前面所述，业务职能是用于解决业务领</w:t>
      </w:r>
      <w:r>
        <w:rPr>
          <w:rFonts w:ascii="SimSun" w:hAnsi="SimSun" w:eastAsia="SimSun" w:cs="SimSun"/>
          <w:sz w:val="19"/>
          <w:szCs w:val="19"/>
          <w:spacing w:val="15"/>
        </w:rPr>
        <w:t>域中的</w:t>
      </w:r>
      <w:r>
        <w:rPr>
          <w:rFonts w:ascii="SimSun" w:hAnsi="SimSun" w:eastAsia="SimSun" w:cs="SimSun"/>
          <w:sz w:val="19"/>
          <w:szCs w:val="19"/>
        </w:rPr>
        <w:t xml:space="preserve"> </w:t>
      </w:r>
      <w:r>
        <w:rPr>
          <w:rFonts w:ascii="SimSun" w:hAnsi="SimSun" w:eastAsia="SimSun" w:cs="SimSun"/>
          <w:sz w:val="19"/>
          <w:szCs w:val="19"/>
          <w:spacing w:val="16"/>
        </w:rPr>
        <w:t>业务问题的工作，因此组织单元是业务领域中完成业务职能工作以及被业</w:t>
      </w:r>
      <w:r>
        <w:rPr>
          <w:rFonts w:ascii="SimSun" w:hAnsi="SimSun" w:eastAsia="SimSun" w:cs="SimSun"/>
          <w:sz w:val="19"/>
          <w:szCs w:val="19"/>
          <w:spacing w:val="15"/>
        </w:rPr>
        <w:t>务职能工作影响的个</w:t>
      </w:r>
      <w:r>
        <w:rPr>
          <w:rFonts w:ascii="SimSun" w:hAnsi="SimSun" w:eastAsia="SimSun" w:cs="SimSun"/>
          <w:sz w:val="19"/>
          <w:szCs w:val="19"/>
        </w:rPr>
        <w:t xml:space="preserve"> </w:t>
      </w:r>
      <w:r>
        <w:rPr>
          <w:rFonts w:ascii="SimSun" w:hAnsi="SimSun" w:eastAsia="SimSun" w:cs="SimSun"/>
          <w:sz w:val="19"/>
          <w:szCs w:val="19"/>
          <w:spacing w:val="16"/>
        </w:rPr>
        <w:t>人、部门、角色或者岗位。我们一般从问题域出发，以业务职能工作为</w:t>
      </w:r>
      <w:r>
        <w:rPr>
          <w:rFonts w:ascii="SimSun" w:hAnsi="SimSun" w:eastAsia="SimSun" w:cs="SimSun"/>
          <w:sz w:val="19"/>
          <w:szCs w:val="19"/>
          <w:spacing w:val="15"/>
        </w:rPr>
        <w:t>基准，通过干系人分析</w:t>
      </w:r>
      <w:r>
        <w:rPr>
          <w:rFonts w:ascii="SimSun" w:hAnsi="SimSun" w:eastAsia="SimSun" w:cs="SimSun"/>
          <w:sz w:val="19"/>
          <w:szCs w:val="19"/>
        </w:rPr>
        <w:t xml:space="preserve"> </w:t>
      </w:r>
      <w:r>
        <w:rPr>
          <w:rFonts w:ascii="SimSun" w:hAnsi="SimSun" w:eastAsia="SimSun" w:cs="SimSun"/>
          <w:sz w:val="19"/>
          <w:szCs w:val="19"/>
          <w:spacing w:val="18"/>
        </w:rPr>
        <w:t>法，分析获取组织单元信息以及组成组织单元的个人、部门、角色或者岗位。</w:t>
      </w:r>
    </w:p>
    <w:p>
      <w:pPr>
        <w:ind w:right="59" w:firstLine="440"/>
        <w:spacing w:before="84" w:line="290" w:lineRule="auto"/>
        <w:jc w:val="both"/>
        <w:rPr>
          <w:rFonts w:ascii="SimSun" w:hAnsi="SimSun" w:eastAsia="SimSun" w:cs="SimSun"/>
          <w:sz w:val="19"/>
          <w:szCs w:val="19"/>
        </w:rPr>
      </w:pPr>
      <w:r>
        <w:rPr>
          <w:rFonts w:ascii="SimSun" w:hAnsi="SimSun" w:eastAsia="SimSun" w:cs="SimSun"/>
          <w:sz w:val="19"/>
          <w:szCs w:val="19"/>
          <w:spacing w:val="21"/>
        </w:rPr>
        <w:t>角色是组织架构中特殊能力的扮演者，服务于某些特殊场景，可以简单地理解为角色扮</w:t>
      </w:r>
      <w:r>
        <w:rPr>
          <w:rFonts w:ascii="SimSun" w:hAnsi="SimSun" w:eastAsia="SimSun" w:cs="SimSun"/>
          <w:sz w:val="19"/>
          <w:szCs w:val="19"/>
          <w:spacing w:val="8"/>
        </w:rPr>
        <w:t xml:space="preserve"> </w:t>
      </w:r>
      <w:r>
        <w:rPr>
          <w:rFonts w:ascii="SimSun" w:hAnsi="SimSun" w:eastAsia="SimSun" w:cs="SimSun"/>
          <w:sz w:val="19"/>
          <w:szCs w:val="19"/>
          <w:spacing w:val="17"/>
        </w:rPr>
        <w:t>演。岗位是组织要求个体完成的一项或多项责任，以</w:t>
      </w:r>
      <w:r>
        <w:rPr>
          <w:rFonts w:ascii="SimSun" w:hAnsi="SimSun" w:eastAsia="SimSun" w:cs="SimSun"/>
          <w:sz w:val="19"/>
          <w:szCs w:val="19"/>
          <w:spacing w:val="16"/>
        </w:rPr>
        <w:t>及为此赋予个体的权力的总和。角色是随</w:t>
      </w:r>
      <w:r>
        <w:rPr>
          <w:rFonts w:ascii="SimSun" w:hAnsi="SimSun" w:eastAsia="SimSun" w:cs="SimSun"/>
          <w:sz w:val="19"/>
          <w:szCs w:val="19"/>
        </w:rPr>
        <w:t xml:space="preserve"> </w:t>
      </w:r>
      <w:r>
        <w:rPr>
          <w:rFonts w:ascii="SimSun" w:hAnsi="SimSun" w:eastAsia="SimSun" w:cs="SimSun"/>
          <w:sz w:val="19"/>
          <w:szCs w:val="19"/>
          <w:spacing w:val="17"/>
        </w:rPr>
        <w:t>组织结构定下的，而岗位是随业务定的，也就</w:t>
      </w:r>
      <w:r>
        <w:rPr>
          <w:rFonts w:ascii="SimSun" w:hAnsi="SimSun" w:eastAsia="SimSun" w:cs="SimSun"/>
          <w:sz w:val="19"/>
          <w:szCs w:val="19"/>
          <w:spacing w:val="16"/>
        </w:rPr>
        <w:t>是我们常说的因事设岗。举个例子：“采购审批</w:t>
      </w:r>
      <w:r>
        <w:rPr>
          <w:rFonts w:ascii="SimSun" w:hAnsi="SimSun" w:eastAsia="SimSun" w:cs="SimSun"/>
          <w:sz w:val="19"/>
          <w:szCs w:val="19"/>
        </w:rPr>
        <w:t xml:space="preserve"> </w:t>
      </w:r>
      <w:r>
        <w:rPr>
          <w:rFonts w:ascii="SimSun" w:hAnsi="SimSun" w:eastAsia="SimSun" w:cs="SimSun"/>
          <w:sz w:val="19"/>
          <w:szCs w:val="19"/>
          <w:spacing w:val="16"/>
        </w:rPr>
        <w:t>经理”这是一个角色，只会服务于采购流程当中，“出纳员”则是一个</w:t>
      </w:r>
      <w:r>
        <w:rPr>
          <w:rFonts w:ascii="SimSun" w:hAnsi="SimSun" w:eastAsia="SimSun" w:cs="SimSun"/>
          <w:sz w:val="19"/>
          <w:szCs w:val="19"/>
          <w:spacing w:val="15"/>
        </w:rPr>
        <w:t>岗位。角色、岗位与机</w:t>
      </w:r>
      <w:r>
        <w:rPr>
          <w:rFonts w:ascii="SimSun" w:hAnsi="SimSun" w:eastAsia="SimSun" w:cs="SimSun"/>
          <w:sz w:val="19"/>
          <w:szCs w:val="19"/>
        </w:rPr>
        <w:t xml:space="preserve"> </w:t>
      </w:r>
      <w:r>
        <w:rPr>
          <w:rFonts w:ascii="SimSun" w:hAnsi="SimSun" w:eastAsia="SimSun" w:cs="SimSun"/>
          <w:sz w:val="19"/>
          <w:szCs w:val="19"/>
          <w:spacing w:val="17"/>
        </w:rPr>
        <w:t>构、个人一样都是组织单元的一部分，通过参与到</w:t>
      </w:r>
      <w:r>
        <w:rPr>
          <w:rFonts w:ascii="SimSun" w:hAnsi="SimSun" w:eastAsia="SimSun" w:cs="SimSun"/>
          <w:sz w:val="19"/>
          <w:szCs w:val="19"/>
          <w:spacing w:val="16"/>
        </w:rPr>
        <w:t>业务过程中，执行活动、任务，履行并完成</w:t>
      </w:r>
      <w:r>
        <w:rPr>
          <w:rFonts w:ascii="SimSun" w:hAnsi="SimSun" w:eastAsia="SimSun" w:cs="SimSun"/>
          <w:sz w:val="19"/>
          <w:szCs w:val="19"/>
        </w:rPr>
        <w:t xml:space="preserve"> </w:t>
      </w:r>
      <w:r>
        <w:rPr>
          <w:rFonts w:ascii="SimSun" w:hAnsi="SimSun" w:eastAsia="SimSun" w:cs="SimSun"/>
          <w:sz w:val="19"/>
          <w:szCs w:val="19"/>
          <w:spacing w:val="15"/>
        </w:rPr>
        <w:t>业务职能。角色、岗位都属于组织单元。</w:t>
      </w:r>
    </w:p>
    <w:p>
      <w:pPr>
        <w:spacing w:line="290" w:lineRule="auto"/>
        <w:sectPr>
          <w:type w:val="continuous"/>
          <w:pgSz w:w="9250" w:h="13980"/>
          <w:pgMar w:top="511" w:right="170" w:bottom="400" w:left="550" w:header="318" w:footer="0" w:gutter="0"/>
          <w:cols w:equalWidth="0" w:num="1">
            <w:col w:w="8530" w:space="0"/>
          </w:cols>
        </w:sectPr>
        <w:rPr>
          <w:rFonts w:ascii="SimSun" w:hAnsi="SimSun" w:eastAsia="SimSun" w:cs="SimSun"/>
          <w:sz w:val="19"/>
          <w:szCs w:val="19"/>
        </w:rPr>
      </w:pPr>
    </w:p>
    <w:p>
      <w:pPr>
        <w:spacing w:line="296" w:lineRule="auto"/>
        <w:rPr>
          <w:rFonts w:ascii="Arial"/>
          <w:sz w:val="21"/>
        </w:rPr>
      </w:pPr>
      <w:r/>
    </w:p>
    <w:p>
      <w:pPr>
        <w:ind w:left="559"/>
        <w:spacing w:before="68" w:line="225" w:lineRule="auto"/>
        <w:rPr>
          <w:rFonts w:ascii="KaiTi" w:hAnsi="KaiTi" w:eastAsia="KaiTi" w:cs="KaiTi"/>
          <w:sz w:val="21"/>
          <w:szCs w:val="21"/>
        </w:rPr>
      </w:pPr>
      <w:r>
        <w:rPr>
          <w:rFonts w:ascii="KaiTi" w:hAnsi="KaiTi" w:eastAsia="KaiTi" w:cs="KaiTi"/>
          <w:sz w:val="21"/>
          <w:szCs w:val="21"/>
          <w:spacing w:val="1"/>
        </w:rPr>
        <w:t>(4)业务信息与信息/数据模型</w:t>
      </w:r>
    </w:p>
    <w:p>
      <w:pPr>
        <w:ind w:left="30" w:firstLine="449"/>
        <w:spacing w:before="86" w:line="271" w:lineRule="auto"/>
        <w:rPr>
          <w:rFonts w:ascii="SimSun" w:hAnsi="SimSun" w:eastAsia="SimSun" w:cs="SimSun"/>
          <w:sz w:val="21"/>
          <w:szCs w:val="21"/>
        </w:rPr>
      </w:pPr>
      <w:r>
        <w:rPr>
          <w:rFonts w:ascii="SimSun" w:hAnsi="SimSun" w:eastAsia="SimSun" w:cs="SimSun"/>
          <w:sz w:val="21"/>
          <w:szCs w:val="21"/>
          <w:spacing w:val="-2"/>
        </w:rPr>
        <w:t>业务信息是从信息流转的角度描述业务领域中的业务问题，信息模型最终将映射到过程、</w:t>
      </w:r>
      <w:r>
        <w:rPr>
          <w:rFonts w:ascii="SimSun" w:hAnsi="SimSun" w:eastAsia="SimSun" w:cs="SimSun"/>
          <w:sz w:val="21"/>
          <w:szCs w:val="21"/>
          <w:spacing w:val="2"/>
        </w:rPr>
        <w:t xml:space="preserve"> </w:t>
      </w:r>
      <w:r>
        <w:rPr>
          <w:rFonts w:ascii="SimSun" w:hAnsi="SimSun" w:eastAsia="SimSun" w:cs="SimSun"/>
          <w:sz w:val="21"/>
          <w:szCs w:val="21"/>
          <w:spacing w:val="-9"/>
        </w:rPr>
        <w:t>活动、任务、步骤之上，在它们的执行过程中，将产生业务信息，业务信息</w:t>
      </w:r>
      <w:r>
        <w:rPr>
          <w:rFonts w:ascii="SimSun" w:hAnsi="SimSun" w:eastAsia="SimSun" w:cs="SimSun"/>
          <w:sz w:val="21"/>
          <w:szCs w:val="21"/>
          <w:spacing w:val="-10"/>
        </w:rPr>
        <w:t>将贯穿它们的始终。</w:t>
      </w:r>
      <w:r>
        <w:rPr>
          <w:rFonts w:ascii="SimSun" w:hAnsi="SimSun" w:eastAsia="SimSun" w:cs="SimSun"/>
          <w:sz w:val="21"/>
          <w:szCs w:val="21"/>
        </w:rPr>
        <w:t xml:space="preserve">  </w:t>
      </w:r>
      <w:r>
        <w:rPr>
          <w:rFonts w:ascii="SimSun" w:hAnsi="SimSun" w:eastAsia="SimSun" w:cs="SimSun"/>
          <w:sz w:val="21"/>
          <w:szCs w:val="21"/>
          <w:spacing w:val="-8"/>
        </w:rPr>
        <w:t>业务信息将映射为“信息/数据模型”。</w:t>
      </w:r>
      <w:r>
        <w:rPr>
          <w:rFonts w:ascii="SimSun" w:hAnsi="SimSun" w:eastAsia="SimSun" w:cs="SimSun"/>
          <w:sz w:val="21"/>
          <w:szCs w:val="21"/>
          <w:spacing w:val="65"/>
        </w:rPr>
        <w:t xml:space="preserve"> </w:t>
      </w:r>
      <w:r>
        <w:rPr>
          <w:rFonts w:ascii="SimSun" w:hAnsi="SimSun" w:eastAsia="SimSun" w:cs="SimSun"/>
          <w:sz w:val="21"/>
          <w:szCs w:val="21"/>
          <w:spacing w:val="-8"/>
        </w:rPr>
        <w:t>“信息/数据模型”是对业务信息的数字化体现，使用</w:t>
      </w:r>
      <w:r>
        <w:rPr>
          <w:rFonts w:ascii="SimSun" w:hAnsi="SimSun" w:eastAsia="SimSun" w:cs="SimSun"/>
          <w:sz w:val="21"/>
          <w:szCs w:val="21"/>
        </w:rPr>
        <w:t xml:space="preserve">  </w:t>
      </w:r>
      <w:r>
        <w:rPr>
          <w:rFonts w:ascii="SimSun" w:hAnsi="SimSun" w:eastAsia="SimSun" w:cs="SimSun"/>
          <w:sz w:val="21"/>
          <w:szCs w:val="21"/>
          <w:spacing w:val="-1"/>
        </w:rPr>
        <w:t>数据字典对信息进行结构化约束。从而形成结构化的</w:t>
      </w:r>
      <w:r>
        <w:rPr>
          <w:rFonts w:ascii="SimSun" w:hAnsi="SimSun" w:eastAsia="SimSun" w:cs="SimSun"/>
          <w:sz w:val="21"/>
          <w:szCs w:val="21"/>
          <w:spacing w:val="-2"/>
        </w:rPr>
        <w:t>信息/数据模型。这些模型广泛应用于业</w:t>
      </w:r>
      <w:r>
        <w:rPr>
          <w:rFonts w:ascii="SimSun" w:hAnsi="SimSun" w:eastAsia="SimSun" w:cs="SimSun"/>
          <w:sz w:val="21"/>
          <w:szCs w:val="21"/>
        </w:rPr>
        <w:t xml:space="preserve">  </w:t>
      </w:r>
      <w:r>
        <w:rPr>
          <w:rFonts w:ascii="SimSun" w:hAnsi="SimSun" w:eastAsia="SimSun" w:cs="SimSun"/>
          <w:sz w:val="21"/>
          <w:szCs w:val="21"/>
          <w:spacing w:val="-3"/>
        </w:rPr>
        <w:t>务流程、操作流程、交易流程以及人工/自动的步骤当中，充当上下文数据、输入输出参数</w:t>
      </w:r>
      <w:r>
        <w:rPr>
          <w:rFonts w:ascii="SimSun" w:hAnsi="SimSun" w:eastAsia="SimSun" w:cs="SimSun"/>
          <w:sz w:val="21"/>
          <w:szCs w:val="21"/>
          <w:spacing w:val="-4"/>
        </w:rPr>
        <w:t>。  </w:t>
      </w:r>
      <w:r>
        <w:rPr>
          <w:rFonts w:ascii="SimSun" w:hAnsi="SimSun" w:eastAsia="SimSun" w:cs="SimSun"/>
          <w:sz w:val="21"/>
          <w:szCs w:val="21"/>
          <w:spacing w:val="-3"/>
        </w:rPr>
        <w:t>同时也应用到扩展主题当中，用于对外配置的参数定义。</w:t>
      </w:r>
    </w:p>
    <w:p>
      <w:pPr>
        <w:ind w:left="559"/>
        <w:spacing w:before="168" w:line="225" w:lineRule="auto"/>
        <w:rPr>
          <w:rFonts w:ascii="KaiTi" w:hAnsi="KaiTi" w:eastAsia="KaiTi" w:cs="KaiTi"/>
          <w:sz w:val="21"/>
          <w:szCs w:val="21"/>
        </w:rPr>
      </w:pPr>
      <w:r>
        <w:rPr>
          <w:rFonts w:ascii="KaiTi" w:hAnsi="KaiTi" w:eastAsia="KaiTi" w:cs="KaiTi"/>
          <w:sz w:val="21"/>
          <w:szCs w:val="21"/>
          <w:spacing w:val="-6"/>
        </w:rPr>
        <w:t>(5)过程/活动/任务/步骤</w:t>
      </w:r>
    </w:p>
    <w:p>
      <w:pPr>
        <w:ind w:left="30" w:right="39" w:firstLine="424"/>
        <w:spacing w:before="88" w:line="275" w:lineRule="auto"/>
        <w:rPr>
          <w:rFonts w:ascii="SimSun" w:hAnsi="SimSun" w:eastAsia="SimSun" w:cs="SimSun"/>
          <w:sz w:val="21"/>
          <w:szCs w:val="21"/>
        </w:rPr>
      </w:pPr>
      <w:r>
        <w:rPr>
          <w:rFonts w:ascii="SimSun" w:hAnsi="SimSun" w:eastAsia="SimSun" w:cs="SimSun"/>
          <w:sz w:val="21"/>
          <w:szCs w:val="21"/>
          <w:spacing w:val="2"/>
        </w:rPr>
        <w:t>“过程”是为达成业务领域中特定的业务目标，由业务单元中多个职能单元完成</w:t>
      </w:r>
      <w:r>
        <w:rPr>
          <w:rFonts w:ascii="SimSun" w:hAnsi="SimSun" w:eastAsia="SimSun" w:cs="SimSun"/>
          <w:sz w:val="21"/>
          <w:szCs w:val="21"/>
          <w:spacing w:val="1"/>
        </w:rPr>
        <w:t>的一系</w:t>
      </w:r>
      <w:r>
        <w:rPr>
          <w:rFonts w:ascii="SimSun" w:hAnsi="SimSun" w:eastAsia="SimSun" w:cs="SimSun"/>
          <w:sz w:val="21"/>
          <w:szCs w:val="21"/>
        </w:rPr>
        <w:t xml:space="preserve"> </w:t>
      </w:r>
      <w:r>
        <w:rPr>
          <w:rFonts w:ascii="SimSun" w:hAnsi="SimSun" w:eastAsia="SimSun" w:cs="SimSun"/>
          <w:sz w:val="21"/>
          <w:szCs w:val="21"/>
          <w:spacing w:val="-7"/>
        </w:rPr>
        <w:t>列活动的聚合。</w:t>
      </w:r>
      <w:r>
        <w:rPr>
          <w:rFonts w:ascii="SimSun" w:hAnsi="SimSun" w:eastAsia="SimSun" w:cs="SimSun"/>
          <w:sz w:val="21"/>
          <w:szCs w:val="21"/>
          <w:spacing w:val="96"/>
        </w:rPr>
        <w:t xml:space="preserve"> </w:t>
      </w:r>
      <w:r>
        <w:rPr>
          <w:rFonts w:ascii="SimSun" w:hAnsi="SimSun" w:eastAsia="SimSun" w:cs="SimSun"/>
          <w:sz w:val="21"/>
          <w:szCs w:val="21"/>
          <w:spacing w:val="-7"/>
        </w:rPr>
        <w:t>“活动”是解决特定业务问题，达成特定业务目标的业务过程中的一个活动，</w:t>
      </w:r>
      <w:r>
        <w:rPr>
          <w:rFonts w:ascii="SimSun" w:hAnsi="SimSun" w:eastAsia="SimSun" w:cs="SimSun"/>
          <w:sz w:val="21"/>
          <w:szCs w:val="21"/>
        </w:rPr>
        <w:t xml:space="preserve"> </w:t>
      </w:r>
      <w:r>
        <w:rPr>
          <w:rFonts w:ascii="SimSun" w:hAnsi="SimSun" w:eastAsia="SimSun" w:cs="SimSun"/>
          <w:sz w:val="21"/>
          <w:szCs w:val="21"/>
          <w:spacing w:val="-4"/>
        </w:rPr>
        <w:t>它由一个或者多个任务按照一定的顺序编排而成。“任务”是由个人、小组或者系统完成</w:t>
      </w:r>
      <w:r>
        <w:rPr>
          <w:rFonts w:ascii="SimSun" w:hAnsi="SimSun" w:eastAsia="SimSun" w:cs="SimSun"/>
          <w:sz w:val="21"/>
          <w:szCs w:val="21"/>
          <w:spacing w:val="-5"/>
        </w:rPr>
        <w:t>的工 </w:t>
      </w:r>
      <w:r>
        <w:rPr>
          <w:rFonts w:ascii="SimSun" w:hAnsi="SimSun" w:eastAsia="SimSun" w:cs="SimSun"/>
          <w:sz w:val="21"/>
          <w:szCs w:val="21"/>
          <w:spacing w:val="-10"/>
        </w:rPr>
        <w:t>作程序。“步骤”是完成任务的最小原子单元，它可以是由系统自动执行，也可以由人工执行。</w:t>
      </w:r>
      <w:r>
        <w:rPr>
          <w:rFonts w:ascii="SimSun" w:hAnsi="SimSun" w:eastAsia="SimSun" w:cs="SimSun"/>
          <w:sz w:val="21"/>
          <w:szCs w:val="21"/>
          <w:spacing w:val="1"/>
        </w:rPr>
        <w:t xml:space="preserve">  </w:t>
      </w:r>
      <w:r>
        <w:rPr>
          <w:rFonts w:ascii="SimSun" w:hAnsi="SimSun" w:eastAsia="SimSun" w:cs="SimSun"/>
          <w:sz w:val="21"/>
          <w:szCs w:val="21"/>
          <w:spacing w:val="-4"/>
        </w:rPr>
        <w:t>过程、活动、任务、步骤是从业务的颗粒度角度划分的，复杂的业务影响多个业务信息，</w:t>
      </w:r>
      <w:r>
        <w:rPr>
          <w:rFonts w:ascii="SimSun" w:hAnsi="SimSun" w:eastAsia="SimSun" w:cs="SimSun"/>
          <w:sz w:val="21"/>
          <w:szCs w:val="21"/>
          <w:spacing w:val="-5"/>
        </w:rPr>
        <w:t>简单 </w:t>
      </w:r>
      <w:r>
        <w:rPr>
          <w:rFonts w:ascii="SimSun" w:hAnsi="SimSun" w:eastAsia="SimSun" w:cs="SimSun"/>
          <w:sz w:val="21"/>
          <w:szCs w:val="21"/>
          <w:spacing w:val="-4"/>
        </w:rPr>
        <w:t>的业务只会操作业务信息的一个属性。因此，如果一个过程中只有一个活动，那么过程也</w:t>
      </w:r>
      <w:r>
        <w:rPr>
          <w:rFonts w:ascii="SimSun" w:hAnsi="SimSun" w:eastAsia="SimSun" w:cs="SimSun"/>
          <w:sz w:val="21"/>
          <w:szCs w:val="21"/>
          <w:spacing w:val="-5"/>
        </w:rPr>
        <w:t>可以 </w:t>
      </w:r>
      <w:r>
        <w:rPr>
          <w:rFonts w:ascii="SimSun" w:hAnsi="SimSun" w:eastAsia="SimSun" w:cs="SimSun"/>
          <w:sz w:val="21"/>
          <w:szCs w:val="21"/>
          <w:spacing w:val="-7"/>
        </w:rPr>
        <w:t>等同于活动；同样只有一个任务的活动也可以等同于任务；只有一个步骤的任务也等同于</w:t>
      </w:r>
      <w:r>
        <w:rPr>
          <w:rFonts w:ascii="SimSun" w:hAnsi="SimSun" w:eastAsia="SimSun" w:cs="SimSun"/>
          <w:sz w:val="21"/>
          <w:szCs w:val="21"/>
          <w:spacing w:val="-8"/>
        </w:rPr>
        <w:t>步骤。</w:t>
      </w:r>
      <w:r>
        <w:rPr>
          <w:rFonts w:ascii="SimSun" w:hAnsi="SimSun" w:eastAsia="SimSun" w:cs="SimSun"/>
          <w:sz w:val="21"/>
          <w:szCs w:val="21"/>
        </w:rPr>
        <w:t xml:space="preserve"> </w:t>
      </w:r>
      <w:r>
        <w:rPr>
          <w:rFonts w:ascii="SimSun" w:hAnsi="SimSun" w:eastAsia="SimSun" w:cs="SimSun"/>
          <w:sz w:val="21"/>
          <w:szCs w:val="21"/>
          <w:spacing w:val="-4"/>
        </w:rPr>
        <w:t>但是通常情况下，我们的业务不可能简单到只要一个步骤就完成，为了更好地呈现复杂业</w:t>
      </w:r>
      <w:r>
        <w:rPr>
          <w:rFonts w:ascii="SimSun" w:hAnsi="SimSun" w:eastAsia="SimSun" w:cs="SimSun"/>
          <w:sz w:val="21"/>
          <w:szCs w:val="21"/>
          <w:spacing w:val="-5"/>
        </w:rPr>
        <w:t>务的 </w:t>
      </w:r>
      <w:r>
        <w:rPr>
          <w:rFonts w:ascii="SimSun" w:hAnsi="SimSun" w:eastAsia="SimSun" w:cs="SimSun"/>
          <w:sz w:val="21"/>
          <w:szCs w:val="21"/>
          <w:spacing w:val="-4"/>
        </w:rPr>
        <w:t>层次化结构，我们约定了从“过程”到“步骤”的四层结构。同时为了更好地运用图形化</w:t>
      </w:r>
      <w:r>
        <w:rPr>
          <w:rFonts w:ascii="SimSun" w:hAnsi="SimSun" w:eastAsia="SimSun" w:cs="SimSun"/>
          <w:sz w:val="21"/>
          <w:szCs w:val="21"/>
          <w:spacing w:val="-5"/>
        </w:rPr>
        <w:t>展现 </w:t>
      </w:r>
      <w:r>
        <w:rPr>
          <w:rFonts w:ascii="SimSun" w:hAnsi="SimSun" w:eastAsia="SimSun" w:cs="SimSun"/>
          <w:sz w:val="21"/>
          <w:szCs w:val="21"/>
          <w:spacing w:val="1"/>
        </w:rPr>
        <w:t>复杂业务的全貌，我们将它们映射为三类流程，分别是“业务流程”“操作流程”“交易</w:t>
      </w:r>
      <w:r>
        <w:rPr>
          <w:rFonts w:ascii="SimSun" w:hAnsi="SimSun" w:eastAsia="SimSun" w:cs="SimSun"/>
          <w:sz w:val="21"/>
          <w:szCs w:val="21"/>
        </w:rPr>
        <w:t>流 </w:t>
      </w:r>
      <w:r>
        <w:rPr>
          <w:rFonts w:ascii="SimSun" w:hAnsi="SimSun" w:eastAsia="SimSun" w:cs="SimSun"/>
          <w:sz w:val="21"/>
          <w:szCs w:val="21"/>
        </w:rPr>
        <w:t>程”,如图4-3所示。</w:t>
      </w:r>
    </w:p>
    <w:p>
      <w:pPr>
        <w:pStyle w:val="BodyText"/>
        <w:ind w:firstLine="510"/>
        <w:spacing w:before="108" w:line="2930" w:lineRule="exact"/>
        <w:rPr/>
      </w:pPr>
      <w:r>
        <w:rPr>
          <w:position w:val="-58"/>
        </w:rPr>
        <w:pict>
          <v:group id="_x0000_s546" style="mso-position-vertical-relative:line;mso-position-horizontal-relative:char;width:375.5pt;height:146.55pt;" filled="false" stroked="false" coordsize="7510,2931" coordorigin="0,0">
            <v:shape id="_x0000_s548" style="position:absolute;left:0;top:0;width:7510;height:2931;" filled="false" stroked="false" type="#_x0000_t75">
              <v:imagedata o:title="" r:id="rId143"/>
            </v:shape>
            <v:shape id="_x0000_s550" style="position:absolute;left:369;top:295;width:6115;height:2493;" filled="false" stroked="false" type="#_x0000_t202">
              <v:fill on="false"/>
              <v:stroke on="false"/>
              <v:path/>
              <v:imagedata o:title=""/>
              <o:lock v:ext="edit" aspectratio="false"/>
              <v:textbox inset="0mm,0mm,0mm,0mm">
                <w:txbxContent>
                  <w:p>
                    <w:pPr>
                      <w:ind w:left="2619"/>
                      <w:spacing w:before="19" w:line="221" w:lineRule="auto"/>
                      <w:rPr>
                        <w:rFonts w:ascii="SimHei" w:hAnsi="SimHei" w:eastAsia="SimHei" w:cs="SimHei"/>
                        <w:sz w:val="15"/>
                        <w:szCs w:val="15"/>
                      </w:rPr>
                    </w:pPr>
                    <w:r>
                      <w:rPr>
                        <w:rFonts w:ascii="SimHei" w:hAnsi="SimHei" w:eastAsia="SimHei" w:cs="SimHei"/>
                        <w:sz w:val="15"/>
                        <w:szCs w:val="15"/>
                        <w:spacing w:val="-3"/>
                      </w:rPr>
                      <w:t>元层</w:t>
                    </w:r>
                  </w:p>
                  <w:p>
                    <w:pPr>
                      <w:ind w:left="4469"/>
                      <w:spacing w:before="1" w:line="63" w:lineRule="exact"/>
                      <w:rPr>
                        <w:rFonts w:ascii="SimSun" w:hAnsi="SimSun" w:eastAsia="SimSun" w:cs="SimSun"/>
                        <w:sz w:val="4"/>
                        <w:szCs w:val="4"/>
                      </w:rPr>
                    </w:pPr>
                    <w:r>
                      <w:rPr>
                        <w:rFonts w:ascii="SimSun" w:hAnsi="SimSun" w:eastAsia="SimSun" w:cs="SimSun"/>
                        <w:sz w:val="4"/>
                        <w:szCs w:val="4"/>
                        <w:spacing w:val="-1"/>
                      </w:rPr>
                      <w:t>………</w:t>
                    </w:r>
                  </w:p>
                  <w:p>
                    <w:pPr>
                      <w:spacing w:line="262" w:lineRule="auto"/>
                      <w:rPr>
                        <w:rFonts w:ascii="Arial"/>
                        <w:sz w:val="21"/>
                      </w:rPr>
                    </w:pPr>
                    <w:r/>
                  </w:p>
                  <w:p>
                    <w:pPr>
                      <w:ind w:left="5540"/>
                      <w:spacing w:before="13" w:line="238" w:lineRule="auto"/>
                      <w:rPr>
                        <w:rFonts w:ascii="SimSun" w:hAnsi="SimSun" w:eastAsia="SimSun" w:cs="SimSun"/>
                        <w:sz w:val="4"/>
                        <w:szCs w:val="4"/>
                      </w:rPr>
                    </w:pPr>
                    <w:r>
                      <w:rPr>
                        <w:rFonts w:ascii="SimSun" w:hAnsi="SimSun" w:eastAsia="SimSun" w:cs="SimSun"/>
                        <w:sz w:val="4"/>
                        <w:szCs w:val="4"/>
                        <w:spacing w:val="-1"/>
                      </w:rPr>
                      <w:t>……             …</w:t>
                    </w:r>
                  </w:p>
                  <w:p>
                    <w:pPr>
                      <w:spacing w:line="263" w:lineRule="auto"/>
                      <w:rPr>
                        <w:rFonts w:ascii="Arial"/>
                        <w:sz w:val="21"/>
                      </w:rPr>
                    </w:pPr>
                    <w:r/>
                  </w:p>
                  <w:p>
                    <w:pPr>
                      <w:ind w:left="5029"/>
                      <w:spacing w:before="13" w:line="63" w:lineRule="exact"/>
                      <w:rPr>
                        <w:rFonts w:ascii="SimSun" w:hAnsi="SimSun" w:eastAsia="SimSun" w:cs="SimSun"/>
                        <w:sz w:val="4"/>
                        <w:szCs w:val="4"/>
                      </w:rPr>
                    </w:pPr>
                    <w:r>
                      <w:rPr>
                        <w:rFonts w:ascii="SimSun" w:hAnsi="SimSun" w:eastAsia="SimSun" w:cs="SimSun"/>
                        <w:sz w:val="4"/>
                        <w:szCs w:val="4"/>
                      </w:rPr>
                      <w:t>…</w:t>
                    </w:r>
                  </w:p>
                  <w:p>
                    <w:pPr>
                      <w:ind w:left="20"/>
                      <w:spacing w:before="46" w:line="221" w:lineRule="auto"/>
                      <w:rPr>
                        <w:rFonts w:ascii="SimHei" w:hAnsi="SimHei" w:eastAsia="SimHei" w:cs="SimHei"/>
                        <w:sz w:val="15"/>
                        <w:szCs w:val="15"/>
                      </w:rPr>
                    </w:pPr>
                    <w:r>
                      <w:rPr>
                        <w:rFonts w:ascii="SimSun" w:hAnsi="SimSun" w:eastAsia="SimSun" w:cs="SimSun"/>
                        <w:sz w:val="15"/>
                        <w:szCs w:val="15"/>
                        <w:spacing w:val="-2"/>
                      </w:rPr>
                      <w:t>L2</w:t>
                    </w:r>
                    <w:r>
                      <w:rPr>
                        <w:rFonts w:ascii="SimHei" w:hAnsi="SimHei" w:eastAsia="SimHei" w:cs="SimHei"/>
                        <w:sz w:val="15"/>
                        <w:szCs w:val="15"/>
                        <w:spacing w:val="-2"/>
                      </w:rPr>
                      <w:t>核心流程</w:t>
                    </w:r>
                  </w:p>
                  <w:p>
                    <w:pPr>
                      <w:ind w:left="740"/>
                      <w:spacing w:before="51" w:line="63" w:lineRule="exact"/>
                      <w:rPr>
                        <w:rFonts w:ascii="SimSun" w:hAnsi="SimSun" w:eastAsia="SimSun" w:cs="SimSun"/>
                        <w:sz w:val="4"/>
                        <w:szCs w:val="4"/>
                      </w:rPr>
                    </w:pPr>
                    <w:r>
                      <w:rPr>
                        <w:rFonts w:ascii="SimSun" w:hAnsi="SimSun" w:eastAsia="SimSun" w:cs="SimSun"/>
                        <w:sz w:val="4"/>
                        <w:szCs w:val="4"/>
                      </w:rPr>
                      <w:t>…</w:t>
                    </w:r>
                  </w:p>
                  <w:p>
                    <w:pPr>
                      <w:ind w:left="3999"/>
                      <w:spacing w:before="28" w:line="219" w:lineRule="auto"/>
                      <w:rPr>
                        <w:rFonts w:ascii="SimHei" w:hAnsi="SimHei" w:eastAsia="SimHei" w:cs="SimHei"/>
                        <w:sz w:val="21"/>
                        <w:szCs w:val="21"/>
                      </w:rPr>
                    </w:pPr>
                    <w:r>
                      <w:rPr>
                        <w:rFonts w:ascii="SimHei" w:hAnsi="SimHei" w:eastAsia="SimHei" w:cs="SimHei"/>
                        <w:sz w:val="21"/>
                        <w:szCs w:val="21"/>
                        <w:spacing w:val="-10"/>
                      </w:rPr>
                      <w:t>业务流程</w:t>
                    </w:r>
                  </w:p>
                  <w:p>
                    <w:pPr>
                      <w:ind w:left="110"/>
                      <w:spacing w:line="56" w:lineRule="exact"/>
                      <w:rPr>
                        <w:rFonts w:ascii="SimSun" w:hAnsi="SimSun" w:eastAsia="SimSun" w:cs="SimSun"/>
                        <w:sz w:val="4"/>
                        <w:szCs w:val="4"/>
                      </w:rPr>
                    </w:pPr>
                    <w:r>
                      <w:rPr>
                        <w:rFonts w:ascii="SimSun" w:hAnsi="SimSun" w:eastAsia="SimSun" w:cs="SimSun"/>
                        <w:sz w:val="4"/>
                        <w:szCs w:val="4"/>
                        <w:spacing w:val="-1"/>
                      </w:rPr>
                      <w:t>*******</w:t>
                    </w:r>
                  </w:p>
                  <w:p>
                    <w:pPr>
                      <w:spacing w:before="88" w:line="202" w:lineRule="auto"/>
                      <w:jc w:val="right"/>
                      <w:rPr>
                        <w:rFonts w:ascii="SimHei" w:hAnsi="SimHei" w:eastAsia="SimHei" w:cs="SimHei"/>
                        <w:sz w:val="27"/>
                        <w:szCs w:val="27"/>
                      </w:rPr>
                    </w:pPr>
                    <w:r>
                      <w:rPr>
                        <w:rFonts w:ascii="SimHei" w:hAnsi="SimHei" w:eastAsia="SimHei" w:cs="SimHei"/>
                        <w:sz w:val="27"/>
                        <w:szCs w:val="27"/>
                        <w:spacing w:val="-26"/>
                        <w:w w:val="95"/>
                      </w:rPr>
                      <w:t>操作流程。</w:t>
                    </w:r>
                  </w:p>
                  <w:p>
                    <w:pPr>
                      <w:ind w:left="20"/>
                      <w:spacing w:before="1" w:line="220" w:lineRule="auto"/>
                      <w:rPr>
                        <w:rFonts w:ascii="SimHei" w:hAnsi="SimHei" w:eastAsia="SimHei" w:cs="SimHei"/>
                        <w:sz w:val="15"/>
                        <w:szCs w:val="15"/>
                      </w:rPr>
                    </w:pPr>
                    <w:r>
                      <w:rPr>
                        <w:rFonts w:ascii="SimSun" w:hAnsi="SimSun" w:eastAsia="SimSun" w:cs="SimSun"/>
                        <w:sz w:val="15"/>
                        <w:szCs w:val="15"/>
                        <w:spacing w:val="-2"/>
                      </w:rPr>
                      <w:t>L5</w:t>
                    </w:r>
                    <w:r>
                      <w:rPr>
                        <w:rFonts w:ascii="SimSun" w:hAnsi="SimSun" w:eastAsia="SimSun" w:cs="SimSun"/>
                        <w:sz w:val="15"/>
                        <w:szCs w:val="15"/>
                        <w:spacing w:val="-41"/>
                      </w:rPr>
                      <w:t xml:space="preserve"> </w:t>
                    </w:r>
                    <w:r>
                      <w:rPr>
                        <w:rFonts w:ascii="SimHei" w:hAnsi="SimHei" w:eastAsia="SimHei" w:cs="SimHei"/>
                        <w:sz w:val="15"/>
                        <w:szCs w:val="15"/>
                        <w:spacing w:val="-2"/>
                      </w:rPr>
                      <w:t>任务</w:t>
                    </w:r>
                  </w:p>
                  <w:p>
                    <w:pPr>
                      <w:ind w:left="290"/>
                      <w:spacing w:before="61" w:line="63" w:lineRule="exact"/>
                      <w:rPr>
                        <w:rFonts w:ascii="SimSun" w:hAnsi="SimSun" w:eastAsia="SimSun" w:cs="SimSun"/>
                        <w:sz w:val="4"/>
                        <w:szCs w:val="4"/>
                      </w:rPr>
                    </w:pPr>
                    <w:r>
                      <w:rPr>
                        <w:rFonts w:ascii="SimSun" w:hAnsi="SimSun" w:eastAsia="SimSun" w:cs="SimSun"/>
                        <w:sz w:val="4"/>
                        <w:szCs w:val="4"/>
                        <w:spacing w:val="-1"/>
                      </w:rPr>
                      <w:t>………</w:t>
                    </w:r>
                  </w:p>
                  <w:p>
                    <w:pPr>
                      <w:ind w:left="20"/>
                      <w:spacing w:before="26" w:line="221" w:lineRule="auto"/>
                      <w:rPr>
                        <w:rFonts w:ascii="SimHei" w:hAnsi="SimHei" w:eastAsia="SimHei" w:cs="SimHei"/>
                        <w:sz w:val="15"/>
                        <w:szCs w:val="15"/>
                      </w:rPr>
                    </w:pPr>
                    <w:r>
                      <w:rPr>
                        <w:rFonts w:ascii="Times New Roman" w:hAnsi="Times New Roman" w:eastAsia="Times New Roman" w:cs="Times New Roman"/>
                        <w:sz w:val="15"/>
                        <w:szCs w:val="15"/>
                        <w:spacing w:val="3"/>
                      </w:rPr>
                      <w:t>L6</w:t>
                    </w:r>
                    <w:r>
                      <w:rPr>
                        <w:rFonts w:ascii="SimHei" w:hAnsi="SimHei" w:eastAsia="SimHei" w:cs="SimHei"/>
                        <w:sz w:val="15"/>
                        <w:szCs w:val="15"/>
                        <w:spacing w:val="3"/>
                      </w:rPr>
                      <w:t>步骤</w:t>
                    </w:r>
                  </w:p>
                </w:txbxContent>
              </v:textbox>
            </v:shape>
            <v:shape id="_x0000_s552" style="position:absolute;left:369;top:586;width:778;height:532;" filled="false" stroked="false" type="#_x0000_t202">
              <v:fill on="false"/>
              <v:stroke on="false"/>
              <v:path/>
              <v:imagedata o:title=""/>
              <o:lock v:ext="edit" aspectratio="false"/>
              <v:textbox inset="0mm,0mm,0mm,0mm">
                <w:txbxContent>
                  <w:p>
                    <w:pPr>
                      <w:ind w:left="20"/>
                      <w:spacing w:before="20" w:line="338" w:lineRule="exact"/>
                      <w:rPr>
                        <w:rFonts w:ascii="SimSun" w:hAnsi="SimSun" w:eastAsia="SimSun" w:cs="SimSun"/>
                        <w:sz w:val="15"/>
                        <w:szCs w:val="15"/>
                      </w:rPr>
                    </w:pPr>
                    <w:r>
                      <w:rPr>
                        <w:rFonts w:ascii="SimSun" w:hAnsi="SimSun" w:eastAsia="SimSun" w:cs="SimSun"/>
                        <w:sz w:val="15"/>
                        <w:szCs w:val="15"/>
                        <w:spacing w:val="-2"/>
                        <w:position w:val="14"/>
                      </w:rPr>
                      <w:t>L0商业框架</w:t>
                    </w:r>
                  </w:p>
                  <w:p>
                    <w:pPr>
                      <w:ind w:left="20"/>
                      <w:spacing w:line="220" w:lineRule="auto"/>
                      <w:rPr>
                        <w:rFonts w:ascii="SimHei" w:hAnsi="SimHei" w:eastAsia="SimHei" w:cs="SimHei"/>
                        <w:sz w:val="15"/>
                        <w:szCs w:val="15"/>
                      </w:rPr>
                    </w:pPr>
                    <w:r>
                      <w:rPr>
                        <w:rFonts w:ascii="SimSun" w:hAnsi="SimSun" w:eastAsia="SimSun" w:cs="SimSun"/>
                        <w:sz w:val="15"/>
                        <w:szCs w:val="15"/>
                        <w:spacing w:val="-3"/>
                      </w:rPr>
                      <w:t>L1</w:t>
                    </w:r>
                    <w:r>
                      <w:rPr>
                        <w:rFonts w:ascii="SimHei" w:hAnsi="SimHei" w:eastAsia="SimHei" w:cs="SimHei"/>
                        <w:sz w:val="15"/>
                        <w:szCs w:val="15"/>
                        <w:spacing w:val="-3"/>
                      </w:rPr>
                      <w:t>业务领域</w:t>
                    </w:r>
                  </w:p>
                </w:txbxContent>
              </v:textbox>
            </v:shape>
            <v:shape id="_x0000_s554" style="position:absolute;left:6589;top:1916;width:868;height:25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spacing w:val="-3"/>
                      </w:rPr>
                      <w:t>交易流程</w:t>
                    </w:r>
                  </w:p>
                </w:txbxContent>
              </v:textbox>
            </v:shape>
            <v:shape id="_x0000_s556" style="position:absolute;left:2739;top:829;width:261;height:510;" filled="false" stroked="false" type="#_x0000_t75">
              <v:imagedata o:title="" r:id="rId144"/>
            </v:shape>
            <v:shape id="_x0000_s558" style="position:absolute;left:3258;top:2014;width:282;height:56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4"/>
                        <w:szCs w:val="24"/>
                      </w:rPr>
                    </w:pPr>
                    <w:r>
                      <w:rPr>
                        <w:rFonts w:ascii="SimSun" w:hAnsi="SimSun" w:eastAsia="SimSun" w:cs="SimSun"/>
                        <w:sz w:val="24"/>
                        <w:szCs w:val="24"/>
                        <w:spacing w:val="20"/>
                      </w:rPr>
                      <w:t>曼现</w:t>
                    </w:r>
                  </w:p>
                </w:txbxContent>
              </v:textbox>
            </v:shape>
            <v:shape id="_x0000_s560" style="position:absolute;left:369;top:1585;width:515;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Sun" w:hAnsi="SimSun" w:eastAsia="SimSun" w:cs="SimSun"/>
                        <w:sz w:val="15"/>
                        <w:szCs w:val="15"/>
                        <w:spacing w:val="-2"/>
                      </w:rPr>
                      <w:t>L3</w:t>
                    </w:r>
                    <w:r>
                      <w:rPr>
                        <w:rFonts w:ascii="SimSun" w:hAnsi="SimSun" w:eastAsia="SimSun" w:cs="SimSun"/>
                        <w:sz w:val="15"/>
                        <w:szCs w:val="15"/>
                        <w:spacing w:val="-41"/>
                      </w:rPr>
                      <w:t xml:space="preserve"> </w:t>
                    </w:r>
                    <w:r>
                      <w:rPr>
                        <w:rFonts w:ascii="SimHei" w:hAnsi="SimHei" w:eastAsia="SimHei" w:cs="SimHei"/>
                        <w:sz w:val="15"/>
                        <w:szCs w:val="15"/>
                        <w:spacing w:val="-2"/>
                      </w:rPr>
                      <w:t>过程</w:t>
                    </w:r>
                  </w:p>
                </w:txbxContent>
              </v:textbox>
            </v:shape>
            <v:shape id="_x0000_s562" style="position:absolute;left:369;top:1925;width:510;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Sun" w:hAnsi="SimSun" w:eastAsia="SimSun" w:cs="SimSun"/>
                        <w:sz w:val="15"/>
                        <w:szCs w:val="15"/>
                        <w:spacing w:val="-3"/>
                      </w:rPr>
                      <w:t>L4</w:t>
                    </w:r>
                    <w:r>
                      <w:rPr>
                        <w:rFonts w:ascii="SimSun" w:hAnsi="SimSun" w:eastAsia="SimSun" w:cs="SimSun"/>
                        <w:sz w:val="15"/>
                        <w:szCs w:val="15"/>
                        <w:spacing w:val="-39"/>
                      </w:rPr>
                      <w:t xml:space="preserve"> </w:t>
                    </w:r>
                    <w:r>
                      <w:rPr>
                        <w:rFonts w:ascii="SimHei" w:hAnsi="SimHei" w:eastAsia="SimHei" w:cs="SimHei"/>
                        <w:sz w:val="15"/>
                        <w:szCs w:val="15"/>
                        <w:spacing w:val="-3"/>
                      </w:rPr>
                      <w:t>活动</w:t>
                    </w:r>
                  </w:p>
                </w:txbxContent>
              </v:textbox>
            </v:shape>
            <v:shape id="_x0000_s564" style="position:absolute;left:2719;top:1376;width:257;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1"/>
                      </w:rPr>
                      <w:t>禽.</w:t>
                    </w:r>
                  </w:p>
                </w:txbxContent>
              </v:textbox>
            </v:shape>
            <v:shape id="_x0000_s566" style="position:absolute;left:3275;top:1869;width:267;height:151;"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5"/>
                        <w:szCs w:val="15"/>
                      </w:rPr>
                    </w:pPr>
                    <w:r>
                      <w:rPr>
                        <w:rFonts w:ascii="Arial" w:hAnsi="Arial" w:eastAsia="Arial" w:cs="Arial"/>
                        <w:sz w:val="15"/>
                        <w:szCs w:val="15"/>
                        <w:spacing w:val="10"/>
                      </w:rPr>
                      <w:t>“ir”</w:t>
                    </w:r>
                  </w:p>
                </w:txbxContent>
              </v:textbox>
            </v:shape>
            <v:shape id="_x0000_s568" style="position:absolute;left:499;top:2170;width:261;height:50;" filled="false" stroked="false" type="#_x0000_t75">
              <v:imagedata o:title="" r:id="rId145"/>
            </v:shape>
            <v:shape id="_x0000_s570" style="position:absolute;left:900;top:1169;width:210;height:40;" filled="false" stroked="false" type="#_x0000_t75">
              <v:imagedata o:title="" r:id="rId146"/>
            </v:shape>
            <v:shape id="_x0000_s572" style="position:absolute;left:5739;top:475;width:116;height:80;" filled="false" stroked="false" type="#_x0000_t202">
              <v:fill on="false"/>
              <v:stroke on="false"/>
              <v:path/>
              <v:imagedata o:title=""/>
              <o:lock v:ext="edit" aspectratio="false"/>
              <v:textbox inset="0mm,0mm,0mm,0mm">
                <w:txbxContent>
                  <w:p>
                    <w:pPr>
                      <w:ind w:left="20"/>
                      <w:spacing w:before="20" w:line="62" w:lineRule="exact"/>
                      <w:rPr>
                        <w:rFonts w:ascii="SimSun" w:hAnsi="SimSun" w:eastAsia="SimSun" w:cs="SimSun"/>
                        <w:sz w:val="4"/>
                        <w:szCs w:val="4"/>
                      </w:rPr>
                    </w:pPr>
                    <w:r>
                      <w:rPr>
                        <w:rFonts w:ascii="SimSun" w:hAnsi="SimSun" w:eastAsia="SimSun" w:cs="SimSun"/>
                        <w:sz w:val="4"/>
                        <w:szCs w:val="4"/>
                        <w:spacing w:val="-2"/>
                      </w:rPr>
                      <w:t>……</w:t>
                    </w:r>
                  </w:p>
                </w:txbxContent>
              </v:textbox>
            </v:shape>
            <v:shape id="_x0000_s574" style="position:absolute;left:5489;top:475;width:75;height:80;" filled="false" stroked="false" type="#_x0000_t202">
              <v:fill on="false"/>
              <v:stroke on="false"/>
              <v:path/>
              <v:imagedata o:title=""/>
              <o:lock v:ext="edit" aspectratio="false"/>
              <v:textbox inset="0mm,0mm,0mm,0mm">
                <w:txbxContent>
                  <w:p>
                    <w:pPr>
                      <w:ind w:left="20"/>
                      <w:spacing w:before="20" w:line="62" w:lineRule="exact"/>
                      <w:rPr>
                        <w:rFonts w:ascii="SimSun" w:hAnsi="SimSun" w:eastAsia="SimSun" w:cs="SimSun"/>
                        <w:sz w:val="4"/>
                        <w:szCs w:val="4"/>
                      </w:rPr>
                    </w:pPr>
                    <w:r>
                      <w:rPr>
                        <w:rFonts w:ascii="SimSun" w:hAnsi="SimSun" w:eastAsia="SimSun" w:cs="SimSun"/>
                        <w:sz w:val="4"/>
                        <w:szCs w:val="4"/>
                      </w:rPr>
                      <w:t>…</w:t>
                    </w:r>
                  </w:p>
                </w:txbxContent>
              </v:textbox>
            </v:shape>
          </v:group>
        </w:pict>
      </w:r>
    </w:p>
    <w:p>
      <w:pPr>
        <w:ind w:left="2329"/>
        <w:spacing w:before="178" w:line="219" w:lineRule="auto"/>
        <w:rPr>
          <w:rFonts w:ascii="SimSun" w:hAnsi="SimSun" w:eastAsia="SimSun" w:cs="SimSun"/>
          <w:sz w:val="21"/>
          <w:szCs w:val="21"/>
        </w:rPr>
      </w:pPr>
      <w:r>
        <w:rPr>
          <w:rFonts w:ascii="SimSun" w:hAnsi="SimSun" w:eastAsia="SimSun" w:cs="SimSun"/>
          <w:sz w:val="21"/>
          <w:szCs w:val="21"/>
          <w:spacing w:val="-8"/>
        </w:rPr>
        <w:t>图4-3  层次化需求与图形化流程的映射</w:t>
      </w:r>
      <w:r>
        <w:rPr>
          <w:rFonts w:ascii="SimSun" w:hAnsi="SimSun" w:eastAsia="SimSun" w:cs="SimSun"/>
          <w:sz w:val="21"/>
          <w:szCs w:val="21"/>
          <w:spacing w:val="-9"/>
        </w:rPr>
        <w:t>关系</w:t>
      </w:r>
    </w:p>
    <w:p>
      <w:pPr>
        <w:ind w:left="559"/>
        <w:spacing w:before="168" w:line="225" w:lineRule="auto"/>
        <w:rPr>
          <w:rFonts w:ascii="KaiTi" w:hAnsi="KaiTi" w:eastAsia="KaiTi" w:cs="KaiTi"/>
          <w:sz w:val="21"/>
          <w:szCs w:val="21"/>
        </w:rPr>
      </w:pPr>
      <w:r>
        <w:rPr>
          <w:rFonts w:ascii="KaiTi" w:hAnsi="KaiTi" w:eastAsia="KaiTi" w:cs="KaiTi"/>
          <w:sz w:val="21"/>
          <w:szCs w:val="21"/>
          <w:spacing w:val="6"/>
        </w:rPr>
        <w:t>(6)业务流程</w:t>
      </w:r>
    </w:p>
    <w:p>
      <w:pPr>
        <w:ind w:left="30" w:right="85" w:firstLine="439"/>
        <w:spacing w:before="80" w:line="272" w:lineRule="auto"/>
        <w:rPr>
          <w:rFonts w:ascii="SimSun" w:hAnsi="SimSun" w:eastAsia="SimSun" w:cs="SimSun"/>
          <w:sz w:val="21"/>
          <w:szCs w:val="21"/>
        </w:rPr>
      </w:pPr>
      <w:r>
        <w:rPr>
          <w:rFonts w:ascii="SimSun" w:hAnsi="SimSun" w:eastAsia="SimSun" w:cs="SimSun"/>
          <w:sz w:val="21"/>
          <w:szCs w:val="21"/>
          <w:spacing w:val="1"/>
        </w:rPr>
        <w:t>业务流程是为达成业务领域中特定的业务目标，由业务单元中一个或多个职能单元</w:t>
      </w:r>
      <w:r>
        <w:rPr>
          <w:rFonts w:ascii="SimSun" w:hAnsi="SimSun" w:eastAsia="SimSun" w:cs="SimSun"/>
          <w:sz w:val="21"/>
          <w:szCs w:val="21"/>
        </w:rPr>
        <w:t>参与 </w:t>
      </w:r>
      <w:r>
        <w:rPr>
          <w:rFonts w:ascii="SimSun" w:hAnsi="SimSun" w:eastAsia="SimSun" w:cs="SimSun"/>
          <w:sz w:val="21"/>
          <w:szCs w:val="21"/>
          <w:spacing w:val="-1"/>
        </w:rPr>
        <w:t>的、针对多个“信息/数据模型”的操作过程，业务流程主要用于描述信息交互过程，没有必</w:t>
      </w:r>
      <w:r>
        <w:rPr>
          <w:rFonts w:ascii="SimSun" w:hAnsi="SimSun" w:eastAsia="SimSun" w:cs="SimSun"/>
          <w:sz w:val="21"/>
          <w:szCs w:val="21"/>
          <w:spacing w:val="14"/>
        </w:rPr>
        <w:t xml:space="preserve"> </w:t>
      </w:r>
      <w:r>
        <w:rPr>
          <w:rFonts w:ascii="SimSun" w:hAnsi="SimSun" w:eastAsia="SimSun" w:cs="SimSun"/>
          <w:sz w:val="21"/>
          <w:szCs w:val="21"/>
          <w:spacing w:val="-4"/>
        </w:rPr>
        <w:t>然的先后执行顺序。在实际场景中，它是层级比较高的流程，是</w:t>
      </w:r>
      <w:r>
        <w:rPr>
          <w:rFonts w:ascii="Times New Roman" w:hAnsi="Times New Roman" w:eastAsia="Times New Roman" w:cs="Times New Roman"/>
          <w:sz w:val="21"/>
          <w:szCs w:val="21"/>
          <w:spacing w:val="-4"/>
        </w:rPr>
        <w:t>IT</w:t>
      </w:r>
      <w:r>
        <w:rPr>
          <w:rFonts w:ascii="SimSun" w:hAnsi="SimSun" w:eastAsia="SimSun" w:cs="SimSun"/>
          <w:sz w:val="21"/>
          <w:szCs w:val="21"/>
          <w:spacing w:val="-4"/>
        </w:rPr>
        <w:t>可实现的最粗粒度流程，通</w:t>
      </w:r>
      <w:r>
        <w:rPr>
          <w:rFonts w:ascii="SimSun" w:hAnsi="SimSun" w:eastAsia="SimSun" w:cs="SimSun"/>
          <w:sz w:val="21"/>
          <w:szCs w:val="21"/>
          <w:spacing w:val="16"/>
        </w:rPr>
        <w:t xml:space="preserve"> </w:t>
      </w:r>
      <w:r>
        <w:rPr>
          <w:rFonts w:ascii="SimSun" w:hAnsi="SimSun" w:eastAsia="SimSun" w:cs="SimSun"/>
          <w:sz w:val="21"/>
          <w:szCs w:val="21"/>
          <w:spacing w:val="-3"/>
        </w:rPr>
        <w:t>常也是业务职能的最直接表现。在实际分析过程</w:t>
      </w:r>
      <w:r>
        <w:rPr>
          <w:rFonts w:ascii="SimSun" w:hAnsi="SimSun" w:eastAsia="SimSun" w:cs="SimSun"/>
          <w:sz w:val="21"/>
          <w:szCs w:val="21"/>
          <w:spacing w:val="-4"/>
        </w:rPr>
        <w:t>中，“过程”和“活动”都可以映射为业务流</w:t>
      </w:r>
      <w:r>
        <w:rPr>
          <w:rFonts w:ascii="SimSun" w:hAnsi="SimSun" w:eastAsia="SimSun" w:cs="SimSun"/>
          <w:sz w:val="21"/>
          <w:szCs w:val="21"/>
        </w:rPr>
        <w:t xml:space="preserve"> </w:t>
      </w:r>
      <w:r>
        <w:rPr>
          <w:rFonts w:ascii="SimSun" w:hAnsi="SimSun" w:eastAsia="SimSun" w:cs="SimSun"/>
          <w:sz w:val="21"/>
          <w:szCs w:val="21"/>
          <w:spacing w:val="-4"/>
        </w:rPr>
        <w:t>程。根据业务的需要选择不同的操作流程、交易流程以及其他业务流程，通过事件、网关以及</w:t>
      </w:r>
      <w:r>
        <w:rPr>
          <w:rFonts w:ascii="SimSun" w:hAnsi="SimSun" w:eastAsia="SimSun" w:cs="SimSun"/>
          <w:sz w:val="21"/>
          <w:szCs w:val="21"/>
          <w:spacing w:val="4"/>
        </w:rPr>
        <w:t xml:space="preserve"> </w:t>
      </w:r>
      <w:r>
        <w:rPr>
          <w:rFonts w:ascii="SimSun" w:hAnsi="SimSun" w:eastAsia="SimSun" w:cs="SimSun"/>
          <w:sz w:val="21"/>
          <w:szCs w:val="21"/>
          <w:spacing w:val="-3"/>
        </w:rPr>
        <w:t>分支连线串接起来，在此过程中通过共同的流程</w:t>
      </w:r>
      <w:r>
        <w:rPr>
          <w:rFonts w:ascii="SimSun" w:hAnsi="SimSun" w:eastAsia="SimSun" w:cs="SimSun"/>
          <w:sz w:val="21"/>
          <w:szCs w:val="21"/>
          <w:spacing w:val="-4"/>
        </w:rPr>
        <w:t>上下文实现信息的传递和业务的流转，最终达</w:t>
      </w:r>
      <w:r>
        <w:rPr>
          <w:rFonts w:ascii="SimSun" w:hAnsi="SimSun" w:eastAsia="SimSun" w:cs="SimSun"/>
          <w:sz w:val="21"/>
          <w:szCs w:val="21"/>
        </w:rPr>
        <w:t xml:space="preserve"> </w:t>
      </w:r>
      <w:r>
        <w:rPr>
          <w:rFonts w:ascii="SimSun" w:hAnsi="SimSun" w:eastAsia="SimSun" w:cs="SimSun"/>
          <w:sz w:val="21"/>
          <w:szCs w:val="21"/>
          <w:spacing w:val="-5"/>
        </w:rPr>
        <w:t>成业务领域中特定的业务目标。</w:t>
      </w:r>
    </w:p>
    <w:p>
      <w:pPr>
        <w:spacing w:line="272" w:lineRule="auto"/>
        <w:sectPr>
          <w:headerReference w:type="default" r:id="rId142"/>
          <w:pgSz w:w="9250" w:h="13980"/>
          <w:pgMar w:top="659" w:right="445" w:bottom="400" w:left="209" w:header="358" w:footer="0" w:gutter="0"/>
        </w:sectPr>
        <w:rPr>
          <w:rFonts w:ascii="SimSun" w:hAnsi="SimSun" w:eastAsia="SimSun" w:cs="SimSun"/>
          <w:sz w:val="21"/>
          <w:szCs w:val="21"/>
        </w:rPr>
      </w:pPr>
    </w:p>
    <w:p>
      <w:pPr>
        <w:spacing w:line="380" w:lineRule="auto"/>
        <w:rPr>
          <w:rFonts w:ascii="Arial"/>
          <w:sz w:val="21"/>
        </w:rPr>
      </w:pPr>
      <w:r/>
    </w:p>
    <w:p>
      <w:pPr>
        <w:ind w:left="540"/>
        <w:spacing w:before="69" w:line="223" w:lineRule="auto"/>
        <w:rPr>
          <w:rFonts w:ascii="KaiTi" w:hAnsi="KaiTi" w:eastAsia="KaiTi" w:cs="KaiTi"/>
          <w:sz w:val="21"/>
          <w:szCs w:val="21"/>
        </w:rPr>
      </w:pPr>
      <w:r>
        <w:rPr>
          <w:rFonts w:ascii="KaiTi" w:hAnsi="KaiTi" w:eastAsia="KaiTi" w:cs="KaiTi"/>
          <w:sz w:val="21"/>
          <w:szCs w:val="21"/>
          <w:spacing w:val="11"/>
        </w:rPr>
        <w:t>(7)操作流程</w:t>
      </w:r>
    </w:p>
    <w:p>
      <w:pPr>
        <w:ind w:right="88" w:firstLine="420"/>
        <w:spacing w:before="102" w:line="259" w:lineRule="auto"/>
        <w:jc w:val="both"/>
        <w:rPr>
          <w:rFonts w:ascii="SimSun" w:hAnsi="SimSun" w:eastAsia="SimSun" w:cs="SimSun"/>
          <w:sz w:val="21"/>
          <w:szCs w:val="21"/>
        </w:rPr>
      </w:pPr>
      <w:r>
        <w:rPr>
          <w:rFonts w:ascii="SimSun" w:hAnsi="SimSun" w:eastAsia="SimSun" w:cs="SimSun"/>
          <w:sz w:val="21"/>
          <w:szCs w:val="21"/>
          <w:spacing w:val="-1"/>
        </w:rPr>
        <w:t>操作流程由单人或多人协作共同完成的、对共同的“信息/数据模型”的有</w:t>
      </w:r>
      <w:r>
        <w:rPr>
          <w:rFonts w:ascii="SimSun" w:hAnsi="SimSun" w:eastAsia="SimSun" w:cs="SimSun"/>
          <w:sz w:val="21"/>
          <w:szCs w:val="21"/>
          <w:spacing w:val="-2"/>
        </w:rPr>
        <w:t>序的操作。因</w:t>
      </w:r>
      <w:r>
        <w:rPr>
          <w:rFonts w:ascii="SimSun" w:hAnsi="SimSun" w:eastAsia="SimSun" w:cs="SimSun"/>
          <w:sz w:val="21"/>
          <w:szCs w:val="21"/>
        </w:rPr>
        <w:t xml:space="preserve"> </w:t>
      </w:r>
      <w:r>
        <w:rPr>
          <w:rFonts w:ascii="SimSun" w:hAnsi="SimSun" w:eastAsia="SimSun" w:cs="SimSun"/>
          <w:sz w:val="21"/>
          <w:szCs w:val="21"/>
          <w:spacing w:val="-4"/>
        </w:rPr>
        <w:t>此人工“过程”、人工“活动”、人工“任务”都可以用操作流程图表述业务全貌。操作流程</w:t>
      </w:r>
      <w:r>
        <w:rPr>
          <w:rFonts w:ascii="SimSun" w:hAnsi="SimSun" w:eastAsia="SimSun" w:cs="SimSun"/>
          <w:sz w:val="21"/>
          <w:szCs w:val="21"/>
        </w:rPr>
        <w:t xml:space="preserve"> </w:t>
      </w:r>
      <w:r>
        <w:rPr>
          <w:rFonts w:ascii="SimSun" w:hAnsi="SimSun" w:eastAsia="SimSun" w:cs="SimSun"/>
          <w:sz w:val="21"/>
          <w:szCs w:val="21"/>
          <w:spacing w:val="-4"/>
        </w:rPr>
        <w:t>中可以引用“人工步骤”“自动步骤”“交易流程”以及“操作流程”。典型的操作流程有录</w:t>
      </w:r>
      <w:r>
        <w:rPr>
          <w:rFonts w:ascii="SimSun" w:hAnsi="SimSun" w:eastAsia="SimSun" w:cs="SimSun"/>
          <w:sz w:val="21"/>
          <w:szCs w:val="21"/>
          <w:spacing w:val="2"/>
        </w:rPr>
        <w:t xml:space="preserve"> </w:t>
      </w:r>
      <w:r>
        <w:rPr>
          <w:rFonts w:ascii="SimSun" w:hAnsi="SimSun" w:eastAsia="SimSun" w:cs="SimSun"/>
          <w:sz w:val="21"/>
          <w:szCs w:val="21"/>
          <w:spacing w:val="-9"/>
        </w:rPr>
        <w:t>入/复核流程、审批流程等。</w:t>
      </w:r>
    </w:p>
    <w:p>
      <w:pPr>
        <w:ind w:left="540"/>
        <w:spacing w:before="191" w:line="228" w:lineRule="auto"/>
        <w:rPr>
          <w:rFonts w:ascii="KaiTi" w:hAnsi="KaiTi" w:eastAsia="KaiTi" w:cs="KaiTi"/>
          <w:sz w:val="21"/>
          <w:szCs w:val="21"/>
        </w:rPr>
      </w:pPr>
      <w:r>
        <w:rPr>
          <w:rFonts w:ascii="KaiTi" w:hAnsi="KaiTi" w:eastAsia="KaiTi" w:cs="KaiTi"/>
          <w:sz w:val="21"/>
          <w:szCs w:val="21"/>
          <w:spacing w:val="11"/>
        </w:rPr>
        <w:t>(8)交易流程</w:t>
      </w:r>
    </w:p>
    <w:p>
      <w:pPr>
        <w:ind w:right="100" w:firstLine="420"/>
        <w:spacing w:before="89" w:line="255" w:lineRule="auto"/>
        <w:jc w:val="both"/>
        <w:rPr>
          <w:rFonts w:ascii="SimSun" w:hAnsi="SimSun" w:eastAsia="SimSun" w:cs="SimSun"/>
          <w:sz w:val="21"/>
          <w:szCs w:val="21"/>
        </w:rPr>
      </w:pPr>
      <w:r>
        <w:rPr>
          <w:rFonts w:ascii="SimSun" w:hAnsi="SimSun" w:eastAsia="SimSun" w:cs="SimSun"/>
          <w:sz w:val="21"/>
          <w:szCs w:val="21"/>
          <w:spacing w:val="1"/>
        </w:rPr>
        <w:t>交易流程最大的特点是无人工干预，完全在后台进程内部运行，因此交易流程内部只可</w:t>
      </w:r>
      <w:r>
        <w:rPr>
          <w:rFonts w:ascii="SimSun" w:hAnsi="SimSun" w:eastAsia="SimSun" w:cs="SimSun"/>
          <w:sz w:val="21"/>
          <w:szCs w:val="21"/>
          <w:spacing w:val="10"/>
        </w:rPr>
        <w:t xml:space="preserve"> </w:t>
      </w:r>
      <w:r>
        <w:rPr>
          <w:rFonts w:ascii="SimSun" w:hAnsi="SimSun" w:eastAsia="SimSun" w:cs="SimSun"/>
          <w:sz w:val="21"/>
          <w:szCs w:val="21"/>
          <w:spacing w:val="-4"/>
        </w:rPr>
        <w:t>以有“自动步骤”或者“交易流程”。交易流程通常以服务的方式提供给前台调用。交易流程</w:t>
      </w:r>
      <w:r>
        <w:rPr>
          <w:rFonts w:ascii="SimSun" w:hAnsi="SimSun" w:eastAsia="SimSun" w:cs="SimSun"/>
          <w:sz w:val="21"/>
          <w:szCs w:val="21"/>
        </w:rPr>
        <w:t xml:space="preserve"> </w:t>
      </w:r>
      <w:r>
        <w:rPr>
          <w:rFonts w:ascii="SimSun" w:hAnsi="SimSun" w:eastAsia="SimSun" w:cs="SimSun"/>
          <w:sz w:val="21"/>
          <w:szCs w:val="21"/>
          <w:spacing w:val="-3"/>
        </w:rPr>
        <w:t>图可以很好地表述自动“活动”和自动“任务”。</w:t>
      </w:r>
    </w:p>
    <w:p>
      <w:pPr>
        <w:ind w:left="540"/>
        <w:spacing w:before="169" w:line="227" w:lineRule="auto"/>
        <w:rPr>
          <w:rFonts w:ascii="KaiTi" w:hAnsi="KaiTi" w:eastAsia="KaiTi" w:cs="KaiTi"/>
          <w:sz w:val="21"/>
          <w:szCs w:val="21"/>
        </w:rPr>
      </w:pPr>
      <w:r>
        <w:rPr>
          <w:rFonts w:ascii="KaiTi" w:hAnsi="KaiTi" w:eastAsia="KaiTi" w:cs="KaiTi"/>
          <w:sz w:val="21"/>
          <w:szCs w:val="21"/>
          <w:spacing w:val="-1"/>
        </w:rPr>
        <w:t>(9)人工/自动步骤</w:t>
      </w:r>
    </w:p>
    <w:p>
      <w:pPr>
        <w:ind w:right="99" w:firstLine="420"/>
        <w:spacing w:before="83" w:line="250" w:lineRule="auto"/>
        <w:rPr>
          <w:rFonts w:ascii="SimSun" w:hAnsi="SimSun" w:eastAsia="SimSun" w:cs="SimSun"/>
          <w:sz w:val="21"/>
          <w:szCs w:val="21"/>
        </w:rPr>
      </w:pPr>
      <w:r>
        <w:rPr>
          <w:rFonts w:ascii="SimSun" w:hAnsi="SimSun" w:eastAsia="SimSun" w:cs="SimSun"/>
          <w:sz w:val="21"/>
          <w:szCs w:val="21"/>
          <w:spacing w:val="1"/>
        </w:rPr>
        <w:t>人工步骤与自动步骤是两种截然不同的操作，但都是代表原子的不可分割的业务。它是</w:t>
      </w:r>
      <w:r>
        <w:rPr>
          <w:rFonts w:ascii="SimSun" w:hAnsi="SimSun" w:eastAsia="SimSun" w:cs="SimSun"/>
          <w:sz w:val="21"/>
          <w:szCs w:val="21"/>
          <w:spacing w:val="11"/>
        </w:rPr>
        <w:t xml:space="preserve"> </w:t>
      </w:r>
      <w:r>
        <w:rPr>
          <w:rFonts w:ascii="SimSun" w:hAnsi="SimSun" w:eastAsia="SimSun" w:cs="SimSun"/>
          <w:sz w:val="21"/>
          <w:szCs w:val="21"/>
          <w:spacing w:val="-2"/>
        </w:rPr>
        <w:t>任务和步骤的表现形式，被前述三种流程所引用，其中交易流程不可以引用人工步骤。</w:t>
      </w:r>
    </w:p>
    <w:p>
      <w:pPr>
        <w:ind w:left="540"/>
        <w:spacing w:before="128" w:line="226" w:lineRule="auto"/>
        <w:rPr>
          <w:rFonts w:ascii="KaiTi" w:hAnsi="KaiTi" w:eastAsia="KaiTi" w:cs="KaiTi"/>
          <w:sz w:val="21"/>
          <w:szCs w:val="21"/>
        </w:rPr>
      </w:pPr>
      <w:r>
        <w:rPr>
          <w:rFonts w:ascii="KaiTi" w:hAnsi="KaiTi" w:eastAsia="KaiTi" w:cs="KaiTi"/>
          <w:sz w:val="21"/>
          <w:szCs w:val="21"/>
          <w:spacing w:val="4"/>
        </w:rPr>
        <w:t>(10)规则与规则模型</w:t>
      </w:r>
    </w:p>
    <w:p>
      <w:pPr>
        <w:ind w:right="71" w:firstLine="420"/>
        <w:spacing w:before="99" w:line="274" w:lineRule="auto"/>
        <w:rPr>
          <w:rFonts w:ascii="SimSun" w:hAnsi="SimSun" w:eastAsia="SimSun" w:cs="SimSun"/>
          <w:sz w:val="21"/>
          <w:szCs w:val="21"/>
        </w:rPr>
      </w:pPr>
      <w:r>
        <w:rPr>
          <w:rFonts w:ascii="SimSun" w:hAnsi="SimSun" w:eastAsia="SimSun" w:cs="SimSun"/>
          <w:sz w:val="21"/>
          <w:szCs w:val="21"/>
          <w:spacing w:val="-4"/>
        </w:rPr>
        <w:t>规则是对业务领域中业务流转过程中的结构约束和流转控制的一种行为。</w:t>
      </w:r>
      <w:r>
        <w:rPr>
          <w:rFonts w:ascii="SimSun" w:hAnsi="SimSun" w:eastAsia="SimSun" w:cs="SimSun"/>
          <w:sz w:val="21"/>
          <w:szCs w:val="21"/>
          <w:spacing w:val="-5"/>
        </w:rPr>
        <w:t>因此在过程、活</w:t>
      </w:r>
      <w:r>
        <w:rPr>
          <w:rFonts w:ascii="SimSun" w:hAnsi="SimSun" w:eastAsia="SimSun" w:cs="SimSun"/>
          <w:sz w:val="21"/>
          <w:szCs w:val="21"/>
        </w:rPr>
        <w:t xml:space="preserve"> </w:t>
      </w:r>
      <w:r>
        <w:rPr>
          <w:rFonts w:ascii="SimSun" w:hAnsi="SimSun" w:eastAsia="SimSun" w:cs="SimSun"/>
          <w:sz w:val="21"/>
          <w:szCs w:val="21"/>
          <w:spacing w:val="-3"/>
        </w:rPr>
        <w:t>动、任务和步骤中都有可能引用业务规则。同时业务规则也出现在扩展</w:t>
      </w:r>
      <w:r>
        <w:rPr>
          <w:rFonts w:ascii="SimSun" w:hAnsi="SimSun" w:eastAsia="SimSun" w:cs="SimSun"/>
          <w:sz w:val="21"/>
          <w:szCs w:val="21"/>
          <w:spacing w:val="-4"/>
        </w:rPr>
        <w:t>主题当中，约束扩展点</w:t>
      </w:r>
      <w:r>
        <w:rPr>
          <w:rFonts w:ascii="SimSun" w:hAnsi="SimSun" w:eastAsia="SimSun" w:cs="SimSun"/>
          <w:sz w:val="21"/>
          <w:szCs w:val="21"/>
        </w:rPr>
        <w:t xml:space="preserve"> </w:t>
      </w:r>
      <w:r>
        <w:rPr>
          <w:rFonts w:ascii="SimSun" w:hAnsi="SimSun" w:eastAsia="SimSun" w:cs="SimSun"/>
          <w:sz w:val="21"/>
          <w:szCs w:val="21"/>
          <w:spacing w:val="-4"/>
        </w:rPr>
        <w:t>配置的生效条件。业务规则表现形式多种多样，可以是简单的表达式，也可以是矩阵规则、决</w:t>
      </w:r>
      <w:r>
        <w:rPr>
          <w:rFonts w:ascii="SimSun" w:hAnsi="SimSun" w:eastAsia="SimSun" w:cs="SimSun"/>
          <w:sz w:val="21"/>
          <w:szCs w:val="21"/>
          <w:spacing w:val="1"/>
        </w:rPr>
        <w:t xml:space="preserve"> </w:t>
      </w:r>
      <w:r>
        <w:rPr>
          <w:rFonts w:ascii="SimSun" w:hAnsi="SimSun" w:eastAsia="SimSun" w:cs="SimSun"/>
          <w:sz w:val="21"/>
          <w:szCs w:val="21"/>
          <w:spacing w:val="-4"/>
        </w:rPr>
        <w:t>策表、决策树，以及不同语言构成的规则脚本；又或者是多个规则组成的规则集。因此，业务</w:t>
      </w:r>
      <w:r>
        <w:rPr>
          <w:rFonts w:ascii="SimSun" w:hAnsi="SimSun" w:eastAsia="SimSun" w:cs="SimSun"/>
          <w:sz w:val="21"/>
          <w:szCs w:val="21"/>
          <w:spacing w:val="2"/>
        </w:rPr>
        <w:t xml:space="preserve"> </w:t>
      </w:r>
      <w:r>
        <w:rPr>
          <w:rFonts w:ascii="SimSun" w:hAnsi="SimSun" w:eastAsia="SimSun" w:cs="SimSun"/>
          <w:sz w:val="21"/>
          <w:szCs w:val="21"/>
          <w:spacing w:val="-6"/>
        </w:rPr>
        <w:t>化描述的规则，最终体现为结构化的“规则模型”。对规则的建模主要包含四个部分：  (1)规</w:t>
      </w:r>
      <w:r>
        <w:rPr>
          <w:rFonts w:ascii="SimSun" w:hAnsi="SimSun" w:eastAsia="SimSun" w:cs="SimSun"/>
          <w:sz w:val="21"/>
          <w:szCs w:val="21"/>
          <w:spacing w:val="17"/>
        </w:rPr>
        <w:t xml:space="preserve"> </w:t>
      </w:r>
      <w:r>
        <w:rPr>
          <w:rFonts w:ascii="SimSun" w:hAnsi="SimSun" w:eastAsia="SimSun" w:cs="SimSun"/>
          <w:sz w:val="21"/>
          <w:szCs w:val="21"/>
          <w:spacing w:val="-5"/>
        </w:rPr>
        <w:t>则输入/输出参数；  (2)规则的决策模型，用于构建决策逻辑等；  </w:t>
      </w:r>
      <w:r>
        <w:rPr>
          <w:rFonts w:ascii="SimSun" w:hAnsi="SimSun" w:eastAsia="SimSun" w:cs="SimSun"/>
          <w:sz w:val="21"/>
          <w:szCs w:val="21"/>
          <w:spacing w:val="-6"/>
        </w:rPr>
        <w:t>(3)规则的决策逻辑，体现</w:t>
      </w:r>
      <w:r>
        <w:rPr>
          <w:rFonts w:ascii="SimSun" w:hAnsi="SimSun" w:eastAsia="SimSun" w:cs="SimSun"/>
          <w:sz w:val="21"/>
          <w:szCs w:val="21"/>
        </w:rPr>
        <w:t xml:space="preserve"> </w:t>
      </w:r>
      <w:r>
        <w:rPr>
          <w:rFonts w:ascii="SimSun" w:hAnsi="SimSun" w:eastAsia="SimSun" w:cs="SimSun"/>
          <w:sz w:val="21"/>
          <w:szCs w:val="21"/>
          <w:spacing w:val="-6"/>
        </w:rPr>
        <w:t>成多种形式包括决策树、决策表、简单表达式、规则脚本等；</w:t>
      </w:r>
      <w:r>
        <w:rPr>
          <w:rFonts w:ascii="SimSun" w:hAnsi="SimSun" w:eastAsia="SimSun" w:cs="SimSun"/>
          <w:sz w:val="21"/>
          <w:szCs w:val="21"/>
          <w:spacing w:val="90"/>
        </w:rPr>
        <w:t xml:space="preserve"> </w:t>
      </w:r>
      <w:r>
        <w:rPr>
          <w:rFonts w:ascii="SimSun" w:hAnsi="SimSun" w:eastAsia="SimSun" w:cs="SimSun"/>
          <w:sz w:val="21"/>
          <w:szCs w:val="21"/>
          <w:spacing w:val="-6"/>
        </w:rPr>
        <w:t>(4)规则模型之间可规则以形成</w:t>
      </w:r>
      <w:r>
        <w:rPr>
          <w:rFonts w:ascii="SimSun" w:hAnsi="SimSun" w:eastAsia="SimSun" w:cs="SimSun"/>
          <w:sz w:val="21"/>
          <w:szCs w:val="21"/>
        </w:rPr>
        <w:t xml:space="preserve"> </w:t>
      </w:r>
      <w:r>
        <w:rPr>
          <w:rFonts w:ascii="SimSun" w:hAnsi="SimSun" w:eastAsia="SimSun" w:cs="SimSun"/>
          <w:sz w:val="21"/>
          <w:szCs w:val="21"/>
          <w:spacing w:val="-3"/>
        </w:rPr>
        <w:t>依赖关系，当规则模型</w:t>
      </w:r>
      <w:r>
        <w:rPr>
          <w:rFonts w:ascii="Times New Roman" w:hAnsi="Times New Roman" w:eastAsia="Times New Roman" w:cs="Times New Roman"/>
          <w:sz w:val="21"/>
          <w:szCs w:val="21"/>
          <w:spacing w:val="-3"/>
        </w:rPr>
        <w:t>A</w:t>
      </w:r>
      <w:r>
        <w:rPr>
          <w:rFonts w:ascii="SimSun" w:hAnsi="SimSun" w:eastAsia="SimSun" w:cs="SimSun"/>
          <w:sz w:val="21"/>
          <w:szCs w:val="21"/>
          <w:spacing w:val="-3"/>
        </w:rPr>
        <w:t>的输出成为规则模型</w:t>
      </w:r>
      <w:r>
        <w:rPr>
          <w:rFonts w:ascii="Times New Roman" w:hAnsi="Times New Roman" w:eastAsia="Times New Roman" w:cs="Times New Roman"/>
          <w:sz w:val="21"/>
          <w:szCs w:val="21"/>
          <w:spacing w:val="-3"/>
        </w:rPr>
        <w:t>B</w:t>
      </w:r>
      <w:r>
        <w:rPr>
          <w:rFonts w:ascii="SimSun" w:hAnsi="SimSun" w:eastAsia="SimSun" w:cs="SimSun"/>
          <w:sz w:val="21"/>
          <w:szCs w:val="21"/>
          <w:spacing w:val="-3"/>
        </w:rPr>
        <w:t>的输入时，则表明规则模型</w:t>
      </w:r>
      <w:r>
        <w:rPr>
          <w:rFonts w:ascii="Times New Roman" w:hAnsi="Times New Roman" w:eastAsia="Times New Roman" w:cs="Times New Roman"/>
          <w:sz w:val="21"/>
          <w:szCs w:val="21"/>
          <w:spacing w:val="-3"/>
        </w:rPr>
        <w:t>B</w:t>
      </w:r>
      <w:r>
        <w:rPr>
          <w:rFonts w:ascii="SimSun" w:hAnsi="SimSun" w:eastAsia="SimSun" w:cs="SimSun"/>
          <w:sz w:val="21"/>
          <w:szCs w:val="21"/>
          <w:spacing w:val="-3"/>
        </w:rPr>
        <w:t>依赖规则模型</w:t>
      </w:r>
      <w:r>
        <w:rPr>
          <w:rFonts w:ascii="Times New Roman" w:hAnsi="Times New Roman" w:eastAsia="Times New Roman" w:cs="Times New Roman"/>
          <w:sz w:val="21"/>
          <w:szCs w:val="21"/>
          <w:spacing w:val="-3"/>
        </w:rPr>
        <w:t>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7"/>
        </w:rPr>
        <w:t>规则模型广泛使用在业务流程、操作流程、交易流程、人工/自动步骤和扩展主题当中。</w:t>
      </w:r>
    </w:p>
    <w:p>
      <w:pPr>
        <w:ind w:left="540"/>
        <w:spacing w:before="126" w:line="224" w:lineRule="auto"/>
        <w:rPr>
          <w:rFonts w:ascii="KaiTi" w:hAnsi="KaiTi" w:eastAsia="KaiTi" w:cs="KaiTi"/>
          <w:sz w:val="21"/>
          <w:szCs w:val="21"/>
        </w:rPr>
      </w:pPr>
      <w:r>
        <w:rPr>
          <w:rFonts w:ascii="KaiTi" w:hAnsi="KaiTi" w:eastAsia="KaiTi" w:cs="KaiTi"/>
          <w:sz w:val="21"/>
          <w:szCs w:val="21"/>
          <w:spacing w:val="6"/>
        </w:rPr>
        <w:t>(11)可变性与扩展点</w:t>
      </w:r>
    </w:p>
    <w:p>
      <w:pPr>
        <w:ind w:right="87" w:firstLine="420"/>
        <w:spacing w:before="96" w:line="276" w:lineRule="auto"/>
        <w:rPr>
          <w:rFonts w:ascii="SimSun" w:hAnsi="SimSun" w:eastAsia="SimSun" w:cs="SimSun"/>
          <w:sz w:val="21"/>
          <w:szCs w:val="21"/>
        </w:rPr>
      </w:pPr>
      <w:r>
        <w:rPr>
          <w:rFonts w:ascii="SimSun" w:hAnsi="SimSun" w:eastAsia="SimSun" w:cs="SimSun"/>
          <w:sz w:val="21"/>
          <w:szCs w:val="21"/>
          <w:spacing w:val="1"/>
        </w:rPr>
        <w:t>可变性是业务当中的可以发生变化的地方，可以是一个属性的值，可以</w:t>
      </w:r>
      <w:r>
        <w:rPr>
          <w:rFonts w:ascii="SimSun" w:hAnsi="SimSun" w:eastAsia="SimSun" w:cs="SimSun"/>
          <w:sz w:val="21"/>
          <w:szCs w:val="21"/>
        </w:rPr>
        <w:t>是一个动作，也 </w:t>
      </w:r>
      <w:r>
        <w:rPr>
          <w:rFonts w:ascii="SimSun" w:hAnsi="SimSun" w:eastAsia="SimSun" w:cs="SimSun"/>
          <w:sz w:val="21"/>
          <w:szCs w:val="21"/>
          <w:spacing w:val="-4"/>
        </w:rPr>
        <w:t>可以是一个事件。这些共同的特点是在不同的场景下可以有不同变化。可变性可以映射为扩展</w:t>
      </w:r>
      <w:r>
        <w:rPr>
          <w:rFonts w:ascii="SimSun" w:hAnsi="SimSun" w:eastAsia="SimSun" w:cs="SimSun"/>
          <w:sz w:val="21"/>
          <w:szCs w:val="21"/>
          <w:spacing w:val="4"/>
        </w:rPr>
        <w:t xml:space="preserve"> </w:t>
      </w:r>
      <w:r>
        <w:rPr>
          <w:rFonts w:ascii="SimSun" w:hAnsi="SimSun" w:eastAsia="SimSun" w:cs="SimSun"/>
          <w:sz w:val="21"/>
          <w:szCs w:val="21"/>
          <w:spacing w:val="-8"/>
        </w:rPr>
        <w:t>点，但是扩展点不等于可变性。举个例子：用户的登录操作的认证</w:t>
      </w:r>
      <w:r>
        <w:rPr>
          <w:rFonts w:ascii="SimSun" w:hAnsi="SimSun" w:eastAsia="SimSun" w:cs="SimSun"/>
          <w:sz w:val="21"/>
          <w:szCs w:val="21"/>
          <w:spacing w:val="-9"/>
        </w:rPr>
        <w:t>方式有多种方式：</w:t>
      </w:r>
      <w:r>
        <w:rPr>
          <w:rFonts w:ascii="SimSun" w:hAnsi="SimSun" w:eastAsia="SimSun" w:cs="SimSun"/>
          <w:sz w:val="21"/>
          <w:szCs w:val="21"/>
          <w:spacing w:val="75"/>
        </w:rPr>
        <w:t xml:space="preserve"> </w:t>
      </w:r>
      <w:r>
        <w:rPr>
          <w:rFonts w:ascii="SimSun" w:hAnsi="SimSun" w:eastAsia="SimSun" w:cs="SimSun"/>
          <w:sz w:val="21"/>
          <w:szCs w:val="21"/>
          <w:spacing w:val="-9"/>
        </w:rPr>
        <w:t>“用户名</w:t>
      </w:r>
      <w:r>
        <w:rPr>
          <w:rFonts w:ascii="SimSun" w:hAnsi="SimSun" w:eastAsia="SimSun" w:cs="SimSun"/>
          <w:sz w:val="21"/>
          <w:szCs w:val="21"/>
        </w:rPr>
        <w:t xml:space="preserve"> </w:t>
      </w:r>
      <w:r>
        <w:rPr>
          <w:rFonts w:ascii="SimSun" w:hAnsi="SimSun" w:eastAsia="SimSun" w:cs="SimSun"/>
          <w:sz w:val="21"/>
          <w:szCs w:val="21"/>
          <w:spacing w:val="6"/>
        </w:rPr>
        <w:t>+密码”“手机号+验证码”“第三方认证登录”"生物识别登录"等等，由此我们可以说登</w:t>
      </w:r>
      <w:r>
        <w:rPr>
          <w:rFonts w:ascii="SimSun" w:hAnsi="SimSun" w:eastAsia="SimSun" w:cs="SimSun"/>
          <w:sz w:val="21"/>
          <w:szCs w:val="21"/>
          <w:spacing w:val="13"/>
        </w:rPr>
        <w:t xml:space="preserve"> </w:t>
      </w:r>
      <w:r>
        <w:rPr>
          <w:rFonts w:ascii="SimSun" w:hAnsi="SimSun" w:eastAsia="SimSun" w:cs="SimSun"/>
          <w:sz w:val="21"/>
          <w:szCs w:val="21"/>
          <w:spacing w:val="-1"/>
        </w:rPr>
        <w:t>录方式是一个可变性业务。那么在这个可变性下面到底</w:t>
      </w:r>
      <w:r>
        <w:rPr>
          <w:rFonts w:ascii="SimSun" w:hAnsi="SimSun" w:eastAsia="SimSun" w:cs="SimSun"/>
          <w:sz w:val="21"/>
          <w:szCs w:val="21"/>
          <w:spacing w:val="-2"/>
        </w:rPr>
        <w:t>该有多少扩展点呢?首先，我们可以选</w:t>
      </w:r>
      <w:r>
        <w:rPr>
          <w:rFonts w:ascii="SimSun" w:hAnsi="SimSun" w:eastAsia="SimSun" w:cs="SimSun"/>
          <w:sz w:val="21"/>
          <w:szCs w:val="21"/>
        </w:rPr>
        <w:t xml:space="preserve"> </w:t>
      </w:r>
      <w:r>
        <w:rPr>
          <w:rFonts w:ascii="SimSun" w:hAnsi="SimSun" w:eastAsia="SimSun" w:cs="SimSun"/>
          <w:sz w:val="21"/>
          <w:szCs w:val="21"/>
          <w:spacing w:val="-4"/>
        </w:rPr>
        <w:t>择单一方式认证，也可以选择两种不同认证方式组合认证。针对同一个认证方式，例如人脸识</w:t>
      </w:r>
      <w:r>
        <w:rPr>
          <w:rFonts w:ascii="SimSun" w:hAnsi="SimSun" w:eastAsia="SimSun" w:cs="SimSun"/>
          <w:sz w:val="21"/>
          <w:szCs w:val="21"/>
          <w:spacing w:val="5"/>
        </w:rPr>
        <w:t xml:space="preserve"> </w:t>
      </w:r>
      <w:r>
        <w:rPr>
          <w:rFonts w:ascii="SimSun" w:hAnsi="SimSun" w:eastAsia="SimSun" w:cs="SimSun"/>
          <w:sz w:val="21"/>
          <w:szCs w:val="21"/>
          <w:spacing w:val="-4"/>
        </w:rPr>
        <w:t>别认证，人脸识别的方式又分许多种，拍照识别、表情识别等；而密码输入框也可以支持显示</w:t>
      </w:r>
      <w:r>
        <w:rPr>
          <w:rFonts w:ascii="SimSun" w:hAnsi="SimSun" w:eastAsia="SimSun" w:cs="SimSun"/>
          <w:sz w:val="21"/>
          <w:szCs w:val="21"/>
          <w:spacing w:val="1"/>
        </w:rPr>
        <w:t xml:space="preserve"> </w:t>
      </w:r>
      <w:r>
        <w:rPr>
          <w:rFonts w:ascii="SimSun" w:hAnsi="SimSun" w:eastAsia="SimSun" w:cs="SimSun"/>
          <w:sz w:val="21"/>
          <w:szCs w:val="21"/>
          <w:spacing w:val="-6"/>
        </w:rPr>
        <w:t>密码长度和不显示密码长度。从上面的业务场景中，我们至少可以得出四个扩展点：  (</w:t>
      </w:r>
      <w:r>
        <w:rPr>
          <w:rFonts w:ascii="SimSun" w:hAnsi="SimSun" w:eastAsia="SimSun" w:cs="SimSun"/>
          <w:sz w:val="21"/>
          <w:szCs w:val="21"/>
          <w:spacing w:val="-23"/>
        </w:rPr>
        <w:t xml:space="preserve"> </w:t>
      </w:r>
      <w:r>
        <w:rPr>
          <w:rFonts w:ascii="SimSun" w:hAnsi="SimSun" w:eastAsia="SimSun" w:cs="SimSun"/>
          <w:sz w:val="21"/>
          <w:szCs w:val="21"/>
          <w:spacing w:val="-6"/>
        </w:rPr>
        <w:t>1</w:t>
      </w:r>
      <w:r>
        <w:rPr>
          <w:rFonts w:ascii="SimSun" w:hAnsi="SimSun" w:eastAsia="SimSun" w:cs="SimSun"/>
          <w:sz w:val="21"/>
          <w:szCs w:val="21"/>
          <w:spacing w:val="-46"/>
        </w:rPr>
        <w:t xml:space="preserve"> </w:t>
      </w:r>
      <w:r>
        <w:rPr>
          <w:rFonts w:ascii="SimSun" w:hAnsi="SimSun" w:eastAsia="SimSun" w:cs="SimSun"/>
          <w:sz w:val="21"/>
          <w:szCs w:val="21"/>
          <w:spacing w:val="-6"/>
        </w:rPr>
        <w:t>)</w:t>
      </w:r>
      <w:r>
        <w:rPr>
          <w:rFonts w:ascii="SimSun" w:hAnsi="SimSun" w:eastAsia="SimSun" w:cs="SimSun"/>
          <w:sz w:val="21"/>
          <w:szCs w:val="21"/>
          <w:spacing w:val="-45"/>
        </w:rPr>
        <w:t xml:space="preserve"> </w:t>
      </w:r>
      <w:r>
        <w:rPr>
          <w:rFonts w:ascii="SimSun" w:hAnsi="SimSun" w:eastAsia="SimSun" w:cs="SimSun"/>
          <w:sz w:val="21"/>
          <w:szCs w:val="21"/>
          <w:spacing w:val="-6"/>
        </w:rPr>
        <w:t>单</w:t>
      </w:r>
      <w:r>
        <w:rPr>
          <w:rFonts w:ascii="SimSun" w:hAnsi="SimSun" w:eastAsia="SimSun" w:cs="SimSun"/>
          <w:sz w:val="21"/>
          <w:szCs w:val="21"/>
        </w:rPr>
        <w:t xml:space="preserve"> </w:t>
      </w:r>
      <w:r>
        <w:rPr>
          <w:rFonts w:ascii="SimSun" w:hAnsi="SimSun" w:eastAsia="SimSun" w:cs="SimSun"/>
          <w:sz w:val="21"/>
          <w:szCs w:val="21"/>
        </w:rPr>
        <w:t>一方式认证还是组合认证；(2)选择哪些认证方式是第二个扩展点；(3)如果选择密码输入，</w:t>
      </w:r>
      <w:r>
        <w:rPr>
          <w:rFonts w:ascii="SimSun" w:hAnsi="SimSun" w:eastAsia="SimSun" w:cs="SimSun"/>
          <w:sz w:val="21"/>
          <w:szCs w:val="21"/>
          <w:spacing w:val="3"/>
        </w:rPr>
        <w:t xml:space="preserve"> </w:t>
      </w:r>
      <w:r>
        <w:rPr>
          <w:rFonts w:ascii="SimSun" w:hAnsi="SimSun" w:eastAsia="SimSun" w:cs="SimSun"/>
          <w:sz w:val="21"/>
          <w:szCs w:val="21"/>
          <w:spacing w:val="-1"/>
        </w:rPr>
        <w:t>则又有了是否显示密码长度的扩展点；(4)如果选择了人脸识别，则有了识别模式的扩展</w:t>
      </w:r>
      <w:r>
        <w:rPr>
          <w:rFonts w:ascii="SimSun" w:hAnsi="SimSun" w:eastAsia="SimSun" w:cs="SimSun"/>
          <w:sz w:val="21"/>
          <w:szCs w:val="21"/>
          <w:spacing w:val="-2"/>
        </w:rPr>
        <w:t>点。</w:t>
      </w:r>
      <w:r>
        <w:rPr>
          <w:rFonts w:ascii="SimSun" w:hAnsi="SimSun" w:eastAsia="SimSun" w:cs="SimSun"/>
          <w:sz w:val="21"/>
          <w:szCs w:val="21"/>
        </w:rPr>
        <w:t xml:space="preserve"> </w:t>
      </w:r>
      <w:r>
        <w:rPr>
          <w:rFonts w:ascii="SimSun" w:hAnsi="SimSun" w:eastAsia="SimSun" w:cs="SimSun"/>
          <w:sz w:val="21"/>
          <w:szCs w:val="21"/>
          <w:spacing w:val="-2"/>
        </w:rPr>
        <w:t>由此可以看出一个业务的可变性可以对应一</w:t>
      </w:r>
      <w:r>
        <w:rPr>
          <w:rFonts w:ascii="SimSun" w:hAnsi="SimSun" w:eastAsia="SimSun" w:cs="SimSun"/>
          <w:sz w:val="21"/>
          <w:szCs w:val="21"/>
          <w:spacing w:val="-3"/>
        </w:rPr>
        <w:t>个或多个扩展点。</w:t>
      </w:r>
    </w:p>
    <w:p>
      <w:pPr>
        <w:ind w:left="540"/>
        <w:spacing w:before="116" w:line="224" w:lineRule="auto"/>
        <w:rPr>
          <w:rFonts w:ascii="KaiTi" w:hAnsi="KaiTi" w:eastAsia="KaiTi" w:cs="KaiTi"/>
          <w:sz w:val="21"/>
          <w:szCs w:val="21"/>
        </w:rPr>
      </w:pPr>
      <w:r>
        <w:rPr>
          <w:rFonts w:ascii="KaiTi" w:hAnsi="KaiTi" w:eastAsia="KaiTi" w:cs="KaiTi"/>
          <w:sz w:val="21"/>
          <w:szCs w:val="21"/>
          <w:spacing w:val="5"/>
        </w:rPr>
        <w:t>(12)扩展主题</w:t>
      </w:r>
    </w:p>
    <w:p>
      <w:pPr>
        <w:ind w:right="101" w:firstLine="420"/>
        <w:spacing w:before="90" w:line="254" w:lineRule="auto"/>
        <w:rPr>
          <w:rFonts w:ascii="SimSun" w:hAnsi="SimSun" w:eastAsia="SimSun" w:cs="SimSun"/>
          <w:sz w:val="21"/>
          <w:szCs w:val="21"/>
        </w:rPr>
      </w:pPr>
      <w:r>
        <w:rPr>
          <w:rFonts w:ascii="SimSun" w:hAnsi="SimSun" w:eastAsia="SimSun" w:cs="SimSun"/>
          <w:sz w:val="21"/>
          <w:szCs w:val="21"/>
          <w:spacing w:val="1"/>
        </w:rPr>
        <w:t>我们将可变性分解为一个或多个扩展点用于业务配置。重新回到业务本身，我们在思考</w:t>
      </w:r>
      <w:r>
        <w:rPr>
          <w:rFonts w:ascii="SimSun" w:hAnsi="SimSun" w:eastAsia="SimSun" w:cs="SimSun"/>
          <w:sz w:val="21"/>
          <w:szCs w:val="21"/>
          <w:spacing w:val="8"/>
        </w:rPr>
        <w:t xml:space="preserve"> </w:t>
      </w:r>
      <w:r>
        <w:rPr>
          <w:rFonts w:ascii="SimSun" w:hAnsi="SimSun" w:eastAsia="SimSun" w:cs="SimSun"/>
          <w:sz w:val="21"/>
          <w:szCs w:val="21"/>
          <w:spacing w:val="-4"/>
        </w:rPr>
        <w:t>业务实现、进行可变性构想时，不是孤立来看每一个可变性和扩展点的，往往需要考虑配置过</w:t>
      </w:r>
    </w:p>
    <w:p>
      <w:pPr>
        <w:spacing w:line="254" w:lineRule="auto"/>
        <w:sectPr>
          <w:headerReference w:type="default" r:id="rId147"/>
          <w:pgSz w:w="9250" w:h="13980"/>
          <w:pgMar w:top="472" w:right="209" w:bottom="400" w:left="489" w:header="258" w:footer="0" w:gutter="0"/>
        </w:sectPr>
        <w:rPr>
          <w:rFonts w:ascii="SimSun" w:hAnsi="SimSun" w:eastAsia="SimSun" w:cs="SimSun"/>
          <w:sz w:val="21"/>
          <w:szCs w:val="21"/>
        </w:rPr>
      </w:pPr>
    </w:p>
    <w:p>
      <w:pPr>
        <w:spacing w:line="318" w:lineRule="auto"/>
        <w:rPr>
          <w:rFonts w:ascii="Arial"/>
          <w:sz w:val="21"/>
        </w:rPr>
      </w:pPr>
      <w:r/>
    </w:p>
    <w:p>
      <w:pPr>
        <w:ind w:left="30" w:right="63"/>
        <w:spacing w:before="68" w:line="259" w:lineRule="auto"/>
        <w:rPr>
          <w:rFonts w:ascii="SimSun" w:hAnsi="SimSun" w:eastAsia="SimSun" w:cs="SimSun"/>
          <w:sz w:val="21"/>
          <w:szCs w:val="21"/>
        </w:rPr>
      </w:pPr>
      <w:r>
        <w:rPr>
          <w:rFonts w:ascii="SimSun" w:hAnsi="SimSun" w:eastAsia="SimSun" w:cs="SimSun"/>
          <w:sz w:val="21"/>
          <w:szCs w:val="21"/>
          <w:spacing w:val="-7"/>
        </w:rPr>
        <w:t>程的易理解。</w:t>
      </w:r>
      <w:r>
        <w:rPr>
          <w:rFonts w:ascii="SimSun" w:hAnsi="SimSun" w:eastAsia="SimSun" w:cs="SimSun"/>
          <w:sz w:val="21"/>
          <w:szCs w:val="21"/>
          <w:spacing w:val="39"/>
        </w:rPr>
        <w:t xml:space="preserve"> </w:t>
      </w:r>
      <w:r>
        <w:rPr>
          <w:rFonts w:ascii="SimSun" w:hAnsi="SimSun" w:eastAsia="SimSun" w:cs="SimSun"/>
          <w:sz w:val="21"/>
          <w:szCs w:val="21"/>
          <w:spacing w:val="-7"/>
        </w:rPr>
        <w:t>一个友好的扩展点配置分类将会事半功倍。因此从实现层面我们用扩展主题</w:t>
      </w:r>
      <w:r>
        <w:rPr>
          <w:rFonts w:ascii="SimSun" w:hAnsi="SimSun" w:eastAsia="SimSun" w:cs="SimSun"/>
          <w:sz w:val="21"/>
          <w:szCs w:val="21"/>
          <w:spacing w:val="-8"/>
        </w:rPr>
        <w:t>将相</w:t>
      </w:r>
      <w:r>
        <w:rPr>
          <w:rFonts w:ascii="SimSun" w:hAnsi="SimSun" w:eastAsia="SimSun" w:cs="SimSun"/>
          <w:sz w:val="21"/>
          <w:szCs w:val="21"/>
        </w:rPr>
        <w:t xml:space="preserve"> </w:t>
      </w:r>
      <w:r>
        <w:rPr>
          <w:rFonts w:ascii="SimSun" w:hAnsi="SimSun" w:eastAsia="SimSun" w:cs="SimSun"/>
          <w:sz w:val="21"/>
          <w:szCs w:val="21"/>
          <w:spacing w:val="-1"/>
        </w:rPr>
        <w:t>互关联的可变性以及与之配套的扩展点聚合起来，共同完成一处可变业务</w:t>
      </w:r>
      <w:r>
        <w:rPr>
          <w:rFonts w:ascii="SimSun" w:hAnsi="SimSun" w:eastAsia="SimSun" w:cs="SimSun"/>
          <w:sz w:val="21"/>
          <w:szCs w:val="21"/>
          <w:spacing w:val="-2"/>
        </w:rPr>
        <w:t>的配置。</w:t>
      </w:r>
    </w:p>
    <w:p>
      <w:pPr>
        <w:spacing w:line="275" w:lineRule="auto"/>
        <w:rPr>
          <w:rFonts w:ascii="Arial"/>
          <w:sz w:val="21"/>
        </w:rPr>
      </w:pPr>
      <w:r/>
    </w:p>
    <w:p>
      <w:pPr>
        <w:pStyle w:val="BodyText"/>
        <w:ind w:left="33"/>
        <w:spacing w:before="69" w:line="221" w:lineRule="auto"/>
        <w:outlineLvl w:val="6"/>
        <w:rPr>
          <w:sz w:val="21"/>
          <w:szCs w:val="21"/>
        </w:rPr>
      </w:pPr>
      <w:r>
        <w:rPr>
          <w:sz w:val="21"/>
          <w:szCs w:val="21"/>
          <w:b/>
          <w:bCs/>
          <w:spacing w:val="16"/>
        </w:rPr>
        <w:t>4.1.4</w:t>
      </w:r>
      <w:r>
        <w:rPr>
          <w:sz w:val="21"/>
          <w:szCs w:val="21"/>
          <w:spacing w:val="16"/>
        </w:rPr>
        <w:t xml:space="preserve">  </w:t>
      </w:r>
      <w:r>
        <w:rPr>
          <w:sz w:val="21"/>
          <w:szCs w:val="21"/>
          <w:b/>
          <w:bCs/>
          <w:spacing w:val="16"/>
        </w:rPr>
        <w:t>需求结构化的可视化方法</w:t>
      </w:r>
    </w:p>
    <w:p>
      <w:pPr>
        <w:ind w:left="440"/>
        <w:spacing w:before="263" w:line="219" w:lineRule="auto"/>
        <w:rPr>
          <w:rFonts w:ascii="SimSun" w:hAnsi="SimSun" w:eastAsia="SimSun" w:cs="SimSun"/>
          <w:sz w:val="21"/>
          <w:szCs w:val="21"/>
        </w:rPr>
      </w:pPr>
      <w:r>
        <w:rPr>
          <w:rFonts w:ascii="SimSun" w:hAnsi="SimSun" w:eastAsia="SimSun" w:cs="SimSun"/>
          <w:sz w:val="21"/>
          <w:szCs w:val="21"/>
          <w:spacing w:val="-2"/>
        </w:rPr>
        <w:t>明白了需求结构化描述方法的要领后，我们需要一种满足要求的可视化方法。</w:t>
      </w:r>
    </w:p>
    <w:p>
      <w:pPr>
        <w:ind w:left="30" w:right="69" w:firstLine="409"/>
        <w:spacing w:before="70" w:line="271" w:lineRule="auto"/>
        <w:rPr>
          <w:rFonts w:ascii="SimSun" w:hAnsi="SimSun" w:eastAsia="SimSun" w:cs="SimSun"/>
          <w:sz w:val="21"/>
          <w:szCs w:val="21"/>
        </w:rPr>
      </w:pPr>
      <w:r>
        <w:rPr>
          <w:rFonts w:ascii="SimSun" w:hAnsi="SimSun" w:eastAsia="SimSun" w:cs="SimSun"/>
          <w:sz w:val="21"/>
          <w:szCs w:val="21"/>
          <w:spacing w:val="1"/>
        </w:rPr>
        <w:t>需求结构化是要运用建模方法对业务需求恰当地表达，对待业务需求的可视化我们将从</w:t>
      </w:r>
      <w:r>
        <w:rPr>
          <w:rFonts w:ascii="SimSun" w:hAnsi="SimSun" w:eastAsia="SimSun" w:cs="SimSun"/>
          <w:sz w:val="21"/>
          <w:szCs w:val="21"/>
          <w:spacing w:val="9"/>
        </w:rPr>
        <w:t xml:space="preserve"> </w:t>
      </w:r>
      <w:r>
        <w:rPr>
          <w:rFonts w:ascii="SimSun" w:hAnsi="SimSun" w:eastAsia="SimSun" w:cs="SimSun"/>
          <w:sz w:val="21"/>
          <w:szCs w:val="21"/>
          <w:spacing w:val="6"/>
        </w:rPr>
        <w:t>三个方面展开(见图4-4),首先最重要的是“流程”的表述，用于描述业务需求是如何一步</w:t>
      </w:r>
      <w:r>
        <w:rPr>
          <w:rFonts w:ascii="SimSun" w:hAnsi="SimSun" w:eastAsia="SimSun" w:cs="SimSun"/>
          <w:sz w:val="21"/>
          <w:szCs w:val="21"/>
          <w:spacing w:val="17"/>
        </w:rPr>
        <w:t xml:space="preserve"> </w:t>
      </w:r>
      <w:r>
        <w:rPr>
          <w:rFonts w:ascii="SimSun" w:hAnsi="SimSun" w:eastAsia="SimSun" w:cs="SimSun"/>
          <w:sz w:val="21"/>
          <w:szCs w:val="21"/>
          <w:spacing w:val="-5"/>
        </w:rPr>
        <w:t>一步完成的；其次是“业务信息”,这是业务的过</w:t>
      </w:r>
      <w:r>
        <w:rPr>
          <w:rFonts w:ascii="SimSun" w:hAnsi="SimSun" w:eastAsia="SimSun" w:cs="SimSun"/>
          <w:sz w:val="21"/>
          <w:szCs w:val="21"/>
          <w:spacing w:val="-6"/>
        </w:rPr>
        <w:t>程产物或者最终产物；最后是“业务规则”, </w:t>
      </w:r>
      <w:r>
        <w:rPr>
          <w:rFonts w:ascii="SimSun" w:hAnsi="SimSun" w:eastAsia="SimSun" w:cs="SimSun"/>
          <w:sz w:val="21"/>
          <w:szCs w:val="21"/>
          <w:spacing w:val="-4"/>
        </w:rPr>
        <w:t>这是控制和影响业务流转的行为。我们应当分别寻找针对流程、业务信息以及业务规则的合适</w:t>
      </w:r>
      <w:r>
        <w:rPr>
          <w:rFonts w:ascii="SimSun" w:hAnsi="SimSun" w:eastAsia="SimSun" w:cs="SimSun"/>
          <w:sz w:val="21"/>
          <w:szCs w:val="21"/>
          <w:spacing w:val="11"/>
        </w:rPr>
        <w:t xml:space="preserve"> </w:t>
      </w:r>
      <w:r>
        <w:rPr>
          <w:rFonts w:ascii="SimSun" w:hAnsi="SimSun" w:eastAsia="SimSun" w:cs="SimSun"/>
          <w:sz w:val="21"/>
          <w:szCs w:val="21"/>
          <w:spacing w:val="-2"/>
        </w:rPr>
        <w:t>的可视化方法，然后融合形成一套需求结构化的可视化方法。</w:t>
      </w:r>
    </w:p>
    <w:p>
      <w:pPr>
        <w:ind w:firstLine="1940"/>
        <w:spacing w:before="80" w:line="3630" w:lineRule="exact"/>
        <w:rPr/>
      </w:pPr>
      <w:r>
        <w:rPr>
          <w:position w:val="-72"/>
        </w:rPr>
        <w:drawing>
          <wp:inline distT="0" distB="0" distL="0" distR="0">
            <wp:extent cx="2959136" cy="2305079"/>
            <wp:effectExtent l="0" t="0" r="0" b="0"/>
            <wp:docPr id="160" name="IM 160"/>
            <wp:cNvGraphicFramePr/>
            <a:graphic>
              <a:graphicData uri="http://schemas.openxmlformats.org/drawingml/2006/picture">
                <pic:pic>
                  <pic:nvPicPr>
                    <pic:cNvPr id="160" name="IM 160"/>
                    <pic:cNvPicPr/>
                  </pic:nvPicPr>
                  <pic:blipFill>
                    <a:blip r:embed="rId149"/>
                    <a:stretch>
                      <a:fillRect/>
                    </a:stretch>
                  </pic:blipFill>
                  <pic:spPr>
                    <a:xfrm rot="0">
                      <a:off x="0" y="0"/>
                      <a:ext cx="2959136" cy="2305079"/>
                    </a:xfrm>
                    <a:prstGeom prst="rect">
                      <a:avLst/>
                    </a:prstGeom>
                  </pic:spPr>
                </pic:pic>
              </a:graphicData>
            </a:graphic>
          </wp:inline>
        </w:drawing>
      </w:r>
    </w:p>
    <w:p>
      <w:pPr>
        <w:ind w:left="2890"/>
        <w:spacing w:before="103" w:line="231" w:lineRule="auto"/>
        <w:rPr>
          <w:rFonts w:ascii="SimSun" w:hAnsi="SimSun" w:eastAsia="SimSun" w:cs="SimSun"/>
          <w:sz w:val="21"/>
          <w:szCs w:val="21"/>
        </w:rPr>
      </w:pPr>
      <w:r>
        <w:rPr>
          <w:rFonts w:ascii="YouYuan" w:hAnsi="YouYuan" w:eastAsia="YouYuan" w:cs="YouYuan"/>
          <w:sz w:val="21"/>
          <w:szCs w:val="21"/>
          <w:spacing w:val="-17"/>
          <w:w w:val="95"/>
        </w:rPr>
        <w:t>图4-4</w:t>
      </w:r>
      <w:r>
        <w:rPr>
          <w:rFonts w:ascii="YouYuan" w:hAnsi="YouYuan" w:eastAsia="YouYuan" w:cs="YouYuan"/>
          <w:sz w:val="21"/>
          <w:szCs w:val="21"/>
          <w:spacing w:val="71"/>
        </w:rPr>
        <w:t xml:space="preserve"> </w:t>
      </w:r>
      <w:r>
        <w:rPr>
          <w:rFonts w:ascii="SimSun" w:hAnsi="SimSun" w:eastAsia="SimSun" w:cs="SimSun"/>
          <w:sz w:val="21"/>
          <w:szCs w:val="21"/>
          <w:spacing w:val="-17"/>
          <w:w w:val="95"/>
        </w:rPr>
        <w:t>业务需求可视化的三个方面</w:t>
      </w:r>
    </w:p>
    <w:p>
      <w:pPr>
        <w:pStyle w:val="BodyText"/>
        <w:ind w:left="443"/>
        <w:spacing w:before="198" w:line="221" w:lineRule="auto"/>
        <w:outlineLvl w:val="6"/>
        <w:rPr>
          <w:sz w:val="21"/>
          <w:szCs w:val="21"/>
        </w:rPr>
      </w:pPr>
      <w:r>
        <w:rPr>
          <w:sz w:val="21"/>
          <w:szCs w:val="21"/>
          <w:b/>
          <w:bCs/>
          <w:spacing w:val="-7"/>
        </w:rPr>
        <w:t>1.</w:t>
      </w:r>
      <w:r>
        <w:rPr>
          <w:sz w:val="21"/>
          <w:szCs w:val="21"/>
          <w:spacing w:val="-51"/>
        </w:rPr>
        <w:t xml:space="preserve"> </w:t>
      </w:r>
      <w:r>
        <w:rPr>
          <w:sz w:val="21"/>
          <w:szCs w:val="21"/>
          <w:b/>
          <w:bCs/>
          <w:spacing w:val="-7"/>
        </w:rPr>
        <w:t>流程可视化</w:t>
      </w:r>
    </w:p>
    <w:p>
      <w:pPr>
        <w:ind w:left="580"/>
        <w:spacing w:before="189" w:line="224" w:lineRule="auto"/>
        <w:rPr>
          <w:rFonts w:ascii="KaiTi" w:hAnsi="KaiTi" w:eastAsia="KaiTi" w:cs="KaiTi"/>
          <w:sz w:val="21"/>
          <w:szCs w:val="21"/>
        </w:rPr>
      </w:pPr>
      <w:r>
        <w:rPr>
          <w:rFonts w:ascii="KaiTi" w:hAnsi="KaiTi" w:eastAsia="KaiTi" w:cs="KaiTi"/>
          <w:sz w:val="21"/>
          <w:szCs w:val="21"/>
          <w:spacing w:val="4"/>
        </w:rPr>
        <w:t>(1)从</w:t>
      </w:r>
      <w:r>
        <w:rPr>
          <w:rFonts w:ascii="KaiTi" w:hAnsi="KaiTi" w:eastAsia="KaiTi" w:cs="KaiTi"/>
          <w:sz w:val="21"/>
          <w:szCs w:val="21"/>
          <w:spacing w:val="-38"/>
        </w:rPr>
        <w:t xml:space="preserve"> </w:t>
      </w:r>
      <w:r>
        <w:rPr>
          <w:rFonts w:ascii="Times New Roman" w:hAnsi="Times New Roman" w:eastAsia="Times New Roman" w:cs="Times New Roman"/>
          <w:sz w:val="21"/>
          <w:szCs w:val="21"/>
        </w:rPr>
        <w:t>BPMN</w:t>
      </w:r>
      <w:r>
        <w:rPr>
          <w:rFonts w:ascii="Times New Roman" w:hAnsi="Times New Roman" w:eastAsia="Times New Roman" w:cs="Times New Roman"/>
          <w:sz w:val="21"/>
          <w:szCs w:val="21"/>
          <w:spacing w:val="4"/>
        </w:rPr>
        <w:t xml:space="preserve"> </w:t>
      </w:r>
      <w:r>
        <w:rPr>
          <w:rFonts w:ascii="KaiTi" w:hAnsi="KaiTi" w:eastAsia="KaiTi" w:cs="KaiTi"/>
          <w:sz w:val="21"/>
          <w:szCs w:val="21"/>
          <w:spacing w:val="4"/>
        </w:rPr>
        <w:t>扩展出的三类流程场景</w:t>
      </w:r>
    </w:p>
    <w:p>
      <w:pPr>
        <w:ind w:left="30" w:right="72" w:firstLine="409"/>
        <w:spacing w:before="70" w:line="266" w:lineRule="auto"/>
        <w:rPr>
          <w:rFonts w:ascii="SimSun" w:hAnsi="SimSun" w:eastAsia="SimSun" w:cs="SimSun"/>
          <w:sz w:val="21"/>
          <w:szCs w:val="21"/>
        </w:rPr>
      </w:pPr>
      <w:r>
        <w:rPr>
          <w:rFonts w:ascii="SimSun" w:hAnsi="SimSun" w:eastAsia="SimSun" w:cs="SimSun"/>
          <w:sz w:val="21"/>
          <w:szCs w:val="21"/>
          <w:spacing w:val="2"/>
        </w:rPr>
        <w:t>业界针对流程可视化的方法和工具不胜枚举，那么具体需要用什</w:t>
      </w:r>
      <w:r>
        <w:rPr>
          <w:rFonts w:ascii="SimSun" w:hAnsi="SimSun" w:eastAsia="SimSun" w:cs="SimSun"/>
          <w:sz w:val="21"/>
          <w:szCs w:val="21"/>
          <w:spacing w:val="1"/>
        </w:rPr>
        <w:t>么形式呈现流程呢，业</w:t>
      </w:r>
      <w:r>
        <w:rPr>
          <w:rFonts w:ascii="SimSun" w:hAnsi="SimSun" w:eastAsia="SimSun" w:cs="SimSun"/>
          <w:sz w:val="21"/>
          <w:szCs w:val="21"/>
        </w:rPr>
        <w:t xml:space="preserve"> </w:t>
      </w:r>
      <w:r>
        <w:rPr>
          <w:rFonts w:ascii="SimSun" w:hAnsi="SimSun" w:eastAsia="SimSun" w:cs="SimSun"/>
          <w:sz w:val="21"/>
          <w:szCs w:val="21"/>
          <w:spacing w:val="-1"/>
        </w:rPr>
        <w:t>界比较典型的流程表述方式是</w:t>
      </w:r>
      <w:r>
        <w:rPr>
          <w:rFonts w:ascii="Times New Roman" w:hAnsi="Times New Roman" w:eastAsia="Times New Roman" w:cs="Times New Roman"/>
          <w:sz w:val="21"/>
          <w:szCs w:val="21"/>
          <w:spacing w:val="-1"/>
        </w:rPr>
        <w:t>BPMN</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CMMN</w:t>
      </w:r>
      <w:r>
        <w:rPr>
          <w:rFonts w:ascii="SimSun" w:hAnsi="SimSun" w:eastAsia="SimSun" w:cs="SimSun"/>
          <w:sz w:val="21"/>
          <w:szCs w:val="21"/>
          <w:spacing w:val="-2"/>
        </w:rPr>
        <w:t>和</w:t>
      </w:r>
      <w:r>
        <w:rPr>
          <w:rFonts w:ascii="Times New Roman" w:hAnsi="Times New Roman" w:eastAsia="Times New Roman" w:cs="Times New Roman"/>
          <w:sz w:val="21"/>
          <w:szCs w:val="21"/>
          <w:spacing w:val="-2"/>
        </w:rPr>
        <w:t>DMN,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我们可以结合它们的具体使用场景，</w:t>
      </w:r>
      <w:r>
        <w:rPr>
          <w:rFonts w:ascii="SimSun" w:hAnsi="SimSun" w:eastAsia="SimSun" w:cs="SimSun"/>
          <w:sz w:val="21"/>
          <w:szCs w:val="21"/>
        </w:rPr>
        <w:t xml:space="preserve"> </w:t>
      </w:r>
      <w:r>
        <w:rPr>
          <w:rFonts w:ascii="SimSun" w:hAnsi="SimSun" w:eastAsia="SimSun" w:cs="SimSun"/>
          <w:sz w:val="21"/>
          <w:szCs w:val="21"/>
          <w:spacing w:val="-3"/>
        </w:rPr>
        <w:t>归纳、融合、精简出流程可视化的描述方法。</w:t>
      </w:r>
    </w:p>
    <w:p>
      <w:pPr>
        <w:ind w:left="570"/>
        <w:spacing w:before="138" w:line="212" w:lineRule="auto"/>
        <w:rPr>
          <w:rFonts w:ascii="Times New Roman" w:hAnsi="Times New Roman" w:eastAsia="Times New Roman" w:cs="Times New Roman"/>
          <w:sz w:val="21"/>
          <w:szCs w:val="21"/>
        </w:rPr>
      </w:pPr>
      <w:r>
        <w:rPr>
          <w:rFonts w:ascii="KaiTi" w:hAnsi="KaiTi" w:eastAsia="KaiTi" w:cs="KaiTi"/>
          <w:sz w:val="21"/>
          <w:szCs w:val="21"/>
          <w:spacing w:val="8"/>
        </w:rPr>
        <w:t>(2)业务流程</w:t>
      </w:r>
      <w:r>
        <w:rPr>
          <w:rFonts w:ascii="KaiTi" w:hAnsi="KaiTi" w:eastAsia="KaiTi" w:cs="KaiTi"/>
          <w:sz w:val="21"/>
          <w:szCs w:val="21"/>
          <w:spacing w:val="-23"/>
        </w:rPr>
        <w:t xml:space="preserve"> </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Business</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rPr>
        <w:t>Process</w:t>
      </w:r>
      <w:r>
        <w:rPr>
          <w:rFonts w:ascii="Times New Roman" w:hAnsi="Times New Roman" w:eastAsia="Times New Roman" w:cs="Times New Roman"/>
          <w:sz w:val="21"/>
          <w:szCs w:val="21"/>
          <w:spacing w:val="30"/>
          <w:w w:val="101"/>
        </w:rPr>
        <w:t xml:space="preserve"> </w:t>
      </w:r>
      <w:r>
        <w:rPr>
          <w:rFonts w:ascii="Times New Roman" w:hAnsi="Times New Roman" w:eastAsia="Times New Roman" w:cs="Times New Roman"/>
          <w:sz w:val="21"/>
          <w:szCs w:val="21"/>
        </w:rPr>
        <w:t>Modeling</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rPr>
        <w:t>Notation</w:t>
      </w:r>
      <w:r>
        <w:rPr>
          <w:rFonts w:ascii="Times New Roman" w:hAnsi="Times New Roman" w:eastAsia="Times New Roman" w:cs="Times New Roman"/>
          <w:sz w:val="21"/>
          <w:szCs w:val="21"/>
          <w:spacing w:val="8"/>
        </w:rPr>
        <w:t>,  </w:t>
      </w:r>
      <w:r>
        <w:rPr>
          <w:rFonts w:ascii="KaiTi" w:hAnsi="KaiTi" w:eastAsia="KaiTi" w:cs="KaiTi"/>
          <w:sz w:val="21"/>
          <w:szCs w:val="21"/>
          <w:spacing w:val="8"/>
        </w:rPr>
        <w:t>简称</w:t>
      </w:r>
      <w:r>
        <w:rPr>
          <w:rFonts w:ascii="KaiTi" w:hAnsi="KaiTi" w:eastAsia="KaiTi" w:cs="KaiTi"/>
          <w:sz w:val="21"/>
          <w:szCs w:val="21"/>
          <w:spacing w:val="-61"/>
        </w:rPr>
        <w:t xml:space="preserve"> </w:t>
      </w:r>
      <w:r>
        <w:rPr>
          <w:rFonts w:ascii="Times New Roman" w:hAnsi="Times New Roman" w:eastAsia="Times New Roman" w:cs="Times New Roman"/>
          <w:sz w:val="21"/>
          <w:szCs w:val="21"/>
        </w:rPr>
        <w:t>BPMN</w:t>
      </w:r>
      <w:r>
        <w:rPr>
          <w:rFonts w:ascii="Times New Roman" w:hAnsi="Times New Roman" w:eastAsia="Times New Roman" w:cs="Times New Roman"/>
          <w:sz w:val="21"/>
          <w:szCs w:val="21"/>
          <w:spacing w:val="8"/>
        </w:rPr>
        <w:t>)</w:t>
      </w:r>
    </w:p>
    <w:p>
      <w:pPr>
        <w:ind w:left="30" w:right="59" w:firstLine="409"/>
        <w:spacing w:before="97" w:line="267" w:lineRule="auto"/>
        <w:rPr>
          <w:rFonts w:ascii="SimSun" w:hAnsi="SimSun" w:eastAsia="SimSun" w:cs="SimSun"/>
          <w:sz w:val="21"/>
          <w:szCs w:val="21"/>
        </w:rPr>
      </w:pPr>
      <w:r>
        <w:rPr>
          <w:rFonts w:ascii="SimSun" w:hAnsi="SimSun" w:eastAsia="SimSun" w:cs="SimSun"/>
          <w:sz w:val="21"/>
          <w:szCs w:val="21"/>
          <w:spacing w:val="-5"/>
        </w:rPr>
        <w:t>BPMN</w:t>
      </w:r>
      <w:r>
        <w:rPr>
          <w:rFonts w:ascii="SimSun" w:hAnsi="SimSun" w:eastAsia="SimSun" w:cs="SimSun"/>
          <w:sz w:val="21"/>
          <w:szCs w:val="21"/>
          <w:spacing w:val="88"/>
        </w:rPr>
        <w:t xml:space="preserve"> </w:t>
      </w:r>
      <w:r>
        <w:rPr>
          <w:rFonts w:ascii="SimSun" w:hAnsi="SimSun" w:eastAsia="SimSun" w:cs="SimSun"/>
          <w:sz w:val="21"/>
          <w:szCs w:val="21"/>
          <w:spacing w:val="-5"/>
        </w:rPr>
        <w:t>由BPMI(The Busin</w:t>
      </w:r>
      <w:r>
        <w:rPr>
          <w:rFonts w:ascii="SimSun" w:hAnsi="SimSun" w:eastAsia="SimSun" w:cs="SimSun"/>
          <w:sz w:val="21"/>
          <w:szCs w:val="21"/>
          <w:spacing w:val="-6"/>
        </w:rPr>
        <w:t>ess Process Management Initiative)</w:t>
      </w:r>
      <w:r>
        <w:rPr>
          <w:rFonts w:ascii="SimSun" w:hAnsi="SimSun" w:eastAsia="SimSun" w:cs="SimSun"/>
          <w:sz w:val="21"/>
          <w:szCs w:val="21"/>
          <w:spacing w:val="-58"/>
        </w:rPr>
        <w:t xml:space="preserve"> </w:t>
      </w:r>
      <w:r>
        <w:rPr>
          <w:rFonts w:ascii="SimSun" w:hAnsi="SimSun" w:eastAsia="SimSun" w:cs="SimSun"/>
          <w:sz w:val="21"/>
          <w:szCs w:val="21"/>
          <w:spacing w:val="-6"/>
        </w:rPr>
        <w:t>开发的一套标准的业务流程</w:t>
      </w:r>
      <w:r>
        <w:rPr>
          <w:rFonts w:ascii="SimSun" w:hAnsi="SimSun" w:eastAsia="SimSun" w:cs="SimSun"/>
          <w:sz w:val="21"/>
          <w:szCs w:val="21"/>
        </w:rPr>
        <w:t xml:space="preserve"> </w:t>
      </w:r>
      <w:r>
        <w:rPr>
          <w:rFonts w:ascii="SimSun" w:hAnsi="SimSun" w:eastAsia="SimSun" w:cs="SimSun"/>
          <w:sz w:val="21"/>
          <w:szCs w:val="21"/>
          <w:spacing w:val="-4"/>
        </w:rPr>
        <w:t>建模标记语言。</w:t>
      </w:r>
      <w:r>
        <w:rPr>
          <w:rFonts w:ascii="Times New Roman" w:hAnsi="Times New Roman" w:eastAsia="Times New Roman" w:cs="Times New Roman"/>
          <w:sz w:val="21"/>
          <w:szCs w:val="21"/>
          <w:spacing w:val="-4"/>
        </w:rPr>
        <w:t>BPMI</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于2004年5月对外发布了</w:t>
      </w:r>
      <w:r>
        <w:rPr>
          <w:rFonts w:ascii="Times New Roman" w:hAnsi="Times New Roman" w:eastAsia="Times New Roman" w:cs="Times New Roman"/>
          <w:sz w:val="21"/>
          <w:szCs w:val="21"/>
          <w:spacing w:val="-4"/>
        </w:rPr>
        <w:t>BPMN</w:t>
      </w:r>
      <w:r>
        <w:rPr>
          <w:rFonts w:ascii="Times New Roman" w:hAnsi="Times New Roman" w:eastAsia="Times New Roman" w:cs="Times New Roman"/>
          <w:sz w:val="21"/>
          <w:szCs w:val="21"/>
          <w:spacing w:val="-5"/>
        </w:rPr>
        <w:t>1.0   </w:t>
      </w:r>
      <w:r>
        <w:rPr>
          <w:rFonts w:ascii="SimSun" w:hAnsi="SimSun" w:eastAsia="SimSun" w:cs="SimSun"/>
          <w:sz w:val="21"/>
          <w:szCs w:val="21"/>
          <w:spacing w:val="-5"/>
        </w:rPr>
        <w:t>规范，于2011年推出</w:t>
      </w:r>
      <w:r>
        <w:rPr>
          <w:rFonts w:ascii="Times New Roman" w:hAnsi="Times New Roman" w:eastAsia="Times New Roman" w:cs="Times New Roman"/>
          <w:sz w:val="21"/>
          <w:szCs w:val="21"/>
          <w:spacing w:val="-5"/>
        </w:rPr>
        <w:t>BPMN 2.0</w:t>
      </w:r>
      <w:r>
        <w:rPr>
          <w:rFonts w:ascii="SimSun" w:hAnsi="SimSun" w:eastAsia="SimSun" w:cs="SimSun"/>
          <w:sz w:val="21"/>
          <w:szCs w:val="21"/>
          <w:spacing w:val="-5"/>
        </w:rPr>
        <w:t>标准，</w:t>
      </w:r>
      <w:r>
        <w:rPr>
          <w:rFonts w:ascii="SimSun" w:hAnsi="SimSun" w:eastAsia="SimSun" w:cs="SimSun"/>
          <w:sz w:val="21"/>
          <w:szCs w:val="21"/>
        </w:rPr>
        <w:t xml:space="preserve"> </w:t>
      </w:r>
      <w:r>
        <w:rPr>
          <w:rFonts w:ascii="SimSun" w:hAnsi="SimSun" w:eastAsia="SimSun" w:cs="SimSun"/>
          <w:sz w:val="21"/>
          <w:szCs w:val="21"/>
        </w:rPr>
        <w:t>这个标准奠定</w:t>
      </w:r>
      <w:r>
        <w:rPr>
          <w:rFonts w:ascii="Times New Roman" w:hAnsi="Times New Roman" w:eastAsia="Times New Roman" w:cs="Times New Roman"/>
          <w:sz w:val="21"/>
          <w:szCs w:val="21"/>
        </w:rPr>
        <w:t>BPMN</w:t>
      </w:r>
      <w:r>
        <w:rPr>
          <w:rFonts w:ascii="SimSun" w:hAnsi="SimSun" w:eastAsia="SimSun" w:cs="SimSun"/>
          <w:sz w:val="21"/>
          <w:szCs w:val="21"/>
        </w:rPr>
        <w:t>成为经典规范并沿用至今。与</w:t>
      </w:r>
      <w:r>
        <w:rPr>
          <w:rFonts w:ascii="Times New Roman" w:hAnsi="Times New Roman" w:eastAsia="Times New Roman" w:cs="Times New Roman"/>
          <w:sz w:val="21"/>
          <w:szCs w:val="21"/>
        </w:rPr>
        <w:t>UML</w:t>
      </w:r>
      <w:r>
        <w:rPr>
          <w:rFonts w:ascii="SimSun" w:hAnsi="SimSun" w:eastAsia="SimSun" w:cs="SimSun"/>
          <w:sz w:val="21"/>
          <w:szCs w:val="21"/>
        </w:rPr>
        <w:t>流程图、</w:t>
      </w:r>
      <w:r>
        <w:rPr>
          <w:rFonts w:ascii="Times New Roman" w:hAnsi="Times New Roman" w:eastAsia="Times New Roman" w:cs="Times New Roman"/>
          <w:sz w:val="21"/>
          <w:szCs w:val="21"/>
        </w:rPr>
        <w:t>Visio</w:t>
      </w:r>
      <w:r>
        <w:rPr>
          <w:rFonts w:ascii="SimSun" w:hAnsi="SimSun" w:eastAsia="SimSun" w:cs="SimSun"/>
          <w:sz w:val="21"/>
          <w:szCs w:val="21"/>
        </w:rPr>
        <w:t>流程图等多种流程建模</w:t>
      </w:r>
      <w:r>
        <w:rPr>
          <w:rFonts w:ascii="SimSun" w:hAnsi="SimSun" w:eastAsia="SimSun" w:cs="SimSun"/>
          <w:sz w:val="21"/>
          <w:szCs w:val="21"/>
          <w:spacing w:val="2"/>
        </w:rPr>
        <w:t xml:space="preserve"> </w:t>
      </w:r>
      <w:r>
        <w:rPr>
          <w:rFonts w:ascii="SimSun" w:hAnsi="SimSun" w:eastAsia="SimSun" w:cs="SimSun"/>
          <w:sz w:val="21"/>
          <w:szCs w:val="21"/>
          <w:spacing w:val="-1"/>
        </w:rPr>
        <w:t>工具相比，因为</w:t>
      </w:r>
      <w:r>
        <w:rPr>
          <w:rFonts w:ascii="Times New Roman" w:hAnsi="Times New Roman" w:eastAsia="Times New Roman" w:cs="Times New Roman"/>
          <w:sz w:val="21"/>
          <w:szCs w:val="21"/>
          <w:spacing w:val="-1"/>
        </w:rPr>
        <w:t>BPMN</w:t>
      </w:r>
      <w:r>
        <w:rPr>
          <w:rFonts w:ascii="SimSun" w:hAnsi="SimSun" w:eastAsia="SimSun" w:cs="SimSun"/>
          <w:sz w:val="21"/>
          <w:szCs w:val="21"/>
          <w:spacing w:val="-1"/>
        </w:rPr>
        <w:t>具有以下特点，将更好地满足需</w:t>
      </w:r>
      <w:r>
        <w:rPr>
          <w:rFonts w:ascii="SimSun" w:hAnsi="SimSun" w:eastAsia="SimSun" w:cs="SimSun"/>
          <w:sz w:val="21"/>
          <w:szCs w:val="21"/>
          <w:spacing w:val="-2"/>
        </w:rPr>
        <w:t>求结构化“语言”的要求。</w:t>
      </w:r>
    </w:p>
    <w:p>
      <w:pPr>
        <w:ind w:left="30" w:right="40" w:firstLine="409"/>
        <w:spacing w:before="80" w:line="266" w:lineRule="auto"/>
        <w:rPr>
          <w:rFonts w:ascii="SimSun" w:hAnsi="SimSun" w:eastAsia="SimSun" w:cs="SimSun"/>
          <w:sz w:val="21"/>
          <w:szCs w:val="21"/>
        </w:rPr>
      </w:pPr>
      <w:r>
        <w:rPr>
          <w:rFonts w:ascii="Times New Roman" w:hAnsi="Times New Roman" w:eastAsia="Times New Roman" w:cs="Times New Roman"/>
          <w:sz w:val="21"/>
          <w:szCs w:val="21"/>
          <w:spacing w:val="-1"/>
        </w:rPr>
        <w:t>BPMN</w:t>
      </w:r>
      <w:r>
        <w:rPr>
          <w:rFonts w:ascii="SimSun" w:hAnsi="SimSun" w:eastAsia="SimSun" w:cs="SimSun"/>
          <w:sz w:val="21"/>
          <w:szCs w:val="21"/>
          <w:spacing w:val="-1"/>
        </w:rPr>
        <w:t>更加贴近业务：直观上看，</w:t>
      </w:r>
      <w:r>
        <w:rPr>
          <w:rFonts w:ascii="Times New Roman" w:hAnsi="Times New Roman" w:eastAsia="Times New Roman" w:cs="Times New Roman"/>
          <w:sz w:val="21"/>
          <w:szCs w:val="21"/>
          <w:spacing w:val="-1"/>
        </w:rPr>
        <w:t>BPMN</w:t>
      </w:r>
      <w:r>
        <w:rPr>
          <w:rFonts w:ascii="SimSun" w:hAnsi="SimSun" w:eastAsia="SimSun" w:cs="SimSun"/>
          <w:sz w:val="21"/>
          <w:szCs w:val="21"/>
          <w:spacing w:val="-1"/>
        </w:rPr>
        <w:t>与</w:t>
      </w:r>
      <w:r>
        <w:rPr>
          <w:rFonts w:ascii="Times New Roman" w:hAnsi="Times New Roman" w:eastAsia="Times New Roman" w:cs="Times New Roman"/>
          <w:sz w:val="21"/>
          <w:szCs w:val="21"/>
          <w:spacing w:val="-1"/>
        </w:rPr>
        <w:t>UML</w:t>
      </w:r>
      <w:r>
        <w:rPr>
          <w:rFonts w:ascii="SimSun" w:hAnsi="SimSun" w:eastAsia="SimSun" w:cs="SimSun"/>
          <w:sz w:val="21"/>
          <w:szCs w:val="21"/>
          <w:spacing w:val="-1"/>
        </w:rPr>
        <w:t>的受众是不同的</w:t>
      </w:r>
      <w:r>
        <w:rPr>
          <w:rFonts w:ascii="SimSun" w:hAnsi="SimSun" w:eastAsia="SimSun" w:cs="SimSun"/>
          <w:sz w:val="21"/>
          <w:szCs w:val="21"/>
          <w:spacing w:val="-2"/>
        </w:rPr>
        <w:t>。</w:t>
      </w:r>
      <w:r>
        <w:rPr>
          <w:rFonts w:ascii="Times New Roman" w:hAnsi="Times New Roman" w:eastAsia="Times New Roman" w:cs="Times New Roman"/>
          <w:sz w:val="21"/>
          <w:szCs w:val="21"/>
          <w:spacing w:val="-2"/>
        </w:rPr>
        <w:t>BPMN</w:t>
      </w:r>
      <w:r>
        <w:rPr>
          <w:rFonts w:ascii="SimSun" w:hAnsi="SimSun" w:eastAsia="SimSun" w:cs="SimSun"/>
          <w:sz w:val="21"/>
          <w:szCs w:val="21"/>
          <w:spacing w:val="-2"/>
        </w:rPr>
        <w:t>更适合业务建模</w:t>
      </w:r>
      <w:r>
        <w:rPr>
          <w:rFonts w:ascii="SimSun" w:hAnsi="SimSun" w:eastAsia="SimSun" w:cs="SimSun"/>
          <w:sz w:val="21"/>
          <w:szCs w:val="21"/>
        </w:rPr>
        <w:t xml:space="preserve"> </w:t>
      </w:r>
      <w:r>
        <w:rPr>
          <w:rFonts w:ascii="SimSun" w:hAnsi="SimSun" w:eastAsia="SimSun" w:cs="SimSun"/>
          <w:sz w:val="21"/>
          <w:szCs w:val="21"/>
          <w:spacing w:val="-2"/>
        </w:rPr>
        <w:t>/业务分析人员，而UML</w:t>
      </w:r>
      <w:r>
        <w:rPr>
          <w:rFonts w:ascii="SimSun" w:hAnsi="SimSun" w:eastAsia="SimSun" w:cs="SimSun"/>
          <w:sz w:val="21"/>
          <w:szCs w:val="21"/>
          <w:spacing w:val="65"/>
        </w:rPr>
        <w:t xml:space="preserve"> </w:t>
      </w:r>
      <w:r>
        <w:rPr>
          <w:rFonts w:ascii="SimSun" w:hAnsi="SimSun" w:eastAsia="SimSun" w:cs="SimSun"/>
          <w:sz w:val="21"/>
          <w:szCs w:val="21"/>
          <w:spacing w:val="-2"/>
        </w:rPr>
        <w:t>语言更加倾向于软件设计与开发人员。再进一步观察，BPMN</w:t>
      </w:r>
      <w:r>
        <w:rPr>
          <w:rFonts w:ascii="SimSun" w:hAnsi="SimSun" w:eastAsia="SimSun" w:cs="SimSun"/>
          <w:sz w:val="21"/>
          <w:szCs w:val="21"/>
          <w:spacing w:val="89"/>
        </w:rPr>
        <w:t xml:space="preserve"> </w:t>
      </w:r>
      <w:r>
        <w:rPr>
          <w:rFonts w:ascii="SimSun" w:hAnsi="SimSun" w:eastAsia="SimSun" w:cs="SimSun"/>
          <w:sz w:val="21"/>
          <w:szCs w:val="21"/>
          <w:spacing w:val="-2"/>
        </w:rPr>
        <w:t>更加专</w:t>
      </w:r>
      <w:r>
        <w:rPr>
          <w:rFonts w:ascii="SimSun" w:hAnsi="SimSun" w:eastAsia="SimSun" w:cs="SimSun"/>
          <w:sz w:val="21"/>
          <w:szCs w:val="21"/>
        </w:rPr>
        <w:t xml:space="preserve"> </w:t>
      </w:r>
      <w:r>
        <w:rPr>
          <w:rFonts w:ascii="SimSun" w:hAnsi="SimSun" w:eastAsia="SimSun" w:cs="SimSun"/>
          <w:sz w:val="21"/>
          <w:szCs w:val="21"/>
        </w:rPr>
        <w:t>注于流程的表达，而</w:t>
      </w:r>
      <w:r>
        <w:rPr>
          <w:rFonts w:ascii="Times New Roman" w:hAnsi="Times New Roman" w:eastAsia="Times New Roman" w:cs="Times New Roman"/>
          <w:sz w:val="21"/>
          <w:szCs w:val="21"/>
        </w:rPr>
        <w:t>UML</w:t>
      </w:r>
      <w:r>
        <w:rPr>
          <w:rFonts w:ascii="SimSun" w:hAnsi="SimSun" w:eastAsia="SimSun" w:cs="SimSun"/>
          <w:sz w:val="21"/>
          <w:szCs w:val="21"/>
        </w:rPr>
        <w:t>是软件设计阶段大而全的统一建模语言，虽然针对业务流转设计也 </w:t>
      </w:r>
      <w:r>
        <w:rPr>
          <w:rFonts w:ascii="SimSun" w:hAnsi="SimSun" w:eastAsia="SimSun" w:cs="SimSun"/>
          <w:sz w:val="21"/>
          <w:szCs w:val="21"/>
          <w:spacing w:val="-3"/>
        </w:rPr>
        <w:t>有涉猎，但这一小部分的设计并不能满足流程表</w:t>
      </w:r>
      <w:r>
        <w:rPr>
          <w:rFonts w:ascii="SimSun" w:hAnsi="SimSun" w:eastAsia="SimSun" w:cs="SimSun"/>
          <w:sz w:val="21"/>
          <w:szCs w:val="21"/>
          <w:spacing w:val="-4"/>
        </w:rPr>
        <w:t>达的需要。</w:t>
      </w:r>
    </w:p>
    <w:p>
      <w:pPr>
        <w:spacing w:line="266" w:lineRule="auto"/>
        <w:sectPr>
          <w:headerReference w:type="default" r:id="rId148"/>
          <w:pgSz w:w="9250" w:h="13980"/>
          <w:pgMar w:top="649" w:right="469" w:bottom="400" w:left="219" w:header="348" w:footer="0" w:gutter="0"/>
        </w:sectPr>
        <w:rPr>
          <w:rFonts w:ascii="SimSun" w:hAnsi="SimSun" w:eastAsia="SimSun" w:cs="SimSun"/>
          <w:sz w:val="21"/>
          <w:szCs w:val="21"/>
        </w:rPr>
      </w:pPr>
    </w:p>
    <w:p>
      <w:pPr>
        <w:spacing w:line="414" w:lineRule="auto"/>
        <w:rPr>
          <w:rFonts w:ascii="Arial"/>
          <w:sz w:val="21"/>
        </w:rPr>
      </w:pPr>
      <w:r/>
    </w:p>
    <w:p>
      <w:pPr>
        <w:ind w:right="117" w:firstLine="420"/>
        <w:spacing w:before="68" w:line="271" w:lineRule="auto"/>
        <w:jc w:val="both"/>
        <w:rPr>
          <w:rFonts w:ascii="SimSun" w:hAnsi="SimSun" w:eastAsia="SimSun" w:cs="SimSun"/>
          <w:sz w:val="21"/>
          <w:szCs w:val="21"/>
        </w:rPr>
      </w:pPr>
      <w:r>
        <w:rPr>
          <w:rFonts w:ascii="Times New Roman" w:hAnsi="Times New Roman" w:eastAsia="Times New Roman" w:cs="Times New Roman"/>
          <w:sz w:val="21"/>
          <w:szCs w:val="21"/>
          <w:spacing w:val="-5"/>
        </w:rPr>
        <w:t>BPMN</w:t>
      </w:r>
      <w:r>
        <w:rPr>
          <w:rFonts w:ascii="SimSun" w:hAnsi="SimSun" w:eastAsia="SimSun" w:cs="SimSun"/>
          <w:sz w:val="21"/>
          <w:szCs w:val="21"/>
          <w:spacing w:val="-5"/>
        </w:rPr>
        <w:t>流程是可以执行的： </w:t>
      </w:r>
      <w:r>
        <w:rPr>
          <w:rFonts w:ascii="Times New Roman" w:hAnsi="Times New Roman" w:eastAsia="Times New Roman" w:cs="Times New Roman"/>
          <w:sz w:val="21"/>
          <w:szCs w:val="21"/>
          <w:spacing w:val="-5"/>
        </w:rPr>
        <w:t>BPMN</w:t>
      </w:r>
      <w:r>
        <w:rPr>
          <w:rFonts w:ascii="SimSun" w:hAnsi="SimSun" w:eastAsia="SimSun" w:cs="SimSun"/>
          <w:sz w:val="21"/>
          <w:szCs w:val="21"/>
          <w:spacing w:val="-5"/>
        </w:rPr>
        <w:t>与传统业务需求中的活动图也是有区别的。活动图最终</w:t>
      </w:r>
      <w:r>
        <w:rPr>
          <w:rFonts w:ascii="SimSun" w:hAnsi="SimSun" w:eastAsia="SimSun" w:cs="SimSun"/>
          <w:sz w:val="21"/>
          <w:szCs w:val="21"/>
          <w:spacing w:val="2"/>
        </w:rPr>
        <w:t xml:space="preserve"> </w:t>
      </w:r>
      <w:r>
        <w:rPr>
          <w:rFonts w:ascii="SimSun" w:hAnsi="SimSun" w:eastAsia="SimSun" w:cs="SimSun"/>
          <w:sz w:val="21"/>
          <w:szCs w:val="21"/>
          <w:spacing w:val="-4"/>
        </w:rPr>
        <w:t>只是一幅图，设计与开发人员需要根据这幅图进行设计与开发。这一特点导致需求与设计</w:t>
      </w:r>
      <w:r>
        <w:rPr>
          <w:rFonts w:ascii="SimSun" w:hAnsi="SimSun" w:eastAsia="SimSun" w:cs="SimSun"/>
          <w:sz w:val="21"/>
          <w:szCs w:val="21"/>
          <w:spacing w:val="-5"/>
        </w:rPr>
        <w:t>是割</w:t>
      </w:r>
      <w:r>
        <w:rPr>
          <w:rFonts w:ascii="SimSun" w:hAnsi="SimSun" w:eastAsia="SimSun" w:cs="SimSun"/>
          <w:sz w:val="21"/>
          <w:szCs w:val="21"/>
        </w:rPr>
        <w:t xml:space="preserve"> </w:t>
      </w:r>
      <w:r>
        <w:rPr>
          <w:rFonts w:ascii="SimSun" w:hAnsi="SimSun" w:eastAsia="SimSun" w:cs="SimSun"/>
          <w:sz w:val="21"/>
          <w:szCs w:val="21"/>
          <w:spacing w:val="-2"/>
        </w:rPr>
        <w:t>裂的，需求的变化不能立即在编码中获得响应。而</w:t>
      </w:r>
      <w:r>
        <w:rPr>
          <w:rFonts w:ascii="Times New Roman" w:hAnsi="Times New Roman" w:eastAsia="Times New Roman" w:cs="Times New Roman"/>
          <w:sz w:val="21"/>
          <w:szCs w:val="21"/>
          <w:spacing w:val="-2"/>
        </w:rPr>
        <w:t>BPMN</w:t>
      </w:r>
      <w:r>
        <w:rPr>
          <w:rFonts w:ascii="SimSun" w:hAnsi="SimSun" w:eastAsia="SimSun" w:cs="SimSun"/>
          <w:sz w:val="21"/>
          <w:szCs w:val="21"/>
          <w:spacing w:val="-2"/>
        </w:rPr>
        <w:t>的强大在于</w:t>
      </w:r>
      <w:r>
        <w:rPr>
          <w:rFonts w:ascii="Times New Roman" w:hAnsi="Times New Roman" w:eastAsia="Times New Roman" w:cs="Times New Roman"/>
          <w:sz w:val="21"/>
          <w:szCs w:val="21"/>
          <w:spacing w:val="-2"/>
        </w:rPr>
        <w:t>BPMN</w:t>
      </w:r>
      <w:r>
        <w:rPr>
          <w:rFonts w:ascii="SimSun" w:hAnsi="SimSun" w:eastAsia="SimSun" w:cs="SimSun"/>
          <w:sz w:val="21"/>
          <w:szCs w:val="21"/>
          <w:spacing w:val="-2"/>
        </w:rPr>
        <w:t>已经成为流程引擎</w:t>
      </w:r>
      <w:r>
        <w:rPr>
          <w:rFonts w:ascii="SimSun" w:hAnsi="SimSun" w:eastAsia="SimSun" w:cs="SimSun"/>
          <w:sz w:val="21"/>
          <w:szCs w:val="21"/>
          <w:spacing w:val="13"/>
        </w:rPr>
        <w:t xml:space="preserve"> </w:t>
      </w:r>
      <w:r>
        <w:rPr>
          <w:rFonts w:ascii="SimSun" w:hAnsi="SimSun" w:eastAsia="SimSun" w:cs="SimSun"/>
          <w:sz w:val="21"/>
          <w:szCs w:val="21"/>
          <w:spacing w:val="-2"/>
        </w:rPr>
        <w:t>事实上的标准，基于</w:t>
      </w:r>
      <w:r>
        <w:rPr>
          <w:rFonts w:ascii="Times New Roman" w:hAnsi="Times New Roman" w:eastAsia="Times New Roman" w:cs="Times New Roman"/>
          <w:sz w:val="21"/>
          <w:szCs w:val="21"/>
          <w:spacing w:val="-2"/>
        </w:rPr>
        <w:t>BPMN</w:t>
      </w:r>
      <w:r>
        <w:rPr>
          <w:rFonts w:ascii="SimSun" w:hAnsi="SimSun" w:eastAsia="SimSun" w:cs="SimSun"/>
          <w:sz w:val="21"/>
          <w:szCs w:val="21"/>
          <w:spacing w:val="-2"/>
        </w:rPr>
        <w:t>流程图我们可</w:t>
      </w:r>
      <w:r>
        <w:rPr>
          <w:rFonts w:ascii="SimSun" w:hAnsi="SimSun" w:eastAsia="SimSun" w:cs="SimSun"/>
          <w:sz w:val="21"/>
          <w:szCs w:val="21"/>
          <w:spacing w:val="-3"/>
        </w:rPr>
        <w:t>以在流程引擎中立即执行。这种既可以满足业务需求</w:t>
      </w:r>
      <w:r>
        <w:rPr>
          <w:rFonts w:ascii="SimSun" w:hAnsi="SimSun" w:eastAsia="SimSun" w:cs="SimSun"/>
          <w:sz w:val="21"/>
          <w:szCs w:val="21"/>
        </w:rPr>
        <w:t xml:space="preserve"> </w:t>
      </w:r>
      <w:r>
        <w:rPr>
          <w:rFonts w:ascii="SimSun" w:hAnsi="SimSun" w:eastAsia="SimSun" w:cs="SimSun"/>
          <w:sz w:val="21"/>
          <w:szCs w:val="21"/>
          <w:spacing w:val="-3"/>
        </w:rPr>
        <w:t>的表达，又能够快速展现成果，需求、设计、开发面向同一个成果进</w:t>
      </w:r>
      <w:r>
        <w:rPr>
          <w:rFonts w:ascii="SimSun" w:hAnsi="SimSun" w:eastAsia="SimSun" w:cs="SimSun"/>
          <w:sz w:val="21"/>
          <w:szCs w:val="21"/>
          <w:spacing w:val="-4"/>
        </w:rPr>
        <w:t>行增益工作，有效地减少</w:t>
      </w:r>
      <w:r>
        <w:rPr>
          <w:rFonts w:ascii="SimSun" w:hAnsi="SimSun" w:eastAsia="SimSun" w:cs="SimSun"/>
          <w:sz w:val="21"/>
          <w:szCs w:val="21"/>
        </w:rPr>
        <w:t xml:space="preserve"> </w:t>
      </w:r>
      <w:r>
        <w:rPr>
          <w:rFonts w:ascii="SimSun" w:hAnsi="SimSun" w:eastAsia="SimSun" w:cs="SimSun"/>
          <w:sz w:val="21"/>
          <w:szCs w:val="21"/>
          <w:spacing w:val="-4"/>
        </w:rPr>
        <w:t>了沟通成本，拉近彼此距离。</w:t>
      </w:r>
    </w:p>
    <w:p>
      <w:pPr>
        <w:ind w:right="70" w:firstLine="420"/>
        <w:spacing w:before="70" w:line="268" w:lineRule="auto"/>
        <w:jc w:val="both"/>
        <w:rPr>
          <w:rFonts w:ascii="SimSun" w:hAnsi="SimSun" w:eastAsia="SimSun" w:cs="SimSun"/>
          <w:sz w:val="21"/>
          <w:szCs w:val="21"/>
        </w:rPr>
      </w:pPr>
      <w:r>
        <w:rPr>
          <w:rFonts w:ascii="Times New Roman" w:hAnsi="Times New Roman" w:eastAsia="Times New Roman" w:cs="Times New Roman"/>
          <w:sz w:val="21"/>
          <w:szCs w:val="21"/>
          <w:spacing w:val="-3"/>
        </w:rPr>
        <w:t>BPMN</w:t>
      </w:r>
      <w:r>
        <w:rPr>
          <w:rFonts w:ascii="SimSun" w:hAnsi="SimSun" w:eastAsia="SimSun" w:cs="SimSun"/>
          <w:sz w:val="21"/>
          <w:szCs w:val="21"/>
          <w:spacing w:val="-3"/>
        </w:rPr>
        <w:t>更适合表述跨领域的信息交互：有人说</w:t>
      </w:r>
      <w:r>
        <w:rPr>
          <w:rFonts w:ascii="Times New Roman" w:hAnsi="Times New Roman" w:eastAsia="Times New Roman" w:cs="Times New Roman"/>
          <w:sz w:val="21"/>
          <w:szCs w:val="21"/>
          <w:spacing w:val="-3"/>
        </w:rPr>
        <w:t>BPMN</w:t>
      </w:r>
      <w:r>
        <w:rPr>
          <w:rFonts w:ascii="SimSun" w:hAnsi="SimSun" w:eastAsia="SimSun" w:cs="SimSun"/>
          <w:sz w:val="21"/>
          <w:szCs w:val="21"/>
          <w:spacing w:val="-3"/>
        </w:rPr>
        <w:t>最懂</w:t>
      </w:r>
      <w:r>
        <w:rPr>
          <w:rFonts w:ascii="Times New Roman" w:hAnsi="Times New Roman" w:eastAsia="Times New Roman" w:cs="Times New Roman"/>
          <w:sz w:val="21"/>
          <w:szCs w:val="21"/>
          <w:spacing w:val="-3"/>
        </w:rPr>
        <w:t>B2B,  </w:t>
      </w:r>
      <w:r>
        <w:rPr>
          <w:rFonts w:ascii="SimSun" w:hAnsi="SimSun" w:eastAsia="SimSun" w:cs="SimSun"/>
          <w:sz w:val="21"/>
          <w:szCs w:val="21"/>
          <w:spacing w:val="-3"/>
        </w:rPr>
        <w:t>因为企业之间的</w:t>
      </w:r>
      <w:r>
        <w:rPr>
          <w:rFonts w:ascii="SimSun" w:hAnsi="SimSun" w:eastAsia="SimSun" w:cs="SimSun"/>
          <w:sz w:val="21"/>
          <w:szCs w:val="21"/>
          <w:spacing w:val="-4"/>
        </w:rPr>
        <w:t>信息交互、</w:t>
      </w:r>
      <w:r>
        <w:rPr>
          <w:rFonts w:ascii="SimSun" w:hAnsi="SimSun" w:eastAsia="SimSun" w:cs="SimSun"/>
          <w:sz w:val="21"/>
          <w:szCs w:val="21"/>
        </w:rPr>
        <w:t xml:space="preserve"> </w:t>
      </w:r>
      <w:r>
        <w:rPr>
          <w:rFonts w:ascii="SimSun" w:hAnsi="SimSun" w:eastAsia="SimSun" w:cs="SimSun"/>
          <w:sz w:val="21"/>
          <w:szCs w:val="21"/>
          <w:spacing w:val="-3"/>
        </w:rPr>
        <w:t>企业内部部门之间以及能力中心之间的信息交互最为复杂。</w:t>
      </w:r>
      <w:r>
        <w:rPr>
          <w:rFonts w:ascii="Times New Roman" w:hAnsi="Times New Roman" w:eastAsia="Times New Roman" w:cs="Times New Roman"/>
          <w:sz w:val="21"/>
          <w:szCs w:val="21"/>
          <w:spacing w:val="-3"/>
        </w:rPr>
        <w:t>BPMN</w:t>
      </w:r>
      <w:r>
        <w:rPr>
          <w:rFonts w:ascii="SimSun" w:hAnsi="SimSun" w:eastAsia="SimSun" w:cs="SimSun"/>
          <w:sz w:val="21"/>
          <w:szCs w:val="21"/>
          <w:spacing w:val="-4"/>
        </w:rPr>
        <w:t>用泳池、泳道再加上信息流</w:t>
      </w:r>
      <w:r>
        <w:rPr>
          <w:rFonts w:ascii="SimSun" w:hAnsi="SimSun" w:eastAsia="SimSun" w:cs="SimSun"/>
          <w:sz w:val="21"/>
          <w:szCs w:val="21"/>
        </w:rPr>
        <w:t xml:space="preserve">  </w:t>
      </w:r>
      <w:r>
        <w:rPr>
          <w:rFonts w:ascii="SimSun" w:hAnsi="SimSun" w:eastAsia="SimSun" w:cs="SimSun"/>
          <w:sz w:val="21"/>
          <w:szCs w:val="21"/>
          <w:spacing w:val="-2"/>
        </w:rPr>
        <w:t>的概念，有效地解决了这一复杂场景：通过泳</w:t>
      </w:r>
      <w:r>
        <w:rPr>
          <w:rFonts w:ascii="SimSun" w:hAnsi="SimSun" w:eastAsia="SimSun" w:cs="SimSun"/>
          <w:sz w:val="21"/>
          <w:szCs w:val="21"/>
          <w:spacing w:val="-3"/>
        </w:rPr>
        <w:t>池隔离了复杂的</w:t>
      </w:r>
      <w:r>
        <w:rPr>
          <w:rFonts w:ascii="Times New Roman" w:hAnsi="Times New Roman" w:eastAsia="Times New Roman" w:cs="Times New Roman"/>
          <w:sz w:val="21"/>
          <w:szCs w:val="21"/>
          <w:spacing w:val="-3"/>
        </w:rPr>
        <w:t>B2B</w:t>
      </w:r>
      <w:r>
        <w:rPr>
          <w:rFonts w:ascii="SimSun" w:hAnsi="SimSun" w:eastAsia="SimSun" w:cs="SimSun"/>
          <w:sz w:val="21"/>
          <w:szCs w:val="21"/>
          <w:spacing w:val="-3"/>
        </w:rPr>
        <w:t>关系；有且仅有信息流作为</w:t>
      </w:r>
      <w:r>
        <w:rPr>
          <w:rFonts w:ascii="SimSun" w:hAnsi="SimSun" w:eastAsia="SimSun" w:cs="SimSun"/>
          <w:sz w:val="21"/>
          <w:szCs w:val="21"/>
        </w:rPr>
        <w:t xml:space="preserve"> </w:t>
      </w:r>
      <w:r>
        <w:rPr>
          <w:rFonts w:ascii="SimSun" w:hAnsi="SimSun" w:eastAsia="SimSun" w:cs="SimSun"/>
          <w:sz w:val="21"/>
          <w:szCs w:val="21"/>
          <w:spacing w:val="-4"/>
        </w:rPr>
        <w:t>系统之间的信息传递方式，消息之外皆为黑盒。</w:t>
      </w:r>
    </w:p>
    <w:p>
      <w:pPr>
        <w:ind w:left="550"/>
        <w:spacing w:before="158" w:line="212" w:lineRule="auto"/>
        <w:rPr>
          <w:rFonts w:ascii="Times New Roman" w:hAnsi="Times New Roman" w:eastAsia="Times New Roman" w:cs="Times New Roman"/>
          <w:sz w:val="21"/>
          <w:szCs w:val="21"/>
        </w:rPr>
      </w:pPr>
      <w:r>
        <w:rPr>
          <w:rFonts w:ascii="KaiTi" w:hAnsi="KaiTi" w:eastAsia="KaiTi" w:cs="KaiTi"/>
          <w:sz w:val="21"/>
          <w:szCs w:val="21"/>
          <w:spacing w:val="3"/>
        </w:rPr>
        <w:t>(3)案例流程</w:t>
      </w:r>
      <w:r>
        <w:rPr>
          <w:rFonts w:ascii="KaiTi" w:hAnsi="KaiTi" w:eastAsia="KaiTi" w:cs="KaiTi"/>
          <w:sz w:val="21"/>
          <w:szCs w:val="21"/>
          <w:spacing w:val="-7"/>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Case</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Model</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Notation</w:t>
      </w:r>
      <w:r>
        <w:rPr>
          <w:rFonts w:ascii="Times New Roman" w:hAnsi="Times New Roman" w:eastAsia="Times New Roman" w:cs="Times New Roman"/>
          <w:sz w:val="21"/>
          <w:szCs w:val="21"/>
          <w:spacing w:val="3"/>
        </w:rPr>
        <w:t>,  </w:t>
      </w:r>
      <w:r>
        <w:rPr>
          <w:rFonts w:ascii="KaiTi" w:hAnsi="KaiTi" w:eastAsia="KaiTi" w:cs="KaiTi"/>
          <w:sz w:val="21"/>
          <w:szCs w:val="21"/>
          <w:spacing w:val="3"/>
        </w:rPr>
        <w:t>简称</w:t>
      </w:r>
      <w:r>
        <w:rPr>
          <w:rFonts w:ascii="KaiTi" w:hAnsi="KaiTi" w:eastAsia="KaiTi" w:cs="KaiTi"/>
          <w:sz w:val="21"/>
          <w:szCs w:val="21"/>
          <w:spacing w:val="-28"/>
        </w:rPr>
        <w:t xml:space="preserve"> </w:t>
      </w:r>
      <w:r>
        <w:rPr>
          <w:rFonts w:ascii="Times New Roman" w:hAnsi="Times New Roman" w:eastAsia="Times New Roman" w:cs="Times New Roman"/>
          <w:sz w:val="21"/>
          <w:szCs w:val="21"/>
        </w:rPr>
        <w:t>CMMN</w:t>
      </w:r>
      <w:r>
        <w:rPr>
          <w:rFonts w:ascii="Times New Roman" w:hAnsi="Times New Roman" w:eastAsia="Times New Roman" w:cs="Times New Roman"/>
          <w:sz w:val="21"/>
          <w:szCs w:val="21"/>
          <w:spacing w:val="3"/>
        </w:rPr>
        <w:t>)</w:t>
      </w:r>
    </w:p>
    <w:p>
      <w:pPr>
        <w:ind w:firstLine="420"/>
        <w:spacing w:before="90" w:line="265" w:lineRule="auto"/>
        <w:rPr>
          <w:rFonts w:ascii="SimSun" w:hAnsi="SimSun" w:eastAsia="SimSun" w:cs="SimSun"/>
          <w:sz w:val="21"/>
          <w:szCs w:val="21"/>
        </w:rPr>
      </w:pPr>
      <w:r>
        <w:rPr>
          <w:rFonts w:ascii="SimSun" w:hAnsi="SimSun" w:eastAsia="SimSun" w:cs="SimSun"/>
          <w:sz w:val="21"/>
          <w:szCs w:val="21"/>
          <w:spacing w:val="-2"/>
        </w:rPr>
        <w:t>在我们的业务流转过程中，并不是所有的业务都适合采用</w:t>
      </w:r>
      <w:r>
        <w:rPr>
          <w:rFonts w:ascii="Times New Roman" w:hAnsi="Times New Roman" w:eastAsia="Times New Roman" w:cs="Times New Roman"/>
          <w:sz w:val="21"/>
          <w:szCs w:val="21"/>
          <w:spacing w:val="-2"/>
        </w:rPr>
        <w:t>BPMN</w:t>
      </w:r>
      <w:r>
        <w:rPr>
          <w:rFonts w:ascii="SimSun" w:hAnsi="SimSun" w:eastAsia="SimSun" w:cs="SimSun"/>
          <w:sz w:val="21"/>
          <w:szCs w:val="21"/>
          <w:spacing w:val="-2"/>
        </w:rPr>
        <w:t>方式，按照确定的严格的</w:t>
      </w:r>
      <w:r>
        <w:rPr>
          <w:rFonts w:ascii="SimSun" w:hAnsi="SimSun" w:eastAsia="SimSun" w:cs="SimSun"/>
          <w:sz w:val="21"/>
          <w:szCs w:val="21"/>
        </w:rPr>
        <w:t xml:space="preserve">  </w:t>
      </w:r>
      <w:r>
        <w:rPr>
          <w:rFonts w:ascii="SimSun" w:hAnsi="SimSun" w:eastAsia="SimSun" w:cs="SimSun"/>
          <w:sz w:val="21"/>
          <w:szCs w:val="21"/>
          <w:spacing w:val="-3"/>
        </w:rPr>
        <w:t>有向拓扑图结构顺序来执行。有些业务在流程定义阶段完全是无</w:t>
      </w:r>
      <w:r>
        <w:rPr>
          <w:rFonts w:ascii="SimSun" w:hAnsi="SimSun" w:eastAsia="SimSun" w:cs="SimSun"/>
          <w:sz w:val="21"/>
          <w:szCs w:val="21"/>
          <w:spacing w:val="-4"/>
        </w:rPr>
        <w:t>序的，需要环节执行人指定后</w:t>
      </w:r>
      <w:r>
        <w:rPr>
          <w:rFonts w:ascii="SimSun" w:hAnsi="SimSun" w:eastAsia="SimSun" w:cs="SimSun"/>
          <w:sz w:val="21"/>
          <w:szCs w:val="21"/>
        </w:rPr>
        <w:t xml:space="preserve">  </w:t>
      </w:r>
      <w:r>
        <w:rPr>
          <w:rFonts w:ascii="SimSun" w:hAnsi="SimSun" w:eastAsia="SimSun" w:cs="SimSun"/>
          <w:sz w:val="21"/>
          <w:szCs w:val="21"/>
        </w:rPr>
        <w:t>续环节，或者根据当前场景动态地自动装配后续节点，这</w:t>
      </w:r>
      <w:r>
        <w:rPr>
          <w:rFonts w:ascii="SimSun" w:hAnsi="SimSun" w:eastAsia="SimSun" w:cs="SimSun"/>
          <w:sz w:val="21"/>
          <w:szCs w:val="21"/>
          <w:spacing w:val="-1"/>
        </w:rPr>
        <w:t>种业务的自由性被称之为“自由流”</w:t>
      </w:r>
      <w:r>
        <w:rPr>
          <w:rFonts w:ascii="SimSun" w:hAnsi="SimSun" w:eastAsia="SimSun" w:cs="SimSun"/>
          <w:sz w:val="21"/>
          <w:szCs w:val="21"/>
        </w:rPr>
        <w:t xml:space="preserve"> </w:t>
      </w:r>
      <w:r>
        <w:rPr>
          <w:rFonts w:ascii="SimSun" w:hAnsi="SimSun" w:eastAsia="SimSun" w:cs="SimSun"/>
          <w:sz w:val="21"/>
          <w:szCs w:val="21"/>
          <w:spacing w:val="-7"/>
        </w:rPr>
        <w:t>或者“案例流”。2014年5月，OMG</w:t>
      </w:r>
      <w:r>
        <w:rPr>
          <w:rFonts w:ascii="SimSun" w:hAnsi="SimSun" w:eastAsia="SimSun" w:cs="SimSun"/>
          <w:sz w:val="21"/>
          <w:szCs w:val="21"/>
          <w:spacing w:val="87"/>
        </w:rPr>
        <w:t xml:space="preserve"> </w:t>
      </w:r>
      <w:r>
        <w:rPr>
          <w:rFonts w:ascii="SimSun" w:hAnsi="SimSun" w:eastAsia="SimSun" w:cs="SimSun"/>
          <w:sz w:val="21"/>
          <w:szCs w:val="21"/>
          <w:spacing w:val="-7"/>
        </w:rPr>
        <w:t>发布了案例管理标准，称为案例管理模型和符号(CMMN),</w:t>
      </w:r>
    </w:p>
    <w:p>
      <w:pPr>
        <w:ind w:right="124"/>
        <w:spacing w:before="76" w:line="266" w:lineRule="auto"/>
        <w:rPr>
          <w:rFonts w:ascii="SimSun" w:hAnsi="SimSun" w:eastAsia="SimSun" w:cs="SimSun"/>
          <w:sz w:val="21"/>
          <w:szCs w:val="21"/>
        </w:rPr>
      </w:pPr>
      <w:r>
        <w:rPr>
          <w:rFonts w:ascii="SimSun" w:hAnsi="SimSun" w:eastAsia="SimSun" w:cs="SimSun"/>
          <w:sz w:val="21"/>
          <w:szCs w:val="21"/>
          <w:spacing w:val="-2"/>
        </w:rPr>
        <w:t>其重点是支持这种不可预测、知识密集和结构</w:t>
      </w:r>
      <w:r>
        <w:rPr>
          <w:rFonts w:ascii="SimSun" w:hAnsi="SimSun" w:eastAsia="SimSun" w:cs="SimSun"/>
          <w:sz w:val="21"/>
          <w:szCs w:val="21"/>
          <w:spacing w:val="-3"/>
        </w:rPr>
        <w:t>薄弱的业务。过去我们只是隐性地指出</w:t>
      </w:r>
      <w:r>
        <w:rPr>
          <w:rFonts w:ascii="Times New Roman" w:hAnsi="Times New Roman" w:eastAsia="Times New Roman" w:cs="Times New Roman"/>
          <w:sz w:val="21"/>
          <w:szCs w:val="21"/>
          <w:spacing w:val="-3"/>
        </w:rPr>
        <w:t>BPMN</w:t>
      </w:r>
      <w:r>
        <w:rPr>
          <w:rFonts w:ascii="SimSun" w:hAnsi="SimSun" w:eastAsia="SimSun" w:cs="SimSun"/>
          <w:sz w:val="21"/>
          <w:szCs w:val="21"/>
          <w:spacing w:val="-3"/>
        </w:rPr>
        <w:t>流</w:t>
      </w:r>
      <w:r>
        <w:rPr>
          <w:rFonts w:ascii="SimSun" w:hAnsi="SimSun" w:eastAsia="SimSun" w:cs="SimSun"/>
          <w:sz w:val="21"/>
          <w:szCs w:val="21"/>
        </w:rPr>
        <w:t xml:space="preserve"> </w:t>
      </w:r>
      <w:r>
        <w:rPr>
          <w:rFonts w:ascii="SimSun" w:hAnsi="SimSun" w:eastAsia="SimSun" w:cs="SimSun"/>
          <w:sz w:val="21"/>
          <w:szCs w:val="21"/>
          <w:spacing w:val="1"/>
        </w:rPr>
        <w:t>程中某些环节是自由流入或者自由流出的。而有了</w:t>
      </w:r>
      <w:r>
        <w:rPr>
          <w:rFonts w:ascii="Times New Roman" w:hAnsi="Times New Roman" w:eastAsia="Times New Roman" w:cs="Times New Roman"/>
          <w:sz w:val="21"/>
          <w:szCs w:val="21"/>
        </w:rPr>
        <w:t>CMMN</w:t>
      </w:r>
      <w:r>
        <w:rPr>
          <w:rFonts w:ascii="SimSun" w:hAnsi="SimSun" w:eastAsia="SimSun" w:cs="SimSun"/>
          <w:sz w:val="21"/>
          <w:szCs w:val="21"/>
          <w:spacing w:val="1"/>
        </w:rPr>
        <w:t>案例</w:t>
      </w:r>
      <w:r>
        <w:rPr>
          <w:rFonts w:ascii="SimSun" w:hAnsi="SimSun" w:eastAsia="SimSun" w:cs="SimSun"/>
          <w:sz w:val="21"/>
          <w:szCs w:val="21"/>
        </w:rPr>
        <w:t>流标准规范，我们用更加显性 </w:t>
      </w:r>
      <w:r>
        <w:rPr>
          <w:rFonts w:ascii="SimSun" w:hAnsi="SimSun" w:eastAsia="SimSun" w:cs="SimSun"/>
          <w:sz w:val="21"/>
          <w:szCs w:val="21"/>
          <w:spacing w:val="-3"/>
        </w:rPr>
        <w:t>的方式呈现不确定的业务过程，与</w:t>
      </w:r>
      <w:r>
        <w:rPr>
          <w:rFonts w:ascii="Times New Roman" w:hAnsi="Times New Roman" w:eastAsia="Times New Roman" w:cs="Times New Roman"/>
          <w:sz w:val="21"/>
          <w:szCs w:val="21"/>
          <w:spacing w:val="-3"/>
        </w:rPr>
        <w:t>BPMN</w:t>
      </w:r>
      <w:r>
        <w:rPr>
          <w:rFonts w:ascii="SimSun" w:hAnsi="SimSun" w:eastAsia="SimSun" w:cs="SimSun"/>
          <w:sz w:val="21"/>
          <w:szCs w:val="21"/>
          <w:spacing w:val="-3"/>
        </w:rPr>
        <w:t>相互结合，从而能够更广泛地覆盖确定的和</w:t>
      </w:r>
      <w:r>
        <w:rPr>
          <w:rFonts w:ascii="SimSun" w:hAnsi="SimSun" w:eastAsia="SimSun" w:cs="SimSun"/>
          <w:sz w:val="21"/>
          <w:szCs w:val="21"/>
          <w:spacing w:val="-4"/>
        </w:rPr>
        <w:t>不确定的</w:t>
      </w:r>
      <w:r>
        <w:rPr>
          <w:rFonts w:ascii="SimSun" w:hAnsi="SimSun" w:eastAsia="SimSun" w:cs="SimSun"/>
          <w:sz w:val="21"/>
          <w:szCs w:val="21"/>
        </w:rPr>
        <w:t xml:space="preserve"> </w:t>
      </w:r>
      <w:r>
        <w:rPr>
          <w:rFonts w:ascii="SimSun" w:hAnsi="SimSun" w:eastAsia="SimSun" w:cs="SimSun"/>
          <w:sz w:val="21"/>
          <w:szCs w:val="21"/>
          <w:spacing w:val="-9"/>
        </w:rPr>
        <w:t>业务。</w:t>
      </w:r>
    </w:p>
    <w:p>
      <w:pPr>
        <w:ind w:right="44" w:firstLine="420"/>
        <w:spacing w:before="75" w:line="265" w:lineRule="auto"/>
        <w:rPr>
          <w:rFonts w:ascii="SimSun" w:hAnsi="SimSun" w:eastAsia="SimSun" w:cs="SimSun"/>
          <w:sz w:val="21"/>
          <w:szCs w:val="21"/>
        </w:rPr>
      </w:pPr>
      <w:r>
        <w:rPr>
          <w:rFonts w:ascii="SimSun" w:hAnsi="SimSun" w:eastAsia="SimSun" w:cs="SimSun"/>
          <w:sz w:val="21"/>
          <w:szCs w:val="21"/>
          <w:spacing w:val="-7"/>
        </w:rPr>
        <w:t>从图4-5中呈现的理念来看，</w:t>
      </w:r>
      <w:r>
        <w:rPr>
          <w:rFonts w:ascii="Times New Roman" w:hAnsi="Times New Roman" w:eastAsia="Times New Roman" w:cs="Times New Roman"/>
          <w:sz w:val="21"/>
          <w:szCs w:val="21"/>
          <w:spacing w:val="-7"/>
        </w:rPr>
        <w:t>CMMN</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7"/>
        </w:rPr>
        <w:t>设</w:t>
      </w:r>
      <w:r>
        <w:rPr>
          <w:rFonts w:ascii="SimSun" w:hAnsi="SimSun" w:eastAsia="SimSun" w:cs="SimSun"/>
          <w:sz w:val="21"/>
          <w:szCs w:val="21"/>
          <w:spacing w:val="-8"/>
        </w:rPr>
        <w:t>计期有两种活动，</w:t>
      </w:r>
      <w:r>
        <w:rPr>
          <w:rFonts w:ascii="SimSun" w:hAnsi="SimSun" w:eastAsia="SimSun" w:cs="SimSun"/>
          <w:sz w:val="21"/>
          <w:szCs w:val="21"/>
          <w:spacing w:val="58"/>
        </w:rPr>
        <w:t xml:space="preserve"> </w:t>
      </w:r>
      <w:r>
        <w:rPr>
          <w:rFonts w:ascii="SimSun" w:hAnsi="SimSun" w:eastAsia="SimSun" w:cs="SimSun"/>
          <w:sz w:val="21"/>
          <w:szCs w:val="21"/>
          <w:spacing w:val="-8"/>
        </w:rPr>
        <w:t>一种是计划任务</w:t>
      </w:r>
      <w:r>
        <w:rPr>
          <w:rFonts w:ascii="Times New Roman" w:hAnsi="Times New Roman" w:eastAsia="Times New Roman" w:cs="Times New Roman"/>
          <w:sz w:val="21"/>
          <w:szCs w:val="21"/>
          <w:spacing w:val="-8"/>
        </w:rPr>
        <w:t>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B,</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8"/>
        </w:rPr>
        <w:t>一种是自</w:t>
      </w:r>
      <w:r>
        <w:rPr>
          <w:rFonts w:ascii="SimSun" w:hAnsi="SimSun" w:eastAsia="SimSun" w:cs="SimSun"/>
          <w:sz w:val="21"/>
          <w:szCs w:val="21"/>
        </w:rPr>
        <w:t xml:space="preserve">  </w:t>
      </w:r>
      <w:r>
        <w:rPr>
          <w:rFonts w:ascii="SimSun" w:hAnsi="SimSun" w:eastAsia="SimSun" w:cs="SimSun"/>
          <w:sz w:val="21"/>
          <w:szCs w:val="21"/>
          <w:spacing w:val="-1"/>
        </w:rPr>
        <w:t>由任务即不确定任务</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D</w:t>
      </w:r>
      <w:r>
        <w:rPr>
          <w:rFonts w:ascii="SimSun" w:hAnsi="SimSun" w:eastAsia="SimSun" w:cs="SimSun"/>
          <w:sz w:val="21"/>
          <w:szCs w:val="21"/>
          <w:spacing w:val="-1"/>
        </w:rPr>
        <w:t>。运行期根据实际的参数以</w:t>
      </w:r>
      <w:r>
        <w:rPr>
          <w:rFonts w:ascii="SimSun" w:hAnsi="SimSun" w:eastAsia="SimSun" w:cs="SimSun"/>
          <w:sz w:val="21"/>
          <w:szCs w:val="21"/>
          <w:spacing w:val="-2"/>
        </w:rPr>
        <w:t>及环境因素，动态加入</w:t>
      </w:r>
      <w:r>
        <w:rPr>
          <w:rFonts w:ascii="Times New Roman" w:hAnsi="Times New Roman" w:eastAsia="Times New Roman" w:cs="Times New Roman"/>
          <w:sz w:val="21"/>
          <w:szCs w:val="21"/>
          <w:spacing w:val="-2"/>
        </w:rPr>
        <w:t>C</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D</w:t>
      </w:r>
      <w:r>
        <w:rPr>
          <w:rFonts w:ascii="SimSun" w:hAnsi="SimSun" w:eastAsia="SimSun" w:cs="SimSun"/>
          <w:sz w:val="21"/>
          <w:szCs w:val="21"/>
          <w:spacing w:val="-2"/>
        </w:rPr>
        <w:t>两个任务。</w:t>
      </w:r>
      <w:r>
        <w:rPr>
          <w:rFonts w:ascii="SimSun" w:hAnsi="SimSun" w:eastAsia="SimSun" w:cs="SimSun"/>
          <w:sz w:val="21"/>
          <w:szCs w:val="21"/>
        </w:rPr>
        <w:t xml:space="preserve"> </w:t>
      </w:r>
      <w:r>
        <w:rPr>
          <w:rFonts w:ascii="SimSun" w:hAnsi="SimSun" w:eastAsia="SimSun" w:cs="SimSun"/>
          <w:sz w:val="21"/>
          <w:szCs w:val="21"/>
          <w:spacing w:val="-2"/>
        </w:rPr>
        <w:t>由此可见，有向连线对于</w:t>
      </w:r>
      <w:r>
        <w:rPr>
          <w:rFonts w:ascii="Times New Roman" w:hAnsi="Times New Roman" w:eastAsia="Times New Roman" w:cs="Times New Roman"/>
          <w:sz w:val="21"/>
          <w:szCs w:val="21"/>
          <w:spacing w:val="-2"/>
        </w:rPr>
        <w:t>CMMN</w:t>
      </w:r>
      <w:r>
        <w:rPr>
          <w:rFonts w:ascii="SimSun" w:hAnsi="SimSun" w:eastAsia="SimSun" w:cs="SimSun"/>
          <w:sz w:val="21"/>
          <w:szCs w:val="21"/>
          <w:spacing w:val="-2"/>
        </w:rPr>
        <w:t>意义不大，其任务具体流转方式由运行期案</w:t>
      </w:r>
      <w:r>
        <w:rPr>
          <w:rFonts w:ascii="SimSun" w:hAnsi="SimSun" w:eastAsia="SimSun" w:cs="SimSun"/>
          <w:sz w:val="21"/>
          <w:szCs w:val="21"/>
          <w:spacing w:val="-3"/>
        </w:rPr>
        <w:t>例决定。</w:t>
      </w:r>
    </w:p>
    <w:p>
      <w:pPr>
        <w:spacing w:line="137" w:lineRule="exact"/>
        <w:rPr/>
      </w:pPr>
      <w:r/>
    </w:p>
    <w:tbl>
      <w:tblPr>
        <w:tblStyle w:val="TableNormal"/>
        <w:tblW w:w="7480" w:type="dxa"/>
        <w:tblInd w:w="5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420"/>
        <w:gridCol w:w="1386"/>
        <w:gridCol w:w="2674"/>
      </w:tblGrid>
      <w:tr>
        <w:trPr>
          <w:trHeight w:val="483" w:hRule="atLeast"/>
        </w:trPr>
        <w:tc>
          <w:tcPr>
            <w:tcW w:w="3420" w:type="dxa"/>
            <w:vAlign w:val="top"/>
          </w:tcPr>
          <w:p>
            <w:pPr>
              <w:ind w:left="1358"/>
              <w:spacing w:before="213" w:line="214" w:lineRule="auto"/>
              <w:rPr>
                <w:rFonts w:ascii="SimSun" w:hAnsi="SimSun" w:eastAsia="SimSun" w:cs="SimSun"/>
                <w:sz w:val="22"/>
                <w:szCs w:val="22"/>
              </w:rPr>
            </w:pPr>
            <w:r>
              <w:rPr>
                <w:rFonts w:ascii="SimSun" w:hAnsi="SimSun" w:eastAsia="SimSun" w:cs="SimSun"/>
                <w:sz w:val="22"/>
                <w:szCs w:val="22"/>
                <w:b/>
                <w:bCs/>
                <w:spacing w:val="-3"/>
              </w:rPr>
              <w:t>Design-time</w:t>
            </w:r>
            <w:r>
              <w:rPr>
                <w:rFonts w:ascii="SimSun" w:hAnsi="SimSun" w:eastAsia="SimSun" w:cs="SimSun"/>
                <w:sz w:val="22"/>
                <w:szCs w:val="22"/>
                <w:spacing w:val="-3"/>
              </w:rPr>
              <w:t xml:space="preserve"> </w:t>
            </w:r>
            <w:r>
              <w:rPr>
                <w:rFonts w:ascii="SimSun" w:hAnsi="SimSun" w:eastAsia="SimSun" w:cs="SimSun"/>
                <w:sz w:val="22"/>
                <w:szCs w:val="22"/>
                <w:b/>
                <w:bCs/>
                <w:spacing w:val="-3"/>
              </w:rPr>
              <w:t>phase</w:t>
            </w:r>
          </w:p>
        </w:tc>
        <w:tc>
          <w:tcPr>
            <w:tcW w:w="4060" w:type="dxa"/>
            <w:vAlign w:val="top"/>
            <w:gridSpan w:val="2"/>
          </w:tcPr>
          <w:p>
            <w:pPr>
              <w:ind w:left="748"/>
              <w:spacing w:before="195" w:line="214" w:lineRule="auto"/>
              <w:rPr>
                <w:rFonts w:ascii="SimSun" w:hAnsi="SimSun" w:eastAsia="SimSun" w:cs="SimSun"/>
                <w:sz w:val="22"/>
                <w:szCs w:val="22"/>
              </w:rPr>
            </w:pPr>
            <w:r>
              <w:rPr>
                <w:rFonts w:ascii="SimSun" w:hAnsi="SimSun" w:eastAsia="SimSun" w:cs="SimSun"/>
                <w:sz w:val="22"/>
                <w:szCs w:val="22"/>
                <w:b/>
                <w:bCs/>
                <w:spacing w:val="-3"/>
              </w:rPr>
              <w:t>Run-time</w:t>
            </w:r>
            <w:r>
              <w:rPr>
                <w:rFonts w:ascii="SimSun" w:hAnsi="SimSun" w:eastAsia="SimSun" w:cs="SimSun"/>
                <w:sz w:val="22"/>
                <w:szCs w:val="22"/>
                <w:spacing w:val="-3"/>
              </w:rPr>
              <w:t xml:space="preserve"> </w:t>
            </w:r>
            <w:r>
              <w:rPr>
                <w:rFonts w:ascii="SimSun" w:hAnsi="SimSun" w:eastAsia="SimSun" w:cs="SimSun"/>
                <w:sz w:val="22"/>
                <w:szCs w:val="22"/>
                <w:b/>
                <w:bCs/>
                <w:spacing w:val="-3"/>
              </w:rPr>
              <w:t>phase</w:t>
            </w:r>
          </w:p>
        </w:tc>
      </w:tr>
      <w:tr>
        <w:trPr>
          <w:trHeight w:val="1594" w:hRule="atLeast"/>
        </w:trPr>
        <w:tc>
          <w:tcPr>
            <w:tcW w:w="3420" w:type="dxa"/>
            <w:vAlign w:val="top"/>
            <w:vMerge w:val="restart"/>
            <w:tcBorders>
              <w:bottom w:val="nil"/>
            </w:tcBorders>
          </w:tcPr>
          <w:p>
            <w:pPr>
              <w:ind w:left="1758"/>
              <w:spacing w:before="160" w:line="214" w:lineRule="auto"/>
              <w:rPr>
                <w:rFonts w:ascii="SimSun" w:hAnsi="SimSun" w:eastAsia="SimSun" w:cs="SimSun"/>
                <w:sz w:val="22"/>
                <w:szCs w:val="22"/>
              </w:rPr>
            </w:pPr>
            <w:r>
              <w:rPr>
                <w:rFonts w:ascii="SimSun" w:hAnsi="SimSun" w:eastAsia="SimSun" w:cs="SimSun"/>
                <w:sz w:val="22"/>
                <w:szCs w:val="22"/>
                <w:b/>
                <w:bCs/>
                <w:spacing w:val="-3"/>
              </w:rPr>
              <w:t>Modeling</w:t>
            </w:r>
          </w:p>
          <w:p>
            <w:pPr>
              <w:ind w:left="187"/>
              <w:spacing w:before="112" w:line="188" w:lineRule="auto"/>
              <w:rPr>
                <w:rFonts w:ascii="SimSun" w:hAnsi="SimSun" w:eastAsia="SimSun" w:cs="SimSun"/>
                <w:sz w:val="17"/>
                <w:szCs w:val="17"/>
              </w:rPr>
            </w:pPr>
            <w:r>
              <w:rPr>
                <w:rFonts w:ascii="SimSun" w:hAnsi="SimSun" w:eastAsia="SimSun" w:cs="SimSun"/>
                <w:sz w:val="17"/>
                <w:szCs w:val="17"/>
                <w:b/>
                <w:bCs/>
                <w:spacing w:val="-3"/>
              </w:rPr>
              <w:t>Plan</w:t>
            </w:r>
          </w:p>
          <w:p>
            <w:pPr>
              <w:ind w:left="187"/>
              <w:spacing w:before="51" w:line="133" w:lineRule="exact"/>
              <w:rPr>
                <w:rFonts w:ascii="SimSun" w:hAnsi="SimSun" w:eastAsia="SimSun" w:cs="SimSun"/>
                <w:sz w:val="17"/>
                <w:szCs w:val="17"/>
              </w:rPr>
            </w:pPr>
            <w:r>
              <w:rPr>
                <w:rFonts w:ascii="SimSun" w:hAnsi="SimSun" w:eastAsia="SimSun" w:cs="SimSun"/>
                <w:sz w:val="17"/>
                <w:szCs w:val="17"/>
                <w:b/>
                <w:bCs/>
                <w:spacing w:val="-5"/>
                <w:position w:val="-2"/>
              </w:rPr>
              <w:t>Items</w:t>
            </w:r>
          </w:p>
          <w:p>
            <w:pPr>
              <w:ind w:left="1778"/>
              <w:spacing w:line="184" w:lineRule="auto"/>
              <w:rPr>
                <w:rFonts w:ascii="SimSun" w:hAnsi="SimSun" w:eastAsia="SimSun" w:cs="SimSun"/>
                <w:sz w:val="22"/>
                <w:szCs w:val="22"/>
              </w:rPr>
            </w:pPr>
            <w:r>
              <w:rPr>
                <w:rFonts w:ascii="SimSun" w:hAnsi="SimSun" w:eastAsia="SimSun" w:cs="SimSun"/>
                <w:sz w:val="22"/>
                <w:szCs w:val="22"/>
                <w:b/>
                <w:bCs/>
                <w:spacing w:val="-4"/>
              </w:rPr>
              <w:t>A</w:t>
            </w:r>
            <w:r>
              <w:rPr>
                <w:rFonts w:ascii="SimSun" w:hAnsi="SimSun" w:eastAsia="SimSun" w:cs="SimSun"/>
                <w:sz w:val="22"/>
                <w:szCs w:val="22"/>
                <w:spacing w:val="15"/>
              </w:rPr>
              <w:t xml:space="preserve">      </w:t>
            </w:r>
            <w:r>
              <w:rPr>
                <w:rFonts w:ascii="SimSun" w:hAnsi="SimSun" w:eastAsia="SimSun" w:cs="SimSun"/>
                <w:sz w:val="22"/>
                <w:szCs w:val="22"/>
                <w:b/>
                <w:bCs/>
                <w:spacing w:val="-4"/>
              </w:rPr>
              <w:t>B</w:t>
            </w:r>
          </w:p>
          <w:p>
            <w:pPr>
              <w:pStyle w:val="TableText"/>
              <w:spacing w:line="318" w:lineRule="auto"/>
              <w:rPr/>
            </w:pPr>
            <w:r/>
          </w:p>
          <w:p>
            <w:pPr>
              <w:ind w:left="1807"/>
              <w:spacing w:before="56" w:line="183" w:lineRule="auto"/>
              <w:rPr>
                <w:rFonts w:ascii="SimSun" w:hAnsi="SimSun" w:eastAsia="SimSun" w:cs="SimSun"/>
                <w:sz w:val="17"/>
                <w:szCs w:val="17"/>
              </w:rPr>
            </w:pPr>
            <w:r>
              <w:rPr>
                <w:rFonts w:ascii="SimSun" w:hAnsi="SimSun" w:eastAsia="SimSun" w:cs="SimSun"/>
                <w:sz w:val="17"/>
                <w:szCs w:val="17"/>
                <w:b/>
                <w:bCs/>
                <w:spacing w:val="-2"/>
              </w:rPr>
              <w:t>C</w:t>
            </w:r>
          </w:p>
          <w:p>
            <w:pPr>
              <w:ind w:left="187"/>
              <w:spacing w:before="169" w:line="233" w:lineRule="exact"/>
              <w:rPr>
                <w:rFonts w:ascii="SimSun" w:hAnsi="SimSun" w:eastAsia="SimSun" w:cs="SimSun"/>
                <w:sz w:val="17"/>
                <w:szCs w:val="17"/>
              </w:rPr>
            </w:pPr>
            <w:r>
              <w:rPr>
                <w:rFonts w:ascii="SimSun" w:hAnsi="SimSun" w:eastAsia="SimSun" w:cs="SimSun"/>
                <w:sz w:val="17"/>
                <w:szCs w:val="17"/>
                <w:b/>
                <w:bCs/>
                <w:spacing w:val="-3"/>
                <w:position w:val="7"/>
              </w:rPr>
              <w:t>Discretionary</w:t>
            </w:r>
          </w:p>
          <w:p>
            <w:pPr>
              <w:ind w:left="197"/>
              <w:spacing w:before="1" w:line="181" w:lineRule="auto"/>
              <w:rPr>
                <w:rFonts w:ascii="SimSun" w:hAnsi="SimSun" w:eastAsia="SimSun" w:cs="SimSun"/>
                <w:sz w:val="17"/>
                <w:szCs w:val="17"/>
              </w:rPr>
            </w:pPr>
            <w:r>
              <w:rPr>
                <w:rFonts w:ascii="SimSun" w:hAnsi="SimSun" w:eastAsia="SimSun" w:cs="SimSun"/>
                <w:sz w:val="17"/>
                <w:szCs w:val="17"/>
                <w:b/>
                <w:bCs/>
                <w:spacing w:val="-5"/>
              </w:rPr>
              <w:t>Items</w:t>
            </w:r>
          </w:p>
        </w:tc>
        <w:tc>
          <w:tcPr>
            <w:tcW w:w="1386" w:type="dxa"/>
            <w:vAlign w:val="top"/>
            <w:textDirection w:val="tbRlV"/>
            <w:tcBorders>
              <w:bottom w:val="nil"/>
              <w:right w:val="nil"/>
            </w:tcBorders>
          </w:tcPr>
          <w:p>
            <w:pPr>
              <w:pStyle w:val="TableText"/>
              <w:spacing w:line="308" w:lineRule="auto"/>
              <w:rPr/>
            </w:pPr>
            <w:r>
              <w:pict>
                <v:shape id="_x0000_s576" style="position:absolute;margin-left:-53.1769pt;margin-top:9.4091pt;mso-position-vertical-relative:top-margin-area;mso-position-horizontal-relative:right-margin-area;width:18.85pt;height:10.65pt;z-index:252429312;" filled="false" stroked="false" type="#_x0000_t202">
                  <v:fill on="false"/>
                  <v:stroke on="false"/>
                  <v:path/>
                  <v:imagedata o:title=""/>
                  <o:lock v:ext="edit" aspectratio="false"/>
                  <v:textbox inset="0mm,0mm,0mm,0mm">
                    <w:txbxContent>
                      <w:p>
                        <w:pPr>
                          <w:ind w:left="20"/>
                          <w:spacing w:before="19" w:line="188" w:lineRule="auto"/>
                          <w:rPr>
                            <w:rFonts w:ascii="SimSun" w:hAnsi="SimSun" w:eastAsia="SimSun" w:cs="SimSun"/>
                            <w:sz w:val="17"/>
                            <w:szCs w:val="17"/>
                          </w:rPr>
                        </w:pPr>
                        <w:r>
                          <w:rPr>
                            <w:rFonts w:ascii="SimSun" w:hAnsi="SimSun" w:eastAsia="SimSun" w:cs="SimSun"/>
                            <w:sz w:val="17"/>
                            <w:szCs w:val="17"/>
                            <w:b/>
                            <w:bCs/>
                            <w:spacing w:val="-3"/>
                          </w:rPr>
                          <w:t>Plan</w:t>
                        </w:r>
                      </w:p>
                    </w:txbxContent>
                  </v:textbox>
                </v:shape>
              </w:pict>
            </w:r>
            <w:r/>
          </w:p>
          <w:p>
            <w:pPr>
              <w:pStyle w:val="TableText"/>
              <w:spacing w:line="309" w:lineRule="auto"/>
              <w:rPr/>
            </w:pPr>
            <w:r/>
          </w:p>
          <w:p>
            <w:pPr>
              <w:ind w:left="690"/>
              <w:spacing w:before="57" w:line="237" w:lineRule="auto"/>
              <w:rPr>
                <w:rFonts w:ascii="SimSun" w:hAnsi="SimSun" w:eastAsia="SimSun" w:cs="SimSun"/>
                <w:sz w:val="17"/>
                <w:szCs w:val="17"/>
              </w:rPr>
            </w:pPr>
            <w:r>
              <w:rPr>
                <w:rFonts w:ascii="SimSun" w:hAnsi="SimSun" w:eastAsia="SimSun" w:cs="SimSun"/>
                <w:sz w:val="17"/>
                <w:szCs w:val="17"/>
                <w:b/>
                <w:bCs/>
                <w:spacing w:val="38"/>
                <w:w w:val="125"/>
              </w:rPr>
              <w:t>A</w:t>
            </w:r>
            <w:r>
              <w:rPr>
                <w:rFonts w:ascii="SimSun" w:hAnsi="SimSun" w:eastAsia="SimSun" w:cs="SimSun"/>
                <w:sz w:val="17"/>
                <w:szCs w:val="17"/>
                <w:spacing w:val="2"/>
              </w:rPr>
              <w:t xml:space="preserve">  </w:t>
            </w:r>
            <w:r>
              <w:rPr>
                <w:rFonts w:ascii="SimSun" w:hAnsi="SimSun" w:eastAsia="SimSun" w:cs="SimSun"/>
                <w:sz w:val="17"/>
                <w:szCs w:val="17"/>
                <w:b/>
                <w:bCs/>
                <w:spacing w:val="38"/>
                <w:w w:val="125"/>
              </w:rPr>
              <w:t>B</w:t>
            </w:r>
          </w:p>
        </w:tc>
        <w:tc>
          <w:tcPr>
            <w:tcW w:w="2674" w:type="dxa"/>
            <w:vAlign w:val="top"/>
            <w:tcBorders>
              <w:left w:val="nil"/>
              <w:bottom w:val="nil"/>
            </w:tcBorders>
          </w:tcPr>
          <w:p>
            <w:pPr>
              <w:ind w:left="796"/>
              <w:spacing w:before="181" w:line="343" w:lineRule="exact"/>
              <w:rPr>
                <w:rFonts w:ascii="SimSun" w:hAnsi="SimSun" w:eastAsia="SimSun" w:cs="SimSun"/>
                <w:sz w:val="17"/>
                <w:szCs w:val="17"/>
              </w:rPr>
            </w:pPr>
            <w:r>
              <w:rPr>
                <w:rFonts w:ascii="SimSun" w:hAnsi="SimSun" w:eastAsia="SimSun" w:cs="SimSun"/>
                <w:sz w:val="17"/>
                <w:szCs w:val="17"/>
                <w:b/>
                <w:bCs/>
                <w:spacing w:val="-3"/>
                <w:position w:val="14"/>
              </w:rPr>
              <w:t>Planning</w:t>
            </w:r>
          </w:p>
          <w:p>
            <w:pPr>
              <w:ind w:left="1027"/>
              <w:spacing w:before="1" w:line="182" w:lineRule="auto"/>
              <w:rPr>
                <w:rFonts w:ascii="SimSun" w:hAnsi="SimSun" w:eastAsia="SimSun" w:cs="SimSun"/>
                <w:sz w:val="25"/>
                <w:szCs w:val="25"/>
              </w:rPr>
            </w:pPr>
            <w:r>
              <w:rPr>
                <w:rFonts w:ascii="SimSun" w:hAnsi="SimSun" w:eastAsia="SimSun" w:cs="SimSun"/>
                <w:sz w:val="25"/>
                <w:szCs w:val="25"/>
                <w:b/>
                <w:bCs/>
                <w:spacing w:val="-6"/>
              </w:rPr>
              <w:t>C,D</w:t>
            </w:r>
          </w:p>
          <w:p>
            <w:pPr>
              <w:ind w:left="696"/>
              <w:spacing w:before="101" w:line="217" w:lineRule="auto"/>
              <w:rPr>
                <w:rFonts w:ascii="SimSun" w:hAnsi="SimSun" w:eastAsia="SimSun" w:cs="SimSun"/>
                <w:sz w:val="17"/>
                <w:szCs w:val="17"/>
              </w:rPr>
            </w:pPr>
            <w:r>
              <w:rPr>
                <w:rFonts w:ascii="SimSun" w:hAnsi="SimSun" w:eastAsia="SimSun" w:cs="SimSun"/>
                <w:sz w:val="17"/>
                <w:szCs w:val="17"/>
                <w:b/>
                <w:bCs/>
                <w:spacing w:val="-3"/>
              </w:rPr>
              <w:t>A</w:t>
            </w:r>
            <w:r>
              <w:rPr>
                <w:rFonts w:ascii="SimSun" w:hAnsi="SimSun" w:eastAsia="SimSun" w:cs="SimSun"/>
                <w:sz w:val="17"/>
                <w:szCs w:val="17"/>
                <w:spacing w:val="-3"/>
              </w:rPr>
              <w:t xml:space="preserve"> </w:t>
            </w:r>
            <w:r>
              <w:rPr>
                <w:rFonts w:ascii="SimSun" w:hAnsi="SimSun" w:eastAsia="SimSun" w:cs="SimSun"/>
                <w:sz w:val="17"/>
                <w:szCs w:val="17"/>
                <w:b/>
                <w:bCs/>
                <w:spacing w:val="-3"/>
              </w:rPr>
              <w:t>case</w:t>
            </w:r>
            <w:r>
              <w:rPr>
                <w:rFonts w:ascii="SimSun" w:hAnsi="SimSun" w:eastAsia="SimSun" w:cs="SimSun"/>
                <w:sz w:val="17"/>
                <w:szCs w:val="17"/>
                <w:spacing w:val="-3"/>
              </w:rPr>
              <w:t xml:space="preserve"> </w:t>
            </w:r>
            <w:r>
              <w:rPr>
                <w:rFonts w:ascii="SimSun" w:hAnsi="SimSun" w:eastAsia="SimSun" w:cs="SimSun"/>
                <w:sz w:val="17"/>
                <w:szCs w:val="17"/>
                <w:b/>
                <w:bCs/>
                <w:spacing w:val="-3"/>
              </w:rPr>
              <w:t>worker</w:t>
            </w:r>
            <w:r>
              <w:rPr>
                <w:rFonts w:ascii="SimSun" w:hAnsi="SimSun" w:eastAsia="SimSun" w:cs="SimSun"/>
                <w:sz w:val="17"/>
                <w:szCs w:val="17"/>
                <w:spacing w:val="19"/>
              </w:rPr>
              <w:t xml:space="preserve"> </w:t>
            </w:r>
            <w:r>
              <w:rPr>
                <w:rFonts w:ascii="SimSun" w:hAnsi="SimSun" w:eastAsia="SimSun" w:cs="SimSun"/>
                <w:sz w:val="17"/>
                <w:szCs w:val="17"/>
                <w:b/>
                <w:bCs/>
                <w:spacing w:val="-3"/>
              </w:rPr>
              <w:t>can</w:t>
            </w:r>
            <w:r>
              <w:rPr>
                <w:rFonts w:ascii="SimSun" w:hAnsi="SimSun" w:eastAsia="SimSun" w:cs="SimSun"/>
                <w:sz w:val="17"/>
                <w:szCs w:val="17"/>
                <w:spacing w:val="7"/>
              </w:rPr>
              <w:t xml:space="preserve"> </w:t>
            </w:r>
            <w:r>
              <w:rPr>
                <w:rFonts w:ascii="SimSun" w:hAnsi="SimSun" w:eastAsia="SimSun" w:cs="SimSun"/>
                <w:sz w:val="17"/>
                <w:szCs w:val="17"/>
                <w:b/>
                <w:bCs/>
                <w:spacing w:val="-3"/>
              </w:rPr>
              <w:t>add</w:t>
            </w:r>
          </w:p>
          <w:p>
            <w:pPr>
              <w:ind w:left="696"/>
              <w:spacing w:line="193" w:lineRule="auto"/>
              <w:rPr>
                <w:rFonts w:ascii="SimSun" w:hAnsi="SimSun" w:eastAsia="SimSun" w:cs="SimSun"/>
                <w:sz w:val="17"/>
                <w:szCs w:val="17"/>
              </w:rPr>
            </w:pPr>
            <w:r>
              <w:rPr>
                <w:rFonts w:ascii="SimSun" w:hAnsi="SimSun" w:eastAsia="SimSun" w:cs="SimSun"/>
                <w:sz w:val="17"/>
                <w:szCs w:val="17"/>
                <w:b/>
                <w:bCs/>
                <w:spacing w:val="-3"/>
              </w:rPr>
              <w:t>one</w:t>
            </w:r>
            <w:r>
              <w:rPr>
                <w:rFonts w:ascii="SimSun" w:hAnsi="SimSun" w:eastAsia="SimSun" w:cs="SimSun"/>
                <w:sz w:val="17"/>
                <w:szCs w:val="17"/>
                <w:spacing w:val="-3"/>
              </w:rPr>
              <w:t xml:space="preserve"> </w:t>
            </w:r>
            <w:r>
              <w:rPr>
                <w:rFonts w:ascii="SimSun" w:hAnsi="SimSun" w:eastAsia="SimSun" w:cs="SimSun"/>
                <w:sz w:val="17"/>
                <w:szCs w:val="17"/>
                <w:b/>
                <w:bCs/>
                <w:spacing w:val="-3"/>
              </w:rPr>
              <w:t>or</w:t>
            </w:r>
            <w:r>
              <w:rPr>
                <w:rFonts w:ascii="SimSun" w:hAnsi="SimSun" w:eastAsia="SimSun" w:cs="SimSun"/>
                <w:sz w:val="17"/>
                <w:szCs w:val="17"/>
                <w:spacing w:val="-3"/>
              </w:rPr>
              <w:t xml:space="preserve"> </w:t>
            </w:r>
            <w:r>
              <w:rPr>
                <w:rFonts w:ascii="SimSun" w:hAnsi="SimSun" w:eastAsia="SimSun" w:cs="SimSun"/>
                <w:sz w:val="17"/>
                <w:szCs w:val="17"/>
                <w:b/>
                <w:bCs/>
                <w:spacing w:val="-3"/>
              </w:rPr>
              <w:t>more</w:t>
            </w:r>
            <w:r>
              <w:rPr>
                <w:rFonts w:ascii="SimSun" w:hAnsi="SimSun" w:eastAsia="SimSun" w:cs="SimSun"/>
                <w:sz w:val="17"/>
                <w:szCs w:val="17"/>
                <w:spacing w:val="20"/>
              </w:rPr>
              <w:t xml:space="preserve"> </w:t>
            </w:r>
            <w:r>
              <w:rPr>
                <w:rFonts w:ascii="SimSun" w:hAnsi="SimSun" w:eastAsia="SimSun" w:cs="SimSun"/>
                <w:sz w:val="17"/>
                <w:szCs w:val="17"/>
                <w:b/>
                <w:bCs/>
                <w:spacing w:val="-3"/>
              </w:rPr>
              <w:t>instances</w:t>
            </w:r>
          </w:p>
          <w:p>
            <w:pPr>
              <w:spacing w:line="214" w:lineRule="auto"/>
              <w:jc w:val="right"/>
              <w:rPr>
                <w:rFonts w:ascii="SimSun" w:hAnsi="SimSun" w:eastAsia="SimSun" w:cs="SimSun"/>
                <w:sz w:val="17"/>
                <w:szCs w:val="17"/>
              </w:rPr>
            </w:pPr>
            <w:r>
              <w:rPr>
                <w:rFonts w:ascii="SimSun" w:hAnsi="SimSun" w:eastAsia="SimSun" w:cs="SimSun"/>
                <w:sz w:val="17"/>
                <w:szCs w:val="17"/>
                <w:b/>
                <w:bCs/>
                <w:spacing w:val="-11"/>
              </w:rPr>
              <w:t>of</w:t>
            </w:r>
            <w:r>
              <w:rPr>
                <w:rFonts w:ascii="SimSun" w:hAnsi="SimSun" w:eastAsia="SimSun" w:cs="SimSun"/>
                <w:sz w:val="17"/>
                <w:szCs w:val="17"/>
                <w:spacing w:val="-11"/>
              </w:rPr>
              <w:t xml:space="preserve"> </w:t>
            </w:r>
            <w:r>
              <w:rPr>
                <w:rFonts w:ascii="SimSun" w:hAnsi="SimSun" w:eastAsia="SimSun" w:cs="SimSun"/>
                <w:sz w:val="17"/>
                <w:szCs w:val="17"/>
                <w:b/>
                <w:bCs/>
                <w:spacing w:val="-11"/>
              </w:rPr>
              <w:t>C</w:t>
            </w:r>
            <w:r>
              <w:rPr>
                <w:rFonts w:ascii="SimSun" w:hAnsi="SimSun" w:eastAsia="SimSun" w:cs="SimSun"/>
                <w:sz w:val="17"/>
                <w:szCs w:val="17"/>
                <w:spacing w:val="13"/>
              </w:rPr>
              <w:t xml:space="preserve"> </w:t>
            </w:r>
            <w:r>
              <w:rPr>
                <w:rFonts w:ascii="SimSun" w:hAnsi="SimSun" w:eastAsia="SimSun" w:cs="SimSun"/>
                <w:sz w:val="17"/>
                <w:szCs w:val="17"/>
                <w:b/>
                <w:bCs/>
                <w:spacing w:val="-10"/>
              </w:rPr>
              <w:t>and/or</w:t>
            </w:r>
            <w:r>
              <w:rPr>
                <w:rFonts w:ascii="SimSun" w:hAnsi="SimSun" w:eastAsia="SimSun" w:cs="SimSun"/>
                <w:sz w:val="17"/>
                <w:szCs w:val="17"/>
                <w:spacing w:val="-10"/>
              </w:rPr>
              <w:t xml:space="preserve"> </w:t>
            </w:r>
            <w:r>
              <w:rPr>
                <w:rFonts w:ascii="SimSun" w:hAnsi="SimSun" w:eastAsia="SimSun" w:cs="SimSun"/>
                <w:sz w:val="17"/>
                <w:szCs w:val="17"/>
                <w:b/>
                <w:bCs/>
                <w:spacing w:val="-10"/>
              </w:rPr>
              <w:t>D</w:t>
            </w:r>
            <w:r>
              <w:rPr>
                <w:rFonts w:ascii="SimSun" w:hAnsi="SimSun" w:eastAsia="SimSun" w:cs="SimSun"/>
                <w:sz w:val="17"/>
                <w:szCs w:val="17"/>
                <w:spacing w:val="5"/>
              </w:rPr>
              <w:t xml:space="preserve"> </w:t>
            </w:r>
            <w:r>
              <w:rPr>
                <w:rFonts w:ascii="SimSun" w:hAnsi="SimSun" w:eastAsia="SimSun" w:cs="SimSun"/>
                <w:sz w:val="17"/>
                <w:szCs w:val="17"/>
                <w:b/>
                <w:bCs/>
                <w:spacing w:val="-10"/>
              </w:rPr>
              <w:t>to</w:t>
            </w:r>
            <w:r>
              <w:rPr>
                <w:rFonts w:ascii="SimSun" w:hAnsi="SimSun" w:eastAsia="SimSun" w:cs="SimSun"/>
                <w:sz w:val="17"/>
                <w:szCs w:val="17"/>
                <w:spacing w:val="4"/>
              </w:rPr>
              <w:t xml:space="preserve"> </w:t>
            </w:r>
            <w:r>
              <w:rPr>
                <w:rFonts w:ascii="SimSun" w:hAnsi="SimSun" w:eastAsia="SimSun" w:cs="SimSun"/>
                <w:sz w:val="17"/>
                <w:szCs w:val="17"/>
                <w:b/>
                <w:bCs/>
                <w:spacing w:val="-10"/>
              </w:rPr>
              <w:t>the</w:t>
            </w:r>
            <w:r>
              <w:rPr>
                <w:rFonts w:ascii="SimSun" w:hAnsi="SimSun" w:eastAsia="SimSun" w:cs="SimSun"/>
                <w:sz w:val="17"/>
                <w:szCs w:val="17"/>
                <w:spacing w:val="-2"/>
              </w:rPr>
              <w:t xml:space="preserve"> </w:t>
            </w:r>
            <w:r>
              <w:rPr>
                <w:rFonts w:ascii="SimSun" w:hAnsi="SimSun" w:eastAsia="SimSun" w:cs="SimSun"/>
                <w:sz w:val="17"/>
                <w:szCs w:val="17"/>
                <w:b/>
                <w:bCs/>
                <w:spacing w:val="-10"/>
              </w:rPr>
              <w:t>pla</w:t>
            </w:r>
            <w:r>
              <w:rPr>
                <w:rFonts w:ascii="SimSun" w:hAnsi="SimSun" w:eastAsia="SimSun" w:cs="SimSun"/>
                <w:sz w:val="17"/>
                <w:szCs w:val="17"/>
                <w:b/>
                <w:bCs/>
                <w:spacing w:val="-6"/>
              </w:rPr>
              <w:t>n</w:t>
            </w:r>
          </w:p>
        </w:tc>
      </w:tr>
      <w:tr>
        <w:trPr>
          <w:trHeight w:val="692" w:hRule="atLeast"/>
        </w:trPr>
        <w:tc>
          <w:tcPr>
            <w:tcW w:w="3420" w:type="dxa"/>
            <w:vAlign w:val="top"/>
            <w:vMerge w:val="continue"/>
            <w:tcBorders>
              <w:top w:val="nil"/>
            </w:tcBorders>
          </w:tcPr>
          <w:p>
            <w:pPr>
              <w:pStyle w:val="TableText"/>
              <w:rPr/>
            </w:pPr>
            <w:r/>
          </w:p>
        </w:tc>
        <w:tc>
          <w:tcPr>
            <w:tcW w:w="4060" w:type="dxa"/>
            <w:vAlign w:val="top"/>
            <w:gridSpan w:val="2"/>
            <w:tcBorders>
              <w:top w:val="nil"/>
            </w:tcBorders>
          </w:tcPr>
          <w:p>
            <w:pPr>
              <w:ind w:left="267"/>
              <w:spacing w:before="187" w:line="232" w:lineRule="exact"/>
              <w:rPr>
                <w:rFonts w:ascii="SimSun" w:hAnsi="SimSun" w:eastAsia="SimSun" w:cs="SimSun"/>
                <w:sz w:val="17"/>
                <w:szCs w:val="17"/>
              </w:rPr>
            </w:pPr>
            <w:r>
              <w:rPr>
                <w:rFonts w:ascii="SimSun" w:hAnsi="SimSun" w:eastAsia="SimSun" w:cs="SimSun"/>
                <w:sz w:val="17"/>
                <w:szCs w:val="17"/>
                <w:b/>
                <w:bCs/>
                <w:spacing w:val="-4"/>
                <w:position w:val="5"/>
              </w:rPr>
              <w:t>This</w:t>
            </w:r>
            <w:r>
              <w:rPr>
                <w:rFonts w:ascii="SimSun" w:hAnsi="SimSun" w:eastAsia="SimSun" w:cs="SimSun"/>
                <w:sz w:val="17"/>
                <w:szCs w:val="17"/>
                <w:spacing w:val="17"/>
                <w:position w:val="5"/>
              </w:rPr>
              <w:t xml:space="preserve"> </w:t>
            </w:r>
            <w:r>
              <w:rPr>
                <w:rFonts w:ascii="SimSun" w:hAnsi="SimSun" w:eastAsia="SimSun" w:cs="SimSun"/>
                <w:sz w:val="17"/>
                <w:szCs w:val="17"/>
                <w:b/>
                <w:bCs/>
                <w:spacing w:val="-4"/>
                <w:position w:val="5"/>
              </w:rPr>
              <w:t>is</w:t>
            </w:r>
            <w:r>
              <w:rPr>
                <w:rFonts w:ascii="SimSun" w:hAnsi="SimSun" w:eastAsia="SimSun" w:cs="SimSun"/>
                <w:sz w:val="17"/>
                <w:szCs w:val="17"/>
                <w:spacing w:val="11"/>
                <w:position w:val="5"/>
              </w:rPr>
              <w:t xml:space="preserve"> </w:t>
            </w:r>
            <w:r>
              <w:rPr>
                <w:rFonts w:ascii="SimSun" w:hAnsi="SimSun" w:eastAsia="SimSun" w:cs="SimSun"/>
                <w:sz w:val="17"/>
                <w:szCs w:val="17"/>
                <w:b/>
                <w:bCs/>
                <w:spacing w:val="-4"/>
                <w:position w:val="5"/>
              </w:rPr>
              <w:t>the</w:t>
            </w:r>
            <w:r>
              <w:rPr>
                <w:rFonts w:ascii="SimSun" w:hAnsi="SimSun" w:eastAsia="SimSun" w:cs="SimSun"/>
                <w:sz w:val="17"/>
                <w:szCs w:val="17"/>
                <w:spacing w:val="-4"/>
                <w:position w:val="5"/>
              </w:rPr>
              <w:t xml:space="preserve"> </w:t>
            </w:r>
            <w:r>
              <w:rPr>
                <w:rFonts w:ascii="SimSun" w:hAnsi="SimSun" w:eastAsia="SimSun" w:cs="SimSun"/>
                <w:sz w:val="17"/>
                <w:szCs w:val="17"/>
                <w:b/>
                <w:bCs/>
                <w:spacing w:val="-4"/>
                <w:position w:val="5"/>
              </w:rPr>
              <w:t>plan</w:t>
            </w:r>
          </w:p>
          <w:p>
            <w:pPr>
              <w:ind w:left="247"/>
              <w:spacing w:line="239" w:lineRule="auto"/>
              <w:rPr>
                <w:rFonts w:ascii="SimSun" w:hAnsi="SimSun" w:eastAsia="SimSun" w:cs="SimSun"/>
                <w:sz w:val="17"/>
                <w:szCs w:val="17"/>
              </w:rPr>
            </w:pPr>
            <w:r>
              <w:rPr>
                <w:rFonts w:ascii="SimSun" w:hAnsi="SimSun" w:eastAsia="SimSun" w:cs="SimSun"/>
                <w:sz w:val="17"/>
                <w:szCs w:val="17"/>
                <w:b/>
                <w:bCs/>
                <w:spacing w:val="-4"/>
              </w:rPr>
              <w:t>to</w:t>
            </w:r>
            <w:r>
              <w:rPr>
                <w:rFonts w:ascii="SimSun" w:hAnsi="SimSun" w:eastAsia="SimSun" w:cs="SimSun"/>
                <w:sz w:val="17"/>
                <w:szCs w:val="17"/>
                <w:spacing w:val="-4"/>
              </w:rPr>
              <w:t xml:space="preserve"> </w:t>
            </w:r>
            <w:r>
              <w:rPr>
                <w:rFonts w:ascii="SimSun" w:hAnsi="SimSun" w:eastAsia="SimSun" w:cs="SimSun"/>
                <w:sz w:val="17"/>
                <w:szCs w:val="17"/>
                <w:b/>
                <w:bCs/>
                <w:spacing w:val="-4"/>
              </w:rPr>
              <w:t>be</w:t>
            </w:r>
            <w:r>
              <w:rPr>
                <w:rFonts w:ascii="SimSun" w:hAnsi="SimSun" w:eastAsia="SimSun" w:cs="SimSun"/>
                <w:sz w:val="17"/>
                <w:szCs w:val="17"/>
                <w:spacing w:val="20"/>
              </w:rPr>
              <w:t xml:space="preserve"> </w:t>
            </w:r>
            <w:r>
              <w:rPr>
                <w:rFonts w:ascii="SimSun" w:hAnsi="SimSun" w:eastAsia="SimSun" w:cs="SimSun"/>
                <w:sz w:val="17"/>
                <w:szCs w:val="17"/>
                <w:b/>
                <w:bCs/>
                <w:spacing w:val="-4"/>
              </w:rPr>
              <w:t>executed</w:t>
            </w:r>
          </w:p>
        </w:tc>
      </w:tr>
    </w:tbl>
    <w:p>
      <w:pPr>
        <w:ind w:left="3280"/>
        <w:spacing w:before="123" w:line="220" w:lineRule="auto"/>
        <w:rPr>
          <w:rFonts w:ascii="SimSun" w:hAnsi="SimSun" w:eastAsia="SimSun" w:cs="SimSun"/>
          <w:sz w:val="18"/>
          <w:szCs w:val="18"/>
        </w:rPr>
      </w:pPr>
      <w:r>
        <w:rPr>
          <w:rFonts w:ascii="SimSun" w:hAnsi="SimSun" w:eastAsia="SimSun" w:cs="SimSun"/>
          <w:sz w:val="18"/>
          <w:szCs w:val="18"/>
          <w:spacing w:val="-2"/>
        </w:rPr>
        <w:t>图4-5  </w:t>
      </w:r>
      <w:r>
        <w:rPr>
          <w:rFonts w:ascii="Times New Roman" w:hAnsi="Times New Roman" w:eastAsia="Times New Roman" w:cs="Times New Roman"/>
          <w:sz w:val="18"/>
          <w:szCs w:val="18"/>
          <w:spacing w:val="-2"/>
        </w:rPr>
        <w:t>CMMN</w:t>
      </w:r>
      <w:r>
        <w:rPr>
          <w:rFonts w:ascii="Times New Roman" w:hAnsi="Times New Roman" w:eastAsia="Times New Roman" w:cs="Times New Roman"/>
          <w:sz w:val="18"/>
          <w:szCs w:val="18"/>
          <w:spacing w:val="24"/>
          <w:w w:val="102"/>
        </w:rPr>
        <w:t xml:space="preserve"> </w:t>
      </w:r>
      <w:r>
        <w:rPr>
          <w:rFonts w:ascii="SimSun" w:hAnsi="SimSun" w:eastAsia="SimSun" w:cs="SimSun"/>
          <w:sz w:val="18"/>
          <w:szCs w:val="18"/>
          <w:spacing w:val="-2"/>
        </w:rPr>
        <w:t>工作原理</w:t>
      </w:r>
    </w:p>
    <w:p>
      <w:pPr>
        <w:ind w:left="559"/>
        <w:spacing w:before="192" w:line="212" w:lineRule="auto"/>
        <w:rPr>
          <w:rFonts w:ascii="Times New Roman" w:hAnsi="Times New Roman" w:eastAsia="Times New Roman" w:cs="Times New Roman"/>
          <w:sz w:val="21"/>
          <w:szCs w:val="21"/>
        </w:rPr>
      </w:pPr>
      <w:r>
        <w:rPr>
          <w:rFonts w:ascii="KaiTi" w:hAnsi="KaiTi" w:eastAsia="KaiTi" w:cs="KaiTi"/>
          <w:sz w:val="21"/>
          <w:szCs w:val="21"/>
          <w:spacing w:val="2"/>
        </w:rPr>
        <w:t>(4)决策流程</w:t>
      </w:r>
      <w:r>
        <w:rPr>
          <w:rFonts w:ascii="KaiTi" w:hAnsi="KaiTi" w:eastAsia="KaiTi" w:cs="KaiTi"/>
          <w:sz w:val="21"/>
          <w:szCs w:val="21"/>
          <w:spacing w:val="2"/>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Decision</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rPr>
        <w:t>Model</w:t>
      </w:r>
      <w:r>
        <w:rPr>
          <w:rFonts w:ascii="Times New Roman" w:hAnsi="Times New Roman" w:eastAsia="Times New Roman" w:cs="Times New Roman"/>
          <w:sz w:val="21"/>
          <w:szCs w:val="21"/>
          <w:spacing w:val="34"/>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Notation</w:t>
      </w:r>
      <w:r>
        <w:rPr>
          <w:rFonts w:ascii="Times New Roman" w:hAnsi="Times New Roman" w:eastAsia="Times New Roman" w:cs="Times New Roman"/>
          <w:sz w:val="21"/>
          <w:szCs w:val="21"/>
          <w:spacing w:val="2"/>
        </w:rPr>
        <w:t>,  </w:t>
      </w:r>
      <w:r>
        <w:rPr>
          <w:rFonts w:ascii="KaiTi" w:hAnsi="KaiTi" w:eastAsia="KaiTi" w:cs="KaiTi"/>
          <w:sz w:val="21"/>
          <w:szCs w:val="21"/>
          <w:spacing w:val="2"/>
        </w:rPr>
        <w:t>简称</w:t>
      </w:r>
      <w:r>
        <w:rPr>
          <w:rFonts w:ascii="KaiTi" w:hAnsi="KaiTi" w:eastAsia="KaiTi" w:cs="KaiTi"/>
          <w:sz w:val="21"/>
          <w:szCs w:val="21"/>
          <w:spacing w:val="-38"/>
        </w:rPr>
        <w:t xml:space="preserve"> </w:t>
      </w:r>
      <w:r>
        <w:rPr>
          <w:rFonts w:ascii="Times New Roman" w:hAnsi="Times New Roman" w:eastAsia="Times New Roman" w:cs="Times New Roman"/>
          <w:sz w:val="21"/>
          <w:szCs w:val="21"/>
        </w:rPr>
        <w:t>DMN</w:t>
      </w:r>
      <w:r>
        <w:rPr>
          <w:rFonts w:ascii="Times New Roman" w:hAnsi="Times New Roman" w:eastAsia="Times New Roman" w:cs="Times New Roman"/>
          <w:sz w:val="21"/>
          <w:szCs w:val="21"/>
          <w:spacing w:val="2"/>
        </w:rPr>
        <w:t>)</w:t>
      </w:r>
    </w:p>
    <w:p>
      <w:pPr>
        <w:ind w:right="134" w:firstLine="420"/>
        <w:spacing w:before="112" w:line="259" w:lineRule="auto"/>
        <w:jc w:val="both"/>
        <w:rPr>
          <w:rFonts w:ascii="SimSun" w:hAnsi="SimSun" w:eastAsia="SimSun" w:cs="SimSun"/>
          <w:sz w:val="21"/>
          <w:szCs w:val="21"/>
        </w:rPr>
      </w:pPr>
      <w:r>
        <w:rPr>
          <w:rFonts w:ascii="SimSun" w:hAnsi="SimSun" w:eastAsia="SimSun" w:cs="SimSun"/>
          <w:sz w:val="21"/>
          <w:szCs w:val="21"/>
          <w:spacing w:val="-1"/>
        </w:rPr>
        <w:t>决策流程是</w:t>
      </w:r>
      <w:r>
        <w:rPr>
          <w:rFonts w:ascii="Times New Roman" w:hAnsi="Times New Roman" w:eastAsia="Times New Roman" w:cs="Times New Roman"/>
          <w:sz w:val="21"/>
          <w:szCs w:val="21"/>
          <w:spacing w:val="-1"/>
        </w:rPr>
        <w:t>OMG</w:t>
      </w:r>
      <w:r>
        <w:rPr>
          <w:rFonts w:ascii="SimSun" w:hAnsi="SimSun" w:eastAsia="SimSun" w:cs="SimSun"/>
          <w:sz w:val="21"/>
          <w:szCs w:val="21"/>
          <w:spacing w:val="-1"/>
        </w:rPr>
        <w:t>发布的决策模型与标注规范。</w:t>
      </w:r>
      <w:r>
        <w:rPr>
          <w:rFonts w:ascii="Times New Roman" w:hAnsi="Times New Roman" w:eastAsia="Times New Roman" w:cs="Times New Roman"/>
          <w:sz w:val="21"/>
          <w:szCs w:val="21"/>
          <w:spacing w:val="-1"/>
        </w:rPr>
        <w:t>BPMN</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仅仅简单地定义了规则活动和脚本</w:t>
      </w:r>
      <w:r>
        <w:rPr>
          <w:rFonts w:ascii="SimSun" w:hAnsi="SimSun" w:eastAsia="SimSun" w:cs="SimSun"/>
          <w:sz w:val="21"/>
          <w:szCs w:val="21"/>
        </w:rPr>
        <w:t xml:space="preserve"> </w:t>
      </w:r>
      <w:r>
        <w:rPr>
          <w:rFonts w:ascii="SimSun" w:hAnsi="SimSun" w:eastAsia="SimSun" w:cs="SimSun"/>
          <w:sz w:val="21"/>
          <w:szCs w:val="21"/>
          <w:spacing w:val="4"/>
        </w:rPr>
        <w:t>活动，那么如何组织规则?如何实现规则建模?如何形成友好</w:t>
      </w:r>
      <w:r>
        <w:rPr>
          <w:rFonts w:ascii="SimSun" w:hAnsi="SimSun" w:eastAsia="SimSun" w:cs="SimSun"/>
          <w:sz w:val="21"/>
          <w:szCs w:val="21"/>
          <w:spacing w:val="3"/>
        </w:rPr>
        <w:t>的业务规则可视化呈现?</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BPMN </w:t>
      </w:r>
      <w:r>
        <w:rPr>
          <w:rFonts w:ascii="SimSun" w:hAnsi="SimSun" w:eastAsia="SimSun" w:cs="SimSun"/>
          <w:sz w:val="21"/>
          <w:szCs w:val="21"/>
          <w:spacing w:val="-2"/>
        </w:rPr>
        <w:t>没有提， </w:t>
      </w:r>
      <w:r>
        <w:rPr>
          <w:rFonts w:ascii="Times New Roman" w:hAnsi="Times New Roman" w:eastAsia="Times New Roman" w:cs="Times New Roman"/>
          <w:sz w:val="21"/>
          <w:szCs w:val="21"/>
          <w:spacing w:val="-2"/>
        </w:rPr>
        <w:t>DMN</w:t>
      </w:r>
      <w:r>
        <w:rPr>
          <w:rFonts w:ascii="SimSun" w:hAnsi="SimSun" w:eastAsia="SimSun" w:cs="SimSun"/>
          <w:sz w:val="21"/>
          <w:szCs w:val="21"/>
          <w:spacing w:val="-2"/>
        </w:rPr>
        <w:t>这一规范弥补了</w:t>
      </w:r>
      <w:r>
        <w:rPr>
          <w:rFonts w:ascii="Times New Roman" w:hAnsi="Times New Roman" w:eastAsia="Times New Roman" w:cs="Times New Roman"/>
          <w:sz w:val="21"/>
          <w:szCs w:val="21"/>
          <w:spacing w:val="-2"/>
        </w:rPr>
        <w:t>BPMN</w:t>
      </w:r>
      <w:r>
        <w:rPr>
          <w:rFonts w:ascii="SimSun" w:hAnsi="SimSun" w:eastAsia="SimSun" w:cs="SimSun"/>
          <w:sz w:val="21"/>
          <w:szCs w:val="21"/>
          <w:spacing w:val="-2"/>
        </w:rPr>
        <w:t>对于规则建模，通过决策需求图形 </w:t>
      </w:r>
      <w:r>
        <w:rPr>
          <w:rFonts w:ascii="Times New Roman" w:hAnsi="Times New Roman" w:eastAsia="Times New Roman" w:cs="Times New Roman"/>
          <w:sz w:val="21"/>
          <w:szCs w:val="21"/>
          <w:spacing w:val="-2"/>
        </w:rPr>
        <w:t>(DRG)</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进行编排并</w:t>
      </w:r>
      <w:r>
        <w:rPr>
          <w:rFonts w:ascii="SimSun" w:hAnsi="SimSun" w:eastAsia="SimSun" w:cs="SimSun"/>
          <w:sz w:val="21"/>
          <w:szCs w:val="21"/>
        </w:rPr>
        <w:t xml:space="preserve"> </w:t>
      </w:r>
      <w:r>
        <w:rPr>
          <w:rFonts w:ascii="SimSun" w:hAnsi="SimSun" w:eastAsia="SimSun" w:cs="SimSun"/>
          <w:sz w:val="21"/>
          <w:szCs w:val="21"/>
          <w:spacing w:val="-2"/>
        </w:rPr>
        <w:t>形成完整的决策链路：决策需求图</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(DRD)</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spacing w:val="71"/>
        </w:rPr>
        <w:t xml:space="preserve"> </w:t>
      </w:r>
      <w:r>
        <w:rPr>
          <w:rFonts w:ascii="SimSun" w:hAnsi="SimSun" w:eastAsia="SimSun" w:cs="SimSun"/>
          <w:sz w:val="21"/>
          <w:szCs w:val="21"/>
          <w:spacing w:val="-3"/>
        </w:rPr>
        <w:t>其设计过程如图4-6所示。</w:t>
      </w:r>
    </w:p>
    <w:p>
      <w:pPr>
        <w:spacing w:line="259" w:lineRule="auto"/>
        <w:sectPr>
          <w:headerReference w:type="default" r:id="rId150"/>
          <w:pgSz w:w="9250" w:h="13980"/>
          <w:pgMar w:top="481" w:right="154" w:bottom="400" w:left="499" w:header="268" w:footer="0" w:gutter="0"/>
        </w:sectPr>
        <w:rPr>
          <w:rFonts w:ascii="SimSun" w:hAnsi="SimSun" w:eastAsia="SimSun" w:cs="SimSun"/>
          <w:sz w:val="21"/>
          <w:szCs w:val="21"/>
        </w:rPr>
      </w:pPr>
    </w:p>
    <w:p>
      <w:pPr>
        <w:spacing w:line="260" w:lineRule="auto"/>
        <w:rPr>
          <w:rFonts w:ascii="Arial"/>
          <w:sz w:val="21"/>
        </w:rPr>
      </w:pPr>
      <w:r>
        <w:drawing>
          <wp:anchor distT="0" distB="0" distL="0" distR="0" simplePos="0" relativeHeight="252453888" behindDoc="0" locked="0" layoutInCell="0" allowOverlap="1">
            <wp:simplePos x="0" y="0"/>
            <wp:positionH relativeFrom="page">
              <wp:posOffset>1866912</wp:posOffset>
            </wp:positionH>
            <wp:positionV relativeFrom="page">
              <wp:posOffset>1250965</wp:posOffset>
            </wp:positionV>
            <wp:extent cx="3479785" cy="6350"/>
            <wp:effectExtent l="0" t="0" r="0" b="0"/>
            <wp:wrapNone/>
            <wp:docPr id="162" name="IM 162"/>
            <wp:cNvGraphicFramePr/>
            <a:graphic>
              <a:graphicData uri="http://schemas.openxmlformats.org/drawingml/2006/picture">
                <pic:pic>
                  <pic:nvPicPr>
                    <pic:cNvPr id="162" name="IM 162"/>
                    <pic:cNvPicPr/>
                  </pic:nvPicPr>
                  <pic:blipFill>
                    <a:blip r:embed="rId152"/>
                    <a:stretch>
                      <a:fillRect/>
                    </a:stretch>
                  </pic:blipFill>
                  <pic:spPr>
                    <a:xfrm rot="0">
                      <a:off x="0" y="0"/>
                      <a:ext cx="3479785" cy="6350"/>
                    </a:xfrm>
                    <a:prstGeom prst="rect">
                      <a:avLst/>
                    </a:prstGeom>
                  </pic:spPr>
                </pic:pic>
              </a:graphicData>
            </a:graphic>
          </wp:anchor>
        </w:drawing>
      </w: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1149"/>
        <w:spacing w:before="32" w:line="198" w:lineRule="auto"/>
        <w:rPr>
          <w:rFonts w:ascii="Arial" w:hAnsi="Arial" w:eastAsia="Arial" w:cs="Arial"/>
          <w:sz w:val="11"/>
          <w:szCs w:val="11"/>
        </w:rPr>
      </w:pPr>
      <w:r>
        <w:drawing>
          <wp:anchor distT="0" distB="0" distL="0" distR="0" simplePos="0" relativeHeight="252443648" behindDoc="1" locked="0" layoutInCell="1" allowOverlap="1">
            <wp:simplePos x="0" y="0"/>
            <wp:positionH relativeFrom="column">
              <wp:posOffset>107960</wp:posOffset>
            </wp:positionH>
            <wp:positionV relativeFrom="paragraph">
              <wp:posOffset>-593724</wp:posOffset>
            </wp:positionV>
            <wp:extent cx="1511315" cy="3333781"/>
            <wp:effectExtent l="0" t="0" r="0" b="0"/>
            <wp:wrapNone/>
            <wp:docPr id="164" name="IM 164"/>
            <wp:cNvGraphicFramePr/>
            <a:graphic>
              <a:graphicData uri="http://schemas.openxmlformats.org/drawingml/2006/picture">
                <pic:pic>
                  <pic:nvPicPr>
                    <pic:cNvPr id="164" name="IM 164"/>
                    <pic:cNvPicPr/>
                  </pic:nvPicPr>
                  <pic:blipFill>
                    <a:blip r:embed="rId153"/>
                    <a:stretch>
                      <a:fillRect/>
                    </a:stretch>
                  </pic:blipFill>
                  <pic:spPr>
                    <a:xfrm rot="0">
                      <a:off x="0" y="0"/>
                      <a:ext cx="1511315" cy="3333781"/>
                    </a:xfrm>
                    <a:prstGeom prst="rect">
                      <a:avLst/>
                    </a:prstGeom>
                  </pic:spPr>
                </pic:pic>
              </a:graphicData>
            </a:graphic>
          </wp:anchor>
        </w:drawing>
      </w:r>
      <w:r>
        <w:rPr>
          <w:rFonts w:ascii="Arial" w:hAnsi="Arial" w:eastAsia="Arial" w:cs="Arial"/>
          <w:sz w:val="11"/>
          <w:szCs w:val="11"/>
          <w:spacing w:val="-5"/>
        </w:rPr>
        <w:t>Collect</w:t>
      </w:r>
    </w:p>
    <w:p>
      <w:pPr>
        <w:ind w:left="969"/>
        <w:spacing w:before="43"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apph</w:t>
      </w:r>
    </w:p>
    <w:p>
      <w:pPr>
        <w:ind w:left="2809"/>
        <w:spacing w:before="18" w:line="196" w:lineRule="auto"/>
        <w:rPr>
          <w:rFonts w:ascii="Arial" w:hAnsi="Arial" w:eastAsia="Arial" w:cs="Arial"/>
          <w:sz w:val="11"/>
          <w:szCs w:val="11"/>
        </w:rPr>
      </w:pPr>
      <w:r>
        <w:pict>
          <v:shape id="_x0000_s578" style="position:absolute;margin-left:178.316pt;margin-top:-0.074585pt;mso-position-vertical-relative:text;mso-position-horizontal-relative:text;width:16.6pt;height:7.2pt;z-index:252457984;"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spacing w:val="-2"/>
                    </w:rPr>
                    <w:t>Model</w:t>
                  </w:r>
                </w:p>
              </w:txbxContent>
            </v:textbox>
          </v:shape>
        </w:pict>
      </w:r>
      <w:r>
        <w:drawing>
          <wp:anchor distT="0" distB="0" distL="0" distR="0" simplePos="0" relativeHeight="252444672" behindDoc="1" locked="0" layoutInCell="1" allowOverlap="1">
            <wp:simplePos x="0" y="0"/>
            <wp:positionH relativeFrom="column">
              <wp:posOffset>1733520</wp:posOffset>
            </wp:positionH>
            <wp:positionV relativeFrom="paragraph">
              <wp:posOffset>18915</wp:posOffset>
            </wp:positionV>
            <wp:extent cx="3492531" cy="3314694"/>
            <wp:effectExtent l="0" t="0" r="0" b="0"/>
            <wp:wrapNone/>
            <wp:docPr id="166" name="IM 166"/>
            <wp:cNvGraphicFramePr/>
            <a:graphic>
              <a:graphicData uri="http://schemas.openxmlformats.org/drawingml/2006/picture">
                <pic:pic>
                  <pic:nvPicPr>
                    <pic:cNvPr id="166" name="IM 166"/>
                    <pic:cNvPicPr/>
                  </pic:nvPicPr>
                  <pic:blipFill>
                    <a:blip r:embed="rId154"/>
                    <a:stretch>
                      <a:fillRect/>
                    </a:stretch>
                  </pic:blipFill>
                  <pic:spPr>
                    <a:xfrm rot="0">
                      <a:off x="0" y="0"/>
                      <a:ext cx="3492531" cy="3314694"/>
                    </a:xfrm>
                    <a:prstGeom prst="rect">
                      <a:avLst/>
                    </a:prstGeom>
                  </pic:spPr>
                </pic:pic>
              </a:graphicData>
            </a:graphic>
          </wp:anchor>
        </w:drawing>
      </w:r>
      <w:r>
        <w:rPr>
          <w:rFonts w:ascii="Arial" w:hAnsi="Arial" w:eastAsia="Arial" w:cs="Arial"/>
          <w:sz w:val="11"/>
          <w:szCs w:val="11"/>
          <w:spacing w:val="-1"/>
        </w:rPr>
        <w:t>Decision</w:t>
      </w:r>
    </w:p>
    <w:p>
      <w:pPr>
        <w:ind w:left="2809"/>
        <w:spacing w:before="6" w:line="198" w:lineRule="auto"/>
        <w:rPr>
          <w:rFonts w:ascii="Arial" w:hAnsi="Arial" w:eastAsia="Arial" w:cs="Arial"/>
          <w:sz w:val="17"/>
          <w:szCs w:val="17"/>
        </w:rPr>
      </w:pPr>
      <w:r>
        <w:rPr>
          <w:rFonts w:ascii="Arial" w:hAnsi="Arial" w:eastAsia="Arial" w:cs="Arial"/>
          <w:sz w:val="17"/>
          <w:szCs w:val="17"/>
          <w:spacing w:val="-3"/>
        </w:rPr>
        <w:t>(DMN)</w:t>
      </w:r>
    </w:p>
    <w:p>
      <w:pPr>
        <w:spacing w:line="294" w:lineRule="auto"/>
        <w:rPr>
          <w:rFonts w:ascii="Arial"/>
          <w:sz w:val="21"/>
        </w:rPr>
      </w:pPr>
      <w:r/>
    </w:p>
    <w:p>
      <w:pPr>
        <w:ind w:left="1149"/>
        <w:spacing w:before="33" w:line="166" w:lineRule="auto"/>
        <w:rPr>
          <w:rFonts w:ascii="Arial" w:hAnsi="Arial" w:eastAsia="Arial" w:cs="Arial"/>
          <w:sz w:val="11"/>
          <w:szCs w:val="11"/>
        </w:rPr>
      </w:pPr>
      <w:r>
        <w:pict>
          <v:shape id="_x0000_s580" style="position:absolute;margin-left:263.999pt;margin-top:2.04205pt;mso-position-vertical-relative:text;mso-position-horizontal-relative:text;width:18.35pt;height:7.2pt;z-index:252456960;"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spacing w:val="-7"/>
                    </w:rPr>
                    <w:t>Routing</w:t>
                  </w:r>
                </w:p>
              </w:txbxContent>
            </v:textbox>
          </v:shape>
        </w:pict>
      </w:r>
      <w:r>
        <w:rPr>
          <w:rFonts w:ascii="Arial" w:hAnsi="Arial" w:eastAsia="Arial" w:cs="Arial"/>
          <w:sz w:val="11"/>
          <w:szCs w:val="11"/>
          <w:spacing w:val="-2"/>
        </w:rPr>
        <w:t>Decide</w:t>
      </w:r>
    </w:p>
    <w:p>
      <w:pPr>
        <w:ind w:left="1149"/>
        <w:rPr>
          <w:rFonts w:ascii="Arial" w:hAnsi="Arial" w:eastAsia="Arial" w:cs="Arial"/>
          <w:sz w:val="11"/>
          <w:szCs w:val="11"/>
        </w:rPr>
      </w:pPr>
      <w:r>
        <w:rPr>
          <w:rFonts w:ascii="Arial" w:hAnsi="Arial" w:eastAsia="Arial" w:cs="Arial"/>
          <w:sz w:val="11"/>
          <w:szCs w:val="11"/>
          <w:spacing w:val="-2"/>
        </w:rPr>
        <w:t>rouling</w:t>
      </w:r>
    </w:p>
    <w:p>
      <w:pPr>
        <w:spacing w:line="277" w:lineRule="auto"/>
        <w:rPr>
          <w:rFonts w:ascii="Arial"/>
          <w:sz w:val="21"/>
        </w:rPr>
      </w:pPr>
      <w:r/>
    </w:p>
    <w:p>
      <w:pPr>
        <w:ind w:left="3140"/>
        <w:spacing w:before="33" w:line="159" w:lineRule="exact"/>
        <w:rPr>
          <w:rFonts w:ascii="Arial" w:hAnsi="Arial" w:eastAsia="Arial" w:cs="Arial"/>
          <w:sz w:val="11"/>
          <w:szCs w:val="11"/>
        </w:rPr>
      </w:pPr>
      <w:r>
        <w:pict>
          <v:shape id="_x0000_s582" style="position:absolute;margin-left:76.0017pt;margin-top:11.2103pt;mso-position-vertical-relative:text;mso-position-horizontal-relative:text;width:24.4pt;height:13.35pt;z-index:252449792;"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spacing w:val="-1"/>
                    </w:rPr>
                    <w:t>Routing#</w:t>
                  </w:r>
                </w:p>
                <w:p>
                  <w:pPr>
                    <w:ind w:left="29"/>
                    <w:spacing w:before="17" w:line="198" w:lineRule="auto"/>
                    <w:rPr>
                      <w:rFonts w:ascii="Arial" w:hAnsi="Arial" w:eastAsia="Arial" w:cs="Arial"/>
                      <w:sz w:val="11"/>
                      <w:szCs w:val="11"/>
                    </w:rPr>
                  </w:pPr>
                  <w:r>
                    <w:rPr>
                      <w:rFonts w:ascii="Arial" w:hAnsi="Arial" w:eastAsia="Arial" w:cs="Arial"/>
                      <w:sz w:val="11"/>
                      <w:szCs w:val="11"/>
                      <w:color w:val="FFFFFF"/>
                      <w:spacing w:val="-2"/>
                    </w:rPr>
                    <w:t>DECLNE</w:t>
                  </w:r>
                </w:p>
              </w:txbxContent>
            </v:textbox>
          </v:shape>
        </w:pict>
      </w:r>
      <w:r>
        <w:pict>
          <v:shape id="_x0000_s584" style="position:absolute;margin-left:28.4983pt;margin-top:12.2476pt;mso-position-vertical-relative:text;mso-position-horizontal-relative:text;width:22.3pt;height:12.7pt;z-index:252451840;" filled="false" stroked="false" type="#_x0000_t202">
            <v:fill on="false"/>
            <v:stroke on="false"/>
            <v:path/>
            <v:imagedata o:title=""/>
            <o:lock v:ext="edit" aspectratio="false"/>
            <v:textbox inset="0mm,0mm,0mm,0mm">
              <w:txbxContent>
                <w:p>
                  <w:pPr>
                    <w:ind w:left="20" w:right="20"/>
                    <w:spacing w:before="19" w:line="223" w:lineRule="auto"/>
                    <w:rPr>
                      <w:rFonts w:ascii="Arial" w:hAnsi="Arial" w:eastAsia="Arial" w:cs="Arial"/>
                      <w:sz w:val="10"/>
                      <w:szCs w:val="10"/>
                    </w:rPr>
                  </w:pPr>
                  <w:r>
                    <w:rPr>
                      <w:rFonts w:ascii="Arial" w:hAnsi="Arial" w:eastAsia="Arial" w:cs="Arial"/>
                      <w:sz w:val="10"/>
                      <w:szCs w:val="10"/>
                      <w:spacing w:val="-2"/>
                    </w:rPr>
                    <w:t>Routing</w:t>
                  </w:r>
                  <w:r>
                    <w:rPr>
                      <w:rFonts w:ascii="Arial" w:hAnsi="Arial" w:eastAsia="Arial" w:cs="Arial"/>
                      <w:sz w:val="10"/>
                      <w:szCs w:val="10"/>
                      <w:spacing w:val="1"/>
                    </w:rPr>
                    <w:t xml:space="preserve">    </w:t>
                  </w:r>
                  <w:r>
                    <w:rPr>
                      <w:rFonts w:ascii="Arial" w:hAnsi="Arial" w:eastAsia="Arial" w:cs="Arial"/>
                      <w:sz w:val="10"/>
                      <w:szCs w:val="10"/>
                      <w:spacing w:val="-1"/>
                    </w:rPr>
                    <w:t>ACCEPT</w:t>
                  </w:r>
                </w:p>
              </w:txbxContent>
            </v:textbox>
          </v:shape>
        </w:pict>
      </w:r>
      <w:r>
        <w:rPr>
          <w:rFonts w:ascii="Arial" w:hAnsi="Arial" w:eastAsia="Arial" w:cs="Arial"/>
          <w:sz w:val="11"/>
          <w:szCs w:val="11"/>
          <w:spacing w:val="-5"/>
          <w:position w:val="2"/>
        </w:rPr>
        <w:t>Applicalion rtsk</w:t>
      </w:r>
    </w:p>
    <w:p>
      <w:pPr>
        <w:ind w:left="3210"/>
        <w:spacing w:line="143" w:lineRule="exact"/>
        <w:rPr>
          <w:rFonts w:ascii="Arial" w:hAnsi="Arial" w:eastAsia="Arial" w:cs="Arial"/>
          <w:sz w:val="11"/>
          <w:szCs w:val="11"/>
        </w:rPr>
      </w:pPr>
      <w:r>
        <w:rPr>
          <w:rFonts w:ascii="Arial" w:hAnsi="Arial" w:eastAsia="Arial" w:cs="Arial"/>
          <w:sz w:val="11"/>
          <w:szCs w:val="11"/>
          <w:spacing w:val="-2"/>
        </w:rPr>
        <w:t>score</w:t>
      </w:r>
      <w:r>
        <w:rPr>
          <w:rFonts w:ascii="Arial" w:hAnsi="Arial" w:eastAsia="Arial" w:cs="Arial"/>
          <w:sz w:val="11"/>
          <w:szCs w:val="11"/>
          <w:spacing w:val="15"/>
          <w:w w:val="103"/>
        </w:rPr>
        <w:t xml:space="preserve"> </w:t>
      </w:r>
      <w:r>
        <w:rPr>
          <w:rFonts w:ascii="Arial" w:hAnsi="Arial" w:eastAsia="Arial" w:cs="Arial"/>
          <w:sz w:val="11"/>
          <w:szCs w:val="11"/>
          <w:spacing w:val="-2"/>
        </w:rPr>
        <w:t>model</w:t>
      </w:r>
    </w:p>
    <w:p>
      <w:pPr>
        <w:ind w:left="4410"/>
        <w:spacing w:before="18" w:line="149" w:lineRule="exact"/>
        <w:rPr>
          <w:rFonts w:ascii="Arial" w:hAnsi="Arial" w:eastAsia="Arial" w:cs="Arial"/>
          <w:sz w:val="11"/>
          <w:szCs w:val="11"/>
        </w:rPr>
      </w:pPr>
      <w:r>
        <w:pict>
          <v:shape id="_x0000_s586" style="position:absolute;margin-left:300.499pt;margin-top:1.5285pt;mso-position-vertical-relative:text;mso-position-horizontal-relative:text;width:22.65pt;height:7.2pt;z-index:252454912;"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spacing w:val="-2"/>
                    </w:rPr>
                    <w:t>Ehgtbiity</w:t>
                  </w:r>
                </w:p>
              </w:txbxContent>
            </v:textbox>
          </v:shape>
        </w:pict>
      </w:r>
      <w:r>
        <w:pict>
          <v:shape id="_x0000_s588" style="position:absolute;margin-left:356.998pt;margin-top:2.02472pt;mso-position-vertical-relative:text;mso-position-horizontal-relative:text;width:10.75pt;height:7.2pt;z-index:25245900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spacing w:val="-3"/>
                    </w:rPr>
                    <w:t>Eigl</w:t>
                  </w:r>
                </w:p>
              </w:txbxContent>
            </v:textbox>
          </v:shape>
        </w:pict>
      </w:r>
      <w:r>
        <w:rPr>
          <w:rFonts w:ascii="Arial" w:hAnsi="Arial" w:eastAsia="Arial" w:cs="Arial"/>
          <w:sz w:val="11"/>
          <w:szCs w:val="11"/>
          <w:spacing w:val="-3"/>
          <w:position w:val="2"/>
        </w:rPr>
        <w:t>Application</w:t>
      </w:r>
      <w:r>
        <w:rPr>
          <w:rFonts w:ascii="Arial" w:hAnsi="Arial" w:eastAsia="Arial" w:cs="Arial"/>
          <w:sz w:val="11"/>
          <w:szCs w:val="11"/>
          <w:spacing w:val="18"/>
          <w:w w:val="103"/>
          <w:position w:val="2"/>
        </w:rPr>
        <w:t xml:space="preserve"> </w:t>
      </w:r>
      <w:r>
        <w:rPr>
          <w:rFonts w:ascii="Arial" w:hAnsi="Arial" w:eastAsia="Arial" w:cs="Arial"/>
          <w:sz w:val="11"/>
          <w:szCs w:val="11"/>
          <w:spacing w:val="-3"/>
          <w:position w:val="2"/>
        </w:rPr>
        <w:t>risk</w:t>
      </w:r>
    </w:p>
    <w:p>
      <w:pPr>
        <w:ind w:left="3140"/>
        <w:spacing w:before="75" w:line="206" w:lineRule="auto"/>
        <w:rPr>
          <w:rFonts w:ascii="Arial" w:hAnsi="Arial" w:eastAsia="Arial" w:cs="Arial"/>
          <w:sz w:val="11"/>
          <w:szCs w:val="11"/>
        </w:rPr>
      </w:pPr>
      <w:r>
        <w:rPr>
          <w:rFonts w:ascii="Arial" w:hAnsi="Arial" w:eastAsia="Arial" w:cs="Arial"/>
          <w:sz w:val="11"/>
          <w:szCs w:val="11"/>
          <w:spacing w:val="-1"/>
        </w:rPr>
        <w:t>Applicaton</w:t>
      </w:r>
      <w:r>
        <w:rPr>
          <w:rFonts w:ascii="Arial" w:hAnsi="Arial" w:eastAsia="Arial" w:cs="Arial"/>
          <w:sz w:val="11"/>
          <w:szCs w:val="11"/>
          <w:spacing w:val="14"/>
          <w:w w:val="103"/>
        </w:rPr>
        <w:t xml:space="preserve"> </w:t>
      </w:r>
      <w:r>
        <w:rPr>
          <w:rFonts w:ascii="Arial" w:hAnsi="Arial" w:eastAsia="Arial" w:cs="Arial"/>
          <w:sz w:val="11"/>
          <w:szCs w:val="11"/>
          <w:spacing w:val="-1"/>
        </w:rPr>
        <w:t>rik</w:t>
      </w:r>
    </w:p>
    <w:p>
      <w:pPr>
        <w:ind w:left="3140"/>
        <w:spacing w:line="238" w:lineRule="auto"/>
        <w:rPr>
          <w:rFonts w:ascii="Arial" w:hAnsi="Arial" w:eastAsia="Arial" w:cs="Arial"/>
          <w:sz w:val="11"/>
          <w:szCs w:val="11"/>
        </w:rPr>
      </w:pPr>
      <w:r>
        <w:rPr>
          <w:rFonts w:ascii="Arial" w:hAnsi="Arial" w:eastAsia="Arial" w:cs="Arial"/>
          <w:sz w:val="11"/>
          <w:szCs w:val="11"/>
          <w:spacing w:val="-2"/>
        </w:rPr>
        <w:t>category table</w:t>
      </w:r>
    </w:p>
    <w:p>
      <w:pPr>
        <w:spacing w:line="357" w:lineRule="auto"/>
        <w:rPr>
          <w:rFonts w:ascii="Arial"/>
          <w:sz w:val="21"/>
        </w:rPr>
      </w:pPr>
      <w:r/>
    </w:p>
    <w:p>
      <w:pPr>
        <w:ind w:left="5240"/>
        <w:spacing w:before="33" w:line="142" w:lineRule="exact"/>
        <w:rPr>
          <w:rFonts w:ascii="Arial" w:hAnsi="Arial" w:eastAsia="Arial" w:cs="Arial"/>
          <w:sz w:val="11"/>
          <w:szCs w:val="11"/>
        </w:rPr>
      </w:pPr>
      <w:r>
        <w:pict>
          <v:shape id="_x0000_s590" style="position:absolute;margin-left:28.4983pt;margin-top:-4.22899pt;mso-position-vertical-relative:text;mso-position-horizontal-relative:text;width:17.8pt;height:12.15pt;z-index:252452864;" filled="false" stroked="false" type="#_x0000_t202">
            <v:fill on="false"/>
            <v:stroke on="false"/>
            <v:path/>
            <v:imagedata o:title=""/>
            <o:lock v:ext="edit" aspectratio="false"/>
            <v:textbox inset="0mm,0mm,0mm,0mm">
              <w:txbxContent>
                <w:p>
                  <w:pPr>
                    <w:ind w:left="20"/>
                    <w:spacing w:before="19" w:line="189" w:lineRule="auto"/>
                    <w:rPr>
                      <w:rFonts w:ascii="Arial" w:hAnsi="Arial" w:eastAsia="Arial" w:cs="Arial"/>
                      <w:sz w:val="11"/>
                      <w:szCs w:val="11"/>
                    </w:rPr>
                  </w:pPr>
                  <w:r>
                    <w:rPr>
                      <w:rFonts w:ascii="Arial" w:hAnsi="Arial" w:eastAsia="Arial" w:cs="Arial"/>
                      <w:sz w:val="11"/>
                      <w:szCs w:val="11"/>
                      <w:spacing w:val="-1"/>
                    </w:rPr>
                    <w:t>Offer</w:t>
                  </w:r>
                </w:p>
                <w:p>
                  <w:pPr>
                    <w:ind w:left="20"/>
                    <w:spacing w:line="195" w:lineRule="auto"/>
                    <w:rPr>
                      <w:rFonts w:ascii="Arial" w:hAnsi="Arial" w:eastAsia="Arial" w:cs="Arial"/>
                      <w:sz w:val="11"/>
                      <w:szCs w:val="11"/>
                    </w:rPr>
                  </w:pPr>
                  <w:r>
                    <w:rPr>
                      <w:rFonts w:ascii="Arial" w:hAnsi="Arial" w:eastAsia="Arial" w:cs="Arial"/>
                      <w:sz w:val="11"/>
                      <w:szCs w:val="11"/>
                      <w:spacing w:val="-2"/>
                    </w:rPr>
                    <w:t>Prodtg</w:t>
                  </w:r>
                </w:p>
              </w:txbxContent>
            </v:textbox>
          </v:shape>
        </w:pict>
      </w:r>
      <w:r>
        <w:pict>
          <v:shape id="_x0000_s592" style="position:absolute;margin-left:81.5008pt;margin-top:-4.15749pt;mso-position-vertical-relative:text;mso-position-horizontal-relative:text;width:21.5pt;height:13.7pt;z-index:252450816;" filled="false" stroked="false" type="#_x0000_t202">
            <v:fill on="false"/>
            <v:stroke on="false"/>
            <v:path/>
            <v:imagedata o:title=""/>
            <o:lock v:ext="edit" aspectratio="false"/>
            <v:textbox inset="0mm,0mm,0mm,0mm">
              <w:txbxContent>
                <w:p>
                  <w:pPr>
                    <w:ind w:left="20" w:right="20" w:firstLine="29"/>
                    <w:spacing w:before="20" w:line="221" w:lineRule="auto"/>
                    <w:rPr>
                      <w:rFonts w:ascii="Arial" w:hAnsi="Arial" w:eastAsia="Arial" w:cs="Arial"/>
                      <w:sz w:val="11"/>
                      <w:szCs w:val="11"/>
                    </w:rPr>
                  </w:pPr>
                  <w:r>
                    <w:rPr>
                      <w:rFonts w:ascii="Arial" w:hAnsi="Arial" w:eastAsia="Arial" w:cs="Arial"/>
                      <w:sz w:val="11"/>
                      <w:szCs w:val="11"/>
                      <w:spacing w:val="-2"/>
                    </w:rPr>
                    <w:t>Dedine</w:t>
                  </w:r>
                  <w:r>
                    <w:rPr>
                      <w:rFonts w:ascii="Arial" w:hAnsi="Arial" w:eastAsia="Arial" w:cs="Arial"/>
                      <w:sz w:val="11"/>
                      <w:szCs w:val="11"/>
                      <w:spacing w:val="1"/>
                    </w:rPr>
                    <w:t xml:space="preserve">  </w:t>
                  </w:r>
                  <w:r>
                    <w:rPr>
                      <w:rFonts w:ascii="Arial" w:hAnsi="Arial" w:eastAsia="Arial" w:cs="Arial"/>
                      <w:sz w:val="11"/>
                      <w:szCs w:val="11"/>
                      <w:spacing w:val="-8"/>
                    </w:rPr>
                    <w:t>customer</w:t>
                  </w:r>
                </w:p>
              </w:txbxContent>
            </v:textbox>
          </v:shape>
        </w:pict>
      </w:r>
      <w:r>
        <w:rPr>
          <w:rFonts w:ascii="Arial" w:hAnsi="Arial" w:eastAsia="Arial" w:cs="Arial"/>
          <w:sz w:val="7"/>
          <w:szCs w:val="7"/>
          <w:spacing w:val="-1"/>
          <w:position w:val="2"/>
        </w:rPr>
        <w:t>Apg</w:t>
      </w:r>
      <w:r>
        <w:rPr>
          <w:rFonts w:ascii="Arial" w:hAnsi="Arial" w:eastAsia="Arial" w:cs="Arial"/>
          <w:sz w:val="7"/>
          <w:szCs w:val="7"/>
          <w:spacing w:val="1"/>
          <w:position w:val="2"/>
        </w:rPr>
        <w:t xml:space="preserve">             </w:t>
      </w:r>
      <w:r>
        <w:rPr>
          <w:rFonts w:ascii="Arial" w:hAnsi="Arial" w:eastAsia="Arial" w:cs="Arial"/>
          <w:sz w:val="11"/>
          <w:szCs w:val="11"/>
          <w:spacing w:val="-1"/>
          <w:position w:val="1"/>
        </w:rPr>
        <w:t>ion</w:t>
      </w:r>
    </w:p>
    <w:p>
      <w:pPr>
        <w:ind w:left="2979"/>
        <w:spacing w:line="180" w:lineRule="auto"/>
        <w:rPr>
          <w:rFonts w:ascii="Arial" w:hAnsi="Arial" w:eastAsia="Arial" w:cs="Arial"/>
          <w:sz w:val="11"/>
          <w:szCs w:val="11"/>
        </w:rPr>
      </w:pPr>
      <w:r>
        <w:rPr>
          <w:rFonts w:ascii="Arial" w:hAnsi="Arial" w:eastAsia="Arial" w:cs="Arial"/>
          <w:sz w:val="11"/>
          <w:szCs w:val="11"/>
          <w:b/>
          <w:bCs/>
          <w:i/>
          <w:iCs/>
          <w:spacing w:val="-1"/>
        </w:rPr>
        <w:t>Decision</w:t>
      </w:r>
      <w:r>
        <w:rPr>
          <w:rFonts w:ascii="Arial" w:hAnsi="Arial" w:eastAsia="Arial" w:cs="Arial"/>
          <w:sz w:val="11"/>
          <w:szCs w:val="11"/>
          <w:b/>
          <w:bCs/>
          <w:i/>
          <w:iCs/>
          <w:spacing w:val="12"/>
        </w:rPr>
        <w:t xml:space="preserve">   </w:t>
      </w:r>
      <w:r>
        <w:rPr>
          <w:rFonts w:ascii="Arial" w:hAnsi="Arial" w:eastAsia="Arial" w:cs="Arial"/>
          <w:sz w:val="11"/>
          <w:szCs w:val="11"/>
          <w:b/>
          <w:bCs/>
          <w:i/>
          <w:iCs/>
          <w:spacing w:val="-1"/>
        </w:rPr>
        <w:t>Requirements</w:t>
      </w:r>
    </w:p>
    <w:p>
      <w:pPr>
        <w:ind w:left="2979"/>
        <w:spacing w:before="47" w:line="196" w:lineRule="auto"/>
        <w:rPr>
          <w:rFonts w:ascii="Arial" w:hAnsi="Arial" w:eastAsia="Arial" w:cs="Arial"/>
          <w:sz w:val="11"/>
          <w:szCs w:val="11"/>
        </w:rPr>
      </w:pPr>
      <w:r>
        <w:rPr>
          <w:rFonts w:ascii="Arial" w:hAnsi="Arial" w:eastAsia="Arial" w:cs="Arial"/>
          <w:sz w:val="11"/>
          <w:szCs w:val="11"/>
          <w:spacing w:val="-2"/>
        </w:rPr>
        <w:t>Level</w:t>
      </w:r>
    </w:p>
    <w:p>
      <w:pPr>
        <w:spacing w:line="426" w:lineRule="auto"/>
        <w:rPr>
          <w:rFonts w:ascii="Arial"/>
          <w:sz w:val="21"/>
        </w:rPr>
      </w:pPr>
      <w:r/>
    </w:p>
    <w:p>
      <w:pPr>
        <w:ind w:left="4150"/>
        <w:spacing w:before="32" w:line="150" w:lineRule="exact"/>
        <w:rPr>
          <w:rFonts w:ascii="Arial" w:hAnsi="Arial" w:eastAsia="Arial" w:cs="Arial"/>
          <w:sz w:val="11"/>
          <w:szCs w:val="11"/>
        </w:rPr>
      </w:pPr>
      <w:r>
        <w:rPr>
          <w:rFonts w:ascii="Arial" w:hAnsi="Arial" w:eastAsia="Arial" w:cs="Arial"/>
          <w:sz w:val="11"/>
          <w:szCs w:val="11"/>
          <w:spacing w:val="-1"/>
          <w:position w:val="2"/>
        </w:rPr>
        <w:t>Elgibintyrulos</w:t>
      </w:r>
    </w:p>
    <w:p>
      <w:pPr>
        <w:ind w:left="4150"/>
        <w:spacing w:before="134" w:line="197" w:lineRule="auto"/>
        <w:rPr>
          <w:rFonts w:ascii="Arial" w:hAnsi="Arial" w:eastAsia="Arial" w:cs="Arial"/>
          <w:sz w:val="11"/>
          <w:szCs w:val="11"/>
        </w:rPr>
      </w:pPr>
      <w:r>
        <w:pict>
          <v:shape id="_x0000_s594" style="position:absolute;margin-left:316.502pt;margin-top:4.21358pt;mso-position-vertical-relative:text;mso-position-horizontal-relative:text;width:29.65pt;height:14.75pt;z-index:252447744;" filled="false" stroked="false" type="#_x0000_t202">
            <v:fill on="false"/>
            <v:stroke on="false"/>
            <v:path/>
            <v:imagedata o:title=""/>
            <o:lock v:ext="edit" aspectratio="false"/>
            <v:textbox inset="0mm,0mm,0mm,0mm">
              <w:txbxContent>
                <w:p>
                  <w:pPr>
                    <w:ind w:left="149"/>
                    <w:spacing w:before="19" w:line="196" w:lineRule="auto"/>
                    <w:rPr>
                      <w:rFonts w:ascii="Arial" w:hAnsi="Arial" w:eastAsia="Arial" w:cs="Arial"/>
                      <w:sz w:val="11"/>
                      <w:szCs w:val="11"/>
                    </w:rPr>
                  </w:pPr>
                  <w:r>
                    <w:rPr>
                      <w:rFonts w:ascii="Arial" w:hAnsi="Arial" w:eastAsia="Arial" w:cs="Arial"/>
                      <w:sz w:val="11"/>
                      <w:szCs w:val="11"/>
                      <w:spacing w:val="-1"/>
                    </w:rPr>
                    <w:t>Eligiblity</w:t>
                  </w:r>
                </w:p>
                <w:p>
                  <w:pPr>
                    <w:ind w:left="20"/>
                    <w:spacing w:before="47" w:line="198" w:lineRule="auto"/>
                    <w:rPr>
                      <w:rFonts w:ascii="Arial" w:hAnsi="Arial" w:eastAsia="Arial" w:cs="Arial"/>
                      <w:sz w:val="11"/>
                      <w:szCs w:val="11"/>
                    </w:rPr>
                  </w:pPr>
                  <w:r>
                    <w:rPr>
                      <w:rFonts w:ascii="Arial" w:hAnsi="Arial" w:eastAsia="Arial" w:cs="Arial"/>
                      <w:sz w:val="11"/>
                      <w:szCs w:val="11"/>
                      <w:color w:val="FFFFFF"/>
                      <w:spacing w:val="-10"/>
                    </w:rPr>
                    <w:t>TNECIGIBLE</w:t>
                  </w:r>
                </w:p>
              </w:txbxContent>
            </v:textbox>
          </v:shape>
        </w:pict>
      </w:r>
      <w:r>
        <w:pict>
          <v:shape id="_x0000_s596" style="position:absolute;margin-left:271.5pt;margin-top:8.64909pt;mso-position-vertical-relative:text;mso-position-horizontal-relative:text;width:38.3pt;height:8.75pt;z-index:252448768;" filled="false" stroked="false" type="#_x0000_t202">
            <v:fill on="false"/>
            <v:stroke on="false"/>
            <v:path/>
            <v:imagedata o:title=""/>
            <o:lock v:ext="edit" aspectratio="false"/>
            <v:textbox inset="0mm,0mm,0mm,0mm">
              <w:txbxContent>
                <w:p>
                  <w:pPr>
                    <w:ind w:left="20"/>
                    <w:spacing w:before="19" w:line="217" w:lineRule="auto"/>
                    <w:rPr>
                      <w:rFonts w:ascii="Arial" w:hAnsi="Arial" w:eastAsia="Arial" w:cs="Arial"/>
                      <w:sz w:val="11"/>
                      <w:szCs w:val="11"/>
                    </w:rPr>
                  </w:pPr>
                  <w:r>
                    <w:rPr>
                      <w:rFonts w:ascii="Arial" w:hAnsi="Arial" w:eastAsia="Arial" w:cs="Arial"/>
                      <w:sz w:val="11"/>
                      <w:szCs w:val="11"/>
                      <w:spacing w:val="-3"/>
                    </w:rPr>
                    <w:t>Country      </w:t>
                  </w:r>
                  <w:r>
                    <w:rPr>
                      <w:rFonts w:ascii="Arial" w:hAnsi="Arial" w:eastAsia="Arial" w:cs="Arial"/>
                      <w:sz w:val="11"/>
                      <w:szCs w:val="11"/>
                      <w:spacing w:val="-3"/>
                      <w:position w:val="-2"/>
                    </w:rPr>
                    <w:t>Age</w:t>
                  </w:r>
                </w:p>
              </w:txbxContent>
            </v:textbox>
          </v:shape>
        </w:pict>
      </w:r>
      <w:r>
        <w:pict>
          <v:shape id="_x0000_s598" style="position:absolute;margin-left:32.4989pt;margin-top:10.8038pt;mso-position-vertical-relative:text;mso-position-horizontal-relative:text;width:86.9pt;height:15.6pt;z-index:25244569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b/>
                      <w:bCs/>
                      <w:spacing w:val="-1"/>
                    </w:rPr>
                    <w:t>Business        Process        Model</w:t>
                  </w:r>
                </w:p>
                <w:p>
                  <w:pPr>
                    <w:ind w:left="1139"/>
                    <w:spacing w:before="6" w:line="198" w:lineRule="auto"/>
                    <w:rPr>
                      <w:rFonts w:ascii="Arial" w:hAnsi="Arial" w:eastAsia="Arial" w:cs="Arial"/>
                      <w:sz w:val="17"/>
                      <w:szCs w:val="17"/>
                    </w:rPr>
                  </w:pPr>
                  <w:r>
                    <w:rPr>
                      <w:rFonts w:ascii="Arial" w:hAnsi="Arial" w:eastAsia="Arial" w:cs="Arial"/>
                      <w:sz w:val="17"/>
                      <w:szCs w:val="17"/>
                      <w:b/>
                      <w:bCs/>
                      <w:spacing w:val="-11"/>
                    </w:rPr>
                    <w:t>(BPMN)</w:t>
                  </w:r>
                </w:p>
              </w:txbxContent>
            </v:textbox>
          </v:shape>
        </w:pict>
      </w:r>
      <w:r>
        <w:rPr>
          <w:rFonts w:ascii="Arial" w:hAnsi="Arial" w:eastAsia="Arial" w:cs="Arial"/>
          <w:sz w:val="11"/>
          <w:szCs w:val="11"/>
          <w:spacing w:val="-4"/>
          <w:position w:val="-5"/>
        </w:rPr>
        <w:t>P                </w:t>
      </w:r>
      <w:r>
        <w:rPr>
          <w:rFonts w:ascii="Arial" w:hAnsi="Arial" w:eastAsia="Arial" w:cs="Arial"/>
          <w:sz w:val="11"/>
          <w:szCs w:val="11"/>
          <w:spacing w:val="-4"/>
        </w:rPr>
        <w:t>Employmant</w:t>
      </w:r>
    </w:p>
    <w:p>
      <w:pPr>
        <w:ind w:left="4829"/>
        <w:spacing w:before="1" w:line="183" w:lineRule="auto"/>
        <w:rPr>
          <w:rFonts w:ascii="Arial" w:hAnsi="Arial" w:eastAsia="Arial" w:cs="Arial"/>
          <w:sz w:val="11"/>
          <w:szCs w:val="11"/>
        </w:rPr>
      </w:pPr>
      <w:r>
        <w:rPr>
          <w:rFonts w:ascii="Arial" w:hAnsi="Arial" w:eastAsia="Arial" w:cs="Arial"/>
          <w:sz w:val="11"/>
          <w:szCs w:val="11"/>
          <w:spacing w:val="-1"/>
        </w:rPr>
        <w:t>status</w:t>
      </w:r>
    </w:p>
    <w:p>
      <w:pPr>
        <w:ind w:left="6350"/>
        <w:spacing w:line="198" w:lineRule="auto"/>
        <w:rPr>
          <w:rFonts w:ascii="Arial" w:hAnsi="Arial" w:eastAsia="Arial" w:cs="Arial"/>
          <w:sz w:val="11"/>
          <w:szCs w:val="11"/>
        </w:rPr>
      </w:pPr>
      <w:r>
        <w:rPr>
          <w:rFonts w:ascii="Arial" w:hAnsi="Arial" w:eastAsia="Arial" w:cs="Arial"/>
          <w:sz w:val="11"/>
          <w:szCs w:val="11"/>
          <w:spacing w:val="-1"/>
        </w:rPr>
        <w:t>ELIGIBLE</w:t>
      </w:r>
    </w:p>
    <w:p>
      <w:pPr>
        <w:ind w:left="4590"/>
        <w:spacing w:before="66" w:line="198" w:lineRule="auto"/>
        <w:rPr>
          <w:rFonts w:ascii="Arial" w:hAnsi="Arial" w:eastAsia="Arial" w:cs="Arial"/>
          <w:sz w:val="11"/>
          <w:szCs w:val="11"/>
        </w:rPr>
      </w:pPr>
      <w:r>
        <w:pict>
          <v:shape id="_x0000_s600" style="position:absolute;margin-left:316.502pt;margin-top:2.78391pt;mso-position-vertical-relative:text;mso-position-horizontal-relative:text;width:29.8pt;height:39.75pt;z-index:252446720;" filled="false" stroked="false" type="#_x0000_t202">
            <v:fill on="false"/>
            <v:stroke on="false"/>
            <v:path/>
            <v:imagedata o:title=""/>
            <o:lock v:ext="edit" aspectratio="false"/>
            <v:textbox inset="0mm,0mm,0mm,0mm">
              <w:txbxContent>
                <w:p>
                  <w:pPr>
                    <w:ind w:left="20" w:right="20"/>
                    <w:spacing w:before="20" w:line="398" w:lineRule="auto"/>
                    <w:rPr>
                      <w:rFonts w:ascii="Arial" w:hAnsi="Arial" w:eastAsia="Arial" w:cs="Arial"/>
                      <w:sz w:val="11"/>
                      <w:szCs w:val="11"/>
                    </w:rPr>
                  </w:pPr>
                  <w:r>
                    <w:rPr>
                      <w:rFonts w:ascii="Arial" w:hAnsi="Arial" w:eastAsia="Arial" w:cs="Arial"/>
                      <w:sz w:val="11"/>
                      <w:szCs w:val="11"/>
                      <w:spacing w:val="-2"/>
                    </w:rPr>
                    <w:t>NEUGIBLE </w:t>
                  </w:r>
                  <w:r>
                    <w:rPr>
                      <w:rFonts w:ascii="Arial" w:hAnsi="Arial" w:eastAsia="Arial" w:cs="Arial"/>
                      <w:sz w:val="11"/>
                      <w:szCs w:val="11"/>
                      <w:spacing w:val="-7"/>
                    </w:rPr>
                    <w:t>NELUGIBLE</w:t>
                  </w:r>
                </w:p>
                <w:p>
                  <w:pPr>
                    <w:ind w:left="20"/>
                    <w:spacing w:line="198" w:lineRule="auto"/>
                    <w:rPr>
                      <w:rFonts w:ascii="Arial" w:hAnsi="Arial" w:eastAsia="Arial" w:cs="Arial"/>
                      <w:sz w:val="11"/>
                      <w:szCs w:val="11"/>
                    </w:rPr>
                  </w:pPr>
                  <w:r>
                    <w:rPr>
                      <w:rFonts w:ascii="Arial" w:hAnsi="Arial" w:eastAsia="Arial" w:cs="Arial"/>
                      <w:sz w:val="11"/>
                      <w:szCs w:val="11"/>
                      <w:spacing w:val="-4"/>
                    </w:rPr>
                    <w:t>NEUGIBLE</w:t>
                  </w:r>
                </w:p>
                <w:p>
                  <w:pPr>
                    <w:ind w:left="20"/>
                    <w:spacing w:before="125" w:line="198" w:lineRule="auto"/>
                    <w:rPr>
                      <w:rFonts w:ascii="Arial" w:hAnsi="Arial" w:eastAsia="Arial" w:cs="Arial"/>
                      <w:sz w:val="11"/>
                      <w:szCs w:val="11"/>
                    </w:rPr>
                  </w:pPr>
                  <w:r>
                    <w:rPr>
                      <w:rFonts w:ascii="Arial" w:hAnsi="Arial" w:eastAsia="Arial" w:cs="Arial"/>
                      <w:sz w:val="11"/>
                      <w:szCs w:val="11"/>
                      <w:i/>
                      <w:iCs/>
                      <w:spacing w:val="-4"/>
                    </w:rPr>
                    <w:t>ELIGIBLE</w:t>
                  </w:r>
                </w:p>
              </w:txbxContent>
            </v:textbox>
          </v:shape>
        </w:pict>
      </w:r>
      <w:r>
        <w:rPr>
          <w:rFonts w:ascii="Arial" w:hAnsi="Arial" w:eastAsia="Arial" w:cs="Arial"/>
          <w:sz w:val="11"/>
          <w:szCs w:val="11"/>
          <w:spacing w:val="-1"/>
        </w:rPr>
        <w:t>UNEMPLOYED</w:t>
      </w:r>
    </w:p>
    <w:p>
      <w:pPr>
        <w:pStyle w:val="BodyText"/>
        <w:ind w:left="4150"/>
        <w:spacing w:before="129" w:line="185" w:lineRule="auto"/>
        <w:rPr>
          <w:sz w:val="11"/>
          <w:szCs w:val="11"/>
        </w:rPr>
      </w:pPr>
      <w:r>
        <w:pict>
          <v:shape id="_x0000_s602" style="position:absolute;margin-left:271.5pt;margin-top:4.197pt;mso-position-vertical-relative:text;mso-position-horizontal-relative:text;width:20.3pt;height:7.25pt;z-index:252455936;"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spacing w:val="-2"/>
                    </w:rPr>
                    <w:t>nol(UK)</w:t>
                  </w:r>
                </w:p>
              </w:txbxContent>
            </v:textbox>
          </v:shape>
        </w:pict>
      </w:r>
      <w:r>
        <w:rPr>
          <w:sz w:val="11"/>
          <w:szCs w:val="11"/>
        </w:rPr>
        <w:t>2</w:t>
      </w:r>
    </w:p>
    <w:p>
      <w:pPr>
        <w:pStyle w:val="BodyText"/>
        <w:ind w:left="4150"/>
        <w:spacing w:before="129" w:line="185" w:lineRule="auto"/>
        <w:rPr>
          <w:sz w:val="7"/>
          <w:szCs w:val="7"/>
        </w:rPr>
      </w:pPr>
      <w:r>
        <w:pict>
          <v:shape id="_x0000_s604" style="position:absolute;margin-left:297.498pt;margin-top:3.41172pt;mso-position-vertical-relative:text;mso-position-horizontal-relative:text;width:10.1pt;height:7.6pt;z-index:252460032;" filled="false" stroked="false" type="#_x0000_t202">
            <v:fill on="false"/>
            <v:stroke on="false"/>
            <v:path/>
            <v:imagedata o:title=""/>
            <o:lock v:ext="edit" aspectratio="false"/>
            <v:textbox inset="0mm,0mm,0mm,0mm">
              <w:txbxContent>
                <w:p>
                  <w:pPr>
                    <w:pStyle w:val="BodyText"/>
                    <w:ind w:left="20"/>
                    <w:spacing w:before="19" w:line="187" w:lineRule="auto"/>
                    <w:rPr>
                      <w:sz w:val="11"/>
                      <w:szCs w:val="11"/>
                    </w:rPr>
                  </w:pPr>
                  <w:r>
                    <w:rPr>
                      <w:sz w:val="11"/>
                      <w:szCs w:val="11"/>
                      <w:spacing w:val="-1"/>
                    </w:rPr>
                    <w:t>&lt;18</w:t>
                  </w:r>
                </w:p>
              </w:txbxContent>
            </v:textbox>
          </v:shape>
        </w:pict>
      </w:r>
      <w:r>
        <w:rPr>
          <w:sz w:val="7"/>
          <w:szCs w:val="7"/>
        </w:rPr>
        <w:t>3</w:t>
      </w:r>
    </w:p>
    <w:p>
      <w:pPr>
        <w:pStyle w:val="BodyText"/>
        <w:ind w:left="4150"/>
        <w:spacing w:before="130" w:line="184" w:lineRule="auto"/>
        <w:rPr>
          <w:sz w:val="7"/>
          <w:szCs w:val="7"/>
        </w:rPr>
      </w:pPr>
      <w:r>
        <w:rPr>
          <w:sz w:val="7"/>
          <w:szCs w:val="7"/>
        </w:rPr>
        <w:t>4</w:t>
      </w:r>
    </w:p>
    <w:p>
      <w:pPr>
        <w:ind w:left="2979"/>
        <w:spacing w:before="206" w:line="196" w:lineRule="auto"/>
        <w:rPr>
          <w:rFonts w:ascii="Arial" w:hAnsi="Arial" w:eastAsia="Arial" w:cs="Arial"/>
          <w:sz w:val="11"/>
          <w:szCs w:val="11"/>
        </w:rPr>
      </w:pPr>
      <w:r>
        <w:rPr>
          <w:rFonts w:ascii="Arial" w:hAnsi="Arial" w:eastAsia="Arial" w:cs="Arial"/>
          <w:sz w:val="11"/>
          <w:szCs w:val="11"/>
          <w:spacing w:val="-1"/>
        </w:rPr>
        <w:t>Decislon      Logic</w:t>
      </w:r>
    </w:p>
    <w:p>
      <w:pPr>
        <w:ind w:left="2979"/>
        <w:spacing w:before="39" w:line="196" w:lineRule="auto"/>
        <w:rPr>
          <w:rFonts w:ascii="Arial" w:hAnsi="Arial" w:eastAsia="Arial" w:cs="Arial"/>
          <w:sz w:val="11"/>
          <w:szCs w:val="11"/>
        </w:rPr>
      </w:pPr>
      <w:r>
        <w:rPr>
          <w:rFonts w:ascii="Arial" w:hAnsi="Arial" w:eastAsia="Arial" w:cs="Arial"/>
          <w:sz w:val="11"/>
          <w:szCs w:val="11"/>
          <w:spacing w:val="-2"/>
        </w:rPr>
        <w:t>Level</w:t>
      </w:r>
    </w:p>
    <w:p>
      <w:pPr>
        <w:spacing w:line="248" w:lineRule="auto"/>
        <w:rPr>
          <w:rFonts w:ascii="Arial"/>
          <w:sz w:val="21"/>
        </w:rPr>
      </w:pPr>
      <w:r/>
    </w:p>
    <w:p>
      <w:pPr>
        <w:ind w:left="3390"/>
        <w:spacing w:before="56" w:line="220" w:lineRule="auto"/>
        <w:rPr>
          <w:rFonts w:ascii="SimSun" w:hAnsi="SimSun" w:eastAsia="SimSun" w:cs="SimSun"/>
          <w:sz w:val="17"/>
          <w:szCs w:val="17"/>
        </w:rPr>
      </w:pPr>
      <w:r>
        <w:rPr>
          <w:rFonts w:ascii="SimSun" w:hAnsi="SimSun" w:eastAsia="SimSun" w:cs="SimSun"/>
          <w:sz w:val="17"/>
          <w:szCs w:val="17"/>
          <w:spacing w:val="6"/>
        </w:rPr>
        <w:t>图4-6</w:t>
      </w:r>
      <w:r>
        <w:rPr>
          <w:rFonts w:ascii="SimSun" w:hAnsi="SimSun" w:eastAsia="SimSun" w:cs="SimSun"/>
          <w:sz w:val="17"/>
          <w:szCs w:val="17"/>
          <w:spacing w:val="83"/>
        </w:rPr>
        <w:t xml:space="preserve"> </w:t>
      </w:r>
      <w:r>
        <w:rPr>
          <w:rFonts w:ascii="Times New Roman" w:hAnsi="Times New Roman" w:eastAsia="Times New Roman" w:cs="Times New Roman"/>
          <w:sz w:val="17"/>
          <w:szCs w:val="17"/>
        </w:rPr>
        <w:t>DMN</w:t>
      </w:r>
      <w:r>
        <w:rPr>
          <w:rFonts w:ascii="Times New Roman" w:hAnsi="Times New Roman" w:eastAsia="Times New Roman" w:cs="Times New Roman"/>
          <w:sz w:val="17"/>
          <w:szCs w:val="17"/>
          <w:spacing w:val="6"/>
        </w:rPr>
        <w:t xml:space="preserve">  </w:t>
      </w:r>
      <w:r>
        <w:rPr>
          <w:rFonts w:ascii="SimSun" w:hAnsi="SimSun" w:eastAsia="SimSun" w:cs="SimSun"/>
          <w:sz w:val="17"/>
          <w:szCs w:val="17"/>
          <w:spacing w:val="6"/>
        </w:rPr>
        <w:t>工作原理</w:t>
      </w:r>
    </w:p>
    <w:p>
      <w:pPr>
        <w:ind w:left="450"/>
        <w:spacing w:before="239" w:line="219" w:lineRule="auto"/>
        <w:rPr>
          <w:rFonts w:ascii="SimSun" w:hAnsi="SimSun" w:eastAsia="SimSun" w:cs="SimSun"/>
          <w:sz w:val="21"/>
          <w:szCs w:val="21"/>
        </w:rPr>
      </w:pPr>
      <w:r>
        <w:rPr>
          <w:rFonts w:ascii="SimSun" w:hAnsi="SimSun" w:eastAsia="SimSun" w:cs="SimSun"/>
          <w:sz w:val="21"/>
          <w:szCs w:val="21"/>
          <w:spacing w:val="-2"/>
        </w:rPr>
        <w:t>从上图中我们可以看到，将</w:t>
      </w:r>
      <w:r>
        <w:rPr>
          <w:rFonts w:ascii="Times New Roman" w:hAnsi="Times New Roman" w:eastAsia="Times New Roman" w:cs="Times New Roman"/>
          <w:sz w:val="21"/>
          <w:szCs w:val="21"/>
          <w:spacing w:val="-2"/>
        </w:rPr>
        <w:t>DMN</w:t>
      </w:r>
      <w:r>
        <w:rPr>
          <w:rFonts w:ascii="SimSun" w:hAnsi="SimSun" w:eastAsia="SimSun" w:cs="SimSun"/>
          <w:sz w:val="21"/>
          <w:szCs w:val="21"/>
          <w:spacing w:val="-2"/>
        </w:rPr>
        <w:t>应用到</w:t>
      </w:r>
      <w:r>
        <w:rPr>
          <w:rFonts w:ascii="Times New Roman" w:hAnsi="Times New Roman" w:eastAsia="Times New Roman" w:cs="Times New Roman"/>
          <w:sz w:val="21"/>
          <w:szCs w:val="21"/>
          <w:spacing w:val="-2"/>
        </w:rPr>
        <w:t>BPM</w:t>
      </w:r>
      <w:r>
        <w:rPr>
          <w:rFonts w:ascii="Times New Roman" w:hAnsi="Times New Roman" w:eastAsia="Times New Roman" w:cs="Times New Roman"/>
          <w:sz w:val="21"/>
          <w:szCs w:val="21"/>
          <w:spacing w:val="-3"/>
        </w:rPr>
        <w:t>N</w:t>
      </w:r>
      <w:r>
        <w:rPr>
          <w:rFonts w:ascii="SimSun" w:hAnsi="SimSun" w:eastAsia="SimSun" w:cs="SimSun"/>
          <w:sz w:val="21"/>
          <w:szCs w:val="21"/>
          <w:spacing w:val="-3"/>
        </w:rPr>
        <w:t>中分成3步：</w:t>
      </w:r>
    </w:p>
    <w:p>
      <w:pPr>
        <w:ind w:left="49" w:right="59" w:firstLine="510"/>
        <w:spacing w:before="170" w:line="260" w:lineRule="auto"/>
        <w:rPr>
          <w:rFonts w:ascii="SimSun" w:hAnsi="SimSun" w:eastAsia="SimSun" w:cs="SimSun"/>
          <w:sz w:val="21"/>
          <w:szCs w:val="21"/>
        </w:rPr>
      </w:pPr>
      <w:r>
        <w:rPr>
          <w:rFonts w:ascii="SimSun" w:hAnsi="SimSun" w:eastAsia="SimSun" w:cs="SimSun"/>
          <w:sz w:val="21"/>
          <w:szCs w:val="21"/>
          <w:spacing w:val="2"/>
        </w:rPr>
        <w:t>(1)在业务流程中定义规则活动：决策路由活动，这个活动需要输出一个决策结果，用</w:t>
      </w:r>
      <w:r>
        <w:rPr>
          <w:rFonts w:ascii="SimSun" w:hAnsi="SimSun" w:eastAsia="SimSun" w:cs="SimSun"/>
          <w:sz w:val="21"/>
          <w:szCs w:val="21"/>
          <w:spacing w:val="11"/>
        </w:rPr>
        <w:t xml:space="preserve"> </w:t>
      </w:r>
      <w:r>
        <w:rPr>
          <w:rFonts w:ascii="SimSun" w:hAnsi="SimSun" w:eastAsia="SimSun" w:cs="SimSun"/>
          <w:sz w:val="21"/>
          <w:szCs w:val="21"/>
          <w:spacing w:val="-8"/>
        </w:rPr>
        <w:t>于后续流程的流转。</w:t>
      </w:r>
    </w:p>
    <w:p>
      <w:pPr>
        <w:ind w:left="49" w:right="68" w:firstLine="540"/>
        <w:spacing w:before="55" w:line="264" w:lineRule="auto"/>
        <w:rPr>
          <w:rFonts w:ascii="SimSun" w:hAnsi="SimSun" w:eastAsia="SimSun" w:cs="SimSun"/>
          <w:sz w:val="21"/>
          <w:szCs w:val="21"/>
        </w:rPr>
      </w:pPr>
      <w:r>
        <w:rPr>
          <w:rFonts w:ascii="SimSun" w:hAnsi="SimSun" w:eastAsia="SimSun" w:cs="SimSun"/>
          <w:sz w:val="21"/>
          <w:szCs w:val="21"/>
          <w:spacing w:val="1"/>
        </w:rPr>
        <w:t>(2)在</w:t>
      </w:r>
      <w:r>
        <w:rPr>
          <w:rFonts w:ascii="Times New Roman" w:hAnsi="Times New Roman" w:eastAsia="Times New Roman" w:cs="Times New Roman"/>
          <w:sz w:val="21"/>
          <w:szCs w:val="21"/>
        </w:rPr>
        <w:t>DMN</w:t>
      </w:r>
      <w:r>
        <w:rPr>
          <w:rFonts w:ascii="SimSun" w:hAnsi="SimSun" w:eastAsia="SimSun" w:cs="SimSun"/>
          <w:sz w:val="21"/>
          <w:szCs w:val="21"/>
          <w:spacing w:val="1"/>
        </w:rPr>
        <w:t>的决策规则中，定义了3种环节：①输入数据，申请单</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application</w:t>
      </w:r>
      <w:r>
        <w:rPr>
          <w:rFonts w:ascii="Times New Roman" w:hAnsi="Times New Roman" w:eastAsia="Times New Roman" w:cs="Times New Roman"/>
          <w:sz w:val="21"/>
          <w:szCs w:val="21"/>
          <w:spacing w:val="1"/>
        </w:rPr>
        <w:t>);</w:t>
      </w:r>
      <w:r>
        <w:rPr>
          <w:rFonts w:ascii="SimSun" w:hAnsi="SimSun" w:eastAsia="SimSun" w:cs="SimSun"/>
          <w:sz w:val="21"/>
          <w:szCs w:val="21"/>
          <w:spacing w:val="1"/>
        </w:rPr>
        <w:t>②   决</w:t>
      </w:r>
      <w:r>
        <w:rPr>
          <w:rFonts w:ascii="SimSun" w:hAnsi="SimSun" w:eastAsia="SimSun" w:cs="SimSun"/>
          <w:sz w:val="21"/>
          <w:szCs w:val="21"/>
        </w:rPr>
        <w:t xml:space="preserve"> </w:t>
      </w:r>
      <w:r>
        <w:rPr>
          <w:rFonts w:ascii="SimSun" w:hAnsi="SimSun" w:eastAsia="SimSun" w:cs="SimSun"/>
          <w:sz w:val="21"/>
          <w:szCs w:val="21"/>
          <w:spacing w:val="3"/>
        </w:rPr>
        <w:t>策模型(有3个),合格用户模型</w:t>
      </w:r>
      <w:r>
        <w:rPr>
          <w:rFonts w:ascii="SimSun" w:hAnsi="SimSun" w:eastAsia="SimSun" w:cs="SimSun"/>
          <w:sz w:val="21"/>
          <w:szCs w:val="21"/>
          <w:spacing w:val="-28"/>
        </w:rPr>
        <w:t xml:space="preserve"> </w:t>
      </w:r>
      <w:r>
        <w:rPr>
          <w:rFonts w:ascii="SimSun" w:hAnsi="SimSun" w:eastAsia="SimSun" w:cs="SimSun"/>
          <w:sz w:val="21"/>
          <w:szCs w:val="21"/>
          <w:spacing w:val="3"/>
        </w:rPr>
        <w:t>(</w:t>
      </w:r>
      <w:r>
        <w:rPr>
          <w:rFonts w:ascii="SimSun" w:hAnsi="SimSun" w:eastAsia="SimSun" w:cs="SimSun"/>
          <w:sz w:val="21"/>
          <w:szCs w:val="21"/>
        </w:rPr>
        <w:t>Eligibility</w:t>
      </w:r>
      <w:r>
        <w:rPr>
          <w:rFonts w:ascii="SimSun" w:hAnsi="SimSun" w:eastAsia="SimSun" w:cs="SimSun"/>
          <w:sz w:val="21"/>
          <w:szCs w:val="21"/>
          <w:spacing w:val="3"/>
        </w:rPr>
        <w:t>)、风险控制模型(</w:t>
      </w:r>
      <w:r>
        <w:rPr>
          <w:rFonts w:ascii="SimSun" w:hAnsi="SimSun" w:eastAsia="SimSun" w:cs="SimSun"/>
          <w:sz w:val="21"/>
          <w:szCs w:val="21"/>
        </w:rPr>
        <w:t>Application</w:t>
      </w:r>
      <w:r>
        <w:rPr>
          <w:rFonts w:ascii="SimSun" w:hAnsi="SimSun" w:eastAsia="SimSun" w:cs="SimSun"/>
          <w:sz w:val="21"/>
          <w:szCs w:val="21"/>
          <w:spacing w:val="3"/>
        </w:rPr>
        <w:t xml:space="preserve"> </w:t>
      </w:r>
      <w:r>
        <w:rPr>
          <w:rFonts w:ascii="SimSun" w:hAnsi="SimSun" w:eastAsia="SimSun" w:cs="SimSun"/>
          <w:sz w:val="21"/>
          <w:szCs w:val="21"/>
        </w:rPr>
        <w:t>risk</w:t>
      </w:r>
      <w:r>
        <w:rPr>
          <w:rFonts w:ascii="SimSun" w:hAnsi="SimSun" w:eastAsia="SimSun" w:cs="SimSun"/>
          <w:sz w:val="21"/>
          <w:szCs w:val="21"/>
          <w:spacing w:val="3"/>
        </w:rPr>
        <w:t>)、路由确</w:t>
      </w:r>
      <w:r>
        <w:rPr>
          <w:rFonts w:ascii="SimSun" w:hAnsi="SimSun" w:eastAsia="SimSun" w:cs="SimSun"/>
          <w:sz w:val="21"/>
          <w:szCs w:val="21"/>
        </w:rPr>
        <w:t xml:space="preserve"> </w:t>
      </w:r>
      <w:r>
        <w:rPr>
          <w:rFonts w:ascii="SimSun" w:hAnsi="SimSun" w:eastAsia="SimSun" w:cs="SimSun"/>
          <w:sz w:val="21"/>
          <w:szCs w:val="21"/>
        </w:rPr>
        <w:t>认模型</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(Routing);</w:t>
      </w:r>
      <w:r>
        <w:rPr>
          <w:rFonts w:ascii="SimSun" w:hAnsi="SimSun" w:eastAsia="SimSun" w:cs="SimSun"/>
          <w:sz w:val="21"/>
          <w:szCs w:val="21"/>
        </w:rPr>
        <w:t>③   决策规则，合格规则</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(Eligibility    </w:t>
      </w:r>
      <w:r>
        <w:rPr>
          <w:rFonts w:ascii="Times New Roman" w:hAnsi="Times New Roman" w:eastAsia="Times New Roman" w:cs="Times New Roman"/>
          <w:sz w:val="21"/>
          <w:szCs w:val="21"/>
          <w:spacing w:val="-1"/>
        </w:rPr>
        <w:t xml:space="preserve"> rules)</w:t>
      </w:r>
      <w:r>
        <w:rPr>
          <w:rFonts w:ascii="SimSun" w:hAnsi="SimSun" w:eastAsia="SimSun" w:cs="SimSun"/>
          <w:sz w:val="21"/>
          <w:szCs w:val="21"/>
          <w:spacing w:val="-1"/>
        </w:rPr>
        <w:t>。</w:t>
      </w:r>
    </w:p>
    <w:p>
      <w:pPr>
        <w:ind w:left="49" w:right="60" w:firstLine="540"/>
        <w:spacing w:before="73" w:line="259" w:lineRule="auto"/>
        <w:rPr>
          <w:rFonts w:ascii="SimSun" w:hAnsi="SimSun" w:eastAsia="SimSun" w:cs="SimSun"/>
          <w:sz w:val="21"/>
          <w:szCs w:val="21"/>
        </w:rPr>
      </w:pPr>
      <w:r>
        <w:rPr>
          <w:rFonts w:ascii="SimSun" w:hAnsi="SimSun" w:eastAsia="SimSun" w:cs="SimSun"/>
          <w:sz w:val="21"/>
          <w:szCs w:val="21"/>
        </w:rPr>
        <w:t>(3)请求进入</w:t>
      </w:r>
      <w:r>
        <w:rPr>
          <w:rFonts w:ascii="Times New Roman" w:hAnsi="Times New Roman" w:eastAsia="Times New Roman" w:cs="Times New Roman"/>
          <w:sz w:val="21"/>
          <w:szCs w:val="21"/>
        </w:rPr>
        <w:t>DMN</w:t>
      </w:r>
      <w:r>
        <w:rPr>
          <w:rFonts w:ascii="SimSun" w:hAnsi="SimSun" w:eastAsia="SimSun" w:cs="SimSun"/>
          <w:sz w:val="21"/>
          <w:szCs w:val="21"/>
        </w:rPr>
        <w:t>流程中，通过决策模型时依次执行相应的</w:t>
      </w:r>
      <w:r>
        <w:rPr>
          <w:rFonts w:ascii="SimSun" w:hAnsi="SimSun" w:eastAsia="SimSun" w:cs="SimSun"/>
          <w:sz w:val="21"/>
          <w:szCs w:val="21"/>
          <w:spacing w:val="-1"/>
        </w:rPr>
        <w:t>决策规则，获得最终的路由</w:t>
      </w:r>
      <w:r>
        <w:rPr>
          <w:rFonts w:ascii="SimSun" w:hAnsi="SimSun" w:eastAsia="SimSun" w:cs="SimSun"/>
          <w:sz w:val="21"/>
          <w:szCs w:val="21"/>
        </w:rPr>
        <w:t xml:space="preserve"> </w:t>
      </w:r>
      <w:r>
        <w:rPr>
          <w:rFonts w:ascii="SimSun" w:hAnsi="SimSun" w:eastAsia="SimSun" w:cs="SimSun"/>
          <w:sz w:val="21"/>
          <w:szCs w:val="21"/>
          <w:spacing w:val="-7"/>
        </w:rPr>
        <w:t>结果输出。</w:t>
      </w:r>
    </w:p>
    <w:p>
      <w:pPr>
        <w:ind w:left="450"/>
        <w:spacing w:before="179" w:line="219" w:lineRule="auto"/>
        <w:rPr>
          <w:rFonts w:ascii="SimSun" w:hAnsi="SimSun" w:eastAsia="SimSun" w:cs="SimSun"/>
          <w:sz w:val="21"/>
          <w:szCs w:val="21"/>
        </w:rPr>
      </w:pPr>
      <w:r>
        <w:rPr>
          <w:rFonts w:ascii="SimSun" w:hAnsi="SimSun" w:eastAsia="SimSun" w:cs="SimSun"/>
          <w:sz w:val="21"/>
          <w:szCs w:val="21"/>
          <w:spacing w:val="-1"/>
        </w:rPr>
        <w:t>如此依赖，针对业务规则的可视化就有了相应的建</w:t>
      </w:r>
      <w:r>
        <w:rPr>
          <w:rFonts w:ascii="SimSun" w:hAnsi="SimSun" w:eastAsia="SimSun" w:cs="SimSun"/>
          <w:sz w:val="21"/>
          <w:szCs w:val="21"/>
          <w:spacing w:val="-2"/>
        </w:rPr>
        <w:t>模方式和可视化方法。</w:t>
      </w:r>
    </w:p>
    <w:p>
      <w:pPr>
        <w:pStyle w:val="BodyText"/>
        <w:ind w:left="453"/>
        <w:spacing w:before="158" w:line="221" w:lineRule="auto"/>
        <w:outlineLvl w:val="6"/>
        <w:rPr>
          <w:sz w:val="21"/>
          <w:szCs w:val="21"/>
        </w:rPr>
      </w:pPr>
      <w:r>
        <w:rPr>
          <w:sz w:val="21"/>
          <w:szCs w:val="21"/>
          <w:b/>
          <w:bCs/>
          <w:spacing w:val="3"/>
        </w:rPr>
        <w:t>2.</w:t>
      </w:r>
      <w:r>
        <w:rPr>
          <w:sz w:val="21"/>
          <w:szCs w:val="21"/>
          <w:spacing w:val="-13"/>
        </w:rPr>
        <w:t xml:space="preserve"> </w:t>
      </w:r>
      <w:r>
        <w:rPr>
          <w:sz w:val="21"/>
          <w:szCs w:val="21"/>
          <w:b/>
          <w:bCs/>
          <w:spacing w:val="3"/>
        </w:rPr>
        <w:t>流程可视化不能单纯地“拿来主义”</w:t>
      </w:r>
    </w:p>
    <w:p>
      <w:pPr>
        <w:ind w:left="450"/>
        <w:spacing w:before="180" w:line="373" w:lineRule="exact"/>
        <w:rPr>
          <w:rFonts w:ascii="SimSun" w:hAnsi="SimSun" w:eastAsia="SimSun" w:cs="SimSun"/>
          <w:sz w:val="21"/>
          <w:szCs w:val="21"/>
        </w:rPr>
      </w:pPr>
      <w:r>
        <w:rPr>
          <w:rFonts w:ascii="SimSun" w:hAnsi="SimSun" w:eastAsia="SimSun" w:cs="SimSun"/>
          <w:sz w:val="21"/>
          <w:szCs w:val="21"/>
          <w:spacing w:val="5"/>
          <w:position w:val="12"/>
        </w:rPr>
        <w:t>在实施流程可视化的过程中，任何一种可视化方式都不能单纯地“拿来主义</w:t>
      </w:r>
      <w:r>
        <w:rPr>
          <w:rFonts w:ascii="SimSun" w:hAnsi="SimSun" w:eastAsia="SimSun" w:cs="SimSun"/>
          <w:sz w:val="21"/>
          <w:szCs w:val="21"/>
          <w:spacing w:val="4"/>
          <w:position w:val="12"/>
        </w:rPr>
        <w:t>”,也存在</w:t>
      </w:r>
    </w:p>
    <w:p>
      <w:pPr>
        <w:ind w:left="49"/>
        <w:spacing w:line="219" w:lineRule="auto"/>
        <w:rPr>
          <w:rFonts w:ascii="SimSun" w:hAnsi="SimSun" w:eastAsia="SimSun" w:cs="SimSun"/>
          <w:sz w:val="21"/>
          <w:szCs w:val="21"/>
        </w:rPr>
      </w:pPr>
      <w:r>
        <w:rPr>
          <w:rFonts w:ascii="SimSun" w:hAnsi="SimSun" w:eastAsia="SimSun" w:cs="SimSun"/>
          <w:sz w:val="21"/>
          <w:szCs w:val="21"/>
          <w:spacing w:val="-8"/>
        </w:rPr>
        <w:t>着以下问题：</w:t>
      </w:r>
    </w:p>
    <w:p>
      <w:pPr>
        <w:ind w:left="49" w:firstLine="510"/>
        <w:spacing w:before="159" w:line="266" w:lineRule="auto"/>
        <w:jc w:val="both"/>
        <w:rPr>
          <w:rFonts w:ascii="SimSun" w:hAnsi="SimSun" w:eastAsia="SimSun" w:cs="SimSun"/>
          <w:sz w:val="21"/>
          <w:szCs w:val="21"/>
        </w:rPr>
      </w:pPr>
      <w:r>
        <w:rPr>
          <w:rFonts w:ascii="SimSun" w:hAnsi="SimSun" w:eastAsia="SimSun" w:cs="SimSun"/>
          <w:sz w:val="21"/>
          <w:szCs w:val="21"/>
          <w:spacing w:val="1"/>
        </w:rPr>
        <w:t>(1)“一幅图打天下”的做法不可行：以</w:t>
      </w:r>
      <w:r>
        <w:rPr>
          <w:rFonts w:ascii="Times New Roman" w:hAnsi="Times New Roman" w:eastAsia="Times New Roman" w:cs="Times New Roman"/>
          <w:sz w:val="21"/>
          <w:szCs w:val="21"/>
        </w:rPr>
        <w:t>BPMN</w:t>
      </w:r>
      <w:r>
        <w:rPr>
          <w:rFonts w:ascii="SimSun" w:hAnsi="SimSun" w:eastAsia="SimSun" w:cs="SimSun"/>
          <w:sz w:val="21"/>
          <w:szCs w:val="21"/>
          <w:spacing w:val="1"/>
        </w:rPr>
        <w:t>为</w:t>
      </w:r>
      <w:r>
        <w:rPr>
          <w:rFonts w:ascii="SimSun" w:hAnsi="SimSun" w:eastAsia="SimSun" w:cs="SimSun"/>
          <w:sz w:val="21"/>
          <w:szCs w:val="21"/>
          <w:spacing w:val="-37"/>
        </w:rPr>
        <w:t xml:space="preserve"> </w:t>
      </w:r>
      <w:r>
        <w:rPr>
          <w:rFonts w:ascii="SimSun" w:hAnsi="SimSun" w:eastAsia="SimSun" w:cs="SimSun"/>
          <w:sz w:val="21"/>
          <w:szCs w:val="21"/>
          <w:spacing w:val="1"/>
        </w:rPr>
        <w:t>例</w:t>
      </w:r>
      <w:r>
        <w:rPr>
          <w:rFonts w:ascii="SimSun" w:hAnsi="SimSun" w:eastAsia="SimSun" w:cs="SimSun"/>
          <w:sz w:val="21"/>
          <w:szCs w:val="21"/>
          <w:spacing w:val="-5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BPMN</w:t>
      </w:r>
      <w:r>
        <w:rPr>
          <w:rFonts w:ascii="SimSun" w:hAnsi="SimSun" w:eastAsia="SimSun" w:cs="SimSun"/>
          <w:sz w:val="21"/>
          <w:szCs w:val="21"/>
          <w:spacing w:val="1"/>
        </w:rPr>
        <w:t>的表述能力非常强大，以</w:t>
      </w:r>
      <w:r>
        <w:rPr>
          <w:rFonts w:ascii="SimSun" w:hAnsi="SimSun" w:eastAsia="SimSun" w:cs="SimSun"/>
          <w:sz w:val="21"/>
          <w:szCs w:val="21"/>
        </w:rPr>
        <w:t xml:space="preserve"> </w:t>
      </w:r>
      <w:r>
        <w:rPr>
          <w:rFonts w:ascii="SimSun" w:hAnsi="SimSun" w:eastAsia="SimSun" w:cs="SimSun"/>
          <w:sz w:val="21"/>
          <w:szCs w:val="21"/>
          <w:spacing w:val="-2"/>
        </w:rPr>
        <w:t>至于无论是需求、架构还是开发对此都青睐有加。然</w:t>
      </w:r>
      <w:r>
        <w:rPr>
          <w:rFonts w:ascii="SimSun" w:hAnsi="SimSun" w:eastAsia="SimSun" w:cs="SimSun"/>
          <w:sz w:val="21"/>
          <w:szCs w:val="21"/>
          <w:spacing w:val="-3"/>
        </w:rPr>
        <w:t>而</w:t>
      </w:r>
      <w:r>
        <w:rPr>
          <w:rFonts w:ascii="Times New Roman" w:hAnsi="Times New Roman" w:eastAsia="Times New Roman" w:cs="Times New Roman"/>
          <w:sz w:val="21"/>
          <w:szCs w:val="21"/>
          <w:spacing w:val="-3"/>
        </w:rPr>
        <w:t>BPMN</w:t>
      </w:r>
      <w:r>
        <w:rPr>
          <w:rFonts w:ascii="SimSun" w:hAnsi="SimSun" w:eastAsia="SimSun" w:cs="SimSun"/>
          <w:sz w:val="21"/>
          <w:szCs w:val="21"/>
          <w:spacing w:val="-3"/>
        </w:rPr>
        <w:t>仅仅约定流程片段或者子流程的</w:t>
      </w:r>
      <w:r>
        <w:rPr>
          <w:rFonts w:ascii="SimSun" w:hAnsi="SimSun" w:eastAsia="SimSun" w:cs="SimSun"/>
          <w:sz w:val="21"/>
          <w:szCs w:val="21"/>
        </w:rPr>
        <w:t xml:space="preserve"> </w:t>
      </w:r>
      <w:r>
        <w:rPr>
          <w:rFonts w:ascii="SimSun" w:hAnsi="SimSun" w:eastAsia="SimSun" w:cs="SimSun"/>
          <w:sz w:val="21"/>
          <w:szCs w:val="21"/>
          <w:spacing w:val="-7"/>
        </w:rPr>
        <w:t>规范，并没有定义流程层级划分的原则。这样的结果就是同一幅图会混入不同层级的业务要素，</w:t>
      </w:r>
    </w:p>
    <w:p>
      <w:pPr>
        <w:spacing w:line="266" w:lineRule="auto"/>
        <w:sectPr>
          <w:headerReference w:type="default" r:id="rId151"/>
          <w:pgSz w:w="9250" w:h="13980"/>
          <w:pgMar w:top="537" w:right="484" w:bottom="400" w:left="180" w:header="323" w:footer="0" w:gutter="0"/>
        </w:sectPr>
        <w:rPr>
          <w:rFonts w:ascii="SimSun" w:hAnsi="SimSun" w:eastAsia="SimSun" w:cs="SimSun"/>
          <w:sz w:val="21"/>
          <w:szCs w:val="21"/>
        </w:rPr>
      </w:pPr>
    </w:p>
    <w:p>
      <w:pPr>
        <w:spacing w:line="394" w:lineRule="auto"/>
        <w:rPr>
          <w:rFonts w:ascii="Arial"/>
          <w:sz w:val="21"/>
        </w:rPr>
      </w:pPr>
      <w:r/>
    </w:p>
    <w:p>
      <w:pPr>
        <w:ind w:right="129"/>
        <w:spacing w:before="68" w:line="251" w:lineRule="auto"/>
        <w:rPr>
          <w:rFonts w:ascii="SimSun" w:hAnsi="SimSun" w:eastAsia="SimSun" w:cs="SimSun"/>
          <w:sz w:val="21"/>
          <w:szCs w:val="21"/>
        </w:rPr>
      </w:pPr>
      <w:r>
        <w:rPr>
          <w:rFonts w:ascii="SimSun" w:hAnsi="SimSun" w:eastAsia="SimSun" w:cs="SimSun"/>
          <w:sz w:val="21"/>
          <w:szCs w:val="21"/>
          <w:spacing w:val="-8"/>
        </w:rPr>
        <w:t>未加约束；随着时间的推移，</w:t>
      </w:r>
      <w:r>
        <w:rPr>
          <w:rFonts w:ascii="Times New Roman" w:hAnsi="Times New Roman" w:eastAsia="Times New Roman" w:cs="Times New Roman"/>
          <w:sz w:val="21"/>
          <w:szCs w:val="21"/>
          <w:spacing w:val="-8"/>
        </w:rPr>
        <w:t>BPMN</w:t>
      </w:r>
      <w:r>
        <w:rPr>
          <w:rFonts w:ascii="SimSun" w:hAnsi="SimSun" w:eastAsia="SimSun" w:cs="SimSun"/>
          <w:sz w:val="21"/>
          <w:szCs w:val="21"/>
          <w:spacing w:val="-8"/>
        </w:rPr>
        <w:t>流程图本身变得臃</w:t>
      </w:r>
      <w:r>
        <w:rPr>
          <w:rFonts w:ascii="SimSun" w:hAnsi="SimSun" w:eastAsia="SimSun" w:cs="SimSun"/>
          <w:sz w:val="21"/>
          <w:szCs w:val="21"/>
          <w:spacing w:val="-9"/>
        </w:rPr>
        <w:t>肿而复杂，最终成为业务系统中看不懂、</w:t>
      </w:r>
      <w:r>
        <w:rPr>
          <w:rFonts w:ascii="SimSun" w:hAnsi="SimSun" w:eastAsia="SimSun" w:cs="SimSun"/>
          <w:sz w:val="21"/>
          <w:szCs w:val="21"/>
        </w:rPr>
        <w:t xml:space="preserve"> </w:t>
      </w:r>
      <w:r>
        <w:rPr>
          <w:rFonts w:ascii="SimSun" w:hAnsi="SimSun" w:eastAsia="SimSun" w:cs="SimSun"/>
          <w:sz w:val="21"/>
          <w:szCs w:val="21"/>
          <w:spacing w:val="-7"/>
        </w:rPr>
        <w:t>不能动、不敢动的技术债务。</w:t>
      </w:r>
    </w:p>
    <w:p>
      <w:pPr>
        <w:ind w:firstLine="520"/>
        <w:spacing w:before="82" w:line="271" w:lineRule="auto"/>
        <w:rPr>
          <w:rFonts w:ascii="SimSun" w:hAnsi="SimSun" w:eastAsia="SimSun" w:cs="SimSun"/>
          <w:sz w:val="21"/>
          <w:szCs w:val="21"/>
        </w:rPr>
      </w:pPr>
      <w:r>
        <w:rPr>
          <w:rFonts w:ascii="SimSun" w:hAnsi="SimSun" w:eastAsia="SimSun" w:cs="SimSun"/>
          <w:sz w:val="21"/>
          <w:szCs w:val="21"/>
          <w:spacing w:val="-5"/>
        </w:rPr>
        <w:t>(2)图例不是越多越好：许多流程规范是用来适应更广泛的用户，逐步泛化而变得复杂。</w:t>
      </w:r>
      <w:r>
        <w:rPr>
          <w:rFonts w:ascii="SimSun" w:hAnsi="SimSun" w:eastAsia="SimSun" w:cs="SimSun"/>
          <w:sz w:val="21"/>
          <w:szCs w:val="21"/>
          <w:spacing w:val="9"/>
        </w:rPr>
        <w:t xml:space="preserve">  </w:t>
      </w:r>
      <w:r>
        <w:rPr>
          <w:rFonts w:ascii="SimSun" w:hAnsi="SimSun" w:eastAsia="SimSun" w:cs="SimSun"/>
          <w:sz w:val="21"/>
          <w:szCs w:val="21"/>
          <w:spacing w:val="-1"/>
        </w:rPr>
        <w:t>就如</w:t>
      </w:r>
      <w:r>
        <w:rPr>
          <w:rFonts w:ascii="Times New Roman" w:hAnsi="Times New Roman" w:eastAsia="Times New Roman" w:cs="Times New Roman"/>
          <w:sz w:val="21"/>
          <w:szCs w:val="21"/>
          <w:spacing w:val="-1"/>
        </w:rPr>
        <w:t>BPMN</w:t>
      </w:r>
      <w:r>
        <w:rPr>
          <w:rFonts w:ascii="SimSun" w:hAnsi="SimSun" w:eastAsia="SimSun" w:cs="SimSun"/>
          <w:sz w:val="21"/>
          <w:szCs w:val="21"/>
          <w:spacing w:val="-1"/>
        </w:rPr>
        <w:t>规范演进到2.0版本之后，为了适应更广泛的业务需要，图例越来越多，也越来越</w:t>
      </w:r>
      <w:r>
        <w:rPr>
          <w:rFonts w:ascii="SimSun" w:hAnsi="SimSun" w:eastAsia="SimSun" w:cs="SimSun"/>
          <w:sz w:val="21"/>
          <w:szCs w:val="21"/>
          <w:spacing w:val="8"/>
        </w:rPr>
        <w:t xml:space="preserve">  </w:t>
      </w:r>
      <w:r>
        <w:rPr>
          <w:rFonts w:ascii="SimSun" w:hAnsi="SimSun" w:eastAsia="SimSun" w:cs="SimSun"/>
          <w:sz w:val="21"/>
          <w:szCs w:val="21"/>
          <w:spacing w:val="-8"/>
        </w:rPr>
        <w:t>复杂，尤其是事件图元，</w:t>
      </w:r>
      <w:r>
        <w:rPr>
          <w:rFonts w:ascii="SimSun" w:hAnsi="SimSun" w:eastAsia="SimSun" w:cs="SimSun"/>
          <w:sz w:val="21"/>
          <w:szCs w:val="21"/>
          <w:spacing w:val="70"/>
        </w:rPr>
        <w:t xml:space="preserve"> </w:t>
      </w:r>
      <w:r>
        <w:rPr>
          <w:rFonts w:ascii="SimSun" w:hAnsi="SimSun" w:eastAsia="SimSun" w:cs="SimSun"/>
          <w:sz w:val="21"/>
          <w:szCs w:val="21"/>
          <w:spacing w:val="-8"/>
        </w:rPr>
        <w:t>一方面，许多图元意义相近、功能雷同，为了细微的差别定义成不同</w:t>
      </w:r>
      <w:r>
        <w:rPr>
          <w:rFonts w:ascii="SimSun" w:hAnsi="SimSun" w:eastAsia="SimSun" w:cs="SimSun"/>
          <w:sz w:val="21"/>
          <w:szCs w:val="21"/>
        </w:rPr>
        <w:t xml:space="preserve">  </w:t>
      </w:r>
      <w:r>
        <w:rPr>
          <w:rFonts w:ascii="SimSun" w:hAnsi="SimSun" w:eastAsia="SimSun" w:cs="SimSun"/>
          <w:sz w:val="21"/>
          <w:szCs w:val="21"/>
          <w:spacing w:val="-1"/>
        </w:rPr>
        <w:t>的图元；另一方面，为了满足事务、异常等场景的需要，</w:t>
      </w:r>
      <w:r>
        <w:rPr>
          <w:rFonts w:ascii="SimSun" w:hAnsi="SimSun" w:eastAsia="SimSun" w:cs="SimSun"/>
          <w:sz w:val="21"/>
          <w:szCs w:val="21"/>
          <w:spacing w:val="-2"/>
        </w:rPr>
        <w:t>同一个图例也有相当多的表现形式。</w:t>
      </w:r>
      <w:r>
        <w:rPr>
          <w:rFonts w:ascii="SimSun" w:hAnsi="SimSun" w:eastAsia="SimSun" w:cs="SimSun"/>
          <w:sz w:val="21"/>
          <w:szCs w:val="21"/>
        </w:rPr>
        <w:t xml:space="preserve"> </w:t>
      </w:r>
      <w:r>
        <w:rPr>
          <w:rFonts w:ascii="SimSun" w:hAnsi="SimSun" w:eastAsia="SimSun" w:cs="SimSun"/>
          <w:sz w:val="21"/>
          <w:szCs w:val="21"/>
          <w:spacing w:val="-2"/>
        </w:rPr>
        <w:t>这是</w:t>
      </w:r>
      <w:r>
        <w:rPr>
          <w:rFonts w:ascii="Times New Roman" w:hAnsi="Times New Roman" w:eastAsia="Times New Roman" w:cs="Times New Roman"/>
          <w:sz w:val="21"/>
          <w:szCs w:val="21"/>
          <w:spacing w:val="-2"/>
        </w:rPr>
        <w:t>BPMN</w:t>
      </w:r>
      <w:r>
        <w:rPr>
          <w:rFonts w:ascii="SimSun" w:hAnsi="SimSun" w:eastAsia="SimSun" w:cs="SimSun"/>
          <w:sz w:val="21"/>
          <w:szCs w:val="21"/>
          <w:spacing w:val="-2"/>
        </w:rPr>
        <w:t>力求精细化表达的结果，但这也给业务人员带来了极大的学习成本，在</w:t>
      </w:r>
      <w:r>
        <w:rPr>
          <w:rFonts w:ascii="SimSun" w:hAnsi="SimSun" w:eastAsia="SimSun" w:cs="SimSun"/>
          <w:sz w:val="21"/>
          <w:szCs w:val="21"/>
          <w:spacing w:val="-3"/>
        </w:rPr>
        <w:t>实际运用过</w:t>
      </w:r>
      <w:r>
        <w:rPr>
          <w:rFonts w:ascii="SimSun" w:hAnsi="SimSun" w:eastAsia="SimSun" w:cs="SimSun"/>
          <w:sz w:val="21"/>
          <w:szCs w:val="21"/>
        </w:rPr>
        <w:t xml:space="preserve"> </w:t>
      </w:r>
      <w:r>
        <w:rPr>
          <w:rFonts w:ascii="SimSun" w:hAnsi="SimSun" w:eastAsia="SimSun" w:cs="SimSun"/>
          <w:sz w:val="21"/>
          <w:szCs w:val="21"/>
          <w:spacing w:val="-7"/>
        </w:rPr>
        <w:t>程中加大了沟通难度。</w:t>
      </w:r>
    </w:p>
    <w:p>
      <w:pPr>
        <w:ind w:right="58" w:firstLine="520"/>
        <w:spacing w:before="78" w:line="269" w:lineRule="auto"/>
        <w:rPr>
          <w:rFonts w:ascii="SimSun" w:hAnsi="SimSun" w:eastAsia="SimSun" w:cs="SimSun"/>
          <w:sz w:val="21"/>
          <w:szCs w:val="21"/>
        </w:rPr>
      </w:pPr>
      <w:r>
        <w:rPr>
          <w:rFonts w:ascii="SimSun" w:hAnsi="SimSun" w:eastAsia="SimSun" w:cs="SimSun"/>
          <w:sz w:val="21"/>
          <w:szCs w:val="21"/>
          <w:spacing w:val="3"/>
        </w:rPr>
        <w:t>(3)不要分心，流程可视化应做最擅长的事情</w:t>
      </w:r>
      <w:r>
        <w:rPr>
          <w:rFonts w:ascii="SimSun" w:hAnsi="SimSun" w:eastAsia="SimSun" w:cs="SimSun"/>
          <w:sz w:val="21"/>
          <w:szCs w:val="21"/>
          <w:spacing w:val="2"/>
        </w:rPr>
        <w:t>：标准化的业务流程是企业的业务核心，</w:t>
      </w:r>
      <w:r>
        <w:rPr>
          <w:rFonts w:ascii="SimSun" w:hAnsi="SimSun" w:eastAsia="SimSun" w:cs="SimSun"/>
          <w:sz w:val="21"/>
          <w:szCs w:val="21"/>
        </w:rPr>
        <w:t xml:space="preserve"> </w:t>
      </w:r>
      <w:r>
        <w:rPr>
          <w:rFonts w:ascii="SimSun" w:hAnsi="SimSun" w:eastAsia="SimSun" w:cs="SimSun"/>
          <w:sz w:val="21"/>
          <w:szCs w:val="21"/>
          <w:spacing w:val="-4"/>
        </w:rPr>
        <w:t>是对企业有序的业务过程精确的表达。因此，流程可视化应当专注于标准业务流程的可视化呈</w:t>
      </w:r>
      <w:r>
        <w:rPr>
          <w:rFonts w:ascii="SimSun" w:hAnsi="SimSun" w:eastAsia="SimSun" w:cs="SimSun"/>
          <w:sz w:val="21"/>
          <w:szCs w:val="21"/>
          <w:spacing w:val="1"/>
        </w:rPr>
        <w:t xml:space="preserve"> </w:t>
      </w:r>
      <w:r>
        <w:rPr>
          <w:rFonts w:ascii="SimSun" w:hAnsi="SimSun" w:eastAsia="SimSun" w:cs="SimSun"/>
          <w:sz w:val="21"/>
          <w:szCs w:val="21"/>
          <w:spacing w:val="-4"/>
        </w:rPr>
        <w:t>现。许多流程工具把规则的决策流等都放到流程可视化当中，这是不可取的。我们建议与标准</w:t>
      </w:r>
      <w:r>
        <w:rPr>
          <w:rFonts w:ascii="SimSun" w:hAnsi="SimSun" w:eastAsia="SimSun" w:cs="SimSun"/>
          <w:sz w:val="21"/>
          <w:szCs w:val="21"/>
          <w:spacing w:val="2"/>
        </w:rPr>
        <w:t xml:space="preserve"> </w:t>
      </w:r>
      <w:r>
        <w:rPr>
          <w:rFonts w:ascii="SimSun" w:hAnsi="SimSun" w:eastAsia="SimSun" w:cs="SimSun"/>
          <w:sz w:val="21"/>
          <w:szCs w:val="21"/>
          <w:spacing w:val="-4"/>
        </w:rPr>
        <w:t>化流程可视化展示相背离的内容都应当具有专属的呈现方式，包括业务信息、业务规则、业务</w:t>
      </w:r>
      <w:r>
        <w:rPr>
          <w:rFonts w:ascii="SimSun" w:hAnsi="SimSun" w:eastAsia="SimSun" w:cs="SimSun"/>
          <w:sz w:val="21"/>
          <w:szCs w:val="21"/>
          <w:spacing w:val="2"/>
        </w:rPr>
        <w:t xml:space="preserve"> </w:t>
      </w:r>
      <w:r>
        <w:rPr>
          <w:rFonts w:ascii="SimSun" w:hAnsi="SimSun" w:eastAsia="SimSun" w:cs="SimSun"/>
          <w:sz w:val="21"/>
          <w:szCs w:val="21"/>
          <w:spacing w:val="-6"/>
        </w:rPr>
        <w:t>扩展，等等。</w:t>
      </w:r>
    </w:p>
    <w:p>
      <w:pPr>
        <w:ind w:right="1" w:firstLine="520"/>
        <w:spacing w:before="71" w:line="266" w:lineRule="auto"/>
        <w:rPr>
          <w:rFonts w:ascii="SimSun" w:hAnsi="SimSun" w:eastAsia="SimSun" w:cs="SimSun"/>
          <w:sz w:val="21"/>
          <w:szCs w:val="21"/>
        </w:rPr>
      </w:pPr>
      <w:r>
        <w:rPr>
          <w:rFonts w:ascii="SimSun" w:hAnsi="SimSun" w:eastAsia="SimSun" w:cs="SimSun"/>
          <w:sz w:val="21"/>
          <w:szCs w:val="21"/>
          <w:spacing w:val="2"/>
        </w:rPr>
        <w:t>(4)流程重用标示不清晰：流程的可视化是对企业标准化业务的沉淀</w:t>
      </w:r>
      <w:r>
        <w:rPr>
          <w:rFonts w:ascii="SimSun" w:hAnsi="SimSun" w:eastAsia="SimSun" w:cs="SimSun"/>
          <w:sz w:val="21"/>
          <w:szCs w:val="21"/>
          <w:spacing w:val="1"/>
        </w:rPr>
        <w:t>，是对知识工作的 </w:t>
      </w:r>
      <w:r>
        <w:rPr>
          <w:rFonts w:ascii="SimSun" w:hAnsi="SimSun" w:eastAsia="SimSun" w:cs="SimSun"/>
          <w:sz w:val="21"/>
          <w:szCs w:val="21"/>
          <w:spacing w:val="-1"/>
        </w:rPr>
        <w:t>总结，是企业</w:t>
      </w:r>
      <w:r>
        <w:rPr>
          <w:rFonts w:ascii="Times New Roman" w:hAnsi="Times New Roman" w:eastAsia="Times New Roman" w:cs="Times New Roman"/>
          <w:sz w:val="21"/>
          <w:szCs w:val="21"/>
          <w:spacing w:val="-1"/>
        </w:rPr>
        <w:t>IT</w:t>
      </w:r>
      <w:r>
        <w:rPr>
          <w:rFonts w:ascii="SimSun" w:hAnsi="SimSun" w:eastAsia="SimSun" w:cs="SimSun"/>
          <w:sz w:val="21"/>
          <w:szCs w:val="21"/>
          <w:spacing w:val="-1"/>
        </w:rPr>
        <w:t>工作的生产资料。因此，对于标准化流程的重用即是对生产资料的</w:t>
      </w:r>
      <w:r>
        <w:rPr>
          <w:rFonts w:ascii="SimSun" w:hAnsi="SimSun" w:eastAsia="SimSun" w:cs="SimSun"/>
          <w:sz w:val="21"/>
          <w:szCs w:val="21"/>
          <w:spacing w:val="-2"/>
        </w:rPr>
        <w:t>重复利用，</w:t>
      </w:r>
      <w:r>
        <w:rPr>
          <w:rFonts w:ascii="SimSun" w:hAnsi="SimSun" w:eastAsia="SimSun" w:cs="SimSun"/>
          <w:sz w:val="21"/>
          <w:szCs w:val="21"/>
        </w:rPr>
        <w:t xml:space="preserve"> </w:t>
      </w:r>
      <w:r>
        <w:rPr>
          <w:rFonts w:ascii="SimSun" w:hAnsi="SimSun" w:eastAsia="SimSun" w:cs="SimSun"/>
          <w:sz w:val="21"/>
          <w:szCs w:val="21"/>
          <w:spacing w:val="-3"/>
        </w:rPr>
        <w:t>可以极大地提升企业</w:t>
      </w:r>
      <w:r>
        <w:rPr>
          <w:rFonts w:ascii="Times New Roman" w:hAnsi="Times New Roman" w:eastAsia="Times New Roman" w:cs="Times New Roman"/>
          <w:sz w:val="21"/>
          <w:szCs w:val="21"/>
          <w:spacing w:val="-3"/>
        </w:rPr>
        <w:t>IT</w:t>
      </w:r>
      <w:r>
        <w:rPr>
          <w:rFonts w:ascii="SimSun" w:hAnsi="SimSun" w:eastAsia="SimSun" w:cs="SimSun"/>
          <w:sz w:val="21"/>
          <w:szCs w:val="21"/>
          <w:spacing w:val="-3"/>
        </w:rPr>
        <w:t>的生产效率。然而，众多的流</w:t>
      </w:r>
      <w:r>
        <w:rPr>
          <w:rFonts w:ascii="SimSun" w:hAnsi="SimSun" w:eastAsia="SimSun" w:cs="SimSun"/>
          <w:sz w:val="21"/>
          <w:szCs w:val="21"/>
          <w:spacing w:val="-4"/>
        </w:rPr>
        <w:t>程可视化标准中对流程重用并没有良好的</w:t>
      </w:r>
      <w:r>
        <w:rPr>
          <w:rFonts w:ascii="SimSun" w:hAnsi="SimSun" w:eastAsia="SimSun" w:cs="SimSun"/>
          <w:sz w:val="21"/>
          <w:szCs w:val="21"/>
        </w:rPr>
        <w:t xml:space="preserve">  </w:t>
      </w:r>
      <w:r>
        <w:rPr>
          <w:rFonts w:ascii="SimSun" w:hAnsi="SimSun" w:eastAsia="SimSun" w:cs="SimSun"/>
          <w:sz w:val="21"/>
          <w:szCs w:val="21"/>
          <w:spacing w:val="-6"/>
        </w:rPr>
        <w:t>可视化呈现。</w:t>
      </w:r>
    </w:p>
    <w:p>
      <w:pPr>
        <w:pStyle w:val="BodyText"/>
        <w:ind w:left="413"/>
        <w:spacing w:before="164" w:line="221" w:lineRule="auto"/>
        <w:outlineLvl w:val="6"/>
        <w:rPr>
          <w:sz w:val="21"/>
          <w:szCs w:val="21"/>
        </w:rPr>
      </w:pPr>
      <w:r>
        <w:rPr>
          <w:sz w:val="21"/>
          <w:szCs w:val="21"/>
          <w:b/>
          <w:bCs/>
          <w:spacing w:val="6"/>
        </w:rPr>
        <w:t>3.</w:t>
      </w:r>
      <w:r>
        <w:rPr>
          <w:sz w:val="21"/>
          <w:szCs w:val="21"/>
          <w:spacing w:val="-25"/>
        </w:rPr>
        <w:t xml:space="preserve"> </w:t>
      </w:r>
      <w:r>
        <w:rPr>
          <w:sz w:val="21"/>
          <w:szCs w:val="21"/>
          <w:b/>
          <w:bCs/>
          <w:spacing w:val="6"/>
        </w:rPr>
        <w:t>流程可视化基本图例(见表4-1)</w:t>
      </w:r>
    </w:p>
    <w:p>
      <w:pPr>
        <w:pStyle w:val="BodyText"/>
        <w:ind w:left="2903"/>
        <w:spacing w:before="220" w:line="222" w:lineRule="auto"/>
        <w:rPr>
          <w:sz w:val="21"/>
          <w:szCs w:val="21"/>
        </w:rPr>
      </w:pPr>
      <w:r>
        <w:rPr>
          <w:sz w:val="21"/>
          <w:szCs w:val="21"/>
          <w:b/>
          <w:bCs/>
          <w:spacing w:val="-19"/>
          <w:w w:val="97"/>
        </w:rPr>
        <w:t>表4-1</w:t>
      </w:r>
      <w:r>
        <w:rPr>
          <w:sz w:val="21"/>
          <w:szCs w:val="21"/>
          <w:spacing w:val="68"/>
        </w:rPr>
        <w:t xml:space="preserve"> </w:t>
      </w:r>
      <w:r>
        <w:rPr>
          <w:sz w:val="21"/>
          <w:szCs w:val="21"/>
          <w:b/>
          <w:bCs/>
          <w:spacing w:val="-19"/>
          <w:w w:val="97"/>
        </w:rPr>
        <w:t>需求结构化的基本图例表</w:t>
      </w:r>
    </w:p>
    <w:p>
      <w:pPr>
        <w:spacing w:line="66" w:lineRule="exact"/>
        <w:rPr/>
      </w:pPr>
      <w:r/>
    </w:p>
    <w:tbl>
      <w:tblPr>
        <w:tblStyle w:val="TableNormal"/>
        <w:tblW w:w="8449" w:type="dxa"/>
        <w:tblInd w:w="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59"/>
        <w:gridCol w:w="1380"/>
        <w:gridCol w:w="1290"/>
        <w:gridCol w:w="4820"/>
      </w:tblGrid>
      <w:tr>
        <w:trPr>
          <w:trHeight w:val="304" w:hRule="atLeast"/>
        </w:trPr>
        <w:tc>
          <w:tcPr>
            <w:tcW w:w="959" w:type="dxa"/>
            <w:vAlign w:val="top"/>
            <w:tcBorders>
              <w:left w:val="nil"/>
            </w:tcBorders>
          </w:tcPr>
          <w:p>
            <w:pPr>
              <w:ind w:left="159"/>
              <w:spacing w:before="62" w:line="219" w:lineRule="auto"/>
              <w:rPr>
                <w:rFonts w:ascii="SimSun" w:hAnsi="SimSun" w:eastAsia="SimSun" w:cs="SimSun"/>
                <w:sz w:val="18"/>
                <w:szCs w:val="18"/>
              </w:rPr>
            </w:pPr>
            <w:r>
              <w:rPr>
                <w:rFonts w:ascii="SimSun" w:hAnsi="SimSun" w:eastAsia="SimSun" w:cs="SimSun"/>
                <w:sz w:val="18"/>
                <w:szCs w:val="18"/>
                <w:spacing w:val="-5"/>
              </w:rPr>
              <w:t>分</w:t>
            </w:r>
            <w:r>
              <w:rPr>
                <w:rFonts w:ascii="SimSun" w:hAnsi="SimSun" w:eastAsia="SimSun" w:cs="SimSun"/>
                <w:sz w:val="18"/>
                <w:szCs w:val="18"/>
                <w:spacing w:val="2"/>
              </w:rPr>
              <w:t xml:space="preserve">   </w:t>
            </w:r>
            <w:r>
              <w:rPr>
                <w:rFonts w:ascii="SimSun" w:hAnsi="SimSun" w:eastAsia="SimSun" w:cs="SimSun"/>
                <w:sz w:val="18"/>
                <w:szCs w:val="18"/>
                <w:spacing w:val="-5"/>
              </w:rPr>
              <w:t>类</w:t>
            </w:r>
          </w:p>
        </w:tc>
        <w:tc>
          <w:tcPr>
            <w:tcW w:w="1380" w:type="dxa"/>
            <w:vAlign w:val="top"/>
          </w:tcPr>
          <w:p>
            <w:pPr>
              <w:ind w:left="105"/>
              <w:spacing w:before="64" w:line="221" w:lineRule="auto"/>
              <w:rPr>
                <w:rFonts w:ascii="SimSun" w:hAnsi="SimSun" w:eastAsia="SimSun" w:cs="SimSun"/>
                <w:sz w:val="18"/>
                <w:szCs w:val="18"/>
              </w:rPr>
            </w:pPr>
            <w:r>
              <w:rPr>
                <w:rFonts w:ascii="SimSun" w:hAnsi="SimSun" w:eastAsia="SimSun" w:cs="SimSun"/>
                <w:sz w:val="18"/>
                <w:szCs w:val="18"/>
                <w:spacing w:val="-5"/>
              </w:rPr>
              <w:t>名</w:t>
            </w:r>
            <w:r>
              <w:rPr>
                <w:rFonts w:ascii="SimSun" w:hAnsi="SimSun" w:eastAsia="SimSun" w:cs="SimSun"/>
                <w:sz w:val="18"/>
                <w:szCs w:val="18"/>
                <w:spacing w:val="1"/>
              </w:rPr>
              <w:t xml:space="preserve">    </w:t>
            </w:r>
            <w:r>
              <w:rPr>
                <w:rFonts w:ascii="SimSun" w:hAnsi="SimSun" w:eastAsia="SimSun" w:cs="SimSun"/>
                <w:sz w:val="18"/>
                <w:szCs w:val="18"/>
                <w:spacing w:val="-5"/>
              </w:rPr>
              <w:t>称</w:t>
            </w:r>
          </w:p>
        </w:tc>
        <w:tc>
          <w:tcPr>
            <w:tcW w:w="1290" w:type="dxa"/>
            <w:vAlign w:val="top"/>
          </w:tcPr>
          <w:p>
            <w:pPr>
              <w:ind w:left="115"/>
              <w:spacing w:before="63" w:line="221" w:lineRule="auto"/>
              <w:rPr>
                <w:rFonts w:ascii="SimSun" w:hAnsi="SimSun" w:eastAsia="SimSun" w:cs="SimSun"/>
                <w:sz w:val="18"/>
                <w:szCs w:val="18"/>
              </w:rPr>
            </w:pPr>
            <w:r>
              <w:rPr>
                <w:rFonts w:ascii="SimSun" w:hAnsi="SimSun" w:eastAsia="SimSun" w:cs="SimSun"/>
                <w:sz w:val="18"/>
                <w:szCs w:val="18"/>
                <w:spacing w:val="-13"/>
              </w:rPr>
              <w:t>图</w:t>
            </w:r>
            <w:r>
              <w:rPr>
                <w:rFonts w:ascii="SimSun" w:hAnsi="SimSun" w:eastAsia="SimSun" w:cs="SimSun"/>
                <w:sz w:val="18"/>
                <w:szCs w:val="18"/>
                <w:spacing w:val="15"/>
              </w:rPr>
              <w:t xml:space="preserve">   </w:t>
            </w:r>
            <w:r>
              <w:rPr>
                <w:rFonts w:ascii="SimSun" w:hAnsi="SimSun" w:eastAsia="SimSun" w:cs="SimSun"/>
                <w:sz w:val="18"/>
                <w:szCs w:val="18"/>
                <w:spacing w:val="-13"/>
              </w:rPr>
              <w:t>例</w:t>
            </w:r>
          </w:p>
        </w:tc>
        <w:tc>
          <w:tcPr>
            <w:tcW w:w="4820" w:type="dxa"/>
            <w:vAlign w:val="top"/>
            <w:tcBorders>
              <w:right w:val="nil"/>
            </w:tcBorders>
          </w:tcPr>
          <w:p>
            <w:pPr>
              <w:ind w:left="128"/>
              <w:spacing w:before="60" w:line="221" w:lineRule="auto"/>
              <w:rPr>
                <w:rFonts w:ascii="SimSun" w:hAnsi="SimSun" w:eastAsia="SimSun" w:cs="SimSun"/>
                <w:sz w:val="18"/>
                <w:szCs w:val="18"/>
              </w:rPr>
            </w:pPr>
            <w:r>
              <w:rPr>
                <w:rFonts w:ascii="SimSun" w:hAnsi="SimSun" w:eastAsia="SimSun" w:cs="SimSun"/>
                <w:sz w:val="18"/>
                <w:szCs w:val="18"/>
                <w:b/>
                <w:bCs/>
                <w:spacing w:val="-7"/>
              </w:rPr>
              <w:t>属</w:t>
            </w:r>
            <w:r>
              <w:rPr>
                <w:rFonts w:ascii="SimSun" w:hAnsi="SimSun" w:eastAsia="SimSun" w:cs="SimSun"/>
                <w:sz w:val="18"/>
                <w:szCs w:val="18"/>
                <w:spacing w:val="2"/>
              </w:rPr>
              <w:t xml:space="preserve">    </w:t>
            </w:r>
            <w:r>
              <w:rPr>
                <w:rFonts w:ascii="SimSun" w:hAnsi="SimSun" w:eastAsia="SimSun" w:cs="SimSun"/>
                <w:sz w:val="18"/>
                <w:szCs w:val="18"/>
                <w:b/>
                <w:bCs/>
                <w:spacing w:val="-7"/>
              </w:rPr>
              <w:t>性</w:t>
            </w:r>
          </w:p>
        </w:tc>
      </w:tr>
      <w:tr>
        <w:trPr>
          <w:trHeight w:val="1407" w:hRule="atLeast"/>
        </w:trPr>
        <w:tc>
          <w:tcPr>
            <w:tcW w:w="959" w:type="dxa"/>
            <w:vAlign w:val="top"/>
            <w:vMerge w:val="restart"/>
            <w:tcBorders>
              <w:left w:val="nil"/>
              <w:bottom w:val="nil"/>
            </w:tcBorders>
          </w:tcPr>
          <w:p>
            <w:pPr>
              <w:pStyle w:val="TableText"/>
              <w:spacing w:line="243" w:lineRule="auto"/>
              <w:rPr/>
            </w:pPr>
            <w:r/>
          </w:p>
          <w:p>
            <w:pPr>
              <w:pStyle w:val="TableText"/>
              <w:spacing w:line="243" w:lineRule="auto"/>
              <w:rPr/>
            </w:pPr>
            <w:r/>
          </w:p>
          <w:p>
            <w:pPr>
              <w:pStyle w:val="TableText"/>
              <w:spacing w:line="243" w:lineRule="auto"/>
              <w:rPr/>
            </w:pPr>
            <w:r/>
          </w:p>
          <w:p>
            <w:pPr>
              <w:pStyle w:val="TableText"/>
              <w:spacing w:line="243" w:lineRule="auto"/>
              <w:rPr/>
            </w:pPr>
            <w:r/>
          </w:p>
          <w:p>
            <w:pPr>
              <w:pStyle w:val="TableText"/>
              <w:spacing w:line="243" w:lineRule="auto"/>
              <w:rPr/>
            </w:pPr>
            <w:r/>
          </w:p>
          <w:p>
            <w:pPr>
              <w:pStyle w:val="TableText"/>
              <w:spacing w:line="243" w:lineRule="auto"/>
              <w:rPr/>
            </w:pPr>
            <w:r/>
          </w:p>
          <w:p>
            <w:pPr>
              <w:pStyle w:val="TableText"/>
              <w:spacing w:line="244" w:lineRule="auto"/>
              <w:rPr/>
            </w:pPr>
            <w:r/>
          </w:p>
          <w:p>
            <w:pPr>
              <w:pStyle w:val="TableText"/>
              <w:spacing w:line="244" w:lineRule="auto"/>
              <w:rPr/>
            </w:pPr>
            <w:r/>
          </w:p>
          <w:p>
            <w:pPr>
              <w:pStyle w:val="TableText"/>
              <w:spacing w:line="244" w:lineRule="auto"/>
              <w:rPr/>
            </w:pPr>
            <w:r/>
          </w:p>
          <w:p>
            <w:pPr>
              <w:pStyle w:val="TableText"/>
              <w:spacing w:line="244" w:lineRule="auto"/>
              <w:rPr/>
            </w:pPr>
            <w:r/>
          </w:p>
          <w:p>
            <w:pPr>
              <w:ind w:left="119"/>
              <w:spacing w:before="59" w:line="219" w:lineRule="auto"/>
              <w:rPr>
                <w:rFonts w:ascii="SimSun" w:hAnsi="SimSun" w:eastAsia="SimSun" w:cs="SimSun"/>
                <w:sz w:val="18"/>
                <w:szCs w:val="18"/>
              </w:rPr>
            </w:pPr>
            <w:r>
              <w:rPr>
                <w:rFonts w:ascii="SimSun" w:hAnsi="SimSun" w:eastAsia="SimSun" w:cs="SimSun"/>
                <w:sz w:val="18"/>
                <w:szCs w:val="18"/>
                <w:spacing w:val="-2"/>
              </w:rPr>
              <w:t>流程要素</w:t>
            </w:r>
          </w:p>
        </w:tc>
        <w:tc>
          <w:tcPr>
            <w:tcW w:w="1380" w:type="dxa"/>
            <w:vAlign w:val="top"/>
          </w:tcPr>
          <w:p>
            <w:pPr>
              <w:pStyle w:val="TableText"/>
              <w:spacing w:line="457" w:lineRule="auto"/>
              <w:rPr/>
            </w:pPr>
            <w:r/>
          </w:p>
          <w:p>
            <w:pPr>
              <w:ind w:left="105" w:right="100"/>
              <w:spacing w:before="58" w:line="248" w:lineRule="auto"/>
              <w:rPr>
                <w:rFonts w:ascii="SimSun" w:hAnsi="SimSun" w:eastAsia="SimSun" w:cs="SimSun"/>
                <w:sz w:val="18"/>
                <w:szCs w:val="18"/>
              </w:rPr>
            </w:pPr>
            <w:r>
              <w:rPr>
                <w:rFonts w:ascii="SimSun" w:hAnsi="SimSun" w:eastAsia="SimSun" w:cs="SimSun"/>
                <w:sz w:val="18"/>
                <w:szCs w:val="18"/>
                <w:spacing w:val="-1"/>
              </w:rPr>
              <w:t>业务流程(子业</w:t>
            </w:r>
            <w:r>
              <w:rPr>
                <w:rFonts w:ascii="SimSun" w:hAnsi="SimSun" w:eastAsia="SimSun" w:cs="SimSun"/>
                <w:sz w:val="18"/>
                <w:szCs w:val="18"/>
              </w:rPr>
              <w:t xml:space="preserve"> </w:t>
            </w:r>
            <w:r>
              <w:rPr>
                <w:rFonts w:ascii="SimSun" w:hAnsi="SimSun" w:eastAsia="SimSun" w:cs="SimSun"/>
                <w:sz w:val="18"/>
                <w:szCs w:val="18"/>
                <w:spacing w:val="9"/>
              </w:rPr>
              <w:t>务流程)</w:t>
            </w:r>
          </w:p>
        </w:tc>
        <w:tc>
          <w:tcPr>
            <w:tcW w:w="1290" w:type="dxa"/>
            <w:vAlign w:val="top"/>
          </w:tcPr>
          <w:p>
            <w:pPr>
              <w:pStyle w:val="TableText"/>
              <w:spacing w:line="338" w:lineRule="auto"/>
              <w:rPr/>
            </w:pPr>
            <w:r>
              <w:pict>
                <v:shape id="_x0000_s606" style="position:absolute;margin-left:-42.2012pt;margin-top:31.7282pt;mso-position-vertical-relative:top-margin-area;mso-position-horizontal-relative:right-margin-area;width:19.85pt;height:19.45pt;z-index:-2508544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9"/>
                            <w:szCs w:val="9"/>
                          </w:rPr>
                        </w:pPr>
                        <w:r>
                          <w:rPr>
                            <w:rFonts w:ascii="SimSun" w:hAnsi="SimSun" w:eastAsia="SimSun" w:cs="SimSun"/>
                            <w:sz w:val="9"/>
                            <w:szCs w:val="9"/>
                            <w:spacing w:val="-1"/>
                          </w:rPr>
                          <w:t>业务流程</w:t>
                        </w:r>
                      </w:p>
                      <w:p>
                        <w:pPr>
                          <w:ind w:left="139"/>
                          <w:spacing w:before="91" w:line="231" w:lineRule="auto"/>
                          <w:rPr>
                            <w:rFonts w:ascii="SimSun" w:hAnsi="SimSun" w:eastAsia="SimSun" w:cs="SimSun"/>
                            <w:sz w:val="12"/>
                            <w:szCs w:val="12"/>
                          </w:rPr>
                        </w:pPr>
                        <w:r>
                          <w:rPr>
                            <w:rFonts w:ascii="SimSun" w:hAnsi="SimSun" w:eastAsia="SimSun" w:cs="SimSun"/>
                            <w:sz w:val="12"/>
                            <w:szCs w:val="12"/>
                          </w:rPr>
                          <w:t>田</w:t>
                        </w:r>
                      </w:p>
                    </w:txbxContent>
                  </v:textbox>
                </v:shape>
              </w:pict>
            </w:r>
            <w:r/>
          </w:p>
          <w:p>
            <w:pPr>
              <w:ind w:firstLine="65"/>
              <w:spacing w:line="690" w:lineRule="exact"/>
              <w:rPr/>
            </w:pPr>
            <w:r>
              <w:rPr>
                <w:position w:val="-13"/>
              </w:rPr>
              <w:drawing>
                <wp:inline distT="0" distB="0" distL="0" distR="0">
                  <wp:extent cx="546082" cy="438183"/>
                  <wp:effectExtent l="0" t="0" r="0" b="0"/>
                  <wp:docPr id="168" name="IM 168"/>
                  <wp:cNvGraphicFramePr/>
                  <a:graphic>
                    <a:graphicData uri="http://schemas.openxmlformats.org/drawingml/2006/picture">
                      <pic:pic>
                        <pic:nvPicPr>
                          <pic:cNvPr id="168" name="IM 168"/>
                          <pic:cNvPicPr/>
                        </pic:nvPicPr>
                        <pic:blipFill>
                          <a:blip r:embed="rId156"/>
                          <a:stretch>
                            <a:fillRect/>
                          </a:stretch>
                        </pic:blipFill>
                        <pic:spPr>
                          <a:xfrm rot="0">
                            <a:off x="0" y="0"/>
                            <a:ext cx="546082" cy="438183"/>
                          </a:xfrm>
                          <a:prstGeom prst="rect">
                            <a:avLst/>
                          </a:prstGeom>
                        </pic:spPr>
                      </pic:pic>
                    </a:graphicData>
                  </a:graphic>
                </wp:inline>
              </w:drawing>
            </w:r>
          </w:p>
        </w:tc>
        <w:tc>
          <w:tcPr>
            <w:tcW w:w="4820" w:type="dxa"/>
            <w:vAlign w:val="top"/>
            <w:tcBorders>
              <w:right w:val="nil"/>
            </w:tcBorders>
          </w:tcPr>
          <w:p>
            <w:pPr>
              <w:ind w:left="125"/>
              <w:spacing w:before="88" w:line="219" w:lineRule="auto"/>
              <w:rPr>
                <w:rFonts w:ascii="SimSun" w:hAnsi="SimSun" w:eastAsia="SimSun" w:cs="SimSun"/>
                <w:sz w:val="18"/>
                <w:szCs w:val="18"/>
              </w:rPr>
            </w:pPr>
            <w:r>
              <w:rPr>
                <w:rFonts w:ascii="SimSun" w:hAnsi="SimSun" w:eastAsia="SimSun" w:cs="SimSun"/>
                <w:sz w:val="18"/>
                <w:szCs w:val="18"/>
                <w:spacing w:val="-1"/>
              </w:rPr>
              <w:t>业务流程上下文</w:t>
            </w:r>
          </w:p>
          <w:p>
            <w:pPr>
              <w:ind w:left="125"/>
              <w:spacing w:before="56" w:line="290" w:lineRule="exact"/>
              <w:rPr>
                <w:rFonts w:ascii="SimSun" w:hAnsi="SimSun" w:eastAsia="SimSun" w:cs="SimSun"/>
                <w:sz w:val="18"/>
                <w:szCs w:val="18"/>
              </w:rPr>
            </w:pPr>
            <w:r>
              <w:rPr>
                <w:rFonts w:ascii="SimSun" w:hAnsi="SimSun" w:eastAsia="SimSun" w:cs="SimSun"/>
                <w:sz w:val="18"/>
                <w:szCs w:val="18"/>
                <w:spacing w:val="-1"/>
                <w:position w:val="8"/>
              </w:rPr>
              <w:t>业务流程关联信息/数据模型</w:t>
            </w:r>
          </w:p>
          <w:p>
            <w:pPr>
              <w:ind w:left="125"/>
              <w:spacing w:line="219" w:lineRule="auto"/>
              <w:rPr>
                <w:rFonts w:ascii="SimSun" w:hAnsi="SimSun" w:eastAsia="SimSun" w:cs="SimSun"/>
                <w:sz w:val="18"/>
                <w:szCs w:val="18"/>
              </w:rPr>
            </w:pPr>
            <w:r>
              <w:rPr>
                <w:rFonts w:ascii="SimSun" w:hAnsi="SimSun" w:eastAsia="SimSun" w:cs="SimSun"/>
                <w:sz w:val="18"/>
                <w:szCs w:val="18"/>
                <w:spacing w:val="-1"/>
              </w:rPr>
              <w:t>业务流程上下文</w:t>
            </w:r>
          </w:p>
          <w:p>
            <w:pPr>
              <w:ind w:left="125" w:right="556"/>
              <w:spacing w:before="45" w:line="251" w:lineRule="auto"/>
              <w:rPr>
                <w:rFonts w:ascii="SimSun" w:hAnsi="SimSun" w:eastAsia="SimSun" w:cs="SimSun"/>
                <w:sz w:val="18"/>
                <w:szCs w:val="18"/>
              </w:rPr>
            </w:pPr>
            <w:r>
              <w:rPr>
                <w:rFonts w:ascii="SimSun" w:hAnsi="SimSun" w:eastAsia="SimSun" w:cs="SimSun"/>
                <w:sz w:val="18"/>
                <w:szCs w:val="18"/>
                <w:spacing w:val="-1"/>
              </w:rPr>
              <w:t>事件：业务流程执行前(后)事件，异常发生前(后)事</w:t>
            </w:r>
            <w:r>
              <w:rPr>
                <w:rFonts w:ascii="SimSun" w:hAnsi="SimSun" w:eastAsia="SimSun" w:cs="SimSun"/>
                <w:sz w:val="18"/>
                <w:szCs w:val="18"/>
                <w:spacing w:val="16"/>
              </w:rPr>
              <w:t xml:space="preserve"> </w:t>
            </w:r>
            <w:r>
              <w:rPr>
                <w:rFonts w:ascii="SimSun" w:hAnsi="SimSun" w:eastAsia="SimSun" w:cs="SimSun"/>
                <w:sz w:val="18"/>
                <w:szCs w:val="18"/>
                <w:spacing w:val="-1"/>
              </w:rPr>
              <w:t>件，回退前(后)事件，上下文变更事件等</w:t>
            </w:r>
          </w:p>
        </w:tc>
      </w:tr>
      <w:tr>
        <w:trPr>
          <w:trHeight w:val="1387" w:hRule="atLeast"/>
        </w:trPr>
        <w:tc>
          <w:tcPr>
            <w:tcW w:w="959" w:type="dxa"/>
            <w:vAlign w:val="top"/>
            <w:vMerge w:val="continue"/>
            <w:tcBorders>
              <w:left w:val="nil"/>
              <w:top w:val="nil"/>
              <w:bottom w:val="nil"/>
            </w:tcBorders>
          </w:tcPr>
          <w:p>
            <w:pPr>
              <w:pStyle w:val="TableText"/>
              <w:rPr/>
            </w:pPr>
            <w:r/>
          </w:p>
        </w:tc>
        <w:tc>
          <w:tcPr>
            <w:tcW w:w="1380" w:type="dxa"/>
            <w:vAlign w:val="top"/>
          </w:tcPr>
          <w:p>
            <w:pPr>
              <w:pStyle w:val="TableText"/>
              <w:spacing w:line="274" w:lineRule="auto"/>
              <w:rPr/>
            </w:pPr>
            <w:r/>
          </w:p>
          <w:p>
            <w:pPr>
              <w:pStyle w:val="TableText"/>
              <w:spacing w:line="275" w:lineRule="auto"/>
              <w:rPr/>
            </w:pPr>
            <w:r/>
          </w:p>
          <w:p>
            <w:pPr>
              <w:ind w:left="105"/>
              <w:spacing w:before="59" w:line="219" w:lineRule="auto"/>
              <w:rPr>
                <w:rFonts w:ascii="SimSun" w:hAnsi="SimSun" w:eastAsia="SimSun" w:cs="SimSun"/>
                <w:sz w:val="18"/>
                <w:szCs w:val="18"/>
              </w:rPr>
            </w:pPr>
            <w:r>
              <w:rPr>
                <w:rFonts w:ascii="SimSun" w:hAnsi="SimSun" w:eastAsia="SimSun" w:cs="SimSun"/>
                <w:sz w:val="18"/>
                <w:szCs w:val="18"/>
                <w:spacing w:val="-2"/>
              </w:rPr>
              <w:t>操作流程</w:t>
            </w:r>
          </w:p>
        </w:tc>
        <w:tc>
          <w:tcPr>
            <w:tcW w:w="1290" w:type="dxa"/>
            <w:vAlign w:val="top"/>
          </w:tcPr>
          <w:p>
            <w:pPr>
              <w:pStyle w:val="TableText"/>
              <w:spacing w:line="312" w:lineRule="auto"/>
              <w:rPr/>
            </w:pPr>
            <w:r>
              <w:pict>
                <v:shape id="_x0000_s608" style="position:absolute;margin-left:-42.2012pt;margin-top:31.3793pt;mso-position-vertical-relative:top-margin-area;mso-position-horizontal-relative:right-margin-area;width:19.85pt;height:18.95pt;z-index:-2508554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9"/>
                            <w:szCs w:val="9"/>
                          </w:rPr>
                        </w:pPr>
                        <w:r>
                          <w:rPr>
                            <w:rFonts w:ascii="SimSun" w:hAnsi="SimSun" w:eastAsia="SimSun" w:cs="SimSun"/>
                            <w:sz w:val="9"/>
                            <w:szCs w:val="9"/>
                            <w:spacing w:val="-1"/>
                          </w:rPr>
                          <w:t>操作流程</w:t>
                        </w:r>
                      </w:p>
                      <w:p>
                        <w:pPr>
                          <w:ind w:left="139"/>
                          <w:spacing w:before="81" w:line="231" w:lineRule="auto"/>
                          <w:rPr>
                            <w:rFonts w:ascii="SimSun" w:hAnsi="SimSun" w:eastAsia="SimSun" w:cs="SimSun"/>
                            <w:sz w:val="12"/>
                            <w:szCs w:val="12"/>
                          </w:rPr>
                        </w:pPr>
                        <w:r>
                          <w:rPr>
                            <w:rFonts w:ascii="SimSun" w:hAnsi="SimSun" w:eastAsia="SimSun" w:cs="SimSun"/>
                            <w:sz w:val="12"/>
                            <w:szCs w:val="12"/>
                          </w:rPr>
                          <w:t>田</w:t>
                        </w:r>
                      </w:p>
                    </w:txbxContent>
                  </v:textbox>
                </v:shape>
              </w:pict>
            </w:r>
            <w:r/>
          </w:p>
          <w:p>
            <w:pPr>
              <w:ind w:firstLine="35"/>
              <w:spacing w:line="740" w:lineRule="exact"/>
              <w:rPr/>
            </w:pPr>
            <w:r>
              <w:rPr>
                <w:position w:val="-14"/>
              </w:rPr>
              <w:drawing>
                <wp:inline distT="0" distB="0" distL="0" distR="0">
                  <wp:extent cx="552484" cy="469875"/>
                  <wp:effectExtent l="0" t="0" r="0" b="0"/>
                  <wp:docPr id="170" name="IM 170"/>
                  <wp:cNvGraphicFramePr/>
                  <a:graphic>
                    <a:graphicData uri="http://schemas.openxmlformats.org/drawingml/2006/picture">
                      <pic:pic>
                        <pic:nvPicPr>
                          <pic:cNvPr id="170" name="IM 170"/>
                          <pic:cNvPicPr/>
                        </pic:nvPicPr>
                        <pic:blipFill>
                          <a:blip r:embed="rId157"/>
                          <a:stretch>
                            <a:fillRect/>
                          </a:stretch>
                        </pic:blipFill>
                        <pic:spPr>
                          <a:xfrm rot="0">
                            <a:off x="0" y="0"/>
                            <a:ext cx="552484" cy="469875"/>
                          </a:xfrm>
                          <a:prstGeom prst="rect">
                            <a:avLst/>
                          </a:prstGeom>
                        </pic:spPr>
                      </pic:pic>
                    </a:graphicData>
                  </a:graphic>
                </wp:inline>
              </w:drawing>
            </w:r>
          </w:p>
        </w:tc>
        <w:tc>
          <w:tcPr>
            <w:tcW w:w="4820" w:type="dxa"/>
            <w:vAlign w:val="top"/>
            <w:tcBorders>
              <w:right w:val="nil"/>
            </w:tcBorders>
          </w:tcPr>
          <w:p>
            <w:pPr>
              <w:ind w:left="125"/>
              <w:spacing w:before="91" w:line="219" w:lineRule="auto"/>
              <w:rPr>
                <w:rFonts w:ascii="SimSun" w:hAnsi="SimSun" w:eastAsia="SimSun" w:cs="SimSun"/>
                <w:sz w:val="18"/>
                <w:szCs w:val="18"/>
              </w:rPr>
            </w:pPr>
            <w:r>
              <w:rPr>
                <w:rFonts w:ascii="SimSun" w:hAnsi="SimSun" w:eastAsia="SimSun" w:cs="SimSun"/>
                <w:sz w:val="18"/>
                <w:szCs w:val="18"/>
                <w:spacing w:val="-1"/>
              </w:rPr>
              <w:t>操作流程发起人</w:t>
            </w:r>
          </w:p>
          <w:p>
            <w:pPr>
              <w:ind w:left="125"/>
              <w:spacing w:before="56" w:line="219" w:lineRule="auto"/>
              <w:rPr>
                <w:rFonts w:ascii="SimSun" w:hAnsi="SimSun" w:eastAsia="SimSun" w:cs="SimSun"/>
                <w:sz w:val="18"/>
                <w:szCs w:val="18"/>
              </w:rPr>
            </w:pPr>
            <w:r>
              <w:rPr>
                <w:rFonts w:ascii="SimSun" w:hAnsi="SimSun" w:eastAsia="SimSun" w:cs="SimSun"/>
                <w:sz w:val="18"/>
                <w:szCs w:val="18"/>
                <w:spacing w:val="-1"/>
              </w:rPr>
              <w:t>活动输入/输出参数</w:t>
            </w:r>
          </w:p>
          <w:p>
            <w:pPr>
              <w:ind w:left="35"/>
              <w:spacing w:before="76" w:line="219" w:lineRule="auto"/>
              <w:rPr>
                <w:rFonts w:ascii="SimSun" w:hAnsi="SimSun" w:eastAsia="SimSun" w:cs="SimSun"/>
                <w:sz w:val="18"/>
                <w:szCs w:val="18"/>
              </w:rPr>
            </w:pPr>
            <w:r>
              <w:rPr>
                <w:rFonts w:ascii="SimSun" w:hAnsi="SimSun" w:eastAsia="SimSun" w:cs="SimSun"/>
                <w:sz w:val="18"/>
                <w:szCs w:val="18"/>
                <w:spacing w:val="11"/>
              </w:rPr>
              <w:t>“操作流程”上下文</w:t>
            </w:r>
          </w:p>
          <w:p>
            <w:pPr>
              <w:ind w:left="125" w:right="556"/>
              <w:spacing w:before="36" w:line="244" w:lineRule="auto"/>
              <w:rPr>
                <w:rFonts w:ascii="SimSun" w:hAnsi="SimSun" w:eastAsia="SimSun" w:cs="SimSun"/>
                <w:sz w:val="18"/>
                <w:szCs w:val="18"/>
              </w:rPr>
            </w:pPr>
            <w:r>
              <w:rPr>
                <w:rFonts w:ascii="SimSun" w:hAnsi="SimSun" w:eastAsia="SimSun" w:cs="SimSun"/>
                <w:sz w:val="18"/>
                <w:szCs w:val="18"/>
                <w:spacing w:val="-1"/>
              </w:rPr>
              <w:t>事件：操作流程执行前(后)事件，异常发生前(后)事</w:t>
            </w:r>
            <w:r>
              <w:rPr>
                <w:rFonts w:ascii="SimSun" w:hAnsi="SimSun" w:eastAsia="SimSun" w:cs="SimSun"/>
                <w:sz w:val="18"/>
                <w:szCs w:val="18"/>
                <w:spacing w:val="16"/>
              </w:rPr>
              <w:t xml:space="preserve"> </w:t>
            </w:r>
            <w:r>
              <w:rPr>
                <w:rFonts w:ascii="SimSun" w:hAnsi="SimSun" w:eastAsia="SimSun" w:cs="SimSun"/>
                <w:sz w:val="18"/>
                <w:szCs w:val="18"/>
                <w:spacing w:val="-1"/>
              </w:rPr>
              <w:t>件，回退前(后)事件，上下文变更事件等</w:t>
            </w:r>
          </w:p>
        </w:tc>
      </w:tr>
      <w:tr>
        <w:trPr>
          <w:trHeight w:val="1128" w:hRule="atLeast"/>
        </w:trPr>
        <w:tc>
          <w:tcPr>
            <w:tcW w:w="959" w:type="dxa"/>
            <w:vAlign w:val="top"/>
            <w:vMerge w:val="continue"/>
            <w:tcBorders>
              <w:left w:val="nil"/>
              <w:top w:val="nil"/>
              <w:bottom w:val="nil"/>
            </w:tcBorders>
          </w:tcPr>
          <w:p>
            <w:pPr>
              <w:pStyle w:val="TableText"/>
              <w:rPr/>
            </w:pPr>
            <w:r/>
          </w:p>
        </w:tc>
        <w:tc>
          <w:tcPr>
            <w:tcW w:w="1380" w:type="dxa"/>
            <w:vAlign w:val="top"/>
          </w:tcPr>
          <w:p>
            <w:pPr>
              <w:pStyle w:val="TableText"/>
              <w:spacing w:line="423" w:lineRule="auto"/>
              <w:rPr/>
            </w:pPr>
            <w:r/>
          </w:p>
          <w:p>
            <w:pPr>
              <w:ind w:left="105"/>
              <w:spacing w:before="59" w:line="220" w:lineRule="auto"/>
              <w:rPr>
                <w:rFonts w:ascii="SimSun" w:hAnsi="SimSun" w:eastAsia="SimSun" w:cs="SimSun"/>
                <w:sz w:val="18"/>
                <w:szCs w:val="18"/>
              </w:rPr>
            </w:pPr>
            <w:r>
              <w:rPr>
                <w:rFonts w:ascii="SimSun" w:hAnsi="SimSun" w:eastAsia="SimSun" w:cs="SimSun"/>
                <w:sz w:val="18"/>
                <w:szCs w:val="18"/>
                <w:spacing w:val="-2"/>
              </w:rPr>
              <w:t>交易流程</w:t>
            </w:r>
          </w:p>
        </w:tc>
        <w:tc>
          <w:tcPr>
            <w:tcW w:w="1290" w:type="dxa"/>
            <w:vAlign w:val="top"/>
          </w:tcPr>
          <w:p>
            <w:pPr>
              <w:ind w:firstLine="35"/>
              <w:spacing w:before="146" w:line="810" w:lineRule="exact"/>
              <w:rPr/>
            </w:pPr>
            <w:r>
              <w:pict>
                <v:shape id="_x0000_s610" style="position:absolute;margin-left:-42.2012pt;margin-top:24.5482pt;mso-position-vertical-relative:top-margin-area;mso-position-horizontal-relative:right-margin-area;width:19.75pt;height:25pt;z-index:-25085337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9"/>
                            <w:szCs w:val="9"/>
                          </w:rPr>
                        </w:pPr>
                        <w:r>
                          <w:rPr>
                            <w:rFonts w:ascii="SimSun" w:hAnsi="SimSun" w:eastAsia="SimSun" w:cs="SimSun"/>
                            <w:sz w:val="9"/>
                            <w:szCs w:val="9"/>
                            <w:spacing w:val="-1"/>
                          </w:rPr>
                          <w:t>交易流程</w:t>
                        </w:r>
                      </w:p>
                      <w:p>
                        <w:pPr>
                          <w:ind w:left="110"/>
                          <w:spacing w:before="127" w:line="231" w:lineRule="auto"/>
                          <w:rPr>
                            <w:rFonts w:ascii="SimSun" w:hAnsi="SimSun" w:eastAsia="SimSun" w:cs="SimSun"/>
                            <w:sz w:val="18"/>
                            <w:szCs w:val="18"/>
                          </w:rPr>
                        </w:pPr>
                        <w:r>
                          <w:rPr>
                            <w:rFonts w:ascii="SimSun" w:hAnsi="SimSun" w:eastAsia="SimSun" w:cs="SimSun"/>
                            <w:sz w:val="18"/>
                            <w:szCs w:val="18"/>
                          </w:rPr>
                          <w:t>田</w:t>
                        </w:r>
                      </w:p>
                    </w:txbxContent>
                  </v:textbox>
                </v:shape>
              </w:pict>
            </w:r>
            <w:r>
              <w:rPr>
                <w:position w:val="-16"/>
              </w:rPr>
              <w:drawing>
                <wp:inline distT="0" distB="0" distL="0" distR="0">
                  <wp:extent cx="577859" cy="514350"/>
                  <wp:effectExtent l="0" t="0" r="0" b="0"/>
                  <wp:docPr id="172" name="IM 172"/>
                  <wp:cNvGraphicFramePr/>
                  <a:graphic>
                    <a:graphicData uri="http://schemas.openxmlformats.org/drawingml/2006/picture">
                      <pic:pic>
                        <pic:nvPicPr>
                          <pic:cNvPr id="172" name="IM 172"/>
                          <pic:cNvPicPr/>
                        </pic:nvPicPr>
                        <pic:blipFill>
                          <a:blip r:embed="rId158"/>
                          <a:stretch>
                            <a:fillRect/>
                          </a:stretch>
                        </pic:blipFill>
                        <pic:spPr>
                          <a:xfrm rot="0">
                            <a:off x="0" y="0"/>
                            <a:ext cx="577859" cy="514350"/>
                          </a:xfrm>
                          <a:prstGeom prst="rect">
                            <a:avLst/>
                          </a:prstGeom>
                        </pic:spPr>
                      </pic:pic>
                    </a:graphicData>
                  </a:graphic>
                </wp:inline>
              </w:drawing>
            </w:r>
          </w:p>
        </w:tc>
        <w:tc>
          <w:tcPr>
            <w:tcW w:w="4820" w:type="dxa"/>
            <w:vAlign w:val="top"/>
            <w:tcBorders>
              <w:right w:val="nil"/>
            </w:tcBorders>
          </w:tcPr>
          <w:p>
            <w:pPr>
              <w:ind w:left="125"/>
              <w:spacing w:before="104" w:line="280" w:lineRule="exact"/>
              <w:rPr>
                <w:rFonts w:ascii="SimSun" w:hAnsi="SimSun" w:eastAsia="SimSun" w:cs="SimSun"/>
                <w:sz w:val="18"/>
                <w:szCs w:val="18"/>
              </w:rPr>
            </w:pPr>
            <w:r>
              <w:rPr>
                <w:rFonts w:ascii="SimSun" w:hAnsi="SimSun" w:eastAsia="SimSun" w:cs="SimSun"/>
                <w:sz w:val="18"/>
                <w:szCs w:val="18"/>
                <w:spacing w:val="-1"/>
                <w:position w:val="7"/>
              </w:rPr>
              <w:t>流程输入/输出参数</w:t>
            </w:r>
          </w:p>
          <w:p>
            <w:pPr>
              <w:ind w:left="35"/>
              <w:spacing w:line="220" w:lineRule="auto"/>
              <w:rPr>
                <w:rFonts w:ascii="SimSun" w:hAnsi="SimSun" w:eastAsia="SimSun" w:cs="SimSun"/>
                <w:sz w:val="18"/>
                <w:szCs w:val="18"/>
              </w:rPr>
            </w:pPr>
            <w:r>
              <w:rPr>
                <w:rFonts w:ascii="SimSun" w:hAnsi="SimSun" w:eastAsia="SimSun" w:cs="SimSun"/>
                <w:sz w:val="18"/>
                <w:szCs w:val="18"/>
                <w:spacing w:val="11"/>
              </w:rPr>
              <w:t>“交易流程”上下文</w:t>
            </w:r>
          </w:p>
          <w:p>
            <w:pPr>
              <w:ind w:left="125" w:right="556"/>
              <w:spacing w:before="44" w:line="243" w:lineRule="auto"/>
              <w:rPr>
                <w:rFonts w:ascii="SimSun" w:hAnsi="SimSun" w:eastAsia="SimSun" w:cs="SimSun"/>
                <w:sz w:val="18"/>
                <w:szCs w:val="18"/>
              </w:rPr>
            </w:pPr>
            <w:r>
              <w:rPr>
                <w:rFonts w:ascii="SimSun" w:hAnsi="SimSun" w:eastAsia="SimSun" w:cs="SimSun"/>
                <w:sz w:val="18"/>
                <w:szCs w:val="18"/>
                <w:spacing w:val="-1"/>
              </w:rPr>
              <w:t>事件：交易流程执行前(后)事件，异常发生前(后)事</w:t>
            </w:r>
            <w:r>
              <w:rPr>
                <w:rFonts w:ascii="SimSun" w:hAnsi="SimSun" w:eastAsia="SimSun" w:cs="SimSun"/>
                <w:sz w:val="18"/>
                <w:szCs w:val="18"/>
                <w:spacing w:val="16"/>
              </w:rPr>
              <w:t xml:space="preserve"> </w:t>
            </w:r>
            <w:r>
              <w:rPr>
                <w:rFonts w:ascii="SimSun" w:hAnsi="SimSun" w:eastAsia="SimSun" w:cs="SimSun"/>
                <w:sz w:val="18"/>
                <w:szCs w:val="18"/>
                <w:spacing w:val="-1"/>
              </w:rPr>
              <w:t>件，回退前(后)事件，上下文变更事件等</w:t>
            </w:r>
          </w:p>
        </w:tc>
      </w:tr>
      <w:tr>
        <w:trPr>
          <w:trHeight w:val="1233" w:hRule="atLeast"/>
        </w:trPr>
        <w:tc>
          <w:tcPr>
            <w:tcW w:w="959" w:type="dxa"/>
            <w:vAlign w:val="top"/>
            <w:vMerge w:val="continue"/>
            <w:tcBorders>
              <w:left w:val="nil"/>
              <w:top w:val="nil"/>
            </w:tcBorders>
          </w:tcPr>
          <w:p>
            <w:pPr>
              <w:pStyle w:val="TableText"/>
              <w:rPr/>
            </w:pPr>
            <w:r/>
          </w:p>
        </w:tc>
        <w:tc>
          <w:tcPr>
            <w:tcW w:w="1380" w:type="dxa"/>
            <w:vAlign w:val="top"/>
          </w:tcPr>
          <w:p>
            <w:pPr>
              <w:pStyle w:val="TableText"/>
              <w:spacing w:line="475" w:lineRule="auto"/>
              <w:rPr/>
            </w:pPr>
            <w:r/>
          </w:p>
          <w:p>
            <w:pPr>
              <w:ind w:left="105"/>
              <w:spacing w:before="58" w:line="219" w:lineRule="auto"/>
              <w:rPr>
                <w:rFonts w:ascii="SimSun" w:hAnsi="SimSun" w:eastAsia="SimSun" w:cs="SimSun"/>
                <w:sz w:val="18"/>
                <w:szCs w:val="18"/>
              </w:rPr>
            </w:pPr>
            <w:r>
              <w:rPr>
                <w:rFonts w:ascii="SimSun" w:hAnsi="SimSun" w:eastAsia="SimSun" w:cs="SimSun"/>
                <w:sz w:val="18"/>
                <w:szCs w:val="18"/>
                <w:spacing w:val="-2"/>
              </w:rPr>
              <w:t>人工步骤</w:t>
            </w:r>
          </w:p>
        </w:tc>
        <w:tc>
          <w:tcPr>
            <w:tcW w:w="1290" w:type="dxa"/>
            <w:vAlign w:val="top"/>
          </w:tcPr>
          <w:p>
            <w:pPr>
              <w:ind w:firstLine="46"/>
              <w:spacing w:before="198" w:line="821" w:lineRule="exact"/>
              <w:rPr/>
            </w:pPr>
            <w:r>
              <w:pict>
                <v:shape id="_x0000_s612" style="position:absolute;margin-left:-45.2028pt;margin-top:27.1919pt;mso-position-vertical-relative:top-margin-area;mso-position-horizontal-relative:right-margin-area;width:25.75pt;height:9.15pt;z-index:-2508523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2"/>
                          </w:rPr>
                          <w:t>人工步程</w:t>
                        </w:r>
                      </w:p>
                    </w:txbxContent>
                  </v:textbox>
                </v:shape>
              </w:pict>
            </w:r>
            <w:r>
              <w:rPr>
                <w:position w:val="-16"/>
              </w:rPr>
              <w:drawing>
                <wp:inline distT="0" distB="0" distL="0" distR="0">
                  <wp:extent cx="596890" cy="520742"/>
                  <wp:effectExtent l="0" t="0" r="0" b="0"/>
                  <wp:docPr id="174" name="IM 174"/>
                  <wp:cNvGraphicFramePr/>
                  <a:graphic>
                    <a:graphicData uri="http://schemas.openxmlformats.org/drawingml/2006/picture">
                      <pic:pic>
                        <pic:nvPicPr>
                          <pic:cNvPr id="174" name="IM 174"/>
                          <pic:cNvPicPr/>
                        </pic:nvPicPr>
                        <pic:blipFill>
                          <a:blip r:embed="rId159"/>
                          <a:stretch>
                            <a:fillRect/>
                          </a:stretch>
                        </pic:blipFill>
                        <pic:spPr>
                          <a:xfrm rot="0">
                            <a:off x="0" y="0"/>
                            <a:ext cx="596890" cy="520742"/>
                          </a:xfrm>
                          <a:prstGeom prst="rect">
                            <a:avLst/>
                          </a:prstGeom>
                        </pic:spPr>
                      </pic:pic>
                    </a:graphicData>
                  </a:graphic>
                </wp:inline>
              </w:drawing>
            </w:r>
          </w:p>
        </w:tc>
        <w:tc>
          <w:tcPr>
            <w:tcW w:w="4820" w:type="dxa"/>
            <w:vAlign w:val="top"/>
            <w:tcBorders>
              <w:right w:val="nil"/>
            </w:tcBorders>
          </w:tcPr>
          <w:p>
            <w:pPr>
              <w:ind w:left="125"/>
              <w:spacing w:before="146" w:line="219" w:lineRule="auto"/>
              <w:rPr>
                <w:rFonts w:ascii="SimSun" w:hAnsi="SimSun" w:eastAsia="SimSun" w:cs="SimSun"/>
                <w:sz w:val="18"/>
                <w:szCs w:val="18"/>
              </w:rPr>
            </w:pPr>
            <w:r>
              <w:rPr>
                <w:rFonts w:ascii="SimSun" w:hAnsi="SimSun" w:eastAsia="SimSun" w:cs="SimSun"/>
                <w:sz w:val="18"/>
                <w:szCs w:val="18"/>
                <w:spacing w:val="-2"/>
              </w:rPr>
              <w:t>操作执行人</w:t>
            </w:r>
          </w:p>
          <w:p>
            <w:pPr>
              <w:ind w:left="125"/>
              <w:spacing w:before="76" w:line="219" w:lineRule="auto"/>
              <w:rPr>
                <w:rFonts w:ascii="SimSun" w:hAnsi="SimSun" w:eastAsia="SimSun" w:cs="SimSun"/>
                <w:sz w:val="18"/>
                <w:szCs w:val="18"/>
              </w:rPr>
            </w:pPr>
            <w:r>
              <w:rPr>
                <w:rFonts w:ascii="SimSun" w:hAnsi="SimSun" w:eastAsia="SimSun" w:cs="SimSun"/>
                <w:sz w:val="18"/>
                <w:szCs w:val="18"/>
                <w:spacing w:val="-1"/>
              </w:rPr>
              <w:t>操作关联UI页面</w:t>
            </w:r>
          </w:p>
          <w:p>
            <w:pPr>
              <w:ind w:left="125" w:right="539" w:firstLine="9"/>
              <w:spacing w:before="66" w:line="248" w:lineRule="auto"/>
              <w:rPr>
                <w:rFonts w:ascii="SimSun" w:hAnsi="SimSun" w:eastAsia="SimSun" w:cs="SimSun"/>
                <w:sz w:val="18"/>
                <w:szCs w:val="18"/>
              </w:rPr>
            </w:pPr>
            <w:r>
              <w:rPr>
                <w:rFonts w:ascii="SimSun" w:hAnsi="SimSun" w:eastAsia="SimSun" w:cs="SimSun"/>
                <w:sz w:val="18"/>
                <w:szCs w:val="18"/>
              </w:rPr>
              <w:t>事件：操作执行前(后)事件，异常发生前(后)事</w:t>
            </w:r>
            <w:r>
              <w:rPr>
                <w:rFonts w:ascii="SimSun" w:hAnsi="SimSun" w:eastAsia="SimSun" w:cs="SimSun"/>
                <w:sz w:val="18"/>
                <w:szCs w:val="18"/>
                <w:spacing w:val="-1"/>
              </w:rPr>
              <w:t>件，</w:t>
            </w:r>
            <w:r>
              <w:rPr>
                <w:rFonts w:ascii="SimSun" w:hAnsi="SimSun" w:eastAsia="SimSun" w:cs="SimSun"/>
                <w:sz w:val="18"/>
                <w:szCs w:val="18"/>
              </w:rPr>
              <w:t xml:space="preserve"> </w:t>
            </w:r>
            <w:r>
              <w:rPr>
                <w:rFonts w:ascii="SimSun" w:hAnsi="SimSun" w:eastAsia="SimSun" w:cs="SimSun"/>
                <w:sz w:val="18"/>
                <w:szCs w:val="18"/>
              </w:rPr>
              <w:t>回退前(后)事件，操作参数变更事件等</w:t>
            </w:r>
          </w:p>
        </w:tc>
      </w:tr>
    </w:tbl>
    <w:p>
      <w:pPr>
        <w:rPr>
          <w:rFonts w:ascii="Arial"/>
          <w:sz w:val="21"/>
        </w:rPr>
      </w:pPr>
      <w:r/>
    </w:p>
    <w:p>
      <w:pPr>
        <w:sectPr>
          <w:headerReference w:type="default" r:id="rId155"/>
          <w:pgSz w:w="9250" w:h="13980"/>
          <w:pgMar w:top="512" w:right="215" w:bottom="400" w:left="479" w:header="298" w:footer="0" w:gutter="0"/>
        </w:sectPr>
        <w:rPr>
          <w:rFonts w:ascii="Arial" w:hAnsi="Arial" w:eastAsia="Arial" w:cs="Arial"/>
          <w:sz w:val="21"/>
          <w:szCs w:val="21"/>
        </w:rPr>
      </w:pPr>
    </w:p>
    <w:p>
      <w:pPr>
        <w:spacing w:line="286" w:lineRule="auto"/>
        <w:rPr>
          <w:rFonts w:ascii="Arial"/>
          <w:sz w:val="21"/>
        </w:rPr>
      </w:pPr>
      <w:r/>
    </w:p>
    <w:p>
      <w:pPr>
        <w:pStyle w:val="BodyText"/>
        <w:ind w:left="7922"/>
        <w:spacing w:before="68" w:line="223" w:lineRule="auto"/>
        <w:rPr>
          <w:sz w:val="21"/>
          <w:szCs w:val="21"/>
        </w:rPr>
      </w:pPr>
      <w:r>
        <w:rPr>
          <w:sz w:val="21"/>
          <w:szCs w:val="21"/>
          <w:b/>
          <w:bCs/>
          <w:spacing w:val="-13"/>
        </w:rPr>
        <w:t>(续表)</w:t>
      </w:r>
    </w:p>
    <w:p>
      <w:pPr>
        <w:spacing w:line="25" w:lineRule="exact"/>
        <w:rPr/>
      </w:pPr>
      <w:r/>
    </w:p>
    <w:tbl>
      <w:tblPr>
        <w:tblStyle w:val="TableNormal"/>
        <w:tblW w:w="8449" w:type="dxa"/>
        <w:tblInd w:w="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59"/>
        <w:gridCol w:w="1400"/>
        <w:gridCol w:w="1290"/>
        <w:gridCol w:w="4800"/>
      </w:tblGrid>
      <w:tr>
        <w:trPr>
          <w:trHeight w:val="305" w:hRule="atLeast"/>
        </w:trPr>
        <w:tc>
          <w:tcPr>
            <w:tcW w:w="959" w:type="dxa"/>
            <w:vAlign w:val="top"/>
            <w:tcBorders>
              <w:left w:val="nil"/>
            </w:tcBorders>
          </w:tcPr>
          <w:p>
            <w:pPr>
              <w:ind w:left="162"/>
              <w:spacing w:before="59" w:line="219" w:lineRule="auto"/>
              <w:rPr>
                <w:rFonts w:ascii="SimSun" w:hAnsi="SimSun" w:eastAsia="SimSun" w:cs="SimSun"/>
                <w:sz w:val="18"/>
                <w:szCs w:val="18"/>
              </w:rPr>
            </w:pPr>
            <w:r>
              <w:rPr>
                <w:rFonts w:ascii="SimSun" w:hAnsi="SimSun" w:eastAsia="SimSun" w:cs="SimSun"/>
                <w:sz w:val="18"/>
                <w:szCs w:val="18"/>
                <w:b/>
                <w:bCs/>
                <w:spacing w:val="-7"/>
              </w:rPr>
              <w:t>分</w:t>
            </w:r>
            <w:r>
              <w:rPr>
                <w:rFonts w:ascii="SimSun" w:hAnsi="SimSun" w:eastAsia="SimSun" w:cs="SimSun"/>
                <w:sz w:val="18"/>
                <w:szCs w:val="18"/>
                <w:spacing w:val="2"/>
              </w:rPr>
              <w:t xml:space="preserve">   </w:t>
            </w:r>
            <w:r>
              <w:rPr>
                <w:rFonts w:ascii="SimSun" w:hAnsi="SimSun" w:eastAsia="SimSun" w:cs="SimSun"/>
                <w:sz w:val="18"/>
                <w:szCs w:val="18"/>
                <w:b/>
                <w:bCs/>
                <w:spacing w:val="-7"/>
              </w:rPr>
              <w:t>类</w:t>
            </w:r>
          </w:p>
        </w:tc>
        <w:tc>
          <w:tcPr>
            <w:tcW w:w="1400" w:type="dxa"/>
            <w:vAlign w:val="top"/>
          </w:tcPr>
          <w:p>
            <w:pPr>
              <w:ind w:left="128"/>
              <w:spacing w:before="62" w:line="221" w:lineRule="auto"/>
              <w:rPr>
                <w:rFonts w:ascii="SimSun" w:hAnsi="SimSun" w:eastAsia="SimSun" w:cs="SimSun"/>
                <w:sz w:val="18"/>
                <w:szCs w:val="18"/>
              </w:rPr>
            </w:pPr>
            <w:r>
              <w:rPr>
                <w:rFonts w:ascii="SimSun" w:hAnsi="SimSun" w:eastAsia="SimSun" w:cs="SimSun"/>
                <w:sz w:val="18"/>
                <w:szCs w:val="18"/>
                <w:b/>
                <w:bCs/>
                <w:spacing w:val="-7"/>
              </w:rPr>
              <w:t>名</w:t>
            </w:r>
            <w:r>
              <w:rPr>
                <w:rFonts w:ascii="SimSun" w:hAnsi="SimSun" w:eastAsia="SimSun" w:cs="SimSun"/>
                <w:sz w:val="18"/>
                <w:szCs w:val="18"/>
                <w:spacing w:val="1"/>
              </w:rPr>
              <w:t xml:space="preserve">    </w:t>
            </w:r>
            <w:r>
              <w:rPr>
                <w:rFonts w:ascii="SimSun" w:hAnsi="SimSun" w:eastAsia="SimSun" w:cs="SimSun"/>
                <w:sz w:val="18"/>
                <w:szCs w:val="18"/>
                <w:b/>
                <w:bCs/>
                <w:spacing w:val="-7"/>
              </w:rPr>
              <w:t>称</w:t>
            </w:r>
          </w:p>
        </w:tc>
        <w:tc>
          <w:tcPr>
            <w:tcW w:w="1290" w:type="dxa"/>
            <w:vAlign w:val="top"/>
          </w:tcPr>
          <w:p>
            <w:pPr>
              <w:ind w:left="238"/>
              <w:spacing w:before="60" w:line="221" w:lineRule="auto"/>
              <w:rPr>
                <w:rFonts w:ascii="SimSun" w:hAnsi="SimSun" w:eastAsia="SimSun" w:cs="SimSun"/>
                <w:sz w:val="18"/>
                <w:szCs w:val="18"/>
              </w:rPr>
            </w:pPr>
            <w:r>
              <w:rPr>
                <w:rFonts w:ascii="SimSun" w:hAnsi="SimSun" w:eastAsia="SimSun" w:cs="SimSun"/>
                <w:sz w:val="18"/>
                <w:szCs w:val="18"/>
                <w:b/>
                <w:bCs/>
                <w:spacing w:val="-15"/>
              </w:rPr>
              <w:t>图</w:t>
            </w:r>
            <w:r>
              <w:rPr>
                <w:rFonts w:ascii="SimSun" w:hAnsi="SimSun" w:eastAsia="SimSun" w:cs="SimSun"/>
                <w:sz w:val="18"/>
                <w:szCs w:val="18"/>
                <w:spacing w:val="10"/>
              </w:rPr>
              <w:t xml:space="preserve">    </w:t>
            </w:r>
            <w:r>
              <w:rPr>
                <w:rFonts w:ascii="SimSun" w:hAnsi="SimSun" w:eastAsia="SimSun" w:cs="SimSun"/>
                <w:sz w:val="18"/>
                <w:szCs w:val="18"/>
                <w:b/>
                <w:bCs/>
                <w:spacing w:val="-15"/>
              </w:rPr>
              <w:t>例</w:t>
            </w:r>
          </w:p>
        </w:tc>
        <w:tc>
          <w:tcPr>
            <w:tcW w:w="4800" w:type="dxa"/>
            <w:vAlign w:val="top"/>
            <w:tcBorders>
              <w:right w:val="nil"/>
            </w:tcBorders>
          </w:tcPr>
          <w:p>
            <w:pPr>
              <w:ind w:left="138"/>
              <w:spacing w:before="60" w:line="221" w:lineRule="auto"/>
              <w:rPr>
                <w:rFonts w:ascii="SimSun" w:hAnsi="SimSun" w:eastAsia="SimSun" w:cs="SimSun"/>
                <w:sz w:val="18"/>
                <w:szCs w:val="18"/>
              </w:rPr>
            </w:pPr>
            <w:r>
              <w:rPr>
                <w:rFonts w:ascii="SimSun" w:hAnsi="SimSun" w:eastAsia="SimSun" w:cs="SimSun"/>
                <w:sz w:val="18"/>
                <w:szCs w:val="18"/>
                <w:b/>
                <w:bCs/>
                <w:spacing w:val="-7"/>
              </w:rPr>
              <w:t>属</w:t>
            </w:r>
            <w:r>
              <w:rPr>
                <w:rFonts w:ascii="SimSun" w:hAnsi="SimSun" w:eastAsia="SimSun" w:cs="SimSun"/>
                <w:sz w:val="18"/>
                <w:szCs w:val="18"/>
                <w:spacing w:val="2"/>
              </w:rPr>
              <w:t xml:space="preserve">    </w:t>
            </w:r>
            <w:r>
              <w:rPr>
                <w:rFonts w:ascii="SimSun" w:hAnsi="SimSun" w:eastAsia="SimSun" w:cs="SimSun"/>
                <w:sz w:val="18"/>
                <w:szCs w:val="18"/>
                <w:b/>
                <w:bCs/>
                <w:spacing w:val="-7"/>
              </w:rPr>
              <w:t>性</w:t>
            </w:r>
          </w:p>
        </w:tc>
      </w:tr>
      <w:tr>
        <w:trPr>
          <w:trHeight w:val="1108" w:hRule="atLeast"/>
        </w:trPr>
        <w:tc>
          <w:tcPr>
            <w:tcW w:w="959" w:type="dxa"/>
            <w:vAlign w:val="top"/>
            <w:tcBorders>
              <w:left w:val="nil"/>
            </w:tcBorders>
          </w:tcPr>
          <w:p>
            <w:pPr>
              <w:pStyle w:val="TableText"/>
              <w:spacing w:line="406" w:lineRule="auto"/>
              <w:rPr/>
            </w:pPr>
            <w:r/>
          </w:p>
          <w:p>
            <w:pPr>
              <w:ind w:left="119"/>
              <w:spacing w:before="59" w:line="219" w:lineRule="auto"/>
              <w:rPr>
                <w:rFonts w:ascii="SimSun" w:hAnsi="SimSun" w:eastAsia="SimSun" w:cs="SimSun"/>
                <w:sz w:val="18"/>
                <w:szCs w:val="18"/>
              </w:rPr>
            </w:pPr>
            <w:r>
              <w:rPr>
                <w:rFonts w:ascii="SimSun" w:hAnsi="SimSun" w:eastAsia="SimSun" w:cs="SimSun"/>
                <w:sz w:val="18"/>
                <w:szCs w:val="18"/>
                <w:spacing w:val="-2"/>
              </w:rPr>
              <w:t>流程要素</w:t>
            </w:r>
          </w:p>
        </w:tc>
        <w:tc>
          <w:tcPr>
            <w:tcW w:w="1400" w:type="dxa"/>
            <w:vAlign w:val="top"/>
          </w:tcPr>
          <w:p>
            <w:pPr>
              <w:pStyle w:val="TableText"/>
              <w:spacing w:line="406" w:lineRule="auto"/>
              <w:rPr/>
            </w:pPr>
            <w:r/>
          </w:p>
          <w:p>
            <w:pPr>
              <w:ind w:left="126"/>
              <w:spacing w:before="59" w:line="219" w:lineRule="auto"/>
              <w:rPr>
                <w:rFonts w:ascii="SimSun" w:hAnsi="SimSun" w:eastAsia="SimSun" w:cs="SimSun"/>
                <w:sz w:val="18"/>
                <w:szCs w:val="18"/>
              </w:rPr>
            </w:pPr>
            <w:r>
              <w:rPr>
                <w:rFonts w:ascii="SimSun" w:hAnsi="SimSun" w:eastAsia="SimSun" w:cs="SimSun"/>
                <w:sz w:val="18"/>
                <w:szCs w:val="18"/>
                <w:spacing w:val="2"/>
              </w:rPr>
              <w:t>自动步骤</w:t>
            </w:r>
          </w:p>
        </w:tc>
        <w:tc>
          <w:tcPr>
            <w:tcW w:w="1290" w:type="dxa"/>
            <w:vAlign w:val="top"/>
          </w:tcPr>
          <w:p>
            <w:pPr>
              <w:ind w:firstLine="26"/>
              <w:spacing w:before="130" w:line="810" w:lineRule="exact"/>
              <w:rPr/>
            </w:pPr>
            <w:r>
              <w:pict>
                <v:shape id="_x0000_s614" style="position:absolute;margin-left:-53.2005pt;margin-top:23.7213pt;mso-position-vertical-relative:top-margin-area;mso-position-horizontal-relative:right-margin-area;width:24.3pt;height:8.55pt;z-index:-2508359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1"/>
                          </w:rPr>
                          <w:t>自动步骤</w:t>
                        </w:r>
                      </w:p>
                    </w:txbxContent>
                  </v:textbox>
                </v:shape>
              </w:pict>
            </w:r>
            <w:r>
              <w:rPr>
                <w:position w:val="-16"/>
              </w:rPr>
              <w:drawing>
                <wp:inline distT="0" distB="0" distL="0" distR="0">
                  <wp:extent cx="615921" cy="514350"/>
                  <wp:effectExtent l="0" t="0" r="0" b="0"/>
                  <wp:docPr id="178" name="IM 178"/>
                  <wp:cNvGraphicFramePr/>
                  <a:graphic>
                    <a:graphicData uri="http://schemas.openxmlformats.org/drawingml/2006/picture">
                      <pic:pic>
                        <pic:nvPicPr>
                          <pic:cNvPr id="178" name="IM 178"/>
                          <pic:cNvPicPr/>
                        </pic:nvPicPr>
                        <pic:blipFill>
                          <a:blip r:embed="rId161"/>
                          <a:stretch>
                            <a:fillRect/>
                          </a:stretch>
                        </pic:blipFill>
                        <pic:spPr>
                          <a:xfrm rot="0">
                            <a:off x="0" y="0"/>
                            <a:ext cx="615921" cy="514350"/>
                          </a:xfrm>
                          <a:prstGeom prst="rect">
                            <a:avLst/>
                          </a:prstGeom>
                        </pic:spPr>
                      </pic:pic>
                    </a:graphicData>
                  </a:graphic>
                </wp:inline>
              </w:drawing>
            </w:r>
          </w:p>
        </w:tc>
        <w:tc>
          <w:tcPr>
            <w:tcW w:w="4800" w:type="dxa"/>
            <w:vAlign w:val="top"/>
            <w:tcBorders>
              <w:right w:val="nil"/>
            </w:tcBorders>
          </w:tcPr>
          <w:p>
            <w:pPr>
              <w:ind w:left="136"/>
              <w:spacing w:before="76" w:line="281" w:lineRule="exact"/>
              <w:rPr>
                <w:rFonts w:ascii="SimSun" w:hAnsi="SimSun" w:eastAsia="SimSun" w:cs="SimSun"/>
                <w:sz w:val="18"/>
                <w:szCs w:val="18"/>
              </w:rPr>
            </w:pPr>
            <w:r>
              <w:rPr>
                <w:rFonts w:ascii="SimSun" w:hAnsi="SimSun" w:eastAsia="SimSun" w:cs="SimSun"/>
                <w:sz w:val="18"/>
                <w:szCs w:val="18"/>
                <w:spacing w:val="-1"/>
                <w:position w:val="7"/>
              </w:rPr>
              <w:t>本地服务或远程服务</w:t>
            </w:r>
          </w:p>
          <w:p>
            <w:pPr>
              <w:ind w:left="136"/>
              <w:spacing w:line="219" w:lineRule="auto"/>
              <w:rPr>
                <w:rFonts w:ascii="SimSun" w:hAnsi="SimSun" w:eastAsia="SimSun" w:cs="SimSun"/>
                <w:sz w:val="18"/>
                <w:szCs w:val="18"/>
              </w:rPr>
            </w:pPr>
            <w:r>
              <w:rPr>
                <w:rFonts w:ascii="SimSun" w:hAnsi="SimSun" w:eastAsia="SimSun" w:cs="SimSun"/>
                <w:sz w:val="18"/>
                <w:szCs w:val="18"/>
                <w:spacing w:val="-1"/>
              </w:rPr>
              <w:t>服务输入输出参数</w:t>
            </w:r>
          </w:p>
          <w:p>
            <w:pPr>
              <w:ind w:left="136" w:right="519"/>
              <w:spacing w:before="66" w:line="236" w:lineRule="auto"/>
              <w:rPr>
                <w:rFonts w:ascii="SimSun" w:hAnsi="SimSun" w:eastAsia="SimSun" w:cs="SimSun"/>
                <w:sz w:val="18"/>
                <w:szCs w:val="18"/>
              </w:rPr>
            </w:pPr>
            <w:r>
              <w:rPr>
                <w:rFonts w:ascii="SimSun" w:hAnsi="SimSun" w:eastAsia="SimSun" w:cs="SimSun"/>
                <w:sz w:val="18"/>
                <w:szCs w:val="18"/>
              </w:rPr>
              <w:t>事件：操作执行前(后)事件，异常发生前(后)事</w:t>
            </w:r>
            <w:r>
              <w:rPr>
                <w:rFonts w:ascii="SimSun" w:hAnsi="SimSun" w:eastAsia="SimSun" w:cs="SimSun"/>
                <w:sz w:val="18"/>
                <w:szCs w:val="18"/>
                <w:spacing w:val="-1"/>
              </w:rPr>
              <w:t>件，</w:t>
            </w:r>
            <w:r>
              <w:rPr>
                <w:rFonts w:ascii="SimSun" w:hAnsi="SimSun" w:eastAsia="SimSun" w:cs="SimSun"/>
                <w:sz w:val="18"/>
                <w:szCs w:val="18"/>
              </w:rPr>
              <w:t xml:space="preserve"> </w:t>
            </w:r>
            <w:r>
              <w:rPr>
                <w:rFonts w:ascii="SimSun" w:hAnsi="SimSun" w:eastAsia="SimSun" w:cs="SimSun"/>
                <w:sz w:val="18"/>
                <w:szCs w:val="18"/>
              </w:rPr>
              <w:t>回退前(后)事件，操作参数变更事件等</w:t>
            </w:r>
          </w:p>
        </w:tc>
      </w:tr>
      <w:tr>
        <w:trPr>
          <w:trHeight w:val="759" w:hRule="atLeast"/>
        </w:trPr>
        <w:tc>
          <w:tcPr>
            <w:tcW w:w="959" w:type="dxa"/>
            <w:vAlign w:val="top"/>
            <w:vMerge w:val="restart"/>
            <w:tcBorders>
              <w:left w:val="nil"/>
              <w:bottom w:val="nil"/>
            </w:tcBorders>
          </w:tcPr>
          <w:p>
            <w:pPr>
              <w:pStyle w:val="TableText"/>
              <w:spacing w:line="258" w:lineRule="auto"/>
              <w:rPr/>
            </w:pPr>
            <w:r/>
          </w:p>
          <w:p>
            <w:pPr>
              <w:pStyle w:val="TableText"/>
              <w:spacing w:line="258" w:lineRule="auto"/>
              <w:rPr/>
            </w:pPr>
            <w:r/>
          </w:p>
          <w:p>
            <w:pPr>
              <w:pStyle w:val="TableText"/>
              <w:spacing w:line="259" w:lineRule="auto"/>
              <w:rPr/>
            </w:pPr>
            <w:r/>
          </w:p>
          <w:p>
            <w:pPr>
              <w:pStyle w:val="TableText"/>
              <w:spacing w:line="259" w:lineRule="auto"/>
              <w:rPr/>
            </w:pPr>
            <w:r/>
          </w:p>
          <w:p>
            <w:pPr>
              <w:ind w:left="119"/>
              <w:spacing w:before="59" w:line="219" w:lineRule="auto"/>
              <w:rPr>
                <w:rFonts w:ascii="SimSun" w:hAnsi="SimSun" w:eastAsia="SimSun" w:cs="SimSun"/>
                <w:sz w:val="18"/>
                <w:szCs w:val="18"/>
              </w:rPr>
            </w:pPr>
            <w:r>
              <w:rPr>
                <w:rFonts w:ascii="SimSun" w:hAnsi="SimSun" w:eastAsia="SimSun" w:cs="SimSun"/>
                <w:sz w:val="18"/>
                <w:szCs w:val="18"/>
                <w:spacing w:val="-2"/>
              </w:rPr>
              <w:t>控制要素</w:t>
            </w:r>
          </w:p>
        </w:tc>
        <w:tc>
          <w:tcPr>
            <w:tcW w:w="1400" w:type="dxa"/>
            <w:vAlign w:val="top"/>
          </w:tcPr>
          <w:p>
            <w:pPr>
              <w:ind w:left="126"/>
              <w:spacing w:before="289" w:line="219" w:lineRule="auto"/>
              <w:rPr>
                <w:rFonts w:ascii="SimSun" w:hAnsi="SimSun" w:eastAsia="SimSun" w:cs="SimSun"/>
                <w:sz w:val="18"/>
                <w:szCs w:val="18"/>
              </w:rPr>
            </w:pPr>
            <w:r>
              <w:rPr>
                <w:rFonts w:ascii="SimSun" w:hAnsi="SimSun" w:eastAsia="SimSun" w:cs="SimSun"/>
                <w:sz w:val="18"/>
                <w:szCs w:val="18"/>
                <w:spacing w:val="-2"/>
              </w:rPr>
              <w:t>开始事件</w:t>
            </w:r>
          </w:p>
        </w:tc>
        <w:tc>
          <w:tcPr>
            <w:tcW w:w="1290" w:type="dxa"/>
            <w:vAlign w:val="top"/>
          </w:tcPr>
          <w:p>
            <w:pPr>
              <w:ind w:firstLine="96"/>
              <w:spacing w:before="31" w:line="501" w:lineRule="exact"/>
              <w:rPr/>
            </w:pPr>
            <w:r>
              <w:rPr>
                <w:position w:val="-10"/>
              </w:rPr>
              <w:drawing>
                <wp:inline distT="0" distB="0" distL="0" distR="0">
                  <wp:extent cx="317476" cy="317541"/>
                  <wp:effectExtent l="0" t="0" r="0" b="0"/>
                  <wp:docPr id="180" name="IM 180"/>
                  <wp:cNvGraphicFramePr/>
                  <a:graphic>
                    <a:graphicData uri="http://schemas.openxmlformats.org/drawingml/2006/picture">
                      <pic:pic>
                        <pic:nvPicPr>
                          <pic:cNvPr id="180" name="IM 180"/>
                          <pic:cNvPicPr/>
                        </pic:nvPicPr>
                        <pic:blipFill>
                          <a:blip r:embed="rId162"/>
                          <a:stretch>
                            <a:fillRect/>
                          </a:stretch>
                        </pic:blipFill>
                        <pic:spPr>
                          <a:xfrm rot="0">
                            <a:off x="0" y="0"/>
                            <a:ext cx="317476" cy="317541"/>
                          </a:xfrm>
                          <a:prstGeom prst="rect">
                            <a:avLst/>
                          </a:prstGeom>
                        </pic:spPr>
                      </pic:pic>
                    </a:graphicData>
                  </a:graphic>
                </wp:inline>
              </w:drawing>
            </w:r>
          </w:p>
          <w:p>
            <w:pPr>
              <w:ind w:left="235"/>
              <w:spacing w:before="25" w:line="221" w:lineRule="auto"/>
              <w:rPr>
                <w:rFonts w:ascii="SimSun" w:hAnsi="SimSun" w:eastAsia="SimSun" w:cs="SimSun"/>
                <w:sz w:val="11"/>
                <w:szCs w:val="11"/>
              </w:rPr>
            </w:pPr>
            <w:r>
              <w:rPr>
                <w:rFonts w:ascii="SimSun" w:hAnsi="SimSun" w:eastAsia="SimSun" w:cs="SimSun"/>
                <w:sz w:val="11"/>
                <w:szCs w:val="11"/>
                <w:spacing w:val="-2"/>
              </w:rPr>
              <w:t>开始</w:t>
            </w:r>
          </w:p>
        </w:tc>
        <w:tc>
          <w:tcPr>
            <w:tcW w:w="4800" w:type="dxa"/>
            <w:vAlign w:val="top"/>
            <w:tcBorders>
              <w:right w:val="nil"/>
            </w:tcBorders>
          </w:tcPr>
          <w:p>
            <w:pPr>
              <w:ind w:left="136"/>
              <w:spacing w:before="179" w:line="279" w:lineRule="exact"/>
              <w:rPr>
                <w:rFonts w:ascii="SimSun" w:hAnsi="SimSun" w:eastAsia="SimSun" w:cs="SimSun"/>
                <w:sz w:val="18"/>
                <w:szCs w:val="18"/>
              </w:rPr>
            </w:pPr>
            <w:r>
              <w:rPr>
                <w:rFonts w:ascii="SimSun" w:hAnsi="SimSun" w:eastAsia="SimSun" w:cs="SimSun"/>
                <w:sz w:val="18"/>
                <w:szCs w:val="18"/>
                <w:spacing w:val="1"/>
                <w:position w:val="7"/>
              </w:rPr>
              <w:t>启动事件类型；启动条件规则</w:t>
            </w:r>
          </w:p>
          <w:p>
            <w:pPr>
              <w:ind w:left="136"/>
              <w:spacing w:line="218" w:lineRule="auto"/>
              <w:rPr>
                <w:rFonts w:ascii="SimSun" w:hAnsi="SimSun" w:eastAsia="SimSun" w:cs="SimSun"/>
                <w:sz w:val="18"/>
                <w:szCs w:val="18"/>
              </w:rPr>
            </w:pPr>
            <w:r>
              <w:rPr>
                <w:rFonts w:ascii="SimSun" w:hAnsi="SimSun" w:eastAsia="SimSun" w:cs="SimSun"/>
                <w:sz w:val="18"/>
                <w:szCs w:val="18"/>
                <w:spacing w:val="-2"/>
              </w:rPr>
              <w:t>启动表单；启动角色</w:t>
            </w:r>
          </w:p>
        </w:tc>
      </w:tr>
      <w:tr>
        <w:trPr>
          <w:trHeight w:val="819" w:hRule="atLeast"/>
        </w:trPr>
        <w:tc>
          <w:tcPr>
            <w:tcW w:w="959" w:type="dxa"/>
            <w:vAlign w:val="top"/>
            <w:vMerge w:val="continue"/>
            <w:tcBorders>
              <w:left w:val="nil"/>
              <w:top w:val="nil"/>
              <w:bottom w:val="nil"/>
            </w:tcBorders>
          </w:tcPr>
          <w:p>
            <w:pPr>
              <w:pStyle w:val="TableText"/>
              <w:rPr/>
            </w:pPr>
            <w:r/>
          </w:p>
        </w:tc>
        <w:tc>
          <w:tcPr>
            <w:tcW w:w="1400" w:type="dxa"/>
            <w:vAlign w:val="top"/>
          </w:tcPr>
          <w:p>
            <w:pPr>
              <w:pStyle w:val="TableText"/>
              <w:spacing w:line="260" w:lineRule="auto"/>
              <w:rPr/>
            </w:pPr>
            <w:r/>
          </w:p>
          <w:p>
            <w:pPr>
              <w:ind w:left="126"/>
              <w:spacing w:before="59" w:line="219" w:lineRule="auto"/>
              <w:rPr>
                <w:rFonts w:ascii="SimSun" w:hAnsi="SimSun" w:eastAsia="SimSun" w:cs="SimSun"/>
                <w:sz w:val="18"/>
                <w:szCs w:val="18"/>
              </w:rPr>
            </w:pPr>
            <w:r>
              <w:rPr>
                <w:rFonts w:ascii="SimSun" w:hAnsi="SimSun" w:eastAsia="SimSun" w:cs="SimSun"/>
                <w:sz w:val="18"/>
                <w:szCs w:val="18"/>
                <w:spacing w:val="-3"/>
              </w:rPr>
              <w:t>结束事件</w:t>
            </w:r>
          </w:p>
        </w:tc>
        <w:tc>
          <w:tcPr>
            <w:tcW w:w="1290" w:type="dxa"/>
            <w:vAlign w:val="top"/>
          </w:tcPr>
          <w:p>
            <w:pPr>
              <w:ind w:firstLine="65"/>
              <w:spacing w:before="23" w:line="559" w:lineRule="exact"/>
              <w:rPr/>
            </w:pPr>
            <w:r>
              <w:rPr>
                <w:position w:val="-11"/>
              </w:rPr>
              <w:drawing>
                <wp:inline distT="0" distB="0" distL="0" distR="0">
                  <wp:extent cx="374686" cy="355535"/>
                  <wp:effectExtent l="0" t="0" r="0" b="0"/>
                  <wp:docPr id="182" name="IM 182"/>
                  <wp:cNvGraphicFramePr/>
                  <a:graphic>
                    <a:graphicData uri="http://schemas.openxmlformats.org/drawingml/2006/picture">
                      <pic:pic>
                        <pic:nvPicPr>
                          <pic:cNvPr id="182" name="IM 182"/>
                          <pic:cNvPicPr/>
                        </pic:nvPicPr>
                        <pic:blipFill>
                          <a:blip r:embed="rId163"/>
                          <a:stretch>
                            <a:fillRect/>
                          </a:stretch>
                        </pic:blipFill>
                        <pic:spPr>
                          <a:xfrm rot="0">
                            <a:off x="0" y="0"/>
                            <a:ext cx="374686" cy="355535"/>
                          </a:xfrm>
                          <a:prstGeom prst="rect">
                            <a:avLst/>
                          </a:prstGeom>
                        </pic:spPr>
                      </pic:pic>
                    </a:graphicData>
                  </a:graphic>
                </wp:inline>
              </w:drawing>
            </w:r>
          </w:p>
          <w:p>
            <w:pPr>
              <w:ind w:left="235"/>
              <w:spacing w:before="24" w:line="219" w:lineRule="auto"/>
              <w:rPr>
                <w:rFonts w:ascii="SimSun" w:hAnsi="SimSun" w:eastAsia="SimSun" w:cs="SimSun"/>
                <w:sz w:val="11"/>
                <w:szCs w:val="11"/>
              </w:rPr>
            </w:pPr>
            <w:r>
              <w:rPr>
                <w:rFonts w:ascii="SimSun" w:hAnsi="SimSun" w:eastAsia="SimSun" w:cs="SimSun"/>
                <w:sz w:val="11"/>
                <w:szCs w:val="11"/>
                <w:spacing w:val="-2"/>
              </w:rPr>
              <w:t>结束</w:t>
            </w:r>
          </w:p>
        </w:tc>
        <w:tc>
          <w:tcPr>
            <w:tcW w:w="4800" w:type="dxa"/>
            <w:vAlign w:val="top"/>
            <w:tcBorders>
              <w:right w:val="nil"/>
            </w:tcBorders>
          </w:tcPr>
          <w:p>
            <w:pPr>
              <w:pStyle w:val="TableText"/>
              <w:spacing w:line="260" w:lineRule="auto"/>
              <w:rPr/>
            </w:pPr>
            <w:r/>
          </w:p>
          <w:p>
            <w:pPr>
              <w:ind w:left="136"/>
              <w:spacing w:before="59" w:line="219" w:lineRule="auto"/>
              <w:rPr>
                <w:rFonts w:ascii="SimSun" w:hAnsi="SimSun" w:eastAsia="SimSun" w:cs="SimSun"/>
                <w:sz w:val="18"/>
                <w:szCs w:val="18"/>
              </w:rPr>
            </w:pPr>
            <w:r>
              <w:rPr>
                <w:rFonts w:ascii="SimSun" w:hAnsi="SimSun" w:eastAsia="SimSun" w:cs="SimSun"/>
                <w:sz w:val="18"/>
                <w:szCs w:val="18"/>
                <w:spacing w:val="-1"/>
              </w:rPr>
              <w:t>结束事件类型；返回参数；结束事件</w:t>
            </w:r>
          </w:p>
        </w:tc>
      </w:tr>
      <w:tr>
        <w:trPr>
          <w:trHeight w:val="779" w:hRule="atLeast"/>
        </w:trPr>
        <w:tc>
          <w:tcPr>
            <w:tcW w:w="959" w:type="dxa"/>
            <w:vAlign w:val="top"/>
            <w:vMerge w:val="continue"/>
            <w:tcBorders>
              <w:left w:val="nil"/>
              <w:top w:val="nil"/>
            </w:tcBorders>
          </w:tcPr>
          <w:p>
            <w:pPr>
              <w:pStyle w:val="TableText"/>
              <w:rPr/>
            </w:pPr>
            <w:r/>
          </w:p>
        </w:tc>
        <w:tc>
          <w:tcPr>
            <w:tcW w:w="1400" w:type="dxa"/>
            <w:vAlign w:val="top"/>
          </w:tcPr>
          <w:p>
            <w:pPr>
              <w:pStyle w:val="TableText"/>
              <w:spacing w:line="241" w:lineRule="auto"/>
              <w:rPr/>
            </w:pPr>
            <w:r/>
          </w:p>
          <w:p>
            <w:pPr>
              <w:ind w:left="126"/>
              <w:spacing w:before="59" w:line="219" w:lineRule="auto"/>
              <w:rPr>
                <w:rFonts w:ascii="SimSun" w:hAnsi="SimSun" w:eastAsia="SimSun" w:cs="SimSun"/>
                <w:sz w:val="18"/>
                <w:szCs w:val="18"/>
              </w:rPr>
            </w:pPr>
            <w:r>
              <w:rPr>
                <w:rFonts w:ascii="SimSun" w:hAnsi="SimSun" w:eastAsia="SimSun" w:cs="SimSun"/>
                <w:sz w:val="18"/>
                <w:szCs w:val="18"/>
                <w:spacing w:val="10"/>
              </w:rPr>
              <w:t>路由</w:t>
            </w:r>
          </w:p>
        </w:tc>
        <w:tc>
          <w:tcPr>
            <w:tcW w:w="1290" w:type="dxa"/>
            <w:vAlign w:val="top"/>
          </w:tcPr>
          <w:p>
            <w:pPr>
              <w:ind w:firstLine="145"/>
              <w:spacing w:before="24" w:line="539" w:lineRule="exact"/>
              <w:rPr/>
            </w:pPr>
            <w:r>
              <w:rPr>
                <w:position w:val="-10"/>
              </w:rPr>
              <w:drawing>
                <wp:inline distT="0" distB="0" distL="0" distR="0">
                  <wp:extent cx="355596" cy="342841"/>
                  <wp:effectExtent l="0" t="0" r="0" b="0"/>
                  <wp:docPr id="184" name="IM 184"/>
                  <wp:cNvGraphicFramePr/>
                  <a:graphic>
                    <a:graphicData uri="http://schemas.openxmlformats.org/drawingml/2006/picture">
                      <pic:pic>
                        <pic:nvPicPr>
                          <pic:cNvPr id="184" name="IM 184"/>
                          <pic:cNvPicPr/>
                        </pic:nvPicPr>
                        <pic:blipFill>
                          <a:blip r:embed="rId164"/>
                          <a:stretch>
                            <a:fillRect/>
                          </a:stretch>
                        </pic:blipFill>
                        <pic:spPr>
                          <a:xfrm rot="0">
                            <a:off x="0" y="0"/>
                            <a:ext cx="355596" cy="342841"/>
                          </a:xfrm>
                          <a:prstGeom prst="rect">
                            <a:avLst/>
                          </a:prstGeom>
                        </pic:spPr>
                      </pic:pic>
                    </a:graphicData>
                  </a:graphic>
                </wp:inline>
              </w:drawing>
            </w:r>
          </w:p>
          <w:p>
            <w:pPr>
              <w:ind w:left="235"/>
              <w:spacing w:before="34" w:line="219" w:lineRule="auto"/>
              <w:rPr>
                <w:rFonts w:ascii="SimSun" w:hAnsi="SimSun" w:eastAsia="SimSun" w:cs="SimSun"/>
                <w:sz w:val="11"/>
                <w:szCs w:val="11"/>
              </w:rPr>
            </w:pPr>
            <w:r>
              <w:rPr>
                <w:rFonts w:ascii="SimSun" w:hAnsi="SimSun" w:eastAsia="SimSun" w:cs="SimSun"/>
                <w:sz w:val="11"/>
                <w:szCs w:val="11"/>
                <w:spacing w:val="-2"/>
              </w:rPr>
              <w:t>路由</w:t>
            </w:r>
          </w:p>
        </w:tc>
        <w:tc>
          <w:tcPr>
            <w:tcW w:w="4800" w:type="dxa"/>
            <w:vAlign w:val="top"/>
            <w:tcBorders>
              <w:right w:val="nil"/>
            </w:tcBorders>
          </w:tcPr>
          <w:p>
            <w:pPr>
              <w:ind w:left="136"/>
              <w:spacing w:before="191" w:line="290" w:lineRule="exact"/>
              <w:rPr>
                <w:rFonts w:ascii="SimSun" w:hAnsi="SimSun" w:eastAsia="SimSun" w:cs="SimSun"/>
                <w:sz w:val="18"/>
                <w:szCs w:val="18"/>
              </w:rPr>
            </w:pPr>
            <w:r>
              <w:rPr>
                <w:rFonts w:ascii="SimSun" w:hAnsi="SimSun" w:eastAsia="SimSun" w:cs="SimSun"/>
                <w:sz w:val="18"/>
                <w:szCs w:val="18"/>
                <w:spacing w:val="-1"/>
                <w:position w:val="8"/>
              </w:rPr>
              <w:t>路由类型，单一、全部、条件多路等</w:t>
            </w:r>
          </w:p>
          <w:p>
            <w:pPr>
              <w:ind w:left="136"/>
              <w:spacing w:line="219" w:lineRule="auto"/>
              <w:rPr>
                <w:rFonts w:ascii="SimSun" w:hAnsi="SimSun" w:eastAsia="SimSun" w:cs="SimSun"/>
                <w:sz w:val="18"/>
                <w:szCs w:val="18"/>
              </w:rPr>
            </w:pPr>
            <w:r>
              <w:rPr>
                <w:rFonts w:ascii="SimSun" w:hAnsi="SimSun" w:eastAsia="SimSun" w:cs="SimSun"/>
                <w:sz w:val="18"/>
                <w:szCs w:val="18"/>
                <w:spacing w:val="1"/>
              </w:rPr>
              <w:t>关联表达式；关联路由决策规则</w:t>
            </w:r>
          </w:p>
        </w:tc>
      </w:tr>
      <w:tr>
        <w:trPr>
          <w:trHeight w:val="419" w:hRule="atLeast"/>
        </w:trPr>
        <w:tc>
          <w:tcPr>
            <w:tcW w:w="959" w:type="dxa"/>
            <w:vAlign w:val="top"/>
            <w:vMerge w:val="restart"/>
            <w:tcBorders>
              <w:left w:val="nil"/>
              <w:bottom w:val="nil"/>
            </w:tcBorders>
          </w:tcPr>
          <w:p>
            <w:pPr>
              <w:pStyle w:val="TableText"/>
              <w:spacing w:line="282" w:lineRule="auto"/>
              <w:rPr/>
            </w:pPr>
            <w:r/>
          </w:p>
          <w:p>
            <w:pPr>
              <w:pStyle w:val="TableText"/>
              <w:spacing w:line="283" w:lineRule="auto"/>
              <w:rPr/>
            </w:pPr>
            <w:r/>
          </w:p>
          <w:p>
            <w:pPr>
              <w:pStyle w:val="TableText"/>
              <w:spacing w:line="283" w:lineRule="auto"/>
              <w:rPr/>
            </w:pPr>
            <w:r/>
          </w:p>
          <w:p>
            <w:pPr>
              <w:ind w:left="119"/>
              <w:spacing w:before="59" w:line="219" w:lineRule="auto"/>
              <w:rPr>
                <w:rFonts w:ascii="SimSun" w:hAnsi="SimSun" w:eastAsia="SimSun" w:cs="SimSun"/>
                <w:sz w:val="18"/>
                <w:szCs w:val="18"/>
              </w:rPr>
            </w:pPr>
            <w:r>
              <w:rPr>
                <w:rFonts w:ascii="SimSun" w:hAnsi="SimSun" w:eastAsia="SimSun" w:cs="SimSun"/>
                <w:sz w:val="18"/>
                <w:szCs w:val="18"/>
                <w:spacing w:val="-2"/>
              </w:rPr>
              <w:t>分支要素</w:t>
            </w:r>
          </w:p>
        </w:tc>
        <w:tc>
          <w:tcPr>
            <w:tcW w:w="1400" w:type="dxa"/>
            <w:vAlign w:val="top"/>
          </w:tcPr>
          <w:p>
            <w:pPr>
              <w:ind w:left="126"/>
              <w:spacing w:before="122" w:line="219" w:lineRule="auto"/>
              <w:rPr>
                <w:rFonts w:ascii="SimSun" w:hAnsi="SimSun" w:eastAsia="SimSun" w:cs="SimSun"/>
                <w:sz w:val="18"/>
                <w:szCs w:val="18"/>
              </w:rPr>
            </w:pPr>
            <w:r>
              <w:rPr>
                <w:rFonts w:ascii="SimSun" w:hAnsi="SimSun" w:eastAsia="SimSun" w:cs="SimSun"/>
                <w:sz w:val="18"/>
                <w:szCs w:val="18"/>
                <w:spacing w:val="-2"/>
              </w:rPr>
              <w:t>信息流分支</w:t>
            </w:r>
          </w:p>
        </w:tc>
        <w:tc>
          <w:tcPr>
            <w:tcW w:w="1290" w:type="dxa"/>
            <w:vAlign w:val="top"/>
          </w:tcPr>
          <w:p>
            <w:pPr>
              <w:ind w:left="235"/>
              <w:spacing w:before="200"/>
              <w:rPr>
                <w:rFonts w:ascii="SimSun" w:hAnsi="SimSun" w:eastAsia="SimSun" w:cs="SimSun"/>
                <w:sz w:val="11"/>
                <w:szCs w:val="11"/>
              </w:rPr>
            </w:pPr>
            <w:r>
              <w:rPr>
                <w:rFonts w:ascii="SimSun" w:hAnsi="SimSun" w:eastAsia="SimSun" w:cs="SimSun"/>
                <w:sz w:val="11"/>
                <w:szCs w:val="11"/>
                <w:spacing w:val="-1"/>
              </w:rPr>
              <w:t>o---------D</w:t>
            </w:r>
          </w:p>
        </w:tc>
        <w:tc>
          <w:tcPr>
            <w:tcW w:w="4800" w:type="dxa"/>
            <w:vAlign w:val="top"/>
            <w:tcBorders>
              <w:right w:val="nil"/>
            </w:tcBorders>
          </w:tcPr>
          <w:p>
            <w:pPr>
              <w:ind w:left="136"/>
              <w:spacing w:before="162" w:line="219" w:lineRule="auto"/>
              <w:rPr>
                <w:rFonts w:ascii="SimSun" w:hAnsi="SimSun" w:eastAsia="SimSun" w:cs="SimSun"/>
                <w:sz w:val="18"/>
                <w:szCs w:val="18"/>
              </w:rPr>
            </w:pPr>
            <w:r>
              <w:rPr>
                <w:rFonts w:ascii="SimSun" w:hAnsi="SimSun" w:eastAsia="SimSun" w:cs="SimSun"/>
                <w:sz w:val="18"/>
                <w:szCs w:val="18"/>
                <w:spacing w:val="-1"/>
              </w:rPr>
              <w:t>描述活动之间的信息转换，可以设计数据映射</w:t>
            </w:r>
          </w:p>
        </w:tc>
      </w:tr>
      <w:tr>
        <w:trPr>
          <w:trHeight w:val="559" w:hRule="atLeast"/>
        </w:trPr>
        <w:tc>
          <w:tcPr>
            <w:tcW w:w="959" w:type="dxa"/>
            <w:vAlign w:val="top"/>
            <w:vMerge w:val="continue"/>
            <w:tcBorders>
              <w:left w:val="nil"/>
              <w:top w:val="nil"/>
              <w:bottom w:val="nil"/>
            </w:tcBorders>
          </w:tcPr>
          <w:p>
            <w:pPr>
              <w:pStyle w:val="TableText"/>
              <w:rPr/>
            </w:pPr>
            <w:r/>
          </w:p>
        </w:tc>
        <w:tc>
          <w:tcPr>
            <w:tcW w:w="1400" w:type="dxa"/>
            <w:vAlign w:val="top"/>
          </w:tcPr>
          <w:p>
            <w:pPr>
              <w:ind w:left="126"/>
              <w:spacing w:before="194" w:line="220" w:lineRule="auto"/>
              <w:rPr>
                <w:rFonts w:ascii="SimSun" w:hAnsi="SimSun" w:eastAsia="SimSun" w:cs="SimSun"/>
                <w:sz w:val="18"/>
                <w:szCs w:val="18"/>
              </w:rPr>
            </w:pPr>
            <w:r>
              <w:rPr>
                <w:rFonts w:ascii="SimSun" w:hAnsi="SimSun" w:eastAsia="SimSun" w:cs="SimSun"/>
                <w:sz w:val="18"/>
                <w:szCs w:val="18"/>
                <w:spacing w:val="2"/>
              </w:rPr>
              <w:t>引用分支</w:t>
            </w:r>
          </w:p>
        </w:tc>
        <w:tc>
          <w:tcPr>
            <w:tcW w:w="1290" w:type="dxa"/>
            <w:vAlign w:val="top"/>
          </w:tcPr>
          <w:p>
            <w:pPr>
              <w:pStyle w:val="TableText"/>
              <w:rPr/>
            </w:pPr>
            <w:r/>
          </w:p>
        </w:tc>
        <w:tc>
          <w:tcPr>
            <w:tcW w:w="4800" w:type="dxa"/>
            <w:vAlign w:val="top"/>
            <w:tcBorders>
              <w:right w:val="nil"/>
            </w:tcBorders>
          </w:tcPr>
          <w:p>
            <w:pPr>
              <w:ind w:left="135" w:right="187" w:hanging="19"/>
              <w:spacing w:before="82" w:line="239" w:lineRule="auto"/>
              <w:rPr>
                <w:rFonts w:ascii="SimSun" w:hAnsi="SimSun" w:eastAsia="SimSun" w:cs="SimSun"/>
                <w:sz w:val="18"/>
                <w:szCs w:val="18"/>
              </w:rPr>
            </w:pPr>
            <w:r>
              <w:rPr>
                <w:rFonts w:ascii="SimSun" w:hAnsi="SimSun" w:eastAsia="SimSun" w:cs="SimSun"/>
                <w:sz w:val="18"/>
                <w:szCs w:val="18"/>
                <w:spacing w:val="-1"/>
              </w:rPr>
              <w:t>可以关联引用业务规则、信息模型、扩展主题以及描述等</w:t>
            </w:r>
            <w:r>
              <w:rPr>
                <w:rFonts w:ascii="SimSun" w:hAnsi="SimSun" w:eastAsia="SimSun" w:cs="SimSun"/>
                <w:sz w:val="18"/>
                <w:szCs w:val="18"/>
                <w:spacing w:val="15"/>
              </w:rPr>
              <w:t xml:space="preserve"> </w:t>
            </w:r>
            <w:r>
              <w:rPr>
                <w:rFonts w:ascii="SimSun" w:hAnsi="SimSun" w:eastAsia="SimSun" w:cs="SimSun"/>
                <w:sz w:val="18"/>
                <w:szCs w:val="18"/>
                <w:spacing w:val="3"/>
              </w:rPr>
              <w:t>外部信息</w:t>
            </w:r>
          </w:p>
        </w:tc>
      </w:tr>
      <w:tr>
        <w:trPr>
          <w:trHeight w:val="419" w:hRule="atLeast"/>
        </w:trPr>
        <w:tc>
          <w:tcPr>
            <w:tcW w:w="959" w:type="dxa"/>
            <w:vAlign w:val="top"/>
            <w:vMerge w:val="continue"/>
            <w:tcBorders>
              <w:left w:val="nil"/>
              <w:top w:val="nil"/>
              <w:bottom w:val="nil"/>
            </w:tcBorders>
          </w:tcPr>
          <w:p>
            <w:pPr>
              <w:pStyle w:val="TableText"/>
              <w:rPr/>
            </w:pPr>
            <w:r/>
          </w:p>
        </w:tc>
        <w:tc>
          <w:tcPr>
            <w:tcW w:w="1400" w:type="dxa"/>
            <w:vAlign w:val="top"/>
          </w:tcPr>
          <w:p>
            <w:pPr>
              <w:ind w:left="126"/>
              <w:spacing w:before="125" w:line="220" w:lineRule="auto"/>
              <w:rPr>
                <w:rFonts w:ascii="SimSun" w:hAnsi="SimSun" w:eastAsia="SimSun" w:cs="SimSun"/>
                <w:sz w:val="18"/>
                <w:szCs w:val="18"/>
              </w:rPr>
            </w:pPr>
            <w:r>
              <w:rPr>
                <w:rFonts w:ascii="SimSun" w:hAnsi="SimSun" w:eastAsia="SimSun" w:cs="SimSun"/>
                <w:sz w:val="18"/>
                <w:szCs w:val="18"/>
                <w:spacing w:val="-3"/>
              </w:rPr>
              <w:t>一般分支</w:t>
            </w:r>
          </w:p>
        </w:tc>
        <w:tc>
          <w:tcPr>
            <w:tcW w:w="1290" w:type="dxa"/>
            <w:vAlign w:val="top"/>
          </w:tcPr>
          <w:p>
            <w:pPr>
              <w:pStyle w:val="TableText"/>
              <w:rPr/>
            </w:pPr>
            <w:r/>
          </w:p>
        </w:tc>
        <w:tc>
          <w:tcPr>
            <w:tcW w:w="4800" w:type="dxa"/>
            <w:vAlign w:val="top"/>
            <w:vMerge w:val="restart"/>
            <w:tcBorders>
              <w:right w:val="nil"/>
              <w:bottom w:val="nil"/>
            </w:tcBorders>
          </w:tcPr>
          <w:p>
            <w:pPr>
              <w:ind w:left="135" w:right="196" w:hanging="29"/>
              <w:spacing w:before="294" w:line="259" w:lineRule="auto"/>
              <w:rPr>
                <w:rFonts w:ascii="SimSun" w:hAnsi="SimSun" w:eastAsia="SimSun" w:cs="SimSun"/>
                <w:sz w:val="18"/>
                <w:szCs w:val="18"/>
              </w:rPr>
            </w:pPr>
            <w:r>
              <w:rPr>
                <w:rFonts w:ascii="SimSun" w:hAnsi="SimSun" w:eastAsia="SimSun" w:cs="SimSun"/>
                <w:sz w:val="18"/>
                <w:szCs w:val="18"/>
                <w:spacing w:val="-1"/>
              </w:rPr>
              <w:t>这三种连线为有序分支连线，其中条件分支可以关联分时</w:t>
            </w:r>
            <w:r>
              <w:rPr>
                <w:rFonts w:ascii="SimSun" w:hAnsi="SimSun" w:eastAsia="SimSun" w:cs="SimSun"/>
                <w:sz w:val="18"/>
                <w:szCs w:val="18"/>
                <w:spacing w:val="16"/>
              </w:rPr>
              <w:t xml:space="preserve"> </w:t>
            </w:r>
            <w:r>
              <w:rPr>
                <w:rFonts w:ascii="SimSun" w:hAnsi="SimSun" w:eastAsia="SimSun" w:cs="SimSun"/>
                <w:sz w:val="18"/>
                <w:szCs w:val="18"/>
                <w:spacing w:val="4"/>
              </w:rPr>
              <w:t>判定规则</w:t>
            </w:r>
          </w:p>
        </w:tc>
      </w:tr>
      <w:tr>
        <w:trPr>
          <w:trHeight w:val="270" w:hRule="atLeast"/>
        </w:trPr>
        <w:tc>
          <w:tcPr>
            <w:tcW w:w="959" w:type="dxa"/>
            <w:vAlign w:val="top"/>
            <w:vMerge w:val="continue"/>
            <w:tcBorders>
              <w:left w:val="nil"/>
              <w:top w:val="nil"/>
              <w:bottom w:val="nil"/>
            </w:tcBorders>
          </w:tcPr>
          <w:p>
            <w:pPr>
              <w:pStyle w:val="TableText"/>
              <w:rPr/>
            </w:pPr>
            <w:r/>
          </w:p>
        </w:tc>
        <w:tc>
          <w:tcPr>
            <w:tcW w:w="1400" w:type="dxa"/>
            <w:vAlign w:val="top"/>
          </w:tcPr>
          <w:p>
            <w:pPr>
              <w:ind w:left="126"/>
              <w:spacing w:before="54" w:line="211" w:lineRule="auto"/>
              <w:rPr>
                <w:rFonts w:ascii="SimSun" w:hAnsi="SimSun" w:eastAsia="SimSun" w:cs="SimSun"/>
                <w:sz w:val="18"/>
                <w:szCs w:val="18"/>
              </w:rPr>
            </w:pPr>
            <w:r>
              <w:rPr>
                <w:rFonts w:ascii="SimSun" w:hAnsi="SimSun" w:eastAsia="SimSun" w:cs="SimSun"/>
                <w:sz w:val="18"/>
                <w:szCs w:val="18"/>
                <w:spacing w:val="-2"/>
              </w:rPr>
              <w:t>默认分支</w:t>
            </w:r>
          </w:p>
        </w:tc>
        <w:tc>
          <w:tcPr>
            <w:tcW w:w="1290" w:type="dxa"/>
            <w:vAlign w:val="top"/>
          </w:tcPr>
          <w:p>
            <w:pPr>
              <w:pStyle w:val="TableText"/>
              <w:rPr/>
            </w:pPr>
            <w:r/>
          </w:p>
        </w:tc>
        <w:tc>
          <w:tcPr>
            <w:tcW w:w="4800" w:type="dxa"/>
            <w:vAlign w:val="top"/>
            <w:vMerge w:val="continue"/>
            <w:tcBorders>
              <w:right w:val="nil"/>
              <w:top w:val="nil"/>
              <w:bottom w:val="nil"/>
            </w:tcBorders>
          </w:tcPr>
          <w:p>
            <w:pPr>
              <w:pStyle w:val="TableText"/>
              <w:rPr/>
            </w:pPr>
            <w:r/>
          </w:p>
        </w:tc>
      </w:tr>
      <w:tr>
        <w:trPr>
          <w:trHeight w:val="289" w:hRule="atLeast"/>
        </w:trPr>
        <w:tc>
          <w:tcPr>
            <w:tcW w:w="959" w:type="dxa"/>
            <w:vAlign w:val="top"/>
            <w:vMerge w:val="continue"/>
            <w:tcBorders>
              <w:left w:val="nil"/>
              <w:top w:val="nil"/>
            </w:tcBorders>
          </w:tcPr>
          <w:p>
            <w:pPr>
              <w:pStyle w:val="TableText"/>
              <w:rPr/>
            </w:pPr>
            <w:r/>
          </w:p>
        </w:tc>
        <w:tc>
          <w:tcPr>
            <w:tcW w:w="1400" w:type="dxa"/>
            <w:vAlign w:val="top"/>
          </w:tcPr>
          <w:p>
            <w:pPr>
              <w:ind w:left="126"/>
              <w:spacing w:before="65" w:line="219" w:lineRule="auto"/>
              <w:rPr>
                <w:rFonts w:ascii="SimSun" w:hAnsi="SimSun" w:eastAsia="SimSun" w:cs="SimSun"/>
                <w:sz w:val="18"/>
                <w:szCs w:val="18"/>
              </w:rPr>
            </w:pPr>
            <w:r>
              <w:rPr>
                <w:rFonts w:ascii="SimSun" w:hAnsi="SimSun" w:eastAsia="SimSun" w:cs="SimSun"/>
                <w:sz w:val="18"/>
                <w:szCs w:val="18"/>
                <w:spacing w:val="-2"/>
              </w:rPr>
              <w:t>条件分支</w:t>
            </w:r>
          </w:p>
        </w:tc>
        <w:tc>
          <w:tcPr>
            <w:tcW w:w="1290" w:type="dxa"/>
            <w:vAlign w:val="top"/>
          </w:tcPr>
          <w:p>
            <w:pPr>
              <w:ind w:left="735"/>
              <w:spacing w:before="204" w:line="75" w:lineRule="exact"/>
              <w:rPr>
                <w:rFonts w:ascii="SimSun" w:hAnsi="SimSun" w:eastAsia="SimSun" w:cs="SimSun"/>
                <w:sz w:val="11"/>
                <w:szCs w:val="11"/>
              </w:rPr>
            </w:pPr>
            <w:r>
              <w:rPr>
                <w:rFonts w:ascii="SimSun" w:hAnsi="SimSun" w:eastAsia="SimSun" w:cs="SimSun"/>
                <w:sz w:val="11"/>
                <w:szCs w:val="11"/>
                <w:position w:val="-2"/>
              </w:rPr>
              <w:t>→</w:t>
            </w:r>
          </w:p>
        </w:tc>
        <w:tc>
          <w:tcPr>
            <w:tcW w:w="4800" w:type="dxa"/>
            <w:vAlign w:val="top"/>
            <w:vMerge w:val="continue"/>
            <w:tcBorders>
              <w:right w:val="nil"/>
              <w:top w:val="nil"/>
            </w:tcBorders>
          </w:tcPr>
          <w:p>
            <w:pPr>
              <w:pStyle w:val="TableText"/>
              <w:rPr/>
            </w:pPr>
            <w:r/>
          </w:p>
        </w:tc>
      </w:tr>
      <w:tr>
        <w:trPr>
          <w:trHeight w:val="829" w:hRule="atLeast"/>
        </w:trPr>
        <w:tc>
          <w:tcPr>
            <w:tcW w:w="959" w:type="dxa"/>
            <w:vAlign w:val="top"/>
            <w:vMerge w:val="restart"/>
            <w:tcBorders>
              <w:left w:val="nil"/>
              <w:bottom w:val="nil"/>
            </w:tcBorders>
          </w:tcPr>
          <w:p>
            <w:pPr>
              <w:pStyle w:val="TableText"/>
              <w:spacing w:line="415" w:lineRule="auto"/>
              <w:rPr/>
            </w:pPr>
            <w:r/>
          </w:p>
          <w:p>
            <w:pPr>
              <w:ind w:left="119"/>
              <w:spacing w:before="58" w:line="219" w:lineRule="auto"/>
              <w:rPr>
                <w:rFonts w:ascii="SimSun" w:hAnsi="SimSun" w:eastAsia="SimSun" w:cs="SimSun"/>
                <w:sz w:val="18"/>
                <w:szCs w:val="18"/>
              </w:rPr>
            </w:pPr>
            <w:r>
              <w:rPr>
                <w:rFonts w:ascii="SimSun" w:hAnsi="SimSun" w:eastAsia="SimSun" w:cs="SimSun"/>
                <w:sz w:val="18"/>
                <w:szCs w:val="18"/>
                <w:spacing w:val="-2"/>
              </w:rPr>
              <w:t>容器要素</w:t>
            </w:r>
          </w:p>
        </w:tc>
        <w:tc>
          <w:tcPr>
            <w:tcW w:w="1400" w:type="dxa"/>
            <w:vAlign w:val="top"/>
          </w:tcPr>
          <w:p>
            <w:pPr>
              <w:pStyle w:val="TableText"/>
              <w:spacing w:line="277" w:lineRule="auto"/>
              <w:rPr/>
            </w:pPr>
            <w:r/>
          </w:p>
          <w:p>
            <w:pPr>
              <w:ind w:left="126"/>
              <w:spacing w:before="58" w:line="221" w:lineRule="auto"/>
              <w:rPr>
                <w:rFonts w:ascii="SimSun" w:hAnsi="SimSun" w:eastAsia="SimSun" w:cs="SimSun"/>
                <w:sz w:val="18"/>
                <w:szCs w:val="18"/>
              </w:rPr>
            </w:pPr>
            <w:r>
              <w:rPr>
                <w:rFonts w:ascii="SimSun" w:hAnsi="SimSun" w:eastAsia="SimSun" w:cs="SimSun"/>
                <w:sz w:val="18"/>
                <w:szCs w:val="18"/>
                <w:spacing w:val="-3"/>
              </w:rPr>
              <w:t>泳池</w:t>
            </w:r>
          </w:p>
        </w:tc>
        <w:tc>
          <w:tcPr>
            <w:tcW w:w="1290" w:type="dxa"/>
            <w:vAlign w:val="top"/>
          </w:tcPr>
          <w:p>
            <w:pPr>
              <w:ind w:firstLine="45"/>
              <w:spacing w:before="169" w:line="480" w:lineRule="exact"/>
              <w:rPr/>
            </w:pPr>
            <w:r>
              <w:rPr>
                <w:position w:val="-9"/>
              </w:rPr>
              <w:drawing>
                <wp:inline distT="0" distB="0" distL="0" distR="0">
                  <wp:extent cx="571515" cy="304757"/>
                  <wp:effectExtent l="0" t="0" r="0" b="0"/>
                  <wp:docPr id="186" name="IM 186"/>
                  <wp:cNvGraphicFramePr/>
                  <a:graphic>
                    <a:graphicData uri="http://schemas.openxmlformats.org/drawingml/2006/picture">
                      <pic:pic>
                        <pic:nvPicPr>
                          <pic:cNvPr id="186" name="IM 186"/>
                          <pic:cNvPicPr/>
                        </pic:nvPicPr>
                        <pic:blipFill>
                          <a:blip r:embed="rId165"/>
                          <a:stretch>
                            <a:fillRect/>
                          </a:stretch>
                        </pic:blipFill>
                        <pic:spPr>
                          <a:xfrm rot="0">
                            <a:off x="0" y="0"/>
                            <a:ext cx="571515" cy="304757"/>
                          </a:xfrm>
                          <a:prstGeom prst="rect">
                            <a:avLst/>
                          </a:prstGeom>
                        </pic:spPr>
                      </pic:pic>
                    </a:graphicData>
                  </a:graphic>
                </wp:inline>
              </w:drawing>
            </w:r>
          </w:p>
        </w:tc>
        <w:tc>
          <w:tcPr>
            <w:tcW w:w="4800" w:type="dxa"/>
            <w:vAlign w:val="top"/>
            <w:tcBorders>
              <w:right w:val="nil"/>
            </w:tcBorders>
          </w:tcPr>
          <w:p>
            <w:pPr>
              <w:ind w:left="135" w:right="93" w:hanging="29"/>
              <w:spacing w:before="76" w:line="254" w:lineRule="auto"/>
              <w:rPr>
                <w:rFonts w:ascii="SimSun" w:hAnsi="SimSun" w:eastAsia="SimSun" w:cs="SimSun"/>
                <w:sz w:val="18"/>
                <w:szCs w:val="18"/>
              </w:rPr>
            </w:pPr>
            <w:r>
              <w:rPr>
                <w:rFonts w:ascii="SimSun" w:hAnsi="SimSun" w:eastAsia="SimSun" w:cs="SimSun"/>
                <w:sz w:val="18"/>
                <w:szCs w:val="18"/>
                <w:spacing w:val="-1"/>
              </w:rPr>
              <w:t>泳池与泳池之间数据采用信息流通信，泳池内部采用时序</w:t>
            </w:r>
            <w:r>
              <w:rPr>
                <w:rFonts w:ascii="SimSun" w:hAnsi="SimSun" w:eastAsia="SimSun" w:cs="SimSun"/>
                <w:sz w:val="18"/>
                <w:szCs w:val="18"/>
                <w:spacing w:val="7"/>
              </w:rPr>
              <w:t xml:space="preserve">  </w:t>
            </w:r>
            <w:r>
              <w:rPr>
                <w:rFonts w:ascii="SimSun" w:hAnsi="SimSun" w:eastAsia="SimSun" w:cs="SimSun"/>
                <w:sz w:val="18"/>
                <w:szCs w:val="18"/>
                <w:spacing w:val="2"/>
              </w:rPr>
              <w:t>(一般/默认/条件)分支关联，因此泳池更加适合作为能力</w:t>
            </w:r>
            <w:r>
              <w:rPr>
                <w:rFonts w:ascii="SimSun" w:hAnsi="SimSun" w:eastAsia="SimSun" w:cs="SimSun"/>
                <w:sz w:val="18"/>
                <w:szCs w:val="18"/>
                <w:spacing w:val="10"/>
              </w:rPr>
              <w:t xml:space="preserve"> </w:t>
            </w:r>
            <w:r>
              <w:rPr>
                <w:rFonts w:ascii="SimSun" w:hAnsi="SimSun" w:eastAsia="SimSun" w:cs="SimSun"/>
                <w:sz w:val="18"/>
                <w:szCs w:val="18"/>
                <w:spacing w:val="1"/>
              </w:rPr>
              <w:t>中心的切分单元</w:t>
            </w:r>
          </w:p>
        </w:tc>
      </w:tr>
      <w:tr>
        <w:trPr>
          <w:trHeight w:val="285" w:hRule="atLeast"/>
        </w:trPr>
        <w:tc>
          <w:tcPr>
            <w:tcW w:w="959" w:type="dxa"/>
            <w:vAlign w:val="top"/>
            <w:vMerge w:val="continue"/>
            <w:tcBorders>
              <w:left w:val="nil"/>
              <w:top w:val="nil"/>
            </w:tcBorders>
          </w:tcPr>
          <w:p>
            <w:pPr>
              <w:pStyle w:val="TableText"/>
              <w:rPr/>
            </w:pPr>
            <w:r/>
          </w:p>
        </w:tc>
        <w:tc>
          <w:tcPr>
            <w:tcW w:w="1400" w:type="dxa"/>
            <w:vAlign w:val="top"/>
          </w:tcPr>
          <w:p>
            <w:pPr>
              <w:ind w:left="126"/>
              <w:spacing w:before="58" w:line="221" w:lineRule="auto"/>
              <w:rPr>
                <w:rFonts w:ascii="SimSun" w:hAnsi="SimSun" w:eastAsia="SimSun" w:cs="SimSun"/>
                <w:sz w:val="18"/>
                <w:szCs w:val="18"/>
              </w:rPr>
            </w:pPr>
            <w:r>
              <w:rPr>
                <w:rFonts w:ascii="SimSun" w:hAnsi="SimSun" w:eastAsia="SimSun" w:cs="SimSun"/>
                <w:sz w:val="18"/>
                <w:szCs w:val="18"/>
                <w:spacing w:val="-3"/>
              </w:rPr>
              <w:t>泳道</w:t>
            </w:r>
          </w:p>
        </w:tc>
        <w:tc>
          <w:tcPr>
            <w:tcW w:w="1290" w:type="dxa"/>
            <w:vAlign w:val="top"/>
          </w:tcPr>
          <w:p>
            <w:pPr>
              <w:pStyle w:val="TableText"/>
              <w:rPr/>
            </w:pPr>
            <w:r/>
          </w:p>
        </w:tc>
        <w:tc>
          <w:tcPr>
            <w:tcW w:w="4800" w:type="dxa"/>
            <w:vAlign w:val="top"/>
            <w:tcBorders>
              <w:right w:val="nil"/>
            </w:tcBorders>
          </w:tcPr>
          <w:p>
            <w:pPr>
              <w:ind w:left="136"/>
              <w:spacing w:before="57" w:line="219" w:lineRule="auto"/>
              <w:rPr>
                <w:rFonts w:ascii="SimSun" w:hAnsi="SimSun" w:eastAsia="SimSun" w:cs="SimSun"/>
                <w:sz w:val="18"/>
                <w:szCs w:val="18"/>
              </w:rPr>
            </w:pPr>
            <w:r>
              <w:rPr>
                <w:rFonts w:ascii="SimSun" w:hAnsi="SimSun" w:eastAsia="SimSun" w:cs="SimSun"/>
                <w:sz w:val="18"/>
                <w:szCs w:val="18"/>
              </w:rPr>
              <w:t>泳道用于设计参与者信息，同一个泳道参与者相同</w:t>
            </w:r>
          </w:p>
        </w:tc>
      </w:tr>
    </w:tbl>
    <w:p>
      <w:pPr>
        <w:pStyle w:val="BodyText"/>
        <w:ind w:left="463"/>
        <w:spacing w:before="188" w:line="221" w:lineRule="auto"/>
        <w:outlineLvl w:val="6"/>
        <w:rPr>
          <w:sz w:val="21"/>
          <w:szCs w:val="21"/>
        </w:rPr>
      </w:pPr>
      <w:r>
        <w:rPr>
          <w:sz w:val="21"/>
          <w:szCs w:val="21"/>
          <w:b/>
          <w:bCs/>
          <w:spacing w:val="-8"/>
        </w:rPr>
        <w:t>4.</w:t>
      </w:r>
      <w:r>
        <w:rPr>
          <w:sz w:val="21"/>
          <w:szCs w:val="21"/>
          <w:spacing w:val="-23"/>
        </w:rPr>
        <w:t xml:space="preserve"> </w:t>
      </w:r>
      <w:r>
        <w:rPr>
          <w:sz w:val="21"/>
          <w:szCs w:val="21"/>
          <w:b/>
          <w:bCs/>
          <w:spacing w:val="-8"/>
        </w:rPr>
        <w:t>流程示例</w:t>
      </w:r>
    </w:p>
    <w:p>
      <w:pPr>
        <w:ind w:left="609"/>
        <w:spacing w:before="181" w:line="225" w:lineRule="auto"/>
        <w:rPr>
          <w:rFonts w:ascii="KaiTi" w:hAnsi="KaiTi" w:eastAsia="KaiTi" w:cs="KaiTi"/>
          <w:sz w:val="21"/>
          <w:szCs w:val="21"/>
        </w:rPr>
      </w:pPr>
      <w:r>
        <w:rPr>
          <w:rFonts w:ascii="KaiTi" w:hAnsi="KaiTi" w:eastAsia="KaiTi" w:cs="KaiTi"/>
          <w:sz w:val="21"/>
          <w:szCs w:val="21"/>
          <w:spacing w:val="8"/>
        </w:rPr>
        <w:t>(1)业务流程</w:t>
      </w:r>
    </w:p>
    <w:p>
      <w:pPr>
        <w:ind w:left="49" w:right="96" w:firstLine="410"/>
        <w:spacing w:before="76" w:line="259" w:lineRule="auto"/>
        <w:rPr>
          <w:rFonts w:ascii="SimSun" w:hAnsi="SimSun" w:eastAsia="SimSun" w:cs="SimSun"/>
          <w:sz w:val="21"/>
          <w:szCs w:val="21"/>
        </w:rPr>
      </w:pPr>
      <w:r>
        <w:rPr>
          <w:rFonts w:ascii="SimSun" w:hAnsi="SimSun" w:eastAsia="SimSun" w:cs="SimSun"/>
          <w:sz w:val="21"/>
          <w:szCs w:val="21"/>
          <w:spacing w:val="2"/>
        </w:rPr>
        <w:t>从前文中我们知道，业务流程是对活动或者任务的编排，是过程的可视化呈现。业务流</w:t>
      </w:r>
      <w:r>
        <w:rPr>
          <w:rFonts w:ascii="SimSun" w:hAnsi="SimSun" w:eastAsia="SimSun" w:cs="SimSun"/>
          <w:sz w:val="21"/>
          <w:szCs w:val="21"/>
          <w:spacing w:val="1"/>
        </w:rPr>
        <w:t xml:space="preserve"> </w:t>
      </w:r>
      <w:r>
        <w:rPr>
          <w:rFonts w:ascii="SimSun" w:hAnsi="SimSun" w:eastAsia="SimSun" w:cs="SimSun"/>
          <w:sz w:val="21"/>
          <w:szCs w:val="21"/>
          <w:spacing w:val="-4"/>
        </w:rPr>
        <w:t>程中引用的活动类型有四种：</w:t>
      </w:r>
    </w:p>
    <w:p>
      <w:pPr>
        <w:ind w:left="460"/>
        <w:spacing w:before="178" w:line="320" w:lineRule="exact"/>
        <w:rPr>
          <w:rFonts w:ascii="SimSun" w:hAnsi="SimSun" w:eastAsia="SimSun" w:cs="SimSun"/>
          <w:sz w:val="21"/>
          <w:szCs w:val="21"/>
        </w:rPr>
      </w:pPr>
      <w:r>
        <w:rPr>
          <w:rFonts w:ascii="SimSun" w:hAnsi="SimSun" w:eastAsia="SimSun" w:cs="SimSun"/>
          <w:sz w:val="21"/>
          <w:szCs w:val="21"/>
          <w:spacing w:val="-1"/>
          <w:position w:val="8"/>
        </w:rPr>
        <w:t>① 业务流程图元：业务流程图元指向另一个可重用的“业务流程”。</w:t>
      </w:r>
    </w:p>
    <w:p>
      <w:pPr>
        <w:ind w:left="460"/>
        <w:spacing w:line="217" w:lineRule="auto"/>
        <w:rPr>
          <w:rFonts w:ascii="SimSun" w:hAnsi="SimSun" w:eastAsia="SimSun" w:cs="SimSun"/>
          <w:sz w:val="21"/>
          <w:szCs w:val="21"/>
        </w:rPr>
      </w:pPr>
      <w:r>
        <w:rPr>
          <w:rFonts w:ascii="SimSun" w:hAnsi="SimSun" w:eastAsia="SimSun" w:cs="SimSun"/>
          <w:sz w:val="21"/>
          <w:szCs w:val="21"/>
          <w:spacing w:val="-2"/>
        </w:rPr>
        <w:t>② 操作流程图元：这是对可重用的操作流程的引用。</w:t>
      </w:r>
    </w:p>
    <w:p>
      <w:pPr>
        <w:ind w:left="460"/>
        <w:spacing w:before="83" w:line="217" w:lineRule="auto"/>
        <w:rPr>
          <w:rFonts w:ascii="SimSun" w:hAnsi="SimSun" w:eastAsia="SimSun" w:cs="SimSun"/>
          <w:sz w:val="21"/>
          <w:szCs w:val="21"/>
        </w:rPr>
      </w:pPr>
      <w:r>
        <w:rPr>
          <w:rFonts w:ascii="SimSun" w:hAnsi="SimSun" w:eastAsia="SimSun" w:cs="SimSun"/>
          <w:sz w:val="21"/>
          <w:szCs w:val="21"/>
          <w:spacing w:val="-2"/>
        </w:rPr>
        <w:t>③ 交易流程：图元这是对可重用的交易流程的引用。</w:t>
      </w:r>
    </w:p>
    <w:p>
      <w:pPr>
        <w:ind w:left="460"/>
        <w:spacing w:before="63" w:line="217" w:lineRule="auto"/>
        <w:rPr>
          <w:rFonts w:ascii="SimSun" w:hAnsi="SimSun" w:eastAsia="SimSun" w:cs="SimSun"/>
          <w:sz w:val="21"/>
          <w:szCs w:val="21"/>
        </w:rPr>
      </w:pPr>
      <w:r>
        <w:rPr>
          <w:rFonts w:ascii="SimSun" w:hAnsi="SimSun" w:eastAsia="SimSun" w:cs="SimSun"/>
          <w:sz w:val="21"/>
          <w:szCs w:val="21"/>
          <w:spacing w:val="-1"/>
        </w:rPr>
        <w:t>④ 规则活动图元：这是对组件库中的规则模型的引用。</w:t>
      </w:r>
    </w:p>
    <w:p>
      <w:pPr>
        <w:ind w:left="80" w:firstLine="379"/>
        <w:spacing w:before="186" w:line="259" w:lineRule="auto"/>
        <w:rPr>
          <w:rFonts w:ascii="SimSun" w:hAnsi="SimSun" w:eastAsia="SimSun" w:cs="SimSun"/>
          <w:sz w:val="21"/>
          <w:szCs w:val="21"/>
        </w:rPr>
      </w:pPr>
      <w:r>
        <w:rPr>
          <w:rFonts w:ascii="SimSun" w:hAnsi="SimSun" w:eastAsia="SimSun" w:cs="SimSun"/>
          <w:sz w:val="21"/>
          <w:szCs w:val="21"/>
          <w:spacing w:val="1"/>
        </w:rPr>
        <w:t>通过引用已有业务流程、操作流程、交易流程或业务规则，实现对标准化业务</w:t>
      </w:r>
      <w:r>
        <w:rPr>
          <w:rFonts w:ascii="SimSun" w:hAnsi="SimSun" w:eastAsia="SimSun" w:cs="SimSun"/>
          <w:sz w:val="21"/>
          <w:szCs w:val="21"/>
        </w:rPr>
        <w:t>的重用，  </w:t>
      </w:r>
      <w:r>
        <w:rPr>
          <w:rFonts w:ascii="SimSun" w:hAnsi="SimSun" w:eastAsia="SimSun" w:cs="SimSun"/>
          <w:sz w:val="21"/>
          <w:szCs w:val="21"/>
          <w:spacing w:val="-2"/>
        </w:rPr>
        <w:t>重用不可以更改业务实现，但可以根据业务的需要对原业务中透出的扩展点进行个性化配置。</w:t>
      </w:r>
    </w:p>
    <w:p>
      <w:pPr>
        <w:ind w:left="460"/>
        <w:spacing w:before="91" w:line="219" w:lineRule="auto"/>
        <w:rPr>
          <w:rFonts w:ascii="SimSun" w:hAnsi="SimSun" w:eastAsia="SimSun" w:cs="SimSun"/>
          <w:sz w:val="21"/>
          <w:szCs w:val="21"/>
        </w:rPr>
      </w:pPr>
      <w:r>
        <w:rPr>
          <w:rFonts w:ascii="SimSun" w:hAnsi="SimSun" w:eastAsia="SimSun" w:cs="SimSun"/>
          <w:sz w:val="21"/>
          <w:szCs w:val="21"/>
          <w:spacing w:val="-7"/>
        </w:rPr>
        <w:t>可使用流程要素：</w:t>
      </w:r>
    </w:p>
    <w:p>
      <w:pPr>
        <w:ind w:left="792"/>
        <w:spacing w:before="85" w:line="337" w:lineRule="exact"/>
        <w:rPr>
          <w:rFonts w:ascii="KaiTi" w:hAnsi="KaiTi" w:eastAsia="KaiTi" w:cs="KaiTi"/>
          <w:sz w:val="21"/>
          <w:szCs w:val="21"/>
        </w:rPr>
      </w:pPr>
      <w:r>
        <w:rPr>
          <w:rFonts w:ascii="KaiTi" w:hAnsi="KaiTi" w:eastAsia="KaiTi" w:cs="KaiTi"/>
          <w:sz w:val="21"/>
          <w:szCs w:val="21"/>
          <w:b/>
          <w:bCs/>
          <w:spacing w:val="-11"/>
          <w:w w:val="95"/>
          <w:position w:val="9"/>
        </w:rPr>
        <w:t>业务流程</w:t>
      </w:r>
    </w:p>
    <w:p>
      <w:pPr>
        <w:ind w:left="782"/>
        <w:spacing w:before="1" w:line="222" w:lineRule="auto"/>
        <w:rPr>
          <w:rFonts w:ascii="KaiTi" w:hAnsi="KaiTi" w:eastAsia="KaiTi" w:cs="KaiTi"/>
          <w:sz w:val="21"/>
          <w:szCs w:val="21"/>
        </w:rPr>
      </w:pPr>
      <w:r>
        <w:rPr>
          <w:rFonts w:ascii="KaiTi" w:hAnsi="KaiTi" w:eastAsia="KaiTi" w:cs="KaiTi"/>
          <w:sz w:val="21"/>
          <w:szCs w:val="21"/>
          <w:b/>
          <w:bCs/>
          <w:spacing w:val="-6"/>
          <w:w w:val="94"/>
        </w:rPr>
        <w:t>操作流程</w:t>
      </w:r>
    </w:p>
    <w:p>
      <w:pPr>
        <w:spacing w:line="222" w:lineRule="auto"/>
        <w:sectPr>
          <w:headerReference w:type="default" r:id="rId160"/>
          <w:pgSz w:w="9250" w:h="13980"/>
          <w:pgMar w:top="629" w:right="465" w:bottom="400" w:left="170" w:header="323" w:footer="0" w:gutter="0"/>
        </w:sectPr>
        <w:rPr>
          <w:rFonts w:ascii="KaiTi" w:hAnsi="KaiTi" w:eastAsia="KaiTi" w:cs="KaiTi"/>
          <w:sz w:val="21"/>
          <w:szCs w:val="21"/>
        </w:rPr>
      </w:pPr>
    </w:p>
    <w:p>
      <w:pPr>
        <w:spacing w:line="373" w:lineRule="auto"/>
        <w:rPr>
          <w:rFonts w:ascii="Arial"/>
          <w:sz w:val="21"/>
        </w:rPr>
      </w:pPr>
      <w:r>
        <mc:AlternateContent xmlns:mc="http://schemas.openxmlformats.org/markup-compatibility/2006">
          <mc:Choice Requires="wps">
            <w:drawing>
              <wp:anchor distT="0" distB="0" distL="0" distR="0" simplePos="0" relativeHeight="252499968" behindDoc="0" locked="0" layoutInCell="0" allowOverlap="1">
                <wp:simplePos x="0" y="0"/>
                <wp:positionH relativeFrom="page">
                  <wp:posOffset>580704</wp:posOffset>
                </wp:positionH>
                <wp:positionV relativeFrom="page">
                  <wp:posOffset>6148985</wp:posOffset>
                </wp:positionV>
                <wp:extent cx="397509" cy="182879"/>
                <wp:effectExtent l="0" t="0" r="0" b="0"/>
                <wp:wrapNone/>
                <wp:docPr id="188" name="TextBox 188"/>
                <wp:cNvGraphicFramePr/>
                <a:graphic>
                  <a:graphicData uri="http://schemas.microsoft.com/office/word/2010/wordprocessingShape">
                    <wps:wsp>
                      <wps:cNvSpPr txBox="1"/>
                      <wps:spPr>
                        <a:xfrm rot="16200000">
                          <a:off x="580704" y="6148985"/>
                          <a:ext cx="397509"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4" w:line="219" w:lineRule="auto"/>
                              <w:jc w:val="right"/>
                              <w:rPr>
                                <w:rFonts w:ascii="SimSun" w:hAnsi="SimSun" w:eastAsia="SimSun" w:cs="SimSun"/>
                                <w:sz w:val="18"/>
                                <w:szCs w:val="18"/>
                              </w:rPr>
                            </w:pPr>
                            <w:r>
                              <w:rPr>
                                <w:rFonts w:ascii="SimSun" w:hAnsi="SimSun" w:eastAsia="SimSun" w:cs="SimSun"/>
                                <w:sz w:val="18"/>
                                <w:szCs w:val="18"/>
                                <w:spacing w:val="-13"/>
                                <w:w w:val="87"/>
                              </w:rPr>
                              <w:t>信</w:t>
                            </w:r>
                            <w:r>
                              <w:rPr>
                                <w:rFonts w:ascii="SimSun" w:hAnsi="SimSun" w:eastAsia="SimSun" w:cs="SimSun"/>
                                <w:sz w:val="18"/>
                                <w:szCs w:val="18"/>
                                <w:spacing w:val="-12"/>
                                <w:w w:val="87"/>
                              </w:rPr>
                              <w:t>贷流</w:t>
                            </w:r>
                            <w:r>
                              <w:rPr>
                                <w:rFonts w:ascii="SimSun" w:hAnsi="SimSun" w:eastAsia="SimSun" w:cs="SimSun"/>
                                <w:sz w:val="18"/>
                                <w:szCs w:val="18"/>
                                <w:spacing w:val="-7"/>
                                <w:w w:val="87"/>
                              </w:rPr>
                              <w:t>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16" style="position:absolute;margin-left:45.7247pt;margin-top:484.172pt;mso-position-vertical-relative:page;mso-position-horizontal-relative:page;width:31.3pt;height:14.4pt;z-index:252499968;rotation:270;" o:allowincell="f" filled="false" stroked="false" type="#_x0000_t202">
                <v:fill on="false"/>
                <v:stroke on="false"/>
                <v:path/>
                <v:imagedata o:title=""/>
                <o:lock v:ext="edit" aspectratio="false"/>
                <v:textbox inset="0mm,0mm,0mm,0mm">
                  <w:txbxContent>
                    <w:p>
                      <w:pPr>
                        <w:spacing w:before="54" w:line="219" w:lineRule="auto"/>
                        <w:jc w:val="right"/>
                        <w:rPr>
                          <w:rFonts w:ascii="SimSun" w:hAnsi="SimSun" w:eastAsia="SimSun" w:cs="SimSun"/>
                          <w:sz w:val="18"/>
                          <w:szCs w:val="18"/>
                        </w:rPr>
                      </w:pPr>
                      <w:r>
                        <w:rPr>
                          <w:rFonts w:ascii="SimSun" w:hAnsi="SimSun" w:eastAsia="SimSun" w:cs="SimSun"/>
                          <w:sz w:val="18"/>
                          <w:szCs w:val="18"/>
                          <w:spacing w:val="-13"/>
                          <w:w w:val="87"/>
                        </w:rPr>
                        <w:t>信</w:t>
                      </w:r>
                      <w:r>
                        <w:rPr>
                          <w:rFonts w:ascii="SimSun" w:hAnsi="SimSun" w:eastAsia="SimSun" w:cs="SimSun"/>
                          <w:sz w:val="18"/>
                          <w:szCs w:val="18"/>
                          <w:spacing w:val="-12"/>
                          <w:w w:val="87"/>
                        </w:rPr>
                        <w:t>贷流</w:t>
                      </w:r>
                      <w:r>
                        <w:rPr>
                          <w:rFonts w:ascii="SimSun" w:hAnsi="SimSun" w:eastAsia="SimSun" w:cs="SimSun"/>
                          <w:sz w:val="18"/>
                          <w:szCs w:val="18"/>
                          <w:spacing w:val="-7"/>
                          <w:w w:val="87"/>
                        </w:rPr>
                        <w:t>程</w:t>
                      </w:r>
                    </w:p>
                  </w:txbxContent>
                </v:textbox>
              </v:shape>
            </w:pict>
          </mc:Fallback>
        </mc:AlternateContent>
      </w:r>
      <w:r>
        <mc:AlternateContent xmlns:mc="http://schemas.openxmlformats.org/markup-compatibility/2006">
          <mc:Choice Requires="wps">
            <w:drawing>
              <wp:anchor distT="0" distB="0" distL="0" distR="0" simplePos="0" relativeHeight="252497920" behindDoc="0" locked="0" layoutInCell="0" allowOverlap="1">
                <wp:simplePos x="0" y="0"/>
                <wp:positionH relativeFrom="page">
                  <wp:posOffset>-437065</wp:posOffset>
                </wp:positionH>
                <wp:positionV relativeFrom="page">
                  <wp:posOffset>5829592</wp:posOffset>
                </wp:positionV>
                <wp:extent cx="2744470" cy="189864"/>
                <wp:effectExtent l="0" t="0" r="0" b="0"/>
                <wp:wrapNone/>
                <wp:docPr id="190" name="TextBox 190"/>
                <wp:cNvGraphicFramePr/>
                <a:graphic>
                  <a:graphicData uri="http://schemas.microsoft.com/office/word/2010/wordprocessingShape">
                    <wps:wsp>
                      <wps:cNvSpPr txBox="1"/>
                      <wps:spPr>
                        <a:xfrm rot="16200000">
                          <a:off x="-437065" y="5829592"/>
                          <a:ext cx="2744470" cy="1898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BodyText"/>
                              <w:spacing w:before="41" w:line="237" w:lineRule="exact"/>
                              <w:jc w:val="right"/>
                              <w:rPr>
                                <w:rFonts w:ascii="SimSun" w:hAnsi="SimSun" w:eastAsia="SimSun" w:cs="SimSun"/>
                                <w:sz w:val="18"/>
                                <w:szCs w:val="18"/>
                              </w:rPr>
                            </w:pPr>
                            <w:r>
                              <w:rPr>
                                <w:rFonts w:ascii="YouYuan" w:hAnsi="YouYuan" w:eastAsia="YouYuan" w:cs="YouYuan"/>
                                <w:sz w:val="18"/>
                                <w:szCs w:val="18"/>
                                <w:spacing w:val="-17"/>
                                <w:w w:val="93"/>
                                <w:position w:val="1"/>
                              </w:rPr>
                              <w:t>风险管理部</w:t>
                            </w:r>
                            <w:r>
                              <w:rPr>
                                <w:rFonts w:ascii="YouYuan" w:hAnsi="YouYuan" w:eastAsia="YouYuan" w:cs="YouYuan"/>
                                <w:sz w:val="18"/>
                                <w:szCs w:val="18"/>
                                <w:spacing w:val="-17"/>
                                <w:w w:val="93"/>
                                <w:position w:val="1"/>
                              </w:rPr>
                              <w:t xml:space="preserve">    </w:t>
                            </w:r>
                            <w:r>
                              <w:rPr>
                                <w:sz w:val="18"/>
                                <w:szCs w:val="18"/>
                                <w:spacing w:val="-17"/>
                                <w:w w:val="93"/>
                                <w:position w:val="1"/>
                              </w:rPr>
                              <w:t>审贷会/审</w:t>
                            </w:r>
                            <w:r>
                              <w:rPr>
                                <w:sz w:val="18"/>
                                <w:szCs w:val="18"/>
                                <w:spacing w:val="24"/>
                                <w:position w:val="1"/>
                              </w:rPr>
                              <w:t xml:space="preserve">  </w:t>
                            </w:r>
                            <w:r>
                              <w:rPr>
                                <w:rFonts w:ascii="SimSun" w:hAnsi="SimSun" w:eastAsia="SimSun" w:cs="SimSun"/>
                                <w:sz w:val="18"/>
                                <w:szCs w:val="18"/>
                                <w:spacing w:val="-17"/>
                                <w:w w:val="93"/>
                                <w:position w:val="1"/>
                              </w:rPr>
                              <w:t>风险经理</w:t>
                            </w:r>
                            <w:r>
                              <w:rPr>
                                <w:rFonts w:ascii="SimSun" w:hAnsi="SimSun" w:eastAsia="SimSun" w:cs="SimSun"/>
                                <w:sz w:val="18"/>
                                <w:szCs w:val="18"/>
                                <w:spacing w:val="25"/>
                                <w:position w:val="1"/>
                              </w:rPr>
                              <w:t xml:space="preserve">   </w:t>
                            </w:r>
                            <w:r>
                              <w:rPr>
                                <w:rFonts w:ascii="SimSun" w:hAnsi="SimSun" w:eastAsia="SimSun" w:cs="SimSun"/>
                                <w:sz w:val="18"/>
                                <w:szCs w:val="18"/>
                                <w:spacing w:val="-17"/>
                                <w:w w:val="93"/>
                                <w:position w:val="1"/>
                              </w:rPr>
                              <w:t>客户经理</w:t>
                            </w:r>
                            <w:r>
                              <w:rPr>
                                <w:rFonts w:ascii="SimSun" w:hAnsi="SimSun" w:eastAsia="SimSun" w:cs="SimSun"/>
                                <w:sz w:val="18"/>
                                <w:szCs w:val="18"/>
                                <w:spacing w:val="13"/>
                                <w:position w:val="1"/>
                              </w:rPr>
                              <w:t xml:space="preserve">     </w:t>
                            </w:r>
                            <w:r>
                              <w:rPr>
                                <w:rFonts w:ascii="SimSun" w:hAnsi="SimSun" w:eastAsia="SimSun" w:cs="SimSun"/>
                                <w:sz w:val="18"/>
                                <w:szCs w:val="18"/>
                                <w:spacing w:val="-17"/>
                                <w:w w:val="93"/>
                                <w:position w:val="1"/>
                              </w:rPr>
                              <w:t>客户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18" style="position:absolute;margin-left:-34.4146pt;margin-top:459.023pt;mso-position-vertical-relative:page;mso-position-horizontal-relative:page;width:216.1pt;height:14.95pt;z-index:252497920;rotation:270;" o:allowincell="f" filled="false" stroked="false" type="#_x0000_t202">
                <v:fill on="false"/>
                <v:stroke on="false"/>
                <v:path/>
                <v:imagedata o:title=""/>
                <o:lock v:ext="edit" aspectratio="false"/>
                <v:textbox inset="0mm,0mm,0mm,0mm">
                  <w:txbxContent>
                    <w:p>
                      <w:pPr>
                        <w:pStyle w:val="BodyText"/>
                        <w:spacing w:before="41" w:line="237" w:lineRule="exact"/>
                        <w:jc w:val="right"/>
                        <w:rPr>
                          <w:rFonts w:ascii="SimSun" w:hAnsi="SimSun" w:eastAsia="SimSun" w:cs="SimSun"/>
                          <w:sz w:val="18"/>
                          <w:szCs w:val="18"/>
                        </w:rPr>
                      </w:pPr>
                      <w:r>
                        <w:rPr>
                          <w:rFonts w:ascii="YouYuan" w:hAnsi="YouYuan" w:eastAsia="YouYuan" w:cs="YouYuan"/>
                          <w:sz w:val="18"/>
                          <w:szCs w:val="18"/>
                          <w:spacing w:val="-17"/>
                          <w:w w:val="93"/>
                          <w:position w:val="1"/>
                        </w:rPr>
                        <w:t>风险管理部</w:t>
                      </w:r>
                      <w:r>
                        <w:rPr>
                          <w:rFonts w:ascii="YouYuan" w:hAnsi="YouYuan" w:eastAsia="YouYuan" w:cs="YouYuan"/>
                          <w:sz w:val="18"/>
                          <w:szCs w:val="18"/>
                          <w:spacing w:val="-17"/>
                          <w:w w:val="93"/>
                          <w:position w:val="1"/>
                        </w:rPr>
                        <w:t xml:space="preserve">    </w:t>
                      </w:r>
                      <w:r>
                        <w:rPr>
                          <w:sz w:val="18"/>
                          <w:szCs w:val="18"/>
                          <w:spacing w:val="-17"/>
                          <w:w w:val="93"/>
                          <w:position w:val="1"/>
                        </w:rPr>
                        <w:t>审贷会/审</w:t>
                      </w:r>
                      <w:r>
                        <w:rPr>
                          <w:sz w:val="18"/>
                          <w:szCs w:val="18"/>
                          <w:spacing w:val="24"/>
                          <w:position w:val="1"/>
                        </w:rPr>
                        <w:t xml:space="preserve">  </w:t>
                      </w:r>
                      <w:r>
                        <w:rPr>
                          <w:rFonts w:ascii="SimSun" w:hAnsi="SimSun" w:eastAsia="SimSun" w:cs="SimSun"/>
                          <w:sz w:val="18"/>
                          <w:szCs w:val="18"/>
                          <w:spacing w:val="-17"/>
                          <w:w w:val="93"/>
                          <w:position w:val="1"/>
                        </w:rPr>
                        <w:t>风险经理</w:t>
                      </w:r>
                      <w:r>
                        <w:rPr>
                          <w:rFonts w:ascii="SimSun" w:hAnsi="SimSun" w:eastAsia="SimSun" w:cs="SimSun"/>
                          <w:sz w:val="18"/>
                          <w:szCs w:val="18"/>
                          <w:spacing w:val="25"/>
                          <w:position w:val="1"/>
                        </w:rPr>
                        <w:t xml:space="preserve">   </w:t>
                      </w:r>
                      <w:r>
                        <w:rPr>
                          <w:rFonts w:ascii="SimSun" w:hAnsi="SimSun" w:eastAsia="SimSun" w:cs="SimSun"/>
                          <w:sz w:val="18"/>
                          <w:szCs w:val="18"/>
                          <w:spacing w:val="-17"/>
                          <w:w w:val="93"/>
                          <w:position w:val="1"/>
                        </w:rPr>
                        <w:t>客户经理</w:t>
                      </w:r>
                      <w:r>
                        <w:rPr>
                          <w:rFonts w:ascii="SimSun" w:hAnsi="SimSun" w:eastAsia="SimSun" w:cs="SimSun"/>
                          <w:sz w:val="18"/>
                          <w:szCs w:val="18"/>
                          <w:spacing w:val="13"/>
                          <w:position w:val="1"/>
                        </w:rPr>
                        <w:t xml:space="preserve">     </w:t>
                      </w:r>
                      <w:r>
                        <w:rPr>
                          <w:rFonts w:ascii="SimSun" w:hAnsi="SimSun" w:eastAsia="SimSun" w:cs="SimSun"/>
                          <w:sz w:val="18"/>
                          <w:szCs w:val="18"/>
                          <w:spacing w:val="-17"/>
                          <w:w w:val="93"/>
                          <w:position w:val="1"/>
                        </w:rPr>
                        <w:t>客户</w:t>
                      </w:r>
                    </w:p>
                  </w:txbxContent>
                </v:textbox>
              </v:shape>
            </w:pict>
          </mc:Fallback>
        </mc:AlternateContent>
      </w:r>
      <w:r>
        <mc:AlternateContent xmlns:mc="http://schemas.openxmlformats.org/markup-compatibility/2006">
          <mc:Choice Requires="wps">
            <w:drawing>
              <wp:anchor distT="0" distB="0" distL="0" distR="0" simplePos="0" relativeHeight="252496896" behindDoc="0" locked="0" layoutInCell="0" allowOverlap="1">
                <wp:simplePos x="0" y="0"/>
                <wp:positionH relativeFrom="page">
                  <wp:posOffset>942484</wp:posOffset>
                </wp:positionH>
                <wp:positionV relativeFrom="page">
                  <wp:posOffset>6450965</wp:posOffset>
                </wp:positionV>
                <wp:extent cx="220345" cy="150495"/>
                <wp:effectExtent l="0" t="0" r="0" b="0"/>
                <wp:wrapNone/>
                <wp:docPr id="192" name="TextBox 192"/>
                <wp:cNvGraphicFramePr/>
                <a:graphic>
                  <a:graphicData uri="http://schemas.microsoft.com/office/word/2010/wordprocessingShape">
                    <wps:wsp>
                      <wps:cNvSpPr txBox="1"/>
                      <wps:spPr>
                        <a:xfrm rot="16200000">
                          <a:off x="942484" y="6450965"/>
                          <a:ext cx="220345" cy="1504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21" w:lineRule="auto"/>
                              <w:rPr>
                                <w:rFonts w:ascii="SimSun" w:hAnsi="SimSun" w:eastAsia="SimSun" w:cs="SimSun"/>
                                <w:sz w:val="14"/>
                                <w:szCs w:val="14"/>
                              </w:rPr>
                            </w:pPr>
                            <w:r>
                              <w:rPr>
                                <w:rFonts w:ascii="SimSun" w:hAnsi="SimSun" w:eastAsia="SimSun" w:cs="SimSun"/>
                                <w:sz w:val="14"/>
                                <w:szCs w:val="14"/>
                                <w:spacing w:val="13"/>
                              </w:rPr>
                              <w:t>批人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20" style="position:absolute;margin-left:74.2114pt;margin-top:507.95pt;mso-position-vertical-relative:page;mso-position-horizontal-relative:page;width:17.35pt;height:11.85pt;z-index:252496896;rotation:270;" o:allowincell="f" filled="false" stroked="false" type="#_x0000_t202">
                <v:fill on="false"/>
                <v:stroke on="false"/>
                <v:path/>
                <v:imagedata o:title=""/>
                <o:lock v:ext="edit" aspectratio="false"/>
                <v:textbox inset="0mm,0mm,0mm,0mm">
                  <w:txbxContent>
                    <w:p>
                      <w:pPr>
                        <w:ind w:left="20"/>
                        <w:spacing w:before="48" w:line="221" w:lineRule="auto"/>
                        <w:rPr>
                          <w:rFonts w:ascii="SimSun" w:hAnsi="SimSun" w:eastAsia="SimSun" w:cs="SimSun"/>
                          <w:sz w:val="14"/>
                          <w:szCs w:val="14"/>
                        </w:rPr>
                      </w:pPr>
                      <w:r>
                        <w:rPr>
                          <w:rFonts w:ascii="SimSun" w:hAnsi="SimSun" w:eastAsia="SimSun" w:cs="SimSun"/>
                          <w:sz w:val="14"/>
                          <w:szCs w:val="14"/>
                          <w:spacing w:val="13"/>
                        </w:rPr>
                        <w:t>批人</w:t>
                      </w:r>
                    </w:p>
                  </w:txbxContent>
                </v:textbox>
              </v:shape>
            </w:pict>
          </mc:Fallback>
        </mc:AlternateContent>
      </w:r>
      <w:r>
        <mc:AlternateContent xmlns:mc="http://schemas.openxmlformats.org/markup-compatibility/2006">
          <mc:Choice Requires="wps">
            <w:drawing>
              <wp:anchor distT="0" distB="0" distL="0" distR="0" simplePos="0" relativeHeight="252498944" behindDoc="0" locked="0" layoutInCell="0" allowOverlap="1">
                <wp:simplePos x="0" y="0"/>
                <wp:positionH relativeFrom="page">
                  <wp:posOffset>749956</wp:posOffset>
                </wp:positionH>
                <wp:positionV relativeFrom="page">
                  <wp:posOffset>7707044</wp:posOffset>
                </wp:positionV>
                <wp:extent cx="391159" cy="184785"/>
                <wp:effectExtent l="0" t="0" r="0" b="0"/>
                <wp:wrapNone/>
                <wp:docPr id="194" name="TextBox 194"/>
                <wp:cNvGraphicFramePr/>
                <a:graphic>
                  <a:graphicData uri="http://schemas.microsoft.com/office/word/2010/wordprocessingShape">
                    <wps:wsp>
                      <wps:cNvSpPr txBox="1"/>
                      <wps:spPr>
                        <a:xfrm rot="16200000">
                          <a:off x="749956" y="7707044"/>
                          <a:ext cx="391159" cy="1847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pStyle w:val="BodyText"/>
                              <w:spacing w:before="54" w:line="222" w:lineRule="auto"/>
                              <w:jc w:val="right"/>
                              <w:rPr>
                                <w:sz w:val="18"/>
                                <w:szCs w:val="18"/>
                              </w:rPr>
                            </w:pPr>
                            <w:r>
                              <w:rPr>
                                <w:sz w:val="18"/>
                                <w:szCs w:val="18"/>
                                <w:spacing w:val="-19"/>
                                <w:w w:val="88"/>
                              </w:rPr>
                              <w:t>放款中</w:t>
                            </w:r>
                            <w:r>
                              <w:rPr>
                                <w:sz w:val="18"/>
                                <w:szCs w:val="18"/>
                                <w:spacing w:val="-7"/>
                                <w:w w:val="88"/>
                              </w:rPr>
                              <w:t>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22" style="position:absolute;margin-left:59.0517pt;margin-top:606.854pt;mso-position-vertical-relative:page;mso-position-horizontal-relative:page;width:30.8pt;height:14.55pt;z-index:252498944;rotation:270;" o:allowincell="f" filled="false" stroked="false" type="#_x0000_t202">
                <v:fill on="false"/>
                <v:stroke on="false"/>
                <v:path/>
                <v:imagedata o:title=""/>
                <o:lock v:ext="edit" aspectratio="false"/>
                <v:textbox inset="0mm,0mm,0mm,0mm">
                  <w:txbxContent>
                    <w:p>
                      <w:pPr>
                        <w:pStyle w:val="BodyText"/>
                        <w:spacing w:before="54" w:line="222" w:lineRule="auto"/>
                        <w:jc w:val="right"/>
                        <w:rPr>
                          <w:sz w:val="18"/>
                          <w:szCs w:val="18"/>
                        </w:rPr>
                      </w:pPr>
                      <w:r>
                        <w:rPr>
                          <w:sz w:val="18"/>
                          <w:szCs w:val="18"/>
                          <w:spacing w:val="-19"/>
                          <w:w w:val="88"/>
                        </w:rPr>
                        <w:t>放款中</w:t>
                      </w:r>
                      <w:r>
                        <w:rPr>
                          <w:sz w:val="18"/>
                          <w:szCs w:val="18"/>
                          <w:spacing w:val="-7"/>
                          <w:w w:val="88"/>
                        </w:rPr>
                        <w:t>心</w:t>
                      </w:r>
                    </w:p>
                  </w:txbxContent>
                </v:textbox>
              </v:shape>
            </w:pict>
          </mc:Fallback>
        </mc:AlternateContent>
      </w:r>
      <w:r/>
    </w:p>
    <w:p>
      <w:pPr>
        <w:ind w:left="732"/>
        <w:spacing w:before="68" w:line="313" w:lineRule="exact"/>
        <w:rPr>
          <w:rFonts w:ascii="KaiTi" w:hAnsi="KaiTi" w:eastAsia="KaiTi" w:cs="KaiTi"/>
          <w:sz w:val="21"/>
          <w:szCs w:val="21"/>
        </w:rPr>
      </w:pPr>
      <w:r>
        <w:rPr>
          <w:rFonts w:ascii="KaiTi" w:hAnsi="KaiTi" w:eastAsia="KaiTi" w:cs="KaiTi"/>
          <w:sz w:val="21"/>
          <w:szCs w:val="21"/>
          <w:b/>
          <w:bCs/>
          <w:spacing w:val="-16"/>
          <w:position w:val="7"/>
        </w:rPr>
        <w:t>交易流程</w:t>
      </w:r>
    </w:p>
    <w:p>
      <w:pPr>
        <w:ind w:left="412"/>
        <w:spacing w:before="1" w:line="227" w:lineRule="auto"/>
        <w:rPr>
          <w:rFonts w:ascii="KaiTi" w:hAnsi="KaiTi" w:eastAsia="KaiTi" w:cs="KaiTi"/>
          <w:sz w:val="21"/>
          <w:szCs w:val="21"/>
        </w:rPr>
      </w:pPr>
      <w:r>
        <w:rPr>
          <w:rFonts w:ascii="KaiTi" w:hAnsi="KaiTi" w:eastAsia="KaiTi" w:cs="KaiTi"/>
          <w:sz w:val="21"/>
          <w:szCs w:val="21"/>
          <w:b/>
          <w:bCs/>
          <w:spacing w:val="-10"/>
        </w:rPr>
        <w:t>3</w:t>
      </w:r>
      <w:r>
        <w:rPr>
          <w:rFonts w:ascii="KaiTi" w:hAnsi="KaiTi" w:eastAsia="KaiTi" w:cs="KaiTi"/>
          <w:sz w:val="21"/>
          <w:szCs w:val="21"/>
        </w:rPr>
        <w:t xml:space="preserve">  </w:t>
      </w:r>
      <w:r>
        <w:rPr>
          <w:rFonts w:ascii="KaiTi" w:hAnsi="KaiTi" w:eastAsia="KaiTi" w:cs="KaiTi"/>
          <w:sz w:val="21"/>
          <w:szCs w:val="21"/>
          <w:spacing w:val="-10"/>
        </w:rPr>
        <w:t>人工步骤</w:t>
      </w:r>
    </w:p>
    <w:p>
      <w:pPr>
        <w:ind w:left="412"/>
        <w:spacing w:before="35" w:line="227" w:lineRule="auto"/>
        <w:rPr>
          <w:rFonts w:ascii="KaiTi" w:hAnsi="KaiTi" w:eastAsia="KaiTi" w:cs="KaiTi"/>
          <w:sz w:val="21"/>
          <w:szCs w:val="21"/>
        </w:rPr>
      </w:pPr>
      <w:r>
        <w:rPr>
          <w:rFonts w:ascii="KaiTi" w:hAnsi="KaiTi" w:eastAsia="KaiTi" w:cs="KaiTi"/>
          <w:sz w:val="21"/>
          <w:szCs w:val="21"/>
          <w:b/>
          <w:bCs/>
          <w:spacing w:val="-12"/>
        </w:rPr>
        <w:t>3</w:t>
      </w:r>
      <w:r>
        <w:rPr>
          <w:rFonts w:ascii="KaiTi" w:hAnsi="KaiTi" w:eastAsia="KaiTi" w:cs="KaiTi"/>
          <w:sz w:val="21"/>
          <w:szCs w:val="21"/>
          <w:spacing w:val="6"/>
        </w:rPr>
        <w:t xml:space="preserve">  </w:t>
      </w:r>
      <w:r>
        <w:rPr>
          <w:rFonts w:ascii="KaiTi" w:hAnsi="KaiTi" w:eastAsia="KaiTi" w:cs="KaiTi"/>
          <w:sz w:val="21"/>
          <w:szCs w:val="21"/>
          <w:b/>
          <w:bCs/>
          <w:spacing w:val="-12"/>
        </w:rPr>
        <w:t>自动步骤</w:t>
      </w:r>
    </w:p>
    <w:p>
      <w:pPr>
        <w:ind w:left="409"/>
        <w:spacing w:before="216" w:line="219" w:lineRule="auto"/>
        <w:rPr>
          <w:rFonts w:ascii="SimSun" w:hAnsi="SimSun" w:eastAsia="SimSun" w:cs="SimSun"/>
          <w:sz w:val="21"/>
          <w:szCs w:val="21"/>
        </w:rPr>
      </w:pPr>
      <w:r>
        <w:rPr>
          <w:rFonts w:ascii="SimSun" w:hAnsi="SimSun" w:eastAsia="SimSun" w:cs="SimSun"/>
          <w:sz w:val="21"/>
          <w:szCs w:val="21"/>
          <w:spacing w:val="-8"/>
        </w:rPr>
        <w:t>编制业务需求的过程：</w:t>
      </w:r>
    </w:p>
    <w:p>
      <w:pPr>
        <w:ind w:left="732"/>
        <w:spacing w:before="153" w:line="224" w:lineRule="auto"/>
        <w:rPr>
          <w:rFonts w:ascii="KaiTi" w:hAnsi="KaiTi" w:eastAsia="KaiTi" w:cs="KaiTi"/>
          <w:sz w:val="21"/>
          <w:szCs w:val="21"/>
        </w:rPr>
      </w:pPr>
      <w:r>
        <w:rPr>
          <w:rFonts w:ascii="KaiTi" w:hAnsi="KaiTi" w:eastAsia="KaiTi" w:cs="KaiTi"/>
          <w:sz w:val="21"/>
          <w:szCs w:val="21"/>
          <w:b/>
          <w:bCs/>
          <w:spacing w:val="-14"/>
        </w:rPr>
        <w:t>根据业务流程需求定义流程上下文、流程事件等。</w:t>
      </w:r>
    </w:p>
    <w:p>
      <w:pPr>
        <w:ind w:left="732"/>
        <w:spacing w:before="31" w:line="220" w:lineRule="auto"/>
        <w:rPr>
          <w:rFonts w:ascii="KaiTi" w:hAnsi="KaiTi" w:eastAsia="KaiTi" w:cs="KaiTi"/>
          <w:sz w:val="21"/>
          <w:szCs w:val="21"/>
        </w:rPr>
      </w:pPr>
      <w:r>
        <w:rPr>
          <w:rFonts w:ascii="KaiTi" w:hAnsi="KaiTi" w:eastAsia="KaiTi" w:cs="KaiTi"/>
          <w:sz w:val="21"/>
          <w:szCs w:val="21"/>
          <w:b/>
          <w:bCs/>
          <w:spacing w:val="-14"/>
        </w:rPr>
        <w:t>重用：从组件库中选择可重用的业务流程、操作流程、交易流程等，引入后分别生成业务</w:t>
      </w:r>
    </w:p>
    <w:p>
      <w:pPr>
        <w:ind w:left="730"/>
        <w:spacing w:before="96" w:line="223" w:lineRule="auto"/>
        <w:rPr>
          <w:rFonts w:ascii="KaiTi" w:hAnsi="KaiTi" w:eastAsia="KaiTi" w:cs="KaiTi"/>
          <w:sz w:val="21"/>
          <w:szCs w:val="21"/>
        </w:rPr>
      </w:pPr>
      <w:r>
        <w:rPr>
          <w:rFonts w:ascii="KaiTi" w:hAnsi="KaiTi" w:eastAsia="KaiTi" w:cs="KaiTi"/>
          <w:sz w:val="21"/>
          <w:szCs w:val="21"/>
          <w:spacing w:val="-11"/>
        </w:rPr>
        <w:t>流程图元、操作流程图元、交易流程图元。</w:t>
      </w:r>
    </w:p>
    <w:p>
      <w:pPr>
        <w:ind w:left="412"/>
        <w:spacing w:before="66" w:line="222" w:lineRule="auto"/>
        <w:rPr>
          <w:rFonts w:ascii="KaiTi" w:hAnsi="KaiTi" w:eastAsia="KaiTi" w:cs="KaiTi"/>
          <w:sz w:val="21"/>
          <w:szCs w:val="21"/>
        </w:rPr>
      </w:pPr>
      <w:r>
        <w:rPr>
          <w:rFonts w:ascii="KaiTi" w:hAnsi="KaiTi" w:eastAsia="KaiTi" w:cs="KaiTi"/>
          <w:sz w:val="21"/>
          <w:szCs w:val="21"/>
          <w:b/>
          <w:bCs/>
          <w:spacing w:val="-10"/>
        </w:rPr>
        <w:t>3</w:t>
      </w:r>
      <w:r>
        <w:rPr>
          <w:rFonts w:ascii="KaiTi" w:hAnsi="KaiTi" w:eastAsia="KaiTi" w:cs="KaiTi"/>
          <w:sz w:val="21"/>
          <w:szCs w:val="21"/>
          <w:spacing w:val="-10"/>
        </w:rPr>
        <w:t xml:space="preserve">  </w:t>
      </w:r>
      <w:r>
        <w:rPr>
          <w:rFonts w:ascii="KaiTi" w:hAnsi="KaiTi" w:eastAsia="KaiTi" w:cs="KaiTi"/>
          <w:sz w:val="21"/>
          <w:szCs w:val="21"/>
          <w:spacing w:val="-10"/>
        </w:rPr>
        <w:t>根据需求编排活动并为活动配置事件、规则、扩展等。</w:t>
      </w:r>
    </w:p>
    <w:p>
      <w:pPr>
        <w:ind w:left="732"/>
        <w:spacing w:before="62" w:line="220" w:lineRule="auto"/>
        <w:rPr>
          <w:rFonts w:ascii="KaiTi" w:hAnsi="KaiTi" w:eastAsia="KaiTi" w:cs="KaiTi"/>
          <w:sz w:val="21"/>
          <w:szCs w:val="21"/>
        </w:rPr>
      </w:pPr>
      <w:r>
        <w:rPr>
          <w:rFonts w:ascii="KaiTi" w:hAnsi="KaiTi" w:eastAsia="KaiTi" w:cs="KaiTi"/>
          <w:sz w:val="21"/>
          <w:szCs w:val="21"/>
          <w:b/>
          <w:bCs/>
          <w:spacing w:val="-11"/>
        </w:rPr>
        <w:t>新建：如果没有合适的组件，则定义全新的活动，并为新的活动编制需</w:t>
      </w:r>
      <w:r>
        <w:rPr>
          <w:rFonts w:ascii="KaiTi" w:hAnsi="KaiTi" w:eastAsia="KaiTi" w:cs="KaiTi"/>
          <w:sz w:val="21"/>
          <w:szCs w:val="21"/>
          <w:b/>
          <w:bCs/>
          <w:spacing w:val="-12"/>
        </w:rPr>
        <w:t>求(参考操作流程</w:t>
      </w:r>
    </w:p>
    <w:p>
      <w:pPr>
        <w:ind w:left="730"/>
        <w:spacing w:before="64" w:line="222" w:lineRule="auto"/>
        <w:rPr>
          <w:rFonts w:ascii="KaiTi" w:hAnsi="KaiTi" w:eastAsia="KaiTi" w:cs="KaiTi"/>
          <w:sz w:val="21"/>
          <w:szCs w:val="21"/>
        </w:rPr>
      </w:pPr>
      <w:r>
        <w:rPr>
          <w:rFonts w:ascii="KaiTi" w:hAnsi="KaiTi" w:eastAsia="KaiTi" w:cs="KaiTi"/>
          <w:sz w:val="21"/>
          <w:szCs w:val="21"/>
          <w:spacing w:val="5"/>
        </w:rPr>
        <w:t>或者交易流程),编制完成后重复第三步(上</w:t>
      </w:r>
      <w:r>
        <w:rPr>
          <w:rFonts w:ascii="KaiTi" w:hAnsi="KaiTi" w:eastAsia="KaiTi" w:cs="KaiTi"/>
          <w:sz w:val="21"/>
          <w:szCs w:val="21"/>
          <w:spacing w:val="4"/>
        </w:rPr>
        <w:t>一步)。</w:t>
      </w:r>
    </w:p>
    <w:p>
      <w:pPr>
        <w:spacing w:before="53" w:line="220" w:lineRule="auto"/>
        <w:jc w:val="right"/>
        <w:rPr>
          <w:rFonts w:ascii="KaiTi" w:hAnsi="KaiTi" w:eastAsia="KaiTi" w:cs="KaiTi"/>
          <w:sz w:val="21"/>
          <w:szCs w:val="21"/>
        </w:rPr>
      </w:pPr>
      <w:r>
        <w:rPr>
          <w:rFonts w:ascii="KaiTi" w:hAnsi="KaiTi" w:eastAsia="KaiTi" w:cs="KaiTi"/>
          <w:sz w:val="21"/>
          <w:szCs w:val="21"/>
          <w:b/>
          <w:bCs/>
          <w:spacing w:val="-12"/>
        </w:rPr>
        <w:t>使用事件、路由或者连线编排流程，最终完成业务流程的需求结构化录入并可视化呈现。</w:t>
      </w:r>
    </w:p>
    <w:p>
      <w:pPr>
        <w:ind w:right="86" w:firstLine="409"/>
        <w:spacing w:before="202" w:line="271" w:lineRule="auto"/>
        <w:jc w:val="both"/>
        <w:rPr>
          <w:rFonts w:ascii="SimSun" w:hAnsi="SimSun" w:eastAsia="SimSun" w:cs="SimSun"/>
          <w:sz w:val="21"/>
          <w:szCs w:val="21"/>
        </w:rPr>
      </w:pPr>
      <w:r>
        <w:rPr>
          <w:rFonts w:ascii="SimSun" w:hAnsi="SimSun" w:eastAsia="SimSun" w:cs="SimSun"/>
          <w:sz w:val="21"/>
          <w:szCs w:val="21"/>
          <w:spacing w:val="1"/>
        </w:rPr>
        <w:t>需要指出的是，无论直接重用已有流程，还是新建流程，最终的业务</w:t>
      </w:r>
      <w:r>
        <w:rPr>
          <w:rFonts w:ascii="SimSun" w:hAnsi="SimSun" w:eastAsia="SimSun" w:cs="SimSun"/>
          <w:sz w:val="21"/>
          <w:szCs w:val="21"/>
        </w:rPr>
        <w:t>体现都是重用了一 </w:t>
      </w:r>
      <w:r>
        <w:rPr>
          <w:rFonts w:ascii="SimSun" w:hAnsi="SimSun" w:eastAsia="SimSun" w:cs="SimSun"/>
          <w:sz w:val="21"/>
          <w:szCs w:val="21"/>
          <w:spacing w:val="-4"/>
        </w:rPr>
        <w:t>个活动。尽可能多重用已有业务流程组件、操作流程组件、交易流程组件等业务组件，当发现</w:t>
      </w:r>
      <w:r>
        <w:rPr>
          <w:rFonts w:ascii="SimSun" w:hAnsi="SimSun" w:eastAsia="SimSun" w:cs="SimSun"/>
          <w:sz w:val="21"/>
          <w:szCs w:val="21"/>
          <w:spacing w:val="1"/>
        </w:rPr>
        <w:t xml:space="preserve"> </w:t>
      </w:r>
      <w:r>
        <w:rPr>
          <w:rFonts w:ascii="SimSun" w:hAnsi="SimSun" w:eastAsia="SimSun" w:cs="SimSun"/>
          <w:sz w:val="21"/>
          <w:szCs w:val="21"/>
          <w:spacing w:val="4"/>
        </w:rPr>
        <w:t>组件有85%以上功能契合度，但是扩展性无法支撑配置实现个性化</w:t>
      </w:r>
      <w:r>
        <w:rPr>
          <w:rFonts w:ascii="SimSun" w:hAnsi="SimSun" w:eastAsia="SimSun" w:cs="SimSun"/>
          <w:sz w:val="21"/>
          <w:szCs w:val="21"/>
          <w:spacing w:val="3"/>
        </w:rPr>
        <w:t>的业务时，则需要下发任</w:t>
      </w:r>
      <w:r>
        <w:rPr>
          <w:rFonts w:ascii="SimSun" w:hAnsi="SimSun" w:eastAsia="SimSun" w:cs="SimSun"/>
          <w:sz w:val="21"/>
          <w:szCs w:val="21"/>
        </w:rPr>
        <w:t xml:space="preserve"> </w:t>
      </w:r>
      <w:r>
        <w:rPr>
          <w:rFonts w:ascii="SimSun" w:hAnsi="SimSun" w:eastAsia="SimSun" w:cs="SimSun"/>
          <w:sz w:val="21"/>
          <w:szCs w:val="21"/>
          <w:spacing w:val="-4"/>
        </w:rPr>
        <w:t>务由平台开发实现已有组件的可扩展性。业务流程需要避免直接使用人工步骤和自动步骤。关</w:t>
      </w:r>
      <w:r>
        <w:rPr>
          <w:rFonts w:ascii="SimSun" w:hAnsi="SimSun" w:eastAsia="SimSun" w:cs="SimSun"/>
          <w:sz w:val="21"/>
          <w:szCs w:val="21"/>
          <w:spacing w:val="2"/>
        </w:rPr>
        <w:t xml:space="preserve"> </w:t>
      </w:r>
      <w:r>
        <w:rPr>
          <w:rFonts w:ascii="SimSun" w:hAnsi="SimSun" w:eastAsia="SimSun" w:cs="SimSun"/>
          <w:sz w:val="21"/>
          <w:szCs w:val="21"/>
          <w:spacing w:val="-4"/>
        </w:rPr>
        <w:t>于结构化需求管理的规范将在后续小节中讲解。我们拿银行的信贷流程作为业务流程范例，如</w:t>
      </w:r>
      <w:r>
        <w:rPr>
          <w:rFonts w:ascii="SimSun" w:hAnsi="SimSun" w:eastAsia="SimSun" w:cs="SimSun"/>
          <w:sz w:val="21"/>
          <w:szCs w:val="21"/>
          <w:spacing w:val="8"/>
        </w:rPr>
        <w:t xml:space="preserve"> </w:t>
      </w:r>
      <w:r>
        <w:rPr>
          <w:rFonts w:ascii="SimSun" w:hAnsi="SimSun" w:eastAsia="SimSun" w:cs="SimSun"/>
          <w:sz w:val="21"/>
          <w:szCs w:val="21"/>
          <w:spacing w:val="-8"/>
        </w:rPr>
        <w:t>图4-7所示。</w:t>
      </w:r>
    </w:p>
    <w:p>
      <w:pPr>
        <w:pStyle w:val="BodyText"/>
        <w:ind w:firstLine="499"/>
        <w:spacing w:before="121" w:line="6180" w:lineRule="exact"/>
        <w:rPr/>
      </w:pPr>
      <w:r>
        <w:rPr>
          <w:position w:val="-123"/>
        </w:rPr>
        <w:pict>
          <v:group id="_x0000_s624" style="mso-position-vertical-relative:line;mso-position-horizontal-relative:char;width:375pt;height:309pt;" filled="false" stroked="false" coordsize="7500,6180" coordorigin="0,0">
            <v:shape id="_x0000_s626" style="position:absolute;left:0;top:0;width:7500;height:6180;" filled="false" stroked="false" type="#_x0000_t75">
              <v:imagedata o:title="" r:id="rId167"/>
            </v:shape>
            <v:shape id="_x0000_s628" style="position:absolute;left:1530;top:353;width:3146;height:5315;" filled="false" stroked="false" type="#_x0000_t202">
              <v:fill on="false"/>
              <v:stroke on="false"/>
              <v:path/>
              <v:imagedata o:title=""/>
              <o:lock v:ext="edit" aspectratio="false"/>
              <v:textbox inset="0mm,0mm,0mm,0mm">
                <w:txbxContent>
                  <w:p>
                    <w:pPr>
                      <w:ind w:left="20"/>
                      <w:spacing w:before="20" w:line="142" w:lineRule="exact"/>
                      <w:rPr>
                        <w:rFonts w:ascii="KaiTi" w:hAnsi="KaiTi" w:eastAsia="KaiTi" w:cs="KaiTi"/>
                        <w:sz w:val="21"/>
                        <w:szCs w:val="21"/>
                      </w:rPr>
                    </w:pPr>
                    <w:r>
                      <w:rPr>
                        <w:rFonts w:ascii="KaiTi" w:hAnsi="KaiTi" w:eastAsia="KaiTi" w:cs="KaiTi"/>
                        <w:sz w:val="21"/>
                        <w:szCs w:val="21"/>
                        <w:position w:val="-1"/>
                      </w:rPr>
                      <w:t>π</w:t>
                    </w:r>
                  </w:p>
                  <w:p>
                    <w:pPr>
                      <w:ind w:left="59"/>
                      <w:spacing w:line="187" w:lineRule="auto"/>
                      <w:rPr>
                        <w:rFonts w:ascii="SimHei" w:hAnsi="SimHei" w:eastAsia="SimHei" w:cs="SimHei"/>
                        <w:sz w:val="16"/>
                        <w:szCs w:val="16"/>
                      </w:rPr>
                    </w:pPr>
                    <w:r>
                      <w:rPr>
                        <w:rFonts w:ascii="SimHei" w:hAnsi="SimHei" w:eastAsia="SimHei" w:cs="SimHei"/>
                        <w:sz w:val="16"/>
                        <w:szCs w:val="16"/>
                        <w:spacing w:val="-11"/>
                      </w:rPr>
                      <w:t>贷款申请</w:t>
                    </w:r>
                  </w:p>
                  <w:p>
                    <w:pPr>
                      <w:ind w:left="290"/>
                      <w:spacing w:line="234" w:lineRule="auto"/>
                      <w:rPr>
                        <w:rFonts w:ascii="YouYuan" w:hAnsi="YouYuan" w:eastAsia="YouYuan" w:cs="YouYuan"/>
                        <w:sz w:val="21"/>
                        <w:szCs w:val="21"/>
                      </w:rPr>
                    </w:pPr>
                    <w:r>
                      <w:rPr>
                        <w:rFonts w:ascii="YouYuan" w:hAnsi="YouYuan" w:eastAsia="YouYuan" w:cs="YouYuan"/>
                        <w:sz w:val="21"/>
                        <w:szCs w:val="21"/>
                      </w:rPr>
                      <w:t>田</w:t>
                    </w:r>
                  </w:p>
                  <w:p>
                    <w:pPr>
                      <w:spacing w:line="241" w:lineRule="auto"/>
                      <w:rPr>
                        <w:rFonts w:ascii="Arial"/>
                        <w:sz w:val="21"/>
                      </w:rPr>
                    </w:pPr>
                    <w:r/>
                  </w:p>
                  <w:p>
                    <w:pPr>
                      <w:spacing w:line="242" w:lineRule="auto"/>
                      <w:rPr>
                        <w:rFonts w:ascii="Arial"/>
                        <w:sz w:val="21"/>
                      </w:rPr>
                    </w:pPr>
                    <w:r/>
                  </w:p>
                  <w:p>
                    <w:pPr>
                      <w:ind w:left="1090"/>
                      <w:spacing w:before="23" w:line="159" w:lineRule="auto"/>
                      <w:rPr>
                        <w:rFonts w:ascii="Times New Roman" w:hAnsi="Times New Roman" w:eastAsia="Times New Roman" w:cs="Times New Roman"/>
                        <w:sz w:val="8"/>
                        <w:szCs w:val="8"/>
                      </w:rPr>
                    </w:pPr>
                    <w:r>
                      <w:rPr>
                        <w:rFonts w:ascii="Times New Roman" w:hAnsi="Times New Roman" w:eastAsia="Times New Roman" w:cs="Times New Roman"/>
                        <w:sz w:val="8"/>
                        <w:szCs w:val="8"/>
                      </w:rPr>
                      <w:t>N</w:t>
                    </w:r>
                  </w:p>
                  <w:p>
                    <w:pPr>
                      <w:ind w:left="59"/>
                      <w:spacing w:line="201" w:lineRule="auto"/>
                      <w:rPr>
                        <w:rFonts w:ascii="YouYuan" w:hAnsi="YouYuan" w:eastAsia="YouYuan" w:cs="YouYuan"/>
                        <w:sz w:val="16"/>
                        <w:szCs w:val="16"/>
                      </w:rPr>
                    </w:pPr>
                    <w:r>
                      <w:rPr>
                        <w:rFonts w:ascii="YouYuan" w:hAnsi="YouYuan" w:eastAsia="YouYuan" w:cs="YouYuan"/>
                        <w:sz w:val="16"/>
                        <w:szCs w:val="16"/>
                        <w:spacing w:val="-3"/>
                        <w:w w:val="95"/>
                      </w:rPr>
                      <w:t>评价授信</w:t>
                    </w:r>
                  </w:p>
                  <w:p>
                    <w:pPr>
                      <w:ind w:left="290"/>
                      <w:spacing w:before="1" w:line="233" w:lineRule="auto"/>
                      <w:rPr>
                        <w:rFonts w:ascii="YouYuan" w:hAnsi="YouYuan" w:eastAsia="YouYuan" w:cs="YouYuan"/>
                        <w:sz w:val="21"/>
                        <w:szCs w:val="21"/>
                      </w:rPr>
                    </w:pPr>
                    <w:r>
                      <w:rPr>
                        <w:rFonts w:ascii="YouYuan" w:hAnsi="YouYuan" w:eastAsia="YouYuan" w:cs="YouYuan"/>
                        <w:sz w:val="21"/>
                        <w:szCs w:val="21"/>
                      </w:rPr>
                      <w:t>田</w:t>
                    </w:r>
                  </w:p>
                  <w:p>
                    <w:pPr>
                      <w:spacing w:line="395" w:lineRule="auto"/>
                      <w:rPr>
                        <w:rFonts w:ascii="Arial"/>
                        <w:sz w:val="21"/>
                      </w:rPr>
                    </w:pPr>
                    <w:r/>
                  </w:p>
                  <w:p>
                    <w:pPr>
                      <w:ind w:left="59"/>
                      <w:spacing w:before="52" w:line="222" w:lineRule="auto"/>
                      <w:rPr>
                        <w:rFonts w:ascii="SimHei" w:hAnsi="SimHei" w:eastAsia="SimHei" w:cs="SimHei"/>
                        <w:sz w:val="16"/>
                        <w:szCs w:val="16"/>
                      </w:rPr>
                    </w:pPr>
                    <w:r>
                      <w:rPr>
                        <w:rFonts w:ascii="SimHei" w:hAnsi="SimHei" w:eastAsia="SimHei" w:cs="SimHei"/>
                        <w:sz w:val="16"/>
                        <w:szCs w:val="16"/>
                        <w:spacing w:val="-2"/>
                      </w:rPr>
                      <w:t>风险审查</w:t>
                    </w:r>
                  </w:p>
                  <w:p>
                    <w:pPr>
                      <w:ind w:left="1509"/>
                      <w:spacing w:before="225" w:line="196" w:lineRule="auto"/>
                      <w:rPr>
                        <w:rFonts w:ascii="Arial" w:hAnsi="Arial" w:eastAsia="Arial" w:cs="Arial"/>
                        <w:sz w:val="16"/>
                        <w:szCs w:val="16"/>
                      </w:rPr>
                    </w:pPr>
                    <w:r>
                      <w:rPr>
                        <w:rFonts w:ascii="Arial" w:hAnsi="Arial" w:eastAsia="Arial" w:cs="Arial"/>
                        <w:sz w:val="16"/>
                        <w:szCs w:val="16"/>
                      </w:rPr>
                      <w:t>N</w:t>
                    </w:r>
                  </w:p>
                  <w:p>
                    <w:pPr>
                      <w:ind w:left="1290"/>
                      <w:spacing w:before="177" w:line="110" w:lineRule="exact"/>
                      <w:rPr/>
                    </w:pPr>
                    <w:r>
                      <w:rPr>
                        <w:position w:val="-2"/>
                      </w:rPr>
                      <w:drawing>
                        <wp:inline distT="0" distB="0" distL="0" distR="0">
                          <wp:extent cx="101557" cy="69864"/>
                          <wp:effectExtent l="0" t="0" r="0" b="0"/>
                          <wp:docPr id="196" name="IM 196"/>
                          <wp:cNvGraphicFramePr/>
                          <a:graphic>
                            <a:graphicData uri="http://schemas.openxmlformats.org/drawingml/2006/picture">
                              <pic:pic>
                                <pic:nvPicPr>
                                  <pic:cNvPr id="196" name="IM 196"/>
                                  <pic:cNvPicPr/>
                                </pic:nvPicPr>
                                <pic:blipFill>
                                  <a:blip r:embed="rId168"/>
                                  <a:stretch>
                                    <a:fillRect/>
                                  </a:stretch>
                                </pic:blipFill>
                                <pic:spPr>
                                  <a:xfrm rot="0">
                                    <a:off x="0" y="0"/>
                                    <a:ext cx="101557" cy="69864"/>
                                  </a:xfrm>
                                  <a:prstGeom prst="rect">
                                    <a:avLst/>
                                  </a:prstGeom>
                                </pic:spPr>
                              </pic:pic>
                            </a:graphicData>
                          </a:graphic>
                        </wp:inline>
                      </w:drawing>
                    </w:r>
                  </w:p>
                  <w:p>
                    <w:pPr>
                      <w:ind w:left="1319"/>
                      <w:spacing w:before="85" w:line="199" w:lineRule="auto"/>
                      <w:rPr>
                        <w:rFonts w:ascii="SimHei" w:hAnsi="SimHei" w:eastAsia="SimHei" w:cs="SimHei"/>
                        <w:sz w:val="16"/>
                        <w:szCs w:val="16"/>
                      </w:rPr>
                    </w:pPr>
                    <w:r>
                      <w:rPr>
                        <w:rFonts w:ascii="SimHei" w:hAnsi="SimHei" w:eastAsia="SimHei" w:cs="SimHei"/>
                        <w:sz w:val="16"/>
                        <w:szCs w:val="16"/>
                        <w:spacing w:val="-11"/>
                      </w:rPr>
                      <w:t>贷款审批</w:t>
                    </w:r>
                  </w:p>
                  <w:p>
                    <w:pPr>
                      <w:ind w:left="1529"/>
                      <w:spacing w:before="1" w:line="235" w:lineRule="auto"/>
                      <w:rPr>
                        <w:rFonts w:ascii="YouYuan" w:hAnsi="YouYuan" w:eastAsia="YouYuan" w:cs="YouYuan"/>
                        <w:sz w:val="21"/>
                        <w:szCs w:val="21"/>
                      </w:rPr>
                    </w:pPr>
                    <w:r>
                      <w:rPr>
                        <w:rFonts w:ascii="YouYuan" w:hAnsi="YouYuan" w:eastAsia="YouYuan" w:cs="YouYuan"/>
                        <w:sz w:val="21"/>
                        <w:szCs w:val="21"/>
                      </w:rPr>
                      <w:t>田</w:t>
                    </w:r>
                  </w:p>
                  <w:p>
                    <w:pPr>
                      <w:spacing w:line="381" w:lineRule="auto"/>
                      <w:rPr>
                        <w:rFonts w:ascii="Arial"/>
                        <w:sz w:val="21"/>
                      </w:rPr>
                    </w:pPr>
                    <w:r/>
                  </w:p>
                  <w:p>
                    <w:pPr>
                      <w:ind w:left="2490"/>
                      <w:spacing w:line="150" w:lineRule="exact"/>
                      <w:rPr/>
                    </w:pPr>
                    <w:r>
                      <w:rPr>
                        <w:position w:val="-3"/>
                      </w:rPr>
                      <w:drawing>
                        <wp:inline distT="0" distB="0" distL="0" distR="0">
                          <wp:extent cx="76182" cy="95253"/>
                          <wp:effectExtent l="0" t="0" r="0" b="0"/>
                          <wp:docPr id="198" name="IM 198"/>
                          <wp:cNvGraphicFramePr/>
                          <a:graphic>
                            <a:graphicData uri="http://schemas.openxmlformats.org/drawingml/2006/picture">
                              <pic:pic>
                                <pic:nvPicPr>
                                  <pic:cNvPr id="198" name="IM 198"/>
                                  <pic:cNvPicPr/>
                                </pic:nvPicPr>
                                <pic:blipFill>
                                  <a:blip r:embed="rId169"/>
                                  <a:stretch>
                                    <a:fillRect/>
                                  </a:stretch>
                                </pic:blipFill>
                                <pic:spPr>
                                  <a:xfrm rot="0">
                                    <a:off x="0" y="0"/>
                                    <a:ext cx="76182" cy="95253"/>
                                  </a:xfrm>
                                  <a:prstGeom prst="rect">
                                    <a:avLst/>
                                  </a:prstGeom>
                                </pic:spPr>
                              </pic:pic>
                            </a:graphicData>
                          </a:graphic>
                        </wp:inline>
                      </w:drawing>
                    </w:r>
                  </w:p>
                  <w:p>
                    <w:pPr>
                      <w:ind w:left="2729" w:right="20" w:hanging="239"/>
                      <w:spacing w:before="28" w:line="243" w:lineRule="auto"/>
                      <w:rPr>
                        <w:rFonts w:ascii="SimSun" w:hAnsi="SimSun" w:eastAsia="SimSun" w:cs="SimSun"/>
                        <w:sz w:val="21"/>
                        <w:szCs w:val="21"/>
                      </w:rPr>
                    </w:pPr>
                    <w:r>
                      <w:rPr>
                        <w:rFonts w:ascii="SimHei" w:hAnsi="SimHei" w:eastAsia="SimHei" w:cs="SimHei"/>
                        <w:sz w:val="16"/>
                        <w:szCs w:val="16"/>
                        <w:spacing w:val="-2"/>
                      </w:rPr>
                      <w:t>放款审批</w:t>
                    </w:r>
                    <w:r>
                      <w:rPr>
                        <w:rFonts w:ascii="SimHei" w:hAnsi="SimHei" w:eastAsia="SimHei" w:cs="SimHei"/>
                        <w:sz w:val="16"/>
                        <w:szCs w:val="16"/>
                        <w:spacing w:val="2"/>
                      </w:rPr>
                      <w:t xml:space="preserve"> </w:t>
                    </w:r>
                    <w:r>
                      <w:rPr>
                        <w:rFonts w:ascii="SimSun" w:hAnsi="SimSun" w:eastAsia="SimSun" w:cs="SimSun"/>
                        <w:sz w:val="21"/>
                        <w:szCs w:val="21"/>
                      </w:rPr>
                      <w:t>田</w:t>
                    </w:r>
                  </w:p>
                  <w:p>
                    <w:pPr>
                      <w:spacing w:line="297" w:lineRule="auto"/>
                      <w:rPr>
                        <w:rFonts w:ascii="Arial"/>
                        <w:sz w:val="21"/>
                      </w:rPr>
                    </w:pPr>
                    <w:r/>
                  </w:p>
                  <w:p>
                    <w:pPr>
                      <w:spacing w:line="298" w:lineRule="auto"/>
                      <w:rPr>
                        <w:rFonts w:ascii="Arial"/>
                        <w:sz w:val="21"/>
                      </w:rPr>
                    </w:pPr>
                    <w:r/>
                  </w:p>
                  <w:p>
                    <w:pPr>
                      <w:ind w:left="2490"/>
                      <w:spacing w:before="52" w:line="222" w:lineRule="auto"/>
                      <w:rPr>
                        <w:rFonts w:ascii="SimHei" w:hAnsi="SimHei" w:eastAsia="SimHei" w:cs="SimHei"/>
                        <w:sz w:val="16"/>
                        <w:szCs w:val="16"/>
                      </w:rPr>
                    </w:pPr>
                    <w:r>
                      <w:rPr>
                        <w:rFonts w:ascii="SimHei" w:hAnsi="SimHei" w:eastAsia="SimHei" w:cs="SimHei"/>
                        <w:sz w:val="16"/>
                        <w:szCs w:val="16"/>
                        <w:spacing w:val="-11"/>
                      </w:rPr>
                      <w:t>放款确认</w:t>
                    </w:r>
                  </w:p>
                </w:txbxContent>
              </v:textbox>
            </v:shape>
            <v:shape id="_x0000_s630" style="position:absolute;left:5300;top:1206;width:720;height:480;" filled="false" stroked="false" type="#_x0000_t202">
              <v:fill on="false"/>
              <v:stroke on="false"/>
              <v:path/>
              <v:imagedata o:title=""/>
              <o:lock v:ext="edit" aspectratio="false"/>
              <v:textbox inset="0mm,0mm,0mm,0mm">
                <w:txbxContent>
                  <w:p>
                    <w:pPr>
                      <w:ind w:left="20"/>
                      <w:spacing w:before="20" w:line="439" w:lineRule="exact"/>
                      <w:rPr/>
                    </w:pPr>
                    <w:r>
                      <w:ruby>
                        <w:rubyPr>
                          <w:rubyAlign w:val="left"/>
                          <w:hpsRaise w:val="10"/>
                          <w:hps w:val="26"/>
                          <w:hpsBaseText w:val="16"/>
                        </w:rubyPr>
                        <w:rt>
                          <w:r>
                            <w:rPr>
                              <w:rFonts w:ascii="KaiTi" w:hAnsi="KaiTi" w:eastAsia="KaiTi" w:cs="KaiTi"/>
                              <w:sz w:val="26"/>
                              <w:szCs w:val="26"/>
                              <w:color w:val="FFFFFF"/>
                              <w:w w:val="75"/>
                            </w:rPr>
                            <w:t>日</w:t>
                          </w:r>
                        </w:rt>
                        <w:rubyBase>
                          <w:r>
                            <w:rPr>
                              <w:rFonts w:ascii="YouYuan" w:hAnsi="YouYuan" w:eastAsia="YouYuan" w:cs="YouYuan"/>
                              <w:sz w:val="16"/>
                              <w:szCs w:val="16"/>
                              <w:w w:val="106"/>
                              <w:position w:val="-6"/>
                            </w:rPr>
                            <w:t>办理放款</w:t>
                          </w:r>
                        </w:rubyBase>
                      </w:ruby>
                    </w:r>
                  </w:p>
                </w:txbxContent>
              </v:textbox>
            </v:shape>
            <v:shape id="_x0000_s632" style="position:absolute;left:4000;top:1496;width:627;height:417;" filled="false" stroked="false" type="#_x0000_t202">
              <v:fill on="false"/>
              <v:stroke on="false"/>
              <v:path/>
              <v:imagedata o:title=""/>
              <o:lock v:ext="edit" aspectratio="false"/>
              <v:textbox inset="0mm,0mm,0mm,0mm">
                <w:txbxContent>
                  <w:p>
                    <w:pPr>
                      <w:ind w:left="248" w:right="20" w:hanging="229"/>
                      <w:spacing w:before="20" w:line="208" w:lineRule="auto"/>
                      <w:rPr>
                        <w:rFonts w:ascii="SimHei" w:hAnsi="SimHei" w:eastAsia="SimHei" w:cs="SimHei"/>
                        <w:sz w:val="21"/>
                        <w:szCs w:val="21"/>
                      </w:rPr>
                    </w:pPr>
                    <w:r>
                      <w:rPr>
                        <w:rFonts w:ascii="SimHei" w:hAnsi="SimHei" w:eastAsia="SimHei" w:cs="SimHei"/>
                        <w:sz w:val="16"/>
                        <w:szCs w:val="16"/>
                        <w:spacing w:val="-14"/>
                      </w:rPr>
                      <w:t>合同签订</w:t>
                    </w:r>
                    <w:r>
                      <w:rPr>
                        <w:rFonts w:ascii="SimHei" w:hAnsi="SimHei" w:eastAsia="SimHei" w:cs="SimHei"/>
                        <w:sz w:val="16"/>
                        <w:szCs w:val="16"/>
                        <w:spacing w:val="1"/>
                      </w:rPr>
                      <w:t xml:space="preserve"> </w:t>
                    </w:r>
                    <w:r>
                      <w:rPr>
                        <w:rFonts w:ascii="SimHei" w:hAnsi="SimHei" w:eastAsia="SimHei" w:cs="SimHei"/>
                        <w:sz w:val="21"/>
                        <w:szCs w:val="21"/>
                      </w:rPr>
                      <w:t>田</w:t>
                    </w:r>
                  </w:p>
                </w:txbxContent>
              </v:textbox>
            </v:shape>
            <v:shape id="_x0000_s634" style="position:absolute;left:6312;top:777;width:629;height:213;" filled="false" stroked="false" type="#_x0000_t202">
              <v:fill on="false"/>
              <v:stroke on="false"/>
              <v:path/>
              <v:imagedata o:title=""/>
              <o:lock v:ext="edit" aspectratio="false"/>
              <v:textbox inset="0mm,0mm,0mm,0mm">
                <w:txbxContent>
                  <w:p>
                    <w:pPr>
                      <w:ind w:left="20"/>
                      <w:spacing w:before="20" w:line="228" w:lineRule="auto"/>
                      <w:rPr>
                        <w:rFonts w:ascii="YouYuan" w:hAnsi="YouYuan" w:eastAsia="YouYuan" w:cs="YouYuan"/>
                        <w:sz w:val="16"/>
                        <w:szCs w:val="16"/>
                      </w:rPr>
                    </w:pPr>
                    <w:r>
                      <w:rPr>
                        <w:rFonts w:ascii="YouYuan" w:hAnsi="YouYuan" w:eastAsia="YouYuan" w:cs="YouYuan"/>
                        <w:sz w:val="16"/>
                        <w:szCs w:val="16"/>
                        <w:b/>
                        <w:bCs/>
                        <w:spacing w:val="-6"/>
                        <w:w w:val="96"/>
                      </w:rPr>
                      <w:t>贷后管理</w:t>
                    </w:r>
                  </w:p>
                </w:txbxContent>
              </v:textbox>
            </v:shape>
            <v:shape id="_x0000_s636" style="position:absolute;left:5390;top:525;width:635;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9"/>
                      </w:rPr>
                      <w:t>收款确认</w:t>
                    </w:r>
                  </w:p>
                </w:txbxContent>
              </v:textbox>
            </v:shape>
          </v:group>
        </w:pict>
      </w:r>
    </w:p>
    <w:p>
      <w:pPr>
        <w:ind w:left="3379"/>
        <w:spacing w:before="59" w:line="219" w:lineRule="auto"/>
        <w:rPr>
          <w:rFonts w:ascii="SimSun" w:hAnsi="SimSun" w:eastAsia="SimSun" w:cs="SimSun"/>
          <w:sz w:val="21"/>
          <w:szCs w:val="21"/>
        </w:rPr>
      </w:pPr>
      <w:r>
        <w:rPr>
          <w:rFonts w:ascii="SimSun" w:hAnsi="SimSun" w:eastAsia="SimSun" w:cs="SimSun"/>
          <w:sz w:val="21"/>
          <w:szCs w:val="21"/>
          <w:spacing w:val="-20"/>
        </w:rPr>
        <w:t>图4-7</w:t>
      </w:r>
      <w:r>
        <w:rPr>
          <w:rFonts w:ascii="SimSun" w:hAnsi="SimSun" w:eastAsia="SimSun" w:cs="SimSun"/>
          <w:sz w:val="21"/>
          <w:szCs w:val="21"/>
          <w:spacing w:val="68"/>
        </w:rPr>
        <w:t xml:space="preserve"> </w:t>
      </w:r>
      <w:r>
        <w:rPr>
          <w:rFonts w:ascii="SimSun" w:hAnsi="SimSun" w:eastAsia="SimSun" w:cs="SimSun"/>
          <w:sz w:val="21"/>
          <w:szCs w:val="21"/>
          <w:spacing w:val="-20"/>
        </w:rPr>
        <w:t>业务流程范例</w:t>
      </w:r>
    </w:p>
    <w:p>
      <w:pPr>
        <w:spacing w:line="219" w:lineRule="auto"/>
        <w:sectPr>
          <w:headerReference w:type="default" r:id="rId166"/>
          <w:pgSz w:w="9250" w:h="13980"/>
          <w:pgMar w:top="461" w:right="167" w:bottom="400" w:left="540" w:header="248" w:footer="0" w:gutter="0"/>
        </w:sectPr>
        <w:rPr>
          <w:rFonts w:ascii="SimSun" w:hAnsi="SimSun" w:eastAsia="SimSun" w:cs="SimSun"/>
          <w:sz w:val="21"/>
          <w:szCs w:val="21"/>
        </w:rPr>
      </w:pPr>
    </w:p>
    <w:p>
      <w:pPr>
        <w:spacing w:line="270" w:lineRule="auto"/>
        <w:rPr>
          <w:rFonts w:ascii="Arial"/>
          <w:sz w:val="21"/>
        </w:rPr>
      </w:pPr>
      <w:r/>
    </w:p>
    <w:p>
      <w:pPr>
        <w:ind w:left="573"/>
        <w:spacing w:before="68" w:line="223" w:lineRule="auto"/>
        <w:rPr>
          <w:rFonts w:ascii="KaiTi" w:hAnsi="KaiTi" w:eastAsia="KaiTi" w:cs="KaiTi"/>
          <w:sz w:val="21"/>
          <w:szCs w:val="21"/>
        </w:rPr>
      </w:pPr>
      <w:r>
        <w:rPr>
          <w:rFonts w:ascii="KaiTi" w:hAnsi="KaiTi" w:eastAsia="KaiTi" w:cs="KaiTi"/>
          <w:sz w:val="21"/>
          <w:szCs w:val="21"/>
          <w:b/>
          <w:bCs/>
          <w:spacing w:val="5"/>
        </w:rPr>
        <w:t>(2)操作流程</w:t>
      </w:r>
    </w:p>
    <w:p>
      <w:pPr>
        <w:ind w:left="450"/>
        <w:spacing w:before="104" w:line="219" w:lineRule="auto"/>
        <w:rPr>
          <w:rFonts w:ascii="SimSun" w:hAnsi="SimSun" w:eastAsia="SimSun" w:cs="SimSun"/>
          <w:sz w:val="21"/>
          <w:szCs w:val="21"/>
        </w:rPr>
      </w:pPr>
      <w:r>
        <w:rPr>
          <w:rFonts w:ascii="SimSun" w:hAnsi="SimSun" w:eastAsia="SimSun" w:cs="SimSun"/>
          <w:sz w:val="21"/>
          <w:szCs w:val="21"/>
          <w:spacing w:val="1"/>
        </w:rPr>
        <w:t>我们知道操作流程是由组织单元中的单人或多人协作完成的过程、活动或者任务，与业</w:t>
      </w:r>
    </w:p>
    <w:p>
      <w:pPr>
        <w:ind w:left="30" w:right="291"/>
        <w:spacing w:before="71" w:line="250" w:lineRule="auto"/>
        <w:rPr>
          <w:rFonts w:ascii="SimSun" w:hAnsi="SimSun" w:eastAsia="SimSun" w:cs="SimSun"/>
          <w:sz w:val="21"/>
          <w:szCs w:val="21"/>
        </w:rPr>
      </w:pPr>
      <w:r>
        <w:rPr>
          <w:rFonts w:ascii="SimSun" w:hAnsi="SimSun" w:eastAsia="SimSun" w:cs="SimSun"/>
          <w:sz w:val="21"/>
          <w:szCs w:val="21"/>
          <w:spacing w:val="-1"/>
        </w:rPr>
        <w:t>务流程不同的地方在于，操作流程聚焦于一个主要的“信息/数据模型”。信息模型是业务信</w:t>
      </w:r>
      <w:r>
        <w:rPr>
          <w:rFonts w:ascii="SimSun" w:hAnsi="SimSun" w:eastAsia="SimSun" w:cs="SimSun"/>
          <w:sz w:val="21"/>
          <w:szCs w:val="21"/>
        </w:rPr>
        <w:t xml:space="preserve"> </w:t>
      </w:r>
      <w:r>
        <w:rPr>
          <w:rFonts w:ascii="SimSun" w:hAnsi="SimSun" w:eastAsia="SimSun" w:cs="SimSun"/>
          <w:sz w:val="21"/>
          <w:szCs w:val="21"/>
          <w:spacing w:val="-4"/>
        </w:rPr>
        <w:t>息数据的载体，是业务信息分析的基础，包括三个部分的内容：对象、对象属</w:t>
      </w:r>
      <w:r>
        <w:rPr>
          <w:rFonts w:ascii="SimSun" w:hAnsi="SimSun" w:eastAsia="SimSun" w:cs="SimSun"/>
          <w:sz w:val="21"/>
          <w:szCs w:val="21"/>
          <w:spacing w:val="-5"/>
        </w:rPr>
        <w:t>性和对象之间的</w:t>
      </w:r>
    </w:p>
    <w:p>
      <w:pPr>
        <w:ind w:left="30"/>
        <w:spacing w:before="70" w:line="219" w:lineRule="auto"/>
        <w:rPr>
          <w:rFonts w:ascii="SimSun" w:hAnsi="SimSun" w:eastAsia="SimSun" w:cs="SimSun"/>
          <w:sz w:val="21"/>
          <w:szCs w:val="21"/>
        </w:rPr>
      </w:pPr>
      <w:r>
        <w:rPr>
          <w:rFonts w:ascii="SimSun" w:hAnsi="SimSun" w:eastAsia="SimSun" w:cs="SimSun"/>
          <w:sz w:val="21"/>
          <w:szCs w:val="21"/>
          <w:spacing w:val="-4"/>
        </w:rPr>
        <w:t>关系。业务信息有许多种类，由于“操作流程”在时序上有先后顺序之分，因此操作流程的主</w:t>
      </w:r>
    </w:p>
    <w:p>
      <w:pPr>
        <w:ind w:left="30"/>
        <w:spacing w:before="69" w:line="218" w:lineRule="auto"/>
        <w:rPr>
          <w:rFonts w:ascii="SimSun" w:hAnsi="SimSun" w:eastAsia="SimSun" w:cs="SimSun"/>
          <w:sz w:val="21"/>
          <w:szCs w:val="21"/>
        </w:rPr>
      </w:pPr>
      <w:r>
        <w:rPr>
          <w:rFonts w:ascii="SimSun" w:hAnsi="SimSun" w:eastAsia="SimSun" w:cs="SimSun"/>
          <w:sz w:val="21"/>
          <w:szCs w:val="21"/>
          <w:spacing w:val="-9"/>
        </w:rPr>
        <w:t>要“信息/数据模型”也是与时序相关的。在图4-7中可以看到贷款申请、评价授信、贷款审批、</w:t>
      </w:r>
    </w:p>
    <w:p>
      <w:pPr>
        <w:ind w:left="30"/>
        <w:spacing w:before="74" w:line="219" w:lineRule="auto"/>
        <w:rPr>
          <w:rFonts w:ascii="SimSun" w:hAnsi="SimSun" w:eastAsia="SimSun" w:cs="SimSun"/>
          <w:sz w:val="21"/>
          <w:szCs w:val="21"/>
        </w:rPr>
      </w:pPr>
      <w:r>
        <w:rPr>
          <w:rFonts w:ascii="SimSun" w:hAnsi="SimSun" w:eastAsia="SimSun" w:cs="SimSun"/>
          <w:sz w:val="21"/>
          <w:szCs w:val="21"/>
          <w:spacing w:val="-4"/>
        </w:rPr>
        <w:t>合同签订、放款审批都是人工活动，而风险审查、放款确认、办理放款、收款确认这些都是人</w:t>
      </w:r>
    </w:p>
    <w:p>
      <w:pPr>
        <w:ind w:left="30"/>
        <w:spacing w:before="69" w:line="248" w:lineRule="auto"/>
        <w:rPr>
          <w:rFonts w:ascii="SimSun" w:hAnsi="SimSun" w:eastAsia="SimSun" w:cs="SimSun"/>
          <w:sz w:val="21"/>
          <w:szCs w:val="21"/>
        </w:rPr>
      </w:pPr>
      <w:r>
        <w:rPr>
          <w:rFonts w:ascii="SimSun" w:hAnsi="SimSun" w:eastAsia="SimSun" w:cs="SimSun"/>
          <w:sz w:val="21"/>
          <w:szCs w:val="21"/>
          <w:spacing w:val="1"/>
        </w:rPr>
        <w:t>工任务。“人工活动”与人工任务的显性区别在图例上，人工活动在底部中央区域有一个“</w:t>
      </w:r>
      <w:r>
        <w:rPr>
          <w:rFonts w:ascii="SimSun" w:hAnsi="SimSun" w:eastAsia="SimSun" w:cs="SimSun"/>
          <w:sz w:val="21"/>
          <w:szCs w:val="21"/>
        </w:rPr>
        <w:t>+” </w:t>
      </w:r>
      <w:r>
        <w:rPr>
          <w:rFonts w:ascii="SimSun" w:hAnsi="SimSun" w:eastAsia="SimSun" w:cs="SimSun"/>
          <w:sz w:val="21"/>
          <w:szCs w:val="21"/>
          <w:spacing w:val="-2"/>
        </w:rPr>
        <w:t>号，人工任务没有；隐性区别在于，人工活动是一条“操作流程”,而人工任务是一个原子的</w:t>
      </w:r>
    </w:p>
    <w:p>
      <w:pPr>
        <w:ind w:left="30"/>
        <w:spacing w:before="78" w:line="219" w:lineRule="auto"/>
        <w:rPr>
          <w:rFonts w:ascii="SimSun" w:hAnsi="SimSun" w:eastAsia="SimSun" w:cs="SimSun"/>
          <w:sz w:val="21"/>
          <w:szCs w:val="21"/>
        </w:rPr>
      </w:pPr>
      <w:r>
        <w:rPr>
          <w:rFonts w:ascii="SimSun" w:hAnsi="SimSun" w:eastAsia="SimSun" w:cs="SimSun"/>
          <w:sz w:val="21"/>
          <w:szCs w:val="21"/>
          <w:spacing w:val="-7"/>
        </w:rPr>
        <w:t>人工操作。</w:t>
      </w:r>
    </w:p>
    <w:p>
      <w:pPr>
        <w:ind w:left="450"/>
        <w:spacing w:before="81" w:line="219" w:lineRule="auto"/>
        <w:rPr>
          <w:rFonts w:ascii="SimSun" w:hAnsi="SimSun" w:eastAsia="SimSun" w:cs="SimSun"/>
          <w:sz w:val="21"/>
          <w:szCs w:val="21"/>
        </w:rPr>
      </w:pPr>
      <w:r>
        <w:rPr>
          <w:rFonts w:ascii="SimSun" w:hAnsi="SimSun" w:eastAsia="SimSun" w:cs="SimSun"/>
          <w:sz w:val="21"/>
          <w:szCs w:val="21"/>
          <w:spacing w:val="-7"/>
        </w:rPr>
        <w:t>可使用流程要素：</w:t>
      </w:r>
    </w:p>
    <w:p>
      <w:pPr>
        <w:ind w:left="453"/>
        <w:spacing w:before="155" w:line="303" w:lineRule="exact"/>
        <w:rPr>
          <w:rFonts w:ascii="KaiTi" w:hAnsi="KaiTi" w:eastAsia="KaiTi" w:cs="KaiTi"/>
          <w:sz w:val="21"/>
          <w:szCs w:val="21"/>
        </w:rPr>
      </w:pPr>
      <w:r>
        <w:rPr>
          <w:rFonts w:ascii="KaiTi" w:hAnsi="KaiTi" w:eastAsia="KaiTi" w:cs="KaiTi"/>
          <w:sz w:val="21"/>
          <w:szCs w:val="21"/>
          <w:b/>
          <w:bCs/>
          <w:spacing w:val="-8"/>
          <w:w w:val="98"/>
          <w:position w:val="6"/>
        </w:rPr>
        <w:t>3</w:t>
      </w:r>
      <w:r>
        <w:rPr>
          <w:rFonts w:ascii="KaiTi" w:hAnsi="KaiTi" w:eastAsia="KaiTi" w:cs="KaiTi"/>
          <w:sz w:val="21"/>
          <w:szCs w:val="21"/>
          <w:spacing w:val="2"/>
          <w:position w:val="6"/>
        </w:rPr>
        <w:t xml:space="preserve">  </w:t>
      </w:r>
      <w:r>
        <w:rPr>
          <w:rFonts w:ascii="KaiTi" w:hAnsi="KaiTi" w:eastAsia="KaiTi" w:cs="KaiTi"/>
          <w:sz w:val="21"/>
          <w:szCs w:val="21"/>
          <w:spacing w:val="-8"/>
          <w:w w:val="98"/>
          <w:position w:val="6"/>
        </w:rPr>
        <w:t>操作流程</w:t>
      </w:r>
    </w:p>
    <w:p>
      <w:pPr>
        <w:ind w:left="752"/>
        <w:spacing w:before="1" w:line="227" w:lineRule="auto"/>
        <w:rPr>
          <w:rFonts w:ascii="KaiTi" w:hAnsi="KaiTi" w:eastAsia="KaiTi" w:cs="KaiTi"/>
          <w:sz w:val="21"/>
          <w:szCs w:val="21"/>
        </w:rPr>
      </w:pPr>
      <w:r>
        <w:rPr>
          <w:rFonts w:ascii="KaiTi" w:hAnsi="KaiTi" w:eastAsia="KaiTi" w:cs="KaiTi"/>
          <w:sz w:val="21"/>
          <w:szCs w:val="21"/>
          <w:b/>
          <w:bCs/>
          <w:spacing w:val="-13"/>
        </w:rPr>
        <w:t>交易流程</w:t>
      </w:r>
    </w:p>
    <w:p>
      <w:pPr>
        <w:ind w:left="450"/>
        <w:spacing w:before="54" w:line="318" w:lineRule="exact"/>
        <w:rPr>
          <w:rFonts w:ascii="KaiTi" w:hAnsi="KaiTi" w:eastAsia="KaiTi" w:cs="KaiTi"/>
          <w:sz w:val="21"/>
          <w:szCs w:val="21"/>
        </w:rPr>
      </w:pPr>
      <w:r>
        <w:rPr>
          <w:rFonts w:ascii="KaiTi" w:hAnsi="KaiTi" w:eastAsia="KaiTi" w:cs="KaiTi"/>
          <w:sz w:val="21"/>
          <w:szCs w:val="21"/>
          <w:spacing w:val="-7"/>
          <w:position w:val="7"/>
        </w:rPr>
        <w:t>3</w:t>
      </w:r>
      <w:r>
        <w:rPr>
          <w:rFonts w:ascii="KaiTi" w:hAnsi="KaiTi" w:eastAsia="KaiTi" w:cs="KaiTi"/>
          <w:sz w:val="21"/>
          <w:szCs w:val="21"/>
          <w:spacing w:val="-7"/>
          <w:position w:val="7"/>
        </w:rPr>
        <w:t xml:space="preserve">  </w:t>
      </w:r>
      <w:r>
        <w:rPr>
          <w:rFonts w:ascii="KaiTi" w:hAnsi="KaiTi" w:eastAsia="KaiTi" w:cs="KaiTi"/>
          <w:sz w:val="21"/>
          <w:szCs w:val="21"/>
          <w:spacing w:val="-7"/>
          <w:position w:val="7"/>
        </w:rPr>
        <w:t>人工步骤</w:t>
      </w:r>
    </w:p>
    <w:p>
      <w:pPr>
        <w:ind w:left="453"/>
        <w:spacing w:before="1" w:line="226" w:lineRule="auto"/>
        <w:rPr>
          <w:rFonts w:ascii="KaiTi" w:hAnsi="KaiTi" w:eastAsia="KaiTi" w:cs="KaiTi"/>
          <w:sz w:val="21"/>
          <w:szCs w:val="21"/>
        </w:rPr>
      </w:pPr>
      <w:r>
        <w:rPr>
          <w:rFonts w:ascii="KaiTi" w:hAnsi="KaiTi" w:eastAsia="KaiTi" w:cs="KaiTi"/>
          <w:sz w:val="21"/>
          <w:szCs w:val="21"/>
          <w:b/>
          <w:bCs/>
          <w:spacing w:val="-15"/>
        </w:rPr>
        <w:t>0</w:t>
      </w:r>
      <w:r>
        <w:rPr>
          <w:rFonts w:ascii="KaiTi" w:hAnsi="KaiTi" w:eastAsia="KaiTi" w:cs="KaiTi"/>
          <w:sz w:val="21"/>
          <w:szCs w:val="21"/>
          <w:spacing w:val="16"/>
        </w:rPr>
        <w:t xml:space="preserve">  </w:t>
      </w:r>
      <w:r>
        <w:rPr>
          <w:rFonts w:ascii="KaiTi" w:hAnsi="KaiTi" w:eastAsia="KaiTi" w:cs="KaiTi"/>
          <w:sz w:val="21"/>
          <w:szCs w:val="21"/>
          <w:spacing w:val="-15"/>
        </w:rPr>
        <w:t>自动步骤</w:t>
      </w:r>
    </w:p>
    <w:p>
      <w:pPr>
        <w:ind w:left="30" w:right="289" w:firstLine="419"/>
        <w:spacing w:before="222" w:line="261" w:lineRule="auto"/>
        <w:jc w:val="both"/>
        <w:rPr>
          <w:rFonts w:ascii="SimSun" w:hAnsi="SimSun" w:eastAsia="SimSun" w:cs="SimSun"/>
          <w:sz w:val="21"/>
          <w:szCs w:val="21"/>
        </w:rPr>
      </w:pPr>
      <w:r>
        <w:rPr>
          <w:rFonts w:ascii="SimSun" w:hAnsi="SimSun" w:eastAsia="SimSun" w:cs="SimSun"/>
          <w:sz w:val="21"/>
          <w:szCs w:val="21"/>
          <w:spacing w:val="1"/>
        </w:rPr>
        <w:t>由于“操作流程”是针对单一表单的操作，无论表单多么复杂，都</w:t>
      </w:r>
      <w:r>
        <w:rPr>
          <w:rFonts w:ascii="SimSun" w:hAnsi="SimSun" w:eastAsia="SimSun" w:cs="SimSun"/>
          <w:sz w:val="21"/>
          <w:szCs w:val="21"/>
        </w:rPr>
        <w:t>可以抽象出典型的操 </w:t>
      </w:r>
      <w:r>
        <w:rPr>
          <w:rFonts w:ascii="SimSun" w:hAnsi="SimSun" w:eastAsia="SimSun" w:cs="SimSun"/>
          <w:sz w:val="21"/>
          <w:szCs w:val="21"/>
          <w:spacing w:val="-3"/>
        </w:rPr>
        <w:t>作模式，因此我们很容易将其抽象为虚拟流</w:t>
      </w:r>
      <w:r>
        <w:rPr>
          <w:rFonts w:ascii="SimSun" w:hAnsi="SimSun" w:eastAsia="SimSun" w:cs="SimSun"/>
          <w:sz w:val="21"/>
          <w:szCs w:val="21"/>
          <w:spacing w:val="-4"/>
        </w:rPr>
        <w:t>程，从而形成高度可重用的组件或者模板。典型的</w:t>
      </w:r>
      <w:r>
        <w:rPr>
          <w:rFonts w:ascii="SimSun" w:hAnsi="SimSun" w:eastAsia="SimSun" w:cs="SimSun"/>
          <w:sz w:val="21"/>
          <w:szCs w:val="21"/>
        </w:rPr>
        <w:t xml:space="preserve"> </w:t>
      </w:r>
      <w:r>
        <w:rPr>
          <w:rFonts w:ascii="SimSun" w:hAnsi="SimSun" w:eastAsia="SimSun" w:cs="SimSun"/>
          <w:sz w:val="21"/>
          <w:szCs w:val="21"/>
          <w:spacing w:val="-4"/>
        </w:rPr>
        <w:t>操作流程有“录入复核”流程、审批流程等。</w:t>
      </w:r>
    </w:p>
    <w:p>
      <w:pPr>
        <w:ind w:left="570"/>
        <w:spacing w:before="149" w:line="227" w:lineRule="auto"/>
        <w:rPr>
          <w:rFonts w:ascii="KaiTi" w:hAnsi="KaiTi" w:eastAsia="KaiTi" w:cs="KaiTi"/>
          <w:sz w:val="21"/>
          <w:szCs w:val="21"/>
        </w:rPr>
      </w:pPr>
      <w:r>
        <w:rPr>
          <w:rFonts w:ascii="KaiTi" w:hAnsi="KaiTi" w:eastAsia="KaiTi" w:cs="KaiTi"/>
          <w:sz w:val="21"/>
          <w:szCs w:val="21"/>
          <w:spacing w:val="3"/>
        </w:rPr>
        <w:t>(3)示例一：录入复核流程</w:t>
      </w:r>
    </w:p>
    <w:p>
      <w:pPr>
        <w:ind w:left="30" w:right="327" w:firstLine="419"/>
        <w:spacing w:before="61" w:line="266" w:lineRule="auto"/>
        <w:rPr>
          <w:rFonts w:ascii="SimSun" w:hAnsi="SimSun" w:eastAsia="SimSun" w:cs="SimSun"/>
          <w:sz w:val="21"/>
          <w:szCs w:val="21"/>
        </w:rPr>
      </w:pPr>
      <w:r>
        <w:rPr>
          <w:rFonts w:ascii="SimSun" w:hAnsi="SimSun" w:eastAsia="SimSun" w:cs="SimSun"/>
          <w:sz w:val="21"/>
          <w:szCs w:val="21"/>
        </w:rPr>
        <w:t>录入复核流程操作模式一般包含录入、复核、审核等典型操作模式，录入又分为单录、</w:t>
      </w:r>
      <w:r>
        <w:rPr>
          <w:rFonts w:ascii="SimSun" w:hAnsi="SimSun" w:eastAsia="SimSun" w:cs="SimSun"/>
          <w:sz w:val="21"/>
          <w:szCs w:val="21"/>
          <w:spacing w:val="14"/>
        </w:rPr>
        <w:t xml:space="preserve"> </w:t>
      </w:r>
      <w:r>
        <w:rPr>
          <w:rFonts w:ascii="SimSun" w:hAnsi="SimSun" w:eastAsia="SimSun" w:cs="SimSun"/>
          <w:sz w:val="21"/>
          <w:szCs w:val="21"/>
          <w:spacing w:val="-4"/>
        </w:rPr>
        <w:t>双录等，本质上是为了提升对写入系统数据提高准</w:t>
      </w:r>
      <w:r>
        <w:rPr>
          <w:rFonts w:ascii="SimSun" w:hAnsi="SimSun" w:eastAsia="SimSun" w:cs="SimSun"/>
          <w:sz w:val="21"/>
          <w:szCs w:val="21"/>
          <w:spacing w:val="-5"/>
        </w:rPr>
        <w:t>确性。这些操作模式本质上都是对于数据权</w:t>
      </w:r>
      <w:r>
        <w:rPr>
          <w:rFonts w:ascii="SimSun" w:hAnsi="SimSun" w:eastAsia="SimSun" w:cs="SimSun"/>
          <w:sz w:val="21"/>
          <w:szCs w:val="21"/>
        </w:rPr>
        <w:t xml:space="preserve"> </w:t>
      </w:r>
      <w:r>
        <w:rPr>
          <w:rFonts w:ascii="SimSun" w:hAnsi="SimSun" w:eastAsia="SimSun" w:cs="SimSun"/>
          <w:sz w:val="21"/>
          <w:szCs w:val="21"/>
          <w:spacing w:val="-4"/>
        </w:rPr>
        <w:t>限的控制，通常包括读写、只读、不可见三种控制</w:t>
      </w:r>
      <w:r>
        <w:rPr>
          <w:rFonts w:ascii="SimSun" w:hAnsi="SimSun" w:eastAsia="SimSun" w:cs="SimSun"/>
          <w:sz w:val="21"/>
          <w:szCs w:val="21"/>
          <w:spacing w:val="-5"/>
        </w:rPr>
        <w:t>。复杂的录入复核流程可能涉及多级部门分</w:t>
      </w:r>
      <w:r>
        <w:rPr>
          <w:rFonts w:ascii="SimSun" w:hAnsi="SimSun" w:eastAsia="SimSun" w:cs="SimSun"/>
          <w:sz w:val="21"/>
          <w:szCs w:val="21"/>
        </w:rPr>
        <w:t xml:space="preserve"> </w:t>
      </w:r>
      <w:r>
        <w:rPr>
          <w:rFonts w:ascii="SimSun" w:hAnsi="SimSun" w:eastAsia="SimSun" w:cs="SimSun"/>
          <w:sz w:val="21"/>
          <w:szCs w:val="21"/>
          <w:spacing w:val="-2"/>
        </w:rPr>
        <w:t>段数据的录入复核操作，但是本质上其实都是典型的操作模式的组合，如图4-</w:t>
      </w:r>
      <w:r>
        <w:rPr>
          <w:rFonts w:ascii="SimSun" w:hAnsi="SimSun" w:eastAsia="SimSun" w:cs="SimSun"/>
          <w:sz w:val="21"/>
          <w:szCs w:val="21"/>
          <w:spacing w:val="-3"/>
        </w:rPr>
        <w:t>8所示。</w:t>
      </w:r>
    </w:p>
    <w:p>
      <w:pPr>
        <w:ind w:firstLine="50"/>
        <w:spacing w:before="143" w:line="2140" w:lineRule="exact"/>
        <w:rPr/>
      </w:pPr>
      <w:r>
        <w:rPr>
          <w:position w:val="-42"/>
        </w:rPr>
        <w:pict>
          <v:group id="_x0000_s638" style="mso-position-vertical-relative:line;mso-position-horizontal-relative:char;width:421.5pt;height:107.05pt;" filled="false" stroked="false" coordsize="8430,2141" coordorigin="0,0">
            <v:shape id="_x0000_s640" style="position:absolute;left:0;top:0;width:8430;height:2141;" filled="false" stroked="false" type="#_x0000_t75">
              <v:imagedata o:title="" r:id="rId171"/>
            </v:shape>
            <v:shape id="_x0000_s642" style="position:absolute;left:2409;top:11;width:4188;height:1861;" filled="false" stroked="false" type="#_x0000_t202">
              <v:fill on="false"/>
              <v:stroke on="false"/>
              <v:path/>
              <v:imagedata o:title=""/>
              <o:lock v:ext="edit" aspectratio="false"/>
              <v:textbox inset="0mm,0mm,0mm,0mm">
                <w:txbxContent>
                  <w:p>
                    <w:pPr>
                      <w:ind w:left="959"/>
                      <w:spacing w:before="20" w:line="161"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B</w:t>
                    </w:r>
                  </w:p>
                  <w:p>
                    <w:pPr>
                      <w:ind w:left="1030"/>
                      <w:spacing w:line="179" w:lineRule="auto"/>
                      <w:rPr>
                        <w:rFonts w:ascii="LiSu" w:hAnsi="LiSu" w:eastAsia="LiSu" w:cs="LiSu"/>
                        <w:sz w:val="8"/>
                        <w:szCs w:val="8"/>
                      </w:rPr>
                    </w:pPr>
                    <w:r>
                      <w:rPr>
                        <w:rFonts w:ascii="LiSu" w:hAnsi="LiSu" w:eastAsia="LiSu" w:cs="LiSu"/>
                        <w:sz w:val="8"/>
                        <w:szCs w:val="8"/>
                        <w:spacing w:val="-1"/>
                      </w:rPr>
                      <w:t>机构一(事楼)</w:t>
                    </w:r>
                  </w:p>
                  <w:p>
                    <w:pPr>
                      <w:ind w:left="20"/>
                      <w:spacing w:line="210" w:lineRule="auto"/>
                      <w:rPr>
                        <w:rFonts w:ascii="LiSu" w:hAnsi="LiSu" w:eastAsia="LiSu" w:cs="LiSu"/>
                        <w:sz w:val="6"/>
                        <w:szCs w:val="6"/>
                      </w:rPr>
                    </w:pPr>
                    <w:r>
                      <w:rPr>
                        <w:rFonts w:ascii="LiSu" w:hAnsi="LiSu" w:eastAsia="LiSu" w:cs="LiSu"/>
                        <w:sz w:val="6"/>
                        <w:szCs w:val="6"/>
                        <w:spacing w:val="-3"/>
                      </w:rPr>
                      <w:t>机</w:t>
                    </w:r>
                    <w:r>
                      <w:rPr>
                        <w:rFonts w:ascii="LiSu" w:hAnsi="LiSu" w:eastAsia="LiSu" w:cs="LiSu"/>
                        <w:sz w:val="6"/>
                        <w:szCs w:val="6"/>
                        <w:spacing w:val="-3"/>
                      </w:rPr>
                      <w:t xml:space="preserve"> </w:t>
                    </w:r>
                    <w:r>
                      <w:rPr>
                        <w:rFonts w:ascii="LiSu" w:hAnsi="LiSu" w:eastAsia="LiSu" w:cs="LiSu"/>
                        <w:sz w:val="6"/>
                        <w:szCs w:val="6"/>
                        <w:spacing w:val="-3"/>
                      </w:rPr>
                      <w:t>构</w:t>
                    </w:r>
                    <w:r>
                      <w:rPr>
                        <w:rFonts w:ascii="LiSu" w:hAnsi="LiSu" w:eastAsia="LiSu" w:cs="LiSu"/>
                        <w:sz w:val="6"/>
                        <w:szCs w:val="6"/>
                        <w:spacing w:val="5"/>
                      </w:rPr>
                      <w:t xml:space="preserve"> </w:t>
                    </w:r>
                    <w:r>
                      <w:rPr>
                        <w:rFonts w:ascii="LiSu" w:hAnsi="LiSu" w:eastAsia="LiSu" w:cs="LiSu"/>
                        <w:sz w:val="6"/>
                        <w:szCs w:val="6"/>
                        <w:spacing w:val="-3"/>
                      </w:rPr>
                      <w:t>一</w:t>
                    </w:r>
                    <w:r>
                      <w:rPr>
                        <w:rFonts w:ascii="LiSu" w:hAnsi="LiSu" w:eastAsia="LiSu" w:cs="LiSu"/>
                        <w:sz w:val="6"/>
                        <w:szCs w:val="6"/>
                        <w:spacing w:val="12"/>
                        <w:w w:val="101"/>
                      </w:rPr>
                      <w:t xml:space="preserve"> </w:t>
                    </w:r>
                    <w:r>
                      <w:rPr>
                        <w:rFonts w:ascii="LiSu" w:hAnsi="LiSu" w:eastAsia="LiSu" w:cs="LiSu"/>
                        <w:sz w:val="6"/>
                        <w:szCs w:val="6"/>
                        <w:spacing w:val="-3"/>
                      </w:rPr>
                      <w:t>(</w:t>
                    </w:r>
                    <w:r>
                      <w:rPr>
                        <w:rFonts w:ascii="LiSu" w:hAnsi="LiSu" w:eastAsia="LiSu" w:cs="LiSu"/>
                        <w:sz w:val="6"/>
                        <w:szCs w:val="6"/>
                        <w:spacing w:val="1"/>
                      </w:rPr>
                      <w:t xml:space="preserve"> </w:t>
                    </w:r>
                    <w:r>
                      <w:rPr>
                        <w:rFonts w:ascii="LiSu" w:hAnsi="LiSu" w:eastAsia="LiSu" w:cs="LiSu"/>
                        <w:sz w:val="6"/>
                        <w:szCs w:val="6"/>
                        <w:spacing w:val="-3"/>
                      </w:rPr>
                      <w:t>墨</w:t>
                    </w:r>
                    <w:r>
                      <w:rPr>
                        <w:rFonts w:ascii="LiSu" w:hAnsi="LiSu" w:eastAsia="LiSu" w:cs="LiSu"/>
                        <w:sz w:val="6"/>
                        <w:szCs w:val="6"/>
                        <w:spacing w:val="-3"/>
                      </w:rPr>
                      <w:t xml:space="preserve"> </w:t>
                    </w:r>
                    <w:r>
                      <w:rPr>
                        <w:rFonts w:ascii="LiSu" w:hAnsi="LiSu" w:eastAsia="LiSu" w:cs="LiSu"/>
                        <w:sz w:val="6"/>
                        <w:szCs w:val="6"/>
                        <w:spacing w:val="-3"/>
                      </w:rPr>
                      <w:t>构</w:t>
                    </w:r>
                  </w:p>
                  <w:p>
                    <w:pPr>
                      <w:spacing w:line="288" w:lineRule="auto"/>
                      <w:rPr>
                        <w:rFonts w:ascii="Arial"/>
                        <w:sz w:val="21"/>
                      </w:rPr>
                    </w:pPr>
                    <w:r/>
                  </w:p>
                  <w:p>
                    <w:pPr>
                      <w:ind w:left="3680"/>
                      <w:spacing w:before="77" w:line="202" w:lineRule="exact"/>
                      <w:rPr>
                        <w:rFonts w:ascii="Arial" w:hAnsi="Arial" w:eastAsia="Arial" w:cs="Arial"/>
                        <w:sz w:val="27"/>
                        <w:szCs w:val="27"/>
                      </w:rPr>
                    </w:pPr>
                    <w:r>
                      <w:rPr>
                        <w:rFonts w:ascii="Arial" w:hAnsi="Arial" w:eastAsia="Arial" w:cs="Arial"/>
                        <w:sz w:val="27"/>
                        <w:szCs w:val="27"/>
                        <w:color w:val="FFFFFF"/>
                        <w:position w:val="2"/>
                      </w:rPr>
                      <w:t>g</w:t>
                    </w:r>
                  </w:p>
                  <w:p>
                    <w:pPr>
                      <w:ind w:left="3850"/>
                      <w:spacing w:before="66" w:line="175" w:lineRule="auto"/>
                      <w:rPr>
                        <w:rFonts w:ascii="LiSu" w:hAnsi="LiSu" w:eastAsia="LiSu" w:cs="LiSu"/>
                        <w:sz w:val="8"/>
                        <w:szCs w:val="8"/>
                      </w:rPr>
                    </w:pPr>
                    <w:r>
                      <w:rPr>
                        <w:rFonts w:ascii="LiSu" w:hAnsi="LiSu" w:eastAsia="LiSu" w:cs="LiSu"/>
                        <w:sz w:val="8"/>
                        <w:szCs w:val="8"/>
                        <w:spacing w:val="-1"/>
                      </w:rPr>
                      <w:t>总行审核</w:t>
                    </w:r>
                  </w:p>
                  <w:p>
                    <w:pPr>
                      <w:spacing w:line="292" w:lineRule="auto"/>
                      <w:rPr>
                        <w:rFonts w:ascii="Arial"/>
                        <w:sz w:val="21"/>
                      </w:rPr>
                    </w:pPr>
                    <w:r/>
                  </w:p>
                  <w:p>
                    <w:pPr>
                      <w:ind w:left="959"/>
                      <w:spacing w:before="68" w:line="224" w:lineRule="auto"/>
                      <w:rPr>
                        <w:rFonts w:ascii="SimSun" w:hAnsi="SimSun" w:eastAsia="SimSun" w:cs="SimSun"/>
                        <w:sz w:val="21"/>
                        <w:szCs w:val="21"/>
                      </w:rPr>
                    </w:pPr>
                    <w:r>
                      <w:rPr>
                        <w:rFonts w:ascii="SimSun" w:hAnsi="SimSun" w:eastAsia="SimSun" w:cs="SimSun"/>
                        <w:sz w:val="21"/>
                        <w:szCs w:val="21"/>
                        <w:color w:val="FFFFFF"/>
                      </w:rPr>
                      <w:t>日</w:t>
                    </w:r>
                  </w:p>
                  <w:p>
                    <w:pPr>
                      <w:ind w:left="1030"/>
                      <w:spacing w:before="4" w:line="219" w:lineRule="auto"/>
                      <w:rPr>
                        <w:rFonts w:ascii="SimSun" w:hAnsi="SimSun" w:eastAsia="SimSun" w:cs="SimSun"/>
                        <w:sz w:val="8"/>
                        <w:szCs w:val="8"/>
                      </w:rPr>
                    </w:pPr>
                    <w:r>
                      <w:rPr>
                        <w:rFonts w:ascii="SimSun" w:hAnsi="SimSun" w:eastAsia="SimSun" w:cs="SimSun"/>
                        <w:sz w:val="8"/>
                        <w:szCs w:val="8"/>
                        <w:spacing w:val="4"/>
                      </w:rPr>
                      <w:t>形构三(年项</w:t>
                    </w:r>
                  </w:p>
                </w:txbxContent>
              </v:textbox>
            </v:shape>
            <v:shape id="_x0000_s644" style="position:absolute;left:3419;top:1024;width:519;height:126;" filled="false" stroked="false" type="#_x0000_t202">
              <v:fill on="false"/>
              <v:stroke on="false"/>
              <v:path/>
              <v:imagedata o:title=""/>
              <o:lock v:ext="edit" aspectratio="false"/>
              <v:textbox inset="0mm,0mm,0mm,0mm">
                <w:txbxContent>
                  <w:p>
                    <w:pPr>
                      <w:ind w:left="20"/>
                      <w:spacing w:before="20" w:line="238" w:lineRule="auto"/>
                      <w:rPr>
                        <w:rFonts w:ascii="LiSu" w:hAnsi="LiSu" w:eastAsia="LiSu" w:cs="LiSu"/>
                        <w:sz w:val="8"/>
                        <w:szCs w:val="8"/>
                      </w:rPr>
                    </w:pPr>
                    <w:r>
                      <w:rPr>
                        <w:rFonts w:ascii="LiSu" w:hAnsi="LiSu" w:eastAsia="LiSu" w:cs="LiSu"/>
                        <w:sz w:val="8"/>
                        <w:szCs w:val="8"/>
                        <w:spacing w:val="-1"/>
                      </w:rPr>
                      <w:t>机构二(事核)</w:t>
                    </w:r>
                  </w:p>
                </w:txbxContent>
              </v:textbox>
            </v:shape>
            <v:shape id="_x0000_s646" style="position:absolute;left:1389;top:1754;width:519;height:126;" filled="false" stroked="false" type="#_x0000_t202">
              <v:fill on="false"/>
              <v:stroke on="false"/>
              <v:path/>
              <v:imagedata o:title=""/>
              <o:lock v:ext="edit" aspectratio="false"/>
              <v:textbox inset="0mm,0mm,0mm,0mm">
                <w:txbxContent>
                  <w:p>
                    <w:pPr>
                      <w:ind w:left="20"/>
                      <w:spacing w:before="20" w:line="238" w:lineRule="auto"/>
                      <w:rPr>
                        <w:rFonts w:ascii="LiSu" w:hAnsi="LiSu" w:eastAsia="LiSu" w:cs="LiSu"/>
                        <w:sz w:val="8"/>
                        <w:szCs w:val="8"/>
                      </w:rPr>
                    </w:pPr>
                    <w:r>
                      <w:rPr>
                        <w:rFonts w:ascii="LiSu" w:hAnsi="LiSu" w:eastAsia="LiSu" w:cs="LiSu"/>
                        <w:sz w:val="8"/>
                        <w:szCs w:val="8"/>
                        <w:spacing w:val="-1"/>
                      </w:rPr>
                      <w:t>机构三(录入)</w:t>
                    </w:r>
                  </w:p>
                </w:txbxContent>
              </v:textbox>
            </v:shape>
            <v:shape id="_x0000_s648" style="position:absolute;left:2409;top:1734;width:487;height:126;" filled="false" stroked="false" type="#_x0000_t202">
              <v:fill on="false"/>
              <v:stroke on="false"/>
              <v:path/>
              <v:imagedata o:title=""/>
              <o:lock v:ext="edit" aspectratio="false"/>
              <v:textbox inset="0mm,0mm,0mm,0mm">
                <w:txbxContent>
                  <w:p>
                    <w:pPr>
                      <w:ind w:left="20"/>
                      <w:spacing w:before="20" w:line="238" w:lineRule="auto"/>
                      <w:rPr>
                        <w:rFonts w:ascii="LiSu" w:hAnsi="LiSu" w:eastAsia="LiSu" w:cs="LiSu"/>
                        <w:sz w:val="8"/>
                        <w:szCs w:val="8"/>
                      </w:rPr>
                    </w:pPr>
                    <w:r>
                      <w:rPr>
                        <w:rFonts w:ascii="LiSu" w:hAnsi="LiSu" w:eastAsia="LiSu" w:cs="LiSu"/>
                        <w:sz w:val="8"/>
                        <w:szCs w:val="8"/>
                        <w:spacing w:val="-4"/>
                        <w:w w:val="99"/>
                      </w:rPr>
                      <w:t>机构三(度楠)</w:t>
                    </w:r>
                  </w:p>
                </w:txbxContent>
              </v:textbox>
            </v:shape>
            <v:shape id="_x0000_s650" style="position:absolute;left:1389;top:282;width:517;height:12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8"/>
                        <w:szCs w:val="8"/>
                      </w:rPr>
                    </w:pPr>
                    <w:r>
                      <w:rPr>
                        <w:rFonts w:ascii="SimSun" w:hAnsi="SimSun" w:eastAsia="SimSun" w:cs="SimSun"/>
                        <w:sz w:val="8"/>
                        <w:szCs w:val="8"/>
                        <w:spacing w:val="-1"/>
                      </w:rPr>
                      <w:t>机构一(量入)</w:t>
                    </w:r>
                  </w:p>
                </w:txbxContent>
              </v:textbox>
            </v:shape>
            <v:shape id="_x0000_s652" style="position:absolute;left:5070;top:790;width:190;height:190;" filled="false" stroked="false" type="#_x0000_t75">
              <v:imagedata o:title="" r:id="rId172"/>
            </v:shape>
            <v:shape id="_x0000_s654" style="position:absolute;left:1389;top:1022;width:487;height:12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8"/>
                        <w:szCs w:val="8"/>
                      </w:rPr>
                    </w:pPr>
                    <w:r>
                      <w:rPr>
                        <w:rFonts w:ascii="SimSun" w:hAnsi="SimSun" w:eastAsia="SimSun" w:cs="SimSun"/>
                        <w:sz w:val="8"/>
                        <w:szCs w:val="8"/>
                        <w:spacing w:val="-5"/>
                      </w:rPr>
                      <w:t>机构二(录入)</w:t>
                    </w:r>
                  </w:p>
                </w:txbxContent>
              </v:textbox>
            </v:shape>
            <v:shape id="_x0000_s656" style="position:absolute;left:2409;top:1022;width:487;height:12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8"/>
                        <w:szCs w:val="8"/>
                      </w:rPr>
                    </w:pPr>
                    <w:r>
                      <w:rPr>
                        <w:rFonts w:ascii="SimSun" w:hAnsi="SimSun" w:eastAsia="SimSun" w:cs="SimSun"/>
                        <w:sz w:val="8"/>
                        <w:szCs w:val="8"/>
                        <w:spacing w:val="-5"/>
                      </w:rPr>
                      <w:t>机购二(复构)</w:t>
                    </w:r>
                  </w:p>
                </w:txbxContent>
              </v:textbox>
            </v:shape>
            <v:shape id="_x0000_s658" style="position:absolute;left:1330;top:1508;width:192;height:222;"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27"/>
                        <w:szCs w:val="27"/>
                      </w:rPr>
                    </w:pPr>
                    <w:r>
                      <w:rPr>
                        <w:rFonts w:ascii="Times New Roman" w:hAnsi="Times New Roman" w:eastAsia="Times New Roman" w:cs="Times New Roman"/>
                        <w:sz w:val="27"/>
                        <w:szCs w:val="27"/>
                        <w:spacing w:val="-8"/>
                        <w:w w:val="89"/>
                      </w:rPr>
                      <w:t>B</w:t>
                    </w:r>
                  </w:p>
                </w:txbxContent>
              </v:textbox>
            </v:shape>
            <v:shape id="_x0000_s660" style="position:absolute;left:1340;top:840;width:150;height:170;" filled="false" stroked="false" type="#_x0000_t75">
              <v:imagedata o:title="" r:id="rId173"/>
            </v:shape>
            <v:shape id="_x0000_s662" style="position:absolute;left:5210;top:1023;width:357;height:1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8"/>
                        <w:szCs w:val="8"/>
                      </w:rPr>
                    </w:pPr>
                    <w:r>
                      <w:rPr>
                        <w:rFonts w:ascii="SimSun" w:hAnsi="SimSun" w:eastAsia="SimSun" w:cs="SimSun"/>
                        <w:sz w:val="8"/>
                        <w:szCs w:val="8"/>
                        <w:spacing w:val="-1"/>
                      </w:rPr>
                      <w:t>数据合并</w:t>
                    </w:r>
                  </w:p>
                </w:txbxContent>
              </v:textbox>
            </v:shape>
            <v:shape id="_x0000_s664" style="position:absolute;left:7250;top:1013;width:355;height:1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8"/>
                        <w:szCs w:val="8"/>
                      </w:rPr>
                    </w:pPr>
                    <w:r>
                      <w:rPr>
                        <w:rFonts w:ascii="SimSun" w:hAnsi="SimSun" w:eastAsia="SimSun" w:cs="SimSun"/>
                        <w:sz w:val="8"/>
                        <w:szCs w:val="8"/>
                        <w:spacing w:val="-1"/>
                      </w:rPr>
                      <w:t>总行复重</w:t>
                    </w:r>
                  </w:p>
                </w:txbxContent>
              </v:textbox>
            </v:shape>
            <v:shape id="_x0000_s666" style="position:absolute;left:7139;top:840;width:141;height:170;" filled="false" stroked="false" type="#_x0000_t75">
              <v:imagedata o:title="" r:id="rId174"/>
            </v:shape>
            <v:shape id="_x0000_s668" style="position:absolute;left:2380;top:849;width:130;height:161;" filled="false" stroked="false" type="#_x0000_t75">
              <v:imagedata o:title="" r:id="rId175"/>
            </v:shape>
            <v:shape id="_x0000_s670" style="position:absolute;left:3349;top:838;width:177;height:182;" filled="false" stroked="false" type="#_x0000_t202">
              <v:fill on="false"/>
              <v:stroke on="false"/>
              <v:path/>
              <v:imagedata o:title=""/>
              <o:lock v:ext="edit" aspectratio="false"/>
              <v:textbox inset="0mm,0mm,0mm,0mm">
                <w:txbxContent>
                  <w:p>
                    <w:pPr>
                      <w:ind w:left="20"/>
                      <w:spacing w:before="20" w:line="184"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rPr>
                      <w:t>B</w:t>
                    </w:r>
                  </w:p>
                </w:txbxContent>
              </v:textbox>
            </v:shape>
            <v:shape id="_x0000_s672" style="position:absolute;left:2350;top:82;width:163;height:16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rPr>
                      <w:t>B</w:t>
                    </w:r>
                  </w:p>
                </w:txbxContent>
              </v:textbox>
            </v:shape>
          </v:group>
        </w:pict>
      </w:r>
    </w:p>
    <w:p>
      <w:pPr>
        <w:ind w:left="3420"/>
        <w:spacing w:before="140" w:line="220" w:lineRule="auto"/>
        <w:rPr>
          <w:rFonts w:ascii="SimSun" w:hAnsi="SimSun" w:eastAsia="SimSun" w:cs="SimSun"/>
          <w:sz w:val="21"/>
          <w:szCs w:val="21"/>
        </w:rPr>
      </w:pPr>
      <w:r>
        <w:rPr>
          <w:rFonts w:ascii="SimSun" w:hAnsi="SimSun" w:eastAsia="SimSun" w:cs="SimSun"/>
          <w:sz w:val="21"/>
          <w:szCs w:val="21"/>
          <w:spacing w:val="-18"/>
          <w:w w:val="98"/>
        </w:rPr>
        <w:t>图4-8</w:t>
      </w:r>
      <w:r>
        <w:rPr>
          <w:rFonts w:ascii="SimSun" w:hAnsi="SimSun" w:eastAsia="SimSun" w:cs="SimSun"/>
          <w:sz w:val="21"/>
          <w:szCs w:val="21"/>
          <w:spacing w:val="75"/>
        </w:rPr>
        <w:t xml:space="preserve"> </w:t>
      </w:r>
      <w:r>
        <w:rPr>
          <w:rFonts w:ascii="SimSun" w:hAnsi="SimSun" w:eastAsia="SimSun" w:cs="SimSun"/>
          <w:sz w:val="21"/>
          <w:szCs w:val="21"/>
          <w:spacing w:val="-18"/>
          <w:w w:val="98"/>
        </w:rPr>
        <w:t>录入复核范例</w:t>
      </w:r>
    </w:p>
    <w:p>
      <w:pPr>
        <w:ind w:left="30" w:right="318" w:firstLine="419"/>
        <w:spacing w:before="197" w:line="264" w:lineRule="auto"/>
        <w:rPr>
          <w:rFonts w:ascii="SimSun" w:hAnsi="SimSun" w:eastAsia="SimSun" w:cs="SimSun"/>
          <w:sz w:val="21"/>
          <w:szCs w:val="21"/>
        </w:rPr>
      </w:pPr>
      <w:r>
        <w:rPr>
          <w:rFonts w:ascii="SimSun" w:hAnsi="SimSun" w:eastAsia="SimSun" w:cs="SimSun"/>
          <w:sz w:val="21"/>
          <w:szCs w:val="21"/>
          <w:spacing w:val="-3"/>
        </w:rPr>
        <w:t>上图就是一个典型的录入复核流程，因此扩展</w:t>
      </w:r>
      <w:r>
        <w:rPr>
          <w:rFonts w:ascii="Times New Roman" w:hAnsi="Times New Roman" w:eastAsia="Times New Roman" w:cs="Times New Roman"/>
          <w:sz w:val="21"/>
          <w:szCs w:val="21"/>
          <w:spacing w:val="-4"/>
        </w:rPr>
        <w:t>BPMN</w:t>
      </w:r>
      <w:r>
        <w:rPr>
          <w:rFonts w:ascii="SimSun" w:hAnsi="SimSun" w:eastAsia="SimSun" w:cs="SimSun"/>
          <w:sz w:val="21"/>
          <w:szCs w:val="21"/>
          <w:spacing w:val="-4"/>
        </w:rPr>
        <w:t>图例，用特定的图标与一般流程区别</w:t>
      </w:r>
      <w:r>
        <w:rPr>
          <w:rFonts w:ascii="SimSun" w:hAnsi="SimSun" w:eastAsia="SimSun" w:cs="SimSun"/>
          <w:sz w:val="21"/>
          <w:szCs w:val="21"/>
        </w:rPr>
        <w:t xml:space="preserve"> </w:t>
      </w:r>
      <w:r>
        <w:rPr>
          <w:rFonts w:ascii="SimSun" w:hAnsi="SimSun" w:eastAsia="SimSun" w:cs="SimSun"/>
          <w:sz w:val="21"/>
          <w:szCs w:val="21"/>
          <w:spacing w:val="-9"/>
        </w:rPr>
        <w:t>对待。</w:t>
      </w:r>
    </w:p>
    <w:p>
      <w:pPr>
        <w:ind w:left="570"/>
        <w:spacing w:before="146" w:line="223" w:lineRule="auto"/>
        <w:rPr>
          <w:rFonts w:ascii="KaiTi" w:hAnsi="KaiTi" w:eastAsia="KaiTi" w:cs="KaiTi"/>
          <w:sz w:val="21"/>
          <w:szCs w:val="21"/>
        </w:rPr>
      </w:pPr>
      <w:r>
        <w:rPr>
          <w:rFonts w:ascii="KaiTi" w:hAnsi="KaiTi" w:eastAsia="KaiTi" w:cs="KaiTi"/>
          <w:sz w:val="21"/>
          <w:szCs w:val="21"/>
          <w:spacing w:val="6"/>
        </w:rPr>
        <w:t>(4)示例二：审批流程</w:t>
      </w:r>
    </w:p>
    <w:p>
      <w:pPr>
        <w:ind w:left="30" w:right="298" w:firstLine="419"/>
        <w:spacing w:before="70" w:line="259" w:lineRule="auto"/>
        <w:rPr>
          <w:rFonts w:ascii="SimSun" w:hAnsi="SimSun" w:eastAsia="SimSun" w:cs="SimSun"/>
          <w:sz w:val="21"/>
          <w:szCs w:val="21"/>
        </w:rPr>
      </w:pPr>
      <w:r>
        <w:rPr>
          <w:rFonts w:ascii="SimSun" w:hAnsi="SimSun" w:eastAsia="SimSun" w:cs="SimSun"/>
          <w:sz w:val="21"/>
          <w:szCs w:val="21"/>
          <w:spacing w:val="-9"/>
        </w:rPr>
        <w:t>审批流程是另一个典型的操作流程，它典型在参与角色的定位方面。为了对审批流</w:t>
      </w:r>
      <w:r>
        <w:rPr>
          <w:rFonts w:ascii="SimSun" w:hAnsi="SimSun" w:eastAsia="SimSun" w:cs="SimSun"/>
          <w:sz w:val="21"/>
          <w:szCs w:val="21"/>
          <w:spacing w:val="-10"/>
        </w:rPr>
        <w:t>程进行标</w:t>
      </w:r>
      <w:r>
        <w:rPr>
          <w:rFonts w:ascii="SimSun" w:hAnsi="SimSun" w:eastAsia="SimSun" w:cs="SimSun"/>
          <w:sz w:val="21"/>
          <w:szCs w:val="21"/>
        </w:rPr>
        <w:t xml:space="preserve"> </w:t>
      </w:r>
      <w:r>
        <w:rPr>
          <w:rFonts w:ascii="SimSun" w:hAnsi="SimSun" w:eastAsia="SimSun" w:cs="SimSun"/>
          <w:sz w:val="21"/>
          <w:szCs w:val="21"/>
          <w:spacing w:val="-9"/>
        </w:rPr>
        <w:t>准化，我们一般采用</w:t>
      </w:r>
      <w:r>
        <w:rPr>
          <w:rFonts w:ascii="Times New Roman" w:hAnsi="Times New Roman" w:eastAsia="Times New Roman" w:cs="Times New Roman"/>
          <w:sz w:val="21"/>
          <w:szCs w:val="21"/>
          <w:spacing w:val="-9"/>
        </w:rPr>
        <w:t>RACI</w:t>
      </w:r>
      <w:r>
        <w:rPr>
          <w:rFonts w:ascii="SimSun" w:hAnsi="SimSun" w:eastAsia="SimSun" w:cs="SimSun"/>
          <w:sz w:val="21"/>
          <w:szCs w:val="21"/>
          <w:spacing w:val="-9"/>
        </w:rPr>
        <w:t>模型建立审批权限矩阵，从而快速构建审批流程。</w:t>
      </w:r>
      <w:r>
        <w:rPr>
          <w:rFonts w:ascii="Times New Roman" w:hAnsi="Times New Roman" w:eastAsia="Times New Roman" w:cs="Times New Roman"/>
          <w:sz w:val="21"/>
          <w:szCs w:val="21"/>
          <w:spacing w:val="-9"/>
        </w:rPr>
        <w:t>RACI</w:t>
      </w:r>
      <w:r>
        <w:rPr>
          <w:rFonts w:ascii="SimSun" w:hAnsi="SimSun" w:eastAsia="SimSun" w:cs="SimSun"/>
          <w:sz w:val="21"/>
          <w:szCs w:val="21"/>
          <w:spacing w:val="-9"/>
        </w:rPr>
        <w:t>的概念为：</w:t>
      </w:r>
    </w:p>
    <w:p>
      <w:pPr>
        <w:spacing w:line="259" w:lineRule="auto"/>
        <w:sectPr>
          <w:headerReference w:type="default" r:id="rId170"/>
          <w:pgSz w:w="9250" w:h="13980"/>
          <w:pgMar w:top="640" w:right="233" w:bottom="400" w:left="229" w:header="334" w:footer="0" w:gutter="0"/>
        </w:sectPr>
        <w:rPr>
          <w:rFonts w:ascii="SimSun" w:hAnsi="SimSun" w:eastAsia="SimSun" w:cs="SimSun"/>
          <w:sz w:val="21"/>
          <w:szCs w:val="21"/>
        </w:rPr>
      </w:pPr>
    </w:p>
    <w:p>
      <w:pPr>
        <w:spacing w:line="356" w:lineRule="auto"/>
        <w:rPr>
          <w:rFonts w:ascii="Arial"/>
          <w:sz w:val="21"/>
        </w:rPr>
      </w:pPr>
      <w:r/>
    </w:p>
    <w:p>
      <w:pPr>
        <w:ind w:left="422"/>
        <w:spacing w:before="65" w:line="212"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b/>
          <w:bCs/>
          <w:spacing w:val="-1"/>
        </w:rPr>
        <w:t>由谁负责</w:t>
      </w:r>
      <w:r>
        <w:rPr>
          <w:rFonts w:ascii="KaiTi" w:hAnsi="KaiTi" w:eastAsia="KaiTi" w:cs="KaiTi"/>
          <w:sz w:val="20"/>
          <w:szCs w:val="20"/>
          <w:spacing w:val="-1"/>
        </w:rPr>
        <w:t xml:space="preserve"> </w:t>
      </w:r>
      <w:r>
        <w:rPr>
          <w:rFonts w:ascii="Times New Roman" w:hAnsi="Times New Roman" w:eastAsia="Times New Roman" w:cs="Times New Roman"/>
          <w:sz w:val="20"/>
          <w:szCs w:val="20"/>
          <w:b/>
          <w:bCs/>
          <w:spacing w:val="-1"/>
        </w:rPr>
        <w:t>(R=Responsible):       </w:t>
      </w:r>
      <w:r>
        <w:rPr>
          <w:rFonts w:ascii="KaiTi" w:hAnsi="KaiTi" w:eastAsia="KaiTi" w:cs="KaiTi"/>
          <w:sz w:val="20"/>
          <w:szCs w:val="20"/>
          <w:b/>
          <w:bCs/>
          <w:spacing w:val="-1"/>
        </w:rPr>
        <w:t>任务的执行</w:t>
      </w:r>
      <w:r>
        <w:rPr>
          <w:rFonts w:ascii="KaiTi" w:hAnsi="KaiTi" w:eastAsia="KaiTi" w:cs="KaiTi"/>
          <w:sz w:val="20"/>
          <w:szCs w:val="20"/>
          <w:b/>
          <w:bCs/>
          <w:spacing w:val="-2"/>
        </w:rPr>
        <w:t>者，直面并解决具体问题和事情。这是通常意</w:t>
      </w:r>
    </w:p>
    <w:p>
      <w:pPr>
        <w:ind w:left="730"/>
        <w:spacing w:before="116" w:line="230" w:lineRule="auto"/>
        <w:rPr>
          <w:rFonts w:ascii="KaiTi" w:hAnsi="KaiTi" w:eastAsia="KaiTi" w:cs="KaiTi"/>
          <w:sz w:val="20"/>
          <w:szCs w:val="20"/>
        </w:rPr>
      </w:pPr>
      <w:r>
        <w:rPr>
          <w:rFonts w:ascii="KaiTi" w:hAnsi="KaiTi" w:eastAsia="KaiTi" w:cs="KaiTi"/>
          <w:sz w:val="20"/>
          <w:szCs w:val="20"/>
          <w:spacing w:val="-13"/>
        </w:rPr>
        <w:t>义上的执行人。</w:t>
      </w:r>
    </w:p>
    <w:p>
      <w:pPr>
        <w:ind w:left="732"/>
        <w:spacing w:before="46" w:line="220" w:lineRule="auto"/>
        <w:rPr>
          <w:rFonts w:ascii="KaiTi" w:hAnsi="KaiTi" w:eastAsia="KaiTi" w:cs="KaiTi"/>
          <w:sz w:val="20"/>
          <w:szCs w:val="20"/>
        </w:rPr>
      </w:pPr>
      <w:r>
        <w:rPr>
          <w:rFonts w:ascii="KaiTi" w:hAnsi="KaiTi" w:eastAsia="KaiTi" w:cs="KaiTi"/>
          <w:sz w:val="20"/>
          <w:szCs w:val="20"/>
          <w:b/>
          <w:bCs/>
          <w:spacing w:val="-3"/>
        </w:rPr>
        <w:t>由谁批准</w:t>
      </w:r>
      <w:r>
        <w:rPr>
          <w:rFonts w:ascii="KaiTi" w:hAnsi="KaiTi" w:eastAsia="KaiTi" w:cs="KaiTi"/>
          <w:sz w:val="20"/>
          <w:szCs w:val="20"/>
          <w:spacing w:val="-3"/>
        </w:rPr>
        <w:t xml:space="preserve"> </w:t>
      </w:r>
      <w:r>
        <w:rPr>
          <w:rFonts w:ascii="SimSun" w:hAnsi="SimSun" w:eastAsia="SimSun" w:cs="SimSun"/>
          <w:sz w:val="20"/>
          <w:szCs w:val="20"/>
          <w:b/>
          <w:bCs/>
          <w:spacing w:val="-3"/>
        </w:rPr>
        <w:t>(A=Accountable):</w:t>
      </w:r>
      <w:r>
        <w:rPr>
          <w:rFonts w:ascii="SimSun" w:hAnsi="SimSun" w:eastAsia="SimSun" w:cs="SimSun"/>
          <w:sz w:val="20"/>
          <w:szCs w:val="20"/>
          <w:spacing w:val="-3"/>
        </w:rPr>
        <w:t xml:space="preserve">   </w:t>
      </w:r>
      <w:r>
        <w:rPr>
          <w:rFonts w:ascii="KaiTi" w:hAnsi="KaiTi" w:eastAsia="KaiTi" w:cs="KaiTi"/>
          <w:sz w:val="20"/>
          <w:szCs w:val="20"/>
          <w:b/>
          <w:bCs/>
          <w:spacing w:val="-3"/>
        </w:rPr>
        <w:t>这是任务的负责人，对任务的成果</w:t>
      </w:r>
      <w:r>
        <w:rPr>
          <w:rFonts w:ascii="KaiTi" w:hAnsi="KaiTi" w:eastAsia="KaiTi" w:cs="KaiTi"/>
          <w:sz w:val="20"/>
          <w:szCs w:val="20"/>
          <w:b/>
          <w:bCs/>
          <w:spacing w:val="-4"/>
        </w:rPr>
        <w:t>负有直接责任，只有经</w:t>
      </w:r>
    </w:p>
    <w:p>
      <w:pPr>
        <w:ind w:left="730"/>
        <w:spacing w:before="77" w:line="223" w:lineRule="auto"/>
        <w:rPr>
          <w:rFonts w:ascii="KaiTi" w:hAnsi="KaiTi" w:eastAsia="KaiTi" w:cs="KaiTi"/>
          <w:sz w:val="20"/>
          <w:szCs w:val="20"/>
        </w:rPr>
      </w:pPr>
      <w:r>
        <w:rPr>
          <w:rFonts w:ascii="KaiTi" w:hAnsi="KaiTi" w:eastAsia="KaiTi" w:cs="KaiTi"/>
          <w:sz w:val="20"/>
          <w:szCs w:val="20"/>
          <w:spacing w:val="-4"/>
        </w:rPr>
        <w:t>他/她同意后方可完成当前任务。这是通常意义上的审批人。</w:t>
      </w:r>
    </w:p>
    <w:p>
      <w:pPr>
        <w:ind w:left="732"/>
        <w:spacing w:before="63" w:line="212" w:lineRule="auto"/>
        <w:rPr>
          <w:rFonts w:ascii="KaiTi" w:hAnsi="KaiTi" w:eastAsia="KaiTi" w:cs="KaiTi"/>
          <w:sz w:val="20"/>
          <w:szCs w:val="20"/>
        </w:rPr>
      </w:pPr>
      <w:r>
        <w:rPr>
          <w:rFonts w:ascii="KaiTi" w:hAnsi="KaiTi" w:eastAsia="KaiTi" w:cs="KaiTi"/>
          <w:sz w:val="20"/>
          <w:szCs w:val="20"/>
          <w:b/>
          <w:bCs/>
          <w:spacing w:val="-2"/>
        </w:rPr>
        <w:t>向谁咨询</w:t>
      </w:r>
      <w:r>
        <w:rPr>
          <w:rFonts w:ascii="KaiTi" w:hAnsi="KaiTi" w:eastAsia="KaiTi" w:cs="KaiTi"/>
          <w:sz w:val="20"/>
          <w:szCs w:val="20"/>
          <w:spacing w:val="-2"/>
        </w:rPr>
        <w:t xml:space="preserve"> </w:t>
      </w:r>
      <w:r>
        <w:rPr>
          <w:rFonts w:ascii="Times New Roman" w:hAnsi="Times New Roman" w:eastAsia="Times New Roman" w:cs="Times New Roman"/>
          <w:sz w:val="20"/>
          <w:szCs w:val="20"/>
          <w:b/>
          <w:bCs/>
          <w:spacing w:val="-2"/>
        </w:rPr>
        <w:t>(C=Consulted):</w:t>
      </w:r>
      <w:r>
        <w:rPr>
          <w:rFonts w:ascii="Times New Roman" w:hAnsi="Times New Roman" w:eastAsia="Times New Roman" w:cs="Times New Roman"/>
          <w:sz w:val="20"/>
          <w:szCs w:val="20"/>
          <w:b/>
          <w:bCs/>
          <w:spacing w:val="-3"/>
        </w:rPr>
        <w:t xml:space="preserve">       </w:t>
      </w:r>
      <w:r>
        <w:rPr>
          <w:rFonts w:ascii="KaiTi" w:hAnsi="KaiTi" w:eastAsia="KaiTi" w:cs="KaiTi"/>
          <w:sz w:val="20"/>
          <w:szCs w:val="20"/>
          <w:b/>
          <w:bCs/>
          <w:spacing w:val="-3"/>
        </w:rPr>
        <w:t>拥有完成项目所需的信息或能力的人员。这些人对待当前流</w:t>
      </w:r>
    </w:p>
    <w:p>
      <w:pPr>
        <w:ind w:left="730" w:right="83"/>
        <w:spacing w:before="92" w:line="256" w:lineRule="auto"/>
        <w:rPr>
          <w:rFonts w:ascii="KaiTi" w:hAnsi="KaiTi" w:eastAsia="KaiTi" w:cs="KaiTi"/>
          <w:sz w:val="20"/>
          <w:szCs w:val="20"/>
        </w:rPr>
      </w:pPr>
      <w:r>
        <w:rPr>
          <w:rFonts w:ascii="KaiTi" w:hAnsi="KaiTi" w:eastAsia="KaiTi" w:cs="KaiTi"/>
          <w:sz w:val="20"/>
          <w:szCs w:val="20"/>
          <w:spacing w:val="-2"/>
        </w:rPr>
        <w:t>程所关联的业务有相对丰富的经验，可以有效地帮</w:t>
      </w:r>
      <w:r>
        <w:rPr>
          <w:rFonts w:ascii="KaiTi" w:hAnsi="KaiTi" w:eastAsia="KaiTi" w:cs="KaiTi"/>
          <w:sz w:val="20"/>
          <w:szCs w:val="20"/>
          <w:spacing w:val="-3"/>
        </w:rPr>
        <w:t>助推进和解决业务难题，但是不负责任</w:t>
      </w:r>
      <w:r>
        <w:rPr>
          <w:rFonts w:ascii="KaiTi" w:hAnsi="KaiTi" w:eastAsia="KaiTi" w:cs="KaiTi"/>
          <w:sz w:val="20"/>
          <w:szCs w:val="20"/>
        </w:rPr>
        <w:t xml:space="preserve"> </w:t>
      </w:r>
      <w:r>
        <w:rPr>
          <w:rFonts w:ascii="KaiTi" w:hAnsi="KaiTi" w:eastAsia="KaiTi" w:cs="KaiTi"/>
          <w:sz w:val="20"/>
          <w:szCs w:val="20"/>
          <w:spacing w:val="-9"/>
        </w:rPr>
        <w:t>务执行和审核。</w:t>
      </w:r>
      <w:r>
        <w:rPr>
          <w:rFonts w:ascii="KaiTi" w:hAnsi="KaiTi" w:eastAsia="KaiTi" w:cs="KaiTi"/>
          <w:sz w:val="20"/>
          <w:szCs w:val="20"/>
          <w:spacing w:val="42"/>
        </w:rPr>
        <w:t xml:space="preserve"> </w:t>
      </w:r>
      <w:r>
        <w:rPr>
          <w:rFonts w:ascii="KaiTi" w:hAnsi="KaiTi" w:eastAsia="KaiTi" w:cs="KaiTi"/>
          <w:sz w:val="20"/>
          <w:szCs w:val="20"/>
          <w:spacing w:val="-9"/>
        </w:rPr>
        <w:t>一般为架构师、业务专家等。</w:t>
      </w:r>
    </w:p>
    <w:p>
      <w:pPr>
        <w:ind w:left="732"/>
        <w:spacing w:before="64" w:line="212" w:lineRule="auto"/>
        <w:rPr>
          <w:rFonts w:ascii="KaiTi" w:hAnsi="KaiTi" w:eastAsia="KaiTi" w:cs="KaiTi"/>
          <w:sz w:val="20"/>
          <w:szCs w:val="20"/>
        </w:rPr>
      </w:pPr>
      <w:r>
        <w:rPr>
          <w:rFonts w:ascii="KaiTi" w:hAnsi="KaiTi" w:eastAsia="KaiTi" w:cs="KaiTi"/>
          <w:sz w:val="20"/>
          <w:szCs w:val="20"/>
          <w:b/>
          <w:bCs/>
          <w:spacing w:val="-6"/>
        </w:rPr>
        <w:t>向谁通知</w:t>
      </w:r>
      <w:r>
        <w:rPr>
          <w:rFonts w:ascii="KaiTi" w:hAnsi="KaiTi" w:eastAsia="KaiTi" w:cs="KaiTi"/>
          <w:sz w:val="20"/>
          <w:szCs w:val="20"/>
          <w:spacing w:val="-28"/>
        </w:rPr>
        <w:t xml:space="preserve"> </w:t>
      </w:r>
      <w:r>
        <w:rPr>
          <w:rFonts w:ascii="Times New Roman" w:hAnsi="Times New Roman" w:eastAsia="Times New Roman" w:cs="Times New Roman"/>
          <w:sz w:val="20"/>
          <w:szCs w:val="20"/>
          <w:b/>
          <w:bCs/>
          <w:spacing w:val="-6"/>
        </w:rPr>
        <w:t>(I=Informed):      </w:t>
      </w:r>
      <w:r>
        <w:rPr>
          <w:rFonts w:ascii="KaiTi" w:hAnsi="KaiTi" w:eastAsia="KaiTi" w:cs="KaiTi"/>
          <w:sz w:val="20"/>
          <w:szCs w:val="20"/>
          <w:b/>
          <w:bCs/>
          <w:spacing w:val="-6"/>
        </w:rPr>
        <w:t>在整个流程过程中有些干系人拥有特权、应及时被通知</w:t>
      </w:r>
      <w:r>
        <w:rPr>
          <w:rFonts w:ascii="KaiTi" w:hAnsi="KaiTi" w:eastAsia="KaiTi" w:cs="KaiTi"/>
          <w:sz w:val="20"/>
          <w:szCs w:val="20"/>
          <w:b/>
          <w:bCs/>
          <w:spacing w:val="-7"/>
        </w:rPr>
        <w:t>结果的人</w:t>
      </w:r>
    </w:p>
    <w:p>
      <w:pPr>
        <w:ind w:left="730"/>
        <w:spacing w:before="92" w:line="220" w:lineRule="auto"/>
        <w:rPr>
          <w:rFonts w:ascii="KaiTi" w:hAnsi="KaiTi" w:eastAsia="KaiTi" w:cs="KaiTi"/>
          <w:sz w:val="20"/>
          <w:szCs w:val="20"/>
        </w:rPr>
      </w:pPr>
      <w:r>
        <w:rPr>
          <w:rFonts w:ascii="KaiTi" w:hAnsi="KaiTi" w:eastAsia="KaiTi" w:cs="KaiTi"/>
          <w:sz w:val="20"/>
          <w:szCs w:val="20"/>
          <w:spacing w:val="-14"/>
        </w:rPr>
        <w:t>员，却不必向他/她咨询、征求意见，这些人有权知悉，但不负责任务，也</w:t>
      </w:r>
      <w:r>
        <w:rPr>
          <w:rFonts w:ascii="KaiTi" w:hAnsi="KaiTi" w:eastAsia="KaiTi" w:cs="KaiTi"/>
          <w:sz w:val="20"/>
          <w:szCs w:val="20"/>
          <w:spacing w:val="-15"/>
        </w:rPr>
        <w:t>不参与任务的执行。</w:t>
      </w:r>
    </w:p>
    <w:p>
      <w:pPr>
        <w:ind w:right="100" w:firstLine="430"/>
        <w:spacing w:before="218" w:line="267" w:lineRule="auto"/>
        <w:rPr>
          <w:rFonts w:ascii="SimSun" w:hAnsi="SimSun" w:eastAsia="SimSun" w:cs="SimSun"/>
          <w:sz w:val="20"/>
          <w:szCs w:val="20"/>
        </w:rPr>
      </w:pPr>
      <w:r>
        <w:rPr>
          <w:rFonts w:ascii="SimSun" w:hAnsi="SimSun" w:eastAsia="SimSun" w:cs="SimSun"/>
          <w:sz w:val="20"/>
          <w:szCs w:val="20"/>
          <w:spacing w:val="2"/>
        </w:rPr>
        <w:t>通过</w:t>
      </w:r>
      <w:r>
        <w:rPr>
          <w:rFonts w:ascii="Times New Roman" w:hAnsi="Times New Roman" w:eastAsia="Times New Roman" w:cs="Times New Roman"/>
          <w:sz w:val="20"/>
          <w:szCs w:val="20"/>
        </w:rPr>
        <w:t>RACI</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2"/>
        </w:rPr>
        <w:t>模型，我们可以将组织中的人员准确定位职责权限，从而标准化整个审批过程。</w:t>
      </w:r>
      <w:r>
        <w:rPr>
          <w:rFonts w:ascii="SimSun" w:hAnsi="SimSun" w:eastAsia="SimSun" w:cs="SimSun"/>
          <w:sz w:val="20"/>
          <w:szCs w:val="20"/>
        </w:rPr>
        <w:t xml:space="preserve"> </w:t>
      </w:r>
      <w:r>
        <w:rPr>
          <w:rFonts w:ascii="SimSun" w:hAnsi="SimSun" w:eastAsia="SimSun" w:cs="SimSun"/>
          <w:sz w:val="20"/>
          <w:szCs w:val="20"/>
          <w:spacing w:val="6"/>
        </w:rPr>
        <w:t>审批流程中核心关键是为每个待审批环节配置好</w:t>
      </w:r>
      <w:r>
        <w:rPr>
          <w:rFonts w:ascii="Times New Roman" w:hAnsi="Times New Roman" w:eastAsia="Times New Roman" w:cs="Times New Roman"/>
          <w:sz w:val="20"/>
          <w:szCs w:val="20"/>
        </w:rPr>
        <w:t>RACI</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6"/>
        </w:rPr>
        <w:t>信息，参考表4-2所示。</w:t>
      </w:r>
    </w:p>
    <w:p>
      <w:pPr>
        <w:pStyle w:val="BodyText"/>
        <w:ind w:left="3512"/>
        <w:spacing w:before="189" w:line="222" w:lineRule="auto"/>
        <w:rPr>
          <w:sz w:val="20"/>
          <w:szCs w:val="20"/>
        </w:rPr>
      </w:pPr>
      <w:r>
        <w:rPr>
          <w:sz w:val="20"/>
          <w:szCs w:val="20"/>
          <w:b/>
          <w:bCs/>
          <w:spacing w:val="-7"/>
        </w:rPr>
        <w:t>表4-2</w:t>
      </w:r>
      <w:r>
        <w:rPr>
          <w:sz w:val="20"/>
          <w:szCs w:val="20"/>
          <w:spacing w:val="74"/>
        </w:rPr>
        <w:t xml:space="preserve"> </w:t>
      </w:r>
      <w:r>
        <w:rPr>
          <w:rFonts w:ascii="SimSun" w:hAnsi="SimSun" w:eastAsia="SimSun" w:cs="SimSun"/>
          <w:sz w:val="20"/>
          <w:szCs w:val="20"/>
          <w:b/>
          <w:bCs/>
          <w:spacing w:val="-7"/>
        </w:rPr>
        <w:t>RACl</w:t>
      </w:r>
      <w:r>
        <w:rPr>
          <w:rFonts w:ascii="SimSun" w:hAnsi="SimSun" w:eastAsia="SimSun" w:cs="SimSun"/>
          <w:sz w:val="20"/>
          <w:szCs w:val="20"/>
          <w:spacing w:val="-24"/>
        </w:rPr>
        <w:t xml:space="preserve"> </w:t>
      </w:r>
      <w:r>
        <w:rPr>
          <w:sz w:val="20"/>
          <w:szCs w:val="20"/>
          <w:b/>
          <w:bCs/>
          <w:spacing w:val="-7"/>
        </w:rPr>
        <w:t>示例</w:t>
      </w:r>
    </w:p>
    <w:p>
      <w:pPr>
        <w:spacing w:line="80" w:lineRule="exact"/>
        <w:rPr/>
      </w:pPr>
      <w:r/>
    </w:p>
    <w:tbl>
      <w:tblPr>
        <w:tblStyle w:val="TableNormal"/>
        <w:tblW w:w="8500"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10"/>
        <w:gridCol w:w="1420"/>
        <w:gridCol w:w="1420"/>
        <w:gridCol w:w="1410"/>
        <w:gridCol w:w="1420"/>
        <w:gridCol w:w="1420"/>
      </w:tblGrid>
      <w:tr>
        <w:trPr>
          <w:trHeight w:val="312" w:hRule="atLeast"/>
        </w:trPr>
        <w:tc>
          <w:tcPr>
            <w:tcW w:w="1410" w:type="dxa"/>
            <w:vAlign w:val="top"/>
            <w:tcBorders>
              <w:left w:val="nil"/>
            </w:tcBorders>
          </w:tcPr>
          <w:p>
            <w:pPr>
              <w:ind w:left="122"/>
              <w:spacing w:before="60" w:line="220" w:lineRule="auto"/>
              <w:rPr>
                <w:rFonts w:ascii="SimSun" w:hAnsi="SimSun" w:eastAsia="SimSun" w:cs="SimSun"/>
                <w:sz w:val="19"/>
                <w:szCs w:val="19"/>
              </w:rPr>
            </w:pPr>
            <w:r>
              <w:rPr>
                <w:rFonts w:ascii="SimSun" w:hAnsi="SimSun" w:eastAsia="SimSun" w:cs="SimSun"/>
                <w:sz w:val="19"/>
                <w:szCs w:val="19"/>
                <w:b/>
                <w:bCs/>
                <w:spacing w:val="-6"/>
              </w:rPr>
              <w:t>环</w:t>
            </w:r>
            <w:r>
              <w:rPr>
                <w:rFonts w:ascii="SimSun" w:hAnsi="SimSun" w:eastAsia="SimSun" w:cs="SimSun"/>
                <w:sz w:val="19"/>
                <w:szCs w:val="19"/>
                <w:spacing w:val="2"/>
              </w:rPr>
              <w:t xml:space="preserve">   </w:t>
            </w:r>
            <w:r>
              <w:rPr>
                <w:rFonts w:ascii="SimSun" w:hAnsi="SimSun" w:eastAsia="SimSun" w:cs="SimSun"/>
                <w:sz w:val="19"/>
                <w:szCs w:val="19"/>
                <w:b/>
                <w:bCs/>
                <w:spacing w:val="-6"/>
              </w:rPr>
              <w:t>节</w:t>
            </w:r>
          </w:p>
        </w:tc>
        <w:tc>
          <w:tcPr>
            <w:tcW w:w="1420" w:type="dxa"/>
            <w:vAlign w:val="top"/>
          </w:tcPr>
          <w:p>
            <w:pPr>
              <w:ind w:left="97"/>
              <w:spacing w:before="58" w:line="219" w:lineRule="auto"/>
              <w:rPr>
                <w:rFonts w:ascii="SimSun" w:hAnsi="SimSun" w:eastAsia="SimSun" w:cs="SimSun"/>
                <w:sz w:val="19"/>
                <w:szCs w:val="19"/>
              </w:rPr>
            </w:pPr>
            <w:r>
              <w:rPr>
                <w:rFonts w:ascii="SimSun" w:hAnsi="SimSun" w:eastAsia="SimSun" w:cs="SimSun"/>
                <w:sz w:val="19"/>
                <w:szCs w:val="19"/>
                <w:b/>
                <w:bCs/>
                <w:spacing w:val="-5"/>
              </w:rPr>
              <w:t>角色A</w:t>
            </w:r>
          </w:p>
        </w:tc>
        <w:tc>
          <w:tcPr>
            <w:tcW w:w="1420" w:type="dxa"/>
            <w:vAlign w:val="top"/>
          </w:tcPr>
          <w:p>
            <w:pPr>
              <w:ind w:left="97"/>
              <w:spacing w:before="58" w:line="219" w:lineRule="auto"/>
              <w:rPr>
                <w:rFonts w:ascii="SimSun" w:hAnsi="SimSun" w:eastAsia="SimSun" w:cs="SimSun"/>
                <w:sz w:val="19"/>
                <w:szCs w:val="19"/>
              </w:rPr>
            </w:pPr>
            <w:r>
              <w:rPr>
                <w:rFonts w:ascii="SimSun" w:hAnsi="SimSun" w:eastAsia="SimSun" w:cs="SimSun"/>
                <w:sz w:val="19"/>
                <w:szCs w:val="19"/>
                <w:b/>
                <w:bCs/>
                <w:spacing w:val="-5"/>
              </w:rPr>
              <w:t>角色B</w:t>
            </w:r>
          </w:p>
        </w:tc>
        <w:tc>
          <w:tcPr>
            <w:tcW w:w="1410" w:type="dxa"/>
            <w:vAlign w:val="top"/>
          </w:tcPr>
          <w:p>
            <w:pPr>
              <w:ind w:left="97"/>
              <w:spacing w:before="58" w:line="219" w:lineRule="auto"/>
              <w:rPr>
                <w:rFonts w:ascii="SimSun" w:hAnsi="SimSun" w:eastAsia="SimSun" w:cs="SimSun"/>
                <w:sz w:val="19"/>
                <w:szCs w:val="19"/>
              </w:rPr>
            </w:pPr>
            <w:r>
              <w:rPr>
                <w:rFonts w:ascii="SimSun" w:hAnsi="SimSun" w:eastAsia="SimSun" w:cs="SimSun"/>
                <w:sz w:val="19"/>
                <w:szCs w:val="19"/>
                <w:b/>
                <w:bCs/>
                <w:spacing w:val="-5"/>
              </w:rPr>
              <w:t>角色C</w:t>
            </w:r>
          </w:p>
        </w:tc>
        <w:tc>
          <w:tcPr>
            <w:tcW w:w="1420" w:type="dxa"/>
            <w:vAlign w:val="top"/>
          </w:tcPr>
          <w:p>
            <w:pPr>
              <w:ind w:left="97"/>
              <w:spacing w:before="58" w:line="219" w:lineRule="auto"/>
              <w:rPr>
                <w:rFonts w:ascii="SimSun" w:hAnsi="SimSun" w:eastAsia="SimSun" w:cs="SimSun"/>
                <w:sz w:val="19"/>
                <w:szCs w:val="19"/>
              </w:rPr>
            </w:pPr>
            <w:r>
              <w:rPr>
                <w:rFonts w:ascii="SimSun" w:hAnsi="SimSun" w:eastAsia="SimSun" w:cs="SimSun"/>
                <w:sz w:val="19"/>
                <w:szCs w:val="19"/>
                <w:b/>
                <w:bCs/>
                <w:spacing w:val="-5"/>
              </w:rPr>
              <w:t>角色D</w:t>
            </w:r>
          </w:p>
        </w:tc>
        <w:tc>
          <w:tcPr>
            <w:tcW w:w="1420" w:type="dxa"/>
            <w:vAlign w:val="top"/>
            <w:tcBorders>
              <w:right w:val="nil"/>
            </w:tcBorders>
          </w:tcPr>
          <w:p>
            <w:pPr>
              <w:ind w:left="77"/>
              <w:spacing w:before="58" w:line="219" w:lineRule="auto"/>
              <w:rPr>
                <w:rFonts w:ascii="SimSun" w:hAnsi="SimSun" w:eastAsia="SimSun" w:cs="SimSun"/>
                <w:sz w:val="19"/>
                <w:szCs w:val="19"/>
              </w:rPr>
            </w:pPr>
            <w:r>
              <w:rPr>
                <w:rFonts w:ascii="SimSun" w:hAnsi="SimSun" w:eastAsia="SimSun" w:cs="SimSun"/>
                <w:sz w:val="19"/>
                <w:szCs w:val="19"/>
                <w:b/>
                <w:bCs/>
                <w:spacing w:val="-5"/>
              </w:rPr>
              <w:t>角色E</w:t>
            </w:r>
          </w:p>
        </w:tc>
      </w:tr>
      <w:tr>
        <w:trPr>
          <w:trHeight w:val="268" w:hRule="atLeast"/>
        </w:trPr>
        <w:tc>
          <w:tcPr>
            <w:tcW w:w="1410" w:type="dxa"/>
            <w:vAlign w:val="top"/>
            <w:tcBorders>
              <w:left w:val="nil"/>
            </w:tcBorders>
          </w:tcPr>
          <w:p>
            <w:pPr>
              <w:ind w:left="119"/>
              <w:spacing w:before="40" w:line="211" w:lineRule="auto"/>
              <w:rPr>
                <w:rFonts w:ascii="SimSun" w:hAnsi="SimSun" w:eastAsia="SimSun" w:cs="SimSun"/>
                <w:sz w:val="19"/>
                <w:szCs w:val="19"/>
              </w:rPr>
            </w:pPr>
            <w:r>
              <w:rPr>
                <w:rFonts w:ascii="SimSun" w:hAnsi="SimSun" w:eastAsia="SimSun" w:cs="SimSun"/>
                <w:sz w:val="19"/>
                <w:szCs w:val="19"/>
                <w:spacing w:val="2"/>
              </w:rPr>
              <w:t>人工任务1</w:t>
            </w:r>
          </w:p>
        </w:tc>
        <w:tc>
          <w:tcPr>
            <w:tcW w:w="1420" w:type="dxa"/>
            <w:vAlign w:val="top"/>
          </w:tcPr>
          <w:p>
            <w:pPr>
              <w:pStyle w:val="TableText"/>
              <w:rPr/>
            </w:pPr>
            <w:r/>
          </w:p>
        </w:tc>
        <w:tc>
          <w:tcPr>
            <w:tcW w:w="1420" w:type="dxa"/>
            <w:vAlign w:val="top"/>
          </w:tcPr>
          <w:p>
            <w:pPr>
              <w:ind w:left="95"/>
              <w:spacing w:before="90" w:line="163" w:lineRule="auto"/>
              <w:rPr>
                <w:rFonts w:ascii="SimSun" w:hAnsi="SimSun" w:eastAsia="SimSun" w:cs="SimSun"/>
                <w:sz w:val="19"/>
                <w:szCs w:val="19"/>
              </w:rPr>
            </w:pPr>
            <w:r>
              <w:rPr>
                <w:rFonts w:ascii="SimSun" w:hAnsi="SimSun" w:eastAsia="SimSun" w:cs="SimSun"/>
                <w:sz w:val="19"/>
                <w:szCs w:val="19"/>
              </w:rPr>
              <w:t>C</w:t>
            </w:r>
          </w:p>
        </w:tc>
        <w:tc>
          <w:tcPr>
            <w:tcW w:w="1410" w:type="dxa"/>
            <w:vAlign w:val="top"/>
          </w:tcPr>
          <w:p>
            <w:pPr>
              <w:pStyle w:val="TableText"/>
              <w:rPr/>
            </w:pPr>
            <w:r/>
          </w:p>
        </w:tc>
        <w:tc>
          <w:tcPr>
            <w:tcW w:w="1420" w:type="dxa"/>
            <w:vAlign w:val="top"/>
          </w:tcPr>
          <w:p>
            <w:pPr>
              <w:ind w:left="94"/>
              <w:spacing w:before="91" w:line="162" w:lineRule="auto"/>
              <w:rPr>
                <w:rFonts w:ascii="SimSun" w:hAnsi="SimSun" w:eastAsia="SimSun" w:cs="SimSun"/>
                <w:sz w:val="19"/>
                <w:szCs w:val="19"/>
              </w:rPr>
            </w:pPr>
            <w:r>
              <w:rPr>
                <w:rFonts w:ascii="SimSun" w:hAnsi="SimSun" w:eastAsia="SimSun" w:cs="SimSun"/>
                <w:sz w:val="19"/>
                <w:szCs w:val="19"/>
              </w:rPr>
              <w:t>R</w:t>
            </w:r>
          </w:p>
        </w:tc>
        <w:tc>
          <w:tcPr>
            <w:tcW w:w="1420" w:type="dxa"/>
            <w:vAlign w:val="top"/>
            <w:tcBorders>
              <w:right w:val="nil"/>
            </w:tcBorders>
          </w:tcPr>
          <w:p>
            <w:pPr>
              <w:ind w:left="75"/>
              <w:spacing w:before="88" w:line="165" w:lineRule="auto"/>
              <w:rPr>
                <w:rFonts w:ascii="SimSun" w:hAnsi="SimSun" w:eastAsia="SimSun" w:cs="SimSun"/>
                <w:sz w:val="19"/>
                <w:szCs w:val="19"/>
              </w:rPr>
            </w:pPr>
            <w:r>
              <w:rPr>
                <w:rFonts w:ascii="SimSun" w:hAnsi="SimSun" w:eastAsia="SimSun" w:cs="SimSun"/>
                <w:sz w:val="19"/>
                <w:szCs w:val="19"/>
              </w:rPr>
              <w:t>A</w:t>
            </w:r>
          </w:p>
        </w:tc>
      </w:tr>
      <w:tr>
        <w:trPr>
          <w:trHeight w:val="277" w:hRule="atLeast"/>
        </w:trPr>
        <w:tc>
          <w:tcPr>
            <w:tcW w:w="1410" w:type="dxa"/>
            <w:vAlign w:val="top"/>
            <w:tcBorders>
              <w:left w:val="nil"/>
            </w:tcBorders>
          </w:tcPr>
          <w:p>
            <w:pPr>
              <w:ind w:left="119"/>
              <w:spacing w:before="52" w:line="208" w:lineRule="auto"/>
              <w:rPr>
                <w:rFonts w:ascii="SimSun" w:hAnsi="SimSun" w:eastAsia="SimSun" w:cs="SimSun"/>
                <w:sz w:val="19"/>
                <w:szCs w:val="19"/>
              </w:rPr>
            </w:pPr>
            <w:r>
              <w:rPr>
                <w:rFonts w:ascii="SimSun" w:hAnsi="SimSun" w:eastAsia="SimSun" w:cs="SimSun"/>
                <w:sz w:val="19"/>
                <w:szCs w:val="19"/>
                <w:spacing w:val="-2"/>
              </w:rPr>
              <w:t>人工任务2</w:t>
            </w:r>
          </w:p>
        </w:tc>
        <w:tc>
          <w:tcPr>
            <w:tcW w:w="1420" w:type="dxa"/>
            <w:vAlign w:val="top"/>
          </w:tcPr>
          <w:p>
            <w:pPr>
              <w:pStyle w:val="TableText"/>
              <w:rPr/>
            </w:pPr>
            <w:r/>
          </w:p>
        </w:tc>
        <w:tc>
          <w:tcPr>
            <w:tcW w:w="1420" w:type="dxa"/>
            <w:vAlign w:val="top"/>
          </w:tcPr>
          <w:p>
            <w:pPr>
              <w:ind w:left="95"/>
              <w:spacing w:before="78" w:line="183" w:lineRule="auto"/>
              <w:rPr>
                <w:rFonts w:ascii="SimSun" w:hAnsi="SimSun" w:eastAsia="SimSun" w:cs="SimSun"/>
                <w:sz w:val="19"/>
                <w:szCs w:val="19"/>
              </w:rPr>
            </w:pPr>
            <w:r>
              <w:rPr>
                <w:rFonts w:ascii="SimSun" w:hAnsi="SimSun" w:eastAsia="SimSun" w:cs="SimSun"/>
                <w:sz w:val="19"/>
                <w:szCs w:val="19"/>
                <w:spacing w:val="-1"/>
              </w:rPr>
              <w:t>A,R</w:t>
            </w:r>
          </w:p>
        </w:tc>
        <w:tc>
          <w:tcPr>
            <w:tcW w:w="1410" w:type="dxa"/>
            <w:vAlign w:val="top"/>
          </w:tcPr>
          <w:p>
            <w:pPr>
              <w:pStyle w:val="TableText"/>
              <w:rPr/>
            </w:pPr>
            <w:r/>
          </w:p>
        </w:tc>
        <w:tc>
          <w:tcPr>
            <w:tcW w:w="1420" w:type="dxa"/>
            <w:vAlign w:val="top"/>
          </w:tcPr>
          <w:p>
            <w:pPr>
              <w:ind w:left="94"/>
              <w:spacing w:before="101" w:line="161" w:lineRule="auto"/>
              <w:rPr>
                <w:rFonts w:ascii="SimSun" w:hAnsi="SimSun" w:eastAsia="SimSun" w:cs="SimSun"/>
                <w:sz w:val="19"/>
                <w:szCs w:val="19"/>
              </w:rPr>
            </w:pPr>
            <w:r>
              <w:rPr>
                <w:rFonts w:ascii="SimSun" w:hAnsi="SimSun" w:eastAsia="SimSun" w:cs="SimSun"/>
                <w:sz w:val="19"/>
                <w:szCs w:val="19"/>
              </w:rPr>
              <w:t>C</w:t>
            </w:r>
          </w:p>
        </w:tc>
        <w:tc>
          <w:tcPr>
            <w:tcW w:w="1420" w:type="dxa"/>
            <w:vAlign w:val="top"/>
            <w:tcBorders>
              <w:right w:val="nil"/>
            </w:tcBorders>
          </w:tcPr>
          <w:p>
            <w:pPr>
              <w:ind w:left="75"/>
              <w:spacing w:before="103" w:line="159" w:lineRule="auto"/>
              <w:rPr>
                <w:rFonts w:ascii="SimSun" w:hAnsi="SimSun" w:eastAsia="SimSun" w:cs="SimSun"/>
                <w:sz w:val="19"/>
                <w:szCs w:val="19"/>
              </w:rPr>
            </w:pPr>
            <w:r>
              <w:rPr>
                <w:rFonts w:ascii="SimSun" w:hAnsi="SimSun" w:eastAsia="SimSun" w:cs="SimSun"/>
                <w:sz w:val="19"/>
                <w:szCs w:val="19"/>
              </w:rPr>
              <w:t>I</w:t>
            </w:r>
          </w:p>
        </w:tc>
      </w:tr>
      <w:tr>
        <w:trPr>
          <w:trHeight w:val="282" w:hRule="atLeast"/>
        </w:trPr>
        <w:tc>
          <w:tcPr>
            <w:tcW w:w="1410" w:type="dxa"/>
            <w:vAlign w:val="top"/>
            <w:tcBorders>
              <w:left w:val="nil"/>
            </w:tcBorders>
          </w:tcPr>
          <w:p>
            <w:pPr>
              <w:pStyle w:val="TableText"/>
              <w:rPr/>
            </w:pPr>
            <w:r/>
          </w:p>
        </w:tc>
        <w:tc>
          <w:tcPr>
            <w:tcW w:w="1420" w:type="dxa"/>
            <w:vAlign w:val="top"/>
          </w:tcPr>
          <w:p>
            <w:pPr>
              <w:ind w:left="94"/>
              <w:spacing w:before="103" w:line="164" w:lineRule="auto"/>
              <w:rPr>
                <w:rFonts w:ascii="SimSun" w:hAnsi="SimSun" w:eastAsia="SimSun" w:cs="SimSun"/>
                <w:sz w:val="19"/>
                <w:szCs w:val="19"/>
              </w:rPr>
            </w:pPr>
            <w:r>
              <w:rPr>
                <w:rFonts w:ascii="SimSun" w:hAnsi="SimSun" w:eastAsia="SimSun" w:cs="SimSun"/>
                <w:sz w:val="19"/>
                <w:szCs w:val="19"/>
              </w:rPr>
              <w:t>A</w:t>
            </w:r>
          </w:p>
        </w:tc>
        <w:tc>
          <w:tcPr>
            <w:tcW w:w="1420" w:type="dxa"/>
            <w:vAlign w:val="top"/>
          </w:tcPr>
          <w:p>
            <w:pPr>
              <w:ind w:left="95"/>
              <w:spacing w:before="105" w:line="162" w:lineRule="auto"/>
              <w:rPr>
                <w:rFonts w:ascii="SimSun" w:hAnsi="SimSun" w:eastAsia="SimSun" w:cs="SimSun"/>
                <w:sz w:val="19"/>
                <w:szCs w:val="19"/>
              </w:rPr>
            </w:pPr>
            <w:r>
              <w:rPr>
                <w:rFonts w:ascii="SimSun" w:hAnsi="SimSun" w:eastAsia="SimSun" w:cs="SimSun"/>
                <w:sz w:val="19"/>
                <w:szCs w:val="19"/>
              </w:rPr>
              <w:t>C</w:t>
            </w:r>
          </w:p>
        </w:tc>
        <w:tc>
          <w:tcPr>
            <w:tcW w:w="1410" w:type="dxa"/>
            <w:vAlign w:val="top"/>
          </w:tcPr>
          <w:p>
            <w:pPr>
              <w:ind w:left="94"/>
              <w:spacing w:before="106" w:line="161" w:lineRule="auto"/>
              <w:rPr>
                <w:rFonts w:ascii="SimSun" w:hAnsi="SimSun" w:eastAsia="SimSun" w:cs="SimSun"/>
                <w:sz w:val="19"/>
                <w:szCs w:val="19"/>
              </w:rPr>
            </w:pPr>
            <w:r>
              <w:rPr>
                <w:rFonts w:ascii="SimSun" w:hAnsi="SimSun" w:eastAsia="SimSun" w:cs="SimSun"/>
                <w:sz w:val="19"/>
                <w:szCs w:val="19"/>
              </w:rPr>
              <w:t>R</w:t>
            </w:r>
          </w:p>
        </w:tc>
        <w:tc>
          <w:tcPr>
            <w:tcW w:w="1420" w:type="dxa"/>
            <w:vAlign w:val="top"/>
          </w:tcPr>
          <w:p>
            <w:pPr>
              <w:ind w:left="94"/>
              <w:spacing w:before="105" w:line="162" w:lineRule="auto"/>
              <w:rPr>
                <w:rFonts w:ascii="SimSun" w:hAnsi="SimSun" w:eastAsia="SimSun" w:cs="SimSun"/>
                <w:sz w:val="19"/>
                <w:szCs w:val="19"/>
              </w:rPr>
            </w:pPr>
            <w:r>
              <w:rPr>
                <w:rFonts w:ascii="SimSun" w:hAnsi="SimSun" w:eastAsia="SimSun" w:cs="SimSun"/>
                <w:sz w:val="19"/>
                <w:szCs w:val="19"/>
              </w:rPr>
              <w:t>C</w:t>
            </w:r>
          </w:p>
        </w:tc>
        <w:tc>
          <w:tcPr>
            <w:tcW w:w="1420" w:type="dxa"/>
            <w:vAlign w:val="top"/>
            <w:tcBorders>
              <w:right w:val="nil"/>
            </w:tcBorders>
          </w:tcPr>
          <w:p>
            <w:pPr>
              <w:ind w:left="75"/>
              <w:spacing w:before="105" w:line="162" w:lineRule="auto"/>
              <w:rPr>
                <w:rFonts w:ascii="SimSun" w:hAnsi="SimSun" w:eastAsia="SimSun" w:cs="SimSun"/>
                <w:sz w:val="19"/>
                <w:szCs w:val="19"/>
              </w:rPr>
            </w:pPr>
            <w:r>
              <w:rPr>
                <w:rFonts w:ascii="SimSun" w:hAnsi="SimSun" w:eastAsia="SimSun" w:cs="SimSun"/>
                <w:sz w:val="19"/>
                <w:szCs w:val="19"/>
              </w:rPr>
              <w:t>C</w:t>
            </w:r>
          </w:p>
        </w:tc>
      </w:tr>
    </w:tbl>
    <w:p>
      <w:pPr>
        <w:ind w:left="550"/>
        <w:spacing w:before="194" w:line="228" w:lineRule="auto"/>
        <w:rPr>
          <w:rFonts w:ascii="KaiTi" w:hAnsi="KaiTi" w:eastAsia="KaiTi" w:cs="KaiTi"/>
          <w:sz w:val="20"/>
          <w:szCs w:val="20"/>
        </w:rPr>
      </w:pPr>
      <w:r>
        <w:rPr>
          <w:rFonts w:ascii="KaiTi" w:hAnsi="KaiTi" w:eastAsia="KaiTi" w:cs="KaiTi"/>
          <w:sz w:val="20"/>
          <w:szCs w:val="20"/>
          <w:spacing w:val="16"/>
        </w:rPr>
        <w:t>(5)交易流程</w:t>
      </w:r>
    </w:p>
    <w:p>
      <w:pPr>
        <w:ind w:right="52" w:firstLine="420"/>
        <w:spacing w:before="61" w:line="276" w:lineRule="auto"/>
        <w:rPr>
          <w:rFonts w:ascii="SimSun" w:hAnsi="SimSun" w:eastAsia="SimSun" w:cs="SimSun"/>
          <w:sz w:val="20"/>
          <w:szCs w:val="20"/>
        </w:rPr>
      </w:pPr>
      <w:r>
        <w:rPr>
          <w:rFonts w:ascii="SimSun" w:hAnsi="SimSun" w:eastAsia="SimSun" w:cs="SimSun"/>
          <w:sz w:val="20"/>
          <w:szCs w:val="20"/>
          <w:spacing w:val="7"/>
        </w:rPr>
        <w:t>“交易流程”可以出现在业务流程或者操作流程中，在业务</w:t>
      </w:r>
      <w:r>
        <w:rPr>
          <w:rFonts w:ascii="SimSun" w:hAnsi="SimSun" w:eastAsia="SimSun" w:cs="SimSun"/>
          <w:sz w:val="20"/>
          <w:szCs w:val="20"/>
          <w:spacing w:val="6"/>
        </w:rPr>
        <w:t>流程中呈现为“自动活动”,</w:t>
      </w:r>
      <w:r>
        <w:rPr>
          <w:rFonts w:ascii="SimSun" w:hAnsi="SimSun" w:eastAsia="SimSun" w:cs="SimSun"/>
          <w:sz w:val="20"/>
          <w:szCs w:val="20"/>
        </w:rPr>
        <w:t xml:space="preserve">  </w:t>
      </w:r>
      <w:r>
        <w:rPr>
          <w:rFonts w:ascii="SimSun" w:hAnsi="SimSun" w:eastAsia="SimSun" w:cs="SimSun"/>
          <w:sz w:val="20"/>
          <w:szCs w:val="20"/>
          <w:spacing w:val="9"/>
        </w:rPr>
        <w:t>而在“操作流程”中呈现为“自动任务”,本质上都是自动服务或规则的聚合。它与操</w:t>
      </w:r>
      <w:r>
        <w:rPr>
          <w:rFonts w:ascii="SimSun" w:hAnsi="SimSun" w:eastAsia="SimSun" w:cs="SimSun"/>
          <w:sz w:val="20"/>
          <w:szCs w:val="20"/>
          <w:spacing w:val="8"/>
        </w:rPr>
        <w:t>作流程</w:t>
      </w:r>
      <w:r>
        <w:rPr>
          <w:rFonts w:ascii="SimSun" w:hAnsi="SimSun" w:eastAsia="SimSun" w:cs="SimSun"/>
          <w:sz w:val="20"/>
          <w:szCs w:val="20"/>
        </w:rPr>
        <w:t xml:space="preserve"> </w:t>
      </w:r>
      <w:r>
        <w:rPr>
          <w:rFonts w:ascii="SimSun" w:hAnsi="SimSun" w:eastAsia="SimSun" w:cs="SimSun"/>
          <w:sz w:val="20"/>
          <w:szCs w:val="20"/>
          <w:spacing w:val="1"/>
        </w:rPr>
        <w:t>的区别在于整条流程无人工干预，完全由后台自动运行实现。自动活动通过编排本</w:t>
      </w:r>
      <w:r>
        <w:rPr>
          <w:rFonts w:ascii="SimSun" w:hAnsi="SimSun" w:eastAsia="SimSun" w:cs="SimSun"/>
          <w:sz w:val="20"/>
          <w:szCs w:val="20"/>
        </w:rPr>
        <w:t>地服务、远程 </w:t>
      </w:r>
      <w:r>
        <w:rPr>
          <w:rFonts w:ascii="SimSun" w:hAnsi="SimSun" w:eastAsia="SimSun" w:cs="SimSun"/>
          <w:sz w:val="20"/>
          <w:szCs w:val="20"/>
          <w:spacing w:val="-1"/>
        </w:rPr>
        <w:t>服务以及业务规则实现特定的业务，如图4-9所示为评价授信过程中资料审查的自动执行过程。</w:t>
      </w:r>
    </w:p>
    <w:p>
      <w:pPr>
        <w:spacing w:line="432" w:lineRule="auto"/>
        <w:rPr>
          <w:rFonts w:ascii="Arial"/>
          <w:sz w:val="21"/>
        </w:rPr>
      </w:pPr>
      <w:r/>
    </w:p>
    <w:p>
      <w:pPr>
        <w:ind w:left="5230"/>
        <w:spacing w:before="36" w:line="203" w:lineRule="auto"/>
        <w:rPr>
          <w:rFonts w:ascii="KaiTi" w:hAnsi="KaiTi" w:eastAsia="KaiTi" w:cs="KaiTi"/>
          <w:sz w:val="11"/>
          <w:szCs w:val="11"/>
        </w:rPr>
      </w:pPr>
      <w:r>
        <w:drawing>
          <wp:anchor distT="0" distB="0" distL="0" distR="0" simplePos="0" relativeHeight="252527616" behindDoc="1" locked="0" layoutInCell="1" allowOverlap="1">
            <wp:simplePos x="0" y="0"/>
            <wp:positionH relativeFrom="column">
              <wp:posOffset>330222</wp:posOffset>
            </wp:positionH>
            <wp:positionV relativeFrom="paragraph">
              <wp:posOffset>-176138</wp:posOffset>
            </wp:positionV>
            <wp:extent cx="4730717" cy="3035326"/>
            <wp:effectExtent l="0" t="0" r="0" b="0"/>
            <wp:wrapNone/>
            <wp:docPr id="202" name="IM 202"/>
            <wp:cNvGraphicFramePr/>
            <a:graphic>
              <a:graphicData uri="http://schemas.openxmlformats.org/drawingml/2006/picture">
                <pic:pic>
                  <pic:nvPicPr>
                    <pic:cNvPr id="202" name="IM 202"/>
                    <pic:cNvPicPr/>
                  </pic:nvPicPr>
                  <pic:blipFill>
                    <a:blip r:embed="rId177"/>
                    <a:stretch>
                      <a:fillRect/>
                    </a:stretch>
                  </pic:blipFill>
                  <pic:spPr>
                    <a:xfrm rot="0">
                      <a:off x="0" y="0"/>
                      <a:ext cx="4730717" cy="3035326"/>
                    </a:xfrm>
                    <a:prstGeom prst="rect">
                      <a:avLst/>
                    </a:prstGeom>
                  </pic:spPr>
                </pic:pic>
              </a:graphicData>
            </a:graphic>
          </wp:anchor>
        </w:drawing>
      </w:r>
      <w:r>
        <w:rPr>
          <w:rFonts w:ascii="KaiTi" w:hAnsi="KaiTi" w:eastAsia="KaiTi" w:cs="KaiTi"/>
          <w:sz w:val="11"/>
          <w:szCs w:val="11"/>
          <w:spacing w:val="-2"/>
        </w:rPr>
        <w:t>家庭基本信息核</w:t>
      </w:r>
    </w:p>
    <w:p>
      <w:pPr>
        <w:pStyle w:val="BodyText"/>
        <w:ind w:left="5540"/>
        <w:spacing w:line="221" w:lineRule="auto"/>
        <w:rPr>
          <w:sz w:val="11"/>
          <w:szCs w:val="11"/>
        </w:rPr>
      </w:pPr>
      <w:r>
        <w:rPr>
          <w:sz w:val="11"/>
          <w:szCs w:val="11"/>
        </w:rPr>
        <w:t>实</w:t>
      </w:r>
    </w:p>
    <w:p>
      <w:pPr>
        <w:spacing w:before="41"/>
        <w:rPr/>
      </w:pPr>
      <w:r/>
    </w:p>
    <w:p>
      <w:pPr>
        <w:spacing w:before="40"/>
        <w:rPr/>
      </w:pPr>
      <w:r/>
    </w:p>
    <w:p>
      <w:pPr>
        <w:sectPr>
          <w:headerReference w:type="default" r:id="rId176"/>
          <w:pgSz w:w="9250" w:h="13980"/>
          <w:pgMar w:top="471" w:right="70" w:bottom="400" w:left="659" w:header="268" w:footer="0" w:gutter="0"/>
          <w:cols w:equalWidth="0" w:num="1">
            <w:col w:w="8520" w:space="0"/>
          </w:cols>
        </w:sectPr>
        <w:rPr/>
      </w:pPr>
    </w:p>
    <w:p>
      <w:pPr>
        <w:ind w:firstLine="1309"/>
        <w:spacing w:line="200" w:lineRule="exact"/>
        <w:rPr/>
      </w:pPr>
      <w:r>
        <w:rPr>
          <w:position w:val="-4"/>
        </w:rPr>
        <w:drawing>
          <wp:inline distT="0" distB="0" distL="0" distR="0">
            <wp:extent cx="120646" cy="127034"/>
            <wp:effectExtent l="0" t="0" r="0" b="0"/>
            <wp:docPr id="204" name="IM 204"/>
            <wp:cNvGraphicFramePr/>
            <a:graphic>
              <a:graphicData uri="http://schemas.openxmlformats.org/drawingml/2006/picture">
                <pic:pic>
                  <pic:nvPicPr>
                    <pic:cNvPr id="204" name="IM 204"/>
                    <pic:cNvPicPr/>
                  </pic:nvPicPr>
                  <pic:blipFill>
                    <a:blip r:embed="rId178"/>
                    <a:stretch>
                      <a:fillRect/>
                    </a:stretch>
                  </pic:blipFill>
                  <pic:spPr>
                    <a:xfrm rot="0">
                      <a:off x="0" y="0"/>
                      <a:ext cx="120646" cy="127034"/>
                    </a:xfrm>
                    <a:prstGeom prst="rect">
                      <a:avLst/>
                    </a:prstGeom>
                  </pic:spPr>
                </pic:pic>
              </a:graphicData>
            </a:graphic>
          </wp:inline>
        </w:drawing>
      </w:r>
    </w:p>
    <w:p>
      <w:pPr>
        <w:pStyle w:val="BodyText"/>
        <w:ind w:left="1489"/>
        <w:spacing w:before="105" w:line="222" w:lineRule="auto"/>
        <w:rPr>
          <w:sz w:val="11"/>
          <w:szCs w:val="11"/>
        </w:rPr>
      </w:pPr>
      <w:r>
        <w:rPr>
          <w:sz w:val="11"/>
          <w:szCs w:val="11"/>
          <w:spacing w:val="-1"/>
        </w:rPr>
        <w:t>数据准备</w:t>
      </w:r>
    </w:p>
    <w:p>
      <w:pPr>
        <w:spacing w:line="14" w:lineRule="auto"/>
        <w:rPr>
          <w:rFonts w:ascii="Arial"/>
          <w:sz w:val="2"/>
        </w:rPr>
      </w:pPr>
      <w:r>
        <w:rPr>
          <w:rFonts w:ascii="Arial" w:hAnsi="Arial" w:eastAsia="Arial" w:cs="Arial"/>
          <w:sz w:val="2"/>
          <w:szCs w:val="2"/>
        </w:rPr>
        <w:br w:type="column"/>
      </w:r>
    </w:p>
    <w:p>
      <w:pPr>
        <w:spacing w:before="39" w:line="160" w:lineRule="exact"/>
        <w:rPr/>
      </w:pPr>
      <w:r>
        <w:rPr>
          <w:position w:val="-3"/>
        </w:rPr>
        <w:drawing>
          <wp:inline distT="0" distB="0" distL="0" distR="0">
            <wp:extent cx="152365" cy="101645"/>
            <wp:effectExtent l="0" t="0" r="0" b="0"/>
            <wp:docPr id="206" name="IM 206"/>
            <wp:cNvGraphicFramePr/>
            <a:graphic>
              <a:graphicData uri="http://schemas.openxmlformats.org/drawingml/2006/picture">
                <pic:pic>
                  <pic:nvPicPr>
                    <pic:cNvPr id="206" name="IM 206"/>
                    <pic:cNvPicPr/>
                  </pic:nvPicPr>
                  <pic:blipFill>
                    <a:blip r:embed="rId179"/>
                    <a:stretch>
                      <a:fillRect/>
                    </a:stretch>
                  </pic:blipFill>
                  <pic:spPr>
                    <a:xfrm rot="0">
                      <a:off x="0" y="0"/>
                      <a:ext cx="152365" cy="101645"/>
                    </a:xfrm>
                    <a:prstGeom prst="rect">
                      <a:avLst/>
                    </a:prstGeom>
                  </pic:spPr>
                </pic:pic>
              </a:graphicData>
            </a:graphic>
          </wp:inline>
        </w:drawing>
      </w:r>
    </w:p>
    <w:p>
      <w:pPr>
        <w:pStyle w:val="BodyText"/>
        <w:ind w:left="19"/>
        <w:spacing w:before="14" w:line="236" w:lineRule="auto"/>
        <w:rPr>
          <w:sz w:val="11"/>
          <w:szCs w:val="11"/>
        </w:rPr>
      </w:pPr>
      <w:r>
        <w:rPr>
          <w:sz w:val="11"/>
          <w:szCs w:val="11"/>
          <w:spacing w:val="8"/>
        </w:rPr>
        <w:t>诺料审查路由</w:t>
      </w:r>
    </w:p>
    <w:p>
      <w:pPr>
        <w:ind w:left="329"/>
        <w:spacing w:line="184" w:lineRule="auto"/>
        <w:rPr>
          <w:rFonts w:ascii="SimSun" w:hAnsi="SimSun" w:eastAsia="SimSun" w:cs="SimSun"/>
          <w:sz w:val="11"/>
          <w:szCs w:val="11"/>
        </w:rPr>
      </w:pPr>
      <w:r>
        <w:rPr>
          <w:rFonts w:ascii="SimSun" w:hAnsi="SimSun" w:eastAsia="SimSun" w:cs="SimSun"/>
          <w:sz w:val="11"/>
          <w:szCs w:val="11"/>
        </w:rPr>
        <w:t>则</w:t>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pStyle w:val="BodyText"/>
        <w:spacing w:before="37" w:line="221" w:lineRule="auto"/>
        <w:rPr>
          <w:sz w:val="11"/>
          <w:szCs w:val="11"/>
        </w:rPr>
      </w:pPr>
      <w:r>
        <w:rPr>
          <w:sz w:val="11"/>
          <w:szCs w:val="11"/>
          <w:spacing w:val="-1"/>
        </w:rPr>
        <w:t>工资代发检查</w:t>
      </w:r>
    </w:p>
    <w:p>
      <w:pPr>
        <w:spacing w:line="221" w:lineRule="auto"/>
        <w:sectPr>
          <w:type w:val="continuous"/>
          <w:pgSz w:w="9250" w:h="13980"/>
          <w:pgMar w:top="471" w:right="70" w:bottom="400" w:left="659" w:header="268" w:footer="0" w:gutter="0"/>
          <w:cols w:equalWidth="0" w:num="3">
            <w:col w:w="2631" w:space="100"/>
            <w:col w:w="2440" w:space="100"/>
            <w:col w:w="3250" w:space="0"/>
          </w:cols>
        </w:sectPr>
        <w:rPr>
          <w:sz w:val="11"/>
          <w:szCs w:val="11"/>
        </w:rPr>
      </w:pPr>
    </w:p>
    <w:p>
      <w:pPr>
        <w:spacing w:line="270" w:lineRule="auto"/>
        <w:rPr>
          <w:rFonts w:ascii="Arial"/>
          <w:sz w:val="21"/>
        </w:rPr>
      </w:pPr>
      <w:r/>
    </w:p>
    <w:p>
      <w:pPr>
        <w:spacing w:line="271" w:lineRule="auto"/>
        <w:rPr>
          <w:rFonts w:ascii="Arial"/>
          <w:sz w:val="21"/>
        </w:rPr>
      </w:pPr>
      <w:r/>
    </w:p>
    <w:p>
      <w:pPr>
        <w:ind w:left="5289"/>
        <w:spacing w:before="1" w:line="160" w:lineRule="exact"/>
        <w:rPr/>
      </w:pPr>
      <w:r>
        <w:rPr>
          <w:position w:val="-3"/>
        </w:rPr>
        <w:drawing>
          <wp:inline distT="0" distB="0" distL="0" distR="0">
            <wp:extent cx="63495" cy="101556"/>
            <wp:effectExtent l="0" t="0" r="0" b="0"/>
            <wp:docPr id="208" name="IM 208"/>
            <wp:cNvGraphicFramePr/>
            <a:graphic>
              <a:graphicData uri="http://schemas.openxmlformats.org/drawingml/2006/picture">
                <pic:pic>
                  <pic:nvPicPr>
                    <pic:cNvPr id="208" name="IM 208"/>
                    <pic:cNvPicPr/>
                  </pic:nvPicPr>
                  <pic:blipFill>
                    <a:blip r:embed="rId180"/>
                    <a:stretch>
                      <a:fillRect/>
                    </a:stretch>
                  </pic:blipFill>
                  <pic:spPr>
                    <a:xfrm rot="0">
                      <a:off x="0" y="0"/>
                      <a:ext cx="63495" cy="101556"/>
                    </a:xfrm>
                    <a:prstGeom prst="rect">
                      <a:avLst/>
                    </a:prstGeom>
                  </pic:spPr>
                </pic:pic>
              </a:graphicData>
            </a:graphic>
          </wp:inline>
        </w:drawing>
      </w:r>
    </w:p>
    <w:p>
      <w:pPr>
        <w:ind w:left="5270"/>
        <w:spacing w:before="71" w:line="223" w:lineRule="auto"/>
        <w:rPr>
          <w:rFonts w:ascii="KaiTi" w:hAnsi="KaiTi" w:eastAsia="KaiTi" w:cs="KaiTi"/>
          <w:sz w:val="11"/>
          <w:szCs w:val="11"/>
        </w:rPr>
      </w:pPr>
      <w:r>
        <w:rPr>
          <w:rFonts w:ascii="KaiTi" w:hAnsi="KaiTi" w:eastAsia="KaiTi" w:cs="KaiTi"/>
          <w:sz w:val="11"/>
          <w:szCs w:val="11"/>
          <w:spacing w:val="-1"/>
        </w:rPr>
        <w:t>房产信息检查</w:t>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ind w:left="5270"/>
        <w:spacing w:before="37" w:line="227" w:lineRule="auto"/>
        <w:rPr>
          <w:rFonts w:ascii="KaiTi" w:hAnsi="KaiTi" w:eastAsia="KaiTi" w:cs="KaiTi"/>
          <w:sz w:val="11"/>
          <w:szCs w:val="11"/>
        </w:rPr>
      </w:pPr>
      <w:r>
        <w:rPr>
          <w:rFonts w:ascii="KaiTi" w:hAnsi="KaiTi" w:eastAsia="KaiTi" w:cs="KaiTi"/>
          <w:sz w:val="11"/>
          <w:szCs w:val="11"/>
          <w:spacing w:val="-2"/>
        </w:rPr>
        <w:t>纳税情况检查</w:t>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5270"/>
        <w:spacing w:before="36" w:line="221" w:lineRule="auto"/>
        <w:rPr>
          <w:sz w:val="11"/>
          <w:szCs w:val="11"/>
        </w:rPr>
      </w:pPr>
      <w:r>
        <w:rPr>
          <w:sz w:val="11"/>
          <w:szCs w:val="11"/>
          <w:spacing w:val="-1"/>
        </w:rPr>
        <w:t>发起电话审核</w:t>
      </w:r>
    </w:p>
    <w:p>
      <w:pPr>
        <w:spacing w:line="416" w:lineRule="auto"/>
        <w:rPr>
          <w:rFonts w:ascii="Arial"/>
          <w:sz w:val="21"/>
        </w:rPr>
      </w:pPr>
      <w:r/>
    </w:p>
    <w:p>
      <w:pPr>
        <w:ind w:left="3380"/>
        <w:spacing w:before="66" w:line="184" w:lineRule="auto"/>
        <w:rPr>
          <w:rFonts w:ascii="SimSun" w:hAnsi="SimSun" w:eastAsia="SimSun" w:cs="SimSun"/>
          <w:sz w:val="20"/>
          <w:szCs w:val="20"/>
        </w:rPr>
      </w:pPr>
      <w:r>
        <w:rPr>
          <w:rFonts w:ascii="SimSun" w:hAnsi="SimSun" w:eastAsia="SimSun" w:cs="SimSun"/>
          <w:sz w:val="20"/>
          <w:szCs w:val="20"/>
          <w:spacing w:val="-12"/>
        </w:rPr>
        <w:t>图4-9</w:t>
      </w:r>
      <w:r>
        <w:rPr>
          <w:rFonts w:ascii="SimSun" w:hAnsi="SimSun" w:eastAsia="SimSun" w:cs="SimSun"/>
          <w:sz w:val="20"/>
          <w:szCs w:val="20"/>
          <w:spacing w:val="61"/>
        </w:rPr>
        <w:t xml:space="preserve"> </w:t>
      </w:r>
      <w:r>
        <w:rPr>
          <w:rFonts w:ascii="SimSun" w:hAnsi="SimSun" w:eastAsia="SimSun" w:cs="SimSun"/>
          <w:sz w:val="20"/>
          <w:szCs w:val="20"/>
          <w:spacing w:val="-12"/>
        </w:rPr>
        <w:t>交易流程范例</w:t>
      </w:r>
    </w:p>
    <w:p>
      <w:pPr>
        <w:spacing w:line="184" w:lineRule="auto"/>
        <w:sectPr>
          <w:type w:val="continuous"/>
          <w:pgSz w:w="9250" w:h="13980"/>
          <w:pgMar w:top="471" w:right="70" w:bottom="400" w:left="659" w:header="268" w:footer="0" w:gutter="0"/>
          <w:cols w:equalWidth="0" w:num="1">
            <w:col w:w="8520" w:space="0"/>
          </w:cols>
        </w:sectPr>
        <w:rPr>
          <w:rFonts w:ascii="SimSun" w:hAnsi="SimSun" w:eastAsia="SimSun" w:cs="SimSun"/>
          <w:sz w:val="20"/>
          <w:szCs w:val="20"/>
        </w:rPr>
      </w:pPr>
    </w:p>
    <w:p>
      <w:pPr>
        <w:spacing w:line="328" w:lineRule="auto"/>
        <w:rPr>
          <w:rFonts w:ascii="Arial"/>
          <w:sz w:val="21"/>
        </w:rPr>
      </w:pPr>
      <w:r/>
    </w:p>
    <w:p>
      <w:pPr>
        <w:ind w:left="440"/>
        <w:spacing w:before="68" w:line="219" w:lineRule="auto"/>
        <w:rPr>
          <w:rFonts w:ascii="SimSun" w:hAnsi="SimSun" w:eastAsia="SimSun" w:cs="SimSun"/>
          <w:sz w:val="21"/>
          <w:szCs w:val="21"/>
        </w:rPr>
      </w:pPr>
      <w:r>
        <w:rPr>
          <w:rFonts w:ascii="SimSun" w:hAnsi="SimSun" w:eastAsia="SimSun" w:cs="SimSun"/>
          <w:sz w:val="21"/>
          <w:szCs w:val="21"/>
          <w:spacing w:val="-7"/>
        </w:rPr>
        <w:t>可使用流程要素：</w:t>
      </w:r>
    </w:p>
    <w:p>
      <w:pPr>
        <w:ind w:left="792"/>
        <w:spacing w:before="148" w:line="308" w:lineRule="exact"/>
        <w:rPr>
          <w:rFonts w:ascii="KaiTi" w:hAnsi="KaiTi" w:eastAsia="KaiTi" w:cs="KaiTi"/>
          <w:sz w:val="21"/>
          <w:szCs w:val="21"/>
        </w:rPr>
      </w:pPr>
      <w:r>
        <w:rPr>
          <w:rFonts w:ascii="KaiTi" w:hAnsi="KaiTi" w:eastAsia="KaiTi" w:cs="KaiTi"/>
          <w:sz w:val="21"/>
          <w:szCs w:val="21"/>
          <w:b/>
          <w:bCs/>
          <w:spacing w:val="-16"/>
          <w:position w:val="6"/>
        </w:rPr>
        <w:t>交易流程</w:t>
      </w:r>
    </w:p>
    <w:p>
      <w:pPr>
        <w:ind w:left="793"/>
        <w:spacing w:line="226" w:lineRule="auto"/>
        <w:rPr>
          <w:rFonts w:ascii="KaiTi" w:hAnsi="KaiTi" w:eastAsia="KaiTi" w:cs="KaiTi"/>
          <w:sz w:val="21"/>
          <w:szCs w:val="21"/>
        </w:rPr>
      </w:pPr>
      <w:r>
        <w:rPr>
          <w:rFonts w:ascii="KaiTi" w:hAnsi="KaiTi" w:eastAsia="KaiTi" w:cs="KaiTi"/>
          <w:sz w:val="21"/>
          <w:szCs w:val="21"/>
          <w:b/>
          <w:bCs/>
          <w:spacing w:val="-13"/>
        </w:rPr>
        <w:t>自动步骤</w:t>
      </w:r>
    </w:p>
    <w:p>
      <w:pPr>
        <w:pStyle w:val="BodyText"/>
        <w:ind w:left="443"/>
        <w:spacing w:before="182" w:line="222" w:lineRule="auto"/>
        <w:outlineLvl w:val="6"/>
        <w:rPr>
          <w:sz w:val="21"/>
          <w:szCs w:val="21"/>
        </w:rPr>
      </w:pPr>
      <w:r>
        <w:rPr>
          <w:sz w:val="21"/>
          <w:szCs w:val="21"/>
          <w:b/>
          <w:bCs/>
          <w:spacing w:val="-4"/>
        </w:rPr>
        <w:t>5.</w:t>
      </w:r>
      <w:r>
        <w:rPr>
          <w:sz w:val="21"/>
          <w:szCs w:val="21"/>
          <w:spacing w:val="-60"/>
        </w:rPr>
        <w:t xml:space="preserve"> </w:t>
      </w:r>
      <w:r>
        <w:rPr>
          <w:sz w:val="21"/>
          <w:szCs w:val="21"/>
          <w:b/>
          <w:bCs/>
          <w:spacing w:val="-4"/>
        </w:rPr>
        <w:t>信息可视化</w:t>
      </w:r>
    </w:p>
    <w:p>
      <w:pPr>
        <w:ind w:left="580"/>
        <w:spacing w:before="179" w:line="225" w:lineRule="auto"/>
        <w:rPr>
          <w:rFonts w:ascii="KaiTi" w:hAnsi="KaiTi" w:eastAsia="KaiTi" w:cs="KaiTi"/>
          <w:sz w:val="21"/>
          <w:szCs w:val="21"/>
        </w:rPr>
      </w:pPr>
      <w:r>
        <w:rPr>
          <w:rFonts w:ascii="KaiTi" w:hAnsi="KaiTi" w:eastAsia="KaiTi" w:cs="KaiTi"/>
          <w:sz w:val="21"/>
          <w:szCs w:val="21"/>
          <w:spacing w:val="3"/>
        </w:rPr>
        <w:t>(1)为什么选择四色原型表述业务信息</w:t>
      </w:r>
    </w:p>
    <w:p>
      <w:pPr>
        <w:ind w:left="30" w:right="19" w:firstLine="409"/>
        <w:spacing w:before="116" w:line="253" w:lineRule="auto"/>
        <w:jc w:val="both"/>
        <w:rPr>
          <w:rFonts w:ascii="SimSun" w:hAnsi="SimSun" w:eastAsia="SimSun" w:cs="SimSun"/>
          <w:sz w:val="21"/>
          <w:szCs w:val="21"/>
        </w:rPr>
      </w:pPr>
      <w:r>
        <w:rPr>
          <w:rFonts w:ascii="SimSun" w:hAnsi="SimSun" w:eastAsia="SimSun" w:cs="SimSun"/>
          <w:sz w:val="21"/>
          <w:szCs w:val="21"/>
          <w:spacing w:val="4"/>
        </w:rPr>
        <w:t>既然信息模型是分类的，那么分为几类呢?四色原型法为我们定义了这样的分类。四色</w:t>
      </w:r>
      <w:r>
        <w:rPr>
          <w:rFonts w:ascii="SimSun" w:hAnsi="SimSun" w:eastAsia="SimSun" w:cs="SimSun"/>
          <w:sz w:val="21"/>
          <w:szCs w:val="21"/>
        </w:rPr>
        <w:t xml:space="preserve">  </w:t>
      </w:r>
      <w:r>
        <w:rPr>
          <w:rFonts w:ascii="SimSun" w:hAnsi="SimSun" w:eastAsia="SimSun" w:cs="SimSun"/>
          <w:sz w:val="21"/>
          <w:szCs w:val="21"/>
          <w:spacing w:val="-1"/>
        </w:rPr>
        <w:t>原型是诞生于90年代，现在被广泛使用的一种系统分析方法，如</w:t>
      </w:r>
      <w:r>
        <w:rPr>
          <w:rFonts w:ascii="Times New Roman" w:hAnsi="Times New Roman" w:eastAsia="Times New Roman" w:cs="Times New Roman"/>
          <w:sz w:val="21"/>
          <w:szCs w:val="21"/>
          <w:spacing w:val="-1"/>
        </w:rPr>
        <w:t>Borland</w:t>
      </w:r>
      <w:r>
        <w:rPr>
          <w:rFonts w:ascii="SimSun" w:hAnsi="SimSun" w:eastAsia="SimSun" w:cs="SimSun"/>
          <w:sz w:val="21"/>
          <w:szCs w:val="21"/>
          <w:spacing w:val="-1"/>
        </w:rPr>
        <w:t>的</w:t>
      </w:r>
      <w:r>
        <w:rPr>
          <w:rFonts w:ascii="Times New Roman" w:hAnsi="Times New Roman" w:eastAsia="Times New Roman" w:cs="Times New Roman"/>
          <w:sz w:val="21"/>
          <w:szCs w:val="21"/>
          <w:spacing w:val="-1"/>
        </w:rPr>
        <w:t>Together</w:t>
      </w:r>
      <w:r>
        <w:rPr>
          <w:rFonts w:ascii="SimSun" w:hAnsi="SimSun" w:eastAsia="SimSun" w:cs="SimSun"/>
          <w:sz w:val="21"/>
          <w:szCs w:val="21"/>
          <w:spacing w:val="-1"/>
        </w:rPr>
        <w:t>架构师版，</w:t>
      </w:r>
      <w:r>
        <w:rPr>
          <w:rFonts w:ascii="SimSun" w:hAnsi="SimSun" w:eastAsia="SimSun" w:cs="SimSun"/>
          <w:sz w:val="21"/>
          <w:szCs w:val="21"/>
          <w:spacing w:val="9"/>
        </w:rPr>
        <w:t xml:space="preserve"> </w:t>
      </w:r>
      <w:r>
        <w:rPr>
          <w:rFonts w:ascii="SimSun" w:hAnsi="SimSun" w:eastAsia="SimSun" w:cs="SimSun"/>
          <w:sz w:val="21"/>
          <w:szCs w:val="21"/>
          <w:spacing w:val="5"/>
        </w:rPr>
        <w:t>准确地说，是由</w:t>
      </w:r>
      <w:r>
        <w:rPr>
          <w:rFonts w:ascii="Times New Roman" w:hAnsi="Times New Roman" w:eastAsia="Times New Roman" w:cs="Times New Roman"/>
          <w:sz w:val="21"/>
          <w:szCs w:val="21"/>
        </w:rPr>
        <w:t>Peter</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rPr>
        <w:t>Coad</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5"/>
        </w:rPr>
        <w:t>和</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Mark</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Mayfield</w:t>
      </w:r>
      <w:r>
        <w:rPr>
          <w:rFonts w:ascii="SimSun" w:hAnsi="SimSun" w:eastAsia="SimSun" w:cs="SimSun"/>
          <w:sz w:val="21"/>
          <w:szCs w:val="21"/>
          <w:spacing w:val="5"/>
        </w:rPr>
        <w:t>首先提出</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Coad</w:t>
      </w:r>
      <w:r>
        <w:rPr>
          <w:rFonts w:ascii="Times New Roman" w:hAnsi="Times New Roman" w:eastAsia="Times New Roman" w:cs="Times New Roman"/>
          <w:sz w:val="21"/>
          <w:szCs w:val="21"/>
          <w:spacing w:val="5"/>
        </w:rPr>
        <w:t>92],   </w:t>
      </w:r>
      <w:r>
        <w:rPr>
          <w:rFonts w:ascii="SimSun" w:hAnsi="SimSun" w:eastAsia="SimSun" w:cs="SimSun"/>
          <w:sz w:val="21"/>
          <w:szCs w:val="21"/>
          <w:spacing w:val="5"/>
        </w:rPr>
        <w:t>然后由</w:t>
      </w:r>
      <w:r>
        <w:rPr>
          <w:rFonts w:ascii="Times New Roman" w:hAnsi="Times New Roman" w:eastAsia="Times New Roman" w:cs="Times New Roman"/>
          <w:sz w:val="21"/>
          <w:szCs w:val="21"/>
        </w:rPr>
        <w:t>David</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North</w:t>
      </w:r>
      <w:r>
        <w:rPr>
          <w:rFonts w:ascii="SimSun" w:hAnsi="SimSun" w:eastAsia="SimSun" w:cs="SimSun"/>
          <w:sz w:val="21"/>
          <w:szCs w:val="21"/>
          <w:spacing w:val="5"/>
        </w:rPr>
        <w:t>拓展 </w:t>
      </w:r>
      <w:r>
        <w:rPr>
          <w:rFonts w:ascii="Times New Roman" w:hAnsi="Times New Roman" w:eastAsia="Times New Roman" w:cs="Times New Roman"/>
          <w:sz w:val="21"/>
          <w:szCs w:val="21"/>
          <w:spacing w:val="-5"/>
        </w:rPr>
        <w:t>[Coad95-97]</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5"/>
        </w:rPr>
        <w:t>。四色原型概述如图4-10所示。</w:t>
      </w:r>
    </w:p>
    <w:p>
      <w:pPr>
        <w:pStyle w:val="BodyText"/>
        <w:ind w:firstLine="430"/>
        <w:spacing w:before="101" w:line="3470" w:lineRule="exact"/>
        <w:rPr/>
      </w:pPr>
      <w:r>
        <w:rPr>
          <w:position w:val="-69"/>
        </w:rPr>
        <w:pict>
          <v:group id="_x0000_s674" style="mso-position-vertical-relative:line;mso-position-horizontal-relative:char;width:383.55pt;height:173.5pt;" filled="false" stroked="false" coordsize="7670,3470" coordorigin="0,0">
            <v:shape id="_x0000_s676" style="position:absolute;left:0;top:0;width:7670;height:3470;" filled="false" stroked="false" type="#_x0000_t75">
              <v:imagedata o:title="" r:id="rId182"/>
            </v:shape>
            <v:shape id="_x0000_s678" style="position:absolute;left:169;top:193;width:6582;height:3206;" filled="false" stroked="false" type="#_x0000_t202">
              <v:fill on="false"/>
              <v:stroke on="false"/>
              <v:path/>
              <v:imagedata o:title=""/>
              <o:lock v:ext="edit" aspectratio="false"/>
              <v:textbox inset="0mm,0mm,0mm,0mm">
                <w:txbxContent>
                  <w:p>
                    <w:pPr>
                      <w:ind w:left="4220"/>
                      <w:spacing w:before="19" w:line="196" w:lineRule="auto"/>
                      <w:rPr>
                        <w:rFonts w:ascii="Arial" w:hAnsi="Arial" w:eastAsia="Arial" w:cs="Arial"/>
                        <w:sz w:val="6"/>
                        <w:szCs w:val="6"/>
                      </w:rPr>
                    </w:pPr>
                    <w:r>
                      <w:rPr>
                        <w:rFonts w:ascii="Arial" w:hAnsi="Arial" w:eastAsia="Arial" w:cs="Arial"/>
                        <w:sz w:val="6"/>
                        <w:szCs w:val="6"/>
                        <w:spacing w:val="-1"/>
                      </w:rPr>
                      <w:t>Parnyo</w:t>
                    </w:r>
                  </w:p>
                  <w:p>
                    <w:pPr>
                      <w:spacing w:line="260" w:lineRule="auto"/>
                      <w:rPr>
                        <w:rFonts w:ascii="Arial"/>
                        <w:sz w:val="21"/>
                      </w:rPr>
                    </w:pPr>
                    <w:r/>
                  </w:p>
                  <w:p>
                    <w:pPr>
                      <w:spacing w:line="261" w:lineRule="auto"/>
                      <w:rPr>
                        <w:rFonts w:ascii="Arial"/>
                        <w:sz w:val="21"/>
                      </w:rPr>
                    </w:pPr>
                    <w:r/>
                  </w:p>
                  <w:p>
                    <w:pPr>
                      <w:ind w:left="160"/>
                      <w:spacing w:before="52" w:line="215" w:lineRule="exact"/>
                      <w:rPr>
                        <w:rFonts w:ascii="SimHei" w:hAnsi="SimHei" w:eastAsia="SimHei" w:cs="SimHei"/>
                        <w:sz w:val="16"/>
                        <w:szCs w:val="16"/>
                      </w:rPr>
                    </w:pPr>
                    <w:r>
                      <w:rPr>
                        <w:rFonts w:ascii="SimHei" w:hAnsi="SimHei" w:eastAsia="SimHei" w:cs="SimHei"/>
                        <w:sz w:val="16"/>
                        <w:szCs w:val="16"/>
                        <w:color w:val="FFFFFF"/>
                        <w:spacing w:val="-10"/>
                        <w:w w:val="97"/>
                        <w:position w:val="3"/>
                      </w:rPr>
                      <w:t>时刻-时段原型</w:t>
                    </w:r>
                  </w:p>
                  <w:p>
                    <w:pPr>
                      <w:ind w:left="20"/>
                      <w:spacing w:line="195" w:lineRule="auto"/>
                      <w:rPr>
                        <w:rFonts w:ascii="Arial" w:hAnsi="Arial" w:eastAsia="Arial" w:cs="Arial"/>
                        <w:sz w:val="16"/>
                        <w:szCs w:val="16"/>
                      </w:rPr>
                    </w:pPr>
                    <w:r>
                      <w:rPr>
                        <w:rFonts w:ascii="Arial" w:hAnsi="Arial" w:eastAsia="Arial" w:cs="Arial"/>
                        <w:sz w:val="16"/>
                        <w:szCs w:val="16"/>
                        <w:color w:val="FFFFFF"/>
                        <w:spacing w:val="-1"/>
                      </w:rPr>
                      <w:t>Moment-Interval</w:t>
                    </w:r>
                  </w:p>
                  <w:p>
                    <w:pPr>
                      <w:spacing w:line="319" w:lineRule="auto"/>
                      <w:rPr>
                        <w:rFonts w:ascii="Arial"/>
                        <w:sz w:val="21"/>
                      </w:rPr>
                    </w:pPr>
                    <w:r/>
                  </w:p>
                  <w:p>
                    <w:pPr>
                      <w:spacing w:line="320" w:lineRule="auto"/>
                      <w:rPr>
                        <w:rFonts w:ascii="Arial"/>
                        <w:sz w:val="21"/>
                      </w:rPr>
                    </w:pPr>
                    <w:r/>
                  </w:p>
                  <w:p>
                    <w:pPr>
                      <w:ind w:left="4320"/>
                      <w:spacing w:before="46" w:line="196" w:lineRule="auto"/>
                      <w:rPr>
                        <w:rFonts w:ascii="Arial" w:hAnsi="Arial" w:eastAsia="Arial" w:cs="Arial"/>
                        <w:sz w:val="16"/>
                        <w:szCs w:val="16"/>
                      </w:rPr>
                    </w:pPr>
                    <w:r>
                      <w:rPr>
                        <w:rFonts w:ascii="Arial" w:hAnsi="Arial" w:eastAsia="Arial" w:cs="Arial"/>
                        <w:sz w:val="16"/>
                        <w:szCs w:val="16"/>
                        <w:color w:val="FFFFFF"/>
                        <w:spacing w:val="-9"/>
                      </w:rPr>
                      <w:t>PriorM</w:t>
                    </w:r>
                  </w:p>
                  <w:p>
                    <w:pPr>
                      <w:spacing w:line="327" w:lineRule="auto"/>
                      <w:rPr>
                        <w:rFonts w:ascii="Arial"/>
                        <w:sz w:val="21"/>
                      </w:rPr>
                    </w:pPr>
                    <w:r/>
                  </w:p>
                  <w:p>
                    <w:pPr>
                      <w:ind w:left="322"/>
                      <w:spacing w:before="53" w:line="218" w:lineRule="auto"/>
                      <w:rPr>
                        <w:rFonts w:ascii="KaiTi" w:hAnsi="KaiTi" w:eastAsia="KaiTi" w:cs="KaiTi"/>
                        <w:sz w:val="16"/>
                        <w:szCs w:val="16"/>
                      </w:rPr>
                    </w:pPr>
                    <w:r>
                      <w:rPr>
                        <w:rFonts w:ascii="KaiTi" w:hAnsi="KaiTi" w:eastAsia="KaiTi" w:cs="KaiTi"/>
                        <w:sz w:val="16"/>
                        <w:szCs w:val="16"/>
                        <w:b/>
                        <w:bCs/>
                        <w:spacing w:val="-10"/>
                      </w:rPr>
                      <w:t>描述原型</w:t>
                    </w:r>
                  </w:p>
                  <w:p>
                    <w:pPr>
                      <w:ind w:left="260"/>
                      <w:spacing w:line="195" w:lineRule="auto"/>
                      <w:rPr>
                        <w:rFonts w:ascii="Arial" w:hAnsi="Arial" w:eastAsia="Arial" w:cs="Arial"/>
                        <w:sz w:val="16"/>
                        <w:szCs w:val="16"/>
                      </w:rPr>
                    </w:pPr>
                    <w:r>
                      <w:rPr>
                        <w:rFonts w:ascii="Arial" w:hAnsi="Arial" w:eastAsia="Arial" w:cs="Arial"/>
                        <w:sz w:val="16"/>
                        <w:szCs w:val="16"/>
                        <w:b/>
                        <w:bCs/>
                        <w:spacing w:val="-14"/>
                      </w:rPr>
                      <w:t>Description</w:t>
                    </w:r>
                  </w:p>
                  <w:p>
                    <w:pPr>
                      <w:spacing w:line="440" w:lineRule="auto"/>
                      <w:rPr>
                        <w:rFonts w:ascii="Arial"/>
                        <w:sz w:val="21"/>
                      </w:rPr>
                    </w:pPr>
                    <w:r/>
                  </w:p>
                  <w:p>
                    <w:pPr>
                      <w:ind w:right="16"/>
                      <w:spacing w:before="53" w:line="183" w:lineRule="auto"/>
                      <w:jc w:val="right"/>
                      <w:rPr>
                        <w:rFonts w:ascii="SimSun" w:hAnsi="SimSun" w:eastAsia="SimSun" w:cs="SimSun"/>
                        <w:sz w:val="16"/>
                        <w:szCs w:val="16"/>
                      </w:rPr>
                    </w:pPr>
                    <w:r>
                      <w:rPr>
                        <w:rFonts w:ascii="SimSun" w:hAnsi="SimSun" w:eastAsia="SimSun" w:cs="SimSun"/>
                        <w:sz w:val="16"/>
                        <w:szCs w:val="16"/>
                        <w:color w:val="FFFFFF"/>
                        <w:spacing w:val="-2"/>
                      </w:rPr>
                      <w:t>0.</w:t>
                    </w:r>
                  </w:p>
                </w:txbxContent>
              </v:textbox>
            </v:shape>
            <v:shape id="_x0000_s680" style="position:absolute;left:2620;top:835;width:646;height:355;"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3"/>
                        <w:szCs w:val="13"/>
                      </w:rPr>
                    </w:pPr>
                    <w:r>
                      <w:rPr>
                        <w:rFonts w:ascii="SimHei" w:hAnsi="SimHei" w:eastAsia="SimHei" w:cs="SimHei"/>
                        <w:sz w:val="13"/>
                        <w:szCs w:val="13"/>
                        <w:color w:val="FFFFFF"/>
                        <w:spacing w:val="23"/>
                      </w:rPr>
                      <w:t>角色原型</w:t>
                    </w:r>
                  </w:p>
                  <w:p>
                    <w:pPr>
                      <w:ind w:left="149"/>
                      <w:spacing w:before="61" w:line="196" w:lineRule="auto"/>
                      <w:rPr>
                        <w:rFonts w:ascii="Arial" w:hAnsi="Arial" w:eastAsia="Arial" w:cs="Arial"/>
                        <w:sz w:val="13"/>
                        <w:szCs w:val="13"/>
                      </w:rPr>
                    </w:pPr>
                    <w:r>
                      <w:rPr>
                        <w:rFonts w:ascii="Arial" w:hAnsi="Arial" w:eastAsia="Arial" w:cs="Arial"/>
                        <w:sz w:val="13"/>
                        <w:szCs w:val="13"/>
                        <w:color w:val="FFFFFF"/>
                        <w:spacing w:val="-2"/>
                      </w:rPr>
                      <w:t>Role</w:t>
                    </w:r>
                  </w:p>
                </w:txbxContent>
              </v:textbox>
            </v:shape>
            <v:shape id="_x0000_s682" style="position:absolute;left:5710;top:2564;width:380;height:11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MIDeta</w:t>
                    </w:r>
                  </w:p>
                </w:txbxContent>
              </v:textbox>
            </v:shape>
            <v:shape id="_x0000_s684" style="position:absolute;left:7090;top:2544;width:266;height:11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1"/>
                      </w:rPr>
                      <w:t>naRe</w:t>
                    </w:r>
                  </w:p>
                </w:txbxContent>
              </v:textbox>
            </v:shape>
          </v:group>
        </w:pict>
      </w:r>
    </w:p>
    <w:p>
      <w:pPr>
        <w:ind w:left="3380"/>
        <w:spacing w:before="126" w:line="219" w:lineRule="auto"/>
        <w:rPr>
          <w:rFonts w:ascii="SimSun" w:hAnsi="SimSun" w:eastAsia="SimSun" w:cs="SimSun"/>
          <w:sz w:val="16"/>
          <w:szCs w:val="16"/>
        </w:rPr>
      </w:pPr>
      <w:r>
        <w:rPr>
          <w:rFonts w:ascii="SimSun" w:hAnsi="SimSun" w:eastAsia="SimSun" w:cs="SimSun"/>
          <w:sz w:val="16"/>
          <w:szCs w:val="16"/>
          <w:spacing w:val="14"/>
        </w:rPr>
        <w:t>图4-10</w:t>
      </w:r>
      <w:r>
        <w:rPr>
          <w:rFonts w:ascii="SimSun" w:hAnsi="SimSun" w:eastAsia="SimSun" w:cs="SimSun"/>
          <w:sz w:val="16"/>
          <w:szCs w:val="16"/>
          <w:spacing w:val="15"/>
        </w:rPr>
        <w:t xml:space="preserve">  </w:t>
      </w:r>
      <w:r>
        <w:rPr>
          <w:rFonts w:ascii="SimSun" w:hAnsi="SimSun" w:eastAsia="SimSun" w:cs="SimSun"/>
          <w:sz w:val="16"/>
          <w:szCs w:val="16"/>
          <w:spacing w:val="14"/>
        </w:rPr>
        <w:t>四色原型概述</w:t>
      </w:r>
    </w:p>
    <w:p>
      <w:pPr>
        <w:ind w:left="790" w:hanging="347"/>
        <w:spacing w:before="184" w:line="265" w:lineRule="auto"/>
        <w:rPr>
          <w:rFonts w:ascii="KaiTi" w:hAnsi="KaiTi" w:eastAsia="KaiTi" w:cs="KaiTi"/>
          <w:sz w:val="21"/>
          <w:szCs w:val="21"/>
        </w:rPr>
      </w:pPr>
      <w:r>
        <w:rPr>
          <w:rFonts w:ascii="KaiTi" w:hAnsi="KaiTi" w:eastAsia="KaiTi" w:cs="KaiTi"/>
          <w:sz w:val="21"/>
          <w:szCs w:val="21"/>
          <w:b/>
          <w:bCs/>
          <w:spacing w:val="-8"/>
        </w:rPr>
        <w:t>3</w:t>
      </w:r>
      <w:r>
        <w:rPr>
          <w:rFonts w:ascii="KaiTi" w:hAnsi="KaiTi" w:eastAsia="KaiTi" w:cs="KaiTi"/>
          <w:sz w:val="21"/>
          <w:szCs w:val="21"/>
          <w:spacing w:val="-8"/>
        </w:rPr>
        <w:t xml:space="preserve">  </w:t>
      </w:r>
      <w:r>
        <w:rPr>
          <w:rFonts w:ascii="KaiTi" w:hAnsi="KaiTi" w:eastAsia="KaiTi" w:cs="KaiTi"/>
          <w:sz w:val="21"/>
          <w:szCs w:val="21"/>
          <w:spacing w:val="-8"/>
        </w:rPr>
        <w:t>时刻-时段原型</w:t>
      </w:r>
      <w:r>
        <w:rPr>
          <w:rFonts w:ascii="KaiTi" w:hAnsi="KaiTi" w:eastAsia="KaiTi" w:cs="KaiTi"/>
          <w:sz w:val="21"/>
          <w:szCs w:val="21"/>
          <w:spacing w:val="-28"/>
        </w:rPr>
        <w:t xml:space="preserve"> </w:t>
      </w:r>
      <w:r>
        <w:rPr>
          <w:rFonts w:ascii="SimSun" w:hAnsi="SimSun" w:eastAsia="SimSun" w:cs="SimSun"/>
          <w:sz w:val="21"/>
          <w:szCs w:val="21"/>
          <w:spacing w:val="-8"/>
        </w:rPr>
        <w:t>(Moment-Interval,</w:t>
      </w:r>
      <w:r>
        <w:rPr>
          <w:rFonts w:ascii="KaiTi" w:hAnsi="KaiTi" w:eastAsia="KaiTi" w:cs="KaiTi"/>
          <w:sz w:val="21"/>
          <w:szCs w:val="21"/>
          <w:spacing w:val="-8"/>
        </w:rPr>
        <w:t>缩写</w:t>
      </w:r>
      <w:r>
        <w:rPr>
          <w:rFonts w:ascii="KaiTi" w:hAnsi="KaiTi" w:eastAsia="KaiTi" w:cs="KaiTi"/>
          <w:sz w:val="21"/>
          <w:szCs w:val="21"/>
          <w:spacing w:val="-8"/>
        </w:rPr>
        <w:t xml:space="preserve"> </w:t>
      </w:r>
      <w:r>
        <w:rPr>
          <w:rFonts w:ascii="SimSun" w:hAnsi="SimSun" w:eastAsia="SimSun" w:cs="SimSun"/>
          <w:sz w:val="21"/>
          <w:szCs w:val="21"/>
          <w:spacing w:val="-8"/>
        </w:rPr>
        <w:t>MI):  </w:t>
      </w:r>
      <w:r>
        <w:rPr>
          <w:rFonts w:ascii="KaiTi" w:hAnsi="KaiTi" w:eastAsia="KaiTi" w:cs="KaiTi"/>
          <w:sz w:val="21"/>
          <w:szCs w:val="21"/>
          <w:spacing w:val="-8"/>
        </w:rPr>
        <w:t>这是一个非常重要的原型，它的重要性在</w:t>
      </w:r>
      <w:r>
        <w:rPr>
          <w:rFonts w:ascii="KaiTi" w:hAnsi="KaiTi" w:eastAsia="KaiTi" w:cs="KaiTi"/>
          <w:sz w:val="21"/>
          <w:szCs w:val="21"/>
        </w:rPr>
        <w:t xml:space="preserve">  </w:t>
      </w:r>
      <w:r>
        <w:rPr>
          <w:rFonts w:ascii="KaiTi" w:hAnsi="KaiTi" w:eastAsia="KaiTi" w:cs="KaiTi"/>
          <w:sz w:val="21"/>
          <w:szCs w:val="21"/>
          <w:spacing w:val="-6"/>
        </w:rPr>
        <w:t>于：某个时刻</w:t>
      </w:r>
      <w:r>
        <w:rPr>
          <w:rFonts w:ascii="KaiTi" w:hAnsi="KaiTi" w:eastAsia="KaiTi" w:cs="KaiTi"/>
          <w:sz w:val="21"/>
          <w:szCs w:val="21"/>
          <w:spacing w:val="-23"/>
        </w:rPr>
        <w:t xml:space="preserve"> </w:t>
      </w:r>
      <w:r>
        <w:rPr>
          <w:rFonts w:ascii="Times New Roman" w:hAnsi="Times New Roman" w:eastAsia="Times New Roman" w:cs="Times New Roman"/>
          <w:sz w:val="21"/>
          <w:szCs w:val="21"/>
          <w:spacing w:val="-6"/>
        </w:rPr>
        <w:t>(Moment)</w:t>
      </w:r>
      <w:r>
        <w:rPr>
          <w:rFonts w:ascii="Times New Roman" w:hAnsi="Times New Roman" w:eastAsia="Times New Roman" w:cs="Times New Roman"/>
          <w:sz w:val="21"/>
          <w:szCs w:val="21"/>
          <w:spacing w:val="21"/>
          <w:w w:val="101"/>
        </w:rPr>
        <w:t xml:space="preserve">  </w:t>
      </w:r>
      <w:r>
        <w:rPr>
          <w:rFonts w:ascii="KaiTi" w:hAnsi="KaiTi" w:eastAsia="KaiTi" w:cs="KaiTi"/>
          <w:sz w:val="21"/>
          <w:szCs w:val="21"/>
          <w:spacing w:val="-6"/>
        </w:rPr>
        <w:t>或一段很短时间</w:t>
      </w:r>
      <w:r>
        <w:rPr>
          <w:rFonts w:ascii="KaiTi" w:hAnsi="KaiTi" w:eastAsia="KaiTi" w:cs="KaiTi"/>
          <w:sz w:val="21"/>
          <w:szCs w:val="21"/>
          <w:spacing w:val="-41"/>
        </w:rPr>
        <w:t xml:space="preserve"> </w:t>
      </w:r>
      <w:r>
        <w:rPr>
          <w:rFonts w:ascii="Times New Roman" w:hAnsi="Times New Roman" w:eastAsia="Times New Roman" w:cs="Times New Roman"/>
          <w:sz w:val="21"/>
          <w:szCs w:val="21"/>
          <w:spacing w:val="-6"/>
        </w:rPr>
        <w:t>(Interval)</w:t>
      </w:r>
      <w:r>
        <w:rPr>
          <w:rFonts w:ascii="Times New Roman" w:hAnsi="Times New Roman" w:eastAsia="Times New Roman" w:cs="Times New Roman"/>
          <w:sz w:val="21"/>
          <w:szCs w:val="21"/>
          <w:spacing w:val="21"/>
        </w:rPr>
        <w:t xml:space="preserve">  </w:t>
      </w:r>
      <w:r>
        <w:rPr>
          <w:rFonts w:ascii="KaiTi" w:hAnsi="KaiTi" w:eastAsia="KaiTi" w:cs="KaiTi"/>
          <w:sz w:val="21"/>
          <w:szCs w:val="21"/>
          <w:spacing w:val="-6"/>
        </w:rPr>
        <w:t>内产生的业务信息数据。这就意味</w:t>
      </w:r>
      <w:r>
        <w:rPr>
          <w:rFonts w:ascii="KaiTi" w:hAnsi="KaiTi" w:eastAsia="KaiTi" w:cs="KaiTi"/>
          <w:sz w:val="21"/>
          <w:szCs w:val="21"/>
        </w:rPr>
        <w:t xml:space="preserve">  </w:t>
      </w:r>
      <w:r>
        <w:rPr>
          <w:rFonts w:ascii="KaiTi" w:hAnsi="KaiTi" w:eastAsia="KaiTi" w:cs="KaiTi"/>
          <w:sz w:val="21"/>
          <w:szCs w:val="21"/>
          <w:spacing w:val="-10"/>
        </w:rPr>
        <w:t>在某个时刻发生的事情因为业务流转、业务控制以及业务合法性的需要必</w:t>
      </w:r>
      <w:r>
        <w:rPr>
          <w:rFonts w:ascii="KaiTi" w:hAnsi="KaiTi" w:eastAsia="KaiTi" w:cs="KaiTi"/>
          <w:sz w:val="21"/>
          <w:szCs w:val="21"/>
          <w:spacing w:val="-11"/>
        </w:rPr>
        <w:t>须记录和跟踪；</w:t>
      </w:r>
      <w:r>
        <w:rPr>
          <w:rFonts w:ascii="KaiTi" w:hAnsi="KaiTi" w:eastAsia="KaiTi" w:cs="KaiTi"/>
          <w:sz w:val="21"/>
          <w:szCs w:val="21"/>
        </w:rPr>
        <w:t xml:space="preserve"> </w:t>
      </w:r>
      <w:r>
        <w:rPr>
          <w:rFonts w:ascii="KaiTi" w:hAnsi="KaiTi" w:eastAsia="KaiTi" w:cs="KaiTi"/>
          <w:sz w:val="21"/>
          <w:szCs w:val="21"/>
          <w:spacing w:val="-10"/>
        </w:rPr>
        <w:t>与此同时，这类模型将很容易在一段时间后或一定时间内跟踪它的状态。典型的</w:t>
      </w:r>
      <w:r>
        <w:rPr>
          <w:rFonts w:ascii="KaiTi" w:hAnsi="KaiTi" w:eastAsia="KaiTi" w:cs="KaiTi"/>
          <w:sz w:val="21"/>
          <w:szCs w:val="21"/>
          <w:spacing w:val="-40"/>
        </w:rPr>
        <w:t xml:space="preserve"> </w:t>
      </w:r>
      <w:r>
        <w:rPr>
          <w:rFonts w:ascii="Times New Roman" w:hAnsi="Times New Roman" w:eastAsia="Times New Roman" w:cs="Times New Roman"/>
          <w:sz w:val="21"/>
          <w:szCs w:val="21"/>
          <w:spacing w:val="-10"/>
        </w:rPr>
        <w:t>MI</w:t>
      </w:r>
      <w:r>
        <w:rPr>
          <w:rFonts w:ascii="KaiTi" w:hAnsi="KaiTi" w:eastAsia="KaiTi" w:cs="KaiTi"/>
          <w:sz w:val="21"/>
          <w:szCs w:val="21"/>
          <w:spacing w:val="-10"/>
        </w:rPr>
        <w:t>场景</w:t>
      </w:r>
      <w:r>
        <w:rPr>
          <w:rFonts w:ascii="KaiTi" w:hAnsi="KaiTi" w:eastAsia="KaiTi" w:cs="KaiTi"/>
          <w:sz w:val="21"/>
          <w:szCs w:val="21"/>
        </w:rPr>
        <w:t xml:space="preserve">  </w:t>
      </w:r>
      <w:r>
        <w:rPr>
          <w:rFonts w:ascii="KaiTi" w:hAnsi="KaiTi" w:eastAsia="KaiTi" w:cs="KaiTi"/>
          <w:sz w:val="21"/>
          <w:szCs w:val="21"/>
          <w:spacing w:val="-12"/>
        </w:rPr>
        <w:t>有：借书过程会产生“借书单据</w:t>
      </w:r>
      <w:r>
        <w:rPr>
          <w:rFonts w:ascii="SimSun" w:hAnsi="SimSun" w:eastAsia="SimSun" w:cs="SimSun"/>
          <w:sz w:val="21"/>
          <w:szCs w:val="21"/>
          <w:spacing w:val="-12"/>
        </w:rPr>
        <w:t>MI”</w:t>
      </w:r>
      <w:r>
        <w:rPr>
          <w:rFonts w:ascii="KaiTi" w:hAnsi="KaiTi" w:eastAsia="KaiTi" w:cs="KaiTi"/>
          <w:sz w:val="21"/>
          <w:szCs w:val="21"/>
          <w:spacing w:val="-12"/>
        </w:rPr>
        <w:t>在整个购书过程中都是有效</w:t>
      </w:r>
      <w:r>
        <w:rPr>
          <w:rFonts w:ascii="KaiTi" w:hAnsi="KaiTi" w:eastAsia="KaiTi" w:cs="KaiTi"/>
          <w:sz w:val="21"/>
          <w:szCs w:val="21"/>
          <w:spacing w:val="-13"/>
        </w:rPr>
        <w:t>的；购买商品会产生“订</w:t>
      </w:r>
      <w:r>
        <w:rPr>
          <w:rFonts w:ascii="KaiTi" w:hAnsi="KaiTi" w:eastAsia="KaiTi" w:cs="KaiTi"/>
          <w:sz w:val="21"/>
          <w:szCs w:val="21"/>
        </w:rPr>
        <w:t xml:space="preserve">  </w:t>
      </w:r>
      <w:r>
        <w:rPr>
          <w:rFonts w:ascii="KaiTi" w:hAnsi="KaiTi" w:eastAsia="KaiTi" w:cs="KaiTi"/>
          <w:sz w:val="21"/>
          <w:szCs w:val="21"/>
          <w:spacing w:val="-9"/>
        </w:rPr>
        <w:t>单</w:t>
      </w:r>
      <w:r>
        <w:rPr>
          <w:rFonts w:ascii="Times New Roman" w:hAnsi="Times New Roman" w:eastAsia="Times New Roman" w:cs="Times New Roman"/>
          <w:sz w:val="21"/>
          <w:szCs w:val="21"/>
          <w:spacing w:val="-9"/>
        </w:rPr>
        <w:t>MI”</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MI  </w:t>
      </w:r>
      <w:r>
        <w:rPr>
          <w:rFonts w:ascii="KaiTi" w:hAnsi="KaiTi" w:eastAsia="KaiTi" w:cs="KaiTi"/>
          <w:sz w:val="21"/>
          <w:szCs w:val="21"/>
          <w:spacing w:val="-9"/>
        </w:rPr>
        <w:t>通常与业务流程、操作流程、交易流程紧密结合，业务赋</w:t>
      </w:r>
      <w:r>
        <w:rPr>
          <w:rFonts w:ascii="KaiTi" w:hAnsi="KaiTi" w:eastAsia="KaiTi" w:cs="KaiTi"/>
          <w:sz w:val="21"/>
          <w:szCs w:val="21"/>
          <w:spacing w:val="-10"/>
        </w:rPr>
        <w:t>予了它关键的信息</w:t>
      </w:r>
      <w:r>
        <w:rPr>
          <w:rFonts w:ascii="KaiTi" w:hAnsi="KaiTi" w:eastAsia="KaiTi" w:cs="KaiTi"/>
          <w:sz w:val="21"/>
          <w:szCs w:val="21"/>
        </w:rPr>
        <w:t xml:space="preserve">  </w:t>
      </w:r>
      <w:r>
        <w:rPr>
          <w:rFonts w:ascii="KaiTi" w:hAnsi="KaiTi" w:eastAsia="KaiTi" w:cs="KaiTi"/>
          <w:sz w:val="21"/>
          <w:szCs w:val="21"/>
          <w:spacing w:val="-11"/>
        </w:rPr>
        <w:t>与方法。</w:t>
      </w:r>
      <w:r>
        <w:rPr>
          <w:rFonts w:ascii="Times New Roman" w:hAnsi="Times New Roman" w:eastAsia="Times New Roman" w:cs="Times New Roman"/>
          <w:sz w:val="21"/>
          <w:szCs w:val="21"/>
          <w:spacing w:val="-11"/>
        </w:rPr>
        <w:t>MI </w:t>
      </w:r>
      <w:r>
        <w:rPr>
          <w:rFonts w:ascii="KaiTi" w:hAnsi="KaiTi" w:eastAsia="KaiTi" w:cs="KaiTi"/>
          <w:sz w:val="21"/>
          <w:szCs w:val="21"/>
          <w:spacing w:val="-11"/>
        </w:rPr>
        <w:t>原型如此重要，因此使用粉红色表示，本书中用黑底白字表示。</w:t>
      </w:r>
    </w:p>
    <w:p>
      <w:pPr>
        <w:ind w:left="790" w:right="66" w:hanging="347"/>
        <w:spacing w:before="100" w:line="265" w:lineRule="auto"/>
        <w:rPr>
          <w:rFonts w:ascii="KaiTi" w:hAnsi="KaiTi" w:eastAsia="KaiTi" w:cs="KaiTi"/>
          <w:sz w:val="21"/>
          <w:szCs w:val="21"/>
        </w:rPr>
      </w:pPr>
      <w:r>
        <w:rPr>
          <w:rFonts w:ascii="KaiTi" w:hAnsi="KaiTi" w:eastAsia="KaiTi" w:cs="KaiTi"/>
          <w:sz w:val="21"/>
          <w:szCs w:val="21"/>
          <w:b/>
          <w:bCs/>
          <w:spacing w:val="-3"/>
        </w:rPr>
        <w:t>3</w:t>
      </w:r>
      <w:r>
        <w:rPr>
          <w:rFonts w:ascii="KaiTi" w:hAnsi="KaiTi" w:eastAsia="KaiTi" w:cs="KaiTi"/>
          <w:sz w:val="21"/>
          <w:szCs w:val="21"/>
          <w:spacing w:val="-3"/>
        </w:rPr>
        <w:t xml:space="preserve">  </w:t>
      </w:r>
      <w:r>
        <w:rPr>
          <w:rFonts w:ascii="KaiTi" w:hAnsi="KaiTi" w:eastAsia="KaiTi" w:cs="KaiTi"/>
          <w:sz w:val="21"/>
          <w:szCs w:val="21"/>
          <w:spacing w:val="-3"/>
        </w:rPr>
        <w:t>角色原型</w:t>
      </w:r>
      <w:r>
        <w:rPr>
          <w:rFonts w:ascii="SimSun" w:hAnsi="SimSun" w:eastAsia="SimSun" w:cs="SimSun"/>
          <w:sz w:val="21"/>
          <w:szCs w:val="21"/>
          <w:spacing w:val="-3"/>
        </w:rPr>
        <w:t>(Role):</w:t>
      </w:r>
      <w:r>
        <w:rPr>
          <w:rFonts w:ascii="SimSun" w:hAnsi="SimSun" w:eastAsia="SimSun" w:cs="SimSun"/>
          <w:sz w:val="21"/>
          <w:szCs w:val="21"/>
          <w:spacing w:val="37"/>
        </w:rPr>
        <w:t xml:space="preserve"> </w:t>
      </w:r>
      <w:r>
        <w:rPr>
          <w:rFonts w:ascii="KaiTi" w:hAnsi="KaiTi" w:eastAsia="KaiTi" w:cs="KaiTi"/>
          <w:sz w:val="21"/>
          <w:szCs w:val="21"/>
          <w:spacing w:val="-3"/>
        </w:rPr>
        <w:t>角色是比较好理解的，在任何一次业务发生时(即产生</w:t>
      </w:r>
      <w:r>
        <w:rPr>
          <w:rFonts w:ascii="SimSun" w:hAnsi="SimSun" w:eastAsia="SimSun" w:cs="SimSun"/>
          <w:sz w:val="21"/>
          <w:szCs w:val="21"/>
          <w:spacing w:val="-3"/>
        </w:rPr>
        <w:t>MI </w:t>
      </w:r>
      <w:r>
        <w:rPr>
          <w:rFonts w:ascii="KaiTi" w:hAnsi="KaiTi" w:eastAsia="KaiTi" w:cs="KaiTi"/>
          <w:sz w:val="21"/>
          <w:szCs w:val="21"/>
          <w:spacing w:val="-3"/>
        </w:rPr>
        <w:t>过程中),</w:t>
      </w:r>
      <w:r>
        <w:rPr>
          <w:rFonts w:ascii="KaiTi" w:hAnsi="KaiTi" w:eastAsia="KaiTi" w:cs="KaiTi"/>
          <w:sz w:val="21"/>
          <w:szCs w:val="21"/>
        </w:rPr>
        <w:t xml:space="preserve">  </w:t>
      </w:r>
      <w:r>
        <w:rPr>
          <w:rFonts w:ascii="KaiTi" w:hAnsi="KaiTi" w:eastAsia="KaiTi" w:cs="KaiTi"/>
          <w:sz w:val="21"/>
          <w:szCs w:val="21"/>
          <w:spacing w:val="-13"/>
        </w:rPr>
        <w:t>都会有人、地点、事物的参与。例如：借书的时候，用户是一个借阅者角色，同时还有借</w:t>
      </w:r>
      <w:r>
        <w:rPr>
          <w:rFonts w:ascii="KaiTi" w:hAnsi="KaiTi" w:eastAsia="KaiTi" w:cs="KaiTi"/>
          <w:sz w:val="21"/>
          <w:szCs w:val="21"/>
          <w:spacing w:val="12"/>
        </w:rPr>
        <w:t xml:space="preserve"> </w:t>
      </w:r>
      <w:r>
        <w:rPr>
          <w:rFonts w:ascii="KaiTi" w:hAnsi="KaiTi" w:eastAsia="KaiTi" w:cs="KaiTi"/>
          <w:sz w:val="21"/>
          <w:szCs w:val="21"/>
          <w:spacing w:val="-13"/>
        </w:rPr>
        <w:t>阅管理员角色，在整个借书过程中，图书拥有楼层、分类、书架、存量等信息，因此此时</w:t>
      </w:r>
      <w:r>
        <w:rPr>
          <w:rFonts w:ascii="KaiTi" w:hAnsi="KaiTi" w:eastAsia="KaiTi" w:cs="KaiTi"/>
          <w:sz w:val="21"/>
          <w:szCs w:val="21"/>
          <w:spacing w:val="13"/>
        </w:rPr>
        <w:t xml:space="preserve"> </w:t>
      </w:r>
      <w:r>
        <w:rPr>
          <w:rFonts w:ascii="KaiTi" w:hAnsi="KaiTi" w:eastAsia="KaiTi" w:cs="KaiTi"/>
          <w:sz w:val="21"/>
          <w:szCs w:val="21"/>
          <w:spacing w:val="-11"/>
        </w:rPr>
        <w:t>的图书被称作“可借阅图书角色”。由此可以看出，在</w:t>
      </w:r>
      <w:r>
        <w:rPr>
          <w:rFonts w:ascii="SimSun" w:hAnsi="SimSun" w:eastAsia="SimSun" w:cs="SimSun"/>
          <w:sz w:val="21"/>
          <w:szCs w:val="21"/>
          <w:spacing w:val="-11"/>
        </w:rPr>
        <w:t>“MI</w:t>
      </w:r>
      <w:r>
        <w:rPr>
          <w:rFonts w:ascii="SimSun" w:hAnsi="SimSun" w:eastAsia="SimSun" w:cs="SimSun"/>
          <w:sz w:val="21"/>
          <w:szCs w:val="21"/>
          <w:spacing w:val="42"/>
        </w:rPr>
        <w:t xml:space="preserve"> </w:t>
      </w:r>
      <w:r>
        <w:rPr>
          <w:rFonts w:ascii="KaiTi" w:hAnsi="KaiTi" w:eastAsia="KaiTi" w:cs="KaiTi"/>
          <w:sz w:val="21"/>
          <w:szCs w:val="21"/>
          <w:spacing w:val="-11"/>
        </w:rPr>
        <w:t>原型”发生、修改以及消亡</w:t>
      </w:r>
      <w:r>
        <w:rPr>
          <w:rFonts w:ascii="KaiTi" w:hAnsi="KaiTi" w:eastAsia="KaiTi" w:cs="KaiTi"/>
          <w:sz w:val="21"/>
          <w:szCs w:val="21"/>
        </w:rPr>
        <w:t xml:space="preserve"> </w:t>
      </w:r>
      <w:r>
        <w:rPr>
          <w:rFonts w:ascii="KaiTi" w:hAnsi="KaiTi" w:eastAsia="KaiTi" w:cs="KaiTi"/>
          <w:sz w:val="21"/>
          <w:szCs w:val="21"/>
          <w:spacing w:val="-12"/>
        </w:rPr>
        <w:t>过程中，介入的组织、事物、地点都可以称之为角色原型，这一点与我们组织机构中的角</w:t>
      </w:r>
      <w:r>
        <w:rPr>
          <w:rFonts w:ascii="KaiTi" w:hAnsi="KaiTi" w:eastAsia="KaiTi" w:cs="KaiTi"/>
          <w:sz w:val="21"/>
          <w:szCs w:val="21"/>
          <w:spacing w:val="5"/>
        </w:rPr>
        <w:t xml:space="preserve"> </w:t>
      </w:r>
      <w:r>
        <w:rPr>
          <w:rFonts w:ascii="KaiTi" w:hAnsi="KaiTi" w:eastAsia="KaiTi" w:cs="KaiTi"/>
          <w:sz w:val="21"/>
          <w:szCs w:val="21"/>
          <w:spacing w:val="-12"/>
        </w:rPr>
        <w:t>色分类有所不同。角色原型拥有更加准确的场景概念，角色原型是从执行层面分析，</w:t>
      </w:r>
      <w:r>
        <w:rPr>
          <w:rFonts w:ascii="SimSun" w:hAnsi="SimSun" w:eastAsia="SimSun" w:cs="SimSun"/>
          <w:sz w:val="21"/>
          <w:szCs w:val="21"/>
          <w:spacing w:val="-12"/>
        </w:rPr>
        <w:t>Role</w:t>
      </w:r>
      <w:r>
        <w:rPr>
          <w:rFonts w:ascii="SimSun" w:hAnsi="SimSun" w:eastAsia="SimSun" w:cs="SimSun"/>
          <w:sz w:val="21"/>
          <w:szCs w:val="21"/>
          <w:spacing w:val="2"/>
        </w:rPr>
        <w:t xml:space="preserve"> </w:t>
      </w:r>
      <w:r>
        <w:rPr>
          <w:rFonts w:ascii="KaiTi" w:hAnsi="KaiTi" w:eastAsia="KaiTi" w:cs="KaiTi"/>
          <w:sz w:val="21"/>
          <w:szCs w:val="21"/>
          <w:spacing w:val="-11"/>
        </w:rPr>
        <w:t>原型使用黄色，本书中用灰底白字黑边表示。</w:t>
      </w:r>
    </w:p>
    <w:p>
      <w:pPr>
        <w:ind w:left="443"/>
        <w:spacing w:before="54" w:line="396" w:lineRule="exact"/>
        <w:rPr>
          <w:rFonts w:ascii="KaiTi" w:hAnsi="KaiTi" w:eastAsia="KaiTi" w:cs="KaiTi"/>
          <w:sz w:val="21"/>
          <w:szCs w:val="21"/>
        </w:rPr>
      </w:pPr>
      <w:r>
        <w:rPr>
          <w:rFonts w:ascii="KaiTi" w:hAnsi="KaiTi" w:eastAsia="KaiTi" w:cs="KaiTi"/>
          <w:sz w:val="21"/>
          <w:szCs w:val="21"/>
          <w:b/>
          <w:bCs/>
          <w:spacing w:val="-5"/>
          <w:position w:val="14"/>
        </w:rPr>
        <w:t>0</w:t>
      </w:r>
      <w:r>
        <w:rPr>
          <w:rFonts w:ascii="KaiTi" w:hAnsi="KaiTi" w:eastAsia="KaiTi" w:cs="KaiTi"/>
          <w:sz w:val="21"/>
          <w:szCs w:val="21"/>
          <w:spacing w:val="-5"/>
          <w:position w:val="14"/>
        </w:rPr>
        <w:t xml:space="preserve">  </w:t>
      </w:r>
      <w:r>
        <w:rPr>
          <w:rFonts w:ascii="KaiTi" w:hAnsi="KaiTi" w:eastAsia="KaiTi" w:cs="KaiTi"/>
          <w:sz w:val="21"/>
          <w:szCs w:val="21"/>
          <w:spacing w:val="-5"/>
          <w:position w:val="14"/>
        </w:rPr>
        <w:t>参与方-地点-事物原型</w:t>
      </w:r>
      <w:r>
        <w:rPr>
          <w:rFonts w:ascii="KaiTi" w:hAnsi="KaiTi" w:eastAsia="KaiTi" w:cs="KaiTi"/>
          <w:sz w:val="21"/>
          <w:szCs w:val="21"/>
          <w:spacing w:val="-15"/>
          <w:position w:val="14"/>
        </w:rPr>
        <w:t xml:space="preserve"> </w:t>
      </w:r>
      <w:r>
        <w:rPr>
          <w:rFonts w:ascii="Times New Roman" w:hAnsi="Times New Roman" w:eastAsia="Times New Roman" w:cs="Times New Roman"/>
          <w:sz w:val="21"/>
          <w:szCs w:val="21"/>
          <w:spacing w:val="-5"/>
          <w:position w:val="14"/>
        </w:rPr>
        <w:t>(Party-Place-Thing,  </w:t>
      </w:r>
      <w:r>
        <w:rPr>
          <w:rFonts w:ascii="SimSun" w:hAnsi="SimSun" w:eastAsia="SimSun" w:cs="SimSun"/>
          <w:sz w:val="21"/>
          <w:szCs w:val="21"/>
          <w:spacing w:val="-5"/>
          <w:position w:val="14"/>
        </w:rPr>
        <w:t>缩</w:t>
      </w:r>
      <w:r>
        <w:rPr>
          <w:rFonts w:ascii="KaiTi" w:hAnsi="KaiTi" w:eastAsia="KaiTi" w:cs="KaiTi"/>
          <w:sz w:val="21"/>
          <w:szCs w:val="21"/>
          <w:spacing w:val="-5"/>
          <w:position w:val="14"/>
        </w:rPr>
        <w:t>写</w:t>
      </w:r>
      <w:r>
        <w:rPr>
          <w:rFonts w:ascii="Times New Roman" w:hAnsi="Times New Roman" w:eastAsia="Times New Roman" w:cs="Times New Roman"/>
          <w:sz w:val="21"/>
          <w:szCs w:val="21"/>
          <w:spacing w:val="-5"/>
          <w:position w:val="14"/>
        </w:rPr>
        <w:t>PPT):PPT      </w:t>
      </w:r>
      <w:r>
        <w:rPr>
          <w:rFonts w:ascii="KaiTi" w:hAnsi="KaiTi" w:eastAsia="KaiTi" w:cs="KaiTi"/>
          <w:sz w:val="21"/>
          <w:szCs w:val="21"/>
          <w:spacing w:val="-5"/>
          <w:position w:val="14"/>
        </w:rPr>
        <w:t>表示一个可标识、可定位的</w:t>
      </w:r>
    </w:p>
    <w:p>
      <w:pPr>
        <w:ind w:left="790"/>
        <w:spacing w:line="220" w:lineRule="auto"/>
        <w:rPr>
          <w:rFonts w:ascii="KaiTi" w:hAnsi="KaiTi" w:eastAsia="KaiTi" w:cs="KaiTi"/>
          <w:sz w:val="16"/>
          <w:szCs w:val="16"/>
        </w:rPr>
      </w:pPr>
      <w:r>
        <w:rPr>
          <w:rFonts w:ascii="KaiTi" w:hAnsi="KaiTi" w:eastAsia="KaiTi" w:cs="KaiTi"/>
          <w:sz w:val="16"/>
          <w:szCs w:val="16"/>
          <w:spacing w:val="-13"/>
        </w:rPr>
        <w:t>单</w:t>
      </w:r>
      <w:r>
        <w:rPr>
          <w:rFonts w:ascii="KaiTi" w:hAnsi="KaiTi" w:eastAsia="KaiTi" w:cs="KaiTi"/>
          <w:sz w:val="16"/>
          <w:szCs w:val="16"/>
          <w:spacing w:val="-27"/>
        </w:rPr>
        <w:t xml:space="preserve"> </w:t>
      </w:r>
      <w:r>
        <w:rPr>
          <w:rFonts w:ascii="KaiTi" w:hAnsi="KaiTi" w:eastAsia="KaiTi" w:cs="KaiTi"/>
          <w:sz w:val="16"/>
          <w:szCs w:val="16"/>
          <w:spacing w:val="-13"/>
        </w:rPr>
        <w:t>元</w:t>
      </w:r>
      <w:r>
        <w:rPr>
          <w:rFonts w:ascii="KaiTi" w:hAnsi="KaiTi" w:eastAsia="KaiTi" w:cs="KaiTi"/>
          <w:sz w:val="16"/>
          <w:szCs w:val="16"/>
          <w:spacing w:val="-23"/>
        </w:rPr>
        <w:t xml:space="preserve"> </w:t>
      </w:r>
      <w:r>
        <w:rPr>
          <w:rFonts w:ascii="KaiTi" w:hAnsi="KaiTi" w:eastAsia="KaiTi" w:cs="KaiTi"/>
          <w:sz w:val="16"/>
          <w:szCs w:val="16"/>
          <w:spacing w:val="-13"/>
        </w:rPr>
        <w:t>，</w:t>
      </w:r>
      <w:r>
        <w:rPr>
          <w:rFonts w:ascii="KaiTi" w:hAnsi="KaiTi" w:eastAsia="KaiTi" w:cs="KaiTi"/>
          <w:sz w:val="16"/>
          <w:szCs w:val="16"/>
          <w:spacing w:val="-32"/>
        </w:rPr>
        <w:t xml:space="preserve"> </w:t>
      </w:r>
      <w:r>
        <w:rPr>
          <w:rFonts w:ascii="KaiTi" w:hAnsi="KaiTi" w:eastAsia="KaiTi" w:cs="KaiTi"/>
          <w:sz w:val="16"/>
          <w:szCs w:val="16"/>
          <w:spacing w:val="-13"/>
        </w:rPr>
        <w:t>这</w:t>
      </w:r>
      <w:r>
        <w:rPr>
          <w:rFonts w:ascii="KaiTi" w:hAnsi="KaiTi" w:eastAsia="KaiTi" w:cs="KaiTi"/>
          <w:sz w:val="16"/>
          <w:szCs w:val="16"/>
          <w:spacing w:val="-38"/>
        </w:rPr>
        <w:t xml:space="preserve"> </w:t>
      </w:r>
      <w:r>
        <w:rPr>
          <w:rFonts w:ascii="KaiTi" w:hAnsi="KaiTi" w:eastAsia="KaiTi" w:cs="KaiTi"/>
          <w:sz w:val="16"/>
          <w:szCs w:val="16"/>
          <w:spacing w:val="-13"/>
        </w:rPr>
        <w:t>个</w:t>
      </w:r>
      <w:r>
        <w:rPr>
          <w:rFonts w:ascii="KaiTi" w:hAnsi="KaiTi" w:eastAsia="KaiTi" w:cs="KaiTi"/>
          <w:sz w:val="16"/>
          <w:szCs w:val="16"/>
          <w:spacing w:val="-32"/>
        </w:rPr>
        <w:t xml:space="preserve"> </w:t>
      </w:r>
      <w:r>
        <w:rPr>
          <w:rFonts w:ascii="KaiTi" w:hAnsi="KaiTi" w:eastAsia="KaiTi" w:cs="KaiTi"/>
          <w:sz w:val="16"/>
          <w:szCs w:val="16"/>
          <w:spacing w:val="-13"/>
        </w:rPr>
        <w:t>单</w:t>
      </w:r>
      <w:r>
        <w:rPr>
          <w:rFonts w:ascii="KaiTi" w:hAnsi="KaiTi" w:eastAsia="KaiTi" w:cs="KaiTi"/>
          <w:sz w:val="16"/>
          <w:szCs w:val="16"/>
          <w:spacing w:val="-27"/>
        </w:rPr>
        <w:t xml:space="preserve"> </w:t>
      </w:r>
      <w:r>
        <w:rPr>
          <w:rFonts w:ascii="KaiTi" w:hAnsi="KaiTi" w:eastAsia="KaiTi" w:cs="KaiTi"/>
          <w:sz w:val="16"/>
          <w:szCs w:val="16"/>
          <w:spacing w:val="-13"/>
        </w:rPr>
        <w:t>元</w:t>
      </w:r>
      <w:r>
        <w:rPr>
          <w:rFonts w:ascii="KaiTi" w:hAnsi="KaiTi" w:eastAsia="KaiTi" w:cs="KaiTi"/>
          <w:sz w:val="16"/>
          <w:szCs w:val="16"/>
          <w:spacing w:val="-34"/>
        </w:rPr>
        <w:t xml:space="preserve"> </w:t>
      </w:r>
      <w:r>
        <w:rPr>
          <w:rFonts w:ascii="KaiTi" w:hAnsi="KaiTi" w:eastAsia="KaiTi" w:cs="KaiTi"/>
          <w:sz w:val="16"/>
          <w:szCs w:val="16"/>
          <w:spacing w:val="-13"/>
        </w:rPr>
        <w:t>有</w:t>
      </w:r>
      <w:r>
        <w:rPr>
          <w:rFonts w:ascii="KaiTi" w:hAnsi="KaiTi" w:eastAsia="KaiTi" w:cs="KaiTi"/>
          <w:sz w:val="16"/>
          <w:szCs w:val="16"/>
          <w:spacing w:val="-13"/>
        </w:rPr>
        <w:t xml:space="preserve"> </w:t>
      </w:r>
      <w:r>
        <w:rPr>
          <w:rFonts w:ascii="KaiTi" w:hAnsi="KaiTi" w:eastAsia="KaiTi" w:cs="KaiTi"/>
          <w:sz w:val="16"/>
          <w:szCs w:val="16"/>
          <w:spacing w:val="-13"/>
        </w:rPr>
        <w:t>自</w:t>
      </w:r>
      <w:r>
        <w:rPr>
          <w:rFonts w:ascii="KaiTi" w:hAnsi="KaiTi" w:eastAsia="KaiTi" w:cs="KaiTi"/>
          <w:sz w:val="16"/>
          <w:szCs w:val="16"/>
          <w:spacing w:val="-13"/>
        </w:rPr>
        <w:t xml:space="preserve"> </w:t>
      </w:r>
      <w:r>
        <w:rPr>
          <w:rFonts w:ascii="KaiTi" w:hAnsi="KaiTi" w:eastAsia="KaiTi" w:cs="KaiTi"/>
          <w:sz w:val="16"/>
          <w:szCs w:val="16"/>
          <w:spacing w:val="-13"/>
        </w:rPr>
        <w:t>己</w:t>
      </w:r>
      <w:r>
        <w:rPr>
          <w:rFonts w:ascii="KaiTi" w:hAnsi="KaiTi" w:eastAsia="KaiTi" w:cs="KaiTi"/>
          <w:sz w:val="16"/>
          <w:szCs w:val="16"/>
          <w:spacing w:val="-34"/>
        </w:rPr>
        <w:t xml:space="preserve"> </w:t>
      </w:r>
      <w:r>
        <w:rPr>
          <w:rFonts w:ascii="KaiTi" w:hAnsi="KaiTi" w:eastAsia="KaiTi" w:cs="KaiTi"/>
          <w:sz w:val="16"/>
          <w:szCs w:val="16"/>
          <w:spacing w:val="-13"/>
        </w:rPr>
        <w:t>正</w:t>
      </w:r>
      <w:r>
        <w:rPr>
          <w:rFonts w:ascii="KaiTi" w:hAnsi="KaiTi" w:eastAsia="KaiTi" w:cs="KaiTi"/>
          <w:sz w:val="16"/>
          <w:szCs w:val="16"/>
          <w:spacing w:val="-22"/>
        </w:rPr>
        <w:t xml:space="preserve"> </w:t>
      </w:r>
      <w:r>
        <w:rPr>
          <w:rFonts w:ascii="KaiTi" w:hAnsi="KaiTi" w:eastAsia="KaiTi" w:cs="KaiTi"/>
          <w:sz w:val="16"/>
          <w:szCs w:val="16"/>
          <w:spacing w:val="-13"/>
        </w:rPr>
        <w:t>常</w:t>
      </w:r>
      <w:r>
        <w:rPr>
          <w:rFonts w:ascii="KaiTi" w:hAnsi="KaiTi" w:eastAsia="KaiTi" w:cs="KaiTi"/>
          <w:sz w:val="16"/>
          <w:szCs w:val="16"/>
          <w:spacing w:val="-25"/>
        </w:rPr>
        <w:t xml:space="preserve"> </w:t>
      </w:r>
      <w:r>
        <w:rPr>
          <w:rFonts w:ascii="KaiTi" w:hAnsi="KaiTi" w:eastAsia="KaiTi" w:cs="KaiTi"/>
          <w:sz w:val="16"/>
          <w:szCs w:val="16"/>
          <w:spacing w:val="-13"/>
        </w:rPr>
        <w:t>的</w:t>
      </w:r>
      <w:r>
        <w:rPr>
          <w:rFonts w:ascii="KaiTi" w:hAnsi="KaiTi" w:eastAsia="KaiTi" w:cs="KaiTi"/>
          <w:sz w:val="16"/>
          <w:szCs w:val="16"/>
          <w:spacing w:val="-32"/>
        </w:rPr>
        <w:t xml:space="preserve"> </w:t>
      </w:r>
      <w:r>
        <w:rPr>
          <w:rFonts w:ascii="KaiTi" w:hAnsi="KaiTi" w:eastAsia="KaiTi" w:cs="KaiTi"/>
          <w:sz w:val="16"/>
          <w:szCs w:val="16"/>
          <w:spacing w:val="-13"/>
        </w:rPr>
        <w:t>状</w:t>
      </w:r>
      <w:r>
        <w:rPr>
          <w:rFonts w:ascii="KaiTi" w:hAnsi="KaiTi" w:eastAsia="KaiTi" w:cs="KaiTi"/>
          <w:sz w:val="16"/>
          <w:szCs w:val="16"/>
          <w:spacing w:val="-28"/>
        </w:rPr>
        <w:t xml:space="preserve"> </w:t>
      </w:r>
      <w:r>
        <w:rPr>
          <w:rFonts w:ascii="KaiTi" w:hAnsi="KaiTi" w:eastAsia="KaiTi" w:cs="KaiTi"/>
          <w:sz w:val="16"/>
          <w:szCs w:val="16"/>
          <w:spacing w:val="-13"/>
        </w:rPr>
        <w:t>态</w:t>
      </w:r>
      <w:r>
        <w:rPr>
          <w:rFonts w:ascii="KaiTi" w:hAnsi="KaiTi" w:eastAsia="KaiTi" w:cs="KaiTi"/>
          <w:sz w:val="16"/>
          <w:szCs w:val="16"/>
          <w:spacing w:val="-31"/>
        </w:rPr>
        <w:t xml:space="preserve"> </w:t>
      </w:r>
      <w:r>
        <w:rPr>
          <w:rFonts w:ascii="KaiTi" w:hAnsi="KaiTi" w:eastAsia="KaiTi" w:cs="KaiTi"/>
          <w:sz w:val="16"/>
          <w:szCs w:val="16"/>
          <w:spacing w:val="-13"/>
        </w:rPr>
        <w:t>并</w:t>
      </w:r>
      <w:r>
        <w:rPr>
          <w:rFonts w:ascii="KaiTi" w:hAnsi="KaiTi" w:eastAsia="KaiTi" w:cs="KaiTi"/>
          <w:sz w:val="16"/>
          <w:szCs w:val="16"/>
          <w:spacing w:val="-37"/>
        </w:rPr>
        <w:t xml:space="preserve"> </w:t>
      </w:r>
      <w:r>
        <w:rPr>
          <w:rFonts w:ascii="KaiTi" w:hAnsi="KaiTi" w:eastAsia="KaiTi" w:cs="KaiTi"/>
          <w:sz w:val="16"/>
          <w:szCs w:val="16"/>
          <w:spacing w:val="-13"/>
        </w:rPr>
        <w:t>且</w:t>
      </w:r>
      <w:r>
        <w:rPr>
          <w:rFonts w:ascii="KaiTi" w:hAnsi="KaiTi" w:eastAsia="KaiTi" w:cs="KaiTi"/>
          <w:sz w:val="16"/>
          <w:szCs w:val="16"/>
          <w:spacing w:val="-22"/>
        </w:rPr>
        <w:t xml:space="preserve"> </w:t>
      </w:r>
      <w:r>
        <w:rPr>
          <w:rFonts w:ascii="KaiTi" w:hAnsi="KaiTi" w:eastAsia="KaiTi" w:cs="KaiTi"/>
          <w:sz w:val="16"/>
          <w:szCs w:val="16"/>
          <w:spacing w:val="-13"/>
        </w:rPr>
        <w:t>能</w:t>
      </w:r>
      <w:r>
        <w:rPr>
          <w:rFonts w:ascii="KaiTi" w:hAnsi="KaiTi" w:eastAsia="KaiTi" w:cs="KaiTi"/>
          <w:sz w:val="16"/>
          <w:szCs w:val="16"/>
          <w:spacing w:val="-32"/>
        </w:rPr>
        <w:t xml:space="preserve"> </w:t>
      </w:r>
      <w:r>
        <w:rPr>
          <w:rFonts w:ascii="KaiTi" w:hAnsi="KaiTi" w:eastAsia="KaiTi" w:cs="KaiTi"/>
          <w:sz w:val="16"/>
          <w:szCs w:val="16"/>
          <w:spacing w:val="-13"/>
        </w:rPr>
        <w:t>够</w:t>
      </w:r>
      <w:r>
        <w:rPr>
          <w:rFonts w:ascii="KaiTi" w:hAnsi="KaiTi" w:eastAsia="KaiTi" w:cs="KaiTi"/>
          <w:sz w:val="16"/>
          <w:szCs w:val="16"/>
          <w:spacing w:val="-13"/>
        </w:rPr>
        <w:t xml:space="preserve"> </w:t>
      </w:r>
      <w:r>
        <w:rPr>
          <w:rFonts w:ascii="KaiTi" w:hAnsi="KaiTi" w:eastAsia="KaiTi" w:cs="KaiTi"/>
          <w:sz w:val="16"/>
          <w:szCs w:val="16"/>
          <w:spacing w:val="-13"/>
        </w:rPr>
        <w:t>自</w:t>
      </w:r>
      <w:r>
        <w:rPr>
          <w:rFonts w:ascii="KaiTi" w:hAnsi="KaiTi" w:eastAsia="KaiTi" w:cs="KaiTi"/>
          <w:sz w:val="16"/>
          <w:szCs w:val="16"/>
          <w:spacing w:val="-32"/>
        </w:rPr>
        <w:t xml:space="preserve"> </w:t>
      </w:r>
      <w:r>
        <w:rPr>
          <w:rFonts w:ascii="KaiTi" w:hAnsi="KaiTi" w:eastAsia="KaiTi" w:cs="KaiTi"/>
          <w:sz w:val="16"/>
          <w:szCs w:val="16"/>
          <w:spacing w:val="-13"/>
        </w:rPr>
        <w:t>主</w:t>
      </w:r>
      <w:r>
        <w:rPr>
          <w:rFonts w:ascii="KaiTi" w:hAnsi="KaiTi" w:eastAsia="KaiTi" w:cs="KaiTi"/>
          <w:sz w:val="16"/>
          <w:szCs w:val="16"/>
          <w:spacing w:val="-37"/>
        </w:rPr>
        <w:t xml:space="preserve"> </w:t>
      </w:r>
      <w:r>
        <w:rPr>
          <w:rFonts w:ascii="KaiTi" w:hAnsi="KaiTi" w:eastAsia="KaiTi" w:cs="KaiTi"/>
          <w:sz w:val="16"/>
          <w:szCs w:val="16"/>
          <w:spacing w:val="-13"/>
        </w:rPr>
        <w:t>控</w:t>
      </w:r>
      <w:r>
        <w:rPr>
          <w:rFonts w:ascii="KaiTi" w:hAnsi="KaiTi" w:eastAsia="KaiTi" w:cs="KaiTi"/>
          <w:sz w:val="16"/>
          <w:szCs w:val="16"/>
          <w:spacing w:val="-32"/>
        </w:rPr>
        <w:t xml:space="preserve"> </w:t>
      </w:r>
      <w:r>
        <w:rPr>
          <w:rFonts w:ascii="KaiTi" w:hAnsi="KaiTi" w:eastAsia="KaiTi" w:cs="KaiTi"/>
          <w:sz w:val="16"/>
          <w:szCs w:val="16"/>
          <w:spacing w:val="-13"/>
        </w:rPr>
        <w:t>制</w:t>
      </w:r>
      <w:r>
        <w:rPr>
          <w:rFonts w:ascii="KaiTi" w:hAnsi="KaiTi" w:eastAsia="KaiTi" w:cs="KaiTi"/>
          <w:sz w:val="16"/>
          <w:szCs w:val="16"/>
          <w:spacing w:val="-14"/>
        </w:rPr>
        <w:t xml:space="preserve"> </w:t>
      </w:r>
      <w:r>
        <w:rPr>
          <w:rFonts w:ascii="KaiTi" w:hAnsi="KaiTi" w:eastAsia="KaiTi" w:cs="KaiTi"/>
          <w:sz w:val="16"/>
          <w:szCs w:val="16"/>
          <w:spacing w:val="-14"/>
        </w:rPr>
        <w:t>自</w:t>
      </w:r>
      <w:r>
        <w:rPr>
          <w:rFonts w:ascii="KaiTi" w:hAnsi="KaiTi" w:eastAsia="KaiTi" w:cs="KaiTi"/>
          <w:sz w:val="16"/>
          <w:szCs w:val="16"/>
          <w:spacing w:val="-14"/>
        </w:rPr>
        <w:t xml:space="preserve"> </w:t>
      </w:r>
      <w:r>
        <w:rPr>
          <w:rFonts w:ascii="KaiTi" w:hAnsi="KaiTi" w:eastAsia="KaiTi" w:cs="KaiTi"/>
          <w:sz w:val="16"/>
          <w:szCs w:val="16"/>
          <w:spacing w:val="-14"/>
        </w:rPr>
        <w:t>己</w:t>
      </w:r>
      <w:r>
        <w:rPr>
          <w:rFonts w:ascii="KaiTi" w:hAnsi="KaiTi" w:eastAsia="KaiTi" w:cs="KaiTi"/>
          <w:sz w:val="16"/>
          <w:szCs w:val="16"/>
          <w:spacing w:val="-26"/>
        </w:rPr>
        <w:t xml:space="preserve"> </w:t>
      </w:r>
      <w:r>
        <w:rPr>
          <w:rFonts w:ascii="KaiTi" w:hAnsi="KaiTi" w:eastAsia="KaiTi" w:cs="KaiTi"/>
          <w:sz w:val="16"/>
          <w:szCs w:val="16"/>
          <w:spacing w:val="-14"/>
        </w:rPr>
        <w:t>的</w:t>
      </w:r>
      <w:r>
        <w:rPr>
          <w:rFonts w:ascii="KaiTi" w:hAnsi="KaiTi" w:eastAsia="KaiTi" w:cs="KaiTi"/>
          <w:sz w:val="16"/>
          <w:szCs w:val="16"/>
          <w:spacing w:val="-32"/>
        </w:rPr>
        <w:t xml:space="preserve"> </w:t>
      </w:r>
      <w:r>
        <w:rPr>
          <w:rFonts w:ascii="KaiTi" w:hAnsi="KaiTi" w:eastAsia="KaiTi" w:cs="KaiTi"/>
          <w:sz w:val="16"/>
          <w:szCs w:val="16"/>
          <w:spacing w:val="-14"/>
        </w:rPr>
        <w:t>一</w:t>
      </w:r>
      <w:r>
        <w:rPr>
          <w:rFonts w:ascii="KaiTi" w:hAnsi="KaiTi" w:eastAsia="KaiTi" w:cs="KaiTi"/>
          <w:sz w:val="16"/>
          <w:szCs w:val="16"/>
          <w:spacing w:val="-28"/>
        </w:rPr>
        <w:t xml:space="preserve"> </w:t>
      </w:r>
      <w:r>
        <w:rPr>
          <w:rFonts w:ascii="KaiTi" w:hAnsi="KaiTi" w:eastAsia="KaiTi" w:cs="KaiTi"/>
          <w:sz w:val="16"/>
          <w:szCs w:val="16"/>
          <w:spacing w:val="-14"/>
        </w:rPr>
        <w:t>些</w:t>
      </w:r>
      <w:r>
        <w:rPr>
          <w:rFonts w:ascii="KaiTi" w:hAnsi="KaiTi" w:eastAsia="KaiTi" w:cs="KaiTi"/>
          <w:sz w:val="16"/>
          <w:szCs w:val="16"/>
          <w:spacing w:val="-32"/>
        </w:rPr>
        <w:t xml:space="preserve"> </w:t>
      </w:r>
      <w:r>
        <w:rPr>
          <w:rFonts w:ascii="KaiTi" w:hAnsi="KaiTi" w:eastAsia="KaiTi" w:cs="KaiTi"/>
          <w:sz w:val="16"/>
          <w:szCs w:val="16"/>
          <w:spacing w:val="-14"/>
        </w:rPr>
        <w:t>行</w:t>
      </w:r>
      <w:r>
        <w:rPr>
          <w:rFonts w:ascii="KaiTi" w:hAnsi="KaiTi" w:eastAsia="KaiTi" w:cs="KaiTi"/>
          <w:sz w:val="16"/>
          <w:szCs w:val="16"/>
          <w:spacing w:val="-29"/>
        </w:rPr>
        <w:t xml:space="preserve"> </w:t>
      </w:r>
      <w:r>
        <w:rPr>
          <w:rFonts w:ascii="KaiTi" w:hAnsi="KaiTi" w:eastAsia="KaiTi" w:cs="KaiTi"/>
          <w:sz w:val="16"/>
          <w:szCs w:val="16"/>
          <w:spacing w:val="-14"/>
        </w:rPr>
        <w:t>为</w:t>
      </w:r>
      <w:r>
        <w:rPr>
          <w:rFonts w:ascii="KaiTi" w:hAnsi="KaiTi" w:eastAsia="KaiTi" w:cs="KaiTi"/>
          <w:sz w:val="16"/>
          <w:szCs w:val="16"/>
          <w:spacing w:val="-20"/>
        </w:rPr>
        <w:t xml:space="preserve"> </w:t>
      </w:r>
      <w:r>
        <w:rPr>
          <w:rFonts w:ascii="KaiTi" w:hAnsi="KaiTi" w:eastAsia="KaiTi" w:cs="KaiTi"/>
          <w:sz w:val="16"/>
          <w:szCs w:val="16"/>
          <w:spacing w:val="-14"/>
        </w:rPr>
        <w:t>。</w:t>
      </w:r>
      <w:r>
        <w:rPr>
          <w:rFonts w:ascii="KaiTi" w:hAnsi="KaiTi" w:eastAsia="KaiTi" w:cs="KaiTi"/>
          <w:sz w:val="16"/>
          <w:szCs w:val="16"/>
          <w:spacing w:val="-33"/>
        </w:rPr>
        <w:t xml:space="preserve"> </w:t>
      </w:r>
      <w:r>
        <w:rPr>
          <w:rFonts w:ascii="KaiTi" w:hAnsi="KaiTi" w:eastAsia="KaiTi" w:cs="KaiTi"/>
          <w:sz w:val="16"/>
          <w:szCs w:val="16"/>
          <w:spacing w:val="-14"/>
        </w:rPr>
        <w:t>通</w:t>
      </w:r>
      <w:r>
        <w:rPr>
          <w:rFonts w:ascii="KaiTi" w:hAnsi="KaiTi" w:eastAsia="KaiTi" w:cs="KaiTi"/>
          <w:sz w:val="16"/>
          <w:szCs w:val="16"/>
          <w:spacing w:val="-22"/>
        </w:rPr>
        <w:t xml:space="preserve"> </w:t>
      </w:r>
      <w:r>
        <w:rPr>
          <w:rFonts w:ascii="KaiTi" w:hAnsi="KaiTi" w:eastAsia="KaiTi" w:cs="KaiTi"/>
          <w:sz w:val="16"/>
          <w:szCs w:val="16"/>
          <w:spacing w:val="-14"/>
        </w:rPr>
        <w:t>常</w:t>
      </w:r>
      <w:r>
        <w:rPr>
          <w:rFonts w:ascii="KaiTi" w:hAnsi="KaiTi" w:eastAsia="KaiTi" w:cs="KaiTi"/>
          <w:sz w:val="16"/>
          <w:szCs w:val="16"/>
          <w:spacing w:val="-27"/>
        </w:rPr>
        <w:t xml:space="preserve"> </w:t>
      </w:r>
      <w:r>
        <w:rPr>
          <w:rFonts w:ascii="KaiTi" w:hAnsi="KaiTi" w:eastAsia="KaiTi" w:cs="KaiTi"/>
          <w:sz w:val="16"/>
          <w:szCs w:val="16"/>
          <w:spacing w:val="-14"/>
        </w:rPr>
        <w:t>情</w:t>
      </w:r>
      <w:r>
        <w:rPr>
          <w:rFonts w:ascii="KaiTi" w:hAnsi="KaiTi" w:eastAsia="KaiTi" w:cs="KaiTi"/>
          <w:sz w:val="16"/>
          <w:szCs w:val="16"/>
          <w:spacing w:val="-27"/>
        </w:rPr>
        <w:t xml:space="preserve"> </w:t>
      </w:r>
      <w:r>
        <w:rPr>
          <w:rFonts w:ascii="KaiTi" w:hAnsi="KaiTi" w:eastAsia="KaiTi" w:cs="KaiTi"/>
          <w:sz w:val="16"/>
          <w:szCs w:val="16"/>
          <w:spacing w:val="-14"/>
        </w:rPr>
        <w:t>况</w:t>
      </w:r>
      <w:r>
        <w:rPr>
          <w:rFonts w:ascii="KaiTi" w:hAnsi="KaiTi" w:eastAsia="KaiTi" w:cs="KaiTi"/>
          <w:sz w:val="16"/>
          <w:szCs w:val="16"/>
          <w:spacing w:val="-30"/>
        </w:rPr>
        <w:t xml:space="preserve"> </w:t>
      </w:r>
      <w:r>
        <w:rPr>
          <w:rFonts w:ascii="KaiTi" w:hAnsi="KaiTi" w:eastAsia="KaiTi" w:cs="KaiTi"/>
          <w:sz w:val="16"/>
          <w:szCs w:val="16"/>
          <w:spacing w:val="-14"/>
        </w:rPr>
        <w:t>下</w:t>
      </w:r>
      <w:r>
        <w:rPr>
          <w:rFonts w:ascii="KaiTi" w:hAnsi="KaiTi" w:eastAsia="KaiTi" w:cs="KaiTi"/>
          <w:sz w:val="16"/>
          <w:szCs w:val="16"/>
          <w:spacing w:val="-24"/>
        </w:rPr>
        <w:t xml:space="preserve"> </w:t>
      </w:r>
      <w:r>
        <w:rPr>
          <w:rFonts w:ascii="KaiTi" w:hAnsi="KaiTi" w:eastAsia="KaiTi" w:cs="KaiTi"/>
          <w:sz w:val="16"/>
          <w:szCs w:val="16"/>
          <w:spacing w:val="-14"/>
        </w:rPr>
        <w:t>，</w:t>
      </w:r>
      <w:r>
        <w:rPr>
          <w:rFonts w:ascii="KaiTi" w:hAnsi="KaiTi" w:eastAsia="KaiTi" w:cs="KaiTi"/>
          <w:sz w:val="16"/>
          <w:szCs w:val="16"/>
          <w:spacing w:val="-39"/>
        </w:rPr>
        <w:t xml:space="preserve"> </w:t>
      </w:r>
      <w:r>
        <w:rPr>
          <w:rFonts w:ascii="KaiTi" w:hAnsi="KaiTi" w:eastAsia="KaiTi" w:cs="KaiTi"/>
          <w:sz w:val="16"/>
          <w:szCs w:val="16"/>
          <w:spacing w:val="-14"/>
        </w:rPr>
        <w:t>人</w:t>
      </w:r>
      <w:r>
        <w:rPr>
          <w:rFonts w:ascii="KaiTi" w:hAnsi="KaiTi" w:eastAsia="KaiTi" w:cs="KaiTi"/>
          <w:sz w:val="16"/>
          <w:szCs w:val="16"/>
          <w:spacing w:val="-31"/>
        </w:rPr>
        <w:t xml:space="preserve"> </w:t>
      </w:r>
      <w:r>
        <w:rPr>
          <w:rFonts w:ascii="KaiTi" w:hAnsi="KaiTi" w:eastAsia="KaiTi" w:cs="KaiTi"/>
          <w:sz w:val="16"/>
          <w:szCs w:val="16"/>
          <w:spacing w:val="-14"/>
        </w:rPr>
        <w:t>或</w:t>
      </w:r>
    </w:p>
    <w:p>
      <w:pPr>
        <w:spacing w:line="220" w:lineRule="auto"/>
        <w:sectPr>
          <w:headerReference w:type="default" r:id="rId181"/>
          <w:pgSz w:w="9250" w:h="13980"/>
          <w:pgMar w:top="649" w:right="535" w:bottom="400" w:left="129" w:header="343" w:footer="0" w:gutter="0"/>
        </w:sectPr>
        <w:rPr>
          <w:rFonts w:ascii="KaiTi" w:hAnsi="KaiTi" w:eastAsia="KaiTi" w:cs="KaiTi"/>
          <w:sz w:val="16"/>
          <w:szCs w:val="16"/>
        </w:rPr>
      </w:pPr>
    </w:p>
    <w:p>
      <w:pPr>
        <w:spacing w:line="382" w:lineRule="auto"/>
        <w:rPr>
          <w:rFonts w:ascii="Arial"/>
          <w:sz w:val="21"/>
        </w:rPr>
      </w:pPr>
      <w:r/>
    </w:p>
    <w:p>
      <w:pPr>
        <w:ind w:left="790" w:right="79"/>
        <w:spacing w:before="68" w:line="242" w:lineRule="auto"/>
        <w:rPr>
          <w:rFonts w:ascii="Times New Roman" w:hAnsi="Times New Roman" w:eastAsia="Times New Roman" w:cs="Times New Roman"/>
          <w:sz w:val="21"/>
          <w:szCs w:val="21"/>
        </w:rPr>
      </w:pPr>
      <w:r>
        <w:rPr>
          <w:rFonts w:ascii="KaiTi" w:hAnsi="KaiTi" w:eastAsia="KaiTi" w:cs="KaiTi"/>
          <w:sz w:val="21"/>
          <w:szCs w:val="21"/>
          <w:spacing w:val="-6"/>
        </w:rPr>
        <w:t>组织是一种</w:t>
      </w:r>
      <w:r>
        <w:rPr>
          <w:rFonts w:ascii="Times New Roman" w:hAnsi="Times New Roman" w:eastAsia="Times New Roman" w:cs="Times New Roman"/>
          <w:sz w:val="21"/>
          <w:szCs w:val="21"/>
          <w:spacing w:val="-6"/>
        </w:rPr>
        <w:t>Party,</w:t>
      </w:r>
      <w:r>
        <w:rPr>
          <w:rFonts w:ascii="Times New Roman" w:hAnsi="Times New Roman" w:eastAsia="Times New Roman" w:cs="Times New Roman"/>
          <w:sz w:val="21"/>
          <w:szCs w:val="21"/>
          <w:spacing w:val="61"/>
        </w:rPr>
        <w:t xml:space="preserve"> </w:t>
      </w:r>
      <w:r>
        <w:rPr>
          <w:rFonts w:ascii="KaiTi" w:hAnsi="KaiTi" w:eastAsia="KaiTi" w:cs="KaiTi"/>
          <w:sz w:val="21"/>
          <w:szCs w:val="21"/>
          <w:spacing w:val="-6"/>
        </w:rPr>
        <w:t>交易地点“商店”也是一种</w:t>
      </w:r>
      <w:r>
        <w:rPr>
          <w:rFonts w:ascii="Times New Roman" w:hAnsi="Times New Roman" w:eastAsia="Times New Roman" w:cs="Times New Roman"/>
          <w:sz w:val="21"/>
          <w:szCs w:val="21"/>
          <w:spacing w:val="-6"/>
        </w:rPr>
        <w:t>Place,  </w:t>
      </w:r>
      <w:r>
        <w:rPr>
          <w:rFonts w:ascii="KaiTi" w:hAnsi="KaiTi" w:eastAsia="KaiTi" w:cs="KaiTi"/>
          <w:sz w:val="21"/>
          <w:szCs w:val="21"/>
          <w:spacing w:val="-6"/>
        </w:rPr>
        <w:t>交易过程中的商品就是</w:t>
      </w:r>
      <w:r>
        <w:rPr>
          <w:rFonts w:ascii="Times New Roman" w:hAnsi="Times New Roman" w:eastAsia="Times New Roman" w:cs="Times New Roman"/>
          <w:sz w:val="21"/>
          <w:szCs w:val="21"/>
          <w:spacing w:val="-6"/>
        </w:rPr>
        <w:t>Thing</w:t>
      </w:r>
      <w:r>
        <w:rPr>
          <w:rFonts w:ascii="SimSun" w:hAnsi="SimSun" w:eastAsia="SimSun" w:cs="SimSun"/>
          <w:sz w:val="21"/>
          <w:szCs w:val="21"/>
          <w:spacing w:val="-6"/>
        </w:rPr>
        <w:t>。</w:t>
      </w:r>
      <w:r>
        <w:rPr>
          <w:rFonts w:ascii="Times New Roman" w:hAnsi="Times New Roman" w:eastAsia="Times New Roman" w:cs="Times New Roman"/>
          <w:sz w:val="21"/>
          <w:szCs w:val="21"/>
          <w:spacing w:val="-6"/>
        </w:rPr>
        <w:t>Role</w:t>
      </w:r>
      <w:r>
        <w:rPr>
          <w:rFonts w:ascii="Times New Roman" w:hAnsi="Times New Roman" w:eastAsia="Times New Roman" w:cs="Times New Roman"/>
          <w:sz w:val="21"/>
          <w:szCs w:val="21"/>
        </w:rPr>
        <w:t xml:space="preserve"> </w:t>
      </w:r>
      <w:r>
        <w:rPr>
          <w:rFonts w:ascii="KaiTi" w:hAnsi="KaiTi" w:eastAsia="KaiTi" w:cs="KaiTi"/>
          <w:sz w:val="21"/>
          <w:szCs w:val="21"/>
        </w:rPr>
        <w:t>角色是</w:t>
      </w:r>
      <w:r>
        <w:rPr>
          <w:rFonts w:ascii="Times New Roman" w:hAnsi="Times New Roman" w:eastAsia="Times New Roman" w:cs="Times New Roman"/>
          <w:sz w:val="21"/>
          <w:szCs w:val="21"/>
        </w:rPr>
        <w:t>PPT</w:t>
      </w:r>
      <w:r>
        <w:rPr>
          <w:rFonts w:ascii="Times New Roman" w:hAnsi="Times New Roman" w:eastAsia="Times New Roman" w:cs="Times New Roman"/>
          <w:sz w:val="21"/>
          <w:szCs w:val="21"/>
          <w:spacing w:val="-10"/>
        </w:rPr>
        <w:t xml:space="preserve"> </w:t>
      </w:r>
      <w:r>
        <w:rPr>
          <w:rFonts w:ascii="KaiTi" w:hAnsi="KaiTi" w:eastAsia="KaiTi" w:cs="KaiTi"/>
          <w:sz w:val="21"/>
          <w:szCs w:val="21"/>
        </w:rPr>
        <w:t>扮演的</w:t>
      </w:r>
      <w:r>
        <w:rPr>
          <w:rFonts w:ascii="KaiTi" w:hAnsi="KaiTi" w:eastAsia="KaiTi" w:cs="KaiTi"/>
          <w:sz w:val="21"/>
          <w:szCs w:val="21"/>
        </w:rPr>
        <w:t xml:space="preserve"> </w:t>
      </w:r>
      <w:r>
        <w:rPr>
          <w:rFonts w:ascii="Times New Roman" w:hAnsi="Times New Roman" w:eastAsia="Times New Roman" w:cs="Times New Roman"/>
          <w:sz w:val="21"/>
          <w:szCs w:val="21"/>
        </w:rPr>
        <w:t>(a  role  that  a  PPT </w:t>
      </w:r>
      <w:r>
        <w:rPr>
          <w:rFonts w:ascii="Times New Roman" w:hAnsi="Times New Roman" w:eastAsia="Times New Roman" w:cs="Times New Roman"/>
          <w:sz w:val="21"/>
          <w:szCs w:val="21"/>
          <w:spacing w:val="-1"/>
        </w:rPr>
        <w:t xml:space="preserve"> plays),PPT</w:t>
      </w:r>
      <w:r>
        <w:rPr>
          <w:rFonts w:ascii="KaiTi" w:hAnsi="KaiTi" w:eastAsia="KaiTi" w:cs="KaiTi"/>
          <w:sz w:val="21"/>
          <w:szCs w:val="21"/>
          <w:spacing w:val="-1"/>
        </w:rPr>
        <w:t>是角色</w:t>
      </w:r>
      <w:r>
        <w:rPr>
          <w:rFonts w:ascii="KaiTi" w:hAnsi="KaiTi" w:eastAsia="KaiTi" w:cs="KaiTi"/>
          <w:sz w:val="21"/>
          <w:szCs w:val="21"/>
          <w:spacing w:val="-59"/>
        </w:rPr>
        <w:t xml:space="preserve"> </w:t>
      </w:r>
      <w:r>
        <w:rPr>
          <w:rFonts w:ascii="Times New Roman" w:hAnsi="Times New Roman" w:eastAsia="Times New Roman" w:cs="Times New Roman"/>
          <w:sz w:val="21"/>
          <w:szCs w:val="21"/>
          <w:spacing w:val="-1"/>
        </w:rPr>
        <w:t>Role</w:t>
      </w:r>
      <w:r>
        <w:rPr>
          <w:rFonts w:ascii="KaiTi" w:hAnsi="KaiTi" w:eastAsia="KaiTi" w:cs="KaiTi"/>
          <w:sz w:val="21"/>
          <w:szCs w:val="21"/>
          <w:spacing w:val="-1"/>
        </w:rPr>
        <w:t>的扮演者</w:t>
      </w:r>
      <w:r>
        <w:rPr>
          <w:rFonts w:ascii="KaiTi" w:hAnsi="KaiTi" w:eastAsia="KaiTi" w:cs="KaiTi"/>
          <w:sz w:val="21"/>
          <w:szCs w:val="21"/>
          <w:spacing w:val="-44"/>
        </w:rPr>
        <w:t xml:space="preserve"> </w:t>
      </w:r>
      <w:r>
        <w:rPr>
          <w:rFonts w:ascii="Times New Roman" w:hAnsi="Times New Roman" w:eastAsia="Times New Roman" w:cs="Times New Roman"/>
          <w:sz w:val="21"/>
          <w:szCs w:val="21"/>
          <w:spacing w:val="-1"/>
        </w:rPr>
        <w:t>(role-player),</w:t>
      </w:r>
    </w:p>
    <w:p>
      <w:pPr>
        <w:ind w:left="790"/>
        <w:spacing w:before="85" w:line="263" w:lineRule="auto"/>
        <w:rPr>
          <w:rFonts w:ascii="KaiTi" w:hAnsi="KaiTi" w:eastAsia="KaiTi" w:cs="KaiTi"/>
          <w:sz w:val="21"/>
          <w:szCs w:val="21"/>
        </w:rPr>
      </w:pPr>
      <w:r>
        <w:rPr>
          <w:rFonts w:ascii="Times New Roman" w:hAnsi="Times New Roman" w:eastAsia="Times New Roman" w:cs="Times New Roman"/>
          <w:sz w:val="21"/>
          <w:szCs w:val="21"/>
          <w:spacing w:val="-12"/>
        </w:rPr>
        <w:t>PPT </w:t>
      </w:r>
      <w:r>
        <w:rPr>
          <w:rFonts w:ascii="KaiTi" w:hAnsi="KaiTi" w:eastAsia="KaiTi" w:cs="KaiTi"/>
          <w:sz w:val="21"/>
          <w:szCs w:val="21"/>
          <w:spacing w:val="-12"/>
        </w:rPr>
        <w:t>只有在扮演特定角色时才具有行为，才会真正产生业务价值。例如：面包在购买过程</w:t>
      </w:r>
      <w:r>
        <w:rPr>
          <w:rFonts w:ascii="KaiTi" w:hAnsi="KaiTi" w:eastAsia="KaiTi" w:cs="KaiTi"/>
          <w:sz w:val="21"/>
          <w:szCs w:val="21"/>
          <w:spacing w:val="-12"/>
        </w:rPr>
        <w:t xml:space="preserve"> </w:t>
      </w:r>
      <w:r>
        <w:rPr>
          <w:rFonts w:ascii="KaiTi" w:hAnsi="KaiTi" w:eastAsia="KaiTi" w:cs="KaiTi"/>
          <w:sz w:val="21"/>
          <w:szCs w:val="21"/>
          <w:spacing w:val="-4"/>
        </w:rPr>
        <w:t>中表示“可售商品(角色)”,我们更加关注价格、数量等商品信息；购买过程结束后，</w:t>
      </w:r>
      <w:r>
        <w:rPr>
          <w:rFonts w:ascii="KaiTi" w:hAnsi="KaiTi" w:eastAsia="KaiTi" w:cs="KaiTi"/>
          <w:sz w:val="21"/>
          <w:szCs w:val="21"/>
          <w:spacing w:val="15"/>
        </w:rPr>
        <w:t xml:space="preserve"> </w:t>
      </w:r>
      <w:r>
        <w:rPr>
          <w:rFonts w:ascii="KaiTi" w:hAnsi="KaiTi" w:eastAsia="KaiTi" w:cs="KaiTi"/>
          <w:sz w:val="21"/>
          <w:szCs w:val="21"/>
          <w:spacing w:val="-3"/>
        </w:rPr>
        <w:t>我们打开包装吃面包，此时面包就是“食物(角色)”,此时我们更加关注能量、口味、</w:t>
      </w:r>
      <w:r>
        <w:rPr>
          <w:rFonts w:ascii="KaiTi" w:hAnsi="KaiTi" w:eastAsia="KaiTi" w:cs="KaiTi"/>
          <w:sz w:val="21"/>
          <w:szCs w:val="21"/>
          <w:spacing w:val="16"/>
        </w:rPr>
        <w:t xml:space="preserve"> </w:t>
      </w:r>
      <w:r>
        <w:rPr>
          <w:rFonts w:ascii="KaiTi" w:hAnsi="KaiTi" w:eastAsia="KaiTi" w:cs="KaiTi"/>
          <w:sz w:val="21"/>
          <w:szCs w:val="21"/>
          <w:spacing w:val="-12"/>
        </w:rPr>
        <w:t>保质期等等。</w:t>
      </w:r>
      <w:r>
        <w:rPr>
          <w:rFonts w:ascii="Times New Roman" w:hAnsi="Times New Roman" w:eastAsia="Times New Roman" w:cs="Times New Roman"/>
          <w:sz w:val="21"/>
          <w:szCs w:val="21"/>
          <w:spacing w:val="-12"/>
        </w:rPr>
        <w:t>PPT</w:t>
      </w:r>
      <w:r>
        <w:rPr>
          <w:rFonts w:ascii="Times New Roman" w:hAnsi="Times New Roman" w:eastAsia="Times New Roman" w:cs="Times New Roman"/>
          <w:sz w:val="21"/>
          <w:szCs w:val="21"/>
          <w:spacing w:val="36"/>
        </w:rPr>
        <w:t xml:space="preserve"> </w:t>
      </w:r>
      <w:r>
        <w:rPr>
          <w:rFonts w:ascii="KaiTi" w:hAnsi="KaiTi" w:eastAsia="KaiTi" w:cs="KaiTi"/>
          <w:sz w:val="21"/>
          <w:szCs w:val="21"/>
          <w:spacing w:val="-12"/>
        </w:rPr>
        <w:t>的重要性要次于角色，而又相对稳定，因此采用绿色表示，本书中使用</w:t>
      </w:r>
      <w:r>
        <w:rPr>
          <w:rFonts w:ascii="KaiTi" w:hAnsi="KaiTi" w:eastAsia="KaiTi" w:cs="KaiTi"/>
          <w:sz w:val="21"/>
          <w:szCs w:val="21"/>
        </w:rPr>
        <w:t xml:space="preserve"> </w:t>
      </w:r>
      <w:r>
        <w:rPr>
          <w:rFonts w:ascii="KaiTi" w:hAnsi="KaiTi" w:eastAsia="KaiTi" w:cs="KaiTi"/>
          <w:sz w:val="21"/>
          <w:szCs w:val="21"/>
          <w:spacing w:val="-17"/>
        </w:rPr>
        <w:t>灰底黑字表示。</w:t>
      </w:r>
    </w:p>
    <w:p>
      <w:pPr>
        <w:ind w:left="423"/>
        <w:spacing w:before="57" w:line="212" w:lineRule="auto"/>
        <w:rPr>
          <w:rFonts w:ascii="KaiTi" w:hAnsi="KaiTi" w:eastAsia="KaiTi" w:cs="KaiTi"/>
          <w:sz w:val="21"/>
          <w:szCs w:val="21"/>
        </w:rPr>
      </w:pPr>
      <w:r>
        <w:rPr>
          <w:rFonts w:ascii="KaiTi" w:hAnsi="KaiTi" w:eastAsia="KaiTi" w:cs="KaiTi"/>
          <w:sz w:val="21"/>
          <w:szCs w:val="21"/>
          <w:b/>
          <w:bCs/>
          <w:spacing w:val="-6"/>
        </w:rPr>
        <w:t>0</w:t>
      </w:r>
      <w:r>
        <w:rPr>
          <w:rFonts w:ascii="KaiTi" w:hAnsi="KaiTi" w:eastAsia="KaiTi" w:cs="KaiTi"/>
          <w:sz w:val="21"/>
          <w:szCs w:val="21"/>
          <w:spacing w:val="-6"/>
        </w:rPr>
        <w:t xml:space="preserve">  </w:t>
      </w:r>
      <w:r>
        <w:rPr>
          <w:rFonts w:ascii="KaiTi" w:hAnsi="KaiTi" w:eastAsia="KaiTi" w:cs="KaiTi"/>
          <w:sz w:val="21"/>
          <w:szCs w:val="21"/>
          <w:b/>
          <w:bCs/>
          <w:spacing w:val="-6"/>
        </w:rPr>
        <w:t>描述原型</w:t>
      </w:r>
      <w:r>
        <w:rPr>
          <w:rFonts w:ascii="KaiTi" w:hAnsi="KaiTi" w:eastAsia="KaiTi" w:cs="KaiTi"/>
          <w:sz w:val="21"/>
          <w:szCs w:val="21"/>
          <w:spacing w:val="-38"/>
        </w:rPr>
        <w:t xml:space="preserve"> </w:t>
      </w:r>
      <w:r>
        <w:rPr>
          <w:rFonts w:ascii="Times New Roman" w:hAnsi="Times New Roman" w:eastAsia="Times New Roman" w:cs="Times New Roman"/>
          <w:sz w:val="21"/>
          <w:szCs w:val="21"/>
          <w:b/>
          <w:bCs/>
          <w:spacing w:val="-6"/>
        </w:rPr>
        <w:t>(Description,</w:t>
      </w:r>
      <w:r>
        <w:rPr>
          <w:rFonts w:ascii="Times New Roman" w:hAnsi="Times New Roman" w:eastAsia="Times New Roman" w:cs="Times New Roman"/>
          <w:sz w:val="21"/>
          <w:szCs w:val="21"/>
          <w:b/>
          <w:bCs/>
          <w:spacing w:val="29"/>
          <w:w w:val="101"/>
        </w:rPr>
        <w:t xml:space="preserve"> </w:t>
      </w:r>
      <w:r>
        <w:rPr>
          <w:rFonts w:ascii="KaiTi" w:hAnsi="KaiTi" w:eastAsia="KaiTi" w:cs="KaiTi"/>
          <w:sz w:val="21"/>
          <w:szCs w:val="21"/>
          <w:b/>
          <w:bCs/>
          <w:spacing w:val="-6"/>
        </w:rPr>
        <w:t>简称</w:t>
      </w:r>
      <w:r>
        <w:rPr>
          <w:rFonts w:ascii="KaiTi" w:hAnsi="KaiTi" w:eastAsia="KaiTi" w:cs="KaiTi"/>
          <w:sz w:val="21"/>
          <w:szCs w:val="21"/>
          <w:spacing w:val="-61"/>
        </w:rPr>
        <w:t xml:space="preserve"> </w:t>
      </w:r>
      <w:r>
        <w:rPr>
          <w:rFonts w:ascii="Times New Roman" w:hAnsi="Times New Roman" w:eastAsia="Times New Roman" w:cs="Times New Roman"/>
          <w:sz w:val="21"/>
          <w:szCs w:val="21"/>
          <w:b/>
          <w:bCs/>
          <w:spacing w:val="-6"/>
        </w:rPr>
        <w:t>Desc):    </w:t>
      </w:r>
      <w:r>
        <w:rPr>
          <w:rFonts w:ascii="KaiTi" w:hAnsi="KaiTi" w:eastAsia="KaiTi" w:cs="KaiTi"/>
          <w:sz w:val="21"/>
          <w:szCs w:val="21"/>
          <w:b/>
          <w:bCs/>
          <w:spacing w:val="-7"/>
        </w:rPr>
        <w:t>描述原型是用于分类描述的原型，通常用于</w:t>
      </w:r>
      <w:r>
        <w:rPr>
          <w:rFonts w:ascii="KaiTi" w:hAnsi="KaiTi" w:eastAsia="KaiTi" w:cs="KaiTi"/>
          <w:sz w:val="21"/>
          <w:szCs w:val="21"/>
          <w:spacing w:val="-39"/>
        </w:rPr>
        <w:t xml:space="preserve"> </w:t>
      </w:r>
      <w:r>
        <w:rPr>
          <w:rFonts w:ascii="Times New Roman" w:hAnsi="Times New Roman" w:eastAsia="Times New Roman" w:cs="Times New Roman"/>
          <w:sz w:val="21"/>
          <w:szCs w:val="21"/>
          <w:b/>
          <w:bCs/>
          <w:spacing w:val="-7"/>
        </w:rPr>
        <w:t>PPT</w:t>
      </w:r>
      <w:r>
        <w:rPr>
          <w:rFonts w:ascii="KaiTi" w:hAnsi="KaiTi" w:eastAsia="KaiTi" w:cs="KaiTi"/>
          <w:sz w:val="21"/>
          <w:szCs w:val="21"/>
          <w:b/>
          <w:bCs/>
          <w:spacing w:val="-7"/>
        </w:rPr>
        <w:t>原</w:t>
      </w:r>
    </w:p>
    <w:p>
      <w:pPr>
        <w:ind w:left="790" w:right="67"/>
        <w:spacing w:before="84" w:line="246" w:lineRule="auto"/>
        <w:rPr>
          <w:rFonts w:ascii="KaiTi" w:hAnsi="KaiTi" w:eastAsia="KaiTi" w:cs="KaiTi"/>
          <w:sz w:val="21"/>
          <w:szCs w:val="21"/>
        </w:rPr>
      </w:pPr>
      <w:r>
        <w:rPr>
          <w:rFonts w:ascii="KaiTi" w:hAnsi="KaiTi" w:eastAsia="KaiTi" w:cs="KaiTi"/>
          <w:sz w:val="21"/>
          <w:szCs w:val="21"/>
          <w:spacing w:val="-12"/>
        </w:rPr>
        <w:t>型的分组。例如面包属于食品分组，用户按照年龄段</w:t>
      </w:r>
      <w:r>
        <w:rPr>
          <w:rFonts w:ascii="KaiTi" w:hAnsi="KaiTi" w:eastAsia="KaiTi" w:cs="KaiTi"/>
          <w:sz w:val="21"/>
          <w:szCs w:val="21"/>
          <w:spacing w:val="-13"/>
        </w:rPr>
        <w:t>可以分为幼年、少年、青年、中年以</w:t>
      </w:r>
      <w:r>
        <w:rPr>
          <w:rFonts w:ascii="KaiTi" w:hAnsi="KaiTi" w:eastAsia="KaiTi" w:cs="KaiTi"/>
          <w:sz w:val="21"/>
          <w:szCs w:val="21"/>
        </w:rPr>
        <w:t xml:space="preserve"> </w:t>
      </w:r>
      <w:r>
        <w:rPr>
          <w:rFonts w:ascii="KaiTi" w:hAnsi="KaiTi" w:eastAsia="KaiTi" w:cs="KaiTi"/>
          <w:sz w:val="21"/>
          <w:szCs w:val="21"/>
          <w:spacing w:val="-10"/>
        </w:rPr>
        <w:t>及老年分组。</w:t>
      </w:r>
      <w:r>
        <w:rPr>
          <w:rFonts w:ascii="Times New Roman" w:hAnsi="Times New Roman" w:eastAsia="Times New Roman" w:cs="Times New Roman"/>
          <w:sz w:val="21"/>
          <w:szCs w:val="21"/>
          <w:spacing w:val="-10"/>
        </w:rPr>
        <w:t>Desc </w:t>
      </w:r>
      <w:r>
        <w:rPr>
          <w:rFonts w:ascii="KaiTi" w:hAnsi="KaiTi" w:eastAsia="KaiTi" w:cs="KaiTi"/>
          <w:sz w:val="21"/>
          <w:szCs w:val="21"/>
          <w:spacing w:val="-10"/>
        </w:rPr>
        <w:t>原型重要性最低，因此采用蓝色表示，本书中采用</w:t>
      </w:r>
      <w:r>
        <w:rPr>
          <w:rFonts w:ascii="KaiTi" w:hAnsi="KaiTi" w:eastAsia="KaiTi" w:cs="KaiTi"/>
          <w:sz w:val="21"/>
          <w:szCs w:val="21"/>
          <w:spacing w:val="-11"/>
        </w:rPr>
        <w:t>白底黑字表示。</w:t>
      </w:r>
    </w:p>
    <w:p>
      <w:pPr>
        <w:ind w:right="76" w:firstLine="420"/>
        <w:spacing w:before="199" w:line="261" w:lineRule="auto"/>
        <w:rPr>
          <w:rFonts w:ascii="SimSun" w:hAnsi="SimSun" w:eastAsia="SimSun" w:cs="SimSun"/>
          <w:sz w:val="21"/>
          <w:szCs w:val="21"/>
        </w:rPr>
      </w:pPr>
      <w:r>
        <w:rPr>
          <w:rFonts w:ascii="SimSun" w:hAnsi="SimSun" w:eastAsia="SimSun" w:cs="SimSun"/>
          <w:sz w:val="21"/>
          <w:szCs w:val="21"/>
          <w:spacing w:val="1"/>
        </w:rPr>
        <w:t>四色原型最适合业务信息梳理。四种颜色的原型不追求</w:t>
      </w:r>
      <w:r>
        <w:rPr>
          <w:rFonts w:ascii="SimSun" w:hAnsi="SimSun" w:eastAsia="SimSun" w:cs="SimSun"/>
          <w:sz w:val="21"/>
          <w:szCs w:val="21"/>
        </w:rPr>
        <w:t>详细的分析，抛开了技术细节、 </w:t>
      </w:r>
      <w:r>
        <w:rPr>
          <w:rFonts w:ascii="SimSun" w:hAnsi="SimSun" w:eastAsia="SimSun" w:cs="SimSun"/>
          <w:sz w:val="21"/>
          <w:szCs w:val="21"/>
          <w:spacing w:val="-3"/>
        </w:rPr>
        <w:t>集成细节，充分体现了业务领域中业务本来的面貌，因此最适合在业务分析中作为业务信息梳</w:t>
      </w:r>
      <w:r>
        <w:rPr>
          <w:rFonts w:ascii="SimSun" w:hAnsi="SimSun" w:eastAsia="SimSun" w:cs="SimSun"/>
          <w:sz w:val="21"/>
          <w:szCs w:val="21"/>
        </w:rPr>
        <w:t xml:space="preserve"> </w:t>
      </w:r>
      <w:r>
        <w:rPr>
          <w:rFonts w:ascii="SimSun" w:hAnsi="SimSun" w:eastAsia="SimSun" w:cs="SimSun"/>
          <w:sz w:val="21"/>
          <w:szCs w:val="21"/>
          <w:spacing w:val="-8"/>
        </w:rPr>
        <w:t>理的可视化工具。</w:t>
      </w:r>
    </w:p>
    <w:p>
      <w:pPr>
        <w:ind w:right="75" w:firstLine="420"/>
        <w:spacing w:before="89" w:line="246" w:lineRule="auto"/>
        <w:rPr>
          <w:rFonts w:ascii="SimSun" w:hAnsi="SimSun" w:eastAsia="SimSun" w:cs="SimSun"/>
          <w:sz w:val="21"/>
          <w:szCs w:val="21"/>
        </w:rPr>
      </w:pPr>
      <w:r>
        <w:rPr>
          <w:rFonts w:ascii="Times New Roman" w:hAnsi="Times New Roman" w:eastAsia="Times New Roman" w:cs="Times New Roman"/>
          <w:sz w:val="21"/>
          <w:szCs w:val="21"/>
        </w:rPr>
        <w:t>MI</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原型与流程流转紧密相连。业务流转过程产生的数据如请假单、订单、物流单、放款 </w:t>
      </w:r>
      <w:r>
        <w:rPr>
          <w:rFonts w:ascii="SimSun" w:hAnsi="SimSun" w:eastAsia="SimSun" w:cs="SimSun"/>
          <w:sz w:val="21"/>
          <w:szCs w:val="21"/>
          <w:spacing w:val="-2"/>
        </w:rPr>
        <w:t>单等，都与时间有着密切的联系，最适合与</w:t>
      </w:r>
      <w:r>
        <w:rPr>
          <w:rFonts w:ascii="Times New Roman" w:hAnsi="Times New Roman" w:eastAsia="Times New Roman" w:cs="Times New Roman"/>
          <w:sz w:val="21"/>
          <w:szCs w:val="21"/>
          <w:spacing w:val="-2"/>
        </w:rPr>
        <w:t>MI</w:t>
      </w:r>
      <w:r>
        <w:rPr>
          <w:rFonts w:ascii="SimSun" w:hAnsi="SimSun" w:eastAsia="SimSun" w:cs="SimSun"/>
          <w:sz w:val="21"/>
          <w:szCs w:val="21"/>
          <w:spacing w:val="-2"/>
        </w:rPr>
        <w:t>原型一起分析。我们可以有两个结论：</w:t>
      </w:r>
    </w:p>
    <w:p>
      <w:pPr>
        <w:ind w:right="56" w:firstLine="550"/>
        <w:spacing w:before="199" w:line="250" w:lineRule="auto"/>
        <w:rPr>
          <w:rFonts w:ascii="SimSun" w:hAnsi="SimSun" w:eastAsia="SimSun" w:cs="SimSun"/>
          <w:sz w:val="21"/>
          <w:szCs w:val="21"/>
        </w:rPr>
      </w:pPr>
      <w:r>
        <w:rPr>
          <w:rFonts w:ascii="SimSun" w:hAnsi="SimSun" w:eastAsia="SimSun" w:cs="SimSun"/>
          <w:sz w:val="21"/>
          <w:szCs w:val="21"/>
        </w:rPr>
        <w:t>(1)通过对业务系统中的</w:t>
      </w:r>
      <w:r>
        <w:rPr>
          <w:rFonts w:ascii="Times New Roman" w:hAnsi="Times New Roman" w:eastAsia="Times New Roman" w:cs="Times New Roman"/>
          <w:sz w:val="21"/>
          <w:szCs w:val="21"/>
        </w:rPr>
        <w:t>MI</w:t>
      </w:r>
      <w:r>
        <w:rPr>
          <w:rFonts w:ascii="SimSun" w:hAnsi="SimSun" w:eastAsia="SimSun" w:cs="SimSun"/>
          <w:sz w:val="21"/>
          <w:szCs w:val="21"/>
        </w:rPr>
        <w:t>原型以及</w:t>
      </w:r>
      <w:r>
        <w:rPr>
          <w:rFonts w:ascii="Times New Roman" w:hAnsi="Times New Roman" w:eastAsia="Times New Roman" w:cs="Times New Roman"/>
          <w:sz w:val="21"/>
          <w:szCs w:val="21"/>
        </w:rPr>
        <w:t>MI</w:t>
      </w:r>
      <w:r>
        <w:rPr>
          <w:rFonts w:ascii="SimSun" w:hAnsi="SimSun" w:eastAsia="SimSun" w:cs="SimSun"/>
          <w:sz w:val="21"/>
          <w:szCs w:val="21"/>
        </w:rPr>
        <w:t>原型之间的关系，可以</w:t>
      </w:r>
      <w:r>
        <w:rPr>
          <w:rFonts w:ascii="SimSun" w:hAnsi="SimSun" w:eastAsia="SimSun" w:cs="SimSun"/>
          <w:sz w:val="21"/>
          <w:szCs w:val="21"/>
          <w:spacing w:val="-1"/>
        </w:rPr>
        <w:t>帮助我们快速识别业务领</w:t>
      </w:r>
      <w:r>
        <w:rPr>
          <w:rFonts w:ascii="SimSun" w:hAnsi="SimSun" w:eastAsia="SimSun" w:cs="SimSun"/>
          <w:sz w:val="21"/>
          <w:szCs w:val="21"/>
        </w:rPr>
        <w:t xml:space="preserve"> </w:t>
      </w:r>
      <w:r>
        <w:rPr>
          <w:rFonts w:ascii="SimSun" w:hAnsi="SimSun" w:eastAsia="SimSun" w:cs="SimSun"/>
          <w:sz w:val="21"/>
          <w:szCs w:val="21"/>
          <w:spacing w:val="-5"/>
        </w:rPr>
        <w:t>域中的业务流程，并且不会遗漏。</w:t>
      </w:r>
    </w:p>
    <w:p>
      <w:pPr>
        <w:ind w:left="550"/>
        <w:spacing w:before="83" w:line="219" w:lineRule="auto"/>
        <w:rPr>
          <w:rFonts w:ascii="SimSun" w:hAnsi="SimSun" w:eastAsia="SimSun" w:cs="SimSun"/>
          <w:sz w:val="21"/>
          <w:szCs w:val="21"/>
        </w:rPr>
      </w:pPr>
      <w:r>
        <w:rPr>
          <w:rFonts w:ascii="SimSun" w:hAnsi="SimSun" w:eastAsia="SimSun" w:cs="SimSun"/>
          <w:sz w:val="21"/>
          <w:szCs w:val="21"/>
          <w:spacing w:val="1"/>
        </w:rPr>
        <w:t>(2)分析流程的过程也能够帮助业务信息建模进行查缺补漏。</w:t>
      </w:r>
    </w:p>
    <w:p>
      <w:pPr>
        <w:ind w:right="92" w:firstLine="420"/>
        <w:spacing w:before="161" w:line="272" w:lineRule="auto"/>
        <w:jc w:val="both"/>
        <w:rPr>
          <w:rFonts w:ascii="SimSun" w:hAnsi="SimSun" w:eastAsia="SimSun" w:cs="SimSun"/>
          <w:sz w:val="21"/>
          <w:szCs w:val="21"/>
        </w:rPr>
      </w:pPr>
      <w:r>
        <w:rPr>
          <w:rFonts w:ascii="SimSun" w:hAnsi="SimSun" w:eastAsia="SimSun" w:cs="SimSun"/>
          <w:sz w:val="21"/>
          <w:szCs w:val="21"/>
          <w:spacing w:val="2"/>
        </w:rPr>
        <w:t>四色原型对数据存储设计的指导。四色原型中四类模型约束了数</w:t>
      </w:r>
      <w:r>
        <w:rPr>
          <w:rFonts w:ascii="SimSun" w:hAnsi="SimSun" w:eastAsia="SimSun" w:cs="SimSun"/>
          <w:sz w:val="21"/>
          <w:szCs w:val="21"/>
          <w:spacing w:val="1"/>
        </w:rPr>
        <w:t>据实体以及物理实体所</w:t>
      </w:r>
      <w:r>
        <w:rPr>
          <w:rFonts w:ascii="SimSun" w:hAnsi="SimSun" w:eastAsia="SimSun" w:cs="SimSun"/>
          <w:sz w:val="21"/>
          <w:szCs w:val="21"/>
        </w:rPr>
        <w:t xml:space="preserve"> </w:t>
      </w:r>
      <w:r>
        <w:rPr>
          <w:rFonts w:ascii="SimSun" w:hAnsi="SimSun" w:eastAsia="SimSun" w:cs="SimSun"/>
          <w:sz w:val="21"/>
          <w:szCs w:val="21"/>
          <w:spacing w:val="-1"/>
        </w:rPr>
        <w:t>必须具备的结构。比如：“时刻-时段”原型要求该模型具有时间敏感性，因此，对应的数据</w:t>
      </w:r>
      <w:r>
        <w:rPr>
          <w:rFonts w:ascii="SimSun" w:hAnsi="SimSun" w:eastAsia="SimSun" w:cs="SimSun"/>
          <w:sz w:val="21"/>
          <w:szCs w:val="21"/>
          <w:spacing w:val="7"/>
        </w:rPr>
        <w:t xml:space="preserve"> </w:t>
      </w:r>
      <w:r>
        <w:rPr>
          <w:rFonts w:ascii="SimSun" w:hAnsi="SimSun" w:eastAsia="SimSun" w:cs="SimSun"/>
          <w:sz w:val="21"/>
          <w:szCs w:val="21"/>
          <w:spacing w:val="-3"/>
        </w:rPr>
        <w:t>实体则必须设计成时序表，有时还需要带上版本信息；再</w:t>
      </w:r>
      <w:r>
        <w:rPr>
          <w:rFonts w:ascii="SimSun" w:hAnsi="SimSun" w:eastAsia="SimSun" w:cs="SimSun"/>
          <w:sz w:val="21"/>
          <w:szCs w:val="21"/>
          <w:spacing w:val="-4"/>
        </w:rPr>
        <w:t>例如角色原型是产生时刻时段原型时</w:t>
      </w:r>
      <w:r>
        <w:rPr>
          <w:rFonts w:ascii="SimSun" w:hAnsi="SimSun" w:eastAsia="SimSun" w:cs="SimSun"/>
          <w:sz w:val="21"/>
          <w:szCs w:val="21"/>
        </w:rPr>
        <w:t xml:space="preserve"> </w:t>
      </w:r>
      <w:r>
        <w:rPr>
          <w:rFonts w:ascii="SimSun" w:hAnsi="SimSun" w:eastAsia="SimSun" w:cs="SimSun"/>
          <w:sz w:val="21"/>
          <w:szCs w:val="21"/>
          <w:spacing w:val="-3"/>
        </w:rPr>
        <w:t>人或者物扮演的角色，这就需要按照快照表来设计，等等。</w:t>
      </w:r>
    </w:p>
    <w:p>
      <w:pPr>
        <w:ind w:left="550"/>
        <w:spacing w:before="157" w:line="223" w:lineRule="auto"/>
        <w:rPr>
          <w:rFonts w:ascii="KaiTi" w:hAnsi="KaiTi" w:eastAsia="KaiTi" w:cs="KaiTi"/>
          <w:sz w:val="21"/>
          <w:szCs w:val="21"/>
        </w:rPr>
      </w:pPr>
      <w:r>
        <w:rPr>
          <w:rFonts w:ascii="KaiTi" w:hAnsi="KaiTi" w:eastAsia="KaiTi" w:cs="KaiTi"/>
          <w:sz w:val="21"/>
          <w:szCs w:val="21"/>
          <w:spacing w:val="5"/>
        </w:rPr>
        <w:t>(2)业务信息与业务流程关系</w:t>
      </w:r>
    </w:p>
    <w:p>
      <w:pPr>
        <w:ind w:right="86" w:firstLine="420"/>
        <w:spacing w:before="91" w:line="246" w:lineRule="auto"/>
        <w:rPr>
          <w:rFonts w:ascii="SimSun" w:hAnsi="SimSun" w:eastAsia="SimSun" w:cs="SimSun"/>
          <w:sz w:val="21"/>
          <w:szCs w:val="21"/>
        </w:rPr>
      </w:pPr>
      <w:r>
        <w:rPr>
          <w:rFonts w:ascii="SimSun" w:hAnsi="SimSun" w:eastAsia="SimSun" w:cs="SimSun"/>
          <w:sz w:val="21"/>
          <w:szCs w:val="21"/>
          <w:spacing w:val="2"/>
        </w:rPr>
        <w:t>前面我们提到业务信息与业务流程紧密相连。业务信息发起和推动业务流程的流转，同</w:t>
      </w:r>
      <w:r>
        <w:rPr>
          <w:rFonts w:ascii="SimSun" w:hAnsi="SimSun" w:eastAsia="SimSun" w:cs="SimSun"/>
          <w:sz w:val="21"/>
          <w:szCs w:val="21"/>
          <w:spacing w:val="1"/>
        </w:rPr>
        <w:t xml:space="preserve"> </w:t>
      </w:r>
      <w:r>
        <w:rPr>
          <w:rFonts w:ascii="SimSun" w:hAnsi="SimSun" w:eastAsia="SimSun" w:cs="SimSun"/>
          <w:sz w:val="21"/>
          <w:szCs w:val="21"/>
          <w:spacing w:val="-1"/>
        </w:rPr>
        <w:t>时业务流程流转也产生业务信息。因此我们梳理</w:t>
      </w:r>
      <w:r>
        <w:rPr>
          <w:rFonts w:ascii="SimSun" w:hAnsi="SimSun" w:eastAsia="SimSun" w:cs="SimSun"/>
          <w:sz w:val="21"/>
          <w:szCs w:val="21"/>
          <w:spacing w:val="-2"/>
        </w:rPr>
        <w:t>业务流程就可以找到业务信息。</w:t>
      </w:r>
    </w:p>
    <w:p>
      <w:pPr>
        <w:ind w:right="116" w:firstLine="420"/>
        <w:spacing w:before="81" w:line="248" w:lineRule="auto"/>
        <w:rPr>
          <w:rFonts w:ascii="SimSun" w:hAnsi="SimSun" w:eastAsia="SimSun" w:cs="SimSun"/>
          <w:sz w:val="21"/>
          <w:szCs w:val="21"/>
        </w:rPr>
      </w:pPr>
      <w:r>
        <w:rPr>
          <w:rFonts w:ascii="SimSun" w:hAnsi="SimSun" w:eastAsia="SimSun" w:cs="SimSun"/>
          <w:sz w:val="21"/>
          <w:szCs w:val="21"/>
          <w:spacing w:val="1"/>
        </w:rPr>
        <w:t>下面我们针对前面举例的银行信贷流程，利用四色原型法进行业务信息的分析与可视化</w:t>
      </w:r>
      <w:r>
        <w:rPr>
          <w:rFonts w:ascii="SimSun" w:hAnsi="SimSun" w:eastAsia="SimSun" w:cs="SimSun"/>
          <w:sz w:val="21"/>
          <w:szCs w:val="21"/>
          <w:spacing w:val="9"/>
        </w:rPr>
        <w:t xml:space="preserve"> </w:t>
      </w:r>
      <w:r>
        <w:rPr>
          <w:rFonts w:ascii="SimSun" w:hAnsi="SimSun" w:eastAsia="SimSun" w:cs="SimSun"/>
          <w:sz w:val="21"/>
          <w:szCs w:val="21"/>
          <w:spacing w:val="-9"/>
        </w:rPr>
        <w:t>描述。</w:t>
      </w:r>
    </w:p>
    <w:p>
      <w:pPr>
        <w:ind w:right="83" w:firstLine="420"/>
        <w:spacing w:before="83" w:line="269" w:lineRule="auto"/>
        <w:rPr>
          <w:rFonts w:ascii="SimSun" w:hAnsi="SimSun" w:eastAsia="SimSun" w:cs="SimSun"/>
          <w:sz w:val="21"/>
          <w:szCs w:val="21"/>
        </w:rPr>
      </w:pPr>
      <w:r>
        <w:rPr>
          <w:rFonts w:ascii="SimSun" w:hAnsi="SimSun" w:eastAsia="SimSun" w:cs="SimSun"/>
          <w:sz w:val="21"/>
          <w:szCs w:val="21"/>
          <w:spacing w:val="1"/>
        </w:rPr>
        <w:t>如图4-11所示，在业务流程流转过程中，不同</w:t>
      </w:r>
      <w:r>
        <w:rPr>
          <w:rFonts w:ascii="SimSun" w:hAnsi="SimSun" w:eastAsia="SimSun" w:cs="SimSun"/>
          <w:sz w:val="21"/>
          <w:szCs w:val="21"/>
        </w:rPr>
        <w:t>的环节将会产生不同的</w:t>
      </w:r>
      <w:r>
        <w:rPr>
          <w:rFonts w:ascii="Times New Roman" w:hAnsi="Times New Roman" w:eastAsia="Times New Roman" w:cs="Times New Roman"/>
          <w:sz w:val="21"/>
          <w:szCs w:val="21"/>
        </w:rPr>
        <w:t>MI</w:t>
      </w:r>
      <w:r>
        <w:rPr>
          <w:rFonts w:ascii="SimSun" w:hAnsi="SimSun" w:eastAsia="SimSun" w:cs="SimSun"/>
          <w:sz w:val="21"/>
          <w:szCs w:val="21"/>
        </w:rPr>
        <w:t>模型：贷款申请 </w:t>
      </w:r>
      <w:r>
        <w:rPr>
          <w:rFonts w:ascii="SimSun" w:hAnsi="SimSun" w:eastAsia="SimSun" w:cs="SimSun"/>
          <w:sz w:val="21"/>
          <w:szCs w:val="21"/>
        </w:rPr>
        <w:t>活动产生“贷款申请单</w:t>
      </w:r>
      <w:r>
        <w:rPr>
          <w:rFonts w:ascii="Times New Roman" w:hAnsi="Times New Roman" w:eastAsia="Times New Roman" w:cs="Times New Roman"/>
          <w:sz w:val="21"/>
          <w:szCs w:val="21"/>
        </w:rPr>
        <w:t>MI”,   </w:t>
      </w:r>
      <w:r>
        <w:rPr>
          <w:rFonts w:ascii="SimSun" w:hAnsi="SimSun" w:eastAsia="SimSun" w:cs="SimSun"/>
          <w:sz w:val="21"/>
          <w:szCs w:val="21"/>
        </w:rPr>
        <w:t>评价授信活动产生“信用评估记录</w:t>
      </w:r>
      <w:r>
        <w:rPr>
          <w:rFonts w:ascii="Times New Roman" w:hAnsi="Times New Roman" w:eastAsia="Times New Roman" w:cs="Times New Roman"/>
          <w:sz w:val="21"/>
          <w:szCs w:val="21"/>
        </w:rPr>
        <w:t>MI”,   </w:t>
      </w:r>
      <w:r>
        <w:rPr>
          <w:rFonts w:ascii="SimSun" w:hAnsi="SimSun" w:eastAsia="SimSun" w:cs="SimSun"/>
          <w:sz w:val="21"/>
          <w:szCs w:val="21"/>
        </w:rPr>
        <w:t>签订合同活动产生“信</w:t>
      </w:r>
      <w:r>
        <w:rPr>
          <w:rFonts w:ascii="SimSun" w:hAnsi="SimSun" w:eastAsia="SimSun" w:cs="SimSun"/>
          <w:sz w:val="21"/>
          <w:szCs w:val="21"/>
          <w:spacing w:val="11"/>
        </w:rPr>
        <w:t xml:space="preserve"> </w:t>
      </w:r>
      <w:r>
        <w:rPr>
          <w:rFonts w:ascii="SimSun" w:hAnsi="SimSun" w:eastAsia="SimSun" w:cs="SimSun"/>
          <w:sz w:val="21"/>
          <w:szCs w:val="21"/>
        </w:rPr>
        <w:t>贷合同</w:t>
      </w:r>
      <w:r>
        <w:rPr>
          <w:rFonts w:ascii="Times New Roman" w:hAnsi="Times New Roman" w:eastAsia="Times New Roman" w:cs="Times New Roman"/>
          <w:sz w:val="21"/>
          <w:szCs w:val="21"/>
        </w:rPr>
        <w:t>MI”,    </w:t>
      </w:r>
      <w:r>
        <w:rPr>
          <w:rFonts w:ascii="SimSun" w:hAnsi="SimSun" w:eastAsia="SimSun" w:cs="SimSun"/>
          <w:sz w:val="21"/>
          <w:szCs w:val="21"/>
        </w:rPr>
        <w:t>办理放款活动产生“放款记录</w:t>
      </w:r>
      <w:r>
        <w:rPr>
          <w:rFonts w:ascii="Times New Roman" w:hAnsi="Times New Roman" w:eastAsia="Times New Roman" w:cs="Times New Roman"/>
          <w:sz w:val="21"/>
          <w:szCs w:val="21"/>
        </w:rPr>
        <w:t>MI”,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以此类推，我们便在时序轴上分析出了所</w:t>
      </w:r>
      <w:r>
        <w:rPr>
          <w:rFonts w:ascii="SimSun" w:hAnsi="SimSun" w:eastAsia="SimSun" w:cs="SimSun"/>
          <w:sz w:val="21"/>
          <w:szCs w:val="21"/>
        </w:rPr>
        <w:t xml:space="preserve"> </w:t>
      </w:r>
      <w:r>
        <w:rPr>
          <w:rFonts w:ascii="SimSun" w:hAnsi="SimSun" w:eastAsia="SimSun" w:cs="SimSun"/>
          <w:sz w:val="21"/>
          <w:szCs w:val="21"/>
          <w:spacing w:val="-2"/>
        </w:rPr>
        <w:t>必需的</w:t>
      </w:r>
      <w:r>
        <w:rPr>
          <w:rFonts w:ascii="Times New Roman" w:hAnsi="Times New Roman" w:eastAsia="Times New Roman" w:cs="Times New Roman"/>
          <w:sz w:val="21"/>
          <w:szCs w:val="21"/>
          <w:spacing w:val="-2"/>
        </w:rPr>
        <w:t>MI</w:t>
      </w:r>
      <w:r>
        <w:rPr>
          <w:rFonts w:ascii="SimSun" w:hAnsi="SimSun" w:eastAsia="SimSun" w:cs="SimSun"/>
          <w:sz w:val="21"/>
          <w:szCs w:val="21"/>
          <w:spacing w:val="-2"/>
        </w:rPr>
        <w:t>模型。这就是时刻-时段模型的实质，当我们把这些数据的足迹按照时间顺序排列起</w:t>
      </w:r>
      <w:r>
        <w:rPr>
          <w:rFonts w:ascii="SimSun" w:hAnsi="SimSun" w:eastAsia="SimSun" w:cs="SimSun"/>
          <w:sz w:val="21"/>
          <w:szCs w:val="21"/>
        </w:rPr>
        <w:t xml:space="preserve"> </w:t>
      </w:r>
      <w:r>
        <w:rPr>
          <w:rFonts w:ascii="SimSun" w:hAnsi="SimSun" w:eastAsia="SimSun" w:cs="SimSun"/>
          <w:sz w:val="21"/>
          <w:szCs w:val="21"/>
          <w:spacing w:val="-1"/>
        </w:rPr>
        <w:t>来，我们几乎可以清晰地推测出这个在过往的一段时间内到底发生了哪</w:t>
      </w:r>
      <w:r>
        <w:rPr>
          <w:rFonts w:ascii="SimSun" w:hAnsi="SimSun" w:eastAsia="SimSun" w:cs="SimSun"/>
          <w:sz w:val="21"/>
          <w:szCs w:val="21"/>
          <w:spacing w:val="-2"/>
        </w:rPr>
        <w:t>些事情。</w:t>
      </w:r>
    </w:p>
    <w:p>
      <w:pPr>
        <w:ind w:right="81" w:firstLine="420"/>
        <w:spacing w:before="83" w:line="262" w:lineRule="auto"/>
        <w:rPr>
          <w:rFonts w:ascii="SimSun" w:hAnsi="SimSun" w:eastAsia="SimSun" w:cs="SimSun"/>
          <w:sz w:val="21"/>
          <w:szCs w:val="21"/>
        </w:rPr>
      </w:pPr>
      <w:r>
        <w:rPr>
          <w:rFonts w:ascii="SimSun" w:hAnsi="SimSun" w:eastAsia="SimSun" w:cs="SimSun"/>
          <w:sz w:val="21"/>
          <w:szCs w:val="21"/>
          <w:spacing w:val="-2"/>
        </w:rPr>
        <w:t>当我们完成</w:t>
      </w:r>
      <w:r>
        <w:rPr>
          <w:rFonts w:ascii="Times New Roman" w:hAnsi="Times New Roman" w:eastAsia="Times New Roman" w:cs="Times New Roman"/>
          <w:sz w:val="21"/>
          <w:szCs w:val="21"/>
          <w:spacing w:val="-2"/>
        </w:rPr>
        <w:t>MI</w:t>
      </w:r>
      <w:r>
        <w:rPr>
          <w:rFonts w:ascii="SimSun" w:hAnsi="SimSun" w:eastAsia="SimSun" w:cs="SimSun"/>
          <w:sz w:val="21"/>
          <w:szCs w:val="21"/>
          <w:spacing w:val="-2"/>
        </w:rPr>
        <w:t>原型推断以后，每个场景中的</w:t>
      </w:r>
      <w:r>
        <w:rPr>
          <w:rFonts w:ascii="Times New Roman" w:hAnsi="Times New Roman" w:eastAsia="Times New Roman" w:cs="Times New Roman"/>
          <w:sz w:val="21"/>
          <w:szCs w:val="21"/>
          <w:spacing w:val="-2"/>
        </w:rPr>
        <w:t>Ro</w:t>
      </w:r>
      <w:r>
        <w:rPr>
          <w:rFonts w:ascii="Times New Roman" w:hAnsi="Times New Roman" w:eastAsia="Times New Roman" w:cs="Times New Roman"/>
          <w:sz w:val="21"/>
          <w:szCs w:val="21"/>
          <w:spacing w:val="-3"/>
        </w:rPr>
        <w:t>le</w:t>
      </w:r>
      <w:r>
        <w:rPr>
          <w:rFonts w:ascii="SimSun" w:hAnsi="SimSun" w:eastAsia="SimSun" w:cs="SimSun"/>
          <w:sz w:val="21"/>
          <w:szCs w:val="21"/>
          <w:spacing w:val="-3"/>
        </w:rPr>
        <w:t>以及</w:t>
      </w:r>
      <w:r>
        <w:rPr>
          <w:rFonts w:ascii="Times New Roman" w:hAnsi="Times New Roman" w:eastAsia="Times New Roman" w:cs="Times New Roman"/>
          <w:sz w:val="21"/>
          <w:szCs w:val="21"/>
          <w:spacing w:val="-3"/>
        </w:rPr>
        <w:t>PPT</w:t>
      </w:r>
      <w:r>
        <w:rPr>
          <w:rFonts w:ascii="SimSun" w:hAnsi="SimSun" w:eastAsia="SimSun" w:cs="SimSun"/>
          <w:sz w:val="21"/>
          <w:szCs w:val="21"/>
          <w:spacing w:val="-3"/>
        </w:rPr>
        <w:t>就显而易见了，例如“贷款申请</w:t>
      </w:r>
      <w:r>
        <w:rPr>
          <w:rFonts w:ascii="SimSun" w:hAnsi="SimSun" w:eastAsia="SimSun" w:cs="SimSun"/>
          <w:sz w:val="21"/>
          <w:szCs w:val="21"/>
        </w:rPr>
        <w:t xml:space="preserve"> </w:t>
      </w:r>
      <w:r>
        <w:rPr>
          <w:rFonts w:ascii="SimSun" w:hAnsi="SimSun" w:eastAsia="SimSun" w:cs="SimSun"/>
          <w:sz w:val="21"/>
          <w:szCs w:val="21"/>
          <w:spacing w:val="-1"/>
        </w:rPr>
        <w:t>用</w:t>
      </w:r>
      <w:r>
        <w:rPr>
          <w:rFonts w:ascii="SimSun" w:hAnsi="SimSun" w:eastAsia="SimSun" w:cs="SimSun"/>
          <w:sz w:val="21"/>
          <w:szCs w:val="21"/>
          <w:spacing w:val="-27"/>
        </w:rPr>
        <w:t xml:space="preserve"> </w:t>
      </w:r>
      <w:r>
        <w:rPr>
          <w:rFonts w:ascii="SimSun" w:hAnsi="SimSun" w:eastAsia="SimSun" w:cs="SimSun"/>
          <w:sz w:val="21"/>
          <w:szCs w:val="21"/>
          <w:spacing w:val="-1"/>
        </w:rPr>
        <w:t>户</w:t>
      </w:r>
      <w:r>
        <w:rPr>
          <w:rFonts w:ascii="Times New Roman" w:hAnsi="Times New Roman" w:eastAsia="Times New Roman" w:cs="Times New Roman"/>
          <w:sz w:val="21"/>
          <w:szCs w:val="21"/>
          <w:spacing w:val="-1"/>
        </w:rPr>
        <w:t>(Role)”      </w:t>
      </w:r>
      <w:r>
        <w:rPr>
          <w:rFonts w:ascii="SimSun" w:hAnsi="SimSun" w:eastAsia="SimSun" w:cs="SimSun"/>
          <w:sz w:val="21"/>
          <w:szCs w:val="21"/>
          <w:spacing w:val="-1"/>
        </w:rPr>
        <w:t>“签约用户</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(Role)”,         </w:t>
      </w:r>
      <w:r>
        <w:rPr>
          <w:rFonts w:ascii="SimSun" w:hAnsi="SimSun" w:eastAsia="SimSun" w:cs="SimSun"/>
          <w:sz w:val="21"/>
          <w:szCs w:val="21"/>
          <w:spacing w:val="-1"/>
        </w:rPr>
        <w:t>虽</w:t>
      </w:r>
      <w:r>
        <w:rPr>
          <w:rFonts w:ascii="SimSun" w:hAnsi="SimSun" w:eastAsia="SimSun" w:cs="SimSun"/>
          <w:sz w:val="21"/>
          <w:szCs w:val="21"/>
          <w:spacing w:val="-2"/>
        </w:rPr>
        <w:t>然可以是同一个用户，但是在不同的场景下，体现</w:t>
      </w:r>
      <w:r>
        <w:rPr>
          <w:rFonts w:ascii="SimSun" w:hAnsi="SimSun" w:eastAsia="SimSun" w:cs="SimSun"/>
          <w:sz w:val="21"/>
          <w:szCs w:val="21"/>
        </w:rPr>
        <w:t xml:space="preserve"> </w:t>
      </w:r>
      <w:r>
        <w:rPr>
          <w:rFonts w:ascii="SimSun" w:hAnsi="SimSun" w:eastAsia="SimSun" w:cs="SimSun"/>
          <w:sz w:val="21"/>
          <w:szCs w:val="21"/>
        </w:rPr>
        <w:t>为不同的角色原型。提供征信信息的是“个人征信</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(Role)”</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  进一步分析，</w:t>
      </w:r>
      <w:r>
        <w:rPr>
          <w:rFonts w:ascii="SimSun" w:hAnsi="SimSun" w:eastAsia="SimSun" w:cs="SimSun"/>
          <w:sz w:val="21"/>
          <w:szCs w:val="21"/>
          <w:spacing w:val="-1"/>
        </w:rPr>
        <w:t>我们就清晰地获</w:t>
      </w:r>
      <w:r>
        <w:rPr>
          <w:rFonts w:ascii="SimSun" w:hAnsi="SimSun" w:eastAsia="SimSun" w:cs="SimSun"/>
          <w:sz w:val="21"/>
          <w:szCs w:val="21"/>
        </w:rPr>
        <w:t xml:space="preserve"> </w:t>
      </w:r>
      <w:r>
        <w:rPr>
          <w:rFonts w:ascii="SimSun" w:hAnsi="SimSun" w:eastAsia="SimSun" w:cs="SimSun"/>
          <w:sz w:val="21"/>
          <w:szCs w:val="21"/>
          <w:spacing w:val="-2"/>
        </w:rPr>
        <w:t>得了</w:t>
      </w:r>
      <w:r>
        <w:rPr>
          <w:rFonts w:ascii="Times New Roman" w:hAnsi="Times New Roman" w:eastAsia="Times New Roman" w:cs="Times New Roman"/>
          <w:sz w:val="21"/>
          <w:szCs w:val="21"/>
          <w:spacing w:val="-2"/>
        </w:rPr>
        <w:t>PPT</w:t>
      </w:r>
      <w:r>
        <w:rPr>
          <w:rFonts w:ascii="SimSun" w:hAnsi="SimSun" w:eastAsia="SimSun" w:cs="SimSun"/>
          <w:sz w:val="21"/>
          <w:szCs w:val="21"/>
          <w:spacing w:val="-2"/>
        </w:rPr>
        <w:t>原型，征信中心</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2"/>
        </w:rPr>
        <w:t>(Place)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SimSun" w:hAnsi="SimSun" w:eastAsia="SimSun" w:cs="SimSun"/>
          <w:sz w:val="21"/>
          <w:szCs w:val="21"/>
          <w:spacing w:val="30"/>
        </w:rPr>
        <w:t xml:space="preserve"> </w:t>
      </w:r>
      <w:r>
        <w:rPr>
          <w:rFonts w:ascii="SimSun" w:hAnsi="SimSun" w:eastAsia="SimSun" w:cs="SimSun"/>
          <w:sz w:val="21"/>
          <w:szCs w:val="21"/>
          <w:spacing w:val="-2"/>
        </w:rPr>
        <w:t>业</w:t>
      </w:r>
      <w:r>
        <w:rPr>
          <w:rFonts w:ascii="SimSun" w:hAnsi="SimSun" w:eastAsia="SimSun" w:cs="SimSun"/>
          <w:sz w:val="21"/>
          <w:szCs w:val="21"/>
          <w:spacing w:val="-32"/>
        </w:rPr>
        <w:t xml:space="preserve"> </w:t>
      </w:r>
      <w:r>
        <w:rPr>
          <w:rFonts w:ascii="SimSun" w:hAnsi="SimSun" w:eastAsia="SimSun" w:cs="SimSun"/>
          <w:sz w:val="21"/>
          <w:szCs w:val="21"/>
          <w:spacing w:val="-2"/>
        </w:rPr>
        <w:t>务</w:t>
      </w:r>
      <w:r>
        <w:rPr>
          <w:rFonts w:ascii="SimSun" w:hAnsi="SimSun" w:eastAsia="SimSun" w:cs="SimSun"/>
          <w:sz w:val="21"/>
          <w:szCs w:val="21"/>
          <w:spacing w:val="-25"/>
        </w:rPr>
        <w:t xml:space="preserve"> </w:t>
      </w:r>
      <w:r>
        <w:rPr>
          <w:rFonts w:ascii="SimSun" w:hAnsi="SimSun" w:eastAsia="SimSun" w:cs="SimSun"/>
          <w:sz w:val="21"/>
          <w:szCs w:val="21"/>
          <w:spacing w:val="-2"/>
        </w:rPr>
        <w:t>员</w:t>
      </w:r>
      <w:r>
        <w:rPr>
          <w:rFonts w:ascii="Times New Roman" w:hAnsi="Times New Roman" w:eastAsia="Times New Roman" w:cs="Times New Roman"/>
          <w:sz w:val="21"/>
          <w:szCs w:val="21"/>
          <w:spacing w:val="-2"/>
        </w:rPr>
        <w:t>(Party)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SimSun" w:hAnsi="SimSun" w:eastAsia="SimSun" w:cs="SimSun"/>
          <w:sz w:val="21"/>
          <w:szCs w:val="21"/>
          <w:spacing w:val="-3"/>
        </w:rPr>
        <w:t xml:space="preserve"> 信贷账户</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(Thing)</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SimSun" w:hAnsi="SimSun" w:eastAsia="SimSun" w:cs="SimSun"/>
          <w:sz w:val="21"/>
          <w:szCs w:val="21"/>
          <w:spacing w:val="32"/>
        </w:rPr>
        <w:t xml:space="preserve"> </w:t>
      </w:r>
      <w:r>
        <w:rPr>
          <w:rFonts w:ascii="SimSun" w:hAnsi="SimSun" w:eastAsia="SimSun" w:cs="SimSun"/>
          <w:sz w:val="21"/>
          <w:szCs w:val="21"/>
          <w:spacing w:val="-3"/>
        </w:rPr>
        <w:t>用</w:t>
      </w:r>
      <w:r>
        <w:rPr>
          <w:rFonts w:ascii="SimSun" w:hAnsi="SimSun" w:eastAsia="SimSun" w:cs="SimSun"/>
          <w:sz w:val="21"/>
          <w:szCs w:val="21"/>
          <w:spacing w:val="-47"/>
        </w:rPr>
        <w:t xml:space="preserve"> </w:t>
      </w:r>
      <w:r>
        <w:rPr>
          <w:rFonts w:ascii="SimSun" w:hAnsi="SimSun" w:eastAsia="SimSun" w:cs="SimSun"/>
          <w:sz w:val="21"/>
          <w:szCs w:val="21"/>
          <w:spacing w:val="-3"/>
        </w:rPr>
        <w:t>户</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(Party)   </w:t>
      </w:r>
      <w:r>
        <w:rPr>
          <w:rFonts w:ascii="SimSun" w:hAnsi="SimSun" w:eastAsia="SimSun" w:cs="SimSun"/>
          <w:sz w:val="21"/>
          <w:szCs w:val="21"/>
          <w:spacing w:val="-3"/>
        </w:rPr>
        <w:t>等，</w:t>
      </w:r>
      <w:r>
        <w:rPr>
          <w:rFonts w:ascii="SimSun" w:hAnsi="SimSun" w:eastAsia="SimSun" w:cs="SimSun"/>
          <w:sz w:val="21"/>
          <w:szCs w:val="21"/>
        </w:rPr>
        <w:t xml:space="preserve"> </w:t>
      </w:r>
      <w:r>
        <w:rPr>
          <w:rFonts w:ascii="SimSun" w:hAnsi="SimSun" w:eastAsia="SimSun" w:cs="SimSun"/>
          <w:sz w:val="21"/>
          <w:szCs w:val="21"/>
          <w:spacing w:val="-7"/>
        </w:rPr>
        <w:t>如图4-12所示。</w:t>
      </w:r>
    </w:p>
    <w:p>
      <w:pPr>
        <w:spacing w:line="262" w:lineRule="auto"/>
        <w:sectPr>
          <w:headerReference w:type="default" r:id="rId183"/>
          <w:pgSz w:w="9250" w:h="13980"/>
          <w:pgMar w:top="512" w:right="84" w:bottom="400" w:left="599" w:header="298" w:footer="0" w:gutter="0"/>
        </w:sectPr>
        <w:rPr>
          <w:rFonts w:ascii="SimSun" w:hAnsi="SimSun" w:eastAsia="SimSun" w:cs="SimSun"/>
          <w:sz w:val="21"/>
          <w:szCs w:val="21"/>
        </w:rPr>
      </w:pPr>
    </w:p>
    <w:p>
      <w:pPr>
        <w:spacing w:line="337" w:lineRule="auto"/>
        <w:rPr>
          <w:rFonts w:ascii="Arial"/>
          <w:sz w:val="21"/>
        </w:rPr>
      </w:pPr>
      <w:r>
        <mc:AlternateContent xmlns:mc="http://schemas.openxmlformats.org/markup-compatibility/2006">
          <mc:Choice Requires="wps">
            <w:drawing>
              <wp:anchor distT="0" distB="0" distL="0" distR="0" simplePos="0" relativeHeight="252574720" behindDoc="0" locked="0" layoutInCell="0" allowOverlap="1">
                <wp:simplePos x="0" y="0"/>
                <wp:positionH relativeFrom="page">
                  <wp:posOffset>628251</wp:posOffset>
                </wp:positionH>
                <wp:positionV relativeFrom="page">
                  <wp:posOffset>2724326</wp:posOffset>
                </wp:positionV>
                <wp:extent cx="250190" cy="105410"/>
                <wp:effectExtent l="0" t="0" r="0" b="0"/>
                <wp:wrapNone/>
                <wp:docPr id="214" name="TextBox 214"/>
                <wp:cNvGraphicFramePr/>
                <a:graphic>
                  <a:graphicData uri="http://schemas.microsoft.com/office/word/2010/wordprocessingShape">
                    <wps:wsp>
                      <wps:cNvSpPr txBox="1"/>
                      <wps:spPr>
                        <a:xfrm rot="16200000">
                          <a:off x="628251" y="2724326"/>
                          <a:ext cx="250190" cy="1054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9" w:line="177" w:lineRule="auto"/>
                              <w:rPr>
                                <w:rFonts w:ascii="LiSu" w:hAnsi="LiSu" w:eastAsia="LiSu" w:cs="LiSu"/>
                                <w:sz w:val="10"/>
                                <w:szCs w:val="10"/>
                              </w:rPr>
                            </w:pPr>
                            <w:r>
                              <w:rPr>
                                <w:rFonts w:ascii="LiSu" w:hAnsi="LiSu" w:eastAsia="LiSu" w:cs="LiSu"/>
                                <w:sz w:val="10"/>
                                <w:szCs w:val="10"/>
                                <w:spacing w:val="19"/>
                              </w:rPr>
                              <w:t>的某单</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86" style="position:absolute;margin-left:49.4686pt;margin-top:214.514pt;mso-position-vertical-relative:page;mso-position-horizontal-relative:page;width:19.7pt;height:8.3pt;z-index:252574720;rotation:270;" o:allowincell="f" filled="false" stroked="false" type="#_x0000_t202">
                <v:fill on="false"/>
                <v:stroke on="false"/>
                <v:path/>
                <v:imagedata o:title=""/>
                <o:lock v:ext="edit" aspectratio="false"/>
                <v:textbox inset="0mm,0mm,0mm,0mm">
                  <w:txbxContent>
                    <w:p>
                      <w:pPr>
                        <w:ind w:left="20"/>
                        <w:spacing w:before="49" w:line="177" w:lineRule="auto"/>
                        <w:rPr>
                          <w:rFonts w:ascii="LiSu" w:hAnsi="LiSu" w:eastAsia="LiSu" w:cs="LiSu"/>
                          <w:sz w:val="10"/>
                          <w:szCs w:val="10"/>
                        </w:rPr>
                      </w:pPr>
                      <w:r>
                        <w:rPr>
                          <w:rFonts w:ascii="LiSu" w:hAnsi="LiSu" w:eastAsia="LiSu" w:cs="LiSu"/>
                          <w:sz w:val="10"/>
                          <w:szCs w:val="10"/>
                          <w:spacing w:val="19"/>
                        </w:rPr>
                        <w:t>的某单</w:t>
                      </w:r>
                    </w:p>
                  </w:txbxContent>
                </v:textbox>
              </v:shape>
            </w:pict>
          </mc:Fallback>
        </mc:AlternateContent>
      </w:r>
      <w:r/>
    </w:p>
    <w:p>
      <w:pPr>
        <w:pStyle w:val="BodyText"/>
        <w:ind w:firstLine="709"/>
        <w:spacing w:line="4690" w:lineRule="exact"/>
        <w:rPr/>
      </w:pPr>
      <w:r>
        <w:rPr>
          <w:position w:val="-93"/>
        </w:rPr>
        <w:pict>
          <v:group id="_x0000_s688" style="mso-position-vertical-relative:line;mso-position-horizontal-relative:char;width:349.55pt;height:234.55pt;" filled="false" stroked="false" coordsize="6990,4691" coordorigin="0,0">
            <v:shape id="_x0000_s690" style="position:absolute;left:0;top:0;width:6990;height:4691;" filled="false" stroked="false" type="#_x0000_t75">
              <v:imagedata o:title="" r:id="rId185"/>
            </v:shape>
            <v:shape id="_x0000_s692" style="position:absolute;left:1060;top:535;width:5785;height:3705;" filled="false" stroked="false" type="#_x0000_t202">
              <v:fill on="false"/>
              <v:stroke on="false"/>
              <v:path/>
              <v:imagedata o:title=""/>
              <o:lock v:ext="edit" aspectratio="false"/>
              <v:textbox inset="0mm,0mm,0mm,0mm">
                <w:txbxContent>
                  <w:p>
                    <w:pPr>
                      <w:ind w:left="5299" w:right="78" w:hanging="139"/>
                      <w:spacing w:before="19" w:line="200" w:lineRule="auto"/>
                      <w:rPr>
                        <w:rFonts w:ascii="Arial" w:hAnsi="Arial" w:eastAsia="Arial" w:cs="Arial"/>
                        <w:sz w:val="13"/>
                        <w:szCs w:val="13"/>
                      </w:rPr>
                    </w:pPr>
                    <w:r>
                      <w:rPr>
                        <w:rFonts w:ascii="SimHei" w:hAnsi="SimHei" w:eastAsia="SimHei" w:cs="SimHei"/>
                        <w:sz w:val="13"/>
                        <w:szCs w:val="13"/>
                        <w:color w:val="FFFFFF"/>
                        <w:spacing w:val="-14"/>
                        <w:w w:val="94"/>
                      </w:rPr>
                      <w:t>贷款申请单</w:t>
                    </w:r>
                    <w:r>
                      <w:rPr>
                        <w:rFonts w:ascii="SimHei" w:hAnsi="SimHei" w:eastAsia="SimHei" w:cs="SimHei"/>
                        <w:sz w:val="13"/>
                        <w:szCs w:val="13"/>
                        <w:color w:val="FFFFFF"/>
                        <w:spacing w:val="4"/>
                      </w:rPr>
                      <w:t xml:space="preserve"> </w:t>
                    </w:r>
                    <w:r>
                      <w:rPr>
                        <w:rFonts w:ascii="Arial" w:hAnsi="Arial" w:eastAsia="Arial" w:cs="Arial"/>
                        <w:sz w:val="13"/>
                        <w:szCs w:val="13"/>
                        <w:color w:val="FFFFFF"/>
                        <w:spacing w:val="-2"/>
                      </w:rPr>
                      <w:t>(MI)</w:t>
                    </w:r>
                  </w:p>
                  <w:p>
                    <w:pPr>
                      <w:spacing w:line="337" w:lineRule="auto"/>
                      <w:rPr>
                        <w:rFonts w:ascii="Arial"/>
                        <w:sz w:val="21"/>
                      </w:rPr>
                    </w:pPr>
                    <w:r/>
                  </w:p>
                  <w:p>
                    <w:pPr>
                      <w:ind w:left="2390"/>
                      <w:spacing w:before="63"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F</w:t>
                    </w:r>
                  </w:p>
                  <w:p>
                    <w:pPr>
                      <w:ind w:left="129"/>
                      <w:spacing w:before="5" w:line="175" w:lineRule="auto"/>
                      <w:rPr>
                        <w:rFonts w:ascii="LiSu" w:hAnsi="LiSu" w:eastAsia="LiSu" w:cs="LiSu"/>
                        <w:sz w:val="7"/>
                        <w:szCs w:val="7"/>
                      </w:rPr>
                    </w:pPr>
                    <w:r>
                      <w:rPr>
                        <w:rFonts w:ascii="LiSu" w:hAnsi="LiSu" w:eastAsia="LiSu" w:cs="LiSu"/>
                        <w:sz w:val="7"/>
                        <w:szCs w:val="7"/>
                        <w:spacing w:val="-1"/>
                      </w:rPr>
                      <w:t>评除段信</w:t>
                    </w:r>
                  </w:p>
                  <w:p>
                    <w:pPr>
                      <w:ind w:left="219"/>
                      <w:spacing w:before="16" w:line="197" w:lineRule="auto"/>
                      <w:rPr>
                        <w:rFonts w:ascii="SimHei" w:hAnsi="SimHei" w:eastAsia="SimHei" w:cs="SimHei"/>
                        <w:sz w:val="13"/>
                        <w:szCs w:val="13"/>
                      </w:rPr>
                    </w:pPr>
                    <w:r>
                      <w:rPr>
                        <w:rFonts w:ascii="SimHei" w:hAnsi="SimHei" w:eastAsia="SimHei" w:cs="SimHei"/>
                        <w:sz w:val="13"/>
                        <w:szCs w:val="13"/>
                      </w:rPr>
                      <w:t>田</w:t>
                    </w:r>
                  </w:p>
                  <w:p>
                    <w:pPr>
                      <w:spacing w:line="221" w:lineRule="auto"/>
                      <w:jc w:val="right"/>
                      <w:rPr>
                        <w:rFonts w:ascii="SimHei" w:hAnsi="SimHei" w:eastAsia="SimHei" w:cs="SimHei"/>
                        <w:sz w:val="13"/>
                        <w:szCs w:val="13"/>
                      </w:rPr>
                    </w:pPr>
                    <w:r>
                      <w:rPr>
                        <w:rFonts w:ascii="SimHei" w:hAnsi="SimHei" w:eastAsia="SimHei" w:cs="SimHei"/>
                        <w:sz w:val="13"/>
                        <w:szCs w:val="13"/>
                        <w:color w:val="FFFFFF"/>
                        <w:spacing w:val="-10"/>
                        <w:w w:val="94"/>
                      </w:rPr>
                      <w:t>信</w:t>
                    </w:r>
                    <w:r>
                      <w:rPr>
                        <w:rFonts w:ascii="SimHei" w:hAnsi="SimHei" w:eastAsia="SimHei" w:cs="SimHei"/>
                        <w:sz w:val="13"/>
                        <w:szCs w:val="13"/>
                        <w:color w:val="FFFFFF"/>
                        <w:spacing w:val="-9"/>
                        <w:w w:val="94"/>
                      </w:rPr>
                      <w:t>用评估记</w:t>
                    </w:r>
                    <w:r>
                      <w:rPr>
                        <w:rFonts w:ascii="SimHei" w:hAnsi="SimHei" w:eastAsia="SimHei" w:cs="SimHei"/>
                        <w:sz w:val="13"/>
                        <w:szCs w:val="13"/>
                        <w:color w:val="FFFFFF"/>
                        <w:spacing w:val="-8"/>
                        <w:w w:val="94"/>
                      </w:rPr>
                      <w:t>录</w:t>
                    </w:r>
                  </w:p>
                  <w:p>
                    <w:pPr>
                      <w:ind w:left="20"/>
                      <w:spacing w:before="9" w:line="224" w:lineRule="auto"/>
                      <w:rPr>
                        <w:rFonts w:ascii="SimHei" w:hAnsi="SimHei" w:eastAsia="SimHei" w:cs="SimHei"/>
                        <w:sz w:val="18"/>
                        <w:szCs w:val="18"/>
                      </w:rPr>
                    </w:pPr>
                    <w:r>
                      <w:rPr>
                        <w:rFonts w:ascii="SimHei" w:hAnsi="SimHei" w:eastAsia="SimHei" w:cs="SimHei"/>
                        <w:sz w:val="18"/>
                        <w:szCs w:val="18"/>
                      </w:rPr>
                      <w:t>日</w:t>
                    </w:r>
                  </w:p>
                  <w:p>
                    <w:pPr>
                      <w:ind w:left="129"/>
                      <w:spacing w:before="1" w:line="175" w:lineRule="auto"/>
                      <w:rPr>
                        <w:rFonts w:ascii="LiSu" w:hAnsi="LiSu" w:eastAsia="LiSu" w:cs="LiSu"/>
                        <w:sz w:val="13"/>
                        <w:szCs w:val="13"/>
                      </w:rPr>
                    </w:pPr>
                    <w:r>
                      <w:rPr>
                        <w:rFonts w:ascii="LiSu" w:hAnsi="LiSu" w:eastAsia="LiSu" w:cs="LiSu"/>
                        <w:sz w:val="13"/>
                        <w:szCs w:val="13"/>
                        <w:spacing w:val="-11"/>
                        <w:w w:val="88"/>
                      </w:rPr>
                      <w:t>风中查</w:t>
                    </w:r>
                  </w:p>
                  <w:p>
                    <w:pPr>
                      <w:spacing w:line="315" w:lineRule="auto"/>
                      <w:rPr>
                        <w:rFonts w:ascii="Arial"/>
                        <w:sz w:val="21"/>
                      </w:rPr>
                    </w:pPr>
                    <w:r/>
                  </w:p>
                  <w:p>
                    <w:pPr>
                      <w:ind w:left="889"/>
                      <w:spacing w:before="1" w:line="159" w:lineRule="exact"/>
                      <w:rPr/>
                    </w:pPr>
                    <w:r>
                      <w:rPr>
                        <w:position w:val="-3"/>
                      </w:rPr>
                      <w:drawing>
                        <wp:inline distT="0" distB="0" distL="0" distR="0">
                          <wp:extent cx="88928" cy="101556"/>
                          <wp:effectExtent l="0" t="0" r="0" b="0"/>
                          <wp:docPr id="216" name="IM 216"/>
                          <wp:cNvGraphicFramePr/>
                          <a:graphic>
                            <a:graphicData uri="http://schemas.openxmlformats.org/drawingml/2006/picture">
                              <pic:pic>
                                <pic:nvPicPr>
                                  <pic:cNvPr id="216" name="IM 216"/>
                                  <pic:cNvPicPr/>
                                </pic:nvPicPr>
                                <pic:blipFill>
                                  <a:blip r:embed="rId186"/>
                                  <a:stretch>
                                    <a:fillRect/>
                                  </a:stretch>
                                </pic:blipFill>
                                <pic:spPr>
                                  <a:xfrm rot="0">
                                    <a:off x="0" y="0"/>
                                    <a:ext cx="88928" cy="101556"/>
                                  </a:xfrm>
                                  <a:prstGeom prst="rect">
                                    <a:avLst/>
                                  </a:prstGeom>
                                </pic:spPr>
                              </pic:pic>
                            </a:graphicData>
                          </a:graphic>
                        </wp:inline>
                      </w:drawing>
                    </w:r>
                  </w:p>
                  <w:p>
                    <w:pPr>
                      <w:ind w:left="1020"/>
                      <w:spacing w:before="5" w:line="229" w:lineRule="auto"/>
                      <w:rPr>
                        <w:rFonts w:ascii="SimHei" w:hAnsi="SimHei" w:eastAsia="SimHei" w:cs="SimHei"/>
                        <w:sz w:val="13"/>
                        <w:szCs w:val="13"/>
                      </w:rPr>
                    </w:pPr>
                    <w:r>
                      <w:rPr>
                        <w:rFonts w:ascii="SimHei" w:hAnsi="SimHei" w:eastAsia="SimHei" w:cs="SimHei"/>
                        <w:sz w:val="13"/>
                        <w:szCs w:val="13"/>
                      </w:rPr>
                      <w:t>数</w:t>
                    </w:r>
                  </w:p>
                  <w:p>
                    <w:pPr>
                      <w:ind w:left="1080"/>
                      <w:spacing w:before="1" w:line="223" w:lineRule="auto"/>
                      <w:rPr>
                        <w:rFonts w:ascii="SimHei" w:hAnsi="SimHei" w:eastAsia="SimHei" w:cs="SimHei"/>
                        <w:sz w:val="13"/>
                        <w:szCs w:val="13"/>
                      </w:rPr>
                    </w:pPr>
                    <w:r>
                      <w:rPr>
                        <w:rFonts w:ascii="SimHei" w:hAnsi="SimHei" w:eastAsia="SimHei" w:cs="SimHei"/>
                        <w:sz w:val="13"/>
                        <w:szCs w:val="13"/>
                      </w:rPr>
                      <w:t>田</w:t>
                    </w:r>
                  </w:p>
                  <w:p>
                    <w:pPr>
                      <w:spacing w:line="254" w:lineRule="auto"/>
                      <w:rPr>
                        <w:rFonts w:ascii="Arial"/>
                        <w:sz w:val="21"/>
                      </w:rPr>
                    </w:pPr>
                    <w:r/>
                  </w:p>
                  <w:p>
                    <w:pPr>
                      <w:ind w:firstLine="1719"/>
                      <w:spacing w:before="1" w:line="140" w:lineRule="exact"/>
                      <w:rPr/>
                    </w:pPr>
                    <w:r>
                      <w:rPr>
                        <w:position w:val="-2"/>
                      </w:rPr>
                      <w:drawing>
                        <wp:inline distT="0" distB="0" distL="0" distR="0">
                          <wp:extent cx="82584" cy="88861"/>
                          <wp:effectExtent l="0" t="0" r="0" b="0"/>
                          <wp:docPr id="218" name="IM 218"/>
                          <wp:cNvGraphicFramePr/>
                          <a:graphic>
                            <a:graphicData uri="http://schemas.openxmlformats.org/drawingml/2006/picture">
                              <pic:pic>
                                <pic:nvPicPr>
                                  <pic:cNvPr id="218" name="IM 218"/>
                                  <pic:cNvPicPr/>
                                </pic:nvPicPr>
                                <pic:blipFill>
                                  <a:blip r:embed="rId187"/>
                                  <a:stretch>
                                    <a:fillRect/>
                                  </a:stretch>
                                </pic:blipFill>
                                <pic:spPr>
                                  <a:xfrm rot="0">
                                    <a:off x="0" y="0"/>
                                    <a:ext cx="82584" cy="88861"/>
                                  </a:xfrm>
                                  <a:prstGeom prst="rect">
                                    <a:avLst/>
                                  </a:prstGeom>
                                </pic:spPr>
                              </pic:pic>
                            </a:graphicData>
                          </a:graphic>
                        </wp:inline>
                      </w:drawing>
                    </w:r>
                  </w:p>
                  <w:p>
                    <w:pPr>
                      <w:ind w:left="1830"/>
                      <w:spacing w:before="62" w:line="200" w:lineRule="auto"/>
                      <w:rPr>
                        <w:rFonts w:ascii="SimHei" w:hAnsi="SimHei" w:eastAsia="SimHei" w:cs="SimHei"/>
                        <w:sz w:val="7"/>
                        <w:szCs w:val="7"/>
                      </w:rPr>
                    </w:pPr>
                    <w:r>
                      <w:rPr>
                        <w:rFonts w:ascii="SimHei" w:hAnsi="SimHei" w:eastAsia="SimHei" w:cs="SimHei"/>
                        <w:sz w:val="7"/>
                        <w:szCs w:val="7"/>
                        <w:spacing w:val="-1"/>
                      </w:rPr>
                      <w:t>放数审据</w:t>
                    </w:r>
                  </w:p>
                  <w:p>
                    <w:pPr>
                      <w:ind w:left="1910"/>
                      <w:spacing w:before="1" w:line="223" w:lineRule="auto"/>
                      <w:rPr>
                        <w:rFonts w:ascii="SimHei" w:hAnsi="SimHei" w:eastAsia="SimHei" w:cs="SimHei"/>
                        <w:sz w:val="18"/>
                        <w:szCs w:val="18"/>
                      </w:rPr>
                    </w:pPr>
                    <w:r>
                      <w:rPr>
                        <w:rFonts w:ascii="SimHei" w:hAnsi="SimHei" w:eastAsia="SimHei" w:cs="SimHei"/>
                        <w:sz w:val="18"/>
                        <w:szCs w:val="18"/>
                      </w:rPr>
                      <w:t>田</w:t>
                    </w:r>
                  </w:p>
                  <w:p>
                    <w:pPr>
                      <w:ind w:left="5298" w:right="140" w:hanging="99"/>
                      <w:spacing w:before="178" w:line="190" w:lineRule="auto"/>
                      <w:rPr>
                        <w:rFonts w:ascii="Times New Roman" w:hAnsi="Times New Roman" w:eastAsia="Times New Roman" w:cs="Times New Roman"/>
                        <w:sz w:val="13"/>
                        <w:szCs w:val="13"/>
                      </w:rPr>
                    </w:pPr>
                    <w:r>
                      <w:rPr>
                        <w:rFonts w:ascii="SimHei" w:hAnsi="SimHei" w:eastAsia="SimHei" w:cs="SimHei"/>
                        <w:sz w:val="13"/>
                        <w:szCs w:val="13"/>
                        <w:color w:val="FFFFFF"/>
                        <w:spacing w:val="-8"/>
                        <w:w w:val="91"/>
                      </w:rPr>
                      <w:t>放款记账</w:t>
                    </w:r>
                    <w:r>
                      <w:rPr>
                        <w:rFonts w:ascii="SimHei" w:hAnsi="SimHei" w:eastAsia="SimHei" w:cs="SimHei"/>
                        <w:sz w:val="13"/>
                        <w:szCs w:val="13"/>
                        <w:color w:val="FFFFFF"/>
                        <w:spacing w:val="2"/>
                      </w:rPr>
                      <w:t xml:space="preserve"> </w:t>
                    </w:r>
                    <w:r>
                      <w:rPr>
                        <w:rFonts w:ascii="Times New Roman" w:hAnsi="Times New Roman" w:eastAsia="Times New Roman" w:cs="Times New Roman"/>
                        <w:sz w:val="13"/>
                        <w:szCs w:val="13"/>
                        <w:color w:val="FFFFFF"/>
                        <w:spacing w:val="-2"/>
                      </w:rPr>
                      <w:t>(MI)</w:t>
                    </w:r>
                  </w:p>
                  <w:p>
                    <w:pPr>
                      <w:ind w:left="1830"/>
                      <w:spacing w:line="17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R</w:t>
                    </w:r>
                  </w:p>
                </w:txbxContent>
              </v:textbox>
            </v:shape>
            <v:shape id="_x0000_s694" style="position:absolute;left:6240;top:2754;width:490;height:325;" filled="false" stroked="false" type="#_x0000_t202">
              <v:fill on="false"/>
              <v:stroke on="false"/>
              <v:path/>
              <v:imagedata o:title=""/>
              <o:lock v:ext="edit" aspectratio="false"/>
              <v:textbox inset="0mm,0mm,0mm,0mm">
                <w:txbxContent>
                  <w:p>
                    <w:pPr>
                      <w:ind w:left="118" w:right="20" w:hanging="99"/>
                      <w:spacing w:before="20" w:line="215" w:lineRule="auto"/>
                      <w:rPr>
                        <w:rFonts w:ascii="Arial" w:hAnsi="Arial" w:eastAsia="Arial" w:cs="Arial"/>
                        <w:sz w:val="13"/>
                        <w:szCs w:val="13"/>
                      </w:rPr>
                    </w:pPr>
                    <w:r>
                      <w:rPr>
                        <w:rFonts w:ascii="SimHei" w:hAnsi="SimHei" w:eastAsia="SimHei" w:cs="SimHei"/>
                        <w:sz w:val="13"/>
                        <w:szCs w:val="13"/>
                        <w:color w:val="FFFFFF"/>
                        <w:spacing w:val="-11"/>
                        <w:w w:val="94"/>
                      </w:rPr>
                      <w:t>信货合约</w:t>
                    </w:r>
                    <w:r>
                      <w:rPr>
                        <w:rFonts w:ascii="SimHei" w:hAnsi="SimHei" w:eastAsia="SimHei" w:cs="SimHei"/>
                        <w:sz w:val="13"/>
                        <w:szCs w:val="13"/>
                        <w:color w:val="FFFFFF"/>
                        <w:spacing w:val="3"/>
                      </w:rPr>
                      <w:t xml:space="preserve"> </w:t>
                    </w:r>
                    <w:r>
                      <w:rPr>
                        <w:rFonts w:ascii="Arial" w:hAnsi="Arial" w:eastAsia="Arial" w:cs="Arial"/>
                        <w:sz w:val="13"/>
                        <w:szCs w:val="13"/>
                        <w:color w:val="FFFFFF"/>
                        <w:spacing w:val="-2"/>
                      </w:rPr>
                      <w:t>(MI)</w:t>
                    </w:r>
                  </w:p>
                </w:txbxContent>
              </v:textbox>
            </v:shape>
            <v:shape id="_x0000_s696" style="position:absolute;left:2870;top:1382;width:320;height:349;"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7"/>
                        <w:szCs w:val="7"/>
                      </w:rPr>
                    </w:pPr>
                    <w:r>
                      <w:rPr>
                        <w:rFonts w:ascii="LiSu" w:hAnsi="LiSu" w:eastAsia="LiSu" w:cs="LiSu"/>
                        <w:sz w:val="7"/>
                        <w:szCs w:val="7"/>
                        <w:spacing w:val="-1"/>
                      </w:rPr>
                      <w:t>命间基订</w:t>
                    </w:r>
                  </w:p>
                  <w:p>
                    <w:pPr>
                      <w:ind w:left="79"/>
                      <w:spacing w:before="18" w:line="230" w:lineRule="auto"/>
                      <w:rPr>
                        <w:rFonts w:ascii="SimHei" w:hAnsi="SimHei" w:eastAsia="SimHei" w:cs="SimHei"/>
                        <w:sz w:val="22"/>
                        <w:szCs w:val="22"/>
                      </w:rPr>
                    </w:pPr>
                    <w:r>
                      <w:rPr>
                        <w:rFonts w:ascii="SimHei" w:hAnsi="SimHei" w:eastAsia="SimHei" w:cs="SimHei"/>
                        <w:sz w:val="22"/>
                        <w:szCs w:val="22"/>
                      </w:rPr>
                      <w:t>里</w:t>
                    </w:r>
                  </w:p>
                </w:txbxContent>
              </v:textbox>
            </v:shape>
            <v:shape id="_x0000_s698" style="position:absolute;left:1170;top:723;width:318;height:312;" filled="false" stroked="false" type="#_x0000_t202">
              <v:fill on="false"/>
              <v:stroke on="false"/>
              <v:path/>
              <v:imagedata o:title=""/>
              <o:lock v:ext="edit" aspectratio="false"/>
              <v:textbox inset="0mm,0mm,0mm,0mm">
                <w:txbxContent>
                  <w:p>
                    <w:pPr>
                      <w:ind w:left="20"/>
                      <w:spacing w:before="20" w:line="52" w:lineRule="exact"/>
                      <w:rPr>
                        <w:rFonts w:ascii="LiSu" w:hAnsi="LiSu" w:eastAsia="LiSu" w:cs="LiSu"/>
                        <w:sz w:val="7"/>
                        <w:szCs w:val="7"/>
                      </w:rPr>
                    </w:pPr>
                    <w:r>
                      <w:rPr>
                        <w:rFonts w:ascii="LiSu" w:hAnsi="LiSu" w:eastAsia="LiSu" w:cs="LiSu"/>
                        <w:sz w:val="7"/>
                        <w:szCs w:val="7"/>
                        <w:spacing w:val="-1"/>
                        <w:position w:val="-1"/>
                      </w:rPr>
                      <w:t>被款申请</w:t>
                    </w:r>
                  </w:p>
                  <w:p>
                    <w:pPr>
                      <w:spacing w:line="225" w:lineRule="auto"/>
                      <w:jc w:val="right"/>
                      <w:rPr>
                        <w:rFonts w:ascii="SimSun" w:hAnsi="SimSun" w:eastAsia="SimSun" w:cs="SimSun"/>
                        <w:sz w:val="22"/>
                        <w:szCs w:val="22"/>
                      </w:rPr>
                    </w:pPr>
                    <w:r>
                      <w:rPr>
                        <w:rFonts w:ascii="SimSun" w:hAnsi="SimSun" w:eastAsia="SimSun" w:cs="SimSun"/>
                        <w:sz w:val="22"/>
                        <w:szCs w:val="22"/>
                        <w:spacing w:val="-12"/>
                        <w:w w:val="62"/>
                      </w:rPr>
                      <w:t>里</w:t>
                    </w:r>
                  </w:p>
                </w:txbxContent>
              </v:textbox>
            </v:shape>
            <v:shape id="_x0000_s700" style="position:absolute;left:3830;top:577;width:325;height:22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8"/>
                        <w:szCs w:val="18"/>
                      </w:rPr>
                    </w:pPr>
                    <w:r>
                      <w:rPr>
                        <w:rFonts w:ascii="Times New Roman" w:hAnsi="Times New Roman" w:eastAsia="Times New Roman" w:cs="Times New Roman"/>
                        <w:sz w:val="18"/>
                        <w:szCs w:val="18"/>
                        <w:spacing w:val="-5"/>
                        <w:w w:val="91"/>
                      </w:rPr>
                      <w:t>m</w:t>
                    </w:r>
                    <w:r>
                      <w:rPr>
                        <w:rFonts w:ascii="SimHei" w:hAnsi="SimHei" w:eastAsia="SimHei" w:cs="SimHei"/>
                        <w:sz w:val="18"/>
                        <w:szCs w:val="18"/>
                        <w:spacing w:val="-5"/>
                        <w:w w:val="91"/>
                      </w:rPr>
                      <w:t>通</w:t>
                    </w:r>
                  </w:p>
                </w:txbxContent>
              </v:textbox>
            </v:shape>
            <v:shape id="_x0000_s702" style="position:absolute;left:240;top:1930;width:110;height:281;" filled="false" stroked="false" type="#_x0000_t75">
              <v:imagedata o:title="" r:id="rId188"/>
            </v:shape>
            <v:shape id="_x0000_s704" style="position:absolute;left:250;top:1300;width:100;height:281;" filled="false" stroked="false" type="#_x0000_t75">
              <v:imagedata o:title="" r:id="rId189"/>
            </v:shape>
            <v:shape id="_x0000_s706" style="position:absolute;left:6340;top:1796;width:262;height:163;"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3"/>
                        <w:szCs w:val="13"/>
                      </w:rPr>
                    </w:pPr>
                    <w:r>
                      <w:rPr>
                        <w:rFonts w:ascii="Arial" w:hAnsi="Arial" w:eastAsia="Arial" w:cs="Arial"/>
                        <w:sz w:val="13"/>
                        <w:szCs w:val="13"/>
                        <w:color w:val="FFFFFF"/>
                        <w:spacing w:val="-2"/>
                      </w:rPr>
                      <w:t>(MI)</w:t>
                    </w:r>
                  </w:p>
                </w:txbxContent>
              </v:textbox>
            </v:shape>
            <v:shape id="_x0000_s708" style="position:absolute;left:3430;top:469;width:185;height:222;" filled="false" stroked="false" type="#_x0000_t202">
              <v:fill on="false"/>
              <v:stroke on="false"/>
              <v:path/>
              <v:imagedata o:title=""/>
              <o:lock v:ext="edit" aspectratio="false"/>
              <v:textbox inset="0mm,0mm,0mm,0mm">
                <w:txbxContent>
                  <w:p>
                    <w:pPr>
                      <w:spacing w:before="20" w:line="224" w:lineRule="auto"/>
                      <w:jc w:val="right"/>
                      <w:rPr>
                        <w:rFonts w:ascii="SimHei" w:hAnsi="SimHei" w:eastAsia="SimHei" w:cs="SimHei"/>
                        <w:sz w:val="18"/>
                        <w:szCs w:val="18"/>
                      </w:rPr>
                    </w:pPr>
                    <w:r>
                      <w:rPr>
                        <w:rFonts w:ascii="SimHei" w:hAnsi="SimHei" w:eastAsia="SimHei" w:cs="SimHei"/>
                        <w:sz w:val="18"/>
                        <w:szCs w:val="18"/>
                        <w:color w:val="FFFFFF"/>
                        <w:spacing w:val="-36"/>
                      </w:rPr>
                      <w:t>日</w:t>
                    </w:r>
                  </w:p>
                </w:txbxContent>
              </v:textbox>
            </v:shape>
            <v:shape id="_x0000_s710" style="position:absolute;left:2779;top:1210;width:131;height:180;" filled="false" stroked="false" type="#_x0000_t75">
              <v:imagedata o:title="" r:id="rId190"/>
            </v:shape>
            <v:shape id="_x0000_s712" style="position:absolute;left:1080;top:489;width:130;height:171;" filled="false" stroked="false" type="#_x0000_t75">
              <v:imagedata o:title="" r:id="rId191"/>
            </v:shape>
            <v:shape id="_x0000_s714" style="position:absolute;left:3830;top:1362;width:317;height:11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7"/>
                        <w:szCs w:val="7"/>
                      </w:rPr>
                    </w:pPr>
                    <w:r>
                      <w:rPr>
                        <w:rFonts w:ascii="SimHei" w:hAnsi="SimHei" w:eastAsia="SimHei" w:cs="SimHei"/>
                        <w:sz w:val="7"/>
                        <w:szCs w:val="7"/>
                        <w:spacing w:val="-1"/>
                      </w:rPr>
                      <w:t>办理度数</w:t>
                    </w:r>
                  </w:p>
                </w:txbxContent>
              </v:textbox>
            </v:shape>
            <v:shape id="_x0000_s716" style="position:absolute;left:4530;top:860;width:231;height:70;" filled="false" stroked="false" type="#_x0000_t75">
              <v:imagedata o:title="" r:id="rId192"/>
            </v:shape>
            <v:shape id="_x0000_s718" style="position:absolute;left:1100;top:1240;width:110;height:121;" filled="false" stroked="false" type="#_x0000_t75">
              <v:imagedata o:title="" r:id="rId193"/>
            </v:shape>
            <v:shape id="_x0000_s720" style="position:absolute;left:270;top:680;width:91;height:140;" filled="false" stroked="false" type="#_x0000_t75">
              <v:imagedata o:title="" r:id="rId194"/>
            </v:shape>
          </v:group>
        </w:pict>
      </w:r>
    </w:p>
    <w:p>
      <w:pPr>
        <w:ind w:left="3299"/>
        <w:spacing w:before="88" w:line="220" w:lineRule="auto"/>
        <w:rPr>
          <w:rFonts w:ascii="SimSun" w:hAnsi="SimSun" w:eastAsia="SimSun" w:cs="SimSun"/>
          <w:sz w:val="18"/>
          <w:szCs w:val="18"/>
        </w:rPr>
      </w:pPr>
      <w:r>
        <w:rPr>
          <w:rFonts w:ascii="SimSun" w:hAnsi="SimSun" w:eastAsia="SimSun" w:cs="SimSun"/>
          <w:sz w:val="18"/>
          <w:szCs w:val="18"/>
          <w:spacing w:val="4"/>
        </w:rPr>
        <w:t>图4-11  流程与</w:t>
      </w:r>
      <w:r>
        <w:rPr>
          <w:rFonts w:ascii="Times New Roman" w:hAnsi="Times New Roman" w:eastAsia="Times New Roman" w:cs="Times New Roman"/>
          <w:sz w:val="18"/>
          <w:szCs w:val="18"/>
        </w:rPr>
        <w:t>MI</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4"/>
        </w:rPr>
        <w:t>原型</w:t>
      </w:r>
    </w:p>
    <w:p>
      <w:pPr>
        <w:pStyle w:val="BodyText"/>
        <w:ind w:firstLine="1489"/>
        <w:spacing w:before="167" w:line="4750" w:lineRule="exact"/>
        <w:rPr/>
      </w:pPr>
      <w:r>
        <w:rPr>
          <w:position w:val="-94"/>
        </w:rPr>
        <w:pict>
          <v:group id="_x0000_s722" style="mso-position-vertical-relative:line;mso-position-horizontal-relative:char;width:278pt;height:237.5pt;" filled="false" stroked="false" coordsize="5560,4750" coordorigin="0,0">
            <v:shape id="_x0000_s724" style="position:absolute;left:19;top:0;width:5530;height:4741;" filled="false" stroked="false" type="#_x0000_t75">
              <v:imagedata o:title="" r:id="rId195"/>
            </v:shape>
            <v:shape id="_x0000_s726" style="position:absolute;left:99;top:85;width:3102;height:377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color w:val="FFFFFF"/>
                        <w:spacing w:val="-1"/>
                      </w:rPr>
                      <w:t>业务信息</w:t>
                    </w:r>
                  </w:p>
                  <w:p>
                    <w:pPr>
                      <w:spacing w:line="296" w:lineRule="auto"/>
                      <w:rPr>
                        <w:rFonts w:ascii="Arial"/>
                        <w:sz w:val="21"/>
                      </w:rPr>
                    </w:pPr>
                    <w:r/>
                  </w:p>
                  <w:p>
                    <w:pPr>
                      <w:spacing w:line="296" w:lineRule="auto"/>
                      <w:rPr>
                        <w:rFonts w:ascii="Arial"/>
                        <w:sz w:val="21"/>
                      </w:rPr>
                    </w:pPr>
                    <w:r/>
                  </w:p>
                  <w:p>
                    <w:pPr>
                      <w:ind w:left="2570"/>
                      <w:spacing w:before="38" w:line="17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w w:val="87"/>
                      </w:rPr>
                      <w:t>rty</w:t>
                    </w:r>
                  </w:p>
                  <w:p>
                    <w:pPr>
                      <w:spacing w:line="301" w:lineRule="auto"/>
                      <w:rPr>
                        <w:rFonts w:ascii="Arial"/>
                        <w:sz w:val="21"/>
                      </w:rPr>
                    </w:pPr>
                    <w:r/>
                  </w:p>
                  <w:p>
                    <w:pPr>
                      <w:ind w:left="530"/>
                      <w:spacing w:before="42" w:line="222" w:lineRule="auto"/>
                      <w:rPr>
                        <w:rFonts w:ascii="SimHei" w:hAnsi="SimHei" w:eastAsia="SimHei" w:cs="SimHei"/>
                        <w:sz w:val="13"/>
                        <w:szCs w:val="13"/>
                      </w:rPr>
                    </w:pPr>
                    <w:r>
                      <w:rPr>
                        <w:rFonts w:ascii="SimHei" w:hAnsi="SimHei" w:eastAsia="SimHei" w:cs="SimHei"/>
                        <w:sz w:val="13"/>
                        <w:szCs w:val="13"/>
                        <w:color w:val="FFFFFF"/>
                        <w:spacing w:val="13"/>
                      </w:rPr>
                      <w:t>贷款申请用户</w:t>
                    </w:r>
                  </w:p>
                  <w:p>
                    <w:pPr>
                      <w:ind w:left="760"/>
                      <w:spacing w:before="25" w:line="198" w:lineRule="auto"/>
                      <w:rPr>
                        <w:rFonts w:ascii="Arial" w:hAnsi="Arial" w:eastAsia="Arial" w:cs="Arial"/>
                        <w:sz w:val="13"/>
                        <w:szCs w:val="13"/>
                      </w:rPr>
                    </w:pPr>
                    <w:r>
                      <w:rPr>
                        <w:rFonts w:ascii="Arial" w:hAnsi="Arial" w:eastAsia="Arial" w:cs="Arial"/>
                        <w:sz w:val="13"/>
                        <w:szCs w:val="13"/>
                        <w:color w:val="FFFFFF"/>
                        <w:spacing w:val="-2"/>
                      </w:rPr>
                      <w:t>(Role)</w:t>
                    </w:r>
                  </w:p>
                  <w:p>
                    <w:pPr>
                      <w:spacing w:line="306" w:lineRule="auto"/>
                      <w:rPr>
                        <w:rFonts w:ascii="Arial"/>
                        <w:sz w:val="21"/>
                      </w:rPr>
                    </w:pPr>
                    <w:r/>
                  </w:p>
                  <w:p>
                    <w:pPr>
                      <w:ind w:left="610"/>
                      <w:spacing w:before="58" w:line="172" w:lineRule="auto"/>
                      <w:rPr>
                        <w:rFonts w:ascii="SimHei" w:hAnsi="SimHei" w:eastAsia="SimHei" w:cs="SimHei"/>
                        <w:sz w:val="18"/>
                        <w:szCs w:val="18"/>
                      </w:rPr>
                    </w:pPr>
                    <w:r>
                      <w:rPr>
                        <w:rFonts w:ascii="SimHei" w:hAnsi="SimHei" w:eastAsia="SimHei" w:cs="SimHei"/>
                        <w:sz w:val="18"/>
                        <w:szCs w:val="18"/>
                        <w:color w:val="FFFFFF"/>
                        <w:spacing w:val="-20"/>
                        <w:w w:val="95"/>
                      </w:rPr>
                      <w:t>贷款申请单</w:t>
                    </w:r>
                  </w:p>
                  <w:p>
                    <w:pPr>
                      <w:ind w:left="820"/>
                      <w:spacing w:line="180" w:lineRule="auto"/>
                      <w:rPr>
                        <w:rFonts w:ascii="Arial" w:hAnsi="Arial" w:eastAsia="Arial" w:cs="Arial"/>
                        <w:sz w:val="18"/>
                        <w:szCs w:val="18"/>
                      </w:rPr>
                    </w:pPr>
                    <w:r>
                      <w:rPr>
                        <w:rFonts w:ascii="Arial" w:hAnsi="Arial" w:eastAsia="Arial" w:cs="Arial"/>
                        <w:sz w:val="18"/>
                        <w:szCs w:val="18"/>
                        <w:color w:val="FFFFFF"/>
                        <w:spacing w:val="-7"/>
                      </w:rPr>
                      <w:t>(MI)</w:t>
                    </w:r>
                  </w:p>
                  <w:p>
                    <w:pPr>
                      <w:ind w:left="2570" w:right="20" w:hanging="80"/>
                      <w:spacing w:before="36" w:line="194" w:lineRule="auto"/>
                      <w:rPr>
                        <w:rFonts w:ascii="Arial" w:hAnsi="Arial" w:eastAsia="Arial" w:cs="Arial"/>
                        <w:sz w:val="18"/>
                        <w:szCs w:val="18"/>
                      </w:rPr>
                    </w:pPr>
                    <w:r>
                      <w:rPr>
                        <w:rFonts w:ascii="SimHei" w:hAnsi="SimHei" w:eastAsia="SimHei" w:cs="SimHei"/>
                        <w:sz w:val="18"/>
                        <w:szCs w:val="18"/>
                        <w:color w:val="FFFFFF"/>
                        <w:spacing w:val="-14"/>
                        <w:w w:val="90"/>
                      </w:rPr>
                      <w:t>信贷合约</w:t>
                    </w:r>
                    <w:r>
                      <w:rPr>
                        <w:rFonts w:ascii="SimHei" w:hAnsi="SimHei" w:eastAsia="SimHei" w:cs="SimHei"/>
                        <w:sz w:val="18"/>
                        <w:szCs w:val="18"/>
                        <w:color w:val="FFFFFF"/>
                      </w:rPr>
                      <w:t xml:space="preserve"> </w:t>
                    </w:r>
                    <w:r>
                      <w:rPr>
                        <w:rFonts w:ascii="Arial" w:hAnsi="Arial" w:eastAsia="Arial" w:cs="Arial"/>
                        <w:sz w:val="18"/>
                        <w:szCs w:val="18"/>
                        <w:color w:val="FFFFFF"/>
                        <w:spacing w:val="-3"/>
                      </w:rPr>
                      <w:t>(MI)</w:t>
                    </w:r>
                  </w:p>
                  <w:p>
                    <w:pPr>
                      <w:ind w:left="530"/>
                      <w:spacing w:line="151" w:lineRule="exact"/>
                      <w:rPr>
                        <w:rFonts w:ascii="SimHei" w:hAnsi="SimHei" w:eastAsia="SimHei" w:cs="SimHei"/>
                        <w:sz w:val="18"/>
                        <w:szCs w:val="18"/>
                      </w:rPr>
                    </w:pPr>
                    <w:r>
                      <w:rPr>
                        <w:rFonts w:ascii="SimHei" w:hAnsi="SimHei" w:eastAsia="SimHei" w:cs="SimHei"/>
                        <w:sz w:val="18"/>
                        <w:szCs w:val="18"/>
                        <w:color w:val="FFFFFF"/>
                        <w:spacing w:val="-12"/>
                        <w:w w:val="89"/>
                        <w:position w:val="-2"/>
                      </w:rPr>
                      <w:t>信用评估记录</w:t>
                    </w:r>
                  </w:p>
                  <w:p>
                    <w:pPr>
                      <w:ind w:left="820"/>
                      <w:spacing w:before="1" w:line="180" w:lineRule="auto"/>
                      <w:rPr>
                        <w:rFonts w:ascii="Arial" w:hAnsi="Arial" w:eastAsia="Arial" w:cs="Arial"/>
                        <w:sz w:val="18"/>
                        <w:szCs w:val="18"/>
                      </w:rPr>
                    </w:pPr>
                    <w:r>
                      <w:rPr>
                        <w:rFonts w:ascii="Arial" w:hAnsi="Arial" w:eastAsia="Arial" w:cs="Arial"/>
                        <w:sz w:val="18"/>
                        <w:szCs w:val="18"/>
                        <w:color w:val="FFFFFF"/>
                        <w:spacing w:val="-7"/>
                      </w:rPr>
                      <w:t>(MI)</w:t>
                    </w:r>
                  </w:p>
                  <w:p>
                    <w:pPr>
                      <w:spacing w:line="449" w:lineRule="auto"/>
                      <w:rPr>
                        <w:rFonts w:ascii="Arial"/>
                        <w:sz w:val="21"/>
                      </w:rPr>
                    </w:pPr>
                    <w:r/>
                  </w:p>
                  <w:p>
                    <w:pPr>
                      <w:ind w:left="710"/>
                      <w:spacing w:before="42" w:line="183" w:lineRule="exact"/>
                      <w:rPr>
                        <w:rFonts w:ascii="SimHei" w:hAnsi="SimHei" w:eastAsia="SimHei" w:cs="SimHei"/>
                        <w:sz w:val="13"/>
                        <w:szCs w:val="13"/>
                      </w:rPr>
                    </w:pPr>
                    <w:r>
                      <w:rPr>
                        <w:rFonts w:ascii="SimHei" w:hAnsi="SimHei" w:eastAsia="SimHei" w:cs="SimHei"/>
                        <w:sz w:val="13"/>
                        <w:szCs w:val="13"/>
                        <w:color w:val="FFFFFF"/>
                        <w:spacing w:val="9"/>
                        <w:position w:val="3"/>
                      </w:rPr>
                      <w:t>个人征信</w:t>
                    </w:r>
                  </w:p>
                  <w:p>
                    <w:pPr>
                      <w:ind w:left="760"/>
                      <w:spacing w:line="198" w:lineRule="auto"/>
                      <w:rPr>
                        <w:rFonts w:ascii="Arial" w:hAnsi="Arial" w:eastAsia="Arial" w:cs="Arial"/>
                        <w:sz w:val="13"/>
                        <w:szCs w:val="13"/>
                      </w:rPr>
                    </w:pPr>
                    <w:r>
                      <w:rPr>
                        <w:rFonts w:ascii="Arial" w:hAnsi="Arial" w:eastAsia="Arial" w:cs="Arial"/>
                        <w:sz w:val="13"/>
                        <w:szCs w:val="13"/>
                        <w:color w:val="FFFFFF"/>
                        <w:spacing w:val="-2"/>
                      </w:rPr>
                      <w:t>(Role)</w:t>
                    </w:r>
                  </w:p>
                </w:txbxContent>
              </v:textbox>
            </v:shape>
            <v:shape id="_x0000_s728" style="position:absolute;left:4289;top:3305;width:609;height:545;"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9"/>
                        <w:szCs w:val="29"/>
                      </w:rPr>
                    </w:pPr>
                    <w:r>
                      <w:rPr>
                        <w:rFonts w:ascii="SimHei" w:hAnsi="SimHei" w:eastAsia="SimHei" w:cs="SimHei"/>
                        <w:sz w:val="29"/>
                        <w:szCs w:val="29"/>
                        <w:spacing w:val="-3"/>
                      </w:rPr>
                      <w:t>签药</w:t>
                    </w:r>
                  </w:p>
                  <w:p>
                    <w:pPr>
                      <w:ind w:left="100"/>
                      <w:spacing w:before="29" w:line="198" w:lineRule="auto"/>
                      <w:rPr>
                        <w:rFonts w:ascii="Arial" w:hAnsi="Arial" w:eastAsia="Arial" w:cs="Arial"/>
                        <w:sz w:val="13"/>
                        <w:szCs w:val="13"/>
                      </w:rPr>
                    </w:pPr>
                    <w:r>
                      <w:rPr>
                        <w:rFonts w:ascii="Arial" w:hAnsi="Arial" w:eastAsia="Arial" w:cs="Arial"/>
                        <w:sz w:val="13"/>
                        <w:szCs w:val="13"/>
                        <w:color w:val="FFFFFF"/>
                        <w:spacing w:val="-2"/>
                      </w:rPr>
                      <w:t>(Role)</w:t>
                    </w:r>
                  </w:p>
                </w:txbxContent>
              </v:textbox>
            </v:shape>
            <v:shape id="_x0000_s730" style="position:absolute;left:2499;top:3446;width:769;height:394;" filled="false" stroked="false" type="#_x0000_t202">
              <v:fill on="false"/>
              <v:stroke on="false"/>
              <v:path/>
              <v:imagedata o:title=""/>
              <o:lock v:ext="edit" aspectratio="false"/>
              <v:textbox inset="0mm,0mm,0mm,0mm">
                <w:txbxContent>
                  <w:p>
                    <w:pPr>
                      <w:ind w:left="170" w:right="20" w:hanging="150"/>
                      <w:spacing w:before="19" w:line="222" w:lineRule="auto"/>
                      <w:rPr>
                        <w:rFonts w:ascii="Times New Roman" w:hAnsi="Times New Roman" w:eastAsia="Times New Roman" w:cs="Times New Roman"/>
                        <w:sz w:val="13"/>
                        <w:szCs w:val="13"/>
                      </w:rPr>
                    </w:pPr>
                    <w:r>
                      <w:rPr>
                        <w:rFonts w:ascii="SimHei" w:hAnsi="SimHei" w:eastAsia="SimHei" w:cs="SimHei"/>
                        <w:sz w:val="18"/>
                        <w:szCs w:val="18"/>
                        <w:color w:val="FFFFFF"/>
                        <w:spacing w:val="-15"/>
                        <w:w w:val="89"/>
                      </w:rPr>
                      <w:t>签约业务员</w:t>
                    </w:r>
                    <w:r>
                      <w:rPr>
                        <w:rFonts w:ascii="SimHei" w:hAnsi="SimHei" w:eastAsia="SimHei" w:cs="SimHei"/>
                        <w:sz w:val="18"/>
                        <w:szCs w:val="18"/>
                        <w:color w:val="FFFFFF"/>
                        <w:spacing w:val="1"/>
                      </w:rPr>
                      <w:t xml:space="preserve"> </w:t>
                    </w:r>
                    <w:r>
                      <w:rPr>
                        <w:rFonts w:ascii="Times New Roman" w:hAnsi="Times New Roman" w:eastAsia="Times New Roman" w:cs="Times New Roman"/>
                        <w:sz w:val="13"/>
                        <w:szCs w:val="13"/>
                        <w:color w:val="FFFFFF"/>
                        <w:spacing w:val="-1"/>
                      </w:rPr>
                      <w:t>(Role)</w:t>
                    </w:r>
                  </w:p>
                </w:txbxContent>
              </v:textbox>
            </v:shape>
            <v:shape id="_x0000_s732" style="position:absolute;left:2579;top:1305;width:592;height:345;"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3"/>
                        <w:szCs w:val="13"/>
                      </w:rPr>
                    </w:pPr>
                    <w:r>
                      <w:rPr>
                        <w:rFonts w:ascii="SimHei" w:hAnsi="SimHei" w:eastAsia="SimHei" w:cs="SimHei"/>
                        <w:sz w:val="13"/>
                        <w:szCs w:val="13"/>
                        <w:color w:val="FFFFFF"/>
                        <w:spacing w:val="8"/>
                      </w:rPr>
                      <w:t>签约用户</w:t>
                    </w:r>
                  </w:p>
                  <w:p>
                    <w:pPr>
                      <w:ind w:left="90"/>
                      <w:spacing w:before="24" w:line="198" w:lineRule="auto"/>
                      <w:rPr>
                        <w:rFonts w:ascii="Arial" w:hAnsi="Arial" w:eastAsia="Arial" w:cs="Arial"/>
                        <w:sz w:val="13"/>
                        <w:szCs w:val="13"/>
                      </w:rPr>
                    </w:pPr>
                    <w:r>
                      <w:rPr>
                        <w:rFonts w:ascii="Arial" w:hAnsi="Arial" w:eastAsia="Arial" w:cs="Arial"/>
                        <w:sz w:val="13"/>
                        <w:szCs w:val="13"/>
                        <w:color w:val="FFFFFF"/>
                        <w:spacing w:val="-2"/>
                      </w:rPr>
                      <w:t>(Role)</w:t>
                    </w:r>
                  </w:p>
                </w:txbxContent>
              </v:textbox>
            </v:shape>
            <v:shape id="_x0000_s734" style="position:absolute;left:4400;top:1425;width:437;height:20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FFFFFF"/>
                        <w:spacing w:val="-7"/>
                        <w:w w:val="97"/>
                      </w:rPr>
                      <w:t>(Role)</w:t>
                    </w:r>
                  </w:p>
                </w:txbxContent>
              </v:textbox>
            </v:shape>
            <v:shape id="_x0000_s736" style="position:absolute;left:0;top:4740;width:5560;height:10;" filled="false" stroked="false" type="#_x0000_t75">
              <v:imagedata o:title="" r:id="rId196"/>
            </v:shape>
            <v:shape id="_x0000_s738" style="position:absolute;left:4449;top:2559;width:349;height:211;"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8"/>
                        <w:szCs w:val="18"/>
                      </w:rPr>
                    </w:pPr>
                    <w:r>
                      <w:rPr>
                        <w:rFonts w:ascii="Arial" w:hAnsi="Arial" w:eastAsia="Arial" w:cs="Arial"/>
                        <w:sz w:val="18"/>
                        <w:szCs w:val="18"/>
                        <w:color w:val="FFFFFF"/>
                        <w:spacing w:val="-3"/>
                      </w:rPr>
                      <w:t>(MI)</w:t>
                    </w:r>
                  </w:p>
                </w:txbxContent>
              </v:textbox>
            </v:shape>
          </v:group>
        </w:pict>
      </w:r>
    </w:p>
    <w:p>
      <w:pPr>
        <w:ind w:left="3379"/>
        <w:spacing w:before="258" w:line="221" w:lineRule="auto"/>
        <w:rPr>
          <w:rFonts w:ascii="SimSun" w:hAnsi="SimSun" w:eastAsia="SimSun" w:cs="SimSun"/>
          <w:sz w:val="18"/>
          <w:szCs w:val="18"/>
        </w:rPr>
      </w:pPr>
      <w:r>
        <w:rPr>
          <w:rFonts w:ascii="SimSun" w:hAnsi="SimSun" w:eastAsia="SimSun" w:cs="SimSun"/>
          <w:sz w:val="18"/>
          <w:szCs w:val="18"/>
          <w:spacing w:val="1"/>
        </w:rPr>
        <w:t>图4-12</w:t>
      </w:r>
      <w:r>
        <w:rPr>
          <w:rFonts w:ascii="SimSun" w:hAnsi="SimSun" w:eastAsia="SimSun" w:cs="SimSun"/>
          <w:sz w:val="18"/>
          <w:szCs w:val="18"/>
          <w:spacing w:val="82"/>
        </w:rPr>
        <w:t xml:space="preserve"> </w:t>
      </w:r>
      <w:r>
        <w:rPr>
          <w:rFonts w:ascii="SimSun" w:hAnsi="SimSun" w:eastAsia="SimSun" w:cs="SimSun"/>
          <w:sz w:val="18"/>
          <w:szCs w:val="18"/>
          <w:spacing w:val="1"/>
        </w:rPr>
        <w:t>四色原型示例</w:t>
      </w:r>
    </w:p>
    <w:p>
      <w:pPr>
        <w:pStyle w:val="BodyText"/>
        <w:ind w:left="569"/>
        <w:spacing w:before="203" w:line="221" w:lineRule="auto"/>
        <w:rPr>
          <w:sz w:val="22"/>
          <w:szCs w:val="22"/>
        </w:rPr>
      </w:pPr>
      <w:r>
        <w:rPr>
          <w:sz w:val="22"/>
          <w:szCs w:val="22"/>
          <w:spacing w:val="1"/>
        </w:rPr>
        <w:t>(3)业务字典</w:t>
      </w:r>
    </w:p>
    <w:p>
      <w:pPr>
        <w:ind w:left="29" w:right="30" w:firstLine="420"/>
        <w:spacing w:before="65" w:line="267" w:lineRule="auto"/>
        <w:jc w:val="both"/>
        <w:rPr>
          <w:rFonts w:ascii="SimSun" w:hAnsi="SimSun" w:eastAsia="SimSun" w:cs="SimSun"/>
          <w:sz w:val="18"/>
          <w:szCs w:val="18"/>
        </w:rPr>
      </w:pPr>
      <w:r>
        <w:rPr>
          <w:rFonts w:ascii="SimSun" w:hAnsi="SimSun" w:eastAsia="SimSun" w:cs="SimSun"/>
          <w:sz w:val="22"/>
          <w:szCs w:val="22"/>
          <w:spacing w:val="-8"/>
        </w:rPr>
        <w:t>我们都知道数据标准化是指研究、制定和推广应用统一的数据分类分</w:t>
      </w:r>
      <w:r>
        <w:rPr>
          <w:rFonts w:ascii="SimSun" w:hAnsi="SimSun" w:eastAsia="SimSun" w:cs="SimSun"/>
          <w:sz w:val="22"/>
          <w:szCs w:val="22"/>
          <w:spacing w:val="-9"/>
        </w:rPr>
        <w:t>级、记录格式及转</w:t>
      </w:r>
      <w:r>
        <w:rPr>
          <w:rFonts w:ascii="SimSun" w:hAnsi="SimSun" w:eastAsia="SimSun" w:cs="SimSun"/>
          <w:sz w:val="22"/>
          <w:szCs w:val="22"/>
        </w:rPr>
        <w:t xml:space="preserve"> </w:t>
      </w:r>
      <w:r>
        <w:rPr>
          <w:rFonts w:ascii="SimSun" w:hAnsi="SimSun" w:eastAsia="SimSun" w:cs="SimSun"/>
          <w:sz w:val="22"/>
          <w:szCs w:val="22"/>
          <w:spacing w:val="-11"/>
        </w:rPr>
        <w:t>换、编码等技术标准的过程。那么在信息/数据模型建模的过程中，也需要一套统一的业务含</w:t>
      </w:r>
      <w:r>
        <w:rPr>
          <w:rFonts w:ascii="SimSun" w:hAnsi="SimSun" w:eastAsia="SimSun" w:cs="SimSun"/>
          <w:sz w:val="22"/>
          <w:szCs w:val="22"/>
          <w:spacing w:val="9"/>
        </w:rPr>
        <w:t xml:space="preserve"> </w:t>
      </w:r>
      <w:r>
        <w:rPr>
          <w:rFonts w:ascii="SimSun" w:hAnsi="SimSun" w:eastAsia="SimSun" w:cs="SimSun"/>
          <w:sz w:val="22"/>
          <w:szCs w:val="22"/>
          <w:spacing w:val="-14"/>
        </w:rPr>
        <w:t>义、取值范围、数据分类与类型、记录格式、校验规则等用以实现业务信</w:t>
      </w:r>
      <w:r>
        <w:rPr>
          <w:rFonts w:ascii="SimSun" w:hAnsi="SimSun" w:eastAsia="SimSun" w:cs="SimSun"/>
          <w:sz w:val="22"/>
          <w:szCs w:val="22"/>
          <w:spacing w:val="-15"/>
        </w:rPr>
        <w:t>息的标准，我们称这</w:t>
      </w:r>
      <w:r>
        <w:rPr>
          <w:rFonts w:ascii="SimSun" w:hAnsi="SimSun" w:eastAsia="SimSun" w:cs="SimSun"/>
          <w:sz w:val="22"/>
          <w:szCs w:val="22"/>
        </w:rPr>
        <w:t xml:space="preserve"> </w:t>
      </w:r>
      <w:r>
        <w:rPr>
          <w:rFonts w:ascii="SimSun" w:hAnsi="SimSun" w:eastAsia="SimSun" w:cs="SimSun"/>
          <w:sz w:val="18"/>
          <w:szCs w:val="18"/>
          <w:spacing w:val="26"/>
        </w:rPr>
        <w:t>套标准规范为“业务字典”。信息/数据模型的定义与设计需要遵循业务字典的约束规范。</w:t>
      </w:r>
    </w:p>
    <w:p>
      <w:pPr>
        <w:spacing w:line="267" w:lineRule="auto"/>
        <w:sectPr>
          <w:headerReference w:type="default" r:id="rId184"/>
          <w:pgSz w:w="9250" w:h="13980"/>
          <w:pgMar w:top="629" w:right="559" w:bottom="400" w:left="160" w:header="365" w:footer="0" w:gutter="0"/>
        </w:sectPr>
        <w:rPr>
          <w:rFonts w:ascii="SimSun" w:hAnsi="SimSun" w:eastAsia="SimSun" w:cs="SimSun"/>
          <w:sz w:val="18"/>
          <w:szCs w:val="18"/>
        </w:rPr>
      </w:pPr>
    </w:p>
    <w:p>
      <w:pPr>
        <w:spacing w:line="407" w:lineRule="auto"/>
        <w:rPr>
          <w:rFonts w:ascii="Arial"/>
          <w:sz w:val="21"/>
        </w:rPr>
      </w:pPr>
      <w:r/>
    </w:p>
    <w:p>
      <w:pPr>
        <w:pStyle w:val="BodyText"/>
        <w:ind w:left="402"/>
        <w:spacing w:before="62" w:line="221" w:lineRule="auto"/>
        <w:outlineLvl w:val="6"/>
        <w:rPr/>
      </w:pPr>
      <w:r>
        <w:rPr>
          <w:b/>
          <w:bCs/>
          <w:spacing w:val="10"/>
        </w:rPr>
        <w:t>6.</w:t>
      </w:r>
      <w:r>
        <w:rPr>
          <w:spacing w:val="-23"/>
        </w:rPr>
        <w:t xml:space="preserve"> </w:t>
      </w:r>
      <w:r>
        <w:rPr>
          <w:b/>
          <w:bCs/>
          <w:spacing w:val="10"/>
        </w:rPr>
        <w:t>业务规则可视化</w:t>
      </w:r>
    </w:p>
    <w:p>
      <w:pPr>
        <w:ind w:left="520"/>
        <w:spacing w:before="214" w:line="225" w:lineRule="auto"/>
        <w:rPr>
          <w:rFonts w:ascii="KaiTi" w:hAnsi="KaiTi" w:eastAsia="KaiTi" w:cs="KaiTi"/>
          <w:sz w:val="19"/>
          <w:szCs w:val="19"/>
        </w:rPr>
      </w:pPr>
      <w:r>
        <w:rPr>
          <w:rFonts w:ascii="KaiTi" w:hAnsi="KaiTi" w:eastAsia="KaiTi" w:cs="KaiTi"/>
          <w:sz w:val="19"/>
          <w:szCs w:val="19"/>
          <w:spacing w:val="23"/>
        </w:rPr>
        <w:t>(1)业务规则定义与范围</w:t>
      </w:r>
    </w:p>
    <w:p>
      <w:pPr>
        <w:ind w:left="732"/>
        <w:spacing w:before="163" w:line="223" w:lineRule="auto"/>
        <w:rPr>
          <w:rFonts w:ascii="KaiTi" w:hAnsi="KaiTi" w:eastAsia="KaiTi" w:cs="KaiTi"/>
          <w:sz w:val="19"/>
          <w:szCs w:val="19"/>
        </w:rPr>
      </w:pPr>
      <w:r>
        <w:rPr>
          <w:rFonts w:ascii="KaiTi" w:hAnsi="KaiTi" w:eastAsia="KaiTi" w:cs="KaiTi"/>
          <w:sz w:val="19"/>
          <w:szCs w:val="19"/>
          <w:b/>
          <w:bCs/>
          <w:spacing w:val="6"/>
        </w:rPr>
        <w:t>广义概念：与业务领域相关的操作规范、管理章程、规章制度、行业标准、</w:t>
      </w:r>
      <w:r>
        <w:rPr>
          <w:rFonts w:ascii="KaiTi" w:hAnsi="KaiTi" w:eastAsia="KaiTi" w:cs="KaiTi"/>
          <w:sz w:val="19"/>
          <w:szCs w:val="19"/>
          <w:b/>
          <w:bCs/>
          <w:spacing w:val="5"/>
        </w:rPr>
        <w:t>执行过程、操</w:t>
      </w:r>
    </w:p>
    <w:p>
      <w:pPr>
        <w:ind w:left="730" w:right="75"/>
        <w:spacing w:before="74" w:line="289" w:lineRule="auto"/>
        <w:rPr>
          <w:rFonts w:ascii="KaiTi" w:hAnsi="KaiTi" w:eastAsia="KaiTi" w:cs="KaiTi"/>
          <w:sz w:val="19"/>
          <w:szCs w:val="19"/>
        </w:rPr>
      </w:pPr>
      <w:r>
        <w:rPr>
          <w:rFonts w:ascii="KaiTi" w:hAnsi="KaiTi" w:eastAsia="KaiTi" w:cs="KaiTi"/>
          <w:sz w:val="19"/>
          <w:szCs w:val="19"/>
          <w:spacing w:val="5"/>
        </w:rPr>
        <w:t>作步骤等，都可以称为业务规则</w:t>
      </w:r>
      <w:r>
        <w:rPr>
          <w:rFonts w:ascii="KaiTi" w:hAnsi="KaiTi" w:eastAsia="KaiTi" w:cs="KaiTi"/>
          <w:sz w:val="19"/>
          <w:szCs w:val="19"/>
          <w:spacing w:val="5"/>
        </w:rPr>
        <w:t xml:space="preserve"> </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Business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Rules</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24"/>
        </w:rPr>
        <w:t xml:space="preserve"> </w:t>
      </w:r>
      <w:r>
        <w:rPr>
          <w:rFonts w:ascii="KaiTi" w:hAnsi="KaiTi" w:eastAsia="KaiTi" w:cs="KaiTi"/>
          <w:sz w:val="19"/>
          <w:szCs w:val="19"/>
          <w:spacing w:val="5"/>
        </w:rPr>
        <w:t>简称</w:t>
      </w:r>
      <w:r>
        <w:rPr>
          <w:rFonts w:ascii="KaiTi" w:hAnsi="KaiTi" w:eastAsia="KaiTi" w:cs="KaiTi"/>
          <w:sz w:val="19"/>
          <w:szCs w:val="19"/>
          <w:spacing w:val="-39"/>
        </w:rPr>
        <w:t xml:space="preserve"> </w:t>
      </w:r>
      <w:r>
        <w:rPr>
          <w:rFonts w:ascii="Times New Roman" w:hAnsi="Times New Roman" w:eastAsia="Times New Roman" w:cs="Times New Roman"/>
          <w:sz w:val="19"/>
          <w:szCs w:val="19"/>
        </w:rPr>
        <w:t>BR</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5"/>
        </w:rPr>
        <w:t>。</w:t>
      </w:r>
      <w:r>
        <w:rPr>
          <w:rFonts w:ascii="SimSun" w:hAnsi="SimSun" w:eastAsia="SimSun" w:cs="SimSun"/>
          <w:sz w:val="19"/>
          <w:szCs w:val="19"/>
          <w:spacing w:val="52"/>
        </w:rPr>
        <w:t xml:space="preserve"> </w:t>
      </w:r>
      <w:r>
        <w:rPr>
          <w:rFonts w:ascii="KaiTi" w:hAnsi="KaiTi" w:eastAsia="KaiTi" w:cs="KaiTi"/>
          <w:sz w:val="19"/>
          <w:szCs w:val="19"/>
          <w:spacing w:val="5"/>
        </w:rPr>
        <w:t>这种说法把过程、活动、</w:t>
      </w:r>
      <w:r>
        <w:rPr>
          <w:rFonts w:ascii="KaiTi" w:hAnsi="KaiTi" w:eastAsia="KaiTi" w:cs="KaiTi"/>
          <w:sz w:val="19"/>
          <w:szCs w:val="19"/>
        </w:rPr>
        <w:t xml:space="preserve"> </w:t>
      </w:r>
      <w:r>
        <w:rPr>
          <w:rFonts w:ascii="KaiTi" w:hAnsi="KaiTi" w:eastAsia="KaiTi" w:cs="KaiTi"/>
          <w:sz w:val="19"/>
          <w:szCs w:val="19"/>
          <w:spacing w:val="7"/>
        </w:rPr>
        <w:t>任务、步骤以及规则逻辑全部包含进去了，这不利于我们进行需求结构化分析，因此这不</w:t>
      </w:r>
      <w:r>
        <w:rPr>
          <w:rFonts w:ascii="KaiTi" w:hAnsi="KaiTi" w:eastAsia="KaiTi" w:cs="KaiTi"/>
          <w:sz w:val="19"/>
          <w:szCs w:val="19"/>
          <w:spacing w:val="15"/>
        </w:rPr>
        <w:t xml:space="preserve"> </w:t>
      </w:r>
      <w:r>
        <w:rPr>
          <w:rFonts w:ascii="KaiTi" w:hAnsi="KaiTi" w:eastAsia="KaiTi" w:cs="KaiTi"/>
          <w:sz w:val="19"/>
          <w:szCs w:val="19"/>
          <w:spacing w:val="3"/>
        </w:rPr>
        <w:t>是我们对业务规则的定义。</w:t>
      </w:r>
    </w:p>
    <w:p>
      <w:pPr>
        <w:ind w:left="402"/>
        <w:spacing w:before="60" w:line="220" w:lineRule="auto"/>
        <w:rPr>
          <w:rFonts w:ascii="KaiTi" w:hAnsi="KaiTi" w:eastAsia="KaiTi" w:cs="KaiTi"/>
          <w:sz w:val="19"/>
          <w:szCs w:val="19"/>
        </w:rPr>
      </w:pPr>
      <w:r>
        <w:rPr>
          <w:rFonts w:ascii="KaiTi" w:hAnsi="KaiTi" w:eastAsia="KaiTi" w:cs="KaiTi"/>
          <w:sz w:val="19"/>
          <w:szCs w:val="19"/>
          <w:b/>
          <w:bCs/>
          <w:spacing w:val="7"/>
        </w:rPr>
        <w:t>口</w:t>
      </w:r>
      <w:r>
        <w:rPr>
          <w:rFonts w:ascii="KaiTi" w:hAnsi="KaiTi" w:eastAsia="KaiTi" w:cs="KaiTi"/>
          <w:sz w:val="19"/>
          <w:szCs w:val="19"/>
          <w:spacing w:val="7"/>
        </w:rPr>
        <w:t xml:space="preserve"> </w:t>
      </w:r>
      <w:r>
        <w:rPr>
          <w:rFonts w:ascii="KaiTi" w:hAnsi="KaiTi" w:eastAsia="KaiTi" w:cs="KaiTi"/>
          <w:sz w:val="19"/>
          <w:szCs w:val="19"/>
          <w:b/>
          <w:bCs/>
          <w:spacing w:val="7"/>
        </w:rPr>
        <w:t>传统概念：在传统的需求规格说明书中，整理提炼业务</w:t>
      </w:r>
      <w:r>
        <w:rPr>
          <w:rFonts w:ascii="KaiTi" w:hAnsi="KaiTi" w:eastAsia="KaiTi" w:cs="KaiTi"/>
          <w:sz w:val="19"/>
          <w:szCs w:val="19"/>
          <w:b/>
          <w:bCs/>
          <w:spacing w:val="6"/>
        </w:rPr>
        <w:t>规则或称业务逻辑是其中核心的分</w:t>
      </w:r>
    </w:p>
    <w:p>
      <w:pPr>
        <w:ind w:left="730"/>
        <w:spacing w:before="106" w:line="220" w:lineRule="auto"/>
        <w:rPr>
          <w:rFonts w:ascii="KaiTi" w:hAnsi="KaiTi" w:eastAsia="KaiTi" w:cs="KaiTi"/>
          <w:sz w:val="19"/>
          <w:szCs w:val="19"/>
        </w:rPr>
      </w:pPr>
      <w:r>
        <w:rPr>
          <w:rFonts w:ascii="KaiTi" w:hAnsi="KaiTi" w:eastAsia="KaiTi" w:cs="KaiTi"/>
          <w:sz w:val="19"/>
          <w:szCs w:val="19"/>
          <w:spacing w:val="8"/>
        </w:rPr>
        <w:t>析产物。这里把微观中所有的处理步骤都定义成业务规则，范围依然偏大。</w:t>
      </w:r>
    </w:p>
    <w:p>
      <w:pPr>
        <w:ind w:right="39" w:firstLine="400"/>
        <w:spacing w:before="202" w:line="295" w:lineRule="auto"/>
        <w:jc w:val="both"/>
        <w:rPr>
          <w:rFonts w:ascii="SimSun" w:hAnsi="SimSun" w:eastAsia="SimSun" w:cs="SimSun"/>
          <w:sz w:val="19"/>
          <w:szCs w:val="19"/>
        </w:rPr>
      </w:pPr>
      <w:r>
        <w:rPr>
          <w:rFonts w:ascii="SimSun" w:hAnsi="SimSun" w:eastAsia="SimSun" w:cs="SimSun"/>
          <w:sz w:val="19"/>
          <w:szCs w:val="19"/>
          <w:spacing w:val="21"/>
        </w:rPr>
        <w:t>需求结构化中的概念：业务规则实质上是一组条件和在此条件下的操作，是一组准</w:t>
      </w:r>
      <w:r>
        <w:rPr>
          <w:rFonts w:ascii="SimSun" w:hAnsi="SimSun" w:eastAsia="SimSun" w:cs="SimSun"/>
          <w:sz w:val="19"/>
          <w:szCs w:val="19"/>
          <w:spacing w:val="20"/>
        </w:rPr>
        <w:t>确凝</w:t>
      </w:r>
      <w:r>
        <w:rPr>
          <w:rFonts w:ascii="SimSun" w:hAnsi="SimSun" w:eastAsia="SimSun" w:cs="SimSun"/>
          <w:sz w:val="19"/>
          <w:szCs w:val="19"/>
        </w:rPr>
        <w:t xml:space="preserve"> </w:t>
      </w:r>
      <w:r>
        <w:rPr>
          <w:rFonts w:ascii="SimSun" w:hAnsi="SimSun" w:eastAsia="SimSun" w:cs="SimSun"/>
          <w:sz w:val="19"/>
          <w:szCs w:val="19"/>
          <w:spacing w:val="16"/>
        </w:rPr>
        <w:t>练的语句，用于描述、约束及控制业务领域的结构、运转和演进，是运行在系统中的一段业务</w:t>
      </w:r>
      <w:r>
        <w:rPr>
          <w:rFonts w:ascii="SimSun" w:hAnsi="SimSun" w:eastAsia="SimSun" w:cs="SimSun"/>
          <w:sz w:val="19"/>
          <w:szCs w:val="19"/>
          <w:spacing w:val="11"/>
        </w:rPr>
        <w:t xml:space="preserve"> </w:t>
      </w:r>
      <w:r>
        <w:rPr>
          <w:rFonts w:ascii="SimSun" w:hAnsi="SimSun" w:eastAsia="SimSun" w:cs="SimSun"/>
          <w:sz w:val="19"/>
          <w:szCs w:val="19"/>
          <w:spacing w:val="16"/>
        </w:rPr>
        <w:t>逻辑的可视化和配置化呈现。这时的业务规则是由业务人员、需求人员、技术人员共同开发和</w:t>
      </w:r>
      <w:r>
        <w:rPr>
          <w:rFonts w:ascii="SimSun" w:hAnsi="SimSun" w:eastAsia="SimSun" w:cs="SimSun"/>
          <w:sz w:val="19"/>
          <w:szCs w:val="19"/>
          <w:spacing w:val="18"/>
        </w:rPr>
        <w:t xml:space="preserve"> </w:t>
      </w:r>
      <w:r>
        <w:rPr>
          <w:rFonts w:ascii="SimSun" w:hAnsi="SimSun" w:eastAsia="SimSun" w:cs="SimSun"/>
          <w:sz w:val="19"/>
          <w:szCs w:val="19"/>
          <w:spacing w:val="14"/>
        </w:rPr>
        <w:t>配置调整的。业务规则的具体范围如下：</w:t>
      </w:r>
    </w:p>
    <w:p>
      <w:pPr>
        <w:ind w:left="402" w:right="872" w:firstLine="309"/>
        <w:spacing w:before="168" w:line="268" w:lineRule="auto"/>
        <w:rPr>
          <w:rFonts w:ascii="KaiTi" w:hAnsi="KaiTi" w:eastAsia="KaiTi" w:cs="KaiTi"/>
          <w:sz w:val="19"/>
          <w:szCs w:val="19"/>
        </w:rPr>
      </w:pPr>
      <w:r>
        <w:rPr>
          <w:rFonts w:ascii="KaiTi" w:hAnsi="KaiTi" w:eastAsia="KaiTi" w:cs="KaiTi"/>
          <w:sz w:val="19"/>
          <w:szCs w:val="19"/>
          <w:b/>
          <w:bCs/>
          <w:spacing w:val="5"/>
        </w:rPr>
        <w:t>控制和影响业务流程、操作流程以及交易流程的流转。</w:t>
      </w:r>
      <w:r>
        <w:rPr>
          <w:rFonts w:ascii="KaiTi" w:hAnsi="KaiTi" w:eastAsia="KaiTi" w:cs="KaiTi"/>
          <w:sz w:val="19"/>
          <w:szCs w:val="19"/>
          <w:spacing w:val="5"/>
        </w:rPr>
        <w:t xml:space="preserve">  </w:t>
      </w:r>
      <w:r>
        <w:rPr>
          <w:rFonts w:ascii="KaiTi" w:hAnsi="KaiTi" w:eastAsia="KaiTi" w:cs="KaiTi"/>
          <w:sz w:val="19"/>
          <w:szCs w:val="19"/>
          <w:b/>
          <w:bCs/>
          <w:spacing w:val="5"/>
        </w:rPr>
        <w:t>(判断规则、分支规则)</w:t>
      </w:r>
      <w:r>
        <w:rPr>
          <w:rFonts w:ascii="KaiTi" w:hAnsi="KaiTi" w:eastAsia="KaiTi" w:cs="KaiTi"/>
          <w:sz w:val="19"/>
          <w:szCs w:val="19"/>
          <w:spacing w:val="13"/>
        </w:rPr>
        <w:t xml:space="preserve"> </w:t>
      </w:r>
      <w:r>
        <w:rPr>
          <w:rFonts w:ascii="KaiTi" w:hAnsi="KaiTi" w:eastAsia="KaiTi" w:cs="KaiTi"/>
          <w:sz w:val="19"/>
          <w:szCs w:val="19"/>
          <w:b/>
          <w:bCs/>
          <w:spacing w:val="7"/>
        </w:rPr>
        <w:t>3</w:t>
      </w:r>
      <w:r>
        <w:rPr>
          <w:rFonts w:ascii="KaiTi" w:hAnsi="KaiTi" w:eastAsia="KaiTi" w:cs="KaiTi"/>
          <w:sz w:val="19"/>
          <w:szCs w:val="19"/>
          <w:spacing w:val="7"/>
        </w:rPr>
        <w:t xml:space="preserve">  </w:t>
      </w:r>
      <w:r>
        <w:rPr>
          <w:rFonts w:ascii="KaiTi" w:hAnsi="KaiTi" w:eastAsia="KaiTi" w:cs="KaiTi"/>
          <w:sz w:val="19"/>
          <w:szCs w:val="19"/>
          <w:spacing w:val="7"/>
        </w:rPr>
        <w:t>约束和规范对业务信息的加工处理。</w:t>
      </w:r>
      <w:r>
        <w:rPr>
          <w:rFonts w:ascii="KaiTi" w:hAnsi="KaiTi" w:eastAsia="KaiTi" w:cs="KaiTi"/>
          <w:sz w:val="19"/>
          <w:szCs w:val="19"/>
          <w:spacing w:val="7"/>
        </w:rPr>
        <w:t xml:space="preserve">  </w:t>
      </w:r>
      <w:r>
        <w:rPr>
          <w:rFonts w:ascii="KaiTi" w:hAnsi="KaiTi" w:eastAsia="KaiTi" w:cs="KaiTi"/>
          <w:sz w:val="19"/>
          <w:szCs w:val="19"/>
          <w:spacing w:val="7"/>
        </w:rPr>
        <w:t>(取值规则、取值范</w:t>
      </w:r>
      <w:r>
        <w:rPr>
          <w:rFonts w:ascii="KaiTi" w:hAnsi="KaiTi" w:eastAsia="KaiTi" w:cs="KaiTi"/>
          <w:sz w:val="19"/>
          <w:szCs w:val="19"/>
          <w:spacing w:val="6"/>
        </w:rPr>
        <w:t>围规则、验证规则)</w:t>
      </w:r>
    </w:p>
    <w:p>
      <w:pPr>
        <w:ind w:left="402"/>
        <w:spacing w:before="91" w:line="223" w:lineRule="auto"/>
        <w:rPr>
          <w:rFonts w:ascii="KaiTi" w:hAnsi="KaiTi" w:eastAsia="KaiTi" w:cs="KaiTi"/>
          <w:sz w:val="19"/>
          <w:szCs w:val="19"/>
        </w:rPr>
      </w:pPr>
      <w:r>
        <w:rPr>
          <w:rFonts w:ascii="KaiTi" w:hAnsi="KaiTi" w:eastAsia="KaiTi" w:cs="KaiTi"/>
          <w:sz w:val="19"/>
          <w:szCs w:val="19"/>
          <w:b/>
          <w:bCs/>
          <w:spacing w:val="15"/>
        </w:rPr>
        <w:t>3</w:t>
      </w:r>
      <w:r>
        <w:rPr>
          <w:rFonts w:ascii="KaiTi" w:hAnsi="KaiTi" w:eastAsia="KaiTi" w:cs="KaiTi"/>
          <w:sz w:val="19"/>
          <w:szCs w:val="19"/>
          <w:spacing w:val="15"/>
        </w:rPr>
        <w:t xml:space="preserve">  </w:t>
      </w:r>
      <w:r>
        <w:rPr>
          <w:rFonts w:ascii="KaiTi" w:hAnsi="KaiTi" w:eastAsia="KaiTi" w:cs="KaiTi"/>
          <w:sz w:val="19"/>
          <w:szCs w:val="19"/>
          <w:spacing w:val="15"/>
        </w:rPr>
        <w:t>影响业务事件的执行。(触发规则)</w:t>
      </w:r>
    </w:p>
    <w:p>
      <w:pPr>
        <w:ind w:left="712"/>
        <w:spacing w:before="88" w:line="223" w:lineRule="auto"/>
        <w:rPr>
          <w:rFonts w:ascii="KaiTi" w:hAnsi="KaiTi" w:eastAsia="KaiTi" w:cs="KaiTi"/>
          <w:sz w:val="19"/>
          <w:szCs w:val="19"/>
        </w:rPr>
      </w:pPr>
      <w:r>
        <w:rPr>
          <w:rFonts w:ascii="KaiTi" w:hAnsi="KaiTi" w:eastAsia="KaiTi" w:cs="KaiTi"/>
          <w:sz w:val="19"/>
          <w:szCs w:val="19"/>
          <w:b/>
          <w:bCs/>
          <w:spacing w:val="13"/>
        </w:rPr>
        <w:t>影响信息模型属性取值的规则逻辑。(运算规则)</w:t>
      </w:r>
    </w:p>
    <w:p>
      <w:pPr>
        <w:ind w:left="520"/>
        <w:spacing w:before="215" w:line="225" w:lineRule="auto"/>
        <w:rPr>
          <w:rFonts w:ascii="KaiTi" w:hAnsi="KaiTi" w:eastAsia="KaiTi" w:cs="KaiTi"/>
          <w:sz w:val="19"/>
          <w:szCs w:val="19"/>
        </w:rPr>
      </w:pPr>
      <w:r>
        <w:rPr>
          <w:rFonts w:ascii="KaiTi" w:hAnsi="KaiTi" w:eastAsia="KaiTi" w:cs="KaiTi"/>
          <w:sz w:val="19"/>
          <w:szCs w:val="19"/>
          <w:spacing w:val="22"/>
        </w:rPr>
        <w:t>(2)业务规则分类</w:t>
      </w:r>
    </w:p>
    <w:p>
      <w:pPr>
        <w:ind w:left="400"/>
        <w:spacing w:before="111" w:line="219" w:lineRule="auto"/>
        <w:rPr>
          <w:rFonts w:ascii="SimSun" w:hAnsi="SimSun" w:eastAsia="SimSun" w:cs="SimSun"/>
          <w:sz w:val="19"/>
          <w:szCs w:val="19"/>
        </w:rPr>
      </w:pPr>
      <w:r>
        <w:rPr>
          <w:rFonts w:ascii="SimSun" w:hAnsi="SimSun" w:eastAsia="SimSun" w:cs="SimSun"/>
          <w:sz w:val="19"/>
          <w:szCs w:val="19"/>
          <w:spacing w:val="11"/>
        </w:rPr>
        <w:t>按照表现形式划分，如图4-13所示。</w:t>
      </w:r>
    </w:p>
    <w:p>
      <w:pPr>
        <w:pStyle w:val="BodyText"/>
        <w:spacing w:before="57" w:line="5826" w:lineRule="exact"/>
        <w:rPr/>
      </w:pPr>
      <w:r>
        <w:rPr>
          <w:position w:val="-116"/>
        </w:rPr>
        <w:pict>
          <v:group id="_x0000_s740" style="mso-position-vertical-relative:line;mso-position-horizontal-relative:char;width:425.3pt;height:291.35pt;" filled="false" stroked="false" coordsize="8505,5827" coordorigin="0,0">
            <v:shape id="_x0000_s742" style="position:absolute;left:180;top:0;width:8100;height:3980;" filled="false" stroked="false" type="#_x0000_t75">
              <v:imagedata o:title="" r:id="rId198"/>
            </v:shape>
            <v:shape id="_x0000_s744" style="position:absolute;left:-20;top:113;width:8545;height:5734;" filled="false" stroked="false" type="#_x0000_t202">
              <v:fill on="false"/>
              <v:stroke on="false"/>
              <v:path/>
              <v:imagedata o:title=""/>
              <o:lock v:ext="edit" aspectratio="false"/>
              <v:textbox inset="0mm,0mm,0mm,0mm">
                <w:txbxContent>
                  <w:p>
                    <w:pPr>
                      <w:spacing w:line="20" w:lineRule="exact"/>
                      <w:rPr/>
                    </w:pPr>
                    <w:r/>
                  </w:p>
                  <w:tbl>
                    <w:tblPr>
                      <w:tblStyle w:val="TableNormal"/>
                      <w:tblW w:w="7763" w:type="dxa"/>
                      <w:tblInd w:w="310" w:type="dxa"/>
                      <w:tblLayout w:type="fixed"/>
                    </w:tblPr>
                    <w:tblGrid>
                      <w:gridCol w:w="3285"/>
                      <w:gridCol w:w="2627"/>
                      <w:gridCol w:w="273"/>
                      <w:gridCol w:w="847"/>
                      <w:gridCol w:w="731"/>
                    </w:tblGrid>
                    <w:tr>
                      <w:trPr>
                        <w:trHeight w:val="1695" w:hRule="atLeast"/>
                      </w:trPr>
                      <w:tc>
                        <w:tcPr>
                          <w:tcW w:w="3285" w:type="dxa"/>
                          <w:vAlign w:val="top"/>
                        </w:tcPr>
                        <w:p>
                          <w:pPr>
                            <w:spacing w:before="172" w:line="121" w:lineRule="exact"/>
                            <w:rPr>
                              <w:rFonts w:ascii="SimSun" w:hAnsi="SimSun" w:eastAsia="SimSun" w:cs="SimSun"/>
                              <w:sz w:val="19"/>
                              <w:szCs w:val="19"/>
                            </w:rPr>
                          </w:pPr>
                          <w:r>
                            <w:rPr>
                              <w:rFonts w:ascii="SimSun" w:hAnsi="SimSun" w:eastAsia="SimSun" w:cs="SimSun"/>
                              <w:sz w:val="19"/>
                              <w:szCs w:val="19"/>
                              <w:spacing w:val="-6"/>
                              <w:position w:val="-3"/>
                            </w:rPr>
                            <w:t>1.</w:t>
                          </w:r>
                        </w:p>
                        <w:p>
                          <w:pPr>
                            <w:ind w:left="312"/>
                            <w:spacing w:line="219" w:lineRule="auto"/>
                            <w:rPr>
                              <w:rFonts w:ascii="SimHei" w:hAnsi="SimHei" w:eastAsia="SimHei" w:cs="SimHei"/>
                              <w:sz w:val="19"/>
                              <w:szCs w:val="19"/>
                            </w:rPr>
                          </w:pPr>
                          <w:r>
                            <w:rPr>
                              <w:rFonts w:ascii="SimHei" w:hAnsi="SimHei" w:eastAsia="SimHei" w:cs="SimHei"/>
                              <w:sz w:val="19"/>
                              <w:szCs w:val="19"/>
                              <w:b/>
                              <w:bCs/>
                              <w:spacing w:val="-13"/>
                            </w:rPr>
                            <w:t>左值</w:t>
                          </w:r>
                          <w:r>
                            <w:rPr>
                              <w:rFonts w:ascii="SimHei" w:hAnsi="SimHei" w:eastAsia="SimHei" w:cs="SimHei"/>
                              <w:sz w:val="19"/>
                              <w:szCs w:val="19"/>
                              <w:spacing w:val="-13"/>
                            </w:rPr>
                            <w:t xml:space="preserve">      </w:t>
                          </w:r>
                          <w:r>
                            <w:rPr>
                              <w:rFonts w:ascii="SimHei" w:hAnsi="SimHei" w:eastAsia="SimHei" w:cs="SimHei"/>
                              <w:sz w:val="19"/>
                              <w:szCs w:val="19"/>
                              <w:b/>
                              <w:bCs/>
                              <w:spacing w:val="-13"/>
                              <w:position w:val="-1"/>
                            </w:rPr>
                            <w:t>操作符</w:t>
                          </w:r>
                          <w:r>
                            <w:rPr>
                              <w:rFonts w:ascii="SimHei" w:hAnsi="SimHei" w:eastAsia="SimHei" w:cs="SimHei"/>
                              <w:sz w:val="19"/>
                              <w:szCs w:val="19"/>
                              <w:spacing w:val="6"/>
                              <w:position w:val="-1"/>
                            </w:rPr>
                            <w:t xml:space="preserve">     </w:t>
                          </w:r>
                          <w:r>
                            <w:rPr>
                              <w:rFonts w:ascii="SimHei" w:hAnsi="SimHei" w:eastAsia="SimHei" w:cs="SimHei"/>
                              <w:sz w:val="19"/>
                              <w:szCs w:val="19"/>
                              <w:b/>
                              <w:bCs/>
                              <w:spacing w:val="-13"/>
                            </w:rPr>
                            <w:t>右值</w:t>
                          </w:r>
                        </w:p>
                        <w:p>
                          <w:pPr>
                            <w:ind w:left="112"/>
                            <w:spacing w:before="31" w:line="222" w:lineRule="auto"/>
                            <w:rPr>
                              <w:rFonts w:ascii="SimSun" w:hAnsi="SimSun" w:eastAsia="SimSun" w:cs="SimSun"/>
                              <w:sz w:val="19"/>
                              <w:szCs w:val="19"/>
                            </w:rPr>
                          </w:pPr>
                          <w:r>
                            <w:rPr>
                              <w:rFonts w:ascii="SimHei" w:hAnsi="SimHei" w:eastAsia="SimHei" w:cs="SimHei"/>
                              <w:sz w:val="19"/>
                              <w:szCs w:val="19"/>
                              <w:b/>
                              <w:bCs/>
                              <w:spacing w:val="-18"/>
                              <w:w w:val="97"/>
                            </w:rPr>
                            <w:t>用户.存款</w:t>
                          </w:r>
                          <w:r>
                            <w:rPr>
                              <w:rFonts w:ascii="SimHei" w:hAnsi="SimHei" w:eastAsia="SimHei" w:cs="SimHei"/>
                              <w:sz w:val="19"/>
                              <w:szCs w:val="19"/>
                              <w:spacing w:val="19"/>
                            </w:rPr>
                            <w:t xml:space="preserve">    </w:t>
                          </w:r>
                          <w:r>
                            <w:rPr>
                              <w:rFonts w:ascii="SimSun" w:hAnsi="SimSun" w:eastAsia="SimSun" w:cs="SimSun"/>
                              <w:sz w:val="10"/>
                              <w:szCs w:val="10"/>
                              <w:b/>
                              <w:bCs/>
                              <w:spacing w:val="-2"/>
                              <w:position w:val="2"/>
                            </w:rPr>
                            <w:t>&gt;=</w:t>
                          </w:r>
                          <w:r>
                            <w:rPr>
                              <w:rFonts w:ascii="SimSun" w:hAnsi="SimSun" w:eastAsia="SimSun" w:cs="SimSun"/>
                              <w:sz w:val="10"/>
                              <w:szCs w:val="10"/>
                              <w:spacing w:val="-2"/>
                              <w:position w:val="2"/>
                            </w:rPr>
                            <w:t xml:space="preserve">            </w:t>
                          </w:r>
                          <w:r>
                            <w:rPr>
                              <w:rFonts w:ascii="SimSun" w:hAnsi="SimSun" w:eastAsia="SimSun" w:cs="SimSun"/>
                              <w:sz w:val="19"/>
                              <w:szCs w:val="19"/>
                              <w:b/>
                              <w:bCs/>
                              <w:spacing w:val="-2"/>
                            </w:rPr>
                            <w:t>30000.00</w:t>
                          </w:r>
                        </w:p>
                        <w:p>
                          <w:pPr>
                            <w:spacing w:before="152" w:line="183" w:lineRule="auto"/>
                            <w:rPr>
                              <w:rFonts w:ascii="SimSun" w:hAnsi="SimSun" w:eastAsia="SimSun" w:cs="SimSun"/>
                              <w:sz w:val="15"/>
                              <w:szCs w:val="15"/>
                            </w:rPr>
                          </w:pPr>
                          <w:r>
                            <w:rPr>
                              <w:rFonts w:ascii="SimSun" w:hAnsi="SimSun" w:eastAsia="SimSun" w:cs="SimSun"/>
                              <w:sz w:val="15"/>
                              <w:szCs w:val="15"/>
                              <w:spacing w:val="-2"/>
                            </w:rPr>
                            <w:t>2.</w:t>
                          </w:r>
                        </w:p>
                        <w:p>
                          <w:pPr>
                            <w:ind w:left="2"/>
                            <w:spacing w:before="69" w:line="222" w:lineRule="auto"/>
                            <w:rPr>
                              <w:rFonts w:ascii="SimHei" w:hAnsi="SimHei" w:eastAsia="SimHei" w:cs="SimHei"/>
                              <w:sz w:val="15"/>
                              <w:szCs w:val="15"/>
                            </w:rPr>
                          </w:pPr>
                          <w:r>
                            <w:rPr>
                              <w:rFonts w:ascii="SimHei" w:hAnsi="SimHei" w:eastAsia="SimHei" w:cs="SimHei"/>
                              <w:sz w:val="15"/>
                              <w:szCs w:val="15"/>
                              <w:b/>
                              <w:bCs/>
                              <w:spacing w:val="15"/>
                            </w:rPr>
                            <w:t>佣金金额=(佣金计算基数-减免额)</w:t>
                          </w:r>
                          <w:r>
                            <w:rPr>
                              <w:rFonts w:ascii="SimHei" w:hAnsi="SimHei" w:eastAsia="SimHei" w:cs="SimHei"/>
                              <w:sz w:val="15"/>
                              <w:szCs w:val="15"/>
                              <w:spacing w:val="-23"/>
                            </w:rPr>
                            <w:t xml:space="preserve"> </w:t>
                          </w:r>
                          <w:r>
                            <w:rPr>
                              <w:rFonts w:ascii="Times New Roman" w:hAnsi="Times New Roman" w:eastAsia="Times New Roman" w:cs="Times New Roman"/>
                              <w:sz w:val="15"/>
                              <w:szCs w:val="15"/>
                              <w:b/>
                              <w:bCs/>
                              <w:spacing w:val="15"/>
                            </w:rPr>
                            <w:t>X</w:t>
                          </w:r>
                          <w:r>
                            <w:rPr>
                              <w:rFonts w:ascii="Times New Roman" w:hAnsi="Times New Roman" w:eastAsia="Times New Roman" w:cs="Times New Roman"/>
                              <w:sz w:val="15"/>
                              <w:szCs w:val="15"/>
                              <w:b/>
                              <w:bCs/>
                            </w:rPr>
                            <w:t xml:space="preserve">   </w:t>
                          </w:r>
                          <w:r>
                            <w:rPr>
                              <w:rFonts w:ascii="SimHei" w:hAnsi="SimHei" w:eastAsia="SimHei" w:cs="SimHei"/>
                              <w:sz w:val="15"/>
                              <w:szCs w:val="15"/>
                              <w:b/>
                              <w:bCs/>
                              <w:spacing w:val="15"/>
                            </w:rPr>
                            <w:t>比</w:t>
                          </w:r>
                          <w:r>
                            <w:rPr>
                              <w:rFonts w:ascii="SimHei" w:hAnsi="SimHei" w:eastAsia="SimHei" w:cs="SimHei"/>
                              <w:sz w:val="15"/>
                              <w:szCs w:val="15"/>
                              <w:spacing w:val="-28"/>
                            </w:rPr>
                            <w:t xml:space="preserve"> </w:t>
                          </w:r>
                          <w:r>
                            <w:rPr>
                              <w:rFonts w:ascii="SimHei" w:hAnsi="SimHei" w:eastAsia="SimHei" w:cs="SimHei"/>
                              <w:sz w:val="15"/>
                              <w:szCs w:val="15"/>
                              <w:b/>
                              <w:bCs/>
                              <w:spacing w:val="15"/>
                            </w:rPr>
                            <w:t>例</w:t>
                          </w:r>
                        </w:p>
                      </w:tc>
                      <w:tc>
                        <w:tcPr>
                          <w:tcW w:w="2627" w:type="dxa"/>
                          <w:vAlign w:val="top"/>
                        </w:tcPr>
                        <w:p>
                          <w:pPr>
                            <w:spacing w:line="262" w:lineRule="auto"/>
                            <w:rPr>
                              <w:rFonts w:ascii="Arial"/>
                              <w:sz w:val="21"/>
                            </w:rPr>
                          </w:pPr>
                          <w:r/>
                        </w:p>
                        <w:p>
                          <w:pPr>
                            <w:spacing w:line="263" w:lineRule="auto"/>
                            <w:rPr>
                              <w:rFonts w:ascii="Arial"/>
                              <w:sz w:val="21"/>
                            </w:rPr>
                          </w:pPr>
                          <w:r/>
                        </w:p>
                        <w:p>
                          <w:pPr>
                            <w:ind w:left="2144"/>
                            <w:spacing w:before="32" w:line="222" w:lineRule="auto"/>
                            <w:rPr>
                              <w:rFonts w:ascii="SimHei" w:hAnsi="SimHei" w:eastAsia="SimHei" w:cs="SimHei"/>
                              <w:sz w:val="10"/>
                              <w:szCs w:val="10"/>
                            </w:rPr>
                          </w:pPr>
                          <w:r>
                            <w:rPr>
                              <w:rFonts w:ascii="SimHei" w:hAnsi="SimHei" w:eastAsia="SimHei" w:cs="SimHei"/>
                              <w:sz w:val="10"/>
                              <w:szCs w:val="10"/>
                              <w:spacing w:val="8"/>
                            </w:rPr>
                            <w:t>用户社保</w:t>
                          </w:r>
                        </w:p>
                        <w:p>
                          <w:pPr>
                            <w:ind w:left="1264"/>
                            <w:spacing w:before="140" w:line="223" w:lineRule="auto"/>
                            <w:rPr>
                              <w:rFonts w:ascii="SimHei" w:hAnsi="SimHei" w:eastAsia="SimHei" w:cs="SimHei"/>
                              <w:sz w:val="10"/>
                              <w:szCs w:val="10"/>
                            </w:rPr>
                          </w:pPr>
                          <w:r>
                            <w:rPr>
                              <w:rFonts w:ascii="SimHei" w:hAnsi="SimHei" w:eastAsia="SimHei" w:cs="SimHei"/>
                              <w:sz w:val="10"/>
                              <w:szCs w:val="10"/>
                              <w:spacing w:val="4"/>
                            </w:rPr>
                            <w:t>用户.年龄</w:t>
                          </w:r>
                        </w:p>
                        <w:p>
                          <w:pPr>
                            <w:ind w:right="8"/>
                            <w:spacing w:before="207" w:line="221" w:lineRule="auto"/>
                            <w:jc w:val="right"/>
                            <w:rPr>
                              <w:rFonts w:ascii="SimHei" w:hAnsi="SimHei" w:eastAsia="SimHei" w:cs="SimHei"/>
                              <w:sz w:val="10"/>
                              <w:szCs w:val="10"/>
                            </w:rPr>
                          </w:pPr>
                          <w:r>
                            <w:rPr>
                              <w:rFonts w:ascii="SimHei" w:hAnsi="SimHei" w:eastAsia="SimHei" w:cs="SimHei"/>
                              <w:sz w:val="10"/>
                              <w:szCs w:val="10"/>
                              <w:spacing w:val="-12"/>
                              <w:w w:val="95"/>
                            </w:rPr>
                            <w:t>健就显种：无</w:t>
                          </w:r>
                        </w:p>
                        <w:p>
                          <w:pPr>
                            <w:ind w:left="87"/>
                            <w:spacing w:before="231" w:line="179" w:lineRule="auto"/>
                            <w:rPr>
                              <w:rFonts w:ascii="SimHei" w:hAnsi="SimHei" w:eastAsia="SimHei" w:cs="SimHei"/>
                              <w:sz w:val="19"/>
                              <w:szCs w:val="19"/>
                            </w:rPr>
                          </w:pPr>
                          <w:r>
                            <w:rPr>
                              <w:rFonts w:ascii="SimHei" w:hAnsi="SimHei" w:eastAsia="SimHei" w:cs="SimHei"/>
                              <w:sz w:val="19"/>
                              <w:szCs w:val="19"/>
                              <w:b/>
                              <w:bCs/>
                              <w:spacing w:val="-13"/>
                              <w:w w:val="95"/>
                            </w:rPr>
                            <w:t>表达式</w:t>
                          </w:r>
                          <w:r>
                            <w:rPr>
                              <w:rFonts w:ascii="SimHei" w:hAnsi="SimHei" w:eastAsia="SimHei" w:cs="SimHei"/>
                              <w:sz w:val="19"/>
                              <w:szCs w:val="19"/>
                              <w:spacing w:val="103"/>
                            </w:rPr>
                            <w:t xml:space="preserve"> </w:t>
                          </w:r>
                          <w:r>
                            <w:rPr>
                              <w:rFonts w:ascii="SimHei" w:hAnsi="SimHei" w:eastAsia="SimHei" w:cs="SimHei"/>
                              <w:sz w:val="19"/>
                              <w:szCs w:val="19"/>
                              <w:b/>
                              <w:bCs/>
                              <w:spacing w:val="-13"/>
                              <w:w w:val="95"/>
                            </w:rPr>
                            <w:t>决策树</w:t>
                          </w:r>
                        </w:p>
                      </w:tc>
                      <w:tc>
                        <w:tcPr>
                          <w:tcW w:w="273" w:type="dxa"/>
                          <w:vAlign w:val="top"/>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27"/>
                            <w:spacing w:line="190" w:lineRule="exact"/>
                            <w:rPr/>
                          </w:pPr>
                          <w:r>
                            <w:rPr>
                              <w:position w:val="-3"/>
                            </w:rPr>
                            <w:drawing>
                              <wp:inline distT="0" distB="0" distL="0" distR="0">
                                <wp:extent cx="95213" cy="120642"/>
                                <wp:effectExtent l="0" t="0" r="0" b="0"/>
                                <wp:docPr id="220" name="IM 220"/>
                                <wp:cNvGraphicFramePr/>
                                <a:graphic>
                                  <a:graphicData uri="http://schemas.openxmlformats.org/drawingml/2006/picture">
                                    <pic:pic>
                                      <pic:nvPicPr>
                                        <pic:cNvPr id="220" name="IM 220"/>
                                        <pic:cNvPicPr/>
                                      </pic:nvPicPr>
                                      <pic:blipFill>
                                        <a:blip r:embed="rId199"/>
                                        <a:stretch>
                                          <a:fillRect/>
                                        </a:stretch>
                                      </pic:blipFill>
                                      <pic:spPr>
                                        <a:xfrm rot="0">
                                          <a:off x="0" y="0"/>
                                          <a:ext cx="95213" cy="120642"/>
                                        </a:xfrm>
                                        <a:prstGeom prst="rect">
                                          <a:avLst/>
                                        </a:prstGeom>
                                      </pic:spPr>
                                    </pic:pic>
                                  </a:graphicData>
                                </a:graphic>
                              </wp:inline>
                            </w:drawing>
                          </w:r>
                        </w:p>
                      </w:tc>
                      <w:tc>
                        <w:tcPr>
                          <w:tcW w:w="847" w:type="dxa"/>
                          <w:vAlign w:val="top"/>
                        </w:tcPr>
                        <w:p>
                          <w:pPr>
                            <w:spacing w:line="255" w:lineRule="auto"/>
                            <w:rPr>
                              <w:rFonts w:ascii="Arial"/>
                              <w:sz w:val="21"/>
                            </w:rPr>
                          </w:pPr>
                          <w:r/>
                        </w:p>
                        <w:p>
                          <w:pPr>
                            <w:ind w:left="113"/>
                            <w:spacing w:before="33" w:line="220" w:lineRule="auto"/>
                            <w:rPr>
                              <w:rFonts w:ascii="SimHei" w:hAnsi="SimHei" w:eastAsia="SimHei" w:cs="SimHei"/>
                              <w:sz w:val="10"/>
                              <w:szCs w:val="10"/>
                            </w:rPr>
                          </w:pPr>
                          <w:r>
                            <w:rPr>
                              <w:rFonts w:ascii="SimHei" w:hAnsi="SimHei" w:eastAsia="SimHei" w:cs="SimHei"/>
                              <w:sz w:val="10"/>
                              <w:szCs w:val="10"/>
                              <w:i/>
                              <w:iCs/>
                              <w:spacing w:val="6"/>
                            </w:rPr>
                            <w:t>用户房产</w:t>
                          </w:r>
                        </w:p>
                        <w:p>
                          <w:pPr>
                            <w:spacing w:line="425" w:lineRule="auto"/>
                            <w:rPr>
                              <w:rFonts w:ascii="Arial"/>
                              <w:sz w:val="21"/>
                            </w:rPr>
                          </w:pPr>
                          <w:r/>
                        </w:p>
                        <w:p>
                          <w:pPr>
                            <w:ind w:left="94"/>
                            <w:spacing w:before="33" w:line="221" w:lineRule="auto"/>
                            <w:rPr>
                              <w:rFonts w:ascii="SimHei" w:hAnsi="SimHei" w:eastAsia="SimHei" w:cs="SimHei"/>
                              <w:sz w:val="10"/>
                              <w:szCs w:val="10"/>
                            </w:rPr>
                          </w:pPr>
                          <w:r>
                            <w:rPr>
                              <w:rFonts w:ascii="SimHei" w:hAnsi="SimHei" w:eastAsia="SimHei" w:cs="SimHei"/>
                              <w:sz w:val="10"/>
                              <w:szCs w:val="10"/>
                              <w:spacing w:val="-10"/>
                              <w:w w:val="91"/>
                            </w:rPr>
                            <w:t>贷数层种：昼信费</w:t>
                          </w:r>
                        </w:p>
                      </w:tc>
                      <w:tc>
                        <w:tcPr>
                          <w:tcW w:w="731" w:type="dxa"/>
                          <w:vAlign w:val="top"/>
                        </w:tcPr>
                        <w:p>
                          <w:pPr>
                            <w:spacing w:line="220" w:lineRule="auto"/>
                            <w:jc w:val="right"/>
                            <w:rPr>
                              <w:rFonts w:ascii="SimHei" w:hAnsi="SimHei" w:eastAsia="SimHei" w:cs="SimHei"/>
                              <w:sz w:val="10"/>
                              <w:szCs w:val="10"/>
                            </w:rPr>
                          </w:pPr>
                          <w:r>
                            <w:rPr>
                              <w:rFonts w:ascii="SimHei" w:hAnsi="SimHei" w:eastAsia="SimHei" w:cs="SimHei"/>
                              <w:sz w:val="10"/>
                              <w:szCs w:val="10"/>
                              <w:color w:val="FFFFFF"/>
                              <w:spacing w:val="-12"/>
                              <w:w w:val="88"/>
                            </w:rPr>
                            <w:t>载足种：业主</w:t>
                          </w:r>
                          <w:r>
                            <w:rPr>
                              <w:rFonts w:ascii="SimHei" w:hAnsi="SimHei" w:eastAsia="SimHei" w:cs="SimHei"/>
                              <w:sz w:val="10"/>
                              <w:szCs w:val="10"/>
                              <w:color w:val="FFFFFF"/>
                              <w:spacing w:val="-5"/>
                              <w:w w:val="88"/>
                            </w:rPr>
                            <w:t>货</w:t>
                          </w:r>
                        </w:p>
                        <w:p>
                          <w:pPr>
                            <w:spacing w:line="455" w:lineRule="auto"/>
                            <w:rPr>
                              <w:rFonts w:ascii="Arial"/>
                              <w:sz w:val="21"/>
                            </w:rPr>
                          </w:pPr>
                          <w:r/>
                        </w:p>
                        <w:p>
                          <w:pPr>
                            <w:spacing w:before="32" w:line="221" w:lineRule="auto"/>
                            <w:jc w:val="right"/>
                            <w:rPr>
                              <w:rFonts w:ascii="SimHei" w:hAnsi="SimHei" w:eastAsia="SimHei" w:cs="SimHei"/>
                              <w:sz w:val="10"/>
                              <w:szCs w:val="10"/>
                            </w:rPr>
                          </w:pPr>
                          <w:r>
                            <w:rPr>
                              <w:rFonts w:ascii="SimHei" w:hAnsi="SimHei" w:eastAsia="SimHei" w:cs="SimHei"/>
                              <w:sz w:val="10"/>
                              <w:szCs w:val="10"/>
                              <w:spacing w:val="-10"/>
                              <w:w w:val="85"/>
                            </w:rPr>
                            <w:t>贷款显种</w:t>
                          </w:r>
                          <w:r>
                            <w:rPr>
                              <w:rFonts w:ascii="SimHei" w:hAnsi="SimHei" w:eastAsia="SimHei" w:cs="SimHei"/>
                              <w:sz w:val="10"/>
                              <w:szCs w:val="10"/>
                              <w:spacing w:val="-9"/>
                              <w:w w:val="85"/>
                            </w:rPr>
                            <w:t>：工解</w:t>
                          </w:r>
                          <w:r>
                            <w:rPr>
                              <w:rFonts w:ascii="SimHei" w:hAnsi="SimHei" w:eastAsia="SimHei" w:cs="SimHei"/>
                              <w:sz w:val="10"/>
                              <w:szCs w:val="10"/>
                              <w:spacing w:val="-5"/>
                              <w:w w:val="85"/>
                            </w:rPr>
                            <w:t>资</w:t>
                          </w:r>
                        </w:p>
                      </w:tc>
                    </w:tr>
                  </w:tbl>
                  <w:p>
                    <w:pPr>
                      <w:spacing w:line="409" w:lineRule="auto"/>
                      <w:rPr>
                        <w:rFonts w:ascii="Arial"/>
                        <w:sz w:val="21"/>
                      </w:rPr>
                    </w:pPr>
                    <w:r/>
                  </w:p>
                  <w:p>
                    <w:pPr>
                      <w:ind w:left="1190"/>
                      <w:spacing w:before="33" w:line="222" w:lineRule="auto"/>
                      <w:rPr>
                        <w:rFonts w:ascii="SimHei" w:hAnsi="SimHei" w:eastAsia="SimHei" w:cs="SimHei"/>
                        <w:sz w:val="10"/>
                        <w:szCs w:val="10"/>
                      </w:rPr>
                    </w:pPr>
                    <w:r>
                      <w:rPr>
                        <w:rFonts w:ascii="SimHei" w:hAnsi="SimHei" w:eastAsia="SimHei" w:cs="SimHei"/>
                        <w:sz w:val="10"/>
                        <w:szCs w:val="10"/>
                        <w:spacing w:val="-8"/>
                        <w:w w:val="99"/>
                      </w:rPr>
                      <w:t>信用合格规则</w:t>
                    </w:r>
                  </w:p>
                  <w:p>
                    <w:pPr>
                      <w:ind w:left="5200" w:right="845" w:firstLine="1"/>
                      <w:spacing w:before="93" w:line="195" w:lineRule="auto"/>
                      <w:rPr>
                        <w:rFonts w:ascii="Arial" w:hAnsi="Arial" w:eastAsia="Arial" w:cs="Arial"/>
                        <w:sz w:val="19"/>
                        <w:szCs w:val="19"/>
                      </w:rPr>
                    </w:pPr>
                    <w:r>
                      <w:rPr>
                        <w:rFonts w:ascii="SimSun" w:hAnsi="SimSun" w:eastAsia="SimSun" w:cs="SimSun"/>
                        <w:sz w:val="15"/>
                        <w:szCs w:val="15"/>
                        <w:b/>
                        <w:bCs/>
                        <w:spacing w:val="-1"/>
                      </w:rPr>
                      <w:t>if</w:t>
                    </w:r>
                    <w:r>
                      <w:rPr>
                        <w:rFonts w:ascii="SimSun" w:hAnsi="SimSun" w:eastAsia="SimSun" w:cs="SimSun"/>
                        <w:sz w:val="15"/>
                        <w:szCs w:val="15"/>
                        <w:spacing w:val="-1"/>
                      </w:rPr>
                      <w:t xml:space="preserve"> </w:t>
                    </w:r>
                    <w:r>
                      <w:rPr>
                        <w:rFonts w:ascii="SimHei" w:hAnsi="SimHei" w:eastAsia="SimHei" w:cs="SimHei"/>
                        <w:sz w:val="15"/>
                        <w:szCs w:val="15"/>
                        <w:b/>
                        <w:bCs/>
                        <w:spacing w:val="-1"/>
                      </w:rPr>
                      <w:t>用户年龄&gt;18</w:t>
                    </w:r>
                    <w:r>
                      <w:rPr>
                        <w:rFonts w:ascii="SimHei" w:hAnsi="SimHei" w:eastAsia="SimHei" w:cs="SimHei"/>
                        <w:sz w:val="15"/>
                        <w:szCs w:val="15"/>
                        <w:spacing w:val="-1"/>
                      </w:rPr>
                      <w:t xml:space="preserve"> </w:t>
                    </w:r>
                    <w:r>
                      <w:rPr>
                        <w:rFonts w:ascii="SimHei" w:hAnsi="SimHei" w:eastAsia="SimHei" w:cs="SimHei"/>
                        <w:sz w:val="15"/>
                        <w:szCs w:val="15"/>
                        <w:b/>
                        <w:bCs/>
                        <w:spacing w:val="-1"/>
                      </w:rPr>
                      <w:t>&amp;&amp;用户，是在校学生</w:t>
                    </w:r>
                    <w:r>
                      <w:rPr>
                        <w:rFonts w:ascii="SimHei" w:hAnsi="SimHei" w:eastAsia="SimHei" w:cs="SimHei"/>
                        <w:sz w:val="15"/>
                        <w:szCs w:val="15"/>
                        <w:spacing w:val="13"/>
                      </w:rPr>
                      <w:t xml:space="preserve"> </w:t>
                    </w:r>
                    <w:r>
                      <w:rPr>
                        <w:rFonts w:ascii="Arial" w:hAnsi="Arial" w:eastAsia="Arial" w:cs="Arial"/>
                        <w:sz w:val="19"/>
                        <w:szCs w:val="19"/>
                        <w:b/>
                        <w:bCs/>
                        <w:spacing w:val="-11"/>
                      </w:rPr>
                      <w:t>then</w:t>
                    </w:r>
                  </w:p>
                  <w:p>
                    <w:pPr>
                      <w:ind w:left="5202"/>
                      <w:spacing w:line="230" w:lineRule="auto"/>
                      <w:rPr>
                        <w:rFonts w:ascii="SimHei" w:hAnsi="SimHei" w:eastAsia="SimHei" w:cs="SimHei"/>
                        <w:sz w:val="15"/>
                        <w:szCs w:val="15"/>
                      </w:rPr>
                    </w:pPr>
                    <w:r>
                      <w:rPr>
                        <w:rFonts w:ascii="SimHei" w:hAnsi="SimHei" w:eastAsia="SimHei" w:cs="SimHei"/>
                        <w:sz w:val="15"/>
                        <w:szCs w:val="15"/>
                        <w:b/>
                        <w:bCs/>
                        <w:spacing w:val="-3"/>
                      </w:rPr>
                      <w:t>允许申请助学贷款</w:t>
                    </w:r>
                  </w:p>
                  <w:p>
                    <w:pPr>
                      <w:ind w:left="5200"/>
                      <w:spacing w:line="17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b/>
                        <w:bCs/>
                        <w:spacing w:val="-2"/>
                      </w:rPr>
                      <w:t>else</w:t>
                    </w:r>
                  </w:p>
                  <w:p>
                    <w:pPr>
                      <w:ind w:left="5202"/>
                      <w:spacing w:line="220" w:lineRule="auto"/>
                      <w:rPr>
                        <w:rFonts w:ascii="SimHei" w:hAnsi="SimHei" w:eastAsia="SimHei" w:cs="SimHei"/>
                        <w:sz w:val="15"/>
                        <w:szCs w:val="15"/>
                      </w:rPr>
                    </w:pPr>
                    <w:r>
                      <w:rPr>
                        <w:rFonts w:ascii="SimHei" w:hAnsi="SimHei" w:eastAsia="SimHei" w:cs="SimHei"/>
                        <w:sz w:val="15"/>
                        <w:szCs w:val="15"/>
                        <w:b/>
                        <w:bCs/>
                        <w:spacing w:val="-8"/>
                      </w:rPr>
                      <w:t>不允许申请助学贷款</w:t>
                    </w:r>
                  </w:p>
                  <w:p>
                    <w:pPr>
                      <w:ind w:left="1110"/>
                      <w:spacing w:before="8" w:line="226" w:lineRule="auto"/>
                      <w:rPr>
                        <w:rFonts w:ascii="SimSun" w:hAnsi="SimSun" w:eastAsia="SimSun" w:cs="SimSun"/>
                        <w:sz w:val="15"/>
                        <w:szCs w:val="15"/>
                      </w:rPr>
                    </w:pPr>
                    <w:r>
                      <w:rPr>
                        <w:rFonts w:ascii="SimSun" w:hAnsi="SimSun" w:eastAsia="SimSun" w:cs="SimSun"/>
                        <w:sz w:val="10"/>
                        <w:szCs w:val="10"/>
                        <w:spacing w:val="-5"/>
                      </w:rPr>
                      <w:t>3</w:t>
                    </w:r>
                    <w:r>
                      <w:rPr>
                        <w:rFonts w:ascii="SimSun" w:hAnsi="SimSun" w:eastAsia="SimSun" w:cs="SimSun"/>
                        <w:sz w:val="10"/>
                        <w:szCs w:val="10"/>
                        <w:spacing w:val="1"/>
                      </w:rPr>
                      <w:t xml:space="preserve">    </w:t>
                    </w:r>
                    <w:r>
                      <w:rPr>
                        <w:rFonts w:ascii="SimHei" w:hAnsi="SimHei" w:eastAsia="SimHei" w:cs="SimHei"/>
                        <w:sz w:val="10"/>
                        <w:szCs w:val="10"/>
                        <w:spacing w:val="-5"/>
                      </w:rPr>
                      <w:t>有社保</w:t>
                    </w:r>
                    <w:r>
                      <w:rPr>
                        <w:rFonts w:ascii="SimHei" w:hAnsi="SimHei" w:eastAsia="SimHei" w:cs="SimHei"/>
                        <w:sz w:val="10"/>
                        <w:szCs w:val="10"/>
                        <w:spacing w:val="11"/>
                      </w:rPr>
                      <w:t xml:space="preserve">   </w:t>
                    </w:r>
                    <w:r>
                      <w:rPr>
                        <w:rFonts w:ascii="SimSun" w:hAnsi="SimSun" w:eastAsia="SimSun" w:cs="SimSun"/>
                        <w:sz w:val="10"/>
                        <w:szCs w:val="10"/>
                        <w:spacing w:val="-5"/>
                      </w:rPr>
                      <w:t>*</w:t>
                    </w:r>
                    <w:r>
                      <w:rPr>
                        <w:rFonts w:ascii="SimSun" w:hAnsi="SimSun" w:eastAsia="SimSun" w:cs="SimSun"/>
                        <w:sz w:val="10"/>
                        <w:szCs w:val="10"/>
                        <w:spacing w:val="3"/>
                      </w:rPr>
                      <w:t xml:space="preserve">     </w:t>
                    </w:r>
                    <w:r>
                      <w:rPr>
                        <w:rFonts w:ascii="SimSun" w:hAnsi="SimSun" w:eastAsia="SimSun" w:cs="SimSun"/>
                        <w:sz w:val="15"/>
                        <w:szCs w:val="15"/>
                        <w:spacing w:val="-5"/>
                      </w:rPr>
                      <w:t>&lt;30</w:t>
                    </w:r>
                  </w:p>
                  <w:p>
                    <w:pPr>
                      <w:ind w:left="1110"/>
                      <w:spacing w:before="70" w:line="241" w:lineRule="auto"/>
                      <w:rPr>
                        <w:rFonts w:ascii="SimSun" w:hAnsi="SimSun" w:eastAsia="SimSun" w:cs="SimSun"/>
                        <w:sz w:val="10"/>
                        <w:szCs w:val="10"/>
                      </w:rPr>
                    </w:pPr>
                    <w:r>
                      <w:rPr>
                        <w:rFonts w:ascii="SimSun" w:hAnsi="SimSun" w:eastAsia="SimSun" w:cs="SimSun"/>
                        <w:sz w:val="10"/>
                        <w:szCs w:val="10"/>
                        <w:spacing w:val="-2"/>
                        <w:position w:val="1"/>
                      </w:rPr>
                      <w:t>4</w:t>
                    </w:r>
                    <w:r>
                      <w:rPr>
                        <w:rFonts w:ascii="SimSun" w:hAnsi="SimSun" w:eastAsia="SimSun" w:cs="SimSun"/>
                        <w:sz w:val="10"/>
                        <w:szCs w:val="10"/>
                        <w:spacing w:val="1"/>
                        <w:position w:val="1"/>
                      </w:rPr>
                      <w:t xml:space="preserve">    </w:t>
                    </w:r>
                    <w:r>
                      <w:rPr>
                        <w:rFonts w:ascii="SimHei" w:hAnsi="SimHei" w:eastAsia="SimHei" w:cs="SimHei"/>
                        <w:sz w:val="10"/>
                        <w:szCs w:val="10"/>
                        <w:spacing w:val="-2"/>
                        <w:position w:val="-1"/>
                      </w:rPr>
                      <w:t>有社保</w:t>
                    </w:r>
                    <w:r>
                      <w:rPr>
                        <w:rFonts w:ascii="SimHei" w:hAnsi="SimHei" w:eastAsia="SimHei" w:cs="SimHei"/>
                        <w:sz w:val="10"/>
                        <w:szCs w:val="10"/>
                        <w:spacing w:val="4"/>
                        <w:position w:val="-1"/>
                      </w:rPr>
                      <w:t xml:space="preserve">    </w:t>
                    </w:r>
                    <w:r>
                      <w:rPr>
                        <w:sz w:val="10"/>
                        <w:szCs w:val="10"/>
                      </w:rPr>
                      <w:drawing>
                        <wp:inline distT="0" distB="0" distL="0" distR="0">
                          <wp:extent cx="95272" cy="50778"/>
                          <wp:effectExtent l="0" t="0" r="0" b="0"/>
                          <wp:docPr id="222" name="IM 222"/>
                          <wp:cNvGraphicFramePr/>
                          <a:graphic>
                            <a:graphicData uri="http://schemas.openxmlformats.org/drawingml/2006/picture">
                              <pic:pic>
                                <pic:nvPicPr>
                                  <pic:cNvPr id="222" name="IM 222"/>
                                  <pic:cNvPicPr/>
                                </pic:nvPicPr>
                                <pic:blipFill>
                                  <a:blip r:embed="rId200"/>
                                  <a:stretch>
                                    <a:fillRect/>
                                  </a:stretch>
                                </pic:blipFill>
                                <pic:spPr>
                                  <a:xfrm rot="0">
                                    <a:off x="0" y="0"/>
                                    <a:ext cx="95272" cy="50778"/>
                                  </a:xfrm>
                                  <a:prstGeom prst="rect">
                                    <a:avLst/>
                                  </a:prstGeom>
                                </pic:spPr>
                              </pic:pic>
                            </a:graphicData>
                          </a:graphic>
                        </wp:inline>
                      </w:drawing>
                    </w:r>
                    <w:r>
                      <w:rPr>
                        <w:rFonts w:ascii="SimHei" w:hAnsi="SimHei" w:eastAsia="SimHei" w:cs="SimHei"/>
                        <w:sz w:val="10"/>
                        <w:szCs w:val="10"/>
                        <w:spacing w:val="14"/>
                        <w:w w:val="101"/>
                        <w:position w:val="-1"/>
                      </w:rPr>
                      <w:t xml:space="preserve">  </w:t>
                    </w:r>
                    <w:r>
                      <w:rPr>
                        <w:rFonts w:ascii="SimSun" w:hAnsi="SimSun" w:eastAsia="SimSun" w:cs="SimSun"/>
                        <w:sz w:val="10"/>
                        <w:szCs w:val="10"/>
                        <w:spacing w:val="-2"/>
                        <w:position w:val="1"/>
                      </w:rPr>
                      <w:t>&gt;*30</w:t>
                    </w:r>
                  </w:p>
                  <w:p>
                    <w:pPr>
                      <w:ind w:left="3270"/>
                      <w:spacing w:before="283" w:line="219" w:lineRule="auto"/>
                      <w:rPr>
                        <w:rFonts w:ascii="SimSun" w:hAnsi="SimSun" w:eastAsia="SimSun" w:cs="SimSun"/>
                        <w:sz w:val="19"/>
                        <w:szCs w:val="19"/>
                      </w:rPr>
                    </w:pPr>
                    <w:r>
                      <w:rPr>
                        <w:rFonts w:ascii="SimSun" w:hAnsi="SimSun" w:eastAsia="SimSun" w:cs="SimSun"/>
                        <w:sz w:val="19"/>
                        <w:szCs w:val="19"/>
                        <w:spacing w:val="-7"/>
                      </w:rPr>
                      <w:t>图4-13</w:t>
                    </w:r>
                    <w:r>
                      <w:rPr>
                        <w:rFonts w:ascii="SimSun" w:hAnsi="SimSun" w:eastAsia="SimSun" w:cs="SimSun"/>
                        <w:sz w:val="19"/>
                        <w:szCs w:val="19"/>
                        <w:spacing w:val="64"/>
                      </w:rPr>
                      <w:t xml:space="preserve"> </w:t>
                    </w:r>
                    <w:r>
                      <w:rPr>
                        <w:rFonts w:ascii="SimSun" w:hAnsi="SimSun" w:eastAsia="SimSun" w:cs="SimSun"/>
                        <w:sz w:val="19"/>
                        <w:szCs w:val="19"/>
                        <w:spacing w:val="-7"/>
                      </w:rPr>
                      <w:t>业务规则可视化</w:t>
                    </w:r>
                  </w:p>
                  <w:p>
                    <w:pPr>
                      <w:ind w:left="420"/>
                      <w:spacing w:before="265" w:line="219" w:lineRule="auto"/>
                      <w:rPr>
                        <w:rFonts w:ascii="SimSun" w:hAnsi="SimSun" w:eastAsia="SimSun" w:cs="SimSun"/>
                        <w:sz w:val="19"/>
                        <w:szCs w:val="19"/>
                      </w:rPr>
                    </w:pPr>
                    <w:r>
                      <w:rPr>
                        <w:rFonts w:ascii="SimSun" w:hAnsi="SimSun" w:eastAsia="SimSun" w:cs="SimSun"/>
                        <w:sz w:val="19"/>
                        <w:szCs w:val="19"/>
                        <w:spacing w:val="17"/>
                      </w:rPr>
                      <w:t>表达式规则。表达式规则分为逻辑表达式规则和计算表达式规则两种情况：</w:t>
                    </w:r>
                  </w:p>
                  <w:p>
                    <w:pPr>
                      <w:ind w:left="20" w:right="20" w:firstLine="520"/>
                      <w:spacing w:before="195" w:line="289" w:lineRule="auto"/>
                      <w:jc w:val="both"/>
                      <w:rPr>
                        <w:rFonts w:ascii="SimSun" w:hAnsi="SimSun" w:eastAsia="SimSun" w:cs="SimSun"/>
                        <w:sz w:val="19"/>
                        <w:szCs w:val="19"/>
                      </w:rPr>
                    </w:pPr>
                    <w:r>
                      <w:rPr>
                        <w:rFonts w:ascii="SimSun" w:hAnsi="SimSun" w:eastAsia="SimSun" w:cs="SimSun"/>
                        <w:sz w:val="19"/>
                        <w:szCs w:val="19"/>
                        <w:spacing w:val="21"/>
                      </w:rPr>
                      <w:t>(1)逻辑表达式规则由变量、算术运算符、逻辑运算符、括号、常</w:t>
                    </w:r>
                    <w:r>
                      <w:rPr>
                        <w:rFonts w:ascii="SimSun" w:hAnsi="SimSun" w:eastAsia="SimSun" w:cs="SimSun"/>
                        <w:sz w:val="19"/>
                        <w:szCs w:val="19"/>
                        <w:spacing w:val="20"/>
                      </w:rPr>
                      <w:t>量或者运算表达式组</w:t>
                    </w:r>
                    <w:r>
                      <w:rPr>
                        <w:rFonts w:ascii="SimSun" w:hAnsi="SimSun" w:eastAsia="SimSun" w:cs="SimSun"/>
                        <w:sz w:val="19"/>
                        <w:szCs w:val="19"/>
                      </w:rPr>
                      <w:t xml:space="preserve"> </w:t>
                    </w:r>
                    <w:r>
                      <w:rPr>
                        <w:rFonts w:ascii="SimSun" w:hAnsi="SimSun" w:eastAsia="SimSun" w:cs="SimSun"/>
                        <w:sz w:val="19"/>
                        <w:szCs w:val="19"/>
                        <w:spacing w:val="13"/>
                      </w:rPr>
                      <w:t>合而成，以求得两个关键结果： </w:t>
                    </w:r>
                    <w:r>
                      <w:rPr>
                        <w:rFonts w:ascii="Times New Roman" w:hAnsi="Times New Roman" w:eastAsia="Times New Roman" w:cs="Times New Roman"/>
                        <w:sz w:val="19"/>
                        <w:szCs w:val="19"/>
                      </w:rPr>
                      <w:t>True</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 真</w:t>
                    </w:r>
                    <w:r>
                      <w:rPr>
                        <w:rFonts w:ascii="SimSun" w:hAnsi="SimSun" w:eastAsia="SimSun" w:cs="SimSun"/>
                        <w:sz w:val="19"/>
                        <w:szCs w:val="19"/>
                        <w:spacing w:val="-11"/>
                      </w:rPr>
                      <w:t xml:space="preserve"> </w:t>
                    </w:r>
                    <w:r>
                      <w:rPr>
                        <w:rFonts w:ascii="SimSun" w:hAnsi="SimSun" w:eastAsia="SimSun" w:cs="SimSun"/>
                        <w:sz w:val="19"/>
                        <w:szCs w:val="19"/>
                        <w:spacing w:val="13"/>
                      </w:rPr>
                      <w:t>)</w:t>
                    </w:r>
                    <w:r>
                      <w:rPr>
                        <w:rFonts w:ascii="SimSun" w:hAnsi="SimSun" w:eastAsia="SimSun" w:cs="SimSun"/>
                        <w:sz w:val="19"/>
                        <w:szCs w:val="19"/>
                        <w:spacing w:val="-11"/>
                      </w:rPr>
                      <w:t xml:space="preserve"> </w:t>
                    </w:r>
                    <w:r>
                      <w:rPr>
                        <w:rFonts w:ascii="SimSun" w:hAnsi="SimSun" w:eastAsia="SimSun" w:cs="SimSun"/>
                        <w:sz w:val="19"/>
                        <w:szCs w:val="19"/>
                        <w:spacing w:val="13"/>
                      </w:rPr>
                      <w:t>和</w:t>
                    </w:r>
                    <w:r>
                      <w:rPr>
                        <w:rFonts w:ascii="Times New Roman" w:hAnsi="Times New Roman" w:eastAsia="Times New Roman" w:cs="Times New Roman"/>
                        <w:sz w:val="19"/>
                        <w:szCs w:val="19"/>
                      </w:rPr>
                      <w:t>False   </w:t>
                    </w:r>
                    <w:r>
                      <w:rPr>
                        <w:rFonts w:ascii="SimSun" w:hAnsi="SimSun" w:eastAsia="SimSun" w:cs="SimSun"/>
                        <w:sz w:val="19"/>
                        <w:szCs w:val="19"/>
                        <w:spacing w:val="13"/>
                      </w:rPr>
                      <w:t>(假),并据此返回两种不同期望的结果，</w:t>
                    </w:r>
                    <w:r>
                      <w:rPr>
                        <w:rFonts w:ascii="SimSun" w:hAnsi="SimSun" w:eastAsia="SimSun" w:cs="SimSun"/>
                        <w:sz w:val="19"/>
                        <w:szCs w:val="19"/>
                      </w:rPr>
                      <w:t xml:space="preserve"> </w:t>
                    </w:r>
                    <w:r>
                      <w:rPr>
                        <w:rFonts w:ascii="SimSun" w:hAnsi="SimSun" w:eastAsia="SimSun" w:cs="SimSun"/>
                        <w:sz w:val="19"/>
                        <w:szCs w:val="19"/>
                        <w:spacing w:val="12"/>
                      </w:rPr>
                      <w:t>类</w:t>
                    </w:r>
                    <w:r>
                      <w:rPr>
                        <w:rFonts w:ascii="SimSun" w:hAnsi="SimSun" w:eastAsia="SimSun" w:cs="SimSun"/>
                        <w:sz w:val="19"/>
                        <w:szCs w:val="19"/>
                        <w:spacing w:val="-33"/>
                      </w:rPr>
                      <w:t xml:space="preserve"> </w:t>
                    </w:r>
                    <w:r>
                      <w:rPr>
                        <w:rFonts w:ascii="SimSun" w:hAnsi="SimSun" w:eastAsia="SimSun" w:cs="SimSun"/>
                        <w:sz w:val="19"/>
                        <w:szCs w:val="19"/>
                        <w:spacing w:val="12"/>
                      </w:rPr>
                      <w:t>似</w:t>
                    </w:r>
                    <w:r>
                      <w:rPr>
                        <w:rFonts w:ascii="SimSun" w:hAnsi="SimSun" w:eastAsia="SimSun" w:cs="SimSun"/>
                        <w:sz w:val="19"/>
                        <w:szCs w:val="19"/>
                        <w:spacing w:val="-33"/>
                      </w:rPr>
                      <w:t xml:space="preserve"> </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if</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else</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2"/>
                      </w:rPr>
                      <w:t>一般用在判断规则和分支规</w:t>
                    </w:r>
                    <w:r>
                      <w:rPr>
                        <w:rFonts w:ascii="SimSun" w:hAnsi="SimSun" w:eastAsia="SimSun" w:cs="SimSun"/>
                        <w:sz w:val="19"/>
                        <w:szCs w:val="19"/>
                        <w:spacing w:val="11"/>
                      </w:rPr>
                      <w:t>则当中。</w:t>
                    </w:r>
                  </w:p>
                </w:txbxContent>
              </v:textbox>
            </v:shape>
            <v:shape id="_x0000_s746" style="position:absolute;left:1070;top:2495;width:1275;height:835;" filled="false" stroked="false" type="#_x0000_t202">
              <v:fill on="false"/>
              <v:stroke on="false"/>
              <v:path/>
              <v:imagedata o:title=""/>
              <o:lock v:ext="edit" aspectratio="false"/>
              <v:textbox inset="0mm,0mm,0mm,0mm">
                <w:txbxContent>
                  <w:p>
                    <w:pPr>
                      <w:ind w:left="20"/>
                      <w:spacing w:before="20" w:line="160" w:lineRule="exact"/>
                      <w:rPr>
                        <w:rFonts w:ascii="SimHei" w:hAnsi="SimHei" w:eastAsia="SimHei" w:cs="SimHei"/>
                        <w:sz w:val="10"/>
                        <w:szCs w:val="10"/>
                      </w:rPr>
                    </w:pPr>
                    <w:r>
                      <w:rPr>
                        <w:rFonts w:ascii="Arial" w:hAnsi="Arial" w:eastAsia="Arial" w:cs="Arial"/>
                        <w:sz w:val="10"/>
                        <w:szCs w:val="10"/>
                        <w:spacing w:val="-2"/>
                        <w:position w:val="3"/>
                      </w:rPr>
                      <w:t>P|    </w:t>
                    </w:r>
                    <w:r>
                      <w:rPr>
                        <w:rFonts w:ascii="SimHei" w:hAnsi="SimHei" w:eastAsia="SimHei" w:cs="SimHei"/>
                        <w:sz w:val="10"/>
                        <w:szCs w:val="10"/>
                        <w:spacing w:val="-2"/>
                        <w:position w:val="1"/>
                      </w:rPr>
                      <w:t>社保状态</w:t>
                    </w:r>
                    <w:r>
                      <w:rPr>
                        <w:rFonts w:ascii="SimHei" w:hAnsi="SimHei" w:eastAsia="SimHei" w:cs="SimHei"/>
                        <w:sz w:val="10"/>
                        <w:szCs w:val="10"/>
                        <w:spacing w:val="20"/>
                        <w:w w:val="101"/>
                        <w:position w:val="1"/>
                      </w:rPr>
                      <w:t xml:space="preserve">  </w:t>
                    </w:r>
                    <w:r>
                      <w:rPr>
                        <w:rFonts w:ascii="SimHei" w:hAnsi="SimHei" w:eastAsia="SimHei" w:cs="SimHei"/>
                        <w:sz w:val="10"/>
                        <w:szCs w:val="10"/>
                        <w:spacing w:val="-2"/>
                      </w:rPr>
                      <w:t>国籍</w:t>
                    </w:r>
                    <w:r>
                      <w:rPr>
                        <w:rFonts w:ascii="SimHei" w:hAnsi="SimHei" w:eastAsia="SimHei" w:cs="SimHei"/>
                        <w:sz w:val="10"/>
                        <w:szCs w:val="10"/>
                        <w:spacing w:val="10"/>
                      </w:rPr>
                      <w:t xml:space="preserve">  </w:t>
                    </w:r>
                    <w:r>
                      <w:rPr>
                        <w:rFonts w:ascii="SimHei" w:hAnsi="SimHei" w:eastAsia="SimHei" w:cs="SimHei"/>
                        <w:sz w:val="10"/>
                        <w:szCs w:val="10"/>
                        <w:spacing w:val="-2"/>
                      </w:rPr>
                      <w:t>年验</w:t>
                    </w:r>
                  </w:p>
                  <w:p>
                    <w:pPr>
                      <w:ind w:left="20"/>
                      <w:spacing w:before="268" w:line="222" w:lineRule="auto"/>
                      <w:rPr>
                        <w:rFonts w:ascii="SimHei" w:hAnsi="SimHei" w:eastAsia="SimHei" w:cs="SimHei"/>
                        <w:sz w:val="10"/>
                        <w:szCs w:val="10"/>
                      </w:rPr>
                    </w:pPr>
                    <w:r>
                      <w:rPr>
                        <w:rFonts w:ascii="SimSun" w:hAnsi="SimSun" w:eastAsia="SimSun" w:cs="SimSun"/>
                        <w:sz w:val="10"/>
                        <w:szCs w:val="10"/>
                        <w:spacing w:val="-4"/>
                      </w:rPr>
                      <w:t>1</w:t>
                    </w:r>
                    <w:r>
                      <w:rPr>
                        <w:rFonts w:ascii="SimSun" w:hAnsi="SimSun" w:eastAsia="SimSun" w:cs="SimSun"/>
                        <w:sz w:val="10"/>
                        <w:szCs w:val="10"/>
                        <w:spacing w:val="2"/>
                      </w:rPr>
                      <w:t xml:space="preserve">    </w:t>
                    </w:r>
                    <w:r>
                      <w:rPr>
                        <w:rFonts w:ascii="SimHei" w:hAnsi="SimHei" w:eastAsia="SimHei" w:cs="SimHei"/>
                        <w:sz w:val="10"/>
                        <w:szCs w:val="10"/>
                        <w:spacing w:val="-4"/>
                      </w:rPr>
                      <w:t>来邀纳</w:t>
                    </w:r>
                  </w:p>
                  <w:p>
                    <w:pPr>
                      <w:ind w:left="20"/>
                      <w:spacing w:before="95" w:line="224" w:lineRule="auto"/>
                      <w:rPr>
                        <w:rFonts w:ascii="SimSun" w:hAnsi="SimSun" w:eastAsia="SimSun" w:cs="SimSun"/>
                        <w:sz w:val="15"/>
                        <w:szCs w:val="15"/>
                      </w:rPr>
                    </w:pPr>
                    <w:r>
                      <w:rPr>
                        <w:rFonts w:ascii="SimSun" w:hAnsi="SimSun" w:eastAsia="SimSun" w:cs="SimSun"/>
                        <w:sz w:val="10"/>
                        <w:szCs w:val="10"/>
                        <w:spacing w:val="-2"/>
                        <w:position w:val="2"/>
                      </w:rPr>
                      <w:t>2</w:t>
                    </w:r>
                    <w:r>
                      <w:rPr>
                        <w:rFonts w:ascii="SimSun" w:hAnsi="SimSun" w:eastAsia="SimSun" w:cs="SimSun"/>
                        <w:sz w:val="10"/>
                        <w:szCs w:val="10"/>
                        <w:spacing w:val="1"/>
                        <w:position w:val="2"/>
                      </w:rPr>
                      <w:t xml:space="preserve">    </w:t>
                    </w:r>
                    <w:r>
                      <w:rPr>
                        <w:rFonts w:ascii="SimHei" w:hAnsi="SimHei" w:eastAsia="SimHei" w:cs="SimHei"/>
                        <w:sz w:val="10"/>
                        <w:szCs w:val="10"/>
                        <w:spacing w:val="-2"/>
                      </w:rPr>
                      <w:t>有社佩</w:t>
                    </w:r>
                    <w:r>
                      <w:rPr>
                        <w:rFonts w:ascii="SimHei" w:hAnsi="SimHei" w:eastAsia="SimHei" w:cs="SimHei"/>
                        <w:sz w:val="10"/>
                        <w:szCs w:val="10"/>
                        <w:spacing w:val="11"/>
                      </w:rPr>
                      <w:t xml:space="preserve">   </w:t>
                    </w:r>
                    <w:r>
                      <w:rPr>
                        <w:rFonts w:ascii="SimSun" w:hAnsi="SimSun" w:eastAsia="SimSun" w:cs="SimSun"/>
                        <w:sz w:val="15"/>
                        <w:szCs w:val="15"/>
                        <w:spacing w:val="-2"/>
                        <w:position w:val="-1"/>
                      </w:rPr>
                      <w:t>器</w:t>
                    </w:r>
                  </w:p>
                </w:txbxContent>
              </v:textbox>
            </v:shape>
            <v:shape id="_x0000_s748" style="position:absolute;left:2520;top:2924;width:335;height:82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0"/>
                        <w:szCs w:val="10"/>
                      </w:rPr>
                    </w:pPr>
                    <w:r>
                      <w:rPr>
                        <w:rFonts w:ascii="SimHei" w:hAnsi="SimHei" w:eastAsia="SimHei" w:cs="SimHei"/>
                        <w:sz w:val="10"/>
                        <w:szCs w:val="10"/>
                        <w:spacing w:val="-9"/>
                      </w:rPr>
                      <w:t>不合格</w:t>
                    </w:r>
                  </w:p>
                  <w:p>
                    <w:pPr>
                      <w:ind w:left="20"/>
                      <w:spacing w:before="119" w:line="223" w:lineRule="auto"/>
                      <w:rPr>
                        <w:rFonts w:ascii="SimHei" w:hAnsi="SimHei" w:eastAsia="SimHei" w:cs="SimHei"/>
                        <w:sz w:val="10"/>
                        <w:szCs w:val="10"/>
                      </w:rPr>
                    </w:pPr>
                    <w:r>
                      <w:rPr>
                        <w:rFonts w:ascii="SimHei" w:hAnsi="SimHei" w:eastAsia="SimHei" w:cs="SimHei"/>
                        <w:sz w:val="10"/>
                        <w:szCs w:val="10"/>
                        <w:spacing w:val="-2"/>
                      </w:rPr>
                      <w:t>不合格</w:t>
                    </w:r>
                  </w:p>
                  <w:p>
                    <w:pPr>
                      <w:ind w:left="20"/>
                      <w:spacing w:before="89" w:line="223" w:lineRule="auto"/>
                      <w:rPr>
                        <w:rFonts w:ascii="SimHei" w:hAnsi="SimHei" w:eastAsia="SimHei" w:cs="SimHei"/>
                        <w:sz w:val="10"/>
                        <w:szCs w:val="10"/>
                      </w:rPr>
                    </w:pPr>
                    <w:r>
                      <w:rPr>
                        <w:rFonts w:ascii="SimHei" w:hAnsi="SimHei" w:eastAsia="SimHei" w:cs="SimHei"/>
                        <w:sz w:val="10"/>
                        <w:szCs w:val="10"/>
                        <w:spacing w:val="-2"/>
                      </w:rPr>
                      <w:t>不合格</w:t>
                    </w:r>
                  </w:p>
                  <w:p>
                    <w:pPr>
                      <w:ind w:left="20"/>
                      <w:spacing w:before="109" w:line="223" w:lineRule="auto"/>
                      <w:rPr>
                        <w:rFonts w:ascii="SimHei" w:hAnsi="SimHei" w:eastAsia="SimHei" w:cs="SimHei"/>
                        <w:sz w:val="10"/>
                        <w:szCs w:val="10"/>
                      </w:rPr>
                    </w:pPr>
                    <w:r>
                      <w:rPr>
                        <w:rFonts w:ascii="SimHei" w:hAnsi="SimHei" w:eastAsia="SimHei" w:cs="SimHei"/>
                        <w:sz w:val="10"/>
                        <w:szCs w:val="10"/>
                        <w:spacing w:val="-2"/>
                      </w:rPr>
                      <w:t>合格</w:t>
                    </w:r>
                  </w:p>
                </w:txbxContent>
              </v:textbox>
            </v:shape>
            <v:shape id="_x0000_s750" style="position:absolute;left:3632;top:2494;width:1195;height:235;"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9"/>
                        <w:szCs w:val="19"/>
                      </w:rPr>
                    </w:pPr>
                    <w:r>
                      <w:rPr>
                        <w:rFonts w:ascii="SimHei" w:hAnsi="SimHei" w:eastAsia="SimHei" w:cs="SimHei"/>
                        <w:sz w:val="19"/>
                        <w:szCs w:val="19"/>
                        <w:b/>
                        <w:bCs/>
                        <w:spacing w:val="-12"/>
                        <w:w w:val="96"/>
                      </w:rPr>
                      <w:t>决策表</w:t>
                    </w:r>
                    <w:r>
                      <w:rPr>
                        <w:rFonts w:ascii="SimHei" w:hAnsi="SimHei" w:eastAsia="SimHei" w:cs="SimHei"/>
                        <w:sz w:val="19"/>
                        <w:szCs w:val="19"/>
                        <w:spacing w:val="3"/>
                      </w:rPr>
                      <w:t xml:space="preserve">   </w:t>
                    </w:r>
                    <w:r>
                      <w:rPr>
                        <w:rFonts w:ascii="SimHei" w:hAnsi="SimHei" w:eastAsia="SimHei" w:cs="SimHei"/>
                        <w:sz w:val="19"/>
                        <w:szCs w:val="19"/>
                        <w:b/>
                        <w:bCs/>
                        <w:spacing w:val="-12"/>
                        <w:w w:val="96"/>
                      </w:rPr>
                      <w:t>脚本</w:t>
                    </w:r>
                  </w:p>
                </w:txbxContent>
              </v:textbox>
            </v:shape>
            <v:shape id="_x0000_s752" style="position:absolute;left:2600;top:2625;width:339;height:141;" filled="false" stroked="false" type="#_x0000_t202">
              <v:fill on="false"/>
              <v:stroke on="false"/>
              <v:path/>
              <v:imagedata o:title=""/>
              <o:lock v:ext="edit" aspectratio="false"/>
              <v:textbox inset="0mm,0mm,0mm,0mm">
                <w:txbxContent>
                  <w:p>
                    <w:pPr>
                      <w:spacing w:before="20" w:line="225" w:lineRule="auto"/>
                      <w:jc w:val="right"/>
                      <w:rPr>
                        <w:rFonts w:ascii="SimHei" w:hAnsi="SimHei" w:eastAsia="SimHei" w:cs="SimHei"/>
                        <w:sz w:val="10"/>
                        <w:szCs w:val="10"/>
                      </w:rPr>
                    </w:pPr>
                    <w:r>
                      <w:rPr>
                        <w:rFonts w:ascii="SimHei" w:hAnsi="SimHei" w:eastAsia="SimHei" w:cs="SimHei"/>
                        <w:sz w:val="10"/>
                        <w:szCs w:val="10"/>
                        <w:spacing w:val="-12"/>
                      </w:rPr>
                      <w:t>/</w:t>
                    </w:r>
                    <w:r>
                      <w:rPr>
                        <w:rFonts w:ascii="SimHei" w:hAnsi="SimHei" w:eastAsia="SimHei" w:cs="SimHei"/>
                        <w:sz w:val="10"/>
                        <w:szCs w:val="10"/>
                        <w:spacing w:val="-20"/>
                      </w:rPr>
                      <w:t xml:space="preserve"> </w:t>
                    </w:r>
                    <w:r>
                      <w:rPr>
                        <w:rFonts w:ascii="SimHei" w:hAnsi="SimHei" w:eastAsia="SimHei" w:cs="SimHei"/>
                        <w:sz w:val="10"/>
                        <w:szCs w:val="10"/>
                        <w:spacing w:val="-12"/>
                      </w:rPr>
                      <w:t>不</w:t>
                    </w:r>
                    <w:r>
                      <w:rPr>
                        <w:rFonts w:ascii="SimHei" w:hAnsi="SimHei" w:eastAsia="SimHei" w:cs="SimHei"/>
                        <w:sz w:val="10"/>
                        <w:szCs w:val="10"/>
                        <w:spacing w:val="3"/>
                      </w:rPr>
                      <w:t xml:space="preserve"> </w:t>
                    </w:r>
                    <w:r>
                      <w:rPr>
                        <w:rFonts w:ascii="SimHei" w:hAnsi="SimHei" w:eastAsia="SimHei" w:cs="SimHei"/>
                        <w:sz w:val="10"/>
                        <w:szCs w:val="10"/>
                        <w:spacing w:val="-12"/>
                      </w:rPr>
                      <w:t>θ</w:t>
                    </w:r>
                  </w:p>
                </w:txbxContent>
              </v:textbox>
            </v:shape>
            <v:shape id="_x0000_s754" style="position:absolute;left:2520;top:2444;width:237;height:14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0"/>
                        <w:szCs w:val="10"/>
                      </w:rPr>
                    </w:pPr>
                    <w:r>
                      <w:rPr>
                        <w:rFonts w:ascii="SimHei" w:hAnsi="SimHei" w:eastAsia="SimHei" w:cs="SimHei"/>
                        <w:sz w:val="10"/>
                        <w:szCs w:val="10"/>
                        <w:spacing w:val="-1"/>
                      </w:rPr>
                      <w:t>结巢</w:t>
                    </w:r>
                  </w:p>
                </w:txbxContent>
              </v:textbox>
            </v:shape>
          </v:group>
        </w:pict>
      </w:r>
    </w:p>
    <w:p>
      <w:pPr>
        <w:spacing w:line="5826" w:lineRule="exact"/>
        <w:sectPr>
          <w:headerReference w:type="default" r:id="rId197"/>
          <w:pgSz w:w="9250" w:h="13980"/>
          <w:pgMar w:top="481" w:right="244" w:bottom="400" w:left="499" w:header="288" w:footer="0" w:gutter="0"/>
        </w:sectPr>
        <w:rPr/>
      </w:pPr>
    </w:p>
    <w:p>
      <w:pPr>
        <w:spacing w:line="341" w:lineRule="auto"/>
        <w:rPr>
          <w:rFonts w:ascii="Arial"/>
          <w:sz w:val="21"/>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3"/>
        </w:rPr>
        <w:t>(2)计算表达式规则由变量、常量、运算符</w:t>
      </w:r>
      <w:r>
        <w:rPr>
          <w:rFonts w:ascii="SimSun" w:hAnsi="SimSun" w:eastAsia="SimSun" w:cs="SimSun"/>
          <w:sz w:val="20"/>
          <w:szCs w:val="20"/>
          <w:spacing w:val="12"/>
        </w:rPr>
        <w:t>组合而成，用于通过运算获得期望的结果。</w:t>
      </w:r>
    </w:p>
    <w:p>
      <w:pPr>
        <w:ind w:left="759" w:right="30" w:hanging="297"/>
        <w:spacing w:before="164" w:line="264" w:lineRule="auto"/>
        <w:rPr>
          <w:rFonts w:ascii="KaiTi" w:hAnsi="KaiTi" w:eastAsia="KaiTi" w:cs="KaiTi"/>
          <w:sz w:val="20"/>
          <w:szCs w:val="20"/>
        </w:rPr>
      </w:pPr>
      <w:r>
        <w:rPr>
          <w:rFonts w:ascii="KaiTi" w:hAnsi="KaiTi" w:eastAsia="KaiTi" w:cs="KaiTi"/>
          <w:sz w:val="20"/>
          <w:szCs w:val="20"/>
          <w:b/>
          <w:bCs/>
          <w:spacing w:val="-2"/>
        </w:rPr>
        <w:t>3</w:t>
      </w:r>
      <w:r>
        <w:rPr>
          <w:rFonts w:ascii="KaiTi" w:hAnsi="KaiTi" w:eastAsia="KaiTi" w:cs="KaiTi"/>
          <w:sz w:val="20"/>
          <w:szCs w:val="20"/>
          <w:spacing w:val="-2"/>
        </w:rPr>
        <w:t xml:space="preserve">  </w:t>
      </w:r>
      <w:r>
        <w:rPr>
          <w:rFonts w:ascii="KaiTi" w:hAnsi="KaiTi" w:eastAsia="KaiTi" w:cs="KaiTi"/>
          <w:sz w:val="20"/>
          <w:szCs w:val="20"/>
          <w:spacing w:val="-2"/>
        </w:rPr>
        <w:t>决策树。决策树是一种树形结构的规则表达，包含树枝节点、分支、叶子节点；树枝节点</w:t>
      </w:r>
      <w:r>
        <w:rPr>
          <w:rFonts w:ascii="KaiTi" w:hAnsi="KaiTi" w:eastAsia="KaiTi" w:cs="KaiTi"/>
          <w:sz w:val="20"/>
          <w:szCs w:val="20"/>
          <w:spacing w:val="4"/>
        </w:rPr>
        <w:t xml:space="preserve"> </w:t>
      </w:r>
      <w:r>
        <w:rPr>
          <w:rFonts w:ascii="KaiTi" w:hAnsi="KaiTi" w:eastAsia="KaiTi" w:cs="KaiTi"/>
          <w:sz w:val="20"/>
          <w:szCs w:val="20"/>
          <w:spacing w:val="-1"/>
        </w:rPr>
        <w:t>表示一个判定属性，分支表示判定条件，叶子节点表示决策链路的结果。由此可以得出，</w:t>
      </w:r>
      <w:r>
        <w:rPr>
          <w:rFonts w:ascii="KaiTi" w:hAnsi="KaiTi" w:eastAsia="KaiTi" w:cs="KaiTi"/>
          <w:sz w:val="20"/>
          <w:szCs w:val="20"/>
          <w:spacing w:val="17"/>
        </w:rPr>
        <w:t xml:space="preserve"> </w:t>
      </w:r>
      <w:r>
        <w:rPr>
          <w:rFonts w:ascii="KaiTi" w:hAnsi="KaiTi" w:eastAsia="KaiTi" w:cs="KaiTi"/>
          <w:sz w:val="20"/>
          <w:szCs w:val="20"/>
          <w:spacing w:val="-1"/>
        </w:rPr>
        <w:t>决策树可以看作多个逻辑表达式的组合，并且有更好</w:t>
      </w:r>
      <w:r>
        <w:rPr>
          <w:rFonts w:ascii="KaiTi" w:hAnsi="KaiTi" w:eastAsia="KaiTi" w:cs="KaiTi"/>
          <w:sz w:val="20"/>
          <w:szCs w:val="20"/>
          <w:spacing w:val="-2"/>
        </w:rPr>
        <w:t>的可读性和易理解性。</w:t>
      </w:r>
    </w:p>
    <w:p>
      <w:pPr>
        <w:ind w:left="762"/>
        <w:spacing w:before="92" w:line="224" w:lineRule="auto"/>
        <w:rPr>
          <w:rFonts w:ascii="Times New Roman" w:hAnsi="Times New Roman" w:eastAsia="Times New Roman" w:cs="Times New Roman"/>
          <w:sz w:val="20"/>
          <w:szCs w:val="20"/>
        </w:rPr>
      </w:pPr>
      <w:r>
        <w:rPr>
          <w:rFonts w:ascii="KaiTi" w:hAnsi="KaiTi" w:eastAsia="KaiTi" w:cs="KaiTi"/>
          <w:sz w:val="20"/>
          <w:szCs w:val="20"/>
          <w:b/>
          <w:bCs/>
          <w:spacing w:val="-3"/>
        </w:rPr>
        <w:t>决策表。决策表是使用表格形式描述业务规则的一种可视化工具。</w:t>
      </w:r>
      <w:r>
        <w:rPr>
          <w:rFonts w:ascii="KaiTi" w:hAnsi="KaiTi" w:eastAsia="KaiTi" w:cs="KaiTi"/>
          <w:sz w:val="20"/>
          <w:szCs w:val="20"/>
          <w:spacing w:val="46"/>
        </w:rPr>
        <w:t xml:space="preserve"> </w:t>
      </w:r>
      <w:r>
        <w:rPr>
          <w:rFonts w:ascii="KaiTi" w:hAnsi="KaiTi" w:eastAsia="KaiTi" w:cs="KaiTi"/>
          <w:sz w:val="20"/>
          <w:szCs w:val="20"/>
          <w:b/>
          <w:bCs/>
          <w:spacing w:val="-3"/>
        </w:rPr>
        <w:t>一般决策表的1至</w:t>
      </w:r>
      <w:r>
        <w:rPr>
          <w:rFonts w:ascii="KaiTi" w:hAnsi="KaiTi" w:eastAsia="KaiTi" w:cs="KaiTi"/>
          <w:sz w:val="20"/>
          <w:szCs w:val="20"/>
          <w:spacing w:val="-25"/>
        </w:rPr>
        <w:t xml:space="preserve"> </w:t>
      </w:r>
      <w:r>
        <w:rPr>
          <w:rFonts w:ascii="Times New Roman" w:hAnsi="Times New Roman" w:eastAsia="Times New Roman" w:cs="Times New Roman"/>
          <w:sz w:val="20"/>
          <w:szCs w:val="20"/>
          <w:b/>
          <w:bCs/>
          <w:spacing w:val="-3"/>
        </w:rPr>
        <w:t>n-1</w:t>
      </w:r>
    </w:p>
    <w:p>
      <w:pPr>
        <w:ind w:left="760" w:right="77"/>
        <w:spacing w:before="66" w:line="271" w:lineRule="auto"/>
        <w:jc w:val="both"/>
        <w:rPr>
          <w:rFonts w:ascii="KaiTi" w:hAnsi="KaiTi" w:eastAsia="KaiTi" w:cs="KaiTi"/>
          <w:sz w:val="20"/>
          <w:szCs w:val="20"/>
        </w:rPr>
      </w:pPr>
      <w:r>
        <w:rPr>
          <w:rFonts w:ascii="KaiTi" w:hAnsi="KaiTi" w:eastAsia="KaiTi" w:cs="KaiTi"/>
          <w:sz w:val="20"/>
          <w:szCs w:val="20"/>
          <w:spacing w:val="-1"/>
        </w:rPr>
        <w:t>列描述决策条件，通常列名为决策属性。包含第</w:t>
      </w:r>
      <w:r>
        <w:rPr>
          <w:rFonts w:ascii="Times New Roman" w:hAnsi="Times New Roman" w:eastAsia="Times New Roman" w:cs="Times New Roman"/>
          <w:sz w:val="20"/>
          <w:szCs w:val="20"/>
          <w:spacing w:val="-1"/>
        </w:rPr>
        <w:t>n</w:t>
      </w:r>
      <w:r>
        <w:rPr>
          <w:rFonts w:ascii="Times New Roman" w:hAnsi="Times New Roman" w:eastAsia="Times New Roman" w:cs="Times New Roman"/>
          <w:sz w:val="20"/>
          <w:szCs w:val="20"/>
          <w:spacing w:val="22"/>
        </w:rPr>
        <w:t xml:space="preserve"> </w:t>
      </w:r>
      <w:r>
        <w:rPr>
          <w:rFonts w:ascii="KaiTi" w:hAnsi="KaiTi" w:eastAsia="KaiTi" w:cs="KaiTi"/>
          <w:sz w:val="20"/>
          <w:szCs w:val="20"/>
          <w:spacing w:val="-1"/>
        </w:rPr>
        <w:t>列之后的各列列名为决策结果属性</w:t>
      </w:r>
      <w:r>
        <w:rPr>
          <w:rFonts w:ascii="KaiTi" w:hAnsi="KaiTi" w:eastAsia="KaiTi" w:cs="KaiTi"/>
          <w:sz w:val="20"/>
          <w:szCs w:val="20"/>
          <w:spacing w:val="-2"/>
        </w:rPr>
        <w:t>，列</w:t>
      </w:r>
      <w:r>
        <w:rPr>
          <w:rFonts w:ascii="KaiTi" w:hAnsi="KaiTi" w:eastAsia="KaiTi" w:cs="KaiTi"/>
          <w:sz w:val="20"/>
          <w:szCs w:val="20"/>
        </w:rPr>
        <w:t xml:space="preserve"> </w:t>
      </w:r>
      <w:r>
        <w:rPr>
          <w:rFonts w:ascii="KaiTi" w:hAnsi="KaiTi" w:eastAsia="KaiTi" w:cs="KaiTi"/>
          <w:sz w:val="20"/>
          <w:szCs w:val="20"/>
          <w:spacing w:val="-3"/>
        </w:rPr>
        <w:t>内容为决策结果。交叉决策表的横纵表头为决策条件，内容区域为决策结果。决策表非常</w:t>
      </w:r>
      <w:r>
        <w:rPr>
          <w:rFonts w:ascii="KaiTi" w:hAnsi="KaiTi" w:eastAsia="KaiTi" w:cs="KaiTi"/>
          <w:sz w:val="20"/>
          <w:szCs w:val="20"/>
          <w:spacing w:val="13"/>
        </w:rPr>
        <w:t xml:space="preserve"> </w:t>
      </w:r>
      <w:r>
        <w:rPr>
          <w:rFonts w:ascii="KaiTi" w:hAnsi="KaiTi" w:eastAsia="KaiTi" w:cs="KaiTi"/>
          <w:sz w:val="20"/>
          <w:szCs w:val="20"/>
          <w:spacing w:val="-3"/>
        </w:rPr>
        <w:t>适合处理判断条件结果，各种条件相互组合有多种决策方案的情况，决策表精炼的表达形</w:t>
      </w:r>
      <w:r>
        <w:rPr>
          <w:rFonts w:ascii="KaiTi" w:hAnsi="KaiTi" w:eastAsia="KaiTi" w:cs="KaiTi"/>
          <w:sz w:val="20"/>
          <w:szCs w:val="20"/>
          <w:spacing w:val="17"/>
        </w:rPr>
        <w:t xml:space="preserve"> </w:t>
      </w:r>
      <w:r>
        <w:rPr>
          <w:rFonts w:ascii="KaiTi" w:hAnsi="KaiTi" w:eastAsia="KaiTi" w:cs="KaiTi"/>
          <w:sz w:val="20"/>
          <w:szCs w:val="20"/>
          <w:spacing w:val="-3"/>
        </w:rPr>
        <w:t>式与决策树都被广泛用在业务规则的编写当中。</w:t>
      </w:r>
    </w:p>
    <w:p>
      <w:pPr>
        <w:ind w:left="762"/>
        <w:spacing w:before="50" w:line="212" w:lineRule="auto"/>
        <w:rPr>
          <w:rFonts w:ascii="SimSun" w:hAnsi="SimSun" w:eastAsia="SimSun" w:cs="SimSun"/>
          <w:sz w:val="20"/>
          <w:szCs w:val="20"/>
        </w:rPr>
      </w:pPr>
      <w:r>
        <w:rPr>
          <w:rFonts w:ascii="KaiTi" w:hAnsi="KaiTi" w:eastAsia="KaiTi" w:cs="KaiTi"/>
          <w:sz w:val="20"/>
          <w:szCs w:val="20"/>
          <w:b/>
          <w:bCs/>
          <w:spacing w:val="-2"/>
        </w:rPr>
        <w:t>脚本规则。这是业务规则的一种技术表述形式，业界的规则脚本语言非常多，</w:t>
      </w:r>
      <w:r>
        <w:rPr>
          <w:rFonts w:ascii="KaiTi" w:hAnsi="KaiTi" w:eastAsia="KaiTi" w:cs="KaiTi"/>
          <w:sz w:val="20"/>
          <w:szCs w:val="20"/>
          <w:spacing w:val="33"/>
        </w:rPr>
        <w:t xml:space="preserve"> </w:t>
      </w:r>
      <w:r>
        <w:rPr>
          <w:rFonts w:ascii="Times New Roman" w:hAnsi="Times New Roman" w:eastAsia="Times New Roman" w:cs="Times New Roman"/>
          <w:sz w:val="20"/>
          <w:szCs w:val="20"/>
          <w:b/>
          <w:bCs/>
          <w:spacing w:val="-2"/>
        </w:rPr>
        <w:t>Python</w:t>
      </w:r>
      <w:r>
        <w:rPr>
          <w:rFonts w:ascii="SimSun" w:hAnsi="SimSun" w:eastAsia="SimSun" w:cs="SimSun"/>
          <w:sz w:val="20"/>
          <w:szCs w:val="20"/>
          <w:b/>
          <w:bCs/>
          <w:spacing w:val="-2"/>
        </w:rPr>
        <w:t>、</w:t>
      </w:r>
    </w:p>
    <w:p>
      <w:pPr>
        <w:ind w:left="760" w:right="85"/>
        <w:spacing w:before="96" w:line="264" w:lineRule="auto"/>
        <w:jc w:val="both"/>
        <w:rPr>
          <w:rFonts w:ascii="KaiTi" w:hAnsi="KaiTi" w:eastAsia="KaiTi" w:cs="KaiTi"/>
          <w:sz w:val="20"/>
          <w:szCs w:val="20"/>
        </w:rPr>
      </w:pPr>
      <w:r>
        <w:rPr>
          <w:rFonts w:ascii="SimSun" w:hAnsi="SimSun" w:eastAsia="SimSun" w:cs="SimSun"/>
          <w:sz w:val="20"/>
          <w:szCs w:val="20"/>
          <w:spacing w:val="-3"/>
        </w:rPr>
        <w:t>Groovy、Feel</w:t>
      </w:r>
      <w:r>
        <w:rPr>
          <w:rFonts w:ascii="SimSun" w:hAnsi="SimSun" w:eastAsia="SimSun" w:cs="SimSun"/>
          <w:sz w:val="20"/>
          <w:szCs w:val="20"/>
          <w:spacing w:val="-46"/>
        </w:rPr>
        <w:t xml:space="preserve"> </w:t>
      </w:r>
      <w:r>
        <w:rPr>
          <w:rFonts w:ascii="KaiTi" w:hAnsi="KaiTi" w:eastAsia="KaiTi" w:cs="KaiTi"/>
          <w:sz w:val="20"/>
          <w:szCs w:val="20"/>
          <w:spacing w:val="-3"/>
        </w:rPr>
        <w:t>等都适合作为脚本语言，通常需要配合相应的执行引擎。脚本规则以其复杂</w:t>
      </w:r>
      <w:r>
        <w:rPr>
          <w:rFonts w:ascii="KaiTi" w:hAnsi="KaiTi" w:eastAsia="KaiTi" w:cs="KaiTi"/>
          <w:sz w:val="20"/>
          <w:szCs w:val="20"/>
        </w:rPr>
        <w:t xml:space="preserve"> </w:t>
      </w:r>
      <w:r>
        <w:rPr>
          <w:rFonts w:ascii="KaiTi" w:hAnsi="KaiTi" w:eastAsia="KaiTi" w:cs="KaiTi"/>
          <w:sz w:val="20"/>
          <w:szCs w:val="20"/>
          <w:spacing w:val="-6"/>
        </w:rPr>
        <w:t>性和灵活性解决了逻辑表达式、决策树和决策表无法体现的规则，</w:t>
      </w:r>
      <w:r>
        <w:rPr>
          <w:rFonts w:ascii="KaiTi" w:hAnsi="KaiTi" w:eastAsia="KaiTi" w:cs="KaiTi"/>
          <w:sz w:val="20"/>
          <w:szCs w:val="20"/>
          <w:spacing w:val="53"/>
        </w:rPr>
        <w:t xml:space="preserve"> </w:t>
      </w:r>
      <w:r>
        <w:rPr>
          <w:rFonts w:ascii="KaiTi" w:hAnsi="KaiTi" w:eastAsia="KaiTi" w:cs="KaiTi"/>
          <w:sz w:val="20"/>
          <w:szCs w:val="20"/>
          <w:spacing w:val="-6"/>
        </w:rPr>
        <w:t>一般为技术上</w:t>
      </w:r>
      <w:r>
        <w:rPr>
          <w:rFonts w:ascii="KaiTi" w:hAnsi="KaiTi" w:eastAsia="KaiTi" w:cs="KaiTi"/>
          <w:sz w:val="20"/>
          <w:szCs w:val="20"/>
          <w:spacing w:val="-7"/>
        </w:rPr>
        <w:t>的备选方</w:t>
      </w:r>
      <w:r>
        <w:rPr>
          <w:rFonts w:ascii="KaiTi" w:hAnsi="KaiTi" w:eastAsia="KaiTi" w:cs="KaiTi"/>
          <w:sz w:val="20"/>
          <w:szCs w:val="20"/>
        </w:rPr>
        <w:t xml:space="preserve"> </w:t>
      </w:r>
      <w:r>
        <w:rPr>
          <w:rFonts w:ascii="KaiTi" w:hAnsi="KaiTi" w:eastAsia="KaiTi" w:cs="KaiTi"/>
          <w:sz w:val="20"/>
          <w:szCs w:val="20"/>
          <w:spacing w:val="-3"/>
        </w:rPr>
        <w:t>案，不会用在业务需求当中。</w:t>
      </w:r>
    </w:p>
    <w:p>
      <w:pPr>
        <w:ind w:left="590"/>
        <w:spacing w:before="202" w:line="221" w:lineRule="auto"/>
        <w:rPr>
          <w:rFonts w:ascii="KaiTi" w:hAnsi="KaiTi" w:eastAsia="KaiTi" w:cs="KaiTi"/>
          <w:sz w:val="20"/>
          <w:szCs w:val="20"/>
        </w:rPr>
      </w:pPr>
      <w:r>
        <w:rPr>
          <w:rFonts w:ascii="KaiTi" w:hAnsi="KaiTi" w:eastAsia="KaiTi" w:cs="KaiTi"/>
          <w:sz w:val="20"/>
          <w:szCs w:val="20"/>
          <w:spacing w:val="13"/>
        </w:rPr>
        <w:t>(3)建立业务知识规则库</w:t>
      </w:r>
    </w:p>
    <w:p>
      <w:pPr>
        <w:ind w:left="40" w:right="77" w:firstLine="419"/>
        <w:spacing w:before="99" w:line="277" w:lineRule="auto"/>
        <w:jc w:val="both"/>
        <w:rPr>
          <w:rFonts w:ascii="SimSun" w:hAnsi="SimSun" w:eastAsia="SimSun" w:cs="SimSun"/>
          <w:sz w:val="20"/>
          <w:szCs w:val="20"/>
        </w:rPr>
      </w:pPr>
      <w:r>
        <w:rPr>
          <w:rFonts w:ascii="SimSun" w:hAnsi="SimSun" w:eastAsia="SimSun" w:cs="SimSun"/>
          <w:sz w:val="20"/>
          <w:szCs w:val="20"/>
          <w:spacing w:val="7"/>
        </w:rPr>
        <w:t>业务规则是直观的、高效的，并且运行时可修改的。</w:t>
      </w:r>
      <w:r>
        <w:rPr>
          <w:rFonts w:ascii="SimSun" w:hAnsi="SimSun" w:eastAsia="SimSun" w:cs="SimSun"/>
          <w:sz w:val="20"/>
          <w:szCs w:val="20"/>
          <w:spacing w:val="55"/>
        </w:rPr>
        <w:t xml:space="preserve"> </w:t>
      </w:r>
      <w:r>
        <w:rPr>
          <w:rFonts w:ascii="SimSun" w:hAnsi="SimSun" w:eastAsia="SimSun" w:cs="SimSun"/>
          <w:sz w:val="20"/>
          <w:szCs w:val="20"/>
          <w:spacing w:val="7"/>
        </w:rPr>
        <w:t>一条业务规则就是对一个业务知识</w:t>
      </w:r>
      <w:r>
        <w:rPr>
          <w:rFonts w:ascii="SimSun" w:hAnsi="SimSun" w:eastAsia="SimSun" w:cs="SimSun"/>
          <w:sz w:val="20"/>
          <w:szCs w:val="20"/>
        </w:rPr>
        <w:t xml:space="preserve"> </w:t>
      </w:r>
      <w:r>
        <w:rPr>
          <w:rFonts w:ascii="SimSun" w:hAnsi="SimSun" w:eastAsia="SimSun" w:cs="SimSun"/>
          <w:sz w:val="20"/>
          <w:szCs w:val="20"/>
          <w:spacing w:val="6"/>
        </w:rPr>
        <w:t>的描述。通过积累业务规则，抽象通用规则，透出规则扩展点，实现业务规则层面的知识积累</w:t>
      </w:r>
      <w:r>
        <w:rPr>
          <w:rFonts w:ascii="SimSun" w:hAnsi="SimSun" w:eastAsia="SimSun" w:cs="SimSun"/>
          <w:sz w:val="20"/>
          <w:szCs w:val="20"/>
          <w:spacing w:val="5"/>
        </w:rPr>
        <w:t xml:space="preserve"> </w:t>
      </w:r>
      <w:r>
        <w:rPr>
          <w:rFonts w:ascii="SimSun" w:hAnsi="SimSun" w:eastAsia="SimSun" w:cs="SimSun"/>
          <w:sz w:val="20"/>
          <w:szCs w:val="20"/>
          <w:spacing w:val="2"/>
        </w:rPr>
        <w:t>与重用。</w:t>
      </w:r>
    </w:p>
    <w:p>
      <w:pPr>
        <w:pStyle w:val="BodyText"/>
        <w:ind w:left="43"/>
        <w:spacing w:before="255" w:line="221" w:lineRule="auto"/>
        <w:outlineLvl w:val="6"/>
        <w:rPr>
          <w:sz w:val="24"/>
          <w:szCs w:val="24"/>
        </w:rPr>
      </w:pPr>
      <w:r>
        <w:rPr>
          <w:sz w:val="24"/>
          <w:szCs w:val="24"/>
          <w:b/>
          <w:bCs/>
          <w:spacing w:val="-9"/>
        </w:rPr>
        <w:t>4.1.5</w:t>
      </w:r>
      <w:r>
        <w:rPr>
          <w:sz w:val="24"/>
          <w:szCs w:val="24"/>
          <w:spacing w:val="106"/>
        </w:rPr>
        <w:t xml:space="preserve"> </w:t>
      </w:r>
      <w:r>
        <w:rPr>
          <w:sz w:val="24"/>
          <w:szCs w:val="24"/>
          <w:b/>
          <w:bCs/>
          <w:spacing w:val="-9"/>
        </w:rPr>
        <w:t>应用工程中的业务重用</w:t>
      </w:r>
    </w:p>
    <w:p>
      <w:pPr>
        <w:ind w:left="40" w:right="83" w:firstLine="419"/>
        <w:spacing w:before="267" w:line="270" w:lineRule="auto"/>
        <w:jc w:val="both"/>
        <w:rPr>
          <w:rFonts w:ascii="SimSun" w:hAnsi="SimSun" w:eastAsia="SimSun" w:cs="SimSun"/>
          <w:sz w:val="20"/>
          <w:szCs w:val="20"/>
        </w:rPr>
      </w:pPr>
      <w:r>
        <w:rPr>
          <w:rFonts w:ascii="SimSun" w:hAnsi="SimSun" w:eastAsia="SimSun" w:cs="SimSun"/>
          <w:sz w:val="20"/>
          <w:szCs w:val="20"/>
          <w:spacing w:val="11"/>
        </w:rPr>
        <w:t>业务需求结构化帮助我们从流程、规则和信息的角度实现了可视化，并沉淀为可重用的</w:t>
      </w:r>
      <w:r>
        <w:rPr>
          <w:rFonts w:ascii="SimSun" w:hAnsi="SimSun" w:eastAsia="SimSun" w:cs="SimSun"/>
          <w:sz w:val="20"/>
          <w:szCs w:val="20"/>
          <w:spacing w:val="6"/>
        </w:rPr>
        <w:t xml:space="preserve"> </w:t>
      </w:r>
      <w:r>
        <w:rPr>
          <w:rFonts w:ascii="SimSun" w:hAnsi="SimSun" w:eastAsia="SimSun" w:cs="SimSun"/>
          <w:sz w:val="20"/>
          <w:szCs w:val="20"/>
          <w:spacing w:val="6"/>
        </w:rPr>
        <w:t>业务组件，纳入到组件管理当中。为了更好地实现结构化需求在应用工</w:t>
      </w:r>
      <w:r>
        <w:rPr>
          <w:rFonts w:ascii="SimSun" w:hAnsi="SimSun" w:eastAsia="SimSun" w:cs="SimSun"/>
          <w:sz w:val="20"/>
          <w:szCs w:val="20"/>
          <w:spacing w:val="5"/>
        </w:rPr>
        <w:t>程中的运用，实现更好</w:t>
      </w:r>
      <w:r>
        <w:rPr>
          <w:rFonts w:ascii="SimSun" w:hAnsi="SimSun" w:eastAsia="SimSun" w:cs="SimSun"/>
          <w:sz w:val="20"/>
          <w:szCs w:val="20"/>
        </w:rPr>
        <w:t xml:space="preserve"> </w:t>
      </w:r>
      <w:r>
        <w:rPr>
          <w:rFonts w:ascii="SimSun" w:hAnsi="SimSun" w:eastAsia="SimSun" w:cs="SimSun"/>
          <w:sz w:val="20"/>
          <w:szCs w:val="20"/>
          <w:spacing w:val="7"/>
        </w:rPr>
        <w:t>的业务重用，我们需要从以下两个层面支撑应用工程建设。</w:t>
      </w:r>
    </w:p>
    <w:p>
      <w:pPr>
        <w:pStyle w:val="BodyText"/>
        <w:ind w:left="462"/>
        <w:spacing w:before="178" w:line="222" w:lineRule="auto"/>
        <w:outlineLvl w:val="6"/>
        <w:rPr>
          <w:sz w:val="20"/>
          <w:szCs w:val="20"/>
        </w:rPr>
      </w:pPr>
      <w:r>
        <w:rPr>
          <w:sz w:val="20"/>
          <w:szCs w:val="20"/>
          <w:b/>
          <w:bCs/>
          <w:spacing w:val="4"/>
        </w:rPr>
        <w:t>1.</w:t>
      </w:r>
      <w:r>
        <w:rPr>
          <w:sz w:val="20"/>
          <w:szCs w:val="20"/>
          <w:spacing w:val="-27"/>
        </w:rPr>
        <w:t xml:space="preserve"> </w:t>
      </w:r>
      <w:r>
        <w:rPr>
          <w:sz w:val="20"/>
          <w:szCs w:val="20"/>
          <w:b/>
          <w:bCs/>
          <w:spacing w:val="4"/>
        </w:rPr>
        <w:t>多维度可视化支撑应用工程建设</w:t>
      </w:r>
    </w:p>
    <w:p>
      <w:pPr>
        <w:ind w:left="40" w:right="71" w:firstLine="419"/>
        <w:spacing w:before="224" w:line="270" w:lineRule="auto"/>
        <w:jc w:val="both"/>
        <w:rPr>
          <w:rFonts w:ascii="SimSun" w:hAnsi="SimSun" w:eastAsia="SimSun" w:cs="SimSun"/>
          <w:sz w:val="20"/>
          <w:szCs w:val="20"/>
        </w:rPr>
      </w:pPr>
      <w:r>
        <w:rPr>
          <w:rFonts w:ascii="SimSun" w:hAnsi="SimSun" w:eastAsia="SimSun" w:cs="SimSun"/>
          <w:sz w:val="20"/>
          <w:szCs w:val="20"/>
          <w:spacing w:val="11"/>
        </w:rPr>
        <w:t>我们已经将离散的非结构化需求变成了数字化结构化的需求，其本身就有丰富的属性和</w:t>
      </w:r>
      <w:r>
        <w:rPr>
          <w:rFonts w:ascii="SimSun" w:hAnsi="SimSun" w:eastAsia="SimSun" w:cs="SimSun"/>
          <w:sz w:val="20"/>
          <w:szCs w:val="20"/>
          <w:spacing w:val="7"/>
        </w:rPr>
        <w:t xml:space="preserve"> </w:t>
      </w:r>
      <w:r>
        <w:rPr>
          <w:rFonts w:ascii="SimSun" w:hAnsi="SimSun" w:eastAsia="SimSun" w:cs="SimSun"/>
          <w:sz w:val="20"/>
          <w:szCs w:val="20"/>
          <w:spacing w:val="6"/>
        </w:rPr>
        <w:t>关系信息，当前要做的就是如何用好这些数据，以提升我们整体的工作效率。数据的呈现方式</w:t>
      </w:r>
      <w:r>
        <w:rPr>
          <w:rFonts w:ascii="SimSun" w:hAnsi="SimSun" w:eastAsia="SimSun" w:cs="SimSun"/>
          <w:sz w:val="20"/>
          <w:szCs w:val="20"/>
          <w:spacing w:val="10"/>
        </w:rPr>
        <w:t xml:space="preserve"> </w:t>
      </w:r>
      <w:r>
        <w:rPr>
          <w:rFonts w:ascii="SimSun" w:hAnsi="SimSun" w:eastAsia="SimSun" w:cs="SimSun"/>
          <w:sz w:val="20"/>
          <w:szCs w:val="20"/>
          <w:spacing w:val="7"/>
        </w:rPr>
        <w:t>有许多，能够帮助我们的大脑梳理和分析问题的有下面四种呈现方式：</w:t>
      </w:r>
    </w:p>
    <w:p>
      <w:pPr>
        <w:ind w:left="759" w:right="111" w:hanging="297"/>
        <w:spacing w:before="179" w:line="275" w:lineRule="auto"/>
        <w:rPr>
          <w:rFonts w:ascii="KaiTi" w:hAnsi="KaiTi" w:eastAsia="KaiTi" w:cs="KaiTi"/>
          <w:sz w:val="20"/>
          <w:szCs w:val="20"/>
        </w:rPr>
      </w:pPr>
      <w:r>
        <w:rPr>
          <w:rFonts w:ascii="KaiTi" w:hAnsi="KaiTi" w:eastAsia="KaiTi" w:cs="KaiTi"/>
          <w:sz w:val="20"/>
          <w:szCs w:val="20"/>
          <w:b/>
          <w:bCs/>
          <w:spacing w:val="-3"/>
        </w:rPr>
        <w:t>3</w:t>
      </w:r>
      <w:r>
        <w:rPr>
          <w:rFonts w:ascii="KaiTi" w:hAnsi="KaiTi" w:eastAsia="KaiTi" w:cs="KaiTi"/>
          <w:sz w:val="20"/>
          <w:szCs w:val="20"/>
          <w:spacing w:val="-3"/>
        </w:rPr>
        <w:t xml:space="preserve">  </w:t>
      </w:r>
      <w:r>
        <w:rPr>
          <w:rFonts w:ascii="KaiTi" w:hAnsi="KaiTi" w:eastAsia="KaiTi" w:cs="KaiTi"/>
          <w:sz w:val="20"/>
          <w:szCs w:val="20"/>
          <w:spacing w:val="-3"/>
        </w:rPr>
        <w:t>映射关系图：业务方案是什么样的?它和系统需求、系统设计、业务组件之间有什么</w:t>
      </w:r>
      <w:r>
        <w:rPr>
          <w:rFonts w:ascii="KaiTi" w:hAnsi="KaiTi" w:eastAsia="KaiTi" w:cs="KaiTi"/>
          <w:sz w:val="20"/>
          <w:szCs w:val="20"/>
          <w:spacing w:val="-4"/>
        </w:rPr>
        <w:t>关系?</w:t>
      </w:r>
      <w:r>
        <w:rPr>
          <w:rFonts w:ascii="KaiTi" w:hAnsi="KaiTi" w:eastAsia="KaiTi" w:cs="KaiTi"/>
          <w:sz w:val="20"/>
          <w:szCs w:val="20"/>
        </w:rPr>
        <w:t xml:space="preserve"> </w:t>
      </w:r>
      <w:r>
        <w:rPr>
          <w:rFonts w:ascii="KaiTi" w:hAnsi="KaiTi" w:eastAsia="KaiTi" w:cs="KaiTi"/>
          <w:sz w:val="20"/>
          <w:szCs w:val="20"/>
          <w:spacing w:val="-3"/>
        </w:rPr>
        <w:t>我们的映射关系图正是将业务方案解构，与系统需求、系统设计、业务组件相关联，让应</w:t>
      </w:r>
      <w:r>
        <w:rPr>
          <w:rFonts w:ascii="KaiTi" w:hAnsi="KaiTi" w:eastAsia="KaiTi" w:cs="KaiTi"/>
          <w:sz w:val="20"/>
          <w:szCs w:val="20"/>
          <w:spacing w:val="14"/>
        </w:rPr>
        <w:t xml:space="preserve"> </w:t>
      </w:r>
      <w:r>
        <w:rPr>
          <w:rFonts w:ascii="KaiTi" w:hAnsi="KaiTi" w:eastAsia="KaiTi" w:cs="KaiTi"/>
          <w:sz w:val="20"/>
          <w:szCs w:val="20"/>
          <w:spacing w:val="-3"/>
        </w:rPr>
        <w:t>用工程可以更好地追本溯源，获取可重用组件最原生的信息。同时，映射关</w:t>
      </w:r>
      <w:r>
        <w:rPr>
          <w:rFonts w:ascii="KaiTi" w:hAnsi="KaiTi" w:eastAsia="KaiTi" w:cs="KaiTi"/>
          <w:sz w:val="20"/>
          <w:szCs w:val="20"/>
          <w:spacing w:val="-4"/>
        </w:rPr>
        <w:t>系还呈现了应</w:t>
      </w:r>
      <w:r>
        <w:rPr>
          <w:rFonts w:ascii="KaiTi" w:hAnsi="KaiTi" w:eastAsia="KaiTi" w:cs="KaiTi"/>
          <w:sz w:val="20"/>
          <w:szCs w:val="20"/>
        </w:rPr>
        <w:t xml:space="preserve"> </w:t>
      </w:r>
      <w:r>
        <w:rPr>
          <w:rFonts w:ascii="KaiTi" w:hAnsi="KaiTi" w:eastAsia="KaiTi" w:cs="KaiTi"/>
          <w:sz w:val="20"/>
          <w:szCs w:val="20"/>
          <w:spacing w:val="-3"/>
        </w:rPr>
        <w:t>用工程与业务组件之间的重用依赖关系，应用工程中如何重用和如何创新一目了然，提供</w:t>
      </w:r>
      <w:r>
        <w:rPr>
          <w:rFonts w:ascii="KaiTi" w:hAnsi="KaiTi" w:eastAsia="KaiTi" w:cs="KaiTi"/>
          <w:sz w:val="20"/>
          <w:szCs w:val="20"/>
          <w:spacing w:val="8"/>
        </w:rPr>
        <w:t xml:space="preserve"> </w:t>
      </w:r>
      <w:r>
        <w:rPr>
          <w:rFonts w:ascii="KaiTi" w:hAnsi="KaiTi" w:eastAsia="KaiTi" w:cs="KaiTi"/>
          <w:sz w:val="20"/>
          <w:szCs w:val="20"/>
          <w:spacing w:val="-6"/>
        </w:rPr>
        <w:t>了可借鉴的成功案例。</w:t>
      </w:r>
    </w:p>
    <w:p>
      <w:pPr>
        <w:ind w:left="759" w:right="90" w:hanging="297"/>
        <w:spacing w:before="56" w:line="271" w:lineRule="auto"/>
        <w:rPr>
          <w:rFonts w:ascii="KaiTi" w:hAnsi="KaiTi" w:eastAsia="KaiTi" w:cs="KaiTi"/>
          <w:sz w:val="20"/>
          <w:szCs w:val="20"/>
        </w:rPr>
      </w:pPr>
      <w:r>
        <w:rPr>
          <w:rFonts w:ascii="KaiTi" w:hAnsi="KaiTi" w:eastAsia="KaiTi" w:cs="KaiTi"/>
          <w:sz w:val="20"/>
          <w:szCs w:val="20"/>
          <w:b/>
          <w:bCs/>
          <w:spacing w:val="-2"/>
        </w:rPr>
        <w:t>3</w:t>
      </w:r>
      <w:r>
        <w:rPr>
          <w:rFonts w:ascii="KaiTi" w:hAnsi="KaiTi" w:eastAsia="KaiTi" w:cs="KaiTi"/>
          <w:sz w:val="20"/>
          <w:szCs w:val="20"/>
          <w:spacing w:val="-2"/>
        </w:rPr>
        <w:t xml:space="preserve">  </w:t>
      </w:r>
      <w:r>
        <w:rPr>
          <w:rFonts w:ascii="KaiTi" w:hAnsi="KaiTi" w:eastAsia="KaiTi" w:cs="KaiTi"/>
          <w:sz w:val="20"/>
          <w:szCs w:val="20"/>
          <w:spacing w:val="-2"/>
        </w:rPr>
        <w:t>能力地图：能力地图是用来展示能力中心所具备的业务能力的全貌</w:t>
      </w:r>
      <w:r>
        <w:rPr>
          <w:rFonts w:ascii="KaiTi" w:hAnsi="KaiTi" w:eastAsia="KaiTi" w:cs="KaiTi"/>
          <w:sz w:val="20"/>
          <w:szCs w:val="20"/>
          <w:spacing w:val="-3"/>
        </w:rPr>
        <w:t>，从业务流程对外的服</w:t>
      </w:r>
      <w:r>
        <w:rPr>
          <w:rFonts w:ascii="KaiTi" w:hAnsi="KaiTi" w:eastAsia="KaiTi" w:cs="KaiTi"/>
          <w:sz w:val="20"/>
          <w:szCs w:val="20"/>
        </w:rPr>
        <w:t xml:space="preserve"> </w:t>
      </w:r>
      <w:r>
        <w:rPr>
          <w:rFonts w:ascii="KaiTi" w:hAnsi="KaiTi" w:eastAsia="KaiTi" w:cs="KaiTi"/>
          <w:sz w:val="20"/>
          <w:szCs w:val="20"/>
          <w:spacing w:val="-2"/>
        </w:rPr>
        <w:t>务接入能力到信息模型业务能力、规则模型的控制能力以及扩展模型配置能力</w:t>
      </w:r>
      <w:r>
        <w:rPr>
          <w:rFonts w:ascii="KaiTi" w:hAnsi="KaiTi" w:eastAsia="KaiTi" w:cs="KaiTi"/>
          <w:sz w:val="20"/>
          <w:szCs w:val="20"/>
          <w:spacing w:val="-3"/>
        </w:rPr>
        <w:t>。从多个角</w:t>
      </w:r>
      <w:r>
        <w:rPr>
          <w:rFonts w:ascii="KaiTi" w:hAnsi="KaiTi" w:eastAsia="KaiTi" w:cs="KaiTi"/>
          <w:sz w:val="20"/>
          <w:szCs w:val="20"/>
        </w:rPr>
        <w:t xml:space="preserve"> </w:t>
      </w:r>
      <w:r>
        <w:rPr>
          <w:rFonts w:ascii="KaiTi" w:hAnsi="KaiTi" w:eastAsia="KaiTi" w:cs="KaiTi"/>
          <w:sz w:val="20"/>
          <w:szCs w:val="20"/>
          <w:spacing w:val="-3"/>
        </w:rPr>
        <w:t>度呈现能力中心业务能力的全貌，使我们在讨论流程流转、信息数据、业务控制、扩展变</w:t>
      </w:r>
      <w:r>
        <w:rPr>
          <w:rFonts w:ascii="KaiTi" w:hAnsi="KaiTi" w:eastAsia="KaiTi" w:cs="KaiTi"/>
          <w:sz w:val="20"/>
          <w:szCs w:val="20"/>
          <w:spacing w:val="12"/>
        </w:rPr>
        <w:t xml:space="preserve"> </w:t>
      </w:r>
      <w:r>
        <w:rPr>
          <w:rFonts w:ascii="KaiTi" w:hAnsi="KaiTi" w:eastAsia="KaiTi" w:cs="KaiTi"/>
          <w:sz w:val="20"/>
          <w:szCs w:val="20"/>
          <w:spacing w:val="-4"/>
        </w:rPr>
        <w:t>化时都有迹可循。</w:t>
      </w:r>
    </w:p>
    <w:p>
      <w:pPr>
        <w:ind w:left="759" w:right="29" w:hanging="297"/>
        <w:spacing w:before="95" w:line="253" w:lineRule="auto"/>
        <w:rPr>
          <w:rFonts w:ascii="KaiTi" w:hAnsi="KaiTi" w:eastAsia="KaiTi" w:cs="KaiTi"/>
          <w:sz w:val="20"/>
          <w:szCs w:val="20"/>
        </w:rPr>
      </w:pPr>
      <w:r>
        <w:rPr>
          <w:rFonts w:ascii="KaiTi" w:hAnsi="KaiTi" w:eastAsia="KaiTi" w:cs="KaiTi"/>
          <w:sz w:val="20"/>
          <w:szCs w:val="20"/>
          <w:b/>
          <w:bCs/>
          <w:spacing w:val="-1"/>
        </w:rPr>
        <w:t>0</w:t>
      </w:r>
      <w:r>
        <w:rPr>
          <w:rFonts w:ascii="KaiTi" w:hAnsi="KaiTi" w:eastAsia="KaiTi" w:cs="KaiTi"/>
          <w:sz w:val="20"/>
          <w:szCs w:val="20"/>
          <w:spacing w:val="-1"/>
        </w:rPr>
        <w:t xml:space="preserve">  </w:t>
      </w:r>
      <w:r>
        <w:rPr>
          <w:rFonts w:ascii="KaiTi" w:hAnsi="KaiTi" w:eastAsia="KaiTi" w:cs="KaiTi"/>
          <w:sz w:val="20"/>
          <w:szCs w:val="20"/>
          <w:spacing w:val="-1"/>
        </w:rPr>
        <w:t>影响度分析：建立在需求结构化之上</w:t>
      </w:r>
      <w:r>
        <w:rPr>
          <w:rFonts w:ascii="KaiTi" w:hAnsi="KaiTi" w:eastAsia="KaiTi" w:cs="KaiTi"/>
          <w:sz w:val="20"/>
          <w:szCs w:val="20"/>
          <w:spacing w:val="-2"/>
        </w:rPr>
        <w:t>的组件有很多，颗粒度有大有小，在做组件优化时如</w:t>
      </w:r>
      <w:r>
        <w:rPr>
          <w:rFonts w:ascii="KaiTi" w:hAnsi="KaiTi" w:eastAsia="KaiTi" w:cs="KaiTi"/>
          <w:sz w:val="20"/>
          <w:szCs w:val="20"/>
        </w:rPr>
        <w:t xml:space="preserve"> </w:t>
      </w:r>
      <w:r>
        <w:rPr>
          <w:rFonts w:ascii="KaiTi" w:hAnsi="KaiTi" w:eastAsia="KaiTi" w:cs="KaiTi"/>
          <w:sz w:val="20"/>
          <w:szCs w:val="20"/>
          <w:spacing w:val="-1"/>
        </w:rPr>
        <w:t>何明确我的改动会影响谁，以及谁的改动影响到了我，这个就是两个维度的影响度分析，</w:t>
      </w:r>
    </w:p>
    <w:p>
      <w:pPr>
        <w:spacing w:line="253" w:lineRule="auto"/>
        <w:sectPr>
          <w:headerReference w:type="default" r:id="rId201"/>
          <w:pgSz w:w="9250" w:h="13980"/>
          <w:pgMar w:top="640" w:right="450" w:bottom="400" w:left="229" w:header="343" w:footer="0" w:gutter="0"/>
        </w:sectPr>
        <w:rPr>
          <w:rFonts w:ascii="KaiTi" w:hAnsi="KaiTi" w:eastAsia="KaiTi" w:cs="KaiTi"/>
          <w:sz w:val="20"/>
          <w:szCs w:val="20"/>
        </w:rPr>
      </w:pPr>
    </w:p>
    <w:p>
      <w:pPr>
        <w:spacing w:line="367" w:lineRule="auto"/>
        <w:rPr>
          <w:rFonts w:ascii="Arial"/>
          <w:sz w:val="21"/>
        </w:rPr>
      </w:pPr>
      <w:r/>
    </w:p>
    <w:p>
      <w:pPr>
        <w:ind w:left="540" w:right="292"/>
        <w:spacing w:before="68" w:line="247" w:lineRule="auto"/>
        <w:rPr>
          <w:rFonts w:ascii="KaiTi" w:hAnsi="KaiTi" w:eastAsia="KaiTi" w:cs="KaiTi"/>
          <w:sz w:val="21"/>
          <w:szCs w:val="21"/>
        </w:rPr>
      </w:pPr>
      <w:r>
        <w:rPr>
          <w:rFonts w:ascii="KaiTi" w:hAnsi="KaiTi" w:eastAsia="KaiTi" w:cs="KaiTi"/>
          <w:sz w:val="21"/>
          <w:szCs w:val="21"/>
          <w:spacing w:val="-13"/>
        </w:rPr>
        <w:t>引用了当前组件的组件，改动时需要通知相关组件负责人；被当前组件引</w:t>
      </w:r>
      <w:r>
        <w:rPr>
          <w:rFonts w:ascii="KaiTi" w:hAnsi="KaiTi" w:eastAsia="KaiTi" w:cs="KaiTi"/>
          <w:sz w:val="21"/>
          <w:szCs w:val="21"/>
          <w:spacing w:val="-14"/>
        </w:rPr>
        <w:t>用的组件，定期</w:t>
      </w:r>
      <w:r>
        <w:rPr>
          <w:rFonts w:ascii="KaiTi" w:hAnsi="KaiTi" w:eastAsia="KaiTi" w:cs="KaiTi"/>
          <w:sz w:val="21"/>
          <w:szCs w:val="21"/>
        </w:rPr>
        <w:t xml:space="preserve"> </w:t>
      </w:r>
      <w:r>
        <w:rPr>
          <w:rFonts w:ascii="KaiTi" w:hAnsi="KaiTi" w:eastAsia="KaiTi" w:cs="KaiTi"/>
          <w:sz w:val="21"/>
          <w:szCs w:val="21"/>
          <w:spacing w:val="-14"/>
        </w:rPr>
        <w:t>查看相关组件是否有重大版本变更。</w:t>
      </w:r>
    </w:p>
    <w:p>
      <w:pPr>
        <w:ind w:left="542"/>
        <w:spacing w:before="55" w:line="220" w:lineRule="auto"/>
        <w:rPr>
          <w:rFonts w:ascii="KaiTi" w:hAnsi="KaiTi" w:eastAsia="KaiTi" w:cs="KaiTi"/>
          <w:sz w:val="21"/>
          <w:szCs w:val="21"/>
        </w:rPr>
      </w:pPr>
      <w:r>
        <w:rPr>
          <w:rFonts w:ascii="KaiTi" w:hAnsi="KaiTi" w:eastAsia="KaiTi" w:cs="KaiTi"/>
          <w:sz w:val="21"/>
          <w:szCs w:val="21"/>
          <w:b/>
          <w:bCs/>
          <w:spacing w:val="-18"/>
        </w:rPr>
        <w:t>链路分析：链路分析是影响度分析的一个延伸，在业务调用的全过程上进行系统性地分析，</w:t>
      </w:r>
    </w:p>
    <w:p>
      <w:pPr>
        <w:ind w:left="540" w:right="239"/>
        <w:spacing w:before="60" w:line="262" w:lineRule="auto"/>
        <w:jc w:val="both"/>
        <w:rPr>
          <w:rFonts w:ascii="KaiTi" w:hAnsi="KaiTi" w:eastAsia="KaiTi" w:cs="KaiTi"/>
          <w:sz w:val="21"/>
          <w:szCs w:val="21"/>
        </w:rPr>
      </w:pPr>
      <w:r>
        <w:rPr>
          <w:rFonts w:ascii="KaiTi" w:hAnsi="KaiTi" w:eastAsia="KaiTi" w:cs="KaiTi"/>
          <w:sz w:val="21"/>
          <w:szCs w:val="21"/>
          <w:spacing w:val="-15"/>
        </w:rPr>
        <w:t>比如，</w:t>
      </w:r>
      <w:r>
        <w:rPr>
          <w:rFonts w:ascii="KaiTi" w:hAnsi="KaiTi" w:eastAsia="KaiTi" w:cs="KaiTi"/>
          <w:sz w:val="21"/>
          <w:szCs w:val="21"/>
          <w:spacing w:val="-15"/>
        </w:rPr>
        <w:t xml:space="preserve"> </w:t>
      </w:r>
      <w:r>
        <w:rPr>
          <w:rFonts w:ascii="KaiTi" w:hAnsi="KaiTi" w:eastAsia="KaiTi" w:cs="KaiTi"/>
          <w:sz w:val="21"/>
          <w:szCs w:val="21"/>
          <w:spacing w:val="-15"/>
        </w:rPr>
        <w:t>一个人工步骤被操作流程调用了几次，此次调用前经过了哪些环节。对于流</w:t>
      </w:r>
      <w:r>
        <w:rPr>
          <w:rFonts w:ascii="KaiTi" w:hAnsi="KaiTi" w:eastAsia="KaiTi" w:cs="KaiTi"/>
          <w:sz w:val="21"/>
          <w:szCs w:val="21"/>
          <w:spacing w:val="-16"/>
        </w:rPr>
        <w:t>程，链</w:t>
      </w:r>
      <w:r>
        <w:rPr>
          <w:rFonts w:ascii="KaiTi" w:hAnsi="KaiTi" w:eastAsia="KaiTi" w:cs="KaiTi"/>
          <w:sz w:val="21"/>
          <w:szCs w:val="21"/>
        </w:rPr>
        <w:t xml:space="preserve"> </w:t>
      </w:r>
      <w:r>
        <w:rPr>
          <w:rFonts w:ascii="KaiTi" w:hAnsi="KaiTi" w:eastAsia="KaiTi" w:cs="KaiTi"/>
          <w:sz w:val="21"/>
          <w:szCs w:val="21"/>
          <w:spacing w:val="-12"/>
        </w:rPr>
        <w:t>路分析更加重要，链路分析将实时反馈流程运行的状况。结合流水日志还可以追踪流程的</w:t>
      </w:r>
      <w:r>
        <w:rPr>
          <w:rFonts w:ascii="KaiTi" w:hAnsi="KaiTi" w:eastAsia="KaiTi" w:cs="KaiTi"/>
          <w:sz w:val="21"/>
          <w:szCs w:val="21"/>
          <w:spacing w:val="7"/>
        </w:rPr>
        <w:t xml:space="preserve"> </w:t>
      </w:r>
      <w:r>
        <w:rPr>
          <w:rFonts w:ascii="KaiTi" w:hAnsi="KaiTi" w:eastAsia="KaiTi" w:cs="KaiTi"/>
          <w:sz w:val="21"/>
          <w:szCs w:val="21"/>
          <w:spacing w:val="-14"/>
          <w:w w:val="98"/>
        </w:rPr>
        <w:t>历史流转过程。</w:t>
      </w:r>
    </w:p>
    <w:p>
      <w:pPr>
        <w:pStyle w:val="BodyText"/>
        <w:ind w:left="433"/>
        <w:spacing w:before="178" w:line="218" w:lineRule="auto"/>
        <w:outlineLvl w:val="6"/>
        <w:rPr>
          <w:sz w:val="21"/>
          <w:szCs w:val="21"/>
        </w:rPr>
      </w:pPr>
      <w:r>
        <w:rPr>
          <w:sz w:val="21"/>
          <w:szCs w:val="21"/>
          <w:b/>
          <w:bCs/>
          <w:spacing w:val="-4"/>
        </w:rPr>
        <w:t>2.</w:t>
      </w:r>
      <w:r>
        <w:rPr>
          <w:sz w:val="21"/>
          <w:szCs w:val="21"/>
          <w:spacing w:val="-37"/>
        </w:rPr>
        <w:t xml:space="preserve"> </w:t>
      </w:r>
      <w:r>
        <w:rPr>
          <w:sz w:val="21"/>
          <w:szCs w:val="21"/>
          <w:b/>
          <w:bCs/>
          <w:spacing w:val="-4"/>
        </w:rPr>
        <w:t>应用工程中实践业务重用的过程</w:t>
      </w:r>
    </w:p>
    <w:p>
      <w:pPr>
        <w:ind w:right="14" w:firstLine="410"/>
        <w:spacing w:before="209" w:line="266" w:lineRule="auto"/>
        <w:jc w:val="both"/>
        <w:rPr>
          <w:rFonts w:ascii="SimSun" w:hAnsi="SimSun" w:eastAsia="SimSun" w:cs="SimSun"/>
          <w:sz w:val="21"/>
          <w:szCs w:val="21"/>
        </w:rPr>
      </w:pPr>
      <w:r>
        <w:rPr>
          <w:rFonts w:ascii="SimSun" w:hAnsi="SimSun" w:eastAsia="SimSun" w:cs="SimSun"/>
          <w:sz w:val="21"/>
          <w:szCs w:val="21"/>
          <w:spacing w:val="2"/>
        </w:rPr>
        <w:t>通过需求结构化的可视化方法，我们形成了围绕流程、规则、信息的统一的可视化语言</w:t>
      </w:r>
      <w:r>
        <w:rPr>
          <w:rFonts w:ascii="SimSun" w:hAnsi="SimSun" w:eastAsia="SimSun" w:cs="SimSun"/>
          <w:sz w:val="21"/>
          <w:szCs w:val="21"/>
          <w:spacing w:val="8"/>
        </w:rPr>
        <w:t xml:space="preserve"> </w:t>
      </w:r>
      <w:r>
        <w:rPr>
          <w:rFonts w:ascii="SimSun" w:hAnsi="SimSun" w:eastAsia="SimSun" w:cs="SimSun"/>
          <w:sz w:val="21"/>
          <w:szCs w:val="21"/>
          <w:spacing w:val="-3"/>
        </w:rPr>
        <w:t>和分析工具，经过积累和沉淀形成了面向业务领域的组件资</w:t>
      </w:r>
      <w:r>
        <w:rPr>
          <w:rFonts w:ascii="SimSun" w:hAnsi="SimSun" w:eastAsia="SimSun" w:cs="SimSun"/>
          <w:sz w:val="21"/>
          <w:szCs w:val="21"/>
          <w:spacing w:val="-4"/>
        </w:rPr>
        <w:t>产库，组件库包含流程库、规则库</w:t>
      </w:r>
      <w:r>
        <w:rPr>
          <w:rFonts w:ascii="SimSun" w:hAnsi="SimSun" w:eastAsia="SimSun" w:cs="SimSun"/>
          <w:sz w:val="21"/>
          <w:szCs w:val="21"/>
        </w:rPr>
        <w:t xml:space="preserve"> </w:t>
      </w:r>
      <w:r>
        <w:rPr>
          <w:rFonts w:ascii="SimSun" w:hAnsi="SimSun" w:eastAsia="SimSun" w:cs="SimSun"/>
          <w:sz w:val="21"/>
          <w:szCs w:val="21"/>
        </w:rPr>
        <w:t>和信息库三个部分。在应用工程中的业务重用过程分为3个步骤，以</w:t>
      </w:r>
      <w:r>
        <w:rPr>
          <w:rFonts w:ascii="SimSun" w:hAnsi="SimSun" w:eastAsia="SimSun" w:cs="SimSun"/>
          <w:sz w:val="21"/>
          <w:szCs w:val="21"/>
          <w:spacing w:val="-1"/>
        </w:rPr>
        <w:t>银行消费贷业务流程中的</w:t>
      </w:r>
      <w:r>
        <w:rPr>
          <w:rFonts w:ascii="SimSun" w:hAnsi="SimSun" w:eastAsia="SimSun" w:cs="SimSun"/>
          <w:sz w:val="21"/>
          <w:szCs w:val="21"/>
        </w:rPr>
        <w:t xml:space="preserve"> </w:t>
      </w:r>
      <w:r>
        <w:rPr>
          <w:rFonts w:ascii="SimSun" w:hAnsi="SimSun" w:eastAsia="SimSun" w:cs="SimSun"/>
          <w:sz w:val="21"/>
          <w:szCs w:val="21"/>
          <w:spacing w:val="-3"/>
        </w:rPr>
        <w:t>一段业务为例，我们看一下这部分的领域工程的重用过程，如图4-14所</w:t>
      </w:r>
      <w:r>
        <w:rPr>
          <w:rFonts w:ascii="SimSun" w:hAnsi="SimSun" w:eastAsia="SimSun" w:cs="SimSun"/>
          <w:sz w:val="21"/>
          <w:szCs w:val="21"/>
          <w:spacing w:val="-4"/>
        </w:rPr>
        <w:t>示。</w:t>
      </w:r>
    </w:p>
    <w:p>
      <w:pPr>
        <w:pStyle w:val="BodyText"/>
        <w:ind w:firstLine="99"/>
        <w:spacing w:before="192" w:line="4100" w:lineRule="exact"/>
        <w:rPr/>
      </w:pPr>
      <w:r>
        <w:rPr>
          <w:position w:val="-82"/>
        </w:rPr>
        <w:pict>
          <v:group id="_x0000_s756" style="mso-position-vertical-relative:line;mso-position-horizontal-relative:char;width:416.05pt;height:205.05pt;" filled="false" stroked="false" coordsize="8320,4101" coordorigin="0,0">
            <v:shape id="_x0000_s758" style="position:absolute;left:0;top:0;width:8320;height:4101;" filled="false" stroked="false" type="#_x0000_t75">
              <v:imagedata o:title="" r:id="rId203"/>
            </v:shape>
            <v:shape id="_x0000_s760" style="position:absolute;left:420;top:-5;width:7092;height:4085;" filled="false" stroked="false" type="#_x0000_t202">
              <v:fill on="false"/>
              <v:stroke on="false"/>
              <v:path/>
              <v:imagedata o:title=""/>
              <o:lock v:ext="edit" aspectratio="false"/>
              <v:textbox inset="0mm,0mm,0mm,0mm">
                <w:txbxContent>
                  <w:p>
                    <w:pPr>
                      <w:ind w:left="6062"/>
                      <w:spacing w:before="19" w:line="222" w:lineRule="auto"/>
                      <w:rPr>
                        <w:rFonts w:ascii="SimHei" w:hAnsi="SimHei" w:eastAsia="SimHei" w:cs="SimHei"/>
                        <w:sz w:val="21"/>
                        <w:szCs w:val="21"/>
                      </w:rPr>
                    </w:pPr>
                    <w:r>
                      <w:rPr>
                        <w:rFonts w:ascii="SimHei" w:hAnsi="SimHei" w:eastAsia="SimHei" w:cs="SimHei"/>
                        <w:sz w:val="21"/>
                        <w:szCs w:val="21"/>
                        <w:b/>
                        <w:bCs/>
                        <w:spacing w:val="-15"/>
                        <w:w w:val="93"/>
                      </w:rPr>
                      <w:t>工薪贷</w:t>
                    </w:r>
                  </w:p>
                  <w:p>
                    <w:pPr>
                      <w:ind w:left="6059" w:right="499"/>
                      <w:spacing w:before="60" w:line="200" w:lineRule="auto"/>
                      <w:rPr>
                        <w:rFonts w:ascii="SimHei" w:hAnsi="SimHei" w:eastAsia="SimHei" w:cs="SimHei"/>
                        <w:sz w:val="12"/>
                        <w:szCs w:val="12"/>
                      </w:rPr>
                    </w:pPr>
                    <w:r>
                      <w:rPr>
                        <w:rFonts w:ascii="LiSu" w:hAnsi="LiSu" w:eastAsia="LiSu" w:cs="LiSu"/>
                        <w:sz w:val="12"/>
                        <w:szCs w:val="12"/>
                        <w:spacing w:val="9"/>
                      </w:rPr>
                      <w:t>20~50岁</w:t>
                    </w:r>
                    <w:r>
                      <w:rPr>
                        <w:rFonts w:ascii="LiSu" w:hAnsi="LiSu" w:eastAsia="LiSu" w:cs="LiSu"/>
                        <w:sz w:val="12"/>
                        <w:szCs w:val="12"/>
                      </w:rPr>
                      <w:t xml:space="preserve">  </w:t>
                    </w:r>
                    <w:r>
                      <w:rPr>
                        <w:rFonts w:ascii="SimHei" w:hAnsi="SimHei" w:eastAsia="SimHei" w:cs="SimHei"/>
                        <w:sz w:val="12"/>
                        <w:szCs w:val="12"/>
                        <w:spacing w:val="-8"/>
                        <w:w w:val="95"/>
                      </w:rPr>
                      <w:t>有代发流水</w:t>
                    </w:r>
                  </w:p>
                  <w:p>
                    <w:pPr>
                      <w:ind w:left="6170"/>
                      <w:spacing w:before="18" w:line="213" w:lineRule="auto"/>
                      <w:rPr>
                        <w:rFonts w:ascii="SimHei" w:hAnsi="SimHei" w:eastAsia="SimHei" w:cs="SimHei"/>
                        <w:sz w:val="12"/>
                        <w:szCs w:val="12"/>
                      </w:rPr>
                    </w:pPr>
                    <w:r>
                      <w:rPr>
                        <w:rFonts w:ascii="SimHei" w:hAnsi="SimHei" w:eastAsia="SimHei" w:cs="SimHei"/>
                        <w:sz w:val="12"/>
                        <w:szCs w:val="12"/>
                        <w:spacing w:val="-9"/>
                      </w:rPr>
                      <w:t>有杜保</w:t>
                    </w:r>
                  </w:p>
                  <w:p>
                    <w:pPr>
                      <w:ind w:left="620"/>
                      <w:spacing w:line="220" w:lineRule="auto"/>
                      <w:rPr>
                        <w:rFonts w:ascii="SimHei" w:hAnsi="SimHei" w:eastAsia="SimHei" w:cs="SimHei"/>
                        <w:sz w:val="12"/>
                        <w:szCs w:val="12"/>
                      </w:rPr>
                    </w:pPr>
                    <w:r>
                      <w:rPr>
                        <w:rFonts w:ascii="SimHei" w:hAnsi="SimHei" w:eastAsia="SimHei" w:cs="SimHei"/>
                        <w:sz w:val="12"/>
                        <w:szCs w:val="12"/>
                        <w:spacing w:val="-2"/>
                      </w:rPr>
                      <w:t>流程库</w:t>
                    </w:r>
                  </w:p>
                  <w:p>
                    <w:pPr>
                      <w:ind w:left="570"/>
                      <w:spacing w:before="147" w:line="219" w:lineRule="auto"/>
                      <w:rPr>
                        <w:rFonts w:ascii="SimSun" w:hAnsi="SimSun" w:eastAsia="SimSun" w:cs="SimSun"/>
                        <w:sz w:val="12"/>
                        <w:szCs w:val="12"/>
                      </w:rPr>
                    </w:pPr>
                    <w:r>
                      <w:rPr>
                        <w:rFonts w:ascii="SimSun" w:hAnsi="SimSun" w:eastAsia="SimSun" w:cs="SimSun"/>
                        <w:sz w:val="12"/>
                        <w:szCs w:val="12"/>
                        <w:spacing w:val="-1"/>
                      </w:rPr>
                      <w:t>业务流程</w:t>
                    </w:r>
                  </w:p>
                  <w:p>
                    <w:pPr>
                      <w:ind w:left="3850"/>
                      <w:spacing w:before="96" w:line="221" w:lineRule="auto"/>
                      <w:rPr>
                        <w:rFonts w:ascii="SimHei" w:hAnsi="SimHei" w:eastAsia="SimHei" w:cs="SimHei"/>
                        <w:sz w:val="12"/>
                        <w:szCs w:val="12"/>
                      </w:rPr>
                    </w:pPr>
                    <w:r>
                      <w:rPr>
                        <w:rFonts w:ascii="SimHei" w:hAnsi="SimHei" w:eastAsia="SimHei" w:cs="SimHei"/>
                        <w:sz w:val="12"/>
                        <w:szCs w:val="12"/>
                        <w:spacing w:val="-10"/>
                        <w:w w:val="96"/>
                      </w:rPr>
                      <w:t>第三方数据</w:t>
                    </w:r>
                  </w:p>
                  <w:p>
                    <w:pPr>
                      <w:ind w:left="20"/>
                      <w:spacing w:before="47" w:line="221" w:lineRule="auto"/>
                      <w:rPr>
                        <w:rFonts w:ascii="SimHei" w:hAnsi="SimHei" w:eastAsia="SimHei" w:cs="SimHei"/>
                        <w:sz w:val="12"/>
                        <w:szCs w:val="12"/>
                      </w:rPr>
                    </w:pPr>
                    <w:r>
                      <w:rPr>
                        <w:rFonts w:ascii="SimHei" w:hAnsi="SimHei" w:eastAsia="SimHei" w:cs="SimHei"/>
                        <w:sz w:val="12"/>
                        <w:szCs w:val="12"/>
                        <w:spacing w:val="-2"/>
                      </w:rPr>
                      <w:t>操作流程</w:t>
                    </w:r>
                    <w:r>
                      <w:rPr>
                        <w:rFonts w:ascii="SimHei" w:hAnsi="SimHei" w:eastAsia="SimHei" w:cs="SimHei"/>
                        <w:sz w:val="12"/>
                        <w:szCs w:val="12"/>
                        <w:spacing w:val="4"/>
                      </w:rPr>
                      <w:t xml:space="preserve">         </w:t>
                    </w:r>
                    <w:r>
                      <w:rPr>
                        <w:rFonts w:ascii="SimHei" w:hAnsi="SimHei" w:eastAsia="SimHei" w:cs="SimHei"/>
                        <w:sz w:val="12"/>
                        <w:szCs w:val="12"/>
                        <w:spacing w:val="-2"/>
                      </w:rPr>
                      <w:t>交易流程</w:t>
                    </w:r>
                  </w:p>
                  <w:p>
                    <w:pPr>
                      <w:ind w:left="3670"/>
                      <w:spacing w:before="267" w:line="180" w:lineRule="exact"/>
                      <w:rPr>
                        <w:rFonts w:ascii="SimHei" w:hAnsi="SimHei" w:eastAsia="SimHei" w:cs="SimHei"/>
                        <w:sz w:val="12"/>
                        <w:szCs w:val="12"/>
                      </w:rPr>
                    </w:pPr>
                    <w:r>
                      <w:rPr>
                        <w:rFonts w:ascii="SimHei" w:hAnsi="SimHei" w:eastAsia="SimHei" w:cs="SimHei"/>
                        <w:sz w:val="12"/>
                        <w:szCs w:val="12"/>
                        <w:spacing w:val="-6"/>
                        <w:position w:val="4"/>
                      </w:rPr>
                      <w:t>贷款调查可选内容</w:t>
                    </w:r>
                  </w:p>
                  <w:p>
                    <w:pPr>
                      <w:ind w:left="3850"/>
                      <w:spacing w:line="222" w:lineRule="auto"/>
                      <w:rPr>
                        <w:rFonts w:ascii="SimHei" w:hAnsi="SimHei" w:eastAsia="SimHei" w:cs="SimHei"/>
                        <w:sz w:val="12"/>
                        <w:szCs w:val="12"/>
                      </w:rPr>
                    </w:pPr>
                    <w:r>
                      <w:rPr>
                        <w:rFonts w:ascii="SimHei" w:hAnsi="SimHei" w:eastAsia="SimHei" w:cs="SimHei"/>
                        <w:sz w:val="12"/>
                        <w:szCs w:val="12"/>
                        <w:spacing w:val="-14"/>
                        <w:w w:val="96"/>
                      </w:rPr>
                      <w:t>户口所在地</w:t>
                    </w:r>
                  </w:p>
                  <w:p>
                    <w:pPr>
                      <w:ind w:left="3850"/>
                      <w:spacing w:before="75" w:line="222" w:lineRule="auto"/>
                      <w:rPr>
                        <w:rFonts w:ascii="SimHei" w:hAnsi="SimHei" w:eastAsia="SimHei" w:cs="SimHei"/>
                        <w:sz w:val="12"/>
                        <w:szCs w:val="12"/>
                      </w:rPr>
                    </w:pPr>
                    <w:r>
                      <w:rPr>
                        <w:rFonts w:ascii="SimHei" w:hAnsi="SimHei" w:eastAsia="SimHei" w:cs="SimHei"/>
                        <w:sz w:val="12"/>
                        <w:szCs w:val="12"/>
                        <w:spacing w:val="-8"/>
                        <w:w w:val="89"/>
                      </w:rPr>
                      <w:t>父母工作收入</w:t>
                    </w:r>
                  </w:p>
                  <w:p>
                    <w:pPr>
                      <w:ind w:left="3850"/>
                      <w:spacing w:before="76" w:line="210" w:lineRule="exact"/>
                      <w:rPr>
                        <w:rFonts w:ascii="SimHei" w:hAnsi="SimHei" w:eastAsia="SimHei" w:cs="SimHei"/>
                        <w:sz w:val="12"/>
                        <w:szCs w:val="12"/>
                      </w:rPr>
                    </w:pPr>
                    <w:r>
                      <w:rPr>
                        <w:rFonts w:ascii="SimHei" w:hAnsi="SimHei" w:eastAsia="SimHei" w:cs="SimHei"/>
                        <w:sz w:val="12"/>
                        <w:szCs w:val="12"/>
                        <w:spacing w:val="-8"/>
                        <w:w w:val="93"/>
                        <w:position w:val="6"/>
                      </w:rPr>
                      <w:t>家庭环境</w:t>
                    </w:r>
                  </w:p>
                  <w:p>
                    <w:pPr>
                      <w:ind w:left="3850"/>
                      <w:spacing w:line="222" w:lineRule="auto"/>
                      <w:rPr>
                        <w:rFonts w:ascii="SimHei" w:hAnsi="SimHei" w:eastAsia="SimHei" w:cs="SimHei"/>
                        <w:sz w:val="12"/>
                        <w:szCs w:val="12"/>
                      </w:rPr>
                    </w:pPr>
                    <w:r>
                      <w:rPr>
                        <w:rFonts w:ascii="SimHei" w:hAnsi="SimHei" w:eastAsia="SimHei" w:cs="SimHei"/>
                        <w:sz w:val="12"/>
                        <w:szCs w:val="12"/>
                        <w:spacing w:val="-7"/>
                        <w:w w:val="91"/>
                      </w:rPr>
                      <w:t>社保</w:t>
                    </w:r>
                  </w:p>
                  <w:p>
                    <w:pPr>
                      <w:ind w:left="3970"/>
                      <w:spacing w:before="75" w:line="173" w:lineRule="auto"/>
                      <w:rPr>
                        <w:rFonts w:ascii="LiSu" w:hAnsi="LiSu" w:eastAsia="LiSu" w:cs="LiSu"/>
                        <w:sz w:val="12"/>
                        <w:szCs w:val="12"/>
                      </w:rPr>
                    </w:pPr>
                    <w:r>
                      <w:rPr>
                        <w:rFonts w:ascii="LiSu" w:hAnsi="LiSu" w:eastAsia="LiSu" w:cs="LiSu"/>
                        <w:sz w:val="16"/>
                        <w:szCs w:val="16"/>
                        <w:spacing w:val="-3"/>
                        <w:w w:val="77"/>
                      </w:rPr>
                      <w:t>资</w:t>
                    </w:r>
                    <w:r>
                      <w:rPr>
                        <w:rFonts w:ascii="LiSu" w:hAnsi="LiSu" w:eastAsia="LiSu" w:cs="LiSu"/>
                        <w:sz w:val="12"/>
                        <w:szCs w:val="12"/>
                        <w:spacing w:val="-3"/>
                        <w:w w:val="77"/>
                      </w:rPr>
                      <w:t>代发</w:t>
                    </w:r>
                  </w:p>
                  <w:p>
                    <w:pPr>
                      <w:ind w:left="3850"/>
                      <w:spacing w:before="85" w:line="175" w:lineRule="auto"/>
                      <w:rPr>
                        <w:rFonts w:ascii="LiSu" w:hAnsi="LiSu" w:eastAsia="LiSu" w:cs="LiSu"/>
                        <w:sz w:val="12"/>
                        <w:szCs w:val="12"/>
                      </w:rPr>
                    </w:pPr>
                    <w:r>
                      <w:rPr>
                        <w:rFonts w:ascii="LiSu" w:hAnsi="LiSu" w:eastAsia="LiSu" w:cs="LiSu"/>
                        <w:sz w:val="12"/>
                        <w:szCs w:val="12"/>
                        <w:spacing w:val="-4"/>
                        <w:w w:val="89"/>
                      </w:rPr>
                      <w:t>房产</w:t>
                    </w:r>
                  </w:p>
                  <w:p>
                    <w:pPr>
                      <w:ind w:left="3850"/>
                      <w:spacing w:before="108" w:line="175" w:lineRule="auto"/>
                      <w:rPr>
                        <w:rFonts w:ascii="LiSu" w:hAnsi="LiSu" w:eastAsia="LiSu" w:cs="LiSu"/>
                        <w:sz w:val="12"/>
                        <w:szCs w:val="12"/>
                      </w:rPr>
                    </w:pPr>
                    <w:r>
                      <w:rPr>
                        <w:rFonts w:ascii="LiSu" w:hAnsi="LiSu" w:eastAsia="LiSu" w:cs="LiSu"/>
                        <w:sz w:val="12"/>
                        <w:szCs w:val="12"/>
                        <w:spacing w:val="-7"/>
                        <w:w w:val="92"/>
                      </w:rPr>
                      <w:t>电话审核</w:t>
                    </w:r>
                  </w:p>
                  <w:p>
                    <w:pPr>
                      <w:spacing w:line="401" w:lineRule="auto"/>
                      <w:rPr>
                        <w:rFonts w:ascii="Arial"/>
                        <w:sz w:val="21"/>
                      </w:rPr>
                    </w:pPr>
                    <w:r/>
                  </w:p>
                  <w:p>
                    <w:pPr>
                      <w:ind w:right="13"/>
                      <w:spacing w:before="39" w:line="213" w:lineRule="auto"/>
                      <w:outlineLvl w:val="6"/>
                      <w:jc w:val="right"/>
                      <w:rPr>
                        <w:rFonts w:ascii="SimHei" w:hAnsi="SimHei" w:eastAsia="SimHei" w:cs="SimHei"/>
                        <w:sz w:val="12"/>
                        <w:szCs w:val="12"/>
                      </w:rPr>
                    </w:pPr>
                    <w:r>
                      <w:rPr>
                        <w:rFonts w:ascii="SimHei" w:hAnsi="SimHei" w:eastAsia="SimHei" w:cs="SimHei"/>
                        <w:sz w:val="12"/>
                        <w:szCs w:val="12"/>
                        <w:b/>
                        <w:bCs/>
                        <w:spacing w:val="-7"/>
                      </w:rPr>
                      <w:t>3.配置扩展，实现创新</w:t>
                    </w:r>
                  </w:p>
                </w:txbxContent>
              </v:textbox>
            </v:shape>
            <v:shape id="_x0000_s762" style="position:absolute;left:5530;top:-6;width:574;height:733;"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21"/>
                        <w:szCs w:val="21"/>
                      </w:rPr>
                    </w:pPr>
                    <w:r>
                      <w:rPr>
                        <w:rFonts w:ascii="SimHei" w:hAnsi="SimHei" w:eastAsia="SimHei" w:cs="SimHei"/>
                        <w:sz w:val="21"/>
                        <w:szCs w:val="21"/>
                        <w:b/>
                        <w:bCs/>
                        <w:spacing w:val="-14"/>
                        <w:w w:val="86"/>
                      </w:rPr>
                      <w:t>征</w:t>
                    </w:r>
                    <w:r>
                      <w:rPr>
                        <w:rFonts w:ascii="SimHei" w:hAnsi="SimHei" w:eastAsia="SimHei" w:cs="SimHei"/>
                        <w:sz w:val="21"/>
                        <w:szCs w:val="21"/>
                        <w:b/>
                        <w:bCs/>
                        <w:spacing w:val="-13"/>
                        <w:w w:val="86"/>
                      </w:rPr>
                      <w:t>信</w:t>
                    </w:r>
                    <w:r>
                      <w:rPr>
                        <w:rFonts w:ascii="SimHei" w:hAnsi="SimHei" w:eastAsia="SimHei" w:cs="SimHei"/>
                        <w:sz w:val="21"/>
                        <w:szCs w:val="21"/>
                        <w:b/>
                        <w:bCs/>
                        <w:spacing w:val="-12"/>
                        <w:w w:val="86"/>
                      </w:rPr>
                      <w:t>贷</w:t>
                    </w:r>
                  </w:p>
                  <w:p>
                    <w:pPr>
                      <w:ind w:left="20" w:right="20"/>
                      <w:spacing w:before="62" w:line="198" w:lineRule="auto"/>
                      <w:rPr>
                        <w:rFonts w:ascii="SimHei" w:hAnsi="SimHei" w:eastAsia="SimHei" w:cs="SimHei"/>
                        <w:sz w:val="12"/>
                        <w:szCs w:val="12"/>
                      </w:rPr>
                    </w:pPr>
                    <w:r>
                      <w:rPr>
                        <w:rFonts w:ascii="LiSu" w:hAnsi="LiSu" w:eastAsia="LiSu" w:cs="LiSu"/>
                        <w:sz w:val="12"/>
                        <w:szCs w:val="12"/>
                        <w:spacing w:val="9"/>
                      </w:rPr>
                      <w:t>20~26岁</w:t>
                    </w:r>
                    <w:r>
                      <w:rPr>
                        <w:rFonts w:ascii="LiSu" w:hAnsi="LiSu" w:eastAsia="LiSu" w:cs="LiSu"/>
                        <w:sz w:val="12"/>
                        <w:szCs w:val="12"/>
                      </w:rPr>
                      <w:t xml:space="preserve">  </w:t>
                    </w:r>
                    <w:r>
                      <w:rPr>
                        <w:rFonts w:ascii="SimHei" w:hAnsi="SimHei" w:eastAsia="SimHei" w:cs="SimHei"/>
                        <w:sz w:val="12"/>
                        <w:szCs w:val="12"/>
                        <w:spacing w:val="-9"/>
                        <w:w w:val="96"/>
                      </w:rPr>
                      <w:t>无代发流水</w:t>
                    </w:r>
                  </w:p>
                  <w:p>
                    <w:pPr>
                      <w:ind w:left="119"/>
                      <w:spacing w:line="222" w:lineRule="auto"/>
                      <w:rPr>
                        <w:rFonts w:ascii="SimHei" w:hAnsi="SimHei" w:eastAsia="SimHei" w:cs="SimHei"/>
                        <w:sz w:val="12"/>
                        <w:szCs w:val="12"/>
                      </w:rPr>
                    </w:pPr>
                    <w:r>
                      <w:rPr>
                        <w:rFonts w:ascii="SimHei" w:hAnsi="SimHei" w:eastAsia="SimHei" w:cs="SimHei"/>
                        <w:sz w:val="12"/>
                        <w:szCs w:val="12"/>
                        <w:spacing w:val="-2"/>
                      </w:rPr>
                      <w:t>无社保</w:t>
                    </w:r>
                  </w:p>
                </w:txbxContent>
              </v:textbox>
            </v:shape>
            <v:shape id="_x0000_s764" style="position:absolute;left:1020;top:1944;width:397;height:973;"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2"/>
                        <w:szCs w:val="12"/>
                      </w:rPr>
                    </w:pPr>
                    <w:r>
                      <w:rPr>
                        <w:rFonts w:ascii="SimHei" w:hAnsi="SimHei" w:eastAsia="SimHei" w:cs="SimHei"/>
                        <w:sz w:val="12"/>
                        <w:szCs w:val="12"/>
                        <w:spacing w:val="-1"/>
                      </w:rPr>
                      <w:t>规则库</w:t>
                    </w:r>
                  </w:p>
                  <w:p>
                    <w:pPr>
                      <w:ind w:left="99" w:right="60"/>
                      <w:spacing w:before="106" w:line="218" w:lineRule="auto"/>
                      <w:rPr>
                        <w:rFonts w:ascii="SimHei" w:hAnsi="SimHei" w:eastAsia="SimHei" w:cs="SimHei"/>
                        <w:sz w:val="12"/>
                        <w:szCs w:val="12"/>
                      </w:rPr>
                    </w:pPr>
                    <w:r>
                      <w:rPr>
                        <w:rFonts w:ascii="SimSun" w:hAnsi="SimSun" w:eastAsia="SimSun" w:cs="SimSun"/>
                        <w:sz w:val="12"/>
                        <w:szCs w:val="12"/>
                        <w:spacing w:val="-3"/>
                      </w:rPr>
                      <w:t>控制</w:t>
                    </w:r>
                    <w:r>
                      <w:rPr>
                        <w:rFonts w:ascii="SimSun" w:hAnsi="SimSun" w:eastAsia="SimSun" w:cs="SimSun"/>
                        <w:sz w:val="12"/>
                        <w:szCs w:val="12"/>
                      </w:rPr>
                      <w:t xml:space="preserve"> </w:t>
                    </w:r>
                    <w:r>
                      <w:rPr>
                        <w:rFonts w:ascii="SimHei" w:hAnsi="SimHei" w:eastAsia="SimHei" w:cs="SimHei"/>
                        <w:sz w:val="12"/>
                        <w:szCs w:val="12"/>
                        <w:spacing w:val="-2"/>
                      </w:rPr>
                      <w:t>规则</w:t>
                    </w:r>
                  </w:p>
                  <w:p>
                    <w:pPr>
                      <w:ind w:left="20"/>
                      <w:spacing w:before="276" w:line="223" w:lineRule="auto"/>
                      <w:rPr>
                        <w:rFonts w:ascii="SimHei" w:hAnsi="SimHei" w:eastAsia="SimHei" w:cs="SimHei"/>
                        <w:sz w:val="12"/>
                        <w:szCs w:val="12"/>
                      </w:rPr>
                    </w:pPr>
                    <w:r>
                      <w:rPr>
                        <w:rFonts w:ascii="SimHei" w:hAnsi="SimHei" w:eastAsia="SimHei" w:cs="SimHei"/>
                        <w:sz w:val="12"/>
                        <w:szCs w:val="12"/>
                        <w:spacing w:val="-2"/>
                      </w:rPr>
                      <w:t>信息库</w:t>
                    </w:r>
                  </w:p>
                </w:txbxContent>
              </v:textbox>
            </v:shape>
            <v:shape id="_x0000_s766" style="position:absolute;left:7402;top:-14;width:552;height:670;"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1"/>
                        <w:szCs w:val="21"/>
                      </w:rPr>
                    </w:pPr>
                    <w:r>
                      <w:rPr>
                        <w:rFonts w:ascii="SimHei" w:hAnsi="SimHei" w:eastAsia="SimHei" w:cs="SimHei"/>
                        <w:sz w:val="21"/>
                        <w:szCs w:val="21"/>
                        <w:b/>
                        <w:bCs/>
                        <w:spacing w:val="-18"/>
                        <w:w w:val="86"/>
                      </w:rPr>
                      <w:t>业主</w:t>
                    </w:r>
                    <w:r>
                      <w:rPr>
                        <w:rFonts w:ascii="SimHei" w:hAnsi="SimHei" w:eastAsia="SimHei" w:cs="SimHei"/>
                        <w:sz w:val="21"/>
                        <w:szCs w:val="21"/>
                        <w:b/>
                        <w:bCs/>
                        <w:spacing w:val="-12"/>
                        <w:w w:val="86"/>
                      </w:rPr>
                      <w:t>贷</w:t>
                    </w:r>
                  </w:p>
                  <w:p>
                    <w:pPr>
                      <w:ind w:left="156" w:right="20" w:hanging="99"/>
                      <w:spacing w:before="127" w:line="210" w:lineRule="auto"/>
                      <w:rPr>
                        <w:rFonts w:ascii="SimSun" w:hAnsi="SimSun" w:eastAsia="SimSun" w:cs="SimSun"/>
                        <w:sz w:val="12"/>
                        <w:szCs w:val="12"/>
                      </w:rPr>
                    </w:pPr>
                    <w:r>
                      <w:rPr>
                        <w:rFonts w:ascii="SimHei" w:hAnsi="SimHei" w:eastAsia="SimHei" w:cs="SimHei"/>
                        <w:sz w:val="12"/>
                        <w:szCs w:val="12"/>
                        <w:spacing w:val="8"/>
                      </w:rPr>
                      <w:t>20-50岁</w:t>
                    </w:r>
                    <w:r>
                      <w:rPr>
                        <w:rFonts w:ascii="SimHei" w:hAnsi="SimHei" w:eastAsia="SimHei" w:cs="SimHei"/>
                        <w:sz w:val="12"/>
                        <w:szCs w:val="12"/>
                        <w:spacing w:val="4"/>
                      </w:rPr>
                      <w:t xml:space="preserve"> </w:t>
                    </w:r>
                    <w:r>
                      <w:rPr>
                        <w:rFonts w:ascii="SimSun" w:hAnsi="SimSun" w:eastAsia="SimSun" w:cs="SimSun"/>
                        <w:sz w:val="12"/>
                        <w:szCs w:val="12"/>
                        <w:spacing w:val="-2"/>
                      </w:rPr>
                      <w:t>有房</w:t>
                    </w:r>
                  </w:p>
                </w:txbxContent>
              </v:textbox>
            </v:shape>
            <v:shape id="_x0000_s768" style="position:absolute;left:4070;top:834;width:1015;height:362;" filled="false" stroked="false" type="#_x0000_t202">
              <v:fill on="false"/>
              <v:stroke on="false"/>
              <v:path/>
              <v:imagedata o:title=""/>
              <o:lock v:ext="edit" aspectratio="false"/>
              <v:textbox inset="0mm,0mm,0mm,0mm">
                <w:txbxContent>
                  <w:p>
                    <w:pPr>
                      <w:ind w:left="200" w:right="20" w:hanging="180"/>
                      <w:spacing w:before="19" w:line="264" w:lineRule="auto"/>
                      <w:rPr>
                        <w:rFonts w:ascii="SimHei" w:hAnsi="SimHei" w:eastAsia="SimHei" w:cs="SimHei"/>
                        <w:sz w:val="12"/>
                        <w:szCs w:val="12"/>
                      </w:rPr>
                    </w:pPr>
                    <w:r>
                      <w:rPr>
                        <w:rFonts w:ascii="SimHei" w:hAnsi="SimHei" w:eastAsia="SimHei" w:cs="SimHei"/>
                        <w:sz w:val="12"/>
                        <w:szCs w:val="12"/>
                        <w:spacing w:val="-7"/>
                      </w:rPr>
                      <w:t>信用评估可选内容</w:t>
                    </w:r>
                    <w:r>
                      <w:rPr>
                        <w:rFonts w:ascii="SimHei" w:hAnsi="SimHei" w:eastAsia="SimHei" w:cs="SimHei"/>
                        <w:sz w:val="12"/>
                        <w:szCs w:val="12"/>
                      </w:rPr>
                      <w:t xml:space="preserve">  </w:t>
                    </w:r>
                    <w:r>
                      <w:rPr>
                        <w:rFonts w:ascii="SimHei" w:hAnsi="SimHei" w:eastAsia="SimHei" w:cs="SimHei"/>
                        <w:sz w:val="12"/>
                        <w:szCs w:val="12"/>
                        <w:spacing w:val="-8"/>
                        <w:w w:val="89"/>
                      </w:rPr>
                      <w:t>人民银行征信报告</w:t>
                    </w:r>
                  </w:p>
                </w:txbxContent>
              </v:textbox>
            </v:shape>
            <v:shape id="_x0000_s770" style="position:absolute;left:3422;top:3;width:1221;height:253;"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21"/>
                        <w:szCs w:val="21"/>
                      </w:rPr>
                    </w:pPr>
                    <w:r>
                      <w:rPr>
                        <w:rFonts w:ascii="SimHei" w:hAnsi="SimHei" w:eastAsia="SimHei" w:cs="SimHei"/>
                        <w:sz w:val="21"/>
                        <w:szCs w:val="21"/>
                        <w:b/>
                        <w:bCs/>
                        <w:spacing w:val="-14"/>
                        <w:w w:val="85"/>
                      </w:rPr>
                      <w:t>消费贷业务</w:t>
                    </w:r>
                    <w:r>
                      <w:rPr>
                        <w:rFonts w:ascii="SimHei" w:hAnsi="SimHei" w:eastAsia="SimHei" w:cs="SimHei"/>
                        <w:sz w:val="21"/>
                        <w:szCs w:val="21"/>
                        <w:b/>
                        <w:bCs/>
                        <w:spacing w:val="-13"/>
                        <w:w w:val="85"/>
                      </w:rPr>
                      <w:t>流</w:t>
                    </w:r>
                    <w:r>
                      <w:rPr>
                        <w:rFonts w:ascii="SimHei" w:hAnsi="SimHei" w:eastAsia="SimHei" w:cs="SimHei"/>
                        <w:sz w:val="21"/>
                        <w:szCs w:val="21"/>
                        <w:b/>
                        <w:bCs/>
                        <w:spacing w:val="-8"/>
                        <w:w w:val="85"/>
                      </w:rPr>
                      <w:t>程</w:t>
                    </w:r>
                  </w:p>
                </w:txbxContent>
              </v:textbox>
            </v:shape>
            <v:shape id="_x0000_s772" style="position:absolute;left:420;top:3934;width:1184;height: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5"/>
                      </w:rPr>
                      <w:t>1.业务选型，组件重用</w:t>
                    </w:r>
                  </w:p>
                </w:txbxContent>
              </v:textbox>
            </v:shape>
            <v:shape id="_x0000_s774" style="position:absolute;left:952;top:296;width:555;height:253;"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21"/>
                        <w:szCs w:val="21"/>
                      </w:rPr>
                    </w:pPr>
                    <w:r>
                      <w:rPr>
                        <w:rFonts w:ascii="SimHei" w:hAnsi="SimHei" w:eastAsia="SimHei" w:cs="SimHei"/>
                        <w:sz w:val="21"/>
                        <w:szCs w:val="21"/>
                        <w:b/>
                        <w:bCs/>
                        <w:spacing w:val="-12"/>
                        <w:w w:val="86"/>
                      </w:rPr>
                      <w:t>组件库</w:t>
                    </w:r>
                  </w:p>
                </w:txbxContent>
              </v:textbox>
            </v:shape>
            <v:shape id="_x0000_s776" style="position:absolute;left:3680;top:3934;width:874;height: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1"/>
                      </w:rPr>
                      <w:t>2.明确创新业务</w:t>
                    </w:r>
                  </w:p>
                </w:txbxContent>
              </v:textbox>
            </v:shape>
            <v:shape id="_x0000_s778" style="position:absolute;left:2831;top:1178;width:459;height:247;" filled="false" stroked="false" type="#_x0000_t202">
              <v:fill on="false"/>
              <v:stroke on="false"/>
              <v:path/>
              <v:imagedata o:title=""/>
              <o:lock v:ext="edit" aspectratio="false"/>
              <v:textbox inset="0mm,0mm,0mm,0mm">
                <w:txbxContent>
                  <w:p>
                    <w:pPr>
                      <w:ind w:left="130" w:right="20" w:hanging="110"/>
                      <w:spacing w:before="19" w:line="176" w:lineRule="auto"/>
                      <w:rPr>
                        <w:rFonts w:ascii="SimHei" w:hAnsi="SimHei" w:eastAsia="SimHei" w:cs="SimHei"/>
                        <w:sz w:val="12"/>
                        <w:szCs w:val="12"/>
                      </w:rPr>
                    </w:pPr>
                    <w:r>
                      <w:rPr>
                        <w:rFonts w:ascii="LiSu" w:hAnsi="LiSu" w:eastAsia="LiSu" w:cs="LiSu"/>
                        <w:sz w:val="12"/>
                        <w:szCs w:val="12"/>
                        <w:b/>
                        <w:bCs/>
                        <w:spacing w:val="-10"/>
                        <w:w w:val="94"/>
                      </w:rPr>
                      <w:t>货款申请</w:t>
                    </w:r>
                    <w:r>
                      <w:rPr>
                        <w:rFonts w:ascii="LiSu" w:hAnsi="LiSu" w:eastAsia="LiSu" w:cs="LiSu"/>
                        <w:sz w:val="12"/>
                        <w:szCs w:val="12"/>
                        <w:spacing w:val="1"/>
                      </w:rPr>
                      <w:t xml:space="preserve"> </w:t>
                    </w:r>
                    <w:r>
                      <w:rPr>
                        <w:rFonts w:ascii="SimHei" w:hAnsi="SimHei" w:eastAsia="SimHei" w:cs="SimHei"/>
                        <w:sz w:val="12"/>
                        <w:szCs w:val="12"/>
                        <w:b/>
                        <w:bCs/>
                        <w:spacing w:val="-4"/>
                      </w:rPr>
                      <w:t>活动</w:t>
                    </w:r>
                  </w:p>
                </w:txbxContent>
              </v:textbox>
            </v:shape>
            <v:shape id="_x0000_s780" style="position:absolute;left:1640;top:2186;width:365;height:281;" filled="false" stroked="false" type="#_x0000_t202">
              <v:fill on="false"/>
              <v:stroke on="false"/>
              <v:path/>
              <v:imagedata o:title=""/>
              <o:lock v:ext="edit" aspectratio="false"/>
              <v:textbox inset="0mm,0mm,0mm,0mm">
                <w:txbxContent>
                  <w:p>
                    <w:pPr>
                      <w:ind w:left="60" w:right="20" w:hanging="40"/>
                      <w:spacing w:before="19" w:line="202" w:lineRule="auto"/>
                      <w:rPr>
                        <w:rFonts w:ascii="SimHei" w:hAnsi="SimHei" w:eastAsia="SimHei" w:cs="SimHei"/>
                        <w:sz w:val="12"/>
                        <w:szCs w:val="12"/>
                      </w:rPr>
                    </w:pPr>
                    <w:r>
                      <w:rPr>
                        <w:rFonts w:ascii="SimSun" w:hAnsi="SimSun" w:eastAsia="SimSun" w:cs="SimSun"/>
                        <w:sz w:val="12"/>
                        <w:szCs w:val="12"/>
                        <w:spacing w:val="-12"/>
                      </w:rPr>
                      <w:t>参与人</w:t>
                    </w:r>
                    <w:r>
                      <w:rPr>
                        <w:rFonts w:ascii="SimSun" w:hAnsi="SimSun" w:eastAsia="SimSun" w:cs="SimSun"/>
                        <w:sz w:val="12"/>
                        <w:szCs w:val="12"/>
                      </w:rPr>
                      <w:t xml:space="preserve"> </w:t>
                    </w:r>
                    <w:r>
                      <w:rPr>
                        <w:rFonts w:ascii="SimHei" w:hAnsi="SimHei" w:eastAsia="SimHei" w:cs="SimHei"/>
                        <w:sz w:val="12"/>
                        <w:szCs w:val="12"/>
                        <w:spacing w:val="10"/>
                      </w:rPr>
                      <w:t>规则</w:t>
                    </w:r>
                  </w:p>
                </w:txbxContent>
              </v:textbox>
            </v:shape>
            <v:shape id="_x0000_s782" style="position:absolute;left:2720;top:2874;width:676;height:16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2"/>
                        <w:szCs w:val="12"/>
                      </w:rPr>
                    </w:pPr>
                    <w:r>
                      <w:rPr>
                        <w:rFonts w:ascii="SimHei" w:hAnsi="SimHei" w:eastAsia="SimHei" w:cs="SimHei"/>
                        <w:sz w:val="12"/>
                        <w:szCs w:val="12"/>
                        <w:spacing w:val="-9"/>
                        <w:w w:val="97"/>
                      </w:rPr>
                      <w:t>贷款调查活动</w:t>
                    </w:r>
                  </w:p>
                </w:txbxContent>
              </v:textbox>
            </v:shape>
            <v:shape id="_x0000_s784" style="position:absolute;left:2730;top:2034;width:666;height:16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2"/>
                        <w:szCs w:val="12"/>
                      </w:rPr>
                    </w:pPr>
                    <w:r>
                      <w:rPr>
                        <w:rFonts w:ascii="SimHei" w:hAnsi="SimHei" w:eastAsia="SimHei" w:cs="SimHei"/>
                        <w:sz w:val="12"/>
                        <w:szCs w:val="12"/>
                        <w:spacing w:val="-9"/>
                        <w:w w:val="96"/>
                      </w:rPr>
                      <w:t>信用评估活动</w:t>
                    </w:r>
                  </w:p>
                </w:txbxContent>
              </v:textbox>
            </v:shape>
            <v:shape id="_x0000_s786" style="position:absolute;left:420;top:2155;width:277;height:320;" filled="false" stroked="false" type="#_x0000_t202">
              <v:fill on="false"/>
              <v:stroke on="false"/>
              <v:path/>
              <v:imagedata o:title=""/>
              <o:lock v:ext="edit" aspectratio="false"/>
              <v:textbox inset="0mm,0mm,0mm,0mm">
                <w:txbxContent>
                  <w:p>
                    <w:pPr>
                      <w:ind w:left="20" w:right="20"/>
                      <w:spacing w:before="19" w:line="170" w:lineRule="auto"/>
                      <w:rPr>
                        <w:rFonts w:ascii="SimHei" w:hAnsi="SimHei" w:eastAsia="SimHei" w:cs="SimHei"/>
                        <w:sz w:val="12"/>
                        <w:szCs w:val="12"/>
                      </w:rPr>
                    </w:pPr>
                    <w:r>
                      <w:rPr>
                        <w:rFonts w:ascii="LiSu" w:hAnsi="LiSu" w:eastAsia="LiSu" w:cs="LiSu"/>
                        <w:sz w:val="12"/>
                        <w:szCs w:val="12"/>
                        <w:spacing w:val="-4"/>
                      </w:rPr>
                      <w:t>事4</w:t>
                    </w:r>
                    <w:r>
                      <w:rPr>
                        <w:rFonts w:ascii="LiSu" w:hAnsi="LiSu" w:eastAsia="LiSu" w:cs="LiSu"/>
                        <w:sz w:val="21"/>
                        <w:szCs w:val="21"/>
                        <w:spacing w:val="-1"/>
                        <w:w w:val="18"/>
                      </w:rPr>
                      <w:t>件</w:t>
                    </w:r>
                    <w:r>
                      <w:rPr>
                        <w:rFonts w:ascii="LiSu" w:hAnsi="LiSu" w:eastAsia="LiSu" w:cs="LiSu"/>
                        <w:sz w:val="21"/>
                        <w:szCs w:val="21"/>
                        <w:spacing w:val="1"/>
                      </w:rPr>
                      <w:t xml:space="preserve"> </w:t>
                    </w:r>
                    <w:r>
                      <w:rPr>
                        <w:rFonts w:ascii="SimHei" w:hAnsi="SimHei" w:eastAsia="SimHei" w:cs="SimHei"/>
                        <w:sz w:val="12"/>
                        <w:szCs w:val="12"/>
                        <w:spacing w:val="-2"/>
                      </w:rPr>
                      <w:t>规则</w:t>
                    </w:r>
                  </w:p>
                </w:txbxContent>
              </v:textbox>
            </v:shape>
            <v:shape id="_x0000_s788" style="position:absolute;left:420;top:3114;width:514;height:16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spacing w:val="-2"/>
                      </w:rPr>
                      <w:t>业务字典</w:t>
                    </w:r>
                  </w:p>
                </w:txbxContent>
              </v:textbox>
            </v:shape>
            <v:shape id="_x0000_s790" style="position:absolute;left:4250;top:1511;width:650;height:118;" filled="false" stroked="false" type="#_x0000_t202">
              <v:fill on="false"/>
              <v:stroke on="false"/>
              <v:path/>
              <v:imagedata o:title=""/>
              <o:lock v:ext="edit" aspectratio="false"/>
              <v:textbox inset="0mm,0mm,0mm,0mm">
                <w:txbxContent>
                  <w:p>
                    <w:pPr>
                      <w:ind w:right="1"/>
                      <w:spacing w:before="20" w:line="175" w:lineRule="auto"/>
                      <w:jc w:val="right"/>
                      <w:rPr>
                        <w:rFonts w:ascii="LiSu" w:hAnsi="LiSu" w:eastAsia="LiSu" w:cs="LiSu"/>
                        <w:sz w:val="12"/>
                        <w:szCs w:val="12"/>
                      </w:rPr>
                    </w:pPr>
                    <w:r>
                      <w:rPr>
                        <w:rFonts w:ascii="LiSu" w:hAnsi="LiSu" w:eastAsia="LiSu" w:cs="LiSu"/>
                        <w:sz w:val="12"/>
                        <w:szCs w:val="12"/>
                        <w:spacing w:val="-4"/>
                        <w:w w:val="90"/>
                      </w:rPr>
                      <w:t>法院执行查询</w:t>
                    </w:r>
                  </w:p>
                </w:txbxContent>
              </v:textbox>
            </v:shape>
            <v:shape id="_x0000_s792" style="position:absolute;left:2280;top:1320;width:226;height:253;" filled="false" stroked="false" type="#_x0000_t202">
              <v:fill on="false"/>
              <v:stroke on="false"/>
              <v:path/>
              <v:imagedata o:title=""/>
              <o:lock v:ext="edit" aspectratio="false"/>
              <v:textbox inset="0mm,0mm,0mm,0mm">
                <w:txbxContent>
                  <w:p>
                    <w:pPr>
                      <w:spacing w:before="19" w:line="224" w:lineRule="auto"/>
                      <w:jc w:val="right"/>
                      <w:rPr>
                        <w:rFonts w:ascii="SimHei" w:hAnsi="SimHei" w:eastAsia="SimHei" w:cs="SimHei"/>
                        <w:sz w:val="21"/>
                        <w:szCs w:val="21"/>
                      </w:rPr>
                    </w:pPr>
                    <w:r>
                      <w:rPr>
                        <w:rFonts w:ascii="SimHei" w:hAnsi="SimHei" w:eastAsia="SimHei" w:cs="SimHei"/>
                        <w:sz w:val="21"/>
                        <w:szCs w:val="21"/>
                        <w:spacing w:val="-25"/>
                      </w:rPr>
                      <w:t>中</w:t>
                    </w:r>
                  </w:p>
                </w:txbxContent>
              </v:textbox>
            </v:shape>
            <v:shape id="_x0000_s794" style="position:absolute;left:1480;top:3168;width:494;height:121;"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12"/>
                        <w:szCs w:val="12"/>
                      </w:rPr>
                    </w:pPr>
                    <w:r>
                      <w:rPr>
                        <w:rFonts w:ascii="LiSu" w:hAnsi="LiSu" w:eastAsia="LiSu" w:cs="LiSu"/>
                        <w:sz w:val="12"/>
                        <w:szCs w:val="12"/>
                        <w:spacing w:val="-2"/>
                        <w:w w:val="97"/>
                      </w:rPr>
                      <w:t>信息模型</w:t>
                    </w:r>
                  </w:p>
                </w:txbxContent>
              </v:textbox>
            </v:shape>
          </v:group>
        </w:pict>
      </w:r>
    </w:p>
    <w:p>
      <w:pPr>
        <w:ind w:left="3080"/>
        <w:spacing w:before="128" w:line="219" w:lineRule="auto"/>
        <w:rPr>
          <w:rFonts w:ascii="SimSun" w:hAnsi="SimSun" w:eastAsia="SimSun" w:cs="SimSun"/>
          <w:sz w:val="21"/>
          <w:szCs w:val="21"/>
        </w:rPr>
      </w:pPr>
      <w:r>
        <w:rPr>
          <w:rFonts w:ascii="SimSun" w:hAnsi="SimSun" w:eastAsia="SimSun" w:cs="SimSun"/>
          <w:sz w:val="21"/>
          <w:szCs w:val="21"/>
          <w:spacing w:val="-21"/>
          <w:w w:val="99"/>
        </w:rPr>
        <w:t>图4-14</w:t>
      </w:r>
      <w:r>
        <w:rPr>
          <w:rFonts w:ascii="SimSun" w:hAnsi="SimSun" w:eastAsia="SimSun" w:cs="SimSun"/>
          <w:sz w:val="21"/>
          <w:szCs w:val="21"/>
          <w:spacing w:val="66"/>
        </w:rPr>
        <w:t xml:space="preserve"> </w:t>
      </w:r>
      <w:r>
        <w:rPr>
          <w:rFonts w:ascii="SimSun" w:hAnsi="SimSun" w:eastAsia="SimSun" w:cs="SimSun"/>
          <w:sz w:val="21"/>
          <w:szCs w:val="21"/>
          <w:spacing w:val="-21"/>
          <w:w w:val="99"/>
        </w:rPr>
        <w:t>消费贷产品创新过程</w:t>
      </w:r>
    </w:p>
    <w:p>
      <w:pPr>
        <w:ind w:right="20" w:firstLine="540"/>
        <w:spacing w:before="220" w:line="266" w:lineRule="auto"/>
        <w:rPr>
          <w:rFonts w:ascii="SimSun" w:hAnsi="SimSun" w:eastAsia="SimSun" w:cs="SimSun"/>
          <w:sz w:val="21"/>
          <w:szCs w:val="21"/>
        </w:rPr>
      </w:pPr>
      <w:r>
        <w:rPr>
          <w:rFonts w:ascii="SimSun" w:hAnsi="SimSun" w:eastAsia="SimSun" w:cs="SimSun"/>
          <w:sz w:val="21"/>
          <w:szCs w:val="21"/>
          <w:spacing w:val="2"/>
        </w:rPr>
        <w:t>(1)业务选型，组件重用：业务选型的过程是根据实际业务需要，从业务组</w:t>
      </w:r>
      <w:r>
        <w:rPr>
          <w:rFonts w:ascii="SimSun" w:hAnsi="SimSun" w:eastAsia="SimSun" w:cs="SimSun"/>
          <w:sz w:val="21"/>
          <w:szCs w:val="21"/>
          <w:spacing w:val="1"/>
        </w:rPr>
        <w:t>件库中选择</w:t>
      </w:r>
      <w:r>
        <w:rPr>
          <w:rFonts w:ascii="SimSun" w:hAnsi="SimSun" w:eastAsia="SimSun" w:cs="SimSun"/>
          <w:sz w:val="21"/>
          <w:szCs w:val="21"/>
        </w:rPr>
        <w:t xml:space="preserve"> </w:t>
      </w:r>
      <w:r>
        <w:rPr>
          <w:rFonts w:ascii="SimSun" w:hAnsi="SimSun" w:eastAsia="SimSun" w:cs="SimSun"/>
          <w:sz w:val="21"/>
          <w:szCs w:val="21"/>
          <w:spacing w:val="-3"/>
        </w:rPr>
        <w:t>必要的可重用组件的过程。例如：在建设消费贷业务</w:t>
      </w:r>
      <w:r>
        <w:rPr>
          <w:rFonts w:ascii="SimSun" w:hAnsi="SimSun" w:eastAsia="SimSun" w:cs="SimSun"/>
          <w:sz w:val="21"/>
          <w:szCs w:val="21"/>
          <w:spacing w:val="-4"/>
        </w:rPr>
        <w:t>流程时，我们从组件库中找到了线下的贷</w:t>
      </w:r>
      <w:r>
        <w:rPr>
          <w:rFonts w:ascii="SimSun" w:hAnsi="SimSun" w:eastAsia="SimSun" w:cs="SimSun"/>
          <w:sz w:val="21"/>
          <w:szCs w:val="21"/>
        </w:rPr>
        <w:t xml:space="preserve"> </w:t>
      </w:r>
      <w:r>
        <w:rPr>
          <w:rFonts w:ascii="SimSun" w:hAnsi="SimSun" w:eastAsia="SimSun" w:cs="SimSun"/>
          <w:sz w:val="21"/>
          <w:szCs w:val="21"/>
          <w:spacing w:val="-3"/>
        </w:rPr>
        <w:t>款的基础业务流程，这个流程与消费贷业务契合</w:t>
      </w:r>
      <w:r>
        <w:rPr>
          <w:rFonts w:ascii="SimSun" w:hAnsi="SimSun" w:eastAsia="SimSun" w:cs="SimSun"/>
          <w:sz w:val="21"/>
          <w:szCs w:val="21"/>
          <w:spacing w:val="-4"/>
        </w:rPr>
        <w:t>度最高，同时获得了贷款基础流程所用到的规</w:t>
      </w:r>
      <w:r>
        <w:rPr>
          <w:rFonts w:ascii="SimSun" w:hAnsi="SimSun" w:eastAsia="SimSun" w:cs="SimSun"/>
          <w:sz w:val="21"/>
          <w:szCs w:val="21"/>
        </w:rPr>
        <w:t xml:space="preserve"> </w:t>
      </w:r>
      <w:r>
        <w:rPr>
          <w:rFonts w:ascii="SimSun" w:hAnsi="SimSun" w:eastAsia="SimSun" w:cs="SimSun"/>
          <w:sz w:val="21"/>
          <w:szCs w:val="21"/>
          <w:spacing w:val="-11"/>
        </w:rPr>
        <w:t>则和业务信息。</w:t>
      </w:r>
    </w:p>
    <w:p>
      <w:pPr>
        <w:ind w:right="39" w:firstLine="540"/>
        <w:spacing w:before="94" w:line="272" w:lineRule="auto"/>
        <w:rPr>
          <w:rFonts w:ascii="SimSun" w:hAnsi="SimSun" w:eastAsia="SimSun" w:cs="SimSun"/>
          <w:sz w:val="21"/>
          <w:szCs w:val="21"/>
        </w:rPr>
      </w:pPr>
      <w:r>
        <w:rPr>
          <w:rFonts w:ascii="SimSun" w:hAnsi="SimSun" w:eastAsia="SimSun" w:cs="SimSun"/>
          <w:sz w:val="21"/>
          <w:szCs w:val="21"/>
          <w:spacing w:val="1"/>
        </w:rPr>
        <w:t>(2)明确业务创新：业务选型用来选择最合适的基础业务流程，透过基础业务流程，我</w:t>
      </w:r>
      <w:r>
        <w:rPr>
          <w:rFonts w:ascii="SimSun" w:hAnsi="SimSun" w:eastAsia="SimSun" w:cs="SimSun"/>
          <w:sz w:val="21"/>
          <w:szCs w:val="21"/>
          <w:spacing w:val="12"/>
        </w:rPr>
        <w:t xml:space="preserve"> </w:t>
      </w:r>
      <w:r>
        <w:rPr>
          <w:rFonts w:ascii="SimSun" w:hAnsi="SimSun" w:eastAsia="SimSun" w:cs="SimSun"/>
          <w:sz w:val="21"/>
          <w:szCs w:val="21"/>
          <w:spacing w:val="-3"/>
        </w:rPr>
        <w:t>们看到了基础业务的方方面面，哪些适合新业务，哪</w:t>
      </w:r>
      <w:r>
        <w:rPr>
          <w:rFonts w:ascii="SimSun" w:hAnsi="SimSun" w:eastAsia="SimSun" w:cs="SimSun"/>
          <w:sz w:val="21"/>
          <w:szCs w:val="21"/>
          <w:spacing w:val="-4"/>
        </w:rPr>
        <w:t>些不适合新业务，在此过程中不断地调整</w:t>
      </w:r>
      <w:r>
        <w:rPr>
          <w:rFonts w:ascii="SimSun" w:hAnsi="SimSun" w:eastAsia="SimSun" w:cs="SimSun"/>
          <w:sz w:val="21"/>
          <w:szCs w:val="21"/>
        </w:rPr>
        <w:t xml:space="preserve"> </w:t>
      </w:r>
      <w:r>
        <w:rPr>
          <w:rFonts w:ascii="SimSun" w:hAnsi="SimSun" w:eastAsia="SimSun" w:cs="SimSun"/>
          <w:sz w:val="21"/>
          <w:szCs w:val="21"/>
          <w:spacing w:val="-4"/>
        </w:rPr>
        <w:t>已经引用的组件，从而获得与新业务场景的最佳匹</w:t>
      </w:r>
      <w:r>
        <w:rPr>
          <w:rFonts w:ascii="SimSun" w:hAnsi="SimSun" w:eastAsia="SimSun" w:cs="SimSun"/>
          <w:sz w:val="21"/>
          <w:szCs w:val="21"/>
          <w:spacing w:val="-5"/>
        </w:rPr>
        <w:t>配。我们称这个过程为明确业务创新，这个</w:t>
      </w:r>
      <w:r>
        <w:rPr>
          <w:rFonts w:ascii="SimSun" w:hAnsi="SimSun" w:eastAsia="SimSun" w:cs="SimSun"/>
          <w:sz w:val="21"/>
          <w:szCs w:val="21"/>
        </w:rPr>
        <w:t xml:space="preserve"> </w:t>
      </w:r>
      <w:r>
        <w:rPr>
          <w:rFonts w:ascii="SimSun" w:hAnsi="SimSun" w:eastAsia="SimSun" w:cs="SimSun"/>
          <w:sz w:val="21"/>
          <w:szCs w:val="21"/>
          <w:spacing w:val="-9"/>
        </w:rPr>
        <w:t>过程不是一蹴而就的，是参考业务分解过程：由上到下、由粗到细、由整体</w:t>
      </w:r>
      <w:r>
        <w:rPr>
          <w:rFonts w:ascii="SimSun" w:hAnsi="SimSun" w:eastAsia="SimSun" w:cs="SimSun"/>
          <w:sz w:val="21"/>
          <w:szCs w:val="21"/>
          <w:spacing w:val="-10"/>
        </w:rPr>
        <w:t>到部分逐步展开的。</w:t>
      </w:r>
      <w:r>
        <w:rPr>
          <w:rFonts w:ascii="SimSun" w:hAnsi="SimSun" w:eastAsia="SimSun" w:cs="SimSun"/>
          <w:sz w:val="21"/>
          <w:szCs w:val="21"/>
        </w:rPr>
        <w:t xml:space="preserve"> </w:t>
      </w:r>
      <w:r>
        <w:rPr>
          <w:rFonts w:ascii="SimSun" w:hAnsi="SimSun" w:eastAsia="SimSun" w:cs="SimSun"/>
          <w:sz w:val="21"/>
          <w:szCs w:val="21"/>
          <w:spacing w:val="-4"/>
        </w:rPr>
        <w:t>在这个过程之后，我们便有了针对消费贷业务的创新基础</w:t>
      </w:r>
      <w:r>
        <w:rPr>
          <w:rFonts w:ascii="SimSun" w:hAnsi="SimSun" w:eastAsia="SimSun" w:cs="SimSun"/>
          <w:sz w:val="21"/>
          <w:szCs w:val="21"/>
          <w:spacing w:val="-5"/>
        </w:rPr>
        <w:t>业务流程，并透出适合新业务的扩展</w:t>
      </w:r>
      <w:r>
        <w:rPr>
          <w:rFonts w:ascii="SimSun" w:hAnsi="SimSun" w:eastAsia="SimSun" w:cs="SimSun"/>
          <w:sz w:val="21"/>
          <w:szCs w:val="21"/>
        </w:rPr>
        <w:t xml:space="preserve"> </w:t>
      </w:r>
      <w:r>
        <w:rPr>
          <w:rFonts w:ascii="SimSun" w:hAnsi="SimSun" w:eastAsia="SimSun" w:cs="SimSun"/>
          <w:sz w:val="21"/>
          <w:szCs w:val="21"/>
          <w:spacing w:val="-4"/>
        </w:rPr>
        <w:t>主题和扩展点。如图4-14所示，我们发现消费贷以线上审批为主，我们把</w:t>
      </w:r>
      <w:r>
        <w:rPr>
          <w:rFonts w:ascii="SimSun" w:hAnsi="SimSun" w:eastAsia="SimSun" w:cs="SimSun"/>
          <w:sz w:val="21"/>
          <w:szCs w:val="21"/>
          <w:spacing w:val="-5"/>
        </w:rPr>
        <w:t>信用评估和贷款调查</w:t>
      </w:r>
      <w:r>
        <w:rPr>
          <w:rFonts w:ascii="SimSun" w:hAnsi="SimSun" w:eastAsia="SimSun" w:cs="SimSun"/>
          <w:sz w:val="21"/>
          <w:szCs w:val="21"/>
        </w:rPr>
        <w:t xml:space="preserve"> </w:t>
      </w:r>
      <w:r>
        <w:rPr>
          <w:rFonts w:ascii="SimSun" w:hAnsi="SimSun" w:eastAsia="SimSun" w:cs="SimSun"/>
          <w:sz w:val="21"/>
          <w:szCs w:val="21"/>
          <w:spacing w:val="-5"/>
        </w:rPr>
        <w:t>中的所有可选项都做成了线上审批服务。</w:t>
      </w:r>
    </w:p>
    <w:p>
      <w:pPr>
        <w:ind w:left="540"/>
        <w:spacing w:before="81" w:line="219" w:lineRule="auto"/>
        <w:rPr>
          <w:rFonts w:ascii="SimSun" w:hAnsi="SimSun" w:eastAsia="SimSun" w:cs="SimSun"/>
          <w:sz w:val="21"/>
          <w:szCs w:val="21"/>
        </w:rPr>
      </w:pPr>
      <w:r>
        <w:rPr>
          <w:rFonts w:ascii="SimSun" w:hAnsi="SimSun" w:eastAsia="SimSun" w:cs="SimSun"/>
          <w:sz w:val="21"/>
          <w:szCs w:val="21"/>
          <w:spacing w:val="1"/>
        </w:rPr>
        <w:t>(3)配置扩展，实现新业务：消费贷基础业务流程建设完成后，就应当根据业务的需要</w:t>
      </w:r>
    </w:p>
    <w:p>
      <w:pPr>
        <w:spacing w:line="219" w:lineRule="auto"/>
        <w:sectPr>
          <w:headerReference w:type="default" r:id="rId202"/>
          <w:pgSz w:w="9250" w:h="13980"/>
          <w:pgMar w:top="492" w:right="250" w:bottom="400" w:left="489" w:header="278" w:footer="0" w:gutter="0"/>
        </w:sectPr>
        <w:rPr>
          <w:rFonts w:ascii="SimSun" w:hAnsi="SimSun" w:eastAsia="SimSun" w:cs="SimSun"/>
          <w:sz w:val="21"/>
          <w:szCs w:val="21"/>
        </w:rPr>
      </w:pPr>
    </w:p>
    <w:p>
      <w:pPr>
        <w:spacing w:line="328" w:lineRule="auto"/>
        <w:rPr>
          <w:rFonts w:ascii="Arial"/>
          <w:sz w:val="21"/>
        </w:rPr>
      </w:pPr>
      <w:r/>
    </w:p>
    <w:p>
      <w:pPr>
        <w:ind w:left="40"/>
        <w:spacing w:before="68" w:line="271" w:lineRule="auto"/>
        <w:jc w:val="both"/>
        <w:rPr>
          <w:rFonts w:ascii="SimSun" w:hAnsi="SimSun" w:eastAsia="SimSun" w:cs="SimSun"/>
          <w:sz w:val="21"/>
          <w:szCs w:val="21"/>
        </w:rPr>
      </w:pPr>
      <w:r>
        <w:rPr>
          <w:rFonts w:ascii="SimSun" w:hAnsi="SimSun" w:eastAsia="SimSun" w:cs="SimSun"/>
          <w:sz w:val="21"/>
          <w:szCs w:val="21"/>
          <w:spacing w:val="-4"/>
        </w:rPr>
        <w:t>进一步实现业务创新。在这个过程中我们将用到扩展点以及围绕扩展的配置过程(图4-14中1)。</w:t>
      </w:r>
      <w:r>
        <w:rPr>
          <w:rFonts w:ascii="SimSun" w:hAnsi="SimSun" w:eastAsia="SimSun" w:cs="SimSun"/>
          <w:sz w:val="21"/>
          <w:szCs w:val="21"/>
          <w:spacing w:val="8"/>
        </w:rPr>
        <w:t xml:space="preserve"> </w:t>
      </w:r>
      <w:r>
        <w:rPr>
          <w:rFonts w:ascii="SimSun" w:hAnsi="SimSun" w:eastAsia="SimSun" w:cs="SimSun"/>
          <w:sz w:val="21"/>
          <w:szCs w:val="21"/>
          <w:spacing w:val="-4"/>
        </w:rPr>
        <w:t>在图4-14中我们可以看到，贷款评估阶段有一个“信用评估内容”的</w:t>
      </w:r>
      <w:r>
        <w:rPr>
          <w:rFonts w:ascii="SimSun" w:hAnsi="SimSun" w:eastAsia="SimSun" w:cs="SimSun"/>
          <w:sz w:val="21"/>
          <w:szCs w:val="21"/>
          <w:spacing w:val="-5"/>
        </w:rPr>
        <w:t>选择扩展点，该扩展点可</w:t>
      </w:r>
      <w:r>
        <w:rPr>
          <w:rFonts w:ascii="SimSun" w:hAnsi="SimSun" w:eastAsia="SimSun" w:cs="SimSun"/>
          <w:sz w:val="21"/>
          <w:szCs w:val="21"/>
        </w:rPr>
        <w:t xml:space="preserve">  </w:t>
      </w:r>
      <w:r>
        <w:rPr>
          <w:rFonts w:ascii="SimSun" w:hAnsi="SimSun" w:eastAsia="SimSun" w:cs="SimSun"/>
          <w:sz w:val="21"/>
          <w:szCs w:val="21"/>
          <w:spacing w:val="-4"/>
        </w:rPr>
        <w:t>以选择一个或多个评估行为；同时贷款调查活动包含一个“贷款调查内容”的可选扩展点，该</w:t>
      </w:r>
      <w:r>
        <w:rPr>
          <w:rFonts w:ascii="SimSun" w:hAnsi="SimSun" w:eastAsia="SimSun" w:cs="SimSun"/>
          <w:sz w:val="21"/>
          <w:szCs w:val="21"/>
          <w:spacing w:val="1"/>
        </w:rPr>
        <w:t xml:space="preserve">  </w:t>
      </w:r>
      <w:r>
        <w:rPr>
          <w:rFonts w:ascii="SimSun" w:hAnsi="SimSun" w:eastAsia="SimSun" w:cs="SimSun"/>
          <w:sz w:val="21"/>
          <w:szCs w:val="21"/>
          <w:spacing w:val="-4"/>
        </w:rPr>
        <w:t>扩展点可以选择一个或多个调查内容。在图4-14中我们看到，根据业务的需要，征信贷、工薪</w:t>
      </w:r>
      <w:r>
        <w:rPr>
          <w:rFonts w:ascii="SimSun" w:hAnsi="SimSun" w:eastAsia="SimSun" w:cs="SimSun"/>
          <w:sz w:val="21"/>
          <w:szCs w:val="21"/>
          <w:spacing w:val="5"/>
        </w:rPr>
        <w:t xml:space="preserve">  </w:t>
      </w:r>
      <w:r>
        <w:rPr>
          <w:rFonts w:ascii="SimSun" w:hAnsi="SimSun" w:eastAsia="SimSun" w:cs="SimSun"/>
          <w:sz w:val="21"/>
          <w:szCs w:val="21"/>
          <w:spacing w:val="4"/>
        </w:rPr>
        <w:t>贷、业务贷选取了不同的调查内容，并且使用不同的业务身份规</w:t>
      </w:r>
      <w:r>
        <w:rPr>
          <w:rFonts w:ascii="SimSun" w:hAnsi="SimSun" w:eastAsia="SimSun" w:cs="SimSun"/>
          <w:sz w:val="21"/>
          <w:szCs w:val="21"/>
          <w:spacing w:val="3"/>
        </w:rPr>
        <w:t>则(图4-14中2)将三种消费</w:t>
      </w:r>
      <w:r>
        <w:rPr>
          <w:rFonts w:ascii="SimSun" w:hAnsi="SimSun" w:eastAsia="SimSun" w:cs="SimSun"/>
          <w:sz w:val="21"/>
          <w:szCs w:val="21"/>
        </w:rPr>
        <w:t xml:space="preserve">  </w:t>
      </w:r>
      <w:r>
        <w:rPr>
          <w:rFonts w:ascii="SimSun" w:hAnsi="SimSun" w:eastAsia="SimSun" w:cs="SimSun"/>
          <w:sz w:val="21"/>
          <w:szCs w:val="21"/>
          <w:spacing w:val="-6"/>
        </w:rPr>
        <w:t>贷区分开来。</w:t>
      </w:r>
    </w:p>
    <w:p>
      <w:pPr>
        <w:ind w:left="40" w:right="88" w:firstLine="419"/>
        <w:spacing w:before="180" w:line="259" w:lineRule="auto"/>
        <w:rPr>
          <w:rFonts w:ascii="SimSun" w:hAnsi="SimSun" w:eastAsia="SimSun" w:cs="SimSun"/>
          <w:sz w:val="21"/>
          <w:szCs w:val="21"/>
        </w:rPr>
      </w:pPr>
      <w:r>
        <w:rPr>
          <w:rFonts w:ascii="SimSun" w:hAnsi="SimSun" w:eastAsia="SimSun" w:cs="SimSun"/>
          <w:sz w:val="21"/>
          <w:szCs w:val="21"/>
          <w:spacing w:val="-1"/>
        </w:rPr>
        <w:t>另外，关于如何分析、抽取和透出扩展点将在4.3节中详细阐述。</w:t>
      </w:r>
      <w:r>
        <w:rPr>
          <w:rFonts w:ascii="SimSun" w:hAnsi="SimSun" w:eastAsia="SimSun" w:cs="SimSun"/>
          <w:sz w:val="21"/>
          <w:szCs w:val="21"/>
          <w:spacing w:val="-2"/>
        </w:rPr>
        <w:t>业务身份是用于业务隔</w:t>
      </w:r>
      <w:r>
        <w:rPr>
          <w:rFonts w:ascii="SimSun" w:hAnsi="SimSun" w:eastAsia="SimSun" w:cs="SimSun"/>
          <w:sz w:val="21"/>
          <w:szCs w:val="21"/>
        </w:rPr>
        <w:t xml:space="preserve"> </w:t>
      </w:r>
      <w:r>
        <w:rPr>
          <w:rFonts w:ascii="SimSun" w:hAnsi="SimSun" w:eastAsia="SimSun" w:cs="SimSun"/>
          <w:sz w:val="21"/>
          <w:szCs w:val="21"/>
          <w:spacing w:val="-5"/>
        </w:rPr>
        <w:t>离的唯一标示，关于业务身份定义将在4.4节中阐述。</w:t>
      </w:r>
    </w:p>
    <w:p>
      <w:pPr>
        <w:spacing w:line="365" w:lineRule="auto"/>
        <w:rPr>
          <w:rFonts w:ascii="Arial"/>
          <w:sz w:val="21"/>
        </w:rPr>
      </w:pPr>
      <w:r/>
    </w:p>
    <w:p>
      <w:pPr>
        <w:ind w:left="2004"/>
        <w:spacing w:before="104" w:line="220" w:lineRule="auto"/>
        <w:outlineLvl w:val="6"/>
        <w:rPr>
          <w:rFonts w:ascii="SimSun" w:hAnsi="SimSun" w:eastAsia="SimSun" w:cs="SimSun"/>
          <w:sz w:val="32"/>
          <w:szCs w:val="32"/>
        </w:rPr>
      </w:pPr>
      <w:r>
        <w:rPr>
          <w:rFonts w:ascii="SimSun" w:hAnsi="SimSun" w:eastAsia="SimSun" w:cs="SimSun"/>
          <w:sz w:val="32"/>
          <w:szCs w:val="32"/>
          <w:b/>
          <w:bCs/>
          <w:spacing w:val="-8"/>
        </w:rPr>
        <w:t>4.2</w:t>
      </w:r>
      <w:r>
        <w:rPr>
          <w:rFonts w:ascii="SimSun" w:hAnsi="SimSun" w:eastAsia="SimSun" w:cs="SimSun"/>
          <w:sz w:val="32"/>
          <w:szCs w:val="32"/>
          <w:spacing w:val="145"/>
        </w:rPr>
        <w:t xml:space="preserve"> </w:t>
      </w:r>
      <w:r>
        <w:rPr>
          <w:rFonts w:ascii="SimSun" w:hAnsi="SimSun" w:eastAsia="SimSun" w:cs="SimSun"/>
          <w:sz w:val="32"/>
          <w:szCs w:val="32"/>
          <w:b/>
          <w:bCs/>
          <w:spacing w:val="-8"/>
        </w:rPr>
        <w:t>可重用体系架构的设计方法</w:t>
      </w:r>
    </w:p>
    <w:p>
      <w:pPr>
        <w:spacing w:line="456" w:lineRule="auto"/>
        <w:rPr>
          <w:rFonts w:ascii="Arial"/>
          <w:sz w:val="21"/>
        </w:rPr>
      </w:pPr>
      <w:r/>
    </w:p>
    <w:p>
      <w:pPr>
        <w:ind w:left="40" w:right="20" w:firstLine="419"/>
        <w:spacing w:before="68" w:line="271" w:lineRule="auto"/>
        <w:jc w:val="both"/>
        <w:rPr>
          <w:rFonts w:ascii="SimSun" w:hAnsi="SimSun" w:eastAsia="SimSun" w:cs="SimSun"/>
          <w:sz w:val="21"/>
          <w:szCs w:val="21"/>
        </w:rPr>
      </w:pPr>
      <w:r>
        <w:rPr>
          <w:rFonts w:ascii="SimSun" w:hAnsi="SimSun" w:eastAsia="SimSun" w:cs="SimSun"/>
          <w:sz w:val="21"/>
          <w:szCs w:val="21"/>
          <w:spacing w:val="-3"/>
        </w:rPr>
        <w:t>可重用的体系架构是希望在企业的众多系统中，利用分类方法找到架构的共性与可变性，</w:t>
      </w:r>
      <w:r>
        <w:rPr>
          <w:rFonts w:ascii="SimSun" w:hAnsi="SimSun" w:eastAsia="SimSun" w:cs="SimSun"/>
          <w:sz w:val="21"/>
          <w:szCs w:val="21"/>
          <w:spacing w:val="11"/>
        </w:rPr>
        <w:t xml:space="preserve"> </w:t>
      </w:r>
      <w:r>
        <w:rPr>
          <w:rFonts w:ascii="SimSun" w:hAnsi="SimSun" w:eastAsia="SimSun" w:cs="SimSun"/>
          <w:sz w:val="21"/>
          <w:szCs w:val="21"/>
          <w:spacing w:val="-7"/>
        </w:rPr>
        <w:t>提供标准化的架构供不同类型的应用选择。通过这种方式，将应用技术架构设计的能力标</w:t>
      </w:r>
      <w:r>
        <w:rPr>
          <w:rFonts w:ascii="SimSun" w:hAnsi="SimSun" w:eastAsia="SimSun" w:cs="SimSun"/>
          <w:sz w:val="21"/>
          <w:szCs w:val="21"/>
          <w:spacing w:val="-8"/>
        </w:rPr>
        <w:t>准化，</w:t>
      </w:r>
      <w:r>
        <w:rPr>
          <w:rFonts w:ascii="SimSun" w:hAnsi="SimSun" w:eastAsia="SimSun" w:cs="SimSun"/>
          <w:sz w:val="21"/>
          <w:szCs w:val="21"/>
        </w:rPr>
        <w:t xml:space="preserve"> </w:t>
      </w:r>
      <w:r>
        <w:rPr>
          <w:rFonts w:ascii="SimSun" w:hAnsi="SimSun" w:eastAsia="SimSun" w:cs="SimSun"/>
          <w:sz w:val="21"/>
          <w:szCs w:val="21"/>
          <w:spacing w:val="-4"/>
        </w:rPr>
        <w:t>将从前分散在个人的设计经验进行总结，形成可重用的体系架构能力。这种能力建设包</w:t>
      </w:r>
      <w:r>
        <w:rPr>
          <w:rFonts w:ascii="SimSun" w:hAnsi="SimSun" w:eastAsia="SimSun" w:cs="SimSun"/>
          <w:sz w:val="21"/>
          <w:szCs w:val="21"/>
          <w:spacing w:val="-5"/>
        </w:rPr>
        <w:t>括选择 </w:t>
      </w:r>
      <w:r>
        <w:rPr>
          <w:rFonts w:ascii="SimSun" w:hAnsi="SimSun" w:eastAsia="SimSun" w:cs="SimSun"/>
          <w:sz w:val="21"/>
          <w:szCs w:val="21"/>
          <w:spacing w:val="-4"/>
        </w:rPr>
        <w:t>适合的架构设计方法、定义应用分级分类的标准、根据分级分类提供标准化、柔性的架</w:t>
      </w:r>
      <w:r>
        <w:rPr>
          <w:rFonts w:ascii="SimSun" w:hAnsi="SimSun" w:eastAsia="SimSun" w:cs="SimSun"/>
          <w:sz w:val="21"/>
          <w:szCs w:val="21"/>
          <w:spacing w:val="-5"/>
        </w:rPr>
        <w:t>构三个 </w:t>
      </w:r>
      <w:r>
        <w:rPr>
          <w:rFonts w:ascii="SimSun" w:hAnsi="SimSun" w:eastAsia="SimSun" w:cs="SimSun"/>
          <w:sz w:val="21"/>
          <w:szCs w:val="21"/>
          <w:spacing w:val="1"/>
        </w:rPr>
        <w:t>方面。通过这种可重用架构能力的建设，可以逐步提高应用的标准化水平，提高架构管</w:t>
      </w:r>
      <w:r>
        <w:rPr>
          <w:rFonts w:ascii="SimSun" w:hAnsi="SimSun" w:eastAsia="SimSun" w:cs="SimSun"/>
          <w:sz w:val="21"/>
          <w:szCs w:val="21"/>
        </w:rPr>
        <w:t>控的 </w:t>
      </w:r>
      <w:r>
        <w:rPr>
          <w:rFonts w:ascii="SimSun" w:hAnsi="SimSun" w:eastAsia="SimSun" w:cs="SimSun"/>
          <w:sz w:val="21"/>
          <w:szCs w:val="21"/>
          <w:spacing w:val="-11"/>
        </w:rPr>
        <w:t>能力。</w:t>
      </w:r>
    </w:p>
    <w:p>
      <w:pPr>
        <w:spacing w:line="275" w:lineRule="auto"/>
        <w:rPr>
          <w:rFonts w:ascii="Arial"/>
          <w:sz w:val="21"/>
        </w:rPr>
      </w:pPr>
      <w:r/>
    </w:p>
    <w:p>
      <w:pPr>
        <w:pStyle w:val="BodyText"/>
        <w:ind w:left="43"/>
        <w:spacing w:before="69" w:line="221" w:lineRule="auto"/>
        <w:outlineLvl w:val="6"/>
        <w:rPr>
          <w:sz w:val="21"/>
          <w:szCs w:val="21"/>
        </w:rPr>
      </w:pPr>
      <w:r>
        <w:rPr>
          <w:sz w:val="21"/>
          <w:szCs w:val="21"/>
          <w:b/>
          <w:bCs/>
          <w:spacing w:val="13"/>
        </w:rPr>
        <w:t>4.2.1</w:t>
      </w:r>
      <w:r>
        <w:rPr>
          <w:sz w:val="21"/>
          <w:szCs w:val="21"/>
          <w:spacing w:val="13"/>
        </w:rPr>
        <w:t xml:space="preserve">  </w:t>
      </w:r>
      <w:r>
        <w:rPr>
          <w:sz w:val="21"/>
          <w:szCs w:val="21"/>
          <w:b/>
          <w:bCs/>
          <w:spacing w:val="13"/>
        </w:rPr>
        <w:t>架构的设计方法</w:t>
      </w:r>
    </w:p>
    <w:p>
      <w:pPr>
        <w:ind w:left="40" w:right="82" w:firstLine="419"/>
        <w:spacing w:before="262" w:line="255" w:lineRule="auto"/>
        <w:rPr>
          <w:rFonts w:ascii="SimSun" w:hAnsi="SimSun" w:eastAsia="SimSun" w:cs="SimSun"/>
          <w:sz w:val="21"/>
          <w:szCs w:val="21"/>
        </w:rPr>
      </w:pPr>
      <w:r>
        <w:rPr>
          <w:rFonts w:ascii="SimSun" w:hAnsi="SimSun" w:eastAsia="SimSun" w:cs="SimSun"/>
          <w:sz w:val="21"/>
          <w:szCs w:val="21"/>
        </w:rPr>
        <w:t>在做架构设计的时候，业界较为常用的架构设计</w:t>
      </w:r>
      <w:r>
        <w:rPr>
          <w:rFonts w:ascii="SimSun" w:hAnsi="SimSun" w:eastAsia="SimSun" w:cs="SimSun"/>
          <w:sz w:val="21"/>
          <w:szCs w:val="21"/>
          <w:spacing w:val="-1"/>
        </w:rPr>
        <w:t>方法包括“4+1”视图模型与</w:t>
      </w:r>
      <w:r>
        <w:rPr>
          <w:rFonts w:ascii="Times New Roman" w:hAnsi="Times New Roman" w:eastAsia="Times New Roman" w:cs="Times New Roman"/>
          <w:sz w:val="21"/>
          <w:szCs w:val="21"/>
          <w:spacing w:val="-1"/>
        </w:rPr>
        <w:t>RM-ODP</w:t>
      </w:r>
      <w:r>
        <w:rPr>
          <w:rFonts w:ascii="SimSun" w:hAnsi="SimSun" w:eastAsia="SimSun" w:cs="SimSun"/>
          <w:sz w:val="21"/>
          <w:szCs w:val="21"/>
          <w:spacing w:val="-1"/>
        </w:rPr>
        <w:t>模</w:t>
      </w:r>
      <w:r>
        <w:rPr>
          <w:rFonts w:ascii="SimSun" w:hAnsi="SimSun" w:eastAsia="SimSun" w:cs="SimSun"/>
          <w:sz w:val="21"/>
          <w:szCs w:val="21"/>
        </w:rPr>
        <w:t xml:space="preserve"> </w:t>
      </w:r>
      <w:r>
        <w:rPr>
          <w:rFonts w:ascii="SimSun" w:hAnsi="SimSun" w:eastAsia="SimSun" w:cs="SimSun"/>
          <w:sz w:val="21"/>
          <w:szCs w:val="21"/>
          <w:spacing w:val="-3"/>
        </w:rPr>
        <w:t>型两种，而对于企业来讲，按照自身的实际情况选择。</w:t>
      </w:r>
    </w:p>
    <w:p>
      <w:pPr>
        <w:pStyle w:val="BodyText"/>
        <w:ind w:left="463"/>
        <w:spacing w:before="158" w:line="222" w:lineRule="auto"/>
        <w:outlineLvl w:val="6"/>
        <w:rPr>
          <w:sz w:val="21"/>
          <w:szCs w:val="21"/>
        </w:rPr>
      </w:pPr>
      <w:r>
        <w:rPr>
          <w:rFonts w:ascii="SimSun" w:hAnsi="SimSun" w:eastAsia="SimSun" w:cs="SimSun"/>
          <w:sz w:val="21"/>
          <w:szCs w:val="21"/>
          <w:b/>
          <w:bCs/>
          <w:spacing w:val="-5"/>
        </w:rPr>
        <w:t>1.RUP“4+1”</w:t>
      </w:r>
      <w:r>
        <w:rPr>
          <w:rFonts w:ascii="SimSun" w:hAnsi="SimSun" w:eastAsia="SimSun" w:cs="SimSun"/>
          <w:sz w:val="21"/>
          <w:szCs w:val="21"/>
          <w:spacing w:val="68"/>
        </w:rPr>
        <w:t xml:space="preserve"> </w:t>
      </w:r>
      <w:r>
        <w:rPr>
          <w:sz w:val="21"/>
          <w:szCs w:val="21"/>
          <w:b/>
          <w:bCs/>
          <w:spacing w:val="-5"/>
        </w:rPr>
        <w:t>视图模型</w:t>
      </w:r>
    </w:p>
    <w:p>
      <w:pPr>
        <w:ind w:left="40" w:right="72" w:firstLine="415"/>
        <w:spacing w:before="187" w:line="267" w:lineRule="auto"/>
        <w:jc w:val="both"/>
        <w:rPr>
          <w:rFonts w:ascii="SimSun" w:hAnsi="SimSun" w:eastAsia="SimSun" w:cs="SimSun"/>
          <w:sz w:val="21"/>
          <w:szCs w:val="21"/>
        </w:rPr>
      </w:pPr>
      <w:r>
        <w:rPr>
          <w:rFonts w:ascii="SimSun" w:hAnsi="SimSun" w:eastAsia="SimSun" w:cs="SimSun"/>
          <w:sz w:val="21"/>
          <w:szCs w:val="21"/>
          <w:spacing w:val="-2"/>
        </w:rPr>
        <w:t>“4+1”视图模型，它主要是对架构进行描述，最早由 </w:t>
      </w:r>
      <w:r>
        <w:rPr>
          <w:rFonts w:ascii="Times New Roman" w:hAnsi="Times New Roman" w:eastAsia="Times New Roman" w:cs="Times New Roman"/>
          <w:sz w:val="21"/>
          <w:szCs w:val="21"/>
          <w:spacing w:val="-2"/>
        </w:rPr>
        <w:t>Philippe Kruchten  </w:t>
      </w:r>
      <w:r>
        <w:rPr>
          <w:rFonts w:ascii="SimSun" w:hAnsi="SimSun" w:eastAsia="SimSun" w:cs="SimSun"/>
          <w:sz w:val="21"/>
          <w:szCs w:val="21"/>
          <w:spacing w:val="-2"/>
        </w:rPr>
        <w:t>提出，他在1995</w:t>
      </w:r>
      <w:r>
        <w:rPr>
          <w:rFonts w:ascii="SimSun" w:hAnsi="SimSun" w:eastAsia="SimSun" w:cs="SimSun"/>
          <w:sz w:val="21"/>
          <w:szCs w:val="21"/>
          <w:spacing w:val="15"/>
        </w:rPr>
        <w:t xml:space="preserve"> </w:t>
      </w:r>
      <w:r>
        <w:rPr>
          <w:rFonts w:ascii="SimSun" w:hAnsi="SimSun" w:eastAsia="SimSun" w:cs="SimSun"/>
          <w:sz w:val="21"/>
          <w:szCs w:val="21"/>
          <w:spacing w:val="-2"/>
        </w:rPr>
        <w:t>年的</w:t>
      </w:r>
      <w:r>
        <w:rPr>
          <w:rFonts w:ascii="Times New Roman" w:hAnsi="Times New Roman" w:eastAsia="Times New Roman" w:cs="Times New Roman"/>
          <w:sz w:val="21"/>
          <w:szCs w:val="21"/>
          <w:spacing w:val="-2"/>
        </w:rPr>
        <w:t>IEEE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2"/>
        </w:rPr>
        <w:t>Software</w:t>
      </w:r>
      <w:r>
        <w:rPr>
          <w:rFonts w:ascii="SimSun" w:hAnsi="SimSun" w:eastAsia="SimSun" w:cs="SimSun"/>
          <w:sz w:val="21"/>
          <w:szCs w:val="21"/>
          <w:spacing w:val="-2"/>
        </w:rPr>
        <w:t>上发表了一篇</w:t>
      </w:r>
      <w:r>
        <w:rPr>
          <w:rFonts w:ascii="Times New Roman" w:hAnsi="Times New Roman" w:eastAsia="Times New Roman" w:cs="Times New Roman"/>
          <w:sz w:val="21"/>
          <w:szCs w:val="21"/>
          <w:spacing w:val="-2"/>
        </w:rPr>
        <w:t>The 4+1 View Model o</w:t>
      </w:r>
      <w:r>
        <w:rPr>
          <w:rFonts w:ascii="Times New Roman" w:hAnsi="Times New Roman" w:eastAsia="Times New Roman" w:cs="Times New Roman"/>
          <w:sz w:val="21"/>
          <w:szCs w:val="21"/>
          <w:spacing w:val="-3"/>
        </w:rPr>
        <w:t>f</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3"/>
        </w:rPr>
        <w:t>Architecture</w:t>
      </w:r>
      <w:r>
        <w:rPr>
          <w:rFonts w:ascii="SimSun" w:hAnsi="SimSun" w:eastAsia="SimSun" w:cs="SimSun"/>
          <w:sz w:val="21"/>
          <w:szCs w:val="21"/>
          <w:spacing w:val="-3"/>
        </w:rPr>
        <w:t>的论文，引起了业界的极大</w:t>
      </w:r>
      <w:r>
        <w:rPr>
          <w:rFonts w:ascii="SimSun" w:hAnsi="SimSun" w:eastAsia="SimSun" w:cs="SimSun"/>
          <w:sz w:val="21"/>
          <w:szCs w:val="21"/>
        </w:rPr>
        <w:t xml:space="preserve"> </w:t>
      </w:r>
      <w:r>
        <w:rPr>
          <w:rFonts w:ascii="SimSun" w:hAnsi="SimSun" w:eastAsia="SimSun" w:cs="SimSun"/>
          <w:sz w:val="21"/>
          <w:szCs w:val="21"/>
          <w:spacing w:val="-1"/>
        </w:rPr>
        <w:t>关注，并最终被</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RUP  </w:t>
      </w:r>
      <w:r>
        <w:rPr>
          <w:rFonts w:ascii="SimSun" w:hAnsi="SimSun" w:eastAsia="SimSun" w:cs="SimSun"/>
          <w:sz w:val="21"/>
          <w:szCs w:val="21"/>
          <w:spacing w:val="-1"/>
        </w:rPr>
        <w:t>采纳，现在已经成</w:t>
      </w:r>
      <w:r>
        <w:rPr>
          <w:rFonts w:ascii="SimSun" w:hAnsi="SimSun" w:eastAsia="SimSun" w:cs="SimSun"/>
          <w:sz w:val="21"/>
          <w:szCs w:val="21"/>
          <w:spacing w:val="-2"/>
        </w:rPr>
        <w:t>为架构设计的结构标准。</w:t>
      </w:r>
    </w:p>
    <w:p>
      <w:pPr>
        <w:ind w:left="40" w:right="19" w:firstLine="415"/>
        <w:spacing w:before="80" w:line="274" w:lineRule="auto"/>
        <w:jc w:val="both"/>
        <w:rPr>
          <w:rFonts w:ascii="SimSun" w:hAnsi="SimSun" w:eastAsia="SimSun" w:cs="SimSun"/>
          <w:sz w:val="21"/>
          <w:szCs w:val="21"/>
        </w:rPr>
      </w:pPr>
      <w:r>
        <w:rPr>
          <w:rFonts w:ascii="SimSun" w:hAnsi="SimSun" w:eastAsia="SimSun" w:cs="SimSun"/>
          <w:sz w:val="21"/>
          <w:szCs w:val="21"/>
          <w:spacing w:val="1"/>
        </w:rPr>
        <w:t>“4+1”视图模型设计方法采用用例驱动，在软件生</w:t>
      </w:r>
      <w:r>
        <w:rPr>
          <w:rFonts w:ascii="SimSun" w:hAnsi="SimSun" w:eastAsia="SimSun" w:cs="SimSun"/>
          <w:sz w:val="21"/>
          <w:szCs w:val="21"/>
        </w:rPr>
        <w:t>命周期的各个阶段对软件进行建模， </w:t>
      </w:r>
      <w:r>
        <w:rPr>
          <w:rFonts w:ascii="SimSun" w:hAnsi="SimSun" w:eastAsia="SimSun" w:cs="SimSun"/>
          <w:sz w:val="21"/>
          <w:szCs w:val="21"/>
          <w:spacing w:val="-4"/>
        </w:rPr>
        <w:t>从不同视角对系统进行解读，从而形成统一软件过程架构描述，也就是通过这种模式来探</w:t>
      </w:r>
      <w:r>
        <w:rPr>
          <w:rFonts w:ascii="SimSun" w:hAnsi="SimSun" w:eastAsia="SimSun" w:cs="SimSun"/>
          <w:sz w:val="21"/>
          <w:szCs w:val="21"/>
          <w:spacing w:val="-5"/>
        </w:rPr>
        <w:t>究系 </w:t>
      </w:r>
      <w:r>
        <w:rPr>
          <w:rFonts w:ascii="SimSun" w:hAnsi="SimSun" w:eastAsia="SimSun" w:cs="SimSun"/>
          <w:sz w:val="21"/>
          <w:szCs w:val="21"/>
          <w:spacing w:val="-4"/>
        </w:rPr>
        <w:t>统内部的逻辑关系是什么、开发结构是什么、运行时的进程调用关系是什么、物理的部署</w:t>
      </w:r>
      <w:r>
        <w:rPr>
          <w:rFonts w:ascii="SimSun" w:hAnsi="SimSun" w:eastAsia="SimSun" w:cs="SimSun"/>
          <w:sz w:val="21"/>
          <w:szCs w:val="21"/>
          <w:spacing w:val="-5"/>
        </w:rPr>
        <w:t>是什 </w:t>
      </w:r>
      <w:r>
        <w:rPr>
          <w:rFonts w:ascii="SimSun" w:hAnsi="SimSun" w:eastAsia="SimSun" w:cs="SimSun"/>
          <w:sz w:val="21"/>
          <w:szCs w:val="21"/>
          <w:spacing w:val="-6"/>
        </w:rPr>
        <w:t>么。需要指出的是，</w:t>
      </w:r>
      <w:r>
        <w:rPr>
          <w:rFonts w:ascii="SimSun" w:hAnsi="SimSun" w:eastAsia="SimSun" w:cs="SimSun"/>
          <w:sz w:val="21"/>
          <w:szCs w:val="21"/>
          <w:spacing w:val="89"/>
        </w:rPr>
        <w:t xml:space="preserve"> </w:t>
      </w:r>
      <w:r>
        <w:rPr>
          <w:rFonts w:ascii="SimSun" w:hAnsi="SimSun" w:eastAsia="SimSun" w:cs="SimSun"/>
          <w:sz w:val="21"/>
          <w:szCs w:val="21"/>
          <w:spacing w:val="-6"/>
        </w:rPr>
        <w:t>“4+1”视图的方式，就是从不同的视角看架</w:t>
      </w:r>
      <w:r>
        <w:rPr>
          <w:rFonts w:ascii="SimSun" w:hAnsi="SimSun" w:eastAsia="SimSun" w:cs="SimSun"/>
          <w:sz w:val="21"/>
          <w:szCs w:val="21"/>
          <w:spacing w:val="-7"/>
        </w:rPr>
        <w:t>构，聚焦某个视角，过滤掉</w:t>
      </w:r>
      <w:r>
        <w:rPr>
          <w:rFonts w:ascii="SimSun" w:hAnsi="SimSun" w:eastAsia="SimSun" w:cs="SimSun"/>
          <w:sz w:val="21"/>
          <w:szCs w:val="21"/>
        </w:rPr>
        <w:t xml:space="preserve">  </w:t>
      </w:r>
      <w:r>
        <w:rPr>
          <w:rFonts w:ascii="SimSun" w:hAnsi="SimSun" w:eastAsia="SimSun" w:cs="SimSun"/>
          <w:sz w:val="21"/>
          <w:szCs w:val="21"/>
          <w:spacing w:val="-4"/>
        </w:rPr>
        <w:t>不属于这个视角的其他内容，例如，机械制图中描述一个物体是三视图：主视图、俯视图</w:t>
      </w:r>
      <w:r>
        <w:rPr>
          <w:rFonts w:ascii="SimSun" w:hAnsi="SimSun" w:eastAsia="SimSun" w:cs="SimSun"/>
          <w:sz w:val="21"/>
          <w:szCs w:val="21"/>
          <w:spacing w:val="-5"/>
        </w:rPr>
        <w:t>、侧 </w:t>
      </w:r>
      <w:r>
        <w:rPr>
          <w:rFonts w:ascii="SimSun" w:hAnsi="SimSun" w:eastAsia="SimSun" w:cs="SimSun"/>
          <w:sz w:val="21"/>
          <w:szCs w:val="21"/>
          <w:spacing w:val="-1"/>
        </w:rPr>
        <w:t>视图，用三幅图就可以把一个物体的外观描述</w:t>
      </w:r>
      <w:r>
        <w:rPr>
          <w:rFonts w:ascii="SimSun" w:hAnsi="SimSun" w:eastAsia="SimSun" w:cs="SimSun"/>
          <w:sz w:val="21"/>
          <w:szCs w:val="21"/>
          <w:spacing w:val="-2"/>
        </w:rPr>
        <w:t>清楚，“4+1”视图就是用这种方式来说明系统 </w:t>
      </w:r>
      <w:r>
        <w:rPr>
          <w:rFonts w:ascii="SimSun" w:hAnsi="SimSun" w:eastAsia="SimSun" w:cs="SimSun"/>
          <w:sz w:val="21"/>
          <w:szCs w:val="21"/>
          <w:spacing w:val="-4"/>
        </w:rPr>
        <w:t>的。“4”包括逻辑视图、开发视图、运行视图、物理视图，“1”指的是场景视图，各视图间</w:t>
      </w:r>
      <w:r>
        <w:rPr>
          <w:rFonts w:ascii="SimSun" w:hAnsi="SimSun" w:eastAsia="SimSun" w:cs="SimSun"/>
          <w:sz w:val="21"/>
          <w:szCs w:val="21"/>
          <w:spacing w:val="17"/>
        </w:rPr>
        <w:t xml:space="preserve"> </w:t>
      </w:r>
      <w:r>
        <w:rPr>
          <w:rFonts w:ascii="SimSun" w:hAnsi="SimSun" w:eastAsia="SimSun" w:cs="SimSun"/>
          <w:sz w:val="21"/>
          <w:szCs w:val="21"/>
          <w:spacing w:val="-8"/>
        </w:rPr>
        <w:t>的关系如图4-15所示。</w:t>
      </w:r>
    </w:p>
    <w:p>
      <w:pPr>
        <w:ind w:left="810" w:right="83" w:hanging="347"/>
        <w:spacing w:before="160" w:line="246"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逻辑视图：主要是整个系统的抽象结构表述，关注系统提供最终用户的</w:t>
      </w:r>
      <w:r>
        <w:rPr>
          <w:rFonts w:ascii="KaiTi" w:hAnsi="KaiTi" w:eastAsia="KaiTi" w:cs="KaiTi"/>
          <w:sz w:val="21"/>
          <w:szCs w:val="21"/>
          <w:spacing w:val="-12"/>
        </w:rPr>
        <w:t>功能，不涉及具体</w:t>
      </w:r>
      <w:r>
        <w:rPr>
          <w:rFonts w:ascii="KaiTi" w:hAnsi="KaiTi" w:eastAsia="KaiTi" w:cs="KaiTi"/>
          <w:sz w:val="21"/>
          <w:szCs w:val="21"/>
        </w:rPr>
        <w:t xml:space="preserve"> </w:t>
      </w:r>
      <w:r>
        <w:rPr>
          <w:rFonts w:ascii="KaiTi" w:hAnsi="KaiTi" w:eastAsia="KaiTi" w:cs="KaiTi"/>
          <w:sz w:val="21"/>
          <w:szCs w:val="21"/>
          <w:spacing w:val="-14"/>
        </w:rPr>
        <w:t>的编译、输出和部署。</w:t>
      </w:r>
    </w:p>
    <w:p>
      <w:pPr>
        <w:spacing w:line="246" w:lineRule="auto"/>
        <w:sectPr>
          <w:headerReference w:type="default" r:id="rId204"/>
          <w:pgSz w:w="9250" w:h="13980"/>
          <w:pgMar w:top="649" w:right="435" w:bottom="400" w:left="229" w:header="343" w:footer="0" w:gutter="0"/>
        </w:sectPr>
        <w:rPr>
          <w:rFonts w:ascii="KaiTi" w:hAnsi="KaiTi" w:eastAsia="KaiTi" w:cs="KaiTi"/>
          <w:sz w:val="21"/>
          <w:szCs w:val="21"/>
        </w:rPr>
      </w:pPr>
    </w:p>
    <w:p>
      <w:pPr>
        <w:spacing w:line="355" w:lineRule="auto"/>
        <w:rPr>
          <w:rFonts w:ascii="Arial"/>
          <w:sz w:val="21"/>
        </w:rPr>
      </w:pPr>
      <w:r/>
    </w:p>
    <w:p>
      <w:pPr>
        <w:pStyle w:val="BodyText"/>
        <w:ind w:firstLine="1609"/>
        <w:spacing w:line="2880" w:lineRule="exact"/>
        <w:rPr/>
      </w:pPr>
      <w:r>
        <w:rPr>
          <w:position w:val="-57"/>
        </w:rPr>
        <w:pict>
          <v:group id="_x0000_s796" style="mso-position-vertical-relative:line;mso-position-horizontal-relative:char;width:263.55pt;height:144.05pt;" filled="false" stroked="false" coordsize="5270,2881" coordorigin="0,0">
            <v:shape id="_x0000_s798" style="position:absolute;left:0;top:0;width:5270;height:2881;" filled="false" stroked="false" type="#_x0000_t75">
              <v:imagedata o:title="" r:id="rId206"/>
            </v:shape>
            <v:shape id="_x0000_s800" style="position:absolute;left:2422;top:44;width:2762;height:2762;" filled="false" stroked="false" type="#_x0000_t202">
              <v:fill on="false"/>
              <v:stroke on="false"/>
              <v:path/>
              <v:imagedata o:title=""/>
              <o:lock v:ext="edit" aspectratio="false"/>
              <v:textbox inset="0mm,0mm,0mm,0mm">
                <w:txbxContent>
                  <w:p>
                    <w:pPr>
                      <w:ind w:left="2217" w:right="62" w:firstLine="9"/>
                      <w:spacing w:before="20" w:line="206" w:lineRule="auto"/>
                      <w:rPr>
                        <w:rFonts w:ascii="YouYuan" w:hAnsi="YouYuan" w:eastAsia="YouYuan" w:cs="YouYuan"/>
                        <w:sz w:val="13"/>
                        <w:szCs w:val="13"/>
                      </w:rPr>
                    </w:pPr>
                    <w:r>
                      <w:rPr>
                        <w:rFonts w:ascii="SimHei" w:hAnsi="SimHei" w:eastAsia="SimHei" w:cs="SimHei"/>
                        <w:sz w:val="13"/>
                        <w:szCs w:val="13"/>
                        <w:spacing w:val="-2"/>
                      </w:rPr>
                      <w:t>程序员</w:t>
                    </w:r>
                    <w:r>
                      <w:rPr>
                        <w:rFonts w:ascii="SimHei" w:hAnsi="SimHei" w:eastAsia="SimHei" w:cs="SimHei"/>
                        <w:sz w:val="13"/>
                        <w:szCs w:val="13"/>
                      </w:rPr>
                      <w:t xml:space="preserve">  </w:t>
                    </w:r>
                    <w:r>
                      <w:rPr>
                        <w:rFonts w:ascii="YouYuan" w:hAnsi="YouYuan" w:eastAsia="YouYuan" w:cs="YouYuan"/>
                        <w:sz w:val="13"/>
                        <w:szCs w:val="13"/>
                        <w:spacing w:val="-5"/>
                        <w:w w:val="96"/>
                      </w:rPr>
                      <w:t>软件管理</w:t>
                    </w:r>
                  </w:p>
                  <w:p>
                    <w:pPr>
                      <w:ind w:left="1357"/>
                      <w:spacing w:before="271" w:line="221" w:lineRule="auto"/>
                      <w:rPr>
                        <w:rFonts w:ascii="SimHei" w:hAnsi="SimHei" w:eastAsia="SimHei" w:cs="SimHei"/>
                        <w:sz w:val="20"/>
                        <w:szCs w:val="20"/>
                      </w:rPr>
                    </w:pPr>
                    <w:r>
                      <w:rPr>
                        <w:rFonts w:ascii="SimHei" w:hAnsi="SimHei" w:eastAsia="SimHei" w:cs="SimHei"/>
                        <w:sz w:val="20"/>
                        <w:szCs w:val="20"/>
                        <w:spacing w:val="-16"/>
                      </w:rPr>
                      <w:t>开发视图</w:t>
                    </w:r>
                  </w:p>
                  <w:p>
                    <w:pPr>
                      <w:spacing w:line="290" w:lineRule="auto"/>
                      <w:rPr>
                        <w:rFonts w:ascii="Arial"/>
                        <w:sz w:val="21"/>
                      </w:rPr>
                    </w:pPr>
                    <w:r/>
                  </w:p>
                  <w:p>
                    <w:pPr>
                      <w:ind w:left="20"/>
                      <w:spacing w:before="65" w:line="221" w:lineRule="auto"/>
                      <w:rPr>
                        <w:rFonts w:ascii="SimHei" w:hAnsi="SimHei" w:eastAsia="SimHei" w:cs="SimHei"/>
                        <w:sz w:val="20"/>
                        <w:szCs w:val="20"/>
                      </w:rPr>
                    </w:pPr>
                    <w:r>
                      <w:rPr>
                        <w:rFonts w:ascii="SimHei" w:hAnsi="SimHei" w:eastAsia="SimHei" w:cs="SimHei"/>
                        <w:sz w:val="20"/>
                        <w:szCs w:val="20"/>
                        <w:b/>
                        <w:bCs/>
                        <w:spacing w:val="-4"/>
                      </w:rPr>
                      <w:t>场景</w:t>
                    </w:r>
                  </w:p>
                  <w:p>
                    <w:pPr>
                      <w:spacing w:line="335" w:lineRule="auto"/>
                      <w:rPr>
                        <w:rFonts w:ascii="Arial"/>
                        <w:sz w:val="21"/>
                      </w:rPr>
                    </w:pPr>
                    <w:r/>
                  </w:p>
                  <w:p>
                    <w:pPr>
                      <w:ind w:left="1359"/>
                      <w:spacing w:before="65" w:line="222" w:lineRule="auto"/>
                      <w:rPr>
                        <w:rFonts w:ascii="SimHei" w:hAnsi="SimHei" w:eastAsia="SimHei" w:cs="SimHei"/>
                        <w:sz w:val="20"/>
                        <w:szCs w:val="20"/>
                      </w:rPr>
                    </w:pPr>
                    <w:r>
                      <w:rPr>
                        <w:rFonts w:ascii="SimHei" w:hAnsi="SimHei" w:eastAsia="SimHei" w:cs="SimHei"/>
                        <w:sz w:val="20"/>
                        <w:szCs w:val="20"/>
                        <w:b/>
                        <w:bCs/>
                        <w:spacing w:val="-19"/>
                      </w:rPr>
                      <w:t>物理视图</w:t>
                    </w:r>
                  </w:p>
                  <w:p>
                    <w:pPr>
                      <w:spacing w:line="242" w:lineRule="auto"/>
                      <w:rPr>
                        <w:rFonts w:ascii="Arial"/>
                        <w:sz w:val="21"/>
                      </w:rPr>
                    </w:pPr>
                    <w:r/>
                  </w:p>
                  <w:p>
                    <w:pPr>
                      <w:ind w:left="2148" w:right="20"/>
                      <w:spacing w:before="42" w:line="198" w:lineRule="auto"/>
                      <w:rPr>
                        <w:rFonts w:ascii="SimHei" w:hAnsi="SimHei" w:eastAsia="SimHei" w:cs="SimHei"/>
                        <w:sz w:val="13"/>
                        <w:szCs w:val="13"/>
                      </w:rPr>
                    </w:pPr>
                    <w:r>
                      <w:rPr>
                        <w:rFonts w:ascii="SimHei" w:hAnsi="SimHei" w:eastAsia="SimHei" w:cs="SimHei"/>
                        <w:sz w:val="13"/>
                        <w:szCs w:val="13"/>
                        <w:b/>
                        <w:bCs/>
                        <w:spacing w:val="-9"/>
                        <w:w w:val="97"/>
                      </w:rPr>
                      <w:t>系统工程师</w:t>
                    </w:r>
                    <w:r>
                      <w:rPr>
                        <w:rFonts w:ascii="SimHei" w:hAnsi="SimHei" w:eastAsia="SimHei" w:cs="SimHei"/>
                        <w:sz w:val="13"/>
                        <w:szCs w:val="13"/>
                      </w:rPr>
                      <w:t xml:space="preserve"> </w:t>
                    </w:r>
                    <w:r>
                      <w:rPr>
                        <w:rFonts w:ascii="SimHei" w:hAnsi="SimHei" w:eastAsia="SimHei" w:cs="SimHei"/>
                        <w:sz w:val="13"/>
                        <w:szCs w:val="13"/>
                        <w:b/>
                        <w:bCs/>
                        <w:spacing w:val="-3"/>
                      </w:rPr>
                      <w:t>拓扑结构</w:t>
                    </w:r>
                    <w:r>
                      <w:rPr>
                        <w:rFonts w:ascii="SimHei" w:hAnsi="SimHei" w:eastAsia="SimHei" w:cs="SimHei"/>
                        <w:sz w:val="13"/>
                        <w:szCs w:val="13"/>
                      </w:rPr>
                      <w:t xml:space="preserve">  </w:t>
                    </w:r>
                    <w:r>
                      <w:rPr>
                        <w:rFonts w:ascii="SimHei" w:hAnsi="SimHei" w:eastAsia="SimHei" w:cs="SimHei"/>
                        <w:sz w:val="13"/>
                        <w:szCs w:val="13"/>
                        <w:b/>
                        <w:bCs/>
                        <w:spacing w:val="-3"/>
                      </w:rPr>
                      <w:t>通信</w:t>
                    </w:r>
                  </w:p>
                </w:txbxContent>
              </v:textbox>
            </v:shape>
            <v:shape id="_x0000_s802" style="position:absolute;left:51;top:2352;width:524;height:462;" filled="false" stroked="false" type="#_x0000_t202">
              <v:fill on="false"/>
              <v:stroke on="false"/>
              <v:path/>
              <v:imagedata o:title=""/>
              <o:lock v:ext="edit" aspectratio="false"/>
              <v:textbox inset="0mm,0mm,0mm,0mm">
                <w:txbxContent>
                  <w:p>
                    <w:pPr>
                      <w:ind w:left="20" w:right="20"/>
                      <w:spacing w:before="19" w:line="206" w:lineRule="auto"/>
                      <w:rPr>
                        <w:rFonts w:ascii="SimHei" w:hAnsi="SimHei" w:eastAsia="SimHei" w:cs="SimHei"/>
                        <w:sz w:val="13"/>
                        <w:szCs w:val="13"/>
                      </w:rPr>
                    </w:pPr>
                    <w:r>
                      <w:rPr>
                        <w:rFonts w:ascii="SimHei" w:hAnsi="SimHei" w:eastAsia="SimHei" w:cs="SimHei"/>
                        <w:sz w:val="13"/>
                        <w:szCs w:val="13"/>
                        <w:b/>
                        <w:bCs/>
                        <w:spacing w:val="-11"/>
                      </w:rPr>
                      <w:t>集成人员</w:t>
                    </w:r>
                    <w:r>
                      <w:rPr>
                        <w:rFonts w:ascii="SimHei" w:hAnsi="SimHei" w:eastAsia="SimHei" w:cs="SimHei"/>
                        <w:sz w:val="13"/>
                        <w:szCs w:val="13"/>
                      </w:rPr>
                      <w:t xml:space="preserve"> </w:t>
                    </w:r>
                    <w:r>
                      <w:rPr>
                        <w:rFonts w:ascii="SimHei" w:hAnsi="SimHei" w:eastAsia="SimHei" w:cs="SimHei"/>
                        <w:sz w:val="13"/>
                        <w:szCs w:val="13"/>
                        <w:b/>
                        <w:bCs/>
                        <w:spacing w:val="-3"/>
                      </w:rPr>
                      <w:t>性能</w:t>
                    </w:r>
                  </w:p>
                  <w:p>
                    <w:pPr>
                      <w:ind w:left="20"/>
                      <w:spacing w:line="220" w:lineRule="auto"/>
                      <w:rPr>
                        <w:rFonts w:ascii="SimHei" w:hAnsi="SimHei" w:eastAsia="SimHei" w:cs="SimHei"/>
                        <w:sz w:val="13"/>
                        <w:szCs w:val="13"/>
                      </w:rPr>
                    </w:pPr>
                    <w:r>
                      <w:rPr>
                        <w:rFonts w:ascii="SimHei" w:hAnsi="SimHei" w:eastAsia="SimHei" w:cs="SimHei"/>
                        <w:sz w:val="13"/>
                        <w:szCs w:val="13"/>
                        <w:b/>
                        <w:bCs/>
                        <w:spacing w:val="-9"/>
                        <w:w w:val="97"/>
                      </w:rPr>
                      <w:t>可伸缩性</w:t>
                    </w:r>
                  </w:p>
                </w:txbxContent>
              </v:textbox>
            </v:shape>
            <v:shape id="_x0000_s804" style="position:absolute;left:732;top:571;width:749;height:257;" filled="false" stroked="false" type="#_x0000_t202">
              <v:fill on="false"/>
              <v:stroke on="false"/>
              <v:path/>
              <v:imagedata o:title=""/>
              <o:lock v:ext="edit" aspectratio="false"/>
              <v:textbox inset="0mm,0mm,0mm,0mm">
                <w:txbxContent>
                  <w:p>
                    <w:pPr>
                      <w:spacing w:before="20" w:line="222" w:lineRule="auto"/>
                      <w:jc w:val="right"/>
                      <w:rPr>
                        <w:rFonts w:ascii="YouYuan" w:hAnsi="YouYuan" w:eastAsia="YouYuan" w:cs="YouYuan"/>
                        <w:sz w:val="20"/>
                        <w:szCs w:val="20"/>
                      </w:rPr>
                    </w:pPr>
                    <w:r>
                      <w:rPr>
                        <w:rFonts w:ascii="YouYuan" w:hAnsi="YouYuan" w:eastAsia="YouYuan" w:cs="YouYuan"/>
                        <w:sz w:val="20"/>
                        <w:szCs w:val="20"/>
                        <w:b/>
                        <w:bCs/>
                        <w:spacing w:val="-11"/>
                        <w:w w:val="93"/>
                      </w:rPr>
                      <w:t>逻辑视图</w:t>
                    </w:r>
                  </w:p>
                </w:txbxContent>
              </v:textbox>
            </v:shape>
            <v:shape id="_x0000_s806" style="position:absolute;left:732;top:1864;width:751;height:243;"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20"/>
                        <w:szCs w:val="20"/>
                      </w:rPr>
                    </w:pPr>
                    <w:r>
                      <w:rPr>
                        <w:rFonts w:ascii="SimHei" w:hAnsi="SimHei" w:eastAsia="SimHei" w:cs="SimHei"/>
                        <w:sz w:val="20"/>
                        <w:szCs w:val="20"/>
                        <w:b/>
                        <w:bCs/>
                        <w:spacing w:val="-21"/>
                        <w:w w:val="97"/>
                      </w:rPr>
                      <w:t>运</w:t>
                    </w:r>
                    <w:r>
                      <w:rPr>
                        <w:rFonts w:ascii="SimHei" w:hAnsi="SimHei" w:eastAsia="SimHei" w:cs="SimHei"/>
                        <w:sz w:val="20"/>
                        <w:szCs w:val="20"/>
                        <w:b/>
                        <w:bCs/>
                        <w:spacing w:val="-20"/>
                        <w:w w:val="97"/>
                      </w:rPr>
                      <w:t>行视</w:t>
                    </w:r>
                    <w:r>
                      <w:rPr>
                        <w:rFonts w:ascii="SimHei" w:hAnsi="SimHei" w:eastAsia="SimHei" w:cs="SimHei"/>
                        <w:sz w:val="20"/>
                        <w:szCs w:val="20"/>
                        <w:b/>
                        <w:bCs/>
                        <w:spacing w:val="-19"/>
                        <w:w w:val="97"/>
                      </w:rPr>
                      <w:t>图</w:t>
                    </w:r>
                  </w:p>
                </w:txbxContent>
              </v:textbox>
            </v:shape>
            <v:shape id="_x0000_s808" style="position:absolute;left:109;top:35;width:552;height:312;" filled="false" stroked="false" type="#_x0000_t202">
              <v:fill on="false"/>
              <v:stroke on="false"/>
              <v:path/>
              <v:imagedata o:title=""/>
              <o:lock v:ext="edit" aspectratio="false"/>
              <v:textbox inset="0mm,0mm,0mm,0mm">
                <w:txbxContent>
                  <w:p>
                    <w:pPr>
                      <w:ind w:left="40" w:right="20" w:hanging="20"/>
                      <w:spacing w:before="19" w:line="204" w:lineRule="auto"/>
                      <w:rPr>
                        <w:rFonts w:ascii="YouYuan" w:hAnsi="YouYuan" w:eastAsia="YouYuan" w:cs="YouYuan"/>
                        <w:sz w:val="13"/>
                        <w:szCs w:val="13"/>
                      </w:rPr>
                    </w:pPr>
                    <w:r>
                      <w:rPr>
                        <w:rFonts w:ascii="SimHei" w:hAnsi="SimHei" w:eastAsia="SimHei" w:cs="SimHei"/>
                        <w:sz w:val="13"/>
                        <w:szCs w:val="13"/>
                        <w:spacing w:val="-3"/>
                      </w:rPr>
                      <w:t>最终用户</w:t>
                    </w:r>
                    <w:r>
                      <w:rPr>
                        <w:rFonts w:ascii="SimHei" w:hAnsi="SimHei" w:eastAsia="SimHei" w:cs="SimHei"/>
                        <w:sz w:val="13"/>
                        <w:szCs w:val="13"/>
                        <w:spacing w:val="2"/>
                      </w:rPr>
                      <w:t xml:space="preserve"> </w:t>
                    </w:r>
                    <w:r>
                      <w:rPr>
                        <w:rFonts w:ascii="YouYuan" w:hAnsi="YouYuan" w:eastAsia="YouYuan" w:cs="YouYuan"/>
                        <w:sz w:val="13"/>
                        <w:szCs w:val="13"/>
                        <w:spacing w:val="-8"/>
                        <w:w w:val="99"/>
                      </w:rPr>
                      <w:t>功能性</w:t>
                    </w:r>
                  </w:p>
                </w:txbxContent>
              </v:textbox>
            </v:shape>
          </v:group>
        </w:pict>
      </w:r>
    </w:p>
    <w:p>
      <w:pPr>
        <w:ind w:left="3389"/>
        <w:spacing w:before="78" w:line="220" w:lineRule="auto"/>
        <w:rPr>
          <w:rFonts w:ascii="SimSun" w:hAnsi="SimSun" w:eastAsia="SimSun" w:cs="SimSun"/>
          <w:sz w:val="20"/>
          <w:szCs w:val="20"/>
        </w:rPr>
      </w:pPr>
      <w:r>
        <w:rPr>
          <w:rFonts w:ascii="SimSun" w:hAnsi="SimSun" w:eastAsia="SimSun" w:cs="SimSun"/>
          <w:sz w:val="20"/>
          <w:szCs w:val="20"/>
          <w:spacing w:val="-14"/>
        </w:rPr>
        <w:t>图4-15</w:t>
      </w:r>
      <w:r>
        <w:rPr>
          <w:rFonts w:ascii="SimSun" w:hAnsi="SimSun" w:eastAsia="SimSun" w:cs="SimSun"/>
          <w:sz w:val="20"/>
          <w:szCs w:val="20"/>
          <w:spacing w:val="13"/>
        </w:rPr>
        <w:t xml:space="preserve">  </w:t>
      </w:r>
      <w:r>
        <w:rPr>
          <w:rFonts w:ascii="SimSun" w:hAnsi="SimSun" w:eastAsia="SimSun" w:cs="SimSun"/>
          <w:sz w:val="20"/>
          <w:szCs w:val="20"/>
          <w:spacing w:val="-14"/>
        </w:rPr>
        <w:t>“4+1”视图</w:t>
      </w:r>
    </w:p>
    <w:p>
      <w:pPr>
        <w:ind w:left="732"/>
        <w:spacing w:before="180" w:line="220" w:lineRule="auto"/>
        <w:rPr>
          <w:rFonts w:ascii="KaiTi" w:hAnsi="KaiTi" w:eastAsia="KaiTi" w:cs="KaiTi"/>
          <w:sz w:val="20"/>
          <w:szCs w:val="20"/>
        </w:rPr>
      </w:pPr>
      <w:r>
        <w:rPr>
          <w:rFonts w:ascii="KaiTi" w:hAnsi="KaiTi" w:eastAsia="KaiTi" w:cs="KaiTi"/>
          <w:sz w:val="20"/>
          <w:szCs w:val="20"/>
          <w:b/>
          <w:bCs/>
          <w:spacing w:val="-4"/>
        </w:rPr>
        <w:t>开发视图：描述软件在开发环境下的静态组织，从程序实现人员的角度透视系统，也叫作</w:t>
      </w:r>
    </w:p>
    <w:p>
      <w:pPr>
        <w:ind w:left="730" w:right="90"/>
        <w:spacing w:before="83" w:line="258" w:lineRule="auto"/>
        <w:rPr>
          <w:rFonts w:ascii="KaiTi" w:hAnsi="KaiTi" w:eastAsia="KaiTi" w:cs="KaiTi"/>
          <w:sz w:val="20"/>
          <w:szCs w:val="20"/>
        </w:rPr>
      </w:pPr>
      <w:r>
        <w:rPr>
          <w:rFonts w:ascii="KaiTi" w:hAnsi="KaiTi" w:eastAsia="KaiTi" w:cs="KaiTi"/>
          <w:sz w:val="20"/>
          <w:szCs w:val="20"/>
          <w:spacing w:val="-2"/>
        </w:rPr>
        <w:t>实现视图。开发视图关注程序包，不仅包括要编写的源程序，还包括可以直接使用的第三</w:t>
      </w:r>
      <w:r>
        <w:rPr>
          <w:rFonts w:ascii="KaiTi" w:hAnsi="KaiTi" w:eastAsia="KaiTi" w:cs="KaiTi"/>
          <w:sz w:val="20"/>
          <w:szCs w:val="20"/>
          <w:spacing w:val="3"/>
        </w:rPr>
        <w:t xml:space="preserve"> </w:t>
      </w:r>
      <w:r>
        <w:rPr>
          <w:rFonts w:ascii="KaiTi" w:hAnsi="KaiTi" w:eastAsia="KaiTi" w:cs="KaiTi"/>
          <w:sz w:val="20"/>
          <w:szCs w:val="20"/>
          <w:spacing w:val="-1"/>
        </w:rPr>
        <w:t>方</w:t>
      </w:r>
      <w:r>
        <w:rPr>
          <w:rFonts w:ascii="KaiTi" w:hAnsi="KaiTi" w:eastAsia="KaiTi" w:cs="KaiTi"/>
          <w:sz w:val="20"/>
          <w:szCs w:val="20"/>
          <w:spacing w:val="-55"/>
        </w:rPr>
        <w:t xml:space="preserve"> </w:t>
      </w:r>
      <w:r>
        <w:rPr>
          <w:rFonts w:ascii="Times New Roman" w:hAnsi="Times New Roman" w:eastAsia="Times New Roman" w:cs="Times New Roman"/>
          <w:sz w:val="20"/>
          <w:szCs w:val="20"/>
          <w:spacing w:val="-1"/>
        </w:rPr>
        <w:t>SDK </w:t>
      </w:r>
      <w:r>
        <w:rPr>
          <w:rFonts w:ascii="KaiTi" w:hAnsi="KaiTi" w:eastAsia="KaiTi" w:cs="KaiTi"/>
          <w:sz w:val="20"/>
          <w:szCs w:val="20"/>
          <w:spacing w:val="-1"/>
        </w:rPr>
        <w:t>和现成框架、类库，以及开发的系统将运行于其</w:t>
      </w:r>
      <w:r>
        <w:rPr>
          <w:rFonts w:ascii="KaiTi" w:hAnsi="KaiTi" w:eastAsia="KaiTi" w:cs="KaiTi"/>
          <w:sz w:val="20"/>
          <w:szCs w:val="20"/>
          <w:spacing w:val="-2"/>
        </w:rPr>
        <w:t>上的系统软件或中间件。</w:t>
      </w:r>
    </w:p>
    <w:p>
      <w:pPr>
        <w:ind w:left="732"/>
        <w:spacing w:before="59" w:line="220" w:lineRule="auto"/>
        <w:rPr>
          <w:rFonts w:ascii="KaiTi" w:hAnsi="KaiTi" w:eastAsia="KaiTi" w:cs="KaiTi"/>
          <w:sz w:val="20"/>
          <w:szCs w:val="20"/>
        </w:rPr>
      </w:pPr>
      <w:r>
        <w:rPr>
          <w:rFonts w:ascii="KaiTi" w:hAnsi="KaiTi" w:eastAsia="KaiTi" w:cs="KaiTi"/>
          <w:sz w:val="20"/>
          <w:szCs w:val="20"/>
          <w:b/>
          <w:bCs/>
          <w:spacing w:val="-3"/>
        </w:rPr>
        <w:t>物理视图：通常也叫作部署视图，是从系统工程</w:t>
      </w:r>
      <w:r>
        <w:rPr>
          <w:rFonts w:ascii="KaiTi" w:hAnsi="KaiTi" w:eastAsia="KaiTi" w:cs="KaiTi"/>
          <w:sz w:val="20"/>
          <w:szCs w:val="20"/>
          <w:b/>
          <w:bCs/>
          <w:spacing w:val="-4"/>
        </w:rPr>
        <w:t>师的视角解读系统，关注软件的物流拓扑</w:t>
      </w:r>
    </w:p>
    <w:p>
      <w:pPr>
        <w:ind w:left="730"/>
        <w:spacing w:before="85" w:line="220" w:lineRule="auto"/>
        <w:rPr>
          <w:rFonts w:ascii="KaiTi" w:hAnsi="KaiTi" w:eastAsia="KaiTi" w:cs="KaiTi"/>
          <w:sz w:val="20"/>
          <w:szCs w:val="20"/>
        </w:rPr>
      </w:pPr>
      <w:r>
        <w:rPr>
          <w:rFonts w:ascii="KaiTi" w:hAnsi="KaiTi" w:eastAsia="KaiTi" w:cs="KaiTi"/>
          <w:sz w:val="20"/>
          <w:szCs w:val="20"/>
          <w:spacing w:val="-1"/>
        </w:rPr>
        <w:t>结构，以及如何部署机器和网络来配合软件系统的可靠性、可伸缩性</w:t>
      </w:r>
      <w:r>
        <w:rPr>
          <w:rFonts w:ascii="KaiTi" w:hAnsi="KaiTi" w:eastAsia="KaiTi" w:cs="KaiTi"/>
          <w:sz w:val="20"/>
          <w:szCs w:val="20"/>
          <w:spacing w:val="-2"/>
        </w:rPr>
        <w:t>等要求。</w:t>
      </w:r>
    </w:p>
    <w:p>
      <w:pPr>
        <w:ind w:left="412"/>
        <w:spacing w:before="78" w:line="220" w:lineRule="auto"/>
        <w:rPr>
          <w:rFonts w:ascii="KaiTi" w:hAnsi="KaiTi" w:eastAsia="KaiTi" w:cs="KaiTi"/>
          <w:sz w:val="20"/>
          <w:szCs w:val="20"/>
        </w:rPr>
      </w:pPr>
      <w:r>
        <w:rPr>
          <w:rFonts w:ascii="KaiTi" w:hAnsi="KaiTi" w:eastAsia="KaiTi" w:cs="KaiTi"/>
          <w:sz w:val="20"/>
          <w:szCs w:val="20"/>
          <w:b/>
          <w:bCs/>
          <w:spacing w:val="-3"/>
        </w:rPr>
        <w:t>3</w:t>
      </w:r>
      <w:r>
        <w:rPr>
          <w:rFonts w:ascii="KaiTi" w:hAnsi="KaiTi" w:eastAsia="KaiTi" w:cs="KaiTi"/>
          <w:sz w:val="20"/>
          <w:szCs w:val="20"/>
          <w:spacing w:val="-3"/>
        </w:rPr>
        <w:t xml:space="preserve">  </w:t>
      </w:r>
      <w:r>
        <w:rPr>
          <w:rFonts w:ascii="KaiTi" w:hAnsi="KaiTi" w:eastAsia="KaiTi" w:cs="KaiTi"/>
          <w:sz w:val="20"/>
          <w:szCs w:val="20"/>
          <w:b/>
          <w:bCs/>
          <w:spacing w:val="-3"/>
        </w:rPr>
        <w:t>运行视图：关注系统动态运行时，主要是进程以及相关的并发、同步、通信等问题。</w:t>
      </w:r>
    </w:p>
    <w:p>
      <w:pPr>
        <w:ind w:left="732"/>
        <w:spacing w:before="82" w:line="220" w:lineRule="auto"/>
        <w:rPr>
          <w:rFonts w:ascii="KaiTi" w:hAnsi="KaiTi" w:eastAsia="KaiTi" w:cs="KaiTi"/>
          <w:sz w:val="20"/>
          <w:szCs w:val="20"/>
        </w:rPr>
      </w:pPr>
      <w:r>
        <w:rPr>
          <w:rFonts w:ascii="KaiTi" w:hAnsi="KaiTi" w:eastAsia="KaiTi" w:cs="KaiTi"/>
          <w:sz w:val="20"/>
          <w:szCs w:val="20"/>
          <w:b/>
          <w:bCs/>
          <w:spacing w:val="-3"/>
        </w:rPr>
        <w:t>场景视图：又叫作用例视图，关注最终用户需求，为整个</w:t>
      </w:r>
      <w:r>
        <w:rPr>
          <w:rFonts w:ascii="KaiTi" w:hAnsi="KaiTi" w:eastAsia="KaiTi" w:cs="KaiTi"/>
          <w:sz w:val="20"/>
          <w:szCs w:val="20"/>
          <w:b/>
          <w:bCs/>
          <w:spacing w:val="-4"/>
        </w:rPr>
        <w:t>技术架构的上线环境。</w:t>
      </w:r>
    </w:p>
    <w:p>
      <w:pPr>
        <w:ind w:right="82" w:firstLine="409"/>
        <w:spacing w:before="253" w:line="257" w:lineRule="auto"/>
        <w:jc w:val="both"/>
        <w:rPr>
          <w:rFonts w:ascii="SimSun" w:hAnsi="SimSun" w:eastAsia="SimSun" w:cs="SimSun"/>
          <w:sz w:val="20"/>
          <w:szCs w:val="20"/>
        </w:rPr>
      </w:pPr>
      <w:r>
        <w:rPr>
          <w:rFonts w:ascii="SimSun" w:hAnsi="SimSun" w:eastAsia="SimSun" w:cs="SimSun"/>
          <w:sz w:val="20"/>
          <w:szCs w:val="20"/>
          <w:spacing w:val="8"/>
        </w:rPr>
        <w:t>关于“4+1”视图的视图模式，我们找到过很多种大同小异的说法，但是这不重要，不必</w:t>
      </w:r>
      <w:r>
        <w:rPr>
          <w:rFonts w:ascii="SimSun" w:hAnsi="SimSun" w:eastAsia="SimSun" w:cs="SimSun"/>
          <w:sz w:val="20"/>
          <w:szCs w:val="20"/>
          <w:spacing w:val="15"/>
        </w:rPr>
        <w:t xml:space="preserve"> </w:t>
      </w:r>
      <w:r>
        <w:rPr>
          <w:rFonts w:ascii="SimSun" w:hAnsi="SimSun" w:eastAsia="SimSun" w:cs="SimSun"/>
          <w:sz w:val="20"/>
          <w:szCs w:val="20"/>
          <w:spacing w:val="9"/>
        </w:rPr>
        <w:t>太纠结“4+1”的模式是否准确使用，重要的是我们必须掌</w:t>
      </w:r>
      <w:r>
        <w:rPr>
          <w:rFonts w:ascii="SimSun" w:hAnsi="SimSun" w:eastAsia="SimSun" w:cs="SimSun"/>
          <w:sz w:val="20"/>
          <w:szCs w:val="20"/>
          <w:spacing w:val="8"/>
        </w:rPr>
        <w:t>握一个架构设计的模式，按照我们</w:t>
      </w:r>
      <w:r>
        <w:rPr>
          <w:rFonts w:ascii="SimSun" w:hAnsi="SimSun" w:eastAsia="SimSun" w:cs="SimSun"/>
          <w:sz w:val="20"/>
          <w:szCs w:val="20"/>
        </w:rPr>
        <w:t xml:space="preserve"> </w:t>
      </w:r>
      <w:r>
        <w:rPr>
          <w:rFonts w:ascii="SimSun" w:hAnsi="SimSun" w:eastAsia="SimSun" w:cs="SimSun"/>
          <w:sz w:val="20"/>
          <w:szCs w:val="20"/>
          <w:spacing w:val="5"/>
        </w:rPr>
        <w:t>的思考，采用“4+1”的模式展现出来。</w:t>
      </w:r>
    </w:p>
    <w:p>
      <w:pPr>
        <w:pStyle w:val="BodyText"/>
        <w:ind w:left="409"/>
        <w:spacing w:before="192" w:line="223" w:lineRule="auto"/>
        <w:outlineLvl w:val="6"/>
        <w:rPr>
          <w:sz w:val="20"/>
          <w:szCs w:val="20"/>
        </w:rPr>
      </w:pPr>
      <w:r>
        <w:rPr>
          <w:rFonts w:ascii="Times New Roman" w:hAnsi="Times New Roman" w:eastAsia="Times New Roman" w:cs="Times New Roman"/>
          <w:sz w:val="20"/>
          <w:szCs w:val="20"/>
          <w:b/>
          <w:bCs/>
          <w:spacing w:val="-3"/>
        </w:rPr>
        <w:t>2.RM-ODP</w:t>
      </w:r>
      <w:r>
        <w:rPr>
          <w:rFonts w:ascii="Times New Roman" w:hAnsi="Times New Roman" w:eastAsia="Times New Roman" w:cs="Times New Roman"/>
          <w:sz w:val="20"/>
          <w:szCs w:val="20"/>
          <w:b/>
          <w:bCs/>
          <w:spacing w:val="14"/>
        </w:rPr>
        <w:t xml:space="preserve">   </w:t>
      </w:r>
      <w:r>
        <w:rPr>
          <w:sz w:val="20"/>
          <w:szCs w:val="20"/>
          <w:b/>
          <w:bCs/>
          <w:spacing w:val="-3"/>
        </w:rPr>
        <w:t>模型</w:t>
      </w:r>
    </w:p>
    <w:p>
      <w:pPr>
        <w:ind w:right="86" w:firstLine="409"/>
        <w:spacing w:before="240" w:line="280" w:lineRule="auto"/>
        <w:jc w:val="both"/>
        <w:rPr>
          <w:rFonts w:ascii="SimSun" w:hAnsi="SimSun" w:eastAsia="SimSun" w:cs="SimSun"/>
          <w:sz w:val="20"/>
          <w:szCs w:val="20"/>
        </w:rPr>
      </w:pPr>
      <w:r>
        <w:rPr>
          <w:rFonts w:ascii="SimSun" w:hAnsi="SimSun" w:eastAsia="SimSun" w:cs="SimSun"/>
          <w:sz w:val="20"/>
          <w:szCs w:val="20"/>
          <w:spacing w:val="8"/>
        </w:rPr>
        <w:t>架构的设计方法除了上文大家比较熟悉的“4+1”视图模型外，还有</w:t>
      </w:r>
      <w:r>
        <w:rPr>
          <w:rFonts w:ascii="Times New Roman" w:hAnsi="Times New Roman" w:eastAsia="Times New Roman" w:cs="Times New Roman"/>
          <w:sz w:val="20"/>
          <w:szCs w:val="20"/>
        </w:rPr>
        <w:t>RM</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ODP</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模</w:t>
      </w:r>
      <w:r>
        <w:rPr>
          <w:rFonts w:ascii="SimSun" w:hAnsi="SimSun" w:eastAsia="SimSun" w:cs="SimSun"/>
          <w:sz w:val="20"/>
          <w:szCs w:val="20"/>
          <w:spacing w:val="7"/>
        </w:rPr>
        <w:t>型，其全</w:t>
      </w:r>
      <w:r>
        <w:rPr>
          <w:rFonts w:ascii="SimSun" w:hAnsi="SimSun" w:eastAsia="SimSun" w:cs="SimSun"/>
          <w:sz w:val="20"/>
          <w:szCs w:val="20"/>
        </w:rPr>
        <w:t xml:space="preserve"> </w:t>
      </w:r>
      <w:r>
        <w:rPr>
          <w:rFonts w:ascii="SimSun" w:hAnsi="SimSun" w:eastAsia="SimSun" w:cs="SimSun"/>
          <w:sz w:val="20"/>
          <w:szCs w:val="20"/>
          <w:spacing w:val="5"/>
        </w:rPr>
        <w:t>称为</w:t>
      </w:r>
      <w:r>
        <w:rPr>
          <w:rFonts w:ascii="Times New Roman" w:hAnsi="Times New Roman" w:eastAsia="Times New Roman" w:cs="Times New Roman"/>
          <w:sz w:val="20"/>
          <w:szCs w:val="20"/>
        </w:rPr>
        <w:t>Reference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Model</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34"/>
        </w:rPr>
        <w:t xml:space="preserve"> </w:t>
      </w:r>
      <w:r>
        <w:rPr>
          <w:rFonts w:ascii="Times New Roman" w:hAnsi="Times New Roman" w:eastAsia="Times New Roman" w:cs="Times New Roman"/>
          <w:sz w:val="20"/>
          <w:szCs w:val="20"/>
        </w:rPr>
        <w:t>Open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Distributed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5"/>
        </w:rPr>
        <w:t>即开放分布式处理的参考模型，该方法主</w:t>
      </w:r>
      <w:r>
        <w:rPr>
          <w:rFonts w:ascii="SimSun" w:hAnsi="SimSun" w:eastAsia="SimSun" w:cs="SimSun"/>
          <w:sz w:val="20"/>
          <w:szCs w:val="20"/>
        </w:rPr>
        <w:t xml:space="preserve"> </w:t>
      </w:r>
      <w:r>
        <w:rPr>
          <w:rFonts w:ascii="SimSun" w:hAnsi="SimSun" w:eastAsia="SimSun" w:cs="SimSun"/>
          <w:sz w:val="20"/>
          <w:szCs w:val="20"/>
          <w:spacing w:val="6"/>
        </w:rPr>
        <w:t>要是对应于分布式系统的。曾经有过分布式系统建设经验的软件开发人员应该都知道，开发分</w:t>
      </w:r>
      <w:r>
        <w:rPr>
          <w:rFonts w:ascii="SimSun" w:hAnsi="SimSun" w:eastAsia="SimSun" w:cs="SimSun"/>
          <w:sz w:val="20"/>
          <w:szCs w:val="20"/>
          <w:spacing w:val="11"/>
        </w:rPr>
        <w:t xml:space="preserve"> </w:t>
      </w:r>
      <w:r>
        <w:rPr>
          <w:rFonts w:ascii="SimSun" w:hAnsi="SimSun" w:eastAsia="SimSun" w:cs="SimSun"/>
          <w:sz w:val="20"/>
          <w:szCs w:val="20"/>
          <w:spacing w:val="17"/>
        </w:rPr>
        <w:t>布式系统是一个非常复杂和困难的任务，需要从多个方面和试点对系统进行设计</w:t>
      </w:r>
      <w:r>
        <w:rPr>
          <w:rFonts w:ascii="SimSun" w:hAnsi="SimSun" w:eastAsia="SimSun" w:cs="SimSun"/>
          <w:sz w:val="20"/>
          <w:szCs w:val="20"/>
          <w:spacing w:val="16"/>
        </w:rPr>
        <w:t>分析，而</w:t>
      </w:r>
      <w:r>
        <w:rPr>
          <w:rFonts w:ascii="SimSun" w:hAnsi="SimSun" w:eastAsia="SimSun" w:cs="SimSun"/>
          <w:sz w:val="20"/>
          <w:szCs w:val="20"/>
        </w:rPr>
        <w:t xml:space="preserve"> </w:t>
      </w:r>
      <w:r>
        <w:rPr>
          <w:rFonts w:ascii="Times New Roman" w:hAnsi="Times New Roman" w:eastAsia="Times New Roman" w:cs="Times New Roman"/>
          <w:sz w:val="20"/>
          <w:szCs w:val="20"/>
        </w:rPr>
        <w:t>RM</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ODP</w:t>
      </w:r>
      <w:r>
        <w:rPr>
          <w:rFonts w:ascii="SimSun" w:hAnsi="SimSun" w:eastAsia="SimSun" w:cs="SimSun"/>
          <w:sz w:val="20"/>
          <w:szCs w:val="20"/>
          <w:spacing w:val="7"/>
        </w:rPr>
        <w:t>模型的目的就是为软件架构师在针对分布式系统设计时提供一个参考模型，以此应对</w:t>
      </w:r>
    </w:p>
    <w:p>
      <w:pPr>
        <w:spacing w:line="56" w:lineRule="exact"/>
        <w:rPr/>
      </w:pPr>
      <w:r/>
    </w:p>
    <w:p>
      <w:pPr>
        <w:spacing w:line="56" w:lineRule="exact"/>
        <w:sectPr>
          <w:headerReference w:type="default" r:id="rId205"/>
          <w:pgSz w:w="9250" w:h="13980"/>
          <w:pgMar w:top="471" w:right="182" w:bottom="400" w:left="520" w:header="268" w:footer="0" w:gutter="0"/>
          <w:cols w:equalWidth="0" w:num="1">
            <w:col w:w="8548" w:space="0"/>
          </w:cols>
        </w:sectPr>
        <w:rPr/>
      </w:pPr>
    </w:p>
    <w:p>
      <w:pPr>
        <w:spacing w:before="27" w:line="219" w:lineRule="auto"/>
        <w:rPr>
          <w:rFonts w:ascii="SimSun" w:hAnsi="SimSun" w:eastAsia="SimSun" w:cs="SimSun"/>
          <w:sz w:val="20"/>
          <w:szCs w:val="20"/>
        </w:rPr>
      </w:pPr>
      <w:r>
        <w:rPr>
          <w:rFonts w:ascii="SimSun" w:hAnsi="SimSun" w:eastAsia="SimSun" w:cs="SimSun"/>
          <w:sz w:val="20"/>
          <w:szCs w:val="20"/>
        </w:rPr>
        <w:t>日益复杂的分布式应用。</w:t>
      </w:r>
    </w:p>
    <w:p>
      <w:pPr>
        <w:ind w:right="213" w:firstLine="409"/>
        <w:spacing w:before="106" w:line="269" w:lineRule="auto"/>
        <w:jc w:val="both"/>
        <w:rPr>
          <w:rFonts w:ascii="SimSun" w:hAnsi="SimSun" w:eastAsia="SimSun" w:cs="SimSun"/>
          <w:sz w:val="20"/>
          <w:szCs w:val="20"/>
        </w:rPr>
      </w:pPr>
      <w:r>
        <w:rPr>
          <w:rFonts w:ascii="Times New Roman" w:hAnsi="Times New Roman" w:eastAsia="Times New Roman" w:cs="Times New Roman"/>
          <w:sz w:val="20"/>
          <w:szCs w:val="20"/>
        </w:rPr>
        <w:t>RM</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ODP</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5"/>
        </w:rPr>
        <w:t>是基于面向对象技术的，它定义了信息系统架</w:t>
      </w:r>
      <w:r>
        <w:rPr>
          <w:rFonts w:ascii="SimSun" w:hAnsi="SimSun" w:eastAsia="SimSun" w:cs="SimSun"/>
          <w:sz w:val="20"/>
          <w:szCs w:val="20"/>
        </w:rPr>
        <w:t xml:space="preserve"> </w:t>
      </w:r>
      <w:r>
        <w:rPr>
          <w:rFonts w:ascii="SimSun" w:hAnsi="SimSun" w:eastAsia="SimSun" w:cs="SimSun"/>
          <w:sz w:val="20"/>
          <w:szCs w:val="20"/>
          <w:spacing w:val="5"/>
        </w:rPr>
        <w:t>构的含义，作为一种使我们了解软件架构的方法，也代表了</w:t>
      </w:r>
      <w:r>
        <w:rPr>
          <w:rFonts w:ascii="SimSun" w:hAnsi="SimSun" w:eastAsia="SimSun" w:cs="SimSun"/>
          <w:sz w:val="20"/>
          <w:szCs w:val="20"/>
          <w:spacing w:val="15"/>
        </w:rPr>
        <w:t xml:space="preserve"> </w:t>
      </w:r>
      <w:r>
        <w:rPr>
          <w:rFonts w:ascii="SimSun" w:hAnsi="SimSun" w:eastAsia="SimSun" w:cs="SimSun"/>
          <w:sz w:val="20"/>
          <w:szCs w:val="20"/>
          <w:spacing w:val="8"/>
        </w:rPr>
        <w:t>软件架构的时间，其中</w:t>
      </w:r>
      <w:r>
        <w:rPr>
          <w:rFonts w:ascii="Times New Roman" w:hAnsi="Times New Roman" w:eastAsia="Times New Roman" w:cs="Times New Roman"/>
          <w:sz w:val="20"/>
          <w:szCs w:val="20"/>
        </w:rPr>
        <w:t>RM</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ODP</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定义了5个基本视图并将它</w:t>
      </w:r>
      <w:r>
        <w:rPr>
          <w:rFonts w:ascii="SimSun" w:hAnsi="SimSun" w:eastAsia="SimSun" w:cs="SimSun"/>
          <w:sz w:val="20"/>
          <w:szCs w:val="20"/>
          <w:spacing w:val="13"/>
        </w:rPr>
        <w:t xml:space="preserve"> </w:t>
      </w:r>
      <w:r>
        <w:rPr>
          <w:rFonts w:ascii="SimSun" w:hAnsi="SimSun" w:eastAsia="SimSun" w:cs="SimSun"/>
          <w:sz w:val="20"/>
          <w:szCs w:val="20"/>
          <w:spacing w:val="1"/>
        </w:rPr>
        <w:t>们应用于系统建模，如图4-16所示。</w:t>
      </w:r>
    </w:p>
    <w:p>
      <w:pPr>
        <w:ind w:left="732"/>
        <w:spacing w:before="174" w:line="223" w:lineRule="auto"/>
        <w:rPr>
          <w:rFonts w:ascii="KaiTi" w:hAnsi="KaiTi" w:eastAsia="KaiTi" w:cs="KaiTi"/>
          <w:sz w:val="20"/>
          <w:szCs w:val="20"/>
        </w:rPr>
      </w:pPr>
      <w:r>
        <w:rPr>
          <w:rFonts w:ascii="KaiTi" w:hAnsi="KaiTi" w:eastAsia="KaiTi" w:cs="KaiTi"/>
          <w:sz w:val="20"/>
          <w:szCs w:val="20"/>
          <w:b/>
          <w:bCs/>
          <w:spacing w:val="-1"/>
        </w:rPr>
        <w:t>企业视图：涉及一个分布式系统在组织中的有关规则</w:t>
      </w:r>
    </w:p>
    <w:p>
      <w:pPr>
        <w:ind w:left="730" w:right="240"/>
        <w:spacing w:before="77" w:line="242" w:lineRule="auto"/>
        <w:rPr>
          <w:rFonts w:ascii="KaiTi" w:hAnsi="KaiTi" w:eastAsia="KaiTi" w:cs="KaiTi"/>
          <w:sz w:val="20"/>
          <w:szCs w:val="20"/>
        </w:rPr>
      </w:pPr>
      <w:r>
        <w:rPr>
          <w:rFonts w:ascii="KaiTi" w:hAnsi="KaiTi" w:eastAsia="KaiTi" w:cs="KaiTi"/>
          <w:sz w:val="20"/>
          <w:szCs w:val="20"/>
          <w:spacing w:val="-9"/>
        </w:rPr>
        <w:t>和应用，其强调和关注的是该系统要做什么、谁来用、</w:t>
      </w:r>
      <w:r>
        <w:rPr>
          <w:rFonts w:ascii="KaiTi" w:hAnsi="KaiTi" w:eastAsia="KaiTi" w:cs="KaiTi"/>
          <w:sz w:val="20"/>
          <w:szCs w:val="20"/>
          <w:spacing w:val="4"/>
        </w:rPr>
        <w:t xml:space="preserve"> </w:t>
      </w:r>
      <w:r>
        <w:rPr>
          <w:rFonts w:ascii="KaiTi" w:hAnsi="KaiTi" w:eastAsia="KaiTi" w:cs="KaiTi"/>
          <w:sz w:val="20"/>
          <w:szCs w:val="20"/>
          <w:spacing w:val="-5"/>
        </w:rPr>
        <w:t>有什么用以及在什么条件下使用等问题。</w:t>
      </w:r>
    </w:p>
    <w:p>
      <w:pPr>
        <w:spacing w:line="14" w:lineRule="auto"/>
        <w:rPr>
          <w:rFonts w:ascii="Arial"/>
          <w:sz w:val="2"/>
        </w:rPr>
      </w:pPr>
      <w:r>
        <w:rPr>
          <w:rFonts w:ascii="Arial" w:hAnsi="Arial" w:eastAsia="Arial" w:cs="Arial"/>
          <w:sz w:val="2"/>
          <w:szCs w:val="2"/>
        </w:rPr>
        <w:br w:type="column"/>
      </w:r>
    </w:p>
    <w:p>
      <w:pPr>
        <w:pStyle w:val="BodyText"/>
        <w:ind w:firstLine="319"/>
        <w:spacing w:line="2038" w:lineRule="exact"/>
        <w:rPr/>
      </w:pPr>
      <w:r>
        <w:rPr>
          <w:position w:val="-40"/>
        </w:rPr>
        <w:pict>
          <v:group id="_x0000_s810" style="mso-position-vertical-relative:line;mso-position-horizontal-relative:char;width:103.05pt;height:102pt;" filled="false" stroked="false" coordsize="2061,2040" coordorigin="0,0">
            <v:shape id="_x0000_s812" style="position:absolute;left:0;top:0;width:2061;height:2040;" filled="false" stroked="false" type="#_x0000_t75">
              <v:imagedata o:title="" r:id="rId207"/>
            </v:shape>
            <v:shape id="_x0000_s814" style="position:absolute;left:770;top:197;width:894;height:1626;" filled="false" stroked="false" type="#_x0000_t202">
              <v:fill on="false"/>
              <v:stroke on="false"/>
              <v:path/>
              <v:imagedata o:title=""/>
              <o:lock v:ext="edit" aspectratio="false"/>
              <v:textbox inset="0mm,0mm,0mm,0mm">
                <w:txbxContent>
                  <w:p>
                    <w:pPr>
                      <w:ind w:left="100"/>
                      <w:spacing w:before="19" w:line="231" w:lineRule="auto"/>
                      <w:rPr>
                        <w:rFonts w:ascii="SimHei" w:hAnsi="SimHei" w:eastAsia="SimHei" w:cs="SimHei"/>
                        <w:sz w:val="20"/>
                        <w:szCs w:val="20"/>
                      </w:rPr>
                    </w:pPr>
                    <w:r>
                      <w:rPr>
                        <w:rFonts w:ascii="SimHei" w:hAnsi="SimHei" w:eastAsia="SimHei" w:cs="SimHei"/>
                        <w:sz w:val="20"/>
                        <w:szCs w:val="20"/>
                        <w:spacing w:val="-16"/>
                      </w:rPr>
                      <w:t>企业</w:t>
                    </w:r>
                  </w:p>
                  <w:p>
                    <w:pPr>
                      <w:spacing w:line="353" w:lineRule="auto"/>
                      <w:rPr>
                        <w:rFonts w:ascii="Arial"/>
                        <w:sz w:val="21"/>
                      </w:rPr>
                    </w:pPr>
                    <w:r/>
                  </w:p>
                  <w:p>
                    <w:pPr>
                      <w:ind w:left="20"/>
                      <w:spacing w:before="65" w:line="194" w:lineRule="auto"/>
                      <w:rPr>
                        <w:rFonts w:ascii="SimHei" w:hAnsi="SimHei" w:eastAsia="SimHei" w:cs="SimHei"/>
                        <w:sz w:val="20"/>
                        <w:szCs w:val="20"/>
                      </w:rPr>
                    </w:pPr>
                    <w:r>
                      <w:rPr>
                        <w:rFonts w:ascii="SimHei" w:hAnsi="SimHei" w:eastAsia="SimHei" w:cs="SimHei"/>
                        <w:sz w:val="20"/>
                        <w:szCs w:val="20"/>
                        <w:spacing w:val="-13"/>
                        <w:w w:val="93"/>
                      </w:rPr>
                      <w:t>分布式</w:t>
                    </w:r>
                  </w:p>
                  <w:p>
                    <w:pPr>
                      <w:ind w:left="100"/>
                      <w:spacing w:line="200" w:lineRule="auto"/>
                      <w:rPr>
                        <w:rFonts w:ascii="SimHei" w:hAnsi="SimHei" w:eastAsia="SimHei" w:cs="SimHei"/>
                        <w:sz w:val="20"/>
                        <w:szCs w:val="20"/>
                      </w:rPr>
                    </w:pPr>
                    <w:r>
                      <w:rPr>
                        <w:rFonts w:ascii="SimHei" w:hAnsi="SimHei" w:eastAsia="SimHei" w:cs="SimHei"/>
                        <w:sz w:val="20"/>
                        <w:szCs w:val="20"/>
                        <w:spacing w:val="-16"/>
                      </w:rPr>
                      <w:t>系统</w:t>
                    </w:r>
                  </w:p>
                  <w:p>
                    <w:pPr>
                      <w:spacing w:before="271" w:line="225" w:lineRule="auto"/>
                      <w:jc w:val="right"/>
                      <w:rPr>
                        <w:rFonts w:ascii="YouYuan" w:hAnsi="YouYuan" w:eastAsia="YouYuan" w:cs="YouYuan"/>
                        <w:sz w:val="20"/>
                        <w:szCs w:val="20"/>
                      </w:rPr>
                    </w:pPr>
                    <w:r>
                      <w:rPr>
                        <w:rFonts w:ascii="YouYuan" w:hAnsi="YouYuan" w:eastAsia="YouYuan" w:cs="YouYuan"/>
                        <w:sz w:val="20"/>
                        <w:szCs w:val="20"/>
                        <w:spacing w:val="-4"/>
                        <w:w w:val="80"/>
                      </w:rPr>
                      <w:t>工程</w:t>
                    </w:r>
                  </w:p>
                </w:txbxContent>
              </v:textbox>
            </v:shape>
            <v:shape id="_x0000_s816" style="position:absolute;left:130;top:717;width:380;height:257;" filled="false" stroked="false" type="#_x0000_t202">
              <v:fill on="false"/>
              <v:stroke on="false"/>
              <v:path/>
              <v:imagedata o:title=""/>
              <o:lock v:ext="edit" aspectratio="false"/>
              <v:textbox inset="0mm,0mm,0mm,0mm">
                <w:txbxContent>
                  <w:p>
                    <w:pPr>
                      <w:spacing w:before="20" w:line="225" w:lineRule="auto"/>
                      <w:jc w:val="right"/>
                      <w:rPr>
                        <w:rFonts w:ascii="YouYuan" w:hAnsi="YouYuan" w:eastAsia="YouYuan" w:cs="YouYuan"/>
                        <w:sz w:val="20"/>
                        <w:szCs w:val="20"/>
                      </w:rPr>
                    </w:pPr>
                    <w:r>
                      <w:rPr>
                        <w:rFonts w:ascii="YouYuan" w:hAnsi="YouYuan" w:eastAsia="YouYuan" w:cs="YouYuan"/>
                        <w:sz w:val="20"/>
                        <w:szCs w:val="20"/>
                        <w:spacing w:val="-10"/>
                        <w:w w:val="89"/>
                      </w:rPr>
                      <w:t>信息</w:t>
                    </w:r>
                  </w:p>
                </w:txbxContent>
              </v:textbox>
            </v:shape>
            <v:shape id="_x0000_s818" style="position:absolute;left:1569;top:714;width:365;height:257;" filled="false" stroked="false" type="#_x0000_t202">
              <v:fill on="false"/>
              <v:stroke on="false"/>
              <v:path/>
              <v:imagedata o:title=""/>
              <o:lock v:ext="edit" aspectratio="false"/>
              <v:textbox inset="0mm,0mm,0mm,0mm">
                <w:txbxContent>
                  <w:p>
                    <w:pPr>
                      <w:spacing w:before="20" w:line="222" w:lineRule="auto"/>
                      <w:jc w:val="right"/>
                      <w:rPr>
                        <w:rFonts w:ascii="YouYuan" w:hAnsi="YouYuan" w:eastAsia="YouYuan" w:cs="YouYuan"/>
                        <w:sz w:val="20"/>
                        <w:szCs w:val="20"/>
                      </w:rPr>
                    </w:pPr>
                    <w:r>
                      <w:rPr>
                        <w:rFonts w:ascii="YouYuan" w:hAnsi="YouYuan" w:eastAsia="YouYuan" w:cs="YouYuan"/>
                        <w:sz w:val="20"/>
                        <w:szCs w:val="20"/>
                        <w:spacing w:val="-6"/>
                        <w:w w:val="84"/>
                      </w:rPr>
                      <w:t>计算</w:t>
                    </w:r>
                  </w:p>
                </w:txbxContent>
              </v:textbox>
            </v:shape>
            <v:shape id="_x0000_s820" style="position:absolute;left:402;top:1595;width:372;height:24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0"/>
                        <w:szCs w:val="20"/>
                      </w:rPr>
                    </w:pPr>
                    <w:r>
                      <w:rPr>
                        <w:rFonts w:ascii="SimHei" w:hAnsi="SimHei" w:eastAsia="SimHei" w:cs="SimHei"/>
                        <w:sz w:val="20"/>
                        <w:szCs w:val="20"/>
                        <w:b/>
                        <w:bCs/>
                        <w:spacing w:val="-15"/>
                        <w:w w:val="88"/>
                      </w:rPr>
                      <w:t>技</w:t>
                    </w:r>
                    <w:r>
                      <w:rPr>
                        <w:rFonts w:ascii="SimHei" w:hAnsi="SimHei" w:eastAsia="SimHei" w:cs="SimHei"/>
                        <w:sz w:val="20"/>
                        <w:szCs w:val="20"/>
                        <w:b/>
                        <w:bCs/>
                        <w:spacing w:val="-9"/>
                        <w:w w:val="88"/>
                      </w:rPr>
                      <w:t>术</w:t>
                    </w:r>
                  </w:p>
                </w:txbxContent>
              </v:textbox>
            </v:shape>
          </v:group>
        </w:pict>
      </w:r>
    </w:p>
    <w:p>
      <w:pPr>
        <w:spacing w:before="217" w:line="219" w:lineRule="auto"/>
        <w:rPr>
          <w:rFonts w:ascii="SimSun" w:hAnsi="SimSun" w:eastAsia="SimSun" w:cs="SimSun"/>
          <w:sz w:val="20"/>
          <w:szCs w:val="20"/>
        </w:rPr>
      </w:pPr>
      <w:r>
        <w:rPr>
          <w:rFonts w:ascii="SimSun" w:hAnsi="SimSun" w:eastAsia="SimSun" w:cs="SimSun"/>
          <w:sz w:val="20"/>
          <w:szCs w:val="20"/>
          <w:spacing w:val="-4"/>
        </w:rPr>
        <w:t>图4-16</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4"/>
        </w:rPr>
        <w:t>RM-ODP</w:t>
      </w:r>
      <w:r>
        <w:rPr>
          <w:rFonts w:ascii="SimSun" w:hAnsi="SimSun" w:eastAsia="SimSun" w:cs="SimSun"/>
          <w:sz w:val="20"/>
          <w:szCs w:val="20"/>
          <w:spacing w:val="-4"/>
        </w:rPr>
        <w:t>的5个基本视图</w:t>
      </w:r>
    </w:p>
    <w:p>
      <w:pPr>
        <w:spacing w:line="219" w:lineRule="auto"/>
        <w:sectPr>
          <w:type w:val="continuous"/>
          <w:pgSz w:w="9250" w:h="13980"/>
          <w:pgMar w:top="471" w:right="182" w:bottom="400" w:left="520" w:header="268" w:footer="0" w:gutter="0"/>
          <w:cols w:equalWidth="0" w:num="2">
            <w:col w:w="5560" w:space="100"/>
            <w:col w:w="2888" w:space="0"/>
          </w:cols>
        </w:sectPr>
        <w:rPr>
          <w:rFonts w:ascii="SimSun" w:hAnsi="SimSun" w:eastAsia="SimSun" w:cs="SimSun"/>
          <w:sz w:val="20"/>
          <w:szCs w:val="20"/>
        </w:rPr>
      </w:pPr>
    </w:p>
    <w:p>
      <w:pPr>
        <w:spacing w:before="94" w:line="220" w:lineRule="auto"/>
        <w:jc w:val="right"/>
        <w:rPr>
          <w:rFonts w:ascii="KaiTi" w:hAnsi="KaiTi" w:eastAsia="KaiTi" w:cs="KaiTi"/>
          <w:sz w:val="20"/>
          <w:szCs w:val="20"/>
        </w:rPr>
      </w:pPr>
      <w:r>
        <w:rPr>
          <w:rFonts w:ascii="KaiTi" w:hAnsi="KaiTi" w:eastAsia="KaiTi" w:cs="KaiTi"/>
          <w:sz w:val="20"/>
          <w:szCs w:val="20"/>
          <w:b/>
          <w:bCs/>
          <w:spacing w:val="-2"/>
        </w:rPr>
        <w:t>信息视图：在该视图中关注的是分布式系统所需要处理的信息，集中在信息元素、结构、</w:t>
      </w:r>
    </w:p>
    <w:p>
      <w:pPr>
        <w:ind w:left="730" w:right="89"/>
        <w:spacing w:before="88" w:line="241" w:lineRule="auto"/>
        <w:rPr>
          <w:rFonts w:ascii="KaiTi" w:hAnsi="KaiTi" w:eastAsia="KaiTi" w:cs="KaiTi"/>
          <w:sz w:val="20"/>
          <w:szCs w:val="20"/>
        </w:rPr>
      </w:pPr>
      <w:r>
        <w:rPr>
          <w:rFonts w:ascii="KaiTi" w:hAnsi="KaiTi" w:eastAsia="KaiTi" w:cs="KaiTi"/>
          <w:sz w:val="20"/>
          <w:szCs w:val="20"/>
          <w:spacing w:val="-2"/>
        </w:rPr>
        <w:t>相关关系、逻辑划分和质量属性。该视图下呈现信息来源、信息流转去向以及信息修改与</w:t>
      </w:r>
      <w:r>
        <w:rPr>
          <w:rFonts w:ascii="KaiTi" w:hAnsi="KaiTi" w:eastAsia="KaiTi" w:cs="KaiTi"/>
          <w:sz w:val="20"/>
          <w:szCs w:val="20"/>
          <w:spacing w:val="4"/>
        </w:rPr>
        <w:t xml:space="preserve"> </w:t>
      </w:r>
      <w:r>
        <w:rPr>
          <w:rFonts w:ascii="KaiTi" w:hAnsi="KaiTi" w:eastAsia="KaiTi" w:cs="KaiTi"/>
          <w:sz w:val="20"/>
          <w:szCs w:val="20"/>
          <w:spacing w:val="-6"/>
        </w:rPr>
        <w:t>存储位置。</w:t>
      </w:r>
    </w:p>
    <w:p>
      <w:pPr>
        <w:spacing w:line="241" w:lineRule="auto"/>
        <w:sectPr>
          <w:type w:val="continuous"/>
          <w:pgSz w:w="9250" w:h="13980"/>
          <w:pgMar w:top="471" w:right="182" w:bottom="400" w:left="520" w:header="268" w:footer="0" w:gutter="0"/>
          <w:cols w:equalWidth="0" w:num="1">
            <w:col w:w="8548" w:space="0"/>
          </w:cols>
        </w:sectPr>
        <w:rPr>
          <w:rFonts w:ascii="KaiTi" w:hAnsi="KaiTi" w:eastAsia="KaiTi" w:cs="KaiTi"/>
          <w:sz w:val="20"/>
          <w:szCs w:val="20"/>
        </w:rPr>
      </w:pPr>
    </w:p>
    <w:p>
      <w:pPr>
        <w:spacing w:line="284" w:lineRule="auto"/>
        <w:rPr>
          <w:rFonts w:ascii="Arial"/>
          <w:sz w:val="21"/>
        </w:rPr>
      </w:pPr>
      <w:r/>
    </w:p>
    <w:p>
      <w:pPr>
        <w:ind w:left="799" w:hanging="337"/>
        <w:spacing w:before="65" w:line="270" w:lineRule="auto"/>
        <w:rPr>
          <w:rFonts w:ascii="KaiTi" w:hAnsi="KaiTi" w:eastAsia="KaiTi" w:cs="KaiTi"/>
          <w:sz w:val="20"/>
          <w:szCs w:val="20"/>
        </w:rPr>
      </w:pPr>
      <w:r>
        <w:rPr>
          <w:rFonts w:ascii="KaiTi" w:hAnsi="KaiTi" w:eastAsia="KaiTi" w:cs="KaiTi"/>
          <w:sz w:val="20"/>
          <w:szCs w:val="20"/>
          <w:b/>
          <w:bCs/>
          <w:spacing w:val="-4"/>
        </w:rPr>
        <w:t>3</w:t>
      </w:r>
      <w:r>
        <w:rPr>
          <w:rFonts w:ascii="KaiTi" w:hAnsi="KaiTi" w:eastAsia="KaiTi" w:cs="KaiTi"/>
          <w:sz w:val="20"/>
          <w:szCs w:val="20"/>
          <w:spacing w:val="-4"/>
        </w:rPr>
        <w:t xml:space="preserve">  </w:t>
      </w:r>
      <w:r>
        <w:rPr>
          <w:rFonts w:ascii="KaiTi" w:hAnsi="KaiTi" w:eastAsia="KaiTi" w:cs="KaiTi"/>
          <w:sz w:val="20"/>
          <w:szCs w:val="20"/>
          <w:spacing w:val="-4"/>
        </w:rPr>
        <w:t>计算视图：与软件元素结构及其相关</w:t>
      </w:r>
      <w:r>
        <w:rPr>
          <w:rFonts w:ascii="KaiTi" w:hAnsi="KaiTi" w:eastAsia="KaiTi" w:cs="KaiTi"/>
          <w:sz w:val="20"/>
          <w:szCs w:val="20"/>
          <w:spacing w:val="-5"/>
        </w:rPr>
        <w:t>作用有关，它将应用系统划分成目的对象及相应接口、</w:t>
      </w:r>
      <w:r>
        <w:rPr>
          <w:rFonts w:ascii="KaiTi" w:hAnsi="KaiTi" w:eastAsia="KaiTi" w:cs="KaiTi"/>
          <w:sz w:val="20"/>
          <w:szCs w:val="20"/>
        </w:rPr>
        <w:t xml:space="preserve"> </w:t>
      </w:r>
      <w:r>
        <w:rPr>
          <w:rFonts w:ascii="KaiTi" w:hAnsi="KaiTi" w:eastAsia="KaiTi" w:cs="KaiTi"/>
          <w:sz w:val="20"/>
          <w:szCs w:val="20"/>
          <w:spacing w:val="-2"/>
        </w:rPr>
        <w:t>封装、交互和可计算的语义，并展示出来。它将反映出系</w:t>
      </w:r>
      <w:r>
        <w:rPr>
          <w:rFonts w:ascii="KaiTi" w:hAnsi="KaiTi" w:eastAsia="KaiTi" w:cs="KaiTi"/>
          <w:sz w:val="20"/>
          <w:szCs w:val="20"/>
          <w:spacing w:val="-3"/>
        </w:rPr>
        <w:t>统的功能需求，其结果是一个逻</w:t>
      </w:r>
      <w:r>
        <w:rPr>
          <w:rFonts w:ascii="KaiTi" w:hAnsi="KaiTi" w:eastAsia="KaiTi" w:cs="KaiTi"/>
          <w:sz w:val="20"/>
          <w:szCs w:val="20"/>
        </w:rPr>
        <w:t xml:space="preserve"> </w:t>
      </w:r>
      <w:r>
        <w:rPr>
          <w:rFonts w:ascii="KaiTi" w:hAnsi="KaiTi" w:eastAsia="KaiTi" w:cs="KaiTi"/>
          <w:sz w:val="20"/>
          <w:szCs w:val="20"/>
          <w:spacing w:val="-2"/>
        </w:rPr>
        <w:t>辑模型，而不依赖于任何处理元件的物理环境。</w:t>
      </w:r>
    </w:p>
    <w:p>
      <w:pPr>
        <w:ind w:left="799" w:right="69" w:hanging="337"/>
        <w:spacing w:before="91" w:line="260" w:lineRule="auto"/>
        <w:rPr>
          <w:rFonts w:ascii="KaiTi" w:hAnsi="KaiTi" w:eastAsia="KaiTi" w:cs="KaiTi"/>
          <w:sz w:val="20"/>
          <w:szCs w:val="20"/>
        </w:rPr>
      </w:pPr>
      <w:r>
        <w:rPr>
          <w:rFonts w:ascii="KaiTi" w:hAnsi="KaiTi" w:eastAsia="KaiTi" w:cs="KaiTi"/>
          <w:sz w:val="20"/>
          <w:szCs w:val="20"/>
          <w:b/>
          <w:bCs/>
          <w:spacing w:val="-2"/>
        </w:rPr>
        <w:t>3</w:t>
      </w:r>
      <w:r>
        <w:rPr>
          <w:rFonts w:ascii="KaiTi" w:hAnsi="KaiTi" w:eastAsia="KaiTi" w:cs="KaiTi"/>
          <w:sz w:val="20"/>
          <w:szCs w:val="20"/>
          <w:spacing w:val="-2"/>
        </w:rPr>
        <w:t xml:space="preserve">  </w:t>
      </w:r>
      <w:r>
        <w:rPr>
          <w:rFonts w:ascii="KaiTi" w:hAnsi="KaiTi" w:eastAsia="KaiTi" w:cs="KaiTi"/>
          <w:sz w:val="20"/>
          <w:szCs w:val="20"/>
          <w:spacing w:val="-2"/>
        </w:rPr>
        <w:t>工程视图：该视图针对一些支持计算模型所需的设施机制进行研究，这些工程机制按照特</w:t>
      </w:r>
      <w:r>
        <w:rPr>
          <w:rFonts w:ascii="KaiTi" w:hAnsi="KaiTi" w:eastAsia="KaiTi" w:cs="KaiTi"/>
          <w:sz w:val="20"/>
          <w:szCs w:val="20"/>
          <w:spacing w:val="9"/>
        </w:rPr>
        <w:t xml:space="preserve"> </w:t>
      </w:r>
      <w:r>
        <w:rPr>
          <w:rFonts w:ascii="KaiTi" w:hAnsi="KaiTi" w:eastAsia="KaiTi" w:cs="KaiTi"/>
          <w:sz w:val="20"/>
          <w:szCs w:val="20"/>
          <w:spacing w:val="-3"/>
        </w:rPr>
        <w:t>定应用需求逻辑地将计算对象从基础技术中分离出来，使得分布式处理成为可能。它显示</w:t>
      </w:r>
      <w:r>
        <w:rPr>
          <w:rFonts w:ascii="KaiTi" w:hAnsi="KaiTi" w:eastAsia="KaiTi" w:cs="KaiTi"/>
          <w:sz w:val="20"/>
          <w:szCs w:val="20"/>
          <w:spacing w:val="16"/>
        </w:rPr>
        <w:t xml:space="preserve"> </w:t>
      </w:r>
      <w:r>
        <w:rPr>
          <w:rFonts w:ascii="KaiTi" w:hAnsi="KaiTi" w:eastAsia="KaiTi" w:cs="KaiTi"/>
          <w:sz w:val="20"/>
          <w:szCs w:val="20"/>
          <w:spacing w:val="-2"/>
        </w:rPr>
        <w:t>如何将这些计算对象与基础设施功能结合在一起、以什么样的方式进行交互。</w:t>
      </w:r>
    </w:p>
    <w:p>
      <w:pPr>
        <w:ind w:left="762"/>
        <w:spacing w:before="52" w:line="220" w:lineRule="auto"/>
        <w:rPr>
          <w:rFonts w:ascii="KaiTi" w:hAnsi="KaiTi" w:eastAsia="KaiTi" w:cs="KaiTi"/>
          <w:sz w:val="20"/>
          <w:szCs w:val="20"/>
        </w:rPr>
      </w:pPr>
      <w:r>
        <w:rPr>
          <w:rFonts w:ascii="KaiTi" w:hAnsi="KaiTi" w:eastAsia="KaiTi" w:cs="KaiTi"/>
          <w:sz w:val="20"/>
          <w:szCs w:val="20"/>
          <w:b/>
          <w:bCs/>
          <w:spacing w:val="-4"/>
        </w:rPr>
        <w:t>技术视图：该视图关系到建立分布式处理系统的技术、实现结构以及软硬件的选择，主要</w:t>
      </w:r>
    </w:p>
    <w:p>
      <w:pPr>
        <w:ind w:left="800"/>
        <w:spacing w:before="83" w:line="261" w:lineRule="auto"/>
        <w:rPr>
          <w:rFonts w:ascii="KaiTi" w:hAnsi="KaiTi" w:eastAsia="KaiTi" w:cs="KaiTi"/>
          <w:sz w:val="20"/>
          <w:szCs w:val="20"/>
        </w:rPr>
      </w:pPr>
      <w:r>
        <w:rPr>
          <w:rFonts w:ascii="KaiTi" w:hAnsi="KaiTi" w:eastAsia="KaiTi" w:cs="KaiTi"/>
          <w:sz w:val="20"/>
          <w:szCs w:val="20"/>
          <w:spacing w:val="-1"/>
        </w:rPr>
        <w:t>用来表示支持分布式系统技术上的适应性，为系统选择合适的实现、维护以及测试技术，</w:t>
      </w:r>
      <w:r>
        <w:rPr>
          <w:rFonts w:ascii="KaiTi" w:hAnsi="KaiTi" w:eastAsia="KaiTi" w:cs="KaiTi"/>
          <w:sz w:val="20"/>
          <w:szCs w:val="20"/>
          <w:spacing w:val="8"/>
        </w:rPr>
        <w:t xml:space="preserve"> </w:t>
      </w:r>
      <w:r>
        <w:rPr>
          <w:rFonts w:ascii="KaiTi" w:hAnsi="KaiTi" w:eastAsia="KaiTi" w:cs="KaiTi"/>
          <w:sz w:val="20"/>
          <w:szCs w:val="20"/>
          <w:spacing w:val="-2"/>
        </w:rPr>
        <w:t>例如软硬件、</w:t>
      </w:r>
      <w:r>
        <w:rPr>
          <w:rFonts w:ascii="Times New Roman" w:hAnsi="Times New Roman" w:eastAsia="Times New Roman" w:cs="Times New Roman"/>
          <w:sz w:val="20"/>
          <w:szCs w:val="20"/>
          <w:spacing w:val="-2"/>
        </w:rPr>
        <w:t>I/O </w:t>
      </w:r>
      <w:r>
        <w:rPr>
          <w:rFonts w:ascii="KaiTi" w:hAnsi="KaiTi" w:eastAsia="KaiTi" w:cs="KaiTi"/>
          <w:sz w:val="20"/>
          <w:szCs w:val="20"/>
          <w:spacing w:val="-2"/>
        </w:rPr>
        <w:t>设备、存储器等描述系统。</w:t>
      </w:r>
    </w:p>
    <w:p>
      <w:pPr>
        <w:pStyle w:val="BodyText"/>
        <w:ind w:left="462"/>
        <w:spacing w:before="209" w:line="222" w:lineRule="auto"/>
        <w:outlineLvl w:val="6"/>
        <w:rPr>
          <w:sz w:val="20"/>
          <w:szCs w:val="20"/>
        </w:rPr>
      </w:pPr>
      <w:r>
        <w:rPr>
          <w:sz w:val="20"/>
          <w:szCs w:val="20"/>
          <w:b/>
          <w:bCs/>
          <w:spacing w:val="3"/>
        </w:rPr>
        <w:t>3.</w:t>
      </w:r>
      <w:r>
        <w:rPr>
          <w:sz w:val="20"/>
          <w:szCs w:val="20"/>
          <w:spacing w:val="-23"/>
        </w:rPr>
        <w:t xml:space="preserve"> </w:t>
      </w:r>
      <w:r>
        <w:rPr>
          <w:sz w:val="20"/>
          <w:szCs w:val="20"/>
          <w:b/>
          <w:bCs/>
          <w:spacing w:val="3"/>
        </w:rPr>
        <w:t>可重用体系架构设计</w:t>
      </w:r>
    </w:p>
    <w:p>
      <w:pPr>
        <w:ind w:left="40" w:right="71" w:firstLine="419"/>
        <w:spacing w:before="213" w:line="261" w:lineRule="auto"/>
        <w:jc w:val="both"/>
        <w:rPr>
          <w:rFonts w:ascii="SimSun" w:hAnsi="SimSun" w:eastAsia="SimSun" w:cs="SimSun"/>
          <w:sz w:val="22"/>
          <w:szCs w:val="22"/>
        </w:rPr>
      </w:pPr>
      <w:r>
        <w:rPr>
          <w:rFonts w:ascii="Times New Roman" w:hAnsi="Times New Roman" w:eastAsia="Times New Roman" w:cs="Times New Roman"/>
          <w:sz w:val="22"/>
          <w:szCs w:val="22"/>
          <w:spacing w:val="-9"/>
        </w:rPr>
        <w:t>RUP</w:t>
      </w:r>
      <w:r>
        <w:rPr>
          <w:rFonts w:ascii="SimSun" w:hAnsi="SimSun" w:eastAsia="SimSun" w:cs="SimSun"/>
          <w:sz w:val="22"/>
          <w:szCs w:val="22"/>
          <w:spacing w:val="-9"/>
        </w:rPr>
        <w:t>的“4+1”视图模型与</w:t>
      </w:r>
      <w:r>
        <w:rPr>
          <w:rFonts w:ascii="Times New Roman" w:hAnsi="Times New Roman" w:eastAsia="Times New Roman" w:cs="Times New Roman"/>
          <w:sz w:val="22"/>
          <w:szCs w:val="22"/>
          <w:spacing w:val="-9"/>
        </w:rPr>
        <w:t>RM-ODP</w:t>
      </w:r>
      <w:r>
        <w:rPr>
          <w:rFonts w:ascii="SimSun" w:hAnsi="SimSun" w:eastAsia="SimSun" w:cs="SimSun"/>
          <w:sz w:val="22"/>
          <w:szCs w:val="22"/>
          <w:spacing w:val="-9"/>
        </w:rPr>
        <w:t>模型都是我们在架构设计中场中</w:t>
      </w:r>
      <w:r>
        <w:rPr>
          <w:rFonts w:ascii="SimSun" w:hAnsi="SimSun" w:eastAsia="SimSun" w:cs="SimSun"/>
          <w:sz w:val="22"/>
          <w:szCs w:val="22"/>
          <w:spacing w:val="-10"/>
        </w:rPr>
        <w:t>的设计方法，通过分</w:t>
      </w:r>
      <w:r>
        <w:rPr>
          <w:rFonts w:ascii="SimSun" w:hAnsi="SimSun" w:eastAsia="SimSun" w:cs="SimSun"/>
          <w:sz w:val="22"/>
          <w:szCs w:val="22"/>
        </w:rPr>
        <w:t xml:space="preserve"> </w:t>
      </w:r>
      <w:r>
        <w:rPr>
          <w:rFonts w:ascii="SimSun" w:hAnsi="SimSun" w:eastAsia="SimSun" w:cs="SimSun"/>
          <w:sz w:val="20"/>
          <w:szCs w:val="20"/>
          <w:spacing w:val="2"/>
        </w:rPr>
        <w:t>析以上两种架构设计方法，</w:t>
      </w:r>
      <w:r>
        <w:rPr>
          <w:rFonts w:ascii="SimSun" w:hAnsi="SimSun" w:eastAsia="SimSun" w:cs="SimSun"/>
          <w:sz w:val="20"/>
          <w:szCs w:val="20"/>
          <w:spacing w:val="63"/>
        </w:rPr>
        <w:t xml:space="preserve"> </w:t>
      </w:r>
      <w:r>
        <w:rPr>
          <w:rFonts w:ascii="SimSun" w:hAnsi="SimSun" w:eastAsia="SimSun" w:cs="SimSun"/>
          <w:sz w:val="20"/>
          <w:szCs w:val="20"/>
          <w:spacing w:val="2"/>
        </w:rPr>
        <w:t>一方面发现两者之间的所关注的视图维度存在一定的对应关系，例</w:t>
      </w:r>
      <w:r>
        <w:rPr>
          <w:rFonts w:ascii="SimSun" w:hAnsi="SimSun" w:eastAsia="SimSun" w:cs="SimSun"/>
          <w:sz w:val="20"/>
          <w:szCs w:val="20"/>
        </w:rPr>
        <w:t xml:space="preserve"> </w:t>
      </w:r>
      <w:r>
        <w:rPr>
          <w:rFonts w:ascii="SimSun" w:hAnsi="SimSun" w:eastAsia="SimSun" w:cs="SimSun"/>
          <w:sz w:val="22"/>
          <w:szCs w:val="22"/>
          <w:spacing w:val="-14"/>
        </w:rPr>
        <w:t>如，工程视图对应开发视图，技术视图对应运行视图。另一方面，两者在架构设计中各有优缺</w:t>
      </w:r>
      <w:r>
        <w:rPr>
          <w:rFonts w:ascii="SimSun" w:hAnsi="SimSun" w:eastAsia="SimSun" w:cs="SimSun"/>
          <w:sz w:val="22"/>
          <w:szCs w:val="22"/>
          <w:spacing w:val="11"/>
        </w:rPr>
        <w:t xml:space="preserve"> </w:t>
      </w:r>
      <w:r>
        <w:rPr>
          <w:rFonts w:ascii="SimSun" w:hAnsi="SimSun" w:eastAsia="SimSun" w:cs="SimSun"/>
          <w:sz w:val="22"/>
          <w:szCs w:val="22"/>
          <w:spacing w:val="-10"/>
        </w:rPr>
        <w:t>点。在“4+1”中的“1”,即场景视图在可重用的体系架构设计中用处不大。在</w:t>
      </w:r>
      <w:r>
        <w:rPr>
          <w:rFonts w:ascii="Times New Roman" w:hAnsi="Times New Roman" w:eastAsia="Times New Roman" w:cs="Times New Roman"/>
          <w:sz w:val="22"/>
          <w:szCs w:val="22"/>
          <w:spacing w:val="-10"/>
        </w:rPr>
        <w:t>RM-ODP</w:t>
      </w:r>
      <w:r>
        <w:rPr>
          <w:rFonts w:ascii="SimSun" w:hAnsi="SimSun" w:eastAsia="SimSun" w:cs="SimSun"/>
          <w:sz w:val="22"/>
          <w:szCs w:val="22"/>
          <w:spacing w:val="-10"/>
        </w:rPr>
        <w:t>的信</w:t>
      </w:r>
    </w:p>
    <w:p>
      <w:pPr>
        <w:spacing w:line="84" w:lineRule="exact"/>
        <w:rPr/>
      </w:pPr>
      <w:r/>
    </w:p>
    <w:p>
      <w:pPr>
        <w:spacing w:line="84" w:lineRule="exact"/>
        <w:sectPr>
          <w:headerReference w:type="default" r:id="rId208"/>
          <w:pgSz w:w="9250" w:h="13980"/>
          <w:pgMar w:top="640" w:right="459" w:bottom="400" w:left="219" w:header="334" w:footer="0" w:gutter="0"/>
          <w:cols w:equalWidth="0" w:num="1">
            <w:col w:w="8571" w:space="0"/>
          </w:cols>
        </w:sectPr>
        <w:rPr/>
      </w:pPr>
    </w:p>
    <w:p>
      <w:pPr>
        <w:ind w:left="40" w:right="130"/>
        <w:spacing w:before="6" w:line="284" w:lineRule="auto"/>
        <w:jc w:val="both"/>
        <w:rPr>
          <w:rFonts w:ascii="SimSun" w:hAnsi="SimSun" w:eastAsia="SimSun" w:cs="SimSun"/>
          <w:sz w:val="20"/>
          <w:szCs w:val="20"/>
        </w:rPr>
      </w:pPr>
      <w:r>
        <w:rPr>
          <w:rFonts w:ascii="SimSun" w:hAnsi="SimSun" w:eastAsia="SimSun" w:cs="SimSun"/>
          <w:sz w:val="20"/>
          <w:szCs w:val="20"/>
          <w:spacing w:val="10"/>
        </w:rPr>
        <w:t>息视图中关注系统信息数据以及信息流转，而“4+1”视图模</w:t>
      </w:r>
      <w:r>
        <w:rPr>
          <w:rFonts w:ascii="SimSun" w:hAnsi="SimSun" w:eastAsia="SimSun" w:cs="SimSun"/>
          <w:sz w:val="20"/>
          <w:szCs w:val="20"/>
          <w:spacing w:val="7"/>
        </w:rPr>
        <w:t xml:space="preserve"> </w:t>
      </w:r>
      <w:r>
        <w:rPr>
          <w:rFonts w:ascii="SimSun" w:hAnsi="SimSun" w:eastAsia="SimSun" w:cs="SimSun"/>
          <w:sz w:val="20"/>
          <w:szCs w:val="20"/>
          <w:spacing w:val="7"/>
        </w:rPr>
        <w:t>型中并未包含，但是在我们的实际实施过程中发现，</w:t>
      </w:r>
      <w:r>
        <w:rPr>
          <w:rFonts w:ascii="SimSun" w:hAnsi="SimSun" w:eastAsia="SimSun" w:cs="SimSun"/>
          <w:sz w:val="20"/>
          <w:szCs w:val="20"/>
          <w:spacing w:val="6"/>
        </w:rPr>
        <w:t>对于企业</w:t>
      </w:r>
      <w:r>
        <w:rPr>
          <w:rFonts w:ascii="SimSun" w:hAnsi="SimSun" w:eastAsia="SimSun" w:cs="SimSun"/>
          <w:sz w:val="20"/>
          <w:szCs w:val="20"/>
        </w:rPr>
        <w:t xml:space="preserve"> </w:t>
      </w:r>
      <w:r>
        <w:rPr>
          <w:rFonts w:ascii="SimSun" w:hAnsi="SimSun" w:eastAsia="SimSun" w:cs="SimSun"/>
          <w:sz w:val="20"/>
          <w:szCs w:val="20"/>
          <w:spacing w:val="7"/>
        </w:rPr>
        <w:t>系统架构来说，数据是其相当重要的一部分，在企业可重</w:t>
      </w:r>
      <w:r>
        <w:rPr>
          <w:rFonts w:ascii="SimSun" w:hAnsi="SimSun" w:eastAsia="SimSun" w:cs="SimSun"/>
          <w:sz w:val="20"/>
          <w:szCs w:val="20"/>
          <w:spacing w:val="6"/>
        </w:rPr>
        <w:t>用体</w:t>
      </w:r>
      <w:r>
        <w:rPr>
          <w:rFonts w:ascii="SimSun" w:hAnsi="SimSun" w:eastAsia="SimSun" w:cs="SimSun"/>
          <w:sz w:val="20"/>
          <w:szCs w:val="20"/>
        </w:rPr>
        <w:t xml:space="preserve"> </w:t>
      </w:r>
      <w:r>
        <w:rPr>
          <w:rFonts w:ascii="SimSun" w:hAnsi="SimSun" w:eastAsia="SimSun" w:cs="SimSun"/>
          <w:sz w:val="20"/>
          <w:szCs w:val="20"/>
          <w:spacing w:val="10"/>
        </w:rPr>
        <w:t>系架构中是必须考虑的维度之一。因此，我们参考“4+1”视</w:t>
      </w:r>
      <w:r>
        <w:rPr>
          <w:rFonts w:ascii="SimSun" w:hAnsi="SimSun" w:eastAsia="SimSun" w:cs="SimSun"/>
          <w:sz w:val="20"/>
          <w:szCs w:val="20"/>
        </w:rPr>
        <w:t xml:space="preserve"> </w:t>
      </w:r>
      <w:r>
        <w:rPr>
          <w:rFonts w:ascii="SimSun" w:hAnsi="SimSun" w:eastAsia="SimSun" w:cs="SimSun"/>
          <w:sz w:val="20"/>
          <w:szCs w:val="20"/>
          <w:spacing w:val="6"/>
        </w:rPr>
        <w:t>图模型与</w:t>
      </w:r>
      <w:r>
        <w:rPr>
          <w:rFonts w:ascii="Times New Roman" w:hAnsi="Times New Roman" w:eastAsia="Times New Roman" w:cs="Times New Roman"/>
          <w:sz w:val="20"/>
          <w:szCs w:val="20"/>
        </w:rPr>
        <w:t>RM</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ODP</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模型进行可重用体系架构的设计，其主要包</w:t>
      </w:r>
      <w:r>
        <w:rPr>
          <w:rFonts w:ascii="SimSun" w:hAnsi="SimSun" w:eastAsia="SimSun" w:cs="SimSun"/>
          <w:sz w:val="20"/>
          <w:szCs w:val="20"/>
          <w:spacing w:val="10"/>
        </w:rPr>
        <w:t xml:space="preserve"> </w:t>
      </w:r>
      <w:r>
        <w:rPr>
          <w:rFonts w:ascii="SimSun" w:hAnsi="SimSun" w:eastAsia="SimSun" w:cs="SimSun"/>
          <w:sz w:val="20"/>
          <w:szCs w:val="20"/>
          <w:spacing w:val="9"/>
        </w:rPr>
        <w:t>含逻辑视图、数据视图、运行视图、开发视图以及</w:t>
      </w:r>
      <w:r>
        <w:rPr>
          <w:rFonts w:ascii="SimSun" w:hAnsi="SimSun" w:eastAsia="SimSun" w:cs="SimSun"/>
          <w:sz w:val="20"/>
          <w:szCs w:val="20"/>
          <w:spacing w:val="8"/>
        </w:rPr>
        <w:t>部署视图，</w:t>
      </w:r>
      <w:r>
        <w:rPr>
          <w:rFonts w:ascii="SimSun" w:hAnsi="SimSun" w:eastAsia="SimSun" w:cs="SimSun"/>
          <w:sz w:val="20"/>
          <w:szCs w:val="20"/>
        </w:rPr>
        <w:t xml:space="preserve"> </w:t>
      </w:r>
      <w:r>
        <w:rPr>
          <w:rFonts w:ascii="SimSun" w:hAnsi="SimSun" w:eastAsia="SimSun" w:cs="SimSun"/>
          <w:sz w:val="20"/>
          <w:szCs w:val="20"/>
          <w:spacing w:val="-4"/>
        </w:rPr>
        <w:t>如图4-17所示。</w:t>
      </w:r>
    </w:p>
    <w:p>
      <w:pPr>
        <w:ind w:left="40" w:right="182" w:firstLine="419"/>
        <w:spacing w:before="80"/>
        <w:rPr>
          <w:rFonts w:ascii="SimSun" w:hAnsi="SimSun" w:eastAsia="SimSun" w:cs="SimSun"/>
          <w:sz w:val="20"/>
          <w:szCs w:val="20"/>
        </w:rPr>
      </w:pPr>
      <w:r>
        <w:rPr>
          <w:rFonts w:ascii="SimSun" w:hAnsi="SimSun" w:eastAsia="SimSun" w:cs="SimSun"/>
          <w:sz w:val="20"/>
          <w:szCs w:val="20"/>
          <w:spacing w:val="6"/>
        </w:rPr>
        <w:t>逻辑视图关注模块分解方式、模块内部的层次关系、模块</w:t>
      </w:r>
      <w:r>
        <w:rPr>
          <w:rFonts w:ascii="SimSun" w:hAnsi="SimSun" w:eastAsia="SimSun" w:cs="SimSun"/>
          <w:sz w:val="20"/>
          <w:szCs w:val="20"/>
          <w:spacing w:val="16"/>
        </w:rPr>
        <w:t xml:space="preserve"> </w:t>
      </w:r>
      <w:r>
        <w:rPr>
          <w:rFonts w:ascii="SimSun" w:hAnsi="SimSun" w:eastAsia="SimSun" w:cs="SimSun"/>
          <w:sz w:val="20"/>
          <w:szCs w:val="20"/>
          <w:spacing w:val="1"/>
        </w:rPr>
        <w:t>之间的依赖关系。</w:t>
      </w:r>
    </w:p>
    <w:p>
      <w:pPr>
        <w:spacing w:line="14" w:lineRule="auto"/>
        <w:rPr>
          <w:rFonts w:ascii="Arial"/>
          <w:sz w:val="2"/>
        </w:rPr>
      </w:pPr>
      <w:r>
        <w:rPr>
          <w:rFonts w:ascii="Arial" w:hAnsi="Arial" w:eastAsia="Arial" w:cs="Arial"/>
          <w:sz w:val="2"/>
          <w:szCs w:val="2"/>
        </w:rPr>
        <w:br w:type="column"/>
      </w:r>
    </w:p>
    <w:p>
      <w:pPr>
        <w:spacing w:before="71" w:line="2230" w:lineRule="exact"/>
        <w:rPr/>
      </w:pPr>
      <w:r>
        <w:rPr>
          <w:position w:val="-44"/>
        </w:rPr>
        <w:pict>
          <v:group id="_x0000_s822" style="mso-position-vertical-relative:line;mso-position-horizontal-relative:char;width:126.05pt;height:111.5pt;" filled="false" stroked="false" coordsize="2521,2230" coordorigin="0,0">
            <v:shape id="_x0000_s824" style="position:absolute;left:0;top:0;width:2521;height:2230;" filled="false" stroked="false" type="#_x0000_t75">
              <v:imagedata o:title="" r:id="rId209"/>
            </v:shape>
            <v:shape id="_x0000_s826" style="position:absolute;left:250;top:39;width:1205;height:2108;" filled="false" stroked="false" type="#_x0000_t202">
              <v:fill on="false"/>
              <v:stroke on="false"/>
              <v:path/>
              <v:imagedata o:title=""/>
              <o:lock v:ext="edit" aspectratio="false"/>
              <v:textbox inset="0mm,0mm,0mm,0mm">
                <w:txbxContent>
                  <w:p>
                    <w:pPr>
                      <w:ind w:left="859" w:right="20"/>
                      <w:spacing w:before="19" w:line="216" w:lineRule="auto"/>
                      <w:rPr>
                        <w:rFonts w:ascii="SimSun" w:hAnsi="SimSun" w:eastAsia="SimSun" w:cs="SimSun"/>
                        <w:sz w:val="20"/>
                        <w:szCs w:val="20"/>
                      </w:rPr>
                    </w:pPr>
                    <w:r>
                      <w:rPr>
                        <w:rFonts w:ascii="SimSun" w:hAnsi="SimSun" w:eastAsia="SimSun" w:cs="SimSun"/>
                        <w:sz w:val="20"/>
                        <w:szCs w:val="20"/>
                        <w:spacing w:val="-12"/>
                        <w:w w:val="85"/>
                      </w:rPr>
                      <w:t>逻辑</w:t>
                    </w:r>
                    <w:r>
                      <w:rPr>
                        <w:rFonts w:ascii="SimSun" w:hAnsi="SimSun" w:eastAsia="SimSun" w:cs="SimSun"/>
                        <w:sz w:val="20"/>
                        <w:szCs w:val="20"/>
                      </w:rPr>
                      <w:t xml:space="preserve"> </w:t>
                    </w:r>
                    <w:r>
                      <w:rPr>
                        <w:rFonts w:ascii="SimSun" w:hAnsi="SimSun" w:eastAsia="SimSun" w:cs="SimSun"/>
                        <w:sz w:val="20"/>
                        <w:szCs w:val="20"/>
                        <w:spacing w:val="-22"/>
                        <w:w w:val="92"/>
                      </w:rPr>
                      <w:t>视图</w:t>
                    </w:r>
                  </w:p>
                  <w:p>
                    <w:pPr>
                      <w:ind w:left="20"/>
                      <w:spacing w:before="171" w:line="222" w:lineRule="auto"/>
                      <w:rPr>
                        <w:rFonts w:ascii="SimSun" w:hAnsi="SimSun" w:eastAsia="SimSun" w:cs="SimSun"/>
                        <w:sz w:val="20"/>
                        <w:szCs w:val="20"/>
                      </w:rPr>
                    </w:pPr>
                    <w:r>
                      <w:rPr>
                        <w:rFonts w:ascii="SimSun" w:hAnsi="SimSun" w:eastAsia="SimSun" w:cs="SimSun"/>
                        <w:sz w:val="20"/>
                        <w:szCs w:val="20"/>
                        <w:spacing w:val="-14"/>
                        <w:w w:val="96"/>
                      </w:rPr>
                      <w:t>数据</w:t>
                    </w:r>
                  </w:p>
                  <w:p>
                    <w:pPr>
                      <w:ind w:left="20"/>
                      <w:spacing w:line="220" w:lineRule="auto"/>
                      <w:rPr>
                        <w:rFonts w:ascii="SimSun" w:hAnsi="SimSun" w:eastAsia="SimSun" w:cs="SimSun"/>
                        <w:sz w:val="20"/>
                        <w:szCs w:val="20"/>
                      </w:rPr>
                    </w:pPr>
                    <w:r>
                      <w:rPr>
                        <w:rFonts w:ascii="SimSun" w:hAnsi="SimSun" w:eastAsia="SimSun" w:cs="SimSun"/>
                        <w:sz w:val="20"/>
                        <w:szCs w:val="20"/>
                        <w:spacing w:val="-19"/>
                      </w:rPr>
                      <w:t>视图</w:t>
                    </w:r>
                  </w:p>
                  <w:p>
                    <w:pPr>
                      <w:spacing w:line="452" w:lineRule="auto"/>
                      <w:rPr>
                        <w:rFonts w:ascii="Arial"/>
                        <w:sz w:val="21"/>
                      </w:rPr>
                    </w:pPr>
                    <w:r/>
                  </w:p>
                  <w:p>
                    <w:pPr>
                      <w:ind w:left="340"/>
                      <w:spacing w:before="65" w:line="213" w:lineRule="auto"/>
                      <w:rPr>
                        <w:rFonts w:ascii="SimSun" w:hAnsi="SimSun" w:eastAsia="SimSun" w:cs="SimSun"/>
                        <w:sz w:val="20"/>
                        <w:szCs w:val="20"/>
                      </w:rPr>
                    </w:pPr>
                    <w:r>
                      <w:rPr>
                        <w:rFonts w:ascii="SimSun" w:hAnsi="SimSun" w:eastAsia="SimSun" w:cs="SimSun"/>
                        <w:sz w:val="20"/>
                        <w:szCs w:val="20"/>
                        <w:spacing w:val="-17"/>
                        <w:w w:val="97"/>
                      </w:rPr>
                      <w:t>部署</w:t>
                    </w:r>
                  </w:p>
                  <w:p>
                    <w:pPr>
                      <w:ind w:left="330"/>
                      <w:spacing w:line="220" w:lineRule="auto"/>
                      <w:rPr>
                        <w:rFonts w:ascii="SimSun" w:hAnsi="SimSun" w:eastAsia="SimSun" w:cs="SimSun"/>
                        <w:sz w:val="20"/>
                        <w:szCs w:val="20"/>
                      </w:rPr>
                    </w:pPr>
                    <w:r>
                      <w:rPr>
                        <w:rFonts w:ascii="SimSun" w:hAnsi="SimSun" w:eastAsia="SimSun" w:cs="SimSun"/>
                        <w:sz w:val="20"/>
                        <w:szCs w:val="20"/>
                        <w:spacing w:val="-19"/>
                      </w:rPr>
                      <w:t>视图</w:t>
                    </w:r>
                  </w:p>
                </w:txbxContent>
              </v:textbox>
            </v:shape>
            <v:shape id="_x0000_s828" style="position:absolute;left:1939;top:677;width:354;height:480;" filled="false" stroked="false" type="#_x0000_t202">
              <v:fill on="false"/>
              <v:stroke on="false"/>
              <v:path/>
              <v:imagedata o:title=""/>
              <o:lock v:ext="edit" aspectratio="false"/>
              <v:textbox inset="0mm,0mm,0mm,0mm">
                <w:txbxContent>
                  <w:p>
                    <w:pPr>
                      <w:ind w:left="20" w:right="20"/>
                      <w:spacing w:before="20" w:line="221" w:lineRule="auto"/>
                      <w:rPr>
                        <w:rFonts w:ascii="SimSun" w:hAnsi="SimSun" w:eastAsia="SimSun" w:cs="SimSun"/>
                        <w:sz w:val="20"/>
                        <w:szCs w:val="20"/>
                      </w:rPr>
                    </w:pPr>
                    <w:r>
                      <w:rPr>
                        <w:rFonts w:ascii="SimSun" w:hAnsi="SimSun" w:eastAsia="SimSun" w:cs="SimSun"/>
                        <w:sz w:val="20"/>
                        <w:szCs w:val="20"/>
                        <w:spacing w:val="-15"/>
                        <w:w w:val="84"/>
                      </w:rPr>
                      <w:t>运行</w:t>
                    </w:r>
                    <w:r>
                      <w:rPr>
                        <w:rFonts w:ascii="SimSun" w:hAnsi="SimSun" w:eastAsia="SimSun" w:cs="SimSun"/>
                        <w:sz w:val="20"/>
                        <w:szCs w:val="20"/>
                        <w:spacing w:val="1"/>
                      </w:rPr>
                      <w:t xml:space="preserve"> </w:t>
                    </w:r>
                    <w:r>
                      <w:rPr>
                        <w:rFonts w:ascii="SimSun" w:hAnsi="SimSun" w:eastAsia="SimSun" w:cs="SimSun"/>
                        <w:sz w:val="20"/>
                        <w:szCs w:val="20"/>
                        <w:spacing w:val="-21"/>
                        <w:w w:val="88"/>
                      </w:rPr>
                      <w:t>视图</w:t>
                    </w:r>
                  </w:p>
                </w:txbxContent>
              </v:textbox>
            </v:shape>
            <v:shape id="_x0000_s830" style="position:absolute;left:1620;top:1677;width:354;height:470;" filled="false" stroked="false" type="#_x0000_t202">
              <v:fill on="false"/>
              <v:stroke on="false"/>
              <v:path/>
              <v:imagedata o:title=""/>
              <o:lock v:ext="edit" aspectratio="false"/>
              <v:textbox inset="0mm,0mm,0mm,0mm">
                <w:txbxContent>
                  <w:p>
                    <w:pPr>
                      <w:ind w:left="29" w:right="20" w:hanging="9"/>
                      <w:spacing w:before="18" w:line="217" w:lineRule="auto"/>
                      <w:rPr>
                        <w:rFonts w:ascii="SimSun" w:hAnsi="SimSun" w:eastAsia="SimSun" w:cs="SimSun"/>
                        <w:sz w:val="20"/>
                        <w:szCs w:val="20"/>
                      </w:rPr>
                    </w:pPr>
                    <w:r>
                      <w:rPr>
                        <w:rFonts w:ascii="SimSun" w:hAnsi="SimSun" w:eastAsia="SimSun" w:cs="SimSun"/>
                        <w:sz w:val="20"/>
                        <w:szCs w:val="20"/>
                        <w:spacing w:val="-14"/>
                        <w:w w:val="83"/>
                      </w:rPr>
                      <w:t>开发</w:t>
                    </w:r>
                    <w:r>
                      <w:rPr>
                        <w:rFonts w:ascii="SimSun" w:hAnsi="SimSun" w:eastAsia="SimSun" w:cs="SimSun"/>
                        <w:sz w:val="20"/>
                        <w:szCs w:val="20"/>
                        <w:spacing w:val="1"/>
                      </w:rPr>
                      <w:t xml:space="preserve"> </w:t>
                    </w:r>
                    <w:r>
                      <w:rPr>
                        <w:rFonts w:ascii="SimSun" w:hAnsi="SimSun" w:eastAsia="SimSun" w:cs="SimSun"/>
                        <w:sz w:val="20"/>
                        <w:szCs w:val="20"/>
                        <w:spacing w:val="-20"/>
                        <w:w w:val="85"/>
                      </w:rPr>
                      <w:t>视图</w:t>
                    </w:r>
                  </w:p>
                </w:txbxContent>
              </v:textbox>
            </v:shape>
          </v:group>
        </w:pict>
      </w:r>
    </w:p>
    <w:p>
      <w:pPr>
        <w:ind w:left="150"/>
        <w:spacing w:before="139" w:line="220" w:lineRule="auto"/>
        <w:rPr>
          <w:rFonts w:ascii="SimSun" w:hAnsi="SimSun" w:eastAsia="SimSun" w:cs="SimSun"/>
          <w:sz w:val="20"/>
          <w:szCs w:val="20"/>
        </w:rPr>
      </w:pPr>
      <w:r>
        <w:rPr>
          <w:rFonts w:ascii="SimSun" w:hAnsi="SimSun" w:eastAsia="SimSun" w:cs="SimSun"/>
          <w:sz w:val="20"/>
          <w:szCs w:val="20"/>
          <w:spacing w:val="-17"/>
        </w:rPr>
        <w:t>图4-17</w:t>
      </w:r>
      <w:r>
        <w:rPr>
          <w:rFonts w:ascii="SimSun" w:hAnsi="SimSun" w:eastAsia="SimSun" w:cs="SimSun"/>
          <w:sz w:val="20"/>
          <w:szCs w:val="20"/>
          <w:spacing w:val="65"/>
        </w:rPr>
        <w:t xml:space="preserve"> </w:t>
      </w:r>
      <w:r>
        <w:rPr>
          <w:rFonts w:ascii="SimSun" w:hAnsi="SimSun" w:eastAsia="SimSun" w:cs="SimSun"/>
          <w:sz w:val="20"/>
          <w:szCs w:val="20"/>
          <w:spacing w:val="-17"/>
        </w:rPr>
        <w:t>可重用体系架构设计</w:t>
      </w:r>
    </w:p>
    <w:p>
      <w:pPr>
        <w:spacing w:line="220" w:lineRule="auto"/>
        <w:sectPr>
          <w:type w:val="continuous"/>
          <w:pgSz w:w="9250" w:h="13980"/>
          <w:pgMar w:top="640" w:right="459" w:bottom="400" w:left="219" w:header="334" w:footer="0" w:gutter="0"/>
          <w:cols w:equalWidth="0" w:num="2">
            <w:col w:w="5811" w:space="100"/>
            <w:col w:w="2661" w:space="0"/>
          </w:cols>
        </w:sectPr>
        <w:rPr>
          <w:rFonts w:ascii="SimSun" w:hAnsi="SimSun" w:eastAsia="SimSun" w:cs="SimSun"/>
          <w:sz w:val="20"/>
          <w:szCs w:val="20"/>
        </w:rPr>
      </w:pPr>
    </w:p>
    <w:p>
      <w:pPr>
        <w:ind w:left="40" w:right="109" w:firstLine="419"/>
        <w:spacing w:before="140" w:line="253" w:lineRule="auto"/>
        <w:rPr>
          <w:rFonts w:ascii="SimSun" w:hAnsi="SimSun" w:eastAsia="SimSun" w:cs="SimSun"/>
          <w:sz w:val="20"/>
          <w:szCs w:val="20"/>
        </w:rPr>
      </w:pPr>
      <w:r>
        <w:rPr>
          <w:rFonts w:ascii="SimSun" w:hAnsi="SimSun" w:eastAsia="SimSun" w:cs="SimSun"/>
          <w:sz w:val="20"/>
          <w:szCs w:val="20"/>
          <w:spacing w:val="11"/>
        </w:rPr>
        <w:t>数据视图关注数据资源的访问方案，包括数</w:t>
      </w:r>
      <w:r>
        <w:rPr>
          <w:rFonts w:ascii="SimSun" w:hAnsi="SimSun" w:eastAsia="SimSun" w:cs="SimSun"/>
          <w:sz w:val="20"/>
          <w:szCs w:val="20"/>
          <w:spacing w:val="10"/>
        </w:rPr>
        <w:t>据模型定义、数据持久化存储、数据传递、</w:t>
      </w:r>
      <w:r>
        <w:rPr>
          <w:rFonts w:ascii="SimSun" w:hAnsi="SimSun" w:eastAsia="SimSun" w:cs="SimSun"/>
          <w:sz w:val="20"/>
          <w:szCs w:val="20"/>
        </w:rPr>
        <w:t xml:space="preserve"> </w:t>
      </w:r>
      <w:r>
        <w:rPr>
          <w:rFonts w:ascii="SimSun" w:hAnsi="SimSun" w:eastAsia="SimSun" w:cs="SimSun"/>
          <w:sz w:val="20"/>
          <w:szCs w:val="20"/>
          <w:spacing w:val="6"/>
        </w:rPr>
        <w:t>数据复制、数据备份以及数据同步等策略。</w:t>
      </w:r>
    </w:p>
    <w:p>
      <w:pPr>
        <w:ind w:left="460"/>
        <w:spacing w:before="91" w:line="219" w:lineRule="auto"/>
        <w:rPr>
          <w:rFonts w:ascii="SimSun" w:hAnsi="SimSun" w:eastAsia="SimSun" w:cs="SimSun"/>
          <w:sz w:val="20"/>
          <w:szCs w:val="20"/>
        </w:rPr>
      </w:pPr>
      <w:r>
        <w:rPr>
          <w:rFonts w:ascii="SimSun" w:hAnsi="SimSun" w:eastAsia="SimSun" w:cs="SimSun"/>
          <w:sz w:val="20"/>
          <w:szCs w:val="20"/>
          <w:spacing w:val="9"/>
        </w:rPr>
        <w:t>运行视图关注应用系统间运行期交互模型，着重考虑</w:t>
      </w:r>
      <w:r>
        <w:rPr>
          <w:rFonts w:ascii="SimSun" w:hAnsi="SimSun" w:eastAsia="SimSun" w:cs="SimSun"/>
          <w:sz w:val="20"/>
          <w:szCs w:val="20"/>
          <w:spacing w:val="8"/>
        </w:rPr>
        <w:t>运行期的质量属性。</w:t>
      </w:r>
    </w:p>
    <w:p>
      <w:pPr>
        <w:ind w:left="40" w:right="91" w:firstLine="419"/>
        <w:spacing w:before="73" w:line="258" w:lineRule="auto"/>
        <w:rPr>
          <w:rFonts w:ascii="SimSun" w:hAnsi="SimSun" w:eastAsia="SimSun" w:cs="SimSun"/>
          <w:sz w:val="20"/>
          <w:szCs w:val="20"/>
        </w:rPr>
      </w:pPr>
      <w:r>
        <w:rPr>
          <w:rFonts w:ascii="SimSun" w:hAnsi="SimSun" w:eastAsia="SimSun" w:cs="SimSun"/>
          <w:sz w:val="20"/>
          <w:szCs w:val="20"/>
          <w:spacing w:val="6"/>
        </w:rPr>
        <w:t>开发视图关注软件开发环境以及代码版本管理策略</w:t>
      </w:r>
      <w:r>
        <w:rPr>
          <w:rFonts w:ascii="SimSun" w:hAnsi="SimSun" w:eastAsia="SimSun" w:cs="SimSun"/>
          <w:sz w:val="20"/>
          <w:szCs w:val="20"/>
          <w:spacing w:val="5"/>
        </w:rPr>
        <w:t>，包含开发人员所看到的软件模块实际</w:t>
      </w:r>
      <w:r>
        <w:rPr>
          <w:rFonts w:ascii="SimSun" w:hAnsi="SimSun" w:eastAsia="SimSun" w:cs="SimSun"/>
          <w:sz w:val="20"/>
          <w:szCs w:val="20"/>
        </w:rPr>
        <w:t xml:space="preserve"> </w:t>
      </w:r>
      <w:r>
        <w:rPr>
          <w:rFonts w:ascii="SimSun" w:hAnsi="SimSun" w:eastAsia="SimSun" w:cs="SimSun"/>
          <w:sz w:val="20"/>
          <w:szCs w:val="20"/>
        </w:rPr>
        <w:t>组织方式、具体设计、源程序文件、配置文件、源程序包、编译后的目标文件和第三方库文件。</w:t>
      </w:r>
    </w:p>
    <w:p>
      <w:pPr>
        <w:ind w:left="40" w:right="91" w:firstLine="419"/>
        <w:spacing w:before="81" w:line="257" w:lineRule="auto"/>
        <w:rPr>
          <w:rFonts w:ascii="SimSun" w:hAnsi="SimSun" w:eastAsia="SimSun" w:cs="SimSun"/>
          <w:sz w:val="20"/>
          <w:szCs w:val="20"/>
        </w:rPr>
      </w:pPr>
      <w:r>
        <w:rPr>
          <w:rFonts w:ascii="SimSun" w:hAnsi="SimSun" w:eastAsia="SimSun" w:cs="SimSun"/>
          <w:sz w:val="20"/>
          <w:szCs w:val="20"/>
          <w:spacing w:val="11"/>
        </w:rPr>
        <w:t>部署视图关注物理机器的安装和部署，如何进行网络配置以满足软件系统的可靠性、可</w:t>
      </w:r>
      <w:r>
        <w:rPr>
          <w:rFonts w:ascii="SimSun" w:hAnsi="SimSun" w:eastAsia="SimSun" w:cs="SimSun"/>
          <w:sz w:val="20"/>
          <w:szCs w:val="20"/>
        </w:rPr>
        <w:t xml:space="preserve"> </w:t>
      </w:r>
      <w:r>
        <w:rPr>
          <w:rFonts w:ascii="SimSun" w:hAnsi="SimSun" w:eastAsia="SimSun" w:cs="SimSun"/>
          <w:sz w:val="20"/>
          <w:szCs w:val="20"/>
          <w:spacing w:val="3"/>
        </w:rPr>
        <w:t>伸缩性、可管理性的要求。</w:t>
      </w:r>
    </w:p>
    <w:p>
      <w:pPr>
        <w:ind w:left="40" w:right="81" w:firstLine="419"/>
        <w:spacing w:before="83" w:line="277" w:lineRule="auto"/>
        <w:rPr>
          <w:rFonts w:ascii="SimSun" w:hAnsi="SimSun" w:eastAsia="SimSun" w:cs="SimSun"/>
          <w:sz w:val="20"/>
          <w:szCs w:val="20"/>
        </w:rPr>
      </w:pPr>
      <w:r>
        <w:rPr>
          <w:rFonts w:ascii="SimSun" w:hAnsi="SimSun" w:eastAsia="SimSun" w:cs="SimSun"/>
          <w:sz w:val="20"/>
          <w:szCs w:val="20"/>
          <w:spacing w:val="11"/>
        </w:rPr>
        <w:t>通过对逻辑视图、数据视图、运行视图、开发视图、部署视图中的通用性与可变性进行</w:t>
      </w:r>
      <w:r>
        <w:rPr>
          <w:rFonts w:ascii="SimSun" w:hAnsi="SimSun" w:eastAsia="SimSun" w:cs="SimSun"/>
          <w:sz w:val="20"/>
          <w:szCs w:val="20"/>
        </w:rPr>
        <w:t xml:space="preserve"> </w:t>
      </w:r>
      <w:r>
        <w:rPr>
          <w:rFonts w:ascii="SimSun" w:hAnsi="SimSun" w:eastAsia="SimSun" w:cs="SimSun"/>
          <w:sz w:val="20"/>
          <w:szCs w:val="20"/>
          <w:spacing w:val="6"/>
        </w:rPr>
        <w:t>分析，基于标准架构的通用性，实现架构的快速重用，而通过对不同视图中的可变</w:t>
      </w:r>
      <w:r>
        <w:rPr>
          <w:rFonts w:ascii="SimSun" w:hAnsi="SimSun" w:eastAsia="SimSun" w:cs="SimSun"/>
          <w:sz w:val="20"/>
          <w:szCs w:val="20"/>
          <w:spacing w:val="5"/>
        </w:rPr>
        <w:t>性根据分级</w:t>
      </w:r>
      <w:r>
        <w:rPr>
          <w:rFonts w:ascii="SimSun" w:hAnsi="SimSun" w:eastAsia="SimSun" w:cs="SimSun"/>
          <w:sz w:val="20"/>
          <w:szCs w:val="20"/>
        </w:rPr>
        <w:t xml:space="preserve"> </w:t>
      </w:r>
      <w:r>
        <w:rPr>
          <w:rFonts w:ascii="SimSun" w:hAnsi="SimSun" w:eastAsia="SimSun" w:cs="SimSun"/>
          <w:sz w:val="20"/>
          <w:szCs w:val="20"/>
          <w:spacing w:val="6"/>
        </w:rPr>
        <w:t>分类实现不同系统的架构决策，在标准架构的基础上实现系统架构差异化支撑，从而实现体系</w:t>
      </w:r>
      <w:r>
        <w:rPr>
          <w:rFonts w:ascii="SimSun" w:hAnsi="SimSun" w:eastAsia="SimSun" w:cs="SimSun"/>
          <w:sz w:val="20"/>
          <w:szCs w:val="20"/>
          <w:spacing w:val="1"/>
        </w:rPr>
        <w:t xml:space="preserve"> </w:t>
      </w:r>
      <w:r>
        <w:rPr>
          <w:rFonts w:ascii="SimSun" w:hAnsi="SimSun" w:eastAsia="SimSun" w:cs="SimSun"/>
          <w:sz w:val="20"/>
          <w:szCs w:val="20"/>
        </w:rPr>
        <w:t>架构可重用。</w:t>
      </w:r>
    </w:p>
    <w:p>
      <w:pPr>
        <w:ind w:left="40" w:right="66" w:firstLine="419"/>
        <w:spacing w:before="71" w:line="248" w:lineRule="auto"/>
        <w:rPr>
          <w:rFonts w:ascii="SimSun" w:hAnsi="SimSun" w:eastAsia="SimSun" w:cs="SimSun"/>
          <w:sz w:val="20"/>
          <w:szCs w:val="20"/>
        </w:rPr>
      </w:pPr>
      <w:r>
        <w:rPr>
          <w:rFonts w:ascii="SimSun" w:hAnsi="SimSun" w:eastAsia="SimSun" w:cs="SimSun"/>
          <w:sz w:val="22"/>
          <w:szCs w:val="22"/>
        </w:rPr>
        <w:t>上一部分讲到，在架构管控上，我们基于架构的通用性(即</w:t>
      </w:r>
      <w:r>
        <w:rPr>
          <w:rFonts w:ascii="SimSun" w:hAnsi="SimSun" w:eastAsia="SimSun" w:cs="SimSun"/>
          <w:sz w:val="22"/>
          <w:szCs w:val="22"/>
          <w:spacing w:val="-1"/>
        </w:rPr>
        <w:t>标准架构)与可变性(按照</w:t>
      </w:r>
      <w:r>
        <w:rPr>
          <w:rFonts w:ascii="SimSun" w:hAnsi="SimSun" w:eastAsia="SimSun" w:cs="SimSun"/>
          <w:sz w:val="22"/>
          <w:szCs w:val="22"/>
        </w:rPr>
        <w:t xml:space="preserve"> </w:t>
      </w:r>
      <w:r>
        <w:rPr>
          <w:rFonts w:ascii="SimSun" w:hAnsi="SimSun" w:eastAsia="SimSun" w:cs="SimSun"/>
          <w:sz w:val="22"/>
          <w:szCs w:val="22"/>
          <w:spacing w:val="-11"/>
        </w:rPr>
        <w:t>分级分类进行选择)实现不同系统的架构决策，支撑架构差异化，实现体系架构可重用。接下</w:t>
      </w:r>
      <w:r>
        <w:rPr>
          <w:rFonts w:ascii="SimSun" w:hAnsi="SimSun" w:eastAsia="SimSun" w:cs="SimSun"/>
          <w:sz w:val="22"/>
          <w:szCs w:val="22"/>
          <w:spacing w:val="3"/>
        </w:rPr>
        <w:t xml:space="preserve"> </w:t>
      </w:r>
      <w:r>
        <w:rPr>
          <w:rFonts w:ascii="SimSun" w:hAnsi="SimSun" w:eastAsia="SimSun" w:cs="SimSun"/>
          <w:sz w:val="20"/>
          <w:szCs w:val="20"/>
          <w:spacing w:val="8"/>
        </w:rPr>
        <w:t>来，我们就分析一下在可重用体系架构中不同视图</w:t>
      </w:r>
      <w:r>
        <w:rPr>
          <w:rFonts w:ascii="SimSun" w:hAnsi="SimSun" w:eastAsia="SimSun" w:cs="SimSun"/>
          <w:sz w:val="20"/>
          <w:szCs w:val="20"/>
          <w:spacing w:val="7"/>
        </w:rPr>
        <w:t>的通用性与可变性。</w:t>
      </w:r>
    </w:p>
    <w:p>
      <w:pPr>
        <w:spacing w:line="248" w:lineRule="auto"/>
        <w:sectPr>
          <w:type w:val="continuous"/>
          <w:pgSz w:w="9250" w:h="13980"/>
          <w:pgMar w:top="640" w:right="459" w:bottom="400" w:left="219" w:header="334" w:footer="0" w:gutter="0"/>
          <w:cols w:equalWidth="0" w:num="1">
            <w:col w:w="8571" w:space="0"/>
          </w:cols>
        </w:sectPr>
        <w:rPr>
          <w:rFonts w:ascii="SimSun" w:hAnsi="SimSun" w:eastAsia="SimSun" w:cs="SimSun"/>
          <w:sz w:val="20"/>
          <w:szCs w:val="20"/>
        </w:rPr>
      </w:pPr>
    </w:p>
    <w:p>
      <w:pPr>
        <w:spacing w:line="367" w:lineRule="auto"/>
        <w:rPr>
          <w:rFonts w:ascii="Arial"/>
          <w:sz w:val="21"/>
        </w:rPr>
      </w:pPr>
      <w:r/>
    </w:p>
    <w:p>
      <w:pPr>
        <w:pStyle w:val="BodyText"/>
        <w:ind w:left="382"/>
        <w:spacing w:before="68" w:line="222" w:lineRule="auto"/>
        <w:outlineLvl w:val="6"/>
        <w:rPr>
          <w:sz w:val="21"/>
          <w:szCs w:val="21"/>
        </w:rPr>
      </w:pPr>
      <w:r>
        <w:rPr>
          <w:sz w:val="21"/>
          <w:szCs w:val="21"/>
          <w:b/>
          <w:bCs/>
          <w:spacing w:val="-7"/>
        </w:rPr>
        <w:t>1.</w:t>
      </w:r>
      <w:r>
        <w:rPr>
          <w:sz w:val="21"/>
          <w:szCs w:val="21"/>
          <w:spacing w:val="-53"/>
        </w:rPr>
        <w:t xml:space="preserve"> </w:t>
      </w:r>
      <w:r>
        <w:rPr>
          <w:sz w:val="21"/>
          <w:szCs w:val="21"/>
          <w:b/>
          <w:bCs/>
          <w:spacing w:val="-7"/>
        </w:rPr>
        <w:t>逻辑视图</w:t>
      </w:r>
    </w:p>
    <w:p>
      <w:pPr>
        <w:ind w:left="379"/>
        <w:spacing w:before="221" w:line="219" w:lineRule="auto"/>
        <w:rPr>
          <w:rFonts w:ascii="SimSun" w:hAnsi="SimSun" w:eastAsia="SimSun" w:cs="SimSun"/>
          <w:sz w:val="21"/>
          <w:szCs w:val="21"/>
        </w:rPr>
      </w:pPr>
      <w:r>
        <w:rPr>
          <w:rFonts w:ascii="SimSun" w:hAnsi="SimSun" w:eastAsia="SimSun" w:cs="SimSun"/>
          <w:sz w:val="21"/>
          <w:szCs w:val="21"/>
          <w:spacing w:val="-3"/>
        </w:rPr>
        <w:t>通常情况下，系统的概念模型和逻辑关系，如图4-18所示。</w:t>
      </w:r>
    </w:p>
    <w:p>
      <w:pPr>
        <w:pStyle w:val="BodyText"/>
        <w:ind w:firstLine="1410"/>
        <w:spacing w:before="92" w:line="3489" w:lineRule="exact"/>
        <w:rPr/>
      </w:pPr>
      <w:r>
        <w:rPr>
          <w:position w:val="-69"/>
        </w:rPr>
        <w:pict>
          <v:group id="_x0000_s832" style="mso-position-vertical-relative:line;mso-position-horizontal-relative:char;width:289pt;height:174.5pt;" filled="false" stroked="false" coordsize="5780,3490" coordorigin="0,0">
            <v:shape id="_x0000_s834" style="position:absolute;left:509;top:0;width:5270;height:3110;" filled="false" stroked="false" type="#_x0000_t75">
              <v:imagedata o:title="" r:id="rId211"/>
            </v:shape>
            <v:shape id="_x0000_s836" style="position:absolute;left:-20;top:157;width:5454;height:3352;" filled="false" stroked="false" type="#_x0000_t202">
              <v:fill on="false"/>
              <v:stroke on="false"/>
              <v:path/>
              <v:imagedata o:title=""/>
              <o:lock v:ext="edit" aspectratio="false"/>
              <v:textbox inset="0mm,0mm,0mm,0mm">
                <w:txbxContent>
                  <w:p>
                    <w:pPr>
                      <w:ind w:left="3149"/>
                      <w:spacing w:before="20" w:line="220" w:lineRule="auto"/>
                      <w:rPr>
                        <w:rFonts w:ascii="SimSun" w:hAnsi="SimSun" w:eastAsia="SimSun" w:cs="SimSun"/>
                        <w:sz w:val="18"/>
                        <w:szCs w:val="18"/>
                      </w:rPr>
                    </w:pPr>
                    <w:r>
                      <w:rPr>
                        <w:rFonts w:ascii="SimSun" w:hAnsi="SimSun" w:eastAsia="SimSun" w:cs="SimSun"/>
                        <w:sz w:val="18"/>
                        <w:szCs w:val="18"/>
                      </w:rPr>
                      <w:t>域</w:t>
                    </w:r>
                  </w:p>
                  <w:p>
                    <w:pPr>
                      <w:spacing w:line="257" w:lineRule="auto"/>
                      <w:rPr>
                        <w:rFonts w:ascii="Arial"/>
                        <w:sz w:val="21"/>
                      </w:rPr>
                    </w:pPr>
                    <w:r/>
                  </w:p>
                  <w:p>
                    <w:pPr>
                      <w:ind w:left="3349"/>
                      <w:spacing w:before="60" w:line="144"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1"/>
                      </w:rPr>
                      <w:t>n</w:t>
                    </w:r>
                  </w:p>
                  <w:p>
                    <w:pPr>
                      <w:ind w:left="3082"/>
                      <w:spacing w:before="157" w:line="221" w:lineRule="auto"/>
                      <w:rPr>
                        <w:rFonts w:ascii="SimHei" w:hAnsi="SimHei" w:eastAsia="SimHei" w:cs="SimHei"/>
                        <w:sz w:val="18"/>
                        <w:szCs w:val="18"/>
                      </w:rPr>
                    </w:pPr>
                    <w:r>
                      <w:rPr>
                        <w:rFonts w:ascii="SimHei" w:hAnsi="SimHei" w:eastAsia="SimHei" w:cs="SimHei"/>
                        <w:sz w:val="18"/>
                        <w:szCs w:val="18"/>
                        <w:b/>
                        <w:bCs/>
                        <w:spacing w:val="-14"/>
                      </w:rPr>
                      <w:t>系统</w:t>
                    </w:r>
                  </w:p>
                  <w:p>
                    <w:pPr>
                      <w:spacing w:line="296" w:lineRule="auto"/>
                      <w:rPr>
                        <w:rFonts w:ascii="Arial"/>
                        <w:sz w:val="21"/>
                      </w:rPr>
                    </w:pPr>
                    <w:r/>
                  </w:p>
                  <w:p>
                    <w:pPr>
                      <w:spacing w:line="296" w:lineRule="auto"/>
                      <w:rPr>
                        <w:rFonts w:ascii="Arial"/>
                        <w:sz w:val="21"/>
                      </w:rPr>
                    </w:pPr>
                    <w:r/>
                  </w:p>
                  <w:p>
                    <w:pPr>
                      <w:spacing w:before="59" w:line="222" w:lineRule="auto"/>
                      <w:jc w:val="right"/>
                      <w:rPr>
                        <w:rFonts w:ascii="SimHei" w:hAnsi="SimHei" w:eastAsia="SimHei" w:cs="SimHei"/>
                        <w:sz w:val="18"/>
                        <w:szCs w:val="18"/>
                      </w:rPr>
                    </w:pPr>
                    <w:r>
                      <w:rPr>
                        <w:rFonts w:ascii="SimHei" w:hAnsi="SimHei" w:eastAsia="SimHei" w:cs="SimHei"/>
                        <w:sz w:val="18"/>
                        <w:szCs w:val="18"/>
                        <w:b/>
                        <w:bCs/>
                        <w:spacing w:val="-21"/>
                        <w:w w:val="90"/>
                      </w:rPr>
                      <w:t>网</w:t>
                    </w:r>
                    <w:r>
                      <w:rPr>
                        <w:rFonts w:ascii="SimHei" w:hAnsi="SimHei" w:eastAsia="SimHei" w:cs="SimHei"/>
                        <w:sz w:val="18"/>
                        <w:szCs w:val="18"/>
                        <w:b/>
                        <w:bCs/>
                        <w:spacing w:val="-20"/>
                        <w:w w:val="90"/>
                      </w:rPr>
                      <w:t>关进</w:t>
                    </w:r>
                    <w:r>
                      <w:rPr>
                        <w:rFonts w:ascii="SimHei" w:hAnsi="SimHei" w:eastAsia="SimHei" w:cs="SimHei"/>
                        <w:sz w:val="18"/>
                        <w:szCs w:val="18"/>
                        <w:b/>
                        <w:bCs/>
                        <w:spacing w:val="-7"/>
                        <w:w w:val="90"/>
                      </w:rPr>
                      <w:t>程</w:t>
                    </w:r>
                  </w:p>
                  <w:p>
                    <w:pPr>
                      <w:spacing w:line="266" w:lineRule="auto"/>
                      <w:rPr>
                        <w:rFonts w:ascii="Arial"/>
                        <w:sz w:val="21"/>
                      </w:rPr>
                    </w:pPr>
                    <w:r/>
                  </w:p>
                  <w:p>
                    <w:pPr>
                      <w:spacing w:line="267" w:lineRule="auto"/>
                      <w:rPr>
                        <w:rFonts w:ascii="Arial"/>
                        <w:sz w:val="21"/>
                      </w:rPr>
                    </w:pPr>
                    <w:r/>
                  </w:p>
                  <w:p>
                    <w:pPr>
                      <w:ind w:left="3012"/>
                      <w:spacing w:before="58" w:line="223" w:lineRule="auto"/>
                      <w:rPr>
                        <w:rFonts w:ascii="SimHei" w:hAnsi="SimHei" w:eastAsia="SimHei" w:cs="SimHei"/>
                        <w:sz w:val="18"/>
                        <w:szCs w:val="18"/>
                      </w:rPr>
                    </w:pPr>
                    <w:r>
                      <w:rPr>
                        <w:rFonts w:ascii="SimHei" w:hAnsi="SimHei" w:eastAsia="SimHei" w:cs="SimHei"/>
                        <w:sz w:val="18"/>
                        <w:szCs w:val="18"/>
                        <w:b/>
                        <w:bCs/>
                        <w:spacing w:val="-15"/>
                        <w:w w:val="97"/>
                      </w:rPr>
                      <w:t>应用组</w:t>
                    </w:r>
                  </w:p>
                  <w:p>
                    <w:pPr>
                      <w:ind w:left="20"/>
                      <w:spacing w:before="223" w:line="194" w:lineRule="auto"/>
                      <w:rPr>
                        <w:rFonts w:ascii="SimHei" w:hAnsi="SimHei" w:eastAsia="SimHei" w:cs="SimHei"/>
                        <w:sz w:val="18"/>
                        <w:szCs w:val="18"/>
                      </w:rPr>
                    </w:pPr>
                    <w:r>
                      <w:rPr>
                        <w:rFonts w:ascii="SimHei" w:hAnsi="SimHei" w:eastAsia="SimHei" w:cs="SimHei"/>
                        <w:sz w:val="18"/>
                        <w:szCs w:val="18"/>
                        <w:spacing w:val="-16"/>
                        <w:w w:val="90"/>
                      </w:rPr>
                      <w:t>这里目前没有和部署的概念结合起来</w:t>
                    </w:r>
                  </w:p>
                  <w:p>
                    <w:pPr>
                      <w:ind w:left="20"/>
                      <w:spacing w:line="203" w:lineRule="auto"/>
                      <w:rPr>
                        <w:rFonts w:ascii="SimHei" w:hAnsi="SimHei" w:eastAsia="SimHei" w:cs="SimHei"/>
                        <w:sz w:val="18"/>
                        <w:szCs w:val="18"/>
                      </w:rPr>
                    </w:pPr>
                    <w:r>
                      <w:rPr>
                        <w:rFonts w:ascii="SimHei" w:hAnsi="SimHei" w:eastAsia="SimHei" w:cs="SimHei"/>
                        <w:sz w:val="18"/>
                        <w:szCs w:val="18"/>
                        <w:spacing w:val="-16"/>
                        <w:w w:val="90"/>
                      </w:rPr>
                      <w:t>应用进程应该分离在不同的部署区域中</w:t>
                    </w:r>
                  </w:p>
                </w:txbxContent>
              </v:textbox>
            </v:shape>
            <v:shape id="_x0000_s838" style="position:absolute;left:749;top:2586;width:860;height:402;" filled="false" stroked="false" type="#_x0000_t202">
              <v:fill on="false"/>
              <v:stroke on="false"/>
              <v:path/>
              <v:imagedata o:title=""/>
              <o:lock v:ext="edit" aspectratio="false"/>
              <v:textbox inset="0mm,0mm,0mm,0mm">
                <w:txbxContent>
                  <w:p>
                    <w:pPr>
                      <w:ind w:left="20" w:right="20" w:firstLine="90"/>
                      <w:spacing w:before="20" w:line="203" w:lineRule="auto"/>
                      <w:rPr>
                        <w:rFonts w:ascii="SimHei" w:hAnsi="SimHei" w:eastAsia="SimHei" w:cs="SimHei"/>
                        <w:sz w:val="18"/>
                        <w:szCs w:val="18"/>
                      </w:rPr>
                    </w:pPr>
                    <w:r>
                      <w:rPr>
                        <w:rFonts w:ascii="SimHei" w:hAnsi="SimHei" w:eastAsia="SimHei" w:cs="SimHei"/>
                        <w:sz w:val="18"/>
                        <w:szCs w:val="18"/>
                        <w:spacing w:val="-16"/>
                        <w:w w:val="92"/>
                      </w:rPr>
                      <w:t>应用实例</w:t>
                    </w:r>
                    <w:r>
                      <w:rPr>
                        <w:rFonts w:ascii="SimHei" w:hAnsi="SimHei" w:eastAsia="SimHei" w:cs="SimHei"/>
                        <w:sz w:val="18"/>
                        <w:szCs w:val="18"/>
                      </w:rPr>
                      <w:t xml:space="preserve">  </w:t>
                    </w:r>
                    <w:r>
                      <w:rPr>
                        <w:rFonts w:ascii="SimHei" w:hAnsi="SimHei" w:eastAsia="SimHei" w:cs="SimHei"/>
                        <w:sz w:val="18"/>
                        <w:szCs w:val="18"/>
                        <w:spacing w:val="-14"/>
                      </w:rPr>
                      <w:t>(应用进程)</w:t>
                    </w:r>
                  </w:p>
                </w:txbxContent>
              </v:textbox>
            </v:shape>
            <v:shape id="_x0000_s840" style="position:absolute;left:2712;top:3103;width:1043;height:22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8"/>
                        <w:szCs w:val="18"/>
                      </w:rPr>
                    </w:pPr>
                    <w:r>
                      <w:rPr>
                        <w:rFonts w:ascii="SimHei" w:hAnsi="SimHei" w:eastAsia="SimHei" w:cs="SimHei"/>
                        <w:sz w:val="18"/>
                        <w:szCs w:val="18"/>
                        <w:b/>
                        <w:bCs/>
                        <w:spacing w:val="-12"/>
                        <w:w w:val="84"/>
                      </w:rPr>
                      <w:t>用于灰</w:t>
                    </w:r>
                    <w:r>
                      <w:rPr>
                        <w:rFonts w:ascii="SimHei" w:hAnsi="SimHei" w:eastAsia="SimHei" w:cs="SimHei"/>
                        <w:sz w:val="18"/>
                        <w:szCs w:val="18"/>
                        <w:b/>
                        <w:bCs/>
                        <w:spacing w:val="-11"/>
                        <w:w w:val="84"/>
                      </w:rPr>
                      <w:t>度发布</w:t>
                    </w:r>
                    <w:r>
                      <w:rPr>
                        <w:rFonts w:ascii="SimHei" w:hAnsi="SimHei" w:eastAsia="SimHei" w:cs="SimHei"/>
                        <w:sz w:val="18"/>
                        <w:szCs w:val="18"/>
                        <w:b/>
                        <w:bCs/>
                        <w:spacing w:val="-8"/>
                        <w:w w:val="84"/>
                      </w:rPr>
                      <w:t>等</w:t>
                    </w:r>
                  </w:p>
                </w:txbxContent>
              </v:textbox>
            </v:shape>
            <v:shape id="_x0000_s842" style="position:absolute;left:4742;top:2678;width:770;height:227;" filled="false" stroked="false" type="#_x0000_t202">
              <v:fill on="false"/>
              <v:stroke on="false"/>
              <v:path/>
              <v:imagedata o:title=""/>
              <o:lock v:ext="edit" aspectratio="false"/>
              <v:textbox inset="0mm,0mm,0mm,0mm">
                <w:txbxContent>
                  <w:p>
                    <w:pPr>
                      <w:spacing w:before="19" w:line="221" w:lineRule="auto"/>
                      <w:jc w:val="right"/>
                      <w:rPr>
                        <w:rFonts w:ascii="KaiTi" w:hAnsi="KaiTi" w:eastAsia="KaiTi" w:cs="KaiTi"/>
                        <w:sz w:val="18"/>
                        <w:szCs w:val="18"/>
                      </w:rPr>
                    </w:pPr>
                    <w:r>
                      <w:rPr>
                        <w:rFonts w:ascii="KaiTi" w:hAnsi="KaiTi" w:eastAsia="KaiTi" w:cs="KaiTi"/>
                        <w:sz w:val="18"/>
                        <w:szCs w:val="18"/>
                        <w:b/>
                        <w:bCs/>
                        <w:spacing w:val="-14"/>
                        <w:w w:val="86"/>
                      </w:rPr>
                      <w:t>应用</w:t>
                    </w:r>
                    <w:r>
                      <w:rPr>
                        <w:rFonts w:ascii="KaiTi" w:hAnsi="KaiTi" w:eastAsia="KaiTi" w:cs="KaiTi"/>
                        <w:sz w:val="18"/>
                        <w:szCs w:val="18"/>
                        <w:b/>
                        <w:bCs/>
                        <w:spacing w:val="-13"/>
                        <w:w w:val="86"/>
                      </w:rPr>
                      <w:t>数据</w:t>
                    </w:r>
                    <w:r>
                      <w:rPr>
                        <w:rFonts w:ascii="KaiTi" w:hAnsi="KaiTi" w:eastAsia="KaiTi" w:cs="KaiTi"/>
                        <w:sz w:val="18"/>
                        <w:szCs w:val="18"/>
                        <w:b/>
                        <w:bCs/>
                        <w:spacing w:val="-6"/>
                        <w:w w:val="86"/>
                      </w:rPr>
                      <w:t>库</w:t>
                    </w:r>
                  </w:p>
                </w:txbxContent>
              </v:textbox>
            </v:shape>
            <v:shape id="_x0000_s844" style="position:absolute;left:852;top:1843;width:620;height:22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8"/>
                        <w:szCs w:val="18"/>
                      </w:rPr>
                    </w:pPr>
                    <w:r>
                      <w:rPr>
                        <w:rFonts w:ascii="SimHei" w:hAnsi="SimHei" w:eastAsia="SimHei" w:cs="SimHei"/>
                        <w:sz w:val="18"/>
                        <w:szCs w:val="18"/>
                        <w:b/>
                        <w:bCs/>
                        <w:spacing w:val="-11"/>
                        <w:w w:val="85"/>
                      </w:rPr>
                      <w:t>前端进</w:t>
                    </w:r>
                    <w:r>
                      <w:rPr>
                        <w:rFonts w:ascii="SimHei" w:hAnsi="SimHei" w:eastAsia="SimHei" w:cs="SimHei"/>
                        <w:sz w:val="18"/>
                        <w:szCs w:val="18"/>
                        <w:b/>
                        <w:bCs/>
                        <w:spacing w:val="-7"/>
                        <w:w w:val="85"/>
                      </w:rPr>
                      <w:t>程</w:t>
                    </w:r>
                  </w:p>
                </w:txbxContent>
              </v:textbox>
            </v:shape>
            <v:shape id="_x0000_s846" style="position:absolute;left:3032;top:1845;width:359;height:222;"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18"/>
                        <w:szCs w:val="18"/>
                      </w:rPr>
                    </w:pPr>
                    <w:r>
                      <w:rPr>
                        <w:rFonts w:ascii="SimHei" w:hAnsi="SimHei" w:eastAsia="SimHei" w:cs="SimHei"/>
                        <w:sz w:val="18"/>
                        <w:szCs w:val="18"/>
                        <w:b/>
                        <w:bCs/>
                        <w:spacing w:val="-17"/>
                        <w:w w:val="96"/>
                      </w:rPr>
                      <w:t>应用</w:t>
                    </w:r>
                  </w:p>
                </w:txbxContent>
              </v:textbox>
            </v:shape>
            <v:shape id="_x0000_s848" style="position:absolute;left:992;top:993;width:355;height:22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8"/>
                        <w:szCs w:val="18"/>
                      </w:rPr>
                    </w:pPr>
                    <w:r>
                      <w:rPr>
                        <w:rFonts w:ascii="SimHei" w:hAnsi="SimHei" w:eastAsia="SimHei" w:cs="SimHei"/>
                        <w:sz w:val="18"/>
                        <w:szCs w:val="18"/>
                        <w:b/>
                        <w:bCs/>
                        <w:spacing w:val="-13"/>
                        <w:w w:val="93"/>
                      </w:rPr>
                      <w:t>前</w:t>
                    </w:r>
                    <w:r>
                      <w:rPr>
                        <w:rFonts w:ascii="SimHei" w:hAnsi="SimHei" w:eastAsia="SimHei" w:cs="SimHei"/>
                        <w:sz w:val="18"/>
                        <w:szCs w:val="18"/>
                        <w:b/>
                        <w:bCs/>
                        <w:spacing w:val="-11"/>
                        <w:w w:val="93"/>
                      </w:rPr>
                      <w:t>端</w:t>
                    </w:r>
                  </w:p>
                </w:txbxContent>
              </v:textbox>
            </v:shape>
            <v:shape id="_x0000_s850" style="position:absolute;left:4942;top:1026;width:345;height:222;" filled="false" stroked="false" type="#_x0000_t202">
              <v:fill on="false"/>
              <v:stroke on="false"/>
              <v:path/>
              <v:imagedata o:title=""/>
              <o:lock v:ext="edit" aspectratio="false"/>
              <v:textbox inset="0mm,0mm,0mm,0mm">
                <w:txbxContent>
                  <w:p>
                    <w:pPr>
                      <w:spacing w:before="19" w:line="224" w:lineRule="auto"/>
                      <w:jc w:val="right"/>
                      <w:rPr>
                        <w:rFonts w:ascii="SimHei" w:hAnsi="SimHei" w:eastAsia="SimHei" w:cs="SimHei"/>
                        <w:sz w:val="18"/>
                        <w:szCs w:val="18"/>
                      </w:rPr>
                    </w:pPr>
                    <w:r>
                      <w:rPr>
                        <w:rFonts w:ascii="SimHei" w:hAnsi="SimHei" w:eastAsia="SimHei" w:cs="SimHei"/>
                        <w:sz w:val="18"/>
                        <w:szCs w:val="18"/>
                        <w:b/>
                        <w:bCs/>
                        <w:spacing w:val="-38"/>
                        <w:w w:val="97"/>
                      </w:rPr>
                      <w:t>网</w:t>
                    </w:r>
                    <w:r>
                      <w:rPr>
                        <w:rFonts w:ascii="SimHei" w:hAnsi="SimHei" w:eastAsia="SimHei" w:cs="SimHei"/>
                        <w:sz w:val="18"/>
                        <w:szCs w:val="18"/>
                        <w:b/>
                        <w:bCs/>
                        <w:spacing w:val="-12"/>
                        <w:w w:val="97"/>
                      </w:rPr>
                      <w:t>关</w:t>
                    </w:r>
                  </w:p>
                </w:txbxContent>
              </v:textbox>
            </v:shape>
            <v:shape id="_x0000_s852" style="position:absolute;left:1759;top:2646;width:143;height:153;" filled="false" stroked="false" type="#_x0000_t202">
              <v:fill on="false"/>
              <v:stroke on="false"/>
              <v:path/>
              <v:imagedata o:title=""/>
              <o:lock v:ext="edit" aspectratio="false"/>
              <v:textbox inset="0mm,0mm,0mm,0mm">
                <w:txbxContent>
                  <w:p>
                    <w:pPr>
                      <w:ind w:left="20"/>
                      <w:spacing w:before="19" w:line="157" w:lineRule="auto"/>
                      <w:rPr>
                        <w:rFonts w:ascii="Arial" w:hAnsi="Arial" w:eastAsia="Arial" w:cs="Arial"/>
                        <w:sz w:val="21"/>
                        <w:szCs w:val="21"/>
                      </w:rPr>
                    </w:pPr>
                    <w:r>
                      <w:rPr>
                        <w:rFonts w:ascii="Arial" w:hAnsi="Arial" w:eastAsia="Arial" w:cs="Arial"/>
                        <w:sz w:val="21"/>
                        <w:szCs w:val="21"/>
                      </w:rPr>
                      <w:t>n</w:t>
                    </w:r>
                  </w:p>
                </w:txbxContent>
              </v:textbox>
            </v:shape>
            <v:shape id="_x0000_s854" style="position:absolute;left:4339;top:2640;width:103;height:110;" filled="false" stroked="false" type="#_x0000_t202">
              <v:fill on="false"/>
              <v:stroke on="false"/>
              <v:path/>
              <v:imagedata o:title=""/>
              <o:lock v:ext="edit" aspectratio="false"/>
              <v:textbox inset="0mm,0mm,0mm,0mm">
                <w:txbxContent>
                  <w:p>
                    <w:pPr>
                      <w:ind w:left="20"/>
                      <w:spacing w:before="19" w:line="157" w:lineRule="auto"/>
                      <w:rPr>
                        <w:rFonts w:ascii="Arial" w:hAnsi="Arial" w:eastAsia="Arial" w:cs="Arial"/>
                        <w:sz w:val="13"/>
                        <w:szCs w:val="13"/>
                      </w:rPr>
                    </w:pPr>
                    <w:r>
                      <w:rPr>
                        <w:rFonts w:ascii="Arial" w:hAnsi="Arial" w:eastAsia="Arial" w:cs="Arial"/>
                        <w:sz w:val="13"/>
                        <w:szCs w:val="13"/>
                      </w:rPr>
                      <w:t>n</w:t>
                    </w:r>
                  </w:p>
                </w:txbxContent>
              </v:textbox>
            </v:shape>
          </v:group>
        </w:pict>
      </w:r>
    </w:p>
    <w:p>
      <w:pPr>
        <w:ind w:left="3329"/>
        <w:spacing w:before="177" w:line="221" w:lineRule="auto"/>
        <w:rPr>
          <w:rFonts w:ascii="SimSun" w:hAnsi="SimSun" w:eastAsia="SimSun" w:cs="SimSun"/>
          <w:sz w:val="18"/>
          <w:szCs w:val="18"/>
        </w:rPr>
      </w:pPr>
      <w:r>
        <w:rPr>
          <w:rFonts w:ascii="SimSun" w:hAnsi="SimSun" w:eastAsia="SimSun" w:cs="SimSun"/>
          <w:sz w:val="18"/>
          <w:szCs w:val="18"/>
          <w:spacing w:val="2"/>
        </w:rPr>
        <w:t>图4-18</w:t>
      </w:r>
      <w:r>
        <w:rPr>
          <w:rFonts w:ascii="SimSun" w:hAnsi="SimSun" w:eastAsia="SimSun" w:cs="SimSun"/>
          <w:sz w:val="18"/>
          <w:szCs w:val="18"/>
          <w:spacing w:val="89"/>
        </w:rPr>
        <w:t xml:space="preserve"> </w:t>
      </w:r>
      <w:r>
        <w:rPr>
          <w:rFonts w:ascii="SimSun" w:hAnsi="SimSun" w:eastAsia="SimSun" w:cs="SimSun"/>
          <w:sz w:val="18"/>
          <w:szCs w:val="18"/>
          <w:spacing w:val="2"/>
        </w:rPr>
        <w:t>系统概念模型</w:t>
      </w:r>
    </w:p>
    <w:p>
      <w:pPr>
        <w:ind w:right="70" w:firstLine="379"/>
        <w:spacing w:before="237" w:line="266" w:lineRule="auto"/>
        <w:jc w:val="both"/>
        <w:rPr>
          <w:rFonts w:ascii="SimSun" w:hAnsi="SimSun" w:eastAsia="SimSun" w:cs="SimSun"/>
          <w:sz w:val="21"/>
          <w:szCs w:val="21"/>
        </w:rPr>
      </w:pPr>
      <w:r>
        <w:rPr>
          <w:rFonts w:ascii="SimSun" w:hAnsi="SimSun" w:eastAsia="SimSun" w:cs="SimSun"/>
          <w:sz w:val="21"/>
          <w:szCs w:val="21"/>
          <w:spacing w:val="1"/>
        </w:rPr>
        <w:t>需要指出的是，上图并不区分微服务架构和单体架构，因为在我们看来，单体架构只是</w:t>
      </w:r>
      <w:r>
        <w:rPr>
          <w:rFonts w:ascii="SimSun" w:hAnsi="SimSun" w:eastAsia="SimSun" w:cs="SimSun"/>
          <w:sz w:val="21"/>
          <w:szCs w:val="21"/>
          <w:spacing w:val="11"/>
        </w:rPr>
        <w:t xml:space="preserve"> </w:t>
      </w:r>
      <w:r>
        <w:rPr>
          <w:rFonts w:ascii="SimSun" w:hAnsi="SimSun" w:eastAsia="SimSun" w:cs="SimSun"/>
          <w:sz w:val="21"/>
          <w:szCs w:val="21"/>
          <w:spacing w:val="-4"/>
        </w:rPr>
        <w:t>微服务架构的一种特殊部署形式。也不指定具体的实现技术，因为其本身就是一种可变性。上</w:t>
      </w:r>
      <w:r>
        <w:rPr>
          <w:rFonts w:ascii="SimSun" w:hAnsi="SimSun" w:eastAsia="SimSun" w:cs="SimSun"/>
          <w:sz w:val="21"/>
          <w:szCs w:val="21"/>
          <w:spacing w:val="1"/>
        </w:rPr>
        <w:t xml:space="preserve"> </w:t>
      </w:r>
      <w:r>
        <w:rPr>
          <w:rFonts w:ascii="SimSun" w:hAnsi="SimSun" w:eastAsia="SimSun" w:cs="SimSun"/>
          <w:sz w:val="21"/>
          <w:szCs w:val="21"/>
          <w:spacing w:val="-4"/>
        </w:rPr>
        <w:t>图描述的是统一的系统架构组成部分，其可变性在于如何对系统组成部分进行选择，完成满足</w:t>
      </w:r>
      <w:r>
        <w:rPr>
          <w:rFonts w:ascii="SimSun" w:hAnsi="SimSun" w:eastAsia="SimSun" w:cs="SimSun"/>
          <w:sz w:val="21"/>
          <w:szCs w:val="21"/>
          <w:spacing w:val="1"/>
        </w:rPr>
        <w:t xml:space="preserve"> </w:t>
      </w:r>
      <w:r>
        <w:rPr>
          <w:rFonts w:ascii="SimSun" w:hAnsi="SimSun" w:eastAsia="SimSun" w:cs="SimSun"/>
          <w:sz w:val="21"/>
          <w:szCs w:val="21"/>
          <w:spacing w:val="-6"/>
        </w:rPr>
        <w:t>系统建设要求的架构设计。</w:t>
      </w:r>
    </w:p>
    <w:p>
      <w:pPr>
        <w:ind w:left="709" w:right="76" w:hanging="327"/>
        <w:spacing w:before="180" w:line="256" w:lineRule="auto"/>
        <w:rPr>
          <w:rFonts w:ascii="KaiTi" w:hAnsi="KaiTi" w:eastAsia="KaiTi" w:cs="KaiTi"/>
          <w:sz w:val="21"/>
          <w:szCs w:val="21"/>
        </w:rPr>
      </w:pPr>
      <w:r>
        <w:rPr>
          <w:rFonts w:ascii="KaiTi" w:hAnsi="KaiTi" w:eastAsia="KaiTi" w:cs="KaiTi"/>
          <w:sz w:val="18"/>
          <w:szCs w:val="18"/>
          <w:b/>
          <w:bCs/>
          <w:spacing w:val="19"/>
        </w:rPr>
        <w:t>口</w:t>
      </w:r>
      <w:r>
        <w:rPr>
          <w:rFonts w:ascii="KaiTi" w:hAnsi="KaiTi" w:eastAsia="KaiTi" w:cs="KaiTi"/>
          <w:sz w:val="18"/>
          <w:szCs w:val="18"/>
          <w:spacing w:val="19"/>
        </w:rPr>
        <w:t xml:space="preserve"> </w:t>
      </w:r>
      <w:r>
        <w:rPr>
          <w:rFonts w:ascii="KaiTi" w:hAnsi="KaiTi" w:eastAsia="KaiTi" w:cs="KaiTi"/>
          <w:sz w:val="18"/>
          <w:szCs w:val="18"/>
          <w:spacing w:val="19"/>
        </w:rPr>
        <w:t>应用：每一个系统都是由若干个应用组成的，每一个应用都有一</w:t>
      </w:r>
      <w:r>
        <w:rPr>
          <w:rFonts w:ascii="KaiTi" w:hAnsi="KaiTi" w:eastAsia="KaiTi" w:cs="KaiTi"/>
          <w:sz w:val="18"/>
          <w:szCs w:val="18"/>
          <w:spacing w:val="18"/>
        </w:rPr>
        <w:t>组独立的进程，按照系统</w:t>
      </w:r>
      <w:r>
        <w:rPr>
          <w:rFonts w:ascii="KaiTi" w:hAnsi="KaiTi" w:eastAsia="KaiTi" w:cs="KaiTi"/>
          <w:sz w:val="18"/>
          <w:szCs w:val="18"/>
        </w:rPr>
        <w:t xml:space="preserve"> </w:t>
      </w:r>
      <w:r>
        <w:rPr>
          <w:rFonts w:ascii="KaiTi" w:hAnsi="KaiTi" w:eastAsia="KaiTi" w:cs="KaiTi"/>
          <w:sz w:val="21"/>
          <w:szCs w:val="21"/>
          <w:spacing w:val="-11"/>
        </w:rPr>
        <w:t>对于应用模块的划分，组成系统运行所需的运行环境。</w:t>
      </w:r>
    </w:p>
    <w:p>
      <w:pPr>
        <w:ind w:left="709" w:right="15" w:hanging="327"/>
        <w:spacing w:before="34" w:line="288" w:lineRule="auto"/>
        <w:rPr>
          <w:rFonts w:ascii="KaiTi" w:hAnsi="KaiTi" w:eastAsia="KaiTi" w:cs="KaiTi"/>
          <w:sz w:val="18"/>
          <w:szCs w:val="18"/>
        </w:rPr>
      </w:pPr>
      <w:r>
        <w:rPr>
          <w:rFonts w:ascii="KaiTi" w:hAnsi="KaiTi" w:eastAsia="KaiTi" w:cs="KaiTi"/>
          <w:sz w:val="21"/>
          <w:szCs w:val="21"/>
          <w:b/>
          <w:bCs/>
          <w:spacing w:val="-9"/>
        </w:rPr>
        <w:t>3</w:t>
      </w:r>
      <w:r>
        <w:rPr>
          <w:rFonts w:ascii="KaiTi" w:hAnsi="KaiTi" w:eastAsia="KaiTi" w:cs="KaiTi"/>
          <w:sz w:val="21"/>
          <w:szCs w:val="21"/>
          <w:spacing w:val="-9"/>
        </w:rPr>
        <w:t xml:space="preserve">  </w:t>
      </w:r>
      <w:r>
        <w:rPr>
          <w:rFonts w:ascii="KaiTi" w:hAnsi="KaiTi" w:eastAsia="KaiTi" w:cs="KaiTi"/>
          <w:sz w:val="21"/>
          <w:szCs w:val="21"/>
          <w:spacing w:val="-9"/>
        </w:rPr>
        <w:t>应用组：如果需要支持灰度发布、数据分割之类的需求，每个应用又</w:t>
      </w:r>
      <w:r>
        <w:rPr>
          <w:rFonts w:ascii="KaiTi" w:hAnsi="KaiTi" w:eastAsia="KaiTi" w:cs="KaiTi"/>
          <w:sz w:val="21"/>
          <w:szCs w:val="21"/>
          <w:spacing w:val="-10"/>
        </w:rPr>
        <w:t>会分为多个应用组，</w:t>
      </w:r>
      <w:r>
        <w:rPr>
          <w:rFonts w:ascii="KaiTi" w:hAnsi="KaiTi" w:eastAsia="KaiTi" w:cs="KaiTi"/>
          <w:sz w:val="21"/>
          <w:szCs w:val="21"/>
        </w:rPr>
        <w:t xml:space="preserve"> </w:t>
      </w:r>
      <w:r>
        <w:rPr>
          <w:rFonts w:ascii="KaiTi" w:hAnsi="KaiTi" w:eastAsia="KaiTi" w:cs="KaiTi"/>
          <w:sz w:val="18"/>
          <w:szCs w:val="18"/>
          <w:spacing w:val="18"/>
        </w:rPr>
        <w:t>应用组有自己的应用实例，对应自己的数据库。应用</w:t>
      </w:r>
      <w:r>
        <w:rPr>
          <w:rFonts w:ascii="KaiTi" w:hAnsi="KaiTi" w:eastAsia="KaiTi" w:cs="KaiTi"/>
          <w:sz w:val="18"/>
          <w:szCs w:val="18"/>
          <w:spacing w:val="17"/>
        </w:rPr>
        <w:t>组包括若干个应用实例，或者说是应</w:t>
      </w:r>
      <w:r>
        <w:rPr>
          <w:rFonts w:ascii="KaiTi" w:hAnsi="KaiTi" w:eastAsia="KaiTi" w:cs="KaiTi"/>
          <w:sz w:val="18"/>
          <w:szCs w:val="18"/>
        </w:rPr>
        <w:t xml:space="preserve">  </w:t>
      </w:r>
      <w:r>
        <w:rPr>
          <w:rFonts w:ascii="KaiTi" w:hAnsi="KaiTi" w:eastAsia="KaiTi" w:cs="KaiTi"/>
          <w:sz w:val="21"/>
          <w:szCs w:val="21"/>
          <w:spacing w:val="-9"/>
        </w:rPr>
        <w:t>用进程，在运行的可靠性支撑上可以通过以下几种模式实现：</w:t>
      </w:r>
      <w:r>
        <w:rPr>
          <w:rFonts w:ascii="KaiTi" w:hAnsi="KaiTi" w:eastAsia="KaiTi" w:cs="KaiTi"/>
          <w:sz w:val="21"/>
          <w:szCs w:val="21"/>
          <w:spacing w:val="-9"/>
        </w:rPr>
        <w:t xml:space="preserve">  </w:t>
      </w:r>
      <w:r>
        <w:rPr>
          <w:rFonts w:ascii="KaiTi" w:hAnsi="KaiTi" w:eastAsia="KaiTi" w:cs="KaiTi"/>
          <w:sz w:val="21"/>
          <w:szCs w:val="21"/>
          <w:spacing w:val="-9"/>
        </w:rPr>
        <w:t>(1)对等，即各应用进程</w:t>
      </w:r>
      <w:r>
        <w:rPr>
          <w:rFonts w:ascii="KaiTi" w:hAnsi="KaiTi" w:eastAsia="KaiTi" w:cs="KaiTi"/>
          <w:sz w:val="21"/>
          <w:szCs w:val="21"/>
          <w:spacing w:val="15"/>
        </w:rPr>
        <w:t xml:space="preserve"> </w:t>
      </w:r>
      <w:r>
        <w:rPr>
          <w:rFonts w:ascii="KaiTi" w:hAnsi="KaiTi" w:eastAsia="KaiTi" w:cs="KaiTi"/>
          <w:sz w:val="18"/>
          <w:szCs w:val="18"/>
          <w:spacing w:val="14"/>
        </w:rPr>
        <w:t>的权重是相同的，有相同的被访问概率，同时各应用进程间需要进行数据同步；</w:t>
      </w:r>
      <w:r>
        <w:rPr>
          <w:rFonts w:ascii="KaiTi" w:hAnsi="KaiTi" w:eastAsia="KaiTi" w:cs="KaiTi"/>
          <w:sz w:val="18"/>
          <w:szCs w:val="18"/>
          <w:spacing w:val="10"/>
        </w:rPr>
        <w:t xml:space="preserve">  </w:t>
      </w:r>
      <w:r>
        <w:rPr>
          <w:rFonts w:ascii="KaiTi" w:hAnsi="KaiTi" w:eastAsia="KaiTi" w:cs="KaiTi"/>
          <w:sz w:val="18"/>
          <w:szCs w:val="18"/>
          <w:spacing w:val="14"/>
        </w:rPr>
        <w:t>(</w:t>
      </w:r>
      <w:r>
        <w:rPr>
          <w:rFonts w:ascii="KaiTi" w:hAnsi="KaiTi" w:eastAsia="KaiTi" w:cs="KaiTi"/>
          <w:sz w:val="18"/>
          <w:szCs w:val="18"/>
          <w:spacing w:val="-22"/>
        </w:rPr>
        <w:t xml:space="preserve"> </w:t>
      </w:r>
      <w:r>
        <w:rPr>
          <w:rFonts w:ascii="KaiTi" w:hAnsi="KaiTi" w:eastAsia="KaiTi" w:cs="KaiTi"/>
          <w:sz w:val="18"/>
          <w:szCs w:val="18"/>
          <w:spacing w:val="14"/>
        </w:rPr>
        <w:t>2</w:t>
      </w:r>
      <w:r>
        <w:rPr>
          <w:rFonts w:ascii="KaiTi" w:hAnsi="KaiTi" w:eastAsia="KaiTi" w:cs="KaiTi"/>
          <w:sz w:val="18"/>
          <w:szCs w:val="18"/>
          <w:spacing w:val="-26"/>
        </w:rPr>
        <w:t xml:space="preserve"> </w:t>
      </w:r>
      <w:r>
        <w:rPr>
          <w:rFonts w:ascii="KaiTi" w:hAnsi="KaiTi" w:eastAsia="KaiTi" w:cs="KaiTi"/>
          <w:sz w:val="18"/>
          <w:szCs w:val="18"/>
          <w:spacing w:val="14"/>
        </w:rPr>
        <w:t>)</w:t>
      </w:r>
      <w:r>
        <w:rPr>
          <w:rFonts w:ascii="KaiTi" w:hAnsi="KaiTi" w:eastAsia="KaiTi" w:cs="KaiTi"/>
          <w:sz w:val="18"/>
          <w:szCs w:val="18"/>
          <w:spacing w:val="-18"/>
        </w:rPr>
        <w:t xml:space="preserve"> </w:t>
      </w:r>
      <w:r>
        <w:rPr>
          <w:rFonts w:ascii="KaiTi" w:hAnsi="KaiTi" w:eastAsia="KaiTi" w:cs="KaiTi"/>
          <w:sz w:val="18"/>
          <w:szCs w:val="18"/>
          <w:spacing w:val="14"/>
        </w:rPr>
        <w:t>主</w:t>
      </w:r>
      <w:r>
        <w:rPr>
          <w:rFonts w:ascii="KaiTi" w:hAnsi="KaiTi" w:eastAsia="KaiTi" w:cs="KaiTi"/>
          <w:sz w:val="18"/>
          <w:szCs w:val="18"/>
        </w:rPr>
        <w:t xml:space="preserve">  </w:t>
      </w:r>
      <w:r>
        <w:rPr>
          <w:rFonts w:ascii="KaiTi" w:hAnsi="KaiTi" w:eastAsia="KaiTi" w:cs="KaiTi"/>
          <w:sz w:val="21"/>
          <w:szCs w:val="21"/>
          <w:spacing w:val="-13"/>
        </w:rPr>
        <w:t>备，主进程与备用进程提供相同的功能，应用功能由主进程提供，备用进程不直接提供服</w:t>
      </w:r>
      <w:r>
        <w:rPr>
          <w:rFonts w:ascii="KaiTi" w:hAnsi="KaiTi" w:eastAsia="KaiTi" w:cs="KaiTi"/>
          <w:sz w:val="21"/>
          <w:szCs w:val="21"/>
          <w:spacing w:val="4"/>
        </w:rPr>
        <w:t xml:space="preserve">  </w:t>
      </w:r>
      <w:r>
        <w:rPr>
          <w:rFonts w:ascii="KaiTi" w:hAnsi="KaiTi" w:eastAsia="KaiTi" w:cs="KaiTi"/>
          <w:sz w:val="21"/>
          <w:szCs w:val="21"/>
          <w:spacing w:val="-9"/>
        </w:rPr>
        <w:t>务，当主进程出现问题或宕机后，备用进程替代主进程提</w:t>
      </w:r>
      <w:r>
        <w:rPr>
          <w:rFonts w:ascii="KaiTi" w:hAnsi="KaiTi" w:eastAsia="KaiTi" w:cs="KaiTi"/>
          <w:sz w:val="21"/>
          <w:szCs w:val="21"/>
          <w:spacing w:val="-10"/>
        </w:rPr>
        <w:t>供服务；</w:t>
      </w:r>
      <w:r>
        <w:rPr>
          <w:rFonts w:ascii="KaiTi" w:hAnsi="KaiTi" w:eastAsia="KaiTi" w:cs="KaiTi"/>
          <w:sz w:val="21"/>
          <w:szCs w:val="21"/>
          <w:spacing w:val="95"/>
        </w:rPr>
        <w:t xml:space="preserve"> </w:t>
      </w:r>
      <w:r>
        <w:rPr>
          <w:rFonts w:ascii="KaiTi" w:hAnsi="KaiTi" w:eastAsia="KaiTi" w:cs="KaiTi"/>
          <w:sz w:val="21"/>
          <w:szCs w:val="21"/>
          <w:spacing w:val="-10"/>
        </w:rPr>
        <w:t>(3)主从，主进程负</w:t>
      </w:r>
      <w:r>
        <w:rPr>
          <w:rFonts w:ascii="KaiTi" w:hAnsi="KaiTi" w:eastAsia="KaiTi" w:cs="KaiTi"/>
          <w:sz w:val="21"/>
          <w:szCs w:val="21"/>
        </w:rPr>
        <w:t xml:space="preserve"> </w:t>
      </w:r>
      <w:r>
        <w:rPr>
          <w:rFonts w:ascii="KaiTi" w:hAnsi="KaiTi" w:eastAsia="KaiTi" w:cs="KaiTi"/>
          <w:sz w:val="21"/>
          <w:szCs w:val="21"/>
          <w:spacing w:val="-12"/>
        </w:rPr>
        <w:t>责对外提供读写服务，从进程一方面负责与主进程进行数据同步，另一方面还需要对外</w:t>
      </w:r>
      <w:r>
        <w:rPr>
          <w:rFonts w:ascii="KaiTi" w:hAnsi="KaiTi" w:eastAsia="KaiTi" w:cs="KaiTi"/>
          <w:sz w:val="21"/>
          <w:szCs w:val="21"/>
          <w:spacing w:val="-13"/>
        </w:rPr>
        <w:t>提</w:t>
      </w:r>
      <w:r>
        <w:rPr>
          <w:rFonts w:ascii="KaiTi" w:hAnsi="KaiTi" w:eastAsia="KaiTi" w:cs="KaiTi"/>
          <w:sz w:val="21"/>
          <w:szCs w:val="21"/>
          <w:spacing w:val="-13"/>
        </w:rPr>
        <w:t xml:space="preserve"> </w:t>
      </w:r>
      <w:r>
        <w:rPr>
          <w:rFonts w:ascii="KaiTi" w:hAnsi="KaiTi" w:eastAsia="KaiTi" w:cs="KaiTi"/>
          <w:sz w:val="18"/>
          <w:szCs w:val="18"/>
          <w:spacing w:val="18"/>
        </w:rPr>
        <w:t>供读服务，当主进程出现问题后，仍能通过从进程完成读功能。</w:t>
      </w:r>
    </w:p>
    <w:p>
      <w:pPr>
        <w:ind w:left="709" w:right="116" w:hanging="327"/>
        <w:spacing w:before="16" w:line="280" w:lineRule="auto"/>
        <w:rPr>
          <w:rFonts w:ascii="KaiTi" w:hAnsi="KaiTi" w:eastAsia="KaiTi" w:cs="KaiTi"/>
          <w:sz w:val="18"/>
          <w:szCs w:val="18"/>
        </w:rPr>
      </w:pPr>
      <w:r>
        <w:rPr>
          <w:rFonts w:ascii="KaiTi" w:hAnsi="KaiTi" w:eastAsia="KaiTi" w:cs="KaiTi"/>
          <w:sz w:val="21"/>
          <w:szCs w:val="21"/>
          <w:b/>
          <w:bCs/>
          <w:spacing w:val="-12"/>
        </w:rPr>
        <w:t>3</w:t>
      </w:r>
      <w:r>
        <w:rPr>
          <w:rFonts w:ascii="KaiTi" w:hAnsi="KaiTi" w:eastAsia="KaiTi" w:cs="KaiTi"/>
          <w:sz w:val="21"/>
          <w:szCs w:val="21"/>
          <w:spacing w:val="-12"/>
        </w:rPr>
        <w:t xml:space="preserve">  </w:t>
      </w:r>
      <w:r>
        <w:rPr>
          <w:rFonts w:ascii="KaiTi" w:hAnsi="KaiTi" w:eastAsia="KaiTi" w:cs="KaiTi"/>
          <w:sz w:val="21"/>
          <w:szCs w:val="21"/>
          <w:spacing w:val="-12"/>
        </w:rPr>
        <w:t>网关：为微服务提供唯一入口，能够对内部和外部进行隔离，通过对每个请求进行鉴权校</w:t>
      </w:r>
      <w:r>
        <w:rPr>
          <w:rFonts w:ascii="KaiTi" w:hAnsi="KaiTi" w:eastAsia="KaiTi" w:cs="KaiTi"/>
          <w:sz w:val="21"/>
          <w:szCs w:val="21"/>
          <w:spacing w:val="16"/>
        </w:rPr>
        <w:t xml:space="preserve"> </w:t>
      </w:r>
      <w:r>
        <w:rPr>
          <w:rFonts w:ascii="KaiTi" w:hAnsi="KaiTi" w:eastAsia="KaiTi" w:cs="KaiTi"/>
          <w:sz w:val="21"/>
          <w:szCs w:val="21"/>
          <w:spacing w:val="-13"/>
        </w:rPr>
        <w:t>验，保障后台服务的安全性，同时能够通过动态路由支持流量控制，并且降低客户端与服</w:t>
      </w:r>
      <w:r>
        <w:rPr>
          <w:rFonts w:ascii="KaiTi" w:hAnsi="KaiTi" w:eastAsia="KaiTi" w:cs="KaiTi"/>
          <w:sz w:val="21"/>
          <w:szCs w:val="21"/>
          <w:spacing w:val="8"/>
        </w:rPr>
        <w:t xml:space="preserve"> </w:t>
      </w:r>
      <w:r>
        <w:rPr>
          <w:rFonts w:ascii="KaiTi" w:hAnsi="KaiTi" w:eastAsia="KaiTi" w:cs="KaiTi"/>
          <w:sz w:val="18"/>
          <w:szCs w:val="18"/>
          <w:spacing w:val="17"/>
        </w:rPr>
        <w:t>务的耦合度。网关可以通过若干个网关进程来满足系统流量的要求。</w:t>
      </w:r>
    </w:p>
    <w:p>
      <w:pPr>
        <w:ind w:left="709" w:right="68" w:hanging="327"/>
        <w:spacing w:before="70" w:line="269" w:lineRule="auto"/>
        <w:rPr>
          <w:rFonts w:ascii="KaiTi" w:hAnsi="KaiTi" w:eastAsia="KaiTi" w:cs="KaiTi"/>
          <w:sz w:val="18"/>
          <w:szCs w:val="18"/>
        </w:rPr>
      </w:pPr>
      <w:r>
        <w:rPr>
          <w:rFonts w:ascii="KaiTi" w:hAnsi="KaiTi" w:eastAsia="KaiTi" w:cs="KaiTi"/>
          <w:sz w:val="18"/>
          <w:szCs w:val="18"/>
          <w:b/>
          <w:bCs/>
          <w:spacing w:val="19"/>
        </w:rPr>
        <w:t>3</w:t>
      </w:r>
      <w:r>
        <w:rPr>
          <w:rFonts w:ascii="KaiTi" w:hAnsi="KaiTi" w:eastAsia="KaiTi" w:cs="KaiTi"/>
          <w:sz w:val="18"/>
          <w:szCs w:val="18"/>
          <w:spacing w:val="19"/>
        </w:rPr>
        <w:t xml:space="preserve">  </w:t>
      </w:r>
      <w:r>
        <w:rPr>
          <w:rFonts w:ascii="KaiTi" w:hAnsi="KaiTi" w:eastAsia="KaiTi" w:cs="KaiTi"/>
          <w:sz w:val="18"/>
          <w:szCs w:val="18"/>
          <w:spacing w:val="19"/>
        </w:rPr>
        <w:t>前端：作为系统与用户交互的工具，</w:t>
      </w:r>
      <w:r>
        <w:rPr>
          <w:rFonts w:ascii="KaiTi" w:hAnsi="KaiTi" w:eastAsia="KaiTi" w:cs="KaiTi"/>
          <w:sz w:val="18"/>
          <w:szCs w:val="18"/>
          <w:spacing w:val="18"/>
        </w:rPr>
        <w:t>系统前端通过若干个前端进程支撑，按照系统的前端</w:t>
      </w:r>
      <w:r>
        <w:rPr>
          <w:rFonts w:ascii="KaiTi" w:hAnsi="KaiTi" w:eastAsia="KaiTi" w:cs="KaiTi"/>
          <w:sz w:val="18"/>
          <w:szCs w:val="18"/>
        </w:rPr>
        <w:t xml:space="preserve"> </w:t>
      </w:r>
      <w:r>
        <w:rPr>
          <w:rFonts w:ascii="KaiTi" w:hAnsi="KaiTi" w:eastAsia="KaiTi" w:cs="KaiTi"/>
          <w:sz w:val="18"/>
          <w:szCs w:val="18"/>
          <w:spacing w:val="18"/>
        </w:rPr>
        <w:t>性能要求，通过运行与之对应数量的前端进程，支撑前端高频次、高并发的访问。</w:t>
      </w:r>
    </w:p>
    <w:p>
      <w:pPr>
        <w:ind w:left="382"/>
        <w:spacing w:before="93" w:line="220" w:lineRule="auto"/>
        <w:rPr>
          <w:rFonts w:ascii="KaiTi" w:hAnsi="KaiTi" w:eastAsia="KaiTi" w:cs="KaiTi"/>
          <w:sz w:val="18"/>
          <w:szCs w:val="18"/>
        </w:rPr>
      </w:pPr>
      <w:r>
        <w:rPr>
          <w:rFonts w:ascii="KaiTi" w:hAnsi="KaiTi" w:eastAsia="KaiTi" w:cs="KaiTi"/>
          <w:sz w:val="18"/>
          <w:szCs w:val="18"/>
          <w:b/>
          <w:bCs/>
          <w:spacing w:val="16"/>
        </w:rPr>
        <w:t>3</w:t>
      </w:r>
      <w:r>
        <w:rPr>
          <w:rFonts w:ascii="KaiTi" w:hAnsi="KaiTi" w:eastAsia="KaiTi" w:cs="KaiTi"/>
          <w:sz w:val="18"/>
          <w:szCs w:val="18"/>
          <w:spacing w:val="16"/>
        </w:rPr>
        <w:t xml:space="preserve">  </w:t>
      </w:r>
      <w:r>
        <w:rPr>
          <w:rFonts w:ascii="KaiTi" w:hAnsi="KaiTi" w:eastAsia="KaiTi" w:cs="KaiTi"/>
          <w:sz w:val="18"/>
          <w:szCs w:val="18"/>
          <w:b/>
          <w:bCs/>
          <w:spacing w:val="16"/>
        </w:rPr>
        <w:t>数据库：作为系统数据的存储工具，我们可以按照实际的系统存储与读取需要，选择不同</w:t>
      </w:r>
    </w:p>
    <w:p>
      <w:pPr>
        <w:ind w:left="710" w:right="95"/>
        <w:spacing w:before="85" w:line="290" w:lineRule="auto"/>
        <w:jc w:val="both"/>
        <w:rPr>
          <w:rFonts w:ascii="KaiTi" w:hAnsi="KaiTi" w:eastAsia="KaiTi" w:cs="KaiTi"/>
          <w:sz w:val="18"/>
          <w:szCs w:val="18"/>
        </w:rPr>
      </w:pPr>
      <w:r>
        <w:rPr>
          <w:rFonts w:ascii="KaiTi" w:hAnsi="KaiTi" w:eastAsia="KaiTi" w:cs="KaiTi"/>
          <w:sz w:val="18"/>
          <w:szCs w:val="18"/>
          <w:spacing w:val="12"/>
        </w:rPr>
        <w:t>类型的数据库。关系数据库，例如</w:t>
      </w:r>
      <w:r>
        <w:rPr>
          <w:rFonts w:ascii="KaiTi" w:hAnsi="KaiTi" w:eastAsia="KaiTi" w:cs="KaiTi"/>
          <w:sz w:val="18"/>
          <w:szCs w:val="18"/>
          <w:spacing w:val="-31"/>
        </w:rPr>
        <w:t xml:space="preserve"> </w:t>
      </w:r>
      <w:r>
        <w:rPr>
          <w:rFonts w:ascii="Times New Roman" w:hAnsi="Times New Roman" w:eastAsia="Times New Roman" w:cs="Times New Roman"/>
          <w:sz w:val="18"/>
          <w:szCs w:val="18"/>
        </w:rPr>
        <w:t>Oracle</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12"/>
        </w:rPr>
        <w:t>、</w:t>
      </w:r>
      <w:r>
        <w:rPr>
          <w:rFonts w:ascii="Times New Roman" w:hAnsi="Times New Roman" w:eastAsia="Times New Roman" w:cs="Times New Roman"/>
          <w:sz w:val="18"/>
          <w:szCs w:val="18"/>
        </w:rPr>
        <w:t>MySQL</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12"/>
        </w:rPr>
        <w:t>、</w:t>
      </w:r>
      <w:r>
        <w:rPr>
          <w:rFonts w:ascii="Times New Roman" w:hAnsi="Times New Roman" w:eastAsia="Times New Roman" w:cs="Times New Roman"/>
          <w:sz w:val="18"/>
          <w:szCs w:val="18"/>
        </w:rPr>
        <w:t>SQL</w:t>
      </w:r>
      <w:r>
        <w:rPr>
          <w:rFonts w:ascii="Times New Roman" w:hAnsi="Times New Roman" w:eastAsia="Times New Roman" w:cs="Times New Roman"/>
          <w:sz w:val="18"/>
          <w:szCs w:val="18"/>
          <w:spacing w:val="12"/>
        </w:rPr>
        <w:t xml:space="preserve">     </w:t>
      </w:r>
      <w:r>
        <w:rPr>
          <w:rFonts w:ascii="Times New Roman" w:hAnsi="Times New Roman" w:eastAsia="Times New Roman" w:cs="Times New Roman"/>
          <w:sz w:val="18"/>
          <w:szCs w:val="18"/>
        </w:rPr>
        <w:t>Server</w:t>
      </w:r>
      <w:r>
        <w:rPr>
          <w:rFonts w:ascii="Times New Roman" w:hAnsi="Times New Roman" w:eastAsia="Times New Roman" w:cs="Times New Roman"/>
          <w:sz w:val="18"/>
          <w:szCs w:val="18"/>
          <w:spacing w:val="25"/>
          <w:w w:val="102"/>
        </w:rPr>
        <w:t xml:space="preserve"> </w:t>
      </w:r>
      <w:r>
        <w:rPr>
          <w:rFonts w:ascii="KaiTi" w:hAnsi="KaiTi" w:eastAsia="KaiTi" w:cs="KaiTi"/>
          <w:sz w:val="18"/>
          <w:szCs w:val="18"/>
          <w:spacing w:val="12"/>
        </w:rPr>
        <w:t>等，是把复杂</w:t>
      </w:r>
      <w:r>
        <w:rPr>
          <w:rFonts w:ascii="KaiTi" w:hAnsi="KaiTi" w:eastAsia="KaiTi" w:cs="KaiTi"/>
          <w:sz w:val="18"/>
          <w:szCs w:val="18"/>
          <w:spacing w:val="11"/>
        </w:rPr>
        <w:t>的数据结构</w:t>
      </w:r>
      <w:r>
        <w:rPr>
          <w:rFonts w:ascii="KaiTi" w:hAnsi="KaiTi" w:eastAsia="KaiTi" w:cs="KaiTi"/>
          <w:sz w:val="18"/>
          <w:szCs w:val="18"/>
        </w:rPr>
        <w:t xml:space="preserve"> </w:t>
      </w:r>
      <w:r>
        <w:rPr>
          <w:rFonts w:ascii="KaiTi" w:hAnsi="KaiTi" w:eastAsia="KaiTi" w:cs="KaiTi"/>
          <w:sz w:val="18"/>
          <w:szCs w:val="18"/>
          <w:spacing w:val="18"/>
        </w:rPr>
        <w:t>规则整为简单的二元关系，通过对关联的表格分类、合并、连接或者</w:t>
      </w:r>
      <w:r>
        <w:rPr>
          <w:rFonts w:ascii="KaiTi" w:hAnsi="KaiTi" w:eastAsia="KaiTi" w:cs="KaiTi"/>
          <w:sz w:val="18"/>
          <w:szCs w:val="18"/>
          <w:spacing w:val="17"/>
        </w:rPr>
        <w:t>选择等运算实现数据</w:t>
      </w:r>
      <w:r>
        <w:rPr>
          <w:rFonts w:ascii="KaiTi" w:hAnsi="KaiTi" w:eastAsia="KaiTi" w:cs="KaiTi"/>
          <w:sz w:val="18"/>
          <w:szCs w:val="18"/>
        </w:rPr>
        <w:t xml:space="preserve"> </w:t>
      </w:r>
      <w:r>
        <w:rPr>
          <w:rFonts w:ascii="KaiTi" w:hAnsi="KaiTi" w:eastAsia="KaiTi" w:cs="KaiTi"/>
          <w:sz w:val="18"/>
          <w:szCs w:val="18"/>
          <w:spacing w:val="16"/>
        </w:rPr>
        <w:t>库的管理。非关系数据库有不同的存储方式：</w:t>
      </w:r>
    </w:p>
    <w:p>
      <w:pPr>
        <w:spacing w:line="290" w:lineRule="auto"/>
        <w:sectPr>
          <w:headerReference w:type="default" r:id="rId210"/>
          <w:pgSz w:w="9250" w:h="13980"/>
          <w:pgMar w:top="496" w:right="240" w:bottom="400" w:left="489" w:header="283" w:footer="0" w:gutter="0"/>
        </w:sectPr>
        <w:rPr>
          <w:rFonts w:ascii="KaiTi" w:hAnsi="KaiTi" w:eastAsia="KaiTi" w:cs="KaiTi"/>
          <w:sz w:val="18"/>
          <w:szCs w:val="18"/>
        </w:rPr>
      </w:pPr>
    </w:p>
    <w:p>
      <w:pPr>
        <w:spacing w:line="284" w:lineRule="auto"/>
        <w:rPr>
          <w:rFonts w:ascii="Arial"/>
          <w:sz w:val="21"/>
        </w:rPr>
      </w:pPr>
      <w:r/>
    </w:p>
    <w:p>
      <w:pPr>
        <w:ind w:left="789"/>
        <w:spacing w:before="68" w:line="212" w:lineRule="auto"/>
        <w:rPr>
          <w:rFonts w:ascii="KaiTi" w:hAnsi="KaiTi" w:eastAsia="KaiTi" w:cs="KaiTi"/>
          <w:sz w:val="21"/>
          <w:szCs w:val="21"/>
        </w:rPr>
      </w:pPr>
      <w:r>
        <w:rPr>
          <w:rFonts w:ascii="KaiTi" w:hAnsi="KaiTi" w:eastAsia="KaiTi" w:cs="KaiTi"/>
          <w:sz w:val="21"/>
          <w:szCs w:val="21"/>
          <w:spacing w:val="-5"/>
        </w:rPr>
        <w:t>①</w:t>
      </w:r>
      <w:r>
        <w:rPr>
          <w:rFonts w:ascii="KaiTi" w:hAnsi="KaiTi" w:eastAsia="KaiTi" w:cs="KaiTi"/>
          <w:sz w:val="21"/>
          <w:szCs w:val="21"/>
          <w:spacing w:val="-5"/>
        </w:rPr>
        <w:t xml:space="preserve"> </w:t>
      </w:r>
      <w:r>
        <w:rPr>
          <w:rFonts w:ascii="KaiTi" w:hAnsi="KaiTi" w:eastAsia="KaiTi" w:cs="KaiTi"/>
          <w:sz w:val="21"/>
          <w:szCs w:val="21"/>
          <w:spacing w:val="-5"/>
        </w:rPr>
        <w:t>分为键值存储数据库</w:t>
      </w:r>
      <w:r>
        <w:rPr>
          <w:rFonts w:ascii="KaiTi" w:hAnsi="KaiTi" w:eastAsia="KaiTi" w:cs="KaiTi"/>
          <w:sz w:val="21"/>
          <w:szCs w:val="21"/>
          <w:spacing w:val="-41"/>
        </w:rPr>
        <w:t xml:space="preserve"> </w:t>
      </w:r>
      <w:r>
        <w:rPr>
          <w:rFonts w:ascii="Times New Roman" w:hAnsi="Times New Roman" w:eastAsia="Times New Roman" w:cs="Times New Roman"/>
          <w:sz w:val="21"/>
          <w:szCs w:val="21"/>
          <w:spacing w:val="-5"/>
        </w:rPr>
        <w:t>(key-value),   </w:t>
      </w:r>
      <w:r>
        <w:rPr>
          <w:rFonts w:ascii="Times New Roman" w:hAnsi="Times New Roman" w:eastAsia="Times New Roman" w:cs="Times New Roman"/>
          <w:sz w:val="21"/>
          <w:szCs w:val="21"/>
          <w:spacing w:val="-6"/>
        </w:rPr>
        <w:t xml:space="preserve">  </w:t>
      </w:r>
      <w:r>
        <w:rPr>
          <w:rFonts w:ascii="KaiTi" w:hAnsi="KaiTi" w:eastAsia="KaiTi" w:cs="KaiTi"/>
          <w:sz w:val="21"/>
          <w:szCs w:val="21"/>
          <w:spacing w:val="-6"/>
        </w:rPr>
        <w:t>例如</w:t>
      </w:r>
      <w:r>
        <w:rPr>
          <w:rFonts w:ascii="KaiTi" w:hAnsi="KaiTi" w:eastAsia="KaiTi" w:cs="KaiTi"/>
          <w:sz w:val="21"/>
          <w:szCs w:val="21"/>
          <w:spacing w:val="-32"/>
        </w:rPr>
        <w:t xml:space="preserve"> </w:t>
      </w:r>
      <w:r>
        <w:rPr>
          <w:rFonts w:ascii="Times New Roman" w:hAnsi="Times New Roman" w:eastAsia="Times New Roman" w:cs="Times New Roman"/>
          <w:sz w:val="21"/>
          <w:szCs w:val="21"/>
          <w:spacing w:val="-6"/>
        </w:rPr>
        <w:t>Memcached</w:t>
      </w:r>
      <w:r>
        <w:rPr>
          <w:rFonts w:ascii="SimSun" w:hAnsi="SimSun" w:eastAsia="SimSun" w:cs="SimSun"/>
          <w:sz w:val="21"/>
          <w:szCs w:val="21"/>
          <w:spacing w:val="-6"/>
        </w:rPr>
        <w:t>、</w:t>
      </w:r>
      <w:r>
        <w:rPr>
          <w:rFonts w:ascii="Times New Roman" w:hAnsi="Times New Roman" w:eastAsia="Times New Roman" w:cs="Times New Roman"/>
          <w:sz w:val="21"/>
          <w:szCs w:val="21"/>
          <w:spacing w:val="-6"/>
        </w:rPr>
        <w:t>Redis</w:t>
      </w:r>
      <w:r>
        <w:rPr>
          <w:rFonts w:ascii="SimSun" w:hAnsi="SimSun" w:eastAsia="SimSun" w:cs="SimSun"/>
          <w:sz w:val="21"/>
          <w:szCs w:val="21"/>
          <w:spacing w:val="-6"/>
        </w:rPr>
        <w:t>、</w:t>
      </w:r>
      <w:r>
        <w:rPr>
          <w:rFonts w:ascii="Times New Roman" w:hAnsi="Times New Roman" w:eastAsia="Times New Roman" w:cs="Times New Roman"/>
          <w:sz w:val="21"/>
          <w:szCs w:val="21"/>
          <w:spacing w:val="-6"/>
        </w:rPr>
        <w:t>MemchacheDB   </w:t>
      </w:r>
      <w:r>
        <w:rPr>
          <w:rFonts w:ascii="KaiTi" w:hAnsi="KaiTi" w:eastAsia="KaiTi" w:cs="KaiTi"/>
          <w:sz w:val="21"/>
          <w:szCs w:val="21"/>
          <w:spacing w:val="-6"/>
        </w:rPr>
        <w:t>等，是</w:t>
      </w:r>
    </w:p>
    <w:p>
      <w:pPr>
        <w:ind w:left="1109"/>
        <w:spacing w:before="68" w:line="212" w:lineRule="auto"/>
        <w:rPr>
          <w:rFonts w:ascii="KaiTi" w:hAnsi="KaiTi" w:eastAsia="KaiTi" w:cs="KaiTi"/>
          <w:sz w:val="21"/>
          <w:szCs w:val="21"/>
        </w:rPr>
      </w:pPr>
      <w:r>
        <w:rPr>
          <w:rFonts w:ascii="KaiTi" w:hAnsi="KaiTi" w:eastAsia="KaiTi" w:cs="KaiTi"/>
          <w:sz w:val="21"/>
          <w:szCs w:val="21"/>
          <w:spacing w:val="-9"/>
        </w:rPr>
        <w:t>通过</w:t>
      </w:r>
      <w:r>
        <w:rPr>
          <w:rFonts w:ascii="Times New Roman" w:hAnsi="Times New Roman" w:eastAsia="Times New Roman" w:cs="Times New Roman"/>
          <w:sz w:val="21"/>
          <w:szCs w:val="21"/>
          <w:spacing w:val="-9"/>
        </w:rPr>
        <w:t>key </w:t>
      </w:r>
      <w:r>
        <w:rPr>
          <w:rFonts w:ascii="KaiTi" w:hAnsi="KaiTi" w:eastAsia="KaiTi" w:cs="KaiTi"/>
          <w:sz w:val="21"/>
          <w:szCs w:val="21"/>
          <w:spacing w:val="-9"/>
        </w:rPr>
        <w:t>来管理数据库。</w:t>
      </w:r>
    </w:p>
    <w:p>
      <w:pPr>
        <w:ind w:left="1109" w:right="62" w:hanging="320"/>
        <w:spacing w:before="69" w:line="249" w:lineRule="auto"/>
        <w:rPr>
          <w:rFonts w:ascii="KaiTi" w:hAnsi="KaiTi" w:eastAsia="KaiTi" w:cs="KaiTi"/>
          <w:sz w:val="21"/>
          <w:szCs w:val="21"/>
        </w:rPr>
      </w:pPr>
      <w:r>
        <w:rPr>
          <w:rFonts w:ascii="KaiTi" w:hAnsi="KaiTi" w:eastAsia="KaiTi" w:cs="KaiTi"/>
          <w:sz w:val="21"/>
          <w:szCs w:val="21"/>
          <w:spacing w:val="-6"/>
        </w:rPr>
        <w:t>②</w:t>
      </w:r>
      <w:r>
        <w:rPr>
          <w:rFonts w:ascii="KaiTi" w:hAnsi="KaiTi" w:eastAsia="KaiTi" w:cs="KaiTi"/>
          <w:sz w:val="21"/>
          <w:szCs w:val="21"/>
          <w:spacing w:val="-6"/>
        </w:rPr>
        <w:t xml:space="preserve"> </w:t>
      </w:r>
      <w:r>
        <w:rPr>
          <w:rFonts w:ascii="KaiTi" w:hAnsi="KaiTi" w:eastAsia="KaiTi" w:cs="KaiTi"/>
          <w:sz w:val="21"/>
          <w:szCs w:val="21"/>
          <w:spacing w:val="-6"/>
        </w:rPr>
        <w:t>列存储</w:t>
      </w:r>
      <w:r>
        <w:rPr>
          <w:rFonts w:ascii="KaiTi" w:hAnsi="KaiTi" w:eastAsia="KaiTi" w:cs="KaiTi"/>
          <w:sz w:val="21"/>
          <w:szCs w:val="21"/>
          <w:spacing w:val="-6"/>
        </w:rPr>
        <w:t xml:space="preserve"> </w:t>
      </w:r>
      <w:r>
        <w:rPr>
          <w:rFonts w:ascii="Times New Roman" w:hAnsi="Times New Roman" w:eastAsia="Times New Roman" w:cs="Times New Roman"/>
          <w:sz w:val="21"/>
          <w:szCs w:val="21"/>
          <w:spacing w:val="-6"/>
        </w:rPr>
        <w:t>(Column-oriented)</w:t>
      </w:r>
      <w:r>
        <w:rPr>
          <w:rFonts w:ascii="Times New Roman" w:hAnsi="Times New Roman" w:eastAsia="Times New Roman" w:cs="Times New Roman"/>
          <w:sz w:val="21"/>
          <w:szCs w:val="21"/>
          <w:spacing w:val="33"/>
        </w:rPr>
        <w:t xml:space="preserve"> </w:t>
      </w:r>
      <w:r>
        <w:rPr>
          <w:rFonts w:ascii="KaiTi" w:hAnsi="KaiTi" w:eastAsia="KaiTi" w:cs="KaiTi"/>
          <w:sz w:val="21"/>
          <w:szCs w:val="21"/>
          <w:spacing w:val="-6"/>
        </w:rPr>
        <w:t>数</w:t>
      </w:r>
      <w:r>
        <w:rPr>
          <w:rFonts w:ascii="KaiTi" w:hAnsi="KaiTi" w:eastAsia="KaiTi" w:cs="KaiTi"/>
          <w:sz w:val="21"/>
          <w:szCs w:val="21"/>
          <w:spacing w:val="-7"/>
        </w:rPr>
        <w:t>据库，例如</w:t>
      </w:r>
      <w:r>
        <w:rPr>
          <w:rFonts w:ascii="KaiTi" w:hAnsi="KaiTi" w:eastAsia="KaiTi" w:cs="KaiTi"/>
          <w:sz w:val="21"/>
          <w:szCs w:val="21"/>
          <w:spacing w:val="-37"/>
        </w:rPr>
        <w:t xml:space="preserve"> </w:t>
      </w:r>
      <w:r>
        <w:rPr>
          <w:rFonts w:ascii="Times New Roman" w:hAnsi="Times New Roman" w:eastAsia="Times New Roman" w:cs="Times New Roman"/>
          <w:sz w:val="21"/>
          <w:szCs w:val="21"/>
          <w:spacing w:val="-7"/>
        </w:rPr>
        <w:t>Cassandra</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HBase</w:t>
      </w:r>
      <w:r>
        <w:rPr>
          <w:rFonts w:ascii="Times New Roman" w:hAnsi="Times New Roman" w:eastAsia="Times New Roman" w:cs="Times New Roman"/>
          <w:sz w:val="21"/>
          <w:szCs w:val="21"/>
          <w:spacing w:val="12"/>
        </w:rPr>
        <w:t xml:space="preserve"> </w:t>
      </w:r>
      <w:r>
        <w:rPr>
          <w:rFonts w:ascii="KaiTi" w:hAnsi="KaiTi" w:eastAsia="KaiTi" w:cs="KaiTi"/>
          <w:sz w:val="21"/>
          <w:szCs w:val="21"/>
          <w:spacing w:val="-7"/>
        </w:rPr>
        <w:t>等，要用来应对分布式存</w:t>
      </w:r>
      <w:r>
        <w:rPr>
          <w:rFonts w:ascii="KaiTi" w:hAnsi="KaiTi" w:eastAsia="KaiTi" w:cs="KaiTi"/>
          <w:sz w:val="21"/>
          <w:szCs w:val="21"/>
        </w:rPr>
        <w:t xml:space="preserve"> </w:t>
      </w:r>
      <w:r>
        <w:rPr>
          <w:rFonts w:ascii="KaiTi" w:hAnsi="KaiTi" w:eastAsia="KaiTi" w:cs="KaiTi"/>
          <w:sz w:val="21"/>
          <w:szCs w:val="21"/>
          <w:spacing w:val="-14"/>
        </w:rPr>
        <w:t>储海量数据。</w:t>
      </w:r>
    </w:p>
    <w:p>
      <w:pPr>
        <w:ind w:left="1109" w:right="45" w:hanging="320"/>
        <w:spacing w:before="61" w:line="261" w:lineRule="auto"/>
        <w:rPr>
          <w:rFonts w:ascii="KaiTi" w:hAnsi="KaiTi" w:eastAsia="KaiTi" w:cs="KaiTi"/>
          <w:sz w:val="21"/>
          <w:szCs w:val="21"/>
        </w:rPr>
      </w:pPr>
      <w:r>
        <w:rPr>
          <w:rFonts w:ascii="KaiTi" w:hAnsi="KaiTi" w:eastAsia="KaiTi" w:cs="KaiTi"/>
          <w:sz w:val="21"/>
          <w:szCs w:val="21"/>
          <w:spacing w:val="-5"/>
        </w:rPr>
        <w:t>③</w:t>
      </w:r>
      <w:r>
        <w:rPr>
          <w:rFonts w:ascii="KaiTi" w:hAnsi="KaiTi" w:eastAsia="KaiTi" w:cs="KaiTi"/>
          <w:sz w:val="21"/>
          <w:szCs w:val="21"/>
          <w:spacing w:val="-5"/>
        </w:rPr>
        <w:t xml:space="preserve"> </w:t>
      </w:r>
      <w:r>
        <w:rPr>
          <w:rFonts w:ascii="KaiTi" w:hAnsi="KaiTi" w:eastAsia="KaiTi" w:cs="KaiTi"/>
          <w:sz w:val="21"/>
          <w:szCs w:val="21"/>
          <w:spacing w:val="-5"/>
        </w:rPr>
        <w:t>面向文档</w:t>
      </w:r>
      <w:r>
        <w:rPr>
          <w:rFonts w:ascii="KaiTi" w:hAnsi="KaiTi" w:eastAsia="KaiTi" w:cs="KaiTi"/>
          <w:sz w:val="21"/>
          <w:szCs w:val="21"/>
          <w:spacing w:val="-51"/>
        </w:rPr>
        <w:t xml:space="preserve"> </w:t>
      </w:r>
      <w:r>
        <w:rPr>
          <w:rFonts w:ascii="Times New Roman" w:hAnsi="Times New Roman" w:eastAsia="Times New Roman" w:cs="Times New Roman"/>
          <w:sz w:val="21"/>
          <w:szCs w:val="21"/>
          <w:spacing w:val="-5"/>
        </w:rPr>
        <w:t>(Document-Oriented)</w:t>
      </w:r>
      <w:r>
        <w:rPr>
          <w:rFonts w:ascii="Times New Roman" w:hAnsi="Times New Roman" w:eastAsia="Times New Roman" w:cs="Times New Roman"/>
          <w:sz w:val="21"/>
          <w:szCs w:val="21"/>
          <w:spacing w:val="28"/>
          <w:w w:val="101"/>
        </w:rPr>
        <w:t xml:space="preserve"> </w:t>
      </w:r>
      <w:r>
        <w:rPr>
          <w:rFonts w:ascii="KaiTi" w:hAnsi="KaiTi" w:eastAsia="KaiTi" w:cs="KaiTi"/>
          <w:sz w:val="21"/>
          <w:szCs w:val="21"/>
          <w:spacing w:val="-5"/>
        </w:rPr>
        <w:t>数据</w:t>
      </w:r>
      <w:r>
        <w:rPr>
          <w:rFonts w:ascii="KaiTi" w:hAnsi="KaiTi" w:eastAsia="KaiTi" w:cs="KaiTi"/>
          <w:sz w:val="21"/>
          <w:szCs w:val="21"/>
          <w:spacing w:val="-6"/>
        </w:rPr>
        <w:t>库，例如</w:t>
      </w:r>
      <w:r>
        <w:rPr>
          <w:rFonts w:ascii="KaiTi" w:hAnsi="KaiTi" w:eastAsia="KaiTi" w:cs="KaiTi"/>
          <w:sz w:val="21"/>
          <w:szCs w:val="21"/>
          <w:spacing w:val="-57"/>
        </w:rPr>
        <w:t xml:space="preserve"> </w:t>
      </w:r>
      <w:r>
        <w:rPr>
          <w:rFonts w:ascii="Times New Roman" w:hAnsi="Times New Roman" w:eastAsia="Times New Roman" w:cs="Times New Roman"/>
          <w:sz w:val="21"/>
          <w:szCs w:val="21"/>
          <w:spacing w:val="-6"/>
        </w:rPr>
        <w:t>MongoDB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CouchDB,  </w:t>
      </w:r>
      <w:r>
        <w:rPr>
          <w:rFonts w:ascii="KaiTi" w:hAnsi="KaiTi" w:eastAsia="KaiTi" w:cs="KaiTi"/>
          <w:sz w:val="21"/>
          <w:szCs w:val="21"/>
          <w:spacing w:val="-6"/>
        </w:rPr>
        <w:t>以文档的形式存</w:t>
      </w:r>
      <w:r>
        <w:rPr>
          <w:rFonts w:ascii="KaiTi" w:hAnsi="KaiTi" w:eastAsia="KaiTi" w:cs="KaiTi"/>
          <w:sz w:val="21"/>
          <w:szCs w:val="21"/>
        </w:rPr>
        <w:t xml:space="preserve"> </w:t>
      </w:r>
      <w:r>
        <w:rPr>
          <w:rFonts w:ascii="KaiTi" w:hAnsi="KaiTi" w:eastAsia="KaiTi" w:cs="KaiTi"/>
          <w:sz w:val="21"/>
          <w:szCs w:val="21"/>
          <w:spacing w:val="-17"/>
        </w:rPr>
        <w:t>储，可以是简单的数据类型，如字符串、数字</w:t>
      </w:r>
      <w:r>
        <w:rPr>
          <w:rFonts w:ascii="KaiTi" w:hAnsi="KaiTi" w:eastAsia="KaiTi" w:cs="KaiTi"/>
          <w:sz w:val="21"/>
          <w:szCs w:val="21"/>
          <w:spacing w:val="-18"/>
        </w:rPr>
        <w:t>、日期，也可以是复杂的类型，如</w:t>
      </w:r>
      <w:r>
        <w:rPr>
          <w:rFonts w:ascii="KaiTi" w:hAnsi="KaiTi" w:eastAsia="KaiTi" w:cs="KaiTi"/>
          <w:sz w:val="21"/>
          <w:szCs w:val="21"/>
          <w:spacing w:val="-47"/>
        </w:rPr>
        <w:t xml:space="preserve"> </w:t>
      </w:r>
      <w:r>
        <w:rPr>
          <w:rFonts w:ascii="Times New Roman" w:hAnsi="Times New Roman" w:eastAsia="Times New Roman" w:cs="Times New Roman"/>
          <w:sz w:val="21"/>
          <w:szCs w:val="21"/>
          <w:spacing w:val="-18"/>
        </w:rPr>
        <w:t>XML</w:t>
      </w:r>
      <w:r>
        <w:rPr>
          <w:rFonts w:ascii="SimSun" w:hAnsi="SimSun" w:eastAsia="SimSun" w:cs="SimSun"/>
          <w:sz w:val="21"/>
          <w:szCs w:val="21"/>
          <w:spacing w:val="-18"/>
        </w:rPr>
        <w: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JSON</w:t>
      </w:r>
      <w:r>
        <w:rPr>
          <w:rFonts w:ascii="KaiTi" w:hAnsi="KaiTi" w:eastAsia="KaiTi" w:cs="KaiTi"/>
          <w:sz w:val="21"/>
          <w:szCs w:val="21"/>
          <w:spacing w:val="-1"/>
        </w:rPr>
        <w:t>等。</w:t>
      </w:r>
    </w:p>
    <w:p>
      <w:pPr>
        <w:ind w:left="1109" w:right="43" w:hanging="320"/>
        <w:spacing w:before="41" w:line="256" w:lineRule="auto"/>
        <w:rPr>
          <w:rFonts w:ascii="KaiTi" w:hAnsi="KaiTi" w:eastAsia="KaiTi" w:cs="KaiTi"/>
          <w:sz w:val="21"/>
          <w:szCs w:val="21"/>
        </w:rPr>
      </w:pPr>
      <w:r>
        <w:rPr>
          <w:rFonts w:ascii="KaiTi" w:hAnsi="KaiTi" w:eastAsia="KaiTi" w:cs="KaiTi"/>
          <w:sz w:val="21"/>
          <w:szCs w:val="21"/>
          <w:spacing w:val="-7"/>
        </w:rPr>
        <w:t>④</w:t>
      </w:r>
      <w:r>
        <w:rPr>
          <w:rFonts w:ascii="KaiTi" w:hAnsi="KaiTi" w:eastAsia="KaiTi" w:cs="KaiTi"/>
          <w:sz w:val="21"/>
          <w:szCs w:val="21"/>
          <w:spacing w:val="-7"/>
        </w:rPr>
        <w:t xml:space="preserve"> </w:t>
      </w:r>
      <w:r>
        <w:rPr>
          <w:rFonts w:ascii="KaiTi" w:hAnsi="KaiTi" w:eastAsia="KaiTi" w:cs="KaiTi"/>
          <w:sz w:val="21"/>
          <w:szCs w:val="21"/>
          <w:spacing w:val="-7"/>
        </w:rPr>
        <w:t>图形数据库，如</w:t>
      </w:r>
      <w:r>
        <w:rPr>
          <w:rFonts w:ascii="KaiTi" w:hAnsi="KaiTi" w:eastAsia="KaiTi" w:cs="KaiTi"/>
          <w:sz w:val="21"/>
          <w:szCs w:val="21"/>
          <w:spacing w:val="-57"/>
        </w:rPr>
        <w:t xml:space="preserve"> </w:t>
      </w:r>
      <w:r>
        <w:rPr>
          <w:rFonts w:ascii="Times New Roman" w:hAnsi="Times New Roman" w:eastAsia="Times New Roman" w:cs="Times New Roman"/>
          <w:sz w:val="21"/>
          <w:szCs w:val="21"/>
          <w:spacing w:val="-7"/>
        </w:rPr>
        <w:t>Neo4J</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InfoGrid, </w:t>
      </w:r>
      <w:r>
        <w:rPr>
          <w:rFonts w:ascii="KaiTi" w:hAnsi="KaiTi" w:eastAsia="KaiTi" w:cs="KaiTi"/>
          <w:sz w:val="21"/>
          <w:szCs w:val="21"/>
          <w:spacing w:val="-7"/>
        </w:rPr>
        <w:t>将数据以图的方式存储，更加清</w:t>
      </w:r>
      <w:r>
        <w:rPr>
          <w:rFonts w:ascii="KaiTi" w:hAnsi="KaiTi" w:eastAsia="KaiTi" w:cs="KaiTi"/>
          <w:sz w:val="21"/>
          <w:szCs w:val="21"/>
          <w:spacing w:val="-8"/>
        </w:rPr>
        <w:t>晰地描述数据之间</w:t>
      </w:r>
      <w:r>
        <w:rPr>
          <w:rFonts w:ascii="KaiTi" w:hAnsi="KaiTi" w:eastAsia="KaiTi" w:cs="KaiTi"/>
          <w:sz w:val="21"/>
          <w:szCs w:val="21"/>
        </w:rPr>
        <w:t xml:space="preserve"> </w:t>
      </w:r>
      <w:r>
        <w:rPr>
          <w:rFonts w:ascii="KaiTi" w:hAnsi="KaiTi" w:eastAsia="KaiTi" w:cs="KaiTi"/>
          <w:sz w:val="21"/>
          <w:szCs w:val="21"/>
          <w:spacing w:val="-15"/>
        </w:rPr>
        <w:t>的关系。</w:t>
      </w:r>
    </w:p>
    <w:p>
      <w:pPr>
        <w:pStyle w:val="BodyText"/>
        <w:ind w:left="453"/>
        <w:spacing w:before="189" w:line="222" w:lineRule="auto"/>
        <w:outlineLvl w:val="6"/>
        <w:rPr>
          <w:sz w:val="21"/>
          <w:szCs w:val="21"/>
        </w:rPr>
      </w:pPr>
      <w:r>
        <w:rPr>
          <w:sz w:val="21"/>
          <w:szCs w:val="21"/>
          <w:b/>
          <w:bCs/>
          <w:spacing w:val="-5"/>
        </w:rPr>
        <w:t>2.</w:t>
      </w:r>
      <w:r>
        <w:rPr>
          <w:sz w:val="21"/>
          <w:szCs w:val="21"/>
          <w:spacing w:val="-49"/>
        </w:rPr>
        <w:t xml:space="preserve"> </w:t>
      </w:r>
      <w:r>
        <w:rPr>
          <w:sz w:val="21"/>
          <w:szCs w:val="21"/>
          <w:b/>
          <w:bCs/>
          <w:spacing w:val="-5"/>
        </w:rPr>
        <w:t>部署视图</w:t>
      </w:r>
    </w:p>
    <w:p>
      <w:pPr>
        <w:ind w:left="39" w:right="38" w:firstLine="410"/>
        <w:spacing w:before="211" w:line="259" w:lineRule="auto"/>
        <w:jc w:val="both"/>
        <w:rPr>
          <w:rFonts w:ascii="SimSun" w:hAnsi="SimSun" w:eastAsia="SimSun" w:cs="SimSun"/>
          <w:sz w:val="21"/>
          <w:szCs w:val="21"/>
        </w:rPr>
      </w:pPr>
      <w:r>
        <w:rPr>
          <w:rFonts w:ascii="SimSun" w:hAnsi="SimSun" w:eastAsia="SimSun" w:cs="SimSun"/>
          <w:sz w:val="21"/>
          <w:szCs w:val="21"/>
          <w:spacing w:val="1"/>
        </w:rPr>
        <w:t>部署视图中，架构关注的是系统、网络、服务器等基础设施，就是上面这些概念在物理</w:t>
      </w:r>
      <w:r>
        <w:rPr>
          <w:rFonts w:ascii="SimSun" w:hAnsi="SimSun" w:eastAsia="SimSun" w:cs="SimSun"/>
          <w:sz w:val="21"/>
          <w:szCs w:val="21"/>
          <w:spacing w:val="8"/>
        </w:rPr>
        <w:t xml:space="preserve"> </w:t>
      </w:r>
      <w:r>
        <w:rPr>
          <w:rFonts w:ascii="SimSun" w:hAnsi="SimSun" w:eastAsia="SimSun" w:cs="SimSun"/>
          <w:sz w:val="21"/>
          <w:szCs w:val="21"/>
          <w:spacing w:val="-3"/>
        </w:rPr>
        <w:t>上是如何部署的，描述系统内外部的关系。有了标准的部署架构，做一个系统</w:t>
      </w:r>
      <w:r>
        <w:rPr>
          <w:rFonts w:ascii="SimSun" w:hAnsi="SimSun" w:eastAsia="SimSun" w:cs="SimSun"/>
          <w:sz w:val="21"/>
          <w:szCs w:val="21"/>
          <w:spacing w:val="-4"/>
        </w:rPr>
        <w:t>之前，就只要按</w:t>
      </w:r>
      <w:r>
        <w:rPr>
          <w:rFonts w:ascii="SimSun" w:hAnsi="SimSun" w:eastAsia="SimSun" w:cs="SimSun"/>
          <w:sz w:val="21"/>
          <w:szCs w:val="21"/>
        </w:rPr>
        <w:t xml:space="preserve"> </w:t>
      </w:r>
      <w:r>
        <w:rPr>
          <w:rFonts w:ascii="SimSun" w:hAnsi="SimSun" w:eastAsia="SimSun" w:cs="SimSun"/>
          <w:sz w:val="21"/>
          <w:szCs w:val="21"/>
          <w:spacing w:val="-4"/>
        </w:rPr>
        <w:t>照这个要求申请相应的资源即可，不需要再重新考虑架构问题，整个企业中系统的应用也是一</w:t>
      </w:r>
      <w:r>
        <w:rPr>
          <w:rFonts w:ascii="SimSun" w:hAnsi="SimSun" w:eastAsia="SimSun" w:cs="SimSun"/>
          <w:sz w:val="21"/>
          <w:szCs w:val="21"/>
          <w:spacing w:val="14"/>
        </w:rPr>
        <w:t xml:space="preserve"> </w:t>
      </w:r>
      <w:r>
        <w:rPr>
          <w:rFonts w:ascii="SimSun" w:hAnsi="SimSun" w:eastAsia="SimSun" w:cs="SimSun"/>
          <w:sz w:val="21"/>
          <w:szCs w:val="21"/>
          <w:spacing w:val="-3"/>
        </w:rPr>
        <w:t>致的，提高了架构管控能力的能力。部署视图如图4-19所示。</w:t>
      </w:r>
    </w:p>
    <w:p>
      <w:pPr>
        <w:pStyle w:val="BodyText"/>
        <w:ind w:left="3320"/>
        <w:spacing w:before="192" w:line="222" w:lineRule="auto"/>
        <w:rPr>
          <w:sz w:val="25"/>
          <w:szCs w:val="25"/>
        </w:rPr>
      </w:pPr>
      <w:r>
        <w:drawing>
          <wp:anchor distT="0" distB="0" distL="0" distR="0" simplePos="0" relativeHeight="252697600" behindDoc="1" locked="0" layoutInCell="1" allowOverlap="1">
            <wp:simplePos x="0" y="0"/>
            <wp:positionH relativeFrom="column">
              <wp:posOffset>793719</wp:posOffset>
            </wp:positionH>
            <wp:positionV relativeFrom="paragraph">
              <wp:posOffset>90477</wp:posOffset>
            </wp:positionV>
            <wp:extent cx="3848129" cy="4051244"/>
            <wp:effectExtent l="0" t="0" r="0" b="0"/>
            <wp:wrapNone/>
            <wp:docPr id="232" name="IM 232"/>
            <wp:cNvGraphicFramePr/>
            <a:graphic>
              <a:graphicData uri="http://schemas.openxmlformats.org/drawingml/2006/picture">
                <pic:pic>
                  <pic:nvPicPr>
                    <pic:cNvPr id="232" name="IM 232"/>
                    <pic:cNvPicPr/>
                  </pic:nvPicPr>
                  <pic:blipFill>
                    <a:blip r:embed="rId213"/>
                    <a:stretch>
                      <a:fillRect/>
                    </a:stretch>
                  </pic:blipFill>
                  <pic:spPr>
                    <a:xfrm rot="0">
                      <a:off x="0" y="0"/>
                      <a:ext cx="3848129" cy="4051244"/>
                    </a:xfrm>
                    <a:prstGeom prst="rect">
                      <a:avLst/>
                    </a:prstGeom>
                  </pic:spPr>
                </pic:pic>
              </a:graphicData>
            </a:graphic>
          </wp:anchor>
        </w:drawing>
      </w:r>
      <w:r>
        <w:rPr>
          <w:sz w:val="25"/>
          <w:szCs w:val="25"/>
          <w:spacing w:val="-12"/>
        </w:rPr>
        <w:t>域-1</w:t>
      </w:r>
    </w:p>
    <w:p>
      <w:pPr>
        <w:spacing w:line="360" w:lineRule="auto"/>
        <w:rPr>
          <w:rFonts w:ascii="Arial"/>
          <w:sz w:val="21"/>
        </w:rPr>
      </w:pPr>
      <w:r/>
    </w:p>
    <w:p>
      <w:pPr>
        <w:ind w:left="3459"/>
        <w:spacing w:before="33" w:line="223" w:lineRule="auto"/>
        <w:rPr>
          <w:rFonts w:ascii="SimSun" w:hAnsi="SimSun" w:eastAsia="SimSun" w:cs="SimSun"/>
          <w:sz w:val="10"/>
          <w:szCs w:val="10"/>
        </w:rPr>
      </w:pPr>
      <w:r>
        <w:rPr>
          <w:rFonts w:ascii="SimSun" w:hAnsi="SimSun" w:eastAsia="SimSun" w:cs="SimSun"/>
          <w:sz w:val="10"/>
          <w:szCs w:val="10"/>
          <w:spacing w:val="-1"/>
        </w:rPr>
        <w:t>配置</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ind w:left="1899"/>
        <w:spacing w:before="42" w:line="224" w:lineRule="auto"/>
        <w:rPr>
          <w:rFonts w:ascii="FangSong" w:hAnsi="FangSong" w:eastAsia="FangSong" w:cs="FangSong"/>
          <w:sz w:val="13"/>
          <w:szCs w:val="13"/>
        </w:rPr>
      </w:pPr>
      <w:r>
        <w:rPr>
          <w:rFonts w:ascii="FangSong" w:hAnsi="FangSong" w:eastAsia="FangSong" w:cs="FangSong"/>
          <w:sz w:val="13"/>
          <w:szCs w:val="13"/>
        </w:rPr>
        <w:t>关</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ind w:left="1827"/>
        <w:spacing w:before="34" w:line="224" w:lineRule="auto"/>
        <w:rPr>
          <w:rFonts w:ascii="FangSong" w:hAnsi="FangSong" w:eastAsia="FangSong" w:cs="FangSong"/>
          <w:sz w:val="10"/>
          <w:szCs w:val="10"/>
        </w:rPr>
      </w:pPr>
      <w:r>
        <w:rPr>
          <w:rFonts w:ascii="FangSong" w:hAnsi="FangSong" w:eastAsia="FangSong" w:cs="FangSong"/>
          <w:sz w:val="10"/>
          <w:szCs w:val="10"/>
          <w:i/>
          <w:iCs/>
          <w:spacing w:val="-4"/>
        </w:rPr>
        <w:t>网关</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ind w:left="3549"/>
        <w:spacing w:before="68" w:line="219" w:lineRule="auto"/>
        <w:rPr>
          <w:rFonts w:ascii="SimSun" w:hAnsi="SimSun" w:eastAsia="SimSun" w:cs="SimSun"/>
          <w:sz w:val="21"/>
          <w:szCs w:val="21"/>
        </w:rPr>
      </w:pPr>
      <w:r>
        <w:rPr>
          <w:rFonts w:ascii="SimSun" w:hAnsi="SimSun" w:eastAsia="SimSun" w:cs="SimSun"/>
          <w:sz w:val="21"/>
          <w:szCs w:val="21"/>
          <w:spacing w:val="-18"/>
        </w:rPr>
        <w:t>图4-19</w:t>
      </w:r>
      <w:r>
        <w:rPr>
          <w:rFonts w:ascii="SimSun" w:hAnsi="SimSun" w:eastAsia="SimSun" w:cs="SimSun"/>
          <w:sz w:val="21"/>
          <w:szCs w:val="21"/>
          <w:spacing w:val="68"/>
        </w:rPr>
        <w:t xml:space="preserve"> </w:t>
      </w:r>
      <w:r>
        <w:rPr>
          <w:rFonts w:ascii="SimSun" w:hAnsi="SimSun" w:eastAsia="SimSun" w:cs="SimSun"/>
          <w:sz w:val="21"/>
          <w:szCs w:val="21"/>
          <w:spacing w:val="-18"/>
        </w:rPr>
        <w:t>部署视图</w:t>
      </w:r>
    </w:p>
    <w:p>
      <w:pPr>
        <w:pStyle w:val="BodyText"/>
        <w:ind w:left="453"/>
        <w:spacing w:before="198" w:line="222" w:lineRule="auto"/>
        <w:outlineLvl w:val="6"/>
        <w:rPr>
          <w:sz w:val="21"/>
          <w:szCs w:val="21"/>
        </w:rPr>
      </w:pPr>
      <w:r>
        <w:rPr>
          <w:sz w:val="21"/>
          <w:szCs w:val="21"/>
          <w:b/>
          <w:bCs/>
          <w:spacing w:val="-5"/>
        </w:rPr>
        <w:t>3.</w:t>
      </w:r>
      <w:r>
        <w:rPr>
          <w:sz w:val="21"/>
          <w:szCs w:val="21"/>
          <w:spacing w:val="-46"/>
        </w:rPr>
        <w:t xml:space="preserve"> </w:t>
      </w:r>
      <w:r>
        <w:rPr>
          <w:sz w:val="21"/>
          <w:szCs w:val="21"/>
          <w:b/>
          <w:bCs/>
          <w:spacing w:val="-5"/>
        </w:rPr>
        <w:t>数据视图</w:t>
      </w:r>
    </w:p>
    <w:p>
      <w:pPr>
        <w:ind w:left="450"/>
        <w:spacing w:before="211" w:line="219" w:lineRule="auto"/>
        <w:rPr>
          <w:rFonts w:ascii="SimSun" w:hAnsi="SimSun" w:eastAsia="SimSun" w:cs="SimSun"/>
          <w:sz w:val="21"/>
          <w:szCs w:val="21"/>
        </w:rPr>
      </w:pPr>
      <w:r>
        <w:rPr>
          <w:rFonts w:ascii="SimSun" w:hAnsi="SimSun" w:eastAsia="SimSun" w:cs="SimSun"/>
          <w:sz w:val="21"/>
          <w:szCs w:val="21"/>
          <w:spacing w:val="2"/>
        </w:rPr>
        <w:t>在数据方面，其按照系统建设的实际需求，可以对数据模型或数据</w:t>
      </w:r>
      <w:r>
        <w:rPr>
          <w:rFonts w:ascii="SimSun" w:hAnsi="SimSun" w:eastAsia="SimSun" w:cs="SimSun"/>
          <w:sz w:val="21"/>
          <w:szCs w:val="21"/>
          <w:spacing w:val="1"/>
        </w:rPr>
        <w:t>实体进行定义。在数</w:t>
      </w:r>
    </w:p>
    <w:p>
      <w:pPr>
        <w:spacing w:line="219" w:lineRule="auto"/>
        <w:sectPr>
          <w:headerReference w:type="default" r:id="rId212"/>
          <w:pgSz w:w="9250" w:h="13980"/>
          <w:pgMar w:top="629" w:right="420" w:bottom="400" w:left="270" w:header="343" w:footer="0" w:gutter="0"/>
        </w:sectPr>
        <w:rPr>
          <w:rFonts w:ascii="SimSun" w:hAnsi="SimSun" w:eastAsia="SimSun" w:cs="SimSun"/>
          <w:sz w:val="21"/>
          <w:szCs w:val="21"/>
        </w:rPr>
      </w:pPr>
    </w:p>
    <w:p>
      <w:pPr>
        <w:spacing w:line="374" w:lineRule="auto"/>
        <w:rPr>
          <w:rFonts w:ascii="Arial"/>
          <w:sz w:val="21"/>
        </w:rPr>
      </w:pPr>
      <w:r/>
    </w:p>
    <w:p>
      <w:pPr>
        <w:ind w:left="9"/>
        <w:spacing w:before="69" w:line="266" w:lineRule="auto"/>
        <w:jc w:val="both"/>
        <w:rPr>
          <w:rFonts w:ascii="SimSun" w:hAnsi="SimSun" w:eastAsia="SimSun" w:cs="SimSun"/>
          <w:sz w:val="21"/>
          <w:szCs w:val="21"/>
        </w:rPr>
      </w:pPr>
      <w:r>
        <w:rPr>
          <w:rFonts w:ascii="SimSun" w:hAnsi="SimSun" w:eastAsia="SimSun" w:cs="SimSun"/>
          <w:sz w:val="21"/>
          <w:szCs w:val="21"/>
          <w:spacing w:val="-3"/>
        </w:rPr>
        <w:t>据模型定义时，重点关注关键业务数据实体，对关键字段进行说明，只需要列</w:t>
      </w:r>
      <w:r>
        <w:rPr>
          <w:rFonts w:ascii="SimSun" w:hAnsi="SimSun" w:eastAsia="SimSun" w:cs="SimSun"/>
          <w:sz w:val="21"/>
          <w:szCs w:val="21"/>
          <w:spacing w:val="-4"/>
        </w:rPr>
        <w:t>出实体名称、主</w:t>
      </w:r>
      <w:r>
        <w:rPr>
          <w:rFonts w:ascii="SimSun" w:hAnsi="SimSun" w:eastAsia="SimSun" w:cs="SimSun"/>
          <w:sz w:val="21"/>
          <w:szCs w:val="21"/>
        </w:rPr>
        <w:t xml:space="preserve"> </w:t>
      </w:r>
      <w:r>
        <w:rPr>
          <w:rFonts w:ascii="SimSun" w:hAnsi="SimSun" w:eastAsia="SimSun" w:cs="SimSun"/>
          <w:sz w:val="21"/>
          <w:szCs w:val="21"/>
          <w:spacing w:val="-2"/>
        </w:rPr>
        <w:t>键、外键、重要索引对应的属性即可。尽量使用现有的数据表，整合或者共用已有的数据表，</w:t>
      </w:r>
      <w:r>
        <w:rPr>
          <w:rFonts w:ascii="SimSun" w:hAnsi="SimSun" w:eastAsia="SimSun" w:cs="SimSun"/>
          <w:sz w:val="21"/>
          <w:szCs w:val="21"/>
          <w:spacing w:val="5"/>
        </w:rPr>
        <w:t xml:space="preserve"> </w:t>
      </w:r>
      <w:r>
        <w:rPr>
          <w:rFonts w:ascii="SimSun" w:hAnsi="SimSun" w:eastAsia="SimSun" w:cs="SimSun"/>
          <w:sz w:val="21"/>
          <w:szCs w:val="21"/>
          <w:spacing w:val="-3"/>
        </w:rPr>
        <w:t>提高效率。上述是数据模型定义的基本要素，但是对数据的处理存在很多可变性，在设计中必</w:t>
      </w:r>
      <w:r>
        <w:rPr>
          <w:rFonts w:ascii="SimSun" w:hAnsi="SimSun" w:eastAsia="SimSun" w:cs="SimSun"/>
          <w:sz w:val="21"/>
          <w:szCs w:val="21"/>
        </w:rPr>
        <w:t xml:space="preserve"> </w:t>
      </w:r>
      <w:r>
        <w:rPr>
          <w:rFonts w:ascii="SimSun" w:hAnsi="SimSun" w:eastAsia="SimSun" w:cs="SimSun"/>
          <w:sz w:val="21"/>
          <w:szCs w:val="21"/>
          <w:spacing w:val="-8"/>
        </w:rPr>
        <w:t>须体现出来，总结如下：</w:t>
      </w:r>
    </w:p>
    <w:p>
      <w:pPr>
        <w:ind w:left="569"/>
        <w:spacing w:before="138" w:line="226" w:lineRule="auto"/>
        <w:rPr>
          <w:rFonts w:ascii="KaiTi" w:hAnsi="KaiTi" w:eastAsia="KaiTi" w:cs="KaiTi"/>
          <w:sz w:val="21"/>
          <w:szCs w:val="21"/>
        </w:rPr>
      </w:pPr>
      <w:r>
        <w:rPr>
          <w:rFonts w:ascii="KaiTi" w:hAnsi="KaiTi" w:eastAsia="KaiTi" w:cs="KaiTi"/>
          <w:sz w:val="21"/>
          <w:szCs w:val="21"/>
          <w:spacing w:val="3"/>
        </w:rPr>
        <w:t>(1)主辅数据源分布可变</w:t>
      </w:r>
    </w:p>
    <w:p>
      <w:pPr>
        <w:ind w:left="9" w:right="52" w:firstLine="420"/>
        <w:spacing w:before="84" w:line="266" w:lineRule="auto"/>
        <w:jc w:val="both"/>
        <w:rPr>
          <w:rFonts w:ascii="SimSun" w:hAnsi="SimSun" w:eastAsia="SimSun" w:cs="SimSun"/>
          <w:sz w:val="21"/>
          <w:szCs w:val="21"/>
        </w:rPr>
      </w:pPr>
      <w:r>
        <w:rPr>
          <w:rFonts w:ascii="SimSun" w:hAnsi="SimSun" w:eastAsia="SimSun" w:cs="SimSun"/>
          <w:sz w:val="21"/>
          <w:szCs w:val="21"/>
          <w:spacing w:val="2"/>
        </w:rPr>
        <w:t>在数据存储上，为了提高数据库性能以及数据</w:t>
      </w:r>
      <w:r>
        <w:rPr>
          <w:rFonts w:ascii="SimSun" w:hAnsi="SimSun" w:eastAsia="SimSun" w:cs="SimSun"/>
          <w:sz w:val="21"/>
          <w:szCs w:val="21"/>
          <w:spacing w:val="1"/>
        </w:rPr>
        <w:t>库的可靠性，采用主辅数据源的数据源策</w:t>
      </w:r>
      <w:r>
        <w:rPr>
          <w:rFonts w:ascii="SimSun" w:hAnsi="SimSun" w:eastAsia="SimSun" w:cs="SimSun"/>
          <w:sz w:val="21"/>
          <w:szCs w:val="21"/>
        </w:rPr>
        <w:t xml:space="preserve"> </w:t>
      </w:r>
      <w:r>
        <w:rPr>
          <w:rFonts w:ascii="SimSun" w:hAnsi="SimSun" w:eastAsia="SimSun" w:cs="SimSun"/>
          <w:sz w:val="21"/>
          <w:szCs w:val="21"/>
          <w:spacing w:val="-3"/>
        </w:rPr>
        <w:t>略进行。根据不同的分级分类要求，其可变性包括是否需要包含辅数据源、主数</w:t>
      </w:r>
      <w:r>
        <w:rPr>
          <w:rFonts w:ascii="SimSun" w:hAnsi="SimSun" w:eastAsia="SimSun" w:cs="SimSun"/>
          <w:sz w:val="21"/>
          <w:szCs w:val="21"/>
          <w:spacing w:val="-4"/>
        </w:rPr>
        <w:t>据源与辅数据</w:t>
      </w:r>
      <w:r>
        <w:rPr>
          <w:rFonts w:ascii="SimSun" w:hAnsi="SimSun" w:eastAsia="SimSun" w:cs="SimSun"/>
          <w:sz w:val="21"/>
          <w:szCs w:val="21"/>
        </w:rPr>
        <w:t xml:space="preserve"> </w:t>
      </w:r>
      <w:r>
        <w:rPr>
          <w:rFonts w:ascii="SimSun" w:hAnsi="SimSun" w:eastAsia="SimSun" w:cs="SimSun"/>
          <w:sz w:val="21"/>
          <w:szCs w:val="21"/>
          <w:spacing w:val="-5"/>
        </w:rPr>
        <w:t>源的应用分布。</w:t>
      </w:r>
    </w:p>
    <w:p>
      <w:pPr>
        <w:ind w:left="569"/>
        <w:spacing w:before="107" w:line="223" w:lineRule="auto"/>
        <w:rPr>
          <w:rFonts w:ascii="KaiTi" w:hAnsi="KaiTi" w:eastAsia="KaiTi" w:cs="KaiTi"/>
          <w:sz w:val="21"/>
          <w:szCs w:val="21"/>
        </w:rPr>
      </w:pPr>
      <w:r>
        <w:rPr>
          <w:rFonts w:ascii="KaiTi" w:hAnsi="KaiTi" w:eastAsia="KaiTi" w:cs="KaiTi"/>
          <w:sz w:val="21"/>
          <w:szCs w:val="21"/>
          <w:spacing w:val="3"/>
        </w:rPr>
        <w:t>(2)数据备份管理策略可变</w:t>
      </w:r>
    </w:p>
    <w:p>
      <w:pPr>
        <w:ind w:right="55" w:firstLine="430"/>
        <w:spacing w:before="69" w:line="267" w:lineRule="auto"/>
        <w:jc w:val="both"/>
        <w:rPr>
          <w:rFonts w:ascii="SimSun" w:hAnsi="SimSun" w:eastAsia="SimSun" w:cs="SimSun"/>
          <w:sz w:val="21"/>
          <w:szCs w:val="21"/>
        </w:rPr>
      </w:pPr>
      <w:r>
        <w:rPr>
          <w:rFonts w:ascii="SimSun" w:hAnsi="SimSun" w:eastAsia="SimSun" w:cs="SimSun"/>
          <w:sz w:val="21"/>
          <w:szCs w:val="21"/>
          <w:spacing w:val="2"/>
        </w:rPr>
        <w:t>在数据备份的管理策略上，主要按照备份内容、备份频率、数据保留时间进行决策，并 </w:t>
      </w:r>
      <w:r>
        <w:rPr>
          <w:rFonts w:ascii="SimSun" w:hAnsi="SimSun" w:eastAsia="SimSun" w:cs="SimSun"/>
          <w:sz w:val="21"/>
          <w:szCs w:val="21"/>
          <w:spacing w:val="-4"/>
        </w:rPr>
        <w:t>且按照系统级以及用户级两种级别进一步区分。不同的备份内容对应的备份策略存在可变，表</w:t>
      </w:r>
      <w:r>
        <w:rPr>
          <w:rFonts w:ascii="SimSun" w:hAnsi="SimSun" w:eastAsia="SimSun" w:cs="SimSun"/>
          <w:sz w:val="21"/>
          <w:szCs w:val="21"/>
          <w:spacing w:val="2"/>
        </w:rPr>
        <w:t xml:space="preserve"> </w:t>
      </w:r>
      <w:r>
        <w:rPr>
          <w:rFonts w:ascii="SimSun" w:hAnsi="SimSun" w:eastAsia="SimSun" w:cs="SimSun"/>
          <w:sz w:val="21"/>
          <w:szCs w:val="21"/>
          <w:spacing w:val="-3"/>
        </w:rPr>
        <w:t>4-3和表4-4分别是不同级别下各备份内容的备</w:t>
      </w:r>
      <w:r>
        <w:rPr>
          <w:rFonts w:ascii="SimSun" w:hAnsi="SimSun" w:eastAsia="SimSun" w:cs="SimSun"/>
          <w:sz w:val="21"/>
          <w:szCs w:val="21"/>
          <w:spacing w:val="-4"/>
        </w:rPr>
        <w:t>份策略参考。</w:t>
      </w:r>
    </w:p>
    <w:p>
      <w:pPr>
        <w:pStyle w:val="BodyText"/>
        <w:ind w:left="3112"/>
        <w:spacing w:before="166" w:line="221" w:lineRule="auto"/>
        <w:rPr>
          <w:sz w:val="21"/>
          <w:szCs w:val="21"/>
        </w:rPr>
      </w:pPr>
      <w:r>
        <w:rPr>
          <w:sz w:val="21"/>
          <w:szCs w:val="21"/>
          <w:b/>
          <w:bCs/>
          <w:spacing w:val="-12"/>
          <w:w w:val="95"/>
        </w:rPr>
        <w:t>表4-3</w:t>
      </w:r>
      <w:r>
        <w:rPr>
          <w:sz w:val="21"/>
          <w:szCs w:val="21"/>
          <w:spacing w:val="48"/>
        </w:rPr>
        <w:t xml:space="preserve"> </w:t>
      </w:r>
      <w:r>
        <w:rPr>
          <w:sz w:val="21"/>
          <w:szCs w:val="21"/>
          <w:b/>
          <w:bCs/>
          <w:spacing w:val="-12"/>
          <w:w w:val="95"/>
        </w:rPr>
        <w:t>系统级备份管理策略</w:t>
      </w:r>
    </w:p>
    <w:p>
      <w:pPr>
        <w:spacing w:line="60" w:lineRule="exact"/>
        <w:rPr/>
      </w:pPr>
      <w:r/>
    </w:p>
    <w:tbl>
      <w:tblPr>
        <w:tblStyle w:val="TableNormal"/>
        <w:tblW w:w="849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10"/>
        <w:gridCol w:w="2120"/>
        <w:gridCol w:w="2120"/>
        <w:gridCol w:w="2140"/>
      </w:tblGrid>
      <w:tr>
        <w:trPr>
          <w:trHeight w:val="283" w:hRule="atLeast"/>
        </w:trPr>
        <w:tc>
          <w:tcPr>
            <w:tcW w:w="2110" w:type="dxa"/>
            <w:vAlign w:val="top"/>
            <w:tcBorders>
              <w:left w:val="nil"/>
            </w:tcBorders>
          </w:tcPr>
          <w:p>
            <w:pPr>
              <w:ind w:left="112"/>
              <w:spacing w:before="59" w:line="219" w:lineRule="auto"/>
              <w:rPr>
                <w:rFonts w:ascii="SimSun" w:hAnsi="SimSun" w:eastAsia="SimSun" w:cs="SimSun"/>
                <w:sz w:val="17"/>
                <w:szCs w:val="17"/>
              </w:rPr>
            </w:pPr>
            <w:r>
              <w:rPr>
                <w:rFonts w:ascii="SimSun" w:hAnsi="SimSun" w:eastAsia="SimSun" w:cs="SimSun"/>
                <w:sz w:val="17"/>
                <w:szCs w:val="17"/>
                <w:b/>
                <w:bCs/>
                <w:spacing w:val="-4"/>
              </w:rPr>
              <w:t>备份内容</w:t>
            </w:r>
          </w:p>
        </w:tc>
        <w:tc>
          <w:tcPr>
            <w:tcW w:w="2120" w:type="dxa"/>
            <w:vAlign w:val="top"/>
          </w:tcPr>
          <w:p>
            <w:pPr>
              <w:ind w:left="107"/>
              <w:spacing w:before="59" w:line="219" w:lineRule="auto"/>
              <w:rPr>
                <w:rFonts w:ascii="SimSun" w:hAnsi="SimSun" w:eastAsia="SimSun" w:cs="SimSun"/>
                <w:sz w:val="17"/>
                <w:szCs w:val="17"/>
              </w:rPr>
            </w:pPr>
            <w:r>
              <w:rPr>
                <w:rFonts w:ascii="SimSun" w:hAnsi="SimSun" w:eastAsia="SimSun" w:cs="SimSun"/>
                <w:sz w:val="17"/>
                <w:szCs w:val="17"/>
                <w:b/>
                <w:bCs/>
                <w:spacing w:val="-4"/>
              </w:rPr>
              <w:t>备份频率</w:t>
            </w:r>
          </w:p>
        </w:tc>
        <w:tc>
          <w:tcPr>
            <w:tcW w:w="2120" w:type="dxa"/>
            <w:vAlign w:val="top"/>
          </w:tcPr>
          <w:p>
            <w:pPr>
              <w:ind w:left="107"/>
              <w:spacing w:before="59" w:line="219" w:lineRule="auto"/>
              <w:rPr>
                <w:rFonts w:ascii="SimSun" w:hAnsi="SimSun" w:eastAsia="SimSun" w:cs="SimSun"/>
                <w:sz w:val="17"/>
                <w:szCs w:val="17"/>
              </w:rPr>
            </w:pPr>
            <w:r>
              <w:rPr>
                <w:rFonts w:ascii="SimSun" w:hAnsi="SimSun" w:eastAsia="SimSun" w:cs="SimSun"/>
                <w:sz w:val="17"/>
                <w:szCs w:val="17"/>
                <w:b/>
                <w:bCs/>
                <w:spacing w:val="-3"/>
              </w:rPr>
              <w:t>数据保留时间</w:t>
            </w:r>
          </w:p>
        </w:tc>
        <w:tc>
          <w:tcPr>
            <w:tcW w:w="2140" w:type="dxa"/>
            <w:vAlign w:val="top"/>
            <w:tcBorders>
              <w:right w:val="nil"/>
            </w:tcBorders>
          </w:tcPr>
          <w:p>
            <w:pPr>
              <w:ind w:left="127"/>
              <w:spacing w:before="60" w:line="220" w:lineRule="auto"/>
              <w:rPr>
                <w:rFonts w:ascii="SimSun" w:hAnsi="SimSun" w:eastAsia="SimSun" w:cs="SimSun"/>
                <w:sz w:val="17"/>
                <w:szCs w:val="17"/>
              </w:rPr>
            </w:pPr>
            <w:r>
              <w:rPr>
                <w:rFonts w:ascii="SimSun" w:hAnsi="SimSun" w:eastAsia="SimSun" w:cs="SimSun"/>
                <w:sz w:val="17"/>
                <w:szCs w:val="17"/>
                <w:b/>
                <w:bCs/>
                <w:spacing w:val="-4"/>
              </w:rPr>
              <w:t>注意事项</w:t>
            </w:r>
          </w:p>
        </w:tc>
      </w:tr>
      <w:tr>
        <w:trPr>
          <w:trHeight w:val="268" w:hRule="atLeast"/>
        </w:trPr>
        <w:tc>
          <w:tcPr>
            <w:tcW w:w="2110" w:type="dxa"/>
            <w:vAlign w:val="top"/>
            <w:tcBorders>
              <w:left w:val="nil"/>
            </w:tcBorders>
          </w:tcPr>
          <w:p>
            <w:pPr>
              <w:ind w:left="109"/>
              <w:spacing w:before="49" w:line="219" w:lineRule="auto"/>
              <w:rPr>
                <w:rFonts w:ascii="SimSun" w:hAnsi="SimSun" w:eastAsia="SimSun" w:cs="SimSun"/>
                <w:sz w:val="17"/>
                <w:szCs w:val="17"/>
              </w:rPr>
            </w:pPr>
            <w:r>
              <w:rPr>
                <w:rFonts w:ascii="SimSun" w:hAnsi="SimSun" w:eastAsia="SimSun" w:cs="SimSun"/>
                <w:sz w:val="17"/>
                <w:szCs w:val="17"/>
                <w:spacing w:val="-1"/>
              </w:rPr>
              <w:t>应用系统文件、数据库</w:t>
            </w:r>
          </w:p>
        </w:tc>
        <w:tc>
          <w:tcPr>
            <w:tcW w:w="2120" w:type="dxa"/>
            <w:vAlign w:val="top"/>
          </w:tcPr>
          <w:p>
            <w:pPr>
              <w:ind w:left="105"/>
              <w:spacing w:before="49" w:line="219" w:lineRule="auto"/>
              <w:rPr>
                <w:rFonts w:ascii="SimSun" w:hAnsi="SimSun" w:eastAsia="SimSun" w:cs="SimSun"/>
                <w:sz w:val="17"/>
                <w:szCs w:val="17"/>
              </w:rPr>
            </w:pPr>
            <w:r>
              <w:rPr>
                <w:rFonts w:ascii="SimSun" w:hAnsi="SimSun" w:eastAsia="SimSun" w:cs="SimSun"/>
                <w:sz w:val="17"/>
                <w:szCs w:val="17"/>
                <w:spacing w:val="15"/>
              </w:rPr>
              <w:t>每日</w:t>
            </w:r>
          </w:p>
        </w:tc>
        <w:tc>
          <w:tcPr>
            <w:tcW w:w="2120" w:type="dxa"/>
            <w:vAlign w:val="top"/>
          </w:tcPr>
          <w:p>
            <w:pPr>
              <w:ind w:left="105"/>
              <w:spacing w:before="49" w:line="220" w:lineRule="auto"/>
              <w:rPr>
                <w:rFonts w:ascii="SimSun" w:hAnsi="SimSun" w:eastAsia="SimSun" w:cs="SimSun"/>
                <w:sz w:val="17"/>
                <w:szCs w:val="17"/>
              </w:rPr>
            </w:pPr>
            <w:r>
              <w:rPr>
                <w:rFonts w:ascii="SimSun" w:hAnsi="SimSun" w:eastAsia="SimSun" w:cs="SimSun"/>
                <w:sz w:val="17"/>
                <w:szCs w:val="17"/>
                <w:spacing w:val="22"/>
              </w:rPr>
              <w:t>30天</w:t>
            </w:r>
          </w:p>
        </w:tc>
        <w:tc>
          <w:tcPr>
            <w:tcW w:w="2140" w:type="dxa"/>
            <w:vAlign w:val="top"/>
            <w:tcBorders>
              <w:right w:val="nil"/>
            </w:tcBorders>
          </w:tcPr>
          <w:p>
            <w:pPr>
              <w:ind w:left="124"/>
              <w:spacing w:before="49" w:line="219" w:lineRule="auto"/>
              <w:rPr>
                <w:rFonts w:ascii="SimSun" w:hAnsi="SimSun" w:eastAsia="SimSun" w:cs="SimSun"/>
                <w:sz w:val="17"/>
                <w:szCs w:val="17"/>
              </w:rPr>
            </w:pPr>
            <w:r>
              <w:rPr>
                <w:rFonts w:ascii="SimSun" w:hAnsi="SimSun" w:eastAsia="SimSun" w:cs="SimSun"/>
                <w:sz w:val="17"/>
                <w:szCs w:val="17"/>
                <w:spacing w:val="-2"/>
              </w:rPr>
              <w:t>全量备份</w:t>
            </w:r>
          </w:p>
        </w:tc>
      </w:tr>
      <w:tr>
        <w:trPr>
          <w:trHeight w:val="277" w:hRule="atLeast"/>
        </w:trPr>
        <w:tc>
          <w:tcPr>
            <w:tcW w:w="2110" w:type="dxa"/>
            <w:vAlign w:val="top"/>
            <w:tcBorders>
              <w:left w:val="nil"/>
            </w:tcBorders>
          </w:tcPr>
          <w:p>
            <w:pPr>
              <w:ind w:left="109"/>
              <w:spacing w:before="61" w:line="220" w:lineRule="auto"/>
              <w:rPr>
                <w:rFonts w:ascii="SimSun" w:hAnsi="SimSun" w:eastAsia="SimSun" w:cs="SimSun"/>
                <w:sz w:val="17"/>
                <w:szCs w:val="17"/>
              </w:rPr>
            </w:pPr>
            <w:r>
              <w:rPr>
                <w:rFonts w:ascii="SimSun" w:hAnsi="SimSun" w:eastAsia="SimSun" w:cs="SimSun"/>
                <w:sz w:val="17"/>
                <w:szCs w:val="17"/>
                <w:spacing w:val="-1"/>
              </w:rPr>
              <w:t>程序、作业</w:t>
            </w:r>
          </w:p>
        </w:tc>
        <w:tc>
          <w:tcPr>
            <w:tcW w:w="2120" w:type="dxa"/>
            <w:vAlign w:val="top"/>
          </w:tcPr>
          <w:p>
            <w:pPr>
              <w:ind w:left="105"/>
              <w:spacing w:before="61" w:line="219" w:lineRule="auto"/>
              <w:rPr>
                <w:rFonts w:ascii="SimSun" w:hAnsi="SimSun" w:eastAsia="SimSun" w:cs="SimSun"/>
                <w:sz w:val="17"/>
                <w:szCs w:val="17"/>
              </w:rPr>
            </w:pPr>
            <w:r>
              <w:rPr>
                <w:rFonts w:ascii="SimSun" w:hAnsi="SimSun" w:eastAsia="SimSun" w:cs="SimSun"/>
                <w:sz w:val="17"/>
                <w:szCs w:val="17"/>
                <w:spacing w:val="15"/>
              </w:rPr>
              <w:t>每日</w:t>
            </w:r>
          </w:p>
        </w:tc>
        <w:tc>
          <w:tcPr>
            <w:tcW w:w="2120" w:type="dxa"/>
            <w:vAlign w:val="top"/>
          </w:tcPr>
          <w:p>
            <w:pPr>
              <w:ind w:left="105"/>
              <w:spacing w:before="61" w:line="220" w:lineRule="auto"/>
              <w:rPr>
                <w:rFonts w:ascii="SimSun" w:hAnsi="SimSun" w:eastAsia="SimSun" w:cs="SimSun"/>
                <w:sz w:val="17"/>
                <w:szCs w:val="17"/>
              </w:rPr>
            </w:pPr>
            <w:r>
              <w:rPr>
                <w:rFonts w:ascii="SimSun" w:hAnsi="SimSun" w:eastAsia="SimSun" w:cs="SimSun"/>
                <w:sz w:val="17"/>
                <w:szCs w:val="17"/>
                <w:spacing w:val="-6"/>
              </w:rPr>
              <w:t>9</w:t>
            </w:r>
            <w:r>
              <w:rPr>
                <w:rFonts w:ascii="SimSun" w:hAnsi="SimSun" w:eastAsia="SimSun" w:cs="SimSun"/>
                <w:sz w:val="17"/>
                <w:szCs w:val="17"/>
                <w:spacing w:val="-28"/>
              </w:rPr>
              <w:t xml:space="preserve"> </w:t>
            </w:r>
            <w:r>
              <w:rPr>
                <w:rFonts w:ascii="SimSun" w:hAnsi="SimSun" w:eastAsia="SimSun" w:cs="SimSun"/>
                <w:sz w:val="17"/>
                <w:szCs w:val="17"/>
                <w:spacing w:val="-6"/>
              </w:rPr>
              <w:t>0</w:t>
            </w:r>
            <w:r>
              <w:rPr>
                <w:rFonts w:ascii="SimSun" w:hAnsi="SimSun" w:eastAsia="SimSun" w:cs="SimSun"/>
                <w:sz w:val="17"/>
                <w:szCs w:val="17"/>
                <w:spacing w:val="-27"/>
              </w:rPr>
              <w:t xml:space="preserve"> </w:t>
            </w:r>
            <w:r>
              <w:rPr>
                <w:rFonts w:ascii="SimSun" w:hAnsi="SimSun" w:eastAsia="SimSun" w:cs="SimSun"/>
                <w:sz w:val="17"/>
                <w:szCs w:val="17"/>
                <w:spacing w:val="-6"/>
              </w:rPr>
              <w:t>天</w:t>
            </w:r>
          </w:p>
        </w:tc>
        <w:tc>
          <w:tcPr>
            <w:tcW w:w="2140" w:type="dxa"/>
            <w:vAlign w:val="top"/>
            <w:tcBorders>
              <w:right w:val="nil"/>
            </w:tcBorders>
          </w:tcPr>
          <w:p>
            <w:pPr>
              <w:pStyle w:val="TableText"/>
              <w:rPr/>
            </w:pPr>
            <w:r/>
          </w:p>
        </w:tc>
      </w:tr>
      <w:tr>
        <w:trPr>
          <w:trHeight w:val="282" w:hRule="atLeast"/>
        </w:trPr>
        <w:tc>
          <w:tcPr>
            <w:tcW w:w="2110" w:type="dxa"/>
            <w:vAlign w:val="top"/>
            <w:tcBorders>
              <w:left w:val="nil"/>
            </w:tcBorders>
          </w:tcPr>
          <w:p>
            <w:pPr>
              <w:ind w:left="109"/>
              <w:spacing w:before="64" w:line="219" w:lineRule="auto"/>
              <w:rPr>
                <w:rFonts w:ascii="SimSun" w:hAnsi="SimSun" w:eastAsia="SimSun" w:cs="SimSun"/>
                <w:sz w:val="17"/>
                <w:szCs w:val="17"/>
              </w:rPr>
            </w:pPr>
            <w:r>
              <w:rPr>
                <w:rFonts w:ascii="SimSun" w:hAnsi="SimSun" w:eastAsia="SimSun" w:cs="SimSun"/>
                <w:sz w:val="17"/>
                <w:szCs w:val="17"/>
                <w:spacing w:val="-1"/>
              </w:rPr>
              <w:t>操作系统、存储系统</w:t>
            </w:r>
          </w:p>
        </w:tc>
        <w:tc>
          <w:tcPr>
            <w:tcW w:w="2120" w:type="dxa"/>
            <w:vAlign w:val="top"/>
          </w:tcPr>
          <w:p>
            <w:pPr>
              <w:ind w:left="105"/>
              <w:spacing w:before="64" w:line="219" w:lineRule="auto"/>
              <w:rPr>
                <w:rFonts w:ascii="SimSun" w:hAnsi="SimSun" w:eastAsia="SimSun" w:cs="SimSun"/>
                <w:sz w:val="17"/>
                <w:szCs w:val="17"/>
              </w:rPr>
            </w:pPr>
            <w:r>
              <w:rPr>
                <w:rFonts w:ascii="SimSun" w:hAnsi="SimSun" w:eastAsia="SimSun" w:cs="SimSun"/>
                <w:sz w:val="17"/>
                <w:szCs w:val="17"/>
                <w:spacing w:val="15"/>
              </w:rPr>
              <w:t>每日</w:t>
            </w:r>
          </w:p>
        </w:tc>
        <w:tc>
          <w:tcPr>
            <w:tcW w:w="2120" w:type="dxa"/>
            <w:vAlign w:val="top"/>
          </w:tcPr>
          <w:p>
            <w:pPr>
              <w:ind w:left="105"/>
              <w:spacing w:before="64" w:line="220" w:lineRule="auto"/>
              <w:rPr>
                <w:rFonts w:ascii="SimSun" w:hAnsi="SimSun" w:eastAsia="SimSun" w:cs="SimSun"/>
                <w:sz w:val="17"/>
                <w:szCs w:val="17"/>
              </w:rPr>
            </w:pPr>
            <w:r>
              <w:rPr>
                <w:rFonts w:ascii="SimSun" w:hAnsi="SimSun" w:eastAsia="SimSun" w:cs="SimSun"/>
                <w:sz w:val="17"/>
                <w:szCs w:val="17"/>
                <w:spacing w:val="-2"/>
              </w:rPr>
              <w:t>30～100天</w:t>
            </w:r>
          </w:p>
        </w:tc>
        <w:tc>
          <w:tcPr>
            <w:tcW w:w="2140" w:type="dxa"/>
            <w:vAlign w:val="top"/>
            <w:tcBorders>
              <w:right w:val="nil"/>
            </w:tcBorders>
          </w:tcPr>
          <w:p>
            <w:pPr>
              <w:ind w:left="124"/>
              <w:spacing w:before="64" w:line="219" w:lineRule="auto"/>
              <w:rPr>
                <w:rFonts w:ascii="SimSun" w:hAnsi="SimSun" w:eastAsia="SimSun" w:cs="SimSun"/>
                <w:sz w:val="17"/>
                <w:szCs w:val="17"/>
              </w:rPr>
            </w:pPr>
            <w:r>
              <w:rPr>
                <w:rFonts w:ascii="SimSun" w:hAnsi="SimSun" w:eastAsia="SimSun" w:cs="SimSun"/>
                <w:sz w:val="17"/>
                <w:szCs w:val="17"/>
                <w:spacing w:val="-1"/>
              </w:rPr>
              <w:t>包括系统参数</w:t>
            </w:r>
          </w:p>
        </w:tc>
      </w:tr>
    </w:tbl>
    <w:p>
      <w:pPr>
        <w:pStyle w:val="BodyText"/>
        <w:ind w:left="3152"/>
        <w:spacing w:before="169" w:line="221" w:lineRule="auto"/>
        <w:rPr>
          <w:sz w:val="21"/>
          <w:szCs w:val="21"/>
        </w:rPr>
      </w:pPr>
      <w:r>
        <w:rPr>
          <w:sz w:val="21"/>
          <w:szCs w:val="21"/>
          <w:b/>
          <w:bCs/>
          <w:spacing w:val="-20"/>
          <w:w w:val="97"/>
        </w:rPr>
        <w:t>表4-4</w:t>
      </w:r>
      <w:r>
        <w:rPr>
          <w:sz w:val="21"/>
          <w:szCs w:val="21"/>
          <w:spacing w:val="-20"/>
          <w:w w:val="97"/>
        </w:rPr>
        <w:t xml:space="preserve">  </w:t>
      </w:r>
      <w:r>
        <w:rPr>
          <w:sz w:val="21"/>
          <w:szCs w:val="21"/>
          <w:b/>
          <w:bCs/>
          <w:spacing w:val="-20"/>
          <w:w w:val="97"/>
        </w:rPr>
        <w:t>用户级备份管理策略</w:t>
      </w:r>
    </w:p>
    <w:p>
      <w:pPr>
        <w:spacing w:line="69" w:lineRule="exact"/>
        <w:rPr/>
      </w:pPr>
      <w:r/>
    </w:p>
    <w:tbl>
      <w:tblPr>
        <w:tblStyle w:val="TableNormal"/>
        <w:tblW w:w="8460"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00"/>
        <w:gridCol w:w="1290"/>
        <w:gridCol w:w="1500"/>
        <w:gridCol w:w="3570"/>
      </w:tblGrid>
      <w:tr>
        <w:trPr>
          <w:trHeight w:val="303" w:hRule="atLeast"/>
        </w:trPr>
        <w:tc>
          <w:tcPr>
            <w:tcW w:w="2100" w:type="dxa"/>
            <w:vAlign w:val="top"/>
            <w:tcBorders>
              <w:left w:val="nil"/>
            </w:tcBorders>
          </w:tcPr>
          <w:p>
            <w:pPr>
              <w:ind w:left="112"/>
              <w:spacing w:before="59" w:line="219" w:lineRule="auto"/>
              <w:rPr>
                <w:rFonts w:ascii="SimSun" w:hAnsi="SimSun" w:eastAsia="SimSun" w:cs="SimSun"/>
                <w:sz w:val="18"/>
                <w:szCs w:val="18"/>
              </w:rPr>
            </w:pPr>
            <w:r>
              <w:rPr>
                <w:rFonts w:ascii="SimSun" w:hAnsi="SimSun" w:eastAsia="SimSun" w:cs="SimSun"/>
                <w:sz w:val="18"/>
                <w:szCs w:val="18"/>
                <w:b/>
                <w:bCs/>
                <w:spacing w:val="-4"/>
              </w:rPr>
              <w:t>备份内容</w:t>
            </w:r>
          </w:p>
        </w:tc>
        <w:tc>
          <w:tcPr>
            <w:tcW w:w="1290" w:type="dxa"/>
            <w:vAlign w:val="top"/>
          </w:tcPr>
          <w:p>
            <w:pPr>
              <w:ind w:left="117"/>
              <w:spacing w:before="59" w:line="219" w:lineRule="auto"/>
              <w:rPr>
                <w:rFonts w:ascii="SimSun" w:hAnsi="SimSun" w:eastAsia="SimSun" w:cs="SimSun"/>
                <w:sz w:val="18"/>
                <w:szCs w:val="18"/>
              </w:rPr>
            </w:pPr>
            <w:r>
              <w:rPr>
                <w:rFonts w:ascii="SimSun" w:hAnsi="SimSun" w:eastAsia="SimSun" w:cs="SimSun"/>
                <w:sz w:val="18"/>
                <w:szCs w:val="18"/>
                <w:b/>
                <w:bCs/>
                <w:spacing w:val="-4"/>
              </w:rPr>
              <w:t>备份频率</w:t>
            </w:r>
          </w:p>
        </w:tc>
        <w:tc>
          <w:tcPr>
            <w:tcW w:w="1500" w:type="dxa"/>
            <w:vAlign w:val="top"/>
          </w:tcPr>
          <w:p>
            <w:pPr>
              <w:ind w:left="117"/>
              <w:spacing w:before="59" w:line="219" w:lineRule="auto"/>
              <w:rPr>
                <w:rFonts w:ascii="SimSun" w:hAnsi="SimSun" w:eastAsia="SimSun" w:cs="SimSun"/>
                <w:sz w:val="18"/>
                <w:szCs w:val="18"/>
              </w:rPr>
            </w:pPr>
            <w:r>
              <w:rPr>
                <w:rFonts w:ascii="SimSun" w:hAnsi="SimSun" w:eastAsia="SimSun" w:cs="SimSun"/>
                <w:sz w:val="18"/>
                <w:szCs w:val="18"/>
                <w:b/>
                <w:bCs/>
              </w:rPr>
              <w:t>数据保留时间</w:t>
            </w:r>
          </w:p>
        </w:tc>
        <w:tc>
          <w:tcPr>
            <w:tcW w:w="3570" w:type="dxa"/>
            <w:vAlign w:val="top"/>
            <w:tcBorders>
              <w:right w:val="nil"/>
            </w:tcBorders>
          </w:tcPr>
          <w:p>
            <w:pPr>
              <w:ind w:left="137"/>
              <w:spacing w:before="60" w:line="220" w:lineRule="auto"/>
              <w:rPr>
                <w:rFonts w:ascii="SimSun" w:hAnsi="SimSun" w:eastAsia="SimSun" w:cs="SimSun"/>
                <w:sz w:val="18"/>
                <w:szCs w:val="18"/>
              </w:rPr>
            </w:pPr>
            <w:r>
              <w:rPr>
                <w:rFonts w:ascii="SimSun" w:hAnsi="SimSun" w:eastAsia="SimSun" w:cs="SimSun"/>
                <w:sz w:val="18"/>
                <w:szCs w:val="18"/>
                <w:b/>
                <w:bCs/>
                <w:spacing w:val="-4"/>
              </w:rPr>
              <w:t>注意事项</w:t>
            </w:r>
          </w:p>
        </w:tc>
      </w:tr>
      <w:tr>
        <w:trPr>
          <w:trHeight w:val="287" w:hRule="atLeast"/>
        </w:trPr>
        <w:tc>
          <w:tcPr>
            <w:tcW w:w="2100" w:type="dxa"/>
            <w:vAlign w:val="top"/>
            <w:tcBorders>
              <w:left w:val="nil"/>
            </w:tcBorders>
          </w:tcPr>
          <w:p>
            <w:pPr>
              <w:ind w:left="109"/>
              <w:spacing w:before="60" w:line="221" w:lineRule="auto"/>
              <w:rPr>
                <w:rFonts w:ascii="SimSun" w:hAnsi="SimSun" w:eastAsia="SimSun" w:cs="SimSun"/>
                <w:sz w:val="18"/>
                <w:szCs w:val="18"/>
              </w:rPr>
            </w:pPr>
            <w:r>
              <w:rPr>
                <w:rFonts w:ascii="SimSun" w:hAnsi="SimSun" w:eastAsia="SimSun" w:cs="SimSun"/>
                <w:sz w:val="18"/>
                <w:szCs w:val="18"/>
                <w:spacing w:val="2"/>
              </w:rPr>
              <w:t>系统日志</w:t>
            </w:r>
          </w:p>
        </w:tc>
        <w:tc>
          <w:tcPr>
            <w:tcW w:w="1290" w:type="dxa"/>
            <w:vAlign w:val="top"/>
          </w:tcPr>
          <w:p>
            <w:pPr>
              <w:ind w:left="115"/>
              <w:spacing w:before="59" w:line="219" w:lineRule="auto"/>
              <w:rPr>
                <w:rFonts w:ascii="SimSun" w:hAnsi="SimSun" w:eastAsia="SimSun" w:cs="SimSun"/>
                <w:sz w:val="18"/>
                <w:szCs w:val="18"/>
              </w:rPr>
            </w:pPr>
            <w:r>
              <w:rPr>
                <w:rFonts w:ascii="SimSun" w:hAnsi="SimSun" w:eastAsia="SimSun" w:cs="SimSun"/>
                <w:sz w:val="18"/>
                <w:szCs w:val="18"/>
                <w:spacing w:val="16"/>
              </w:rPr>
              <w:t>每日</w:t>
            </w:r>
          </w:p>
        </w:tc>
        <w:tc>
          <w:tcPr>
            <w:tcW w:w="1500" w:type="dxa"/>
            <w:vAlign w:val="top"/>
          </w:tcPr>
          <w:p>
            <w:pPr>
              <w:ind w:left="115"/>
              <w:spacing w:before="59" w:line="219" w:lineRule="auto"/>
              <w:rPr>
                <w:rFonts w:ascii="SimSun" w:hAnsi="SimSun" w:eastAsia="SimSun" w:cs="SimSun"/>
                <w:sz w:val="18"/>
                <w:szCs w:val="18"/>
              </w:rPr>
            </w:pPr>
            <w:r>
              <w:rPr>
                <w:rFonts w:ascii="SimSun" w:hAnsi="SimSun" w:eastAsia="SimSun" w:cs="SimSun"/>
                <w:sz w:val="18"/>
                <w:szCs w:val="18"/>
                <w:spacing w:val="2"/>
              </w:rPr>
              <w:t>15年</w:t>
            </w:r>
          </w:p>
        </w:tc>
        <w:tc>
          <w:tcPr>
            <w:tcW w:w="3570" w:type="dxa"/>
            <w:vAlign w:val="top"/>
            <w:tcBorders>
              <w:right w:val="nil"/>
            </w:tcBorders>
          </w:tcPr>
          <w:p>
            <w:pPr>
              <w:ind w:left="135"/>
              <w:spacing w:before="59" w:line="219" w:lineRule="auto"/>
              <w:rPr>
                <w:rFonts w:ascii="SimSun" w:hAnsi="SimSun" w:eastAsia="SimSun" w:cs="SimSun"/>
                <w:sz w:val="18"/>
                <w:szCs w:val="18"/>
              </w:rPr>
            </w:pPr>
            <w:r>
              <w:rPr>
                <w:rFonts w:ascii="SimSun" w:hAnsi="SimSun" w:eastAsia="SimSun" w:cs="SimSun"/>
                <w:sz w:val="18"/>
                <w:szCs w:val="18"/>
                <w:spacing w:val="-2"/>
              </w:rPr>
              <w:t>全量备份</w:t>
            </w:r>
          </w:p>
        </w:tc>
      </w:tr>
      <w:tr>
        <w:trPr>
          <w:trHeight w:val="288" w:hRule="atLeast"/>
        </w:trPr>
        <w:tc>
          <w:tcPr>
            <w:tcW w:w="2100" w:type="dxa"/>
            <w:vAlign w:val="top"/>
            <w:tcBorders>
              <w:left w:val="nil"/>
            </w:tcBorders>
          </w:tcPr>
          <w:p>
            <w:pPr>
              <w:ind w:left="109"/>
              <w:spacing w:before="62" w:line="219" w:lineRule="auto"/>
              <w:rPr>
                <w:rFonts w:ascii="SimSun" w:hAnsi="SimSun" w:eastAsia="SimSun" w:cs="SimSun"/>
                <w:sz w:val="18"/>
                <w:szCs w:val="18"/>
              </w:rPr>
            </w:pPr>
            <w:r>
              <w:rPr>
                <w:rFonts w:ascii="SimSun" w:hAnsi="SimSun" w:eastAsia="SimSun" w:cs="SimSun"/>
                <w:sz w:val="18"/>
                <w:szCs w:val="18"/>
                <w:spacing w:val="-1"/>
              </w:rPr>
              <w:t>清理下载数据</w:t>
            </w:r>
          </w:p>
        </w:tc>
        <w:tc>
          <w:tcPr>
            <w:tcW w:w="1290" w:type="dxa"/>
            <w:vAlign w:val="top"/>
          </w:tcPr>
          <w:p>
            <w:pPr>
              <w:ind w:left="115"/>
              <w:spacing w:before="62" w:line="219" w:lineRule="auto"/>
              <w:rPr>
                <w:rFonts w:ascii="SimSun" w:hAnsi="SimSun" w:eastAsia="SimSun" w:cs="SimSun"/>
                <w:sz w:val="18"/>
                <w:szCs w:val="18"/>
              </w:rPr>
            </w:pPr>
            <w:r>
              <w:rPr>
                <w:rFonts w:ascii="SimSun" w:hAnsi="SimSun" w:eastAsia="SimSun" w:cs="SimSun"/>
                <w:sz w:val="18"/>
                <w:szCs w:val="18"/>
                <w:spacing w:val="16"/>
              </w:rPr>
              <w:t>每日</w:t>
            </w:r>
          </w:p>
        </w:tc>
        <w:tc>
          <w:tcPr>
            <w:tcW w:w="1500" w:type="dxa"/>
            <w:vAlign w:val="top"/>
          </w:tcPr>
          <w:p>
            <w:pPr>
              <w:ind w:left="115"/>
              <w:spacing w:before="62" w:line="219" w:lineRule="auto"/>
              <w:rPr>
                <w:rFonts w:ascii="SimSun" w:hAnsi="SimSun" w:eastAsia="SimSun" w:cs="SimSun"/>
                <w:sz w:val="18"/>
                <w:szCs w:val="18"/>
              </w:rPr>
            </w:pPr>
            <w:r>
              <w:rPr>
                <w:rFonts w:ascii="SimSun" w:hAnsi="SimSun" w:eastAsia="SimSun" w:cs="SimSun"/>
                <w:sz w:val="18"/>
                <w:szCs w:val="18"/>
                <w:spacing w:val="2"/>
              </w:rPr>
              <w:t>15年</w:t>
            </w:r>
          </w:p>
        </w:tc>
        <w:tc>
          <w:tcPr>
            <w:tcW w:w="3570" w:type="dxa"/>
            <w:vAlign w:val="top"/>
            <w:tcBorders>
              <w:right w:val="nil"/>
            </w:tcBorders>
          </w:tcPr>
          <w:p>
            <w:pPr>
              <w:ind w:left="135"/>
              <w:spacing w:before="62" w:line="219" w:lineRule="auto"/>
              <w:rPr>
                <w:rFonts w:ascii="SimSun" w:hAnsi="SimSun" w:eastAsia="SimSun" w:cs="SimSun"/>
                <w:sz w:val="18"/>
                <w:szCs w:val="18"/>
              </w:rPr>
            </w:pPr>
            <w:r>
              <w:rPr>
                <w:rFonts w:ascii="SimSun" w:hAnsi="SimSun" w:eastAsia="SimSun" w:cs="SimSun"/>
                <w:sz w:val="18"/>
                <w:szCs w:val="18"/>
              </w:rPr>
              <w:t>以磁带快照进行数据清理，并且进行归档</w:t>
            </w:r>
          </w:p>
        </w:tc>
      </w:tr>
      <w:tr>
        <w:trPr>
          <w:trHeight w:val="278" w:hRule="atLeast"/>
        </w:trPr>
        <w:tc>
          <w:tcPr>
            <w:tcW w:w="2100" w:type="dxa"/>
            <w:vAlign w:val="top"/>
            <w:vMerge w:val="restart"/>
            <w:tcBorders>
              <w:left w:val="nil"/>
              <w:bottom w:val="nil"/>
            </w:tcBorders>
          </w:tcPr>
          <w:p>
            <w:pPr>
              <w:ind w:left="109"/>
              <w:spacing w:before="204" w:line="219" w:lineRule="auto"/>
              <w:rPr>
                <w:rFonts w:ascii="SimSun" w:hAnsi="SimSun" w:eastAsia="SimSun" w:cs="SimSun"/>
                <w:sz w:val="18"/>
                <w:szCs w:val="18"/>
              </w:rPr>
            </w:pPr>
            <w:r>
              <w:rPr>
                <w:rFonts w:ascii="SimSun" w:hAnsi="SimSun" w:eastAsia="SimSun" w:cs="SimSun"/>
                <w:sz w:val="18"/>
                <w:szCs w:val="18"/>
                <w:spacing w:val="-1"/>
              </w:rPr>
              <w:t>应用系统文件、数据库</w:t>
            </w:r>
          </w:p>
        </w:tc>
        <w:tc>
          <w:tcPr>
            <w:tcW w:w="1290" w:type="dxa"/>
            <w:vAlign w:val="top"/>
          </w:tcPr>
          <w:p>
            <w:pPr>
              <w:ind w:left="115"/>
              <w:spacing w:before="54" w:line="219" w:lineRule="auto"/>
              <w:rPr>
                <w:rFonts w:ascii="SimSun" w:hAnsi="SimSun" w:eastAsia="SimSun" w:cs="SimSun"/>
                <w:sz w:val="18"/>
                <w:szCs w:val="18"/>
              </w:rPr>
            </w:pPr>
            <w:r>
              <w:rPr>
                <w:rFonts w:ascii="SimSun" w:hAnsi="SimSun" w:eastAsia="SimSun" w:cs="SimSun"/>
                <w:sz w:val="18"/>
                <w:szCs w:val="18"/>
                <w:spacing w:val="5"/>
              </w:rPr>
              <w:t>月末/计息日</w:t>
            </w:r>
          </w:p>
        </w:tc>
        <w:tc>
          <w:tcPr>
            <w:tcW w:w="1500" w:type="dxa"/>
            <w:vAlign w:val="top"/>
          </w:tcPr>
          <w:p>
            <w:pPr>
              <w:ind w:left="115"/>
              <w:spacing w:before="54" w:line="219" w:lineRule="auto"/>
              <w:rPr>
                <w:rFonts w:ascii="SimSun" w:hAnsi="SimSun" w:eastAsia="SimSun" w:cs="SimSun"/>
                <w:sz w:val="18"/>
                <w:szCs w:val="18"/>
              </w:rPr>
            </w:pPr>
            <w:r>
              <w:rPr>
                <w:rFonts w:ascii="SimSun" w:hAnsi="SimSun" w:eastAsia="SimSun" w:cs="SimSun"/>
                <w:sz w:val="18"/>
                <w:szCs w:val="18"/>
                <w:spacing w:val="-2"/>
              </w:rPr>
              <w:t>5年</w:t>
            </w:r>
          </w:p>
        </w:tc>
        <w:tc>
          <w:tcPr>
            <w:tcW w:w="3570" w:type="dxa"/>
            <w:vAlign w:val="top"/>
            <w:tcBorders>
              <w:right w:val="nil"/>
            </w:tcBorders>
          </w:tcPr>
          <w:p>
            <w:pPr>
              <w:pStyle w:val="TableText"/>
              <w:rPr/>
            </w:pPr>
            <w:r/>
          </w:p>
        </w:tc>
      </w:tr>
      <w:tr>
        <w:trPr>
          <w:trHeight w:val="283" w:hRule="atLeast"/>
        </w:trPr>
        <w:tc>
          <w:tcPr>
            <w:tcW w:w="2100" w:type="dxa"/>
            <w:vAlign w:val="top"/>
            <w:vMerge w:val="continue"/>
            <w:tcBorders>
              <w:left w:val="nil"/>
              <w:top w:val="nil"/>
            </w:tcBorders>
          </w:tcPr>
          <w:p>
            <w:pPr>
              <w:pStyle w:val="TableText"/>
              <w:rPr/>
            </w:pPr>
            <w:r/>
          </w:p>
        </w:tc>
        <w:tc>
          <w:tcPr>
            <w:tcW w:w="1290" w:type="dxa"/>
            <w:vAlign w:val="top"/>
          </w:tcPr>
          <w:p>
            <w:pPr>
              <w:ind w:left="115"/>
              <w:spacing w:before="56" w:line="219" w:lineRule="auto"/>
              <w:rPr>
                <w:rFonts w:ascii="SimSun" w:hAnsi="SimSun" w:eastAsia="SimSun" w:cs="SimSun"/>
                <w:sz w:val="18"/>
                <w:szCs w:val="18"/>
              </w:rPr>
            </w:pPr>
            <w:r>
              <w:rPr>
                <w:rFonts w:ascii="SimSun" w:hAnsi="SimSun" w:eastAsia="SimSun" w:cs="SimSun"/>
                <w:sz w:val="18"/>
                <w:szCs w:val="18"/>
                <w:spacing w:val="-2"/>
              </w:rPr>
              <w:t>年末</w:t>
            </w:r>
          </w:p>
        </w:tc>
        <w:tc>
          <w:tcPr>
            <w:tcW w:w="1500" w:type="dxa"/>
            <w:vAlign w:val="top"/>
          </w:tcPr>
          <w:p>
            <w:pPr>
              <w:ind w:left="115"/>
              <w:spacing w:before="56" w:line="219" w:lineRule="auto"/>
              <w:rPr>
                <w:rFonts w:ascii="SimSun" w:hAnsi="SimSun" w:eastAsia="SimSun" w:cs="SimSun"/>
                <w:sz w:val="18"/>
                <w:szCs w:val="18"/>
              </w:rPr>
            </w:pPr>
            <w:r>
              <w:rPr>
                <w:rFonts w:ascii="SimSun" w:hAnsi="SimSun" w:eastAsia="SimSun" w:cs="SimSun"/>
                <w:sz w:val="18"/>
                <w:szCs w:val="18"/>
                <w:spacing w:val="2"/>
              </w:rPr>
              <w:t>15年</w:t>
            </w:r>
          </w:p>
        </w:tc>
        <w:tc>
          <w:tcPr>
            <w:tcW w:w="3570" w:type="dxa"/>
            <w:vAlign w:val="top"/>
            <w:tcBorders>
              <w:right w:val="nil"/>
            </w:tcBorders>
          </w:tcPr>
          <w:p>
            <w:pPr>
              <w:pStyle w:val="TableText"/>
              <w:rPr/>
            </w:pPr>
            <w:r/>
          </w:p>
        </w:tc>
      </w:tr>
    </w:tbl>
    <w:p>
      <w:pPr>
        <w:ind w:left="569"/>
        <w:spacing w:before="149" w:line="223" w:lineRule="auto"/>
        <w:rPr>
          <w:rFonts w:ascii="KaiTi" w:hAnsi="KaiTi" w:eastAsia="KaiTi" w:cs="KaiTi"/>
          <w:sz w:val="21"/>
          <w:szCs w:val="21"/>
        </w:rPr>
      </w:pPr>
      <w:r>
        <w:rPr>
          <w:rFonts w:ascii="KaiTi" w:hAnsi="KaiTi" w:eastAsia="KaiTi" w:cs="KaiTi"/>
          <w:sz w:val="21"/>
          <w:szCs w:val="21"/>
          <w:spacing w:val="5"/>
        </w:rPr>
        <w:t>(3)数据清理方式可变</w:t>
      </w:r>
    </w:p>
    <w:p>
      <w:pPr>
        <w:ind w:left="430"/>
        <w:spacing w:before="82" w:line="219" w:lineRule="auto"/>
        <w:rPr>
          <w:rFonts w:ascii="SimSun" w:hAnsi="SimSun" w:eastAsia="SimSun" w:cs="SimSun"/>
          <w:sz w:val="21"/>
          <w:szCs w:val="21"/>
        </w:rPr>
      </w:pPr>
      <w:r>
        <w:rPr>
          <w:rFonts w:ascii="SimSun" w:hAnsi="SimSun" w:eastAsia="SimSun" w:cs="SimSun"/>
          <w:sz w:val="21"/>
          <w:szCs w:val="21"/>
          <w:spacing w:val="-5"/>
        </w:rPr>
        <w:t>在数据备份上，需要进行数据清理，而数据清理的方式按照分级分类可以选择以下方式：</w:t>
      </w:r>
    </w:p>
    <w:p>
      <w:pPr>
        <w:ind w:left="752"/>
        <w:spacing w:before="109" w:line="220" w:lineRule="auto"/>
        <w:rPr>
          <w:rFonts w:ascii="KaiTi" w:hAnsi="KaiTi" w:eastAsia="KaiTi" w:cs="KaiTi"/>
          <w:sz w:val="21"/>
          <w:szCs w:val="21"/>
        </w:rPr>
      </w:pPr>
      <w:r>
        <w:rPr>
          <w:rFonts w:ascii="KaiTi" w:hAnsi="KaiTi" w:eastAsia="KaiTi" w:cs="KaiTi"/>
          <w:sz w:val="21"/>
          <w:szCs w:val="21"/>
          <w:b/>
          <w:bCs/>
          <w:spacing w:val="-14"/>
        </w:rPr>
        <w:t>数据更新：系统实时或按照应用版本对数据进行更新，此方式下数据表随时或者不定期通</w:t>
      </w:r>
    </w:p>
    <w:p>
      <w:pPr>
        <w:ind w:left="749"/>
        <w:spacing w:before="37" w:line="212" w:lineRule="auto"/>
        <w:rPr>
          <w:rFonts w:ascii="KaiTi" w:hAnsi="KaiTi" w:eastAsia="KaiTi" w:cs="KaiTi"/>
          <w:sz w:val="21"/>
          <w:szCs w:val="21"/>
        </w:rPr>
      </w:pPr>
      <w:r>
        <w:rPr>
          <w:rFonts w:ascii="KaiTi" w:hAnsi="KaiTi" w:eastAsia="KaiTi" w:cs="KaiTi"/>
          <w:sz w:val="21"/>
          <w:szCs w:val="21"/>
          <w:spacing w:val="-4"/>
        </w:rPr>
        <w:t>过覆盖历史数据(非</w:t>
      </w:r>
      <w:r>
        <w:rPr>
          <w:rFonts w:ascii="KaiTi" w:hAnsi="KaiTi" w:eastAsia="KaiTi" w:cs="KaiTi"/>
          <w:sz w:val="21"/>
          <w:szCs w:val="21"/>
          <w:spacing w:val="-39"/>
        </w:rPr>
        <w:t xml:space="preserve"> </w:t>
      </w:r>
      <w:r>
        <w:rPr>
          <w:rFonts w:ascii="Times New Roman" w:hAnsi="Times New Roman" w:eastAsia="Times New Roman" w:cs="Times New Roman"/>
          <w:sz w:val="21"/>
          <w:szCs w:val="21"/>
          <w:spacing w:val="-4"/>
        </w:rPr>
        <w:t>Delete)  </w:t>
      </w:r>
      <w:r>
        <w:rPr>
          <w:rFonts w:ascii="KaiTi" w:hAnsi="KaiTi" w:eastAsia="KaiTi" w:cs="KaiTi"/>
          <w:sz w:val="21"/>
          <w:szCs w:val="21"/>
          <w:spacing w:val="-4"/>
        </w:rPr>
        <w:t>的方式</w:t>
      </w:r>
      <w:r>
        <w:rPr>
          <w:rFonts w:ascii="KaiTi" w:hAnsi="KaiTi" w:eastAsia="KaiTi" w:cs="KaiTi"/>
          <w:sz w:val="21"/>
          <w:szCs w:val="21"/>
          <w:spacing w:val="-5"/>
        </w:rPr>
        <w:t>保持最新数据。</w:t>
      </w:r>
    </w:p>
    <w:p>
      <w:pPr>
        <w:ind w:right="30"/>
        <w:spacing w:before="81" w:line="220" w:lineRule="auto"/>
        <w:jc w:val="right"/>
        <w:rPr>
          <w:rFonts w:ascii="KaiTi" w:hAnsi="KaiTi" w:eastAsia="KaiTi" w:cs="KaiTi"/>
          <w:sz w:val="21"/>
          <w:szCs w:val="21"/>
        </w:rPr>
      </w:pPr>
      <w:r>
        <w:rPr>
          <w:rFonts w:ascii="KaiTi" w:hAnsi="KaiTi" w:eastAsia="KaiTi" w:cs="KaiTi"/>
          <w:sz w:val="21"/>
          <w:szCs w:val="21"/>
          <w:b/>
          <w:bCs/>
          <w:spacing w:val="-13"/>
        </w:rPr>
        <w:t>联机清理：通过联机交易进行数据清理，包括客户、用户在交互界面</w:t>
      </w:r>
      <w:r>
        <w:rPr>
          <w:rFonts w:ascii="KaiTi" w:hAnsi="KaiTi" w:eastAsia="KaiTi" w:cs="KaiTi"/>
          <w:sz w:val="21"/>
          <w:szCs w:val="21"/>
          <w:b/>
          <w:bCs/>
          <w:spacing w:val="-14"/>
        </w:rPr>
        <w:t>执行手工删除，该方</w:t>
      </w:r>
    </w:p>
    <w:p>
      <w:pPr>
        <w:ind w:left="749"/>
        <w:spacing w:before="83" w:line="220" w:lineRule="auto"/>
        <w:rPr>
          <w:rFonts w:ascii="KaiTi" w:hAnsi="KaiTi" w:eastAsia="KaiTi" w:cs="KaiTi"/>
          <w:sz w:val="21"/>
          <w:szCs w:val="21"/>
        </w:rPr>
      </w:pPr>
      <w:r>
        <w:rPr>
          <w:rFonts w:ascii="KaiTi" w:hAnsi="KaiTi" w:eastAsia="KaiTi" w:cs="KaiTi"/>
          <w:sz w:val="21"/>
          <w:szCs w:val="21"/>
          <w:spacing w:val="-11"/>
        </w:rPr>
        <w:t>式对历史数据直接清理，并且不执行数据归档。</w:t>
      </w:r>
    </w:p>
    <w:p>
      <w:pPr>
        <w:ind w:left="749" w:right="60" w:hanging="316"/>
        <w:spacing w:before="50" w:line="255" w:lineRule="auto"/>
        <w:rPr>
          <w:rFonts w:ascii="KaiTi" w:hAnsi="KaiTi" w:eastAsia="KaiTi" w:cs="KaiTi"/>
          <w:sz w:val="21"/>
          <w:szCs w:val="21"/>
        </w:rPr>
      </w:pPr>
      <w:r>
        <w:rPr>
          <w:rFonts w:ascii="KaiTi" w:hAnsi="KaiTi" w:eastAsia="KaiTi" w:cs="KaiTi"/>
          <w:sz w:val="21"/>
          <w:szCs w:val="21"/>
          <w:b/>
          <w:bCs/>
          <w:spacing w:val="-11"/>
        </w:rPr>
        <w:t>0</w:t>
      </w:r>
      <w:r>
        <w:rPr>
          <w:rFonts w:ascii="KaiTi" w:hAnsi="KaiTi" w:eastAsia="KaiTi" w:cs="KaiTi"/>
          <w:sz w:val="21"/>
          <w:szCs w:val="21"/>
          <w:spacing w:val="-11"/>
        </w:rPr>
        <w:t xml:space="preserve">  </w:t>
      </w:r>
      <w:r>
        <w:rPr>
          <w:rFonts w:ascii="KaiTi" w:hAnsi="KaiTi" w:eastAsia="KaiTi" w:cs="KaiTi"/>
          <w:sz w:val="21"/>
          <w:szCs w:val="21"/>
          <w:spacing w:val="-11"/>
        </w:rPr>
        <w:t>批量简单清理：利用单张数据表的时间戳状态标志对数据清理条件进行匹配判断，如果匹</w:t>
      </w:r>
      <w:r>
        <w:rPr>
          <w:rFonts w:ascii="KaiTi" w:hAnsi="KaiTi" w:eastAsia="KaiTi" w:cs="KaiTi"/>
          <w:sz w:val="21"/>
          <w:szCs w:val="21"/>
          <w:spacing w:val="4"/>
        </w:rPr>
        <w:t xml:space="preserve"> </w:t>
      </w:r>
      <w:r>
        <w:rPr>
          <w:rFonts w:ascii="KaiTi" w:hAnsi="KaiTi" w:eastAsia="KaiTi" w:cs="KaiTi"/>
          <w:sz w:val="21"/>
          <w:szCs w:val="21"/>
          <w:spacing w:val="-12"/>
        </w:rPr>
        <w:t>配成功，则执行批量清理。</w:t>
      </w:r>
    </w:p>
    <w:p>
      <w:pPr>
        <w:ind w:right="23"/>
        <w:spacing w:before="47" w:line="220" w:lineRule="auto"/>
        <w:jc w:val="right"/>
        <w:rPr>
          <w:rFonts w:ascii="KaiTi" w:hAnsi="KaiTi" w:eastAsia="KaiTi" w:cs="KaiTi"/>
          <w:sz w:val="21"/>
          <w:szCs w:val="21"/>
        </w:rPr>
      </w:pPr>
      <w:r>
        <w:rPr>
          <w:rFonts w:ascii="KaiTi" w:hAnsi="KaiTi" w:eastAsia="KaiTi" w:cs="KaiTi"/>
          <w:sz w:val="21"/>
          <w:szCs w:val="21"/>
          <w:b/>
          <w:bCs/>
          <w:spacing w:val="-13"/>
        </w:rPr>
        <w:t>批量复杂清理：通过关联一张或多张表的时间戳状态标志来进行清理条件的匹配判断</w:t>
      </w:r>
      <w:r>
        <w:rPr>
          <w:rFonts w:ascii="KaiTi" w:hAnsi="KaiTi" w:eastAsia="KaiTi" w:cs="KaiTi"/>
          <w:sz w:val="21"/>
          <w:szCs w:val="21"/>
          <w:b/>
          <w:bCs/>
          <w:spacing w:val="-14"/>
        </w:rPr>
        <w:t>，并</w:t>
      </w:r>
    </w:p>
    <w:p>
      <w:pPr>
        <w:ind w:left="749"/>
        <w:spacing w:before="73" w:line="220" w:lineRule="auto"/>
        <w:rPr>
          <w:rFonts w:ascii="KaiTi" w:hAnsi="KaiTi" w:eastAsia="KaiTi" w:cs="KaiTi"/>
          <w:sz w:val="21"/>
          <w:szCs w:val="21"/>
        </w:rPr>
      </w:pPr>
      <w:r>
        <w:rPr>
          <w:rFonts w:ascii="KaiTi" w:hAnsi="KaiTi" w:eastAsia="KaiTi" w:cs="KaiTi"/>
          <w:sz w:val="21"/>
          <w:szCs w:val="21"/>
          <w:spacing w:val="-12"/>
        </w:rPr>
        <w:t>且需要单独编写对应的清理程序，才能执行数据清理。</w:t>
      </w:r>
    </w:p>
    <w:p>
      <w:pPr>
        <w:ind w:left="569"/>
        <w:spacing w:before="143" w:line="223" w:lineRule="auto"/>
        <w:rPr>
          <w:rFonts w:ascii="KaiTi" w:hAnsi="KaiTi" w:eastAsia="KaiTi" w:cs="KaiTi"/>
          <w:sz w:val="21"/>
          <w:szCs w:val="21"/>
        </w:rPr>
      </w:pPr>
      <w:r>
        <w:rPr>
          <w:rFonts w:ascii="KaiTi" w:hAnsi="KaiTi" w:eastAsia="KaiTi" w:cs="KaiTi"/>
          <w:sz w:val="21"/>
          <w:szCs w:val="21"/>
          <w:spacing w:val="5"/>
        </w:rPr>
        <w:t>(4)数据清理工具可变</w:t>
      </w:r>
    </w:p>
    <w:p>
      <w:pPr>
        <w:ind w:left="430"/>
        <w:spacing w:before="81" w:line="219" w:lineRule="auto"/>
        <w:rPr>
          <w:rFonts w:ascii="SimSun" w:hAnsi="SimSun" w:eastAsia="SimSun" w:cs="SimSun"/>
          <w:sz w:val="21"/>
          <w:szCs w:val="21"/>
        </w:rPr>
      </w:pPr>
      <w:r>
        <w:rPr>
          <w:rFonts w:ascii="SimSun" w:hAnsi="SimSun" w:eastAsia="SimSun" w:cs="SimSun"/>
          <w:sz w:val="21"/>
          <w:szCs w:val="21"/>
          <w:spacing w:val="-1"/>
        </w:rPr>
        <w:t>在进行数据清理上，按照数据清理的策略，可以</w:t>
      </w:r>
      <w:r>
        <w:rPr>
          <w:rFonts w:ascii="SimSun" w:hAnsi="SimSun" w:eastAsia="SimSun" w:cs="SimSun"/>
          <w:sz w:val="21"/>
          <w:szCs w:val="21"/>
          <w:spacing w:val="-2"/>
        </w:rPr>
        <w:t>按照统一与特定两种清理工具进行：</w:t>
      </w:r>
    </w:p>
    <w:p>
      <w:pPr>
        <w:ind w:left="752"/>
        <w:spacing w:before="90" w:line="220" w:lineRule="auto"/>
        <w:rPr>
          <w:rFonts w:ascii="KaiTi" w:hAnsi="KaiTi" w:eastAsia="KaiTi" w:cs="KaiTi"/>
          <w:sz w:val="21"/>
          <w:szCs w:val="21"/>
        </w:rPr>
      </w:pPr>
      <w:r>
        <w:rPr>
          <w:rFonts w:ascii="KaiTi" w:hAnsi="KaiTi" w:eastAsia="KaiTi" w:cs="KaiTi"/>
          <w:sz w:val="21"/>
          <w:szCs w:val="21"/>
          <w:b/>
          <w:bCs/>
          <w:spacing w:val="-14"/>
        </w:rPr>
        <w:t>统一清理工具：主要适用于简单的批量清理，该工具中提供数据保留时间、数据归档处理</w:t>
      </w:r>
    </w:p>
    <w:p>
      <w:pPr>
        <w:ind w:left="749"/>
        <w:spacing w:before="102" w:line="220" w:lineRule="auto"/>
        <w:rPr>
          <w:rFonts w:ascii="KaiTi" w:hAnsi="KaiTi" w:eastAsia="KaiTi" w:cs="KaiTi"/>
          <w:sz w:val="21"/>
          <w:szCs w:val="21"/>
        </w:rPr>
      </w:pPr>
      <w:r>
        <w:rPr>
          <w:rFonts w:ascii="KaiTi" w:hAnsi="KaiTi" w:eastAsia="KaiTi" w:cs="KaiTi"/>
          <w:sz w:val="21"/>
          <w:szCs w:val="21"/>
          <w:spacing w:val="-13"/>
        </w:rPr>
        <w:t>等信息的定义，满足不同数据管理策略。</w:t>
      </w:r>
    </w:p>
    <w:p>
      <w:pPr>
        <w:spacing w:line="220" w:lineRule="auto"/>
        <w:sectPr>
          <w:headerReference w:type="default" r:id="rId214"/>
          <w:pgSz w:w="9250" w:h="13980"/>
          <w:pgMar w:top="492" w:right="255" w:bottom="400" w:left="450" w:header="278" w:footer="0" w:gutter="0"/>
        </w:sectPr>
        <w:rPr>
          <w:rFonts w:ascii="KaiTi" w:hAnsi="KaiTi" w:eastAsia="KaiTi" w:cs="KaiTi"/>
          <w:sz w:val="21"/>
          <w:szCs w:val="21"/>
        </w:rPr>
      </w:pPr>
    </w:p>
    <w:p>
      <w:pPr>
        <w:spacing w:line="385" w:lineRule="auto"/>
        <w:rPr>
          <w:rFonts w:ascii="Arial"/>
          <w:sz w:val="21"/>
        </w:rPr>
      </w:pPr>
      <w:r/>
    </w:p>
    <w:p>
      <w:pPr>
        <w:ind w:left="462"/>
        <w:spacing w:before="62" w:line="220" w:lineRule="auto"/>
        <w:rPr>
          <w:rFonts w:ascii="KaiTi" w:hAnsi="KaiTi" w:eastAsia="KaiTi" w:cs="KaiTi"/>
          <w:sz w:val="19"/>
          <w:szCs w:val="19"/>
        </w:rPr>
      </w:pPr>
      <w:r>
        <w:rPr>
          <w:rFonts w:ascii="KaiTi" w:hAnsi="KaiTi" w:eastAsia="KaiTi" w:cs="KaiTi"/>
          <w:sz w:val="19"/>
          <w:szCs w:val="19"/>
          <w:b/>
          <w:bCs/>
          <w:spacing w:val="6"/>
        </w:rPr>
        <w:t>3</w:t>
      </w:r>
      <w:r>
        <w:rPr>
          <w:rFonts w:ascii="KaiTi" w:hAnsi="KaiTi" w:eastAsia="KaiTi" w:cs="KaiTi"/>
          <w:sz w:val="19"/>
          <w:szCs w:val="19"/>
          <w:spacing w:val="6"/>
        </w:rPr>
        <w:t xml:space="preserve">  </w:t>
      </w:r>
      <w:r>
        <w:rPr>
          <w:rFonts w:ascii="KaiTi" w:hAnsi="KaiTi" w:eastAsia="KaiTi" w:cs="KaiTi"/>
          <w:sz w:val="19"/>
          <w:szCs w:val="19"/>
          <w:b/>
          <w:bCs/>
          <w:spacing w:val="6"/>
        </w:rPr>
        <w:t>特定清理工具：特定的清理工具需要单独开发程序，按照实际的数据清理要求进行定制开</w:t>
      </w:r>
    </w:p>
    <w:p>
      <w:pPr>
        <w:ind w:left="810"/>
        <w:spacing w:before="116" w:line="220" w:lineRule="auto"/>
        <w:rPr>
          <w:rFonts w:ascii="KaiTi" w:hAnsi="KaiTi" w:eastAsia="KaiTi" w:cs="KaiTi"/>
          <w:sz w:val="19"/>
          <w:szCs w:val="19"/>
        </w:rPr>
      </w:pPr>
      <w:r>
        <w:rPr>
          <w:rFonts w:ascii="KaiTi" w:hAnsi="KaiTi" w:eastAsia="KaiTi" w:cs="KaiTi"/>
          <w:sz w:val="19"/>
          <w:szCs w:val="19"/>
          <w:spacing w:val="7"/>
        </w:rPr>
        <w:t>发，例如对于批量复杂清理方式，则需要使用此种工具。</w:t>
      </w:r>
    </w:p>
    <w:p>
      <w:pPr>
        <w:ind w:left="59"/>
        <w:spacing w:before="202" w:line="229" w:lineRule="auto"/>
        <w:rPr>
          <w:rFonts w:ascii="KaiTi" w:hAnsi="KaiTi" w:eastAsia="KaiTi" w:cs="KaiTi"/>
          <w:sz w:val="19"/>
          <w:szCs w:val="19"/>
        </w:rPr>
      </w:pPr>
      <w:r>
        <w:rPr>
          <w:rFonts w:ascii="KaiTi" w:hAnsi="KaiTi" w:eastAsia="KaiTi" w:cs="KaiTi"/>
          <w:sz w:val="19"/>
          <w:szCs w:val="19"/>
          <w:spacing w:val="22"/>
        </w:rPr>
        <w:t>(5)数据归档方式可变</w:t>
      </w:r>
    </w:p>
    <w:p>
      <w:pPr>
        <w:ind w:left="460"/>
        <w:spacing w:before="103" w:line="219" w:lineRule="auto"/>
        <w:rPr>
          <w:rFonts w:ascii="SimSun" w:hAnsi="SimSun" w:eastAsia="SimSun" w:cs="SimSun"/>
          <w:sz w:val="19"/>
          <w:szCs w:val="19"/>
        </w:rPr>
      </w:pPr>
      <w:r>
        <w:rPr>
          <w:rFonts w:ascii="SimSun" w:hAnsi="SimSun" w:eastAsia="SimSun" w:cs="SimSun"/>
          <w:sz w:val="19"/>
          <w:szCs w:val="19"/>
          <w:spacing w:val="17"/>
        </w:rPr>
        <w:t>数据清理完成后，需要进行数据归档。例如，在归档的原则上，我们分为：</w:t>
      </w:r>
    </w:p>
    <w:p>
      <w:pPr>
        <w:ind w:left="462"/>
        <w:spacing w:before="154" w:line="220" w:lineRule="auto"/>
        <w:rPr>
          <w:rFonts w:ascii="KaiTi" w:hAnsi="KaiTi" w:eastAsia="KaiTi" w:cs="KaiTi"/>
          <w:sz w:val="19"/>
          <w:szCs w:val="19"/>
        </w:rPr>
      </w:pPr>
      <w:r>
        <w:rPr>
          <w:rFonts w:ascii="KaiTi" w:hAnsi="KaiTi" w:eastAsia="KaiTi" w:cs="KaiTi"/>
          <w:sz w:val="19"/>
          <w:szCs w:val="19"/>
          <w:b/>
          <w:bCs/>
          <w:spacing w:val="8"/>
        </w:rPr>
        <w:t>3</w:t>
      </w:r>
      <w:r>
        <w:rPr>
          <w:rFonts w:ascii="KaiTi" w:hAnsi="KaiTi" w:eastAsia="KaiTi" w:cs="KaiTi"/>
          <w:sz w:val="19"/>
          <w:szCs w:val="19"/>
          <w:spacing w:val="8"/>
        </w:rPr>
        <w:t xml:space="preserve">  </w:t>
      </w:r>
      <w:r>
        <w:rPr>
          <w:rFonts w:ascii="KaiTi" w:hAnsi="KaiTi" w:eastAsia="KaiTi" w:cs="KaiTi"/>
          <w:sz w:val="19"/>
          <w:szCs w:val="19"/>
          <w:b/>
          <w:bCs/>
          <w:spacing w:val="8"/>
        </w:rPr>
        <w:t>访问频度5000笔/月以上：清理后使用应用归档，对于结构化数据纳入历史数据管理应用</w:t>
      </w:r>
    </w:p>
    <w:p>
      <w:pPr>
        <w:ind w:left="810" w:right="60"/>
        <w:spacing w:before="95" w:line="271" w:lineRule="auto"/>
        <w:rPr>
          <w:rFonts w:ascii="KaiTi" w:hAnsi="KaiTi" w:eastAsia="KaiTi" w:cs="KaiTi"/>
          <w:sz w:val="19"/>
          <w:szCs w:val="19"/>
        </w:rPr>
      </w:pPr>
      <w:r>
        <w:rPr>
          <w:rFonts w:ascii="KaiTi" w:hAnsi="KaiTi" w:eastAsia="KaiTi" w:cs="KaiTi"/>
          <w:sz w:val="19"/>
          <w:szCs w:val="19"/>
          <w:spacing w:val="8"/>
        </w:rPr>
        <w:t>进行统一管理，对于非结构化数据纳入电子影像及文档服务平台进行</w:t>
      </w:r>
      <w:r>
        <w:rPr>
          <w:rFonts w:ascii="KaiTi" w:hAnsi="KaiTi" w:eastAsia="KaiTi" w:cs="KaiTi"/>
          <w:sz w:val="19"/>
          <w:szCs w:val="19"/>
          <w:spacing w:val="7"/>
        </w:rPr>
        <w:t>统一管理，提供数据</w:t>
      </w:r>
      <w:r>
        <w:rPr>
          <w:rFonts w:ascii="KaiTi" w:hAnsi="KaiTi" w:eastAsia="KaiTi" w:cs="KaiTi"/>
          <w:sz w:val="19"/>
          <w:szCs w:val="19"/>
        </w:rPr>
        <w:t xml:space="preserve"> </w:t>
      </w:r>
      <w:r>
        <w:rPr>
          <w:rFonts w:ascii="KaiTi" w:hAnsi="KaiTi" w:eastAsia="KaiTi" w:cs="KaiTi"/>
          <w:sz w:val="19"/>
          <w:szCs w:val="19"/>
          <w:spacing w:val="-3"/>
        </w:rPr>
        <w:t>查询服务。</w:t>
      </w:r>
    </w:p>
    <w:p>
      <w:pPr>
        <w:ind w:left="809" w:right="89" w:hanging="347"/>
        <w:spacing w:before="62" w:line="282" w:lineRule="auto"/>
        <w:rPr>
          <w:rFonts w:ascii="KaiTi" w:hAnsi="KaiTi" w:eastAsia="KaiTi" w:cs="KaiTi"/>
          <w:sz w:val="19"/>
          <w:szCs w:val="19"/>
        </w:rPr>
      </w:pPr>
      <w:r>
        <w:rPr>
          <w:rFonts w:ascii="KaiTi" w:hAnsi="KaiTi" w:eastAsia="KaiTi" w:cs="KaiTi"/>
          <w:sz w:val="19"/>
          <w:szCs w:val="19"/>
          <w:b/>
          <w:bCs/>
          <w:spacing w:val="10"/>
        </w:rPr>
        <w:t>3</w:t>
      </w:r>
      <w:r>
        <w:rPr>
          <w:rFonts w:ascii="KaiTi" w:hAnsi="KaiTi" w:eastAsia="KaiTi" w:cs="KaiTi"/>
          <w:sz w:val="19"/>
          <w:szCs w:val="19"/>
          <w:spacing w:val="10"/>
        </w:rPr>
        <w:t xml:space="preserve">  </w:t>
      </w:r>
      <w:r>
        <w:rPr>
          <w:rFonts w:ascii="KaiTi" w:hAnsi="KaiTi" w:eastAsia="KaiTi" w:cs="KaiTi"/>
          <w:sz w:val="19"/>
          <w:szCs w:val="19"/>
          <w:spacing w:val="10"/>
        </w:rPr>
        <w:t>访问频度5000笔/月及以下：清理后使用备份归档，采用磁带、</w:t>
      </w:r>
      <w:r>
        <w:rPr>
          <w:rFonts w:ascii="KaiTi" w:hAnsi="KaiTi" w:eastAsia="KaiTi" w:cs="KaiTi"/>
          <w:sz w:val="19"/>
          <w:szCs w:val="19"/>
          <w:spacing w:val="9"/>
        </w:rPr>
        <w:t>光盘、磁盘等介质进行数</w:t>
      </w:r>
      <w:r>
        <w:rPr>
          <w:rFonts w:ascii="KaiTi" w:hAnsi="KaiTi" w:eastAsia="KaiTi" w:cs="KaiTi"/>
          <w:sz w:val="19"/>
          <w:szCs w:val="19"/>
        </w:rPr>
        <w:t xml:space="preserve"> </w:t>
      </w:r>
      <w:r>
        <w:rPr>
          <w:rFonts w:ascii="KaiTi" w:hAnsi="KaiTi" w:eastAsia="KaiTi" w:cs="KaiTi"/>
          <w:sz w:val="19"/>
          <w:szCs w:val="19"/>
          <w:spacing w:val="-1"/>
        </w:rPr>
        <w:t>据保存。</w:t>
      </w:r>
    </w:p>
    <w:p>
      <w:pPr>
        <w:ind w:left="609"/>
        <w:spacing w:before="199" w:line="229" w:lineRule="auto"/>
        <w:rPr>
          <w:rFonts w:ascii="KaiTi" w:hAnsi="KaiTi" w:eastAsia="KaiTi" w:cs="KaiTi"/>
          <w:sz w:val="19"/>
          <w:szCs w:val="19"/>
        </w:rPr>
      </w:pPr>
      <w:r>
        <w:rPr>
          <w:rFonts w:ascii="KaiTi" w:hAnsi="KaiTi" w:eastAsia="KaiTi" w:cs="KaiTi"/>
          <w:sz w:val="19"/>
          <w:szCs w:val="19"/>
          <w:spacing w:val="21"/>
        </w:rPr>
        <w:t>(6)数据销毁方式可变</w:t>
      </w:r>
    </w:p>
    <w:p>
      <w:pPr>
        <w:ind w:left="460"/>
        <w:spacing w:before="113" w:line="219" w:lineRule="auto"/>
        <w:rPr>
          <w:rFonts w:ascii="SimSun" w:hAnsi="SimSun" w:eastAsia="SimSun" w:cs="SimSun"/>
          <w:sz w:val="19"/>
          <w:szCs w:val="19"/>
        </w:rPr>
      </w:pPr>
      <w:r>
        <w:rPr>
          <w:rFonts w:ascii="SimSun" w:hAnsi="SimSun" w:eastAsia="SimSun" w:cs="SimSun"/>
          <w:sz w:val="19"/>
          <w:szCs w:val="19"/>
          <w:spacing w:val="16"/>
        </w:rPr>
        <w:t>对于数据销毁也有多种方式，例如：</w:t>
      </w:r>
    </w:p>
    <w:p>
      <w:pPr>
        <w:ind w:left="809" w:right="65" w:hanging="347"/>
        <w:spacing w:before="157" w:line="268" w:lineRule="auto"/>
        <w:rPr>
          <w:rFonts w:ascii="KaiTi" w:hAnsi="KaiTi" w:eastAsia="KaiTi" w:cs="KaiTi"/>
          <w:sz w:val="19"/>
          <w:szCs w:val="19"/>
        </w:rPr>
      </w:pPr>
      <w:r>
        <w:rPr>
          <w:rFonts w:ascii="KaiTi" w:hAnsi="KaiTi" w:eastAsia="KaiTi" w:cs="KaiTi"/>
          <w:sz w:val="19"/>
          <w:szCs w:val="19"/>
          <w:b/>
          <w:bCs/>
          <w:spacing w:val="9"/>
        </w:rPr>
        <w:t>3</w:t>
      </w:r>
      <w:r>
        <w:rPr>
          <w:rFonts w:ascii="KaiTi" w:hAnsi="KaiTi" w:eastAsia="KaiTi" w:cs="KaiTi"/>
          <w:sz w:val="19"/>
          <w:szCs w:val="19"/>
          <w:spacing w:val="9"/>
        </w:rPr>
        <w:t xml:space="preserve">  </w:t>
      </w:r>
      <w:r>
        <w:rPr>
          <w:rFonts w:ascii="KaiTi" w:hAnsi="KaiTi" w:eastAsia="KaiTi" w:cs="KaiTi"/>
          <w:sz w:val="19"/>
          <w:szCs w:val="19"/>
          <w:spacing w:val="9"/>
        </w:rPr>
        <w:t>介质销毁：主要针对采用磁带、光盘、磁盘等</w:t>
      </w:r>
      <w:r>
        <w:rPr>
          <w:rFonts w:ascii="KaiTi" w:hAnsi="KaiTi" w:eastAsia="KaiTi" w:cs="KaiTi"/>
          <w:sz w:val="19"/>
          <w:szCs w:val="19"/>
          <w:spacing w:val="8"/>
        </w:rPr>
        <w:t>存储介质进行数据备份的数据，通过物理介</w:t>
      </w:r>
      <w:r>
        <w:rPr>
          <w:rFonts w:ascii="KaiTi" w:hAnsi="KaiTi" w:eastAsia="KaiTi" w:cs="KaiTi"/>
          <w:sz w:val="19"/>
          <w:szCs w:val="19"/>
        </w:rPr>
        <w:t xml:space="preserve"> </w:t>
      </w:r>
      <w:r>
        <w:rPr>
          <w:rFonts w:ascii="KaiTi" w:hAnsi="KaiTi" w:eastAsia="KaiTi" w:cs="KaiTi"/>
          <w:sz w:val="19"/>
          <w:szCs w:val="19"/>
          <w:spacing w:val="6"/>
        </w:rPr>
        <w:t>质的销毁实现数据销毁。</w:t>
      </w:r>
    </w:p>
    <w:p>
      <w:pPr>
        <w:ind w:left="462"/>
        <w:spacing w:before="66" w:line="220" w:lineRule="auto"/>
        <w:rPr>
          <w:rFonts w:ascii="KaiTi" w:hAnsi="KaiTi" w:eastAsia="KaiTi" w:cs="KaiTi"/>
          <w:sz w:val="19"/>
          <w:szCs w:val="19"/>
        </w:rPr>
      </w:pPr>
      <w:r>
        <w:rPr>
          <w:rFonts w:ascii="KaiTi" w:hAnsi="KaiTi" w:eastAsia="KaiTi" w:cs="KaiTi"/>
          <w:sz w:val="19"/>
          <w:szCs w:val="19"/>
          <w:b/>
          <w:bCs/>
        </w:rPr>
        <w:t>3</w:t>
      </w:r>
      <w:r>
        <w:rPr>
          <w:rFonts w:ascii="KaiTi" w:hAnsi="KaiTi" w:eastAsia="KaiTi" w:cs="KaiTi"/>
          <w:sz w:val="19"/>
          <w:szCs w:val="19"/>
          <w:spacing w:val="30"/>
        </w:rPr>
        <w:t xml:space="preserve">  </w:t>
      </w:r>
      <w:r>
        <w:rPr>
          <w:rFonts w:ascii="KaiTi" w:hAnsi="KaiTi" w:eastAsia="KaiTi" w:cs="KaiTi"/>
          <w:sz w:val="19"/>
          <w:szCs w:val="19"/>
          <w:b/>
          <w:bCs/>
        </w:rPr>
        <w:t>介质消磁：对于磁性的存储介质进行消磁，实现数据销毁，该方式可以重复利用存储介质。</w:t>
      </w:r>
    </w:p>
    <w:p>
      <w:pPr>
        <w:ind w:left="462"/>
        <w:spacing w:before="96" w:line="425" w:lineRule="exact"/>
        <w:rPr>
          <w:rFonts w:ascii="KaiTi" w:hAnsi="KaiTi" w:eastAsia="KaiTi" w:cs="KaiTi"/>
          <w:sz w:val="19"/>
          <w:szCs w:val="19"/>
        </w:rPr>
      </w:pPr>
      <w:r>
        <w:rPr>
          <w:rFonts w:ascii="KaiTi" w:hAnsi="KaiTi" w:eastAsia="KaiTi" w:cs="KaiTi"/>
          <w:sz w:val="19"/>
          <w:szCs w:val="19"/>
          <w:b/>
          <w:bCs/>
          <w:spacing w:val="9"/>
          <w:position w:val="18"/>
        </w:rPr>
        <w:t>3</w:t>
      </w:r>
      <w:r>
        <w:rPr>
          <w:rFonts w:ascii="KaiTi" w:hAnsi="KaiTi" w:eastAsia="KaiTi" w:cs="KaiTi"/>
          <w:sz w:val="19"/>
          <w:szCs w:val="19"/>
          <w:spacing w:val="9"/>
          <w:position w:val="18"/>
        </w:rPr>
        <w:t xml:space="preserve">  </w:t>
      </w:r>
      <w:r>
        <w:rPr>
          <w:rFonts w:ascii="KaiTi" w:hAnsi="KaiTi" w:eastAsia="KaiTi" w:cs="KaiTi"/>
          <w:sz w:val="19"/>
          <w:szCs w:val="19"/>
          <w:spacing w:val="9"/>
          <w:position w:val="18"/>
        </w:rPr>
        <w:t>数据删除：该方式对备份数据进行直接</w:t>
      </w:r>
      <w:r>
        <w:rPr>
          <w:rFonts w:ascii="KaiTi" w:hAnsi="KaiTi" w:eastAsia="KaiTi" w:cs="KaiTi"/>
          <w:sz w:val="19"/>
          <w:szCs w:val="19"/>
          <w:spacing w:val="8"/>
          <w:position w:val="18"/>
        </w:rPr>
        <w:t>删除，对存储介质未产生实际物理处理。</w:t>
      </w:r>
    </w:p>
    <w:p>
      <w:pPr>
        <w:pStyle w:val="BodyText"/>
        <w:ind w:left="463"/>
        <w:spacing w:before="1" w:line="221" w:lineRule="auto"/>
        <w:rPr>
          <w:sz w:val="22"/>
          <w:szCs w:val="22"/>
        </w:rPr>
      </w:pPr>
      <w:r>
        <w:rPr>
          <w:sz w:val="22"/>
          <w:szCs w:val="22"/>
          <w:b/>
          <w:bCs/>
          <w:spacing w:val="-5"/>
        </w:rPr>
        <w:t>4.</w:t>
      </w:r>
      <w:r>
        <w:rPr>
          <w:sz w:val="22"/>
          <w:szCs w:val="22"/>
          <w:spacing w:val="-44"/>
        </w:rPr>
        <w:t xml:space="preserve"> </w:t>
      </w:r>
      <w:r>
        <w:rPr>
          <w:sz w:val="22"/>
          <w:szCs w:val="22"/>
          <w:b/>
          <w:bCs/>
          <w:spacing w:val="-5"/>
        </w:rPr>
        <w:t>运行视图</w:t>
      </w:r>
    </w:p>
    <w:p>
      <w:pPr>
        <w:ind w:left="59" w:right="78" w:firstLine="400"/>
        <w:spacing w:before="210" w:line="286" w:lineRule="auto"/>
        <w:jc w:val="both"/>
        <w:rPr>
          <w:rFonts w:ascii="SimSun" w:hAnsi="SimSun" w:eastAsia="SimSun" w:cs="SimSun"/>
          <w:sz w:val="19"/>
          <w:szCs w:val="19"/>
        </w:rPr>
      </w:pPr>
      <w:r>
        <w:rPr>
          <w:rFonts w:ascii="SimSun" w:hAnsi="SimSun" w:eastAsia="SimSun" w:cs="SimSun"/>
          <w:sz w:val="19"/>
          <w:szCs w:val="19"/>
          <w:spacing w:val="22"/>
        </w:rPr>
        <w:t>运行视图关注的是应用程序运行中可能出现的一</w:t>
      </w:r>
      <w:r>
        <w:rPr>
          <w:rFonts w:ascii="SimSun" w:hAnsi="SimSun" w:eastAsia="SimSun" w:cs="SimSun"/>
          <w:sz w:val="19"/>
          <w:szCs w:val="19"/>
          <w:spacing w:val="21"/>
        </w:rPr>
        <w:t>些问题。例如并发带来的问题，比较常</w:t>
      </w:r>
      <w:r>
        <w:rPr>
          <w:rFonts w:ascii="SimSun" w:hAnsi="SimSun" w:eastAsia="SimSun" w:cs="SimSun"/>
          <w:sz w:val="19"/>
          <w:szCs w:val="19"/>
        </w:rPr>
        <w:t xml:space="preserve"> </w:t>
      </w:r>
      <w:r>
        <w:rPr>
          <w:rFonts w:ascii="SimSun" w:hAnsi="SimSun" w:eastAsia="SimSun" w:cs="SimSun"/>
          <w:sz w:val="19"/>
          <w:szCs w:val="19"/>
          <w:spacing w:val="21"/>
        </w:rPr>
        <w:t>见的“线程同步”问题、死锁问题、对象创建和销毁(生</w:t>
      </w:r>
      <w:r>
        <w:rPr>
          <w:rFonts w:ascii="SimSun" w:hAnsi="SimSun" w:eastAsia="SimSun" w:cs="SimSun"/>
          <w:sz w:val="19"/>
          <w:szCs w:val="19"/>
          <w:spacing w:val="20"/>
        </w:rPr>
        <w:t>命周期管理)问题，等等。运行视图</w:t>
      </w:r>
      <w:r>
        <w:rPr>
          <w:rFonts w:ascii="SimSun" w:hAnsi="SimSun" w:eastAsia="SimSun" w:cs="SimSun"/>
          <w:sz w:val="19"/>
          <w:szCs w:val="19"/>
        </w:rPr>
        <w:t xml:space="preserve"> </w:t>
      </w:r>
      <w:r>
        <w:rPr>
          <w:rFonts w:ascii="SimSun" w:hAnsi="SimSun" w:eastAsia="SimSun" w:cs="SimSun"/>
          <w:sz w:val="19"/>
          <w:szCs w:val="19"/>
          <w:spacing w:val="18"/>
        </w:rPr>
        <w:t>描述系统运行时的调用关系，逻辑视图和物理视图都是静态的，而运行视图是动态的。</w:t>
      </w:r>
    </w:p>
    <w:p>
      <w:pPr>
        <w:spacing w:before="106" w:line="219" w:lineRule="auto"/>
        <w:jc w:val="right"/>
        <w:rPr>
          <w:rFonts w:ascii="SimSun" w:hAnsi="SimSun" w:eastAsia="SimSun" w:cs="SimSun"/>
          <w:sz w:val="19"/>
          <w:szCs w:val="19"/>
        </w:rPr>
      </w:pPr>
      <w:r>
        <w:rPr>
          <w:rFonts w:ascii="SimSun" w:hAnsi="SimSun" w:eastAsia="SimSun" w:cs="SimSun"/>
          <w:sz w:val="19"/>
          <w:szCs w:val="19"/>
          <w:spacing w:val="17"/>
        </w:rPr>
        <w:t>一般来说，运行视图在一类系统中，都是类似的，不存在太多的可变性，如图4-20所示。</w:t>
      </w:r>
    </w:p>
    <w:p>
      <w:pPr>
        <w:pStyle w:val="BodyText"/>
        <w:ind w:firstLine="649"/>
        <w:spacing w:before="106" w:line="4550" w:lineRule="exact"/>
        <w:rPr/>
      </w:pPr>
      <w:r>
        <w:rPr>
          <w:position w:val="-90"/>
        </w:rPr>
        <w:pict>
          <v:group id="_x0000_s856" style="mso-position-vertical-relative:line;mso-position-horizontal-relative:char;width:358.5pt;height:227.5pt;" filled="false" stroked="false" coordsize="7170,4550" coordorigin="0,0">
            <v:shape id="_x0000_s858" style="position:absolute;left:0;top:0;width:7170;height:4550;" filled="false" stroked="false" type="#_x0000_t75">
              <v:imagedata o:title="" r:id="rId216"/>
            </v:shape>
            <v:shape id="_x0000_s860" style="position:absolute;left:79;top:90;width:5774;height:4467;" filled="false" stroked="false" type="#_x0000_t202">
              <v:fill on="false"/>
              <v:stroke on="false"/>
              <v:path/>
              <v:imagedata o:title=""/>
              <o:lock v:ext="edit" aspectratio="false"/>
              <v:textbox inset="0mm,0mm,0mm,0mm">
                <w:txbxContent>
                  <w:p>
                    <w:pPr>
                      <w:spacing w:before="19" w:line="175" w:lineRule="auto"/>
                      <w:jc w:val="right"/>
                      <w:rPr>
                        <w:rFonts w:ascii="LiSu" w:hAnsi="LiSu" w:eastAsia="LiSu" w:cs="LiSu"/>
                        <w:sz w:val="19"/>
                        <w:szCs w:val="19"/>
                      </w:rPr>
                    </w:pPr>
                    <w:r>
                      <w:rPr>
                        <w:rFonts w:ascii="LiSu" w:hAnsi="LiSu" w:eastAsia="LiSu" w:cs="LiSu"/>
                        <w:sz w:val="19"/>
                        <w:szCs w:val="19"/>
                        <w:spacing w:val="-15"/>
                        <w:w w:val="87"/>
                      </w:rPr>
                      <w:t>配</w:t>
                    </w:r>
                    <w:r>
                      <w:rPr>
                        <w:rFonts w:ascii="LiSu" w:hAnsi="LiSu" w:eastAsia="LiSu" w:cs="LiSu"/>
                        <w:sz w:val="19"/>
                        <w:szCs w:val="19"/>
                        <w:spacing w:val="-14"/>
                        <w:w w:val="87"/>
                      </w:rPr>
                      <w:t>置中</w:t>
                    </w:r>
                    <w:r>
                      <w:rPr>
                        <w:rFonts w:ascii="LiSu" w:hAnsi="LiSu" w:eastAsia="LiSu" w:cs="LiSu"/>
                        <w:sz w:val="19"/>
                        <w:szCs w:val="19"/>
                        <w:spacing w:val="-5"/>
                        <w:w w:val="87"/>
                      </w:rPr>
                      <w:t>心</w:t>
                    </w:r>
                  </w:p>
                  <w:p>
                    <w:pPr>
                      <w:ind w:left="702"/>
                      <w:spacing w:before="74" w:line="219" w:lineRule="auto"/>
                      <w:rPr>
                        <w:rFonts w:ascii="SimSun" w:hAnsi="SimSun" w:eastAsia="SimSun" w:cs="SimSun"/>
                        <w:sz w:val="19"/>
                        <w:szCs w:val="19"/>
                      </w:rPr>
                    </w:pPr>
                    <w:r>
                      <w:rPr>
                        <w:rFonts w:ascii="SimSun" w:hAnsi="SimSun" w:eastAsia="SimSun" w:cs="SimSun"/>
                        <w:sz w:val="19"/>
                        <w:szCs w:val="19"/>
                        <w:b/>
                        <w:bCs/>
                        <w:spacing w:val="-14"/>
                        <w:w w:val="92"/>
                      </w:rPr>
                      <w:t>微服务应用</w:t>
                    </w:r>
                  </w:p>
                  <w:p>
                    <w:pPr>
                      <w:spacing w:line="423" w:lineRule="auto"/>
                      <w:rPr>
                        <w:rFonts w:ascii="Arial"/>
                        <w:sz w:val="21"/>
                      </w:rPr>
                    </w:pPr>
                    <w:r/>
                  </w:p>
                  <w:p>
                    <w:pPr>
                      <w:ind w:left="3119"/>
                      <w:spacing w:before="62" w:line="220" w:lineRule="auto"/>
                      <w:rPr>
                        <w:rFonts w:ascii="SimSun" w:hAnsi="SimSun" w:eastAsia="SimSun" w:cs="SimSun"/>
                        <w:sz w:val="19"/>
                        <w:szCs w:val="19"/>
                      </w:rPr>
                    </w:pPr>
                    <w:r>
                      <w:rPr>
                        <w:rFonts w:ascii="SimSun" w:hAnsi="SimSun" w:eastAsia="SimSun" w:cs="SimSun"/>
                        <w:sz w:val="19"/>
                        <w:szCs w:val="19"/>
                        <w:spacing w:val="-23"/>
                      </w:rPr>
                      <w:t>注册中心</w:t>
                    </w:r>
                  </w:p>
                  <w:p>
                    <w:pPr>
                      <w:ind w:left="2169"/>
                      <w:spacing w:before="181" w:line="222" w:lineRule="auto"/>
                      <w:rPr>
                        <w:rFonts w:ascii="SimHei" w:hAnsi="SimHei" w:eastAsia="SimHei" w:cs="SimHei"/>
                        <w:sz w:val="19"/>
                        <w:szCs w:val="19"/>
                      </w:rPr>
                    </w:pPr>
                    <w:r>
                      <w:rPr>
                        <w:rFonts w:ascii="SimHei" w:hAnsi="SimHei" w:eastAsia="SimHei" w:cs="SimHei"/>
                        <w:sz w:val="19"/>
                        <w:szCs w:val="19"/>
                        <w:spacing w:val="-14"/>
                      </w:rPr>
                      <w:t>注册</w:t>
                    </w:r>
                  </w:p>
                  <w:p>
                    <w:pPr>
                      <w:ind w:left="1059"/>
                      <w:spacing w:before="266" w:line="188" w:lineRule="auto"/>
                      <w:rPr>
                        <w:rFonts w:ascii="STXingkai" w:hAnsi="STXingkai" w:eastAsia="STXingkai" w:cs="STXingkai"/>
                        <w:sz w:val="19"/>
                        <w:szCs w:val="19"/>
                      </w:rPr>
                    </w:pPr>
                    <w:r>
                      <w:rPr>
                        <w:rFonts w:ascii="STXingkai" w:hAnsi="STXingkai" w:eastAsia="STXingkai" w:cs="STXingkai"/>
                        <w:sz w:val="19"/>
                        <w:szCs w:val="19"/>
                      </w:rPr>
                      <w:t>不</w:t>
                    </w:r>
                  </w:p>
                  <w:p>
                    <w:pPr>
                      <w:spacing w:line="369" w:lineRule="auto"/>
                      <w:rPr>
                        <w:rFonts w:ascii="Arial"/>
                        <w:sz w:val="21"/>
                      </w:rPr>
                    </w:pPr>
                    <w:r/>
                  </w:p>
                  <w:p>
                    <w:pPr>
                      <w:ind w:left="1280"/>
                      <w:spacing w:before="62" w:line="181" w:lineRule="auto"/>
                      <w:rPr>
                        <w:rFonts w:ascii="SimHei" w:hAnsi="SimHei" w:eastAsia="SimHei" w:cs="SimHei"/>
                        <w:sz w:val="19"/>
                        <w:szCs w:val="19"/>
                      </w:rPr>
                    </w:pPr>
                    <w:r>
                      <w:rPr>
                        <w:rFonts w:ascii="SimHei" w:hAnsi="SimHei" w:eastAsia="SimHei" w:cs="SimHei"/>
                        <w:sz w:val="19"/>
                        <w:szCs w:val="19"/>
                        <w:spacing w:val="-11"/>
                      </w:rPr>
                      <w:t>请求</w:t>
                    </w:r>
                  </w:p>
                  <w:p>
                    <w:pPr>
                      <w:ind w:left="2259"/>
                      <w:spacing w:before="1" w:line="212" w:lineRule="auto"/>
                      <w:rPr>
                        <w:rFonts w:ascii="SimSun" w:hAnsi="SimSun" w:eastAsia="SimSun" w:cs="SimSun"/>
                        <w:sz w:val="19"/>
                        <w:szCs w:val="19"/>
                      </w:rPr>
                    </w:pPr>
                    <w:r>
                      <w:rPr>
                        <w:rFonts w:ascii="SimSun" w:hAnsi="SimSun" w:eastAsia="SimSun" w:cs="SimSun"/>
                        <w:sz w:val="19"/>
                        <w:szCs w:val="19"/>
                        <w:spacing w:val="-23"/>
                      </w:rPr>
                      <w:t>鉴权中心</w:t>
                    </w:r>
                  </w:p>
                  <w:p>
                    <w:pPr>
                      <w:ind w:firstLine="1490"/>
                      <w:spacing w:before="127" w:line="590" w:lineRule="exact"/>
                      <w:rPr/>
                    </w:pPr>
                    <w:r>
                      <w:rPr>
                        <w:position w:val="-11"/>
                      </w:rPr>
                      <w:drawing>
                        <wp:inline distT="0" distB="0" distL="0" distR="0">
                          <wp:extent cx="571515" cy="374621"/>
                          <wp:effectExtent l="0" t="0" r="0" b="0"/>
                          <wp:docPr id="234" name="IM 234"/>
                          <wp:cNvGraphicFramePr/>
                          <a:graphic>
                            <a:graphicData uri="http://schemas.openxmlformats.org/drawingml/2006/picture">
                              <pic:pic>
                                <pic:nvPicPr>
                                  <pic:cNvPr id="234" name="IM 234"/>
                                  <pic:cNvPicPr/>
                                </pic:nvPicPr>
                                <pic:blipFill>
                                  <a:blip r:embed="rId217"/>
                                  <a:stretch>
                                    <a:fillRect/>
                                  </a:stretch>
                                </pic:blipFill>
                                <pic:spPr>
                                  <a:xfrm rot="0">
                                    <a:off x="0" y="0"/>
                                    <a:ext cx="571515" cy="374621"/>
                                  </a:xfrm>
                                  <a:prstGeom prst="rect">
                                    <a:avLst/>
                                  </a:prstGeom>
                                </pic:spPr>
                              </pic:pic>
                            </a:graphicData>
                          </a:graphic>
                        </wp:inline>
                      </w:drawing>
                    </w:r>
                  </w:p>
                  <w:p>
                    <w:pPr>
                      <w:ind w:left="20"/>
                      <w:spacing w:before="248" w:line="220" w:lineRule="auto"/>
                      <w:rPr>
                        <w:rFonts w:ascii="SimSun" w:hAnsi="SimSun" w:eastAsia="SimSun" w:cs="SimSun"/>
                        <w:sz w:val="19"/>
                        <w:szCs w:val="19"/>
                      </w:rPr>
                    </w:pPr>
                    <w:r>
                      <w:rPr>
                        <w:rFonts w:ascii="SimSun" w:hAnsi="SimSun" w:eastAsia="SimSun" w:cs="SimSun"/>
                        <w:sz w:val="19"/>
                        <w:szCs w:val="19"/>
                        <w:spacing w:val="-7"/>
                      </w:rPr>
                      <w:t>API网关</w:t>
                    </w:r>
                  </w:p>
                  <w:p>
                    <w:pPr>
                      <w:ind w:left="1969"/>
                      <w:spacing w:before="133" w:line="219" w:lineRule="auto"/>
                      <w:rPr>
                        <w:rFonts w:ascii="SimSun" w:hAnsi="SimSun" w:eastAsia="SimSun" w:cs="SimSun"/>
                        <w:sz w:val="19"/>
                        <w:szCs w:val="19"/>
                      </w:rPr>
                    </w:pPr>
                    <w:r>
                      <w:rPr>
                        <w:rFonts w:ascii="SimSun" w:hAnsi="SimSun" w:eastAsia="SimSun" w:cs="SimSun"/>
                        <w:sz w:val="19"/>
                        <w:szCs w:val="19"/>
                        <w:spacing w:val="-14"/>
                      </w:rPr>
                      <w:t>鉴权</w:t>
                    </w:r>
                  </w:p>
                </w:txbxContent>
              </v:textbox>
            </v:shape>
            <v:shape id="_x0000_s862" style="position:absolute;left:5220;top:4227;width:668;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0"/>
                        <w:w w:val="93"/>
                      </w:rPr>
                      <w:t>管理平台</w:t>
                    </w:r>
                  </w:p>
                </w:txbxContent>
              </v:textbox>
            </v:shape>
            <v:shape id="_x0000_s864" style="position:absolute;left:6469;top:1967;width:665;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89"/>
                      </w:rPr>
                      <w:t>管理配</w:t>
                    </w:r>
                    <w:r>
                      <w:rPr>
                        <w:rFonts w:ascii="SimSun" w:hAnsi="SimSun" w:eastAsia="SimSun" w:cs="SimSun"/>
                        <w:sz w:val="19"/>
                        <w:szCs w:val="19"/>
                        <w:spacing w:val="-7"/>
                        <w:w w:val="89"/>
                      </w:rPr>
                      <w:t>置</w:t>
                    </w:r>
                  </w:p>
                </w:txbxContent>
              </v:textbox>
            </v:shape>
          </v:group>
        </w:pict>
      </w:r>
    </w:p>
    <w:p>
      <w:pPr>
        <w:ind w:left="3619"/>
        <w:spacing w:before="179" w:line="220" w:lineRule="auto"/>
        <w:rPr>
          <w:rFonts w:ascii="SimSun" w:hAnsi="SimSun" w:eastAsia="SimSun" w:cs="SimSun"/>
          <w:sz w:val="19"/>
          <w:szCs w:val="19"/>
        </w:rPr>
      </w:pPr>
      <w:r>
        <w:rPr>
          <w:rFonts w:ascii="SimSun" w:hAnsi="SimSun" w:eastAsia="SimSun" w:cs="SimSun"/>
          <w:sz w:val="19"/>
          <w:szCs w:val="19"/>
          <w:spacing w:val="-4"/>
        </w:rPr>
        <w:t>图4-20</w:t>
      </w:r>
      <w:r>
        <w:rPr>
          <w:rFonts w:ascii="SimSun" w:hAnsi="SimSun" w:eastAsia="SimSun" w:cs="SimSun"/>
          <w:sz w:val="19"/>
          <w:szCs w:val="19"/>
          <w:spacing w:val="64"/>
        </w:rPr>
        <w:t xml:space="preserve"> </w:t>
      </w:r>
      <w:r>
        <w:rPr>
          <w:rFonts w:ascii="SimSun" w:hAnsi="SimSun" w:eastAsia="SimSun" w:cs="SimSun"/>
          <w:sz w:val="19"/>
          <w:szCs w:val="19"/>
          <w:spacing w:val="-4"/>
        </w:rPr>
        <w:t>运行视图</w:t>
      </w:r>
    </w:p>
    <w:p>
      <w:pPr>
        <w:spacing w:line="220" w:lineRule="auto"/>
        <w:sectPr>
          <w:headerReference w:type="default" r:id="rId215"/>
          <w:pgSz w:w="9250" w:h="13980"/>
          <w:pgMar w:top="547" w:right="495" w:bottom="400" w:left="170" w:header="324" w:footer="0" w:gutter="0"/>
        </w:sectPr>
        <w:rPr>
          <w:rFonts w:ascii="SimSun" w:hAnsi="SimSun" w:eastAsia="SimSun" w:cs="SimSun"/>
          <w:sz w:val="19"/>
          <w:szCs w:val="19"/>
        </w:rPr>
      </w:pPr>
    </w:p>
    <w:p>
      <w:pPr>
        <w:spacing w:line="390" w:lineRule="auto"/>
        <w:rPr>
          <w:rFonts w:ascii="Arial"/>
          <w:sz w:val="21"/>
        </w:rPr>
      </w:pPr>
      <w:r>
        <w:pict>
          <v:shape id="_x0000_s866" style="position:absolute;margin-left:399.502pt;margin-top:167.457pt;mso-position-vertical-relative:page;mso-position-horizontal-relative:page;width:24.55pt;height:10.9pt;z-index:252744704;" o:allowincell="f" filled="false" stroked="false" type="#_x0000_t202">
            <v:fill on="false"/>
            <v:stroke on="false"/>
            <v:path/>
            <v:imagedata o:title=""/>
            <o:lock v:ext="edit" aspectratio="false"/>
            <v:textbox inset="0mm,0mm,0mm,0mm">
              <w:txbxContent>
                <w:p>
                  <w:pPr>
                    <w:ind w:left="20"/>
                    <w:spacing w:before="20" w:line="177" w:lineRule="exact"/>
                    <w:rPr>
                      <w:rFonts w:ascii="Arial" w:hAnsi="Arial" w:eastAsia="Arial" w:cs="Arial"/>
                      <w:sz w:val="13"/>
                      <w:szCs w:val="13"/>
                    </w:rPr>
                  </w:pPr>
                  <w:r>
                    <w:rPr>
                      <w:rFonts w:ascii="Arial" w:hAnsi="Arial" w:eastAsia="Arial" w:cs="Arial"/>
                      <w:sz w:val="13"/>
                      <w:szCs w:val="13"/>
                      <w:spacing w:val="-1"/>
                      <w:position w:val="2"/>
                    </w:rPr>
                    <w:t>develop</w:t>
                  </w:r>
                </w:p>
              </w:txbxContent>
            </v:textbox>
          </v:shape>
        </w:pict>
      </w:r>
      <w:r/>
    </w:p>
    <w:p>
      <w:pPr>
        <w:pStyle w:val="BodyText"/>
        <w:ind w:left="423"/>
        <w:spacing w:before="69" w:line="221" w:lineRule="auto"/>
        <w:outlineLvl w:val="6"/>
        <w:rPr>
          <w:sz w:val="21"/>
          <w:szCs w:val="21"/>
        </w:rPr>
      </w:pPr>
      <w:r>
        <w:rPr>
          <w:sz w:val="21"/>
          <w:szCs w:val="21"/>
          <w:b/>
          <w:bCs/>
          <w:spacing w:val="-8"/>
        </w:rPr>
        <w:t>5.</w:t>
      </w:r>
      <w:r>
        <w:rPr>
          <w:sz w:val="21"/>
          <w:szCs w:val="21"/>
          <w:spacing w:val="-29"/>
        </w:rPr>
        <w:t xml:space="preserve"> </w:t>
      </w:r>
      <w:r>
        <w:rPr>
          <w:sz w:val="21"/>
          <w:szCs w:val="21"/>
          <w:b/>
          <w:bCs/>
          <w:spacing w:val="-8"/>
        </w:rPr>
        <w:t>开发视图</w:t>
      </w:r>
    </w:p>
    <w:p>
      <w:pPr>
        <w:ind w:right="20" w:firstLine="420"/>
        <w:spacing w:before="222" w:line="259" w:lineRule="auto"/>
        <w:jc w:val="both"/>
        <w:rPr>
          <w:rFonts w:ascii="SimSun" w:hAnsi="SimSun" w:eastAsia="SimSun" w:cs="SimSun"/>
          <w:sz w:val="21"/>
          <w:szCs w:val="21"/>
        </w:rPr>
      </w:pPr>
      <w:r>
        <w:rPr>
          <w:rFonts w:ascii="SimSun" w:hAnsi="SimSun" w:eastAsia="SimSun" w:cs="SimSun"/>
          <w:sz w:val="21"/>
          <w:szCs w:val="21"/>
          <w:spacing w:val="1"/>
        </w:rPr>
        <w:t>开发视图描述开发中代码的组织管理方式，包括与逻辑视图的对应关系，与部署</w:t>
      </w:r>
      <w:r>
        <w:rPr>
          <w:rFonts w:ascii="SimSun" w:hAnsi="SimSun" w:eastAsia="SimSun" w:cs="SimSun"/>
          <w:sz w:val="21"/>
          <w:szCs w:val="21"/>
        </w:rPr>
        <w:t>视图的  </w:t>
      </w:r>
      <w:r>
        <w:rPr>
          <w:rFonts w:ascii="SimSun" w:hAnsi="SimSun" w:eastAsia="SimSun" w:cs="SimSun"/>
          <w:sz w:val="21"/>
          <w:szCs w:val="21"/>
          <w:spacing w:val="-2"/>
        </w:rPr>
        <w:t>对应关系开发，以便易于维护。例如通常把应用分为展现层、控制层、服务层、数</w:t>
      </w:r>
      <w:r>
        <w:rPr>
          <w:rFonts w:ascii="SimSun" w:hAnsi="SimSun" w:eastAsia="SimSun" w:cs="SimSun"/>
          <w:sz w:val="21"/>
          <w:szCs w:val="21"/>
          <w:spacing w:val="-3"/>
        </w:rPr>
        <w:t>据访问层，</w:t>
      </w:r>
      <w:r>
        <w:rPr>
          <w:rFonts w:ascii="SimSun" w:hAnsi="SimSun" w:eastAsia="SimSun" w:cs="SimSun"/>
          <w:sz w:val="21"/>
          <w:szCs w:val="21"/>
        </w:rPr>
        <w:t xml:space="preserve"> </w:t>
      </w:r>
      <w:r>
        <w:rPr>
          <w:rFonts w:ascii="SimSun" w:hAnsi="SimSun" w:eastAsia="SimSun" w:cs="SimSun"/>
          <w:sz w:val="21"/>
          <w:szCs w:val="21"/>
          <w:spacing w:val="-3"/>
        </w:rPr>
        <w:t>实际上就可以指导开发视图的定义，应用遵循这个分层原则，映射到具</w:t>
      </w:r>
      <w:r>
        <w:rPr>
          <w:rFonts w:ascii="SimSun" w:hAnsi="SimSun" w:eastAsia="SimSun" w:cs="SimSun"/>
          <w:sz w:val="21"/>
          <w:szCs w:val="21"/>
          <w:spacing w:val="-4"/>
        </w:rPr>
        <w:t>体的代码管理中，包括</w:t>
      </w:r>
      <w:r>
        <w:rPr>
          <w:rFonts w:ascii="SimSun" w:hAnsi="SimSun" w:eastAsia="SimSun" w:cs="SimSun"/>
          <w:sz w:val="21"/>
          <w:szCs w:val="21"/>
        </w:rPr>
        <w:t xml:space="preserve"> </w:t>
      </w:r>
      <w:r>
        <w:rPr>
          <w:rFonts w:ascii="SimSun" w:hAnsi="SimSun" w:eastAsia="SimSun" w:cs="SimSun"/>
          <w:sz w:val="21"/>
          <w:szCs w:val="21"/>
          <w:spacing w:val="-2"/>
        </w:rPr>
        <w:t>可以不同层的代码建立命名规范，指定开发工程的项目结构，这里就不做介绍</w:t>
      </w:r>
      <w:r>
        <w:rPr>
          <w:rFonts w:ascii="SimSun" w:hAnsi="SimSun" w:eastAsia="SimSun" w:cs="SimSun"/>
          <w:sz w:val="21"/>
          <w:szCs w:val="21"/>
          <w:spacing w:val="-3"/>
        </w:rPr>
        <w:t>了。</w:t>
      </w:r>
    </w:p>
    <w:p>
      <w:pPr>
        <w:ind w:right="105" w:firstLine="420"/>
        <w:spacing w:before="92" w:line="254" w:lineRule="auto"/>
        <w:jc w:val="both"/>
        <w:rPr>
          <w:rFonts w:ascii="SimSun" w:hAnsi="SimSun" w:eastAsia="SimSun" w:cs="SimSun"/>
          <w:sz w:val="21"/>
          <w:szCs w:val="21"/>
        </w:rPr>
      </w:pPr>
      <w:r>
        <w:rPr>
          <w:rFonts w:ascii="SimSun" w:hAnsi="SimSun" w:eastAsia="SimSun" w:cs="SimSun"/>
          <w:sz w:val="21"/>
          <w:szCs w:val="21"/>
          <w:spacing w:val="1"/>
        </w:rPr>
        <w:t>这里介绍在代码版本管理上的两种可变性，根据不同情况选择代码版本管理的方式，以</w:t>
      </w:r>
      <w:r>
        <w:rPr>
          <w:rFonts w:ascii="SimSun" w:hAnsi="SimSun" w:eastAsia="SimSun" w:cs="SimSun"/>
          <w:sz w:val="21"/>
          <w:szCs w:val="21"/>
        </w:rPr>
        <w:t xml:space="preserve"> </w:t>
      </w:r>
      <w:r>
        <w:rPr>
          <w:rFonts w:ascii="SimSun" w:hAnsi="SimSun" w:eastAsia="SimSun" w:cs="SimSun"/>
          <w:sz w:val="21"/>
          <w:szCs w:val="21"/>
          <w:spacing w:val="-3"/>
        </w:rPr>
        <w:t>便于更好地管理代码版本，便于应用的发布与维护，如图4-21所示。</w:t>
      </w:r>
    </w:p>
    <w:p>
      <w:pPr>
        <w:spacing w:line="252" w:lineRule="auto"/>
        <w:rPr>
          <w:rFonts w:ascii="Arial"/>
          <w:sz w:val="21"/>
        </w:rPr>
      </w:pPr>
      <w:r/>
    </w:p>
    <w:p>
      <w:pPr>
        <w:ind w:firstLine="550"/>
        <w:spacing w:line="1456" w:lineRule="exact"/>
        <w:rPr/>
      </w:pPr>
      <w:r>
        <w:rPr>
          <w:position w:val="-29"/>
        </w:rPr>
        <w:pict>
          <v:group id="_x0000_s868" style="mso-position-vertical-relative:line;mso-position-horizontal-relative:char;width:372.05pt;height:72.85pt;" filled="false" stroked="false" coordsize="7440,1456" coordorigin="0,0">
            <v:shape id="_x0000_s870" style="position:absolute;left:0;top:0;width:7440;height:1451;" filled="false" stroked="false" type="#_x0000_t75">
              <v:imagedata o:title="" r:id="rId219"/>
            </v:shape>
            <v:shape id="_x0000_s872" style="position:absolute;left:110;top:112;width:4882;height:1363;" filled="false" stroked="false" type="#_x0000_t202">
              <v:fill on="false"/>
              <v:stroke on="false"/>
              <v:path/>
              <v:imagedata o:title=""/>
              <o:lock v:ext="edit" aspectratio="false"/>
              <v:textbox inset="0mm,0mm,0mm,0mm">
                <w:txbxContent>
                  <w:p>
                    <w:pPr>
                      <w:ind w:left="2029"/>
                      <w:spacing w:before="20" w:line="198" w:lineRule="auto"/>
                      <w:rPr>
                        <w:rFonts w:ascii="Arial" w:hAnsi="Arial" w:eastAsia="Arial" w:cs="Arial"/>
                        <w:sz w:val="13"/>
                        <w:szCs w:val="13"/>
                      </w:rPr>
                    </w:pPr>
                    <w:r>
                      <w:rPr>
                        <w:rFonts w:ascii="Arial" w:hAnsi="Arial" w:eastAsia="Arial" w:cs="Arial"/>
                        <w:sz w:val="13"/>
                        <w:szCs w:val="13"/>
                      </w:rPr>
                      <w:t>C</w:t>
                    </w:r>
                  </w:p>
                  <w:p>
                    <w:pPr>
                      <w:ind w:left="59"/>
                      <w:spacing w:before="86" w:line="134"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position w:val="-3"/>
                      </w:rPr>
                      <w:t>Ccommt</w:t>
                    </w:r>
                  </w:p>
                  <w:p>
                    <w:pPr>
                      <w:ind w:left="4540"/>
                      <w:spacing w:line="178" w:lineRule="auto"/>
                      <w:rPr>
                        <w:rFonts w:ascii="Arial" w:hAnsi="Arial" w:eastAsia="Arial" w:cs="Arial"/>
                        <w:sz w:val="16"/>
                        <w:szCs w:val="16"/>
                      </w:rPr>
                    </w:pPr>
                    <w:r>
                      <w:rPr>
                        <w:rFonts w:ascii="Arial" w:hAnsi="Arial" w:eastAsia="Arial" w:cs="Arial"/>
                        <w:sz w:val="16"/>
                        <w:szCs w:val="16"/>
                      </w:rPr>
                      <w:t>M</w:t>
                    </w:r>
                  </w:p>
                  <w:p>
                    <w:pPr>
                      <w:ind w:left="280"/>
                      <w:spacing w:before="49" w:line="177" w:lineRule="exact"/>
                      <w:rPr>
                        <w:rFonts w:ascii="Arial" w:hAnsi="Arial" w:eastAsia="Arial" w:cs="Arial"/>
                        <w:sz w:val="13"/>
                        <w:szCs w:val="13"/>
                      </w:rPr>
                    </w:pPr>
                    <w:r>
                      <w:rPr>
                        <w:rFonts w:ascii="Arial" w:hAnsi="Arial" w:eastAsia="Arial" w:cs="Arial"/>
                        <w:sz w:val="13"/>
                        <w:szCs w:val="13"/>
                        <w:spacing w:val="-5"/>
                        <w:position w:val="1"/>
                      </w:rPr>
                      <w:t>release</w:t>
                    </w:r>
                  </w:p>
                  <w:p>
                    <w:pPr>
                      <w:ind w:left="4609"/>
                      <w:spacing w:before="117" w:line="131" w:lineRule="exact"/>
                      <w:rPr>
                        <w:rFonts w:ascii="Arial" w:hAnsi="Arial" w:eastAsia="Arial" w:cs="Arial"/>
                        <w:sz w:val="21"/>
                        <w:szCs w:val="21"/>
                      </w:rPr>
                    </w:pPr>
                    <w:r>
                      <w:rPr>
                        <w:rFonts w:ascii="Arial" w:hAnsi="Arial" w:eastAsia="Arial" w:cs="Arial"/>
                        <w:sz w:val="21"/>
                        <w:szCs w:val="21"/>
                        <w:position w:val="-4"/>
                      </w:rPr>
                      <w:t>M</w:t>
                    </w:r>
                  </w:p>
                  <w:p>
                    <w:pPr>
                      <w:ind w:left="20"/>
                      <w:spacing w:before="1" w:line="219" w:lineRule="auto"/>
                      <w:rPr>
                        <w:rFonts w:ascii="Arial" w:hAnsi="Arial" w:eastAsia="Arial" w:cs="Arial"/>
                        <w:sz w:val="13"/>
                        <w:szCs w:val="13"/>
                      </w:rPr>
                    </w:pPr>
                    <w:r>
                      <w:rPr>
                        <w:rFonts w:ascii="Times New Roman" w:hAnsi="Times New Roman" w:eastAsia="Times New Roman" w:cs="Times New Roman"/>
                        <w:sz w:val="13"/>
                        <w:szCs w:val="13"/>
                        <w:spacing w:val="-1"/>
                        <w:position w:val="2"/>
                      </w:rPr>
                      <w:t>M</w:t>
                    </w:r>
                    <w:r>
                      <w:rPr>
                        <w:rFonts w:ascii="Times New Roman" w:hAnsi="Times New Roman" w:eastAsia="Times New Roman" w:cs="Times New Roman"/>
                        <w:sz w:val="13"/>
                        <w:szCs w:val="13"/>
                        <w:spacing w:val="16"/>
                        <w:w w:val="101"/>
                        <w:position w:val="2"/>
                      </w:rPr>
                      <w:t xml:space="preserve">  </w:t>
                    </w:r>
                    <w:r>
                      <w:rPr>
                        <w:rFonts w:ascii="Arial" w:hAnsi="Arial" w:eastAsia="Arial" w:cs="Arial"/>
                        <w:sz w:val="13"/>
                        <w:szCs w:val="13"/>
                        <w:spacing w:val="-1"/>
                      </w:rPr>
                      <w:t>]merge</w:t>
                    </w:r>
                  </w:p>
                  <w:p>
                    <w:pPr>
                      <w:ind w:right="19"/>
                      <w:spacing w:before="34" w:line="177" w:lineRule="exact"/>
                      <w:jc w:val="right"/>
                      <w:rPr>
                        <w:rFonts w:ascii="Arial" w:hAnsi="Arial" w:eastAsia="Arial" w:cs="Arial"/>
                        <w:sz w:val="13"/>
                        <w:szCs w:val="13"/>
                      </w:rPr>
                    </w:pPr>
                    <w:r>
                      <w:rPr>
                        <w:rFonts w:ascii="Arial" w:hAnsi="Arial" w:eastAsia="Arial" w:cs="Arial"/>
                        <w:sz w:val="13"/>
                        <w:szCs w:val="13"/>
                        <w:spacing w:val="-2"/>
                        <w:position w:val="1"/>
                      </w:rPr>
                      <w:t>hotfix</w:t>
                    </w:r>
                  </w:p>
                </w:txbxContent>
              </v:textbox>
            </v:shape>
            <v:shape id="_x0000_s874" style="position:absolute;left:5165;top:1299;width:1245;height:161;"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3"/>
                        <w:szCs w:val="13"/>
                      </w:rPr>
                    </w:pPr>
                    <w:r>
                      <w:rPr>
                        <w:rFonts w:ascii="Arial" w:hAnsi="Arial" w:eastAsia="Arial" w:cs="Arial"/>
                        <w:sz w:val="13"/>
                        <w:szCs w:val="13"/>
                        <w:spacing w:val="-1"/>
                      </w:rPr>
                      <w:t>YYYYMMDD_VXX.X</w:t>
                    </w:r>
                  </w:p>
                </w:txbxContent>
              </v:textbox>
            </v:shape>
            <v:shape id="_x0000_s876" style="position:absolute;left:6929;top:586;width:430;height:133;" filled="false" stroked="false" type="#_x0000_t202">
              <v:fill on="false"/>
              <v:stroke on="false"/>
              <v:path/>
              <v:imagedata o:title=""/>
              <o:lock v:ext="edit" aspectratio="false"/>
              <v:textbox inset="0mm,0mm,0mm,0mm">
                <w:txbxContent>
                  <w:p>
                    <w:pPr>
                      <w:ind w:left="20"/>
                      <w:spacing w:before="20" w:line="192" w:lineRule="auto"/>
                      <w:rPr>
                        <w:rFonts w:ascii="Arial" w:hAnsi="Arial" w:eastAsia="Arial" w:cs="Arial"/>
                        <w:sz w:val="13"/>
                        <w:szCs w:val="13"/>
                      </w:rPr>
                    </w:pPr>
                    <w:r>
                      <w:rPr>
                        <w:rFonts w:ascii="Arial" w:hAnsi="Arial" w:eastAsia="Arial" w:cs="Arial"/>
                        <w:sz w:val="13"/>
                        <w:szCs w:val="13"/>
                        <w:spacing w:val="-2"/>
                      </w:rPr>
                      <w:t>master</w:t>
                    </w:r>
                  </w:p>
                </w:txbxContent>
              </v:textbox>
            </v:shape>
            <v:shape id="_x0000_s878" style="position:absolute;left:2990;top:437;width:200;height:192;"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1"/>
                        <w:szCs w:val="21"/>
                      </w:rPr>
                    </w:pPr>
                    <w:r>
                      <w:rPr>
                        <w:rFonts w:ascii="Arial" w:hAnsi="Arial" w:eastAsia="Arial" w:cs="Arial"/>
                        <w:sz w:val="21"/>
                        <w:szCs w:val="21"/>
                      </w:rPr>
                      <w:t>M</w:t>
                    </w:r>
                  </w:p>
                </w:txbxContent>
              </v:textbox>
            </v:shape>
            <v:shape id="_x0000_s880" style="position:absolute;left:5880;top:412;width:153;height:12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M</w:t>
                    </w:r>
                  </w:p>
                </w:txbxContent>
              </v:textbox>
            </v:shape>
          </v:group>
        </w:pict>
      </w:r>
    </w:p>
    <w:p>
      <w:pPr>
        <w:ind w:left="3540"/>
        <w:spacing w:before="142" w:line="220" w:lineRule="auto"/>
        <w:rPr>
          <w:rFonts w:ascii="SimSun" w:hAnsi="SimSun" w:eastAsia="SimSun" w:cs="SimSun"/>
          <w:sz w:val="21"/>
          <w:szCs w:val="21"/>
        </w:rPr>
      </w:pPr>
      <w:r>
        <w:rPr>
          <w:rFonts w:ascii="SimSun" w:hAnsi="SimSun" w:eastAsia="SimSun" w:cs="SimSun"/>
          <w:sz w:val="21"/>
          <w:szCs w:val="21"/>
          <w:spacing w:val="-18"/>
        </w:rPr>
        <w:t>图4-21</w:t>
      </w:r>
      <w:r>
        <w:rPr>
          <w:rFonts w:ascii="SimSun" w:hAnsi="SimSun" w:eastAsia="SimSun" w:cs="SimSun"/>
          <w:sz w:val="21"/>
          <w:szCs w:val="21"/>
          <w:spacing w:val="55"/>
        </w:rPr>
        <w:t xml:space="preserve"> </w:t>
      </w:r>
      <w:r>
        <w:rPr>
          <w:rFonts w:ascii="SimSun" w:hAnsi="SimSun" w:eastAsia="SimSun" w:cs="SimSun"/>
          <w:sz w:val="21"/>
          <w:szCs w:val="21"/>
          <w:spacing w:val="-18"/>
        </w:rPr>
        <w:t>开发视图</w:t>
      </w:r>
    </w:p>
    <w:p>
      <w:pPr>
        <w:pStyle w:val="BodyText"/>
        <w:ind w:left="423"/>
        <w:spacing w:before="204" w:line="221" w:lineRule="auto"/>
        <w:outlineLvl w:val="6"/>
        <w:rPr>
          <w:sz w:val="21"/>
          <w:szCs w:val="21"/>
        </w:rPr>
      </w:pPr>
      <w:r>
        <w:rPr>
          <w:sz w:val="21"/>
          <w:szCs w:val="21"/>
          <w:b/>
          <w:bCs/>
          <w:spacing w:val="-4"/>
        </w:rPr>
        <w:t>6.</w:t>
      </w:r>
      <w:r>
        <w:rPr>
          <w:sz w:val="21"/>
          <w:szCs w:val="21"/>
          <w:spacing w:val="-58"/>
        </w:rPr>
        <w:t xml:space="preserve"> </w:t>
      </w:r>
      <w:r>
        <w:rPr>
          <w:sz w:val="21"/>
          <w:szCs w:val="21"/>
          <w:b/>
          <w:bCs/>
          <w:spacing w:val="-4"/>
        </w:rPr>
        <w:t>分支开发+主干发布</w:t>
      </w:r>
    </w:p>
    <w:p>
      <w:pPr>
        <w:ind w:firstLine="420"/>
        <w:spacing w:before="217" w:line="271" w:lineRule="auto"/>
        <w:jc w:val="both"/>
        <w:rPr>
          <w:rFonts w:ascii="SimSun" w:hAnsi="SimSun" w:eastAsia="SimSun" w:cs="SimSun"/>
          <w:sz w:val="21"/>
          <w:szCs w:val="21"/>
        </w:rPr>
      </w:pPr>
      <w:r>
        <w:rPr>
          <w:rFonts w:ascii="SimSun" w:hAnsi="SimSun" w:eastAsia="SimSun" w:cs="SimSun"/>
          <w:sz w:val="21"/>
          <w:szCs w:val="21"/>
          <w:spacing w:val="1"/>
        </w:rPr>
        <w:t>这种模式适合快速迭代的系统或者新建设的系统，其特点是主干用于发布、分支用于开</w:t>
      </w:r>
      <w:r>
        <w:rPr>
          <w:rFonts w:ascii="SimSun" w:hAnsi="SimSun" w:eastAsia="SimSun" w:cs="SimSun"/>
          <w:sz w:val="21"/>
          <w:szCs w:val="21"/>
          <w:spacing w:val="4"/>
        </w:rPr>
        <w:t xml:space="preserve">  </w:t>
      </w:r>
      <w:r>
        <w:rPr>
          <w:rFonts w:ascii="SimSun" w:hAnsi="SimSun" w:eastAsia="SimSun" w:cs="SimSun"/>
          <w:sz w:val="21"/>
          <w:szCs w:val="21"/>
        </w:rPr>
        <w:t>发，主干</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(master)   </w:t>
      </w:r>
      <w:r>
        <w:rPr>
          <w:rFonts w:ascii="SimSun" w:hAnsi="SimSun" w:eastAsia="SimSun" w:cs="SimSun"/>
          <w:sz w:val="21"/>
          <w:szCs w:val="21"/>
        </w:rPr>
        <w:t>一直是可发布的版本，并且开发分支</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(develop)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也将一直存在。在初始化</w:t>
      </w:r>
      <w:r>
        <w:rPr>
          <w:rFonts w:ascii="SimSun" w:hAnsi="SimSun" w:eastAsia="SimSun" w:cs="SimSun"/>
          <w:sz w:val="21"/>
          <w:szCs w:val="21"/>
        </w:rPr>
        <w:t xml:space="preserve">  </w:t>
      </w:r>
      <w:r>
        <w:rPr>
          <w:rFonts w:ascii="SimSun" w:hAnsi="SimSun" w:eastAsia="SimSun" w:cs="SimSun"/>
          <w:sz w:val="21"/>
          <w:szCs w:val="21"/>
          <w:spacing w:val="4"/>
        </w:rPr>
        <w:t>代码库后，默认需要基于主干(开发人员具有只读权限、项目级配置管理员</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SCM</w:t>
      </w:r>
      <w:r>
        <w:rPr>
          <w:rFonts w:ascii="Times New Roman" w:hAnsi="Times New Roman" w:eastAsia="Times New Roman" w:cs="Times New Roman"/>
          <w:sz w:val="21"/>
          <w:szCs w:val="21"/>
          <w:spacing w:val="4"/>
        </w:rPr>
        <w:t>)   </w:t>
      </w:r>
      <w:r>
        <w:rPr>
          <w:rFonts w:ascii="SimSun" w:hAnsi="SimSun" w:eastAsia="SimSun" w:cs="SimSun"/>
          <w:sz w:val="21"/>
          <w:szCs w:val="21"/>
          <w:spacing w:val="4"/>
        </w:rPr>
        <w:t>有读写</w:t>
      </w:r>
      <w:r>
        <w:rPr>
          <w:rFonts w:ascii="SimSun" w:hAnsi="SimSun" w:eastAsia="SimSun" w:cs="SimSun"/>
          <w:sz w:val="21"/>
          <w:szCs w:val="21"/>
        </w:rPr>
        <w:t xml:space="preserve">  </w:t>
      </w:r>
      <w:r>
        <w:rPr>
          <w:rFonts w:ascii="SimSun" w:hAnsi="SimSun" w:eastAsia="SimSun" w:cs="SimSun"/>
          <w:sz w:val="21"/>
          <w:szCs w:val="21"/>
          <w:spacing w:val="8"/>
        </w:rPr>
        <w:t>权限)创建一个开发分支(开发人员具有读写权限),所有开发人员都往开发分支提交代码。</w:t>
      </w:r>
      <w:r>
        <w:rPr>
          <w:rFonts w:ascii="SimSun" w:hAnsi="SimSun" w:eastAsia="SimSun" w:cs="SimSun"/>
          <w:sz w:val="21"/>
          <w:szCs w:val="21"/>
          <w:spacing w:val="5"/>
        </w:rPr>
        <w:t xml:space="preserve"> </w:t>
      </w:r>
      <w:r>
        <w:rPr>
          <w:rFonts w:ascii="SimSun" w:hAnsi="SimSun" w:eastAsia="SimSun" w:cs="SimSun"/>
          <w:sz w:val="21"/>
          <w:szCs w:val="21"/>
          <w:spacing w:val="-2"/>
        </w:rPr>
        <w:t>开发分支进行每日构建，保证代码随时可以编译通过，提测、投产都是在主干上进行。提测、</w:t>
      </w:r>
      <w:r>
        <w:rPr>
          <w:rFonts w:ascii="SimSun" w:hAnsi="SimSun" w:eastAsia="SimSun" w:cs="SimSun"/>
          <w:sz w:val="21"/>
          <w:szCs w:val="21"/>
          <w:spacing w:val="16"/>
        </w:rPr>
        <w:t xml:space="preserve"> </w:t>
      </w:r>
      <w:r>
        <w:rPr>
          <w:rFonts w:ascii="SimSun" w:hAnsi="SimSun" w:eastAsia="SimSun" w:cs="SimSun"/>
          <w:sz w:val="21"/>
          <w:szCs w:val="21"/>
          <w:spacing w:val="-4"/>
        </w:rPr>
        <w:t>投产之前，需要将开发分支的代码</w:t>
      </w:r>
      <w:r>
        <w:rPr>
          <w:rFonts w:ascii="Times New Roman" w:hAnsi="Times New Roman" w:eastAsia="Times New Roman" w:cs="Times New Roman"/>
          <w:sz w:val="21"/>
          <w:szCs w:val="21"/>
          <w:spacing w:val="-4"/>
        </w:rPr>
        <w:t>merge</w:t>
      </w:r>
      <w:r>
        <w:rPr>
          <w:rFonts w:ascii="SimSun" w:hAnsi="SimSun" w:eastAsia="SimSun" w:cs="SimSun"/>
          <w:sz w:val="21"/>
          <w:szCs w:val="21"/>
          <w:spacing w:val="-4"/>
        </w:rPr>
        <w:t>到主干分支，开发分支的合并请求发送给开发经理(或</w:t>
      </w:r>
      <w:r>
        <w:rPr>
          <w:rFonts w:ascii="SimSun" w:hAnsi="SimSun" w:eastAsia="SimSun" w:cs="SimSun"/>
          <w:sz w:val="21"/>
          <w:szCs w:val="21"/>
          <w:spacing w:val="7"/>
        </w:rPr>
        <w:t xml:space="preserve">  </w:t>
      </w:r>
      <w:r>
        <w:rPr>
          <w:rFonts w:ascii="SimSun" w:hAnsi="SimSun" w:eastAsia="SimSun" w:cs="SimSun"/>
          <w:sz w:val="21"/>
          <w:szCs w:val="21"/>
          <w:spacing w:val="6"/>
        </w:rPr>
        <w:t>技术经理),开发经理(或技术经理)需要对其进行审查后，确认代码质量后，方可合并。提</w:t>
      </w:r>
      <w:r>
        <w:rPr>
          <w:rFonts w:ascii="SimSun" w:hAnsi="SimSun" w:eastAsia="SimSun" w:cs="SimSun"/>
          <w:sz w:val="21"/>
          <w:szCs w:val="21"/>
          <w:spacing w:val="5"/>
        </w:rPr>
        <w:t xml:space="preserve">  </w:t>
      </w:r>
      <w:r>
        <w:rPr>
          <w:rFonts w:ascii="SimSun" w:hAnsi="SimSun" w:eastAsia="SimSun" w:cs="SimSun"/>
          <w:sz w:val="21"/>
          <w:szCs w:val="21"/>
          <w:spacing w:val="-1"/>
        </w:rPr>
        <w:t>测、投产都通过在主干上打</w:t>
      </w:r>
      <w:r>
        <w:rPr>
          <w:rFonts w:ascii="Times New Roman" w:hAnsi="Times New Roman" w:eastAsia="Times New Roman" w:cs="Times New Roman"/>
          <w:sz w:val="21"/>
          <w:szCs w:val="21"/>
          <w:spacing w:val="-1"/>
        </w:rPr>
        <w:t>tag</w:t>
      </w:r>
      <w:r>
        <w:rPr>
          <w:rFonts w:ascii="SimSun" w:hAnsi="SimSun" w:eastAsia="SimSun" w:cs="SimSun"/>
          <w:sz w:val="21"/>
          <w:szCs w:val="21"/>
          <w:spacing w:val="-1"/>
        </w:rPr>
        <w:t>的方式进行，测试和投产部署的版本依据各类</w:t>
      </w:r>
      <w:r>
        <w:rPr>
          <w:rFonts w:ascii="Times New Roman" w:hAnsi="Times New Roman" w:eastAsia="Times New Roman" w:cs="Times New Roman"/>
          <w:sz w:val="21"/>
          <w:szCs w:val="21"/>
          <w:spacing w:val="-1"/>
        </w:rPr>
        <w:t>tag</w:t>
      </w:r>
      <w:r>
        <w:rPr>
          <w:rFonts w:ascii="SimSun" w:hAnsi="SimSun" w:eastAsia="SimSun" w:cs="SimSun"/>
          <w:sz w:val="21"/>
          <w:szCs w:val="21"/>
          <w:spacing w:val="-1"/>
        </w:rPr>
        <w:t>来确定，如遇 </w:t>
      </w:r>
      <w:r>
        <w:rPr>
          <w:rFonts w:ascii="SimSun" w:hAnsi="SimSun" w:eastAsia="SimSun" w:cs="SimSun"/>
          <w:sz w:val="21"/>
          <w:szCs w:val="21"/>
        </w:rPr>
        <w:t>缺陷修复，在主干上拉缺陷修复分支</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(hotfi</w:t>
      </w:r>
      <w:r>
        <w:rPr>
          <w:rFonts w:ascii="Times New Roman" w:hAnsi="Times New Roman" w:eastAsia="Times New Roman" w:cs="Times New Roman"/>
          <w:sz w:val="21"/>
          <w:szCs w:val="21"/>
          <w:spacing w:val="-1"/>
        </w:rPr>
        <w:t>x),      </w:t>
      </w:r>
      <w:r>
        <w:rPr>
          <w:rFonts w:ascii="SimSun" w:hAnsi="SimSun" w:eastAsia="SimSun" w:cs="SimSun"/>
          <w:sz w:val="21"/>
          <w:szCs w:val="21"/>
          <w:spacing w:val="-1"/>
        </w:rPr>
        <w:t>当缺陷修复后，合并到主干和开发分支上。</w:t>
      </w:r>
    </w:p>
    <w:p>
      <w:pPr>
        <w:pStyle w:val="BodyText"/>
        <w:ind w:left="423"/>
        <w:spacing w:before="198" w:line="221" w:lineRule="auto"/>
        <w:outlineLvl w:val="6"/>
        <w:rPr>
          <w:sz w:val="21"/>
          <w:szCs w:val="21"/>
        </w:rPr>
      </w:pPr>
      <w:r>
        <w:rPr>
          <w:sz w:val="21"/>
          <w:szCs w:val="21"/>
          <w:b/>
          <w:bCs/>
          <w:spacing w:val="-5"/>
        </w:rPr>
        <w:t>7.</w:t>
      </w:r>
      <w:r>
        <w:rPr>
          <w:sz w:val="21"/>
          <w:szCs w:val="21"/>
          <w:spacing w:val="-43"/>
        </w:rPr>
        <w:t xml:space="preserve"> </w:t>
      </w:r>
      <w:r>
        <w:rPr>
          <w:sz w:val="21"/>
          <w:szCs w:val="21"/>
          <w:b/>
          <w:bCs/>
          <w:spacing w:val="-5"/>
        </w:rPr>
        <w:t>多特性分支并行开发</w:t>
      </w:r>
    </w:p>
    <w:p>
      <w:pPr>
        <w:ind w:right="20" w:firstLine="420"/>
        <w:spacing w:before="213" w:line="273" w:lineRule="auto"/>
        <w:rPr>
          <w:rFonts w:ascii="SimSun" w:hAnsi="SimSun" w:eastAsia="SimSun" w:cs="SimSun"/>
          <w:sz w:val="21"/>
          <w:szCs w:val="21"/>
        </w:rPr>
      </w:pPr>
      <w:r>
        <w:rPr>
          <w:rFonts w:ascii="SimSun" w:hAnsi="SimSun" w:eastAsia="SimSun" w:cs="SimSun"/>
          <w:sz w:val="21"/>
          <w:szCs w:val="21"/>
        </w:rPr>
        <w:t>这种模式适合多团队多版本并行的场景，其特点是主干</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(m</w:t>
      </w:r>
      <w:r>
        <w:rPr>
          <w:rFonts w:ascii="Times New Roman" w:hAnsi="Times New Roman" w:eastAsia="Times New Roman" w:cs="Times New Roman"/>
          <w:sz w:val="21"/>
          <w:szCs w:val="21"/>
          <w:spacing w:val="-1"/>
        </w:rPr>
        <w:t>aster)   </w:t>
      </w:r>
      <w:r>
        <w:rPr>
          <w:rFonts w:ascii="SimSun" w:hAnsi="SimSun" w:eastAsia="SimSun" w:cs="SimSun"/>
          <w:sz w:val="21"/>
          <w:szCs w:val="21"/>
          <w:spacing w:val="-1"/>
        </w:rPr>
        <w:t>是稳定的，通过分支合</w:t>
      </w:r>
      <w:r>
        <w:rPr>
          <w:rFonts w:ascii="SimSun" w:hAnsi="SimSun" w:eastAsia="SimSun" w:cs="SimSun"/>
          <w:sz w:val="21"/>
          <w:szCs w:val="21"/>
        </w:rPr>
        <w:t xml:space="preserve"> </w:t>
      </w:r>
      <w:r>
        <w:rPr>
          <w:rFonts w:ascii="SimSun" w:hAnsi="SimSun" w:eastAsia="SimSun" w:cs="SimSun"/>
          <w:sz w:val="21"/>
          <w:szCs w:val="21"/>
          <w:spacing w:val="4"/>
        </w:rPr>
        <w:t>并</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merge</w:t>
      </w:r>
      <w:r>
        <w:rPr>
          <w:rFonts w:ascii="Times New Roman" w:hAnsi="Times New Roman" w:eastAsia="Times New Roman" w:cs="Times New Roman"/>
          <w:sz w:val="21"/>
          <w:szCs w:val="21"/>
          <w:spacing w:val="4"/>
        </w:rPr>
        <w:t>)   </w:t>
      </w:r>
      <w:r>
        <w:rPr>
          <w:rFonts w:ascii="SimSun" w:hAnsi="SimSun" w:eastAsia="SimSun" w:cs="SimSun"/>
          <w:sz w:val="21"/>
          <w:szCs w:val="21"/>
          <w:spacing w:val="4"/>
        </w:rPr>
        <w:t>进行代码审查，可多特性分支并行开发。基于主干创建各特性(版本)分支，在 </w:t>
      </w:r>
      <w:r>
        <w:rPr>
          <w:rFonts w:ascii="SimSun" w:hAnsi="SimSun" w:eastAsia="SimSun" w:cs="SimSun"/>
          <w:sz w:val="21"/>
          <w:szCs w:val="21"/>
        </w:rPr>
        <w:t>各特性分支(日期年月日_版本号)上创建各自的特性开发分支</w:t>
      </w:r>
      <w:r>
        <w:rPr>
          <w:rFonts w:ascii="Times New Roman" w:hAnsi="Times New Roman" w:eastAsia="Times New Roman" w:cs="Times New Roman"/>
          <w:sz w:val="21"/>
          <w:szCs w:val="21"/>
        </w:rPr>
        <w:t>(develop_</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rPr>
        <w:t>日期年月日_版</w:t>
      </w:r>
      <w:r>
        <w:rPr>
          <w:rFonts w:ascii="SimSun" w:hAnsi="SimSun" w:eastAsia="SimSun" w:cs="SimSun"/>
          <w:sz w:val="21"/>
          <w:szCs w:val="21"/>
          <w:spacing w:val="-1"/>
        </w:rPr>
        <w:t>本号),</w:t>
      </w:r>
      <w:r>
        <w:rPr>
          <w:rFonts w:ascii="SimSun" w:hAnsi="SimSun" w:eastAsia="SimSun" w:cs="SimSun"/>
          <w:sz w:val="21"/>
          <w:szCs w:val="21"/>
        </w:rPr>
        <w:t xml:space="preserve"> </w:t>
      </w:r>
      <w:r>
        <w:rPr>
          <w:rFonts w:ascii="SimSun" w:hAnsi="SimSun" w:eastAsia="SimSun" w:cs="SimSun"/>
          <w:sz w:val="21"/>
          <w:szCs w:val="21"/>
          <w:spacing w:val="-7"/>
        </w:rPr>
        <w:t>开发人员只在开发分支上提交代码。特性开发分支进行每日构建，保证代码随时可以编译</w:t>
      </w:r>
      <w:r>
        <w:rPr>
          <w:rFonts w:ascii="SimSun" w:hAnsi="SimSun" w:eastAsia="SimSun" w:cs="SimSun"/>
          <w:sz w:val="21"/>
          <w:szCs w:val="21"/>
          <w:spacing w:val="-8"/>
        </w:rPr>
        <w:t>通过，</w:t>
      </w:r>
      <w:r>
        <w:rPr>
          <w:rFonts w:ascii="SimSun" w:hAnsi="SimSun" w:eastAsia="SimSun" w:cs="SimSun"/>
          <w:sz w:val="21"/>
          <w:szCs w:val="21"/>
        </w:rPr>
        <w:t xml:space="preserve"> </w:t>
      </w:r>
      <w:r>
        <w:rPr>
          <w:rFonts w:ascii="SimSun" w:hAnsi="SimSun" w:eastAsia="SimSun" w:cs="SimSun"/>
          <w:sz w:val="21"/>
          <w:szCs w:val="21"/>
          <w:spacing w:val="-5"/>
        </w:rPr>
        <w:t>特性开发分支定期，</w:t>
      </w:r>
      <w:r>
        <w:rPr>
          <w:rFonts w:ascii="SimSun" w:hAnsi="SimSun" w:eastAsia="SimSun" w:cs="SimSun"/>
          <w:sz w:val="21"/>
          <w:szCs w:val="21"/>
          <w:spacing w:val="57"/>
        </w:rPr>
        <w:t xml:space="preserve"> </w:t>
      </w:r>
      <w:r>
        <w:rPr>
          <w:rFonts w:ascii="SimSun" w:hAnsi="SimSun" w:eastAsia="SimSun" w:cs="SimSun"/>
          <w:sz w:val="21"/>
          <w:szCs w:val="21"/>
          <w:spacing w:val="-5"/>
        </w:rPr>
        <w:t>一般建议至少每周，向特性分支</w:t>
      </w:r>
      <w:r>
        <w:rPr>
          <w:rFonts w:ascii="SimSun" w:hAnsi="SimSun" w:eastAsia="SimSun" w:cs="SimSun"/>
          <w:sz w:val="21"/>
          <w:szCs w:val="21"/>
          <w:spacing w:val="-6"/>
        </w:rPr>
        <w:t>合并代码，合并请求发送给开发经理(或 </w:t>
      </w:r>
      <w:r>
        <w:rPr>
          <w:rFonts w:ascii="SimSun" w:hAnsi="SimSun" w:eastAsia="SimSun" w:cs="SimSun"/>
          <w:sz w:val="21"/>
          <w:szCs w:val="21"/>
          <w:spacing w:val="8"/>
        </w:rPr>
        <w:t>技术经理),开发经理(或技术经理)需要对其进行审查，确认代码质量后，方可同意合并。</w:t>
      </w:r>
    </w:p>
    <w:p>
      <w:pPr>
        <w:ind w:right="95" w:firstLine="420"/>
        <w:spacing w:before="75" w:line="271" w:lineRule="auto"/>
        <w:rPr>
          <w:rFonts w:ascii="SimSun" w:hAnsi="SimSun" w:eastAsia="SimSun" w:cs="SimSun"/>
          <w:sz w:val="21"/>
          <w:szCs w:val="21"/>
        </w:rPr>
      </w:pPr>
      <w:r>
        <w:rPr>
          <w:rFonts w:ascii="SimSun" w:hAnsi="SimSun" w:eastAsia="SimSun" w:cs="SimSun"/>
          <w:sz w:val="21"/>
          <w:szCs w:val="21"/>
          <w:spacing w:val="-9"/>
        </w:rPr>
        <w:t>测试以及投产在特性分支上执行，投产后特性分支上的代码</w:t>
      </w:r>
      <w:r>
        <w:rPr>
          <w:rFonts w:ascii="SimSun" w:hAnsi="SimSun" w:eastAsia="SimSun" w:cs="SimSun"/>
          <w:sz w:val="21"/>
          <w:szCs w:val="21"/>
          <w:spacing w:val="-10"/>
        </w:rPr>
        <w:t>合并到主干，其余未发布的特性</w:t>
      </w:r>
      <w:r>
        <w:rPr>
          <w:rFonts w:ascii="SimSun" w:hAnsi="SimSun" w:eastAsia="SimSun" w:cs="SimSun"/>
          <w:sz w:val="21"/>
          <w:szCs w:val="21"/>
        </w:rPr>
        <w:t xml:space="preserve"> </w:t>
      </w:r>
      <w:r>
        <w:rPr>
          <w:rFonts w:ascii="SimSun" w:hAnsi="SimSun" w:eastAsia="SimSun" w:cs="SimSun"/>
          <w:sz w:val="21"/>
          <w:szCs w:val="21"/>
          <w:spacing w:val="-9"/>
        </w:rPr>
        <w:t>分支则自行合并差异。特性开发分支在该特性版本发</w:t>
      </w:r>
      <w:r>
        <w:rPr>
          <w:rFonts w:ascii="SimSun" w:hAnsi="SimSun" w:eastAsia="SimSun" w:cs="SimSun"/>
          <w:sz w:val="21"/>
          <w:szCs w:val="21"/>
          <w:spacing w:val="-10"/>
        </w:rPr>
        <w:t>布之后，可以考虑在之后一段时间后删除，</w:t>
      </w:r>
      <w:r>
        <w:rPr>
          <w:rFonts w:ascii="SimSun" w:hAnsi="SimSun" w:eastAsia="SimSun" w:cs="SimSun"/>
          <w:sz w:val="21"/>
          <w:szCs w:val="21"/>
        </w:rPr>
        <w:t xml:space="preserve"> </w:t>
      </w:r>
      <w:r>
        <w:rPr>
          <w:rFonts w:ascii="SimSun" w:hAnsi="SimSun" w:eastAsia="SimSun" w:cs="SimSun"/>
          <w:sz w:val="21"/>
          <w:szCs w:val="21"/>
          <w:spacing w:val="-11"/>
        </w:rPr>
        <w:t>例如代码又迭代两个特性版本之后或2个月之后。在该分支特性开发完成上线之后，根据</w:t>
      </w:r>
      <w:r>
        <w:rPr>
          <w:rFonts w:ascii="SimSun" w:hAnsi="SimSun" w:eastAsia="SimSun" w:cs="SimSun"/>
          <w:sz w:val="21"/>
          <w:szCs w:val="21"/>
          <w:spacing w:val="-12"/>
        </w:rPr>
        <w:t>自身要求</w:t>
      </w:r>
      <w:r>
        <w:rPr>
          <w:rFonts w:ascii="SimSun" w:hAnsi="SimSun" w:eastAsia="SimSun" w:cs="SimSun"/>
          <w:sz w:val="21"/>
          <w:szCs w:val="21"/>
        </w:rPr>
        <w:t xml:space="preserve"> </w:t>
      </w:r>
      <w:r>
        <w:rPr>
          <w:rFonts w:ascii="SimSun" w:hAnsi="SimSun" w:eastAsia="SimSun" w:cs="SimSun"/>
          <w:sz w:val="21"/>
          <w:szCs w:val="21"/>
          <w:spacing w:val="-8"/>
        </w:rPr>
        <w:t>来决定特性分支是一直保留该分支，还是在一段时间后删除。对于该特性分支上产生的</w:t>
      </w:r>
      <w:r>
        <w:rPr>
          <w:rFonts w:ascii="Times New Roman" w:hAnsi="Times New Roman" w:eastAsia="Times New Roman" w:cs="Times New Roman"/>
          <w:sz w:val="21"/>
          <w:szCs w:val="21"/>
          <w:spacing w:val="-8"/>
        </w:rPr>
        <w:t>BUG,  </w:t>
      </w:r>
      <w:r>
        <w:rPr>
          <w:rFonts w:ascii="SimSun" w:hAnsi="SimSun" w:eastAsia="SimSun" w:cs="SimSun"/>
          <w:sz w:val="21"/>
          <w:szCs w:val="21"/>
          <w:spacing w:val="-8"/>
        </w:rPr>
        <w:t>直</w:t>
      </w:r>
      <w:r>
        <w:rPr>
          <w:rFonts w:ascii="SimSun" w:hAnsi="SimSun" w:eastAsia="SimSun" w:cs="SimSun"/>
          <w:sz w:val="21"/>
          <w:szCs w:val="21"/>
          <w:spacing w:val="8"/>
        </w:rPr>
        <w:t xml:space="preserve"> </w:t>
      </w:r>
      <w:r>
        <w:rPr>
          <w:rFonts w:ascii="SimSun" w:hAnsi="SimSun" w:eastAsia="SimSun" w:cs="SimSun"/>
          <w:sz w:val="21"/>
          <w:szCs w:val="21"/>
          <w:spacing w:val="-7"/>
        </w:rPr>
        <w:t>接在特性开发分支上拉出修复</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7"/>
        </w:rPr>
        <w:t>(hotfix)  </w:t>
      </w:r>
      <w:r>
        <w:rPr>
          <w:rFonts w:ascii="SimSun" w:hAnsi="SimSun" w:eastAsia="SimSun" w:cs="SimSun"/>
          <w:sz w:val="21"/>
          <w:szCs w:val="21"/>
          <w:spacing w:val="-7"/>
        </w:rPr>
        <w:t>分支或直接在特性开发</w:t>
      </w:r>
      <w:r>
        <w:rPr>
          <w:rFonts w:ascii="SimSun" w:hAnsi="SimSun" w:eastAsia="SimSun" w:cs="SimSun"/>
          <w:sz w:val="21"/>
          <w:szCs w:val="21"/>
          <w:spacing w:val="-8"/>
        </w:rPr>
        <w:t>分支上修复，修复后直接合并到特</w:t>
      </w:r>
      <w:r>
        <w:rPr>
          <w:rFonts w:ascii="SimSun" w:hAnsi="SimSun" w:eastAsia="SimSun" w:cs="SimSun"/>
          <w:sz w:val="21"/>
          <w:szCs w:val="21"/>
        </w:rPr>
        <w:t xml:space="preserve"> </w:t>
      </w:r>
      <w:r>
        <w:rPr>
          <w:rFonts w:ascii="SimSun" w:hAnsi="SimSun" w:eastAsia="SimSun" w:cs="SimSun"/>
          <w:sz w:val="21"/>
          <w:szCs w:val="21"/>
          <w:spacing w:val="-9"/>
        </w:rPr>
        <w:t>性开发分支上，再合并到特性分支和主干上</w:t>
      </w:r>
      <w:r>
        <w:rPr>
          <w:rFonts w:ascii="SimSun" w:hAnsi="SimSun" w:eastAsia="SimSun" w:cs="SimSun"/>
          <w:sz w:val="21"/>
          <w:szCs w:val="21"/>
          <w:spacing w:val="-10"/>
        </w:rPr>
        <w:t>。多特性分支并行开发示意如图4-22所示。</w:t>
      </w:r>
    </w:p>
    <w:p>
      <w:pPr>
        <w:spacing w:line="271" w:lineRule="auto"/>
        <w:sectPr>
          <w:headerReference w:type="default" r:id="rId218"/>
          <w:pgSz w:w="9250" w:h="13980"/>
          <w:pgMar w:top="432" w:right="114" w:bottom="400" w:left="589" w:header="218" w:footer="0" w:gutter="0"/>
        </w:sectPr>
        <w:rPr>
          <w:rFonts w:ascii="SimSun" w:hAnsi="SimSun" w:eastAsia="SimSun" w:cs="SimSun"/>
          <w:sz w:val="21"/>
          <w:szCs w:val="21"/>
        </w:rPr>
      </w:pPr>
    </w:p>
    <w:p>
      <w:pPr>
        <w:spacing w:line="405" w:lineRule="auto"/>
        <w:rPr>
          <w:rFonts w:ascii="Arial"/>
          <w:sz w:val="21"/>
        </w:rPr>
      </w:pPr>
      <w:r/>
    </w:p>
    <w:p>
      <w:pPr>
        <w:pStyle w:val="BodyText"/>
        <w:ind w:firstLine="119"/>
        <w:spacing w:line="2213" w:lineRule="exact"/>
        <w:rPr/>
      </w:pPr>
      <w:r>
        <w:rPr>
          <w:position w:val="-44"/>
        </w:rPr>
        <w:pict>
          <v:group id="_x0000_s882" style="mso-position-vertical-relative:line;mso-position-horizontal-relative:char;width:416.05pt;height:110.65pt;" filled="false" stroked="false" coordsize="8320,2213" coordorigin="0,0">
            <v:shape id="_x0000_s884" style="position:absolute;left:0;top:2;width:8320;height:2161;" filled="false" stroked="false" type="#_x0000_t75">
              <v:imagedata o:title="" r:id="rId221"/>
            </v:shape>
            <v:shape id="_x0000_s886" style="position:absolute;left:400;top:-20;width:7932;height:2253;" filled="false" stroked="false" type="#_x0000_t202">
              <v:fill on="false"/>
              <v:stroke on="false"/>
              <v:path/>
              <v:imagedata o:title=""/>
              <o:lock v:ext="edit" aspectratio="false"/>
              <v:textbox inset="0mm,0mm,0mm,0mm">
                <w:txbxContent>
                  <w:p>
                    <w:pPr>
                      <w:ind w:left="3309"/>
                      <w:spacing w:before="20" w:line="177" w:lineRule="exact"/>
                      <w:rPr>
                        <w:rFonts w:ascii="Arial" w:hAnsi="Arial" w:eastAsia="Arial" w:cs="Arial"/>
                        <w:sz w:val="13"/>
                        <w:szCs w:val="13"/>
                      </w:rPr>
                    </w:pPr>
                    <w:r>
                      <w:rPr>
                        <w:rFonts w:ascii="Arial" w:hAnsi="Arial" w:eastAsia="Arial" w:cs="Arial"/>
                        <w:sz w:val="13"/>
                        <w:szCs w:val="13"/>
                        <w:position w:val="2"/>
                      </w:rPr>
                      <w:t>hotfix_YYYYMMDD_VXX.(X+1)(eg:hotfix_201</w:t>
                    </w:r>
                    <w:r>
                      <w:rPr>
                        <w:rFonts w:ascii="Arial" w:hAnsi="Arial" w:eastAsia="Arial" w:cs="Arial"/>
                        <w:sz w:val="13"/>
                        <w:szCs w:val="13"/>
                        <w:spacing w:val="-1"/>
                        <w:position w:val="2"/>
                      </w:rPr>
                      <w:t>81113_V4.9.1)</w:t>
                    </w:r>
                  </w:p>
                  <w:p>
                    <w:pPr>
                      <w:ind w:left="5039"/>
                      <w:spacing w:before="144" w:line="233" w:lineRule="auto"/>
                      <w:rPr>
                        <w:rFonts w:ascii="SimHei" w:hAnsi="SimHei" w:eastAsia="SimHei" w:cs="SimHei"/>
                        <w:sz w:val="13"/>
                        <w:szCs w:val="13"/>
                      </w:rPr>
                    </w:pPr>
                    <w:r>
                      <w:rPr>
                        <w:rFonts w:ascii="Arial" w:hAnsi="Arial" w:eastAsia="Arial" w:cs="Arial"/>
                        <w:sz w:val="13"/>
                        <w:szCs w:val="13"/>
                        <w:spacing w:val="-12"/>
                      </w:rPr>
                      <w:t>develop_</w:t>
                    </w:r>
                    <w:r>
                      <w:rPr>
                        <w:rFonts w:ascii="SimHei" w:hAnsi="SimHei" w:eastAsia="SimHei" w:cs="SimHei"/>
                        <w:sz w:val="13"/>
                        <w:szCs w:val="13"/>
                        <w:spacing w:val="-12"/>
                      </w:rPr>
                      <w:t>日期年月日版本号</w:t>
                    </w:r>
                  </w:p>
                  <w:p>
                    <w:pPr>
                      <w:ind w:left="5109"/>
                      <w:spacing w:line="194" w:lineRule="auto"/>
                      <w:rPr>
                        <w:rFonts w:ascii="SimSun" w:hAnsi="SimSun" w:eastAsia="SimSun" w:cs="SimSun"/>
                        <w:sz w:val="13"/>
                        <w:szCs w:val="13"/>
                      </w:rPr>
                    </w:pPr>
                    <w:r>
                      <w:rPr>
                        <w:rFonts w:ascii="SimSun" w:hAnsi="SimSun" w:eastAsia="SimSun" w:cs="SimSun"/>
                        <w:sz w:val="13"/>
                        <w:szCs w:val="13"/>
                        <w:spacing w:val="-3"/>
                      </w:rPr>
                      <w:t>(eg:develop_20181012_V4.90)</w:t>
                    </w:r>
                  </w:p>
                  <w:p>
                    <w:pPr>
                      <w:ind w:left="5179"/>
                      <w:spacing w:before="170" w:line="217" w:lineRule="auto"/>
                      <w:rPr>
                        <w:rFonts w:ascii="SimHei" w:hAnsi="SimHei" w:eastAsia="SimHei" w:cs="SimHei"/>
                        <w:sz w:val="13"/>
                        <w:szCs w:val="13"/>
                      </w:rPr>
                    </w:pPr>
                    <w:r>
                      <w:rPr>
                        <w:rFonts w:ascii="SimHei" w:hAnsi="SimHei" w:eastAsia="SimHei" w:cs="SimHei"/>
                        <w:sz w:val="13"/>
                        <w:szCs w:val="13"/>
                        <w:spacing w:val="-5"/>
                      </w:rPr>
                      <w:t>日期年月日服本号(eg:2018101</w:t>
                    </w:r>
                    <w:r>
                      <w:rPr>
                        <w:rFonts w:ascii="SimHei" w:hAnsi="SimHei" w:eastAsia="SimHei" w:cs="SimHei"/>
                        <w:sz w:val="13"/>
                        <w:szCs w:val="13"/>
                        <w:spacing w:val="-6"/>
                      </w:rPr>
                      <w:t>2_V4.9.0)</w:t>
                    </w:r>
                  </w:p>
                  <w:p>
                    <w:pPr>
                      <w:ind w:left="6509"/>
                      <w:spacing w:before="212" w:line="192" w:lineRule="auto"/>
                      <w:rPr>
                        <w:rFonts w:ascii="Arial" w:hAnsi="Arial" w:eastAsia="Arial" w:cs="Arial"/>
                        <w:sz w:val="13"/>
                        <w:szCs w:val="13"/>
                      </w:rPr>
                    </w:pPr>
                    <w:r>
                      <w:rPr>
                        <w:rFonts w:ascii="Arial" w:hAnsi="Arial" w:eastAsia="Arial" w:cs="Arial"/>
                        <w:sz w:val="13"/>
                        <w:szCs w:val="13"/>
                        <w:spacing w:val="-1"/>
                      </w:rPr>
                      <w:t>→master</w:t>
                    </w:r>
                  </w:p>
                  <w:p>
                    <w:pPr>
                      <w:ind w:left="20"/>
                      <w:spacing w:before="6" w:line="98" w:lineRule="exact"/>
                      <w:rPr>
                        <w:rFonts w:ascii="Arial" w:hAnsi="Arial" w:eastAsia="Arial" w:cs="Arial"/>
                        <w:sz w:val="13"/>
                        <w:szCs w:val="13"/>
                      </w:rPr>
                    </w:pPr>
                    <w:r>
                      <w:rPr>
                        <w:rFonts w:ascii="Arial" w:hAnsi="Arial" w:eastAsia="Arial" w:cs="Arial"/>
                        <w:sz w:val="13"/>
                        <w:szCs w:val="13"/>
                        <w:spacing w:val="-2"/>
                        <w:position w:val="1"/>
                      </w:rPr>
                      <w:t>merge</w:t>
                    </w:r>
                  </w:p>
                  <w:p>
                    <w:pPr>
                      <w:ind w:left="6569"/>
                      <w:spacing w:before="81" w:line="179" w:lineRule="auto"/>
                      <w:rPr>
                        <w:rFonts w:ascii="SimHei" w:hAnsi="SimHei" w:eastAsia="SimHei" w:cs="SimHei"/>
                        <w:sz w:val="13"/>
                        <w:szCs w:val="13"/>
                      </w:rPr>
                    </w:pPr>
                    <w:r>
                      <w:rPr>
                        <w:rFonts w:ascii="SimHei" w:hAnsi="SimHei" w:eastAsia="SimHei" w:cs="SimHei"/>
                        <w:sz w:val="13"/>
                        <w:szCs w:val="13"/>
                        <w:spacing w:val="-17"/>
                      </w:rPr>
                      <w:t>日期年月日_版本号</w:t>
                    </w:r>
                  </w:p>
                  <w:p>
                    <w:pPr>
                      <w:ind w:left="6639"/>
                      <w:spacing w:line="180" w:lineRule="auto"/>
                      <w:rPr>
                        <w:rFonts w:ascii="SimSun" w:hAnsi="SimSun" w:eastAsia="SimSun" w:cs="SimSun"/>
                        <w:sz w:val="13"/>
                        <w:szCs w:val="13"/>
                      </w:rPr>
                    </w:pPr>
                    <w:r>
                      <w:rPr>
                        <w:rFonts w:ascii="SimSun" w:hAnsi="SimSun" w:eastAsia="SimSun" w:cs="SimSun"/>
                        <w:sz w:val="13"/>
                        <w:szCs w:val="13"/>
                        <w:spacing w:val="-2"/>
                      </w:rPr>
                      <w:t>(eg:20181102 V4.100)</w:t>
                    </w:r>
                  </w:p>
                  <w:p>
                    <w:pPr>
                      <w:ind w:left="3469"/>
                      <w:spacing w:before="1" w:line="195" w:lineRule="auto"/>
                      <w:rPr>
                        <w:rFonts w:ascii="Arial" w:hAnsi="Arial" w:eastAsia="Arial" w:cs="Arial"/>
                        <w:sz w:val="20"/>
                        <w:szCs w:val="20"/>
                      </w:rPr>
                    </w:pPr>
                    <w:r>
                      <w:rPr>
                        <w:rFonts w:ascii="Arial" w:hAnsi="Arial" w:eastAsia="Arial" w:cs="Arial"/>
                        <w:sz w:val="20"/>
                        <w:szCs w:val="20"/>
                        <w:spacing w:val="-3"/>
                      </w:rPr>
                      <w:t>M                 </w:t>
                    </w:r>
                    <w:r>
                      <w:rPr>
                        <w:rFonts w:ascii="Arial" w:hAnsi="Arial" w:eastAsia="Arial" w:cs="Arial"/>
                        <w:sz w:val="20"/>
                        <w:szCs w:val="20"/>
                        <w:color w:val="FFFFFF"/>
                        <w:spacing w:val="-3"/>
                      </w:rPr>
                      <w:t>M</w:t>
                    </w:r>
                  </w:p>
                  <w:p>
                    <w:pPr>
                      <w:ind w:left="6020"/>
                      <w:spacing w:before="7" w:line="174" w:lineRule="exact"/>
                      <w:rPr>
                        <w:rFonts w:ascii="SimHei" w:hAnsi="SimHei" w:eastAsia="SimHei" w:cs="SimHei"/>
                        <w:sz w:val="13"/>
                        <w:szCs w:val="13"/>
                      </w:rPr>
                    </w:pPr>
                    <w:r>
                      <w:rPr>
                        <w:rFonts w:ascii="Arial" w:hAnsi="Arial" w:eastAsia="Arial" w:cs="Arial"/>
                        <w:sz w:val="13"/>
                        <w:szCs w:val="13"/>
                        <w:spacing w:val="-12"/>
                        <w:position w:val="1"/>
                      </w:rPr>
                      <w:t>develop_</w:t>
                    </w:r>
                    <w:r>
                      <w:rPr>
                        <w:rFonts w:ascii="SimHei" w:hAnsi="SimHei" w:eastAsia="SimHei" w:cs="SimHei"/>
                        <w:sz w:val="13"/>
                        <w:szCs w:val="13"/>
                        <w:spacing w:val="-12"/>
                        <w:position w:val="1"/>
                      </w:rPr>
                      <w:t>日期年月日版本号</w:t>
                    </w:r>
                  </w:p>
                  <w:p>
                    <w:pPr>
                      <w:ind w:left="6089"/>
                      <w:spacing w:before="1" w:line="208" w:lineRule="auto"/>
                      <w:rPr>
                        <w:rFonts w:ascii="SimSun" w:hAnsi="SimSun" w:eastAsia="SimSun" w:cs="SimSun"/>
                        <w:sz w:val="13"/>
                        <w:szCs w:val="13"/>
                      </w:rPr>
                    </w:pPr>
                    <w:r>
                      <w:rPr>
                        <w:rFonts w:ascii="SimSun" w:hAnsi="SimSun" w:eastAsia="SimSun" w:cs="SimSun"/>
                        <w:sz w:val="13"/>
                        <w:szCs w:val="13"/>
                        <w:spacing w:val="-8"/>
                      </w:rPr>
                      <w:t>(eg.develop_20181102_V4.10.0)</w:t>
                    </w:r>
                  </w:p>
                </w:txbxContent>
              </v:textbox>
            </v:shape>
            <v:shape id="_x0000_s888" style="position:absolute;left:400;top:395;width:454;height:587;" filled="false" stroked="false" type="#_x0000_t202">
              <v:fill on="false"/>
              <v:stroke on="false"/>
              <v:path/>
              <v:imagedata o:title=""/>
              <o:lock v:ext="edit" aspectratio="false"/>
              <v:textbox inset="0mm,0mm,0mm,0mm">
                <w:txbxContent>
                  <w:p>
                    <w:pPr>
                      <w:ind w:left="20"/>
                      <w:spacing w:before="20" w:line="453" w:lineRule="exact"/>
                      <w:rPr>
                        <w:rFonts w:ascii="Arial" w:hAnsi="Arial" w:eastAsia="Arial" w:cs="Arial"/>
                        <w:sz w:val="13"/>
                        <w:szCs w:val="13"/>
                      </w:rPr>
                    </w:pPr>
                    <w:r>
                      <w:rPr>
                        <w:rFonts w:ascii="Arial" w:hAnsi="Arial" w:eastAsia="Arial" w:cs="Arial"/>
                        <w:sz w:val="13"/>
                        <w:szCs w:val="13"/>
                        <w:spacing w:val="-1"/>
                        <w:position w:val="23"/>
                      </w:rPr>
                      <w:t>commit</w:t>
                    </w:r>
                  </w:p>
                  <w:p>
                    <w:pPr>
                      <w:ind w:left="20"/>
                      <w:spacing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release</w:t>
                    </w:r>
                  </w:p>
                </w:txbxContent>
              </v:textbox>
            </v:shape>
            <v:shape id="_x0000_s890" style="position:absolute;left:4410;top:596;width:452;height:555;" filled="false" stroked="false" type="#_x0000_t202">
              <v:fill on="false"/>
              <v:stroke on="false"/>
              <v:path/>
              <v:imagedata o:title=""/>
              <o:lock v:ext="edit" aspectratio="false"/>
              <v:textbox inset="0mm,0mm,0mm,0mm">
                <w:txbxContent>
                  <w:p>
                    <w:pPr>
                      <w:ind w:right="5"/>
                      <w:spacing w:before="20" w:line="369" w:lineRule="exact"/>
                      <w:jc w:val="right"/>
                      <w:rPr>
                        <w:rFonts w:ascii="Arial" w:hAnsi="Arial" w:eastAsia="Arial" w:cs="Arial"/>
                        <w:sz w:val="20"/>
                        <w:szCs w:val="20"/>
                      </w:rPr>
                    </w:pPr>
                    <w:r>
                      <w:rPr>
                        <w:rFonts w:ascii="Arial" w:hAnsi="Arial" w:eastAsia="Arial" w:cs="Arial"/>
                        <w:sz w:val="20"/>
                        <w:szCs w:val="20"/>
                        <w:color w:val="FFFFFF"/>
                        <w:position w:val="15"/>
                      </w:rPr>
                      <w:t>M</w:t>
                    </w:r>
                  </w:p>
                  <w:p>
                    <w:pPr>
                      <w:ind w:left="20"/>
                      <w:spacing w:line="195" w:lineRule="auto"/>
                      <w:rPr>
                        <w:rFonts w:ascii="Arial" w:hAnsi="Arial" w:eastAsia="Arial" w:cs="Arial"/>
                        <w:sz w:val="20"/>
                        <w:szCs w:val="20"/>
                      </w:rPr>
                    </w:pPr>
                    <w:r>
                      <w:rPr>
                        <w:rFonts w:ascii="Arial" w:hAnsi="Arial" w:eastAsia="Arial" w:cs="Arial"/>
                        <w:sz w:val="20"/>
                        <w:szCs w:val="20"/>
                        <w:color w:val="FFFFFF"/>
                      </w:rPr>
                      <w:t>M</w:t>
                    </w:r>
                  </w:p>
                </w:txbxContent>
              </v:textbox>
            </v:shape>
            <v:shape id="_x0000_s892" style="position:absolute;left:5929;top:1734;width:364;height:327;" filled="false" stroked="false" type="#_x0000_t202">
              <v:fill on="false"/>
              <v:stroke on="false"/>
              <v:path/>
              <v:imagedata o:title=""/>
              <o:lock v:ext="edit" aspectratio="false"/>
              <v:textbox inset="0mm,0mm,0mm,0mm">
                <w:txbxContent>
                  <w:p>
                    <w:pPr>
                      <w:ind w:right="17"/>
                      <w:spacing w:before="20" w:line="189" w:lineRule="exact"/>
                      <w:jc w:val="right"/>
                      <w:rPr>
                        <w:rFonts w:ascii="Times New Roman" w:hAnsi="Times New Roman" w:eastAsia="Times New Roman" w:cs="Times New Roman"/>
                        <w:sz w:val="13"/>
                        <w:szCs w:val="13"/>
                      </w:rPr>
                    </w:pPr>
                    <w:r>
                      <w:rPr>
                        <w:rFonts w:ascii="Times New Roman" w:hAnsi="Times New Roman" w:eastAsia="Times New Roman" w:cs="Times New Roman"/>
                        <w:sz w:val="13"/>
                        <w:szCs w:val="13"/>
                        <w:position w:val="7"/>
                      </w:rPr>
                      <w:t>M</w:t>
                    </w:r>
                  </w:p>
                  <w:p>
                    <w:pPr>
                      <w:ind w:left="20"/>
                      <w:spacing w:line="198" w:lineRule="auto"/>
                      <w:rPr>
                        <w:rFonts w:ascii="Arial" w:hAnsi="Arial" w:eastAsia="Arial" w:cs="Arial"/>
                        <w:sz w:val="13"/>
                        <w:szCs w:val="13"/>
                      </w:rPr>
                    </w:pPr>
                    <w:r>
                      <w:rPr>
                        <w:rFonts w:ascii="Arial" w:hAnsi="Arial" w:eastAsia="Arial" w:cs="Arial"/>
                        <w:sz w:val="13"/>
                        <w:szCs w:val="13"/>
                      </w:rPr>
                      <w:t>C</w:t>
                    </w:r>
                  </w:p>
                </w:txbxContent>
              </v:textbox>
            </v:shape>
            <v:shape id="_x0000_s894" style="position:absolute;left:2799;top:1662;width:301;height:271;" filled="false" stroked="false" type="#_x0000_t75">
              <v:imagedata o:title="" r:id="rId222"/>
            </v:shape>
            <v:shape id="_x0000_s896" style="position:absolute;left:2550;top:624;width:225;height:228;"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28"/>
                        <w:szCs w:val="28"/>
                      </w:rPr>
                    </w:pPr>
                    <w:r>
                      <w:rPr>
                        <w:rFonts w:ascii="Times New Roman" w:hAnsi="Times New Roman" w:eastAsia="Times New Roman" w:cs="Times New Roman"/>
                        <w:sz w:val="28"/>
                        <w:szCs w:val="28"/>
                        <w:spacing w:val="-6"/>
                        <w:w w:val="76"/>
                      </w:rPr>
                      <w:t>M</w:t>
                    </w:r>
                  </w:p>
                </w:txbxContent>
              </v:textbox>
            </v:shape>
            <v:shape id="_x0000_s898" style="position:absolute;left:150;top:1226;width:192;height:18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0"/>
                        <w:szCs w:val="20"/>
                      </w:rPr>
                    </w:pPr>
                    <w:r>
                      <w:rPr>
                        <w:rFonts w:ascii="Arial" w:hAnsi="Arial" w:eastAsia="Arial" w:cs="Arial"/>
                        <w:sz w:val="20"/>
                        <w:szCs w:val="20"/>
                      </w:rPr>
                      <w:t>M</w:t>
                    </w:r>
                  </w:p>
                </w:txbxContent>
              </v:textbox>
            </v:shape>
            <v:shape id="_x0000_s900" style="position:absolute;left:5670;top:1696;width:192;height:18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0"/>
                        <w:szCs w:val="20"/>
                      </w:rPr>
                    </w:pPr>
                    <w:r>
                      <w:rPr>
                        <w:rFonts w:ascii="Arial" w:hAnsi="Arial" w:eastAsia="Arial" w:cs="Arial"/>
                        <w:sz w:val="20"/>
                        <w:szCs w:val="20"/>
                      </w:rPr>
                      <w:t>M</w:t>
                    </w:r>
                  </w:p>
                </w:txbxContent>
              </v:textbox>
            </v:shape>
            <v:shape id="_x0000_s902" style="position:absolute;left:6690;top:1308;width:170;height:16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7"/>
                        <w:szCs w:val="17"/>
                      </w:rPr>
                    </w:pPr>
                    <w:r>
                      <w:rPr>
                        <w:rFonts w:ascii="Arial" w:hAnsi="Arial" w:eastAsia="Arial" w:cs="Arial"/>
                        <w:sz w:val="17"/>
                        <w:szCs w:val="17"/>
                        <w:color w:val="FFFFFF"/>
                      </w:rPr>
                      <w:t>M</w:t>
                    </w:r>
                  </w:p>
                </w:txbxContent>
              </v:textbox>
            </v:shape>
            <v:shape id="_x0000_s904" style="position:absolute;left:160;top:394;width:155;height:167;"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7"/>
                        <w:szCs w:val="17"/>
                      </w:rPr>
                    </w:pPr>
                    <w:r>
                      <w:rPr>
                        <w:rFonts w:ascii="Arial" w:hAnsi="Arial" w:eastAsia="Arial" w:cs="Arial"/>
                        <w:sz w:val="17"/>
                        <w:szCs w:val="17"/>
                      </w:rPr>
                      <w:t>C</w:t>
                    </w:r>
                  </w:p>
                </w:txbxContent>
              </v:textbox>
            </v:shape>
            <v:shape id="_x0000_s906" style="position:absolute;left:3470;top:634;width:153;height:12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M</w:t>
                    </w:r>
                  </w:p>
                </w:txbxContent>
              </v:textbox>
            </v:shape>
          </v:group>
        </w:pict>
      </w:r>
    </w:p>
    <w:p>
      <w:pPr>
        <w:ind w:left="3109"/>
        <w:spacing w:before="207" w:line="219" w:lineRule="auto"/>
        <w:rPr>
          <w:rFonts w:ascii="SimSun" w:hAnsi="SimSun" w:eastAsia="SimSun" w:cs="SimSun"/>
          <w:sz w:val="20"/>
          <w:szCs w:val="20"/>
        </w:rPr>
      </w:pPr>
      <w:r>
        <w:rPr>
          <w:rFonts w:ascii="SimSun" w:hAnsi="SimSun" w:eastAsia="SimSun" w:cs="SimSun"/>
          <w:sz w:val="20"/>
          <w:szCs w:val="20"/>
          <w:spacing w:val="-14"/>
        </w:rPr>
        <w:t>图4-22</w:t>
      </w:r>
      <w:r>
        <w:rPr>
          <w:rFonts w:ascii="SimSun" w:hAnsi="SimSun" w:eastAsia="SimSun" w:cs="SimSun"/>
          <w:sz w:val="20"/>
          <w:szCs w:val="20"/>
          <w:spacing w:val="63"/>
        </w:rPr>
        <w:t xml:space="preserve"> </w:t>
      </w:r>
      <w:r>
        <w:rPr>
          <w:rFonts w:ascii="SimSun" w:hAnsi="SimSun" w:eastAsia="SimSun" w:cs="SimSun"/>
          <w:sz w:val="20"/>
          <w:szCs w:val="20"/>
          <w:spacing w:val="-14"/>
        </w:rPr>
        <w:t>多特性分支并行开发</w:t>
      </w:r>
    </w:p>
    <w:p>
      <w:pPr>
        <w:spacing w:line="292" w:lineRule="auto"/>
        <w:rPr>
          <w:rFonts w:ascii="Arial"/>
          <w:sz w:val="21"/>
        </w:rPr>
      </w:pPr>
      <w:r/>
    </w:p>
    <w:p>
      <w:pPr>
        <w:pStyle w:val="BodyText"/>
        <w:ind w:left="42"/>
        <w:spacing w:before="65" w:line="213" w:lineRule="auto"/>
        <w:outlineLvl w:val="6"/>
        <w:rPr>
          <w:sz w:val="20"/>
          <w:szCs w:val="20"/>
        </w:rPr>
      </w:pPr>
      <w:r>
        <w:rPr>
          <w:sz w:val="20"/>
          <w:szCs w:val="20"/>
          <w:b/>
          <w:bCs/>
          <w:spacing w:val="29"/>
        </w:rPr>
        <w:t>4.2.2</w:t>
      </w:r>
      <w:r>
        <w:rPr>
          <w:sz w:val="20"/>
          <w:szCs w:val="20"/>
          <w:spacing w:val="29"/>
        </w:rPr>
        <w:t xml:space="preserve">  </w:t>
      </w:r>
      <w:r>
        <w:rPr>
          <w:sz w:val="20"/>
          <w:szCs w:val="20"/>
          <w:b/>
          <w:bCs/>
          <w:spacing w:val="29"/>
        </w:rPr>
        <w:t>通过企业应用系统分级分类原则，实现架构管控</w:t>
      </w:r>
    </w:p>
    <w:p>
      <w:pPr>
        <w:ind w:left="39" w:right="131" w:firstLine="400"/>
        <w:spacing w:before="253" w:line="283" w:lineRule="auto"/>
        <w:jc w:val="both"/>
        <w:rPr>
          <w:rFonts w:ascii="SimSun" w:hAnsi="SimSun" w:eastAsia="SimSun" w:cs="SimSun"/>
          <w:sz w:val="20"/>
          <w:szCs w:val="20"/>
        </w:rPr>
      </w:pPr>
      <w:r>
        <w:rPr>
          <w:rFonts w:ascii="SimSun" w:hAnsi="SimSun" w:eastAsia="SimSun" w:cs="SimSun"/>
          <w:sz w:val="20"/>
          <w:szCs w:val="20"/>
          <w:spacing w:val="11"/>
        </w:rPr>
        <w:t>在架构抉择上，首先确定架构的通用性，制定标准的架构</w:t>
      </w:r>
      <w:r>
        <w:rPr>
          <w:rFonts w:ascii="SimSun" w:hAnsi="SimSun" w:eastAsia="SimSun" w:cs="SimSun"/>
          <w:sz w:val="20"/>
          <w:szCs w:val="20"/>
          <w:spacing w:val="10"/>
        </w:rPr>
        <w:t>体系，然后根据系统的分级分 </w:t>
      </w:r>
      <w:r>
        <w:rPr>
          <w:rFonts w:ascii="SimSun" w:hAnsi="SimSun" w:eastAsia="SimSun" w:cs="SimSun"/>
          <w:sz w:val="20"/>
          <w:szCs w:val="20"/>
          <w:spacing w:val="7"/>
        </w:rPr>
        <w:t>类这样的方式来满足不同情况的架构要求。分级分类的方式通过系统的各个要素的分析，按照</w:t>
      </w:r>
      <w:r>
        <w:rPr>
          <w:rFonts w:ascii="SimSun" w:hAnsi="SimSun" w:eastAsia="SimSun" w:cs="SimSun"/>
          <w:sz w:val="20"/>
          <w:szCs w:val="20"/>
          <w:spacing w:val="8"/>
        </w:rPr>
        <w:t xml:space="preserve"> </w:t>
      </w:r>
      <w:r>
        <w:rPr>
          <w:rFonts w:ascii="SimSun" w:hAnsi="SimSun" w:eastAsia="SimSun" w:cs="SimSun"/>
          <w:sz w:val="20"/>
          <w:szCs w:val="20"/>
          <w:spacing w:val="6"/>
        </w:rPr>
        <w:t>要素的匹配度解析系统的分级分类。架构的分级分类上，按照应用分类、重</w:t>
      </w:r>
      <w:r>
        <w:rPr>
          <w:rFonts w:ascii="SimSun" w:hAnsi="SimSun" w:eastAsia="SimSun" w:cs="SimSun"/>
          <w:sz w:val="20"/>
          <w:szCs w:val="20"/>
          <w:spacing w:val="5"/>
        </w:rPr>
        <w:t>要性等级、安全等</w:t>
      </w:r>
      <w:r>
        <w:rPr>
          <w:rFonts w:ascii="SimSun" w:hAnsi="SimSun" w:eastAsia="SimSun" w:cs="SimSun"/>
          <w:sz w:val="20"/>
          <w:szCs w:val="20"/>
        </w:rPr>
        <w:t xml:space="preserve"> </w:t>
      </w:r>
      <w:r>
        <w:rPr>
          <w:rFonts w:ascii="SimSun" w:hAnsi="SimSun" w:eastAsia="SimSun" w:cs="SimSun"/>
          <w:sz w:val="20"/>
          <w:szCs w:val="20"/>
          <w:spacing w:val="8"/>
        </w:rPr>
        <w:t>级进行。不同企业可以有不同方式的分类，下面是一个银行</w:t>
      </w:r>
      <w:r>
        <w:rPr>
          <w:rFonts w:ascii="SimSun" w:hAnsi="SimSun" w:eastAsia="SimSun" w:cs="SimSun"/>
          <w:sz w:val="20"/>
          <w:szCs w:val="20"/>
          <w:spacing w:val="7"/>
        </w:rPr>
        <w:t>应用系统分类的示例。</w:t>
      </w:r>
    </w:p>
    <w:p>
      <w:pPr>
        <w:pStyle w:val="BodyText"/>
        <w:ind w:left="442"/>
        <w:spacing w:before="158" w:line="221" w:lineRule="auto"/>
        <w:outlineLvl w:val="6"/>
        <w:rPr>
          <w:sz w:val="20"/>
          <w:szCs w:val="20"/>
        </w:rPr>
      </w:pPr>
      <w:r>
        <w:rPr>
          <w:sz w:val="20"/>
          <w:szCs w:val="20"/>
          <w:b/>
          <w:bCs/>
          <w:spacing w:val="5"/>
        </w:rPr>
        <w:t>1.</w:t>
      </w:r>
      <w:r>
        <w:rPr>
          <w:sz w:val="20"/>
          <w:szCs w:val="20"/>
          <w:spacing w:val="-39"/>
        </w:rPr>
        <w:t xml:space="preserve"> </w:t>
      </w:r>
      <w:r>
        <w:rPr>
          <w:sz w:val="20"/>
          <w:szCs w:val="20"/>
          <w:b/>
          <w:bCs/>
          <w:spacing w:val="5"/>
        </w:rPr>
        <w:t>应用分类</w:t>
      </w:r>
    </w:p>
    <w:p>
      <w:pPr>
        <w:ind w:left="442"/>
        <w:spacing w:before="184" w:line="220"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b/>
          <w:bCs/>
          <w:spacing w:val="1"/>
        </w:rPr>
        <w:t>业务系统：是指支撑银行业务运营的关键业务系统，包括核心业务系统(总账、卡</w:t>
      </w:r>
      <w:r>
        <w:rPr>
          <w:rFonts w:ascii="KaiTi" w:hAnsi="KaiTi" w:eastAsia="KaiTi" w:cs="KaiTi"/>
          <w:sz w:val="20"/>
          <w:szCs w:val="20"/>
          <w:b/>
          <w:bCs/>
        </w:rPr>
        <w:t>系统、</w:t>
      </w:r>
    </w:p>
    <w:p>
      <w:pPr>
        <w:ind w:left="769" w:right="117"/>
        <w:spacing w:before="77" w:line="257" w:lineRule="auto"/>
        <w:rPr>
          <w:rFonts w:ascii="KaiTi" w:hAnsi="KaiTi" w:eastAsia="KaiTi" w:cs="KaiTi"/>
          <w:sz w:val="20"/>
          <w:szCs w:val="20"/>
        </w:rPr>
      </w:pPr>
      <w:r>
        <w:rPr>
          <w:rFonts w:ascii="KaiTi" w:hAnsi="KaiTi" w:eastAsia="KaiTi" w:cs="KaiTi"/>
          <w:sz w:val="20"/>
          <w:szCs w:val="20"/>
          <w:spacing w:val="2"/>
        </w:rPr>
        <w:t>贷款、存款、资金等)、国际结算系统、网银系统、信用卡系统、基金托管、债券交易、</w:t>
      </w:r>
      <w:r>
        <w:rPr>
          <w:rFonts w:ascii="KaiTi" w:hAnsi="KaiTi" w:eastAsia="KaiTi" w:cs="KaiTi"/>
          <w:sz w:val="20"/>
          <w:szCs w:val="20"/>
        </w:rPr>
        <w:t xml:space="preserve"> </w:t>
      </w:r>
      <w:r>
        <w:rPr>
          <w:rFonts w:ascii="KaiTi" w:hAnsi="KaiTi" w:eastAsia="KaiTi" w:cs="KaiTi"/>
          <w:sz w:val="20"/>
          <w:szCs w:val="20"/>
          <w:spacing w:val="-6"/>
        </w:rPr>
        <w:t>外汇交易等。</w:t>
      </w:r>
    </w:p>
    <w:p>
      <w:pPr>
        <w:ind w:left="442"/>
        <w:spacing w:before="88" w:line="220" w:lineRule="auto"/>
        <w:rPr>
          <w:rFonts w:ascii="KaiTi" w:hAnsi="KaiTi" w:eastAsia="KaiTi" w:cs="KaiTi"/>
          <w:sz w:val="20"/>
          <w:szCs w:val="20"/>
        </w:rPr>
      </w:pPr>
      <w:r>
        <w:rPr>
          <w:rFonts w:ascii="KaiTi" w:hAnsi="KaiTi" w:eastAsia="KaiTi" w:cs="KaiTi"/>
          <w:sz w:val="20"/>
          <w:szCs w:val="20"/>
          <w:b/>
          <w:bCs/>
          <w:spacing w:val="-4"/>
        </w:rPr>
        <w:t>口</w:t>
      </w:r>
      <w:r>
        <w:rPr>
          <w:rFonts w:ascii="KaiTi" w:hAnsi="KaiTi" w:eastAsia="KaiTi" w:cs="KaiTi"/>
          <w:sz w:val="20"/>
          <w:szCs w:val="20"/>
          <w:spacing w:val="-4"/>
        </w:rPr>
        <w:t xml:space="preserve"> </w:t>
      </w:r>
      <w:r>
        <w:rPr>
          <w:rFonts w:ascii="KaiTi" w:hAnsi="KaiTi" w:eastAsia="KaiTi" w:cs="KaiTi"/>
          <w:sz w:val="20"/>
          <w:szCs w:val="20"/>
          <w:b/>
          <w:bCs/>
          <w:spacing w:val="-4"/>
        </w:rPr>
        <w:t>渠道系统：渠道系统主要为银行客户提供使用服务，包括柜面系统、综合前置系统、电话</w:t>
      </w:r>
    </w:p>
    <w:p>
      <w:pPr>
        <w:ind w:left="769"/>
        <w:spacing w:before="70" w:line="224" w:lineRule="auto"/>
        <w:rPr>
          <w:rFonts w:ascii="KaiTi" w:hAnsi="KaiTi" w:eastAsia="KaiTi" w:cs="KaiTi"/>
          <w:sz w:val="20"/>
          <w:szCs w:val="20"/>
        </w:rPr>
      </w:pPr>
      <w:r>
        <w:rPr>
          <w:rFonts w:ascii="KaiTi" w:hAnsi="KaiTi" w:eastAsia="KaiTi" w:cs="KaiTi"/>
          <w:sz w:val="20"/>
          <w:szCs w:val="20"/>
          <w:spacing w:val="-4"/>
        </w:rPr>
        <w:t>银行、个人网银、企业网银等。</w:t>
      </w:r>
    </w:p>
    <w:p>
      <w:pPr>
        <w:ind w:left="769" w:right="193" w:hanging="327"/>
        <w:spacing w:before="75" w:line="265" w:lineRule="auto"/>
        <w:rPr>
          <w:rFonts w:ascii="KaiTi" w:hAnsi="KaiTi" w:eastAsia="KaiTi" w:cs="KaiTi"/>
          <w:sz w:val="20"/>
          <w:szCs w:val="20"/>
        </w:rPr>
      </w:pPr>
      <w:r>
        <w:rPr>
          <w:rFonts w:ascii="KaiTi" w:hAnsi="KaiTi" w:eastAsia="KaiTi" w:cs="KaiTi"/>
          <w:sz w:val="20"/>
          <w:szCs w:val="20"/>
          <w:b/>
          <w:bCs/>
          <w:spacing w:val="-2"/>
        </w:rPr>
        <w:t>3</w:t>
      </w:r>
      <w:r>
        <w:rPr>
          <w:rFonts w:ascii="KaiTi" w:hAnsi="KaiTi" w:eastAsia="KaiTi" w:cs="KaiTi"/>
          <w:sz w:val="20"/>
          <w:szCs w:val="20"/>
          <w:spacing w:val="-2"/>
        </w:rPr>
        <w:t xml:space="preserve">  </w:t>
      </w:r>
      <w:r>
        <w:rPr>
          <w:rFonts w:ascii="KaiTi" w:hAnsi="KaiTi" w:eastAsia="KaiTi" w:cs="KaiTi"/>
          <w:sz w:val="20"/>
          <w:szCs w:val="20"/>
          <w:spacing w:val="-2"/>
        </w:rPr>
        <w:t>管理系统：管理信息系统主要为银行综合管理部门、内部监管部门及业务部门提供决策分</w:t>
      </w:r>
      <w:r>
        <w:rPr>
          <w:rFonts w:ascii="KaiTi" w:hAnsi="KaiTi" w:eastAsia="KaiTi" w:cs="KaiTi"/>
          <w:sz w:val="20"/>
          <w:szCs w:val="20"/>
          <w:spacing w:val="11"/>
        </w:rPr>
        <w:t xml:space="preserve"> </w:t>
      </w:r>
      <w:r>
        <w:rPr>
          <w:rFonts w:ascii="KaiTi" w:hAnsi="KaiTi" w:eastAsia="KaiTi" w:cs="KaiTi"/>
          <w:sz w:val="20"/>
          <w:szCs w:val="20"/>
          <w:spacing w:val="-3"/>
        </w:rPr>
        <w:t>析，包括信贷管理、财务管理、客户关系管理、人力资源管理、风险管理、稽核、绩效考</w:t>
      </w:r>
      <w:r>
        <w:rPr>
          <w:rFonts w:ascii="KaiTi" w:hAnsi="KaiTi" w:eastAsia="KaiTi" w:cs="KaiTi"/>
          <w:sz w:val="20"/>
          <w:szCs w:val="20"/>
          <w:spacing w:val="7"/>
        </w:rPr>
        <w:t xml:space="preserve"> </w:t>
      </w:r>
      <w:r>
        <w:rPr>
          <w:rFonts w:ascii="KaiTi" w:hAnsi="KaiTi" w:eastAsia="KaiTi" w:cs="KaiTi"/>
          <w:sz w:val="20"/>
          <w:szCs w:val="20"/>
          <w:spacing w:val="-5"/>
        </w:rPr>
        <w:t>核、管理会计等几大类。</w:t>
      </w:r>
    </w:p>
    <w:p>
      <w:pPr>
        <w:ind w:left="769" w:right="161" w:hanging="327"/>
        <w:spacing w:before="86" w:line="251" w:lineRule="auto"/>
        <w:rPr>
          <w:rFonts w:ascii="KaiTi" w:hAnsi="KaiTi" w:eastAsia="KaiTi" w:cs="KaiTi"/>
          <w:sz w:val="20"/>
          <w:szCs w:val="20"/>
        </w:rPr>
      </w:pPr>
      <w:r>
        <w:rPr>
          <w:rFonts w:ascii="KaiTi" w:hAnsi="KaiTi" w:eastAsia="KaiTi" w:cs="KaiTi"/>
          <w:sz w:val="20"/>
          <w:szCs w:val="20"/>
          <w:b/>
          <w:bCs/>
          <w:spacing w:val="-1"/>
        </w:rPr>
        <w:t>口</w:t>
      </w:r>
      <w:r>
        <w:rPr>
          <w:rFonts w:ascii="KaiTi" w:hAnsi="KaiTi" w:eastAsia="KaiTi" w:cs="KaiTi"/>
          <w:sz w:val="20"/>
          <w:szCs w:val="20"/>
          <w:spacing w:val="-1"/>
        </w:rPr>
        <w:t xml:space="preserve"> </w:t>
      </w:r>
      <w:r>
        <w:rPr>
          <w:rFonts w:ascii="KaiTi" w:hAnsi="KaiTi" w:eastAsia="KaiTi" w:cs="KaiTi"/>
          <w:sz w:val="20"/>
          <w:szCs w:val="20"/>
          <w:spacing w:val="-1"/>
        </w:rPr>
        <w:t>支撑系统：是指支撑其他系统使用的工具、决策分析类系统，包括报表平台、统一用户系</w:t>
      </w:r>
      <w:r>
        <w:rPr>
          <w:rFonts w:ascii="KaiTi" w:hAnsi="KaiTi" w:eastAsia="KaiTi" w:cs="KaiTi"/>
          <w:sz w:val="20"/>
          <w:szCs w:val="20"/>
        </w:rPr>
        <w:t xml:space="preserve"> </w:t>
      </w:r>
      <w:r>
        <w:rPr>
          <w:rFonts w:ascii="KaiTi" w:hAnsi="KaiTi" w:eastAsia="KaiTi" w:cs="KaiTi"/>
          <w:sz w:val="20"/>
          <w:szCs w:val="20"/>
          <w:spacing w:val="-3"/>
        </w:rPr>
        <w:t>统、指纹认证系统、短信平台等。</w:t>
      </w:r>
    </w:p>
    <w:p>
      <w:pPr>
        <w:pStyle w:val="BodyText"/>
        <w:ind w:left="442"/>
        <w:spacing w:before="199" w:line="221" w:lineRule="auto"/>
        <w:outlineLvl w:val="6"/>
        <w:rPr>
          <w:sz w:val="20"/>
          <w:szCs w:val="20"/>
        </w:rPr>
      </w:pPr>
      <w:r>
        <w:rPr>
          <w:sz w:val="20"/>
          <w:szCs w:val="20"/>
          <w:b/>
          <w:bCs/>
          <w:spacing w:val="4"/>
        </w:rPr>
        <w:t>2.</w:t>
      </w:r>
      <w:r>
        <w:rPr>
          <w:sz w:val="20"/>
          <w:szCs w:val="20"/>
          <w:spacing w:val="-12"/>
        </w:rPr>
        <w:t xml:space="preserve"> </w:t>
      </w:r>
      <w:r>
        <w:rPr>
          <w:sz w:val="20"/>
          <w:szCs w:val="20"/>
          <w:b/>
          <w:bCs/>
          <w:spacing w:val="4"/>
        </w:rPr>
        <w:t>重要性等级</w:t>
      </w:r>
    </w:p>
    <w:p>
      <w:pPr>
        <w:ind w:left="769" w:right="31" w:hanging="29"/>
        <w:spacing w:before="188" w:line="251" w:lineRule="auto"/>
        <w:rPr>
          <w:rFonts w:ascii="KaiTi" w:hAnsi="KaiTi" w:eastAsia="KaiTi" w:cs="KaiTi"/>
          <w:sz w:val="20"/>
          <w:szCs w:val="20"/>
        </w:rPr>
      </w:pPr>
      <w:r>
        <w:rPr>
          <w:rFonts w:ascii="Times New Roman" w:hAnsi="Times New Roman" w:eastAsia="Times New Roman" w:cs="Times New Roman"/>
          <w:sz w:val="20"/>
          <w:szCs w:val="20"/>
          <w:spacing w:val="-6"/>
        </w:rPr>
        <w:t>A:</w:t>
      </w:r>
      <w:r>
        <w:rPr>
          <w:rFonts w:ascii="Times New Roman" w:hAnsi="Times New Roman" w:eastAsia="Times New Roman" w:cs="Times New Roman"/>
          <w:sz w:val="20"/>
          <w:szCs w:val="20"/>
          <w:spacing w:val="12"/>
        </w:rPr>
        <w:t xml:space="preserve"> </w:t>
      </w:r>
      <w:r>
        <w:rPr>
          <w:rFonts w:ascii="KaiTi" w:hAnsi="KaiTi" w:eastAsia="KaiTi" w:cs="KaiTi"/>
          <w:sz w:val="20"/>
          <w:szCs w:val="20"/>
          <w:spacing w:val="-6"/>
        </w:rPr>
        <w:t>主要是指关键业务应用系统，具体包括面向客户、涉及账务处理且时效性要求极高(7×</w:t>
      </w:r>
      <w:r>
        <w:rPr>
          <w:rFonts w:ascii="KaiTi" w:hAnsi="KaiTi" w:eastAsia="KaiTi" w:cs="KaiTi"/>
          <w:sz w:val="20"/>
          <w:szCs w:val="20"/>
          <w:spacing w:val="-7"/>
        </w:rPr>
        <w:t>24)</w:t>
      </w:r>
      <w:r>
        <w:rPr>
          <w:rFonts w:ascii="KaiTi" w:hAnsi="KaiTi" w:eastAsia="KaiTi" w:cs="KaiTi"/>
          <w:sz w:val="20"/>
          <w:szCs w:val="20"/>
        </w:rPr>
        <w:t xml:space="preserve"> </w:t>
      </w:r>
      <w:r>
        <w:rPr>
          <w:rFonts w:ascii="KaiTi" w:hAnsi="KaiTi" w:eastAsia="KaiTi" w:cs="KaiTi"/>
          <w:sz w:val="20"/>
          <w:szCs w:val="20"/>
          <w:spacing w:val="-2"/>
        </w:rPr>
        <w:t>的应用类产品；或者与其他多个应用有密切相关的应用类产品。</w:t>
      </w:r>
    </w:p>
    <w:p>
      <w:pPr>
        <w:spacing w:before="82" w:line="220" w:lineRule="auto"/>
        <w:jc w:val="right"/>
        <w:rPr>
          <w:rFonts w:ascii="KaiTi" w:hAnsi="KaiTi" w:eastAsia="KaiTi" w:cs="KaiTi"/>
          <w:sz w:val="20"/>
          <w:szCs w:val="20"/>
        </w:rPr>
      </w:pPr>
      <w:r>
        <w:rPr>
          <w:rFonts w:ascii="KaiTi" w:hAnsi="KaiTi" w:eastAsia="KaiTi" w:cs="KaiTi"/>
          <w:sz w:val="20"/>
          <w:szCs w:val="20"/>
          <w:b/>
          <w:bCs/>
          <w:spacing w:val="-8"/>
        </w:rPr>
        <w:t>3</w:t>
      </w:r>
      <w:r>
        <w:rPr>
          <w:rFonts w:ascii="KaiTi" w:hAnsi="KaiTi" w:eastAsia="KaiTi" w:cs="KaiTi"/>
          <w:sz w:val="20"/>
          <w:szCs w:val="20"/>
          <w:spacing w:val="-8"/>
        </w:rPr>
        <w:t xml:space="preserve">  </w:t>
      </w:r>
      <w:r>
        <w:rPr>
          <w:rFonts w:ascii="SimSun" w:hAnsi="SimSun" w:eastAsia="SimSun" w:cs="SimSun"/>
          <w:sz w:val="20"/>
          <w:szCs w:val="20"/>
          <w:b/>
          <w:bCs/>
          <w:spacing w:val="-8"/>
        </w:rPr>
        <w:t>B:</w:t>
      </w:r>
      <w:r>
        <w:rPr>
          <w:rFonts w:ascii="KaiTi" w:hAnsi="KaiTi" w:eastAsia="KaiTi" w:cs="KaiTi"/>
          <w:sz w:val="20"/>
          <w:szCs w:val="20"/>
          <w:b/>
          <w:bCs/>
          <w:spacing w:val="-8"/>
        </w:rPr>
        <w:t>主要是指重要业务应用系统，具体包括面向客户、涉及账务处理且时效性要求较高(7×15、</w:t>
      </w:r>
    </w:p>
    <w:p>
      <w:pPr>
        <w:ind w:left="769"/>
        <w:spacing w:before="58" w:line="223" w:lineRule="auto"/>
        <w:rPr>
          <w:rFonts w:ascii="KaiTi" w:hAnsi="KaiTi" w:eastAsia="KaiTi" w:cs="KaiTi"/>
          <w:sz w:val="20"/>
          <w:szCs w:val="20"/>
        </w:rPr>
      </w:pPr>
      <w:r>
        <w:rPr>
          <w:rFonts w:ascii="KaiTi" w:hAnsi="KaiTi" w:eastAsia="KaiTi" w:cs="KaiTi"/>
          <w:sz w:val="20"/>
          <w:szCs w:val="20"/>
          <w:spacing w:val="-4"/>
        </w:rPr>
        <w:t>7×13、7×8)的业务处理类或业务管理类系统。</w:t>
      </w:r>
    </w:p>
    <w:p>
      <w:pPr>
        <w:ind w:left="740"/>
        <w:spacing w:before="82" w:line="220" w:lineRule="auto"/>
        <w:rPr>
          <w:rFonts w:ascii="KaiTi" w:hAnsi="KaiTi" w:eastAsia="KaiTi" w:cs="KaiTi"/>
          <w:sz w:val="20"/>
          <w:szCs w:val="20"/>
        </w:rPr>
      </w:pPr>
      <w:r>
        <w:rPr>
          <w:rFonts w:ascii="Times New Roman" w:hAnsi="Times New Roman" w:eastAsia="Times New Roman" w:cs="Times New Roman"/>
          <w:sz w:val="20"/>
          <w:szCs w:val="20"/>
          <w:b/>
          <w:bCs/>
          <w:spacing w:val="-2"/>
        </w:rPr>
        <w:t>C:</w:t>
      </w:r>
      <w:r>
        <w:rPr>
          <w:rFonts w:ascii="Times New Roman" w:hAnsi="Times New Roman" w:eastAsia="Times New Roman" w:cs="Times New Roman"/>
          <w:sz w:val="20"/>
          <w:szCs w:val="20"/>
          <w:b/>
          <w:bCs/>
          <w:spacing w:val="30"/>
        </w:rPr>
        <w:t xml:space="preserve">  </w:t>
      </w:r>
      <w:r>
        <w:rPr>
          <w:rFonts w:ascii="KaiTi" w:hAnsi="KaiTi" w:eastAsia="KaiTi" w:cs="KaiTi"/>
          <w:sz w:val="20"/>
          <w:szCs w:val="20"/>
          <w:b/>
          <w:bCs/>
          <w:spacing w:val="-2"/>
        </w:rPr>
        <w:t>主要是指一般业务系统，具体包括经营分析类系统、不涉及账务处理的业务系统或非</w:t>
      </w:r>
    </w:p>
    <w:p>
      <w:pPr>
        <w:ind w:left="769"/>
        <w:spacing w:before="78" w:line="223" w:lineRule="auto"/>
        <w:rPr>
          <w:rFonts w:ascii="KaiTi" w:hAnsi="KaiTi" w:eastAsia="KaiTi" w:cs="KaiTi"/>
          <w:sz w:val="20"/>
          <w:szCs w:val="20"/>
        </w:rPr>
      </w:pPr>
      <w:r>
        <w:rPr>
          <w:rFonts w:ascii="KaiTi" w:hAnsi="KaiTi" w:eastAsia="KaiTi" w:cs="KaiTi"/>
          <w:sz w:val="20"/>
          <w:szCs w:val="20"/>
          <w:spacing w:val="-5"/>
        </w:rPr>
        <w:t>直接面向客户的业务系统。</w:t>
      </w:r>
    </w:p>
    <w:p>
      <w:pPr>
        <w:ind w:left="440"/>
        <w:spacing w:before="68" w:line="223" w:lineRule="auto"/>
        <w:rPr>
          <w:rFonts w:ascii="KaiTi" w:hAnsi="KaiTi" w:eastAsia="KaiTi" w:cs="KaiTi"/>
          <w:sz w:val="20"/>
          <w:szCs w:val="20"/>
        </w:rPr>
      </w:pPr>
      <w:r>
        <w:rPr>
          <w:rFonts w:ascii="SimSun" w:hAnsi="SimSun" w:eastAsia="SimSun" w:cs="SimSun"/>
          <w:sz w:val="20"/>
          <w:szCs w:val="20"/>
          <w:spacing w:val="-1"/>
        </w:rPr>
        <w:t>3</w:t>
      </w:r>
      <w:r>
        <w:rPr>
          <w:rFonts w:ascii="SimSun" w:hAnsi="SimSun" w:eastAsia="SimSun" w:cs="SimSun"/>
          <w:sz w:val="20"/>
          <w:szCs w:val="20"/>
          <w:spacing w:val="19"/>
        </w:rPr>
        <w:t xml:space="preserve">   </w:t>
      </w:r>
      <w:r>
        <w:rPr>
          <w:rFonts w:ascii="SimSun" w:hAnsi="SimSun" w:eastAsia="SimSun" w:cs="SimSun"/>
          <w:sz w:val="20"/>
          <w:szCs w:val="20"/>
          <w:spacing w:val="-1"/>
        </w:rPr>
        <w:t>D:</w:t>
      </w:r>
      <w:r>
        <w:rPr>
          <w:rFonts w:ascii="KaiTi" w:hAnsi="KaiTi" w:eastAsia="KaiTi" w:cs="KaiTi"/>
          <w:sz w:val="20"/>
          <w:szCs w:val="20"/>
          <w:spacing w:val="-1"/>
        </w:rPr>
        <w:t>主要是指面向内部管理、时效性要求</w:t>
      </w:r>
      <w:r>
        <w:rPr>
          <w:rFonts w:ascii="KaiTi" w:hAnsi="KaiTi" w:eastAsia="KaiTi" w:cs="KaiTi"/>
          <w:sz w:val="20"/>
          <w:szCs w:val="20"/>
          <w:spacing w:val="-2"/>
        </w:rPr>
        <w:t>较低的业务系统。</w:t>
      </w:r>
    </w:p>
    <w:p>
      <w:pPr>
        <w:ind w:left="440"/>
        <w:spacing w:before="234" w:line="429" w:lineRule="exact"/>
        <w:rPr>
          <w:rFonts w:ascii="SimSun" w:hAnsi="SimSun" w:eastAsia="SimSun" w:cs="SimSun"/>
          <w:sz w:val="20"/>
          <w:szCs w:val="20"/>
        </w:rPr>
      </w:pPr>
      <w:r>
        <w:rPr>
          <w:rFonts w:ascii="SimSun" w:hAnsi="SimSun" w:eastAsia="SimSun" w:cs="SimSun"/>
          <w:sz w:val="20"/>
          <w:szCs w:val="20"/>
          <w:spacing w:val="5"/>
          <w:position w:val="17"/>
        </w:rPr>
        <w:t>在部署上，根据重要性等级不同，其部署模式也有所不同，以下是部署方式的</w:t>
      </w:r>
      <w:r>
        <w:rPr>
          <w:rFonts w:ascii="SimSun" w:hAnsi="SimSun" w:eastAsia="SimSun" w:cs="SimSun"/>
          <w:sz w:val="20"/>
          <w:szCs w:val="20"/>
          <w:spacing w:val="4"/>
          <w:position w:val="17"/>
        </w:rPr>
        <w:t>一个示例。</w:t>
      </w:r>
    </w:p>
    <w:p>
      <w:pPr>
        <w:ind w:left="440"/>
        <w:spacing w:before="1" w:line="218" w:lineRule="auto"/>
        <w:rPr>
          <w:rFonts w:ascii="SimSun" w:hAnsi="SimSun" w:eastAsia="SimSun" w:cs="SimSun"/>
          <w:sz w:val="20"/>
          <w:szCs w:val="20"/>
        </w:rPr>
      </w:pPr>
      <w:r>
        <w:rPr>
          <w:rFonts w:ascii="Times New Roman" w:hAnsi="Times New Roman" w:eastAsia="Times New Roman" w:cs="Times New Roman"/>
          <w:sz w:val="20"/>
          <w:szCs w:val="20"/>
          <w:spacing w:val="6"/>
        </w:rPr>
        <w:t>D</w:t>
      </w:r>
      <w:r>
        <w:rPr>
          <w:rFonts w:ascii="SimSun" w:hAnsi="SimSun" w:eastAsia="SimSun" w:cs="SimSun"/>
          <w:sz w:val="20"/>
          <w:szCs w:val="20"/>
          <w:spacing w:val="6"/>
        </w:rPr>
        <w:t>级：对于系统要求不高，模式部署方式较为简单，其部署示意图如图4-23所示。</w:t>
      </w:r>
    </w:p>
    <w:p>
      <w:pPr>
        <w:spacing w:line="218" w:lineRule="auto"/>
        <w:sectPr>
          <w:headerReference w:type="default" r:id="rId220"/>
          <w:pgSz w:w="9250" w:h="13980"/>
          <w:pgMar w:top="629" w:right="412" w:bottom="400" w:left="170" w:header="305" w:footer="0" w:gutter="0"/>
        </w:sectPr>
        <w:rPr>
          <w:rFonts w:ascii="SimSun" w:hAnsi="SimSun" w:eastAsia="SimSun" w:cs="SimSun"/>
          <w:sz w:val="20"/>
          <w:szCs w:val="20"/>
        </w:rPr>
      </w:pPr>
    </w:p>
    <w:p>
      <w:pPr>
        <w:spacing w:line="372" w:lineRule="auto"/>
        <w:rPr>
          <w:rFonts w:ascii="Arial"/>
          <w:sz w:val="21"/>
        </w:rPr>
      </w:pPr>
      <w:r/>
    </w:p>
    <w:p>
      <w:pPr>
        <w:pStyle w:val="BodyText"/>
        <w:ind w:firstLine="1200"/>
        <w:spacing w:line="4170" w:lineRule="exact"/>
        <w:rPr/>
      </w:pPr>
      <w:r>
        <w:rPr>
          <w:position w:val="-83"/>
        </w:rPr>
        <w:pict>
          <v:group id="_x0000_s908" style="mso-position-vertical-relative:line;mso-position-horizontal-relative:char;width:294.05pt;height:208.5pt;" filled="false" stroked="false" coordsize="5880,4170" coordorigin="0,0">
            <v:shape id="_x0000_s910" style="position:absolute;left:0;top:0;width:5880;height:4170;" filled="false" stroked="false" type="#_x0000_t75">
              <v:imagedata o:title="" r:id="rId224"/>
            </v:shape>
            <v:shape id="_x0000_s912" style="position:absolute;left:402;top:116;width:3536;height:3773;" filled="false" stroked="false" type="#_x0000_t202">
              <v:fill on="false"/>
              <v:stroke on="false"/>
              <v:path/>
              <v:imagedata o:title=""/>
              <o:lock v:ext="edit" aspectratio="false"/>
              <v:textbox inset="0mm,0mm,0mm,0mm">
                <w:txbxContent>
                  <w:p>
                    <w:pPr>
                      <w:ind w:left="2387"/>
                      <w:spacing w:before="19" w:line="221" w:lineRule="auto"/>
                      <w:rPr>
                        <w:rFonts w:ascii="SimHei" w:hAnsi="SimHei" w:eastAsia="SimHei" w:cs="SimHei"/>
                        <w:sz w:val="21"/>
                        <w:szCs w:val="21"/>
                      </w:rPr>
                    </w:pPr>
                    <w:r>
                      <w:rPr>
                        <w:rFonts w:ascii="SimHei" w:hAnsi="SimHei" w:eastAsia="SimHei" w:cs="SimHei"/>
                        <w:sz w:val="21"/>
                        <w:szCs w:val="21"/>
                        <w:spacing w:val="-19"/>
                      </w:rPr>
                      <w:t>服务器1</w:t>
                    </w:r>
                  </w:p>
                  <w:p>
                    <w:pPr>
                      <w:ind w:left="3107"/>
                      <w:spacing w:before="112" w:line="196" w:lineRule="auto"/>
                      <w:rPr>
                        <w:rFonts w:ascii="Arial" w:hAnsi="Arial" w:eastAsia="Arial" w:cs="Arial"/>
                        <w:sz w:val="15"/>
                        <w:szCs w:val="15"/>
                      </w:rPr>
                    </w:pPr>
                    <w:r>
                      <w:rPr>
                        <w:rFonts w:ascii="Arial" w:hAnsi="Arial" w:eastAsia="Arial" w:cs="Arial"/>
                        <w:sz w:val="15"/>
                        <w:szCs w:val="15"/>
                        <w:spacing w:val="-1"/>
                      </w:rPr>
                      <w:t>App</w:t>
                    </w:r>
                  </w:p>
                  <w:p>
                    <w:pPr>
                      <w:ind w:right="18"/>
                      <w:spacing w:before="45" w:line="198" w:lineRule="auto"/>
                      <w:jc w:val="right"/>
                      <w:rPr>
                        <w:rFonts w:ascii="Arial" w:hAnsi="Arial" w:eastAsia="Arial" w:cs="Arial"/>
                        <w:sz w:val="15"/>
                        <w:szCs w:val="15"/>
                      </w:rPr>
                    </w:pPr>
                    <w:r>
                      <w:rPr>
                        <w:rFonts w:ascii="Arial" w:hAnsi="Arial" w:eastAsia="Arial" w:cs="Arial"/>
                        <w:sz w:val="15"/>
                        <w:szCs w:val="15"/>
                        <w:spacing w:val="-1"/>
                      </w:rPr>
                      <w:t>Server1</w:t>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left="2387"/>
                      <w:spacing w:before="50" w:line="221" w:lineRule="auto"/>
                      <w:rPr>
                        <w:rFonts w:ascii="SimHei" w:hAnsi="SimHei" w:eastAsia="SimHei" w:cs="SimHei"/>
                        <w:sz w:val="15"/>
                        <w:szCs w:val="15"/>
                      </w:rPr>
                    </w:pPr>
                    <w:r>
                      <w:rPr>
                        <w:rFonts w:ascii="SimHei" w:hAnsi="SimHei" w:eastAsia="SimHei" w:cs="SimHei"/>
                        <w:sz w:val="15"/>
                        <w:szCs w:val="15"/>
                        <w:spacing w:val="23"/>
                      </w:rPr>
                      <w:t>服务器2</w:t>
                    </w:r>
                  </w:p>
                  <w:p>
                    <w:pPr>
                      <w:ind w:left="20"/>
                      <w:spacing w:before="187" w:line="224" w:lineRule="auto"/>
                      <w:rPr>
                        <w:rFonts w:ascii="YouYuan" w:hAnsi="YouYuan" w:eastAsia="YouYuan" w:cs="YouYuan"/>
                        <w:sz w:val="21"/>
                        <w:szCs w:val="21"/>
                      </w:rPr>
                    </w:pPr>
                    <w:r>
                      <w:rPr>
                        <w:rFonts w:ascii="YouYuan" w:hAnsi="YouYuan" w:eastAsia="YouYuan" w:cs="YouYuan"/>
                        <w:sz w:val="21"/>
                        <w:szCs w:val="21"/>
                        <w:b/>
                        <w:bCs/>
                        <w:spacing w:val="-7"/>
                        <w:w w:val="88"/>
                      </w:rPr>
                      <w:t>负载均衡</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2390"/>
                      <w:spacing w:before="69" w:line="221" w:lineRule="auto"/>
                      <w:rPr>
                        <w:rFonts w:ascii="SimHei" w:hAnsi="SimHei" w:eastAsia="SimHei" w:cs="SimHei"/>
                        <w:sz w:val="21"/>
                        <w:szCs w:val="21"/>
                      </w:rPr>
                    </w:pPr>
                    <w:r>
                      <w:rPr>
                        <w:rFonts w:ascii="SimHei" w:hAnsi="SimHei" w:eastAsia="SimHei" w:cs="SimHei"/>
                        <w:sz w:val="21"/>
                        <w:szCs w:val="21"/>
                        <w:b/>
                        <w:bCs/>
                        <w:spacing w:val="-14"/>
                        <w:w w:val="92"/>
                      </w:rPr>
                      <w:t>服务器3</w:t>
                    </w:r>
                  </w:p>
                  <w:p>
                    <w:pPr>
                      <w:ind w:left="2997" w:right="51" w:firstLine="109"/>
                      <w:spacing w:before="165" w:line="215" w:lineRule="auto"/>
                      <w:rPr>
                        <w:rFonts w:ascii="Arial" w:hAnsi="Arial" w:eastAsia="Arial" w:cs="Arial"/>
                        <w:sz w:val="15"/>
                        <w:szCs w:val="15"/>
                      </w:rPr>
                    </w:pPr>
                    <w:r>
                      <w:rPr>
                        <w:rFonts w:ascii="Arial" w:hAnsi="Arial" w:eastAsia="Arial" w:cs="Arial"/>
                        <w:sz w:val="15"/>
                        <w:szCs w:val="15"/>
                        <w:spacing w:val="-1"/>
                      </w:rPr>
                      <w:t>App,</w:t>
                    </w:r>
                    <w:r>
                      <w:rPr>
                        <w:rFonts w:ascii="Arial" w:hAnsi="Arial" w:eastAsia="Arial" w:cs="Arial"/>
                        <w:sz w:val="15"/>
                        <w:szCs w:val="15"/>
                      </w:rPr>
                      <w:t xml:space="preserve">   </w:t>
                    </w:r>
                    <w:r>
                      <w:rPr>
                        <w:rFonts w:ascii="Arial" w:hAnsi="Arial" w:eastAsia="Arial" w:cs="Arial"/>
                        <w:sz w:val="15"/>
                        <w:szCs w:val="15"/>
                        <w:spacing w:val="-6"/>
                      </w:rPr>
                      <w:t>Server3</w:t>
                    </w:r>
                  </w:p>
                </w:txbxContent>
              </v:textbox>
            </v:shape>
            <v:shape id="_x0000_s914" style="position:absolute;left:2260;top:2059;width:527;height:320;" filled="false" stroked="false" type="#_x0000_t202">
              <v:fill on="false"/>
              <v:stroke on="false"/>
              <v:path/>
              <v:imagedata o:title=""/>
              <o:lock v:ext="edit" aspectratio="false"/>
              <v:textbox inset="0mm,0mm,0mm,0mm">
                <w:txbxContent>
                  <w:p>
                    <w:pPr>
                      <w:ind w:left="20" w:right="20" w:firstLine="90"/>
                      <w:spacing w:before="20" w:line="216" w:lineRule="auto"/>
                      <w:rPr>
                        <w:rFonts w:ascii="Arial" w:hAnsi="Arial" w:eastAsia="Arial" w:cs="Arial"/>
                        <w:sz w:val="15"/>
                        <w:szCs w:val="15"/>
                      </w:rPr>
                    </w:pPr>
                    <w:r>
                      <w:rPr>
                        <w:rFonts w:ascii="Arial" w:hAnsi="Arial" w:eastAsia="Arial" w:cs="Arial"/>
                        <w:sz w:val="15"/>
                        <w:szCs w:val="15"/>
                        <w:spacing w:val="-1"/>
                      </w:rPr>
                      <w:t>Web</w:t>
                    </w:r>
                    <w:r>
                      <w:rPr>
                        <w:rFonts w:ascii="Arial" w:hAnsi="Arial" w:eastAsia="Arial" w:cs="Arial"/>
                        <w:sz w:val="15"/>
                        <w:szCs w:val="15"/>
                      </w:rPr>
                      <w:t xml:space="preserve">   </w:t>
                    </w:r>
                    <w:r>
                      <w:rPr>
                        <w:rFonts w:ascii="Arial" w:hAnsi="Arial" w:eastAsia="Arial" w:cs="Arial"/>
                        <w:sz w:val="15"/>
                        <w:szCs w:val="15"/>
                        <w:spacing w:val="-6"/>
                      </w:rPr>
                      <w:t>Server2</w:t>
                    </w:r>
                  </w:p>
                </w:txbxContent>
              </v:textbox>
            </v:shape>
            <v:shape id="_x0000_s916" style="position:absolute;left:3380;top:2061;width:527;height:318;" filled="false" stroked="false" type="#_x0000_t202">
              <v:fill on="false"/>
              <v:stroke on="false"/>
              <v:path/>
              <v:imagedata o:title=""/>
              <o:lock v:ext="edit" aspectratio="false"/>
              <v:textbox inset="0mm,0mm,0mm,0mm">
                <w:txbxContent>
                  <w:p>
                    <w:pPr>
                      <w:ind w:left="20" w:right="20" w:firstLine="109"/>
                      <w:spacing w:before="19" w:line="215" w:lineRule="auto"/>
                      <w:rPr>
                        <w:rFonts w:ascii="Arial" w:hAnsi="Arial" w:eastAsia="Arial" w:cs="Arial"/>
                        <w:sz w:val="15"/>
                        <w:szCs w:val="15"/>
                      </w:rPr>
                    </w:pPr>
                    <w:r>
                      <w:rPr>
                        <w:rFonts w:ascii="Arial" w:hAnsi="Arial" w:eastAsia="Arial" w:cs="Arial"/>
                        <w:sz w:val="15"/>
                        <w:szCs w:val="15"/>
                        <w:spacing w:val="-1"/>
                      </w:rPr>
                      <w:t>App</w:t>
                    </w:r>
                    <w:r>
                      <w:rPr>
                        <w:rFonts w:ascii="Arial" w:hAnsi="Arial" w:eastAsia="Arial" w:cs="Arial"/>
                        <w:sz w:val="15"/>
                        <w:szCs w:val="15"/>
                      </w:rPr>
                      <w:t xml:space="preserve">    </w:t>
                    </w:r>
                    <w:r>
                      <w:rPr>
                        <w:rFonts w:ascii="Arial" w:hAnsi="Arial" w:eastAsia="Arial" w:cs="Arial"/>
                        <w:sz w:val="15"/>
                        <w:szCs w:val="15"/>
                        <w:spacing w:val="-6"/>
                      </w:rPr>
                      <w:t>Server2</w:t>
                    </w:r>
                  </w:p>
                </w:txbxContent>
              </v:textbox>
            </v:shape>
            <v:shape id="_x0000_s918" style="position:absolute;left:2260;top:529;width:559;height:291;" filled="false" stroked="false" type="#_x0000_t202">
              <v:fill on="false"/>
              <v:stroke on="false"/>
              <v:path/>
              <v:imagedata o:title=""/>
              <o:lock v:ext="edit" aspectratio="false"/>
              <v:textbox inset="0mm,0mm,0mm,0mm">
                <w:txbxContent>
                  <w:p>
                    <w:pPr>
                      <w:ind w:left="110"/>
                      <w:spacing w:before="20" w:line="192" w:lineRule="auto"/>
                      <w:rPr>
                        <w:rFonts w:ascii="Arial" w:hAnsi="Arial" w:eastAsia="Arial" w:cs="Arial"/>
                        <w:sz w:val="15"/>
                        <w:szCs w:val="15"/>
                      </w:rPr>
                    </w:pPr>
                    <w:r>
                      <w:rPr>
                        <w:rFonts w:ascii="Arial" w:hAnsi="Arial" w:eastAsia="Arial" w:cs="Arial"/>
                        <w:sz w:val="15"/>
                        <w:szCs w:val="15"/>
                        <w:spacing w:val="-1"/>
                      </w:rPr>
                      <w:t>Web</w:t>
                    </w:r>
                  </w:p>
                  <w:p>
                    <w:pPr>
                      <w:ind w:left="20"/>
                      <w:spacing w:line="198" w:lineRule="auto"/>
                      <w:rPr>
                        <w:rFonts w:ascii="Arial" w:hAnsi="Arial" w:eastAsia="Arial" w:cs="Arial"/>
                        <w:sz w:val="15"/>
                        <w:szCs w:val="15"/>
                      </w:rPr>
                    </w:pPr>
                    <w:r>
                      <w:rPr>
                        <w:rFonts w:ascii="Arial" w:hAnsi="Arial" w:eastAsia="Arial" w:cs="Arial"/>
                        <w:sz w:val="15"/>
                        <w:szCs w:val="15"/>
                        <w:spacing w:val="-1"/>
                      </w:rPr>
                      <w:t>Server1</w:t>
                    </w:r>
                  </w:p>
                </w:txbxContent>
              </v:textbox>
            </v:shape>
            <v:shape id="_x0000_s920" style="position:absolute;left:2260;top:3579;width:527;height:301;" filled="false" stroked="false" type="#_x0000_t202">
              <v:fill on="false"/>
              <v:stroke on="false"/>
              <v:path/>
              <v:imagedata o:title=""/>
              <o:lock v:ext="edit" aspectratio="false"/>
              <v:textbox inset="0mm,0mm,0mm,0mm">
                <w:txbxContent>
                  <w:p>
                    <w:pPr>
                      <w:ind w:left="20" w:right="20" w:firstLine="90"/>
                      <w:spacing w:before="20" w:line="202" w:lineRule="auto"/>
                      <w:rPr>
                        <w:rFonts w:ascii="Arial" w:hAnsi="Arial" w:eastAsia="Arial" w:cs="Arial"/>
                        <w:sz w:val="15"/>
                        <w:szCs w:val="15"/>
                      </w:rPr>
                    </w:pPr>
                    <w:r>
                      <w:rPr>
                        <w:rFonts w:ascii="Arial" w:hAnsi="Arial" w:eastAsia="Arial" w:cs="Arial"/>
                        <w:sz w:val="15"/>
                        <w:szCs w:val="15"/>
                        <w:spacing w:val="-1"/>
                      </w:rPr>
                      <w:t>Web</w:t>
                    </w:r>
                    <w:r>
                      <w:rPr>
                        <w:rFonts w:ascii="Arial" w:hAnsi="Arial" w:eastAsia="Arial" w:cs="Arial"/>
                        <w:sz w:val="15"/>
                        <w:szCs w:val="15"/>
                      </w:rPr>
                      <w:t xml:space="preserve">   </w:t>
                    </w:r>
                    <w:r>
                      <w:rPr>
                        <w:rFonts w:ascii="Arial" w:hAnsi="Arial" w:eastAsia="Arial" w:cs="Arial"/>
                        <w:sz w:val="15"/>
                        <w:szCs w:val="15"/>
                        <w:spacing w:val="-6"/>
                      </w:rPr>
                      <w:t>Server3</w:t>
                    </w:r>
                  </w:p>
                </w:txbxContent>
              </v:textbox>
            </v:shape>
            <v:shape id="_x0000_s922" style="position:absolute;left:5090;top:2006;width:407;height:24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8"/>
                        <w:szCs w:val="28"/>
                      </w:rPr>
                    </w:pPr>
                    <w:r>
                      <w:rPr>
                        <w:rFonts w:ascii="Arial" w:hAnsi="Arial" w:eastAsia="Arial" w:cs="Arial"/>
                        <w:sz w:val="28"/>
                        <w:szCs w:val="28"/>
                        <w:spacing w:val="-6"/>
                      </w:rPr>
                      <w:t>DB</w:t>
                    </w:r>
                  </w:p>
                </w:txbxContent>
              </v:textbox>
            </v:shape>
          </v:group>
        </w:pict>
      </w:r>
    </w:p>
    <w:p>
      <w:pPr>
        <w:ind w:left="3090"/>
        <w:spacing w:before="114" w:line="212" w:lineRule="auto"/>
        <w:rPr>
          <w:rFonts w:ascii="SimSun" w:hAnsi="SimSun" w:eastAsia="SimSun" w:cs="SimSun"/>
          <w:sz w:val="21"/>
          <w:szCs w:val="21"/>
        </w:rPr>
      </w:pPr>
      <w:r>
        <w:rPr>
          <w:rFonts w:ascii="SimSun" w:hAnsi="SimSun" w:eastAsia="SimSun" w:cs="SimSun"/>
          <w:sz w:val="21"/>
          <w:szCs w:val="21"/>
          <w:spacing w:val="-16"/>
        </w:rPr>
        <w:t>图4-23</w:t>
      </w:r>
      <w:r>
        <w:rPr>
          <w:rFonts w:ascii="SimSun" w:hAnsi="SimSun" w:eastAsia="SimSun" w:cs="SimSun"/>
          <w:sz w:val="21"/>
          <w:szCs w:val="21"/>
          <w:spacing w:val="78"/>
        </w:rPr>
        <w:t xml:space="preserve"> </w:t>
      </w:r>
      <w:r>
        <w:rPr>
          <w:rFonts w:ascii="SimSun" w:hAnsi="SimSun" w:eastAsia="SimSun" w:cs="SimSun"/>
          <w:sz w:val="21"/>
          <w:szCs w:val="21"/>
          <w:spacing w:val="-16"/>
        </w:rPr>
        <w:t>部署示意图</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16"/>
        </w:rPr>
        <w:t>(D </w:t>
      </w:r>
      <w:r>
        <w:rPr>
          <w:rFonts w:ascii="SimSun" w:hAnsi="SimSun" w:eastAsia="SimSun" w:cs="SimSun"/>
          <w:sz w:val="21"/>
          <w:szCs w:val="21"/>
          <w:spacing w:val="-16"/>
        </w:rPr>
        <w:t>级)</w:t>
      </w:r>
    </w:p>
    <w:p>
      <w:pPr>
        <w:ind w:right="30" w:firstLine="410"/>
        <w:spacing w:before="263" w:line="260" w:lineRule="auto"/>
        <w:jc w:val="both"/>
        <w:rPr>
          <w:rFonts w:ascii="SimSun" w:hAnsi="SimSun" w:eastAsia="SimSun" w:cs="SimSun"/>
          <w:sz w:val="21"/>
          <w:szCs w:val="21"/>
        </w:rPr>
      </w:pPr>
      <w:r>
        <w:rPr>
          <w:rFonts w:ascii="Times New Roman" w:hAnsi="Times New Roman" w:eastAsia="Times New Roman" w:cs="Times New Roman"/>
          <w:sz w:val="21"/>
          <w:szCs w:val="21"/>
          <w:spacing w:val="-1"/>
        </w:rPr>
        <w:t>C</w:t>
      </w:r>
      <w:r>
        <w:rPr>
          <w:rFonts w:ascii="SimSun" w:hAnsi="SimSun" w:eastAsia="SimSun" w:cs="SimSun"/>
          <w:sz w:val="21"/>
          <w:szCs w:val="21"/>
          <w:spacing w:val="-1"/>
        </w:rPr>
        <w:t>级：该物理部署模式将接入层与控制层一同部署，但是业务层进行独立部署，实</w:t>
      </w:r>
      <w:r>
        <w:rPr>
          <w:rFonts w:ascii="SimSun" w:hAnsi="SimSun" w:eastAsia="SimSun" w:cs="SimSun"/>
          <w:sz w:val="21"/>
          <w:szCs w:val="21"/>
          <w:spacing w:val="-2"/>
        </w:rPr>
        <w:t>现业务</w:t>
      </w:r>
      <w:r>
        <w:rPr>
          <w:rFonts w:ascii="SimSun" w:hAnsi="SimSun" w:eastAsia="SimSun" w:cs="SimSun"/>
          <w:sz w:val="21"/>
          <w:szCs w:val="21"/>
        </w:rPr>
        <w:t xml:space="preserve"> </w:t>
      </w:r>
      <w:r>
        <w:rPr>
          <w:rFonts w:ascii="SimSun" w:hAnsi="SimSun" w:eastAsia="SimSun" w:cs="SimSun"/>
          <w:sz w:val="21"/>
          <w:szCs w:val="21"/>
          <w:spacing w:val="-3"/>
        </w:rPr>
        <w:t>层与接入控制层的解耦，能够更好地根据实际情况处</w:t>
      </w:r>
      <w:r>
        <w:rPr>
          <w:rFonts w:ascii="SimSun" w:hAnsi="SimSun" w:eastAsia="SimSun" w:cs="SimSun"/>
          <w:sz w:val="21"/>
          <w:szCs w:val="21"/>
          <w:spacing w:val="-4"/>
        </w:rPr>
        <w:t>理性能要求，对接入控制层、业务层进行</w:t>
      </w:r>
      <w:r>
        <w:rPr>
          <w:rFonts w:ascii="SimSun" w:hAnsi="SimSun" w:eastAsia="SimSun" w:cs="SimSun"/>
          <w:sz w:val="21"/>
          <w:szCs w:val="21"/>
        </w:rPr>
        <w:t xml:space="preserve"> </w:t>
      </w:r>
      <w:r>
        <w:rPr>
          <w:rFonts w:ascii="SimSun" w:hAnsi="SimSun" w:eastAsia="SimSun" w:cs="SimSun"/>
          <w:sz w:val="21"/>
          <w:szCs w:val="21"/>
          <w:spacing w:val="-4"/>
        </w:rPr>
        <w:t>扩容以及缩容，其物理部署示意图如图4-24所示。</w:t>
      </w:r>
    </w:p>
    <w:p>
      <w:pPr>
        <w:spacing w:line="167" w:lineRule="exact"/>
        <w:rPr/>
      </w:pPr>
      <w:r/>
    </w:p>
    <w:p>
      <w:pPr>
        <w:spacing w:line="167" w:lineRule="exact"/>
        <w:sectPr>
          <w:headerReference w:type="default" r:id="rId223"/>
          <w:pgSz w:w="9250" w:h="13980"/>
          <w:pgMar w:top="444" w:right="129" w:bottom="400" w:left="599" w:header="231" w:footer="0" w:gutter="0"/>
          <w:cols w:equalWidth="0" w:num="1">
            <w:col w:w="8521" w:space="0"/>
          </w:cols>
        </w:sectPr>
        <w:rPr/>
      </w:pPr>
    </w:p>
    <w:p>
      <w:pPr>
        <w:ind w:left="2263"/>
        <w:spacing w:before="42" w:line="193" w:lineRule="auto"/>
        <w:rPr>
          <w:rFonts w:ascii="SimSun" w:hAnsi="SimSun" w:eastAsia="SimSun" w:cs="SimSun"/>
          <w:sz w:val="21"/>
          <w:szCs w:val="21"/>
        </w:rPr>
      </w:pPr>
      <w:r>
        <w:rPr>
          <w:rFonts w:ascii="SimSun" w:hAnsi="SimSun" w:eastAsia="SimSun" w:cs="SimSun"/>
          <w:sz w:val="21"/>
          <w:szCs w:val="21"/>
          <w:b/>
          <w:bCs/>
          <w:spacing w:val="16"/>
        </w:rPr>
        <w:t>接入层</w:t>
      </w:r>
    </w:p>
    <w:p>
      <w:pPr>
        <w:spacing w:line="14" w:lineRule="auto"/>
        <w:rPr>
          <w:rFonts w:ascii="Arial"/>
          <w:sz w:val="2"/>
        </w:rPr>
      </w:pPr>
      <w:r>
        <w:rPr>
          <w:rFonts w:ascii="Arial" w:hAnsi="Arial" w:eastAsia="Arial" w:cs="Arial"/>
          <w:sz w:val="2"/>
          <w:szCs w:val="2"/>
        </w:rPr>
        <w:br w:type="column"/>
      </w:r>
    </w:p>
    <w:p>
      <w:pPr>
        <w:spacing w:before="50" w:line="184" w:lineRule="auto"/>
        <w:rPr>
          <w:rFonts w:ascii="SimSun" w:hAnsi="SimSun" w:eastAsia="SimSun" w:cs="SimSun"/>
          <w:sz w:val="21"/>
          <w:szCs w:val="21"/>
        </w:rPr>
      </w:pPr>
      <w:r>
        <w:rPr>
          <w:rFonts w:ascii="SimSun" w:hAnsi="SimSun" w:eastAsia="SimSun" w:cs="SimSun"/>
          <w:sz w:val="21"/>
          <w:szCs w:val="21"/>
          <w:b/>
          <w:bCs/>
          <w:spacing w:val="19"/>
        </w:rPr>
        <w:t>控制层</w:t>
      </w:r>
    </w:p>
    <w:p>
      <w:pPr>
        <w:spacing w:line="14" w:lineRule="auto"/>
        <w:rPr>
          <w:rFonts w:ascii="Arial"/>
          <w:sz w:val="2"/>
        </w:rPr>
      </w:pPr>
      <w:r>
        <w:rPr>
          <w:rFonts w:ascii="Arial" w:hAnsi="Arial" w:eastAsia="Arial" w:cs="Arial"/>
          <w:sz w:val="2"/>
          <w:szCs w:val="2"/>
        </w:rPr>
        <w:br w:type="column"/>
      </w:r>
    </w:p>
    <w:p>
      <w:pPr>
        <w:spacing w:before="50" w:line="184" w:lineRule="auto"/>
        <w:rPr>
          <w:rFonts w:ascii="SimSun" w:hAnsi="SimSun" w:eastAsia="SimSun" w:cs="SimSun"/>
          <w:sz w:val="21"/>
          <w:szCs w:val="21"/>
        </w:rPr>
      </w:pPr>
      <w:r>
        <w:rPr>
          <w:rFonts w:ascii="SimSun" w:hAnsi="SimSun" w:eastAsia="SimSun" w:cs="SimSun"/>
          <w:sz w:val="21"/>
          <w:szCs w:val="21"/>
          <w:b/>
          <w:bCs/>
          <w:spacing w:val="16"/>
        </w:rPr>
        <w:t>业务层</w:t>
      </w:r>
    </w:p>
    <w:p>
      <w:pPr>
        <w:spacing w:line="184" w:lineRule="auto"/>
        <w:sectPr>
          <w:type w:val="continuous"/>
          <w:pgSz w:w="9250" w:h="13980"/>
          <w:pgMar w:top="444" w:right="129" w:bottom="400" w:left="599" w:header="231" w:footer="0" w:gutter="0"/>
          <w:cols w:equalWidth="0" w:num="3">
            <w:col w:w="3384" w:space="100"/>
            <w:col w:w="3111" w:space="100"/>
            <w:col w:w="1828" w:space="0"/>
          </w:cols>
        </w:sectPr>
        <w:rPr>
          <w:rFonts w:ascii="SimSun" w:hAnsi="SimSun" w:eastAsia="SimSun" w:cs="SimSun"/>
          <w:sz w:val="21"/>
          <w:szCs w:val="21"/>
        </w:rPr>
      </w:pPr>
    </w:p>
    <w:p>
      <w:pPr>
        <w:spacing w:line="273" w:lineRule="auto"/>
        <w:rPr>
          <w:rFonts w:ascii="Arial"/>
          <w:sz w:val="21"/>
        </w:rPr>
      </w:pPr>
      <w:r/>
    </w:p>
    <w:p>
      <w:pPr>
        <w:pStyle w:val="BodyText"/>
        <w:spacing w:line="5498" w:lineRule="exact"/>
        <w:rPr/>
      </w:pPr>
      <w:r>
        <w:rPr>
          <w:position w:val="-109"/>
        </w:rPr>
        <w:pict>
          <v:group id="_x0000_s924" style="mso-position-vertical-relative:line;mso-position-horizontal-relative:char;width:423.95pt;height:274.95pt;" filled="false" stroked="false" coordsize="8479,5499" coordorigin="0,0">
            <v:shape id="_x0000_s926" style="position:absolute;left:470;top:0;width:7430;height:3770;" filled="false" stroked="false" type="#_x0000_t75">
              <v:imagedata o:title="" r:id="rId225"/>
            </v:shape>
            <v:shape id="_x0000_s928" style="position:absolute;left:-20;top:132;width:8519;height:5385;" filled="false" stroked="false" type="#_x0000_t202">
              <v:fill on="false"/>
              <v:stroke on="false"/>
              <v:path/>
              <v:imagedata o:title=""/>
              <o:lock v:ext="edit" aspectratio="false"/>
              <v:textbox inset="0mm,0mm,0mm,0mm">
                <w:txbxContent>
                  <w:p>
                    <w:pPr>
                      <w:ind w:left="6780" w:right="860" w:firstLine="2"/>
                      <w:spacing w:before="19" w:line="235" w:lineRule="auto"/>
                      <w:rPr>
                        <w:rFonts w:ascii="Arial" w:hAnsi="Arial" w:eastAsia="Arial" w:cs="Arial"/>
                        <w:sz w:val="15"/>
                        <w:szCs w:val="15"/>
                      </w:rPr>
                    </w:pPr>
                    <w:r>
                      <w:rPr>
                        <w:rFonts w:ascii="SimHei" w:hAnsi="SimHei" w:eastAsia="SimHei" w:cs="SimHei"/>
                        <w:sz w:val="15"/>
                        <w:szCs w:val="15"/>
                        <w:b/>
                        <w:bCs/>
                        <w:spacing w:val="6"/>
                      </w:rPr>
                      <w:t>业务服务器1</w:t>
                    </w:r>
                    <w:r>
                      <w:rPr>
                        <w:rFonts w:ascii="SimHei" w:hAnsi="SimHei" w:eastAsia="SimHei" w:cs="SimHei"/>
                        <w:sz w:val="15"/>
                        <w:szCs w:val="15"/>
                        <w:spacing w:val="4"/>
                      </w:rPr>
                      <w:t xml:space="preserve"> </w:t>
                    </w:r>
                    <w:r>
                      <w:rPr>
                        <w:rFonts w:ascii="Arial" w:hAnsi="Arial" w:eastAsia="Arial" w:cs="Arial"/>
                        <w:sz w:val="15"/>
                        <w:szCs w:val="15"/>
                        <w:b/>
                        <w:bCs/>
                        <w:spacing w:val="-1"/>
                      </w:rPr>
                      <w:t>App</w:t>
                    </w:r>
                    <w:r>
                      <w:rPr>
                        <w:rFonts w:ascii="Arial" w:hAnsi="Arial" w:eastAsia="Arial" w:cs="Arial"/>
                        <w:sz w:val="15"/>
                        <w:szCs w:val="15"/>
                        <w:b/>
                        <w:bCs/>
                        <w:spacing w:val="38"/>
                      </w:rPr>
                      <w:t xml:space="preserve"> </w:t>
                    </w:r>
                    <w:r>
                      <w:rPr>
                        <w:rFonts w:ascii="Arial" w:hAnsi="Arial" w:eastAsia="Arial" w:cs="Arial"/>
                        <w:sz w:val="15"/>
                        <w:szCs w:val="15"/>
                        <w:b/>
                        <w:bCs/>
                        <w:spacing w:val="-1"/>
                      </w:rPr>
                      <w:t>Server</w:t>
                    </w:r>
                  </w:p>
                  <w:p>
                    <w:pPr>
                      <w:ind w:left="4982"/>
                      <w:spacing w:before="150" w:line="221" w:lineRule="auto"/>
                      <w:rPr>
                        <w:rFonts w:ascii="SimHei" w:hAnsi="SimHei" w:eastAsia="SimHei" w:cs="SimHei"/>
                        <w:sz w:val="15"/>
                        <w:szCs w:val="15"/>
                      </w:rPr>
                    </w:pPr>
                    <w:r>
                      <w:rPr>
                        <w:rFonts w:ascii="SimHei" w:hAnsi="SimHei" w:eastAsia="SimHei" w:cs="SimHei"/>
                        <w:sz w:val="15"/>
                        <w:szCs w:val="15"/>
                        <w:b/>
                        <w:bCs/>
                        <w:spacing w:val="4"/>
                      </w:rPr>
                      <w:t>命名服务器</w:t>
                    </w:r>
                  </w:p>
                  <w:p>
                    <w:pPr>
                      <w:spacing w:line="343" w:lineRule="auto"/>
                      <w:rPr>
                        <w:rFonts w:ascii="Arial"/>
                        <w:sz w:val="21"/>
                      </w:rPr>
                    </w:pPr>
                    <w:r/>
                  </w:p>
                  <w:p>
                    <w:pPr>
                      <w:spacing w:line="344" w:lineRule="auto"/>
                      <w:rPr>
                        <w:rFonts w:ascii="Arial"/>
                        <w:sz w:val="21"/>
                      </w:rPr>
                    </w:pPr>
                    <w:r/>
                  </w:p>
                  <w:p>
                    <w:pPr>
                      <w:ind w:left="6780" w:right="881" w:firstLine="2"/>
                      <w:spacing w:before="49" w:line="219" w:lineRule="auto"/>
                      <w:rPr>
                        <w:rFonts w:ascii="Arial" w:hAnsi="Arial" w:eastAsia="Arial" w:cs="Arial"/>
                        <w:sz w:val="15"/>
                        <w:szCs w:val="15"/>
                      </w:rPr>
                    </w:pPr>
                    <w:r>
                      <w:rPr>
                        <w:rFonts w:ascii="SimHei" w:hAnsi="SimHei" w:eastAsia="SimHei" w:cs="SimHei"/>
                        <w:sz w:val="15"/>
                        <w:szCs w:val="15"/>
                        <w:b/>
                        <w:bCs/>
                        <w:spacing w:val="3"/>
                      </w:rPr>
                      <w:t>业务服务器2</w:t>
                    </w:r>
                    <w:r>
                      <w:rPr>
                        <w:rFonts w:ascii="SimHei" w:hAnsi="SimHei" w:eastAsia="SimHei" w:cs="SimHei"/>
                        <w:sz w:val="15"/>
                        <w:szCs w:val="15"/>
                        <w:spacing w:val="1"/>
                      </w:rPr>
                      <w:t xml:space="preserve"> </w:t>
                    </w:r>
                    <w:r>
                      <w:rPr>
                        <w:rFonts w:ascii="Arial" w:hAnsi="Arial" w:eastAsia="Arial" w:cs="Arial"/>
                        <w:sz w:val="15"/>
                        <w:szCs w:val="15"/>
                        <w:b/>
                        <w:bCs/>
                      </w:rPr>
                      <w:t>App</w:t>
                    </w:r>
                    <w:r>
                      <w:rPr>
                        <w:rFonts w:ascii="Arial" w:hAnsi="Arial" w:eastAsia="Arial" w:cs="Arial"/>
                        <w:sz w:val="15"/>
                        <w:szCs w:val="15"/>
                        <w:b/>
                        <w:bCs/>
                        <w:spacing w:val="1"/>
                      </w:rPr>
                      <w:t xml:space="preserve"> </w:t>
                    </w:r>
                    <w:r>
                      <w:rPr>
                        <w:rFonts w:ascii="Arial" w:hAnsi="Arial" w:eastAsia="Arial" w:cs="Arial"/>
                        <w:sz w:val="15"/>
                        <w:szCs w:val="15"/>
                        <w:b/>
                        <w:bCs/>
                      </w:rPr>
                      <w:t>Server</w:t>
                    </w:r>
                  </w:p>
                  <w:p>
                    <w:pPr>
                      <w:ind w:left="710"/>
                      <w:spacing w:line="221" w:lineRule="auto"/>
                      <w:rPr>
                        <w:rFonts w:ascii="YouYuan" w:hAnsi="YouYuan" w:eastAsia="YouYuan" w:cs="YouYuan"/>
                        <w:sz w:val="15"/>
                        <w:szCs w:val="15"/>
                      </w:rPr>
                    </w:pPr>
                    <w:r>
                      <w:rPr>
                        <w:rFonts w:ascii="YouYuan" w:hAnsi="YouYuan" w:eastAsia="YouYuan" w:cs="YouYuan"/>
                        <w:sz w:val="15"/>
                        <w:szCs w:val="15"/>
                        <w:spacing w:val="7"/>
                      </w:rPr>
                      <w:t>接入负载均衡</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6780" w:right="882" w:firstLine="2"/>
                      <w:spacing w:before="49" w:line="217" w:lineRule="auto"/>
                      <w:rPr>
                        <w:rFonts w:ascii="Arial" w:hAnsi="Arial" w:eastAsia="Arial" w:cs="Arial"/>
                        <w:sz w:val="15"/>
                        <w:szCs w:val="15"/>
                      </w:rPr>
                    </w:pPr>
                    <w:r>
                      <w:rPr>
                        <w:rFonts w:ascii="SimHei" w:hAnsi="SimHei" w:eastAsia="SimHei" w:cs="SimHei"/>
                        <w:sz w:val="15"/>
                        <w:szCs w:val="15"/>
                        <w:b/>
                        <w:bCs/>
                        <w:spacing w:val="3"/>
                      </w:rPr>
                      <w:t>业务服务器3</w:t>
                    </w:r>
                    <w:r>
                      <w:rPr>
                        <w:rFonts w:ascii="SimHei" w:hAnsi="SimHei" w:eastAsia="SimHei" w:cs="SimHei"/>
                        <w:sz w:val="15"/>
                        <w:szCs w:val="15"/>
                      </w:rPr>
                      <w:t xml:space="preserve"> </w:t>
                    </w:r>
                    <w:r>
                      <w:rPr>
                        <w:rFonts w:ascii="Arial" w:hAnsi="Arial" w:eastAsia="Arial" w:cs="Arial"/>
                        <w:sz w:val="15"/>
                        <w:szCs w:val="15"/>
                        <w:b/>
                        <w:bCs/>
                      </w:rPr>
                      <w:t>App</w:t>
                    </w:r>
                    <w:r>
                      <w:rPr>
                        <w:rFonts w:ascii="Arial" w:hAnsi="Arial" w:eastAsia="Arial" w:cs="Arial"/>
                        <w:sz w:val="15"/>
                        <w:szCs w:val="15"/>
                        <w:b/>
                        <w:bCs/>
                        <w:spacing w:val="1"/>
                      </w:rPr>
                      <w:t xml:space="preserve"> </w:t>
                    </w:r>
                    <w:r>
                      <w:rPr>
                        <w:rFonts w:ascii="Arial" w:hAnsi="Arial" w:eastAsia="Arial" w:cs="Arial"/>
                        <w:sz w:val="15"/>
                        <w:szCs w:val="15"/>
                        <w:b/>
                        <w:bCs/>
                      </w:rPr>
                      <w:t>Server</w:t>
                    </w:r>
                  </w:p>
                  <w:p>
                    <w:pPr>
                      <w:ind w:left="2610"/>
                      <w:spacing w:line="207" w:lineRule="auto"/>
                      <w:rPr>
                        <w:rFonts w:ascii="Arial" w:hAnsi="Arial" w:eastAsia="Arial" w:cs="Arial"/>
                        <w:sz w:val="15"/>
                        <w:szCs w:val="15"/>
                      </w:rPr>
                    </w:pPr>
                    <w:r>
                      <w:rPr>
                        <w:rFonts w:ascii="Arial" w:hAnsi="Arial" w:eastAsia="Arial" w:cs="Arial"/>
                        <w:sz w:val="15"/>
                        <w:szCs w:val="15"/>
                        <w:spacing w:val="-8"/>
                      </w:rPr>
                      <w:t>Web</w:t>
                    </w:r>
                  </w:p>
                  <w:p>
                    <w:pPr>
                      <w:ind w:left="2520"/>
                      <w:spacing w:before="1" w:line="189" w:lineRule="auto"/>
                      <w:rPr>
                        <w:rFonts w:ascii="Arial" w:hAnsi="Arial" w:eastAsia="Arial" w:cs="Arial"/>
                        <w:sz w:val="15"/>
                        <w:szCs w:val="15"/>
                      </w:rPr>
                    </w:pPr>
                    <w:r>
                      <w:rPr>
                        <w:rFonts w:ascii="Arial" w:hAnsi="Arial" w:eastAsia="Arial" w:cs="Arial"/>
                        <w:sz w:val="15"/>
                        <w:szCs w:val="15"/>
                        <w:spacing w:val="-10"/>
                      </w:rPr>
                      <w:t>Server3</w:t>
                    </w:r>
                  </w:p>
                  <w:p>
                    <w:pPr>
                      <w:spacing w:line="245" w:lineRule="auto"/>
                      <w:rPr>
                        <w:rFonts w:ascii="Arial"/>
                        <w:sz w:val="21"/>
                      </w:rPr>
                    </w:pPr>
                    <w:r/>
                  </w:p>
                  <w:p>
                    <w:pPr>
                      <w:ind w:left="3100"/>
                      <w:spacing w:before="68" w:line="212" w:lineRule="auto"/>
                      <w:rPr>
                        <w:rFonts w:ascii="SimSun" w:hAnsi="SimSun" w:eastAsia="SimSun" w:cs="SimSun"/>
                        <w:sz w:val="21"/>
                        <w:szCs w:val="21"/>
                      </w:rPr>
                    </w:pPr>
                    <w:r>
                      <w:rPr>
                        <w:rFonts w:ascii="SimSun" w:hAnsi="SimSun" w:eastAsia="SimSun" w:cs="SimSun"/>
                        <w:sz w:val="21"/>
                        <w:szCs w:val="21"/>
                        <w:spacing w:val="-18"/>
                      </w:rPr>
                      <w:t>图4-24</w:t>
                    </w:r>
                    <w:r>
                      <w:rPr>
                        <w:rFonts w:ascii="SimSun" w:hAnsi="SimSun" w:eastAsia="SimSun" w:cs="SimSun"/>
                        <w:sz w:val="21"/>
                        <w:szCs w:val="21"/>
                        <w:spacing w:val="75"/>
                      </w:rPr>
                      <w:t xml:space="preserve"> </w:t>
                    </w:r>
                    <w:r>
                      <w:rPr>
                        <w:rFonts w:ascii="SimSun" w:hAnsi="SimSun" w:eastAsia="SimSun" w:cs="SimSun"/>
                        <w:sz w:val="21"/>
                        <w:szCs w:val="21"/>
                        <w:spacing w:val="-18"/>
                      </w:rPr>
                      <w:t>部署示意图</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8"/>
                      </w:rPr>
                      <w:t>(C</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8"/>
                      </w:rPr>
                      <w:t>级)</w:t>
                    </w:r>
                  </w:p>
                  <w:p>
                    <w:pPr>
                      <w:ind w:left="20" w:right="20" w:firstLine="430"/>
                      <w:spacing w:before="270" w:line="262" w:lineRule="auto"/>
                      <w:jc w:val="both"/>
                      <w:rPr>
                        <w:rFonts w:ascii="SimSun" w:hAnsi="SimSun" w:eastAsia="SimSun" w:cs="SimSun"/>
                        <w:sz w:val="21"/>
                        <w:szCs w:val="21"/>
                      </w:rPr>
                    </w:pP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B</w:t>
                    </w:r>
                    <w:r>
                      <w:rPr>
                        <w:rFonts w:ascii="SimSun" w:hAnsi="SimSun" w:eastAsia="SimSun" w:cs="SimSun"/>
                        <w:sz w:val="21"/>
                        <w:szCs w:val="21"/>
                        <w:spacing w:val="-1"/>
                      </w:rPr>
                      <w:t>级：该模式对比前面两个物理部署模式，增加了一层集成层，集成层主要负责提供</w:t>
                    </w:r>
                    <w:r>
                      <w:rPr>
                        <w:rFonts w:ascii="SimSun" w:hAnsi="SimSun" w:eastAsia="SimSun" w:cs="SimSun"/>
                        <w:sz w:val="21"/>
                        <w:szCs w:val="21"/>
                      </w:rPr>
                      <w:t xml:space="preserve"> </w:t>
                    </w:r>
                    <w:r>
                      <w:rPr>
                        <w:rFonts w:ascii="SimSun" w:hAnsi="SimSun" w:eastAsia="SimSun" w:cs="SimSun"/>
                        <w:sz w:val="21"/>
                        <w:szCs w:val="21"/>
                        <w:spacing w:val="-4"/>
                      </w:rPr>
                      <w:t>外部第三方系统的接入访问。同时，接入服务器、业务服务器、集成服务器都需要有异步</w:t>
                    </w:r>
                    <w:r>
                      <w:rPr>
                        <w:rFonts w:ascii="SimSun" w:hAnsi="SimSun" w:eastAsia="SimSun" w:cs="SimSun"/>
                        <w:sz w:val="21"/>
                        <w:szCs w:val="21"/>
                        <w:spacing w:val="-5"/>
                      </w:rPr>
                      <w:t>消息</w:t>
                    </w:r>
                    <w:r>
                      <w:rPr>
                        <w:rFonts w:ascii="SimSun" w:hAnsi="SimSun" w:eastAsia="SimSun" w:cs="SimSun"/>
                        <w:sz w:val="21"/>
                        <w:szCs w:val="21"/>
                      </w:rPr>
                      <w:t xml:space="preserve"> </w:t>
                    </w:r>
                    <w:r>
                      <w:rPr>
                        <w:rFonts w:ascii="SimSun" w:hAnsi="SimSun" w:eastAsia="SimSun" w:cs="SimSun"/>
                        <w:sz w:val="21"/>
                        <w:szCs w:val="21"/>
                        <w:spacing w:val="-4"/>
                      </w:rPr>
                      <w:t>队列，保证接入与接出的可靠性和性能，可以支持多种协议，如</w:t>
                    </w:r>
                    <w:r>
                      <w:rPr>
                        <w:rFonts w:ascii="Times New Roman" w:hAnsi="Times New Roman" w:eastAsia="Times New Roman" w:cs="Times New Roman"/>
                        <w:sz w:val="21"/>
                        <w:szCs w:val="21"/>
                        <w:spacing w:val="-4"/>
                      </w:rPr>
                      <w:t>MQ</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HTTP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TCP</w:t>
                    </w:r>
                    <w:r>
                      <w:rPr>
                        <w:rFonts w:ascii="SimSun" w:hAnsi="SimSun" w:eastAsia="SimSun" w:cs="SimSun"/>
                        <w:sz w:val="21"/>
                        <w:szCs w:val="21"/>
                        <w:spacing w:val="-4"/>
                      </w:rPr>
                      <w:t>。该模式的</w:t>
                    </w:r>
                    <w:r>
                      <w:rPr>
                        <w:rFonts w:ascii="SimSun" w:hAnsi="SimSun" w:eastAsia="SimSun" w:cs="SimSun"/>
                        <w:sz w:val="21"/>
                        <w:szCs w:val="21"/>
                      </w:rPr>
                      <w:t xml:space="preserve"> </w:t>
                    </w:r>
                    <w:r>
                      <w:rPr>
                        <w:rFonts w:ascii="SimSun" w:hAnsi="SimSun" w:eastAsia="SimSun" w:cs="SimSun"/>
                        <w:sz w:val="21"/>
                        <w:szCs w:val="21"/>
                        <w:spacing w:val="-6"/>
                      </w:rPr>
                      <w:t>物理部署示意图如图4-25所示。</w:t>
                    </w:r>
                  </w:p>
                </w:txbxContent>
              </v:textbox>
            </v:shape>
            <v:shape id="_x0000_s930" style="position:absolute;left:2572;top:142;width:1376;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spacing w:val="5"/>
                      </w:rPr>
                      <w:t>接入与控制服务器1</w:t>
                    </w:r>
                  </w:p>
                </w:txbxContent>
              </v:textbox>
            </v:shape>
            <v:shape id="_x0000_s932" style="position:absolute;left:2570;top:1524;width:1358;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4"/>
                      </w:rPr>
                      <w:t>接入与控制服务器2</w:t>
                    </w:r>
                  </w:p>
                </w:txbxContent>
              </v:textbox>
            </v:shape>
            <v:shape id="_x0000_s934" style="position:absolute;left:2570;top:2874;width:1358;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4"/>
                      </w:rPr>
                      <w:t>接入与控制服务器3</w:t>
                    </w:r>
                  </w:p>
                </w:txbxContent>
              </v:textbox>
            </v:shape>
            <v:shape id="_x0000_s936" style="position:absolute;left:4882;top:1794;width:969;height:20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YouYuan" w:hAnsi="YouYuan" w:eastAsia="YouYuan" w:cs="YouYuan"/>
                        <w:sz w:val="15"/>
                        <w:szCs w:val="15"/>
                        <w:b/>
                        <w:bCs/>
                        <w:spacing w:val="3"/>
                      </w:rPr>
                      <w:t>业务负载均衡</w:t>
                    </w:r>
                  </w:p>
                </w:txbxContent>
              </v:textbox>
            </v:shape>
            <v:shape id="_x0000_s938" style="position:absolute;left:3460;top:471;width:462;height:308;" filled="false" stroked="false" type="#_x0000_t202">
              <v:fill on="false"/>
              <v:stroke on="false"/>
              <v:path/>
              <v:imagedata o:title=""/>
              <o:lock v:ext="edit" aspectratio="false"/>
              <v:textbox inset="0mm,0mm,0mm,0mm">
                <w:txbxContent>
                  <w:p>
                    <w:pPr>
                      <w:ind w:left="20" w:right="20" w:firstLine="90"/>
                      <w:spacing w:before="19" w:line="208" w:lineRule="auto"/>
                      <w:rPr>
                        <w:rFonts w:ascii="Arial" w:hAnsi="Arial" w:eastAsia="Arial" w:cs="Arial"/>
                        <w:sz w:val="15"/>
                        <w:szCs w:val="15"/>
                      </w:rPr>
                    </w:pPr>
                    <w:r>
                      <w:rPr>
                        <w:rFonts w:ascii="Arial" w:hAnsi="Arial" w:eastAsia="Arial" w:cs="Arial"/>
                        <w:sz w:val="15"/>
                        <w:szCs w:val="15"/>
                        <w:spacing w:val="-1"/>
                      </w:rPr>
                      <w:t>App</w:t>
                    </w:r>
                    <w:r>
                      <w:rPr>
                        <w:rFonts w:ascii="Arial" w:hAnsi="Arial" w:eastAsia="Arial" w:cs="Arial"/>
                        <w:sz w:val="15"/>
                        <w:szCs w:val="15"/>
                      </w:rPr>
                      <w:t xml:space="preserve">   </w:t>
                    </w:r>
                    <w:r>
                      <w:rPr>
                        <w:rFonts w:ascii="Arial" w:hAnsi="Arial" w:eastAsia="Arial" w:cs="Arial"/>
                        <w:sz w:val="15"/>
                        <w:szCs w:val="15"/>
                        <w:spacing w:val="-12"/>
                        <w:w w:val="96"/>
                      </w:rPr>
                      <w:t>Server1</w:t>
                    </w:r>
                  </w:p>
                </w:txbxContent>
              </v:textbox>
            </v:shape>
            <v:shape id="_x0000_s940" style="position:absolute;left:2480;top:479;width:484;height:291;" filled="false" stroked="false" type="#_x0000_t202">
              <v:fill on="false"/>
              <v:stroke on="false"/>
              <v:path/>
              <v:imagedata o:title=""/>
              <o:lock v:ext="edit" aspectratio="false"/>
              <v:textbox inset="0mm,0mm,0mm,0mm">
                <w:txbxContent>
                  <w:p>
                    <w:pPr>
                      <w:ind w:left="20" w:right="20" w:firstLine="89"/>
                      <w:spacing w:before="20" w:line="195" w:lineRule="auto"/>
                      <w:rPr>
                        <w:rFonts w:ascii="Arial" w:hAnsi="Arial" w:eastAsia="Arial" w:cs="Arial"/>
                        <w:sz w:val="15"/>
                        <w:szCs w:val="15"/>
                      </w:rPr>
                    </w:pPr>
                    <w:r>
                      <w:rPr>
                        <w:rFonts w:ascii="Arial" w:hAnsi="Arial" w:eastAsia="Arial" w:cs="Arial"/>
                        <w:sz w:val="15"/>
                        <w:szCs w:val="15"/>
                        <w:spacing w:val="-10"/>
                        <w:w w:val="99"/>
                      </w:rPr>
                      <w:t>Web</w:t>
                    </w:r>
                    <w:r>
                      <w:rPr>
                        <w:rFonts w:ascii="Arial" w:hAnsi="Arial" w:eastAsia="Arial" w:cs="Arial"/>
                        <w:sz w:val="15"/>
                        <w:szCs w:val="15"/>
                      </w:rPr>
                      <w:t xml:space="preserve">   </w:t>
                    </w:r>
                    <w:r>
                      <w:rPr>
                        <w:rFonts w:ascii="Arial" w:hAnsi="Arial" w:eastAsia="Arial" w:cs="Arial"/>
                        <w:sz w:val="15"/>
                        <w:szCs w:val="15"/>
                        <w:spacing w:val="-12"/>
                      </w:rPr>
                      <w:t>Server1</w:t>
                    </w:r>
                  </w:p>
                </w:txbxContent>
              </v:textbox>
            </v:shape>
            <v:shape id="_x0000_s942" style="position:absolute;left:2480;top:1859;width:467;height:291;" filled="false" stroked="false" type="#_x0000_t202">
              <v:fill on="false"/>
              <v:stroke on="false"/>
              <v:path/>
              <v:imagedata o:title=""/>
              <o:lock v:ext="edit" aspectratio="false"/>
              <v:textbox inset="0mm,0mm,0mm,0mm">
                <w:txbxContent>
                  <w:p>
                    <w:pPr>
                      <w:ind w:left="20" w:right="20" w:firstLine="89"/>
                      <w:spacing w:before="20" w:line="195" w:lineRule="auto"/>
                      <w:rPr>
                        <w:rFonts w:ascii="Arial" w:hAnsi="Arial" w:eastAsia="Arial" w:cs="Arial"/>
                        <w:sz w:val="15"/>
                        <w:szCs w:val="15"/>
                      </w:rPr>
                    </w:pPr>
                    <w:r>
                      <w:rPr>
                        <w:rFonts w:ascii="Arial" w:hAnsi="Arial" w:eastAsia="Arial" w:cs="Arial"/>
                        <w:sz w:val="15"/>
                        <w:szCs w:val="15"/>
                        <w:spacing w:val="-10"/>
                        <w:w w:val="99"/>
                      </w:rPr>
                      <w:t>Web</w:t>
                    </w:r>
                    <w:r>
                      <w:rPr>
                        <w:rFonts w:ascii="Arial" w:hAnsi="Arial" w:eastAsia="Arial" w:cs="Arial"/>
                        <w:sz w:val="15"/>
                        <w:szCs w:val="15"/>
                      </w:rPr>
                      <w:t xml:space="preserve">  </w:t>
                    </w:r>
                    <w:r>
                      <w:rPr>
                        <w:rFonts w:ascii="Arial" w:hAnsi="Arial" w:eastAsia="Arial" w:cs="Arial"/>
                        <w:sz w:val="15"/>
                        <w:szCs w:val="15"/>
                        <w:spacing w:val="-8"/>
                        <w:w w:val="91"/>
                      </w:rPr>
                      <w:t>Server2</w:t>
                    </w:r>
                  </w:p>
                </w:txbxContent>
              </v:textbox>
            </v:shape>
            <v:shape id="_x0000_s944" style="position:absolute;left:3460;top:3211;width:445;height:298;" filled="false" stroked="false" type="#_x0000_t202">
              <v:fill on="false"/>
              <v:stroke on="false"/>
              <v:path/>
              <v:imagedata o:title=""/>
              <o:lock v:ext="edit" aspectratio="false"/>
              <v:textbox inset="0mm,0mm,0mm,0mm">
                <w:txbxContent>
                  <w:p>
                    <w:pPr>
                      <w:ind w:left="20" w:right="20" w:firstLine="90"/>
                      <w:spacing w:before="19" w:line="201" w:lineRule="auto"/>
                      <w:rPr>
                        <w:rFonts w:ascii="Arial" w:hAnsi="Arial" w:eastAsia="Arial" w:cs="Arial"/>
                        <w:sz w:val="15"/>
                        <w:szCs w:val="15"/>
                      </w:rPr>
                    </w:pPr>
                    <w:r>
                      <w:rPr>
                        <w:rFonts w:ascii="Arial" w:hAnsi="Arial" w:eastAsia="Arial" w:cs="Arial"/>
                        <w:sz w:val="15"/>
                        <w:szCs w:val="15"/>
                        <w:spacing w:val="-1"/>
                      </w:rPr>
                      <w:t>App.</w:t>
                    </w:r>
                    <w:r>
                      <w:rPr>
                        <w:rFonts w:ascii="Arial" w:hAnsi="Arial" w:eastAsia="Arial" w:cs="Arial"/>
                        <w:sz w:val="15"/>
                        <w:szCs w:val="15"/>
                        <w:spacing w:val="2"/>
                      </w:rPr>
                      <w:t xml:space="preserve"> </w:t>
                    </w:r>
                    <w:r>
                      <w:rPr>
                        <w:rFonts w:ascii="Arial" w:hAnsi="Arial" w:eastAsia="Arial" w:cs="Arial"/>
                        <w:sz w:val="15"/>
                        <w:szCs w:val="15"/>
                        <w:spacing w:val="-8"/>
                        <w:w w:val="87"/>
                      </w:rPr>
                      <w:t>Server3</w:t>
                    </w:r>
                  </w:p>
                </w:txbxContent>
              </v:textbox>
            </v:shape>
            <v:shape id="_x0000_s946" style="position:absolute;left:3460;top:1861;width:447;height:288;" filled="false" stroked="false" type="#_x0000_t202">
              <v:fill on="false"/>
              <v:stroke on="false"/>
              <v:path/>
              <v:imagedata o:title=""/>
              <o:lock v:ext="edit" aspectratio="false"/>
              <v:textbox inset="0mm,0mm,0mm,0mm">
                <w:txbxContent>
                  <w:p>
                    <w:pPr>
                      <w:ind w:left="20" w:right="20" w:firstLine="90"/>
                      <w:spacing w:before="19" w:line="194" w:lineRule="auto"/>
                      <w:rPr>
                        <w:rFonts w:ascii="Arial" w:hAnsi="Arial" w:eastAsia="Arial" w:cs="Arial"/>
                        <w:sz w:val="15"/>
                        <w:szCs w:val="15"/>
                      </w:rPr>
                    </w:pPr>
                    <w:r>
                      <w:rPr>
                        <w:rFonts w:ascii="Arial" w:hAnsi="Arial" w:eastAsia="Arial" w:cs="Arial"/>
                        <w:sz w:val="15"/>
                        <w:szCs w:val="15"/>
                        <w:spacing w:val="-1"/>
                      </w:rPr>
                      <w:t>App,</w:t>
                    </w:r>
                    <w:r>
                      <w:rPr>
                        <w:rFonts w:ascii="Arial" w:hAnsi="Arial" w:eastAsia="Arial" w:cs="Arial"/>
                        <w:sz w:val="15"/>
                        <w:szCs w:val="15"/>
                        <w:spacing w:val="2"/>
                      </w:rPr>
                      <w:t xml:space="preserve"> </w:t>
                    </w:r>
                    <w:r>
                      <w:rPr>
                        <w:rFonts w:ascii="Arial" w:hAnsi="Arial" w:eastAsia="Arial" w:cs="Arial"/>
                        <w:sz w:val="15"/>
                        <w:szCs w:val="15"/>
                        <w:spacing w:val="-7"/>
                        <w:w w:val="86"/>
                      </w:rPr>
                      <w:t>Server2</w:t>
                    </w:r>
                  </w:p>
                </w:txbxContent>
              </v:textbox>
            </v:shape>
          </v:group>
        </w:pict>
      </w:r>
    </w:p>
    <w:p>
      <w:pPr>
        <w:spacing w:line="5498" w:lineRule="exact"/>
        <w:sectPr>
          <w:type w:val="continuous"/>
          <w:pgSz w:w="9250" w:h="13980"/>
          <w:pgMar w:top="444" w:right="129" w:bottom="400" w:left="599" w:header="231" w:footer="0" w:gutter="0"/>
          <w:cols w:equalWidth="0" w:num="1">
            <w:col w:w="8521" w:space="0"/>
          </w:cols>
        </w:sectPr>
        <w:rPr/>
      </w:pPr>
    </w:p>
    <w:p>
      <w:pPr>
        <w:spacing w:line="387" w:lineRule="auto"/>
        <w:rPr>
          <w:rFonts w:ascii="Arial"/>
          <w:sz w:val="21"/>
        </w:rPr>
      </w:pPr>
      <w:r/>
    </w:p>
    <w:p>
      <w:pPr>
        <w:pStyle w:val="BodyText"/>
        <w:ind w:firstLine="279"/>
        <w:spacing w:line="4710" w:lineRule="exact"/>
        <w:rPr/>
      </w:pPr>
      <w:r>
        <w:rPr>
          <w:position w:val="-94"/>
        </w:rPr>
        <w:pict>
          <v:group id="_x0000_s948" style="mso-position-vertical-relative:line;mso-position-horizontal-relative:char;width:382.05pt;height:235.55pt;" filled="false" stroked="false" coordsize="7640,4711" coordorigin="0,0">
            <v:shape id="_x0000_s950" style="position:absolute;left:0;top:0;width:7640;height:4711;" filled="false" stroked="false" type="#_x0000_t75">
              <v:imagedata o:title="" r:id="rId227"/>
            </v:shape>
            <v:shape id="_x0000_s952" style="position:absolute;left:9;top:188;width:7615;height:4018;" filled="false" stroked="false" type="#_x0000_t202">
              <v:fill on="false"/>
              <v:stroke on="false"/>
              <v:path/>
              <v:imagedata o:title=""/>
              <o:lock v:ext="edit" aspectratio="false"/>
              <v:textbox inset="0mm,0mm,0mm,0mm">
                <w:txbxContent>
                  <w:p>
                    <w:pPr>
                      <w:ind w:left="4100"/>
                      <w:spacing w:before="20" w:line="219" w:lineRule="auto"/>
                      <w:rPr>
                        <w:rFonts w:ascii="SimSun" w:hAnsi="SimSun" w:eastAsia="SimSun" w:cs="SimSun"/>
                        <w:sz w:val="20"/>
                        <w:szCs w:val="20"/>
                      </w:rPr>
                    </w:pPr>
                    <w:r>
                      <w:rPr>
                        <w:rFonts w:ascii="SimSun" w:hAnsi="SimSun" w:eastAsia="SimSun" w:cs="SimSun"/>
                        <w:sz w:val="20"/>
                        <w:szCs w:val="20"/>
                        <w:spacing w:val="-14"/>
                        <w:w w:val="96"/>
                      </w:rPr>
                      <w:t>控制/业务层</w:t>
                    </w:r>
                  </w:p>
                  <w:p>
                    <w:pPr>
                      <w:ind w:left="7210" w:right="20"/>
                      <w:spacing w:before="169" w:line="182" w:lineRule="auto"/>
                      <w:rPr>
                        <w:rFonts w:ascii="SimSun" w:hAnsi="SimSun" w:eastAsia="SimSun" w:cs="SimSun"/>
                        <w:sz w:val="13"/>
                        <w:szCs w:val="13"/>
                      </w:rPr>
                    </w:pPr>
                    <w:r>
                      <w:rPr>
                        <w:rFonts w:ascii="SimSun" w:hAnsi="SimSun" w:eastAsia="SimSun" w:cs="SimSun"/>
                        <w:sz w:val="13"/>
                        <w:szCs w:val="13"/>
                        <w:spacing w:val="-2"/>
                      </w:rPr>
                      <w:t>合作方</w:t>
                    </w:r>
                    <w:r>
                      <w:rPr>
                        <w:rFonts w:ascii="SimSun" w:hAnsi="SimSun" w:eastAsia="SimSun" w:cs="SimSun"/>
                        <w:sz w:val="13"/>
                        <w:szCs w:val="13"/>
                      </w:rPr>
                      <w:t xml:space="preserve"> </w:t>
                    </w:r>
                    <w:r>
                      <w:rPr>
                        <w:rFonts w:ascii="SimSun" w:hAnsi="SimSun" w:eastAsia="SimSun" w:cs="SimSun"/>
                        <w:sz w:val="13"/>
                        <w:szCs w:val="13"/>
                        <w:spacing w:val="-3"/>
                      </w:rPr>
                      <w:t>系统1</w:t>
                    </w:r>
                  </w:p>
                  <w:p>
                    <w:pPr>
                      <w:ind w:left="6210"/>
                      <w:spacing w:before="12" w:line="221" w:lineRule="auto"/>
                      <w:rPr>
                        <w:rFonts w:ascii="SimHei" w:hAnsi="SimHei" w:eastAsia="SimHei" w:cs="SimHei"/>
                        <w:sz w:val="13"/>
                        <w:szCs w:val="13"/>
                      </w:rPr>
                    </w:pPr>
                    <w:r>
                      <w:rPr>
                        <w:rFonts w:ascii="SimHei" w:hAnsi="SimHei" w:eastAsia="SimHei" w:cs="SimHei"/>
                        <w:sz w:val="13"/>
                        <w:szCs w:val="13"/>
                        <w:spacing w:val="-1"/>
                      </w:rPr>
                      <w:t>通道服务器1</w:t>
                    </w:r>
                  </w:p>
                  <w:p>
                    <w:pPr>
                      <w:ind w:left="20"/>
                      <w:spacing w:before="105" w:line="219" w:lineRule="auto"/>
                      <w:rPr>
                        <w:rFonts w:ascii="SimSun" w:hAnsi="SimSun" w:eastAsia="SimSun" w:cs="SimSun"/>
                        <w:sz w:val="13"/>
                        <w:szCs w:val="13"/>
                      </w:rPr>
                    </w:pPr>
                    <w:r>
                      <w:rPr>
                        <w:rFonts w:ascii="SimSun" w:hAnsi="SimSun" w:eastAsia="SimSun" w:cs="SimSun"/>
                        <w:sz w:val="13"/>
                        <w:szCs w:val="13"/>
                        <w:spacing w:val="-1"/>
                      </w:rPr>
                      <w:t>第三方系统</w:t>
                    </w:r>
                  </w:p>
                  <w:p>
                    <w:pPr>
                      <w:ind w:left="5030"/>
                      <w:spacing w:before="74" w:line="166" w:lineRule="auto"/>
                      <w:rPr>
                        <w:rFonts w:ascii="SimHei" w:hAnsi="SimHei" w:eastAsia="SimHei" w:cs="SimHei"/>
                        <w:sz w:val="13"/>
                        <w:szCs w:val="13"/>
                      </w:rPr>
                    </w:pPr>
                    <w:r>
                      <w:rPr>
                        <w:rFonts w:ascii="SimSun" w:hAnsi="SimSun" w:eastAsia="SimSun" w:cs="SimSun"/>
                        <w:sz w:val="17"/>
                        <w:szCs w:val="17"/>
                        <w:spacing w:val="-10"/>
                        <w:w w:val="97"/>
                        <w:position w:val="-2"/>
                      </w:rPr>
                      <w:t>户</w:t>
                    </w:r>
                    <w:r>
                      <w:rPr>
                        <w:rFonts w:ascii="SimSun" w:hAnsi="SimSun" w:eastAsia="SimSun" w:cs="SimSun"/>
                        <w:sz w:val="17"/>
                        <w:szCs w:val="17"/>
                        <w:spacing w:val="50"/>
                        <w:position w:val="-2"/>
                      </w:rPr>
                      <w:t xml:space="preserve"> </w:t>
                    </w:r>
                    <w:r>
                      <w:rPr>
                        <w:rFonts w:ascii="SimHei" w:hAnsi="SimHei" w:eastAsia="SimHei" w:cs="SimHei"/>
                        <w:sz w:val="13"/>
                        <w:szCs w:val="13"/>
                        <w:spacing w:val="-10"/>
                        <w:w w:val="97"/>
                        <w:position w:val="1"/>
                      </w:rPr>
                      <w:t>负载均衡</w:t>
                    </w:r>
                  </w:p>
                  <w:p>
                    <w:pPr>
                      <w:ind w:left="930"/>
                      <w:spacing w:line="195" w:lineRule="auto"/>
                      <w:rPr>
                        <w:rFonts w:ascii="YouYuan" w:hAnsi="YouYuan" w:eastAsia="YouYuan" w:cs="YouYuan"/>
                        <w:sz w:val="13"/>
                        <w:szCs w:val="13"/>
                      </w:rPr>
                    </w:pPr>
                    <w:r>
                      <w:rPr>
                        <w:rFonts w:ascii="YouYuan" w:hAnsi="YouYuan" w:eastAsia="YouYuan" w:cs="YouYuan"/>
                        <w:sz w:val="13"/>
                        <w:szCs w:val="13"/>
                        <w:spacing w:val="-1"/>
                      </w:rPr>
                      <w:t>负载均衡</w:t>
                    </w:r>
                  </w:p>
                  <w:p>
                    <w:pPr>
                      <w:ind w:left="1880"/>
                      <w:spacing w:before="250" w:line="186" w:lineRule="auto"/>
                      <w:rPr>
                        <w:rFonts w:ascii="SimHei" w:hAnsi="SimHei" w:eastAsia="SimHei" w:cs="SimHei"/>
                        <w:sz w:val="13"/>
                        <w:szCs w:val="13"/>
                      </w:rPr>
                    </w:pPr>
                    <w:r>
                      <w:rPr>
                        <w:rFonts w:ascii="SimHei" w:hAnsi="SimHei" w:eastAsia="SimHei" w:cs="SimHei"/>
                        <w:sz w:val="13"/>
                        <w:szCs w:val="13"/>
                        <w:spacing w:val="-5"/>
                      </w:rPr>
                      <w:t>渠道服务器2</w:t>
                    </w:r>
                  </w:p>
                  <w:p>
                    <w:pPr>
                      <w:ind w:left="6210"/>
                      <w:spacing w:before="1" w:line="219" w:lineRule="auto"/>
                      <w:rPr>
                        <w:rFonts w:ascii="SimHei" w:hAnsi="SimHei" w:eastAsia="SimHei" w:cs="SimHei"/>
                        <w:sz w:val="13"/>
                        <w:szCs w:val="13"/>
                      </w:rPr>
                    </w:pPr>
                    <w:r>
                      <w:rPr>
                        <w:rFonts w:ascii="SimHei" w:hAnsi="SimHei" w:eastAsia="SimHei" w:cs="SimHei"/>
                        <w:sz w:val="13"/>
                        <w:szCs w:val="13"/>
                        <w:spacing w:val="-1"/>
                      </w:rPr>
                      <w:t>通道服务器2</w:t>
                    </w:r>
                  </w:p>
                  <w:p>
                    <w:pPr>
                      <w:ind w:left="3180"/>
                      <w:spacing w:before="167" w:line="224" w:lineRule="auto"/>
                      <w:rPr>
                        <w:rFonts w:ascii="YouYuan" w:hAnsi="YouYuan" w:eastAsia="YouYuan" w:cs="YouYuan"/>
                        <w:sz w:val="13"/>
                        <w:szCs w:val="13"/>
                      </w:rPr>
                    </w:pPr>
                    <w:r>
                      <w:rPr>
                        <w:rFonts w:ascii="YouYuan" w:hAnsi="YouYuan" w:eastAsia="YouYuan" w:cs="YouYuan"/>
                        <w:sz w:val="13"/>
                        <w:szCs w:val="13"/>
                        <w:spacing w:val="-1"/>
                      </w:rPr>
                      <w:t>负载均衡</w:t>
                    </w:r>
                  </w:p>
                  <w:p>
                    <w:pPr>
                      <w:spacing w:line="444" w:lineRule="auto"/>
                      <w:rPr>
                        <w:rFonts w:ascii="Arial"/>
                        <w:sz w:val="21"/>
                      </w:rPr>
                    </w:pPr>
                    <w:r/>
                  </w:p>
                  <w:p>
                    <w:pPr>
                      <w:ind w:left="6210"/>
                      <w:spacing w:before="42" w:line="221" w:lineRule="auto"/>
                      <w:rPr>
                        <w:rFonts w:ascii="SimHei" w:hAnsi="SimHei" w:eastAsia="SimHei" w:cs="SimHei"/>
                        <w:sz w:val="13"/>
                        <w:szCs w:val="13"/>
                      </w:rPr>
                    </w:pPr>
                    <w:r>
                      <w:rPr>
                        <w:rFonts w:ascii="SimHei" w:hAnsi="SimHei" w:eastAsia="SimHei" w:cs="SimHei"/>
                        <w:sz w:val="13"/>
                        <w:szCs w:val="13"/>
                        <w:spacing w:val="-1"/>
                      </w:rPr>
                      <w:t>通道服务器3</w:t>
                    </w:r>
                  </w:p>
                  <w:p>
                    <w:pPr>
                      <w:ind w:left="20"/>
                      <w:spacing w:before="55" w:line="221" w:lineRule="auto"/>
                      <w:rPr>
                        <w:rFonts w:ascii="SimHei" w:hAnsi="SimHei" w:eastAsia="SimHei" w:cs="SimHei"/>
                        <w:sz w:val="13"/>
                        <w:szCs w:val="13"/>
                      </w:rPr>
                    </w:pPr>
                    <w:r>
                      <w:rPr>
                        <w:rFonts w:ascii="SimHei" w:hAnsi="SimHei" w:eastAsia="SimHei" w:cs="SimHei"/>
                        <w:sz w:val="13"/>
                        <w:szCs w:val="13"/>
                        <w:spacing w:val="-1"/>
                      </w:rPr>
                      <w:t>柜面终端</w:t>
                    </w:r>
                  </w:p>
                  <w:p>
                    <w:pPr>
                      <w:ind w:left="949"/>
                      <w:spacing w:before="87" w:line="192" w:lineRule="auto"/>
                      <w:rPr>
                        <w:rFonts w:ascii="YouYuan" w:hAnsi="YouYuan" w:eastAsia="YouYuan" w:cs="YouYuan"/>
                        <w:sz w:val="13"/>
                        <w:szCs w:val="13"/>
                      </w:rPr>
                    </w:pPr>
                    <w:r>
                      <w:rPr>
                        <w:rFonts w:ascii="YouYuan" w:hAnsi="YouYuan" w:eastAsia="YouYuan" w:cs="YouYuan"/>
                        <w:sz w:val="13"/>
                        <w:szCs w:val="13"/>
                        <w:spacing w:val="-5"/>
                        <w:w w:val="99"/>
                      </w:rPr>
                      <w:t>负载均衡</w:t>
                    </w:r>
                  </w:p>
                  <w:p>
                    <w:pPr>
                      <w:ind w:left="5250"/>
                      <w:spacing w:before="1" w:line="215" w:lineRule="auto"/>
                      <w:rPr>
                        <w:rFonts w:ascii="YouYuan" w:hAnsi="YouYuan" w:eastAsia="YouYuan" w:cs="YouYuan"/>
                        <w:sz w:val="13"/>
                        <w:szCs w:val="13"/>
                      </w:rPr>
                    </w:pPr>
                    <w:r>
                      <w:rPr>
                        <w:rFonts w:ascii="YouYuan" w:hAnsi="YouYuan" w:eastAsia="YouYuan" w:cs="YouYuan"/>
                        <w:sz w:val="13"/>
                        <w:szCs w:val="13"/>
                        <w:spacing w:val="-1"/>
                      </w:rPr>
                      <w:t>负载均衡</w:t>
                    </w:r>
                  </w:p>
                  <w:p>
                    <w:pPr>
                      <w:spacing w:line="255" w:lineRule="auto"/>
                      <w:rPr>
                        <w:rFonts w:ascii="Arial"/>
                        <w:sz w:val="21"/>
                      </w:rPr>
                    </w:pPr>
                    <w:r/>
                  </w:p>
                  <w:p>
                    <w:pPr>
                      <w:ind w:left="6210"/>
                      <w:spacing w:before="43" w:line="221" w:lineRule="auto"/>
                      <w:rPr>
                        <w:rFonts w:ascii="SimHei" w:hAnsi="SimHei" w:eastAsia="SimHei" w:cs="SimHei"/>
                        <w:sz w:val="13"/>
                        <w:szCs w:val="13"/>
                      </w:rPr>
                    </w:pPr>
                    <w:r>
                      <w:rPr>
                        <w:rFonts w:ascii="SimHei" w:hAnsi="SimHei" w:eastAsia="SimHei" w:cs="SimHei"/>
                        <w:sz w:val="13"/>
                        <w:szCs w:val="13"/>
                        <w:spacing w:val="-1"/>
                      </w:rPr>
                      <w:t>通道服务器4</w:t>
                    </w:r>
                  </w:p>
                </w:txbxContent>
              </v:textbox>
            </v:shape>
            <v:shape id="_x0000_s954" style="position:absolute;left:7199;top:1705;width:425;height:424;" filled="false" stroked="false" type="#_x0000_t202">
              <v:fill on="false"/>
              <v:stroke on="false"/>
              <v:path/>
              <v:imagedata o:title=""/>
              <o:lock v:ext="edit" aspectratio="false"/>
              <v:textbox inset="0mm,0mm,0mm,0mm">
                <w:txbxContent>
                  <w:p>
                    <w:pPr>
                      <w:ind w:left="20" w:right="20"/>
                      <w:spacing w:before="20" w:line="231" w:lineRule="auto"/>
                      <w:rPr>
                        <w:rFonts w:ascii="SimSun" w:hAnsi="SimSun" w:eastAsia="SimSun" w:cs="SimSun"/>
                        <w:sz w:val="13"/>
                        <w:szCs w:val="13"/>
                      </w:rPr>
                    </w:pPr>
                    <w:r>
                      <w:rPr>
                        <w:rFonts w:ascii="SimSun" w:hAnsi="SimSun" w:eastAsia="SimSun" w:cs="SimSun"/>
                        <w:sz w:val="13"/>
                        <w:szCs w:val="13"/>
                        <w:spacing w:val="-2"/>
                      </w:rPr>
                      <w:t>合作方</w:t>
                    </w:r>
                    <w:r>
                      <w:rPr>
                        <w:rFonts w:ascii="SimSun" w:hAnsi="SimSun" w:eastAsia="SimSun" w:cs="SimSun"/>
                        <w:sz w:val="13"/>
                        <w:szCs w:val="13"/>
                      </w:rPr>
                      <w:t xml:space="preserve"> </w:t>
                    </w:r>
                    <w:r>
                      <w:rPr>
                        <w:rFonts w:ascii="SimSun" w:hAnsi="SimSun" w:eastAsia="SimSun" w:cs="SimSun"/>
                        <w:sz w:val="13"/>
                        <w:szCs w:val="13"/>
                        <w:spacing w:val="-3"/>
                      </w:rPr>
                      <w:t>系统1</w:t>
                    </w:r>
                  </w:p>
                  <w:p>
                    <w:pPr>
                      <w:ind w:left="219"/>
                      <w:spacing w:before="33" w:line="71" w:lineRule="exact"/>
                      <w:rPr>
                        <w:rFonts w:ascii="SimSun" w:hAnsi="SimSun" w:eastAsia="SimSun" w:cs="SimSun"/>
                        <w:sz w:val="9"/>
                        <w:szCs w:val="9"/>
                      </w:rPr>
                    </w:pPr>
                    <w:r>
                      <w:rPr>
                        <w:rFonts w:ascii="SimSun" w:hAnsi="SimSun" w:eastAsia="SimSun" w:cs="SimSun"/>
                        <w:sz w:val="9"/>
                        <w:szCs w:val="9"/>
                        <w:position w:val="-1"/>
                      </w:rPr>
                      <w:t>→</w:t>
                    </w:r>
                  </w:p>
                </w:txbxContent>
              </v:textbox>
            </v:shape>
            <v:shape id="_x0000_s956" style="position:absolute;left:7199;top:2745;width:425;height:350;" filled="false" stroked="false" type="#_x0000_t202">
              <v:fill on="false"/>
              <v:stroke on="false"/>
              <v:path/>
              <v:imagedata o:title=""/>
              <o:lock v:ext="edit" aspectratio="false"/>
              <v:textbox inset="0mm,0mm,0mm,0mm">
                <w:txbxContent>
                  <w:p>
                    <w:pPr>
                      <w:ind w:left="20" w:right="20"/>
                      <w:spacing w:before="19" w:line="239" w:lineRule="auto"/>
                      <w:rPr>
                        <w:rFonts w:ascii="SimSun" w:hAnsi="SimSun" w:eastAsia="SimSun" w:cs="SimSun"/>
                        <w:sz w:val="13"/>
                        <w:szCs w:val="13"/>
                      </w:rPr>
                    </w:pPr>
                    <w:r>
                      <w:rPr>
                        <w:rFonts w:ascii="SimSun" w:hAnsi="SimSun" w:eastAsia="SimSun" w:cs="SimSun"/>
                        <w:sz w:val="13"/>
                        <w:szCs w:val="13"/>
                        <w:spacing w:val="-2"/>
                      </w:rPr>
                      <w:t>合作方</w:t>
                    </w:r>
                    <w:r>
                      <w:rPr>
                        <w:rFonts w:ascii="SimSun" w:hAnsi="SimSun" w:eastAsia="SimSun" w:cs="SimSun"/>
                        <w:sz w:val="13"/>
                        <w:szCs w:val="13"/>
                      </w:rPr>
                      <w:t xml:space="preserve"> </w:t>
                    </w:r>
                    <w:r>
                      <w:rPr>
                        <w:rFonts w:ascii="SimSun" w:hAnsi="SimSun" w:eastAsia="SimSun" w:cs="SimSun"/>
                        <w:sz w:val="13"/>
                        <w:szCs w:val="13"/>
                        <w:spacing w:val="-3"/>
                      </w:rPr>
                      <w:t>系统2</w:t>
                    </w:r>
                  </w:p>
                </w:txbxContent>
              </v:textbox>
            </v:shape>
            <v:shape id="_x0000_s958" style="position:absolute;left:6279;top:178;width:602;height:2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9"/>
                      </w:rPr>
                      <w:t>集成层</w:t>
                    </w:r>
                  </w:p>
                </w:txbxContent>
              </v:textbox>
            </v:shape>
            <v:shape id="_x0000_s960" style="position:absolute;left:1820;top:158;width:590;height:2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0"/>
                        <w:szCs w:val="20"/>
                      </w:rPr>
                    </w:pPr>
                    <w:r>
                      <w:rPr>
                        <w:rFonts w:ascii="SimSun" w:hAnsi="SimSun" w:eastAsia="SimSun" w:cs="SimSun"/>
                        <w:sz w:val="20"/>
                        <w:szCs w:val="20"/>
                        <w:spacing w:val="-11"/>
                      </w:rPr>
                      <w:t>接入层</w:t>
                    </w:r>
                  </w:p>
                </w:txbxContent>
              </v:textbox>
            </v:shape>
            <v:shape id="_x0000_s962" style="position:absolute;left:7199;top:3755;width:425;height:311;" filled="false" stroked="false" type="#_x0000_t202">
              <v:fill on="false"/>
              <v:stroke on="false"/>
              <v:path/>
              <v:imagedata o:title=""/>
              <o:lock v:ext="edit" aspectratio="false"/>
              <v:textbox inset="0mm,0mm,0mm,0mm">
                <w:txbxContent>
                  <w:p>
                    <w:pPr>
                      <w:ind w:left="20" w:right="20"/>
                      <w:spacing w:before="20" w:line="210" w:lineRule="auto"/>
                      <w:rPr>
                        <w:rFonts w:ascii="SimSun" w:hAnsi="SimSun" w:eastAsia="SimSun" w:cs="SimSun"/>
                        <w:sz w:val="13"/>
                        <w:szCs w:val="13"/>
                      </w:rPr>
                    </w:pPr>
                    <w:r>
                      <w:rPr>
                        <w:rFonts w:ascii="SimSun" w:hAnsi="SimSun" w:eastAsia="SimSun" w:cs="SimSun"/>
                        <w:sz w:val="13"/>
                        <w:szCs w:val="13"/>
                        <w:spacing w:val="-2"/>
                      </w:rPr>
                      <w:t>合作方</w:t>
                    </w:r>
                    <w:r>
                      <w:rPr>
                        <w:rFonts w:ascii="SimSun" w:hAnsi="SimSun" w:eastAsia="SimSun" w:cs="SimSun"/>
                        <w:sz w:val="13"/>
                        <w:szCs w:val="13"/>
                      </w:rPr>
                      <w:t xml:space="preserve"> </w:t>
                    </w:r>
                    <w:r>
                      <w:rPr>
                        <w:rFonts w:ascii="SimSun" w:hAnsi="SimSun" w:eastAsia="SimSun" w:cs="SimSun"/>
                        <w:sz w:val="13"/>
                        <w:szCs w:val="13"/>
                        <w:spacing w:val="-3"/>
                      </w:rPr>
                      <w:t>系统2</w:t>
                    </w:r>
                  </w:p>
                </w:txbxContent>
              </v:textbox>
            </v:shape>
            <v:shape id="_x0000_s964" style="position:absolute;left:1870;top:884;width:750;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spacing w:val="-1"/>
                      </w:rPr>
                      <w:t>渠道服务器1</w:t>
                    </w:r>
                  </w:p>
                </w:txbxContent>
              </v:textbox>
            </v:shape>
            <v:shape id="_x0000_s966" style="position:absolute;left:4090;top:2994;width:749;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spacing w:val="-2"/>
                      </w:rPr>
                      <w:t>业务服务器2</w:t>
                    </w:r>
                  </w:p>
                </w:txbxContent>
              </v:textbox>
            </v:shape>
            <v:shape id="_x0000_s968" style="position:absolute;left:4090;top:1804;width:749;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spacing w:val="-2"/>
                      </w:rPr>
                      <w:t>业务服务器1</w:t>
                    </w:r>
                  </w:p>
                </w:txbxContent>
              </v:textbox>
            </v:shape>
            <v:shape id="_x0000_s970" style="position:absolute;left:1870;top:2984;width:726;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spacing w:val="-5"/>
                      </w:rPr>
                      <w:t>渠道服务器3</w:t>
                    </w:r>
                  </w:p>
                </w:txbxContent>
              </v:textbox>
            </v:shape>
            <v:shape id="_x0000_s972" style="position:absolute;left:1870;top:3974;width:723;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spacing w:val="-5"/>
                      </w:rPr>
                      <w:t>渠道服务器4</w:t>
                    </w:r>
                  </w:p>
                </w:txbxContent>
              </v:textbox>
            </v:shape>
            <v:shape id="_x0000_s974" style="position:absolute;left:7399;top:905;width:123;height:64;" filled="false" stroked="false" type="#_x0000_t202">
              <v:fill on="false"/>
              <v:stroke on="false"/>
              <v:path/>
              <v:imagedata o:title=""/>
              <o:lock v:ext="edit" aspectratio="false"/>
              <v:textbox inset="0mm,0mm,0mm,0mm">
                <w:txbxContent>
                  <w:p>
                    <w:pPr>
                      <w:ind w:left="20"/>
                      <w:spacing w:before="20" w:line="70" w:lineRule="exact"/>
                      <w:rPr>
                        <w:rFonts w:ascii="SimSun" w:hAnsi="SimSun" w:eastAsia="SimSun" w:cs="SimSun"/>
                        <w:sz w:val="9"/>
                        <w:szCs w:val="9"/>
                      </w:rPr>
                    </w:pPr>
                    <w:r>
                      <w:rPr>
                        <w:rFonts w:ascii="SimSun" w:hAnsi="SimSun" w:eastAsia="SimSun" w:cs="SimSun"/>
                        <w:sz w:val="9"/>
                        <w:szCs w:val="9"/>
                        <w:color w:val="FFFFFF"/>
                        <w:position w:val="-1"/>
                      </w:rPr>
                      <w:t>→</w:t>
                    </w:r>
                  </w:p>
                </w:txbxContent>
              </v:textbox>
            </v:shape>
          </v:group>
        </w:pict>
      </w:r>
    </w:p>
    <w:p>
      <w:pPr>
        <w:ind w:left="2959"/>
        <w:spacing w:before="175" w:line="212" w:lineRule="auto"/>
        <w:rPr>
          <w:rFonts w:ascii="SimSun" w:hAnsi="SimSun" w:eastAsia="SimSun" w:cs="SimSun"/>
          <w:sz w:val="20"/>
          <w:szCs w:val="20"/>
        </w:rPr>
      </w:pPr>
      <w:r>
        <w:rPr>
          <w:rFonts w:ascii="SimSun" w:hAnsi="SimSun" w:eastAsia="SimSun" w:cs="SimSun"/>
          <w:sz w:val="20"/>
          <w:szCs w:val="20"/>
          <w:spacing w:val="-8"/>
        </w:rPr>
        <w:t>图4-25</w:t>
      </w:r>
      <w:r>
        <w:rPr>
          <w:rFonts w:ascii="SimSun" w:hAnsi="SimSun" w:eastAsia="SimSun" w:cs="SimSun"/>
          <w:sz w:val="20"/>
          <w:szCs w:val="20"/>
          <w:spacing w:val="70"/>
        </w:rPr>
        <w:t xml:space="preserve"> </w:t>
      </w:r>
      <w:r>
        <w:rPr>
          <w:rFonts w:ascii="SimSun" w:hAnsi="SimSun" w:eastAsia="SimSun" w:cs="SimSun"/>
          <w:sz w:val="20"/>
          <w:szCs w:val="20"/>
          <w:spacing w:val="-8"/>
        </w:rPr>
        <w:t>部署示意图</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8"/>
        </w:rPr>
        <w:t>(A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8"/>
        </w:rPr>
        <w:t>、</w:t>
      </w:r>
      <w:r>
        <w:rPr>
          <w:rFonts w:ascii="Times New Roman" w:hAnsi="Times New Roman" w:eastAsia="Times New Roman" w:cs="Times New Roman"/>
          <w:sz w:val="20"/>
          <w:szCs w:val="20"/>
          <w:spacing w:val="-8"/>
        </w:rPr>
        <w:t>B</w:t>
      </w:r>
      <w:r>
        <w:rPr>
          <w:rFonts w:ascii="SimSun" w:hAnsi="SimSun" w:eastAsia="SimSun" w:cs="SimSun"/>
          <w:sz w:val="20"/>
          <w:szCs w:val="20"/>
          <w:spacing w:val="-8"/>
        </w:rPr>
        <w:t>级)</w:t>
      </w:r>
    </w:p>
    <w:p>
      <w:pPr>
        <w:pStyle w:val="BodyText"/>
        <w:ind w:left="312"/>
        <w:spacing w:before="228" w:line="221" w:lineRule="auto"/>
        <w:outlineLvl w:val="6"/>
        <w:rPr>
          <w:sz w:val="20"/>
          <w:szCs w:val="20"/>
        </w:rPr>
      </w:pPr>
      <w:r>
        <w:rPr>
          <w:sz w:val="20"/>
          <w:szCs w:val="20"/>
          <w:b/>
          <w:bCs/>
          <w:spacing w:val="1"/>
        </w:rPr>
        <w:t>3.</w:t>
      </w:r>
      <w:r>
        <w:rPr>
          <w:sz w:val="20"/>
          <w:szCs w:val="20"/>
          <w:spacing w:val="-28"/>
        </w:rPr>
        <w:t xml:space="preserve"> </w:t>
      </w:r>
      <w:r>
        <w:rPr>
          <w:sz w:val="20"/>
          <w:szCs w:val="20"/>
          <w:b/>
          <w:bCs/>
          <w:spacing w:val="1"/>
        </w:rPr>
        <w:t>安全等级</w:t>
      </w:r>
    </w:p>
    <w:p>
      <w:pPr>
        <w:ind w:left="769" w:right="187" w:hanging="460"/>
        <w:spacing w:before="184" w:line="259" w:lineRule="auto"/>
        <w:rPr>
          <w:rFonts w:ascii="KaiTi" w:hAnsi="KaiTi" w:eastAsia="KaiTi" w:cs="KaiTi"/>
          <w:sz w:val="20"/>
          <w:szCs w:val="20"/>
        </w:rPr>
      </w:pPr>
      <w:r>
        <w:rPr>
          <w:rFonts w:ascii="SimSun" w:hAnsi="SimSun" w:eastAsia="SimSun" w:cs="SimSun"/>
          <w:sz w:val="20"/>
          <w:szCs w:val="20"/>
          <w:spacing w:val="-3"/>
        </w:rPr>
        <w:t>3</w:t>
      </w:r>
      <w:r>
        <w:rPr>
          <w:rFonts w:ascii="SimSun" w:hAnsi="SimSun" w:eastAsia="SimSun" w:cs="SimSun"/>
          <w:sz w:val="20"/>
          <w:szCs w:val="20"/>
          <w:spacing w:val="43"/>
        </w:rPr>
        <w:t xml:space="preserve">  </w:t>
      </w:r>
      <w:r>
        <w:rPr>
          <w:rFonts w:ascii="SimSun" w:hAnsi="SimSun" w:eastAsia="SimSun" w:cs="SimSun"/>
          <w:sz w:val="20"/>
          <w:szCs w:val="20"/>
          <w:spacing w:val="-3"/>
        </w:rPr>
        <w:t>P1: 自主保护级，适用于一般的信息和信息系统，其受到破坏后，会对银行内部个别部门</w:t>
      </w:r>
      <w:r>
        <w:rPr>
          <w:rFonts w:ascii="SimSun" w:hAnsi="SimSun" w:eastAsia="SimSun" w:cs="SimSun"/>
          <w:sz w:val="20"/>
          <w:szCs w:val="20"/>
          <w:spacing w:val="1"/>
        </w:rPr>
        <w:t xml:space="preserve"> </w:t>
      </w:r>
      <w:r>
        <w:rPr>
          <w:rFonts w:ascii="KaiTi" w:hAnsi="KaiTi" w:eastAsia="KaiTi" w:cs="KaiTi"/>
          <w:sz w:val="20"/>
          <w:szCs w:val="20"/>
          <w:spacing w:val="-2"/>
        </w:rPr>
        <w:t>有一定的影响，但不影响全行管理和业务运营。</w:t>
      </w:r>
    </w:p>
    <w:p>
      <w:pPr>
        <w:ind w:left="312"/>
        <w:spacing w:before="66" w:line="219" w:lineRule="auto"/>
        <w:rPr>
          <w:rFonts w:ascii="SimSun" w:hAnsi="SimSun" w:eastAsia="SimSun" w:cs="SimSun"/>
          <w:sz w:val="20"/>
          <w:szCs w:val="20"/>
        </w:rPr>
      </w:pPr>
      <w:r>
        <w:rPr>
          <w:rFonts w:ascii="SimSun" w:hAnsi="SimSun" w:eastAsia="SimSun" w:cs="SimSun"/>
          <w:sz w:val="20"/>
          <w:szCs w:val="20"/>
          <w:b/>
          <w:bCs/>
          <w:spacing w:val="-4"/>
        </w:rPr>
        <w:t>3</w:t>
      </w:r>
      <w:r>
        <w:rPr>
          <w:rFonts w:ascii="SimSun" w:hAnsi="SimSun" w:eastAsia="SimSun" w:cs="SimSun"/>
          <w:sz w:val="20"/>
          <w:szCs w:val="20"/>
          <w:spacing w:val="35"/>
        </w:rPr>
        <w:t xml:space="preserve">  </w:t>
      </w:r>
      <w:r>
        <w:rPr>
          <w:rFonts w:ascii="SimSun" w:hAnsi="SimSun" w:eastAsia="SimSun" w:cs="SimSun"/>
          <w:sz w:val="20"/>
          <w:szCs w:val="20"/>
          <w:b/>
          <w:bCs/>
          <w:spacing w:val="-4"/>
        </w:rPr>
        <w:t>P2:</w:t>
      </w:r>
      <w:r>
        <w:rPr>
          <w:rFonts w:ascii="SimSun" w:hAnsi="SimSun" w:eastAsia="SimSun" w:cs="SimSun"/>
          <w:sz w:val="20"/>
          <w:szCs w:val="20"/>
          <w:spacing w:val="-34"/>
        </w:rPr>
        <w:t xml:space="preserve"> </w:t>
      </w:r>
      <w:r>
        <w:rPr>
          <w:rFonts w:ascii="SimSun" w:hAnsi="SimSun" w:eastAsia="SimSun" w:cs="SimSun"/>
          <w:sz w:val="20"/>
          <w:szCs w:val="20"/>
          <w:b/>
          <w:bCs/>
          <w:spacing w:val="-4"/>
        </w:rPr>
        <w:t>指导保护级，适用于一定程度上涉及银行公共利益</w:t>
      </w:r>
      <w:r>
        <w:rPr>
          <w:rFonts w:ascii="SimSun" w:hAnsi="SimSun" w:eastAsia="SimSun" w:cs="SimSun"/>
          <w:sz w:val="20"/>
          <w:szCs w:val="20"/>
          <w:b/>
          <w:bCs/>
          <w:spacing w:val="-5"/>
        </w:rPr>
        <w:t>的一般信息和信息系统，其受到破</w:t>
      </w:r>
    </w:p>
    <w:p>
      <w:pPr>
        <w:ind w:left="769"/>
        <w:spacing w:before="88" w:line="220" w:lineRule="auto"/>
        <w:rPr>
          <w:rFonts w:ascii="KaiTi" w:hAnsi="KaiTi" w:eastAsia="KaiTi" w:cs="KaiTi"/>
          <w:sz w:val="20"/>
          <w:szCs w:val="20"/>
        </w:rPr>
      </w:pPr>
      <w:r>
        <w:rPr>
          <w:rFonts w:ascii="KaiTi" w:hAnsi="KaiTi" w:eastAsia="KaiTi" w:cs="KaiTi"/>
          <w:sz w:val="20"/>
          <w:szCs w:val="20"/>
          <w:spacing w:val="-3"/>
        </w:rPr>
        <w:t>坏后，会对银行公共利益造成一定损害。</w:t>
      </w:r>
    </w:p>
    <w:p>
      <w:pPr>
        <w:ind w:left="312"/>
        <w:spacing w:before="55" w:line="219" w:lineRule="auto"/>
        <w:rPr>
          <w:rFonts w:ascii="SimSun" w:hAnsi="SimSun" w:eastAsia="SimSun" w:cs="SimSun"/>
          <w:sz w:val="20"/>
          <w:szCs w:val="20"/>
        </w:rPr>
      </w:pPr>
      <w:r>
        <w:rPr>
          <w:rFonts w:ascii="SimSun" w:hAnsi="SimSun" w:eastAsia="SimSun" w:cs="SimSun"/>
          <w:sz w:val="20"/>
          <w:szCs w:val="20"/>
          <w:b/>
          <w:bCs/>
          <w:spacing w:val="-3"/>
        </w:rPr>
        <w:t>3</w:t>
      </w:r>
      <w:r>
        <w:rPr>
          <w:rFonts w:ascii="SimSun" w:hAnsi="SimSun" w:eastAsia="SimSun" w:cs="SimSun"/>
          <w:sz w:val="20"/>
          <w:szCs w:val="20"/>
          <w:spacing w:val="-3"/>
        </w:rPr>
        <w:t xml:space="preserve">  </w:t>
      </w:r>
      <w:r>
        <w:rPr>
          <w:rFonts w:ascii="Times New Roman" w:hAnsi="Times New Roman" w:eastAsia="Times New Roman" w:cs="Times New Roman"/>
          <w:sz w:val="20"/>
          <w:szCs w:val="20"/>
          <w:b/>
          <w:bCs/>
          <w:spacing w:val="-3"/>
        </w:rPr>
        <w:t>P3:  </w:t>
      </w:r>
      <w:r>
        <w:rPr>
          <w:rFonts w:ascii="SimSun" w:hAnsi="SimSun" w:eastAsia="SimSun" w:cs="SimSun"/>
          <w:sz w:val="20"/>
          <w:szCs w:val="20"/>
          <w:b/>
          <w:bCs/>
          <w:spacing w:val="-3"/>
        </w:rPr>
        <w:t>监督保护级，适用于涉及经济建设、公共利益的信息和信息系统，其受到破坏后，会</w:t>
      </w:r>
    </w:p>
    <w:p>
      <w:pPr>
        <w:ind w:left="769"/>
        <w:spacing w:before="105" w:line="225" w:lineRule="auto"/>
        <w:rPr>
          <w:rFonts w:ascii="KaiTi" w:hAnsi="KaiTi" w:eastAsia="KaiTi" w:cs="KaiTi"/>
          <w:sz w:val="20"/>
          <w:szCs w:val="20"/>
        </w:rPr>
      </w:pPr>
      <w:r>
        <w:rPr>
          <w:rFonts w:ascii="KaiTi" w:hAnsi="KaiTi" w:eastAsia="KaiTi" w:cs="KaiTi"/>
          <w:sz w:val="20"/>
          <w:szCs w:val="20"/>
          <w:spacing w:val="-2"/>
        </w:rPr>
        <w:t>对经济建设、公共利益造成较大损害。</w:t>
      </w:r>
    </w:p>
    <w:p>
      <w:pPr>
        <w:ind w:left="312"/>
        <w:spacing w:before="44" w:line="219" w:lineRule="auto"/>
        <w:rPr>
          <w:rFonts w:ascii="SimSun" w:hAnsi="SimSun" w:eastAsia="SimSun" w:cs="SimSun"/>
          <w:sz w:val="20"/>
          <w:szCs w:val="20"/>
        </w:rPr>
      </w:pPr>
      <w:r>
        <w:rPr>
          <w:rFonts w:ascii="SimSun" w:hAnsi="SimSun" w:eastAsia="SimSun" w:cs="SimSun"/>
          <w:sz w:val="20"/>
          <w:szCs w:val="20"/>
          <w:b/>
          <w:bCs/>
          <w:spacing w:val="-3"/>
        </w:rPr>
        <w:t>3</w:t>
      </w:r>
      <w:r>
        <w:rPr>
          <w:rFonts w:ascii="SimSun" w:hAnsi="SimSun" w:eastAsia="SimSun" w:cs="SimSun"/>
          <w:sz w:val="20"/>
          <w:szCs w:val="20"/>
          <w:spacing w:val="-3"/>
        </w:rPr>
        <w:t xml:space="preserve">  </w:t>
      </w:r>
      <w:r>
        <w:rPr>
          <w:rFonts w:ascii="Times New Roman" w:hAnsi="Times New Roman" w:eastAsia="Times New Roman" w:cs="Times New Roman"/>
          <w:sz w:val="20"/>
          <w:szCs w:val="20"/>
          <w:b/>
          <w:bCs/>
          <w:spacing w:val="-3"/>
        </w:rPr>
        <w:t>P4:  </w:t>
      </w:r>
      <w:r>
        <w:rPr>
          <w:rFonts w:ascii="SimSun" w:hAnsi="SimSun" w:eastAsia="SimSun" w:cs="SimSun"/>
          <w:sz w:val="20"/>
          <w:szCs w:val="20"/>
          <w:b/>
          <w:bCs/>
          <w:spacing w:val="-3"/>
        </w:rPr>
        <w:t>强制保护级，适用于涉及社会秩序、经济建设和公共利益的重要信息和信息系统，其</w:t>
      </w:r>
    </w:p>
    <w:p>
      <w:pPr>
        <w:ind w:left="769"/>
        <w:spacing w:before="89" w:line="220" w:lineRule="auto"/>
        <w:rPr>
          <w:rFonts w:ascii="KaiTi" w:hAnsi="KaiTi" w:eastAsia="KaiTi" w:cs="KaiTi"/>
          <w:sz w:val="20"/>
          <w:szCs w:val="20"/>
        </w:rPr>
      </w:pPr>
      <w:r>
        <w:rPr>
          <w:rFonts w:ascii="KaiTi" w:hAnsi="KaiTi" w:eastAsia="KaiTi" w:cs="KaiTi"/>
          <w:sz w:val="20"/>
          <w:szCs w:val="20"/>
          <w:spacing w:val="-2"/>
        </w:rPr>
        <w:t>受到破坏后，会对社会秩序、经济建设和公共利益造成严重损害。</w:t>
      </w:r>
    </w:p>
    <w:p>
      <w:pPr>
        <w:ind w:left="312"/>
        <w:spacing w:before="76" w:line="219" w:lineRule="auto"/>
        <w:rPr>
          <w:rFonts w:ascii="SimSun" w:hAnsi="SimSun" w:eastAsia="SimSun" w:cs="SimSun"/>
          <w:sz w:val="20"/>
          <w:szCs w:val="20"/>
        </w:rPr>
      </w:pPr>
      <w:r>
        <w:rPr>
          <w:rFonts w:ascii="SimSun" w:hAnsi="SimSun" w:eastAsia="SimSun" w:cs="SimSun"/>
          <w:sz w:val="20"/>
          <w:szCs w:val="20"/>
          <w:b/>
          <w:bCs/>
          <w:spacing w:val="-4"/>
        </w:rPr>
        <w:t>3</w:t>
      </w:r>
      <w:r>
        <w:rPr>
          <w:rFonts w:ascii="SimSun" w:hAnsi="SimSun" w:eastAsia="SimSun" w:cs="SimSun"/>
          <w:sz w:val="20"/>
          <w:szCs w:val="20"/>
          <w:spacing w:val="35"/>
        </w:rPr>
        <w:t xml:space="preserve">  </w:t>
      </w:r>
      <w:r>
        <w:rPr>
          <w:rFonts w:ascii="SimSun" w:hAnsi="SimSun" w:eastAsia="SimSun" w:cs="SimSun"/>
          <w:sz w:val="20"/>
          <w:szCs w:val="20"/>
          <w:b/>
          <w:bCs/>
          <w:spacing w:val="-4"/>
        </w:rPr>
        <w:t>P5:</w:t>
      </w:r>
      <w:r>
        <w:rPr>
          <w:rFonts w:ascii="SimSun" w:hAnsi="SimSun" w:eastAsia="SimSun" w:cs="SimSun"/>
          <w:sz w:val="20"/>
          <w:szCs w:val="20"/>
          <w:spacing w:val="-44"/>
        </w:rPr>
        <w:t xml:space="preserve"> </w:t>
      </w:r>
      <w:r>
        <w:rPr>
          <w:rFonts w:ascii="SimSun" w:hAnsi="SimSun" w:eastAsia="SimSun" w:cs="SimSun"/>
          <w:sz w:val="20"/>
          <w:szCs w:val="20"/>
          <w:b/>
          <w:bCs/>
          <w:spacing w:val="-4"/>
        </w:rPr>
        <w:t>专控保护级，适用于涉及国家安全、社会秩序、经济建设和公共利益的重要信息和信</w:t>
      </w:r>
    </w:p>
    <w:p>
      <w:pPr>
        <w:ind w:left="769" w:right="102"/>
        <w:spacing w:before="68" w:line="259" w:lineRule="auto"/>
        <w:rPr>
          <w:rFonts w:ascii="KaiTi" w:hAnsi="KaiTi" w:eastAsia="KaiTi" w:cs="KaiTi"/>
          <w:sz w:val="20"/>
          <w:szCs w:val="20"/>
        </w:rPr>
      </w:pPr>
      <w:r>
        <w:rPr>
          <w:rFonts w:ascii="KaiTi" w:hAnsi="KaiTi" w:eastAsia="KaiTi" w:cs="KaiTi"/>
          <w:sz w:val="20"/>
          <w:szCs w:val="20"/>
          <w:spacing w:val="-3"/>
        </w:rPr>
        <w:t>息系统的核心子系统，其受到破坏后，会对国家安全、社会秩序、经济建设和公共利益造</w:t>
      </w:r>
      <w:r>
        <w:rPr>
          <w:rFonts w:ascii="KaiTi" w:hAnsi="KaiTi" w:eastAsia="KaiTi" w:cs="KaiTi"/>
          <w:sz w:val="20"/>
          <w:szCs w:val="20"/>
          <w:spacing w:val="3"/>
        </w:rPr>
        <w:t xml:space="preserve"> </w:t>
      </w:r>
      <w:r>
        <w:rPr>
          <w:rFonts w:ascii="KaiTi" w:hAnsi="KaiTi" w:eastAsia="KaiTi" w:cs="KaiTi"/>
          <w:sz w:val="20"/>
          <w:szCs w:val="20"/>
          <w:spacing w:val="-7"/>
        </w:rPr>
        <w:t>成特别严重的损害。</w:t>
      </w:r>
    </w:p>
    <w:p>
      <w:pPr>
        <w:ind w:left="19" w:right="60" w:firstLine="289"/>
        <w:spacing w:before="198" w:line="283" w:lineRule="auto"/>
        <w:rPr>
          <w:rFonts w:ascii="SimSun" w:hAnsi="SimSun" w:eastAsia="SimSun" w:cs="SimSun"/>
          <w:sz w:val="20"/>
          <w:szCs w:val="20"/>
        </w:rPr>
      </w:pPr>
      <w:r>
        <w:rPr>
          <w:rFonts w:ascii="SimSun" w:hAnsi="SimSun" w:eastAsia="SimSun" w:cs="SimSun"/>
          <w:sz w:val="20"/>
          <w:szCs w:val="20"/>
          <w:spacing w:val="10"/>
        </w:rPr>
        <w:t>基于架构通用性制定的标准架构，结合按照系统分级分类的方式来对架构的可变性进行  </w:t>
      </w:r>
      <w:r>
        <w:rPr>
          <w:rFonts w:ascii="SimSun" w:hAnsi="SimSun" w:eastAsia="SimSun" w:cs="SimSun"/>
          <w:sz w:val="20"/>
          <w:szCs w:val="20"/>
          <w:spacing w:val="3"/>
        </w:rPr>
        <w:t>定制，为不同级别、不同类别的架构提供对应的可变性，</w:t>
      </w:r>
      <w:r>
        <w:rPr>
          <w:rFonts w:ascii="SimSun" w:hAnsi="SimSun" w:eastAsia="SimSun" w:cs="SimSun"/>
          <w:sz w:val="20"/>
          <w:szCs w:val="20"/>
          <w:spacing w:val="63"/>
        </w:rPr>
        <w:t xml:space="preserve"> </w:t>
      </w:r>
      <w:r>
        <w:rPr>
          <w:rFonts w:ascii="SimSun" w:hAnsi="SimSun" w:eastAsia="SimSun" w:cs="SimSun"/>
          <w:sz w:val="20"/>
          <w:szCs w:val="20"/>
          <w:spacing w:val="3"/>
        </w:rPr>
        <w:t>一方面能够基于架</w:t>
      </w:r>
      <w:r>
        <w:rPr>
          <w:rFonts w:ascii="SimSun" w:hAnsi="SimSun" w:eastAsia="SimSun" w:cs="SimSun"/>
          <w:sz w:val="20"/>
          <w:szCs w:val="20"/>
          <w:spacing w:val="2"/>
        </w:rPr>
        <w:t>构通用性形成可重</w:t>
      </w:r>
      <w:r>
        <w:rPr>
          <w:rFonts w:ascii="SimSun" w:hAnsi="SimSun" w:eastAsia="SimSun" w:cs="SimSun"/>
          <w:sz w:val="20"/>
          <w:szCs w:val="20"/>
        </w:rPr>
        <w:t xml:space="preserve"> </w:t>
      </w:r>
      <w:r>
        <w:rPr>
          <w:rFonts w:ascii="SimSun" w:hAnsi="SimSun" w:eastAsia="SimSun" w:cs="SimSun"/>
          <w:sz w:val="20"/>
          <w:szCs w:val="20"/>
          <w:spacing w:val="6"/>
        </w:rPr>
        <w:t>用的体系架构，另一方面通过分级分类对架构可变性进行定制，从而满</w:t>
      </w:r>
      <w:r>
        <w:rPr>
          <w:rFonts w:ascii="SimSun" w:hAnsi="SimSun" w:eastAsia="SimSun" w:cs="SimSun"/>
          <w:sz w:val="20"/>
          <w:szCs w:val="20"/>
          <w:spacing w:val="5"/>
        </w:rPr>
        <w:t>足企业内不同系统的特</w:t>
      </w:r>
      <w:r>
        <w:rPr>
          <w:rFonts w:ascii="SimSun" w:hAnsi="SimSun" w:eastAsia="SimSun" w:cs="SimSun"/>
          <w:sz w:val="20"/>
          <w:szCs w:val="20"/>
        </w:rPr>
        <w:t xml:space="preserve"> </w:t>
      </w:r>
      <w:r>
        <w:rPr>
          <w:rFonts w:ascii="SimSun" w:hAnsi="SimSun" w:eastAsia="SimSun" w:cs="SimSun"/>
          <w:sz w:val="20"/>
          <w:szCs w:val="20"/>
          <w:spacing w:val="6"/>
        </w:rPr>
        <w:t>定化要求，快速完成系统架构设计工作。</w:t>
      </w:r>
    </w:p>
    <w:p>
      <w:pPr>
        <w:spacing w:line="364" w:lineRule="auto"/>
        <w:rPr>
          <w:rFonts w:ascii="Arial"/>
          <w:sz w:val="21"/>
        </w:rPr>
      </w:pPr>
      <w:r/>
    </w:p>
    <w:p>
      <w:pPr>
        <w:ind w:left="2444"/>
        <w:spacing w:before="108" w:line="219" w:lineRule="auto"/>
        <w:outlineLvl w:val="6"/>
        <w:rPr>
          <w:rFonts w:ascii="SimSun" w:hAnsi="SimSun" w:eastAsia="SimSun" w:cs="SimSun"/>
          <w:sz w:val="33"/>
          <w:szCs w:val="33"/>
        </w:rPr>
      </w:pPr>
      <w:r>
        <w:rPr>
          <w:rFonts w:ascii="SimSun" w:hAnsi="SimSun" w:eastAsia="SimSun" w:cs="SimSun"/>
          <w:sz w:val="33"/>
          <w:szCs w:val="33"/>
          <w:b/>
          <w:bCs/>
          <w:spacing w:val="-15"/>
        </w:rPr>
        <w:t>4.3</w:t>
      </w:r>
      <w:r>
        <w:rPr>
          <w:rFonts w:ascii="SimSun" w:hAnsi="SimSun" w:eastAsia="SimSun" w:cs="SimSun"/>
          <w:sz w:val="33"/>
          <w:szCs w:val="33"/>
          <w:spacing w:val="147"/>
        </w:rPr>
        <w:t xml:space="preserve"> </w:t>
      </w:r>
      <w:r>
        <w:rPr>
          <w:rFonts w:ascii="SimSun" w:hAnsi="SimSun" w:eastAsia="SimSun" w:cs="SimSun"/>
          <w:sz w:val="33"/>
          <w:szCs w:val="33"/>
          <w:b/>
          <w:bCs/>
          <w:spacing w:val="-15"/>
        </w:rPr>
        <w:t>业务可变性设计方法</w:t>
      </w:r>
    </w:p>
    <w:p>
      <w:pPr>
        <w:spacing w:line="469" w:lineRule="auto"/>
        <w:rPr>
          <w:rFonts w:ascii="Arial"/>
          <w:sz w:val="21"/>
        </w:rPr>
      </w:pPr>
      <w:r/>
    </w:p>
    <w:p>
      <w:pPr>
        <w:ind w:left="309"/>
        <w:spacing w:before="66" w:line="219" w:lineRule="auto"/>
        <w:rPr>
          <w:rFonts w:ascii="SimSun" w:hAnsi="SimSun" w:eastAsia="SimSun" w:cs="SimSun"/>
          <w:sz w:val="20"/>
          <w:szCs w:val="20"/>
        </w:rPr>
      </w:pPr>
      <w:r>
        <w:rPr>
          <w:rFonts w:ascii="SimSun" w:hAnsi="SimSun" w:eastAsia="SimSun" w:cs="SimSun"/>
          <w:sz w:val="20"/>
          <w:szCs w:val="20"/>
          <w:spacing w:val="11"/>
        </w:rPr>
        <w:t>软件产品线工程理论给出了业务分析的一个重要方法，可变性分析方法。所谓的可</w:t>
      </w:r>
      <w:r>
        <w:rPr>
          <w:rFonts w:ascii="SimSun" w:hAnsi="SimSun" w:eastAsia="SimSun" w:cs="SimSun"/>
          <w:sz w:val="20"/>
          <w:szCs w:val="20"/>
          <w:spacing w:val="10"/>
        </w:rPr>
        <w:t>变性</w:t>
      </w:r>
    </w:p>
    <w:p>
      <w:pPr>
        <w:spacing w:line="219" w:lineRule="auto"/>
        <w:sectPr>
          <w:headerReference w:type="default" r:id="rId226"/>
          <w:pgSz w:w="9250" w:h="13980"/>
          <w:pgMar w:top="710" w:right="499" w:bottom="400" w:left="189" w:header="403" w:footer="0" w:gutter="0"/>
        </w:sectPr>
        <w:rPr>
          <w:rFonts w:ascii="SimSun" w:hAnsi="SimSun" w:eastAsia="SimSun" w:cs="SimSun"/>
          <w:sz w:val="20"/>
          <w:szCs w:val="20"/>
        </w:rPr>
      </w:pPr>
    </w:p>
    <w:p>
      <w:pPr>
        <w:spacing w:line="427" w:lineRule="auto"/>
        <w:rPr>
          <w:rFonts w:ascii="Arial"/>
          <w:sz w:val="21"/>
        </w:rPr>
      </w:pPr>
      <w:r/>
    </w:p>
    <w:p>
      <w:pPr>
        <w:ind w:right="60"/>
        <w:spacing w:before="61" w:line="300" w:lineRule="auto"/>
        <w:rPr>
          <w:rFonts w:ascii="SimSun" w:hAnsi="SimSun" w:eastAsia="SimSun" w:cs="SimSun"/>
          <w:sz w:val="19"/>
          <w:szCs w:val="19"/>
        </w:rPr>
      </w:pPr>
      <w:r>
        <w:rPr>
          <w:rFonts w:ascii="SimSun" w:hAnsi="SimSun" w:eastAsia="SimSun" w:cs="SimSun"/>
          <w:sz w:val="19"/>
          <w:szCs w:val="19"/>
          <w:spacing w:val="16"/>
        </w:rPr>
        <w:t>是与通用性相对的。首先，通用性也叫作共性，是客观存在的物质规律，也是人为制定的规章</w:t>
      </w:r>
      <w:r>
        <w:rPr>
          <w:rFonts w:ascii="SimSun" w:hAnsi="SimSun" w:eastAsia="SimSun" w:cs="SimSun"/>
          <w:sz w:val="19"/>
          <w:szCs w:val="19"/>
          <w:spacing w:val="6"/>
        </w:rPr>
        <w:t xml:space="preserve"> </w:t>
      </w:r>
      <w:r>
        <w:rPr>
          <w:rFonts w:ascii="SimSun" w:hAnsi="SimSun" w:eastAsia="SimSun" w:cs="SimSun"/>
          <w:sz w:val="19"/>
          <w:szCs w:val="19"/>
          <w:spacing w:val="16"/>
        </w:rPr>
        <w:t>制度、操作流程、管理章程、行业标准等；其次，可变性是通用性的规律、制度、流程等运转</w:t>
      </w:r>
      <w:r>
        <w:rPr>
          <w:rFonts w:ascii="SimSun" w:hAnsi="SimSun" w:eastAsia="SimSun" w:cs="SimSun"/>
          <w:sz w:val="19"/>
          <w:szCs w:val="19"/>
          <w:spacing w:val="1"/>
        </w:rPr>
        <w:t xml:space="preserve"> </w:t>
      </w:r>
      <w:r>
        <w:rPr>
          <w:rFonts w:ascii="SimSun" w:hAnsi="SimSun" w:eastAsia="SimSun" w:cs="SimSun"/>
          <w:sz w:val="19"/>
          <w:szCs w:val="19"/>
          <w:spacing w:val="11"/>
        </w:rPr>
        <w:t>过程中影响最终结果的变量，如：速度、质量、利率、颜色、位置，等等。</w:t>
      </w:r>
      <w:r>
        <w:rPr>
          <w:rFonts w:ascii="SimSun" w:hAnsi="SimSun" w:eastAsia="SimSun" w:cs="SimSun"/>
          <w:sz w:val="19"/>
          <w:szCs w:val="19"/>
          <w:spacing w:val="10"/>
        </w:rPr>
        <w:t>当然，离开了时间、</w:t>
      </w:r>
      <w:r>
        <w:rPr>
          <w:rFonts w:ascii="SimSun" w:hAnsi="SimSun" w:eastAsia="SimSun" w:cs="SimSun"/>
          <w:sz w:val="19"/>
          <w:szCs w:val="19"/>
        </w:rPr>
        <w:t xml:space="preserve"> </w:t>
      </w:r>
      <w:r>
        <w:rPr>
          <w:rFonts w:ascii="SimSun" w:hAnsi="SimSun" w:eastAsia="SimSun" w:cs="SimSun"/>
          <w:sz w:val="19"/>
          <w:szCs w:val="19"/>
          <w:spacing w:val="16"/>
        </w:rPr>
        <w:t>空间、干系人来讲通用性和可变性是没有意义的，我们希望通过业务标准化建设过程，沉淀企</w:t>
      </w:r>
      <w:r>
        <w:rPr>
          <w:rFonts w:ascii="SimSun" w:hAnsi="SimSun" w:eastAsia="SimSun" w:cs="SimSun"/>
          <w:sz w:val="19"/>
          <w:szCs w:val="19"/>
        </w:rPr>
        <w:t xml:space="preserve"> </w:t>
      </w:r>
      <w:r>
        <w:rPr>
          <w:rFonts w:ascii="SimSun" w:hAnsi="SimSun" w:eastAsia="SimSun" w:cs="SimSun"/>
          <w:sz w:val="19"/>
          <w:szCs w:val="19"/>
          <w:spacing w:val="16"/>
        </w:rPr>
        <w:t>业的共性业务资产，以更小的成本、更短的周期、更高的质量支撑灵活变化的前端业务。企业</w:t>
      </w:r>
      <w:r>
        <w:rPr>
          <w:rFonts w:ascii="SimSun" w:hAnsi="SimSun" w:eastAsia="SimSun" w:cs="SimSun"/>
          <w:sz w:val="19"/>
          <w:szCs w:val="19"/>
        </w:rPr>
        <w:t xml:space="preserve">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9"/>
        </w:rPr>
        <w:t>建设的标准化之路，就是“通用性与可变性”这一对立统一的矛盾体。</w:t>
      </w:r>
      <w:r>
        <w:rPr>
          <w:rFonts w:ascii="SimSun" w:hAnsi="SimSun" w:eastAsia="SimSun" w:cs="SimSun"/>
          <w:sz w:val="19"/>
          <w:szCs w:val="19"/>
          <w:spacing w:val="18"/>
        </w:rPr>
        <w:t>这个分析过程不是</w:t>
      </w:r>
      <w:r>
        <w:rPr>
          <w:rFonts w:ascii="SimSun" w:hAnsi="SimSun" w:eastAsia="SimSun" w:cs="SimSun"/>
          <w:sz w:val="19"/>
          <w:szCs w:val="19"/>
        </w:rPr>
        <w:t xml:space="preserve"> </w:t>
      </w:r>
      <w:r>
        <w:rPr>
          <w:rFonts w:ascii="SimSun" w:hAnsi="SimSun" w:eastAsia="SimSun" w:cs="SimSun"/>
          <w:sz w:val="19"/>
          <w:szCs w:val="19"/>
          <w:spacing w:val="17"/>
        </w:rPr>
        <w:t>一蹴而就的，也不是一成不变的，而是将通用性与可变性分析融入</w:t>
      </w:r>
      <w:r>
        <w:rPr>
          <w:rFonts w:ascii="Times New Roman" w:hAnsi="Times New Roman" w:eastAsia="Times New Roman" w:cs="Times New Roman"/>
          <w:sz w:val="19"/>
          <w:szCs w:val="19"/>
        </w:rPr>
        <w:t>IT</w:t>
      </w:r>
      <w:r>
        <w:rPr>
          <w:rFonts w:ascii="SimSun" w:hAnsi="SimSun" w:eastAsia="SimSun" w:cs="SimSun"/>
          <w:sz w:val="19"/>
          <w:szCs w:val="19"/>
          <w:spacing w:val="17"/>
        </w:rPr>
        <w:t>建设的全</w:t>
      </w:r>
      <w:r>
        <w:rPr>
          <w:rFonts w:ascii="SimSun" w:hAnsi="SimSun" w:eastAsia="SimSun" w:cs="SimSun"/>
          <w:sz w:val="19"/>
          <w:szCs w:val="19"/>
          <w:spacing w:val="16"/>
        </w:rPr>
        <w:t>过程当中。我们</w:t>
      </w:r>
      <w:r>
        <w:rPr>
          <w:rFonts w:ascii="SimSun" w:hAnsi="SimSun" w:eastAsia="SimSun" w:cs="SimSun"/>
          <w:sz w:val="19"/>
          <w:szCs w:val="19"/>
        </w:rPr>
        <w:t xml:space="preserve"> </w:t>
      </w:r>
      <w:r>
        <w:rPr>
          <w:rFonts w:ascii="SimSun" w:hAnsi="SimSun" w:eastAsia="SimSun" w:cs="SimSun"/>
          <w:sz w:val="19"/>
          <w:szCs w:val="19"/>
          <w:spacing w:val="23"/>
        </w:rPr>
        <w:t>在实践过程中将可变性分析方法总结为四个阶段(见图4-26):</w:t>
      </w:r>
    </w:p>
    <w:p>
      <w:pPr>
        <w:ind w:left="429"/>
        <w:spacing w:before="181" w:line="224" w:lineRule="auto"/>
        <w:rPr>
          <w:rFonts w:ascii="KaiTi" w:hAnsi="KaiTi" w:eastAsia="KaiTi" w:cs="KaiTi"/>
          <w:sz w:val="19"/>
          <w:szCs w:val="19"/>
        </w:rPr>
      </w:pPr>
      <w:r>
        <w:rPr>
          <w:rFonts w:ascii="KaiTi" w:hAnsi="KaiTi" w:eastAsia="KaiTi" w:cs="KaiTi"/>
          <w:sz w:val="19"/>
          <w:szCs w:val="19"/>
          <w:spacing w:val="1"/>
        </w:rPr>
        <w:t>●</w:t>
      </w:r>
      <w:r>
        <w:rPr>
          <w:rFonts w:ascii="KaiTi" w:hAnsi="KaiTi" w:eastAsia="KaiTi" w:cs="KaiTi"/>
          <w:sz w:val="19"/>
          <w:szCs w:val="19"/>
          <w:spacing w:val="1"/>
        </w:rPr>
        <w:t xml:space="preserve">  </w:t>
      </w:r>
      <w:r>
        <w:rPr>
          <w:rFonts w:ascii="KaiTi" w:hAnsi="KaiTi" w:eastAsia="KaiTi" w:cs="KaiTi"/>
          <w:sz w:val="19"/>
          <w:szCs w:val="19"/>
          <w:spacing w:val="1"/>
        </w:rPr>
        <w:t>第一阶段</w:t>
      </w:r>
      <w:r>
        <w:rPr>
          <w:rFonts w:ascii="KaiTi" w:hAnsi="KaiTi" w:eastAsia="KaiTi" w:cs="KaiTi"/>
          <w:sz w:val="19"/>
          <w:szCs w:val="19"/>
          <w:spacing w:val="-21"/>
        </w:rPr>
        <w:t xml:space="preserve"> </w:t>
      </w:r>
      <w:r>
        <w:rPr>
          <w:rFonts w:ascii="SimSun" w:hAnsi="SimSun" w:eastAsia="SimSun" w:cs="SimSun"/>
          <w:sz w:val="19"/>
          <w:szCs w:val="19"/>
          <w:spacing w:val="1"/>
        </w:rPr>
        <w:t>(</w:t>
      </w:r>
      <w:r>
        <w:rPr>
          <w:rFonts w:ascii="SimSun" w:hAnsi="SimSun" w:eastAsia="SimSun" w:cs="SimSun"/>
          <w:sz w:val="19"/>
          <w:szCs w:val="19"/>
        </w:rPr>
        <w:t>Where</w:t>
      </w:r>
      <w:r>
        <w:rPr>
          <w:rFonts w:ascii="SimSun" w:hAnsi="SimSun" w:eastAsia="SimSun" w:cs="SimSun"/>
          <w:sz w:val="19"/>
          <w:szCs w:val="19"/>
          <w:spacing w:val="1"/>
        </w:rPr>
        <w:t>)</w:t>
      </w:r>
      <w:r>
        <w:rPr>
          <w:rFonts w:ascii="SimSun" w:hAnsi="SimSun" w:eastAsia="SimSun" w:cs="SimSun"/>
          <w:sz w:val="19"/>
          <w:szCs w:val="19"/>
          <w:spacing w:val="18"/>
        </w:rPr>
        <w:t xml:space="preserve">  </w:t>
      </w:r>
      <w:r>
        <w:rPr>
          <w:rFonts w:ascii="KaiTi" w:hAnsi="KaiTi" w:eastAsia="KaiTi" w:cs="KaiTi"/>
          <w:sz w:val="19"/>
          <w:szCs w:val="19"/>
          <w:spacing w:val="1"/>
        </w:rPr>
        <w:t>发现业务中的可变性。</w:t>
      </w:r>
    </w:p>
    <w:p>
      <w:pPr>
        <w:ind w:left="429"/>
        <w:spacing w:before="89" w:line="224" w:lineRule="auto"/>
        <w:rPr>
          <w:rFonts w:ascii="KaiTi" w:hAnsi="KaiTi" w:eastAsia="KaiTi" w:cs="KaiTi"/>
          <w:sz w:val="19"/>
          <w:szCs w:val="19"/>
        </w:rPr>
      </w:pPr>
      <w:r>
        <w:rPr>
          <w:rFonts w:ascii="KaiTi" w:hAnsi="KaiTi" w:eastAsia="KaiTi" w:cs="KaiTi"/>
          <w:sz w:val="19"/>
          <w:szCs w:val="19"/>
        </w:rPr>
        <w:t>●</w:t>
      </w:r>
      <w:r>
        <w:rPr>
          <w:rFonts w:ascii="KaiTi" w:hAnsi="KaiTi" w:eastAsia="KaiTi" w:cs="KaiTi"/>
          <w:sz w:val="19"/>
          <w:szCs w:val="19"/>
        </w:rPr>
        <w:t xml:space="preserve">  </w:t>
      </w:r>
      <w:r>
        <w:rPr>
          <w:rFonts w:ascii="KaiTi" w:hAnsi="KaiTi" w:eastAsia="KaiTi" w:cs="KaiTi"/>
          <w:sz w:val="19"/>
          <w:szCs w:val="19"/>
        </w:rPr>
        <w:t>第二阶段</w:t>
      </w:r>
      <w:r>
        <w:rPr>
          <w:rFonts w:ascii="KaiTi" w:hAnsi="KaiTi" w:eastAsia="KaiTi" w:cs="KaiTi"/>
          <w:sz w:val="19"/>
          <w:szCs w:val="19"/>
        </w:rPr>
        <w:t xml:space="preserve"> </w:t>
      </w:r>
      <w:r>
        <w:rPr>
          <w:rFonts w:ascii="SimSun" w:hAnsi="SimSun" w:eastAsia="SimSun" w:cs="SimSun"/>
          <w:sz w:val="19"/>
          <w:szCs w:val="19"/>
        </w:rPr>
        <w:t>(How)</w:t>
      </w:r>
      <w:r>
        <w:rPr>
          <w:rFonts w:ascii="SimSun" w:hAnsi="SimSun" w:eastAsia="SimSun" w:cs="SimSun"/>
          <w:sz w:val="19"/>
          <w:szCs w:val="19"/>
          <w:spacing w:val="22"/>
        </w:rPr>
        <w:t xml:space="preserve">  </w:t>
      </w:r>
      <w:r>
        <w:rPr>
          <w:rFonts w:ascii="KaiTi" w:hAnsi="KaiTi" w:eastAsia="KaiTi" w:cs="KaiTi"/>
          <w:sz w:val="19"/>
          <w:szCs w:val="19"/>
        </w:rPr>
        <w:t>如何进行可变性建</w:t>
      </w:r>
      <w:r>
        <w:rPr>
          <w:rFonts w:ascii="KaiTi" w:hAnsi="KaiTi" w:eastAsia="KaiTi" w:cs="KaiTi"/>
          <w:sz w:val="19"/>
          <w:szCs w:val="19"/>
          <w:spacing w:val="-1"/>
        </w:rPr>
        <w:t>模。</w:t>
      </w:r>
    </w:p>
    <w:p>
      <w:pPr>
        <w:ind w:left="429"/>
        <w:spacing w:before="74" w:line="219" w:lineRule="auto"/>
        <w:rPr>
          <w:rFonts w:ascii="KaiTi" w:hAnsi="KaiTi" w:eastAsia="KaiTi" w:cs="KaiTi"/>
          <w:sz w:val="19"/>
          <w:szCs w:val="19"/>
        </w:rPr>
      </w:pPr>
      <w:r>
        <w:rPr>
          <w:rFonts w:ascii="KaiTi" w:hAnsi="KaiTi" w:eastAsia="KaiTi" w:cs="KaiTi"/>
          <w:sz w:val="19"/>
          <w:szCs w:val="19"/>
          <w:spacing w:val="1"/>
        </w:rPr>
        <w:t>●</w:t>
      </w:r>
      <w:r>
        <w:rPr>
          <w:rFonts w:ascii="KaiTi" w:hAnsi="KaiTi" w:eastAsia="KaiTi" w:cs="KaiTi"/>
          <w:sz w:val="19"/>
          <w:szCs w:val="19"/>
          <w:spacing w:val="1"/>
        </w:rPr>
        <w:t xml:space="preserve">  </w:t>
      </w:r>
      <w:r>
        <w:rPr>
          <w:rFonts w:ascii="KaiTi" w:hAnsi="KaiTi" w:eastAsia="KaiTi" w:cs="KaiTi"/>
          <w:sz w:val="19"/>
          <w:szCs w:val="19"/>
          <w:spacing w:val="1"/>
        </w:rPr>
        <w:t>第三阶段</w:t>
      </w:r>
      <w:r>
        <w:rPr>
          <w:rFonts w:ascii="KaiTi" w:hAnsi="KaiTi" w:eastAsia="KaiTi" w:cs="KaiTi"/>
          <w:sz w:val="19"/>
          <w:szCs w:val="19"/>
          <w:spacing w:val="1"/>
        </w:rPr>
        <w:t xml:space="preserve"> </w:t>
      </w:r>
      <w:r>
        <w:rPr>
          <w:rFonts w:ascii="SimSun" w:hAnsi="SimSun" w:eastAsia="SimSun" w:cs="SimSun"/>
          <w:sz w:val="19"/>
          <w:szCs w:val="19"/>
          <w:spacing w:val="1"/>
        </w:rPr>
        <w:t>(</w:t>
      </w:r>
      <w:r>
        <w:rPr>
          <w:rFonts w:ascii="SimSun" w:hAnsi="SimSun" w:eastAsia="SimSun" w:cs="SimSun"/>
          <w:sz w:val="19"/>
          <w:szCs w:val="19"/>
        </w:rPr>
        <w:t>Which</w:t>
      </w:r>
      <w:r>
        <w:rPr>
          <w:rFonts w:ascii="SimSun" w:hAnsi="SimSun" w:eastAsia="SimSun" w:cs="SimSun"/>
          <w:sz w:val="19"/>
          <w:szCs w:val="19"/>
          <w:spacing w:val="1"/>
        </w:rPr>
        <w:t>)  </w:t>
      </w:r>
      <w:r>
        <w:rPr>
          <w:rFonts w:ascii="KaiTi" w:hAnsi="KaiTi" w:eastAsia="KaiTi" w:cs="KaiTi"/>
          <w:sz w:val="19"/>
          <w:szCs w:val="19"/>
          <w:spacing w:val="1"/>
        </w:rPr>
        <w:t>我们的扩展点有哪些。</w:t>
      </w:r>
    </w:p>
    <w:p>
      <w:pPr>
        <w:ind w:left="429"/>
        <w:spacing w:before="90" w:line="224" w:lineRule="auto"/>
        <w:rPr>
          <w:rFonts w:ascii="KaiTi" w:hAnsi="KaiTi" w:eastAsia="KaiTi" w:cs="KaiTi"/>
          <w:sz w:val="19"/>
          <w:szCs w:val="19"/>
        </w:rPr>
      </w:pPr>
      <w:r>
        <w:rPr>
          <w:rFonts w:ascii="KaiTi" w:hAnsi="KaiTi" w:eastAsia="KaiTi" w:cs="KaiTi"/>
          <w:sz w:val="19"/>
          <w:szCs w:val="19"/>
          <w:spacing w:val="2"/>
        </w:rPr>
        <w:t>●</w:t>
      </w:r>
      <w:r>
        <w:rPr>
          <w:rFonts w:ascii="KaiTi" w:hAnsi="KaiTi" w:eastAsia="KaiTi" w:cs="KaiTi"/>
          <w:sz w:val="19"/>
          <w:szCs w:val="19"/>
          <w:spacing w:val="2"/>
        </w:rPr>
        <w:t xml:space="preserve">  </w:t>
      </w:r>
      <w:r>
        <w:rPr>
          <w:rFonts w:ascii="KaiTi" w:hAnsi="KaiTi" w:eastAsia="KaiTi" w:cs="KaiTi"/>
          <w:sz w:val="19"/>
          <w:szCs w:val="19"/>
          <w:spacing w:val="2"/>
        </w:rPr>
        <w:t>第四阶段</w:t>
      </w:r>
      <w:r>
        <w:rPr>
          <w:rFonts w:ascii="KaiTi" w:hAnsi="KaiTi" w:eastAsia="KaiTi" w:cs="KaiTi"/>
          <w:sz w:val="19"/>
          <w:szCs w:val="19"/>
        </w:rPr>
        <w:t xml:space="preserve"> </w:t>
      </w:r>
      <w:r>
        <w:rPr>
          <w:rFonts w:ascii="SimSun" w:hAnsi="SimSun" w:eastAsia="SimSun" w:cs="SimSun"/>
          <w:sz w:val="19"/>
          <w:szCs w:val="19"/>
          <w:spacing w:val="2"/>
        </w:rPr>
        <w:t>(</w:t>
      </w:r>
      <w:r>
        <w:rPr>
          <w:rFonts w:ascii="SimSun" w:hAnsi="SimSun" w:eastAsia="SimSun" w:cs="SimSun"/>
          <w:sz w:val="19"/>
          <w:szCs w:val="19"/>
        </w:rPr>
        <w:t>What</w:t>
      </w:r>
      <w:r>
        <w:rPr>
          <w:rFonts w:ascii="SimSun" w:hAnsi="SimSun" w:eastAsia="SimSun" w:cs="SimSun"/>
          <w:sz w:val="19"/>
          <w:szCs w:val="19"/>
          <w:spacing w:val="2"/>
        </w:rPr>
        <w:t>)  </w:t>
      </w:r>
      <w:r>
        <w:rPr>
          <w:rFonts w:ascii="KaiTi" w:hAnsi="KaiTi" w:eastAsia="KaiTi" w:cs="KaiTi"/>
          <w:sz w:val="19"/>
          <w:szCs w:val="19"/>
          <w:spacing w:val="2"/>
        </w:rPr>
        <w:t>应用中如何配置个性化业务。</w:t>
      </w:r>
    </w:p>
    <w:p>
      <w:pPr>
        <w:pStyle w:val="BodyText"/>
        <w:ind w:firstLine="149"/>
        <w:spacing w:before="154" w:line="4570" w:lineRule="exact"/>
        <w:rPr/>
      </w:pPr>
      <w:r>
        <w:rPr>
          <w:position w:val="-91"/>
        </w:rPr>
        <w:pict>
          <v:group id="_x0000_s976" style="mso-position-vertical-relative:line;mso-position-horizontal-relative:char;width:414.55pt;height:228.55pt;" filled="false" stroked="false" coordsize="8290,4571" coordorigin="0,0">
            <v:shape id="_x0000_s978" style="position:absolute;left:0;top:0;width:8290;height:4571;" filled="false" stroked="false" type="#_x0000_t75">
              <v:imagedata o:title="" r:id="rId229"/>
            </v:shape>
            <v:shape id="_x0000_s980" style="position:absolute;left:1230;top:153;width:6769;height:4312;" filled="false" stroked="false" type="#_x0000_t202">
              <v:fill on="false"/>
              <v:stroke on="false"/>
              <v:path/>
              <v:imagedata o:title=""/>
              <o:lock v:ext="edit" aspectratio="false"/>
              <v:textbox inset="0mm,0mm,0mm,0mm">
                <w:txbxContent>
                  <w:p>
                    <w:pPr>
                      <w:ind w:left="2752"/>
                      <w:spacing w:before="19" w:line="221" w:lineRule="auto"/>
                      <w:rPr>
                        <w:rFonts w:ascii="SimHei" w:hAnsi="SimHei" w:eastAsia="SimHei" w:cs="SimHei"/>
                        <w:sz w:val="19"/>
                        <w:szCs w:val="19"/>
                      </w:rPr>
                    </w:pPr>
                    <w:r>
                      <w:rPr>
                        <w:rFonts w:ascii="SimHei" w:hAnsi="SimHei" w:eastAsia="SimHei" w:cs="SimHei"/>
                        <w:sz w:val="19"/>
                        <w:szCs w:val="19"/>
                        <w:b/>
                        <w:bCs/>
                        <w:spacing w:val="18"/>
                      </w:rPr>
                      <w:t>可变性业务</w:t>
                    </w:r>
                  </w:p>
                  <w:p>
                    <w:pPr>
                      <w:ind w:left="5989"/>
                      <w:spacing w:before="178" w:line="300" w:lineRule="exact"/>
                      <w:rPr>
                        <w:rFonts w:ascii="Arial" w:hAnsi="Arial" w:eastAsia="Arial" w:cs="Arial"/>
                        <w:sz w:val="22"/>
                        <w:szCs w:val="22"/>
                      </w:rPr>
                    </w:pPr>
                    <w:r>
                      <w:rPr>
                        <w:rFonts w:ascii="Arial" w:hAnsi="Arial" w:eastAsia="Arial" w:cs="Arial"/>
                        <w:sz w:val="22"/>
                        <w:szCs w:val="22"/>
                        <w:spacing w:val="-1"/>
                        <w:position w:val="1"/>
                      </w:rPr>
                      <w:t>what</w:t>
                    </w:r>
                  </w:p>
                  <w:p>
                    <w:pPr>
                      <w:spacing w:before="117" w:line="222" w:lineRule="auto"/>
                      <w:jc w:val="right"/>
                      <w:rPr>
                        <w:rFonts w:ascii="SimHei" w:hAnsi="SimHei" w:eastAsia="SimHei" w:cs="SimHei"/>
                        <w:sz w:val="19"/>
                        <w:szCs w:val="19"/>
                      </w:rPr>
                    </w:pPr>
                    <w:r>
                      <w:rPr>
                        <w:rFonts w:ascii="SimHei" w:hAnsi="SimHei" w:eastAsia="SimHei" w:cs="SimHei"/>
                        <w:sz w:val="19"/>
                        <w:szCs w:val="19"/>
                        <w:spacing w:val="-16"/>
                        <w:w w:val="87"/>
                      </w:rPr>
                      <w:t>扩展点</w:t>
                    </w:r>
                    <w:r>
                      <w:rPr>
                        <w:rFonts w:ascii="SimHei" w:hAnsi="SimHei" w:eastAsia="SimHei" w:cs="SimHei"/>
                        <w:sz w:val="19"/>
                        <w:szCs w:val="19"/>
                        <w:spacing w:val="-15"/>
                        <w:w w:val="87"/>
                      </w:rPr>
                      <w:t>实现配</w:t>
                    </w:r>
                    <w:r>
                      <w:rPr>
                        <w:rFonts w:ascii="SimHei" w:hAnsi="SimHei" w:eastAsia="SimHei" w:cs="SimHei"/>
                        <w:sz w:val="19"/>
                        <w:szCs w:val="19"/>
                        <w:spacing w:val="-12"/>
                        <w:w w:val="87"/>
                      </w:rPr>
                      <w:t>置</w:t>
                    </w:r>
                  </w:p>
                  <w:p>
                    <w:pPr>
                      <w:spacing w:line="279" w:lineRule="auto"/>
                      <w:rPr>
                        <w:rFonts w:ascii="Arial"/>
                        <w:sz w:val="21"/>
                      </w:rPr>
                    </w:pPr>
                    <w:r/>
                  </w:p>
                  <w:p>
                    <w:pPr>
                      <w:ind w:left="6030"/>
                      <w:spacing w:before="62" w:line="222" w:lineRule="auto"/>
                      <w:rPr>
                        <w:rFonts w:ascii="SimHei" w:hAnsi="SimHei" w:eastAsia="SimHei" w:cs="SimHei"/>
                        <w:sz w:val="19"/>
                        <w:szCs w:val="19"/>
                      </w:rPr>
                    </w:pPr>
                    <w:r>
                      <w:rPr>
                        <w:rFonts w:ascii="SimHei" w:hAnsi="SimHei" w:eastAsia="SimHei" w:cs="SimHei"/>
                        <w:sz w:val="19"/>
                        <w:szCs w:val="19"/>
                        <w:spacing w:val="-2"/>
                      </w:rPr>
                      <w:t>赋值</w:t>
                    </w:r>
                  </w:p>
                  <w:p>
                    <w:pPr>
                      <w:ind w:left="6030"/>
                      <w:spacing w:before="209" w:line="221" w:lineRule="auto"/>
                      <w:rPr>
                        <w:rFonts w:ascii="SimHei" w:hAnsi="SimHei" w:eastAsia="SimHei" w:cs="SimHei"/>
                        <w:sz w:val="19"/>
                        <w:szCs w:val="19"/>
                      </w:rPr>
                    </w:pPr>
                    <w:r>
                      <w:rPr>
                        <w:rFonts w:ascii="SimHei" w:hAnsi="SimHei" w:eastAsia="SimHei" w:cs="SimHei"/>
                        <w:sz w:val="19"/>
                        <w:szCs w:val="19"/>
                        <w:spacing w:val="-3"/>
                      </w:rPr>
                      <w:t>取值</w:t>
                    </w:r>
                  </w:p>
                  <w:p>
                    <w:pPr>
                      <w:ind w:left="20"/>
                      <w:spacing w:before="31" w:line="222" w:lineRule="auto"/>
                      <w:rPr>
                        <w:rFonts w:ascii="SimHei" w:hAnsi="SimHei" w:eastAsia="SimHei" w:cs="SimHei"/>
                        <w:sz w:val="13"/>
                        <w:szCs w:val="13"/>
                      </w:rPr>
                    </w:pPr>
                    <w:r>
                      <w:rPr>
                        <w:rFonts w:ascii="SimHei" w:hAnsi="SimHei" w:eastAsia="SimHei" w:cs="SimHei"/>
                        <w:sz w:val="13"/>
                        <w:szCs w:val="13"/>
                        <w:spacing w:val="-8"/>
                      </w:rPr>
                      <w:t>控制可变</w:t>
                    </w:r>
                  </w:p>
                  <w:p>
                    <w:pPr>
                      <w:ind w:left="5840"/>
                      <w:spacing w:before="26" w:line="222" w:lineRule="auto"/>
                      <w:rPr>
                        <w:rFonts w:ascii="SimHei" w:hAnsi="SimHei" w:eastAsia="SimHei" w:cs="SimHei"/>
                        <w:sz w:val="19"/>
                        <w:szCs w:val="19"/>
                      </w:rPr>
                    </w:pPr>
                    <w:r>
                      <w:rPr>
                        <w:rFonts w:ascii="SimHei" w:hAnsi="SimHei" w:eastAsia="SimHei" w:cs="SimHei"/>
                        <w:sz w:val="19"/>
                        <w:szCs w:val="19"/>
                        <w:spacing w:val="-16"/>
                      </w:rPr>
                      <w:t>单选/多选</w:t>
                    </w:r>
                  </w:p>
                  <w:p>
                    <w:pPr>
                      <w:ind w:left="5740"/>
                      <w:spacing w:before="221" w:line="221" w:lineRule="auto"/>
                      <w:rPr>
                        <w:rFonts w:ascii="SimHei" w:hAnsi="SimHei" w:eastAsia="SimHei" w:cs="SimHei"/>
                        <w:sz w:val="19"/>
                        <w:szCs w:val="19"/>
                      </w:rPr>
                    </w:pPr>
                    <w:r>
                      <w:rPr>
                        <w:rFonts w:ascii="SimHei" w:hAnsi="SimHei" w:eastAsia="SimHei" w:cs="SimHei"/>
                        <w:sz w:val="19"/>
                        <w:szCs w:val="19"/>
                        <w:spacing w:val="-13"/>
                        <w:w w:val="98"/>
                      </w:rPr>
                      <w:t>数组/优先级</w:t>
                    </w:r>
                  </w:p>
                  <w:p>
                    <w:pPr>
                      <w:ind w:left="20"/>
                      <w:spacing w:before="42" w:line="223" w:lineRule="auto"/>
                      <w:rPr>
                        <w:rFonts w:ascii="SimHei" w:hAnsi="SimHei" w:eastAsia="SimHei" w:cs="SimHei"/>
                        <w:sz w:val="13"/>
                        <w:szCs w:val="13"/>
                      </w:rPr>
                    </w:pPr>
                    <w:r>
                      <w:rPr>
                        <w:rFonts w:ascii="SimHei" w:hAnsi="SimHei" w:eastAsia="SimHei" w:cs="SimHei"/>
                        <w:sz w:val="13"/>
                        <w:szCs w:val="13"/>
                        <w:spacing w:val="-1"/>
                      </w:rPr>
                      <w:t>信息事件</w:t>
                    </w:r>
                  </w:p>
                  <w:p>
                    <w:pPr>
                      <w:spacing w:before="5" w:line="170" w:lineRule="auto"/>
                      <w:jc w:val="right"/>
                      <w:rPr>
                        <w:rFonts w:ascii="SimHei" w:hAnsi="SimHei" w:eastAsia="SimHei" w:cs="SimHei"/>
                        <w:sz w:val="19"/>
                        <w:szCs w:val="19"/>
                      </w:rPr>
                    </w:pPr>
                    <w:r>
                      <w:rPr>
                        <w:rFonts w:ascii="SimHei" w:hAnsi="SimHei" w:eastAsia="SimHei" w:cs="SimHei"/>
                        <w:sz w:val="19"/>
                        <w:szCs w:val="19"/>
                        <w:spacing w:val="-20"/>
                        <w:w w:val="88"/>
                      </w:rPr>
                      <w:t>自定义数</w:t>
                    </w:r>
                    <w:r>
                      <w:rPr>
                        <w:rFonts w:ascii="SimHei" w:hAnsi="SimHei" w:eastAsia="SimHei" w:cs="SimHei"/>
                        <w:sz w:val="19"/>
                        <w:szCs w:val="19"/>
                        <w:spacing w:val="-19"/>
                        <w:w w:val="88"/>
                      </w:rPr>
                      <w:t>据对</w:t>
                    </w:r>
                    <w:r>
                      <w:rPr>
                        <w:rFonts w:ascii="SimHei" w:hAnsi="SimHei" w:eastAsia="SimHei" w:cs="SimHei"/>
                        <w:sz w:val="19"/>
                        <w:szCs w:val="19"/>
                        <w:spacing w:val="-8"/>
                        <w:w w:val="88"/>
                      </w:rPr>
                      <w:t>象</w:t>
                    </w:r>
                  </w:p>
                  <w:p>
                    <w:pPr>
                      <w:ind w:left="20"/>
                      <w:spacing w:line="196" w:lineRule="auto"/>
                      <w:rPr>
                        <w:rFonts w:ascii="SimHei" w:hAnsi="SimHei" w:eastAsia="SimHei" w:cs="SimHei"/>
                        <w:sz w:val="13"/>
                        <w:szCs w:val="13"/>
                      </w:rPr>
                    </w:pPr>
                    <w:r>
                      <w:rPr>
                        <w:rFonts w:ascii="SimHei" w:hAnsi="SimHei" w:eastAsia="SimHei" w:cs="SimHei"/>
                        <w:sz w:val="13"/>
                        <w:szCs w:val="13"/>
                        <w:spacing w:val="-8"/>
                      </w:rPr>
                      <w:t>规则可变</w:t>
                    </w:r>
                  </w:p>
                  <w:p>
                    <w:pPr>
                      <w:ind w:left="20"/>
                      <w:spacing w:before="134" w:line="222" w:lineRule="auto"/>
                      <w:rPr>
                        <w:rFonts w:ascii="SimHei" w:hAnsi="SimHei" w:eastAsia="SimHei" w:cs="SimHei"/>
                        <w:sz w:val="13"/>
                        <w:szCs w:val="13"/>
                      </w:rPr>
                    </w:pPr>
                    <w:r>
                      <w:rPr>
                        <w:rFonts w:ascii="SimHei" w:hAnsi="SimHei" w:eastAsia="SimHei" w:cs="SimHei"/>
                        <w:sz w:val="13"/>
                        <w:szCs w:val="13"/>
                        <w:spacing w:val="-8"/>
                      </w:rPr>
                      <w:t>规格可变</w:t>
                    </w:r>
                  </w:p>
                  <w:p>
                    <w:pPr>
                      <w:spacing w:line="259" w:lineRule="auto"/>
                      <w:rPr>
                        <w:rFonts w:ascii="Arial"/>
                        <w:sz w:val="21"/>
                      </w:rPr>
                    </w:pPr>
                    <w:r/>
                  </w:p>
                  <w:p>
                    <w:pPr>
                      <w:ind w:left="22"/>
                      <w:spacing w:before="62" w:line="221" w:lineRule="auto"/>
                      <w:rPr>
                        <w:rFonts w:ascii="SimHei" w:hAnsi="SimHei" w:eastAsia="SimHei" w:cs="SimHei"/>
                        <w:sz w:val="19"/>
                        <w:szCs w:val="19"/>
                      </w:rPr>
                    </w:pPr>
                    <w:r>
                      <w:rPr>
                        <w:rFonts w:ascii="SimHei" w:hAnsi="SimHei" w:eastAsia="SimHei" w:cs="SimHei"/>
                        <w:sz w:val="19"/>
                        <w:szCs w:val="19"/>
                        <w:b/>
                        <w:bCs/>
                        <w:spacing w:val="-7"/>
                      </w:rPr>
                      <w:t>发</w:t>
                    </w:r>
                    <w:r>
                      <w:rPr>
                        <w:rFonts w:ascii="SimHei" w:hAnsi="SimHei" w:eastAsia="SimHei" w:cs="SimHei"/>
                        <w:sz w:val="19"/>
                        <w:szCs w:val="19"/>
                        <w:spacing w:val="-28"/>
                      </w:rPr>
                      <w:t xml:space="preserve"> </w:t>
                    </w:r>
                    <w:r>
                      <w:rPr>
                        <w:rFonts w:ascii="SimHei" w:hAnsi="SimHei" w:eastAsia="SimHei" w:cs="SimHei"/>
                        <w:sz w:val="19"/>
                        <w:szCs w:val="19"/>
                        <w:b/>
                        <w:bCs/>
                        <w:spacing w:val="-7"/>
                      </w:rPr>
                      <w:t>现</w:t>
                    </w:r>
                  </w:p>
                </w:txbxContent>
              </v:textbox>
            </v:shape>
            <v:shape id="_x0000_s982" style="position:absolute;left:2800;top:549;width:1035;height:1311;" filled="false" stroked="false" type="#_x0000_t202">
              <v:fill on="false"/>
              <v:stroke on="false"/>
              <v:path/>
              <v:imagedata o:title=""/>
              <o:lock v:ext="edit" aspectratio="false"/>
              <v:textbox inset="0mm,0mm,0mm,0mm">
                <w:txbxContent>
                  <w:p>
                    <w:pPr>
                      <w:ind w:left="480"/>
                      <w:spacing w:before="20" w:line="478" w:lineRule="exact"/>
                      <w:rPr>
                        <w:rFonts w:ascii="Arial" w:hAnsi="Arial" w:eastAsia="Arial" w:cs="Arial"/>
                        <w:sz w:val="22"/>
                        <w:szCs w:val="22"/>
                      </w:rPr>
                    </w:pPr>
                    <w:r>
                      <w:rPr>
                        <w:rFonts w:ascii="Arial" w:hAnsi="Arial" w:eastAsia="Arial" w:cs="Arial"/>
                        <w:sz w:val="22"/>
                        <w:szCs w:val="22"/>
                        <w:spacing w:val="-3"/>
                        <w:position w:val="16"/>
                      </w:rPr>
                      <w:t>how</w:t>
                    </w:r>
                  </w:p>
                  <w:p>
                    <w:pPr>
                      <w:spacing w:line="221" w:lineRule="auto"/>
                      <w:jc w:val="right"/>
                      <w:rPr>
                        <w:rFonts w:ascii="SimHei" w:hAnsi="SimHei" w:eastAsia="SimHei" w:cs="SimHei"/>
                        <w:sz w:val="19"/>
                        <w:szCs w:val="19"/>
                      </w:rPr>
                    </w:pPr>
                    <w:r>
                      <w:rPr>
                        <w:rFonts w:ascii="SimHei" w:hAnsi="SimHei" w:eastAsia="SimHei" w:cs="SimHei"/>
                        <w:sz w:val="19"/>
                        <w:szCs w:val="19"/>
                        <w:spacing w:val="-16"/>
                        <w:w w:val="89"/>
                      </w:rPr>
                      <w:t>扩</w:t>
                    </w:r>
                    <w:r>
                      <w:rPr>
                        <w:rFonts w:ascii="SimHei" w:hAnsi="SimHei" w:eastAsia="SimHei" w:cs="SimHei"/>
                        <w:sz w:val="19"/>
                        <w:szCs w:val="19"/>
                        <w:spacing w:val="-15"/>
                        <w:w w:val="89"/>
                      </w:rPr>
                      <w:t>展建</w:t>
                    </w:r>
                    <w:r>
                      <w:rPr>
                        <w:rFonts w:ascii="SimHei" w:hAnsi="SimHei" w:eastAsia="SimHei" w:cs="SimHei"/>
                        <w:sz w:val="19"/>
                        <w:szCs w:val="19"/>
                        <w:spacing w:val="-6"/>
                        <w:w w:val="89"/>
                      </w:rPr>
                      <w:t>模</w:t>
                    </w:r>
                  </w:p>
                  <w:p>
                    <w:pPr>
                      <w:spacing w:line="307" w:lineRule="auto"/>
                      <w:rPr>
                        <w:rFonts w:ascii="Arial"/>
                        <w:sz w:val="21"/>
                      </w:rPr>
                    </w:pPr>
                    <w:r/>
                  </w:p>
                  <w:p>
                    <w:pPr>
                      <w:ind w:left="20"/>
                      <w:spacing w:before="62" w:line="221" w:lineRule="auto"/>
                      <w:rPr>
                        <w:rFonts w:ascii="SimHei" w:hAnsi="SimHei" w:eastAsia="SimHei" w:cs="SimHei"/>
                        <w:sz w:val="19"/>
                        <w:szCs w:val="19"/>
                      </w:rPr>
                    </w:pPr>
                    <w:r>
                      <w:rPr>
                        <w:rFonts w:ascii="SimHei" w:hAnsi="SimHei" w:eastAsia="SimHei" w:cs="SimHei"/>
                        <w:sz w:val="19"/>
                        <w:szCs w:val="19"/>
                        <w:spacing w:val="-12"/>
                        <w:w w:val="89"/>
                      </w:rPr>
                      <w:t>流程扩展建模</w:t>
                    </w:r>
                  </w:p>
                </w:txbxContent>
              </v:textbox>
            </v:shape>
            <v:shape id="_x0000_s984" style="position:absolute;left:5470;top:1547;width:579;height:2005;"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spacing w:val="-12"/>
                      </w:rPr>
                      <w:t>变量型</w:t>
                    </w:r>
                  </w:p>
                  <w:p>
                    <w:pPr>
                      <w:ind w:left="20"/>
                      <w:spacing w:before="233" w:line="223" w:lineRule="auto"/>
                      <w:rPr>
                        <w:rFonts w:ascii="SimHei" w:hAnsi="SimHei" w:eastAsia="SimHei" w:cs="SimHei"/>
                        <w:sz w:val="19"/>
                        <w:szCs w:val="19"/>
                      </w:rPr>
                    </w:pPr>
                    <w:r>
                      <w:rPr>
                        <w:rFonts w:ascii="SimHei" w:hAnsi="SimHei" w:eastAsia="SimHei" w:cs="SimHei"/>
                        <w:sz w:val="19"/>
                        <w:szCs w:val="19"/>
                        <w:spacing w:val="-12"/>
                      </w:rPr>
                      <w:t>范围型</w:t>
                    </w:r>
                  </w:p>
                  <w:p>
                    <w:pPr>
                      <w:ind w:left="20"/>
                      <w:spacing w:before="188" w:line="222" w:lineRule="auto"/>
                      <w:rPr>
                        <w:rFonts w:ascii="SimHei" w:hAnsi="SimHei" w:eastAsia="SimHei" w:cs="SimHei"/>
                        <w:sz w:val="19"/>
                        <w:szCs w:val="19"/>
                      </w:rPr>
                    </w:pPr>
                    <w:r>
                      <w:rPr>
                        <w:rFonts w:ascii="SimHei" w:hAnsi="SimHei" w:eastAsia="SimHei" w:cs="SimHei"/>
                        <w:sz w:val="19"/>
                        <w:szCs w:val="19"/>
                        <w:spacing w:val="-12"/>
                      </w:rPr>
                      <w:t>列表型</w:t>
                    </w:r>
                  </w:p>
                  <w:p>
                    <w:pPr>
                      <w:ind w:left="20"/>
                      <w:spacing w:before="212" w:line="222" w:lineRule="auto"/>
                      <w:rPr>
                        <w:rFonts w:ascii="SimHei" w:hAnsi="SimHei" w:eastAsia="SimHei" w:cs="SimHei"/>
                        <w:sz w:val="19"/>
                        <w:szCs w:val="19"/>
                      </w:rPr>
                    </w:pPr>
                    <w:r>
                      <w:rPr>
                        <w:rFonts w:ascii="SimHei" w:hAnsi="SimHei" w:eastAsia="SimHei" w:cs="SimHei"/>
                        <w:sz w:val="19"/>
                        <w:szCs w:val="19"/>
                        <w:spacing w:val="-12"/>
                      </w:rPr>
                      <w:t>矩阵型</w:t>
                    </w:r>
                  </w:p>
                  <w:p>
                    <w:pPr>
                      <w:ind w:left="20"/>
                      <w:spacing w:before="222" w:line="223" w:lineRule="auto"/>
                      <w:rPr>
                        <w:rFonts w:ascii="SimHei" w:hAnsi="SimHei" w:eastAsia="SimHei" w:cs="SimHei"/>
                        <w:sz w:val="19"/>
                        <w:szCs w:val="19"/>
                      </w:rPr>
                    </w:pPr>
                    <w:r>
                      <w:rPr>
                        <w:rFonts w:ascii="SimHei" w:hAnsi="SimHei" w:eastAsia="SimHei" w:cs="SimHei"/>
                        <w:sz w:val="19"/>
                        <w:szCs w:val="19"/>
                        <w:spacing w:val="-7"/>
                      </w:rPr>
                      <w:t>自定义</w:t>
                    </w:r>
                  </w:p>
                </w:txbxContent>
              </v:textbox>
            </v:shape>
            <v:shape id="_x0000_s986" style="position:absolute;left:1130;top:549;width:639;height:1558;" filled="false" stroked="false" type="#_x0000_t202">
              <v:fill on="false"/>
              <v:stroke on="false"/>
              <v:path/>
              <v:imagedata o:title=""/>
              <o:lock v:ext="edit" aspectratio="false"/>
              <v:textbox inset="0mm,0mm,0mm,0mm">
                <w:txbxContent>
                  <w:p>
                    <w:pPr>
                      <w:ind w:left="20"/>
                      <w:spacing w:before="20" w:line="299" w:lineRule="exact"/>
                      <w:rPr>
                        <w:rFonts w:ascii="Arial" w:hAnsi="Arial" w:eastAsia="Arial" w:cs="Arial"/>
                        <w:sz w:val="22"/>
                        <w:szCs w:val="22"/>
                      </w:rPr>
                    </w:pPr>
                    <w:r>
                      <w:rPr>
                        <w:rFonts w:ascii="Arial" w:hAnsi="Arial" w:eastAsia="Arial" w:cs="Arial"/>
                        <w:sz w:val="22"/>
                        <w:szCs w:val="22"/>
                        <w:spacing w:val="-1"/>
                        <w:position w:val="1"/>
                      </w:rPr>
                      <w:t>where</w:t>
                    </w:r>
                  </w:p>
                  <w:p>
                    <w:pPr>
                      <w:ind w:left="119" w:right="38"/>
                      <w:spacing w:before="177" w:line="268" w:lineRule="auto"/>
                      <w:rPr>
                        <w:rFonts w:ascii="SimHei" w:hAnsi="SimHei" w:eastAsia="SimHei" w:cs="SimHei"/>
                        <w:sz w:val="13"/>
                        <w:szCs w:val="13"/>
                      </w:rPr>
                    </w:pPr>
                    <w:r>
                      <w:rPr>
                        <w:rFonts w:ascii="SimHei" w:hAnsi="SimHei" w:eastAsia="SimHei" w:cs="SimHei"/>
                        <w:sz w:val="19"/>
                        <w:szCs w:val="19"/>
                        <w:spacing w:val="-17"/>
                        <w:w w:val="93"/>
                      </w:rPr>
                      <w:t>可变性</w:t>
                    </w:r>
                    <w:r>
                      <w:rPr>
                        <w:rFonts w:ascii="SimHei" w:hAnsi="SimHei" w:eastAsia="SimHei" w:cs="SimHei"/>
                        <w:sz w:val="19"/>
                        <w:szCs w:val="19"/>
                      </w:rPr>
                      <w:t xml:space="preserve"> </w:t>
                    </w:r>
                    <w:r>
                      <w:rPr>
                        <w:rFonts w:ascii="SimHei" w:hAnsi="SimHei" w:eastAsia="SimHei" w:cs="SimHei"/>
                        <w:sz w:val="13"/>
                        <w:szCs w:val="13"/>
                        <w:spacing w:val="-11"/>
                      </w:rPr>
                      <w:t>行为可变</w:t>
                    </w:r>
                  </w:p>
                  <w:p>
                    <w:pPr>
                      <w:ind w:left="209"/>
                      <w:spacing w:before="153" w:line="222" w:lineRule="auto"/>
                      <w:rPr>
                        <w:rFonts w:ascii="SimHei" w:hAnsi="SimHei" w:eastAsia="SimHei" w:cs="SimHei"/>
                        <w:sz w:val="13"/>
                        <w:szCs w:val="13"/>
                      </w:rPr>
                    </w:pPr>
                    <w:r>
                      <w:rPr>
                        <w:rFonts w:ascii="Times New Roman" w:hAnsi="Times New Roman" w:eastAsia="Times New Roman" w:cs="Times New Roman"/>
                        <w:sz w:val="13"/>
                        <w:szCs w:val="13"/>
                        <w:spacing w:val="-6"/>
                      </w:rPr>
                      <w:t>U </w:t>
                    </w:r>
                    <w:r>
                      <w:rPr>
                        <w:rFonts w:ascii="SimHei" w:hAnsi="SimHei" w:eastAsia="SimHei" w:cs="SimHei"/>
                        <w:sz w:val="13"/>
                        <w:szCs w:val="13"/>
                        <w:spacing w:val="-6"/>
                      </w:rPr>
                      <w:t>可变</w:t>
                    </w:r>
                  </w:p>
                  <w:p>
                    <w:pPr>
                      <w:ind w:left="119"/>
                      <w:spacing w:before="133" w:line="221" w:lineRule="auto"/>
                      <w:rPr>
                        <w:rFonts w:ascii="SimHei" w:hAnsi="SimHei" w:eastAsia="SimHei" w:cs="SimHei"/>
                        <w:sz w:val="13"/>
                        <w:szCs w:val="13"/>
                      </w:rPr>
                    </w:pPr>
                    <w:r>
                      <w:rPr>
                        <w:rFonts w:ascii="SimHei" w:hAnsi="SimHei" w:eastAsia="SimHei" w:cs="SimHei"/>
                        <w:sz w:val="13"/>
                        <w:szCs w:val="13"/>
                        <w:spacing w:val="-9"/>
                      </w:rPr>
                      <w:t>流程事件</w:t>
                    </w:r>
                  </w:p>
                </w:txbxContent>
              </v:textbox>
            </v:shape>
            <v:shape id="_x0000_s988" style="position:absolute;left:208;top:1426;width:372;height:2478;" filled="false" stroked="false" type="#_x0000_t202">
              <v:fill on="false"/>
              <v:stroke on="false"/>
              <v:path/>
              <v:imagedata o:title=""/>
              <o:lock v:ext="edit" aspectratio="false"/>
              <v:textbox inset="0mm,0mm,0mm,0mm" style="layout-flow:vertical-ideographic;">
                <w:txbxContent>
                  <w:p>
                    <w:pPr>
                      <w:ind w:left="20"/>
                      <w:spacing w:before="19" w:line="213" w:lineRule="auto"/>
                      <w:rPr>
                        <w:rFonts w:ascii="SimSun" w:hAnsi="SimSun" w:eastAsia="SimSun" w:cs="SimSun"/>
                        <w:sz w:val="24"/>
                        <w:szCs w:val="24"/>
                      </w:rPr>
                    </w:pPr>
                    <w:r>
                      <w:rPr>
                        <w:rFonts w:ascii="SimSun" w:hAnsi="SimSun" w:eastAsia="SimSun" w:cs="SimSun"/>
                        <w:sz w:val="28"/>
                        <w:szCs w:val="28"/>
                        <w:position w:val="2"/>
                      </w:rPr>
                      <w:t>流</w:t>
                    </w:r>
                    <w:r>
                      <w:rPr>
                        <w:rFonts w:ascii="SimSun" w:hAnsi="SimSun" w:eastAsia="SimSun" w:cs="SimSun"/>
                        <w:sz w:val="28"/>
                        <w:szCs w:val="28"/>
                        <w:spacing w:val="-71"/>
                        <w:position w:val="2"/>
                      </w:rPr>
                      <w:t xml:space="preserve"> </w:t>
                    </w:r>
                    <w:r>
                      <w:rPr>
                        <w:rFonts w:ascii="SimSun" w:hAnsi="SimSun" w:eastAsia="SimSun" w:cs="SimSun"/>
                        <w:sz w:val="28"/>
                        <w:szCs w:val="28"/>
                        <w:position w:val="2"/>
                      </w:rPr>
                      <w:t>程</w:t>
                    </w:r>
                    <w:r>
                      <w:rPr>
                        <w:rFonts w:ascii="SimSun" w:hAnsi="SimSun" w:eastAsia="SimSun" w:cs="SimSun"/>
                        <w:sz w:val="28"/>
                        <w:szCs w:val="28"/>
                        <w:spacing w:val="14"/>
                        <w:position w:val="2"/>
                      </w:rPr>
                      <w:t xml:space="preserve">  </w:t>
                    </w:r>
                    <w:r>
                      <w:rPr>
                        <w:rFonts w:ascii="SimSun" w:hAnsi="SimSun" w:eastAsia="SimSun" w:cs="SimSun"/>
                        <w:sz w:val="28"/>
                        <w:szCs w:val="28"/>
                      </w:rPr>
                      <w:t>信</w:t>
                    </w:r>
                    <w:r>
                      <w:rPr>
                        <w:rFonts w:ascii="SimSun" w:hAnsi="SimSun" w:eastAsia="SimSun" w:cs="SimSun"/>
                        <w:sz w:val="28"/>
                        <w:szCs w:val="28"/>
                        <w:spacing w:val="-58"/>
                      </w:rPr>
                      <w:t xml:space="preserve"> </w:t>
                    </w:r>
                    <w:r>
                      <w:rPr>
                        <w:rFonts w:ascii="SimSun" w:hAnsi="SimSun" w:eastAsia="SimSun" w:cs="SimSun"/>
                        <w:sz w:val="28"/>
                        <w:szCs w:val="28"/>
                      </w:rPr>
                      <w:t>息</w:t>
                    </w:r>
                    <w:r>
                      <w:rPr>
                        <w:rFonts w:ascii="SimSun" w:hAnsi="SimSun" w:eastAsia="SimSun" w:cs="SimSun"/>
                        <w:sz w:val="28"/>
                        <w:szCs w:val="28"/>
                        <w:spacing w:val="20"/>
                      </w:rPr>
                      <w:t xml:space="preserve">  </w:t>
                    </w:r>
                    <w:r>
                      <w:rPr>
                        <w:rFonts w:ascii="SimSun" w:hAnsi="SimSun" w:eastAsia="SimSun" w:cs="SimSun"/>
                        <w:sz w:val="24"/>
                        <w:szCs w:val="24"/>
                        <w:position w:val="-4"/>
                      </w:rPr>
                      <w:t>规</w:t>
                    </w:r>
                    <w:r>
                      <w:rPr>
                        <w:rFonts w:ascii="SimSun" w:hAnsi="SimSun" w:eastAsia="SimSun" w:cs="SimSun"/>
                        <w:sz w:val="24"/>
                        <w:szCs w:val="24"/>
                        <w:spacing w:val="-62"/>
                        <w:position w:val="-4"/>
                      </w:rPr>
                      <w:t xml:space="preserve"> </w:t>
                    </w:r>
                    <w:r>
                      <w:rPr>
                        <w:rFonts w:ascii="SimSun" w:hAnsi="SimSun" w:eastAsia="SimSun" w:cs="SimSun"/>
                        <w:sz w:val="24"/>
                        <w:szCs w:val="24"/>
                        <w:position w:val="-4"/>
                      </w:rPr>
                      <w:t>则</w:t>
                    </w:r>
                  </w:p>
                </w:txbxContent>
              </v:textbox>
            </v:shape>
            <v:shape id="_x0000_s990" style="position:absolute;left:5160;top:559;width:816;height:700;" filled="false" stroked="false" type="#_x0000_t202">
              <v:fill on="false"/>
              <v:stroke on="false"/>
              <v:path/>
              <v:imagedata o:title=""/>
              <o:lock v:ext="edit" aspectratio="false"/>
              <v:textbox inset="0mm,0mm,0mm,0mm">
                <w:txbxContent>
                  <w:p>
                    <w:pPr>
                      <w:ind w:left="150"/>
                      <w:spacing w:before="20" w:line="468" w:lineRule="exact"/>
                      <w:rPr>
                        <w:rFonts w:ascii="Arial" w:hAnsi="Arial" w:eastAsia="Arial" w:cs="Arial"/>
                        <w:sz w:val="22"/>
                        <w:szCs w:val="22"/>
                      </w:rPr>
                    </w:pPr>
                    <w:r>
                      <w:rPr>
                        <w:rFonts w:ascii="Arial" w:hAnsi="Arial" w:eastAsia="Arial" w:cs="Arial"/>
                        <w:sz w:val="22"/>
                        <w:szCs w:val="22"/>
                        <w:spacing w:val="-1"/>
                        <w:position w:val="15"/>
                      </w:rPr>
                      <w:t>which</w:t>
                    </w:r>
                  </w:p>
                  <w:p>
                    <w:pPr>
                      <w:spacing w:line="221" w:lineRule="auto"/>
                      <w:jc w:val="right"/>
                      <w:rPr>
                        <w:rFonts w:ascii="SimHei" w:hAnsi="SimHei" w:eastAsia="SimHei" w:cs="SimHei"/>
                        <w:sz w:val="19"/>
                        <w:szCs w:val="19"/>
                      </w:rPr>
                    </w:pPr>
                    <w:r>
                      <w:rPr>
                        <w:rFonts w:ascii="SimHei" w:hAnsi="SimHei" w:eastAsia="SimHei" w:cs="SimHei"/>
                        <w:sz w:val="19"/>
                        <w:szCs w:val="19"/>
                        <w:spacing w:val="-15"/>
                        <w:w w:val="88"/>
                      </w:rPr>
                      <w:t>扩</w:t>
                    </w:r>
                    <w:r>
                      <w:rPr>
                        <w:rFonts w:ascii="SimHei" w:hAnsi="SimHei" w:eastAsia="SimHei" w:cs="SimHei"/>
                        <w:sz w:val="19"/>
                        <w:szCs w:val="19"/>
                        <w:spacing w:val="-14"/>
                        <w:w w:val="88"/>
                      </w:rPr>
                      <w:t>展点规</w:t>
                    </w:r>
                    <w:r>
                      <w:rPr>
                        <w:rFonts w:ascii="SimHei" w:hAnsi="SimHei" w:eastAsia="SimHei" w:cs="SimHei"/>
                        <w:sz w:val="19"/>
                        <w:szCs w:val="19"/>
                        <w:spacing w:val="-8"/>
                        <w:w w:val="88"/>
                      </w:rPr>
                      <w:t>格</w:t>
                    </w:r>
                  </w:p>
                </w:txbxContent>
              </v:textbox>
            </v:shape>
            <v:shape id="_x0000_s992" style="position:absolute;left:1230;top:2544;width:517;height:482;" filled="false" stroked="false" type="#_x0000_t202">
              <v:fill on="false"/>
              <v:stroke on="false"/>
              <v:path/>
              <v:imagedata o:title=""/>
              <o:lock v:ext="edit" aspectratio="false"/>
              <v:textbox inset="0mm,0mm,0mm,0mm">
                <w:txbxContent>
                  <w:p>
                    <w:pPr>
                      <w:ind w:left="110"/>
                      <w:spacing w:before="19" w:line="222" w:lineRule="auto"/>
                      <w:rPr>
                        <w:rFonts w:ascii="SimHei" w:hAnsi="SimHei" w:eastAsia="SimHei" w:cs="SimHei"/>
                        <w:sz w:val="13"/>
                        <w:szCs w:val="13"/>
                      </w:rPr>
                    </w:pPr>
                    <w:r>
                      <w:rPr>
                        <w:rFonts w:ascii="SimSun" w:hAnsi="SimSun" w:eastAsia="SimSun" w:cs="SimSun"/>
                        <w:sz w:val="13"/>
                        <w:szCs w:val="13"/>
                        <w:spacing w:val="-2"/>
                      </w:rPr>
                      <w:t>U</w:t>
                    </w:r>
                    <w:r>
                      <w:rPr>
                        <w:rFonts w:ascii="SimSun" w:hAnsi="SimSun" w:eastAsia="SimSun" w:cs="SimSun"/>
                        <w:sz w:val="13"/>
                        <w:szCs w:val="13"/>
                        <w:spacing w:val="-18"/>
                      </w:rPr>
                      <w:t xml:space="preserve"> </w:t>
                    </w:r>
                    <w:r>
                      <w:rPr>
                        <w:rFonts w:ascii="SimHei" w:hAnsi="SimHei" w:eastAsia="SimHei" w:cs="SimHei"/>
                        <w:sz w:val="13"/>
                        <w:szCs w:val="13"/>
                        <w:spacing w:val="-2"/>
                      </w:rPr>
                      <w:t>可变</w:t>
                    </w:r>
                  </w:p>
                  <w:p>
                    <w:pPr>
                      <w:ind w:left="20"/>
                      <w:spacing w:before="153" w:line="222" w:lineRule="auto"/>
                      <w:rPr>
                        <w:rFonts w:ascii="SimHei" w:hAnsi="SimHei" w:eastAsia="SimHei" w:cs="SimHei"/>
                        <w:sz w:val="13"/>
                        <w:szCs w:val="13"/>
                      </w:rPr>
                    </w:pPr>
                    <w:r>
                      <w:rPr>
                        <w:rFonts w:ascii="SimHei" w:hAnsi="SimHei" w:eastAsia="SimHei" w:cs="SimHei"/>
                        <w:sz w:val="13"/>
                        <w:szCs w:val="13"/>
                        <w:spacing w:val="-8"/>
                      </w:rPr>
                      <w:t>规格可变</w:t>
                    </w:r>
                  </w:p>
                </w:txbxContent>
              </v:textbox>
            </v:shape>
            <v:shape id="_x0000_s994" style="position:absolute;left:2800;top:2467;width:945;height:23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9"/>
                        <w:szCs w:val="19"/>
                      </w:rPr>
                    </w:pPr>
                    <w:r>
                      <w:rPr>
                        <w:rFonts w:ascii="SimHei" w:hAnsi="SimHei" w:eastAsia="SimHei" w:cs="SimHei"/>
                        <w:sz w:val="19"/>
                        <w:szCs w:val="19"/>
                        <w:spacing w:val="-14"/>
                        <w:w w:val="85"/>
                      </w:rPr>
                      <w:t>事</w:t>
                    </w:r>
                    <w:r>
                      <w:rPr>
                        <w:rFonts w:ascii="SimHei" w:hAnsi="SimHei" w:eastAsia="SimHei" w:cs="SimHei"/>
                        <w:sz w:val="19"/>
                        <w:szCs w:val="19"/>
                        <w:spacing w:val="-13"/>
                        <w:w w:val="85"/>
                      </w:rPr>
                      <w:t>件扩展建</w:t>
                    </w:r>
                    <w:r>
                      <w:rPr>
                        <w:rFonts w:ascii="SimHei" w:hAnsi="SimHei" w:eastAsia="SimHei" w:cs="SimHei"/>
                        <w:sz w:val="19"/>
                        <w:szCs w:val="19"/>
                        <w:spacing w:val="-6"/>
                        <w:w w:val="85"/>
                      </w:rPr>
                      <w:t>模</w:t>
                    </w:r>
                  </w:p>
                </w:txbxContent>
              </v:textbox>
            </v:shape>
            <v:shape id="_x0000_s996" style="position:absolute;left:2800;top:3287;width:805;height:23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9"/>
                        <w:szCs w:val="19"/>
                      </w:rPr>
                    </w:pPr>
                    <w:r>
                      <w:rPr>
                        <w:rFonts w:ascii="SimSun" w:hAnsi="SimSun" w:eastAsia="SimSun" w:cs="SimSun"/>
                        <w:sz w:val="19"/>
                        <w:szCs w:val="19"/>
                        <w:spacing w:val="-17"/>
                        <w:w w:val="89"/>
                      </w:rPr>
                      <w:t>UI</w:t>
                    </w:r>
                    <w:r>
                      <w:rPr>
                        <w:rFonts w:ascii="SimHei" w:hAnsi="SimHei" w:eastAsia="SimHei" w:cs="SimHei"/>
                        <w:sz w:val="19"/>
                        <w:szCs w:val="19"/>
                        <w:spacing w:val="-17"/>
                        <w:w w:val="89"/>
                      </w:rPr>
                      <w:t>扩展</w:t>
                    </w:r>
                    <w:r>
                      <w:rPr>
                        <w:rFonts w:ascii="SimHei" w:hAnsi="SimHei" w:eastAsia="SimHei" w:cs="SimHei"/>
                        <w:sz w:val="19"/>
                        <w:szCs w:val="19"/>
                        <w:spacing w:val="-16"/>
                        <w:w w:val="89"/>
                      </w:rPr>
                      <w:t>建</w:t>
                    </w:r>
                    <w:r>
                      <w:rPr>
                        <w:rFonts w:ascii="SimHei" w:hAnsi="SimHei" w:eastAsia="SimHei" w:cs="SimHei"/>
                        <w:sz w:val="19"/>
                        <w:szCs w:val="19"/>
                        <w:spacing w:val="-6"/>
                        <w:w w:val="89"/>
                      </w:rPr>
                      <w:t>模</w:t>
                    </w:r>
                  </w:p>
                </w:txbxContent>
              </v:textbox>
            </v:shape>
            <v:shape id="_x0000_s998" style="position:absolute;left:5153;top:2149;width:192;height:835;"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5"/>
                        <w:szCs w:val="15"/>
                      </w:rPr>
                    </w:pPr>
                    <w:r>
                      <w:rPr>
                        <w:rFonts w:ascii="SimHei" w:hAnsi="SimHei" w:eastAsia="SimHei" w:cs="SimHei"/>
                        <w:sz w:val="15"/>
                        <w:szCs w:val="15"/>
                      </w:rPr>
                      <w:t>数</w:t>
                    </w:r>
                    <w:r>
                      <w:rPr>
                        <w:rFonts w:ascii="SimHei" w:hAnsi="SimHei" w:eastAsia="SimHei" w:cs="SimHei"/>
                        <w:sz w:val="15"/>
                        <w:szCs w:val="15"/>
                        <w:spacing w:val="-11"/>
                      </w:rPr>
                      <w:t xml:space="preserve"> </w:t>
                    </w:r>
                    <w:r>
                      <w:rPr>
                        <w:rFonts w:ascii="SimHei" w:hAnsi="SimHei" w:eastAsia="SimHei" w:cs="SimHei"/>
                        <w:sz w:val="15"/>
                        <w:szCs w:val="15"/>
                      </w:rPr>
                      <w:t>据</w:t>
                    </w:r>
                    <w:r>
                      <w:rPr>
                        <w:rFonts w:ascii="SimHei" w:hAnsi="SimHei" w:eastAsia="SimHei" w:cs="SimHei"/>
                        <w:sz w:val="15"/>
                        <w:szCs w:val="15"/>
                        <w:spacing w:val="-11"/>
                      </w:rPr>
                      <w:t xml:space="preserve"> </w:t>
                    </w:r>
                    <w:r>
                      <w:rPr>
                        <w:rFonts w:ascii="SimHei" w:hAnsi="SimHei" w:eastAsia="SimHei" w:cs="SimHei"/>
                        <w:sz w:val="15"/>
                        <w:szCs w:val="15"/>
                      </w:rPr>
                      <w:t>规</w:t>
                    </w:r>
                    <w:r>
                      <w:rPr>
                        <w:rFonts w:ascii="SimHei" w:hAnsi="SimHei" w:eastAsia="SimHei" w:cs="SimHei"/>
                        <w:sz w:val="15"/>
                        <w:szCs w:val="15"/>
                        <w:spacing w:val="-10"/>
                      </w:rPr>
                      <w:t xml:space="preserve"> </w:t>
                    </w:r>
                    <w:r>
                      <w:rPr>
                        <w:rFonts w:ascii="SimHei" w:hAnsi="SimHei" w:eastAsia="SimHei" w:cs="SimHei"/>
                        <w:sz w:val="15"/>
                        <w:szCs w:val="15"/>
                      </w:rPr>
                      <w:t>格</w:t>
                    </w:r>
                  </w:p>
                </w:txbxContent>
              </v:textbox>
            </v:shape>
            <v:shape id="_x0000_s1000" style="position:absolute;left:4003;top:2184;width:192;height:740;"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Hei" w:hAnsi="SimHei" w:eastAsia="SimHei" w:cs="SimHei"/>
                        <w:sz w:val="15"/>
                        <w:szCs w:val="15"/>
                      </w:rPr>
                    </w:pPr>
                    <w:r>
                      <w:rPr>
                        <w:rFonts w:ascii="SimHei" w:hAnsi="SimHei" w:eastAsia="SimHei" w:cs="SimHei"/>
                        <w:sz w:val="15"/>
                        <w:szCs w:val="15"/>
                        <w:spacing w:val="24"/>
                      </w:rPr>
                      <w:t>规则建模</w:t>
                    </w:r>
                  </w:p>
                </w:txbxContent>
              </v:textbox>
            </v:shape>
            <v:shape id="_x0000_s1002" style="position:absolute;left:5310;top:4208;width:472;height:263;"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spacing w:val="-2"/>
                      </w:rPr>
                      <w:t>透出</w:t>
                    </w:r>
                  </w:p>
                </w:txbxContent>
              </v:textbox>
            </v:shape>
            <v:shape id="_x0000_s1004" style="position:absolute;left:7199;top:4191;width:470;height:263;"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22"/>
                        <w:szCs w:val="22"/>
                      </w:rPr>
                    </w:pPr>
                    <w:r>
                      <w:rPr>
                        <w:rFonts w:ascii="SimHei" w:hAnsi="SimHei" w:eastAsia="SimHei" w:cs="SimHei"/>
                        <w:sz w:val="22"/>
                        <w:szCs w:val="22"/>
                        <w:spacing w:val="-3"/>
                      </w:rPr>
                      <w:t>配置</w:t>
                    </w:r>
                  </w:p>
                </w:txbxContent>
              </v:textbox>
            </v:shape>
            <v:shape id="_x0000_s1006" style="position:absolute;left:3262;top:4239;width:464;height:232;" filled="false" stroked="false" type="#_x0000_t202">
              <v:fill on="false"/>
              <v:stroke on="false"/>
              <v:path/>
              <v:imagedata o:title=""/>
              <o:lock v:ext="edit" aspectratio="false"/>
              <v:textbox inset="0mm,0mm,0mm,0mm">
                <w:txbxContent>
                  <w:p>
                    <w:pPr>
                      <w:ind w:left="20"/>
                      <w:spacing w:before="19" w:line="227" w:lineRule="auto"/>
                      <w:rPr>
                        <w:rFonts w:ascii="SimHei" w:hAnsi="SimHei" w:eastAsia="SimHei" w:cs="SimHei"/>
                        <w:sz w:val="19"/>
                        <w:szCs w:val="19"/>
                      </w:rPr>
                    </w:pPr>
                    <w:r>
                      <w:rPr>
                        <w:rFonts w:ascii="SimHei" w:hAnsi="SimHei" w:eastAsia="SimHei" w:cs="SimHei"/>
                        <w:sz w:val="19"/>
                        <w:szCs w:val="19"/>
                        <w:b/>
                        <w:bCs/>
                        <w:spacing w:val="25"/>
                      </w:rPr>
                      <w:t>选型</w:t>
                    </w:r>
                  </w:p>
                </w:txbxContent>
              </v:textbox>
            </v:shape>
          </v:group>
        </w:pict>
      </w:r>
    </w:p>
    <w:p>
      <w:pPr>
        <w:ind w:left="3109"/>
        <w:spacing w:before="118" w:line="219" w:lineRule="auto"/>
        <w:rPr>
          <w:rFonts w:ascii="SimSun" w:hAnsi="SimSun" w:eastAsia="SimSun" w:cs="SimSun"/>
          <w:sz w:val="19"/>
          <w:szCs w:val="19"/>
        </w:rPr>
      </w:pPr>
      <w:r>
        <w:rPr>
          <w:rFonts w:ascii="SimSun" w:hAnsi="SimSun" w:eastAsia="SimSun" w:cs="SimSun"/>
          <w:sz w:val="19"/>
          <w:szCs w:val="19"/>
          <w:spacing w:val="-7"/>
        </w:rPr>
        <w:t>图4-26</w:t>
      </w:r>
      <w:r>
        <w:rPr>
          <w:rFonts w:ascii="SimSun" w:hAnsi="SimSun" w:eastAsia="SimSun" w:cs="SimSun"/>
          <w:sz w:val="19"/>
          <w:szCs w:val="19"/>
          <w:spacing w:val="66"/>
        </w:rPr>
        <w:t xml:space="preserve"> </w:t>
      </w:r>
      <w:r>
        <w:rPr>
          <w:rFonts w:ascii="SimSun" w:hAnsi="SimSun" w:eastAsia="SimSun" w:cs="SimSun"/>
          <w:sz w:val="19"/>
          <w:szCs w:val="19"/>
          <w:spacing w:val="-7"/>
        </w:rPr>
        <w:t>可变性业务设计过程</w:t>
      </w:r>
    </w:p>
    <w:p>
      <w:pPr>
        <w:spacing w:line="306" w:lineRule="auto"/>
        <w:rPr>
          <w:rFonts w:ascii="Arial"/>
          <w:sz w:val="21"/>
        </w:rPr>
      </w:pPr>
      <w:r/>
    </w:p>
    <w:p>
      <w:pPr>
        <w:pStyle w:val="BodyText"/>
        <w:ind w:left="2"/>
        <w:spacing w:before="62" w:line="480" w:lineRule="exact"/>
        <w:rPr/>
      </w:pPr>
      <w:r>
        <w:rPr>
          <w:b/>
          <w:bCs/>
          <w:spacing w:val="-10"/>
          <w:position w:val="22"/>
        </w:rPr>
        <w:t>4.3.1</w:t>
      </w:r>
      <w:r>
        <w:rPr>
          <w:spacing w:val="14"/>
          <w:position w:val="22"/>
        </w:rPr>
        <w:t xml:space="preserve">   </w:t>
      </w:r>
      <w:r>
        <w:rPr>
          <w:b/>
          <w:bCs/>
          <w:spacing w:val="-10"/>
          <w:position w:val="22"/>
        </w:rPr>
        <w:t>第</w:t>
      </w:r>
      <w:r>
        <w:rPr>
          <w:spacing w:val="-33"/>
          <w:position w:val="22"/>
        </w:rPr>
        <w:t xml:space="preserve"> </w:t>
      </w:r>
      <w:r>
        <w:rPr>
          <w:b/>
          <w:bCs/>
          <w:spacing w:val="-10"/>
          <w:position w:val="22"/>
        </w:rPr>
        <w:t>一</w:t>
      </w:r>
      <w:r>
        <w:rPr>
          <w:spacing w:val="-28"/>
          <w:position w:val="22"/>
        </w:rPr>
        <w:t xml:space="preserve"> </w:t>
      </w:r>
      <w:r>
        <w:rPr>
          <w:b/>
          <w:bCs/>
          <w:spacing w:val="-10"/>
          <w:position w:val="22"/>
        </w:rPr>
        <w:t>阶</w:t>
      </w:r>
      <w:r>
        <w:rPr>
          <w:spacing w:val="-36"/>
          <w:position w:val="22"/>
        </w:rPr>
        <w:t xml:space="preserve"> </w:t>
      </w:r>
      <w:r>
        <w:rPr>
          <w:b/>
          <w:bCs/>
          <w:spacing w:val="-10"/>
          <w:position w:val="22"/>
        </w:rPr>
        <w:t>段</w:t>
      </w:r>
      <w:r>
        <w:rPr>
          <w:spacing w:val="-43"/>
          <w:position w:val="22"/>
        </w:rPr>
        <w:t xml:space="preserve"> </w:t>
      </w:r>
      <w:r>
        <w:rPr>
          <w:b/>
          <w:bCs/>
          <w:spacing w:val="-10"/>
          <w:position w:val="22"/>
        </w:rPr>
        <w:t>：</w:t>
      </w:r>
      <w:r>
        <w:rPr>
          <w:spacing w:val="-34"/>
          <w:position w:val="22"/>
        </w:rPr>
        <w:t xml:space="preserve"> </w:t>
      </w:r>
      <w:r>
        <w:rPr>
          <w:b/>
          <w:bCs/>
          <w:spacing w:val="-10"/>
          <w:position w:val="22"/>
        </w:rPr>
        <w:t>发</w:t>
      </w:r>
      <w:r>
        <w:rPr>
          <w:spacing w:val="-36"/>
          <w:position w:val="22"/>
        </w:rPr>
        <w:t xml:space="preserve"> </w:t>
      </w:r>
      <w:r>
        <w:rPr>
          <w:b/>
          <w:bCs/>
          <w:spacing w:val="-10"/>
          <w:position w:val="22"/>
        </w:rPr>
        <w:t>现</w:t>
      </w:r>
      <w:r>
        <w:rPr>
          <w:spacing w:val="-34"/>
          <w:position w:val="22"/>
        </w:rPr>
        <w:t xml:space="preserve"> </w:t>
      </w:r>
      <w:r>
        <w:rPr>
          <w:b/>
          <w:bCs/>
          <w:spacing w:val="-10"/>
          <w:position w:val="22"/>
        </w:rPr>
        <w:t>业</w:t>
      </w:r>
      <w:r>
        <w:rPr>
          <w:spacing w:val="-32"/>
          <w:position w:val="22"/>
        </w:rPr>
        <w:t xml:space="preserve"> </w:t>
      </w:r>
      <w:r>
        <w:rPr>
          <w:b/>
          <w:bCs/>
          <w:spacing w:val="-10"/>
          <w:position w:val="22"/>
        </w:rPr>
        <w:t>务</w:t>
      </w:r>
      <w:r>
        <w:rPr>
          <w:spacing w:val="-21"/>
          <w:position w:val="22"/>
        </w:rPr>
        <w:t xml:space="preserve"> </w:t>
      </w:r>
      <w:r>
        <w:rPr>
          <w:b/>
          <w:bCs/>
          <w:spacing w:val="-10"/>
          <w:position w:val="22"/>
        </w:rPr>
        <w:t>中</w:t>
      </w:r>
      <w:r>
        <w:rPr>
          <w:spacing w:val="-26"/>
          <w:position w:val="22"/>
        </w:rPr>
        <w:t xml:space="preserve"> </w:t>
      </w:r>
      <w:r>
        <w:rPr>
          <w:b/>
          <w:bCs/>
          <w:spacing w:val="-10"/>
          <w:position w:val="22"/>
        </w:rPr>
        <w:t>的</w:t>
      </w:r>
      <w:r>
        <w:rPr>
          <w:spacing w:val="-32"/>
          <w:position w:val="22"/>
        </w:rPr>
        <w:t xml:space="preserve"> </w:t>
      </w:r>
      <w:r>
        <w:rPr>
          <w:b/>
          <w:bCs/>
          <w:spacing w:val="-10"/>
          <w:position w:val="22"/>
        </w:rPr>
        <w:t>可</w:t>
      </w:r>
      <w:r>
        <w:rPr>
          <w:spacing w:val="-33"/>
          <w:position w:val="22"/>
        </w:rPr>
        <w:t xml:space="preserve"> </w:t>
      </w:r>
      <w:r>
        <w:rPr>
          <w:b/>
          <w:bCs/>
          <w:spacing w:val="-10"/>
          <w:position w:val="22"/>
        </w:rPr>
        <w:t>变</w:t>
      </w:r>
      <w:r>
        <w:rPr>
          <w:spacing w:val="-35"/>
          <w:position w:val="22"/>
        </w:rPr>
        <w:t xml:space="preserve"> </w:t>
      </w:r>
      <w:r>
        <w:rPr>
          <w:b/>
          <w:bCs/>
          <w:spacing w:val="-10"/>
          <w:position w:val="22"/>
        </w:rPr>
        <w:t>性</w:t>
      </w:r>
    </w:p>
    <w:p>
      <w:pPr>
        <w:pStyle w:val="BodyText"/>
        <w:ind w:left="432"/>
        <w:spacing w:before="1" w:line="220" w:lineRule="auto"/>
        <w:rPr/>
      </w:pPr>
      <w:r>
        <w:rPr>
          <w:b/>
          <w:bCs/>
          <w:spacing w:val="10"/>
        </w:rPr>
        <w:t>1.</w:t>
      </w:r>
      <w:r>
        <w:rPr>
          <w:spacing w:val="-23"/>
        </w:rPr>
        <w:t xml:space="preserve"> </w:t>
      </w:r>
      <w:r>
        <w:rPr>
          <w:b/>
          <w:bCs/>
          <w:spacing w:val="10"/>
        </w:rPr>
        <w:t>可变性的基本类型</w:t>
      </w:r>
    </w:p>
    <w:p>
      <w:pPr>
        <w:ind w:left="429"/>
        <w:spacing w:before="247" w:line="219" w:lineRule="auto"/>
        <w:rPr>
          <w:rFonts w:ascii="SimSun" w:hAnsi="SimSun" w:eastAsia="SimSun" w:cs="SimSun"/>
          <w:sz w:val="19"/>
          <w:szCs w:val="19"/>
        </w:rPr>
      </w:pPr>
      <w:r>
        <w:rPr>
          <w:rFonts w:ascii="SimSun" w:hAnsi="SimSun" w:eastAsia="SimSun" w:cs="SimSun"/>
          <w:sz w:val="19"/>
          <w:szCs w:val="19"/>
          <w:spacing w:val="18"/>
        </w:rPr>
        <w:t>流程、信息、规则是需求结构化的三个主要部分，可变性分析也正是源于这三个部分。</w:t>
      </w:r>
    </w:p>
    <w:p>
      <w:pPr>
        <w:ind w:left="569"/>
        <w:spacing w:before="183" w:line="225" w:lineRule="auto"/>
        <w:rPr>
          <w:rFonts w:ascii="KaiTi" w:hAnsi="KaiTi" w:eastAsia="KaiTi" w:cs="KaiTi"/>
          <w:sz w:val="19"/>
          <w:szCs w:val="19"/>
        </w:rPr>
      </w:pPr>
      <w:r>
        <w:rPr>
          <w:rFonts w:ascii="KaiTi" w:hAnsi="KaiTi" w:eastAsia="KaiTi" w:cs="KaiTi"/>
          <w:sz w:val="19"/>
          <w:szCs w:val="19"/>
          <w:spacing w:val="21"/>
        </w:rPr>
        <w:t>(1)流程中的可变性</w:t>
      </w:r>
    </w:p>
    <w:p>
      <w:pPr>
        <w:ind w:right="80" w:firstLine="429"/>
        <w:spacing w:before="110" w:line="265" w:lineRule="auto"/>
        <w:rPr>
          <w:rFonts w:ascii="SimSun" w:hAnsi="SimSun" w:eastAsia="SimSun" w:cs="SimSun"/>
          <w:sz w:val="19"/>
          <w:szCs w:val="19"/>
        </w:rPr>
      </w:pPr>
      <w:r>
        <w:rPr>
          <w:rFonts w:ascii="SimSun" w:hAnsi="SimSun" w:eastAsia="SimSun" w:cs="SimSun"/>
          <w:sz w:val="19"/>
          <w:szCs w:val="19"/>
          <w:spacing w:val="21"/>
        </w:rPr>
        <w:t>结构化需求当中有三类流程：业务流程、操作流程和交易流程，同时还有组成流程的最</w:t>
      </w:r>
      <w:r>
        <w:rPr>
          <w:rFonts w:ascii="SimSun" w:hAnsi="SimSun" w:eastAsia="SimSun" w:cs="SimSun"/>
          <w:sz w:val="19"/>
          <w:szCs w:val="19"/>
        </w:rPr>
        <w:t xml:space="preserve"> </w:t>
      </w:r>
      <w:r>
        <w:rPr>
          <w:rFonts w:ascii="SimSun" w:hAnsi="SimSun" w:eastAsia="SimSun" w:cs="SimSun"/>
          <w:sz w:val="19"/>
          <w:szCs w:val="19"/>
          <w:spacing w:val="17"/>
        </w:rPr>
        <w:t>小单元：人工步骤和自动步骤。流程中的可变性主要分成三类：</w:t>
      </w:r>
    </w:p>
    <w:p>
      <w:pPr>
        <w:ind w:left="789" w:right="59" w:hanging="357"/>
        <w:spacing w:before="148" w:line="275" w:lineRule="auto"/>
        <w:rPr>
          <w:rFonts w:ascii="KaiTi" w:hAnsi="KaiTi" w:eastAsia="KaiTi" w:cs="KaiTi"/>
          <w:sz w:val="19"/>
          <w:szCs w:val="19"/>
        </w:rPr>
      </w:pPr>
      <w:r>
        <w:rPr>
          <w:rFonts w:ascii="KaiTi" w:hAnsi="KaiTi" w:eastAsia="KaiTi" w:cs="KaiTi"/>
          <w:sz w:val="19"/>
          <w:szCs w:val="19"/>
          <w:b/>
          <w:bCs/>
          <w:spacing w:val="8"/>
        </w:rPr>
        <w:t>3</w:t>
      </w:r>
      <w:r>
        <w:rPr>
          <w:rFonts w:ascii="KaiTi" w:hAnsi="KaiTi" w:eastAsia="KaiTi" w:cs="KaiTi"/>
          <w:sz w:val="19"/>
          <w:szCs w:val="19"/>
          <w:spacing w:val="8"/>
        </w:rPr>
        <w:t xml:space="preserve">  </w:t>
      </w:r>
      <w:r>
        <w:rPr>
          <w:rFonts w:ascii="KaiTi" w:hAnsi="KaiTi" w:eastAsia="KaiTi" w:cs="KaiTi"/>
          <w:sz w:val="19"/>
          <w:szCs w:val="19"/>
          <w:spacing w:val="8"/>
        </w:rPr>
        <w:t>行为可变：不同的流程可以使用不同的流程要素，理论上这些流程要素都是可以发生变化</w:t>
      </w:r>
      <w:r>
        <w:rPr>
          <w:rFonts w:ascii="KaiTi" w:hAnsi="KaiTi" w:eastAsia="KaiTi" w:cs="KaiTi"/>
          <w:sz w:val="19"/>
          <w:szCs w:val="19"/>
          <w:spacing w:val="3"/>
        </w:rPr>
        <w:t xml:space="preserve"> </w:t>
      </w:r>
      <w:r>
        <w:rPr>
          <w:rFonts w:ascii="KaiTi" w:hAnsi="KaiTi" w:eastAsia="KaiTi" w:cs="KaiTi"/>
          <w:sz w:val="19"/>
          <w:szCs w:val="19"/>
          <w:spacing w:val="7"/>
        </w:rPr>
        <w:t>的。比如，在“业务流程”中，引用的“操作流程”和交易流</w:t>
      </w:r>
      <w:r>
        <w:rPr>
          <w:rFonts w:ascii="KaiTi" w:hAnsi="KaiTi" w:eastAsia="KaiTi" w:cs="KaiTi"/>
          <w:sz w:val="19"/>
          <w:szCs w:val="19"/>
          <w:spacing w:val="6"/>
        </w:rPr>
        <w:t>程都是可以变化的；在“操</w:t>
      </w:r>
    </w:p>
    <w:p>
      <w:pPr>
        <w:spacing w:line="275" w:lineRule="auto"/>
        <w:sectPr>
          <w:headerReference w:type="default" r:id="rId228"/>
          <w:pgSz w:w="9250" w:h="13980"/>
          <w:pgMar w:top="531" w:right="109" w:bottom="400" w:left="610" w:header="338" w:footer="0" w:gutter="0"/>
        </w:sectPr>
        <w:rPr>
          <w:rFonts w:ascii="KaiTi" w:hAnsi="KaiTi" w:eastAsia="KaiTi" w:cs="KaiTi"/>
          <w:sz w:val="19"/>
          <w:szCs w:val="19"/>
        </w:rPr>
      </w:pPr>
    </w:p>
    <w:p>
      <w:pPr>
        <w:spacing w:line="305" w:lineRule="auto"/>
        <w:rPr>
          <w:rFonts w:ascii="Arial"/>
          <w:sz w:val="21"/>
        </w:rPr>
      </w:pPr>
      <w:r/>
    </w:p>
    <w:p>
      <w:pPr>
        <w:ind w:left="749" w:right="82"/>
        <w:spacing w:before="65" w:line="252" w:lineRule="auto"/>
        <w:rPr>
          <w:rFonts w:ascii="KaiTi" w:hAnsi="KaiTi" w:eastAsia="KaiTi" w:cs="KaiTi"/>
          <w:sz w:val="20"/>
          <w:szCs w:val="20"/>
        </w:rPr>
      </w:pPr>
      <w:r>
        <w:rPr>
          <w:rFonts w:ascii="KaiTi" w:hAnsi="KaiTi" w:eastAsia="KaiTi" w:cs="KaiTi"/>
          <w:sz w:val="20"/>
          <w:szCs w:val="20"/>
          <w:spacing w:val="3"/>
        </w:rPr>
        <w:t>作流程”中引用的“操作流程”“交易流程”“人工步骤”和“自动步骤”也都是可变</w:t>
      </w:r>
      <w:r>
        <w:rPr>
          <w:rFonts w:ascii="KaiTi" w:hAnsi="KaiTi" w:eastAsia="KaiTi" w:cs="KaiTi"/>
          <w:sz w:val="20"/>
          <w:szCs w:val="20"/>
          <w:spacing w:val="2"/>
        </w:rPr>
        <w:t xml:space="preserve"> </w:t>
      </w:r>
      <w:r>
        <w:rPr>
          <w:rFonts w:ascii="KaiTi" w:hAnsi="KaiTi" w:eastAsia="KaiTi" w:cs="KaiTi"/>
          <w:sz w:val="20"/>
          <w:szCs w:val="20"/>
          <w:spacing w:val="-1"/>
        </w:rPr>
        <w:t>的。以此类推，用于编排的流程要素都是可以发生</w:t>
      </w:r>
      <w:r>
        <w:rPr>
          <w:rFonts w:ascii="KaiTi" w:hAnsi="KaiTi" w:eastAsia="KaiTi" w:cs="KaiTi"/>
          <w:sz w:val="20"/>
          <w:szCs w:val="20"/>
          <w:spacing w:val="-2"/>
        </w:rPr>
        <w:t>变化的，是潜在的可变性。</w:t>
      </w:r>
    </w:p>
    <w:p>
      <w:pPr>
        <w:ind w:left="749"/>
        <w:spacing w:before="68" w:line="220" w:lineRule="auto"/>
        <w:rPr>
          <w:rFonts w:ascii="KaiTi" w:hAnsi="KaiTi" w:eastAsia="KaiTi" w:cs="KaiTi"/>
          <w:sz w:val="20"/>
          <w:szCs w:val="20"/>
        </w:rPr>
      </w:pPr>
      <w:r>
        <w:rPr>
          <w:rFonts w:ascii="Times New Roman" w:hAnsi="Times New Roman" w:eastAsia="Times New Roman" w:cs="Times New Roman"/>
          <w:sz w:val="20"/>
          <w:szCs w:val="20"/>
          <w:b/>
          <w:bCs/>
          <w:spacing w:val="-3"/>
        </w:rPr>
        <w:t>UI </w:t>
      </w:r>
      <w:r>
        <w:rPr>
          <w:rFonts w:ascii="KaiTi" w:hAnsi="KaiTi" w:eastAsia="KaiTi" w:cs="KaiTi"/>
          <w:sz w:val="20"/>
          <w:szCs w:val="20"/>
          <w:b/>
          <w:bCs/>
          <w:spacing w:val="-3"/>
        </w:rPr>
        <w:t>可变：业务流程中的</w:t>
      </w:r>
      <w:r>
        <w:rPr>
          <w:rFonts w:ascii="KaiTi" w:hAnsi="KaiTi" w:eastAsia="KaiTi" w:cs="KaiTi"/>
          <w:sz w:val="20"/>
          <w:szCs w:val="20"/>
          <w:spacing w:val="-9"/>
        </w:rPr>
        <w:t xml:space="preserve"> </w:t>
      </w:r>
      <w:r>
        <w:rPr>
          <w:rFonts w:ascii="Times New Roman" w:hAnsi="Times New Roman" w:eastAsia="Times New Roman" w:cs="Times New Roman"/>
          <w:sz w:val="20"/>
          <w:szCs w:val="20"/>
          <w:b/>
          <w:bCs/>
          <w:spacing w:val="-3"/>
        </w:rPr>
        <w:t>UI</w:t>
      </w:r>
      <w:r>
        <w:rPr>
          <w:rFonts w:ascii="KaiTi" w:hAnsi="KaiTi" w:eastAsia="KaiTi" w:cs="KaiTi"/>
          <w:sz w:val="20"/>
          <w:szCs w:val="20"/>
          <w:b/>
          <w:bCs/>
          <w:spacing w:val="-3"/>
        </w:rPr>
        <w:t>可变主要体现在流程表单和流转要素上面，例如表单数据的操</w:t>
      </w:r>
    </w:p>
    <w:p>
      <w:pPr>
        <w:ind w:left="452" w:right="70" w:firstLine="297"/>
        <w:spacing w:before="73" w:line="258" w:lineRule="auto"/>
        <w:rPr>
          <w:rFonts w:ascii="KaiTi" w:hAnsi="KaiTi" w:eastAsia="KaiTi" w:cs="KaiTi"/>
          <w:sz w:val="20"/>
          <w:szCs w:val="20"/>
        </w:rPr>
      </w:pPr>
      <w:r>
        <w:rPr>
          <w:rFonts w:ascii="KaiTi" w:hAnsi="KaiTi" w:eastAsia="KaiTi" w:cs="KaiTi"/>
          <w:sz w:val="20"/>
          <w:szCs w:val="20"/>
          <w:spacing w:val="-7"/>
        </w:rPr>
        <w:t>作权限：可编辑、只读、隐藏。进一步延伸</w:t>
      </w:r>
      <w:r>
        <w:rPr>
          <w:rFonts w:ascii="KaiTi" w:hAnsi="KaiTi" w:eastAsia="KaiTi" w:cs="KaiTi"/>
          <w:sz w:val="20"/>
          <w:szCs w:val="20"/>
          <w:spacing w:val="-8"/>
        </w:rPr>
        <w:t>可以演进为特殊场景流程，例如录入复核流程。</w:t>
      </w:r>
      <w:r>
        <w:rPr>
          <w:rFonts w:ascii="KaiTi" w:hAnsi="KaiTi" w:eastAsia="KaiTi" w:cs="KaiTi"/>
          <w:sz w:val="20"/>
          <w:szCs w:val="20"/>
        </w:rPr>
        <w:t xml:space="preserve"> </w:t>
      </w:r>
      <w:r>
        <w:rPr>
          <w:rFonts w:ascii="KaiTi" w:hAnsi="KaiTi" w:eastAsia="KaiTi" w:cs="KaiTi"/>
          <w:sz w:val="20"/>
          <w:szCs w:val="20"/>
          <w:b/>
          <w:bCs/>
          <w:spacing w:val="3"/>
        </w:rPr>
        <w:t>3</w:t>
      </w:r>
      <w:r>
        <w:rPr>
          <w:rFonts w:ascii="KaiTi" w:hAnsi="KaiTi" w:eastAsia="KaiTi" w:cs="KaiTi"/>
          <w:sz w:val="20"/>
          <w:szCs w:val="20"/>
          <w:spacing w:val="3"/>
        </w:rPr>
        <w:t xml:space="preserve">  </w:t>
      </w:r>
      <w:r>
        <w:rPr>
          <w:rFonts w:ascii="KaiTi" w:hAnsi="KaiTi" w:eastAsia="KaiTi" w:cs="KaiTi"/>
          <w:sz w:val="20"/>
          <w:szCs w:val="20"/>
          <w:spacing w:val="3"/>
        </w:rPr>
        <w:t>流程事件：流程流转过程中会发生许多事件：活动执行前(后)事件、事务开始</w:t>
      </w:r>
      <w:r>
        <w:rPr>
          <w:rFonts w:ascii="KaiTi" w:hAnsi="KaiTi" w:eastAsia="KaiTi" w:cs="KaiTi"/>
          <w:sz w:val="20"/>
          <w:szCs w:val="20"/>
          <w:spacing w:val="2"/>
        </w:rPr>
        <w:t>前(后)、</w:t>
      </w:r>
    </w:p>
    <w:p>
      <w:pPr>
        <w:ind w:left="452" w:right="70" w:firstLine="297"/>
        <w:spacing w:before="65" w:line="256" w:lineRule="auto"/>
        <w:rPr>
          <w:rFonts w:ascii="KaiTi" w:hAnsi="KaiTi" w:eastAsia="KaiTi" w:cs="KaiTi"/>
          <w:sz w:val="20"/>
          <w:szCs w:val="20"/>
        </w:rPr>
      </w:pPr>
      <w:r>
        <w:rPr>
          <w:rFonts w:ascii="KaiTi" w:hAnsi="KaiTi" w:eastAsia="KaiTi" w:cs="KaiTi"/>
          <w:sz w:val="20"/>
          <w:szCs w:val="20"/>
          <w:spacing w:val="8"/>
        </w:rPr>
        <w:t>提交前(后)、回滚前(后)事件、异常抛</w:t>
      </w:r>
      <w:r>
        <w:rPr>
          <w:rFonts w:ascii="KaiTi" w:hAnsi="KaiTi" w:eastAsia="KaiTi" w:cs="KaiTi"/>
          <w:sz w:val="20"/>
          <w:szCs w:val="20"/>
          <w:spacing w:val="7"/>
        </w:rPr>
        <w:t>出前(后)事件。这些事件都是可变性的来源。</w:t>
      </w:r>
      <w:r>
        <w:rPr>
          <w:rFonts w:ascii="KaiTi" w:hAnsi="KaiTi" w:eastAsia="KaiTi" w:cs="KaiTi"/>
          <w:sz w:val="20"/>
          <w:szCs w:val="20"/>
        </w:rPr>
        <w:t xml:space="preserve"> </w:t>
      </w:r>
      <w:r>
        <w:rPr>
          <w:rFonts w:ascii="KaiTi" w:hAnsi="KaiTi" w:eastAsia="KaiTi" w:cs="KaiTi"/>
          <w:sz w:val="20"/>
          <w:szCs w:val="20"/>
          <w:b/>
          <w:bCs/>
          <w:spacing w:val="-11"/>
        </w:rPr>
        <w:t>3</w:t>
      </w:r>
      <w:r>
        <w:rPr>
          <w:rFonts w:ascii="KaiTi" w:hAnsi="KaiTi" w:eastAsia="KaiTi" w:cs="KaiTi"/>
          <w:sz w:val="20"/>
          <w:szCs w:val="20"/>
          <w:spacing w:val="-11"/>
        </w:rPr>
        <w:t xml:space="preserve">  </w:t>
      </w:r>
      <w:r>
        <w:rPr>
          <w:rFonts w:ascii="KaiTi" w:hAnsi="KaiTi" w:eastAsia="KaiTi" w:cs="KaiTi"/>
          <w:sz w:val="20"/>
          <w:szCs w:val="20"/>
          <w:spacing w:val="-11"/>
        </w:rPr>
        <w:t>控制可变：控制流程流转的分支与路由规则、活动参与人规则。这是控制类的两种可变来源。</w:t>
      </w:r>
    </w:p>
    <w:p>
      <w:pPr>
        <w:ind w:left="580"/>
        <w:spacing w:before="197" w:line="225" w:lineRule="auto"/>
        <w:rPr>
          <w:rFonts w:ascii="KaiTi" w:hAnsi="KaiTi" w:eastAsia="KaiTi" w:cs="KaiTi"/>
          <w:sz w:val="20"/>
          <w:szCs w:val="20"/>
        </w:rPr>
      </w:pPr>
      <w:r>
        <w:rPr>
          <w:rFonts w:ascii="KaiTi" w:hAnsi="KaiTi" w:eastAsia="KaiTi" w:cs="KaiTi"/>
          <w:sz w:val="20"/>
          <w:szCs w:val="20"/>
          <w:spacing w:val="13"/>
        </w:rPr>
        <w:t>(2)信息中的可变性</w:t>
      </w:r>
    </w:p>
    <w:p>
      <w:pPr>
        <w:ind w:left="450"/>
        <w:spacing w:before="109" w:line="219" w:lineRule="auto"/>
        <w:rPr>
          <w:rFonts w:ascii="SimSun" w:hAnsi="SimSun" w:eastAsia="SimSun" w:cs="SimSun"/>
          <w:sz w:val="20"/>
          <w:szCs w:val="20"/>
        </w:rPr>
      </w:pPr>
      <w:r>
        <w:rPr>
          <w:rFonts w:ascii="SimSun" w:hAnsi="SimSun" w:eastAsia="SimSun" w:cs="SimSun"/>
          <w:sz w:val="20"/>
          <w:szCs w:val="20"/>
          <w:spacing w:val="6"/>
        </w:rPr>
        <w:t>信息/数据模型修改和使用过程中存在多种可变性，主</w:t>
      </w:r>
      <w:r>
        <w:rPr>
          <w:rFonts w:ascii="SimSun" w:hAnsi="SimSun" w:eastAsia="SimSun" w:cs="SimSun"/>
          <w:sz w:val="20"/>
          <w:szCs w:val="20"/>
          <w:spacing w:val="5"/>
        </w:rPr>
        <w:t>要体现在以下三点：</w:t>
      </w:r>
    </w:p>
    <w:p>
      <w:pPr>
        <w:ind w:left="749"/>
        <w:spacing w:before="165" w:line="223" w:lineRule="auto"/>
        <w:rPr>
          <w:rFonts w:ascii="KaiTi" w:hAnsi="KaiTi" w:eastAsia="KaiTi" w:cs="KaiTi"/>
          <w:sz w:val="20"/>
          <w:szCs w:val="20"/>
        </w:rPr>
      </w:pPr>
      <w:r>
        <w:rPr>
          <w:rFonts w:ascii="Times New Roman" w:hAnsi="Times New Roman" w:eastAsia="Times New Roman" w:cs="Times New Roman"/>
          <w:sz w:val="20"/>
          <w:szCs w:val="20"/>
          <w:b/>
          <w:bCs/>
          <w:spacing w:val="-3"/>
        </w:rPr>
        <w:t>UI </w:t>
      </w:r>
      <w:r>
        <w:rPr>
          <w:rFonts w:ascii="KaiTi" w:hAnsi="KaiTi" w:eastAsia="KaiTi" w:cs="KaiTi"/>
          <w:sz w:val="20"/>
          <w:szCs w:val="20"/>
          <w:b/>
          <w:bCs/>
          <w:spacing w:val="-3"/>
        </w:rPr>
        <w:t>可变：业务信息的</w:t>
      </w:r>
      <w:r>
        <w:rPr>
          <w:rFonts w:ascii="KaiTi" w:hAnsi="KaiTi" w:eastAsia="KaiTi" w:cs="KaiTi"/>
          <w:sz w:val="20"/>
          <w:szCs w:val="20"/>
          <w:spacing w:val="-37"/>
        </w:rPr>
        <w:t xml:space="preserve"> </w:t>
      </w:r>
      <w:r>
        <w:rPr>
          <w:rFonts w:ascii="Times New Roman" w:hAnsi="Times New Roman" w:eastAsia="Times New Roman" w:cs="Times New Roman"/>
          <w:sz w:val="20"/>
          <w:szCs w:val="20"/>
          <w:b/>
          <w:bCs/>
          <w:spacing w:val="-3"/>
        </w:rPr>
        <w:t>UI </w:t>
      </w:r>
      <w:r>
        <w:rPr>
          <w:rFonts w:ascii="KaiTi" w:hAnsi="KaiTi" w:eastAsia="KaiTi" w:cs="KaiTi"/>
          <w:sz w:val="20"/>
          <w:szCs w:val="20"/>
          <w:b/>
          <w:bCs/>
          <w:spacing w:val="-3"/>
        </w:rPr>
        <w:t>可变主要体现在布局</w:t>
      </w:r>
      <w:r>
        <w:rPr>
          <w:rFonts w:ascii="KaiTi" w:hAnsi="KaiTi" w:eastAsia="KaiTi" w:cs="KaiTi"/>
          <w:sz w:val="20"/>
          <w:szCs w:val="20"/>
          <w:b/>
          <w:bCs/>
          <w:spacing w:val="-4"/>
        </w:rPr>
        <w:t>、样式、权限以及交互模式等变化点。</w:t>
      </w:r>
    </w:p>
    <w:p>
      <w:pPr>
        <w:ind w:left="752"/>
        <w:spacing w:before="65" w:line="220" w:lineRule="auto"/>
        <w:rPr>
          <w:rFonts w:ascii="KaiTi" w:hAnsi="KaiTi" w:eastAsia="KaiTi" w:cs="KaiTi"/>
          <w:sz w:val="20"/>
          <w:szCs w:val="20"/>
        </w:rPr>
      </w:pPr>
      <w:r>
        <w:rPr>
          <w:rFonts w:ascii="KaiTi" w:hAnsi="KaiTi" w:eastAsia="KaiTi" w:cs="KaiTi"/>
          <w:sz w:val="20"/>
          <w:szCs w:val="20"/>
          <w:b/>
          <w:bCs/>
          <w:spacing w:val="-7"/>
        </w:rPr>
        <w:t>规格可变：数据规格可变也被称为取值可变，</w:t>
      </w:r>
      <w:r>
        <w:rPr>
          <w:rFonts w:ascii="KaiTi" w:hAnsi="KaiTi" w:eastAsia="KaiTi" w:cs="KaiTi"/>
          <w:sz w:val="20"/>
          <w:szCs w:val="20"/>
          <w:spacing w:val="53"/>
        </w:rPr>
        <w:t xml:space="preserve"> </w:t>
      </w:r>
      <w:r>
        <w:rPr>
          <w:rFonts w:ascii="KaiTi" w:hAnsi="KaiTi" w:eastAsia="KaiTi" w:cs="KaiTi"/>
          <w:sz w:val="20"/>
          <w:szCs w:val="20"/>
          <w:b/>
          <w:bCs/>
          <w:spacing w:val="-7"/>
        </w:rPr>
        <w:t>一般包含三种取值来源：</w:t>
      </w:r>
      <w:r>
        <w:rPr>
          <w:rFonts w:ascii="KaiTi" w:hAnsi="KaiTi" w:eastAsia="KaiTi" w:cs="KaiTi"/>
          <w:sz w:val="20"/>
          <w:szCs w:val="20"/>
          <w:b/>
          <w:bCs/>
          <w:spacing w:val="-8"/>
        </w:rPr>
        <w:t>①来自“码表”的</w:t>
      </w:r>
    </w:p>
    <w:p>
      <w:pPr>
        <w:ind w:left="749"/>
        <w:spacing w:before="80" w:line="224" w:lineRule="auto"/>
        <w:rPr>
          <w:rFonts w:ascii="KaiTi" w:hAnsi="KaiTi" w:eastAsia="KaiTi" w:cs="KaiTi"/>
          <w:sz w:val="20"/>
          <w:szCs w:val="20"/>
        </w:rPr>
      </w:pPr>
      <w:r>
        <w:rPr>
          <w:rFonts w:ascii="KaiTi" w:hAnsi="KaiTi" w:eastAsia="KaiTi" w:cs="KaiTi"/>
          <w:sz w:val="20"/>
          <w:szCs w:val="20"/>
          <w:spacing w:val="-1"/>
        </w:rPr>
        <w:t>列表式取值；②来自取值范围的值域型取值；③来自数据处理的</w:t>
      </w:r>
      <w:r>
        <w:rPr>
          <w:rFonts w:ascii="KaiTi" w:hAnsi="KaiTi" w:eastAsia="KaiTi" w:cs="KaiTi"/>
          <w:sz w:val="20"/>
          <w:szCs w:val="20"/>
          <w:spacing w:val="-2"/>
        </w:rPr>
        <w:t>取值。</w:t>
      </w:r>
    </w:p>
    <w:p>
      <w:pPr>
        <w:ind w:left="749" w:right="60" w:hanging="297"/>
        <w:spacing w:before="72" w:line="266" w:lineRule="auto"/>
        <w:rPr>
          <w:rFonts w:ascii="KaiTi" w:hAnsi="KaiTi" w:eastAsia="KaiTi" w:cs="KaiTi"/>
          <w:sz w:val="20"/>
          <w:szCs w:val="20"/>
        </w:rPr>
      </w:pPr>
      <w:r>
        <w:rPr>
          <w:rFonts w:ascii="KaiTi" w:hAnsi="KaiTi" w:eastAsia="KaiTi" w:cs="KaiTi"/>
          <w:sz w:val="20"/>
          <w:szCs w:val="20"/>
          <w:b/>
          <w:bCs/>
          <w:spacing w:val="-4"/>
        </w:rPr>
        <w:t>3</w:t>
      </w:r>
      <w:r>
        <w:rPr>
          <w:rFonts w:ascii="KaiTi" w:hAnsi="KaiTi" w:eastAsia="KaiTi" w:cs="KaiTi"/>
          <w:sz w:val="20"/>
          <w:szCs w:val="20"/>
          <w:spacing w:val="-4"/>
        </w:rPr>
        <w:t xml:space="preserve">  </w:t>
      </w:r>
      <w:r>
        <w:rPr>
          <w:rFonts w:ascii="KaiTi" w:hAnsi="KaiTi" w:eastAsia="KaiTi" w:cs="KaiTi"/>
          <w:sz w:val="20"/>
          <w:szCs w:val="20"/>
          <w:spacing w:val="-4"/>
        </w:rPr>
        <w:t>扩展可变：有些信息/数据模型在设计时需要定义扩展类型或者扩展属性，扩展类型通过泛</w:t>
      </w:r>
      <w:r>
        <w:rPr>
          <w:rFonts w:ascii="KaiTi" w:hAnsi="KaiTi" w:eastAsia="KaiTi" w:cs="KaiTi"/>
          <w:sz w:val="20"/>
          <w:szCs w:val="20"/>
          <w:spacing w:val="6"/>
        </w:rPr>
        <w:t xml:space="preserve"> </w:t>
      </w:r>
      <w:r>
        <w:rPr>
          <w:rFonts w:ascii="KaiTi" w:hAnsi="KaiTi" w:eastAsia="KaiTi" w:cs="KaiTi"/>
          <w:sz w:val="20"/>
          <w:szCs w:val="20"/>
        </w:rPr>
        <w:t>化实现，扩展属性通过扩展列或者属性表实现。信息/数据模型的这些扩展在业务执行过</w:t>
      </w:r>
      <w:r>
        <w:rPr>
          <w:rFonts w:ascii="KaiTi" w:hAnsi="KaiTi" w:eastAsia="KaiTi" w:cs="KaiTi"/>
          <w:sz w:val="20"/>
          <w:szCs w:val="20"/>
          <w:spacing w:val="18"/>
        </w:rPr>
        <w:t xml:space="preserve"> </w:t>
      </w:r>
      <w:r>
        <w:rPr>
          <w:rFonts w:ascii="KaiTi" w:hAnsi="KaiTi" w:eastAsia="KaiTi" w:cs="KaiTi"/>
          <w:sz w:val="20"/>
          <w:szCs w:val="20"/>
          <w:spacing w:val="-4"/>
        </w:rPr>
        <w:t>程中都存在潜在的可变性。</w:t>
      </w:r>
    </w:p>
    <w:p>
      <w:pPr>
        <w:ind w:left="752"/>
        <w:spacing w:before="63" w:line="220" w:lineRule="auto"/>
        <w:rPr>
          <w:rFonts w:ascii="KaiTi" w:hAnsi="KaiTi" w:eastAsia="KaiTi" w:cs="KaiTi"/>
          <w:sz w:val="20"/>
          <w:szCs w:val="20"/>
        </w:rPr>
      </w:pPr>
      <w:r>
        <w:rPr>
          <w:rFonts w:ascii="KaiTi" w:hAnsi="KaiTi" w:eastAsia="KaiTi" w:cs="KaiTi"/>
          <w:sz w:val="20"/>
          <w:szCs w:val="20"/>
          <w:b/>
          <w:bCs/>
          <w:spacing w:val="-13"/>
        </w:rPr>
        <w:t>信息事件：数据在新增、修改、删除时可以抛出变更</w:t>
      </w:r>
      <w:r>
        <w:rPr>
          <w:rFonts w:ascii="KaiTi" w:hAnsi="KaiTi" w:eastAsia="KaiTi" w:cs="KaiTi"/>
          <w:sz w:val="20"/>
          <w:szCs w:val="20"/>
          <w:b/>
          <w:bCs/>
          <w:spacing w:val="-14"/>
        </w:rPr>
        <w:t>事件，这些变更事件也是可变性的来源。</w:t>
      </w:r>
    </w:p>
    <w:p>
      <w:pPr>
        <w:ind w:left="580"/>
        <w:spacing w:before="220" w:line="225" w:lineRule="auto"/>
        <w:rPr>
          <w:rFonts w:ascii="KaiTi" w:hAnsi="KaiTi" w:eastAsia="KaiTi" w:cs="KaiTi"/>
          <w:sz w:val="20"/>
          <w:szCs w:val="20"/>
        </w:rPr>
      </w:pPr>
      <w:r>
        <w:rPr>
          <w:rFonts w:ascii="KaiTi" w:hAnsi="KaiTi" w:eastAsia="KaiTi" w:cs="KaiTi"/>
          <w:sz w:val="20"/>
          <w:szCs w:val="20"/>
          <w:spacing w:val="13"/>
        </w:rPr>
        <w:t>(3)规则中的可变性</w:t>
      </w:r>
    </w:p>
    <w:p>
      <w:pPr>
        <w:ind w:left="40" w:right="71" w:firstLine="409"/>
        <w:spacing w:before="88" w:line="267" w:lineRule="auto"/>
        <w:rPr>
          <w:rFonts w:ascii="SimSun" w:hAnsi="SimSun" w:eastAsia="SimSun" w:cs="SimSun"/>
          <w:sz w:val="20"/>
          <w:szCs w:val="20"/>
        </w:rPr>
      </w:pPr>
      <w:r>
        <w:rPr>
          <w:rFonts w:ascii="SimSun" w:hAnsi="SimSun" w:eastAsia="SimSun" w:cs="SimSun"/>
          <w:sz w:val="20"/>
          <w:szCs w:val="20"/>
          <w:spacing w:val="11"/>
        </w:rPr>
        <w:t>规则用于控制和影响流程，约束和规范信息。这一特点决定了规则本身就是存在着可变</w:t>
      </w:r>
      <w:r>
        <w:rPr>
          <w:rFonts w:ascii="SimSun" w:hAnsi="SimSun" w:eastAsia="SimSun" w:cs="SimSun"/>
          <w:sz w:val="20"/>
          <w:szCs w:val="20"/>
          <w:spacing w:val="9"/>
        </w:rPr>
        <w:t xml:space="preserve"> </w:t>
      </w:r>
      <w:r>
        <w:rPr>
          <w:rFonts w:ascii="SimSun" w:hAnsi="SimSun" w:eastAsia="SimSun" w:cs="SimSun"/>
          <w:sz w:val="20"/>
          <w:szCs w:val="20"/>
          <w:spacing w:val="4"/>
        </w:rPr>
        <w:t>性，其可变性主要体现在两个方面：</w:t>
      </w:r>
    </w:p>
    <w:p>
      <w:pPr>
        <w:ind w:left="749" w:right="49" w:hanging="297"/>
        <w:spacing w:before="153" w:line="268"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spacing w:val="-1"/>
        </w:rPr>
        <w:t>规则可变：从规则的可视化、配置化的特点来看，将易于</w:t>
      </w:r>
      <w:r>
        <w:rPr>
          <w:rFonts w:ascii="KaiTi" w:hAnsi="KaiTi" w:eastAsia="KaiTi" w:cs="KaiTi"/>
          <w:sz w:val="20"/>
          <w:szCs w:val="20"/>
          <w:spacing w:val="-2"/>
        </w:rPr>
        <w:t>变化的程序逻辑用可视化的规则</w:t>
      </w:r>
      <w:r>
        <w:rPr>
          <w:rFonts w:ascii="KaiTi" w:hAnsi="KaiTi" w:eastAsia="KaiTi" w:cs="KaiTi"/>
          <w:sz w:val="20"/>
          <w:szCs w:val="20"/>
        </w:rPr>
        <w:t xml:space="preserve"> </w:t>
      </w:r>
      <w:r>
        <w:rPr>
          <w:rFonts w:ascii="KaiTi" w:hAnsi="KaiTi" w:eastAsia="KaiTi" w:cs="KaiTi"/>
          <w:sz w:val="20"/>
          <w:szCs w:val="20"/>
          <w:spacing w:val="-7"/>
        </w:rPr>
        <w:t>呈现本身就体现了业务的可变性，规则的表</w:t>
      </w:r>
      <w:r>
        <w:rPr>
          <w:rFonts w:ascii="KaiTi" w:hAnsi="KaiTi" w:eastAsia="KaiTi" w:cs="KaiTi"/>
          <w:sz w:val="20"/>
          <w:szCs w:val="20"/>
          <w:spacing w:val="-8"/>
        </w:rPr>
        <w:t>述形式多种多样，有决策表、决策树、表达式、</w:t>
      </w:r>
      <w:r>
        <w:rPr>
          <w:rFonts w:ascii="KaiTi" w:hAnsi="KaiTi" w:eastAsia="KaiTi" w:cs="KaiTi"/>
          <w:sz w:val="20"/>
          <w:szCs w:val="20"/>
        </w:rPr>
        <w:t xml:space="preserve"> </w:t>
      </w:r>
      <w:r>
        <w:rPr>
          <w:rFonts w:ascii="KaiTi" w:hAnsi="KaiTi" w:eastAsia="KaiTi" w:cs="KaiTi"/>
          <w:sz w:val="20"/>
          <w:szCs w:val="20"/>
          <w:spacing w:val="-5"/>
        </w:rPr>
        <w:t>脚本规则等。</w:t>
      </w:r>
    </w:p>
    <w:p>
      <w:pPr>
        <w:ind w:right="34"/>
        <w:spacing w:before="73" w:line="225" w:lineRule="auto"/>
        <w:jc w:val="right"/>
        <w:rPr>
          <w:rFonts w:ascii="KaiTi" w:hAnsi="KaiTi" w:eastAsia="KaiTi" w:cs="KaiTi"/>
          <w:sz w:val="20"/>
          <w:szCs w:val="20"/>
        </w:rPr>
      </w:pPr>
      <w:r>
        <w:rPr>
          <w:rFonts w:ascii="KaiTi" w:hAnsi="KaiTi" w:eastAsia="KaiTi" w:cs="KaiTi"/>
          <w:sz w:val="20"/>
          <w:szCs w:val="20"/>
          <w:b/>
          <w:bCs/>
          <w:spacing w:val="-6"/>
        </w:rPr>
        <w:t>规格/参数可变：规格与参数主要体现在规则执行过程中所用到的数据对象的属性的数据规</w:t>
      </w:r>
    </w:p>
    <w:p>
      <w:pPr>
        <w:ind w:left="749"/>
        <w:spacing w:before="84" w:line="229" w:lineRule="auto"/>
        <w:rPr>
          <w:rFonts w:ascii="KaiTi" w:hAnsi="KaiTi" w:eastAsia="KaiTi" w:cs="KaiTi"/>
          <w:sz w:val="20"/>
          <w:szCs w:val="20"/>
        </w:rPr>
      </w:pPr>
      <w:r>
        <w:rPr>
          <w:rFonts w:ascii="KaiTi" w:hAnsi="KaiTi" w:eastAsia="KaiTi" w:cs="KaiTi"/>
          <w:sz w:val="20"/>
          <w:szCs w:val="20"/>
          <w:spacing w:val="-7"/>
        </w:rPr>
        <w:t>格和取值可变。</w:t>
      </w:r>
    </w:p>
    <w:p>
      <w:pPr>
        <w:pStyle w:val="BodyText"/>
        <w:ind w:left="452"/>
        <w:spacing w:before="175" w:line="222" w:lineRule="auto"/>
        <w:outlineLvl w:val="6"/>
        <w:rPr>
          <w:sz w:val="20"/>
          <w:szCs w:val="20"/>
        </w:rPr>
      </w:pPr>
      <w:r>
        <w:rPr>
          <w:sz w:val="20"/>
          <w:szCs w:val="20"/>
          <w:b/>
          <w:bCs/>
          <w:spacing w:val="5"/>
        </w:rPr>
        <w:t>2.</w:t>
      </w:r>
      <w:r>
        <w:rPr>
          <w:sz w:val="20"/>
          <w:szCs w:val="20"/>
          <w:spacing w:val="-38"/>
        </w:rPr>
        <w:t xml:space="preserve"> </w:t>
      </w:r>
      <w:r>
        <w:rPr>
          <w:sz w:val="20"/>
          <w:szCs w:val="20"/>
          <w:b/>
          <w:bCs/>
          <w:spacing w:val="5"/>
        </w:rPr>
        <w:t>如何分析有价值的可变性</w:t>
      </w:r>
    </w:p>
    <w:p>
      <w:pPr>
        <w:ind w:left="40" w:right="71" w:firstLine="409"/>
        <w:spacing w:before="212" w:line="270" w:lineRule="auto"/>
        <w:jc w:val="both"/>
        <w:rPr>
          <w:rFonts w:ascii="SimSun" w:hAnsi="SimSun" w:eastAsia="SimSun" w:cs="SimSun"/>
          <w:sz w:val="20"/>
          <w:szCs w:val="20"/>
        </w:rPr>
      </w:pPr>
      <w:r>
        <w:rPr>
          <w:rFonts w:ascii="SimSun" w:hAnsi="SimSun" w:eastAsia="SimSun" w:cs="SimSun"/>
          <w:sz w:val="20"/>
          <w:szCs w:val="20"/>
          <w:spacing w:val="11"/>
        </w:rPr>
        <w:t>在业务标准化过程中，通用性与可变性分析具有非常重要的价值。通用性帮我们更好地</w:t>
      </w:r>
      <w:r>
        <w:rPr>
          <w:rFonts w:ascii="SimSun" w:hAnsi="SimSun" w:eastAsia="SimSun" w:cs="SimSun"/>
          <w:sz w:val="20"/>
          <w:szCs w:val="20"/>
          <w:spacing w:val="9"/>
        </w:rPr>
        <w:t xml:space="preserve"> </w:t>
      </w:r>
      <w:r>
        <w:rPr>
          <w:rFonts w:ascii="SimSun" w:hAnsi="SimSun" w:eastAsia="SimSun" w:cs="SimSun"/>
          <w:sz w:val="20"/>
          <w:szCs w:val="20"/>
          <w:spacing w:val="6"/>
        </w:rPr>
        <w:t>确定标准化的业务流程，然而业务流转过程中潜在的可变性非常之多，</w:t>
      </w:r>
      <w:r>
        <w:rPr>
          <w:rFonts w:ascii="SimSun" w:hAnsi="SimSun" w:eastAsia="SimSun" w:cs="SimSun"/>
          <w:sz w:val="20"/>
          <w:szCs w:val="20"/>
          <w:spacing w:val="5"/>
        </w:rPr>
        <w:t>如何从中分析出有价值</w:t>
      </w:r>
      <w:r>
        <w:rPr>
          <w:rFonts w:ascii="SimSun" w:hAnsi="SimSun" w:eastAsia="SimSun" w:cs="SimSun"/>
          <w:sz w:val="20"/>
          <w:szCs w:val="20"/>
        </w:rPr>
        <w:t xml:space="preserve"> </w:t>
      </w:r>
      <w:r>
        <w:rPr>
          <w:rFonts w:ascii="SimSun" w:hAnsi="SimSun" w:eastAsia="SimSun" w:cs="SimSun"/>
          <w:sz w:val="20"/>
          <w:szCs w:val="20"/>
          <w:spacing w:val="10"/>
        </w:rPr>
        <w:t>的可变性以促进业务标准化过程呢?下面总结出五个方面：</w:t>
      </w:r>
    </w:p>
    <w:p>
      <w:pPr>
        <w:ind w:left="580"/>
        <w:spacing w:before="202" w:line="225" w:lineRule="auto"/>
        <w:rPr>
          <w:rFonts w:ascii="KaiTi" w:hAnsi="KaiTi" w:eastAsia="KaiTi" w:cs="KaiTi"/>
          <w:sz w:val="20"/>
          <w:szCs w:val="20"/>
        </w:rPr>
      </w:pPr>
      <w:r>
        <w:rPr>
          <w:rFonts w:ascii="KaiTi" w:hAnsi="KaiTi" w:eastAsia="KaiTi" w:cs="KaiTi"/>
          <w:sz w:val="20"/>
          <w:szCs w:val="20"/>
          <w:spacing w:val="12"/>
        </w:rPr>
        <w:t>(1)从业务场景特性分析</w:t>
      </w:r>
    </w:p>
    <w:p>
      <w:pPr>
        <w:ind w:left="40" w:right="60" w:firstLine="409"/>
        <w:spacing w:before="89" w:line="280" w:lineRule="auto"/>
        <w:jc w:val="both"/>
        <w:rPr>
          <w:rFonts w:ascii="SimSun" w:hAnsi="SimSun" w:eastAsia="SimSun" w:cs="SimSun"/>
          <w:sz w:val="20"/>
          <w:szCs w:val="20"/>
        </w:rPr>
      </w:pPr>
      <w:r>
        <w:rPr>
          <w:rFonts w:ascii="SimSun" w:hAnsi="SimSun" w:eastAsia="SimSun" w:cs="SimSun"/>
          <w:sz w:val="20"/>
          <w:szCs w:val="20"/>
          <w:spacing w:val="11"/>
        </w:rPr>
        <w:t>根据行业标准、操作流程、业务章程等，我们很容易总结出典</w:t>
      </w:r>
      <w:r>
        <w:rPr>
          <w:rFonts w:ascii="SimSun" w:hAnsi="SimSun" w:eastAsia="SimSun" w:cs="SimSun"/>
          <w:sz w:val="20"/>
          <w:szCs w:val="20"/>
          <w:spacing w:val="10"/>
        </w:rPr>
        <w:t>型的业务场景，比如：远</w:t>
      </w:r>
      <w:r>
        <w:rPr>
          <w:rFonts w:ascii="SimSun" w:hAnsi="SimSun" w:eastAsia="SimSun" w:cs="SimSun"/>
          <w:sz w:val="20"/>
          <w:szCs w:val="20"/>
        </w:rPr>
        <w:t xml:space="preserve"> </w:t>
      </w:r>
      <w:r>
        <w:rPr>
          <w:rFonts w:ascii="SimSun" w:hAnsi="SimSun" w:eastAsia="SimSun" w:cs="SimSun"/>
          <w:sz w:val="20"/>
          <w:szCs w:val="20"/>
          <w:spacing w:val="8"/>
        </w:rPr>
        <w:t>程验印、登录认证、信用评估、资料审查、录入/复核流程等。这些业务场景是我们业务标准</w:t>
      </w:r>
      <w:r>
        <w:rPr>
          <w:rFonts w:ascii="SimSun" w:hAnsi="SimSun" w:eastAsia="SimSun" w:cs="SimSun"/>
          <w:sz w:val="20"/>
          <w:szCs w:val="20"/>
          <w:spacing w:val="10"/>
        </w:rPr>
        <w:t xml:space="preserve"> </w:t>
      </w:r>
      <w:r>
        <w:rPr>
          <w:rFonts w:ascii="SimSun" w:hAnsi="SimSun" w:eastAsia="SimSun" w:cs="SimSun"/>
          <w:sz w:val="20"/>
          <w:szCs w:val="20"/>
          <w:spacing w:val="6"/>
        </w:rPr>
        <w:t>化过程的目标产物，结合其中的业务特性，我们可以区分出有价值的可变性，举个银行个人消</w:t>
      </w:r>
      <w:r>
        <w:rPr>
          <w:rFonts w:ascii="SimSun" w:hAnsi="SimSun" w:eastAsia="SimSun" w:cs="SimSun"/>
          <w:sz w:val="20"/>
          <w:szCs w:val="20"/>
          <w:spacing w:val="2"/>
        </w:rPr>
        <w:t xml:space="preserve"> </w:t>
      </w:r>
      <w:r>
        <w:rPr>
          <w:rFonts w:ascii="SimSun" w:hAnsi="SimSun" w:eastAsia="SimSun" w:cs="SimSun"/>
          <w:sz w:val="20"/>
          <w:szCs w:val="20"/>
          <w:spacing w:val="6"/>
        </w:rPr>
        <w:t>费贷的例子：个人消费贷放款页面有贷款用途、贷款周期、还款方式、每月还款时间、</w:t>
      </w:r>
      <w:r>
        <w:rPr>
          <w:rFonts w:ascii="SimSun" w:hAnsi="SimSun" w:eastAsia="SimSun" w:cs="SimSun"/>
          <w:sz w:val="20"/>
          <w:szCs w:val="20"/>
          <w:spacing w:val="5"/>
        </w:rPr>
        <w:t>年化利</w:t>
      </w:r>
      <w:r>
        <w:rPr>
          <w:rFonts w:ascii="SimSun" w:hAnsi="SimSun" w:eastAsia="SimSun" w:cs="SimSun"/>
          <w:sz w:val="20"/>
          <w:szCs w:val="20"/>
        </w:rPr>
        <w:t xml:space="preserve"> </w:t>
      </w:r>
      <w:r>
        <w:rPr>
          <w:rFonts w:ascii="SimSun" w:hAnsi="SimSun" w:eastAsia="SimSun" w:cs="SimSun"/>
          <w:sz w:val="20"/>
          <w:szCs w:val="20"/>
        </w:rPr>
        <w:t>率等。分析如下：</w:t>
      </w:r>
    </w:p>
    <w:p>
      <w:pPr>
        <w:ind w:left="652"/>
        <w:spacing w:before="152" w:line="220" w:lineRule="auto"/>
        <w:rPr>
          <w:rFonts w:ascii="KaiTi" w:hAnsi="KaiTi" w:eastAsia="KaiTi" w:cs="KaiTi"/>
          <w:sz w:val="20"/>
          <w:szCs w:val="20"/>
        </w:rPr>
      </w:pPr>
      <w:r>
        <w:rPr>
          <w:rFonts w:ascii="KaiTi" w:hAnsi="KaiTi" w:eastAsia="KaiTi" w:cs="KaiTi"/>
          <w:sz w:val="20"/>
          <w:szCs w:val="20"/>
          <w:b/>
          <w:bCs/>
          <w:spacing w:val="-6"/>
        </w:rPr>
        <w:t>“贷款用途”:根据人民银行对于消费贷的管理要求，贷款用途是“码表”中的一个固定枚</w:t>
      </w:r>
    </w:p>
    <w:p>
      <w:pPr>
        <w:ind w:left="749"/>
        <w:spacing w:before="95" w:line="220" w:lineRule="auto"/>
        <w:rPr>
          <w:rFonts w:ascii="KaiTi" w:hAnsi="KaiTi" w:eastAsia="KaiTi" w:cs="KaiTi"/>
          <w:sz w:val="20"/>
          <w:szCs w:val="20"/>
        </w:rPr>
      </w:pPr>
      <w:r>
        <w:rPr>
          <w:rFonts w:ascii="KaiTi" w:hAnsi="KaiTi" w:eastAsia="KaiTi" w:cs="KaiTi"/>
          <w:sz w:val="20"/>
          <w:szCs w:val="20"/>
          <w:spacing w:val="-12"/>
        </w:rPr>
        <w:t>举值，具有可变性，但是这个数据规格不会随业务需求变化，因此不是一个有价值的可变性。</w:t>
      </w:r>
    </w:p>
    <w:p>
      <w:pPr>
        <w:spacing w:line="220" w:lineRule="auto"/>
        <w:sectPr>
          <w:headerReference w:type="default" r:id="rId230"/>
          <w:pgSz w:w="9250" w:h="13980"/>
          <w:pgMar w:top="690" w:right="479" w:bottom="400" w:left="219" w:header="393" w:footer="0" w:gutter="0"/>
        </w:sectPr>
        <w:rPr>
          <w:rFonts w:ascii="KaiTi" w:hAnsi="KaiTi" w:eastAsia="KaiTi" w:cs="KaiTi"/>
          <w:sz w:val="20"/>
          <w:szCs w:val="20"/>
        </w:rPr>
      </w:pPr>
    </w:p>
    <w:p>
      <w:pPr>
        <w:spacing w:line="354" w:lineRule="auto"/>
        <w:rPr>
          <w:rFonts w:ascii="Arial"/>
          <w:sz w:val="21"/>
        </w:rPr>
      </w:pPr>
      <w:r/>
    </w:p>
    <w:p>
      <w:pPr>
        <w:ind w:left="427"/>
        <w:spacing w:before="69" w:line="220" w:lineRule="auto"/>
        <w:rPr>
          <w:rFonts w:ascii="KaiTi" w:hAnsi="KaiTi" w:eastAsia="KaiTi" w:cs="KaiTi"/>
          <w:sz w:val="21"/>
          <w:szCs w:val="21"/>
        </w:rPr>
      </w:pPr>
      <w:r>
        <w:rPr>
          <w:rFonts w:ascii="KaiTi" w:hAnsi="KaiTi" w:eastAsia="KaiTi" w:cs="KaiTi"/>
          <w:sz w:val="21"/>
          <w:szCs w:val="21"/>
          <w:b/>
          <w:bCs/>
          <w:spacing w:val="-11"/>
        </w:rPr>
        <w:t>“还款周期”:也是“码表”中的固定枚举列</w:t>
      </w:r>
      <w:r>
        <w:rPr>
          <w:rFonts w:ascii="KaiTi" w:hAnsi="KaiTi" w:eastAsia="KaiTi" w:cs="KaiTi"/>
          <w:sz w:val="21"/>
          <w:szCs w:val="21"/>
          <w:b/>
          <w:bCs/>
          <w:spacing w:val="-12"/>
        </w:rPr>
        <w:t>表值，</w:t>
      </w:r>
      <w:r>
        <w:rPr>
          <w:rFonts w:ascii="KaiTi" w:hAnsi="KaiTi" w:eastAsia="KaiTi" w:cs="KaiTi"/>
          <w:sz w:val="21"/>
          <w:szCs w:val="21"/>
          <w:spacing w:val="52"/>
        </w:rPr>
        <w:t xml:space="preserve"> </w:t>
      </w:r>
      <w:r>
        <w:rPr>
          <w:rFonts w:ascii="KaiTi" w:hAnsi="KaiTi" w:eastAsia="KaiTi" w:cs="KaiTi"/>
          <w:sz w:val="21"/>
          <w:szCs w:val="21"/>
          <w:b/>
          <w:bCs/>
          <w:spacing w:val="-12"/>
        </w:rPr>
        <w:t>一般为3个月～36个月不等的可选范</w:t>
      </w:r>
    </w:p>
    <w:p>
      <w:pPr>
        <w:ind w:left="529" w:right="289"/>
        <w:spacing w:before="62" w:line="255" w:lineRule="auto"/>
        <w:jc w:val="both"/>
        <w:rPr>
          <w:rFonts w:ascii="KaiTi" w:hAnsi="KaiTi" w:eastAsia="KaiTi" w:cs="KaiTi"/>
          <w:sz w:val="21"/>
          <w:szCs w:val="21"/>
        </w:rPr>
      </w:pPr>
      <w:r>
        <w:rPr>
          <w:rFonts w:ascii="KaiTi" w:hAnsi="KaiTi" w:eastAsia="KaiTi" w:cs="KaiTi"/>
          <w:sz w:val="21"/>
          <w:szCs w:val="21"/>
          <w:spacing w:val="-12"/>
        </w:rPr>
        <w:t>围。看上去也是一个不会随需求变化的值，实际却不然，用</w:t>
      </w:r>
      <w:r>
        <w:rPr>
          <w:rFonts w:ascii="KaiTi" w:hAnsi="KaiTi" w:eastAsia="KaiTi" w:cs="KaiTi"/>
          <w:sz w:val="21"/>
          <w:szCs w:val="21"/>
          <w:spacing w:val="-13"/>
        </w:rPr>
        <w:t>户信用评级不同，贷款产品不</w:t>
      </w:r>
      <w:r>
        <w:rPr>
          <w:rFonts w:ascii="KaiTi" w:hAnsi="KaiTi" w:eastAsia="KaiTi" w:cs="KaiTi"/>
          <w:sz w:val="21"/>
          <w:szCs w:val="21"/>
        </w:rPr>
        <w:t xml:space="preserve"> </w:t>
      </w:r>
      <w:r>
        <w:rPr>
          <w:rFonts w:ascii="KaiTi" w:hAnsi="KaiTi" w:eastAsia="KaiTi" w:cs="KaiTi"/>
          <w:sz w:val="21"/>
          <w:szCs w:val="21"/>
          <w:spacing w:val="-17"/>
        </w:rPr>
        <w:t>同，“还款周期”的可选范围就不尽相同，这是一个与具体业务相关的参数。因此，这是一</w:t>
      </w:r>
      <w:r>
        <w:rPr>
          <w:rFonts w:ascii="KaiTi" w:hAnsi="KaiTi" w:eastAsia="KaiTi" w:cs="KaiTi"/>
          <w:sz w:val="21"/>
          <w:szCs w:val="21"/>
        </w:rPr>
        <w:t xml:space="preserve"> </w:t>
      </w:r>
      <w:r>
        <w:rPr>
          <w:rFonts w:ascii="KaiTi" w:hAnsi="KaiTi" w:eastAsia="KaiTi" w:cs="KaiTi"/>
          <w:sz w:val="21"/>
          <w:szCs w:val="21"/>
          <w:spacing w:val="-18"/>
        </w:rPr>
        <w:t>个有价值的可变性。</w:t>
      </w:r>
      <w:r>
        <w:rPr>
          <w:rFonts w:ascii="KaiTi" w:hAnsi="KaiTi" w:eastAsia="KaiTi" w:cs="KaiTi"/>
          <w:sz w:val="21"/>
          <w:szCs w:val="21"/>
          <w:spacing w:val="29"/>
        </w:rPr>
        <w:t xml:space="preserve"> </w:t>
      </w:r>
      <w:r>
        <w:rPr>
          <w:rFonts w:ascii="KaiTi" w:hAnsi="KaiTi" w:eastAsia="KaiTi" w:cs="KaiTi"/>
          <w:sz w:val="21"/>
          <w:szCs w:val="21"/>
          <w:spacing w:val="-18"/>
        </w:rPr>
        <w:t>一个可变性是否有价值，取决于能否帮助业务场景满足多样化</w:t>
      </w:r>
      <w:r>
        <w:rPr>
          <w:rFonts w:ascii="KaiTi" w:hAnsi="KaiTi" w:eastAsia="KaiTi" w:cs="KaiTi"/>
          <w:sz w:val="21"/>
          <w:szCs w:val="21"/>
          <w:spacing w:val="-19"/>
        </w:rPr>
        <w:t>需求。</w:t>
      </w:r>
    </w:p>
    <w:p>
      <w:pPr>
        <w:ind w:left="529"/>
        <w:spacing w:before="206" w:line="226" w:lineRule="auto"/>
        <w:rPr>
          <w:rFonts w:ascii="KaiTi" w:hAnsi="KaiTi" w:eastAsia="KaiTi" w:cs="KaiTi"/>
          <w:sz w:val="21"/>
          <w:szCs w:val="21"/>
        </w:rPr>
      </w:pPr>
      <w:r>
        <w:rPr>
          <w:rFonts w:ascii="KaiTi" w:hAnsi="KaiTi" w:eastAsia="KaiTi" w:cs="KaiTi"/>
          <w:sz w:val="21"/>
          <w:szCs w:val="21"/>
          <w:spacing w:val="5"/>
        </w:rPr>
        <w:t>(2)从行业技术演进分析</w:t>
      </w:r>
    </w:p>
    <w:p>
      <w:pPr>
        <w:ind w:right="83" w:firstLine="439"/>
        <w:spacing w:before="84" w:line="260" w:lineRule="auto"/>
        <w:rPr>
          <w:rFonts w:ascii="SimSun" w:hAnsi="SimSun" w:eastAsia="SimSun" w:cs="SimSun"/>
          <w:sz w:val="21"/>
          <w:szCs w:val="21"/>
        </w:rPr>
      </w:pPr>
      <w:r>
        <w:rPr>
          <w:rFonts w:ascii="SimSun" w:hAnsi="SimSun" w:eastAsia="SimSun" w:cs="SimSun"/>
          <w:sz w:val="21"/>
          <w:szCs w:val="21"/>
          <w:spacing w:val="1"/>
        </w:rPr>
        <w:t>随着技术的更迭，许多新的技术取代了旧的技术实现形式，这些技术实现就是有</w:t>
      </w:r>
      <w:r>
        <w:rPr>
          <w:rFonts w:ascii="SimSun" w:hAnsi="SimSun" w:eastAsia="SimSun" w:cs="SimSun"/>
          <w:sz w:val="21"/>
          <w:szCs w:val="21"/>
        </w:rPr>
        <w:t>价值的 </w:t>
      </w:r>
      <w:r>
        <w:rPr>
          <w:rFonts w:ascii="SimSun" w:hAnsi="SimSun" w:eastAsia="SimSun" w:cs="SimSun"/>
          <w:sz w:val="21"/>
          <w:szCs w:val="21"/>
          <w:spacing w:val="1"/>
        </w:rPr>
        <w:t>可变性。举个例子：过去我们登录采用“用户名+密码”,后来我们有了短信认证，再后来我</w:t>
      </w:r>
      <w:r>
        <w:rPr>
          <w:rFonts w:ascii="SimSun" w:hAnsi="SimSun" w:eastAsia="SimSun" w:cs="SimSun"/>
          <w:sz w:val="21"/>
          <w:szCs w:val="21"/>
          <w:spacing w:val="6"/>
        </w:rPr>
        <w:t xml:space="preserve"> </w:t>
      </w:r>
      <w:r>
        <w:rPr>
          <w:rFonts w:ascii="SimSun" w:hAnsi="SimSun" w:eastAsia="SimSun" w:cs="SimSun"/>
          <w:sz w:val="21"/>
          <w:szCs w:val="21"/>
          <w:spacing w:val="-4"/>
        </w:rPr>
        <w:t>们又增加了人脸识别和指纹认证。技术推动革新，与技术匹配的“登录方式”就是一个有效的</w:t>
      </w:r>
      <w:r>
        <w:rPr>
          <w:rFonts w:ascii="SimSun" w:hAnsi="SimSun" w:eastAsia="SimSun" w:cs="SimSun"/>
          <w:sz w:val="21"/>
          <w:szCs w:val="21"/>
          <w:spacing w:val="9"/>
        </w:rPr>
        <w:t xml:space="preserve"> </w:t>
      </w:r>
      <w:r>
        <w:rPr>
          <w:rFonts w:ascii="SimSun" w:hAnsi="SimSun" w:eastAsia="SimSun" w:cs="SimSun"/>
          <w:sz w:val="21"/>
          <w:szCs w:val="21"/>
          <w:spacing w:val="-8"/>
        </w:rPr>
        <w:t>可变性。</w:t>
      </w:r>
    </w:p>
    <w:p>
      <w:pPr>
        <w:ind w:left="529"/>
        <w:spacing w:before="185" w:line="226" w:lineRule="auto"/>
        <w:rPr>
          <w:rFonts w:ascii="KaiTi" w:hAnsi="KaiTi" w:eastAsia="KaiTi" w:cs="KaiTi"/>
          <w:sz w:val="21"/>
          <w:szCs w:val="21"/>
        </w:rPr>
      </w:pPr>
      <w:r>
        <w:rPr>
          <w:rFonts w:ascii="KaiTi" w:hAnsi="KaiTi" w:eastAsia="KaiTi" w:cs="KaiTi"/>
          <w:sz w:val="21"/>
          <w:szCs w:val="21"/>
          <w:spacing w:val="3"/>
        </w:rPr>
        <w:t>(3)从时间维度分析</w:t>
      </w:r>
    </w:p>
    <w:p>
      <w:pPr>
        <w:ind w:right="80" w:firstLine="439"/>
        <w:spacing w:before="103" w:line="266" w:lineRule="auto"/>
        <w:rPr>
          <w:rFonts w:ascii="SimSun" w:hAnsi="SimSun" w:eastAsia="SimSun" w:cs="SimSun"/>
          <w:sz w:val="21"/>
          <w:szCs w:val="21"/>
        </w:rPr>
      </w:pPr>
      <w:r>
        <w:rPr>
          <w:rFonts w:ascii="SimSun" w:hAnsi="SimSun" w:eastAsia="SimSun" w:cs="SimSun"/>
          <w:sz w:val="21"/>
          <w:szCs w:val="21"/>
          <w:spacing w:val="1"/>
        </w:rPr>
        <w:t>企业制度的变更、行业标准的变化、国家法规的修订等等都会带来业务的变化，业务当</w:t>
      </w:r>
      <w:r>
        <w:rPr>
          <w:rFonts w:ascii="SimSun" w:hAnsi="SimSun" w:eastAsia="SimSun" w:cs="SimSun"/>
          <w:sz w:val="21"/>
          <w:szCs w:val="21"/>
        </w:rPr>
        <w:t xml:space="preserve"> </w:t>
      </w:r>
      <w:r>
        <w:rPr>
          <w:rFonts w:ascii="SimSun" w:hAnsi="SimSun" w:eastAsia="SimSun" w:cs="SimSun"/>
          <w:sz w:val="21"/>
          <w:szCs w:val="21"/>
          <w:spacing w:val="-5"/>
        </w:rPr>
        <w:t>中的这些方面从时间尺度上存在不同。例如：</w:t>
      </w:r>
      <w:r>
        <w:rPr>
          <w:rFonts w:ascii="SimSun" w:hAnsi="SimSun" w:eastAsia="SimSun" w:cs="SimSun"/>
          <w:sz w:val="21"/>
          <w:szCs w:val="21"/>
          <w:spacing w:val="-15"/>
        </w:rPr>
        <w:t xml:space="preserve"> </w:t>
      </w:r>
      <w:r>
        <w:rPr>
          <w:rFonts w:ascii="Times New Roman" w:hAnsi="Times New Roman" w:eastAsia="Times New Roman" w:cs="Times New Roman"/>
          <w:sz w:val="21"/>
          <w:szCs w:val="21"/>
          <w:spacing w:val="-5"/>
        </w:rPr>
        <w:t>LPR</w:t>
      </w:r>
      <w:r>
        <w:rPr>
          <w:rFonts w:ascii="SimSun" w:hAnsi="SimSun" w:eastAsia="SimSun" w:cs="SimSun"/>
          <w:sz w:val="21"/>
          <w:szCs w:val="21"/>
          <w:spacing w:val="-5"/>
        </w:rPr>
        <w:t>利率是新的一种贷款基础利率，取代以前的</w:t>
      </w:r>
      <w:r>
        <w:rPr>
          <w:rFonts w:ascii="SimSun" w:hAnsi="SimSun" w:eastAsia="SimSun" w:cs="SimSun"/>
          <w:sz w:val="21"/>
          <w:szCs w:val="21"/>
        </w:rPr>
        <w:t xml:space="preserve"> </w:t>
      </w:r>
      <w:r>
        <w:rPr>
          <w:rFonts w:ascii="SimSun" w:hAnsi="SimSun" w:eastAsia="SimSun" w:cs="SimSun"/>
          <w:sz w:val="21"/>
          <w:szCs w:val="21"/>
          <w:spacing w:val="-3"/>
        </w:rPr>
        <w:t>固定利率，它是一种浮动的利率，可以上升也</w:t>
      </w:r>
      <w:r>
        <w:rPr>
          <w:rFonts w:ascii="SimSun" w:hAnsi="SimSun" w:eastAsia="SimSun" w:cs="SimSun"/>
          <w:sz w:val="21"/>
          <w:szCs w:val="21"/>
          <w:spacing w:val="-4"/>
        </w:rPr>
        <w:t>可以下降。这是2020年1月1日开始实施的新的利</w:t>
      </w:r>
      <w:r>
        <w:rPr>
          <w:rFonts w:ascii="SimSun" w:hAnsi="SimSun" w:eastAsia="SimSun" w:cs="SimSun"/>
          <w:sz w:val="21"/>
          <w:szCs w:val="21"/>
        </w:rPr>
        <w:t xml:space="preserve"> </w:t>
      </w:r>
      <w:r>
        <w:rPr>
          <w:rFonts w:ascii="SimSun" w:hAnsi="SimSun" w:eastAsia="SimSun" w:cs="SimSun"/>
          <w:sz w:val="21"/>
          <w:szCs w:val="21"/>
          <w:spacing w:val="-1"/>
        </w:rPr>
        <w:t>率规则。与之相关的利率计算、每月还款额，等等，这些都是我们可以识别的有效可变性。</w:t>
      </w:r>
    </w:p>
    <w:p>
      <w:pPr>
        <w:ind w:left="529"/>
        <w:spacing w:before="149" w:line="226" w:lineRule="auto"/>
        <w:rPr>
          <w:rFonts w:ascii="KaiTi" w:hAnsi="KaiTi" w:eastAsia="KaiTi" w:cs="KaiTi"/>
          <w:sz w:val="21"/>
          <w:szCs w:val="21"/>
        </w:rPr>
      </w:pPr>
      <w:r>
        <w:rPr>
          <w:rFonts w:ascii="KaiTi" w:hAnsi="KaiTi" w:eastAsia="KaiTi" w:cs="KaiTi"/>
          <w:sz w:val="21"/>
          <w:szCs w:val="21"/>
          <w:spacing w:val="3"/>
        </w:rPr>
        <w:t>(4)从空间维度分析</w:t>
      </w:r>
    </w:p>
    <w:p>
      <w:pPr>
        <w:ind w:right="64" w:firstLine="439"/>
        <w:spacing w:before="84" w:line="261" w:lineRule="auto"/>
        <w:rPr>
          <w:rFonts w:ascii="SimSun" w:hAnsi="SimSun" w:eastAsia="SimSun" w:cs="SimSun"/>
          <w:sz w:val="21"/>
          <w:szCs w:val="21"/>
        </w:rPr>
      </w:pPr>
      <w:r>
        <w:rPr>
          <w:rFonts w:ascii="SimSun" w:hAnsi="SimSun" w:eastAsia="SimSun" w:cs="SimSun"/>
          <w:sz w:val="21"/>
          <w:szCs w:val="21"/>
          <w:spacing w:val="1"/>
        </w:rPr>
        <w:t>空间的维度包含地域差异、渠道差异、内外网差异等。例如：网点不同推出不同的营销</w:t>
      </w:r>
      <w:r>
        <w:rPr>
          <w:rFonts w:ascii="SimSun" w:hAnsi="SimSun" w:eastAsia="SimSun" w:cs="SimSun"/>
          <w:sz w:val="21"/>
          <w:szCs w:val="21"/>
          <w:spacing w:val="16"/>
        </w:rPr>
        <w:t xml:space="preserve"> </w:t>
      </w:r>
      <w:r>
        <w:rPr>
          <w:rFonts w:ascii="SimSun" w:hAnsi="SimSun" w:eastAsia="SimSun" w:cs="SimSun"/>
          <w:sz w:val="21"/>
          <w:szCs w:val="21"/>
          <w:spacing w:val="-4"/>
        </w:rPr>
        <w:t>活动；线上线下渠道不同推出不同的产品；出于安全的考虑，内外网访问同一个系统，安全认</w:t>
      </w:r>
      <w:r>
        <w:rPr>
          <w:rFonts w:ascii="SimSun" w:hAnsi="SimSun" w:eastAsia="SimSun" w:cs="SimSun"/>
          <w:sz w:val="21"/>
          <w:szCs w:val="21"/>
          <w:spacing w:val="3"/>
        </w:rPr>
        <w:t xml:space="preserve"> </w:t>
      </w:r>
      <w:r>
        <w:rPr>
          <w:rFonts w:ascii="SimSun" w:hAnsi="SimSun" w:eastAsia="SimSun" w:cs="SimSun"/>
          <w:sz w:val="21"/>
          <w:szCs w:val="21"/>
          <w:spacing w:val="-2"/>
        </w:rPr>
        <w:t>证级别不同等。我们在分析潜在与空间敏感的业务时，这些可变性将成为有效的可变性。</w:t>
      </w:r>
    </w:p>
    <w:p>
      <w:pPr>
        <w:ind w:left="529"/>
        <w:spacing w:before="158" w:line="226" w:lineRule="auto"/>
        <w:rPr>
          <w:rFonts w:ascii="KaiTi" w:hAnsi="KaiTi" w:eastAsia="KaiTi" w:cs="KaiTi"/>
          <w:sz w:val="21"/>
          <w:szCs w:val="21"/>
        </w:rPr>
      </w:pPr>
      <w:r>
        <w:rPr>
          <w:rFonts w:ascii="KaiTi" w:hAnsi="KaiTi" w:eastAsia="KaiTi" w:cs="KaiTi"/>
          <w:sz w:val="21"/>
          <w:szCs w:val="21"/>
          <w:spacing w:val="5"/>
        </w:rPr>
        <w:t>(5)从参与角色分析</w:t>
      </w:r>
    </w:p>
    <w:p>
      <w:pPr>
        <w:ind w:right="74" w:firstLine="439"/>
        <w:spacing w:before="83" w:line="271" w:lineRule="auto"/>
        <w:rPr>
          <w:rFonts w:ascii="SimSun" w:hAnsi="SimSun" w:eastAsia="SimSun" w:cs="SimSun"/>
          <w:sz w:val="21"/>
          <w:szCs w:val="21"/>
        </w:rPr>
      </w:pPr>
      <w:r>
        <w:rPr>
          <w:rFonts w:ascii="SimSun" w:hAnsi="SimSun" w:eastAsia="SimSun" w:cs="SimSun"/>
          <w:sz w:val="21"/>
          <w:szCs w:val="21"/>
          <w:spacing w:val="1"/>
        </w:rPr>
        <w:t>根据不同的业务特点、生效阶段、生效范围等，不同的角色拥有</w:t>
      </w:r>
      <w:r>
        <w:rPr>
          <w:rFonts w:ascii="SimSun" w:hAnsi="SimSun" w:eastAsia="SimSun" w:cs="SimSun"/>
          <w:sz w:val="21"/>
          <w:szCs w:val="21"/>
        </w:rPr>
        <w:t>不同的数据权限。也就 </w:t>
      </w:r>
      <w:r>
        <w:rPr>
          <w:rFonts w:ascii="SimSun" w:hAnsi="SimSun" w:eastAsia="SimSun" w:cs="SimSun"/>
          <w:sz w:val="21"/>
          <w:szCs w:val="21"/>
          <w:spacing w:val="-6"/>
        </w:rPr>
        <w:t>是说， 一种情况：某个“业务信息”对于某些角色隐藏，对于另一角色只读，而对于另外的角</w:t>
      </w:r>
      <w:r>
        <w:rPr>
          <w:rFonts w:ascii="SimSun" w:hAnsi="SimSun" w:eastAsia="SimSun" w:cs="SimSun"/>
          <w:sz w:val="21"/>
          <w:szCs w:val="21"/>
          <w:spacing w:val="1"/>
        </w:rPr>
        <w:t xml:space="preserve"> </w:t>
      </w:r>
      <w:r>
        <w:rPr>
          <w:rFonts w:ascii="SimSun" w:hAnsi="SimSun" w:eastAsia="SimSun" w:cs="SimSun"/>
          <w:sz w:val="21"/>
          <w:szCs w:val="21"/>
          <w:spacing w:val="-4"/>
        </w:rPr>
        <w:t>色又是读写权限；另一种情况：有些可变资源仅仅在上线前可随时配置，在上线后就是只读或</w:t>
      </w:r>
      <w:r>
        <w:rPr>
          <w:rFonts w:ascii="SimSun" w:hAnsi="SimSun" w:eastAsia="SimSun" w:cs="SimSun"/>
          <w:sz w:val="21"/>
          <w:szCs w:val="21"/>
          <w:spacing w:val="2"/>
        </w:rPr>
        <w:t xml:space="preserve"> </w:t>
      </w:r>
      <w:r>
        <w:rPr>
          <w:rFonts w:ascii="SimSun" w:hAnsi="SimSun" w:eastAsia="SimSun" w:cs="SimSun"/>
          <w:sz w:val="21"/>
          <w:szCs w:val="21"/>
          <w:spacing w:val="-4"/>
        </w:rPr>
        <w:t>者隐藏模式。这种与参与角色相关的可变性带来的是角色可变性。与角色相关的可变性通常伴</w:t>
      </w:r>
      <w:r>
        <w:rPr>
          <w:rFonts w:ascii="SimSun" w:hAnsi="SimSun" w:eastAsia="SimSun" w:cs="SimSun"/>
          <w:sz w:val="21"/>
          <w:szCs w:val="21"/>
          <w:spacing w:val="2"/>
        </w:rPr>
        <w:t xml:space="preserve"> </w:t>
      </w:r>
      <w:r>
        <w:rPr>
          <w:rFonts w:ascii="SimSun" w:hAnsi="SimSun" w:eastAsia="SimSun" w:cs="SimSun"/>
          <w:sz w:val="21"/>
          <w:szCs w:val="21"/>
          <w:spacing w:val="-4"/>
        </w:rPr>
        <w:t>随着扩展定义的优先级，例如：用户自定义配置→租户管理员配置→平台管理员配置→平台发</w:t>
      </w:r>
      <w:r>
        <w:rPr>
          <w:rFonts w:ascii="SimSun" w:hAnsi="SimSun" w:eastAsia="SimSun" w:cs="SimSun"/>
          <w:sz w:val="21"/>
          <w:szCs w:val="21"/>
          <w:spacing w:val="1"/>
        </w:rPr>
        <w:t xml:space="preserve"> </w:t>
      </w:r>
      <w:r>
        <w:rPr>
          <w:rFonts w:ascii="SimSun" w:hAnsi="SimSun" w:eastAsia="SimSun" w:cs="SimSun"/>
          <w:sz w:val="21"/>
          <w:szCs w:val="21"/>
          <w:spacing w:val="-6"/>
        </w:rPr>
        <w:t>布默认配置。</w:t>
      </w:r>
    </w:p>
    <w:p>
      <w:pPr>
        <w:pStyle w:val="BodyText"/>
        <w:ind w:left="442"/>
        <w:spacing w:before="178" w:line="221" w:lineRule="auto"/>
        <w:outlineLvl w:val="6"/>
        <w:rPr>
          <w:sz w:val="21"/>
          <w:szCs w:val="21"/>
        </w:rPr>
      </w:pPr>
      <w:r>
        <w:rPr>
          <w:sz w:val="21"/>
          <w:szCs w:val="21"/>
          <w:b/>
          <w:bCs/>
          <w:spacing w:val="-4"/>
        </w:rPr>
        <w:t>3.</w:t>
      </w:r>
      <w:r>
        <w:rPr>
          <w:sz w:val="21"/>
          <w:szCs w:val="21"/>
          <w:spacing w:val="-49"/>
        </w:rPr>
        <w:t xml:space="preserve"> </w:t>
      </w:r>
      <w:r>
        <w:rPr>
          <w:sz w:val="21"/>
          <w:szCs w:val="21"/>
          <w:b/>
          <w:bCs/>
          <w:spacing w:val="-4"/>
        </w:rPr>
        <w:t>避免“过度抽取”可变性</w:t>
      </w:r>
    </w:p>
    <w:p>
      <w:pPr>
        <w:ind w:right="14" w:firstLine="424"/>
        <w:spacing w:before="207" w:line="275" w:lineRule="auto"/>
        <w:jc w:val="both"/>
        <w:rPr>
          <w:rFonts w:ascii="SimSun" w:hAnsi="SimSun" w:eastAsia="SimSun" w:cs="SimSun"/>
          <w:sz w:val="21"/>
          <w:szCs w:val="21"/>
        </w:rPr>
      </w:pPr>
      <w:r>
        <w:rPr>
          <w:rFonts w:ascii="SimSun" w:hAnsi="SimSun" w:eastAsia="SimSun" w:cs="SimSun"/>
          <w:sz w:val="21"/>
          <w:szCs w:val="21"/>
          <w:spacing w:val="4"/>
        </w:rPr>
        <w:t>“通用性与可变性”分析带来最大的价值就是将共性与变化实现了有效“分离”,让更</w:t>
      </w:r>
      <w:r>
        <w:rPr>
          <w:rFonts w:ascii="SimSun" w:hAnsi="SimSun" w:eastAsia="SimSun" w:cs="SimSun"/>
          <w:sz w:val="21"/>
          <w:szCs w:val="21"/>
          <w:spacing w:val="17"/>
        </w:rPr>
        <w:t xml:space="preserve"> </w:t>
      </w:r>
      <w:r>
        <w:rPr>
          <w:rFonts w:ascii="SimSun" w:hAnsi="SimSun" w:eastAsia="SimSun" w:cs="SimSun"/>
          <w:sz w:val="21"/>
          <w:szCs w:val="21"/>
          <w:spacing w:val="-4"/>
        </w:rPr>
        <w:t>多的相似业务可以抽象成为共同的标准化流程，把可变性抽取出来用于个性化配置。能</w:t>
      </w:r>
      <w:r>
        <w:rPr>
          <w:rFonts w:ascii="SimSun" w:hAnsi="SimSun" w:eastAsia="SimSun" w:cs="SimSun"/>
          <w:sz w:val="21"/>
          <w:szCs w:val="21"/>
          <w:spacing w:val="-5"/>
        </w:rPr>
        <w:t>够让自 </w:t>
      </w:r>
      <w:r>
        <w:rPr>
          <w:rFonts w:ascii="SimSun" w:hAnsi="SimSun" w:eastAsia="SimSun" w:cs="SimSun"/>
          <w:sz w:val="21"/>
          <w:szCs w:val="21"/>
          <w:spacing w:val="-4"/>
        </w:rPr>
        <w:t>己的工作成果得到更广泛的运营，这是一件多么让人兴奋的事情。因此，面对相似业务</w:t>
      </w:r>
      <w:r>
        <w:rPr>
          <w:rFonts w:ascii="SimSun" w:hAnsi="SimSun" w:eastAsia="SimSun" w:cs="SimSun"/>
          <w:sz w:val="21"/>
          <w:szCs w:val="21"/>
          <w:spacing w:val="-5"/>
        </w:rPr>
        <w:t>，尤其 </w:t>
      </w:r>
      <w:r>
        <w:rPr>
          <w:rFonts w:ascii="SimSun" w:hAnsi="SimSun" w:eastAsia="SimSun" w:cs="SimSun"/>
          <w:sz w:val="21"/>
          <w:szCs w:val="21"/>
          <w:spacing w:val="-4"/>
        </w:rPr>
        <w:t>是同一领域下的相似业务流程，很容易让人产生抽取可变性，整合为基础流程的冲动。</w:t>
      </w:r>
      <w:r>
        <w:rPr>
          <w:rFonts w:ascii="SimSun" w:hAnsi="SimSun" w:eastAsia="SimSun" w:cs="SimSun"/>
          <w:sz w:val="21"/>
          <w:szCs w:val="21"/>
          <w:spacing w:val="-5"/>
        </w:rPr>
        <w:t>然而可 </w:t>
      </w:r>
      <w:r>
        <w:rPr>
          <w:rFonts w:ascii="SimSun" w:hAnsi="SimSun" w:eastAsia="SimSun" w:cs="SimSun"/>
          <w:sz w:val="21"/>
          <w:szCs w:val="21"/>
          <w:spacing w:val="-2"/>
        </w:rPr>
        <w:t>变性既不是越多越好，也不是越少越好。共性业务中可变性抽取得太少，业务灵活</w:t>
      </w:r>
      <w:r>
        <w:rPr>
          <w:rFonts w:ascii="SimSun" w:hAnsi="SimSun" w:eastAsia="SimSun" w:cs="SimSun"/>
          <w:sz w:val="21"/>
          <w:szCs w:val="21"/>
          <w:spacing w:val="-3"/>
        </w:rPr>
        <w:t>性就不够，</w:t>
      </w:r>
      <w:r>
        <w:rPr>
          <w:rFonts w:ascii="SimSun" w:hAnsi="SimSun" w:eastAsia="SimSun" w:cs="SimSun"/>
          <w:sz w:val="21"/>
          <w:szCs w:val="21"/>
        </w:rPr>
        <w:t xml:space="preserve"> </w:t>
      </w:r>
      <w:r>
        <w:rPr>
          <w:rFonts w:ascii="SimSun" w:hAnsi="SimSun" w:eastAsia="SimSun" w:cs="SimSun"/>
          <w:sz w:val="21"/>
          <w:szCs w:val="21"/>
          <w:spacing w:val="-4"/>
        </w:rPr>
        <w:t>应用范围受到限制，很难支撑灵活的业务变更需求；共性业务中可变性抽取得太多，看</w:t>
      </w:r>
      <w:r>
        <w:rPr>
          <w:rFonts w:ascii="SimSun" w:hAnsi="SimSun" w:eastAsia="SimSun" w:cs="SimSun"/>
          <w:sz w:val="21"/>
          <w:szCs w:val="21"/>
          <w:spacing w:val="-5"/>
        </w:rPr>
        <w:t>似共性 </w:t>
      </w:r>
      <w:r>
        <w:rPr>
          <w:rFonts w:ascii="SimSun" w:hAnsi="SimSun" w:eastAsia="SimSun" w:cs="SimSun"/>
          <w:sz w:val="21"/>
          <w:szCs w:val="21"/>
          <w:spacing w:val="-4"/>
        </w:rPr>
        <w:t>业务被广泛使用，实际上是放大了业务差异性，不但加重了业务配置的负担，同时增加</w:t>
      </w:r>
      <w:r>
        <w:rPr>
          <w:rFonts w:ascii="SimSun" w:hAnsi="SimSun" w:eastAsia="SimSun" w:cs="SimSun"/>
          <w:sz w:val="21"/>
          <w:szCs w:val="21"/>
          <w:spacing w:val="-5"/>
        </w:rPr>
        <w:t>了业务 </w:t>
      </w:r>
      <w:r>
        <w:rPr>
          <w:rFonts w:ascii="SimSun" w:hAnsi="SimSun" w:eastAsia="SimSun" w:cs="SimSun"/>
          <w:sz w:val="21"/>
          <w:szCs w:val="21"/>
          <w:spacing w:val="-3"/>
        </w:rPr>
        <w:t>维护的难度，牵一发而动全身，业务也更难以演</w:t>
      </w:r>
      <w:r>
        <w:rPr>
          <w:rFonts w:ascii="SimSun" w:hAnsi="SimSun" w:eastAsia="SimSun" w:cs="SimSun"/>
          <w:sz w:val="21"/>
          <w:szCs w:val="21"/>
          <w:spacing w:val="-4"/>
        </w:rPr>
        <w:t>进。只有适度合理的抽取可变性，才能更好地</w:t>
      </w:r>
      <w:r>
        <w:rPr>
          <w:rFonts w:ascii="SimSun" w:hAnsi="SimSun" w:eastAsia="SimSun" w:cs="SimSun"/>
          <w:sz w:val="21"/>
          <w:szCs w:val="21"/>
        </w:rPr>
        <w:t xml:space="preserve"> </w:t>
      </w:r>
      <w:r>
        <w:rPr>
          <w:rFonts w:ascii="SimSun" w:hAnsi="SimSun" w:eastAsia="SimSun" w:cs="SimSun"/>
          <w:sz w:val="21"/>
          <w:szCs w:val="21"/>
          <w:spacing w:val="-8"/>
        </w:rPr>
        <w:t>支撑业务的重用。</w:t>
      </w:r>
    </w:p>
    <w:p>
      <w:pPr>
        <w:spacing w:line="275" w:lineRule="auto"/>
        <w:sectPr>
          <w:headerReference w:type="default" r:id="rId231"/>
          <w:pgSz w:w="9250" w:h="13980"/>
          <w:pgMar w:top="492" w:right="199" w:bottom="400" w:left="510" w:header="278" w:footer="0" w:gutter="0"/>
        </w:sectPr>
        <w:rPr>
          <w:rFonts w:ascii="SimSun" w:hAnsi="SimSun" w:eastAsia="SimSun" w:cs="SimSun"/>
          <w:sz w:val="21"/>
          <w:szCs w:val="21"/>
        </w:rPr>
      </w:pPr>
    </w:p>
    <w:p>
      <w:pPr>
        <w:spacing w:line="306" w:lineRule="auto"/>
        <w:rPr>
          <w:rFonts w:ascii="Arial"/>
          <w:sz w:val="21"/>
        </w:rPr>
      </w:pPr>
      <w:r>
        <w:pict>
          <v:shape id="_x0000_s1008" style="position:absolute;margin-left:197.175pt;margin-top:145.314pt;mso-position-vertical-relative:page;mso-position-horizontal-relative:page;width:11.1pt;height:31.7pt;z-index:252857344;" o:allowincell="f"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14"/>
                      <w:szCs w:val="14"/>
                    </w:rPr>
                  </w:pPr>
                  <w:r>
                    <w:rPr>
                      <w:rFonts w:ascii="FZYaoTi" w:hAnsi="FZYaoTi" w:eastAsia="FZYaoTi" w:cs="FZYaoTi"/>
                      <w:sz w:val="14"/>
                      <w:szCs w:val="14"/>
                      <w:spacing w:val="8"/>
                    </w:rPr>
                    <w:t>条件规则</w:t>
                  </w:r>
                </w:p>
              </w:txbxContent>
            </v:textbox>
          </v:shape>
        </w:pict>
      </w:r>
      <w:r>
        <w:pict>
          <v:shape id="_x0000_s1010" style="position:absolute;margin-left:200.328pt;margin-top:212.751pt;mso-position-vertical-relative:page;mso-position-horizontal-relative:page;width:8.55pt;height:42.75pt;z-index:25285836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130" w:lineRule="exact"/>
                    <w:rPr>
                      <w:sz w:val="9"/>
                      <w:szCs w:val="9"/>
                    </w:rPr>
                  </w:pPr>
                  <w:r>
                    <w:rPr>
                      <w:sz w:val="9"/>
                      <w:szCs w:val="9"/>
                      <w:spacing w:val="13"/>
                      <w:position w:val="1"/>
                    </w:rPr>
                    <w:t>决</w:t>
                  </w:r>
                  <w:r>
                    <w:rPr>
                      <w:sz w:val="9"/>
                      <w:szCs w:val="9"/>
                      <w:spacing w:val="13"/>
                      <w:position w:val="1"/>
                    </w:rPr>
                    <w:t xml:space="preserve"> </w:t>
                  </w:r>
                  <w:r>
                    <w:rPr>
                      <w:sz w:val="9"/>
                      <w:szCs w:val="9"/>
                      <w:spacing w:val="13"/>
                      <w:position w:val="1"/>
                    </w:rPr>
                    <w:t>策</w:t>
                  </w:r>
                  <w:r>
                    <w:rPr>
                      <w:sz w:val="9"/>
                      <w:szCs w:val="9"/>
                      <w:spacing w:val="11"/>
                      <w:position w:val="1"/>
                    </w:rPr>
                    <w:t xml:space="preserve"> </w:t>
                  </w:r>
                  <w:r>
                    <w:rPr>
                      <w:sz w:val="9"/>
                      <w:szCs w:val="9"/>
                      <w:spacing w:val="13"/>
                      <w:position w:val="1"/>
                    </w:rPr>
                    <w:t>表</w:t>
                  </w:r>
                  <w:r>
                    <w:rPr>
                      <w:sz w:val="9"/>
                      <w:szCs w:val="9"/>
                      <w:spacing w:val="11"/>
                      <w:position w:val="1"/>
                    </w:rPr>
                    <w:t xml:space="preserve"> </w:t>
                  </w:r>
                  <w:r>
                    <w:rPr>
                      <w:sz w:val="9"/>
                      <w:szCs w:val="9"/>
                      <w:spacing w:val="13"/>
                      <w:position w:val="1"/>
                    </w:rPr>
                    <w:t>(</w:t>
                  </w:r>
                  <w:r>
                    <w:rPr>
                      <w:sz w:val="9"/>
                      <w:szCs w:val="9"/>
                      <w:spacing w:val="15"/>
                      <w:position w:val="1"/>
                    </w:rPr>
                    <w:t xml:space="preserve"> </w:t>
                  </w:r>
                  <w:r>
                    <w:rPr>
                      <w:sz w:val="9"/>
                      <w:szCs w:val="9"/>
                      <w:spacing w:val="13"/>
                      <w:position w:val="1"/>
                    </w:rPr>
                    <w:t>树</w:t>
                  </w:r>
                  <w:r>
                    <w:rPr>
                      <w:sz w:val="9"/>
                      <w:szCs w:val="9"/>
                      <w:spacing w:val="10"/>
                      <w:position w:val="1"/>
                    </w:rPr>
                    <w:t xml:space="preserve"> </w:t>
                  </w:r>
                  <w:r>
                    <w:rPr>
                      <w:sz w:val="9"/>
                      <w:szCs w:val="9"/>
                      <w:spacing w:val="13"/>
                      <w:position w:val="1"/>
                    </w:rPr>
                    <w:t>)</w:t>
                  </w:r>
                </w:p>
              </w:txbxContent>
            </v:textbox>
          </v:shape>
        </w:pict>
      </w:r>
      <w:r>
        <w:pict>
          <v:shape id="_x0000_s1012" style="position:absolute;margin-left:198.067pt;margin-top:289.133pt;mso-position-vertical-relative:page;mso-position-horizontal-relative:page;width:10.65pt;height:53.75pt;z-index:252856320;"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20" w:lineRule="auto"/>
                    <w:rPr>
                      <w:rFonts w:ascii="SimSun" w:hAnsi="SimSun" w:eastAsia="SimSun" w:cs="SimSun"/>
                      <w:sz w:val="12"/>
                      <w:szCs w:val="12"/>
                    </w:rPr>
                  </w:pPr>
                  <w:r>
                    <w:rPr>
                      <w:sz w:val="14"/>
                      <w:szCs w:val="14"/>
                      <w:spacing w:val="8"/>
                    </w:rPr>
                    <w:t>参与人规则</w:t>
                  </w:r>
                  <w:r>
                    <w:rPr>
                      <w:sz w:val="14"/>
                      <w:szCs w:val="14"/>
                      <w:spacing w:val="12"/>
                    </w:rPr>
                    <w:t xml:space="preserve">  </w:t>
                  </w:r>
                  <w:r>
                    <w:rPr>
                      <w:rFonts w:ascii="SimSun" w:hAnsi="SimSun" w:eastAsia="SimSun" w:cs="SimSun"/>
                      <w:sz w:val="12"/>
                      <w:szCs w:val="12"/>
                      <w:spacing w:val="8"/>
                      <w:position w:val="1"/>
                    </w:rPr>
                    <w:t>不</w:t>
                  </w:r>
                </w:p>
              </w:txbxContent>
            </v:textbox>
          </v:shape>
        </w:pict>
      </w:r>
      <w:r/>
    </w:p>
    <w:p>
      <w:pPr>
        <w:spacing w:line="306" w:lineRule="auto"/>
        <w:rPr>
          <w:rFonts w:ascii="Arial"/>
          <w:sz w:val="21"/>
        </w:rPr>
      </w:pPr>
      <w:r/>
    </w:p>
    <w:p>
      <w:pPr>
        <w:pStyle w:val="BodyText"/>
        <w:ind w:left="42"/>
        <w:spacing w:before="68" w:line="222" w:lineRule="auto"/>
        <w:outlineLvl w:val="6"/>
        <w:rPr>
          <w:sz w:val="21"/>
          <w:szCs w:val="21"/>
        </w:rPr>
      </w:pPr>
      <w:r>
        <w:rPr>
          <w:sz w:val="21"/>
          <w:szCs w:val="21"/>
          <w:b/>
          <w:bCs/>
          <w:spacing w:val="18"/>
        </w:rPr>
        <w:t>4.3.2</w:t>
      </w:r>
      <w:r>
        <w:rPr>
          <w:sz w:val="21"/>
          <w:szCs w:val="21"/>
          <w:spacing w:val="18"/>
        </w:rPr>
        <w:t xml:space="preserve">  </w:t>
      </w:r>
      <w:r>
        <w:rPr>
          <w:sz w:val="21"/>
          <w:szCs w:val="21"/>
          <w:b/>
          <w:bCs/>
          <w:spacing w:val="18"/>
        </w:rPr>
        <w:t>第二阶段：如何进行扩展性建模</w:t>
      </w:r>
    </w:p>
    <w:p>
      <w:pPr>
        <w:ind w:left="469"/>
        <w:spacing w:before="252" w:line="219" w:lineRule="auto"/>
        <w:rPr>
          <w:rFonts w:ascii="SimSun" w:hAnsi="SimSun" w:eastAsia="SimSun" w:cs="SimSun"/>
          <w:sz w:val="21"/>
          <w:szCs w:val="21"/>
        </w:rPr>
      </w:pPr>
      <w:r>
        <w:rPr>
          <w:rFonts w:ascii="SimSun" w:hAnsi="SimSun" w:eastAsia="SimSun" w:cs="SimSun"/>
          <w:sz w:val="21"/>
          <w:szCs w:val="21"/>
          <w:spacing w:val="-6"/>
        </w:rPr>
        <w:t>扩展性建模如图4-27所示。</w:t>
      </w:r>
    </w:p>
    <w:p>
      <w:pPr>
        <w:ind w:left="5439"/>
        <w:spacing w:before="186" w:line="224" w:lineRule="auto"/>
        <w:rPr>
          <w:rFonts w:ascii="YouYuan" w:hAnsi="YouYuan" w:eastAsia="YouYuan" w:cs="YouYuan"/>
          <w:sz w:val="21"/>
          <w:szCs w:val="21"/>
        </w:rPr>
      </w:pPr>
      <w:r>
        <w:drawing>
          <wp:anchor distT="0" distB="0" distL="0" distR="0" simplePos="0" relativeHeight="252852224" behindDoc="1" locked="0" layoutInCell="1" allowOverlap="1">
            <wp:simplePos x="0" y="0"/>
            <wp:positionH relativeFrom="column">
              <wp:posOffset>228546</wp:posOffset>
            </wp:positionH>
            <wp:positionV relativeFrom="paragraph">
              <wp:posOffset>20129</wp:posOffset>
            </wp:positionV>
            <wp:extent cx="5010191" cy="3048020"/>
            <wp:effectExtent l="0" t="0" r="0" b="0"/>
            <wp:wrapNone/>
            <wp:docPr id="244" name="IM 244"/>
            <wp:cNvGraphicFramePr/>
            <a:graphic>
              <a:graphicData uri="http://schemas.openxmlformats.org/drawingml/2006/picture">
                <pic:pic>
                  <pic:nvPicPr>
                    <pic:cNvPr id="244" name="IM 244"/>
                    <pic:cNvPicPr/>
                  </pic:nvPicPr>
                  <pic:blipFill>
                    <a:blip r:embed="rId233"/>
                    <a:stretch>
                      <a:fillRect/>
                    </a:stretch>
                  </pic:blipFill>
                  <pic:spPr>
                    <a:xfrm rot="0">
                      <a:off x="0" y="0"/>
                      <a:ext cx="5010191" cy="3048020"/>
                    </a:xfrm>
                    <a:prstGeom prst="rect">
                      <a:avLst/>
                    </a:prstGeom>
                  </pic:spPr>
                </pic:pic>
              </a:graphicData>
            </a:graphic>
          </wp:anchor>
        </w:drawing>
      </w:r>
      <w:r>
        <w:rPr>
          <w:rFonts w:ascii="YouYuan" w:hAnsi="YouYuan" w:eastAsia="YouYuan" w:cs="YouYuan"/>
          <w:sz w:val="21"/>
          <w:szCs w:val="21"/>
          <w:spacing w:val="-1"/>
        </w:rPr>
        <w:t>规则建模</w:t>
      </w:r>
    </w:p>
    <w:p>
      <w:pPr>
        <w:spacing w:line="158" w:lineRule="exact"/>
        <w:rPr/>
      </w:pPr>
      <w:r/>
    </w:p>
    <w:p>
      <w:pPr>
        <w:spacing w:line="158" w:lineRule="exact"/>
        <w:sectPr>
          <w:headerReference w:type="default" r:id="rId232"/>
          <w:pgSz w:w="9250" w:h="13980"/>
          <w:pgMar w:top="730" w:right="494" w:bottom="400" w:left="140" w:header="428" w:footer="0" w:gutter="0"/>
          <w:cols w:equalWidth="0" w:num="1">
            <w:col w:w="8616" w:space="0"/>
          </w:cols>
        </w:sectPr>
        <w:rPr/>
      </w:pPr>
    </w:p>
    <w:p>
      <w:pPr>
        <w:spacing w:line="247" w:lineRule="auto"/>
        <w:rPr>
          <w:rFonts w:ascii="Arial"/>
          <w:sz w:val="21"/>
        </w:rPr>
      </w:pPr>
      <w:r/>
    </w:p>
    <w:p>
      <w:pPr>
        <w:spacing w:line="247" w:lineRule="auto"/>
        <w:rPr>
          <w:rFonts w:ascii="Arial"/>
          <w:sz w:val="21"/>
        </w:rPr>
      </w:pPr>
      <w:r/>
    </w:p>
    <w:p>
      <w:pPr>
        <w:pStyle w:val="BodyText"/>
        <w:ind w:left="732"/>
        <w:spacing w:before="68" w:line="222" w:lineRule="auto"/>
        <w:rPr>
          <w:sz w:val="21"/>
          <w:szCs w:val="21"/>
        </w:rPr>
      </w:pPr>
      <w:r>
        <w:rPr>
          <w:rFonts w:ascii="SimSun" w:hAnsi="SimSun" w:eastAsia="SimSun" w:cs="SimSun"/>
          <w:sz w:val="21"/>
          <w:szCs w:val="21"/>
          <w:b/>
          <w:bCs/>
          <w:spacing w:val="-19"/>
        </w:rPr>
        <w:t>UI</w:t>
      </w:r>
      <w:r>
        <w:rPr>
          <w:rFonts w:ascii="SimSun" w:hAnsi="SimSun" w:eastAsia="SimSun" w:cs="SimSun"/>
          <w:sz w:val="21"/>
          <w:szCs w:val="21"/>
          <w:spacing w:val="7"/>
        </w:rPr>
        <w:t xml:space="preserve"> </w:t>
      </w:r>
      <w:r>
        <w:rPr>
          <w:sz w:val="21"/>
          <w:szCs w:val="21"/>
          <w:b/>
          <w:bCs/>
          <w:spacing w:val="-19"/>
        </w:rPr>
        <w:t>扩展建模</w:t>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ind w:left="642"/>
        <w:spacing w:before="69" w:line="219" w:lineRule="auto"/>
        <w:rPr>
          <w:rFonts w:ascii="YouYuan" w:hAnsi="YouYuan" w:eastAsia="YouYuan" w:cs="YouYuan"/>
          <w:sz w:val="21"/>
          <w:szCs w:val="21"/>
        </w:rPr>
      </w:pPr>
      <w:r>
        <w:rPr>
          <w:rFonts w:ascii="YouYuan" w:hAnsi="YouYuan" w:eastAsia="YouYuan" w:cs="YouYuan"/>
          <w:sz w:val="21"/>
          <w:szCs w:val="21"/>
          <w:b/>
          <w:bCs/>
          <w:spacing w:val="-7"/>
        </w:rPr>
        <w:t>流程扩展建模</w:t>
      </w:r>
    </w:p>
    <w:p>
      <w:pPr>
        <w:spacing w:line="318" w:lineRule="auto"/>
        <w:rPr>
          <w:rFonts w:ascii="Arial"/>
          <w:sz w:val="21"/>
        </w:rPr>
      </w:pPr>
      <w:r/>
    </w:p>
    <w:p>
      <w:pPr>
        <w:spacing w:line="319" w:lineRule="auto"/>
        <w:rPr>
          <w:rFonts w:ascii="Arial"/>
          <w:sz w:val="21"/>
        </w:rPr>
      </w:pPr>
      <w:r/>
    </w:p>
    <w:p>
      <w:pPr>
        <w:spacing w:line="319" w:lineRule="auto"/>
        <w:rPr>
          <w:rFonts w:ascii="Arial"/>
          <w:sz w:val="21"/>
        </w:rPr>
      </w:pPr>
      <w:r/>
    </w:p>
    <w:p>
      <w:pPr>
        <w:ind w:left="642"/>
        <w:spacing w:before="69" w:line="219" w:lineRule="auto"/>
        <w:rPr>
          <w:rFonts w:ascii="YouYuan" w:hAnsi="YouYuan" w:eastAsia="YouYuan" w:cs="YouYuan"/>
          <w:sz w:val="21"/>
          <w:szCs w:val="21"/>
        </w:rPr>
      </w:pPr>
      <w:r>
        <w:rPr>
          <w:rFonts w:ascii="YouYuan" w:hAnsi="YouYuan" w:eastAsia="YouYuan" w:cs="YouYuan"/>
          <w:sz w:val="21"/>
          <w:szCs w:val="21"/>
          <w:b/>
          <w:bCs/>
          <w:spacing w:val="-7"/>
        </w:rPr>
        <w:t>事件扩展建模</w:t>
      </w:r>
    </w:p>
    <w:p>
      <w:pPr>
        <w:spacing w:before="26"/>
        <w:rPr/>
      </w:pPr>
      <w:r/>
    </w:p>
    <w:p>
      <w:pPr>
        <w:spacing w:before="25"/>
        <w:rPr/>
      </w:pPr>
      <w:r/>
    </w:p>
    <w:p>
      <w:pPr>
        <w:spacing w:before="25"/>
        <w:rPr/>
      </w:pPr>
      <w:r/>
    </w:p>
    <w:p>
      <w:pPr>
        <w:spacing w:line="14" w:lineRule="auto"/>
        <w:rPr>
          <w:rFonts w:ascii="Arial"/>
          <w:sz w:val="2"/>
        </w:rPr>
      </w:pPr>
      <w:r>
        <w:rPr>
          <w:rFonts w:ascii="Arial" w:hAnsi="Arial" w:eastAsia="Arial" w:cs="Arial"/>
          <w:sz w:val="2"/>
          <w:szCs w:val="2"/>
        </w:rPr>
        <w:br w:type="column"/>
      </w:r>
    </w:p>
    <w:p>
      <w:pPr>
        <w:pStyle w:val="BodyText"/>
        <w:spacing w:before="125" w:line="331" w:lineRule="exact"/>
        <w:rPr>
          <w:sz w:val="12"/>
          <w:szCs w:val="12"/>
        </w:rPr>
      </w:pPr>
      <w:r>
        <w:rPr>
          <w:sz w:val="12"/>
          <w:szCs w:val="12"/>
          <w:spacing w:val="-7"/>
          <w:position w:val="16"/>
        </w:rPr>
        <w:t>交互模式</w:t>
      </w:r>
    </w:p>
    <w:p>
      <w:pPr>
        <w:spacing w:before="1" w:line="199" w:lineRule="auto"/>
        <w:rPr>
          <w:rFonts w:ascii="LiSu" w:hAnsi="LiSu" w:eastAsia="LiSu" w:cs="LiSu"/>
          <w:sz w:val="12"/>
          <w:szCs w:val="12"/>
        </w:rPr>
      </w:pPr>
      <w:r>
        <w:rPr>
          <w:rFonts w:ascii="LiSu" w:hAnsi="LiSu" w:eastAsia="LiSu" w:cs="LiSu"/>
          <w:sz w:val="12"/>
          <w:szCs w:val="12"/>
          <w:spacing w:val="-3"/>
          <w:w w:val="92"/>
        </w:rPr>
        <w:t>样式/布局</w:t>
      </w:r>
    </w:p>
    <w:p>
      <w:pPr>
        <w:spacing w:before="151" w:line="224" w:lineRule="auto"/>
        <w:rPr>
          <w:rFonts w:ascii="YouYuan" w:hAnsi="YouYuan" w:eastAsia="YouYuan" w:cs="YouYuan"/>
          <w:sz w:val="12"/>
          <w:szCs w:val="12"/>
        </w:rPr>
      </w:pPr>
      <w:r>
        <w:rPr>
          <w:rFonts w:ascii="YouYuan" w:hAnsi="YouYuan" w:eastAsia="YouYuan" w:cs="YouYuan"/>
          <w:sz w:val="12"/>
          <w:szCs w:val="12"/>
          <w:spacing w:val="-3"/>
          <w:w w:val="93"/>
        </w:rPr>
        <w:t>控件规格</w:t>
      </w:r>
    </w:p>
    <w:p>
      <w:pPr>
        <w:spacing w:before="176" w:line="227" w:lineRule="auto"/>
        <w:rPr>
          <w:rFonts w:ascii="YouYuan" w:hAnsi="YouYuan" w:eastAsia="YouYuan" w:cs="YouYuan"/>
          <w:sz w:val="12"/>
          <w:szCs w:val="12"/>
        </w:rPr>
      </w:pPr>
      <w:r>
        <w:rPr>
          <w:rFonts w:ascii="YouYuan" w:hAnsi="YouYuan" w:eastAsia="YouYuan" w:cs="YouYuan"/>
          <w:sz w:val="12"/>
          <w:szCs w:val="12"/>
          <w:spacing w:val="-5"/>
          <w:w w:val="95"/>
        </w:rPr>
        <w:t>组织权限</w:t>
      </w:r>
    </w:p>
    <w:p>
      <w:pPr>
        <w:spacing w:line="299" w:lineRule="auto"/>
        <w:rPr>
          <w:rFonts w:ascii="Arial"/>
          <w:sz w:val="21"/>
        </w:rPr>
      </w:pPr>
      <w:r/>
    </w:p>
    <w:p>
      <w:pPr>
        <w:spacing w:before="40" w:line="316" w:lineRule="exact"/>
        <w:rPr>
          <w:rFonts w:ascii="YouYuan" w:hAnsi="YouYuan" w:eastAsia="YouYuan" w:cs="YouYuan"/>
          <w:sz w:val="12"/>
          <w:szCs w:val="12"/>
        </w:rPr>
      </w:pPr>
      <w:r>
        <w:rPr>
          <w:rFonts w:ascii="YouYuan" w:hAnsi="YouYuan" w:eastAsia="YouYuan" w:cs="YouYuan"/>
          <w:sz w:val="12"/>
          <w:szCs w:val="12"/>
          <w:spacing w:val="-2"/>
          <w:w w:val="92"/>
          <w:position w:val="15"/>
        </w:rPr>
        <w:t>流程清单</w:t>
      </w:r>
    </w:p>
    <w:p>
      <w:pPr>
        <w:pStyle w:val="BodyText"/>
        <w:spacing w:before="1" w:line="220" w:lineRule="auto"/>
        <w:rPr>
          <w:sz w:val="12"/>
          <w:szCs w:val="12"/>
        </w:rPr>
      </w:pPr>
      <w:r>
        <w:rPr>
          <w:sz w:val="12"/>
          <w:szCs w:val="12"/>
          <w:spacing w:val="-8"/>
          <w:w w:val="98"/>
        </w:rPr>
        <w:t>流程事件</w:t>
      </w:r>
    </w:p>
    <w:p>
      <w:pPr>
        <w:spacing w:before="120" w:line="224" w:lineRule="auto"/>
        <w:rPr>
          <w:rFonts w:ascii="YouYuan" w:hAnsi="YouYuan" w:eastAsia="YouYuan" w:cs="YouYuan"/>
          <w:sz w:val="12"/>
          <w:szCs w:val="12"/>
        </w:rPr>
      </w:pPr>
      <w:r>
        <w:rPr>
          <w:rFonts w:ascii="YouYuan" w:hAnsi="YouYuan" w:eastAsia="YouYuan" w:cs="YouYuan"/>
          <w:sz w:val="12"/>
          <w:szCs w:val="12"/>
          <w:spacing w:val="-3"/>
          <w:w w:val="89"/>
        </w:rPr>
        <w:t>流程参与人</w:t>
      </w:r>
    </w:p>
    <w:p>
      <w:pPr>
        <w:spacing w:line="245" w:lineRule="auto"/>
        <w:rPr>
          <w:rFonts w:ascii="Arial"/>
          <w:sz w:val="21"/>
        </w:rPr>
      </w:pPr>
      <w:r/>
    </w:p>
    <w:p>
      <w:pPr>
        <w:spacing w:line="245" w:lineRule="auto"/>
        <w:rPr>
          <w:rFonts w:ascii="Arial"/>
          <w:sz w:val="21"/>
        </w:rPr>
      </w:pPr>
      <w:r/>
    </w:p>
    <w:p>
      <w:pPr>
        <w:pStyle w:val="BodyText"/>
        <w:spacing w:before="39" w:line="290" w:lineRule="exact"/>
        <w:rPr>
          <w:sz w:val="12"/>
          <w:szCs w:val="12"/>
        </w:rPr>
      </w:pPr>
      <w:r>
        <w:rPr>
          <w:sz w:val="12"/>
          <w:szCs w:val="12"/>
          <w:spacing w:val="-7"/>
          <w:position w:val="13"/>
        </w:rPr>
        <w:t>事件条件</w:t>
      </w:r>
    </w:p>
    <w:p>
      <w:pPr>
        <w:pStyle w:val="BodyText"/>
        <w:spacing w:line="223" w:lineRule="auto"/>
        <w:rPr>
          <w:sz w:val="12"/>
          <w:szCs w:val="12"/>
        </w:rPr>
      </w:pPr>
      <w:r>
        <w:rPr>
          <w:sz w:val="12"/>
          <w:szCs w:val="12"/>
          <w:spacing w:val="-11"/>
          <w:w w:val="96"/>
        </w:rPr>
        <w:t>事件参与人</w:t>
      </w:r>
    </w:p>
    <w:p>
      <w:pPr>
        <w:spacing w:before="145" w:line="219" w:lineRule="auto"/>
        <w:rPr>
          <w:rFonts w:ascii="YouYuan" w:hAnsi="YouYuan" w:eastAsia="YouYuan" w:cs="YouYuan"/>
          <w:sz w:val="12"/>
          <w:szCs w:val="12"/>
        </w:rPr>
      </w:pPr>
      <w:r>
        <w:rPr>
          <w:rFonts w:ascii="YouYuan" w:hAnsi="YouYuan" w:eastAsia="YouYuan" w:cs="YouYuan"/>
          <w:sz w:val="12"/>
          <w:szCs w:val="12"/>
          <w:spacing w:val="-4"/>
          <w:w w:val="95"/>
        </w:rPr>
        <w:t>事件行为</w:t>
      </w:r>
    </w:p>
    <w:p>
      <w:pPr>
        <w:spacing w:line="14" w:lineRule="auto"/>
        <w:rPr>
          <w:rFonts w:ascii="Arial"/>
          <w:sz w:val="2"/>
        </w:rPr>
      </w:pPr>
      <w:r>
        <w:rPr>
          <w:rFonts w:ascii="Arial" w:hAnsi="Arial" w:eastAsia="Arial" w:cs="Arial"/>
          <w:sz w:val="2"/>
          <w:szCs w:val="2"/>
        </w:rPr>
        <w:br w:type="column"/>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pStyle w:val="BodyText"/>
        <w:ind w:left="139"/>
        <w:spacing w:before="39" w:line="315" w:lineRule="exact"/>
        <w:rPr>
          <w:sz w:val="12"/>
          <w:szCs w:val="12"/>
        </w:rPr>
      </w:pPr>
      <w:r>
        <w:rPr>
          <w:sz w:val="12"/>
          <w:szCs w:val="12"/>
          <w:spacing w:val="-5"/>
          <w:w w:val="79"/>
          <w:position w:val="15"/>
        </w:rPr>
        <w:t>指标项</w:t>
      </w:r>
    </w:p>
    <w:p>
      <w:pPr>
        <w:ind w:left="199"/>
        <w:spacing w:line="226" w:lineRule="auto"/>
        <w:rPr>
          <w:rFonts w:ascii="YouYuan" w:hAnsi="YouYuan" w:eastAsia="YouYuan" w:cs="YouYuan"/>
          <w:sz w:val="12"/>
          <w:szCs w:val="12"/>
        </w:rPr>
      </w:pPr>
      <w:r>
        <w:rPr>
          <w:rFonts w:ascii="YouYuan" w:hAnsi="YouYuan" w:eastAsia="YouYuan" w:cs="YouYuan"/>
          <w:sz w:val="12"/>
          <w:szCs w:val="12"/>
          <w:spacing w:val="-4"/>
          <w:w w:val="93"/>
        </w:rPr>
        <w:t>权重</w:t>
      </w:r>
    </w:p>
    <w:p>
      <w:pPr>
        <w:ind w:left="139"/>
        <w:spacing w:before="203" w:line="174" w:lineRule="auto"/>
        <w:rPr>
          <w:rFonts w:ascii="LiSu" w:hAnsi="LiSu" w:eastAsia="LiSu" w:cs="LiSu"/>
          <w:sz w:val="12"/>
          <w:szCs w:val="12"/>
        </w:rPr>
      </w:pPr>
      <w:r>
        <w:rPr>
          <w:rFonts w:ascii="LiSu" w:hAnsi="LiSu" w:eastAsia="LiSu" w:cs="LiSu"/>
          <w:sz w:val="12"/>
          <w:szCs w:val="12"/>
          <w:spacing w:val="-3"/>
          <w:w w:val="94"/>
        </w:rPr>
        <w:t>逻辑</w:t>
      </w:r>
    </w:p>
    <w:p>
      <w:pPr>
        <w:spacing w:line="325" w:lineRule="auto"/>
        <w:rPr>
          <w:rFonts w:ascii="Arial"/>
          <w:sz w:val="21"/>
        </w:rPr>
      </w:pPr>
      <w:r/>
    </w:p>
    <w:p>
      <w:pPr>
        <w:spacing w:line="325" w:lineRule="auto"/>
        <w:rPr>
          <w:rFonts w:ascii="Arial"/>
          <w:sz w:val="21"/>
        </w:rPr>
      </w:pPr>
      <w:r/>
    </w:p>
    <w:p>
      <w:pPr>
        <w:ind w:left="199"/>
        <w:spacing w:before="39" w:line="310" w:lineRule="exact"/>
        <w:rPr>
          <w:rFonts w:ascii="SimSun" w:hAnsi="SimSun" w:eastAsia="SimSun" w:cs="SimSun"/>
          <w:sz w:val="12"/>
          <w:szCs w:val="12"/>
        </w:rPr>
      </w:pPr>
      <w:r>
        <w:rPr>
          <w:rFonts w:ascii="SimSun" w:hAnsi="SimSun" w:eastAsia="SimSun" w:cs="SimSun"/>
          <w:sz w:val="12"/>
          <w:szCs w:val="12"/>
          <w:spacing w:val="-18"/>
          <w:position w:val="14"/>
        </w:rPr>
        <w:t>范围</w:t>
      </w:r>
    </w:p>
    <w:p>
      <w:pPr>
        <w:pStyle w:val="BodyText"/>
        <w:ind w:left="139"/>
        <w:spacing w:line="223" w:lineRule="auto"/>
        <w:rPr>
          <w:sz w:val="12"/>
          <w:szCs w:val="12"/>
        </w:rPr>
      </w:pPr>
      <w:r>
        <w:rPr>
          <w:sz w:val="12"/>
          <w:szCs w:val="12"/>
          <w:spacing w:val="-2"/>
        </w:rPr>
        <w:t>职费</w:t>
      </w:r>
    </w:p>
    <w:p>
      <w:pPr>
        <w:pStyle w:val="BodyText"/>
        <w:ind w:left="139"/>
        <w:spacing w:before="175" w:line="224" w:lineRule="auto"/>
        <w:rPr>
          <w:sz w:val="12"/>
          <w:szCs w:val="12"/>
        </w:rPr>
      </w:pPr>
      <w:r>
        <w:rPr>
          <w:sz w:val="12"/>
          <w:szCs w:val="12"/>
          <w:spacing w:val="-3"/>
        </w:rPr>
        <w:t>关系</w:t>
      </w:r>
    </w:p>
    <w:p>
      <w:pPr>
        <w:spacing w:line="14" w:lineRule="auto"/>
        <w:rPr>
          <w:rFonts w:ascii="Arial"/>
          <w:sz w:val="2"/>
        </w:rPr>
      </w:pPr>
      <w:r>
        <w:rPr>
          <w:rFonts w:ascii="Arial" w:hAnsi="Arial" w:eastAsia="Arial" w:cs="Arial"/>
          <w:sz w:val="2"/>
          <w:szCs w:val="2"/>
        </w:rPr>
        <w:br w:type="column"/>
      </w:r>
    </w:p>
    <w:p>
      <w:pPr>
        <w:spacing w:line="349" w:lineRule="auto"/>
        <w:rPr>
          <w:rFonts w:ascii="Arial"/>
          <w:sz w:val="21"/>
        </w:rPr>
      </w:pPr>
      <w:r/>
    </w:p>
    <w:p>
      <w:pPr>
        <w:ind w:left="39"/>
        <w:spacing w:before="39" w:line="212" w:lineRule="auto"/>
        <w:rPr>
          <w:rFonts w:ascii="YouYuan" w:hAnsi="YouYuan" w:eastAsia="YouYuan" w:cs="YouYuan"/>
          <w:sz w:val="12"/>
          <w:szCs w:val="12"/>
        </w:rPr>
      </w:pPr>
      <w:r>
        <w:rPr>
          <w:rFonts w:ascii="YouYuan" w:hAnsi="YouYuan" w:eastAsia="YouYuan" w:cs="YouYuan"/>
          <w:sz w:val="12"/>
          <w:szCs w:val="12"/>
          <w:spacing w:val="-6"/>
        </w:rPr>
        <w:t>条件表达式</w:t>
      </w:r>
    </w:p>
    <w:p>
      <w:pPr>
        <w:spacing w:line="300" w:lineRule="auto"/>
        <w:rPr>
          <w:rFonts w:ascii="Arial"/>
          <w:sz w:val="21"/>
        </w:rPr>
      </w:pPr>
      <w:r/>
    </w:p>
    <w:p>
      <w:pPr>
        <w:spacing w:line="301" w:lineRule="auto"/>
        <w:rPr>
          <w:rFonts w:ascii="Arial"/>
          <w:sz w:val="21"/>
        </w:rPr>
      </w:pPr>
      <w:r/>
    </w:p>
    <w:p>
      <w:pPr>
        <w:spacing w:line="301" w:lineRule="auto"/>
        <w:rPr>
          <w:rFonts w:ascii="Arial"/>
          <w:sz w:val="21"/>
        </w:rPr>
      </w:pPr>
      <w:r/>
    </w:p>
    <w:p>
      <w:pPr>
        <w:spacing w:before="49" w:line="183" w:lineRule="auto"/>
        <w:rPr>
          <w:rFonts w:ascii="SimSun" w:hAnsi="SimSun" w:eastAsia="SimSun" w:cs="SimSun"/>
          <w:sz w:val="15"/>
          <w:szCs w:val="15"/>
        </w:rPr>
      </w:pPr>
      <w:r>
        <w:rPr>
          <w:rFonts w:ascii="SimSun" w:hAnsi="SimSun" w:eastAsia="SimSun" w:cs="SimSun"/>
          <w:sz w:val="15"/>
          <w:szCs w:val="15"/>
        </w:rPr>
        <w:t>2</w:t>
      </w:r>
    </w:p>
    <w:p>
      <w:pPr>
        <w:ind w:left="39"/>
        <w:spacing w:before="82" w:line="219" w:lineRule="auto"/>
        <w:rPr>
          <w:rFonts w:ascii="SimSun" w:hAnsi="SimSun" w:eastAsia="SimSun" w:cs="SimSun"/>
          <w:sz w:val="12"/>
          <w:szCs w:val="12"/>
        </w:rPr>
      </w:pPr>
      <w:r>
        <w:rPr>
          <w:rFonts w:ascii="SimSun" w:hAnsi="SimSun" w:eastAsia="SimSun" w:cs="SimSun"/>
          <w:sz w:val="12"/>
          <w:szCs w:val="12"/>
          <w:spacing w:val="-1"/>
        </w:rPr>
        <w:t>运算表达式</w:t>
      </w:r>
    </w:p>
    <w:p>
      <w:pPr>
        <w:spacing w:line="365" w:lineRule="auto"/>
        <w:rPr>
          <w:rFonts w:ascii="Arial"/>
          <w:sz w:val="21"/>
        </w:rPr>
      </w:pPr>
      <w:r/>
    </w:p>
    <w:p>
      <w:pPr>
        <w:spacing w:before="68" w:line="183" w:lineRule="auto"/>
        <w:rPr>
          <w:rFonts w:ascii="SimSun" w:hAnsi="SimSun" w:eastAsia="SimSun" w:cs="SimSun"/>
          <w:sz w:val="21"/>
          <w:szCs w:val="21"/>
        </w:rPr>
      </w:pPr>
      <w:r>
        <w:rPr>
          <w:rFonts w:ascii="SimSun" w:hAnsi="SimSun" w:eastAsia="SimSun" w:cs="SimSun"/>
          <w:sz w:val="21"/>
          <w:szCs w:val="21"/>
        </w:rPr>
        <w:t>3</w:t>
      </w:r>
    </w:p>
    <w:p>
      <w:pPr>
        <w:pStyle w:val="BodyText"/>
        <w:ind w:left="99"/>
        <w:spacing w:before="23" w:line="222" w:lineRule="auto"/>
        <w:rPr>
          <w:sz w:val="12"/>
          <w:szCs w:val="12"/>
        </w:rPr>
      </w:pPr>
      <w:r>
        <w:rPr>
          <w:sz w:val="12"/>
          <w:szCs w:val="12"/>
          <w:spacing w:val="-7"/>
        </w:rPr>
        <w:t>计算逻辑</w:t>
      </w:r>
    </w:p>
    <w:p>
      <w:pPr>
        <w:spacing w:line="14" w:lineRule="auto"/>
        <w:rPr>
          <w:rFonts w:ascii="Arial"/>
          <w:sz w:val="2"/>
        </w:rPr>
      </w:pPr>
      <w:r>
        <w:rPr>
          <w:rFonts w:ascii="Arial" w:hAnsi="Arial" w:eastAsia="Arial" w:cs="Arial"/>
          <w:sz w:val="2"/>
          <w:szCs w:val="2"/>
        </w:rPr>
        <w:br w:type="column"/>
      </w:r>
    </w:p>
    <w:p>
      <w:pPr>
        <w:ind w:left="39"/>
        <w:spacing w:line="409" w:lineRule="exact"/>
        <w:rPr>
          <w:rFonts w:ascii="YouYuan" w:hAnsi="YouYuan" w:eastAsia="YouYuan" w:cs="YouYuan"/>
          <w:sz w:val="12"/>
          <w:szCs w:val="12"/>
        </w:rPr>
      </w:pPr>
      <w:r>
        <w:rPr>
          <w:rFonts w:ascii="YouYuan" w:hAnsi="YouYuan" w:eastAsia="YouYuan" w:cs="YouYuan"/>
          <w:sz w:val="12"/>
          <w:szCs w:val="12"/>
          <w:spacing w:val="-1"/>
          <w:position w:val="22"/>
        </w:rPr>
        <w:t>左值</w:t>
      </w:r>
    </w:p>
    <w:p>
      <w:pPr>
        <w:ind w:left="39"/>
        <w:spacing w:line="224" w:lineRule="auto"/>
        <w:rPr>
          <w:rFonts w:ascii="YouYuan" w:hAnsi="YouYuan" w:eastAsia="YouYuan" w:cs="YouYuan"/>
          <w:sz w:val="12"/>
          <w:szCs w:val="12"/>
        </w:rPr>
      </w:pPr>
      <w:r>
        <w:rPr>
          <w:rFonts w:ascii="YouYuan" w:hAnsi="YouYuan" w:eastAsia="YouYuan" w:cs="YouYuan"/>
          <w:sz w:val="12"/>
          <w:szCs w:val="12"/>
          <w:spacing w:val="-1"/>
        </w:rPr>
        <w:t>右值</w:t>
      </w:r>
    </w:p>
    <w:p>
      <w:pPr>
        <w:spacing w:before="260" w:line="219" w:lineRule="auto"/>
        <w:rPr>
          <w:rFonts w:ascii="SimSun" w:hAnsi="SimSun" w:eastAsia="SimSun" w:cs="SimSun"/>
          <w:sz w:val="12"/>
          <w:szCs w:val="12"/>
        </w:rPr>
      </w:pPr>
      <w:r>
        <w:pict>
          <v:shape id="_x0000_s1014" style="position:absolute;margin-left:75.4975pt;margin-top:6.15073pt;mso-position-vertical-relative:text;mso-position-horizontal-relative:text;width:13.85pt;height:64.15pt;z-index:252853248;" filled="false" stroked="false" type="#_x0000_t202">
            <v:fill on="false"/>
            <v:stroke on="false"/>
            <v:path/>
            <v:imagedata o:title=""/>
            <o:lock v:ext="edit" aspectratio="false"/>
            <v:textbox inset="0mm,0mm,0mm,0mm">
              <w:txbxContent>
                <w:p>
                  <w:pPr>
                    <w:pStyle w:val="BodyText"/>
                    <w:ind w:left="20" w:right="20" w:firstLine="60"/>
                    <w:spacing w:before="19" w:line="421" w:lineRule="auto"/>
                    <w:jc w:val="both"/>
                    <w:rPr>
                      <w:rFonts w:ascii="SimSun" w:hAnsi="SimSun" w:eastAsia="SimSun" w:cs="SimSun"/>
                      <w:sz w:val="12"/>
                      <w:szCs w:val="12"/>
                    </w:rPr>
                  </w:pPr>
                  <w:r>
                    <w:rPr>
                      <w:rFonts w:ascii="YouYuan" w:hAnsi="YouYuan" w:eastAsia="YouYuan" w:cs="YouYuan"/>
                      <w:sz w:val="12"/>
                      <w:szCs w:val="12"/>
                      <w:spacing w:val="-2"/>
                      <w:w w:val="97"/>
                    </w:rPr>
                    <w:t>库</w:t>
                  </w:r>
                  <w:r>
                    <w:rPr>
                      <w:rFonts w:ascii="YouYuan" w:hAnsi="YouYuan" w:eastAsia="YouYuan" w:cs="YouYuan"/>
                      <w:sz w:val="12"/>
                      <w:szCs w:val="12"/>
                    </w:rPr>
                    <w:t xml:space="preserve">  </w:t>
                  </w:r>
                  <w:r>
                    <w:rPr>
                      <w:sz w:val="12"/>
                      <w:szCs w:val="12"/>
                      <w:spacing w:val="-3"/>
                    </w:rPr>
                    <w:t>接口</w:t>
                  </w:r>
                  <w:r>
                    <w:rPr>
                      <w:sz w:val="12"/>
                      <w:szCs w:val="12"/>
                    </w:rPr>
                    <w:t xml:space="preserve"> </w:t>
                  </w:r>
                  <w:r>
                    <w:rPr>
                      <w:sz w:val="12"/>
                      <w:szCs w:val="12"/>
                      <w:spacing w:val="-4"/>
                    </w:rPr>
                    <w:t>变量</w:t>
                  </w:r>
                  <w:r>
                    <w:rPr>
                      <w:sz w:val="12"/>
                      <w:szCs w:val="12"/>
                    </w:rPr>
                    <w:t xml:space="preserve"> </w:t>
                  </w:r>
                  <w:r>
                    <w:rPr>
                      <w:rFonts w:ascii="SimSun" w:hAnsi="SimSun" w:eastAsia="SimSun" w:cs="SimSun"/>
                      <w:sz w:val="12"/>
                      <w:szCs w:val="12"/>
                      <w:spacing w:val="-4"/>
                    </w:rPr>
                    <w:t>常量</w:t>
                  </w:r>
                </w:p>
                <w:p>
                  <w:pPr>
                    <w:ind w:left="20"/>
                    <w:spacing w:line="229" w:lineRule="auto"/>
                    <w:rPr>
                      <w:rFonts w:ascii="YouYuan" w:hAnsi="YouYuan" w:eastAsia="YouYuan" w:cs="YouYuan"/>
                      <w:sz w:val="12"/>
                      <w:szCs w:val="12"/>
                    </w:rPr>
                  </w:pPr>
                  <w:r>
                    <w:rPr>
                      <w:rFonts w:ascii="YouYuan" w:hAnsi="YouYuan" w:eastAsia="YouYuan" w:cs="YouYuan"/>
                      <w:sz w:val="12"/>
                      <w:szCs w:val="12"/>
                      <w:spacing w:val="-1"/>
                    </w:rPr>
                    <w:t>范围</w:t>
                  </w:r>
                </w:p>
              </w:txbxContent>
            </v:textbox>
          </v:shape>
        </w:pict>
      </w:r>
      <w:r>
        <w:rPr>
          <w:rFonts w:ascii="SimSun" w:hAnsi="SimSun" w:eastAsia="SimSun" w:cs="SimSun"/>
          <w:sz w:val="12"/>
          <w:szCs w:val="12"/>
          <w:spacing w:val="-10"/>
          <w:w w:val="99"/>
        </w:rPr>
        <w:t>运算符</w:t>
      </w:r>
    </w:p>
    <w:p>
      <w:pPr>
        <w:ind w:left="920"/>
        <w:spacing w:before="38" w:line="172" w:lineRule="auto"/>
        <w:rPr>
          <w:rFonts w:ascii="LiSu" w:hAnsi="LiSu" w:eastAsia="LiSu" w:cs="LiSu"/>
          <w:sz w:val="21"/>
          <w:szCs w:val="21"/>
        </w:rPr>
      </w:pPr>
      <w:r>
        <w:rPr>
          <w:rFonts w:ascii="LiSu" w:hAnsi="LiSu" w:eastAsia="LiSu" w:cs="LiSu"/>
          <w:sz w:val="21"/>
          <w:szCs w:val="21"/>
        </w:rPr>
        <w:t>值</w:t>
      </w:r>
    </w:p>
    <w:p>
      <w:pPr>
        <w:spacing w:line="323" w:lineRule="auto"/>
        <w:rPr>
          <w:rFonts w:ascii="Arial"/>
          <w:sz w:val="21"/>
        </w:rPr>
      </w:pPr>
      <w:r/>
    </w:p>
    <w:p>
      <w:pPr>
        <w:ind w:left="39"/>
        <w:spacing w:before="40" w:line="221" w:lineRule="auto"/>
        <w:rPr>
          <w:rFonts w:ascii="SimSun" w:hAnsi="SimSun" w:eastAsia="SimSun" w:cs="SimSun"/>
          <w:sz w:val="12"/>
          <w:szCs w:val="12"/>
        </w:rPr>
      </w:pPr>
      <w:r>
        <w:pict>
          <v:shape id="_x0000_s1016" style="position:absolute;margin-left:38.4975pt;margin-top:0.842821pt;mso-position-vertical-relative:text;mso-position-horizontal-relative:text;width:19.8pt;height:7.6pt;z-index:252855296;" filled="false" stroked="false" type="#_x0000_t202">
            <v:fill on="false"/>
            <v:stroke on="false"/>
            <v:path/>
            <v:imagedata o:title=""/>
            <o:lock v:ext="edit" aspectratio="false"/>
            <v:textbox inset="0mm,0mm,0mm,0mm">
              <w:txbxContent>
                <w:p>
                  <w:pPr>
                    <w:ind w:left="20"/>
                    <w:spacing w:before="20" w:line="172" w:lineRule="auto"/>
                    <w:rPr>
                      <w:rFonts w:ascii="LiSu" w:hAnsi="LiSu" w:eastAsia="LiSu" w:cs="LiSu"/>
                      <w:sz w:val="12"/>
                      <w:szCs w:val="12"/>
                    </w:rPr>
                  </w:pPr>
                  <w:r>
                    <w:rPr>
                      <w:rFonts w:ascii="LiSu" w:hAnsi="LiSu" w:eastAsia="LiSu" w:cs="LiSu"/>
                      <w:sz w:val="12"/>
                      <w:szCs w:val="12"/>
                      <w:spacing w:val="-2"/>
                    </w:rPr>
                    <w:t>取值器</w:t>
                  </w:r>
                </w:p>
              </w:txbxContent>
            </v:textbox>
          </v:shape>
        </w:pict>
      </w:r>
      <w:r>
        <w:rPr>
          <w:rFonts w:ascii="SimSun" w:hAnsi="SimSun" w:eastAsia="SimSun" w:cs="SimSun"/>
          <w:sz w:val="12"/>
          <w:szCs w:val="12"/>
          <w:spacing w:val="-2"/>
        </w:rPr>
        <w:t>变量</w:t>
      </w:r>
    </w:p>
    <w:p>
      <w:pPr>
        <w:ind w:left="9"/>
        <w:spacing w:before="260" w:line="175" w:lineRule="auto"/>
        <w:rPr>
          <w:rFonts w:ascii="LiSu" w:hAnsi="LiSu" w:eastAsia="LiSu" w:cs="LiSu"/>
          <w:sz w:val="12"/>
          <w:szCs w:val="12"/>
        </w:rPr>
      </w:pPr>
      <w:r>
        <w:rPr>
          <w:rFonts w:ascii="LiSu" w:hAnsi="LiSu" w:eastAsia="LiSu" w:cs="LiSu"/>
          <w:sz w:val="12"/>
          <w:szCs w:val="12"/>
          <w:spacing w:val="-2"/>
          <w:w w:val="96"/>
        </w:rPr>
        <w:t>运算符</w:t>
      </w:r>
    </w:p>
    <w:p>
      <w:pPr>
        <w:ind w:left="90"/>
        <w:spacing w:before="234" w:line="196" w:lineRule="auto"/>
        <w:rPr>
          <w:rFonts w:ascii="SimSun" w:hAnsi="SimSun" w:eastAsia="SimSun" w:cs="SimSun"/>
          <w:sz w:val="12"/>
          <w:szCs w:val="12"/>
        </w:rPr>
      </w:pPr>
      <w:r>
        <w:pict>
          <v:shape id="_x0000_s1018" style="position:absolute;margin-left:38.4975pt;margin-top:16.8663pt;mso-position-vertical-relative:text;mso-position-horizontal-relative:text;width:20pt;height:14.65pt;z-index:252854272;"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2"/>
                      <w:szCs w:val="12"/>
                    </w:rPr>
                  </w:pPr>
                  <w:r>
                    <w:rPr>
                      <w:rFonts w:ascii="YouYuan" w:hAnsi="YouYuan" w:eastAsia="YouYuan" w:cs="YouYuan"/>
                      <w:sz w:val="12"/>
                      <w:szCs w:val="12"/>
                      <w:color w:val="FFFFFF"/>
                    </w:rPr>
                    <w:t>参与人</w:t>
                  </w:r>
                </w:p>
                <w:p>
                  <w:pPr>
                    <w:ind w:left="60"/>
                    <w:spacing w:line="221" w:lineRule="auto"/>
                    <w:rPr>
                      <w:sz w:val="9"/>
                      <w:szCs w:val="9"/>
                    </w:rPr>
                  </w:pPr>
                  <w:r>
                    <w:rPr>
                      <w:rFonts w:ascii="SimSun" w:hAnsi="SimSun" w:eastAsia="SimSun" w:cs="SimSun"/>
                      <w:sz w:val="9"/>
                      <w:szCs w:val="9"/>
                      <w:spacing w:val="-5"/>
                    </w:rPr>
                    <w:t>取</w:t>
                  </w:r>
                  <w:r>
                    <w:rPr>
                      <w:rFonts w:ascii="SimSun" w:hAnsi="SimSun" w:eastAsia="SimSun" w:cs="SimSun"/>
                      <w:sz w:val="9"/>
                      <w:szCs w:val="9"/>
                      <w:spacing w:val="6"/>
                    </w:rPr>
                    <w:t xml:space="preserve">   </w:t>
                  </w:r>
                  <w:r>
                    <w:rPr>
                      <w:sz w:val="9"/>
                      <w:szCs w:val="9"/>
                    </w:rPr>
                    <w:drawing>
                      <wp:inline distT="0" distB="0" distL="0" distR="0">
                        <wp:extent cx="31777" cy="50778"/>
                        <wp:effectExtent l="0" t="0" r="0" b="0"/>
                        <wp:docPr id="246" name="IM 246"/>
                        <wp:cNvGraphicFramePr/>
                        <a:graphic>
                          <a:graphicData uri="http://schemas.openxmlformats.org/drawingml/2006/picture">
                            <pic:pic>
                              <pic:nvPicPr>
                                <pic:cNvPr id="246" name="IM 246"/>
                                <pic:cNvPicPr/>
                              </pic:nvPicPr>
                              <pic:blipFill>
                                <a:blip r:embed="rId234"/>
                                <a:stretch>
                                  <a:fillRect/>
                                </a:stretch>
                              </pic:blipFill>
                              <pic:spPr>
                                <a:xfrm rot="0">
                                  <a:off x="0" y="0"/>
                                  <a:ext cx="31777" cy="50778"/>
                                </a:xfrm>
                                <a:prstGeom prst="rect">
                                  <a:avLst/>
                                </a:prstGeom>
                              </pic:spPr>
                            </pic:pic>
                          </a:graphicData>
                        </a:graphic>
                      </wp:inline>
                    </w:drawing>
                  </w:r>
                </w:p>
              </w:txbxContent>
            </v:textbox>
          </v:shape>
        </w:pict>
      </w:r>
      <w:r>
        <w:rPr>
          <w:rFonts w:ascii="SimSun" w:hAnsi="SimSun" w:eastAsia="SimSun" w:cs="SimSun"/>
          <w:sz w:val="6"/>
          <w:szCs w:val="6"/>
          <w:spacing w:val="-2"/>
        </w:rPr>
        <w:t>代</w:t>
      </w:r>
      <w:r>
        <w:rPr>
          <w:rFonts w:ascii="SimSun" w:hAnsi="SimSun" w:eastAsia="SimSun" w:cs="SimSun"/>
          <w:sz w:val="6"/>
          <w:szCs w:val="6"/>
          <w:spacing w:val="3"/>
        </w:rPr>
        <w:t xml:space="preserve"> </w:t>
      </w:r>
      <w:r>
        <w:rPr>
          <w:rFonts w:ascii="SimSun" w:hAnsi="SimSun" w:eastAsia="SimSun" w:cs="SimSun"/>
          <w:sz w:val="12"/>
          <w:szCs w:val="12"/>
          <w:color w:val="FFFFFF"/>
          <w:spacing w:val="-2"/>
        </w:rPr>
        <w:t>码</w:t>
      </w:r>
    </w:p>
    <w:p>
      <w:pPr>
        <w:ind w:left="39"/>
        <w:spacing w:line="219" w:lineRule="auto"/>
        <w:rPr>
          <w:rFonts w:ascii="SimSun" w:hAnsi="SimSun" w:eastAsia="SimSun" w:cs="SimSun"/>
          <w:sz w:val="12"/>
          <w:szCs w:val="12"/>
        </w:rPr>
      </w:pPr>
      <w:r>
        <w:rPr>
          <w:rFonts w:ascii="SimSun" w:hAnsi="SimSun" w:eastAsia="SimSun" w:cs="SimSun"/>
          <w:sz w:val="12"/>
          <w:szCs w:val="12"/>
          <w:spacing w:val="-2"/>
        </w:rPr>
        <w:t>计算</w:t>
      </w:r>
    </w:p>
    <w:p>
      <w:pPr>
        <w:ind w:left="39"/>
        <w:spacing w:before="37" w:line="219" w:lineRule="auto"/>
        <w:rPr>
          <w:rFonts w:ascii="SimSun" w:hAnsi="SimSun" w:eastAsia="SimSun" w:cs="SimSun"/>
          <w:sz w:val="12"/>
          <w:szCs w:val="12"/>
        </w:rPr>
      </w:pPr>
      <w:r>
        <w:rPr>
          <w:rFonts w:ascii="SimSun" w:hAnsi="SimSun" w:eastAsia="SimSun" w:cs="SimSun"/>
          <w:sz w:val="12"/>
          <w:szCs w:val="12"/>
          <w:spacing w:val="-2"/>
        </w:rPr>
        <w:t>脚本</w:t>
      </w:r>
    </w:p>
    <w:p>
      <w:pPr>
        <w:ind w:left="39"/>
        <w:spacing w:before="9" w:line="219" w:lineRule="auto"/>
        <w:rPr>
          <w:rFonts w:ascii="SimSun" w:hAnsi="SimSun" w:eastAsia="SimSun" w:cs="SimSun"/>
          <w:sz w:val="12"/>
          <w:szCs w:val="12"/>
        </w:rPr>
      </w:pPr>
      <w:r>
        <w:rPr>
          <w:rFonts w:ascii="SimSun" w:hAnsi="SimSun" w:eastAsia="SimSun" w:cs="SimSun"/>
          <w:sz w:val="12"/>
          <w:szCs w:val="12"/>
          <w:color w:val="FFFFFF"/>
          <w:spacing w:val="-2"/>
        </w:rPr>
        <w:t>计算</w:t>
      </w:r>
    </w:p>
    <w:p>
      <w:pPr>
        <w:spacing w:line="219" w:lineRule="auto"/>
        <w:sectPr>
          <w:type w:val="continuous"/>
          <w:pgSz w:w="9250" w:h="13980"/>
          <w:pgMar w:top="730" w:right="494" w:bottom="400" w:left="140" w:header="428" w:footer="0" w:gutter="0"/>
          <w:cols w:equalWidth="0" w:num="6">
            <w:col w:w="2370" w:space="100"/>
            <w:col w:w="1181" w:space="100"/>
            <w:col w:w="720" w:space="0"/>
            <w:col w:w="720" w:space="0"/>
            <w:col w:w="920" w:space="100"/>
            <w:col w:w="2406" w:space="0"/>
          </w:cols>
        </w:sectPr>
        <w:rPr>
          <w:rFonts w:ascii="SimSun" w:hAnsi="SimSun" w:eastAsia="SimSun" w:cs="SimSun"/>
          <w:sz w:val="12"/>
          <w:szCs w:val="12"/>
        </w:rPr>
      </w:pPr>
    </w:p>
    <w:p>
      <w:pPr>
        <w:ind w:left="3469"/>
        <w:spacing w:before="232" w:line="219" w:lineRule="auto"/>
        <w:rPr>
          <w:rFonts w:ascii="SimSun" w:hAnsi="SimSun" w:eastAsia="SimSun" w:cs="SimSun"/>
          <w:sz w:val="21"/>
          <w:szCs w:val="21"/>
        </w:rPr>
      </w:pPr>
      <w:r>
        <w:rPr>
          <w:rFonts w:ascii="SimSun" w:hAnsi="SimSun" w:eastAsia="SimSun" w:cs="SimSun"/>
          <w:sz w:val="21"/>
          <w:szCs w:val="21"/>
          <w:spacing w:val="-19"/>
        </w:rPr>
        <w:t>图4-27</w:t>
      </w:r>
      <w:r>
        <w:rPr>
          <w:rFonts w:ascii="SimSun" w:hAnsi="SimSun" w:eastAsia="SimSun" w:cs="SimSun"/>
          <w:sz w:val="21"/>
          <w:szCs w:val="21"/>
          <w:spacing w:val="58"/>
        </w:rPr>
        <w:t xml:space="preserve"> </w:t>
      </w:r>
      <w:r>
        <w:rPr>
          <w:rFonts w:ascii="SimSun" w:hAnsi="SimSun" w:eastAsia="SimSun" w:cs="SimSun"/>
          <w:sz w:val="21"/>
          <w:szCs w:val="21"/>
          <w:spacing w:val="-19"/>
        </w:rPr>
        <w:t>扩展性建模</w:t>
      </w:r>
    </w:p>
    <w:p>
      <w:pPr>
        <w:pStyle w:val="BodyText"/>
        <w:ind w:left="472"/>
        <w:spacing w:before="186" w:line="222" w:lineRule="auto"/>
        <w:outlineLvl w:val="6"/>
        <w:rPr>
          <w:sz w:val="21"/>
          <w:szCs w:val="21"/>
        </w:rPr>
      </w:pPr>
      <w:r>
        <w:rPr>
          <w:rFonts w:ascii="SimSun" w:hAnsi="SimSun" w:eastAsia="SimSun" w:cs="SimSun"/>
          <w:sz w:val="21"/>
          <w:szCs w:val="21"/>
          <w:b/>
          <w:bCs/>
          <w:spacing w:val="-6"/>
        </w:rPr>
        <w:t>1.UI</w:t>
      </w:r>
      <w:r>
        <w:rPr>
          <w:rFonts w:ascii="SimSun" w:hAnsi="SimSun" w:eastAsia="SimSun" w:cs="SimSun"/>
          <w:sz w:val="21"/>
          <w:szCs w:val="21"/>
          <w:spacing w:val="-32"/>
        </w:rPr>
        <w:t xml:space="preserve"> </w:t>
      </w:r>
      <w:r>
        <w:rPr>
          <w:sz w:val="21"/>
          <w:szCs w:val="21"/>
          <w:b/>
          <w:bCs/>
          <w:spacing w:val="-6"/>
        </w:rPr>
        <w:t>扩展建模</w:t>
      </w:r>
    </w:p>
    <w:p>
      <w:pPr>
        <w:ind w:left="364"/>
        <w:spacing w:before="212" w:line="219" w:lineRule="auto"/>
        <w:rPr>
          <w:rFonts w:ascii="SimSun" w:hAnsi="SimSun" w:eastAsia="SimSun" w:cs="SimSun"/>
          <w:sz w:val="21"/>
          <w:szCs w:val="21"/>
        </w:rPr>
      </w:pPr>
      <w:r>
        <w:rPr>
          <w:rFonts w:ascii="SimSun" w:hAnsi="SimSun" w:eastAsia="SimSun" w:cs="SimSun"/>
          <w:sz w:val="21"/>
          <w:szCs w:val="21"/>
          <w:spacing w:val="1"/>
        </w:rPr>
        <w:t>“千人千面”的个性化要求首当其冲是在</w:t>
      </w:r>
      <w:r>
        <w:rPr>
          <w:rFonts w:ascii="Times New Roman" w:hAnsi="Times New Roman" w:eastAsia="Times New Roman" w:cs="Times New Roman"/>
          <w:sz w:val="21"/>
          <w:szCs w:val="21"/>
        </w:rPr>
        <w:t>UI</w:t>
      </w:r>
      <w:r>
        <w:rPr>
          <w:rFonts w:ascii="SimSun" w:hAnsi="SimSun" w:eastAsia="SimSun" w:cs="SimSun"/>
          <w:sz w:val="21"/>
          <w:szCs w:val="21"/>
          <w:spacing w:val="1"/>
        </w:rPr>
        <w:t>方面，不同的业务场景、不同的组织单元、</w:t>
      </w:r>
    </w:p>
    <w:p>
      <w:pPr>
        <w:ind w:left="39" w:right="95"/>
        <w:spacing w:before="70" w:line="250" w:lineRule="auto"/>
        <w:jc w:val="both"/>
        <w:rPr>
          <w:rFonts w:ascii="SimSun" w:hAnsi="SimSun" w:eastAsia="SimSun" w:cs="SimSun"/>
          <w:sz w:val="21"/>
          <w:szCs w:val="21"/>
        </w:rPr>
      </w:pPr>
      <w:r>
        <w:rPr>
          <w:rFonts w:ascii="SimSun" w:hAnsi="SimSun" w:eastAsia="SimSun" w:cs="SimSun"/>
          <w:sz w:val="21"/>
          <w:szCs w:val="21"/>
          <w:spacing w:val="2"/>
        </w:rPr>
        <w:t>不同的终端用户对于</w:t>
      </w:r>
      <w:r>
        <w:rPr>
          <w:rFonts w:ascii="Times New Roman" w:hAnsi="Times New Roman" w:eastAsia="Times New Roman" w:cs="Times New Roman"/>
          <w:sz w:val="21"/>
          <w:szCs w:val="21"/>
        </w:rPr>
        <w:t>UI</w:t>
      </w:r>
      <w:r>
        <w:rPr>
          <w:rFonts w:ascii="SimSun" w:hAnsi="SimSun" w:eastAsia="SimSun" w:cs="SimSun"/>
          <w:sz w:val="21"/>
          <w:szCs w:val="21"/>
          <w:spacing w:val="2"/>
        </w:rPr>
        <w:t>有不同的要求。即便是同一个系统，同一个</w:t>
      </w:r>
      <w:r>
        <w:rPr>
          <w:rFonts w:ascii="SimSun" w:hAnsi="SimSun" w:eastAsia="SimSun" w:cs="SimSun"/>
          <w:sz w:val="21"/>
          <w:szCs w:val="21"/>
          <w:spacing w:val="1"/>
        </w:rPr>
        <w:t>用户，以不同的角色登录</w:t>
      </w:r>
      <w:r>
        <w:rPr>
          <w:rFonts w:ascii="SimSun" w:hAnsi="SimSun" w:eastAsia="SimSun" w:cs="SimSun"/>
          <w:sz w:val="21"/>
          <w:szCs w:val="21"/>
        </w:rPr>
        <w:t xml:space="preserve"> </w:t>
      </w:r>
      <w:r>
        <w:rPr>
          <w:rFonts w:ascii="SimSun" w:hAnsi="SimSun" w:eastAsia="SimSun" w:cs="SimSun"/>
          <w:sz w:val="21"/>
          <w:szCs w:val="21"/>
          <w:spacing w:val="-3"/>
        </w:rPr>
        <w:t>系统也会有不同的交互模式。围绕着UI扩展建模我们主要从四个方面考虑：</w:t>
      </w:r>
    </w:p>
    <w:p>
      <w:pPr>
        <w:ind w:left="469"/>
        <w:spacing w:before="182" w:line="219" w:lineRule="auto"/>
        <w:rPr>
          <w:rFonts w:ascii="SimSun" w:hAnsi="SimSun" w:eastAsia="SimSun" w:cs="SimSun"/>
          <w:sz w:val="21"/>
          <w:szCs w:val="21"/>
        </w:rPr>
      </w:pPr>
      <w:r>
        <w:rPr>
          <w:rFonts w:ascii="SimSun" w:hAnsi="SimSun" w:eastAsia="SimSun" w:cs="SimSun"/>
          <w:sz w:val="21"/>
          <w:szCs w:val="21"/>
          <w:spacing w:val="7"/>
        </w:rPr>
        <w:t>(1)交互模式</w:t>
      </w:r>
    </w:p>
    <w:p>
      <w:pPr>
        <w:ind w:left="39" w:right="81" w:firstLine="430"/>
        <w:spacing w:before="79" w:line="269" w:lineRule="auto"/>
        <w:rPr>
          <w:rFonts w:ascii="SimSun" w:hAnsi="SimSun" w:eastAsia="SimSun" w:cs="SimSun"/>
          <w:sz w:val="21"/>
          <w:szCs w:val="21"/>
        </w:rPr>
      </w:pPr>
      <w:r>
        <w:rPr>
          <w:rFonts w:ascii="SimSun" w:hAnsi="SimSun" w:eastAsia="SimSun" w:cs="SimSun"/>
          <w:sz w:val="21"/>
          <w:szCs w:val="21"/>
          <w:spacing w:val="1"/>
        </w:rPr>
        <w:t>交互体验在产品设计流程中扮演越来越重要的角色。不同的业务</w:t>
      </w:r>
      <w:r>
        <w:rPr>
          <w:rFonts w:ascii="SimSun" w:hAnsi="SimSun" w:eastAsia="SimSun" w:cs="SimSun"/>
          <w:sz w:val="21"/>
          <w:szCs w:val="21"/>
        </w:rPr>
        <w:t>对于交互模式的要求越 </w:t>
      </w:r>
      <w:r>
        <w:rPr>
          <w:rFonts w:ascii="SimSun" w:hAnsi="SimSun" w:eastAsia="SimSun" w:cs="SimSun"/>
          <w:sz w:val="21"/>
          <w:szCs w:val="21"/>
        </w:rPr>
        <w:t>发地专业，许多场景下的交互模式是趋同的。例如：主体/细节</w:t>
      </w:r>
      <w:r>
        <w:rPr>
          <w:rFonts w:ascii="SimSun" w:hAnsi="SimSun" w:eastAsia="SimSun" w:cs="SimSun"/>
          <w:sz w:val="21"/>
          <w:szCs w:val="21"/>
          <w:spacing w:val="-1"/>
        </w:rPr>
        <w:t>模式更适合文件管理；分栏模</w:t>
      </w:r>
      <w:r>
        <w:rPr>
          <w:rFonts w:ascii="SimSun" w:hAnsi="SimSun" w:eastAsia="SimSun" w:cs="SimSun"/>
          <w:sz w:val="21"/>
          <w:szCs w:val="21"/>
        </w:rPr>
        <w:t xml:space="preserve"> </w:t>
      </w:r>
      <w:r>
        <w:rPr>
          <w:rFonts w:ascii="SimSun" w:hAnsi="SimSun" w:eastAsia="SimSun" w:cs="SimSun"/>
          <w:sz w:val="21"/>
          <w:szCs w:val="21"/>
          <w:spacing w:val="-4"/>
        </w:rPr>
        <w:t>式比较适合邮件客户端的分组检索；画布模式比较适合图形化的工作，比如工业绘图、流</w:t>
      </w:r>
      <w:r>
        <w:rPr>
          <w:rFonts w:ascii="SimSun" w:hAnsi="SimSun" w:eastAsia="SimSun" w:cs="SimSun"/>
          <w:sz w:val="21"/>
          <w:szCs w:val="21"/>
          <w:spacing w:val="-5"/>
        </w:rPr>
        <w:t>程编</w:t>
      </w:r>
      <w:r>
        <w:rPr>
          <w:rFonts w:ascii="SimSun" w:hAnsi="SimSun" w:eastAsia="SimSun" w:cs="SimSun"/>
          <w:sz w:val="21"/>
          <w:szCs w:val="21"/>
        </w:rPr>
        <w:t xml:space="preserve"> </w:t>
      </w:r>
      <w:r>
        <w:rPr>
          <w:rFonts w:ascii="SimSun" w:hAnsi="SimSun" w:eastAsia="SimSun" w:cs="SimSun"/>
          <w:sz w:val="21"/>
          <w:szCs w:val="21"/>
          <w:spacing w:val="-10"/>
        </w:rPr>
        <w:t>辑、图像处理等；向导模式更加适合有步骤的任务处理；驾驶舱更加适合大屏互动的信息呈现。 </w:t>
      </w:r>
      <w:r>
        <w:rPr>
          <w:rFonts w:ascii="SimSun" w:hAnsi="SimSun" w:eastAsia="SimSun" w:cs="SimSun"/>
          <w:sz w:val="21"/>
          <w:szCs w:val="21"/>
          <w:spacing w:val="-2"/>
        </w:rPr>
        <w:t>根据不同的场景，我们将使用不同的业务交互模式提供业务，如图4-28所示。</w:t>
      </w:r>
    </w:p>
    <w:p>
      <w:pPr>
        <w:ind w:left="469"/>
        <w:spacing w:before="171" w:line="219" w:lineRule="auto"/>
        <w:rPr>
          <w:rFonts w:ascii="SimSun" w:hAnsi="SimSun" w:eastAsia="SimSun" w:cs="SimSun"/>
          <w:sz w:val="21"/>
          <w:szCs w:val="21"/>
        </w:rPr>
      </w:pPr>
      <w:r>
        <w:rPr>
          <w:rFonts w:ascii="SimSun" w:hAnsi="SimSun" w:eastAsia="SimSun" w:cs="SimSun"/>
          <w:sz w:val="21"/>
          <w:szCs w:val="21"/>
          <w:spacing w:val="2"/>
        </w:rPr>
        <w:t>(2)样式/布局</w:t>
      </w:r>
    </w:p>
    <w:p>
      <w:pPr>
        <w:ind w:left="39" w:firstLine="430"/>
        <w:spacing w:before="89" w:line="266" w:lineRule="auto"/>
        <w:rPr>
          <w:rFonts w:ascii="SimSun" w:hAnsi="SimSun" w:eastAsia="SimSun" w:cs="SimSun"/>
          <w:sz w:val="21"/>
          <w:szCs w:val="21"/>
        </w:rPr>
      </w:pPr>
      <w:r>
        <w:rPr>
          <w:rFonts w:ascii="SimSun" w:hAnsi="SimSun" w:eastAsia="SimSun" w:cs="SimSun"/>
          <w:sz w:val="21"/>
          <w:szCs w:val="21"/>
          <w:spacing w:val="1"/>
        </w:rPr>
        <w:t>样式与布局是在交互模式的基础上带来的视觉与操作体验的变</w:t>
      </w:r>
      <w:r>
        <w:rPr>
          <w:rFonts w:ascii="SimSun" w:hAnsi="SimSun" w:eastAsia="SimSun" w:cs="SimSun"/>
          <w:sz w:val="21"/>
          <w:szCs w:val="21"/>
        </w:rPr>
        <w:t>革，例如电商多采用红色  </w:t>
      </w:r>
      <w:r>
        <w:rPr>
          <w:rFonts w:ascii="SimSun" w:hAnsi="SimSun" w:eastAsia="SimSun" w:cs="SimSun"/>
          <w:sz w:val="21"/>
          <w:szCs w:val="21"/>
          <w:spacing w:val="-3"/>
        </w:rPr>
        <w:t>为主色调代表热情，而科技网站往往采用蓝色为主色调表示稳重。良好</w:t>
      </w:r>
      <w:r>
        <w:rPr>
          <w:rFonts w:ascii="SimSun" w:hAnsi="SimSun" w:eastAsia="SimSun" w:cs="SimSun"/>
          <w:sz w:val="21"/>
          <w:szCs w:val="21"/>
          <w:spacing w:val="-4"/>
        </w:rPr>
        <w:t>的布局模式对于业务执</w:t>
      </w:r>
      <w:r>
        <w:rPr>
          <w:rFonts w:ascii="SimSun" w:hAnsi="SimSun" w:eastAsia="SimSun" w:cs="SimSun"/>
          <w:sz w:val="21"/>
          <w:szCs w:val="21"/>
        </w:rPr>
        <w:t xml:space="preserve">  </w:t>
      </w:r>
      <w:r>
        <w:rPr>
          <w:rFonts w:ascii="SimSun" w:hAnsi="SimSun" w:eastAsia="SimSun" w:cs="SimSun"/>
          <w:sz w:val="21"/>
          <w:szCs w:val="21"/>
          <w:spacing w:val="-6"/>
        </w:rPr>
        <w:t>行也有良好的促进作用。而这些变革根据业务渠道、营销策略等不同时期也会适时地发生变化。</w:t>
      </w:r>
      <w:r>
        <w:rPr>
          <w:rFonts w:ascii="SimSun" w:hAnsi="SimSun" w:eastAsia="SimSun" w:cs="SimSun"/>
          <w:sz w:val="21"/>
          <w:szCs w:val="21"/>
          <w:spacing w:val="6"/>
        </w:rPr>
        <w:t xml:space="preserve"> </w:t>
      </w:r>
      <w:r>
        <w:rPr>
          <w:rFonts w:ascii="SimSun" w:hAnsi="SimSun" w:eastAsia="SimSun" w:cs="SimSun"/>
          <w:sz w:val="21"/>
          <w:szCs w:val="21"/>
          <w:spacing w:val="-4"/>
        </w:rPr>
        <w:t>因此在</w:t>
      </w:r>
      <w:r>
        <w:rPr>
          <w:rFonts w:ascii="Times New Roman" w:hAnsi="Times New Roman" w:eastAsia="Times New Roman" w:cs="Times New Roman"/>
          <w:sz w:val="21"/>
          <w:szCs w:val="21"/>
          <w:spacing w:val="-4"/>
        </w:rPr>
        <w:t>UI</w:t>
      </w:r>
      <w:r>
        <w:rPr>
          <w:rFonts w:ascii="SimSun" w:hAnsi="SimSun" w:eastAsia="SimSun" w:cs="SimSun"/>
          <w:sz w:val="21"/>
          <w:szCs w:val="21"/>
          <w:spacing w:val="-4"/>
        </w:rPr>
        <w:t>扩展建模中，样式/布局是非常重要的一部分。</w:t>
      </w:r>
    </w:p>
    <w:p>
      <w:pPr>
        <w:ind w:left="469"/>
        <w:spacing w:before="173" w:line="219" w:lineRule="auto"/>
        <w:rPr>
          <w:rFonts w:ascii="SimSun" w:hAnsi="SimSun" w:eastAsia="SimSun" w:cs="SimSun"/>
          <w:sz w:val="21"/>
          <w:szCs w:val="21"/>
        </w:rPr>
      </w:pPr>
      <w:r>
        <w:rPr>
          <w:rFonts w:ascii="SimSun" w:hAnsi="SimSun" w:eastAsia="SimSun" w:cs="SimSun"/>
          <w:sz w:val="21"/>
          <w:szCs w:val="21"/>
          <w:spacing w:val="7"/>
        </w:rPr>
        <w:t>(3)控件规格</w:t>
      </w:r>
    </w:p>
    <w:p>
      <w:pPr>
        <w:ind w:left="459"/>
        <w:spacing w:before="91" w:line="184" w:lineRule="auto"/>
        <w:rPr>
          <w:rFonts w:ascii="SimSun" w:hAnsi="SimSun" w:eastAsia="SimSun" w:cs="SimSun"/>
          <w:sz w:val="21"/>
          <w:szCs w:val="21"/>
        </w:rPr>
      </w:pPr>
      <w:r>
        <w:rPr>
          <w:rFonts w:ascii="SimSun" w:hAnsi="SimSun" w:eastAsia="SimSun" w:cs="SimSun"/>
          <w:sz w:val="21"/>
          <w:szCs w:val="21"/>
          <w:spacing w:val="-3"/>
        </w:rPr>
        <w:t>控件上的变化是更加细粒度的扩展性变化，这往往与业务信息/数据模型关联：</w:t>
      </w:r>
    </w:p>
    <w:p>
      <w:pPr>
        <w:spacing w:line="184" w:lineRule="auto"/>
        <w:sectPr>
          <w:type w:val="continuous"/>
          <w:pgSz w:w="9250" w:h="13980"/>
          <w:pgMar w:top="730" w:right="494" w:bottom="400" w:left="140" w:header="428" w:footer="0" w:gutter="0"/>
          <w:cols w:equalWidth="0" w:num="1">
            <w:col w:w="8616" w:space="0"/>
          </w:cols>
        </w:sectPr>
        <w:rPr>
          <w:rFonts w:ascii="SimSun" w:hAnsi="SimSun" w:eastAsia="SimSun" w:cs="SimSun"/>
          <w:sz w:val="21"/>
          <w:szCs w:val="21"/>
        </w:rPr>
      </w:pPr>
    </w:p>
    <w:p>
      <w:pPr>
        <w:spacing w:line="442" w:lineRule="auto"/>
        <w:rPr>
          <w:rFonts w:ascii="Arial"/>
          <w:sz w:val="21"/>
        </w:rPr>
      </w:pPr>
      <w:r>
        <w:drawing>
          <wp:anchor distT="0" distB="0" distL="0" distR="0" simplePos="0" relativeHeight="252869632" behindDoc="0" locked="0" layoutInCell="0" allowOverlap="1">
            <wp:simplePos x="0" y="0"/>
            <wp:positionH relativeFrom="page">
              <wp:posOffset>3079724</wp:posOffset>
            </wp:positionH>
            <wp:positionV relativeFrom="page">
              <wp:posOffset>634993</wp:posOffset>
            </wp:positionV>
            <wp:extent cx="1111254" cy="806414"/>
            <wp:effectExtent l="0" t="0" r="0" b="0"/>
            <wp:wrapNone/>
            <wp:docPr id="248" name="IM 248"/>
            <wp:cNvGraphicFramePr/>
            <a:graphic>
              <a:graphicData uri="http://schemas.openxmlformats.org/drawingml/2006/picture">
                <pic:pic>
                  <pic:nvPicPr>
                    <pic:cNvPr id="248" name="IM 248"/>
                    <pic:cNvPicPr/>
                  </pic:nvPicPr>
                  <pic:blipFill>
                    <a:blip r:embed="rId236"/>
                    <a:stretch>
                      <a:fillRect/>
                    </a:stretch>
                  </pic:blipFill>
                  <pic:spPr>
                    <a:xfrm rot="0">
                      <a:off x="0" y="0"/>
                      <a:ext cx="1111254" cy="806414"/>
                    </a:xfrm>
                    <a:prstGeom prst="rect">
                      <a:avLst/>
                    </a:prstGeom>
                  </pic:spPr>
                </pic:pic>
              </a:graphicData>
            </a:graphic>
          </wp:anchor>
        </w:drawing>
      </w:r>
      <w:r>
        <w:drawing>
          <wp:anchor distT="0" distB="0" distL="0" distR="0" simplePos="0" relativeHeight="252873728" behindDoc="0" locked="0" layoutInCell="0" allowOverlap="1">
            <wp:simplePos x="0" y="0"/>
            <wp:positionH relativeFrom="page">
              <wp:posOffset>2514611</wp:posOffset>
            </wp:positionH>
            <wp:positionV relativeFrom="page">
              <wp:posOffset>1809726</wp:posOffset>
            </wp:positionV>
            <wp:extent cx="1060446" cy="793807"/>
            <wp:effectExtent l="0" t="0" r="0" b="0"/>
            <wp:wrapNone/>
            <wp:docPr id="250" name="IM 250"/>
            <wp:cNvGraphicFramePr/>
            <a:graphic>
              <a:graphicData uri="http://schemas.openxmlformats.org/drawingml/2006/picture">
                <pic:pic>
                  <pic:nvPicPr>
                    <pic:cNvPr id="250" name="IM 250"/>
                    <pic:cNvPicPr/>
                  </pic:nvPicPr>
                  <pic:blipFill>
                    <a:blip r:embed="rId237"/>
                    <a:stretch>
                      <a:fillRect/>
                    </a:stretch>
                  </pic:blipFill>
                  <pic:spPr>
                    <a:xfrm rot="0">
                      <a:off x="0" y="0"/>
                      <a:ext cx="1060446" cy="793807"/>
                    </a:xfrm>
                    <a:prstGeom prst="rect">
                      <a:avLst/>
                    </a:prstGeom>
                  </pic:spPr>
                </pic:pic>
              </a:graphicData>
            </a:graphic>
          </wp:anchor>
        </w:drawing>
      </w:r>
      <w:r>
        <w:drawing>
          <wp:anchor distT="0" distB="0" distL="0" distR="0" simplePos="0" relativeHeight="252871680" behindDoc="0" locked="0" layoutInCell="0" allowOverlap="1">
            <wp:simplePos x="0" y="0"/>
            <wp:positionH relativeFrom="page">
              <wp:posOffset>971577</wp:posOffset>
            </wp:positionH>
            <wp:positionV relativeFrom="page">
              <wp:posOffset>1803423</wp:posOffset>
            </wp:positionV>
            <wp:extent cx="1073134" cy="793720"/>
            <wp:effectExtent l="0" t="0" r="0" b="0"/>
            <wp:wrapNone/>
            <wp:docPr id="252" name="IM 252"/>
            <wp:cNvGraphicFramePr/>
            <a:graphic>
              <a:graphicData uri="http://schemas.openxmlformats.org/drawingml/2006/picture">
                <pic:pic>
                  <pic:nvPicPr>
                    <pic:cNvPr id="252" name="IM 252"/>
                    <pic:cNvPicPr/>
                  </pic:nvPicPr>
                  <pic:blipFill>
                    <a:blip r:embed="rId238"/>
                    <a:stretch>
                      <a:fillRect/>
                    </a:stretch>
                  </pic:blipFill>
                  <pic:spPr>
                    <a:xfrm rot="0">
                      <a:off x="0" y="0"/>
                      <a:ext cx="1073134" cy="793720"/>
                    </a:xfrm>
                    <a:prstGeom prst="rect">
                      <a:avLst/>
                    </a:prstGeom>
                  </pic:spPr>
                </pic:pic>
              </a:graphicData>
            </a:graphic>
          </wp:anchor>
        </w:drawing>
      </w:r>
      <w:r/>
    </w:p>
    <w:p>
      <w:pPr>
        <w:ind w:firstLine="2010"/>
        <w:spacing w:line="1246" w:lineRule="exact"/>
        <w:rPr/>
      </w:pPr>
      <w:r>
        <w:rPr>
          <w:position w:val="-24"/>
        </w:rPr>
        <w:drawing>
          <wp:inline distT="0" distB="0" distL="0" distR="0">
            <wp:extent cx="1098567" cy="791476"/>
            <wp:effectExtent l="0" t="0" r="0" b="0"/>
            <wp:docPr id="254" name="IM 254"/>
            <wp:cNvGraphicFramePr/>
            <a:graphic>
              <a:graphicData uri="http://schemas.openxmlformats.org/drawingml/2006/picture">
                <pic:pic>
                  <pic:nvPicPr>
                    <pic:cNvPr id="254" name="IM 254"/>
                    <pic:cNvPicPr/>
                  </pic:nvPicPr>
                  <pic:blipFill>
                    <a:blip r:embed="rId239"/>
                    <a:stretch>
                      <a:fillRect/>
                    </a:stretch>
                  </pic:blipFill>
                  <pic:spPr>
                    <a:xfrm rot="0">
                      <a:off x="0" y="0"/>
                      <a:ext cx="1098567" cy="791476"/>
                    </a:xfrm>
                    <a:prstGeom prst="rect">
                      <a:avLst/>
                    </a:prstGeom>
                  </pic:spPr>
                </pic:pic>
              </a:graphicData>
            </a:graphic>
          </wp:inline>
        </w:drawing>
      </w:r>
    </w:p>
    <w:p>
      <w:pPr>
        <w:ind w:left="2332"/>
        <w:spacing w:line="211" w:lineRule="auto"/>
        <w:rPr>
          <w:rFonts w:ascii="YouYuan" w:hAnsi="YouYuan" w:eastAsia="YouYuan" w:cs="YouYuan"/>
          <w:sz w:val="20"/>
          <w:szCs w:val="20"/>
        </w:rPr>
      </w:pPr>
      <w:r>
        <w:pict>
          <v:shape id="_x0000_s1020" style="position:absolute;margin-left:245.62pt;margin-top:-2.33676pt;mso-position-vertical-relative:text;mso-position-horizontal-relative:text;width:34.6pt;height:14pt;z-index:252868608;" filled="false" stroked="false" type="#_x0000_t202">
            <v:fill on="false"/>
            <v:stroke on="false"/>
            <v:path/>
            <v:imagedata o:title=""/>
            <o:lock v:ext="edit" aspectratio="false"/>
            <v:textbox inset="0mm,0mm,0mm,0mm">
              <w:txbxContent>
                <w:p>
                  <w:pPr>
                    <w:spacing w:before="19" w:line="221" w:lineRule="auto"/>
                    <w:jc w:val="right"/>
                    <w:rPr>
                      <w:rFonts w:ascii="YouYuan" w:hAnsi="YouYuan" w:eastAsia="YouYuan" w:cs="YouYuan"/>
                      <w:sz w:val="20"/>
                      <w:szCs w:val="20"/>
                    </w:rPr>
                  </w:pPr>
                  <w:r>
                    <w:rPr>
                      <w:rFonts w:ascii="YouYuan" w:hAnsi="YouYuan" w:eastAsia="YouYuan" w:cs="YouYuan"/>
                      <w:sz w:val="20"/>
                      <w:szCs w:val="20"/>
                      <w:b/>
                      <w:bCs/>
                      <w:spacing w:val="-6"/>
                      <w:w w:val="83"/>
                    </w:rPr>
                    <w:t>分栏模式</w:t>
                  </w:r>
                </w:p>
              </w:txbxContent>
            </v:textbox>
          </v:shape>
        </w:pict>
      </w:r>
      <w:bookmarkStart w:name="bookmark72" w:id="61"/>
      <w:bookmarkEnd w:id="61"/>
      <w:r>
        <w:rPr>
          <w:rFonts w:ascii="YouYuan" w:hAnsi="YouYuan" w:eastAsia="YouYuan" w:cs="YouYuan"/>
          <w:sz w:val="20"/>
          <w:szCs w:val="20"/>
          <w:b/>
          <w:bCs/>
          <w:spacing w:val="-7"/>
          <w:w w:val="87"/>
        </w:rPr>
        <w:t>主体/细节模式</w:t>
      </w:r>
    </w:p>
    <w:p>
      <w:pPr>
        <w:spacing w:line="362" w:lineRule="auto"/>
        <w:rPr>
          <w:rFonts w:ascii="Arial"/>
          <w:sz w:val="21"/>
        </w:rPr>
      </w:pPr>
      <w:r/>
    </w:p>
    <w:p>
      <w:pPr>
        <w:ind w:firstLine="5880"/>
        <w:spacing w:line="1252" w:lineRule="exact"/>
        <w:rPr/>
      </w:pPr>
      <w:r>
        <w:rPr>
          <w:position w:val="-25"/>
        </w:rPr>
        <w:drawing>
          <wp:inline distT="0" distB="0" distL="0" distR="0">
            <wp:extent cx="1092165" cy="794924"/>
            <wp:effectExtent l="0" t="0" r="0" b="0"/>
            <wp:docPr id="256" name="IM 256"/>
            <wp:cNvGraphicFramePr/>
            <a:graphic>
              <a:graphicData uri="http://schemas.openxmlformats.org/drawingml/2006/picture">
                <pic:pic>
                  <pic:nvPicPr>
                    <pic:cNvPr id="256" name="IM 256"/>
                    <pic:cNvPicPr/>
                  </pic:nvPicPr>
                  <pic:blipFill>
                    <a:blip r:embed="rId240"/>
                    <a:stretch>
                      <a:fillRect/>
                    </a:stretch>
                  </pic:blipFill>
                  <pic:spPr>
                    <a:xfrm rot="0">
                      <a:off x="0" y="0"/>
                      <a:ext cx="1092165" cy="794924"/>
                    </a:xfrm>
                    <a:prstGeom prst="rect">
                      <a:avLst/>
                    </a:prstGeom>
                  </pic:spPr>
                </pic:pic>
              </a:graphicData>
            </a:graphic>
          </wp:inline>
        </w:drawing>
      </w:r>
    </w:p>
    <w:p>
      <w:pPr>
        <w:pStyle w:val="BodyText"/>
        <w:ind w:left="6322"/>
        <w:spacing w:line="213" w:lineRule="auto"/>
        <w:rPr>
          <w:sz w:val="20"/>
          <w:szCs w:val="20"/>
        </w:rPr>
      </w:pPr>
      <w:r>
        <w:pict>
          <v:shape id="_x0000_s1022" style="position:absolute;margin-left:197.62pt;margin-top:-1.8182pt;mso-position-vertical-relative:text;mso-position-horizontal-relative:text;width:34.6pt;height:14.05pt;z-index:252872704;" filled="false" stroked="false" type="#_x0000_t202">
            <v:fill on="false"/>
            <v:stroke on="false"/>
            <v:path/>
            <v:imagedata o:title=""/>
            <o:lock v:ext="edit" aspectratio="false"/>
            <v:textbox inset="0mm,0mm,0mm,0mm">
              <w:txbxContent>
                <w:p>
                  <w:pPr>
                    <w:pStyle w:val="BodyText"/>
                    <w:spacing w:before="20" w:line="222" w:lineRule="auto"/>
                    <w:jc w:val="right"/>
                    <w:rPr>
                      <w:sz w:val="20"/>
                      <w:szCs w:val="20"/>
                    </w:rPr>
                  </w:pPr>
                  <w:r>
                    <w:rPr>
                      <w:sz w:val="20"/>
                      <w:szCs w:val="20"/>
                      <w:b/>
                      <w:bCs/>
                      <w:spacing w:val="-20"/>
                      <w:w w:val="88"/>
                    </w:rPr>
                    <w:t>向导模</w:t>
                  </w:r>
                  <w:r>
                    <w:rPr>
                      <w:sz w:val="20"/>
                      <w:szCs w:val="20"/>
                      <w:b/>
                      <w:bCs/>
                      <w:spacing w:val="-8"/>
                      <w:w w:val="88"/>
                    </w:rPr>
                    <w:t>式</w:t>
                  </w:r>
                </w:p>
              </w:txbxContent>
            </v:textbox>
          </v:shape>
        </w:pict>
      </w:r>
      <w:r>
        <w:pict>
          <v:shape id="_x0000_s1024" style="position:absolute;margin-left:76.6188pt;margin-top:-2.4382pt;mso-position-vertical-relative:text;mso-position-horizontal-relative:text;width:34.6pt;height:14.15pt;z-index:252870656;" filled="false" stroked="false" type="#_x0000_t202">
            <v:fill on="false"/>
            <v:stroke on="false"/>
            <v:path/>
            <v:imagedata o:title=""/>
            <o:lock v:ext="edit" aspectratio="false"/>
            <v:textbox inset="0mm,0mm,0mm,0mm">
              <w:txbxContent>
                <w:p>
                  <w:pPr>
                    <w:spacing w:before="19" w:line="224" w:lineRule="auto"/>
                    <w:jc w:val="right"/>
                    <w:rPr>
                      <w:rFonts w:ascii="YouYuan" w:hAnsi="YouYuan" w:eastAsia="YouYuan" w:cs="YouYuan"/>
                      <w:sz w:val="20"/>
                      <w:szCs w:val="20"/>
                    </w:rPr>
                  </w:pPr>
                  <w:r>
                    <w:rPr>
                      <w:rFonts w:ascii="YouYuan" w:hAnsi="YouYuan" w:eastAsia="YouYuan" w:cs="YouYuan"/>
                      <w:sz w:val="20"/>
                      <w:szCs w:val="20"/>
                      <w:b/>
                      <w:bCs/>
                      <w:spacing w:val="-6"/>
                      <w:w w:val="83"/>
                    </w:rPr>
                    <w:t>画布模式</w:t>
                  </w:r>
                </w:p>
              </w:txbxContent>
            </v:textbox>
          </v:shape>
        </w:pict>
      </w:r>
      <w:r>
        <w:rPr>
          <w:sz w:val="20"/>
          <w:szCs w:val="20"/>
          <w:b/>
          <w:bCs/>
          <w:spacing w:val="-12"/>
          <w:w w:val="91"/>
        </w:rPr>
        <w:t>驾驶舱模式</w:t>
      </w:r>
    </w:p>
    <w:p>
      <w:pPr>
        <w:ind w:left="3550"/>
        <w:spacing w:before="145" w:line="219" w:lineRule="auto"/>
        <w:rPr>
          <w:rFonts w:ascii="SimSun" w:hAnsi="SimSun" w:eastAsia="SimSun" w:cs="SimSun"/>
          <w:sz w:val="20"/>
          <w:szCs w:val="20"/>
        </w:rPr>
      </w:pPr>
      <w:r>
        <w:rPr>
          <w:rFonts w:ascii="SimSun" w:hAnsi="SimSun" w:eastAsia="SimSun" w:cs="SimSun"/>
          <w:sz w:val="20"/>
          <w:szCs w:val="20"/>
          <w:spacing w:val="-12"/>
        </w:rPr>
        <w:t>图4-2</w:t>
      </w:r>
      <w:r>
        <w:rPr>
          <w:rFonts w:ascii="Times New Roman" w:hAnsi="Times New Roman" w:eastAsia="Times New Roman" w:cs="Times New Roman"/>
          <w:sz w:val="20"/>
          <w:szCs w:val="20"/>
          <w:spacing w:val="-12"/>
        </w:rPr>
        <w:t>8    </w:t>
      </w:r>
      <w:r>
        <w:rPr>
          <w:rFonts w:ascii="SimSun" w:hAnsi="SimSun" w:eastAsia="SimSun" w:cs="SimSun"/>
          <w:sz w:val="20"/>
          <w:szCs w:val="20"/>
          <w:spacing w:val="-12"/>
        </w:rPr>
        <w:t>交互模式</w:t>
      </w:r>
    </w:p>
    <w:p>
      <w:pPr>
        <w:ind w:left="770"/>
        <w:spacing w:before="184" w:line="220" w:lineRule="auto"/>
        <w:rPr>
          <w:rFonts w:ascii="KaiTi" w:hAnsi="KaiTi" w:eastAsia="KaiTi" w:cs="KaiTi"/>
          <w:sz w:val="20"/>
          <w:szCs w:val="20"/>
        </w:rPr>
      </w:pPr>
      <w:r>
        <w:rPr>
          <w:rFonts w:ascii="KaiTi" w:hAnsi="KaiTi" w:eastAsia="KaiTi" w:cs="KaiTi"/>
          <w:sz w:val="20"/>
          <w:szCs w:val="20"/>
          <w:spacing w:val="-2"/>
        </w:rPr>
        <w:t>取值范围的扩展，例如：个人住房贷款还款方式可以只提供等额本息一种模式可选，也可</w:t>
      </w:r>
    </w:p>
    <w:p>
      <w:pPr>
        <w:ind w:left="780"/>
        <w:spacing w:before="98" w:line="225" w:lineRule="auto"/>
        <w:rPr>
          <w:rFonts w:ascii="KaiTi" w:hAnsi="KaiTi" w:eastAsia="KaiTi" w:cs="KaiTi"/>
          <w:sz w:val="20"/>
          <w:szCs w:val="20"/>
        </w:rPr>
      </w:pPr>
      <w:r>
        <w:rPr>
          <w:rFonts w:ascii="KaiTi" w:hAnsi="KaiTi" w:eastAsia="KaiTi" w:cs="KaiTi"/>
          <w:sz w:val="20"/>
          <w:szCs w:val="20"/>
          <w:spacing w:val="-2"/>
        </w:rPr>
        <w:t>以是等额本息、等额本金、先息后本等多种模式的</w:t>
      </w:r>
      <w:r>
        <w:rPr>
          <w:rFonts w:ascii="KaiTi" w:hAnsi="KaiTi" w:eastAsia="KaiTi" w:cs="KaiTi"/>
          <w:sz w:val="20"/>
          <w:szCs w:val="20"/>
          <w:spacing w:val="-3"/>
        </w:rPr>
        <w:t>可选列表。</w:t>
      </w:r>
    </w:p>
    <w:p>
      <w:pPr>
        <w:ind w:left="432"/>
        <w:spacing w:before="80" w:line="220"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spacing w:val="-1"/>
        </w:rPr>
        <w:t>数据长度与精度的扩展，例如电话号码、护照号、身份证号等。</w:t>
      </w:r>
    </w:p>
    <w:p>
      <w:pPr>
        <w:ind w:left="432"/>
        <w:spacing w:before="62" w:line="223" w:lineRule="auto"/>
        <w:rPr>
          <w:rFonts w:ascii="KaiTi" w:hAnsi="KaiTi" w:eastAsia="KaiTi" w:cs="KaiTi"/>
          <w:sz w:val="20"/>
          <w:szCs w:val="20"/>
        </w:rPr>
      </w:pPr>
      <w:r>
        <w:rPr>
          <w:rFonts w:ascii="KaiTi" w:hAnsi="KaiTi" w:eastAsia="KaiTi" w:cs="KaiTi"/>
          <w:sz w:val="20"/>
          <w:szCs w:val="20"/>
          <w:b/>
          <w:bCs/>
          <w:spacing w:val="-4"/>
        </w:rPr>
        <w:t>3</w:t>
      </w:r>
      <w:r>
        <w:rPr>
          <w:rFonts w:ascii="KaiTi" w:hAnsi="KaiTi" w:eastAsia="KaiTi" w:cs="KaiTi"/>
          <w:sz w:val="20"/>
          <w:szCs w:val="20"/>
          <w:spacing w:val="-4"/>
        </w:rPr>
        <w:t xml:space="preserve">  </w:t>
      </w:r>
      <w:r>
        <w:rPr>
          <w:rFonts w:ascii="KaiTi" w:hAnsi="KaiTi" w:eastAsia="KaiTi" w:cs="KaiTi"/>
          <w:sz w:val="20"/>
          <w:szCs w:val="20"/>
          <w:b/>
          <w:bCs/>
          <w:spacing w:val="-4"/>
        </w:rPr>
        <w:t>操作权限的扩展：这个主要体现在业务信息的读写权限、只读权限、不可视权限。操作权</w:t>
      </w:r>
    </w:p>
    <w:p>
      <w:pPr>
        <w:ind w:left="780"/>
        <w:spacing w:before="72" w:line="224" w:lineRule="auto"/>
        <w:rPr>
          <w:rFonts w:ascii="KaiTi" w:hAnsi="KaiTi" w:eastAsia="KaiTi" w:cs="KaiTi"/>
          <w:sz w:val="20"/>
          <w:szCs w:val="20"/>
        </w:rPr>
      </w:pPr>
      <w:r>
        <w:rPr>
          <w:rFonts w:ascii="KaiTi" w:hAnsi="KaiTi" w:eastAsia="KaiTi" w:cs="KaiTi"/>
          <w:sz w:val="20"/>
          <w:szCs w:val="20"/>
          <w:spacing w:val="-3"/>
        </w:rPr>
        <w:t>限的扩展往往与组织权限相结合使用。</w:t>
      </w:r>
    </w:p>
    <w:p>
      <w:pPr>
        <w:ind w:left="779" w:right="79" w:hanging="347"/>
        <w:spacing w:before="65" w:line="262"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spacing w:val="-1"/>
        </w:rPr>
        <w:t>校验规则的扩展：例如唯一性校验、邮箱规则校验，以及</w:t>
      </w:r>
      <w:r>
        <w:rPr>
          <w:rFonts w:ascii="KaiTi" w:hAnsi="KaiTi" w:eastAsia="KaiTi" w:cs="KaiTi"/>
          <w:sz w:val="20"/>
          <w:szCs w:val="20"/>
          <w:spacing w:val="-2"/>
        </w:rPr>
        <w:t>结合不同业务场景下的校验规则</w:t>
      </w:r>
      <w:r>
        <w:rPr>
          <w:rFonts w:ascii="KaiTi" w:hAnsi="KaiTi" w:eastAsia="KaiTi" w:cs="KaiTi"/>
          <w:sz w:val="20"/>
          <w:szCs w:val="20"/>
        </w:rPr>
        <w:t xml:space="preserve"> </w:t>
      </w:r>
      <w:r>
        <w:rPr>
          <w:rFonts w:ascii="KaiTi" w:hAnsi="KaiTi" w:eastAsia="KaiTi" w:cs="KaiTi"/>
          <w:sz w:val="20"/>
          <w:szCs w:val="20"/>
          <w:spacing w:val="-9"/>
        </w:rPr>
        <w:t>的组合。</w:t>
      </w:r>
    </w:p>
    <w:p>
      <w:pPr>
        <w:ind w:left="569"/>
        <w:spacing w:before="190" w:line="229" w:lineRule="auto"/>
        <w:rPr>
          <w:rFonts w:ascii="KaiTi" w:hAnsi="KaiTi" w:eastAsia="KaiTi" w:cs="KaiTi"/>
          <w:sz w:val="20"/>
          <w:szCs w:val="20"/>
        </w:rPr>
      </w:pPr>
      <w:r>
        <w:rPr>
          <w:rFonts w:ascii="KaiTi" w:hAnsi="KaiTi" w:eastAsia="KaiTi" w:cs="KaiTi"/>
          <w:sz w:val="20"/>
          <w:szCs w:val="20"/>
          <w:spacing w:val="16"/>
        </w:rPr>
        <w:t>(4)组织权限</w:t>
      </w:r>
    </w:p>
    <w:p>
      <w:pPr>
        <w:ind w:right="80" w:firstLine="430"/>
        <w:spacing w:before="110" w:line="264" w:lineRule="auto"/>
        <w:jc w:val="both"/>
        <w:rPr>
          <w:rFonts w:ascii="SimSun" w:hAnsi="SimSun" w:eastAsia="SimSun" w:cs="SimSun"/>
          <w:sz w:val="20"/>
          <w:szCs w:val="20"/>
        </w:rPr>
      </w:pPr>
      <w:r>
        <w:rPr>
          <w:rFonts w:ascii="SimSun" w:hAnsi="SimSun" w:eastAsia="SimSun" w:cs="SimSun"/>
          <w:sz w:val="20"/>
          <w:szCs w:val="20"/>
          <w:spacing w:val="9"/>
        </w:rPr>
        <w:t>在</w:t>
      </w:r>
      <w:r>
        <w:rPr>
          <w:rFonts w:ascii="Times New Roman" w:hAnsi="Times New Roman" w:eastAsia="Times New Roman" w:cs="Times New Roman"/>
          <w:sz w:val="20"/>
          <w:szCs w:val="20"/>
        </w:rPr>
        <w:t>UI</w:t>
      </w:r>
      <w:r>
        <w:rPr>
          <w:rFonts w:ascii="SimSun" w:hAnsi="SimSun" w:eastAsia="SimSun" w:cs="SimSun"/>
          <w:sz w:val="20"/>
          <w:szCs w:val="20"/>
          <w:spacing w:val="9"/>
        </w:rPr>
        <w:t>的扩展建模中，组织的权限主要用于控制与业务信息/数据模型相关的操</w:t>
      </w:r>
      <w:r>
        <w:rPr>
          <w:rFonts w:ascii="SimSun" w:hAnsi="SimSun" w:eastAsia="SimSun" w:cs="SimSun"/>
          <w:sz w:val="20"/>
          <w:szCs w:val="20"/>
          <w:spacing w:val="8"/>
        </w:rPr>
        <w:t>作权限，包</w:t>
      </w:r>
      <w:r>
        <w:rPr>
          <w:rFonts w:ascii="SimSun" w:hAnsi="SimSun" w:eastAsia="SimSun" w:cs="SimSun"/>
          <w:sz w:val="20"/>
          <w:szCs w:val="20"/>
        </w:rPr>
        <w:t xml:space="preserve"> </w:t>
      </w:r>
      <w:r>
        <w:rPr>
          <w:rFonts w:ascii="SimSun" w:hAnsi="SimSun" w:eastAsia="SimSun" w:cs="SimSun"/>
          <w:sz w:val="20"/>
          <w:szCs w:val="20"/>
          <w:spacing w:val="6"/>
        </w:rPr>
        <w:t>括新增、修改、删除权限，列表中的列读写权限、行读写权限，表单中的控件读写权限等。组</w:t>
      </w:r>
      <w:r>
        <w:rPr>
          <w:rFonts w:ascii="SimSun" w:hAnsi="SimSun" w:eastAsia="SimSun" w:cs="SimSun"/>
          <w:sz w:val="20"/>
          <w:szCs w:val="20"/>
          <w:spacing w:val="9"/>
        </w:rPr>
        <w:t xml:space="preserve"> </w:t>
      </w:r>
      <w:r>
        <w:rPr>
          <w:rFonts w:ascii="SimSun" w:hAnsi="SimSun" w:eastAsia="SimSun" w:cs="SimSun"/>
          <w:sz w:val="20"/>
          <w:szCs w:val="20"/>
          <w:spacing w:val="8"/>
        </w:rPr>
        <w:t>织权限在实际建模中总是与规则建模的参与人规则相结合使用。</w:t>
      </w:r>
    </w:p>
    <w:p>
      <w:pPr>
        <w:pStyle w:val="BodyText"/>
        <w:ind w:left="432"/>
        <w:spacing w:before="178" w:line="221" w:lineRule="auto"/>
        <w:outlineLvl w:val="6"/>
        <w:rPr>
          <w:sz w:val="20"/>
          <w:szCs w:val="20"/>
        </w:rPr>
      </w:pPr>
      <w:r>
        <w:rPr>
          <w:sz w:val="20"/>
          <w:szCs w:val="20"/>
          <w:b/>
          <w:bCs/>
          <w:spacing w:val="3"/>
        </w:rPr>
        <w:t>2.</w:t>
      </w:r>
      <w:r>
        <w:rPr>
          <w:sz w:val="20"/>
          <w:szCs w:val="20"/>
          <w:spacing w:val="-12"/>
        </w:rPr>
        <w:t xml:space="preserve"> </w:t>
      </w:r>
      <w:r>
        <w:rPr>
          <w:sz w:val="20"/>
          <w:szCs w:val="20"/>
          <w:b/>
          <w:bCs/>
          <w:spacing w:val="3"/>
        </w:rPr>
        <w:t>流程扩展建模</w:t>
      </w:r>
    </w:p>
    <w:p>
      <w:pPr>
        <w:ind w:right="82" w:firstLine="430"/>
        <w:spacing w:before="215" w:line="266" w:lineRule="auto"/>
        <w:rPr>
          <w:rFonts w:ascii="SimSun" w:hAnsi="SimSun" w:eastAsia="SimSun" w:cs="SimSun"/>
          <w:sz w:val="20"/>
          <w:szCs w:val="20"/>
        </w:rPr>
      </w:pPr>
      <w:r>
        <w:rPr>
          <w:rFonts w:ascii="SimSun" w:hAnsi="SimSun" w:eastAsia="SimSun" w:cs="SimSun"/>
          <w:sz w:val="20"/>
          <w:szCs w:val="20"/>
          <w:spacing w:val="12"/>
        </w:rPr>
        <w:t>无论是业务流程、操作流程或是交易流程，为了应对多样的业务</w:t>
      </w:r>
      <w:r>
        <w:rPr>
          <w:rFonts w:ascii="SimSun" w:hAnsi="SimSun" w:eastAsia="SimSun" w:cs="SimSun"/>
          <w:sz w:val="20"/>
          <w:szCs w:val="20"/>
          <w:spacing w:val="11"/>
        </w:rPr>
        <w:t>可变性，流程将主要从</w:t>
      </w:r>
      <w:r>
        <w:rPr>
          <w:rFonts w:ascii="SimSun" w:hAnsi="SimSun" w:eastAsia="SimSun" w:cs="SimSun"/>
          <w:sz w:val="20"/>
          <w:szCs w:val="20"/>
        </w:rPr>
        <w:t xml:space="preserve"> </w:t>
      </w:r>
      <w:r>
        <w:rPr>
          <w:rFonts w:ascii="SimSun" w:hAnsi="SimSun" w:eastAsia="SimSun" w:cs="SimSun"/>
          <w:sz w:val="20"/>
          <w:szCs w:val="20"/>
        </w:rPr>
        <w:t>三个方式考虑扩展性建模：</w:t>
      </w:r>
    </w:p>
    <w:p>
      <w:pPr>
        <w:ind w:left="559"/>
        <w:spacing w:before="159" w:line="223" w:lineRule="auto"/>
        <w:rPr>
          <w:rFonts w:ascii="KaiTi" w:hAnsi="KaiTi" w:eastAsia="KaiTi" w:cs="KaiTi"/>
          <w:sz w:val="20"/>
          <w:szCs w:val="20"/>
        </w:rPr>
      </w:pPr>
      <w:r>
        <w:rPr>
          <w:rFonts w:ascii="KaiTi" w:hAnsi="KaiTi" w:eastAsia="KaiTi" w:cs="KaiTi"/>
          <w:sz w:val="20"/>
          <w:szCs w:val="20"/>
          <w:spacing w:val="14"/>
        </w:rPr>
        <w:t>(1)流程清单模式</w:t>
      </w:r>
    </w:p>
    <w:p>
      <w:pPr>
        <w:ind w:right="10" w:firstLine="430"/>
        <w:spacing w:before="122" w:line="278" w:lineRule="auto"/>
        <w:jc w:val="both"/>
        <w:rPr>
          <w:rFonts w:ascii="SimSun" w:hAnsi="SimSun" w:eastAsia="SimSun" w:cs="SimSun"/>
          <w:sz w:val="20"/>
          <w:szCs w:val="20"/>
        </w:rPr>
      </w:pPr>
      <w:r>
        <w:rPr>
          <w:rFonts w:ascii="SimSun" w:hAnsi="SimSun" w:eastAsia="SimSun" w:cs="SimSun"/>
          <w:sz w:val="20"/>
          <w:szCs w:val="20"/>
          <w:spacing w:val="6"/>
        </w:rPr>
        <w:t>业务流程是随着业务的发展而变化的，运用 </w:t>
      </w:r>
      <w:r>
        <w:rPr>
          <w:rFonts w:ascii="Times New Roman" w:hAnsi="Times New Roman" w:eastAsia="Times New Roman" w:cs="Times New Roman"/>
          <w:sz w:val="20"/>
          <w:szCs w:val="20"/>
        </w:rPr>
        <w:t>BPMN</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6"/>
        </w:rPr>
        <w:t>描述的流程只能体现一时一隅的业务 </w:t>
      </w:r>
      <w:r>
        <w:rPr>
          <w:rFonts w:ascii="SimSun" w:hAnsi="SimSun" w:eastAsia="SimSun" w:cs="SimSun"/>
          <w:sz w:val="20"/>
          <w:szCs w:val="20"/>
          <w:spacing w:val="9"/>
        </w:rPr>
        <w:t>特点，频繁的变化很难稳定流程过程；而完全</w:t>
      </w:r>
      <w:r>
        <w:rPr>
          <w:rFonts w:ascii="SimSun" w:hAnsi="SimSun" w:eastAsia="SimSun" w:cs="SimSun"/>
          <w:sz w:val="20"/>
          <w:szCs w:val="20"/>
          <w:spacing w:val="8"/>
        </w:rPr>
        <w:t>自由流程流转又缺乏业务控制的约束力。因此，</w:t>
      </w:r>
      <w:r>
        <w:rPr>
          <w:rFonts w:ascii="SimSun" w:hAnsi="SimSun" w:eastAsia="SimSun" w:cs="SimSun"/>
          <w:sz w:val="20"/>
          <w:szCs w:val="20"/>
        </w:rPr>
        <w:t xml:space="preserve"> </w:t>
      </w:r>
      <w:r>
        <w:rPr>
          <w:rFonts w:ascii="SimSun" w:hAnsi="SimSun" w:eastAsia="SimSun" w:cs="SimSun"/>
          <w:sz w:val="20"/>
          <w:szCs w:val="20"/>
          <w:spacing w:val="6"/>
        </w:rPr>
        <w:t>我们引入动态流程单概念。实时的流程业务将由固定业务环节和可选环节组成。固定业务环节  </w:t>
      </w:r>
      <w:r>
        <w:rPr>
          <w:rFonts w:ascii="SimSun" w:hAnsi="SimSun" w:eastAsia="SimSun" w:cs="SimSun"/>
          <w:sz w:val="20"/>
          <w:szCs w:val="20"/>
          <w:spacing w:val="6"/>
        </w:rPr>
        <w:t>是业务必须按照一定顺序执行的过程，可选环节是根据业务的需要适时地出现在可插入的扩展  </w:t>
      </w:r>
      <w:r>
        <w:rPr>
          <w:rFonts w:ascii="SimSun" w:hAnsi="SimSun" w:eastAsia="SimSun" w:cs="SimSun"/>
          <w:sz w:val="20"/>
          <w:szCs w:val="20"/>
          <w:spacing w:val="6"/>
        </w:rPr>
        <w:t>位置。如图4-29所示，第一幅图呈现了在固定流程中插入可选环节；第二幅图可选环节</w:t>
      </w:r>
      <w:r>
        <w:rPr>
          <w:rFonts w:ascii="SimSun" w:hAnsi="SimSun" w:eastAsia="SimSun" w:cs="SimSun"/>
          <w:sz w:val="20"/>
          <w:szCs w:val="20"/>
          <w:spacing w:val="5"/>
        </w:rPr>
        <w:t>根据业</w:t>
      </w:r>
      <w:r>
        <w:rPr>
          <w:rFonts w:ascii="SimSun" w:hAnsi="SimSun" w:eastAsia="SimSun" w:cs="SimSun"/>
          <w:sz w:val="20"/>
          <w:szCs w:val="20"/>
        </w:rPr>
        <w:t xml:space="preserve">  </w:t>
      </w:r>
      <w:r>
        <w:rPr>
          <w:rFonts w:ascii="SimSun" w:hAnsi="SimSun" w:eastAsia="SimSun" w:cs="SimSun"/>
          <w:sz w:val="20"/>
          <w:szCs w:val="20"/>
          <w:spacing w:val="6"/>
        </w:rPr>
        <w:t>务需要可以调整环节执行顺序，能否调整顺序取决于扩展环节的顺序规则；第三幅图呈现了可</w:t>
      </w:r>
      <w:r>
        <w:rPr>
          <w:rFonts w:ascii="SimSun" w:hAnsi="SimSun" w:eastAsia="SimSun" w:cs="SimSun"/>
          <w:sz w:val="20"/>
          <w:szCs w:val="20"/>
          <w:spacing w:val="5"/>
        </w:rPr>
        <w:t xml:space="preserve">  </w:t>
      </w:r>
      <w:r>
        <w:rPr>
          <w:rFonts w:ascii="SimSun" w:hAnsi="SimSun" w:eastAsia="SimSun" w:cs="SimSun"/>
          <w:sz w:val="20"/>
          <w:szCs w:val="20"/>
          <w:spacing w:val="11"/>
        </w:rPr>
        <w:t>选环节的关联选择约束，当选择了环节</w:t>
      </w:r>
      <w:r>
        <w:rPr>
          <w:rFonts w:ascii="Times New Roman" w:hAnsi="Times New Roman" w:eastAsia="Times New Roman" w:cs="Times New Roman"/>
          <w:sz w:val="20"/>
          <w:szCs w:val="20"/>
          <w:spacing w:val="11"/>
        </w:rPr>
        <w:t>B</w:t>
      </w:r>
      <w:r>
        <w:rPr>
          <w:rFonts w:ascii="SimSun" w:hAnsi="SimSun" w:eastAsia="SimSun" w:cs="SimSun"/>
          <w:sz w:val="20"/>
          <w:szCs w:val="20"/>
          <w:spacing w:val="11"/>
        </w:rPr>
        <w:t>时，在</w:t>
      </w:r>
      <w:r>
        <w:rPr>
          <w:rFonts w:ascii="Times New Roman" w:hAnsi="Times New Roman" w:eastAsia="Times New Roman" w:cs="Times New Roman"/>
          <w:sz w:val="20"/>
          <w:szCs w:val="20"/>
          <w:spacing w:val="11"/>
        </w:rPr>
        <w:t>B</w:t>
      </w:r>
      <w:r>
        <w:rPr>
          <w:rFonts w:ascii="SimSun" w:hAnsi="SimSun" w:eastAsia="SimSun" w:cs="SimSun"/>
          <w:sz w:val="20"/>
          <w:szCs w:val="20"/>
          <w:spacing w:val="11"/>
        </w:rPr>
        <w:t>的后续环节</w:t>
      </w:r>
      <w:r>
        <w:rPr>
          <w:rFonts w:ascii="SimSun" w:hAnsi="SimSun" w:eastAsia="SimSun" w:cs="SimSun"/>
          <w:sz w:val="20"/>
          <w:szCs w:val="20"/>
          <w:spacing w:val="10"/>
        </w:rPr>
        <w:t>中必须出现环节</w:t>
      </w:r>
      <w:r>
        <w:rPr>
          <w:rFonts w:ascii="Times New Roman" w:hAnsi="Times New Roman" w:eastAsia="Times New Roman" w:cs="Times New Roman"/>
          <w:sz w:val="20"/>
          <w:szCs w:val="20"/>
          <w:spacing w:val="10"/>
        </w:rPr>
        <w:t>D;</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0"/>
        </w:rPr>
        <w:t>第四幅图呈</w:t>
      </w:r>
      <w:r>
        <w:rPr>
          <w:rFonts w:ascii="SimSun" w:hAnsi="SimSun" w:eastAsia="SimSun" w:cs="SimSun"/>
          <w:sz w:val="20"/>
          <w:szCs w:val="20"/>
        </w:rPr>
        <w:t xml:space="preserve">  </w:t>
      </w:r>
      <w:r>
        <w:rPr>
          <w:rFonts w:ascii="SimSun" w:hAnsi="SimSun" w:eastAsia="SimSun" w:cs="SimSun"/>
          <w:sz w:val="20"/>
          <w:szCs w:val="20"/>
          <w:spacing w:val="8"/>
        </w:rPr>
        <w:t>现了互斥的约束，当选择了环节</w:t>
      </w:r>
      <w:r>
        <w:rPr>
          <w:rFonts w:ascii="Times New Roman" w:hAnsi="Times New Roman" w:eastAsia="Times New Roman" w:cs="Times New Roman"/>
          <w:sz w:val="20"/>
          <w:szCs w:val="20"/>
          <w:spacing w:val="8"/>
        </w:rPr>
        <w:t>C1</w:t>
      </w:r>
      <w:r>
        <w:rPr>
          <w:rFonts w:ascii="SimSun" w:hAnsi="SimSun" w:eastAsia="SimSun" w:cs="SimSun"/>
          <w:sz w:val="20"/>
          <w:szCs w:val="20"/>
          <w:spacing w:val="8"/>
        </w:rPr>
        <w:t>时，不可以选择环节</w:t>
      </w:r>
      <w:r>
        <w:rPr>
          <w:rFonts w:ascii="Times New Roman" w:hAnsi="Times New Roman" w:eastAsia="Times New Roman" w:cs="Times New Roman"/>
          <w:sz w:val="20"/>
          <w:szCs w:val="20"/>
          <w:spacing w:val="8"/>
        </w:rPr>
        <w:t>E</w:t>
      </w:r>
      <w:r>
        <w:rPr>
          <w:rFonts w:ascii="SimSun" w:hAnsi="SimSun" w:eastAsia="SimSun" w:cs="SimSun"/>
          <w:sz w:val="20"/>
          <w:szCs w:val="20"/>
          <w:spacing w:val="8"/>
        </w:rPr>
        <w:t>。</w:t>
      </w:r>
    </w:p>
    <w:p>
      <w:pPr>
        <w:spacing w:line="278" w:lineRule="auto"/>
        <w:sectPr>
          <w:headerReference w:type="default" r:id="rId235"/>
          <w:pgSz w:w="9250" w:h="13980"/>
          <w:pgMar w:top="554" w:right="199" w:bottom="400" w:left="489" w:header="351" w:footer="0" w:gutter="0"/>
        </w:sectPr>
        <w:rPr>
          <w:rFonts w:ascii="SimSun" w:hAnsi="SimSun" w:eastAsia="SimSun" w:cs="SimSun"/>
          <w:sz w:val="20"/>
          <w:szCs w:val="20"/>
        </w:rPr>
      </w:pPr>
    </w:p>
    <w:p>
      <w:pPr>
        <w:pStyle w:val="BodyText"/>
        <w:ind w:firstLine="890"/>
        <w:spacing w:before="239" w:line="3520" w:lineRule="exact"/>
        <w:rPr/>
      </w:pPr>
      <w:r>
        <w:rPr>
          <w:position w:val="-70"/>
        </w:rPr>
        <w:pict>
          <v:group id="_x0000_s1026" style="mso-position-vertical-relative:line;mso-position-horizontal-relative:char;width:340.05pt;height:176.05pt;" filled="false" stroked="false" coordsize="6800,3521" coordorigin="0,0">
            <v:shape id="_x0000_s1028" style="position:absolute;left:0;top:0;width:6800;height:3521;" filled="false" stroked="false" type="#_x0000_t75">
              <v:imagedata o:title="" r:id="rId242"/>
            </v:shape>
            <v:shape id="_x0000_s1030" style="position:absolute;left:440;top:107;width:5847;height:31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rPr>
                      <w:t>腔</w:t>
                    </w:r>
                  </w:p>
                  <w:p>
                    <w:pPr>
                      <w:ind w:left="3729"/>
                      <w:spacing w:before="62" w:line="184" w:lineRule="auto"/>
                      <w:rPr>
                        <w:rFonts w:ascii="SimSun" w:hAnsi="SimSun" w:eastAsia="SimSun" w:cs="SimSun"/>
                        <w:sz w:val="19"/>
                        <w:szCs w:val="19"/>
                      </w:rPr>
                    </w:pPr>
                    <w:r>
                      <w:rPr>
                        <w:rFonts w:ascii="SimSun" w:hAnsi="SimSun" w:eastAsia="SimSun" w:cs="SimSun"/>
                        <w:sz w:val="19"/>
                        <w:szCs w:val="19"/>
                      </w:rPr>
                      <w:t>1</w:t>
                    </w:r>
                  </w:p>
                  <w:p>
                    <w:pPr>
                      <w:spacing w:line="417" w:lineRule="auto"/>
                      <w:rPr>
                        <w:rFonts w:ascii="Arial"/>
                        <w:sz w:val="21"/>
                      </w:rPr>
                    </w:pPr>
                    <w:r/>
                  </w:p>
                  <w:p>
                    <w:pPr>
                      <w:ind w:left="3739"/>
                      <w:spacing w:before="62" w:line="183" w:lineRule="auto"/>
                      <w:rPr>
                        <w:rFonts w:ascii="SimSun" w:hAnsi="SimSun" w:eastAsia="SimSun" w:cs="SimSun"/>
                        <w:sz w:val="19"/>
                        <w:szCs w:val="19"/>
                      </w:rPr>
                    </w:pPr>
                    <w:r>
                      <w:rPr>
                        <w:rFonts w:ascii="SimSun" w:hAnsi="SimSun" w:eastAsia="SimSun" w:cs="SimSun"/>
                        <w:sz w:val="19"/>
                        <w:szCs w:val="19"/>
                      </w:rPr>
                      <w:t>2</w:t>
                    </w:r>
                  </w:p>
                  <w:p>
                    <w:pPr>
                      <w:ind w:left="1509"/>
                      <w:spacing w:before="11" w:line="118"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position w:val="-3"/>
                      </w:rPr>
                      <w:t>C3</w:t>
                    </w:r>
                  </w:p>
                  <w:p>
                    <w:pPr>
                      <w:ind w:left="2619"/>
                      <w:spacing w:line="223" w:lineRule="auto"/>
                      <w:rPr>
                        <w:rFonts w:ascii="SimSun" w:hAnsi="SimSun" w:eastAsia="SimSun" w:cs="SimSun"/>
                        <w:sz w:val="19"/>
                        <w:szCs w:val="19"/>
                      </w:rPr>
                    </w:pPr>
                    <w:r>
                      <w:rPr>
                        <w:rFonts w:ascii="SimSun" w:hAnsi="SimSun" w:eastAsia="SimSun" w:cs="SimSun"/>
                        <w:sz w:val="19"/>
                        <w:szCs w:val="19"/>
                        <w:spacing w:val="-14"/>
                        <w:w w:val="94"/>
                      </w:rPr>
                      <w:t>选择</w:t>
                    </w:r>
                    <w:r>
                      <w:rPr>
                        <w:rFonts w:ascii="SimSun" w:hAnsi="SimSun" w:eastAsia="SimSun" w:cs="SimSun"/>
                        <w:sz w:val="19"/>
                        <w:szCs w:val="19"/>
                        <w:spacing w:val="94"/>
                      </w:rPr>
                      <w:t xml:space="preserve"> </w:t>
                    </w:r>
                    <w:r>
                      <w:rPr>
                        <w:rFonts w:ascii="SimSun" w:hAnsi="SimSun" w:eastAsia="SimSun" w:cs="SimSun"/>
                        <w:sz w:val="19"/>
                        <w:szCs w:val="19"/>
                        <w:spacing w:val="-14"/>
                        <w:w w:val="94"/>
                      </w:rPr>
                      <w:t>交换</w:t>
                    </w:r>
                  </w:p>
                  <w:p>
                    <w:pPr>
                      <w:spacing w:line="458" w:lineRule="auto"/>
                      <w:rPr>
                        <w:rFonts w:ascii="Arial"/>
                        <w:sz w:val="21"/>
                      </w:rPr>
                    </w:pPr>
                    <w:r/>
                  </w:p>
                  <w:p>
                    <w:pPr>
                      <w:ind w:left="2629"/>
                      <w:spacing w:before="62" w:line="231" w:lineRule="auto"/>
                      <w:rPr>
                        <w:rFonts w:ascii="SimSun" w:hAnsi="SimSun" w:eastAsia="SimSun" w:cs="SimSun"/>
                        <w:sz w:val="19"/>
                        <w:szCs w:val="19"/>
                      </w:rPr>
                    </w:pPr>
                    <w:r>
                      <w:rPr>
                        <w:rFonts w:ascii="SimHei" w:hAnsi="SimHei" w:eastAsia="SimHei" w:cs="SimHei"/>
                        <w:sz w:val="19"/>
                        <w:szCs w:val="19"/>
                        <w:spacing w:val="-10"/>
                      </w:rPr>
                      <w:t>联动</w:t>
                    </w:r>
                    <w:r>
                      <w:rPr>
                        <w:rFonts w:ascii="SimHei" w:hAnsi="SimHei" w:eastAsia="SimHei" w:cs="SimHei"/>
                        <w:sz w:val="19"/>
                        <w:szCs w:val="19"/>
                        <w:spacing w:val="13"/>
                      </w:rPr>
                      <w:t xml:space="preserve"> </w:t>
                    </w:r>
                    <w:r>
                      <w:rPr>
                        <w:rFonts w:ascii="SimSun" w:hAnsi="SimSun" w:eastAsia="SimSun" w:cs="SimSun"/>
                        <w:sz w:val="19"/>
                        <w:szCs w:val="19"/>
                        <w:spacing w:val="-10"/>
                      </w:rPr>
                      <w:t>互斥</w:t>
                    </w:r>
                  </w:p>
                  <w:p>
                    <w:pPr>
                      <w:ind w:right="20"/>
                      <w:spacing w:line="188" w:lineRule="auto"/>
                      <w:jc w:val="right"/>
                      <w:rPr>
                        <w:rFonts w:ascii="Arial" w:hAnsi="Arial" w:eastAsia="Arial" w:cs="Arial"/>
                        <w:sz w:val="19"/>
                        <w:szCs w:val="19"/>
                      </w:rPr>
                    </w:pPr>
                    <w:r>
                      <w:rPr>
                        <w:rFonts w:ascii="Arial" w:hAnsi="Arial" w:eastAsia="Arial" w:cs="Arial"/>
                        <w:sz w:val="19"/>
                        <w:szCs w:val="19"/>
                        <w:spacing w:val="-5"/>
                        <w:position w:val="-1"/>
                      </w:rPr>
                      <w:t>A</w:t>
                    </w:r>
                    <w:r>
                      <w:rPr>
                        <w:rFonts w:ascii="Arial" w:hAnsi="Arial" w:eastAsia="Arial" w:cs="Arial"/>
                        <w:sz w:val="19"/>
                        <w:szCs w:val="19"/>
                        <w:spacing w:val="4"/>
                        <w:position w:val="-1"/>
                      </w:rPr>
                      <w:t xml:space="preserve">       </w:t>
                    </w:r>
                    <w:r>
                      <w:rPr>
                        <w:rFonts w:ascii="Times New Roman" w:hAnsi="Times New Roman" w:eastAsia="Times New Roman" w:cs="Times New Roman"/>
                        <w:sz w:val="19"/>
                        <w:szCs w:val="19"/>
                        <w:spacing w:val="-5"/>
                        <w:position w:val="-1"/>
                      </w:rPr>
                      <w:t>C1        </w:t>
                    </w:r>
                    <w:r>
                      <w:rPr>
                        <w:rFonts w:ascii="Arial" w:hAnsi="Arial" w:eastAsia="Arial" w:cs="Arial"/>
                        <w:sz w:val="19"/>
                        <w:szCs w:val="19"/>
                        <w:spacing w:val="-5"/>
                      </w:rPr>
                      <w:t>B</w:t>
                    </w:r>
                    <w:r>
                      <w:rPr>
                        <w:rFonts w:ascii="Arial" w:hAnsi="Arial" w:eastAsia="Arial" w:cs="Arial"/>
                        <w:sz w:val="19"/>
                        <w:szCs w:val="19"/>
                        <w:spacing w:val="4"/>
                      </w:rPr>
                      <w:t xml:space="preserve">       </w:t>
                    </w:r>
                    <w:r>
                      <w:rPr>
                        <w:rFonts w:ascii="Arial" w:hAnsi="Arial" w:eastAsia="Arial" w:cs="Arial"/>
                        <w:sz w:val="19"/>
                        <w:szCs w:val="19"/>
                        <w:spacing w:val="-5"/>
                      </w:rPr>
                      <w:t>D</w:t>
                    </w:r>
                    <w:r>
                      <w:rPr>
                        <w:rFonts w:ascii="Arial" w:hAnsi="Arial" w:eastAsia="Arial" w:cs="Arial"/>
                        <w:sz w:val="19"/>
                        <w:szCs w:val="19"/>
                        <w:spacing w:val="1"/>
                      </w:rPr>
                      <w:t xml:space="preserve">                                         </w:t>
                    </w:r>
                    <w:r>
                      <w:rPr>
                        <w:rFonts w:ascii="Arial" w:hAnsi="Arial" w:eastAsia="Arial" w:cs="Arial"/>
                        <w:sz w:val="19"/>
                        <w:szCs w:val="19"/>
                        <w:spacing w:val="-5"/>
                        <w:position w:val="1"/>
                      </w:rPr>
                      <w:t>A</w:t>
                    </w:r>
                    <w:r>
                      <w:rPr>
                        <w:rFonts w:ascii="Arial" w:hAnsi="Arial" w:eastAsia="Arial" w:cs="Arial"/>
                        <w:sz w:val="19"/>
                        <w:szCs w:val="19"/>
                        <w:spacing w:val="2"/>
                        <w:position w:val="1"/>
                      </w:rPr>
                      <w:t xml:space="preserve">       </w:t>
                    </w:r>
                    <w:r>
                      <w:rPr>
                        <w:rFonts w:ascii="Arial" w:hAnsi="Arial" w:eastAsia="Arial" w:cs="Arial"/>
                        <w:sz w:val="19"/>
                        <w:szCs w:val="19"/>
                        <w:spacing w:val="-5"/>
                      </w:rPr>
                      <w:t>C1</w:t>
                    </w:r>
                    <w:r>
                      <w:rPr>
                        <w:rFonts w:ascii="Arial" w:hAnsi="Arial" w:eastAsia="Arial" w:cs="Arial"/>
                        <w:sz w:val="19"/>
                        <w:szCs w:val="19"/>
                        <w:spacing w:val="7"/>
                      </w:rPr>
                      <w:t xml:space="preserve">     </w:t>
                    </w:r>
                    <w:r>
                      <w:rPr>
                        <w:rFonts w:ascii="Arial" w:hAnsi="Arial" w:eastAsia="Arial" w:cs="Arial"/>
                        <w:sz w:val="19"/>
                        <w:szCs w:val="19"/>
                        <w:spacing w:val="-5"/>
                      </w:rPr>
                      <w:t>B</w:t>
                    </w:r>
                    <w:r>
                      <w:rPr>
                        <w:rFonts w:ascii="Arial" w:hAnsi="Arial" w:eastAsia="Arial" w:cs="Arial"/>
                        <w:sz w:val="19"/>
                        <w:szCs w:val="19"/>
                        <w:spacing w:val="3"/>
                      </w:rPr>
                      <w:t xml:space="preserve">        </w:t>
                    </w:r>
                    <w:r>
                      <w:rPr>
                        <w:rFonts w:ascii="Arial" w:hAnsi="Arial" w:eastAsia="Arial" w:cs="Arial"/>
                        <w:sz w:val="19"/>
                        <w:szCs w:val="19"/>
                        <w:spacing w:val="-5"/>
                      </w:rPr>
                      <w:t>D</w:t>
                    </w:r>
                  </w:p>
                  <w:p>
                    <w:pPr>
                      <w:spacing w:line="415" w:lineRule="auto"/>
                      <w:rPr>
                        <w:rFonts w:ascii="Arial"/>
                        <w:sz w:val="21"/>
                      </w:rPr>
                    </w:pPr>
                    <w:r/>
                  </w:p>
                  <w:p>
                    <w:pPr>
                      <w:ind w:right="9"/>
                      <w:spacing w:before="78" w:line="194" w:lineRule="auto"/>
                      <w:jc w:val="right"/>
                      <w:rPr>
                        <w:rFonts w:ascii="Arial" w:hAnsi="Arial" w:eastAsia="Arial" w:cs="Arial"/>
                        <w:sz w:val="19"/>
                        <w:szCs w:val="19"/>
                      </w:rPr>
                    </w:pPr>
                    <w:r>
                      <w:rPr>
                        <w:rFonts w:ascii="Times New Roman" w:hAnsi="Times New Roman" w:eastAsia="Times New Roman" w:cs="Times New Roman"/>
                        <w:sz w:val="19"/>
                        <w:szCs w:val="19"/>
                        <w:spacing w:val="-4"/>
                        <w:position w:val="-2"/>
                      </w:rPr>
                      <w:t>B</w:t>
                    </w:r>
                    <w:r>
                      <w:rPr>
                        <w:rFonts w:ascii="Times New Roman" w:hAnsi="Times New Roman" w:eastAsia="Times New Roman" w:cs="Times New Roman"/>
                        <w:sz w:val="19"/>
                        <w:szCs w:val="19"/>
                        <w:spacing w:val="2"/>
                        <w:position w:val="-2"/>
                      </w:rPr>
                      <w:t xml:space="preserve">     </w:t>
                    </w:r>
                    <w:r>
                      <w:rPr>
                        <w:rFonts w:ascii="SimHei" w:hAnsi="SimHei" w:eastAsia="SimHei" w:cs="SimHei"/>
                        <w:sz w:val="11"/>
                        <w:szCs w:val="11"/>
                        <w:spacing w:val="-14"/>
                        <w:w w:val="84"/>
                        <w:position w:val="7"/>
                      </w:rPr>
                      <w:t>关联，</w:t>
                    </w:r>
                    <w:r>
                      <w:rPr>
                        <w:rFonts w:ascii="SimHei" w:hAnsi="SimHei" w:eastAsia="SimHei" w:cs="SimHei"/>
                        <w:sz w:val="11"/>
                        <w:szCs w:val="11"/>
                        <w:spacing w:val="16"/>
                        <w:position w:val="7"/>
                      </w:rPr>
                      <w:t xml:space="preserve">   </w:t>
                    </w:r>
                    <w:r>
                      <w:rPr>
                        <w:rFonts w:ascii="Arial" w:hAnsi="Arial" w:eastAsia="Arial" w:cs="Arial"/>
                        <w:sz w:val="19"/>
                        <w:szCs w:val="19"/>
                        <w:spacing w:val="-10"/>
                        <w:position w:val="-2"/>
                      </w:rPr>
                      <w:t>D</w:t>
                    </w:r>
                    <w:r>
                      <w:rPr>
                        <w:rFonts w:ascii="Arial" w:hAnsi="Arial" w:eastAsia="Arial" w:cs="Arial"/>
                        <w:sz w:val="19"/>
                        <w:szCs w:val="19"/>
                        <w:position w:val="-2"/>
                      </w:rPr>
                      <w:t xml:space="preserve">                                                  </w:t>
                    </w:r>
                    <w:r>
                      <w:rPr>
                        <w:rFonts w:ascii="Arial" w:hAnsi="Arial" w:eastAsia="Arial" w:cs="Arial"/>
                        <w:sz w:val="27"/>
                        <w:szCs w:val="27"/>
                        <w:spacing w:val="-10"/>
                        <w:position w:val="-2"/>
                      </w:rPr>
                      <w:t>E</w:t>
                    </w:r>
                    <w:r>
                      <w:rPr>
                        <w:rFonts w:ascii="Arial" w:hAnsi="Arial" w:eastAsia="Arial" w:cs="Arial"/>
                        <w:sz w:val="27"/>
                        <w:szCs w:val="27"/>
                        <w:spacing w:val="22"/>
                        <w:position w:val="-2"/>
                      </w:rPr>
                      <w:t xml:space="preserve">    </w:t>
                    </w:r>
                    <w:r>
                      <w:rPr>
                        <w:rFonts w:ascii="Times New Roman" w:hAnsi="Times New Roman" w:eastAsia="Times New Roman" w:cs="Times New Roman"/>
                        <w:sz w:val="19"/>
                        <w:szCs w:val="19"/>
                        <w:spacing w:val="-10"/>
                        <w:position w:val="-1"/>
                      </w:rPr>
                      <w:t>F</w:t>
                    </w:r>
                    <w:r>
                      <w:rPr>
                        <w:rFonts w:ascii="Times New Roman" w:hAnsi="Times New Roman" w:eastAsia="Times New Roman" w:cs="Times New Roman"/>
                        <w:sz w:val="19"/>
                        <w:szCs w:val="19"/>
                        <w:spacing w:val="3"/>
                        <w:position w:val="-1"/>
                      </w:rPr>
                      <w:t xml:space="preserve">         </w:t>
                    </w:r>
                    <w:r>
                      <w:rPr>
                        <w:rFonts w:ascii="Arial" w:hAnsi="Arial" w:eastAsia="Arial" w:cs="Arial"/>
                        <w:sz w:val="19"/>
                        <w:szCs w:val="19"/>
                        <w:spacing w:val="-10"/>
                        <w:position w:val="-2"/>
                      </w:rPr>
                      <w:t>G</w:t>
                    </w:r>
                  </w:p>
                </w:txbxContent>
              </v:textbox>
            </v:shape>
            <v:shape id="_x0000_s1032" style="position:absolute;left:600;top:349;width:649;height:1080;" filled="false" stroked="false" type="#_x0000_t202">
              <v:fill on="false"/>
              <v:stroke on="false"/>
              <v:path/>
              <v:imagedata o:title=""/>
              <o:lock v:ext="edit" aspectratio="false"/>
              <v:textbox inset="0mm,0mm,0mm,0mm">
                <w:txbxContent>
                  <w:p>
                    <w:pPr>
                      <w:ind w:left="20"/>
                      <w:spacing w:before="19" w:line="209" w:lineRule="auto"/>
                      <w:rPr>
                        <w:rFonts w:ascii="SimSun" w:hAnsi="SimSun" w:eastAsia="SimSun" w:cs="SimSun"/>
                        <w:sz w:val="13"/>
                        <w:szCs w:val="13"/>
                      </w:rPr>
                    </w:pP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4"/>
                      </w:rPr>
                      <w:t xml:space="preserve">        </w:t>
                    </w:r>
                    <w:r>
                      <w:rPr>
                        <w:rFonts w:ascii="SimSun" w:hAnsi="SimSun" w:eastAsia="SimSun" w:cs="SimSun"/>
                        <w:sz w:val="13"/>
                        <w:szCs w:val="13"/>
                        <w:spacing w:val="-1"/>
                      </w:rPr>
                      <w:t>?</w:t>
                    </w:r>
                  </w:p>
                  <w:p>
                    <w:pPr>
                      <w:spacing w:line="296" w:lineRule="auto"/>
                      <w:rPr>
                        <w:rFonts w:ascii="Arial"/>
                        <w:sz w:val="21"/>
                      </w:rPr>
                    </w:pPr>
                    <w:r/>
                  </w:p>
                  <w:p>
                    <w:pPr>
                      <w:ind w:left="280"/>
                      <w:spacing w:before="54" w:line="368" w:lineRule="exact"/>
                      <w:rPr>
                        <w:rFonts w:ascii="Arial" w:hAnsi="Arial" w:eastAsia="Arial" w:cs="Arial"/>
                        <w:sz w:val="19"/>
                        <w:szCs w:val="19"/>
                      </w:rPr>
                    </w:pPr>
                    <w:r>
                      <w:rPr>
                        <w:rFonts w:ascii="Arial" w:hAnsi="Arial" w:eastAsia="Arial" w:cs="Arial"/>
                        <w:sz w:val="19"/>
                        <w:szCs w:val="19"/>
                        <w:position w:val="16"/>
                      </w:rPr>
                      <w:t>B</w:t>
                    </w:r>
                  </w:p>
                  <w:p>
                    <w:pPr>
                      <w:ind w:left="239"/>
                      <w:spacing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B1</w:t>
                    </w:r>
                  </w:p>
                </w:txbxContent>
              </v:textbox>
            </v:shape>
            <v:shape id="_x0000_s1034" style="position:absolute;left:1369;top:896;width:255;height:53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C1</w:t>
                    </w:r>
                  </w:p>
                  <w:p>
                    <w:pPr>
                      <w:ind w:left="20"/>
                      <w:spacing w:before="188"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C2</w:t>
                    </w:r>
                  </w:p>
                </w:txbxContent>
              </v:textbox>
            </v:shape>
            <v:shape id="_x0000_s1036" style="position:absolute;left:980;top:160;width:200;height:170;" filled="false" stroked="false" type="#_x0000_t75">
              <v:imagedata o:title="" r:id="rId243"/>
            </v:shape>
            <v:shape id="_x0000_s1038" style="position:absolute;left:5549;top:356;width:255;height:17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C1</w:t>
                    </w:r>
                  </w:p>
                </w:txbxContent>
              </v:textbox>
            </v:shape>
            <v:shape id="_x0000_s1040" style="position:absolute;left:5019;top:1046;width:255;height:17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C1</w:t>
                    </w:r>
                  </w:p>
                </w:txbxContent>
              </v:textbox>
            </v:shape>
            <v:shape id="_x0000_s1042" style="position:absolute;left:4510;top:349;width:176;height:171;"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w:t>
                    </w:r>
                  </w:p>
                </w:txbxContent>
              </v:textbox>
            </v:shape>
            <v:shape id="_x0000_s1044" style="position:absolute;left:4510;top:1041;width:167;height:17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9"/>
                        <w:szCs w:val="19"/>
                      </w:rPr>
                    </w:pPr>
                    <w:r>
                      <w:rPr>
                        <w:rFonts w:ascii="Arial" w:hAnsi="Arial" w:eastAsia="Arial" w:cs="Arial"/>
                        <w:sz w:val="19"/>
                        <w:szCs w:val="19"/>
                      </w:rPr>
                      <w:t>A</w:t>
                    </w:r>
                  </w:p>
                </w:txbxContent>
              </v:textbox>
            </v:shape>
            <v:shape id="_x0000_s1046" style="position:absolute;left:6109;top:351;width:162;height:17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9"/>
                        <w:szCs w:val="19"/>
                      </w:rPr>
                    </w:pPr>
                    <w:r>
                      <w:rPr>
                        <w:rFonts w:ascii="Arial" w:hAnsi="Arial" w:eastAsia="Arial" w:cs="Arial"/>
                        <w:sz w:val="19"/>
                        <w:szCs w:val="19"/>
                      </w:rPr>
                      <w:t>D</w:t>
                    </w:r>
                  </w:p>
                </w:txbxContent>
              </v:textbox>
            </v:shape>
            <v:shape id="_x0000_s1048" style="position:absolute;left:6109;top:1031;width:162;height:17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9"/>
                        <w:szCs w:val="19"/>
                      </w:rPr>
                    </w:pPr>
                    <w:r>
                      <w:rPr>
                        <w:rFonts w:ascii="Arial" w:hAnsi="Arial" w:eastAsia="Arial" w:cs="Arial"/>
                        <w:sz w:val="19"/>
                        <w:szCs w:val="19"/>
                      </w:rPr>
                      <w:t>D</w:t>
                    </w:r>
                  </w:p>
                </w:txbxContent>
              </v:textbox>
            </v:shape>
            <v:shape id="_x0000_s1050" style="position:absolute;left:1980;top:891;width:162;height:17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9"/>
                        <w:szCs w:val="19"/>
                      </w:rPr>
                    </w:pPr>
                    <w:r>
                      <w:rPr>
                        <w:rFonts w:ascii="Arial" w:hAnsi="Arial" w:eastAsia="Arial" w:cs="Arial"/>
                        <w:sz w:val="19"/>
                        <w:szCs w:val="19"/>
                      </w:rPr>
                      <w:t>D</w:t>
                    </w:r>
                  </w:p>
                </w:txbxContent>
              </v:textbox>
            </v:shape>
            <v:shape id="_x0000_s1052" style="position:absolute;left:5069;top:351;width:153;height:17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9"/>
                        <w:szCs w:val="19"/>
                      </w:rPr>
                    </w:pPr>
                    <w:r>
                      <w:rPr>
                        <w:rFonts w:ascii="Arial" w:hAnsi="Arial" w:eastAsia="Arial" w:cs="Arial"/>
                        <w:sz w:val="19"/>
                        <w:szCs w:val="19"/>
                      </w:rPr>
                      <w:t>B</w:t>
                    </w:r>
                  </w:p>
                </w:txbxContent>
              </v:textbox>
            </v:shape>
            <v:shape id="_x0000_s1054" style="position:absolute;left:5549;top:1041;width:153;height:17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9"/>
                        <w:szCs w:val="19"/>
                      </w:rPr>
                    </w:pPr>
                    <w:r>
                      <w:rPr>
                        <w:rFonts w:ascii="Arial" w:hAnsi="Arial" w:eastAsia="Arial" w:cs="Arial"/>
                        <w:sz w:val="19"/>
                        <w:szCs w:val="19"/>
                      </w:rPr>
                      <w:t>B</w:t>
                    </w:r>
                  </w:p>
                </w:txbxContent>
              </v:textbox>
            </v:shape>
            <v:shape id="_x0000_s1056" style="position:absolute;left:2219;top:378;width:98;height:170;"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3"/>
                        <w:szCs w:val="13"/>
                      </w:rPr>
                    </w:pPr>
                    <w:r>
                      <w:rPr>
                        <w:rFonts w:ascii="SimSun" w:hAnsi="SimSun" w:eastAsia="SimSun" w:cs="SimSun"/>
                        <w:sz w:val="13"/>
                        <w:szCs w:val="13"/>
                      </w:rPr>
                      <w:t>?</w:t>
                    </w:r>
                  </w:p>
                </w:txbxContent>
              </v:textbox>
            </v:shape>
          </v:group>
        </w:pict>
      </w:r>
    </w:p>
    <w:p>
      <w:pPr>
        <w:ind w:left="3560"/>
        <w:spacing w:before="78" w:line="220" w:lineRule="auto"/>
        <w:rPr>
          <w:rFonts w:ascii="SimSun" w:hAnsi="SimSun" w:eastAsia="SimSun" w:cs="SimSun"/>
          <w:sz w:val="19"/>
          <w:szCs w:val="19"/>
        </w:rPr>
      </w:pPr>
      <w:r>
        <w:rPr>
          <w:rFonts w:ascii="SimSun" w:hAnsi="SimSun" w:eastAsia="SimSun" w:cs="SimSun"/>
          <w:sz w:val="19"/>
          <w:szCs w:val="19"/>
          <w:spacing w:val="-5"/>
        </w:rPr>
        <w:t>图4-29</w:t>
      </w:r>
      <w:r>
        <w:rPr>
          <w:rFonts w:ascii="SimSun" w:hAnsi="SimSun" w:eastAsia="SimSun" w:cs="SimSun"/>
          <w:sz w:val="19"/>
          <w:szCs w:val="19"/>
          <w:spacing w:val="57"/>
        </w:rPr>
        <w:t xml:space="preserve"> </w:t>
      </w:r>
      <w:r>
        <w:rPr>
          <w:rFonts w:ascii="SimSun" w:hAnsi="SimSun" w:eastAsia="SimSun" w:cs="SimSun"/>
          <w:sz w:val="19"/>
          <w:szCs w:val="19"/>
          <w:spacing w:val="-5"/>
        </w:rPr>
        <w:t>流程清单</w:t>
      </w:r>
    </w:p>
    <w:p>
      <w:pPr>
        <w:ind w:left="590"/>
        <w:spacing w:before="191" w:line="224" w:lineRule="auto"/>
        <w:rPr>
          <w:rFonts w:ascii="KaiTi" w:hAnsi="KaiTi" w:eastAsia="KaiTi" w:cs="KaiTi"/>
          <w:sz w:val="22"/>
          <w:szCs w:val="22"/>
        </w:rPr>
      </w:pPr>
      <w:r>
        <w:rPr>
          <w:rFonts w:ascii="KaiTi" w:hAnsi="KaiTi" w:eastAsia="KaiTi" w:cs="KaiTi"/>
          <w:sz w:val="22"/>
          <w:szCs w:val="22"/>
          <w:spacing w:val="4"/>
        </w:rPr>
        <w:t>(2)流程事件</w:t>
      </w:r>
    </w:p>
    <w:p>
      <w:pPr>
        <w:ind w:left="50" w:right="79" w:firstLine="379"/>
        <w:spacing w:before="96" w:line="295" w:lineRule="auto"/>
        <w:rPr>
          <w:rFonts w:ascii="SimSun" w:hAnsi="SimSun" w:eastAsia="SimSun" w:cs="SimSun"/>
          <w:sz w:val="19"/>
          <w:szCs w:val="19"/>
        </w:rPr>
      </w:pPr>
      <w:r>
        <w:rPr>
          <w:rFonts w:ascii="SimSun" w:hAnsi="SimSun" w:eastAsia="SimSun" w:cs="SimSun"/>
          <w:sz w:val="19"/>
          <w:szCs w:val="19"/>
          <w:spacing w:val="19"/>
        </w:rPr>
        <w:t>业务流转过程中有许多预制的事件扩展点，例如：流程发起</w:t>
      </w:r>
      <w:r>
        <w:rPr>
          <w:rFonts w:ascii="SimSun" w:hAnsi="SimSun" w:eastAsia="SimSun" w:cs="SimSun"/>
          <w:sz w:val="19"/>
          <w:szCs w:val="19"/>
          <w:spacing w:val="18"/>
        </w:rPr>
        <w:t>前(后)、流程提交前(后)、 </w:t>
      </w:r>
      <w:r>
        <w:rPr>
          <w:rFonts w:ascii="SimSun" w:hAnsi="SimSun" w:eastAsia="SimSun" w:cs="SimSun"/>
          <w:sz w:val="19"/>
          <w:szCs w:val="19"/>
          <w:spacing w:val="30"/>
        </w:rPr>
        <w:t>环节领取前(后)、任务执行前(后)、事务提交前(后)等；也异</w:t>
      </w:r>
      <w:r>
        <w:rPr>
          <w:rFonts w:ascii="SimSun" w:hAnsi="SimSun" w:eastAsia="SimSun" w:cs="SimSun"/>
          <w:sz w:val="19"/>
          <w:szCs w:val="19"/>
          <w:spacing w:val="29"/>
        </w:rPr>
        <w:t>常发生时的预制事件扩展</w:t>
      </w:r>
      <w:r>
        <w:rPr>
          <w:rFonts w:ascii="SimSun" w:hAnsi="SimSun" w:eastAsia="SimSun" w:cs="SimSun"/>
          <w:sz w:val="19"/>
          <w:szCs w:val="19"/>
        </w:rPr>
        <w:t xml:space="preserve"> </w:t>
      </w:r>
      <w:r>
        <w:rPr>
          <w:rFonts w:ascii="SimSun" w:hAnsi="SimSun" w:eastAsia="SimSun" w:cs="SimSun"/>
          <w:sz w:val="19"/>
          <w:szCs w:val="19"/>
          <w:spacing w:val="30"/>
        </w:rPr>
        <w:t>点，例如：环节回退前(后)、异常抛出前(后)、事务回</w:t>
      </w:r>
      <w:r>
        <w:rPr>
          <w:rFonts w:ascii="SimSun" w:hAnsi="SimSun" w:eastAsia="SimSun" w:cs="SimSun"/>
          <w:sz w:val="19"/>
          <w:szCs w:val="19"/>
          <w:spacing w:val="29"/>
        </w:rPr>
        <w:t>滚前(后)。这些事件切入点提供</w:t>
      </w:r>
      <w:r>
        <w:rPr>
          <w:rFonts w:ascii="SimSun" w:hAnsi="SimSun" w:eastAsia="SimSun" w:cs="SimSun"/>
          <w:sz w:val="19"/>
          <w:szCs w:val="19"/>
        </w:rPr>
        <w:t xml:space="preserve"> </w:t>
      </w:r>
      <w:r>
        <w:rPr>
          <w:rFonts w:ascii="SimSun" w:hAnsi="SimSun" w:eastAsia="SimSun" w:cs="SimSun"/>
          <w:sz w:val="19"/>
          <w:szCs w:val="19"/>
          <w:spacing w:val="17"/>
        </w:rPr>
        <w:t>了业务流程灵活的事件处理扩展建模，具体事件的扩展参考下面</w:t>
      </w:r>
      <w:r>
        <w:rPr>
          <w:rFonts w:ascii="SimSun" w:hAnsi="SimSun" w:eastAsia="SimSun" w:cs="SimSun"/>
          <w:sz w:val="19"/>
          <w:szCs w:val="19"/>
          <w:spacing w:val="16"/>
        </w:rPr>
        <w:t>的事件扩展建模。</w:t>
      </w:r>
    </w:p>
    <w:p>
      <w:pPr>
        <w:ind w:left="600"/>
        <w:spacing w:before="173" w:line="227" w:lineRule="auto"/>
        <w:rPr>
          <w:rFonts w:ascii="KaiTi" w:hAnsi="KaiTi" w:eastAsia="KaiTi" w:cs="KaiTi"/>
          <w:sz w:val="19"/>
          <w:szCs w:val="19"/>
        </w:rPr>
      </w:pPr>
      <w:r>
        <w:rPr>
          <w:rFonts w:ascii="KaiTi" w:hAnsi="KaiTi" w:eastAsia="KaiTi" w:cs="KaiTi"/>
          <w:sz w:val="19"/>
          <w:szCs w:val="19"/>
          <w:spacing w:val="21"/>
        </w:rPr>
        <w:t>(3)流程参与人</w:t>
      </w:r>
    </w:p>
    <w:p>
      <w:pPr>
        <w:ind w:left="50" w:right="112" w:firstLine="379"/>
        <w:spacing w:before="115" w:line="261" w:lineRule="auto"/>
        <w:rPr>
          <w:rFonts w:ascii="SimSun" w:hAnsi="SimSun" w:eastAsia="SimSun" w:cs="SimSun"/>
          <w:sz w:val="19"/>
          <w:szCs w:val="19"/>
        </w:rPr>
      </w:pPr>
      <w:r>
        <w:rPr>
          <w:rFonts w:ascii="SimSun" w:hAnsi="SimSun" w:eastAsia="SimSun" w:cs="SimSun"/>
          <w:sz w:val="19"/>
          <w:szCs w:val="19"/>
          <w:spacing w:val="21"/>
        </w:rPr>
        <w:t>在业务流程与操作流程当中，符合人工干预的业务需要选择参与人，参与人可以在编排</w:t>
      </w:r>
      <w:r>
        <w:rPr>
          <w:rFonts w:ascii="SimSun" w:hAnsi="SimSun" w:eastAsia="SimSun" w:cs="SimSun"/>
          <w:sz w:val="19"/>
          <w:szCs w:val="19"/>
          <w:spacing w:val="8"/>
        </w:rPr>
        <w:t xml:space="preserve"> </w:t>
      </w:r>
      <w:r>
        <w:rPr>
          <w:rFonts w:ascii="SimSun" w:hAnsi="SimSun" w:eastAsia="SimSun" w:cs="SimSun"/>
          <w:sz w:val="19"/>
          <w:szCs w:val="19"/>
          <w:spacing w:val="18"/>
        </w:rPr>
        <w:t>时设定固定参与人，也可以通过参与人规则制定，还可以交由运行期上一环节指定交办人。</w:t>
      </w:r>
    </w:p>
    <w:p>
      <w:pPr>
        <w:pStyle w:val="BodyText"/>
        <w:ind w:left="433"/>
        <w:spacing w:before="161" w:line="222" w:lineRule="auto"/>
        <w:outlineLvl w:val="6"/>
        <w:rPr>
          <w:sz w:val="22"/>
          <w:szCs w:val="22"/>
        </w:rPr>
      </w:pPr>
      <w:r>
        <w:rPr>
          <w:sz w:val="22"/>
          <w:szCs w:val="22"/>
          <w:b/>
          <w:bCs/>
          <w:spacing w:val="-10"/>
        </w:rPr>
        <w:t>3.</w:t>
      </w:r>
      <w:r>
        <w:rPr>
          <w:sz w:val="22"/>
          <w:szCs w:val="22"/>
          <w:spacing w:val="-50"/>
        </w:rPr>
        <w:t xml:space="preserve"> </w:t>
      </w:r>
      <w:r>
        <w:rPr>
          <w:sz w:val="22"/>
          <w:szCs w:val="22"/>
          <w:b/>
          <w:bCs/>
          <w:spacing w:val="-10"/>
        </w:rPr>
        <w:t>事件扩展建模</w:t>
      </w:r>
    </w:p>
    <w:p>
      <w:pPr>
        <w:ind w:left="430"/>
        <w:spacing w:before="238" w:line="219" w:lineRule="auto"/>
        <w:rPr>
          <w:rFonts w:ascii="SimSun" w:hAnsi="SimSun" w:eastAsia="SimSun" w:cs="SimSun"/>
          <w:sz w:val="19"/>
          <w:szCs w:val="19"/>
        </w:rPr>
      </w:pPr>
      <w:r>
        <w:rPr>
          <w:rFonts w:ascii="SimSun" w:hAnsi="SimSun" w:eastAsia="SimSun" w:cs="SimSun"/>
          <w:sz w:val="19"/>
          <w:szCs w:val="19"/>
          <w:spacing w:val="16"/>
        </w:rPr>
        <w:t>事件扩展建模不止于事件本身，它包含三个组成部分：</w:t>
      </w:r>
    </w:p>
    <w:p>
      <w:pPr>
        <w:ind w:left="431"/>
        <w:spacing w:before="134" w:line="212" w:lineRule="auto"/>
        <w:rPr>
          <w:rFonts w:ascii="KaiTi" w:hAnsi="KaiTi" w:eastAsia="KaiTi" w:cs="KaiTi"/>
          <w:sz w:val="19"/>
          <w:szCs w:val="19"/>
        </w:rPr>
      </w:pPr>
      <w:r>
        <w:rPr>
          <w:rFonts w:ascii="KaiTi" w:hAnsi="KaiTi" w:eastAsia="KaiTi" w:cs="KaiTi"/>
          <w:sz w:val="19"/>
          <w:szCs w:val="19"/>
          <w:b/>
          <w:bCs/>
          <w:spacing w:val="7"/>
        </w:rPr>
        <w:t>③</w:t>
      </w:r>
      <w:r>
        <w:rPr>
          <w:rFonts w:ascii="KaiTi" w:hAnsi="KaiTi" w:eastAsia="KaiTi" w:cs="KaiTi"/>
          <w:sz w:val="19"/>
          <w:szCs w:val="19"/>
          <w:spacing w:val="93"/>
        </w:rPr>
        <w:t xml:space="preserve"> </w:t>
      </w:r>
      <w:r>
        <w:rPr>
          <w:rFonts w:ascii="Times New Roman" w:hAnsi="Times New Roman" w:eastAsia="Times New Roman" w:cs="Times New Roman"/>
          <w:sz w:val="19"/>
          <w:szCs w:val="19"/>
        </w:rPr>
        <w:t>Event</w:t>
      </w:r>
      <w:r>
        <w:rPr>
          <w:rFonts w:ascii="Times New Roman" w:hAnsi="Times New Roman" w:eastAsia="Times New Roman" w:cs="Times New Roman"/>
          <w:sz w:val="19"/>
          <w:szCs w:val="19"/>
          <w:spacing w:val="7"/>
        </w:rPr>
        <w:t>:   </w:t>
      </w:r>
      <w:r>
        <w:rPr>
          <w:rFonts w:ascii="KaiTi" w:hAnsi="KaiTi" w:eastAsia="KaiTi" w:cs="KaiTi"/>
          <w:sz w:val="19"/>
          <w:szCs w:val="19"/>
          <w:spacing w:val="7"/>
        </w:rPr>
        <w:t>事</w:t>
      </w:r>
      <w:r>
        <w:rPr>
          <w:rFonts w:ascii="KaiTi" w:hAnsi="KaiTi" w:eastAsia="KaiTi" w:cs="KaiTi"/>
          <w:sz w:val="19"/>
          <w:szCs w:val="19"/>
          <w:spacing w:val="-36"/>
        </w:rPr>
        <w:t xml:space="preserve"> </w:t>
      </w:r>
      <w:r>
        <w:rPr>
          <w:rFonts w:ascii="KaiTi" w:hAnsi="KaiTi" w:eastAsia="KaiTi" w:cs="KaiTi"/>
          <w:sz w:val="19"/>
          <w:szCs w:val="19"/>
          <w:spacing w:val="7"/>
        </w:rPr>
        <w:t>件</w:t>
      </w:r>
      <w:r>
        <w:rPr>
          <w:rFonts w:ascii="KaiTi" w:hAnsi="KaiTi" w:eastAsia="KaiTi" w:cs="KaiTi"/>
          <w:sz w:val="19"/>
          <w:szCs w:val="19"/>
          <w:spacing w:val="7"/>
        </w:rPr>
        <w:t xml:space="preserve"> </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Event</w:t>
      </w:r>
      <w:r>
        <w:rPr>
          <w:rFonts w:ascii="Times New Roman" w:hAnsi="Times New Roman" w:eastAsia="Times New Roman" w:cs="Times New Roman"/>
          <w:sz w:val="19"/>
          <w:szCs w:val="19"/>
          <w:spacing w:val="7"/>
        </w:rPr>
        <w:t>)    </w:t>
      </w:r>
      <w:r>
        <w:rPr>
          <w:rFonts w:ascii="KaiTi" w:hAnsi="KaiTi" w:eastAsia="KaiTi" w:cs="KaiTi"/>
          <w:sz w:val="19"/>
          <w:szCs w:val="19"/>
          <w:spacing w:val="7"/>
        </w:rPr>
        <w:t>是用来描述已经发生的事或者未来可能发生的事。例如：①每天9</w:t>
      </w:r>
    </w:p>
    <w:p>
      <w:pPr>
        <w:ind w:left="800"/>
        <w:spacing w:before="131" w:line="224" w:lineRule="auto"/>
        <w:rPr>
          <w:rFonts w:ascii="KaiTi" w:hAnsi="KaiTi" w:eastAsia="KaiTi" w:cs="KaiTi"/>
          <w:sz w:val="19"/>
          <w:szCs w:val="19"/>
        </w:rPr>
      </w:pPr>
      <w:r>
        <w:rPr>
          <w:rFonts w:ascii="KaiTi" w:hAnsi="KaiTi" w:eastAsia="KaiTi" w:cs="KaiTi"/>
          <w:sz w:val="19"/>
          <w:szCs w:val="19"/>
          <w:spacing w:val="11"/>
        </w:rPr>
        <w:t>点30分沪市、深市开市；②睡眠账户发生转账交易；</w:t>
      </w:r>
      <w:r>
        <w:rPr>
          <w:rFonts w:ascii="KaiTi" w:hAnsi="KaiTi" w:eastAsia="KaiTi" w:cs="KaiTi"/>
          <w:sz w:val="19"/>
          <w:szCs w:val="19"/>
          <w:spacing w:val="10"/>
        </w:rPr>
        <w:t>③前面提到的流程事件等。</w:t>
      </w:r>
    </w:p>
    <w:p>
      <w:pPr>
        <w:ind w:left="800" w:right="87" w:hanging="370"/>
        <w:spacing w:before="71" w:line="274" w:lineRule="auto"/>
        <w:rPr>
          <w:rFonts w:ascii="KaiTi" w:hAnsi="KaiTi" w:eastAsia="KaiTi" w:cs="KaiTi"/>
          <w:sz w:val="19"/>
          <w:szCs w:val="19"/>
        </w:rPr>
      </w:pPr>
      <w:r>
        <w:rPr>
          <w:rFonts w:ascii="Times New Roman" w:hAnsi="Times New Roman" w:eastAsia="Times New Roman" w:cs="Times New Roman"/>
          <w:sz w:val="19"/>
          <w:szCs w:val="19"/>
          <w:spacing w:val="6"/>
        </w:rPr>
        <w:t>3     </w:t>
      </w:r>
      <w:r>
        <w:rPr>
          <w:rFonts w:ascii="Times New Roman" w:hAnsi="Times New Roman" w:eastAsia="Times New Roman" w:cs="Times New Roman"/>
          <w:sz w:val="19"/>
          <w:szCs w:val="19"/>
        </w:rPr>
        <w:t>Party</w:t>
      </w:r>
      <w:r>
        <w:rPr>
          <w:rFonts w:ascii="Times New Roman" w:hAnsi="Times New Roman" w:eastAsia="Times New Roman" w:cs="Times New Roman"/>
          <w:sz w:val="19"/>
          <w:szCs w:val="19"/>
          <w:spacing w:val="6"/>
        </w:rPr>
        <w:t>:  </w:t>
      </w:r>
      <w:r>
        <w:rPr>
          <w:rFonts w:ascii="KaiTi" w:hAnsi="KaiTi" w:eastAsia="KaiTi" w:cs="KaiTi"/>
          <w:sz w:val="19"/>
          <w:szCs w:val="19"/>
          <w:spacing w:val="6"/>
        </w:rPr>
        <w:t>事件参与人</w:t>
      </w:r>
      <w:r>
        <w:rPr>
          <w:rFonts w:ascii="KaiTi" w:hAnsi="KaiTi" w:eastAsia="KaiTi" w:cs="KaiTi"/>
          <w:sz w:val="19"/>
          <w:szCs w:val="19"/>
          <w:spacing w:val="-15"/>
        </w:rPr>
        <w:t xml:space="preserve"> </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Party</w:t>
      </w:r>
      <w:r>
        <w:rPr>
          <w:rFonts w:ascii="Times New Roman" w:hAnsi="Times New Roman" w:eastAsia="Times New Roman" w:cs="Times New Roman"/>
          <w:sz w:val="19"/>
          <w:szCs w:val="19"/>
          <w:spacing w:val="6"/>
        </w:rPr>
        <w:t>)    </w:t>
      </w:r>
      <w:r>
        <w:rPr>
          <w:rFonts w:ascii="KaiTi" w:hAnsi="KaiTi" w:eastAsia="KaiTi" w:cs="KaiTi"/>
          <w:sz w:val="19"/>
          <w:szCs w:val="19"/>
          <w:spacing w:val="6"/>
        </w:rPr>
        <w:t>是事件发生</w:t>
      </w:r>
      <w:r>
        <w:rPr>
          <w:rFonts w:ascii="KaiTi" w:hAnsi="KaiTi" w:eastAsia="KaiTi" w:cs="KaiTi"/>
          <w:sz w:val="19"/>
          <w:szCs w:val="19"/>
          <w:spacing w:val="5"/>
        </w:rPr>
        <w:t>时参与的组织或个人，这个要素不是必需的，但是</w:t>
      </w:r>
      <w:r>
        <w:rPr>
          <w:rFonts w:ascii="KaiTi" w:hAnsi="KaiTi" w:eastAsia="KaiTi" w:cs="KaiTi"/>
          <w:sz w:val="19"/>
          <w:szCs w:val="19"/>
        </w:rPr>
        <w:t xml:space="preserve"> </w:t>
      </w:r>
      <w:r>
        <w:rPr>
          <w:rFonts w:ascii="KaiTi" w:hAnsi="KaiTi" w:eastAsia="KaiTi" w:cs="KaiTi"/>
          <w:sz w:val="19"/>
          <w:szCs w:val="19"/>
          <w:spacing w:val="3"/>
        </w:rPr>
        <w:t>在许多场景下事件参与人是不可或缺的，例如：</w:t>
      </w:r>
      <w:r>
        <w:rPr>
          <w:rFonts w:ascii="KaiTi" w:hAnsi="KaiTi" w:eastAsia="KaiTi" w:cs="KaiTi"/>
          <w:sz w:val="19"/>
          <w:szCs w:val="19"/>
          <w:spacing w:val="75"/>
        </w:rPr>
        <w:t xml:space="preserve"> </w:t>
      </w:r>
      <w:r>
        <w:rPr>
          <w:rFonts w:ascii="KaiTi" w:hAnsi="KaiTi" w:eastAsia="KaiTi" w:cs="KaiTi"/>
          <w:sz w:val="19"/>
          <w:szCs w:val="19"/>
          <w:spacing w:val="3"/>
        </w:rPr>
        <w:t>“睡</w:t>
      </w:r>
      <w:r>
        <w:rPr>
          <w:rFonts w:ascii="KaiTi" w:hAnsi="KaiTi" w:eastAsia="KaiTi" w:cs="KaiTi"/>
          <w:sz w:val="19"/>
          <w:szCs w:val="19"/>
          <w:spacing w:val="2"/>
        </w:rPr>
        <w:t>眠账户发生转账交易”时，需要业务</w:t>
      </w:r>
      <w:r>
        <w:rPr>
          <w:rFonts w:ascii="KaiTi" w:hAnsi="KaiTi" w:eastAsia="KaiTi" w:cs="KaiTi"/>
          <w:sz w:val="19"/>
          <w:szCs w:val="19"/>
        </w:rPr>
        <w:t xml:space="preserve"> </w:t>
      </w:r>
      <w:r>
        <w:rPr>
          <w:rFonts w:ascii="KaiTi" w:hAnsi="KaiTi" w:eastAsia="KaiTi" w:cs="KaiTi"/>
          <w:sz w:val="19"/>
          <w:szCs w:val="19"/>
          <w:spacing w:val="6"/>
        </w:rPr>
        <w:t>主管授权。这里的业务主管就是事件的直接参与人。</w:t>
      </w:r>
    </w:p>
    <w:p>
      <w:pPr>
        <w:ind w:left="785" w:right="73" w:hanging="355"/>
        <w:spacing w:before="95" w:line="284" w:lineRule="auto"/>
        <w:rPr>
          <w:rFonts w:ascii="KaiTi" w:hAnsi="KaiTi" w:eastAsia="KaiTi" w:cs="KaiTi"/>
          <w:sz w:val="19"/>
          <w:szCs w:val="19"/>
        </w:rPr>
      </w:pPr>
      <w:r>
        <w:rPr>
          <w:rFonts w:ascii="KaiTi" w:hAnsi="KaiTi" w:eastAsia="KaiTi" w:cs="KaiTi"/>
          <w:sz w:val="19"/>
          <w:szCs w:val="19"/>
          <w:spacing w:val="6"/>
        </w:rPr>
        <w:t>口</w:t>
      </w:r>
      <w:r>
        <w:rPr>
          <w:rFonts w:ascii="KaiTi" w:hAnsi="KaiTi" w:eastAsia="KaiTi" w:cs="KaiTi"/>
          <w:sz w:val="19"/>
          <w:szCs w:val="19"/>
          <w:spacing w:val="70"/>
        </w:rPr>
        <w:t xml:space="preserve"> </w:t>
      </w:r>
      <w:r>
        <w:rPr>
          <w:rFonts w:ascii="Times New Roman" w:hAnsi="Times New Roman" w:eastAsia="Times New Roman" w:cs="Times New Roman"/>
          <w:sz w:val="19"/>
          <w:szCs w:val="19"/>
        </w:rPr>
        <w:t>Action</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 xml:space="preserve">    </w:t>
      </w:r>
      <w:r>
        <w:rPr>
          <w:rFonts w:ascii="KaiTi" w:hAnsi="KaiTi" w:eastAsia="KaiTi" w:cs="KaiTi"/>
          <w:sz w:val="19"/>
          <w:szCs w:val="19"/>
          <w:spacing w:val="6"/>
        </w:rPr>
        <w:t>最后发生事件是我们做哪些响应动作：行为动作</w:t>
      </w:r>
      <w:r>
        <w:rPr>
          <w:rFonts w:ascii="KaiTi" w:hAnsi="KaiTi" w:eastAsia="KaiTi" w:cs="KaiTi"/>
          <w:sz w:val="19"/>
          <w:szCs w:val="19"/>
          <w:spacing w:val="6"/>
        </w:rPr>
        <w:t xml:space="preserve"> </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Action</w:t>
      </w:r>
      <w:r>
        <w:rPr>
          <w:rFonts w:ascii="Times New Roman" w:hAnsi="Times New Roman" w:eastAsia="Times New Roman" w:cs="Times New Roman"/>
          <w:sz w:val="19"/>
          <w:szCs w:val="19"/>
          <w:spacing w:val="6"/>
        </w:rPr>
        <w:t>);       </w:t>
      </w:r>
      <w:r>
        <w:rPr>
          <w:rFonts w:ascii="KaiTi" w:hAnsi="KaiTi" w:eastAsia="KaiTi" w:cs="KaiTi"/>
          <w:sz w:val="19"/>
          <w:szCs w:val="19"/>
          <w:spacing w:val="6"/>
        </w:rPr>
        <w:t>还是前面的例子，</w:t>
      </w:r>
      <w:r>
        <w:rPr>
          <w:rFonts w:ascii="KaiTi" w:hAnsi="KaiTi" w:eastAsia="KaiTi" w:cs="KaiTi"/>
          <w:sz w:val="19"/>
          <w:szCs w:val="19"/>
          <w:spacing w:val="3"/>
        </w:rPr>
        <w:t xml:space="preserve"> </w:t>
      </w:r>
      <w:r>
        <w:rPr>
          <w:rFonts w:ascii="KaiTi" w:hAnsi="KaiTi" w:eastAsia="KaiTi" w:cs="KaiTi"/>
          <w:sz w:val="19"/>
          <w:szCs w:val="19"/>
          <w:spacing w:val="8"/>
        </w:rPr>
        <w:t>“睡眠账户发生转账交易”时，不但要主管授权</w:t>
      </w:r>
      <w:r>
        <w:rPr>
          <w:rFonts w:ascii="KaiTi" w:hAnsi="KaiTi" w:eastAsia="KaiTi" w:cs="KaiTi"/>
          <w:sz w:val="19"/>
          <w:szCs w:val="19"/>
          <w:spacing w:val="7"/>
        </w:rPr>
        <w:t>，还需要进行告警通知。告警通知就是一</w:t>
      </w:r>
      <w:r>
        <w:rPr>
          <w:rFonts w:ascii="KaiTi" w:hAnsi="KaiTi" w:eastAsia="KaiTi" w:cs="KaiTi"/>
          <w:sz w:val="19"/>
          <w:szCs w:val="19"/>
        </w:rPr>
        <w:t xml:space="preserve"> </w:t>
      </w:r>
      <w:r>
        <w:rPr>
          <w:rFonts w:ascii="KaiTi" w:hAnsi="KaiTi" w:eastAsia="KaiTi" w:cs="KaiTi"/>
          <w:sz w:val="19"/>
          <w:szCs w:val="19"/>
          <w:spacing w:val="7"/>
        </w:rPr>
        <w:t>个</w:t>
      </w:r>
      <w:r>
        <w:rPr>
          <w:rFonts w:ascii="KaiTi" w:hAnsi="KaiTi" w:eastAsia="KaiTi" w:cs="KaiTi"/>
          <w:sz w:val="19"/>
          <w:szCs w:val="19"/>
          <w:spacing w:val="-51"/>
        </w:rPr>
        <w:t xml:space="preserve"> </w:t>
      </w:r>
      <w:r>
        <w:rPr>
          <w:rFonts w:ascii="Times New Roman" w:hAnsi="Times New Roman" w:eastAsia="Times New Roman" w:cs="Times New Roman"/>
          <w:sz w:val="19"/>
          <w:szCs w:val="19"/>
        </w:rPr>
        <w:t>Action</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7"/>
        </w:rPr>
        <w:t>。</w:t>
      </w:r>
      <w:r>
        <w:rPr>
          <w:rFonts w:ascii="KaiTi" w:hAnsi="KaiTi" w:eastAsia="KaiTi" w:cs="KaiTi"/>
          <w:sz w:val="19"/>
          <w:szCs w:val="19"/>
          <w:spacing w:val="7"/>
        </w:rPr>
        <w:t>在事件建模中，</w:t>
      </w:r>
      <w:r>
        <w:rPr>
          <w:rFonts w:ascii="Times New Roman" w:hAnsi="Times New Roman" w:eastAsia="Times New Roman" w:cs="Times New Roman"/>
          <w:sz w:val="19"/>
          <w:szCs w:val="19"/>
        </w:rPr>
        <w:t>Action</w:t>
      </w:r>
      <w:r>
        <w:rPr>
          <w:rFonts w:ascii="Times New Roman" w:hAnsi="Times New Roman" w:eastAsia="Times New Roman" w:cs="Times New Roman"/>
          <w:sz w:val="19"/>
          <w:szCs w:val="19"/>
          <w:spacing w:val="7"/>
        </w:rPr>
        <w:t xml:space="preserve">  </w:t>
      </w:r>
      <w:r>
        <w:rPr>
          <w:rFonts w:ascii="KaiTi" w:hAnsi="KaiTi" w:eastAsia="KaiTi" w:cs="KaiTi"/>
          <w:sz w:val="19"/>
          <w:szCs w:val="19"/>
          <w:spacing w:val="7"/>
        </w:rPr>
        <w:t>是一个事件的响应，同时也可以产生事件，成</w:t>
      </w:r>
      <w:r>
        <w:rPr>
          <w:rFonts w:ascii="KaiTi" w:hAnsi="KaiTi" w:eastAsia="KaiTi" w:cs="KaiTi"/>
          <w:sz w:val="19"/>
          <w:szCs w:val="19"/>
          <w:spacing w:val="6"/>
        </w:rPr>
        <w:t>为后续事</w:t>
      </w:r>
      <w:r>
        <w:rPr>
          <w:rFonts w:ascii="KaiTi" w:hAnsi="KaiTi" w:eastAsia="KaiTi" w:cs="KaiTi"/>
          <w:sz w:val="19"/>
          <w:szCs w:val="19"/>
        </w:rPr>
        <w:t xml:space="preserve"> </w:t>
      </w:r>
      <w:r>
        <w:rPr>
          <w:rFonts w:ascii="KaiTi" w:hAnsi="KaiTi" w:eastAsia="KaiTi" w:cs="KaiTi"/>
          <w:sz w:val="19"/>
          <w:szCs w:val="19"/>
          <w:spacing w:val="7"/>
        </w:rPr>
        <w:t>件扩展的开始，如此往复便构成了“事件流”。</w:t>
      </w:r>
    </w:p>
    <w:p>
      <w:pPr>
        <w:pStyle w:val="BodyText"/>
        <w:ind w:left="432"/>
        <w:spacing w:before="217" w:line="222" w:lineRule="auto"/>
        <w:outlineLvl w:val="6"/>
        <w:rPr/>
      </w:pPr>
      <w:r>
        <w:rPr>
          <w:b/>
          <w:bCs/>
          <w:spacing w:val="7"/>
        </w:rPr>
        <w:t>4.</w:t>
      </w:r>
      <w:r>
        <w:rPr>
          <w:spacing w:val="7"/>
        </w:rPr>
        <w:t xml:space="preserve"> </w:t>
      </w:r>
      <w:r>
        <w:rPr>
          <w:b/>
          <w:bCs/>
          <w:spacing w:val="7"/>
        </w:rPr>
        <w:t>规则建模</w:t>
      </w:r>
    </w:p>
    <w:p>
      <w:pPr>
        <w:ind w:left="50" w:right="75" w:firstLine="379"/>
        <w:spacing w:before="246" w:line="280" w:lineRule="auto"/>
        <w:jc w:val="both"/>
        <w:rPr>
          <w:rFonts w:ascii="SimSun" w:hAnsi="SimSun" w:eastAsia="SimSun" w:cs="SimSun"/>
          <w:sz w:val="19"/>
          <w:szCs w:val="19"/>
        </w:rPr>
      </w:pPr>
      <w:r>
        <w:rPr>
          <w:rFonts w:ascii="SimSun" w:hAnsi="SimSun" w:eastAsia="SimSun" w:cs="SimSun"/>
          <w:sz w:val="19"/>
          <w:szCs w:val="19"/>
          <w:spacing w:val="21"/>
        </w:rPr>
        <w:t>虽然前面没有提到规则建模，但是我们隐隐约约感到，无论</w:t>
      </w:r>
      <w:r>
        <w:rPr>
          <w:rFonts w:ascii="SimSun" w:hAnsi="SimSun" w:eastAsia="SimSun" w:cs="SimSun"/>
          <w:sz w:val="19"/>
          <w:szCs w:val="19"/>
          <w:spacing w:val="20"/>
        </w:rPr>
        <w:t>是</w:t>
      </w:r>
      <w:r>
        <w:rPr>
          <w:rFonts w:ascii="Times New Roman" w:hAnsi="Times New Roman" w:eastAsia="Times New Roman" w:cs="Times New Roman"/>
          <w:sz w:val="19"/>
          <w:szCs w:val="19"/>
        </w:rPr>
        <w:t>UI</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20"/>
        </w:rPr>
        <w:t>扩展建模、流程扩展建</w:t>
      </w:r>
      <w:r>
        <w:rPr>
          <w:rFonts w:ascii="SimSun" w:hAnsi="SimSun" w:eastAsia="SimSun" w:cs="SimSun"/>
          <w:sz w:val="19"/>
          <w:szCs w:val="19"/>
        </w:rPr>
        <w:t xml:space="preserve"> </w:t>
      </w:r>
      <w:r>
        <w:rPr>
          <w:rFonts w:ascii="SimSun" w:hAnsi="SimSun" w:eastAsia="SimSun" w:cs="SimSun"/>
          <w:sz w:val="19"/>
          <w:szCs w:val="19"/>
          <w:spacing w:val="21"/>
        </w:rPr>
        <w:t>模还是事件扩展建模，它们都离不开规则建模。</w:t>
      </w:r>
      <w:r>
        <w:rPr>
          <w:rFonts w:ascii="Times New Roman" w:hAnsi="Times New Roman" w:eastAsia="Times New Roman" w:cs="Times New Roman"/>
          <w:sz w:val="19"/>
          <w:szCs w:val="19"/>
        </w:rPr>
        <w:t>UI</w:t>
      </w:r>
      <w:r>
        <w:rPr>
          <w:rFonts w:ascii="SimSun" w:hAnsi="SimSun" w:eastAsia="SimSun" w:cs="SimSun"/>
          <w:sz w:val="19"/>
          <w:szCs w:val="19"/>
          <w:spacing w:val="21"/>
        </w:rPr>
        <w:t>的呈现、操作需要用规则来约束，流程的</w:t>
      </w:r>
      <w:r>
        <w:rPr>
          <w:rFonts w:ascii="SimSun" w:hAnsi="SimSun" w:eastAsia="SimSun" w:cs="SimSun"/>
          <w:sz w:val="19"/>
          <w:szCs w:val="19"/>
          <w:spacing w:val="14"/>
        </w:rPr>
        <w:t xml:space="preserve"> </w:t>
      </w:r>
      <w:r>
        <w:rPr>
          <w:rFonts w:ascii="SimSun" w:hAnsi="SimSun" w:eastAsia="SimSun" w:cs="SimSun"/>
          <w:sz w:val="19"/>
          <w:szCs w:val="19"/>
          <w:spacing w:val="16"/>
        </w:rPr>
        <w:t>流转和指派需要用规则来控制，事件的产生以及事件的执行都离不开规则，如图4-30所示。</w:t>
      </w:r>
    </w:p>
    <w:p>
      <w:pPr>
        <w:spacing w:line="280" w:lineRule="auto"/>
        <w:sectPr>
          <w:headerReference w:type="default" r:id="rId241"/>
          <w:pgSz w:w="9250" w:h="13980"/>
          <w:pgMar w:top="690" w:right="460" w:bottom="400" w:left="219" w:header="382" w:footer="0" w:gutter="0"/>
        </w:sectPr>
        <w:rPr>
          <w:rFonts w:ascii="SimSun" w:hAnsi="SimSun" w:eastAsia="SimSun" w:cs="SimSun"/>
          <w:sz w:val="19"/>
          <w:szCs w:val="19"/>
        </w:rPr>
      </w:pPr>
    </w:p>
    <w:p>
      <w:pPr>
        <w:spacing w:before="50"/>
        <w:rPr/>
      </w:pPr>
      <w:r>
        <w:pict>
          <v:shape id="_x0000_s1058" style="position:absolute;margin-left:107.112pt;margin-top:63.1767pt;mso-position-vertical-relative:page;mso-position-horizontal-relative:page;width:12.15pt;height:222.5pt;z-index:252903424;"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27" w:lineRule="auto"/>
                    <w:rPr>
                      <w:sz w:val="16"/>
                      <w:szCs w:val="16"/>
                    </w:rPr>
                  </w:pPr>
                  <w:r>
                    <w:rPr>
                      <w:sz w:val="16"/>
                      <w:szCs w:val="16"/>
                      <w:spacing w:val="14"/>
                    </w:rPr>
                    <w:t>条件规则</w:t>
                  </w:r>
                  <w:r>
                    <w:rPr>
                      <w:sz w:val="16"/>
                      <w:szCs w:val="16"/>
                      <w:spacing w:val="14"/>
                    </w:rPr>
                    <w:t xml:space="preserve">          </w:t>
                  </w:r>
                  <w:r>
                    <w:rPr>
                      <w:sz w:val="12"/>
                      <w:szCs w:val="12"/>
                      <w:spacing w:val="14"/>
                    </w:rPr>
                    <w:t>决</w:t>
                  </w:r>
                  <w:r>
                    <w:rPr>
                      <w:sz w:val="12"/>
                      <w:szCs w:val="12"/>
                      <w:spacing w:val="14"/>
                    </w:rPr>
                    <w:t xml:space="preserve"> </w:t>
                  </w:r>
                  <w:r>
                    <w:rPr>
                      <w:sz w:val="12"/>
                      <w:szCs w:val="12"/>
                      <w:spacing w:val="14"/>
                    </w:rPr>
                    <w:t>策</w:t>
                  </w:r>
                  <w:r>
                    <w:rPr>
                      <w:sz w:val="12"/>
                      <w:szCs w:val="12"/>
                      <w:spacing w:val="14"/>
                    </w:rPr>
                    <w:t xml:space="preserve"> </w:t>
                  </w:r>
                  <w:r>
                    <w:rPr>
                      <w:sz w:val="12"/>
                      <w:szCs w:val="12"/>
                      <w:spacing w:val="14"/>
                    </w:rPr>
                    <w:t>表</w:t>
                  </w:r>
                  <w:r>
                    <w:rPr>
                      <w:sz w:val="12"/>
                      <w:szCs w:val="12"/>
                      <w:spacing w:val="-2"/>
                    </w:rPr>
                    <w:t xml:space="preserve"> </w:t>
                  </w:r>
                  <w:r>
                    <w:rPr>
                      <w:sz w:val="12"/>
                      <w:szCs w:val="12"/>
                      <w:spacing w:val="14"/>
                    </w:rPr>
                    <w:t>(</w:t>
                  </w:r>
                  <w:r>
                    <w:rPr>
                      <w:sz w:val="12"/>
                      <w:szCs w:val="12"/>
                      <w:spacing w:val="14"/>
                    </w:rPr>
                    <w:t xml:space="preserve"> </w:t>
                  </w:r>
                  <w:r>
                    <w:rPr>
                      <w:sz w:val="12"/>
                      <w:szCs w:val="12"/>
                      <w:spacing w:val="14"/>
                    </w:rPr>
                    <w:t>树</w:t>
                  </w:r>
                  <w:r>
                    <w:rPr>
                      <w:sz w:val="12"/>
                      <w:szCs w:val="12"/>
                      <w:spacing w:val="-1"/>
                    </w:rPr>
                    <w:t xml:space="preserve"> </w:t>
                  </w:r>
                  <w:r>
                    <w:rPr>
                      <w:sz w:val="12"/>
                      <w:szCs w:val="12"/>
                      <w:spacing w:val="14"/>
                    </w:rPr>
                    <w:t>)</w:t>
                  </w:r>
                  <w:r>
                    <w:rPr>
                      <w:sz w:val="12"/>
                      <w:szCs w:val="12"/>
                      <w:spacing w:val="3"/>
                    </w:rPr>
                    <w:t xml:space="preserve">              </w:t>
                  </w:r>
                  <w:r>
                    <w:rPr>
                      <w:sz w:val="16"/>
                      <w:szCs w:val="16"/>
                      <w:spacing w:val="14"/>
                    </w:rPr>
                    <w:t>参与</w:t>
                  </w:r>
                  <w:r>
                    <w:rPr>
                      <w:sz w:val="16"/>
                      <w:szCs w:val="16"/>
                      <w:spacing w:val="13"/>
                    </w:rPr>
                    <w:t>人规则</w:t>
                  </w:r>
                </w:p>
              </w:txbxContent>
            </v:textbox>
          </v:shape>
        </w:pict>
      </w:r>
      <w:r/>
    </w:p>
    <w:p>
      <w:pPr>
        <w:spacing w:before="50"/>
        <w:rPr/>
      </w:pPr>
      <w:r/>
    </w:p>
    <w:p>
      <w:pPr>
        <w:sectPr>
          <w:headerReference w:type="default" r:id="rId244"/>
          <w:pgSz w:w="9250" w:h="13980"/>
          <w:pgMar w:top="504" w:right="299" w:bottom="400" w:left="420" w:header="301" w:footer="0" w:gutter="0"/>
          <w:cols w:equalWidth="0" w:num="1">
            <w:col w:w="8530" w:space="0"/>
          </w:cols>
        </w:sectPr>
        <w:rPr/>
      </w:pPr>
    </w:p>
    <w:p>
      <w:pPr>
        <w:rPr/>
      </w:pPr>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pStyle w:val="BodyText"/>
        <w:spacing w:before="48" w:line="394" w:lineRule="exact"/>
        <w:rPr>
          <w:sz w:val="15"/>
          <w:szCs w:val="15"/>
        </w:rPr>
      </w:pPr>
      <w:r>
        <w:drawing>
          <wp:anchor distT="0" distB="0" distL="0" distR="0" simplePos="0" relativeHeight="252899328" behindDoc="1" locked="0" layoutInCell="1" allowOverlap="1">
            <wp:simplePos x="0" y="0"/>
            <wp:positionH relativeFrom="column">
              <wp:posOffset>-755657</wp:posOffset>
            </wp:positionH>
            <wp:positionV relativeFrom="paragraph">
              <wp:posOffset>-1325100</wp:posOffset>
            </wp:positionV>
            <wp:extent cx="3511562" cy="3327389"/>
            <wp:effectExtent l="0" t="0" r="0" b="0"/>
            <wp:wrapNone/>
            <wp:docPr id="260" name="IM 260"/>
            <wp:cNvGraphicFramePr/>
            <a:graphic>
              <a:graphicData uri="http://schemas.openxmlformats.org/drawingml/2006/picture">
                <pic:pic>
                  <pic:nvPicPr>
                    <pic:cNvPr id="260" name="IM 260"/>
                    <pic:cNvPicPr/>
                  </pic:nvPicPr>
                  <pic:blipFill>
                    <a:blip r:embed="rId245"/>
                    <a:stretch>
                      <a:fillRect/>
                    </a:stretch>
                  </pic:blipFill>
                  <pic:spPr>
                    <a:xfrm rot="0">
                      <a:off x="0" y="0"/>
                      <a:ext cx="3511562" cy="3327389"/>
                    </a:xfrm>
                    <a:prstGeom prst="rect">
                      <a:avLst/>
                    </a:prstGeom>
                  </pic:spPr>
                </pic:pic>
              </a:graphicData>
            </a:graphic>
          </wp:anchor>
        </w:drawing>
      </w:r>
      <w:r>
        <w:rPr>
          <w:sz w:val="15"/>
          <w:szCs w:val="15"/>
          <w:spacing w:val="-10"/>
          <w:position w:val="19"/>
        </w:rPr>
        <w:t>指标项</w:t>
      </w:r>
    </w:p>
    <w:p>
      <w:pPr>
        <w:spacing w:line="226" w:lineRule="auto"/>
        <w:rPr>
          <w:rFonts w:ascii="YouYuan" w:hAnsi="YouYuan" w:eastAsia="YouYuan" w:cs="YouYuan"/>
          <w:sz w:val="15"/>
          <w:szCs w:val="15"/>
        </w:rPr>
      </w:pPr>
      <w:r>
        <w:rPr>
          <w:rFonts w:ascii="YouYuan" w:hAnsi="YouYuan" w:eastAsia="YouYuan" w:cs="YouYuan"/>
          <w:sz w:val="15"/>
          <w:szCs w:val="15"/>
          <w:spacing w:val="-1"/>
        </w:rPr>
        <w:t>权重</w:t>
      </w:r>
    </w:p>
    <w:p>
      <w:pPr>
        <w:spacing w:before="182" w:line="222" w:lineRule="auto"/>
        <w:rPr>
          <w:rFonts w:ascii="YouYuan" w:hAnsi="YouYuan" w:eastAsia="YouYuan" w:cs="YouYuan"/>
          <w:sz w:val="15"/>
          <w:szCs w:val="15"/>
        </w:rPr>
      </w:pPr>
      <w:r>
        <w:rPr>
          <w:rFonts w:ascii="YouYuan" w:hAnsi="YouYuan" w:eastAsia="YouYuan" w:cs="YouYuan"/>
          <w:sz w:val="15"/>
          <w:szCs w:val="15"/>
          <w:w w:val="95"/>
        </w:rPr>
        <w:t>逻辑</w:t>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before="49" w:line="394" w:lineRule="exact"/>
        <w:rPr>
          <w:rFonts w:ascii="YouYuan" w:hAnsi="YouYuan" w:eastAsia="YouYuan" w:cs="YouYuan"/>
          <w:sz w:val="15"/>
          <w:szCs w:val="15"/>
        </w:rPr>
      </w:pPr>
      <w:r>
        <w:rPr>
          <w:rFonts w:ascii="YouYuan" w:hAnsi="YouYuan" w:eastAsia="YouYuan" w:cs="YouYuan"/>
          <w:sz w:val="15"/>
          <w:szCs w:val="15"/>
          <w:spacing w:val="-2"/>
          <w:position w:val="18"/>
        </w:rPr>
        <w:t>范围</w:t>
      </w:r>
    </w:p>
    <w:p>
      <w:pPr>
        <w:pStyle w:val="BodyText"/>
        <w:spacing w:line="220" w:lineRule="auto"/>
        <w:rPr>
          <w:sz w:val="15"/>
          <w:szCs w:val="15"/>
        </w:rPr>
      </w:pPr>
      <w:r>
        <w:rPr>
          <w:sz w:val="15"/>
          <w:szCs w:val="15"/>
          <w:spacing w:val="-2"/>
        </w:rPr>
        <w:t>职责</w:t>
      </w:r>
    </w:p>
    <w:p>
      <w:pPr>
        <w:pStyle w:val="BodyText"/>
        <w:spacing w:before="183" w:line="191" w:lineRule="auto"/>
        <w:rPr>
          <w:sz w:val="15"/>
          <w:szCs w:val="15"/>
        </w:rPr>
      </w:pPr>
      <w:r>
        <w:rPr>
          <w:sz w:val="15"/>
          <w:szCs w:val="15"/>
          <w:spacing w:val="-3"/>
        </w:rPr>
        <w:t>关系</w:t>
      </w:r>
    </w:p>
    <w:p>
      <w:pPr>
        <w:spacing w:line="14" w:lineRule="auto"/>
        <w:rPr>
          <w:rFonts w:ascii="Arial"/>
          <w:sz w:val="2"/>
        </w:rPr>
      </w:pPr>
      <w:r>
        <w:rPr>
          <w:rFonts w:ascii="Arial" w:hAnsi="Arial" w:eastAsia="Arial" w:cs="Arial"/>
          <w:sz w:val="2"/>
          <w:szCs w:val="2"/>
        </w:rPr>
        <w:br w:type="column"/>
      </w:r>
    </w:p>
    <w:p>
      <w:pPr>
        <w:spacing w:line="256" w:lineRule="auto"/>
        <w:rPr>
          <w:rFonts w:ascii="Arial"/>
          <w:sz w:val="21"/>
        </w:rPr>
      </w:pPr>
      <w:r/>
    </w:p>
    <w:p>
      <w:pPr>
        <w:ind w:left="30"/>
        <w:spacing w:before="29" w:line="184" w:lineRule="auto"/>
        <w:rPr>
          <w:rFonts w:ascii="SimSun" w:hAnsi="SimSun" w:eastAsia="SimSun" w:cs="SimSun"/>
          <w:sz w:val="9"/>
          <w:szCs w:val="9"/>
        </w:rPr>
      </w:pPr>
      <w:r>
        <w:rPr>
          <w:rFonts w:ascii="SimSun" w:hAnsi="SimSun" w:eastAsia="SimSun" w:cs="SimSun"/>
          <w:sz w:val="9"/>
          <w:szCs w:val="9"/>
        </w:rPr>
        <w:t>1</w:t>
      </w:r>
    </w:p>
    <w:p>
      <w:pPr>
        <w:spacing w:before="101" w:line="212" w:lineRule="auto"/>
        <w:rPr>
          <w:rFonts w:ascii="YouYuan" w:hAnsi="YouYuan" w:eastAsia="YouYuan" w:cs="YouYuan"/>
          <w:sz w:val="15"/>
          <w:szCs w:val="15"/>
        </w:rPr>
      </w:pPr>
      <w:r>
        <w:rPr>
          <w:rFonts w:ascii="YouYuan" w:hAnsi="YouYuan" w:eastAsia="YouYuan" w:cs="YouYuan"/>
          <w:sz w:val="15"/>
          <w:szCs w:val="15"/>
          <w:spacing w:val="-6"/>
          <w:w w:val="98"/>
        </w:rPr>
        <w:t>条件表达式</w: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before="65" w:line="185" w:lineRule="auto"/>
        <w:rPr>
          <w:rFonts w:ascii="KaiTi" w:hAnsi="KaiTi" w:eastAsia="KaiTi" w:cs="KaiTi"/>
          <w:sz w:val="20"/>
          <w:szCs w:val="20"/>
        </w:rPr>
      </w:pPr>
      <w:r>
        <w:rPr>
          <w:rFonts w:ascii="KaiTi" w:hAnsi="KaiTi" w:eastAsia="KaiTi" w:cs="KaiTi"/>
          <w:sz w:val="20"/>
          <w:szCs w:val="20"/>
        </w:rPr>
        <w:t>2</w:t>
      </w:r>
    </w:p>
    <w:p>
      <w:pPr>
        <w:spacing w:before="19" w:line="212" w:lineRule="auto"/>
        <w:rPr>
          <w:rFonts w:ascii="YouYuan" w:hAnsi="YouYuan" w:eastAsia="YouYuan" w:cs="YouYuan"/>
          <w:sz w:val="15"/>
          <w:szCs w:val="15"/>
        </w:rPr>
      </w:pPr>
      <w:r>
        <w:rPr>
          <w:rFonts w:ascii="YouYuan" w:hAnsi="YouYuan" w:eastAsia="YouYuan" w:cs="YouYuan"/>
          <w:sz w:val="15"/>
          <w:szCs w:val="15"/>
          <w:spacing w:val="-6"/>
        </w:rPr>
        <w:t>运算表达式</w:t>
      </w:r>
    </w:p>
    <w:p>
      <w:pPr>
        <w:spacing w:line="249" w:lineRule="auto"/>
        <w:rPr>
          <w:rFonts w:ascii="Arial"/>
          <w:sz w:val="21"/>
        </w:rPr>
      </w:pPr>
      <w:r/>
    </w:p>
    <w:p>
      <w:pPr>
        <w:spacing w:line="250" w:lineRule="auto"/>
        <w:rPr>
          <w:rFonts w:ascii="Arial"/>
          <w:sz w:val="21"/>
        </w:rPr>
      </w:pPr>
      <w:r/>
    </w:p>
    <w:p>
      <w:pPr>
        <w:spacing w:before="65" w:line="185" w:lineRule="auto"/>
        <w:rPr>
          <w:rFonts w:ascii="KaiTi" w:hAnsi="KaiTi" w:eastAsia="KaiTi" w:cs="KaiTi"/>
          <w:sz w:val="20"/>
          <w:szCs w:val="20"/>
        </w:rPr>
      </w:pPr>
      <w:r>
        <w:rPr>
          <w:rFonts w:ascii="KaiTi" w:hAnsi="KaiTi" w:eastAsia="KaiTi" w:cs="KaiTi"/>
          <w:sz w:val="20"/>
          <w:szCs w:val="20"/>
        </w:rPr>
        <w:t>3</w:t>
      </w:r>
    </w:p>
    <w:p>
      <w:pPr>
        <w:pStyle w:val="BodyText"/>
        <w:ind w:left="119"/>
        <w:spacing w:before="67" w:line="222" w:lineRule="auto"/>
        <w:rPr>
          <w:sz w:val="15"/>
          <w:szCs w:val="15"/>
        </w:rPr>
      </w:pPr>
      <w:r>
        <w:rPr>
          <w:sz w:val="15"/>
          <w:szCs w:val="15"/>
          <w:spacing w:val="-2"/>
        </w:rPr>
        <w:t>计算逻辑</w:t>
      </w:r>
    </w:p>
    <w:p>
      <w:pPr>
        <w:spacing w:line="14" w:lineRule="auto"/>
        <w:rPr>
          <w:rFonts w:ascii="Arial"/>
          <w:sz w:val="2"/>
        </w:rPr>
      </w:pPr>
      <w:r>
        <w:rPr>
          <w:rFonts w:ascii="Arial" w:hAnsi="Arial" w:eastAsia="Arial" w:cs="Arial"/>
          <w:sz w:val="2"/>
          <w:szCs w:val="2"/>
        </w:rPr>
        <w:br w:type="column"/>
      </w:r>
    </w:p>
    <w:p>
      <w:pPr>
        <w:ind w:left="60"/>
        <w:spacing w:line="489" w:lineRule="exact"/>
        <w:rPr>
          <w:rFonts w:ascii="YouYuan" w:hAnsi="YouYuan" w:eastAsia="YouYuan" w:cs="YouYuan"/>
          <w:sz w:val="15"/>
          <w:szCs w:val="15"/>
        </w:rPr>
      </w:pPr>
      <w:r>
        <w:rPr>
          <w:rFonts w:ascii="YouYuan" w:hAnsi="YouYuan" w:eastAsia="YouYuan" w:cs="YouYuan"/>
          <w:sz w:val="15"/>
          <w:szCs w:val="15"/>
          <w:spacing w:val="-1"/>
          <w:position w:val="26"/>
        </w:rPr>
        <w:t>左值</w:t>
      </w:r>
    </w:p>
    <w:p>
      <w:pPr>
        <w:ind w:left="60"/>
        <w:spacing w:line="224" w:lineRule="auto"/>
        <w:rPr>
          <w:rFonts w:ascii="YouYuan" w:hAnsi="YouYuan" w:eastAsia="YouYuan" w:cs="YouYuan"/>
          <w:sz w:val="15"/>
          <w:szCs w:val="15"/>
        </w:rPr>
      </w:pPr>
      <w:r>
        <w:rPr>
          <w:rFonts w:ascii="YouYuan" w:hAnsi="YouYuan" w:eastAsia="YouYuan" w:cs="YouYuan"/>
          <w:sz w:val="15"/>
          <w:szCs w:val="15"/>
          <w:spacing w:val="-1"/>
        </w:rPr>
        <w:t>右值</w:t>
      </w:r>
    </w:p>
    <w:p>
      <w:pPr>
        <w:spacing w:line="264" w:lineRule="auto"/>
        <w:rPr>
          <w:rFonts w:ascii="Arial"/>
          <w:sz w:val="21"/>
        </w:rPr>
      </w:pPr>
      <w:r/>
    </w:p>
    <w:p>
      <w:pPr>
        <w:pStyle w:val="BodyText"/>
        <w:spacing w:before="48" w:line="221" w:lineRule="auto"/>
        <w:rPr>
          <w:sz w:val="15"/>
          <w:szCs w:val="15"/>
        </w:rPr>
      </w:pPr>
      <w:r>
        <w:rPr>
          <w:sz w:val="15"/>
          <w:szCs w:val="15"/>
          <w:spacing w:val="-2"/>
        </w:rPr>
        <w:t>运算符</w:t>
      </w:r>
    </w:p>
    <w:p>
      <w:pPr>
        <w:spacing w:line="338" w:lineRule="auto"/>
        <w:rPr>
          <w:rFonts w:ascii="Arial"/>
          <w:sz w:val="21"/>
        </w:rPr>
      </w:pPr>
      <w:r/>
    </w:p>
    <w:p>
      <w:pPr>
        <w:spacing w:line="339" w:lineRule="auto"/>
        <w:rPr>
          <w:rFonts w:ascii="Arial"/>
          <w:sz w:val="21"/>
        </w:rPr>
      </w:pPr>
      <w:r/>
    </w:p>
    <w:p>
      <w:pPr>
        <w:pStyle w:val="BodyText"/>
        <w:ind w:left="60"/>
        <w:spacing w:before="48" w:line="430" w:lineRule="exact"/>
        <w:rPr>
          <w:sz w:val="15"/>
          <w:szCs w:val="15"/>
        </w:rPr>
      </w:pPr>
      <w:r>
        <w:rPr>
          <w:sz w:val="15"/>
          <w:szCs w:val="15"/>
          <w:spacing w:val="-3"/>
          <w:position w:val="21"/>
        </w:rPr>
        <w:t>变量</w:t>
      </w:r>
    </w:p>
    <w:p>
      <w:pPr>
        <w:pStyle w:val="BodyText"/>
        <w:ind w:left="10"/>
        <w:spacing w:before="1" w:line="221" w:lineRule="auto"/>
        <w:rPr>
          <w:sz w:val="15"/>
          <w:szCs w:val="15"/>
        </w:rPr>
      </w:pPr>
      <w:r>
        <w:rPr>
          <w:sz w:val="15"/>
          <w:szCs w:val="15"/>
          <w:spacing w:val="-8"/>
        </w:rPr>
        <w:t>运算符</w:t>
      </w:r>
    </w:p>
    <w:p>
      <w:pPr>
        <w:rPr>
          <w:rFonts w:ascii="Arial"/>
          <w:sz w:val="21"/>
        </w:rPr>
      </w:pPr>
      <w:r/>
    </w:p>
    <w:p>
      <w:pPr>
        <w:ind w:left="60"/>
        <w:spacing w:before="49" w:line="208" w:lineRule="auto"/>
        <w:rPr>
          <w:rFonts w:ascii="YouYuan" w:hAnsi="YouYuan" w:eastAsia="YouYuan" w:cs="YouYuan"/>
          <w:sz w:val="15"/>
          <w:szCs w:val="15"/>
        </w:rPr>
      </w:pPr>
      <w:r>
        <w:rPr>
          <w:rFonts w:ascii="YouYuan" w:hAnsi="YouYuan" w:eastAsia="YouYuan" w:cs="YouYuan"/>
          <w:sz w:val="15"/>
          <w:szCs w:val="15"/>
          <w:spacing w:val="-2"/>
        </w:rPr>
        <w:t>代码</w:t>
      </w:r>
    </w:p>
    <w:p>
      <w:pPr>
        <w:pStyle w:val="BodyText"/>
        <w:ind w:left="60"/>
        <w:spacing w:before="1" w:line="221" w:lineRule="auto"/>
        <w:rPr>
          <w:sz w:val="15"/>
          <w:szCs w:val="15"/>
        </w:rPr>
      </w:pPr>
      <w:r>
        <w:rPr>
          <w:sz w:val="15"/>
          <w:szCs w:val="15"/>
          <w:spacing w:val="-2"/>
        </w:rPr>
        <w:t>计算</w:t>
      </w:r>
    </w:p>
    <w:p>
      <w:pPr>
        <w:ind w:left="60"/>
        <w:spacing w:before="59" w:line="225" w:lineRule="auto"/>
        <w:rPr>
          <w:rFonts w:ascii="KaiTi" w:hAnsi="KaiTi" w:eastAsia="KaiTi" w:cs="KaiTi"/>
          <w:sz w:val="15"/>
          <w:szCs w:val="15"/>
        </w:rPr>
      </w:pPr>
      <w:r>
        <w:rPr>
          <w:rFonts w:ascii="KaiTi" w:hAnsi="KaiTi" w:eastAsia="KaiTi" w:cs="KaiTi"/>
          <w:sz w:val="15"/>
          <w:szCs w:val="15"/>
          <w:spacing w:val="-1"/>
        </w:rPr>
        <w:t>脚本</w:t>
      </w:r>
    </w:p>
    <w:p>
      <w:pPr>
        <w:pStyle w:val="BodyText"/>
        <w:ind w:left="60"/>
        <w:spacing w:before="28" w:line="222" w:lineRule="auto"/>
        <w:rPr>
          <w:sz w:val="15"/>
          <w:szCs w:val="15"/>
        </w:rPr>
      </w:pPr>
      <w:r>
        <w:rPr>
          <w:sz w:val="15"/>
          <w:szCs w:val="15"/>
          <w:spacing w:val="7"/>
        </w:rPr>
        <w:t>计算</w:t>
      </w:r>
    </w:p>
    <w:p>
      <w:pPr>
        <w:spacing w:line="14" w:lineRule="auto"/>
        <w:rPr>
          <w:rFonts w:ascii="Arial"/>
          <w:sz w:val="2"/>
        </w:rPr>
      </w:pPr>
      <w:r>
        <w:rPr>
          <w:rFonts w:ascii="Arial" w:hAnsi="Arial" w:eastAsia="Arial" w:cs="Arial"/>
          <w:sz w:val="2"/>
          <w:szCs w:val="2"/>
        </w:rPr>
        <w:br w:type="column"/>
      </w:r>
    </w:p>
    <w:p>
      <w:pPr>
        <w:spacing w:before="60"/>
        <w:rPr/>
      </w:pPr>
      <w:r/>
    </w:p>
    <w:p>
      <w:pPr>
        <w:spacing w:before="60"/>
        <w:rPr/>
      </w:pPr>
      <w:r/>
    </w:p>
    <w:p>
      <w:pPr>
        <w:spacing w:before="60"/>
        <w:rPr/>
      </w:pPr>
      <w:r/>
    </w:p>
    <w:p>
      <w:pPr>
        <w:spacing w:before="60"/>
        <w:rPr/>
      </w:pPr>
      <w:r/>
    </w:p>
    <w:tbl>
      <w:tblPr>
        <w:tblStyle w:val="TableNormal"/>
        <w:tblW w:w="1216"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66"/>
        <w:gridCol w:w="550"/>
      </w:tblGrid>
      <w:tr>
        <w:trPr>
          <w:trHeight w:val="1276" w:hRule="atLeast"/>
        </w:trPr>
        <w:tc>
          <w:tcPr>
            <w:tcW w:w="666" w:type="dxa"/>
            <w:vAlign w:val="top"/>
          </w:tcPr>
          <w:p>
            <w:pPr>
              <w:ind w:left="150"/>
              <w:spacing w:line="219" w:lineRule="auto"/>
              <w:rPr>
                <w:rFonts w:ascii="SimSun" w:hAnsi="SimSun" w:eastAsia="SimSun" w:cs="SimSun"/>
                <w:sz w:val="15"/>
                <w:szCs w:val="15"/>
              </w:rPr>
            </w:pPr>
            <w:r>
              <w:rPr>
                <w:rFonts w:ascii="SimSun" w:hAnsi="SimSun" w:eastAsia="SimSun" w:cs="SimSun"/>
                <w:sz w:val="15"/>
                <w:szCs w:val="15"/>
              </w:rPr>
              <w:t>值</w:t>
            </w:r>
          </w:p>
          <w:p>
            <w:pPr>
              <w:ind w:left="180"/>
              <w:spacing w:before="214" w:line="190" w:lineRule="auto"/>
              <w:rPr>
                <w:rFonts w:ascii="KaiTi" w:hAnsi="KaiTi" w:eastAsia="KaiTi" w:cs="KaiTi"/>
                <w:sz w:val="15"/>
                <w:szCs w:val="15"/>
              </w:rPr>
            </w:pPr>
            <w:r>
              <w:rPr>
                <w:rFonts w:ascii="KaiTi" w:hAnsi="KaiTi" w:eastAsia="KaiTi" w:cs="KaiTi"/>
                <w:sz w:val="15"/>
                <w:szCs w:val="15"/>
              </w:rPr>
              <w:t>立</w:t>
            </w:r>
          </w:p>
          <w:p>
            <w:pPr>
              <w:spacing w:before="54" w:line="225" w:lineRule="auto"/>
              <w:rPr>
                <w:rFonts w:ascii="YouYuan" w:hAnsi="YouYuan" w:eastAsia="YouYuan" w:cs="YouYuan"/>
                <w:sz w:val="15"/>
                <w:szCs w:val="15"/>
              </w:rPr>
            </w:pPr>
            <w:r>
              <w:rPr>
                <w:rFonts w:ascii="YouYuan" w:hAnsi="YouYuan" w:eastAsia="YouYuan" w:cs="YouYuan"/>
                <w:sz w:val="15"/>
                <w:szCs w:val="15"/>
                <w:spacing w:val="-3"/>
                <w:w w:val="96"/>
              </w:rPr>
              <w:t>取值器</w:t>
            </w:r>
          </w:p>
        </w:tc>
        <w:tc>
          <w:tcPr>
            <w:tcW w:w="550" w:type="dxa"/>
            <w:vAlign w:val="top"/>
          </w:tcPr>
          <w:p>
            <w:pPr>
              <w:ind w:left="254" w:firstLine="59"/>
              <w:spacing w:before="121" w:line="406" w:lineRule="auto"/>
              <w:rPr>
                <w:rFonts w:ascii="SimHei" w:hAnsi="SimHei" w:eastAsia="SimHei" w:cs="SimHei"/>
                <w:sz w:val="15"/>
                <w:szCs w:val="15"/>
              </w:rPr>
            </w:pPr>
            <w:r>
              <w:rPr>
                <w:rFonts w:ascii="SimHei" w:hAnsi="SimHei" w:eastAsia="SimHei" w:cs="SimHei"/>
                <w:sz w:val="15"/>
                <w:szCs w:val="15"/>
                <w:spacing w:val="-7"/>
              </w:rPr>
              <w:t>库</w:t>
            </w:r>
            <w:r>
              <w:rPr>
                <w:rFonts w:ascii="SimHei" w:hAnsi="SimHei" w:eastAsia="SimHei" w:cs="SimHei"/>
                <w:sz w:val="15"/>
                <w:szCs w:val="15"/>
              </w:rPr>
              <w:t xml:space="preserve">  </w:t>
            </w:r>
            <w:r>
              <w:rPr>
                <w:rFonts w:ascii="YouYuan" w:hAnsi="YouYuan" w:eastAsia="YouYuan" w:cs="YouYuan"/>
                <w:sz w:val="15"/>
                <w:szCs w:val="15"/>
                <w:spacing w:val="-3"/>
              </w:rPr>
              <w:t>接口</w:t>
            </w:r>
            <w:r>
              <w:rPr>
                <w:rFonts w:ascii="YouYuan" w:hAnsi="YouYuan" w:eastAsia="YouYuan" w:cs="YouYuan"/>
                <w:sz w:val="15"/>
                <w:szCs w:val="15"/>
              </w:rPr>
              <w:t xml:space="preserve"> </w:t>
            </w:r>
            <w:r>
              <w:rPr>
                <w:rFonts w:ascii="SimHei" w:hAnsi="SimHei" w:eastAsia="SimHei" w:cs="SimHei"/>
                <w:sz w:val="15"/>
                <w:szCs w:val="15"/>
                <w:spacing w:val="-3"/>
              </w:rPr>
              <w:t>变量</w:t>
            </w:r>
          </w:p>
          <w:p>
            <w:pPr>
              <w:ind w:right="5"/>
              <w:spacing w:line="190" w:lineRule="auto"/>
              <w:jc w:val="right"/>
              <w:rPr>
                <w:rFonts w:ascii="KaiTi" w:hAnsi="KaiTi" w:eastAsia="KaiTi" w:cs="KaiTi"/>
                <w:sz w:val="15"/>
                <w:szCs w:val="15"/>
              </w:rPr>
            </w:pPr>
            <w:r>
              <w:rPr>
                <w:rFonts w:ascii="KaiTi" w:hAnsi="KaiTi" w:eastAsia="KaiTi" w:cs="KaiTi"/>
                <w:sz w:val="15"/>
                <w:szCs w:val="15"/>
                <w:spacing w:val="-5"/>
              </w:rPr>
              <w:t>常量</w:t>
            </w:r>
          </w:p>
        </w:tc>
      </w:tr>
    </w:tbl>
    <w:p>
      <w:pPr>
        <w:spacing w:line="396" w:lineRule="auto"/>
        <w:rPr>
          <w:rFonts w:ascii="Arial"/>
          <w:sz w:val="21"/>
        </w:rPr>
      </w:pPr>
      <w:r/>
    </w:p>
    <w:p>
      <w:pPr>
        <w:spacing w:before="49" w:line="216" w:lineRule="auto"/>
        <w:rPr>
          <w:rFonts w:ascii="YouYuan" w:hAnsi="YouYuan" w:eastAsia="YouYuan" w:cs="YouYuan"/>
          <w:sz w:val="15"/>
          <w:szCs w:val="15"/>
        </w:rPr>
      </w:pPr>
      <w:r>
        <w:rPr>
          <w:rFonts w:ascii="YouYuan" w:hAnsi="YouYuan" w:eastAsia="YouYuan" w:cs="YouYuan"/>
          <w:sz w:val="15"/>
          <w:szCs w:val="15"/>
          <w:spacing w:val="-6"/>
          <w:w w:val="98"/>
        </w:rPr>
        <w:t>参与人</w:t>
      </w:r>
    </w:p>
    <w:p>
      <w:pPr>
        <w:spacing w:line="179" w:lineRule="auto"/>
        <w:rPr>
          <w:rFonts w:ascii="YouYuan" w:hAnsi="YouYuan" w:eastAsia="YouYuan" w:cs="YouYuan"/>
          <w:sz w:val="15"/>
          <w:szCs w:val="15"/>
        </w:rPr>
      </w:pPr>
      <w:r>
        <w:rPr>
          <w:rFonts w:ascii="YouYuan" w:hAnsi="YouYuan" w:eastAsia="YouYuan" w:cs="YouYuan"/>
          <w:sz w:val="15"/>
          <w:szCs w:val="15"/>
          <w:spacing w:val="-3"/>
          <w:w w:val="96"/>
        </w:rPr>
        <w:t>取值器</w:t>
      </w:r>
    </w:p>
    <w:p>
      <w:pPr>
        <w:spacing w:line="179" w:lineRule="auto"/>
        <w:sectPr>
          <w:type w:val="continuous"/>
          <w:pgSz w:w="9250" w:h="13980"/>
          <w:pgMar w:top="504" w:right="299" w:bottom="400" w:left="420" w:header="301" w:footer="0" w:gutter="0"/>
          <w:cols w:equalWidth="0" w:num="5">
            <w:col w:w="2540" w:space="100"/>
            <w:col w:w="720" w:space="29"/>
            <w:col w:w="1130" w:space="100"/>
            <w:col w:w="881" w:space="100"/>
            <w:col w:w="2931" w:space="0"/>
          </w:cols>
        </w:sectPr>
        <w:rPr>
          <w:rFonts w:ascii="YouYuan" w:hAnsi="YouYuan" w:eastAsia="YouYuan" w:cs="YouYuan"/>
          <w:sz w:val="15"/>
          <w:szCs w:val="15"/>
        </w:rPr>
      </w:pPr>
    </w:p>
    <w:p>
      <w:pPr>
        <w:spacing w:line="253" w:lineRule="auto"/>
        <w:rPr>
          <w:rFonts w:ascii="Arial"/>
          <w:sz w:val="21"/>
        </w:rPr>
      </w:pPr>
      <w:r/>
    </w:p>
    <w:p>
      <w:pPr>
        <w:spacing w:line="254" w:lineRule="auto"/>
        <w:rPr>
          <w:rFonts w:ascii="Arial"/>
          <w:sz w:val="21"/>
        </w:rPr>
      </w:pPr>
      <w:r/>
    </w:p>
    <w:p>
      <w:pPr>
        <w:ind w:left="3529"/>
        <w:spacing w:before="65" w:line="219" w:lineRule="auto"/>
        <w:rPr>
          <w:rFonts w:ascii="SimSun" w:hAnsi="SimSun" w:eastAsia="SimSun" w:cs="SimSun"/>
          <w:sz w:val="20"/>
          <w:szCs w:val="20"/>
        </w:rPr>
      </w:pPr>
      <w:r>
        <w:rPr>
          <w:rFonts w:ascii="SimSun" w:hAnsi="SimSun" w:eastAsia="SimSun" w:cs="SimSun"/>
          <w:sz w:val="20"/>
          <w:szCs w:val="20"/>
          <w:spacing w:val="-10"/>
        </w:rPr>
        <w:t>图4-30</w:t>
      </w:r>
      <w:r>
        <w:rPr>
          <w:rFonts w:ascii="SimSun" w:hAnsi="SimSun" w:eastAsia="SimSun" w:cs="SimSun"/>
          <w:sz w:val="20"/>
          <w:szCs w:val="20"/>
          <w:spacing w:val="44"/>
        </w:rPr>
        <w:t xml:space="preserve"> </w:t>
      </w:r>
      <w:r>
        <w:rPr>
          <w:rFonts w:ascii="SimSun" w:hAnsi="SimSun" w:eastAsia="SimSun" w:cs="SimSun"/>
          <w:sz w:val="20"/>
          <w:szCs w:val="20"/>
          <w:spacing w:val="-10"/>
        </w:rPr>
        <w:t>规则建模</w:t>
      </w:r>
    </w:p>
    <w:p>
      <w:pPr>
        <w:ind w:left="539"/>
        <w:spacing w:before="212" w:line="227" w:lineRule="auto"/>
        <w:rPr>
          <w:rFonts w:ascii="KaiTi" w:hAnsi="KaiTi" w:eastAsia="KaiTi" w:cs="KaiTi"/>
          <w:sz w:val="20"/>
          <w:szCs w:val="20"/>
        </w:rPr>
      </w:pPr>
      <w:r>
        <w:rPr>
          <w:rFonts w:ascii="KaiTi" w:hAnsi="KaiTi" w:eastAsia="KaiTi" w:cs="KaiTi"/>
          <w:sz w:val="20"/>
          <w:szCs w:val="20"/>
          <w:spacing w:val="17"/>
        </w:rPr>
        <w:t>(1)表现形式</w:t>
      </w:r>
    </w:p>
    <w:p>
      <w:pPr>
        <w:ind w:right="67" w:firstLine="429"/>
        <w:spacing w:before="74" w:line="282" w:lineRule="auto"/>
        <w:jc w:val="both"/>
        <w:rPr>
          <w:rFonts w:ascii="SimSun" w:hAnsi="SimSun" w:eastAsia="SimSun" w:cs="SimSun"/>
          <w:sz w:val="20"/>
          <w:szCs w:val="20"/>
        </w:rPr>
      </w:pPr>
      <w:r>
        <w:rPr>
          <w:rFonts w:ascii="SimSun" w:hAnsi="SimSun" w:eastAsia="SimSun" w:cs="SimSun"/>
          <w:sz w:val="20"/>
          <w:szCs w:val="20"/>
          <w:spacing w:val="17"/>
        </w:rPr>
        <w:t>按照表现形式划分业务规则可以分为条件规则、决策</w:t>
      </w:r>
      <w:r>
        <w:rPr>
          <w:rFonts w:ascii="SimSun" w:hAnsi="SimSun" w:eastAsia="SimSun" w:cs="SimSun"/>
          <w:sz w:val="20"/>
          <w:szCs w:val="20"/>
          <w:spacing w:val="16"/>
        </w:rPr>
        <w:t>表(树)和参与人规则，这是由于</w:t>
      </w:r>
      <w:r>
        <w:rPr>
          <w:rFonts w:ascii="SimSun" w:hAnsi="SimSun" w:eastAsia="SimSun" w:cs="SimSun"/>
          <w:sz w:val="20"/>
          <w:szCs w:val="20"/>
        </w:rPr>
        <w:t xml:space="preserve"> </w:t>
      </w:r>
      <w:r>
        <w:rPr>
          <w:rFonts w:ascii="SimSun" w:hAnsi="SimSun" w:eastAsia="SimSun" w:cs="SimSun"/>
          <w:sz w:val="20"/>
          <w:szCs w:val="20"/>
          <w:spacing w:val="11"/>
        </w:rPr>
        <w:t>应用场景不同导致的。“条件规则”主要用于业务流转控制；“决策表(树)”主要用于事件</w:t>
      </w:r>
      <w:r>
        <w:rPr>
          <w:rFonts w:ascii="SimSun" w:hAnsi="SimSun" w:eastAsia="SimSun" w:cs="SimSun"/>
          <w:sz w:val="20"/>
          <w:szCs w:val="20"/>
          <w:spacing w:val="6"/>
        </w:rPr>
        <w:t xml:space="preserve"> </w:t>
      </w:r>
      <w:r>
        <w:rPr>
          <w:rFonts w:ascii="SimSun" w:hAnsi="SimSun" w:eastAsia="SimSun" w:cs="SimSun"/>
          <w:sz w:val="20"/>
          <w:szCs w:val="20"/>
          <w:spacing w:val="14"/>
        </w:rPr>
        <w:t>处理；条件规则、决策表(树)和参与人规则说明如下：</w:t>
      </w:r>
    </w:p>
    <w:p>
      <w:pPr>
        <w:ind w:left="432"/>
        <w:spacing w:before="160" w:line="224" w:lineRule="auto"/>
        <w:rPr>
          <w:rFonts w:ascii="KaiTi" w:hAnsi="KaiTi" w:eastAsia="KaiTi" w:cs="KaiTi"/>
          <w:sz w:val="20"/>
          <w:szCs w:val="20"/>
        </w:rPr>
      </w:pPr>
      <w:r>
        <w:rPr>
          <w:rFonts w:ascii="KaiTi" w:hAnsi="KaiTi" w:eastAsia="KaiTi" w:cs="KaiTi"/>
          <w:sz w:val="20"/>
          <w:szCs w:val="20"/>
          <w:b/>
          <w:bCs/>
          <w:spacing w:val="-2"/>
        </w:rPr>
        <w:t>3</w:t>
      </w:r>
      <w:r>
        <w:rPr>
          <w:rFonts w:ascii="KaiTi" w:hAnsi="KaiTi" w:eastAsia="KaiTi" w:cs="KaiTi"/>
          <w:sz w:val="20"/>
          <w:szCs w:val="20"/>
          <w:spacing w:val="-2"/>
        </w:rPr>
        <w:t xml:space="preserve">  </w:t>
      </w:r>
      <w:r>
        <w:rPr>
          <w:rFonts w:ascii="KaiTi" w:hAnsi="KaiTi" w:eastAsia="KaiTi" w:cs="KaiTi"/>
          <w:sz w:val="20"/>
          <w:szCs w:val="20"/>
          <w:spacing w:val="-2"/>
        </w:rPr>
        <w:t>条件规则：条件规则通过条件表达式对外提供布尔型条件判断的规则。条件规则一般用于</w:t>
      </w:r>
    </w:p>
    <w:p>
      <w:pPr>
        <w:ind w:left="759"/>
        <w:spacing w:before="82" w:line="220" w:lineRule="auto"/>
        <w:rPr>
          <w:rFonts w:ascii="KaiTi" w:hAnsi="KaiTi" w:eastAsia="KaiTi" w:cs="KaiTi"/>
          <w:sz w:val="20"/>
          <w:szCs w:val="20"/>
        </w:rPr>
      </w:pPr>
      <w:r>
        <w:rPr>
          <w:rFonts w:ascii="KaiTi" w:hAnsi="KaiTi" w:eastAsia="KaiTi" w:cs="KaiTi"/>
          <w:sz w:val="20"/>
          <w:szCs w:val="20"/>
          <w:spacing w:val="-3"/>
        </w:rPr>
        <w:t>简单的判断场景，例如流程的分支流转等。</w:t>
      </w:r>
    </w:p>
    <w:p>
      <w:pPr>
        <w:ind w:left="732"/>
        <w:spacing w:before="7" w:line="220" w:lineRule="auto"/>
        <w:rPr>
          <w:rFonts w:ascii="YouYuan" w:hAnsi="YouYuan" w:eastAsia="YouYuan" w:cs="YouYuan"/>
          <w:sz w:val="15"/>
          <w:szCs w:val="15"/>
        </w:rPr>
      </w:pPr>
      <w:r>
        <w:drawing>
          <wp:anchor distT="0" distB="0" distL="0" distR="0" simplePos="0" relativeHeight="252900352" behindDoc="1" locked="0" layoutInCell="1" allowOverlap="1">
            <wp:simplePos x="0" y="0"/>
            <wp:positionH relativeFrom="column">
              <wp:posOffset>3473441</wp:posOffset>
            </wp:positionH>
            <wp:positionV relativeFrom="paragraph">
              <wp:posOffset>-69228</wp:posOffset>
            </wp:positionV>
            <wp:extent cx="1904974" cy="660382"/>
            <wp:effectExtent l="0" t="0" r="0" b="0"/>
            <wp:wrapNone/>
            <wp:docPr id="262" name="IM 262"/>
            <wp:cNvGraphicFramePr/>
            <a:graphic>
              <a:graphicData uri="http://schemas.openxmlformats.org/drawingml/2006/picture">
                <pic:pic>
                  <pic:nvPicPr>
                    <pic:cNvPr id="262" name="IM 262"/>
                    <pic:cNvPicPr/>
                  </pic:nvPicPr>
                  <pic:blipFill>
                    <a:blip r:embed="rId246"/>
                    <a:stretch>
                      <a:fillRect/>
                    </a:stretch>
                  </pic:blipFill>
                  <pic:spPr>
                    <a:xfrm rot="0">
                      <a:off x="0" y="0"/>
                      <a:ext cx="1904974" cy="660382"/>
                    </a:xfrm>
                    <a:prstGeom prst="rect">
                      <a:avLst/>
                    </a:prstGeom>
                  </pic:spPr>
                </pic:pic>
              </a:graphicData>
            </a:graphic>
          </wp:anchor>
        </w:drawing>
      </w:r>
      <w:r>
        <w:rPr>
          <w:rFonts w:ascii="KaiTi" w:hAnsi="KaiTi" w:eastAsia="KaiTi" w:cs="KaiTi"/>
          <w:sz w:val="20"/>
          <w:szCs w:val="20"/>
          <w:b/>
          <w:bCs/>
          <w:spacing w:val="3"/>
          <w:position w:val="-1"/>
        </w:rPr>
        <w:t>决策表(树):决策表是矩阵型的决策规则，包含指</w:t>
      </w:r>
      <w:r>
        <w:rPr>
          <w:rFonts w:ascii="KaiTi" w:hAnsi="KaiTi" w:eastAsia="KaiTi" w:cs="KaiTi"/>
          <w:sz w:val="20"/>
          <w:szCs w:val="20"/>
          <w:spacing w:val="19"/>
          <w:position w:val="-1"/>
        </w:rPr>
        <w:t xml:space="preserve">    </w:t>
      </w:r>
      <w:r>
        <w:rPr>
          <w:rFonts w:ascii="YouYuan" w:hAnsi="YouYuan" w:eastAsia="YouYuan" w:cs="YouYuan"/>
          <w:sz w:val="15"/>
          <w:szCs w:val="15"/>
          <w:b/>
          <w:bCs/>
          <w:spacing w:val="2"/>
          <w:position w:val="8"/>
        </w:rPr>
        <w:t>信用合格规则</w:t>
      </w:r>
    </w:p>
    <w:p>
      <w:pPr>
        <w:ind w:left="7861"/>
        <w:spacing w:line="173" w:lineRule="auto"/>
        <w:rPr>
          <w:rFonts w:ascii="SimSun" w:hAnsi="SimSun" w:eastAsia="SimSun" w:cs="SimSun"/>
          <w:sz w:val="11"/>
          <w:szCs w:val="11"/>
        </w:rPr>
      </w:pPr>
      <w:r>
        <w:rPr>
          <w:rFonts w:ascii="SimSun" w:hAnsi="SimSun" w:eastAsia="SimSun" w:cs="SimSun"/>
          <w:sz w:val="11"/>
          <w:szCs w:val="11"/>
          <w:b/>
          <w:bCs/>
          <w:spacing w:val="-5"/>
        </w:rPr>
        <w:t>结</w:t>
      </w:r>
      <w:r>
        <w:rPr>
          <w:rFonts w:ascii="SimSun" w:hAnsi="SimSun" w:eastAsia="SimSun" w:cs="SimSun"/>
          <w:sz w:val="11"/>
          <w:szCs w:val="11"/>
          <w:spacing w:val="31"/>
          <w:w w:val="101"/>
        </w:rPr>
        <w:t xml:space="preserve"> </w:t>
      </w:r>
      <w:r>
        <w:rPr>
          <w:rFonts w:ascii="SimSun" w:hAnsi="SimSun" w:eastAsia="SimSun" w:cs="SimSun"/>
          <w:sz w:val="11"/>
          <w:szCs w:val="11"/>
          <w:b/>
          <w:bCs/>
          <w:spacing w:val="-5"/>
        </w:rPr>
        <w:t>果</w:t>
      </w:r>
    </w:p>
    <w:p>
      <w:pPr>
        <w:ind w:left="759"/>
        <w:spacing w:line="207" w:lineRule="auto"/>
        <w:rPr>
          <w:rFonts w:ascii="KaiTi" w:hAnsi="KaiTi" w:eastAsia="KaiTi" w:cs="KaiTi"/>
          <w:sz w:val="15"/>
          <w:szCs w:val="15"/>
        </w:rPr>
      </w:pPr>
      <w:r>
        <w:rPr>
          <w:rFonts w:ascii="KaiTi" w:hAnsi="KaiTi" w:eastAsia="KaiTi" w:cs="KaiTi"/>
          <w:sz w:val="15"/>
          <w:szCs w:val="15"/>
          <w:spacing w:val="-9"/>
        </w:rPr>
        <w:t>标</w:t>
      </w:r>
      <w:r>
        <w:rPr>
          <w:rFonts w:ascii="KaiTi" w:hAnsi="KaiTi" w:eastAsia="KaiTi" w:cs="KaiTi"/>
          <w:sz w:val="15"/>
          <w:szCs w:val="15"/>
          <w:spacing w:val="-8"/>
        </w:rPr>
        <w:t xml:space="preserve"> </w:t>
      </w:r>
      <w:r>
        <w:rPr>
          <w:rFonts w:ascii="KaiTi" w:hAnsi="KaiTi" w:eastAsia="KaiTi" w:cs="KaiTi"/>
          <w:sz w:val="15"/>
          <w:szCs w:val="15"/>
          <w:spacing w:val="-9"/>
        </w:rPr>
        <w:t>项</w:t>
      </w:r>
      <w:r>
        <w:rPr>
          <w:rFonts w:ascii="KaiTi" w:hAnsi="KaiTi" w:eastAsia="KaiTi" w:cs="KaiTi"/>
          <w:sz w:val="15"/>
          <w:szCs w:val="15"/>
          <w:spacing w:val="-9"/>
        </w:rPr>
        <w:t xml:space="preserve"> </w:t>
      </w:r>
      <w:r>
        <w:rPr>
          <w:rFonts w:ascii="KaiTi" w:hAnsi="KaiTi" w:eastAsia="KaiTi" w:cs="KaiTi"/>
          <w:sz w:val="15"/>
          <w:szCs w:val="15"/>
          <w:spacing w:val="-9"/>
        </w:rPr>
        <w:t>、</w:t>
      </w:r>
      <w:r>
        <w:rPr>
          <w:rFonts w:ascii="KaiTi" w:hAnsi="KaiTi" w:eastAsia="KaiTi" w:cs="KaiTi"/>
          <w:sz w:val="15"/>
          <w:szCs w:val="15"/>
          <w:spacing w:val="-26"/>
        </w:rPr>
        <w:t xml:space="preserve"> </w:t>
      </w:r>
      <w:r>
        <w:rPr>
          <w:rFonts w:ascii="KaiTi" w:hAnsi="KaiTi" w:eastAsia="KaiTi" w:cs="KaiTi"/>
          <w:sz w:val="15"/>
          <w:szCs w:val="15"/>
          <w:spacing w:val="-9"/>
        </w:rPr>
        <w:t>权</w:t>
      </w:r>
      <w:r>
        <w:rPr>
          <w:rFonts w:ascii="KaiTi" w:hAnsi="KaiTi" w:eastAsia="KaiTi" w:cs="KaiTi"/>
          <w:sz w:val="15"/>
          <w:szCs w:val="15"/>
          <w:spacing w:val="-19"/>
        </w:rPr>
        <w:t xml:space="preserve"> </w:t>
      </w:r>
      <w:r>
        <w:rPr>
          <w:rFonts w:ascii="KaiTi" w:hAnsi="KaiTi" w:eastAsia="KaiTi" w:cs="KaiTi"/>
          <w:sz w:val="15"/>
          <w:szCs w:val="15"/>
          <w:spacing w:val="-9"/>
        </w:rPr>
        <w:t>重</w:t>
      </w:r>
      <w:r>
        <w:rPr>
          <w:rFonts w:ascii="KaiTi" w:hAnsi="KaiTi" w:eastAsia="KaiTi" w:cs="KaiTi"/>
          <w:sz w:val="15"/>
          <w:szCs w:val="15"/>
          <w:spacing w:val="-24"/>
        </w:rPr>
        <w:t xml:space="preserve"> </w:t>
      </w:r>
      <w:r>
        <w:rPr>
          <w:rFonts w:ascii="KaiTi" w:hAnsi="KaiTi" w:eastAsia="KaiTi" w:cs="KaiTi"/>
          <w:sz w:val="15"/>
          <w:szCs w:val="15"/>
          <w:spacing w:val="-9"/>
        </w:rPr>
        <w:t>和</w:t>
      </w:r>
      <w:r>
        <w:rPr>
          <w:rFonts w:ascii="KaiTi" w:hAnsi="KaiTi" w:eastAsia="KaiTi" w:cs="KaiTi"/>
          <w:sz w:val="15"/>
          <w:szCs w:val="15"/>
          <w:spacing w:val="-22"/>
        </w:rPr>
        <w:t xml:space="preserve"> </w:t>
      </w:r>
      <w:r>
        <w:rPr>
          <w:rFonts w:ascii="KaiTi" w:hAnsi="KaiTi" w:eastAsia="KaiTi" w:cs="KaiTi"/>
          <w:sz w:val="15"/>
          <w:szCs w:val="15"/>
          <w:spacing w:val="-9"/>
        </w:rPr>
        <w:t>处</w:t>
      </w:r>
      <w:r>
        <w:rPr>
          <w:rFonts w:ascii="KaiTi" w:hAnsi="KaiTi" w:eastAsia="KaiTi" w:cs="KaiTi"/>
          <w:sz w:val="15"/>
          <w:szCs w:val="15"/>
          <w:spacing w:val="-22"/>
        </w:rPr>
        <w:t xml:space="preserve"> </w:t>
      </w:r>
      <w:r>
        <w:rPr>
          <w:rFonts w:ascii="KaiTi" w:hAnsi="KaiTi" w:eastAsia="KaiTi" w:cs="KaiTi"/>
          <w:sz w:val="15"/>
          <w:szCs w:val="15"/>
          <w:spacing w:val="-9"/>
        </w:rPr>
        <w:t>理</w:t>
      </w:r>
      <w:r>
        <w:rPr>
          <w:rFonts w:ascii="KaiTi" w:hAnsi="KaiTi" w:eastAsia="KaiTi" w:cs="KaiTi"/>
          <w:sz w:val="15"/>
          <w:szCs w:val="15"/>
          <w:spacing w:val="-21"/>
        </w:rPr>
        <w:t xml:space="preserve"> </w:t>
      </w:r>
      <w:r>
        <w:rPr>
          <w:rFonts w:ascii="KaiTi" w:hAnsi="KaiTi" w:eastAsia="KaiTi" w:cs="KaiTi"/>
          <w:sz w:val="15"/>
          <w:szCs w:val="15"/>
          <w:spacing w:val="-9"/>
        </w:rPr>
        <w:t>逻</w:t>
      </w:r>
      <w:r>
        <w:rPr>
          <w:rFonts w:ascii="KaiTi" w:hAnsi="KaiTi" w:eastAsia="KaiTi" w:cs="KaiTi"/>
          <w:sz w:val="15"/>
          <w:szCs w:val="15"/>
          <w:spacing w:val="-28"/>
        </w:rPr>
        <w:t xml:space="preserve"> </w:t>
      </w:r>
      <w:r>
        <w:rPr>
          <w:rFonts w:ascii="KaiTi" w:hAnsi="KaiTi" w:eastAsia="KaiTi" w:cs="KaiTi"/>
          <w:sz w:val="15"/>
          <w:szCs w:val="15"/>
          <w:spacing w:val="-9"/>
        </w:rPr>
        <w:t>辑</w:t>
      </w:r>
      <w:r>
        <w:rPr>
          <w:rFonts w:ascii="KaiTi" w:hAnsi="KaiTi" w:eastAsia="KaiTi" w:cs="KaiTi"/>
          <w:sz w:val="15"/>
          <w:szCs w:val="15"/>
          <w:spacing w:val="-9"/>
        </w:rPr>
        <w:t xml:space="preserve"> </w:t>
      </w:r>
      <w:r>
        <w:rPr>
          <w:rFonts w:ascii="KaiTi" w:hAnsi="KaiTi" w:eastAsia="KaiTi" w:cs="KaiTi"/>
          <w:sz w:val="15"/>
          <w:szCs w:val="15"/>
          <w:spacing w:val="-9"/>
        </w:rPr>
        <w:t>。</w:t>
      </w:r>
      <w:r>
        <w:rPr>
          <w:rFonts w:ascii="KaiTi" w:hAnsi="KaiTi" w:eastAsia="KaiTi" w:cs="KaiTi"/>
          <w:sz w:val="15"/>
          <w:szCs w:val="15"/>
          <w:spacing w:val="-16"/>
        </w:rPr>
        <w:t xml:space="preserve"> </w:t>
      </w:r>
      <w:r>
        <w:rPr>
          <w:rFonts w:ascii="KaiTi" w:hAnsi="KaiTi" w:eastAsia="KaiTi" w:cs="KaiTi"/>
          <w:sz w:val="15"/>
          <w:szCs w:val="15"/>
          <w:spacing w:val="-9"/>
        </w:rPr>
        <w:t>决</w:t>
      </w:r>
      <w:r>
        <w:rPr>
          <w:rFonts w:ascii="KaiTi" w:hAnsi="KaiTi" w:eastAsia="KaiTi" w:cs="KaiTi"/>
          <w:sz w:val="15"/>
          <w:szCs w:val="15"/>
          <w:spacing w:val="-21"/>
        </w:rPr>
        <w:t xml:space="preserve"> </w:t>
      </w:r>
      <w:r>
        <w:rPr>
          <w:rFonts w:ascii="KaiTi" w:hAnsi="KaiTi" w:eastAsia="KaiTi" w:cs="KaiTi"/>
          <w:sz w:val="15"/>
          <w:szCs w:val="15"/>
          <w:spacing w:val="-9"/>
        </w:rPr>
        <w:t>策</w:t>
      </w:r>
      <w:r>
        <w:rPr>
          <w:rFonts w:ascii="KaiTi" w:hAnsi="KaiTi" w:eastAsia="KaiTi" w:cs="KaiTi"/>
          <w:sz w:val="15"/>
          <w:szCs w:val="15"/>
          <w:spacing w:val="-26"/>
        </w:rPr>
        <w:t xml:space="preserve"> </w:t>
      </w:r>
      <w:r>
        <w:rPr>
          <w:rFonts w:ascii="KaiTi" w:hAnsi="KaiTi" w:eastAsia="KaiTi" w:cs="KaiTi"/>
          <w:sz w:val="15"/>
          <w:szCs w:val="15"/>
          <w:spacing w:val="-9"/>
        </w:rPr>
        <w:t>表</w:t>
      </w:r>
      <w:r>
        <w:rPr>
          <w:rFonts w:ascii="KaiTi" w:hAnsi="KaiTi" w:eastAsia="KaiTi" w:cs="KaiTi"/>
          <w:sz w:val="15"/>
          <w:szCs w:val="15"/>
          <w:spacing w:val="-15"/>
        </w:rPr>
        <w:t xml:space="preserve"> </w:t>
      </w:r>
      <w:r>
        <w:rPr>
          <w:rFonts w:ascii="KaiTi" w:hAnsi="KaiTi" w:eastAsia="KaiTi" w:cs="KaiTi"/>
          <w:sz w:val="15"/>
          <w:szCs w:val="15"/>
          <w:spacing w:val="-9"/>
        </w:rPr>
        <w:t>包</w:t>
      </w:r>
      <w:r>
        <w:rPr>
          <w:rFonts w:ascii="KaiTi" w:hAnsi="KaiTi" w:eastAsia="KaiTi" w:cs="KaiTi"/>
          <w:sz w:val="15"/>
          <w:szCs w:val="15"/>
          <w:spacing w:val="-31"/>
        </w:rPr>
        <w:t xml:space="preserve"> </w:t>
      </w:r>
      <w:r>
        <w:rPr>
          <w:rFonts w:ascii="KaiTi" w:hAnsi="KaiTi" w:eastAsia="KaiTi" w:cs="KaiTi"/>
          <w:sz w:val="15"/>
          <w:szCs w:val="15"/>
          <w:spacing w:val="-9"/>
        </w:rPr>
        <w:t>含</w:t>
      </w:r>
      <w:r>
        <w:rPr>
          <w:rFonts w:ascii="KaiTi" w:hAnsi="KaiTi" w:eastAsia="KaiTi" w:cs="KaiTi"/>
          <w:sz w:val="15"/>
          <w:szCs w:val="15"/>
          <w:spacing w:val="-16"/>
        </w:rPr>
        <w:t xml:space="preserve"> </w:t>
      </w:r>
      <w:r>
        <w:rPr>
          <w:rFonts w:ascii="KaiTi" w:hAnsi="KaiTi" w:eastAsia="KaiTi" w:cs="KaiTi"/>
          <w:sz w:val="15"/>
          <w:szCs w:val="15"/>
          <w:spacing w:val="-9"/>
        </w:rPr>
        <w:t>多</w:t>
      </w:r>
      <w:r>
        <w:rPr>
          <w:rFonts w:ascii="KaiTi" w:hAnsi="KaiTi" w:eastAsia="KaiTi" w:cs="KaiTi"/>
          <w:sz w:val="15"/>
          <w:szCs w:val="15"/>
          <w:spacing w:val="-20"/>
        </w:rPr>
        <w:t xml:space="preserve"> </w:t>
      </w:r>
      <w:r>
        <w:rPr>
          <w:rFonts w:ascii="KaiTi" w:hAnsi="KaiTi" w:eastAsia="KaiTi" w:cs="KaiTi"/>
          <w:sz w:val="15"/>
          <w:szCs w:val="15"/>
          <w:spacing w:val="-9"/>
        </w:rPr>
        <w:t>行</w:t>
      </w:r>
      <w:r>
        <w:rPr>
          <w:rFonts w:ascii="KaiTi" w:hAnsi="KaiTi" w:eastAsia="KaiTi" w:cs="KaiTi"/>
          <w:sz w:val="15"/>
          <w:szCs w:val="15"/>
          <w:spacing w:val="-21"/>
        </w:rPr>
        <w:t xml:space="preserve"> </w:t>
      </w:r>
      <w:r>
        <w:rPr>
          <w:rFonts w:ascii="KaiTi" w:hAnsi="KaiTi" w:eastAsia="KaiTi" w:cs="KaiTi"/>
          <w:sz w:val="15"/>
          <w:szCs w:val="15"/>
          <w:spacing w:val="-9"/>
        </w:rPr>
        <w:t>记</w:t>
      </w:r>
      <w:r>
        <w:rPr>
          <w:rFonts w:ascii="KaiTi" w:hAnsi="KaiTi" w:eastAsia="KaiTi" w:cs="KaiTi"/>
          <w:sz w:val="15"/>
          <w:szCs w:val="15"/>
          <w:spacing w:val="-12"/>
        </w:rPr>
        <w:t xml:space="preserve"> </w:t>
      </w:r>
      <w:r>
        <w:rPr>
          <w:rFonts w:ascii="KaiTi" w:hAnsi="KaiTi" w:eastAsia="KaiTi" w:cs="KaiTi"/>
          <w:sz w:val="15"/>
          <w:szCs w:val="15"/>
          <w:spacing w:val="-9"/>
        </w:rPr>
        <w:t>录</w:t>
      </w:r>
      <w:r>
        <w:rPr>
          <w:rFonts w:ascii="KaiTi" w:hAnsi="KaiTi" w:eastAsia="KaiTi" w:cs="KaiTi"/>
          <w:sz w:val="15"/>
          <w:szCs w:val="15"/>
          <w:spacing w:val="-13"/>
        </w:rPr>
        <w:t xml:space="preserve"> </w:t>
      </w:r>
      <w:r>
        <w:rPr>
          <w:rFonts w:ascii="KaiTi" w:hAnsi="KaiTi" w:eastAsia="KaiTi" w:cs="KaiTi"/>
          <w:sz w:val="15"/>
          <w:szCs w:val="15"/>
          <w:spacing w:val="-9"/>
        </w:rPr>
        <w:t>，</w:t>
      </w:r>
      <w:r>
        <w:rPr>
          <w:rFonts w:ascii="KaiTi" w:hAnsi="KaiTi" w:eastAsia="KaiTi" w:cs="KaiTi"/>
          <w:sz w:val="15"/>
          <w:szCs w:val="15"/>
          <w:spacing w:val="-21"/>
        </w:rPr>
        <w:t xml:space="preserve"> </w:t>
      </w:r>
      <w:r>
        <w:rPr>
          <w:rFonts w:ascii="KaiTi" w:hAnsi="KaiTi" w:eastAsia="KaiTi" w:cs="KaiTi"/>
          <w:sz w:val="15"/>
          <w:szCs w:val="15"/>
          <w:spacing w:val="-9"/>
        </w:rPr>
        <w:t>其</w:t>
      </w:r>
      <w:r>
        <w:rPr>
          <w:rFonts w:ascii="KaiTi" w:hAnsi="KaiTi" w:eastAsia="KaiTi" w:cs="KaiTi"/>
          <w:sz w:val="15"/>
          <w:szCs w:val="15"/>
          <w:spacing w:val="-9"/>
        </w:rPr>
        <w:t xml:space="preserve"> </w:t>
      </w:r>
      <w:r>
        <w:rPr>
          <w:rFonts w:ascii="KaiTi" w:hAnsi="KaiTi" w:eastAsia="KaiTi" w:cs="KaiTi"/>
          <w:sz w:val="15"/>
          <w:szCs w:val="15"/>
          <w:spacing w:val="-9"/>
        </w:rPr>
        <w:t>中</w:t>
      </w:r>
    </w:p>
    <w:p>
      <w:pPr>
        <w:ind w:left="759"/>
        <w:spacing w:before="125" w:line="320" w:lineRule="exact"/>
        <w:rPr>
          <w:rFonts w:ascii="KaiTi" w:hAnsi="KaiTi" w:eastAsia="KaiTi" w:cs="KaiTi"/>
          <w:sz w:val="20"/>
          <w:szCs w:val="20"/>
        </w:rPr>
      </w:pPr>
      <w:r>
        <w:pict>
          <v:shape id="_x0000_s1060" style="position:absolute;margin-left:278.998pt;margin-top:-1pt;mso-position-vertical-relative:text;mso-position-horizontal-relative:text;width:137.55pt;height:11.75pt;z-index:252902400;" filled="false" stroked="false" type="#_x0000_t202">
            <v:fill on="false"/>
            <v:stroke on="false"/>
            <v:path/>
            <v:imagedata o:title=""/>
            <o:lock v:ext="edit" aspectratio="false"/>
            <v:textbox inset="0mm,0mm,0mm,0mm">
              <w:txbxContent>
                <w:p>
                  <w:pPr>
                    <w:spacing w:before="19" w:line="228" w:lineRule="auto"/>
                    <w:jc w:val="right"/>
                    <w:rPr>
                      <w:rFonts w:ascii="YouYuan" w:hAnsi="YouYuan" w:eastAsia="YouYuan" w:cs="YouYuan"/>
                      <w:sz w:val="15"/>
                      <w:szCs w:val="15"/>
                    </w:rPr>
                  </w:pPr>
                  <w:r>
                    <w:rPr>
                      <w:rFonts w:ascii="Arial" w:hAnsi="Arial" w:eastAsia="Arial" w:cs="Arial"/>
                      <w:sz w:val="11"/>
                      <w:szCs w:val="11"/>
                      <w:spacing w:val="-12"/>
                      <w:position w:val="3"/>
                    </w:rPr>
                    <w:t>P       </w:t>
                  </w:r>
                  <w:r>
                    <w:rPr>
                      <w:rFonts w:ascii="Arial" w:hAnsi="Arial" w:eastAsia="Arial" w:cs="Arial"/>
                      <w:sz w:val="11"/>
                      <w:szCs w:val="11"/>
                      <w:spacing w:val="-11"/>
                      <w:position w:val="3"/>
                    </w:rPr>
                    <w:t xml:space="preserve">  </w:t>
                  </w:r>
                  <w:r>
                    <w:rPr>
                      <w:rFonts w:ascii="SimSun" w:hAnsi="SimSun" w:eastAsia="SimSun" w:cs="SimSun"/>
                      <w:sz w:val="11"/>
                      <w:szCs w:val="11"/>
                      <w:b/>
                      <w:bCs/>
                      <w:spacing w:val="-11"/>
                      <w:position w:val="3"/>
                    </w:rPr>
                    <w:t>社</w:t>
                  </w:r>
                  <w:r>
                    <w:rPr>
                      <w:rFonts w:ascii="SimSun" w:hAnsi="SimSun" w:eastAsia="SimSun" w:cs="SimSun"/>
                      <w:sz w:val="11"/>
                      <w:szCs w:val="11"/>
                      <w:spacing w:val="-11"/>
                      <w:position w:val="3"/>
                    </w:rPr>
                    <w:t xml:space="preserve"> </w:t>
                  </w:r>
                  <w:r>
                    <w:rPr>
                      <w:rFonts w:ascii="SimSun" w:hAnsi="SimSun" w:eastAsia="SimSun" w:cs="SimSun"/>
                      <w:sz w:val="11"/>
                      <w:szCs w:val="11"/>
                      <w:b/>
                      <w:bCs/>
                      <w:spacing w:val="-11"/>
                      <w:position w:val="3"/>
                    </w:rPr>
                    <w:t>保</w:t>
                  </w:r>
                  <w:r>
                    <w:rPr>
                      <w:rFonts w:ascii="SimSun" w:hAnsi="SimSun" w:eastAsia="SimSun" w:cs="SimSun"/>
                      <w:sz w:val="11"/>
                      <w:szCs w:val="11"/>
                      <w:spacing w:val="-11"/>
                      <w:position w:val="3"/>
                    </w:rPr>
                    <w:t xml:space="preserve"> </w:t>
                  </w:r>
                  <w:r>
                    <w:rPr>
                      <w:rFonts w:ascii="SimSun" w:hAnsi="SimSun" w:eastAsia="SimSun" w:cs="SimSun"/>
                      <w:sz w:val="11"/>
                      <w:szCs w:val="11"/>
                      <w:b/>
                      <w:bCs/>
                      <w:spacing w:val="-11"/>
                      <w:position w:val="3"/>
                    </w:rPr>
                    <w:t>状</w:t>
                  </w:r>
                  <w:r>
                    <w:rPr>
                      <w:rFonts w:ascii="SimSun" w:hAnsi="SimSun" w:eastAsia="SimSun" w:cs="SimSun"/>
                      <w:sz w:val="11"/>
                      <w:szCs w:val="11"/>
                      <w:spacing w:val="-11"/>
                      <w:position w:val="3"/>
                    </w:rPr>
                    <w:t xml:space="preserve"> </w:t>
                  </w:r>
                  <w:r>
                    <w:rPr>
                      <w:rFonts w:ascii="SimSun" w:hAnsi="SimSun" w:eastAsia="SimSun" w:cs="SimSun"/>
                      <w:sz w:val="11"/>
                      <w:szCs w:val="11"/>
                      <w:b/>
                      <w:bCs/>
                      <w:spacing w:val="-11"/>
                      <w:position w:val="3"/>
                    </w:rPr>
                    <w:t>态</w:t>
                  </w:r>
                  <w:r>
                    <w:rPr>
                      <w:rFonts w:ascii="SimSun" w:hAnsi="SimSun" w:eastAsia="SimSun" w:cs="SimSun"/>
                      <w:sz w:val="11"/>
                      <w:szCs w:val="11"/>
                      <w:spacing w:val="17"/>
                      <w:w w:val="101"/>
                      <w:position w:val="3"/>
                    </w:rPr>
                    <w:t xml:space="preserve">   </w:t>
                  </w:r>
                  <w:r>
                    <w:rPr>
                      <w:rFonts w:ascii="YouYuan" w:hAnsi="YouYuan" w:eastAsia="YouYuan" w:cs="YouYuan"/>
                      <w:sz w:val="11"/>
                      <w:szCs w:val="11"/>
                      <w:b/>
                      <w:bCs/>
                      <w:spacing w:val="-11"/>
                      <w:position w:val="3"/>
                    </w:rPr>
                    <w:t>国</w:t>
                  </w:r>
                  <w:r>
                    <w:rPr>
                      <w:rFonts w:ascii="YouYuan" w:hAnsi="YouYuan" w:eastAsia="YouYuan" w:cs="YouYuan"/>
                      <w:sz w:val="11"/>
                      <w:szCs w:val="11"/>
                      <w:spacing w:val="27"/>
                      <w:position w:val="3"/>
                    </w:rPr>
                    <w:t xml:space="preserve"> </w:t>
                  </w:r>
                  <w:r>
                    <w:rPr>
                      <w:rFonts w:ascii="YouYuan" w:hAnsi="YouYuan" w:eastAsia="YouYuan" w:cs="YouYuan"/>
                      <w:sz w:val="11"/>
                      <w:szCs w:val="11"/>
                      <w:b/>
                      <w:bCs/>
                      <w:spacing w:val="-11"/>
                      <w:position w:val="3"/>
                    </w:rPr>
                    <w:t>籍</w:t>
                  </w:r>
                  <w:r>
                    <w:rPr>
                      <w:rFonts w:ascii="YouYuan" w:hAnsi="YouYuan" w:eastAsia="YouYuan" w:cs="YouYuan"/>
                      <w:sz w:val="11"/>
                      <w:szCs w:val="11"/>
                      <w:spacing w:val="-11"/>
                      <w:position w:val="3"/>
                    </w:rPr>
                    <w:t xml:space="preserve">    </w:t>
                  </w:r>
                  <w:r>
                    <w:rPr>
                      <w:rFonts w:ascii="SimSun" w:hAnsi="SimSun" w:eastAsia="SimSun" w:cs="SimSun"/>
                      <w:sz w:val="11"/>
                      <w:szCs w:val="11"/>
                      <w:b/>
                      <w:bCs/>
                      <w:spacing w:val="-11"/>
                      <w:position w:val="3"/>
                    </w:rPr>
                    <w:t>年</w:t>
                  </w:r>
                  <w:r>
                    <w:rPr>
                      <w:rFonts w:ascii="SimSun" w:hAnsi="SimSun" w:eastAsia="SimSun" w:cs="SimSun"/>
                      <w:sz w:val="11"/>
                      <w:szCs w:val="11"/>
                      <w:spacing w:val="-12"/>
                      <w:position w:val="3"/>
                    </w:rPr>
                    <w:t xml:space="preserve">  </w:t>
                  </w:r>
                  <w:r>
                    <w:rPr>
                      <w:rFonts w:ascii="SimSun" w:hAnsi="SimSun" w:eastAsia="SimSun" w:cs="SimSun"/>
                      <w:sz w:val="11"/>
                      <w:szCs w:val="11"/>
                      <w:b/>
                      <w:bCs/>
                      <w:spacing w:val="-12"/>
                      <w:position w:val="3"/>
                    </w:rPr>
                    <w:t>龄</w:t>
                  </w:r>
                  <w:r>
                    <w:rPr>
                      <w:rFonts w:ascii="SimSun" w:hAnsi="SimSun" w:eastAsia="SimSun" w:cs="SimSun"/>
                      <w:sz w:val="11"/>
                      <w:szCs w:val="11"/>
                      <w:spacing w:val="-12"/>
                      <w:position w:val="3"/>
                    </w:rPr>
                    <w:t xml:space="preserve">     </w:t>
                  </w:r>
                  <w:r>
                    <w:rPr>
                      <w:rFonts w:ascii="YouYuan" w:hAnsi="YouYuan" w:eastAsia="YouYuan" w:cs="YouYuan"/>
                      <w:sz w:val="15"/>
                      <w:szCs w:val="15"/>
                      <w:b/>
                      <w:bCs/>
                      <w:spacing w:val="-12"/>
                      <w:position w:val="-2"/>
                    </w:rPr>
                    <w:t>合格/不合</w:t>
                  </w:r>
                  <w:r>
                    <w:rPr>
                      <w:rFonts w:ascii="YouYuan" w:hAnsi="YouYuan" w:eastAsia="YouYuan" w:cs="YouYuan"/>
                      <w:sz w:val="15"/>
                      <w:szCs w:val="15"/>
                      <w:b/>
                      <w:bCs/>
                      <w:spacing w:val="-4"/>
                      <w:position w:val="-2"/>
                    </w:rPr>
                    <w:t>格</w:t>
                  </w:r>
                </w:p>
              </w:txbxContent>
            </v:textbox>
          </v:shape>
        </w:pict>
      </w:r>
      <w:r>
        <w:pict>
          <v:shape id="_x0000_s1062" style="position:absolute;margin-left:275.246pt;margin-top:18.4947pt;mso-position-vertical-relative:text;mso-position-horizontal-relative:text;width:145.05pt;height:71.5pt;z-index:252901376;" filled="false" stroked="false" type="#_x0000_t202">
            <v:fill on="false"/>
            <v:stroke on="false"/>
            <v:path/>
            <v:imagedata o:title=""/>
            <o:lock v:ext="edit" aspectratio="false"/>
            <v:textbox inset="0mm,0mm,0mm,0mm">
              <w:txbxContent>
                <w:p>
                  <w:pPr>
                    <w:spacing w:line="20" w:lineRule="exact"/>
                    <w:rPr/>
                  </w:pPr>
                  <w:r/>
                </w:p>
                <w:tbl>
                  <w:tblPr>
                    <w:tblStyle w:val="TableNormal"/>
                    <w:tblW w:w="2850"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84"/>
                    <w:gridCol w:w="778"/>
                    <w:gridCol w:w="498"/>
                    <w:gridCol w:w="498"/>
                    <w:gridCol w:w="792"/>
                  </w:tblGrid>
                  <w:tr>
                    <w:trPr>
                      <w:trHeight w:val="342" w:hRule="atLeast"/>
                    </w:trPr>
                    <w:tc>
                      <w:tcPr>
                        <w:tcW w:w="284" w:type="dxa"/>
                        <w:vAlign w:val="top"/>
                      </w:tcPr>
                      <w:p>
                        <w:pPr>
                          <w:ind w:left="94"/>
                          <w:spacing w:before="131" w:line="184" w:lineRule="auto"/>
                          <w:rPr>
                            <w:rFonts w:ascii="SimSun" w:hAnsi="SimSun" w:eastAsia="SimSun" w:cs="SimSun"/>
                            <w:sz w:val="16"/>
                            <w:szCs w:val="16"/>
                          </w:rPr>
                        </w:pPr>
                        <w:r>
                          <w:rPr>
                            <w:rFonts w:ascii="SimSun" w:hAnsi="SimSun" w:eastAsia="SimSun" w:cs="SimSun"/>
                            <w:sz w:val="16"/>
                            <w:szCs w:val="16"/>
                          </w:rPr>
                          <w:t>1</w:t>
                        </w:r>
                      </w:p>
                    </w:tc>
                    <w:tc>
                      <w:tcPr>
                        <w:tcW w:w="778" w:type="dxa"/>
                        <w:vAlign w:val="top"/>
                      </w:tcPr>
                      <w:p>
                        <w:pPr>
                          <w:ind w:left="143"/>
                          <w:spacing w:before="89" w:line="219" w:lineRule="auto"/>
                          <w:rPr>
                            <w:rFonts w:ascii="SimSun" w:hAnsi="SimSun" w:eastAsia="SimSun" w:cs="SimSun"/>
                            <w:sz w:val="16"/>
                            <w:szCs w:val="16"/>
                          </w:rPr>
                        </w:pPr>
                        <w:r>
                          <w:rPr>
                            <w:rFonts w:ascii="SimSun" w:hAnsi="SimSun" w:eastAsia="SimSun" w:cs="SimSun"/>
                            <w:sz w:val="16"/>
                            <w:szCs w:val="16"/>
                            <w:b/>
                            <w:bCs/>
                            <w:spacing w:val="-4"/>
                          </w:rPr>
                          <w:t>未缴纳</w:t>
                        </w:r>
                      </w:p>
                    </w:tc>
                    <w:tc>
                      <w:tcPr>
                        <w:tcW w:w="498" w:type="dxa"/>
                        <w:vAlign w:val="top"/>
                      </w:tcPr>
                      <w:p>
                        <w:pPr>
                          <w:pStyle w:val="TableText"/>
                          <w:ind w:left="223"/>
                          <w:spacing w:line="221" w:lineRule="exact"/>
                          <w:tabs>
                            <w:tab w:val="left" w:pos="246"/>
                          </w:tabs>
                          <w:rPr/>
                        </w:pPr>
                        <w:r>
                          <w:rPr>
                            <w:u w:val="single" w:color="auto"/>
                            <w:position w:val="-1"/>
                          </w:rPr>
                          <w:tab/>
                        </w:r>
                      </w:p>
                    </w:tc>
                    <w:tc>
                      <w:tcPr>
                        <w:tcW w:w="498" w:type="dxa"/>
                        <w:vAlign w:val="top"/>
                      </w:tcPr>
                      <w:p>
                        <w:pPr>
                          <w:pStyle w:val="TableText"/>
                          <w:ind w:left="225"/>
                          <w:spacing w:line="221" w:lineRule="exact"/>
                          <w:tabs>
                            <w:tab w:val="left" w:pos="247"/>
                          </w:tabs>
                          <w:rPr/>
                        </w:pPr>
                        <w:r>
                          <w:rPr>
                            <w:u w:val="single" w:color="auto"/>
                            <w:position w:val="-1"/>
                          </w:rPr>
                          <w:tab/>
                        </w:r>
                      </w:p>
                    </w:tc>
                    <w:tc>
                      <w:tcPr>
                        <w:tcW w:w="792" w:type="dxa"/>
                        <w:vAlign w:val="top"/>
                      </w:tcPr>
                      <w:p>
                        <w:pPr>
                          <w:ind w:left="149"/>
                          <w:spacing w:before="89" w:line="219" w:lineRule="auto"/>
                          <w:rPr>
                            <w:rFonts w:ascii="SimSun" w:hAnsi="SimSun" w:eastAsia="SimSun" w:cs="SimSun"/>
                            <w:sz w:val="16"/>
                            <w:szCs w:val="16"/>
                          </w:rPr>
                        </w:pPr>
                        <w:r>
                          <w:rPr>
                            <w:rFonts w:ascii="SimSun" w:hAnsi="SimSun" w:eastAsia="SimSun" w:cs="SimSun"/>
                            <w:sz w:val="16"/>
                            <w:szCs w:val="16"/>
                            <w:b/>
                            <w:bCs/>
                            <w:spacing w:val="-4"/>
                          </w:rPr>
                          <w:t>不合格</w:t>
                        </w:r>
                      </w:p>
                    </w:tc>
                  </w:tr>
                  <w:tr>
                    <w:trPr>
                      <w:trHeight w:val="328" w:hRule="atLeast"/>
                    </w:trPr>
                    <w:tc>
                      <w:tcPr>
                        <w:tcW w:w="284" w:type="dxa"/>
                        <w:vAlign w:val="top"/>
                      </w:tcPr>
                      <w:p>
                        <w:pPr>
                          <w:ind w:left="94"/>
                          <w:spacing w:before="130" w:line="183" w:lineRule="auto"/>
                          <w:rPr>
                            <w:rFonts w:ascii="SimSun" w:hAnsi="SimSun" w:eastAsia="SimSun" w:cs="SimSun"/>
                            <w:sz w:val="16"/>
                            <w:szCs w:val="16"/>
                          </w:rPr>
                        </w:pPr>
                        <w:r>
                          <w:rPr>
                            <w:rFonts w:ascii="SimSun" w:hAnsi="SimSun" w:eastAsia="SimSun" w:cs="SimSun"/>
                            <w:sz w:val="16"/>
                            <w:szCs w:val="16"/>
                          </w:rPr>
                          <w:t>2</w:t>
                        </w:r>
                      </w:p>
                    </w:tc>
                    <w:tc>
                      <w:tcPr>
                        <w:tcW w:w="778" w:type="dxa"/>
                        <w:vAlign w:val="top"/>
                      </w:tcPr>
                      <w:p>
                        <w:pPr>
                          <w:ind w:left="143"/>
                          <w:spacing w:before="87" w:line="219" w:lineRule="auto"/>
                          <w:rPr>
                            <w:rFonts w:ascii="SimSun" w:hAnsi="SimSun" w:eastAsia="SimSun" w:cs="SimSun"/>
                            <w:sz w:val="16"/>
                            <w:szCs w:val="16"/>
                          </w:rPr>
                        </w:pPr>
                        <w:r>
                          <w:rPr>
                            <w:rFonts w:ascii="SimSun" w:hAnsi="SimSun" w:eastAsia="SimSun" w:cs="SimSun"/>
                            <w:sz w:val="16"/>
                            <w:szCs w:val="16"/>
                            <w:b/>
                            <w:bCs/>
                            <w:spacing w:val="-4"/>
                          </w:rPr>
                          <w:t>有社保</w:t>
                        </w:r>
                      </w:p>
                    </w:tc>
                    <w:tc>
                      <w:tcPr>
                        <w:tcW w:w="498" w:type="dxa"/>
                        <w:vAlign w:val="top"/>
                      </w:tcPr>
                      <w:p>
                        <w:pPr>
                          <w:ind w:left="163"/>
                          <w:spacing w:before="56" w:line="204" w:lineRule="auto"/>
                          <w:rPr>
                            <w:rFonts w:ascii="SimSun" w:hAnsi="SimSun" w:eastAsia="SimSun" w:cs="SimSun"/>
                            <w:sz w:val="10"/>
                            <w:szCs w:val="10"/>
                          </w:rPr>
                        </w:pPr>
                        <w:r>
                          <w:rPr>
                            <w:rFonts w:ascii="SimSun" w:hAnsi="SimSun" w:eastAsia="SimSun" w:cs="SimSun"/>
                            <w:sz w:val="10"/>
                            <w:szCs w:val="10"/>
                            <w:spacing w:val="-1"/>
                          </w:rPr>
                          <w:t>not</w:t>
                        </w:r>
                      </w:p>
                      <w:p>
                        <w:pPr>
                          <w:ind w:left="93"/>
                          <w:spacing w:line="220" w:lineRule="auto"/>
                          <w:rPr>
                            <w:rFonts w:ascii="SimSun" w:hAnsi="SimSun" w:eastAsia="SimSun" w:cs="SimSun"/>
                            <w:sz w:val="10"/>
                            <w:szCs w:val="10"/>
                          </w:rPr>
                        </w:pPr>
                        <w:r>
                          <w:rPr>
                            <w:rFonts w:ascii="SimSun" w:hAnsi="SimSun" w:eastAsia="SimSun" w:cs="SimSun"/>
                            <w:sz w:val="10"/>
                            <w:szCs w:val="10"/>
                            <w:spacing w:val="5"/>
                          </w:rPr>
                          <w:t>(中国)</w:t>
                        </w:r>
                      </w:p>
                    </w:tc>
                    <w:tc>
                      <w:tcPr>
                        <w:tcW w:w="498" w:type="dxa"/>
                        <w:vAlign w:val="top"/>
                      </w:tcPr>
                      <w:p>
                        <w:pPr>
                          <w:pStyle w:val="TableText"/>
                          <w:rPr/>
                        </w:pPr>
                        <w:r/>
                      </w:p>
                    </w:tc>
                    <w:tc>
                      <w:tcPr>
                        <w:tcW w:w="792" w:type="dxa"/>
                        <w:vAlign w:val="top"/>
                      </w:tcPr>
                      <w:p>
                        <w:pPr>
                          <w:ind w:left="149"/>
                          <w:spacing w:before="87" w:line="219" w:lineRule="auto"/>
                          <w:rPr>
                            <w:rFonts w:ascii="SimSun" w:hAnsi="SimSun" w:eastAsia="SimSun" w:cs="SimSun"/>
                            <w:sz w:val="16"/>
                            <w:szCs w:val="16"/>
                          </w:rPr>
                        </w:pPr>
                        <w:r>
                          <w:rPr>
                            <w:rFonts w:ascii="SimSun" w:hAnsi="SimSun" w:eastAsia="SimSun" w:cs="SimSun"/>
                            <w:sz w:val="16"/>
                            <w:szCs w:val="16"/>
                            <w:b/>
                            <w:bCs/>
                            <w:spacing w:val="-4"/>
                          </w:rPr>
                          <w:t>不合格</w:t>
                        </w:r>
                      </w:p>
                    </w:tc>
                  </w:tr>
                  <w:tr>
                    <w:trPr>
                      <w:trHeight w:val="327" w:hRule="atLeast"/>
                    </w:trPr>
                    <w:tc>
                      <w:tcPr>
                        <w:tcW w:w="284" w:type="dxa"/>
                        <w:vAlign w:val="top"/>
                      </w:tcPr>
                      <w:p>
                        <w:pPr>
                          <w:ind w:left="94"/>
                          <w:spacing w:before="132" w:line="183" w:lineRule="auto"/>
                          <w:rPr>
                            <w:rFonts w:ascii="SimSun" w:hAnsi="SimSun" w:eastAsia="SimSun" w:cs="SimSun"/>
                            <w:sz w:val="16"/>
                            <w:szCs w:val="16"/>
                          </w:rPr>
                        </w:pPr>
                        <w:r>
                          <w:rPr>
                            <w:rFonts w:ascii="SimSun" w:hAnsi="SimSun" w:eastAsia="SimSun" w:cs="SimSun"/>
                            <w:sz w:val="16"/>
                            <w:szCs w:val="16"/>
                          </w:rPr>
                          <w:t>3</w:t>
                        </w:r>
                      </w:p>
                    </w:tc>
                    <w:tc>
                      <w:tcPr>
                        <w:tcW w:w="778" w:type="dxa"/>
                        <w:vAlign w:val="top"/>
                      </w:tcPr>
                      <w:p>
                        <w:pPr>
                          <w:ind w:left="143"/>
                          <w:spacing w:before="89" w:line="219" w:lineRule="auto"/>
                          <w:rPr>
                            <w:rFonts w:ascii="SimSun" w:hAnsi="SimSun" w:eastAsia="SimSun" w:cs="SimSun"/>
                            <w:sz w:val="16"/>
                            <w:szCs w:val="16"/>
                          </w:rPr>
                        </w:pPr>
                        <w:r>
                          <w:rPr>
                            <w:rFonts w:ascii="SimSun" w:hAnsi="SimSun" w:eastAsia="SimSun" w:cs="SimSun"/>
                            <w:sz w:val="16"/>
                            <w:szCs w:val="16"/>
                            <w:b/>
                            <w:bCs/>
                            <w:spacing w:val="-4"/>
                          </w:rPr>
                          <w:t>有社保</w:t>
                        </w:r>
                      </w:p>
                    </w:tc>
                    <w:tc>
                      <w:tcPr>
                        <w:tcW w:w="498" w:type="dxa"/>
                        <w:vAlign w:val="top"/>
                      </w:tcPr>
                      <w:p>
                        <w:pPr>
                          <w:ind w:left="142"/>
                          <w:spacing w:before="119" w:line="220" w:lineRule="auto"/>
                          <w:rPr>
                            <w:rFonts w:ascii="SimSun" w:hAnsi="SimSun" w:eastAsia="SimSun" w:cs="SimSun"/>
                            <w:sz w:val="10"/>
                            <w:szCs w:val="10"/>
                          </w:rPr>
                        </w:pPr>
                        <w:r>
                          <w:rPr>
                            <w:rFonts w:ascii="SimSun" w:hAnsi="SimSun" w:eastAsia="SimSun" w:cs="SimSun"/>
                            <w:sz w:val="10"/>
                            <w:szCs w:val="10"/>
                            <w:spacing w:val="11"/>
                          </w:rPr>
                          <w:t>中国</w:t>
                        </w:r>
                      </w:p>
                    </w:tc>
                    <w:tc>
                      <w:tcPr>
                        <w:tcW w:w="498" w:type="dxa"/>
                        <w:vAlign w:val="top"/>
                      </w:tcPr>
                      <w:p>
                        <w:pPr>
                          <w:ind w:left="125"/>
                          <w:spacing w:before="107"/>
                          <w:rPr>
                            <w:rFonts w:ascii="SimSun" w:hAnsi="SimSun" w:eastAsia="SimSun" w:cs="SimSun"/>
                            <w:sz w:val="16"/>
                            <w:szCs w:val="16"/>
                          </w:rPr>
                        </w:pPr>
                        <w:r>
                          <w:rPr>
                            <w:rFonts w:ascii="SimSun" w:hAnsi="SimSun" w:eastAsia="SimSun" w:cs="SimSun"/>
                            <w:sz w:val="16"/>
                            <w:szCs w:val="16"/>
                            <w:spacing w:val="-3"/>
                          </w:rPr>
                          <w:t>&lt;30</w:t>
                        </w:r>
                      </w:p>
                    </w:tc>
                    <w:tc>
                      <w:tcPr>
                        <w:tcW w:w="792" w:type="dxa"/>
                        <w:vAlign w:val="top"/>
                      </w:tcPr>
                      <w:p>
                        <w:pPr>
                          <w:ind w:left="149"/>
                          <w:spacing w:before="89" w:line="219" w:lineRule="auto"/>
                          <w:rPr>
                            <w:rFonts w:ascii="SimSun" w:hAnsi="SimSun" w:eastAsia="SimSun" w:cs="SimSun"/>
                            <w:sz w:val="16"/>
                            <w:szCs w:val="16"/>
                          </w:rPr>
                        </w:pPr>
                        <w:r>
                          <w:rPr>
                            <w:rFonts w:ascii="SimSun" w:hAnsi="SimSun" w:eastAsia="SimSun" w:cs="SimSun"/>
                            <w:sz w:val="16"/>
                            <w:szCs w:val="16"/>
                            <w:b/>
                            <w:bCs/>
                            <w:spacing w:val="-4"/>
                          </w:rPr>
                          <w:t>不合格</w:t>
                        </w:r>
                      </w:p>
                    </w:tc>
                  </w:tr>
                  <w:tr>
                    <w:trPr>
                      <w:trHeight w:val="342" w:hRule="atLeast"/>
                    </w:trPr>
                    <w:tc>
                      <w:tcPr>
                        <w:tcW w:w="284" w:type="dxa"/>
                        <w:vAlign w:val="top"/>
                      </w:tcPr>
                      <w:p>
                        <w:pPr>
                          <w:ind w:left="94"/>
                          <w:spacing w:before="135" w:line="183" w:lineRule="auto"/>
                          <w:rPr>
                            <w:rFonts w:ascii="SimSun" w:hAnsi="SimSun" w:eastAsia="SimSun" w:cs="SimSun"/>
                            <w:sz w:val="16"/>
                            <w:szCs w:val="16"/>
                          </w:rPr>
                        </w:pPr>
                        <w:r>
                          <w:rPr>
                            <w:rFonts w:ascii="SimSun" w:hAnsi="SimSun" w:eastAsia="SimSun" w:cs="SimSun"/>
                            <w:sz w:val="16"/>
                            <w:szCs w:val="16"/>
                          </w:rPr>
                          <w:t>4</w:t>
                        </w:r>
                      </w:p>
                    </w:tc>
                    <w:tc>
                      <w:tcPr>
                        <w:tcW w:w="778" w:type="dxa"/>
                        <w:vAlign w:val="top"/>
                      </w:tcPr>
                      <w:p>
                        <w:pPr>
                          <w:ind w:left="143"/>
                          <w:spacing w:before="92" w:line="219" w:lineRule="auto"/>
                          <w:rPr>
                            <w:rFonts w:ascii="SimSun" w:hAnsi="SimSun" w:eastAsia="SimSun" w:cs="SimSun"/>
                            <w:sz w:val="16"/>
                            <w:szCs w:val="16"/>
                          </w:rPr>
                        </w:pPr>
                        <w:r>
                          <w:rPr>
                            <w:rFonts w:ascii="SimSun" w:hAnsi="SimSun" w:eastAsia="SimSun" w:cs="SimSun"/>
                            <w:sz w:val="16"/>
                            <w:szCs w:val="16"/>
                            <w:b/>
                            <w:bCs/>
                            <w:spacing w:val="-4"/>
                          </w:rPr>
                          <w:t>有社保</w:t>
                        </w:r>
                      </w:p>
                    </w:tc>
                    <w:tc>
                      <w:tcPr>
                        <w:tcW w:w="498" w:type="dxa"/>
                        <w:vAlign w:val="top"/>
                      </w:tcPr>
                      <w:p>
                        <w:pPr>
                          <w:ind w:left="142"/>
                          <w:spacing w:before="122" w:line="220" w:lineRule="auto"/>
                          <w:rPr>
                            <w:rFonts w:ascii="SimSun" w:hAnsi="SimSun" w:eastAsia="SimSun" w:cs="SimSun"/>
                            <w:sz w:val="10"/>
                            <w:szCs w:val="10"/>
                          </w:rPr>
                        </w:pPr>
                        <w:r>
                          <w:rPr>
                            <w:rFonts w:ascii="SimSun" w:hAnsi="SimSun" w:eastAsia="SimSun" w:cs="SimSun"/>
                            <w:sz w:val="10"/>
                            <w:szCs w:val="10"/>
                            <w:spacing w:val="11"/>
                          </w:rPr>
                          <w:t>中国</w:t>
                        </w:r>
                      </w:p>
                    </w:tc>
                    <w:tc>
                      <w:tcPr>
                        <w:tcW w:w="498" w:type="dxa"/>
                        <w:vAlign w:val="top"/>
                      </w:tcPr>
                      <w:p>
                        <w:pPr>
                          <w:ind w:left="85"/>
                          <w:spacing w:before="110"/>
                          <w:rPr>
                            <w:rFonts w:ascii="SimSun" w:hAnsi="SimSun" w:eastAsia="SimSun" w:cs="SimSun"/>
                            <w:sz w:val="16"/>
                            <w:szCs w:val="16"/>
                          </w:rPr>
                        </w:pPr>
                        <w:r>
                          <w:rPr>
                            <w:rFonts w:ascii="SimSun" w:hAnsi="SimSun" w:eastAsia="SimSun" w:cs="SimSun"/>
                            <w:sz w:val="16"/>
                            <w:szCs w:val="16"/>
                            <w:spacing w:val="-2"/>
                          </w:rPr>
                          <w:t>&gt;=30</w:t>
                        </w:r>
                      </w:p>
                    </w:tc>
                    <w:tc>
                      <w:tcPr>
                        <w:tcW w:w="792" w:type="dxa"/>
                        <w:vAlign w:val="top"/>
                      </w:tcPr>
                      <w:p>
                        <w:pPr>
                          <w:ind w:left="229"/>
                          <w:spacing w:before="92" w:line="219" w:lineRule="auto"/>
                          <w:rPr>
                            <w:rFonts w:ascii="SimSun" w:hAnsi="SimSun" w:eastAsia="SimSun" w:cs="SimSun"/>
                            <w:sz w:val="16"/>
                            <w:szCs w:val="16"/>
                          </w:rPr>
                        </w:pPr>
                        <w:r>
                          <w:rPr>
                            <w:rFonts w:ascii="SimSun" w:hAnsi="SimSun" w:eastAsia="SimSun" w:cs="SimSun"/>
                            <w:sz w:val="16"/>
                            <w:szCs w:val="16"/>
                            <w:b/>
                            <w:bCs/>
                            <w:spacing w:val="-4"/>
                          </w:rPr>
                          <w:t>合格</w:t>
                        </w:r>
                      </w:p>
                    </w:tc>
                  </w:tr>
                </w:tbl>
                <w:p>
                  <w:pPr>
                    <w:rPr>
                      <w:rFonts w:ascii="Arial"/>
                      <w:sz w:val="21"/>
                    </w:rPr>
                  </w:pPr>
                  <w:r/>
                </w:p>
              </w:txbxContent>
            </v:textbox>
          </v:shape>
        </w:pict>
      </w:r>
      <w:r>
        <w:rPr>
          <w:rFonts w:ascii="KaiTi" w:hAnsi="KaiTi" w:eastAsia="KaiTi" w:cs="KaiTi"/>
          <w:sz w:val="20"/>
          <w:szCs w:val="20"/>
          <w:spacing w:val="-6"/>
          <w:position w:val="8"/>
        </w:rPr>
        <w:t>每一行记录都包含用条件表达式描述的指标项，满足</w:t>
      </w:r>
    </w:p>
    <w:p>
      <w:pPr>
        <w:ind w:left="759"/>
        <w:spacing w:line="220" w:lineRule="auto"/>
        <w:rPr>
          <w:rFonts w:ascii="KaiTi" w:hAnsi="KaiTi" w:eastAsia="KaiTi" w:cs="KaiTi"/>
          <w:sz w:val="20"/>
          <w:szCs w:val="20"/>
        </w:rPr>
      </w:pPr>
      <w:r>
        <w:rPr>
          <w:rFonts w:ascii="KaiTi" w:hAnsi="KaiTi" w:eastAsia="KaiTi" w:cs="KaiTi"/>
          <w:sz w:val="20"/>
          <w:szCs w:val="20"/>
          <w:spacing w:val="-7"/>
        </w:rPr>
        <w:t>条件后的处理逻辑，以及当多行记录满足时本行记录</w:t>
      </w:r>
    </w:p>
    <w:p>
      <w:pPr>
        <w:ind w:left="759"/>
        <w:spacing w:before="82" w:line="220" w:lineRule="auto"/>
        <w:rPr>
          <w:rFonts w:ascii="KaiTi" w:hAnsi="KaiTi" w:eastAsia="KaiTi" w:cs="KaiTi"/>
          <w:sz w:val="20"/>
          <w:szCs w:val="20"/>
        </w:rPr>
      </w:pPr>
      <w:r>
        <w:rPr>
          <w:rFonts w:ascii="KaiTi" w:hAnsi="KaiTi" w:eastAsia="KaiTi" w:cs="KaiTi"/>
          <w:sz w:val="20"/>
          <w:szCs w:val="20"/>
          <w:spacing w:val="-6"/>
        </w:rPr>
        <w:t>的权重。默认的优先级按照行号先后次序，也可以指</w:t>
      </w:r>
    </w:p>
    <w:p>
      <w:pPr>
        <w:ind w:left="759"/>
        <w:spacing w:before="77" w:line="224" w:lineRule="auto"/>
        <w:rPr>
          <w:rFonts w:ascii="KaiTi" w:hAnsi="KaiTi" w:eastAsia="KaiTi" w:cs="KaiTi"/>
          <w:sz w:val="20"/>
          <w:szCs w:val="20"/>
        </w:rPr>
      </w:pPr>
      <w:r>
        <w:rPr>
          <w:rFonts w:ascii="KaiTi" w:hAnsi="KaiTi" w:eastAsia="KaiTi" w:cs="KaiTi"/>
          <w:sz w:val="20"/>
          <w:szCs w:val="20"/>
          <w:spacing w:val="-7"/>
        </w:rPr>
        <w:t>定当前规则行的权重。对于结果可以通过首次满足条</w:t>
      </w:r>
    </w:p>
    <w:p>
      <w:pPr>
        <w:ind w:left="759"/>
        <w:spacing w:before="72" w:line="220" w:lineRule="auto"/>
        <w:rPr>
          <w:rFonts w:ascii="KaiTi" w:hAnsi="KaiTi" w:eastAsia="KaiTi" w:cs="KaiTi"/>
          <w:sz w:val="20"/>
          <w:szCs w:val="20"/>
        </w:rPr>
      </w:pPr>
      <w:r>
        <w:rPr>
          <w:rFonts w:ascii="KaiTi" w:hAnsi="KaiTi" w:eastAsia="KaiTi" w:cs="KaiTi"/>
          <w:sz w:val="20"/>
          <w:szCs w:val="20"/>
          <w:spacing w:val="-7"/>
        </w:rPr>
        <w:t>件的排他选择，也可以是累加的递进模式。决策树是</w:t>
      </w:r>
    </w:p>
    <w:p>
      <w:pPr>
        <w:ind w:left="759"/>
        <w:spacing w:before="65" w:line="224" w:lineRule="auto"/>
        <w:rPr>
          <w:rFonts w:ascii="KaiTi" w:hAnsi="KaiTi" w:eastAsia="KaiTi" w:cs="KaiTi"/>
          <w:sz w:val="20"/>
          <w:szCs w:val="20"/>
        </w:rPr>
      </w:pPr>
      <w:r>
        <w:rPr>
          <w:rFonts w:ascii="KaiTi" w:hAnsi="KaiTi" w:eastAsia="KaiTi" w:cs="KaiTi"/>
          <w:sz w:val="20"/>
          <w:szCs w:val="20"/>
        </w:rPr>
        <w:t>决策表的一种图形化表现形式。如图4-31</w:t>
      </w:r>
      <w:r>
        <w:rPr>
          <w:rFonts w:ascii="KaiTi" w:hAnsi="KaiTi" w:eastAsia="KaiTi" w:cs="KaiTi"/>
          <w:sz w:val="20"/>
          <w:szCs w:val="20"/>
          <w:spacing w:val="-27"/>
        </w:rPr>
        <w:t xml:space="preserve"> </w:t>
      </w:r>
      <w:r>
        <w:rPr>
          <w:rFonts w:ascii="KaiTi" w:hAnsi="KaiTi" w:eastAsia="KaiTi" w:cs="KaiTi"/>
          <w:sz w:val="20"/>
          <w:szCs w:val="20"/>
        </w:rPr>
        <w:t>所示即为</w:t>
      </w:r>
    </w:p>
    <w:p>
      <w:pPr>
        <w:ind w:left="759"/>
        <w:spacing w:before="60" w:line="231" w:lineRule="auto"/>
        <w:rPr>
          <w:rFonts w:ascii="SimSun" w:hAnsi="SimSun" w:eastAsia="SimSun" w:cs="SimSun"/>
          <w:sz w:val="15"/>
          <w:szCs w:val="15"/>
        </w:rPr>
      </w:pPr>
      <w:r>
        <w:rPr>
          <w:rFonts w:ascii="KaiTi" w:hAnsi="KaiTi" w:eastAsia="KaiTi" w:cs="KaiTi"/>
          <w:sz w:val="20"/>
          <w:szCs w:val="20"/>
          <w:spacing w:val="-3"/>
        </w:rPr>
        <w:t>银行贷款信用合规检查的决策表形式。</w:t>
      </w:r>
      <w:r>
        <w:rPr>
          <w:rFonts w:ascii="KaiTi" w:hAnsi="KaiTi" w:eastAsia="KaiTi" w:cs="KaiTi"/>
          <w:sz w:val="20"/>
          <w:szCs w:val="20"/>
          <w:spacing w:val="-3"/>
        </w:rPr>
        <w:t xml:space="preserve">          </w:t>
      </w:r>
      <w:r>
        <w:rPr>
          <w:rFonts w:ascii="KaiTi" w:hAnsi="KaiTi" w:eastAsia="KaiTi" w:cs="KaiTi"/>
          <w:sz w:val="20"/>
          <w:szCs w:val="20"/>
          <w:spacing w:val="-4"/>
        </w:rPr>
        <w:t xml:space="preserve">            </w:t>
      </w:r>
      <w:r>
        <w:rPr>
          <w:rFonts w:ascii="SimSun" w:hAnsi="SimSun" w:eastAsia="SimSun" w:cs="SimSun"/>
          <w:sz w:val="15"/>
          <w:szCs w:val="15"/>
          <w:spacing w:val="-4"/>
          <w:position w:val="4"/>
        </w:rPr>
        <w:t>图4</w:t>
      </w:r>
      <w:r>
        <w:rPr>
          <w:rFonts w:ascii="SimSun" w:hAnsi="SimSun" w:eastAsia="SimSun" w:cs="SimSun"/>
          <w:sz w:val="15"/>
          <w:szCs w:val="15"/>
          <w:spacing w:val="-44"/>
          <w:position w:val="4"/>
        </w:rPr>
        <w:t xml:space="preserve"> </w:t>
      </w:r>
      <w:r>
        <w:rPr>
          <w:rFonts w:ascii="SimSun" w:hAnsi="SimSun" w:eastAsia="SimSun" w:cs="SimSun"/>
          <w:sz w:val="15"/>
          <w:szCs w:val="15"/>
          <w:spacing w:val="-4"/>
          <w:position w:val="4"/>
        </w:rPr>
        <w:t>-</w:t>
      </w:r>
      <w:r>
        <w:rPr>
          <w:rFonts w:ascii="SimSun" w:hAnsi="SimSun" w:eastAsia="SimSun" w:cs="SimSun"/>
          <w:sz w:val="15"/>
          <w:szCs w:val="15"/>
          <w:spacing w:val="-40"/>
          <w:position w:val="4"/>
        </w:rPr>
        <w:t xml:space="preserve"> </w:t>
      </w:r>
      <w:r>
        <w:rPr>
          <w:rFonts w:ascii="SimSun" w:hAnsi="SimSun" w:eastAsia="SimSun" w:cs="SimSun"/>
          <w:sz w:val="15"/>
          <w:szCs w:val="15"/>
          <w:spacing w:val="-4"/>
          <w:position w:val="4"/>
        </w:rPr>
        <w:t>31  决</w:t>
      </w:r>
      <w:r>
        <w:rPr>
          <w:rFonts w:ascii="SimSun" w:hAnsi="SimSun" w:eastAsia="SimSun" w:cs="SimSun"/>
          <w:sz w:val="15"/>
          <w:szCs w:val="15"/>
          <w:spacing w:val="-25"/>
          <w:position w:val="4"/>
        </w:rPr>
        <w:t xml:space="preserve"> </w:t>
      </w:r>
      <w:r>
        <w:rPr>
          <w:rFonts w:ascii="SimSun" w:hAnsi="SimSun" w:eastAsia="SimSun" w:cs="SimSun"/>
          <w:sz w:val="15"/>
          <w:szCs w:val="15"/>
          <w:spacing w:val="-4"/>
          <w:position w:val="4"/>
        </w:rPr>
        <w:t>策</w:t>
      </w:r>
      <w:r>
        <w:rPr>
          <w:rFonts w:ascii="SimSun" w:hAnsi="SimSun" w:eastAsia="SimSun" w:cs="SimSun"/>
          <w:sz w:val="15"/>
          <w:szCs w:val="15"/>
          <w:spacing w:val="-26"/>
          <w:position w:val="4"/>
        </w:rPr>
        <w:t xml:space="preserve"> </w:t>
      </w:r>
      <w:r>
        <w:rPr>
          <w:rFonts w:ascii="SimSun" w:hAnsi="SimSun" w:eastAsia="SimSun" w:cs="SimSun"/>
          <w:sz w:val="15"/>
          <w:szCs w:val="15"/>
          <w:spacing w:val="-4"/>
          <w:position w:val="4"/>
        </w:rPr>
        <w:t>表</w:t>
      </w:r>
      <w:r>
        <w:rPr>
          <w:rFonts w:ascii="SimSun" w:hAnsi="SimSun" w:eastAsia="SimSun" w:cs="SimSun"/>
          <w:sz w:val="15"/>
          <w:szCs w:val="15"/>
          <w:spacing w:val="-25"/>
          <w:position w:val="4"/>
        </w:rPr>
        <w:t xml:space="preserve"> </w:t>
      </w:r>
      <w:r>
        <w:rPr>
          <w:rFonts w:ascii="SimSun" w:hAnsi="SimSun" w:eastAsia="SimSun" w:cs="SimSun"/>
          <w:sz w:val="15"/>
          <w:szCs w:val="15"/>
          <w:spacing w:val="-4"/>
          <w:position w:val="4"/>
        </w:rPr>
        <w:t>示</w:t>
      </w:r>
      <w:r>
        <w:rPr>
          <w:rFonts w:ascii="SimSun" w:hAnsi="SimSun" w:eastAsia="SimSun" w:cs="SimSun"/>
          <w:sz w:val="15"/>
          <w:szCs w:val="15"/>
          <w:spacing w:val="-26"/>
          <w:position w:val="4"/>
        </w:rPr>
        <w:t xml:space="preserve"> </w:t>
      </w:r>
      <w:r>
        <w:rPr>
          <w:rFonts w:ascii="SimSun" w:hAnsi="SimSun" w:eastAsia="SimSun" w:cs="SimSun"/>
          <w:sz w:val="15"/>
          <w:szCs w:val="15"/>
          <w:spacing w:val="-4"/>
          <w:position w:val="4"/>
        </w:rPr>
        <w:t>例</w:t>
      </w:r>
    </w:p>
    <w:p>
      <w:pPr>
        <w:ind w:left="722"/>
        <w:spacing w:before="81" w:line="220" w:lineRule="auto"/>
        <w:rPr>
          <w:rFonts w:ascii="KaiTi" w:hAnsi="KaiTi" w:eastAsia="KaiTi" w:cs="KaiTi"/>
          <w:sz w:val="20"/>
          <w:szCs w:val="20"/>
        </w:rPr>
      </w:pPr>
      <w:r>
        <w:rPr>
          <w:rFonts w:ascii="KaiTi" w:hAnsi="KaiTi" w:eastAsia="KaiTi" w:cs="KaiTi"/>
          <w:sz w:val="20"/>
          <w:szCs w:val="20"/>
          <w:b/>
          <w:bCs/>
          <w:spacing w:val="-3"/>
        </w:rPr>
        <w:t>参与人规则：参人规则是比较独立的一种规则表现形式，通过范围、职责和组织关系明确</w:t>
      </w:r>
    </w:p>
    <w:p>
      <w:pPr>
        <w:ind w:left="759" w:right="66"/>
        <w:spacing w:before="65" w:line="251" w:lineRule="auto"/>
        <w:rPr>
          <w:rFonts w:ascii="KaiTi" w:hAnsi="KaiTi" w:eastAsia="KaiTi" w:cs="KaiTi"/>
          <w:sz w:val="20"/>
          <w:szCs w:val="20"/>
        </w:rPr>
      </w:pPr>
      <w:r>
        <w:rPr>
          <w:rFonts w:ascii="KaiTi" w:hAnsi="KaiTi" w:eastAsia="KaiTi" w:cs="KaiTi"/>
          <w:sz w:val="20"/>
          <w:szCs w:val="20"/>
          <w:spacing w:val="-2"/>
        </w:rPr>
        <w:t>当前业务所需的参与人。例如：“当前操作</w:t>
      </w:r>
      <w:r>
        <w:rPr>
          <w:rFonts w:ascii="KaiTi" w:hAnsi="KaiTi" w:eastAsia="KaiTi" w:cs="KaiTi"/>
          <w:sz w:val="20"/>
          <w:szCs w:val="20"/>
          <w:spacing w:val="-3"/>
        </w:rPr>
        <w:t>的交易柜员”“与交易柜员同网点，并且拥有</w:t>
      </w:r>
      <w:r>
        <w:rPr>
          <w:rFonts w:ascii="KaiTi" w:hAnsi="KaiTi" w:eastAsia="KaiTi" w:cs="KaiTi"/>
          <w:sz w:val="20"/>
          <w:szCs w:val="20"/>
        </w:rPr>
        <w:t xml:space="preserve"> </w:t>
      </w:r>
      <w:r>
        <w:rPr>
          <w:rFonts w:ascii="Times New Roman" w:hAnsi="Times New Roman" w:eastAsia="Times New Roman" w:cs="Times New Roman"/>
          <w:sz w:val="20"/>
          <w:szCs w:val="20"/>
          <w:spacing w:val="-1"/>
        </w:rPr>
        <w:t>XX</w:t>
      </w:r>
      <w:r>
        <w:rPr>
          <w:rFonts w:ascii="KaiTi" w:hAnsi="KaiTi" w:eastAsia="KaiTi" w:cs="KaiTi"/>
          <w:sz w:val="20"/>
          <w:szCs w:val="20"/>
          <w:spacing w:val="-1"/>
        </w:rPr>
        <w:t>级别的授权主管”。</w:t>
      </w:r>
    </w:p>
    <w:p>
      <w:pPr>
        <w:ind w:left="539"/>
        <w:spacing w:before="201" w:line="225" w:lineRule="auto"/>
        <w:rPr>
          <w:rFonts w:ascii="KaiTi" w:hAnsi="KaiTi" w:eastAsia="KaiTi" w:cs="KaiTi"/>
          <w:sz w:val="20"/>
          <w:szCs w:val="20"/>
        </w:rPr>
      </w:pPr>
      <w:r>
        <w:rPr>
          <w:rFonts w:ascii="KaiTi" w:hAnsi="KaiTi" w:eastAsia="KaiTi" w:cs="KaiTi"/>
          <w:sz w:val="20"/>
          <w:szCs w:val="20"/>
          <w:spacing w:val="17"/>
        </w:rPr>
        <w:t>(2)基本组成</w:t>
      </w:r>
    </w:p>
    <w:p>
      <w:pPr>
        <w:ind w:left="429"/>
        <w:spacing w:before="118" w:line="184" w:lineRule="auto"/>
        <w:rPr>
          <w:rFonts w:ascii="SimSun" w:hAnsi="SimSun" w:eastAsia="SimSun" w:cs="SimSun"/>
          <w:sz w:val="20"/>
          <w:szCs w:val="20"/>
        </w:rPr>
      </w:pPr>
      <w:r>
        <w:rPr>
          <w:rFonts w:ascii="SimSun" w:hAnsi="SimSun" w:eastAsia="SimSun" w:cs="SimSun"/>
          <w:sz w:val="20"/>
          <w:szCs w:val="20"/>
          <w:spacing w:val="11"/>
        </w:rPr>
        <w:t>将规则进一步拆分，将获得规则的基本组成：条件表达式、运算表达式和计算逻辑。条</w:t>
      </w:r>
    </w:p>
    <w:p>
      <w:pPr>
        <w:spacing w:line="184" w:lineRule="auto"/>
        <w:sectPr>
          <w:type w:val="continuous"/>
          <w:pgSz w:w="9250" w:h="13980"/>
          <w:pgMar w:top="504" w:right="299" w:bottom="400" w:left="420" w:header="301" w:footer="0" w:gutter="0"/>
          <w:cols w:equalWidth="0" w:num="1">
            <w:col w:w="8530" w:space="0"/>
          </w:cols>
        </w:sectPr>
        <w:rPr>
          <w:rFonts w:ascii="SimSun" w:hAnsi="SimSun" w:eastAsia="SimSun" w:cs="SimSun"/>
          <w:sz w:val="20"/>
          <w:szCs w:val="20"/>
        </w:rPr>
      </w:pPr>
    </w:p>
    <w:p>
      <w:pPr>
        <w:spacing w:line="408" w:lineRule="auto"/>
        <w:rPr>
          <w:rFonts w:ascii="Arial"/>
          <w:sz w:val="21"/>
        </w:rPr>
      </w:pPr>
      <w:r/>
    </w:p>
    <w:p>
      <w:pPr>
        <w:ind w:right="13"/>
        <w:spacing w:before="68" w:line="266" w:lineRule="auto"/>
        <w:rPr>
          <w:rFonts w:ascii="SimSun" w:hAnsi="SimSun" w:eastAsia="SimSun" w:cs="SimSun"/>
          <w:sz w:val="21"/>
          <w:szCs w:val="21"/>
        </w:rPr>
      </w:pPr>
      <w:r>
        <w:rPr>
          <w:rFonts w:ascii="SimSun" w:hAnsi="SimSun" w:eastAsia="SimSun" w:cs="SimSun"/>
          <w:sz w:val="21"/>
          <w:szCs w:val="21"/>
          <w:spacing w:val="-8"/>
        </w:rPr>
        <w:t>件表达式是用左值、右值和运算符连接而成的布尔型条件判断，返回值为true或者fal</w:t>
      </w:r>
      <w:r>
        <w:rPr>
          <w:rFonts w:ascii="SimSun" w:hAnsi="SimSun" w:eastAsia="SimSun" w:cs="SimSun"/>
          <w:sz w:val="21"/>
          <w:szCs w:val="21"/>
          <w:spacing w:val="-9"/>
        </w:rPr>
        <w:t>se,例如：</w:t>
      </w:r>
      <w:r>
        <w:rPr>
          <w:rFonts w:ascii="SimSun" w:hAnsi="SimSun" w:eastAsia="SimSun" w:cs="SimSun"/>
          <w:sz w:val="21"/>
          <w:szCs w:val="21"/>
        </w:rPr>
        <w:t xml:space="preserve"> </w:t>
      </w:r>
      <w:r>
        <w:rPr>
          <w:rFonts w:ascii="SimSun" w:hAnsi="SimSun" w:eastAsia="SimSun" w:cs="SimSun"/>
          <w:sz w:val="21"/>
          <w:szCs w:val="21"/>
          <w:spacing w:val="-1"/>
        </w:rPr>
        <w:t>贷款金额&gt;50万。运算表达式是运用运算符与常量变量连接</w:t>
      </w:r>
      <w:r>
        <w:rPr>
          <w:rFonts w:ascii="SimSun" w:hAnsi="SimSun" w:eastAsia="SimSun" w:cs="SimSun"/>
          <w:sz w:val="21"/>
          <w:szCs w:val="21"/>
          <w:spacing w:val="-2"/>
        </w:rPr>
        <w:t>而成的运算过程，其结果是数值或</w:t>
      </w:r>
      <w:r>
        <w:rPr>
          <w:rFonts w:ascii="SimSun" w:hAnsi="SimSun" w:eastAsia="SimSun" w:cs="SimSun"/>
          <w:sz w:val="21"/>
          <w:szCs w:val="21"/>
        </w:rPr>
        <w:t xml:space="preserve"> </w:t>
      </w:r>
      <w:r>
        <w:rPr>
          <w:rFonts w:ascii="SimSun" w:hAnsi="SimSun" w:eastAsia="SimSun" w:cs="SimSun"/>
          <w:sz w:val="21"/>
          <w:szCs w:val="21"/>
          <w:spacing w:val="-1"/>
        </w:rPr>
        <w:t>者字符串。例如：利息=利率×计息周期×计息金额(利息计算基数)。计算</w:t>
      </w:r>
      <w:r>
        <w:rPr>
          <w:rFonts w:ascii="SimSun" w:hAnsi="SimSun" w:eastAsia="SimSun" w:cs="SimSun"/>
          <w:sz w:val="21"/>
          <w:szCs w:val="21"/>
          <w:spacing w:val="-2"/>
        </w:rPr>
        <w:t>逻辑是比较复杂的</w:t>
      </w:r>
      <w:r>
        <w:rPr>
          <w:rFonts w:ascii="SimSun" w:hAnsi="SimSun" w:eastAsia="SimSun" w:cs="SimSun"/>
          <w:sz w:val="21"/>
          <w:szCs w:val="21"/>
        </w:rPr>
        <w:t xml:space="preserve"> </w:t>
      </w:r>
      <w:r>
        <w:rPr>
          <w:rFonts w:ascii="SimSun" w:hAnsi="SimSun" w:eastAsia="SimSun" w:cs="SimSun"/>
          <w:sz w:val="21"/>
          <w:szCs w:val="21"/>
          <w:spacing w:val="-2"/>
        </w:rPr>
        <w:t>业务处理过程，无法用表达式体现，因此通过定义扩展接口，然后通过脚本或者程序实现。</w:t>
      </w:r>
    </w:p>
    <w:p>
      <w:pPr>
        <w:ind w:left="540"/>
        <w:spacing w:before="156" w:line="232" w:lineRule="auto"/>
        <w:rPr>
          <w:rFonts w:ascii="KaiTi" w:hAnsi="KaiTi" w:eastAsia="KaiTi" w:cs="KaiTi"/>
          <w:sz w:val="21"/>
          <w:szCs w:val="21"/>
        </w:rPr>
      </w:pPr>
      <w:r>
        <w:rPr>
          <w:rFonts w:ascii="KaiTi" w:hAnsi="KaiTi" w:eastAsia="KaiTi" w:cs="KaiTi"/>
          <w:sz w:val="21"/>
          <w:szCs w:val="21"/>
          <w:spacing w:val="11"/>
        </w:rPr>
        <w:t>(3)取值器</w:t>
      </w:r>
    </w:p>
    <w:p>
      <w:pPr>
        <w:ind w:right="21" w:firstLine="399"/>
        <w:spacing w:before="86" w:line="267" w:lineRule="auto"/>
        <w:jc w:val="both"/>
        <w:rPr>
          <w:rFonts w:ascii="SimSun" w:hAnsi="SimSun" w:eastAsia="SimSun" w:cs="SimSun"/>
          <w:sz w:val="21"/>
          <w:szCs w:val="21"/>
        </w:rPr>
      </w:pPr>
      <w:r>
        <w:rPr>
          <w:rFonts w:ascii="SimSun" w:hAnsi="SimSun" w:eastAsia="SimSun" w:cs="SimSun"/>
          <w:sz w:val="21"/>
          <w:szCs w:val="21"/>
          <w:spacing w:val="4"/>
        </w:rPr>
        <w:t>所有的规则最终将通过取值器获得所需的“值”,取值器的表现形式有许多，可以从数</w:t>
      </w:r>
      <w:r>
        <w:rPr>
          <w:rFonts w:ascii="SimSun" w:hAnsi="SimSun" w:eastAsia="SimSun" w:cs="SimSun"/>
          <w:sz w:val="21"/>
          <w:szCs w:val="21"/>
        </w:rPr>
        <w:t xml:space="preserve"> </w:t>
      </w:r>
      <w:r>
        <w:rPr>
          <w:rFonts w:ascii="SimSun" w:hAnsi="SimSun" w:eastAsia="SimSun" w:cs="SimSun"/>
          <w:sz w:val="21"/>
          <w:szCs w:val="21"/>
          <w:spacing w:val="-4"/>
        </w:rPr>
        <w:t>据库或缓存中读取值，业务一通过接口或者服务获取值，系统的业务字典、全局变量也是取值</w:t>
      </w:r>
      <w:r>
        <w:rPr>
          <w:rFonts w:ascii="SimSun" w:hAnsi="SimSun" w:eastAsia="SimSun" w:cs="SimSun"/>
          <w:sz w:val="21"/>
          <w:szCs w:val="21"/>
          <w:spacing w:val="1"/>
        </w:rPr>
        <w:t xml:space="preserve"> </w:t>
      </w:r>
      <w:r>
        <w:rPr>
          <w:rFonts w:ascii="SimSun" w:hAnsi="SimSun" w:eastAsia="SimSun" w:cs="SimSun"/>
          <w:sz w:val="21"/>
          <w:szCs w:val="21"/>
          <w:spacing w:val="-4"/>
        </w:rPr>
        <w:t>的来源。有了取值器之后，对于明确的、不变化的“值”可以在定义规则时将其固化在业务规</w:t>
      </w:r>
      <w:r>
        <w:rPr>
          <w:rFonts w:ascii="SimSun" w:hAnsi="SimSun" w:eastAsia="SimSun" w:cs="SimSun"/>
          <w:sz w:val="21"/>
          <w:szCs w:val="21"/>
          <w:spacing w:val="1"/>
        </w:rPr>
        <w:t xml:space="preserve"> </w:t>
      </w:r>
      <w:r>
        <w:rPr>
          <w:rFonts w:ascii="SimSun" w:hAnsi="SimSun" w:eastAsia="SimSun" w:cs="SimSun"/>
          <w:sz w:val="21"/>
          <w:szCs w:val="21"/>
          <w:spacing w:val="-2"/>
        </w:rPr>
        <w:t>则当中。对于变化的可扩展的值配置，可以建立扩展点并在实际业务场景中灵活配置。</w:t>
      </w:r>
    </w:p>
    <w:p>
      <w:pPr>
        <w:pStyle w:val="BodyText"/>
        <w:ind w:left="2"/>
        <w:spacing w:before="306" w:line="222" w:lineRule="auto"/>
        <w:outlineLvl w:val="6"/>
        <w:rPr>
          <w:sz w:val="24"/>
          <w:szCs w:val="24"/>
        </w:rPr>
      </w:pPr>
      <w:r>
        <w:rPr>
          <w:sz w:val="24"/>
          <w:szCs w:val="24"/>
          <w:b/>
          <w:bCs/>
          <w:spacing w:val="-12"/>
        </w:rPr>
        <w:t>4.3.3</w:t>
      </w:r>
      <w:r>
        <w:rPr>
          <w:sz w:val="24"/>
          <w:szCs w:val="24"/>
          <w:spacing w:val="-12"/>
        </w:rPr>
        <w:t xml:space="preserve">  </w:t>
      </w:r>
      <w:r>
        <w:rPr>
          <w:sz w:val="24"/>
          <w:szCs w:val="24"/>
          <w:b/>
          <w:bCs/>
          <w:spacing w:val="-12"/>
        </w:rPr>
        <w:t>第三、</w:t>
      </w:r>
      <w:r>
        <w:rPr>
          <w:sz w:val="24"/>
          <w:szCs w:val="24"/>
          <w:spacing w:val="-12"/>
        </w:rPr>
        <w:t xml:space="preserve"> </w:t>
      </w:r>
      <w:r>
        <w:rPr>
          <w:sz w:val="24"/>
          <w:szCs w:val="24"/>
          <w:b/>
          <w:bCs/>
          <w:spacing w:val="-12"/>
        </w:rPr>
        <w:t>四阶段：扩展点与能力匹配</w:t>
      </w:r>
    </w:p>
    <w:p>
      <w:pPr>
        <w:ind w:firstLine="399"/>
        <w:spacing w:before="264" w:line="266" w:lineRule="auto"/>
        <w:jc w:val="both"/>
        <w:rPr>
          <w:rFonts w:ascii="SimSun" w:hAnsi="SimSun" w:eastAsia="SimSun" w:cs="SimSun"/>
          <w:sz w:val="21"/>
          <w:szCs w:val="21"/>
        </w:rPr>
      </w:pPr>
      <w:r>
        <w:rPr>
          <w:rFonts w:ascii="SimSun" w:hAnsi="SimSun" w:eastAsia="SimSun" w:cs="SimSun"/>
          <w:sz w:val="21"/>
          <w:szCs w:val="21"/>
          <w:spacing w:val="2"/>
        </w:rPr>
        <w:t>扩展是多种多样的，然而我们不能无节制地发散业务，这会使得业务扩展泛滥，使业务</w:t>
      </w:r>
      <w:r>
        <w:rPr>
          <w:rFonts w:ascii="SimSun" w:hAnsi="SimSun" w:eastAsia="SimSun" w:cs="SimSun"/>
          <w:sz w:val="21"/>
          <w:szCs w:val="21"/>
          <w:spacing w:val="12"/>
        </w:rPr>
        <w:t xml:space="preserve"> </w:t>
      </w:r>
      <w:r>
        <w:rPr>
          <w:rFonts w:ascii="SimSun" w:hAnsi="SimSun" w:eastAsia="SimSun" w:cs="SimSun"/>
          <w:sz w:val="21"/>
          <w:szCs w:val="21"/>
          <w:spacing w:val="-4"/>
        </w:rPr>
        <w:t>人员迷茫且工作繁重。因此，在发散的扩展中，我们要寻求收敛的、聚焦的、可配置的项，这</w:t>
      </w:r>
      <w:r>
        <w:rPr>
          <w:rFonts w:ascii="SimSun" w:hAnsi="SimSun" w:eastAsia="SimSun" w:cs="SimSun"/>
          <w:sz w:val="21"/>
          <w:szCs w:val="21"/>
          <w:spacing w:val="1"/>
        </w:rPr>
        <w:t xml:space="preserve"> </w:t>
      </w:r>
      <w:r>
        <w:rPr>
          <w:rFonts w:ascii="SimSun" w:hAnsi="SimSun" w:eastAsia="SimSun" w:cs="SimSun"/>
          <w:sz w:val="21"/>
          <w:szCs w:val="21"/>
          <w:spacing w:val="-4"/>
        </w:rPr>
        <w:t>便是我们对扩展点的要求。我们需要尽可能地减少可配置参数的表现形式，通过一致的数据规</w:t>
      </w:r>
      <w:r>
        <w:rPr>
          <w:rFonts w:ascii="SimSun" w:hAnsi="SimSun" w:eastAsia="SimSun" w:cs="SimSun"/>
          <w:sz w:val="21"/>
          <w:szCs w:val="21"/>
          <w:spacing w:val="1"/>
        </w:rPr>
        <w:t xml:space="preserve"> </w:t>
      </w:r>
      <w:r>
        <w:rPr>
          <w:rFonts w:ascii="SimSun" w:hAnsi="SimSun" w:eastAsia="SimSun" w:cs="SimSun"/>
          <w:sz w:val="21"/>
          <w:szCs w:val="21"/>
          <w:spacing w:val="-2"/>
        </w:rPr>
        <w:t>格或者业务字典进行约束，以便容易理解。下面就来看一下具体有哪些扩展点配置形式。</w:t>
      </w:r>
    </w:p>
    <w:p>
      <w:pPr>
        <w:pStyle w:val="BodyText"/>
        <w:ind w:left="402"/>
        <w:spacing w:before="156" w:line="222" w:lineRule="auto"/>
        <w:outlineLvl w:val="6"/>
        <w:rPr>
          <w:sz w:val="21"/>
          <w:szCs w:val="21"/>
        </w:rPr>
      </w:pPr>
      <w:r>
        <w:rPr>
          <w:sz w:val="21"/>
          <w:szCs w:val="21"/>
          <w:b/>
          <w:bCs/>
          <w:spacing w:val="-6"/>
        </w:rPr>
        <w:t>1.</w:t>
      </w:r>
      <w:r>
        <w:rPr>
          <w:sz w:val="21"/>
          <w:szCs w:val="21"/>
          <w:spacing w:val="-56"/>
        </w:rPr>
        <w:t xml:space="preserve"> </w:t>
      </w:r>
      <w:r>
        <w:rPr>
          <w:sz w:val="21"/>
          <w:szCs w:val="21"/>
          <w:b/>
          <w:bCs/>
          <w:spacing w:val="-6"/>
        </w:rPr>
        <w:t>变量型与赋值</w:t>
      </w:r>
    </w:p>
    <w:p>
      <w:pPr>
        <w:ind w:right="75" w:firstLine="399"/>
        <w:spacing w:before="232" w:line="242" w:lineRule="auto"/>
        <w:rPr>
          <w:rFonts w:ascii="SimSun" w:hAnsi="SimSun" w:eastAsia="SimSun" w:cs="SimSun"/>
          <w:sz w:val="21"/>
          <w:szCs w:val="21"/>
        </w:rPr>
      </w:pPr>
      <w:r>
        <w:rPr>
          <w:rFonts w:ascii="SimSun" w:hAnsi="SimSun" w:eastAsia="SimSun" w:cs="SimSun"/>
          <w:sz w:val="21"/>
          <w:szCs w:val="21"/>
        </w:rPr>
        <w:t>变量型多为字符串类型，在UI配置中可以体现为一个标题，或者标签，或者提示信息。</w:t>
      </w:r>
      <w:r>
        <w:rPr>
          <w:rFonts w:ascii="SimSun" w:hAnsi="SimSun" w:eastAsia="SimSun" w:cs="SimSun"/>
          <w:sz w:val="21"/>
          <w:szCs w:val="21"/>
          <w:spacing w:val="13"/>
        </w:rPr>
        <w:t xml:space="preserve"> </w:t>
      </w:r>
      <w:r>
        <w:rPr>
          <w:rFonts w:ascii="SimSun" w:hAnsi="SimSun" w:eastAsia="SimSun" w:cs="SimSun"/>
          <w:sz w:val="21"/>
          <w:szCs w:val="21"/>
          <w:spacing w:val="-3"/>
        </w:rPr>
        <w:t>变量型也可以作为自定义扩展逻辑的配置方式。</w:t>
      </w:r>
    </w:p>
    <w:p>
      <w:pPr>
        <w:pStyle w:val="BodyText"/>
        <w:ind w:left="402"/>
        <w:spacing w:before="165" w:line="221" w:lineRule="auto"/>
        <w:outlineLvl w:val="6"/>
        <w:rPr>
          <w:sz w:val="21"/>
          <w:szCs w:val="21"/>
        </w:rPr>
      </w:pPr>
      <w:r>
        <w:rPr>
          <w:sz w:val="21"/>
          <w:szCs w:val="21"/>
          <w:b/>
          <w:bCs/>
          <w:spacing w:val="-5"/>
        </w:rPr>
        <w:t>2.</w:t>
      </w:r>
      <w:r>
        <w:rPr>
          <w:sz w:val="21"/>
          <w:szCs w:val="21"/>
          <w:spacing w:val="-24"/>
        </w:rPr>
        <w:t xml:space="preserve"> </w:t>
      </w:r>
      <w:r>
        <w:rPr>
          <w:sz w:val="21"/>
          <w:szCs w:val="21"/>
          <w:b/>
          <w:bCs/>
          <w:spacing w:val="-5"/>
        </w:rPr>
        <w:t>范围型与取值</w:t>
      </w:r>
    </w:p>
    <w:p>
      <w:pPr>
        <w:ind w:right="13" w:firstLine="399"/>
        <w:spacing w:before="214" w:line="260" w:lineRule="auto"/>
        <w:jc w:val="both"/>
        <w:rPr>
          <w:rFonts w:ascii="SimSun" w:hAnsi="SimSun" w:eastAsia="SimSun" w:cs="SimSun"/>
          <w:sz w:val="21"/>
          <w:szCs w:val="21"/>
        </w:rPr>
      </w:pPr>
      <w:r>
        <w:rPr>
          <w:rFonts w:ascii="SimSun" w:hAnsi="SimSun" w:eastAsia="SimSun" w:cs="SimSun"/>
          <w:sz w:val="21"/>
          <w:szCs w:val="21"/>
          <w:spacing w:val="1"/>
        </w:rPr>
        <w:t>范围型不仅伴随着范围定义，同时还有数据的长度与精度的约束，对于数值的范围型扩</w:t>
      </w:r>
      <w:r>
        <w:rPr>
          <w:rFonts w:ascii="SimSun" w:hAnsi="SimSun" w:eastAsia="SimSun" w:cs="SimSun"/>
          <w:sz w:val="21"/>
          <w:szCs w:val="21"/>
          <w:spacing w:val="10"/>
        </w:rPr>
        <w:t xml:space="preserve"> </w:t>
      </w:r>
      <w:r>
        <w:rPr>
          <w:rFonts w:ascii="SimSun" w:hAnsi="SimSun" w:eastAsia="SimSun" w:cs="SimSun"/>
          <w:sz w:val="21"/>
          <w:szCs w:val="21"/>
          <w:spacing w:val="6"/>
        </w:rPr>
        <w:t>展点，还需要有数据单位的定义。例如，贷款授信额度：最小值=1,最大值=99999,单位货</w:t>
      </w:r>
      <w:r>
        <w:rPr>
          <w:rFonts w:ascii="SimSun" w:hAnsi="SimSun" w:eastAsia="SimSun" w:cs="SimSun"/>
          <w:sz w:val="21"/>
          <w:szCs w:val="21"/>
          <w:spacing w:val="1"/>
        </w:rPr>
        <w:t xml:space="preserve"> </w:t>
      </w:r>
      <w:r>
        <w:rPr>
          <w:rFonts w:ascii="SimSun" w:hAnsi="SimSun" w:eastAsia="SimSun" w:cs="SimSun"/>
          <w:sz w:val="21"/>
          <w:szCs w:val="21"/>
          <w:spacing w:val="-9"/>
        </w:rPr>
        <w:t>币为“万元人民币”。</w:t>
      </w:r>
    </w:p>
    <w:p>
      <w:pPr>
        <w:pStyle w:val="BodyText"/>
        <w:ind w:left="402"/>
        <w:spacing w:before="178" w:line="222" w:lineRule="auto"/>
        <w:outlineLvl w:val="6"/>
        <w:rPr>
          <w:sz w:val="21"/>
          <w:szCs w:val="21"/>
        </w:rPr>
      </w:pPr>
      <w:r>
        <w:rPr>
          <w:sz w:val="21"/>
          <w:szCs w:val="21"/>
          <w:b/>
          <w:bCs/>
          <w:spacing w:val="1"/>
        </w:rPr>
        <w:t>3.</w:t>
      </w:r>
      <w:r>
        <w:rPr>
          <w:sz w:val="21"/>
          <w:szCs w:val="21"/>
          <w:spacing w:val="-48"/>
        </w:rPr>
        <w:t xml:space="preserve"> </w:t>
      </w:r>
      <w:r>
        <w:rPr>
          <w:sz w:val="21"/>
          <w:szCs w:val="21"/>
          <w:b/>
          <w:bCs/>
          <w:spacing w:val="1"/>
        </w:rPr>
        <w:t>列表型与“单选/多选”</w:t>
      </w:r>
    </w:p>
    <w:p>
      <w:pPr>
        <w:ind w:left="399"/>
        <w:spacing w:before="191" w:line="450" w:lineRule="exact"/>
        <w:rPr>
          <w:rFonts w:ascii="SimSun" w:hAnsi="SimSun" w:eastAsia="SimSun" w:cs="SimSun"/>
          <w:sz w:val="21"/>
          <w:szCs w:val="21"/>
        </w:rPr>
      </w:pPr>
      <w:r>
        <w:rPr>
          <w:rFonts w:ascii="SimSun" w:hAnsi="SimSun" w:eastAsia="SimSun" w:cs="SimSun"/>
          <w:sz w:val="21"/>
          <w:szCs w:val="21"/>
          <w:spacing w:val="-3"/>
          <w:position w:val="18"/>
        </w:rPr>
        <w:t>列表型扩展点选择范围通常是固定的枚举值，例如：</w:t>
      </w:r>
    </w:p>
    <w:p>
      <w:pPr>
        <w:ind w:left="399"/>
        <w:spacing w:before="1" w:line="219" w:lineRule="auto"/>
        <w:rPr>
          <w:rFonts w:ascii="SimSun" w:hAnsi="SimSun" w:eastAsia="SimSun" w:cs="SimSun"/>
          <w:sz w:val="21"/>
          <w:szCs w:val="21"/>
        </w:rPr>
      </w:pPr>
      <w:r>
        <w:rPr>
          <w:rFonts w:ascii="SimSun" w:hAnsi="SimSun" w:eastAsia="SimSun" w:cs="SimSun"/>
          <w:sz w:val="21"/>
          <w:szCs w:val="21"/>
          <w:spacing w:val="-15"/>
        </w:rPr>
        <w:t>个人住房贷款还款方式包含：</w:t>
      </w:r>
    </w:p>
    <w:p>
      <w:pPr>
        <w:ind w:left="399"/>
        <w:spacing w:before="191" w:line="220" w:lineRule="auto"/>
        <w:rPr>
          <w:rFonts w:ascii="SimSun" w:hAnsi="SimSun" w:eastAsia="SimSun" w:cs="SimSun"/>
          <w:sz w:val="21"/>
          <w:szCs w:val="21"/>
        </w:rPr>
      </w:pPr>
      <w:r>
        <w:rPr>
          <w:rFonts w:ascii="SimSun" w:hAnsi="SimSun" w:eastAsia="SimSun" w:cs="SimSun"/>
          <w:sz w:val="21"/>
          <w:szCs w:val="21"/>
          <w:spacing w:val="-12"/>
        </w:rPr>
        <w:t>01</w:t>
      </w:r>
      <w:r>
        <w:rPr>
          <w:rFonts w:ascii="SimSun" w:hAnsi="SimSun" w:eastAsia="SimSun" w:cs="SimSun"/>
          <w:sz w:val="21"/>
          <w:szCs w:val="21"/>
          <w:spacing w:val="5"/>
        </w:rPr>
        <w:t xml:space="preserve">  </w:t>
      </w:r>
      <w:r>
        <w:rPr>
          <w:rFonts w:ascii="SimSun" w:hAnsi="SimSun" w:eastAsia="SimSun" w:cs="SimSun"/>
          <w:sz w:val="21"/>
          <w:szCs w:val="21"/>
          <w:spacing w:val="-12"/>
        </w:rPr>
        <w:t>自然周期还款</w:t>
      </w:r>
    </w:p>
    <w:p>
      <w:pPr>
        <w:ind w:left="399"/>
        <w:spacing w:before="70" w:line="329" w:lineRule="exact"/>
        <w:rPr>
          <w:rFonts w:ascii="SimSun" w:hAnsi="SimSun" w:eastAsia="SimSun" w:cs="SimSun"/>
          <w:sz w:val="21"/>
          <w:szCs w:val="21"/>
        </w:rPr>
      </w:pPr>
      <w:r>
        <w:rPr>
          <w:rFonts w:ascii="Arial" w:hAnsi="Arial" w:eastAsia="Arial" w:cs="Arial"/>
          <w:sz w:val="21"/>
          <w:szCs w:val="21"/>
          <w:spacing w:val="-8"/>
          <w:position w:val="8"/>
        </w:rPr>
        <w:t>02</w:t>
      </w:r>
      <w:r>
        <w:rPr>
          <w:rFonts w:ascii="Arial" w:hAnsi="Arial" w:eastAsia="Arial" w:cs="Arial"/>
          <w:sz w:val="21"/>
          <w:szCs w:val="21"/>
          <w:spacing w:val="24"/>
          <w:position w:val="8"/>
        </w:rPr>
        <w:t xml:space="preserve">  </w:t>
      </w:r>
      <w:r>
        <w:rPr>
          <w:rFonts w:ascii="SimSun" w:hAnsi="SimSun" w:eastAsia="SimSun" w:cs="SimSun"/>
          <w:sz w:val="21"/>
          <w:szCs w:val="21"/>
          <w:spacing w:val="-8"/>
          <w:position w:val="8"/>
        </w:rPr>
        <w:t>指定固定日期还款</w:t>
      </w:r>
    </w:p>
    <w:p>
      <w:pPr>
        <w:ind w:left="399"/>
        <w:spacing w:line="219" w:lineRule="auto"/>
        <w:rPr>
          <w:rFonts w:ascii="SimSun" w:hAnsi="SimSun" w:eastAsia="SimSun" w:cs="SimSun"/>
          <w:sz w:val="21"/>
          <w:szCs w:val="21"/>
        </w:rPr>
      </w:pPr>
      <w:r>
        <w:rPr>
          <w:rFonts w:ascii="SimSun" w:hAnsi="SimSun" w:eastAsia="SimSun" w:cs="SimSun"/>
          <w:sz w:val="21"/>
          <w:szCs w:val="21"/>
          <w:spacing w:val="-7"/>
        </w:rPr>
        <w:t>03</w:t>
      </w:r>
      <w:r>
        <w:rPr>
          <w:rFonts w:ascii="SimSun" w:hAnsi="SimSun" w:eastAsia="SimSun" w:cs="SimSun"/>
          <w:sz w:val="21"/>
          <w:szCs w:val="21"/>
          <w:spacing w:val="85"/>
        </w:rPr>
        <w:t xml:space="preserve"> </w:t>
      </w:r>
      <w:r>
        <w:rPr>
          <w:rFonts w:ascii="SimSun" w:hAnsi="SimSun" w:eastAsia="SimSun" w:cs="SimSun"/>
          <w:sz w:val="21"/>
          <w:szCs w:val="21"/>
          <w:spacing w:val="-7"/>
        </w:rPr>
        <w:t>月底还款</w:t>
      </w:r>
    </w:p>
    <w:p>
      <w:pPr>
        <w:ind w:left="399"/>
        <w:spacing w:before="72" w:line="309" w:lineRule="exact"/>
        <w:rPr>
          <w:rFonts w:ascii="SimSun" w:hAnsi="SimSun" w:eastAsia="SimSun" w:cs="SimSun"/>
          <w:sz w:val="21"/>
          <w:szCs w:val="21"/>
        </w:rPr>
      </w:pPr>
      <w:r>
        <w:rPr>
          <w:rFonts w:ascii="SimSun" w:hAnsi="SimSun" w:eastAsia="SimSun" w:cs="SimSun"/>
          <w:sz w:val="21"/>
          <w:szCs w:val="21"/>
          <w:spacing w:val="-7"/>
          <w:position w:val="7"/>
        </w:rPr>
        <w:t>04  实际周期还款</w:t>
      </w:r>
    </w:p>
    <w:p>
      <w:pPr>
        <w:ind w:left="399"/>
        <w:spacing w:before="1" w:line="220" w:lineRule="auto"/>
        <w:rPr>
          <w:rFonts w:ascii="SimSun" w:hAnsi="SimSun" w:eastAsia="SimSun" w:cs="SimSun"/>
          <w:sz w:val="21"/>
          <w:szCs w:val="21"/>
        </w:rPr>
      </w:pPr>
      <w:r>
        <w:rPr>
          <w:rFonts w:ascii="SimSun" w:hAnsi="SimSun" w:eastAsia="SimSun" w:cs="SimSun"/>
          <w:sz w:val="21"/>
          <w:szCs w:val="21"/>
          <w:spacing w:val="-3"/>
        </w:rPr>
        <w:t>05  到期还款</w:t>
      </w:r>
    </w:p>
    <w:p>
      <w:pPr>
        <w:ind w:left="399"/>
        <w:spacing w:before="79" w:line="219" w:lineRule="auto"/>
        <w:rPr>
          <w:rFonts w:ascii="SimSun" w:hAnsi="SimSun" w:eastAsia="SimSun" w:cs="SimSun"/>
          <w:sz w:val="21"/>
          <w:szCs w:val="21"/>
        </w:rPr>
      </w:pPr>
      <w:r>
        <w:rPr>
          <w:rFonts w:ascii="SimSun" w:hAnsi="SimSun" w:eastAsia="SimSun" w:cs="SimSun"/>
          <w:sz w:val="21"/>
          <w:szCs w:val="21"/>
          <w:spacing w:val="-8"/>
        </w:rPr>
        <w:t>06</w:t>
      </w:r>
      <w:r>
        <w:rPr>
          <w:rFonts w:ascii="SimSun" w:hAnsi="SimSun" w:eastAsia="SimSun" w:cs="SimSun"/>
          <w:sz w:val="21"/>
          <w:szCs w:val="21"/>
          <w:spacing w:val="78"/>
        </w:rPr>
        <w:t xml:space="preserve"> </w:t>
      </w:r>
      <w:r>
        <w:rPr>
          <w:rFonts w:ascii="SimSun" w:hAnsi="SimSun" w:eastAsia="SimSun" w:cs="SimSun"/>
          <w:sz w:val="21"/>
          <w:szCs w:val="21"/>
          <w:spacing w:val="-8"/>
        </w:rPr>
        <w:t>无规律还款</w:t>
      </w:r>
    </w:p>
    <w:p>
      <w:pPr>
        <w:ind w:right="19" w:firstLine="399"/>
        <w:spacing w:before="191" w:line="260" w:lineRule="auto"/>
        <w:jc w:val="both"/>
        <w:rPr>
          <w:rFonts w:ascii="SimSun" w:hAnsi="SimSun" w:eastAsia="SimSun" w:cs="SimSun"/>
          <w:sz w:val="21"/>
          <w:szCs w:val="21"/>
        </w:rPr>
      </w:pPr>
      <w:r>
        <w:rPr>
          <w:rFonts w:ascii="SimSun" w:hAnsi="SimSun" w:eastAsia="SimSun" w:cs="SimSun"/>
          <w:sz w:val="21"/>
          <w:szCs w:val="21"/>
          <w:spacing w:val="2"/>
        </w:rPr>
        <w:t>我们可以用业务字典来定义列表型扩展点的枚举值。这些枚举值可以是</w:t>
      </w:r>
      <w:r>
        <w:rPr>
          <w:rFonts w:ascii="SimSun" w:hAnsi="SimSun" w:eastAsia="SimSun" w:cs="SimSun"/>
          <w:sz w:val="21"/>
          <w:szCs w:val="21"/>
          <w:spacing w:val="1"/>
        </w:rPr>
        <w:t>一些数值产量或</w:t>
      </w:r>
      <w:r>
        <w:rPr>
          <w:rFonts w:ascii="SimSun" w:hAnsi="SimSun" w:eastAsia="SimSun" w:cs="SimSun"/>
          <w:sz w:val="21"/>
          <w:szCs w:val="21"/>
        </w:rPr>
        <w:t xml:space="preserve"> </w:t>
      </w:r>
      <w:r>
        <w:rPr>
          <w:rFonts w:ascii="SimSun" w:hAnsi="SimSun" w:eastAsia="SimSun" w:cs="SimSun"/>
          <w:sz w:val="21"/>
          <w:szCs w:val="21"/>
          <w:spacing w:val="-4"/>
        </w:rPr>
        <w:t>者枚举符号，在上面例子中的01～06就是枚举常量；还可以是对扩展服务命名为业务化枚举组</w:t>
      </w:r>
      <w:r>
        <w:rPr>
          <w:rFonts w:ascii="SimSun" w:hAnsi="SimSun" w:eastAsia="SimSun" w:cs="SimSun"/>
          <w:sz w:val="21"/>
          <w:szCs w:val="21"/>
          <w:spacing w:val="8"/>
        </w:rPr>
        <w:t xml:space="preserve"> </w:t>
      </w:r>
      <w:r>
        <w:rPr>
          <w:rFonts w:ascii="SimSun" w:hAnsi="SimSun" w:eastAsia="SimSun" w:cs="SimSun"/>
          <w:sz w:val="21"/>
          <w:szCs w:val="21"/>
          <w:spacing w:val="8"/>
        </w:rPr>
        <w:t>合，例如：本地同步授权、易地同步授权、异步授权(非实</w:t>
      </w:r>
      <w:r>
        <w:rPr>
          <w:rFonts w:ascii="SimSun" w:hAnsi="SimSun" w:eastAsia="SimSun" w:cs="SimSun"/>
          <w:sz w:val="21"/>
          <w:szCs w:val="21"/>
          <w:spacing w:val="7"/>
        </w:rPr>
        <w:t>时授权)。</w:t>
      </w:r>
    </w:p>
    <w:p>
      <w:pPr>
        <w:spacing w:line="260" w:lineRule="auto"/>
        <w:sectPr>
          <w:headerReference w:type="default" r:id="rId247"/>
          <w:pgSz w:w="9250" w:h="13980"/>
          <w:pgMar w:top="577" w:right="610" w:bottom="400" w:left="170" w:header="363" w:footer="0" w:gutter="0"/>
        </w:sectPr>
        <w:rPr>
          <w:rFonts w:ascii="SimSun" w:hAnsi="SimSun" w:eastAsia="SimSun" w:cs="SimSun"/>
          <w:sz w:val="21"/>
          <w:szCs w:val="21"/>
        </w:rPr>
      </w:pPr>
    </w:p>
    <w:p>
      <w:pPr>
        <w:spacing w:line="371" w:lineRule="auto"/>
        <w:rPr>
          <w:rFonts w:ascii="Arial"/>
          <w:sz w:val="21"/>
        </w:rPr>
      </w:pPr>
      <w:r/>
    </w:p>
    <w:p>
      <w:pPr>
        <w:pStyle w:val="BodyText"/>
        <w:ind w:left="422"/>
        <w:spacing w:before="68" w:line="221" w:lineRule="auto"/>
        <w:outlineLvl w:val="6"/>
        <w:rPr>
          <w:sz w:val="21"/>
          <w:szCs w:val="21"/>
        </w:rPr>
      </w:pPr>
      <w:r>
        <w:rPr>
          <w:sz w:val="21"/>
          <w:szCs w:val="21"/>
          <w:b/>
          <w:bCs/>
          <w:spacing w:val="1"/>
        </w:rPr>
        <w:t>4.</w:t>
      </w:r>
      <w:r>
        <w:rPr>
          <w:sz w:val="21"/>
          <w:szCs w:val="21"/>
          <w:spacing w:val="-52"/>
        </w:rPr>
        <w:t xml:space="preserve"> </w:t>
      </w:r>
      <w:r>
        <w:rPr>
          <w:sz w:val="21"/>
          <w:szCs w:val="21"/>
          <w:b/>
          <w:bCs/>
          <w:spacing w:val="1"/>
        </w:rPr>
        <w:t>矩阵型与“数组/优先级”</w:t>
      </w:r>
    </w:p>
    <w:p>
      <w:pPr>
        <w:ind w:right="101" w:firstLine="419"/>
        <w:spacing w:before="212" w:line="261" w:lineRule="auto"/>
        <w:rPr>
          <w:rFonts w:ascii="SimSun" w:hAnsi="SimSun" w:eastAsia="SimSun" w:cs="SimSun"/>
          <w:sz w:val="21"/>
          <w:szCs w:val="21"/>
        </w:rPr>
      </w:pPr>
      <w:r>
        <w:rPr>
          <w:rFonts w:ascii="SimSun" w:hAnsi="SimSun" w:eastAsia="SimSun" w:cs="SimSun"/>
          <w:sz w:val="21"/>
          <w:szCs w:val="21"/>
        </w:rPr>
        <w:t>矩阵型的扩展点配置一般是将决策表整体作为可以配置的扩展点，对待这种扩展配置，</w:t>
      </w:r>
      <w:r>
        <w:rPr>
          <w:rFonts w:ascii="SimSun" w:hAnsi="SimSun" w:eastAsia="SimSun" w:cs="SimSun"/>
          <w:sz w:val="21"/>
          <w:szCs w:val="21"/>
          <w:spacing w:val="14"/>
        </w:rPr>
        <w:t xml:space="preserve"> </w:t>
      </w:r>
      <w:r>
        <w:rPr>
          <w:rFonts w:ascii="SimSun" w:hAnsi="SimSun" w:eastAsia="SimSun" w:cs="SimSun"/>
          <w:sz w:val="21"/>
          <w:szCs w:val="21"/>
          <w:spacing w:val="-4"/>
        </w:rPr>
        <w:t>我们会形成多种配置组合。对于这些配置组合，我们需要通过业务优先级来进行排序处理，优</w:t>
      </w:r>
      <w:r>
        <w:rPr>
          <w:rFonts w:ascii="SimSun" w:hAnsi="SimSun" w:eastAsia="SimSun" w:cs="SimSun"/>
          <w:sz w:val="21"/>
          <w:szCs w:val="21"/>
          <w:spacing w:val="11"/>
        </w:rPr>
        <w:t xml:space="preserve"> </w:t>
      </w:r>
      <w:r>
        <w:rPr>
          <w:rFonts w:ascii="SimSun" w:hAnsi="SimSun" w:eastAsia="SimSun" w:cs="SimSun"/>
          <w:sz w:val="21"/>
          <w:szCs w:val="21"/>
          <w:spacing w:val="-6"/>
        </w:rPr>
        <w:t>先使用优先级较高的数据组合。</w:t>
      </w:r>
    </w:p>
    <w:p>
      <w:pPr>
        <w:pStyle w:val="BodyText"/>
        <w:ind w:left="422"/>
        <w:spacing w:before="178" w:line="223" w:lineRule="auto"/>
        <w:outlineLvl w:val="6"/>
        <w:rPr>
          <w:sz w:val="21"/>
          <w:szCs w:val="21"/>
        </w:rPr>
      </w:pPr>
      <w:r>
        <w:rPr>
          <w:sz w:val="21"/>
          <w:szCs w:val="21"/>
          <w:b/>
          <w:bCs/>
          <w:spacing w:val="-8"/>
        </w:rPr>
        <w:t>5.</w:t>
      </w:r>
      <w:r>
        <w:rPr>
          <w:sz w:val="21"/>
          <w:szCs w:val="21"/>
          <w:spacing w:val="-8"/>
        </w:rPr>
        <w:t xml:space="preserve"> </w:t>
      </w:r>
      <w:r>
        <w:rPr>
          <w:sz w:val="21"/>
          <w:szCs w:val="21"/>
          <w:b/>
          <w:bCs/>
          <w:spacing w:val="-8"/>
        </w:rPr>
        <w:t>自定义组合配置</w:t>
      </w:r>
    </w:p>
    <w:p>
      <w:pPr>
        <w:ind w:right="4" w:firstLine="419"/>
        <w:spacing w:before="196" w:line="271" w:lineRule="auto"/>
        <w:jc w:val="both"/>
        <w:rPr>
          <w:rFonts w:ascii="SimSun" w:hAnsi="SimSun" w:eastAsia="SimSun" w:cs="SimSun"/>
          <w:sz w:val="21"/>
          <w:szCs w:val="21"/>
        </w:rPr>
      </w:pPr>
      <w:r>
        <w:rPr>
          <w:rFonts w:ascii="SimSun" w:hAnsi="SimSun" w:eastAsia="SimSun" w:cs="SimSun"/>
          <w:sz w:val="21"/>
          <w:szCs w:val="21"/>
          <w:spacing w:val="2"/>
        </w:rPr>
        <w:t>自定义组合用于特定的业务计算规则当中，</w:t>
      </w:r>
      <w:r>
        <w:rPr>
          <w:rFonts w:ascii="SimSun" w:hAnsi="SimSun" w:eastAsia="SimSun" w:cs="SimSun"/>
          <w:sz w:val="21"/>
          <w:szCs w:val="21"/>
          <w:spacing w:val="1"/>
        </w:rPr>
        <w:t>例如利息结构条件参数提供了对银行资金来</w:t>
      </w:r>
      <w:r>
        <w:rPr>
          <w:rFonts w:ascii="SimSun" w:hAnsi="SimSun" w:eastAsia="SimSun" w:cs="SimSun"/>
          <w:sz w:val="21"/>
          <w:szCs w:val="21"/>
        </w:rPr>
        <w:t xml:space="preserve">  </w:t>
      </w:r>
      <w:r>
        <w:rPr>
          <w:rFonts w:ascii="SimSun" w:hAnsi="SimSun" w:eastAsia="SimSun" w:cs="SimSun"/>
          <w:sz w:val="21"/>
          <w:szCs w:val="21"/>
          <w:spacing w:val="7"/>
        </w:rPr>
        <w:t>源及资金运用的定价支持。利率条件参数支持固定利率(固</w:t>
      </w:r>
      <w:r>
        <w:rPr>
          <w:rFonts w:ascii="SimSun" w:hAnsi="SimSun" w:eastAsia="SimSun" w:cs="SimSun"/>
          <w:sz w:val="21"/>
          <w:szCs w:val="21"/>
          <w:spacing w:val="6"/>
        </w:rPr>
        <w:t>定取值)和可变利率(参考利率+ </w:t>
      </w:r>
      <w:r>
        <w:rPr>
          <w:rFonts w:ascii="SimSun" w:hAnsi="SimSun" w:eastAsia="SimSun" w:cs="SimSun"/>
          <w:sz w:val="21"/>
          <w:szCs w:val="21"/>
          <w:spacing w:val="2"/>
        </w:rPr>
        <w:t>利差)。利息=利率×计息周期×计息金额(利息计算基</w:t>
      </w:r>
      <w:r>
        <w:rPr>
          <w:rFonts w:ascii="SimSun" w:hAnsi="SimSun" w:eastAsia="SimSun" w:cs="SimSun"/>
          <w:sz w:val="21"/>
          <w:szCs w:val="21"/>
          <w:spacing w:val="1"/>
        </w:rPr>
        <w:t>数)。在这个组合的配置下，我们需要 </w:t>
      </w:r>
      <w:r>
        <w:rPr>
          <w:rFonts w:ascii="SimSun" w:hAnsi="SimSun" w:eastAsia="SimSun" w:cs="SimSun"/>
          <w:sz w:val="21"/>
          <w:szCs w:val="21"/>
          <w:spacing w:val="-1"/>
        </w:rPr>
        <w:t>把多个参数作为扩展配置项。还可以根据业务场景需要形成扩</w:t>
      </w:r>
      <w:r>
        <w:rPr>
          <w:rFonts w:ascii="SimSun" w:hAnsi="SimSun" w:eastAsia="SimSun" w:cs="SimSun"/>
          <w:sz w:val="21"/>
          <w:szCs w:val="21"/>
          <w:spacing w:val="-2"/>
        </w:rPr>
        <w:t>展配置项。例如：1.正常利息，</w:t>
      </w:r>
      <w:r>
        <w:rPr>
          <w:rFonts w:ascii="SimSun" w:hAnsi="SimSun" w:eastAsia="SimSun" w:cs="SimSun"/>
          <w:sz w:val="21"/>
          <w:szCs w:val="21"/>
        </w:rPr>
        <w:t xml:space="preserve"> </w:t>
      </w:r>
      <w:r>
        <w:rPr>
          <w:rFonts w:ascii="SimSun" w:hAnsi="SimSun" w:eastAsia="SimSun" w:cs="SimSun"/>
          <w:sz w:val="21"/>
          <w:szCs w:val="21"/>
          <w:spacing w:val="-9"/>
        </w:rPr>
        <w:t>2.罚息，3.超期复利，4.定期利息，5.转存利息，6</w:t>
      </w:r>
      <w:r>
        <w:rPr>
          <w:rFonts w:ascii="SimSun" w:hAnsi="SimSun" w:eastAsia="SimSun" w:cs="SimSun"/>
          <w:sz w:val="21"/>
          <w:szCs w:val="21"/>
          <w:spacing w:val="-10"/>
        </w:rPr>
        <w:t>.透支罚息。</w:t>
      </w:r>
    </w:p>
    <w:p>
      <w:pPr>
        <w:ind w:right="80" w:firstLine="419"/>
        <w:spacing w:before="59" w:line="255" w:lineRule="auto"/>
        <w:rPr>
          <w:rFonts w:ascii="SimSun" w:hAnsi="SimSun" w:eastAsia="SimSun" w:cs="SimSun"/>
          <w:sz w:val="21"/>
          <w:szCs w:val="21"/>
        </w:rPr>
      </w:pPr>
      <w:r>
        <w:rPr>
          <w:rFonts w:ascii="SimSun" w:hAnsi="SimSun" w:eastAsia="SimSun" w:cs="SimSun"/>
          <w:sz w:val="21"/>
          <w:szCs w:val="21"/>
          <w:spacing w:val="2"/>
        </w:rPr>
        <w:t>这里的业务可变性设计是以业务视角为主的信息、流程、规则的设计，更进一步的业务 </w:t>
      </w:r>
      <w:r>
        <w:rPr>
          <w:rFonts w:ascii="SimSun" w:hAnsi="SimSun" w:eastAsia="SimSun" w:cs="SimSun"/>
          <w:sz w:val="21"/>
          <w:szCs w:val="21"/>
          <w:spacing w:val="-5"/>
        </w:rPr>
        <w:t>可变性技术的设计将在4.2节业务可变性技术框架中详细阐述。</w:t>
      </w:r>
    </w:p>
    <w:p>
      <w:pPr>
        <w:spacing w:line="351" w:lineRule="auto"/>
        <w:rPr>
          <w:rFonts w:ascii="Arial"/>
          <w:sz w:val="21"/>
        </w:rPr>
      </w:pPr>
      <w:r/>
    </w:p>
    <w:p>
      <w:pPr>
        <w:ind w:left="2463"/>
        <w:spacing w:before="108" w:line="219" w:lineRule="auto"/>
        <w:outlineLvl w:val="6"/>
        <w:rPr>
          <w:rFonts w:ascii="SimSun" w:hAnsi="SimSun" w:eastAsia="SimSun" w:cs="SimSun"/>
          <w:sz w:val="33"/>
          <w:szCs w:val="33"/>
        </w:rPr>
      </w:pPr>
      <w:r>
        <w:rPr>
          <w:rFonts w:ascii="SimSun" w:hAnsi="SimSun" w:eastAsia="SimSun" w:cs="SimSun"/>
          <w:sz w:val="33"/>
          <w:szCs w:val="33"/>
          <w:b/>
          <w:bCs/>
          <w:spacing w:val="-16"/>
        </w:rPr>
        <w:t>4.4</w:t>
      </w:r>
      <w:r>
        <w:rPr>
          <w:rFonts w:ascii="SimSun" w:hAnsi="SimSun" w:eastAsia="SimSun" w:cs="SimSun"/>
          <w:sz w:val="33"/>
          <w:szCs w:val="33"/>
          <w:spacing w:val="-16"/>
        </w:rPr>
        <w:t xml:space="preserve">  </w:t>
      </w:r>
      <w:r>
        <w:rPr>
          <w:rFonts w:ascii="SimSun" w:hAnsi="SimSun" w:eastAsia="SimSun" w:cs="SimSun"/>
          <w:sz w:val="33"/>
          <w:szCs w:val="33"/>
          <w:b/>
          <w:bCs/>
          <w:spacing w:val="-16"/>
        </w:rPr>
        <w:t>业务可变性技术框架</w:t>
      </w:r>
    </w:p>
    <w:p>
      <w:pPr>
        <w:spacing w:line="457" w:lineRule="auto"/>
        <w:rPr>
          <w:rFonts w:ascii="Arial"/>
          <w:sz w:val="21"/>
        </w:rPr>
      </w:pPr>
      <w:r/>
    </w:p>
    <w:p>
      <w:pPr>
        <w:ind w:right="76" w:firstLine="419"/>
        <w:spacing w:before="69" w:line="260" w:lineRule="auto"/>
        <w:jc w:val="both"/>
        <w:rPr>
          <w:rFonts w:ascii="SimSun" w:hAnsi="SimSun" w:eastAsia="SimSun" w:cs="SimSun"/>
          <w:sz w:val="21"/>
          <w:szCs w:val="21"/>
        </w:rPr>
      </w:pPr>
      <w:r>
        <w:rPr>
          <w:rFonts w:ascii="SimSun" w:hAnsi="SimSun" w:eastAsia="SimSun" w:cs="SimSun"/>
          <w:sz w:val="21"/>
          <w:szCs w:val="21"/>
          <w:spacing w:val="2"/>
        </w:rPr>
        <w:t>业务的通用性与可变性，需要有技术框架支撑，以便端到端服务能力能够通过配置指定</w:t>
      </w:r>
      <w:r>
        <w:rPr>
          <w:rFonts w:ascii="SimSun" w:hAnsi="SimSun" w:eastAsia="SimSun" w:cs="SimSun"/>
          <w:sz w:val="21"/>
          <w:szCs w:val="21"/>
          <w:spacing w:val="6"/>
        </w:rPr>
        <w:t xml:space="preserve"> </w:t>
      </w:r>
      <w:r>
        <w:rPr>
          <w:rFonts w:ascii="SimSun" w:hAnsi="SimSun" w:eastAsia="SimSun" w:cs="SimSun"/>
          <w:sz w:val="21"/>
          <w:szCs w:val="21"/>
          <w:spacing w:val="-3"/>
        </w:rPr>
        <w:t>可变化的业务逻辑，能够根据当前场景查找具体实现，保证正确运行。类似</w:t>
      </w:r>
      <w:r>
        <w:rPr>
          <w:rFonts w:ascii="SimSun" w:hAnsi="SimSun" w:eastAsia="SimSun" w:cs="SimSun"/>
          <w:sz w:val="21"/>
          <w:szCs w:val="21"/>
          <w:spacing w:val="-4"/>
        </w:rPr>
        <w:t>传统面向对象多态</w:t>
      </w:r>
      <w:r>
        <w:rPr>
          <w:rFonts w:ascii="SimSun" w:hAnsi="SimSun" w:eastAsia="SimSun" w:cs="SimSun"/>
          <w:sz w:val="21"/>
          <w:szCs w:val="21"/>
        </w:rPr>
        <w:t xml:space="preserve"> </w:t>
      </w:r>
      <w:r>
        <w:rPr>
          <w:rFonts w:ascii="SimSun" w:hAnsi="SimSun" w:eastAsia="SimSun" w:cs="SimSun"/>
          <w:sz w:val="21"/>
          <w:szCs w:val="21"/>
          <w:spacing w:val="-2"/>
        </w:rPr>
        <w:t>的概念，但是多态本身比较简单。下面我们介绍这个框架的基本原理。</w:t>
      </w:r>
    </w:p>
    <w:p>
      <w:pPr>
        <w:spacing w:line="277" w:lineRule="auto"/>
        <w:rPr>
          <w:rFonts w:ascii="Arial"/>
          <w:sz w:val="21"/>
        </w:rPr>
      </w:pPr>
      <w:r/>
    </w:p>
    <w:p>
      <w:pPr>
        <w:pStyle w:val="BodyText"/>
        <w:ind w:left="3"/>
        <w:spacing w:before="69" w:line="222" w:lineRule="auto"/>
        <w:outlineLvl w:val="6"/>
        <w:rPr>
          <w:sz w:val="21"/>
          <w:szCs w:val="21"/>
        </w:rPr>
      </w:pPr>
      <w:r>
        <w:rPr>
          <w:sz w:val="21"/>
          <w:szCs w:val="21"/>
          <w:b/>
          <w:bCs/>
          <w:spacing w:val="16"/>
        </w:rPr>
        <w:t>4.4.1</w:t>
      </w:r>
      <w:r>
        <w:rPr>
          <w:sz w:val="21"/>
          <w:szCs w:val="21"/>
          <w:spacing w:val="16"/>
        </w:rPr>
        <w:t xml:space="preserve">  </w:t>
      </w:r>
      <w:r>
        <w:rPr>
          <w:sz w:val="21"/>
          <w:szCs w:val="21"/>
          <w:b/>
          <w:bCs/>
          <w:spacing w:val="16"/>
        </w:rPr>
        <w:t>技术框架解决可变性问题</w:t>
      </w:r>
    </w:p>
    <w:p>
      <w:pPr>
        <w:ind w:right="59" w:firstLine="419"/>
        <w:spacing w:before="266" w:line="273" w:lineRule="auto"/>
        <w:rPr>
          <w:rFonts w:ascii="SimSun" w:hAnsi="SimSun" w:eastAsia="SimSun" w:cs="SimSun"/>
          <w:sz w:val="21"/>
          <w:szCs w:val="21"/>
        </w:rPr>
      </w:pPr>
      <w:r>
        <w:rPr>
          <w:rFonts w:ascii="SimSun" w:hAnsi="SimSun" w:eastAsia="SimSun" w:cs="SimSun"/>
          <w:sz w:val="21"/>
          <w:szCs w:val="21"/>
          <w:spacing w:val="2"/>
        </w:rPr>
        <w:t>我们在软件开发中，经常遇到这样的故事：项目中接到一个营销活动的需求：在用户付</w:t>
      </w:r>
      <w:r>
        <w:rPr>
          <w:rFonts w:ascii="SimSun" w:hAnsi="SimSun" w:eastAsia="SimSun" w:cs="SimSun"/>
          <w:sz w:val="21"/>
          <w:szCs w:val="21"/>
          <w:spacing w:val="1"/>
        </w:rPr>
        <w:t xml:space="preserve"> </w:t>
      </w:r>
      <w:r>
        <w:rPr>
          <w:rFonts w:ascii="SimSun" w:hAnsi="SimSun" w:eastAsia="SimSun" w:cs="SimSun"/>
          <w:sz w:val="21"/>
          <w:szCs w:val="21"/>
          <w:spacing w:val="-1"/>
        </w:rPr>
        <w:t>款完成后，如果用户是首次购物，那么送用户一张5元优</w:t>
      </w:r>
      <w:r>
        <w:rPr>
          <w:rFonts w:ascii="SimSun" w:hAnsi="SimSun" w:eastAsia="SimSun" w:cs="SimSun"/>
          <w:sz w:val="21"/>
          <w:szCs w:val="21"/>
          <w:spacing w:val="-2"/>
        </w:rPr>
        <w:t>惠券。当开发人员看到这个需求后，</w:t>
      </w:r>
      <w:r>
        <w:rPr>
          <w:rFonts w:ascii="SimSun" w:hAnsi="SimSun" w:eastAsia="SimSun" w:cs="SimSun"/>
          <w:sz w:val="21"/>
          <w:szCs w:val="21"/>
        </w:rPr>
        <w:t xml:space="preserve"> </w:t>
      </w:r>
      <w:r>
        <w:rPr>
          <w:rFonts w:ascii="SimSun" w:hAnsi="SimSun" w:eastAsia="SimSun" w:cs="SimSun"/>
          <w:sz w:val="21"/>
          <w:szCs w:val="21"/>
          <w:spacing w:val="-1"/>
        </w:rPr>
        <w:t>什么都没想，就开始在订单支付结果确认的接口里面，开始使用</w:t>
      </w:r>
      <w:r>
        <w:rPr>
          <w:rFonts w:ascii="Times New Roman" w:hAnsi="Times New Roman" w:eastAsia="Times New Roman" w:cs="Times New Roman"/>
          <w:sz w:val="21"/>
          <w:szCs w:val="21"/>
          <w:spacing w:val="-1"/>
        </w:rPr>
        <w:t>if</w:t>
      </w:r>
      <w:r>
        <w:rPr>
          <w:rFonts w:ascii="SimSun" w:hAnsi="SimSun" w:eastAsia="SimSun" w:cs="SimSun"/>
          <w:sz w:val="21"/>
          <w:szCs w:val="21"/>
          <w:spacing w:val="-1"/>
        </w:rPr>
        <w:t>条件编写实现这个需求的代</w:t>
      </w:r>
      <w:r>
        <w:rPr>
          <w:rFonts w:ascii="SimSun" w:hAnsi="SimSun" w:eastAsia="SimSun" w:cs="SimSun"/>
          <w:sz w:val="21"/>
          <w:szCs w:val="21"/>
          <w:spacing w:val="12"/>
        </w:rPr>
        <w:t xml:space="preserve"> </w:t>
      </w:r>
      <w:r>
        <w:rPr>
          <w:rFonts w:ascii="SimSun" w:hAnsi="SimSun" w:eastAsia="SimSun" w:cs="SimSun"/>
          <w:sz w:val="21"/>
          <w:szCs w:val="21"/>
          <w:spacing w:val="-8"/>
        </w:rPr>
        <w:t>码 ，</w:t>
      </w:r>
      <w:r>
        <w:rPr>
          <w:rFonts w:ascii="Times New Roman" w:hAnsi="Times New Roman" w:eastAsia="Times New Roman" w:cs="Times New Roman"/>
          <w:sz w:val="21"/>
          <w:szCs w:val="21"/>
          <w:spacing w:val="-8"/>
        </w:rPr>
        <w:t>if </w:t>
      </w:r>
      <w:r>
        <w:rPr>
          <w:rFonts w:ascii="SimSun" w:hAnsi="SimSun" w:eastAsia="SimSun" w:cs="SimSun"/>
          <w:sz w:val="21"/>
          <w:szCs w:val="21"/>
          <w:spacing w:val="-8"/>
        </w:rPr>
        <w:t>用户是第一次购物，那么调用发放5元优惠券的接口，然后提交代码、部署上线。很快，</w:t>
      </w:r>
      <w:r>
        <w:rPr>
          <w:rFonts w:ascii="SimSun" w:hAnsi="SimSun" w:eastAsia="SimSun" w:cs="SimSun"/>
          <w:sz w:val="21"/>
          <w:szCs w:val="21"/>
          <w:spacing w:val="13"/>
        </w:rPr>
        <w:t xml:space="preserve"> </w:t>
      </w:r>
      <w:r>
        <w:rPr>
          <w:rFonts w:ascii="SimSun" w:hAnsi="SimSun" w:eastAsia="SimSun" w:cs="SimSun"/>
          <w:sz w:val="21"/>
          <w:szCs w:val="21"/>
          <w:spacing w:val="-3"/>
        </w:rPr>
        <w:t>另一个营销活动的需求也提过来了，活动需求是针对会员促销活动，如</w:t>
      </w:r>
      <w:r>
        <w:rPr>
          <w:rFonts w:ascii="SimSun" w:hAnsi="SimSun" w:eastAsia="SimSun" w:cs="SimSun"/>
          <w:sz w:val="21"/>
          <w:szCs w:val="21"/>
          <w:spacing w:val="-4"/>
        </w:rPr>
        <w:t>果用户是会员，用户付</w:t>
      </w:r>
      <w:r>
        <w:rPr>
          <w:rFonts w:ascii="SimSun" w:hAnsi="SimSun" w:eastAsia="SimSun" w:cs="SimSun"/>
          <w:sz w:val="21"/>
          <w:szCs w:val="21"/>
        </w:rPr>
        <w:t xml:space="preserve"> </w:t>
      </w:r>
      <w:r>
        <w:rPr>
          <w:rFonts w:ascii="SimSun" w:hAnsi="SimSun" w:eastAsia="SimSun" w:cs="SimSun"/>
          <w:sz w:val="21"/>
          <w:szCs w:val="21"/>
          <w:spacing w:val="-7"/>
        </w:rPr>
        <w:t>款完成后就赠送10元优惠券；如果不是会员，那么只送1元优惠券。这位开发同学继续使用</w:t>
      </w:r>
      <w:r>
        <w:rPr>
          <w:rFonts w:ascii="Times New Roman" w:hAnsi="Times New Roman" w:eastAsia="Times New Roman" w:cs="Times New Roman"/>
          <w:sz w:val="21"/>
          <w:szCs w:val="21"/>
          <w:spacing w:val="-7"/>
        </w:rPr>
        <w:t>if-else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逻辑编写代码，</w:t>
      </w:r>
      <w:r>
        <w:rPr>
          <w:rFonts w:ascii="Times New Roman" w:hAnsi="Times New Roman" w:eastAsia="Times New Roman" w:cs="Times New Roman"/>
          <w:sz w:val="21"/>
          <w:szCs w:val="21"/>
          <w:spacing w:val="-3"/>
        </w:rPr>
        <w:t>if </w:t>
      </w:r>
      <w:r>
        <w:rPr>
          <w:rFonts w:ascii="SimSun" w:hAnsi="SimSun" w:eastAsia="SimSun" w:cs="SimSun"/>
          <w:sz w:val="21"/>
          <w:szCs w:val="21"/>
          <w:spacing w:val="-3"/>
        </w:rPr>
        <w:t>用户是会员，那么送他10元的优惠券，</w:t>
      </w:r>
      <w:r>
        <w:rPr>
          <w:rFonts w:ascii="Times New Roman" w:hAnsi="Times New Roman" w:eastAsia="Times New Roman" w:cs="Times New Roman"/>
          <w:sz w:val="21"/>
          <w:szCs w:val="21"/>
          <w:spacing w:val="-3"/>
        </w:rPr>
        <w:t>else</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送他1元优惠券。随着营销活动的</w:t>
      </w:r>
      <w:r>
        <w:rPr>
          <w:rFonts w:ascii="SimSun" w:hAnsi="SimSun" w:eastAsia="SimSun" w:cs="SimSun"/>
          <w:sz w:val="21"/>
          <w:szCs w:val="21"/>
        </w:rPr>
        <w:t xml:space="preserve"> </w:t>
      </w:r>
      <w:r>
        <w:rPr>
          <w:rFonts w:ascii="SimSun" w:hAnsi="SimSun" w:eastAsia="SimSun" w:cs="SimSun"/>
          <w:sz w:val="21"/>
          <w:szCs w:val="21"/>
          <w:spacing w:val="-6"/>
        </w:rPr>
        <w:t>不断增加，各种优惠券赠送的业务规则越来越多。开发人员只能</w:t>
      </w:r>
      <w:r>
        <w:rPr>
          <w:rFonts w:ascii="SimSun" w:hAnsi="SimSun" w:eastAsia="SimSun" w:cs="SimSun"/>
          <w:sz w:val="21"/>
          <w:szCs w:val="21"/>
          <w:spacing w:val="-7"/>
        </w:rPr>
        <w:t>继续增加</w:t>
      </w:r>
      <w:r>
        <w:rPr>
          <w:rFonts w:ascii="Times New Roman" w:hAnsi="Times New Roman" w:eastAsia="Times New Roman" w:cs="Times New Roman"/>
          <w:sz w:val="21"/>
          <w:szCs w:val="21"/>
          <w:spacing w:val="-7"/>
        </w:rPr>
        <w:t>if-else</w:t>
      </w:r>
      <w:r>
        <w:rPr>
          <w:rFonts w:ascii="SimSun" w:hAnsi="SimSun" w:eastAsia="SimSun" w:cs="SimSun"/>
          <w:sz w:val="21"/>
          <w:szCs w:val="21"/>
          <w:spacing w:val="-7"/>
        </w:rPr>
        <w:t>条件判断处理， </w:t>
      </w:r>
      <w:r>
        <w:rPr>
          <w:rFonts w:ascii="SimSun" w:hAnsi="SimSun" w:eastAsia="SimSun" w:cs="SimSun"/>
          <w:sz w:val="21"/>
          <w:szCs w:val="21"/>
          <w:spacing w:val="-6"/>
        </w:rPr>
        <w:t>完成对应功能的开发任务。</w:t>
      </w:r>
    </w:p>
    <w:p>
      <w:pPr>
        <w:ind w:right="44" w:firstLine="419"/>
        <w:spacing w:before="89" w:line="255" w:lineRule="auto"/>
        <w:rPr>
          <w:rFonts w:ascii="SimSun" w:hAnsi="SimSun" w:eastAsia="SimSun" w:cs="SimSun"/>
          <w:sz w:val="21"/>
          <w:szCs w:val="21"/>
        </w:rPr>
      </w:pPr>
      <w:r>
        <w:rPr>
          <w:rFonts w:ascii="SimSun" w:hAnsi="SimSun" w:eastAsia="SimSun" w:cs="SimSun"/>
          <w:sz w:val="21"/>
          <w:szCs w:val="21"/>
          <w:spacing w:val="1"/>
        </w:rPr>
        <w:t>类似情况会有很多，产生的代码对于后续维护来讲，简直是灾难。</w:t>
      </w:r>
      <w:r>
        <w:rPr>
          <w:rFonts w:ascii="SimSun" w:hAnsi="SimSun" w:eastAsia="SimSun" w:cs="SimSun"/>
          <w:sz w:val="21"/>
          <w:szCs w:val="21"/>
        </w:rPr>
        <w:t>很多情况下后续的功 </w:t>
      </w:r>
      <w:r>
        <w:rPr>
          <w:rFonts w:ascii="SimSun" w:hAnsi="SimSun" w:eastAsia="SimSun" w:cs="SimSun"/>
          <w:sz w:val="21"/>
          <w:szCs w:val="21"/>
          <w:spacing w:val="-7"/>
        </w:rPr>
        <w:t>能升级经常另起一个分支，以免修改代码后对原有的功能产生影响</w:t>
      </w:r>
      <w:r>
        <w:rPr>
          <w:rFonts w:ascii="SimSun" w:hAnsi="SimSun" w:eastAsia="SimSun" w:cs="SimSun"/>
          <w:sz w:val="21"/>
          <w:szCs w:val="21"/>
          <w:spacing w:val="-8"/>
        </w:rPr>
        <w:t>。这也是为什么代码重构中，</w:t>
      </w:r>
      <w:r>
        <w:rPr>
          <w:rFonts w:ascii="SimSun" w:hAnsi="SimSun" w:eastAsia="SimSun" w:cs="SimSun"/>
          <w:sz w:val="21"/>
          <w:szCs w:val="21"/>
        </w:rPr>
        <w:t xml:space="preserve"> </w:t>
      </w:r>
      <w:r>
        <w:rPr>
          <w:rFonts w:ascii="SimSun" w:hAnsi="SimSun" w:eastAsia="SimSun" w:cs="SimSun"/>
          <w:sz w:val="21"/>
          <w:szCs w:val="21"/>
          <w:spacing w:val="-4"/>
        </w:rPr>
        <w:t>往往会从</w:t>
      </w:r>
      <w:r>
        <w:rPr>
          <w:rFonts w:ascii="Times New Roman" w:hAnsi="Times New Roman" w:eastAsia="Times New Roman" w:cs="Times New Roman"/>
          <w:sz w:val="21"/>
          <w:szCs w:val="21"/>
          <w:spacing w:val="-4"/>
        </w:rPr>
        <w:t>if-else</w:t>
      </w:r>
      <w:r>
        <w:rPr>
          <w:rFonts w:ascii="SimSun" w:hAnsi="SimSun" w:eastAsia="SimSun" w:cs="SimSun"/>
          <w:sz w:val="21"/>
          <w:szCs w:val="21"/>
          <w:spacing w:val="-4"/>
        </w:rPr>
        <w:t>入手的原因。</w:t>
      </w:r>
    </w:p>
    <w:p>
      <w:pPr>
        <w:ind w:right="69" w:firstLine="419"/>
        <w:spacing w:before="111" w:line="266" w:lineRule="auto"/>
        <w:rPr>
          <w:rFonts w:ascii="SimSun" w:hAnsi="SimSun" w:eastAsia="SimSun" w:cs="SimSun"/>
          <w:sz w:val="21"/>
          <w:szCs w:val="21"/>
        </w:rPr>
      </w:pPr>
      <w:r>
        <w:rPr>
          <w:rFonts w:ascii="SimSun" w:hAnsi="SimSun" w:eastAsia="SimSun" w:cs="SimSun"/>
          <w:sz w:val="21"/>
          <w:szCs w:val="21"/>
        </w:rPr>
        <w:t>通过这个故事可以看出，在当前面对业务变化进行的处理时，很</w:t>
      </w:r>
      <w:r>
        <w:rPr>
          <w:rFonts w:ascii="SimSun" w:hAnsi="SimSun" w:eastAsia="SimSun" w:cs="SimSun"/>
          <w:sz w:val="21"/>
          <w:szCs w:val="21"/>
          <w:spacing w:val="-1"/>
        </w:rPr>
        <w:t>容易就会采用</w:t>
      </w:r>
      <w:r>
        <w:rPr>
          <w:rFonts w:ascii="Times New Roman" w:hAnsi="Times New Roman" w:eastAsia="Times New Roman" w:cs="Times New Roman"/>
          <w:sz w:val="21"/>
          <w:szCs w:val="21"/>
          <w:spacing w:val="-1"/>
        </w:rPr>
        <w:t>if-else</w:t>
      </w:r>
      <w:r>
        <w:rPr>
          <w:rFonts w:ascii="SimSun" w:hAnsi="SimSun" w:eastAsia="SimSun" w:cs="SimSun"/>
          <w:sz w:val="21"/>
          <w:szCs w:val="21"/>
          <w:spacing w:val="-1"/>
        </w:rPr>
        <w:t>这种</w:t>
      </w:r>
      <w:r>
        <w:rPr>
          <w:rFonts w:ascii="SimSun" w:hAnsi="SimSun" w:eastAsia="SimSun" w:cs="SimSun"/>
          <w:sz w:val="21"/>
          <w:szCs w:val="21"/>
        </w:rPr>
        <w:t xml:space="preserve"> </w:t>
      </w:r>
      <w:r>
        <w:rPr>
          <w:rFonts w:ascii="SimSun" w:hAnsi="SimSun" w:eastAsia="SimSun" w:cs="SimSun"/>
          <w:sz w:val="21"/>
          <w:szCs w:val="21"/>
          <w:spacing w:val="-1"/>
        </w:rPr>
        <w:t>处理方式来实现。使用</w:t>
      </w:r>
      <w:r>
        <w:rPr>
          <w:rFonts w:ascii="Times New Roman" w:hAnsi="Times New Roman" w:eastAsia="Times New Roman" w:cs="Times New Roman"/>
          <w:sz w:val="21"/>
          <w:szCs w:val="21"/>
          <w:spacing w:val="-1"/>
        </w:rPr>
        <w:t>if-else</w:t>
      </w:r>
      <w:r>
        <w:rPr>
          <w:rFonts w:ascii="SimSun" w:hAnsi="SimSun" w:eastAsia="SimSun" w:cs="SimSun"/>
          <w:sz w:val="21"/>
          <w:szCs w:val="21"/>
          <w:spacing w:val="-1"/>
        </w:rPr>
        <w:t>的处理方式，有着一定的作用，即在业务规则简单、业务变化频</w:t>
      </w:r>
      <w:r>
        <w:rPr>
          <w:rFonts w:ascii="SimSun" w:hAnsi="SimSun" w:eastAsia="SimSun" w:cs="SimSun"/>
          <w:sz w:val="21"/>
          <w:szCs w:val="21"/>
          <w:spacing w:val="13"/>
        </w:rPr>
        <w:t xml:space="preserve"> </w:t>
      </w:r>
      <w:r>
        <w:rPr>
          <w:rFonts w:ascii="SimSun" w:hAnsi="SimSun" w:eastAsia="SimSun" w:cs="SimSun"/>
          <w:sz w:val="21"/>
          <w:szCs w:val="21"/>
          <w:spacing w:val="-3"/>
        </w:rPr>
        <w:t>率不高的情况下，它确实能够快速支撑可变性及对代码的重用，但是</w:t>
      </w:r>
      <w:r>
        <w:rPr>
          <w:rFonts w:ascii="SimSun" w:hAnsi="SimSun" w:eastAsia="SimSun" w:cs="SimSun"/>
          <w:sz w:val="21"/>
          <w:szCs w:val="21"/>
          <w:spacing w:val="-4"/>
        </w:rPr>
        <w:t>对于讲究柔性的可重用业</w:t>
      </w:r>
      <w:r>
        <w:rPr>
          <w:rFonts w:ascii="SimSun" w:hAnsi="SimSun" w:eastAsia="SimSun" w:cs="SimSun"/>
          <w:sz w:val="21"/>
          <w:szCs w:val="21"/>
        </w:rPr>
        <w:t xml:space="preserve"> </w:t>
      </w:r>
      <w:r>
        <w:rPr>
          <w:rFonts w:ascii="SimSun" w:hAnsi="SimSun" w:eastAsia="SimSun" w:cs="SimSun"/>
          <w:sz w:val="21"/>
          <w:szCs w:val="21"/>
          <w:spacing w:val="-7"/>
        </w:rPr>
        <w:t>务来讲，</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7"/>
        </w:rPr>
        <w:t>if-else</w:t>
      </w:r>
      <w:r>
        <w:rPr>
          <w:rFonts w:ascii="SimSun" w:hAnsi="SimSun" w:eastAsia="SimSun" w:cs="SimSun"/>
          <w:sz w:val="21"/>
          <w:szCs w:val="21"/>
          <w:spacing w:val="-7"/>
        </w:rPr>
        <w:t>这种方式难以支撑可变性。</w:t>
      </w:r>
    </w:p>
    <w:p>
      <w:pPr>
        <w:spacing w:line="266" w:lineRule="auto"/>
        <w:sectPr>
          <w:headerReference w:type="default" r:id="rId248"/>
          <w:pgSz w:w="9250" w:h="13980"/>
          <w:pgMar w:top="481" w:right="250" w:bottom="400" w:left="440" w:header="268" w:footer="0" w:gutter="0"/>
        </w:sectPr>
        <w:rPr>
          <w:rFonts w:ascii="SimSun" w:hAnsi="SimSun" w:eastAsia="SimSun" w:cs="SimSun"/>
          <w:sz w:val="21"/>
          <w:szCs w:val="21"/>
        </w:rPr>
      </w:pPr>
    </w:p>
    <w:p>
      <w:pPr>
        <w:spacing w:line="325" w:lineRule="auto"/>
        <w:rPr>
          <w:rFonts w:ascii="Arial"/>
          <w:sz w:val="21"/>
        </w:rPr>
      </w:pPr>
      <w:r/>
    </w:p>
    <w:p>
      <w:pPr>
        <w:ind w:left="50" w:right="73" w:firstLine="419"/>
        <w:spacing w:before="69" w:line="264" w:lineRule="auto"/>
        <w:jc w:val="both"/>
        <w:rPr>
          <w:rFonts w:ascii="SimSun" w:hAnsi="SimSun" w:eastAsia="SimSun" w:cs="SimSun"/>
          <w:sz w:val="21"/>
          <w:szCs w:val="21"/>
        </w:rPr>
      </w:pPr>
      <w:r>
        <w:rPr>
          <w:rFonts w:ascii="SimSun" w:hAnsi="SimSun" w:eastAsia="SimSun" w:cs="SimSun"/>
          <w:sz w:val="21"/>
          <w:szCs w:val="21"/>
          <w:spacing w:val="-1"/>
        </w:rPr>
        <w:t>如果我们在业务中台建设上仍然靠</w:t>
      </w:r>
      <w:r>
        <w:rPr>
          <w:rFonts w:ascii="Times New Roman" w:hAnsi="Times New Roman" w:eastAsia="Times New Roman" w:cs="Times New Roman"/>
          <w:sz w:val="21"/>
          <w:szCs w:val="21"/>
          <w:spacing w:val="-1"/>
        </w:rPr>
        <w:t>if-else</w:t>
      </w:r>
      <w:r>
        <w:rPr>
          <w:rFonts w:ascii="SimSun" w:hAnsi="SimSun" w:eastAsia="SimSun" w:cs="SimSun"/>
          <w:sz w:val="21"/>
          <w:szCs w:val="21"/>
          <w:spacing w:val="-1"/>
        </w:rPr>
        <w:t>这种方式满足可变性和重用，那么可能业务中台</w:t>
      </w:r>
      <w:r>
        <w:rPr>
          <w:rFonts w:ascii="SimSun" w:hAnsi="SimSun" w:eastAsia="SimSun" w:cs="SimSun"/>
          <w:sz w:val="21"/>
          <w:szCs w:val="21"/>
          <w:spacing w:val="8"/>
        </w:rPr>
        <w:t xml:space="preserve"> </w:t>
      </w:r>
      <w:r>
        <w:rPr>
          <w:rFonts w:ascii="SimSun" w:hAnsi="SimSun" w:eastAsia="SimSun" w:cs="SimSun"/>
          <w:sz w:val="21"/>
          <w:szCs w:val="21"/>
          <w:spacing w:val="-4"/>
        </w:rPr>
        <w:t>的建设过程会变得尤其漫长并且成效甚微。</w:t>
      </w:r>
      <w:r>
        <w:rPr>
          <w:rFonts w:ascii="SimSun" w:hAnsi="SimSun" w:eastAsia="SimSun" w:cs="SimSun"/>
          <w:sz w:val="21"/>
          <w:szCs w:val="21"/>
          <w:spacing w:val="42"/>
        </w:rPr>
        <w:t xml:space="preserve"> </w:t>
      </w:r>
      <w:r>
        <w:rPr>
          <w:rFonts w:ascii="SimSun" w:hAnsi="SimSun" w:eastAsia="SimSun" w:cs="SimSun"/>
          <w:sz w:val="21"/>
          <w:szCs w:val="21"/>
          <w:spacing w:val="-4"/>
        </w:rPr>
        <w:t>一方面由于</w:t>
      </w:r>
      <w:r>
        <w:rPr>
          <w:rFonts w:ascii="Times New Roman" w:hAnsi="Times New Roman" w:eastAsia="Times New Roman" w:cs="Times New Roman"/>
          <w:sz w:val="21"/>
          <w:szCs w:val="21"/>
          <w:spacing w:val="-4"/>
        </w:rPr>
        <w:t>if-else</w:t>
      </w:r>
      <w:r>
        <w:rPr>
          <w:rFonts w:ascii="SimSun" w:hAnsi="SimSun" w:eastAsia="SimSun" w:cs="SimSun"/>
          <w:sz w:val="21"/>
          <w:szCs w:val="21"/>
          <w:spacing w:val="-4"/>
        </w:rPr>
        <w:t>这种</w:t>
      </w:r>
      <w:r>
        <w:rPr>
          <w:rFonts w:ascii="SimSun" w:hAnsi="SimSun" w:eastAsia="SimSun" w:cs="SimSun"/>
          <w:sz w:val="21"/>
          <w:szCs w:val="21"/>
          <w:spacing w:val="-5"/>
        </w:rPr>
        <w:t>方式不够灵活，在应对复杂</w:t>
      </w:r>
      <w:r>
        <w:rPr>
          <w:rFonts w:ascii="SimSun" w:hAnsi="SimSun" w:eastAsia="SimSun" w:cs="SimSun"/>
          <w:sz w:val="21"/>
          <w:szCs w:val="21"/>
        </w:rPr>
        <w:t xml:space="preserve"> </w:t>
      </w:r>
      <w:r>
        <w:rPr>
          <w:rFonts w:ascii="SimSun" w:hAnsi="SimSun" w:eastAsia="SimSun" w:cs="SimSun"/>
          <w:sz w:val="21"/>
          <w:szCs w:val="21"/>
          <w:spacing w:val="-4"/>
        </w:rPr>
        <w:t>业务规则上，只能采用多层嵌套，业务规则变化后，在代码维护上牵一发而动全身，往往需要</w:t>
      </w:r>
      <w:r>
        <w:rPr>
          <w:rFonts w:ascii="SimSun" w:hAnsi="SimSun" w:eastAsia="SimSun" w:cs="SimSun"/>
          <w:sz w:val="21"/>
          <w:szCs w:val="21"/>
          <w:spacing w:val="3"/>
        </w:rPr>
        <w:t xml:space="preserve"> </w:t>
      </w:r>
      <w:r>
        <w:rPr>
          <w:rFonts w:ascii="SimSun" w:hAnsi="SimSun" w:eastAsia="SimSun" w:cs="SimSun"/>
          <w:sz w:val="21"/>
          <w:szCs w:val="21"/>
          <w:spacing w:val="-1"/>
        </w:rPr>
        <w:t>大量的改动；另一方面，</w:t>
      </w:r>
      <w:r>
        <w:rPr>
          <w:rFonts w:ascii="Times New Roman" w:hAnsi="Times New Roman" w:eastAsia="Times New Roman" w:cs="Times New Roman"/>
          <w:sz w:val="21"/>
          <w:szCs w:val="21"/>
          <w:spacing w:val="-1"/>
        </w:rPr>
        <w:t>if-else</w:t>
      </w:r>
      <w:r>
        <w:rPr>
          <w:rFonts w:ascii="SimSun" w:hAnsi="SimSun" w:eastAsia="SimSun" w:cs="SimSun"/>
          <w:sz w:val="21"/>
          <w:szCs w:val="21"/>
          <w:spacing w:val="-1"/>
        </w:rPr>
        <w:t>方式对外不透明，用什么数据对象、用哪个字段、判断条件是</w:t>
      </w:r>
      <w:r>
        <w:rPr>
          <w:rFonts w:ascii="SimSun" w:hAnsi="SimSun" w:eastAsia="SimSun" w:cs="SimSun"/>
          <w:sz w:val="21"/>
          <w:szCs w:val="21"/>
        </w:rPr>
        <w:t xml:space="preserve"> </w:t>
      </w:r>
      <w:r>
        <w:rPr>
          <w:rFonts w:ascii="SimSun" w:hAnsi="SimSun" w:eastAsia="SimSun" w:cs="SimSun"/>
          <w:sz w:val="21"/>
          <w:szCs w:val="21"/>
          <w:spacing w:val="-4"/>
        </w:rPr>
        <w:t>什么等用于规则判断的要素仅仅停留在代码层面，不仔细看代码并跟着代码逻辑思考，无法知</w:t>
      </w:r>
      <w:r>
        <w:rPr>
          <w:rFonts w:ascii="SimSun" w:hAnsi="SimSun" w:eastAsia="SimSun" w:cs="SimSun"/>
          <w:sz w:val="21"/>
          <w:szCs w:val="21"/>
          <w:spacing w:val="9"/>
        </w:rPr>
        <w:t xml:space="preserve"> </w:t>
      </w:r>
      <w:r>
        <w:rPr>
          <w:rFonts w:ascii="SimSun" w:hAnsi="SimSun" w:eastAsia="SimSun" w:cs="SimSun"/>
          <w:sz w:val="21"/>
          <w:szCs w:val="21"/>
          <w:spacing w:val="-5"/>
        </w:rPr>
        <w:t>道到底都存在哪些业务规则。</w:t>
      </w:r>
    </w:p>
    <w:p>
      <w:pPr>
        <w:ind w:left="50" w:right="95" w:firstLine="419"/>
        <w:spacing w:before="120" w:line="246" w:lineRule="auto"/>
        <w:rPr>
          <w:rFonts w:ascii="SimSun" w:hAnsi="SimSun" w:eastAsia="SimSun" w:cs="SimSun"/>
          <w:sz w:val="21"/>
          <w:szCs w:val="21"/>
        </w:rPr>
      </w:pPr>
      <w:r>
        <w:rPr>
          <w:rFonts w:ascii="SimSun" w:hAnsi="SimSun" w:eastAsia="SimSun" w:cs="SimSun"/>
          <w:sz w:val="21"/>
          <w:szCs w:val="21"/>
          <w:spacing w:val="1"/>
        </w:rPr>
        <w:t>我们需要一个技术框架，让可重用组件既能够满足通用性需求，又能够透明地定义可变</w:t>
      </w:r>
      <w:r>
        <w:rPr>
          <w:rFonts w:ascii="SimSun" w:hAnsi="SimSun" w:eastAsia="SimSun" w:cs="SimSun"/>
          <w:sz w:val="21"/>
          <w:szCs w:val="21"/>
          <w:spacing w:val="10"/>
        </w:rPr>
        <w:t xml:space="preserve"> </w:t>
      </w:r>
      <w:r>
        <w:rPr>
          <w:rFonts w:ascii="SimSun" w:hAnsi="SimSun" w:eastAsia="SimSun" w:cs="SimSun"/>
          <w:sz w:val="21"/>
          <w:szCs w:val="21"/>
          <w:spacing w:val="-2"/>
        </w:rPr>
        <w:t>性，同时还能像</w:t>
      </w:r>
      <w:r>
        <w:rPr>
          <w:rFonts w:ascii="Times New Roman" w:hAnsi="Times New Roman" w:eastAsia="Times New Roman" w:cs="Times New Roman"/>
          <w:sz w:val="21"/>
          <w:szCs w:val="21"/>
          <w:spacing w:val="-2"/>
        </w:rPr>
        <w:t>if-else</w:t>
      </w:r>
      <w:r>
        <w:rPr>
          <w:rFonts w:ascii="SimSun" w:hAnsi="SimSun" w:eastAsia="SimSun" w:cs="SimSun"/>
          <w:sz w:val="21"/>
          <w:szCs w:val="21"/>
          <w:spacing w:val="-2"/>
        </w:rPr>
        <w:t>这样灵活适应各</w:t>
      </w:r>
      <w:r>
        <w:rPr>
          <w:rFonts w:ascii="SimSun" w:hAnsi="SimSun" w:eastAsia="SimSun" w:cs="SimSun"/>
          <w:sz w:val="21"/>
          <w:szCs w:val="21"/>
          <w:spacing w:val="-3"/>
        </w:rPr>
        <w:t>种场景。</w:t>
      </w:r>
    </w:p>
    <w:p>
      <w:pPr>
        <w:pStyle w:val="BodyText"/>
        <w:ind w:left="472"/>
        <w:spacing w:before="176" w:line="222" w:lineRule="auto"/>
        <w:outlineLvl w:val="6"/>
        <w:rPr>
          <w:sz w:val="21"/>
          <w:szCs w:val="21"/>
        </w:rPr>
      </w:pPr>
      <w:r>
        <w:rPr>
          <w:sz w:val="21"/>
          <w:szCs w:val="21"/>
          <w:b/>
          <w:bCs/>
          <w:spacing w:val="-5"/>
        </w:rPr>
        <w:t>1.</w:t>
      </w:r>
      <w:r>
        <w:rPr>
          <w:sz w:val="21"/>
          <w:szCs w:val="21"/>
          <w:spacing w:val="-33"/>
        </w:rPr>
        <w:t xml:space="preserve"> </w:t>
      </w:r>
      <w:r>
        <w:rPr>
          <w:sz w:val="21"/>
          <w:szCs w:val="21"/>
          <w:b/>
          <w:bCs/>
          <w:spacing w:val="-5"/>
        </w:rPr>
        <w:t>技术框架需要满足可重用能力的柔性要求</w:t>
      </w:r>
    </w:p>
    <w:p>
      <w:pPr>
        <w:ind w:left="50" w:right="82" w:firstLine="419"/>
        <w:spacing w:before="211" w:line="255" w:lineRule="auto"/>
        <w:jc w:val="both"/>
        <w:rPr>
          <w:rFonts w:ascii="SimSun" w:hAnsi="SimSun" w:eastAsia="SimSun" w:cs="SimSun"/>
          <w:sz w:val="21"/>
          <w:szCs w:val="21"/>
        </w:rPr>
      </w:pPr>
      <w:r>
        <w:rPr>
          <w:rFonts w:ascii="SimSun" w:hAnsi="SimSun" w:eastAsia="SimSun" w:cs="SimSun"/>
          <w:sz w:val="21"/>
          <w:szCs w:val="21"/>
          <w:spacing w:val="2"/>
        </w:rPr>
        <w:t>在业务中台的建设上，如同软件生产要求可重用一样</w:t>
      </w:r>
      <w:r>
        <w:rPr>
          <w:rFonts w:ascii="SimSun" w:hAnsi="SimSun" w:eastAsia="SimSun" w:cs="SimSun"/>
          <w:sz w:val="21"/>
          <w:szCs w:val="21"/>
          <w:spacing w:val="1"/>
        </w:rPr>
        <w:t>，需要实现其柔性，所以业务中台</w:t>
      </w:r>
      <w:r>
        <w:rPr>
          <w:rFonts w:ascii="SimSun" w:hAnsi="SimSun" w:eastAsia="SimSun" w:cs="SimSun"/>
          <w:sz w:val="21"/>
          <w:szCs w:val="21"/>
        </w:rPr>
        <w:t xml:space="preserve"> </w:t>
      </w:r>
      <w:r>
        <w:rPr>
          <w:rFonts w:ascii="SimSun" w:hAnsi="SimSun" w:eastAsia="SimSun" w:cs="SimSun"/>
          <w:sz w:val="21"/>
          <w:szCs w:val="21"/>
          <w:spacing w:val="-8"/>
        </w:rPr>
        <w:t>的技术框架很重要的一点就是如何满足柔性的要求。技术框架要满足业务中台的柔性，</w:t>
      </w:r>
      <w:r>
        <w:rPr>
          <w:rFonts w:ascii="SimSun" w:hAnsi="SimSun" w:eastAsia="SimSun" w:cs="SimSun"/>
          <w:sz w:val="21"/>
          <w:szCs w:val="21"/>
          <w:spacing w:val="60"/>
        </w:rPr>
        <w:t xml:space="preserve"> </w:t>
      </w:r>
      <w:r>
        <w:rPr>
          <w:rFonts w:ascii="SimSun" w:hAnsi="SimSun" w:eastAsia="SimSun" w:cs="SimSun"/>
          <w:sz w:val="21"/>
          <w:szCs w:val="21"/>
          <w:spacing w:val="-8"/>
        </w:rPr>
        <w:t>一方面</w:t>
      </w:r>
      <w:r>
        <w:rPr>
          <w:rFonts w:ascii="SimSun" w:hAnsi="SimSun" w:eastAsia="SimSun" w:cs="SimSun"/>
          <w:sz w:val="21"/>
          <w:szCs w:val="21"/>
        </w:rPr>
        <w:t xml:space="preserve"> </w:t>
      </w:r>
      <w:r>
        <w:rPr>
          <w:rFonts w:ascii="SimSun" w:hAnsi="SimSun" w:eastAsia="SimSun" w:cs="SimSun"/>
          <w:sz w:val="21"/>
          <w:szCs w:val="21"/>
          <w:spacing w:val="-2"/>
        </w:rPr>
        <w:t>需要适应变化，另一方面需要基于柔性的基础上满足个性化。</w:t>
      </w:r>
    </w:p>
    <w:p>
      <w:pPr>
        <w:ind w:left="50" w:firstLine="419"/>
        <w:spacing w:before="90" w:line="271" w:lineRule="auto"/>
        <w:jc w:val="both"/>
        <w:rPr>
          <w:rFonts w:ascii="SimSun" w:hAnsi="SimSun" w:eastAsia="SimSun" w:cs="SimSun"/>
          <w:sz w:val="21"/>
          <w:szCs w:val="21"/>
        </w:rPr>
      </w:pPr>
      <w:r>
        <w:rPr>
          <w:rFonts w:ascii="SimSun" w:hAnsi="SimSun" w:eastAsia="SimSun" w:cs="SimSun"/>
          <w:sz w:val="21"/>
          <w:szCs w:val="21"/>
          <w:spacing w:val="1"/>
        </w:rPr>
        <w:t>在适应变化这一点上，首先很重要的一点是要做到透明化。透明化是指我们能够将可重</w:t>
      </w:r>
      <w:r>
        <w:rPr>
          <w:rFonts w:ascii="SimSun" w:hAnsi="SimSun" w:eastAsia="SimSun" w:cs="SimSun"/>
          <w:sz w:val="21"/>
          <w:szCs w:val="21"/>
          <w:spacing w:val="5"/>
        </w:rPr>
        <w:t xml:space="preserve">  </w:t>
      </w:r>
      <w:r>
        <w:rPr>
          <w:rFonts w:ascii="SimSun" w:hAnsi="SimSun" w:eastAsia="SimSun" w:cs="SimSun"/>
          <w:sz w:val="21"/>
          <w:szCs w:val="21"/>
          <w:spacing w:val="-2"/>
        </w:rPr>
        <w:t>用的、标准化的组件以及各组件所关联的可变性做到自动透出，以便于业务进行个性化定义。</w:t>
      </w:r>
      <w:r>
        <w:rPr>
          <w:rFonts w:ascii="SimSun" w:hAnsi="SimSun" w:eastAsia="SimSun" w:cs="SimSun"/>
          <w:sz w:val="21"/>
          <w:szCs w:val="21"/>
          <w:spacing w:val="15"/>
        </w:rPr>
        <w:t xml:space="preserve"> </w:t>
      </w:r>
      <w:r>
        <w:rPr>
          <w:rFonts w:ascii="SimSun" w:hAnsi="SimSun" w:eastAsia="SimSun" w:cs="SimSun"/>
          <w:sz w:val="21"/>
          <w:szCs w:val="21"/>
          <w:spacing w:val="-4"/>
        </w:rPr>
        <w:t>如同前面提到的用户付款业务，由于实际的业务要求，增加了赠送优惠券的功能，并且在不同</w:t>
      </w:r>
      <w:r>
        <w:rPr>
          <w:rFonts w:ascii="SimSun" w:hAnsi="SimSun" w:eastAsia="SimSun" w:cs="SimSun"/>
          <w:sz w:val="21"/>
          <w:szCs w:val="21"/>
          <w:spacing w:val="5"/>
        </w:rPr>
        <w:t xml:space="preserve">  </w:t>
      </w:r>
      <w:r>
        <w:rPr>
          <w:rFonts w:ascii="SimSun" w:hAnsi="SimSun" w:eastAsia="SimSun" w:cs="SimSun"/>
          <w:sz w:val="21"/>
          <w:szCs w:val="21"/>
          <w:spacing w:val="-4"/>
        </w:rPr>
        <w:t>的场景下，赠送优惠券的规则以及赠送优惠券的额度是完全不同的。以前在用户付款存在优惠</w:t>
      </w:r>
      <w:r>
        <w:rPr>
          <w:rFonts w:ascii="SimSun" w:hAnsi="SimSun" w:eastAsia="SimSun" w:cs="SimSun"/>
          <w:sz w:val="21"/>
          <w:szCs w:val="21"/>
          <w:spacing w:val="13"/>
        </w:rPr>
        <w:t xml:space="preserve"> </w:t>
      </w:r>
      <w:r>
        <w:rPr>
          <w:rFonts w:ascii="SimSun" w:hAnsi="SimSun" w:eastAsia="SimSun" w:cs="SimSun"/>
          <w:sz w:val="21"/>
          <w:szCs w:val="21"/>
          <w:spacing w:val="-4"/>
        </w:rPr>
        <w:t>券赠送的功能，这些功能在哪些地方实现，只有开发人员才知道，产品经理是不知道具体实现</w:t>
      </w:r>
      <w:r>
        <w:rPr>
          <w:rFonts w:ascii="SimSun" w:hAnsi="SimSun" w:eastAsia="SimSun" w:cs="SimSun"/>
          <w:sz w:val="21"/>
          <w:szCs w:val="21"/>
        </w:rPr>
        <w:t xml:space="preserve">  </w:t>
      </w:r>
      <w:r>
        <w:rPr>
          <w:rFonts w:ascii="SimSun" w:hAnsi="SimSun" w:eastAsia="SimSun" w:cs="SimSun"/>
          <w:sz w:val="21"/>
          <w:szCs w:val="21"/>
          <w:spacing w:val="-2"/>
        </w:rPr>
        <w:t>方式及逻辑，更别说有什么优惠券的规则和可配置的地方，这样显然没法做到适应变化。</w:t>
      </w:r>
    </w:p>
    <w:p>
      <w:pPr>
        <w:ind w:left="50" w:right="90" w:firstLine="419"/>
        <w:spacing w:before="84" w:line="272" w:lineRule="auto"/>
        <w:jc w:val="both"/>
        <w:rPr>
          <w:rFonts w:ascii="SimSun" w:hAnsi="SimSun" w:eastAsia="SimSun" w:cs="SimSun"/>
          <w:sz w:val="21"/>
          <w:szCs w:val="21"/>
        </w:rPr>
      </w:pPr>
      <w:r>
        <w:rPr>
          <w:rFonts w:ascii="SimSun" w:hAnsi="SimSun" w:eastAsia="SimSun" w:cs="SimSun"/>
          <w:sz w:val="21"/>
          <w:szCs w:val="21"/>
          <w:spacing w:val="1"/>
        </w:rPr>
        <w:t>透明化就是要让这些一直隐藏在代码中的组件及其可变性能够被发现、被了解，作为一</w:t>
      </w:r>
      <w:r>
        <w:rPr>
          <w:rFonts w:ascii="SimSun" w:hAnsi="SimSun" w:eastAsia="SimSun" w:cs="SimSun"/>
          <w:sz w:val="21"/>
          <w:szCs w:val="21"/>
          <w:spacing w:val="12"/>
        </w:rPr>
        <w:t xml:space="preserve"> </w:t>
      </w:r>
      <w:r>
        <w:rPr>
          <w:rFonts w:ascii="SimSun" w:hAnsi="SimSun" w:eastAsia="SimSun" w:cs="SimSun"/>
          <w:sz w:val="21"/>
          <w:szCs w:val="21"/>
          <w:spacing w:val="-4"/>
        </w:rPr>
        <w:t>个可重用的组件透出使用。如果大家都了解在用户付款后存在赠送优惠券的功能逻辑，并且赠</w:t>
      </w:r>
      <w:r>
        <w:rPr>
          <w:rFonts w:ascii="SimSun" w:hAnsi="SimSun" w:eastAsia="SimSun" w:cs="SimSun"/>
          <w:sz w:val="21"/>
          <w:szCs w:val="21"/>
          <w:spacing w:val="7"/>
        </w:rPr>
        <w:t xml:space="preserve"> </w:t>
      </w:r>
      <w:r>
        <w:rPr>
          <w:rFonts w:ascii="SimSun" w:hAnsi="SimSun" w:eastAsia="SimSun" w:cs="SimSun"/>
          <w:sz w:val="21"/>
          <w:szCs w:val="21"/>
          <w:spacing w:val="-4"/>
        </w:rPr>
        <w:t>送优惠券的规则以及赠送的额度都是可变的，那么只要后续有用户付款后赠送优惠券的各种需</w:t>
      </w:r>
      <w:r>
        <w:rPr>
          <w:rFonts w:ascii="SimSun" w:hAnsi="SimSun" w:eastAsia="SimSun" w:cs="SimSun"/>
          <w:sz w:val="21"/>
          <w:szCs w:val="21"/>
          <w:spacing w:val="5"/>
        </w:rPr>
        <w:t xml:space="preserve"> </w:t>
      </w:r>
      <w:r>
        <w:rPr>
          <w:rFonts w:ascii="SimSun" w:hAnsi="SimSun" w:eastAsia="SimSun" w:cs="SimSun"/>
          <w:sz w:val="21"/>
          <w:szCs w:val="21"/>
          <w:spacing w:val="-4"/>
        </w:rPr>
        <w:t>求，都知道在哪里进行定义及改动了。而个性化即是在透出的可重用组件基础上，能够根据自</w:t>
      </w:r>
      <w:r>
        <w:rPr>
          <w:rFonts w:ascii="SimSun" w:hAnsi="SimSun" w:eastAsia="SimSun" w:cs="SimSun"/>
          <w:sz w:val="21"/>
          <w:szCs w:val="21"/>
          <w:spacing w:val="7"/>
        </w:rPr>
        <w:t xml:space="preserve"> </w:t>
      </w:r>
      <w:r>
        <w:rPr>
          <w:rFonts w:ascii="SimSun" w:hAnsi="SimSun" w:eastAsia="SimSun" w:cs="SimSun"/>
          <w:sz w:val="21"/>
          <w:szCs w:val="21"/>
          <w:spacing w:val="-4"/>
        </w:rPr>
        <w:t>身实际需要，按照技术框架在重用上提供的标准重用与可变点使用模式下，实现组件重用及可</w:t>
      </w:r>
      <w:r>
        <w:rPr>
          <w:rFonts w:ascii="SimSun" w:hAnsi="SimSun" w:eastAsia="SimSun" w:cs="SimSun"/>
          <w:sz w:val="21"/>
          <w:szCs w:val="21"/>
          <w:spacing w:val="1"/>
        </w:rPr>
        <w:t xml:space="preserve"> </w:t>
      </w:r>
      <w:r>
        <w:rPr>
          <w:rFonts w:ascii="SimSun" w:hAnsi="SimSun" w:eastAsia="SimSun" w:cs="SimSun"/>
          <w:sz w:val="21"/>
          <w:szCs w:val="21"/>
          <w:spacing w:val="-4"/>
        </w:rPr>
        <w:t>变点定制。比如前面优惠券发放的例子中，当前已经提供了一个用户付款组件，并且里面包含</w:t>
      </w:r>
      <w:r>
        <w:rPr>
          <w:rFonts w:ascii="SimSun" w:hAnsi="SimSun" w:eastAsia="SimSun" w:cs="SimSun"/>
          <w:sz w:val="21"/>
          <w:szCs w:val="21"/>
          <w:spacing w:val="2"/>
        </w:rPr>
        <w:t xml:space="preserve"> </w:t>
      </w:r>
      <w:r>
        <w:rPr>
          <w:rFonts w:ascii="SimSun" w:hAnsi="SimSun" w:eastAsia="SimSun" w:cs="SimSun"/>
          <w:sz w:val="21"/>
          <w:szCs w:val="21"/>
          <w:spacing w:val="-3"/>
        </w:rPr>
        <w:t>了赠送优惠券的功能，赠送优惠券可变性包括优惠券赠送的规则以及优惠券额度。</w:t>
      </w:r>
    </w:p>
    <w:p>
      <w:pPr>
        <w:ind w:left="50" w:right="76" w:firstLine="419"/>
        <w:spacing w:before="59" w:line="266" w:lineRule="auto"/>
        <w:jc w:val="both"/>
        <w:rPr>
          <w:rFonts w:ascii="SimSun" w:hAnsi="SimSun" w:eastAsia="SimSun" w:cs="SimSun"/>
          <w:sz w:val="21"/>
          <w:szCs w:val="21"/>
        </w:rPr>
      </w:pPr>
      <w:r>
        <w:rPr>
          <w:rFonts w:ascii="SimSun" w:hAnsi="SimSun" w:eastAsia="SimSun" w:cs="SimSun"/>
          <w:sz w:val="21"/>
          <w:szCs w:val="21"/>
          <w:spacing w:val="2"/>
        </w:rPr>
        <w:t>当一个新的营销活动开展后，比如满300返100活动，</w:t>
      </w:r>
      <w:r>
        <w:rPr>
          <w:rFonts w:ascii="SimSun" w:hAnsi="SimSun" w:eastAsia="SimSun" w:cs="SimSun"/>
          <w:sz w:val="21"/>
          <w:szCs w:val="21"/>
          <w:spacing w:val="1"/>
        </w:rPr>
        <w:t>产品经理就能够知道需要重用用户</w:t>
      </w:r>
      <w:r>
        <w:rPr>
          <w:rFonts w:ascii="SimSun" w:hAnsi="SimSun" w:eastAsia="SimSun" w:cs="SimSun"/>
          <w:sz w:val="21"/>
          <w:szCs w:val="21"/>
        </w:rPr>
        <w:t xml:space="preserve"> </w:t>
      </w:r>
      <w:r>
        <w:rPr>
          <w:rFonts w:ascii="SimSun" w:hAnsi="SimSun" w:eastAsia="SimSun" w:cs="SimSun"/>
          <w:sz w:val="21"/>
          <w:szCs w:val="21"/>
          <w:spacing w:val="-3"/>
        </w:rPr>
        <w:t>付款这个组件，并且按照满300返100的营销策略，</w:t>
      </w:r>
      <w:r>
        <w:rPr>
          <w:rFonts w:ascii="SimSun" w:hAnsi="SimSun" w:eastAsia="SimSun" w:cs="SimSun"/>
          <w:sz w:val="21"/>
          <w:szCs w:val="21"/>
          <w:spacing w:val="-4"/>
        </w:rPr>
        <w:t>定制这个满300返100的营销活动赠送优惠券</w:t>
      </w:r>
      <w:r>
        <w:rPr>
          <w:rFonts w:ascii="SimSun" w:hAnsi="SimSun" w:eastAsia="SimSun" w:cs="SimSun"/>
          <w:sz w:val="21"/>
          <w:szCs w:val="21"/>
        </w:rPr>
        <w:t xml:space="preserve"> </w:t>
      </w:r>
      <w:r>
        <w:rPr>
          <w:rFonts w:ascii="SimSun" w:hAnsi="SimSun" w:eastAsia="SimSun" w:cs="SimSun"/>
          <w:sz w:val="21"/>
          <w:szCs w:val="21"/>
          <w:spacing w:val="-4"/>
        </w:rPr>
        <w:t>的规则是：当订单金额大于或等于300元后，赠送100元优惠券。如果另一个营销活动需求发起</w:t>
      </w:r>
      <w:r>
        <w:rPr>
          <w:rFonts w:ascii="SimSun" w:hAnsi="SimSun" w:eastAsia="SimSun" w:cs="SimSun"/>
          <w:sz w:val="21"/>
          <w:szCs w:val="21"/>
          <w:spacing w:val="13"/>
        </w:rPr>
        <w:t xml:space="preserve"> </w:t>
      </w:r>
      <w:r>
        <w:rPr>
          <w:rFonts w:ascii="SimSun" w:hAnsi="SimSun" w:eastAsia="SimSun" w:cs="SimSun"/>
          <w:sz w:val="21"/>
          <w:szCs w:val="21"/>
          <w:spacing w:val="-2"/>
        </w:rPr>
        <w:t>后，可以根据实际业务需求，对用户付款组件再次自行定制使用即</w:t>
      </w:r>
      <w:r>
        <w:rPr>
          <w:rFonts w:ascii="SimSun" w:hAnsi="SimSun" w:eastAsia="SimSun" w:cs="SimSun"/>
          <w:sz w:val="21"/>
          <w:szCs w:val="21"/>
          <w:spacing w:val="-3"/>
        </w:rPr>
        <w:t>可。</w:t>
      </w:r>
    </w:p>
    <w:p>
      <w:pPr>
        <w:ind w:left="50" w:right="96" w:firstLine="419"/>
        <w:spacing w:before="80" w:line="255" w:lineRule="auto"/>
        <w:jc w:val="both"/>
        <w:rPr>
          <w:rFonts w:ascii="SimSun" w:hAnsi="SimSun" w:eastAsia="SimSun" w:cs="SimSun"/>
          <w:sz w:val="21"/>
          <w:szCs w:val="21"/>
        </w:rPr>
      </w:pPr>
      <w:r>
        <w:rPr>
          <w:rFonts w:ascii="SimSun" w:hAnsi="SimSun" w:eastAsia="SimSun" w:cs="SimSun"/>
          <w:sz w:val="21"/>
          <w:szCs w:val="21"/>
          <w:spacing w:val="1"/>
        </w:rPr>
        <w:t>所以，结合以上的关于中台技术框架的说明，为中台定制的技术框架通过对透明化与个</w:t>
      </w:r>
      <w:r>
        <w:rPr>
          <w:rFonts w:ascii="SimSun" w:hAnsi="SimSun" w:eastAsia="SimSun" w:cs="SimSun"/>
          <w:sz w:val="21"/>
          <w:szCs w:val="21"/>
          <w:spacing w:val="9"/>
        </w:rPr>
        <w:t xml:space="preserve"> </w:t>
      </w:r>
      <w:r>
        <w:rPr>
          <w:rFonts w:ascii="SimSun" w:hAnsi="SimSun" w:eastAsia="SimSun" w:cs="SimSun"/>
          <w:sz w:val="21"/>
          <w:szCs w:val="21"/>
          <w:spacing w:val="-4"/>
        </w:rPr>
        <w:t>性化的支撑，满足中台软件柔性的要求。</w:t>
      </w:r>
    </w:p>
    <w:p>
      <w:pPr>
        <w:pStyle w:val="BodyText"/>
        <w:ind w:left="472"/>
        <w:spacing w:before="147" w:line="222" w:lineRule="auto"/>
        <w:outlineLvl w:val="6"/>
        <w:rPr>
          <w:sz w:val="21"/>
          <w:szCs w:val="21"/>
        </w:rPr>
      </w:pPr>
      <w:r>
        <w:rPr>
          <w:sz w:val="21"/>
          <w:szCs w:val="21"/>
          <w:b/>
          <w:bCs/>
          <w:spacing w:val="-4"/>
        </w:rPr>
        <w:t>2.</w:t>
      </w:r>
      <w:r>
        <w:rPr>
          <w:sz w:val="21"/>
          <w:szCs w:val="21"/>
          <w:spacing w:val="-44"/>
        </w:rPr>
        <w:t xml:space="preserve"> </w:t>
      </w:r>
      <w:r>
        <w:rPr>
          <w:sz w:val="21"/>
          <w:szCs w:val="21"/>
          <w:b/>
          <w:bCs/>
          <w:spacing w:val="-4"/>
        </w:rPr>
        <w:t>技术框架需要满足技术平台无关性</w:t>
      </w:r>
    </w:p>
    <w:p>
      <w:pPr>
        <w:ind w:left="50" w:right="82" w:firstLine="419"/>
        <w:spacing w:before="200" w:line="269" w:lineRule="auto"/>
        <w:jc w:val="both"/>
        <w:rPr>
          <w:rFonts w:ascii="SimSun" w:hAnsi="SimSun" w:eastAsia="SimSun" w:cs="SimSun"/>
          <w:sz w:val="21"/>
          <w:szCs w:val="21"/>
        </w:rPr>
      </w:pPr>
      <w:r>
        <w:rPr>
          <w:rFonts w:ascii="SimSun" w:hAnsi="SimSun" w:eastAsia="SimSun" w:cs="SimSun"/>
          <w:sz w:val="21"/>
          <w:szCs w:val="21"/>
          <w:spacing w:val="-3"/>
        </w:rPr>
        <w:t>在众多的企业</w:t>
      </w:r>
      <w:r>
        <w:rPr>
          <w:rFonts w:ascii="Times New Roman" w:hAnsi="Times New Roman" w:eastAsia="Times New Roman" w:cs="Times New Roman"/>
          <w:sz w:val="21"/>
          <w:szCs w:val="21"/>
          <w:spacing w:val="-3"/>
        </w:rPr>
        <w:t>IT</w:t>
      </w:r>
      <w:r>
        <w:rPr>
          <w:rFonts w:ascii="SimSun" w:hAnsi="SimSun" w:eastAsia="SimSun" w:cs="SimSun"/>
          <w:sz w:val="21"/>
          <w:szCs w:val="21"/>
          <w:spacing w:val="-3"/>
        </w:rPr>
        <w:t>建设上，我们不难发现会有多套技</w:t>
      </w:r>
      <w:r>
        <w:rPr>
          <w:rFonts w:ascii="SimSun" w:hAnsi="SimSun" w:eastAsia="SimSun" w:cs="SimSun"/>
          <w:sz w:val="21"/>
          <w:szCs w:val="21"/>
          <w:spacing w:val="-4"/>
        </w:rPr>
        <w:t>术平台的存在，而这些不同的技术平台</w:t>
      </w:r>
      <w:r>
        <w:rPr>
          <w:rFonts w:ascii="SimSun" w:hAnsi="SimSun" w:eastAsia="SimSun" w:cs="SimSun"/>
          <w:sz w:val="21"/>
          <w:szCs w:val="21"/>
        </w:rPr>
        <w:t xml:space="preserve"> </w:t>
      </w:r>
      <w:r>
        <w:rPr>
          <w:rFonts w:ascii="SimSun" w:hAnsi="SimSun" w:eastAsia="SimSun" w:cs="SimSun"/>
          <w:sz w:val="21"/>
          <w:szCs w:val="21"/>
          <w:spacing w:val="-4"/>
        </w:rPr>
        <w:t>分别支撑着企业的各个关键系统建设及运行。在企业向中台架构转型的过程中，很难将所有的</w:t>
      </w:r>
      <w:r>
        <w:rPr>
          <w:rFonts w:ascii="SimSun" w:hAnsi="SimSun" w:eastAsia="SimSun" w:cs="SimSun"/>
          <w:sz w:val="21"/>
          <w:szCs w:val="21"/>
          <w:spacing w:val="9"/>
        </w:rPr>
        <w:t xml:space="preserve"> </w:t>
      </w:r>
      <w:r>
        <w:rPr>
          <w:rFonts w:ascii="SimSun" w:hAnsi="SimSun" w:eastAsia="SimSun" w:cs="SimSun"/>
          <w:sz w:val="21"/>
          <w:szCs w:val="21"/>
          <w:spacing w:val="-4"/>
        </w:rPr>
        <w:t>系统以某一个技术平台为基础进行重构，所以这就要求我们的业务中台技术框架必须能够兼容</w:t>
      </w:r>
      <w:r>
        <w:rPr>
          <w:rFonts w:ascii="SimSun" w:hAnsi="SimSun" w:eastAsia="SimSun" w:cs="SimSun"/>
          <w:sz w:val="21"/>
          <w:szCs w:val="21"/>
          <w:spacing w:val="3"/>
        </w:rPr>
        <w:t xml:space="preserve"> </w:t>
      </w:r>
      <w:r>
        <w:rPr>
          <w:rFonts w:ascii="SimSun" w:hAnsi="SimSun" w:eastAsia="SimSun" w:cs="SimSun"/>
          <w:sz w:val="21"/>
          <w:szCs w:val="21"/>
          <w:spacing w:val="-4"/>
        </w:rPr>
        <w:t>不同的技术平台，做好技术平台无关性。虽然是技术平台无关性，但并不意味着在各技术平台</w:t>
      </w:r>
      <w:r>
        <w:rPr>
          <w:rFonts w:ascii="SimSun" w:hAnsi="SimSun" w:eastAsia="SimSun" w:cs="SimSun"/>
          <w:sz w:val="21"/>
          <w:szCs w:val="21"/>
          <w:spacing w:val="15"/>
        </w:rPr>
        <w:t xml:space="preserve"> </w:t>
      </w:r>
      <w:r>
        <w:rPr>
          <w:rFonts w:ascii="SimSun" w:hAnsi="SimSun" w:eastAsia="SimSun" w:cs="SimSun"/>
          <w:sz w:val="21"/>
          <w:szCs w:val="21"/>
          <w:spacing w:val="-4"/>
        </w:rPr>
        <w:t>的使用上，不需要进行任何的改变，技术框架的通用性要建立在统一的技术规范上，因此也要</w:t>
      </w:r>
    </w:p>
    <w:p>
      <w:pPr>
        <w:spacing w:line="269" w:lineRule="auto"/>
        <w:sectPr>
          <w:headerReference w:type="default" r:id="rId249"/>
          <w:pgSz w:w="9250" w:h="13980"/>
          <w:pgMar w:top="609" w:right="455" w:bottom="400" w:left="199" w:header="308" w:footer="0" w:gutter="0"/>
        </w:sectPr>
        <w:rPr>
          <w:rFonts w:ascii="SimSun" w:hAnsi="SimSun" w:eastAsia="SimSun" w:cs="SimSun"/>
          <w:sz w:val="21"/>
          <w:szCs w:val="21"/>
        </w:rPr>
      </w:pPr>
    </w:p>
    <w:p>
      <w:pPr>
        <w:spacing w:line="415" w:lineRule="auto"/>
        <w:rPr>
          <w:rFonts w:ascii="Arial"/>
          <w:sz w:val="21"/>
        </w:rPr>
      </w:pPr>
      <w:r/>
    </w:p>
    <w:p>
      <w:pPr>
        <w:spacing w:before="69" w:line="219" w:lineRule="auto"/>
        <w:rPr>
          <w:rFonts w:ascii="SimSun" w:hAnsi="SimSun" w:eastAsia="SimSun" w:cs="SimSun"/>
          <w:sz w:val="21"/>
          <w:szCs w:val="21"/>
        </w:rPr>
      </w:pPr>
      <w:r>
        <w:rPr>
          <w:rFonts w:ascii="SimSun" w:hAnsi="SimSun" w:eastAsia="SimSun" w:cs="SimSun"/>
          <w:sz w:val="21"/>
          <w:szCs w:val="21"/>
          <w:spacing w:val="-2"/>
        </w:rPr>
        <w:t>求技术平台需要配合进行一定程度的改造，以适应中台技术框架的运用。</w:t>
      </w:r>
    </w:p>
    <w:p>
      <w:pPr>
        <w:spacing w:line="276" w:lineRule="auto"/>
        <w:rPr>
          <w:rFonts w:ascii="Arial"/>
          <w:sz w:val="21"/>
        </w:rPr>
      </w:pPr>
      <w:r/>
    </w:p>
    <w:p>
      <w:pPr>
        <w:pStyle w:val="BodyText"/>
        <w:ind w:left="3"/>
        <w:spacing w:before="68" w:line="222" w:lineRule="auto"/>
        <w:outlineLvl w:val="6"/>
        <w:rPr>
          <w:sz w:val="21"/>
          <w:szCs w:val="21"/>
        </w:rPr>
      </w:pPr>
      <w:r>
        <w:rPr>
          <w:sz w:val="21"/>
          <w:szCs w:val="21"/>
          <w:b/>
          <w:bCs/>
          <w:spacing w:val="18"/>
        </w:rPr>
        <w:t>4.4.2</w:t>
      </w:r>
      <w:r>
        <w:rPr>
          <w:sz w:val="21"/>
          <w:szCs w:val="21"/>
          <w:spacing w:val="33"/>
        </w:rPr>
        <w:t xml:space="preserve">  </w:t>
      </w:r>
      <w:r>
        <w:rPr>
          <w:sz w:val="21"/>
          <w:szCs w:val="21"/>
          <w:b/>
          <w:bCs/>
          <w:spacing w:val="18"/>
        </w:rPr>
        <w:t>从技术框架角度看可变性</w:t>
      </w:r>
    </w:p>
    <w:p>
      <w:pPr>
        <w:ind w:right="77" w:firstLine="409"/>
        <w:spacing w:before="241" w:line="263" w:lineRule="auto"/>
        <w:rPr>
          <w:rFonts w:ascii="SimSun" w:hAnsi="SimSun" w:eastAsia="SimSun" w:cs="SimSun"/>
          <w:sz w:val="21"/>
          <w:szCs w:val="21"/>
        </w:rPr>
      </w:pPr>
      <w:r>
        <w:rPr>
          <w:rFonts w:ascii="SimSun" w:hAnsi="SimSun" w:eastAsia="SimSun" w:cs="SimSun"/>
          <w:sz w:val="21"/>
          <w:szCs w:val="21"/>
          <w:spacing w:val="3"/>
        </w:rPr>
        <w:t>在业务中台的建设上，可变性是我们关注的重点，要实现</w:t>
      </w:r>
      <w:r>
        <w:rPr>
          <w:rFonts w:ascii="SimSun" w:hAnsi="SimSun" w:eastAsia="SimSun" w:cs="SimSun"/>
          <w:sz w:val="21"/>
          <w:szCs w:val="21"/>
          <w:spacing w:val="2"/>
        </w:rPr>
        <w:t>对可变性的支撑，首先我们需</w:t>
      </w:r>
      <w:r>
        <w:rPr>
          <w:rFonts w:ascii="SimSun" w:hAnsi="SimSun" w:eastAsia="SimSun" w:cs="SimSun"/>
          <w:sz w:val="21"/>
          <w:szCs w:val="21"/>
        </w:rPr>
        <w:t xml:space="preserve"> </w:t>
      </w:r>
      <w:r>
        <w:rPr>
          <w:rFonts w:ascii="SimSun" w:hAnsi="SimSun" w:eastAsia="SimSun" w:cs="SimSun"/>
          <w:sz w:val="21"/>
          <w:szCs w:val="21"/>
          <w:spacing w:val="-1"/>
        </w:rPr>
        <w:t>要从技术框架的角度去分析，在业务中都存在哪些可变性，如何应对这些</w:t>
      </w:r>
      <w:r>
        <w:rPr>
          <w:rFonts w:ascii="SimSun" w:hAnsi="SimSun" w:eastAsia="SimSun" w:cs="SimSun"/>
          <w:sz w:val="21"/>
          <w:szCs w:val="21"/>
          <w:spacing w:val="-2"/>
        </w:rPr>
        <w:t>可变性。</w:t>
      </w:r>
    </w:p>
    <w:p>
      <w:pPr>
        <w:pStyle w:val="BodyText"/>
        <w:ind w:left="412"/>
        <w:spacing w:before="157" w:line="221" w:lineRule="auto"/>
        <w:outlineLvl w:val="6"/>
        <w:rPr>
          <w:sz w:val="21"/>
          <w:szCs w:val="21"/>
        </w:rPr>
      </w:pPr>
      <w:r>
        <w:rPr>
          <w:sz w:val="21"/>
          <w:szCs w:val="21"/>
          <w:b/>
          <w:bCs/>
          <w:spacing w:val="-5"/>
        </w:rPr>
        <w:t>1.</w:t>
      </w:r>
      <w:r>
        <w:rPr>
          <w:sz w:val="21"/>
          <w:szCs w:val="21"/>
          <w:spacing w:val="-17"/>
        </w:rPr>
        <w:t xml:space="preserve"> </w:t>
      </w:r>
      <w:r>
        <w:rPr>
          <w:sz w:val="21"/>
          <w:szCs w:val="21"/>
          <w:b/>
          <w:bCs/>
          <w:spacing w:val="-5"/>
        </w:rPr>
        <w:t>分层架构演进带来可变性变化</w:t>
      </w:r>
    </w:p>
    <w:p>
      <w:pPr>
        <w:ind w:right="81" w:firstLine="409"/>
        <w:spacing w:before="202" w:line="262" w:lineRule="auto"/>
        <w:jc w:val="both"/>
        <w:rPr>
          <w:rFonts w:ascii="SimSun" w:hAnsi="SimSun" w:eastAsia="SimSun" w:cs="SimSun"/>
          <w:sz w:val="21"/>
          <w:szCs w:val="21"/>
        </w:rPr>
      </w:pPr>
      <w:r>
        <w:rPr>
          <w:rFonts w:ascii="SimSun" w:hAnsi="SimSun" w:eastAsia="SimSun" w:cs="SimSun"/>
          <w:sz w:val="21"/>
          <w:szCs w:val="21"/>
          <w:spacing w:val="2"/>
        </w:rPr>
        <w:t>采用业务中台建设的系统，在架构设计上对应用架构分</w:t>
      </w:r>
      <w:r>
        <w:rPr>
          <w:rFonts w:ascii="SimSun" w:hAnsi="SimSun" w:eastAsia="SimSun" w:cs="SimSun"/>
          <w:sz w:val="21"/>
          <w:szCs w:val="21"/>
          <w:spacing w:val="1"/>
        </w:rPr>
        <w:t>层是我们优先考虑的问题。架构</w:t>
      </w:r>
      <w:r>
        <w:rPr>
          <w:rFonts w:ascii="SimSun" w:hAnsi="SimSun" w:eastAsia="SimSun" w:cs="SimSun"/>
          <w:sz w:val="21"/>
          <w:szCs w:val="21"/>
        </w:rPr>
        <w:t xml:space="preserve"> </w:t>
      </w:r>
      <w:r>
        <w:rPr>
          <w:rFonts w:ascii="SimSun" w:hAnsi="SimSun" w:eastAsia="SimSun" w:cs="SimSun"/>
          <w:sz w:val="21"/>
          <w:szCs w:val="21"/>
          <w:spacing w:val="-3"/>
        </w:rPr>
        <w:t>分层的目的是通过关注点分离来降低系统的复杂度，同时满足单一职责、高内聚、低耦合、提</w:t>
      </w:r>
      <w:r>
        <w:rPr>
          <w:rFonts w:ascii="SimSun" w:hAnsi="SimSun" w:eastAsia="SimSun" w:cs="SimSun"/>
          <w:sz w:val="21"/>
          <w:szCs w:val="21"/>
        </w:rPr>
        <w:t xml:space="preserve"> </w:t>
      </w:r>
      <w:r>
        <w:rPr>
          <w:rFonts w:ascii="SimSun" w:hAnsi="SimSun" w:eastAsia="SimSun" w:cs="SimSun"/>
          <w:sz w:val="21"/>
          <w:szCs w:val="21"/>
          <w:spacing w:val="2"/>
        </w:rPr>
        <w:t>高可重用性和降低维护成本。而随着我们的应用架构从单体的垂直应用</w:t>
      </w:r>
      <w:r>
        <w:rPr>
          <w:rFonts w:ascii="SimSun" w:hAnsi="SimSun" w:eastAsia="SimSun" w:cs="SimSun"/>
          <w:sz w:val="21"/>
          <w:szCs w:val="21"/>
          <w:spacing w:val="1"/>
        </w:rPr>
        <w:t>到面向服务的</w:t>
      </w:r>
      <w:r>
        <w:rPr>
          <w:rFonts w:ascii="Times New Roman" w:hAnsi="Times New Roman" w:eastAsia="Times New Roman" w:cs="Times New Roman"/>
          <w:sz w:val="21"/>
          <w:szCs w:val="21"/>
        </w:rPr>
        <w:t>SOA</w:t>
      </w:r>
      <w:r>
        <w:rPr>
          <w:rFonts w:ascii="SimSun" w:hAnsi="SimSun" w:eastAsia="SimSun" w:cs="SimSun"/>
          <w:sz w:val="21"/>
          <w:szCs w:val="21"/>
          <w:spacing w:val="1"/>
        </w:rPr>
        <w:t>架</w:t>
      </w:r>
      <w:r>
        <w:rPr>
          <w:rFonts w:ascii="SimSun" w:hAnsi="SimSun" w:eastAsia="SimSun" w:cs="SimSun"/>
          <w:sz w:val="21"/>
          <w:szCs w:val="21"/>
        </w:rPr>
        <w:t xml:space="preserve"> </w:t>
      </w:r>
      <w:r>
        <w:rPr>
          <w:rFonts w:ascii="SimSun" w:hAnsi="SimSun" w:eastAsia="SimSun" w:cs="SimSun"/>
          <w:sz w:val="21"/>
          <w:szCs w:val="21"/>
          <w:spacing w:val="-3"/>
        </w:rPr>
        <w:t>构，再到当前业务中台的应用架构，随着每一次分层架构的演进，都会带来了新的可变性。分</w:t>
      </w:r>
      <w:r>
        <w:rPr>
          <w:rFonts w:ascii="SimSun" w:hAnsi="SimSun" w:eastAsia="SimSun" w:cs="SimSun"/>
          <w:sz w:val="21"/>
          <w:szCs w:val="21"/>
        </w:rPr>
        <w:t xml:space="preserve"> </w:t>
      </w:r>
      <w:r>
        <w:rPr>
          <w:rFonts w:ascii="SimSun" w:hAnsi="SimSun" w:eastAsia="SimSun" w:cs="SimSun"/>
          <w:sz w:val="21"/>
          <w:szCs w:val="21"/>
          <w:spacing w:val="-7"/>
        </w:rPr>
        <w:t>层架构的演进如图4-32所示。</w:t>
      </w:r>
    </w:p>
    <w:p>
      <w:pPr>
        <w:pStyle w:val="BodyText"/>
        <w:ind w:firstLine="609"/>
        <w:spacing w:before="182" w:line="3500" w:lineRule="exact"/>
        <w:rPr/>
      </w:pPr>
      <w:r>
        <w:rPr>
          <w:position w:val="-70"/>
        </w:rPr>
        <w:pict>
          <v:group id="_x0000_s1064" style="mso-position-vertical-relative:line;mso-position-horizontal-relative:char;width:364.55pt;height:175.05pt;" filled="false" stroked="false" coordsize="7290,3501" coordorigin="0,0">
            <v:shape id="_x0000_s1066" style="position:absolute;left:0;top:0;width:7290;height:3501;" filled="false" stroked="false" type="#_x0000_t75">
              <v:imagedata o:title="" r:id="rId251"/>
            </v:shape>
            <v:shape id="_x0000_s1068" style="position:absolute;left:520;top:372;width:5910;height:2672;" filled="false" stroked="false" type="#_x0000_t202">
              <v:fill on="false"/>
              <v:stroke on="false"/>
              <v:path/>
              <v:imagedata o:title=""/>
              <o:lock v:ext="edit" aspectratio="false"/>
              <v:textbox inset="0mm,0mm,0mm,0mm">
                <w:txbxContent>
                  <w:p>
                    <w:pPr>
                      <w:ind w:right="3"/>
                      <w:spacing w:before="19" w:line="221" w:lineRule="auto"/>
                      <w:jc w:val="right"/>
                      <w:rPr>
                        <w:rFonts w:ascii="SimHei" w:hAnsi="SimHei" w:eastAsia="SimHei" w:cs="SimHei"/>
                        <w:sz w:val="16"/>
                        <w:szCs w:val="16"/>
                      </w:rPr>
                    </w:pPr>
                    <w:r>
                      <w:rPr>
                        <w:rFonts w:ascii="SimHei" w:hAnsi="SimHei" w:eastAsia="SimHei" w:cs="SimHei"/>
                        <w:sz w:val="16"/>
                        <w:szCs w:val="16"/>
                        <w:b/>
                        <w:bCs/>
                        <w:spacing w:val="-12"/>
                        <w:w w:val="98"/>
                      </w:rPr>
                      <w:t>前端展现层</w:t>
                    </w:r>
                  </w:p>
                  <w:p>
                    <w:pPr>
                      <w:ind w:left="20"/>
                      <w:spacing w:before="257" w:line="196" w:lineRule="auto"/>
                      <w:rPr>
                        <w:rFonts w:ascii="Arial" w:hAnsi="Arial" w:eastAsia="Arial" w:cs="Arial"/>
                        <w:sz w:val="16"/>
                        <w:szCs w:val="16"/>
                      </w:rPr>
                    </w:pPr>
                    <w:r>
                      <w:rPr>
                        <w:rFonts w:ascii="Arial" w:hAnsi="Arial" w:eastAsia="Arial" w:cs="Arial"/>
                        <w:sz w:val="16"/>
                        <w:szCs w:val="16"/>
                        <w:spacing w:val="-3"/>
                      </w:rPr>
                      <w:t>Model</w:t>
                    </w:r>
                  </w:p>
                  <w:p>
                    <w:pPr>
                      <w:ind w:left="5309"/>
                      <w:spacing w:before="3" w:line="221" w:lineRule="auto"/>
                      <w:rPr>
                        <w:rFonts w:ascii="SimHei" w:hAnsi="SimHei" w:eastAsia="SimHei" w:cs="SimHei"/>
                        <w:sz w:val="16"/>
                        <w:szCs w:val="16"/>
                      </w:rPr>
                    </w:pPr>
                    <w:r>
                      <w:rPr>
                        <w:rFonts w:ascii="SimHei" w:hAnsi="SimHei" w:eastAsia="SimHei" w:cs="SimHei"/>
                        <w:sz w:val="16"/>
                        <w:szCs w:val="16"/>
                        <w:spacing w:val="-3"/>
                      </w:rPr>
                      <w:t>交互层</w:t>
                    </w:r>
                  </w:p>
                  <w:p>
                    <w:pPr>
                      <w:ind w:left="2242"/>
                      <w:spacing w:before="36" w:line="221" w:lineRule="auto"/>
                      <w:rPr>
                        <w:rFonts w:ascii="SimHei" w:hAnsi="SimHei" w:eastAsia="SimHei" w:cs="SimHei"/>
                        <w:sz w:val="16"/>
                        <w:szCs w:val="16"/>
                      </w:rPr>
                    </w:pPr>
                    <w:r>
                      <w:rPr>
                        <w:rFonts w:ascii="SimHei" w:hAnsi="SimHei" w:eastAsia="SimHei" w:cs="SimHei"/>
                        <w:sz w:val="16"/>
                        <w:szCs w:val="16"/>
                        <w:b/>
                        <w:bCs/>
                        <w:spacing w:val="-14"/>
                      </w:rPr>
                      <w:t>服务交互层</w:t>
                    </w:r>
                  </w:p>
                  <w:p>
                    <w:pPr>
                      <w:ind w:right="4"/>
                      <w:spacing w:before="201" w:line="224" w:lineRule="auto"/>
                      <w:jc w:val="right"/>
                      <w:rPr>
                        <w:rFonts w:ascii="YouYuan" w:hAnsi="YouYuan" w:eastAsia="YouYuan" w:cs="YouYuan"/>
                        <w:sz w:val="16"/>
                        <w:szCs w:val="16"/>
                      </w:rPr>
                    </w:pPr>
                    <w:r>
                      <w:rPr>
                        <w:rFonts w:ascii="YouYuan" w:hAnsi="YouYuan" w:eastAsia="YouYuan" w:cs="YouYuan"/>
                        <w:sz w:val="16"/>
                        <w:szCs w:val="16"/>
                        <w:spacing w:val="-6"/>
                        <w:w w:val="95"/>
                      </w:rPr>
                      <w:t>业务流程层</w:t>
                    </w:r>
                  </w:p>
                  <w:p>
                    <w:pPr>
                      <w:ind w:left="2242"/>
                      <w:spacing w:before="113" w:line="222" w:lineRule="auto"/>
                      <w:rPr>
                        <w:rFonts w:ascii="YouYuan" w:hAnsi="YouYuan" w:eastAsia="YouYuan" w:cs="YouYuan"/>
                        <w:sz w:val="16"/>
                        <w:szCs w:val="16"/>
                      </w:rPr>
                    </w:pPr>
                    <w:r>
                      <w:rPr>
                        <w:rFonts w:ascii="YouYuan" w:hAnsi="YouYuan" w:eastAsia="YouYuan" w:cs="YouYuan"/>
                        <w:sz w:val="16"/>
                        <w:szCs w:val="16"/>
                        <w:b/>
                        <w:bCs/>
                        <w:spacing w:val="-5"/>
                        <w:w w:val="94"/>
                      </w:rPr>
                      <w:t>业务逻辑层</w:t>
                    </w:r>
                  </w:p>
                  <w:p>
                    <w:pPr>
                      <w:ind w:left="5332"/>
                      <w:spacing w:before="137" w:line="221" w:lineRule="auto"/>
                      <w:rPr>
                        <w:rFonts w:ascii="SimHei" w:hAnsi="SimHei" w:eastAsia="SimHei" w:cs="SimHei"/>
                        <w:sz w:val="16"/>
                        <w:szCs w:val="16"/>
                      </w:rPr>
                    </w:pPr>
                    <w:r>
                      <w:rPr>
                        <w:rFonts w:ascii="SimHei" w:hAnsi="SimHei" w:eastAsia="SimHei" w:cs="SimHei"/>
                        <w:sz w:val="16"/>
                        <w:szCs w:val="16"/>
                        <w:b/>
                        <w:bCs/>
                        <w:spacing w:val="-14"/>
                      </w:rPr>
                      <w:t>能力层</w:t>
                    </w:r>
                  </w:p>
                  <w:p>
                    <w:pPr>
                      <w:ind w:left="2242"/>
                      <w:spacing w:before="221" w:line="225" w:lineRule="auto"/>
                      <w:rPr>
                        <w:rFonts w:ascii="YouYuan" w:hAnsi="YouYuan" w:eastAsia="YouYuan" w:cs="YouYuan"/>
                        <w:sz w:val="16"/>
                        <w:szCs w:val="16"/>
                      </w:rPr>
                    </w:pPr>
                    <w:r>
                      <w:rPr>
                        <w:rFonts w:ascii="YouYuan" w:hAnsi="YouYuan" w:eastAsia="YouYuan" w:cs="YouYuan"/>
                        <w:sz w:val="16"/>
                        <w:szCs w:val="16"/>
                        <w:b/>
                        <w:bCs/>
                        <w:spacing w:val="-8"/>
                        <w:w w:val="96"/>
                      </w:rPr>
                      <w:t>数据持久层</w:t>
                    </w:r>
                  </w:p>
                  <w:p>
                    <w:pPr>
                      <w:ind w:right="3"/>
                      <w:spacing w:before="2" w:line="221" w:lineRule="auto"/>
                      <w:jc w:val="right"/>
                      <w:rPr>
                        <w:rFonts w:ascii="SimHei" w:hAnsi="SimHei" w:eastAsia="SimHei" w:cs="SimHei"/>
                        <w:sz w:val="16"/>
                        <w:szCs w:val="16"/>
                      </w:rPr>
                    </w:pPr>
                    <w:r>
                      <w:rPr>
                        <w:rFonts w:ascii="SimHei" w:hAnsi="SimHei" w:eastAsia="SimHei" w:cs="SimHei"/>
                        <w:sz w:val="16"/>
                        <w:szCs w:val="16"/>
                        <w:b/>
                        <w:bCs/>
                        <w:spacing w:val="-15"/>
                      </w:rPr>
                      <w:t>方法函数层</w:t>
                    </w:r>
                  </w:p>
                </w:txbxContent>
              </v:textbox>
            </v:shape>
            <v:shape id="_x0000_s1070" style="position:absolute;left:5054;top:1013;width:161;height:140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2"/>
                        <w:szCs w:val="12"/>
                      </w:rPr>
                    </w:pPr>
                    <w:r>
                      <w:rPr>
                        <w:rFonts w:ascii="SimSun" w:hAnsi="SimSun" w:eastAsia="SimSun" w:cs="SimSun"/>
                        <w:sz w:val="12"/>
                        <w:szCs w:val="12"/>
                        <w:spacing w:val="5"/>
                      </w:rPr>
                      <w:t>扩 展</w:t>
                    </w:r>
                    <w:r>
                      <w:rPr>
                        <w:rFonts w:ascii="SimSun" w:hAnsi="SimSun" w:eastAsia="SimSun" w:cs="SimSun"/>
                        <w:sz w:val="12"/>
                        <w:szCs w:val="12"/>
                      </w:rPr>
                      <w:t xml:space="preserve"> </w:t>
                    </w:r>
                    <w:r>
                      <w:rPr>
                        <w:rFonts w:ascii="SimSun" w:hAnsi="SimSun" w:eastAsia="SimSun" w:cs="SimSun"/>
                        <w:sz w:val="12"/>
                        <w:szCs w:val="12"/>
                        <w:spacing w:val="5"/>
                      </w:rPr>
                      <w:t>点</w:t>
                    </w:r>
                    <w:r>
                      <w:rPr>
                        <w:rFonts w:ascii="SimSun" w:hAnsi="SimSun" w:eastAsia="SimSun" w:cs="SimSun"/>
                        <w:sz w:val="12"/>
                        <w:szCs w:val="12"/>
                        <w:spacing w:val="-3"/>
                      </w:rPr>
                      <w:t xml:space="preserve"> </w:t>
                    </w:r>
                    <w:r>
                      <w:rPr>
                        <w:rFonts w:ascii="SimSun" w:hAnsi="SimSun" w:eastAsia="SimSun" w:cs="SimSun"/>
                        <w:sz w:val="12"/>
                        <w:szCs w:val="12"/>
                        <w:spacing w:val="5"/>
                      </w:rPr>
                      <w:t>) 扩</w:t>
                    </w:r>
                    <w:r>
                      <w:rPr>
                        <w:rFonts w:ascii="SimSun" w:hAnsi="SimSun" w:eastAsia="SimSun" w:cs="SimSun"/>
                        <w:sz w:val="12"/>
                        <w:szCs w:val="12"/>
                        <w:spacing w:val="-3"/>
                      </w:rPr>
                      <w:t xml:space="preserve"> </w:t>
                    </w:r>
                    <w:r>
                      <w:rPr>
                        <w:rFonts w:ascii="SimSun" w:hAnsi="SimSun" w:eastAsia="SimSun" w:cs="SimSun"/>
                        <w:sz w:val="12"/>
                        <w:szCs w:val="12"/>
                        <w:spacing w:val="5"/>
                      </w:rPr>
                      <w:t>展</w:t>
                    </w:r>
                    <w:r>
                      <w:rPr>
                        <w:rFonts w:ascii="SimSun" w:hAnsi="SimSun" w:eastAsia="SimSun" w:cs="SimSun"/>
                        <w:sz w:val="12"/>
                        <w:szCs w:val="12"/>
                        <w:spacing w:val="-3"/>
                      </w:rPr>
                      <w:t xml:space="preserve"> </w:t>
                    </w:r>
                    <w:r>
                      <w:rPr>
                        <w:rFonts w:ascii="SimSun" w:hAnsi="SimSun" w:eastAsia="SimSun" w:cs="SimSun"/>
                        <w:sz w:val="12"/>
                        <w:szCs w:val="12"/>
                        <w:spacing w:val="5"/>
                      </w:rPr>
                      <w:t>实</w:t>
                    </w:r>
                    <w:r>
                      <w:rPr>
                        <w:rFonts w:ascii="SimSun" w:hAnsi="SimSun" w:eastAsia="SimSun" w:cs="SimSun"/>
                        <w:sz w:val="12"/>
                        <w:szCs w:val="12"/>
                        <w:spacing w:val="-3"/>
                      </w:rPr>
                      <w:t xml:space="preserve"> </w:t>
                    </w:r>
                    <w:r>
                      <w:rPr>
                        <w:rFonts w:ascii="SimSun" w:hAnsi="SimSun" w:eastAsia="SimSun" w:cs="SimSun"/>
                        <w:sz w:val="12"/>
                        <w:szCs w:val="12"/>
                        <w:spacing w:val="5"/>
                      </w:rPr>
                      <w:t>现</w:t>
                    </w:r>
                  </w:p>
                </w:txbxContent>
              </v:textbox>
            </v:shape>
            <v:shape id="_x0000_s1072" style="position:absolute;left:400;top:2300;width:728;height:16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6"/>
                        <w:szCs w:val="16"/>
                      </w:rPr>
                    </w:pPr>
                    <w:r>
                      <w:rPr>
                        <w:rFonts w:ascii="Arial" w:hAnsi="Arial" w:eastAsia="Arial" w:cs="Arial"/>
                        <w:sz w:val="16"/>
                        <w:szCs w:val="16"/>
                        <w:spacing w:val="-1"/>
                      </w:rPr>
                      <w:t>Controller</w:t>
                    </w:r>
                  </w:p>
                </w:txbxContent>
              </v:textbox>
            </v:shape>
            <v:shape id="_x0000_s1074" style="position:absolute;left:2902;top:430;width:484;height:213;" filled="false" stroked="false" type="#_x0000_t202">
              <v:fill on="false"/>
              <v:stroke on="false"/>
              <v:path/>
              <v:imagedata o:title=""/>
              <o:lock v:ext="edit" aspectratio="false"/>
              <v:textbox inset="0mm,0mm,0mm,0mm">
                <w:txbxContent>
                  <w:p>
                    <w:pPr>
                      <w:ind w:left="20"/>
                      <w:spacing w:before="20" w:line="219" w:lineRule="auto"/>
                      <w:rPr>
                        <w:rFonts w:ascii="YouYuan" w:hAnsi="YouYuan" w:eastAsia="YouYuan" w:cs="YouYuan"/>
                        <w:sz w:val="16"/>
                        <w:szCs w:val="16"/>
                      </w:rPr>
                    </w:pPr>
                    <w:r>
                      <w:rPr>
                        <w:rFonts w:ascii="YouYuan" w:hAnsi="YouYuan" w:eastAsia="YouYuan" w:cs="YouYuan"/>
                        <w:sz w:val="16"/>
                        <w:szCs w:val="16"/>
                        <w:b/>
                        <w:bCs/>
                        <w:spacing w:val="-10"/>
                      </w:rPr>
                      <w:t>展现层</w:t>
                    </w:r>
                  </w:p>
                </w:txbxContent>
              </v:textbox>
            </v:shape>
            <v:shape id="_x0000_s1076" style="position:absolute;left:559;top:1561;width:405;height:158;"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6"/>
                        <w:szCs w:val="16"/>
                      </w:rPr>
                    </w:pPr>
                    <w:r>
                      <w:rPr>
                        <w:rFonts w:ascii="Arial" w:hAnsi="Arial" w:eastAsia="Arial" w:cs="Arial"/>
                        <w:sz w:val="16"/>
                        <w:szCs w:val="16"/>
                        <w:b/>
                        <w:bCs/>
                        <w:spacing w:val="-1"/>
                      </w:rPr>
                      <w:t>View</w:t>
                    </w:r>
                  </w:p>
                </w:txbxContent>
              </v:textbox>
            </v:shape>
          </v:group>
        </w:pict>
      </w:r>
    </w:p>
    <w:p>
      <w:pPr>
        <w:ind w:left="3369"/>
        <w:spacing w:before="196" w:line="219" w:lineRule="auto"/>
        <w:rPr>
          <w:rFonts w:ascii="SimSun" w:hAnsi="SimSun" w:eastAsia="SimSun" w:cs="SimSun"/>
          <w:sz w:val="16"/>
          <w:szCs w:val="16"/>
        </w:rPr>
      </w:pPr>
      <w:r>
        <w:rPr>
          <w:rFonts w:ascii="SimSun" w:hAnsi="SimSun" w:eastAsia="SimSun" w:cs="SimSun"/>
          <w:sz w:val="16"/>
          <w:szCs w:val="16"/>
          <w:spacing w:val="16"/>
        </w:rPr>
        <w:t>图4-32</w:t>
      </w:r>
      <w:r>
        <w:rPr>
          <w:rFonts w:ascii="SimSun" w:hAnsi="SimSun" w:eastAsia="SimSun" w:cs="SimSun"/>
          <w:sz w:val="16"/>
          <w:szCs w:val="16"/>
          <w:spacing w:val="4"/>
        </w:rPr>
        <w:t xml:space="preserve">  </w:t>
      </w:r>
      <w:r>
        <w:rPr>
          <w:rFonts w:ascii="SimSun" w:hAnsi="SimSun" w:eastAsia="SimSun" w:cs="SimSun"/>
          <w:sz w:val="16"/>
          <w:szCs w:val="16"/>
          <w:spacing w:val="16"/>
        </w:rPr>
        <w:t>分层架构演进</w:t>
      </w:r>
    </w:p>
    <w:p>
      <w:pPr>
        <w:ind w:right="80" w:firstLine="409"/>
        <w:spacing w:before="199" w:line="267" w:lineRule="auto"/>
        <w:jc w:val="both"/>
        <w:rPr>
          <w:rFonts w:ascii="SimSun" w:hAnsi="SimSun" w:eastAsia="SimSun" w:cs="SimSun"/>
          <w:sz w:val="21"/>
          <w:szCs w:val="21"/>
        </w:rPr>
      </w:pPr>
      <w:r>
        <w:rPr>
          <w:rFonts w:ascii="SimSun" w:hAnsi="SimSun" w:eastAsia="SimSun" w:cs="SimSun"/>
          <w:sz w:val="21"/>
          <w:szCs w:val="21"/>
          <w:spacing w:val="3"/>
        </w:rPr>
        <w:t>在单体应用的建设上，采用</w:t>
      </w:r>
      <w:r>
        <w:rPr>
          <w:rFonts w:ascii="Times New Roman" w:hAnsi="Times New Roman" w:eastAsia="Times New Roman" w:cs="Times New Roman"/>
          <w:sz w:val="21"/>
          <w:szCs w:val="21"/>
        </w:rPr>
        <w:t>MVC</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Model</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View</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Controller</w:t>
      </w:r>
      <w:r>
        <w:rPr>
          <w:rFonts w:ascii="Times New Roman" w:hAnsi="Times New Roman" w:eastAsia="Times New Roman" w:cs="Times New Roman"/>
          <w:sz w:val="21"/>
          <w:szCs w:val="21"/>
          <w:spacing w:val="3"/>
        </w:rPr>
        <w:t>)     </w:t>
      </w:r>
      <w:r>
        <w:rPr>
          <w:rFonts w:ascii="SimSun" w:hAnsi="SimSun" w:eastAsia="SimSun" w:cs="SimSun"/>
          <w:sz w:val="21"/>
          <w:szCs w:val="21"/>
          <w:spacing w:val="3"/>
        </w:rPr>
        <w:t>的三层架构，虽然</w:t>
      </w:r>
      <w:r>
        <w:rPr>
          <w:rFonts w:ascii="Times New Roman" w:hAnsi="Times New Roman" w:eastAsia="Times New Roman" w:cs="Times New Roman"/>
          <w:sz w:val="21"/>
          <w:szCs w:val="21"/>
        </w:rPr>
        <w:t>MVC</w:t>
      </w:r>
      <w:r>
        <w:rPr>
          <w:rFonts w:ascii="SimSun" w:hAnsi="SimSun" w:eastAsia="SimSun" w:cs="SimSun"/>
          <w:sz w:val="21"/>
          <w:szCs w:val="21"/>
          <w:spacing w:val="3"/>
        </w:rPr>
        <w:t>分层</w:t>
      </w:r>
      <w:r>
        <w:rPr>
          <w:rFonts w:ascii="SimSun" w:hAnsi="SimSun" w:eastAsia="SimSun" w:cs="SimSun"/>
          <w:sz w:val="21"/>
          <w:szCs w:val="21"/>
        </w:rPr>
        <w:t xml:space="preserve"> </w:t>
      </w:r>
      <w:r>
        <w:rPr>
          <w:rFonts w:ascii="SimSun" w:hAnsi="SimSun" w:eastAsia="SimSun" w:cs="SimSun"/>
          <w:sz w:val="21"/>
          <w:szCs w:val="21"/>
          <w:spacing w:val="-3"/>
        </w:rPr>
        <w:t>架构能够实现功能模块和显示模块分离，但是却增加了系统结构和实现的复杂性，并且层级之</w:t>
      </w:r>
      <w:r>
        <w:rPr>
          <w:rFonts w:ascii="SimSun" w:hAnsi="SimSun" w:eastAsia="SimSun" w:cs="SimSun"/>
          <w:sz w:val="21"/>
          <w:szCs w:val="21"/>
        </w:rPr>
        <w:t xml:space="preserve"> </w:t>
      </w:r>
      <w:r>
        <w:rPr>
          <w:rFonts w:ascii="SimSun" w:hAnsi="SimSun" w:eastAsia="SimSun" w:cs="SimSun"/>
          <w:sz w:val="21"/>
          <w:szCs w:val="21"/>
          <w:spacing w:val="-2"/>
        </w:rPr>
        <w:t>间连接过于紧密，各层之间耦合度过高，几乎没有什么可变性而言。</w:t>
      </w:r>
    </w:p>
    <w:p>
      <w:pPr>
        <w:ind w:right="8" w:firstLine="409"/>
        <w:spacing w:before="81" w:line="261" w:lineRule="auto"/>
        <w:jc w:val="both"/>
        <w:rPr>
          <w:rFonts w:ascii="SimSun" w:hAnsi="SimSun" w:eastAsia="SimSun" w:cs="SimSun"/>
          <w:sz w:val="21"/>
          <w:szCs w:val="21"/>
        </w:rPr>
      </w:pPr>
      <w:r>
        <w:rPr>
          <w:rFonts w:ascii="SimSun" w:hAnsi="SimSun" w:eastAsia="SimSun" w:cs="SimSun"/>
          <w:sz w:val="21"/>
          <w:szCs w:val="21"/>
          <w:spacing w:val="-2"/>
        </w:rPr>
        <w:t>为了实现各层之间的松耦合，慢慢更多地应用架</w:t>
      </w:r>
      <w:r>
        <w:rPr>
          <w:rFonts w:ascii="SimSun" w:hAnsi="SimSun" w:eastAsia="SimSun" w:cs="SimSun"/>
          <w:sz w:val="21"/>
          <w:szCs w:val="21"/>
          <w:spacing w:val="-3"/>
        </w:rPr>
        <w:t>构从原来的</w:t>
      </w:r>
      <w:r>
        <w:rPr>
          <w:rFonts w:ascii="Times New Roman" w:hAnsi="Times New Roman" w:eastAsia="Times New Roman" w:cs="Times New Roman"/>
          <w:sz w:val="21"/>
          <w:szCs w:val="21"/>
          <w:spacing w:val="-3"/>
        </w:rPr>
        <w:t>MVC</w:t>
      </w:r>
      <w:r>
        <w:rPr>
          <w:rFonts w:ascii="SimSun" w:hAnsi="SimSun" w:eastAsia="SimSun" w:cs="SimSun"/>
          <w:sz w:val="21"/>
          <w:szCs w:val="21"/>
          <w:spacing w:val="-3"/>
        </w:rPr>
        <w:t>三层架构转向以展现层、</w:t>
      </w:r>
      <w:r>
        <w:rPr>
          <w:rFonts w:ascii="SimSun" w:hAnsi="SimSun" w:eastAsia="SimSun" w:cs="SimSun"/>
          <w:sz w:val="21"/>
          <w:szCs w:val="21"/>
        </w:rPr>
        <w:t xml:space="preserve"> </w:t>
      </w:r>
      <w:r>
        <w:rPr>
          <w:rFonts w:ascii="SimSun" w:hAnsi="SimSun" w:eastAsia="SimSun" w:cs="SimSun"/>
          <w:sz w:val="21"/>
          <w:szCs w:val="21"/>
          <w:spacing w:val="-3"/>
        </w:rPr>
        <w:t>服务交互层、业务逻辑层、数据持久层为主的四层架构。在四层应用架构中</w:t>
      </w:r>
      <w:r>
        <w:rPr>
          <w:rFonts w:ascii="SimSun" w:hAnsi="SimSun" w:eastAsia="SimSun" w:cs="SimSun"/>
          <w:sz w:val="21"/>
          <w:szCs w:val="21"/>
          <w:spacing w:val="-4"/>
        </w:rPr>
        <w:t>，以服务交互作为 </w:t>
      </w:r>
      <w:r>
        <w:rPr>
          <w:rFonts w:ascii="SimSun" w:hAnsi="SimSun" w:eastAsia="SimSun" w:cs="SimSun"/>
          <w:sz w:val="21"/>
          <w:szCs w:val="21"/>
          <w:spacing w:val="-2"/>
        </w:rPr>
        <w:t>其核心，所以可变性主要集中在服务交互层。</w:t>
      </w:r>
    </w:p>
    <w:p>
      <w:pPr>
        <w:ind w:right="15" w:firstLine="409"/>
        <w:spacing w:before="71" w:line="260" w:lineRule="auto"/>
        <w:jc w:val="both"/>
        <w:rPr>
          <w:rFonts w:ascii="SimSun" w:hAnsi="SimSun" w:eastAsia="SimSun" w:cs="SimSun"/>
          <w:sz w:val="21"/>
          <w:szCs w:val="21"/>
        </w:rPr>
      </w:pPr>
      <w:r>
        <w:rPr>
          <w:rFonts w:ascii="SimSun" w:hAnsi="SimSun" w:eastAsia="SimSun" w:cs="SimSun"/>
          <w:sz w:val="21"/>
          <w:szCs w:val="21"/>
          <w:spacing w:val="2"/>
        </w:rPr>
        <w:t>而在业务中台中，我们从四层架构的设计思路上，加入了对中台的思考，从前</w:t>
      </w:r>
      <w:r>
        <w:rPr>
          <w:rFonts w:ascii="SimSun" w:hAnsi="SimSun" w:eastAsia="SimSun" w:cs="SimSun"/>
          <w:sz w:val="21"/>
          <w:szCs w:val="21"/>
          <w:spacing w:val="1"/>
        </w:rPr>
        <w:t>台与中台</w:t>
      </w:r>
      <w:r>
        <w:rPr>
          <w:rFonts w:ascii="SimSun" w:hAnsi="SimSun" w:eastAsia="SimSun" w:cs="SimSun"/>
          <w:sz w:val="21"/>
          <w:szCs w:val="21"/>
        </w:rPr>
        <w:t xml:space="preserve">  </w:t>
      </w:r>
      <w:r>
        <w:rPr>
          <w:rFonts w:ascii="SimSun" w:hAnsi="SimSun" w:eastAsia="SimSun" w:cs="SimSun"/>
          <w:sz w:val="21"/>
          <w:szCs w:val="21"/>
          <w:spacing w:val="-1"/>
        </w:rPr>
        <w:t>支撑两个维度出发，按照前端展现层、交互层、业务流程</w:t>
      </w:r>
      <w:r>
        <w:rPr>
          <w:rFonts w:ascii="SimSun" w:hAnsi="SimSun" w:eastAsia="SimSun" w:cs="SimSun"/>
          <w:sz w:val="21"/>
          <w:szCs w:val="21"/>
          <w:spacing w:val="-2"/>
        </w:rPr>
        <w:t>层、能力层、方法函数层进行划分，</w:t>
      </w:r>
      <w:r>
        <w:rPr>
          <w:rFonts w:ascii="SimSun" w:hAnsi="SimSun" w:eastAsia="SimSun" w:cs="SimSun"/>
          <w:sz w:val="21"/>
          <w:szCs w:val="21"/>
        </w:rPr>
        <w:t xml:space="preserve"> </w:t>
      </w:r>
      <w:r>
        <w:rPr>
          <w:rFonts w:ascii="SimSun" w:hAnsi="SimSun" w:eastAsia="SimSun" w:cs="SimSun"/>
          <w:sz w:val="21"/>
          <w:szCs w:val="21"/>
          <w:spacing w:val="-3"/>
        </w:rPr>
        <w:t>对于从中台软件柔性的角度来分析，分析其可变性。</w:t>
      </w:r>
    </w:p>
    <w:p>
      <w:pPr>
        <w:pStyle w:val="BodyText"/>
        <w:ind w:left="412"/>
        <w:spacing w:before="168" w:line="222" w:lineRule="auto"/>
        <w:outlineLvl w:val="6"/>
        <w:rPr>
          <w:sz w:val="21"/>
          <w:szCs w:val="21"/>
        </w:rPr>
      </w:pPr>
      <w:r>
        <w:rPr>
          <w:sz w:val="21"/>
          <w:szCs w:val="21"/>
          <w:b/>
          <w:bCs/>
          <w:spacing w:val="-4"/>
        </w:rPr>
        <w:t>2.</w:t>
      </w:r>
      <w:r>
        <w:rPr>
          <w:sz w:val="21"/>
          <w:szCs w:val="21"/>
          <w:spacing w:val="-28"/>
        </w:rPr>
        <w:t xml:space="preserve"> </w:t>
      </w:r>
      <w:r>
        <w:rPr>
          <w:sz w:val="21"/>
          <w:szCs w:val="21"/>
          <w:b/>
          <w:bCs/>
          <w:spacing w:val="-4"/>
        </w:rPr>
        <w:t>扩展点的设计</w:t>
      </w:r>
    </w:p>
    <w:p>
      <w:pPr>
        <w:ind w:right="79" w:firstLine="409"/>
        <w:spacing w:before="203" w:line="258" w:lineRule="auto"/>
        <w:rPr>
          <w:rFonts w:ascii="SimSun" w:hAnsi="SimSun" w:eastAsia="SimSun" w:cs="SimSun"/>
          <w:sz w:val="21"/>
          <w:szCs w:val="21"/>
        </w:rPr>
      </w:pPr>
      <w:r>
        <w:rPr>
          <w:rFonts w:ascii="SimSun" w:hAnsi="SimSun" w:eastAsia="SimSun" w:cs="SimSun"/>
          <w:sz w:val="21"/>
          <w:szCs w:val="21"/>
          <w:spacing w:val="2"/>
        </w:rPr>
        <w:t>前面讲到在中台应用的分层中，每一层都应该具备其可变性，</w:t>
      </w:r>
      <w:r>
        <w:rPr>
          <w:rFonts w:ascii="SimSun" w:hAnsi="SimSun" w:eastAsia="SimSun" w:cs="SimSun"/>
          <w:sz w:val="21"/>
          <w:szCs w:val="21"/>
          <w:spacing w:val="1"/>
        </w:rPr>
        <w:t>那么由各模块可变性中的</w:t>
      </w:r>
      <w:r>
        <w:rPr>
          <w:rFonts w:ascii="SimSun" w:hAnsi="SimSun" w:eastAsia="SimSun" w:cs="SimSun"/>
          <w:sz w:val="21"/>
          <w:szCs w:val="21"/>
        </w:rPr>
        <w:t xml:space="preserve"> </w:t>
      </w:r>
      <w:r>
        <w:rPr>
          <w:rFonts w:ascii="SimSun" w:hAnsi="SimSun" w:eastAsia="SimSun" w:cs="SimSun"/>
          <w:sz w:val="21"/>
          <w:szCs w:val="21"/>
          <w:spacing w:val="-3"/>
        </w:rPr>
        <w:t>可变点，提供出来可以实现可变扩展地方，称之为扩展点。而针对扩展点的具体实现内容，称</w:t>
      </w:r>
    </w:p>
    <w:p>
      <w:pPr>
        <w:spacing w:line="258" w:lineRule="auto"/>
        <w:sectPr>
          <w:headerReference w:type="default" r:id="rId250"/>
          <w:pgSz w:w="9250" w:h="13980"/>
          <w:pgMar w:top="441" w:right="170" w:bottom="400" w:left="510" w:header="228" w:footer="0" w:gutter="0"/>
        </w:sectPr>
        <w:rPr>
          <w:rFonts w:ascii="SimSun" w:hAnsi="SimSun" w:eastAsia="SimSun" w:cs="SimSun"/>
          <w:sz w:val="21"/>
          <w:szCs w:val="21"/>
        </w:rPr>
      </w:pPr>
    </w:p>
    <w:p>
      <w:pPr>
        <w:spacing w:line="317" w:lineRule="auto"/>
        <w:rPr>
          <w:rFonts w:ascii="Arial"/>
          <w:sz w:val="21"/>
        </w:rPr>
      </w:pPr>
      <w:r/>
    </w:p>
    <w:p>
      <w:pPr>
        <w:ind w:left="40" w:right="60"/>
        <w:spacing w:before="68" w:line="266" w:lineRule="auto"/>
        <w:jc w:val="both"/>
        <w:rPr>
          <w:rFonts w:ascii="SimSun" w:hAnsi="SimSun" w:eastAsia="SimSun" w:cs="SimSun"/>
          <w:sz w:val="21"/>
          <w:szCs w:val="21"/>
        </w:rPr>
      </w:pPr>
      <w:r>
        <w:rPr>
          <w:rFonts w:ascii="SimSun" w:hAnsi="SimSun" w:eastAsia="SimSun" w:cs="SimSun"/>
          <w:sz w:val="21"/>
          <w:szCs w:val="21"/>
          <w:spacing w:val="-4"/>
        </w:rPr>
        <w:t>之为扩展实现。例如在前面的用户付款中，是否发送优惠券这个可变性上，发送优惠券即是其</w:t>
      </w:r>
      <w:r>
        <w:rPr>
          <w:rFonts w:ascii="SimSun" w:hAnsi="SimSun" w:eastAsia="SimSun" w:cs="SimSun"/>
          <w:sz w:val="21"/>
          <w:szCs w:val="21"/>
          <w:spacing w:val="11"/>
        </w:rPr>
        <w:t xml:space="preserve"> </w:t>
      </w:r>
      <w:r>
        <w:rPr>
          <w:rFonts w:ascii="SimSun" w:hAnsi="SimSun" w:eastAsia="SimSun" w:cs="SimSun"/>
          <w:sz w:val="21"/>
          <w:szCs w:val="21"/>
          <w:spacing w:val="-4"/>
        </w:rPr>
        <w:t>扩展点，具体发送优惠券的操作，比如新用户就</w:t>
      </w:r>
      <w:r>
        <w:rPr>
          <w:rFonts w:ascii="SimSun" w:hAnsi="SimSun" w:eastAsia="SimSun" w:cs="SimSun"/>
          <w:sz w:val="21"/>
          <w:szCs w:val="21"/>
          <w:spacing w:val="-5"/>
        </w:rPr>
        <w:t>发送5元优惠券，即是扩展实现。</w:t>
      </w:r>
      <w:r>
        <w:rPr>
          <w:rFonts w:ascii="SimSun" w:hAnsi="SimSun" w:eastAsia="SimSun" w:cs="SimSun"/>
          <w:sz w:val="21"/>
          <w:szCs w:val="21"/>
          <w:spacing w:val="41"/>
        </w:rPr>
        <w:t xml:space="preserve"> </w:t>
      </w:r>
      <w:r>
        <w:rPr>
          <w:rFonts w:ascii="SimSun" w:hAnsi="SimSun" w:eastAsia="SimSun" w:cs="SimSun"/>
          <w:sz w:val="21"/>
          <w:szCs w:val="21"/>
          <w:spacing w:val="-5"/>
        </w:rPr>
        <w:t>一个扩展点</w:t>
      </w:r>
      <w:r>
        <w:rPr>
          <w:rFonts w:ascii="SimSun" w:hAnsi="SimSun" w:eastAsia="SimSun" w:cs="SimSun"/>
          <w:sz w:val="21"/>
          <w:szCs w:val="21"/>
        </w:rPr>
        <w:t xml:space="preserve"> </w:t>
      </w:r>
      <w:r>
        <w:rPr>
          <w:rFonts w:ascii="SimSun" w:hAnsi="SimSun" w:eastAsia="SimSun" w:cs="SimSun"/>
          <w:sz w:val="21"/>
          <w:szCs w:val="21"/>
          <w:spacing w:val="-3"/>
        </w:rPr>
        <w:t>存在一个或多个扩展实现，并且在执行过程中可以</w:t>
      </w:r>
      <w:r>
        <w:rPr>
          <w:rFonts w:ascii="SimSun" w:hAnsi="SimSun" w:eastAsia="SimSun" w:cs="SimSun"/>
          <w:sz w:val="21"/>
          <w:szCs w:val="21"/>
          <w:spacing w:val="-4"/>
        </w:rPr>
        <w:t>按具体业务要求装配多个扩展实现，执行多</w:t>
      </w:r>
      <w:r>
        <w:rPr>
          <w:rFonts w:ascii="SimSun" w:hAnsi="SimSun" w:eastAsia="SimSun" w:cs="SimSun"/>
          <w:sz w:val="21"/>
          <w:szCs w:val="21"/>
        </w:rPr>
        <w:t xml:space="preserve"> </w:t>
      </w:r>
      <w:r>
        <w:rPr>
          <w:rFonts w:ascii="SimSun" w:hAnsi="SimSun" w:eastAsia="SimSun" w:cs="SimSun"/>
          <w:sz w:val="21"/>
          <w:szCs w:val="21"/>
          <w:spacing w:val="-5"/>
        </w:rPr>
        <w:t>个扩展实现逻辑。</w:t>
      </w:r>
    </w:p>
    <w:p>
      <w:pPr>
        <w:ind w:left="40" w:right="69" w:firstLine="409"/>
        <w:spacing w:before="72" w:line="263" w:lineRule="auto"/>
        <w:jc w:val="both"/>
        <w:rPr>
          <w:rFonts w:ascii="SimSun" w:hAnsi="SimSun" w:eastAsia="SimSun" w:cs="SimSun"/>
          <w:sz w:val="21"/>
          <w:szCs w:val="21"/>
        </w:rPr>
      </w:pPr>
      <w:r>
        <w:rPr>
          <w:rFonts w:ascii="SimSun" w:hAnsi="SimSun" w:eastAsia="SimSun" w:cs="SimSun"/>
          <w:sz w:val="21"/>
          <w:szCs w:val="21"/>
          <w:spacing w:val="-3"/>
        </w:rPr>
        <w:t>另外，经过对多种业务场景下可变点的分析，我们发现，在实际的业务场景中</w:t>
      </w:r>
      <w:r>
        <w:rPr>
          <w:rFonts w:ascii="SimSun" w:hAnsi="SimSun" w:eastAsia="SimSun" w:cs="SimSun"/>
          <w:sz w:val="21"/>
          <w:szCs w:val="21"/>
          <w:spacing w:val="-4"/>
        </w:rPr>
        <w:t>，</w:t>
      </w:r>
      <w:r>
        <w:rPr>
          <w:rFonts w:ascii="SimSun" w:hAnsi="SimSun" w:eastAsia="SimSun" w:cs="SimSun"/>
          <w:sz w:val="21"/>
          <w:szCs w:val="21"/>
          <w:spacing w:val="60"/>
        </w:rPr>
        <w:t xml:space="preserve"> </w:t>
      </w:r>
      <w:r>
        <w:rPr>
          <w:rFonts w:ascii="SimSun" w:hAnsi="SimSun" w:eastAsia="SimSun" w:cs="SimSun"/>
          <w:sz w:val="21"/>
          <w:szCs w:val="21"/>
          <w:spacing w:val="-4"/>
        </w:rPr>
        <w:t>一个可</w:t>
      </w:r>
      <w:r>
        <w:rPr>
          <w:rFonts w:ascii="SimSun" w:hAnsi="SimSun" w:eastAsia="SimSun" w:cs="SimSun"/>
          <w:sz w:val="21"/>
          <w:szCs w:val="21"/>
        </w:rPr>
        <w:t xml:space="preserve"> </w:t>
      </w:r>
      <w:r>
        <w:rPr>
          <w:rFonts w:ascii="SimSun" w:hAnsi="SimSun" w:eastAsia="SimSun" w:cs="SimSun"/>
          <w:sz w:val="21"/>
          <w:szCs w:val="21"/>
          <w:spacing w:val="-4"/>
        </w:rPr>
        <w:t>变点往往会产生多个扩展点来满足可变性要求，并且在扩展点之间存在互斥与关联的关系。互</w:t>
      </w:r>
      <w:r>
        <w:rPr>
          <w:rFonts w:ascii="SimSun" w:hAnsi="SimSun" w:eastAsia="SimSun" w:cs="SimSun"/>
          <w:sz w:val="21"/>
          <w:szCs w:val="21"/>
          <w:spacing w:val="10"/>
        </w:rPr>
        <w:t xml:space="preserve"> </w:t>
      </w:r>
      <w:r>
        <w:rPr>
          <w:rFonts w:ascii="SimSun" w:hAnsi="SimSun" w:eastAsia="SimSun" w:cs="SimSun"/>
          <w:sz w:val="21"/>
          <w:szCs w:val="21"/>
          <w:spacing w:val="-1"/>
        </w:rPr>
        <w:t>斥意味着扩展点之间存在排斥，扩展点</w:t>
      </w:r>
      <w:r>
        <w:rPr>
          <w:rFonts w:ascii="Times New Roman" w:hAnsi="Times New Roman" w:eastAsia="Times New Roman" w:cs="Times New Roman"/>
          <w:sz w:val="21"/>
          <w:szCs w:val="21"/>
          <w:spacing w:val="-1"/>
        </w:rPr>
        <w:t>A</w:t>
      </w:r>
      <w:r>
        <w:rPr>
          <w:rFonts w:ascii="SimSun" w:hAnsi="SimSun" w:eastAsia="SimSun" w:cs="SimSun"/>
          <w:sz w:val="21"/>
          <w:szCs w:val="21"/>
          <w:spacing w:val="-1"/>
        </w:rPr>
        <w:t>的使用选择，会导致扩展点</w:t>
      </w:r>
      <w:r>
        <w:rPr>
          <w:rFonts w:ascii="Times New Roman" w:hAnsi="Times New Roman" w:eastAsia="Times New Roman" w:cs="Times New Roman"/>
          <w:sz w:val="21"/>
          <w:szCs w:val="21"/>
          <w:spacing w:val="-1"/>
        </w:rPr>
        <w:t>B</w:t>
      </w:r>
      <w:r>
        <w:rPr>
          <w:rFonts w:ascii="SimSun" w:hAnsi="SimSun" w:eastAsia="SimSun" w:cs="SimSun"/>
          <w:sz w:val="21"/>
          <w:szCs w:val="21"/>
          <w:spacing w:val="-1"/>
        </w:rPr>
        <w:t>无法使用。关联意味着</w:t>
      </w:r>
      <w:r>
        <w:rPr>
          <w:rFonts w:ascii="SimSun" w:hAnsi="SimSun" w:eastAsia="SimSun" w:cs="SimSun"/>
          <w:sz w:val="21"/>
          <w:szCs w:val="21"/>
          <w:spacing w:val="18"/>
        </w:rPr>
        <w:t xml:space="preserve"> </w:t>
      </w:r>
      <w:r>
        <w:rPr>
          <w:rFonts w:ascii="SimSun" w:hAnsi="SimSun" w:eastAsia="SimSun" w:cs="SimSun"/>
          <w:sz w:val="21"/>
          <w:szCs w:val="21"/>
          <w:spacing w:val="-1"/>
        </w:rPr>
        <w:t>扩展点之间有强依赖关系，扩展点</w:t>
      </w:r>
      <w:r>
        <w:rPr>
          <w:rFonts w:ascii="Times New Roman" w:hAnsi="Times New Roman" w:eastAsia="Times New Roman" w:cs="Times New Roman"/>
          <w:sz w:val="21"/>
          <w:szCs w:val="21"/>
          <w:spacing w:val="-1"/>
        </w:rPr>
        <w:t>B</w:t>
      </w:r>
      <w:r>
        <w:rPr>
          <w:rFonts w:ascii="SimSun" w:hAnsi="SimSun" w:eastAsia="SimSun" w:cs="SimSun"/>
          <w:sz w:val="21"/>
          <w:szCs w:val="21"/>
          <w:spacing w:val="-1"/>
        </w:rPr>
        <w:t>是否可用取决于扩展点</w:t>
      </w:r>
      <w:r>
        <w:rPr>
          <w:rFonts w:ascii="Times New Roman" w:hAnsi="Times New Roman" w:eastAsia="Times New Roman" w:cs="Times New Roman"/>
          <w:sz w:val="21"/>
          <w:szCs w:val="21"/>
          <w:spacing w:val="-1"/>
        </w:rPr>
        <w:t>A</w:t>
      </w:r>
      <w:r>
        <w:rPr>
          <w:rFonts w:ascii="SimSun" w:hAnsi="SimSun" w:eastAsia="SimSun" w:cs="SimSun"/>
          <w:sz w:val="21"/>
          <w:szCs w:val="21"/>
          <w:spacing w:val="-1"/>
        </w:rPr>
        <w:t>的使用选择。这里我们以用户认</w:t>
      </w:r>
      <w:r>
        <w:rPr>
          <w:rFonts w:ascii="SimSun" w:hAnsi="SimSun" w:eastAsia="SimSun" w:cs="SimSun"/>
          <w:sz w:val="21"/>
          <w:szCs w:val="21"/>
          <w:spacing w:val="12"/>
        </w:rPr>
        <w:t xml:space="preserve"> </w:t>
      </w:r>
      <w:r>
        <w:rPr>
          <w:rFonts w:ascii="SimSun" w:hAnsi="SimSun" w:eastAsia="SimSun" w:cs="SimSun"/>
          <w:sz w:val="21"/>
          <w:szCs w:val="21"/>
          <w:spacing w:val="3"/>
        </w:rPr>
        <w:t>证为例进行说明(见图4</w:t>
      </w:r>
      <w:r>
        <w:rPr>
          <w:rFonts w:ascii="Times New Roman" w:hAnsi="Times New Roman" w:eastAsia="Times New Roman" w:cs="Times New Roman"/>
          <w:sz w:val="21"/>
          <w:szCs w:val="21"/>
          <w:spacing w:val="3"/>
        </w:rPr>
        <w:t>-33)</w:t>
      </w:r>
      <w:r>
        <w:rPr>
          <w:rFonts w:ascii="SimSun" w:hAnsi="SimSun" w:eastAsia="SimSun" w:cs="SimSun"/>
          <w:sz w:val="21"/>
          <w:szCs w:val="21"/>
          <w:spacing w:val="3"/>
        </w:rPr>
        <w:t>。</w:t>
      </w:r>
    </w:p>
    <w:p>
      <w:pPr>
        <w:pStyle w:val="BodyText"/>
        <w:ind w:firstLine="1849"/>
        <w:spacing w:before="163" w:line="4040" w:lineRule="exact"/>
        <w:rPr/>
      </w:pPr>
      <w:r>
        <w:rPr>
          <w:position w:val="-80"/>
        </w:rPr>
        <w:pict>
          <v:group id="_x0000_s1078" style="mso-position-vertical-relative:line;mso-position-horizontal-relative:char;width:244.55pt;height:202.05pt;" filled="false" stroked="false" coordsize="4891,4041" coordorigin="0,0">
            <v:shape id="_x0000_s1080" style="position:absolute;left:0;top:0;width:4891;height:4041;" filled="false" stroked="false" type="#_x0000_t75">
              <v:imagedata o:title="" r:id="rId253"/>
            </v:shape>
            <v:shape id="_x0000_s1082" style="position:absolute;left:449;top:63;width:3613;height:3695;" filled="false" stroked="false" type="#_x0000_t202">
              <v:fill on="false"/>
              <v:stroke on="false"/>
              <v:path/>
              <v:imagedata o:title=""/>
              <o:lock v:ext="edit" aspectratio="false"/>
              <v:textbox inset="0mm,0mm,0mm,0mm">
                <w:txbxContent>
                  <w:p>
                    <w:pPr>
                      <w:ind w:right="7"/>
                      <w:spacing w:before="19" w:line="222" w:lineRule="auto"/>
                      <w:jc w:val="right"/>
                      <w:rPr>
                        <w:rFonts w:ascii="SimHei" w:hAnsi="SimHei" w:eastAsia="SimHei" w:cs="SimHei"/>
                        <w:sz w:val="16"/>
                        <w:szCs w:val="16"/>
                      </w:rPr>
                    </w:pPr>
                    <w:r>
                      <w:rPr>
                        <w:rFonts w:ascii="SimHei" w:hAnsi="SimHei" w:eastAsia="SimHei" w:cs="SimHei"/>
                        <w:sz w:val="16"/>
                        <w:szCs w:val="16"/>
                        <w:b/>
                        <w:bCs/>
                        <w:spacing w:val="-13"/>
                      </w:rPr>
                      <w:t>安全策略扩展实现</w:t>
                    </w:r>
                  </w:p>
                  <w:p>
                    <w:pPr>
                      <w:ind w:left="2680"/>
                      <w:spacing w:before="249" w:line="196" w:lineRule="auto"/>
                      <w:rPr>
                        <w:rFonts w:ascii="Arial" w:hAnsi="Arial" w:eastAsia="Arial" w:cs="Arial"/>
                        <w:sz w:val="13"/>
                        <w:szCs w:val="13"/>
                      </w:rPr>
                    </w:pPr>
                    <w:r>
                      <w:rPr>
                        <w:rFonts w:ascii="Arial" w:hAnsi="Arial" w:eastAsia="Arial" w:cs="Arial"/>
                        <w:sz w:val="13"/>
                        <w:szCs w:val="13"/>
                      </w:rPr>
                      <w:t>V</w:t>
                    </w:r>
                  </w:p>
                  <w:p>
                    <w:pPr>
                      <w:ind w:left="2680"/>
                      <w:spacing w:before="49" w:line="223" w:lineRule="auto"/>
                      <w:rPr>
                        <w:rFonts w:ascii="SimHei" w:hAnsi="SimHei" w:eastAsia="SimHei" w:cs="SimHei"/>
                        <w:sz w:val="16"/>
                        <w:szCs w:val="16"/>
                      </w:rPr>
                    </w:pPr>
                    <w:r>
                      <w:rPr>
                        <w:rFonts w:ascii="SimHei" w:hAnsi="SimHei" w:eastAsia="SimHei" w:cs="SimHei"/>
                        <w:sz w:val="16"/>
                        <w:szCs w:val="16"/>
                        <w:spacing w:val="-3"/>
                      </w:rPr>
                      <w:t>单因子</w:t>
                    </w:r>
                  </w:p>
                  <w:p>
                    <w:pPr>
                      <w:ind w:left="2680"/>
                      <w:spacing w:before="172" w:line="155" w:lineRule="exact"/>
                      <w:rPr>
                        <w:rFonts w:ascii="Arial" w:hAnsi="Arial" w:eastAsia="Arial" w:cs="Arial"/>
                        <w:sz w:val="28"/>
                        <w:szCs w:val="28"/>
                      </w:rPr>
                    </w:pPr>
                    <w:r>
                      <w:rPr>
                        <w:rFonts w:ascii="Arial" w:hAnsi="Arial" w:eastAsia="Arial" w:cs="Arial"/>
                        <w:sz w:val="28"/>
                        <w:szCs w:val="28"/>
                        <w:position w:val="-3"/>
                      </w:rPr>
                      <w:t>v</w:t>
                    </w:r>
                  </w:p>
                  <w:p>
                    <w:pPr>
                      <w:ind w:left="2680"/>
                      <w:spacing w:line="213" w:lineRule="auto"/>
                      <w:rPr>
                        <w:rFonts w:ascii="YouYuan" w:hAnsi="YouYuan" w:eastAsia="YouYuan" w:cs="YouYuan"/>
                        <w:sz w:val="16"/>
                        <w:szCs w:val="16"/>
                      </w:rPr>
                    </w:pPr>
                    <w:r>
                      <w:rPr>
                        <w:rFonts w:ascii="YouYuan" w:hAnsi="YouYuan" w:eastAsia="YouYuan" w:cs="YouYuan"/>
                        <w:sz w:val="16"/>
                        <w:szCs w:val="16"/>
                        <w:spacing w:val="-1"/>
                      </w:rPr>
                      <w:t>双因子</w:t>
                    </w:r>
                  </w:p>
                  <w:p>
                    <w:pPr>
                      <w:ind w:left="2680"/>
                      <w:spacing w:before="198"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ind w:left="2680"/>
                      <w:spacing w:before="84" w:line="222" w:lineRule="auto"/>
                      <w:rPr>
                        <w:rFonts w:ascii="SimHei" w:hAnsi="SimHei" w:eastAsia="SimHei" w:cs="SimHei"/>
                        <w:sz w:val="16"/>
                        <w:szCs w:val="16"/>
                      </w:rPr>
                    </w:pPr>
                    <w:r>
                      <w:rPr>
                        <w:rFonts w:ascii="SimHei" w:hAnsi="SimHei" w:eastAsia="SimHei" w:cs="SimHei"/>
                        <w:sz w:val="16"/>
                        <w:szCs w:val="16"/>
                        <w:spacing w:val="-3"/>
                      </w:rPr>
                      <w:t>无认证</w:t>
                    </w:r>
                  </w:p>
                  <w:p>
                    <w:pPr>
                      <w:spacing w:line="429" w:lineRule="auto"/>
                      <w:rPr>
                        <w:rFonts w:ascii="Arial"/>
                        <w:sz w:val="21"/>
                      </w:rPr>
                    </w:pPr>
                    <w:r/>
                  </w:p>
                  <w:p>
                    <w:pPr>
                      <w:ind w:right="6"/>
                      <w:spacing w:before="52" w:line="221" w:lineRule="auto"/>
                      <w:jc w:val="right"/>
                      <w:rPr>
                        <w:rFonts w:ascii="SimHei" w:hAnsi="SimHei" w:eastAsia="SimHei" w:cs="SimHei"/>
                        <w:sz w:val="16"/>
                        <w:szCs w:val="16"/>
                      </w:rPr>
                    </w:pPr>
                    <w:r>
                      <w:rPr>
                        <w:rFonts w:ascii="SimHei" w:hAnsi="SimHei" w:eastAsia="SimHei" w:cs="SimHei"/>
                        <w:sz w:val="16"/>
                        <w:szCs w:val="16"/>
                        <w:b/>
                        <w:bCs/>
                        <w:spacing w:val="-15"/>
                      </w:rPr>
                      <w:t>认</w:t>
                    </w:r>
                    <w:r>
                      <w:rPr>
                        <w:rFonts w:ascii="SimHei" w:hAnsi="SimHei" w:eastAsia="SimHei" w:cs="SimHei"/>
                        <w:sz w:val="16"/>
                        <w:szCs w:val="16"/>
                        <w:b/>
                        <w:bCs/>
                        <w:spacing w:val="-14"/>
                      </w:rPr>
                      <w:t>证方式扩展实</w:t>
                    </w:r>
                    <w:r>
                      <w:rPr>
                        <w:rFonts w:ascii="SimHei" w:hAnsi="SimHei" w:eastAsia="SimHei" w:cs="SimHei"/>
                        <w:sz w:val="16"/>
                        <w:szCs w:val="16"/>
                        <w:b/>
                        <w:bCs/>
                        <w:spacing w:val="-13"/>
                      </w:rPr>
                      <w:t>现</w:t>
                    </w:r>
                  </w:p>
                  <w:p>
                    <w:pPr>
                      <w:ind w:left="220"/>
                      <w:spacing w:before="226" w:line="198" w:lineRule="auto"/>
                      <w:rPr>
                        <w:rFonts w:ascii="Arial" w:hAnsi="Arial" w:eastAsia="Arial" w:cs="Arial"/>
                        <w:sz w:val="16"/>
                        <w:szCs w:val="16"/>
                      </w:rPr>
                    </w:pPr>
                    <w:r>
                      <w:rPr>
                        <w:rFonts w:ascii="Arial" w:hAnsi="Arial" w:eastAsia="Arial" w:cs="Arial"/>
                        <w:sz w:val="16"/>
                        <w:szCs w:val="16"/>
                        <w:spacing w:val="-6"/>
                        <w:w w:val="94"/>
                      </w:rPr>
                      <w:t>VP\</w:t>
                    </w:r>
                  </w:p>
                  <w:p>
                    <w:pPr>
                      <w:ind w:left="2680"/>
                      <w:spacing w:before="14" w:line="196" w:lineRule="auto"/>
                      <w:rPr>
                        <w:rFonts w:ascii="SimHei" w:hAnsi="SimHei" w:eastAsia="SimHei" w:cs="SimHei"/>
                        <w:sz w:val="16"/>
                        <w:szCs w:val="16"/>
                      </w:rPr>
                    </w:pPr>
                    <w:r>
                      <w:rPr>
                        <w:rFonts w:ascii="SimHei" w:hAnsi="SimHei" w:eastAsia="SimHei" w:cs="SimHei"/>
                        <w:sz w:val="16"/>
                        <w:szCs w:val="16"/>
                        <w:spacing w:val="-10"/>
                        <w:w w:val="98"/>
                      </w:rPr>
                      <w:t>密码认证</w:t>
                    </w:r>
                  </w:p>
                  <w:p>
                    <w:pPr>
                      <w:ind w:left="20"/>
                      <w:spacing w:line="220" w:lineRule="auto"/>
                      <w:rPr>
                        <w:rFonts w:ascii="SimHei" w:hAnsi="SimHei" w:eastAsia="SimHei" w:cs="SimHei"/>
                        <w:sz w:val="16"/>
                        <w:szCs w:val="16"/>
                      </w:rPr>
                    </w:pPr>
                    <w:r>
                      <w:rPr>
                        <w:rFonts w:ascii="SimHei" w:hAnsi="SimHei" w:eastAsia="SimHei" w:cs="SimHei"/>
                        <w:sz w:val="16"/>
                        <w:szCs w:val="16"/>
                        <w:spacing w:val="-2"/>
                      </w:rPr>
                      <w:t>认证方式</w:t>
                    </w:r>
                  </w:p>
                  <w:p>
                    <w:pPr>
                      <w:ind w:left="2680"/>
                      <w:spacing w:before="129" w:line="222" w:lineRule="auto"/>
                      <w:rPr>
                        <w:rFonts w:ascii="SimHei" w:hAnsi="SimHei" w:eastAsia="SimHei" w:cs="SimHei"/>
                        <w:sz w:val="16"/>
                        <w:szCs w:val="16"/>
                      </w:rPr>
                    </w:pPr>
                    <w:r>
                      <w:rPr>
                        <w:rFonts w:ascii="SimHei" w:hAnsi="SimHei" w:eastAsia="SimHei" w:cs="SimHei"/>
                        <w:sz w:val="16"/>
                        <w:szCs w:val="16"/>
                        <w:spacing w:val="-2"/>
                      </w:rPr>
                      <w:t>验证码</w:t>
                    </w:r>
                  </w:p>
                </w:txbxContent>
              </v:textbox>
            </v:shape>
            <v:shape id="_x0000_s1084" style="position:absolute;left:449;top:963;width:668;height:555;" filled="false" stroked="false" type="#_x0000_t202">
              <v:fill on="false"/>
              <v:stroke on="false"/>
              <v:path/>
              <v:imagedata o:title=""/>
              <o:lock v:ext="edit" aspectratio="false"/>
              <v:textbox inset="0mm,0mm,0mm,0mm">
                <w:txbxContent>
                  <w:p>
                    <w:pPr>
                      <w:ind w:left="230"/>
                      <w:spacing w:before="19" w:line="196" w:lineRule="auto"/>
                      <w:rPr>
                        <w:rFonts w:ascii="Arial" w:hAnsi="Arial" w:eastAsia="Arial" w:cs="Arial"/>
                        <w:sz w:val="16"/>
                        <w:szCs w:val="16"/>
                      </w:rPr>
                    </w:pPr>
                    <w:r>
                      <w:rPr>
                        <w:rFonts w:ascii="Arial" w:hAnsi="Arial" w:eastAsia="Arial" w:cs="Arial"/>
                        <w:sz w:val="16"/>
                        <w:szCs w:val="16"/>
                        <w:spacing w:val="-1"/>
                      </w:rPr>
                      <w:t>VP</w:t>
                    </w:r>
                  </w:p>
                  <w:p>
                    <w:pPr>
                      <w:ind w:left="20"/>
                      <w:spacing w:before="201" w:line="222" w:lineRule="auto"/>
                      <w:rPr>
                        <w:rFonts w:ascii="SimHei" w:hAnsi="SimHei" w:eastAsia="SimHei" w:cs="SimHei"/>
                        <w:sz w:val="16"/>
                        <w:szCs w:val="16"/>
                      </w:rPr>
                    </w:pPr>
                    <w:r>
                      <w:rPr>
                        <w:rFonts w:ascii="SimHei" w:hAnsi="SimHei" w:eastAsia="SimHei" w:cs="SimHei"/>
                        <w:sz w:val="16"/>
                        <w:szCs w:val="16"/>
                        <w:spacing w:val="-3"/>
                      </w:rPr>
                      <w:t>安全策略</w:t>
                    </w:r>
                  </w:p>
                </w:txbxContent>
              </v:textbox>
            </v:shape>
            <v:shape id="_x0000_s1086" style="position:absolute;left:262;top:3;width:1064;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b/>
                        <w:bCs/>
                        <w:spacing w:val="-14"/>
                      </w:rPr>
                      <w:t>用户认证扩展点</w:t>
                    </w:r>
                  </w:p>
                </w:txbxContent>
              </v:textbox>
            </v:shape>
            <v:shape id="_x0000_s1088" style="position:absolute;left:1980;top:499;width:357;height:213;"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6"/>
                        <w:szCs w:val="16"/>
                      </w:rPr>
                    </w:pPr>
                    <w:r>
                      <w:rPr>
                        <w:rFonts w:ascii="YouYuan" w:hAnsi="YouYuan" w:eastAsia="YouYuan" w:cs="YouYuan"/>
                        <w:sz w:val="16"/>
                        <w:szCs w:val="16"/>
                        <w:spacing w:val="-1"/>
                      </w:rPr>
                      <w:t>透出</w:t>
                    </w:r>
                  </w:p>
                </w:txbxContent>
              </v:textbox>
            </v:shape>
          </v:group>
        </w:pict>
      </w:r>
    </w:p>
    <w:p>
      <w:pPr>
        <w:ind w:left="3110"/>
        <w:spacing w:before="179" w:line="220" w:lineRule="auto"/>
        <w:rPr>
          <w:rFonts w:ascii="SimSun" w:hAnsi="SimSun" w:eastAsia="SimSun" w:cs="SimSun"/>
          <w:sz w:val="21"/>
          <w:szCs w:val="21"/>
        </w:rPr>
      </w:pPr>
      <w:r>
        <w:rPr>
          <w:rFonts w:ascii="SimSun" w:hAnsi="SimSun" w:eastAsia="SimSun" w:cs="SimSun"/>
          <w:sz w:val="21"/>
          <w:szCs w:val="21"/>
          <w:spacing w:val="-20"/>
          <w:w w:val="98"/>
        </w:rPr>
        <w:t>图4-33</w:t>
      </w:r>
      <w:r>
        <w:rPr>
          <w:rFonts w:ascii="SimSun" w:hAnsi="SimSun" w:eastAsia="SimSun" w:cs="SimSun"/>
          <w:sz w:val="21"/>
          <w:szCs w:val="21"/>
          <w:spacing w:val="77"/>
        </w:rPr>
        <w:t xml:space="preserve"> </w:t>
      </w:r>
      <w:r>
        <w:rPr>
          <w:rFonts w:ascii="SimSun" w:hAnsi="SimSun" w:eastAsia="SimSun" w:cs="SimSun"/>
          <w:sz w:val="21"/>
          <w:szCs w:val="21"/>
          <w:spacing w:val="-20"/>
          <w:w w:val="98"/>
        </w:rPr>
        <w:t>用户认证扩展点示例</w:t>
      </w:r>
    </w:p>
    <w:p>
      <w:pPr>
        <w:ind w:left="40" w:right="14" w:firstLine="409"/>
        <w:spacing w:before="216" w:line="273" w:lineRule="auto"/>
        <w:jc w:val="both"/>
        <w:rPr>
          <w:rFonts w:ascii="SimSun" w:hAnsi="SimSun" w:eastAsia="SimSun" w:cs="SimSun"/>
          <w:sz w:val="21"/>
          <w:szCs w:val="21"/>
        </w:rPr>
      </w:pPr>
      <w:r>
        <w:rPr>
          <w:rFonts w:ascii="SimSun" w:hAnsi="SimSun" w:eastAsia="SimSun" w:cs="SimSun"/>
          <w:sz w:val="21"/>
          <w:szCs w:val="21"/>
          <w:spacing w:val="-3"/>
        </w:rPr>
        <w:t>在用户认证上，可以透出两个扩展点，</w:t>
      </w:r>
      <w:r>
        <w:rPr>
          <w:rFonts w:ascii="SimSun" w:hAnsi="SimSun" w:eastAsia="SimSun" w:cs="SimSun"/>
          <w:sz w:val="21"/>
          <w:szCs w:val="21"/>
          <w:spacing w:val="73"/>
        </w:rPr>
        <w:t xml:space="preserve"> </w:t>
      </w:r>
      <w:r>
        <w:rPr>
          <w:rFonts w:ascii="SimSun" w:hAnsi="SimSun" w:eastAsia="SimSun" w:cs="SimSun"/>
          <w:sz w:val="21"/>
          <w:szCs w:val="21"/>
          <w:spacing w:val="-3"/>
        </w:rPr>
        <w:t>一个是对用户认证安全策略，到底本次交易中用</w:t>
      </w:r>
      <w:r>
        <w:rPr>
          <w:rFonts w:ascii="SimSun" w:hAnsi="SimSun" w:eastAsia="SimSun" w:cs="SimSun"/>
          <w:sz w:val="21"/>
          <w:szCs w:val="21"/>
        </w:rPr>
        <w:t xml:space="preserve"> </w:t>
      </w:r>
      <w:r>
        <w:rPr>
          <w:rFonts w:ascii="SimSun" w:hAnsi="SimSun" w:eastAsia="SimSun" w:cs="SimSun"/>
          <w:sz w:val="21"/>
          <w:szCs w:val="21"/>
          <w:spacing w:val="-4"/>
        </w:rPr>
        <w:t>户认证是不需要安全验证，或者是单因子验证还是双因子验证，另外一个扩展点则是用户验证</w:t>
      </w:r>
      <w:r>
        <w:rPr>
          <w:rFonts w:ascii="SimSun" w:hAnsi="SimSun" w:eastAsia="SimSun" w:cs="SimSun"/>
          <w:sz w:val="21"/>
          <w:szCs w:val="21"/>
          <w:spacing w:val="11"/>
        </w:rPr>
        <w:t xml:space="preserve"> </w:t>
      </w:r>
      <w:r>
        <w:rPr>
          <w:rFonts w:ascii="SimSun" w:hAnsi="SimSun" w:eastAsia="SimSun" w:cs="SimSun"/>
          <w:sz w:val="21"/>
          <w:szCs w:val="21"/>
          <w:spacing w:val="-3"/>
        </w:rPr>
        <w:t>方式。所谓单因子验证，即只需要一种用户验证</w:t>
      </w:r>
      <w:r>
        <w:rPr>
          <w:rFonts w:ascii="SimSun" w:hAnsi="SimSun" w:eastAsia="SimSun" w:cs="SimSun"/>
          <w:sz w:val="21"/>
          <w:szCs w:val="21"/>
          <w:spacing w:val="-4"/>
        </w:rPr>
        <w:t>方式通过即可完成用户认证，而双因子验证则</w:t>
      </w:r>
      <w:r>
        <w:rPr>
          <w:rFonts w:ascii="SimSun" w:hAnsi="SimSun" w:eastAsia="SimSun" w:cs="SimSun"/>
          <w:sz w:val="21"/>
          <w:szCs w:val="21"/>
        </w:rPr>
        <w:t xml:space="preserve"> </w:t>
      </w:r>
      <w:r>
        <w:rPr>
          <w:rFonts w:ascii="SimSun" w:hAnsi="SimSun" w:eastAsia="SimSun" w:cs="SimSun"/>
          <w:sz w:val="21"/>
          <w:szCs w:val="21"/>
          <w:spacing w:val="-7"/>
        </w:rPr>
        <w:t>需要两种用户验证方式通过后才能完成用户认证。但是，我们会发</w:t>
      </w:r>
      <w:r>
        <w:rPr>
          <w:rFonts w:ascii="SimSun" w:hAnsi="SimSun" w:eastAsia="SimSun" w:cs="SimSun"/>
          <w:sz w:val="21"/>
          <w:szCs w:val="21"/>
          <w:spacing w:val="-8"/>
        </w:rPr>
        <w:t>现在用户认证这个可变点上，</w:t>
      </w:r>
      <w:r>
        <w:rPr>
          <w:rFonts w:ascii="SimSun" w:hAnsi="SimSun" w:eastAsia="SimSun" w:cs="SimSun"/>
          <w:sz w:val="21"/>
          <w:szCs w:val="21"/>
        </w:rPr>
        <w:t xml:space="preserve"> </w:t>
      </w:r>
      <w:r>
        <w:rPr>
          <w:rFonts w:ascii="SimSun" w:hAnsi="SimSun" w:eastAsia="SimSun" w:cs="SimSun"/>
          <w:sz w:val="21"/>
          <w:szCs w:val="21"/>
          <w:spacing w:val="-4"/>
        </w:rPr>
        <w:t>如果在用户认证安全策略这个扩展点上，选择不需要安全验证的话，则认证方式这个扩展点没</w:t>
      </w:r>
      <w:r>
        <w:rPr>
          <w:rFonts w:ascii="SimSun" w:hAnsi="SimSun" w:eastAsia="SimSun" w:cs="SimSun"/>
          <w:sz w:val="21"/>
          <w:szCs w:val="21"/>
          <w:spacing w:val="12"/>
        </w:rPr>
        <w:t xml:space="preserve"> </w:t>
      </w:r>
      <w:r>
        <w:rPr>
          <w:rFonts w:ascii="SimSun" w:hAnsi="SimSun" w:eastAsia="SimSun" w:cs="SimSun"/>
          <w:sz w:val="21"/>
          <w:szCs w:val="21"/>
          <w:spacing w:val="-4"/>
        </w:rPr>
        <w:t>有过多的定制意义。而如果使用双因子或者单因子的安全策略，那么必须对认证方式进行扩展</w:t>
      </w:r>
      <w:r>
        <w:rPr>
          <w:rFonts w:ascii="SimSun" w:hAnsi="SimSun" w:eastAsia="SimSun" w:cs="SimSun"/>
          <w:sz w:val="21"/>
          <w:szCs w:val="21"/>
          <w:spacing w:val="14"/>
        </w:rPr>
        <w:t xml:space="preserve"> </w:t>
      </w:r>
      <w:r>
        <w:rPr>
          <w:rFonts w:ascii="SimSun" w:hAnsi="SimSun" w:eastAsia="SimSun" w:cs="SimSun"/>
          <w:sz w:val="21"/>
          <w:szCs w:val="21"/>
          <w:spacing w:val="-7"/>
        </w:rPr>
        <w:t>实现的选择。</w:t>
      </w:r>
    </w:p>
    <w:p>
      <w:pPr>
        <w:pStyle w:val="BodyText"/>
        <w:ind w:left="453"/>
        <w:spacing w:before="175" w:line="222" w:lineRule="auto"/>
        <w:outlineLvl w:val="6"/>
        <w:rPr>
          <w:sz w:val="21"/>
          <w:szCs w:val="21"/>
        </w:rPr>
      </w:pPr>
      <w:r>
        <w:rPr>
          <w:sz w:val="21"/>
          <w:szCs w:val="21"/>
          <w:b/>
          <w:bCs/>
          <w:spacing w:val="-5"/>
        </w:rPr>
        <w:t>3.</w:t>
      </w:r>
      <w:r>
        <w:rPr>
          <w:sz w:val="21"/>
          <w:szCs w:val="21"/>
          <w:spacing w:val="-56"/>
        </w:rPr>
        <w:t xml:space="preserve"> </w:t>
      </w:r>
      <w:r>
        <w:rPr>
          <w:sz w:val="21"/>
          <w:szCs w:val="21"/>
          <w:b/>
          <w:bCs/>
          <w:spacing w:val="-5"/>
        </w:rPr>
        <w:t>页面展现可变</w:t>
      </w:r>
    </w:p>
    <w:p>
      <w:pPr>
        <w:ind w:left="40" w:right="63" w:firstLine="409"/>
        <w:spacing w:before="181" w:line="276" w:lineRule="auto"/>
        <w:jc w:val="both"/>
        <w:rPr>
          <w:rFonts w:ascii="SimSun" w:hAnsi="SimSun" w:eastAsia="SimSun" w:cs="SimSun"/>
          <w:sz w:val="21"/>
          <w:szCs w:val="21"/>
        </w:rPr>
      </w:pPr>
      <w:r>
        <w:rPr>
          <w:rFonts w:ascii="SimSun" w:hAnsi="SimSun" w:eastAsia="SimSun" w:cs="SimSun"/>
          <w:sz w:val="21"/>
          <w:szCs w:val="21"/>
          <w:spacing w:val="2"/>
        </w:rPr>
        <w:t>页面展现是作为系统业务功能对外的直接展示方式，对于在页面展现上</w:t>
      </w:r>
      <w:r>
        <w:rPr>
          <w:rFonts w:ascii="SimSun" w:hAnsi="SimSun" w:eastAsia="SimSun" w:cs="SimSun"/>
          <w:sz w:val="21"/>
          <w:szCs w:val="21"/>
          <w:spacing w:val="1"/>
        </w:rPr>
        <w:t>的可变性，其实</w:t>
      </w:r>
      <w:r>
        <w:rPr>
          <w:rFonts w:ascii="SimSun" w:hAnsi="SimSun" w:eastAsia="SimSun" w:cs="SimSun"/>
          <w:sz w:val="21"/>
          <w:szCs w:val="21"/>
        </w:rPr>
        <w:t xml:space="preserve"> </w:t>
      </w:r>
      <w:r>
        <w:rPr>
          <w:rFonts w:ascii="SimSun" w:hAnsi="SimSun" w:eastAsia="SimSun" w:cs="SimSun"/>
          <w:sz w:val="21"/>
          <w:szCs w:val="21"/>
          <w:spacing w:val="1"/>
        </w:rPr>
        <w:t>就是要满足针对各前端</w:t>
      </w:r>
      <w:r>
        <w:rPr>
          <w:rFonts w:ascii="Times New Roman" w:hAnsi="Times New Roman" w:eastAsia="Times New Roman" w:cs="Times New Roman"/>
          <w:sz w:val="21"/>
          <w:szCs w:val="21"/>
        </w:rPr>
        <w:t>UI</w:t>
      </w:r>
      <w:r>
        <w:rPr>
          <w:rFonts w:ascii="SimSun" w:hAnsi="SimSun" w:eastAsia="SimSun" w:cs="SimSun"/>
          <w:sz w:val="21"/>
          <w:szCs w:val="21"/>
          <w:spacing w:val="1"/>
        </w:rPr>
        <w:t>页面在不同业务场景下，能够呈现不同的页面渲染效果的要求。我</w:t>
      </w:r>
      <w:r>
        <w:rPr>
          <w:rFonts w:ascii="SimSun" w:hAnsi="SimSun" w:eastAsia="SimSun" w:cs="SimSun"/>
          <w:sz w:val="21"/>
          <w:szCs w:val="21"/>
          <w:spacing w:val="6"/>
        </w:rPr>
        <w:t xml:space="preserve"> </w:t>
      </w:r>
      <w:r>
        <w:rPr>
          <w:rFonts w:ascii="SimSun" w:hAnsi="SimSun" w:eastAsia="SimSun" w:cs="SimSun"/>
          <w:sz w:val="21"/>
          <w:szCs w:val="21"/>
          <w:spacing w:val="-3"/>
        </w:rPr>
        <w:t>们以普通商品与海淘商品购买场景为例：原</w:t>
      </w:r>
      <w:r>
        <w:rPr>
          <w:rFonts w:ascii="SimSun" w:hAnsi="SimSun" w:eastAsia="SimSun" w:cs="SimSun"/>
          <w:sz w:val="21"/>
          <w:szCs w:val="21"/>
          <w:spacing w:val="-4"/>
        </w:rPr>
        <w:t>本在普通商品订单下单页中包括收货信息、购买的</w:t>
      </w:r>
      <w:r>
        <w:rPr>
          <w:rFonts w:ascii="SimSun" w:hAnsi="SimSun" w:eastAsia="SimSun" w:cs="SimSun"/>
          <w:sz w:val="21"/>
          <w:szCs w:val="21"/>
        </w:rPr>
        <w:t xml:space="preserve"> </w:t>
      </w:r>
      <w:r>
        <w:rPr>
          <w:rFonts w:ascii="SimSun" w:hAnsi="SimSun" w:eastAsia="SimSun" w:cs="SimSun"/>
          <w:sz w:val="21"/>
          <w:szCs w:val="21"/>
          <w:spacing w:val="-3"/>
        </w:rPr>
        <w:t>商品信息、订单信息等基本信息。但是如果</w:t>
      </w:r>
      <w:r>
        <w:rPr>
          <w:rFonts w:ascii="SimSun" w:hAnsi="SimSun" w:eastAsia="SimSun" w:cs="SimSun"/>
          <w:sz w:val="21"/>
          <w:szCs w:val="21"/>
          <w:spacing w:val="-4"/>
        </w:rPr>
        <w:t>该商品是海淘商品的话，则在下单页面中还需要增</w:t>
      </w:r>
      <w:r>
        <w:rPr>
          <w:rFonts w:ascii="SimSun" w:hAnsi="SimSun" w:eastAsia="SimSun" w:cs="SimSun"/>
          <w:sz w:val="21"/>
          <w:szCs w:val="21"/>
        </w:rPr>
        <w:t xml:space="preserve"> </w:t>
      </w:r>
      <w:r>
        <w:rPr>
          <w:rFonts w:ascii="SimSun" w:hAnsi="SimSun" w:eastAsia="SimSun" w:cs="SimSun"/>
          <w:sz w:val="21"/>
          <w:szCs w:val="21"/>
          <w:spacing w:val="-1"/>
        </w:rPr>
        <w:t>加身份证信息与服务协议。海淘商品下单页面金额显示区域增</w:t>
      </w:r>
      <w:r>
        <w:rPr>
          <w:rFonts w:ascii="SimSun" w:hAnsi="SimSun" w:eastAsia="SimSun" w:cs="SimSun"/>
          <w:sz w:val="21"/>
          <w:szCs w:val="21"/>
          <w:spacing w:val="-2"/>
        </w:rPr>
        <w:t>加显示税费。</w:t>
      </w:r>
    </w:p>
    <w:p>
      <w:pPr>
        <w:ind w:left="450"/>
        <w:spacing w:before="61" w:line="219" w:lineRule="auto"/>
        <w:rPr>
          <w:rFonts w:ascii="SimSun" w:hAnsi="SimSun" w:eastAsia="SimSun" w:cs="SimSun"/>
          <w:sz w:val="21"/>
          <w:szCs w:val="21"/>
        </w:rPr>
      </w:pPr>
      <w:r>
        <w:rPr>
          <w:rFonts w:ascii="SimSun" w:hAnsi="SimSun" w:eastAsia="SimSun" w:cs="SimSun"/>
          <w:sz w:val="21"/>
          <w:szCs w:val="21"/>
          <w:spacing w:val="2"/>
        </w:rPr>
        <w:t>从订单下单页面的例子来看，在页面的展现上包括组合方式扩展、展现信息</w:t>
      </w:r>
      <w:r>
        <w:rPr>
          <w:rFonts w:ascii="SimSun" w:hAnsi="SimSun" w:eastAsia="SimSun" w:cs="SimSun"/>
          <w:sz w:val="21"/>
          <w:szCs w:val="21"/>
          <w:spacing w:val="1"/>
        </w:rPr>
        <w:t>扩展、数据</w:t>
      </w:r>
    </w:p>
    <w:p>
      <w:pPr>
        <w:spacing w:line="219" w:lineRule="auto"/>
        <w:sectPr>
          <w:headerReference w:type="default" r:id="rId252"/>
          <w:pgSz w:w="9250" w:h="13980"/>
          <w:pgMar w:top="609" w:right="460" w:bottom="400" w:left="219" w:header="308" w:footer="0" w:gutter="0"/>
        </w:sectPr>
        <w:rPr>
          <w:rFonts w:ascii="SimSun" w:hAnsi="SimSun" w:eastAsia="SimSun" w:cs="SimSun"/>
          <w:sz w:val="21"/>
          <w:szCs w:val="21"/>
        </w:rPr>
      </w:pPr>
    </w:p>
    <w:p>
      <w:pPr>
        <w:spacing w:line="434" w:lineRule="auto"/>
        <w:rPr>
          <w:rFonts w:ascii="Arial"/>
          <w:sz w:val="21"/>
        </w:rPr>
      </w:pPr>
      <w:r/>
    </w:p>
    <w:p>
      <w:pPr>
        <w:ind w:right="8"/>
        <w:spacing w:before="68" w:line="262" w:lineRule="auto"/>
        <w:jc w:val="both"/>
        <w:rPr>
          <w:rFonts w:ascii="SimSun" w:hAnsi="SimSun" w:eastAsia="SimSun" w:cs="SimSun"/>
          <w:sz w:val="21"/>
          <w:szCs w:val="21"/>
        </w:rPr>
      </w:pPr>
      <w:r>
        <w:rPr>
          <w:rFonts w:ascii="SimSun" w:hAnsi="SimSun" w:eastAsia="SimSun" w:cs="SimSun"/>
          <w:sz w:val="21"/>
          <w:szCs w:val="21"/>
          <w:spacing w:val="-1"/>
        </w:rPr>
        <w:t>扩展的可变扩展。页面展现是通过对各个控件渲染的方式及内容进行定制，包括控件的位置、</w:t>
      </w:r>
      <w:r>
        <w:rPr>
          <w:rFonts w:ascii="SimSun" w:hAnsi="SimSun" w:eastAsia="SimSun" w:cs="SimSun"/>
          <w:sz w:val="21"/>
          <w:szCs w:val="21"/>
          <w:spacing w:val="1"/>
        </w:rPr>
        <w:t xml:space="preserve"> </w:t>
      </w:r>
      <w:r>
        <w:rPr>
          <w:rFonts w:ascii="SimSun" w:hAnsi="SimSun" w:eastAsia="SimSun" w:cs="SimSun"/>
          <w:sz w:val="21"/>
          <w:szCs w:val="21"/>
          <w:spacing w:val="-4"/>
        </w:rPr>
        <w:t>控件字体样式、控件颜色，甚至包括控件所展示的内容等。在展现信息扩展上，由各展现组件</w:t>
      </w:r>
      <w:r>
        <w:rPr>
          <w:rFonts w:ascii="SimSun" w:hAnsi="SimSun" w:eastAsia="SimSun" w:cs="SimSun"/>
          <w:sz w:val="21"/>
          <w:szCs w:val="21"/>
          <w:spacing w:val="5"/>
        </w:rPr>
        <w:t xml:space="preserve">  </w:t>
      </w:r>
      <w:r>
        <w:rPr>
          <w:rFonts w:ascii="SimSun" w:hAnsi="SimSun" w:eastAsia="SimSun" w:cs="SimSun"/>
          <w:sz w:val="21"/>
          <w:szCs w:val="21"/>
          <w:spacing w:val="-3"/>
        </w:rPr>
        <w:t>提供相应的扩展，例如菜单按钮组件的图标、字体颜色、字体内容等，</w:t>
      </w:r>
      <w:r>
        <w:rPr>
          <w:rFonts w:ascii="SimSun" w:hAnsi="SimSun" w:eastAsia="SimSun" w:cs="SimSun"/>
          <w:sz w:val="21"/>
          <w:szCs w:val="21"/>
          <w:spacing w:val="-4"/>
        </w:rPr>
        <w:t>可以根据个人信息及个</w:t>
      </w:r>
      <w:r>
        <w:rPr>
          <w:rFonts w:ascii="SimSun" w:hAnsi="SimSun" w:eastAsia="SimSun" w:cs="SimSun"/>
          <w:sz w:val="21"/>
          <w:szCs w:val="21"/>
        </w:rPr>
        <w:t xml:space="preserve">  </w:t>
      </w:r>
      <w:r>
        <w:rPr>
          <w:rFonts w:ascii="SimSun" w:hAnsi="SimSun" w:eastAsia="SimSun" w:cs="SimSun"/>
          <w:sz w:val="21"/>
          <w:szCs w:val="21"/>
          <w:spacing w:val="-4"/>
        </w:rPr>
        <w:t>人偏好进行展现。在数据扩展上，当从服务接口中获取数据后</w:t>
      </w:r>
      <w:r>
        <w:rPr>
          <w:rFonts w:ascii="SimSun" w:hAnsi="SimSun" w:eastAsia="SimSun" w:cs="SimSun"/>
          <w:sz w:val="21"/>
          <w:szCs w:val="21"/>
          <w:spacing w:val="-5"/>
        </w:rPr>
        <w:t>，能够根据实际的数据权限上下</w:t>
      </w:r>
      <w:r>
        <w:rPr>
          <w:rFonts w:ascii="SimSun" w:hAnsi="SimSun" w:eastAsia="SimSun" w:cs="SimSun"/>
          <w:sz w:val="21"/>
          <w:szCs w:val="21"/>
        </w:rPr>
        <w:t xml:space="preserve">  </w:t>
      </w:r>
      <w:r>
        <w:rPr>
          <w:rFonts w:ascii="SimSun" w:hAnsi="SimSun" w:eastAsia="SimSun" w:cs="SimSun"/>
          <w:sz w:val="21"/>
          <w:szCs w:val="21"/>
          <w:spacing w:val="-5"/>
        </w:rPr>
        <w:t>文，控制数据的呈现，比如税费显示。</w:t>
      </w:r>
    </w:p>
    <w:p>
      <w:pPr>
        <w:ind w:right="72" w:firstLine="429"/>
        <w:spacing w:before="75" w:line="268" w:lineRule="auto"/>
        <w:jc w:val="both"/>
        <w:rPr>
          <w:rFonts w:ascii="SimSun" w:hAnsi="SimSun" w:eastAsia="SimSun" w:cs="SimSun"/>
          <w:sz w:val="21"/>
          <w:szCs w:val="21"/>
        </w:rPr>
      </w:pPr>
      <w:r>
        <w:rPr>
          <w:rFonts w:ascii="SimSun" w:hAnsi="SimSun" w:eastAsia="SimSun" w:cs="SimSun"/>
          <w:sz w:val="21"/>
          <w:szCs w:val="21"/>
          <w:spacing w:val="-6"/>
        </w:rPr>
        <w:t>在技术实现上，以目前较为主流的组件化方式来支撑页面展现可变实现，如</w:t>
      </w:r>
      <w:r>
        <w:rPr>
          <w:rFonts w:ascii="Times New Roman" w:hAnsi="Times New Roman" w:eastAsia="Times New Roman" w:cs="Times New Roman"/>
          <w:sz w:val="21"/>
          <w:szCs w:val="21"/>
          <w:spacing w:val="-6"/>
        </w:rPr>
        <w:t>Vue.js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React</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6"/>
        </w:rPr>
        <w:t>js</w:t>
      </w:r>
      <w:r>
        <w:rPr>
          <w:rFonts w:ascii="Times New Roman" w:hAnsi="Times New Roman" w:eastAsia="Times New Roman" w:cs="Times New Roman"/>
          <w:sz w:val="21"/>
          <w:szCs w:val="21"/>
        </w:rPr>
        <w:t xml:space="preserve"> </w:t>
      </w:r>
      <w:r>
        <w:rPr>
          <w:rFonts w:ascii="SimSun" w:hAnsi="SimSun" w:eastAsia="SimSun" w:cs="SimSun"/>
          <w:sz w:val="21"/>
          <w:szCs w:val="21"/>
          <w:spacing w:val="-4"/>
        </w:rPr>
        <w:t>等支持组件化的技术。组件提供了一种抽象，让我们可以使用独立可重用的小组件来构建大型</w:t>
      </w:r>
      <w:r>
        <w:rPr>
          <w:rFonts w:ascii="SimSun" w:hAnsi="SimSun" w:eastAsia="SimSun" w:cs="SimSun"/>
          <w:sz w:val="21"/>
          <w:szCs w:val="21"/>
          <w:spacing w:val="16"/>
        </w:rPr>
        <w:t xml:space="preserve"> </w:t>
      </w:r>
      <w:r>
        <w:rPr>
          <w:rFonts w:ascii="SimSun" w:hAnsi="SimSun" w:eastAsia="SimSun" w:cs="SimSun"/>
          <w:sz w:val="21"/>
          <w:szCs w:val="21"/>
          <w:spacing w:val="-2"/>
        </w:rPr>
        <w:t>应用，通过组件的嵌套或组合来渲染。页面展现可变示例如图4-34所示。</w:t>
      </w:r>
    </w:p>
    <w:p>
      <w:pPr>
        <w:ind w:firstLine="2020"/>
        <w:spacing w:before="72" w:line="2010" w:lineRule="exact"/>
        <w:rPr/>
      </w:pPr>
      <w:r>
        <w:rPr>
          <w:position w:val="-40"/>
        </w:rPr>
        <w:drawing>
          <wp:inline distT="0" distB="0" distL="0" distR="0">
            <wp:extent cx="2838430" cy="1276377"/>
            <wp:effectExtent l="0" t="0" r="0" b="0"/>
            <wp:docPr id="268" name="IM 268"/>
            <wp:cNvGraphicFramePr/>
            <a:graphic>
              <a:graphicData uri="http://schemas.openxmlformats.org/drawingml/2006/picture">
                <pic:pic>
                  <pic:nvPicPr>
                    <pic:cNvPr id="268" name="IM 268"/>
                    <pic:cNvPicPr/>
                  </pic:nvPicPr>
                  <pic:blipFill>
                    <a:blip r:embed="rId255"/>
                    <a:stretch>
                      <a:fillRect/>
                    </a:stretch>
                  </pic:blipFill>
                  <pic:spPr>
                    <a:xfrm rot="0">
                      <a:off x="0" y="0"/>
                      <a:ext cx="2838430" cy="1276377"/>
                    </a:xfrm>
                    <a:prstGeom prst="rect">
                      <a:avLst/>
                    </a:prstGeom>
                  </pic:spPr>
                </pic:pic>
              </a:graphicData>
            </a:graphic>
          </wp:inline>
        </w:drawing>
      </w:r>
    </w:p>
    <w:p>
      <w:pPr>
        <w:ind w:left="3199"/>
        <w:spacing w:before="79" w:line="220" w:lineRule="auto"/>
        <w:rPr>
          <w:rFonts w:ascii="SimSun" w:hAnsi="SimSun" w:eastAsia="SimSun" w:cs="SimSun"/>
          <w:sz w:val="21"/>
          <w:szCs w:val="21"/>
        </w:rPr>
      </w:pPr>
      <w:r>
        <w:rPr>
          <w:rFonts w:ascii="SimSun" w:hAnsi="SimSun" w:eastAsia="SimSun" w:cs="SimSun"/>
          <w:sz w:val="21"/>
          <w:szCs w:val="21"/>
          <w:spacing w:val="-18"/>
          <w:w w:val="97"/>
        </w:rPr>
        <w:t>图4-34</w:t>
      </w:r>
      <w:r>
        <w:rPr>
          <w:rFonts w:ascii="SimSun" w:hAnsi="SimSun" w:eastAsia="SimSun" w:cs="SimSun"/>
          <w:sz w:val="21"/>
          <w:szCs w:val="21"/>
          <w:spacing w:val="70"/>
        </w:rPr>
        <w:t xml:space="preserve"> </w:t>
      </w:r>
      <w:r>
        <w:rPr>
          <w:rFonts w:ascii="SimSun" w:hAnsi="SimSun" w:eastAsia="SimSun" w:cs="SimSun"/>
          <w:sz w:val="21"/>
          <w:szCs w:val="21"/>
          <w:spacing w:val="-18"/>
          <w:w w:val="97"/>
        </w:rPr>
        <w:t>页面展现可变示例</w:t>
      </w:r>
    </w:p>
    <w:p>
      <w:pPr>
        <w:ind w:right="99" w:firstLine="429"/>
        <w:spacing w:before="216" w:line="266" w:lineRule="auto"/>
        <w:jc w:val="both"/>
        <w:rPr>
          <w:rFonts w:ascii="SimSun" w:hAnsi="SimSun" w:eastAsia="SimSun" w:cs="SimSun"/>
          <w:sz w:val="21"/>
          <w:szCs w:val="21"/>
        </w:rPr>
      </w:pPr>
      <w:r>
        <w:rPr>
          <w:rFonts w:ascii="SimSun" w:hAnsi="SimSun" w:eastAsia="SimSun" w:cs="SimSun"/>
          <w:sz w:val="21"/>
          <w:szCs w:val="21"/>
          <w:spacing w:val="1"/>
        </w:rPr>
        <w:t>组件大致上可以分为三类，页面级别的组件、可重用的基础组件以及与业务无关的独立</w:t>
      </w:r>
      <w:r>
        <w:rPr>
          <w:rFonts w:ascii="SimSun" w:hAnsi="SimSun" w:eastAsia="SimSun" w:cs="SimSun"/>
          <w:sz w:val="21"/>
          <w:szCs w:val="21"/>
          <w:spacing w:val="9"/>
        </w:rPr>
        <w:t xml:space="preserve"> </w:t>
      </w:r>
      <w:r>
        <w:rPr>
          <w:rFonts w:ascii="SimSun" w:hAnsi="SimSun" w:eastAsia="SimSun" w:cs="SimSun"/>
          <w:sz w:val="21"/>
          <w:szCs w:val="21"/>
          <w:spacing w:val="-1"/>
        </w:rPr>
        <w:t>组件。以</w:t>
      </w:r>
      <w:r>
        <w:rPr>
          <w:rFonts w:ascii="Times New Roman" w:hAnsi="Times New Roman" w:eastAsia="Times New Roman" w:cs="Times New Roman"/>
          <w:sz w:val="21"/>
          <w:szCs w:val="21"/>
          <w:spacing w:val="-1"/>
        </w:rPr>
        <w:t>Vue</w:t>
      </w:r>
      <w:r>
        <w:rPr>
          <w:rFonts w:ascii="SimSun" w:hAnsi="SimSun" w:eastAsia="SimSun" w:cs="SimSun"/>
          <w:sz w:val="21"/>
          <w:szCs w:val="21"/>
          <w:spacing w:val="-1"/>
        </w:rPr>
        <w:t>为例，组件化是</w:t>
      </w:r>
      <w:r>
        <w:rPr>
          <w:rFonts w:ascii="Times New Roman" w:hAnsi="Times New Roman" w:eastAsia="Times New Roman" w:cs="Times New Roman"/>
          <w:sz w:val="21"/>
          <w:szCs w:val="21"/>
          <w:spacing w:val="-1"/>
        </w:rPr>
        <w:t>Vue</w:t>
      </w:r>
      <w:r>
        <w:rPr>
          <w:rFonts w:ascii="SimSun" w:hAnsi="SimSun" w:eastAsia="SimSun" w:cs="SimSun"/>
          <w:sz w:val="21"/>
          <w:szCs w:val="21"/>
          <w:spacing w:val="-1"/>
        </w:rPr>
        <w:t>的精髓，</w:t>
      </w:r>
      <w:r>
        <w:rPr>
          <w:rFonts w:ascii="Times New Roman" w:hAnsi="Times New Roman" w:eastAsia="Times New Roman" w:cs="Times New Roman"/>
          <w:sz w:val="21"/>
          <w:szCs w:val="21"/>
          <w:spacing w:val="-1"/>
        </w:rPr>
        <w:t>Vu</w:t>
      </w:r>
      <w:r>
        <w:rPr>
          <w:rFonts w:ascii="Times New Roman" w:hAnsi="Times New Roman" w:eastAsia="Times New Roman" w:cs="Times New Roman"/>
          <w:sz w:val="21"/>
          <w:szCs w:val="21"/>
          <w:spacing w:val="-2"/>
        </w:rPr>
        <w:t>e</w:t>
      </w:r>
      <w:r>
        <w:rPr>
          <w:rFonts w:ascii="SimSun" w:hAnsi="SimSun" w:eastAsia="SimSun" w:cs="SimSun"/>
          <w:sz w:val="21"/>
          <w:szCs w:val="21"/>
          <w:spacing w:val="-2"/>
        </w:rPr>
        <w:t>的开发就是由一个一个的组件构成的。在</w:t>
      </w:r>
      <w:r>
        <w:rPr>
          <w:rFonts w:ascii="Times New Roman" w:hAnsi="Times New Roman" w:eastAsia="Times New Roman" w:cs="Times New Roman"/>
          <w:sz w:val="21"/>
          <w:szCs w:val="21"/>
          <w:spacing w:val="-2"/>
        </w:rPr>
        <w:t>Vue</w:t>
      </w:r>
      <w:r>
        <w:rPr>
          <w:rFonts w:ascii="SimSun" w:hAnsi="SimSun" w:eastAsia="SimSun" w:cs="SimSun"/>
          <w:sz w:val="21"/>
          <w:szCs w:val="21"/>
          <w:spacing w:val="-2"/>
        </w:rPr>
        <w:t>中</w:t>
      </w:r>
      <w:r>
        <w:rPr>
          <w:rFonts w:ascii="SimSun" w:hAnsi="SimSun" w:eastAsia="SimSun" w:cs="SimSun"/>
          <w:sz w:val="21"/>
          <w:szCs w:val="21"/>
        </w:rPr>
        <w:t xml:space="preserve"> </w:t>
      </w:r>
      <w:r>
        <w:rPr>
          <w:rFonts w:ascii="SimSun" w:hAnsi="SimSun" w:eastAsia="SimSun" w:cs="SimSun"/>
          <w:sz w:val="21"/>
          <w:szCs w:val="21"/>
          <w:spacing w:val="-2"/>
        </w:rPr>
        <w:t>组件是最强大的功能之一，它可以是可扩展的</w:t>
      </w:r>
      <w:r>
        <w:rPr>
          <w:rFonts w:ascii="Times New Roman" w:hAnsi="Times New Roman" w:eastAsia="Times New Roman" w:cs="Times New Roman"/>
          <w:sz w:val="21"/>
          <w:szCs w:val="21"/>
          <w:spacing w:val="-2"/>
        </w:rPr>
        <w:t>HTML</w:t>
      </w:r>
      <w:r>
        <w:rPr>
          <w:rFonts w:ascii="SimSun" w:hAnsi="SimSun" w:eastAsia="SimSun" w:cs="SimSun"/>
          <w:sz w:val="21"/>
          <w:szCs w:val="21"/>
          <w:spacing w:val="-2"/>
        </w:rPr>
        <w:t>元素，可以是</w:t>
      </w:r>
      <w:r>
        <w:rPr>
          <w:rFonts w:ascii="SimSun" w:hAnsi="SimSun" w:eastAsia="SimSun" w:cs="SimSun"/>
          <w:sz w:val="21"/>
          <w:szCs w:val="21"/>
          <w:spacing w:val="-3"/>
        </w:rPr>
        <w:t>封装可重用的代码，可以是</w:t>
      </w:r>
      <w:r>
        <w:rPr>
          <w:rFonts w:ascii="SimSun" w:hAnsi="SimSun" w:eastAsia="SimSun" w:cs="SimSun"/>
          <w:sz w:val="21"/>
          <w:szCs w:val="21"/>
        </w:rPr>
        <w:t xml:space="preserve"> </w:t>
      </w:r>
      <w:r>
        <w:rPr>
          <w:rFonts w:ascii="Times New Roman" w:hAnsi="Times New Roman" w:eastAsia="Times New Roman" w:cs="Times New Roman"/>
          <w:sz w:val="21"/>
          <w:szCs w:val="21"/>
          <w:spacing w:val="-2"/>
        </w:rPr>
        <w:t>Vue</w:t>
      </w:r>
      <w:r>
        <w:rPr>
          <w:rFonts w:ascii="SimSun" w:hAnsi="SimSun" w:eastAsia="SimSun" w:cs="SimSun"/>
          <w:sz w:val="21"/>
          <w:szCs w:val="21"/>
          <w:spacing w:val="-2"/>
        </w:rPr>
        <w:t>页面中的实例，也可以是接受相同的选项对象并提供相同的声明周期钩子。</w:t>
      </w:r>
    </w:p>
    <w:p>
      <w:pPr>
        <w:ind w:right="104" w:firstLine="429"/>
        <w:spacing w:before="50" w:line="267" w:lineRule="auto"/>
        <w:jc w:val="both"/>
        <w:rPr>
          <w:rFonts w:ascii="SimSun" w:hAnsi="SimSun" w:eastAsia="SimSun" w:cs="SimSun"/>
          <w:sz w:val="21"/>
          <w:szCs w:val="21"/>
        </w:rPr>
      </w:pPr>
      <w:r>
        <w:rPr>
          <w:rFonts w:ascii="SimSun" w:hAnsi="SimSun" w:eastAsia="SimSun" w:cs="SimSun"/>
          <w:sz w:val="21"/>
          <w:szCs w:val="21"/>
          <w:spacing w:val="1"/>
        </w:rPr>
        <w:t>我们采用组件化的设计思路，组件以独立的定义文件进行组件实现以及扩展定义，并且</w:t>
      </w:r>
      <w:r>
        <w:rPr>
          <w:rFonts w:ascii="SimSun" w:hAnsi="SimSun" w:eastAsia="SimSun" w:cs="SimSun"/>
          <w:sz w:val="21"/>
          <w:szCs w:val="21"/>
          <w:spacing w:val="11"/>
        </w:rPr>
        <w:t xml:space="preserve"> </w:t>
      </w:r>
      <w:r>
        <w:rPr>
          <w:rFonts w:ascii="SimSun" w:hAnsi="SimSun" w:eastAsia="SimSun" w:cs="SimSun"/>
          <w:sz w:val="21"/>
          <w:szCs w:val="21"/>
          <w:spacing w:val="-3"/>
        </w:rPr>
        <w:t>在实际的交互页面中，通过组件引入的方式将组件作为页面可</w:t>
      </w:r>
      <w:r>
        <w:rPr>
          <w:rFonts w:ascii="SimSun" w:hAnsi="SimSun" w:eastAsia="SimSun" w:cs="SimSun"/>
          <w:sz w:val="21"/>
          <w:szCs w:val="21"/>
          <w:spacing w:val="-4"/>
        </w:rPr>
        <w:t>使用的元素，在页面中进行使用</w:t>
      </w:r>
      <w:r>
        <w:rPr>
          <w:rFonts w:ascii="SimSun" w:hAnsi="SimSun" w:eastAsia="SimSun" w:cs="SimSun"/>
          <w:sz w:val="21"/>
          <w:szCs w:val="21"/>
        </w:rPr>
        <w:t xml:space="preserve"> </w:t>
      </w:r>
      <w:r>
        <w:rPr>
          <w:rFonts w:ascii="SimSun" w:hAnsi="SimSun" w:eastAsia="SimSun" w:cs="SimSun"/>
          <w:sz w:val="21"/>
          <w:szCs w:val="21"/>
          <w:spacing w:val="-7"/>
        </w:rPr>
        <w:t>以及个性化定制。</w:t>
      </w:r>
    </w:p>
    <w:p>
      <w:pPr>
        <w:pStyle w:val="BodyText"/>
        <w:ind w:left="432"/>
        <w:spacing w:before="177" w:line="222" w:lineRule="auto"/>
        <w:outlineLvl w:val="6"/>
        <w:rPr>
          <w:sz w:val="21"/>
          <w:szCs w:val="21"/>
        </w:rPr>
      </w:pPr>
      <w:r>
        <w:rPr>
          <w:sz w:val="21"/>
          <w:szCs w:val="21"/>
          <w:b/>
          <w:bCs/>
          <w:spacing w:val="-4"/>
        </w:rPr>
        <w:t>4.</w:t>
      </w:r>
      <w:r>
        <w:rPr>
          <w:sz w:val="21"/>
          <w:szCs w:val="21"/>
          <w:spacing w:val="-38"/>
        </w:rPr>
        <w:t xml:space="preserve"> </w:t>
      </w:r>
      <w:r>
        <w:rPr>
          <w:sz w:val="21"/>
          <w:szCs w:val="21"/>
          <w:b/>
          <w:bCs/>
          <w:spacing w:val="-4"/>
        </w:rPr>
        <w:t>客户交互可变</w:t>
      </w:r>
    </w:p>
    <w:p>
      <w:pPr>
        <w:ind w:right="96" w:firstLine="429"/>
        <w:spacing w:before="191" w:line="255" w:lineRule="auto"/>
        <w:rPr>
          <w:rFonts w:ascii="SimSun" w:hAnsi="SimSun" w:eastAsia="SimSun" w:cs="SimSun"/>
          <w:sz w:val="21"/>
          <w:szCs w:val="21"/>
        </w:rPr>
      </w:pPr>
      <w:r>
        <w:rPr>
          <w:rFonts w:ascii="SimSun" w:hAnsi="SimSun" w:eastAsia="SimSun" w:cs="SimSun"/>
          <w:sz w:val="21"/>
          <w:szCs w:val="21"/>
          <w:spacing w:val="2"/>
        </w:rPr>
        <w:t>客户交互可变包含页面流转可变以及用户操作可变，我们能够根据用户交互过</w:t>
      </w:r>
      <w:r>
        <w:rPr>
          <w:rFonts w:ascii="SimSun" w:hAnsi="SimSun" w:eastAsia="SimSun" w:cs="SimSun"/>
          <w:sz w:val="21"/>
          <w:szCs w:val="21"/>
          <w:spacing w:val="1"/>
        </w:rPr>
        <w:t>程的上下</w:t>
      </w:r>
      <w:r>
        <w:rPr>
          <w:rFonts w:ascii="SimSun" w:hAnsi="SimSun" w:eastAsia="SimSun" w:cs="SimSun"/>
          <w:sz w:val="21"/>
          <w:szCs w:val="21"/>
        </w:rPr>
        <w:t xml:space="preserve"> </w:t>
      </w:r>
      <w:r>
        <w:rPr>
          <w:rFonts w:ascii="SimSun" w:hAnsi="SimSun" w:eastAsia="SimSun" w:cs="SimSun"/>
          <w:sz w:val="21"/>
          <w:szCs w:val="21"/>
          <w:spacing w:val="-2"/>
        </w:rPr>
        <w:t>文计算交互的流程以及相关操作。例如针对不同的贷款的页面流程：</w:t>
      </w:r>
    </w:p>
    <w:p>
      <w:pPr>
        <w:ind w:left="529"/>
        <w:spacing w:before="191" w:line="219" w:lineRule="auto"/>
        <w:rPr>
          <w:rFonts w:ascii="SimSun" w:hAnsi="SimSun" w:eastAsia="SimSun" w:cs="SimSun"/>
          <w:sz w:val="21"/>
          <w:szCs w:val="21"/>
        </w:rPr>
      </w:pPr>
      <w:r>
        <w:rPr>
          <w:rFonts w:ascii="SimSun" w:hAnsi="SimSun" w:eastAsia="SimSun" w:cs="SimSun"/>
          <w:sz w:val="21"/>
          <w:szCs w:val="21"/>
          <w:spacing w:val="2"/>
        </w:rPr>
        <w:t>(1)秒贷只需要申请贷款页、签约页以及确认页即可完成贷款。</w:t>
      </w:r>
    </w:p>
    <w:p>
      <w:pPr>
        <w:ind w:right="100" w:firstLine="540"/>
        <w:spacing w:before="69" w:line="247" w:lineRule="auto"/>
        <w:rPr>
          <w:rFonts w:ascii="SimSun" w:hAnsi="SimSun" w:eastAsia="SimSun" w:cs="SimSun"/>
          <w:sz w:val="21"/>
          <w:szCs w:val="21"/>
        </w:rPr>
      </w:pPr>
      <w:r>
        <w:rPr>
          <w:rFonts w:ascii="SimSun" w:hAnsi="SimSun" w:eastAsia="SimSun" w:cs="SimSun"/>
          <w:sz w:val="21"/>
          <w:szCs w:val="21"/>
          <w:spacing w:val="2"/>
        </w:rPr>
        <w:t>(2)而税易贷需要申请贷款页、个税证明页、签约页</w:t>
      </w:r>
      <w:r>
        <w:rPr>
          <w:rFonts w:ascii="SimSun" w:hAnsi="SimSun" w:eastAsia="SimSun" w:cs="SimSun"/>
          <w:sz w:val="21"/>
          <w:szCs w:val="21"/>
          <w:spacing w:val="1"/>
        </w:rPr>
        <w:t>以及确认页才能够完成相应的贷款</w:t>
      </w:r>
      <w:r>
        <w:rPr>
          <w:rFonts w:ascii="SimSun" w:hAnsi="SimSun" w:eastAsia="SimSun" w:cs="SimSun"/>
          <w:sz w:val="21"/>
          <w:szCs w:val="21"/>
        </w:rPr>
        <w:t xml:space="preserve"> </w:t>
      </w:r>
      <w:r>
        <w:rPr>
          <w:rFonts w:ascii="SimSun" w:hAnsi="SimSun" w:eastAsia="SimSun" w:cs="SimSun"/>
          <w:sz w:val="21"/>
          <w:szCs w:val="21"/>
          <w:spacing w:val="-9"/>
        </w:rPr>
        <w:t>流程。</w:t>
      </w:r>
    </w:p>
    <w:p>
      <w:pPr>
        <w:ind w:right="101" w:firstLine="429"/>
        <w:spacing w:before="198" w:line="266" w:lineRule="auto"/>
        <w:jc w:val="both"/>
        <w:rPr>
          <w:rFonts w:ascii="SimSun" w:hAnsi="SimSun" w:eastAsia="SimSun" w:cs="SimSun"/>
          <w:sz w:val="21"/>
          <w:szCs w:val="21"/>
        </w:rPr>
      </w:pPr>
      <w:r>
        <w:rPr>
          <w:rFonts w:ascii="SimSun" w:hAnsi="SimSun" w:eastAsia="SimSun" w:cs="SimSun"/>
          <w:sz w:val="21"/>
          <w:szCs w:val="21"/>
          <w:spacing w:val="2"/>
        </w:rPr>
        <w:t>在秒贷和税易贷的页面流程流转上的区别是在</w:t>
      </w:r>
      <w:r>
        <w:rPr>
          <w:rFonts w:ascii="SimSun" w:hAnsi="SimSun" w:eastAsia="SimSun" w:cs="SimSun"/>
          <w:sz w:val="21"/>
          <w:szCs w:val="21"/>
          <w:spacing w:val="1"/>
        </w:rPr>
        <w:t>申请贷款页是否需要操作个税证明，所以</w:t>
      </w:r>
      <w:r>
        <w:rPr>
          <w:rFonts w:ascii="SimSun" w:hAnsi="SimSun" w:eastAsia="SimSun" w:cs="SimSun"/>
          <w:sz w:val="21"/>
          <w:szCs w:val="21"/>
        </w:rPr>
        <w:t xml:space="preserve"> </w:t>
      </w:r>
      <w:r>
        <w:rPr>
          <w:rFonts w:ascii="SimSun" w:hAnsi="SimSun" w:eastAsia="SimSun" w:cs="SimSun"/>
          <w:sz w:val="21"/>
          <w:szCs w:val="21"/>
          <w:spacing w:val="-3"/>
        </w:rPr>
        <w:t>在页面流转上，我们通过对一个完整页面流转的全过程页面定制，形成</w:t>
      </w:r>
      <w:r>
        <w:rPr>
          <w:rFonts w:ascii="SimSun" w:hAnsi="SimSun" w:eastAsia="SimSun" w:cs="SimSun"/>
          <w:sz w:val="21"/>
          <w:szCs w:val="21"/>
          <w:spacing w:val="-4"/>
        </w:rPr>
        <w:t>一套前端技术框架解析</w:t>
      </w:r>
      <w:r>
        <w:rPr>
          <w:rFonts w:ascii="SimSun" w:hAnsi="SimSun" w:eastAsia="SimSun" w:cs="SimSun"/>
          <w:sz w:val="21"/>
          <w:szCs w:val="21"/>
        </w:rPr>
        <w:t xml:space="preserve"> </w:t>
      </w:r>
      <w:r>
        <w:rPr>
          <w:rFonts w:ascii="SimSun" w:hAnsi="SimSun" w:eastAsia="SimSun" w:cs="SimSun"/>
          <w:sz w:val="21"/>
          <w:szCs w:val="21"/>
          <w:spacing w:val="-4"/>
        </w:rPr>
        <w:t>的页面流转配置，在前端触发开发指定业务时，获取该业务的页面流转上下文信息，在交互过</w:t>
      </w:r>
      <w:r>
        <w:rPr>
          <w:rFonts w:ascii="SimSun" w:hAnsi="SimSun" w:eastAsia="SimSun" w:cs="SimSun"/>
          <w:sz w:val="21"/>
          <w:szCs w:val="21"/>
          <w:spacing w:val="11"/>
        </w:rPr>
        <w:t xml:space="preserve"> </w:t>
      </w:r>
      <w:r>
        <w:rPr>
          <w:rFonts w:ascii="SimSun" w:hAnsi="SimSun" w:eastAsia="SimSun" w:cs="SimSun"/>
          <w:sz w:val="21"/>
          <w:szCs w:val="21"/>
          <w:spacing w:val="-5"/>
        </w:rPr>
        <w:t>程中按照上下文执行页面流转。</w:t>
      </w:r>
    </w:p>
    <w:p>
      <w:pPr>
        <w:ind w:right="93" w:firstLine="429"/>
        <w:spacing w:before="80" w:line="266" w:lineRule="auto"/>
        <w:jc w:val="both"/>
        <w:rPr>
          <w:rFonts w:ascii="SimSun" w:hAnsi="SimSun" w:eastAsia="SimSun" w:cs="SimSun"/>
          <w:sz w:val="21"/>
          <w:szCs w:val="21"/>
        </w:rPr>
      </w:pPr>
      <w:r>
        <w:rPr>
          <w:rFonts w:ascii="SimSun" w:hAnsi="SimSun" w:eastAsia="SimSun" w:cs="SimSun"/>
          <w:sz w:val="21"/>
          <w:szCs w:val="21"/>
          <w:spacing w:val="1"/>
        </w:rPr>
        <w:t>而用户操作这一方面，往往是我们针对用户交互的可变性上会经常忽略的，例如同样是</w:t>
      </w:r>
      <w:r>
        <w:rPr>
          <w:rFonts w:ascii="SimSun" w:hAnsi="SimSun" w:eastAsia="SimSun" w:cs="SimSun"/>
          <w:sz w:val="21"/>
          <w:szCs w:val="21"/>
          <w:spacing w:val="11"/>
        </w:rPr>
        <w:t xml:space="preserve"> </w:t>
      </w:r>
      <w:r>
        <w:rPr>
          <w:rFonts w:ascii="SimSun" w:hAnsi="SimSun" w:eastAsia="SimSun" w:cs="SimSun"/>
          <w:sz w:val="21"/>
          <w:szCs w:val="21"/>
          <w:spacing w:val="-4"/>
        </w:rPr>
        <w:t>申请表填写，不同的业务上下文中，表单所需要填写的字段存在差异，表单输入的完整性校验</w:t>
      </w:r>
      <w:r>
        <w:rPr>
          <w:rFonts w:ascii="SimSun" w:hAnsi="SimSun" w:eastAsia="SimSun" w:cs="SimSun"/>
          <w:sz w:val="21"/>
          <w:szCs w:val="21"/>
          <w:spacing w:val="11"/>
        </w:rPr>
        <w:t xml:space="preserve"> </w:t>
      </w:r>
      <w:r>
        <w:rPr>
          <w:rFonts w:ascii="SimSun" w:hAnsi="SimSun" w:eastAsia="SimSun" w:cs="SimSun"/>
          <w:sz w:val="21"/>
          <w:szCs w:val="21"/>
          <w:spacing w:val="-3"/>
        </w:rPr>
        <w:t>方式标准会有所差异，并且提交表单成功的提示信息，也需要根据业务场景不同而显示不</w:t>
      </w:r>
      <w:r>
        <w:rPr>
          <w:rFonts w:ascii="SimSun" w:hAnsi="SimSun" w:eastAsia="SimSun" w:cs="SimSun"/>
          <w:sz w:val="21"/>
          <w:szCs w:val="21"/>
          <w:spacing w:val="-4"/>
        </w:rPr>
        <w:t>同的</w:t>
      </w:r>
      <w:r>
        <w:rPr>
          <w:rFonts w:ascii="SimSun" w:hAnsi="SimSun" w:eastAsia="SimSun" w:cs="SimSun"/>
          <w:sz w:val="21"/>
          <w:szCs w:val="21"/>
        </w:rPr>
        <w:t xml:space="preserve"> </w:t>
      </w:r>
      <w:r>
        <w:rPr>
          <w:rFonts w:ascii="SimSun" w:hAnsi="SimSun" w:eastAsia="SimSun" w:cs="SimSun"/>
          <w:sz w:val="21"/>
          <w:szCs w:val="21"/>
          <w:spacing w:val="-7"/>
        </w:rPr>
        <w:t>成功信息。</w:t>
      </w:r>
    </w:p>
    <w:p>
      <w:pPr>
        <w:spacing w:line="266" w:lineRule="auto"/>
        <w:sectPr>
          <w:headerReference w:type="default" r:id="rId254"/>
          <w:pgSz w:w="9250" w:h="13980"/>
          <w:pgMar w:top="392" w:right="140" w:bottom="400" w:left="530" w:header="178" w:footer="0" w:gutter="0"/>
        </w:sectPr>
        <w:rPr>
          <w:rFonts w:ascii="SimSun" w:hAnsi="SimSun" w:eastAsia="SimSun" w:cs="SimSun"/>
          <w:sz w:val="21"/>
          <w:szCs w:val="21"/>
        </w:rPr>
      </w:pPr>
    </w:p>
    <w:p>
      <w:pPr>
        <w:spacing w:line="283" w:lineRule="auto"/>
        <w:rPr>
          <w:rFonts w:ascii="Arial"/>
          <w:sz w:val="21"/>
        </w:rPr>
      </w:pPr>
      <w:r/>
    </w:p>
    <w:p>
      <w:pPr>
        <w:pStyle w:val="BodyText"/>
        <w:ind w:left="423"/>
        <w:spacing w:before="69" w:line="221" w:lineRule="auto"/>
        <w:outlineLvl w:val="6"/>
        <w:rPr>
          <w:sz w:val="21"/>
          <w:szCs w:val="21"/>
        </w:rPr>
      </w:pPr>
      <w:bookmarkStart w:name="bookmark79" w:id="68"/>
      <w:bookmarkEnd w:id="68"/>
      <w:r>
        <w:rPr>
          <w:sz w:val="21"/>
          <w:szCs w:val="21"/>
          <w:b/>
          <w:bCs/>
          <w:spacing w:val="-4"/>
        </w:rPr>
        <w:t>5.</w:t>
      </w:r>
      <w:r>
        <w:rPr>
          <w:sz w:val="21"/>
          <w:szCs w:val="21"/>
          <w:spacing w:val="-51"/>
        </w:rPr>
        <w:t xml:space="preserve"> </w:t>
      </w:r>
      <w:r>
        <w:rPr>
          <w:sz w:val="21"/>
          <w:szCs w:val="21"/>
          <w:b/>
          <w:bCs/>
          <w:spacing w:val="-4"/>
        </w:rPr>
        <w:t>业务流程可变</w:t>
      </w:r>
    </w:p>
    <w:p>
      <w:pPr>
        <w:ind w:left="420"/>
        <w:spacing w:before="203" w:line="219" w:lineRule="auto"/>
        <w:rPr>
          <w:rFonts w:ascii="SimSun" w:hAnsi="SimSun" w:eastAsia="SimSun" w:cs="SimSun"/>
          <w:sz w:val="21"/>
          <w:szCs w:val="21"/>
        </w:rPr>
      </w:pPr>
      <w:r>
        <w:rPr>
          <w:rFonts w:ascii="SimSun" w:hAnsi="SimSun" w:eastAsia="SimSun" w:cs="SimSun"/>
          <w:sz w:val="21"/>
          <w:szCs w:val="21"/>
          <w:spacing w:val="-1"/>
        </w:rPr>
        <w:t>在业务流程的可变性分析上，我们需要围绕两个关注点：流程参与者与流程活</w:t>
      </w:r>
      <w:r>
        <w:rPr>
          <w:rFonts w:ascii="SimSun" w:hAnsi="SimSun" w:eastAsia="SimSun" w:cs="SimSun"/>
          <w:sz w:val="21"/>
          <w:szCs w:val="21"/>
          <w:spacing w:val="-2"/>
        </w:rPr>
        <w:t>动。</w:t>
      </w:r>
    </w:p>
    <w:p>
      <w:pPr>
        <w:ind w:left="590"/>
        <w:spacing w:before="149" w:line="227" w:lineRule="auto"/>
        <w:rPr>
          <w:rFonts w:ascii="KaiTi" w:hAnsi="KaiTi" w:eastAsia="KaiTi" w:cs="KaiTi"/>
          <w:sz w:val="21"/>
          <w:szCs w:val="21"/>
        </w:rPr>
      </w:pPr>
      <w:r>
        <w:rPr>
          <w:rFonts w:ascii="KaiTi" w:hAnsi="KaiTi" w:eastAsia="KaiTi" w:cs="KaiTi"/>
          <w:sz w:val="21"/>
          <w:szCs w:val="21"/>
          <w:spacing w:val="6"/>
        </w:rPr>
        <w:t>(1)流程参与者可变</w:t>
      </w:r>
    </w:p>
    <w:p>
      <w:pPr>
        <w:ind w:left="9" w:right="61" w:firstLine="410"/>
        <w:spacing w:before="84" w:line="269" w:lineRule="auto"/>
        <w:jc w:val="both"/>
        <w:rPr>
          <w:rFonts w:ascii="SimSun" w:hAnsi="SimSun" w:eastAsia="SimSun" w:cs="SimSun"/>
          <w:sz w:val="21"/>
          <w:szCs w:val="21"/>
        </w:rPr>
      </w:pPr>
      <w:r>
        <w:rPr>
          <w:rFonts w:ascii="SimSun" w:hAnsi="SimSun" w:eastAsia="SimSun" w:cs="SimSun"/>
          <w:sz w:val="21"/>
          <w:szCs w:val="21"/>
          <w:spacing w:val="2"/>
        </w:rPr>
        <w:t>先从银行水电费缴费业务场景分析：银行的</w:t>
      </w:r>
      <w:r>
        <w:rPr>
          <w:rFonts w:ascii="SimSun" w:hAnsi="SimSun" w:eastAsia="SimSun" w:cs="SimSun"/>
          <w:sz w:val="21"/>
          <w:szCs w:val="21"/>
          <w:spacing w:val="1"/>
        </w:rPr>
        <w:t>水电缴费业务原本只针对本行的储蓄卡用户</w:t>
      </w:r>
      <w:r>
        <w:rPr>
          <w:rFonts w:ascii="SimSun" w:hAnsi="SimSun" w:eastAsia="SimSun" w:cs="SimSun"/>
          <w:sz w:val="21"/>
          <w:szCs w:val="21"/>
        </w:rPr>
        <w:t xml:space="preserve"> </w:t>
      </w:r>
      <w:r>
        <w:rPr>
          <w:rFonts w:ascii="SimSun" w:hAnsi="SimSun" w:eastAsia="SimSun" w:cs="SimSun"/>
          <w:sz w:val="21"/>
          <w:szCs w:val="21"/>
          <w:spacing w:val="-3"/>
        </w:rPr>
        <w:t>提供，但是为了能够扩大业务的用户量，水电缴费业务面向的客户群体可以灵活地调整为实现</w:t>
      </w:r>
      <w:r>
        <w:rPr>
          <w:rFonts w:ascii="SimSun" w:hAnsi="SimSun" w:eastAsia="SimSun" w:cs="SimSun"/>
          <w:sz w:val="21"/>
          <w:szCs w:val="21"/>
        </w:rPr>
        <w:t xml:space="preserve"> </w:t>
      </w:r>
      <w:r>
        <w:rPr>
          <w:rFonts w:ascii="SimSun" w:hAnsi="SimSun" w:eastAsia="SimSun" w:cs="SimSun"/>
          <w:sz w:val="21"/>
          <w:szCs w:val="21"/>
          <w:spacing w:val="-3"/>
        </w:rPr>
        <w:t>对接他行储蓄卡的用户，甚至可以是在柜台或前台的无卡缴费用户。对于流程参与者，需要根</w:t>
      </w:r>
      <w:r>
        <w:rPr>
          <w:rFonts w:ascii="SimSun" w:hAnsi="SimSun" w:eastAsia="SimSun" w:cs="SimSun"/>
          <w:sz w:val="21"/>
          <w:szCs w:val="21"/>
        </w:rPr>
        <w:t xml:space="preserve"> </w:t>
      </w:r>
      <w:r>
        <w:rPr>
          <w:rFonts w:ascii="SimSun" w:hAnsi="SimSun" w:eastAsia="SimSun" w:cs="SimSun"/>
          <w:sz w:val="21"/>
          <w:szCs w:val="21"/>
          <w:spacing w:val="-3"/>
        </w:rPr>
        <w:t>据实际的业务需要适应可变。同样的业务流程，对于</w:t>
      </w:r>
      <w:r>
        <w:rPr>
          <w:rFonts w:ascii="SimSun" w:hAnsi="SimSun" w:eastAsia="SimSun" w:cs="SimSun"/>
          <w:sz w:val="21"/>
          <w:szCs w:val="21"/>
          <w:spacing w:val="-4"/>
        </w:rPr>
        <w:t>参与者需要能够根据业务需求的变化进行</w:t>
      </w:r>
      <w:r>
        <w:rPr>
          <w:rFonts w:ascii="SimSun" w:hAnsi="SimSun" w:eastAsia="SimSun" w:cs="SimSun"/>
          <w:sz w:val="21"/>
          <w:szCs w:val="21"/>
        </w:rPr>
        <w:t xml:space="preserve"> </w:t>
      </w:r>
      <w:r>
        <w:rPr>
          <w:rFonts w:ascii="SimSun" w:hAnsi="SimSun" w:eastAsia="SimSun" w:cs="SimSun"/>
          <w:sz w:val="21"/>
          <w:szCs w:val="21"/>
          <w:spacing w:val="-6"/>
        </w:rPr>
        <w:t>快速变化调整。</w:t>
      </w:r>
    </w:p>
    <w:p>
      <w:pPr>
        <w:ind w:left="580"/>
        <w:spacing w:before="171" w:line="229" w:lineRule="auto"/>
        <w:rPr>
          <w:rFonts w:ascii="KaiTi" w:hAnsi="KaiTi" w:eastAsia="KaiTi" w:cs="KaiTi"/>
          <w:sz w:val="21"/>
          <w:szCs w:val="21"/>
        </w:rPr>
      </w:pPr>
      <w:r>
        <w:rPr>
          <w:rFonts w:ascii="KaiTi" w:hAnsi="KaiTi" w:eastAsia="KaiTi" w:cs="KaiTi"/>
          <w:sz w:val="21"/>
          <w:szCs w:val="21"/>
          <w:spacing w:val="5"/>
        </w:rPr>
        <w:t>(2)流程活动可变</w:t>
      </w:r>
    </w:p>
    <w:p>
      <w:pPr>
        <w:ind w:left="9" w:right="77" w:firstLine="410"/>
        <w:spacing w:before="64" w:line="269" w:lineRule="auto"/>
        <w:rPr>
          <w:rFonts w:ascii="SimSun" w:hAnsi="SimSun" w:eastAsia="SimSun" w:cs="SimSun"/>
          <w:sz w:val="21"/>
          <w:szCs w:val="21"/>
        </w:rPr>
      </w:pPr>
      <w:r>
        <w:rPr>
          <w:rFonts w:ascii="SimSun" w:hAnsi="SimSun" w:eastAsia="SimSun" w:cs="SimSun"/>
          <w:sz w:val="21"/>
          <w:szCs w:val="21"/>
          <w:spacing w:val="1"/>
        </w:rPr>
        <w:t>流程活动可变。分析业务流程活动可变性前，先回顾一下</w:t>
      </w:r>
      <w:r>
        <w:rPr>
          <w:rFonts w:ascii="Times New Roman" w:hAnsi="Times New Roman" w:eastAsia="Times New Roman" w:cs="Times New Roman"/>
          <w:sz w:val="21"/>
          <w:szCs w:val="21"/>
        </w:rPr>
        <w:t>ATM</w:t>
      </w:r>
      <w:r>
        <w:rPr>
          <w:rFonts w:ascii="SimSun" w:hAnsi="SimSun" w:eastAsia="SimSun" w:cs="SimSun"/>
          <w:sz w:val="21"/>
          <w:szCs w:val="21"/>
          <w:spacing w:val="1"/>
        </w:rPr>
        <w:t>机转账机制的转变：</w:t>
      </w:r>
      <w:r>
        <w:rPr>
          <w:rFonts w:ascii="SimSun" w:hAnsi="SimSun" w:eastAsia="SimSun" w:cs="SimSun"/>
          <w:sz w:val="21"/>
          <w:szCs w:val="21"/>
        </w:rPr>
        <w:t>原来 </w:t>
      </w:r>
      <w:r>
        <w:rPr>
          <w:rFonts w:ascii="SimSun" w:hAnsi="SimSun" w:eastAsia="SimSun" w:cs="SimSun"/>
          <w:sz w:val="21"/>
          <w:szCs w:val="21"/>
        </w:rPr>
        <w:t>在银行</w:t>
      </w:r>
      <w:r>
        <w:rPr>
          <w:rFonts w:ascii="Times New Roman" w:hAnsi="Times New Roman" w:eastAsia="Times New Roman" w:cs="Times New Roman"/>
          <w:sz w:val="21"/>
          <w:szCs w:val="21"/>
        </w:rPr>
        <w:t>ATM</w:t>
      </w:r>
      <w:r>
        <w:rPr>
          <w:rFonts w:ascii="SimSun" w:hAnsi="SimSun" w:eastAsia="SimSun" w:cs="SimSun"/>
          <w:sz w:val="21"/>
          <w:szCs w:val="21"/>
        </w:rPr>
        <w:t>机转账到他人银行卡的业务流程上，当用户转账操作完成以后，会即时执行他人</w:t>
      </w:r>
      <w:r>
        <w:rPr>
          <w:rFonts w:ascii="SimSun" w:hAnsi="SimSun" w:eastAsia="SimSun" w:cs="SimSun"/>
          <w:sz w:val="21"/>
          <w:szCs w:val="21"/>
          <w:spacing w:val="4"/>
        </w:rPr>
        <w:t xml:space="preserve"> </w:t>
      </w:r>
      <w:r>
        <w:rPr>
          <w:rFonts w:ascii="SimSun" w:hAnsi="SimSun" w:eastAsia="SimSun" w:cs="SimSun"/>
          <w:sz w:val="21"/>
          <w:szCs w:val="21"/>
          <w:spacing w:val="-4"/>
        </w:rPr>
        <w:t>银行卡转账的动作。但是为了防范各种诈骗行为的转账操作，根据新的银监会要求，</w:t>
      </w:r>
      <w:r>
        <w:rPr>
          <w:rFonts w:ascii="SimSun" w:hAnsi="SimSun" w:eastAsia="SimSun" w:cs="SimSun"/>
          <w:sz w:val="21"/>
          <w:szCs w:val="21"/>
          <w:spacing w:val="-5"/>
        </w:rPr>
        <w:t>对于ATM</w:t>
      </w:r>
      <w:r>
        <w:rPr>
          <w:rFonts w:ascii="SimSun" w:hAnsi="SimSun" w:eastAsia="SimSun" w:cs="SimSun"/>
          <w:sz w:val="21"/>
          <w:szCs w:val="21"/>
        </w:rPr>
        <w:t xml:space="preserve">  </w:t>
      </w:r>
      <w:r>
        <w:rPr>
          <w:rFonts w:ascii="SimSun" w:hAnsi="SimSun" w:eastAsia="SimSun" w:cs="SimSun"/>
          <w:sz w:val="21"/>
          <w:szCs w:val="21"/>
          <w:spacing w:val="-3"/>
        </w:rPr>
        <w:t>机向他人银行卡转账的，需要24小时以后才能到账，24小时以</w:t>
      </w:r>
      <w:r>
        <w:rPr>
          <w:rFonts w:ascii="SimSun" w:hAnsi="SimSun" w:eastAsia="SimSun" w:cs="SimSun"/>
          <w:sz w:val="21"/>
          <w:szCs w:val="21"/>
          <w:spacing w:val="-4"/>
        </w:rPr>
        <w:t>内是可以撤回转账操作的。从这</w:t>
      </w:r>
      <w:r>
        <w:rPr>
          <w:rFonts w:ascii="SimSun" w:hAnsi="SimSun" w:eastAsia="SimSun" w:cs="SimSun"/>
          <w:sz w:val="21"/>
          <w:szCs w:val="21"/>
        </w:rPr>
        <w:t xml:space="preserve"> </w:t>
      </w:r>
      <w:r>
        <w:rPr>
          <w:rFonts w:ascii="SimSun" w:hAnsi="SimSun" w:eastAsia="SimSun" w:cs="SimSun"/>
          <w:sz w:val="21"/>
          <w:szCs w:val="21"/>
          <w:spacing w:val="-2"/>
        </w:rPr>
        <w:t>个</w:t>
      </w:r>
      <w:r>
        <w:rPr>
          <w:rFonts w:ascii="Times New Roman" w:hAnsi="Times New Roman" w:eastAsia="Times New Roman" w:cs="Times New Roman"/>
          <w:sz w:val="21"/>
          <w:szCs w:val="21"/>
          <w:spacing w:val="-2"/>
        </w:rPr>
        <w:t>ATM</w:t>
      </w:r>
      <w:r>
        <w:rPr>
          <w:rFonts w:ascii="SimSun" w:hAnsi="SimSun" w:eastAsia="SimSun" w:cs="SimSun"/>
          <w:sz w:val="21"/>
          <w:szCs w:val="21"/>
          <w:spacing w:val="-2"/>
        </w:rPr>
        <w:t>机转账到账的机制变更来看，其实是我们在业务流程中的活动行为也是可变的。</w:t>
      </w:r>
    </w:p>
    <w:p>
      <w:pPr>
        <w:ind w:left="540"/>
        <w:spacing w:before="168" w:line="224" w:lineRule="auto"/>
        <w:rPr>
          <w:rFonts w:ascii="KaiTi" w:hAnsi="KaiTi" w:eastAsia="KaiTi" w:cs="KaiTi"/>
          <w:sz w:val="21"/>
          <w:szCs w:val="21"/>
        </w:rPr>
      </w:pPr>
      <w:r>
        <w:rPr>
          <w:rFonts w:ascii="KaiTi" w:hAnsi="KaiTi" w:eastAsia="KaiTi" w:cs="KaiTi"/>
          <w:sz w:val="21"/>
          <w:szCs w:val="21"/>
          <w:spacing w:val="9"/>
        </w:rPr>
        <w:t>(3)规则扩展实现</w:t>
      </w:r>
    </w:p>
    <w:p>
      <w:pPr>
        <w:ind w:left="9" w:right="80" w:firstLine="410"/>
        <w:spacing w:before="93" w:line="272" w:lineRule="auto"/>
        <w:jc w:val="both"/>
        <w:rPr>
          <w:rFonts w:ascii="SimSun" w:hAnsi="SimSun" w:eastAsia="SimSun" w:cs="SimSun"/>
          <w:sz w:val="21"/>
          <w:szCs w:val="21"/>
        </w:rPr>
      </w:pPr>
      <w:r>
        <w:rPr>
          <w:rFonts w:ascii="SimSun" w:hAnsi="SimSun" w:eastAsia="SimSun" w:cs="SimSun"/>
          <w:sz w:val="21"/>
          <w:szCs w:val="21"/>
          <w:spacing w:val="2"/>
        </w:rPr>
        <w:t>通过规则扩展实现支撑流程参与者与流程活动可变，通过规则的定义指定获取流程的参 </w:t>
      </w:r>
      <w:r>
        <w:rPr>
          <w:rFonts w:ascii="SimSun" w:hAnsi="SimSun" w:eastAsia="SimSun" w:cs="SimSun"/>
          <w:sz w:val="21"/>
          <w:szCs w:val="21"/>
          <w:spacing w:val="-4"/>
        </w:rPr>
        <w:t>与者以及流程活动的具体执行行为。在规则扩展实现上，通过四个维度的要素来组成，包括规</w:t>
      </w:r>
      <w:r>
        <w:rPr>
          <w:rFonts w:ascii="SimSun" w:hAnsi="SimSun" w:eastAsia="SimSun" w:cs="SimSun"/>
          <w:sz w:val="21"/>
          <w:szCs w:val="21"/>
          <w:spacing w:val="1"/>
        </w:rPr>
        <w:t xml:space="preserve"> </w:t>
      </w:r>
      <w:r>
        <w:rPr>
          <w:rFonts w:ascii="SimSun" w:hAnsi="SimSun" w:eastAsia="SimSun" w:cs="SimSun"/>
          <w:sz w:val="21"/>
          <w:szCs w:val="21"/>
          <w:spacing w:val="-4"/>
        </w:rPr>
        <w:t>则匹配要素、匹配规则、规则行为以及规则事件。匹配要素是用作规则匹配的信息元素，如缴</w:t>
      </w:r>
      <w:r>
        <w:rPr>
          <w:rFonts w:ascii="SimSun" w:hAnsi="SimSun" w:eastAsia="SimSun" w:cs="SimSun"/>
          <w:sz w:val="21"/>
          <w:szCs w:val="21"/>
        </w:rPr>
        <w:t xml:space="preserve"> </w:t>
      </w:r>
      <w:r>
        <w:rPr>
          <w:rFonts w:ascii="SimSun" w:hAnsi="SimSun" w:eastAsia="SimSun" w:cs="SimSun"/>
          <w:sz w:val="21"/>
          <w:szCs w:val="21"/>
          <w:spacing w:val="-4"/>
        </w:rPr>
        <w:t>费的用户来源与转账渠道。匹配规则是基于匹配要素进行匹配的规则，如用户是本行或非本行</w:t>
      </w:r>
      <w:r>
        <w:rPr>
          <w:rFonts w:ascii="SimSun" w:hAnsi="SimSun" w:eastAsia="SimSun" w:cs="SimSun"/>
          <w:sz w:val="21"/>
          <w:szCs w:val="21"/>
          <w:spacing w:val="3"/>
        </w:rPr>
        <w:t xml:space="preserve"> </w:t>
      </w:r>
      <w:r>
        <w:rPr>
          <w:rFonts w:ascii="SimSun" w:hAnsi="SimSun" w:eastAsia="SimSun" w:cs="SimSun"/>
          <w:sz w:val="21"/>
          <w:szCs w:val="21"/>
          <w:spacing w:val="1"/>
        </w:rPr>
        <w:t>客户、转账渠道为</w:t>
      </w:r>
      <w:r>
        <w:rPr>
          <w:rFonts w:ascii="Times New Roman" w:hAnsi="Times New Roman" w:eastAsia="Times New Roman" w:cs="Times New Roman"/>
          <w:sz w:val="21"/>
          <w:szCs w:val="21"/>
        </w:rPr>
        <w:t>ATM</w:t>
      </w:r>
      <w:r>
        <w:rPr>
          <w:rFonts w:ascii="SimSun" w:hAnsi="SimSun" w:eastAsia="SimSun" w:cs="SimSun"/>
          <w:sz w:val="21"/>
          <w:szCs w:val="21"/>
          <w:spacing w:val="1"/>
        </w:rPr>
        <w:t>机。规则行为是具体的操作行</w:t>
      </w:r>
      <w:r>
        <w:rPr>
          <w:rFonts w:ascii="SimSun" w:hAnsi="SimSun" w:eastAsia="SimSun" w:cs="SimSun"/>
          <w:sz w:val="21"/>
          <w:szCs w:val="21"/>
        </w:rPr>
        <w:t>为，如获取具体的流程参与者计算、转 </w:t>
      </w:r>
      <w:r>
        <w:rPr>
          <w:rFonts w:ascii="SimSun" w:hAnsi="SimSun" w:eastAsia="SimSun" w:cs="SimSun"/>
          <w:sz w:val="21"/>
          <w:szCs w:val="21"/>
          <w:spacing w:val="1"/>
        </w:rPr>
        <w:t>账执行行为(即时到账或24小时后到账)。规则事件则是基于业务规则转化的，通过匹配规则</w:t>
      </w:r>
      <w:r>
        <w:rPr>
          <w:rFonts w:ascii="SimSun" w:hAnsi="SimSun" w:eastAsia="SimSun" w:cs="SimSun"/>
          <w:sz w:val="21"/>
          <w:szCs w:val="21"/>
          <w:spacing w:val="15"/>
        </w:rPr>
        <w:t xml:space="preserve"> </w:t>
      </w:r>
      <w:r>
        <w:rPr>
          <w:rFonts w:ascii="SimSun" w:hAnsi="SimSun" w:eastAsia="SimSun" w:cs="SimSun"/>
          <w:sz w:val="21"/>
          <w:szCs w:val="21"/>
          <w:spacing w:val="-7"/>
        </w:rPr>
        <w:t>与规则行为组合产生。</w:t>
      </w:r>
    </w:p>
    <w:p>
      <w:pPr>
        <w:ind w:left="9" w:right="76" w:firstLine="410"/>
        <w:spacing w:before="69" w:line="267" w:lineRule="auto"/>
        <w:jc w:val="both"/>
        <w:rPr>
          <w:rFonts w:ascii="SimSun" w:hAnsi="SimSun" w:eastAsia="SimSun" w:cs="SimSun"/>
          <w:sz w:val="21"/>
          <w:szCs w:val="21"/>
        </w:rPr>
      </w:pPr>
      <w:r>
        <w:rPr>
          <w:rFonts w:ascii="SimSun" w:hAnsi="SimSun" w:eastAsia="SimSun" w:cs="SimSun"/>
          <w:sz w:val="21"/>
          <w:szCs w:val="21"/>
          <w:spacing w:val="2"/>
        </w:rPr>
        <w:t>在规则扩展上，匹配要素的数据来源可以根据实际的使用场景而定义，数据来源可以是</w:t>
      </w:r>
      <w:r>
        <w:rPr>
          <w:rFonts w:ascii="SimSun" w:hAnsi="SimSun" w:eastAsia="SimSun" w:cs="SimSun"/>
          <w:sz w:val="21"/>
          <w:szCs w:val="21"/>
          <w:spacing w:val="3"/>
        </w:rPr>
        <w:t xml:space="preserve"> </w:t>
      </w:r>
      <w:r>
        <w:rPr>
          <w:rFonts w:ascii="SimSun" w:hAnsi="SimSun" w:eastAsia="SimSun" w:cs="SimSun"/>
          <w:sz w:val="21"/>
          <w:szCs w:val="21"/>
          <w:spacing w:val="-3"/>
        </w:rPr>
        <w:t>中台系统定义的业务字典，可以是各应用系统处理所定义的</w:t>
      </w:r>
      <w:r>
        <w:rPr>
          <w:rFonts w:ascii="SimSun" w:hAnsi="SimSun" w:eastAsia="SimSun" w:cs="SimSun"/>
          <w:sz w:val="21"/>
          <w:szCs w:val="21"/>
          <w:spacing w:val="-4"/>
        </w:rPr>
        <w:t>常量，可以是某个数据库表中的指</w:t>
      </w:r>
      <w:r>
        <w:rPr>
          <w:rFonts w:ascii="SimSun" w:hAnsi="SimSun" w:eastAsia="SimSun" w:cs="SimSun"/>
          <w:sz w:val="21"/>
          <w:szCs w:val="21"/>
        </w:rPr>
        <w:t xml:space="preserve"> </w:t>
      </w:r>
      <w:r>
        <w:rPr>
          <w:rFonts w:ascii="SimSun" w:hAnsi="SimSun" w:eastAsia="SimSun" w:cs="SimSun"/>
          <w:sz w:val="21"/>
          <w:szCs w:val="21"/>
          <w:spacing w:val="-2"/>
        </w:rPr>
        <w:t>定字段，或者从请求处理的上下文中获取。规</w:t>
      </w:r>
      <w:r>
        <w:rPr>
          <w:rFonts w:ascii="SimSun" w:hAnsi="SimSun" w:eastAsia="SimSun" w:cs="SimSun"/>
          <w:sz w:val="21"/>
          <w:szCs w:val="21"/>
          <w:spacing w:val="-3"/>
        </w:rPr>
        <w:t>则扩展总体设计如图4-35所示。</w:t>
      </w:r>
    </w:p>
    <w:p>
      <w:pPr>
        <w:pStyle w:val="BodyText"/>
        <w:ind w:firstLine="720"/>
        <w:spacing w:before="32" w:line="3460" w:lineRule="exact"/>
        <w:rPr/>
      </w:pPr>
      <w:r>
        <w:rPr>
          <w:position w:val="-69"/>
        </w:rPr>
        <w:pict>
          <v:group id="_x0000_s1090" style="mso-position-vertical-relative:line;mso-position-horizontal-relative:char;width:351.5pt;height:173.05pt;" filled="false" stroked="false" coordsize="7030,3461" coordorigin="0,0">
            <v:shape id="_x0000_s1092" style="position:absolute;left:0;top:0;width:7030;height:3461;" filled="false" stroked="false" type="#_x0000_t75">
              <v:imagedata o:title="" r:id="rId257"/>
            </v:shape>
            <v:shape id="_x0000_s1094" style="position:absolute;left:510;top:344;width:6202;height:2570;" filled="false" stroked="false" type="#_x0000_t202">
              <v:fill on="false"/>
              <v:stroke on="false"/>
              <v:path/>
              <v:imagedata o:title=""/>
              <o:lock v:ext="edit" aspectratio="false"/>
              <v:textbox inset="0mm,0mm,0mm,0mm">
                <w:txbxContent>
                  <w:p>
                    <w:pPr>
                      <w:ind w:left="5719"/>
                      <w:spacing w:before="20" w:line="200" w:lineRule="auto"/>
                      <w:rPr>
                        <w:rFonts w:ascii="SimSun" w:hAnsi="SimSun" w:eastAsia="SimSun" w:cs="SimSun"/>
                        <w:sz w:val="12"/>
                        <w:szCs w:val="12"/>
                      </w:rPr>
                    </w:pPr>
                    <w:r>
                      <w:rPr>
                        <w:rFonts w:ascii="SimSun" w:hAnsi="SimSun" w:eastAsia="SimSun" w:cs="SimSun"/>
                        <w:sz w:val="12"/>
                        <w:szCs w:val="12"/>
                        <w:spacing w:val="-2"/>
                      </w:rPr>
                      <w:t>数据库</w:t>
                    </w:r>
                  </w:p>
                  <w:p>
                    <w:pPr>
                      <w:ind w:left="3530"/>
                      <w:spacing w:line="222" w:lineRule="auto"/>
                      <w:rPr>
                        <w:rFonts w:ascii="SimHei" w:hAnsi="SimHei" w:eastAsia="SimHei" w:cs="SimHei"/>
                        <w:sz w:val="12"/>
                        <w:szCs w:val="12"/>
                      </w:rPr>
                    </w:pPr>
                    <w:r>
                      <w:rPr>
                        <w:rFonts w:ascii="SimHei" w:hAnsi="SimHei" w:eastAsia="SimHei" w:cs="SimHei"/>
                        <w:sz w:val="12"/>
                        <w:szCs w:val="12"/>
                        <w:spacing w:val="-3"/>
                      </w:rPr>
                      <w:t>四配要素</w:t>
                    </w:r>
                  </w:p>
                  <w:p>
                    <w:pPr>
                      <w:ind w:left="5769"/>
                      <w:spacing w:before="174" w:line="222" w:lineRule="auto"/>
                      <w:rPr>
                        <w:rFonts w:ascii="SimHei" w:hAnsi="SimHei" w:eastAsia="SimHei" w:cs="SimHei"/>
                        <w:sz w:val="12"/>
                        <w:szCs w:val="12"/>
                      </w:rPr>
                    </w:pPr>
                    <w:r>
                      <w:rPr>
                        <w:rFonts w:ascii="SimHei" w:hAnsi="SimHei" w:eastAsia="SimHei" w:cs="SimHei"/>
                        <w:sz w:val="12"/>
                        <w:szCs w:val="12"/>
                        <w:spacing w:val="-2"/>
                      </w:rPr>
                      <w:t>上下文</w:t>
                    </w:r>
                  </w:p>
                  <w:p>
                    <w:pPr>
                      <w:spacing w:before="96" w:line="229" w:lineRule="exact"/>
                      <w:jc w:val="right"/>
                      <w:rPr>
                        <w:rFonts w:ascii="SimSun" w:hAnsi="SimSun" w:eastAsia="SimSun" w:cs="SimSun"/>
                        <w:sz w:val="21"/>
                        <w:szCs w:val="21"/>
                      </w:rPr>
                    </w:pPr>
                    <w:r>
                      <w:rPr>
                        <w:rFonts w:ascii="SimSun" w:hAnsi="SimSun" w:eastAsia="SimSun" w:cs="SimSun"/>
                        <w:sz w:val="29"/>
                        <w:szCs w:val="29"/>
                        <w:spacing w:val="-30"/>
                        <w:w w:val="68"/>
                        <w:position w:val="-2"/>
                      </w:rPr>
                      <w:t>二</w:t>
                    </w:r>
                    <w:r>
                      <w:rPr>
                        <w:rFonts w:ascii="SimSun" w:hAnsi="SimSun" w:eastAsia="SimSun" w:cs="SimSun"/>
                        <w:sz w:val="21"/>
                        <w:szCs w:val="21"/>
                        <w:spacing w:val="-28"/>
                        <w:w w:val="68"/>
                        <w:position w:val="-2"/>
                      </w:rPr>
                      <w:t>了</w:t>
                    </w:r>
                  </w:p>
                  <w:p>
                    <w:pPr>
                      <w:ind w:left="5660"/>
                      <w:spacing w:line="220" w:lineRule="auto"/>
                      <w:rPr>
                        <w:rFonts w:ascii="SimHei" w:hAnsi="SimHei" w:eastAsia="SimHei" w:cs="SimHei"/>
                        <w:sz w:val="12"/>
                        <w:szCs w:val="12"/>
                      </w:rPr>
                    </w:pPr>
                    <w:r>
                      <w:rPr>
                        <w:rFonts w:ascii="SimHei" w:hAnsi="SimHei" w:eastAsia="SimHei" w:cs="SimHei"/>
                        <w:sz w:val="12"/>
                        <w:szCs w:val="12"/>
                        <w:spacing w:val="-7"/>
                      </w:rPr>
                      <w:t>业务字典</w:t>
                    </w:r>
                  </w:p>
                  <w:p>
                    <w:pPr>
                      <w:ind w:left="20"/>
                      <w:spacing w:before="47" w:line="187" w:lineRule="auto"/>
                      <w:rPr>
                        <w:rFonts w:ascii="SimHei" w:hAnsi="SimHei" w:eastAsia="SimHei" w:cs="SimHei"/>
                        <w:sz w:val="12"/>
                        <w:szCs w:val="12"/>
                      </w:rPr>
                    </w:pPr>
                    <w:r>
                      <w:rPr>
                        <w:rFonts w:ascii="SimHei" w:hAnsi="SimHei" w:eastAsia="SimHei" w:cs="SimHei"/>
                        <w:sz w:val="12"/>
                        <w:szCs w:val="12"/>
                        <w:spacing w:val="-1"/>
                      </w:rPr>
                      <w:t>转化</w:t>
                    </w:r>
                  </w:p>
                  <w:p>
                    <w:pPr>
                      <w:ind w:right="12"/>
                      <w:spacing w:before="87" w:line="220" w:lineRule="auto"/>
                      <w:jc w:val="right"/>
                      <w:rPr>
                        <w:rFonts w:ascii="SimSun" w:hAnsi="SimSun" w:eastAsia="SimSun" w:cs="SimSun"/>
                        <w:sz w:val="12"/>
                        <w:szCs w:val="12"/>
                      </w:rPr>
                    </w:pPr>
                    <w:r>
                      <w:rPr>
                        <w:rFonts w:ascii="SimSun" w:hAnsi="SimSun" w:eastAsia="SimSun" w:cs="SimSun"/>
                        <w:sz w:val="12"/>
                        <w:szCs w:val="12"/>
                        <w:b/>
                        <w:bCs/>
                        <w:spacing w:val="-7"/>
                      </w:rPr>
                      <w:t>系统常量</w:t>
                    </w:r>
                  </w:p>
                  <w:p>
                    <w:pPr>
                      <w:ind w:left="5671"/>
                      <w:spacing w:before="176" w:line="221" w:lineRule="auto"/>
                      <w:rPr>
                        <w:rFonts w:ascii="SimHei" w:hAnsi="SimHei" w:eastAsia="SimHei" w:cs="SimHei"/>
                        <w:sz w:val="12"/>
                        <w:szCs w:val="12"/>
                      </w:rPr>
                    </w:pPr>
                    <w:r>
                      <w:rPr>
                        <w:rFonts w:ascii="SimHei" w:hAnsi="SimHei" w:eastAsia="SimHei" w:cs="SimHei"/>
                        <w:sz w:val="12"/>
                        <w:szCs w:val="12"/>
                        <w:b/>
                        <w:bCs/>
                        <w:spacing w:val="-3"/>
                      </w:rPr>
                      <w:t>数据来源</w:t>
                    </w:r>
                  </w:p>
                  <w:p>
                    <w:pPr>
                      <w:spacing w:line="288" w:lineRule="auto"/>
                      <w:rPr>
                        <w:rFonts w:ascii="Arial"/>
                        <w:sz w:val="21"/>
                      </w:rPr>
                    </w:pPr>
                    <w:r/>
                  </w:p>
                  <w:p>
                    <w:pPr>
                      <w:spacing w:line="288" w:lineRule="auto"/>
                      <w:rPr>
                        <w:rFonts w:ascii="Arial"/>
                        <w:sz w:val="21"/>
                      </w:rPr>
                    </w:pPr>
                    <w:r/>
                  </w:p>
                  <w:p>
                    <w:pPr>
                      <w:ind w:left="4589"/>
                      <w:spacing w:before="39" w:line="219" w:lineRule="auto"/>
                      <w:rPr>
                        <w:rFonts w:ascii="YouYuan" w:hAnsi="YouYuan" w:eastAsia="YouYuan" w:cs="YouYuan"/>
                        <w:sz w:val="12"/>
                        <w:szCs w:val="12"/>
                      </w:rPr>
                    </w:pPr>
                    <w:r>
                      <w:rPr>
                        <w:rFonts w:ascii="YouYuan" w:hAnsi="YouYuan" w:eastAsia="YouYuan" w:cs="YouYuan"/>
                        <w:sz w:val="12"/>
                        <w:szCs w:val="12"/>
                        <w:spacing w:val="-6"/>
                      </w:rPr>
                      <w:t>规则行为</w:t>
                    </w:r>
                  </w:p>
                </w:txbxContent>
              </v:textbox>
            </v:shape>
            <v:shape id="_x0000_s1096" style="position:absolute;left:89;top:1573;width:293;height:322;" filled="false" stroked="false" type="#_x0000_t202">
              <v:fill on="false"/>
              <v:stroke on="false"/>
              <v:path/>
              <v:imagedata o:title=""/>
              <o:lock v:ext="edit" aspectratio="false"/>
              <v:textbox inset="0mm,0mm,0mm,0mm">
                <w:txbxContent>
                  <w:p>
                    <w:pPr>
                      <w:ind w:left="20" w:right="20" w:firstLine="19"/>
                      <w:spacing w:before="20" w:line="234" w:lineRule="auto"/>
                      <w:rPr>
                        <w:rFonts w:ascii="SimHei" w:hAnsi="SimHei" w:eastAsia="SimHei" w:cs="SimHei"/>
                        <w:sz w:val="12"/>
                        <w:szCs w:val="12"/>
                      </w:rPr>
                    </w:pPr>
                    <w:r>
                      <w:rPr>
                        <w:rFonts w:ascii="SimHei" w:hAnsi="SimHei" w:eastAsia="SimHei" w:cs="SimHei"/>
                        <w:sz w:val="12"/>
                        <w:szCs w:val="12"/>
                        <w:spacing w:val="-4"/>
                      </w:rPr>
                      <w:t>业务</w:t>
                    </w:r>
                    <w:r>
                      <w:rPr>
                        <w:rFonts w:ascii="SimHei" w:hAnsi="SimHei" w:eastAsia="SimHei" w:cs="SimHei"/>
                        <w:sz w:val="12"/>
                        <w:szCs w:val="12"/>
                      </w:rPr>
                      <w:t xml:space="preserve"> </w:t>
                    </w:r>
                    <w:r>
                      <w:rPr>
                        <w:rFonts w:ascii="SimHei" w:hAnsi="SimHei" w:eastAsia="SimHei" w:cs="SimHei"/>
                        <w:sz w:val="12"/>
                        <w:szCs w:val="12"/>
                        <w:spacing w:val="-1"/>
                      </w:rPr>
                      <w:t>规则</w:t>
                    </w:r>
                  </w:p>
                </w:txbxContent>
              </v:textbox>
            </v:shape>
            <v:shape id="_x0000_s1098" style="position:absolute;left:5189;top:287;width:582;height:171;"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2"/>
                        <w:szCs w:val="12"/>
                      </w:rPr>
                    </w:pPr>
                    <w:r>
                      <w:rPr>
                        <w:rFonts w:ascii="YouYuan" w:hAnsi="YouYuan" w:eastAsia="YouYuan" w:cs="YouYuan"/>
                        <w:sz w:val="12"/>
                        <w:szCs w:val="12"/>
                        <w:spacing w:val="-3"/>
                        <w:w w:val="94"/>
                      </w:rPr>
                      <w:t>数据源定义</w:t>
                    </w:r>
                  </w:p>
                </w:txbxContent>
              </v:textbox>
            </v:shape>
            <v:shape id="_x0000_s1100" style="position:absolute;left:1099;top:1571;width:296;height:306;" filled="false" stroked="false" type="#_x0000_t202">
              <v:fill on="false"/>
              <v:stroke on="false"/>
              <v:path/>
              <v:imagedata o:title=""/>
              <o:lock v:ext="edit" aspectratio="false"/>
              <v:textbox inset="0mm,0mm,0mm,0mm">
                <w:txbxContent>
                  <w:p>
                    <w:pPr>
                      <w:ind w:left="20" w:right="20" w:firstLine="9"/>
                      <w:spacing w:before="20" w:line="222" w:lineRule="auto"/>
                      <w:rPr>
                        <w:rFonts w:ascii="SimHei" w:hAnsi="SimHei" w:eastAsia="SimHei" w:cs="SimHei"/>
                        <w:sz w:val="12"/>
                        <w:szCs w:val="12"/>
                      </w:rPr>
                    </w:pPr>
                    <w:r>
                      <w:rPr>
                        <w:rFonts w:ascii="YouYuan" w:hAnsi="YouYuan" w:eastAsia="YouYuan" w:cs="YouYuan"/>
                        <w:sz w:val="12"/>
                        <w:szCs w:val="12"/>
                        <w:spacing w:val="-1"/>
                      </w:rPr>
                      <w:t>规则</w:t>
                    </w:r>
                    <w:r>
                      <w:rPr>
                        <w:rFonts w:ascii="YouYuan" w:hAnsi="YouYuan" w:eastAsia="YouYuan" w:cs="YouYuan"/>
                        <w:sz w:val="12"/>
                        <w:szCs w:val="12"/>
                      </w:rPr>
                      <w:t xml:space="preserve"> </w:t>
                    </w:r>
                    <w:r>
                      <w:rPr>
                        <w:rFonts w:ascii="SimHei" w:hAnsi="SimHei" w:eastAsia="SimHei" w:cs="SimHei"/>
                        <w:sz w:val="12"/>
                        <w:szCs w:val="12"/>
                        <w:spacing w:val="7"/>
                      </w:rPr>
                      <w:t>事件</w:t>
                    </w:r>
                  </w:p>
                </w:txbxContent>
              </v:textbox>
            </v:shape>
            <v:shape id="_x0000_s1102" style="position:absolute;left:2404;top:660;width:151;height:58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1"/>
                        <w:szCs w:val="11"/>
                      </w:rPr>
                    </w:pPr>
                    <w:r>
                      <w:rPr>
                        <w:rFonts w:ascii="SimSun" w:hAnsi="SimSun" w:eastAsia="SimSun" w:cs="SimSun"/>
                        <w:sz w:val="11"/>
                        <w:szCs w:val="11"/>
                      </w:rPr>
                      <w:t>匹</w:t>
                    </w:r>
                    <w:r>
                      <w:rPr>
                        <w:rFonts w:ascii="SimSun" w:hAnsi="SimSun" w:eastAsia="SimSun" w:cs="SimSun"/>
                        <w:sz w:val="11"/>
                        <w:szCs w:val="11"/>
                        <w:spacing w:val="-22"/>
                      </w:rPr>
                      <w:t xml:space="preserve"> </w:t>
                    </w:r>
                    <w:r>
                      <w:rPr>
                        <w:rFonts w:ascii="SimSun" w:hAnsi="SimSun" w:eastAsia="SimSun" w:cs="SimSun"/>
                        <w:sz w:val="11"/>
                        <w:szCs w:val="11"/>
                      </w:rPr>
                      <w:t>配</w:t>
                    </w:r>
                    <w:r>
                      <w:rPr>
                        <w:rFonts w:ascii="SimSun" w:hAnsi="SimSun" w:eastAsia="SimSun" w:cs="SimSun"/>
                        <w:sz w:val="11"/>
                        <w:szCs w:val="11"/>
                        <w:spacing w:val="-22"/>
                      </w:rPr>
                      <w:t xml:space="preserve"> </w:t>
                    </w:r>
                    <w:r>
                      <w:rPr>
                        <w:rFonts w:ascii="SimSun" w:hAnsi="SimSun" w:eastAsia="SimSun" w:cs="SimSun"/>
                        <w:sz w:val="11"/>
                        <w:szCs w:val="11"/>
                      </w:rPr>
                      <w:t>规</w:t>
                    </w:r>
                    <w:r>
                      <w:rPr>
                        <w:rFonts w:ascii="SimSun" w:hAnsi="SimSun" w:eastAsia="SimSun" w:cs="SimSun"/>
                        <w:sz w:val="11"/>
                        <w:szCs w:val="11"/>
                        <w:spacing w:val="-21"/>
                      </w:rPr>
                      <w:t xml:space="preserve"> </w:t>
                    </w:r>
                    <w:r>
                      <w:rPr>
                        <w:rFonts w:ascii="SimSun" w:hAnsi="SimSun" w:eastAsia="SimSun" w:cs="SimSun"/>
                        <w:sz w:val="11"/>
                        <w:szCs w:val="11"/>
                      </w:rPr>
                      <w:t>则</w:t>
                    </w:r>
                  </w:p>
                </w:txbxContent>
              </v:textbox>
            </v:shape>
            <v:shape id="_x0000_s1104" style="position:absolute;left:5279;top:1108;width:492;height:171;"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2"/>
                        <w:szCs w:val="12"/>
                      </w:rPr>
                    </w:pPr>
                    <w:r>
                      <w:rPr>
                        <w:rFonts w:ascii="YouYuan" w:hAnsi="YouYuan" w:eastAsia="YouYuan" w:cs="YouYuan"/>
                        <w:sz w:val="12"/>
                        <w:szCs w:val="12"/>
                        <w:spacing w:val="-3"/>
                        <w:w w:val="98"/>
                      </w:rPr>
                      <w:t>数据取值</w:t>
                    </w:r>
                  </w:p>
                </w:txbxContent>
              </v:textbox>
            </v:shape>
            <v:shape id="_x0000_s1106" style="position:absolute;left:2413;top:2475;width:151;height:557;"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Hei" w:hAnsi="SimHei" w:eastAsia="SimHei" w:cs="SimHei"/>
                        <w:sz w:val="11"/>
                        <w:szCs w:val="11"/>
                      </w:rPr>
                    </w:pPr>
                    <w:r>
                      <w:rPr>
                        <w:rFonts w:ascii="SimHei" w:hAnsi="SimHei" w:eastAsia="SimHei" w:cs="SimHei"/>
                        <w:sz w:val="11"/>
                        <w:szCs w:val="11"/>
                        <w:spacing w:val="19"/>
                      </w:rPr>
                      <w:t>规则行为</w:t>
                    </w:r>
                  </w:p>
                </w:txbxContent>
              </v:textbox>
            </v:shape>
            <v:shape id="_x0000_s1108" style="position:absolute;left:4069;top:1268;width:392;height:171;"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2"/>
                        <w:szCs w:val="12"/>
                      </w:rPr>
                    </w:pPr>
                    <w:r>
                      <w:rPr>
                        <w:rFonts w:ascii="YouYuan" w:hAnsi="YouYuan" w:eastAsia="YouYuan" w:cs="YouYuan"/>
                        <w:sz w:val="12"/>
                        <w:szCs w:val="12"/>
                        <w:spacing w:val="-2"/>
                      </w:rPr>
                      <w:t>匹配值</w:t>
                    </w:r>
                  </w:p>
                </w:txbxContent>
              </v:textbox>
            </v:shape>
            <v:shape id="_x0000_s1110" style="position:absolute;left:1980;top:1715;width:276;height:16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2"/>
                        <w:szCs w:val="12"/>
                      </w:rPr>
                    </w:pPr>
                    <w:r>
                      <w:rPr>
                        <w:rFonts w:ascii="SimHei" w:hAnsi="SimHei" w:eastAsia="SimHei" w:cs="SimHei"/>
                        <w:sz w:val="12"/>
                        <w:szCs w:val="12"/>
                        <w:spacing w:val="-2"/>
                      </w:rPr>
                      <w:t>组合</w:t>
                    </w:r>
                  </w:p>
                </w:txbxContent>
              </v:textbox>
            </v:shape>
          </v:group>
        </w:pict>
      </w:r>
    </w:p>
    <w:p>
      <w:pPr>
        <w:pStyle w:val="BodyText"/>
        <w:ind w:left="3360"/>
        <w:spacing w:before="79" w:line="222" w:lineRule="auto"/>
        <w:rPr>
          <w:rFonts w:ascii="SimSun" w:hAnsi="SimSun" w:eastAsia="SimSun" w:cs="SimSun"/>
          <w:sz w:val="21"/>
          <w:szCs w:val="21"/>
        </w:rPr>
      </w:pPr>
      <w:r>
        <w:rPr>
          <w:sz w:val="21"/>
          <w:szCs w:val="21"/>
          <w:spacing w:val="-16"/>
          <w:w w:val="97"/>
        </w:rPr>
        <w:t>图4-35</w:t>
      </w:r>
      <w:r>
        <w:rPr>
          <w:sz w:val="21"/>
          <w:szCs w:val="21"/>
          <w:spacing w:val="60"/>
        </w:rPr>
        <w:t xml:space="preserve"> </w:t>
      </w:r>
      <w:r>
        <w:rPr>
          <w:rFonts w:ascii="SimSun" w:hAnsi="SimSun" w:eastAsia="SimSun" w:cs="SimSun"/>
          <w:sz w:val="21"/>
          <w:szCs w:val="21"/>
          <w:spacing w:val="-16"/>
          <w:w w:val="97"/>
        </w:rPr>
        <w:t>规则扩展实现</w:t>
      </w:r>
    </w:p>
    <w:p>
      <w:pPr>
        <w:spacing w:line="222" w:lineRule="auto"/>
        <w:sectPr>
          <w:headerReference w:type="default" r:id="rId256"/>
          <w:pgSz w:w="9250" w:h="13980"/>
          <w:pgMar w:top="699" w:right="479" w:bottom="400" w:left="209" w:header="393" w:footer="0" w:gutter="0"/>
        </w:sectPr>
        <w:rPr>
          <w:rFonts w:ascii="SimSun" w:hAnsi="SimSun" w:eastAsia="SimSun" w:cs="SimSun"/>
          <w:sz w:val="21"/>
          <w:szCs w:val="21"/>
        </w:rPr>
      </w:pPr>
    </w:p>
    <w:p>
      <w:pPr>
        <w:spacing w:line="361" w:lineRule="auto"/>
        <w:rPr>
          <w:rFonts w:ascii="Arial"/>
          <w:sz w:val="21"/>
        </w:rPr>
      </w:pPr>
      <w:r/>
    </w:p>
    <w:p>
      <w:pPr>
        <w:pStyle w:val="BodyText"/>
        <w:ind w:left="413"/>
        <w:spacing w:before="69" w:line="222" w:lineRule="auto"/>
        <w:outlineLvl w:val="6"/>
        <w:rPr>
          <w:sz w:val="21"/>
          <w:szCs w:val="21"/>
        </w:rPr>
      </w:pPr>
      <w:r>
        <w:rPr>
          <w:sz w:val="21"/>
          <w:szCs w:val="21"/>
          <w:b/>
          <w:bCs/>
          <w:spacing w:val="-5"/>
        </w:rPr>
        <w:t>6.</w:t>
      </w:r>
      <w:r>
        <w:rPr>
          <w:sz w:val="21"/>
          <w:szCs w:val="21"/>
          <w:spacing w:val="-42"/>
        </w:rPr>
        <w:t xml:space="preserve"> </w:t>
      </w:r>
      <w:r>
        <w:rPr>
          <w:sz w:val="21"/>
          <w:szCs w:val="21"/>
          <w:b/>
          <w:bCs/>
          <w:spacing w:val="-5"/>
        </w:rPr>
        <w:t>数据模型可变</w:t>
      </w:r>
    </w:p>
    <w:p>
      <w:pPr>
        <w:ind w:left="410"/>
        <w:spacing w:before="191" w:line="410" w:lineRule="exact"/>
        <w:rPr>
          <w:rFonts w:ascii="SimSun" w:hAnsi="SimSun" w:eastAsia="SimSun" w:cs="SimSun"/>
          <w:sz w:val="21"/>
          <w:szCs w:val="21"/>
        </w:rPr>
      </w:pPr>
      <w:r>
        <w:rPr>
          <w:rFonts w:ascii="SimSun" w:hAnsi="SimSun" w:eastAsia="SimSun" w:cs="SimSun"/>
          <w:sz w:val="21"/>
          <w:szCs w:val="21"/>
          <w:spacing w:val="-2"/>
          <w:position w:val="15"/>
        </w:rPr>
        <w:t>在数据处理上，其可变性主要体现在两个方面，数据持久化可变与数据查询结果可变。</w:t>
      </w:r>
    </w:p>
    <w:p>
      <w:pPr>
        <w:ind w:left="569"/>
        <w:spacing w:line="227" w:lineRule="auto"/>
        <w:rPr>
          <w:rFonts w:ascii="KaiTi" w:hAnsi="KaiTi" w:eastAsia="KaiTi" w:cs="KaiTi"/>
          <w:sz w:val="21"/>
          <w:szCs w:val="21"/>
        </w:rPr>
      </w:pPr>
      <w:r>
        <w:rPr>
          <w:rFonts w:ascii="KaiTi" w:hAnsi="KaiTi" w:eastAsia="KaiTi" w:cs="KaiTi"/>
          <w:sz w:val="21"/>
          <w:szCs w:val="21"/>
          <w:spacing w:val="5"/>
        </w:rPr>
        <w:t>(1)数据持久化可变</w:t>
      </w:r>
    </w:p>
    <w:p>
      <w:pPr>
        <w:ind w:left="410"/>
        <w:spacing w:before="101" w:line="219" w:lineRule="auto"/>
        <w:rPr>
          <w:rFonts w:ascii="SimSun" w:hAnsi="SimSun" w:eastAsia="SimSun" w:cs="SimSun"/>
          <w:sz w:val="21"/>
          <w:szCs w:val="21"/>
        </w:rPr>
      </w:pPr>
      <w:r>
        <w:rPr>
          <w:rFonts w:ascii="SimSun" w:hAnsi="SimSun" w:eastAsia="SimSun" w:cs="SimSun"/>
          <w:sz w:val="21"/>
          <w:szCs w:val="21"/>
          <w:spacing w:val="1"/>
        </w:rPr>
        <w:t>当我们在做数据库表设计的情况下，如果所</w:t>
      </w:r>
      <w:r>
        <w:rPr>
          <w:rFonts w:ascii="SimSun" w:hAnsi="SimSun" w:eastAsia="SimSun" w:cs="SimSun"/>
          <w:sz w:val="21"/>
          <w:szCs w:val="21"/>
        </w:rPr>
        <w:t>存储的业务数据模型是固定的，我们比较容</w:t>
      </w:r>
    </w:p>
    <w:p>
      <w:pPr>
        <w:ind w:right="107"/>
        <w:spacing w:before="59" w:line="262" w:lineRule="auto"/>
        <w:jc w:val="both"/>
        <w:rPr>
          <w:rFonts w:ascii="SimSun" w:hAnsi="SimSun" w:eastAsia="SimSun" w:cs="SimSun"/>
          <w:sz w:val="21"/>
          <w:szCs w:val="21"/>
        </w:rPr>
      </w:pPr>
      <w:r>
        <w:rPr>
          <w:rFonts w:ascii="SimSun" w:hAnsi="SimSun" w:eastAsia="SimSun" w:cs="SimSun"/>
          <w:sz w:val="21"/>
          <w:szCs w:val="21"/>
          <w:spacing w:val="-4"/>
        </w:rPr>
        <w:t>易按照实际业务的所有字段信息进行表设计，但是随着</w:t>
      </w:r>
      <w:r>
        <w:rPr>
          <w:rFonts w:ascii="SimSun" w:hAnsi="SimSun" w:eastAsia="SimSun" w:cs="SimSun"/>
          <w:sz w:val="21"/>
          <w:szCs w:val="21"/>
          <w:spacing w:val="-5"/>
        </w:rPr>
        <w:t>业务的不断增加，往往会遇到一些当前</w:t>
      </w:r>
      <w:r>
        <w:rPr>
          <w:rFonts w:ascii="SimSun" w:hAnsi="SimSun" w:eastAsia="SimSun" w:cs="SimSun"/>
          <w:sz w:val="21"/>
          <w:szCs w:val="21"/>
        </w:rPr>
        <w:t xml:space="preserve"> </w:t>
      </w:r>
      <w:r>
        <w:rPr>
          <w:rFonts w:ascii="SimSun" w:hAnsi="SimSun" w:eastAsia="SimSun" w:cs="SimSun"/>
          <w:sz w:val="21"/>
          <w:szCs w:val="21"/>
          <w:spacing w:val="-4"/>
        </w:rPr>
        <w:t>的数据库表无法完整存储所有信息的情况，所以在数据持久化上，必然存在其可变性。针对数</w:t>
      </w:r>
      <w:r>
        <w:rPr>
          <w:rFonts w:ascii="SimSun" w:hAnsi="SimSun" w:eastAsia="SimSun" w:cs="SimSun"/>
          <w:sz w:val="21"/>
          <w:szCs w:val="21"/>
          <w:spacing w:val="1"/>
        </w:rPr>
        <w:t xml:space="preserve"> </w:t>
      </w:r>
      <w:r>
        <w:rPr>
          <w:rFonts w:ascii="SimSun" w:hAnsi="SimSun" w:eastAsia="SimSun" w:cs="SimSun"/>
          <w:sz w:val="21"/>
          <w:szCs w:val="21"/>
          <w:spacing w:val="-4"/>
        </w:rPr>
        <w:t>据持久化的可变，主要是通过数据存储模型可定制化来实现。我们以订单表的存储为例，订单</w:t>
      </w:r>
      <w:r>
        <w:rPr>
          <w:rFonts w:ascii="SimSun" w:hAnsi="SimSun" w:eastAsia="SimSun" w:cs="SimSun"/>
          <w:sz w:val="21"/>
          <w:szCs w:val="21"/>
          <w:spacing w:val="1"/>
        </w:rPr>
        <w:t xml:space="preserve"> </w:t>
      </w:r>
      <w:r>
        <w:rPr>
          <w:rFonts w:ascii="SimSun" w:hAnsi="SimSun" w:eastAsia="SimSun" w:cs="SimSun"/>
          <w:sz w:val="21"/>
          <w:szCs w:val="21"/>
          <w:spacing w:val="-4"/>
        </w:rPr>
        <w:t>可以分为商品订单与缴费订单，根据业务的不同，订单的存储模型分为了商品订单模型与缴费</w:t>
      </w:r>
      <w:r>
        <w:rPr>
          <w:rFonts w:ascii="SimSun" w:hAnsi="SimSun" w:eastAsia="SimSun" w:cs="SimSun"/>
          <w:sz w:val="21"/>
          <w:szCs w:val="21"/>
          <w:spacing w:val="5"/>
        </w:rPr>
        <w:t xml:space="preserve"> </w:t>
      </w:r>
      <w:r>
        <w:rPr>
          <w:rFonts w:ascii="SimSun" w:hAnsi="SimSun" w:eastAsia="SimSun" w:cs="SimSun"/>
          <w:sz w:val="21"/>
          <w:szCs w:val="21"/>
          <w:spacing w:val="-1"/>
        </w:rPr>
        <w:t>订单模型，通过对订单模型的定制和使用，能够按照指定的存储模型进行数据</w:t>
      </w:r>
      <w:r>
        <w:rPr>
          <w:rFonts w:ascii="SimSun" w:hAnsi="SimSun" w:eastAsia="SimSun" w:cs="SimSun"/>
          <w:sz w:val="21"/>
          <w:szCs w:val="21"/>
          <w:spacing w:val="-2"/>
        </w:rPr>
        <w:t>持久化。</w:t>
      </w:r>
    </w:p>
    <w:p>
      <w:pPr>
        <w:ind w:right="107" w:firstLine="410"/>
        <w:spacing w:before="108" w:line="274" w:lineRule="auto"/>
        <w:jc w:val="both"/>
        <w:rPr>
          <w:rFonts w:ascii="SimSun" w:hAnsi="SimSun" w:eastAsia="SimSun" w:cs="SimSun"/>
          <w:sz w:val="21"/>
          <w:szCs w:val="21"/>
        </w:rPr>
      </w:pPr>
      <w:r>
        <w:rPr>
          <w:rFonts w:ascii="SimSun" w:hAnsi="SimSun" w:eastAsia="SimSun" w:cs="SimSun"/>
          <w:sz w:val="21"/>
          <w:szCs w:val="21"/>
          <w:spacing w:val="2"/>
        </w:rPr>
        <w:t>较为常用的是横表模式，即在一张数据库表中会预</w:t>
      </w:r>
      <w:r>
        <w:rPr>
          <w:rFonts w:ascii="SimSun" w:hAnsi="SimSun" w:eastAsia="SimSun" w:cs="SimSun"/>
          <w:sz w:val="21"/>
          <w:szCs w:val="21"/>
          <w:spacing w:val="1"/>
        </w:rPr>
        <w:t>留很多扩展字段，作为后期字段扩展</w:t>
      </w:r>
      <w:r>
        <w:rPr>
          <w:rFonts w:ascii="SimSun" w:hAnsi="SimSun" w:eastAsia="SimSun" w:cs="SimSun"/>
          <w:sz w:val="21"/>
          <w:szCs w:val="21"/>
        </w:rPr>
        <w:t xml:space="preserve"> </w:t>
      </w:r>
      <w:r>
        <w:rPr>
          <w:rFonts w:ascii="SimSun" w:hAnsi="SimSun" w:eastAsia="SimSun" w:cs="SimSun"/>
          <w:sz w:val="21"/>
          <w:szCs w:val="21"/>
          <w:spacing w:val="-7"/>
        </w:rPr>
        <w:t>使用。扩展字段在使用上大概会分为两种，</w:t>
      </w:r>
      <w:r>
        <w:rPr>
          <w:rFonts w:ascii="SimSun" w:hAnsi="SimSun" w:eastAsia="SimSun" w:cs="SimSun"/>
          <w:sz w:val="21"/>
          <w:szCs w:val="21"/>
          <w:spacing w:val="64"/>
        </w:rPr>
        <w:t xml:space="preserve"> </w:t>
      </w:r>
      <w:r>
        <w:rPr>
          <w:rFonts w:ascii="SimSun" w:hAnsi="SimSun" w:eastAsia="SimSun" w:cs="SimSun"/>
          <w:sz w:val="21"/>
          <w:szCs w:val="21"/>
          <w:spacing w:val="-7"/>
        </w:rPr>
        <w:t>一种是扩展字段的含义是固定的，比如说</w:t>
      </w:r>
      <w:r>
        <w:rPr>
          <w:rFonts w:ascii="Times New Roman" w:hAnsi="Times New Roman" w:eastAsia="Times New Roman" w:cs="Times New Roman"/>
          <w:sz w:val="21"/>
          <w:szCs w:val="21"/>
          <w:spacing w:val="-7"/>
        </w:rPr>
        <w:t>ext1</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7"/>
        </w:rPr>
        <w:t>字段</w:t>
      </w:r>
      <w:r>
        <w:rPr>
          <w:rFonts w:ascii="SimSun" w:hAnsi="SimSun" w:eastAsia="SimSun" w:cs="SimSun"/>
          <w:sz w:val="21"/>
          <w:szCs w:val="21"/>
        </w:rPr>
        <w:t xml:space="preserve"> </w:t>
      </w:r>
      <w:r>
        <w:rPr>
          <w:rFonts w:ascii="SimSun" w:hAnsi="SimSun" w:eastAsia="SimSun" w:cs="SimSun"/>
          <w:sz w:val="21"/>
          <w:szCs w:val="21"/>
          <w:spacing w:val="-3"/>
        </w:rPr>
        <w:t>代表优惠信息、</w:t>
      </w:r>
      <w:r>
        <w:rPr>
          <w:rFonts w:ascii="Times New Roman" w:hAnsi="Times New Roman" w:eastAsia="Times New Roman" w:cs="Times New Roman"/>
          <w:sz w:val="21"/>
          <w:szCs w:val="21"/>
          <w:spacing w:val="-3"/>
        </w:rPr>
        <w:t>ext2</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字段代表缴费类型等；另一种是根据当前行数据的类型而改变，例如如果</w:t>
      </w:r>
      <w:r>
        <w:rPr>
          <w:rFonts w:ascii="SimSun" w:hAnsi="SimSun" w:eastAsia="SimSun" w:cs="SimSun"/>
          <w:sz w:val="21"/>
          <w:szCs w:val="21"/>
        </w:rPr>
        <w:t xml:space="preserve"> </w:t>
      </w:r>
      <w:r>
        <w:rPr>
          <w:rFonts w:ascii="SimSun" w:hAnsi="SimSun" w:eastAsia="SimSun" w:cs="SimSun"/>
          <w:sz w:val="21"/>
          <w:szCs w:val="21"/>
          <w:spacing w:val="-1"/>
        </w:rPr>
        <w:t>本行数据是商品订单类型，</w:t>
      </w:r>
      <w:r>
        <w:rPr>
          <w:rFonts w:ascii="Times New Roman" w:hAnsi="Times New Roman" w:eastAsia="Times New Roman" w:cs="Times New Roman"/>
          <w:sz w:val="21"/>
          <w:szCs w:val="21"/>
          <w:spacing w:val="-1"/>
        </w:rPr>
        <w:t>ext1</w:t>
      </w:r>
      <w:r>
        <w:rPr>
          <w:rFonts w:ascii="SimSun" w:hAnsi="SimSun" w:eastAsia="SimSun" w:cs="SimSun"/>
          <w:sz w:val="21"/>
          <w:szCs w:val="21"/>
          <w:spacing w:val="-1"/>
        </w:rPr>
        <w:t>字段代表优惠信息，但如果本行数据是缴费订单，那么</w:t>
      </w:r>
      <w:r>
        <w:rPr>
          <w:rFonts w:ascii="Times New Roman" w:hAnsi="Times New Roman" w:eastAsia="Times New Roman" w:cs="Times New Roman"/>
          <w:sz w:val="21"/>
          <w:szCs w:val="21"/>
          <w:spacing w:val="-1"/>
        </w:rPr>
        <w:t>ext1</w:t>
      </w:r>
      <w:r>
        <w:rPr>
          <w:rFonts w:ascii="SimSun" w:hAnsi="SimSun" w:eastAsia="SimSun" w:cs="SimSun"/>
          <w:sz w:val="21"/>
          <w:szCs w:val="21"/>
          <w:spacing w:val="-1"/>
        </w:rPr>
        <w:t>字</w:t>
      </w:r>
      <w:r>
        <w:rPr>
          <w:rFonts w:ascii="SimSun" w:hAnsi="SimSun" w:eastAsia="SimSun" w:cs="SimSun"/>
          <w:sz w:val="21"/>
          <w:szCs w:val="21"/>
        </w:rPr>
        <w:t xml:space="preserve"> </w:t>
      </w:r>
      <w:r>
        <w:rPr>
          <w:rFonts w:ascii="SimSun" w:hAnsi="SimSun" w:eastAsia="SimSun" w:cs="SimSun"/>
          <w:sz w:val="21"/>
          <w:szCs w:val="21"/>
          <w:spacing w:val="-4"/>
        </w:rPr>
        <w:t>段代表缴费类型。与横表对应的还有纵表，即通过额外的表记录扩展的数据，通过主表中的唯</w:t>
      </w:r>
      <w:r>
        <w:rPr>
          <w:rFonts w:ascii="SimSun" w:hAnsi="SimSun" w:eastAsia="SimSun" w:cs="SimSun"/>
          <w:sz w:val="21"/>
          <w:szCs w:val="21"/>
          <w:spacing w:val="3"/>
        </w:rPr>
        <w:t xml:space="preserve"> </w:t>
      </w:r>
      <w:r>
        <w:rPr>
          <w:rFonts w:ascii="SimSun" w:hAnsi="SimSun" w:eastAsia="SimSun" w:cs="SimSun"/>
          <w:sz w:val="21"/>
          <w:szCs w:val="21"/>
          <w:spacing w:val="1"/>
        </w:rPr>
        <w:t>一</w:t>
      </w:r>
      <w:r>
        <w:rPr>
          <w:rFonts w:ascii="SimSun" w:hAnsi="SimSun" w:eastAsia="SimSun" w:cs="SimSun"/>
          <w:sz w:val="21"/>
          <w:szCs w:val="21"/>
        </w:rPr>
        <w:t>ID</w:t>
      </w:r>
      <w:r>
        <w:rPr>
          <w:rFonts w:ascii="SimSun" w:hAnsi="SimSun" w:eastAsia="SimSun" w:cs="SimSun"/>
          <w:sz w:val="21"/>
          <w:szCs w:val="21"/>
          <w:spacing w:val="1"/>
        </w:rPr>
        <w:t>在扩展表中记录扩展信息，扩展表中的字段主要包括</w:t>
      </w:r>
      <w:r>
        <w:rPr>
          <w:rFonts w:ascii="SimSun" w:hAnsi="SimSun" w:eastAsia="SimSun" w:cs="SimSun"/>
          <w:sz w:val="21"/>
          <w:szCs w:val="21"/>
        </w:rPr>
        <w:t>ID</w:t>
      </w:r>
      <w:r>
        <w:rPr>
          <w:rFonts w:ascii="SimSun" w:hAnsi="SimSun" w:eastAsia="SimSun" w:cs="SimSun"/>
          <w:sz w:val="21"/>
          <w:szCs w:val="21"/>
          <w:spacing w:val="1"/>
        </w:rPr>
        <w:t>、</w:t>
      </w:r>
      <w:r>
        <w:rPr>
          <w:rFonts w:ascii="SimSun" w:hAnsi="SimSun" w:eastAsia="SimSun" w:cs="SimSun"/>
          <w:sz w:val="21"/>
          <w:szCs w:val="21"/>
        </w:rPr>
        <w:t>Key</w:t>
      </w:r>
      <w:r>
        <w:rPr>
          <w:rFonts w:ascii="SimSun" w:hAnsi="SimSun" w:eastAsia="SimSun" w:cs="SimSun"/>
          <w:sz w:val="21"/>
          <w:szCs w:val="21"/>
          <w:spacing w:val="1"/>
        </w:rPr>
        <w:t>、</w:t>
      </w:r>
      <w:r>
        <w:rPr>
          <w:rFonts w:ascii="SimSun" w:hAnsi="SimSun" w:eastAsia="SimSun" w:cs="SimSun"/>
          <w:sz w:val="21"/>
          <w:szCs w:val="21"/>
        </w:rPr>
        <w:t>Value</w:t>
      </w:r>
      <w:r>
        <w:rPr>
          <w:rFonts w:ascii="SimSun" w:hAnsi="SimSun" w:eastAsia="SimSun" w:cs="SimSun"/>
          <w:sz w:val="21"/>
          <w:szCs w:val="21"/>
          <w:spacing w:val="1"/>
        </w:rPr>
        <w:t>三个，通过唯一</w:t>
      </w:r>
      <w:r>
        <w:rPr>
          <w:rFonts w:ascii="SimSun" w:hAnsi="SimSun" w:eastAsia="SimSun" w:cs="SimSun"/>
          <w:sz w:val="21"/>
          <w:szCs w:val="21"/>
        </w:rPr>
        <w:t>ID</w:t>
      </w:r>
      <w:r>
        <w:rPr>
          <w:rFonts w:ascii="SimSun" w:hAnsi="SimSun" w:eastAsia="SimSun" w:cs="SimSun"/>
          <w:sz w:val="21"/>
          <w:szCs w:val="21"/>
          <w:spacing w:val="6"/>
        </w:rPr>
        <w:t xml:space="preserve"> </w:t>
      </w:r>
      <w:r>
        <w:rPr>
          <w:rFonts w:ascii="SimSun" w:hAnsi="SimSun" w:eastAsia="SimSun" w:cs="SimSun"/>
          <w:sz w:val="21"/>
          <w:szCs w:val="21"/>
          <w:spacing w:val="-4"/>
        </w:rPr>
        <w:t>存储扩展的数据。除了横表与纵表，数据存储扩展上还可以使用拉链表等其他数据存储扩展方</w:t>
      </w:r>
      <w:r>
        <w:rPr>
          <w:rFonts w:ascii="SimSun" w:hAnsi="SimSun" w:eastAsia="SimSun" w:cs="SimSun"/>
          <w:sz w:val="21"/>
          <w:szCs w:val="21"/>
          <w:spacing w:val="1"/>
        </w:rPr>
        <w:t xml:space="preserve"> </w:t>
      </w:r>
      <w:r>
        <w:rPr>
          <w:rFonts w:ascii="SimSun" w:hAnsi="SimSun" w:eastAsia="SimSun" w:cs="SimSun"/>
          <w:sz w:val="21"/>
          <w:szCs w:val="21"/>
          <w:spacing w:val="-5"/>
        </w:rPr>
        <w:t>式，这里就不一一展开描述了。</w:t>
      </w:r>
    </w:p>
    <w:p>
      <w:pPr>
        <w:ind w:left="572"/>
        <w:spacing w:before="154" w:line="224" w:lineRule="auto"/>
        <w:rPr>
          <w:rFonts w:ascii="KaiTi" w:hAnsi="KaiTi" w:eastAsia="KaiTi" w:cs="KaiTi"/>
          <w:sz w:val="21"/>
          <w:szCs w:val="21"/>
        </w:rPr>
      </w:pPr>
      <w:r>
        <w:rPr>
          <w:rFonts w:ascii="KaiTi" w:hAnsi="KaiTi" w:eastAsia="KaiTi" w:cs="KaiTi"/>
          <w:sz w:val="21"/>
          <w:szCs w:val="21"/>
          <w:b/>
          <w:bCs/>
          <w:spacing w:val="2"/>
        </w:rPr>
        <w:t>(2)数据查询结果可变</w:t>
      </w:r>
    </w:p>
    <w:p>
      <w:pPr>
        <w:ind w:right="87" w:firstLine="410"/>
        <w:spacing w:before="99" w:line="261" w:lineRule="auto"/>
        <w:jc w:val="both"/>
        <w:rPr>
          <w:rFonts w:ascii="SimSun" w:hAnsi="SimSun" w:eastAsia="SimSun" w:cs="SimSun"/>
          <w:sz w:val="21"/>
          <w:szCs w:val="21"/>
        </w:rPr>
      </w:pPr>
      <w:r>
        <w:rPr>
          <w:rFonts w:ascii="SimSun" w:hAnsi="SimSun" w:eastAsia="SimSun" w:cs="SimSun"/>
          <w:sz w:val="21"/>
          <w:szCs w:val="21"/>
          <w:spacing w:val="2"/>
        </w:rPr>
        <w:t>数据信息存储后，另一个重点即是数据呈现，比</w:t>
      </w:r>
      <w:r>
        <w:rPr>
          <w:rFonts w:ascii="SimSun" w:hAnsi="SimSun" w:eastAsia="SimSun" w:cs="SimSun"/>
          <w:sz w:val="21"/>
          <w:szCs w:val="21"/>
          <w:spacing w:val="1"/>
        </w:rPr>
        <w:t>如前面提及的订单信息，根据业务场景</w:t>
      </w:r>
      <w:r>
        <w:rPr>
          <w:rFonts w:ascii="SimSun" w:hAnsi="SimSun" w:eastAsia="SimSun" w:cs="SimSun"/>
          <w:sz w:val="21"/>
          <w:szCs w:val="21"/>
        </w:rPr>
        <w:t xml:space="preserve"> </w:t>
      </w:r>
      <w:r>
        <w:rPr>
          <w:rFonts w:ascii="SimSun" w:hAnsi="SimSun" w:eastAsia="SimSun" w:cs="SimSun"/>
          <w:sz w:val="21"/>
          <w:szCs w:val="21"/>
          <w:spacing w:val="-3"/>
        </w:rPr>
        <w:t>的不同，能够获取指定的查询结果，所以在查询结果上需</w:t>
      </w:r>
      <w:r>
        <w:rPr>
          <w:rFonts w:ascii="SimSun" w:hAnsi="SimSun" w:eastAsia="SimSun" w:cs="SimSun"/>
          <w:sz w:val="21"/>
          <w:szCs w:val="21"/>
          <w:spacing w:val="-4"/>
        </w:rPr>
        <w:t>要可定制化。查询结果定制化实现需</w:t>
      </w:r>
      <w:r>
        <w:rPr>
          <w:rFonts w:ascii="SimSun" w:hAnsi="SimSun" w:eastAsia="SimSun" w:cs="SimSun"/>
          <w:sz w:val="21"/>
          <w:szCs w:val="21"/>
        </w:rPr>
        <w:t xml:space="preserve"> </w:t>
      </w:r>
      <w:r>
        <w:rPr>
          <w:rFonts w:ascii="SimSun" w:hAnsi="SimSun" w:eastAsia="SimSun" w:cs="SimSun"/>
          <w:sz w:val="21"/>
          <w:szCs w:val="21"/>
          <w:spacing w:val="-5"/>
        </w:rPr>
        <w:t>要实现查询条件定义以及结果集定义。</w:t>
      </w:r>
    </w:p>
    <w:p>
      <w:pPr>
        <w:ind w:right="14" w:firstLine="410"/>
        <w:spacing w:before="70" w:line="269" w:lineRule="auto"/>
        <w:jc w:val="both"/>
        <w:rPr>
          <w:rFonts w:ascii="SimSun" w:hAnsi="SimSun" w:eastAsia="SimSun" w:cs="SimSun"/>
          <w:sz w:val="21"/>
          <w:szCs w:val="21"/>
        </w:rPr>
      </w:pPr>
      <w:r>
        <w:rPr>
          <w:rFonts w:ascii="SimSun" w:hAnsi="SimSun" w:eastAsia="SimSun" w:cs="SimSun"/>
          <w:sz w:val="21"/>
          <w:szCs w:val="21"/>
          <w:spacing w:val="2"/>
        </w:rPr>
        <w:t>尽管商品订单与缴费订单所提供的查询条件必</w:t>
      </w:r>
      <w:r>
        <w:rPr>
          <w:rFonts w:ascii="SimSun" w:hAnsi="SimSun" w:eastAsia="SimSun" w:cs="SimSun"/>
          <w:sz w:val="21"/>
          <w:szCs w:val="21"/>
          <w:spacing w:val="1"/>
        </w:rPr>
        <w:t>然存在差异，但是由于两者都属于订单模</w:t>
      </w:r>
      <w:r>
        <w:rPr>
          <w:rFonts w:ascii="SimSun" w:hAnsi="SimSun" w:eastAsia="SimSun" w:cs="SimSun"/>
          <w:sz w:val="21"/>
          <w:szCs w:val="21"/>
        </w:rPr>
        <w:t xml:space="preserve">  </w:t>
      </w:r>
      <w:r>
        <w:rPr>
          <w:rFonts w:ascii="SimSun" w:hAnsi="SimSun" w:eastAsia="SimSun" w:cs="SimSun"/>
          <w:sz w:val="21"/>
          <w:szCs w:val="21"/>
          <w:spacing w:val="-8"/>
        </w:rPr>
        <w:t>型，所以在存储上不会存在太大的差异。因此实现查询条件定义与结果集定义，</w:t>
      </w:r>
      <w:r>
        <w:rPr>
          <w:rFonts w:ascii="SimSun" w:hAnsi="SimSun" w:eastAsia="SimSun" w:cs="SimSun"/>
          <w:sz w:val="21"/>
          <w:szCs w:val="21"/>
          <w:spacing w:val="60"/>
        </w:rPr>
        <w:t xml:space="preserve"> </w:t>
      </w:r>
      <w:r>
        <w:rPr>
          <w:rFonts w:ascii="SimSun" w:hAnsi="SimSun" w:eastAsia="SimSun" w:cs="SimSun"/>
          <w:sz w:val="21"/>
          <w:szCs w:val="21"/>
          <w:spacing w:val="-8"/>
        </w:rPr>
        <w:t>一方面需要对</w:t>
      </w:r>
      <w:r>
        <w:rPr>
          <w:rFonts w:ascii="SimSun" w:hAnsi="SimSun" w:eastAsia="SimSun" w:cs="SimSun"/>
          <w:sz w:val="21"/>
          <w:szCs w:val="21"/>
        </w:rPr>
        <w:t xml:space="preserve">  </w:t>
      </w:r>
      <w:r>
        <w:rPr>
          <w:rFonts w:ascii="SimSun" w:hAnsi="SimSun" w:eastAsia="SimSun" w:cs="SimSun"/>
          <w:sz w:val="21"/>
          <w:szCs w:val="21"/>
          <w:spacing w:val="-4"/>
        </w:rPr>
        <w:t>查询条件中的参数与数据库表中相关的字段映射进行定义，另一方面需要对实际所需的结果集 </w:t>
      </w:r>
      <w:r>
        <w:rPr>
          <w:rFonts w:ascii="SimSun" w:hAnsi="SimSun" w:eastAsia="SimSun" w:cs="SimSun"/>
          <w:sz w:val="21"/>
          <w:szCs w:val="21"/>
          <w:spacing w:val="-1"/>
        </w:rPr>
        <w:t>中的参数与数据库表中相关字段映射进行定义。后续在查询</w:t>
      </w:r>
      <w:r>
        <w:rPr>
          <w:rFonts w:ascii="Times New Roman" w:hAnsi="Times New Roman" w:eastAsia="Times New Roman" w:cs="Times New Roman"/>
          <w:sz w:val="21"/>
          <w:szCs w:val="21"/>
          <w:spacing w:val="-1"/>
        </w:rPr>
        <w:t>SQL</w:t>
      </w:r>
      <w:r>
        <w:rPr>
          <w:rFonts w:ascii="SimSun" w:hAnsi="SimSun" w:eastAsia="SimSun" w:cs="SimSun"/>
          <w:sz w:val="21"/>
          <w:szCs w:val="21"/>
          <w:spacing w:val="-1"/>
        </w:rPr>
        <w:t>执行以及查询结果集转换上，</w:t>
      </w:r>
      <w:r>
        <w:rPr>
          <w:rFonts w:ascii="SimSun" w:hAnsi="SimSun" w:eastAsia="SimSun" w:cs="SimSun"/>
          <w:sz w:val="21"/>
          <w:szCs w:val="21"/>
        </w:rPr>
        <w:t xml:space="preserve"> </w:t>
      </w:r>
      <w:r>
        <w:rPr>
          <w:rFonts w:ascii="SimSun" w:hAnsi="SimSun" w:eastAsia="SimSun" w:cs="SimSun"/>
          <w:sz w:val="21"/>
          <w:szCs w:val="21"/>
          <w:spacing w:val="-3"/>
        </w:rPr>
        <w:t>能够根据相关的定义信息进行组装。</w:t>
      </w:r>
    </w:p>
    <w:p>
      <w:pPr>
        <w:pStyle w:val="BodyText"/>
        <w:ind w:left="413"/>
        <w:spacing w:before="166" w:line="221" w:lineRule="auto"/>
        <w:outlineLvl w:val="6"/>
        <w:rPr>
          <w:sz w:val="21"/>
          <w:szCs w:val="21"/>
        </w:rPr>
      </w:pPr>
      <w:r>
        <w:rPr>
          <w:sz w:val="21"/>
          <w:szCs w:val="21"/>
          <w:b/>
          <w:bCs/>
          <w:spacing w:val="-4"/>
        </w:rPr>
        <w:t>7.</w:t>
      </w:r>
      <w:r>
        <w:rPr>
          <w:sz w:val="21"/>
          <w:szCs w:val="21"/>
          <w:spacing w:val="-24"/>
        </w:rPr>
        <w:t xml:space="preserve"> </w:t>
      </w:r>
      <w:r>
        <w:rPr>
          <w:sz w:val="21"/>
          <w:szCs w:val="21"/>
          <w:b/>
          <w:bCs/>
          <w:spacing w:val="-4"/>
        </w:rPr>
        <w:t>可变性的标识：业务身份</w:t>
      </w:r>
    </w:p>
    <w:p>
      <w:pPr>
        <w:ind w:right="87" w:firstLine="410"/>
        <w:spacing w:before="213" w:line="271" w:lineRule="auto"/>
        <w:jc w:val="both"/>
        <w:rPr>
          <w:rFonts w:ascii="SimSun" w:hAnsi="SimSun" w:eastAsia="SimSun" w:cs="SimSun"/>
          <w:sz w:val="21"/>
          <w:szCs w:val="21"/>
        </w:rPr>
      </w:pPr>
      <w:r>
        <w:rPr>
          <w:rFonts w:ascii="SimSun" w:hAnsi="SimSun" w:eastAsia="SimSun" w:cs="SimSun"/>
          <w:sz w:val="21"/>
          <w:szCs w:val="21"/>
          <w:spacing w:val="2"/>
        </w:rPr>
        <w:t>从技术框架的角度分析，我们存在以上所说的可变性，</w:t>
      </w:r>
      <w:r>
        <w:rPr>
          <w:rFonts w:ascii="SimSun" w:hAnsi="SimSun" w:eastAsia="SimSun" w:cs="SimSun"/>
          <w:sz w:val="21"/>
          <w:szCs w:val="21"/>
          <w:spacing w:val="1"/>
        </w:rPr>
        <w:t>但是在运行的过程中，我们还需</w:t>
      </w:r>
      <w:r>
        <w:rPr>
          <w:rFonts w:ascii="SimSun" w:hAnsi="SimSun" w:eastAsia="SimSun" w:cs="SimSun"/>
          <w:sz w:val="21"/>
          <w:szCs w:val="21"/>
        </w:rPr>
        <w:t xml:space="preserve"> </w:t>
      </w:r>
      <w:r>
        <w:rPr>
          <w:rFonts w:ascii="SimSun" w:hAnsi="SimSun" w:eastAsia="SimSun" w:cs="SimSun"/>
          <w:sz w:val="21"/>
          <w:szCs w:val="21"/>
          <w:spacing w:val="-4"/>
        </w:rPr>
        <w:t>要根据上下文计算执行对应的可变。针对不同的业务，我们需要有对应的可变性定制，所以在</w:t>
      </w:r>
      <w:r>
        <w:rPr>
          <w:rFonts w:ascii="SimSun" w:hAnsi="SimSun" w:eastAsia="SimSun" w:cs="SimSun"/>
          <w:sz w:val="21"/>
          <w:szCs w:val="21"/>
          <w:spacing w:val="4"/>
        </w:rPr>
        <w:t xml:space="preserve"> </w:t>
      </w:r>
      <w:r>
        <w:rPr>
          <w:rFonts w:ascii="SimSun" w:hAnsi="SimSun" w:eastAsia="SimSun" w:cs="SimSun"/>
          <w:sz w:val="21"/>
          <w:szCs w:val="21"/>
          <w:spacing w:val="-3"/>
        </w:rPr>
        <w:t>技术框架中需要一个区分业务的唯一标识。这个用来区分</w:t>
      </w:r>
      <w:r>
        <w:rPr>
          <w:rFonts w:ascii="SimSun" w:hAnsi="SimSun" w:eastAsia="SimSun" w:cs="SimSun"/>
          <w:sz w:val="21"/>
          <w:szCs w:val="21"/>
          <w:spacing w:val="-4"/>
        </w:rPr>
        <w:t>业务的唯一标识像我们的身份证编号</w:t>
      </w:r>
      <w:r>
        <w:rPr>
          <w:rFonts w:ascii="SimSun" w:hAnsi="SimSun" w:eastAsia="SimSun" w:cs="SimSun"/>
          <w:sz w:val="21"/>
          <w:szCs w:val="21"/>
        </w:rPr>
        <w:t xml:space="preserve"> </w:t>
      </w:r>
      <w:r>
        <w:rPr>
          <w:rFonts w:ascii="SimSun" w:hAnsi="SimSun" w:eastAsia="SimSun" w:cs="SimSun"/>
          <w:sz w:val="21"/>
          <w:szCs w:val="21"/>
          <w:spacing w:val="-5"/>
        </w:rPr>
        <w:t>一样，</w:t>
      </w:r>
      <w:r>
        <w:rPr>
          <w:rFonts w:ascii="SimSun" w:hAnsi="SimSun" w:eastAsia="SimSun" w:cs="SimSun"/>
          <w:sz w:val="21"/>
          <w:szCs w:val="21"/>
          <w:spacing w:val="-22"/>
        </w:rPr>
        <w:t xml:space="preserve"> </w:t>
      </w:r>
      <w:r>
        <w:rPr>
          <w:rFonts w:ascii="SimSun" w:hAnsi="SimSun" w:eastAsia="SimSun" w:cs="SimSun"/>
          <w:sz w:val="21"/>
          <w:szCs w:val="21"/>
          <w:spacing w:val="-5"/>
        </w:rPr>
        <w:t>一个身份证编号仅仅可以用来识别这个身</w:t>
      </w:r>
      <w:r>
        <w:rPr>
          <w:rFonts w:ascii="SimSun" w:hAnsi="SimSun" w:eastAsia="SimSun" w:cs="SimSun"/>
          <w:sz w:val="21"/>
          <w:szCs w:val="21"/>
          <w:spacing w:val="-6"/>
        </w:rPr>
        <w:t>份证编号所指的是哪个人，不可以同时存在两</w:t>
      </w:r>
      <w:r>
        <w:rPr>
          <w:rFonts w:ascii="SimSun" w:hAnsi="SimSun" w:eastAsia="SimSun" w:cs="SimSun"/>
          <w:sz w:val="21"/>
          <w:szCs w:val="21"/>
        </w:rPr>
        <w:t xml:space="preserve"> </w:t>
      </w:r>
      <w:r>
        <w:rPr>
          <w:rFonts w:ascii="SimSun" w:hAnsi="SimSun" w:eastAsia="SimSun" w:cs="SimSun"/>
          <w:sz w:val="21"/>
          <w:szCs w:val="21"/>
          <w:spacing w:val="-4"/>
        </w:rPr>
        <w:t>个人拥有同样的身份证编号，所以我们参考身份证编号的设计，定义这个用来识别业务的唯一</w:t>
      </w:r>
      <w:r>
        <w:rPr>
          <w:rFonts w:ascii="SimSun" w:hAnsi="SimSun" w:eastAsia="SimSun" w:cs="SimSun"/>
          <w:sz w:val="21"/>
          <w:szCs w:val="21"/>
          <w:spacing w:val="4"/>
        </w:rPr>
        <w:t xml:space="preserve"> </w:t>
      </w:r>
      <w:r>
        <w:rPr>
          <w:rFonts w:ascii="SimSun" w:hAnsi="SimSun" w:eastAsia="SimSun" w:cs="SimSun"/>
          <w:sz w:val="21"/>
          <w:szCs w:val="21"/>
          <w:spacing w:val="-6"/>
        </w:rPr>
        <w:t>标识，叫作业务身份。</w:t>
      </w:r>
    </w:p>
    <w:p>
      <w:pPr>
        <w:ind w:right="79" w:firstLine="410"/>
        <w:spacing w:before="69" w:line="267" w:lineRule="auto"/>
        <w:jc w:val="both"/>
        <w:rPr>
          <w:rFonts w:ascii="SimSun" w:hAnsi="SimSun" w:eastAsia="SimSun" w:cs="SimSun"/>
          <w:sz w:val="21"/>
          <w:szCs w:val="21"/>
        </w:rPr>
      </w:pPr>
      <w:r>
        <w:rPr>
          <w:rFonts w:ascii="SimSun" w:hAnsi="SimSun" w:eastAsia="SimSun" w:cs="SimSun"/>
          <w:sz w:val="21"/>
          <w:szCs w:val="21"/>
          <w:spacing w:val="2"/>
        </w:rPr>
        <w:t>一个业务所使用的业务身份在所有业务标识中必须是唯一的，它们分</w:t>
      </w:r>
      <w:r>
        <w:rPr>
          <w:rFonts w:ascii="SimSun" w:hAnsi="SimSun" w:eastAsia="SimSun" w:cs="SimSun"/>
          <w:sz w:val="21"/>
          <w:szCs w:val="21"/>
          <w:spacing w:val="1"/>
        </w:rPr>
        <w:t>别代表着两个不同</w:t>
      </w:r>
      <w:r>
        <w:rPr>
          <w:rFonts w:ascii="SimSun" w:hAnsi="SimSun" w:eastAsia="SimSun" w:cs="SimSun"/>
          <w:sz w:val="21"/>
          <w:szCs w:val="21"/>
        </w:rPr>
        <w:t xml:space="preserve"> </w:t>
      </w:r>
      <w:r>
        <w:rPr>
          <w:rFonts w:ascii="SimSun" w:hAnsi="SimSun" w:eastAsia="SimSun" w:cs="SimSun"/>
          <w:sz w:val="21"/>
          <w:szCs w:val="21"/>
          <w:spacing w:val="-4"/>
        </w:rPr>
        <w:t>的业务。例如前面提到的商品交易与费用缴纳，就是两个不同的业务，那么就应该使用两个业</w:t>
      </w:r>
      <w:r>
        <w:rPr>
          <w:rFonts w:ascii="SimSun" w:hAnsi="SimSun" w:eastAsia="SimSun" w:cs="SimSun"/>
          <w:sz w:val="21"/>
          <w:szCs w:val="21"/>
        </w:rPr>
        <w:t xml:space="preserve"> </w:t>
      </w:r>
      <w:r>
        <w:rPr>
          <w:rFonts w:ascii="SimSun" w:hAnsi="SimSun" w:eastAsia="SimSun" w:cs="SimSun"/>
          <w:sz w:val="21"/>
          <w:szCs w:val="21"/>
        </w:rPr>
        <w:t>务身份进行识别。在具体的实现中，我们用</w:t>
      </w:r>
      <w:r>
        <w:rPr>
          <w:rFonts w:ascii="Times New Roman" w:hAnsi="Times New Roman" w:eastAsia="Times New Roman" w:cs="Times New Roman"/>
          <w:sz w:val="21"/>
          <w:szCs w:val="21"/>
          <w:spacing w:val="-1"/>
        </w:rPr>
        <w:t>BizCode</w:t>
      </w:r>
      <w:r>
        <w:rPr>
          <w:rFonts w:ascii="SimSun" w:hAnsi="SimSun" w:eastAsia="SimSun" w:cs="SimSun"/>
          <w:sz w:val="21"/>
          <w:szCs w:val="21"/>
          <w:spacing w:val="-1"/>
        </w:rPr>
        <w:t>来作为业务身份的存储字段，使用字符串</w:t>
      </w:r>
    </w:p>
    <w:p>
      <w:pPr>
        <w:spacing w:line="267" w:lineRule="auto"/>
        <w:sectPr>
          <w:headerReference w:type="default" r:id="rId258"/>
          <w:pgSz w:w="9250" w:h="13980"/>
          <w:pgMar w:top="502" w:right="199" w:bottom="400" w:left="489" w:header="288" w:footer="0" w:gutter="0"/>
        </w:sectPr>
        <w:rPr>
          <w:rFonts w:ascii="SimSun" w:hAnsi="SimSun" w:eastAsia="SimSun" w:cs="SimSun"/>
          <w:sz w:val="21"/>
          <w:szCs w:val="21"/>
        </w:rPr>
      </w:pPr>
    </w:p>
    <w:p>
      <w:pPr>
        <w:spacing w:line="323" w:lineRule="auto"/>
        <w:rPr>
          <w:rFonts w:ascii="Arial"/>
          <w:sz w:val="21"/>
        </w:rPr>
      </w:pPr>
      <w:r>
        <w:pict>
          <v:shape id="_x0000_s1112" style="position:absolute;margin-left:382.345pt;margin-top:207.944pt;mso-position-vertical-relative:page;mso-position-horizontal-relative:page;width:10.4pt;height:35.15pt;z-index:253042688;"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15" w:lineRule="auto"/>
                    <w:rPr>
                      <w:sz w:val="14"/>
                      <w:szCs w:val="14"/>
                    </w:rPr>
                  </w:pPr>
                  <w:r>
                    <w:rPr>
                      <w:sz w:val="14"/>
                      <w:szCs w:val="14"/>
                      <w:spacing w:val="25"/>
                    </w:rPr>
                    <w:t>垂直业务</w:t>
                  </w:r>
                </w:p>
              </w:txbxContent>
            </v:textbox>
          </v:shape>
        </w:pict>
      </w:r>
      <w:r>
        <w:pict>
          <v:shape id="_x0000_s1114" style="position:absolute;margin-left:329.452pt;margin-top:208.189pt;mso-position-vertical-relative:page;mso-position-horizontal-relative:page;width:32.35pt;height:59.7pt;z-index:253041664;" o:allowincell="f" filled="false" stroked="false" type="#_x0000_t202">
            <v:fill on="false"/>
            <v:stroke on="false"/>
            <v:path/>
            <v:imagedata o:title=""/>
            <o:lock v:ext="edit" aspectratio="false"/>
            <v:textbox inset="0mm,0mm,0mm,0mm" style="layout-flow:vertical-ideographic;">
              <w:txbxContent>
                <w:p>
                  <w:pPr>
                    <w:pStyle w:val="BodyText"/>
                    <w:ind w:right="20"/>
                    <w:spacing w:before="19" w:line="163" w:lineRule="auto"/>
                    <w:jc w:val="right"/>
                    <w:rPr>
                      <w:sz w:val="16"/>
                      <w:szCs w:val="16"/>
                    </w:rPr>
                  </w:pPr>
                  <w:r>
                    <w:rPr>
                      <w:sz w:val="16"/>
                      <w:szCs w:val="16"/>
                      <w:spacing w:val="2"/>
                    </w:rPr>
                    <w:t>务</w:t>
                  </w:r>
                </w:p>
                <w:p>
                  <w:pPr>
                    <w:pStyle w:val="BodyText"/>
                    <w:ind w:left="20"/>
                    <w:spacing w:line="281" w:lineRule="exact"/>
                    <w:rPr/>
                  </w:pPr>
                  <w:r>
                    <w:rPr>
                      <w:rFonts w:ascii="FZYaoTi" w:hAnsi="FZYaoTi" w:eastAsia="FZYaoTi" w:cs="FZYaoTi"/>
                      <w:sz w:val="14"/>
                      <w:szCs w:val="14"/>
                      <w:position w:val="3"/>
                    </w:rPr>
                    <w:t>垂 直 业 务</w:t>
                  </w:r>
                  <w:r>
                    <w:rPr>
                      <w:rFonts w:ascii="FZYaoTi" w:hAnsi="FZYaoTi" w:eastAsia="FZYaoTi" w:cs="FZYaoTi"/>
                      <w:sz w:val="14"/>
                      <w:szCs w:val="14"/>
                      <w:spacing w:val="1"/>
                      <w:position w:val="3"/>
                    </w:rPr>
                    <w:t xml:space="preserve">         </w:t>
                  </w:r>
                  <w:r>
                    <w:ruby>
                      <w:rubyPr>
                        <w:rubyAlign w:val="left"/>
                        <w:hpsRaise w:val="6"/>
                        <w:hps w:val="16"/>
                        <w:hpsBaseText w:val="16"/>
                      </w:rubyPr>
                      <w:rt>
                        <w:r>
                          <w:rPr>
                            <w:sz w:val="16"/>
                            <w:szCs w:val="16"/>
                            <w:w w:val="101"/>
                            <w:position w:val="3"/>
                          </w:rPr>
                          <w:t>业</w:t>
                        </w:r>
                      </w:rt>
                      <w:rubyBase>
                        <w:r>
                          <w:rPr>
                            <w:sz w:val="16"/>
                            <w:szCs w:val="16"/>
                            <w:w w:val="101"/>
                            <w:position w:val="-3"/>
                          </w:rPr>
                          <w:t>平</w:t>
                        </w:r>
                      </w:rubyBase>
                    </w:ruby>
                  </w:r>
                </w:p>
                <w:p>
                  <w:pPr>
                    <w:pStyle w:val="BodyText"/>
                    <w:ind w:right="20"/>
                    <w:spacing w:before="8" w:line="192" w:lineRule="auto"/>
                    <w:jc w:val="right"/>
                    <w:rPr>
                      <w:sz w:val="16"/>
                      <w:szCs w:val="16"/>
                    </w:rPr>
                  </w:pPr>
                  <w:r>
                    <w:rPr>
                      <w:sz w:val="16"/>
                      <w:szCs w:val="16"/>
                      <w:spacing w:val="2"/>
                    </w:rPr>
                    <w:t>水</w:t>
                  </w:r>
                </w:p>
              </w:txbxContent>
            </v:textbox>
          </v:shape>
        </w:pict>
      </w:r>
      <w:r>
        <w:pict>
          <v:shape id="_x0000_s1116" style="position:absolute;margin-left:301.318pt;margin-top:208.028pt;mso-position-vertical-relative:page;mso-position-horizontal-relative:page;width:10.45pt;height:35.15pt;z-index:25304064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5"/>
                    </w:rPr>
                    <w:t>垂直业务</w:t>
                  </w:r>
                </w:p>
              </w:txbxContent>
            </v:textbox>
          </v:shape>
        </w:pict>
      </w:r>
      <w:r/>
    </w:p>
    <w:p>
      <w:pPr>
        <w:ind w:left="39" w:right="109"/>
        <w:spacing w:before="68" w:line="247" w:lineRule="auto"/>
        <w:rPr>
          <w:rFonts w:ascii="SimSun" w:hAnsi="SimSun" w:eastAsia="SimSun" w:cs="SimSun"/>
          <w:sz w:val="21"/>
          <w:szCs w:val="21"/>
        </w:rPr>
      </w:pPr>
      <w:r>
        <w:rPr>
          <w:rFonts w:ascii="SimSun" w:hAnsi="SimSun" w:eastAsia="SimSun" w:cs="SimSun"/>
          <w:sz w:val="21"/>
          <w:szCs w:val="21"/>
          <w:spacing w:val="-1"/>
        </w:rPr>
        <w:t>作为其类型，并且区分大小写，例如商品交易的业务身份是</w:t>
      </w:r>
      <w:r>
        <w:rPr>
          <w:rFonts w:ascii="Times New Roman" w:hAnsi="Times New Roman" w:eastAsia="Times New Roman" w:cs="Times New Roman"/>
          <w:sz w:val="21"/>
          <w:szCs w:val="21"/>
          <w:spacing w:val="-1"/>
        </w:rPr>
        <w:t>Goods-transaction,   </w:t>
      </w:r>
      <w:r>
        <w:rPr>
          <w:rFonts w:ascii="SimSun" w:hAnsi="SimSun" w:eastAsia="SimSun" w:cs="SimSun"/>
          <w:sz w:val="21"/>
          <w:szCs w:val="21"/>
          <w:spacing w:val="-1"/>
        </w:rPr>
        <w:t>费用缴纳的业</w:t>
      </w:r>
      <w:r>
        <w:rPr>
          <w:rFonts w:ascii="SimSun" w:hAnsi="SimSun" w:eastAsia="SimSun" w:cs="SimSun"/>
          <w:sz w:val="21"/>
          <w:szCs w:val="21"/>
          <w:spacing w:val="12"/>
        </w:rPr>
        <w:t xml:space="preserve"> </w:t>
      </w:r>
      <w:r>
        <w:rPr>
          <w:rFonts w:ascii="SimSun" w:hAnsi="SimSun" w:eastAsia="SimSun" w:cs="SimSun"/>
          <w:sz w:val="21"/>
          <w:szCs w:val="21"/>
          <w:spacing w:val="-1"/>
        </w:rPr>
        <w:t>务身份是</w:t>
      </w:r>
      <w:r>
        <w:rPr>
          <w:rFonts w:ascii="Times New Roman" w:hAnsi="Times New Roman" w:eastAsia="Times New Roman" w:cs="Times New Roman"/>
          <w:sz w:val="21"/>
          <w:szCs w:val="21"/>
          <w:spacing w:val="-1"/>
        </w:rPr>
        <w:t>Fee-payment</w:t>
      </w:r>
      <w:r>
        <w:rPr>
          <w:rFonts w:ascii="SimSun" w:hAnsi="SimSun" w:eastAsia="SimSun" w:cs="SimSun"/>
          <w:sz w:val="21"/>
          <w:szCs w:val="21"/>
          <w:spacing w:val="-1"/>
        </w:rPr>
        <w:t>。</w:t>
      </w:r>
    </w:p>
    <w:p>
      <w:pPr>
        <w:pStyle w:val="BodyText"/>
        <w:ind w:left="472"/>
        <w:spacing w:before="167" w:line="221" w:lineRule="auto"/>
        <w:outlineLvl w:val="6"/>
        <w:rPr>
          <w:sz w:val="21"/>
          <w:szCs w:val="21"/>
        </w:rPr>
      </w:pPr>
      <w:r>
        <w:rPr>
          <w:sz w:val="21"/>
          <w:szCs w:val="21"/>
          <w:b/>
          <w:bCs/>
          <w:spacing w:val="-4"/>
        </w:rPr>
        <w:t>8.</w:t>
      </w:r>
      <w:r>
        <w:rPr>
          <w:sz w:val="21"/>
          <w:szCs w:val="21"/>
          <w:spacing w:val="-56"/>
        </w:rPr>
        <w:t xml:space="preserve"> </w:t>
      </w:r>
      <w:r>
        <w:rPr>
          <w:sz w:val="21"/>
          <w:szCs w:val="21"/>
          <w:b/>
          <w:bCs/>
          <w:spacing w:val="-4"/>
        </w:rPr>
        <w:t>垂直业务与水平业务</w:t>
      </w:r>
    </w:p>
    <w:p>
      <w:pPr>
        <w:ind w:left="39" w:right="84" w:firstLine="430"/>
        <w:spacing w:before="213" w:line="246" w:lineRule="auto"/>
        <w:rPr>
          <w:rFonts w:ascii="SimSun" w:hAnsi="SimSun" w:eastAsia="SimSun" w:cs="SimSun"/>
          <w:sz w:val="21"/>
          <w:szCs w:val="21"/>
        </w:rPr>
      </w:pPr>
      <w:r>
        <w:rPr>
          <w:rFonts w:ascii="SimSun" w:hAnsi="SimSun" w:eastAsia="SimSun" w:cs="SimSun"/>
          <w:sz w:val="21"/>
          <w:szCs w:val="21"/>
          <w:spacing w:val="1"/>
        </w:rPr>
        <w:t>前面提到我们使用业务身份来作为可变性使用的标识，而对于可变性使用的定制，我们</w:t>
      </w:r>
      <w:r>
        <w:rPr>
          <w:rFonts w:ascii="SimSun" w:hAnsi="SimSun" w:eastAsia="SimSun" w:cs="SimSun"/>
          <w:sz w:val="21"/>
          <w:szCs w:val="21"/>
          <w:spacing w:val="6"/>
        </w:rPr>
        <w:t xml:space="preserve"> </w:t>
      </w:r>
      <w:r>
        <w:rPr>
          <w:rFonts w:ascii="SimSun" w:hAnsi="SimSun" w:eastAsia="SimSun" w:cs="SimSun"/>
          <w:sz w:val="21"/>
          <w:szCs w:val="21"/>
          <w:spacing w:val="-4"/>
        </w:rPr>
        <w:t>以垂直业务来进行划分，如商品交易、缴纳费用等均是垂直业务。而在业务场景中，我们发现</w:t>
      </w:r>
    </w:p>
    <w:p>
      <w:pPr>
        <w:spacing w:line="47" w:lineRule="exact"/>
        <w:rPr/>
      </w:pPr>
      <w:r/>
    </w:p>
    <w:p>
      <w:pPr>
        <w:spacing w:line="47" w:lineRule="exact"/>
        <w:sectPr>
          <w:headerReference w:type="default" r:id="rId259"/>
          <w:pgSz w:w="9250" w:h="13980"/>
          <w:pgMar w:top="730" w:right="530" w:bottom="400" w:left="140" w:header="423" w:footer="0" w:gutter="0"/>
          <w:cols w:equalWidth="0" w:num="1">
            <w:col w:w="8580" w:space="0"/>
          </w:cols>
        </w:sectPr>
        <w:rPr/>
      </w:pPr>
    </w:p>
    <w:p>
      <w:pPr>
        <w:ind w:left="39" w:right="151"/>
        <w:spacing w:before="37" w:line="273" w:lineRule="auto"/>
        <w:rPr>
          <w:rFonts w:ascii="SimSun" w:hAnsi="SimSun" w:eastAsia="SimSun" w:cs="SimSun"/>
          <w:sz w:val="21"/>
          <w:szCs w:val="21"/>
        </w:rPr>
      </w:pPr>
      <w:r>
        <w:rPr>
          <w:rFonts w:ascii="SimSun" w:hAnsi="SimSun" w:eastAsia="SimSun" w:cs="SimSun"/>
          <w:sz w:val="21"/>
          <w:szCs w:val="21"/>
        </w:rPr>
        <w:t>时常会有红包的奖励，并且红包能够在不同的业务中</w:t>
      </w:r>
      <w:r>
        <w:rPr>
          <w:rFonts w:ascii="SimSun" w:hAnsi="SimSun" w:eastAsia="SimSun" w:cs="SimSun"/>
          <w:sz w:val="21"/>
          <w:szCs w:val="21"/>
          <w:spacing w:val="11"/>
        </w:rPr>
        <w:t xml:space="preserve"> </w:t>
      </w:r>
      <w:r>
        <w:rPr>
          <w:rFonts w:ascii="SimSun" w:hAnsi="SimSun" w:eastAsia="SimSun" w:cs="SimSun"/>
          <w:sz w:val="21"/>
          <w:szCs w:val="21"/>
          <w:spacing w:val="1"/>
        </w:rPr>
        <w:t>用于金额抵扣。再如，由于监管要求的提升，在用户</w:t>
      </w:r>
      <w:r>
        <w:rPr>
          <w:rFonts w:ascii="SimSun" w:hAnsi="SimSun" w:eastAsia="SimSun" w:cs="SimSun"/>
          <w:sz w:val="21"/>
          <w:szCs w:val="21"/>
          <w:spacing w:val="14"/>
        </w:rPr>
        <w:t xml:space="preserve"> </w:t>
      </w:r>
      <w:r>
        <w:rPr>
          <w:rFonts w:ascii="SimSun" w:hAnsi="SimSun" w:eastAsia="SimSun" w:cs="SimSun"/>
          <w:sz w:val="21"/>
          <w:szCs w:val="21"/>
          <w:spacing w:val="1"/>
        </w:rPr>
        <w:t>进行银行业务时，如果是睡眠账户的话，需</w:t>
      </w:r>
      <w:r>
        <w:rPr>
          <w:rFonts w:ascii="SimSun" w:hAnsi="SimSun" w:eastAsia="SimSun" w:cs="SimSun"/>
          <w:sz w:val="21"/>
          <w:szCs w:val="21"/>
        </w:rPr>
        <w:t>要增加操 </w:t>
      </w:r>
      <w:r>
        <w:rPr>
          <w:rFonts w:ascii="SimSun" w:hAnsi="SimSun" w:eastAsia="SimSun" w:cs="SimSun"/>
          <w:sz w:val="21"/>
          <w:szCs w:val="21"/>
        </w:rPr>
        <w:t>作审核的活动。对于红包与睡眠账户审核这类对于所</w:t>
      </w:r>
      <w:r>
        <w:rPr>
          <w:rFonts w:ascii="SimSun" w:hAnsi="SimSun" w:eastAsia="SimSun" w:cs="SimSun"/>
          <w:sz w:val="21"/>
          <w:szCs w:val="21"/>
          <w:spacing w:val="16"/>
        </w:rPr>
        <w:t xml:space="preserve"> </w:t>
      </w:r>
      <w:r>
        <w:rPr>
          <w:rFonts w:ascii="SimSun" w:hAnsi="SimSun" w:eastAsia="SimSun" w:cs="SimSun"/>
          <w:sz w:val="21"/>
          <w:szCs w:val="21"/>
        </w:rPr>
        <w:t>有业务都适用的业务，我们称之为水平业务。垂直业</w:t>
      </w:r>
      <w:r>
        <w:rPr>
          <w:rFonts w:ascii="SimSun" w:hAnsi="SimSun" w:eastAsia="SimSun" w:cs="SimSun"/>
          <w:sz w:val="21"/>
          <w:szCs w:val="21"/>
          <w:spacing w:val="16"/>
        </w:rPr>
        <w:t xml:space="preserve"> </w:t>
      </w:r>
      <w:r>
        <w:rPr>
          <w:rFonts w:ascii="SimSun" w:hAnsi="SimSun" w:eastAsia="SimSun" w:cs="SimSun"/>
          <w:sz w:val="21"/>
          <w:szCs w:val="21"/>
          <w:spacing w:val="1"/>
        </w:rPr>
        <w:t>务与水平业务的关系如图4-36所示，垂</w:t>
      </w:r>
      <w:r>
        <w:rPr>
          <w:rFonts w:ascii="SimSun" w:hAnsi="SimSun" w:eastAsia="SimSun" w:cs="SimSun"/>
          <w:sz w:val="21"/>
          <w:szCs w:val="21"/>
        </w:rPr>
        <w:t>直业务之间是 </w:t>
      </w:r>
      <w:r>
        <w:rPr>
          <w:rFonts w:ascii="SimSun" w:hAnsi="SimSun" w:eastAsia="SimSun" w:cs="SimSun"/>
          <w:sz w:val="21"/>
          <w:szCs w:val="21"/>
          <w:spacing w:val="-1"/>
        </w:rPr>
        <w:t>相互隔离的，但是水平业务可以被水平业务所使用，</w:t>
      </w:r>
      <w:r>
        <w:rPr>
          <w:rFonts w:ascii="SimSun" w:hAnsi="SimSun" w:eastAsia="SimSun" w:cs="SimSun"/>
          <w:sz w:val="21"/>
          <w:szCs w:val="21"/>
          <w:spacing w:val="17"/>
        </w:rPr>
        <w:t xml:space="preserve"> </w:t>
      </w:r>
      <w:r>
        <w:rPr>
          <w:rFonts w:ascii="SimSun" w:hAnsi="SimSun" w:eastAsia="SimSun" w:cs="SimSun"/>
          <w:sz w:val="21"/>
          <w:szCs w:val="21"/>
          <w:spacing w:val="1"/>
        </w:rPr>
        <w:t>这里的使用我们称之为叠加，因为更像是在</w:t>
      </w:r>
      <w:r>
        <w:rPr>
          <w:rFonts w:ascii="SimSun" w:hAnsi="SimSun" w:eastAsia="SimSun" w:cs="SimSun"/>
          <w:sz w:val="21"/>
          <w:szCs w:val="21"/>
        </w:rPr>
        <w:t>完整垂直 </w:t>
      </w:r>
      <w:r>
        <w:rPr>
          <w:rFonts w:ascii="SimSun" w:hAnsi="SimSun" w:eastAsia="SimSun" w:cs="SimSun"/>
          <w:sz w:val="21"/>
          <w:szCs w:val="21"/>
        </w:rPr>
        <w:t>业务上，叠加水平业务对垂直业务进行改变。同一个</w:t>
      </w:r>
      <w:r>
        <w:rPr>
          <w:rFonts w:ascii="SimSun" w:hAnsi="SimSun" w:eastAsia="SimSun" w:cs="SimSun"/>
          <w:sz w:val="21"/>
          <w:szCs w:val="21"/>
          <w:spacing w:val="18"/>
        </w:rPr>
        <w:t xml:space="preserve"> </w:t>
      </w:r>
      <w:r>
        <w:rPr>
          <w:rFonts w:ascii="SimSun" w:hAnsi="SimSun" w:eastAsia="SimSun" w:cs="SimSun"/>
          <w:sz w:val="21"/>
          <w:szCs w:val="21"/>
          <w:spacing w:val="1"/>
        </w:rPr>
        <w:t>垂直业务可以使用多个水平业务，例如既可</w:t>
      </w:r>
      <w:r>
        <w:rPr>
          <w:rFonts w:ascii="SimSun" w:hAnsi="SimSun" w:eastAsia="SimSun" w:cs="SimSun"/>
          <w:sz w:val="21"/>
          <w:szCs w:val="21"/>
        </w:rPr>
        <w:t>以使用红 </w:t>
      </w:r>
      <w:r>
        <w:rPr>
          <w:rFonts w:ascii="SimSun" w:hAnsi="SimSun" w:eastAsia="SimSun" w:cs="SimSun"/>
          <w:sz w:val="21"/>
          <w:szCs w:val="21"/>
          <w:spacing w:val="-3"/>
        </w:rPr>
        <w:t>包，也可以同时使用睡眠账户审核。</w:t>
      </w:r>
    </w:p>
    <w:p>
      <w:pPr>
        <w:spacing w:line="14" w:lineRule="auto"/>
        <w:rPr>
          <w:rFonts w:ascii="Arial"/>
          <w:sz w:val="2"/>
        </w:rPr>
      </w:pPr>
      <w:r>
        <w:rPr>
          <w:rFonts w:ascii="Arial" w:hAnsi="Arial" w:eastAsia="Arial" w:cs="Arial"/>
          <w:sz w:val="2"/>
          <w:szCs w:val="2"/>
        </w:rPr>
        <w:br w:type="column"/>
      </w:r>
    </w:p>
    <w:p>
      <w:pPr>
        <w:spacing w:line="326" w:lineRule="auto"/>
        <w:rPr>
          <w:rFonts w:ascii="Arial"/>
          <w:sz w:val="21"/>
        </w:rPr>
      </w:pPr>
      <w:r/>
    </w:p>
    <w:p>
      <w:pPr>
        <w:spacing w:line="327" w:lineRule="auto"/>
        <w:rPr>
          <w:rFonts w:ascii="Arial"/>
          <w:sz w:val="21"/>
        </w:rPr>
      </w:pPr>
      <w:r/>
    </w:p>
    <w:p>
      <w:pPr>
        <w:ind w:left="1340"/>
        <w:spacing w:before="53" w:line="219" w:lineRule="auto"/>
        <w:rPr>
          <w:rFonts w:ascii="SimSun" w:hAnsi="SimSun" w:eastAsia="SimSun" w:cs="SimSun"/>
          <w:sz w:val="16"/>
          <w:szCs w:val="16"/>
        </w:rPr>
      </w:pPr>
      <w:r>
        <w:drawing>
          <wp:anchor distT="0" distB="0" distL="0" distR="0" simplePos="0" relativeHeight="253039616" behindDoc="1" locked="0" layoutInCell="1" allowOverlap="1">
            <wp:simplePos x="0" y="0"/>
            <wp:positionH relativeFrom="column">
              <wp:posOffset>0</wp:posOffset>
            </wp:positionH>
            <wp:positionV relativeFrom="paragraph">
              <wp:posOffset>-326316</wp:posOffset>
            </wp:positionV>
            <wp:extent cx="2063741" cy="1841506"/>
            <wp:effectExtent l="0" t="0" r="0" b="0"/>
            <wp:wrapNone/>
            <wp:docPr id="274" name="IM 274"/>
            <wp:cNvGraphicFramePr/>
            <a:graphic>
              <a:graphicData uri="http://schemas.openxmlformats.org/drawingml/2006/picture">
                <pic:pic>
                  <pic:nvPicPr>
                    <pic:cNvPr id="274" name="IM 274"/>
                    <pic:cNvPicPr/>
                  </pic:nvPicPr>
                  <pic:blipFill>
                    <a:blip r:embed="rId260"/>
                    <a:stretch>
                      <a:fillRect/>
                    </a:stretch>
                  </pic:blipFill>
                  <pic:spPr>
                    <a:xfrm rot="0">
                      <a:off x="0" y="0"/>
                      <a:ext cx="2063741" cy="1841506"/>
                    </a:xfrm>
                    <a:prstGeom prst="rect">
                      <a:avLst/>
                    </a:prstGeom>
                  </pic:spPr>
                </pic:pic>
              </a:graphicData>
            </a:graphic>
          </wp:anchor>
        </w:drawing>
      </w:r>
      <w:r>
        <w:rPr>
          <w:rFonts w:ascii="SimSun" w:hAnsi="SimSun" w:eastAsia="SimSun" w:cs="SimSun"/>
          <w:sz w:val="16"/>
          <w:szCs w:val="16"/>
          <w:spacing w:val="-12"/>
        </w:rPr>
        <w:t>水平业务</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479"/>
        <w:spacing w:before="68" w:line="184" w:lineRule="auto"/>
        <w:rPr>
          <w:rFonts w:ascii="SimSun" w:hAnsi="SimSun" w:eastAsia="SimSun" w:cs="SimSun"/>
          <w:sz w:val="21"/>
          <w:szCs w:val="21"/>
        </w:rPr>
      </w:pPr>
      <w:r>
        <w:rPr>
          <w:rFonts w:ascii="SimSun" w:hAnsi="SimSun" w:eastAsia="SimSun" w:cs="SimSun"/>
          <w:sz w:val="21"/>
          <w:szCs w:val="21"/>
          <w:spacing w:val="-18"/>
          <w:w w:val="96"/>
        </w:rPr>
        <w:t>图4-36</w:t>
      </w:r>
      <w:r>
        <w:rPr>
          <w:rFonts w:ascii="SimSun" w:hAnsi="SimSun" w:eastAsia="SimSun" w:cs="SimSun"/>
          <w:sz w:val="21"/>
          <w:szCs w:val="21"/>
          <w:spacing w:val="76"/>
        </w:rPr>
        <w:t xml:space="preserve"> </w:t>
      </w:r>
      <w:r>
        <w:rPr>
          <w:rFonts w:ascii="SimSun" w:hAnsi="SimSun" w:eastAsia="SimSun" w:cs="SimSun"/>
          <w:sz w:val="21"/>
          <w:szCs w:val="21"/>
          <w:spacing w:val="-18"/>
          <w:w w:val="96"/>
        </w:rPr>
        <w:t>垂直业务与水平业务</w:t>
      </w:r>
    </w:p>
    <w:p>
      <w:pPr>
        <w:spacing w:line="184" w:lineRule="auto"/>
        <w:sectPr>
          <w:type w:val="continuous"/>
          <w:pgSz w:w="9250" w:h="13980"/>
          <w:pgMar w:top="730" w:right="530" w:bottom="400" w:left="140" w:header="423" w:footer="0" w:gutter="0"/>
          <w:cols w:equalWidth="0" w:num="2">
            <w:col w:w="5060" w:space="100"/>
            <w:col w:w="3421" w:space="0"/>
          </w:cols>
        </w:sectPr>
        <w:rPr>
          <w:rFonts w:ascii="SimSun" w:hAnsi="SimSun" w:eastAsia="SimSun" w:cs="SimSun"/>
          <w:sz w:val="21"/>
          <w:szCs w:val="21"/>
        </w:rPr>
      </w:pPr>
    </w:p>
    <w:p>
      <w:pPr>
        <w:ind w:left="579"/>
        <w:spacing w:before="208" w:line="225" w:lineRule="auto"/>
        <w:rPr>
          <w:rFonts w:ascii="KaiTi" w:hAnsi="KaiTi" w:eastAsia="KaiTi" w:cs="KaiTi"/>
          <w:sz w:val="21"/>
          <w:szCs w:val="21"/>
        </w:rPr>
      </w:pPr>
      <w:r>
        <w:rPr>
          <w:rFonts w:ascii="KaiTi" w:hAnsi="KaiTi" w:eastAsia="KaiTi" w:cs="KaiTi"/>
          <w:sz w:val="21"/>
          <w:szCs w:val="21"/>
          <w:spacing w:val="8"/>
        </w:rPr>
        <w:t>(1)垂直业务</w:t>
      </w:r>
    </w:p>
    <w:p>
      <w:pPr>
        <w:ind w:left="39" w:right="68" w:firstLine="430"/>
        <w:spacing w:before="86" w:line="271" w:lineRule="auto"/>
        <w:jc w:val="both"/>
        <w:rPr>
          <w:rFonts w:ascii="SimSun" w:hAnsi="SimSun" w:eastAsia="SimSun" w:cs="SimSun"/>
          <w:sz w:val="21"/>
          <w:szCs w:val="21"/>
        </w:rPr>
      </w:pPr>
      <w:r>
        <w:rPr>
          <w:rFonts w:ascii="SimSun" w:hAnsi="SimSun" w:eastAsia="SimSun" w:cs="SimSun"/>
          <w:sz w:val="21"/>
          <w:szCs w:val="21"/>
          <w:spacing w:val="1"/>
        </w:rPr>
        <w:t>垂直业务是不同的业务领域，领域与领域之间的业务规则、业务要求往往存在很大的差</w:t>
      </w:r>
      <w:r>
        <w:rPr>
          <w:rFonts w:ascii="SimSun" w:hAnsi="SimSun" w:eastAsia="SimSun" w:cs="SimSun"/>
          <w:sz w:val="21"/>
          <w:szCs w:val="21"/>
          <w:spacing w:val="2"/>
        </w:rPr>
        <w:t xml:space="preserve"> </w:t>
      </w:r>
      <w:r>
        <w:rPr>
          <w:rFonts w:ascii="SimSun" w:hAnsi="SimSun" w:eastAsia="SimSun" w:cs="SimSun"/>
          <w:sz w:val="21"/>
          <w:szCs w:val="21"/>
          <w:spacing w:val="-4"/>
        </w:rPr>
        <w:t>异，甚至是相互矛盾的。例如在银行个人贷款业务上，经营性贷款与消费性贷款这两种个人贷</w:t>
      </w:r>
      <w:r>
        <w:rPr>
          <w:rFonts w:ascii="SimSun" w:hAnsi="SimSun" w:eastAsia="SimSun" w:cs="SimSun"/>
          <w:sz w:val="21"/>
          <w:szCs w:val="21"/>
          <w:spacing w:val="3"/>
        </w:rPr>
        <w:t xml:space="preserve"> </w:t>
      </w:r>
      <w:r>
        <w:rPr>
          <w:rFonts w:ascii="SimSun" w:hAnsi="SimSun" w:eastAsia="SimSun" w:cs="SimSun"/>
          <w:sz w:val="21"/>
          <w:szCs w:val="21"/>
          <w:spacing w:val="-4"/>
        </w:rPr>
        <w:t>款业务存在比较大的差异，在业务流程上各环节的业务处理也会大大不同。所以，每个垂直业</w:t>
      </w:r>
      <w:r>
        <w:rPr>
          <w:rFonts w:ascii="SimSun" w:hAnsi="SimSun" w:eastAsia="SimSun" w:cs="SimSun"/>
          <w:sz w:val="21"/>
          <w:szCs w:val="21"/>
        </w:rPr>
        <w:t xml:space="preserve"> </w:t>
      </w:r>
      <w:r>
        <w:rPr>
          <w:rFonts w:ascii="SimSun" w:hAnsi="SimSun" w:eastAsia="SimSun" w:cs="SimSun"/>
          <w:sz w:val="21"/>
          <w:szCs w:val="21"/>
          <w:spacing w:val="-4"/>
        </w:rPr>
        <w:t>务根据业务需求以及业务规则，形成对应的一套组件重用以及可变性定制的组合配置，并且在</w:t>
      </w:r>
      <w:r>
        <w:rPr>
          <w:rFonts w:ascii="SimSun" w:hAnsi="SimSun" w:eastAsia="SimSun" w:cs="SimSun"/>
          <w:sz w:val="21"/>
          <w:szCs w:val="21"/>
          <w:spacing w:val="4"/>
        </w:rPr>
        <w:t xml:space="preserve"> </w:t>
      </w:r>
      <w:r>
        <w:rPr>
          <w:rFonts w:ascii="SimSun" w:hAnsi="SimSun" w:eastAsia="SimSun" w:cs="SimSun"/>
          <w:sz w:val="21"/>
          <w:szCs w:val="21"/>
          <w:spacing w:val="-3"/>
        </w:rPr>
        <w:t>执行过程中实现隔离。对于垂直业务而言，使用业务身</w:t>
      </w:r>
      <w:r>
        <w:rPr>
          <w:rFonts w:ascii="SimSun" w:hAnsi="SimSun" w:eastAsia="SimSun" w:cs="SimSun"/>
          <w:sz w:val="21"/>
          <w:szCs w:val="21"/>
          <w:spacing w:val="-4"/>
        </w:rPr>
        <w:t>份对垂直业务进行定义与标识，每个垂</w:t>
      </w:r>
      <w:r>
        <w:rPr>
          <w:rFonts w:ascii="SimSun" w:hAnsi="SimSun" w:eastAsia="SimSun" w:cs="SimSun"/>
          <w:sz w:val="21"/>
          <w:szCs w:val="21"/>
        </w:rPr>
        <w:t xml:space="preserve"> </w:t>
      </w:r>
      <w:r>
        <w:rPr>
          <w:rFonts w:ascii="SimSun" w:hAnsi="SimSun" w:eastAsia="SimSun" w:cs="SimSun"/>
          <w:sz w:val="21"/>
          <w:szCs w:val="21"/>
          <w:spacing w:val="-5"/>
        </w:rPr>
        <w:t>直业务都拥有其唯一的业务身份标识。</w:t>
      </w:r>
    </w:p>
    <w:p>
      <w:pPr>
        <w:ind w:left="39" w:right="86" w:firstLine="430"/>
        <w:spacing w:before="80" w:line="269" w:lineRule="auto"/>
        <w:jc w:val="both"/>
        <w:rPr>
          <w:rFonts w:ascii="SimSun" w:hAnsi="SimSun" w:eastAsia="SimSun" w:cs="SimSun"/>
          <w:sz w:val="21"/>
          <w:szCs w:val="21"/>
        </w:rPr>
      </w:pPr>
      <w:r>
        <w:rPr>
          <w:rFonts w:ascii="SimSun" w:hAnsi="SimSun" w:eastAsia="SimSun" w:cs="SimSun"/>
          <w:sz w:val="21"/>
          <w:szCs w:val="21"/>
          <w:spacing w:val="1"/>
        </w:rPr>
        <w:t>在垂直业务的定制中，为了更好地对垂直业务中的业务流程进行规划及定制，我们以场</w:t>
      </w:r>
      <w:r>
        <w:rPr>
          <w:rFonts w:ascii="SimSun" w:hAnsi="SimSun" w:eastAsia="SimSun" w:cs="SimSun"/>
          <w:sz w:val="21"/>
          <w:szCs w:val="21"/>
          <w:spacing w:val="3"/>
        </w:rPr>
        <w:t xml:space="preserve"> </w:t>
      </w:r>
      <w:r>
        <w:rPr>
          <w:rFonts w:ascii="SimSun" w:hAnsi="SimSun" w:eastAsia="SimSun" w:cs="SimSun"/>
          <w:sz w:val="21"/>
          <w:szCs w:val="21"/>
          <w:spacing w:val="-4"/>
        </w:rPr>
        <w:t>景来区分不同业务流程活动。例如，在商品交易业务流程，分为购物车、下单、支付、确认收</w:t>
      </w:r>
      <w:r>
        <w:rPr>
          <w:rFonts w:ascii="SimSun" w:hAnsi="SimSun" w:eastAsia="SimSun" w:cs="SimSun"/>
          <w:sz w:val="21"/>
          <w:szCs w:val="21"/>
          <w:spacing w:val="1"/>
        </w:rPr>
        <w:t xml:space="preserve"> </w:t>
      </w:r>
      <w:r>
        <w:rPr>
          <w:rFonts w:ascii="SimSun" w:hAnsi="SimSun" w:eastAsia="SimSun" w:cs="SimSun"/>
          <w:sz w:val="21"/>
          <w:szCs w:val="21"/>
          <w:spacing w:val="-4"/>
        </w:rPr>
        <w:t>货等场景，各场景可以按照实际的功能需要再进行针对性的定制。通过场景对垂直业务流程进</w:t>
      </w:r>
      <w:r>
        <w:rPr>
          <w:rFonts w:ascii="SimSun" w:hAnsi="SimSun" w:eastAsia="SimSun" w:cs="SimSun"/>
          <w:sz w:val="21"/>
          <w:szCs w:val="21"/>
          <w:spacing w:val="1"/>
        </w:rPr>
        <w:t xml:space="preserve"> </w:t>
      </w:r>
      <w:r>
        <w:rPr>
          <w:rFonts w:ascii="SimSun" w:hAnsi="SimSun" w:eastAsia="SimSun" w:cs="SimSun"/>
          <w:sz w:val="21"/>
          <w:szCs w:val="21"/>
          <w:spacing w:val="-6"/>
        </w:rPr>
        <w:t>行细化， 一方面能够清晰明确该垂直业务中所包含的各个</w:t>
      </w:r>
      <w:r>
        <w:rPr>
          <w:rFonts w:ascii="SimSun" w:hAnsi="SimSun" w:eastAsia="SimSun" w:cs="SimSun"/>
          <w:sz w:val="21"/>
          <w:szCs w:val="21"/>
          <w:spacing w:val="-7"/>
        </w:rPr>
        <w:t>场景是哪些，另一方面能够在个性化</w:t>
      </w:r>
      <w:r>
        <w:rPr>
          <w:rFonts w:ascii="SimSun" w:hAnsi="SimSun" w:eastAsia="SimSun" w:cs="SimSun"/>
          <w:sz w:val="21"/>
          <w:szCs w:val="21"/>
        </w:rPr>
        <w:t xml:space="preserve"> </w:t>
      </w:r>
      <w:r>
        <w:rPr>
          <w:rFonts w:ascii="SimSun" w:hAnsi="SimSun" w:eastAsia="SimSun" w:cs="SimSun"/>
          <w:sz w:val="21"/>
          <w:szCs w:val="21"/>
          <w:spacing w:val="-4"/>
        </w:rPr>
        <w:t>业务定制上更加聚焦以及能够进行场景隔离。</w:t>
      </w:r>
    </w:p>
    <w:p>
      <w:pPr>
        <w:ind w:left="572"/>
        <w:spacing w:before="153" w:line="224" w:lineRule="auto"/>
        <w:rPr>
          <w:rFonts w:ascii="KaiTi" w:hAnsi="KaiTi" w:eastAsia="KaiTi" w:cs="KaiTi"/>
          <w:sz w:val="21"/>
          <w:szCs w:val="21"/>
        </w:rPr>
      </w:pPr>
      <w:r>
        <w:rPr>
          <w:rFonts w:ascii="KaiTi" w:hAnsi="KaiTi" w:eastAsia="KaiTi" w:cs="KaiTi"/>
          <w:sz w:val="21"/>
          <w:szCs w:val="21"/>
          <w:b/>
          <w:bCs/>
          <w:spacing w:val="2"/>
        </w:rPr>
        <w:t>(2)水平业务</w:t>
      </w:r>
    </w:p>
    <w:p>
      <w:pPr>
        <w:ind w:left="39" w:right="63" w:firstLine="430"/>
        <w:spacing w:before="95" w:line="269" w:lineRule="auto"/>
        <w:jc w:val="both"/>
        <w:rPr>
          <w:rFonts w:ascii="SimSun" w:hAnsi="SimSun" w:eastAsia="SimSun" w:cs="SimSun"/>
          <w:sz w:val="21"/>
          <w:szCs w:val="21"/>
        </w:rPr>
      </w:pPr>
      <w:r>
        <w:rPr>
          <w:rFonts w:ascii="SimSun" w:hAnsi="SimSun" w:eastAsia="SimSun" w:cs="SimSun"/>
          <w:sz w:val="21"/>
          <w:szCs w:val="21"/>
          <w:spacing w:val="2"/>
        </w:rPr>
        <w:t>有这样的需求，订单中包含部分电子虚拟商品</w:t>
      </w:r>
      <w:r>
        <w:rPr>
          <w:rFonts w:ascii="SimSun" w:hAnsi="SimSun" w:eastAsia="SimSun" w:cs="SimSun"/>
          <w:sz w:val="21"/>
          <w:szCs w:val="21"/>
          <w:spacing w:val="1"/>
        </w:rPr>
        <w:t>的交易，如电影票兑换码、视频网站会员</w:t>
      </w:r>
      <w:r>
        <w:rPr>
          <w:rFonts w:ascii="SimSun" w:hAnsi="SimSun" w:eastAsia="SimSun" w:cs="SimSun"/>
          <w:sz w:val="21"/>
          <w:szCs w:val="21"/>
        </w:rPr>
        <w:t xml:space="preserve"> </w:t>
      </w:r>
      <w:r>
        <w:rPr>
          <w:rFonts w:ascii="SimSun" w:hAnsi="SimSun" w:eastAsia="SimSun" w:cs="SimSun"/>
          <w:sz w:val="21"/>
          <w:szCs w:val="21"/>
          <w:spacing w:val="-4"/>
        </w:rPr>
        <w:t>兑换码等的电子凭证，需要用户在下单的时候，必须设置通过手机验证码的方式验证用于接收</w:t>
      </w:r>
      <w:r>
        <w:rPr>
          <w:rFonts w:ascii="SimSun" w:hAnsi="SimSun" w:eastAsia="SimSun" w:cs="SimSun"/>
          <w:sz w:val="21"/>
          <w:szCs w:val="21"/>
          <w:spacing w:val="1"/>
        </w:rPr>
        <w:t xml:space="preserve"> </w:t>
      </w:r>
      <w:r>
        <w:rPr>
          <w:rFonts w:ascii="SimSun" w:hAnsi="SimSun" w:eastAsia="SimSun" w:cs="SimSun"/>
          <w:sz w:val="21"/>
          <w:szCs w:val="21"/>
          <w:spacing w:val="-4"/>
        </w:rPr>
        <w:t>定电子凭证的手机号是否可用，用户后续的兑换码发送以及使用后的核销；还需要将订单拆成</w:t>
      </w:r>
      <w:r>
        <w:rPr>
          <w:rFonts w:ascii="SimSun" w:hAnsi="SimSun" w:eastAsia="SimSun" w:cs="SimSun"/>
          <w:sz w:val="21"/>
          <w:szCs w:val="21"/>
          <w:spacing w:val="2"/>
        </w:rPr>
        <w:t xml:space="preserve"> </w:t>
      </w:r>
      <w:r>
        <w:rPr>
          <w:rFonts w:ascii="SimSun" w:hAnsi="SimSun" w:eastAsia="SimSun" w:cs="SimSun"/>
          <w:sz w:val="21"/>
          <w:szCs w:val="21"/>
          <w:spacing w:val="-4"/>
        </w:rPr>
        <w:t>多个子订单，方便后续子订单的核销。通过对这个需求的研究分析，我们发现电子凭证并不是</w:t>
      </w:r>
      <w:r>
        <w:rPr>
          <w:rFonts w:ascii="SimSun" w:hAnsi="SimSun" w:eastAsia="SimSun" w:cs="SimSun"/>
          <w:sz w:val="21"/>
          <w:szCs w:val="21"/>
          <w:spacing w:val="3"/>
        </w:rPr>
        <w:t xml:space="preserve"> </w:t>
      </w:r>
      <w:r>
        <w:rPr>
          <w:rFonts w:ascii="SimSun" w:hAnsi="SimSun" w:eastAsia="SimSun" w:cs="SimSun"/>
          <w:sz w:val="21"/>
          <w:szCs w:val="21"/>
          <w:spacing w:val="-3"/>
        </w:rPr>
        <w:t>一个垂直业务，因为在不同的垂直业务上都有可能</w:t>
      </w:r>
      <w:r>
        <w:rPr>
          <w:rFonts w:ascii="SimSun" w:hAnsi="SimSun" w:eastAsia="SimSun" w:cs="SimSun"/>
          <w:sz w:val="21"/>
          <w:szCs w:val="21"/>
          <w:spacing w:val="-4"/>
        </w:rPr>
        <w:t>需要使用到电子凭证，并且如果使用了电子</w:t>
      </w:r>
      <w:r>
        <w:rPr>
          <w:rFonts w:ascii="SimSun" w:hAnsi="SimSun" w:eastAsia="SimSun" w:cs="SimSun"/>
          <w:sz w:val="21"/>
          <w:szCs w:val="21"/>
        </w:rPr>
        <w:t xml:space="preserve"> </w:t>
      </w:r>
      <w:r>
        <w:rPr>
          <w:rFonts w:ascii="SimSun" w:hAnsi="SimSun" w:eastAsia="SimSun" w:cs="SimSun"/>
          <w:sz w:val="21"/>
          <w:szCs w:val="21"/>
          <w:spacing w:val="-4"/>
        </w:rPr>
        <w:t>凭证，部分业务的业务规则，如拆单规则需要按照电子凭证进行，所以这种对垂直业务中一些</w:t>
      </w:r>
      <w:r>
        <w:rPr>
          <w:rFonts w:ascii="SimSun" w:hAnsi="SimSun" w:eastAsia="SimSun" w:cs="SimSun"/>
          <w:sz w:val="21"/>
          <w:szCs w:val="21"/>
          <w:spacing w:val="3"/>
        </w:rPr>
        <w:t xml:space="preserve"> </w:t>
      </w:r>
      <w:r>
        <w:rPr>
          <w:rFonts w:ascii="SimSun" w:hAnsi="SimSun" w:eastAsia="SimSun" w:cs="SimSun"/>
          <w:sz w:val="21"/>
          <w:szCs w:val="21"/>
          <w:spacing w:val="-3"/>
        </w:rPr>
        <w:t>既定的业务规则产生变更影响，并且可以同时被多个垂直业务所使</w:t>
      </w:r>
      <w:r>
        <w:rPr>
          <w:rFonts w:ascii="SimSun" w:hAnsi="SimSun" w:eastAsia="SimSun" w:cs="SimSun"/>
          <w:sz w:val="21"/>
          <w:szCs w:val="21"/>
          <w:spacing w:val="-4"/>
        </w:rPr>
        <w:t>用的业务，即是前面所说的</w:t>
      </w:r>
      <w:r>
        <w:rPr>
          <w:rFonts w:ascii="SimSun" w:hAnsi="SimSun" w:eastAsia="SimSun" w:cs="SimSun"/>
          <w:sz w:val="21"/>
          <w:szCs w:val="21"/>
        </w:rPr>
        <w:t xml:space="preserve"> </w:t>
      </w:r>
      <w:r>
        <w:rPr>
          <w:rFonts w:ascii="SimSun" w:hAnsi="SimSun" w:eastAsia="SimSun" w:cs="SimSun"/>
          <w:sz w:val="21"/>
          <w:szCs w:val="21"/>
          <w:spacing w:val="-11"/>
        </w:rPr>
        <w:t>水平业务。</w:t>
      </w:r>
    </w:p>
    <w:p>
      <w:pPr>
        <w:spacing w:line="269" w:lineRule="auto"/>
        <w:sectPr>
          <w:type w:val="continuous"/>
          <w:pgSz w:w="9250" w:h="13980"/>
          <w:pgMar w:top="730" w:right="530" w:bottom="400" w:left="140" w:header="423" w:footer="0" w:gutter="0"/>
          <w:cols w:equalWidth="0" w:num="1">
            <w:col w:w="8580" w:space="0"/>
          </w:cols>
        </w:sectPr>
        <w:rPr>
          <w:rFonts w:ascii="SimSun" w:hAnsi="SimSun" w:eastAsia="SimSun" w:cs="SimSun"/>
          <w:sz w:val="21"/>
          <w:szCs w:val="21"/>
        </w:rPr>
      </w:pPr>
    </w:p>
    <w:p>
      <w:pPr>
        <w:spacing w:line="360" w:lineRule="auto"/>
        <w:rPr>
          <w:rFonts w:ascii="Arial"/>
          <w:sz w:val="21"/>
        </w:rPr>
      </w:pPr>
      <w:r/>
    </w:p>
    <w:p>
      <w:pPr>
        <w:ind w:left="569"/>
        <w:spacing w:before="69" w:line="223" w:lineRule="auto"/>
        <w:rPr>
          <w:rFonts w:ascii="KaiTi" w:hAnsi="KaiTi" w:eastAsia="KaiTi" w:cs="KaiTi"/>
          <w:sz w:val="21"/>
          <w:szCs w:val="21"/>
        </w:rPr>
      </w:pPr>
      <w:r>
        <w:rPr>
          <w:rFonts w:ascii="KaiTi" w:hAnsi="KaiTi" w:eastAsia="KaiTi" w:cs="KaiTi"/>
          <w:sz w:val="21"/>
          <w:szCs w:val="21"/>
          <w:spacing w:val="4"/>
        </w:rPr>
        <w:t>(3)冲突产生及冲突调解</w:t>
      </w:r>
    </w:p>
    <w:p>
      <w:pPr>
        <w:ind w:right="49" w:firstLine="440"/>
        <w:spacing w:before="87" w:line="274" w:lineRule="auto"/>
        <w:jc w:val="both"/>
        <w:rPr>
          <w:rFonts w:ascii="SimSun" w:hAnsi="SimSun" w:eastAsia="SimSun" w:cs="SimSun"/>
          <w:sz w:val="21"/>
          <w:szCs w:val="21"/>
        </w:rPr>
      </w:pPr>
      <w:r>
        <w:rPr>
          <w:rFonts w:ascii="SimSun" w:hAnsi="SimSun" w:eastAsia="SimSun" w:cs="SimSun"/>
          <w:sz w:val="21"/>
          <w:szCs w:val="21"/>
          <w:spacing w:val="1"/>
        </w:rPr>
        <w:t>垂直业务叠加水平业务后，会产生重叠之处，如果垂直业务与水平业务针对同一规则或</w:t>
      </w:r>
      <w:r>
        <w:rPr>
          <w:rFonts w:ascii="SimSun" w:hAnsi="SimSun" w:eastAsia="SimSun" w:cs="SimSun"/>
          <w:sz w:val="21"/>
          <w:szCs w:val="21"/>
        </w:rPr>
        <w:t xml:space="preserve"> </w:t>
      </w:r>
      <w:r>
        <w:rPr>
          <w:rFonts w:ascii="SimSun" w:hAnsi="SimSun" w:eastAsia="SimSun" w:cs="SimSun"/>
          <w:sz w:val="21"/>
          <w:szCs w:val="21"/>
          <w:spacing w:val="-7"/>
        </w:rPr>
        <w:t>者同一扩展点都存在自己的定制，那么这个重</w:t>
      </w:r>
      <w:r>
        <w:rPr>
          <w:rFonts w:ascii="SimSun" w:hAnsi="SimSun" w:eastAsia="SimSun" w:cs="SimSun"/>
          <w:sz w:val="21"/>
          <w:szCs w:val="21"/>
          <w:spacing w:val="-8"/>
        </w:rPr>
        <w:t>叠处就会产生冲突，例如同样是订单拆单的逻辑，</w:t>
      </w:r>
      <w:r>
        <w:rPr>
          <w:rFonts w:ascii="SimSun" w:hAnsi="SimSun" w:eastAsia="SimSun" w:cs="SimSun"/>
          <w:sz w:val="21"/>
          <w:szCs w:val="21"/>
        </w:rPr>
        <w:t xml:space="preserve"> </w:t>
      </w:r>
      <w:r>
        <w:rPr>
          <w:rFonts w:ascii="SimSun" w:hAnsi="SimSun" w:eastAsia="SimSun" w:cs="SimSun"/>
          <w:sz w:val="21"/>
          <w:szCs w:val="21"/>
          <w:spacing w:val="-4"/>
        </w:rPr>
        <w:t>原有的垂直业务是不需要进行拆单的，但是电子凭证这个水平业务是必须要求拆单的，垂直业</w:t>
      </w:r>
      <w:r>
        <w:rPr>
          <w:rFonts w:ascii="SimSun" w:hAnsi="SimSun" w:eastAsia="SimSun" w:cs="SimSun"/>
          <w:sz w:val="21"/>
          <w:szCs w:val="21"/>
          <w:spacing w:val="10"/>
        </w:rPr>
        <w:t xml:space="preserve"> </w:t>
      </w:r>
      <w:r>
        <w:rPr>
          <w:rFonts w:ascii="SimSun" w:hAnsi="SimSun" w:eastAsia="SimSun" w:cs="SimSun"/>
          <w:sz w:val="21"/>
          <w:szCs w:val="21"/>
          <w:spacing w:val="-4"/>
        </w:rPr>
        <w:t>务叠加后，在业务执行过程中到底是要拆单还是不拆单，如果没有特别指定，代码是不会知道</w:t>
      </w:r>
      <w:r>
        <w:rPr>
          <w:rFonts w:ascii="SimSun" w:hAnsi="SimSun" w:eastAsia="SimSun" w:cs="SimSun"/>
          <w:sz w:val="21"/>
          <w:szCs w:val="21"/>
          <w:spacing w:val="12"/>
        </w:rPr>
        <w:t xml:space="preserve"> </w:t>
      </w:r>
      <w:r>
        <w:rPr>
          <w:rFonts w:ascii="SimSun" w:hAnsi="SimSun" w:eastAsia="SimSun" w:cs="SimSun"/>
          <w:sz w:val="21"/>
          <w:szCs w:val="21"/>
          <w:spacing w:val="-4"/>
        </w:rPr>
        <w:t>怎么执行的。因为在真正的业务执行过程中，在计算过程中垂直业务与水平业务两套规则都是</w:t>
      </w:r>
      <w:r>
        <w:rPr>
          <w:rFonts w:ascii="SimSun" w:hAnsi="SimSun" w:eastAsia="SimSun" w:cs="SimSun"/>
          <w:sz w:val="21"/>
          <w:szCs w:val="21"/>
          <w:spacing w:val="13"/>
        </w:rPr>
        <w:t xml:space="preserve"> </w:t>
      </w:r>
      <w:r>
        <w:rPr>
          <w:rFonts w:ascii="SimSun" w:hAnsi="SimSun" w:eastAsia="SimSun" w:cs="SimSun"/>
          <w:sz w:val="21"/>
          <w:szCs w:val="21"/>
          <w:spacing w:val="-4"/>
        </w:rPr>
        <w:t>能够作为计算的条件，到底是按照垂直业务配置执行，还是按照水平业务配置执行，我们的程</w:t>
      </w:r>
      <w:r>
        <w:rPr>
          <w:rFonts w:ascii="SimSun" w:hAnsi="SimSun" w:eastAsia="SimSun" w:cs="SimSun"/>
          <w:sz w:val="21"/>
          <w:szCs w:val="21"/>
          <w:spacing w:val="10"/>
        </w:rPr>
        <w:t xml:space="preserve"> </w:t>
      </w:r>
      <w:r>
        <w:rPr>
          <w:rFonts w:ascii="SimSun" w:hAnsi="SimSun" w:eastAsia="SimSun" w:cs="SimSun"/>
          <w:sz w:val="21"/>
          <w:szCs w:val="21"/>
          <w:spacing w:val="4"/>
        </w:rPr>
        <w:t>序是没有办法知道的(当然也可以强制按照水平业务或者垂直业务优先来处理),所以针</w:t>
      </w:r>
      <w:r>
        <w:rPr>
          <w:rFonts w:ascii="SimSun" w:hAnsi="SimSun" w:eastAsia="SimSun" w:cs="SimSun"/>
          <w:sz w:val="21"/>
          <w:szCs w:val="21"/>
          <w:spacing w:val="3"/>
        </w:rPr>
        <w:t>对这</w:t>
      </w:r>
      <w:r>
        <w:rPr>
          <w:rFonts w:ascii="SimSun" w:hAnsi="SimSun" w:eastAsia="SimSun" w:cs="SimSun"/>
          <w:sz w:val="21"/>
          <w:szCs w:val="21"/>
        </w:rPr>
        <w:t xml:space="preserve"> </w:t>
      </w:r>
      <w:r>
        <w:rPr>
          <w:rFonts w:ascii="SimSun" w:hAnsi="SimSun" w:eastAsia="SimSun" w:cs="SimSun"/>
          <w:sz w:val="21"/>
          <w:szCs w:val="21"/>
          <w:spacing w:val="-5"/>
        </w:rPr>
        <w:t>样的冲突，我们就需要进行冲突调解。</w:t>
      </w:r>
    </w:p>
    <w:p>
      <w:pPr>
        <w:ind w:firstLine="440"/>
        <w:spacing w:before="90" w:line="259" w:lineRule="auto"/>
        <w:jc w:val="both"/>
        <w:rPr>
          <w:rFonts w:ascii="SimSun" w:hAnsi="SimSun" w:eastAsia="SimSun" w:cs="SimSun"/>
          <w:sz w:val="21"/>
          <w:szCs w:val="21"/>
        </w:rPr>
      </w:pPr>
      <w:r>
        <w:rPr>
          <w:rFonts w:ascii="SimSun" w:hAnsi="SimSun" w:eastAsia="SimSun" w:cs="SimSun"/>
          <w:sz w:val="21"/>
          <w:szCs w:val="21"/>
          <w:spacing w:val="-2"/>
        </w:rPr>
        <w:t>冲突调解的意思是，需要为业务执行过程中针对叠加产生的冲突指定其具体的执行目标。</w:t>
      </w:r>
      <w:r>
        <w:rPr>
          <w:rFonts w:ascii="SimSun" w:hAnsi="SimSun" w:eastAsia="SimSun" w:cs="SimSun"/>
          <w:sz w:val="21"/>
          <w:szCs w:val="21"/>
          <w:spacing w:val="1"/>
        </w:rPr>
        <w:t xml:space="preserve"> </w:t>
      </w:r>
      <w:r>
        <w:rPr>
          <w:rFonts w:ascii="SimSun" w:hAnsi="SimSun" w:eastAsia="SimSun" w:cs="SimSun"/>
          <w:sz w:val="21"/>
          <w:szCs w:val="21"/>
          <w:spacing w:val="-2"/>
        </w:rPr>
        <w:t>在上面提及的例子中，叠加电子凭证后，针对订单拆单逻辑，要指定在这个垂直业务执行上，</w:t>
      </w:r>
      <w:r>
        <w:rPr>
          <w:rFonts w:ascii="SimSun" w:hAnsi="SimSun" w:eastAsia="SimSun" w:cs="SimSun"/>
          <w:sz w:val="21"/>
          <w:szCs w:val="21"/>
          <w:spacing w:val="5"/>
        </w:rPr>
        <w:t xml:space="preserve"> </w:t>
      </w:r>
      <w:r>
        <w:rPr>
          <w:rFonts w:ascii="SimSun" w:hAnsi="SimSun" w:eastAsia="SimSun" w:cs="SimSun"/>
          <w:sz w:val="21"/>
          <w:szCs w:val="21"/>
          <w:spacing w:val="-4"/>
        </w:rPr>
        <w:t>使用水平业务提供的订单拆单处理。订单拆单的冲突调解完成后，在业务执行上，就会按照电</w:t>
      </w:r>
      <w:r>
        <w:rPr>
          <w:rFonts w:ascii="SimSun" w:hAnsi="SimSun" w:eastAsia="SimSun" w:cs="SimSun"/>
          <w:sz w:val="21"/>
          <w:szCs w:val="21"/>
          <w:spacing w:val="7"/>
        </w:rPr>
        <w:t xml:space="preserve">  </w:t>
      </w:r>
      <w:r>
        <w:rPr>
          <w:rFonts w:ascii="SimSun" w:hAnsi="SimSun" w:eastAsia="SimSun" w:cs="SimSun"/>
          <w:sz w:val="21"/>
          <w:szCs w:val="21"/>
          <w:spacing w:val="-3"/>
        </w:rPr>
        <w:t>子凭证提供的订单拆单逻辑进行处理。整体的概念模型如</w:t>
      </w:r>
      <w:r>
        <w:rPr>
          <w:rFonts w:ascii="SimSun" w:hAnsi="SimSun" w:eastAsia="SimSun" w:cs="SimSun"/>
          <w:sz w:val="21"/>
          <w:szCs w:val="21"/>
          <w:spacing w:val="-4"/>
        </w:rPr>
        <w:t>图4-37所示。</w:t>
      </w:r>
    </w:p>
    <w:p>
      <w:pPr>
        <w:pStyle w:val="BodyText"/>
        <w:ind w:firstLine="1060"/>
        <w:spacing w:before="123" w:line="2660" w:lineRule="exact"/>
        <w:rPr/>
      </w:pPr>
      <w:r>
        <w:rPr>
          <w:position w:val="-53"/>
        </w:rPr>
        <w:pict>
          <v:group id="_x0000_s1118" style="mso-position-vertical-relative:line;mso-position-horizontal-relative:char;width:319pt;height:133pt;" filled="false" stroked="false" coordsize="6380,2660" coordorigin="0,0">
            <v:shape id="_x0000_s1120" style="position:absolute;left:0;top:0;width:6380;height:2660;" filled="false" stroked="false" type="#_x0000_t75">
              <v:imagedata o:title="" r:id="rId262"/>
            </v:shape>
            <v:shape id="_x0000_s1122" style="position:absolute;left:132;top:45;width:1843;height:2501;" filled="false" stroked="false" type="#_x0000_t202">
              <v:fill on="false"/>
              <v:stroke on="false"/>
              <v:path/>
              <v:imagedata o:title=""/>
              <o:lock v:ext="edit" aspectratio="false"/>
              <v:textbox inset="0mm,0mm,0mm,0mm">
                <w:txbxContent>
                  <w:p>
                    <w:pPr>
                      <w:ind w:left="1757"/>
                      <w:spacing w:before="20" w:line="181" w:lineRule="auto"/>
                      <w:rPr>
                        <w:rFonts w:ascii="SimSun" w:hAnsi="SimSun" w:eastAsia="SimSun" w:cs="SimSun"/>
                        <w:sz w:val="7"/>
                        <w:szCs w:val="7"/>
                      </w:rPr>
                    </w:pPr>
                    <w:r>
                      <w:rPr>
                        <w:rFonts w:ascii="SimSun" w:hAnsi="SimSun" w:eastAsia="SimSun" w:cs="SimSun"/>
                        <w:sz w:val="7"/>
                        <w:szCs w:val="7"/>
                      </w:rPr>
                      <w:t>★</w:t>
                    </w:r>
                  </w:p>
                  <w:p>
                    <w:pPr>
                      <w:ind w:left="20"/>
                      <w:spacing w:line="219" w:lineRule="auto"/>
                      <w:rPr>
                        <w:rFonts w:ascii="SimHei" w:hAnsi="SimHei" w:eastAsia="SimHei" w:cs="SimHei"/>
                        <w:sz w:val="17"/>
                        <w:szCs w:val="17"/>
                      </w:rPr>
                    </w:pPr>
                    <w:r>
                      <w:rPr>
                        <w:rFonts w:ascii="SimHei" w:hAnsi="SimHei" w:eastAsia="SimHei" w:cs="SimHei"/>
                        <w:sz w:val="17"/>
                        <w:szCs w:val="17"/>
                        <w:b/>
                        <w:bCs/>
                        <w:spacing w:val="-11"/>
                      </w:rPr>
                      <w:t>水平业务</w:t>
                    </w:r>
                  </w:p>
                  <w:p>
                    <w:pPr>
                      <w:ind w:left="397"/>
                      <w:spacing w:before="138" w:line="227" w:lineRule="auto"/>
                      <w:rPr>
                        <w:rFonts w:ascii="SimSun" w:hAnsi="SimSun" w:eastAsia="SimSun" w:cs="SimSun"/>
                        <w:sz w:val="7"/>
                        <w:szCs w:val="7"/>
                      </w:rPr>
                    </w:pPr>
                    <w:r>
                      <w:rPr>
                        <w:rFonts w:ascii="SimSun" w:hAnsi="SimSun" w:eastAsia="SimSun" w:cs="SimSun"/>
                        <w:sz w:val="7"/>
                        <w:szCs w:val="7"/>
                      </w:rPr>
                      <w:t>★</w:t>
                    </w:r>
                  </w:p>
                  <w:p>
                    <w:pPr>
                      <w:spacing w:line="362" w:lineRule="auto"/>
                      <w:rPr>
                        <w:rFonts w:ascii="Arial"/>
                        <w:sz w:val="21"/>
                      </w:rPr>
                    </w:pPr>
                    <w:r/>
                  </w:p>
                  <w:p>
                    <w:pPr>
                      <w:ind w:left="397"/>
                      <w:spacing w:before="36" w:line="184" w:lineRule="auto"/>
                      <w:rPr>
                        <w:rFonts w:ascii="SimSun" w:hAnsi="SimSun" w:eastAsia="SimSun" w:cs="SimSun"/>
                        <w:sz w:val="11"/>
                        <w:szCs w:val="11"/>
                      </w:rPr>
                    </w:pPr>
                    <w:r>
                      <w:rPr>
                        <w:rFonts w:ascii="SimSun" w:hAnsi="SimSun" w:eastAsia="SimSun" w:cs="SimSun"/>
                        <w:sz w:val="11"/>
                        <w:szCs w:val="11"/>
                      </w:rPr>
                      <w:t>1</w:t>
                    </w:r>
                  </w:p>
                  <w:p>
                    <w:pPr>
                      <w:ind w:left="20"/>
                      <w:spacing w:before="111" w:line="221" w:lineRule="auto"/>
                      <w:rPr>
                        <w:rFonts w:ascii="SimHei" w:hAnsi="SimHei" w:eastAsia="SimHei" w:cs="SimHei"/>
                        <w:sz w:val="17"/>
                        <w:szCs w:val="17"/>
                      </w:rPr>
                    </w:pPr>
                    <w:r>
                      <w:rPr>
                        <w:rFonts w:ascii="SimHei" w:hAnsi="SimHei" w:eastAsia="SimHei" w:cs="SimHei"/>
                        <w:sz w:val="17"/>
                        <w:szCs w:val="17"/>
                        <w:b/>
                        <w:bCs/>
                        <w:spacing w:val="-11"/>
                      </w:rPr>
                      <w:t>垂直业务</w:t>
                    </w:r>
                  </w:p>
                  <w:p>
                    <w:pPr>
                      <w:ind w:left="1057"/>
                      <w:spacing w:before="26" w:line="184" w:lineRule="auto"/>
                      <w:rPr>
                        <w:rFonts w:ascii="SimSun" w:hAnsi="SimSun" w:eastAsia="SimSun" w:cs="SimSun"/>
                        <w:sz w:val="11"/>
                        <w:szCs w:val="11"/>
                      </w:rPr>
                    </w:pPr>
                    <w:r>
                      <w:rPr>
                        <w:rFonts w:ascii="SimSun" w:hAnsi="SimSun" w:eastAsia="SimSun" w:cs="SimSun"/>
                        <w:sz w:val="11"/>
                        <w:szCs w:val="11"/>
                      </w:rPr>
                      <w:t>1</w:t>
                    </w:r>
                  </w:p>
                  <w:p>
                    <w:pPr>
                      <w:ind w:left="397"/>
                      <w:spacing w:before="40" w:line="184" w:lineRule="auto"/>
                      <w:rPr>
                        <w:rFonts w:ascii="SimSun" w:hAnsi="SimSun" w:eastAsia="SimSun" w:cs="SimSun"/>
                        <w:sz w:val="11"/>
                        <w:szCs w:val="11"/>
                      </w:rPr>
                    </w:pPr>
                    <w:r>
                      <w:rPr>
                        <w:rFonts w:ascii="SimSun" w:hAnsi="SimSun" w:eastAsia="SimSun" w:cs="SimSun"/>
                        <w:sz w:val="11"/>
                        <w:szCs w:val="11"/>
                      </w:rPr>
                      <w:t>1</w:t>
                    </w:r>
                  </w:p>
                  <w:p>
                    <w:pPr>
                      <w:spacing w:line="431" w:lineRule="auto"/>
                      <w:rPr>
                        <w:rFonts w:ascii="Arial"/>
                        <w:sz w:val="21"/>
                      </w:rPr>
                    </w:pPr>
                    <w:r/>
                  </w:p>
                  <w:p>
                    <w:pPr>
                      <w:ind w:left="397"/>
                      <w:spacing w:before="37" w:line="184" w:lineRule="auto"/>
                      <w:rPr>
                        <w:rFonts w:ascii="SimSun" w:hAnsi="SimSun" w:eastAsia="SimSun" w:cs="SimSun"/>
                        <w:sz w:val="11"/>
                        <w:szCs w:val="11"/>
                      </w:rPr>
                    </w:pPr>
                    <w:r>
                      <w:rPr>
                        <w:rFonts w:ascii="SimSun" w:hAnsi="SimSun" w:eastAsia="SimSun" w:cs="SimSun"/>
                        <w:sz w:val="11"/>
                        <w:szCs w:val="11"/>
                      </w:rPr>
                      <w:t>1</w:t>
                    </w:r>
                  </w:p>
                  <w:p>
                    <w:pPr>
                      <w:ind w:left="20"/>
                      <w:spacing w:before="101" w:line="221" w:lineRule="auto"/>
                      <w:rPr>
                        <w:rFonts w:ascii="SimHei" w:hAnsi="SimHei" w:eastAsia="SimHei" w:cs="SimHei"/>
                        <w:sz w:val="17"/>
                        <w:szCs w:val="17"/>
                      </w:rPr>
                    </w:pPr>
                    <w:r>
                      <w:rPr>
                        <w:rFonts w:ascii="SimHei" w:hAnsi="SimHei" w:eastAsia="SimHei" w:cs="SimHei"/>
                        <w:sz w:val="17"/>
                        <w:szCs w:val="17"/>
                        <w:b/>
                        <w:bCs/>
                        <w:spacing w:val="-12"/>
                        <w:w w:val="97"/>
                      </w:rPr>
                      <w:t>业务身份</w:t>
                    </w:r>
                  </w:p>
                </w:txbxContent>
              </v:textbox>
            </v:shape>
            <v:shape id="_x0000_s1124" style="position:absolute;left:2152;top:103;width:669;height:2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7"/>
                        <w:szCs w:val="17"/>
                      </w:rPr>
                    </w:pPr>
                    <w:r>
                      <w:rPr>
                        <w:rFonts w:ascii="SimHei" w:hAnsi="SimHei" w:eastAsia="SimHei" w:cs="SimHei"/>
                        <w:sz w:val="17"/>
                        <w:szCs w:val="17"/>
                        <w:b/>
                        <w:bCs/>
                        <w:spacing w:val="-12"/>
                      </w:rPr>
                      <w:t>水平定制</w:t>
                    </w:r>
                  </w:p>
                </w:txbxContent>
              </v:textbox>
            </v:shape>
            <v:shape id="_x0000_s1126" style="position:absolute;left:5579;top:1156;width:665;height:2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7"/>
                        <w:szCs w:val="17"/>
                      </w:rPr>
                    </w:pPr>
                    <w:r>
                      <w:rPr>
                        <w:rFonts w:ascii="SimHei" w:hAnsi="SimHei" w:eastAsia="SimHei" w:cs="SimHei"/>
                        <w:sz w:val="17"/>
                        <w:szCs w:val="17"/>
                        <w:spacing w:val="-11"/>
                      </w:rPr>
                      <w:t>扩展实现</w:t>
                    </w:r>
                  </w:p>
                </w:txbxContent>
              </v:textbox>
            </v:shape>
            <v:shape id="_x0000_s1128" style="position:absolute;left:2152;top:2335;width:661;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b/>
                        <w:bCs/>
                        <w:spacing w:val="-14"/>
                      </w:rPr>
                      <w:t>冲</w:t>
                    </w:r>
                    <w:r>
                      <w:rPr>
                        <w:rFonts w:ascii="SimSun" w:hAnsi="SimSun" w:eastAsia="SimSun" w:cs="SimSun"/>
                        <w:sz w:val="17"/>
                        <w:szCs w:val="17"/>
                        <w:b/>
                        <w:bCs/>
                        <w:spacing w:val="-13"/>
                      </w:rPr>
                      <w:t>突调</w:t>
                    </w:r>
                    <w:r>
                      <w:rPr>
                        <w:rFonts w:ascii="SimSun" w:hAnsi="SimSun" w:eastAsia="SimSun" w:cs="SimSun"/>
                        <w:sz w:val="17"/>
                        <w:szCs w:val="17"/>
                        <w:b/>
                        <w:bCs/>
                        <w:spacing w:val="-12"/>
                      </w:rPr>
                      <w:t>解</w:t>
                    </w:r>
                  </w:p>
                </w:txbxContent>
              </v:textbox>
            </v:shape>
            <v:shape id="_x0000_s1130" style="position:absolute;left:3882;top:1153;width:514;height:2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7"/>
                        <w:szCs w:val="17"/>
                      </w:rPr>
                    </w:pPr>
                    <w:r>
                      <w:rPr>
                        <w:rFonts w:ascii="SimHei" w:hAnsi="SimHei" w:eastAsia="SimHei" w:cs="SimHei"/>
                        <w:sz w:val="17"/>
                        <w:szCs w:val="17"/>
                        <w:b/>
                        <w:bCs/>
                        <w:spacing w:val="-10"/>
                      </w:rPr>
                      <w:t>扩展点</w:t>
                    </w:r>
                  </w:p>
                </w:txbxContent>
              </v:textbox>
            </v:shape>
            <v:shape id="_x0000_s1132" style="position:absolute;left:2332;top:1153;width:355;height:2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b/>
                        <w:bCs/>
                        <w:spacing w:val="-9"/>
                      </w:rPr>
                      <w:t>场景</w:t>
                    </w:r>
                  </w:p>
                </w:txbxContent>
              </v:textbox>
            </v:shape>
            <v:shape id="_x0000_s1134" style="position:absolute;left:2019;top:1125;width:106;height:110;" filled="false" stroked="false" type="#_x0000_t202">
              <v:fill on="false"/>
              <v:stroke on="false"/>
              <v:path/>
              <v:imagedata o:title=""/>
              <o:lock v:ext="edit" aspectratio="false"/>
              <v:textbox inset="0mm,0mm,0mm,0mm">
                <w:txbxContent>
                  <w:p>
                    <w:pPr>
                      <w:ind w:left="20"/>
                      <w:spacing w:before="19" w:line="227" w:lineRule="auto"/>
                      <w:rPr>
                        <w:rFonts w:ascii="SimSun" w:hAnsi="SimSun" w:eastAsia="SimSun" w:cs="SimSun"/>
                        <w:sz w:val="7"/>
                        <w:szCs w:val="7"/>
                      </w:rPr>
                    </w:pPr>
                    <w:r>
                      <w:rPr>
                        <w:rFonts w:ascii="SimSun" w:hAnsi="SimSun" w:eastAsia="SimSun" w:cs="SimSun"/>
                        <w:sz w:val="7"/>
                        <w:szCs w:val="7"/>
                        <w:color w:val="FFFFFF"/>
                      </w:rPr>
                      <w:t>★</w:t>
                    </w:r>
                  </w:p>
                </w:txbxContent>
              </v:textbox>
            </v:shape>
            <v:shape id="_x0000_s1136" style="position:absolute;left:3569;top:1125;width:106;height:110;" filled="false" stroked="false" type="#_x0000_t202">
              <v:fill on="false"/>
              <v:stroke on="false"/>
              <v:path/>
              <v:imagedata o:title=""/>
              <o:lock v:ext="edit" aspectratio="false"/>
              <v:textbox inset="0mm,0mm,0mm,0mm">
                <w:txbxContent>
                  <w:p>
                    <w:pPr>
                      <w:ind w:left="20"/>
                      <w:spacing w:before="19" w:line="227" w:lineRule="auto"/>
                      <w:rPr>
                        <w:rFonts w:ascii="SimSun" w:hAnsi="SimSun" w:eastAsia="SimSun" w:cs="SimSun"/>
                        <w:sz w:val="7"/>
                        <w:szCs w:val="7"/>
                      </w:rPr>
                    </w:pPr>
                    <w:r>
                      <w:rPr>
                        <w:rFonts w:ascii="SimSun" w:hAnsi="SimSun" w:eastAsia="SimSun" w:cs="SimSun"/>
                        <w:sz w:val="7"/>
                        <w:szCs w:val="7"/>
                      </w:rPr>
                      <w:t>★</w:t>
                    </w:r>
                  </w:p>
                </w:txbxContent>
              </v:textbox>
            </v:shape>
            <v:shape id="_x0000_s1138" style="position:absolute;left:5259;top:1125;width:106;height:110;" filled="false" stroked="false" type="#_x0000_t202">
              <v:fill on="false"/>
              <v:stroke on="false"/>
              <v:path/>
              <v:imagedata o:title=""/>
              <o:lock v:ext="edit" aspectratio="false"/>
              <v:textbox inset="0mm,0mm,0mm,0mm">
                <w:txbxContent>
                  <w:p>
                    <w:pPr>
                      <w:ind w:left="20"/>
                      <w:spacing w:before="19" w:line="227" w:lineRule="auto"/>
                      <w:rPr>
                        <w:rFonts w:ascii="SimSun" w:hAnsi="SimSun" w:eastAsia="SimSun" w:cs="SimSun"/>
                        <w:sz w:val="7"/>
                        <w:szCs w:val="7"/>
                      </w:rPr>
                    </w:pPr>
                    <w:r>
                      <w:rPr>
                        <w:rFonts w:ascii="SimSun" w:hAnsi="SimSun" w:eastAsia="SimSun" w:cs="SimSun"/>
                        <w:sz w:val="7"/>
                        <w:szCs w:val="7"/>
                      </w:rPr>
                      <w:t>★</w:t>
                    </w:r>
                  </w:p>
                </w:txbxContent>
              </v:textbox>
            </v:shape>
            <v:shape id="_x0000_s1140" style="position:absolute;left:4569;top:1112;width:83;height:1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rPr>
                      <w:t>1</w:t>
                    </w:r>
                  </w:p>
                </w:txbxContent>
              </v:textbox>
            </v:shape>
            <v:shape id="_x0000_s1142" style="position:absolute;left:1009;top:72;width:83;height:1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rPr>
                      <w:t>1</w:t>
                    </w:r>
                  </w:p>
                </w:txbxContent>
              </v:textbox>
            </v:shape>
            <v:shape id="_x0000_s1144" style="position:absolute;left:2859;top:1112;width:83;height:1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rPr>
                      <w:t>1</w:t>
                    </w:r>
                  </w:p>
                </w:txbxContent>
              </v:textbox>
            </v:shape>
            <v:shape id="_x0000_s1146" style="position:absolute;left:1039;top:1122;width:83;height:1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rPr>
                      <w:t>1</w:t>
                    </w:r>
                  </w:p>
                </w:txbxContent>
              </v:textbox>
            </v:shape>
          </v:group>
        </w:pict>
      </w:r>
    </w:p>
    <w:p>
      <w:pPr>
        <w:ind w:left="3359"/>
        <w:spacing w:before="138" w:line="219" w:lineRule="auto"/>
        <w:rPr>
          <w:rFonts w:ascii="SimSun" w:hAnsi="SimSun" w:eastAsia="SimSun" w:cs="SimSun"/>
          <w:sz w:val="21"/>
          <w:szCs w:val="21"/>
        </w:rPr>
      </w:pPr>
      <w:r>
        <w:rPr>
          <w:rFonts w:ascii="SimSun" w:hAnsi="SimSun" w:eastAsia="SimSun" w:cs="SimSun"/>
          <w:sz w:val="21"/>
          <w:szCs w:val="21"/>
          <w:spacing w:val="-21"/>
        </w:rPr>
        <w:t>图4-37</w:t>
      </w:r>
      <w:r>
        <w:rPr>
          <w:rFonts w:ascii="SimSun" w:hAnsi="SimSun" w:eastAsia="SimSun" w:cs="SimSun"/>
          <w:sz w:val="21"/>
          <w:szCs w:val="21"/>
          <w:spacing w:val="73"/>
        </w:rPr>
        <w:t xml:space="preserve"> </w:t>
      </w:r>
      <w:r>
        <w:rPr>
          <w:rFonts w:ascii="SimSun" w:hAnsi="SimSun" w:eastAsia="SimSun" w:cs="SimSun"/>
          <w:sz w:val="21"/>
          <w:szCs w:val="21"/>
          <w:spacing w:val="-21"/>
        </w:rPr>
        <w:t>拆单概念模型</w:t>
      </w:r>
    </w:p>
    <w:p>
      <w:pPr>
        <w:spacing w:line="266" w:lineRule="auto"/>
        <w:rPr>
          <w:rFonts w:ascii="Arial"/>
          <w:sz w:val="21"/>
        </w:rPr>
      </w:pPr>
      <w:r/>
    </w:p>
    <w:p>
      <w:pPr>
        <w:pStyle w:val="BodyText"/>
        <w:ind w:left="3"/>
        <w:spacing w:before="68" w:line="222" w:lineRule="auto"/>
        <w:outlineLvl w:val="6"/>
        <w:rPr>
          <w:sz w:val="21"/>
          <w:szCs w:val="21"/>
        </w:rPr>
      </w:pPr>
      <w:r>
        <w:rPr>
          <w:sz w:val="21"/>
          <w:szCs w:val="21"/>
          <w:b/>
          <w:bCs/>
          <w:spacing w:val="15"/>
        </w:rPr>
        <w:t>4.4.3</w:t>
      </w:r>
      <w:r>
        <w:rPr>
          <w:sz w:val="21"/>
          <w:szCs w:val="21"/>
          <w:spacing w:val="15"/>
        </w:rPr>
        <w:t xml:space="preserve">  </w:t>
      </w:r>
      <w:r>
        <w:rPr>
          <w:sz w:val="21"/>
          <w:szCs w:val="21"/>
          <w:b/>
          <w:bCs/>
          <w:spacing w:val="15"/>
        </w:rPr>
        <w:t>技术框架的运行机理</w:t>
      </w:r>
    </w:p>
    <w:p>
      <w:pPr>
        <w:pStyle w:val="BodyText"/>
        <w:ind w:left="443"/>
        <w:spacing w:before="237" w:line="221" w:lineRule="auto"/>
        <w:outlineLvl w:val="6"/>
        <w:rPr>
          <w:sz w:val="21"/>
          <w:szCs w:val="21"/>
        </w:rPr>
      </w:pPr>
      <w:r>
        <w:rPr>
          <w:sz w:val="21"/>
          <w:szCs w:val="21"/>
          <w:b/>
          <w:bCs/>
          <w:spacing w:val="-5"/>
        </w:rPr>
        <w:t>1.</w:t>
      </w:r>
      <w:r>
        <w:rPr>
          <w:sz w:val="21"/>
          <w:szCs w:val="21"/>
          <w:spacing w:val="-52"/>
        </w:rPr>
        <w:t xml:space="preserve"> </w:t>
      </w:r>
      <w:r>
        <w:rPr>
          <w:sz w:val="21"/>
          <w:szCs w:val="21"/>
          <w:b/>
          <w:bCs/>
          <w:spacing w:val="-5"/>
        </w:rPr>
        <w:t>以插件模式实现运行上的热插拔</w:t>
      </w:r>
    </w:p>
    <w:p>
      <w:pPr>
        <w:ind w:right="93" w:firstLine="440"/>
        <w:spacing w:before="214" w:line="254" w:lineRule="auto"/>
        <w:rPr>
          <w:rFonts w:ascii="SimSun" w:hAnsi="SimSun" w:eastAsia="SimSun" w:cs="SimSun"/>
          <w:sz w:val="21"/>
          <w:szCs w:val="21"/>
        </w:rPr>
      </w:pPr>
      <w:r>
        <w:rPr>
          <w:rFonts w:ascii="SimSun" w:hAnsi="SimSun" w:eastAsia="SimSun" w:cs="SimSun"/>
          <w:sz w:val="21"/>
          <w:szCs w:val="21"/>
          <w:spacing w:val="1"/>
        </w:rPr>
        <w:t>可变性加载有三种基本方式，我们参考软件产品线方法理论，支撑可变性实现的技术主</w:t>
      </w:r>
      <w:r>
        <w:rPr>
          <w:rFonts w:ascii="SimSun" w:hAnsi="SimSun" w:eastAsia="SimSun" w:cs="SimSun"/>
          <w:sz w:val="21"/>
          <w:szCs w:val="21"/>
          <w:spacing w:val="2"/>
        </w:rPr>
        <w:t xml:space="preserve"> </w:t>
      </w:r>
      <w:r>
        <w:rPr>
          <w:rFonts w:ascii="SimSun" w:hAnsi="SimSun" w:eastAsia="SimSun" w:cs="SimSun"/>
          <w:sz w:val="21"/>
          <w:szCs w:val="21"/>
          <w:spacing w:val="-4"/>
        </w:rPr>
        <w:t>要包括如图4-38所示的三种基本方式。</w:t>
      </w:r>
    </w:p>
    <w:p>
      <w:pPr>
        <w:ind w:firstLine="1090"/>
        <w:spacing w:before="123" w:line="2630" w:lineRule="exact"/>
        <w:rPr/>
      </w:pPr>
      <w:r>
        <w:rPr>
          <w:position w:val="-52"/>
        </w:rPr>
        <w:drawing>
          <wp:inline distT="0" distB="0" distL="0" distR="0">
            <wp:extent cx="3987806" cy="1670086"/>
            <wp:effectExtent l="0" t="0" r="0" b="0"/>
            <wp:docPr id="276" name="IM 276"/>
            <wp:cNvGraphicFramePr/>
            <a:graphic>
              <a:graphicData uri="http://schemas.openxmlformats.org/drawingml/2006/picture">
                <pic:pic>
                  <pic:nvPicPr>
                    <pic:cNvPr id="276" name="IM 276"/>
                    <pic:cNvPicPr/>
                  </pic:nvPicPr>
                  <pic:blipFill>
                    <a:blip r:embed="rId263"/>
                    <a:stretch>
                      <a:fillRect/>
                    </a:stretch>
                  </pic:blipFill>
                  <pic:spPr>
                    <a:xfrm rot="0">
                      <a:off x="0" y="0"/>
                      <a:ext cx="3987806" cy="1670086"/>
                    </a:xfrm>
                    <a:prstGeom prst="rect">
                      <a:avLst/>
                    </a:prstGeom>
                  </pic:spPr>
                </pic:pic>
              </a:graphicData>
            </a:graphic>
          </wp:inline>
        </w:drawing>
      </w:r>
    </w:p>
    <w:p>
      <w:pPr>
        <w:ind w:left="3230"/>
        <w:spacing w:before="79" w:line="219" w:lineRule="auto"/>
        <w:rPr>
          <w:rFonts w:ascii="SimSun" w:hAnsi="SimSun" w:eastAsia="SimSun" w:cs="SimSun"/>
          <w:sz w:val="21"/>
          <w:szCs w:val="21"/>
        </w:rPr>
      </w:pPr>
      <w:r>
        <w:rPr>
          <w:rFonts w:ascii="SimSun" w:hAnsi="SimSun" w:eastAsia="SimSun" w:cs="SimSun"/>
          <w:sz w:val="21"/>
          <w:szCs w:val="21"/>
          <w:spacing w:val="-18"/>
          <w:w w:val="98"/>
        </w:rPr>
        <w:t>图4-38</w:t>
      </w:r>
      <w:r>
        <w:rPr>
          <w:rFonts w:ascii="SimSun" w:hAnsi="SimSun" w:eastAsia="SimSun" w:cs="SimSun"/>
          <w:sz w:val="21"/>
          <w:szCs w:val="21"/>
          <w:spacing w:val="57"/>
        </w:rPr>
        <w:t xml:space="preserve"> </w:t>
      </w:r>
      <w:r>
        <w:rPr>
          <w:rFonts w:ascii="SimSun" w:hAnsi="SimSun" w:eastAsia="SimSun" w:cs="SimSun"/>
          <w:sz w:val="21"/>
          <w:szCs w:val="21"/>
          <w:spacing w:val="-18"/>
          <w:w w:val="98"/>
        </w:rPr>
        <w:t>可变性实现技术</w:t>
      </w:r>
    </w:p>
    <w:p>
      <w:pPr>
        <w:spacing w:line="219" w:lineRule="auto"/>
        <w:sectPr>
          <w:headerReference w:type="default" r:id="rId261"/>
          <w:pgSz w:w="9250" w:h="13980"/>
          <w:pgMar w:top="542" w:right="135" w:bottom="400" w:left="559" w:header="328" w:footer="0" w:gutter="0"/>
        </w:sectPr>
        <w:rPr>
          <w:rFonts w:ascii="SimSun" w:hAnsi="SimSun" w:eastAsia="SimSun" w:cs="SimSun"/>
          <w:sz w:val="21"/>
          <w:szCs w:val="21"/>
        </w:rPr>
      </w:pPr>
    </w:p>
    <w:p>
      <w:pPr>
        <w:spacing w:line="396" w:lineRule="auto"/>
        <w:rPr>
          <w:rFonts w:ascii="Arial"/>
          <w:sz w:val="21"/>
        </w:rPr>
      </w:pPr>
      <w:r/>
    </w:p>
    <w:p>
      <w:pPr>
        <w:ind w:left="760" w:right="77" w:hanging="327"/>
        <w:spacing w:before="69" w:line="258" w:lineRule="auto"/>
        <w:rPr>
          <w:rFonts w:ascii="KaiTi" w:hAnsi="KaiTi" w:eastAsia="KaiTi" w:cs="KaiTi"/>
          <w:sz w:val="21"/>
          <w:szCs w:val="21"/>
        </w:rPr>
      </w:pPr>
      <w:r>
        <w:rPr>
          <w:rFonts w:ascii="SimSun" w:hAnsi="SimSun" w:eastAsia="SimSun" w:cs="SimSun"/>
          <w:sz w:val="21"/>
          <w:szCs w:val="21"/>
          <w:b/>
          <w:bCs/>
          <w:spacing w:val="-7"/>
        </w:rPr>
        <w:t>3</w:t>
      </w:r>
      <w:r>
        <w:rPr>
          <w:rFonts w:ascii="SimSun" w:hAnsi="SimSun" w:eastAsia="SimSun" w:cs="SimSun"/>
          <w:sz w:val="21"/>
          <w:szCs w:val="21"/>
          <w:spacing w:val="-7"/>
        </w:rPr>
        <w:t xml:space="preserve">  适配</w:t>
      </w:r>
      <w:r>
        <w:rPr>
          <w:rFonts w:ascii="SimSun" w:hAnsi="SimSun" w:eastAsia="SimSun" w:cs="SimSun"/>
          <w:sz w:val="21"/>
          <w:szCs w:val="21"/>
          <w:spacing w:val="-15"/>
        </w:rPr>
        <w:t xml:space="preserve"> </w:t>
      </w:r>
      <w:r>
        <w:rPr>
          <w:rFonts w:ascii="SimSun" w:hAnsi="SimSun" w:eastAsia="SimSun" w:cs="SimSun"/>
          <w:sz w:val="21"/>
          <w:szCs w:val="21"/>
          <w:spacing w:val="-7"/>
        </w:rPr>
        <w:t>(Adaptation):</w:t>
      </w:r>
      <w:r>
        <w:rPr>
          <w:rFonts w:ascii="SimSun" w:hAnsi="SimSun" w:eastAsia="SimSun" w:cs="SimSun"/>
          <w:sz w:val="21"/>
          <w:szCs w:val="21"/>
          <w:spacing w:val="-25"/>
        </w:rPr>
        <w:t xml:space="preserve"> </w:t>
      </w:r>
      <w:r>
        <w:rPr>
          <w:rFonts w:ascii="SimSun" w:hAnsi="SimSun" w:eastAsia="SimSun" w:cs="SimSun"/>
          <w:sz w:val="21"/>
          <w:szCs w:val="21"/>
          <w:spacing w:val="-7"/>
        </w:rPr>
        <w:t>该方式实际上是通过我们在开发中常用的设计模式——适配器模式</w:t>
      </w:r>
      <w:r>
        <w:rPr>
          <w:rFonts w:ascii="SimSun" w:hAnsi="SimSun" w:eastAsia="SimSun" w:cs="SimSun"/>
          <w:sz w:val="21"/>
          <w:szCs w:val="21"/>
        </w:rPr>
        <w:t xml:space="preserve"> </w:t>
      </w:r>
      <w:r>
        <w:rPr>
          <w:rFonts w:ascii="KaiTi" w:hAnsi="KaiTi" w:eastAsia="KaiTi" w:cs="KaiTi"/>
          <w:sz w:val="21"/>
          <w:szCs w:val="21"/>
          <w:spacing w:val="-13"/>
        </w:rPr>
        <w:t>来实现的。适配器模式目的在于实现将一个接口转换成目标使用所需的另一个接口，使接</w:t>
      </w:r>
      <w:r>
        <w:rPr>
          <w:rFonts w:ascii="KaiTi" w:hAnsi="KaiTi" w:eastAsia="KaiTi" w:cs="KaiTi"/>
          <w:sz w:val="21"/>
          <w:szCs w:val="21"/>
        </w:rPr>
        <w:t xml:space="preserve"> </w:t>
      </w:r>
      <w:r>
        <w:rPr>
          <w:rFonts w:ascii="KaiTi" w:hAnsi="KaiTi" w:eastAsia="KaiTi" w:cs="KaiTi"/>
          <w:sz w:val="21"/>
          <w:szCs w:val="21"/>
          <w:spacing w:val="-13"/>
        </w:rPr>
        <w:t>口中原本不兼容的相关类可以共同执行。其原理是通过增加一个新的适配器来解决接口不</w:t>
      </w:r>
      <w:r>
        <w:rPr>
          <w:rFonts w:ascii="KaiTi" w:hAnsi="KaiTi" w:eastAsia="KaiTi" w:cs="KaiTi"/>
          <w:sz w:val="21"/>
          <w:szCs w:val="21"/>
          <w:spacing w:val="16"/>
        </w:rPr>
        <w:t xml:space="preserve"> </w:t>
      </w:r>
      <w:r>
        <w:rPr>
          <w:rFonts w:ascii="KaiTi" w:hAnsi="KaiTi" w:eastAsia="KaiTi" w:cs="KaiTi"/>
          <w:sz w:val="21"/>
          <w:szCs w:val="21"/>
          <w:spacing w:val="-13"/>
        </w:rPr>
        <w:t>兼容的问题，通过适配器的转换，使得原本没有任何关系的类可以协同工作。在程序执行</w:t>
      </w:r>
      <w:r>
        <w:rPr>
          <w:rFonts w:ascii="KaiTi" w:hAnsi="KaiTi" w:eastAsia="KaiTi" w:cs="KaiTi"/>
          <w:sz w:val="21"/>
          <w:szCs w:val="21"/>
          <w:spacing w:val="4"/>
        </w:rPr>
        <w:t xml:space="preserve"> </w:t>
      </w:r>
      <w:r>
        <w:rPr>
          <w:rFonts w:ascii="KaiTi" w:hAnsi="KaiTi" w:eastAsia="KaiTi" w:cs="KaiTi"/>
          <w:sz w:val="21"/>
          <w:szCs w:val="21"/>
          <w:spacing w:val="-13"/>
        </w:rPr>
        <w:t>可变点的过程中，通过可变点适配器将可变实现进行转换，再执行转换后的可变实现，以</w:t>
      </w:r>
      <w:r>
        <w:rPr>
          <w:rFonts w:ascii="KaiTi" w:hAnsi="KaiTi" w:eastAsia="KaiTi" w:cs="KaiTi"/>
          <w:sz w:val="21"/>
          <w:szCs w:val="21"/>
          <w:spacing w:val="13"/>
        </w:rPr>
        <w:t xml:space="preserve"> </w:t>
      </w:r>
      <w:r>
        <w:rPr>
          <w:rFonts w:ascii="KaiTi" w:hAnsi="KaiTi" w:eastAsia="KaiTi" w:cs="KaiTi"/>
          <w:sz w:val="21"/>
          <w:szCs w:val="21"/>
          <w:spacing w:val="-14"/>
        </w:rPr>
        <w:t>此来支撑可变性。</w:t>
      </w:r>
    </w:p>
    <w:p>
      <w:pPr>
        <w:ind w:left="760" w:right="40" w:hanging="327"/>
        <w:spacing w:before="89" w:line="262" w:lineRule="auto"/>
        <w:rPr>
          <w:rFonts w:ascii="KaiTi" w:hAnsi="KaiTi" w:eastAsia="KaiTi" w:cs="KaiTi"/>
          <w:sz w:val="21"/>
          <w:szCs w:val="21"/>
        </w:rPr>
      </w:pPr>
      <w:r>
        <w:rPr>
          <w:rFonts w:ascii="SimSun" w:hAnsi="SimSun" w:eastAsia="SimSun" w:cs="SimSun"/>
          <w:sz w:val="21"/>
          <w:szCs w:val="21"/>
          <w:b/>
          <w:bCs/>
          <w:spacing w:val="-8"/>
        </w:rPr>
        <w:t>3</w:t>
      </w:r>
      <w:r>
        <w:rPr>
          <w:rFonts w:ascii="SimSun" w:hAnsi="SimSun" w:eastAsia="SimSun" w:cs="SimSun"/>
          <w:sz w:val="21"/>
          <w:szCs w:val="21"/>
          <w:spacing w:val="-8"/>
        </w:rPr>
        <w:t xml:space="preserve">  替换(Replacement): 可变点如同一个缺口，必须填充并且只能选择其中一个可变实现进</w:t>
      </w:r>
      <w:r>
        <w:rPr>
          <w:rFonts w:ascii="SimSun" w:hAnsi="SimSun" w:eastAsia="SimSun" w:cs="SimSun"/>
          <w:sz w:val="21"/>
          <w:szCs w:val="21"/>
          <w:spacing w:val="3"/>
        </w:rPr>
        <w:t xml:space="preserve"> </w:t>
      </w:r>
      <w:r>
        <w:rPr>
          <w:rFonts w:ascii="KaiTi" w:hAnsi="KaiTi" w:eastAsia="KaiTi" w:cs="KaiTi"/>
          <w:sz w:val="21"/>
          <w:szCs w:val="21"/>
          <w:spacing w:val="-11"/>
        </w:rPr>
        <w:t>行填充，才能让整个功能逻辑变得完整。即在可</w:t>
      </w:r>
      <w:r>
        <w:rPr>
          <w:rFonts w:ascii="KaiTi" w:hAnsi="KaiTi" w:eastAsia="KaiTi" w:cs="KaiTi"/>
          <w:sz w:val="21"/>
          <w:szCs w:val="21"/>
          <w:spacing w:val="-12"/>
        </w:rPr>
        <w:t>变点执行上，必须执行某一个可变实现，</w:t>
      </w:r>
      <w:r>
        <w:rPr>
          <w:rFonts w:ascii="KaiTi" w:hAnsi="KaiTi" w:eastAsia="KaiTi" w:cs="KaiTi"/>
          <w:sz w:val="21"/>
          <w:szCs w:val="21"/>
        </w:rPr>
        <w:t xml:space="preserve"> </w:t>
      </w:r>
      <w:r>
        <w:rPr>
          <w:rFonts w:ascii="KaiTi" w:hAnsi="KaiTi" w:eastAsia="KaiTi" w:cs="KaiTi"/>
          <w:sz w:val="21"/>
          <w:szCs w:val="21"/>
          <w:spacing w:val="-13"/>
        </w:rPr>
        <w:t>并且通过替换不同的可变实现，影响可变点执行结果，从而来满足可变性要求。该可变性</w:t>
      </w:r>
      <w:r>
        <w:rPr>
          <w:rFonts w:ascii="KaiTi" w:hAnsi="KaiTi" w:eastAsia="KaiTi" w:cs="KaiTi"/>
          <w:sz w:val="21"/>
          <w:szCs w:val="21"/>
          <w:spacing w:val="11"/>
        </w:rPr>
        <w:t xml:space="preserve"> </w:t>
      </w:r>
      <w:r>
        <w:rPr>
          <w:rFonts w:ascii="KaiTi" w:hAnsi="KaiTi" w:eastAsia="KaiTi" w:cs="KaiTi"/>
          <w:sz w:val="21"/>
          <w:szCs w:val="21"/>
          <w:spacing w:val="-13"/>
        </w:rPr>
        <w:t>实现方式可以参考单例模式，在执行过程中，某个类只能生成一</w:t>
      </w:r>
      <w:r>
        <w:rPr>
          <w:rFonts w:ascii="KaiTi" w:hAnsi="KaiTi" w:eastAsia="KaiTi" w:cs="KaiTi"/>
          <w:sz w:val="21"/>
          <w:szCs w:val="21"/>
          <w:spacing w:val="-14"/>
        </w:rPr>
        <w:t>个实例，该类提供了一个</w:t>
      </w:r>
      <w:r>
        <w:rPr>
          <w:rFonts w:ascii="KaiTi" w:hAnsi="KaiTi" w:eastAsia="KaiTi" w:cs="KaiTi"/>
          <w:sz w:val="21"/>
          <w:szCs w:val="21"/>
          <w:spacing w:val="-14"/>
        </w:rPr>
        <w:t xml:space="preserve"> </w:t>
      </w:r>
      <w:r>
        <w:rPr>
          <w:rFonts w:ascii="KaiTi" w:hAnsi="KaiTi" w:eastAsia="KaiTi" w:cs="KaiTi"/>
          <w:sz w:val="21"/>
          <w:szCs w:val="21"/>
          <w:spacing w:val="-14"/>
        </w:rPr>
        <w:t>全局访问点，以便外部获取该实例。</w:t>
      </w:r>
    </w:p>
    <w:p>
      <w:pPr>
        <w:ind w:left="723"/>
        <w:spacing w:before="77" w:line="212" w:lineRule="auto"/>
        <w:rPr>
          <w:rFonts w:ascii="SimSun" w:hAnsi="SimSun" w:eastAsia="SimSun" w:cs="SimSun"/>
          <w:sz w:val="21"/>
          <w:szCs w:val="21"/>
        </w:rPr>
      </w:pPr>
      <w:r>
        <w:rPr>
          <w:rFonts w:ascii="SimSun" w:hAnsi="SimSun" w:eastAsia="SimSun" w:cs="SimSun"/>
          <w:sz w:val="21"/>
          <w:szCs w:val="21"/>
          <w:b/>
          <w:bCs/>
          <w:spacing w:val="-10"/>
        </w:rPr>
        <w:t>扩展</w:t>
      </w:r>
      <w:r>
        <w:rPr>
          <w:rFonts w:ascii="SimSun" w:hAnsi="SimSun" w:eastAsia="SimSun" w:cs="SimSun"/>
          <w:sz w:val="21"/>
          <w:szCs w:val="21"/>
          <w:spacing w:val="-10"/>
        </w:rPr>
        <w:t xml:space="preserve"> </w:t>
      </w:r>
      <w:r>
        <w:rPr>
          <w:rFonts w:ascii="Times New Roman" w:hAnsi="Times New Roman" w:eastAsia="Times New Roman" w:cs="Times New Roman"/>
          <w:sz w:val="21"/>
          <w:szCs w:val="21"/>
          <w:b/>
          <w:bCs/>
          <w:spacing w:val="-10"/>
        </w:rPr>
        <w:t>(Extension):</w:t>
      </w:r>
      <w:r>
        <w:rPr>
          <w:rFonts w:ascii="Times New Roman" w:hAnsi="Times New Roman" w:eastAsia="Times New Roman" w:cs="Times New Roman"/>
          <w:sz w:val="21"/>
          <w:szCs w:val="21"/>
          <w:b/>
          <w:bCs/>
          <w:spacing w:val="12"/>
        </w:rPr>
        <w:t xml:space="preserve">   </w:t>
      </w:r>
      <w:r>
        <w:rPr>
          <w:rFonts w:ascii="SimSun" w:hAnsi="SimSun" w:eastAsia="SimSun" w:cs="SimSun"/>
          <w:sz w:val="21"/>
          <w:szCs w:val="21"/>
          <w:b/>
          <w:bCs/>
          <w:spacing w:val="-10"/>
        </w:rPr>
        <w:t>顾名思义，扩展实际上就是对原有功能的额外延伸，能够在满</w:t>
      </w:r>
      <w:r>
        <w:rPr>
          <w:rFonts w:ascii="SimSun" w:hAnsi="SimSun" w:eastAsia="SimSun" w:cs="SimSun"/>
          <w:sz w:val="21"/>
          <w:szCs w:val="21"/>
          <w:b/>
          <w:bCs/>
          <w:spacing w:val="-11"/>
        </w:rPr>
        <w:t>足原有</w:t>
      </w:r>
    </w:p>
    <w:p>
      <w:pPr>
        <w:ind w:left="760" w:right="40"/>
        <w:spacing w:before="83" w:line="263" w:lineRule="auto"/>
        <w:jc w:val="both"/>
        <w:rPr>
          <w:rFonts w:ascii="KaiTi" w:hAnsi="KaiTi" w:eastAsia="KaiTi" w:cs="KaiTi"/>
          <w:sz w:val="21"/>
          <w:szCs w:val="21"/>
        </w:rPr>
      </w:pPr>
      <w:r>
        <w:rPr>
          <w:rFonts w:ascii="KaiTi" w:hAnsi="KaiTi" w:eastAsia="KaiTi" w:cs="KaiTi"/>
          <w:sz w:val="21"/>
          <w:szCs w:val="21"/>
          <w:spacing w:val="-13"/>
        </w:rPr>
        <w:t>功能需要的前提下，根据不同使用场景，额外通过扩展装配方式，来丰富原有的功能。例</w:t>
      </w:r>
      <w:r>
        <w:rPr>
          <w:rFonts w:ascii="KaiTi" w:hAnsi="KaiTi" w:eastAsia="KaiTi" w:cs="KaiTi"/>
          <w:sz w:val="21"/>
          <w:szCs w:val="21"/>
          <w:spacing w:val="17"/>
        </w:rPr>
        <w:t xml:space="preserve"> </w:t>
      </w:r>
      <w:r>
        <w:rPr>
          <w:rFonts w:ascii="KaiTi" w:hAnsi="KaiTi" w:eastAsia="KaiTi" w:cs="KaiTi"/>
          <w:sz w:val="21"/>
          <w:szCs w:val="21"/>
          <w:spacing w:val="-12"/>
        </w:rPr>
        <w:t>如，在交易过程中，我们必须对用户进行认证，根据安全性要求，不同安</w:t>
      </w:r>
      <w:r>
        <w:rPr>
          <w:rFonts w:ascii="KaiTi" w:hAnsi="KaiTi" w:eastAsia="KaiTi" w:cs="KaiTi"/>
          <w:sz w:val="21"/>
          <w:szCs w:val="21"/>
          <w:spacing w:val="-13"/>
        </w:rPr>
        <w:t>全性要求场景需</w:t>
      </w:r>
      <w:r>
        <w:rPr>
          <w:rFonts w:ascii="KaiTi" w:hAnsi="KaiTi" w:eastAsia="KaiTi" w:cs="KaiTi"/>
          <w:sz w:val="21"/>
          <w:szCs w:val="21"/>
        </w:rPr>
        <w:t xml:space="preserve"> </w:t>
      </w:r>
      <w:r>
        <w:rPr>
          <w:rFonts w:ascii="KaiTi" w:hAnsi="KaiTi" w:eastAsia="KaiTi" w:cs="KaiTi"/>
          <w:sz w:val="21"/>
          <w:szCs w:val="21"/>
          <w:spacing w:val="-11"/>
        </w:rPr>
        <w:t>要不同级别的用户认证方式，那么用户认证方式</w:t>
      </w:r>
      <w:r>
        <w:rPr>
          <w:rFonts w:ascii="KaiTi" w:hAnsi="KaiTi" w:eastAsia="KaiTi" w:cs="KaiTi"/>
          <w:sz w:val="21"/>
          <w:szCs w:val="21"/>
          <w:spacing w:val="-12"/>
        </w:rPr>
        <w:t>就包含了可变性。在正常的交易场景下，</w:t>
      </w:r>
      <w:r>
        <w:rPr>
          <w:rFonts w:ascii="KaiTi" w:hAnsi="KaiTi" w:eastAsia="KaiTi" w:cs="KaiTi"/>
          <w:sz w:val="21"/>
          <w:szCs w:val="21"/>
        </w:rPr>
        <w:t xml:space="preserve"> </w:t>
      </w:r>
      <w:r>
        <w:rPr>
          <w:rFonts w:ascii="KaiTi" w:hAnsi="KaiTi" w:eastAsia="KaiTi" w:cs="KaiTi"/>
          <w:sz w:val="21"/>
          <w:szCs w:val="21"/>
          <w:spacing w:val="-13"/>
        </w:rPr>
        <w:t>使用手机验证码验证即可完成用户认证；在大额交易场景下，除</w:t>
      </w:r>
      <w:r>
        <w:rPr>
          <w:rFonts w:ascii="KaiTi" w:hAnsi="KaiTi" w:eastAsia="KaiTi" w:cs="KaiTi"/>
          <w:sz w:val="21"/>
          <w:szCs w:val="21"/>
          <w:spacing w:val="-14"/>
        </w:rPr>
        <w:t>了手机验证码认证外，还</w:t>
      </w:r>
      <w:r>
        <w:rPr>
          <w:rFonts w:ascii="KaiTi" w:hAnsi="KaiTi" w:eastAsia="KaiTi" w:cs="KaiTi"/>
          <w:sz w:val="21"/>
          <w:szCs w:val="21"/>
          <w:spacing w:val="-14"/>
        </w:rPr>
        <w:t xml:space="preserve"> </w:t>
      </w:r>
      <w:r>
        <w:rPr>
          <w:rFonts w:ascii="KaiTi" w:hAnsi="KaiTi" w:eastAsia="KaiTi" w:cs="KaiTi"/>
          <w:sz w:val="21"/>
          <w:szCs w:val="21"/>
          <w:spacing w:val="-14"/>
        </w:rPr>
        <w:t>需要使用身份证识别完成用户认证。</w:t>
      </w:r>
    </w:p>
    <w:p>
      <w:pPr>
        <w:ind w:right="19" w:firstLine="430"/>
        <w:spacing w:before="229" w:line="266" w:lineRule="auto"/>
        <w:jc w:val="both"/>
        <w:rPr>
          <w:rFonts w:ascii="SimSun" w:hAnsi="SimSun" w:eastAsia="SimSun" w:cs="SimSun"/>
          <w:sz w:val="21"/>
          <w:szCs w:val="21"/>
        </w:rPr>
      </w:pPr>
      <w:r>
        <w:rPr>
          <w:rFonts w:ascii="SimSun" w:hAnsi="SimSun" w:eastAsia="SimSun" w:cs="SimSun"/>
          <w:sz w:val="21"/>
          <w:szCs w:val="21"/>
        </w:rPr>
        <w:t>以上三种方式都可以用于可变性的技术实现，但第三种扩展的方式使支撑可变性实现更</w:t>
      </w:r>
      <w:r>
        <w:rPr>
          <w:rFonts w:ascii="SimSun" w:hAnsi="SimSun" w:eastAsia="SimSun" w:cs="SimSun"/>
          <w:sz w:val="21"/>
          <w:szCs w:val="21"/>
          <w:spacing w:val="9"/>
        </w:rPr>
        <w:t xml:space="preserve">  </w:t>
      </w:r>
      <w:r>
        <w:rPr>
          <w:rFonts w:ascii="SimSun" w:hAnsi="SimSun" w:eastAsia="SimSun" w:cs="SimSun"/>
          <w:sz w:val="21"/>
          <w:szCs w:val="21"/>
          <w:spacing w:val="-4"/>
        </w:rPr>
        <w:t>加灵活。 一方面，通过扩展的方式，可以</w:t>
      </w:r>
      <w:r>
        <w:rPr>
          <w:rFonts w:ascii="SimSun" w:hAnsi="SimSun" w:eastAsia="SimSun" w:cs="SimSun"/>
          <w:sz w:val="21"/>
          <w:szCs w:val="21"/>
          <w:spacing w:val="-5"/>
        </w:rPr>
        <w:t>解决替换方式下单一的选择模式，丰富原有的功能，</w:t>
      </w:r>
      <w:r>
        <w:rPr>
          <w:rFonts w:ascii="SimSun" w:hAnsi="SimSun" w:eastAsia="SimSun" w:cs="SimSun"/>
          <w:sz w:val="21"/>
          <w:szCs w:val="21"/>
        </w:rPr>
        <w:t xml:space="preserve"> </w:t>
      </w:r>
      <w:r>
        <w:rPr>
          <w:rFonts w:ascii="SimSun" w:hAnsi="SimSun" w:eastAsia="SimSun" w:cs="SimSun"/>
          <w:sz w:val="21"/>
          <w:szCs w:val="21"/>
          <w:spacing w:val="-4"/>
        </w:rPr>
        <w:t>并且可以实现多种的扩展功能组合使用形式；另一方面，通过扩展制定统一的规范，指导</w:t>
      </w:r>
      <w:r>
        <w:rPr>
          <w:rFonts w:ascii="SimSun" w:hAnsi="SimSun" w:eastAsia="SimSun" w:cs="SimSun"/>
          <w:sz w:val="21"/>
          <w:szCs w:val="21"/>
          <w:spacing w:val="-5"/>
        </w:rPr>
        <w:t>可变 </w:t>
      </w:r>
      <w:r>
        <w:rPr>
          <w:rFonts w:ascii="SimSun" w:hAnsi="SimSun" w:eastAsia="SimSun" w:cs="SimSun"/>
          <w:sz w:val="21"/>
          <w:szCs w:val="21"/>
          <w:spacing w:val="-4"/>
        </w:rPr>
        <w:t>实现的落地，解决需要进一步适配转换过程。</w:t>
      </w:r>
    </w:p>
    <w:p>
      <w:pPr>
        <w:pStyle w:val="BodyText"/>
        <w:ind w:left="433"/>
        <w:spacing w:before="166" w:line="222" w:lineRule="auto"/>
        <w:outlineLvl w:val="6"/>
        <w:rPr>
          <w:sz w:val="21"/>
          <w:szCs w:val="21"/>
        </w:rPr>
      </w:pPr>
      <w:r>
        <w:rPr>
          <w:sz w:val="21"/>
          <w:szCs w:val="21"/>
          <w:b/>
          <w:bCs/>
          <w:spacing w:val="-6"/>
        </w:rPr>
        <w:t>2.</w:t>
      </w:r>
      <w:r>
        <w:rPr>
          <w:sz w:val="21"/>
          <w:szCs w:val="21"/>
          <w:spacing w:val="-29"/>
        </w:rPr>
        <w:t xml:space="preserve"> </w:t>
      </w:r>
      <w:r>
        <w:rPr>
          <w:sz w:val="21"/>
          <w:szCs w:val="21"/>
          <w:b/>
          <w:bCs/>
          <w:spacing w:val="-6"/>
        </w:rPr>
        <w:t>插件模式实现扩展可插拔</w:t>
      </w:r>
    </w:p>
    <w:p>
      <w:pPr>
        <w:ind w:firstLine="430"/>
        <w:spacing w:before="157" w:line="277" w:lineRule="auto"/>
        <w:jc w:val="both"/>
        <w:rPr>
          <w:rFonts w:ascii="SimSun" w:hAnsi="SimSun" w:eastAsia="SimSun" w:cs="SimSun"/>
          <w:sz w:val="21"/>
          <w:szCs w:val="21"/>
        </w:rPr>
      </w:pPr>
      <w:r>
        <w:rPr>
          <w:rFonts w:ascii="SimSun" w:hAnsi="SimSun" w:eastAsia="SimSun" w:cs="SimSun"/>
          <w:sz w:val="21"/>
          <w:szCs w:val="21"/>
          <w:spacing w:val="-1"/>
        </w:rPr>
        <w:t>我们采用插件</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(plugin-in)   </w:t>
      </w:r>
      <w:r>
        <w:rPr>
          <w:rFonts w:ascii="SimSun" w:hAnsi="SimSun" w:eastAsia="SimSun" w:cs="SimSun"/>
          <w:sz w:val="21"/>
          <w:szCs w:val="21"/>
          <w:spacing w:val="-1"/>
        </w:rPr>
        <w:t>模式来管理扩展，插件模式扩展方式和普通对象扩展方式有所 </w:t>
      </w:r>
      <w:r>
        <w:rPr>
          <w:rFonts w:ascii="SimSun" w:hAnsi="SimSun" w:eastAsia="SimSun" w:cs="SimSun"/>
          <w:sz w:val="21"/>
          <w:szCs w:val="21"/>
          <w:spacing w:val="-4"/>
        </w:rPr>
        <w:t>不同，插件式扩展可以发生在软件外部。插件模式的好处是能够让我们动态地对功能进行增加</w:t>
      </w:r>
      <w:r>
        <w:rPr>
          <w:rFonts w:ascii="SimSun" w:hAnsi="SimSun" w:eastAsia="SimSun" w:cs="SimSun"/>
          <w:sz w:val="21"/>
          <w:szCs w:val="21"/>
          <w:spacing w:val="4"/>
        </w:rPr>
        <w:t xml:space="preserve">  </w:t>
      </w:r>
      <w:r>
        <w:rPr>
          <w:rFonts w:ascii="SimSun" w:hAnsi="SimSun" w:eastAsia="SimSun" w:cs="SimSun"/>
          <w:sz w:val="21"/>
          <w:szCs w:val="21"/>
          <w:spacing w:val="-2"/>
        </w:rPr>
        <w:t>或删除，任何人都可以对应用进行功能上的扩展，而不用改变应用本身的代码以及运行流程。</w:t>
      </w:r>
      <w:r>
        <w:rPr>
          <w:rFonts w:ascii="SimSun" w:hAnsi="SimSun" w:eastAsia="SimSun" w:cs="SimSun"/>
          <w:sz w:val="21"/>
          <w:szCs w:val="21"/>
          <w:spacing w:val="16"/>
        </w:rPr>
        <w:t xml:space="preserve"> </w:t>
      </w:r>
      <w:r>
        <w:rPr>
          <w:rFonts w:ascii="SimSun" w:hAnsi="SimSun" w:eastAsia="SimSun" w:cs="SimSun"/>
          <w:sz w:val="21"/>
          <w:szCs w:val="21"/>
        </w:rPr>
        <w:t>如我们熟知的</w:t>
      </w:r>
      <w:r>
        <w:rPr>
          <w:rFonts w:ascii="Times New Roman" w:hAnsi="Times New Roman" w:eastAsia="Times New Roman" w:cs="Times New Roman"/>
          <w:sz w:val="21"/>
          <w:szCs w:val="21"/>
        </w:rPr>
        <w:t>Eclipse</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w:t>
      </w:r>
      <w:r>
        <w:rPr>
          <w:rFonts w:ascii="Times New Roman" w:hAnsi="Times New Roman" w:eastAsia="Times New Roman" w:cs="Times New Roman"/>
          <w:sz w:val="21"/>
          <w:szCs w:val="21"/>
        </w:rPr>
        <w:t>Chrome</w:t>
      </w:r>
      <w:r>
        <w:rPr>
          <w:rFonts w:ascii="SimSun" w:hAnsi="SimSun" w:eastAsia="SimSun" w:cs="SimSun"/>
          <w:sz w:val="21"/>
          <w:szCs w:val="21"/>
        </w:rPr>
        <w:t>等软件，都是插件模式使用的优秀代</w:t>
      </w:r>
      <w:r>
        <w:rPr>
          <w:rFonts w:ascii="SimSun" w:hAnsi="SimSun" w:eastAsia="SimSun" w:cs="SimSun"/>
          <w:sz w:val="21"/>
          <w:szCs w:val="21"/>
          <w:spacing w:val="-1"/>
        </w:rPr>
        <w:t>表。插件模式在具有反射</w:t>
      </w:r>
      <w:r>
        <w:rPr>
          <w:rFonts w:ascii="SimSun" w:hAnsi="SimSun" w:eastAsia="SimSun" w:cs="SimSun"/>
          <w:sz w:val="21"/>
          <w:szCs w:val="21"/>
        </w:rPr>
        <w:t xml:space="preserve">  </w:t>
      </w:r>
      <w:r>
        <w:rPr>
          <w:rFonts w:ascii="SimSun" w:hAnsi="SimSun" w:eastAsia="SimSun" w:cs="SimSun"/>
          <w:sz w:val="21"/>
          <w:szCs w:val="21"/>
          <w:spacing w:val="1"/>
        </w:rPr>
        <w:t>机制的语言(如</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1"/>
        </w:rPr>
        <w:t>)  </w:t>
      </w:r>
      <w:r>
        <w:rPr>
          <w:rFonts w:ascii="SimSun" w:hAnsi="SimSun" w:eastAsia="SimSun" w:cs="SimSun"/>
          <w:sz w:val="21"/>
          <w:szCs w:val="21"/>
          <w:spacing w:val="1"/>
        </w:rPr>
        <w:t>中可以充分发挥其优势，因为工厂可以动态构造实现对象</w:t>
      </w:r>
      <w:r>
        <w:rPr>
          <w:rFonts w:ascii="SimSun" w:hAnsi="SimSun" w:eastAsia="SimSun" w:cs="SimSun"/>
          <w:sz w:val="21"/>
          <w:szCs w:val="21"/>
        </w:rPr>
        <w:t>，而无须在编 </w:t>
      </w:r>
      <w:r>
        <w:rPr>
          <w:rFonts w:ascii="SimSun" w:hAnsi="SimSun" w:eastAsia="SimSun" w:cs="SimSun"/>
          <w:sz w:val="21"/>
          <w:szCs w:val="21"/>
          <w:spacing w:val="-4"/>
        </w:rPr>
        <w:t>译时就与实现类存在依赖关系。通过插件式扩展，可以将新扩展以一个单独的组件包作为独立</w:t>
      </w:r>
      <w:r>
        <w:rPr>
          <w:rFonts w:ascii="SimSun" w:hAnsi="SimSun" w:eastAsia="SimSun" w:cs="SimSun"/>
          <w:sz w:val="21"/>
          <w:szCs w:val="21"/>
        </w:rPr>
        <w:t xml:space="preserve">  </w:t>
      </w:r>
      <w:r>
        <w:rPr>
          <w:rFonts w:ascii="SimSun" w:hAnsi="SimSun" w:eastAsia="SimSun" w:cs="SimSun"/>
          <w:sz w:val="21"/>
          <w:szCs w:val="21"/>
          <w:spacing w:val="-4"/>
        </w:rPr>
        <w:t>的单元加入到应用软件本身，而软件本身不需要重新编译、打包，甚至可以通过在运行过程对</w:t>
      </w:r>
      <w:r>
        <w:rPr>
          <w:rFonts w:ascii="SimSun" w:hAnsi="SimSun" w:eastAsia="SimSun" w:cs="SimSun"/>
          <w:sz w:val="21"/>
          <w:szCs w:val="21"/>
        </w:rPr>
        <w:t xml:space="preserve">  </w:t>
      </w:r>
      <w:r>
        <w:rPr>
          <w:rFonts w:ascii="SimSun" w:hAnsi="SimSun" w:eastAsia="SimSun" w:cs="SimSun"/>
          <w:sz w:val="21"/>
          <w:szCs w:val="21"/>
          <w:spacing w:val="-4"/>
        </w:rPr>
        <w:t>组件包中的文件进行装载读取与卸载移除，实现热装载与热卸载，做</w:t>
      </w:r>
      <w:r>
        <w:rPr>
          <w:rFonts w:ascii="SimSun" w:hAnsi="SimSun" w:eastAsia="SimSun" w:cs="SimSun"/>
          <w:sz w:val="21"/>
          <w:szCs w:val="21"/>
          <w:spacing w:val="-5"/>
        </w:rPr>
        <w:t>到即插即用、即拔即停的</w:t>
      </w:r>
      <w:r>
        <w:rPr>
          <w:rFonts w:ascii="SimSun" w:hAnsi="SimSun" w:eastAsia="SimSun" w:cs="SimSun"/>
          <w:sz w:val="21"/>
          <w:szCs w:val="21"/>
        </w:rPr>
        <w:t xml:space="preserve">  </w:t>
      </w:r>
      <w:r>
        <w:rPr>
          <w:rFonts w:ascii="SimSun" w:hAnsi="SimSun" w:eastAsia="SimSun" w:cs="SimSun"/>
          <w:sz w:val="21"/>
          <w:szCs w:val="21"/>
          <w:spacing w:val="-10"/>
        </w:rPr>
        <w:t>效果。</w:t>
      </w:r>
    </w:p>
    <w:p>
      <w:pPr>
        <w:pStyle w:val="BodyText"/>
        <w:ind w:left="433"/>
        <w:spacing w:before="184" w:line="221" w:lineRule="auto"/>
        <w:outlineLvl w:val="6"/>
        <w:rPr>
          <w:sz w:val="21"/>
          <w:szCs w:val="21"/>
        </w:rPr>
      </w:pPr>
      <w:r>
        <w:rPr>
          <w:sz w:val="21"/>
          <w:szCs w:val="21"/>
          <w:b/>
          <w:bCs/>
          <w:spacing w:val="-17"/>
        </w:rPr>
        <w:t>3.</w:t>
      </w:r>
      <w:r>
        <w:rPr>
          <w:sz w:val="21"/>
          <w:szCs w:val="21"/>
          <w:spacing w:val="47"/>
        </w:rPr>
        <w:t xml:space="preserve"> </w:t>
      </w:r>
      <w:r>
        <w:rPr>
          <w:sz w:val="21"/>
          <w:szCs w:val="21"/>
          <w:b/>
          <w:bCs/>
          <w:spacing w:val="-17"/>
        </w:rPr>
        <w:t>服务端可插拔</w:t>
      </w:r>
    </w:p>
    <w:p>
      <w:pPr>
        <w:ind w:right="75" w:firstLine="430"/>
        <w:spacing w:before="215" w:line="263" w:lineRule="auto"/>
        <w:jc w:val="both"/>
        <w:rPr>
          <w:rFonts w:ascii="SimSun" w:hAnsi="SimSun" w:eastAsia="SimSun" w:cs="SimSun"/>
          <w:sz w:val="21"/>
          <w:szCs w:val="21"/>
        </w:rPr>
      </w:pPr>
      <w:r>
        <w:rPr>
          <w:rFonts w:ascii="SimSun" w:hAnsi="SimSun" w:eastAsia="SimSun" w:cs="SimSun"/>
          <w:sz w:val="21"/>
          <w:szCs w:val="21"/>
          <w:spacing w:val="-3"/>
        </w:rPr>
        <w:t>以</w:t>
      </w:r>
      <w:r>
        <w:rPr>
          <w:rFonts w:ascii="Times New Roman" w:hAnsi="Times New Roman" w:eastAsia="Times New Roman" w:cs="Times New Roman"/>
          <w:sz w:val="21"/>
          <w:szCs w:val="21"/>
          <w:spacing w:val="-3"/>
        </w:rPr>
        <w:t>Java</w:t>
      </w:r>
      <w:r>
        <w:rPr>
          <w:rFonts w:ascii="SimSun" w:hAnsi="SimSun" w:eastAsia="SimSun" w:cs="SimSun"/>
          <w:sz w:val="21"/>
          <w:szCs w:val="21"/>
          <w:spacing w:val="-3"/>
        </w:rPr>
        <w:t>应用为例，在使用插件模式情形下，扩展在功能主程序中以接口的形式提</w:t>
      </w:r>
      <w:r>
        <w:rPr>
          <w:rFonts w:ascii="SimSun" w:hAnsi="SimSun" w:eastAsia="SimSun" w:cs="SimSun"/>
          <w:sz w:val="21"/>
          <w:szCs w:val="21"/>
          <w:spacing w:val="-4"/>
        </w:rPr>
        <w:t>供，在组</w:t>
      </w:r>
      <w:r>
        <w:rPr>
          <w:rFonts w:ascii="SimSun" w:hAnsi="SimSun" w:eastAsia="SimSun" w:cs="SimSun"/>
          <w:sz w:val="21"/>
          <w:szCs w:val="21"/>
        </w:rPr>
        <w:t xml:space="preserve"> </w:t>
      </w:r>
      <w:r>
        <w:rPr>
          <w:rFonts w:ascii="SimSun" w:hAnsi="SimSun" w:eastAsia="SimSun" w:cs="SimSun"/>
          <w:sz w:val="21"/>
          <w:szCs w:val="21"/>
          <w:spacing w:val="-4"/>
        </w:rPr>
        <w:t>件包中进行接口实现，组件包中必须包含接口实现类以及接口实现说明的配置文件，配置文件</w:t>
      </w:r>
      <w:r>
        <w:rPr>
          <w:rFonts w:ascii="SimSun" w:hAnsi="SimSun" w:eastAsia="SimSun" w:cs="SimSun"/>
          <w:sz w:val="21"/>
          <w:szCs w:val="21"/>
          <w:spacing w:val="1"/>
        </w:rPr>
        <w:t xml:space="preserve"> </w:t>
      </w:r>
      <w:r>
        <w:rPr>
          <w:rFonts w:ascii="SimSun" w:hAnsi="SimSun" w:eastAsia="SimSun" w:cs="SimSun"/>
          <w:sz w:val="21"/>
          <w:szCs w:val="21"/>
          <w:spacing w:val="-4"/>
        </w:rPr>
        <w:t>找那个必须包含接口名到实现类的映射，用于后续接口实例反射。在应用处理上，设置指定某</w:t>
      </w:r>
      <w:r>
        <w:rPr>
          <w:rFonts w:ascii="SimSun" w:hAnsi="SimSun" w:eastAsia="SimSun" w:cs="SimSun"/>
          <w:sz w:val="21"/>
          <w:szCs w:val="21"/>
          <w:spacing w:val="3"/>
        </w:rPr>
        <w:t xml:space="preserve"> </w:t>
      </w:r>
      <w:r>
        <w:rPr>
          <w:rFonts w:ascii="SimSun" w:hAnsi="SimSun" w:eastAsia="SimSun" w:cs="SimSun"/>
          <w:sz w:val="21"/>
          <w:szCs w:val="21"/>
          <w:spacing w:val="-2"/>
        </w:rPr>
        <w:t>一个文件目录作为应用的组件包存放目录，对其进行监控。当有新的组件jar包增加时，应用</w:t>
      </w:r>
      <w:r>
        <w:rPr>
          <w:rFonts w:ascii="SimSun" w:hAnsi="SimSun" w:eastAsia="SimSun" w:cs="SimSun"/>
          <w:sz w:val="21"/>
          <w:szCs w:val="21"/>
          <w:spacing w:val="9"/>
        </w:rPr>
        <w:t xml:space="preserve"> </w:t>
      </w:r>
      <w:r>
        <w:rPr>
          <w:rFonts w:ascii="SimSun" w:hAnsi="SimSun" w:eastAsia="SimSun" w:cs="SimSun"/>
          <w:sz w:val="21"/>
          <w:szCs w:val="21"/>
          <w:spacing w:val="1"/>
        </w:rPr>
        <w:t>对</w:t>
      </w:r>
      <w:r>
        <w:rPr>
          <w:rFonts w:ascii="Times New Roman" w:hAnsi="Times New Roman" w:eastAsia="Times New Roman" w:cs="Times New Roman"/>
          <w:sz w:val="21"/>
          <w:szCs w:val="21"/>
        </w:rPr>
        <w:t>jar</w:t>
      </w:r>
      <w:r>
        <w:rPr>
          <w:rFonts w:ascii="SimSun" w:hAnsi="SimSun" w:eastAsia="SimSun" w:cs="SimSun"/>
          <w:sz w:val="21"/>
          <w:szCs w:val="21"/>
          <w:spacing w:val="1"/>
        </w:rPr>
        <w:t>包中的接口实现说明配置文件以及接口实现类进行装载读取，在缓存中存储，完成热装</w:t>
      </w:r>
    </w:p>
    <w:p>
      <w:pPr>
        <w:spacing w:line="263" w:lineRule="auto"/>
        <w:sectPr>
          <w:headerReference w:type="default" r:id="rId264"/>
          <w:pgSz w:w="9250" w:h="13980"/>
          <w:pgMar w:top="622" w:right="474" w:bottom="400" w:left="229" w:header="408" w:footer="0" w:gutter="0"/>
        </w:sectPr>
        <w:rPr>
          <w:rFonts w:ascii="SimSun" w:hAnsi="SimSun" w:eastAsia="SimSun" w:cs="SimSun"/>
          <w:sz w:val="21"/>
          <w:szCs w:val="21"/>
        </w:rPr>
      </w:pPr>
    </w:p>
    <w:p>
      <w:pPr>
        <w:spacing w:line="394" w:lineRule="auto"/>
        <w:rPr>
          <w:rFonts w:ascii="Arial"/>
          <w:sz w:val="21"/>
        </w:rPr>
      </w:pPr>
      <w:r/>
    </w:p>
    <w:p>
      <w:pPr>
        <w:spacing w:before="68" w:line="267" w:lineRule="auto"/>
        <w:jc w:val="both"/>
        <w:rPr>
          <w:rFonts w:ascii="SimSun" w:hAnsi="SimSun" w:eastAsia="SimSun" w:cs="SimSun"/>
          <w:sz w:val="21"/>
          <w:szCs w:val="21"/>
        </w:rPr>
      </w:pPr>
      <w:r>
        <w:rPr>
          <w:rFonts w:ascii="SimSun" w:hAnsi="SimSun" w:eastAsia="SimSun" w:cs="SimSun"/>
          <w:sz w:val="21"/>
          <w:szCs w:val="21"/>
          <w:spacing w:val="-4"/>
        </w:rPr>
        <w:t>载。在不重启应用的前提下，当功能主程序中需要实例化组件包的接口实例时，根据配置文件</w:t>
      </w:r>
      <w:r>
        <w:rPr>
          <w:rFonts w:ascii="SimSun" w:hAnsi="SimSun" w:eastAsia="SimSun" w:cs="SimSun"/>
          <w:sz w:val="21"/>
          <w:szCs w:val="21"/>
        </w:rPr>
        <w:t xml:space="preserve">  </w:t>
      </w:r>
      <w:r>
        <w:rPr>
          <w:rFonts w:ascii="SimSun" w:hAnsi="SimSun" w:eastAsia="SimSun" w:cs="SimSun"/>
          <w:sz w:val="21"/>
          <w:szCs w:val="21"/>
          <w:spacing w:val="-4"/>
        </w:rPr>
        <w:t>中的接口，实现类映射信息进行实例反射实例化，提供给主程序使用。当该组件包停用时，将</w:t>
      </w:r>
      <w:r>
        <w:rPr>
          <w:rFonts w:ascii="SimSun" w:hAnsi="SimSun" w:eastAsia="SimSun" w:cs="SimSun"/>
          <w:sz w:val="21"/>
          <w:szCs w:val="21"/>
          <w:spacing w:val="1"/>
        </w:rPr>
        <w:t xml:space="preserve">  </w:t>
      </w:r>
      <w:r>
        <w:rPr>
          <w:rFonts w:ascii="SimSun" w:hAnsi="SimSun" w:eastAsia="SimSun" w:cs="SimSun"/>
          <w:sz w:val="21"/>
          <w:szCs w:val="21"/>
          <w:spacing w:val="-2"/>
        </w:rPr>
        <w:t>组件包从目录中移除，组件包移除后，应用从缓存中删除该组件包的相关内容，完成热卸载。</w:t>
      </w:r>
    </w:p>
    <w:p>
      <w:pPr>
        <w:pStyle w:val="BodyText"/>
        <w:ind w:left="433"/>
        <w:spacing w:before="158" w:line="223" w:lineRule="auto"/>
        <w:outlineLvl w:val="6"/>
        <w:rPr>
          <w:sz w:val="21"/>
          <w:szCs w:val="21"/>
        </w:rPr>
      </w:pPr>
      <w:r>
        <w:rPr>
          <w:sz w:val="21"/>
          <w:szCs w:val="21"/>
          <w:b/>
          <w:bCs/>
          <w:spacing w:val="-5"/>
        </w:rPr>
        <w:t>4.</w:t>
      </w:r>
      <w:r>
        <w:rPr>
          <w:sz w:val="21"/>
          <w:szCs w:val="21"/>
          <w:spacing w:val="-40"/>
        </w:rPr>
        <w:t xml:space="preserve"> </w:t>
      </w:r>
      <w:r>
        <w:rPr>
          <w:sz w:val="21"/>
          <w:szCs w:val="21"/>
          <w:b/>
          <w:bCs/>
          <w:spacing w:val="-5"/>
        </w:rPr>
        <w:t>部署模式</w:t>
      </w:r>
    </w:p>
    <w:p>
      <w:pPr>
        <w:ind w:firstLine="430"/>
        <w:spacing w:before="216" w:line="271" w:lineRule="auto"/>
        <w:rPr>
          <w:rFonts w:ascii="SimSun" w:hAnsi="SimSun" w:eastAsia="SimSun" w:cs="SimSun"/>
          <w:sz w:val="21"/>
          <w:szCs w:val="21"/>
        </w:rPr>
      </w:pPr>
      <w:r>
        <w:rPr>
          <w:rFonts w:ascii="SimSun" w:hAnsi="SimSun" w:eastAsia="SimSun" w:cs="SimSun"/>
          <w:sz w:val="21"/>
          <w:szCs w:val="21"/>
          <w:spacing w:val="1"/>
        </w:rPr>
        <w:t>在应用部署模式前，首先需要先对部署单元进行说明。通过前面对可变性技术实现以及  </w:t>
      </w:r>
      <w:r>
        <w:rPr>
          <w:rFonts w:ascii="SimSun" w:hAnsi="SimSun" w:eastAsia="SimSun" w:cs="SimSun"/>
          <w:sz w:val="21"/>
          <w:szCs w:val="21"/>
          <w:spacing w:val="-9"/>
        </w:rPr>
        <w:t>技术框架运行机理分析，在业务中台中的部署组成单元包含主应用、业务扩展包、能力扩展包。</w:t>
      </w:r>
      <w:r>
        <w:rPr>
          <w:rFonts w:ascii="SimSun" w:hAnsi="SimSun" w:eastAsia="SimSun" w:cs="SimSun"/>
          <w:sz w:val="21"/>
          <w:szCs w:val="21"/>
          <w:spacing w:val="1"/>
        </w:rPr>
        <w:t xml:space="preserve">  </w:t>
      </w:r>
      <w:r>
        <w:rPr>
          <w:rFonts w:ascii="SimSun" w:hAnsi="SimSun" w:eastAsia="SimSun" w:cs="SimSun"/>
          <w:sz w:val="21"/>
          <w:szCs w:val="21"/>
          <w:spacing w:val="-2"/>
        </w:rPr>
        <w:t>主应用即能力中心提供的可部署运行的应用，主应用中包含该能力中心提供的各项基础服务。</w:t>
      </w:r>
      <w:r>
        <w:rPr>
          <w:rFonts w:ascii="SimSun" w:hAnsi="SimSun" w:eastAsia="SimSun" w:cs="SimSun"/>
          <w:sz w:val="21"/>
          <w:szCs w:val="21"/>
          <w:spacing w:val="16"/>
        </w:rPr>
        <w:t xml:space="preserve"> </w:t>
      </w:r>
      <w:r>
        <w:rPr>
          <w:rFonts w:ascii="SimSun" w:hAnsi="SimSun" w:eastAsia="SimSun" w:cs="SimSun"/>
          <w:sz w:val="21"/>
          <w:szCs w:val="21"/>
          <w:spacing w:val="-8"/>
        </w:rPr>
        <w:t>能力扩展包是针对能力中心的扩展点提供对应的扩展实现，</w:t>
      </w:r>
      <w:r>
        <w:rPr>
          <w:rFonts w:ascii="SimSun" w:hAnsi="SimSun" w:eastAsia="SimSun" w:cs="SimSun"/>
          <w:sz w:val="21"/>
          <w:szCs w:val="21"/>
          <w:spacing w:val="70"/>
        </w:rPr>
        <w:t xml:space="preserve"> </w:t>
      </w:r>
      <w:r>
        <w:rPr>
          <w:rFonts w:ascii="SimSun" w:hAnsi="SimSun" w:eastAsia="SimSun" w:cs="SimSun"/>
          <w:sz w:val="21"/>
          <w:szCs w:val="21"/>
          <w:spacing w:val="-8"/>
        </w:rPr>
        <w:t>一个能力中心实际的建设需要可以</w:t>
      </w:r>
      <w:r>
        <w:rPr>
          <w:rFonts w:ascii="SimSun" w:hAnsi="SimSun" w:eastAsia="SimSun" w:cs="SimSun"/>
          <w:sz w:val="21"/>
          <w:szCs w:val="21"/>
        </w:rPr>
        <w:t xml:space="preserve">  </w:t>
      </w:r>
      <w:r>
        <w:rPr>
          <w:rFonts w:ascii="SimSun" w:hAnsi="SimSun" w:eastAsia="SimSun" w:cs="SimSun"/>
          <w:sz w:val="21"/>
          <w:szCs w:val="21"/>
          <w:spacing w:val="-4"/>
        </w:rPr>
        <w:t>具备多个能力扩展包。业务扩展包是由业务方根据业务需要提供特有的扩展实现以及对业务的</w:t>
      </w:r>
      <w:r>
        <w:rPr>
          <w:rFonts w:ascii="SimSun" w:hAnsi="SimSun" w:eastAsia="SimSun" w:cs="SimSun"/>
          <w:sz w:val="21"/>
          <w:szCs w:val="21"/>
          <w:spacing w:val="4"/>
        </w:rPr>
        <w:t xml:space="preserve">  </w:t>
      </w:r>
      <w:r>
        <w:rPr>
          <w:rFonts w:ascii="SimSun" w:hAnsi="SimSun" w:eastAsia="SimSun" w:cs="SimSun"/>
          <w:sz w:val="21"/>
          <w:szCs w:val="21"/>
          <w:spacing w:val="-3"/>
        </w:rPr>
        <w:t>定制文件，不同的业务需要提供对应的业务扩展包。</w:t>
      </w:r>
    </w:p>
    <w:p>
      <w:pPr>
        <w:ind w:right="88" w:firstLine="430"/>
        <w:spacing w:before="51" w:line="271" w:lineRule="auto"/>
        <w:rPr>
          <w:rFonts w:ascii="SimSun" w:hAnsi="SimSun" w:eastAsia="SimSun" w:cs="SimSun"/>
          <w:sz w:val="21"/>
          <w:szCs w:val="21"/>
        </w:rPr>
      </w:pPr>
      <w:r>
        <w:rPr>
          <w:rFonts w:ascii="SimSun" w:hAnsi="SimSun" w:eastAsia="SimSun" w:cs="SimSun"/>
          <w:sz w:val="21"/>
          <w:szCs w:val="21"/>
          <w:spacing w:val="1"/>
        </w:rPr>
        <w:t>为满足能力中心服务的横向扩展要求，在部署上通过多个部署实例对能力中心应用进行</w:t>
      </w:r>
      <w:r>
        <w:rPr>
          <w:rFonts w:ascii="SimSun" w:hAnsi="SimSun" w:eastAsia="SimSun" w:cs="SimSun"/>
          <w:sz w:val="21"/>
          <w:szCs w:val="21"/>
          <w:spacing w:val="2"/>
        </w:rPr>
        <w:t xml:space="preserve"> </w:t>
      </w:r>
      <w:r>
        <w:rPr>
          <w:rFonts w:ascii="SimSun" w:hAnsi="SimSun" w:eastAsia="SimSun" w:cs="SimSun"/>
          <w:sz w:val="21"/>
          <w:szCs w:val="21"/>
          <w:spacing w:val="-2"/>
        </w:rPr>
        <w:t>部署，部署实例可以是多台服务或者是多个</w:t>
      </w:r>
      <w:r>
        <w:rPr>
          <w:rFonts w:ascii="Times New Roman" w:hAnsi="Times New Roman" w:eastAsia="Times New Roman" w:cs="Times New Roman"/>
          <w:sz w:val="21"/>
          <w:szCs w:val="21"/>
          <w:spacing w:val="-2"/>
        </w:rPr>
        <w:t>docker</w:t>
      </w:r>
      <w:r>
        <w:rPr>
          <w:rFonts w:ascii="SimSun" w:hAnsi="SimSun" w:eastAsia="SimSun" w:cs="SimSun"/>
          <w:sz w:val="21"/>
          <w:szCs w:val="21"/>
          <w:spacing w:val="-2"/>
        </w:rPr>
        <w:t>容器，</w:t>
      </w:r>
      <w:r>
        <w:rPr>
          <w:rFonts w:ascii="SimSun" w:hAnsi="SimSun" w:eastAsia="SimSun" w:cs="SimSun"/>
          <w:sz w:val="21"/>
          <w:szCs w:val="21"/>
          <w:spacing w:val="-3"/>
        </w:rPr>
        <w:t>能够满足后续弹性伸缩的要求。多个</w:t>
      </w:r>
      <w:r>
        <w:rPr>
          <w:rFonts w:ascii="SimSun" w:hAnsi="SimSun" w:eastAsia="SimSun" w:cs="SimSun"/>
          <w:sz w:val="21"/>
          <w:szCs w:val="21"/>
        </w:rPr>
        <w:t xml:space="preserve"> </w:t>
      </w:r>
      <w:r>
        <w:rPr>
          <w:rFonts w:ascii="SimSun" w:hAnsi="SimSun" w:eastAsia="SimSun" w:cs="SimSun"/>
          <w:sz w:val="21"/>
          <w:szCs w:val="21"/>
          <w:spacing w:val="-4"/>
        </w:rPr>
        <w:t>部署实例以共享服务的方式使用一个共享配置中心。而业务扩展包以及能力扩展包作为单独的</w:t>
      </w:r>
      <w:r>
        <w:rPr>
          <w:rFonts w:ascii="SimSun" w:hAnsi="SimSun" w:eastAsia="SimSun" w:cs="SimSun"/>
          <w:sz w:val="21"/>
          <w:szCs w:val="21"/>
          <w:spacing w:val="9"/>
        </w:rPr>
        <w:t xml:space="preserve"> </w:t>
      </w:r>
      <w:r>
        <w:rPr>
          <w:rFonts w:ascii="SimSun" w:hAnsi="SimSun" w:eastAsia="SimSun" w:cs="SimSun"/>
          <w:sz w:val="21"/>
          <w:szCs w:val="21"/>
          <w:spacing w:val="-4"/>
        </w:rPr>
        <w:t>部署单元，部署在共享配置中心中，通过对业务扩展包或能力扩展包进行添加或删除，实现部</w:t>
      </w:r>
      <w:r>
        <w:rPr>
          <w:rFonts w:ascii="SimSun" w:hAnsi="SimSun" w:eastAsia="SimSun" w:cs="SimSun"/>
          <w:sz w:val="21"/>
          <w:szCs w:val="21"/>
          <w:spacing w:val="4"/>
        </w:rPr>
        <w:t xml:space="preserve"> </w:t>
      </w:r>
      <w:r>
        <w:rPr>
          <w:rFonts w:ascii="SimSun" w:hAnsi="SimSun" w:eastAsia="SimSun" w:cs="SimSun"/>
          <w:sz w:val="21"/>
          <w:szCs w:val="21"/>
          <w:spacing w:val="-4"/>
        </w:rPr>
        <w:t>署与卸载；通过在共享配置中心上对相应的业务扩展包或能力扩展包进行变动，实现业务或能</w:t>
      </w:r>
      <w:r>
        <w:rPr>
          <w:rFonts w:ascii="SimSun" w:hAnsi="SimSun" w:eastAsia="SimSun" w:cs="SimSun"/>
          <w:sz w:val="21"/>
          <w:szCs w:val="21"/>
          <w:spacing w:val="3"/>
        </w:rPr>
        <w:t xml:space="preserve"> </w:t>
      </w:r>
      <w:r>
        <w:rPr>
          <w:rFonts w:ascii="SimSun" w:hAnsi="SimSun" w:eastAsia="SimSun" w:cs="SimSun"/>
          <w:sz w:val="21"/>
          <w:szCs w:val="21"/>
          <w:spacing w:val="-3"/>
        </w:rPr>
        <w:t>力的热插拔。因此，中台服务端的部署模式如图4-39</w:t>
      </w:r>
      <w:r>
        <w:rPr>
          <w:rFonts w:ascii="SimSun" w:hAnsi="SimSun" w:eastAsia="SimSun" w:cs="SimSun"/>
          <w:sz w:val="21"/>
          <w:szCs w:val="21"/>
          <w:spacing w:val="-4"/>
        </w:rPr>
        <w:t>所示。</w:t>
      </w:r>
    </w:p>
    <w:p>
      <w:pPr>
        <w:pStyle w:val="BodyText"/>
        <w:ind w:left="4322"/>
        <w:spacing w:before="195" w:line="222" w:lineRule="auto"/>
        <w:rPr>
          <w:sz w:val="15"/>
          <w:szCs w:val="15"/>
        </w:rPr>
      </w:pPr>
      <w:r>
        <w:rPr>
          <w:sz w:val="15"/>
          <w:szCs w:val="15"/>
          <w:b/>
          <w:bCs/>
          <w:spacing w:val="-12"/>
        </w:rPr>
        <w:t>能力中心应用</w:t>
      </w:r>
    </w:p>
    <w:p>
      <w:pPr>
        <w:pStyle w:val="BodyText"/>
        <w:ind w:firstLine="900"/>
        <w:spacing w:before="117" w:line="2990" w:lineRule="exact"/>
        <w:rPr/>
      </w:pPr>
      <w:r>
        <w:rPr>
          <w:position w:val="-59"/>
        </w:rPr>
        <w:pict>
          <v:group id="_x0000_s1150" style="mso-position-vertical-relative:line;mso-position-horizontal-relative:char;width:338pt;height:149.5pt;" filled="false" stroked="false" coordsize="6760,2990" coordorigin="0,0">
            <v:shape id="_x0000_s1152" style="position:absolute;left:0;top:0;width:6760;height:2990;" filled="false" stroked="false" type="#_x0000_t75">
              <v:imagedata o:title="" r:id="rId266"/>
            </v:shape>
            <v:shape id="_x0000_s1154" style="position:absolute;left:561;top:273;width:5667;height:2401;" filled="false" stroked="false" type="#_x0000_t202">
              <v:fill on="false"/>
              <v:stroke on="false"/>
              <v:path/>
              <v:imagedata o:title=""/>
              <o:lock v:ext="edit" aspectratio="false"/>
              <v:textbox inset="0mm,0mm,0mm,0mm">
                <w:txbxContent>
                  <w:p>
                    <w:pPr>
                      <w:ind w:right="11"/>
                      <w:spacing w:before="19" w:line="222" w:lineRule="auto"/>
                      <w:jc w:val="right"/>
                      <w:rPr>
                        <w:rFonts w:ascii="SimHei" w:hAnsi="SimHei" w:eastAsia="SimHei" w:cs="SimHei"/>
                        <w:sz w:val="15"/>
                        <w:szCs w:val="15"/>
                      </w:rPr>
                    </w:pPr>
                    <w:r>
                      <w:rPr>
                        <w:rFonts w:ascii="SimHei" w:hAnsi="SimHei" w:eastAsia="SimHei" w:cs="SimHei"/>
                        <w:sz w:val="15"/>
                        <w:szCs w:val="15"/>
                        <w:b/>
                        <w:bCs/>
                        <w:spacing w:val="-10"/>
                      </w:rPr>
                      <w:t>部署实例</w:t>
                    </w:r>
                    <w:r>
                      <w:rPr>
                        <w:rFonts w:ascii="SimHei" w:hAnsi="SimHei" w:eastAsia="SimHei" w:cs="SimHei"/>
                        <w:sz w:val="15"/>
                        <w:szCs w:val="15"/>
                        <w:spacing w:val="5"/>
                      </w:rPr>
                      <w:t xml:space="preserve">              </w:t>
                    </w:r>
                    <w:r>
                      <w:rPr>
                        <w:rFonts w:ascii="SimHei" w:hAnsi="SimHei" w:eastAsia="SimHei" w:cs="SimHei"/>
                        <w:sz w:val="15"/>
                        <w:szCs w:val="15"/>
                        <w:b/>
                        <w:bCs/>
                        <w:spacing w:val="-10"/>
                      </w:rPr>
                      <w:t>部署实例</w:t>
                    </w:r>
                    <w:r>
                      <w:rPr>
                        <w:rFonts w:ascii="SimHei" w:hAnsi="SimHei" w:eastAsia="SimHei" w:cs="SimHei"/>
                        <w:sz w:val="15"/>
                        <w:szCs w:val="15"/>
                        <w:spacing w:val="3"/>
                      </w:rPr>
                      <w:t xml:space="preserve">              </w:t>
                    </w:r>
                    <w:r>
                      <w:rPr>
                        <w:rFonts w:ascii="SimHei" w:hAnsi="SimHei" w:eastAsia="SimHei" w:cs="SimHei"/>
                        <w:sz w:val="15"/>
                        <w:szCs w:val="15"/>
                        <w:b/>
                        <w:bCs/>
                        <w:spacing w:val="-10"/>
                      </w:rPr>
                      <w:t>部署实例</w:t>
                    </w:r>
                  </w:p>
                  <w:p>
                    <w:pPr>
                      <w:ind w:left="20"/>
                      <w:spacing w:before="110" w:line="224" w:lineRule="auto"/>
                      <w:rPr>
                        <w:rFonts w:ascii="YouYuan" w:hAnsi="YouYuan" w:eastAsia="YouYuan" w:cs="YouYuan"/>
                        <w:sz w:val="15"/>
                        <w:szCs w:val="15"/>
                      </w:rPr>
                    </w:pPr>
                    <w:r>
                      <w:rPr>
                        <w:rFonts w:ascii="YouYuan" w:hAnsi="YouYuan" w:eastAsia="YouYuan" w:cs="YouYuan"/>
                        <w:sz w:val="15"/>
                        <w:szCs w:val="15"/>
                        <w:b/>
                        <w:bCs/>
                        <w:spacing w:val="-4"/>
                        <w:w w:val="96"/>
                      </w:rPr>
                      <w:t>弹性伸缩</w:t>
                    </w:r>
                  </w:p>
                  <w:p>
                    <w:pPr>
                      <w:spacing w:line="369" w:lineRule="auto"/>
                      <w:rPr>
                        <w:rFonts w:ascii="Arial"/>
                        <w:sz w:val="21"/>
                      </w:rPr>
                    </w:pPr>
                    <w:r/>
                  </w:p>
                  <w:p>
                    <w:pPr>
                      <w:ind w:left="4269"/>
                      <w:spacing w:before="42" w:line="217" w:lineRule="auto"/>
                      <w:rPr>
                        <w:rFonts w:ascii="SimSun" w:hAnsi="SimSun" w:eastAsia="SimSun" w:cs="SimSun"/>
                        <w:sz w:val="13"/>
                        <w:szCs w:val="13"/>
                      </w:rPr>
                    </w:pPr>
                    <w:r>
                      <w:rPr>
                        <w:rFonts w:ascii="SimHei" w:hAnsi="SimHei" w:eastAsia="SimHei" w:cs="SimHei"/>
                        <w:sz w:val="13"/>
                        <w:szCs w:val="13"/>
                        <w:b/>
                        <w:bCs/>
                        <w:spacing w:val="-8"/>
                      </w:rPr>
                      <w:t>能力扩展包</w:t>
                    </w:r>
                    <w:r>
                      <w:rPr>
                        <w:rFonts w:ascii="SimSun" w:hAnsi="SimSun" w:eastAsia="SimSun" w:cs="SimSun"/>
                        <w:sz w:val="13"/>
                        <w:szCs w:val="13"/>
                        <w:b/>
                        <w:bCs/>
                        <w:spacing w:val="-8"/>
                      </w:rPr>
                      <w:t>jar</w:t>
                    </w:r>
                  </w:p>
                  <w:p>
                    <w:pPr>
                      <w:ind w:left="4349"/>
                      <w:spacing w:before="282" w:line="224" w:lineRule="auto"/>
                      <w:rPr>
                        <w:rFonts w:ascii="YouYuan" w:hAnsi="YouYuan" w:eastAsia="YouYuan" w:cs="YouYuan"/>
                        <w:sz w:val="13"/>
                        <w:szCs w:val="13"/>
                      </w:rPr>
                    </w:pPr>
                    <w:r>
                      <w:rPr>
                        <w:rFonts w:ascii="YouYuan" w:hAnsi="YouYuan" w:eastAsia="YouYuan" w:cs="YouYuan"/>
                        <w:sz w:val="13"/>
                        <w:szCs w:val="13"/>
                        <w:b/>
                        <w:bCs/>
                        <w:spacing w:val="-8"/>
                      </w:rPr>
                      <w:t>共享配置中心</w:t>
                    </w:r>
                  </w:p>
                  <w:p>
                    <w:pPr>
                      <w:spacing w:line="338" w:lineRule="auto"/>
                      <w:rPr>
                        <w:rFonts w:ascii="Arial"/>
                        <w:sz w:val="21"/>
                      </w:rPr>
                    </w:pPr>
                    <w:r/>
                  </w:p>
                  <w:p>
                    <w:pPr>
                      <w:spacing w:line="338" w:lineRule="auto"/>
                      <w:rPr>
                        <w:rFonts w:ascii="Arial"/>
                        <w:sz w:val="21"/>
                      </w:rPr>
                    </w:pPr>
                    <w:r/>
                  </w:p>
                  <w:p>
                    <w:pPr>
                      <w:ind w:right="14"/>
                      <w:spacing w:before="49" w:line="221" w:lineRule="auto"/>
                      <w:jc w:val="right"/>
                      <w:rPr>
                        <w:rFonts w:ascii="SimHei" w:hAnsi="SimHei" w:eastAsia="SimHei" w:cs="SimHei"/>
                        <w:sz w:val="15"/>
                        <w:szCs w:val="15"/>
                      </w:rPr>
                    </w:pPr>
                    <w:r>
                      <w:rPr>
                        <w:rFonts w:ascii="SimHei" w:hAnsi="SimHei" w:eastAsia="SimHei" w:cs="SimHei"/>
                        <w:sz w:val="15"/>
                        <w:szCs w:val="15"/>
                        <w:b/>
                        <w:bCs/>
                        <w:spacing w:val="-9"/>
                      </w:rPr>
                      <w:t>共享服务</w:t>
                    </w:r>
                  </w:p>
                </w:txbxContent>
              </v:textbox>
            </v:shape>
            <v:shape id="_x0000_s1156" style="position:absolute;left:2750;top:1161;width:770;height:172;"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3"/>
                        <w:szCs w:val="13"/>
                      </w:rPr>
                    </w:pPr>
                    <w:r>
                      <w:rPr>
                        <w:rFonts w:ascii="SimHei" w:hAnsi="SimHei" w:eastAsia="SimHei" w:cs="SimHei"/>
                        <w:sz w:val="13"/>
                        <w:szCs w:val="13"/>
                        <w:spacing w:val="-8"/>
                      </w:rPr>
                      <w:t>业务扩展包</w:t>
                    </w:r>
                    <w:r>
                      <w:rPr>
                        <w:rFonts w:ascii="SimSun" w:hAnsi="SimSun" w:eastAsia="SimSun" w:cs="SimSun"/>
                        <w:sz w:val="13"/>
                        <w:szCs w:val="13"/>
                        <w:spacing w:val="-8"/>
                      </w:rPr>
                      <w:t>ja</w:t>
                    </w:r>
                  </w:p>
                </w:txbxContent>
              </v:textbox>
            </v:shape>
          </v:group>
        </w:pict>
      </w:r>
    </w:p>
    <w:p>
      <w:pPr>
        <w:ind w:left="3090"/>
        <w:spacing w:before="147" w:line="219" w:lineRule="auto"/>
        <w:rPr>
          <w:rFonts w:ascii="SimSun" w:hAnsi="SimSun" w:eastAsia="SimSun" w:cs="SimSun"/>
          <w:sz w:val="18"/>
          <w:szCs w:val="18"/>
        </w:rPr>
      </w:pPr>
      <w:r>
        <w:rPr>
          <w:rFonts w:ascii="SimSun" w:hAnsi="SimSun" w:eastAsia="SimSun" w:cs="SimSun"/>
          <w:sz w:val="18"/>
          <w:szCs w:val="18"/>
          <w:spacing w:val="-1"/>
        </w:rPr>
        <w:t>图4-39  中台服务端部署模式</w:t>
      </w:r>
    </w:p>
    <w:p>
      <w:pPr>
        <w:pStyle w:val="BodyText"/>
        <w:ind w:left="433"/>
        <w:spacing w:before="196" w:line="224" w:lineRule="auto"/>
        <w:outlineLvl w:val="6"/>
        <w:rPr>
          <w:sz w:val="21"/>
          <w:szCs w:val="21"/>
        </w:rPr>
      </w:pPr>
      <w:r>
        <w:rPr>
          <w:sz w:val="21"/>
          <w:szCs w:val="21"/>
          <w:b/>
          <w:bCs/>
          <w:spacing w:val="-1"/>
        </w:rPr>
        <w:t>5.</w:t>
      </w:r>
      <w:r>
        <w:rPr>
          <w:sz w:val="21"/>
          <w:szCs w:val="21"/>
          <w:spacing w:val="-49"/>
        </w:rPr>
        <w:t xml:space="preserve"> </w:t>
      </w:r>
      <w:r>
        <w:rPr>
          <w:sz w:val="21"/>
          <w:szCs w:val="21"/>
          <w:b/>
          <w:bCs/>
          <w:spacing w:val="-1"/>
        </w:rPr>
        <w:t>小结</w:t>
      </w:r>
    </w:p>
    <w:p>
      <w:pPr>
        <w:ind w:right="59" w:firstLine="430"/>
        <w:spacing w:before="203" w:line="274" w:lineRule="auto"/>
        <w:jc w:val="both"/>
        <w:rPr>
          <w:rFonts w:ascii="SimSun" w:hAnsi="SimSun" w:eastAsia="SimSun" w:cs="SimSun"/>
          <w:sz w:val="21"/>
          <w:szCs w:val="21"/>
        </w:rPr>
      </w:pPr>
      <w:r>
        <w:rPr>
          <w:rFonts w:ascii="SimSun" w:hAnsi="SimSun" w:eastAsia="SimSun" w:cs="SimSun"/>
          <w:sz w:val="21"/>
          <w:szCs w:val="21"/>
          <w:spacing w:val="1"/>
        </w:rPr>
        <w:t>本节介绍了支撑业务中台可变性的技术框架，这个技术框架不依赖于具体实现模式，能 </w:t>
      </w:r>
      <w:r>
        <w:rPr>
          <w:rFonts w:ascii="SimSun" w:hAnsi="SimSun" w:eastAsia="SimSun" w:cs="SimSun"/>
          <w:sz w:val="21"/>
          <w:szCs w:val="21"/>
          <w:spacing w:val="-4"/>
        </w:rPr>
        <w:t>够兼容多种流行的编码框架。从技术框架的角度，以扩展点以及扩展实现作为对可变性的定义</w:t>
      </w:r>
      <w:r>
        <w:rPr>
          <w:rFonts w:ascii="SimSun" w:hAnsi="SimSun" w:eastAsia="SimSun" w:cs="SimSun"/>
          <w:sz w:val="21"/>
          <w:szCs w:val="21"/>
          <w:spacing w:val="3"/>
        </w:rPr>
        <w:t xml:space="preserve"> </w:t>
      </w:r>
      <w:r>
        <w:rPr>
          <w:rFonts w:ascii="SimSun" w:hAnsi="SimSun" w:eastAsia="SimSun" w:cs="SimSun"/>
          <w:sz w:val="21"/>
          <w:szCs w:val="21"/>
          <w:spacing w:val="-3"/>
        </w:rPr>
        <w:t>与使用，并且针对页面展现、客户交互、业务流程、数据呈现可变性以及实现方式进行</w:t>
      </w:r>
      <w:r>
        <w:rPr>
          <w:rFonts w:ascii="SimSun" w:hAnsi="SimSun" w:eastAsia="SimSun" w:cs="SimSun"/>
          <w:sz w:val="21"/>
          <w:szCs w:val="21"/>
          <w:spacing w:val="-4"/>
        </w:rPr>
        <w:t>分析，</w:t>
      </w:r>
      <w:r>
        <w:rPr>
          <w:rFonts w:ascii="SimSun" w:hAnsi="SimSun" w:eastAsia="SimSun" w:cs="SimSun"/>
          <w:sz w:val="21"/>
          <w:szCs w:val="21"/>
        </w:rPr>
        <w:t xml:space="preserve"> </w:t>
      </w:r>
      <w:r>
        <w:rPr>
          <w:rFonts w:ascii="SimSun" w:hAnsi="SimSun" w:eastAsia="SimSun" w:cs="SimSun"/>
          <w:sz w:val="21"/>
          <w:szCs w:val="21"/>
          <w:spacing w:val="-4"/>
        </w:rPr>
        <w:t>以业务身份作为可变性的使用标识。技术框架通过对垂直业务与水平</w:t>
      </w:r>
      <w:r>
        <w:rPr>
          <w:rFonts w:ascii="SimSun" w:hAnsi="SimSun" w:eastAsia="SimSun" w:cs="SimSun"/>
          <w:sz w:val="21"/>
          <w:szCs w:val="21"/>
          <w:spacing w:val="-5"/>
        </w:rPr>
        <w:t>业务两个维度对扩展点的</w:t>
      </w:r>
      <w:r>
        <w:rPr>
          <w:rFonts w:ascii="SimSun" w:hAnsi="SimSun" w:eastAsia="SimSun" w:cs="SimSun"/>
          <w:sz w:val="21"/>
          <w:szCs w:val="21"/>
        </w:rPr>
        <w:t xml:space="preserve"> </w:t>
      </w:r>
      <w:r>
        <w:rPr>
          <w:rFonts w:ascii="SimSun" w:hAnsi="SimSun" w:eastAsia="SimSun" w:cs="SimSun"/>
          <w:sz w:val="21"/>
          <w:szCs w:val="21"/>
          <w:spacing w:val="-4"/>
        </w:rPr>
        <w:t>使用进行定制，各垂直业务间实现隔离、互不干扰，而垂直业务可以叠加多个水平业务来满足</w:t>
      </w:r>
      <w:r>
        <w:rPr>
          <w:rFonts w:ascii="SimSun" w:hAnsi="SimSun" w:eastAsia="SimSun" w:cs="SimSun"/>
          <w:sz w:val="21"/>
          <w:szCs w:val="21"/>
          <w:spacing w:val="1"/>
        </w:rPr>
        <w:t xml:space="preserve"> </w:t>
      </w:r>
      <w:r>
        <w:rPr>
          <w:rFonts w:ascii="SimSun" w:hAnsi="SimSun" w:eastAsia="SimSun" w:cs="SimSun"/>
          <w:sz w:val="21"/>
          <w:szCs w:val="21"/>
          <w:spacing w:val="-4"/>
        </w:rPr>
        <w:t>对垂直业务的业务规则变更。比如，在垂直业务叠加水平业务中产生冲突，需要冲突调解来为</w:t>
      </w:r>
      <w:r>
        <w:rPr>
          <w:rFonts w:ascii="SimSun" w:hAnsi="SimSun" w:eastAsia="SimSun" w:cs="SimSun"/>
          <w:sz w:val="21"/>
          <w:szCs w:val="21"/>
          <w:spacing w:val="3"/>
        </w:rPr>
        <w:t xml:space="preserve"> </w:t>
      </w:r>
      <w:r>
        <w:rPr>
          <w:rFonts w:ascii="SimSun" w:hAnsi="SimSun" w:eastAsia="SimSun" w:cs="SimSun"/>
          <w:sz w:val="21"/>
          <w:szCs w:val="21"/>
          <w:spacing w:val="-4"/>
        </w:rPr>
        <w:t>产生冲突的扩展点指定使用方式。在运行上，通过插件模式实现可变性加载的扩展方式，并且</w:t>
      </w:r>
      <w:r>
        <w:rPr>
          <w:rFonts w:ascii="SimSun" w:hAnsi="SimSun" w:eastAsia="SimSun" w:cs="SimSun"/>
          <w:sz w:val="21"/>
          <w:szCs w:val="21"/>
          <w:spacing w:val="2"/>
        </w:rPr>
        <w:t xml:space="preserve"> </w:t>
      </w:r>
      <w:r>
        <w:rPr>
          <w:rFonts w:ascii="SimSun" w:hAnsi="SimSun" w:eastAsia="SimSun" w:cs="SimSun"/>
          <w:sz w:val="21"/>
          <w:szCs w:val="21"/>
          <w:spacing w:val="-2"/>
        </w:rPr>
        <w:t>在部署上以共享配置中心部署业务扩展包与</w:t>
      </w:r>
      <w:r>
        <w:rPr>
          <w:rFonts w:ascii="SimSun" w:hAnsi="SimSun" w:eastAsia="SimSun" w:cs="SimSun"/>
          <w:sz w:val="21"/>
          <w:szCs w:val="21"/>
          <w:spacing w:val="-3"/>
        </w:rPr>
        <w:t>组件扩展包来实现热插拔。</w:t>
      </w:r>
    </w:p>
    <w:p>
      <w:pPr>
        <w:spacing w:line="274" w:lineRule="auto"/>
        <w:sectPr>
          <w:headerReference w:type="default" r:id="rId265"/>
          <w:pgSz w:w="9250" w:h="13980"/>
          <w:pgMar w:top="512" w:right="114" w:bottom="400" w:left="589" w:header="298" w:footer="0" w:gutter="0"/>
        </w:sectPr>
        <w:rPr>
          <w:rFonts w:ascii="SimSun" w:hAnsi="SimSun" w:eastAsia="SimSun" w:cs="SimSun"/>
          <w:sz w:val="21"/>
          <w:szCs w:val="21"/>
        </w:rPr>
      </w:pP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right="2"/>
        <w:spacing w:before="201" w:line="1005" w:lineRule="exact"/>
        <w:jc w:val="right"/>
        <w:rPr>
          <w:sz w:val="62"/>
          <w:szCs w:val="62"/>
        </w:rPr>
      </w:pPr>
      <w:r>
        <w:rPr>
          <w:sz w:val="62"/>
          <w:szCs w:val="62"/>
          <w:b/>
          <w:bCs/>
          <w:spacing w:val="-18"/>
          <w:position w:val="26"/>
        </w:rPr>
        <w:t>第</w:t>
      </w:r>
      <w:r>
        <w:rPr>
          <w:sz w:val="62"/>
          <w:szCs w:val="62"/>
          <w:spacing w:val="120"/>
          <w:position w:val="26"/>
        </w:rPr>
        <w:t xml:space="preserve"> </w:t>
      </w:r>
      <w:r>
        <w:rPr>
          <w:sz w:val="62"/>
          <w:szCs w:val="62"/>
          <w:b/>
          <w:bCs/>
          <w:spacing w:val="-18"/>
          <w:position w:val="26"/>
        </w:rPr>
        <w:t>5</w:t>
      </w:r>
      <w:r>
        <w:rPr>
          <w:sz w:val="62"/>
          <w:szCs w:val="62"/>
          <w:spacing w:val="137"/>
          <w:position w:val="26"/>
        </w:rPr>
        <w:t xml:space="preserve"> </w:t>
      </w:r>
      <w:r>
        <w:rPr>
          <w:sz w:val="62"/>
          <w:szCs w:val="62"/>
          <w:b/>
          <w:bCs/>
          <w:spacing w:val="-18"/>
          <w:position w:val="26"/>
        </w:rPr>
        <w:t>章</w:t>
      </w:r>
    </w:p>
    <w:p>
      <w:pPr>
        <w:ind w:right="58"/>
        <w:spacing w:before="2" w:line="217" w:lineRule="auto"/>
        <w:jc w:val="right"/>
        <w:rPr>
          <w:rFonts w:ascii="SimSun" w:hAnsi="SimSun" w:eastAsia="SimSun" w:cs="SimSun"/>
          <w:sz w:val="44"/>
          <w:szCs w:val="44"/>
        </w:rPr>
      </w:pPr>
      <w:r>
        <w:rPr>
          <w:rFonts w:ascii="SimSun" w:hAnsi="SimSun" w:eastAsia="SimSun" w:cs="SimSun"/>
          <w:sz w:val="44"/>
          <w:szCs w:val="44"/>
          <w:b/>
          <w:bCs/>
          <w:spacing w:val="-10"/>
        </w:rPr>
        <w:t>数据中枢：数据资产价值变现</w:t>
      </w:r>
    </w:p>
    <w:p>
      <w:pPr>
        <w:spacing w:line="359" w:lineRule="auto"/>
        <w:rPr>
          <w:rFonts w:ascii="Arial"/>
          <w:sz w:val="21"/>
        </w:rPr>
      </w:pPr>
      <w:r/>
    </w:p>
    <w:p>
      <w:pPr>
        <w:spacing w:line="360" w:lineRule="auto"/>
        <w:rPr>
          <w:rFonts w:ascii="Arial"/>
          <w:sz w:val="21"/>
        </w:rPr>
      </w:pPr>
      <w:r/>
    </w:p>
    <w:p>
      <w:pPr>
        <w:ind w:left="2599"/>
        <w:spacing w:before="108" w:line="219" w:lineRule="auto"/>
        <w:outlineLvl w:val="6"/>
        <w:rPr>
          <w:rFonts w:ascii="SimSun" w:hAnsi="SimSun" w:eastAsia="SimSun" w:cs="SimSun"/>
          <w:sz w:val="33"/>
          <w:szCs w:val="33"/>
        </w:rPr>
      </w:pPr>
      <w:r>
        <w:rPr>
          <w:rFonts w:ascii="Arial" w:hAnsi="Arial" w:eastAsia="Arial" w:cs="Arial"/>
          <w:sz w:val="33"/>
          <w:szCs w:val="33"/>
          <w:b/>
          <w:bCs/>
          <w:spacing w:val="-13"/>
        </w:rPr>
        <w:t>5.1</w:t>
      </w:r>
      <w:r>
        <w:rPr>
          <w:rFonts w:ascii="Arial" w:hAnsi="Arial" w:eastAsia="Arial" w:cs="Arial"/>
          <w:sz w:val="33"/>
          <w:szCs w:val="33"/>
          <w:b/>
          <w:bCs/>
          <w:spacing w:val="14"/>
        </w:rPr>
        <w:t xml:space="preserve">   </w:t>
      </w:r>
      <w:r>
        <w:rPr>
          <w:rFonts w:ascii="SimSun" w:hAnsi="SimSun" w:eastAsia="SimSun" w:cs="SimSun"/>
          <w:sz w:val="33"/>
          <w:szCs w:val="33"/>
          <w:b/>
          <w:bCs/>
          <w:spacing w:val="-13"/>
        </w:rPr>
        <w:t>数据中台之认知篇</w:t>
      </w:r>
    </w:p>
    <w:p>
      <w:pPr>
        <w:spacing w:line="446" w:lineRule="auto"/>
        <w:rPr>
          <w:rFonts w:ascii="Arial"/>
          <w:sz w:val="21"/>
        </w:rPr>
      </w:pPr>
      <w:r/>
    </w:p>
    <w:p>
      <w:pPr>
        <w:ind w:firstLine="440"/>
        <w:spacing w:before="68" w:line="269" w:lineRule="auto"/>
        <w:rPr>
          <w:rFonts w:ascii="SimSun" w:hAnsi="SimSun" w:eastAsia="SimSun" w:cs="SimSun"/>
          <w:sz w:val="21"/>
          <w:szCs w:val="21"/>
        </w:rPr>
      </w:pPr>
      <w:r>
        <w:rPr>
          <w:rFonts w:ascii="SimSun" w:hAnsi="SimSun" w:eastAsia="SimSun" w:cs="SimSun"/>
          <w:sz w:val="21"/>
          <w:szCs w:val="21"/>
        </w:rPr>
        <w:t>数据中台自从诞生之日起，很多业界厂商、理论专家给出了多</w:t>
      </w:r>
      <w:r>
        <w:rPr>
          <w:rFonts w:ascii="SimSun" w:hAnsi="SimSun" w:eastAsia="SimSun" w:cs="SimSun"/>
          <w:sz w:val="21"/>
          <w:szCs w:val="21"/>
          <w:spacing w:val="-1"/>
        </w:rPr>
        <w:t>种诠释，每个数据中台厂</w:t>
      </w:r>
      <w:r>
        <w:rPr>
          <w:rFonts w:ascii="SimSun" w:hAnsi="SimSun" w:eastAsia="SimSun" w:cs="SimSun"/>
          <w:sz w:val="21"/>
          <w:szCs w:val="21"/>
        </w:rPr>
        <w:t xml:space="preserve">  </w:t>
      </w:r>
      <w:r>
        <w:rPr>
          <w:rFonts w:ascii="SimSun" w:hAnsi="SimSun" w:eastAsia="SimSun" w:cs="SimSun"/>
          <w:sz w:val="21"/>
          <w:szCs w:val="21"/>
          <w:spacing w:val="-9"/>
        </w:rPr>
        <w:t>商、数据中台应用企业对数据中台都有自己的定义与</w:t>
      </w:r>
      <w:r>
        <w:rPr>
          <w:rFonts w:ascii="SimSun" w:hAnsi="SimSun" w:eastAsia="SimSun" w:cs="SimSun"/>
          <w:sz w:val="21"/>
          <w:szCs w:val="21"/>
          <w:spacing w:val="-10"/>
        </w:rPr>
        <w:t>理解，这些定义有的相似、有的完全不同。</w:t>
      </w:r>
      <w:r>
        <w:rPr>
          <w:rFonts w:ascii="SimSun" w:hAnsi="SimSun" w:eastAsia="SimSun" w:cs="SimSun"/>
          <w:sz w:val="21"/>
          <w:szCs w:val="21"/>
        </w:rPr>
        <w:t xml:space="preserve">  </w:t>
      </w:r>
      <w:r>
        <w:rPr>
          <w:rFonts w:ascii="SimSun" w:hAnsi="SimSun" w:eastAsia="SimSun" w:cs="SimSun"/>
          <w:sz w:val="21"/>
          <w:szCs w:val="21"/>
          <w:spacing w:val="-2"/>
        </w:rPr>
        <w:t>因此首先需要将大家对数据中台的理解进行贯通，本节将通</w:t>
      </w:r>
      <w:r>
        <w:rPr>
          <w:rFonts w:ascii="SimSun" w:hAnsi="SimSun" w:eastAsia="SimSun" w:cs="SimSun"/>
          <w:sz w:val="21"/>
          <w:szCs w:val="21"/>
          <w:spacing w:val="-3"/>
        </w:rPr>
        <w:t>过对数据中台的定义与架构阐述，</w:t>
      </w:r>
      <w:r>
        <w:rPr>
          <w:rFonts w:ascii="SimSun" w:hAnsi="SimSun" w:eastAsia="SimSun" w:cs="SimSun"/>
          <w:sz w:val="21"/>
          <w:szCs w:val="21"/>
        </w:rPr>
        <w:t xml:space="preserve"> </w:t>
      </w:r>
      <w:r>
        <w:rPr>
          <w:rFonts w:ascii="SimSun" w:hAnsi="SimSun" w:eastAsia="SimSun" w:cs="SimSun"/>
          <w:sz w:val="21"/>
          <w:szCs w:val="21"/>
          <w:spacing w:val="-4"/>
        </w:rPr>
        <w:t>以及数据中台与业务中台、主数据、数据仓库、数据资产等的关系与区别剖析，使大家对数据</w:t>
      </w:r>
      <w:r>
        <w:rPr>
          <w:rFonts w:ascii="SimSun" w:hAnsi="SimSun" w:eastAsia="SimSun" w:cs="SimSun"/>
          <w:sz w:val="21"/>
          <w:szCs w:val="21"/>
          <w:spacing w:val="5"/>
        </w:rPr>
        <w:t xml:space="preserve"> </w:t>
      </w:r>
      <w:r>
        <w:rPr>
          <w:rFonts w:ascii="SimSun" w:hAnsi="SimSun" w:eastAsia="SimSun" w:cs="SimSun"/>
          <w:sz w:val="21"/>
          <w:szCs w:val="21"/>
          <w:spacing w:val="-8"/>
        </w:rPr>
        <w:t>中台有一个清晰的认知。</w:t>
      </w:r>
    </w:p>
    <w:p>
      <w:pPr>
        <w:spacing w:line="297" w:lineRule="auto"/>
        <w:rPr>
          <w:rFonts w:ascii="Arial"/>
          <w:sz w:val="21"/>
        </w:rPr>
      </w:pPr>
      <w:r/>
    </w:p>
    <w:p>
      <w:pPr>
        <w:pStyle w:val="BodyText"/>
        <w:ind w:left="3"/>
        <w:spacing w:before="68" w:line="222" w:lineRule="auto"/>
        <w:outlineLvl w:val="6"/>
        <w:rPr>
          <w:sz w:val="21"/>
          <w:szCs w:val="21"/>
        </w:rPr>
      </w:pPr>
      <w:r>
        <w:rPr>
          <w:sz w:val="21"/>
          <w:szCs w:val="21"/>
          <w:b/>
          <w:bCs/>
          <w:spacing w:val="16"/>
        </w:rPr>
        <w:t>5.1.1</w:t>
      </w:r>
      <w:r>
        <w:rPr>
          <w:sz w:val="21"/>
          <w:szCs w:val="21"/>
          <w:spacing w:val="13"/>
        </w:rPr>
        <w:t xml:space="preserve">  </w:t>
      </w:r>
      <w:r>
        <w:rPr>
          <w:sz w:val="21"/>
          <w:szCs w:val="21"/>
          <w:b/>
          <w:bCs/>
          <w:spacing w:val="16"/>
        </w:rPr>
        <w:t>千人千面的数据中台</w:t>
      </w:r>
    </w:p>
    <w:p>
      <w:pPr>
        <w:ind w:firstLine="440"/>
        <w:spacing w:before="269" w:line="266" w:lineRule="auto"/>
        <w:jc w:val="both"/>
        <w:rPr>
          <w:rFonts w:ascii="SimSun" w:hAnsi="SimSun" w:eastAsia="SimSun" w:cs="SimSun"/>
          <w:sz w:val="21"/>
          <w:szCs w:val="21"/>
        </w:rPr>
      </w:pPr>
      <w:r>
        <w:rPr>
          <w:rFonts w:ascii="SimSun" w:hAnsi="SimSun" w:eastAsia="SimSun" w:cs="SimSun"/>
          <w:sz w:val="21"/>
          <w:szCs w:val="21"/>
          <w:spacing w:val="1"/>
        </w:rPr>
        <w:t>虽然业界对于使用数据中台来解决数据孤岛化、阻塞化、缺失</w:t>
      </w:r>
      <w:r>
        <w:rPr>
          <w:rFonts w:ascii="SimSun" w:hAnsi="SimSun" w:eastAsia="SimSun" w:cs="SimSun"/>
          <w:sz w:val="21"/>
          <w:szCs w:val="21"/>
        </w:rPr>
        <w:t>化、困难化等问题的价值 </w:t>
      </w:r>
      <w:r>
        <w:rPr>
          <w:rFonts w:ascii="SimSun" w:hAnsi="SimSun" w:eastAsia="SimSun" w:cs="SimSun"/>
          <w:sz w:val="21"/>
          <w:szCs w:val="21"/>
          <w:spacing w:val="-2"/>
        </w:rPr>
        <w:t>导向一致，但大家对于数据中台的定义与范围往往差异较大。</w:t>
      </w:r>
      <w:r>
        <w:rPr>
          <w:rFonts w:ascii="SimSun" w:hAnsi="SimSun" w:eastAsia="SimSun" w:cs="SimSun"/>
          <w:sz w:val="21"/>
          <w:szCs w:val="21"/>
          <w:spacing w:val="-3"/>
        </w:rPr>
        <w:t>因此经常会有数据中台是什么、</w:t>
      </w:r>
      <w:r>
        <w:rPr>
          <w:rFonts w:ascii="SimSun" w:hAnsi="SimSun" w:eastAsia="SimSun" w:cs="SimSun"/>
          <w:sz w:val="21"/>
          <w:szCs w:val="21"/>
        </w:rPr>
        <w:t xml:space="preserve"> </w:t>
      </w:r>
      <w:r>
        <w:rPr>
          <w:rFonts w:ascii="SimSun" w:hAnsi="SimSun" w:eastAsia="SimSun" w:cs="SimSun"/>
          <w:sz w:val="21"/>
          <w:szCs w:val="21"/>
          <w:spacing w:val="-7"/>
        </w:rPr>
        <w:t>包含什么的疑问，本节列出了几种业界经常遇到的数据中台定义方</w:t>
      </w:r>
      <w:r>
        <w:rPr>
          <w:rFonts w:ascii="SimSun" w:hAnsi="SimSun" w:eastAsia="SimSun" w:cs="SimSun"/>
          <w:sz w:val="21"/>
          <w:szCs w:val="21"/>
          <w:spacing w:val="-8"/>
        </w:rPr>
        <w:t>式，每个人都可以对号入座，</w:t>
      </w:r>
      <w:r>
        <w:rPr>
          <w:rFonts w:ascii="SimSun" w:hAnsi="SimSun" w:eastAsia="SimSun" w:cs="SimSun"/>
          <w:sz w:val="21"/>
          <w:szCs w:val="21"/>
        </w:rPr>
        <w:t xml:space="preserve"> </w:t>
      </w:r>
      <w:r>
        <w:rPr>
          <w:rFonts w:ascii="SimSun" w:hAnsi="SimSun" w:eastAsia="SimSun" w:cs="SimSun"/>
          <w:sz w:val="21"/>
          <w:szCs w:val="21"/>
          <w:spacing w:val="-3"/>
        </w:rPr>
        <w:t>看看你心目中的数据中台是什么样的。</w:t>
      </w:r>
    </w:p>
    <w:p>
      <w:pPr>
        <w:pStyle w:val="BodyText"/>
        <w:ind w:left="443"/>
        <w:spacing w:before="158" w:line="222" w:lineRule="auto"/>
        <w:outlineLvl w:val="6"/>
        <w:rPr>
          <w:sz w:val="21"/>
          <w:szCs w:val="21"/>
        </w:rPr>
      </w:pPr>
      <w:r>
        <w:rPr>
          <w:sz w:val="21"/>
          <w:szCs w:val="21"/>
          <w:b/>
          <w:bCs/>
          <w:spacing w:val="-5"/>
        </w:rPr>
        <w:t>1.</w:t>
      </w:r>
      <w:r>
        <w:rPr>
          <w:sz w:val="21"/>
          <w:szCs w:val="21"/>
          <w:spacing w:val="-46"/>
        </w:rPr>
        <w:t xml:space="preserve"> </w:t>
      </w:r>
      <w:r>
        <w:rPr>
          <w:sz w:val="21"/>
          <w:szCs w:val="21"/>
          <w:b/>
          <w:bCs/>
          <w:spacing w:val="-5"/>
        </w:rPr>
        <w:t>基于大数据平台的数据中台</w:t>
      </w:r>
    </w:p>
    <w:p>
      <w:pPr>
        <w:ind w:firstLine="440"/>
        <w:spacing w:before="220" w:line="271" w:lineRule="auto"/>
        <w:jc w:val="both"/>
        <w:rPr>
          <w:rFonts w:ascii="SimSun" w:hAnsi="SimSun" w:eastAsia="SimSun" w:cs="SimSun"/>
          <w:sz w:val="21"/>
          <w:szCs w:val="21"/>
        </w:rPr>
      </w:pPr>
      <w:r>
        <w:rPr>
          <w:rFonts w:ascii="SimSun" w:hAnsi="SimSun" w:eastAsia="SimSun" w:cs="SimSun"/>
          <w:sz w:val="21"/>
          <w:szCs w:val="21"/>
          <w:spacing w:val="7"/>
        </w:rPr>
        <w:t>这是一类最常遇到的数据中台定义，是从提供大数据处理</w:t>
      </w:r>
      <w:r>
        <w:rPr>
          <w:rFonts w:ascii="SimSun" w:hAnsi="SimSun" w:eastAsia="SimSun" w:cs="SimSun"/>
          <w:sz w:val="21"/>
          <w:szCs w:val="21"/>
          <w:spacing w:val="6"/>
        </w:rPr>
        <w:t>能力的视角出发，本质是以</w:t>
      </w:r>
      <w:r>
        <w:rPr>
          <w:rFonts w:ascii="SimSun" w:hAnsi="SimSun" w:eastAsia="SimSun" w:cs="SimSun"/>
          <w:sz w:val="21"/>
          <w:szCs w:val="21"/>
        </w:rPr>
        <w:t xml:space="preserve"> </w:t>
      </w:r>
      <w:r>
        <w:rPr>
          <w:rFonts w:ascii="Times New Roman" w:hAnsi="Times New Roman" w:eastAsia="Times New Roman" w:cs="Times New Roman"/>
          <w:sz w:val="21"/>
          <w:szCs w:val="21"/>
        </w:rPr>
        <w:t>Hadoop</w:t>
      </w:r>
      <w:r>
        <w:rPr>
          <w:rFonts w:ascii="SimSun" w:hAnsi="SimSun" w:eastAsia="SimSun" w:cs="SimSun"/>
          <w:sz w:val="21"/>
          <w:szCs w:val="21"/>
        </w:rPr>
        <w:t>体系为核心的大数据平台能力整合，主要使用大数据平台的分布式存储和计算加工能</w:t>
      </w:r>
      <w:r>
        <w:rPr>
          <w:rFonts w:ascii="SimSun" w:hAnsi="SimSun" w:eastAsia="SimSun" w:cs="SimSun"/>
          <w:sz w:val="21"/>
          <w:szCs w:val="21"/>
          <w:spacing w:val="14"/>
        </w:rPr>
        <w:t xml:space="preserve"> </w:t>
      </w:r>
      <w:r>
        <w:rPr>
          <w:rFonts w:ascii="SimSun" w:hAnsi="SimSun" w:eastAsia="SimSun" w:cs="SimSun"/>
          <w:sz w:val="21"/>
          <w:szCs w:val="21"/>
          <w:spacing w:val="-4"/>
        </w:rPr>
        <w:t>力，基于</w:t>
      </w:r>
      <w:r>
        <w:rPr>
          <w:rFonts w:ascii="Times New Roman" w:hAnsi="Times New Roman" w:eastAsia="Times New Roman" w:cs="Times New Roman"/>
          <w:sz w:val="21"/>
          <w:szCs w:val="21"/>
          <w:spacing w:val="-4"/>
        </w:rPr>
        <w:t>Hadoop</w:t>
      </w:r>
      <w:r>
        <w:rPr>
          <w:rFonts w:ascii="SimSun" w:hAnsi="SimSun" w:eastAsia="SimSun" w:cs="SimSun"/>
          <w:sz w:val="21"/>
          <w:szCs w:val="21"/>
          <w:spacing w:val="-4"/>
        </w:rPr>
        <w:t>体系的</w:t>
      </w:r>
      <w:r>
        <w:rPr>
          <w:rFonts w:ascii="Times New Roman" w:hAnsi="Times New Roman" w:eastAsia="Times New Roman" w:cs="Times New Roman"/>
          <w:sz w:val="21"/>
          <w:szCs w:val="21"/>
          <w:spacing w:val="-4"/>
        </w:rPr>
        <w:t>HDFS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Hive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HBase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Kudu</w:t>
      </w:r>
      <w:r>
        <w:rPr>
          <w:rFonts w:ascii="SimSun" w:hAnsi="SimSun" w:eastAsia="SimSun" w:cs="SimSun"/>
          <w:sz w:val="21"/>
          <w:szCs w:val="21"/>
          <w:spacing w:val="-4"/>
        </w:rPr>
        <w:t>等，再结合</w:t>
      </w:r>
      <w:r>
        <w:rPr>
          <w:rFonts w:ascii="Times New Roman" w:hAnsi="Times New Roman" w:eastAsia="Times New Roman" w:cs="Times New Roman"/>
          <w:sz w:val="21"/>
          <w:szCs w:val="21"/>
          <w:spacing w:val="-4"/>
        </w:rPr>
        <w:t>MongoDB</w:t>
      </w:r>
      <w:r>
        <w:rPr>
          <w:rFonts w:ascii="SimSun" w:hAnsi="SimSun" w:eastAsia="SimSun" w:cs="SimSun"/>
          <w:sz w:val="21"/>
          <w:szCs w:val="21"/>
          <w:spacing w:val="-4"/>
        </w:rPr>
        <w:t>、图存储等非结构化 </w:t>
      </w:r>
      <w:r>
        <w:rPr>
          <w:rFonts w:ascii="SimSun" w:hAnsi="SimSun" w:eastAsia="SimSun" w:cs="SimSun"/>
          <w:sz w:val="21"/>
          <w:szCs w:val="21"/>
          <w:spacing w:val="-2"/>
        </w:rPr>
        <w:t>存储、</w:t>
      </w:r>
      <w:r>
        <w:rPr>
          <w:rFonts w:ascii="Times New Roman" w:hAnsi="Times New Roman" w:eastAsia="Times New Roman" w:cs="Times New Roman"/>
          <w:sz w:val="21"/>
          <w:szCs w:val="21"/>
          <w:spacing w:val="-2"/>
        </w:rPr>
        <w:t>MySQL</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PostgreSQL</w:t>
      </w:r>
      <w:r>
        <w:rPr>
          <w:rFonts w:ascii="SimSun" w:hAnsi="SimSun" w:eastAsia="SimSun" w:cs="SimSun"/>
          <w:sz w:val="21"/>
          <w:szCs w:val="21"/>
          <w:spacing w:val="-2"/>
        </w:rPr>
        <w:t>等关系型存储作为统一数据存储能力，整合</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Impala</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Presto</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ElasticSearch</w:t>
      </w:r>
      <w:r>
        <w:rPr>
          <w:rFonts w:ascii="SimSun" w:hAnsi="SimSun" w:eastAsia="SimSun" w:cs="SimSun"/>
          <w:sz w:val="21"/>
          <w:szCs w:val="21"/>
          <w:spacing w:val="-1"/>
        </w:rPr>
        <w:t>等分布式、快速、全文检索能力，整合</w:t>
      </w:r>
      <w:r>
        <w:rPr>
          <w:rFonts w:ascii="Times New Roman" w:hAnsi="Times New Roman" w:eastAsia="Times New Roman" w:cs="Times New Roman"/>
          <w:sz w:val="21"/>
          <w:szCs w:val="21"/>
          <w:spacing w:val="-1"/>
        </w:rPr>
        <w:t>Spark</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Flin</w:t>
      </w:r>
      <w:r>
        <w:rPr>
          <w:rFonts w:ascii="Times New Roman" w:hAnsi="Times New Roman" w:eastAsia="Times New Roman" w:cs="Times New Roman"/>
          <w:sz w:val="21"/>
          <w:szCs w:val="21"/>
          <w:spacing w:val="-2"/>
        </w:rPr>
        <w:t>k</w:t>
      </w:r>
      <w:r>
        <w:rPr>
          <w:rFonts w:ascii="SimSun" w:hAnsi="SimSun" w:eastAsia="SimSun" w:cs="SimSun"/>
          <w:sz w:val="21"/>
          <w:szCs w:val="21"/>
          <w:spacing w:val="-2"/>
        </w:rPr>
        <w:t>等高效计算能力，形</w:t>
      </w:r>
      <w:r>
        <w:rPr>
          <w:rFonts w:ascii="SimSun" w:hAnsi="SimSun" w:eastAsia="SimSun" w:cs="SimSun"/>
          <w:sz w:val="21"/>
          <w:szCs w:val="21"/>
        </w:rPr>
        <w:t xml:space="preserve"> </w:t>
      </w:r>
      <w:r>
        <w:rPr>
          <w:rFonts w:ascii="SimSun" w:hAnsi="SimSun" w:eastAsia="SimSun" w:cs="SimSun"/>
          <w:sz w:val="21"/>
          <w:szCs w:val="21"/>
          <w:spacing w:val="-8"/>
        </w:rPr>
        <w:t>成一个整体能力。</w:t>
      </w:r>
    </w:p>
    <w:p>
      <w:pPr>
        <w:ind w:firstLine="440"/>
        <w:spacing w:before="61" w:line="259" w:lineRule="auto"/>
        <w:jc w:val="both"/>
        <w:rPr>
          <w:rFonts w:ascii="SimSun" w:hAnsi="SimSun" w:eastAsia="SimSun" w:cs="SimSun"/>
          <w:sz w:val="21"/>
          <w:szCs w:val="21"/>
        </w:rPr>
      </w:pPr>
      <w:r>
        <w:rPr>
          <w:rFonts w:ascii="SimSun" w:hAnsi="SimSun" w:eastAsia="SimSun" w:cs="SimSun"/>
          <w:sz w:val="21"/>
          <w:szCs w:val="21"/>
          <w:spacing w:val="1"/>
        </w:rPr>
        <w:t>这类数据中台优点在于针对大数据平台技术体系纷杂的现状下，提供</w:t>
      </w:r>
      <w:r>
        <w:rPr>
          <w:rFonts w:ascii="SimSun" w:hAnsi="SimSun" w:eastAsia="SimSun" w:cs="SimSun"/>
          <w:sz w:val="21"/>
          <w:szCs w:val="21"/>
        </w:rPr>
        <w:t>了模块整合及统一 </w:t>
      </w:r>
      <w:r>
        <w:rPr>
          <w:rFonts w:ascii="SimSun" w:hAnsi="SimSun" w:eastAsia="SimSun" w:cs="SimSun"/>
          <w:sz w:val="21"/>
          <w:szCs w:val="21"/>
          <w:spacing w:val="-7"/>
        </w:rPr>
        <w:t>入口；缺点在于这类数据中台更偏重底层能力，并且每个厂商的存</w:t>
      </w:r>
      <w:r>
        <w:rPr>
          <w:rFonts w:ascii="SimSun" w:hAnsi="SimSun" w:eastAsia="SimSun" w:cs="SimSun"/>
          <w:sz w:val="21"/>
          <w:szCs w:val="21"/>
          <w:spacing w:val="-8"/>
        </w:rPr>
        <w:t>储与处理能力都是自我绑定，</w:t>
      </w:r>
      <w:r>
        <w:rPr>
          <w:rFonts w:ascii="SimSun" w:hAnsi="SimSun" w:eastAsia="SimSun" w:cs="SimSun"/>
          <w:sz w:val="21"/>
          <w:szCs w:val="21"/>
        </w:rPr>
        <w:t xml:space="preserve"> </w:t>
      </w:r>
      <w:r>
        <w:rPr>
          <w:rFonts w:ascii="SimSun" w:hAnsi="SimSun" w:eastAsia="SimSun" w:cs="SimSun"/>
          <w:sz w:val="21"/>
          <w:szCs w:val="21"/>
          <w:spacing w:val="-4"/>
        </w:rPr>
        <w:t>无法解耦与其他厂商适配，导致这类数据中台更像是一个数据底座，以及底座之上延展的计算</w:t>
      </w:r>
      <w:r>
        <w:rPr>
          <w:rFonts w:ascii="SimSun" w:hAnsi="SimSun" w:eastAsia="SimSun" w:cs="SimSun"/>
          <w:sz w:val="21"/>
          <w:szCs w:val="21"/>
          <w:spacing w:val="2"/>
        </w:rPr>
        <w:t xml:space="preserve"> </w:t>
      </w:r>
      <w:r>
        <w:rPr>
          <w:rFonts w:ascii="SimSun" w:hAnsi="SimSun" w:eastAsia="SimSun" w:cs="SimSun"/>
          <w:sz w:val="21"/>
          <w:szCs w:val="21"/>
          <w:spacing w:val="-3"/>
        </w:rPr>
        <w:t>处理能力。</w:t>
      </w:r>
    </w:p>
    <w:p>
      <w:pPr>
        <w:spacing w:line="259" w:lineRule="auto"/>
        <w:sectPr>
          <w:headerReference w:type="default" r:id="rId26"/>
          <w:pgSz w:w="9250" w:h="13980"/>
          <w:pgMar w:top="400" w:right="425" w:bottom="400" w:left="309" w:header="0" w:footer="0" w:gutter="0"/>
        </w:sectPr>
        <w:rPr>
          <w:rFonts w:ascii="SimSun" w:hAnsi="SimSun" w:eastAsia="SimSun" w:cs="SimSun"/>
          <w:sz w:val="21"/>
          <w:szCs w:val="21"/>
        </w:rPr>
      </w:pPr>
    </w:p>
    <w:p>
      <w:pPr>
        <w:spacing w:line="371" w:lineRule="auto"/>
        <w:rPr>
          <w:rFonts w:ascii="Arial"/>
          <w:sz w:val="21"/>
        </w:rPr>
      </w:pPr>
      <w:r/>
    </w:p>
    <w:p>
      <w:pPr>
        <w:pStyle w:val="BodyText"/>
        <w:ind w:left="422"/>
        <w:spacing w:before="68" w:line="221" w:lineRule="auto"/>
        <w:outlineLvl w:val="6"/>
        <w:rPr>
          <w:sz w:val="21"/>
          <w:szCs w:val="21"/>
        </w:rPr>
      </w:pPr>
      <w:r>
        <w:rPr>
          <w:sz w:val="21"/>
          <w:szCs w:val="21"/>
          <w:b/>
          <w:bCs/>
          <w:spacing w:val="-5"/>
        </w:rPr>
        <w:t>2.</w:t>
      </w:r>
      <w:r>
        <w:rPr>
          <w:sz w:val="21"/>
          <w:szCs w:val="21"/>
          <w:spacing w:val="-5"/>
        </w:rPr>
        <w:t xml:space="preserve"> </w:t>
      </w:r>
      <w:r>
        <w:rPr>
          <w:sz w:val="21"/>
          <w:szCs w:val="21"/>
          <w:b/>
          <w:bCs/>
          <w:spacing w:val="-5"/>
        </w:rPr>
        <w:t>提供标签画像应用的数据中台</w:t>
      </w:r>
    </w:p>
    <w:p>
      <w:pPr>
        <w:ind w:right="101" w:firstLine="419"/>
        <w:spacing w:before="202" w:line="269" w:lineRule="auto"/>
        <w:rPr>
          <w:rFonts w:ascii="SimSun" w:hAnsi="SimSun" w:eastAsia="SimSun" w:cs="SimSun"/>
          <w:sz w:val="21"/>
          <w:szCs w:val="21"/>
        </w:rPr>
      </w:pPr>
      <w:r>
        <w:rPr>
          <w:rFonts w:ascii="SimSun" w:hAnsi="SimSun" w:eastAsia="SimSun" w:cs="SimSun"/>
          <w:sz w:val="21"/>
          <w:szCs w:val="21"/>
          <w:spacing w:val="1"/>
        </w:rPr>
        <w:t>这一类数据中台是从业务应用出发，提供数据采集、数仓构建、标签体系、画像分析、</w:t>
      </w:r>
      <w:r>
        <w:rPr>
          <w:rFonts w:ascii="SimSun" w:hAnsi="SimSun" w:eastAsia="SimSun" w:cs="SimSun"/>
          <w:sz w:val="21"/>
          <w:szCs w:val="21"/>
          <w:spacing w:val="5"/>
        </w:rPr>
        <w:t xml:space="preserve"> </w:t>
      </w:r>
      <w:r>
        <w:rPr>
          <w:rFonts w:ascii="SimSun" w:hAnsi="SimSun" w:eastAsia="SimSun" w:cs="SimSun"/>
          <w:sz w:val="21"/>
          <w:szCs w:val="21"/>
          <w:spacing w:val="-14"/>
        </w:rPr>
        <w:t>可视化展示等能力的整合应用平台。特点在于两个方面：</w:t>
      </w:r>
      <w:r>
        <w:rPr>
          <w:rFonts w:ascii="SimSun" w:hAnsi="SimSun" w:eastAsia="SimSun" w:cs="SimSun"/>
          <w:sz w:val="21"/>
          <w:szCs w:val="21"/>
          <w:spacing w:val="59"/>
        </w:rPr>
        <w:t xml:space="preserve"> </w:t>
      </w:r>
      <w:r>
        <w:rPr>
          <w:rFonts w:ascii="SimSun" w:hAnsi="SimSun" w:eastAsia="SimSun" w:cs="SimSun"/>
          <w:sz w:val="21"/>
          <w:szCs w:val="21"/>
          <w:spacing w:val="-14"/>
        </w:rPr>
        <w:t>一是从采集数据、数仓建模、打标签、 </w:t>
      </w:r>
      <w:r>
        <w:rPr>
          <w:rFonts w:ascii="SimSun" w:hAnsi="SimSun" w:eastAsia="SimSun" w:cs="SimSun"/>
          <w:sz w:val="21"/>
          <w:szCs w:val="21"/>
          <w:spacing w:val="-3"/>
        </w:rPr>
        <w:t>形成画像、分析展现的全过程能力聚合，自下而</w:t>
      </w:r>
      <w:r>
        <w:rPr>
          <w:rFonts w:ascii="SimSun" w:hAnsi="SimSun" w:eastAsia="SimSun" w:cs="SimSun"/>
          <w:sz w:val="21"/>
          <w:szCs w:val="21"/>
          <w:spacing w:val="-4"/>
        </w:rPr>
        <w:t>上构建平台，提供整体解决方案能力；二是数</w:t>
      </w:r>
      <w:r>
        <w:rPr>
          <w:rFonts w:ascii="SimSun" w:hAnsi="SimSun" w:eastAsia="SimSun" w:cs="SimSun"/>
          <w:sz w:val="21"/>
          <w:szCs w:val="21"/>
        </w:rPr>
        <w:t xml:space="preserve"> </w:t>
      </w:r>
      <w:r>
        <w:rPr>
          <w:rFonts w:ascii="SimSun" w:hAnsi="SimSun" w:eastAsia="SimSun" w:cs="SimSun"/>
          <w:sz w:val="21"/>
          <w:szCs w:val="21"/>
          <w:spacing w:val="-3"/>
        </w:rPr>
        <w:t>据以业标签画像视角进行建模、查看、管理及使</w:t>
      </w:r>
      <w:r>
        <w:rPr>
          <w:rFonts w:ascii="SimSun" w:hAnsi="SimSun" w:eastAsia="SimSun" w:cs="SimSun"/>
          <w:sz w:val="21"/>
          <w:szCs w:val="21"/>
          <w:spacing w:val="-4"/>
        </w:rPr>
        <w:t>用，具有智能标签和实体画像的能力，基于标</w:t>
      </w:r>
      <w:r>
        <w:rPr>
          <w:rFonts w:ascii="SimSun" w:hAnsi="SimSun" w:eastAsia="SimSun" w:cs="SimSun"/>
          <w:sz w:val="21"/>
          <w:szCs w:val="21"/>
        </w:rPr>
        <w:t xml:space="preserve"> </w:t>
      </w:r>
      <w:r>
        <w:rPr>
          <w:rFonts w:ascii="SimSun" w:hAnsi="SimSun" w:eastAsia="SimSun" w:cs="SimSun"/>
          <w:sz w:val="21"/>
          <w:szCs w:val="21"/>
          <w:spacing w:val="-6"/>
        </w:rPr>
        <w:t>签画像实现。</w:t>
      </w:r>
    </w:p>
    <w:p>
      <w:pPr>
        <w:ind w:firstLine="419"/>
        <w:spacing w:before="79" w:line="266" w:lineRule="auto"/>
        <w:rPr>
          <w:rFonts w:ascii="SimSun" w:hAnsi="SimSun" w:eastAsia="SimSun" w:cs="SimSun"/>
          <w:sz w:val="21"/>
          <w:szCs w:val="21"/>
        </w:rPr>
      </w:pPr>
      <w:r>
        <w:rPr>
          <w:rFonts w:ascii="SimSun" w:hAnsi="SimSun" w:eastAsia="SimSun" w:cs="SimSun"/>
          <w:sz w:val="21"/>
          <w:szCs w:val="21"/>
          <w:spacing w:val="-1"/>
        </w:rPr>
        <w:t>这类数据中台主要是面向具象化的行业需求，例如：客户画像营销、人群/客群分析、供</w:t>
      </w:r>
      <w:r>
        <w:rPr>
          <w:rFonts w:ascii="SimSun" w:hAnsi="SimSun" w:eastAsia="SimSun" w:cs="SimSun"/>
          <w:sz w:val="21"/>
          <w:szCs w:val="21"/>
        </w:rPr>
        <w:t xml:space="preserve">  </w:t>
      </w:r>
      <w:r>
        <w:rPr>
          <w:rFonts w:ascii="SimSun" w:hAnsi="SimSun" w:eastAsia="SimSun" w:cs="SimSun"/>
          <w:sz w:val="21"/>
          <w:szCs w:val="21"/>
          <w:spacing w:val="-4"/>
        </w:rPr>
        <w:t>应链优化等，目前在消费零售行业领域应用比较广泛。其优点在于，标签的维度越细化，对用</w:t>
      </w:r>
      <w:r>
        <w:rPr>
          <w:rFonts w:ascii="SimSun" w:hAnsi="SimSun" w:eastAsia="SimSun" w:cs="SimSun"/>
          <w:sz w:val="21"/>
          <w:szCs w:val="21"/>
          <w:spacing w:val="8"/>
        </w:rPr>
        <w:t xml:space="preserve">  </w:t>
      </w:r>
      <w:r>
        <w:rPr>
          <w:rFonts w:ascii="SimSun" w:hAnsi="SimSun" w:eastAsia="SimSun" w:cs="SimSun"/>
          <w:sz w:val="21"/>
          <w:szCs w:val="21"/>
          <w:spacing w:val="-4"/>
        </w:rPr>
        <w:t>户的画像就会越聚焦，就能够为用户提供更加个性化的服务；缺点在于过于聚焦标签画像与分</w:t>
      </w:r>
      <w:r>
        <w:rPr>
          <w:rFonts w:ascii="SimSun" w:hAnsi="SimSun" w:eastAsia="SimSun" w:cs="SimSun"/>
          <w:sz w:val="21"/>
          <w:szCs w:val="21"/>
        </w:rPr>
        <w:t xml:space="preserve">  </w:t>
      </w:r>
      <w:r>
        <w:rPr>
          <w:rFonts w:ascii="SimSun" w:hAnsi="SimSun" w:eastAsia="SimSun" w:cs="SimSun"/>
          <w:sz w:val="21"/>
          <w:szCs w:val="21"/>
          <w:spacing w:val="-1"/>
        </w:rPr>
        <w:t>析应用，缺乏在</w:t>
      </w:r>
      <w:r>
        <w:rPr>
          <w:rFonts w:ascii="Times New Roman" w:hAnsi="Times New Roman" w:eastAsia="Times New Roman" w:cs="Times New Roman"/>
          <w:sz w:val="21"/>
          <w:szCs w:val="21"/>
          <w:spacing w:val="-1"/>
        </w:rPr>
        <w:t>IT</w:t>
      </w:r>
      <w:r>
        <w:rPr>
          <w:rFonts w:ascii="SimSun" w:hAnsi="SimSun" w:eastAsia="SimSun" w:cs="SimSun"/>
          <w:sz w:val="21"/>
          <w:szCs w:val="21"/>
          <w:spacing w:val="-1"/>
        </w:rPr>
        <w:t>整体架构中作为数据中台的支撑能力，没有对业务应用和数据需求的响应。</w:t>
      </w:r>
    </w:p>
    <w:p>
      <w:pPr>
        <w:pStyle w:val="BodyText"/>
        <w:ind w:left="422"/>
        <w:spacing w:before="165" w:line="221" w:lineRule="auto"/>
        <w:outlineLvl w:val="6"/>
        <w:rPr>
          <w:sz w:val="21"/>
          <w:szCs w:val="21"/>
        </w:rPr>
      </w:pPr>
      <w:r>
        <w:rPr>
          <w:sz w:val="21"/>
          <w:szCs w:val="21"/>
          <w:b/>
          <w:bCs/>
          <w:spacing w:val="-5"/>
        </w:rPr>
        <w:t>3.</w:t>
      </w:r>
      <w:r>
        <w:rPr>
          <w:sz w:val="21"/>
          <w:szCs w:val="21"/>
          <w:spacing w:val="-5"/>
        </w:rPr>
        <w:t xml:space="preserve"> </w:t>
      </w:r>
      <w:r>
        <w:rPr>
          <w:sz w:val="21"/>
          <w:szCs w:val="21"/>
          <w:b/>
          <w:bCs/>
          <w:spacing w:val="-5"/>
        </w:rPr>
        <w:t>面向数据服务共享的数据中台</w:t>
      </w:r>
    </w:p>
    <w:p>
      <w:pPr>
        <w:ind w:right="55" w:firstLine="419"/>
        <w:spacing w:before="221" w:line="264" w:lineRule="auto"/>
        <w:jc w:val="both"/>
        <w:rPr>
          <w:rFonts w:ascii="SimSun" w:hAnsi="SimSun" w:eastAsia="SimSun" w:cs="SimSun"/>
          <w:sz w:val="21"/>
          <w:szCs w:val="21"/>
        </w:rPr>
      </w:pPr>
      <w:r>
        <w:rPr>
          <w:rFonts w:ascii="SimSun" w:hAnsi="SimSun" w:eastAsia="SimSun" w:cs="SimSun"/>
          <w:sz w:val="21"/>
          <w:szCs w:val="21"/>
          <w:spacing w:val="2"/>
        </w:rPr>
        <w:t>这一类数据中台是从解决企业内外部数据需求的视角出发，将企</w:t>
      </w:r>
      <w:r>
        <w:rPr>
          <w:rFonts w:ascii="SimSun" w:hAnsi="SimSun" w:eastAsia="SimSun" w:cs="SimSun"/>
          <w:sz w:val="21"/>
          <w:szCs w:val="21"/>
          <w:spacing w:val="1"/>
        </w:rPr>
        <w:t>业的数据资源进行采集</w:t>
      </w:r>
      <w:r>
        <w:rPr>
          <w:rFonts w:ascii="SimSun" w:hAnsi="SimSun" w:eastAsia="SimSun" w:cs="SimSun"/>
          <w:sz w:val="21"/>
          <w:szCs w:val="21"/>
        </w:rPr>
        <w:t xml:space="preserve"> </w:t>
      </w:r>
      <w:r>
        <w:rPr>
          <w:rFonts w:ascii="SimSun" w:hAnsi="SimSun" w:eastAsia="SimSun" w:cs="SimSun"/>
          <w:sz w:val="21"/>
          <w:szCs w:val="21"/>
          <w:spacing w:val="-2"/>
        </w:rPr>
        <w:t>融合后，以业务主题方式进行组织，通过服务化的手段实现</w:t>
      </w:r>
      <w:r>
        <w:rPr>
          <w:rFonts w:ascii="SimSun" w:hAnsi="SimSun" w:eastAsia="SimSun" w:cs="SimSun"/>
          <w:sz w:val="21"/>
          <w:szCs w:val="21"/>
          <w:spacing w:val="-3"/>
        </w:rPr>
        <w:t>把数据资源封装为数据中台服务，</w:t>
      </w:r>
      <w:r>
        <w:rPr>
          <w:rFonts w:ascii="SimSun" w:hAnsi="SimSun" w:eastAsia="SimSun" w:cs="SimSun"/>
          <w:sz w:val="21"/>
          <w:szCs w:val="21"/>
        </w:rPr>
        <w:t xml:space="preserve"> </w:t>
      </w:r>
      <w:r>
        <w:rPr>
          <w:rFonts w:ascii="SimSun" w:hAnsi="SimSun" w:eastAsia="SimSun" w:cs="SimSun"/>
          <w:sz w:val="21"/>
          <w:szCs w:val="21"/>
          <w:spacing w:val="-3"/>
        </w:rPr>
        <w:t>支持多场景数据服务需求，集中管理数据共享利用，为企业内外部</w:t>
      </w:r>
      <w:r>
        <w:rPr>
          <w:rFonts w:ascii="SimSun" w:hAnsi="SimSun" w:eastAsia="SimSun" w:cs="SimSun"/>
          <w:sz w:val="21"/>
          <w:szCs w:val="21"/>
          <w:spacing w:val="-4"/>
        </w:rPr>
        <w:t>业务与应用需求提供统一的</w:t>
      </w:r>
      <w:r>
        <w:rPr>
          <w:rFonts w:ascii="SimSun" w:hAnsi="SimSun" w:eastAsia="SimSun" w:cs="SimSun"/>
          <w:sz w:val="21"/>
          <w:szCs w:val="21"/>
        </w:rPr>
        <w:t xml:space="preserve"> </w:t>
      </w:r>
      <w:r>
        <w:rPr>
          <w:rFonts w:ascii="SimSun" w:hAnsi="SimSun" w:eastAsia="SimSun" w:cs="SimSun"/>
          <w:sz w:val="21"/>
          <w:szCs w:val="21"/>
          <w:spacing w:val="-3"/>
        </w:rPr>
        <w:t>数据服务。具备数据资产管理，数据服务开发、</w:t>
      </w:r>
      <w:r>
        <w:rPr>
          <w:rFonts w:ascii="SimSun" w:hAnsi="SimSun" w:eastAsia="SimSun" w:cs="SimSun"/>
          <w:sz w:val="21"/>
          <w:szCs w:val="21"/>
          <w:spacing w:val="-4"/>
        </w:rPr>
        <w:t>数据服务权限控制与运行监控等能力。数据服</w:t>
      </w:r>
      <w:r>
        <w:rPr>
          <w:rFonts w:ascii="SimSun" w:hAnsi="SimSun" w:eastAsia="SimSun" w:cs="SimSun"/>
          <w:sz w:val="21"/>
          <w:szCs w:val="21"/>
        </w:rPr>
        <w:t xml:space="preserve"> </w:t>
      </w:r>
      <w:r>
        <w:rPr>
          <w:rFonts w:ascii="SimSun" w:hAnsi="SimSun" w:eastAsia="SimSun" w:cs="SimSun"/>
          <w:sz w:val="21"/>
          <w:szCs w:val="21"/>
          <w:spacing w:val="-2"/>
        </w:rPr>
        <w:t>务具有</w:t>
      </w:r>
      <w:r>
        <w:rPr>
          <w:rFonts w:ascii="Times New Roman" w:hAnsi="Times New Roman" w:eastAsia="Times New Roman" w:cs="Times New Roman"/>
          <w:sz w:val="21"/>
          <w:szCs w:val="21"/>
          <w:spacing w:val="-2"/>
        </w:rPr>
        <w:t>API</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、消息、文件、</w:t>
      </w:r>
      <w:r>
        <w:rPr>
          <w:rFonts w:ascii="Times New Roman" w:hAnsi="Times New Roman" w:eastAsia="Times New Roman" w:cs="Times New Roman"/>
          <w:sz w:val="21"/>
          <w:szCs w:val="21"/>
          <w:spacing w:val="-2"/>
        </w:rPr>
        <w:t>ETL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、在线查询、知识库检索等多种技术形态，通过数据中台统一</w:t>
      </w:r>
      <w:r>
        <w:rPr>
          <w:rFonts w:ascii="SimSun" w:hAnsi="SimSun" w:eastAsia="SimSun" w:cs="SimSun"/>
          <w:sz w:val="21"/>
          <w:szCs w:val="21"/>
        </w:rPr>
        <w:t xml:space="preserve"> </w:t>
      </w:r>
      <w:r>
        <w:rPr>
          <w:rFonts w:ascii="SimSun" w:hAnsi="SimSun" w:eastAsia="SimSun" w:cs="SimSun"/>
          <w:sz w:val="21"/>
          <w:szCs w:val="21"/>
          <w:spacing w:val="-7"/>
        </w:rPr>
        <w:t>管理与对接。</w:t>
      </w:r>
    </w:p>
    <w:p>
      <w:pPr>
        <w:ind w:right="81" w:firstLine="419"/>
        <w:spacing w:before="110" w:line="269" w:lineRule="auto"/>
        <w:jc w:val="both"/>
        <w:rPr>
          <w:rFonts w:ascii="SimSun" w:hAnsi="SimSun" w:eastAsia="SimSun" w:cs="SimSun"/>
          <w:sz w:val="21"/>
          <w:szCs w:val="21"/>
        </w:rPr>
      </w:pPr>
      <w:r>
        <w:rPr>
          <w:rFonts w:ascii="SimSun" w:hAnsi="SimSun" w:eastAsia="SimSun" w:cs="SimSun"/>
          <w:sz w:val="21"/>
          <w:szCs w:val="21"/>
          <w:spacing w:val="2"/>
        </w:rPr>
        <w:t>这类数据中台主要面向中大型企业内部多板块、多条线、多部门间业务流转和业务应用</w:t>
      </w:r>
      <w:r>
        <w:rPr>
          <w:rFonts w:ascii="SimSun" w:hAnsi="SimSun" w:eastAsia="SimSun" w:cs="SimSun"/>
          <w:sz w:val="21"/>
          <w:szCs w:val="21"/>
          <w:spacing w:val="8"/>
        </w:rPr>
        <w:t xml:space="preserve"> </w:t>
      </w:r>
      <w:r>
        <w:rPr>
          <w:rFonts w:ascii="SimSun" w:hAnsi="SimSun" w:eastAsia="SimSun" w:cs="SimSun"/>
          <w:sz w:val="21"/>
          <w:szCs w:val="21"/>
          <w:spacing w:val="-3"/>
        </w:rPr>
        <w:t>构建，以及对外数据交互等大量纷杂的数据需求场景。其</w:t>
      </w:r>
      <w:r>
        <w:rPr>
          <w:rFonts w:ascii="SimSun" w:hAnsi="SimSun" w:eastAsia="SimSun" w:cs="SimSun"/>
          <w:sz w:val="21"/>
          <w:szCs w:val="21"/>
          <w:spacing w:val="-4"/>
        </w:rPr>
        <w:t>优点在于统一扎口数据共享与应用需</w:t>
      </w:r>
      <w:r>
        <w:rPr>
          <w:rFonts w:ascii="SimSun" w:hAnsi="SimSun" w:eastAsia="SimSun" w:cs="SimSun"/>
          <w:sz w:val="21"/>
          <w:szCs w:val="21"/>
        </w:rPr>
        <w:t xml:space="preserve"> </w:t>
      </w:r>
      <w:r>
        <w:rPr>
          <w:rFonts w:ascii="SimSun" w:hAnsi="SimSun" w:eastAsia="SimSun" w:cs="SimSun"/>
          <w:sz w:val="21"/>
          <w:szCs w:val="21"/>
          <w:spacing w:val="-4"/>
        </w:rPr>
        <w:t>求，提供标准化数据服务，可实现对数据交互过程管理和数据安全控制，扩展数据资源的应用</w:t>
      </w:r>
      <w:r>
        <w:rPr>
          <w:rFonts w:ascii="SimSun" w:hAnsi="SimSun" w:eastAsia="SimSun" w:cs="SimSun"/>
          <w:sz w:val="21"/>
          <w:szCs w:val="21"/>
          <w:spacing w:val="18"/>
        </w:rPr>
        <w:t xml:space="preserve"> </w:t>
      </w:r>
      <w:r>
        <w:rPr>
          <w:rFonts w:ascii="SimSun" w:hAnsi="SimSun" w:eastAsia="SimSun" w:cs="SimSun"/>
          <w:sz w:val="21"/>
          <w:szCs w:val="21"/>
          <w:spacing w:val="-3"/>
        </w:rPr>
        <w:t>场景；缺点在于这类数据中台往往没有整合数据存储和处理能力，需要依赖数据底座提供混合</w:t>
      </w:r>
      <w:r>
        <w:rPr>
          <w:rFonts w:ascii="SimSun" w:hAnsi="SimSun" w:eastAsia="SimSun" w:cs="SimSun"/>
          <w:sz w:val="21"/>
          <w:szCs w:val="21"/>
        </w:rPr>
        <w:t xml:space="preserve"> </w:t>
      </w:r>
      <w:r>
        <w:rPr>
          <w:rFonts w:ascii="SimSun" w:hAnsi="SimSun" w:eastAsia="SimSun" w:cs="SimSun"/>
          <w:sz w:val="21"/>
          <w:szCs w:val="21"/>
          <w:spacing w:val="-4"/>
        </w:rPr>
        <w:t>数据存储和技术加工能力。</w:t>
      </w:r>
    </w:p>
    <w:p>
      <w:pPr>
        <w:pStyle w:val="BodyText"/>
        <w:ind w:left="422"/>
        <w:spacing w:before="176" w:line="221" w:lineRule="auto"/>
        <w:outlineLvl w:val="6"/>
        <w:rPr>
          <w:sz w:val="21"/>
          <w:szCs w:val="21"/>
        </w:rPr>
      </w:pPr>
      <w:r>
        <w:rPr>
          <w:sz w:val="21"/>
          <w:szCs w:val="21"/>
          <w:b/>
          <w:bCs/>
          <w:spacing w:val="-3"/>
        </w:rPr>
        <w:t>4.</w:t>
      </w:r>
      <w:r>
        <w:rPr>
          <w:sz w:val="21"/>
          <w:szCs w:val="21"/>
          <w:spacing w:val="-31"/>
        </w:rPr>
        <w:t xml:space="preserve"> </w:t>
      </w:r>
      <w:r>
        <w:rPr>
          <w:sz w:val="21"/>
          <w:szCs w:val="21"/>
          <w:b/>
          <w:bCs/>
          <w:spacing w:val="-3"/>
        </w:rPr>
        <w:t>统一数据开发管理的数据中台</w:t>
      </w:r>
    </w:p>
    <w:p>
      <w:pPr>
        <w:ind w:right="19" w:firstLine="419"/>
        <w:spacing w:before="226" w:line="272" w:lineRule="auto"/>
        <w:jc w:val="both"/>
        <w:rPr>
          <w:rFonts w:ascii="SimSun" w:hAnsi="SimSun" w:eastAsia="SimSun" w:cs="SimSun"/>
          <w:sz w:val="21"/>
          <w:szCs w:val="21"/>
        </w:rPr>
      </w:pPr>
      <w:r>
        <w:rPr>
          <w:rFonts w:ascii="SimSun" w:hAnsi="SimSun" w:eastAsia="SimSun" w:cs="SimSun"/>
          <w:sz w:val="21"/>
          <w:szCs w:val="21"/>
          <w:spacing w:val="2"/>
        </w:rPr>
        <w:t>这一类数据中台是从统一数据开发平台和团队协作视角出</w:t>
      </w:r>
      <w:r>
        <w:rPr>
          <w:rFonts w:ascii="SimSun" w:hAnsi="SimSun" w:eastAsia="SimSun" w:cs="SimSun"/>
          <w:sz w:val="21"/>
          <w:szCs w:val="21"/>
          <w:spacing w:val="1"/>
        </w:rPr>
        <w:t>发，解决目前多语言、多开发 </w:t>
      </w:r>
      <w:r>
        <w:rPr>
          <w:rFonts w:ascii="SimSun" w:hAnsi="SimSun" w:eastAsia="SimSun" w:cs="SimSun"/>
          <w:sz w:val="21"/>
          <w:szCs w:val="21"/>
          <w:spacing w:val="-3"/>
        </w:rPr>
        <w:t>环境、多协作模式的数据开发现状，通过提供一致</w:t>
      </w:r>
      <w:r>
        <w:rPr>
          <w:rFonts w:ascii="SimSun" w:hAnsi="SimSun" w:eastAsia="SimSun" w:cs="SimSun"/>
          <w:sz w:val="21"/>
          <w:szCs w:val="21"/>
          <w:spacing w:val="-4"/>
        </w:rPr>
        <w:t>的平台工具，实现统一管理，优化数据开发 </w:t>
      </w:r>
      <w:r>
        <w:rPr>
          <w:rFonts w:ascii="SimSun" w:hAnsi="SimSun" w:eastAsia="SimSun" w:cs="SimSun"/>
          <w:sz w:val="21"/>
          <w:szCs w:val="21"/>
          <w:spacing w:val="-7"/>
        </w:rPr>
        <w:t>成果，也为企业管理者提供管理抓手，管理开发成果，管控数据</w:t>
      </w:r>
      <w:r>
        <w:rPr>
          <w:rFonts w:ascii="SimSun" w:hAnsi="SimSun" w:eastAsia="SimSun" w:cs="SimSun"/>
          <w:sz w:val="21"/>
          <w:szCs w:val="21"/>
          <w:spacing w:val="-8"/>
        </w:rPr>
        <w:t>安全。特点在于两个方面：</w:t>
      </w:r>
      <w:r>
        <w:rPr>
          <w:rFonts w:ascii="SimSun" w:hAnsi="SimSun" w:eastAsia="SimSun" w:cs="SimSun"/>
          <w:sz w:val="21"/>
          <w:szCs w:val="21"/>
          <w:spacing w:val="57"/>
        </w:rPr>
        <w:t xml:space="preserve"> </w:t>
      </w:r>
      <w:r>
        <w:rPr>
          <w:rFonts w:ascii="SimSun" w:hAnsi="SimSun" w:eastAsia="SimSun" w:cs="SimSun"/>
          <w:sz w:val="21"/>
          <w:szCs w:val="21"/>
          <w:spacing w:val="-8"/>
        </w:rPr>
        <w:t>一 </w:t>
      </w:r>
      <w:r>
        <w:rPr>
          <w:rFonts w:ascii="SimSun" w:hAnsi="SimSun" w:eastAsia="SimSun" w:cs="SimSun"/>
          <w:sz w:val="21"/>
          <w:szCs w:val="21"/>
          <w:spacing w:val="-7"/>
        </w:rPr>
        <w:t>是提供整合统一的开发环境，规范开发过程和开发成果，提高数据开发人员的标准化工作水平；</w:t>
      </w:r>
      <w:r>
        <w:rPr>
          <w:rFonts w:ascii="SimSun" w:hAnsi="SimSun" w:eastAsia="SimSun" w:cs="SimSun"/>
          <w:sz w:val="21"/>
          <w:szCs w:val="21"/>
          <w:spacing w:val="17"/>
        </w:rPr>
        <w:t xml:space="preserve"> </w:t>
      </w:r>
      <w:r>
        <w:rPr>
          <w:rFonts w:ascii="SimSun" w:hAnsi="SimSun" w:eastAsia="SimSun" w:cs="SimSun"/>
          <w:sz w:val="21"/>
          <w:szCs w:val="21"/>
          <w:spacing w:val="-3"/>
        </w:rPr>
        <w:t>二是提供团队协作与管理能力，可以为数据开发团</w:t>
      </w:r>
      <w:r>
        <w:rPr>
          <w:rFonts w:ascii="SimSun" w:hAnsi="SimSun" w:eastAsia="SimSun" w:cs="SimSun"/>
          <w:sz w:val="21"/>
          <w:szCs w:val="21"/>
          <w:spacing w:val="-4"/>
        </w:rPr>
        <w:t>队划分相关资源，在线开发协作，对开发成 </w:t>
      </w:r>
      <w:r>
        <w:rPr>
          <w:rFonts w:ascii="SimSun" w:hAnsi="SimSun" w:eastAsia="SimSun" w:cs="SimSun"/>
          <w:sz w:val="21"/>
          <w:szCs w:val="21"/>
          <w:spacing w:val="-1"/>
        </w:rPr>
        <w:t>果的评审与提交流程化管理，开发、测试、试运</w:t>
      </w:r>
      <w:r>
        <w:rPr>
          <w:rFonts w:ascii="SimSun" w:hAnsi="SimSun" w:eastAsia="SimSun" w:cs="SimSun"/>
          <w:sz w:val="21"/>
          <w:szCs w:val="21"/>
          <w:spacing w:val="-2"/>
        </w:rPr>
        <w:t>行、上线等多套环境上数据作业的平滑迁移，</w:t>
      </w:r>
      <w:r>
        <w:rPr>
          <w:rFonts w:ascii="SimSun" w:hAnsi="SimSun" w:eastAsia="SimSun" w:cs="SimSun"/>
          <w:sz w:val="21"/>
          <w:szCs w:val="21"/>
        </w:rPr>
        <w:t xml:space="preserve"> </w:t>
      </w:r>
      <w:r>
        <w:rPr>
          <w:rFonts w:ascii="SimSun" w:hAnsi="SimSun" w:eastAsia="SimSun" w:cs="SimSun"/>
          <w:sz w:val="21"/>
          <w:szCs w:val="21"/>
          <w:spacing w:val="-2"/>
        </w:rPr>
        <w:t>达到精细化数据开发管理与安全风险防控的目的。</w:t>
      </w:r>
    </w:p>
    <w:p>
      <w:pPr>
        <w:ind w:right="101" w:firstLine="419"/>
        <w:spacing w:before="71" w:line="269" w:lineRule="auto"/>
        <w:jc w:val="both"/>
        <w:rPr>
          <w:rFonts w:ascii="SimSun" w:hAnsi="SimSun" w:eastAsia="SimSun" w:cs="SimSun"/>
          <w:sz w:val="21"/>
          <w:szCs w:val="21"/>
        </w:rPr>
      </w:pPr>
      <w:r>
        <w:rPr>
          <w:rFonts w:ascii="SimSun" w:hAnsi="SimSun" w:eastAsia="SimSun" w:cs="SimSun"/>
          <w:sz w:val="21"/>
          <w:szCs w:val="21"/>
          <w:spacing w:val="2"/>
        </w:rPr>
        <w:t>这类数据中台主要面向大型企业数据开发工作量大、开发团队与人</w:t>
      </w:r>
      <w:r>
        <w:rPr>
          <w:rFonts w:ascii="SimSun" w:hAnsi="SimSun" w:eastAsia="SimSun" w:cs="SimSun"/>
          <w:sz w:val="21"/>
          <w:szCs w:val="21"/>
          <w:spacing w:val="1"/>
        </w:rPr>
        <w:t>员众多、开发模式混</w:t>
      </w:r>
      <w:r>
        <w:rPr>
          <w:rFonts w:ascii="SimSun" w:hAnsi="SimSun" w:eastAsia="SimSun" w:cs="SimSun"/>
          <w:sz w:val="21"/>
          <w:szCs w:val="21"/>
        </w:rPr>
        <w:t xml:space="preserve"> </w:t>
      </w:r>
      <w:r>
        <w:rPr>
          <w:rFonts w:ascii="SimSun" w:hAnsi="SimSun" w:eastAsia="SimSun" w:cs="SimSun"/>
          <w:sz w:val="21"/>
          <w:szCs w:val="21"/>
          <w:spacing w:val="-3"/>
        </w:rPr>
        <w:t>乱，解决团队人员开发与协作难点。其优点在</w:t>
      </w:r>
      <w:r>
        <w:rPr>
          <w:rFonts w:ascii="SimSun" w:hAnsi="SimSun" w:eastAsia="SimSun" w:cs="SimSun"/>
          <w:sz w:val="21"/>
          <w:szCs w:val="21"/>
          <w:spacing w:val="-4"/>
        </w:rPr>
        <w:t>于一致的开发环境下，可形成标准化的数据作业</w:t>
      </w:r>
      <w:r>
        <w:rPr>
          <w:rFonts w:ascii="SimSun" w:hAnsi="SimSun" w:eastAsia="SimSun" w:cs="SimSun"/>
          <w:sz w:val="21"/>
          <w:szCs w:val="21"/>
        </w:rPr>
        <w:t xml:space="preserve"> </w:t>
      </w:r>
      <w:r>
        <w:rPr>
          <w:rFonts w:ascii="SimSun" w:hAnsi="SimSun" w:eastAsia="SimSun" w:cs="SimSun"/>
          <w:sz w:val="21"/>
          <w:szCs w:val="21"/>
          <w:spacing w:val="-4"/>
        </w:rPr>
        <w:t>成果，企业数据管理人员也能够更好地管理开发团队、开发人员、部署环境和数据作业，提升</w:t>
      </w:r>
      <w:r>
        <w:rPr>
          <w:rFonts w:ascii="SimSun" w:hAnsi="SimSun" w:eastAsia="SimSun" w:cs="SimSun"/>
          <w:sz w:val="21"/>
          <w:szCs w:val="21"/>
          <w:spacing w:val="3"/>
        </w:rPr>
        <w:t xml:space="preserve"> </w:t>
      </w:r>
      <w:r>
        <w:rPr>
          <w:rFonts w:ascii="SimSun" w:hAnsi="SimSun" w:eastAsia="SimSun" w:cs="SimSun"/>
          <w:sz w:val="21"/>
          <w:szCs w:val="21"/>
          <w:spacing w:val="-3"/>
        </w:rPr>
        <w:t>开发效率，降低开发问题风险；缺点在于这类</w:t>
      </w:r>
      <w:r>
        <w:rPr>
          <w:rFonts w:ascii="SimSun" w:hAnsi="SimSun" w:eastAsia="SimSun" w:cs="SimSun"/>
          <w:sz w:val="21"/>
          <w:szCs w:val="21"/>
          <w:spacing w:val="-4"/>
        </w:rPr>
        <w:t>数据中台只是提供开发工具和管理抓手，对企业</w:t>
      </w:r>
      <w:r>
        <w:rPr>
          <w:rFonts w:ascii="SimSun" w:hAnsi="SimSun" w:eastAsia="SimSun" w:cs="SimSun"/>
          <w:sz w:val="21"/>
          <w:szCs w:val="21"/>
        </w:rPr>
        <w:t xml:space="preserve"> </w:t>
      </w:r>
      <w:r>
        <w:rPr>
          <w:rFonts w:ascii="SimSun" w:hAnsi="SimSun" w:eastAsia="SimSun" w:cs="SimSun"/>
          <w:sz w:val="21"/>
          <w:szCs w:val="21"/>
          <w:spacing w:val="-4"/>
        </w:rPr>
        <w:t>数据的问题无解决，对数据的管理无相关能力。</w:t>
      </w:r>
    </w:p>
    <w:p>
      <w:pPr>
        <w:spacing w:line="269" w:lineRule="auto"/>
        <w:sectPr>
          <w:headerReference w:type="default" r:id="rId267"/>
          <w:pgSz w:w="9250" w:h="13980"/>
          <w:pgMar w:top="532" w:right="129" w:bottom="400" w:left="550" w:header="318" w:footer="0" w:gutter="0"/>
        </w:sectPr>
        <w:rPr>
          <w:rFonts w:ascii="SimSun" w:hAnsi="SimSun" w:eastAsia="SimSun" w:cs="SimSun"/>
          <w:sz w:val="21"/>
          <w:szCs w:val="21"/>
        </w:rPr>
      </w:pPr>
    </w:p>
    <w:p>
      <w:pPr>
        <w:spacing w:line="296" w:lineRule="auto"/>
        <w:rPr>
          <w:rFonts w:ascii="Arial"/>
          <w:sz w:val="21"/>
        </w:rPr>
      </w:pPr>
      <w:r/>
    </w:p>
    <w:p>
      <w:pPr>
        <w:spacing w:line="297" w:lineRule="auto"/>
        <w:rPr>
          <w:rFonts w:ascii="Arial"/>
          <w:sz w:val="21"/>
        </w:rPr>
      </w:pPr>
      <w:r/>
    </w:p>
    <w:p>
      <w:pPr>
        <w:pStyle w:val="BodyText"/>
        <w:ind w:left="43"/>
        <w:spacing w:before="69" w:line="222" w:lineRule="auto"/>
        <w:outlineLvl w:val="6"/>
        <w:rPr>
          <w:sz w:val="21"/>
          <w:szCs w:val="21"/>
        </w:rPr>
      </w:pPr>
      <w:r>
        <w:rPr>
          <w:sz w:val="21"/>
          <w:szCs w:val="21"/>
          <w:b/>
          <w:bCs/>
          <w:spacing w:val="13"/>
        </w:rPr>
        <w:t>5.1.2</w:t>
      </w:r>
      <w:r>
        <w:rPr>
          <w:sz w:val="21"/>
          <w:szCs w:val="21"/>
          <w:spacing w:val="6"/>
        </w:rPr>
        <w:t xml:space="preserve">   </w:t>
      </w:r>
      <w:r>
        <w:rPr>
          <w:sz w:val="21"/>
          <w:szCs w:val="21"/>
          <w:b/>
          <w:bCs/>
          <w:spacing w:val="13"/>
        </w:rPr>
        <w:t>“狭义”与“广义”的数据中台</w:t>
      </w:r>
    </w:p>
    <w:p>
      <w:pPr>
        <w:ind w:left="40" w:right="93" w:firstLine="409"/>
        <w:spacing w:before="250" w:line="245" w:lineRule="auto"/>
        <w:rPr>
          <w:rFonts w:ascii="SimSun" w:hAnsi="SimSun" w:eastAsia="SimSun" w:cs="SimSun"/>
          <w:sz w:val="21"/>
          <w:szCs w:val="21"/>
        </w:rPr>
      </w:pPr>
      <w:r>
        <w:rPr>
          <w:rFonts w:ascii="SimSun" w:hAnsi="SimSun" w:eastAsia="SimSun" w:cs="SimSun"/>
          <w:sz w:val="21"/>
          <w:szCs w:val="21"/>
          <w:spacing w:val="1"/>
        </w:rPr>
        <w:t>在众多数据中台的解释中，最常被提及的有两种，即“狭义”的数据中台与“广义”的</w:t>
      </w:r>
      <w:r>
        <w:rPr>
          <w:rFonts w:ascii="SimSun" w:hAnsi="SimSun" w:eastAsia="SimSun" w:cs="SimSun"/>
          <w:sz w:val="21"/>
          <w:szCs w:val="21"/>
          <w:spacing w:val="17"/>
        </w:rPr>
        <w:t xml:space="preserve"> </w:t>
      </w:r>
      <w:r>
        <w:rPr>
          <w:rFonts w:ascii="SimSun" w:hAnsi="SimSun" w:eastAsia="SimSun" w:cs="SimSun"/>
          <w:sz w:val="21"/>
          <w:szCs w:val="21"/>
          <w:spacing w:val="-2"/>
        </w:rPr>
        <w:t>数据中台，分别代表不同出发点与视角的数据中台建设思路。</w:t>
      </w:r>
    </w:p>
    <w:p>
      <w:pPr>
        <w:pStyle w:val="BodyText"/>
        <w:ind w:left="453"/>
        <w:spacing w:before="169" w:line="222" w:lineRule="auto"/>
        <w:outlineLvl w:val="6"/>
        <w:rPr>
          <w:sz w:val="21"/>
          <w:szCs w:val="21"/>
        </w:rPr>
      </w:pPr>
      <w:r>
        <w:rPr>
          <w:sz w:val="21"/>
          <w:szCs w:val="21"/>
          <w:b/>
          <w:bCs/>
          <w:spacing w:val="-12"/>
        </w:rPr>
        <w:t>1.</w:t>
      </w:r>
      <w:r>
        <w:rPr>
          <w:sz w:val="21"/>
          <w:szCs w:val="21"/>
          <w:spacing w:val="-12"/>
        </w:rPr>
        <w:t xml:space="preserve"> </w:t>
      </w:r>
      <w:r>
        <w:rPr>
          <w:sz w:val="21"/>
          <w:szCs w:val="21"/>
          <w:b/>
          <w:bCs/>
          <w:spacing w:val="-12"/>
        </w:rPr>
        <w:t>“狭义”的数据中台</w:t>
      </w:r>
    </w:p>
    <w:p>
      <w:pPr>
        <w:ind w:left="40" w:right="69" w:firstLine="404"/>
        <w:spacing w:before="199" w:line="269" w:lineRule="auto"/>
        <w:jc w:val="both"/>
        <w:rPr>
          <w:rFonts w:ascii="SimSun" w:hAnsi="SimSun" w:eastAsia="SimSun" w:cs="SimSun"/>
          <w:sz w:val="21"/>
          <w:szCs w:val="21"/>
        </w:rPr>
      </w:pPr>
      <w:r>
        <w:rPr>
          <w:rFonts w:ascii="SimSun" w:hAnsi="SimSun" w:eastAsia="SimSun" w:cs="SimSun"/>
          <w:sz w:val="21"/>
          <w:szCs w:val="21"/>
          <w:spacing w:val="2"/>
        </w:rPr>
        <w:t>“狭义”的数据中台是由互联网公司提出并逐渐发展而来，本质是对传统数据仓库的升</w:t>
      </w:r>
      <w:r>
        <w:rPr>
          <w:rFonts w:ascii="SimSun" w:hAnsi="SimSun" w:eastAsia="SimSun" w:cs="SimSun"/>
          <w:sz w:val="21"/>
          <w:szCs w:val="21"/>
          <w:spacing w:val="8"/>
        </w:rPr>
        <w:t xml:space="preserve"> </w:t>
      </w:r>
      <w:r>
        <w:rPr>
          <w:rFonts w:ascii="SimSun" w:hAnsi="SimSun" w:eastAsia="SimSun" w:cs="SimSun"/>
          <w:sz w:val="21"/>
          <w:szCs w:val="21"/>
          <w:spacing w:val="2"/>
        </w:rPr>
        <w:t>级，有别于以金融业为代表的具有庞大的分层体系(大型银行一</w:t>
      </w:r>
      <w:r>
        <w:rPr>
          <w:rFonts w:ascii="SimSun" w:hAnsi="SimSun" w:eastAsia="SimSun" w:cs="SimSun"/>
          <w:sz w:val="21"/>
          <w:szCs w:val="21"/>
          <w:spacing w:val="1"/>
        </w:rPr>
        <w:t>般是六层)、数据集市多主题</w:t>
      </w:r>
      <w:r>
        <w:rPr>
          <w:rFonts w:ascii="SimSun" w:hAnsi="SimSun" w:eastAsia="SimSun" w:cs="SimSun"/>
          <w:sz w:val="21"/>
          <w:szCs w:val="21"/>
        </w:rPr>
        <w:t xml:space="preserve"> </w:t>
      </w:r>
      <w:r>
        <w:rPr>
          <w:rFonts w:ascii="SimSun" w:hAnsi="SimSun" w:eastAsia="SimSun" w:cs="SimSun"/>
          <w:sz w:val="21"/>
          <w:szCs w:val="21"/>
          <w:spacing w:val="-3"/>
        </w:rPr>
        <w:t>划分的数据仓库架构，这类数据仓库优点在于</w:t>
      </w:r>
      <w:r>
        <w:rPr>
          <w:rFonts w:ascii="SimSun" w:hAnsi="SimSun" w:eastAsia="SimSun" w:cs="SimSun"/>
          <w:sz w:val="21"/>
          <w:szCs w:val="21"/>
          <w:spacing w:val="-4"/>
        </w:rPr>
        <w:t>体系成熟和应用稳定，缺点在于过于繁复，对业</w:t>
      </w:r>
      <w:r>
        <w:rPr>
          <w:rFonts w:ascii="SimSun" w:hAnsi="SimSun" w:eastAsia="SimSun" w:cs="SimSun"/>
          <w:sz w:val="21"/>
          <w:szCs w:val="21"/>
        </w:rPr>
        <w:t xml:space="preserve"> </w:t>
      </w:r>
      <w:r>
        <w:rPr>
          <w:rFonts w:ascii="SimSun" w:hAnsi="SimSun" w:eastAsia="SimSun" w:cs="SimSun"/>
          <w:sz w:val="21"/>
          <w:szCs w:val="21"/>
          <w:spacing w:val="-3"/>
        </w:rPr>
        <w:t>务变革的响应速度较慢。因此，互联网公司在面</w:t>
      </w:r>
      <w:r>
        <w:rPr>
          <w:rFonts w:ascii="SimSun" w:hAnsi="SimSun" w:eastAsia="SimSun" w:cs="SimSun"/>
          <w:sz w:val="21"/>
          <w:szCs w:val="21"/>
          <w:spacing w:val="-4"/>
        </w:rPr>
        <w:t>向互联网行业快速更新迭代场景下，提出了基</w:t>
      </w:r>
      <w:r>
        <w:rPr>
          <w:rFonts w:ascii="SimSun" w:hAnsi="SimSun" w:eastAsia="SimSun" w:cs="SimSun"/>
          <w:sz w:val="21"/>
          <w:szCs w:val="21"/>
        </w:rPr>
        <w:t xml:space="preserve"> </w:t>
      </w:r>
      <w:r>
        <w:rPr>
          <w:rFonts w:ascii="SimSun" w:hAnsi="SimSun" w:eastAsia="SimSun" w:cs="SimSun"/>
          <w:sz w:val="21"/>
          <w:szCs w:val="21"/>
          <w:spacing w:val="-1"/>
        </w:rPr>
        <w:t>于大数据平台整合计算引擎、离线开发工具和在线开发平台能力的数</w:t>
      </w:r>
      <w:r>
        <w:rPr>
          <w:rFonts w:ascii="SimSun" w:hAnsi="SimSun" w:eastAsia="SimSun" w:cs="SimSun"/>
          <w:sz w:val="21"/>
          <w:szCs w:val="21"/>
          <w:spacing w:val="-2"/>
        </w:rPr>
        <w:t>据中台定义。</w:t>
      </w:r>
    </w:p>
    <w:p>
      <w:pPr>
        <w:ind w:left="450"/>
        <w:spacing w:before="89" w:line="219" w:lineRule="auto"/>
        <w:rPr>
          <w:rFonts w:ascii="SimSun" w:hAnsi="SimSun" w:eastAsia="SimSun" w:cs="SimSun"/>
          <w:sz w:val="21"/>
          <w:szCs w:val="21"/>
        </w:rPr>
      </w:pPr>
      <w:r>
        <w:rPr>
          <w:rFonts w:ascii="SimSun" w:hAnsi="SimSun" w:eastAsia="SimSun" w:cs="SimSun"/>
          <w:sz w:val="21"/>
          <w:szCs w:val="21"/>
          <w:spacing w:val="-2"/>
        </w:rPr>
        <w:t>从这个视角来看，“狭义”的数据中台对传统数据仓库升级的能力包括如下四点：</w:t>
      </w:r>
    </w:p>
    <w:p>
      <w:pPr>
        <w:ind w:left="559"/>
        <w:spacing w:before="157" w:line="224" w:lineRule="auto"/>
        <w:rPr>
          <w:rFonts w:ascii="KaiTi" w:hAnsi="KaiTi" w:eastAsia="KaiTi" w:cs="KaiTi"/>
          <w:sz w:val="21"/>
          <w:szCs w:val="21"/>
        </w:rPr>
      </w:pPr>
      <w:r>
        <w:rPr>
          <w:rFonts w:ascii="KaiTi" w:hAnsi="KaiTi" w:eastAsia="KaiTi" w:cs="KaiTi"/>
          <w:sz w:val="21"/>
          <w:szCs w:val="21"/>
          <w:spacing w:val="4"/>
        </w:rPr>
        <w:t>(1)存储平台的升级</w:t>
      </w:r>
    </w:p>
    <w:p>
      <w:pPr>
        <w:ind w:left="40" w:right="70" w:firstLine="409"/>
        <w:spacing w:before="88" w:line="267" w:lineRule="auto"/>
        <w:rPr>
          <w:rFonts w:ascii="SimSun" w:hAnsi="SimSun" w:eastAsia="SimSun" w:cs="SimSun"/>
          <w:sz w:val="21"/>
          <w:szCs w:val="21"/>
        </w:rPr>
      </w:pPr>
      <w:r>
        <w:rPr>
          <w:rFonts w:ascii="SimSun" w:hAnsi="SimSun" w:eastAsia="SimSun" w:cs="SimSun"/>
          <w:sz w:val="21"/>
          <w:szCs w:val="21"/>
          <w:spacing w:val="2"/>
        </w:rPr>
        <w:t>存储平台从单一的关系型存储，到具备结构化、半结构化、非结构化支撑能力的存储平 </w:t>
      </w:r>
      <w:r>
        <w:rPr>
          <w:rFonts w:ascii="SimSun" w:hAnsi="SimSun" w:eastAsia="SimSun" w:cs="SimSun"/>
          <w:sz w:val="21"/>
          <w:szCs w:val="21"/>
          <w:spacing w:val="-9"/>
        </w:rPr>
        <w:t>台。包括关系数据库、分布式关系数据库、大数据平</w:t>
      </w:r>
      <w:r>
        <w:rPr>
          <w:rFonts w:ascii="SimSun" w:hAnsi="SimSun" w:eastAsia="SimSun" w:cs="SimSun"/>
          <w:sz w:val="21"/>
          <w:szCs w:val="21"/>
          <w:spacing w:val="-10"/>
        </w:rPr>
        <w:t>台、文档数据库、图数据库、内存数据库、</w:t>
      </w:r>
      <w:r>
        <w:rPr>
          <w:rFonts w:ascii="SimSun" w:hAnsi="SimSun" w:eastAsia="SimSun" w:cs="SimSun"/>
          <w:sz w:val="21"/>
          <w:szCs w:val="21"/>
        </w:rPr>
        <w:t xml:space="preserve"> </w:t>
      </w:r>
      <w:r>
        <w:rPr>
          <w:rFonts w:ascii="SimSun" w:hAnsi="SimSun" w:eastAsia="SimSun" w:cs="SimSun"/>
          <w:sz w:val="21"/>
          <w:szCs w:val="21"/>
          <w:spacing w:val="-4"/>
        </w:rPr>
        <w:t>时序数据库等的混合存储架构。</w:t>
      </w:r>
    </w:p>
    <w:p>
      <w:pPr>
        <w:ind w:left="559"/>
        <w:spacing w:before="156" w:line="224" w:lineRule="auto"/>
        <w:rPr>
          <w:rFonts w:ascii="KaiTi" w:hAnsi="KaiTi" w:eastAsia="KaiTi" w:cs="KaiTi"/>
          <w:sz w:val="21"/>
          <w:szCs w:val="21"/>
        </w:rPr>
      </w:pPr>
      <w:r>
        <w:rPr>
          <w:rFonts w:ascii="KaiTi" w:hAnsi="KaiTi" w:eastAsia="KaiTi" w:cs="KaiTi"/>
          <w:sz w:val="21"/>
          <w:szCs w:val="21"/>
          <w:spacing w:val="7"/>
        </w:rPr>
        <w:t>(2)计算引擎的升级</w:t>
      </w:r>
    </w:p>
    <w:p>
      <w:pPr>
        <w:ind w:left="40" w:right="71" w:firstLine="409"/>
        <w:spacing w:before="80" w:line="254" w:lineRule="auto"/>
        <w:rPr>
          <w:rFonts w:ascii="SimSun" w:hAnsi="SimSun" w:eastAsia="SimSun" w:cs="SimSun"/>
          <w:sz w:val="21"/>
          <w:szCs w:val="21"/>
        </w:rPr>
      </w:pPr>
      <w:r>
        <w:rPr>
          <w:rFonts w:ascii="SimSun" w:hAnsi="SimSun" w:eastAsia="SimSun" w:cs="SimSun"/>
          <w:sz w:val="21"/>
          <w:szCs w:val="21"/>
          <w:spacing w:val="-2"/>
        </w:rPr>
        <w:t>数据处理从通过数据库脚本与</w:t>
      </w:r>
      <w:r>
        <w:rPr>
          <w:rFonts w:ascii="Times New Roman" w:hAnsi="Times New Roman" w:eastAsia="Times New Roman" w:cs="Times New Roman"/>
          <w:sz w:val="21"/>
          <w:szCs w:val="21"/>
          <w:spacing w:val="-2"/>
        </w:rPr>
        <w:t>ETL</w:t>
      </w:r>
      <w:r>
        <w:rPr>
          <w:rFonts w:ascii="SimSun" w:hAnsi="SimSun" w:eastAsia="SimSun" w:cs="SimSun"/>
          <w:sz w:val="21"/>
          <w:szCs w:val="21"/>
          <w:spacing w:val="-2"/>
        </w:rPr>
        <w:t>工具实现，到定</w:t>
      </w:r>
      <w:r>
        <w:rPr>
          <w:rFonts w:ascii="SimSun" w:hAnsi="SimSun" w:eastAsia="SimSun" w:cs="SimSun"/>
          <w:sz w:val="21"/>
          <w:szCs w:val="21"/>
          <w:spacing w:val="-3"/>
        </w:rPr>
        <w:t>时与实时结合、离线批处理与实时流处</w:t>
      </w:r>
      <w:r>
        <w:rPr>
          <w:rFonts w:ascii="SimSun" w:hAnsi="SimSun" w:eastAsia="SimSun" w:cs="SimSun"/>
          <w:sz w:val="21"/>
          <w:szCs w:val="21"/>
        </w:rPr>
        <w:t xml:space="preserve"> </w:t>
      </w:r>
      <w:r>
        <w:rPr>
          <w:rFonts w:ascii="SimSun" w:hAnsi="SimSun" w:eastAsia="SimSun" w:cs="SimSun"/>
          <w:sz w:val="21"/>
          <w:szCs w:val="21"/>
          <w:spacing w:val="-1"/>
        </w:rPr>
        <w:t>理结合、多脚本语言程序支持、数据分析与挖掘算法实现等全方位</w:t>
      </w:r>
      <w:r>
        <w:rPr>
          <w:rFonts w:ascii="SimSun" w:hAnsi="SimSun" w:eastAsia="SimSun" w:cs="SimSun"/>
          <w:sz w:val="21"/>
          <w:szCs w:val="21"/>
          <w:spacing w:val="-2"/>
        </w:rPr>
        <w:t>能力的集成。</w:t>
      </w:r>
    </w:p>
    <w:p>
      <w:pPr>
        <w:ind w:left="559"/>
        <w:spacing w:before="158" w:line="224" w:lineRule="auto"/>
        <w:rPr>
          <w:rFonts w:ascii="KaiTi" w:hAnsi="KaiTi" w:eastAsia="KaiTi" w:cs="KaiTi"/>
          <w:sz w:val="21"/>
          <w:szCs w:val="21"/>
        </w:rPr>
      </w:pPr>
      <w:r>
        <w:rPr>
          <w:rFonts w:ascii="KaiTi" w:hAnsi="KaiTi" w:eastAsia="KaiTi" w:cs="KaiTi"/>
          <w:sz w:val="21"/>
          <w:szCs w:val="21"/>
          <w:spacing w:val="4"/>
        </w:rPr>
        <w:t>(3)开发工具的升级</w:t>
      </w:r>
    </w:p>
    <w:p>
      <w:pPr>
        <w:ind w:left="40" w:right="68" w:firstLine="409"/>
        <w:spacing w:before="80" w:line="254" w:lineRule="auto"/>
        <w:rPr>
          <w:rFonts w:ascii="SimSun" w:hAnsi="SimSun" w:eastAsia="SimSun" w:cs="SimSun"/>
          <w:sz w:val="21"/>
          <w:szCs w:val="21"/>
        </w:rPr>
      </w:pPr>
      <w:r>
        <w:rPr>
          <w:rFonts w:ascii="SimSun" w:hAnsi="SimSun" w:eastAsia="SimSun" w:cs="SimSun"/>
          <w:sz w:val="21"/>
          <w:szCs w:val="21"/>
          <w:spacing w:val="2"/>
        </w:rPr>
        <w:t>在现在复杂的数据处理场景下，需要具备离线与在线开发工具，结合团队协作与权限管</w:t>
      </w:r>
      <w:r>
        <w:rPr>
          <w:rFonts w:ascii="SimSun" w:hAnsi="SimSun" w:eastAsia="SimSun" w:cs="SimSun"/>
          <w:sz w:val="21"/>
          <w:szCs w:val="21"/>
          <w:spacing w:val="4"/>
        </w:rPr>
        <w:t xml:space="preserve"> </w:t>
      </w:r>
      <w:r>
        <w:rPr>
          <w:rFonts w:ascii="SimSun" w:hAnsi="SimSun" w:eastAsia="SimSun" w:cs="SimSun"/>
          <w:sz w:val="21"/>
          <w:szCs w:val="21"/>
          <w:spacing w:val="-4"/>
        </w:rPr>
        <w:t>理，提供统一开发环境与管控抓手。</w:t>
      </w:r>
    </w:p>
    <w:p>
      <w:pPr>
        <w:ind w:left="559"/>
        <w:spacing w:before="167" w:line="224" w:lineRule="auto"/>
        <w:rPr>
          <w:rFonts w:ascii="KaiTi" w:hAnsi="KaiTi" w:eastAsia="KaiTi" w:cs="KaiTi"/>
          <w:sz w:val="21"/>
          <w:szCs w:val="21"/>
        </w:rPr>
      </w:pPr>
      <w:r>
        <w:rPr>
          <w:rFonts w:ascii="KaiTi" w:hAnsi="KaiTi" w:eastAsia="KaiTi" w:cs="KaiTi"/>
          <w:sz w:val="21"/>
          <w:szCs w:val="21"/>
          <w:spacing w:val="5"/>
        </w:rPr>
        <w:t>(4)可视化展示的升级</w:t>
      </w:r>
    </w:p>
    <w:p>
      <w:pPr>
        <w:ind w:left="40" w:right="69" w:firstLine="409"/>
        <w:spacing w:before="79" w:line="255" w:lineRule="auto"/>
        <w:rPr>
          <w:rFonts w:ascii="SimSun" w:hAnsi="SimSun" w:eastAsia="SimSun" w:cs="SimSun"/>
          <w:sz w:val="21"/>
          <w:szCs w:val="21"/>
        </w:rPr>
      </w:pPr>
      <w:r>
        <w:rPr>
          <w:rFonts w:ascii="SimSun" w:hAnsi="SimSun" w:eastAsia="SimSun" w:cs="SimSun"/>
          <w:sz w:val="21"/>
          <w:szCs w:val="21"/>
          <w:spacing w:val="2"/>
        </w:rPr>
        <w:t>将数据层与可视化层更紧密地结合，在数据层之上，通过数据标签体系，构建面向业务</w:t>
      </w:r>
      <w:r>
        <w:rPr>
          <w:rFonts w:ascii="SimSun" w:hAnsi="SimSun" w:eastAsia="SimSun" w:cs="SimSun"/>
          <w:sz w:val="21"/>
          <w:szCs w:val="21"/>
          <w:spacing w:val="3"/>
        </w:rPr>
        <w:t xml:space="preserve"> </w:t>
      </w:r>
      <w:r>
        <w:rPr>
          <w:rFonts w:ascii="SimSun" w:hAnsi="SimSun" w:eastAsia="SimSun" w:cs="SimSun"/>
          <w:sz w:val="21"/>
          <w:szCs w:val="21"/>
          <w:spacing w:val="-1"/>
        </w:rPr>
        <w:t>场景的数据探索和多维度的对象画像，驱动可视化展示</w:t>
      </w:r>
      <w:r>
        <w:rPr>
          <w:rFonts w:ascii="SimSun" w:hAnsi="SimSun" w:eastAsia="SimSun" w:cs="SimSun"/>
          <w:sz w:val="21"/>
          <w:szCs w:val="21"/>
          <w:spacing w:val="-2"/>
        </w:rPr>
        <w:t>的形态与内容。</w:t>
      </w:r>
    </w:p>
    <w:p>
      <w:pPr>
        <w:pStyle w:val="BodyText"/>
        <w:ind w:left="453"/>
        <w:spacing w:before="158" w:line="222" w:lineRule="auto"/>
        <w:outlineLvl w:val="6"/>
        <w:rPr>
          <w:sz w:val="21"/>
          <w:szCs w:val="21"/>
        </w:rPr>
      </w:pPr>
      <w:r>
        <w:rPr>
          <w:sz w:val="21"/>
          <w:szCs w:val="21"/>
          <w:b/>
          <w:bCs/>
          <w:spacing w:val="-11"/>
        </w:rPr>
        <w:t>2.</w:t>
      </w:r>
      <w:r>
        <w:rPr>
          <w:sz w:val="21"/>
          <w:szCs w:val="21"/>
          <w:spacing w:val="-11"/>
        </w:rPr>
        <w:t xml:space="preserve"> </w:t>
      </w:r>
      <w:r>
        <w:rPr>
          <w:sz w:val="21"/>
          <w:szCs w:val="21"/>
          <w:b/>
          <w:bCs/>
          <w:spacing w:val="-11"/>
        </w:rPr>
        <w:t>“广义”的数据中台</w:t>
      </w:r>
    </w:p>
    <w:p>
      <w:pPr>
        <w:ind w:left="40" w:right="51" w:firstLine="414"/>
        <w:spacing w:before="198" w:line="266" w:lineRule="auto"/>
        <w:jc w:val="both"/>
        <w:rPr>
          <w:rFonts w:ascii="SimSun" w:hAnsi="SimSun" w:eastAsia="SimSun" w:cs="SimSun"/>
          <w:sz w:val="21"/>
          <w:szCs w:val="21"/>
        </w:rPr>
      </w:pPr>
      <w:r>
        <w:rPr>
          <w:rFonts w:ascii="SimSun" w:hAnsi="SimSun" w:eastAsia="SimSun" w:cs="SimSun"/>
          <w:sz w:val="21"/>
          <w:szCs w:val="21"/>
          <w:spacing w:val="2"/>
        </w:rPr>
        <w:t>“广义”的数据中台则不仅局限于对数据仓库领域的升级，我们更倾向于把它</w:t>
      </w:r>
      <w:r>
        <w:rPr>
          <w:rFonts w:ascii="SimSun" w:hAnsi="SimSun" w:eastAsia="SimSun" w:cs="SimSun"/>
          <w:sz w:val="21"/>
          <w:szCs w:val="21"/>
          <w:spacing w:val="1"/>
        </w:rPr>
        <w:t>定位为对</w:t>
      </w:r>
      <w:r>
        <w:rPr>
          <w:rFonts w:ascii="SimSun" w:hAnsi="SimSun" w:eastAsia="SimSun" w:cs="SimSun"/>
          <w:sz w:val="21"/>
          <w:szCs w:val="21"/>
        </w:rPr>
        <w:t xml:space="preserve"> </w:t>
      </w:r>
      <w:r>
        <w:rPr>
          <w:rFonts w:ascii="SimSun" w:hAnsi="SimSun" w:eastAsia="SimSun" w:cs="SimSun"/>
          <w:sz w:val="21"/>
          <w:szCs w:val="21"/>
          <w:spacing w:val="-3"/>
        </w:rPr>
        <w:t>数据领域数据平台整体能力的升级。整合并升级主数据、数据仓库、数据集成、数据处理、元</w:t>
      </w:r>
      <w:r>
        <w:rPr>
          <w:rFonts w:ascii="SimSun" w:hAnsi="SimSun" w:eastAsia="SimSun" w:cs="SimSun"/>
          <w:sz w:val="21"/>
          <w:szCs w:val="21"/>
        </w:rPr>
        <w:t xml:space="preserve"> </w:t>
      </w:r>
      <w:r>
        <w:rPr>
          <w:rFonts w:ascii="SimSun" w:hAnsi="SimSun" w:eastAsia="SimSun" w:cs="SimSun"/>
          <w:sz w:val="21"/>
          <w:szCs w:val="21"/>
          <w:spacing w:val="-3"/>
        </w:rPr>
        <w:t>数据、数据标准、数据质量、数据目录、数据服务共</w:t>
      </w:r>
      <w:r>
        <w:rPr>
          <w:rFonts w:ascii="SimSun" w:hAnsi="SimSun" w:eastAsia="SimSun" w:cs="SimSun"/>
          <w:sz w:val="21"/>
          <w:szCs w:val="21"/>
          <w:spacing w:val="-4"/>
        </w:rPr>
        <w:t>享等能力，形成统一的数据中台，凝聚整</w:t>
      </w:r>
      <w:r>
        <w:rPr>
          <w:rFonts w:ascii="SimSun" w:hAnsi="SimSun" w:eastAsia="SimSun" w:cs="SimSun"/>
          <w:sz w:val="21"/>
          <w:szCs w:val="21"/>
        </w:rPr>
        <w:t xml:space="preserve"> </w:t>
      </w:r>
      <w:r>
        <w:rPr>
          <w:rFonts w:ascii="SimSun" w:hAnsi="SimSun" w:eastAsia="SimSun" w:cs="SimSun"/>
          <w:sz w:val="21"/>
          <w:szCs w:val="21"/>
          <w:spacing w:val="-1"/>
        </w:rPr>
        <w:t>合能力，为信息系统、辅助决策、业务数据需求、数据共享需求、数据分析挖掘提供支撑。</w:t>
      </w:r>
    </w:p>
    <w:p>
      <w:pPr>
        <w:ind w:left="40" w:right="51" w:firstLine="414"/>
        <w:spacing w:before="64" w:line="272" w:lineRule="auto"/>
        <w:jc w:val="both"/>
        <w:rPr>
          <w:rFonts w:ascii="SimSun" w:hAnsi="SimSun" w:eastAsia="SimSun" w:cs="SimSun"/>
          <w:sz w:val="21"/>
          <w:szCs w:val="21"/>
        </w:rPr>
      </w:pPr>
      <w:r>
        <w:rPr>
          <w:rFonts w:ascii="SimSun" w:hAnsi="SimSun" w:eastAsia="SimSun" w:cs="SimSun"/>
          <w:sz w:val="21"/>
          <w:szCs w:val="21"/>
          <w:spacing w:val="2"/>
        </w:rPr>
        <w:t>“广义”的数据中台是对于数据领域全环节中每一个环节的过程、质量、安全以及生命</w:t>
      </w:r>
      <w:r>
        <w:rPr>
          <w:rFonts w:ascii="SimSun" w:hAnsi="SimSun" w:eastAsia="SimSun" w:cs="SimSun"/>
          <w:sz w:val="21"/>
          <w:szCs w:val="21"/>
          <w:spacing w:val="16"/>
        </w:rPr>
        <w:t xml:space="preserve"> </w:t>
      </w:r>
      <w:r>
        <w:rPr>
          <w:rFonts w:ascii="SimSun" w:hAnsi="SimSun" w:eastAsia="SimSun" w:cs="SimSun"/>
          <w:sz w:val="21"/>
          <w:szCs w:val="21"/>
          <w:spacing w:val="-3"/>
        </w:rPr>
        <w:t>周期的管理。这里的生命周期是从数据的来源创生到使</w:t>
      </w:r>
      <w:r>
        <w:rPr>
          <w:rFonts w:ascii="SimSun" w:hAnsi="SimSun" w:eastAsia="SimSun" w:cs="SimSun"/>
          <w:sz w:val="21"/>
          <w:szCs w:val="21"/>
          <w:spacing w:val="-4"/>
        </w:rPr>
        <w:t>用归档的全过程，统一管理数据，统一</w:t>
      </w:r>
      <w:r>
        <w:rPr>
          <w:rFonts w:ascii="SimSun" w:hAnsi="SimSun" w:eastAsia="SimSun" w:cs="SimSun"/>
          <w:sz w:val="21"/>
          <w:szCs w:val="21"/>
        </w:rPr>
        <w:t xml:space="preserve"> </w:t>
      </w:r>
      <w:r>
        <w:rPr>
          <w:rFonts w:ascii="SimSun" w:hAnsi="SimSun" w:eastAsia="SimSun" w:cs="SimSun"/>
          <w:sz w:val="21"/>
          <w:szCs w:val="21"/>
          <w:spacing w:val="-3"/>
        </w:rPr>
        <w:t>对接需求，统一提供场景化的服务，以及相关管理规范的方法论，这样才</w:t>
      </w:r>
      <w:r>
        <w:rPr>
          <w:rFonts w:ascii="SimSun" w:hAnsi="SimSun" w:eastAsia="SimSun" w:cs="SimSun"/>
          <w:sz w:val="21"/>
          <w:szCs w:val="21"/>
          <w:spacing w:val="-4"/>
        </w:rPr>
        <w:t>能够形成一个全体系</w:t>
      </w:r>
      <w:r>
        <w:rPr>
          <w:rFonts w:ascii="SimSun" w:hAnsi="SimSun" w:eastAsia="SimSun" w:cs="SimSun"/>
          <w:sz w:val="21"/>
          <w:szCs w:val="21"/>
        </w:rPr>
        <w:t xml:space="preserve"> </w:t>
      </w:r>
      <w:r>
        <w:rPr>
          <w:rFonts w:ascii="SimSun" w:hAnsi="SimSun" w:eastAsia="SimSun" w:cs="SimSun"/>
          <w:sz w:val="21"/>
          <w:szCs w:val="21"/>
          <w:spacing w:val="-8"/>
        </w:rPr>
        <w:t>的数据中台。</w:t>
      </w:r>
    </w:p>
    <w:p>
      <w:pPr>
        <w:ind w:left="40" w:right="67" w:firstLine="414"/>
        <w:spacing w:before="60" w:line="259" w:lineRule="auto"/>
        <w:rPr>
          <w:rFonts w:ascii="SimSun" w:hAnsi="SimSun" w:eastAsia="SimSun" w:cs="SimSun"/>
          <w:sz w:val="21"/>
          <w:szCs w:val="21"/>
        </w:rPr>
      </w:pPr>
      <w:r>
        <w:rPr>
          <w:rFonts w:ascii="SimSun" w:hAnsi="SimSun" w:eastAsia="SimSun" w:cs="SimSun"/>
          <w:sz w:val="21"/>
          <w:szCs w:val="21"/>
          <w:spacing w:val="2"/>
        </w:rPr>
        <w:t>“广义”的数据中台是对数据领域各方面的提升与整合，因此整理数据中台需具备的核</w:t>
      </w:r>
      <w:r>
        <w:rPr>
          <w:rFonts w:ascii="SimSun" w:hAnsi="SimSun" w:eastAsia="SimSun" w:cs="SimSun"/>
          <w:sz w:val="21"/>
          <w:szCs w:val="21"/>
        </w:rPr>
        <w:t xml:space="preserve"> </w:t>
      </w:r>
      <w:r>
        <w:rPr>
          <w:rFonts w:ascii="SimSun" w:hAnsi="SimSun" w:eastAsia="SimSun" w:cs="SimSun"/>
          <w:sz w:val="21"/>
          <w:szCs w:val="21"/>
          <w:spacing w:val="-7"/>
        </w:rPr>
        <w:t>心能力如下。</w:t>
      </w:r>
    </w:p>
    <w:p>
      <w:pPr>
        <w:spacing w:line="259" w:lineRule="auto"/>
        <w:sectPr>
          <w:headerReference w:type="default" r:id="rId268"/>
          <w:pgSz w:w="9250" w:h="13980"/>
          <w:pgMar w:top="699" w:right="360" w:bottom="400" w:left="309" w:header="384" w:footer="0" w:gutter="0"/>
        </w:sectPr>
        <w:rPr>
          <w:rFonts w:ascii="SimSun" w:hAnsi="SimSun" w:eastAsia="SimSun" w:cs="SimSun"/>
          <w:sz w:val="21"/>
          <w:szCs w:val="21"/>
        </w:rPr>
      </w:pPr>
    </w:p>
    <w:p>
      <w:pPr>
        <w:spacing w:line="369" w:lineRule="auto"/>
        <w:rPr>
          <w:rFonts w:ascii="Arial"/>
          <w:sz w:val="21"/>
        </w:rPr>
      </w:pPr>
      <w:r/>
    </w:p>
    <w:p>
      <w:pPr>
        <w:ind w:left="559"/>
        <w:spacing w:before="68" w:line="230" w:lineRule="auto"/>
        <w:rPr>
          <w:rFonts w:ascii="KaiTi" w:hAnsi="KaiTi" w:eastAsia="KaiTi" w:cs="KaiTi"/>
          <w:sz w:val="21"/>
          <w:szCs w:val="21"/>
        </w:rPr>
      </w:pPr>
      <w:r>
        <w:rPr>
          <w:rFonts w:ascii="KaiTi" w:hAnsi="KaiTi" w:eastAsia="KaiTi" w:cs="KaiTi"/>
          <w:sz w:val="21"/>
          <w:szCs w:val="21"/>
          <w:spacing w:val="10"/>
        </w:rPr>
        <w:t>(1)主数据能力</w:t>
      </w:r>
    </w:p>
    <w:p>
      <w:pPr>
        <w:ind w:right="118" w:firstLine="439"/>
        <w:spacing w:before="83" w:line="261" w:lineRule="auto"/>
        <w:rPr>
          <w:rFonts w:ascii="SimSun" w:hAnsi="SimSun" w:eastAsia="SimSun" w:cs="SimSun"/>
          <w:sz w:val="21"/>
          <w:szCs w:val="21"/>
        </w:rPr>
      </w:pPr>
      <w:r>
        <w:rPr>
          <w:rFonts w:ascii="SimSun" w:hAnsi="SimSun" w:eastAsia="SimSun" w:cs="SimSun"/>
          <w:sz w:val="21"/>
          <w:szCs w:val="21"/>
        </w:rPr>
        <w:t>主数据是企业的核心数据，因此在数据中台的起步阶段，首先需要重视主</w:t>
      </w:r>
      <w:r>
        <w:rPr>
          <w:rFonts w:ascii="SimSun" w:hAnsi="SimSun" w:eastAsia="SimSun" w:cs="SimSun"/>
          <w:sz w:val="21"/>
          <w:szCs w:val="21"/>
          <w:spacing w:val="-1"/>
        </w:rPr>
        <w:t>数据的建设，</w:t>
      </w:r>
      <w:r>
        <w:rPr>
          <w:rFonts w:ascii="SimSun" w:hAnsi="SimSun" w:eastAsia="SimSun" w:cs="SimSun"/>
          <w:sz w:val="21"/>
          <w:szCs w:val="21"/>
        </w:rPr>
        <w:t xml:space="preserve"> </w:t>
      </w:r>
      <w:r>
        <w:rPr>
          <w:rFonts w:ascii="SimSun" w:hAnsi="SimSun" w:eastAsia="SimSun" w:cs="SimSun"/>
          <w:sz w:val="21"/>
          <w:szCs w:val="21"/>
          <w:spacing w:val="-4"/>
        </w:rPr>
        <w:t>准确可靠的主数据是数据领域建设的坚实基础。主数据也是全域数据治理的开端，以主数据治</w:t>
      </w:r>
      <w:r>
        <w:rPr>
          <w:rFonts w:ascii="SimSun" w:hAnsi="SimSun" w:eastAsia="SimSun" w:cs="SimSun"/>
          <w:sz w:val="21"/>
          <w:szCs w:val="21"/>
          <w:spacing w:val="10"/>
        </w:rPr>
        <w:t xml:space="preserve"> </w:t>
      </w:r>
      <w:r>
        <w:rPr>
          <w:rFonts w:ascii="SimSun" w:hAnsi="SimSun" w:eastAsia="SimSun" w:cs="SimSun"/>
          <w:sz w:val="21"/>
          <w:szCs w:val="21"/>
          <w:spacing w:val="-4"/>
        </w:rPr>
        <w:t>理为开始，逐步展开分析数据治理和业务数据治理。</w:t>
      </w:r>
    </w:p>
    <w:p>
      <w:pPr>
        <w:ind w:left="599"/>
        <w:spacing w:before="155" w:line="223" w:lineRule="auto"/>
        <w:rPr>
          <w:rFonts w:ascii="KaiTi" w:hAnsi="KaiTi" w:eastAsia="KaiTi" w:cs="KaiTi"/>
          <w:sz w:val="21"/>
          <w:szCs w:val="21"/>
        </w:rPr>
      </w:pPr>
      <w:r>
        <w:rPr>
          <w:rFonts w:ascii="KaiTi" w:hAnsi="KaiTi" w:eastAsia="KaiTi" w:cs="KaiTi"/>
          <w:sz w:val="21"/>
          <w:szCs w:val="21"/>
          <w:spacing w:val="7"/>
        </w:rPr>
        <w:t>(2)数据资产能力</w:t>
      </w:r>
    </w:p>
    <w:p>
      <w:pPr>
        <w:ind w:right="105" w:firstLine="439"/>
        <w:spacing w:before="100" w:line="255" w:lineRule="auto"/>
        <w:jc w:val="both"/>
        <w:rPr>
          <w:rFonts w:ascii="SimSun" w:hAnsi="SimSun" w:eastAsia="SimSun" w:cs="SimSun"/>
          <w:sz w:val="21"/>
          <w:szCs w:val="21"/>
        </w:rPr>
      </w:pPr>
      <w:r>
        <w:rPr>
          <w:rFonts w:ascii="SimSun" w:hAnsi="SimSun" w:eastAsia="SimSun" w:cs="SimSun"/>
          <w:sz w:val="21"/>
          <w:szCs w:val="21"/>
          <w:spacing w:val="1"/>
        </w:rPr>
        <w:t>整合元数据、数据标准、数据质量、资产目录、数据模型等从数据资产梳理形成到展示</w:t>
      </w:r>
      <w:r>
        <w:rPr>
          <w:rFonts w:ascii="SimSun" w:hAnsi="SimSun" w:eastAsia="SimSun" w:cs="SimSun"/>
          <w:sz w:val="21"/>
          <w:szCs w:val="21"/>
          <w:spacing w:val="9"/>
        </w:rPr>
        <w:t xml:space="preserve"> </w:t>
      </w:r>
      <w:r>
        <w:rPr>
          <w:rFonts w:ascii="SimSun" w:hAnsi="SimSun" w:eastAsia="SimSun" w:cs="SimSun"/>
          <w:sz w:val="21"/>
          <w:szCs w:val="21"/>
          <w:spacing w:val="-3"/>
        </w:rPr>
        <w:t>应用的全过程能力，对企业数据资产进行全盘掌控，</w:t>
      </w:r>
      <w:r>
        <w:rPr>
          <w:rFonts w:ascii="SimSun" w:hAnsi="SimSun" w:eastAsia="SimSun" w:cs="SimSun"/>
          <w:sz w:val="21"/>
          <w:szCs w:val="21"/>
          <w:spacing w:val="-4"/>
        </w:rPr>
        <w:t>使业务人员、技术人员都能做到便捷地查</w:t>
      </w:r>
      <w:r>
        <w:rPr>
          <w:rFonts w:ascii="SimSun" w:hAnsi="SimSun" w:eastAsia="SimSun" w:cs="SimSun"/>
          <w:sz w:val="21"/>
          <w:szCs w:val="21"/>
        </w:rPr>
        <w:t xml:space="preserve"> </w:t>
      </w:r>
      <w:r>
        <w:rPr>
          <w:rFonts w:ascii="SimSun" w:hAnsi="SimSun" w:eastAsia="SimSun" w:cs="SimSun"/>
          <w:sz w:val="21"/>
          <w:szCs w:val="21"/>
          <w:spacing w:val="-6"/>
        </w:rPr>
        <w:t>找、理解、获取数据资产。</w:t>
      </w:r>
    </w:p>
    <w:p>
      <w:pPr>
        <w:ind w:left="559"/>
        <w:spacing w:before="174" w:line="230" w:lineRule="auto"/>
        <w:rPr>
          <w:rFonts w:ascii="KaiTi" w:hAnsi="KaiTi" w:eastAsia="KaiTi" w:cs="KaiTi"/>
          <w:sz w:val="21"/>
          <w:szCs w:val="21"/>
        </w:rPr>
      </w:pPr>
      <w:r>
        <w:rPr>
          <w:rFonts w:ascii="KaiTi" w:hAnsi="KaiTi" w:eastAsia="KaiTi" w:cs="KaiTi"/>
          <w:sz w:val="21"/>
          <w:szCs w:val="21"/>
          <w:spacing w:val="7"/>
        </w:rPr>
        <w:t>(3)数据处理能力</w:t>
      </w:r>
    </w:p>
    <w:p>
      <w:pPr>
        <w:ind w:right="100" w:firstLine="439"/>
        <w:spacing w:before="84" w:line="255" w:lineRule="auto"/>
        <w:rPr>
          <w:rFonts w:ascii="SimSun" w:hAnsi="SimSun" w:eastAsia="SimSun" w:cs="SimSun"/>
          <w:sz w:val="21"/>
          <w:szCs w:val="21"/>
        </w:rPr>
      </w:pPr>
      <w:r>
        <w:rPr>
          <w:rFonts w:ascii="SimSun" w:hAnsi="SimSun" w:eastAsia="SimSun" w:cs="SimSun"/>
          <w:sz w:val="21"/>
          <w:szCs w:val="21"/>
          <w:spacing w:val="-4"/>
        </w:rPr>
        <w:t>同“狭义”的数据中台类似，其包含对不同存储系统的存储规划与数据流转；数据同步、</w:t>
      </w:r>
      <w:r>
        <w:rPr>
          <w:rFonts w:ascii="SimSun" w:hAnsi="SimSun" w:eastAsia="SimSun" w:cs="SimSun"/>
          <w:sz w:val="21"/>
          <w:szCs w:val="21"/>
        </w:rPr>
        <w:t xml:space="preserve"> </w:t>
      </w:r>
      <w:r>
        <w:rPr>
          <w:rFonts w:ascii="SimSun" w:hAnsi="SimSun" w:eastAsia="SimSun" w:cs="SimSun"/>
          <w:sz w:val="21"/>
          <w:szCs w:val="21"/>
          <w:spacing w:val="-7"/>
        </w:rPr>
        <w:t>交换、清洗、转换、计算、加工等处理手段；</w:t>
      </w:r>
      <w:r>
        <w:rPr>
          <w:rFonts w:ascii="SimSun" w:hAnsi="SimSun" w:eastAsia="SimSun" w:cs="SimSun"/>
          <w:sz w:val="21"/>
          <w:szCs w:val="21"/>
          <w:spacing w:val="76"/>
        </w:rPr>
        <w:t xml:space="preserve"> </w:t>
      </w:r>
      <w:r>
        <w:rPr>
          <w:rFonts w:ascii="SimSun" w:hAnsi="SimSun" w:eastAsia="SimSun" w:cs="SimSun"/>
          <w:sz w:val="21"/>
          <w:szCs w:val="21"/>
          <w:spacing w:val="-7"/>
        </w:rPr>
        <w:t>一致开发环境与团队协作管理等。</w:t>
      </w:r>
    </w:p>
    <w:p>
      <w:pPr>
        <w:ind w:left="559"/>
        <w:spacing w:before="148" w:line="225" w:lineRule="auto"/>
        <w:rPr>
          <w:rFonts w:ascii="KaiTi" w:hAnsi="KaiTi" w:eastAsia="KaiTi" w:cs="KaiTi"/>
          <w:sz w:val="21"/>
          <w:szCs w:val="21"/>
        </w:rPr>
      </w:pPr>
      <w:r>
        <w:rPr>
          <w:rFonts w:ascii="KaiTi" w:hAnsi="KaiTi" w:eastAsia="KaiTi" w:cs="KaiTi"/>
          <w:sz w:val="21"/>
          <w:szCs w:val="21"/>
          <w:spacing w:val="7"/>
        </w:rPr>
        <w:t>(4)数据服务能力</w:t>
      </w:r>
    </w:p>
    <w:p>
      <w:pPr>
        <w:ind w:right="140" w:firstLine="439"/>
        <w:spacing w:before="96" w:line="255" w:lineRule="auto"/>
        <w:rPr>
          <w:rFonts w:ascii="SimSun" w:hAnsi="SimSun" w:eastAsia="SimSun" w:cs="SimSun"/>
          <w:sz w:val="21"/>
          <w:szCs w:val="21"/>
        </w:rPr>
      </w:pPr>
      <w:r>
        <w:rPr>
          <w:rFonts w:ascii="SimSun" w:hAnsi="SimSun" w:eastAsia="SimSun" w:cs="SimSun"/>
          <w:sz w:val="21"/>
          <w:szCs w:val="21"/>
          <w:spacing w:val="-5"/>
        </w:rPr>
        <w:t>通过数据中台提供统一供数能力，以数据服务的形式进行数据提供，支撑数据共享需求，</w:t>
      </w:r>
      <w:r>
        <w:rPr>
          <w:rFonts w:ascii="SimSun" w:hAnsi="SimSun" w:eastAsia="SimSun" w:cs="SimSun"/>
          <w:sz w:val="21"/>
          <w:szCs w:val="21"/>
        </w:rPr>
        <w:t xml:space="preserve"> </w:t>
      </w:r>
      <w:r>
        <w:rPr>
          <w:rFonts w:ascii="SimSun" w:hAnsi="SimSun" w:eastAsia="SimSun" w:cs="SimSun"/>
          <w:sz w:val="21"/>
          <w:szCs w:val="21"/>
          <w:spacing w:val="-2"/>
        </w:rPr>
        <w:t>对接各类数据应用场景，包括</w:t>
      </w:r>
      <w:r>
        <w:rPr>
          <w:rFonts w:ascii="Times New Roman" w:hAnsi="Times New Roman" w:eastAsia="Times New Roman" w:cs="Times New Roman"/>
          <w:sz w:val="21"/>
          <w:szCs w:val="21"/>
          <w:spacing w:val="-2"/>
        </w:rPr>
        <w:t>API</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、消息、数据文件、在线查看等多种</w:t>
      </w:r>
      <w:r>
        <w:rPr>
          <w:rFonts w:ascii="SimSun" w:hAnsi="SimSun" w:eastAsia="SimSun" w:cs="SimSun"/>
          <w:sz w:val="21"/>
          <w:szCs w:val="21"/>
          <w:spacing w:val="-3"/>
        </w:rPr>
        <w:t>手段。</w:t>
      </w:r>
    </w:p>
    <w:p>
      <w:pPr>
        <w:ind w:right="70" w:firstLine="439"/>
        <w:spacing w:before="168" w:line="266" w:lineRule="auto"/>
        <w:jc w:val="both"/>
        <w:rPr>
          <w:rFonts w:ascii="SimSun" w:hAnsi="SimSun" w:eastAsia="SimSun" w:cs="SimSun"/>
          <w:sz w:val="21"/>
          <w:szCs w:val="21"/>
        </w:rPr>
      </w:pPr>
      <w:r>
        <w:rPr>
          <w:rFonts w:ascii="SimSun" w:hAnsi="SimSun" w:eastAsia="SimSun" w:cs="SimSun"/>
          <w:sz w:val="21"/>
          <w:szCs w:val="21"/>
          <w:spacing w:val="2"/>
        </w:rPr>
        <w:t>总结，无论是“狭义”还是“广义”的数据中台，都是面向企业数据领域</w:t>
      </w:r>
      <w:r>
        <w:rPr>
          <w:rFonts w:ascii="SimSun" w:hAnsi="SimSun" w:eastAsia="SimSun" w:cs="SimSun"/>
          <w:sz w:val="21"/>
          <w:szCs w:val="21"/>
          <w:spacing w:val="1"/>
        </w:rPr>
        <w:t>架构优化和具</w:t>
      </w:r>
      <w:r>
        <w:rPr>
          <w:rFonts w:ascii="SimSun" w:hAnsi="SimSun" w:eastAsia="SimSun" w:cs="SimSun"/>
          <w:sz w:val="21"/>
          <w:szCs w:val="21"/>
        </w:rPr>
        <w:t xml:space="preserve"> </w:t>
      </w:r>
      <w:r>
        <w:rPr>
          <w:rFonts w:ascii="SimSun" w:hAnsi="SimSun" w:eastAsia="SimSun" w:cs="SimSun"/>
          <w:sz w:val="21"/>
          <w:szCs w:val="21"/>
          <w:spacing w:val="-3"/>
        </w:rPr>
        <w:t>体需求出发的解决思路，因此我们首先要理性认识与分清它们的定位与差异，再从对企业的价</w:t>
      </w:r>
      <w:r>
        <w:rPr>
          <w:rFonts w:ascii="SimSun" w:hAnsi="SimSun" w:eastAsia="SimSun" w:cs="SimSun"/>
          <w:sz w:val="21"/>
          <w:szCs w:val="21"/>
        </w:rPr>
        <w:t xml:space="preserve"> </w:t>
      </w:r>
      <w:r>
        <w:rPr>
          <w:rFonts w:ascii="SimSun" w:hAnsi="SimSun" w:eastAsia="SimSun" w:cs="SimSun"/>
          <w:sz w:val="21"/>
          <w:szCs w:val="21"/>
          <w:spacing w:val="-2"/>
        </w:rPr>
        <w:t>值及在</w:t>
      </w:r>
      <w:r>
        <w:rPr>
          <w:rFonts w:ascii="Times New Roman" w:hAnsi="Times New Roman" w:eastAsia="Times New Roman" w:cs="Times New Roman"/>
          <w:sz w:val="21"/>
          <w:szCs w:val="21"/>
          <w:spacing w:val="-2"/>
        </w:rPr>
        <w:t>IT</w:t>
      </w:r>
      <w:r>
        <w:rPr>
          <w:rFonts w:ascii="SimSun" w:hAnsi="SimSun" w:eastAsia="SimSun" w:cs="SimSun"/>
          <w:sz w:val="21"/>
          <w:szCs w:val="21"/>
          <w:spacing w:val="-2"/>
        </w:rPr>
        <w:t>架构中定位出发，在“狭义”与“广义”的数据中台中，选</w:t>
      </w:r>
      <w:r>
        <w:rPr>
          <w:rFonts w:ascii="SimSun" w:hAnsi="SimSun" w:eastAsia="SimSun" w:cs="SimSun"/>
          <w:sz w:val="21"/>
          <w:szCs w:val="21"/>
          <w:spacing w:val="-3"/>
        </w:rPr>
        <w:t>择适合的架构进行落地，</w:t>
      </w:r>
      <w:r>
        <w:rPr>
          <w:rFonts w:ascii="SimSun" w:hAnsi="SimSun" w:eastAsia="SimSun" w:cs="SimSun"/>
          <w:sz w:val="21"/>
          <w:szCs w:val="21"/>
        </w:rPr>
        <w:t xml:space="preserve"> </w:t>
      </w:r>
      <w:r>
        <w:rPr>
          <w:rFonts w:ascii="SimSun" w:hAnsi="SimSun" w:eastAsia="SimSun" w:cs="SimSun"/>
          <w:sz w:val="21"/>
          <w:szCs w:val="21"/>
          <w:spacing w:val="-2"/>
        </w:rPr>
        <w:t>并且在落地过程中必然会有结合企业实际情况、因地制宜的改良优化。</w:t>
      </w:r>
    </w:p>
    <w:p>
      <w:pPr>
        <w:spacing w:line="297" w:lineRule="auto"/>
        <w:rPr>
          <w:rFonts w:ascii="Arial"/>
          <w:sz w:val="21"/>
        </w:rPr>
      </w:pPr>
      <w:r/>
    </w:p>
    <w:p>
      <w:pPr>
        <w:pStyle w:val="BodyText"/>
        <w:ind w:left="3"/>
        <w:spacing w:before="69" w:line="221" w:lineRule="auto"/>
        <w:rPr>
          <w:sz w:val="21"/>
          <w:szCs w:val="21"/>
        </w:rPr>
      </w:pPr>
      <w:r>
        <w:rPr>
          <w:sz w:val="21"/>
          <w:szCs w:val="21"/>
          <w:b/>
          <w:bCs/>
          <w:spacing w:val="16"/>
        </w:rPr>
        <w:t>5.1.3</w:t>
      </w:r>
      <w:r>
        <w:rPr>
          <w:sz w:val="21"/>
          <w:szCs w:val="21"/>
          <w:spacing w:val="28"/>
        </w:rPr>
        <w:t xml:space="preserve">  </w:t>
      </w:r>
      <w:r>
        <w:rPr>
          <w:sz w:val="21"/>
          <w:szCs w:val="21"/>
          <w:b/>
          <w:bCs/>
          <w:spacing w:val="16"/>
        </w:rPr>
        <w:t>数据中台与业务中台</w:t>
      </w:r>
    </w:p>
    <w:p>
      <w:pPr>
        <w:pStyle w:val="BodyText"/>
        <w:ind w:left="442"/>
        <w:spacing w:before="219" w:line="221" w:lineRule="auto"/>
        <w:rPr>
          <w:sz w:val="21"/>
          <w:szCs w:val="21"/>
        </w:rPr>
      </w:pPr>
      <w:r>
        <w:rPr>
          <w:sz w:val="21"/>
          <w:szCs w:val="21"/>
          <w:b/>
          <w:bCs/>
          <w:spacing w:val="-5"/>
        </w:rPr>
        <w:t>1.</w:t>
      </w:r>
      <w:r>
        <w:rPr>
          <w:sz w:val="21"/>
          <w:szCs w:val="21"/>
          <w:spacing w:val="-46"/>
        </w:rPr>
        <w:t xml:space="preserve"> </w:t>
      </w:r>
      <w:r>
        <w:rPr>
          <w:sz w:val="21"/>
          <w:szCs w:val="21"/>
          <w:b/>
          <w:bCs/>
          <w:spacing w:val="-5"/>
        </w:rPr>
        <w:t>数据中台和业务中台的区别</w:t>
      </w:r>
    </w:p>
    <w:p>
      <w:pPr>
        <w:ind w:firstLine="439"/>
        <w:spacing w:before="216" w:line="272" w:lineRule="auto"/>
        <w:rPr>
          <w:rFonts w:ascii="SimSun" w:hAnsi="SimSun" w:eastAsia="SimSun" w:cs="SimSun"/>
          <w:sz w:val="21"/>
          <w:szCs w:val="21"/>
        </w:rPr>
      </w:pPr>
      <w:r>
        <w:rPr>
          <w:rFonts w:ascii="SimSun" w:hAnsi="SimSun" w:eastAsia="SimSun" w:cs="SimSun"/>
          <w:sz w:val="21"/>
          <w:szCs w:val="21"/>
          <w:spacing w:val="-1"/>
        </w:rPr>
        <w:t>业务中台是抽象业务流程的共性形成通用业务服务</w:t>
      </w:r>
      <w:r>
        <w:rPr>
          <w:rFonts w:ascii="SimSun" w:hAnsi="SimSun" w:eastAsia="SimSun" w:cs="SimSun"/>
          <w:sz w:val="21"/>
          <w:szCs w:val="21"/>
          <w:spacing w:val="-2"/>
        </w:rPr>
        <w:t>能力，将业务流程中的共性服务抽离，</w:t>
      </w:r>
      <w:r>
        <w:rPr>
          <w:rFonts w:ascii="SimSun" w:hAnsi="SimSun" w:eastAsia="SimSun" w:cs="SimSun"/>
          <w:sz w:val="21"/>
          <w:szCs w:val="21"/>
        </w:rPr>
        <w:t xml:space="preserve"> </w:t>
      </w:r>
      <w:r>
        <w:rPr>
          <w:rFonts w:ascii="SimSun" w:hAnsi="SimSun" w:eastAsia="SimSun" w:cs="SimSun"/>
          <w:sz w:val="21"/>
          <w:szCs w:val="21"/>
          <w:spacing w:val="-1"/>
        </w:rPr>
        <w:t>提供可变点插入，形成通用的服务能力。比如，我们曾经</w:t>
      </w:r>
      <w:r>
        <w:rPr>
          <w:rFonts w:ascii="SimSun" w:hAnsi="SimSun" w:eastAsia="SimSun" w:cs="SimSun"/>
          <w:sz w:val="21"/>
          <w:szCs w:val="21"/>
          <w:spacing w:val="-2"/>
        </w:rPr>
        <w:t>实施过某金融机构的零售产品中台，</w:t>
      </w:r>
      <w:r>
        <w:rPr>
          <w:rFonts w:ascii="SimSun" w:hAnsi="SimSun" w:eastAsia="SimSun" w:cs="SimSun"/>
          <w:sz w:val="21"/>
          <w:szCs w:val="21"/>
        </w:rPr>
        <w:t xml:space="preserve"> </w:t>
      </w:r>
      <w:r>
        <w:rPr>
          <w:rFonts w:ascii="SimSun" w:hAnsi="SimSun" w:eastAsia="SimSun" w:cs="SimSun"/>
          <w:sz w:val="21"/>
          <w:szCs w:val="21"/>
          <w:spacing w:val="-1"/>
        </w:rPr>
        <w:t>零售业务对象包含2</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2B,</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但是其中用户中心、产品中心、订单中心、交易中心等都是具有</w:t>
      </w:r>
      <w:r>
        <w:rPr>
          <w:rFonts w:ascii="SimSun" w:hAnsi="SimSun" w:eastAsia="SimSun" w:cs="SimSun"/>
          <w:sz w:val="21"/>
          <w:szCs w:val="21"/>
        </w:rPr>
        <w:t xml:space="preserve">  </w:t>
      </w:r>
      <w:r>
        <w:rPr>
          <w:rFonts w:ascii="SimSun" w:hAnsi="SimSun" w:eastAsia="SimSun" w:cs="SimSun"/>
          <w:sz w:val="21"/>
          <w:szCs w:val="21"/>
          <w:spacing w:val="-5"/>
        </w:rPr>
        <w:t>共性的，我们将这些组件抽象，在模型中定义可变点，2</w:t>
      </w:r>
      <w:r>
        <w:rPr>
          <w:rFonts w:ascii="Times New Roman" w:hAnsi="Times New Roman" w:eastAsia="Times New Roman" w:cs="Times New Roman"/>
          <w:sz w:val="21"/>
          <w:szCs w:val="21"/>
          <w:spacing w:val="-5"/>
        </w:rPr>
        <w:t>C</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2B</w:t>
      </w:r>
      <w:r>
        <w:rPr>
          <w:rFonts w:ascii="SimSun" w:hAnsi="SimSun" w:eastAsia="SimSun" w:cs="SimSun"/>
          <w:sz w:val="21"/>
          <w:szCs w:val="21"/>
          <w:spacing w:val="-6"/>
        </w:rPr>
        <w:t>不同场景下主体业务模型不变，</w:t>
      </w:r>
      <w:r>
        <w:rPr>
          <w:rFonts w:ascii="SimSun" w:hAnsi="SimSun" w:eastAsia="SimSun" w:cs="SimSun"/>
          <w:sz w:val="21"/>
          <w:szCs w:val="21"/>
        </w:rPr>
        <w:t xml:space="preserve">  </w:t>
      </w:r>
      <w:r>
        <w:rPr>
          <w:rFonts w:ascii="SimSun" w:hAnsi="SimSun" w:eastAsia="SimSun" w:cs="SimSun"/>
          <w:sz w:val="21"/>
          <w:szCs w:val="21"/>
          <w:spacing w:val="-3"/>
        </w:rPr>
        <w:t>在特性上通过模型可变点插入，基于业务中台这</w:t>
      </w:r>
      <w:r>
        <w:rPr>
          <w:rFonts w:ascii="SimSun" w:hAnsi="SimSun" w:eastAsia="SimSun" w:cs="SimSun"/>
          <w:sz w:val="21"/>
          <w:szCs w:val="21"/>
          <w:spacing w:val="-4"/>
        </w:rPr>
        <w:t>些组件的端到端的服务能力，可以快速地搭建</w:t>
      </w:r>
      <w:r>
        <w:rPr>
          <w:rFonts w:ascii="SimSun" w:hAnsi="SimSun" w:eastAsia="SimSun" w:cs="SimSun"/>
          <w:sz w:val="21"/>
          <w:szCs w:val="21"/>
        </w:rPr>
        <w:t xml:space="preserve">  </w:t>
      </w:r>
      <w:r>
        <w:rPr>
          <w:rFonts w:ascii="SimSun" w:hAnsi="SimSun" w:eastAsia="SimSun" w:cs="SimSun"/>
          <w:sz w:val="21"/>
          <w:szCs w:val="21"/>
          <w:spacing w:val="-3"/>
        </w:rPr>
        <w:t>前台应用。用户通过这些前台业务触点，使用中</w:t>
      </w:r>
      <w:r>
        <w:rPr>
          <w:rFonts w:ascii="SimSun" w:hAnsi="SimSun" w:eastAsia="SimSun" w:cs="SimSun"/>
          <w:sz w:val="21"/>
          <w:szCs w:val="21"/>
          <w:spacing w:val="-4"/>
        </w:rPr>
        <w:t>台提供的服务能力，这样，业务中台不直接面</w:t>
      </w:r>
      <w:r>
        <w:rPr>
          <w:rFonts w:ascii="SimSun" w:hAnsi="SimSun" w:eastAsia="SimSun" w:cs="SimSun"/>
          <w:sz w:val="21"/>
          <w:szCs w:val="21"/>
        </w:rPr>
        <w:t xml:space="preserve">  </w:t>
      </w:r>
      <w:r>
        <w:rPr>
          <w:rFonts w:ascii="SimSun" w:hAnsi="SimSun" w:eastAsia="SimSun" w:cs="SimSun"/>
          <w:sz w:val="21"/>
          <w:szCs w:val="21"/>
          <w:spacing w:val="-2"/>
        </w:rPr>
        <w:t>向终端用户，但是可以极大地提高面向终端用户的前台系统的构建速度和效率。</w:t>
      </w:r>
    </w:p>
    <w:p>
      <w:pPr>
        <w:ind w:right="4" w:firstLine="439"/>
        <w:spacing w:before="93" w:line="272" w:lineRule="auto"/>
        <w:rPr>
          <w:rFonts w:ascii="SimSun" w:hAnsi="SimSun" w:eastAsia="SimSun" w:cs="SimSun"/>
          <w:sz w:val="21"/>
          <w:szCs w:val="21"/>
        </w:rPr>
      </w:pPr>
      <w:r>
        <w:rPr>
          <w:rFonts w:ascii="SimSun" w:hAnsi="SimSun" w:eastAsia="SimSun" w:cs="SimSun"/>
          <w:sz w:val="21"/>
          <w:szCs w:val="21"/>
          <w:spacing w:val="1"/>
        </w:rPr>
        <w:t>而数据中台则是汇集数据并整合数据能力、形成数据服务，为共性的业务需求、个性的</w:t>
      </w:r>
      <w:r>
        <w:rPr>
          <w:rFonts w:ascii="SimSun" w:hAnsi="SimSun" w:eastAsia="SimSun" w:cs="SimSun"/>
          <w:sz w:val="21"/>
          <w:szCs w:val="21"/>
          <w:spacing w:val="8"/>
        </w:rPr>
        <w:t xml:space="preserve">  </w:t>
      </w:r>
      <w:r>
        <w:rPr>
          <w:rFonts w:ascii="SimSun" w:hAnsi="SimSun" w:eastAsia="SimSun" w:cs="SimSun"/>
          <w:sz w:val="21"/>
          <w:szCs w:val="21"/>
          <w:spacing w:val="-1"/>
        </w:rPr>
        <w:t>创新需求、数据挖掘价值需求等提供统一支撑。比如，原始各渠道推广数据、私域流量数据、</w:t>
      </w:r>
      <w:r>
        <w:rPr>
          <w:rFonts w:ascii="SimSun" w:hAnsi="SimSun" w:eastAsia="SimSun" w:cs="SimSun"/>
          <w:sz w:val="21"/>
          <w:szCs w:val="21"/>
          <w:spacing w:val="1"/>
        </w:rPr>
        <w:t xml:space="preserve"> </w:t>
      </w:r>
      <w:r>
        <w:rPr>
          <w:rFonts w:ascii="SimSun" w:hAnsi="SimSun" w:eastAsia="SimSun" w:cs="SimSun"/>
          <w:sz w:val="21"/>
          <w:szCs w:val="21"/>
          <w:spacing w:val="-1"/>
        </w:rPr>
        <w:t>成交客户订单数据、互联网公开数据等通过数据汇聚化、资产化、服务化，形成线索、商机、</w:t>
      </w:r>
      <w:r>
        <w:rPr>
          <w:rFonts w:ascii="SimSun" w:hAnsi="SimSun" w:eastAsia="SimSun" w:cs="SimSun"/>
          <w:sz w:val="21"/>
          <w:szCs w:val="21"/>
        </w:rPr>
        <w:t xml:space="preserve"> </w:t>
      </w:r>
      <w:r>
        <w:rPr>
          <w:rFonts w:ascii="SimSun" w:hAnsi="SimSun" w:eastAsia="SimSun" w:cs="SimSun"/>
          <w:sz w:val="21"/>
          <w:szCs w:val="21"/>
          <w:spacing w:val="-3"/>
        </w:rPr>
        <w:t>营销活动、订单、维修等数据资产及之间关联信息，构建客户画像</w:t>
      </w:r>
      <w:r>
        <w:rPr>
          <w:rFonts w:ascii="SimSun" w:hAnsi="SimSun" w:eastAsia="SimSun" w:cs="SimSun"/>
          <w:sz w:val="21"/>
          <w:szCs w:val="21"/>
          <w:spacing w:val="-4"/>
        </w:rPr>
        <w:t>体系，基于全要素多维度的</w:t>
      </w:r>
      <w:r>
        <w:rPr>
          <w:rFonts w:ascii="SimSun" w:hAnsi="SimSun" w:eastAsia="SimSun" w:cs="SimSun"/>
          <w:sz w:val="21"/>
          <w:szCs w:val="21"/>
        </w:rPr>
        <w:t xml:space="preserve">  </w:t>
      </w:r>
      <w:r>
        <w:rPr>
          <w:rFonts w:ascii="SimSun" w:hAnsi="SimSun" w:eastAsia="SimSun" w:cs="SimSun"/>
          <w:sz w:val="21"/>
          <w:szCs w:val="21"/>
          <w:spacing w:val="-8"/>
        </w:rPr>
        <w:t>客户域数据生成数据服务，用于企业的主动营销、精准投放、智能风控</w:t>
      </w:r>
      <w:r>
        <w:rPr>
          <w:rFonts w:ascii="SimSun" w:hAnsi="SimSun" w:eastAsia="SimSun" w:cs="SimSun"/>
          <w:sz w:val="21"/>
          <w:szCs w:val="21"/>
          <w:spacing w:val="-9"/>
        </w:rPr>
        <w:t>、产销平衡等业务场景。</w:t>
      </w:r>
      <w:r>
        <w:rPr>
          <w:rFonts w:ascii="SimSun" w:hAnsi="SimSun" w:eastAsia="SimSun" w:cs="SimSun"/>
          <w:sz w:val="21"/>
          <w:szCs w:val="21"/>
        </w:rPr>
        <w:t xml:space="preserve">  </w:t>
      </w:r>
      <w:r>
        <w:rPr>
          <w:rFonts w:ascii="SimSun" w:hAnsi="SimSun" w:eastAsia="SimSun" w:cs="SimSun"/>
          <w:sz w:val="21"/>
          <w:szCs w:val="21"/>
          <w:spacing w:val="-3"/>
        </w:rPr>
        <w:t>通过统一的数据体系，提供多样化、丰富的数据服务形态。数据中</w:t>
      </w:r>
      <w:r>
        <w:rPr>
          <w:rFonts w:ascii="SimSun" w:hAnsi="SimSun" w:eastAsia="SimSun" w:cs="SimSun"/>
          <w:sz w:val="21"/>
          <w:szCs w:val="21"/>
          <w:spacing w:val="-4"/>
        </w:rPr>
        <w:t>台也将极大提升数据开发的</w:t>
      </w:r>
      <w:r>
        <w:rPr>
          <w:rFonts w:ascii="SimSun" w:hAnsi="SimSun" w:eastAsia="SimSun" w:cs="SimSun"/>
          <w:sz w:val="21"/>
          <w:szCs w:val="21"/>
        </w:rPr>
        <w:t xml:space="preserve">  </w:t>
      </w:r>
      <w:r>
        <w:rPr>
          <w:rFonts w:ascii="SimSun" w:hAnsi="SimSun" w:eastAsia="SimSun" w:cs="SimSun"/>
          <w:sz w:val="21"/>
          <w:szCs w:val="21"/>
        </w:rPr>
        <w:t>效率，降低开发成本，同时可以让整个数据场</w:t>
      </w:r>
      <w:r>
        <w:rPr>
          <w:rFonts w:ascii="SimSun" w:hAnsi="SimSun" w:eastAsia="SimSun" w:cs="SimSun"/>
          <w:sz w:val="21"/>
          <w:szCs w:val="21"/>
          <w:spacing w:val="-1"/>
        </w:rPr>
        <w:t>景更为智能化。</w:t>
      </w:r>
    </w:p>
    <w:p>
      <w:pPr>
        <w:spacing w:line="272" w:lineRule="auto"/>
        <w:sectPr>
          <w:headerReference w:type="default" r:id="rId269"/>
          <w:pgSz w:w="9250" w:h="13980"/>
          <w:pgMar w:top="492" w:right="154" w:bottom="400" w:left="520" w:header="278" w:footer="0" w:gutter="0"/>
        </w:sectPr>
        <w:rPr>
          <w:rFonts w:ascii="SimSun" w:hAnsi="SimSun" w:eastAsia="SimSun" w:cs="SimSun"/>
          <w:sz w:val="21"/>
          <w:szCs w:val="21"/>
        </w:rPr>
      </w:pPr>
    </w:p>
    <w:p>
      <w:pPr>
        <w:spacing w:line="412" w:lineRule="auto"/>
        <w:rPr>
          <w:rFonts w:ascii="Arial"/>
          <w:sz w:val="21"/>
        </w:rPr>
      </w:pPr>
      <w:r/>
    </w:p>
    <w:p>
      <w:pPr>
        <w:pStyle w:val="BodyText"/>
        <w:ind w:left="463"/>
        <w:spacing w:before="69" w:line="221" w:lineRule="auto"/>
        <w:outlineLvl w:val="6"/>
        <w:rPr>
          <w:sz w:val="21"/>
          <w:szCs w:val="21"/>
        </w:rPr>
      </w:pPr>
      <w:r>
        <w:rPr>
          <w:sz w:val="21"/>
          <w:szCs w:val="21"/>
          <w:b/>
          <w:bCs/>
          <w:spacing w:val="-4"/>
        </w:rPr>
        <w:t>2.</w:t>
      </w:r>
      <w:r>
        <w:rPr>
          <w:sz w:val="21"/>
          <w:szCs w:val="21"/>
          <w:spacing w:val="-50"/>
        </w:rPr>
        <w:t xml:space="preserve"> </w:t>
      </w:r>
      <w:r>
        <w:rPr>
          <w:sz w:val="21"/>
          <w:szCs w:val="21"/>
          <w:b/>
          <w:bCs/>
          <w:spacing w:val="-4"/>
        </w:rPr>
        <w:t>数据中台和业务中台的关系</w:t>
      </w:r>
    </w:p>
    <w:p>
      <w:pPr>
        <w:ind w:left="39" w:right="62" w:firstLine="420"/>
        <w:spacing w:before="213" w:line="243" w:lineRule="auto"/>
        <w:rPr>
          <w:rFonts w:ascii="SimSun" w:hAnsi="SimSun" w:eastAsia="SimSun" w:cs="SimSun"/>
          <w:sz w:val="21"/>
          <w:szCs w:val="21"/>
        </w:rPr>
      </w:pPr>
      <w:r>
        <w:rPr>
          <w:rFonts w:ascii="SimSun" w:hAnsi="SimSun" w:eastAsia="SimSun" w:cs="SimSun"/>
          <w:sz w:val="21"/>
          <w:szCs w:val="21"/>
          <w:spacing w:val="2"/>
        </w:rPr>
        <w:t>数据中台与业务中台的关系，用一句话来概括就是“</w:t>
      </w:r>
      <w:r>
        <w:rPr>
          <w:rFonts w:ascii="SimSun" w:hAnsi="SimSun" w:eastAsia="SimSun" w:cs="SimSun"/>
          <w:sz w:val="21"/>
          <w:szCs w:val="21"/>
          <w:spacing w:val="1"/>
        </w:rPr>
        <w:t>数据自业务中来，再被用到业务中</w:t>
      </w:r>
      <w:r>
        <w:rPr>
          <w:rFonts w:ascii="SimSun" w:hAnsi="SimSun" w:eastAsia="SimSun" w:cs="SimSun"/>
          <w:sz w:val="21"/>
          <w:szCs w:val="21"/>
        </w:rPr>
        <w:t xml:space="preserve"> </w:t>
      </w:r>
      <w:r>
        <w:rPr>
          <w:rFonts w:ascii="SimSun" w:hAnsi="SimSun" w:eastAsia="SimSun" w:cs="SimSun"/>
          <w:sz w:val="21"/>
          <w:szCs w:val="21"/>
          <w:spacing w:val="-1"/>
        </w:rPr>
        <w:t>去”,如图5-1所示。</w:t>
      </w:r>
    </w:p>
    <w:p>
      <w:pPr>
        <w:pStyle w:val="BodyText"/>
        <w:ind w:left="1692"/>
        <w:spacing w:before="191" w:line="220" w:lineRule="auto"/>
        <w:rPr>
          <w:sz w:val="21"/>
          <w:szCs w:val="21"/>
        </w:rPr>
      </w:pPr>
      <w:r>
        <w:drawing>
          <wp:anchor distT="0" distB="0" distL="0" distR="0" simplePos="0" relativeHeight="253163520" behindDoc="1" locked="0" layoutInCell="1" allowOverlap="1">
            <wp:simplePos x="0" y="0"/>
            <wp:positionH relativeFrom="column">
              <wp:posOffset>641354</wp:posOffset>
            </wp:positionH>
            <wp:positionV relativeFrom="paragraph">
              <wp:posOffset>56321</wp:posOffset>
            </wp:positionV>
            <wp:extent cx="4133827" cy="2032013"/>
            <wp:effectExtent l="0" t="0" r="0" b="0"/>
            <wp:wrapNone/>
            <wp:docPr id="282" name="IM 282"/>
            <wp:cNvGraphicFramePr/>
            <a:graphic>
              <a:graphicData uri="http://schemas.openxmlformats.org/drawingml/2006/picture">
                <pic:pic>
                  <pic:nvPicPr>
                    <pic:cNvPr id="282" name="IM 282"/>
                    <pic:cNvPicPr/>
                  </pic:nvPicPr>
                  <pic:blipFill>
                    <a:blip r:embed="rId271"/>
                    <a:stretch>
                      <a:fillRect/>
                    </a:stretch>
                  </pic:blipFill>
                  <pic:spPr>
                    <a:xfrm rot="0">
                      <a:off x="0" y="0"/>
                      <a:ext cx="4133827" cy="2032013"/>
                    </a:xfrm>
                    <a:prstGeom prst="rect">
                      <a:avLst/>
                    </a:prstGeom>
                  </pic:spPr>
                </pic:pic>
              </a:graphicData>
            </a:graphic>
          </wp:anchor>
        </w:drawing>
      </w:r>
      <w:r>
        <w:rPr>
          <w:sz w:val="21"/>
          <w:szCs w:val="21"/>
          <w:b/>
          <w:bCs/>
          <w:spacing w:val="-12"/>
        </w:rPr>
        <w:t>②</w:t>
      </w:r>
      <w:r>
        <w:rPr>
          <w:sz w:val="21"/>
          <w:szCs w:val="21"/>
          <w:spacing w:val="-12"/>
        </w:rPr>
        <w:t xml:space="preserve"> </w:t>
      </w:r>
      <w:r>
        <w:rPr>
          <w:sz w:val="21"/>
          <w:szCs w:val="21"/>
          <w:b/>
          <w:bCs/>
          <w:spacing w:val="-12"/>
        </w:rPr>
        <w:t>数据中台通过查询、分析、推荐等服务反哺业务中台</w:t>
      </w:r>
    </w:p>
    <w:p>
      <w:pPr>
        <w:spacing w:line="463" w:lineRule="auto"/>
        <w:rPr>
          <w:rFonts w:ascii="Arial"/>
          <w:sz w:val="21"/>
        </w:rPr>
      </w:pPr>
      <w:r/>
    </w:p>
    <w:p>
      <w:pPr>
        <w:ind w:left="2619"/>
        <w:spacing w:line="130" w:lineRule="exact"/>
        <w:rPr/>
      </w:pPr>
      <w:r>
        <w:rPr>
          <w:position w:val="-3"/>
        </w:rPr>
        <w:drawing>
          <wp:inline distT="0" distB="0" distL="0" distR="0">
            <wp:extent cx="95272" cy="82558"/>
            <wp:effectExtent l="0" t="0" r="0" b="0"/>
            <wp:docPr id="284" name="IM 284"/>
            <wp:cNvGraphicFramePr/>
            <a:graphic>
              <a:graphicData uri="http://schemas.openxmlformats.org/drawingml/2006/picture">
                <pic:pic>
                  <pic:nvPicPr>
                    <pic:cNvPr id="284" name="IM 284"/>
                    <pic:cNvPicPr/>
                  </pic:nvPicPr>
                  <pic:blipFill>
                    <a:blip r:embed="rId272"/>
                    <a:stretch>
                      <a:fillRect/>
                    </a:stretch>
                  </pic:blipFill>
                  <pic:spPr>
                    <a:xfrm rot="0">
                      <a:off x="0" y="0"/>
                      <a:ext cx="95272" cy="82558"/>
                    </a:xfrm>
                    <a:prstGeom prst="rect">
                      <a:avLst/>
                    </a:prstGeom>
                  </pic:spPr>
                </pic:pic>
              </a:graphicData>
            </a:graphic>
          </wp:inline>
        </w:drawing>
      </w:r>
    </w:p>
    <w:p>
      <w:pPr>
        <w:pStyle w:val="BodyText"/>
        <w:ind w:left="2262"/>
        <w:spacing w:before="33" w:line="221" w:lineRule="auto"/>
        <w:rPr>
          <w:sz w:val="21"/>
          <w:szCs w:val="21"/>
        </w:rPr>
      </w:pPr>
      <w:r>
        <w:pict>
          <v:shape id="_x0000_s1158" style="position:absolute;margin-left:278.139pt;margin-top:0.762949pt;mso-position-vertical-relative:text;mso-position-horizontal-relative:text;width:40.95pt;height:14.65pt;z-index:253167616;" filled="false" stroked="false" type="#_x0000_t202">
            <v:fill on="false"/>
            <v:stroke on="false"/>
            <v:path/>
            <v:imagedata o:title=""/>
            <o:lock v:ext="edit" aspectratio="false"/>
            <v:textbox inset="0mm,0mm,0mm,0mm">
              <w:txbxContent>
                <w:p>
                  <w:pPr>
                    <w:pStyle w:val="BodyText"/>
                    <w:ind w:left="20"/>
                    <w:spacing w:before="20" w:line="222" w:lineRule="auto"/>
                    <w:rPr>
                      <w:sz w:val="21"/>
                      <w:szCs w:val="21"/>
                    </w:rPr>
                  </w:pPr>
                  <w:r>
                    <w:rPr>
                      <w:sz w:val="21"/>
                      <w:szCs w:val="21"/>
                      <w:b/>
                      <w:bCs/>
                      <w:spacing w:val="-14"/>
                    </w:rPr>
                    <w:t>数据中台</w:t>
                  </w:r>
                </w:p>
              </w:txbxContent>
            </v:textbox>
          </v:shape>
        </w:pict>
      </w:r>
      <w:r>
        <w:rPr>
          <w:sz w:val="21"/>
          <w:szCs w:val="21"/>
          <w:b/>
          <w:bCs/>
          <w:spacing w:val="-5"/>
        </w:rPr>
        <w:t>业务中台</w:t>
      </w:r>
    </w:p>
    <w:p>
      <w:pPr>
        <w:pStyle w:val="BodyText"/>
        <w:ind w:left="2339"/>
        <w:spacing w:before="209" w:line="221" w:lineRule="auto"/>
        <w:rPr>
          <w:sz w:val="13"/>
          <w:szCs w:val="13"/>
        </w:rPr>
      </w:pPr>
      <w:r>
        <w:pict>
          <v:shape id="_x0000_s1160" style="position:absolute;margin-left:161pt;margin-top:9.47707pt;mso-position-vertical-relative:text;mso-position-horizontal-relative:text;width:27.55pt;height:9.85pt;z-index:253168640;" filled="false" stroked="false" type="#_x0000_t202">
            <v:fill on="false"/>
            <v:stroke on="false"/>
            <v:path/>
            <v:imagedata o:title=""/>
            <o:lock v:ext="edit" aspectratio="false"/>
            <v:textbox inset="0mm,0mm,0mm,0mm">
              <w:txbxContent>
                <w:p>
                  <w:pPr>
                    <w:pStyle w:val="BodyText"/>
                    <w:ind w:left="20"/>
                    <w:spacing w:before="19" w:line="222" w:lineRule="auto"/>
                    <w:rPr>
                      <w:sz w:val="13"/>
                      <w:szCs w:val="13"/>
                    </w:rPr>
                  </w:pPr>
                  <w:r>
                    <w:rPr>
                      <w:sz w:val="13"/>
                      <w:szCs w:val="13"/>
                      <w:spacing w:val="-2"/>
                    </w:rPr>
                    <w:t>商品中心</w:t>
                  </w:r>
                </w:p>
              </w:txbxContent>
            </v:textbox>
          </v:shape>
        </w:pict>
      </w:r>
      <w:r>
        <w:pict>
          <v:shape id="_x0000_s1162" style="position:absolute;margin-left:71.5015pt;margin-top:9.52254pt;mso-position-vertical-relative:text;mso-position-horizontal-relative:text;width:27.7pt;height:30.95pt;z-index:25316454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2"/>
                    </w:rPr>
                    <w:t>订单中心</w:t>
                  </w:r>
                </w:p>
                <w:p>
                  <w:pPr>
                    <w:ind w:left="20"/>
                    <w:spacing w:before="266" w:line="224" w:lineRule="auto"/>
                    <w:rPr>
                      <w:rFonts w:ascii="YouYuan" w:hAnsi="YouYuan" w:eastAsia="YouYuan" w:cs="YouYuan"/>
                      <w:sz w:val="13"/>
                      <w:szCs w:val="13"/>
                    </w:rPr>
                  </w:pPr>
                  <w:r>
                    <w:rPr>
                      <w:rFonts w:ascii="YouYuan" w:hAnsi="YouYuan" w:eastAsia="YouYuan" w:cs="YouYuan"/>
                      <w:sz w:val="13"/>
                      <w:szCs w:val="13"/>
                      <w:spacing w:val="-2"/>
                    </w:rPr>
                    <w:t>交易中心</w:t>
                  </w:r>
                </w:p>
              </w:txbxContent>
            </v:textbox>
          </v:shape>
        </w:pict>
      </w:r>
      <w:r>
        <w:pict>
          <v:shape id="_x0000_s1164" style="position:absolute;margin-left:238.501pt;margin-top:10.1451pt;mso-position-vertical-relative:text;mso-position-horizontal-relative:text;width:26.25pt;height:31.2pt;z-index:253165568;" filled="false" stroked="false" type="#_x0000_t202">
            <v:fill on="false"/>
            <v:stroke on="false"/>
            <v:path/>
            <v:imagedata o:title=""/>
            <o:lock v:ext="edit" aspectratio="false"/>
            <v:textbox inset="0mm,0mm,0mm,0mm">
              <w:txbxContent>
                <w:p>
                  <w:pPr>
                    <w:ind w:left="79"/>
                    <w:spacing w:before="20" w:line="225" w:lineRule="auto"/>
                    <w:rPr>
                      <w:rFonts w:ascii="YouYuan" w:hAnsi="YouYuan" w:eastAsia="YouYuan" w:cs="YouYuan"/>
                      <w:sz w:val="13"/>
                      <w:szCs w:val="13"/>
                    </w:rPr>
                  </w:pPr>
                  <w:r>
                    <w:rPr>
                      <w:rFonts w:ascii="YouYuan" w:hAnsi="YouYuan" w:eastAsia="YouYuan" w:cs="YouYuan"/>
                      <w:sz w:val="13"/>
                      <w:szCs w:val="13"/>
                      <w:spacing w:val="-3"/>
                      <w:w w:val="97"/>
                    </w:rPr>
                    <w:t>主数据</w:t>
                  </w:r>
                </w:p>
                <w:p>
                  <w:pPr>
                    <w:pStyle w:val="BodyText"/>
                    <w:ind w:left="20"/>
                    <w:spacing w:before="268" w:line="222" w:lineRule="auto"/>
                    <w:rPr>
                      <w:sz w:val="13"/>
                      <w:szCs w:val="13"/>
                    </w:rPr>
                  </w:pPr>
                  <w:r>
                    <w:rPr>
                      <w:sz w:val="13"/>
                      <w:szCs w:val="13"/>
                      <w:spacing w:val="-7"/>
                    </w:rPr>
                    <w:t>数据处理</w:t>
                  </w:r>
                </w:p>
              </w:txbxContent>
            </v:textbox>
          </v:shape>
        </w:pict>
      </w:r>
      <w:r>
        <w:pict>
          <v:shape id="_x0000_s1166" style="position:absolute;margin-left:282.499pt;margin-top:10.4961pt;mso-position-vertical-relative:text;mso-position-horizontal-relative:text;width:71.25pt;height:10.25pt;z-index:253166592;" filled="false" stroked="false" type="#_x0000_t202">
            <v:fill on="false"/>
            <v:stroke on="false"/>
            <v:path/>
            <v:imagedata o:title=""/>
            <o:lock v:ext="edit" aspectratio="false"/>
            <v:textbox inset="0mm,0mm,0mm,0mm">
              <w:txbxContent>
                <w:p>
                  <w:pPr>
                    <w:pStyle w:val="BodyText"/>
                    <w:ind w:left="20"/>
                    <w:spacing w:before="19" w:line="234" w:lineRule="auto"/>
                    <w:rPr>
                      <w:sz w:val="13"/>
                      <w:szCs w:val="13"/>
                    </w:rPr>
                  </w:pPr>
                  <w:r>
                    <w:rPr>
                      <w:rFonts w:ascii="SimSun" w:hAnsi="SimSun" w:eastAsia="SimSun" w:cs="SimSun"/>
                      <w:sz w:val="13"/>
                      <w:szCs w:val="13"/>
                      <w:spacing w:val="-3"/>
                    </w:rPr>
                    <w:t>数据资产      </w:t>
                  </w:r>
                  <w:r>
                    <w:rPr>
                      <w:sz w:val="13"/>
                      <w:szCs w:val="13"/>
                      <w:spacing w:val="-3"/>
                    </w:rPr>
                    <w:t>数据服务</w:t>
                  </w:r>
                </w:p>
              </w:txbxContent>
            </v:textbox>
          </v:shape>
        </w:pict>
      </w:r>
      <w:r>
        <w:rPr>
          <w:sz w:val="13"/>
          <w:szCs w:val="13"/>
          <w:spacing w:val="-5"/>
        </w:rPr>
        <w:t>会员中心</w:t>
      </w:r>
    </w:p>
    <w:p>
      <w:pPr>
        <w:ind w:left="2339"/>
        <w:spacing w:before="278" w:line="224" w:lineRule="auto"/>
        <w:rPr>
          <w:rFonts w:ascii="YouYuan" w:hAnsi="YouYuan" w:eastAsia="YouYuan" w:cs="YouYuan"/>
          <w:sz w:val="13"/>
          <w:szCs w:val="13"/>
        </w:rPr>
      </w:pPr>
      <w:r>
        <w:pict>
          <v:shape id="_x0000_s1168" style="position:absolute;margin-left:286pt;margin-top:12.3565pt;mso-position-vertical-relative:text;mso-position-horizontal-relative:text;width:21.25pt;height:9.9pt;z-index:253169664;"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3"/>
                      <w:szCs w:val="13"/>
                    </w:rPr>
                  </w:pPr>
                  <w:r>
                    <w:rPr>
                      <w:rFonts w:ascii="YouYuan" w:hAnsi="YouYuan" w:eastAsia="YouYuan" w:cs="YouYuan"/>
                      <w:sz w:val="13"/>
                      <w:szCs w:val="13"/>
                      <w:spacing w:val="-2"/>
                    </w:rPr>
                    <w:t>知识库</w:t>
                  </w:r>
                </w:p>
              </w:txbxContent>
            </v:textbox>
          </v:shape>
        </w:pict>
      </w:r>
      <w:r>
        <w:rPr>
          <w:rFonts w:ascii="YouYuan" w:hAnsi="YouYuan" w:eastAsia="YouYuan" w:cs="YouYuan"/>
          <w:sz w:val="13"/>
          <w:szCs w:val="13"/>
          <w:spacing w:val="-5"/>
        </w:rPr>
        <w:t>支付中心</w:t>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pStyle w:val="BodyText"/>
        <w:ind w:left="1882"/>
        <w:spacing w:before="68" w:line="213" w:lineRule="auto"/>
        <w:rPr>
          <w:sz w:val="21"/>
          <w:szCs w:val="21"/>
        </w:rPr>
      </w:pPr>
      <w:r>
        <w:rPr>
          <w:sz w:val="21"/>
          <w:szCs w:val="21"/>
          <w:b/>
          <w:bCs/>
          <w:spacing w:val="-13"/>
        </w:rPr>
        <w:t>①</w:t>
      </w:r>
      <w:r>
        <w:rPr>
          <w:sz w:val="21"/>
          <w:szCs w:val="21"/>
          <w:spacing w:val="-13"/>
        </w:rPr>
        <w:t xml:space="preserve"> </w:t>
      </w:r>
      <w:r>
        <w:rPr>
          <w:sz w:val="21"/>
          <w:szCs w:val="21"/>
          <w:b/>
          <w:bCs/>
          <w:spacing w:val="-13"/>
        </w:rPr>
        <w:t>业务数据汇集，形成数据资产，不断滋养数据中台</w:t>
      </w:r>
    </w:p>
    <w:p>
      <w:pPr>
        <w:ind w:left="2889"/>
        <w:spacing w:before="162" w:line="219" w:lineRule="auto"/>
        <w:rPr>
          <w:rFonts w:ascii="SimSun" w:hAnsi="SimSun" w:eastAsia="SimSun" w:cs="SimSun"/>
          <w:sz w:val="21"/>
          <w:szCs w:val="21"/>
        </w:rPr>
      </w:pPr>
      <w:r>
        <w:rPr>
          <w:rFonts w:ascii="SimSun" w:hAnsi="SimSun" w:eastAsia="SimSun" w:cs="SimSun"/>
          <w:sz w:val="21"/>
          <w:szCs w:val="21"/>
          <w:spacing w:val="-25"/>
        </w:rPr>
        <w:t>图5-1</w:t>
      </w:r>
      <w:r>
        <w:rPr>
          <w:rFonts w:ascii="SimSun" w:hAnsi="SimSun" w:eastAsia="SimSun" w:cs="SimSun"/>
          <w:sz w:val="21"/>
          <w:szCs w:val="21"/>
          <w:spacing w:val="55"/>
        </w:rPr>
        <w:t xml:space="preserve"> </w:t>
      </w:r>
      <w:r>
        <w:rPr>
          <w:rFonts w:ascii="SimSun" w:hAnsi="SimSun" w:eastAsia="SimSun" w:cs="SimSun"/>
          <w:sz w:val="21"/>
          <w:szCs w:val="21"/>
          <w:spacing w:val="-25"/>
        </w:rPr>
        <w:t>数据中台与业务中台的关系</w:t>
      </w:r>
    </w:p>
    <w:p>
      <w:pPr>
        <w:ind w:left="39" w:right="54" w:firstLine="420"/>
        <w:spacing w:before="232" w:line="268" w:lineRule="auto"/>
        <w:rPr>
          <w:rFonts w:ascii="SimSun" w:hAnsi="SimSun" w:eastAsia="SimSun" w:cs="SimSun"/>
          <w:sz w:val="21"/>
          <w:szCs w:val="21"/>
        </w:rPr>
      </w:pPr>
      <w:r>
        <w:rPr>
          <w:rFonts w:ascii="SimSun" w:hAnsi="SimSun" w:eastAsia="SimSun" w:cs="SimSun"/>
          <w:sz w:val="21"/>
          <w:szCs w:val="21"/>
          <w:spacing w:val="-1"/>
        </w:rPr>
        <w:t>从图5-1所示中可以看到，业务中台是业务数据</w:t>
      </w:r>
      <w:r>
        <w:rPr>
          <w:rFonts w:ascii="SimSun" w:hAnsi="SimSun" w:eastAsia="SimSun" w:cs="SimSun"/>
          <w:sz w:val="21"/>
          <w:szCs w:val="21"/>
          <w:spacing w:val="-2"/>
        </w:rPr>
        <w:t>的产生来源，业务中台产生的业务数据会</w:t>
      </w:r>
      <w:r>
        <w:rPr>
          <w:rFonts w:ascii="SimSun" w:hAnsi="SimSun" w:eastAsia="SimSun" w:cs="SimSun"/>
          <w:sz w:val="21"/>
          <w:szCs w:val="21"/>
        </w:rPr>
        <w:t xml:space="preserve"> </w:t>
      </w:r>
      <w:r>
        <w:rPr>
          <w:rFonts w:ascii="SimSun" w:hAnsi="SimSun" w:eastAsia="SimSun" w:cs="SimSun"/>
          <w:sz w:val="21"/>
          <w:szCs w:val="21"/>
          <w:spacing w:val="-4"/>
        </w:rPr>
        <w:t>被数据中台收集、清洗、加工，纳入数据中台，业务中台并不是数据中台的唯一数据来源，其</w:t>
      </w:r>
      <w:r>
        <w:rPr>
          <w:rFonts w:ascii="SimSun" w:hAnsi="SimSun" w:eastAsia="SimSun" w:cs="SimSun"/>
          <w:sz w:val="21"/>
          <w:szCs w:val="21"/>
          <w:spacing w:val="1"/>
        </w:rPr>
        <w:t xml:space="preserve"> </w:t>
      </w:r>
      <w:r>
        <w:rPr>
          <w:rFonts w:ascii="SimSun" w:hAnsi="SimSun" w:eastAsia="SimSun" w:cs="SimSun"/>
          <w:sz w:val="21"/>
          <w:szCs w:val="21"/>
          <w:spacing w:val="-1"/>
        </w:rPr>
        <w:t>他信息系统如</w:t>
      </w:r>
      <w:r>
        <w:rPr>
          <w:rFonts w:ascii="Times New Roman" w:hAnsi="Times New Roman" w:eastAsia="Times New Roman" w:cs="Times New Roman"/>
          <w:sz w:val="21"/>
          <w:szCs w:val="21"/>
          <w:spacing w:val="-1"/>
        </w:rPr>
        <w:t>ERP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HR</w:t>
      </w:r>
      <w:r>
        <w:rPr>
          <w:rFonts w:ascii="SimSun" w:hAnsi="SimSun" w:eastAsia="SimSun" w:cs="SimSun"/>
          <w:sz w:val="21"/>
          <w:szCs w:val="21"/>
          <w:spacing w:val="-1"/>
        </w:rPr>
        <w:t>、</w:t>
      </w:r>
      <w:r>
        <w:rPr>
          <w:rFonts w:ascii="Times New Roman" w:hAnsi="Times New Roman" w:eastAsia="Times New Roman" w:cs="Times New Roman"/>
          <w:sz w:val="21"/>
          <w:szCs w:val="21"/>
          <w:spacing w:val="-1"/>
        </w:rPr>
        <w:t>CRM</w:t>
      </w:r>
      <w:r>
        <w:rPr>
          <w:rFonts w:ascii="SimSun" w:hAnsi="SimSun" w:eastAsia="SimSun" w:cs="SimSun"/>
          <w:sz w:val="21"/>
          <w:szCs w:val="21"/>
          <w:spacing w:val="-1"/>
        </w:rPr>
        <w:t>等数据、物联网数据、外部数据，会与业务中台数</w:t>
      </w:r>
      <w:r>
        <w:rPr>
          <w:rFonts w:ascii="SimSun" w:hAnsi="SimSun" w:eastAsia="SimSun" w:cs="SimSun"/>
          <w:sz w:val="21"/>
          <w:szCs w:val="21"/>
          <w:spacing w:val="-2"/>
        </w:rPr>
        <w:t>据一并进行</w:t>
      </w:r>
      <w:r>
        <w:rPr>
          <w:rFonts w:ascii="SimSun" w:hAnsi="SimSun" w:eastAsia="SimSun" w:cs="SimSun"/>
          <w:sz w:val="21"/>
          <w:szCs w:val="21"/>
        </w:rPr>
        <w:t xml:space="preserve"> </w:t>
      </w:r>
      <w:r>
        <w:rPr>
          <w:rFonts w:ascii="SimSun" w:hAnsi="SimSun" w:eastAsia="SimSun" w:cs="SimSun"/>
          <w:sz w:val="21"/>
          <w:szCs w:val="21"/>
          <w:spacing w:val="-4"/>
        </w:rPr>
        <w:t>连接、校验、融合，形成企业级的数据资产，数据资产会在数据中台中不断更新迭代，同时也</w:t>
      </w:r>
      <w:r>
        <w:rPr>
          <w:rFonts w:ascii="SimSun" w:hAnsi="SimSun" w:eastAsia="SimSun" w:cs="SimSun"/>
          <w:sz w:val="21"/>
          <w:szCs w:val="21"/>
          <w:spacing w:val="5"/>
        </w:rPr>
        <w:t xml:space="preserve"> </w:t>
      </w:r>
      <w:r>
        <w:rPr>
          <w:rFonts w:ascii="SimSun" w:hAnsi="SimSun" w:eastAsia="SimSun" w:cs="SimSun"/>
          <w:sz w:val="21"/>
          <w:szCs w:val="21"/>
          <w:spacing w:val="-2"/>
        </w:rPr>
        <w:t>会创生出对企业有价值的新的数据资产，这也是数据中台作为统一数据体系的意义和价值。</w:t>
      </w:r>
    </w:p>
    <w:p>
      <w:pPr>
        <w:ind w:left="39" w:right="20" w:firstLine="420"/>
        <w:spacing w:before="73" w:line="266" w:lineRule="auto"/>
        <w:rPr>
          <w:rFonts w:ascii="SimSun" w:hAnsi="SimSun" w:eastAsia="SimSun" w:cs="SimSun"/>
          <w:sz w:val="21"/>
          <w:szCs w:val="21"/>
        </w:rPr>
      </w:pPr>
      <w:r>
        <w:rPr>
          <w:rFonts w:ascii="SimSun" w:hAnsi="SimSun" w:eastAsia="SimSun" w:cs="SimSun"/>
          <w:sz w:val="21"/>
          <w:szCs w:val="21"/>
          <w:spacing w:val="-7"/>
        </w:rPr>
        <w:t>数据中台可以提供多种形态的数据服务，比如数据</w:t>
      </w:r>
      <w:r>
        <w:rPr>
          <w:rFonts w:ascii="Times New Roman" w:hAnsi="Times New Roman" w:eastAsia="Times New Roman" w:cs="Times New Roman"/>
          <w:sz w:val="21"/>
          <w:szCs w:val="21"/>
          <w:spacing w:val="-7"/>
        </w:rPr>
        <w:t>API</w:t>
      </w:r>
      <w:r>
        <w:rPr>
          <w:rFonts w:ascii="SimSun" w:hAnsi="SimSun" w:eastAsia="SimSun" w:cs="SimSun"/>
          <w:sz w:val="21"/>
          <w:szCs w:val="21"/>
          <w:spacing w:val="-7"/>
        </w:rPr>
        <w:t>、数据查询、知识</w:t>
      </w:r>
      <w:r>
        <w:rPr>
          <w:rFonts w:ascii="SimSun" w:hAnsi="SimSun" w:eastAsia="SimSun" w:cs="SimSun"/>
          <w:sz w:val="21"/>
          <w:szCs w:val="21"/>
          <w:spacing w:val="-8"/>
        </w:rPr>
        <w:t>检索、智能助手、</w:t>
      </w:r>
      <w:r>
        <w:rPr>
          <w:rFonts w:ascii="SimSun" w:hAnsi="SimSun" w:eastAsia="SimSun" w:cs="SimSun"/>
          <w:sz w:val="21"/>
          <w:szCs w:val="21"/>
        </w:rPr>
        <w:t xml:space="preserve"> </w:t>
      </w:r>
      <w:r>
        <w:rPr>
          <w:rFonts w:ascii="SimSun" w:hAnsi="SimSun" w:eastAsia="SimSun" w:cs="SimSun"/>
          <w:sz w:val="21"/>
          <w:szCs w:val="21"/>
          <w:spacing w:val="-4"/>
        </w:rPr>
        <w:t>数据分析、智能推荐等服务，帮助业务中台在业务流转和业务环节中，实时获取到准确可靠的</w:t>
      </w:r>
      <w:r>
        <w:rPr>
          <w:rFonts w:ascii="SimSun" w:hAnsi="SimSun" w:eastAsia="SimSun" w:cs="SimSun"/>
          <w:sz w:val="21"/>
          <w:szCs w:val="21"/>
          <w:spacing w:val="9"/>
        </w:rPr>
        <w:t xml:space="preserve"> </w:t>
      </w:r>
      <w:r>
        <w:rPr>
          <w:rFonts w:ascii="SimSun" w:hAnsi="SimSun" w:eastAsia="SimSun" w:cs="SimSun"/>
          <w:sz w:val="21"/>
          <w:szCs w:val="21"/>
          <w:spacing w:val="-7"/>
        </w:rPr>
        <w:t>数据，或者得到数据分析挖掘的成果支持，可</w:t>
      </w:r>
      <w:r>
        <w:rPr>
          <w:rFonts w:ascii="SimSun" w:hAnsi="SimSun" w:eastAsia="SimSun" w:cs="SimSun"/>
          <w:sz w:val="21"/>
          <w:szCs w:val="21"/>
          <w:spacing w:val="-8"/>
        </w:rPr>
        <w:t>以使业务系统拥有“全维度”“智能化”的能力，</w:t>
      </w:r>
      <w:r>
        <w:rPr>
          <w:rFonts w:ascii="SimSun" w:hAnsi="SimSun" w:eastAsia="SimSun" w:cs="SimSun"/>
          <w:sz w:val="21"/>
          <w:szCs w:val="21"/>
        </w:rPr>
        <w:t xml:space="preserve"> </w:t>
      </w:r>
      <w:r>
        <w:rPr>
          <w:rFonts w:ascii="SimSun" w:hAnsi="SimSun" w:eastAsia="SimSun" w:cs="SimSun"/>
          <w:sz w:val="21"/>
          <w:szCs w:val="21"/>
          <w:spacing w:val="-3"/>
        </w:rPr>
        <w:t>系统将从信息化升级成为一个智能化的业务系统。</w:t>
      </w:r>
    </w:p>
    <w:p>
      <w:pPr>
        <w:spacing w:line="287" w:lineRule="auto"/>
        <w:rPr>
          <w:rFonts w:ascii="Arial"/>
          <w:sz w:val="21"/>
        </w:rPr>
      </w:pPr>
      <w:r/>
    </w:p>
    <w:p>
      <w:pPr>
        <w:pStyle w:val="BodyText"/>
        <w:ind w:left="42"/>
        <w:spacing w:before="69" w:line="222" w:lineRule="auto"/>
        <w:outlineLvl w:val="6"/>
        <w:rPr>
          <w:sz w:val="21"/>
          <w:szCs w:val="21"/>
        </w:rPr>
      </w:pPr>
      <w:r>
        <w:rPr>
          <w:sz w:val="21"/>
          <w:szCs w:val="21"/>
          <w:b/>
          <w:bCs/>
          <w:spacing w:val="15"/>
        </w:rPr>
        <w:t>5.1.4</w:t>
      </w:r>
      <w:r>
        <w:rPr>
          <w:sz w:val="21"/>
          <w:szCs w:val="21"/>
          <w:spacing w:val="9"/>
        </w:rPr>
        <w:t xml:space="preserve">  </w:t>
      </w:r>
      <w:r>
        <w:rPr>
          <w:sz w:val="21"/>
          <w:szCs w:val="21"/>
          <w:b/>
          <w:bCs/>
          <w:spacing w:val="15"/>
        </w:rPr>
        <w:t>数据中台与数据仓库</w:t>
      </w:r>
    </w:p>
    <w:p>
      <w:pPr>
        <w:ind w:left="39" w:firstLine="420"/>
        <w:spacing w:before="280" w:line="262" w:lineRule="auto"/>
        <w:jc w:val="both"/>
        <w:rPr>
          <w:rFonts w:ascii="SimSun" w:hAnsi="SimSun" w:eastAsia="SimSun" w:cs="SimSun"/>
          <w:sz w:val="21"/>
          <w:szCs w:val="21"/>
        </w:rPr>
      </w:pPr>
      <w:r>
        <w:rPr>
          <w:rFonts w:ascii="SimSun" w:hAnsi="SimSun" w:eastAsia="SimSun" w:cs="SimSun"/>
          <w:sz w:val="21"/>
          <w:szCs w:val="21"/>
          <w:spacing w:val="1"/>
        </w:rPr>
        <w:t>无论是“狭义”的数据中台，还是“广义”的数据中台，共同部分都是包含对传统数据 </w:t>
      </w:r>
      <w:r>
        <w:rPr>
          <w:rFonts w:ascii="SimSun" w:hAnsi="SimSun" w:eastAsia="SimSun" w:cs="SimSun"/>
          <w:sz w:val="21"/>
          <w:szCs w:val="21"/>
          <w:spacing w:val="-4"/>
        </w:rPr>
        <w:t>仓库的升级。那传统数据仓库为什么需要升</w:t>
      </w:r>
      <w:r>
        <w:rPr>
          <w:rFonts w:ascii="SimSun" w:hAnsi="SimSun" w:eastAsia="SimSun" w:cs="SimSun"/>
          <w:sz w:val="21"/>
          <w:szCs w:val="21"/>
          <w:spacing w:val="-5"/>
        </w:rPr>
        <w:t>级?首先，传统数仓范围和形式都存在局限和单一，</w:t>
      </w:r>
      <w:r>
        <w:rPr>
          <w:rFonts w:ascii="SimSun" w:hAnsi="SimSun" w:eastAsia="SimSun" w:cs="SimSun"/>
          <w:sz w:val="21"/>
          <w:szCs w:val="21"/>
        </w:rPr>
        <w:t xml:space="preserve"> </w:t>
      </w:r>
      <w:r>
        <w:rPr>
          <w:rFonts w:ascii="SimSun" w:hAnsi="SimSun" w:eastAsia="SimSun" w:cs="SimSun"/>
          <w:sz w:val="21"/>
          <w:szCs w:val="21"/>
          <w:spacing w:val="-4"/>
        </w:rPr>
        <w:t>大多是结构化关系型数据，存储使用中心式关系数据库；其次，传统数据仓库基于维度事</w:t>
      </w:r>
      <w:r>
        <w:rPr>
          <w:rFonts w:ascii="SimSun" w:hAnsi="SimSun" w:eastAsia="SimSun" w:cs="SimSun"/>
          <w:sz w:val="21"/>
          <w:szCs w:val="21"/>
          <w:spacing w:val="-5"/>
        </w:rPr>
        <w:t>实模 </w:t>
      </w:r>
      <w:r>
        <w:rPr>
          <w:rFonts w:ascii="SimSun" w:hAnsi="SimSun" w:eastAsia="SimSun" w:cs="SimSun"/>
          <w:sz w:val="21"/>
          <w:szCs w:val="21"/>
          <w:spacing w:val="-4"/>
        </w:rPr>
        <w:t>型体系构建；最后，传统数据仓库主要面向报表和</w:t>
      </w:r>
      <w:r>
        <w:rPr>
          <w:rFonts w:ascii="Times New Roman" w:hAnsi="Times New Roman" w:eastAsia="Times New Roman" w:cs="Times New Roman"/>
          <w:sz w:val="21"/>
          <w:szCs w:val="21"/>
          <w:spacing w:val="-4"/>
        </w:rPr>
        <w:t>BI</w:t>
      </w:r>
      <w:r>
        <w:rPr>
          <w:rFonts w:ascii="SimSun" w:hAnsi="SimSun" w:eastAsia="SimSun" w:cs="SimSun"/>
          <w:sz w:val="21"/>
          <w:szCs w:val="21"/>
          <w:spacing w:val="-4"/>
        </w:rPr>
        <w:t>场景，并且</w:t>
      </w:r>
      <w:r>
        <w:rPr>
          <w:rFonts w:ascii="Times New Roman" w:hAnsi="Times New Roman" w:eastAsia="Times New Roman" w:cs="Times New Roman"/>
          <w:sz w:val="21"/>
          <w:szCs w:val="21"/>
          <w:spacing w:val="-4"/>
        </w:rPr>
        <w:t>BI</w:t>
      </w:r>
      <w:r>
        <w:rPr>
          <w:rFonts w:ascii="SimSun" w:hAnsi="SimSun" w:eastAsia="SimSun" w:cs="SimSun"/>
          <w:sz w:val="21"/>
          <w:szCs w:val="21"/>
          <w:spacing w:val="-4"/>
        </w:rPr>
        <w:t>场景也多为预定义，使用者 </w:t>
      </w:r>
      <w:r>
        <w:rPr>
          <w:rFonts w:ascii="SimSun" w:hAnsi="SimSun" w:eastAsia="SimSun" w:cs="SimSun"/>
          <w:sz w:val="21"/>
          <w:szCs w:val="21"/>
          <w:spacing w:val="-2"/>
        </w:rPr>
        <w:t>只能在有限多维模型内进行上钻、下钻等分析，智能化水</w:t>
      </w:r>
      <w:r>
        <w:rPr>
          <w:rFonts w:ascii="SimSun" w:hAnsi="SimSun" w:eastAsia="SimSun" w:cs="SimSun"/>
          <w:sz w:val="21"/>
          <w:szCs w:val="21"/>
          <w:spacing w:val="-3"/>
        </w:rPr>
        <w:t>平和自由度较低。</w:t>
      </w:r>
    </w:p>
    <w:p>
      <w:pPr>
        <w:ind w:left="460"/>
        <w:spacing w:before="109" w:line="219" w:lineRule="auto"/>
        <w:rPr>
          <w:rFonts w:ascii="SimSun" w:hAnsi="SimSun" w:eastAsia="SimSun" w:cs="SimSun"/>
          <w:sz w:val="21"/>
          <w:szCs w:val="21"/>
        </w:rPr>
      </w:pPr>
      <w:r>
        <w:rPr>
          <w:rFonts w:ascii="SimSun" w:hAnsi="SimSun" w:eastAsia="SimSun" w:cs="SimSun"/>
          <w:sz w:val="21"/>
          <w:szCs w:val="21"/>
          <w:spacing w:val="-3"/>
        </w:rPr>
        <w:t>因此，数据中台与传统数据仓库的升级点包括如下三点：</w:t>
      </w:r>
    </w:p>
    <w:p>
      <w:pPr>
        <w:pStyle w:val="BodyText"/>
        <w:ind w:left="423"/>
        <w:spacing w:before="148" w:line="222" w:lineRule="auto"/>
        <w:rPr>
          <w:sz w:val="21"/>
          <w:szCs w:val="21"/>
        </w:rPr>
      </w:pPr>
      <w:r>
        <w:rPr>
          <w:sz w:val="21"/>
          <w:szCs w:val="21"/>
          <w:b/>
          <w:bCs/>
          <w:spacing w:val="-6"/>
        </w:rPr>
        <w:t>,1.数据逻辑划分多样化</w:t>
      </w:r>
    </w:p>
    <w:p>
      <w:pPr>
        <w:ind w:left="39" w:right="56" w:firstLine="420"/>
        <w:spacing w:before="231" w:line="255" w:lineRule="auto"/>
        <w:jc w:val="both"/>
        <w:rPr>
          <w:rFonts w:ascii="SimSun" w:hAnsi="SimSun" w:eastAsia="SimSun" w:cs="SimSun"/>
          <w:sz w:val="21"/>
          <w:szCs w:val="21"/>
        </w:rPr>
      </w:pPr>
      <w:r>
        <w:rPr>
          <w:rFonts w:ascii="SimSun" w:hAnsi="SimSun" w:eastAsia="SimSun" w:cs="SimSun"/>
          <w:sz w:val="21"/>
          <w:szCs w:val="21"/>
          <w:spacing w:val="2"/>
        </w:rPr>
        <w:t>在当前数据来源与应用多样化场景下，根据数据类型和应用需求不</w:t>
      </w:r>
      <w:r>
        <w:rPr>
          <w:rFonts w:ascii="SimSun" w:hAnsi="SimSun" w:eastAsia="SimSun" w:cs="SimSun"/>
          <w:sz w:val="21"/>
          <w:szCs w:val="21"/>
          <w:spacing w:val="1"/>
        </w:rPr>
        <w:t>同，数据的形态和数</w:t>
      </w:r>
      <w:r>
        <w:rPr>
          <w:rFonts w:ascii="SimSun" w:hAnsi="SimSun" w:eastAsia="SimSun" w:cs="SimSun"/>
          <w:sz w:val="21"/>
          <w:szCs w:val="21"/>
        </w:rPr>
        <w:t xml:space="preserve"> </w:t>
      </w:r>
      <w:r>
        <w:rPr>
          <w:rFonts w:ascii="SimSun" w:hAnsi="SimSun" w:eastAsia="SimSun" w:cs="SimSun"/>
          <w:sz w:val="21"/>
          <w:szCs w:val="21"/>
          <w:spacing w:val="-4"/>
        </w:rPr>
        <w:t>据应用的需求也不同，因此需要对数据中台的数据区域进行逻辑划分，用以适配数据形态和不</w:t>
      </w:r>
      <w:r>
        <w:rPr>
          <w:rFonts w:ascii="SimSun" w:hAnsi="SimSun" w:eastAsia="SimSun" w:cs="SimSun"/>
          <w:sz w:val="21"/>
          <w:szCs w:val="21"/>
          <w:spacing w:val="4"/>
        </w:rPr>
        <w:t xml:space="preserve"> </w:t>
      </w:r>
      <w:r>
        <w:rPr>
          <w:rFonts w:ascii="SimSun" w:hAnsi="SimSun" w:eastAsia="SimSun" w:cs="SimSun"/>
          <w:sz w:val="21"/>
          <w:szCs w:val="21"/>
          <w:spacing w:val="-3"/>
        </w:rPr>
        <w:t>同功能的需求。数据逻辑划分示例如图5-2</w:t>
      </w:r>
      <w:r>
        <w:rPr>
          <w:rFonts w:ascii="SimSun" w:hAnsi="SimSun" w:eastAsia="SimSun" w:cs="SimSun"/>
          <w:sz w:val="21"/>
          <w:szCs w:val="21"/>
          <w:spacing w:val="-4"/>
        </w:rPr>
        <w:t>所示。</w:t>
      </w:r>
    </w:p>
    <w:p>
      <w:pPr>
        <w:spacing w:line="255" w:lineRule="auto"/>
        <w:sectPr>
          <w:headerReference w:type="default" r:id="rId270"/>
          <w:pgSz w:w="9250" w:h="13980"/>
          <w:pgMar w:top="670" w:right="315" w:bottom="400" w:left="370" w:header="378" w:footer="0" w:gutter="0"/>
        </w:sectPr>
        <w:rPr>
          <w:rFonts w:ascii="SimSun" w:hAnsi="SimSun" w:eastAsia="SimSun" w:cs="SimSun"/>
          <w:sz w:val="21"/>
          <w:szCs w:val="21"/>
        </w:rPr>
      </w:pPr>
    </w:p>
    <w:p>
      <w:pPr>
        <w:spacing w:line="353" w:lineRule="auto"/>
        <w:rPr>
          <w:rFonts w:ascii="Arial"/>
          <w:sz w:val="21"/>
        </w:rPr>
      </w:pPr>
      <w:r/>
    </w:p>
    <w:p>
      <w:pPr>
        <w:pStyle w:val="BodyText"/>
        <w:ind w:firstLine="150"/>
        <w:spacing w:line="3780" w:lineRule="exact"/>
        <w:rPr/>
      </w:pPr>
      <w:r>
        <w:rPr>
          <w:position w:val="-75"/>
        </w:rPr>
        <w:pict>
          <v:group id="_x0000_s1170" style="mso-position-vertical-relative:line;mso-position-horizontal-relative:char;width:414pt;height:189.05pt;" filled="false" stroked="false" coordsize="8280,3781" coordorigin="0,0">
            <v:shape id="_x0000_s1172" style="position:absolute;left:0;top:0;width:8280;height:3781;" filled="false" stroked="false" type="#_x0000_t75">
              <v:imagedata o:title="" r:id="rId274"/>
            </v:shape>
            <v:shape id="_x0000_s1174" style="position:absolute;left:2319;top:94;width:4491;height:3046;" filled="false" stroked="false" type="#_x0000_t202">
              <v:fill on="false"/>
              <v:stroke on="false"/>
              <v:path/>
              <v:imagedata o:title=""/>
              <o:lock v:ext="edit" aspectratio="false"/>
              <v:textbox inset="0mm,0mm,0mm,0mm">
                <w:txbxContent>
                  <w:p>
                    <w:pPr>
                      <w:ind w:left="792"/>
                      <w:spacing w:before="20" w:line="222" w:lineRule="auto"/>
                      <w:rPr>
                        <w:rFonts w:ascii="SimHei" w:hAnsi="SimHei" w:eastAsia="SimHei" w:cs="SimHei"/>
                        <w:sz w:val="19"/>
                        <w:szCs w:val="19"/>
                      </w:rPr>
                    </w:pPr>
                    <w:bookmarkStart w:name="bookmark85" w:id="74"/>
                    <w:bookmarkEnd w:id="74"/>
                    <w:bookmarkStart w:name="bookmark86" w:id="75"/>
                    <w:bookmarkEnd w:id="75"/>
                    <w:r>
                      <w:rPr>
                        <w:rFonts w:ascii="SimHei" w:hAnsi="SimHei" w:eastAsia="SimHei" w:cs="SimHei"/>
                        <w:sz w:val="19"/>
                        <w:szCs w:val="19"/>
                        <w:b/>
                        <w:bCs/>
                        <w:spacing w:val="-15"/>
                        <w:w w:val="98"/>
                      </w:rPr>
                      <w:t>分析数据区</w:t>
                    </w:r>
                  </w:p>
                  <w:p>
                    <w:pPr>
                      <w:spacing w:before="3" w:line="175" w:lineRule="auto"/>
                      <w:jc w:val="right"/>
                      <w:rPr>
                        <w:rFonts w:ascii="SimHei" w:hAnsi="SimHei" w:eastAsia="SimHei" w:cs="SimHei"/>
                        <w:sz w:val="19"/>
                        <w:szCs w:val="19"/>
                      </w:rPr>
                    </w:pPr>
                    <w:r>
                      <w:rPr>
                        <w:rFonts w:ascii="SimHei" w:hAnsi="SimHei" w:eastAsia="SimHei" w:cs="SimHei"/>
                        <w:sz w:val="19"/>
                        <w:szCs w:val="19"/>
                        <w:spacing w:val="-17"/>
                      </w:rPr>
                      <w:t>共享交换</w:t>
                    </w:r>
                    <w:r>
                      <w:rPr>
                        <w:rFonts w:ascii="SimHei" w:hAnsi="SimHei" w:eastAsia="SimHei" w:cs="SimHei"/>
                        <w:sz w:val="19"/>
                        <w:szCs w:val="19"/>
                        <w:spacing w:val="-12"/>
                      </w:rPr>
                      <w:t>区</w:t>
                    </w:r>
                  </w:p>
                  <w:p>
                    <w:pPr>
                      <w:ind w:left="110"/>
                      <w:spacing w:line="206" w:lineRule="auto"/>
                      <w:rPr>
                        <w:rFonts w:ascii="SimHei" w:hAnsi="SimHei" w:eastAsia="SimHei" w:cs="SimHei"/>
                        <w:sz w:val="19"/>
                        <w:szCs w:val="19"/>
                      </w:rPr>
                    </w:pPr>
                    <w:r>
                      <w:rPr>
                        <w:rFonts w:ascii="SimHei" w:hAnsi="SimHei" w:eastAsia="SimHei" w:cs="SimHei"/>
                        <w:sz w:val="19"/>
                        <w:szCs w:val="19"/>
                        <w:spacing w:val="-17"/>
                        <w:w w:val="94"/>
                      </w:rPr>
                      <w:t>离线数据区</w:t>
                    </w:r>
                  </w:p>
                  <w:p>
                    <w:pPr>
                      <w:ind w:left="1020"/>
                      <w:spacing w:before="55" w:line="224" w:lineRule="auto"/>
                      <w:rPr>
                        <w:rFonts w:ascii="YouYuan" w:hAnsi="YouYuan" w:eastAsia="YouYuan" w:cs="YouYuan"/>
                        <w:sz w:val="19"/>
                        <w:szCs w:val="19"/>
                      </w:rPr>
                    </w:pPr>
                    <w:r>
                      <w:rPr>
                        <w:rFonts w:ascii="YouYuan" w:hAnsi="YouYuan" w:eastAsia="YouYuan" w:cs="YouYuan"/>
                        <w:sz w:val="19"/>
                        <w:szCs w:val="19"/>
                        <w:spacing w:val="-4"/>
                        <w:w w:val="87"/>
                      </w:rPr>
                      <w:t>数据仓库</w:t>
                    </w:r>
                  </w:p>
                  <w:p>
                    <w:pPr>
                      <w:ind w:left="869"/>
                      <w:spacing w:before="121" w:line="222" w:lineRule="auto"/>
                      <w:rPr>
                        <w:rFonts w:ascii="SimHei" w:hAnsi="SimHei" w:eastAsia="SimHei" w:cs="SimHei"/>
                        <w:sz w:val="19"/>
                        <w:szCs w:val="19"/>
                      </w:rPr>
                    </w:pPr>
                    <w:r>
                      <w:rPr>
                        <w:rFonts w:ascii="SimHei" w:hAnsi="SimHei" w:eastAsia="SimHei" w:cs="SimHei"/>
                        <w:sz w:val="19"/>
                        <w:szCs w:val="19"/>
                        <w:color w:val="FFFFFF"/>
                        <w:spacing w:val="-16"/>
                        <w:w w:val="94"/>
                      </w:rPr>
                      <w:t>数据集市</w:t>
                    </w:r>
                  </w:p>
                  <w:p>
                    <w:pPr>
                      <w:ind w:left="869"/>
                      <w:spacing w:before="192" w:line="222" w:lineRule="auto"/>
                      <w:rPr>
                        <w:rFonts w:ascii="SimHei" w:hAnsi="SimHei" w:eastAsia="SimHei" w:cs="SimHei"/>
                        <w:sz w:val="19"/>
                        <w:szCs w:val="19"/>
                      </w:rPr>
                    </w:pPr>
                    <w:r>
                      <w:rPr>
                        <w:rFonts w:ascii="SimHei" w:hAnsi="SimHei" w:eastAsia="SimHei" w:cs="SimHei"/>
                        <w:sz w:val="19"/>
                        <w:szCs w:val="19"/>
                        <w:color w:val="FFFFFF"/>
                        <w:spacing w:val="-18"/>
                        <w:w w:val="95"/>
                      </w:rPr>
                      <w:t>汇总数据</w:t>
                    </w:r>
                  </w:p>
                  <w:p>
                    <w:pPr>
                      <w:ind w:left="869"/>
                      <w:spacing w:before="221" w:line="222" w:lineRule="auto"/>
                      <w:rPr>
                        <w:rFonts w:ascii="SimHei" w:hAnsi="SimHei" w:eastAsia="SimHei" w:cs="SimHei"/>
                        <w:sz w:val="19"/>
                        <w:szCs w:val="19"/>
                      </w:rPr>
                    </w:pPr>
                    <w:r>
                      <w:rPr>
                        <w:rFonts w:ascii="SimHei" w:hAnsi="SimHei" w:eastAsia="SimHei" w:cs="SimHei"/>
                        <w:sz w:val="19"/>
                        <w:szCs w:val="19"/>
                        <w:color w:val="FFFFFF"/>
                        <w:spacing w:val="-17"/>
                        <w:w w:val="94"/>
                      </w:rPr>
                      <w:t>细节数据</w:t>
                    </w:r>
                  </w:p>
                  <w:p>
                    <w:pPr>
                      <w:spacing w:line="288" w:lineRule="auto"/>
                      <w:rPr>
                        <w:rFonts w:ascii="Arial"/>
                        <w:sz w:val="21"/>
                      </w:rPr>
                    </w:pPr>
                    <w:r/>
                  </w:p>
                  <w:p>
                    <w:pPr>
                      <w:ind w:left="789"/>
                      <w:spacing w:before="62" w:line="222" w:lineRule="auto"/>
                      <w:rPr>
                        <w:rFonts w:ascii="SimHei" w:hAnsi="SimHei" w:eastAsia="SimHei" w:cs="SimHei"/>
                        <w:sz w:val="19"/>
                        <w:szCs w:val="19"/>
                      </w:rPr>
                    </w:pPr>
                    <w:r>
                      <w:rPr>
                        <w:rFonts w:ascii="SimHei" w:hAnsi="SimHei" w:eastAsia="SimHei" w:cs="SimHei"/>
                        <w:sz w:val="19"/>
                        <w:szCs w:val="19"/>
                        <w:spacing w:val="-13"/>
                        <w:w w:val="92"/>
                      </w:rPr>
                      <w:t>融合数据池</w:t>
                    </w:r>
                  </w:p>
                  <w:p>
                    <w:pPr>
                      <w:ind w:left="20"/>
                      <w:spacing w:before="71" w:line="232" w:lineRule="auto"/>
                      <w:rPr>
                        <w:rFonts w:ascii="SimHei" w:hAnsi="SimHei" w:eastAsia="SimHei" w:cs="SimHei"/>
                        <w:sz w:val="19"/>
                        <w:szCs w:val="19"/>
                      </w:rPr>
                    </w:pPr>
                    <w:r>
                      <w:rPr>
                        <w:rFonts w:ascii="SimHei" w:hAnsi="SimHei" w:eastAsia="SimHei" w:cs="SimHei"/>
                        <w:sz w:val="19"/>
                        <w:szCs w:val="19"/>
                        <w:color w:val="FFFFFF"/>
                        <w:spacing w:val="-13"/>
                        <w:w w:val="88"/>
                        <w:position w:val="-1"/>
                      </w:rPr>
                      <w:t>结构化数据</w:t>
                    </w:r>
                    <w:r>
                      <w:rPr>
                        <w:rFonts w:ascii="SimHei" w:hAnsi="SimHei" w:eastAsia="SimHei" w:cs="SimHei"/>
                        <w:sz w:val="19"/>
                        <w:szCs w:val="19"/>
                        <w:color w:val="FFFFFF"/>
                        <w:spacing w:val="4"/>
                        <w:position w:val="-1"/>
                      </w:rPr>
                      <w:t xml:space="preserve">       </w:t>
                    </w:r>
                    <w:r>
                      <w:rPr>
                        <w:rFonts w:ascii="SimHei" w:hAnsi="SimHei" w:eastAsia="SimHei" w:cs="SimHei"/>
                        <w:sz w:val="19"/>
                        <w:szCs w:val="19"/>
                        <w:color w:val="FFFFFF"/>
                        <w:spacing w:val="-13"/>
                        <w:w w:val="88"/>
                        <w:position w:val="1"/>
                      </w:rPr>
                      <w:t>非结构化数据</w:t>
                    </w:r>
                  </w:p>
                </w:txbxContent>
              </v:textbox>
            </v:shape>
            <v:shape id="_x0000_s1176" style="position:absolute;left:219;top:77;width:880;height:462;" filled="false" stroked="false" type="#_x0000_t202">
              <v:fill on="false"/>
              <v:stroke on="false"/>
              <v:path/>
              <v:imagedata o:title=""/>
              <o:lock v:ext="edit" aspectratio="false"/>
              <v:textbox inset="0mm,0mm,0mm,0mm">
                <w:txbxContent>
                  <w:p>
                    <w:pPr>
                      <w:ind w:left="280"/>
                      <w:spacing w:before="20" w:line="222" w:lineRule="auto"/>
                      <w:rPr>
                        <w:rFonts w:ascii="SimHei" w:hAnsi="SimHei" w:eastAsia="SimHei" w:cs="SimHei"/>
                        <w:sz w:val="19"/>
                        <w:szCs w:val="19"/>
                      </w:rPr>
                    </w:pPr>
                    <w:r>
                      <w:rPr>
                        <w:rFonts w:ascii="SimHei" w:hAnsi="SimHei" w:eastAsia="SimHei" w:cs="SimHei"/>
                        <w:sz w:val="19"/>
                        <w:szCs w:val="19"/>
                        <w:spacing w:val="-2"/>
                      </w:rPr>
                      <w:t>对内</w:t>
                    </w:r>
                  </w:p>
                  <w:p>
                    <w:pPr>
                      <w:spacing w:before="1" w:line="222" w:lineRule="auto"/>
                      <w:jc w:val="right"/>
                      <w:rPr>
                        <w:rFonts w:ascii="SimHei" w:hAnsi="SimHei" w:eastAsia="SimHei" w:cs="SimHei"/>
                        <w:sz w:val="19"/>
                        <w:szCs w:val="19"/>
                      </w:rPr>
                    </w:pPr>
                    <w:r>
                      <w:rPr>
                        <w:rFonts w:ascii="SimHei" w:hAnsi="SimHei" w:eastAsia="SimHei" w:cs="SimHei"/>
                        <w:sz w:val="19"/>
                        <w:szCs w:val="19"/>
                        <w:spacing w:val="-19"/>
                        <w:w w:val="97"/>
                      </w:rPr>
                      <w:t>共</w:t>
                    </w:r>
                    <w:r>
                      <w:rPr>
                        <w:rFonts w:ascii="SimHei" w:hAnsi="SimHei" w:eastAsia="SimHei" w:cs="SimHei"/>
                        <w:sz w:val="19"/>
                        <w:szCs w:val="19"/>
                        <w:spacing w:val="-18"/>
                        <w:w w:val="97"/>
                      </w:rPr>
                      <w:t>享交换</w:t>
                    </w:r>
                    <w:r>
                      <w:rPr>
                        <w:rFonts w:ascii="SimHei" w:hAnsi="SimHei" w:eastAsia="SimHei" w:cs="SimHei"/>
                        <w:sz w:val="19"/>
                        <w:szCs w:val="19"/>
                        <w:spacing w:val="-12"/>
                        <w:w w:val="97"/>
                      </w:rPr>
                      <w:t>区</w:t>
                    </w:r>
                  </w:p>
                </w:txbxContent>
              </v:textbox>
            </v:shape>
            <v:shape id="_x0000_s1178" style="position:absolute;left:5980;top:1167;width:719;height:440;" filled="false" stroked="false" type="#_x0000_t202">
              <v:fill on="false"/>
              <v:stroke on="false"/>
              <v:path/>
              <v:imagedata o:title=""/>
              <o:lock v:ext="edit" aspectratio="false"/>
              <v:textbox inset="0mm,0mm,0mm,0mm">
                <w:txbxContent>
                  <w:p>
                    <w:pPr>
                      <w:ind w:left="190" w:right="20" w:hanging="170"/>
                      <w:spacing w:before="19" w:line="212" w:lineRule="auto"/>
                      <w:rPr>
                        <w:rFonts w:ascii="SimSun" w:hAnsi="SimSun" w:eastAsia="SimSun" w:cs="SimSun"/>
                        <w:sz w:val="19"/>
                        <w:szCs w:val="19"/>
                      </w:rPr>
                    </w:pPr>
                    <w:r>
                      <w:rPr>
                        <w:rFonts w:ascii="SimHei" w:hAnsi="SimHei" w:eastAsia="SimHei" w:cs="SimHei"/>
                        <w:sz w:val="19"/>
                        <w:szCs w:val="19"/>
                        <w:color w:val="FFFFFF"/>
                        <w:spacing w:val="-16"/>
                        <w:w w:val="97"/>
                      </w:rPr>
                      <w:t>安全沙箱</w:t>
                    </w:r>
                    <w:r>
                      <w:rPr>
                        <w:rFonts w:ascii="SimHei" w:hAnsi="SimHei" w:eastAsia="SimHei" w:cs="SimHei"/>
                        <w:sz w:val="19"/>
                        <w:szCs w:val="19"/>
                        <w:color w:val="FFFFFF"/>
                        <w:spacing w:val="4"/>
                      </w:rPr>
                      <w:t xml:space="preserve"> </w:t>
                    </w:r>
                    <w:r>
                      <w:rPr>
                        <w:rFonts w:ascii="SimSun" w:hAnsi="SimSun" w:eastAsia="SimSun" w:cs="SimSun"/>
                        <w:sz w:val="19"/>
                        <w:szCs w:val="19"/>
                        <w:color w:val="FFFFFF"/>
                        <w:spacing w:val="-3"/>
                      </w:rPr>
                      <w:t>数据</w:t>
                    </w:r>
                  </w:p>
                </w:txbxContent>
              </v:textbox>
            </v:shape>
            <v:shape id="_x0000_s1180" style="position:absolute;left:250;top:1897;width:726;height:432;" filled="false" stroked="false" type="#_x0000_t202">
              <v:fill on="false"/>
              <v:stroke on="false"/>
              <v:path/>
              <v:imagedata o:title=""/>
              <o:lock v:ext="edit" aspectratio="false"/>
              <v:textbox inset="0mm,0mm,0mm,0mm">
                <w:txbxContent>
                  <w:p>
                    <w:pPr>
                      <w:ind w:left="248" w:right="20" w:hanging="229"/>
                      <w:spacing w:before="20" w:line="208" w:lineRule="auto"/>
                      <w:rPr>
                        <w:rFonts w:ascii="SimHei" w:hAnsi="SimHei" w:eastAsia="SimHei" w:cs="SimHei"/>
                        <w:sz w:val="19"/>
                        <w:szCs w:val="19"/>
                      </w:rPr>
                    </w:pPr>
                    <w:r>
                      <w:rPr>
                        <w:rFonts w:ascii="SimHei" w:hAnsi="SimHei" w:eastAsia="SimHei" w:cs="SimHei"/>
                        <w:sz w:val="19"/>
                        <w:szCs w:val="19"/>
                        <w:color w:val="FFFFFF"/>
                        <w:spacing w:val="-16"/>
                        <w:w w:val="98"/>
                      </w:rPr>
                      <w:t>共享交换</w:t>
                    </w:r>
                    <w:r>
                      <w:rPr>
                        <w:rFonts w:ascii="SimHei" w:hAnsi="SimHei" w:eastAsia="SimHei" w:cs="SimHei"/>
                        <w:sz w:val="19"/>
                        <w:szCs w:val="19"/>
                        <w:color w:val="FFFFFF"/>
                        <w:spacing w:val="4"/>
                      </w:rPr>
                      <w:t xml:space="preserve"> </w:t>
                    </w:r>
                    <w:r>
                      <w:rPr>
                        <w:rFonts w:ascii="SimHei" w:hAnsi="SimHei" w:eastAsia="SimHei" w:cs="SimHei"/>
                        <w:sz w:val="19"/>
                        <w:szCs w:val="19"/>
                        <w:color w:val="FFFFFF"/>
                        <w:spacing w:val="-3"/>
                      </w:rPr>
                      <w:t>数据</w:t>
                    </w:r>
                  </w:p>
                </w:txbxContent>
              </v:textbox>
            </v:shape>
            <v:shape id="_x0000_s1182" style="position:absolute;left:7172;top:124;width:895;height:232;" filled="false" stroked="false" type="#_x0000_t202">
              <v:fill on="false"/>
              <v:stroke on="false"/>
              <v:path/>
              <v:imagedata o:title=""/>
              <o:lock v:ext="edit" aspectratio="false"/>
              <v:textbox inset="0mm,0mm,0mm,0mm">
                <w:txbxContent>
                  <w:p>
                    <w:pPr>
                      <w:ind w:right="1"/>
                      <w:spacing w:before="19" w:line="222" w:lineRule="auto"/>
                      <w:jc w:val="right"/>
                      <w:rPr>
                        <w:rFonts w:ascii="SimHei" w:hAnsi="SimHei" w:eastAsia="SimHei" w:cs="SimHei"/>
                        <w:sz w:val="19"/>
                        <w:szCs w:val="19"/>
                      </w:rPr>
                    </w:pPr>
                    <w:r>
                      <w:rPr>
                        <w:rFonts w:ascii="SimHei" w:hAnsi="SimHei" w:eastAsia="SimHei" w:cs="SimHei"/>
                        <w:sz w:val="19"/>
                        <w:szCs w:val="19"/>
                        <w:b/>
                        <w:bCs/>
                        <w:spacing w:val="-20"/>
                      </w:rPr>
                      <w:t>数</w:t>
                    </w:r>
                    <w:r>
                      <w:rPr>
                        <w:rFonts w:ascii="SimHei" w:hAnsi="SimHei" w:eastAsia="SimHei" w:cs="SimHei"/>
                        <w:sz w:val="19"/>
                        <w:szCs w:val="19"/>
                        <w:b/>
                        <w:bCs/>
                        <w:spacing w:val="-19"/>
                      </w:rPr>
                      <w:t>据实验</w:t>
                    </w:r>
                    <w:r>
                      <w:rPr>
                        <w:rFonts w:ascii="SimHei" w:hAnsi="SimHei" w:eastAsia="SimHei" w:cs="SimHei"/>
                        <w:sz w:val="19"/>
                        <w:szCs w:val="19"/>
                        <w:b/>
                        <w:bCs/>
                        <w:spacing w:val="-13"/>
                      </w:rPr>
                      <w:t>区</w:t>
                    </w:r>
                  </w:p>
                </w:txbxContent>
              </v:textbox>
            </v:shape>
            <v:shape id="_x0000_s1184" style="position:absolute;left:7399;top:1897;width:412;height:454;" filled="false" stroked="false" type="#_x0000_t202">
              <v:fill on="false"/>
              <v:stroke on="false"/>
              <v:path/>
              <v:imagedata o:title=""/>
              <o:lock v:ext="edit" aspectratio="false"/>
              <v:textbox inset="0mm,0mm,0mm,0mm">
                <w:txbxContent>
                  <w:p>
                    <w:pPr>
                      <w:ind w:left="20" w:right="20"/>
                      <w:spacing w:before="20" w:line="218" w:lineRule="auto"/>
                      <w:rPr>
                        <w:rFonts w:ascii="SimHei" w:hAnsi="SimHei" w:eastAsia="SimHei" w:cs="SimHei"/>
                        <w:sz w:val="19"/>
                        <w:szCs w:val="19"/>
                      </w:rPr>
                    </w:pPr>
                    <w:r>
                      <w:rPr>
                        <w:rFonts w:ascii="SimHei" w:hAnsi="SimHei" w:eastAsia="SimHei" w:cs="SimHei"/>
                        <w:sz w:val="19"/>
                        <w:szCs w:val="19"/>
                        <w:color w:val="FFFFFF"/>
                        <w:spacing w:val="-7"/>
                      </w:rPr>
                      <w:t>实验</w:t>
                    </w:r>
                    <w:r>
                      <w:rPr>
                        <w:rFonts w:ascii="SimHei" w:hAnsi="SimHei" w:eastAsia="SimHei" w:cs="SimHei"/>
                        <w:sz w:val="19"/>
                        <w:szCs w:val="19"/>
                        <w:color w:val="FFFFFF"/>
                      </w:rPr>
                      <w:t xml:space="preserve"> </w:t>
                    </w:r>
                    <w:r>
                      <w:rPr>
                        <w:rFonts w:ascii="SimHei" w:hAnsi="SimHei" w:eastAsia="SimHei" w:cs="SimHei"/>
                        <w:sz w:val="19"/>
                        <w:szCs w:val="19"/>
                        <w:color w:val="FFFFFF"/>
                        <w:spacing w:val="-5"/>
                      </w:rPr>
                      <w:t>数据</w:t>
                    </w:r>
                  </w:p>
                </w:txbxContent>
              </v:textbox>
            </v:shape>
            <v:shape id="_x0000_s1186" style="position:absolute;left:4439;top:516;width:820;height:23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9"/>
                        <w:szCs w:val="19"/>
                      </w:rPr>
                    </w:pPr>
                    <w:r>
                      <w:rPr>
                        <w:rFonts w:ascii="SimHei" w:hAnsi="SimHei" w:eastAsia="SimHei" w:cs="SimHei"/>
                        <w:sz w:val="19"/>
                        <w:szCs w:val="19"/>
                        <w:spacing w:val="-17"/>
                        <w:w w:val="90"/>
                      </w:rPr>
                      <w:t>实时数据</w:t>
                    </w:r>
                    <w:r>
                      <w:rPr>
                        <w:rFonts w:ascii="SimHei" w:hAnsi="SimHei" w:eastAsia="SimHei" w:cs="SimHei"/>
                        <w:sz w:val="19"/>
                        <w:szCs w:val="19"/>
                        <w:spacing w:val="-12"/>
                        <w:w w:val="90"/>
                      </w:rPr>
                      <w:t>区</w:t>
                    </w:r>
                  </w:p>
                </w:txbxContent>
              </v:textbox>
            </v:shape>
            <v:shape id="_x0000_s1188" style="position:absolute;left:5992;top:2663;width:724;height:23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9"/>
                        <w:szCs w:val="19"/>
                      </w:rPr>
                    </w:pPr>
                    <w:r>
                      <w:rPr>
                        <w:rFonts w:ascii="SimHei" w:hAnsi="SimHei" w:eastAsia="SimHei" w:cs="SimHei"/>
                        <w:sz w:val="19"/>
                        <w:szCs w:val="19"/>
                        <w:b/>
                        <w:bCs/>
                        <w:color w:val="FFFFFF"/>
                        <w:spacing w:val="-20"/>
                      </w:rPr>
                      <w:t>脱</w:t>
                    </w:r>
                    <w:r>
                      <w:rPr>
                        <w:rFonts w:ascii="SimHei" w:hAnsi="SimHei" w:eastAsia="SimHei" w:cs="SimHei"/>
                        <w:sz w:val="19"/>
                        <w:szCs w:val="19"/>
                        <w:b/>
                        <w:bCs/>
                        <w:color w:val="FFFFFF"/>
                        <w:spacing w:val="-19"/>
                      </w:rPr>
                      <w:t>敏数</w:t>
                    </w:r>
                    <w:r>
                      <w:rPr>
                        <w:rFonts w:ascii="SimHei" w:hAnsi="SimHei" w:eastAsia="SimHei" w:cs="SimHei"/>
                        <w:sz w:val="19"/>
                        <w:szCs w:val="19"/>
                        <w:b/>
                        <w:bCs/>
                        <w:color w:val="FFFFFF"/>
                        <w:spacing w:val="-10"/>
                      </w:rPr>
                      <w:t>据</w:t>
                    </w:r>
                  </w:p>
                </w:txbxContent>
              </v:textbox>
            </v:shape>
            <v:shape id="_x0000_s1190" style="position:absolute;left:6170;top:97;width:415;height:23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spacing w:val="-2"/>
                      </w:rPr>
                      <w:t>对外</w:t>
                    </w:r>
                  </w:p>
                </w:txbxContent>
              </v:textbox>
            </v:shape>
          </v:group>
        </w:pict>
      </w:r>
    </w:p>
    <w:p>
      <w:pPr>
        <w:ind w:left="3259"/>
        <w:spacing w:before="127" w:line="219" w:lineRule="auto"/>
        <w:rPr>
          <w:rFonts w:ascii="SimSun" w:hAnsi="SimSun" w:eastAsia="SimSun" w:cs="SimSun"/>
          <w:sz w:val="19"/>
          <w:szCs w:val="19"/>
        </w:rPr>
      </w:pPr>
      <w:r>
        <w:rPr>
          <w:rFonts w:ascii="SimSun" w:hAnsi="SimSun" w:eastAsia="SimSun" w:cs="SimSun"/>
          <w:sz w:val="19"/>
          <w:szCs w:val="19"/>
          <w:spacing w:val="-7"/>
        </w:rPr>
        <w:t>图5-2</w:t>
      </w:r>
      <w:r>
        <w:rPr>
          <w:rFonts w:ascii="SimSun" w:hAnsi="SimSun" w:eastAsia="SimSun" w:cs="SimSun"/>
          <w:sz w:val="19"/>
          <w:szCs w:val="19"/>
          <w:spacing w:val="85"/>
        </w:rPr>
        <w:t xml:space="preserve"> </w:t>
      </w:r>
      <w:r>
        <w:rPr>
          <w:rFonts w:ascii="SimSun" w:hAnsi="SimSun" w:eastAsia="SimSun" w:cs="SimSun"/>
          <w:sz w:val="19"/>
          <w:szCs w:val="19"/>
          <w:spacing w:val="-7"/>
        </w:rPr>
        <w:t>数据逻辑划分示例</w:t>
      </w:r>
    </w:p>
    <w:p>
      <w:pPr>
        <w:ind w:right="160" w:firstLine="420"/>
        <w:spacing w:before="234"/>
        <w:rPr>
          <w:rFonts w:ascii="SimSun" w:hAnsi="SimSun" w:eastAsia="SimSun" w:cs="SimSun"/>
          <w:sz w:val="22"/>
          <w:szCs w:val="22"/>
        </w:rPr>
      </w:pPr>
      <w:r>
        <w:rPr>
          <w:rFonts w:ascii="SimSun" w:hAnsi="SimSun" w:eastAsia="SimSun" w:cs="SimSun"/>
          <w:sz w:val="22"/>
          <w:szCs w:val="22"/>
          <w:spacing w:val="-9"/>
        </w:rPr>
        <w:t>上图所示是数据逻辑划分的一个示例，将数据中台的数据区域划分类对内共享交换区、</w:t>
      </w:r>
      <w:r>
        <w:rPr>
          <w:rFonts w:ascii="SimSun" w:hAnsi="SimSun" w:eastAsia="SimSun" w:cs="SimSun"/>
          <w:sz w:val="22"/>
          <w:szCs w:val="22"/>
          <w:spacing w:val="10"/>
        </w:rPr>
        <w:t xml:space="preserve"> </w:t>
      </w:r>
      <w:r>
        <w:rPr>
          <w:rFonts w:ascii="SimSun" w:hAnsi="SimSun" w:eastAsia="SimSun" w:cs="SimSun"/>
          <w:sz w:val="22"/>
          <w:szCs w:val="22"/>
          <w:spacing w:val="-12"/>
        </w:rPr>
        <w:t>分析数据区、对外开放区和实验区。</w:t>
      </w:r>
    </w:p>
    <w:p>
      <w:pPr>
        <w:ind w:left="579"/>
        <w:spacing w:before="173" w:line="224" w:lineRule="auto"/>
        <w:rPr>
          <w:rFonts w:ascii="KaiTi" w:hAnsi="KaiTi" w:eastAsia="KaiTi" w:cs="KaiTi"/>
          <w:sz w:val="19"/>
          <w:szCs w:val="19"/>
        </w:rPr>
      </w:pPr>
      <w:r>
        <w:rPr>
          <w:rFonts w:ascii="KaiTi" w:hAnsi="KaiTi" w:eastAsia="KaiTi" w:cs="KaiTi"/>
          <w:sz w:val="19"/>
          <w:szCs w:val="19"/>
          <w:spacing w:val="21"/>
        </w:rPr>
        <w:t>(1)对内共享交换区</w:t>
      </w:r>
    </w:p>
    <w:p>
      <w:pPr>
        <w:ind w:right="130" w:firstLine="420"/>
        <w:spacing w:before="134" w:line="288" w:lineRule="auto"/>
        <w:jc w:val="both"/>
        <w:rPr>
          <w:rFonts w:ascii="SimSun" w:hAnsi="SimSun" w:eastAsia="SimSun" w:cs="SimSun"/>
          <w:sz w:val="19"/>
          <w:szCs w:val="19"/>
        </w:rPr>
      </w:pPr>
      <w:r>
        <w:rPr>
          <w:rFonts w:ascii="SimSun" w:hAnsi="SimSun" w:eastAsia="SimSun" w:cs="SimSun"/>
          <w:sz w:val="19"/>
          <w:szCs w:val="19"/>
          <w:spacing w:val="22"/>
        </w:rPr>
        <w:t>主要承担对企业内部各类数据需求的统一提供所需的数据逻辑融合和管理。共享数据大</w:t>
      </w:r>
      <w:r>
        <w:rPr>
          <w:rFonts w:ascii="SimSun" w:hAnsi="SimSun" w:eastAsia="SimSun" w:cs="SimSun"/>
          <w:sz w:val="19"/>
          <w:szCs w:val="19"/>
          <w:spacing w:val="2"/>
        </w:rPr>
        <w:t xml:space="preserve"> </w:t>
      </w:r>
      <w:r>
        <w:rPr>
          <w:rFonts w:ascii="SimSun" w:hAnsi="SimSun" w:eastAsia="SimSun" w:cs="SimSun"/>
          <w:sz w:val="19"/>
          <w:szCs w:val="19"/>
          <w:spacing w:val="17"/>
        </w:rPr>
        <w:t>多来自业务系统，少量来自业务数据文件或数据填报，根据不同企业数</w:t>
      </w:r>
      <w:r>
        <w:rPr>
          <w:rFonts w:ascii="SimSun" w:hAnsi="SimSun" w:eastAsia="SimSun" w:cs="SimSun"/>
          <w:sz w:val="19"/>
          <w:szCs w:val="19"/>
          <w:spacing w:val="16"/>
        </w:rPr>
        <w:t>据中台建设策略，共享</w:t>
      </w:r>
      <w:r>
        <w:rPr>
          <w:rFonts w:ascii="SimSun" w:hAnsi="SimSun" w:eastAsia="SimSun" w:cs="SimSun"/>
          <w:sz w:val="19"/>
          <w:szCs w:val="19"/>
        </w:rPr>
        <w:t xml:space="preserve"> </w:t>
      </w:r>
      <w:r>
        <w:rPr>
          <w:rFonts w:ascii="SimSun" w:hAnsi="SimSun" w:eastAsia="SimSun" w:cs="SimSun"/>
          <w:sz w:val="19"/>
          <w:szCs w:val="19"/>
          <w:spacing w:val="21"/>
        </w:rPr>
        <w:t>交换数据可能存储在融合数据池、数据仓库的</w:t>
      </w:r>
      <w:r>
        <w:rPr>
          <w:rFonts w:ascii="Times New Roman" w:hAnsi="Times New Roman" w:eastAsia="Times New Roman" w:cs="Times New Roman"/>
          <w:sz w:val="19"/>
          <w:szCs w:val="19"/>
        </w:rPr>
        <w:t>ODS</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区、源业务系统中等多种策略，但在逻辑</w:t>
      </w:r>
      <w:r>
        <w:rPr>
          <w:rFonts w:ascii="SimSun" w:hAnsi="SimSun" w:eastAsia="SimSun" w:cs="SimSun"/>
          <w:sz w:val="19"/>
          <w:szCs w:val="19"/>
          <w:spacing w:val="10"/>
        </w:rPr>
        <w:t xml:space="preserve"> </w:t>
      </w:r>
      <w:r>
        <w:rPr>
          <w:rFonts w:ascii="SimSun" w:hAnsi="SimSun" w:eastAsia="SimSun" w:cs="SimSun"/>
          <w:sz w:val="19"/>
          <w:szCs w:val="19"/>
          <w:spacing w:val="17"/>
        </w:rPr>
        <w:t>层面需要对共享交换数据进行逻辑层面拉通与统一管理。</w:t>
      </w:r>
    </w:p>
    <w:p>
      <w:pPr>
        <w:ind w:left="579"/>
        <w:spacing w:before="143" w:line="226" w:lineRule="auto"/>
        <w:rPr>
          <w:rFonts w:ascii="KaiTi" w:hAnsi="KaiTi" w:eastAsia="KaiTi" w:cs="KaiTi"/>
          <w:sz w:val="22"/>
          <w:szCs w:val="22"/>
        </w:rPr>
      </w:pPr>
      <w:r>
        <w:rPr>
          <w:rFonts w:ascii="KaiTi" w:hAnsi="KaiTi" w:eastAsia="KaiTi" w:cs="KaiTi"/>
          <w:sz w:val="22"/>
          <w:szCs w:val="22"/>
        </w:rPr>
        <w:t>(2)分析数据区</w:t>
      </w:r>
    </w:p>
    <w:p>
      <w:pPr>
        <w:ind w:right="29" w:firstLine="420"/>
        <w:spacing w:before="84" w:line="256" w:lineRule="auto"/>
        <w:jc w:val="both"/>
        <w:rPr>
          <w:rFonts w:ascii="SimSun" w:hAnsi="SimSun" w:eastAsia="SimSun" w:cs="SimSun"/>
          <w:sz w:val="22"/>
          <w:szCs w:val="22"/>
        </w:rPr>
      </w:pPr>
      <w:r>
        <w:rPr>
          <w:rFonts w:ascii="SimSun" w:hAnsi="SimSun" w:eastAsia="SimSun" w:cs="SimSun"/>
          <w:sz w:val="22"/>
          <w:szCs w:val="22"/>
          <w:spacing w:val="-8"/>
        </w:rPr>
        <w:t>与传统数据仓库一样，分析数据按汇总的融合数据池、与分层体系的数据仓库组成，数</w:t>
      </w:r>
      <w:r>
        <w:rPr>
          <w:rFonts w:ascii="SimSun" w:hAnsi="SimSun" w:eastAsia="SimSun" w:cs="SimSun"/>
          <w:sz w:val="22"/>
          <w:szCs w:val="22"/>
          <w:spacing w:val="1"/>
        </w:rPr>
        <w:t xml:space="preserve">  </w:t>
      </w:r>
      <w:r>
        <w:rPr>
          <w:rFonts w:ascii="SimSun" w:hAnsi="SimSun" w:eastAsia="SimSun" w:cs="SimSun"/>
          <w:sz w:val="22"/>
          <w:szCs w:val="22"/>
          <w:spacing w:val="-13"/>
        </w:rPr>
        <w:t>据仓库分层一般通用标准为细节数据、汇总数据、数据集市等三层。分析数据的不同分层可能 </w:t>
      </w:r>
      <w:r>
        <w:rPr>
          <w:rFonts w:ascii="SimSun" w:hAnsi="SimSun" w:eastAsia="SimSun" w:cs="SimSun"/>
          <w:sz w:val="22"/>
          <w:szCs w:val="22"/>
          <w:spacing w:val="-8"/>
        </w:rPr>
        <w:t>物理存储系统不同，例如数据融合池、细节数据、汇总数据选择</w:t>
      </w:r>
      <w:r>
        <w:rPr>
          <w:rFonts w:ascii="Times New Roman" w:hAnsi="Times New Roman" w:eastAsia="Times New Roman" w:cs="Times New Roman"/>
          <w:sz w:val="22"/>
          <w:szCs w:val="22"/>
          <w:spacing w:val="-8"/>
        </w:rPr>
        <w:t>MPP</w:t>
      </w:r>
      <w:r>
        <w:rPr>
          <w:rFonts w:ascii="SimSun" w:hAnsi="SimSun" w:eastAsia="SimSun" w:cs="SimSun"/>
          <w:sz w:val="22"/>
          <w:szCs w:val="22"/>
          <w:spacing w:val="-8"/>
        </w:rPr>
        <w:t>或者</w:t>
      </w:r>
      <w:r>
        <w:rPr>
          <w:rFonts w:ascii="Times New Roman" w:hAnsi="Times New Roman" w:eastAsia="Times New Roman" w:cs="Times New Roman"/>
          <w:sz w:val="22"/>
          <w:szCs w:val="22"/>
          <w:spacing w:val="-8"/>
        </w:rPr>
        <w:t>Hadoop</w:t>
      </w:r>
      <w:r>
        <w:rPr>
          <w:rFonts w:ascii="SimSun" w:hAnsi="SimSun" w:eastAsia="SimSun" w:cs="SimSun"/>
          <w:sz w:val="22"/>
          <w:szCs w:val="22"/>
          <w:spacing w:val="-8"/>
        </w:rPr>
        <w:t>平</w:t>
      </w:r>
      <w:r>
        <w:rPr>
          <w:rFonts w:ascii="SimSun" w:hAnsi="SimSun" w:eastAsia="SimSun" w:cs="SimSun"/>
          <w:sz w:val="22"/>
          <w:szCs w:val="22"/>
          <w:spacing w:val="-9"/>
        </w:rPr>
        <w:t>台，数据</w:t>
      </w:r>
      <w:r>
        <w:rPr>
          <w:rFonts w:ascii="SimSun" w:hAnsi="SimSun" w:eastAsia="SimSun" w:cs="SimSun"/>
          <w:sz w:val="22"/>
          <w:szCs w:val="22"/>
        </w:rPr>
        <w:t xml:space="preserve">  </w:t>
      </w:r>
      <w:r>
        <w:rPr>
          <w:rFonts w:ascii="SimSun" w:hAnsi="SimSun" w:eastAsia="SimSun" w:cs="SimSun"/>
          <w:sz w:val="22"/>
          <w:szCs w:val="22"/>
          <w:spacing w:val="-11"/>
        </w:rPr>
        <w:t>集市选择关系数据库，对于结构化数据和非结构化数据也可能存在物理存储系统不同的情况。</w:t>
      </w:r>
    </w:p>
    <w:p>
      <w:pPr>
        <w:ind w:left="582"/>
        <w:spacing w:before="161" w:line="224" w:lineRule="auto"/>
        <w:rPr>
          <w:rFonts w:ascii="KaiTi" w:hAnsi="KaiTi" w:eastAsia="KaiTi" w:cs="KaiTi"/>
          <w:sz w:val="19"/>
          <w:szCs w:val="19"/>
        </w:rPr>
      </w:pPr>
      <w:r>
        <w:rPr>
          <w:rFonts w:ascii="KaiTi" w:hAnsi="KaiTi" w:eastAsia="KaiTi" w:cs="KaiTi"/>
          <w:sz w:val="19"/>
          <w:szCs w:val="19"/>
          <w:b/>
          <w:bCs/>
          <w:spacing w:val="19"/>
        </w:rPr>
        <w:t>(3)对外共享交换区</w:t>
      </w:r>
    </w:p>
    <w:p>
      <w:pPr>
        <w:ind w:right="127" w:firstLine="420"/>
        <w:spacing w:before="117" w:line="256" w:lineRule="auto"/>
        <w:jc w:val="both"/>
        <w:rPr>
          <w:rFonts w:ascii="SimSun" w:hAnsi="SimSun" w:eastAsia="SimSun" w:cs="SimSun"/>
          <w:sz w:val="19"/>
          <w:szCs w:val="19"/>
        </w:rPr>
      </w:pPr>
      <w:r>
        <w:rPr>
          <w:rFonts w:ascii="SimSun" w:hAnsi="SimSun" w:eastAsia="SimSun" w:cs="SimSun"/>
          <w:sz w:val="22"/>
          <w:szCs w:val="22"/>
          <w:spacing w:val="-8"/>
        </w:rPr>
        <w:t>用于承担企业对外数据上报、行业共享、数据交易等数据共享需求。涉及数据对接过程</w:t>
      </w:r>
      <w:r>
        <w:rPr>
          <w:rFonts w:ascii="SimSun" w:hAnsi="SimSun" w:eastAsia="SimSun" w:cs="SimSun"/>
          <w:sz w:val="22"/>
          <w:szCs w:val="22"/>
        </w:rPr>
        <w:t xml:space="preserve"> </w:t>
      </w:r>
      <w:r>
        <w:rPr>
          <w:rFonts w:ascii="SimSun" w:hAnsi="SimSun" w:eastAsia="SimSun" w:cs="SimSun"/>
          <w:sz w:val="22"/>
          <w:szCs w:val="22"/>
          <w:spacing w:val="-13"/>
        </w:rPr>
        <w:t>中数据安全管理，包括基于数据分级的数据脱敏、使用隔离虚拟环境的安全沙箱</w:t>
      </w:r>
      <w:r>
        <w:rPr>
          <w:rFonts w:ascii="SimSun" w:hAnsi="SimSun" w:eastAsia="SimSun" w:cs="SimSun"/>
          <w:sz w:val="22"/>
          <w:szCs w:val="22"/>
          <w:spacing w:val="-14"/>
        </w:rPr>
        <w:t>等。因此对外</w:t>
      </w:r>
      <w:r>
        <w:rPr>
          <w:rFonts w:ascii="SimSun" w:hAnsi="SimSun" w:eastAsia="SimSun" w:cs="SimSun"/>
          <w:sz w:val="22"/>
          <w:szCs w:val="22"/>
        </w:rPr>
        <w:t xml:space="preserve"> </w:t>
      </w:r>
      <w:r>
        <w:rPr>
          <w:rFonts w:ascii="SimSun" w:hAnsi="SimSun" w:eastAsia="SimSun" w:cs="SimSun"/>
          <w:sz w:val="19"/>
          <w:szCs w:val="19"/>
          <w:spacing w:val="18"/>
        </w:rPr>
        <w:t>公共共享交换区不止涉及数据存储系统的规划，还需要虚拟环境或容器环境的支持。</w:t>
      </w:r>
    </w:p>
    <w:p>
      <w:pPr>
        <w:ind w:left="583"/>
        <w:spacing w:before="156" w:line="229" w:lineRule="auto"/>
        <w:rPr>
          <w:rFonts w:ascii="KaiTi" w:hAnsi="KaiTi" w:eastAsia="KaiTi" w:cs="KaiTi"/>
          <w:sz w:val="22"/>
          <w:szCs w:val="22"/>
        </w:rPr>
      </w:pPr>
      <w:r>
        <w:rPr>
          <w:rFonts w:ascii="KaiTi" w:hAnsi="KaiTi" w:eastAsia="KaiTi" w:cs="KaiTi"/>
          <w:sz w:val="22"/>
          <w:szCs w:val="22"/>
          <w:b/>
          <w:bCs/>
        </w:rPr>
        <w:t>(4)实验区</w:t>
      </w:r>
    </w:p>
    <w:p>
      <w:pPr>
        <w:ind w:right="110" w:firstLine="420"/>
        <w:spacing w:before="88" w:line="256" w:lineRule="auto"/>
        <w:jc w:val="both"/>
        <w:rPr>
          <w:rFonts w:ascii="SimSun" w:hAnsi="SimSun" w:eastAsia="SimSun" w:cs="SimSun"/>
          <w:sz w:val="19"/>
          <w:szCs w:val="19"/>
        </w:rPr>
      </w:pPr>
      <w:r>
        <w:rPr>
          <w:rFonts w:ascii="SimSun" w:hAnsi="SimSun" w:eastAsia="SimSun" w:cs="SimSun"/>
          <w:sz w:val="22"/>
          <w:szCs w:val="22"/>
          <w:spacing w:val="-7"/>
        </w:rPr>
        <w:t>对于一些敏感数据或专题分析，可以规划数据实验</w:t>
      </w:r>
      <w:r>
        <w:rPr>
          <w:rFonts w:ascii="SimSun" w:hAnsi="SimSun" w:eastAsia="SimSun" w:cs="SimSun"/>
          <w:sz w:val="22"/>
          <w:szCs w:val="22"/>
          <w:spacing w:val="-8"/>
        </w:rPr>
        <w:t>区，与安全沙箱类似，使用虚拟环境</w:t>
      </w:r>
      <w:r>
        <w:rPr>
          <w:rFonts w:ascii="SimSun" w:hAnsi="SimSun" w:eastAsia="SimSun" w:cs="SimSun"/>
          <w:sz w:val="22"/>
          <w:szCs w:val="22"/>
        </w:rPr>
        <w:t xml:space="preserve"> </w:t>
      </w:r>
      <w:r>
        <w:rPr>
          <w:rFonts w:ascii="SimSun" w:hAnsi="SimSun" w:eastAsia="SimSun" w:cs="SimSun"/>
          <w:sz w:val="22"/>
          <w:szCs w:val="22"/>
          <w:spacing w:val="-13"/>
        </w:rPr>
        <w:t>或容器环境，由数据中台初始化数据库实例，并根据分析需求导入原始数据。使</w:t>
      </w:r>
      <w:r>
        <w:rPr>
          <w:rFonts w:ascii="SimSun" w:hAnsi="SimSun" w:eastAsia="SimSun" w:cs="SimSun"/>
          <w:sz w:val="22"/>
          <w:szCs w:val="22"/>
          <w:spacing w:val="-14"/>
        </w:rPr>
        <w:t>用者可自行安</w:t>
      </w:r>
      <w:r>
        <w:rPr>
          <w:rFonts w:ascii="SimSun" w:hAnsi="SimSun" w:eastAsia="SimSun" w:cs="SimSun"/>
          <w:sz w:val="22"/>
          <w:szCs w:val="22"/>
        </w:rPr>
        <w:t xml:space="preserve"> </w:t>
      </w:r>
      <w:r>
        <w:rPr>
          <w:rFonts w:ascii="SimSun" w:hAnsi="SimSun" w:eastAsia="SimSun" w:cs="SimSun"/>
          <w:sz w:val="19"/>
          <w:szCs w:val="19"/>
          <w:spacing w:val="15"/>
        </w:rPr>
        <w:t>装部署数据分析挖掘工具。</w:t>
      </w:r>
    </w:p>
    <w:p>
      <w:pPr>
        <w:pStyle w:val="BodyText"/>
        <w:ind w:left="422"/>
        <w:spacing w:before="201" w:line="222" w:lineRule="auto"/>
        <w:outlineLvl w:val="6"/>
        <w:rPr/>
      </w:pPr>
      <w:r>
        <w:rPr>
          <w:b/>
          <w:bCs/>
          <w:spacing w:val="12"/>
        </w:rPr>
        <w:t>2.</w:t>
      </w:r>
      <w:r>
        <w:rPr>
          <w:spacing w:val="-28"/>
        </w:rPr>
        <w:t xml:space="preserve"> </w:t>
      </w:r>
      <w:r>
        <w:rPr>
          <w:b/>
          <w:bCs/>
          <w:spacing w:val="12"/>
        </w:rPr>
        <w:t>数据存储架构多样化</w:t>
      </w:r>
    </w:p>
    <w:p>
      <w:pPr>
        <w:ind w:right="122" w:firstLine="420"/>
        <w:spacing w:before="246" w:line="251" w:lineRule="auto"/>
        <w:rPr>
          <w:rFonts w:ascii="SimSun" w:hAnsi="SimSun" w:eastAsia="SimSun" w:cs="SimSun"/>
          <w:sz w:val="19"/>
          <w:szCs w:val="19"/>
        </w:rPr>
      </w:pPr>
      <w:r>
        <w:rPr>
          <w:rFonts w:ascii="SimSun" w:hAnsi="SimSun" w:eastAsia="SimSun" w:cs="SimSun"/>
          <w:sz w:val="19"/>
          <w:szCs w:val="19"/>
          <w:spacing w:val="22"/>
        </w:rPr>
        <w:t>在大数据时代多年发展后，数据存储系统已经由单</w:t>
      </w:r>
      <w:r>
        <w:rPr>
          <w:rFonts w:ascii="SimSun" w:hAnsi="SimSun" w:eastAsia="SimSun" w:cs="SimSun"/>
          <w:sz w:val="19"/>
          <w:szCs w:val="19"/>
          <w:spacing w:val="-37"/>
        </w:rPr>
        <w:t xml:space="preserve"> </w:t>
      </w:r>
      <w:r>
        <w:rPr>
          <w:rFonts w:ascii="SimSun" w:hAnsi="SimSun" w:eastAsia="SimSun" w:cs="SimSun"/>
          <w:sz w:val="19"/>
          <w:szCs w:val="19"/>
          <w:spacing w:val="22"/>
        </w:rPr>
        <w:t>一</w:t>
      </w:r>
      <w:r>
        <w:rPr>
          <w:rFonts w:ascii="SimSun" w:hAnsi="SimSun" w:eastAsia="SimSun" w:cs="SimSun"/>
          <w:sz w:val="19"/>
          <w:szCs w:val="19"/>
          <w:spacing w:val="-41"/>
        </w:rPr>
        <w:t xml:space="preserve"> </w:t>
      </w:r>
      <w:r>
        <w:rPr>
          <w:rFonts w:ascii="SimSun" w:hAnsi="SimSun" w:eastAsia="SimSun" w:cs="SimSun"/>
          <w:sz w:val="19"/>
          <w:szCs w:val="19"/>
          <w:spacing w:val="22"/>
        </w:rPr>
        <w:t>的关系数据库，逐渐向</w:t>
      </w:r>
      <w:r>
        <w:rPr>
          <w:rFonts w:ascii="Times New Roman" w:hAnsi="Times New Roman" w:eastAsia="Times New Roman" w:cs="Times New Roman"/>
          <w:sz w:val="19"/>
          <w:szCs w:val="19"/>
        </w:rPr>
        <w:t>MPP</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2"/>
        </w:rPr>
        <w:t>和</w:t>
      </w:r>
      <w:r>
        <w:rPr>
          <w:rFonts w:ascii="SimSun" w:hAnsi="SimSun" w:eastAsia="SimSun" w:cs="SimSun"/>
          <w:sz w:val="19"/>
          <w:szCs w:val="19"/>
          <w:spacing w:val="-11"/>
        </w:rPr>
        <w:t xml:space="preserve"> </w:t>
      </w:r>
      <w:r>
        <w:rPr>
          <w:rFonts w:ascii="SimSun" w:hAnsi="SimSun" w:eastAsia="SimSun" w:cs="SimSun"/>
          <w:sz w:val="19"/>
          <w:szCs w:val="19"/>
          <w:spacing w:val="22"/>
        </w:rPr>
        <w:t>以</w:t>
      </w:r>
      <w:r>
        <w:rPr>
          <w:rFonts w:ascii="SimSun" w:hAnsi="SimSun" w:eastAsia="SimSun" w:cs="SimSun"/>
          <w:sz w:val="19"/>
          <w:szCs w:val="19"/>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45"/>
        </w:rPr>
        <w:t xml:space="preserve"> </w:t>
      </w:r>
      <w:r>
        <w:rPr>
          <w:rFonts w:ascii="SimSun" w:hAnsi="SimSun" w:eastAsia="SimSun" w:cs="SimSun"/>
          <w:sz w:val="19"/>
          <w:szCs w:val="19"/>
          <w:spacing w:val="16"/>
        </w:rPr>
        <w:t>为核心的大数据存储系统体系过渡。常见的存</w:t>
      </w:r>
      <w:r>
        <w:rPr>
          <w:rFonts w:ascii="SimSun" w:hAnsi="SimSun" w:eastAsia="SimSun" w:cs="SimSun"/>
          <w:sz w:val="19"/>
          <w:szCs w:val="19"/>
          <w:spacing w:val="15"/>
        </w:rPr>
        <w:t>储系统如图5-3所示。</w:t>
      </w:r>
    </w:p>
    <w:p>
      <w:pPr>
        <w:spacing w:line="251" w:lineRule="auto"/>
        <w:sectPr>
          <w:headerReference w:type="default" r:id="rId273"/>
          <w:pgSz w:w="9250" w:h="13980"/>
          <w:pgMar w:top="494" w:right="160" w:bottom="400" w:left="479" w:header="301" w:footer="0" w:gutter="0"/>
        </w:sectPr>
        <w:rPr>
          <w:rFonts w:ascii="SimSun" w:hAnsi="SimSun" w:eastAsia="SimSun" w:cs="SimSun"/>
          <w:sz w:val="19"/>
          <w:szCs w:val="19"/>
        </w:rPr>
      </w:pPr>
    </w:p>
    <w:p>
      <w:pPr>
        <w:spacing w:line="387" w:lineRule="auto"/>
        <w:rPr>
          <w:rFonts w:ascii="Arial"/>
          <w:sz w:val="21"/>
        </w:rPr>
      </w:pPr>
      <w:r/>
    </w:p>
    <w:p>
      <w:pPr>
        <w:pStyle w:val="BodyText"/>
        <w:ind w:firstLine="9"/>
        <w:spacing w:line="3160" w:lineRule="exact"/>
        <w:rPr/>
      </w:pPr>
      <w:r>
        <w:rPr>
          <w:position w:val="-63"/>
        </w:rPr>
        <w:pict>
          <v:group id="_x0000_s1192" style="mso-position-vertical-relative:line;mso-position-horizontal-relative:char;width:425.05pt;height:158.05pt;" filled="false" stroked="false" coordsize="8500,3161" coordorigin="0,0">
            <v:shape id="_x0000_s1194" style="position:absolute;left:0;top:0;width:8500;height:3161;" filled="false" stroked="false" type="#_x0000_t75">
              <v:imagedata o:title="" r:id="rId276"/>
            </v:shape>
            <v:shape id="_x0000_s1196" style="position:absolute;left:300;top:125;width:7102;height:2805;" filled="false" stroked="false" type="#_x0000_t202">
              <v:fill on="false"/>
              <v:stroke on="false"/>
              <v:path/>
              <v:imagedata o:title=""/>
              <o:lock v:ext="edit" aspectratio="false"/>
              <v:textbox inset="0mm,0mm,0mm,0mm">
                <w:txbxContent>
                  <w:p>
                    <w:pPr>
                      <w:ind w:left="1362"/>
                      <w:spacing w:before="20" w:line="222" w:lineRule="auto"/>
                      <w:rPr>
                        <w:rFonts w:ascii="SimHei" w:hAnsi="SimHei" w:eastAsia="SimHei" w:cs="SimHei"/>
                        <w:sz w:val="20"/>
                        <w:szCs w:val="20"/>
                      </w:rPr>
                    </w:pPr>
                    <w:r>
                      <w:rPr>
                        <w:rFonts w:ascii="SimHei" w:hAnsi="SimHei" w:eastAsia="SimHei" w:cs="SimHei"/>
                        <w:sz w:val="20"/>
                        <w:szCs w:val="20"/>
                        <w:b/>
                        <w:bCs/>
                        <w:spacing w:val="-14"/>
                        <w:w w:val="95"/>
                      </w:rPr>
                      <w:t>分布式数据仓库</w:t>
                    </w:r>
                  </w:p>
                  <w:p>
                    <w:pPr>
                      <w:ind w:left="6120"/>
                      <w:spacing w:before="176" w:line="196" w:lineRule="auto"/>
                      <w:rPr>
                        <w:rFonts w:ascii="Arial" w:hAnsi="Arial" w:eastAsia="Arial" w:cs="Arial"/>
                        <w:sz w:val="20"/>
                        <w:szCs w:val="20"/>
                      </w:rPr>
                    </w:pPr>
                    <w:r>
                      <w:rPr>
                        <w:rFonts w:ascii="Arial" w:hAnsi="Arial" w:eastAsia="Arial" w:cs="Arial"/>
                        <w:sz w:val="20"/>
                        <w:szCs w:val="20"/>
                        <w:color w:val="FFFFFF"/>
                        <w:spacing w:val="-6"/>
                      </w:rPr>
                      <w:t>MongoDE</w:t>
                    </w:r>
                  </w:p>
                  <w:p>
                    <w:pPr>
                      <w:ind w:left="1779"/>
                      <w:spacing w:before="61" w:line="196" w:lineRule="auto"/>
                      <w:rPr>
                        <w:rFonts w:ascii="Arial" w:hAnsi="Arial" w:eastAsia="Arial" w:cs="Arial"/>
                        <w:sz w:val="20"/>
                        <w:szCs w:val="20"/>
                      </w:rPr>
                    </w:pPr>
                    <w:r>
                      <w:rPr>
                        <w:rFonts w:ascii="Arial" w:hAnsi="Arial" w:eastAsia="Arial" w:cs="Arial"/>
                        <w:sz w:val="20"/>
                        <w:szCs w:val="20"/>
                        <w:color w:val="FFFFFF"/>
                        <w:spacing w:val="-3"/>
                      </w:rPr>
                      <w:t>Hive</w:t>
                    </w:r>
                  </w:p>
                  <w:p>
                    <w:pPr>
                      <w:ind w:left="6159"/>
                      <w:spacing w:before="100" w:line="198" w:lineRule="auto"/>
                      <w:rPr>
                        <w:rFonts w:ascii="Arial" w:hAnsi="Arial" w:eastAsia="Arial" w:cs="Arial"/>
                        <w:sz w:val="20"/>
                        <w:szCs w:val="20"/>
                      </w:rPr>
                    </w:pPr>
                    <w:r>
                      <w:rPr>
                        <w:rFonts w:ascii="Arial" w:hAnsi="Arial" w:eastAsia="Arial" w:cs="Arial"/>
                        <w:sz w:val="20"/>
                        <w:szCs w:val="20"/>
                        <w:b/>
                        <w:bCs/>
                        <w:color w:val="FFFFFF"/>
                        <w:spacing w:val="-15"/>
                      </w:rPr>
                      <w:t>CouchDB</w:t>
                    </w:r>
                  </w:p>
                  <w:p>
                    <w:pPr>
                      <w:ind w:left="3189"/>
                      <w:spacing w:before="42" w:line="196" w:lineRule="auto"/>
                      <w:rPr>
                        <w:rFonts w:ascii="Arial" w:hAnsi="Arial" w:eastAsia="Arial" w:cs="Arial"/>
                        <w:sz w:val="20"/>
                        <w:szCs w:val="20"/>
                      </w:rPr>
                    </w:pPr>
                    <w:r>
                      <w:rPr>
                        <w:rFonts w:ascii="Arial" w:hAnsi="Arial" w:eastAsia="Arial" w:cs="Arial"/>
                        <w:sz w:val="20"/>
                        <w:szCs w:val="20"/>
                        <w:color w:val="FFFFFF"/>
                        <w:spacing w:val="-1"/>
                      </w:rPr>
                      <w:t>Vertica</w:t>
                    </w:r>
                  </w:p>
                  <w:p>
                    <w:pPr>
                      <w:ind w:left="1359"/>
                      <w:spacing w:before="257" w:line="308" w:lineRule="exact"/>
                      <w:rPr>
                        <w:rFonts w:ascii="SimHei" w:hAnsi="SimHei" w:eastAsia="SimHei" w:cs="SimHei"/>
                        <w:sz w:val="20"/>
                        <w:szCs w:val="20"/>
                      </w:rPr>
                    </w:pPr>
                    <w:r>
                      <w:rPr>
                        <w:rFonts w:ascii="SimHei" w:hAnsi="SimHei" w:eastAsia="SimHei" w:cs="SimHei"/>
                        <w:sz w:val="20"/>
                        <w:szCs w:val="20"/>
                        <w:spacing w:val="-15"/>
                        <w:w w:val="97"/>
                        <w:position w:val="7"/>
                      </w:rPr>
                      <w:t>分布式全文搜索</w:t>
                    </w:r>
                  </w:p>
                  <w:p>
                    <w:pPr>
                      <w:ind w:left="1869"/>
                      <w:spacing w:line="208" w:lineRule="auto"/>
                      <w:rPr>
                        <w:rFonts w:ascii="SimSun" w:hAnsi="SimSun" w:eastAsia="SimSun" w:cs="SimSun"/>
                        <w:sz w:val="13"/>
                        <w:szCs w:val="13"/>
                      </w:rPr>
                    </w:pPr>
                    <w:r>
                      <w:rPr>
                        <w:rFonts w:ascii="SimSun" w:hAnsi="SimSun" w:eastAsia="SimSun" w:cs="SimSun"/>
                        <w:sz w:val="13"/>
                        <w:szCs w:val="13"/>
                        <w:spacing w:val="-8"/>
                      </w:rPr>
                      <w:t>引</w:t>
                    </w:r>
                    <w:r>
                      <w:rPr>
                        <w:rFonts w:ascii="SimSun" w:hAnsi="SimSun" w:eastAsia="SimSun" w:cs="SimSun"/>
                        <w:sz w:val="13"/>
                        <w:szCs w:val="13"/>
                        <w:spacing w:val="-19"/>
                      </w:rPr>
                      <w:t xml:space="preserve"> </w:t>
                    </w:r>
                    <w:r>
                      <w:rPr>
                        <w:rFonts w:ascii="SimSun" w:hAnsi="SimSun" w:eastAsia="SimSun" w:cs="SimSun"/>
                        <w:sz w:val="13"/>
                        <w:szCs w:val="13"/>
                        <w:spacing w:val="-8"/>
                      </w:rPr>
                      <w:t>擎</w:t>
                    </w:r>
                  </w:p>
                  <w:p>
                    <w:pPr>
                      <w:ind w:left="6269"/>
                      <w:spacing w:line="196" w:lineRule="auto"/>
                      <w:rPr>
                        <w:rFonts w:ascii="Arial" w:hAnsi="Arial" w:eastAsia="Arial" w:cs="Arial"/>
                        <w:sz w:val="20"/>
                        <w:szCs w:val="20"/>
                      </w:rPr>
                    </w:pPr>
                    <w:r>
                      <w:rPr>
                        <w:rFonts w:ascii="Arial" w:hAnsi="Arial" w:eastAsia="Arial" w:cs="Arial"/>
                        <w:sz w:val="20"/>
                        <w:szCs w:val="20"/>
                        <w:b/>
                        <w:bCs/>
                        <w:color w:val="FFFFFF"/>
                        <w:spacing w:val="-3"/>
                      </w:rPr>
                      <w:t>Neo4</w:t>
                    </w:r>
                  </w:p>
                  <w:p>
                    <w:pPr>
                      <w:ind w:left="20"/>
                      <w:spacing w:before="60" w:line="136" w:lineRule="exact"/>
                      <w:rPr>
                        <w:rFonts w:ascii="Arial" w:hAnsi="Arial" w:eastAsia="Arial" w:cs="Arial"/>
                        <w:sz w:val="20"/>
                        <w:szCs w:val="20"/>
                      </w:rPr>
                    </w:pPr>
                    <w:r>
                      <w:rPr>
                        <w:rFonts w:ascii="Arial" w:hAnsi="Arial" w:eastAsia="Arial" w:cs="Arial"/>
                        <w:sz w:val="20"/>
                        <w:szCs w:val="20"/>
                        <w:color w:val="FFFFFF"/>
                        <w:spacing w:val="-7"/>
                        <w:position w:val="-3"/>
                      </w:rPr>
                      <w:t>GreenPlum</w:t>
                    </w:r>
                  </w:p>
                  <w:p>
                    <w:pPr>
                      <w:ind w:left="1449"/>
                      <w:spacing w:line="121" w:lineRule="exact"/>
                      <w:rPr>
                        <w:rFonts w:ascii="Arial" w:hAnsi="Arial" w:eastAsia="Arial" w:cs="Arial"/>
                        <w:sz w:val="20"/>
                        <w:szCs w:val="20"/>
                      </w:rPr>
                    </w:pPr>
                    <w:r>
                      <w:rPr>
                        <w:rFonts w:ascii="Arial" w:hAnsi="Arial" w:eastAsia="Arial" w:cs="Arial"/>
                        <w:sz w:val="20"/>
                        <w:szCs w:val="20"/>
                        <w:color w:val="FFFFFF"/>
                        <w:spacing w:val="-9"/>
                        <w:position w:val="-3"/>
                      </w:rPr>
                      <w:t>Elasticsearch</w:t>
                    </w:r>
                  </w:p>
                  <w:p>
                    <w:pPr>
                      <w:ind w:right="8"/>
                      <w:spacing w:line="184" w:lineRule="auto"/>
                      <w:jc w:val="right"/>
                      <w:rPr>
                        <w:rFonts w:ascii="Arial" w:hAnsi="Arial" w:eastAsia="Arial" w:cs="Arial"/>
                        <w:sz w:val="20"/>
                        <w:szCs w:val="20"/>
                      </w:rPr>
                    </w:pPr>
                    <w:r>
                      <w:rPr>
                        <w:rFonts w:ascii="Arial" w:hAnsi="Arial" w:eastAsia="Arial" w:cs="Arial"/>
                        <w:sz w:val="20"/>
                        <w:szCs w:val="20"/>
                        <w:color w:val="FFFFFF"/>
                        <w:spacing w:val="-11"/>
                      </w:rPr>
                      <w:t>JanuasGraph</w:t>
                    </w:r>
                  </w:p>
                </w:txbxContent>
              </v:textbox>
            </v:shape>
            <v:shape id="_x0000_s1198" style="position:absolute;left:270;top:125;width:1009;height:1873;" filled="false" stroked="false" type="#_x0000_t202">
              <v:fill on="false"/>
              <v:stroke on="false"/>
              <v:path/>
              <v:imagedata o:title=""/>
              <o:lock v:ext="edit" aspectratio="false"/>
              <v:textbox inset="0mm,0mm,0mm,0mm">
                <w:txbxContent>
                  <w:p>
                    <w:pPr>
                      <w:ind w:left="52"/>
                      <w:spacing w:before="20" w:line="222" w:lineRule="auto"/>
                      <w:rPr>
                        <w:rFonts w:ascii="SimHei" w:hAnsi="SimHei" w:eastAsia="SimHei" w:cs="SimHei"/>
                        <w:sz w:val="20"/>
                        <w:szCs w:val="20"/>
                      </w:rPr>
                    </w:pPr>
                    <w:bookmarkStart w:name="bookmark87" w:id="76"/>
                    <w:bookmarkEnd w:id="76"/>
                    <w:r>
                      <w:rPr>
                        <w:rFonts w:ascii="SimHei" w:hAnsi="SimHei" w:eastAsia="SimHei" w:cs="SimHei"/>
                        <w:sz w:val="20"/>
                        <w:szCs w:val="20"/>
                        <w:b/>
                        <w:bCs/>
                        <w:spacing w:val="-19"/>
                      </w:rPr>
                      <w:t>关系数据库</w:t>
                    </w:r>
                  </w:p>
                  <w:p>
                    <w:pPr>
                      <w:ind w:left="129"/>
                      <w:spacing w:before="164" w:line="198" w:lineRule="auto"/>
                      <w:rPr>
                        <w:rFonts w:ascii="Arial" w:hAnsi="Arial" w:eastAsia="Arial" w:cs="Arial"/>
                        <w:sz w:val="20"/>
                        <w:szCs w:val="20"/>
                      </w:rPr>
                    </w:pPr>
                    <w:r>
                      <w:rPr>
                        <w:rFonts w:ascii="Arial" w:hAnsi="Arial" w:eastAsia="Arial" w:cs="Arial"/>
                        <w:sz w:val="20"/>
                        <w:szCs w:val="20"/>
                        <w:color w:val="FFFFFF"/>
                        <w:spacing w:val="-12"/>
                      </w:rPr>
                      <w:t>MySQL</w:t>
                    </w:r>
                  </w:p>
                  <w:p>
                    <w:pPr>
                      <w:spacing w:line="261" w:lineRule="auto"/>
                      <w:rPr>
                        <w:rFonts w:ascii="Arial"/>
                        <w:sz w:val="21"/>
                      </w:rPr>
                    </w:pPr>
                    <w:r/>
                  </w:p>
                  <w:p>
                    <w:pPr>
                      <w:ind w:left="20"/>
                      <w:spacing w:before="57" w:line="198" w:lineRule="auto"/>
                      <w:rPr>
                        <w:rFonts w:ascii="Arial" w:hAnsi="Arial" w:eastAsia="Arial" w:cs="Arial"/>
                        <w:sz w:val="20"/>
                        <w:szCs w:val="20"/>
                      </w:rPr>
                    </w:pPr>
                    <w:r>
                      <w:rPr>
                        <w:rFonts w:ascii="Arial" w:hAnsi="Arial" w:eastAsia="Arial" w:cs="Arial"/>
                        <w:sz w:val="20"/>
                        <w:szCs w:val="20"/>
                        <w:color w:val="FFFFFF"/>
                        <w:spacing w:val="-12"/>
                      </w:rPr>
                      <w:t>PostgreSQL</w:t>
                    </w:r>
                  </w:p>
                  <w:p>
                    <w:pPr>
                      <w:spacing w:line="457" w:lineRule="auto"/>
                      <w:rPr>
                        <w:rFonts w:ascii="Arial"/>
                        <w:sz w:val="21"/>
                      </w:rPr>
                    </w:pPr>
                    <w:r/>
                  </w:p>
                  <w:p>
                    <w:pPr>
                      <w:spacing w:before="65" w:line="222" w:lineRule="auto"/>
                      <w:jc w:val="right"/>
                      <w:rPr>
                        <w:rFonts w:ascii="SimHei" w:hAnsi="SimHei" w:eastAsia="SimHei" w:cs="SimHei"/>
                        <w:sz w:val="20"/>
                        <w:szCs w:val="20"/>
                      </w:rPr>
                    </w:pPr>
                    <w:r>
                      <w:rPr>
                        <w:rFonts w:ascii="Times New Roman" w:hAnsi="Times New Roman" w:eastAsia="Times New Roman" w:cs="Times New Roman"/>
                        <w:sz w:val="20"/>
                        <w:szCs w:val="20"/>
                        <w:b/>
                        <w:bCs/>
                        <w:spacing w:val="-12"/>
                        <w:w w:val="97"/>
                      </w:rPr>
                      <w:t>MPP</w:t>
                    </w:r>
                    <w:r>
                      <w:rPr>
                        <w:rFonts w:ascii="SimHei" w:hAnsi="SimHei" w:eastAsia="SimHei" w:cs="SimHei"/>
                        <w:sz w:val="20"/>
                        <w:szCs w:val="20"/>
                        <w:b/>
                        <w:bCs/>
                        <w:spacing w:val="-12"/>
                        <w:w w:val="97"/>
                      </w:rPr>
                      <w:t>数据库</w:t>
                    </w:r>
                  </w:p>
                </w:txbxContent>
              </v:textbox>
            </v:shape>
            <v:shape id="_x0000_s1200" style="position:absolute;left:4842;top:1775;width:935;height:1135;"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0"/>
                        <w:szCs w:val="20"/>
                      </w:rPr>
                    </w:pPr>
                    <w:r>
                      <w:rPr>
                        <w:rFonts w:ascii="SimHei" w:hAnsi="SimHei" w:eastAsia="SimHei" w:cs="SimHei"/>
                        <w:sz w:val="20"/>
                        <w:szCs w:val="20"/>
                        <w:b/>
                        <w:bCs/>
                        <w:spacing w:val="-16"/>
                        <w:w w:val="96"/>
                      </w:rPr>
                      <w:t>时序数</w:t>
                    </w:r>
                    <w:r>
                      <w:rPr>
                        <w:rFonts w:ascii="SimHei" w:hAnsi="SimHei" w:eastAsia="SimHei" w:cs="SimHei"/>
                        <w:sz w:val="20"/>
                        <w:szCs w:val="20"/>
                        <w:b/>
                        <w:bCs/>
                        <w:spacing w:val="-15"/>
                        <w:w w:val="96"/>
                      </w:rPr>
                      <w:t>据</w:t>
                    </w:r>
                    <w:r>
                      <w:rPr>
                        <w:rFonts w:ascii="SimHei" w:hAnsi="SimHei" w:eastAsia="SimHei" w:cs="SimHei"/>
                        <w:sz w:val="20"/>
                        <w:szCs w:val="20"/>
                        <w:b/>
                        <w:bCs/>
                        <w:spacing w:val="-12"/>
                        <w:w w:val="96"/>
                      </w:rPr>
                      <w:t>库</w:t>
                    </w:r>
                  </w:p>
                  <w:p>
                    <w:pPr>
                      <w:ind w:left="97"/>
                      <w:spacing w:before="204" w:line="198" w:lineRule="auto"/>
                      <w:rPr>
                        <w:rFonts w:ascii="Arial" w:hAnsi="Arial" w:eastAsia="Arial" w:cs="Arial"/>
                        <w:sz w:val="20"/>
                        <w:szCs w:val="20"/>
                      </w:rPr>
                    </w:pPr>
                    <w:r>
                      <w:rPr>
                        <w:rFonts w:ascii="Arial" w:hAnsi="Arial" w:eastAsia="Arial" w:cs="Arial"/>
                        <w:sz w:val="20"/>
                        <w:szCs w:val="20"/>
                        <w:color w:val="FFFFFF"/>
                        <w:spacing w:val="-3"/>
                      </w:rPr>
                      <w:t>InfluxDB</w:t>
                    </w:r>
                  </w:p>
                  <w:p>
                    <w:pPr>
                      <w:spacing w:line="253" w:lineRule="auto"/>
                      <w:rPr>
                        <w:rFonts w:ascii="Arial"/>
                        <w:sz w:val="21"/>
                      </w:rPr>
                    </w:pPr>
                    <w:r/>
                  </w:p>
                  <w:p>
                    <w:pPr>
                      <w:ind w:left="247"/>
                      <w:spacing w:before="57" w:line="196" w:lineRule="auto"/>
                      <w:rPr>
                        <w:rFonts w:ascii="Arial" w:hAnsi="Arial" w:eastAsia="Arial" w:cs="Arial"/>
                        <w:sz w:val="20"/>
                        <w:szCs w:val="20"/>
                      </w:rPr>
                    </w:pPr>
                    <w:r>
                      <w:rPr>
                        <w:rFonts w:ascii="Arial" w:hAnsi="Arial" w:eastAsia="Arial" w:cs="Arial"/>
                        <w:sz w:val="20"/>
                        <w:szCs w:val="20"/>
                        <w:b/>
                        <w:bCs/>
                        <w:color w:val="FFFFFF"/>
                        <w:spacing w:val="-12"/>
                      </w:rPr>
                      <w:t>Kdb+</w:t>
                    </w:r>
                  </w:p>
                </w:txbxContent>
              </v:textbox>
            </v:shape>
            <v:shape id="_x0000_s1202" style="position:absolute;left:4920;top:125;width:839;height:1125;" filled="false" stroked="false" type="#_x0000_t202">
              <v:fill on="false"/>
              <v:stroke on="false"/>
              <v:path/>
              <v:imagedata o:title=""/>
              <o:lock v:ext="edit" aspectratio="false"/>
              <v:textbox inset="0mm,0mm,0mm,0mm">
                <w:txbxContent>
                  <w:p>
                    <w:pPr>
                      <w:ind w:right="1"/>
                      <w:spacing w:before="20" w:line="222" w:lineRule="auto"/>
                      <w:jc w:val="right"/>
                      <w:rPr>
                        <w:rFonts w:ascii="SimHei" w:hAnsi="SimHei" w:eastAsia="SimHei" w:cs="SimHei"/>
                        <w:sz w:val="20"/>
                        <w:szCs w:val="20"/>
                      </w:rPr>
                    </w:pPr>
                    <w:r>
                      <w:rPr>
                        <w:rFonts w:ascii="SimSun" w:hAnsi="SimSun" w:eastAsia="SimSun" w:cs="SimSun"/>
                        <w:sz w:val="20"/>
                        <w:szCs w:val="20"/>
                        <w:b/>
                        <w:bCs/>
                        <w:spacing w:val="-11"/>
                      </w:rPr>
                      <w:t>KV</w:t>
                    </w:r>
                    <w:r>
                      <w:rPr>
                        <w:rFonts w:ascii="SimSun" w:hAnsi="SimSun" w:eastAsia="SimSun" w:cs="SimSun"/>
                        <w:sz w:val="20"/>
                        <w:szCs w:val="20"/>
                        <w:spacing w:val="-44"/>
                      </w:rPr>
                      <w:t xml:space="preserve"> </w:t>
                    </w:r>
                    <w:r>
                      <w:rPr>
                        <w:rFonts w:ascii="SimHei" w:hAnsi="SimHei" w:eastAsia="SimHei" w:cs="SimHei"/>
                        <w:sz w:val="20"/>
                        <w:szCs w:val="20"/>
                        <w:b/>
                        <w:bCs/>
                        <w:spacing w:val="-11"/>
                      </w:rPr>
                      <w:t>数据库</w:t>
                    </w:r>
                  </w:p>
                  <w:p>
                    <w:pPr>
                      <w:ind w:left="180"/>
                      <w:spacing w:before="186" w:line="196" w:lineRule="auto"/>
                      <w:rPr>
                        <w:rFonts w:ascii="Arial" w:hAnsi="Arial" w:eastAsia="Arial" w:cs="Arial"/>
                        <w:sz w:val="20"/>
                        <w:szCs w:val="20"/>
                      </w:rPr>
                    </w:pPr>
                    <w:r>
                      <w:rPr>
                        <w:rFonts w:ascii="Arial" w:hAnsi="Arial" w:eastAsia="Arial" w:cs="Arial"/>
                        <w:sz w:val="20"/>
                        <w:szCs w:val="20"/>
                        <w:color w:val="FFFFFF"/>
                        <w:spacing w:val="-8"/>
                      </w:rPr>
                      <w:t>Redis</w:t>
                    </w:r>
                  </w:p>
                  <w:p>
                    <w:pPr>
                      <w:spacing w:line="263" w:lineRule="auto"/>
                      <w:rPr>
                        <w:rFonts w:ascii="Arial"/>
                        <w:sz w:val="21"/>
                      </w:rPr>
                    </w:pPr>
                    <w:r/>
                  </w:p>
                  <w:p>
                    <w:pPr>
                      <w:ind w:left="20"/>
                      <w:spacing w:before="57" w:line="196" w:lineRule="auto"/>
                      <w:rPr>
                        <w:rFonts w:ascii="Arial" w:hAnsi="Arial" w:eastAsia="Arial" w:cs="Arial"/>
                        <w:sz w:val="20"/>
                        <w:szCs w:val="20"/>
                      </w:rPr>
                    </w:pPr>
                    <w:r>
                      <w:rPr>
                        <w:rFonts w:ascii="Arial" w:hAnsi="Arial" w:eastAsia="Arial" w:cs="Arial"/>
                        <w:sz w:val="20"/>
                        <w:szCs w:val="20"/>
                        <w:color w:val="FFFFFF"/>
                        <w:spacing w:val="-12"/>
                      </w:rPr>
                      <w:t>RocksDB</w:t>
                    </w:r>
                  </w:p>
                </w:txbxContent>
              </v:textbox>
            </v:shape>
            <v:shape id="_x0000_s1204" style="position:absolute;left:3282;top:164;width:1056;height:645;"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b/>
                        <w:bCs/>
                        <w:spacing w:val="1"/>
                      </w:rPr>
                      <w:t>列式数据库</w:t>
                    </w:r>
                  </w:p>
                  <w:p>
                    <w:pPr>
                      <w:ind w:left="247"/>
                      <w:spacing w:before="217" w:line="196" w:lineRule="auto"/>
                      <w:rPr>
                        <w:rFonts w:ascii="Arial" w:hAnsi="Arial" w:eastAsia="Arial" w:cs="Arial"/>
                        <w:sz w:val="20"/>
                        <w:szCs w:val="20"/>
                      </w:rPr>
                    </w:pPr>
                    <w:r>
                      <w:rPr>
                        <w:rFonts w:ascii="Arial" w:hAnsi="Arial" w:eastAsia="Arial" w:cs="Arial"/>
                        <w:sz w:val="20"/>
                        <w:szCs w:val="20"/>
                        <w:color w:val="FFFFFF"/>
                        <w:spacing w:val="-10"/>
                      </w:rPr>
                      <w:t>HBase</w:t>
                    </w:r>
                  </w:p>
                </w:txbxContent>
              </v:textbox>
            </v:shape>
            <v:shape id="_x0000_s1206" style="position:absolute;left:7710;top:1414;width:671;height:457;" filled="false" stroked="false" type="#_x0000_t202">
              <v:fill on="false"/>
              <v:stroke on="false"/>
              <v:path/>
              <v:imagedata o:title=""/>
              <o:lock v:ext="edit" aspectratio="false"/>
              <v:textbox inset="0mm,0mm,0mm,0mm">
                <w:txbxContent>
                  <w:p>
                    <w:pPr>
                      <w:ind w:left="20" w:right="20" w:firstLine="39"/>
                      <w:spacing w:before="21" w:line="222" w:lineRule="auto"/>
                      <w:rPr>
                        <w:rFonts w:ascii="SimHei" w:hAnsi="SimHei" w:eastAsia="SimHei" w:cs="SimHei"/>
                        <w:sz w:val="20"/>
                        <w:szCs w:val="20"/>
                      </w:rPr>
                    </w:pPr>
                    <w:r>
                      <w:rPr>
                        <w:rFonts w:ascii="Arial" w:hAnsi="Arial" w:eastAsia="Arial" w:cs="Arial"/>
                        <w:sz w:val="20"/>
                        <w:szCs w:val="20"/>
                        <w:color w:val="FFFFFF"/>
                        <w:spacing w:val="-5"/>
                      </w:rPr>
                      <w:t>HTAP</w:t>
                    </w:r>
                    <w:r>
                      <w:rPr>
                        <w:rFonts w:ascii="Arial" w:hAnsi="Arial" w:eastAsia="Arial" w:cs="Arial"/>
                        <w:sz w:val="20"/>
                        <w:szCs w:val="20"/>
                        <w:color w:val="FFFFFF"/>
                        <w:spacing w:val="1"/>
                      </w:rPr>
                      <w:t xml:space="preserve">  </w:t>
                    </w:r>
                    <w:r>
                      <w:rPr>
                        <w:rFonts w:ascii="SimHei" w:hAnsi="SimHei" w:eastAsia="SimHei" w:cs="SimHei"/>
                        <w:sz w:val="20"/>
                        <w:szCs w:val="20"/>
                        <w:color w:val="FFFFFF"/>
                        <w:spacing w:val="10"/>
                      </w:rPr>
                      <w:t>数据库</w:t>
                    </w:r>
                  </w:p>
                </w:txbxContent>
              </v:textbox>
            </v:shape>
            <v:shape id="_x0000_s1208" style="position:absolute;left:6392;top:144;width:935;height:243;"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20"/>
                        <w:szCs w:val="20"/>
                      </w:rPr>
                    </w:pPr>
                    <w:r>
                      <w:rPr>
                        <w:rFonts w:ascii="SimHei" w:hAnsi="SimHei" w:eastAsia="SimHei" w:cs="SimHei"/>
                        <w:sz w:val="20"/>
                        <w:szCs w:val="20"/>
                        <w:b/>
                        <w:bCs/>
                        <w:spacing w:val="-16"/>
                        <w:w w:val="95"/>
                      </w:rPr>
                      <w:t>文档数</w:t>
                    </w:r>
                    <w:r>
                      <w:rPr>
                        <w:rFonts w:ascii="SimHei" w:hAnsi="SimHei" w:eastAsia="SimHei" w:cs="SimHei"/>
                        <w:sz w:val="20"/>
                        <w:szCs w:val="20"/>
                        <w:b/>
                        <w:bCs/>
                        <w:spacing w:val="-15"/>
                        <w:w w:val="95"/>
                      </w:rPr>
                      <w:t>据</w:t>
                    </w:r>
                    <w:r>
                      <w:rPr>
                        <w:rFonts w:ascii="SimHei" w:hAnsi="SimHei" w:eastAsia="SimHei" w:cs="SimHei"/>
                        <w:sz w:val="20"/>
                        <w:szCs w:val="20"/>
                        <w:b/>
                        <w:bCs/>
                        <w:spacing w:val="-12"/>
                        <w:w w:val="95"/>
                      </w:rPr>
                      <w:t>库</w:t>
                    </w:r>
                  </w:p>
                </w:txbxContent>
              </v:textbox>
            </v:shape>
            <v:shape id="_x0000_s1210" style="position:absolute;left:6462;top:1775;width:755;height:243;"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0"/>
                        <w:szCs w:val="20"/>
                      </w:rPr>
                    </w:pPr>
                    <w:r>
                      <w:rPr>
                        <w:rFonts w:ascii="SimHei" w:hAnsi="SimHei" w:eastAsia="SimHei" w:cs="SimHei"/>
                        <w:sz w:val="20"/>
                        <w:szCs w:val="20"/>
                        <w:b/>
                        <w:bCs/>
                        <w:spacing w:val="-28"/>
                      </w:rPr>
                      <w:t>图数据</w:t>
                    </w:r>
                    <w:r>
                      <w:rPr>
                        <w:rFonts w:ascii="SimHei" w:hAnsi="SimHei" w:eastAsia="SimHei" w:cs="SimHei"/>
                        <w:sz w:val="20"/>
                        <w:szCs w:val="20"/>
                        <w:b/>
                        <w:bCs/>
                        <w:spacing w:val="-12"/>
                      </w:rPr>
                      <w:t>库</w:t>
                    </w:r>
                  </w:p>
                </w:txbxContent>
              </v:textbox>
            </v:shape>
            <v:shape id="_x0000_s1212" style="position:absolute;left:3310;top:1960;width:998;height:19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0"/>
                        <w:szCs w:val="20"/>
                      </w:rPr>
                    </w:pPr>
                    <w:r>
                      <w:rPr>
                        <w:rFonts w:ascii="Arial" w:hAnsi="Arial" w:eastAsia="Arial" w:cs="Arial"/>
                        <w:sz w:val="20"/>
                        <w:szCs w:val="20"/>
                        <w:color w:val="FFFFFF"/>
                        <w:spacing w:val="-5"/>
                      </w:rPr>
                      <w:t>ClickHouse</w:t>
                    </w:r>
                  </w:p>
                </w:txbxContent>
              </v:textbox>
            </v:shape>
            <v:shape id="_x0000_s1214" style="position:absolute;left:3560;top:2652;width:492;height:187;"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0"/>
                        <w:szCs w:val="20"/>
                      </w:rPr>
                    </w:pPr>
                    <w:r>
                      <w:rPr>
                        <w:rFonts w:ascii="Arial" w:hAnsi="Arial" w:eastAsia="Arial" w:cs="Arial"/>
                        <w:sz w:val="20"/>
                        <w:szCs w:val="20"/>
                        <w:color w:val="FFFFFF"/>
                        <w:spacing w:val="-3"/>
                      </w:rPr>
                      <w:t>Kudu</w:t>
                    </w:r>
                  </w:p>
                </w:txbxContent>
              </v:textbox>
            </v:shape>
          </v:group>
        </w:pict>
      </w:r>
    </w:p>
    <w:p>
      <w:pPr>
        <w:ind w:left="3420"/>
        <w:spacing w:before="138" w:line="479" w:lineRule="exact"/>
        <w:rPr>
          <w:rFonts w:ascii="SimSun" w:hAnsi="SimSun" w:eastAsia="SimSun" w:cs="SimSun"/>
          <w:sz w:val="20"/>
          <w:szCs w:val="20"/>
        </w:rPr>
      </w:pPr>
      <w:r>
        <w:rPr>
          <w:rFonts w:ascii="SimSun" w:hAnsi="SimSun" w:eastAsia="SimSun" w:cs="SimSun"/>
          <w:sz w:val="20"/>
          <w:szCs w:val="20"/>
          <w:spacing w:val="-16"/>
          <w:position w:val="21"/>
        </w:rPr>
        <w:t>图5-3</w:t>
      </w:r>
      <w:r>
        <w:rPr>
          <w:rFonts w:ascii="SimSun" w:hAnsi="SimSun" w:eastAsia="SimSun" w:cs="SimSun"/>
          <w:sz w:val="20"/>
          <w:szCs w:val="20"/>
          <w:spacing w:val="86"/>
          <w:position w:val="21"/>
        </w:rPr>
        <w:t xml:space="preserve"> </w:t>
      </w:r>
      <w:r>
        <w:rPr>
          <w:rFonts w:ascii="SimSun" w:hAnsi="SimSun" w:eastAsia="SimSun" w:cs="SimSun"/>
          <w:sz w:val="20"/>
          <w:szCs w:val="20"/>
          <w:spacing w:val="-16"/>
          <w:position w:val="21"/>
        </w:rPr>
        <w:t>常见存储系统</w:t>
      </w:r>
    </w:p>
    <w:p>
      <w:pPr>
        <w:ind w:left="410"/>
        <w:spacing w:line="218" w:lineRule="auto"/>
        <w:rPr>
          <w:rFonts w:ascii="SimSun" w:hAnsi="SimSun" w:eastAsia="SimSun" w:cs="SimSun"/>
          <w:sz w:val="20"/>
          <w:szCs w:val="20"/>
        </w:rPr>
      </w:pPr>
      <w:r>
        <w:rPr>
          <w:rFonts w:ascii="SimSun" w:hAnsi="SimSun" w:eastAsia="SimSun" w:cs="SimSun"/>
          <w:sz w:val="20"/>
          <w:szCs w:val="20"/>
          <w:spacing w:val="6"/>
        </w:rPr>
        <w:t>图中列举了一些常见的存储系统，包括：</w:t>
      </w:r>
    </w:p>
    <w:p>
      <w:pPr>
        <w:ind w:left="540"/>
        <w:spacing w:before="166" w:line="221" w:lineRule="auto"/>
        <w:rPr>
          <w:rFonts w:ascii="KaiTi" w:hAnsi="KaiTi" w:eastAsia="KaiTi" w:cs="KaiTi"/>
          <w:sz w:val="20"/>
          <w:szCs w:val="20"/>
        </w:rPr>
      </w:pPr>
      <w:r>
        <w:rPr>
          <w:rFonts w:ascii="KaiTi" w:hAnsi="KaiTi" w:eastAsia="KaiTi" w:cs="KaiTi"/>
          <w:sz w:val="20"/>
          <w:szCs w:val="20"/>
          <w:spacing w:val="13"/>
        </w:rPr>
        <w:t>(1)传统关系数据库</w:t>
      </w:r>
    </w:p>
    <w:p>
      <w:pPr>
        <w:ind w:left="410"/>
        <w:spacing w:before="124" w:line="381" w:lineRule="exact"/>
        <w:rPr>
          <w:rFonts w:ascii="SimSun" w:hAnsi="SimSun" w:eastAsia="SimSun" w:cs="SimSun"/>
          <w:sz w:val="20"/>
          <w:szCs w:val="20"/>
        </w:rPr>
      </w:pPr>
      <w:r>
        <w:rPr>
          <w:rFonts w:ascii="SimSun" w:hAnsi="SimSun" w:eastAsia="SimSun" w:cs="SimSun"/>
          <w:sz w:val="20"/>
          <w:szCs w:val="20"/>
          <w:spacing w:val="-4"/>
          <w:position w:val="14"/>
        </w:rPr>
        <w:t>如</w:t>
      </w:r>
      <w:r>
        <w:rPr>
          <w:rFonts w:ascii="Times New Roman" w:hAnsi="Times New Roman" w:eastAsia="Times New Roman" w:cs="Times New Roman"/>
          <w:sz w:val="20"/>
          <w:szCs w:val="20"/>
          <w:spacing w:val="-4"/>
          <w:position w:val="14"/>
        </w:rPr>
        <w:t>MySQL</w:t>
      </w:r>
      <w:r>
        <w:rPr>
          <w:rFonts w:ascii="Times New Roman" w:hAnsi="Times New Roman" w:eastAsia="Times New Roman" w:cs="Times New Roman"/>
          <w:sz w:val="20"/>
          <w:szCs w:val="20"/>
          <w:spacing w:val="-28"/>
          <w:position w:val="14"/>
        </w:rPr>
        <w:t xml:space="preserve"> </w:t>
      </w:r>
      <w:r>
        <w:rPr>
          <w:rFonts w:ascii="SimSun" w:hAnsi="SimSun" w:eastAsia="SimSun" w:cs="SimSun"/>
          <w:sz w:val="20"/>
          <w:szCs w:val="20"/>
          <w:spacing w:val="-4"/>
          <w:position w:val="14"/>
        </w:rPr>
        <w:t>、</w:t>
      </w:r>
      <w:r>
        <w:rPr>
          <w:rFonts w:ascii="Times New Roman" w:hAnsi="Times New Roman" w:eastAsia="Times New Roman" w:cs="Times New Roman"/>
          <w:sz w:val="20"/>
          <w:szCs w:val="20"/>
          <w:spacing w:val="-4"/>
          <w:position w:val="14"/>
        </w:rPr>
        <w:t>PosgreSQL</w:t>
      </w:r>
      <w:r>
        <w:rPr>
          <w:rFonts w:ascii="SimSun" w:hAnsi="SimSun" w:eastAsia="SimSun" w:cs="SimSun"/>
          <w:sz w:val="20"/>
          <w:szCs w:val="20"/>
          <w:spacing w:val="-4"/>
          <w:position w:val="14"/>
        </w:rPr>
        <w:t>等，在大数据时代，仍需关系数据库来解决复杂关联和事务操作问题。</w:t>
      </w:r>
    </w:p>
    <w:p>
      <w:pPr>
        <w:ind w:left="540"/>
        <w:spacing w:line="212" w:lineRule="auto"/>
        <w:rPr>
          <w:rFonts w:ascii="KaiTi" w:hAnsi="KaiTi" w:eastAsia="KaiTi" w:cs="KaiTi"/>
          <w:sz w:val="20"/>
          <w:szCs w:val="20"/>
        </w:rPr>
      </w:pPr>
      <w:r>
        <w:rPr>
          <w:rFonts w:ascii="Times New Roman" w:hAnsi="Times New Roman" w:eastAsia="Times New Roman" w:cs="Times New Roman"/>
          <w:sz w:val="20"/>
          <w:szCs w:val="20"/>
          <w:spacing w:val="2"/>
        </w:rPr>
        <w:t>(2)</w:t>
      </w:r>
      <w:r>
        <w:rPr>
          <w:rFonts w:ascii="Times New Roman" w:hAnsi="Times New Roman" w:eastAsia="Times New Roman" w:cs="Times New Roman"/>
          <w:sz w:val="20"/>
          <w:szCs w:val="20"/>
        </w:rPr>
        <w:t>MPP</w:t>
      </w:r>
      <w:r>
        <w:rPr>
          <w:rFonts w:ascii="Times New Roman" w:hAnsi="Times New Roman" w:eastAsia="Times New Roman" w:cs="Times New Roman"/>
          <w:sz w:val="20"/>
          <w:szCs w:val="20"/>
          <w:spacing w:val="7"/>
        </w:rPr>
        <w:t xml:space="preserve">    </w:t>
      </w:r>
      <w:r>
        <w:rPr>
          <w:rFonts w:ascii="KaiTi" w:hAnsi="KaiTi" w:eastAsia="KaiTi" w:cs="KaiTi"/>
          <w:sz w:val="20"/>
          <w:szCs w:val="20"/>
          <w:spacing w:val="2"/>
        </w:rPr>
        <w:t>数据库</w:t>
      </w:r>
    </w:p>
    <w:p>
      <w:pPr>
        <w:ind w:left="410"/>
        <w:spacing w:before="151" w:line="219" w:lineRule="auto"/>
        <w:rPr>
          <w:rFonts w:ascii="SimSun" w:hAnsi="SimSun" w:eastAsia="SimSun" w:cs="SimSun"/>
          <w:sz w:val="20"/>
          <w:szCs w:val="20"/>
        </w:rPr>
      </w:pPr>
      <w:r>
        <w:rPr>
          <w:rFonts w:ascii="SimSun" w:hAnsi="SimSun" w:eastAsia="SimSun" w:cs="SimSun"/>
          <w:sz w:val="20"/>
          <w:szCs w:val="20"/>
          <w:spacing w:val="6"/>
        </w:rPr>
        <w:t>如</w:t>
      </w:r>
      <w:r>
        <w:rPr>
          <w:rFonts w:ascii="Times New Roman" w:hAnsi="Times New Roman" w:eastAsia="Times New Roman" w:cs="Times New Roman"/>
          <w:sz w:val="20"/>
          <w:szCs w:val="20"/>
        </w:rPr>
        <w:t>GreenPlum</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等，多为基于传统数据库的分布式并行集群</w:t>
      </w:r>
      <w:r>
        <w:rPr>
          <w:rFonts w:ascii="SimSun" w:hAnsi="SimSun" w:eastAsia="SimSun" w:cs="SimSun"/>
          <w:sz w:val="20"/>
          <w:szCs w:val="20"/>
          <w:spacing w:val="5"/>
        </w:rPr>
        <w:t>，主要用于</w:t>
      </w:r>
      <w:r>
        <w:rPr>
          <w:rFonts w:ascii="Times New Roman" w:hAnsi="Times New Roman" w:eastAsia="Times New Roman" w:cs="Times New Roman"/>
          <w:sz w:val="20"/>
          <w:szCs w:val="20"/>
        </w:rPr>
        <w:t>OLAP</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场景。</w:t>
      </w:r>
    </w:p>
    <w:p>
      <w:pPr>
        <w:ind w:left="540"/>
        <w:spacing w:before="157" w:line="221" w:lineRule="auto"/>
        <w:rPr>
          <w:rFonts w:ascii="KaiTi" w:hAnsi="KaiTi" w:eastAsia="KaiTi" w:cs="KaiTi"/>
          <w:sz w:val="20"/>
          <w:szCs w:val="20"/>
        </w:rPr>
      </w:pPr>
      <w:r>
        <w:rPr>
          <w:rFonts w:ascii="KaiTi" w:hAnsi="KaiTi" w:eastAsia="KaiTi" w:cs="KaiTi"/>
          <w:sz w:val="20"/>
          <w:szCs w:val="20"/>
          <w:spacing w:val="13"/>
        </w:rPr>
        <w:t>(3)分布式数据仓库</w:t>
      </w:r>
    </w:p>
    <w:p>
      <w:pPr>
        <w:ind w:left="410"/>
        <w:spacing w:before="117" w:line="219" w:lineRule="auto"/>
        <w:rPr>
          <w:rFonts w:ascii="SimSun" w:hAnsi="SimSun" w:eastAsia="SimSun" w:cs="SimSun"/>
          <w:sz w:val="20"/>
          <w:szCs w:val="20"/>
        </w:rPr>
      </w:pPr>
      <w:r>
        <w:rPr>
          <w:rFonts w:ascii="SimSun" w:hAnsi="SimSun" w:eastAsia="SimSun" w:cs="SimSun"/>
          <w:sz w:val="20"/>
          <w:szCs w:val="20"/>
          <w:spacing w:val="7"/>
        </w:rPr>
        <w:t>如</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7"/>
        </w:rPr>
        <w:t>等，是面向海量数据的分布式存储系统，在较大数据量的处理场景上有优势。</w:t>
      </w:r>
    </w:p>
    <w:p>
      <w:pPr>
        <w:ind w:left="540"/>
        <w:spacing w:before="156" w:line="221" w:lineRule="auto"/>
        <w:rPr>
          <w:rFonts w:ascii="KaiTi" w:hAnsi="KaiTi" w:eastAsia="KaiTi" w:cs="KaiTi"/>
          <w:sz w:val="20"/>
          <w:szCs w:val="20"/>
        </w:rPr>
      </w:pPr>
      <w:r>
        <w:rPr>
          <w:rFonts w:ascii="KaiTi" w:hAnsi="KaiTi" w:eastAsia="KaiTi" w:cs="KaiTi"/>
          <w:sz w:val="20"/>
          <w:szCs w:val="20"/>
          <w:spacing w:val="19"/>
        </w:rPr>
        <w:t>(4)列式数据库</w:t>
      </w:r>
    </w:p>
    <w:p>
      <w:pPr>
        <w:ind w:right="49"/>
        <w:spacing w:before="68" w:line="360" w:lineRule="exact"/>
        <w:jc w:val="right"/>
        <w:rPr>
          <w:rFonts w:ascii="SimSun" w:hAnsi="SimSun" w:eastAsia="SimSun" w:cs="SimSun"/>
          <w:sz w:val="20"/>
          <w:szCs w:val="20"/>
        </w:rPr>
      </w:pPr>
      <w:r>
        <w:rPr>
          <w:rFonts w:ascii="SimSun" w:hAnsi="SimSun" w:eastAsia="SimSun" w:cs="SimSun"/>
          <w:sz w:val="20"/>
          <w:szCs w:val="20"/>
          <w:spacing w:val="6"/>
          <w:position w:val="12"/>
        </w:rPr>
        <w:t>如</w:t>
      </w:r>
      <w:r>
        <w:rPr>
          <w:rFonts w:ascii="Times New Roman" w:hAnsi="Times New Roman" w:eastAsia="Times New Roman" w:cs="Times New Roman"/>
          <w:sz w:val="20"/>
          <w:szCs w:val="20"/>
          <w:position w:val="12"/>
        </w:rPr>
        <w:t>HBase</w:t>
      </w:r>
      <w:r>
        <w:rPr>
          <w:rFonts w:ascii="Times New Roman" w:hAnsi="Times New Roman" w:eastAsia="Times New Roman" w:cs="Times New Roman"/>
          <w:sz w:val="20"/>
          <w:szCs w:val="20"/>
          <w:spacing w:val="-20"/>
          <w:position w:val="12"/>
        </w:rPr>
        <w:t xml:space="preserve"> </w:t>
      </w:r>
      <w:r>
        <w:rPr>
          <w:rFonts w:ascii="SimSun" w:hAnsi="SimSun" w:eastAsia="SimSun" w:cs="SimSun"/>
          <w:sz w:val="20"/>
          <w:szCs w:val="20"/>
          <w:spacing w:val="6"/>
          <w:position w:val="12"/>
        </w:rPr>
        <w:t>、</w:t>
      </w:r>
      <w:r>
        <w:rPr>
          <w:rFonts w:ascii="Times New Roman" w:hAnsi="Times New Roman" w:eastAsia="Times New Roman" w:cs="Times New Roman"/>
          <w:sz w:val="20"/>
          <w:szCs w:val="20"/>
          <w:position w:val="12"/>
        </w:rPr>
        <w:t>Vertica</w:t>
      </w:r>
      <w:r>
        <w:rPr>
          <w:rFonts w:ascii="Times New Roman" w:hAnsi="Times New Roman" w:eastAsia="Times New Roman" w:cs="Times New Roman"/>
          <w:sz w:val="20"/>
          <w:szCs w:val="20"/>
          <w:spacing w:val="-28"/>
          <w:position w:val="12"/>
        </w:rPr>
        <w:t xml:space="preserve"> </w:t>
      </w:r>
      <w:r>
        <w:rPr>
          <w:rFonts w:ascii="SimSun" w:hAnsi="SimSun" w:eastAsia="SimSun" w:cs="SimSun"/>
          <w:sz w:val="20"/>
          <w:szCs w:val="20"/>
          <w:spacing w:val="6"/>
          <w:position w:val="12"/>
        </w:rPr>
        <w:t>、</w:t>
      </w:r>
      <w:r>
        <w:rPr>
          <w:rFonts w:ascii="Times New Roman" w:hAnsi="Times New Roman" w:eastAsia="Times New Roman" w:cs="Times New Roman"/>
          <w:sz w:val="20"/>
          <w:szCs w:val="20"/>
          <w:position w:val="12"/>
        </w:rPr>
        <w:t>ClickHouse</w:t>
      </w:r>
      <w:r>
        <w:rPr>
          <w:rFonts w:ascii="Times New Roman" w:hAnsi="Times New Roman" w:eastAsia="Times New Roman" w:cs="Times New Roman"/>
          <w:sz w:val="20"/>
          <w:szCs w:val="20"/>
          <w:spacing w:val="-28"/>
          <w:position w:val="12"/>
        </w:rPr>
        <w:t xml:space="preserve"> </w:t>
      </w:r>
      <w:r>
        <w:rPr>
          <w:rFonts w:ascii="SimSun" w:hAnsi="SimSun" w:eastAsia="SimSun" w:cs="SimSun"/>
          <w:sz w:val="20"/>
          <w:szCs w:val="20"/>
          <w:spacing w:val="6"/>
          <w:position w:val="12"/>
        </w:rPr>
        <w:t>、</w:t>
      </w:r>
      <w:r>
        <w:rPr>
          <w:rFonts w:ascii="Times New Roman" w:hAnsi="Times New Roman" w:eastAsia="Times New Roman" w:cs="Times New Roman"/>
          <w:sz w:val="20"/>
          <w:szCs w:val="20"/>
          <w:position w:val="12"/>
        </w:rPr>
        <w:t>Kudu</w:t>
      </w:r>
      <w:r>
        <w:rPr>
          <w:rFonts w:ascii="Times New Roman" w:hAnsi="Times New Roman" w:eastAsia="Times New Roman" w:cs="Times New Roman"/>
          <w:sz w:val="20"/>
          <w:szCs w:val="20"/>
          <w:spacing w:val="6"/>
          <w:position w:val="12"/>
        </w:rPr>
        <w:t xml:space="preserve">   </w:t>
      </w:r>
      <w:r>
        <w:rPr>
          <w:rFonts w:ascii="SimSun" w:hAnsi="SimSun" w:eastAsia="SimSun" w:cs="SimSun"/>
          <w:sz w:val="20"/>
          <w:szCs w:val="20"/>
          <w:spacing w:val="6"/>
          <w:position w:val="12"/>
        </w:rPr>
        <w:t>等，是以列相关存储架构进行数据存储的数据库，</w:t>
      </w:r>
    </w:p>
    <w:p>
      <w:pPr>
        <w:ind w:left="30"/>
        <w:spacing w:line="219" w:lineRule="auto"/>
        <w:rPr>
          <w:rFonts w:ascii="SimSun" w:hAnsi="SimSun" w:eastAsia="SimSun" w:cs="SimSun"/>
          <w:sz w:val="20"/>
          <w:szCs w:val="20"/>
        </w:rPr>
      </w:pPr>
      <w:r>
        <w:rPr>
          <w:rFonts w:ascii="SimSun" w:hAnsi="SimSun" w:eastAsia="SimSun" w:cs="SimSun"/>
          <w:sz w:val="20"/>
          <w:szCs w:val="20"/>
          <w:spacing w:val="5"/>
        </w:rPr>
        <w:t>主要适用于</w:t>
      </w:r>
      <w:r>
        <w:rPr>
          <w:rFonts w:ascii="Times New Roman" w:hAnsi="Times New Roman" w:eastAsia="Times New Roman" w:cs="Times New Roman"/>
          <w:sz w:val="20"/>
          <w:szCs w:val="20"/>
        </w:rPr>
        <w:t>OLAP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5"/>
        </w:rPr>
        <w:t>场景下的批量数据处理和即时查询。</w:t>
      </w:r>
    </w:p>
    <w:p>
      <w:pPr>
        <w:ind w:left="540"/>
        <w:spacing w:before="179" w:line="224" w:lineRule="auto"/>
        <w:rPr>
          <w:rFonts w:ascii="KaiTi" w:hAnsi="KaiTi" w:eastAsia="KaiTi" w:cs="KaiTi"/>
          <w:sz w:val="20"/>
          <w:szCs w:val="20"/>
        </w:rPr>
      </w:pPr>
      <w:r>
        <w:rPr>
          <w:rFonts w:ascii="KaiTi" w:hAnsi="KaiTi" w:eastAsia="KaiTi" w:cs="KaiTi"/>
          <w:sz w:val="20"/>
          <w:szCs w:val="20"/>
          <w:spacing w:val="14"/>
        </w:rPr>
        <w:t>(5)分布式全文搜索引擎</w:t>
      </w:r>
    </w:p>
    <w:p>
      <w:pPr>
        <w:ind w:left="410"/>
        <w:spacing w:before="110" w:line="219" w:lineRule="auto"/>
        <w:rPr>
          <w:rFonts w:ascii="SimSun" w:hAnsi="SimSun" w:eastAsia="SimSun" w:cs="SimSun"/>
          <w:sz w:val="20"/>
          <w:szCs w:val="20"/>
        </w:rPr>
      </w:pPr>
      <w:r>
        <w:rPr>
          <w:rFonts w:ascii="SimSun" w:hAnsi="SimSun" w:eastAsia="SimSun" w:cs="SimSun"/>
          <w:sz w:val="20"/>
          <w:szCs w:val="20"/>
          <w:spacing w:val="6"/>
        </w:rPr>
        <w:t>如</w:t>
      </w:r>
      <w:r>
        <w:rPr>
          <w:rFonts w:ascii="Times New Roman" w:hAnsi="Times New Roman" w:eastAsia="Times New Roman" w:cs="Times New Roman"/>
          <w:sz w:val="20"/>
          <w:szCs w:val="20"/>
        </w:rPr>
        <w:t>Elasticsearch</w:t>
      </w:r>
      <w:r>
        <w:rPr>
          <w:rFonts w:ascii="Times New Roman" w:hAnsi="Times New Roman" w:eastAsia="Times New Roman" w:cs="Times New Roman"/>
          <w:sz w:val="20"/>
          <w:szCs w:val="20"/>
          <w:spacing w:val="36"/>
        </w:rPr>
        <w:t xml:space="preserve"> </w:t>
      </w:r>
      <w:r>
        <w:rPr>
          <w:rFonts w:ascii="SimSun" w:hAnsi="SimSun" w:eastAsia="SimSun" w:cs="SimSun"/>
          <w:sz w:val="20"/>
          <w:szCs w:val="20"/>
          <w:spacing w:val="6"/>
        </w:rPr>
        <w:t>等，提供海量数据基于索引的快速全文检索能力。</w:t>
      </w:r>
    </w:p>
    <w:p>
      <w:pPr>
        <w:ind w:left="540"/>
        <w:spacing w:before="122" w:line="212" w:lineRule="auto"/>
        <w:rPr>
          <w:rFonts w:ascii="KaiTi" w:hAnsi="KaiTi" w:eastAsia="KaiTi" w:cs="KaiTi"/>
          <w:sz w:val="20"/>
          <w:szCs w:val="20"/>
        </w:rPr>
      </w:pPr>
      <w:r>
        <w:rPr>
          <w:rFonts w:ascii="Times New Roman" w:hAnsi="Times New Roman" w:eastAsia="Times New Roman" w:cs="Times New Roman"/>
          <w:sz w:val="20"/>
          <w:szCs w:val="20"/>
          <w:spacing w:val="2"/>
        </w:rPr>
        <w:t>(6)</w:t>
      </w:r>
      <w:r>
        <w:rPr>
          <w:rFonts w:ascii="Times New Roman" w:hAnsi="Times New Roman" w:eastAsia="Times New Roman" w:cs="Times New Roman"/>
          <w:sz w:val="20"/>
          <w:szCs w:val="20"/>
        </w:rPr>
        <w:t>KV</w:t>
      </w:r>
      <w:r>
        <w:rPr>
          <w:rFonts w:ascii="Times New Roman" w:hAnsi="Times New Roman" w:eastAsia="Times New Roman" w:cs="Times New Roman"/>
          <w:sz w:val="20"/>
          <w:szCs w:val="20"/>
          <w:spacing w:val="7"/>
        </w:rPr>
        <w:t xml:space="preserve">    </w:t>
      </w:r>
      <w:r>
        <w:rPr>
          <w:rFonts w:ascii="KaiTi" w:hAnsi="KaiTi" w:eastAsia="KaiTi" w:cs="KaiTi"/>
          <w:sz w:val="20"/>
          <w:szCs w:val="20"/>
          <w:spacing w:val="2"/>
        </w:rPr>
        <w:t>数据库</w:t>
      </w:r>
    </w:p>
    <w:p>
      <w:pPr>
        <w:ind w:left="30" w:right="109" w:firstLine="379"/>
        <w:spacing w:before="99" w:line="282" w:lineRule="auto"/>
        <w:rPr>
          <w:rFonts w:ascii="SimSun" w:hAnsi="SimSun" w:eastAsia="SimSun" w:cs="SimSun"/>
          <w:sz w:val="20"/>
          <w:szCs w:val="20"/>
        </w:rPr>
      </w:pPr>
      <w:r>
        <w:rPr>
          <w:rFonts w:ascii="SimSun" w:hAnsi="SimSun" w:eastAsia="SimSun" w:cs="SimSun"/>
          <w:sz w:val="20"/>
          <w:szCs w:val="20"/>
          <w:spacing w:val="9"/>
        </w:rPr>
        <w:t>如</w:t>
      </w:r>
      <w:r>
        <w:rPr>
          <w:rFonts w:ascii="Times New Roman" w:hAnsi="Times New Roman" w:eastAsia="Times New Roman" w:cs="Times New Roman"/>
          <w:sz w:val="20"/>
          <w:szCs w:val="20"/>
        </w:rPr>
        <w:t>Redis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9"/>
        </w:rPr>
        <w:t>、</w:t>
      </w:r>
      <w:r>
        <w:rPr>
          <w:rFonts w:ascii="Times New Roman" w:hAnsi="Times New Roman" w:eastAsia="Times New Roman" w:cs="Times New Roman"/>
          <w:sz w:val="20"/>
          <w:szCs w:val="20"/>
        </w:rPr>
        <w:t>RocksDB</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9"/>
        </w:rPr>
        <w:t>等，是</w:t>
      </w:r>
      <w:r>
        <w:rPr>
          <w:rFonts w:ascii="Times New Roman" w:hAnsi="Times New Roman" w:eastAsia="Times New Roman" w:cs="Times New Roman"/>
          <w:sz w:val="20"/>
          <w:szCs w:val="20"/>
        </w:rPr>
        <w:t>key</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value</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数据库，这是一种以键值对存储数据的</w:t>
      </w:r>
      <w:r>
        <w:rPr>
          <w:rFonts w:ascii="SimSun" w:hAnsi="SimSun" w:eastAsia="SimSun" w:cs="SimSun"/>
          <w:sz w:val="20"/>
          <w:szCs w:val="20"/>
          <w:spacing w:val="8"/>
        </w:rPr>
        <w:t>数据库，具有</w:t>
      </w:r>
      <w:r>
        <w:rPr>
          <w:rFonts w:ascii="SimSun" w:hAnsi="SimSun" w:eastAsia="SimSun" w:cs="SimSun"/>
          <w:sz w:val="20"/>
          <w:szCs w:val="20"/>
        </w:rPr>
        <w:t xml:space="preserve"> </w:t>
      </w:r>
      <w:r>
        <w:rPr>
          <w:rFonts w:ascii="SimSun" w:hAnsi="SimSun" w:eastAsia="SimSun" w:cs="SimSun"/>
          <w:sz w:val="20"/>
          <w:szCs w:val="20"/>
          <w:spacing w:val="-1"/>
        </w:rPr>
        <w:t>高速读写的优势。</w:t>
      </w:r>
    </w:p>
    <w:p>
      <w:pPr>
        <w:ind w:left="540"/>
        <w:spacing w:before="165" w:line="221" w:lineRule="auto"/>
        <w:rPr>
          <w:rFonts w:ascii="KaiTi" w:hAnsi="KaiTi" w:eastAsia="KaiTi" w:cs="KaiTi"/>
          <w:sz w:val="20"/>
          <w:szCs w:val="20"/>
        </w:rPr>
      </w:pPr>
      <w:r>
        <w:rPr>
          <w:rFonts w:ascii="KaiTi" w:hAnsi="KaiTi" w:eastAsia="KaiTi" w:cs="KaiTi"/>
          <w:sz w:val="20"/>
          <w:szCs w:val="20"/>
          <w:spacing w:val="14"/>
        </w:rPr>
        <w:t>(7)时序数据库</w:t>
      </w:r>
    </w:p>
    <w:p>
      <w:pPr>
        <w:ind w:left="30" w:right="138" w:firstLine="379"/>
        <w:spacing w:before="87" w:line="267" w:lineRule="auto"/>
        <w:rPr>
          <w:rFonts w:ascii="SimSun" w:hAnsi="SimSun" w:eastAsia="SimSun" w:cs="SimSun"/>
          <w:sz w:val="20"/>
          <w:szCs w:val="20"/>
        </w:rPr>
      </w:pPr>
      <w:r>
        <w:rPr>
          <w:rFonts w:ascii="SimSun" w:hAnsi="SimSun" w:eastAsia="SimSun" w:cs="SimSun"/>
          <w:sz w:val="20"/>
          <w:szCs w:val="20"/>
          <w:spacing w:val="9"/>
        </w:rPr>
        <w:t>如</w:t>
      </w:r>
      <w:r>
        <w:rPr>
          <w:rFonts w:ascii="Times New Roman" w:hAnsi="Times New Roman" w:eastAsia="Times New Roman" w:cs="Times New Roman"/>
          <w:sz w:val="20"/>
          <w:szCs w:val="20"/>
        </w:rPr>
        <w:t>InfluxDB</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9"/>
        </w:rPr>
        <w:t>、</w:t>
      </w:r>
      <w:r>
        <w:rPr>
          <w:rFonts w:ascii="Times New Roman" w:hAnsi="Times New Roman" w:eastAsia="Times New Roman" w:cs="Times New Roman"/>
          <w:sz w:val="20"/>
          <w:szCs w:val="20"/>
        </w:rPr>
        <w:t>Kdb</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41"/>
          <w:w w:val="101"/>
        </w:rPr>
        <w:t xml:space="preserve"> </w:t>
      </w:r>
      <w:r>
        <w:rPr>
          <w:rFonts w:ascii="SimSun" w:hAnsi="SimSun" w:eastAsia="SimSun" w:cs="SimSun"/>
          <w:sz w:val="20"/>
          <w:szCs w:val="20"/>
          <w:spacing w:val="9"/>
        </w:rPr>
        <w:t>等，主要面向物联网传感数据等基于</w:t>
      </w:r>
      <w:r>
        <w:rPr>
          <w:rFonts w:ascii="SimSun" w:hAnsi="SimSun" w:eastAsia="SimSun" w:cs="SimSun"/>
          <w:sz w:val="20"/>
          <w:szCs w:val="20"/>
          <w:spacing w:val="8"/>
        </w:rPr>
        <w:t>时间序列线性增长、而生成数据</w:t>
      </w:r>
      <w:r>
        <w:rPr>
          <w:rFonts w:ascii="SimSun" w:hAnsi="SimSun" w:eastAsia="SimSun" w:cs="SimSun"/>
          <w:sz w:val="20"/>
          <w:szCs w:val="20"/>
        </w:rPr>
        <w:t xml:space="preserve"> </w:t>
      </w:r>
      <w:r>
        <w:rPr>
          <w:rFonts w:ascii="SimSun" w:hAnsi="SimSun" w:eastAsia="SimSun" w:cs="SimSun"/>
          <w:sz w:val="20"/>
          <w:szCs w:val="20"/>
          <w:spacing w:val="3"/>
        </w:rPr>
        <w:t>量巨大的时序数据处理场景。</w:t>
      </w:r>
    </w:p>
    <w:p>
      <w:pPr>
        <w:ind w:left="540"/>
        <w:spacing w:before="175" w:line="221" w:lineRule="auto"/>
        <w:rPr>
          <w:rFonts w:ascii="KaiTi" w:hAnsi="KaiTi" w:eastAsia="KaiTi" w:cs="KaiTi"/>
          <w:sz w:val="20"/>
          <w:szCs w:val="20"/>
        </w:rPr>
      </w:pPr>
      <w:r>
        <w:rPr>
          <w:rFonts w:ascii="KaiTi" w:hAnsi="KaiTi" w:eastAsia="KaiTi" w:cs="KaiTi"/>
          <w:sz w:val="20"/>
          <w:szCs w:val="20"/>
          <w:spacing w:val="14"/>
        </w:rPr>
        <w:t>(8)文档数据库</w:t>
      </w:r>
    </w:p>
    <w:p>
      <w:pPr>
        <w:ind w:left="410"/>
        <w:spacing w:before="55" w:line="212" w:lineRule="auto"/>
        <w:rPr>
          <w:rFonts w:ascii="SimSun" w:hAnsi="SimSun" w:eastAsia="SimSun" w:cs="SimSun"/>
          <w:sz w:val="20"/>
          <w:szCs w:val="20"/>
        </w:rPr>
      </w:pPr>
      <w:r>
        <w:rPr>
          <w:rFonts w:ascii="SimSun" w:hAnsi="SimSun" w:eastAsia="SimSun" w:cs="SimSun"/>
          <w:sz w:val="20"/>
          <w:szCs w:val="20"/>
          <w:spacing w:val="10"/>
        </w:rPr>
        <w:t>如</w:t>
      </w:r>
      <w:r>
        <w:rPr>
          <w:rFonts w:ascii="Times New Roman" w:hAnsi="Times New Roman" w:eastAsia="Times New Roman" w:cs="Times New Roman"/>
          <w:sz w:val="20"/>
          <w:szCs w:val="20"/>
        </w:rPr>
        <w:t>MongoDB</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0"/>
        </w:rPr>
        <w:t>、</w:t>
      </w:r>
      <w:r>
        <w:rPr>
          <w:rFonts w:ascii="Times New Roman" w:hAnsi="Times New Roman" w:eastAsia="Times New Roman" w:cs="Times New Roman"/>
          <w:sz w:val="20"/>
          <w:szCs w:val="20"/>
        </w:rPr>
        <w:t>CouchDB</w:t>
      </w:r>
      <w:r>
        <w:rPr>
          <w:rFonts w:ascii="Times New Roman" w:hAnsi="Times New Roman" w:eastAsia="Times New Roman" w:cs="Times New Roman"/>
          <w:sz w:val="20"/>
          <w:szCs w:val="20"/>
          <w:spacing w:val="10"/>
        </w:rPr>
        <w:t>,    </w:t>
      </w:r>
      <w:r>
        <w:rPr>
          <w:rFonts w:ascii="SimSun" w:hAnsi="SimSun" w:eastAsia="SimSun" w:cs="SimSun"/>
          <w:sz w:val="20"/>
          <w:szCs w:val="20"/>
          <w:spacing w:val="10"/>
        </w:rPr>
        <w:t>主要面向文档数据，即非规范化、没有明确结构定义数据的存</w:t>
      </w:r>
    </w:p>
    <w:p>
      <w:pPr>
        <w:ind w:left="30"/>
        <w:spacing w:before="154" w:line="220" w:lineRule="auto"/>
        <w:rPr>
          <w:rFonts w:ascii="SimSun" w:hAnsi="SimSun" w:eastAsia="SimSun" w:cs="SimSun"/>
          <w:sz w:val="20"/>
          <w:szCs w:val="20"/>
        </w:rPr>
      </w:pPr>
      <w:r>
        <w:rPr>
          <w:rFonts w:ascii="SimSun" w:hAnsi="SimSun" w:eastAsia="SimSun" w:cs="SimSun"/>
          <w:sz w:val="20"/>
          <w:szCs w:val="20"/>
          <w:spacing w:val="2"/>
        </w:rPr>
        <w:t>储与应用。</w:t>
      </w:r>
    </w:p>
    <w:p>
      <w:pPr>
        <w:ind w:left="540"/>
        <w:spacing w:before="144" w:line="221" w:lineRule="auto"/>
        <w:rPr>
          <w:rFonts w:ascii="KaiTi" w:hAnsi="KaiTi" w:eastAsia="KaiTi" w:cs="KaiTi"/>
          <w:sz w:val="20"/>
          <w:szCs w:val="20"/>
        </w:rPr>
      </w:pPr>
      <w:r>
        <w:rPr>
          <w:rFonts w:ascii="KaiTi" w:hAnsi="KaiTi" w:eastAsia="KaiTi" w:cs="KaiTi"/>
          <w:sz w:val="20"/>
          <w:szCs w:val="20"/>
          <w:spacing w:val="15"/>
        </w:rPr>
        <w:t>(9)图数据库</w:t>
      </w:r>
    </w:p>
    <w:p>
      <w:pPr>
        <w:spacing w:before="113" w:line="214" w:lineRule="auto"/>
        <w:jc w:val="right"/>
        <w:rPr>
          <w:rFonts w:ascii="SimSun" w:hAnsi="SimSun" w:eastAsia="SimSun" w:cs="SimSun"/>
          <w:sz w:val="20"/>
          <w:szCs w:val="20"/>
        </w:rPr>
      </w:pPr>
      <w:r>
        <w:rPr>
          <w:rFonts w:ascii="SimSun" w:hAnsi="SimSun" w:eastAsia="SimSun" w:cs="SimSun"/>
          <w:sz w:val="20"/>
          <w:szCs w:val="20"/>
        </w:rPr>
        <w:t>如Neo4j、JanuasGraph,</w:t>
      </w:r>
      <w:r>
        <w:rPr>
          <w:rFonts w:ascii="SimSun" w:hAnsi="SimSun" w:eastAsia="SimSun" w:cs="SimSun"/>
          <w:sz w:val="20"/>
          <w:szCs w:val="20"/>
          <w:spacing w:val="-41"/>
        </w:rPr>
        <w:t xml:space="preserve"> </w:t>
      </w:r>
      <w:r>
        <w:rPr>
          <w:rFonts w:ascii="SimSun" w:hAnsi="SimSun" w:eastAsia="SimSun" w:cs="SimSun"/>
          <w:sz w:val="20"/>
          <w:szCs w:val="20"/>
        </w:rPr>
        <w:t>是以图结构存储数据的数据库系统，主要面向知识图谱等应用场景。</w:t>
      </w:r>
    </w:p>
    <w:p>
      <w:pPr>
        <w:spacing w:line="214" w:lineRule="auto"/>
        <w:sectPr>
          <w:headerReference w:type="default" r:id="rId275"/>
          <w:pgSz w:w="9250" w:h="13980"/>
          <w:pgMar w:top="580" w:right="370" w:bottom="400" w:left="309" w:header="308" w:footer="0" w:gutter="0"/>
        </w:sectPr>
        <w:rPr>
          <w:rFonts w:ascii="SimSun" w:hAnsi="SimSun" w:eastAsia="SimSun" w:cs="SimSun"/>
          <w:sz w:val="20"/>
          <w:szCs w:val="20"/>
        </w:rPr>
      </w:pPr>
    </w:p>
    <w:p>
      <w:pPr>
        <w:spacing w:line="342" w:lineRule="auto"/>
        <w:rPr>
          <w:rFonts w:ascii="Arial"/>
          <w:sz w:val="21"/>
        </w:rPr>
      </w:pPr>
      <w:r>
        <w:drawing>
          <wp:anchor distT="0" distB="0" distL="0" distR="0" simplePos="0" relativeHeight="253210624" behindDoc="0" locked="0" layoutInCell="0" allowOverlap="1">
            <wp:simplePos x="0" y="0"/>
            <wp:positionH relativeFrom="page">
              <wp:posOffset>558829</wp:posOffset>
            </wp:positionH>
            <wp:positionV relativeFrom="page">
              <wp:posOffset>7766039</wp:posOffset>
            </wp:positionV>
            <wp:extent cx="1854166" cy="6391"/>
            <wp:effectExtent l="0" t="0" r="0" b="0"/>
            <wp:wrapNone/>
            <wp:docPr id="286" name="IM 286"/>
            <wp:cNvGraphicFramePr/>
            <a:graphic>
              <a:graphicData uri="http://schemas.openxmlformats.org/drawingml/2006/picture">
                <pic:pic>
                  <pic:nvPicPr>
                    <pic:cNvPr id="286" name="IM 286"/>
                    <pic:cNvPicPr/>
                  </pic:nvPicPr>
                  <pic:blipFill>
                    <a:blip r:embed="rId278"/>
                    <a:stretch>
                      <a:fillRect/>
                    </a:stretch>
                  </pic:blipFill>
                  <pic:spPr>
                    <a:xfrm rot="0">
                      <a:off x="0" y="0"/>
                      <a:ext cx="1854166" cy="6391"/>
                    </a:xfrm>
                    <a:prstGeom prst="rect">
                      <a:avLst/>
                    </a:prstGeom>
                  </pic:spPr>
                </pic:pic>
              </a:graphicData>
            </a:graphic>
          </wp:anchor>
        </w:drawing>
      </w:r>
      <w:r/>
    </w:p>
    <w:p>
      <w:pPr>
        <w:ind w:left="550"/>
        <w:spacing w:before="68" w:line="212" w:lineRule="auto"/>
        <w:rPr>
          <w:rFonts w:ascii="KaiTi" w:hAnsi="KaiTi" w:eastAsia="KaiTi" w:cs="KaiTi"/>
          <w:sz w:val="21"/>
          <w:szCs w:val="21"/>
        </w:rPr>
      </w:pPr>
      <w:r>
        <w:rPr>
          <w:rFonts w:ascii="Times New Roman" w:hAnsi="Times New Roman" w:eastAsia="Times New Roman" w:cs="Times New Roman"/>
          <w:sz w:val="21"/>
          <w:szCs w:val="21"/>
          <w:spacing w:val="-2"/>
        </w:rPr>
        <w:t>(10)HTAP</w:t>
      </w:r>
      <w:r>
        <w:rPr>
          <w:rFonts w:ascii="Times New Roman" w:hAnsi="Times New Roman" w:eastAsia="Times New Roman" w:cs="Times New Roman"/>
          <w:sz w:val="21"/>
          <w:szCs w:val="21"/>
          <w:spacing w:val="13"/>
          <w:w w:val="101"/>
        </w:rPr>
        <w:t xml:space="preserve">   </w:t>
      </w:r>
      <w:r>
        <w:rPr>
          <w:rFonts w:ascii="KaiTi" w:hAnsi="KaiTi" w:eastAsia="KaiTi" w:cs="KaiTi"/>
          <w:sz w:val="21"/>
          <w:szCs w:val="21"/>
          <w:spacing w:val="-2"/>
        </w:rPr>
        <w:t>数据库</w:t>
      </w:r>
    </w:p>
    <w:p>
      <w:pPr>
        <w:ind w:left="440"/>
        <w:spacing w:before="152" w:line="219" w:lineRule="auto"/>
        <w:rPr>
          <w:rFonts w:ascii="SimSun" w:hAnsi="SimSun" w:eastAsia="SimSun" w:cs="SimSun"/>
          <w:sz w:val="21"/>
          <w:szCs w:val="21"/>
        </w:rPr>
      </w:pPr>
      <w:r>
        <w:rPr>
          <w:rFonts w:ascii="SimSun" w:hAnsi="SimSun" w:eastAsia="SimSun" w:cs="SimSun"/>
          <w:sz w:val="21"/>
          <w:szCs w:val="21"/>
          <w:spacing w:val="-2"/>
        </w:rPr>
        <w:t>是既支持</w:t>
      </w:r>
      <w:r>
        <w:rPr>
          <w:rFonts w:ascii="Times New Roman" w:hAnsi="Times New Roman" w:eastAsia="Times New Roman" w:cs="Times New Roman"/>
          <w:sz w:val="21"/>
          <w:szCs w:val="21"/>
          <w:spacing w:val="-2"/>
        </w:rPr>
        <w:t>OLAP</w:t>
      </w:r>
      <w:r>
        <w:rPr>
          <w:rFonts w:ascii="SimSun" w:hAnsi="SimSun" w:eastAsia="SimSun" w:cs="SimSun"/>
          <w:sz w:val="21"/>
          <w:szCs w:val="21"/>
          <w:spacing w:val="-2"/>
        </w:rPr>
        <w:t>能力，也支持</w:t>
      </w:r>
      <w:r>
        <w:rPr>
          <w:rFonts w:ascii="Times New Roman" w:hAnsi="Times New Roman" w:eastAsia="Times New Roman" w:cs="Times New Roman"/>
          <w:sz w:val="21"/>
          <w:szCs w:val="21"/>
          <w:spacing w:val="-2"/>
        </w:rPr>
        <w:t>OLTP</w:t>
      </w:r>
      <w:r>
        <w:rPr>
          <w:rFonts w:ascii="SimSun" w:hAnsi="SimSun" w:eastAsia="SimSun" w:cs="SimSun"/>
          <w:sz w:val="21"/>
          <w:szCs w:val="21"/>
          <w:spacing w:val="-2"/>
        </w:rPr>
        <w:t>能力的一类新兴数据库。</w:t>
      </w:r>
    </w:p>
    <w:p>
      <w:pPr>
        <w:pStyle w:val="BodyText"/>
        <w:ind w:left="443"/>
        <w:spacing w:before="146" w:line="222" w:lineRule="auto"/>
        <w:outlineLvl w:val="6"/>
        <w:rPr>
          <w:sz w:val="21"/>
          <w:szCs w:val="21"/>
        </w:rPr>
      </w:pPr>
      <w:r>
        <w:rPr>
          <w:sz w:val="21"/>
          <w:szCs w:val="21"/>
          <w:b/>
          <w:bCs/>
          <w:spacing w:val="-4"/>
        </w:rPr>
        <w:t>3.</w:t>
      </w:r>
      <w:r>
        <w:rPr>
          <w:sz w:val="21"/>
          <w:szCs w:val="21"/>
          <w:spacing w:val="-45"/>
        </w:rPr>
        <w:t xml:space="preserve"> </w:t>
      </w:r>
      <w:r>
        <w:rPr>
          <w:sz w:val="21"/>
          <w:szCs w:val="21"/>
          <w:b/>
          <w:bCs/>
          <w:spacing w:val="-4"/>
        </w:rPr>
        <w:t>数据加工计算多样化</w:t>
      </w:r>
    </w:p>
    <w:p>
      <w:pPr>
        <w:ind w:right="112" w:firstLine="440"/>
        <w:spacing w:before="230" w:line="242" w:lineRule="auto"/>
        <w:rPr>
          <w:rFonts w:ascii="SimSun" w:hAnsi="SimSun" w:eastAsia="SimSun" w:cs="SimSun"/>
          <w:sz w:val="21"/>
          <w:szCs w:val="21"/>
        </w:rPr>
      </w:pPr>
      <w:r>
        <w:rPr>
          <w:rFonts w:ascii="SimSun" w:hAnsi="SimSun" w:eastAsia="SimSun" w:cs="SimSun"/>
          <w:sz w:val="21"/>
          <w:szCs w:val="21"/>
          <w:spacing w:val="1"/>
        </w:rPr>
        <w:t>传统数据加工计算多以批处理为主，随着数据需求的时效越来越快，批处理的响应能力</w:t>
      </w:r>
      <w:r>
        <w:rPr>
          <w:rFonts w:ascii="SimSun" w:hAnsi="SimSun" w:eastAsia="SimSun" w:cs="SimSun"/>
          <w:sz w:val="21"/>
          <w:szCs w:val="21"/>
          <w:spacing w:val="18"/>
        </w:rPr>
        <w:t xml:space="preserve"> </w:t>
      </w:r>
      <w:r>
        <w:rPr>
          <w:rFonts w:ascii="SimSun" w:hAnsi="SimSun" w:eastAsia="SimSun" w:cs="SimSun"/>
          <w:sz w:val="21"/>
          <w:szCs w:val="21"/>
          <w:spacing w:val="-2"/>
        </w:rPr>
        <w:t>逐渐力不从心，因此产生了流式计算与流批融合的能力。</w:t>
      </w:r>
    </w:p>
    <w:p>
      <w:pPr>
        <w:ind w:left="550"/>
        <w:spacing w:before="171" w:line="228" w:lineRule="auto"/>
        <w:rPr>
          <w:rFonts w:ascii="KaiTi" w:hAnsi="KaiTi" w:eastAsia="KaiTi" w:cs="KaiTi"/>
          <w:sz w:val="21"/>
          <w:szCs w:val="21"/>
        </w:rPr>
      </w:pPr>
      <w:r>
        <w:rPr>
          <w:rFonts w:ascii="KaiTi" w:hAnsi="KaiTi" w:eastAsia="KaiTi" w:cs="KaiTi"/>
          <w:sz w:val="21"/>
          <w:szCs w:val="21"/>
          <w:spacing w:val="8"/>
        </w:rPr>
        <w:t>(1)流式计算</w:t>
      </w:r>
    </w:p>
    <w:p>
      <w:pPr>
        <w:ind w:right="117" w:firstLine="440"/>
        <w:spacing w:before="79" w:line="254" w:lineRule="auto"/>
        <w:rPr>
          <w:rFonts w:ascii="SimSun" w:hAnsi="SimSun" w:eastAsia="SimSun" w:cs="SimSun"/>
          <w:sz w:val="21"/>
          <w:szCs w:val="21"/>
        </w:rPr>
      </w:pPr>
      <w:r>
        <w:rPr>
          <w:rFonts w:ascii="SimSun" w:hAnsi="SimSun" w:eastAsia="SimSun" w:cs="SimSun"/>
          <w:sz w:val="21"/>
          <w:szCs w:val="21"/>
          <w:spacing w:val="7"/>
        </w:rPr>
        <w:t>流式计算是指对于流数据(或数据流)在每笔数据产生后，实时传输接入，</w:t>
      </w:r>
      <w:r>
        <w:rPr>
          <w:rFonts w:ascii="SimSun" w:hAnsi="SimSun" w:eastAsia="SimSun" w:cs="SimSun"/>
          <w:sz w:val="21"/>
          <w:szCs w:val="21"/>
          <w:spacing w:val="6"/>
        </w:rPr>
        <w:t>不进行数据</w:t>
      </w:r>
      <w:r>
        <w:rPr>
          <w:rFonts w:ascii="SimSun" w:hAnsi="SimSun" w:eastAsia="SimSun" w:cs="SimSun"/>
          <w:sz w:val="21"/>
          <w:szCs w:val="21"/>
        </w:rPr>
        <w:t xml:space="preserve"> </w:t>
      </w:r>
      <w:r>
        <w:rPr>
          <w:rFonts w:ascii="SimSun" w:hAnsi="SimSun" w:eastAsia="SimSun" w:cs="SimSun"/>
          <w:sz w:val="21"/>
          <w:szCs w:val="21"/>
          <w:spacing w:val="-5"/>
        </w:rPr>
        <w:t>落地，而直接进行加工计算的过程。流式计算框架包括</w:t>
      </w:r>
      <w:r>
        <w:rPr>
          <w:rFonts w:ascii="SimSun" w:hAnsi="SimSun" w:eastAsia="SimSun" w:cs="SimSun"/>
          <w:sz w:val="21"/>
          <w:szCs w:val="21"/>
          <w:spacing w:val="-6"/>
        </w:rPr>
        <w:t>Flink、Spark Streaming、Storm等。</w:t>
      </w:r>
    </w:p>
    <w:p>
      <w:pPr>
        <w:ind w:left="550"/>
        <w:spacing w:before="146" w:line="229" w:lineRule="auto"/>
        <w:rPr>
          <w:rFonts w:ascii="KaiTi" w:hAnsi="KaiTi" w:eastAsia="KaiTi" w:cs="KaiTi"/>
          <w:sz w:val="21"/>
          <w:szCs w:val="21"/>
        </w:rPr>
      </w:pPr>
      <w:r>
        <w:rPr>
          <w:rFonts w:ascii="KaiTi" w:hAnsi="KaiTi" w:eastAsia="KaiTi" w:cs="KaiTi"/>
          <w:sz w:val="21"/>
          <w:szCs w:val="21"/>
          <w:spacing w:val="6"/>
        </w:rPr>
        <w:t>(2)流批融合</w:t>
      </w:r>
    </w:p>
    <w:p>
      <w:pPr>
        <w:ind w:right="118" w:firstLine="440"/>
        <w:spacing w:before="63" w:line="268" w:lineRule="auto"/>
        <w:jc w:val="both"/>
        <w:rPr>
          <w:rFonts w:ascii="SimSun" w:hAnsi="SimSun" w:eastAsia="SimSun" w:cs="SimSun"/>
          <w:sz w:val="21"/>
          <w:szCs w:val="21"/>
        </w:rPr>
      </w:pPr>
      <w:r>
        <w:rPr>
          <w:rFonts w:ascii="SimSun" w:hAnsi="SimSun" w:eastAsia="SimSun" w:cs="SimSun"/>
          <w:sz w:val="21"/>
          <w:szCs w:val="21"/>
          <w:spacing w:val="4"/>
        </w:rPr>
        <w:t>流批融合是指整合流式计算与批处理能力，包括实时数据传输接入(如</w:t>
      </w:r>
      <w:r>
        <w:rPr>
          <w:rFonts w:ascii="Times New Roman" w:hAnsi="Times New Roman" w:eastAsia="Times New Roman" w:cs="Times New Roman"/>
          <w:sz w:val="21"/>
          <w:szCs w:val="21"/>
        </w:rPr>
        <w:t>Kafka</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Connect</w:t>
      </w:r>
      <w:r>
        <w:rPr>
          <w:rFonts w:ascii="Times New Roman" w:hAnsi="Times New Roman" w:eastAsia="Times New Roman" w:cs="Times New Roman"/>
          <w:sz w:val="21"/>
          <w:szCs w:val="21"/>
          <w:spacing w:val="4"/>
        </w:rPr>
        <w:t>)  </w:t>
      </w:r>
      <w:r>
        <w:rPr>
          <w:rFonts w:ascii="SimSun" w:hAnsi="SimSun" w:eastAsia="SimSun" w:cs="SimSun"/>
          <w:sz w:val="21"/>
          <w:szCs w:val="21"/>
          <w:spacing w:val="4"/>
        </w:rPr>
        <w:t>和流批一体计算能力(如</w:t>
      </w:r>
      <w:r>
        <w:rPr>
          <w:rFonts w:ascii="Times New Roman" w:hAnsi="Times New Roman" w:eastAsia="Times New Roman" w:cs="Times New Roman"/>
          <w:sz w:val="21"/>
          <w:szCs w:val="21"/>
        </w:rPr>
        <w:t>Flink</w:t>
      </w:r>
      <w:r>
        <w:rPr>
          <w:rFonts w:ascii="Times New Roman" w:hAnsi="Times New Roman" w:eastAsia="Times New Roman" w:cs="Times New Roman"/>
          <w:sz w:val="21"/>
          <w:szCs w:val="21"/>
          <w:spacing w:val="4"/>
        </w:rPr>
        <w:t>),     </w:t>
      </w:r>
      <w:r>
        <w:rPr>
          <w:rFonts w:ascii="SimSun" w:hAnsi="SimSun" w:eastAsia="SimSun" w:cs="SimSun"/>
          <w:sz w:val="21"/>
          <w:szCs w:val="21"/>
          <w:spacing w:val="4"/>
        </w:rPr>
        <w:t>即满足实时数据计算需求，也满足批量数据计算需求的融</w:t>
      </w:r>
      <w:r>
        <w:rPr>
          <w:rFonts w:ascii="SimSun" w:hAnsi="SimSun" w:eastAsia="SimSun" w:cs="SimSun"/>
          <w:sz w:val="21"/>
          <w:szCs w:val="21"/>
          <w:spacing w:val="15"/>
        </w:rPr>
        <w:t xml:space="preserve"> </w:t>
      </w:r>
      <w:r>
        <w:rPr>
          <w:rFonts w:ascii="SimSun" w:hAnsi="SimSun" w:eastAsia="SimSun" w:cs="SimSun"/>
          <w:sz w:val="21"/>
          <w:szCs w:val="21"/>
          <w:spacing w:val="-3"/>
        </w:rPr>
        <w:t>合架构。</w:t>
      </w:r>
    </w:p>
    <w:p>
      <w:pPr>
        <w:spacing w:line="242" w:lineRule="auto"/>
        <w:rPr>
          <w:rFonts w:ascii="Arial"/>
          <w:sz w:val="21"/>
        </w:rPr>
      </w:pPr>
      <w:r/>
    </w:p>
    <w:p>
      <w:pPr>
        <w:pStyle w:val="BodyText"/>
        <w:ind w:left="3"/>
        <w:spacing w:before="82" w:line="222" w:lineRule="auto"/>
        <w:outlineLvl w:val="6"/>
        <w:rPr>
          <w:sz w:val="25"/>
          <w:szCs w:val="25"/>
        </w:rPr>
      </w:pPr>
      <w:r>
        <w:rPr>
          <w:sz w:val="25"/>
          <w:szCs w:val="25"/>
          <w:b/>
          <w:bCs/>
          <w:spacing w:val="-13"/>
        </w:rPr>
        <w:t>5.1.5</w:t>
      </w:r>
      <w:r>
        <w:rPr>
          <w:sz w:val="25"/>
          <w:szCs w:val="25"/>
          <w:spacing w:val="-13"/>
        </w:rPr>
        <w:t xml:space="preserve">  </w:t>
      </w:r>
      <w:r>
        <w:rPr>
          <w:sz w:val="25"/>
          <w:szCs w:val="25"/>
          <w:b/>
          <w:bCs/>
          <w:spacing w:val="-13"/>
        </w:rPr>
        <w:t>数据中台与数据资产</w:t>
      </w:r>
    </w:p>
    <w:p>
      <w:pPr>
        <w:ind w:right="88" w:firstLine="440"/>
        <w:spacing w:before="244" w:line="245" w:lineRule="auto"/>
        <w:rPr>
          <w:rFonts w:ascii="SimSun" w:hAnsi="SimSun" w:eastAsia="SimSun" w:cs="SimSun"/>
          <w:sz w:val="21"/>
          <w:szCs w:val="21"/>
        </w:rPr>
      </w:pPr>
      <w:r>
        <w:rPr>
          <w:rFonts w:ascii="SimSun" w:hAnsi="SimSun" w:eastAsia="SimSun" w:cs="SimSun"/>
          <w:sz w:val="21"/>
          <w:szCs w:val="21"/>
          <w:spacing w:val="2"/>
        </w:rPr>
        <w:t>在讲述数据中台与数据资产关系前，首先要明确数据资产的定义与建设内容，整理了一</w:t>
      </w:r>
      <w:r>
        <w:rPr>
          <w:rFonts w:ascii="SimSun" w:hAnsi="SimSun" w:eastAsia="SimSun" w:cs="SimSun"/>
          <w:sz w:val="21"/>
          <w:szCs w:val="21"/>
          <w:spacing w:val="4"/>
        </w:rPr>
        <w:t xml:space="preserve"> </w:t>
      </w:r>
      <w:r>
        <w:rPr>
          <w:rFonts w:ascii="SimSun" w:hAnsi="SimSun" w:eastAsia="SimSun" w:cs="SimSun"/>
          <w:sz w:val="21"/>
          <w:szCs w:val="21"/>
          <w:spacing w:val="-2"/>
        </w:rPr>
        <w:t>些国家标准和研究机构白皮书中对数据资产的定义。</w:t>
      </w:r>
    </w:p>
    <w:p>
      <w:pPr>
        <w:ind w:left="550"/>
        <w:spacing w:before="202" w:line="219" w:lineRule="auto"/>
        <w:rPr>
          <w:rFonts w:ascii="SimSun" w:hAnsi="SimSun" w:eastAsia="SimSun" w:cs="SimSun"/>
          <w:sz w:val="21"/>
          <w:szCs w:val="21"/>
        </w:rPr>
      </w:pPr>
      <w:r>
        <w:rPr>
          <w:rFonts w:ascii="SimSun" w:hAnsi="SimSun" w:eastAsia="SimSun" w:cs="SimSun"/>
          <w:sz w:val="21"/>
          <w:szCs w:val="21"/>
        </w:rPr>
        <w:t>(1)组织拥有和控制的、能够产生效益的数据资源'。</w:t>
      </w:r>
    </w:p>
    <w:p>
      <w:pPr>
        <w:ind w:left="550"/>
        <w:spacing w:before="71" w:line="219" w:lineRule="auto"/>
        <w:rPr>
          <w:rFonts w:ascii="SimSun" w:hAnsi="SimSun" w:eastAsia="SimSun" w:cs="SimSun"/>
          <w:sz w:val="21"/>
          <w:szCs w:val="21"/>
        </w:rPr>
      </w:pPr>
      <w:r>
        <w:rPr>
          <w:rFonts w:ascii="SimSun" w:hAnsi="SimSun" w:eastAsia="SimSun" w:cs="SimSun"/>
          <w:sz w:val="21"/>
          <w:szCs w:val="21"/>
          <w:spacing w:val="1"/>
        </w:rPr>
        <w:t>(2)以数据为载体和表现形式，能够持续发挥作用</w:t>
      </w:r>
      <w:r>
        <w:rPr>
          <w:rFonts w:ascii="SimSun" w:hAnsi="SimSun" w:eastAsia="SimSun" w:cs="SimSun"/>
          <w:sz w:val="21"/>
          <w:szCs w:val="21"/>
        </w:rPr>
        <w:t>并且带来经济利益的数字化资源²。</w:t>
      </w:r>
    </w:p>
    <w:p>
      <w:pPr>
        <w:ind w:right="70" w:firstLine="550"/>
        <w:spacing w:before="69" w:line="266" w:lineRule="auto"/>
        <w:rPr>
          <w:rFonts w:ascii="SimSun" w:hAnsi="SimSun" w:eastAsia="SimSun" w:cs="SimSun"/>
          <w:sz w:val="21"/>
          <w:szCs w:val="21"/>
        </w:rPr>
      </w:pPr>
      <w:r>
        <w:rPr>
          <w:rFonts w:ascii="SimSun" w:hAnsi="SimSun" w:eastAsia="SimSun" w:cs="SimSun"/>
          <w:sz w:val="21"/>
          <w:szCs w:val="21"/>
          <w:spacing w:val="2"/>
        </w:rPr>
        <w:t>(3)由企业拥有或者控制的、能够为企业带来未来经济利益的、以物理或电子的方式记</w:t>
      </w:r>
      <w:r>
        <w:rPr>
          <w:rFonts w:ascii="SimSun" w:hAnsi="SimSun" w:eastAsia="SimSun" w:cs="SimSun"/>
          <w:sz w:val="21"/>
          <w:szCs w:val="21"/>
          <w:spacing w:val="15"/>
        </w:rPr>
        <w:t xml:space="preserve"> </w:t>
      </w:r>
      <w:r>
        <w:rPr>
          <w:rFonts w:ascii="SimSun" w:hAnsi="SimSun" w:eastAsia="SimSun" w:cs="SimSun"/>
          <w:sz w:val="21"/>
          <w:szCs w:val="21"/>
          <w:spacing w:val="-3"/>
        </w:rPr>
        <w:t>录的数据资源，如文件资料、电子数据等。在企业中，并</w:t>
      </w:r>
      <w:r>
        <w:rPr>
          <w:rFonts w:ascii="SimSun" w:hAnsi="SimSun" w:eastAsia="SimSun" w:cs="SimSun"/>
          <w:sz w:val="21"/>
          <w:szCs w:val="21"/>
          <w:spacing w:val="-4"/>
        </w:rPr>
        <w:t>非所有的数据都构成数据资产，数据</w:t>
      </w:r>
      <w:r>
        <w:rPr>
          <w:rFonts w:ascii="SimSun" w:hAnsi="SimSun" w:eastAsia="SimSun" w:cs="SimSun"/>
          <w:sz w:val="21"/>
          <w:szCs w:val="21"/>
        </w:rPr>
        <w:t xml:space="preserve"> </w:t>
      </w:r>
      <w:r>
        <w:rPr>
          <w:rFonts w:ascii="SimSun" w:hAnsi="SimSun" w:eastAsia="SimSun" w:cs="SimSun"/>
          <w:sz w:val="21"/>
          <w:szCs w:val="21"/>
          <w:spacing w:val="-5"/>
        </w:rPr>
        <w:t>资产是能够为企业产生价值的数据资源³。</w:t>
      </w:r>
    </w:p>
    <w:p>
      <w:pPr>
        <w:ind w:right="104" w:firstLine="440"/>
        <w:spacing w:before="183" w:line="269" w:lineRule="auto"/>
        <w:rPr>
          <w:rFonts w:ascii="SimSun" w:hAnsi="SimSun" w:eastAsia="SimSun" w:cs="SimSun"/>
          <w:sz w:val="21"/>
          <w:szCs w:val="21"/>
        </w:rPr>
      </w:pPr>
      <w:r>
        <w:rPr>
          <w:rFonts w:ascii="SimSun" w:hAnsi="SimSun" w:eastAsia="SimSun" w:cs="SimSun"/>
          <w:sz w:val="21"/>
          <w:szCs w:val="21"/>
          <w:spacing w:val="-4"/>
        </w:rPr>
        <w:t>综合上面对数据资产的定义可发现，数据资产的极简定义就是：有经济价值的数据资源。</w:t>
      </w:r>
      <w:r>
        <w:rPr>
          <w:rFonts w:ascii="SimSun" w:hAnsi="SimSun" w:eastAsia="SimSun" w:cs="SimSun"/>
          <w:sz w:val="21"/>
          <w:szCs w:val="21"/>
          <w:spacing w:val="9"/>
        </w:rPr>
        <w:t xml:space="preserve"> </w:t>
      </w:r>
      <w:r>
        <w:rPr>
          <w:rFonts w:ascii="SimSun" w:hAnsi="SimSun" w:eastAsia="SimSun" w:cs="SimSun"/>
          <w:sz w:val="21"/>
          <w:szCs w:val="21"/>
          <w:spacing w:val="4"/>
        </w:rPr>
        <w:t>那么如何判断哪些数据资源对企业有经济价值?目前行业对数据资产估值的研究方法主要包</w:t>
      </w:r>
      <w:r>
        <w:rPr>
          <w:rFonts w:ascii="SimSun" w:hAnsi="SimSun" w:eastAsia="SimSun" w:cs="SimSun"/>
          <w:sz w:val="21"/>
          <w:szCs w:val="21"/>
          <w:spacing w:val="14"/>
        </w:rPr>
        <w:t xml:space="preserve"> </w:t>
      </w:r>
      <w:r>
        <w:rPr>
          <w:rFonts w:ascii="SimSun" w:hAnsi="SimSun" w:eastAsia="SimSun" w:cs="SimSun"/>
          <w:sz w:val="21"/>
          <w:szCs w:val="21"/>
          <w:spacing w:val="-9"/>
        </w:rPr>
        <w:t>成本法、市场法、收益法三种，其中从估值算法比较清晰的成本法来看，所有企业投入了成本，</w:t>
      </w:r>
      <w:r>
        <w:rPr>
          <w:rFonts w:ascii="SimSun" w:hAnsi="SimSun" w:eastAsia="SimSun" w:cs="SimSun"/>
          <w:sz w:val="21"/>
          <w:szCs w:val="21"/>
          <w:spacing w:val="2"/>
        </w:rPr>
        <w:t xml:space="preserve"> </w:t>
      </w:r>
      <w:r>
        <w:rPr>
          <w:rFonts w:ascii="SimSun" w:hAnsi="SimSun" w:eastAsia="SimSun" w:cs="SimSun"/>
          <w:sz w:val="21"/>
          <w:szCs w:val="21"/>
          <w:spacing w:val="-3"/>
        </w:rPr>
        <w:t>研发和采购信息化系统、自动化设备、物联网设备等产</w:t>
      </w:r>
      <w:r>
        <w:rPr>
          <w:rFonts w:ascii="SimSun" w:hAnsi="SimSun" w:eastAsia="SimSun" w:cs="SimSun"/>
          <w:sz w:val="21"/>
          <w:szCs w:val="21"/>
          <w:spacing w:val="-4"/>
        </w:rPr>
        <w:t>生的数据、人工梳理填写纸质或电子文</w:t>
      </w:r>
      <w:r>
        <w:rPr>
          <w:rFonts w:ascii="SimSun" w:hAnsi="SimSun" w:eastAsia="SimSun" w:cs="SimSun"/>
          <w:sz w:val="21"/>
          <w:szCs w:val="21"/>
        </w:rPr>
        <w:t xml:space="preserve"> </w:t>
      </w:r>
      <w:r>
        <w:rPr>
          <w:rFonts w:ascii="SimSun" w:hAnsi="SimSun" w:eastAsia="SimSun" w:cs="SimSun"/>
          <w:sz w:val="21"/>
          <w:szCs w:val="21"/>
          <w:spacing w:val="-5"/>
        </w:rPr>
        <w:t>件的数据都是数据资产的范畴。</w:t>
      </w:r>
    </w:p>
    <w:p>
      <w:pPr>
        <w:ind w:right="87" w:firstLine="440"/>
        <w:spacing w:before="59" w:line="260" w:lineRule="auto"/>
        <w:rPr>
          <w:rFonts w:ascii="SimSun" w:hAnsi="SimSun" w:eastAsia="SimSun" w:cs="SimSun"/>
          <w:sz w:val="21"/>
          <w:szCs w:val="21"/>
        </w:rPr>
      </w:pPr>
      <w:r>
        <w:rPr>
          <w:rFonts w:ascii="SimSun" w:hAnsi="SimSun" w:eastAsia="SimSun" w:cs="SimSun"/>
          <w:sz w:val="21"/>
          <w:szCs w:val="21"/>
          <w:spacing w:val="2"/>
        </w:rPr>
        <w:t>数据资产的建设是对企业有价数据资源的统筹管理，其核心包含对数据资产本身的数据</w:t>
      </w:r>
      <w:r>
        <w:rPr>
          <w:rFonts w:ascii="SimSun" w:hAnsi="SimSun" w:eastAsia="SimSun" w:cs="SimSun"/>
          <w:sz w:val="21"/>
          <w:szCs w:val="21"/>
          <w:spacing w:val="5"/>
        </w:rPr>
        <w:t xml:space="preserve"> </w:t>
      </w:r>
      <w:r>
        <w:rPr>
          <w:rFonts w:ascii="SimSun" w:hAnsi="SimSun" w:eastAsia="SimSun" w:cs="SimSun"/>
          <w:sz w:val="21"/>
          <w:szCs w:val="21"/>
          <w:spacing w:val="-2"/>
        </w:rPr>
        <w:t>架构建设、元数据建设、数据标准化建设等内容。</w:t>
      </w:r>
    </w:p>
    <w:p>
      <w:pPr>
        <w:pStyle w:val="BodyText"/>
        <w:ind w:left="443"/>
        <w:spacing w:before="158" w:line="222" w:lineRule="auto"/>
        <w:outlineLvl w:val="6"/>
        <w:rPr>
          <w:sz w:val="21"/>
          <w:szCs w:val="21"/>
        </w:rPr>
      </w:pPr>
      <w:r>
        <w:rPr>
          <w:sz w:val="21"/>
          <w:szCs w:val="21"/>
          <w:b/>
          <w:bCs/>
          <w:spacing w:val="-3"/>
        </w:rPr>
        <w:t>1.</w:t>
      </w:r>
      <w:r>
        <w:rPr>
          <w:sz w:val="21"/>
          <w:szCs w:val="21"/>
          <w:spacing w:val="-45"/>
        </w:rPr>
        <w:t xml:space="preserve"> </w:t>
      </w:r>
      <w:r>
        <w:rPr>
          <w:sz w:val="21"/>
          <w:szCs w:val="21"/>
          <w:b/>
          <w:bCs/>
          <w:spacing w:val="-3"/>
        </w:rPr>
        <w:t>数据架构</w:t>
      </w:r>
    </w:p>
    <w:p>
      <w:pPr>
        <w:ind w:left="440"/>
        <w:spacing w:before="219" w:line="219" w:lineRule="auto"/>
        <w:rPr>
          <w:rFonts w:ascii="SimSun" w:hAnsi="SimSun" w:eastAsia="SimSun" w:cs="SimSun"/>
          <w:sz w:val="21"/>
          <w:szCs w:val="21"/>
        </w:rPr>
      </w:pPr>
      <w:r>
        <w:rPr>
          <w:rFonts w:ascii="SimSun" w:hAnsi="SimSun" w:eastAsia="SimSun" w:cs="SimSun"/>
          <w:sz w:val="21"/>
          <w:szCs w:val="21"/>
          <w:spacing w:val="-1"/>
        </w:rPr>
        <w:t>数据架构是数据资产的具象化结构描述，分为数据模型、数据分布、数据流向三</w:t>
      </w:r>
      <w:r>
        <w:rPr>
          <w:rFonts w:ascii="SimSun" w:hAnsi="SimSun" w:eastAsia="SimSun" w:cs="SimSun"/>
          <w:sz w:val="21"/>
          <w:szCs w:val="21"/>
          <w:spacing w:val="-2"/>
        </w:rPr>
        <w:t>部分。</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before="56" w:line="318" w:lineRule="exact"/>
        <w:rPr>
          <w:rFonts w:ascii="SimSun" w:hAnsi="SimSun" w:eastAsia="SimSun" w:cs="SimSun"/>
          <w:sz w:val="17"/>
          <w:szCs w:val="17"/>
        </w:rPr>
      </w:pPr>
      <w:r>
        <w:rPr>
          <w:rFonts w:ascii="SimSun" w:hAnsi="SimSun" w:eastAsia="SimSun" w:cs="SimSun"/>
          <w:sz w:val="17"/>
          <w:szCs w:val="17"/>
          <w:spacing w:val="1"/>
          <w:position w:val="11"/>
        </w:rPr>
        <w:t>1 </w:t>
      </w:r>
      <w:r>
        <w:rPr>
          <w:rFonts w:ascii="SimSun" w:hAnsi="SimSun" w:eastAsia="SimSun" w:cs="SimSun"/>
          <w:sz w:val="17"/>
          <w:szCs w:val="17"/>
          <w:position w:val="11"/>
        </w:rPr>
        <w:t>GB</w:t>
      </w:r>
      <w:r>
        <w:rPr>
          <w:rFonts w:ascii="SimSun" w:hAnsi="SimSun" w:eastAsia="SimSun" w:cs="SimSun"/>
          <w:sz w:val="17"/>
          <w:szCs w:val="17"/>
          <w:spacing w:val="1"/>
          <w:position w:val="11"/>
        </w:rPr>
        <w:t>/T34960.5-2018 信息技术服务</w:t>
      </w:r>
      <w:r>
        <w:rPr>
          <w:rFonts w:ascii="SimSun" w:hAnsi="SimSun" w:eastAsia="SimSun" w:cs="SimSun"/>
          <w:sz w:val="17"/>
          <w:szCs w:val="17"/>
          <w:position w:val="11"/>
        </w:rPr>
        <w:t>治理第5部分数据治理规范。</w:t>
      </w:r>
    </w:p>
    <w:p>
      <w:pPr>
        <w:spacing w:before="1" w:line="217" w:lineRule="auto"/>
        <w:rPr>
          <w:rFonts w:ascii="SimSun" w:hAnsi="SimSun" w:eastAsia="SimSun" w:cs="SimSun"/>
          <w:sz w:val="17"/>
          <w:szCs w:val="17"/>
        </w:rPr>
      </w:pPr>
      <w:r>
        <w:rPr>
          <w:rFonts w:ascii="SimSun" w:hAnsi="SimSun" w:eastAsia="SimSun" w:cs="SimSun"/>
          <w:sz w:val="17"/>
          <w:szCs w:val="17"/>
          <w:spacing w:val="-6"/>
        </w:rPr>
        <w:t>2 GB/T37550-2019 电子商务数据资产评价指标体系。</w:t>
      </w:r>
    </w:p>
    <w:p>
      <w:pPr>
        <w:spacing w:before="120" w:line="219" w:lineRule="auto"/>
        <w:rPr>
          <w:rFonts w:ascii="SimSun" w:hAnsi="SimSun" w:eastAsia="SimSun" w:cs="SimSun"/>
          <w:sz w:val="17"/>
          <w:szCs w:val="17"/>
        </w:rPr>
      </w:pPr>
      <w:r>
        <w:rPr>
          <w:rFonts w:ascii="SimSun" w:hAnsi="SimSun" w:eastAsia="SimSun" w:cs="SimSun"/>
          <w:sz w:val="17"/>
          <w:szCs w:val="17"/>
          <w:spacing w:val="-9"/>
        </w:rPr>
        <w:t>3</w:t>
      </w:r>
      <w:r>
        <w:rPr>
          <w:rFonts w:ascii="SimSun" w:hAnsi="SimSun" w:eastAsia="SimSun" w:cs="SimSun"/>
          <w:sz w:val="17"/>
          <w:szCs w:val="17"/>
          <w:spacing w:val="20"/>
        </w:rPr>
        <w:t xml:space="preserve"> </w:t>
      </w:r>
      <w:r>
        <w:rPr>
          <w:rFonts w:ascii="SimSun" w:hAnsi="SimSun" w:eastAsia="SimSun" w:cs="SimSun"/>
          <w:sz w:val="17"/>
          <w:szCs w:val="17"/>
          <w:spacing w:val="-9"/>
        </w:rPr>
        <w:t>中国信通院：数据资产管理实践白皮书4.</w:t>
      </w:r>
      <w:r>
        <w:rPr>
          <w:rFonts w:ascii="SimSun" w:hAnsi="SimSun" w:eastAsia="SimSun" w:cs="SimSun"/>
          <w:sz w:val="17"/>
          <w:szCs w:val="17"/>
          <w:spacing w:val="-10"/>
        </w:rPr>
        <w:t>0。</w:t>
      </w:r>
    </w:p>
    <w:p>
      <w:pPr>
        <w:spacing w:line="219" w:lineRule="auto"/>
        <w:sectPr>
          <w:headerReference w:type="default" r:id="rId277"/>
          <w:pgSz w:w="9250" w:h="13980"/>
          <w:pgMar w:top="472" w:right="199" w:bottom="400" w:left="460" w:header="258" w:footer="0" w:gutter="0"/>
        </w:sectPr>
        <w:rPr>
          <w:rFonts w:ascii="SimSun" w:hAnsi="SimSun" w:eastAsia="SimSun" w:cs="SimSun"/>
          <w:sz w:val="17"/>
          <w:szCs w:val="17"/>
        </w:rPr>
      </w:pPr>
    </w:p>
    <w:p>
      <w:pPr>
        <w:spacing w:line="413" w:lineRule="auto"/>
        <w:rPr>
          <w:rFonts w:ascii="Arial"/>
          <w:sz w:val="21"/>
        </w:rPr>
      </w:pPr>
      <w:r/>
    </w:p>
    <w:p>
      <w:pPr>
        <w:ind w:left="569"/>
        <w:spacing w:before="69" w:line="232" w:lineRule="auto"/>
        <w:rPr>
          <w:rFonts w:ascii="KaiTi" w:hAnsi="KaiTi" w:eastAsia="KaiTi" w:cs="KaiTi"/>
          <w:sz w:val="21"/>
          <w:szCs w:val="21"/>
        </w:rPr>
      </w:pPr>
      <w:r>
        <w:rPr>
          <w:rFonts w:ascii="KaiTi" w:hAnsi="KaiTi" w:eastAsia="KaiTi" w:cs="KaiTi"/>
          <w:sz w:val="21"/>
          <w:szCs w:val="21"/>
          <w:spacing w:val="8"/>
        </w:rPr>
        <w:t>(1)数据模型</w:t>
      </w:r>
    </w:p>
    <w:p>
      <w:pPr>
        <w:ind w:left="40" w:right="121" w:firstLine="399"/>
        <w:spacing w:before="80" w:line="250" w:lineRule="auto"/>
        <w:rPr>
          <w:rFonts w:ascii="SimSun" w:hAnsi="SimSun" w:eastAsia="SimSun" w:cs="SimSun"/>
          <w:sz w:val="21"/>
          <w:szCs w:val="21"/>
        </w:rPr>
      </w:pPr>
      <w:r>
        <w:rPr>
          <w:rFonts w:ascii="SimSun" w:hAnsi="SimSun" w:eastAsia="SimSun" w:cs="SimSun"/>
          <w:sz w:val="21"/>
          <w:szCs w:val="21"/>
          <w:spacing w:val="1"/>
        </w:rPr>
        <w:t>数据模型是数据资源特征的抽象，通过主题域模型、概念模型、逻辑模型、物理模型分</w:t>
      </w:r>
      <w:r>
        <w:rPr>
          <w:rFonts w:ascii="SimSun" w:hAnsi="SimSun" w:eastAsia="SimSun" w:cs="SimSun"/>
          <w:sz w:val="21"/>
          <w:szCs w:val="21"/>
        </w:rPr>
        <w:t xml:space="preserve"> </w:t>
      </w:r>
      <w:r>
        <w:rPr>
          <w:rFonts w:ascii="SimSun" w:hAnsi="SimSun" w:eastAsia="SimSun" w:cs="SimSun"/>
          <w:sz w:val="21"/>
          <w:szCs w:val="21"/>
          <w:spacing w:val="-2"/>
        </w:rPr>
        <w:t>别描述业务领域、业务概念、逻辑关联、物理结构等数据资源不</w:t>
      </w:r>
      <w:r>
        <w:rPr>
          <w:rFonts w:ascii="SimSun" w:hAnsi="SimSun" w:eastAsia="SimSun" w:cs="SimSun"/>
          <w:sz w:val="21"/>
          <w:szCs w:val="21"/>
          <w:spacing w:val="-3"/>
        </w:rPr>
        <w:t>同层级特征。</w:t>
      </w:r>
    </w:p>
    <w:p>
      <w:pPr>
        <w:ind w:left="40" w:right="5" w:firstLine="399"/>
        <w:spacing w:before="50" w:line="271" w:lineRule="auto"/>
        <w:rPr>
          <w:rFonts w:ascii="SimSun" w:hAnsi="SimSun" w:eastAsia="SimSun" w:cs="SimSun"/>
          <w:sz w:val="21"/>
          <w:szCs w:val="21"/>
        </w:rPr>
      </w:pPr>
      <w:r>
        <w:rPr>
          <w:rFonts w:ascii="SimSun" w:hAnsi="SimSun" w:eastAsia="SimSun" w:cs="SimSun"/>
          <w:sz w:val="21"/>
          <w:szCs w:val="21"/>
          <w:spacing w:val="1"/>
        </w:rPr>
        <w:t>其中主题域模型是对业务的领域划分及之间关联关系的定义，是企业最高层级的业务划</w:t>
      </w:r>
      <w:r>
        <w:rPr>
          <w:rFonts w:ascii="SimSun" w:hAnsi="SimSun" w:eastAsia="SimSun" w:cs="SimSun"/>
          <w:sz w:val="21"/>
          <w:szCs w:val="21"/>
          <w:spacing w:val="3"/>
        </w:rPr>
        <w:t xml:space="preserve">  </w:t>
      </w:r>
      <w:r>
        <w:rPr>
          <w:rFonts w:ascii="SimSun" w:hAnsi="SimSun" w:eastAsia="SimSun" w:cs="SimSun"/>
          <w:sz w:val="21"/>
          <w:szCs w:val="21"/>
          <w:spacing w:val="-4"/>
        </w:rPr>
        <w:t>分；概念模型是对业务对象实体的抽象概念模型，是高范式企业业务数据的抽象，包</w:t>
      </w:r>
      <w:r>
        <w:rPr>
          <w:rFonts w:ascii="SimSun" w:hAnsi="SimSun" w:eastAsia="SimSun" w:cs="SimSun"/>
          <w:sz w:val="21"/>
          <w:szCs w:val="21"/>
          <w:spacing w:val="-5"/>
        </w:rPr>
        <w:t>含概念定</w:t>
      </w:r>
      <w:r>
        <w:rPr>
          <w:rFonts w:ascii="SimSun" w:hAnsi="SimSun" w:eastAsia="SimSun" w:cs="SimSun"/>
          <w:sz w:val="21"/>
          <w:szCs w:val="21"/>
        </w:rPr>
        <w:t xml:space="preserve">  </w:t>
      </w:r>
      <w:r>
        <w:rPr>
          <w:rFonts w:ascii="SimSun" w:hAnsi="SimSun" w:eastAsia="SimSun" w:cs="SimSun"/>
          <w:sz w:val="21"/>
          <w:szCs w:val="21"/>
          <w:spacing w:val="-3"/>
        </w:rPr>
        <w:t>义、属性、关系等；逻辑模型是对概念模型的</w:t>
      </w:r>
      <w:r>
        <w:rPr>
          <w:rFonts w:ascii="Times New Roman" w:hAnsi="Times New Roman" w:eastAsia="Times New Roman" w:cs="Times New Roman"/>
          <w:sz w:val="21"/>
          <w:szCs w:val="21"/>
          <w:spacing w:val="-3"/>
        </w:rPr>
        <w:t>I</w:t>
      </w:r>
      <w:r>
        <w:rPr>
          <w:rFonts w:ascii="Times New Roman" w:hAnsi="Times New Roman" w:eastAsia="Times New Roman" w:cs="Times New Roman"/>
          <w:sz w:val="21"/>
          <w:szCs w:val="21"/>
          <w:spacing w:val="-4"/>
        </w:rPr>
        <w:t>T</w:t>
      </w:r>
      <w:r>
        <w:rPr>
          <w:rFonts w:ascii="SimSun" w:hAnsi="SimSun" w:eastAsia="SimSun" w:cs="SimSun"/>
          <w:sz w:val="21"/>
          <w:szCs w:val="21"/>
          <w:spacing w:val="-4"/>
        </w:rPr>
        <w:t>逻辑层实现，是根据</w:t>
      </w:r>
      <w:r>
        <w:rPr>
          <w:rFonts w:ascii="Times New Roman" w:hAnsi="Times New Roman" w:eastAsia="Times New Roman" w:cs="Times New Roman"/>
          <w:sz w:val="21"/>
          <w:szCs w:val="21"/>
          <w:spacing w:val="-4"/>
        </w:rPr>
        <w:t>IT</w:t>
      </w:r>
      <w:r>
        <w:rPr>
          <w:rFonts w:ascii="SimSun" w:hAnsi="SimSun" w:eastAsia="SimSun" w:cs="SimSun"/>
          <w:sz w:val="21"/>
          <w:szCs w:val="21"/>
          <w:spacing w:val="-4"/>
        </w:rPr>
        <w:t>实现原则进行降范式处</w:t>
      </w:r>
      <w:r>
        <w:rPr>
          <w:rFonts w:ascii="SimSun" w:hAnsi="SimSun" w:eastAsia="SimSun" w:cs="SimSun"/>
          <w:sz w:val="21"/>
          <w:szCs w:val="21"/>
        </w:rPr>
        <w:t xml:space="preserve">  </w:t>
      </w:r>
      <w:r>
        <w:rPr>
          <w:rFonts w:ascii="SimSun" w:hAnsi="SimSun" w:eastAsia="SimSun" w:cs="SimSun"/>
          <w:sz w:val="21"/>
          <w:szCs w:val="21"/>
          <w:spacing w:val="-4"/>
        </w:rPr>
        <w:t>理后，并建立明确的逻辑关联，同时增加技术和衍生属性等；物理模型是</w:t>
      </w:r>
      <w:r>
        <w:rPr>
          <w:rFonts w:ascii="SimSun" w:hAnsi="SimSun" w:eastAsia="SimSun" w:cs="SimSun"/>
          <w:sz w:val="21"/>
          <w:szCs w:val="21"/>
          <w:spacing w:val="-5"/>
        </w:rPr>
        <w:t>逻辑模型在数据存储</w:t>
      </w:r>
      <w:r>
        <w:rPr>
          <w:rFonts w:ascii="SimSun" w:hAnsi="SimSun" w:eastAsia="SimSun" w:cs="SimSun"/>
          <w:sz w:val="21"/>
          <w:szCs w:val="21"/>
        </w:rPr>
        <w:t xml:space="preserve">  </w:t>
      </w:r>
      <w:r>
        <w:rPr>
          <w:rFonts w:ascii="SimSun" w:hAnsi="SimSun" w:eastAsia="SimSun" w:cs="SimSun"/>
          <w:sz w:val="21"/>
          <w:szCs w:val="21"/>
          <w:spacing w:val="-7"/>
        </w:rPr>
        <w:t>系统中的落地，根据数据存储系统的个性进行调整和增加数据存储系统特有的规格，例如索引、</w:t>
      </w:r>
      <w:r>
        <w:rPr>
          <w:rFonts w:ascii="SimSun" w:hAnsi="SimSun" w:eastAsia="SimSun" w:cs="SimSun"/>
          <w:sz w:val="21"/>
          <w:szCs w:val="21"/>
          <w:spacing w:val="7"/>
        </w:rPr>
        <w:t xml:space="preserve"> </w:t>
      </w:r>
      <w:r>
        <w:rPr>
          <w:rFonts w:ascii="SimSun" w:hAnsi="SimSun" w:eastAsia="SimSun" w:cs="SimSun"/>
          <w:sz w:val="21"/>
          <w:szCs w:val="21"/>
          <w:spacing w:val="-7"/>
        </w:rPr>
        <w:t>分区、分表、分列簇等。</w:t>
      </w:r>
    </w:p>
    <w:p>
      <w:pPr>
        <w:ind w:left="569"/>
        <w:spacing w:before="188" w:line="226" w:lineRule="auto"/>
        <w:rPr>
          <w:rFonts w:ascii="KaiTi" w:hAnsi="KaiTi" w:eastAsia="KaiTi" w:cs="KaiTi"/>
          <w:sz w:val="21"/>
          <w:szCs w:val="21"/>
        </w:rPr>
      </w:pPr>
      <w:r>
        <w:rPr>
          <w:rFonts w:ascii="KaiTi" w:hAnsi="KaiTi" w:eastAsia="KaiTi" w:cs="KaiTi"/>
          <w:sz w:val="21"/>
          <w:szCs w:val="21"/>
          <w:spacing w:val="9"/>
        </w:rPr>
        <w:t>(2)数据分布</w:t>
      </w:r>
    </w:p>
    <w:p>
      <w:pPr>
        <w:ind w:left="40" w:right="102" w:firstLine="399"/>
        <w:spacing w:before="83" w:line="261" w:lineRule="auto"/>
        <w:jc w:val="both"/>
        <w:rPr>
          <w:rFonts w:ascii="SimSun" w:hAnsi="SimSun" w:eastAsia="SimSun" w:cs="SimSun"/>
          <w:sz w:val="21"/>
          <w:szCs w:val="21"/>
        </w:rPr>
      </w:pPr>
      <w:r>
        <w:rPr>
          <w:rFonts w:ascii="SimSun" w:hAnsi="SimSun" w:eastAsia="SimSun" w:cs="SimSun"/>
          <w:sz w:val="21"/>
          <w:szCs w:val="21"/>
          <w:spacing w:val="1"/>
        </w:rPr>
        <w:t>数据分布是对企业数据模型定义下的数据资源，明确其在系统、组织和流程等方面的分</w:t>
      </w:r>
      <w:r>
        <w:rPr>
          <w:rFonts w:ascii="SimSun" w:hAnsi="SimSun" w:eastAsia="SimSun" w:cs="SimSun"/>
          <w:sz w:val="21"/>
          <w:szCs w:val="21"/>
        </w:rPr>
        <w:t xml:space="preserve"> </w:t>
      </w:r>
      <w:r>
        <w:rPr>
          <w:rFonts w:ascii="SimSun" w:hAnsi="SimSun" w:eastAsia="SimSun" w:cs="SimSun"/>
          <w:sz w:val="21"/>
          <w:szCs w:val="21"/>
          <w:spacing w:val="-4"/>
        </w:rPr>
        <w:t>布关系，明确权威数据源，为数据相关工作提供参考和规范。通过数据</w:t>
      </w:r>
      <w:r>
        <w:rPr>
          <w:rFonts w:ascii="SimSun" w:hAnsi="SimSun" w:eastAsia="SimSun" w:cs="SimSun"/>
          <w:sz w:val="21"/>
          <w:szCs w:val="21"/>
          <w:spacing w:val="-5"/>
        </w:rPr>
        <w:t>分布关系的梳理，梳理</w:t>
      </w:r>
      <w:r>
        <w:rPr>
          <w:rFonts w:ascii="SimSun" w:hAnsi="SimSun" w:eastAsia="SimSun" w:cs="SimSun"/>
          <w:sz w:val="21"/>
          <w:szCs w:val="21"/>
        </w:rPr>
        <w:t xml:space="preserve"> </w:t>
      </w:r>
      <w:r>
        <w:rPr>
          <w:rFonts w:ascii="SimSun" w:hAnsi="SimSun" w:eastAsia="SimSun" w:cs="SimSun"/>
          <w:sz w:val="21"/>
          <w:szCs w:val="21"/>
          <w:spacing w:val="-2"/>
        </w:rPr>
        <w:t>数据相关工作的优先级，制定数据的责任人，并进一步优化数据的</w:t>
      </w:r>
      <w:r>
        <w:rPr>
          <w:rFonts w:ascii="SimSun" w:hAnsi="SimSun" w:eastAsia="SimSun" w:cs="SimSun"/>
          <w:sz w:val="21"/>
          <w:szCs w:val="21"/>
          <w:spacing w:val="-3"/>
        </w:rPr>
        <w:t>集成关系。</w:t>
      </w:r>
    </w:p>
    <w:p>
      <w:pPr>
        <w:ind w:left="569"/>
        <w:spacing w:before="162" w:line="229" w:lineRule="auto"/>
        <w:rPr>
          <w:rFonts w:ascii="KaiTi" w:hAnsi="KaiTi" w:eastAsia="KaiTi" w:cs="KaiTi"/>
          <w:sz w:val="21"/>
          <w:szCs w:val="21"/>
        </w:rPr>
      </w:pPr>
      <w:r>
        <w:rPr>
          <w:rFonts w:ascii="KaiTi" w:hAnsi="KaiTi" w:eastAsia="KaiTi" w:cs="KaiTi"/>
          <w:sz w:val="21"/>
          <w:szCs w:val="21"/>
          <w:spacing w:val="9"/>
        </w:rPr>
        <w:t>(3)数据流向</w:t>
      </w:r>
    </w:p>
    <w:p>
      <w:pPr>
        <w:ind w:left="40" w:right="5" w:firstLine="399"/>
        <w:spacing w:before="67" w:line="266" w:lineRule="auto"/>
        <w:jc w:val="both"/>
        <w:rPr>
          <w:rFonts w:ascii="SimSun" w:hAnsi="SimSun" w:eastAsia="SimSun" w:cs="SimSun"/>
          <w:sz w:val="21"/>
          <w:szCs w:val="21"/>
        </w:rPr>
      </w:pPr>
      <w:r>
        <w:rPr>
          <w:rFonts w:ascii="SimSun" w:hAnsi="SimSun" w:eastAsia="SimSun" w:cs="SimSun"/>
          <w:sz w:val="21"/>
          <w:szCs w:val="21"/>
          <w:spacing w:val="1"/>
        </w:rPr>
        <w:t>数据流向是对企业数据流转过程的定义描述，将数据的创生、使用、更新以及作废删除</w:t>
      </w:r>
      <w:r>
        <w:rPr>
          <w:rFonts w:ascii="SimSun" w:hAnsi="SimSun" w:eastAsia="SimSun" w:cs="SimSun"/>
          <w:sz w:val="21"/>
          <w:szCs w:val="21"/>
        </w:rPr>
        <w:t xml:space="preserve">  </w:t>
      </w:r>
      <w:r>
        <w:rPr>
          <w:rFonts w:ascii="SimSun" w:hAnsi="SimSun" w:eastAsia="SimSun" w:cs="SimSun"/>
          <w:sz w:val="21"/>
          <w:szCs w:val="21"/>
          <w:spacing w:val="-7"/>
        </w:rPr>
        <w:t>等全过程的业务流程和技术实现以结构化的形式表达，从而掌握企业内部各业务领域、各部门、</w:t>
      </w:r>
      <w:r>
        <w:rPr>
          <w:rFonts w:ascii="SimSun" w:hAnsi="SimSun" w:eastAsia="SimSun" w:cs="SimSun"/>
          <w:sz w:val="21"/>
          <w:szCs w:val="21"/>
          <w:spacing w:val="7"/>
        </w:rPr>
        <w:t xml:space="preserve"> </w:t>
      </w:r>
      <w:r>
        <w:rPr>
          <w:rFonts w:ascii="SimSun" w:hAnsi="SimSun" w:eastAsia="SimSun" w:cs="SimSun"/>
          <w:sz w:val="21"/>
          <w:szCs w:val="21"/>
          <w:spacing w:val="1"/>
        </w:rPr>
        <w:t>各系统之间数据共享利用情况，促进数据共享互联互通，进而实现对数据资产的全生命周期  </w:t>
      </w:r>
      <w:r>
        <w:rPr>
          <w:rFonts w:ascii="SimSun" w:hAnsi="SimSun" w:eastAsia="SimSun" w:cs="SimSun"/>
          <w:sz w:val="21"/>
          <w:szCs w:val="21"/>
          <w:spacing w:val="-10"/>
        </w:rPr>
        <w:t>管理。</w:t>
      </w:r>
    </w:p>
    <w:p>
      <w:pPr>
        <w:pStyle w:val="BodyText"/>
        <w:ind w:left="443"/>
        <w:spacing w:before="188" w:line="222" w:lineRule="auto"/>
        <w:outlineLvl w:val="6"/>
        <w:rPr>
          <w:sz w:val="21"/>
          <w:szCs w:val="21"/>
        </w:rPr>
      </w:pPr>
      <w:r>
        <w:rPr>
          <w:sz w:val="21"/>
          <w:szCs w:val="21"/>
          <w:b/>
          <w:bCs/>
          <w:spacing w:val="-6"/>
        </w:rPr>
        <w:t>2.</w:t>
      </w:r>
      <w:r>
        <w:rPr>
          <w:sz w:val="21"/>
          <w:szCs w:val="21"/>
          <w:spacing w:val="-26"/>
        </w:rPr>
        <w:t xml:space="preserve"> </w:t>
      </w:r>
      <w:r>
        <w:rPr>
          <w:sz w:val="21"/>
          <w:szCs w:val="21"/>
          <w:b/>
          <w:bCs/>
          <w:spacing w:val="-6"/>
        </w:rPr>
        <w:t>元数据</w:t>
      </w:r>
    </w:p>
    <w:p>
      <w:pPr>
        <w:ind w:left="40" w:right="46" w:firstLine="399"/>
        <w:spacing w:before="187" w:line="267" w:lineRule="auto"/>
        <w:jc w:val="both"/>
        <w:rPr>
          <w:rFonts w:ascii="SimSun" w:hAnsi="SimSun" w:eastAsia="SimSun" w:cs="SimSun"/>
          <w:sz w:val="21"/>
          <w:szCs w:val="21"/>
        </w:rPr>
      </w:pPr>
      <w:r>
        <w:rPr>
          <w:rFonts w:ascii="SimSun" w:hAnsi="SimSun" w:eastAsia="SimSun" w:cs="SimSun"/>
          <w:sz w:val="21"/>
          <w:szCs w:val="21"/>
          <w:spacing w:val="4"/>
        </w:rPr>
        <w:t>元数据是“关于数据的数据”,是数据模型定义的结构化呈现，通过元数据了解数</w:t>
      </w:r>
      <w:r>
        <w:rPr>
          <w:rFonts w:ascii="SimSun" w:hAnsi="SimSun" w:eastAsia="SimSun" w:cs="SimSun"/>
          <w:sz w:val="21"/>
          <w:szCs w:val="21"/>
          <w:spacing w:val="3"/>
        </w:rPr>
        <w:t>据的</w:t>
      </w:r>
      <w:r>
        <w:rPr>
          <w:rFonts w:ascii="SimSun" w:hAnsi="SimSun" w:eastAsia="SimSun" w:cs="SimSun"/>
          <w:sz w:val="21"/>
          <w:szCs w:val="21"/>
        </w:rPr>
        <w:t xml:space="preserve"> </w:t>
      </w:r>
      <w:r>
        <w:rPr>
          <w:rFonts w:ascii="SimSun" w:hAnsi="SimSun" w:eastAsia="SimSun" w:cs="SimSun"/>
          <w:sz w:val="21"/>
          <w:szCs w:val="21"/>
          <w:spacing w:val="-3"/>
        </w:rPr>
        <w:t>含义、形态、特征等要素信息。元数据是数据资产对象结构的承载，通过元数据可将数据架构</w:t>
      </w:r>
      <w:r>
        <w:rPr>
          <w:rFonts w:ascii="SimSun" w:hAnsi="SimSun" w:eastAsia="SimSun" w:cs="SimSun"/>
          <w:sz w:val="21"/>
          <w:szCs w:val="21"/>
          <w:spacing w:val="5"/>
        </w:rPr>
        <w:t xml:space="preserve"> </w:t>
      </w:r>
      <w:r>
        <w:rPr>
          <w:rFonts w:ascii="SimSun" w:hAnsi="SimSun" w:eastAsia="SimSun" w:cs="SimSun"/>
          <w:sz w:val="21"/>
          <w:szCs w:val="21"/>
          <w:spacing w:val="-2"/>
        </w:rPr>
        <w:t>的模型体系、分布关系、集成过程等结构化定</w:t>
      </w:r>
      <w:r>
        <w:rPr>
          <w:rFonts w:ascii="SimSun" w:hAnsi="SimSun" w:eastAsia="SimSun" w:cs="SimSun"/>
          <w:sz w:val="21"/>
          <w:szCs w:val="21"/>
          <w:spacing w:val="-3"/>
        </w:rPr>
        <w:t>义与呈现。</w:t>
      </w:r>
    </w:p>
    <w:p>
      <w:pPr>
        <w:ind w:left="40" w:right="75" w:firstLine="399"/>
        <w:spacing w:before="39" w:line="273" w:lineRule="auto"/>
        <w:jc w:val="both"/>
        <w:rPr>
          <w:rFonts w:ascii="SimSun" w:hAnsi="SimSun" w:eastAsia="SimSun" w:cs="SimSun"/>
          <w:sz w:val="21"/>
          <w:szCs w:val="21"/>
        </w:rPr>
      </w:pPr>
      <w:r>
        <w:rPr>
          <w:rFonts w:ascii="SimSun" w:hAnsi="SimSun" w:eastAsia="SimSun" w:cs="SimSun"/>
          <w:sz w:val="21"/>
          <w:szCs w:val="21"/>
          <w:spacing w:val="3"/>
        </w:rPr>
        <w:t>元数据的思想来源自</w:t>
      </w:r>
      <w:r>
        <w:rPr>
          <w:rFonts w:ascii="Times New Roman" w:hAnsi="Times New Roman" w:eastAsia="Times New Roman" w:cs="Times New Roman"/>
          <w:sz w:val="21"/>
          <w:szCs w:val="21"/>
        </w:rPr>
        <w:t>OMG</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Object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Group</w:t>
      </w:r>
      <w:r>
        <w:rPr>
          <w:rFonts w:ascii="Times New Roman" w:hAnsi="Times New Roman" w:eastAsia="Times New Roman" w:cs="Times New Roman"/>
          <w:sz w:val="21"/>
          <w:szCs w:val="21"/>
          <w:spacing w:val="3"/>
        </w:rPr>
        <w:t>,</w:t>
      </w:r>
      <w:r>
        <w:rPr>
          <w:rFonts w:ascii="SimSun" w:hAnsi="SimSun" w:eastAsia="SimSun" w:cs="SimSun"/>
          <w:sz w:val="21"/>
          <w:szCs w:val="21"/>
          <w:spacing w:val="3"/>
        </w:rPr>
        <w:t>对象</w:t>
      </w:r>
      <w:r>
        <w:rPr>
          <w:rFonts w:ascii="SimSun" w:hAnsi="SimSun" w:eastAsia="SimSun" w:cs="SimSun"/>
          <w:sz w:val="21"/>
          <w:szCs w:val="21"/>
          <w:spacing w:val="2"/>
        </w:rPr>
        <w:t>管理组织)定义的“模型驱</w:t>
      </w:r>
      <w:r>
        <w:rPr>
          <w:rFonts w:ascii="SimSun" w:hAnsi="SimSun" w:eastAsia="SimSun" w:cs="SimSun"/>
          <w:sz w:val="21"/>
          <w:szCs w:val="21"/>
        </w:rPr>
        <w:t xml:space="preserve"> </w:t>
      </w:r>
      <w:r>
        <w:rPr>
          <w:rFonts w:ascii="SimSun" w:hAnsi="SimSun" w:eastAsia="SimSun" w:cs="SimSun"/>
          <w:sz w:val="21"/>
          <w:szCs w:val="21"/>
        </w:rPr>
        <w:t>动构架 </w:t>
      </w:r>
      <w:r>
        <w:rPr>
          <w:rFonts w:ascii="Times New Roman" w:hAnsi="Times New Roman" w:eastAsia="Times New Roman" w:cs="Times New Roman"/>
          <w:sz w:val="21"/>
          <w:szCs w:val="21"/>
        </w:rPr>
        <w:t>(MDA)”,        </w:t>
      </w:r>
      <w:r>
        <w:rPr>
          <w:rFonts w:ascii="SimSun" w:hAnsi="SimSun" w:eastAsia="SimSun" w:cs="SimSun"/>
          <w:sz w:val="21"/>
          <w:szCs w:val="21"/>
        </w:rPr>
        <w:t>基于</w:t>
      </w:r>
      <w:r>
        <w:rPr>
          <w:rFonts w:ascii="Times New Roman" w:hAnsi="Times New Roman" w:eastAsia="Times New Roman" w:cs="Times New Roman"/>
          <w:sz w:val="21"/>
          <w:szCs w:val="21"/>
        </w:rPr>
        <w:t>MOF</w:t>
      </w:r>
      <w:r>
        <w:rPr>
          <w:rFonts w:ascii="SimSun" w:hAnsi="SimSun" w:eastAsia="SimSun" w:cs="SimSun"/>
          <w:sz w:val="21"/>
          <w:szCs w:val="21"/>
        </w:rPr>
        <w:t>的数据、元数据、元模型、元元</w:t>
      </w:r>
      <w:r>
        <w:rPr>
          <w:rFonts w:ascii="SimSun" w:hAnsi="SimSun" w:eastAsia="SimSun" w:cs="SimSun"/>
          <w:sz w:val="21"/>
          <w:szCs w:val="21"/>
          <w:spacing w:val="-1"/>
        </w:rPr>
        <w:t>模型的模型规范体系，可实现</w:t>
      </w:r>
      <w:r>
        <w:rPr>
          <w:rFonts w:ascii="SimSun" w:hAnsi="SimSun" w:eastAsia="SimSun" w:cs="SimSun"/>
          <w:sz w:val="21"/>
          <w:szCs w:val="21"/>
        </w:rPr>
        <w:t xml:space="preserve"> </w:t>
      </w:r>
      <w:r>
        <w:rPr>
          <w:rFonts w:ascii="SimSun" w:hAnsi="SimSun" w:eastAsia="SimSun" w:cs="SimSun"/>
          <w:sz w:val="21"/>
          <w:szCs w:val="21"/>
          <w:spacing w:val="-4"/>
        </w:rPr>
        <w:t>任意形态数据的元数据模型定义与关联，从而建立数据中台的支撑与管理平台。通</w:t>
      </w:r>
      <w:r>
        <w:rPr>
          <w:rFonts w:ascii="SimSun" w:hAnsi="SimSun" w:eastAsia="SimSun" w:cs="SimSun"/>
          <w:sz w:val="21"/>
          <w:szCs w:val="21"/>
          <w:spacing w:val="-5"/>
        </w:rPr>
        <w:t>过对元数据</w:t>
      </w:r>
      <w:r>
        <w:rPr>
          <w:rFonts w:ascii="SimSun" w:hAnsi="SimSun" w:eastAsia="SimSun" w:cs="SimSun"/>
          <w:sz w:val="21"/>
          <w:szCs w:val="21"/>
        </w:rPr>
        <w:t xml:space="preserve"> </w:t>
      </w:r>
      <w:r>
        <w:rPr>
          <w:rFonts w:ascii="SimSun" w:hAnsi="SimSun" w:eastAsia="SimSun" w:cs="SimSun"/>
          <w:sz w:val="21"/>
          <w:szCs w:val="21"/>
          <w:spacing w:val="-4"/>
        </w:rPr>
        <w:t>的掌控，为数字化建设提供数据的标准规划、开发利用、运行管理与质量反馈等</w:t>
      </w:r>
      <w:r>
        <w:rPr>
          <w:rFonts w:ascii="SimSun" w:hAnsi="SimSun" w:eastAsia="SimSun" w:cs="SimSun"/>
          <w:sz w:val="21"/>
          <w:szCs w:val="21"/>
          <w:spacing w:val="-5"/>
        </w:rPr>
        <w:t>全生命周期支</w:t>
      </w:r>
      <w:r>
        <w:rPr>
          <w:rFonts w:ascii="SimSun" w:hAnsi="SimSun" w:eastAsia="SimSun" w:cs="SimSun"/>
          <w:sz w:val="21"/>
          <w:szCs w:val="21"/>
        </w:rPr>
        <w:t xml:space="preserve"> </w:t>
      </w:r>
      <w:r>
        <w:rPr>
          <w:rFonts w:ascii="SimSun" w:hAnsi="SimSun" w:eastAsia="SimSun" w:cs="SimSun"/>
          <w:sz w:val="21"/>
          <w:szCs w:val="21"/>
          <w:spacing w:val="-2"/>
        </w:rPr>
        <w:t>撑管理，承担了各个组成部分的衔接和协作。</w:t>
      </w:r>
    </w:p>
    <w:p>
      <w:pPr>
        <w:ind w:left="40" w:right="121" w:firstLine="399"/>
        <w:spacing w:before="61" w:line="259" w:lineRule="auto"/>
        <w:rPr>
          <w:rFonts w:ascii="SimSun" w:hAnsi="SimSun" w:eastAsia="SimSun" w:cs="SimSun"/>
          <w:sz w:val="21"/>
          <w:szCs w:val="21"/>
        </w:rPr>
      </w:pPr>
      <w:r>
        <w:rPr>
          <w:rFonts w:ascii="SimSun" w:hAnsi="SimSun" w:eastAsia="SimSun" w:cs="SimSun"/>
          <w:sz w:val="21"/>
          <w:szCs w:val="21"/>
          <w:spacing w:val="1"/>
        </w:rPr>
        <w:t>从常见分类方法来看，元数据通常分为业务元数据、技术元数据、应用元数据与管理元</w:t>
      </w:r>
      <w:r>
        <w:rPr>
          <w:rFonts w:ascii="SimSun" w:hAnsi="SimSun" w:eastAsia="SimSun" w:cs="SimSun"/>
          <w:sz w:val="21"/>
          <w:szCs w:val="21"/>
        </w:rPr>
        <w:t xml:space="preserve"> </w:t>
      </w:r>
      <w:r>
        <w:rPr>
          <w:rFonts w:ascii="SimSun" w:hAnsi="SimSun" w:eastAsia="SimSun" w:cs="SimSun"/>
          <w:sz w:val="21"/>
          <w:szCs w:val="21"/>
          <w:spacing w:val="-9"/>
        </w:rPr>
        <w:t>数据。</w:t>
      </w:r>
    </w:p>
    <w:p>
      <w:pPr>
        <w:ind w:left="569"/>
        <w:spacing w:before="168" w:line="225" w:lineRule="auto"/>
        <w:rPr>
          <w:rFonts w:ascii="KaiTi" w:hAnsi="KaiTi" w:eastAsia="KaiTi" w:cs="KaiTi"/>
          <w:sz w:val="21"/>
          <w:szCs w:val="21"/>
        </w:rPr>
      </w:pPr>
      <w:r>
        <w:rPr>
          <w:rFonts w:ascii="KaiTi" w:hAnsi="KaiTi" w:eastAsia="KaiTi" w:cs="KaiTi"/>
          <w:sz w:val="21"/>
          <w:szCs w:val="21"/>
          <w:spacing w:val="6"/>
        </w:rPr>
        <w:t>(1)业务元数据</w:t>
      </w:r>
    </w:p>
    <w:p>
      <w:pPr>
        <w:ind w:left="40" w:right="82" w:firstLine="399"/>
        <w:spacing w:before="57" w:line="272" w:lineRule="auto"/>
        <w:jc w:val="both"/>
        <w:rPr>
          <w:rFonts w:ascii="SimSun" w:hAnsi="SimSun" w:eastAsia="SimSun" w:cs="SimSun"/>
          <w:sz w:val="21"/>
          <w:szCs w:val="21"/>
        </w:rPr>
      </w:pPr>
      <w:r>
        <w:rPr>
          <w:rFonts w:ascii="SimSun" w:hAnsi="SimSun" w:eastAsia="SimSun" w:cs="SimSun"/>
          <w:sz w:val="21"/>
          <w:szCs w:val="21"/>
          <w:spacing w:val="2"/>
        </w:rPr>
        <w:t>业务元数据描述数据所承载的业务意义，包括业务</w:t>
      </w:r>
      <w:r>
        <w:rPr>
          <w:rFonts w:ascii="SimSun" w:hAnsi="SimSun" w:eastAsia="SimSun" w:cs="SimSun"/>
          <w:sz w:val="21"/>
          <w:szCs w:val="21"/>
          <w:spacing w:val="1"/>
        </w:rPr>
        <w:t>名称、业务定义、业务规则、业务描</w:t>
      </w:r>
      <w:r>
        <w:rPr>
          <w:rFonts w:ascii="SimSun" w:hAnsi="SimSun" w:eastAsia="SimSun" w:cs="SimSun"/>
          <w:sz w:val="21"/>
          <w:szCs w:val="21"/>
        </w:rPr>
        <w:t xml:space="preserve"> </w:t>
      </w:r>
      <w:r>
        <w:rPr>
          <w:rFonts w:ascii="SimSun" w:hAnsi="SimSun" w:eastAsia="SimSun" w:cs="SimSun"/>
          <w:sz w:val="21"/>
          <w:szCs w:val="21"/>
          <w:spacing w:val="-4"/>
        </w:rPr>
        <w:t>述等信息。业务元数据用于表示企业环境中的各种主题概念与逻辑定义，从一定程度上讲，所</w:t>
      </w:r>
      <w:r>
        <w:rPr>
          <w:rFonts w:ascii="SimSun" w:hAnsi="SimSun" w:eastAsia="SimSun" w:cs="SimSun"/>
          <w:sz w:val="21"/>
          <w:szCs w:val="21"/>
          <w:spacing w:val="10"/>
        </w:rPr>
        <w:t xml:space="preserve"> </w:t>
      </w:r>
      <w:r>
        <w:rPr>
          <w:rFonts w:ascii="SimSun" w:hAnsi="SimSun" w:eastAsia="SimSun" w:cs="SimSun"/>
          <w:sz w:val="21"/>
          <w:szCs w:val="21"/>
          <w:spacing w:val="-2"/>
        </w:rPr>
        <w:t>有数据背后的业务上下文都可以看成是业务元数据。</w:t>
      </w:r>
    </w:p>
    <w:p>
      <w:pPr>
        <w:ind w:left="569"/>
        <w:spacing w:before="154" w:line="230" w:lineRule="auto"/>
        <w:rPr>
          <w:rFonts w:ascii="KaiTi" w:hAnsi="KaiTi" w:eastAsia="KaiTi" w:cs="KaiTi"/>
          <w:sz w:val="21"/>
          <w:szCs w:val="21"/>
        </w:rPr>
      </w:pPr>
      <w:r>
        <w:rPr>
          <w:rFonts w:ascii="KaiTi" w:hAnsi="KaiTi" w:eastAsia="KaiTi" w:cs="KaiTi"/>
          <w:sz w:val="21"/>
          <w:szCs w:val="21"/>
          <w:spacing w:val="6"/>
        </w:rPr>
        <w:t>(2)技术元数据</w:t>
      </w:r>
    </w:p>
    <w:p>
      <w:pPr>
        <w:ind w:left="40" w:right="124" w:firstLine="399"/>
        <w:spacing w:before="46" w:line="267" w:lineRule="auto"/>
        <w:rPr>
          <w:rFonts w:ascii="SimSun" w:hAnsi="SimSun" w:eastAsia="SimSun" w:cs="SimSun"/>
          <w:sz w:val="21"/>
          <w:szCs w:val="21"/>
        </w:rPr>
      </w:pPr>
      <w:r>
        <w:rPr>
          <w:rFonts w:ascii="SimSun" w:hAnsi="SimSun" w:eastAsia="SimSun" w:cs="SimSun"/>
          <w:sz w:val="21"/>
          <w:szCs w:val="21"/>
          <w:spacing w:val="1"/>
        </w:rPr>
        <w:t>技术元数据描述数据存储系统、流转过程、计算逻辑等技术实现，包括数据存</w:t>
      </w:r>
      <w:r>
        <w:rPr>
          <w:rFonts w:ascii="SimSun" w:hAnsi="SimSun" w:eastAsia="SimSun" w:cs="SimSun"/>
          <w:sz w:val="21"/>
          <w:szCs w:val="21"/>
        </w:rPr>
        <w:t>储系统、 </w:t>
      </w:r>
      <w:r>
        <w:rPr>
          <w:rFonts w:ascii="SimSun" w:hAnsi="SimSun" w:eastAsia="SimSun" w:cs="SimSun"/>
          <w:sz w:val="21"/>
          <w:szCs w:val="21"/>
          <w:spacing w:val="-3"/>
        </w:rPr>
        <w:t>物理模型结构、</w:t>
      </w:r>
      <w:r>
        <w:rPr>
          <w:rFonts w:ascii="Times New Roman" w:hAnsi="Times New Roman" w:eastAsia="Times New Roman" w:cs="Times New Roman"/>
          <w:sz w:val="21"/>
          <w:szCs w:val="21"/>
          <w:spacing w:val="-3"/>
        </w:rPr>
        <w:t>ETL</w:t>
      </w:r>
      <w:r>
        <w:rPr>
          <w:rFonts w:ascii="SimSun" w:hAnsi="SimSun" w:eastAsia="SimSun" w:cs="SimSun"/>
          <w:sz w:val="21"/>
          <w:szCs w:val="21"/>
          <w:spacing w:val="-3"/>
        </w:rPr>
        <w:t>过程、计算脚本逻辑等信息。</w:t>
      </w:r>
    </w:p>
    <w:p>
      <w:pPr>
        <w:spacing w:line="267" w:lineRule="auto"/>
        <w:sectPr>
          <w:headerReference w:type="default" r:id="rId279"/>
          <w:pgSz w:w="9250" w:h="13980"/>
          <w:pgMar w:top="620" w:right="550" w:bottom="400" w:left="119" w:header="318" w:footer="0" w:gutter="0"/>
        </w:sectPr>
        <w:rPr>
          <w:rFonts w:ascii="SimSun" w:hAnsi="SimSun" w:eastAsia="SimSun" w:cs="SimSun"/>
          <w:sz w:val="21"/>
          <w:szCs w:val="21"/>
        </w:rPr>
      </w:pPr>
    </w:p>
    <w:p>
      <w:pPr>
        <w:spacing w:line="366" w:lineRule="auto"/>
        <w:rPr>
          <w:rFonts w:ascii="Arial"/>
          <w:sz w:val="21"/>
        </w:rPr>
      </w:pPr>
      <w:r/>
    </w:p>
    <w:p>
      <w:pPr>
        <w:ind w:left="610"/>
        <w:spacing w:before="68" w:line="228" w:lineRule="auto"/>
        <w:rPr>
          <w:rFonts w:ascii="KaiTi" w:hAnsi="KaiTi" w:eastAsia="KaiTi" w:cs="KaiTi"/>
          <w:sz w:val="21"/>
          <w:szCs w:val="21"/>
        </w:rPr>
      </w:pPr>
      <w:r>
        <w:rPr>
          <w:rFonts w:ascii="KaiTi" w:hAnsi="KaiTi" w:eastAsia="KaiTi" w:cs="KaiTi"/>
          <w:sz w:val="21"/>
          <w:szCs w:val="21"/>
          <w:spacing w:val="4"/>
        </w:rPr>
        <w:t>(3)应用元数据</w:t>
      </w:r>
    </w:p>
    <w:p>
      <w:pPr>
        <w:ind w:right="107" w:firstLine="440"/>
        <w:spacing w:before="78" w:line="261" w:lineRule="auto"/>
        <w:jc w:val="both"/>
        <w:rPr>
          <w:rFonts w:ascii="SimSun" w:hAnsi="SimSun" w:eastAsia="SimSun" w:cs="SimSun"/>
          <w:sz w:val="21"/>
          <w:szCs w:val="21"/>
        </w:rPr>
      </w:pPr>
      <w:r>
        <w:rPr>
          <w:rFonts w:ascii="SimSun" w:hAnsi="SimSun" w:eastAsia="SimSun" w:cs="SimSun"/>
          <w:sz w:val="21"/>
          <w:szCs w:val="21"/>
          <w:spacing w:val="1"/>
        </w:rPr>
        <w:t>应用元数据描述信息系统中对业务功能从需求、功能设计、前端界面、后端逻辑到数据</w:t>
      </w:r>
      <w:r>
        <w:rPr>
          <w:rFonts w:ascii="SimSun" w:hAnsi="SimSun" w:eastAsia="SimSun" w:cs="SimSun"/>
          <w:sz w:val="21"/>
          <w:szCs w:val="21"/>
          <w:spacing w:val="13"/>
        </w:rPr>
        <w:t xml:space="preserve"> </w:t>
      </w:r>
      <w:r>
        <w:rPr>
          <w:rFonts w:ascii="SimSun" w:hAnsi="SimSun" w:eastAsia="SimSun" w:cs="SimSun"/>
          <w:sz w:val="21"/>
          <w:szCs w:val="21"/>
          <w:spacing w:val="-3"/>
        </w:rPr>
        <w:t>操作的全过程。可以看出应用元数据是对，因此应用</w:t>
      </w:r>
      <w:r>
        <w:rPr>
          <w:rFonts w:ascii="SimSun" w:hAnsi="SimSun" w:eastAsia="SimSun" w:cs="SimSun"/>
          <w:sz w:val="21"/>
          <w:szCs w:val="21"/>
          <w:spacing w:val="-4"/>
        </w:rPr>
        <w:t>元数据是即包含业务要素，也包含技术要</w:t>
      </w:r>
      <w:r>
        <w:rPr>
          <w:rFonts w:ascii="SimSun" w:hAnsi="SimSun" w:eastAsia="SimSun" w:cs="SimSun"/>
          <w:sz w:val="21"/>
          <w:szCs w:val="21"/>
        </w:rPr>
        <w:t xml:space="preserve"> </w:t>
      </w:r>
      <w:r>
        <w:rPr>
          <w:rFonts w:ascii="SimSun" w:hAnsi="SimSun" w:eastAsia="SimSun" w:cs="SimSun"/>
          <w:sz w:val="21"/>
          <w:szCs w:val="21"/>
          <w:spacing w:val="-8"/>
        </w:rPr>
        <w:t>素的一类特殊元数据。</w:t>
      </w:r>
    </w:p>
    <w:p>
      <w:pPr>
        <w:ind w:left="610"/>
        <w:spacing w:before="165" w:line="223" w:lineRule="auto"/>
        <w:rPr>
          <w:rFonts w:ascii="KaiTi" w:hAnsi="KaiTi" w:eastAsia="KaiTi" w:cs="KaiTi"/>
          <w:sz w:val="21"/>
          <w:szCs w:val="21"/>
        </w:rPr>
      </w:pPr>
      <w:r>
        <w:rPr>
          <w:rFonts w:ascii="KaiTi" w:hAnsi="KaiTi" w:eastAsia="KaiTi" w:cs="KaiTi"/>
          <w:sz w:val="21"/>
          <w:szCs w:val="21"/>
          <w:spacing w:val="4"/>
        </w:rPr>
        <w:t>(4)管理元数据</w:t>
      </w:r>
    </w:p>
    <w:p>
      <w:pPr>
        <w:ind w:right="110" w:firstLine="440"/>
        <w:spacing w:before="111" w:line="241" w:lineRule="auto"/>
        <w:rPr>
          <w:rFonts w:ascii="SimSun" w:hAnsi="SimSun" w:eastAsia="SimSun" w:cs="SimSun"/>
          <w:sz w:val="21"/>
          <w:szCs w:val="21"/>
        </w:rPr>
      </w:pPr>
      <w:r>
        <w:rPr>
          <w:rFonts w:ascii="SimSun" w:hAnsi="SimSun" w:eastAsia="SimSun" w:cs="SimSun"/>
          <w:sz w:val="21"/>
          <w:szCs w:val="21"/>
          <w:spacing w:val="1"/>
        </w:rPr>
        <w:t>管理元数据指组织内部对数据管理定义的元数据对象，包括组织、角色、人员、权责等</w:t>
      </w:r>
      <w:r>
        <w:rPr>
          <w:rFonts w:ascii="SimSun" w:hAnsi="SimSun" w:eastAsia="SimSun" w:cs="SimSun"/>
          <w:sz w:val="21"/>
          <w:szCs w:val="21"/>
          <w:spacing w:val="10"/>
        </w:rPr>
        <w:t xml:space="preserve"> </w:t>
      </w:r>
      <w:r>
        <w:rPr>
          <w:rFonts w:ascii="SimSun" w:hAnsi="SimSun" w:eastAsia="SimSun" w:cs="SimSun"/>
          <w:sz w:val="21"/>
          <w:szCs w:val="21"/>
          <w:spacing w:val="-8"/>
        </w:rPr>
        <w:t>的多视角管理维度信息。</w:t>
      </w:r>
    </w:p>
    <w:p>
      <w:pPr>
        <w:pStyle w:val="BodyText"/>
        <w:ind w:left="443"/>
        <w:spacing w:before="169" w:line="222" w:lineRule="auto"/>
        <w:outlineLvl w:val="6"/>
        <w:rPr>
          <w:sz w:val="21"/>
          <w:szCs w:val="21"/>
        </w:rPr>
      </w:pPr>
      <w:r>
        <w:rPr>
          <w:sz w:val="21"/>
          <w:szCs w:val="21"/>
          <w:b/>
          <w:bCs/>
          <w:spacing w:val="-2"/>
        </w:rPr>
        <w:t>3.</w:t>
      </w:r>
      <w:r>
        <w:rPr>
          <w:sz w:val="21"/>
          <w:szCs w:val="21"/>
          <w:spacing w:val="-36"/>
        </w:rPr>
        <w:t xml:space="preserve"> </w:t>
      </w:r>
      <w:r>
        <w:rPr>
          <w:sz w:val="21"/>
          <w:szCs w:val="21"/>
          <w:b/>
          <w:bCs/>
          <w:spacing w:val="-2"/>
        </w:rPr>
        <w:t>数据标准化</w:t>
      </w:r>
    </w:p>
    <w:p>
      <w:pPr>
        <w:ind w:right="103" w:firstLine="440"/>
        <w:spacing w:before="199" w:line="261" w:lineRule="auto"/>
        <w:rPr>
          <w:rFonts w:ascii="SimSun" w:hAnsi="SimSun" w:eastAsia="SimSun" w:cs="SimSun"/>
          <w:sz w:val="21"/>
          <w:szCs w:val="21"/>
        </w:rPr>
      </w:pPr>
      <w:r>
        <w:rPr>
          <w:rFonts w:ascii="SimSun" w:hAnsi="SimSun" w:eastAsia="SimSun" w:cs="SimSun"/>
          <w:sz w:val="21"/>
          <w:szCs w:val="21"/>
          <w:spacing w:val="-2"/>
        </w:rPr>
        <w:t>企业要实现数据驱动业务、数据驱动管理，需</w:t>
      </w:r>
      <w:r>
        <w:rPr>
          <w:rFonts w:ascii="SimSun" w:hAnsi="SimSun" w:eastAsia="SimSun" w:cs="SimSun"/>
          <w:sz w:val="21"/>
          <w:szCs w:val="21"/>
          <w:spacing w:val="-3"/>
        </w:rPr>
        <w:t>要的数据应该是完整的、有效的、</w:t>
      </w:r>
      <w:r>
        <w:rPr>
          <w:rFonts w:ascii="SimSun" w:hAnsi="SimSun" w:eastAsia="SimSun" w:cs="SimSun"/>
          <w:sz w:val="21"/>
          <w:szCs w:val="21"/>
          <w:spacing w:val="44"/>
        </w:rPr>
        <w:t xml:space="preserve"> </w:t>
      </w:r>
      <w:r>
        <w:rPr>
          <w:rFonts w:ascii="SimSun" w:hAnsi="SimSun" w:eastAsia="SimSun" w:cs="SimSun"/>
          <w:sz w:val="21"/>
          <w:szCs w:val="21"/>
          <w:spacing w:val="-3"/>
        </w:rPr>
        <w:t>一致的</w:t>
      </w:r>
      <w:r>
        <w:rPr>
          <w:rFonts w:ascii="SimSun" w:hAnsi="SimSun" w:eastAsia="SimSun" w:cs="SimSun"/>
          <w:sz w:val="21"/>
          <w:szCs w:val="21"/>
        </w:rPr>
        <w:t xml:space="preserve"> </w:t>
      </w:r>
      <w:r>
        <w:rPr>
          <w:rFonts w:ascii="SimSun" w:hAnsi="SimSun" w:eastAsia="SimSun" w:cs="SimSun"/>
          <w:sz w:val="21"/>
          <w:szCs w:val="21"/>
          <w:spacing w:val="-3"/>
        </w:rPr>
        <w:t>和规范的。然而现实中企业的数据并不那么理想</w:t>
      </w:r>
      <w:r>
        <w:rPr>
          <w:rFonts w:ascii="SimSun" w:hAnsi="SimSun" w:eastAsia="SimSun" w:cs="SimSun"/>
          <w:sz w:val="21"/>
          <w:szCs w:val="21"/>
          <w:spacing w:val="-4"/>
        </w:rPr>
        <w:t>，由于没有统一的企业级数据标准，造成“无</w:t>
      </w:r>
      <w:r>
        <w:rPr>
          <w:rFonts w:ascii="SimSun" w:hAnsi="SimSun" w:eastAsia="SimSun" w:cs="SimSun"/>
          <w:sz w:val="21"/>
          <w:szCs w:val="21"/>
        </w:rPr>
        <w:t xml:space="preserve"> </w:t>
      </w:r>
      <w:r>
        <w:rPr>
          <w:rFonts w:ascii="SimSun" w:hAnsi="SimSun" w:eastAsia="SimSun" w:cs="SimSun"/>
          <w:sz w:val="21"/>
          <w:szCs w:val="21"/>
          <w:spacing w:val="-3"/>
        </w:rPr>
        <w:t>数可用”“业务信息存在二义性”</w:t>
      </w:r>
      <w:r>
        <w:rPr>
          <w:rFonts w:ascii="SimSun" w:hAnsi="SimSun" w:eastAsia="SimSun" w:cs="SimSun"/>
          <w:sz w:val="21"/>
          <w:szCs w:val="21"/>
          <w:spacing w:val="-45"/>
        </w:rPr>
        <w:t xml:space="preserve"> </w:t>
      </w:r>
      <w:r>
        <w:rPr>
          <w:rFonts w:ascii="SimSun" w:hAnsi="SimSun" w:eastAsia="SimSun" w:cs="SimSun"/>
          <w:sz w:val="21"/>
          <w:szCs w:val="21"/>
          <w:spacing w:val="-3"/>
        </w:rPr>
        <w:t>“数据孤岛”“统计口</w:t>
      </w:r>
      <w:r>
        <w:rPr>
          <w:rFonts w:ascii="SimSun" w:hAnsi="SimSun" w:eastAsia="SimSun" w:cs="SimSun"/>
          <w:sz w:val="21"/>
          <w:szCs w:val="21"/>
          <w:spacing w:val="-4"/>
        </w:rPr>
        <w:t>径歧义”和“数出多门”等问题。</w:t>
      </w:r>
    </w:p>
    <w:p>
      <w:pPr>
        <w:ind w:left="440"/>
        <w:spacing w:before="71" w:line="219" w:lineRule="auto"/>
        <w:rPr>
          <w:rFonts w:ascii="SimSun" w:hAnsi="SimSun" w:eastAsia="SimSun" w:cs="SimSun"/>
          <w:sz w:val="21"/>
          <w:szCs w:val="21"/>
        </w:rPr>
      </w:pPr>
      <w:r>
        <w:rPr>
          <w:rFonts w:ascii="SimSun" w:hAnsi="SimSun" w:eastAsia="SimSun" w:cs="SimSun"/>
          <w:sz w:val="21"/>
          <w:szCs w:val="21"/>
          <w:spacing w:val="-2"/>
        </w:rPr>
        <w:t>无数可用指大量重要业务信息没有数据化，导</w:t>
      </w:r>
      <w:r>
        <w:rPr>
          <w:rFonts w:ascii="SimSun" w:hAnsi="SimSun" w:eastAsia="SimSun" w:cs="SimSun"/>
          <w:sz w:val="21"/>
          <w:szCs w:val="21"/>
          <w:spacing w:val="-3"/>
        </w:rPr>
        <w:t>致“无数可用”。</w:t>
      </w:r>
    </w:p>
    <w:p>
      <w:pPr>
        <w:ind w:right="110" w:firstLine="440"/>
        <w:spacing w:before="80" w:line="255" w:lineRule="auto"/>
        <w:rPr>
          <w:rFonts w:ascii="SimSun" w:hAnsi="SimSun" w:eastAsia="SimSun" w:cs="SimSun"/>
          <w:sz w:val="21"/>
          <w:szCs w:val="21"/>
        </w:rPr>
      </w:pPr>
      <w:r>
        <w:rPr>
          <w:rFonts w:ascii="SimSun" w:hAnsi="SimSun" w:eastAsia="SimSun" w:cs="SimSun"/>
          <w:sz w:val="21"/>
          <w:szCs w:val="21"/>
          <w:spacing w:val="7"/>
        </w:rPr>
        <w:t>业务信息存在二义性指同一个业务含义，不同系统信息项(或“字段</w:t>
      </w:r>
      <w:r>
        <w:rPr>
          <w:rFonts w:ascii="SimSun" w:hAnsi="SimSun" w:eastAsia="SimSun" w:cs="SimSun"/>
          <w:sz w:val="21"/>
          <w:szCs w:val="21"/>
          <w:spacing w:val="6"/>
        </w:rPr>
        <w:t>”)名称不同；或</w:t>
      </w:r>
      <w:r>
        <w:rPr>
          <w:rFonts w:ascii="SimSun" w:hAnsi="SimSun" w:eastAsia="SimSun" w:cs="SimSun"/>
          <w:sz w:val="21"/>
          <w:szCs w:val="21"/>
        </w:rPr>
        <w:t xml:space="preserve"> </w:t>
      </w:r>
      <w:r>
        <w:rPr>
          <w:rFonts w:ascii="SimSun" w:hAnsi="SimSun" w:eastAsia="SimSun" w:cs="SimSun"/>
          <w:sz w:val="21"/>
          <w:szCs w:val="21"/>
          <w:spacing w:val="-6"/>
        </w:rPr>
        <w:t>者相同的信息项名称，业务含义不同。</w:t>
      </w:r>
    </w:p>
    <w:p>
      <w:pPr>
        <w:ind w:right="107" w:firstLine="440"/>
        <w:spacing w:before="60" w:line="247" w:lineRule="auto"/>
        <w:rPr>
          <w:rFonts w:ascii="SimSun" w:hAnsi="SimSun" w:eastAsia="SimSun" w:cs="SimSun"/>
          <w:sz w:val="21"/>
          <w:szCs w:val="21"/>
        </w:rPr>
      </w:pPr>
      <w:r>
        <w:rPr>
          <w:rFonts w:ascii="SimSun" w:hAnsi="SimSun" w:eastAsia="SimSun" w:cs="SimSun"/>
          <w:sz w:val="21"/>
          <w:szCs w:val="21"/>
          <w:spacing w:val="1"/>
        </w:rPr>
        <w:t>数据孤岛指数据缺乏规范性，制约数据流动、数据共享和数据集成，数据的价值不能充</w:t>
      </w:r>
      <w:r>
        <w:rPr>
          <w:rFonts w:ascii="SimSun" w:hAnsi="SimSun" w:eastAsia="SimSun" w:cs="SimSun"/>
          <w:sz w:val="21"/>
          <w:szCs w:val="21"/>
          <w:spacing w:val="13"/>
        </w:rPr>
        <w:t xml:space="preserve"> </w:t>
      </w:r>
      <w:r>
        <w:rPr>
          <w:rFonts w:ascii="SimSun" w:hAnsi="SimSun" w:eastAsia="SimSun" w:cs="SimSun"/>
          <w:sz w:val="21"/>
          <w:szCs w:val="21"/>
          <w:spacing w:val="-8"/>
        </w:rPr>
        <w:t>分发挥。</w:t>
      </w:r>
    </w:p>
    <w:p>
      <w:pPr>
        <w:ind w:right="83" w:firstLine="440"/>
        <w:spacing w:before="69" w:line="255" w:lineRule="auto"/>
        <w:rPr>
          <w:rFonts w:ascii="SimSun" w:hAnsi="SimSun" w:eastAsia="SimSun" w:cs="SimSun"/>
          <w:sz w:val="21"/>
          <w:szCs w:val="21"/>
        </w:rPr>
      </w:pPr>
      <w:r>
        <w:rPr>
          <w:rFonts w:ascii="SimSun" w:hAnsi="SimSun" w:eastAsia="SimSun" w:cs="SimSun"/>
          <w:sz w:val="21"/>
          <w:szCs w:val="21"/>
          <w:spacing w:val="2"/>
        </w:rPr>
        <w:t>统计口径歧义指各业务部门对统计信息的定义、计算公式、统计口径不同，造成理解的</w:t>
      </w:r>
      <w:r>
        <w:rPr>
          <w:rFonts w:ascii="SimSun" w:hAnsi="SimSun" w:eastAsia="SimSun" w:cs="SimSun"/>
          <w:sz w:val="21"/>
          <w:szCs w:val="21"/>
        </w:rPr>
        <w:t xml:space="preserve"> </w:t>
      </w:r>
      <w:r>
        <w:rPr>
          <w:rFonts w:ascii="SimSun" w:hAnsi="SimSun" w:eastAsia="SimSun" w:cs="SimSun"/>
          <w:sz w:val="21"/>
          <w:szCs w:val="21"/>
          <w:spacing w:val="-10"/>
        </w:rPr>
        <w:t>歧义。</w:t>
      </w:r>
    </w:p>
    <w:p>
      <w:pPr>
        <w:ind w:right="109" w:firstLine="440"/>
        <w:spacing w:before="60" w:line="259" w:lineRule="auto"/>
        <w:rPr>
          <w:rFonts w:ascii="SimSun" w:hAnsi="SimSun" w:eastAsia="SimSun" w:cs="SimSun"/>
          <w:sz w:val="21"/>
          <w:szCs w:val="21"/>
        </w:rPr>
      </w:pPr>
      <w:r>
        <w:rPr>
          <w:rFonts w:ascii="SimSun" w:hAnsi="SimSun" w:eastAsia="SimSun" w:cs="SimSun"/>
          <w:sz w:val="21"/>
          <w:szCs w:val="21"/>
          <w:spacing w:val="1"/>
        </w:rPr>
        <w:t>数出多门指同样的信息在多个系统独立存在，数据一致性存在问题。数据质量管理任务</w:t>
      </w:r>
      <w:r>
        <w:rPr>
          <w:rFonts w:ascii="SimSun" w:hAnsi="SimSun" w:eastAsia="SimSun" w:cs="SimSun"/>
          <w:sz w:val="21"/>
          <w:szCs w:val="21"/>
          <w:spacing w:val="11"/>
        </w:rPr>
        <w:t xml:space="preserve"> </w:t>
      </w:r>
      <w:r>
        <w:rPr>
          <w:rFonts w:ascii="SimSun" w:hAnsi="SimSun" w:eastAsia="SimSun" w:cs="SimSun"/>
          <w:sz w:val="21"/>
          <w:szCs w:val="21"/>
          <w:spacing w:val="-10"/>
        </w:rPr>
        <w:t>重、效率低。</w:t>
      </w:r>
    </w:p>
    <w:p>
      <w:pPr>
        <w:ind w:right="112" w:firstLine="440"/>
        <w:spacing w:before="69" w:line="261" w:lineRule="auto"/>
        <w:rPr>
          <w:rFonts w:ascii="SimSun" w:hAnsi="SimSun" w:eastAsia="SimSun" w:cs="SimSun"/>
          <w:sz w:val="21"/>
          <w:szCs w:val="21"/>
        </w:rPr>
      </w:pPr>
      <w:r>
        <w:rPr>
          <w:rFonts w:ascii="SimSun" w:hAnsi="SimSun" w:eastAsia="SimSun" w:cs="SimSun"/>
          <w:sz w:val="21"/>
          <w:szCs w:val="21"/>
          <w:spacing w:val="1"/>
        </w:rPr>
        <w:t>要解决这些问题，企业需要数据标准。数据标准是一整套数据规范。数据标准化是通过</w:t>
      </w:r>
      <w:r>
        <w:rPr>
          <w:rFonts w:ascii="SimSun" w:hAnsi="SimSun" w:eastAsia="SimSun" w:cs="SimSun"/>
          <w:sz w:val="21"/>
          <w:szCs w:val="21"/>
          <w:spacing w:val="8"/>
        </w:rPr>
        <w:t xml:space="preserve"> </w:t>
      </w:r>
      <w:r>
        <w:rPr>
          <w:rFonts w:ascii="SimSun" w:hAnsi="SimSun" w:eastAsia="SimSun" w:cs="SimSun"/>
          <w:sz w:val="21"/>
          <w:szCs w:val="21"/>
          <w:spacing w:val="-8"/>
        </w:rPr>
        <w:t>一整套的数据规范、管控流程和技术工具来确保</w:t>
      </w:r>
      <w:r>
        <w:rPr>
          <w:rFonts w:ascii="SimSun" w:hAnsi="SimSun" w:eastAsia="SimSun" w:cs="SimSun"/>
          <w:sz w:val="21"/>
          <w:szCs w:val="21"/>
          <w:spacing w:val="-9"/>
        </w:rPr>
        <w:t>企业的各种重要信息，包括产品、客户、组织、</w:t>
      </w:r>
      <w:r>
        <w:rPr>
          <w:rFonts w:ascii="SimSun" w:hAnsi="SimSun" w:eastAsia="SimSun" w:cs="SimSun"/>
          <w:sz w:val="21"/>
          <w:szCs w:val="21"/>
        </w:rPr>
        <w:t xml:space="preserve"> </w:t>
      </w:r>
      <w:r>
        <w:rPr>
          <w:rFonts w:ascii="SimSun" w:hAnsi="SimSun" w:eastAsia="SimSun" w:cs="SimSun"/>
          <w:sz w:val="21"/>
          <w:szCs w:val="21"/>
          <w:spacing w:val="-2"/>
        </w:rPr>
        <w:t>资产等在全企业内外的使用和交换都是一致、准确的。</w:t>
      </w:r>
    </w:p>
    <w:p>
      <w:pPr>
        <w:ind w:right="83" w:firstLine="440"/>
        <w:spacing w:before="70" w:line="255" w:lineRule="auto"/>
        <w:rPr>
          <w:rFonts w:ascii="SimSun" w:hAnsi="SimSun" w:eastAsia="SimSun" w:cs="SimSun"/>
          <w:sz w:val="21"/>
          <w:szCs w:val="21"/>
        </w:rPr>
      </w:pPr>
      <w:r>
        <w:rPr>
          <w:rFonts w:ascii="SimSun" w:hAnsi="SimSun" w:eastAsia="SimSun" w:cs="SimSun"/>
          <w:sz w:val="21"/>
          <w:szCs w:val="21"/>
          <w:spacing w:val="2"/>
        </w:rPr>
        <w:t>通过数据标准化建设，约束数据架构与明细数据，发现数据问题，设计问题解决策略与</w:t>
      </w:r>
      <w:r>
        <w:rPr>
          <w:rFonts w:ascii="SimSun" w:hAnsi="SimSun" w:eastAsia="SimSun" w:cs="SimSun"/>
          <w:sz w:val="21"/>
          <w:szCs w:val="21"/>
        </w:rPr>
        <w:t xml:space="preserve"> </w:t>
      </w:r>
      <w:r>
        <w:rPr>
          <w:rFonts w:ascii="SimSun" w:hAnsi="SimSun" w:eastAsia="SimSun" w:cs="SimSun"/>
          <w:sz w:val="21"/>
          <w:szCs w:val="21"/>
          <w:spacing w:val="-2"/>
        </w:rPr>
        <w:t>方案，优化数据架构，提升数据质量，使企业获得合理的数据架构和可靠的数据。</w:t>
      </w:r>
    </w:p>
    <w:p>
      <w:pPr>
        <w:ind w:right="71" w:firstLine="440"/>
        <w:spacing w:before="59" w:line="266" w:lineRule="auto"/>
        <w:rPr>
          <w:rFonts w:ascii="SimSun" w:hAnsi="SimSun" w:eastAsia="SimSun" w:cs="SimSun"/>
          <w:sz w:val="21"/>
          <w:szCs w:val="21"/>
        </w:rPr>
      </w:pPr>
      <w:r>
        <w:rPr>
          <w:rFonts w:ascii="SimSun" w:hAnsi="SimSun" w:eastAsia="SimSun" w:cs="SimSun"/>
          <w:sz w:val="21"/>
          <w:szCs w:val="21"/>
          <w:spacing w:val="2"/>
        </w:rPr>
        <w:t>通过数据资产的定义与建设内容，我们可以了解其与数据中台的关系，数据中台需要数</w:t>
      </w:r>
      <w:r>
        <w:rPr>
          <w:rFonts w:ascii="SimSun" w:hAnsi="SimSun" w:eastAsia="SimSun" w:cs="SimSun"/>
          <w:sz w:val="21"/>
          <w:szCs w:val="21"/>
          <w:spacing w:val="11"/>
        </w:rPr>
        <w:t xml:space="preserve"> </w:t>
      </w:r>
      <w:r>
        <w:rPr>
          <w:rFonts w:ascii="SimSun" w:hAnsi="SimSun" w:eastAsia="SimSun" w:cs="SimSun"/>
          <w:sz w:val="21"/>
          <w:szCs w:val="21"/>
          <w:spacing w:val="-3"/>
        </w:rPr>
        <w:t>据资产来掌握企业业务与信息化系统中的数据资产情况，进行数据汇集融合与共享应用，相关</w:t>
      </w:r>
      <w:r>
        <w:rPr>
          <w:rFonts w:ascii="SimSun" w:hAnsi="SimSun" w:eastAsia="SimSun" w:cs="SimSun"/>
          <w:sz w:val="21"/>
          <w:szCs w:val="21"/>
          <w:spacing w:val="1"/>
        </w:rPr>
        <w:t xml:space="preserve"> </w:t>
      </w:r>
      <w:r>
        <w:rPr>
          <w:rFonts w:ascii="SimSun" w:hAnsi="SimSun" w:eastAsia="SimSun" w:cs="SimSun"/>
          <w:sz w:val="21"/>
          <w:szCs w:val="21"/>
          <w:spacing w:val="-3"/>
        </w:rPr>
        <w:t>过程与成果还需要在数据资产中进行落地与管理。因此，可以发现数据资产是数据中台核心结</w:t>
      </w:r>
      <w:r>
        <w:rPr>
          <w:rFonts w:ascii="SimSun" w:hAnsi="SimSun" w:eastAsia="SimSun" w:cs="SimSun"/>
          <w:sz w:val="21"/>
          <w:szCs w:val="21"/>
          <w:spacing w:val="4"/>
        </w:rPr>
        <w:t xml:space="preserve"> </w:t>
      </w:r>
      <w:r>
        <w:rPr>
          <w:rFonts w:ascii="SimSun" w:hAnsi="SimSun" w:eastAsia="SimSun" w:cs="SimSun"/>
          <w:sz w:val="21"/>
          <w:szCs w:val="21"/>
          <w:spacing w:val="-6"/>
        </w:rPr>
        <w:t>构定义管理者与运转驱动者。</w:t>
      </w:r>
    </w:p>
    <w:p>
      <w:pPr>
        <w:spacing w:line="287" w:lineRule="auto"/>
        <w:rPr>
          <w:rFonts w:ascii="Arial"/>
          <w:sz w:val="21"/>
        </w:rPr>
      </w:pPr>
      <w:r/>
    </w:p>
    <w:p>
      <w:pPr>
        <w:pStyle w:val="BodyText"/>
        <w:ind w:left="3"/>
        <w:spacing w:before="69" w:line="222" w:lineRule="auto"/>
        <w:outlineLvl w:val="6"/>
        <w:rPr>
          <w:sz w:val="21"/>
          <w:szCs w:val="21"/>
        </w:rPr>
      </w:pPr>
      <w:r>
        <w:rPr>
          <w:sz w:val="21"/>
          <w:szCs w:val="21"/>
          <w:b/>
          <w:bCs/>
          <w:spacing w:val="15"/>
        </w:rPr>
        <w:t>5.1.6</w:t>
      </w:r>
      <w:r>
        <w:rPr>
          <w:sz w:val="21"/>
          <w:szCs w:val="21"/>
          <w:spacing w:val="27"/>
        </w:rPr>
        <w:t xml:space="preserve">  </w:t>
      </w:r>
      <w:r>
        <w:rPr>
          <w:sz w:val="21"/>
          <w:szCs w:val="21"/>
          <w:b/>
          <w:bCs/>
          <w:spacing w:val="15"/>
        </w:rPr>
        <w:t>数据中台与主数据</w:t>
      </w:r>
    </w:p>
    <w:p>
      <w:pPr>
        <w:ind w:right="91" w:firstLine="440"/>
        <w:spacing w:before="259" w:line="261" w:lineRule="auto"/>
        <w:rPr>
          <w:rFonts w:ascii="SimSun" w:hAnsi="SimSun" w:eastAsia="SimSun" w:cs="SimSun"/>
          <w:sz w:val="21"/>
          <w:szCs w:val="21"/>
        </w:rPr>
      </w:pPr>
      <w:r>
        <w:rPr>
          <w:rFonts w:ascii="SimSun" w:hAnsi="SimSun" w:eastAsia="SimSun" w:cs="SimSun"/>
          <w:sz w:val="21"/>
          <w:szCs w:val="21"/>
          <w:spacing w:val="-4"/>
        </w:rPr>
        <w:t>主数据是指描述企业核心业务、参与业务环节流转的数据实体。</w:t>
      </w:r>
      <w:r>
        <w:rPr>
          <w:rFonts w:ascii="SimSun" w:hAnsi="SimSun" w:eastAsia="SimSun" w:cs="SimSun"/>
          <w:sz w:val="21"/>
          <w:szCs w:val="21"/>
          <w:spacing w:val="-5"/>
        </w:rPr>
        <w:t>是可在企业内部跨流程、</w:t>
      </w:r>
      <w:r>
        <w:rPr>
          <w:rFonts w:ascii="SimSun" w:hAnsi="SimSun" w:eastAsia="SimSun" w:cs="SimSun"/>
          <w:sz w:val="21"/>
          <w:szCs w:val="21"/>
        </w:rPr>
        <w:t xml:space="preserve"> </w:t>
      </w:r>
      <w:r>
        <w:rPr>
          <w:rFonts w:ascii="SimSun" w:hAnsi="SimSun" w:eastAsia="SimSun" w:cs="SimSun"/>
          <w:sz w:val="21"/>
          <w:szCs w:val="21"/>
          <w:spacing w:val="-3"/>
        </w:rPr>
        <w:t>跨系统、跨部门间共享、具有高价值的基础数据，是业务部门之间、信息系统之间进行数据交</w:t>
      </w:r>
      <w:r>
        <w:rPr>
          <w:rFonts w:ascii="SimSun" w:hAnsi="SimSun" w:eastAsia="SimSun" w:cs="SimSun"/>
          <w:sz w:val="21"/>
          <w:szCs w:val="21"/>
        </w:rPr>
        <w:t xml:space="preserve"> </w:t>
      </w:r>
      <w:r>
        <w:rPr>
          <w:rFonts w:ascii="SimSun" w:hAnsi="SimSun" w:eastAsia="SimSun" w:cs="SimSun"/>
          <w:sz w:val="21"/>
          <w:szCs w:val="21"/>
          <w:spacing w:val="-3"/>
        </w:rPr>
        <w:t>互的基础，是业务运行和决策分析的基础。</w:t>
      </w:r>
    </w:p>
    <w:p>
      <w:pPr>
        <w:ind w:right="97" w:firstLine="440"/>
        <w:spacing w:before="60" w:line="255" w:lineRule="auto"/>
        <w:rPr>
          <w:rFonts w:ascii="SimSun" w:hAnsi="SimSun" w:eastAsia="SimSun" w:cs="SimSun"/>
          <w:sz w:val="21"/>
          <w:szCs w:val="21"/>
        </w:rPr>
      </w:pPr>
      <w:r>
        <w:rPr>
          <w:rFonts w:ascii="SimSun" w:hAnsi="SimSun" w:eastAsia="SimSun" w:cs="SimSun"/>
          <w:sz w:val="21"/>
          <w:szCs w:val="21"/>
          <w:spacing w:val="2"/>
        </w:rPr>
        <w:t>数据中台是对企业所有业务数据的汇集、融合、管理</w:t>
      </w:r>
      <w:r>
        <w:rPr>
          <w:rFonts w:ascii="SimSun" w:hAnsi="SimSun" w:eastAsia="SimSun" w:cs="SimSun"/>
          <w:sz w:val="21"/>
          <w:szCs w:val="21"/>
          <w:spacing w:val="1"/>
        </w:rPr>
        <w:t>与应用支撑，因此主数据是数据中</w:t>
      </w:r>
      <w:r>
        <w:rPr>
          <w:rFonts w:ascii="SimSun" w:hAnsi="SimSun" w:eastAsia="SimSun" w:cs="SimSun"/>
          <w:sz w:val="21"/>
          <w:szCs w:val="21"/>
        </w:rPr>
        <w:t xml:space="preserve"> </w:t>
      </w:r>
      <w:r>
        <w:rPr>
          <w:rFonts w:ascii="SimSun" w:hAnsi="SimSun" w:eastAsia="SimSun" w:cs="SimSun"/>
          <w:sz w:val="21"/>
          <w:szCs w:val="21"/>
          <w:spacing w:val="-2"/>
        </w:rPr>
        <w:t>台建设中的首要内容，主数据的建设也往往是很多企业数据中台建设的起始阶段。</w:t>
      </w:r>
    </w:p>
    <w:p>
      <w:pPr>
        <w:ind w:left="440"/>
        <w:spacing w:before="80" w:line="219" w:lineRule="auto"/>
        <w:rPr>
          <w:rFonts w:ascii="SimSun" w:hAnsi="SimSun" w:eastAsia="SimSun" w:cs="SimSun"/>
          <w:sz w:val="21"/>
          <w:szCs w:val="21"/>
        </w:rPr>
      </w:pPr>
      <w:r>
        <w:rPr>
          <w:rFonts w:ascii="SimSun" w:hAnsi="SimSun" w:eastAsia="SimSun" w:cs="SimSun"/>
          <w:sz w:val="21"/>
          <w:szCs w:val="21"/>
          <w:spacing w:val="2"/>
        </w:rPr>
        <w:t>传统的主数据是相对“固定”的、变化缓慢的、偏静态的，但在当今数字化转型</w:t>
      </w:r>
      <w:r>
        <w:rPr>
          <w:rFonts w:ascii="SimSun" w:hAnsi="SimSun" w:eastAsia="SimSun" w:cs="SimSun"/>
          <w:sz w:val="21"/>
          <w:szCs w:val="21"/>
          <w:spacing w:val="1"/>
        </w:rPr>
        <w:t>和架构</w:t>
      </w:r>
    </w:p>
    <w:p>
      <w:pPr>
        <w:spacing w:line="219" w:lineRule="auto"/>
        <w:sectPr>
          <w:headerReference w:type="default" r:id="rId280"/>
          <w:pgSz w:w="9250" w:h="13980"/>
          <w:pgMar w:top="461" w:right="199" w:bottom="400" w:left="469" w:header="248" w:footer="0" w:gutter="0"/>
        </w:sectPr>
        <w:rPr>
          <w:rFonts w:ascii="SimSun" w:hAnsi="SimSun" w:eastAsia="SimSun" w:cs="SimSun"/>
          <w:sz w:val="21"/>
          <w:szCs w:val="21"/>
        </w:rPr>
      </w:pPr>
    </w:p>
    <w:p>
      <w:pPr>
        <w:spacing w:line="317" w:lineRule="auto"/>
        <w:rPr>
          <w:rFonts w:ascii="Arial"/>
          <w:sz w:val="21"/>
        </w:rPr>
      </w:pPr>
      <w:r/>
    </w:p>
    <w:p>
      <w:pPr>
        <w:ind w:left="29" w:right="94"/>
        <w:spacing w:before="68" w:line="255" w:lineRule="auto"/>
        <w:rPr>
          <w:rFonts w:ascii="SimSun" w:hAnsi="SimSun" w:eastAsia="SimSun" w:cs="SimSun"/>
          <w:sz w:val="21"/>
          <w:szCs w:val="21"/>
        </w:rPr>
      </w:pPr>
      <w:r>
        <w:rPr>
          <w:rFonts w:ascii="SimSun" w:hAnsi="SimSun" w:eastAsia="SimSun" w:cs="SimSun"/>
          <w:sz w:val="21"/>
          <w:szCs w:val="21"/>
          <w:spacing w:val="-4"/>
        </w:rPr>
        <w:t>重塑的趋势下，传统主数据已经越来越难满足业务快速发展迭代的需求，新一代主数据必然要</w:t>
      </w:r>
      <w:r>
        <w:rPr>
          <w:rFonts w:ascii="SimSun" w:hAnsi="SimSun" w:eastAsia="SimSun" w:cs="SimSun"/>
          <w:sz w:val="21"/>
          <w:szCs w:val="21"/>
          <w:spacing w:val="3"/>
        </w:rPr>
        <w:t xml:space="preserve"> </w:t>
      </w:r>
      <w:r>
        <w:rPr>
          <w:rFonts w:ascii="SimSun" w:hAnsi="SimSun" w:eastAsia="SimSun" w:cs="SimSun"/>
          <w:sz w:val="21"/>
          <w:szCs w:val="21"/>
          <w:spacing w:val="-2"/>
        </w:rPr>
        <w:t>升级以满足对信息系统和分析系统的支撑需求，主数据在发展过程中演化出诸多新特性。</w:t>
      </w:r>
    </w:p>
    <w:p>
      <w:pPr>
        <w:pStyle w:val="BodyText"/>
        <w:ind w:left="443"/>
        <w:spacing w:before="146" w:line="222" w:lineRule="auto"/>
        <w:outlineLvl w:val="6"/>
        <w:rPr>
          <w:sz w:val="21"/>
          <w:szCs w:val="21"/>
        </w:rPr>
      </w:pPr>
      <w:r>
        <w:rPr>
          <w:sz w:val="21"/>
          <w:szCs w:val="21"/>
          <w:b/>
          <w:bCs/>
          <w:spacing w:val="-5"/>
        </w:rPr>
        <w:t>1.</w:t>
      </w:r>
      <w:r>
        <w:rPr>
          <w:sz w:val="21"/>
          <w:szCs w:val="21"/>
          <w:spacing w:val="-41"/>
        </w:rPr>
        <w:t xml:space="preserve"> </w:t>
      </w:r>
      <w:r>
        <w:rPr>
          <w:sz w:val="21"/>
          <w:szCs w:val="21"/>
          <w:b/>
          <w:bCs/>
          <w:spacing w:val="-5"/>
        </w:rPr>
        <w:t>主数据包括更多关联信息</w:t>
      </w:r>
    </w:p>
    <w:p>
      <w:pPr>
        <w:ind w:left="29" w:right="87" w:firstLine="410"/>
        <w:spacing w:before="197" w:line="273" w:lineRule="auto"/>
        <w:jc w:val="both"/>
        <w:rPr>
          <w:rFonts w:ascii="SimSun" w:hAnsi="SimSun" w:eastAsia="SimSun" w:cs="SimSun"/>
          <w:sz w:val="21"/>
          <w:szCs w:val="21"/>
        </w:rPr>
      </w:pPr>
      <w:r>
        <w:rPr>
          <w:rFonts w:ascii="SimSun" w:hAnsi="SimSun" w:eastAsia="SimSun" w:cs="SimSun"/>
          <w:sz w:val="21"/>
          <w:szCs w:val="21"/>
          <w:spacing w:val="2"/>
        </w:rPr>
        <w:t>在数字化转型的数字化应用建设需求下，需要</w:t>
      </w:r>
      <w:r>
        <w:rPr>
          <w:rFonts w:ascii="SimSun" w:hAnsi="SimSun" w:eastAsia="SimSun" w:cs="SimSun"/>
          <w:sz w:val="21"/>
          <w:szCs w:val="21"/>
          <w:spacing w:val="1"/>
        </w:rPr>
        <w:t>主数据提供更丰富的内容支撑。传统分领</w:t>
      </w:r>
      <w:r>
        <w:rPr>
          <w:rFonts w:ascii="SimSun" w:hAnsi="SimSun" w:eastAsia="SimSun" w:cs="SimSun"/>
          <w:sz w:val="21"/>
          <w:szCs w:val="21"/>
        </w:rPr>
        <w:t xml:space="preserve"> </w:t>
      </w:r>
      <w:r>
        <w:rPr>
          <w:rFonts w:ascii="SimSun" w:hAnsi="SimSun" w:eastAsia="SimSun" w:cs="SimSun"/>
          <w:sz w:val="21"/>
          <w:szCs w:val="21"/>
          <w:spacing w:val="-4"/>
        </w:rPr>
        <w:t>域的主数据，更多是对静态对象的管理，只包含对象数据记录，例如：产品、物料、客户、供</w:t>
      </w:r>
      <w:r>
        <w:rPr>
          <w:rFonts w:ascii="SimSun" w:hAnsi="SimSun" w:eastAsia="SimSun" w:cs="SimSun"/>
          <w:sz w:val="21"/>
          <w:szCs w:val="21"/>
        </w:rPr>
        <w:t xml:space="preserve"> </w:t>
      </w:r>
      <w:r>
        <w:rPr>
          <w:rFonts w:ascii="SimSun" w:hAnsi="SimSun" w:eastAsia="SimSun" w:cs="SimSun"/>
          <w:sz w:val="21"/>
          <w:szCs w:val="21"/>
          <w:spacing w:val="-4"/>
        </w:rPr>
        <w:t>应商组织、人员、项目，等等。那么在数字化转型的建设需求下，主数据需要有更多关联与扩</w:t>
      </w:r>
      <w:r>
        <w:rPr>
          <w:rFonts w:ascii="SimSun" w:hAnsi="SimSun" w:eastAsia="SimSun" w:cs="SimSun"/>
          <w:sz w:val="21"/>
          <w:szCs w:val="21"/>
          <w:spacing w:val="2"/>
        </w:rPr>
        <w:t xml:space="preserve"> </w:t>
      </w:r>
      <w:r>
        <w:rPr>
          <w:rFonts w:ascii="SimSun" w:hAnsi="SimSun" w:eastAsia="SimSun" w:cs="SimSun"/>
          <w:sz w:val="21"/>
          <w:szCs w:val="21"/>
          <w:spacing w:val="-4"/>
        </w:rPr>
        <w:t>展信息，以人员主数据为例，不仅是人员基本信息，还包含工作经历、家庭信息、奖励信息等</w:t>
      </w:r>
      <w:r>
        <w:rPr>
          <w:rFonts w:ascii="SimSun" w:hAnsi="SimSun" w:eastAsia="SimSun" w:cs="SimSun"/>
          <w:sz w:val="21"/>
          <w:szCs w:val="21"/>
          <w:spacing w:val="2"/>
        </w:rPr>
        <w:t xml:space="preserve"> </w:t>
      </w:r>
      <w:r>
        <w:rPr>
          <w:rFonts w:ascii="SimSun" w:hAnsi="SimSun" w:eastAsia="SimSun" w:cs="SimSun"/>
          <w:sz w:val="21"/>
          <w:szCs w:val="21"/>
          <w:spacing w:val="-4"/>
        </w:rPr>
        <w:t>扩展信息；此外还存在内部人员、劳务人员、产线人员、保卫人员等细致划分，还具有人员与</w:t>
      </w:r>
      <w:r>
        <w:rPr>
          <w:rFonts w:ascii="SimSun" w:hAnsi="SimSun" w:eastAsia="SimSun" w:cs="SimSun"/>
          <w:sz w:val="21"/>
          <w:szCs w:val="21"/>
          <w:spacing w:val="10"/>
        </w:rPr>
        <w:t xml:space="preserve"> </w:t>
      </w:r>
      <w:r>
        <w:rPr>
          <w:rFonts w:ascii="SimSun" w:hAnsi="SimSun" w:eastAsia="SimSun" w:cs="SimSun"/>
          <w:sz w:val="21"/>
          <w:szCs w:val="21"/>
          <w:spacing w:val="-4"/>
        </w:rPr>
        <w:t>组织关系、人员与班组关系、人员与岗职位关系等多种关联关系，从而才能够支撑我们未来的</w:t>
      </w:r>
      <w:r>
        <w:rPr>
          <w:rFonts w:ascii="SimSun" w:hAnsi="SimSun" w:eastAsia="SimSun" w:cs="SimSun"/>
          <w:sz w:val="21"/>
          <w:szCs w:val="21"/>
          <w:spacing w:val="9"/>
        </w:rPr>
        <w:t xml:space="preserve"> </w:t>
      </w:r>
      <w:r>
        <w:rPr>
          <w:rFonts w:ascii="SimSun" w:hAnsi="SimSun" w:eastAsia="SimSun" w:cs="SimSun"/>
          <w:sz w:val="21"/>
          <w:szCs w:val="21"/>
          <w:spacing w:val="-6"/>
        </w:rPr>
        <w:t>创新的应用需求、</w:t>
      </w:r>
      <w:r>
        <w:rPr>
          <w:rFonts w:ascii="SimSun" w:hAnsi="SimSun" w:eastAsia="SimSun" w:cs="SimSun"/>
          <w:sz w:val="21"/>
          <w:szCs w:val="21"/>
          <w:spacing w:val="42"/>
        </w:rPr>
        <w:t xml:space="preserve"> </w:t>
      </w:r>
      <w:r>
        <w:rPr>
          <w:rFonts w:ascii="SimSun" w:hAnsi="SimSun" w:eastAsia="SimSun" w:cs="SimSun"/>
          <w:sz w:val="21"/>
          <w:szCs w:val="21"/>
          <w:spacing w:val="-6"/>
        </w:rPr>
        <w:t>一体化平台的需求、数据的分析的需求和数</w:t>
      </w:r>
      <w:r>
        <w:rPr>
          <w:rFonts w:ascii="SimSun" w:hAnsi="SimSun" w:eastAsia="SimSun" w:cs="SimSun"/>
          <w:sz w:val="21"/>
          <w:szCs w:val="21"/>
          <w:spacing w:val="-7"/>
        </w:rPr>
        <w:t>据的共享需求。</w:t>
      </w:r>
    </w:p>
    <w:p>
      <w:pPr>
        <w:pStyle w:val="BodyText"/>
        <w:ind w:left="443"/>
        <w:spacing w:before="196" w:line="222" w:lineRule="auto"/>
        <w:outlineLvl w:val="6"/>
        <w:rPr>
          <w:sz w:val="21"/>
          <w:szCs w:val="21"/>
        </w:rPr>
      </w:pPr>
      <w:r>
        <w:rPr>
          <w:sz w:val="21"/>
          <w:szCs w:val="21"/>
          <w:b/>
          <w:bCs/>
          <w:spacing w:val="-6"/>
        </w:rPr>
        <w:t>2.</w:t>
      </w:r>
      <w:r>
        <w:rPr>
          <w:sz w:val="21"/>
          <w:szCs w:val="21"/>
          <w:spacing w:val="-6"/>
        </w:rPr>
        <w:t xml:space="preserve"> </w:t>
      </w:r>
      <w:r>
        <w:rPr>
          <w:sz w:val="21"/>
          <w:szCs w:val="21"/>
          <w:b/>
          <w:bCs/>
          <w:spacing w:val="-6"/>
        </w:rPr>
        <w:t>主数据更动态化</w:t>
      </w:r>
    </w:p>
    <w:p>
      <w:pPr>
        <w:ind w:left="29" w:firstLine="410"/>
        <w:spacing w:before="205" w:line="272" w:lineRule="auto"/>
        <w:jc w:val="both"/>
        <w:rPr>
          <w:rFonts w:ascii="SimSun" w:hAnsi="SimSun" w:eastAsia="SimSun" w:cs="SimSun"/>
          <w:sz w:val="21"/>
          <w:szCs w:val="21"/>
        </w:rPr>
      </w:pPr>
      <w:r>
        <w:rPr>
          <w:rFonts w:ascii="SimSun" w:hAnsi="SimSun" w:eastAsia="SimSun" w:cs="SimSun"/>
          <w:sz w:val="21"/>
          <w:szCs w:val="21"/>
          <w:spacing w:val="2"/>
        </w:rPr>
        <w:t>随着主数据的发展，主数据的范围越来越大了，不仅仅只是缓</w:t>
      </w:r>
      <w:r>
        <w:rPr>
          <w:rFonts w:ascii="SimSun" w:hAnsi="SimSun" w:eastAsia="SimSun" w:cs="SimSun"/>
          <w:sz w:val="21"/>
          <w:szCs w:val="21"/>
          <w:spacing w:val="1"/>
        </w:rPr>
        <w:t>慢变化记录，比如客户的</w:t>
      </w:r>
      <w:r>
        <w:rPr>
          <w:rFonts w:ascii="SimSun" w:hAnsi="SimSun" w:eastAsia="SimSun" w:cs="SimSun"/>
          <w:sz w:val="21"/>
          <w:szCs w:val="21"/>
        </w:rPr>
        <w:t xml:space="preserve">  </w:t>
      </w:r>
      <w:r>
        <w:rPr>
          <w:rFonts w:ascii="SimSun" w:hAnsi="SimSun" w:eastAsia="SimSun" w:cs="SimSun"/>
          <w:sz w:val="21"/>
          <w:szCs w:val="21"/>
          <w:spacing w:val="-4"/>
        </w:rPr>
        <w:t>信息，比如说我们物料的相关的规格材质，也会把一些比如像汇率、产品价格、库存量、实际 </w:t>
      </w:r>
      <w:r>
        <w:rPr>
          <w:rFonts w:ascii="SimSun" w:hAnsi="SimSun" w:eastAsia="SimSun" w:cs="SimSun"/>
          <w:sz w:val="21"/>
          <w:szCs w:val="21"/>
          <w:spacing w:val="-4"/>
        </w:rPr>
        <w:t>采购量等纳入到主数据的管理范畴，这是因为越来越多应用建设需要这些动态化的数据，例如</w:t>
      </w:r>
      <w:r>
        <w:rPr>
          <w:rFonts w:ascii="SimSun" w:hAnsi="SimSun" w:eastAsia="SimSun" w:cs="SimSun"/>
          <w:sz w:val="21"/>
          <w:szCs w:val="21"/>
          <w:spacing w:val="4"/>
        </w:rPr>
        <w:t xml:space="preserve">  </w:t>
      </w:r>
      <w:r>
        <w:rPr>
          <w:rFonts w:ascii="SimSun" w:hAnsi="SimSun" w:eastAsia="SimSun" w:cs="SimSun"/>
          <w:sz w:val="21"/>
          <w:szCs w:val="21"/>
          <w:spacing w:val="-4"/>
        </w:rPr>
        <w:t>汇率在财务共享的应付、应收、报销、总账都会涉及；产品价格会被自营销售渠道、代理销售</w:t>
      </w:r>
      <w:r>
        <w:rPr>
          <w:rFonts w:ascii="SimSun" w:hAnsi="SimSun" w:eastAsia="SimSun" w:cs="SimSun"/>
          <w:sz w:val="21"/>
          <w:szCs w:val="21"/>
          <w:spacing w:val="2"/>
        </w:rPr>
        <w:t xml:space="preserve">  </w:t>
      </w:r>
      <w:r>
        <w:rPr>
          <w:rFonts w:ascii="SimSun" w:hAnsi="SimSun" w:eastAsia="SimSun" w:cs="SimSun"/>
          <w:sz w:val="21"/>
          <w:szCs w:val="21"/>
          <w:spacing w:val="-2"/>
        </w:rPr>
        <w:t>渠道等多销售渠道共享，而且现在大市场环境下，非常多行业的产品价格变化是非常频繁的。</w:t>
      </w:r>
      <w:r>
        <w:rPr>
          <w:rFonts w:ascii="SimSun" w:hAnsi="SimSun" w:eastAsia="SimSun" w:cs="SimSun"/>
          <w:sz w:val="21"/>
          <w:szCs w:val="21"/>
          <w:spacing w:val="16"/>
        </w:rPr>
        <w:t xml:space="preserve"> </w:t>
      </w:r>
      <w:r>
        <w:rPr>
          <w:rFonts w:ascii="SimSun" w:hAnsi="SimSun" w:eastAsia="SimSun" w:cs="SimSun"/>
          <w:sz w:val="21"/>
          <w:szCs w:val="21"/>
          <w:spacing w:val="1"/>
        </w:rPr>
        <w:t>这里就会产生一个主数据逐渐由静态向动态发展的过程，在一定(有限)条件下，会把一些近</w:t>
      </w:r>
      <w:r>
        <w:rPr>
          <w:rFonts w:ascii="SimSun" w:hAnsi="SimSun" w:eastAsia="SimSun" w:cs="SimSun"/>
          <w:sz w:val="21"/>
          <w:szCs w:val="21"/>
          <w:spacing w:val="3"/>
        </w:rPr>
        <w:t xml:space="preserve">  </w:t>
      </w:r>
      <w:r>
        <w:rPr>
          <w:rFonts w:ascii="SimSun" w:hAnsi="SimSun" w:eastAsia="SimSun" w:cs="SimSun"/>
          <w:sz w:val="21"/>
          <w:szCs w:val="21"/>
          <w:spacing w:val="-5"/>
        </w:rPr>
        <w:t>动态化的数据纳入主数据管理。</w:t>
      </w:r>
    </w:p>
    <w:p>
      <w:pPr>
        <w:pStyle w:val="BodyText"/>
        <w:ind w:left="443"/>
        <w:spacing w:before="166" w:line="222" w:lineRule="auto"/>
        <w:outlineLvl w:val="6"/>
        <w:rPr>
          <w:sz w:val="21"/>
          <w:szCs w:val="21"/>
        </w:rPr>
      </w:pPr>
      <w:r>
        <w:rPr>
          <w:sz w:val="21"/>
          <w:szCs w:val="21"/>
          <w:b/>
          <w:bCs/>
          <w:spacing w:val="-4"/>
        </w:rPr>
        <w:t>3.</w:t>
      </w:r>
      <w:r>
        <w:rPr>
          <w:sz w:val="21"/>
          <w:szCs w:val="21"/>
          <w:spacing w:val="-47"/>
        </w:rPr>
        <w:t xml:space="preserve"> </w:t>
      </w:r>
      <w:r>
        <w:rPr>
          <w:sz w:val="21"/>
          <w:szCs w:val="21"/>
          <w:b/>
          <w:bCs/>
          <w:spacing w:val="-4"/>
        </w:rPr>
        <w:t>主数据应用更实时化</w:t>
      </w:r>
    </w:p>
    <w:p>
      <w:pPr>
        <w:ind w:left="29" w:right="92" w:firstLine="410"/>
        <w:spacing w:before="191" w:line="269" w:lineRule="auto"/>
        <w:rPr>
          <w:rFonts w:ascii="SimSun" w:hAnsi="SimSun" w:eastAsia="SimSun" w:cs="SimSun"/>
          <w:sz w:val="21"/>
          <w:szCs w:val="21"/>
        </w:rPr>
      </w:pPr>
      <w:r>
        <w:rPr>
          <w:rFonts w:ascii="SimSun" w:hAnsi="SimSun" w:eastAsia="SimSun" w:cs="SimSun"/>
          <w:sz w:val="21"/>
          <w:szCs w:val="21"/>
          <w:spacing w:val="1"/>
        </w:rPr>
        <w:t>传统的主数据应用主要是以定时推送，增量数据标识接</w:t>
      </w:r>
      <w:r>
        <w:rPr>
          <w:rFonts w:ascii="SimSun" w:hAnsi="SimSun" w:eastAsia="SimSun" w:cs="SimSun"/>
          <w:sz w:val="21"/>
          <w:szCs w:val="21"/>
        </w:rPr>
        <w:t>口的定时调用等手段提供数据， </w:t>
      </w:r>
      <w:r>
        <w:rPr>
          <w:rFonts w:ascii="SimSun" w:hAnsi="SimSun" w:eastAsia="SimSun" w:cs="SimSun"/>
          <w:sz w:val="21"/>
          <w:szCs w:val="21"/>
          <w:spacing w:val="-2"/>
        </w:rPr>
        <w:t>现在主数据会更加便捷与快速地对接需求方，以实时数据</w:t>
      </w:r>
      <w:r>
        <w:rPr>
          <w:rFonts w:ascii="Times New Roman" w:hAnsi="Times New Roman" w:eastAsia="Times New Roman" w:cs="Times New Roman"/>
          <w:sz w:val="21"/>
          <w:szCs w:val="21"/>
          <w:spacing w:val="-2"/>
        </w:rPr>
        <w:t>API</w:t>
      </w:r>
      <w:r>
        <w:rPr>
          <w:rFonts w:ascii="SimSun" w:hAnsi="SimSun" w:eastAsia="SimSun" w:cs="SimSun"/>
          <w:sz w:val="21"/>
          <w:szCs w:val="21"/>
          <w:spacing w:val="-2"/>
        </w:rPr>
        <w:t>方式提供服务，这样主数据的使</w:t>
      </w:r>
      <w:r>
        <w:rPr>
          <w:rFonts w:ascii="SimSun" w:hAnsi="SimSun" w:eastAsia="SimSun" w:cs="SimSun"/>
          <w:sz w:val="21"/>
          <w:szCs w:val="21"/>
          <w:spacing w:val="5"/>
        </w:rPr>
        <w:t xml:space="preserve"> </w:t>
      </w:r>
      <w:r>
        <w:rPr>
          <w:rFonts w:ascii="SimSun" w:hAnsi="SimSun" w:eastAsia="SimSun" w:cs="SimSun"/>
          <w:sz w:val="21"/>
          <w:szCs w:val="21"/>
          <w:spacing w:val="-4"/>
        </w:rPr>
        <w:t>用者，无论是业务系统还是数据仓库，都可以实时地获得主数据的变化，实时的运转业务流程</w:t>
      </w:r>
      <w:r>
        <w:rPr>
          <w:rFonts w:ascii="SimSun" w:hAnsi="SimSun" w:eastAsia="SimSun" w:cs="SimSun"/>
          <w:sz w:val="21"/>
          <w:szCs w:val="21"/>
        </w:rPr>
        <w:t xml:space="preserve"> </w:t>
      </w:r>
      <w:r>
        <w:rPr>
          <w:rFonts w:ascii="SimSun" w:hAnsi="SimSun" w:eastAsia="SimSun" w:cs="SimSun"/>
          <w:sz w:val="21"/>
          <w:szCs w:val="21"/>
          <w:spacing w:val="-4"/>
        </w:rPr>
        <w:t>或展现最新的分析结果。例如，在审批流程运转中，实时获取最新的人员角色状态，在人员异</w:t>
      </w:r>
      <w:r>
        <w:rPr>
          <w:rFonts w:ascii="SimSun" w:hAnsi="SimSun" w:eastAsia="SimSun" w:cs="SimSun"/>
          <w:sz w:val="21"/>
          <w:szCs w:val="21"/>
          <w:spacing w:val="5"/>
        </w:rPr>
        <w:t xml:space="preserve"> </w:t>
      </w:r>
      <w:r>
        <w:rPr>
          <w:rFonts w:ascii="SimSun" w:hAnsi="SimSun" w:eastAsia="SimSun" w:cs="SimSun"/>
          <w:sz w:val="21"/>
          <w:szCs w:val="21"/>
          <w:spacing w:val="-2"/>
        </w:rPr>
        <w:t>动的同时实现审批流转实时切换，可以有效地防止因人员异动导致的审批越权问题。</w:t>
      </w:r>
    </w:p>
    <w:p>
      <w:pPr>
        <w:spacing w:line="371" w:lineRule="auto"/>
        <w:rPr>
          <w:rFonts w:ascii="Arial"/>
          <w:sz w:val="21"/>
        </w:rPr>
      </w:pPr>
      <w:r/>
    </w:p>
    <w:p>
      <w:pPr>
        <w:ind w:left="2644"/>
        <w:spacing w:before="108" w:line="219" w:lineRule="auto"/>
        <w:outlineLvl w:val="6"/>
        <w:rPr>
          <w:rFonts w:ascii="SimSun" w:hAnsi="SimSun" w:eastAsia="SimSun" w:cs="SimSun"/>
          <w:sz w:val="33"/>
          <w:szCs w:val="33"/>
        </w:rPr>
      </w:pPr>
      <w:r>
        <w:rPr>
          <w:rFonts w:ascii="SimSun" w:hAnsi="SimSun" w:eastAsia="SimSun" w:cs="SimSun"/>
          <w:sz w:val="33"/>
          <w:szCs w:val="33"/>
          <w:b/>
          <w:bCs/>
          <w:spacing w:val="-16"/>
        </w:rPr>
        <w:t>5.2</w:t>
      </w:r>
      <w:r>
        <w:rPr>
          <w:rFonts w:ascii="SimSun" w:hAnsi="SimSun" w:eastAsia="SimSun" w:cs="SimSun"/>
          <w:sz w:val="33"/>
          <w:szCs w:val="33"/>
          <w:spacing w:val="143"/>
        </w:rPr>
        <w:t xml:space="preserve"> </w:t>
      </w:r>
      <w:r>
        <w:rPr>
          <w:rFonts w:ascii="SimSun" w:hAnsi="SimSun" w:eastAsia="SimSun" w:cs="SimSun"/>
          <w:sz w:val="33"/>
          <w:szCs w:val="33"/>
          <w:b/>
          <w:bCs/>
          <w:spacing w:val="-16"/>
        </w:rPr>
        <w:t>数据中台之框架篇</w:t>
      </w:r>
    </w:p>
    <w:p>
      <w:pPr>
        <w:spacing w:line="438" w:lineRule="auto"/>
        <w:rPr>
          <w:rFonts w:ascii="Arial"/>
          <w:sz w:val="21"/>
        </w:rPr>
      </w:pPr>
      <w:r/>
    </w:p>
    <w:p>
      <w:pPr>
        <w:ind w:left="29" w:right="91" w:firstLine="410"/>
        <w:spacing w:before="69" w:line="269" w:lineRule="auto"/>
        <w:jc w:val="both"/>
        <w:rPr>
          <w:rFonts w:ascii="SimSun" w:hAnsi="SimSun" w:eastAsia="SimSun" w:cs="SimSun"/>
          <w:sz w:val="21"/>
          <w:szCs w:val="21"/>
        </w:rPr>
      </w:pPr>
      <w:r>
        <w:rPr>
          <w:rFonts w:ascii="SimSun" w:hAnsi="SimSun" w:eastAsia="SimSun" w:cs="SimSun"/>
          <w:sz w:val="21"/>
          <w:szCs w:val="21"/>
          <w:spacing w:val="1"/>
        </w:rPr>
        <w:t>我们在数据治理领域耕耘多年，从数据治理到数据中台建设，我们从众多的项目经验中</w:t>
      </w:r>
      <w:r>
        <w:rPr>
          <w:rFonts w:ascii="SimSun" w:hAnsi="SimSun" w:eastAsia="SimSun" w:cs="SimSun"/>
          <w:sz w:val="21"/>
          <w:szCs w:val="21"/>
          <w:spacing w:val="14"/>
        </w:rPr>
        <w:t xml:space="preserve"> </w:t>
      </w:r>
      <w:r>
        <w:rPr>
          <w:rFonts w:ascii="SimSun" w:hAnsi="SimSun" w:eastAsia="SimSun" w:cs="SimSun"/>
          <w:sz w:val="21"/>
          <w:szCs w:val="21"/>
          <w:spacing w:val="-4"/>
        </w:rPr>
        <w:t>总结出来，不能把数据中台建设作为一个项目或者产品来实施。企业在数字化转型的进程中建</w:t>
      </w:r>
      <w:r>
        <w:rPr>
          <w:rFonts w:ascii="SimSun" w:hAnsi="SimSun" w:eastAsia="SimSun" w:cs="SimSun"/>
          <w:sz w:val="21"/>
          <w:szCs w:val="21"/>
          <w:spacing w:val="1"/>
        </w:rPr>
        <w:t xml:space="preserve"> </w:t>
      </w:r>
      <w:r>
        <w:rPr>
          <w:rFonts w:ascii="SimSun" w:hAnsi="SimSun" w:eastAsia="SimSun" w:cs="SimSun"/>
          <w:sz w:val="21"/>
          <w:szCs w:val="21"/>
          <w:spacing w:val="-4"/>
        </w:rPr>
        <w:t>立数据中台，必须从战略的高度、组织的保障及认知的更高层面来做规划。在战略规划的指导</w:t>
      </w:r>
      <w:r>
        <w:rPr>
          <w:rFonts w:ascii="SimSun" w:hAnsi="SimSun" w:eastAsia="SimSun" w:cs="SimSun"/>
          <w:sz w:val="21"/>
          <w:szCs w:val="21"/>
          <w:spacing w:val="6"/>
        </w:rPr>
        <w:t xml:space="preserve"> </w:t>
      </w:r>
      <w:r>
        <w:rPr>
          <w:rFonts w:ascii="SimSun" w:hAnsi="SimSun" w:eastAsia="SimSun" w:cs="SimSun"/>
          <w:sz w:val="21"/>
          <w:szCs w:val="21"/>
          <w:spacing w:val="-4"/>
        </w:rPr>
        <w:t>下，搭建一套可持续运行、自服务、端到端的数据中台建设体系，从而加速企业全面数字化转</w:t>
      </w:r>
      <w:r>
        <w:rPr>
          <w:rFonts w:ascii="SimSun" w:hAnsi="SimSun" w:eastAsia="SimSun" w:cs="SimSun"/>
          <w:sz w:val="21"/>
          <w:szCs w:val="21"/>
          <w:spacing w:val="1"/>
        </w:rPr>
        <w:t xml:space="preserve"> </w:t>
      </w:r>
      <w:r>
        <w:rPr>
          <w:rFonts w:ascii="SimSun" w:hAnsi="SimSun" w:eastAsia="SimSun" w:cs="SimSun"/>
          <w:sz w:val="21"/>
          <w:szCs w:val="21"/>
          <w:spacing w:val="-4"/>
        </w:rPr>
        <w:t>型的进程。</w:t>
      </w:r>
    </w:p>
    <w:p>
      <w:pPr>
        <w:pStyle w:val="BodyText"/>
        <w:ind w:left="32"/>
        <w:spacing w:before="294" w:line="222" w:lineRule="auto"/>
        <w:outlineLvl w:val="6"/>
        <w:rPr>
          <w:sz w:val="21"/>
          <w:szCs w:val="21"/>
        </w:rPr>
      </w:pPr>
      <w:r>
        <w:rPr>
          <w:sz w:val="21"/>
          <w:szCs w:val="21"/>
          <w:b/>
          <w:bCs/>
          <w:spacing w:val="16"/>
        </w:rPr>
        <w:t>5.2.1</w:t>
      </w:r>
      <w:r>
        <w:rPr>
          <w:sz w:val="21"/>
          <w:szCs w:val="21"/>
          <w:spacing w:val="11"/>
        </w:rPr>
        <w:t xml:space="preserve">  </w:t>
      </w:r>
      <w:r>
        <w:rPr>
          <w:sz w:val="21"/>
          <w:szCs w:val="21"/>
          <w:b/>
          <w:bCs/>
          <w:spacing w:val="16"/>
        </w:rPr>
        <w:t>数据中台的价值框架</w:t>
      </w:r>
    </w:p>
    <w:p>
      <w:pPr>
        <w:ind w:left="440"/>
        <w:spacing w:before="270" w:line="218" w:lineRule="auto"/>
        <w:rPr>
          <w:rFonts w:ascii="SimSun" w:hAnsi="SimSun" w:eastAsia="SimSun" w:cs="SimSun"/>
          <w:sz w:val="21"/>
          <w:szCs w:val="21"/>
        </w:rPr>
      </w:pPr>
      <w:r>
        <w:rPr>
          <w:rFonts w:ascii="SimSun" w:hAnsi="SimSun" w:eastAsia="SimSun" w:cs="SimSun"/>
          <w:sz w:val="21"/>
          <w:szCs w:val="21"/>
          <w:spacing w:val="2"/>
        </w:rPr>
        <w:t>数据中台的终极使命，我们认为是赋予数据资产</w:t>
      </w:r>
      <w:r>
        <w:rPr>
          <w:rFonts w:ascii="SimSun" w:hAnsi="SimSun" w:eastAsia="SimSun" w:cs="SimSun"/>
          <w:sz w:val="21"/>
          <w:szCs w:val="21"/>
          <w:spacing w:val="1"/>
        </w:rPr>
        <w:t>价值变现的能力，无论是通过业务赋能</w:t>
      </w:r>
    </w:p>
    <w:p>
      <w:pPr>
        <w:spacing w:line="218" w:lineRule="auto"/>
        <w:sectPr>
          <w:headerReference w:type="default" r:id="rId281"/>
          <w:pgSz w:w="9250" w:h="13980"/>
          <w:pgMar w:top="699" w:right="385" w:bottom="400" w:left="289" w:header="388" w:footer="0" w:gutter="0"/>
        </w:sectPr>
        <w:rPr>
          <w:rFonts w:ascii="SimSun" w:hAnsi="SimSun" w:eastAsia="SimSun" w:cs="SimSun"/>
          <w:sz w:val="21"/>
          <w:szCs w:val="21"/>
        </w:rPr>
      </w:pPr>
    </w:p>
    <w:p>
      <w:pPr>
        <w:spacing w:line="385" w:lineRule="auto"/>
        <w:rPr>
          <w:rFonts w:ascii="Arial"/>
          <w:sz w:val="21"/>
        </w:rPr>
      </w:pPr>
      <w:r/>
    </w:p>
    <w:p>
      <w:pPr>
        <w:ind w:right="58"/>
        <w:spacing w:before="69" w:line="259" w:lineRule="auto"/>
        <w:rPr>
          <w:rFonts w:ascii="SimSun" w:hAnsi="SimSun" w:eastAsia="SimSun" w:cs="SimSun"/>
          <w:sz w:val="21"/>
          <w:szCs w:val="21"/>
        </w:rPr>
      </w:pPr>
      <w:r>
        <w:rPr>
          <w:rFonts w:ascii="SimSun" w:hAnsi="SimSun" w:eastAsia="SimSun" w:cs="SimSun"/>
          <w:sz w:val="21"/>
          <w:szCs w:val="21"/>
          <w:spacing w:val="-3"/>
        </w:rPr>
        <w:t>的形式隐性变现，还是通过数据服务公开交易的形式直</w:t>
      </w:r>
      <w:r>
        <w:rPr>
          <w:rFonts w:ascii="SimSun" w:hAnsi="SimSun" w:eastAsia="SimSun" w:cs="SimSun"/>
          <w:sz w:val="21"/>
          <w:szCs w:val="21"/>
          <w:spacing w:val="-4"/>
        </w:rPr>
        <w:t>接变现。它们都需要一个很重要的基础</w:t>
      </w:r>
      <w:r>
        <w:rPr>
          <w:rFonts w:ascii="SimSun" w:hAnsi="SimSun" w:eastAsia="SimSun" w:cs="SimSun"/>
          <w:sz w:val="21"/>
          <w:szCs w:val="21"/>
        </w:rPr>
        <w:t xml:space="preserve"> </w:t>
      </w:r>
      <w:r>
        <w:rPr>
          <w:rFonts w:ascii="SimSun" w:hAnsi="SimSun" w:eastAsia="SimSun" w:cs="SimSun"/>
          <w:sz w:val="21"/>
          <w:szCs w:val="21"/>
          <w:spacing w:val="-3"/>
        </w:rPr>
        <w:t>条件“业务数据化、数据资产化、资产服务化、服务业务化”。</w:t>
      </w:r>
    </w:p>
    <w:p>
      <w:pPr>
        <w:ind w:right="80" w:firstLine="419"/>
        <w:spacing w:before="49" w:line="258" w:lineRule="auto"/>
        <w:rPr>
          <w:rFonts w:ascii="SimSun" w:hAnsi="SimSun" w:eastAsia="SimSun" w:cs="SimSun"/>
          <w:sz w:val="21"/>
          <w:szCs w:val="21"/>
        </w:rPr>
      </w:pPr>
      <w:r>
        <w:rPr>
          <w:rFonts w:ascii="SimSun" w:hAnsi="SimSun" w:eastAsia="SimSun" w:cs="SimSun"/>
          <w:sz w:val="21"/>
          <w:szCs w:val="21"/>
          <w:spacing w:val="-4"/>
        </w:rPr>
        <w:t>数据中台很重要的一环是将“数据资产”作为一个基本要素独立出来，让数</w:t>
      </w:r>
      <w:r>
        <w:rPr>
          <w:rFonts w:ascii="SimSun" w:hAnsi="SimSun" w:eastAsia="SimSun" w:cs="SimSun"/>
          <w:sz w:val="21"/>
          <w:szCs w:val="21"/>
          <w:spacing w:val="-5"/>
        </w:rPr>
        <w:t>据资产在服务</w:t>
      </w:r>
      <w:r>
        <w:rPr>
          <w:rFonts w:ascii="SimSun" w:hAnsi="SimSun" w:eastAsia="SimSun" w:cs="SimSun"/>
          <w:sz w:val="21"/>
          <w:szCs w:val="21"/>
        </w:rPr>
        <w:t xml:space="preserve"> </w:t>
      </w:r>
      <w:r>
        <w:rPr>
          <w:rFonts w:ascii="SimSun" w:hAnsi="SimSun" w:eastAsia="SimSun" w:cs="SimSun"/>
          <w:sz w:val="21"/>
          <w:szCs w:val="21"/>
          <w:spacing w:val="-9"/>
        </w:rPr>
        <w:t>于业务的过程中，融入业务创新带来价值创造的过程中，并持续产生价值，进而间接价值变现。</w:t>
      </w:r>
    </w:p>
    <w:p>
      <w:pPr>
        <w:ind w:right="77" w:firstLine="419"/>
        <w:spacing w:before="61" w:line="265" w:lineRule="auto"/>
        <w:rPr>
          <w:rFonts w:ascii="SimSun" w:hAnsi="SimSun" w:eastAsia="SimSun" w:cs="SimSun"/>
          <w:sz w:val="21"/>
          <w:szCs w:val="21"/>
        </w:rPr>
      </w:pPr>
      <w:r>
        <w:rPr>
          <w:rFonts w:ascii="SimSun" w:hAnsi="SimSun" w:eastAsia="SimSun" w:cs="SimSun"/>
          <w:sz w:val="21"/>
          <w:szCs w:val="21"/>
          <w:spacing w:val="1"/>
        </w:rPr>
        <w:t>数据中台作为各业务系统的数据提供方，通过自身的数据处理能力以及业务对数据的不</w:t>
      </w:r>
      <w:r>
        <w:rPr>
          <w:rFonts w:ascii="SimSun" w:hAnsi="SimSun" w:eastAsia="SimSun" w:cs="SimSun"/>
          <w:sz w:val="21"/>
          <w:szCs w:val="21"/>
          <w:spacing w:val="12"/>
        </w:rPr>
        <w:t xml:space="preserve"> </w:t>
      </w:r>
      <w:r>
        <w:rPr>
          <w:rFonts w:ascii="SimSun" w:hAnsi="SimSun" w:eastAsia="SimSun" w:cs="SimSun"/>
          <w:sz w:val="21"/>
          <w:szCs w:val="21"/>
          <w:spacing w:val="6"/>
        </w:rPr>
        <w:t>断供给(业务数据化过程),形成一套持续运行的、不断完善的数据资产体系(数据资产化过</w:t>
      </w:r>
      <w:r>
        <w:rPr>
          <w:rFonts w:ascii="SimSun" w:hAnsi="SimSun" w:eastAsia="SimSun" w:cs="SimSun"/>
          <w:sz w:val="21"/>
          <w:szCs w:val="21"/>
          <w:spacing w:val="11"/>
        </w:rPr>
        <w:t xml:space="preserve"> </w:t>
      </w:r>
      <w:r>
        <w:rPr>
          <w:rFonts w:ascii="SimSun" w:hAnsi="SimSun" w:eastAsia="SimSun" w:cs="SimSun"/>
          <w:sz w:val="21"/>
          <w:szCs w:val="21"/>
          <w:spacing w:val="-1"/>
        </w:rPr>
        <w:t>程)。当在面对业务多元化挑战，需要构建新的前台应</w:t>
      </w:r>
      <w:r>
        <w:rPr>
          <w:rFonts w:ascii="SimSun" w:hAnsi="SimSun" w:eastAsia="SimSun" w:cs="SimSun"/>
          <w:sz w:val="21"/>
          <w:szCs w:val="21"/>
          <w:spacing w:val="-2"/>
        </w:rPr>
        <w:t>用时，数据中台可以快速地提供数据服</w:t>
      </w:r>
      <w:r>
        <w:rPr>
          <w:rFonts w:ascii="SimSun" w:hAnsi="SimSun" w:eastAsia="SimSun" w:cs="SimSun"/>
          <w:sz w:val="21"/>
          <w:szCs w:val="21"/>
        </w:rPr>
        <w:t xml:space="preserve"> </w:t>
      </w:r>
      <w:r>
        <w:rPr>
          <w:rFonts w:ascii="SimSun" w:hAnsi="SimSun" w:eastAsia="SimSun" w:cs="SimSun"/>
          <w:sz w:val="21"/>
          <w:szCs w:val="21"/>
          <w:spacing w:val="12"/>
        </w:rPr>
        <w:t>务(资产服务化过程),灵敏地响应多元化业</w:t>
      </w:r>
      <w:r>
        <w:rPr>
          <w:rFonts w:ascii="SimSun" w:hAnsi="SimSun" w:eastAsia="SimSun" w:cs="SimSun"/>
          <w:sz w:val="21"/>
          <w:szCs w:val="21"/>
          <w:spacing w:val="11"/>
        </w:rPr>
        <w:t>务创新(服务业务化过程),使在融合创新的时</w:t>
      </w:r>
    </w:p>
    <w:p>
      <w:pPr>
        <w:spacing w:line="76" w:lineRule="exact"/>
        <w:rPr/>
      </w:pPr>
      <w:r/>
    </w:p>
    <w:p>
      <w:pPr>
        <w:spacing w:line="76" w:lineRule="exact"/>
        <w:sectPr>
          <w:headerReference w:type="default" r:id="rId282"/>
          <w:pgSz w:w="9250" w:h="13980"/>
          <w:pgMar w:top="532" w:right="180" w:bottom="400" w:left="540" w:header="318" w:footer="0" w:gutter="0"/>
          <w:cols w:equalWidth="0" w:num="1">
            <w:col w:w="8530" w:space="0"/>
          </w:cols>
        </w:sectPr>
        <w:rPr/>
      </w:pPr>
    </w:p>
    <w:p>
      <w:pPr>
        <w:spacing w:line="219" w:lineRule="auto"/>
        <w:rPr>
          <w:rFonts w:ascii="SimSun" w:hAnsi="SimSun" w:eastAsia="SimSun" w:cs="SimSun"/>
          <w:sz w:val="21"/>
          <w:szCs w:val="21"/>
        </w:rPr>
      </w:pPr>
      <w:r>
        <w:rPr>
          <w:rFonts w:ascii="SimSun" w:hAnsi="SimSun" w:eastAsia="SimSun" w:cs="SimSun"/>
          <w:sz w:val="21"/>
          <w:szCs w:val="21"/>
          <w:spacing w:val="-6"/>
        </w:rPr>
        <w:t>代下，持续保持高竞争力。</w:t>
      </w:r>
    </w:p>
    <w:p>
      <w:pPr>
        <w:ind w:right="146" w:firstLine="419"/>
        <w:spacing w:before="71" w:line="265" w:lineRule="auto"/>
        <w:rPr>
          <w:rFonts w:ascii="SimSun" w:hAnsi="SimSun" w:eastAsia="SimSun" w:cs="SimSun"/>
          <w:sz w:val="21"/>
          <w:szCs w:val="21"/>
        </w:rPr>
      </w:pPr>
      <w:r>
        <w:rPr>
          <w:rFonts w:ascii="SimSun" w:hAnsi="SimSun" w:eastAsia="SimSun" w:cs="SimSun"/>
          <w:sz w:val="21"/>
          <w:szCs w:val="21"/>
          <w:spacing w:val="-3"/>
        </w:rPr>
        <w:t>上述场景描述了数据和业务之间的一个闭环过程，</w:t>
      </w:r>
      <w:r>
        <w:rPr>
          <w:rFonts w:ascii="SimSun" w:hAnsi="SimSun" w:eastAsia="SimSun" w:cs="SimSun"/>
          <w:sz w:val="21"/>
          <w:szCs w:val="21"/>
          <w:spacing w:val="8"/>
        </w:rPr>
        <w:t xml:space="preserve"> </w:t>
      </w:r>
      <w:r>
        <w:rPr>
          <w:rFonts w:ascii="SimSun" w:hAnsi="SimSun" w:eastAsia="SimSun" w:cs="SimSun"/>
          <w:sz w:val="21"/>
          <w:szCs w:val="21"/>
          <w:spacing w:val="-2"/>
        </w:rPr>
        <w:t>区别于以往以数据开发、数据分析为核心的数据中台  </w:t>
      </w:r>
      <w:r>
        <w:rPr>
          <w:rFonts w:ascii="SimSun" w:hAnsi="SimSun" w:eastAsia="SimSun" w:cs="SimSun"/>
          <w:sz w:val="21"/>
          <w:szCs w:val="21"/>
          <w:spacing w:val="-2"/>
        </w:rPr>
        <w:t>建设始于数据、终于数据的一个自闭环，导致数据中  </w:t>
      </w:r>
      <w:r>
        <w:rPr>
          <w:rFonts w:ascii="SimSun" w:hAnsi="SimSun" w:eastAsia="SimSun" w:cs="SimSun"/>
          <w:sz w:val="21"/>
          <w:szCs w:val="21"/>
          <w:spacing w:val="-3"/>
        </w:rPr>
        <w:t>台价值呈现困难的局面。本书定义的数据中台建设，</w:t>
      </w:r>
    </w:p>
    <w:p>
      <w:pPr>
        <w:ind w:right="341"/>
        <w:spacing w:before="72" w:line="251" w:lineRule="auto"/>
        <w:rPr>
          <w:rFonts w:ascii="SimSun" w:hAnsi="SimSun" w:eastAsia="SimSun" w:cs="SimSun"/>
          <w:sz w:val="21"/>
          <w:szCs w:val="21"/>
        </w:rPr>
      </w:pPr>
      <w:r>
        <w:rPr>
          <w:rFonts w:ascii="SimSun" w:hAnsi="SimSun" w:eastAsia="SimSun" w:cs="SimSun"/>
          <w:sz w:val="21"/>
          <w:szCs w:val="21"/>
          <w:spacing w:val="-2"/>
        </w:rPr>
        <w:t>为业务数据治理及应用打开了一扇门。数据中台价值</w:t>
      </w:r>
      <w:r>
        <w:rPr>
          <w:rFonts w:ascii="SimSun" w:hAnsi="SimSun" w:eastAsia="SimSun" w:cs="SimSun"/>
          <w:sz w:val="21"/>
          <w:szCs w:val="21"/>
          <w:spacing w:val="3"/>
        </w:rPr>
        <w:t xml:space="preserve"> </w:t>
      </w:r>
      <w:r>
        <w:rPr>
          <w:rFonts w:ascii="SimSun" w:hAnsi="SimSun" w:eastAsia="SimSun" w:cs="SimSun"/>
          <w:sz w:val="21"/>
          <w:szCs w:val="21"/>
          <w:spacing w:val="-10"/>
        </w:rPr>
        <w:t>框架如图5-4所示。</w:t>
      </w:r>
    </w:p>
    <w:p>
      <w:pPr>
        <w:ind w:right="244" w:firstLine="419"/>
        <w:spacing w:before="100" w:line="255" w:lineRule="auto"/>
        <w:rPr>
          <w:rFonts w:ascii="SimSun" w:hAnsi="SimSun" w:eastAsia="SimSun" w:cs="SimSun"/>
          <w:sz w:val="21"/>
          <w:szCs w:val="21"/>
        </w:rPr>
      </w:pPr>
      <w:r>
        <w:rPr>
          <w:rFonts w:ascii="SimSun" w:hAnsi="SimSun" w:eastAsia="SimSun" w:cs="SimSun"/>
          <w:sz w:val="21"/>
          <w:szCs w:val="21"/>
          <w:spacing w:val="-2"/>
        </w:rPr>
        <w:t>由于数据中台建设多由信息科技部门主导，在技</w:t>
      </w:r>
      <w:r>
        <w:rPr>
          <w:rFonts w:ascii="SimSun" w:hAnsi="SimSun" w:eastAsia="SimSun" w:cs="SimSun"/>
          <w:sz w:val="21"/>
          <w:szCs w:val="21"/>
          <w:spacing w:val="3"/>
        </w:rPr>
        <w:t xml:space="preserve">  </w:t>
      </w:r>
      <w:r>
        <w:rPr>
          <w:rFonts w:ascii="SimSun" w:hAnsi="SimSun" w:eastAsia="SimSun" w:cs="SimSun"/>
          <w:sz w:val="21"/>
          <w:szCs w:val="21"/>
          <w:spacing w:val="-7"/>
        </w:rPr>
        <w:t>术人员的眼中，往往把数据中台理解为一个技术平台、</w:t>
      </w:r>
      <w:r>
        <w:rPr>
          <w:rFonts w:ascii="SimSun" w:hAnsi="SimSun" w:eastAsia="SimSun" w:cs="SimSun"/>
          <w:sz w:val="21"/>
          <w:szCs w:val="21"/>
          <w:spacing w:val="12"/>
        </w:rPr>
        <w:t xml:space="preserve"> </w:t>
      </w:r>
      <w:r>
        <w:rPr>
          <w:rFonts w:ascii="SimSun" w:hAnsi="SimSun" w:eastAsia="SimSun" w:cs="SimSun"/>
          <w:sz w:val="21"/>
          <w:szCs w:val="21"/>
          <w:spacing w:val="-1"/>
        </w:rPr>
        <w:t>大数据平台。其实这是不对的，在上一节“数据中台</w:t>
      </w:r>
      <w:r>
        <w:rPr>
          <w:rFonts w:ascii="SimSun" w:hAnsi="SimSun" w:eastAsia="SimSun" w:cs="SimSun"/>
          <w:sz w:val="21"/>
          <w:szCs w:val="21"/>
          <w:spacing w:val="11"/>
        </w:rPr>
        <w:t xml:space="preserve"> </w:t>
      </w:r>
      <w:r>
        <w:rPr>
          <w:rFonts w:ascii="SimSun" w:hAnsi="SimSun" w:eastAsia="SimSun" w:cs="SimSun"/>
          <w:sz w:val="21"/>
          <w:szCs w:val="21"/>
          <w:spacing w:val="-1"/>
        </w:rPr>
        <w:t>之认知篇”中我们也讲述数据中台和大数据平台、数</w:t>
      </w:r>
      <w:r>
        <w:rPr>
          <w:rFonts w:ascii="SimSun" w:hAnsi="SimSun" w:eastAsia="SimSun" w:cs="SimSun"/>
          <w:sz w:val="21"/>
          <w:szCs w:val="21"/>
          <w:spacing w:val="12"/>
        </w:rPr>
        <w:t xml:space="preserve"> </w:t>
      </w:r>
      <w:r>
        <w:rPr>
          <w:rFonts w:ascii="SimSun" w:hAnsi="SimSun" w:eastAsia="SimSun" w:cs="SimSun"/>
          <w:sz w:val="21"/>
          <w:szCs w:val="21"/>
          <w:spacing w:val="-11"/>
        </w:rPr>
        <w:t>据仓库、数据资产等区别与联系。这里我们必须强调，</w:t>
      </w:r>
    </w:p>
    <w:p>
      <w:pPr>
        <w:spacing w:line="14" w:lineRule="auto"/>
        <w:rPr>
          <w:rFonts w:ascii="Arial"/>
          <w:sz w:val="2"/>
        </w:rPr>
      </w:pPr>
      <w:r>
        <w:rPr>
          <w:rFonts w:ascii="Arial" w:hAnsi="Arial" w:eastAsia="Arial" w:cs="Arial"/>
          <w:sz w:val="2"/>
          <w:szCs w:val="2"/>
        </w:rPr>
        <w:br w:type="column"/>
      </w:r>
    </w:p>
    <w:p>
      <w:pPr>
        <w:pStyle w:val="BodyText"/>
        <w:spacing w:before="120" w:line="3070" w:lineRule="exact"/>
        <w:rPr/>
      </w:pPr>
      <w:r>
        <w:rPr>
          <w:position w:val="-61"/>
        </w:rPr>
        <w:pict>
          <v:group id="_x0000_s1216" style="mso-position-vertical-relative:line;mso-position-horizontal-relative:char;width:155.05pt;height:153.55pt;" filled="false" stroked="false" coordsize="3101,3071" coordorigin="0,0">
            <v:shape id="_x0000_s1218" style="position:absolute;left:0;top:0;width:3101;height:3071;" filled="false" stroked="false" type="#_x0000_t75">
              <v:imagedata o:title="" r:id="rId283"/>
            </v:shape>
            <v:shape id="_x0000_s1220" style="position:absolute;left:273;top:364;width:2613;height:2455;" filled="false" stroked="false" type="#_x0000_t202">
              <v:fill on="false"/>
              <v:stroke on="false"/>
              <v:path/>
              <v:imagedata o:title=""/>
              <o:lock v:ext="edit" aspectratio="false"/>
              <v:textbox inset="0mm,0mm,0mm,0mm">
                <w:txbxContent>
                  <w:p>
                    <w:pPr>
                      <w:ind w:left="1039"/>
                      <w:spacing w:before="19" w:line="221" w:lineRule="auto"/>
                      <w:rPr>
                        <w:rFonts w:ascii="SimHei" w:hAnsi="SimHei" w:eastAsia="SimHei" w:cs="SimHei"/>
                        <w:sz w:val="26"/>
                        <w:szCs w:val="26"/>
                      </w:rPr>
                    </w:pPr>
                    <w:r>
                      <w:rPr>
                        <w:rFonts w:ascii="SimHei" w:hAnsi="SimHei" w:eastAsia="SimHei" w:cs="SimHei"/>
                        <w:sz w:val="26"/>
                        <w:szCs w:val="26"/>
                        <w:b/>
                        <w:bCs/>
                        <w:spacing w:val="-7"/>
                      </w:rPr>
                      <w:t>业务</w:t>
                    </w:r>
                  </w:p>
                  <w:p>
                    <w:pPr>
                      <w:ind w:right="7"/>
                      <w:spacing w:before="47" w:line="222" w:lineRule="auto"/>
                      <w:jc w:val="right"/>
                      <w:rPr>
                        <w:rFonts w:ascii="FangSong" w:hAnsi="FangSong" w:eastAsia="FangSong" w:cs="FangSong"/>
                        <w:sz w:val="14"/>
                        <w:szCs w:val="14"/>
                      </w:rPr>
                    </w:pPr>
                    <w:r>
                      <w:rPr>
                        <w:rFonts w:ascii="FangSong" w:hAnsi="FangSong" w:eastAsia="FangSong" w:cs="FangSong"/>
                        <w:sz w:val="14"/>
                        <w:szCs w:val="14"/>
                        <w:b/>
                        <w:bCs/>
                        <w:spacing w:val="-13"/>
                      </w:rPr>
                      <w:t>服务业务化</w:t>
                    </w:r>
                    <w:r>
                      <w:rPr>
                        <w:rFonts w:ascii="FangSong" w:hAnsi="FangSong" w:eastAsia="FangSong" w:cs="FangSong"/>
                        <w:sz w:val="14"/>
                        <w:szCs w:val="14"/>
                        <w:spacing w:val="3"/>
                      </w:rPr>
                      <w:t xml:space="preserve">                </w:t>
                    </w:r>
                    <w:r>
                      <w:rPr>
                        <w:rFonts w:ascii="FangSong" w:hAnsi="FangSong" w:eastAsia="FangSong" w:cs="FangSong"/>
                        <w:sz w:val="14"/>
                        <w:szCs w:val="14"/>
                        <w:b/>
                        <w:bCs/>
                        <w:spacing w:val="-13"/>
                      </w:rPr>
                      <w:t>业务数据化</w:t>
                    </w:r>
                  </w:p>
                  <w:p>
                    <w:pPr>
                      <w:spacing w:line="386" w:lineRule="auto"/>
                      <w:rPr>
                        <w:rFonts w:ascii="Arial"/>
                        <w:sz w:val="21"/>
                      </w:rPr>
                    </w:pPr>
                    <w:r/>
                  </w:p>
                  <w:p>
                    <w:pPr>
                      <w:ind w:left="20"/>
                      <w:spacing w:before="85" w:line="221" w:lineRule="auto"/>
                      <w:rPr>
                        <w:rFonts w:ascii="SimHei" w:hAnsi="SimHei" w:eastAsia="SimHei" w:cs="SimHei"/>
                        <w:sz w:val="26"/>
                        <w:szCs w:val="26"/>
                      </w:rPr>
                    </w:pPr>
                    <w:r>
                      <w:rPr>
                        <w:rFonts w:ascii="SimHei" w:hAnsi="SimHei" w:eastAsia="SimHei" w:cs="SimHei"/>
                        <w:sz w:val="26"/>
                        <w:szCs w:val="26"/>
                        <w:b/>
                        <w:bCs/>
                        <w:spacing w:val="-6"/>
                      </w:rPr>
                      <w:t>服务</w:t>
                    </w:r>
                  </w:p>
                  <w:p>
                    <w:pPr>
                      <w:spacing w:line="448" w:lineRule="auto"/>
                      <w:rPr>
                        <w:rFonts w:ascii="Arial"/>
                        <w:sz w:val="21"/>
                      </w:rPr>
                    </w:pPr>
                    <w:r/>
                  </w:p>
                  <w:p>
                    <w:pPr>
                      <w:ind w:left="58"/>
                      <w:spacing w:before="46" w:line="162" w:lineRule="auto"/>
                      <w:rPr>
                        <w:rFonts w:ascii="FangSong" w:hAnsi="FangSong" w:eastAsia="FangSong" w:cs="FangSong"/>
                        <w:sz w:val="14"/>
                        <w:szCs w:val="14"/>
                      </w:rPr>
                    </w:pPr>
                    <w:r>
                      <w:rPr>
                        <w:rFonts w:ascii="FangSong" w:hAnsi="FangSong" w:eastAsia="FangSong" w:cs="FangSong"/>
                        <w:sz w:val="14"/>
                        <w:szCs w:val="14"/>
                        <w:b/>
                        <w:bCs/>
                        <w:spacing w:val="-11"/>
                      </w:rPr>
                      <w:t>资产服务化</w:t>
                    </w:r>
                  </w:p>
                  <w:p>
                    <w:pPr>
                      <w:ind w:left="1039"/>
                      <w:spacing w:before="1" w:line="202" w:lineRule="auto"/>
                      <w:rPr>
                        <w:rFonts w:ascii="SimHei" w:hAnsi="SimHei" w:eastAsia="SimHei" w:cs="SimHei"/>
                        <w:sz w:val="21"/>
                        <w:szCs w:val="21"/>
                      </w:rPr>
                    </w:pPr>
                    <w:r>
                      <w:rPr>
                        <w:rFonts w:ascii="SimHei" w:hAnsi="SimHei" w:eastAsia="SimHei" w:cs="SimHei"/>
                        <w:sz w:val="21"/>
                        <w:szCs w:val="21"/>
                        <w:b/>
                        <w:bCs/>
                        <w:spacing w:val="-7"/>
                      </w:rPr>
                      <w:t>数</w:t>
                    </w:r>
                    <w:r>
                      <w:rPr>
                        <w:rFonts w:ascii="SimHei" w:hAnsi="SimHei" w:eastAsia="SimHei" w:cs="SimHei"/>
                        <w:sz w:val="21"/>
                        <w:szCs w:val="21"/>
                        <w:spacing w:val="-14"/>
                      </w:rPr>
                      <w:t xml:space="preserve"> </w:t>
                    </w:r>
                    <w:r>
                      <w:rPr>
                        <w:rFonts w:ascii="SimHei" w:hAnsi="SimHei" w:eastAsia="SimHei" w:cs="SimHei"/>
                        <w:sz w:val="21"/>
                        <w:szCs w:val="21"/>
                        <w:b/>
                        <w:bCs/>
                        <w:spacing w:val="-7"/>
                      </w:rPr>
                      <w:t>据</w:t>
                    </w:r>
                  </w:p>
                  <w:p>
                    <w:pPr>
                      <w:ind w:left="1039"/>
                      <w:spacing w:line="214" w:lineRule="auto"/>
                      <w:rPr>
                        <w:rFonts w:ascii="SimHei" w:hAnsi="SimHei" w:eastAsia="SimHei" w:cs="SimHei"/>
                        <w:sz w:val="26"/>
                        <w:szCs w:val="26"/>
                      </w:rPr>
                    </w:pPr>
                    <w:r>
                      <w:rPr>
                        <w:rFonts w:ascii="SimHei" w:hAnsi="SimHei" w:eastAsia="SimHei" w:cs="SimHei"/>
                        <w:sz w:val="26"/>
                        <w:szCs w:val="26"/>
                        <w:b/>
                        <w:bCs/>
                        <w:spacing w:val="-8"/>
                      </w:rPr>
                      <w:t>资产</w:t>
                    </w:r>
                  </w:p>
                </w:txbxContent>
              </v:textbox>
            </v:shape>
            <v:shape id="_x0000_s1222" style="position:absolute;left:2303;top:1376;width:549;height:303;"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6"/>
                        <w:szCs w:val="26"/>
                      </w:rPr>
                    </w:pPr>
                    <w:r>
                      <w:rPr>
                        <w:rFonts w:ascii="SimHei" w:hAnsi="SimHei" w:eastAsia="SimHei" w:cs="SimHei"/>
                        <w:sz w:val="26"/>
                        <w:szCs w:val="26"/>
                        <w:b/>
                        <w:bCs/>
                        <w:spacing w:val="-6"/>
                      </w:rPr>
                      <w:t>数据</w:t>
                    </w:r>
                  </w:p>
                </w:txbxContent>
              </v:textbox>
            </v:shape>
            <v:shape id="_x0000_s1224" style="position:absolute;left:2011;top:2163;width:681;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b/>
                        <w:bCs/>
                        <w:spacing w:val="-11"/>
                      </w:rPr>
                      <w:t>数据资产化</w:t>
                    </w:r>
                  </w:p>
                </w:txbxContent>
              </v:textbox>
            </v:shape>
          </v:group>
        </w:pict>
      </w:r>
    </w:p>
    <w:p>
      <w:pPr>
        <w:ind w:left="510"/>
        <w:spacing w:before="177" w:line="218" w:lineRule="auto"/>
        <w:rPr>
          <w:rFonts w:ascii="SimSun" w:hAnsi="SimSun" w:eastAsia="SimSun" w:cs="SimSun"/>
          <w:sz w:val="21"/>
          <w:szCs w:val="21"/>
        </w:rPr>
      </w:pPr>
      <w:r>
        <w:rPr>
          <w:rFonts w:ascii="SimSun" w:hAnsi="SimSun" w:eastAsia="SimSun" w:cs="SimSun"/>
          <w:sz w:val="21"/>
          <w:szCs w:val="21"/>
          <w:spacing w:val="-24"/>
        </w:rPr>
        <w:t>图5-4</w:t>
      </w:r>
      <w:r>
        <w:rPr>
          <w:rFonts w:ascii="SimSun" w:hAnsi="SimSun" w:eastAsia="SimSun" w:cs="SimSun"/>
          <w:sz w:val="21"/>
          <w:szCs w:val="21"/>
          <w:spacing w:val="65"/>
        </w:rPr>
        <w:t xml:space="preserve"> </w:t>
      </w:r>
      <w:r>
        <w:rPr>
          <w:rFonts w:ascii="SimSun" w:hAnsi="SimSun" w:eastAsia="SimSun" w:cs="SimSun"/>
          <w:sz w:val="21"/>
          <w:szCs w:val="21"/>
          <w:spacing w:val="-24"/>
        </w:rPr>
        <w:t>数据中台价值框架</w:t>
      </w:r>
    </w:p>
    <w:p>
      <w:pPr>
        <w:spacing w:line="218" w:lineRule="auto"/>
        <w:sectPr>
          <w:type w:val="continuous"/>
          <w:pgSz w:w="9250" w:h="13980"/>
          <w:pgMar w:top="532" w:right="180" w:bottom="400" w:left="540" w:header="318" w:footer="0" w:gutter="0"/>
          <w:cols w:equalWidth="0" w:num="2">
            <w:col w:w="5130" w:space="100"/>
            <w:col w:w="3301" w:space="0"/>
          </w:cols>
        </w:sectPr>
        <w:rPr>
          <w:rFonts w:ascii="SimSun" w:hAnsi="SimSun" w:eastAsia="SimSun" w:cs="SimSun"/>
          <w:sz w:val="21"/>
          <w:szCs w:val="21"/>
        </w:rPr>
      </w:pPr>
    </w:p>
    <w:p>
      <w:pPr>
        <w:ind w:right="78"/>
        <w:spacing w:before="148" w:line="259" w:lineRule="auto"/>
        <w:jc w:val="both"/>
        <w:rPr>
          <w:rFonts w:ascii="SimSun" w:hAnsi="SimSun" w:eastAsia="SimSun" w:cs="SimSun"/>
          <w:sz w:val="21"/>
          <w:szCs w:val="21"/>
        </w:rPr>
      </w:pPr>
      <w:r>
        <w:rPr>
          <w:rFonts w:ascii="SimSun" w:hAnsi="SimSun" w:eastAsia="SimSun" w:cs="SimSun"/>
          <w:sz w:val="21"/>
          <w:szCs w:val="21"/>
          <w:spacing w:val="-4"/>
        </w:rPr>
        <w:t>数据中台的核心是数据形成资产到服务提供的能力，服务对象是业务，所以必须结合实际的业</w:t>
      </w:r>
      <w:r>
        <w:rPr>
          <w:rFonts w:ascii="SimSun" w:hAnsi="SimSun" w:eastAsia="SimSun" w:cs="SimSun"/>
          <w:sz w:val="21"/>
          <w:szCs w:val="21"/>
        </w:rPr>
        <w:t xml:space="preserve"> </w:t>
      </w:r>
      <w:r>
        <w:rPr>
          <w:rFonts w:ascii="SimSun" w:hAnsi="SimSun" w:eastAsia="SimSun" w:cs="SimSun"/>
          <w:sz w:val="21"/>
          <w:szCs w:val="21"/>
          <w:spacing w:val="-4"/>
        </w:rPr>
        <w:t>务场景，比如：精准营销、智能风控通过服务的形式直接赋能业务，数据中台面向的不仅仅是</w:t>
      </w:r>
      <w:r>
        <w:rPr>
          <w:rFonts w:ascii="SimSun" w:hAnsi="SimSun" w:eastAsia="SimSun" w:cs="SimSun"/>
          <w:sz w:val="21"/>
          <w:szCs w:val="21"/>
          <w:spacing w:val="3"/>
        </w:rPr>
        <w:t xml:space="preserve"> </w:t>
      </w:r>
      <w:r>
        <w:rPr>
          <w:rFonts w:ascii="SimSun" w:hAnsi="SimSun" w:eastAsia="SimSun" w:cs="SimSun"/>
          <w:sz w:val="21"/>
          <w:szCs w:val="21"/>
          <w:spacing w:val="-4"/>
        </w:rPr>
        <w:t>技术人员，更多的是业务部门。无论是由信息科技部门建设数据中台，还是运营部门等支撑部</w:t>
      </w:r>
      <w:r>
        <w:rPr>
          <w:rFonts w:ascii="SimSun" w:hAnsi="SimSun" w:eastAsia="SimSun" w:cs="SimSun"/>
          <w:sz w:val="21"/>
          <w:szCs w:val="21"/>
          <w:spacing w:val="4"/>
        </w:rPr>
        <w:t xml:space="preserve"> </w:t>
      </w:r>
      <w:r>
        <w:rPr>
          <w:rFonts w:ascii="SimSun" w:hAnsi="SimSun" w:eastAsia="SimSun" w:cs="SimSun"/>
          <w:sz w:val="21"/>
          <w:szCs w:val="21"/>
          <w:spacing w:val="-2"/>
        </w:rPr>
        <w:t>门建设数据中台，都必须统一数据中台价值观：数据是一种资产。</w:t>
      </w:r>
    </w:p>
    <w:p>
      <w:pPr>
        <w:spacing w:line="308" w:lineRule="auto"/>
        <w:rPr>
          <w:rFonts w:ascii="Arial"/>
          <w:sz w:val="21"/>
        </w:rPr>
      </w:pPr>
      <w:r/>
    </w:p>
    <w:p>
      <w:pPr>
        <w:pStyle w:val="BodyText"/>
        <w:ind w:left="3"/>
        <w:spacing w:before="69" w:line="221" w:lineRule="auto"/>
        <w:outlineLvl w:val="6"/>
        <w:rPr>
          <w:sz w:val="21"/>
          <w:szCs w:val="21"/>
        </w:rPr>
      </w:pPr>
      <w:r>
        <w:rPr>
          <w:sz w:val="21"/>
          <w:szCs w:val="21"/>
          <w:b/>
          <w:bCs/>
          <w:spacing w:val="16"/>
        </w:rPr>
        <w:t>5.2.2</w:t>
      </w:r>
      <w:r>
        <w:rPr>
          <w:sz w:val="21"/>
          <w:szCs w:val="21"/>
          <w:spacing w:val="111"/>
        </w:rPr>
        <w:t xml:space="preserve"> </w:t>
      </w:r>
      <w:r>
        <w:rPr>
          <w:sz w:val="21"/>
          <w:szCs w:val="21"/>
          <w:b/>
          <w:bCs/>
          <w:spacing w:val="16"/>
        </w:rPr>
        <w:t>数据中台的架构演变</w:t>
      </w:r>
    </w:p>
    <w:p>
      <w:pPr>
        <w:ind w:right="70" w:firstLine="419"/>
        <w:spacing w:before="275" w:line="259" w:lineRule="auto"/>
        <w:jc w:val="both"/>
        <w:rPr>
          <w:rFonts w:ascii="SimSun" w:hAnsi="SimSun" w:eastAsia="SimSun" w:cs="SimSun"/>
          <w:sz w:val="21"/>
          <w:szCs w:val="21"/>
        </w:rPr>
      </w:pPr>
      <w:r>
        <w:rPr>
          <w:rFonts w:ascii="SimSun" w:hAnsi="SimSun" w:eastAsia="SimSun" w:cs="SimSun"/>
          <w:sz w:val="21"/>
          <w:szCs w:val="21"/>
          <w:spacing w:val="1"/>
        </w:rPr>
        <w:t>数据中台没有统一的架构，我们从架构演变的过程来看，数据中台经历了最早以大数据</w:t>
      </w:r>
      <w:r>
        <w:rPr>
          <w:rFonts w:ascii="SimSun" w:hAnsi="SimSun" w:eastAsia="SimSun" w:cs="SimSun"/>
          <w:sz w:val="21"/>
          <w:szCs w:val="21"/>
          <w:spacing w:val="13"/>
        </w:rPr>
        <w:t xml:space="preserve"> </w:t>
      </w:r>
      <w:r>
        <w:rPr>
          <w:rFonts w:ascii="SimSun" w:hAnsi="SimSun" w:eastAsia="SimSun" w:cs="SimSun"/>
          <w:sz w:val="21"/>
          <w:szCs w:val="21"/>
          <w:spacing w:val="-4"/>
        </w:rPr>
        <w:t>平台能力为主的架构模式，到以数据开发平台为主的架构模式，到目前统一认识到的、需要多</w:t>
      </w:r>
      <w:r>
        <w:rPr>
          <w:rFonts w:ascii="SimSun" w:hAnsi="SimSun" w:eastAsia="SimSun" w:cs="SimSun"/>
          <w:sz w:val="21"/>
          <w:szCs w:val="21"/>
          <w:spacing w:val="12"/>
        </w:rPr>
        <w:t xml:space="preserve"> </w:t>
      </w:r>
      <w:r>
        <w:rPr>
          <w:rFonts w:ascii="SimSun" w:hAnsi="SimSun" w:eastAsia="SimSun" w:cs="SimSun"/>
          <w:sz w:val="21"/>
          <w:szCs w:val="21"/>
          <w:spacing w:val="-4"/>
        </w:rPr>
        <w:t>能力聚合的架构模式，体现大家对数据中台认知从模糊到清晰的过程。图5-5、图5-6所示为早</w:t>
      </w:r>
      <w:r>
        <w:rPr>
          <w:rFonts w:ascii="SimSun" w:hAnsi="SimSun" w:eastAsia="SimSun" w:cs="SimSun"/>
          <w:sz w:val="21"/>
          <w:szCs w:val="21"/>
          <w:spacing w:val="14"/>
        </w:rPr>
        <w:t xml:space="preserve"> </w:t>
      </w:r>
      <w:r>
        <w:rPr>
          <w:rFonts w:ascii="SimSun" w:hAnsi="SimSun" w:eastAsia="SimSun" w:cs="SimSun"/>
          <w:sz w:val="21"/>
          <w:szCs w:val="21"/>
          <w:spacing w:val="-4"/>
        </w:rPr>
        <w:t>期的两种数据中台架构。</w:t>
      </w:r>
    </w:p>
    <w:p>
      <w:pPr>
        <w:ind w:right="79" w:firstLine="419"/>
        <w:spacing w:before="89" w:line="266" w:lineRule="auto"/>
        <w:jc w:val="both"/>
        <w:rPr>
          <w:rFonts w:ascii="SimSun" w:hAnsi="SimSun" w:eastAsia="SimSun" w:cs="SimSun"/>
          <w:sz w:val="21"/>
          <w:szCs w:val="21"/>
        </w:rPr>
      </w:pPr>
      <w:r>
        <w:rPr>
          <w:rFonts w:ascii="SimSun" w:hAnsi="SimSun" w:eastAsia="SimSun" w:cs="SimSun"/>
          <w:sz w:val="21"/>
          <w:szCs w:val="21"/>
          <w:spacing w:val="1"/>
        </w:rPr>
        <w:t>无论是以大数据平台为主的数据中台，还是以数据开发平台为主的数据中台，都存在较</w:t>
      </w:r>
      <w:r>
        <w:rPr>
          <w:rFonts w:ascii="SimSun" w:hAnsi="SimSun" w:eastAsia="SimSun" w:cs="SimSun"/>
          <w:sz w:val="21"/>
          <w:szCs w:val="21"/>
          <w:spacing w:val="10"/>
        </w:rPr>
        <w:t xml:space="preserve"> </w:t>
      </w:r>
      <w:r>
        <w:rPr>
          <w:rFonts w:ascii="SimSun" w:hAnsi="SimSun" w:eastAsia="SimSun" w:cs="SimSun"/>
          <w:sz w:val="21"/>
          <w:szCs w:val="21"/>
          <w:spacing w:val="-4"/>
        </w:rPr>
        <w:t>大的局限性。当下数据中台架构更趋向于在数据底座之上，整合数据资产形成、管理和服务能</w:t>
      </w:r>
      <w:r>
        <w:rPr>
          <w:rFonts w:ascii="SimSun" w:hAnsi="SimSun" w:eastAsia="SimSun" w:cs="SimSun"/>
          <w:sz w:val="21"/>
          <w:szCs w:val="21"/>
          <w:spacing w:val="3"/>
        </w:rPr>
        <w:t xml:space="preserve"> </w:t>
      </w:r>
      <w:r>
        <w:rPr>
          <w:rFonts w:ascii="SimSun" w:hAnsi="SimSun" w:eastAsia="SimSun" w:cs="SimSun"/>
          <w:sz w:val="21"/>
          <w:szCs w:val="21"/>
          <w:spacing w:val="-4"/>
        </w:rPr>
        <w:t>力，实现对需求和业务的灵活支撑，才能更好地推动数字化转型建设。满足当下数据中台建设</w:t>
      </w:r>
      <w:r>
        <w:rPr>
          <w:rFonts w:ascii="SimSun" w:hAnsi="SimSun" w:eastAsia="SimSun" w:cs="SimSun"/>
          <w:sz w:val="21"/>
          <w:szCs w:val="21"/>
          <w:spacing w:val="2"/>
        </w:rPr>
        <w:t xml:space="preserve"> </w:t>
      </w:r>
      <w:r>
        <w:rPr>
          <w:rFonts w:ascii="SimSun" w:hAnsi="SimSun" w:eastAsia="SimSun" w:cs="SimSun"/>
          <w:sz w:val="21"/>
          <w:szCs w:val="21"/>
          <w:spacing w:val="-6"/>
        </w:rPr>
        <w:t>趋势的一种数据中台架构如图5-7所示。</w:t>
      </w:r>
    </w:p>
    <w:p>
      <w:pPr>
        <w:ind w:right="80" w:firstLine="419"/>
        <w:spacing w:before="71" w:line="249" w:lineRule="auto"/>
        <w:jc w:val="both"/>
        <w:rPr>
          <w:rFonts w:ascii="SimSun" w:hAnsi="SimSun" w:eastAsia="SimSun" w:cs="SimSun"/>
          <w:sz w:val="21"/>
          <w:szCs w:val="21"/>
        </w:rPr>
      </w:pPr>
      <w:r>
        <w:rPr>
          <w:rFonts w:ascii="SimSun" w:hAnsi="SimSun" w:eastAsia="SimSun" w:cs="SimSun"/>
          <w:sz w:val="21"/>
          <w:szCs w:val="21"/>
          <w:spacing w:val="1"/>
        </w:rPr>
        <w:t>在数据中台架构中包含主数据、数据建模、数据资产、数据服务、知识图谱和数据安全</w:t>
      </w:r>
      <w:r>
        <w:rPr>
          <w:rFonts w:ascii="SimSun" w:hAnsi="SimSun" w:eastAsia="SimSun" w:cs="SimSun"/>
          <w:sz w:val="21"/>
          <w:szCs w:val="21"/>
          <w:spacing w:val="10"/>
        </w:rPr>
        <w:t xml:space="preserve"> </w:t>
      </w:r>
      <w:r>
        <w:rPr>
          <w:rFonts w:ascii="SimSun" w:hAnsi="SimSun" w:eastAsia="SimSun" w:cs="SimSun"/>
          <w:sz w:val="21"/>
          <w:szCs w:val="21"/>
          <w:spacing w:val="-4"/>
        </w:rPr>
        <w:t>等核心能力。本节接下来也会重点对主数据、数据建模、数据资产、数据服务、知识图谱的概</w:t>
      </w:r>
      <w:r>
        <w:rPr>
          <w:rFonts w:ascii="SimSun" w:hAnsi="SimSun" w:eastAsia="SimSun" w:cs="SimSun"/>
          <w:sz w:val="21"/>
          <w:szCs w:val="21"/>
        </w:rPr>
        <w:t xml:space="preserve"> </w:t>
      </w:r>
      <w:r>
        <w:rPr>
          <w:rFonts w:ascii="SimSun" w:hAnsi="SimSun" w:eastAsia="SimSun" w:cs="SimSun"/>
          <w:sz w:val="21"/>
          <w:szCs w:val="21"/>
          <w:spacing w:val="-6"/>
        </w:rPr>
        <w:t>念定义和能力架构进行阐述。</w:t>
      </w:r>
    </w:p>
    <w:p>
      <w:pPr>
        <w:spacing w:line="249" w:lineRule="auto"/>
        <w:sectPr>
          <w:type w:val="continuous"/>
          <w:pgSz w:w="9250" w:h="13980"/>
          <w:pgMar w:top="532" w:right="180" w:bottom="400" w:left="540" w:header="318" w:footer="0" w:gutter="0"/>
          <w:cols w:equalWidth="0" w:num="1">
            <w:col w:w="8530" w:space="0"/>
          </w:cols>
        </w:sectPr>
        <w:rPr>
          <w:rFonts w:ascii="SimSun" w:hAnsi="SimSun" w:eastAsia="SimSun" w:cs="SimSun"/>
          <w:sz w:val="21"/>
          <w:szCs w:val="21"/>
        </w:rPr>
      </w:pPr>
    </w:p>
    <w:p>
      <w:pPr>
        <w:spacing w:before="215"/>
        <w:rPr/>
      </w:pPr>
      <w:r>
        <w:drawing>
          <wp:anchor distT="0" distB="0" distL="0" distR="0" simplePos="0" relativeHeight="253287424" behindDoc="0" locked="0" layoutInCell="0" allowOverlap="1">
            <wp:simplePos x="0" y="0"/>
            <wp:positionH relativeFrom="page">
              <wp:posOffset>342908</wp:posOffset>
            </wp:positionH>
            <wp:positionV relativeFrom="page">
              <wp:posOffset>1206489</wp:posOffset>
            </wp:positionV>
            <wp:extent cx="3352794" cy="6350"/>
            <wp:effectExtent l="0" t="0" r="0" b="0"/>
            <wp:wrapNone/>
            <wp:docPr id="294" name="IM 294"/>
            <wp:cNvGraphicFramePr/>
            <a:graphic>
              <a:graphicData uri="http://schemas.openxmlformats.org/drawingml/2006/picture">
                <pic:pic>
                  <pic:nvPicPr>
                    <pic:cNvPr id="294" name="IM 294"/>
                    <pic:cNvPicPr/>
                  </pic:nvPicPr>
                  <pic:blipFill>
                    <a:blip r:embed="rId285"/>
                    <a:stretch>
                      <a:fillRect/>
                    </a:stretch>
                  </pic:blipFill>
                  <pic:spPr>
                    <a:xfrm rot="0">
                      <a:off x="0" y="0"/>
                      <a:ext cx="3352794" cy="6350"/>
                    </a:xfrm>
                    <a:prstGeom prst="rect">
                      <a:avLst/>
                    </a:prstGeom>
                  </pic:spPr>
                </pic:pic>
              </a:graphicData>
            </a:graphic>
          </wp:anchor>
        </w:drawing>
      </w:r>
      <w:r>
        <w:drawing>
          <wp:anchor distT="0" distB="0" distL="0" distR="0" simplePos="0" relativeHeight="253288448" behindDoc="0" locked="0" layoutInCell="0" allowOverlap="1">
            <wp:simplePos x="0" y="0"/>
            <wp:positionH relativeFrom="page">
              <wp:posOffset>3759200</wp:posOffset>
            </wp:positionH>
            <wp:positionV relativeFrom="page">
              <wp:posOffset>1206489</wp:posOffset>
            </wp:positionV>
            <wp:extent cx="1739921" cy="6350"/>
            <wp:effectExtent l="0" t="0" r="0" b="0"/>
            <wp:wrapNone/>
            <wp:docPr id="296" name="IM 296"/>
            <wp:cNvGraphicFramePr/>
            <a:graphic>
              <a:graphicData uri="http://schemas.openxmlformats.org/drawingml/2006/picture">
                <pic:pic>
                  <pic:nvPicPr>
                    <pic:cNvPr id="296" name="IM 296"/>
                    <pic:cNvPicPr/>
                  </pic:nvPicPr>
                  <pic:blipFill>
                    <a:blip r:embed="rId286"/>
                    <a:stretch>
                      <a:fillRect/>
                    </a:stretch>
                  </pic:blipFill>
                  <pic:spPr>
                    <a:xfrm rot="0">
                      <a:off x="0" y="0"/>
                      <a:ext cx="1739921" cy="6350"/>
                    </a:xfrm>
                    <a:prstGeom prst="rect">
                      <a:avLst/>
                    </a:prstGeom>
                  </pic:spPr>
                </pic:pic>
              </a:graphicData>
            </a:graphic>
          </wp:anchor>
        </w:drawing>
      </w:r>
      <w:r/>
    </w:p>
    <w:p>
      <w:pPr>
        <w:sectPr>
          <w:headerReference w:type="default" r:id="rId284"/>
          <w:pgSz w:w="9250" w:h="13980"/>
          <w:pgMar w:top="719" w:right="460" w:bottom="400" w:left="219" w:header="421" w:footer="0" w:gutter="0"/>
          <w:cols w:equalWidth="0" w:num="1">
            <w:col w:w="8571" w:space="0"/>
          </w:cols>
        </w:sectPr>
        <w:rPr/>
      </w:pPr>
    </w:p>
    <w:tbl>
      <w:tblPr>
        <w:tblStyle w:val="TableNormal"/>
        <w:tblW w:w="4251" w:type="dxa"/>
        <w:tblInd w:w="7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19"/>
        <w:gridCol w:w="1932"/>
      </w:tblGrid>
      <w:tr>
        <w:trPr>
          <w:trHeight w:val="613" w:hRule="atLeast"/>
        </w:trPr>
        <w:tc>
          <w:tcPr>
            <w:tcW w:w="2319" w:type="dxa"/>
            <w:vAlign w:val="top"/>
          </w:tcPr>
          <w:p>
            <w:pPr>
              <w:ind w:left="412"/>
              <w:spacing w:before="278" w:line="212" w:lineRule="auto"/>
              <w:rPr>
                <w:rFonts w:ascii="YouYuan" w:hAnsi="YouYuan" w:eastAsia="YouYuan" w:cs="YouYuan"/>
                <w:sz w:val="16"/>
                <w:szCs w:val="16"/>
              </w:rPr>
            </w:pPr>
            <w:r>
              <w:rPr>
                <w:rFonts w:ascii="YouYuan" w:hAnsi="YouYuan" w:eastAsia="YouYuan" w:cs="YouYuan"/>
                <w:sz w:val="16"/>
                <w:szCs w:val="16"/>
                <w:b/>
                <w:bCs/>
                <w:spacing w:val="-4"/>
                <w:w w:val="96"/>
              </w:rPr>
              <w:t>数据分析框架</w:t>
            </w:r>
          </w:p>
          <w:p>
            <w:pPr>
              <w:pStyle w:val="TableText"/>
              <w:spacing w:line="184" w:lineRule="auto"/>
              <w:rPr>
                <w:sz w:val="16"/>
                <w:szCs w:val="16"/>
              </w:rPr>
            </w:pPr>
            <w:r>
              <w:rPr>
                <w:sz w:val="16"/>
                <w:szCs w:val="16"/>
                <w:b/>
                <w:bCs/>
                <w:spacing w:val="-14"/>
              </w:rPr>
              <w:t>Hive/Impala/Spark SQl/Kylin</w:t>
            </w:r>
          </w:p>
        </w:tc>
        <w:tc>
          <w:tcPr>
            <w:tcW w:w="1932" w:type="dxa"/>
            <w:vAlign w:val="top"/>
          </w:tcPr>
          <w:p>
            <w:pPr>
              <w:ind w:left="670"/>
              <w:spacing w:line="219" w:lineRule="auto"/>
              <w:rPr>
                <w:rFonts w:ascii="SimSun" w:hAnsi="SimSun" w:eastAsia="SimSun" w:cs="SimSun"/>
                <w:sz w:val="16"/>
                <w:szCs w:val="16"/>
              </w:rPr>
            </w:pPr>
            <w:r>
              <w:rPr>
                <w:rFonts w:ascii="SimSun" w:hAnsi="SimSun" w:eastAsia="SimSun" w:cs="SimSun"/>
                <w:sz w:val="16"/>
                <w:szCs w:val="16"/>
                <w:spacing w:val="3"/>
              </w:rPr>
              <w:t>大数据分析支撑</w:t>
            </w:r>
          </w:p>
          <w:p>
            <w:pPr>
              <w:ind w:left="791"/>
              <w:spacing w:before="80" w:line="221" w:lineRule="auto"/>
              <w:rPr>
                <w:rFonts w:ascii="YouYuan" w:hAnsi="YouYuan" w:eastAsia="YouYuan" w:cs="YouYuan"/>
                <w:sz w:val="16"/>
                <w:szCs w:val="16"/>
              </w:rPr>
            </w:pPr>
            <w:r>
              <w:rPr>
                <w:rFonts w:ascii="YouYuan" w:hAnsi="YouYuan" w:eastAsia="YouYuan" w:cs="YouYuan"/>
                <w:sz w:val="16"/>
                <w:szCs w:val="16"/>
                <w:spacing w:val="-5"/>
                <w:w w:val="98"/>
              </w:rPr>
              <w:t>数据挖掘框架</w:t>
            </w:r>
          </w:p>
          <w:p>
            <w:pPr>
              <w:pStyle w:val="TableText"/>
              <w:spacing w:line="184" w:lineRule="auto"/>
              <w:jc w:val="right"/>
              <w:rPr>
                <w:sz w:val="16"/>
                <w:szCs w:val="16"/>
              </w:rPr>
            </w:pPr>
            <w:r>
              <w:rPr>
                <w:sz w:val="16"/>
                <w:szCs w:val="16"/>
                <w:spacing w:val="-9"/>
              </w:rPr>
              <w:t>Mahou</w:t>
            </w:r>
            <w:r>
              <w:rPr>
                <w:sz w:val="16"/>
                <w:szCs w:val="16"/>
                <w:spacing w:val="-8"/>
              </w:rPr>
              <w:t>t/MLlib/Oryx/</w:t>
            </w:r>
            <w:r>
              <w:rPr>
                <w:sz w:val="16"/>
                <w:szCs w:val="16"/>
                <w:spacing w:val="-3"/>
              </w:rPr>
              <w:t>R</w:t>
            </w:r>
          </w:p>
        </w:tc>
      </w:tr>
    </w:tbl>
    <w:p>
      <w:pPr>
        <w:spacing w:line="269" w:lineRule="auto"/>
        <w:rPr>
          <w:rFonts w:ascii="Arial"/>
          <w:sz w:val="21"/>
        </w:rPr>
      </w:pPr>
      <w:r/>
    </w:p>
    <w:p>
      <w:pPr>
        <w:ind w:left="3640"/>
        <w:spacing w:before="56" w:line="184" w:lineRule="auto"/>
        <w:rPr>
          <w:rFonts w:ascii="SimSun" w:hAnsi="SimSun" w:eastAsia="SimSun" w:cs="SimSun"/>
          <w:sz w:val="17"/>
          <w:szCs w:val="17"/>
        </w:rPr>
      </w:pPr>
      <w:r>
        <w:rPr>
          <w:rFonts w:ascii="SimSun" w:hAnsi="SimSun" w:eastAsia="SimSun" w:cs="SimSun"/>
          <w:sz w:val="17"/>
          <w:szCs w:val="17"/>
          <w:spacing w:val="-1"/>
        </w:rPr>
        <w:t>分布式存储与计算</w:t>
      </w:r>
    </w:p>
    <w:p>
      <w:pPr>
        <w:spacing w:line="14" w:lineRule="auto"/>
        <w:rPr>
          <w:rFonts w:ascii="Arial"/>
          <w:sz w:val="2"/>
        </w:rPr>
      </w:pPr>
      <w:r>
        <w:rPr>
          <w:rFonts w:ascii="Arial" w:hAnsi="Arial" w:eastAsia="Arial" w:cs="Arial"/>
          <w:sz w:val="2"/>
          <w:szCs w:val="2"/>
        </w:rPr>
        <w:br w:type="column"/>
      </w:r>
    </w:p>
    <w:p>
      <w:pPr>
        <w:pStyle w:val="BodyText"/>
        <w:ind w:left="842"/>
        <w:spacing w:before="276" w:line="222" w:lineRule="auto"/>
        <w:rPr>
          <w:sz w:val="16"/>
          <w:szCs w:val="16"/>
        </w:rPr>
      </w:pPr>
      <w:r>
        <w:rPr>
          <w:sz w:val="16"/>
          <w:szCs w:val="16"/>
          <w:b/>
          <w:bCs/>
          <w:spacing w:val="-13"/>
        </w:rPr>
        <w:t>数据检索框架</w:t>
      </w:r>
    </w:p>
    <w:p>
      <w:pPr>
        <w:ind w:left="759"/>
        <w:spacing w:before="23" w:line="198" w:lineRule="auto"/>
        <w:rPr>
          <w:rFonts w:ascii="Arial" w:hAnsi="Arial" w:eastAsia="Arial" w:cs="Arial"/>
          <w:sz w:val="16"/>
          <w:szCs w:val="16"/>
        </w:rPr>
      </w:pPr>
      <w:r>
        <w:rPr>
          <w:rFonts w:ascii="Arial" w:hAnsi="Arial" w:eastAsia="Arial" w:cs="Arial"/>
          <w:sz w:val="16"/>
          <w:szCs w:val="16"/>
          <w:spacing w:val="-12"/>
        </w:rPr>
        <w:t>Elasticsearch/Solr</w:t>
      </w:r>
    </w:p>
    <w:p>
      <w:pPr>
        <w:spacing w:line="198" w:lineRule="auto"/>
        <w:sectPr>
          <w:type w:val="continuous"/>
          <w:pgSz w:w="9250" w:h="13980"/>
          <w:pgMar w:top="719" w:right="460" w:bottom="400" w:left="219" w:header="421" w:footer="0" w:gutter="0"/>
          <w:cols w:equalWidth="0" w:num="2">
            <w:col w:w="5601" w:space="99"/>
            <w:col w:w="2870" w:space="0"/>
          </w:cols>
        </w:sectPr>
        <w:rPr>
          <w:rFonts w:ascii="Arial" w:hAnsi="Arial" w:eastAsia="Arial" w:cs="Arial"/>
          <w:sz w:val="16"/>
          <w:szCs w:val="16"/>
        </w:rPr>
      </w:pPr>
    </w:p>
    <w:p>
      <w:pPr>
        <w:spacing w:line="88" w:lineRule="exact"/>
        <w:rPr/>
      </w:pPr>
      <w:r/>
    </w:p>
    <w:tbl>
      <w:tblPr>
        <w:tblStyle w:val="TableNormal"/>
        <w:tblW w:w="7860" w:type="dxa"/>
        <w:tblInd w:w="3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03"/>
        <w:gridCol w:w="190"/>
        <w:gridCol w:w="1318"/>
        <w:gridCol w:w="150"/>
        <w:gridCol w:w="1348"/>
        <w:gridCol w:w="160"/>
        <w:gridCol w:w="999"/>
        <w:gridCol w:w="150"/>
        <w:gridCol w:w="639"/>
        <w:gridCol w:w="150"/>
        <w:gridCol w:w="639"/>
        <w:gridCol w:w="130"/>
        <w:gridCol w:w="684"/>
      </w:tblGrid>
      <w:tr>
        <w:trPr>
          <w:trHeight w:val="591" w:hRule="atLeast"/>
        </w:trPr>
        <w:tc>
          <w:tcPr>
            <w:shd w:val="clear" w:fill="DCDCDC"/>
            <w:tcW w:w="1303" w:type="dxa"/>
            <w:vAlign w:val="top"/>
          </w:tcPr>
          <w:p>
            <w:pPr>
              <w:ind w:left="425"/>
              <w:spacing w:before="19" w:line="219" w:lineRule="auto"/>
              <w:rPr>
                <w:rFonts w:ascii="SimSun" w:hAnsi="SimSun" w:eastAsia="SimSun" w:cs="SimSun"/>
                <w:sz w:val="11"/>
                <w:szCs w:val="11"/>
              </w:rPr>
            </w:pPr>
            <w:r>
              <w:rPr>
                <w:rFonts w:ascii="SimSun" w:hAnsi="SimSun" w:eastAsia="SimSun" w:cs="SimSun"/>
                <w:sz w:val="11"/>
                <w:szCs w:val="11"/>
                <w:spacing w:val="-1"/>
              </w:rPr>
              <w:t>批量计算</w:t>
            </w:r>
          </w:p>
          <w:p>
            <w:pPr>
              <w:ind w:left="364"/>
              <w:spacing w:before="16" w:line="214" w:lineRule="auto"/>
              <w:rPr>
                <w:rFonts w:ascii="SimSun" w:hAnsi="SimSun" w:eastAsia="SimSun" w:cs="SimSun"/>
                <w:sz w:val="11"/>
                <w:szCs w:val="11"/>
              </w:rPr>
            </w:pPr>
            <w:r>
              <w:rPr>
                <w:rFonts w:ascii="SimSun" w:hAnsi="SimSun" w:eastAsia="SimSun" w:cs="SimSun"/>
                <w:sz w:val="11"/>
                <w:szCs w:val="11"/>
                <w:spacing w:val="-1"/>
              </w:rPr>
              <w:t>MapReduce/</w:t>
            </w:r>
          </w:p>
          <w:p>
            <w:pPr>
              <w:ind w:left="505"/>
              <w:spacing w:before="12" w:line="214" w:lineRule="auto"/>
              <w:rPr>
                <w:rFonts w:ascii="SimSun" w:hAnsi="SimSun" w:eastAsia="SimSun" w:cs="SimSun"/>
                <w:sz w:val="11"/>
                <w:szCs w:val="11"/>
              </w:rPr>
            </w:pPr>
            <w:r>
              <w:rPr>
                <w:rFonts w:ascii="SimSun" w:hAnsi="SimSun" w:eastAsia="SimSun" w:cs="SimSun"/>
                <w:sz w:val="11"/>
                <w:szCs w:val="11"/>
                <w:spacing w:val="-1"/>
              </w:rPr>
              <w:t>Spark</w:t>
            </w:r>
          </w:p>
        </w:tc>
        <w:tc>
          <w:tcPr>
            <w:shd w:val="clear" w:fill="696969"/>
            <w:tcW w:w="190" w:type="dxa"/>
            <w:vAlign w:val="top"/>
          </w:tcPr>
          <w:p>
            <w:pPr>
              <w:pStyle w:val="TableText"/>
              <w:rPr/>
            </w:pPr>
            <w:r/>
          </w:p>
        </w:tc>
        <w:tc>
          <w:tcPr>
            <w:shd w:val="clear" w:fill="D8D8D8"/>
            <w:tcW w:w="1318" w:type="dxa"/>
            <w:vAlign w:val="top"/>
          </w:tcPr>
          <w:p>
            <w:pPr>
              <w:ind w:left="432"/>
              <w:spacing w:before="9" w:line="219" w:lineRule="auto"/>
              <w:rPr>
                <w:rFonts w:ascii="SimSun" w:hAnsi="SimSun" w:eastAsia="SimSun" w:cs="SimSun"/>
                <w:sz w:val="11"/>
                <w:szCs w:val="11"/>
              </w:rPr>
            </w:pPr>
            <w:r>
              <w:rPr>
                <w:rFonts w:ascii="SimSun" w:hAnsi="SimSun" w:eastAsia="SimSun" w:cs="SimSun"/>
                <w:sz w:val="11"/>
                <w:szCs w:val="11"/>
                <w:spacing w:val="-1"/>
              </w:rPr>
              <w:t>流式计算</w:t>
            </w:r>
          </w:p>
          <w:p>
            <w:pPr>
              <w:ind w:left="212"/>
              <w:spacing w:before="25" w:line="214" w:lineRule="auto"/>
              <w:rPr>
                <w:rFonts w:ascii="SimSun" w:hAnsi="SimSun" w:eastAsia="SimSun" w:cs="SimSun"/>
                <w:sz w:val="11"/>
                <w:szCs w:val="11"/>
              </w:rPr>
            </w:pPr>
            <w:r>
              <w:rPr>
                <w:rFonts w:ascii="SimSun" w:hAnsi="SimSun" w:eastAsia="SimSun" w:cs="SimSun"/>
                <w:sz w:val="11"/>
                <w:szCs w:val="11"/>
                <w:spacing w:val="-1"/>
              </w:rPr>
              <w:t>Spark Streaming/</w:t>
            </w:r>
          </w:p>
          <w:p>
            <w:pPr>
              <w:ind w:left="482"/>
              <w:spacing w:before="19" w:line="224" w:lineRule="auto"/>
              <w:rPr>
                <w:rFonts w:ascii="SimSun" w:hAnsi="SimSun" w:eastAsia="SimSun" w:cs="SimSun"/>
                <w:sz w:val="11"/>
                <w:szCs w:val="11"/>
              </w:rPr>
            </w:pPr>
            <w:r>
              <w:rPr>
                <w:rFonts w:ascii="SimSun" w:hAnsi="SimSun" w:eastAsia="SimSun" w:cs="SimSun"/>
                <w:sz w:val="11"/>
                <w:szCs w:val="11"/>
                <w:spacing w:val="-1"/>
              </w:rPr>
              <w:t>Storm/</w:t>
            </w:r>
          </w:p>
          <w:p>
            <w:pPr>
              <w:ind w:left="512"/>
              <w:spacing w:before="28" w:line="178" w:lineRule="auto"/>
              <w:rPr>
                <w:rFonts w:ascii="SimSun" w:hAnsi="SimSun" w:eastAsia="SimSun" w:cs="SimSun"/>
                <w:sz w:val="11"/>
                <w:szCs w:val="11"/>
              </w:rPr>
            </w:pPr>
            <w:r>
              <w:rPr>
                <w:rFonts w:ascii="SimSun" w:hAnsi="SimSun" w:eastAsia="SimSun" w:cs="SimSun"/>
                <w:sz w:val="11"/>
                <w:szCs w:val="11"/>
                <w:spacing w:val="-1"/>
              </w:rPr>
              <w:t>Flink</w:t>
            </w:r>
          </w:p>
        </w:tc>
        <w:tc>
          <w:tcPr>
            <w:shd w:val="clear" w:fill="6C6C6C"/>
            <w:tcW w:w="150" w:type="dxa"/>
            <w:vAlign w:val="top"/>
          </w:tcPr>
          <w:p>
            <w:pPr>
              <w:pStyle w:val="TableText"/>
              <w:rPr/>
            </w:pPr>
            <w:r/>
          </w:p>
        </w:tc>
        <w:tc>
          <w:tcPr>
            <w:shd w:val="clear" w:fill="DCDCDC"/>
            <w:tcW w:w="1348" w:type="dxa"/>
            <w:vAlign w:val="top"/>
          </w:tcPr>
          <w:p>
            <w:pPr>
              <w:ind w:left="444"/>
              <w:spacing w:before="19" w:line="219" w:lineRule="auto"/>
              <w:rPr>
                <w:rFonts w:ascii="SimSun" w:hAnsi="SimSun" w:eastAsia="SimSun" w:cs="SimSun"/>
                <w:sz w:val="11"/>
                <w:szCs w:val="11"/>
              </w:rPr>
            </w:pPr>
            <w:r>
              <w:rPr>
                <w:rFonts w:ascii="SimSun" w:hAnsi="SimSun" w:eastAsia="SimSun" w:cs="SimSun"/>
                <w:sz w:val="11"/>
                <w:szCs w:val="11"/>
                <w:spacing w:val="1"/>
              </w:rPr>
              <w:t>图式计算</w:t>
            </w:r>
          </w:p>
          <w:p>
            <w:pPr>
              <w:ind w:left="334"/>
              <w:spacing w:before="36" w:line="214" w:lineRule="auto"/>
              <w:rPr>
                <w:rFonts w:ascii="SimSun" w:hAnsi="SimSun" w:eastAsia="SimSun" w:cs="SimSun"/>
                <w:sz w:val="11"/>
                <w:szCs w:val="11"/>
              </w:rPr>
            </w:pPr>
            <w:r>
              <w:rPr>
                <w:rFonts w:ascii="SimSun" w:hAnsi="SimSun" w:eastAsia="SimSun" w:cs="SimSun"/>
                <w:sz w:val="11"/>
                <w:szCs w:val="11"/>
                <w:spacing w:val="-1"/>
              </w:rPr>
              <w:t>Spark Graphx</w:t>
            </w:r>
          </w:p>
        </w:tc>
        <w:tc>
          <w:tcPr>
            <w:shd w:val="clear" w:fill="6C6C6C"/>
            <w:tcW w:w="160" w:type="dxa"/>
            <w:vAlign w:val="top"/>
            <w:vMerge w:val="restart"/>
            <w:tcBorders>
              <w:bottom w:val="nil"/>
            </w:tcBorders>
          </w:tcPr>
          <w:p>
            <w:pPr>
              <w:pStyle w:val="TableText"/>
              <w:rPr/>
            </w:pPr>
            <w:r/>
          </w:p>
        </w:tc>
        <w:tc>
          <w:tcPr>
            <w:shd w:val="clear" w:fill="DCDCDC"/>
            <w:tcW w:w="999" w:type="dxa"/>
            <w:vAlign w:val="top"/>
            <w:vMerge w:val="restart"/>
            <w:tcBorders>
              <w:bottom w:val="nil"/>
            </w:tcBorders>
          </w:tcPr>
          <w:p>
            <w:pPr>
              <w:ind w:left="326"/>
              <w:spacing w:before="28" w:line="219" w:lineRule="auto"/>
              <w:rPr>
                <w:rFonts w:ascii="SimSun" w:hAnsi="SimSun" w:eastAsia="SimSun" w:cs="SimSun"/>
                <w:sz w:val="11"/>
                <w:szCs w:val="11"/>
              </w:rPr>
            </w:pPr>
            <w:r>
              <w:rPr>
                <w:rFonts w:ascii="SimSun" w:hAnsi="SimSun" w:eastAsia="SimSun" w:cs="SimSun"/>
                <w:sz w:val="11"/>
                <w:szCs w:val="11"/>
                <w:spacing w:val="-2"/>
              </w:rPr>
              <w:t>分布式</w:t>
            </w:r>
          </w:p>
          <w:p>
            <w:pPr>
              <w:ind w:left="165"/>
              <w:spacing w:line="219" w:lineRule="auto"/>
              <w:rPr>
                <w:rFonts w:ascii="SimSun" w:hAnsi="SimSun" w:eastAsia="SimSun" w:cs="SimSun"/>
                <w:sz w:val="11"/>
                <w:szCs w:val="11"/>
              </w:rPr>
            </w:pPr>
            <w:r>
              <w:rPr>
                <w:rFonts w:ascii="SimSun" w:hAnsi="SimSun" w:eastAsia="SimSun" w:cs="SimSun"/>
                <w:sz w:val="11"/>
                <w:szCs w:val="11"/>
                <w:spacing w:val="-1"/>
              </w:rPr>
              <w:t>No5QL.数据库</w:t>
            </w:r>
          </w:p>
          <w:p>
            <w:pPr>
              <w:ind w:left="316"/>
              <w:spacing w:before="18" w:line="182" w:lineRule="auto"/>
              <w:rPr>
                <w:rFonts w:ascii="SimSun" w:hAnsi="SimSun" w:eastAsia="SimSun" w:cs="SimSun"/>
                <w:sz w:val="11"/>
                <w:szCs w:val="11"/>
              </w:rPr>
            </w:pPr>
            <w:r>
              <w:rPr>
                <w:rFonts w:ascii="SimSun" w:hAnsi="SimSun" w:eastAsia="SimSun" w:cs="SimSun"/>
                <w:sz w:val="11"/>
                <w:szCs w:val="11"/>
                <w:spacing w:val="-1"/>
              </w:rPr>
              <w:t>HBase</w:t>
            </w:r>
          </w:p>
        </w:tc>
        <w:tc>
          <w:tcPr>
            <w:shd w:val="clear" w:fill="6C6C6C"/>
            <w:tcW w:w="150" w:type="dxa"/>
            <w:vAlign w:val="top"/>
            <w:vMerge w:val="restart"/>
            <w:tcBorders>
              <w:bottom w:val="nil"/>
            </w:tcBorders>
          </w:tcPr>
          <w:p>
            <w:pPr>
              <w:pStyle w:val="TableText"/>
              <w:rPr/>
            </w:pPr>
            <w:r/>
          </w:p>
        </w:tc>
        <w:tc>
          <w:tcPr>
            <w:shd w:val="clear" w:fill="E0E0E0"/>
            <w:tcW w:w="639" w:type="dxa"/>
            <w:vAlign w:val="top"/>
            <w:vMerge w:val="restart"/>
            <w:tcBorders>
              <w:bottom w:val="nil"/>
            </w:tcBorders>
          </w:tcPr>
          <w:p>
            <w:pPr>
              <w:ind w:left="96" w:right="51" w:hanging="60"/>
              <w:spacing w:before="29" w:line="233" w:lineRule="auto"/>
              <w:rPr>
                <w:rFonts w:ascii="SimSun" w:hAnsi="SimSun" w:eastAsia="SimSun" w:cs="SimSun"/>
                <w:sz w:val="11"/>
                <w:szCs w:val="11"/>
              </w:rPr>
            </w:pPr>
            <w:r>
              <w:rPr>
                <w:rFonts w:ascii="SimSun" w:hAnsi="SimSun" w:eastAsia="SimSun" w:cs="SimSun"/>
                <w:sz w:val="11"/>
                <w:szCs w:val="11"/>
                <w:spacing w:val="-2"/>
              </w:rPr>
              <w:t>时序数据库</w:t>
            </w:r>
            <w:r>
              <w:rPr>
                <w:rFonts w:ascii="SimSun" w:hAnsi="SimSun" w:eastAsia="SimSun" w:cs="SimSun"/>
                <w:sz w:val="11"/>
                <w:szCs w:val="11"/>
              </w:rPr>
              <w:t xml:space="preserve"> </w:t>
            </w:r>
            <w:r>
              <w:rPr>
                <w:rFonts w:ascii="SimSun" w:hAnsi="SimSun" w:eastAsia="SimSun" w:cs="SimSun"/>
                <w:sz w:val="11"/>
                <w:szCs w:val="11"/>
                <w:spacing w:val="-2"/>
              </w:rPr>
              <w:t>lnfluxDB</w:t>
            </w:r>
          </w:p>
        </w:tc>
        <w:tc>
          <w:tcPr>
            <w:shd w:val="clear" w:fill="696969"/>
            <w:tcW w:w="150" w:type="dxa"/>
            <w:vAlign w:val="top"/>
            <w:vMerge w:val="restart"/>
            <w:tcBorders>
              <w:bottom w:val="nil"/>
            </w:tcBorders>
          </w:tcPr>
          <w:p>
            <w:pPr>
              <w:pStyle w:val="TableText"/>
              <w:rPr/>
            </w:pPr>
            <w:r/>
          </w:p>
        </w:tc>
        <w:tc>
          <w:tcPr>
            <w:shd w:val="clear" w:fill="E0E0E0"/>
            <w:tcW w:w="639" w:type="dxa"/>
            <w:vAlign w:val="top"/>
            <w:vMerge w:val="restart"/>
            <w:tcBorders>
              <w:bottom w:val="nil"/>
            </w:tcBorders>
          </w:tcPr>
          <w:p>
            <w:pPr>
              <w:ind w:left="98" w:right="46" w:hanging="60"/>
              <w:spacing w:before="28" w:line="243" w:lineRule="auto"/>
              <w:rPr>
                <w:rFonts w:ascii="SimSun" w:hAnsi="SimSun" w:eastAsia="SimSun" w:cs="SimSun"/>
                <w:sz w:val="11"/>
                <w:szCs w:val="11"/>
              </w:rPr>
            </w:pPr>
            <w:r>
              <w:rPr>
                <w:rFonts w:ascii="SimSun" w:hAnsi="SimSun" w:eastAsia="SimSun" w:cs="SimSun"/>
                <w:sz w:val="11"/>
                <w:szCs w:val="11"/>
                <w:spacing w:val="-2"/>
              </w:rPr>
              <w:t>文档数据库</w:t>
            </w:r>
            <w:r>
              <w:rPr>
                <w:rFonts w:ascii="SimSun" w:hAnsi="SimSun" w:eastAsia="SimSun" w:cs="SimSun"/>
                <w:sz w:val="11"/>
                <w:szCs w:val="11"/>
                <w:spacing w:val="3"/>
              </w:rPr>
              <w:t xml:space="preserve"> </w:t>
            </w:r>
            <w:r>
              <w:rPr>
                <w:rFonts w:ascii="SimSun" w:hAnsi="SimSun" w:eastAsia="SimSun" w:cs="SimSun"/>
                <w:sz w:val="11"/>
                <w:szCs w:val="11"/>
                <w:spacing w:val="-1"/>
              </w:rPr>
              <w:t>MongoDB/</w:t>
            </w:r>
            <w:r>
              <w:rPr>
                <w:rFonts w:ascii="SimSun" w:hAnsi="SimSun" w:eastAsia="SimSun" w:cs="SimSun"/>
                <w:sz w:val="11"/>
                <w:szCs w:val="11"/>
                <w:spacing w:val="3"/>
              </w:rPr>
              <w:t xml:space="preserve">  </w:t>
            </w:r>
            <w:r>
              <w:rPr>
                <w:rFonts w:ascii="SimSun" w:hAnsi="SimSun" w:eastAsia="SimSun" w:cs="SimSun"/>
                <w:sz w:val="11"/>
                <w:szCs w:val="11"/>
                <w:spacing w:val="2"/>
              </w:rPr>
              <w:t>CouchDB</w:t>
            </w:r>
          </w:p>
        </w:tc>
        <w:tc>
          <w:tcPr>
            <w:shd w:val="clear" w:fill="686868"/>
            <w:tcW w:w="130" w:type="dxa"/>
            <w:vAlign w:val="top"/>
            <w:vMerge w:val="restart"/>
            <w:tcBorders>
              <w:bottom w:val="nil"/>
            </w:tcBorders>
          </w:tcPr>
          <w:p>
            <w:pPr>
              <w:pStyle w:val="TableText"/>
              <w:rPr/>
            </w:pPr>
            <w:r/>
          </w:p>
        </w:tc>
        <w:tc>
          <w:tcPr>
            <w:shd w:val="clear" w:fill="DCDCDC"/>
            <w:tcW w:w="684" w:type="dxa"/>
            <w:vAlign w:val="top"/>
            <w:vMerge w:val="restart"/>
            <w:tcBorders>
              <w:bottom w:val="nil"/>
            </w:tcBorders>
          </w:tcPr>
          <w:p>
            <w:pPr>
              <w:ind w:left="58"/>
              <w:spacing w:before="29" w:line="219" w:lineRule="auto"/>
              <w:rPr>
                <w:rFonts w:ascii="SimSun" w:hAnsi="SimSun" w:eastAsia="SimSun" w:cs="SimSun"/>
                <w:sz w:val="11"/>
                <w:szCs w:val="11"/>
              </w:rPr>
            </w:pPr>
            <w:r>
              <w:rPr>
                <w:rFonts w:ascii="SimSun" w:hAnsi="SimSun" w:eastAsia="SimSun" w:cs="SimSun"/>
                <w:sz w:val="11"/>
                <w:szCs w:val="11"/>
                <w:spacing w:val="1"/>
              </w:rPr>
              <w:t>内存数据库</w:t>
            </w:r>
          </w:p>
          <w:p>
            <w:pPr>
              <w:ind w:left="169"/>
              <w:spacing w:before="2" w:line="224" w:lineRule="auto"/>
              <w:rPr>
                <w:rFonts w:ascii="SimSun" w:hAnsi="SimSun" w:eastAsia="SimSun" w:cs="SimSun"/>
                <w:sz w:val="11"/>
                <w:szCs w:val="11"/>
              </w:rPr>
            </w:pPr>
            <w:r>
              <w:rPr>
                <w:rFonts w:ascii="SimSun" w:hAnsi="SimSun" w:eastAsia="SimSun" w:cs="SimSun"/>
                <w:sz w:val="11"/>
                <w:szCs w:val="11"/>
                <w:spacing w:val="-1"/>
              </w:rPr>
              <w:t>Redis/</w:t>
            </w:r>
          </w:p>
          <w:p>
            <w:pPr>
              <w:ind w:left="58"/>
              <w:spacing w:before="6" w:line="224" w:lineRule="auto"/>
              <w:rPr>
                <w:rFonts w:ascii="SimSun" w:hAnsi="SimSun" w:eastAsia="SimSun" w:cs="SimSun"/>
                <w:sz w:val="11"/>
                <w:szCs w:val="11"/>
              </w:rPr>
            </w:pPr>
            <w:r>
              <w:rPr>
                <w:rFonts w:ascii="SimSun" w:hAnsi="SimSun" w:eastAsia="SimSun" w:cs="SimSun"/>
                <w:sz w:val="11"/>
                <w:szCs w:val="11"/>
                <w:spacing w:val="-1"/>
              </w:rPr>
              <w:t>Memcached/</w:t>
            </w:r>
          </w:p>
          <w:p>
            <w:pPr>
              <w:ind w:left="169"/>
              <w:spacing w:before="19" w:line="214" w:lineRule="auto"/>
              <w:rPr>
                <w:rFonts w:ascii="SimSun" w:hAnsi="SimSun" w:eastAsia="SimSun" w:cs="SimSun"/>
                <w:sz w:val="11"/>
                <w:szCs w:val="11"/>
              </w:rPr>
            </w:pPr>
            <w:r>
              <w:rPr>
                <w:rFonts w:ascii="SimSun" w:hAnsi="SimSun" w:eastAsia="SimSun" w:cs="SimSun"/>
                <w:sz w:val="11"/>
                <w:szCs w:val="11"/>
                <w:spacing w:val="-2"/>
              </w:rPr>
              <w:t>lgnite</w:t>
            </w:r>
          </w:p>
        </w:tc>
      </w:tr>
      <w:tr>
        <w:trPr>
          <w:trHeight w:val="347" w:hRule="atLeast"/>
        </w:trPr>
        <w:tc>
          <w:tcPr>
            <w:shd w:val="clear" w:fill="DCDCDC"/>
            <w:tcW w:w="4309" w:type="dxa"/>
            <w:vAlign w:val="top"/>
            <w:gridSpan w:val="5"/>
          </w:tcPr>
          <w:p>
            <w:pPr>
              <w:ind w:left="1314"/>
              <w:spacing w:before="138" w:line="220" w:lineRule="auto"/>
              <w:rPr>
                <w:rFonts w:ascii="SimSun" w:hAnsi="SimSun" w:eastAsia="SimSun" w:cs="SimSun"/>
                <w:sz w:val="11"/>
                <w:szCs w:val="11"/>
              </w:rPr>
            </w:pPr>
            <w:r>
              <w:rPr>
                <w:rFonts w:ascii="SimSun" w:hAnsi="SimSun" w:eastAsia="SimSun" w:cs="SimSun"/>
                <w:sz w:val="11"/>
                <w:szCs w:val="11"/>
                <w:spacing w:val="-5"/>
              </w:rPr>
              <w:t>统</w:t>
            </w:r>
            <w:r>
              <w:rPr>
                <w:rFonts w:ascii="SimSun" w:hAnsi="SimSun" w:eastAsia="SimSun" w:cs="SimSun"/>
                <w:sz w:val="11"/>
                <w:szCs w:val="11"/>
                <w:spacing w:val="-4"/>
              </w:rPr>
              <w:t xml:space="preserve"> </w:t>
            </w:r>
            <w:r>
              <w:rPr>
                <w:rFonts w:ascii="SimSun" w:hAnsi="SimSun" w:eastAsia="SimSun" w:cs="SimSun"/>
                <w:sz w:val="11"/>
                <w:szCs w:val="11"/>
                <w:spacing w:val="-5"/>
              </w:rPr>
              <w:t>一</w:t>
            </w:r>
            <w:r>
              <w:rPr>
                <w:rFonts w:ascii="SimSun" w:hAnsi="SimSun" w:eastAsia="SimSun" w:cs="SimSun"/>
                <w:sz w:val="11"/>
                <w:szCs w:val="11"/>
                <w:spacing w:val="-11"/>
              </w:rPr>
              <w:t xml:space="preserve"> </w:t>
            </w:r>
            <w:r>
              <w:rPr>
                <w:rFonts w:ascii="SimSun" w:hAnsi="SimSun" w:eastAsia="SimSun" w:cs="SimSun"/>
                <w:sz w:val="11"/>
                <w:szCs w:val="11"/>
                <w:spacing w:val="-5"/>
              </w:rPr>
              <w:t>资</w:t>
            </w:r>
            <w:r>
              <w:rPr>
                <w:rFonts w:ascii="SimSun" w:hAnsi="SimSun" w:eastAsia="SimSun" w:cs="SimSun"/>
                <w:sz w:val="11"/>
                <w:szCs w:val="11"/>
                <w:spacing w:val="-16"/>
              </w:rPr>
              <w:t xml:space="preserve"> </w:t>
            </w:r>
            <w:r>
              <w:rPr>
                <w:rFonts w:ascii="SimSun" w:hAnsi="SimSun" w:eastAsia="SimSun" w:cs="SimSun"/>
                <w:sz w:val="11"/>
                <w:szCs w:val="11"/>
                <w:spacing w:val="-5"/>
              </w:rPr>
              <w:t>源</w:t>
            </w:r>
            <w:r>
              <w:rPr>
                <w:rFonts w:ascii="SimSun" w:hAnsi="SimSun" w:eastAsia="SimSun" w:cs="SimSun"/>
                <w:sz w:val="11"/>
                <w:szCs w:val="11"/>
                <w:spacing w:val="-15"/>
              </w:rPr>
              <w:t xml:space="preserve"> </w:t>
            </w:r>
            <w:r>
              <w:rPr>
                <w:rFonts w:ascii="SimSun" w:hAnsi="SimSun" w:eastAsia="SimSun" w:cs="SimSun"/>
                <w:sz w:val="11"/>
                <w:szCs w:val="11"/>
                <w:spacing w:val="-5"/>
              </w:rPr>
              <w:t>调</w:t>
            </w:r>
            <w:r>
              <w:rPr>
                <w:rFonts w:ascii="SimSun" w:hAnsi="SimSun" w:eastAsia="SimSun" w:cs="SimSun"/>
                <w:sz w:val="11"/>
                <w:szCs w:val="11"/>
                <w:spacing w:val="-16"/>
              </w:rPr>
              <w:t xml:space="preserve"> </w:t>
            </w:r>
            <w:r>
              <w:rPr>
                <w:rFonts w:ascii="SimSun" w:hAnsi="SimSun" w:eastAsia="SimSun" w:cs="SimSun"/>
                <w:sz w:val="11"/>
                <w:szCs w:val="11"/>
                <w:spacing w:val="-5"/>
              </w:rPr>
              <w:t>度</w:t>
            </w:r>
            <w:r>
              <w:rPr>
                <w:rFonts w:ascii="SimSun" w:hAnsi="SimSun" w:eastAsia="SimSun" w:cs="SimSun"/>
                <w:sz w:val="11"/>
                <w:szCs w:val="11"/>
                <w:spacing w:val="-17"/>
              </w:rPr>
              <w:t xml:space="preserve"> </w:t>
            </w:r>
            <w:r>
              <w:rPr>
                <w:rFonts w:ascii="SimSun" w:hAnsi="SimSun" w:eastAsia="SimSun" w:cs="SimSun"/>
                <w:sz w:val="11"/>
                <w:szCs w:val="11"/>
                <w:spacing w:val="-5"/>
              </w:rPr>
              <w:t>Y</w:t>
            </w:r>
            <w:r>
              <w:rPr>
                <w:rFonts w:ascii="SimSun" w:hAnsi="SimSun" w:eastAsia="SimSun" w:cs="SimSun"/>
                <w:sz w:val="11"/>
                <w:szCs w:val="11"/>
                <w:spacing w:val="-20"/>
              </w:rPr>
              <w:t xml:space="preserve"> </w:t>
            </w:r>
            <w:r>
              <w:rPr>
                <w:rFonts w:ascii="SimSun" w:hAnsi="SimSun" w:eastAsia="SimSun" w:cs="SimSun"/>
                <w:sz w:val="11"/>
                <w:szCs w:val="11"/>
                <w:spacing w:val="-5"/>
              </w:rPr>
              <w:t>A</w:t>
            </w:r>
            <w:r>
              <w:rPr>
                <w:rFonts w:ascii="SimSun" w:hAnsi="SimSun" w:eastAsia="SimSun" w:cs="SimSun"/>
                <w:sz w:val="11"/>
                <w:szCs w:val="11"/>
                <w:spacing w:val="-16"/>
              </w:rPr>
              <w:t xml:space="preserve"> </w:t>
            </w:r>
            <w:r>
              <w:rPr>
                <w:rFonts w:ascii="SimSun" w:hAnsi="SimSun" w:eastAsia="SimSun" w:cs="SimSun"/>
                <w:sz w:val="11"/>
                <w:szCs w:val="11"/>
                <w:spacing w:val="-5"/>
              </w:rPr>
              <w:t>R</w:t>
            </w:r>
            <w:r>
              <w:rPr>
                <w:rFonts w:ascii="SimSun" w:hAnsi="SimSun" w:eastAsia="SimSun" w:cs="SimSun"/>
                <w:sz w:val="11"/>
                <w:szCs w:val="11"/>
                <w:spacing w:val="-19"/>
              </w:rPr>
              <w:t xml:space="preserve"> </w:t>
            </w:r>
            <w:r>
              <w:rPr>
                <w:rFonts w:ascii="SimSun" w:hAnsi="SimSun" w:eastAsia="SimSun" w:cs="SimSun"/>
                <w:sz w:val="11"/>
                <w:szCs w:val="11"/>
                <w:spacing w:val="-5"/>
              </w:rPr>
              <w:t>N</w:t>
            </w:r>
            <w:r>
              <w:rPr>
                <w:rFonts w:ascii="SimSun" w:hAnsi="SimSun" w:eastAsia="SimSun" w:cs="SimSun"/>
                <w:sz w:val="11"/>
                <w:szCs w:val="11"/>
                <w:spacing w:val="-16"/>
              </w:rPr>
              <w:t xml:space="preserve"> </w:t>
            </w:r>
            <w:r>
              <w:rPr>
                <w:rFonts w:ascii="SimSun" w:hAnsi="SimSun" w:eastAsia="SimSun" w:cs="SimSun"/>
                <w:sz w:val="11"/>
                <w:szCs w:val="11"/>
                <w:spacing w:val="-5"/>
              </w:rPr>
              <w:t>/</w:t>
            </w:r>
            <w:r>
              <w:rPr>
                <w:rFonts w:ascii="SimSun" w:hAnsi="SimSun" w:eastAsia="SimSun" w:cs="SimSun"/>
                <w:sz w:val="11"/>
                <w:szCs w:val="11"/>
                <w:spacing w:val="-20"/>
              </w:rPr>
              <w:t xml:space="preserve"> </w:t>
            </w:r>
            <w:r>
              <w:rPr>
                <w:rFonts w:ascii="SimSun" w:hAnsi="SimSun" w:eastAsia="SimSun" w:cs="SimSun"/>
                <w:sz w:val="11"/>
                <w:szCs w:val="11"/>
                <w:spacing w:val="-5"/>
              </w:rPr>
              <w:t>M</w:t>
            </w:r>
            <w:r>
              <w:rPr>
                <w:rFonts w:ascii="SimSun" w:hAnsi="SimSun" w:eastAsia="SimSun" w:cs="SimSun"/>
                <w:sz w:val="11"/>
                <w:szCs w:val="11"/>
                <w:spacing w:val="-13"/>
              </w:rPr>
              <w:t xml:space="preserve"> </w:t>
            </w:r>
            <w:r>
              <w:rPr>
                <w:rFonts w:ascii="SimSun" w:hAnsi="SimSun" w:eastAsia="SimSun" w:cs="SimSun"/>
                <w:sz w:val="11"/>
                <w:szCs w:val="11"/>
                <w:spacing w:val="-5"/>
              </w:rPr>
              <w:t>e</w:t>
            </w:r>
            <w:r>
              <w:rPr>
                <w:rFonts w:ascii="SimSun" w:hAnsi="SimSun" w:eastAsia="SimSun" w:cs="SimSun"/>
                <w:sz w:val="11"/>
                <w:szCs w:val="11"/>
                <w:spacing w:val="-11"/>
              </w:rPr>
              <w:t xml:space="preserve"> </w:t>
            </w:r>
            <w:r>
              <w:rPr>
                <w:rFonts w:ascii="SimSun" w:hAnsi="SimSun" w:eastAsia="SimSun" w:cs="SimSun"/>
                <w:sz w:val="11"/>
                <w:szCs w:val="11"/>
                <w:spacing w:val="-5"/>
              </w:rPr>
              <w:t>s</w:t>
            </w:r>
            <w:r>
              <w:rPr>
                <w:rFonts w:ascii="SimSun" w:hAnsi="SimSun" w:eastAsia="SimSun" w:cs="SimSun"/>
                <w:sz w:val="11"/>
                <w:szCs w:val="11"/>
                <w:spacing w:val="-14"/>
              </w:rPr>
              <w:t xml:space="preserve"> </w:t>
            </w:r>
            <w:r>
              <w:rPr>
                <w:rFonts w:ascii="SimSun" w:hAnsi="SimSun" w:eastAsia="SimSun" w:cs="SimSun"/>
                <w:sz w:val="11"/>
                <w:szCs w:val="11"/>
                <w:spacing w:val="-5"/>
              </w:rPr>
              <w:t>o</w:t>
            </w:r>
            <w:r>
              <w:rPr>
                <w:rFonts w:ascii="SimSun" w:hAnsi="SimSun" w:eastAsia="SimSun" w:cs="SimSun"/>
                <w:sz w:val="11"/>
                <w:szCs w:val="11"/>
                <w:spacing w:val="-11"/>
              </w:rPr>
              <w:t xml:space="preserve"> </w:t>
            </w:r>
            <w:r>
              <w:rPr>
                <w:rFonts w:ascii="SimSun" w:hAnsi="SimSun" w:eastAsia="SimSun" w:cs="SimSun"/>
                <w:sz w:val="11"/>
                <w:szCs w:val="11"/>
                <w:spacing w:val="-5"/>
              </w:rPr>
              <w:t>s</w:t>
            </w:r>
          </w:p>
        </w:tc>
        <w:tc>
          <w:tcPr>
            <w:tcW w:w="160" w:type="dxa"/>
            <w:vAlign w:val="top"/>
            <w:vMerge w:val="continue"/>
            <w:tcBorders>
              <w:top w:val="nil"/>
            </w:tcBorders>
          </w:tcPr>
          <w:p>
            <w:pPr>
              <w:pStyle w:val="TableText"/>
              <w:rPr/>
            </w:pPr>
            <w:r/>
          </w:p>
        </w:tc>
        <w:tc>
          <w:tcPr>
            <w:tcW w:w="999" w:type="dxa"/>
            <w:vAlign w:val="top"/>
            <w:vMerge w:val="continue"/>
            <w:tcBorders>
              <w:top w:val="nil"/>
            </w:tcBorders>
          </w:tcPr>
          <w:p>
            <w:pPr>
              <w:pStyle w:val="TableText"/>
              <w:rPr/>
            </w:pPr>
            <w:r/>
          </w:p>
        </w:tc>
        <w:tc>
          <w:tcPr>
            <w:tcW w:w="150" w:type="dxa"/>
            <w:vAlign w:val="top"/>
            <w:vMerge w:val="continue"/>
            <w:tcBorders>
              <w:top w:val="nil"/>
            </w:tcBorders>
          </w:tcPr>
          <w:p>
            <w:pPr>
              <w:pStyle w:val="TableText"/>
              <w:rPr/>
            </w:pPr>
            <w:r/>
          </w:p>
        </w:tc>
        <w:tc>
          <w:tcPr>
            <w:tcW w:w="639" w:type="dxa"/>
            <w:vAlign w:val="top"/>
            <w:vMerge w:val="continue"/>
            <w:tcBorders>
              <w:top w:val="nil"/>
              <w:bottom w:val="nil"/>
            </w:tcBorders>
          </w:tcPr>
          <w:p>
            <w:pPr>
              <w:pStyle w:val="TableText"/>
              <w:rPr/>
            </w:pPr>
            <w:r/>
          </w:p>
        </w:tc>
        <w:tc>
          <w:tcPr>
            <w:tcW w:w="150" w:type="dxa"/>
            <w:vAlign w:val="top"/>
            <w:vMerge w:val="continue"/>
            <w:tcBorders>
              <w:top w:val="nil"/>
              <w:bottom w:val="nil"/>
            </w:tcBorders>
          </w:tcPr>
          <w:p>
            <w:pPr>
              <w:pStyle w:val="TableText"/>
              <w:rPr/>
            </w:pPr>
            <w:r/>
          </w:p>
        </w:tc>
        <w:tc>
          <w:tcPr>
            <w:tcW w:w="639" w:type="dxa"/>
            <w:vAlign w:val="top"/>
            <w:vMerge w:val="continue"/>
            <w:tcBorders>
              <w:top w:val="nil"/>
              <w:bottom w:val="nil"/>
            </w:tcBorders>
          </w:tcPr>
          <w:p>
            <w:pPr>
              <w:pStyle w:val="TableText"/>
              <w:rPr/>
            </w:pPr>
            <w:r/>
          </w:p>
        </w:tc>
        <w:tc>
          <w:tcPr>
            <w:tcW w:w="130" w:type="dxa"/>
            <w:vAlign w:val="top"/>
            <w:vMerge w:val="continue"/>
            <w:tcBorders>
              <w:top w:val="nil"/>
              <w:bottom w:val="nil"/>
            </w:tcBorders>
          </w:tcPr>
          <w:p>
            <w:pPr>
              <w:pStyle w:val="TableText"/>
              <w:rPr/>
            </w:pPr>
            <w:r/>
          </w:p>
        </w:tc>
        <w:tc>
          <w:tcPr>
            <w:tcW w:w="684" w:type="dxa"/>
            <w:vAlign w:val="top"/>
            <w:vMerge w:val="continue"/>
            <w:tcBorders>
              <w:top w:val="nil"/>
              <w:bottom w:val="nil"/>
            </w:tcBorders>
          </w:tcPr>
          <w:p>
            <w:pPr>
              <w:pStyle w:val="TableText"/>
              <w:rPr/>
            </w:pPr>
            <w:r/>
          </w:p>
        </w:tc>
      </w:tr>
      <w:tr>
        <w:trPr>
          <w:trHeight w:val="412" w:hRule="atLeast"/>
        </w:trPr>
        <w:tc>
          <w:tcPr>
            <w:shd w:val="clear" w:fill="E0E0E0"/>
            <w:tcW w:w="5468" w:type="dxa"/>
            <w:vAlign w:val="top"/>
            <w:gridSpan w:val="7"/>
          </w:tcPr>
          <w:p>
            <w:pPr>
              <w:ind w:left="2205"/>
              <w:spacing w:before="51" w:line="228" w:lineRule="exact"/>
              <w:rPr>
                <w:rFonts w:ascii="SimSun" w:hAnsi="SimSun" w:eastAsia="SimSun" w:cs="SimSun"/>
                <w:sz w:val="11"/>
                <w:szCs w:val="11"/>
              </w:rPr>
            </w:pPr>
            <w:r>
              <w:rPr>
                <w:rFonts w:ascii="SimSun" w:hAnsi="SimSun" w:eastAsia="SimSun" w:cs="SimSun"/>
                <w:sz w:val="11"/>
                <w:szCs w:val="11"/>
                <w:spacing w:val="-4"/>
                <w:position w:val="9"/>
              </w:rPr>
              <w:t>分 布 式 文 件 系 统</w:t>
            </w:r>
          </w:p>
          <w:p>
            <w:pPr>
              <w:ind w:left="2614"/>
              <w:spacing w:line="183" w:lineRule="auto"/>
              <w:rPr>
                <w:rFonts w:ascii="SimSun" w:hAnsi="SimSun" w:eastAsia="SimSun" w:cs="SimSun"/>
                <w:sz w:val="11"/>
                <w:szCs w:val="11"/>
              </w:rPr>
            </w:pPr>
            <w:r>
              <w:rPr>
                <w:rFonts w:ascii="SimSun" w:hAnsi="SimSun" w:eastAsia="SimSun" w:cs="SimSun"/>
                <w:sz w:val="11"/>
                <w:szCs w:val="11"/>
                <w:spacing w:val="-1"/>
              </w:rPr>
              <w:t>HDFS</w:t>
            </w:r>
          </w:p>
        </w:tc>
        <w:tc>
          <w:tcPr>
            <w:shd w:val="clear" w:fill="6C6C6C"/>
            <w:tcW w:w="150" w:type="dxa"/>
            <w:vAlign w:val="top"/>
          </w:tcPr>
          <w:p>
            <w:pPr>
              <w:pStyle w:val="TableText"/>
              <w:rPr/>
            </w:pPr>
            <w:r/>
          </w:p>
        </w:tc>
        <w:tc>
          <w:tcPr>
            <w:tcW w:w="639" w:type="dxa"/>
            <w:vAlign w:val="top"/>
            <w:vMerge w:val="continue"/>
            <w:tcBorders>
              <w:top w:val="nil"/>
            </w:tcBorders>
          </w:tcPr>
          <w:p>
            <w:pPr>
              <w:pStyle w:val="TableText"/>
              <w:rPr/>
            </w:pPr>
            <w:r/>
          </w:p>
        </w:tc>
        <w:tc>
          <w:tcPr>
            <w:tcW w:w="150" w:type="dxa"/>
            <w:vAlign w:val="top"/>
            <w:vMerge w:val="continue"/>
            <w:tcBorders>
              <w:top w:val="nil"/>
            </w:tcBorders>
          </w:tcPr>
          <w:p>
            <w:pPr>
              <w:pStyle w:val="TableText"/>
              <w:rPr/>
            </w:pPr>
            <w:r/>
          </w:p>
        </w:tc>
        <w:tc>
          <w:tcPr>
            <w:tcW w:w="639" w:type="dxa"/>
            <w:vAlign w:val="top"/>
            <w:vMerge w:val="continue"/>
            <w:tcBorders>
              <w:top w:val="nil"/>
            </w:tcBorders>
          </w:tcPr>
          <w:p>
            <w:pPr>
              <w:pStyle w:val="TableText"/>
              <w:rPr/>
            </w:pPr>
            <w:r/>
          </w:p>
        </w:tc>
        <w:tc>
          <w:tcPr>
            <w:tcW w:w="130" w:type="dxa"/>
            <w:vAlign w:val="top"/>
            <w:vMerge w:val="continue"/>
            <w:tcBorders>
              <w:top w:val="nil"/>
            </w:tcBorders>
          </w:tcPr>
          <w:p>
            <w:pPr>
              <w:pStyle w:val="TableText"/>
              <w:rPr/>
            </w:pPr>
            <w:r/>
          </w:p>
        </w:tc>
        <w:tc>
          <w:tcPr>
            <w:tcW w:w="684" w:type="dxa"/>
            <w:vAlign w:val="top"/>
            <w:vMerge w:val="continue"/>
            <w:tcBorders>
              <w:top w:val="nil"/>
            </w:tcBorders>
          </w:tcPr>
          <w:p>
            <w:pPr>
              <w:pStyle w:val="TableText"/>
              <w:rPr/>
            </w:pPr>
            <w:r/>
          </w:p>
        </w:tc>
      </w:tr>
    </w:tbl>
    <w:p>
      <w:pPr>
        <w:ind w:left="3960"/>
        <w:spacing w:before="202" w:line="219" w:lineRule="auto"/>
        <w:rPr>
          <w:rFonts w:ascii="SimSun" w:hAnsi="SimSun" w:eastAsia="SimSun" w:cs="SimSun"/>
          <w:sz w:val="17"/>
          <w:szCs w:val="17"/>
        </w:rPr>
      </w:pPr>
      <w:r>
        <w:rPr>
          <w:rFonts w:ascii="SimSun" w:hAnsi="SimSun" w:eastAsia="SimSun" w:cs="SimSun"/>
          <w:sz w:val="17"/>
          <w:szCs w:val="17"/>
          <w:spacing w:val="-2"/>
        </w:rPr>
        <w:t>数据接入</w:t>
      </w:r>
    </w:p>
    <w:p>
      <w:pPr>
        <w:spacing w:line="56" w:lineRule="exact"/>
        <w:rPr/>
      </w:pPr>
      <w:r/>
    </w:p>
    <w:tbl>
      <w:tblPr>
        <w:tblStyle w:val="TableNormal"/>
        <w:tblW w:w="7909" w:type="dxa"/>
        <w:tblInd w:w="32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42"/>
        <w:gridCol w:w="2027"/>
        <w:gridCol w:w="2273"/>
        <w:gridCol w:w="1667"/>
      </w:tblGrid>
      <w:tr>
        <w:trPr>
          <w:trHeight w:val="449" w:hRule="atLeast"/>
        </w:trPr>
        <w:tc>
          <w:tcPr>
            <w:shd w:val="clear" w:fill="DFDFDF"/>
            <w:tcW w:w="1942" w:type="dxa"/>
            <w:vAlign w:val="top"/>
          </w:tcPr>
          <w:p>
            <w:pPr>
              <w:ind w:left="574"/>
              <w:spacing w:before="9" w:line="199" w:lineRule="auto"/>
              <w:rPr>
                <w:rFonts w:ascii="SimSun" w:hAnsi="SimSun" w:eastAsia="SimSun" w:cs="SimSun"/>
                <w:sz w:val="13"/>
                <w:szCs w:val="13"/>
              </w:rPr>
            </w:pPr>
            <w:r>
              <w:rPr>
                <w:rFonts w:ascii="SimSun" w:hAnsi="SimSun" w:eastAsia="SimSun" w:cs="SimSun"/>
                <w:sz w:val="13"/>
                <w:szCs w:val="13"/>
                <w:spacing w:val="-1"/>
              </w:rPr>
              <w:t>关素型数据库</w:t>
            </w:r>
          </w:p>
          <w:p>
            <w:pPr>
              <w:ind w:left="674"/>
              <w:spacing w:line="219" w:lineRule="auto"/>
              <w:rPr>
                <w:rFonts w:ascii="SimSun" w:hAnsi="SimSun" w:eastAsia="SimSun" w:cs="SimSun"/>
                <w:sz w:val="13"/>
                <w:szCs w:val="13"/>
              </w:rPr>
            </w:pPr>
            <w:r>
              <w:rPr>
                <w:rFonts w:ascii="SimSun" w:hAnsi="SimSun" w:eastAsia="SimSun" w:cs="SimSun"/>
                <w:sz w:val="13"/>
                <w:szCs w:val="13"/>
                <w:spacing w:val="-2"/>
              </w:rPr>
              <w:t>数据抽取</w:t>
            </w:r>
          </w:p>
          <w:p>
            <w:pPr>
              <w:ind w:left="794"/>
              <w:spacing w:before="21" w:line="160" w:lineRule="auto"/>
              <w:rPr>
                <w:rFonts w:ascii="SimSun" w:hAnsi="SimSun" w:eastAsia="SimSun" w:cs="SimSun"/>
                <w:sz w:val="13"/>
                <w:szCs w:val="13"/>
              </w:rPr>
            </w:pPr>
            <w:r>
              <w:rPr>
                <w:rFonts w:ascii="SimSun" w:hAnsi="SimSun" w:eastAsia="SimSun" w:cs="SimSun"/>
                <w:sz w:val="13"/>
                <w:szCs w:val="13"/>
                <w:spacing w:val="-2"/>
              </w:rPr>
              <w:t>Sgoog</w:t>
            </w:r>
          </w:p>
        </w:tc>
        <w:tc>
          <w:tcPr>
            <w:shd w:val="clear" w:fill="E0E0E0"/>
            <w:tcW w:w="2027" w:type="dxa"/>
            <w:vAlign w:val="top"/>
          </w:tcPr>
          <w:p>
            <w:pPr>
              <w:ind w:left="552"/>
              <w:spacing w:before="69" w:line="201" w:lineRule="exact"/>
              <w:rPr>
                <w:rFonts w:ascii="SimSun" w:hAnsi="SimSun" w:eastAsia="SimSun" w:cs="SimSun"/>
                <w:sz w:val="13"/>
                <w:szCs w:val="13"/>
              </w:rPr>
            </w:pPr>
            <w:r>
              <w:rPr>
                <w:rFonts w:ascii="SimSun" w:hAnsi="SimSun" w:eastAsia="SimSun" w:cs="SimSun"/>
                <w:sz w:val="13"/>
                <w:szCs w:val="13"/>
                <w:spacing w:val="-1"/>
                <w:position w:val="5"/>
              </w:rPr>
              <w:t>分布式消息队列</w:t>
            </w:r>
          </w:p>
          <w:p>
            <w:pPr>
              <w:ind w:left="842"/>
              <w:spacing w:line="187" w:lineRule="auto"/>
              <w:rPr>
                <w:rFonts w:ascii="SimSun" w:hAnsi="SimSun" w:eastAsia="SimSun" w:cs="SimSun"/>
                <w:sz w:val="13"/>
                <w:szCs w:val="13"/>
              </w:rPr>
            </w:pPr>
            <w:r>
              <w:rPr>
                <w:rFonts w:ascii="SimSun" w:hAnsi="SimSun" w:eastAsia="SimSun" w:cs="SimSun"/>
                <w:sz w:val="13"/>
                <w:szCs w:val="13"/>
                <w:spacing w:val="-1"/>
              </w:rPr>
              <w:t>Kafka</w:t>
            </w:r>
          </w:p>
        </w:tc>
        <w:tc>
          <w:tcPr>
            <w:shd w:val="clear" w:fill="DCDCDC"/>
            <w:tcW w:w="2273" w:type="dxa"/>
            <w:vAlign w:val="top"/>
            <w:tcBorders>
              <w:right w:val="nil"/>
            </w:tcBorders>
          </w:tcPr>
          <w:p>
            <w:pPr>
              <w:ind w:left="585"/>
              <w:spacing w:before="70" w:line="219" w:lineRule="auto"/>
              <w:rPr>
                <w:rFonts w:ascii="SimSun" w:hAnsi="SimSun" w:eastAsia="SimSun" w:cs="SimSun"/>
                <w:sz w:val="13"/>
                <w:szCs w:val="13"/>
              </w:rPr>
            </w:pPr>
            <w:r>
              <w:rPr>
                <w:rFonts w:ascii="SimSun" w:hAnsi="SimSun" w:eastAsia="SimSun" w:cs="SimSun"/>
                <w:sz w:val="13"/>
                <w:szCs w:val="13"/>
                <w:spacing w:val="1"/>
              </w:rPr>
              <w:t>日志文件汇聚</w:t>
            </w:r>
          </w:p>
          <w:p>
            <w:pPr>
              <w:ind w:left="585"/>
              <w:spacing w:before="21" w:line="214" w:lineRule="auto"/>
              <w:rPr>
                <w:rFonts w:ascii="SimSun" w:hAnsi="SimSun" w:eastAsia="SimSun" w:cs="SimSun"/>
                <w:sz w:val="13"/>
                <w:szCs w:val="13"/>
              </w:rPr>
            </w:pPr>
            <w:r>
              <w:rPr>
                <w:rFonts w:ascii="SimSun" w:hAnsi="SimSun" w:eastAsia="SimSun" w:cs="SimSun"/>
                <w:sz w:val="13"/>
                <w:szCs w:val="13"/>
                <w:spacing w:val="-1"/>
              </w:rPr>
              <w:t>Flume/Chukwa/Logstash</w:t>
            </w:r>
          </w:p>
        </w:tc>
        <w:tc>
          <w:tcPr>
            <w:shd w:val="clear" w:fill="DCDCDC"/>
            <w:tcW w:w="1667" w:type="dxa"/>
            <w:vAlign w:val="top"/>
            <w:tcBorders>
              <w:left w:val="nil"/>
            </w:tcBorders>
          </w:tcPr>
          <w:p>
            <w:pPr>
              <w:ind w:left="457"/>
              <w:spacing w:before="79" w:line="219" w:lineRule="auto"/>
              <w:rPr>
                <w:rFonts w:ascii="SimSun" w:hAnsi="SimSun" w:eastAsia="SimSun" w:cs="SimSun"/>
                <w:sz w:val="13"/>
                <w:szCs w:val="13"/>
              </w:rPr>
            </w:pPr>
            <w:r>
              <w:rPr>
                <w:rFonts w:ascii="SimSun" w:hAnsi="SimSun" w:eastAsia="SimSun" w:cs="SimSun"/>
                <w:sz w:val="13"/>
                <w:szCs w:val="13"/>
                <w:spacing w:val="-2"/>
              </w:rPr>
              <w:t>文件上传</w:t>
            </w:r>
          </w:p>
          <w:p>
            <w:pPr>
              <w:ind w:left="327"/>
              <w:spacing w:before="19" w:line="182" w:lineRule="auto"/>
              <w:rPr>
                <w:rFonts w:ascii="SimSun" w:hAnsi="SimSun" w:eastAsia="SimSun" w:cs="SimSun"/>
                <w:sz w:val="13"/>
                <w:szCs w:val="13"/>
              </w:rPr>
            </w:pPr>
            <w:r>
              <w:rPr>
                <w:rFonts w:ascii="SimSun" w:hAnsi="SimSun" w:eastAsia="SimSun" w:cs="SimSun"/>
                <w:sz w:val="13"/>
                <w:szCs w:val="13"/>
                <w:spacing w:val="-1"/>
              </w:rPr>
              <w:t>FTP Over</w:t>
            </w:r>
            <w:r>
              <w:rPr>
                <w:rFonts w:ascii="SimSun" w:hAnsi="SimSun" w:eastAsia="SimSun" w:cs="SimSun"/>
                <w:sz w:val="13"/>
                <w:szCs w:val="13"/>
                <w:spacing w:val="8"/>
              </w:rPr>
              <w:t xml:space="preserve"> </w:t>
            </w:r>
            <w:r>
              <w:rPr>
                <w:rFonts w:ascii="SimSun" w:hAnsi="SimSun" w:eastAsia="SimSun" w:cs="SimSun"/>
                <w:sz w:val="13"/>
                <w:szCs w:val="13"/>
                <w:spacing w:val="-1"/>
              </w:rPr>
              <w:t>HDFS</w:t>
            </w:r>
          </w:p>
        </w:tc>
      </w:tr>
    </w:tbl>
    <w:p>
      <w:pPr>
        <w:ind w:left="1810"/>
        <w:spacing w:before="233" w:line="219" w:lineRule="auto"/>
        <w:rPr>
          <w:rFonts w:ascii="SimSun" w:hAnsi="SimSun" w:eastAsia="SimSun" w:cs="SimSun"/>
          <w:sz w:val="20"/>
          <w:szCs w:val="20"/>
        </w:rPr>
      </w:pPr>
      <w:r>
        <w:rPr>
          <w:rFonts w:ascii="SimSun" w:hAnsi="SimSun" w:eastAsia="SimSun" w:cs="SimSun"/>
          <w:sz w:val="20"/>
          <w:szCs w:val="20"/>
          <w:spacing w:val="-18"/>
        </w:rPr>
        <w:t>图5-5</w:t>
      </w:r>
      <w:r>
        <w:rPr>
          <w:rFonts w:ascii="SimSun" w:hAnsi="SimSun" w:eastAsia="SimSun" w:cs="SimSun"/>
          <w:sz w:val="20"/>
          <w:szCs w:val="20"/>
          <w:spacing w:val="62"/>
        </w:rPr>
        <w:t xml:space="preserve"> </w:t>
      </w:r>
      <w:r>
        <w:rPr>
          <w:rFonts w:ascii="SimSun" w:hAnsi="SimSun" w:eastAsia="SimSun" w:cs="SimSun"/>
          <w:sz w:val="20"/>
          <w:szCs w:val="20"/>
          <w:spacing w:val="-18"/>
        </w:rPr>
        <w:t>数据中台架构演变-早期以大数据平台为主的数据中台</w:t>
      </w:r>
    </w:p>
    <w:p>
      <w:pPr>
        <w:pStyle w:val="BodyText"/>
        <w:ind w:firstLine="739"/>
        <w:spacing w:before="164" w:line="2740" w:lineRule="exact"/>
        <w:rPr/>
      </w:pPr>
      <w:r>
        <w:rPr>
          <w:position w:val="-54"/>
        </w:rPr>
        <w:pict>
          <v:group id="_x0000_s1226" style="mso-position-vertical-relative:line;mso-position-horizontal-relative:char;width:352pt;height:137pt;" filled="false" stroked="false" coordsize="7040,2740" coordorigin="0,0">
            <v:shape id="_x0000_s1228" style="position:absolute;left:0;top:0;width:7040;height:2740;" filled="false" stroked="false" type="#_x0000_t75">
              <v:imagedata o:title="" r:id="rId287"/>
            </v:shape>
            <v:shape id="_x0000_s1230" style="position:absolute;left:210;top:112;width:3998;height:2426;" filled="false" stroked="false" type="#_x0000_t202">
              <v:fill on="false"/>
              <v:stroke on="false"/>
              <v:path/>
              <v:imagedata o:title=""/>
              <o:lock v:ext="edit" aspectratio="false"/>
              <v:textbox inset="0mm,0mm,0mm,0mm">
                <w:txbxContent>
                  <w:p>
                    <w:pPr>
                      <w:ind w:left="2592"/>
                      <w:spacing w:before="19" w:line="221" w:lineRule="auto"/>
                      <w:rPr>
                        <w:rFonts w:ascii="SimHei" w:hAnsi="SimHei" w:eastAsia="SimHei" w:cs="SimHei"/>
                        <w:sz w:val="16"/>
                        <w:szCs w:val="16"/>
                      </w:rPr>
                    </w:pPr>
                    <w:r>
                      <w:rPr>
                        <w:rFonts w:ascii="SimHei" w:hAnsi="SimHei" w:eastAsia="SimHei" w:cs="SimHei"/>
                        <w:sz w:val="16"/>
                        <w:szCs w:val="16"/>
                        <w:b/>
                        <w:bCs/>
                        <w:spacing w:val="-3"/>
                      </w:rPr>
                      <w:t>数据开发平台</w:t>
                    </w:r>
                  </w:p>
                  <w:p>
                    <w:pPr>
                      <w:ind w:right="4"/>
                      <w:spacing w:before="211" w:line="222" w:lineRule="auto"/>
                      <w:jc w:val="right"/>
                      <w:rPr>
                        <w:rFonts w:ascii="SimHei" w:hAnsi="SimHei" w:eastAsia="SimHei" w:cs="SimHei"/>
                        <w:sz w:val="16"/>
                        <w:szCs w:val="16"/>
                      </w:rPr>
                    </w:pPr>
                    <w:r>
                      <w:rPr>
                        <w:rFonts w:ascii="SimHei" w:hAnsi="SimHei" w:eastAsia="SimHei" w:cs="SimHei"/>
                        <w:sz w:val="16"/>
                        <w:szCs w:val="16"/>
                        <w:color w:val="FFFFFF"/>
                        <w:spacing w:val="-11"/>
                      </w:rPr>
                      <w:t>加工计算开发</w:t>
                    </w:r>
                    <w:r>
                      <w:rPr>
                        <w:rFonts w:ascii="SimHei" w:hAnsi="SimHei" w:eastAsia="SimHei" w:cs="SimHei"/>
                        <w:sz w:val="16"/>
                        <w:szCs w:val="16"/>
                        <w:color w:val="FFFFFF"/>
                        <w:spacing w:val="-11"/>
                      </w:rPr>
                      <w:t xml:space="preserve">       </w:t>
                    </w:r>
                    <w:r>
                      <w:rPr>
                        <w:rFonts w:ascii="SimHei" w:hAnsi="SimHei" w:eastAsia="SimHei" w:cs="SimHei"/>
                        <w:sz w:val="16"/>
                        <w:szCs w:val="16"/>
                        <w:color w:val="FFFFFF"/>
                        <w:spacing w:val="-11"/>
                      </w:rPr>
                      <w:t>数据推送</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left="90"/>
                      <w:spacing w:before="52" w:line="225" w:lineRule="auto"/>
                      <w:rPr>
                        <w:rFonts w:ascii="YouYuan" w:hAnsi="YouYuan" w:eastAsia="YouYuan" w:cs="YouYuan"/>
                        <w:sz w:val="16"/>
                        <w:szCs w:val="16"/>
                      </w:rPr>
                    </w:pPr>
                    <w:r>
                      <w:rPr>
                        <w:rFonts w:ascii="YouYuan" w:hAnsi="YouYuan" w:eastAsia="YouYuan" w:cs="YouYuan"/>
                        <w:sz w:val="16"/>
                        <w:szCs w:val="16"/>
                        <w:spacing w:val="-1"/>
                      </w:rPr>
                      <w:t>数据源</w:t>
                    </w:r>
                  </w:p>
                  <w:p>
                    <w:pPr>
                      <w:ind w:left="20"/>
                      <w:spacing w:before="192" w:line="221" w:lineRule="auto"/>
                      <w:rPr>
                        <w:rFonts w:ascii="SimHei" w:hAnsi="SimHei" w:eastAsia="SimHei" w:cs="SimHei"/>
                        <w:sz w:val="16"/>
                        <w:szCs w:val="16"/>
                      </w:rPr>
                    </w:pPr>
                    <w:r>
                      <w:rPr>
                        <w:rFonts w:ascii="SimHei" w:hAnsi="SimHei" w:eastAsia="SimHei" w:cs="SimHei"/>
                        <w:sz w:val="16"/>
                        <w:szCs w:val="16"/>
                        <w:color w:val="FFFFFF"/>
                        <w:spacing w:val="-14"/>
                      </w:rPr>
                      <w:t>内部数据源</w:t>
                    </w:r>
                  </w:p>
                  <w:p>
                    <w:pPr>
                      <w:ind w:left="90"/>
                      <w:spacing w:before="170" w:line="222" w:lineRule="auto"/>
                      <w:rPr>
                        <w:rFonts w:ascii="SimHei" w:hAnsi="SimHei" w:eastAsia="SimHei" w:cs="SimHei"/>
                        <w:sz w:val="16"/>
                        <w:szCs w:val="16"/>
                      </w:rPr>
                    </w:pPr>
                    <w:r>
                      <w:rPr>
                        <w:rFonts w:ascii="SimHei" w:hAnsi="SimHei" w:eastAsia="SimHei" w:cs="SimHei"/>
                        <w:sz w:val="16"/>
                        <w:szCs w:val="16"/>
                        <w:color w:val="FFFFFF"/>
                        <w:spacing w:val="-12"/>
                      </w:rPr>
                      <w:t>外部数据</w:t>
                    </w:r>
                  </w:p>
                </w:txbxContent>
              </v:textbox>
            </v:shape>
            <v:shape id="_x0000_s1232" style="position:absolute;left:2949;top:1595;width:619;height:98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2"/>
                      </w:rPr>
                      <w:t>数据湖</w:t>
                    </w:r>
                  </w:p>
                  <w:p>
                    <w:pPr>
                      <w:ind w:left="20"/>
                      <w:spacing w:before="169" w:line="222" w:lineRule="auto"/>
                      <w:rPr>
                        <w:rFonts w:ascii="SimHei" w:hAnsi="SimHei" w:eastAsia="SimHei" w:cs="SimHei"/>
                        <w:sz w:val="16"/>
                        <w:szCs w:val="16"/>
                      </w:rPr>
                    </w:pPr>
                    <w:r>
                      <w:rPr>
                        <w:rFonts w:ascii="SimHei" w:hAnsi="SimHei" w:eastAsia="SimHei" w:cs="SimHei"/>
                        <w:sz w:val="16"/>
                        <w:szCs w:val="16"/>
                        <w:color w:val="FFFFFF"/>
                        <w:spacing w:val="-12"/>
                      </w:rPr>
                      <w:t>数据集市</w:t>
                    </w:r>
                  </w:p>
                  <w:p>
                    <w:pPr>
                      <w:ind w:left="20"/>
                      <w:spacing w:before="226" w:line="221" w:lineRule="auto"/>
                      <w:rPr>
                        <w:rFonts w:ascii="SimHei" w:hAnsi="SimHei" w:eastAsia="SimHei" w:cs="SimHei"/>
                        <w:sz w:val="16"/>
                        <w:szCs w:val="16"/>
                      </w:rPr>
                    </w:pPr>
                    <w:r>
                      <w:rPr>
                        <w:rFonts w:ascii="SimHei" w:hAnsi="SimHei" w:eastAsia="SimHei" w:cs="SimHei"/>
                        <w:sz w:val="16"/>
                        <w:szCs w:val="16"/>
                        <w:color w:val="FFFFFF"/>
                        <w:spacing w:val="-12"/>
                      </w:rPr>
                      <w:t>明细数据</w:t>
                    </w:r>
                  </w:p>
                </w:txbxContent>
              </v:textbox>
            </v:shape>
            <v:shape id="_x0000_s1234" style="position:absolute;left:5660;top:1966;width:615;height:56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color w:val="FFFFFF"/>
                        <w:spacing w:val="-14"/>
                      </w:rPr>
                      <w:t>数据</w:t>
                    </w:r>
                    <w:r>
                      <w:rPr>
                        <w:rFonts w:ascii="SimHei" w:hAnsi="SimHei" w:eastAsia="SimHei" w:cs="SimHei"/>
                        <w:sz w:val="16"/>
                        <w:szCs w:val="16"/>
                        <w:color w:val="FFFFFF"/>
                        <w:spacing w:val="-13"/>
                      </w:rPr>
                      <w:t>报</w:t>
                    </w:r>
                    <w:r>
                      <w:rPr>
                        <w:rFonts w:ascii="SimHei" w:hAnsi="SimHei" w:eastAsia="SimHei" w:cs="SimHei"/>
                        <w:sz w:val="16"/>
                        <w:szCs w:val="16"/>
                        <w:color w:val="FFFFFF"/>
                        <w:spacing w:val="-11"/>
                      </w:rPr>
                      <w:t>表</w:t>
                    </w:r>
                  </w:p>
                  <w:p>
                    <w:pPr>
                      <w:ind w:left="229"/>
                      <w:spacing w:before="223"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BI</w:t>
                    </w:r>
                  </w:p>
                </w:txbxContent>
              </v:textbox>
            </v:shape>
            <v:shape id="_x0000_s1236" style="position:absolute;left:5860;top:1626;width:703;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5"/>
                      </w:rPr>
                      <w:t>数据应用</w:t>
                    </w:r>
                  </w:p>
                </w:txbxContent>
              </v:textbox>
            </v:shape>
            <v:shape id="_x0000_s1238" style="position:absolute;left:1050;top:516;width:624;height:213;"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6"/>
                        <w:szCs w:val="16"/>
                      </w:rPr>
                    </w:pPr>
                    <w:r>
                      <w:rPr>
                        <w:rFonts w:ascii="YouYuan" w:hAnsi="YouYuan" w:eastAsia="YouYuan" w:cs="YouYuan"/>
                        <w:sz w:val="16"/>
                        <w:szCs w:val="16"/>
                        <w:color w:val="FFFFFF"/>
                        <w:spacing w:val="-7"/>
                        <w:w w:val="97"/>
                      </w:rPr>
                      <w:t>交换开发</w:t>
                    </w:r>
                  </w:p>
                </w:txbxContent>
              </v:textbox>
            </v:shape>
            <v:shape id="_x0000_s1240" style="position:absolute;left:6510;top:2056;width:330;height:372;" filled="false" stroked="false" type="#_x0000_t202">
              <v:fill on="false"/>
              <v:stroke on="false"/>
              <v:path/>
              <v:imagedata o:title=""/>
              <o:lock v:ext="edit" aspectratio="false"/>
              <v:textbox inset="0mm,0mm,0mm,0mm">
                <w:txbxContent>
                  <w:p>
                    <w:pPr>
                      <w:ind w:left="20" w:right="20"/>
                      <w:spacing w:before="20" w:line="209" w:lineRule="auto"/>
                      <w:rPr>
                        <w:rFonts w:ascii="SimHei" w:hAnsi="SimHei" w:eastAsia="SimHei" w:cs="SimHei"/>
                        <w:sz w:val="16"/>
                        <w:szCs w:val="16"/>
                      </w:rPr>
                    </w:pPr>
                    <w:r>
                      <w:rPr>
                        <w:rFonts w:ascii="SimHei" w:hAnsi="SimHei" w:eastAsia="SimHei" w:cs="SimHei"/>
                        <w:sz w:val="16"/>
                        <w:szCs w:val="16"/>
                        <w:color w:val="FFFFFF"/>
                        <w:spacing w:val="-12"/>
                        <w:w w:val="97"/>
                      </w:rPr>
                      <w:t>数据</w:t>
                    </w:r>
                    <w:r>
                      <w:rPr>
                        <w:rFonts w:ascii="SimHei" w:hAnsi="SimHei" w:eastAsia="SimHei" w:cs="SimHei"/>
                        <w:sz w:val="16"/>
                        <w:szCs w:val="16"/>
                        <w:color w:val="FFFFFF"/>
                      </w:rPr>
                      <w:t xml:space="preserve"> </w:t>
                    </w:r>
                    <w:r>
                      <w:rPr>
                        <w:rFonts w:ascii="SimHei" w:hAnsi="SimHei" w:eastAsia="SimHei" w:cs="SimHei"/>
                        <w:sz w:val="16"/>
                        <w:szCs w:val="16"/>
                        <w:color w:val="FFFFFF"/>
                        <w:spacing w:val="-11"/>
                        <w:w w:val="97"/>
                      </w:rPr>
                      <w:t>查询</w:t>
                    </w:r>
                  </w:p>
                </w:txbxContent>
              </v:textbox>
            </v:shape>
            <v:shape id="_x0000_s1242" style="position:absolute;left:3860;top:1956;width:617;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color w:val="FFFFFF"/>
                        <w:spacing w:val="-12"/>
                      </w:rPr>
                      <w:t>应用数据</w:t>
                    </w:r>
                  </w:p>
                </w:txbxContent>
              </v:textbox>
            </v:shape>
            <v:shape id="_x0000_s1244" style="position:absolute;left:2050;top:1955;width:617;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color w:val="FFFFFF"/>
                        <w:spacing w:val="-12"/>
                      </w:rPr>
                      <w:t>基础数据</w:t>
                    </w:r>
                  </w:p>
                </w:txbxContent>
              </v:textbox>
            </v:shape>
            <v:shape id="_x0000_s1246" style="position:absolute;left:4830;top:525;width:617;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color w:val="FFFFFF"/>
                        <w:spacing w:val="-13"/>
                      </w:rPr>
                      <w:t>统一调度</w:t>
                    </w:r>
                  </w:p>
                </w:txbxContent>
              </v:textbox>
            </v:shape>
          </v:group>
        </w:pict>
      </w:r>
    </w:p>
    <w:p>
      <w:pPr>
        <w:ind w:left="1770"/>
        <w:spacing w:before="176" w:line="219" w:lineRule="auto"/>
        <w:rPr>
          <w:rFonts w:ascii="SimSun" w:hAnsi="SimSun" w:eastAsia="SimSun" w:cs="SimSun"/>
          <w:sz w:val="16"/>
          <w:szCs w:val="16"/>
        </w:rPr>
      </w:pPr>
      <w:r>
        <w:rPr>
          <w:rFonts w:ascii="SimSun" w:hAnsi="SimSun" w:eastAsia="SimSun" w:cs="SimSun"/>
          <w:sz w:val="16"/>
          <w:szCs w:val="16"/>
          <w:spacing w:val="18"/>
        </w:rPr>
        <w:t>图5-6</w:t>
      </w:r>
      <w:r>
        <w:rPr>
          <w:rFonts w:ascii="SimSun" w:hAnsi="SimSun" w:eastAsia="SimSun" w:cs="SimSun"/>
          <w:sz w:val="16"/>
          <w:szCs w:val="16"/>
          <w:spacing w:val="7"/>
        </w:rPr>
        <w:t xml:space="preserve">  </w:t>
      </w:r>
      <w:r>
        <w:rPr>
          <w:rFonts w:ascii="SimSun" w:hAnsi="SimSun" w:eastAsia="SimSun" w:cs="SimSun"/>
          <w:sz w:val="16"/>
          <w:szCs w:val="16"/>
          <w:spacing w:val="18"/>
        </w:rPr>
        <w:t>数据中台架构演变-早期以数据开发平台为主的数据中台</w:t>
      </w:r>
    </w:p>
    <w:p>
      <w:pPr>
        <w:pStyle w:val="BodyText"/>
        <w:ind w:firstLine="980"/>
        <w:spacing w:before="174" w:line="2970" w:lineRule="exact"/>
        <w:rPr/>
      </w:pPr>
      <w:r>
        <w:rPr>
          <w:position w:val="-59"/>
        </w:rPr>
        <w:pict>
          <v:group id="_x0000_s1248" style="mso-position-vertical-relative:line;mso-position-horizontal-relative:char;width:326.55pt;height:148.55pt;" filled="false" stroked="false" coordsize="6530,2971" coordorigin="0,0">
            <v:shape id="_x0000_s1250" style="position:absolute;left:0;top:0;width:6530;height:2971;" filled="false" stroked="false" type="#_x0000_t75">
              <v:imagedata o:title="" r:id="rId288"/>
            </v:shape>
            <v:shape id="_x0000_s1252" style="position:absolute;left:310;top:286;width:5124;height:2478;" filled="false" stroked="false" type="#_x0000_t202">
              <v:fill on="false"/>
              <v:stroke on="false"/>
              <v:path/>
              <v:imagedata o:title=""/>
              <o:lock v:ext="edit" aspectratio="false"/>
              <v:textbox inset="0mm,0mm,0mm,0mm">
                <w:txbxContent>
                  <w:p>
                    <w:pPr>
                      <w:ind w:right="18"/>
                      <w:spacing w:before="20" w:line="233" w:lineRule="auto"/>
                      <w:jc w:val="right"/>
                      <w:rPr>
                        <w:rFonts w:ascii="SimHei" w:hAnsi="SimHei" w:eastAsia="SimHei" w:cs="SimHei"/>
                        <w:sz w:val="16"/>
                        <w:szCs w:val="16"/>
                      </w:rPr>
                    </w:pPr>
                    <w:r>
                      <w:rPr>
                        <w:rFonts w:ascii="SimHei" w:hAnsi="SimHei" w:eastAsia="SimHei" w:cs="SimHei"/>
                        <w:sz w:val="16"/>
                        <w:szCs w:val="16"/>
                        <w:color w:val="FFFFFF"/>
                        <w:spacing w:val="-2"/>
                      </w:rPr>
                      <w:t>决策分析</w:t>
                    </w:r>
                    <w:r>
                      <w:rPr>
                        <w:rFonts w:ascii="SimHei" w:hAnsi="SimHei" w:eastAsia="SimHei" w:cs="SimHei"/>
                        <w:sz w:val="16"/>
                        <w:szCs w:val="16"/>
                        <w:color w:val="FFFFFF"/>
                        <w:spacing w:val="-2"/>
                      </w:rPr>
                      <w:t xml:space="preserve">    </w:t>
                    </w:r>
                    <w:r>
                      <w:rPr>
                        <w:rFonts w:ascii="YouYuan" w:hAnsi="YouYuan" w:eastAsia="YouYuan" w:cs="YouYuan"/>
                        <w:sz w:val="16"/>
                        <w:szCs w:val="16"/>
                        <w:color w:val="FFFFFF"/>
                        <w:spacing w:val="-2"/>
                      </w:rPr>
                      <w:t>用户画像</w:t>
                    </w:r>
                    <w:r>
                      <w:rPr>
                        <w:rFonts w:ascii="YouYuan" w:hAnsi="YouYuan" w:eastAsia="YouYuan" w:cs="YouYuan"/>
                        <w:sz w:val="16"/>
                        <w:szCs w:val="16"/>
                        <w:color w:val="FFFFFF"/>
                        <w:spacing w:val="-2"/>
                      </w:rPr>
                      <w:t xml:space="preserve">    </w:t>
                    </w:r>
                    <w:r>
                      <w:rPr>
                        <w:rFonts w:ascii="SimSun" w:hAnsi="SimSun" w:eastAsia="SimSun" w:cs="SimSun"/>
                        <w:sz w:val="16"/>
                        <w:szCs w:val="16"/>
                        <w:color w:val="FFFFFF"/>
                        <w:spacing w:val="-2"/>
                      </w:rPr>
                      <w:t>业务协同    </w:t>
                    </w:r>
                    <w:r>
                      <w:rPr>
                        <w:rFonts w:ascii="SimHei" w:hAnsi="SimHei" w:eastAsia="SimHei" w:cs="SimHei"/>
                        <w:sz w:val="16"/>
                        <w:szCs w:val="16"/>
                        <w:color w:val="FFFFFF"/>
                        <w:spacing w:val="-2"/>
                      </w:rPr>
                      <w:t>数字化运营</w:t>
                    </w:r>
                    <w:r>
                      <w:rPr>
                        <w:rFonts w:ascii="SimHei" w:hAnsi="SimHei" w:eastAsia="SimHei" w:cs="SimHei"/>
                        <w:sz w:val="16"/>
                        <w:szCs w:val="16"/>
                        <w:color w:val="FFFFFF"/>
                        <w:spacing w:val="-2"/>
                      </w:rPr>
                      <w:t xml:space="preserve">  </w:t>
                    </w:r>
                    <w:r>
                      <w:rPr>
                        <w:rFonts w:ascii="SimHei" w:hAnsi="SimHei" w:eastAsia="SimHei" w:cs="SimHei"/>
                        <w:sz w:val="16"/>
                        <w:szCs w:val="16"/>
                        <w:color w:val="FFFFFF"/>
                        <w:spacing w:val="-2"/>
                      </w:rPr>
                      <w:t>数字化营销</w:t>
                    </w:r>
                  </w:p>
                  <w:p>
                    <w:pPr>
                      <w:spacing w:line="281" w:lineRule="auto"/>
                      <w:rPr>
                        <w:rFonts w:ascii="Arial"/>
                        <w:sz w:val="21"/>
                      </w:rPr>
                    </w:pPr>
                    <w:r/>
                  </w:p>
                  <w:p>
                    <w:pPr>
                      <w:spacing w:line="281" w:lineRule="auto"/>
                      <w:rPr>
                        <w:rFonts w:ascii="Arial"/>
                        <w:sz w:val="21"/>
                      </w:rPr>
                    </w:pPr>
                    <w:r/>
                  </w:p>
                  <w:p>
                    <w:pPr>
                      <w:ind w:left="89"/>
                      <w:spacing w:before="52" w:line="219" w:lineRule="auto"/>
                      <w:rPr>
                        <w:rFonts w:ascii="SimSun" w:hAnsi="SimSun" w:eastAsia="SimSun" w:cs="SimSun"/>
                        <w:sz w:val="16"/>
                        <w:szCs w:val="16"/>
                      </w:rPr>
                    </w:pPr>
                    <w:r>
                      <w:rPr>
                        <w:rFonts w:ascii="SimSun" w:hAnsi="SimSun" w:eastAsia="SimSun" w:cs="SimSun"/>
                        <w:sz w:val="16"/>
                        <w:szCs w:val="16"/>
                        <w:color w:val="FFFFFF"/>
                        <w:spacing w:val="-10"/>
                      </w:rPr>
                      <w:t>主数据</w:t>
                    </w:r>
                  </w:p>
                  <w:p>
                    <w:pPr>
                      <w:ind w:left="39"/>
                      <w:spacing w:before="99" w:line="260" w:lineRule="exact"/>
                      <w:rPr>
                        <w:rFonts w:ascii="SimHei" w:hAnsi="SimHei" w:eastAsia="SimHei" w:cs="SimHei"/>
                        <w:sz w:val="16"/>
                        <w:szCs w:val="16"/>
                      </w:rPr>
                    </w:pPr>
                    <w:r>
                      <w:rPr>
                        <w:rFonts w:ascii="SimHei" w:hAnsi="SimHei" w:eastAsia="SimHei" w:cs="SimHei"/>
                        <w:sz w:val="16"/>
                        <w:szCs w:val="16"/>
                        <w:color w:val="FFFFFF"/>
                        <w:spacing w:val="-11"/>
                        <w:w w:val="93"/>
                        <w:position w:val="7"/>
                      </w:rPr>
                      <w:t>数据建模</w:t>
                    </w:r>
                  </w:p>
                  <w:p>
                    <w:pPr>
                      <w:ind w:left="20"/>
                      <w:spacing w:line="219" w:lineRule="auto"/>
                      <w:rPr>
                        <w:rFonts w:ascii="SimSun" w:hAnsi="SimSun" w:eastAsia="SimSun" w:cs="SimSun"/>
                        <w:sz w:val="16"/>
                        <w:szCs w:val="16"/>
                      </w:rPr>
                    </w:pPr>
                    <w:r>
                      <w:rPr>
                        <w:rFonts w:ascii="SimSun" w:hAnsi="SimSun" w:eastAsia="SimSun" w:cs="SimSun"/>
                        <w:sz w:val="16"/>
                        <w:szCs w:val="16"/>
                        <w:color w:val="FFFFFF"/>
                        <w:spacing w:val="-13"/>
                        <w:w w:val="97"/>
                      </w:rPr>
                      <w:t>数据安全</w:t>
                    </w:r>
                  </w:p>
                  <w:p>
                    <w:pPr>
                      <w:spacing w:line="330" w:lineRule="auto"/>
                      <w:rPr>
                        <w:rFonts w:ascii="Arial"/>
                        <w:sz w:val="21"/>
                      </w:rPr>
                    </w:pPr>
                    <w:r/>
                  </w:p>
                  <w:p>
                    <w:pPr>
                      <w:spacing w:line="330" w:lineRule="auto"/>
                      <w:rPr>
                        <w:rFonts w:ascii="Arial"/>
                        <w:sz w:val="21"/>
                      </w:rPr>
                    </w:pPr>
                    <w:r/>
                  </w:p>
                  <w:p>
                    <w:pPr>
                      <w:ind w:left="522"/>
                      <w:spacing w:before="52" w:line="221" w:lineRule="auto"/>
                      <w:rPr>
                        <w:rFonts w:ascii="SimHei" w:hAnsi="SimHei" w:eastAsia="SimHei" w:cs="SimHei"/>
                        <w:sz w:val="16"/>
                        <w:szCs w:val="16"/>
                      </w:rPr>
                    </w:pPr>
                    <w:r>
                      <w:rPr>
                        <w:rFonts w:ascii="SimHei" w:hAnsi="SimHei" w:eastAsia="SimHei" w:cs="SimHei"/>
                        <w:sz w:val="16"/>
                        <w:szCs w:val="16"/>
                        <w:b/>
                        <w:bCs/>
                        <w:color w:val="FFFFFF"/>
                        <w:spacing w:val="-6"/>
                      </w:rPr>
                      <w:t>大数据基础设施(存储与计算)</w:t>
                    </w:r>
                  </w:p>
                </w:txbxContent>
              </v:textbox>
            </v:shape>
            <v:shape id="_x0000_s1254" style="position:absolute;left:2380;top:1105;width:590;height:731;"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6"/>
                        <w:szCs w:val="16"/>
                      </w:rPr>
                    </w:pPr>
                    <w:r>
                      <w:rPr>
                        <w:rFonts w:ascii="SimHei" w:hAnsi="SimHei" w:eastAsia="SimHei" w:cs="SimHei"/>
                        <w:sz w:val="16"/>
                        <w:szCs w:val="16"/>
                        <w:spacing w:val="-12"/>
                        <w:w w:val="93"/>
                      </w:rPr>
                      <w:t>数据资产</w:t>
                    </w:r>
                  </w:p>
                  <w:p>
                    <w:pPr>
                      <w:ind w:left="20" w:right="23"/>
                      <w:spacing w:before="58" w:line="271" w:lineRule="auto"/>
                      <w:rPr>
                        <w:rFonts w:ascii="SimHei" w:hAnsi="SimHei" w:eastAsia="SimHei" w:cs="SimHei"/>
                        <w:sz w:val="16"/>
                        <w:szCs w:val="16"/>
                      </w:rPr>
                    </w:pPr>
                    <w:r>
                      <w:rPr>
                        <w:rFonts w:ascii="SimSun" w:hAnsi="SimSun" w:eastAsia="SimSun" w:cs="SimSun"/>
                        <w:sz w:val="16"/>
                        <w:szCs w:val="16"/>
                        <w:color w:val="FFFFFF"/>
                        <w:spacing w:val="-12"/>
                        <w:w w:val="92"/>
                      </w:rPr>
                      <w:t>数据服务</w:t>
                    </w:r>
                    <w:r>
                      <w:rPr>
                        <w:rFonts w:ascii="SimSun" w:hAnsi="SimSun" w:eastAsia="SimSun" w:cs="SimSun"/>
                        <w:sz w:val="16"/>
                        <w:szCs w:val="16"/>
                        <w:color w:val="FFFFFF"/>
                        <w:spacing w:val="4"/>
                      </w:rPr>
                      <w:t xml:space="preserve"> </w:t>
                    </w:r>
                    <w:r>
                      <w:rPr>
                        <w:rFonts w:ascii="SimHei" w:hAnsi="SimHei" w:eastAsia="SimHei" w:cs="SimHei"/>
                        <w:sz w:val="16"/>
                        <w:szCs w:val="16"/>
                        <w:color w:val="FFFFFF"/>
                        <w:spacing w:val="-17"/>
                        <w:w w:val="95"/>
                      </w:rPr>
                      <w:t>知识图谱</w:t>
                    </w:r>
                  </w:p>
                </w:txbxContent>
              </v:textbox>
            </v:shape>
            <v:shape id="_x0000_s1256" style="position:absolute;left:5580;top:195;width:871;height:394;"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6"/>
                      </w:rPr>
                      <w:t>数字化供应</w:t>
                    </w:r>
                  </w:p>
                  <w:p>
                    <w:pPr>
                      <w:ind w:left="319"/>
                      <w:spacing w:before="1" w:line="223" w:lineRule="auto"/>
                      <w:rPr>
                        <w:rFonts w:ascii="SimSun" w:hAnsi="SimSun" w:eastAsia="SimSun" w:cs="SimSun"/>
                        <w:sz w:val="16"/>
                        <w:szCs w:val="16"/>
                      </w:rPr>
                    </w:pPr>
                    <w:r>
                      <w:rPr>
                        <w:rFonts w:ascii="SimSun" w:hAnsi="SimSun" w:eastAsia="SimSun" w:cs="SimSun"/>
                        <w:sz w:val="16"/>
                        <w:szCs w:val="16"/>
                        <w:color w:val="FFFFFF"/>
                      </w:rPr>
                      <w:t>链</w:t>
                    </w:r>
                  </w:p>
                </w:txbxContent>
              </v:textbox>
            </v:shape>
            <v:shape id="_x0000_s1258" style="position:absolute;left:40;top:117;width:390;height:462;" filled="false" stroked="false" type="#_x0000_t202">
              <v:fill on="false"/>
              <v:stroke on="false"/>
              <v:path/>
              <v:imagedata o:title=""/>
              <o:lock v:ext="edit" aspectratio="false"/>
              <v:textbox inset="0mm,0mm,0mm,0mm">
                <w:txbxContent>
                  <w:p>
                    <w:pPr>
                      <w:spacing w:before="20" w:line="225" w:lineRule="auto"/>
                      <w:jc w:val="right"/>
                      <w:rPr>
                        <w:rFonts w:ascii="YouYuan" w:hAnsi="YouYuan" w:eastAsia="YouYuan" w:cs="YouYuan"/>
                        <w:sz w:val="20"/>
                        <w:szCs w:val="20"/>
                      </w:rPr>
                    </w:pPr>
                    <w:r>
                      <w:rPr>
                        <w:rFonts w:ascii="YouYuan" w:hAnsi="YouYuan" w:eastAsia="YouYuan" w:cs="YouYuan"/>
                        <w:sz w:val="20"/>
                        <w:szCs w:val="20"/>
                        <w:spacing w:val="-10"/>
                        <w:w w:val="92"/>
                      </w:rPr>
                      <w:t>应用</w:t>
                    </w:r>
                  </w:p>
                  <w:p>
                    <w:pPr>
                      <w:ind w:left="20"/>
                      <w:spacing w:before="15" w:line="222" w:lineRule="auto"/>
                      <w:rPr>
                        <w:rFonts w:ascii="SimHei" w:hAnsi="SimHei" w:eastAsia="SimHei" w:cs="SimHei"/>
                        <w:sz w:val="16"/>
                        <w:szCs w:val="16"/>
                      </w:rPr>
                    </w:pPr>
                    <w:r>
                      <w:rPr>
                        <w:rFonts w:ascii="SimHei" w:hAnsi="SimHei" w:eastAsia="SimHei" w:cs="SimHei"/>
                        <w:sz w:val="16"/>
                        <w:szCs w:val="16"/>
                        <w:color w:val="FFFFFF"/>
                        <w:spacing w:val="10"/>
                      </w:rPr>
                      <w:t>前台</w:t>
                    </w:r>
                  </w:p>
                </w:txbxContent>
              </v:textbox>
            </v:shape>
            <v:shape id="_x0000_s1260" style="position:absolute;left:3449;top:2425;width:382;height:395;" filled="false" stroked="false" type="#_x0000_t202">
              <v:fill on="false"/>
              <v:stroke on="false"/>
              <v:path/>
              <v:imagedata o:title=""/>
              <o:lock v:ext="edit" aspectratio="false"/>
              <v:textbox inset="0mm,0mm,0mm,0mm">
                <w:txbxContent>
                  <w:p>
                    <w:pPr>
                      <w:ind w:left="20" w:right="20"/>
                      <w:spacing w:before="19" w:line="223" w:lineRule="auto"/>
                      <w:rPr>
                        <w:rFonts w:ascii="SimHei" w:hAnsi="SimHei" w:eastAsia="SimHei" w:cs="SimHei"/>
                        <w:sz w:val="16"/>
                        <w:szCs w:val="16"/>
                      </w:rPr>
                    </w:pPr>
                    <w:r>
                      <w:rPr>
                        <w:rFonts w:ascii="SimHei" w:hAnsi="SimHei" w:eastAsia="SimHei" w:cs="SimHei"/>
                        <w:sz w:val="16"/>
                        <w:szCs w:val="16"/>
                        <w:spacing w:val="8"/>
                      </w:rPr>
                      <w:t>业务</w:t>
                    </w:r>
                    <w:r>
                      <w:rPr>
                        <w:rFonts w:ascii="SimHei" w:hAnsi="SimHei" w:eastAsia="SimHei" w:cs="SimHei"/>
                        <w:sz w:val="16"/>
                        <w:szCs w:val="16"/>
                      </w:rPr>
                      <w:t xml:space="preserve"> </w:t>
                    </w:r>
                    <w:r>
                      <w:rPr>
                        <w:rFonts w:ascii="SimHei" w:hAnsi="SimHei" w:eastAsia="SimHei" w:cs="SimHei"/>
                        <w:sz w:val="16"/>
                        <w:szCs w:val="16"/>
                        <w:spacing w:val="10"/>
                      </w:rPr>
                      <w:t>后台</w:t>
                    </w:r>
                  </w:p>
                </w:txbxContent>
              </v:textbox>
            </v:shape>
            <v:shape id="_x0000_s1262" style="position:absolute;left:42;top:2454;width:375;height:374;" filled="false" stroked="false" type="#_x0000_t202">
              <v:fill on="false"/>
              <v:stroke on="false"/>
              <v:path/>
              <v:imagedata o:title=""/>
              <o:lock v:ext="edit" aspectratio="false"/>
              <v:textbox inset="0mm,0mm,0mm,0mm">
                <w:txbxContent>
                  <w:p>
                    <w:pPr>
                      <w:ind w:left="20" w:right="20"/>
                      <w:spacing w:before="19" w:line="210" w:lineRule="auto"/>
                      <w:rPr>
                        <w:rFonts w:ascii="SimHei" w:hAnsi="SimHei" w:eastAsia="SimHei" w:cs="SimHei"/>
                        <w:sz w:val="16"/>
                        <w:szCs w:val="16"/>
                      </w:rPr>
                    </w:pPr>
                    <w:r>
                      <w:rPr>
                        <w:rFonts w:ascii="SimHei" w:hAnsi="SimHei" w:eastAsia="SimHei" w:cs="SimHei"/>
                        <w:sz w:val="16"/>
                        <w:szCs w:val="16"/>
                        <w:b/>
                        <w:bCs/>
                        <w:spacing w:val="-6"/>
                      </w:rPr>
                      <w:t>数据</w:t>
                    </w:r>
                    <w:r>
                      <w:rPr>
                        <w:rFonts w:ascii="SimHei" w:hAnsi="SimHei" w:eastAsia="SimHei" w:cs="SimHei"/>
                        <w:sz w:val="16"/>
                        <w:szCs w:val="16"/>
                      </w:rPr>
                      <w:t xml:space="preserve"> </w:t>
                    </w:r>
                    <w:r>
                      <w:rPr>
                        <w:rFonts w:ascii="SimHei" w:hAnsi="SimHei" w:eastAsia="SimHei" w:cs="SimHei"/>
                        <w:sz w:val="16"/>
                        <w:szCs w:val="16"/>
                        <w:b/>
                        <w:bCs/>
                        <w:spacing w:val="5"/>
                      </w:rPr>
                      <w:t>底座</w:t>
                    </w:r>
                  </w:p>
                </w:txbxContent>
              </v:textbox>
            </v:shape>
            <v:shape id="_x0000_s1264" style="position:absolute;left:4739;top:2547;width:996;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CRM       MES</w:t>
                    </w:r>
                  </w:p>
                </w:txbxContent>
              </v:textbox>
            </v:shape>
            <v:shape id="_x0000_s1266" style="position:absolute;left:1289;top:1386;width:674;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color w:val="FFFFFF"/>
                        <w:spacing w:val="-2"/>
                      </w:rPr>
                      <w:t>数据中台</w:t>
                    </w:r>
                  </w:p>
                </w:txbxContent>
              </v:textbox>
            </v:shape>
            <v:shape id="_x0000_s1268" style="position:absolute;left:4899;top:1375;width:671;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color w:val="FFFFFF"/>
                        <w:spacing w:val="-2"/>
                      </w:rPr>
                      <w:t>业务中台</w:t>
                    </w:r>
                  </w:p>
                </w:txbxContent>
              </v:textbox>
            </v:shape>
            <v:shape id="_x0000_s1270" style="position:absolute;left:4120;top:2602;width:330;height:14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ERP</w:t>
                    </w:r>
                  </w:p>
                </w:txbxContent>
              </v:textbox>
            </v:shape>
          </v:group>
        </w:pict>
      </w:r>
    </w:p>
    <w:p>
      <w:pPr>
        <w:ind w:left="3440"/>
        <w:spacing w:before="186" w:line="219" w:lineRule="auto"/>
        <w:rPr>
          <w:rFonts w:ascii="SimSun" w:hAnsi="SimSun" w:eastAsia="SimSun" w:cs="SimSun"/>
          <w:sz w:val="16"/>
          <w:szCs w:val="16"/>
        </w:rPr>
      </w:pPr>
      <w:r>
        <w:rPr>
          <w:rFonts w:ascii="SimSun" w:hAnsi="SimSun" w:eastAsia="SimSun" w:cs="SimSun"/>
          <w:sz w:val="16"/>
          <w:szCs w:val="16"/>
          <w:spacing w:val="13"/>
        </w:rPr>
        <w:t>图5-</w:t>
      </w:r>
      <w:r>
        <w:rPr>
          <w:rFonts w:ascii="SimSun" w:hAnsi="SimSun" w:eastAsia="SimSun" w:cs="SimSun"/>
          <w:sz w:val="16"/>
          <w:szCs w:val="16"/>
          <w:spacing w:val="-42"/>
        </w:rPr>
        <w:t xml:space="preserve"> </w:t>
      </w:r>
      <w:r>
        <w:rPr>
          <w:rFonts w:ascii="SimSun" w:hAnsi="SimSun" w:eastAsia="SimSun" w:cs="SimSun"/>
          <w:sz w:val="16"/>
          <w:szCs w:val="16"/>
          <w:spacing w:val="13"/>
        </w:rPr>
        <w:t>7</w:t>
      </w:r>
      <w:r>
        <w:rPr>
          <w:rFonts w:ascii="SimSun" w:hAnsi="SimSun" w:eastAsia="SimSun" w:cs="SimSun"/>
          <w:sz w:val="16"/>
          <w:szCs w:val="16"/>
          <w:spacing w:val="5"/>
        </w:rPr>
        <w:t xml:space="preserve">  </w:t>
      </w:r>
      <w:r>
        <w:rPr>
          <w:rFonts w:ascii="SimSun" w:hAnsi="SimSun" w:eastAsia="SimSun" w:cs="SimSun"/>
          <w:sz w:val="16"/>
          <w:szCs w:val="16"/>
          <w:spacing w:val="13"/>
        </w:rPr>
        <w:t>数据中台架构</w:t>
      </w:r>
    </w:p>
    <w:p>
      <w:pPr>
        <w:pStyle w:val="BodyText"/>
        <w:ind w:left="52"/>
        <w:spacing w:before="309" w:line="222" w:lineRule="auto"/>
        <w:outlineLvl w:val="6"/>
        <w:rPr>
          <w:sz w:val="25"/>
          <w:szCs w:val="25"/>
        </w:rPr>
      </w:pPr>
      <w:r>
        <w:rPr>
          <w:sz w:val="25"/>
          <w:szCs w:val="25"/>
          <w:b/>
          <w:bCs/>
          <w:spacing w:val="-16"/>
        </w:rPr>
        <w:t>5.2.3</w:t>
      </w:r>
      <w:r>
        <w:rPr>
          <w:sz w:val="25"/>
          <w:szCs w:val="25"/>
          <w:spacing w:val="-16"/>
        </w:rPr>
        <w:t xml:space="preserve">  </w:t>
      </w:r>
      <w:r>
        <w:rPr>
          <w:sz w:val="25"/>
          <w:szCs w:val="25"/>
          <w:b/>
          <w:bCs/>
          <w:spacing w:val="-16"/>
        </w:rPr>
        <w:t>主数据：为应用提供可靠核心数据</w:t>
      </w:r>
    </w:p>
    <w:p>
      <w:pPr>
        <w:ind w:left="30" w:right="60" w:firstLine="439"/>
        <w:spacing w:before="232" w:line="258" w:lineRule="auto"/>
        <w:rPr>
          <w:rFonts w:ascii="SimSun" w:hAnsi="SimSun" w:eastAsia="SimSun" w:cs="SimSun"/>
          <w:sz w:val="20"/>
          <w:szCs w:val="20"/>
        </w:rPr>
      </w:pPr>
      <w:r>
        <w:rPr>
          <w:rFonts w:ascii="SimSun" w:hAnsi="SimSun" w:eastAsia="SimSun" w:cs="SimSun"/>
          <w:sz w:val="20"/>
          <w:szCs w:val="20"/>
          <w:spacing w:val="12"/>
        </w:rPr>
        <w:t>在数字化转型趋势以及业务变革对主数据需求</w:t>
      </w:r>
      <w:r>
        <w:rPr>
          <w:rFonts w:ascii="SimSun" w:hAnsi="SimSun" w:eastAsia="SimSun" w:cs="SimSun"/>
          <w:sz w:val="20"/>
          <w:szCs w:val="20"/>
          <w:spacing w:val="11"/>
        </w:rPr>
        <w:t>加深的场景下，对主数据能力的要求也有</w:t>
      </w:r>
      <w:r>
        <w:rPr>
          <w:rFonts w:ascii="SimSun" w:hAnsi="SimSun" w:eastAsia="SimSun" w:cs="SimSun"/>
          <w:sz w:val="20"/>
          <w:szCs w:val="20"/>
        </w:rPr>
        <w:t xml:space="preserve"> </w:t>
      </w:r>
      <w:r>
        <w:rPr>
          <w:rFonts w:ascii="SimSun" w:hAnsi="SimSun" w:eastAsia="SimSun" w:cs="SimSun"/>
          <w:sz w:val="20"/>
          <w:szCs w:val="20"/>
          <w:spacing w:val="7"/>
        </w:rPr>
        <w:t>提高，需要主数据提供更为丰富、与业务紧密集成的核心能力。</w:t>
      </w:r>
    </w:p>
    <w:p>
      <w:pPr>
        <w:spacing w:line="258" w:lineRule="auto"/>
        <w:sectPr>
          <w:type w:val="continuous"/>
          <w:pgSz w:w="9250" w:h="13980"/>
          <w:pgMar w:top="719" w:right="460" w:bottom="400" w:left="219" w:header="421" w:footer="0" w:gutter="0"/>
          <w:cols w:equalWidth="0" w:num="1">
            <w:col w:w="8571" w:space="0"/>
          </w:cols>
        </w:sectPr>
        <w:rPr>
          <w:rFonts w:ascii="SimSun" w:hAnsi="SimSun" w:eastAsia="SimSun" w:cs="SimSun"/>
          <w:sz w:val="20"/>
          <w:szCs w:val="20"/>
        </w:rPr>
      </w:pPr>
    </w:p>
    <w:p>
      <w:pPr>
        <w:spacing w:line="371" w:lineRule="auto"/>
        <w:rPr>
          <w:rFonts w:ascii="Arial"/>
          <w:sz w:val="21"/>
        </w:rPr>
      </w:pPr>
      <w:r/>
    </w:p>
    <w:p>
      <w:pPr>
        <w:pStyle w:val="BodyText"/>
        <w:ind w:left="453"/>
        <w:spacing w:before="69" w:line="222" w:lineRule="auto"/>
        <w:outlineLvl w:val="6"/>
        <w:rPr>
          <w:sz w:val="21"/>
          <w:szCs w:val="21"/>
        </w:rPr>
      </w:pPr>
      <w:r>
        <w:rPr>
          <w:sz w:val="21"/>
          <w:szCs w:val="21"/>
          <w:b/>
          <w:bCs/>
          <w:spacing w:val="-9"/>
        </w:rPr>
        <w:t>1.</w:t>
      </w:r>
      <w:r>
        <w:rPr>
          <w:sz w:val="21"/>
          <w:szCs w:val="21"/>
          <w:spacing w:val="-33"/>
        </w:rPr>
        <w:t xml:space="preserve"> </w:t>
      </w:r>
      <w:r>
        <w:rPr>
          <w:sz w:val="21"/>
          <w:szCs w:val="21"/>
          <w:b/>
          <w:bCs/>
          <w:spacing w:val="-9"/>
        </w:rPr>
        <w:t>主数据模型定义能力</w:t>
      </w:r>
    </w:p>
    <w:p>
      <w:pPr>
        <w:ind w:right="75" w:firstLine="450"/>
        <w:spacing w:before="201" w:line="266" w:lineRule="auto"/>
        <w:jc w:val="both"/>
        <w:rPr>
          <w:rFonts w:ascii="SimSun" w:hAnsi="SimSun" w:eastAsia="SimSun" w:cs="SimSun"/>
          <w:sz w:val="21"/>
          <w:szCs w:val="21"/>
        </w:rPr>
      </w:pPr>
      <w:r>
        <w:rPr>
          <w:rFonts w:ascii="SimSun" w:hAnsi="SimSun" w:eastAsia="SimSun" w:cs="SimSun"/>
          <w:sz w:val="21"/>
          <w:szCs w:val="21"/>
          <w:spacing w:val="1"/>
        </w:rPr>
        <w:t>主数据需要支持多种模型的定义与管理，并可适配多样化存储，可自由地进行数据模型</w:t>
      </w:r>
      <w:r>
        <w:rPr>
          <w:rFonts w:ascii="SimSun" w:hAnsi="SimSun" w:eastAsia="SimSun" w:cs="SimSun"/>
          <w:sz w:val="21"/>
          <w:szCs w:val="21"/>
          <w:spacing w:val="5"/>
        </w:rPr>
        <w:t xml:space="preserve"> </w:t>
      </w:r>
      <w:r>
        <w:rPr>
          <w:rFonts w:ascii="SimSun" w:hAnsi="SimSun" w:eastAsia="SimSun" w:cs="SimSun"/>
          <w:sz w:val="21"/>
          <w:szCs w:val="21"/>
          <w:spacing w:val="-4"/>
        </w:rPr>
        <w:t>设计，包括模型定义、字段，关联其他模型、关联业务字典、脱敏规则等，通过主数据模型的</w:t>
      </w:r>
      <w:r>
        <w:rPr>
          <w:rFonts w:ascii="SimSun" w:hAnsi="SimSun" w:eastAsia="SimSun" w:cs="SimSun"/>
          <w:sz w:val="21"/>
          <w:szCs w:val="21"/>
        </w:rPr>
        <w:t xml:space="preserve"> </w:t>
      </w:r>
      <w:r>
        <w:rPr>
          <w:rFonts w:ascii="SimSun" w:hAnsi="SimSun" w:eastAsia="SimSun" w:cs="SimSun"/>
          <w:sz w:val="21"/>
          <w:szCs w:val="21"/>
          <w:spacing w:val="-4"/>
        </w:rPr>
        <w:t>发布来根据数据存储系统创建数据物理模型。</w:t>
      </w:r>
    </w:p>
    <w:p>
      <w:pPr>
        <w:ind w:right="17" w:firstLine="450"/>
        <w:spacing w:before="101" w:line="246" w:lineRule="auto"/>
        <w:jc w:val="both"/>
        <w:rPr>
          <w:rFonts w:ascii="SimSun" w:hAnsi="SimSun" w:eastAsia="SimSun" w:cs="SimSun"/>
          <w:sz w:val="21"/>
          <w:szCs w:val="21"/>
        </w:rPr>
      </w:pPr>
      <w:r>
        <w:rPr>
          <w:rFonts w:ascii="SimSun" w:hAnsi="SimSun" w:eastAsia="SimSun" w:cs="SimSun"/>
          <w:sz w:val="21"/>
          <w:szCs w:val="21"/>
          <w:spacing w:val="1"/>
        </w:rPr>
        <w:t>模型类型包括普通模型、关联模型、继承模型、组合模型等，对于不同的模型有其特殊</w:t>
      </w:r>
      <w:r>
        <w:rPr>
          <w:rFonts w:ascii="SimSun" w:hAnsi="SimSun" w:eastAsia="SimSun" w:cs="SimSun"/>
          <w:sz w:val="21"/>
          <w:szCs w:val="21"/>
        </w:rPr>
        <w:t xml:space="preserve"> </w:t>
      </w:r>
      <w:r>
        <w:rPr>
          <w:rFonts w:ascii="SimSun" w:hAnsi="SimSun" w:eastAsia="SimSun" w:cs="SimSun"/>
          <w:sz w:val="21"/>
          <w:szCs w:val="21"/>
        </w:rPr>
        <w:t>的定义和生成物理模型策略。普通模型就是我们常见的以实体和实体间关系构建的</w:t>
      </w:r>
      <w:r>
        <w:rPr>
          <w:rFonts w:ascii="Times New Roman" w:hAnsi="Times New Roman" w:eastAsia="Times New Roman" w:cs="Times New Roman"/>
          <w:sz w:val="21"/>
          <w:szCs w:val="21"/>
        </w:rPr>
        <w:t>E-R</w:t>
      </w:r>
      <w:r>
        <w:rPr>
          <w:rFonts w:ascii="SimSun" w:hAnsi="SimSun" w:eastAsia="SimSun" w:cs="SimSun"/>
          <w:sz w:val="21"/>
          <w:szCs w:val="21"/>
        </w:rPr>
        <w:t>模型。</w:t>
      </w:r>
    </w:p>
    <w:p>
      <w:pPr>
        <w:spacing w:line="60" w:lineRule="exact"/>
        <w:rPr/>
      </w:pPr>
      <w:r/>
    </w:p>
    <w:p>
      <w:pPr>
        <w:spacing w:line="60" w:lineRule="exact"/>
        <w:sectPr>
          <w:headerReference w:type="default" r:id="rId289"/>
          <w:pgSz w:w="9250" w:h="13980"/>
          <w:pgMar w:top="552" w:right="209" w:bottom="400" w:left="489" w:header="338" w:footer="0" w:gutter="0"/>
          <w:cols w:equalWidth="0" w:num="1">
            <w:col w:w="8551" w:space="0"/>
          </w:cols>
        </w:sectPr>
        <w:rPr/>
      </w:pPr>
    </w:p>
    <w:p>
      <w:pPr>
        <w:spacing w:line="219" w:lineRule="auto"/>
        <w:rPr>
          <w:rFonts w:ascii="SimSun" w:hAnsi="SimSun" w:eastAsia="SimSun" w:cs="SimSun"/>
          <w:sz w:val="21"/>
          <w:szCs w:val="21"/>
        </w:rPr>
      </w:pPr>
      <w:r>
        <w:rPr>
          <w:rFonts w:ascii="SimSun" w:hAnsi="SimSun" w:eastAsia="SimSun" w:cs="SimSun"/>
          <w:sz w:val="21"/>
          <w:szCs w:val="21"/>
          <w:spacing w:val="-6"/>
        </w:rPr>
        <w:t>其他三种模型说明如下。</w:t>
      </w:r>
    </w:p>
    <w:p>
      <w:pPr>
        <w:ind w:left="559"/>
        <w:spacing w:before="154" w:line="229" w:lineRule="auto"/>
        <w:rPr>
          <w:rFonts w:ascii="KaiTi" w:hAnsi="KaiTi" w:eastAsia="KaiTi" w:cs="KaiTi"/>
          <w:sz w:val="21"/>
          <w:szCs w:val="21"/>
        </w:rPr>
      </w:pPr>
      <w:r>
        <w:rPr>
          <w:rFonts w:ascii="KaiTi" w:hAnsi="KaiTi" w:eastAsia="KaiTi" w:cs="KaiTi"/>
          <w:sz w:val="21"/>
          <w:szCs w:val="21"/>
          <w:spacing w:val="13"/>
        </w:rPr>
        <w:t>(1)关联模型</w:t>
      </w:r>
    </w:p>
    <w:p>
      <w:pPr>
        <w:ind w:right="152" w:firstLine="450"/>
        <w:spacing w:before="65" w:line="266" w:lineRule="auto"/>
        <w:jc w:val="both"/>
        <w:rPr>
          <w:rFonts w:ascii="SimSun" w:hAnsi="SimSun" w:eastAsia="SimSun" w:cs="SimSun"/>
          <w:sz w:val="21"/>
          <w:szCs w:val="21"/>
        </w:rPr>
      </w:pPr>
      <w:r>
        <w:rPr>
          <w:rFonts w:ascii="SimSun" w:hAnsi="SimSun" w:eastAsia="SimSun" w:cs="SimSun"/>
          <w:sz w:val="21"/>
          <w:szCs w:val="21"/>
          <w:spacing w:val="-9"/>
        </w:rPr>
        <w:t>如图5-8所示，当企业的物料采购分区域进行，供</w:t>
      </w:r>
      <w:r>
        <w:rPr>
          <w:rFonts w:ascii="SimSun" w:hAnsi="SimSun" w:eastAsia="SimSun" w:cs="SimSun"/>
          <w:sz w:val="21"/>
          <w:szCs w:val="21"/>
          <w:spacing w:val="18"/>
        </w:rPr>
        <w:t xml:space="preserve"> </w:t>
      </w:r>
      <w:r>
        <w:rPr>
          <w:rFonts w:ascii="SimSun" w:hAnsi="SimSun" w:eastAsia="SimSun" w:cs="SimSun"/>
          <w:sz w:val="21"/>
          <w:szCs w:val="21"/>
          <w:spacing w:val="-3"/>
        </w:rPr>
        <w:t>应商可在一个或多个区域内，为企业提供相</w:t>
      </w:r>
      <w:r>
        <w:rPr>
          <w:rFonts w:ascii="SimSun" w:hAnsi="SimSun" w:eastAsia="SimSun" w:cs="SimSun"/>
          <w:sz w:val="21"/>
          <w:szCs w:val="21"/>
          <w:spacing w:val="-4"/>
        </w:rPr>
        <w:t>同或不同</w:t>
      </w:r>
      <w:r>
        <w:rPr>
          <w:rFonts w:ascii="SimSun" w:hAnsi="SimSun" w:eastAsia="SimSun" w:cs="SimSun"/>
          <w:sz w:val="21"/>
          <w:szCs w:val="21"/>
        </w:rPr>
        <w:t xml:space="preserve"> </w:t>
      </w:r>
      <w:r>
        <w:rPr>
          <w:rFonts w:ascii="SimSun" w:hAnsi="SimSun" w:eastAsia="SimSun" w:cs="SimSun"/>
          <w:sz w:val="21"/>
          <w:szCs w:val="21"/>
          <w:spacing w:val="-12"/>
        </w:rPr>
        <w:t>的物料，通过“物料-区域-供应商”这个关联模型，可</w:t>
      </w:r>
      <w:r>
        <w:rPr>
          <w:rFonts w:ascii="SimSun" w:hAnsi="SimSun" w:eastAsia="SimSun" w:cs="SimSun"/>
          <w:sz w:val="21"/>
          <w:szCs w:val="21"/>
          <w:spacing w:val="7"/>
        </w:rPr>
        <w:t xml:space="preserve"> </w:t>
      </w:r>
      <w:r>
        <w:rPr>
          <w:rFonts w:ascii="SimSun" w:hAnsi="SimSun" w:eastAsia="SimSun" w:cs="SimSun"/>
          <w:sz w:val="21"/>
          <w:szCs w:val="21"/>
          <w:spacing w:val="-9"/>
        </w:rPr>
        <w:t>将三者关系进行定义描述。</w:t>
      </w:r>
    </w:p>
    <w:p>
      <w:pPr>
        <w:ind w:left="559"/>
        <w:spacing w:before="183" w:line="192" w:lineRule="auto"/>
        <w:rPr>
          <w:rFonts w:ascii="KaiTi" w:hAnsi="KaiTi" w:eastAsia="KaiTi" w:cs="KaiTi"/>
          <w:sz w:val="21"/>
          <w:szCs w:val="21"/>
        </w:rPr>
      </w:pPr>
      <w:r>
        <w:rPr>
          <w:rFonts w:ascii="KaiTi" w:hAnsi="KaiTi" w:eastAsia="KaiTi" w:cs="KaiTi"/>
          <w:sz w:val="21"/>
          <w:szCs w:val="21"/>
          <w:spacing w:val="5"/>
        </w:rPr>
        <w:t>(2)继承模型</w:t>
      </w:r>
    </w:p>
    <w:p>
      <w:pPr>
        <w:spacing w:line="14" w:lineRule="auto"/>
        <w:rPr>
          <w:rFonts w:ascii="Arial"/>
          <w:sz w:val="2"/>
        </w:rPr>
      </w:pPr>
      <w:r>
        <w:rPr>
          <w:rFonts w:ascii="Arial" w:hAnsi="Arial" w:eastAsia="Arial" w:cs="Arial"/>
          <w:sz w:val="2"/>
          <w:szCs w:val="2"/>
        </w:rPr>
        <w:br w:type="column"/>
      </w:r>
    </w:p>
    <w:p>
      <w:pPr>
        <w:pStyle w:val="BodyText"/>
        <w:spacing w:before="40" w:line="1880" w:lineRule="exact"/>
        <w:rPr/>
      </w:pPr>
      <w:r>
        <w:rPr>
          <w:position w:val="-37"/>
        </w:rPr>
        <w:pict>
          <v:group id="_x0000_s1272" style="mso-position-vertical-relative:line;mso-position-horizontal-relative:char;width:171.05pt;height:94pt;" filled="false" stroked="false" coordsize="3421,1880" coordorigin="0,0">
            <v:shape id="_x0000_s1274" style="position:absolute;left:0;top:0;width:3421;height:1880;" filled="false" stroked="false" type="#_x0000_t75">
              <v:imagedata o:title="" r:id="rId290"/>
            </v:shape>
            <v:shape id="_x0000_s1276" style="position:absolute;left:2539;top:156;width:545;height:1561;" filled="false" stroked="false" type="#_x0000_t202">
              <v:fill on="false"/>
              <v:stroke on="false"/>
              <v:path/>
              <v:imagedata o:title=""/>
              <o:lock v:ext="edit" aspectratio="false"/>
              <v:textbox inset="0mm,0mm,0mm,0mm">
                <w:txbxContent>
                  <w:p>
                    <w:pPr>
                      <w:ind w:left="100"/>
                      <w:spacing w:before="20" w:line="222" w:lineRule="auto"/>
                      <w:rPr>
                        <w:rFonts w:ascii="SimHei" w:hAnsi="SimHei" w:eastAsia="SimHei" w:cs="SimHei"/>
                        <w:sz w:val="17"/>
                        <w:szCs w:val="17"/>
                      </w:rPr>
                    </w:pPr>
                    <w:r>
                      <w:rPr>
                        <w:rFonts w:ascii="SimHei" w:hAnsi="SimHei" w:eastAsia="SimHei" w:cs="SimHei"/>
                        <w:sz w:val="17"/>
                        <w:szCs w:val="17"/>
                        <w:spacing w:val="-2"/>
                      </w:rPr>
                      <w:t>物料</w:t>
                    </w:r>
                  </w:p>
                  <w:p>
                    <w:pPr>
                      <w:spacing w:line="447" w:lineRule="auto"/>
                      <w:rPr>
                        <w:rFonts w:ascii="Arial"/>
                        <w:sz w:val="21"/>
                      </w:rPr>
                    </w:pPr>
                    <w:r/>
                  </w:p>
                  <w:p>
                    <w:pPr>
                      <w:ind w:left="100"/>
                      <w:spacing w:before="56" w:line="220" w:lineRule="auto"/>
                      <w:rPr>
                        <w:rFonts w:ascii="SimSun" w:hAnsi="SimSun" w:eastAsia="SimSun" w:cs="SimSun"/>
                        <w:sz w:val="17"/>
                        <w:szCs w:val="17"/>
                      </w:rPr>
                    </w:pPr>
                    <w:r>
                      <w:rPr>
                        <w:rFonts w:ascii="SimSun" w:hAnsi="SimSun" w:eastAsia="SimSun" w:cs="SimSun"/>
                        <w:sz w:val="17"/>
                        <w:szCs w:val="17"/>
                        <w:spacing w:val="-5"/>
                      </w:rPr>
                      <w:t>区域</w:t>
                    </w:r>
                  </w:p>
                  <w:p>
                    <w:pPr>
                      <w:spacing w:line="378" w:lineRule="auto"/>
                      <w:rPr>
                        <w:rFonts w:ascii="Arial"/>
                        <w:sz w:val="21"/>
                      </w:rPr>
                    </w:pPr>
                    <w:r/>
                  </w:p>
                  <w:p>
                    <w:pPr>
                      <w:ind w:left="20"/>
                      <w:spacing w:before="55" w:line="222" w:lineRule="auto"/>
                      <w:rPr>
                        <w:rFonts w:ascii="SimHei" w:hAnsi="SimHei" w:eastAsia="SimHei" w:cs="SimHei"/>
                        <w:sz w:val="17"/>
                        <w:szCs w:val="17"/>
                      </w:rPr>
                    </w:pPr>
                    <w:r>
                      <w:rPr>
                        <w:rFonts w:ascii="SimHei" w:hAnsi="SimHei" w:eastAsia="SimHei" w:cs="SimHei"/>
                        <w:sz w:val="17"/>
                        <w:szCs w:val="17"/>
                        <w:spacing w:val="-2"/>
                      </w:rPr>
                      <w:t>供应商</w:t>
                    </w:r>
                  </w:p>
                </w:txbxContent>
              </v:textbox>
            </v:shape>
            <v:shape id="_x0000_s1278" style="position:absolute;left:132;top:863;width:1621;height:2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7"/>
                        <w:szCs w:val="17"/>
                      </w:rPr>
                    </w:pPr>
                    <w:r>
                      <w:rPr>
                        <w:rFonts w:ascii="SimHei" w:hAnsi="SimHei" w:eastAsia="SimHei" w:cs="SimHei"/>
                        <w:sz w:val="17"/>
                        <w:szCs w:val="17"/>
                        <w:b/>
                        <w:bCs/>
                        <w:spacing w:val="-12"/>
                      </w:rPr>
                      <w:t>物料-区域-供应商关联</w:t>
                    </w:r>
                  </w:p>
                </w:txbxContent>
              </v:textbox>
            </v:shape>
          </v:group>
        </w:pict>
      </w:r>
    </w:p>
    <w:p>
      <w:pPr>
        <w:ind w:left="869"/>
        <w:spacing w:before="147" w:line="219" w:lineRule="auto"/>
        <w:rPr>
          <w:rFonts w:ascii="SimSun" w:hAnsi="SimSun" w:eastAsia="SimSun" w:cs="SimSun"/>
          <w:sz w:val="17"/>
          <w:szCs w:val="17"/>
        </w:rPr>
      </w:pPr>
      <w:r>
        <w:rPr>
          <w:rFonts w:ascii="SimSun" w:hAnsi="SimSun" w:eastAsia="SimSun" w:cs="SimSun"/>
          <w:sz w:val="17"/>
          <w:szCs w:val="17"/>
          <w:spacing w:val="8"/>
        </w:rPr>
        <w:t>图5-8</w:t>
      </w:r>
      <w:r>
        <w:rPr>
          <w:rFonts w:ascii="SimSun" w:hAnsi="SimSun" w:eastAsia="SimSun" w:cs="SimSun"/>
          <w:sz w:val="17"/>
          <w:szCs w:val="17"/>
          <w:spacing w:val="92"/>
          <w:w w:val="101"/>
        </w:rPr>
        <w:t xml:space="preserve"> </w:t>
      </w:r>
      <w:r>
        <w:rPr>
          <w:rFonts w:ascii="SimSun" w:hAnsi="SimSun" w:eastAsia="SimSun" w:cs="SimSun"/>
          <w:sz w:val="17"/>
          <w:szCs w:val="17"/>
          <w:spacing w:val="8"/>
        </w:rPr>
        <w:t>关联模型示例</w:t>
      </w:r>
    </w:p>
    <w:p>
      <w:pPr>
        <w:spacing w:line="219" w:lineRule="auto"/>
        <w:sectPr>
          <w:type w:val="continuous"/>
          <w:pgSz w:w="9250" w:h="13980"/>
          <w:pgMar w:top="552" w:right="209" w:bottom="400" w:left="489" w:header="338" w:footer="0" w:gutter="0"/>
          <w:cols w:equalWidth="0" w:num="2">
            <w:col w:w="4931" w:space="100"/>
            <w:col w:w="3520" w:space="0"/>
          </w:cols>
        </w:sectPr>
        <w:rPr>
          <w:rFonts w:ascii="SimSun" w:hAnsi="SimSun" w:eastAsia="SimSun" w:cs="SimSun"/>
          <w:sz w:val="17"/>
          <w:szCs w:val="17"/>
        </w:rPr>
      </w:pPr>
    </w:p>
    <w:p>
      <w:pPr>
        <w:ind w:right="61" w:firstLine="450"/>
        <w:spacing w:before="128" w:line="261" w:lineRule="auto"/>
        <w:jc w:val="both"/>
        <w:rPr>
          <w:rFonts w:ascii="SimSun" w:hAnsi="SimSun" w:eastAsia="SimSun" w:cs="SimSun"/>
          <w:sz w:val="21"/>
          <w:szCs w:val="21"/>
        </w:rPr>
      </w:pPr>
      <w:r>
        <w:rPr>
          <w:rFonts w:ascii="SimSun" w:hAnsi="SimSun" w:eastAsia="SimSun" w:cs="SimSun"/>
          <w:sz w:val="21"/>
          <w:szCs w:val="21"/>
          <w:spacing w:val="-1"/>
        </w:rPr>
        <w:t>如图5-9所示，以物料类主数据为例，存在多层级大量不同的物料类型</w:t>
      </w:r>
      <w:r>
        <w:rPr>
          <w:rFonts w:ascii="SimSun" w:hAnsi="SimSun" w:eastAsia="SimSun" w:cs="SimSun"/>
          <w:sz w:val="21"/>
          <w:szCs w:val="21"/>
          <w:spacing w:val="-2"/>
        </w:rPr>
        <w:t>，不同物料类型都</w:t>
      </w:r>
      <w:r>
        <w:rPr>
          <w:rFonts w:ascii="SimSun" w:hAnsi="SimSun" w:eastAsia="SimSun" w:cs="SimSun"/>
          <w:sz w:val="21"/>
          <w:szCs w:val="21"/>
        </w:rPr>
        <w:t xml:space="preserve"> </w:t>
      </w:r>
      <w:r>
        <w:rPr>
          <w:rFonts w:ascii="SimSun" w:hAnsi="SimSun" w:eastAsia="SimSun" w:cs="SimSun"/>
          <w:sz w:val="21"/>
          <w:szCs w:val="21"/>
          <w:spacing w:val="-3"/>
        </w:rPr>
        <w:t>存在不同的主数据模型。但对于企业而言，物资物料少则</w:t>
      </w:r>
      <w:r>
        <w:rPr>
          <w:rFonts w:ascii="SimSun" w:hAnsi="SimSun" w:eastAsia="SimSun" w:cs="SimSun"/>
          <w:sz w:val="21"/>
          <w:szCs w:val="21"/>
          <w:spacing w:val="-4"/>
        </w:rPr>
        <w:t>几千，多则几万甚至几十万种，如果</w:t>
      </w:r>
      <w:r>
        <w:rPr>
          <w:rFonts w:ascii="SimSun" w:hAnsi="SimSun" w:eastAsia="SimSun" w:cs="SimSun"/>
          <w:sz w:val="21"/>
          <w:szCs w:val="21"/>
        </w:rPr>
        <w:t xml:space="preserve"> </w:t>
      </w:r>
      <w:r>
        <w:rPr>
          <w:rFonts w:ascii="SimSun" w:hAnsi="SimSun" w:eastAsia="SimSun" w:cs="SimSun"/>
          <w:sz w:val="21"/>
          <w:szCs w:val="21"/>
          <w:spacing w:val="-1"/>
        </w:rPr>
        <w:t>对于每类物料单独创建模型，这显然是一个工作量庞大且管理复杂</w:t>
      </w:r>
      <w:r>
        <w:rPr>
          <w:rFonts w:ascii="SimSun" w:hAnsi="SimSun" w:eastAsia="SimSun" w:cs="SimSun"/>
          <w:sz w:val="21"/>
          <w:szCs w:val="21"/>
          <w:spacing w:val="-2"/>
        </w:rPr>
        <w:t>的工作。</w:t>
      </w:r>
    </w:p>
    <w:p>
      <w:pPr>
        <w:pStyle w:val="BodyText"/>
        <w:ind w:firstLine="740"/>
        <w:spacing w:before="72" w:line="4920" w:lineRule="exact"/>
        <w:rPr/>
      </w:pPr>
      <w:r>
        <w:rPr>
          <w:position w:val="-98"/>
        </w:rPr>
        <w:pict>
          <v:group id="_x0000_s1280" style="mso-position-vertical-relative:line;mso-position-horizontal-relative:char;width:350.55pt;height:246pt;" filled="false" stroked="false" coordsize="7010,4920" coordorigin="0,0">
            <v:shape id="_x0000_s1282" style="position:absolute;left:0;top:0;width:7010;height:4920;" filled="false" stroked="false" type="#_x0000_t75">
              <v:imagedata o:title="" r:id="rId291"/>
            </v:shape>
            <v:shape id="_x0000_s1284" style="position:absolute;left:1440;top:177;width:2595;height:4152;" filled="false" stroked="false" type="#_x0000_t202">
              <v:fill on="false"/>
              <v:stroke on="false"/>
              <v:path/>
              <v:imagedata o:title=""/>
              <o:lock v:ext="edit" aspectratio="false"/>
              <v:textbox inset="0mm,0mm,0mm,0mm">
                <w:txbxContent>
                  <w:p>
                    <w:pPr>
                      <w:ind w:left="360"/>
                      <w:spacing w:before="20" w:line="220" w:lineRule="auto"/>
                      <w:rPr>
                        <w:rFonts w:ascii="SimSun" w:hAnsi="SimSun" w:eastAsia="SimSun" w:cs="SimSun"/>
                        <w:sz w:val="17"/>
                        <w:szCs w:val="17"/>
                      </w:rPr>
                    </w:pPr>
                    <w:r>
                      <w:rPr>
                        <w:rFonts w:ascii="SimSun" w:hAnsi="SimSun" w:eastAsia="SimSun" w:cs="SimSun"/>
                        <w:sz w:val="17"/>
                        <w:szCs w:val="17"/>
                        <w:color w:val="FFFFFF"/>
                        <w:spacing w:val="-12"/>
                        <w:w w:val="95"/>
                      </w:rPr>
                      <w:t>物料名称</w:t>
                    </w:r>
                  </w:p>
                  <w:p>
                    <w:pPr>
                      <w:rPr>
                        <w:rFonts w:ascii="Arial"/>
                        <w:sz w:val="21"/>
                      </w:rPr>
                    </w:pPr>
                    <w:r/>
                  </w:p>
                  <w:p>
                    <w:pPr>
                      <w:ind w:left="20"/>
                      <w:spacing w:before="55" w:line="223" w:lineRule="auto"/>
                      <w:rPr>
                        <w:rFonts w:ascii="SimHei" w:hAnsi="SimHei" w:eastAsia="SimHei" w:cs="SimHei"/>
                        <w:sz w:val="17"/>
                        <w:szCs w:val="17"/>
                      </w:rPr>
                    </w:pPr>
                    <w:r>
                      <w:rPr>
                        <w:rFonts w:ascii="SimHei" w:hAnsi="SimHei" w:eastAsia="SimHei" w:cs="SimHei"/>
                        <w:sz w:val="17"/>
                        <w:szCs w:val="17"/>
                        <w:spacing w:val="-7"/>
                      </w:rPr>
                      <w:t>管道-管材</w:t>
                    </w:r>
                  </w:p>
                  <w:p>
                    <w:pPr>
                      <w:ind w:left="959"/>
                      <w:spacing w:before="294" w:line="222" w:lineRule="auto"/>
                      <w:rPr>
                        <w:rFonts w:ascii="SimHei" w:hAnsi="SimHei" w:eastAsia="SimHei" w:cs="SimHei"/>
                        <w:sz w:val="17"/>
                        <w:szCs w:val="17"/>
                      </w:rPr>
                    </w:pPr>
                    <w:r>
                      <w:rPr>
                        <w:rFonts w:ascii="SimHei" w:hAnsi="SimHei" w:eastAsia="SimHei" w:cs="SimHei"/>
                        <w:sz w:val="17"/>
                        <w:szCs w:val="17"/>
                        <w:spacing w:val="-8"/>
                      </w:rPr>
                      <w:t>金属管材</w:t>
                    </w:r>
                  </w:p>
                  <w:p>
                    <w:pPr>
                      <w:ind w:right="18"/>
                      <w:spacing w:before="273" w:line="221" w:lineRule="auto"/>
                      <w:jc w:val="right"/>
                      <w:rPr>
                        <w:rFonts w:ascii="SimHei" w:hAnsi="SimHei" w:eastAsia="SimHei" w:cs="SimHei"/>
                        <w:sz w:val="17"/>
                        <w:szCs w:val="17"/>
                      </w:rPr>
                    </w:pPr>
                    <w:r>
                      <w:rPr>
                        <w:rFonts w:ascii="SimHei" w:hAnsi="SimHei" w:eastAsia="SimHei" w:cs="SimHei"/>
                        <w:sz w:val="17"/>
                        <w:szCs w:val="17"/>
                        <w:spacing w:val="-2"/>
                      </w:rPr>
                      <w:t>碳钢钢管</w:t>
                    </w:r>
                  </w:p>
                  <w:p>
                    <w:pPr>
                      <w:spacing w:line="249" w:lineRule="auto"/>
                      <w:rPr>
                        <w:rFonts w:ascii="Arial"/>
                        <w:sz w:val="21"/>
                      </w:rPr>
                    </w:pPr>
                    <w:r/>
                  </w:p>
                  <w:p>
                    <w:pPr>
                      <w:ind w:right="20"/>
                      <w:spacing w:before="56" w:line="221" w:lineRule="auto"/>
                      <w:jc w:val="right"/>
                      <w:rPr>
                        <w:rFonts w:ascii="SimHei" w:hAnsi="SimHei" w:eastAsia="SimHei" w:cs="SimHei"/>
                        <w:sz w:val="17"/>
                        <w:szCs w:val="17"/>
                      </w:rPr>
                    </w:pPr>
                    <w:r>
                      <w:rPr>
                        <w:rFonts w:ascii="SimHei" w:hAnsi="SimHei" w:eastAsia="SimHei" w:cs="SimHei"/>
                        <w:sz w:val="17"/>
                        <w:szCs w:val="17"/>
                        <w:spacing w:val="-2"/>
                      </w:rPr>
                      <w:t>不锈钢管</w:t>
                    </w:r>
                  </w:p>
                  <w:p>
                    <w:pPr>
                      <w:spacing w:line="348" w:lineRule="auto"/>
                      <w:rPr>
                        <w:rFonts w:ascii="Arial"/>
                        <w:sz w:val="21"/>
                      </w:rPr>
                    </w:pPr>
                    <w:r/>
                  </w:p>
                  <w:p>
                    <w:pPr>
                      <w:spacing w:line="349" w:lineRule="auto"/>
                      <w:rPr>
                        <w:rFonts w:ascii="Arial"/>
                        <w:sz w:val="21"/>
                      </w:rPr>
                    </w:pPr>
                    <w:r/>
                  </w:p>
                  <w:p>
                    <w:pPr>
                      <w:ind w:left="879"/>
                      <w:spacing w:before="55" w:line="219" w:lineRule="auto"/>
                      <w:rPr>
                        <w:rFonts w:ascii="SimSun" w:hAnsi="SimSun" w:eastAsia="SimSun" w:cs="SimSun"/>
                        <w:sz w:val="17"/>
                        <w:szCs w:val="17"/>
                      </w:rPr>
                    </w:pPr>
                    <w:r>
                      <w:rPr>
                        <w:rFonts w:ascii="SimSun" w:hAnsi="SimSun" w:eastAsia="SimSun" w:cs="SimSun"/>
                        <w:sz w:val="17"/>
                        <w:szCs w:val="17"/>
                        <w:spacing w:val="-6"/>
                      </w:rPr>
                      <w:t>非金属管材</w:t>
                    </w:r>
                  </w:p>
                  <w:p>
                    <w:pPr>
                      <w:spacing w:line="241" w:lineRule="auto"/>
                      <w:rPr>
                        <w:rFonts w:ascii="Arial"/>
                        <w:sz w:val="21"/>
                      </w:rPr>
                    </w:pPr>
                    <w:r/>
                  </w:p>
                  <w:p>
                    <w:pPr>
                      <w:ind w:left="949"/>
                      <w:spacing w:before="56" w:line="222" w:lineRule="auto"/>
                      <w:rPr>
                        <w:rFonts w:ascii="SimHei" w:hAnsi="SimHei" w:eastAsia="SimHei" w:cs="SimHei"/>
                        <w:sz w:val="17"/>
                        <w:szCs w:val="17"/>
                      </w:rPr>
                    </w:pPr>
                    <w:r>
                      <w:rPr>
                        <w:rFonts w:ascii="SimHei" w:hAnsi="SimHei" w:eastAsia="SimHei" w:cs="SimHei"/>
                        <w:sz w:val="17"/>
                        <w:szCs w:val="17"/>
                        <w:spacing w:val="-7"/>
                      </w:rPr>
                      <w:t>复合管材</w:t>
                    </w:r>
                  </w:p>
                  <w:p>
                    <w:pPr>
                      <w:ind w:left="39"/>
                      <w:spacing w:before="275" w:line="222" w:lineRule="auto"/>
                      <w:rPr>
                        <w:rFonts w:ascii="YouYuan" w:hAnsi="YouYuan" w:eastAsia="YouYuan" w:cs="YouYuan"/>
                        <w:sz w:val="17"/>
                        <w:szCs w:val="17"/>
                      </w:rPr>
                    </w:pPr>
                    <w:r>
                      <w:rPr>
                        <w:rFonts w:ascii="YouYuan" w:hAnsi="YouYuan" w:eastAsia="YouYuan" w:cs="YouYuan"/>
                        <w:sz w:val="17"/>
                        <w:szCs w:val="17"/>
                        <w:spacing w:val="-3"/>
                        <w:w w:val="98"/>
                      </w:rPr>
                      <w:t>包装材料</w:t>
                    </w:r>
                  </w:p>
                </w:txbxContent>
              </v:textbox>
            </v:shape>
            <v:shape id="_x0000_s1286" style="position:absolute;left:3920;top:196;width:629;height:710;"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7"/>
                        <w:szCs w:val="17"/>
                      </w:rPr>
                    </w:pPr>
                    <w:r>
                      <w:rPr>
                        <w:rFonts w:ascii="SimHei" w:hAnsi="SimHei" w:eastAsia="SimHei" w:cs="SimHei"/>
                        <w:sz w:val="17"/>
                        <w:szCs w:val="17"/>
                        <w:color w:val="FFFFFF"/>
                        <w:spacing w:val="-13"/>
                        <w:w w:val="93"/>
                      </w:rPr>
                      <w:t>参照</w:t>
                    </w:r>
                    <w:r>
                      <w:rPr>
                        <w:rFonts w:ascii="SimHei" w:hAnsi="SimHei" w:eastAsia="SimHei" w:cs="SimHei"/>
                        <w:sz w:val="17"/>
                        <w:szCs w:val="17"/>
                        <w:color w:val="FFFFFF"/>
                        <w:spacing w:val="-12"/>
                        <w:w w:val="93"/>
                      </w:rPr>
                      <w:t>标</w:t>
                    </w:r>
                    <w:r>
                      <w:rPr>
                        <w:rFonts w:ascii="SimHei" w:hAnsi="SimHei" w:eastAsia="SimHei" w:cs="SimHei"/>
                        <w:sz w:val="17"/>
                        <w:szCs w:val="17"/>
                        <w:color w:val="FFFFFF"/>
                        <w:spacing w:val="-10"/>
                        <w:w w:val="93"/>
                      </w:rPr>
                      <w:t>准</w:t>
                    </w:r>
                  </w:p>
                  <w:p>
                    <w:pPr>
                      <w:ind w:right="4"/>
                      <w:spacing w:before="295" w:line="219" w:lineRule="auto"/>
                      <w:jc w:val="right"/>
                      <w:rPr>
                        <w:rFonts w:ascii="SimSun" w:hAnsi="SimSun" w:eastAsia="SimSun" w:cs="SimSun"/>
                        <w:sz w:val="17"/>
                        <w:szCs w:val="17"/>
                      </w:rPr>
                    </w:pPr>
                    <w:r>
                      <w:rPr>
                        <w:rFonts w:ascii="SimSun" w:hAnsi="SimSun" w:eastAsia="SimSun" w:cs="SimSun"/>
                        <w:sz w:val="17"/>
                        <w:szCs w:val="17"/>
                        <w:color w:val="FFFFFF"/>
                        <w:spacing w:val="-9"/>
                      </w:rPr>
                      <w:t>规格</w:t>
                    </w:r>
                  </w:p>
                </w:txbxContent>
              </v:textbox>
            </v:shape>
            <v:shape id="_x0000_s1288" style="position:absolute;left:2859;top:185;width:610;height:715;"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7"/>
                        <w:szCs w:val="17"/>
                      </w:rPr>
                    </w:pPr>
                    <w:r>
                      <w:rPr>
                        <w:rFonts w:ascii="SimHei" w:hAnsi="SimHei" w:eastAsia="SimHei" w:cs="SimHei"/>
                        <w:sz w:val="17"/>
                        <w:szCs w:val="17"/>
                        <w:color w:val="FFFFFF"/>
                        <w:spacing w:val="-9"/>
                        <w:w w:val="89"/>
                      </w:rPr>
                      <w:t>物料编码</w:t>
                    </w:r>
                  </w:p>
                  <w:p>
                    <w:pPr>
                      <w:spacing w:before="287" w:line="224" w:lineRule="auto"/>
                      <w:jc w:val="right"/>
                      <w:rPr>
                        <w:rFonts w:ascii="YouYuan" w:hAnsi="YouYuan" w:eastAsia="YouYuan" w:cs="YouYuan"/>
                        <w:sz w:val="17"/>
                        <w:szCs w:val="17"/>
                      </w:rPr>
                    </w:pPr>
                    <w:r>
                      <w:rPr>
                        <w:rFonts w:ascii="YouYuan" w:hAnsi="YouYuan" w:eastAsia="YouYuan" w:cs="YouYuan"/>
                        <w:sz w:val="17"/>
                        <w:szCs w:val="17"/>
                        <w:color w:val="FFFFFF"/>
                        <w:spacing w:val="-5"/>
                        <w:w w:val="84"/>
                      </w:rPr>
                      <w:t>材质</w:t>
                    </w:r>
                  </w:p>
                </w:txbxContent>
              </v:textbox>
            </v:shape>
            <v:shape id="_x0000_s1290" style="position:absolute;left:430;top:186;width:375;height:2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spacing w:val="-2"/>
                      </w:rPr>
                      <w:t>物料</w:t>
                    </w:r>
                  </w:p>
                </w:txbxContent>
              </v:textbox>
            </v:shape>
            <v:shape id="_x0000_s1292" style="position:absolute;left:5280;top:698;width:347;height:21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color w:val="FFFFFF"/>
                        <w:spacing w:val="-9"/>
                      </w:rPr>
                      <w:t>壁厚</w:t>
                    </w:r>
                  </w:p>
                </w:txbxContent>
              </v:textbox>
            </v:shape>
          </v:group>
        </w:pict>
      </w:r>
    </w:p>
    <w:p>
      <w:pPr>
        <w:ind w:left="3390"/>
        <w:spacing w:before="147" w:line="219" w:lineRule="auto"/>
        <w:rPr>
          <w:rFonts w:ascii="SimSun" w:hAnsi="SimSun" w:eastAsia="SimSun" w:cs="SimSun"/>
          <w:sz w:val="17"/>
          <w:szCs w:val="17"/>
        </w:rPr>
      </w:pPr>
      <w:r>
        <w:rPr>
          <w:rFonts w:ascii="SimSun" w:hAnsi="SimSun" w:eastAsia="SimSun" w:cs="SimSun"/>
          <w:sz w:val="17"/>
          <w:szCs w:val="17"/>
          <w:spacing w:val="10"/>
        </w:rPr>
        <w:t>图5-9</w:t>
      </w:r>
      <w:r>
        <w:rPr>
          <w:rFonts w:ascii="SimSun" w:hAnsi="SimSun" w:eastAsia="SimSun" w:cs="SimSun"/>
          <w:sz w:val="17"/>
          <w:szCs w:val="17"/>
          <w:spacing w:val="3"/>
        </w:rPr>
        <w:t xml:space="preserve">  </w:t>
      </w:r>
      <w:r>
        <w:rPr>
          <w:rFonts w:ascii="SimSun" w:hAnsi="SimSun" w:eastAsia="SimSun" w:cs="SimSun"/>
          <w:sz w:val="17"/>
          <w:szCs w:val="17"/>
          <w:spacing w:val="10"/>
        </w:rPr>
        <w:t>继承模型示例</w:t>
      </w:r>
    </w:p>
    <w:p>
      <w:pPr>
        <w:ind w:right="71" w:firstLine="450"/>
        <w:spacing w:before="248" w:line="270" w:lineRule="auto"/>
        <w:rPr>
          <w:rFonts w:ascii="SimSun" w:hAnsi="SimSun" w:eastAsia="SimSun" w:cs="SimSun"/>
          <w:sz w:val="17"/>
          <w:szCs w:val="17"/>
        </w:rPr>
      </w:pPr>
      <w:r>
        <w:rPr>
          <w:rFonts w:ascii="SimSun" w:hAnsi="SimSun" w:eastAsia="SimSun" w:cs="SimSun"/>
          <w:sz w:val="21"/>
          <w:szCs w:val="21"/>
          <w:spacing w:val="-3"/>
        </w:rPr>
        <w:t>因此需要通过继承模型解决两个问题，</w:t>
      </w:r>
      <w:r>
        <w:rPr>
          <w:rFonts w:ascii="SimSun" w:hAnsi="SimSun" w:eastAsia="SimSun" w:cs="SimSun"/>
          <w:sz w:val="21"/>
          <w:szCs w:val="21"/>
          <w:spacing w:val="60"/>
        </w:rPr>
        <w:t xml:space="preserve"> </w:t>
      </w:r>
      <w:r>
        <w:rPr>
          <w:rFonts w:ascii="SimSun" w:hAnsi="SimSun" w:eastAsia="SimSun" w:cs="SimSun"/>
          <w:sz w:val="21"/>
          <w:szCs w:val="21"/>
          <w:spacing w:val="-3"/>
        </w:rPr>
        <w:t>一是大量物料类型主数据存在相同的属</w:t>
      </w:r>
      <w:r>
        <w:rPr>
          <w:rFonts w:ascii="SimSun" w:hAnsi="SimSun" w:eastAsia="SimSun" w:cs="SimSun"/>
          <w:sz w:val="21"/>
          <w:szCs w:val="21"/>
          <w:spacing w:val="-4"/>
        </w:rPr>
        <w:t>性，可以</w:t>
      </w:r>
      <w:r>
        <w:rPr>
          <w:rFonts w:ascii="SimSun" w:hAnsi="SimSun" w:eastAsia="SimSun" w:cs="SimSun"/>
          <w:sz w:val="21"/>
          <w:szCs w:val="21"/>
        </w:rPr>
        <w:t xml:space="preserve"> </w:t>
      </w:r>
      <w:r>
        <w:rPr>
          <w:rFonts w:ascii="SimSun" w:hAnsi="SimSun" w:eastAsia="SimSun" w:cs="SimSun"/>
          <w:sz w:val="21"/>
          <w:szCs w:val="21"/>
          <w:spacing w:val="-9"/>
        </w:rPr>
        <w:t>在继承的每层级上定义公用属性，可被下级子模型继承，在上图中，物料根节</w:t>
      </w:r>
      <w:r>
        <w:rPr>
          <w:rFonts w:ascii="SimSun" w:hAnsi="SimSun" w:eastAsia="SimSun" w:cs="SimSun"/>
          <w:sz w:val="21"/>
          <w:szCs w:val="21"/>
          <w:spacing w:val="-10"/>
        </w:rPr>
        <w:t>点存在物料名称、</w:t>
      </w:r>
      <w:r>
        <w:rPr>
          <w:rFonts w:ascii="SimSun" w:hAnsi="SimSun" w:eastAsia="SimSun" w:cs="SimSun"/>
          <w:sz w:val="21"/>
          <w:szCs w:val="21"/>
        </w:rPr>
        <w:t xml:space="preserve"> </w:t>
      </w:r>
      <w:r>
        <w:rPr>
          <w:rFonts w:ascii="SimSun" w:hAnsi="SimSun" w:eastAsia="SimSun" w:cs="SimSun"/>
          <w:sz w:val="21"/>
          <w:szCs w:val="21"/>
          <w:spacing w:val="-1"/>
        </w:rPr>
        <w:t>物料编码、参照标准等属性，可被所有物料子模型继承，管道-管材层级具有材质、规格、壁</w:t>
      </w:r>
      <w:r>
        <w:rPr>
          <w:rFonts w:ascii="SimSun" w:hAnsi="SimSun" w:eastAsia="SimSun" w:cs="SimSun"/>
          <w:sz w:val="21"/>
          <w:szCs w:val="21"/>
          <w:spacing w:val="3"/>
        </w:rPr>
        <w:t xml:space="preserve"> </w:t>
      </w:r>
      <w:r>
        <w:rPr>
          <w:rFonts w:ascii="SimSun" w:hAnsi="SimSun" w:eastAsia="SimSun" w:cs="SimSun"/>
          <w:sz w:val="17"/>
          <w:szCs w:val="17"/>
          <w:spacing w:val="37"/>
        </w:rPr>
        <w:t>厚等属性，可被其下级子模型继承，这样在</w:t>
      </w:r>
      <w:r>
        <w:rPr>
          <w:rFonts w:ascii="SimSun" w:hAnsi="SimSun" w:eastAsia="SimSun" w:cs="SimSun"/>
          <w:sz w:val="17"/>
          <w:szCs w:val="17"/>
          <w:spacing w:val="36"/>
        </w:rPr>
        <w:t>大量的最细化层级物料模型中，只需要定义其特殊</w:t>
      </w:r>
    </w:p>
    <w:p>
      <w:pPr>
        <w:spacing w:line="270" w:lineRule="auto"/>
        <w:sectPr>
          <w:type w:val="continuous"/>
          <w:pgSz w:w="9250" w:h="13980"/>
          <w:pgMar w:top="552" w:right="209" w:bottom="400" w:left="489" w:header="338" w:footer="0" w:gutter="0"/>
          <w:cols w:equalWidth="0" w:num="1">
            <w:col w:w="8551" w:space="0"/>
          </w:cols>
        </w:sectPr>
        <w:rPr>
          <w:rFonts w:ascii="SimSun" w:hAnsi="SimSun" w:eastAsia="SimSun" w:cs="SimSun"/>
          <w:sz w:val="17"/>
          <w:szCs w:val="17"/>
        </w:rPr>
      </w:pPr>
    </w:p>
    <w:p>
      <w:pPr>
        <w:spacing w:line="304" w:lineRule="auto"/>
        <w:rPr>
          <w:rFonts w:ascii="Arial"/>
          <w:sz w:val="21"/>
        </w:rPr>
      </w:pPr>
      <w:r/>
    </w:p>
    <w:p>
      <w:pPr>
        <w:ind w:left="29" w:right="70"/>
        <w:spacing w:before="61" w:line="296" w:lineRule="auto"/>
        <w:jc w:val="both"/>
        <w:rPr>
          <w:rFonts w:ascii="SimSun" w:hAnsi="SimSun" w:eastAsia="SimSun" w:cs="SimSun"/>
          <w:sz w:val="19"/>
          <w:szCs w:val="19"/>
        </w:rPr>
      </w:pPr>
      <w:r>
        <w:rPr>
          <w:rFonts w:ascii="SimSun" w:hAnsi="SimSun" w:eastAsia="SimSun" w:cs="SimSun"/>
          <w:sz w:val="19"/>
          <w:szCs w:val="19"/>
          <w:spacing w:val="16"/>
        </w:rPr>
        <w:t>的属性即可；二是不同物料类型主数据生成大量主数据物理表的性能和管理问题，通过继承模</w:t>
      </w:r>
      <w:r>
        <w:rPr>
          <w:rFonts w:ascii="SimSun" w:hAnsi="SimSun" w:eastAsia="SimSun" w:cs="SimSun"/>
          <w:sz w:val="19"/>
          <w:szCs w:val="19"/>
          <w:spacing w:val="11"/>
        </w:rPr>
        <w:t xml:space="preserve"> </w:t>
      </w:r>
      <w:r>
        <w:rPr>
          <w:rFonts w:ascii="SimSun" w:hAnsi="SimSun" w:eastAsia="SimSun" w:cs="SimSun"/>
          <w:sz w:val="19"/>
          <w:szCs w:val="19"/>
          <w:spacing w:val="16"/>
        </w:rPr>
        <w:t>型可以对物料层级指定某一层级的节点为源头，将其及下属子模型创建为一张横表，可以是物</w:t>
      </w:r>
      <w:r>
        <w:rPr>
          <w:rFonts w:ascii="SimSun" w:hAnsi="SimSun" w:eastAsia="SimSun" w:cs="SimSun"/>
          <w:sz w:val="19"/>
          <w:szCs w:val="19"/>
          <w:spacing w:val="12"/>
        </w:rPr>
        <w:t xml:space="preserve"> </w:t>
      </w:r>
      <w:r>
        <w:rPr>
          <w:rFonts w:ascii="SimSun" w:hAnsi="SimSun" w:eastAsia="SimSun" w:cs="SimSun"/>
          <w:sz w:val="19"/>
          <w:szCs w:val="19"/>
          <w:spacing w:val="16"/>
        </w:rPr>
        <w:t>料根节点，也可以是二级、三级的某一个或多个节点，这样可灵活优化物理存储结构，提升性</w:t>
      </w:r>
      <w:r>
        <w:rPr>
          <w:rFonts w:ascii="SimSun" w:hAnsi="SimSun" w:eastAsia="SimSun" w:cs="SimSun"/>
          <w:sz w:val="19"/>
          <w:szCs w:val="19"/>
          <w:spacing w:val="9"/>
        </w:rPr>
        <w:t xml:space="preserve"> </w:t>
      </w:r>
      <w:r>
        <w:rPr>
          <w:rFonts w:ascii="SimSun" w:hAnsi="SimSun" w:eastAsia="SimSun" w:cs="SimSun"/>
          <w:sz w:val="19"/>
          <w:szCs w:val="19"/>
          <w:spacing w:val="12"/>
        </w:rPr>
        <w:t>能与可用性。</w:t>
      </w:r>
    </w:p>
    <w:p>
      <w:pPr>
        <w:ind w:left="579"/>
        <w:spacing w:before="155" w:line="229" w:lineRule="auto"/>
        <w:rPr>
          <w:rFonts w:ascii="KaiTi" w:hAnsi="KaiTi" w:eastAsia="KaiTi" w:cs="KaiTi"/>
          <w:sz w:val="22"/>
          <w:szCs w:val="22"/>
        </w:rPr>
      </w:pPr>
      <w:r>
        <w:rPr>
          <w:rFonts w:ascii="KaiTi" w:hAnsi="KaiTi" w:eastAsia="KaiTi" w:cs="KaiTi"/>
          <w:sz w:val="22"/>
          <w:szCs w:val="22"/>
          <w:spacing w:val="1"/>
        </w:rPr>
        <w:t>(3)组合模型</w:t>
      </w:r>
    </w:p>
    <w:p>
      <w:pPr>
        <w:ind w:left="440"/>
        <w:spacing w:before="93" w:line="219" w:lineRule="auto"/>
        <w:rPr>
          <w:rFonts w:ascii="SimSun" w:hAnsi="SimSun" w:eastAsia="SimSun" w:cs="SimSun"/>
          <w:sz w:val="19"/>
          <w:szCs w:val="19"/>
        </w:rPr>
      </w:pPr>
      <w:r>
        <w:rPr>
          <w:rFonts w:ascii="SimSun" w:hAnsi="SimSun" w:eastAsia="SimSun" w:cs="SimSun"/>
          <w:sz w:val="19"/>
          <w:szCs w:val="19"/>
          <w:spacing w:val="11"/>
        </w:rPr>
        <w:t>组合模型的两个示例如图5-10所示。</w:t>
      </w:r>
    </w:p>
    <w:p>
      <w:pPr>
        <w:pStyle w:val="BodyText"/>
        <w:ind w:firstLine="1449"/>
        <w:spacing w:before="66" w:line="1380" w:lineRule="exact"/>
        <w:rPr/>
      </w:pPr>
      <w:r>
        <w:rPr>
          <w:position w:val="-27"/>
        </w:rPr>
        <w:pict>
          <v:group id="_x0000_s1294" style="mso-position-vertical-relative:line;mso-position-horizontal-relative:char;width:279.55pt;height:69pt;" filled="false" stroked="false" coordsize="5590,1380" coordorigin="0,0">
            <v:shape id="_x0000_s1296" style="position:absolute;left:0;top:0;width:5590;height:1380;" filled="false" stroked="false" type="#_x0000_t75">
              <v:imagedata o:title="" r:id="rId293"/>
            </v:shape>
            <v:shape id="_x0000_s1298" style="position:absolute;left:260;top:126;width:4850;height:1141;" filled="false" stroked="false" type="#_x0000_t202">
              <v:fill on="false"/>
              <v:stroke on="false"/>
              <v:path/>
              <v:imagedata o:title=""/>
              <o:lock v:ext="edit" aspectratio="false"/>
              <v:textbox inset="0mm,0mm,0mm,0mm">
                <w:txbxContent>
                  <w:p>
                    <w:pPr>
                      <w:ind w:left="2289"/>
                      <w:spacing w:before="19" w:line="221" w:lineRule="auto"/>
                      <w:rPr>
                        <w:rFonts w:ascii="SimHei" w:hAnsi="SimHei" w:eastAsia="SimHei" w:cs="SimHei"/>
                        <w:sz w:val="19"/>
                        <w:szCs w:val="19"/>
                      </w:rPr>
                    </w:pPr>
                    <w:r>
                      <w:rPr>
                        <w:rFonts w:ascii="SimHei" w:hAnsi="SimHei" w:eastAsia="SimHei" w:cs="SimHei"/>
                        <w:sz w:val="19"/>
                        <w:szCs w:val="19"/>
                        <w:spacing w:val="-15"/>
                        <w:w w:val="89"/>
                      </w:rPr>
                      <w:t>员工信息</w:t>
                    </w:r>
                  </w:p>
                  <w:p>
                    <w:pPr>
                      <w:spacing w:line="298" w:lineRule="auto"/>
                      <w:rPr>
                        <w:rFonts w:ascii="Arial"/>
                        <w:sz w:val="21"/>
                      </w:rPr>
                    </w:pPr>
                    <w:r/>
                  </w:p>
                  <w:p>
                    <w:pPr>
                      <w:spacing w:line="299" w:lineRule="auto"/>
                      <w:rPr>
                        <w:rFonts w:ascii="Arial"/>
                        <w:sz w:val="21"/>
                      </w:rPr>
                    </w:pPr>
                    <w:r/>
                  </w:p>
                  <w:p>
                    <w:pPr>
                      <w:ind w:left="20"/>
                      <w:spacing w:before="62" w:line="230" w:lineRule="auto"/>
                      <w:rPr>
                        <w:sz w:val="19"/>
                        <w:szCs w:val="19"/>
                      </w:rPr>
                    </w:pPr>
                    <w:r>
                      <w:rPr>
                        <w:rFonts w:ascii="SimHei" w:hAnsi="SimHei" w:eastAsia="SimHei" w:cs="SimHei"/>
                        <w:sz w:val="19"/>
                        <w:szCs w:val="19"/>
                        <w:spacing w:val="-21"/>
                      </w:rPr>
                      <w:t>教育经历</w:t>
                    </w:r>
                    <w:r>
                      <w:rPr>
                        <w:rFonts w:ascii="SimHei" w:hAnsi="SimHei" w:eastAsia="SimHei" w:cs="SimHei"/>
                        <w:sz w:val="19"/>
                        <w:szCs w:val="19"/>
                        <w:spacing w:val="-21"/>
                      </w:rPr>
                      <w:t xml:space="preserve">           </w:t>
                    </w:r>
                    <w:r>
                      <w:rPr>
                        <w:rFonts w:ascii="SimHei" w:hAnsi="SimHei" w:eastAsia="SimHei" w:cs="SimHei"/>
                        <w:sz w:val="19"/>
                        <w:szCs w:val="19"/>
                        <w:spacing w:val="-21"/>
                      </w:rPr>
                      <w:t>工作经历</w:t>
                    </w:r>
                    <w:r>
                      <w:rPr>
                        <w:rFonts w:ascii="SimHei" w:hAnsi="SimHei" w:eastAsia="SimHei" w:cs="SimHei"/>
                        <w:sz w:val="19"/>
                        <w:szCs w:val="19"/>
                        <w:spacing w:val="-21"/>
                      </w:rPr>
                      <w:t xml:space="preserve">           </w:t>
                    </w:r>
                    <w:r>
                      <w:rPr>
                        <w:rFonts w:ascii="SimSun" w:hAnsi="SimSun" w:eastAsia="SimSun" w:cs="SimSun"/>
                        <w:sz w:val="19"/>
                        <w:szCs w:val="19"/>
                        <w:spacing w:val="-21"/>
                        <w:position w:val="-1"/>
                      </w:rPr>
                      <w:t>奖励情况</w:t>
                    </w:r>
                    <w:r>
                      <w:rPr>
                        <w:rFonts w:ascii="SimSun" w:hAnsi="SimSun" w:eastAsia="SimSun" w:cs="SimSun"/>
                        <w:sz w:val="19"/>
                        <w:szCs w:val="19"/>
                        <w:spacing w:val="-22"/>
                        <w:position w:val="-1"/>
                      </w:rPr>
                      <w:t xml:space="preserve">              </w:t>
                    </w:r>
                    <w:r>
                      <w:rPr>
                        <w:sz w:val="19"/>
                        <w:szCs w:val="19"/>
                      </w:rPr>
                      <w:drawing>
                        <wp:inline distT="0" distB="0" distL="0" distR="0">
                          <wp:extent cx="82584" cy="25389"/>
                          <wp:effectExtent l="0" t="0" r="0" b="0"/>
                          <wp:docPr id="300" name="IM 300"/>
                          <wp:cNvGraphicFramePr/>
                          <a:graphic>
                            <a:graphicData uri="http://schemas.openxmlformats.org/drawingml/2006/picture">
                              <pic:pic>
                                <pic:nvPicPr>
                                  <pic:cNvPr id="300" name="IM 300"/>
                                  <pic:cNvPicPr/>
                                </pic:nvPicPr>
                                <pic:blipFill>
                                  <a:blip r:embed="rId294"/>
                                  <a:stretch>
                                    <a:fillRect/>
                                  </a:stretch>
                                </pic:blipFill>
                                <pic:spPr>
                                  <a:xfrm rot="0">
                                    <a:off x="0" y="0"/>
                                    <a:ext cx="82584" cy="25389"/>
                                  </a:xfrm>
                                  <a:prstGeom prst="rect">
                                    <a:avLst/>
                                  </a:prstGeom>
                                </pic:spPr>
                              </pic:pic>
                            </a:graphicData>
                          </a:graphic>
                        </wp:inline>
                      </w:drawing>
                    </w:r>
                  </w:p>
                </w:txbxContent>
              </v:textbox>
            </v:shape>
          </v:group>
        </w:pict>
      </w:r>
    </w:p>
    <w:p>
      <w:pPr>
        <w:spacing w:line="266" w:lineRule="auto"/>
        <w:rPr>
          <w:rFonts w:ascii="Arial"/>
          <w:sz w:val="21"/>
        </w:rPr>
      </w:pPr>
      <w:r/>
    </w:p>
    <w:p>
      <w:pPr>
        <w:spacing w:line="267" w:lineRule="auto"/>
        <w:rPr>
          <w:rFonts w:ascii="Arial"/>
          <w:sz w:val="21"/>
        </w:rPr>
      </w:pPr>
      <w:r/>
    </w:p>
    <w:p>
      <w:pPr>
        <w:pStyle w:val="BodyText"/>
        <w:ind w:left="4209"/>
        <w:spacing w:before="62" w:line="224" w:lineRule="auto"/>
        <w:rPr/>
      </w:pPr>
      <w:r>
        <w:drawing>
          <wp:anchor distT="0" distB="0" distL="0" distR="0" simplePos="0" relativeHeight="253318144" behindDoc="1" locked="0" layoutInCell="1" allowOverlap="1">
            <wp:simplePos x="0" y="0"/>
            <wp:positionH relativeFrom="column">
              <wp:posOffset>971517</wp:posOffset>
            </wp:positionH>
            <wp:positionV relativeFrom="paragraph">
              <wp:posOffset>-61259</wp:posOffset>
            </wp:positionV>
            <wp:extent cx="3536996" cy="888972"/>
            <wp:effectExtent l="0" t="0" r="0" b="0"/>
            <wp:wrapNone/>
            <wp:docPr id="302" name="IM 302"/>
            <wp:cNvGraphicFramePr/>
            <a:graphic>
              <a:graphicData uri="http://schemas.openxmlformats.org/drawingml/2006/picture">
                <pic:pic>
                  <pic:nvPicPr>
                    <pic:cNvPr id="302" name="IM 302"/>
                    <pic:cNvPicPr/>
                  </pic:nvPicPr>
                  <pic:blipFill>
                    <a:blip r:embed="rId295"/>
                    <a:stretch>
                      <a:fillRect/>
                    </a:stretch>
                  </pic:blipFill>
                  <pic:spPr>
                    <a:xfrm rot="0">
                      <a:off x="0" y="0"/>
                      <a:ext cx="3536996" cy="888972"/>
                    </a:xfrm>
                    <a:prstGeom prst="rect">
                      <a:avLst/>
                    </a:prstGeom>
                  </pic:spPr>
                </pic:pic>
              </a:graphicData>
            </a:graphic>
          </wp:anchor>
        </w:drawing>
      </w:r>
      <w:r>
        <w:rPr>
          <w:spacing w:val="-16"/>
        </w:rPr>
        <w:t>整车</w:t>
      </w:r>
    </w:p>
    <w:p>
      <w:pPr>
        <w:spacing w:line="285" w:lineRule="auto"/>
        <w:rPr>
          <w:rFonts w:ascii="Arial"/>
          <w:sz w:val="21"/>
        </w:rPr>
      </w:pPr>
      <w:r/>
    </w:p>
    <w:p>
      <w:pPr>
        <w:spacing w:line="286" w:lineRule="auto"/>
        <w:rPr>
          <w:rFonts w:ascii="Arial"/>
          <w:sz w:val="21"/>
        </w:rPr>
      </w:pPr>
      <w:r/>
    </w:p>
    <w:p>
      <w:pPr>
        <w:pStyle w:val="BodyText"/>
        <w:ind w:left="4809"/>
        <w:spacing w:before="63" w:line="222" w:lineRule="auto"/>
        <w:rPr/>
      </w:pPr>
      <w:r>
        <w:pict>
          <v:shape id="_x0000_s1300" style="position:absolute;margin-left:169.501pt;margin-top:2.19966pt;mso-position-vertical-relative:text;mso-position-horizontal-relative:text;width:18.3pt;height:13.5pt;z-index:253320192;" filled="false" stroked="false" type="#_x0000_t202">
            <v:fill on="false"/>
            <v:stroke on="false"/>
            <v:path/>
            <v:imagedata o:title=""/>
            <o:lock v:ext="edit" aspectratio="false"/>
            <v:textbox inset="0mm,0mm,0mm,0mm">
              <w:txbxContent>
                <w:p>
                  <w:pPr>
                    <w:pStyle w:val="BodyText"/>
                    <w:spacing w:before="20" w:line="223" w:lineRule="auto"/>
                    <w:jc w:val="right"/>
                    <w:rPr/>
                  </w:pPr>
                  <w:r>
                    <w:rPr>
                      <w:spacing w:val="-16"/>
                      <w:w w:val="91"/>
                    </w:rPr>
                    <w:t>底</w:t>
                  </w:r>
                  <w:r>
                    <w:rPr>
                      <w:spacing w:val="-6"/>
                      <w:w w:val="91"/>
                    </w:rPr>
                    <w:t>盘</w:t>
                  </w:r>
                </w:p>
              </w:txbxContent>
            </v:textbox>
          </v:shape>
        </w:pict>
      </w:r>
      <w:r>
        <w:pict>
          <v:shape id="_x0000_s1302" style="position:absolute;margin-left:92.499pt;margin-top:3.09474pt;mso-position-vertical-relative:text;mso-position-horizontal-relative:text;width:25.3pt;height:13.4pt;z-index:253319168;" filled="false" stroked="false" type="#_x0000_t202">
            <v:fill on="false"/>
            <v:stroke on="false"/>
            <v:path/>
            <v:imagedata o:title=""/>
            <o:lock v:ext="edit" aspectratio="false"/>
            <v:textbox inset="0mm,0mm,0mm,0mm">
              <w:txbxContent>
                <w:p>
                  <w:pPr>
                    <w:pStyle w:val="BodyText"/>
                    <w:spacing w:before="19" w:line="221" w:lineRule="auto"/>
                    <w:jc w:val="right"/>
                    <w:rPr/>
                  </w:pPr>
                  <w:r>
                    <w:rPr>
                      <w:spacing w:val="-16"/>
                      <w:w w:val="88"/>
                    </w:rPr>
                    <w:t>发动</w:t>
                  </w:r>
                  <w:r>
                    <w:rPr>
                      <w:spacing w:val="-7"/>
                      <w:w w:val="88"/>
                    </w:rPr>
                    <w:t>机</w:t>
                  </w:r>
                </w:p>
              </w:txbxContent>
            </v:textbox>
          </v:shape>
        </w:pict>
      </w:r>
      <w:r>
        <w:rPr>
          <w:spacing w:val="-15"/>
          <w:w w:val="95"/>
        </w:rPr>
        <w:t>变速箱</w:t>
      </w:r>
    </w:p>
    <w:p>
      <w:pPr>
        <w:ind w:left="3389"/>
        <w:spacing w:before="293" w:line="219" w:lineRule="auto"/>
        <w:rPr>
          <w:rFonts w:ascii="SimSun" w:hAnsi="SimSun" w:eastAsia="SimSun" w:cs="SimSun"/>
          <w:sz w:val="19"/>
          <w:szCs w:val="19"/>
        </w:rPr>
      </w:pPr>
      <w:r>
        <w:rPr>
          <w:rFonts w:ascii="SimSun" w:hAnsi="SimSun" w:eastAsia="SimSun" w:cs="SimSun"/>
          <w:sz w:val="19"/>
          <w:szCs w:val="19"/>
          <w:spacing w:val="-6"/>
        </w:rPr>
        <w:t>图5-10</w:t>
      </w:r>
      <w:r>
        <w:rPr>
          <w:rFonts w:ascii="SimSun" w:hAnsi="SimSun" w:eastAsia="SimSun" w:cs="SimSun"/>
          <w:sz w:val="19"/>
          <w:szCs w:val="19"/>
          <w:spacing w:val="72"/>
        </w:rPr>
        <w:t xml:space="preserve"> </w:t>
      </w:r>
      <w:r>
        <w:rPr>
          <w:rFonts w:ascii="SimSun" w:hAnsi="SimSun" w:eastAsia="SimSun" w:cs="SimSun"/>
          <w:sz w:val="19"/>
          <w:szCs w:val="19"/>
          <w:spacing w:val="-6"/>
        </w:rPr>
        <w:t>组合模型示例</w:t>
      </w:r>
    </w:p>
    <w:p>
      <w:pPr>
        <w:ind w:left="29" w:right="71" w:firstLine="410"/>
        <w:spacing w:before="252" w:line="281" w:lineRule="auto"/>
        <w:jc w:val="both"/>
        <w:rPr>
          <w:rFonts w:ascii="SimSun" w:hAnsi="SimSun" w:eastAsia="SimSun" w:cs="SimSun"/>
          <w:sz w:val="19"/>
          <w:szCs w:val="19"/>
        </w:rPr>
      </w:pPr>
      <w:r>
        <w:rPr>
          <w:rFonts w:ascii="SimSun" w:hAnsi="SimSun" w:eastAsia="SimSun" w:cs="SimSun"/>
          <w:sz w:val="19"/>
          <w:szCs w:val="19"/>
          <w:spacing w:val="22"/>
        </w:rPr>
        <w:t>组合模型是表达构成或扩展关系的模型结构，这类模型的从模型对</w:t>
      </w:r>
      <w:r>
        <w:rPr>
          <w:rFonts w:ascii="SimSun" w:hAnsi="SimSun" w:eastAsia="SimSun" w:cs="SimSun"/>
          <w:sz w:val="19"/>
          <w:szCs w:val="19"/>
          <w:spacing w:val="21"/>
        </w:rPr>
        <w:t>主模型有依赖，并且</w:t>
      </w:r>
      <w:r>
        <w:rPr>
          <w:rFonts w:ascii="SimSun" w:hAnsi="SimSun" w:eastAsia="SimSun" w:cs="SimSun"/>
          <w:sz w:val="19"/>
          <w:szCs w:val="19"/>
        </w:rPr>
        <w:t xml:space="preserve"> </w:t>
      </w:r>
      <w:r>
        <w:rPr>
          <w:rFonts w:ascii="SimSun" w:hAnsi="SimSun" w:eastAsia="SimSun" w:cs="SimSun"/>
          <w:sz w:val="19"/>
          <w:szCs w:val="19"/>
          <w:spacing w:val="16"/>
        </w:rPr>
        <w:t>主从模型往往会一起维护和展示，通过组合模型对主模型和从模型建立起逻辑关联，转化为生</w:t>
      </w:r>
      <w:r>
        <w:rPr>
          <w:rFonts w:ascii="SimSun" w:hAnsi="SimSun" w:eastAsia="SimSun" w:cs="SimSun"/>
          <w:sz w:val="19"/>
          <w:szCs w:val="19"/>
          <w:spacing w:val="11"/>
        </w:rPr>
        <w:t xml:space="preserve"> </w:t>
      </w:r>
      <w:r>
        <w:rPr>
          <w:rFonts w:ascii="SimSun" w:hAnsi="SimSun" w:eastAsia="SimSun" w:cs="SimSun"/>
          <w:sz w:val="19"/>
          <w:szCs w:val="19"/>
          <w:spacing w:val="16"/>
        </w:rPr>
        <w:t>成物理模型结构时建立明确连接。</w:t>
      </w:r>
    </w:p>
    <w:p>
      <w:pPr>
        <w:pStyle w:val="BodyText"/>
        <w:ind w:left="442"/>
        <w:spacing w:before="191" w:line="222" w:lineRule="auto"/>
        <w:outlineLvl w:val="6"/>
        <w:rPr/>
      </w:pPr>
      <w:r>
        <w:rPr>
          <w:b/>
          <w:bCs/>
          <w:spacing w:val="11"/>
        </w:rPr>
        <w:t>2.</w:t>
      </w:r>
      <w:r>
        <w:rPr>
          <w:spacing w:val="11"/>
        </w:rPr>
        <w:t xml:space="preserve"> </w:t>
      </w:r>
      <w:r>
        <w:rPr>
          <w:b/>
          <w:bCs/>
          <w:spacing w:val="11"/>
        </w:rPr>
        <w:t>主数据版本管理能力</w:t>
      </w:r>
    </w:p>
    <w:p>
      <w:pPr>
        <w:ind w:left="440"/>
        <w:spacing w:before="234" w:line="219" w:lineRule="auto"/>
        <w:rPr>
          <w:rFonts w:ascii="SimSun" w:hAnsi="SimSun" w:eastAsia="SimSun" w:cs="SimSun"/>
          <w:sz w:val="19"/>
          <w:szCs w:val="19"/>
        </w:rPr>
      </w:pPr>
      <w:r>
        <w:rPr>
          <w:rFonts w:ascii="SimSun" w:hAnsi="SimSun" w:eastAsia="SimSun" w:cs="SimSun"/>
          <w:sz w:val="19"/>
          <w:szCs w:val="19"/>
          <w:spacing w:val="17"/>
        </w:rPr>
        <w:t>主数据的版本分为模型版本和数据版本两方面进行管控。</w:t>
      </w:r>
    </w:p>
    <w:p>
      <w:pPr>
        <w:ind w:left="29" w:right="70" w:firstLine="410"/>
        <w:spacing w:before="38" w:line="248" w:lineRule="auto"/>
        <w:rPr>
          <w:rFonts w:ascii="SimSun" w:hAnsi="SimSun" w:eastAsia="SimSun" w:cs="SimSun"/>
          <w:sz w:val="22"/>
          <w:szCs w:val="22"/>
        </w:rPr>
      </w:pPr>
      <w:r>
        <w:rPr>
          <w:rFonts w:ascii="SimSun" w:hAnsi="SimSun" w:eastAsia="SimSun" w:cs="SimSun"/>
          <w:sz w:val="22"/>
          <w:szCs w:val="22"/>
          <w:spacing w:val="-8"/>
        </w:rPr>
        <w:t>对模型的管理，因为主数据模型也是需要随着业务进行更新迭代的，</w:t>
      </w:r>
      <w:r>
        <w:rPr>
          <w:rFonts w:ascii="SimSun" w:hAnsi="SimSun" w:eastAsia="SimSun" w:cs="SimSun"/>
          <w:sz w:val="22"/>
          <w:szCs w:val="22"/>
          <w:spacing w:val="-9"/>
        </w:rPr>
        <w:t>主要对于主数据模</w:t>
      </w:r>
      <w:r>
        <w:rPr>
          <w:rFonts w:ascii="SimSun" w:hAnsi="SimSun" w:eastAsia="SimSun" w:cs="SimSun"/>
          <w:sz w:val="22"/>
          <w:szCs w:val="22"/>
        </w:rPr>
        <w:t xml:space="preserve"> </w:t>
      </w:r>
      <w:r>
        <w:rPr>
          <w:rFonts w:ascii="SimSun" w:hAnsi="SimSun" w:eastAsia="SimSun" w:cs="SimSun"/>
          <w:sz w:val="22"/>
          <w:szCs w:val="22"/>
          <w:spacing w:val="-9"/>
        </w:rPr>
        <w:t>型字段变更，记录每次变化版本，可获得物理模型更新</w:t>
      </w:r>
      <w:r>
        <w:rPr>
          <w:rFonts w:ascii="Times New Roman" w:hAnsi="Times New Roman" w:eastAsia="Times New Roman" w:cs="Times New Roman"/>
          <w:sz w:val="22"/>
          <w:szCs w:val="22"/>
          <w:spacing w:val="-9"/>
        </w:rPr>
        <w:t>SQL,  </w:t>
      </w:r>
      <w:r>
        <w:rPr>
          <w:rFonts w:ascii="SimSun" w:hAnsi="SimSun" w:eastAsia="SimSun" w:cs="SimSun"/>
          <w:sz w:val="22"/>
          <w:szCs w:val="22"/>
          <w:spacing w:val="-9"/>
        </w:rPr>
        <w:t>可对不同版本进行比对。</w:t>
      </w:r>
    </w:p>
    <w:p>
      <w:pPr>
        <w:ind w:left="29" w:right="40" w:firstLine="410"/>
        <w:spacing w:before="78" w:line="264" w:lineRule="auto"/>
        <w:rPr>
          <w:rFonts w:ascii="SimSun" w:hAnsi="SimSun" w:eastAsia="SimSun" w:cs="SimSun"/>
          <w:sz w:val="22"/>
          <w:szCs w:val="22"/>
        </w:rPr>
      </w:pPr>
      <w:r>
        <w:rPr>
          <w:rFonts w:ascii="SimSun" w:hAnsi="SimSun" w:eastAsia="SimSun" w:cs="SimSun"/>
          <w:sz w:val="22"/>
          <w:szCs w:val="22"/>
          <w:spacing w:val="-8"/>
        </w:rPr>
        <w:t>对数据的版本控制能力，包括对单一主数据的编辑、生效、历史的多</w:t>
      </w:r>
      <w:r>
        <w:rPr>
          <w:rFonts w:ascii="SimSun" w:hAnsi="SimSun" w:eastAsia="SimSun" w:cs="SimSun"/>
          <w:sz w:val="22"/>
          <w:szCs w:val="22"/>
          <w:spacing w:val="-9"/>
        </w:rPr>
        <w:t>状态版本管理，还</w:t>
      </w:r>
      <w:r>
        <w:rPr>
          <w:rFonts w:ascii="SimSun" w:hAnsi="SimSun" w:eastAsia="SimSun" w:cs="SimSun"/>
          <w:sz w:val="22"/>
          <w:szCs w:val="22"/>
        </w:rPr>
        <w:t xml:space="preserve"> </w:t>
      </w:r>
      <w:r>
        <w:rPr>
          <w:rFonts w:ascii="SimSun" w:hAnsi="SimSun" w:eastAsia="SimSun" w:cs="SimSun"/>
          <w:sz w:val="19"/>
          <w:szCs w:val="19"/>
          <w:spacing w:val="17"/>
        </w:rPr>
        <w:t>可对多个或全部主数据做时间线快照，并能支持多版本检索、版本间比对、版本回退等版本操</w:t>
      </w:r>
      <w:r>
        <w:rPr>
          <w:rFonts w:ascii="SimSun" w:hAnsi="SimSun" w:eastAsia="SimSun" w:cs="SimSun"/>
          <w:sz w:val="19"/>
          <w:szCs w:val="19"/>
          <w:spacing w:val="1"/>
        </w:rPr>
        <w:t xml:space="preserve"> </w:t>
      </w:r>
      <w:r>
        <w:rPr>
          <w:rFonts w:ascii="SimSun" w:hAnsi="SimSun" w:eastAsia="SimSun" w:cs="SimSun"/>
          <w:sz w:val="22"/>
          <w:szCs w:val="22"/>
          <w:spacing w:val="-8"/>
        </w:rPr>
        <w:t>控能力。</w:t>
      </w:r>
    </w:p>
    <w:p>
      <w:pPr>
        <w:pStyle w:val="BodyText"/>
        <w:ind w:left="442"/>
        <w:spacing w:before="193" w:line="221" w:lineRule="auto"/>
        <w:outlineLvl w:val="6"/>
        <w:rPr/>
      </w:pPr>
      <w:r>
        <w:rPr>
          <w:b/>
          <w:bCs/>
          <w:spacing w:val="11"/>
        </w:rPr>
        <w:t>3.</w:t>
      </w:r>
      <w:r>
        <w:rPr>
          <w:spacing w:val="11"/>
        </w:rPr>
        <w:t xml:space="preserve"> </w:t>
      </w:r>
      <w:r>
        <w:rPr>
          <w:b/>
          <w:bCs/>
          <w:spacing w:val="11"/>
        </w:rPr>
        <w:t>主数据集成抽取能力</w:t>
      </w:r>
    </w:p>
    <w:p>
      <w:pPr>
        <w:ind w:left="29" w:right="135" w:firstLine="410"/>
        <w:spacing w:before="227" w:line="270" w:lineRule="auto"/>
        <w:rPr>
          <w:rFonts w:ascii="SimSun" w:hAnsi="SimSun" w:eastAsia="SimSun" w:cs="SimSun"/>
          <w:sz w:val="19"/>
          <w:szCs w:val="19"/>
        </w:rPr>
      </w:pPr>
      <w:r>
        <w:rPr>
          <w:rFonts w:ascii="SimSun" w:hAnsi="SimSun" w:eastAsia="SimSun" w:cs="SimSun"/>
          <w:sz w:val="19"/>
          <w:szCs w:val="19"/>
          <w:spacing w:val="20"/>
        </w:rPr>
        <w:t>主数据要支持多种数据集成抽取方式，从时效上可分为实时最新数据和定时批量数据，</w:t>
      </w:r>
      <w:r>
        <w:rPr>
          <w:rFonts w:ascii="SimSun" w:hAnsi="SimSun" w:eastAsia="SimSun" w:cs="SimSun"/>
          <w:sz w:val="19"/>
          <w:szCs w:val="19"/>
          <w:spacing w:val="3"/>
        </w:rPr>
        <w:t xml:space="preserve"> </w:t>
      </w:r>
      <w:r>
        <w:rPr>
          <w:rFonts w:ascii="SimSun" w:hAnsi="SimSun" w:eastAsia="SimSun" w:cs="SimSun"/>
          <w:sz w:val="19"/>
          <w:szCs w:val="19"/>
          <w:spacing w:val="16"/>
        </w:rPr>
        <w:t>分别适配不同的主数据需求场景。</w:t>
      </w:r>
    </w:p>
    <w:p>
      <w:pPr>
        <w:ind w:left="29" w:right="70" w:firstLine="410"/>
        <w:spacing w:before="56" w:line="252" w:lineRule="auto"/>
        <w:rPr>
          <w:rFonts w:ascii="SimSun" w:hAnsi="SimSun" w:eastAsia="SimSun" w:cs="SimSun"/>
          <w:sz w:val="22"/>
          <w:szCs w:val="22"/>
        </w:rPr>
      </w:pPr>
      <w:r>
        <w:rPr>
          <w:rFonts w:ascii="SimSun" w:hAnsi="SimSun" w:eastAsia="SimSun" w:cs="SimSun"/>
          <w:sz w:val="22"/>
          <w:szCs w:val="22"/>
          <w:spacing w:val="-8"/>
        </w:rPr>
        <w:t>对于纳入统一管理的主数据，还需要进行清洗转换，包括代码转换、</w:t>
      </w:r>
      <w:r>
        <w:rPr>
          <w:rFonts w:ascii="SimSun" w:hAnsi="SimSun" w:eastAsia="SimSun" w:cs="SimSun"/>
          <w:sz w:val="22"/>
          <w:szCs w:val="22"/>
          <w:spacing w:val="-9"/>
        </w:rPr>
        <w:t>编码生成、数据重</w:t>
      </w:r>
      <w:r>
        <w:rPr>
          <w:rFonts w:ascii="SimSun" w:hAnsi="SimSun" w:eastAsia="SimSun" w:cs="SimSun"/>
          <w:sz w:val="22"/>
          <w:szCs w:val="22"/>
        </w:rPr>
        <w:t xml:space="preserve"> </w:t>
      </w:r>
      <w:r>
        <w:rPr>
          <w:rFonts w:ascii="SimSun" w:hAnsi="SimSun" w:eastAsia="SimSun" w:cs="SimSun"/>
          <w:sz w:val="22"/>
          <w:szCs w:val="22"/>
          <w:spacing w:val="-13"/>
        </w:rPr>
        <w:t>复筛查、数据缺失、格式错误、主数据内容不可识别等。</w:t>
      </w:r>
    </w:p>
    <w:p>
      <w:pPr>
        <w:pStyle w:val="BodyText"/>
        <w:ind w:left="442"/>
        <w:spacing w:before="164" w:line="221" w:lineRule="auto"/>
        <w:outlineLvl w:val="6"/>
        <w:rPr/>
      </w:pPr>
      <w:r>
        <w:rPr>
          <w:b/>
          <w:bCs/>
          <w:spacing w:val="9"/>
        </w:rPr>
        <w:t>4.</w:t>
      </w:r>
      <w:r>
        <w:rPr>
          <w:spacing w:val="9"/>
        </w:rPr>
        <w:t xml:space="preserve"> </w:t>
      </w:r>
      <w:r>
        <w:rPr>
          <w:b/>
          <w:bCs/>
          <w:spacing w:val="9"/>
        </w:rPr>
        <w:t>主数据分发共享能力</w:t>
      </w:r>
    </w:p>
    <w:p>
      <w:pPr>
        <w:ind w:left="440"/>
        <w:spacing w:before="197" w:line="359" w:lineRule="exact"/>
        <w:rPr>
          <w:rFonts w:ascii="SimSun" w:hAnsi="SimSun" w:eastAsia="SimSun" w:cs="SimSun"/>
          <w:sz w:val="19"/>
          <w:szCs w:val="19"/>
        </w:rPr>
      </w:pPr>
      <w:r>
        <w:rPr>
          <w:rFonts w:ascii="SimSun" w:hAnsi="SimSun" w:eastAsia="SimSun" w:cs="SimSun"/>
          <w:sz w:val="19"/>
          <w:szCs w:val="19"/>
          <w:spacing w:val="22"/>
          <w:position w:val="12"/>
        </w:rPr>
        <w:t>随着主数据参与业务流程或业务环节越来越深入，对主数据分发共享的</w:t>
      </w:r>
      <w:r>
        <w:rPr>
          <w:rFonts w:ascii="SimSun" w:hAnsi="SimSun" w:eastAsia="SimSun" w:cs="SimSun"/>
          <w:sz w:val="19"/>
          <w:szCs w:val="19"/>
          <w:spacing w:val="21"/>
          <w:position w:val="12"/>
        </w:rPr>
        <w:t>能力要求，就不</w:t>
      </w:r>
    </w:p>
    <w:p>
      <w:pPr>
        <w:ind w:left="29"/>
        <w:spacing w:before="1" w:line="218" w:lineRule="auto"/>
        <w:rPr>
          <w:rFonts w:ascii="SimSun" w:hAnsi="SimSun" w:eastAsia="SimSun" w:cs="SimSun"/>
          <w:sz w:val="19"/>
          <w:szCs w:val="19"/>
        </w:rPr>
      </w:pPr>
      <w:r>
        <w:rPr>
          <w:rFonts w:ascii="SimSun" w:hAnsi="SimSun" w:eastAsia="SimSun" w:cs="SimSun"/>
          <w:sz w:val="19"/>
          <w:szCs w:val="19"/>
          <w:spacing w:val="17"/>
        </w:rPr>
        <w:t>局限于批量推送，需要主数据提供更为便捷和快速的共享手段。</w:t>
      </w:r>
    </w:p>
    <w:p>
      <w:pPr>
        <w:spacing w:line="218" w:lineRule="auto"/>
        <w:sectPr>
          <w:headerReference w:type="default" r:id="rId292"/>
          <w:pgSz w:w="9250" w:h="13980"/>
          <w:pgMar w:top="670" w:right="430" w:bottom="400" w:left="260" w:header="334" w:footer="0" w:gutter="0"/>
        </w:sectPr>
        <w:rPr>
          <w:rFonts w:ascii="SimSun" w:hAnsi="SimSun" w:eastAsia="SimSun" w:cs="SimSun"/>
          <w:sz w:val="19"/>
          <w:szCs w:val="19"/>
        </w:rPr>
      </w:pPr>
    </w:p>
    <w:p>
      <w:pPr>
        <w:spacing w:line="380" w:lineRule="auto"/>
        <w:rPr>
          <w:rFonts w:ascii="Arial"/>
          <w:sz w:val="21"/>
        </w:rPr>
      </w:pPr>
      <w:r/>
    </w:p>
    <w:p>
      <w:pPr>
        <w:ind w:right="76" w:firstLine="419"/>
        <w:spacing w:before="68" w:line="271" w:lineRule="auto"/>
        <w:jc w:val="both"/>
        <w:rPr>
          <w:rFonts w:ascii="SimSun" w:hAnsi="SimSun" w:eastAsia="SimSun" w:cs="SimSun"/>
          <w:sz w:val="21"/>
          <w:szCs w:val="21"/>
        </w:rPr>
      </w:pPr>
      <w:r>
        <w:rPr>
          <w:rFonts w:ascii="SimSun" w:hAnsi="SimSun" w:eastAsia="SimSun" w:cs="SimSun"/>
          <w:sz w:val="21"/>
          <w:szCs w:val="21"/>
        </w:rPr>
        <w:t>因此，更多场景需要主数据提供实时获取的服务</w:t>
      </w:r>
      <w:r>
        <w:rPr>
          <w:rFonts w:ascii="Times New Roman" w:hAnsi="Times New Roman" w:eastAsia="Times New Roman" w:cs="Times New Roman"/>
          <w:sz w:val="21"/>
          <w:szCs w:val="21"/>
        </w:rPr>
        <w:t>API,   </w:t>
      </w:r>
      <w:r>
        <w:rPr>
          <w:rFonts w:ascii="SimSun" w:hAnsi="SimSun" w:eastAsia="SimSun" w:cs="SimSun"/>
          <w:sz w:val="21"/>
          <w:szCs w:val="21"/>
        </w:rPr>
        <w:t>以服务</w:t>
      </w:r>
      <w:r>
        <w:rPr>
          <w:rFonts w:ascii="Times New Roman" w:hAnsi="Times New Roman" w:eastAsia="Times New Roman" w:cs="Times New Roman"/>
          <w:sz w:val="21"/>
          <w:szCs w:val="21"/>
        </w:rPr>
        <w:t>API</w:t>
      </w:r>
      <w:r>
        <w:rPr>
          <w:rFonts w:ascii="SimSun" w:hAnsi="SimSun" w:eastAsia="SimSun" w:cs="SimSun"/>
          <w:sz w:val="21"/>
          <w:szCs w:val="21"/>
        </w:rPr>
        <w:t>调用方式，在业务流程</w:t>
      </w:r>
      <w:r>
        <w:rPr>
          <w:rFonts w:ascii="SimSun" w:hAnsi="SimSun" w:eastAsia="SimSun" w:cs="SimSun"/>
          <w:sz w:val="21"/>
          <w:szCs w:val="21"/>
          <w:spacing w:val="12"/>
        </w:rPr>
        <w:t xml:space="preserve"> </w:t>
      </w:r>
      <w:r>
        <w:rPr>
          <w:rFonts w:ascii="SimSun" w:hAnsi="SimSun" w:eastAsia="SimSun" w:cs="SimSun"/>
          <w:sz w:val="21"/>
          <w:szCs w:val="21"/>
          <w:spacing w:val="-3"/>
        </w:rPr>
        <w:t>或业务系统运转环节中，按需调用获取主数据。</w:t>
      </w:r>
      <w:r>
        <w:rPr>
          <w:rFonts w:ascii="SimSun" w:hAnsi="SimSun" w:eastAsia="SimSun" w:cs="SimSun"/>
          <w:sz w:val="21"/>
          <w:szCs w:val="21"/>
          <w:spacing w:val="-4"/>
        </w:rPr>
        <w:t>或者以服务订阅的方式，在主数据每次发生变</w:t>
      </w:r>
      <w:r>
        <w:rPr>
          <w:rFonts w:ascii="SimSun" w:hAnsi="SimSun" w:eastAsia="SimSun" w:cs="SimSun"/>
          <w:sz w:val="21"/>
          <w:szCs w:val="21"/>
        </w:rPr>
        <w:t xml:space="preserve"> </w:t>
      </w:r>
      <w:r>
        <w:rPr>
          <w:rFonts w:ascii="SimSun" w:hAnsi="SimSun" w:eastAsia="SimSun" w:cs="SimSun"/>
          <w:sz w:val="21"/>
          <w:szCs w:val="21"/>
          <w:spacing w:val="-3"/>
        </w:rPr>
        <w:t>化时，实时通知和同步给所有的需求方。</w:t>
      </w:r>
    </w:p>
    <w:p>
      <w:pPr>
        <w:pStyle w:val="BodyText"/>
        <w:ind w:left="422"/>
        <w:spacing w:before="156" w:line="222" w:lineRule="auto"/>
        <w:outlineLvl w:val="6"/>
        <w:rPr>
          <w:sz w:val="21"/>
          <w:szCs w:val="21"/>
        </w:rPr>
      </w:pPr>
      <w:r>
        <w:rPr>
          <w:sz w:val="21"/>
          <w:szCs w:val="21"/>
          <w:b/>
          <w:bCs/>
          <w:spacing w:val="-7"/>
        </w:rPr>
        <w:t>5.</w:t>
      </w:r>
      <w:r>
        <w:rPr>
          <w:sz w:val="21"/>
          <w:szCs w:val="21"/>
          <w:spacing w:val="-36"/>
        </w:rPr>
        <w:t xml:space="preserve"> </w:t>
      </w:r>
      <w:r>
        <w:rPr>
          <w:sz w:val="21"/>
          <w:szCs w:val="21"/>
          <w:b/>
          <w:bCs/>
          <w:spacing w:val="-7"/>
        </w:rPr>
        <w:t>主数据权限管控能力</w:t>
      </w:r>
    </w:p>
    <w:p>
      <w:pPr>
        <w:ind w:right="20" w:firstLine="419"/>
        <w:spacing w:before="179" w:line="273" w:lineRule="auto"/>
        <w:jc w:val="both"/>
        <w:rPr>
          <w:rFonts w:ascii="SimSun" w:hAnsi="SimSun" w:eastAsia="SimSun" w:cs="SimSun"/>
          <w:sz w:val="21"/>
          <w:szCs w:val="21"/>
        </w:rPr>
      </w:pPr>
      <w:r>
        <w:rPr>
          <w:rFonts w:ascii="SimSun" w:hAnsi="SimSun" w:eastAsia="SimSun" w:cs="SimSun"/>
          <w:sz w:val="21"/>
          <w:szCs w:val="21"/>
          <w:spacing w:val="1"/>
        </w:rPr>
        <w:t>主数据是企业的核心数据，多具有敏感或者商业机密性，因此需要对主数据的维护、查 </w:t>
      </w:r>
      <w:r>
        <w:rPr>
          <w:rFonts w:ascii="SimSun" w:hAnsi="SimSun" w:eastAsia="SimSun" w:cs="SimSun"/>
          <w:sz w:val="21"/>
          <w:szCs w:val="21"/>
          <w:spacing w:val="-2"/>
        </w:rPr>
        <w:t>看、获取进行细化的权限控制与痕迹记录，需要主数据具备对功能菜单权限之外的</w:t>
      </w:r>
      <w:r>
        <w:rPr>
          <w:rFonts w:ascii="SimSun" w:hAnsi="SimSun" w:eastAsia="SimSun" w:cs="SimSun"/>
          <w:sz w:val="21"/>
          <w:szCs w:val="21"/>
          <w:spacing w:val="-3"/>
        </w:rPr>
        <w:t>权限管控，</w:t>
      </w:r>
      <w:r>
        <w:rPr>
          <w:rFonts w:ascii="SimSun" w:hAnsi="SimSun" w:eastAsia="SimSun" w:cs="SimSun"/>
          <w:sz w:val="21"/>
          <w:szCs w:val="21"/>
        </w:rPr>
        <w:t xml:space="preserve"> </w:t>
      </w:r>
      <w:r>
        <w:rPr>
          <w:rFonts w:ascii="SimSun" w:hAnsi="SimSun" w:eastAsia="SimSun" w:cs="SimSun"/>
          <w:sz w:val="21"/>
          <w:szCs w:val="21"/>
        </w:rPr>
        <w:t>包括通过服务</w:t>
      </w:r>
      <w:r>
        <w:rPr>
          <w:rFonts w:ascii="Times New Roman" w:hAnsi="Times New Roman" w:eastAsia="Times New Roman" w:cs="Times New Roman"/>
          <w:sz w:val="21"/>
          <w:szCs w:val="21"/>
        </w:rPr>
        <w:t>API</w:t>
      </w:r>
      <w:r>
        <w:rPr>
          <w:rFonts w:ascii="SimSun" w:hAnsi="SimSun" w:eastAsia="SimSun" w:cs="SimSun"/>
          <w:sz w:val="21"/>
          <w:szCs w:val="21"/>
        </w:rPr>
        <w:t>访问权限、服务</w:t>
      </w:r>
      <w:r>
        <w:rPr>
          <w:rFonts w:ascii="Times New Roman" w:hAnsi="Times New Roman" w:eastAsia="Times New Roman" w:cs="Times New Roman"/>
          <w:sz w:val="21"/>
          <w:szCs w:val="21"/>
        </w:rPr>
        <w:t>API</w:t>
      </w:r>
      <w:r>
        <w:rPr>
          <w:rFonts w:ascii="SimSun" w:hAnsi="SimSun" w:eastAsia="SimSun" w:cs="SimSun"/>
          <w:sz w:val="21"/>
          <w:szCs w:val="21"/>
        </w:rPr>
        <w:t>调用过程中和在线检索查看的行列权限</w:t>
      </w:r>
      <w:r>
        <w:rPr>
          <w:rFonts w:ascii="SimSun" w:hAnsi="SimSun" w:eastAsia="SimSun" w:cs="SimSun"/>
          <w:sz w:val="21"/>
          <w:szCs w:val="21"/>
          <w:spacing w:val="-1"/>
        </w:rPr>
        <w:t>、数据脱敏等精 </w:t>
      </w:r>
      <w:r>
        <w:rPr>
          <w:rFonts w:ascii="SimSun" w:hAnsi="SimSun" w:eastAsia="SimSun" w:cs="SimSun"/>
          <w:sz w:val="21"/>
          <w:szCs w:val="21"/>
          <w:spacing w:val="-8"/>
        </w:rPr>
        <w:t>细化权限管控。</w:t>
      </w:r>
    </w:p>
    <w:p>
      <w:pPr>
        <w:pStyle w:val="BodyText"/>
        <w:ind w:left="422"/>
        <w:spacing w:before="156" w:line="222" w:lineRule="auto"/>
        <w:outlineLvl w:val="6"/>
        <w:rPr>
          <w:sz w:val="21"/>
          <w:szCs w:val="21"/>
        </w:rPr>
      </w:pPr>
      <w:r>
        <w:rPr>
          <w:sz w:val="21"/>
          <w:szCs w:val="21"/>
          <w:b/>
          <w:bCs/>
          <w:spacing w:val="-6"/>
        </w:rPr>
        <w:t>6.</w:t>
      </w:r>
      <w:r>
        <w:rPr>
          <w:sz w:val="21"/>
          <w:szCs w:val="21"/>
          <w:spacing w:val="-28"/>
        </w:rPr>
        <w:t xml:space="preserve"> </w:t>
      </w:r>
      <w:r>
        <w:rPr>
          <w:sz w:val="21"/>
          <w:szCs w:val="21"/>
          <w:b/>
          <w:bCs/>
          <w:spacing w:val="-6"/>
        </w:rPr>
        <w:t>主数据全生命周期管理能力</w:t>
      </w:r>
    </w:p>
    <w:p>
      <w:pPr>
        <w:ind w:right="74" w:firstLine="419"/>
        <w:spacing w:before="191" w:line="263" w:lineRule="auto"/>
        <w:rPr>
          <w:rFonts w:ascii="SimSun" w:hAnsi="SimSun" w:eastAsia="SimSun" w:cs="SimSun"/>
          <w:sz w:val="21"/>
          <w:szCs w:val="21"/>
        </w:rPr>
      </w:pPr>
      <w:r>
        <w:rPr>
          <w:rFonts w:ascii="SimSun" w:hAnsi="SimSun" w:eastAsia="SimSun" w:cs="SimSun"/>
          <w:sz w:val="21"/>
          <w:szCs w:val="21"/>
          <w:spacing w:val="2"/>
        </w:rPr>
        <w:t>需要对主数据的生命周期管理，从主数据创建、审核、审批、发布、编</w:t>
      </w:r>
      <w:r>
        <w:rPr>
          <w:rFonts w:ascii="SimSun" w:hAnsi="SimSun" w:eastAsia="SimSun" w:cs="SimSun"/>
          <w:sz w:val="21"/>
          <w:szCs w:val="21"/>
          <w:spacing w:val="1"/>
        </w:rPr>
        <w:t>辑、作废等环节</w:t>
      </w:r>
      <w:r>
        <w:rPr>
          <w:rFonts w:ascii="SimSun" w:hAnsi="SimSun" w:eastAsia="SimSun" w:cs="SimSun"/>
          <w:sz w:val="21"/>
          <w:szCs w:val="21"/>
        </w:rPr>
        <w:t xml:space="preserve"> </w:t>
      </w:r>
      <w:r>
        <w:rPr>
          <w:rFonts w:ascii="SimSun" w:hAnsi="SimSun" w:eastAsia="SimSun" w:cs="SimSun"/>
          <w:sz w:val="21"/>
          <w:szCs w:val="21"/>
          <w:spacing w:val="-2"/>
        </w:rPr>
        <w:t>进行管控，并具有数据版本管理，对每一次主数据变化</w:t>
      </w:r>
      <w:r>
        <w:rPr>
          <w:rFonts w:ascii="SimSun" w:hAnsi="SimSun" w:eastAsia="SimSun" w:cs="SimSun"/>
          <w:sz w:val="21"/>
          <w:szCs w:val="21"/>
          <w:spacing w:val="-3"/>
        </w:rPr>
        <w:t>记录历史。</w:t>
      </w:r>
    </w:p>
    <w:p>
      <w:pPr>
        <w:spacing w:line="287" w:lineRule="auto"/>
        <w:rPr>
          <w:rFonts w:ascii="Arial"/>
          <w:sz w:val="21"/>
        </w:rPr>
      </w:pPr>
      <w:r/>
    </w:p>
    <w:p>
      <w:pPr>
        <w:pStyle w:val="BodyText"/>
        <w:ind w:left="3"/>
        <w:spacing w:before="68" w:line="221" w:lineRule="auto"/>
        <w:outlineLvl w:val="6"/>
        <w:rPr>
          <w:sz w:val="21"/>
          <w:szCs w:val="21"/>
        </w:rPr>
      </w:pPr>
      <w:r>
        <w:rPr>
          <w:sz w:val="21"/>
          <w:szCs w:val="21"/>
          <w:b/>
          <w:bCs/>
          <w:spacing w:val="19"/>
        </w:rPr>
        <w:t>5.2.4</w:t>
      </w:r>
      <w:r>
        <w:rPr>
          <w:sz w:val="21"/>
          <w:szCs w:val="21"/>
          <w:spacing w:val="9"/>
        </w:rPr>
        <w:t xml:space="preserve">  </w:t>
      </w:r>
      <w:r>
        <w:rPr>
          <w:sz w:val="21"/>
          <w:szCs w:val="21"/>
          <w:b/>
          <w:bCs/>
          <w:spacing w:val="19"/>
        </w:rPr>
        <w:t>数据建模：以模型驱动数据运转</w:t>
      </w:r>
    </w:p>
    <w:p>
      <w:pPr>
        <w:ind w:right="54" w:firstLine="419"/>
        <w:spacing w:before="233" w:line="269" w:lineRule="auto"/>
        <w:rPr>
          <w:rFonts w:ascii="SimSun" w:hAnsi="SimSun" w:eastAsia="SimSun" w:cs="SimSun"/>
          <w:sz w:val="21"/>
          <w:szCs w:val="21"/>
        </w:rPr>
      </w:pPr>
      <w:r>
        <w:rPr>
          <w:rFonts w:ascii="SimSun" w:hAnsi="SimSun" w:eastAsia="SimSun" w:cs="SimSun"/>
          <w:sz w:val="21"/>
          <w:szCs w:val="21"/>
          <w:spacing w:val="2"/>
        </w:rPr>
        <w:t>提到数据建模，大部分人的第一反应是数据库表结构建模，即在</w:t>
      </w:r>
      <w:r>
        <w:rPr>
          <w:rFonts w:ascii="SimSun" w:hAnsi="SimSun" w:eastAsia="SimSun" w:cs="SimSun"/>
          <w:sz w:val="21"/>
          <w:szCs w:val="21"/>
          <w:spacing w:val="1"/>
        </w:rPr>
        <w:t>应用系统详细设计阶段</w:t>
      </w:r>
      <w:r>
        <w:rPr>
          <w:rFonts w:ascii="SimSun" w:hAnsi="SimSun" w:eastAsia="SimSun" w:cs="SimSun"/>
          <w:sz w:val="21"/>
          <w:szCs w:val="21"/>
        </w:rPr>
        <w:t xml:space="preserve"> </w:t>
      </w:r>
      <w:r>
        <w:rPr>
          <w:rFonts w:ascii="SimSun" w:hAnsi="SimSun" w:eastAsia="SimSun" w:cs="SimSun"/>
          <w:sz w:val="21"/>
          <w:szCs w:val="21"/>
          <w:spacing w:val="-4"/>
        </w:rPr>
        <w:t>进行数据库表结构的设计，但数据建模往往不是这么简单的一步到位，在高校计算机教材《数</w:t>
      </w:r>
      <w:r>
        <w:rPr>
          <w:rFonts w:ascii="SimSun" w:hAnsi="SimSun" w:eastAsia="SimSun" w:cs="SimSun"/>
          <w:sz w:val="21"/>
          <w:szCs w:val="21"/>
          <w:spacing w:val="1"/>
        </w:rPr>
        <w:t xml:space="preserve"> </w:t>
      </w:r>
      <w:r>
        <w:rPr>
          <w:rFonts w:ascii="SimSun" w:hAnsi="SimSun" w:eastAsia="SimSun" w:cs="SimSun"/>
          <w:sz w:val="21"/>
          <w:szCs w:val="21"/>
          <w:spacing w:val="4"/>
        </w:rPr>
        <w:t>据库系统概论》的数据库设计章节中也明确了概念(模型)设计→逻辑(模型)设计→物理(模 </w:t>
      </w:r>
      <w:r>
        <w:rPr>
          <w:rFonts w:ascii="SimSun" w:hAnsi="SimSun" w:eastAsia="SimSun" w:cs="SimSun"/>
          <w:sz w:val="21"/>
          <w:szCs w:val="21"/>
        </w:rPr>
        <w:t>型)设计的过程，本节也重点聚焦数据建模如何做，以及</w:t>
      </w:r>
      <w:r>
        <w:rPr>
          <w:rFonts w:ascii="SimSun" w:hAnsi="SimSun" w:eastAsia="SimSun" w:cs="SimSun"/>
          <w:sz w:val="21"/>
          <w:szCs w:val="21"/>
          <w:spacing w:val="-1"/>
        </w:rPr>
        <w:t>通过数据建模能为数据中台提供什么</w:t>
      </w:r>
      <w:r>
        <w:rPr>
          <w:rFonts w:ascii="SimSun" w:hAnsi="SimSun" w:eastAsia="SimSun" w:cs="SimSun"/>
          <w:sz w:val="21"/>
          <w:szCs w:val="21"/>
        </w:rPr>
        <w:t xml:space="preserve"> </w:t>
      </w:r>
      <w:r>
        <w:rPr>
          <w:rFonts w:ascii="SimSun" w:hAnsi="SimSun" w:eastAsia="SimSun" w:cs="SimSun"/>
          <w:sz w:val="21"/>
          <w:szCs w:val="21"/>
          <w:spacing w:val="-11"/>
        </w:rPr>
        <w:t>能力。</w:t>
      </w:r>
    </w:p>
    <w:p>
      <w:pPr>
        <w:ind w:right="94" w:firstLine="419"/>
        <w:spacing w:before="70" w:line="269" w:lineRule="auto"/>
        <w:rPr>
          <w:rFonts w:ascii="SimSun" w:hAnsi="SimSun" w:eastAsia="SimSun" w:cs="SimSun"/>
          <w:sz w:val="21"/>
          <w:szCs w:val="21"/>
        </w:rPr>
      </w:pPr>
      <w:r>
        <w:rPr>
          <w:rFonts w:ascii="SimSun" w:hAnsi="SimSun" w:eastAsia="SimSun" w:cs="SimSun"/>
          <w:sz w:val="21"/>
          <w:szCs w:val="21"/>
          <w:spacing w:val="1"/>
        </w:rPr>
        <w:t>所谓数据模型是对现实世界中包含数据内容对象的抽象建模，但现实世界中的数据对象</w:t>
      </w:r>
      <w:r>
        <w:rPr>
          <w:rFonts w:ascii="SimSun" w:hAnsi="SimSun" w:eastAsia="SimSun" w:cs="SimSun"/>
          <w:sz w:val="21"/>
          <w:szCs w:val="21"/>
          <w:spacing w:val="9"/>
        </w:rPr>
        <w:t xml:space="preserve"> </w:t>
      </w:r>
      <w:r>
        <w:rPr>
          <w:rFonts w:ascii="SimSun" w:hAnsi="SimSun" w:eastAsia="SimSun" w:cs="SimSun"/>
          <w:sz w:val="21"/>
          <w:szCs w:val="21"/>
          <w:spacing w:val="-4"/>
        </w:rPr>
        <w:t>是变化万千，并且从不同视角出发的呈现特征与关注点也截然不同。因此，对现实世界中的数</w:t>
      </w:r>
      <w:r>
        <w:rPr>
          <w:rFonts w:ascii="SimSun" w:hAnsi="SimSun" w:eastAsia="SimSun" w:cs="SimSun"/>
          <w:sz w:val="21"/>
          <w:szCs w:val="21"/>
          <w:spacing w:val="1"/>
        </w:rPr>
        <w:t xml:space="preserve"> </w:t>
      </w:r>
      <w:r>
        <w:rPr>
          <w:rFonts w:ascii="SimSun" w:hAnsi="SimSun" w:eastAsia="SimSun" w:cs="SimSun"/>
          <w:sz w:val="21"/>
          <w:szCs w:val="21"/>
          <w:spacing w:val="-4"/>
        </w:rPr>
        <w:t>据对象的发现、捕获与抽象存在一定的主观性，它的定义反映了建模人员对相应数据内容的认</w:t>
      </w:r>
      <w:r>
        <w:rPr>
          <w:rFonts w:ascii="SimSun" w:hAnsi="SimSun" w:eastAsia="SimSun" w:cs="SimSun"/>
          <w:sz w:val="21"/>
          <w:szCs w:val="21"/>
          <w:spacing w:val="3"/>
        </w:rPr>
        <w:t xml:space="preserve"> </w:t>
      </w:r>
      <w:r>
        <w:rPr>
          <w:rFonts w:ascii="SimSun" w:hAnsi="SimSun" w:eastAsia="SimSun" w:cs="SimSun"/>
          <w:sz w:val="21"/>
          <w:szCs w:val="21"/>
          <w:spacing w:val="-4"/>
        </w:rPr>
        <w:t>知能力与程度，使得现实世界中的数据对象被转换为信息世界的数据模型，这一阶段产生的数</w:t>
      </w:r>
      <w:r>
        <w:rPr>
          <w:rFonts w:ascii="SimSun" w:hAnsi="SimSun" w:eastAsia="SimSun" w:cs="SimSun"/>
          <w:sz w:val="21"/>
          <w:szCs w:val="21"/>
          <w:spacing w:val="1"/>
        </w:rPr>
        <w:t xml:space="preserve"> </w:t>
      </w:r>
      <w:r>
        <w:rPr>
          <w:rFonts w:ascii="SimSun" w:hAnsi="SimSun" w:eastAsia="SimSun" w:cs="SimSun"/>
          <w:sz w:val="21"/>
          <w:szCs w:val="21"/>
          <w:spacing w:val="-7"/>
        </w:rPr>
        <w:t>据模型称之为概念模型。</w:t>
      </w:r>
    </w:p>
    <w:p>
      <w:pPr>
        <w:ind w:right="19" w:firstLine="419"/>
        <w:spacing w:before="89" w:line="261" w:lineRule="auto"/>
        <w:rPr>
          <w:rFonts w:ascii="SimSun" w:hAnsi="SimSun" w:eastAsia="SimSun" w:cs="SimSun"/>
          <w:sz w:val="21"/>
          <w:szCs w:val="21"/>
        </w:rPr>
      </w:pPr>
      <w:r>
        <w:rPr>
          <w:rFonts w:ascii="SimSun" w:hAnsi="SimSun" w:eastAsia="SimSun" w:cs="SimSun"/>
          <w:sz w:val="21"/>
          <w:szCs w:val="21"/>
          <w:spacing w:val="1"/>
        </w:rPr>
        <w:t>然而信息世界中的概念模型不能直接被计算机所识别、处理与执行，因此还需要由相应 </w:t>
      </w:r>
      <w:r>
        <w:rPr>
          <w:rFonts w:ascii="SimSun" w:hAnsi="SimSun" w:eastAsia="SimSun" w:cs="SimSun"/>
          <w:sz w:val="21"/>
          <w:szCs w:val="21"/>
          <w:spacing w:val="-4"/>
        </w:rPr>
        <w:t>人员将其从概念模型转换为计算机世界的逻辑模型。由于数据逻辑模型的建立以信息世界</w:t>
      </w:r>
      <w:r>
        <w:rPr>
          <w:rFonts w:ascii="SimSun" w:hAnsi="SimSun" w:eastAsia="SimSun" w:cs="SimSun"/>
          <w:sz w:val="21"/>
          <w:szCs w:val="21"/>
          <w:spacing w:val="-5"/>
        </w:rPr>
        <w:t>的概 </w:t>
      </w:r>
      <w:r>
        <w:rPr>
          <w:rFonts w:ascii="SimSun" w:hAnsi="SimSun" w:eastAsia="SimSun" w:cs="SimSun"/>
          <w:sz w:val="21"/>
          <w:szCs w:val="21"/>
          <w:spacing w:val="-2"/>
        </w:rPr>
        <w:t>念模型为基础，因此这一部分相对于概念模型的建立更有规律可循，并可以更加客观</w:t>
      </w:r>
      <w:r>
        <w:rPr>
          <w:rFonts w:ascii="SimSun" w:hAnsi="SimSun" w:eastAsia="SimSun" w:cs="SimSun"/>
          <w:sz w:val="21"/>
          <w:szCs w:val="21"/>
          <w:spacing w:val="-3"/>
        </w:rPr>
        <w:t>与准确。</w:t>
      </w:r>
    </w:p>
    <w:p>
      <w:pPr>
        <w:ind w:right="76" w:firstLine="419"/>
        <w:spacing w:before="70" w:line="255" w:lineRule="auto"/>
        <w:rPr>
          <w:rFonts w:ascii="SimSun" w:hAnsi="SimSun" w:eastAsia="SimSun" w:cs="SimSun"/>
          <w:sz w:val="21"/>
          <w:szCs w:val="21"/>
        </w:rPr>
      </w:pPr>
      <w:r>
        <w:rPr>
          <w:rFonts w:ascii="SimSun" w:hAnsi="SimSun" w:eastAsia="SimSun" w:cs="SimSun"/>
          <w:sz w:val="21"/>
          <w:szCs w:val="21"/>
          <w:spacing w:val="-3"/>
        </w:rPr>
        <w:t>基于逻辑模型和相应的</w:t>
      </w:r>
      <w:r>
        <w:rPr>
          <w:rFonts w:ascii="Times New Roman" w:hAnsi="Times New Roman" w:eastAsia="Times New Roman" w:cs="Times New Roman"/>
          <w:sz w:val="21"/>
          <w:szCs w:val="21"/>
          <w:spacing w:val="-3"/>
        </w:rPr>
        <w:t>DBMS</w:t>
      </w:r>
      <w:r>
        <w:rPr>
          <w:rFonts w:ascii="SimSun" w:hAnsi="SimSun" w:eastAsia="SimSun" w:cs="SimSun"/>
          <w:sz w:val="21"/>
          <w:szCs w:val="21"/>
          <w:spacing w:val="-3"/>
        </w:rPr>
        <w:t>系统，数据库设计人员可以将逻辑模型转换为物理模型，这</w:t>
      </w:r>
      <w:r>
        <w:rPr>
          <w:rFonts w:ascii="SimSun" w:hAnsi="SimSun" w:eastAsia="SimSun" w:cs="SimSun"/>
          <w:sz w:val="21"/>
          <w:szCs w:val="21"/>
          <w:spacing w:val="12"/>
        </w:rPr>
        <w:t xml:space="preserve"> </w:t>
      </w:r>
      <w:r>
        <w:rPr>
          <w:rFonts w:ascii="SimSun" w:hAnsi="SimSun" w:eastAsia="SimSun" w:cs="SimSun"/>
          <w:sz w:val="21"/>
          <w:szCs w:val="21"/>
          <w:spacing w:val="-4"/>
        </w:rPr>
        <w:t>一部分的转换过程与内容由</w:t>
      </w:r>
      <w:r>
        <w:rPr>
          <w:rFonts w:ascii="Times New Roman" w:hAnsi="Times New Roman" w:eastAsia="Times New Roman" w:cs="Times New Roman"/>
          <w:sz w:val="21"/>
          <w:szCs w:val="21"/>
          <w:spacing w:val="-4"/>
        </w:rPr>
        <w:t>DBMS</w:t>
      </w:r>
      <w:r>
        <w:rPr>
          <w:rFonts w:ascii="SimSun" w:hAnsi="SimSun" w:eastAsia="SimSun" w:cs="SimSun"/>
          <w:sz w:val="21"/>
          <w:szCs w:val="21"/>
          <w:spacing w:val="-4"/>
        </w:rPr>
        <w:t>决定。</w:t>
      </w:r>
    </w:p>
    <w:p>
      <w:pPr>
        <w:ind w:right="92" w:firstLine="419"/>
        <w:spacing w:before="92" w:line="254" w:lineRule="auto"/>
        <w:rPr>
          <w:rFonts w:ascii="SimSun" w:hAnsi="SimSun" w:eastAsia="SimSun" w:cs="SimSun"/>
          <w:sz w:val="21"/>
          <w:szCs w:val="21"/>
        </w:rPr>
      </w:pPr>
      <w:r>
        <w:rPr>
          <w:rFonts w:ascii="SimSun" w:hAnsi="SimSun" w:eastAsia="SimSun" w:cs="SimSun"/>
          <w:sz w:val="21"/>
          <w:szCs w:val="21"/>
          <w:spacing w:val="1"/>
        </w:rPr>
        <w:t>数据模型的定义实际上是数据库高效合理开发的基础。随意肤浅的概念模型定义或者直</w:t>
      </w:r>
      <w:r>
        <w:rPr>
          <w:rFonts w:ascii="SimSun" w:hAnsi="SimSun" w:eastAsia="SimSun" w:cs="SimSun"/>
          <w:sz w:val="21"/>
          <w:szCs w:val="21"/>
          <w:spacing w:val="11"/>
        </w:rPr>
        <w:t xml:space="preserve"> </w:t>
      </w:r>
      <w:r>
        <w:rPr>
          <w:rFonts w:ascii="SimSun" w:hAnsi="SimSun" w:eastAsia="SimSun" w:cs="SimSun"/>
          <w:sz w:val="21"/>
          <w:szCs w:val="21"/>
          <w:spacing w:val="-4"/>
        </w:rPr>
        <w:t>接数据逻辑模型定义都会导致数据库定义的偏差，最终影响信息系统设计与实现的质量，如果</w:t>
      </w:r>
      <w:r>
        <w:rPr>
          <w:rFonts w:ascii="SimSun" w:hAnsi="SimSun" w:eastAsia="SimSun" w:cs="SimSun"/>
          <w:sz w:val="21"/>
          <w:szCs w:val="21"/>
          <w:spacing w:val="5"/>
        </w:rPr>
        <w:t xml:space="preserve"> </w:t>
      </w:r>
      <w:r>
        <w:rPr>
          <w:rFonts w:ascii="SimSun" w:hAnsi="SimSun" w:eastAsia="SimSun" w:cs="SimSun"/>
          <w:sz w:val="21"/>
          <w:szCs w:val="21"/>
          <w:spacing w:val="-3"/>
        </w:rPr>
        <w:t>不能从根本上认识和定义相应应用的数据模型，其维护仍然是高昂和无效的。</w:t>
      </w:r>
    </w:p>
    <w:p>
      <w:pPr>
        <w:ind w:firstLine="419"/>
        <w:spacing w:before="89" w:line="262" w:lineRule="auto"/>
        <w:rPr>
          <w:rFonts w:ascii="SimSun" w:hAnsi="SimSun" w:eastAsia="SimSun" w:cs="SimSun"/>
          <w:sz w:val="21"/>
          <w:szCs w:val="21"/>
        </w:rPr>
      </w:pPr>
      <w:r>
        <w:rPr>
          <w:rFonts w:ascii="SimSun" w:hAnsi="SimSun" w:eastAsia="SimSun" w:cs="SimSun"/>
          <w:sz w:val="21"/>
          <w:szCs w:val="21"/>
          <w:spacing w:val="-2"/>
        </w:rPr>
        <w:t>概念模型是人们对现实世界数据对象的初步建模，也是人们观察与反映数据世界的结果。</w:t>
      </w:r>
      <w:r>
        <w:rPr>
          <w:rFonts w:ascii="SimSun" w:hAnsi="SimSun" w:eastAsia="SimSun" w:cs="SimSun"/>
          <w:sz w:val="21"/>
          <w:szCs w:val="21"/>
          <w:spacing w:val="12"/>
        </w:rPr>
        <w:t xml:space="preserve"> </w:t>
      </w:r>
      <w:r>
        <w:rPr>
          <w:rFonts w:ascii="SimSun" w:hAnsi="SimSun" w:eastAsia="SimSun" w:cs="SimSun"/>
          <w:sz w:val="21"/>
          <w:szCs w:val="21"/>
          <w:spacing w:val="-4"/>
        </w:rPr>
        <w:t>逻辑模型是计算机世界对数据定义、分析的重要表达，它需要能被计算机正确理解、识别与处</w:t>
      </w:r>
      <w:r>
        <w:rPr>
          <w:rFonts w:ascii="SimSun" w:hAnsi="SimSun" w:eastAsia="SimSun" w:cs="SimSun"/>
          <w:sz w:val="21"/>
          <w:szCs w:val="21"/>
        </w:rPr>
        <w:t xml:space="preserve">  </w:t>
      </w:r>
      <w:r>
        <w:rPr>
          <w:rFonts w:ascii="SimSun" w:hAnsi="SimSun" w:eastAsia="SimSun" w:cs="SimSun"/>
          <w:sz w:val="21"/>
          <w:szCs w:val="21"/>
          <w:spacing w:val="-4"/>
        </w:rPr>
        <w:t>理，因此逻辑模型不仅关注的是数据实体与联系的定义，而且还关注计算机世界对这些实体与</w:t>
      </w:r>
      <w:r>
        <w:rPr>
          <w:rFonts w:ascii="SimSun" w:hAnsi="SimSun" w:eastAsia="SimSun" w:cs="SimSun"/>
          <w:sz w:val="21"/>
          <w:szCs w:val="21"/>
          <w:spacing w:val="4"/>
        </w:rPr>
        <w:t xml:space="preserve">  </w:t>
      </w:r>
      <w:r>
        <w:rPr>
          <w:rFonts w:ascii="SimSun" w:hAnsi="SimSun" w:eastAsia="SimSun" w:cs="SimSun"/>
          <w:sz w:val="21"/>
          <w:szCs w:val="21"/>
          <w:spacing w:val="-4"/>
        </w:rPr>
        <w:t>联系信息访问的定义与支持。因此逻辑模型有比概念模型更多和更实际的内容。逻辑模型建立</w:t>
      </w:r>
      <w:r>
        <w:rPr>
          <w:rFonts w:ascii="SimSun" w:hAnsi="SimSun" w:eastAsia="SimSun" w:cs="SimSun"/>
          <w:sz w:val="21"/>
          <w:szCs w:val="21"/>
        </w:rPr>
        <w:t xml:space="preserve">  </w:t>
      </w:r>
      <w:r>
        <w:rPr>
          <w:rFonts w:ascii="SimSun" w:hAnsi="SimSun" w:eastAsia="SimSun" w:cs="SimSun"/>
          <w:sz w:val="21"/>
          <w:szCs w:val="21"/>
          <w:spacing w:val="-3"/>
        </w:rPr>
        <w:t>的质量与效率会直接影响到</w:t>
      </w:r>
      <w:r>
        <w:rPr>
          <w:rFonts w:ascii="Times New Roman" w:hAnsi="Times New Roman" w:eastAsia="Times New Roman" w:cs="Times New Roman"/>
          <w:sz w:val="21"/>
          <w:szCs w:val="21"/>
          <w:spacing w:val="-3"/>
        </w:rPr>
        <w:t>DBMS</w:t>
      </w:r>
      <w:r>
        <w:rPr>
          <w:rFonts w:ascii="SimSun" w:hAnsi="SimSun" w:eastAsia="SimSun" w:cs="SimSun"/>
          <w:sz w:val="21"/>
          <w:szCs w:val="21"/>
          <w:spacing w:val="-3"/>
        </w:rPr>
        <w:t>系统数据定义与管理的效率和质量，因此，数据的概念模型</w:t>
      </w:r>
    </w:p>
    <w:p>
      <w:pPr>
        <w:spacing w:line="262" w:lineRule="auto"/>
        <w:sectPr>
          <w:headerReference w:type="default" r:id="rId296"/>
          <w:pgSz w:w="9250" w:h="13980"/>
          <w:pgMar w:top="492" w:right="174" w:bottom="400" w:left="530" w:header="278" w:footer="0" w:gutter="0"/>
        </w:sectPr>
        <w:rPr>
          <w:rFonts w:ascii="SimSun" w:hAnsi="SimSun" w:eastAsia="SimSun" w:cs="SimSun"/>
          <w:sz w:val="21"/>
          <w:szCs w:val="21"/>
        </w:rPr>
      </w:pPr>
    </w:p>
    <w:p>
      <w:pPr>
        <w:spacing w:line="336" w:lineRule="auto"/>
        <w:rPr>
          <w:rFonts w:ascii="Arial"/>
          <w:sz w:val="21"/>
        </w:rPr>
      </w:pPr>
      <w:r/>
    </w:p>
    <w:p>
      <w:pPr>
        <w:ind w:left="19"/>
        <w:spacing w:before="69" w:line="219" w:lineRule="auto"/>
        <w:rPr>
          <w:rFonts w:ascii="SimSun" w:hAnsi="SimSun" w:eastAsia="SimSun" w:cs="SimSun"/>
          <w:sz w:val="21"/>
          <w:szCs w:val="21"/>
        </w:rPr>
      </w:pPr>
      <w:r>
        <w:rPr>
          <w:rFonts w:ascii="SimSun" w:hAnsi="SimSun" w:eastAsia="SimSun" w:cs="SimSun"/>
          <w:sz w:val="21"/>
          <w:szCs w:val="21"/>
          <w:spacing w:val="-2"/>
        </w:rPr>
        <w:t>到逻辑模型的准确转换，成为信息世界数据模型到计算机世界数据模型转换的关键。</w:t>
      </w:r>
    </w:p>
    <w:p>
      <w:pPr>
        <w:ind w:left="19" w:right="91" w:firstLine="420"/>
        <w:spacing w:before="41" w:line="260" w:lineRule="auto"/>
        <w:rPr>
          <w:rFonts w:ascii="SimSun" w:hAnsi="SimSun" w:eastAsia="SimSun" w:cs="SimSun"/>
          <w:sz w:val="21"/>
          <w:szCs w:val="21"/>
        </w:rPr>
      </w:pPr>
      <w:r>
        <w:rPr>
          <w:rFonts w:ascii="SimSun" w:hAnsi="SimSun" w:eastAsia="SimSun" w:cs="SimSun"/>
          <w:sz w:val="21"/>
          <w:szCs w:val="21"/>
          <w:spacing w:val="2"/>
        </w:rPr>
        <w:t>那么在数据中台的建设中需要借助数据建模能力来驱动运转，整理</w:t>
      </w:r>
      <w:r>
        <w:rPr>
          <w:rFonts w:ascii="SimSun" w:hAnsi="SimSun" w:eastAsia="SimSun" w:cs="SimSun"/>
          <w:sz w:val="21"/>
          <w:szCs w:val="21"/>
          <w:spacing w:val="1"/>
        </w:rPr>
        <w:t>数据建模所必须能力</w:t>
      </w:r>
      <w:r>
        <w:rPr>
          <w:rFonts w:ascii="SimSun" w:hAnsi="SimSun" w:eastAsia="SimSun" w:cs="SimSun"/>
          <w:sz w:val="21"/>
          <w:szCs w:val="21"/>
        </w:rPr>
        <w:t xml:space="preserve"> </w:t>
      </w:r>
      <w:r>
        <w:rPr>
          <w:rFonts w:ascii="SimSun" w:hAnsi="SimSun" w:eastAsia="SimSun" w:cs="SimSun"/>
          <w:sz w:val="21"/>
          <w:szCs w:val="21"/>
          <w:spacing w:val="-14"/>
        </w:rPr>
        <w:t>如下：</w:t>
      </w:r>
    </w:p>
    <w:p>
      <w:pPr>
        <w:ind w:left="569"/>
        <w:spacing w:before="152" w:line="230" w:lineRule="auto"/>
        <w:rPr>
          <w:rFonts w:ascii="KaiTi" w:hAnsi="KaiTi" w:eastAsia="KaiTi" w:cs="KaiTi"/>
          <w:sz w:val="21"/>
          <w:szCs w:val="21"/>
        </w:rPr>
      </w:pPr>
      <w:r>
        <w:rPr>
          <w:rFonts w:ascii="KaiTi" w:hAnsi="KaiTi" w:eastAsia="KaiTi" w:cs="KaiTi"/>
          <w:sz w:val="21"/>
          <w:szCs w:val="21"/>
          <w:spacing w:val="6"/>
        </w:rPr>
        <w:t>(1)概念建模能力</w:t>
      </w:r>
    </w:p>
    <w:p>
      <w:pPr>
        <w:ind w:left="19" w:right="97" w:firstLine="420"/>
        <w:spacing w:before="84" w:line="246" w:lineRule="auto"/>
        <w:rPr>
          <w:rFonts w:ascii="SimSun" w:hAnsi="SimSun" w:eastAsia="SimSun" w:cs="SimSun"/>
          <w:sz w:val="21"/>
          <w:szCs w:val="21"/>
        </w:rPr>
      </w:pPr>
      <w:r>
        <w:rPr>
          <w:rFonts w:ascii="SimSun" w:hAnsi="SimSun" w:eastAsia="SimSun" w:cs="SimSun"/>
          <w:sz w:val="21"/>
          <w:szCs w:val="21"/>
          <w:spacing w:val="2"/>
        </w:rPr>
        <w:t>对概念模型定义、属性及模型间关系的配置实现能力</w:t>
      </w:r>
      <w:r>
        <w:rPr>
          <w:rFonts w:ascii="SimSun" w:hAnsi="SimSun" w:eastAsia="SimSun" w:cs="SimSun"/>
          <w:sz w:val="21"/>
          <w:szCs w:val="21"/>
          <w:spacing w:val="1"/>
        </w:rPr>
        <w:t>，实现对业务场景中概念实体的结</w:t>
      </w:r>
      <w:r>
        <w:rPr>
          <w:rFonts w:ascii="SimSun" w:hAnsi="SimSun" w:eastAsia="SimSun" w:cs="SimSun"/>
          <w:sz w:val="21"/>
          <w:szCs w:val="21"/>
        </w:rPr>
        <w:t xml:space="preserve"> </w:t>
      </w:r>
      <w:r>
        <w:rPr>
          <w:rFonts w:ascii="SimSun" w:hAnsi="SimSun" w:eastAsia="SimSun" w:cs="SimSun"/>
          <w:sz w:val="21"/>
          <w:szCs w:val="21"/>
          <w:spacing w:val="-3"/>
        </w:rPr>
        <w:t>构化配置，具备对概念实体和关系的丰富表达内容。</w:t>
      </w:r>
    </w:p>
    <w:p>
      <w:pPr>
        <w:ind w:left="569"/>
        <w:spacing w:before="167" w:line="224" w:lineRule="auto"/>
        <w:rPr>
          <w:rFonts w:ascii="KaiTi" w:hAnsi="KaiTi" w:eastAsia="KaiTi" w:cs="KaiTi"/>
          <w:sz w:val="21"/>
          <w:szCs w:val="21"/>
        </w:rPr>
      </w:pPr>
      <w:r>
        <w:rPr>
          <w:rFonts w:ascii="KaiTi" w:hAnsi="KaiTi" w:eastAsia="KaiTi" w:cs="KaiTi"/>
          <w:sz w:val="21"/>
          <w:szCs w:val="21"/>
          <w:spacing w:val="9"/>
        </w:rPr>
        <w:t>(2)逻辑建模能力</w:t>
      </w:r>
    </w:p>
    <w:p>
      <w:pPr>
        <w:ind w:left="19" w:right="71" w:firstLine="420"/>
        <w:spacing w:before="77" w:line="261" w:lineRule="auto"/>
        <w:jc w:val="both"/>
        <w:rPr>
          <w:rFonts w:ascii="SimSun" w:hAnsi="SimSun" w:eastAsia="SimSun" w:cs="SimSun"/>
          <w:sz w:val="21"/>
          <w:szCs w:val="21"/>
        </w:rPr>
      </w:pPr>
      <w:r>
        <w:rPr>
          <w:rFonts w:ascii="SimSun" w:hAnsi="SimSun" w:eastAsia="SimSun" w:cs="SimSun"/>
          <w:sz w:val="21"/>
          <w:szCs w:val="21"/>
          <w:spacing w:val="2"/>
        </w:rPr>
        <w:t>对逻辑模型定义、属性、模型间关系、过程规则、指标算法等配置实现能力，通过逻辑</w:t>
      </w:r>
      <w:r>
        <w:rPr>
          <w:rFonts w:ascii="SimSun" w:hAnsi="SimSun" w:eastAsia="SimSun" w:cs="SimSun"/>
          <w:sz w:val="21"/>
          <w:szCs w:val="21"/>
          <w:spacing w:val="11"/>
        </w:rPr>
        <w:t xml:space="preserve"> </w:t>
      </w:r>
      <w:r>
        <w:rPr>
          <w:rFonts w:ascii="SimSun" w:hAnsi="SimSun" w:eastAsia="SimSun" w:cs="SimSun"/>
          <w:sz w:val="21"/>
          <w:szCs w:val="21"/>
          <w:spacing w:val="-4"/>
        </w:rPr>
        <w:t>建模可以实现对概念模型具象为逻辑模型的过程进行转化，可具体定义单个实体、两个实体间</w:t>
      </w:r>
      <w:r>
        <w:rPr>
          <w:rFonts w:ascii="SimSun" w:hAnsi="SimSun" w:eastAsia="SimSun" w:cs="SimSun"/>
          <w:sz w:val="21"/>
          <w:szCs w:val="21"/>
          <w:spacing w:val="3"/>
        </w:rPr>
        <w:t xml:space="preserve"> </w:t>
      </w:r>
      <w:r>
        <w:rPr>
          <w:rFonts w:ascii="SimSun" w:hAnsi="SimSun" w:eastAsia="SimSun" w:cs="SimSun"/>
          <w:sz w:val="21"/>
          <w:szCs w:val="21"/>
          <w:spacing w:val="-3"/>
        </w:rPr>
        <w:t>过程逻辑和属性转换规则、加工计算规则和算法等。</w:t>
      </w:r>
    </w:p>
    <w:p>
      <w:pPr>
        <w:ind w:left="569"/>
        <w:spacing w:before="174" w:line="230" w:lineRule="auto"/>
        <w:rPr>
          <w:rFonts w:ascii="KaiTi" w:hAnsi="KaiTi" w:eastAsia="KaiTi" w:cs="KaiTi"/>
          <w:sz w:val="21"/>
          <w:szCs w:val="21"/>
        </w:rPr>
      </w:pPr>
      <w:r>
        <w:rPr>
          <w:rFonts w:ascii="KaiTi" w:hAnsi="KaiTi" w:eastAsia="KaiTi" w:cs="KaiTi"/>
          <w:sz w:val="21"/>
          <w:szCs w:val="21"/>
          <w:spacing w:val="6"/>
        </w:rPr>
        <w:t>(3)物理建模能力</w:t>
      </w:r>
    </w:p>
    <w:p>
      <w:pPr>
        <w:ind w:left="19" w:right="117" w:firstLine="420"/>
        <w:spacing w:before="84" w:line="261" w:lineRule="auto"/>
        <w:jc w:val="both"/>
        <w:rPr>
          <w:rFonts w:ascii="SimSun" w:hAnsi="SimSun" w:eastAsia="SimSun" w:cs="SimSun"/>
          <w:sz w:val="21"/>
          <w:szCs w:val="21"/>
        </w:rPr>
      </w:pPr>
      <w:r>
        <w:rPr>
          <w:rFonts w:ascii="SimSun" w:hAnsi="SimSun" w:eastAsia="SimSun" w:cs="SimSun"/>
          <w:sz w:val="21"/>
          <w:szCs w:val="21"/>
          <w:spacing w:val="1"/>
        </w:rPr>
        <w:t>对物理模型的配置化能力，可通过逻辑模型转化自动或半自动生成，包括对关系型数据</w:t>
      </w:r>
      <w:r>
        <w:rPr>
          <w:rFonts w:ascii="SimSun" w:hAnsi="SimSun" w:eastAsia="SimSun" w:cs="SimSun"/>
          <w:sz w:val="21"/>
          <w:szCs w:val="21"/>
          <w:spacing w:val="3"/>
        </w:rPr>
        <w:t xml:space="preserve"> </w:t>
      </w:r>
      <w:r>
        <w:rPr>
          <w:rFonts w:ascii="SimSun" w:hAnsi="SimSun" w:eastAsia="SimSun" w:cs="SimSun"/>
          <w:sz w:val="21"/>
          <w:szCs w:val="21"/>
          <w:spacing w:val="-4"/>
        </w:rPr>
        <w:t>库、非关系型数据库的物理模型定义、对端到端数据同步交换过程及转换规则的</w:t>
      </w:r>
      <w:r>
        <w:rPr>
          <w:rFonts w:ascii="SimSun" w:hAnsi="SimSun" w:eastAsia="SimSun" w:cs="SimSun"/>
          <w:sz w:val="21"/>
          <w:szCs w:val="21"/>
          <w:spacing w:val="-5"/>
        </w:rPr>
        <w:t>定义、对加工</w:t>
      </w:r>
      <w:r>
        <w:rPr>
          <w:rFonts w:ascii="SimSun" w:hAnsi="SimSun" w:eastAsia="SimSun" w:cs="SimSun"/>
          <w:sz w:val="21"/>
          <w:szCs w:val="21"/>
        </w:rPr>
        <w:t xml:space="preserve"> </w:t>
      </w:r>
      <w:r>
        <w:rPr>
          <w:rFonts w:ascii="SimSun" w:hAnsi="SimSun" w:eastAsia="SimSun" w:cs="SimSun"/>
          <w:sz w:val="21"/>
          <w:szCs w:val="21"/>
          <w:spacing w:val="-5"/>
        </w:rPr>
        <w:t>聚合目标及过程算法的定义，等等。</w:t>
      </w:r>
    </w:p>
    <w:p>
      <w:pPr>
        <w:ind w:left="19" w:right="44" w:firstLine="420"/>
        <w:spacing w:before="72" w:line="268" w:lineRule="auto"/>
        <w:jc w:val="both"/>
        <w:rPr>
          <w:rFonts w:ascii="SimSun" w:hAnsi="SimSun" w:eastAsia="SimSun" w:cs="SimSun"/>
          <w:sz w:val="21"/>
          <w:szCs w:val="21"/>
        </w:rPr>
      </w:pPr>
      <w:r>
        <w:rPr>
          <w:rFonts w:ascii="SimSun" w:hAnsi="SimSun" w:eastAsia="SimSun" w:cs="SimSun"/>
          <w:sz w:val="21"/>
          <w:szCs w:val="21"/>
          <w:spacing w:val="-4"/>
        </w:rPr>
        <w:t>数据建模的意义有三点：</w:t>
      </w:r>
      <w:r>
        <w:rPr>
          <w:rFonts w:ascii="SimSun" w:hAnsi="SimSun" w:eastAsia="SimSun" w:cs="SimSun"/>
          <w:sz w:val="21"/>
          <w:szCs w:val="21"/>
          <w:spacing w:val="80"/>
        </w:rPr>
        <w:t xml:space="preserve"> </w:t>
      </w:r>
      <w:r>
        <w:rPr>
          <w:rFonts w:ascii="SimSun" w:hAnsi="SimSun" w:eastAsia="SimSun" w:cs="SimSun"/>
          <w:sz w:val="21"/>
          <w:szCs w:val="21"/>
          <w:spacing w:val="-4"/>
        </w:rPr>
        <w:t>一是规范建模过程，预防规避因数据模型不规范，错漏导致的 </w:t>
      </w:r>
      <w:r>
        <w:rPr>
          <w:rFonts w:ascii="SimSun" w:hAnsi="SimSun" w:eastAsia="SimSun" w:cs="SimSun"/>
          <w:sz w:val="21"/>
          <w:szCs w:val="21"/>
          <w:spacing w:val="-4"/>
        </w:rPr>
        <w:t>后续开发测试过程中的复工与时间浪费；二是通过数据建模，实现</w:t>
      </w:r>
      <w:r>
        <w:rPr>
          <w:rFonts w:ascii="SimSun" w:hAnsi="SimSun" w:eastAsia="SimSun" w:cs="SimSun"/>
          <w:sz w:val="21"/>
          <w:szCs w:val="21"/>
          <w:spacing w:val="-5"/>
        </w:rPr>
        <w:t>从概念到逻辑到物理的转化 </w:t>
      </w:r>
      <w:r>
        <w:rPr>
          <w:rFonts w:ascii="SimSun" w:hAnsi="SimSun" w:eastAsia="SimSun" w:cs="SimSun"/>
          <w:sz w:val="21"/>
          <w:szCs w:val="21"/>
          <w:spacing w:val="-4"/>
        </w:rPr>
        <w:t>过程，自动或半自动地生成相关物理结构、数据处理过程等内容，</w:t>
      </w:r>
      <w:r>
        <w:rPr>
          <w:rFonts w:ascii="SimSun" w:hAnsi="SimSun" w:eastAsia="SimSun" w:cs="SimSun"/>
          <w:sz w:val="21"/>
          <w:szCs w:val="21"/>
          <w:spacing w:val="-5"/>
        </w:rPr>
        <w:t>以数据模型来驱动设计与开 </w:t>
      </w:r>
      <w:r>
        <w:rPr>
          <w:rFonts w:ascii="SimSun" w:hAnsi="SimSun" w:eastAsia="SimSun" w:cs="SimSun"/>
          <w:sz w:val="21"/>
          <w:szCs w:val="21"/>
          <w:spacing w:val="-2"/>
        </w:rPr>
        <w:t>发实现；三是改变传统数据资产建设先建后理的局面，在业务</w:t>
      </w:r>
      <w:r>
        <w:rPr>
          <w:rFonts w:ascii="SimSun" w:hAnsi="SimSun" w:eastAsia="SimSun" w:cs="SimSun"/>
          <w:sz w:val="21"/>
          <w:szCs w:val="21"/>
          <w:spacing w:val="-3"/>
        </w:rPr>
        <w:t>应用和数据应用的建设过程中，</w:t>
      </w:r>
      <w:r>
        <w:rPr>
          <w:rFonts w:ascii="SimSun" w:hAnsi="SimSun" w:eastAsia="SimSun" w:cs="SimSun"/>
          <w:sz w:val="21"/>
          <w:szCs w:val="21"/>
        </w:rPr>
        <w:t xml:space="preserve"> </w:t>
      </w:r>
      <w:r>
        <w:rPr>
          <w:rFonts w:ascii="SimSun" w:hAnsi="SimSun" w:eastAsia="SimSun" w:cs="SimSun"/>
          <w:sz w:val="21"/>
          <w:szCs w:val="21"/>
          <w:spacing w:val="-2"/>
        </w:rPr>
        <w:t>通过数据建模，自然形成数据资产相关要素，大幅降低数据资产建设难度和工作量。</w:t>
      </w:r>
    </w:p>
    <w:p>
      <w:pPr>
        <w:spacing w:line="299" w:lineRule="auto"/>
        <w:rPr>
          <w:rFonts w:ascii="Arial"/>
          <w:sz w:val="21"/>
        </w:rPr>
      </w:pPr>
      <w:r/>
    </w:p>
    <w:p>
      <w:pPr>
        <w:pStyle w:val="BodyText"/>
        <w:ind w:left="22"/>
        <w:spacing w:before="69" w:line="222" w:lineRule="auto"/>
        <w:outlineLvl w:val="6"/>
        <w:rPr>
          <w:sz w:val="21"/>
          <w:szCs w:val="21"/>
        </w:rPr>
      </w:pPr>
      <w:r>
        <w:rPr>
          <w:sz w:val="21"/>
          <w:szCs w:val="21"/>
          <w:b/>
          <w:bCs/>
          <w:spacing w:val="19"/>
        </w:rPr>
        <w:t>5.2.5</w:t>
      </w:r>
      <w:r>
        <w:rPr>
          <w:sz w:val="21"/>
          <w:szCs w:val="21"/>
          <w:spacing w:val="19"/>
        </w:rPr>
        <w:t xml:space="preserve">  </w:t>
      </w:r>
      <w:r>
        <w:rPr>
          <w:sz w:val="21"/>
          <w:szCs w:val="21"/>
          <w:b/>
          <w:bCs/>
          <w:spacing w:val="19"/>
        </w:rPr>
        <w:t>数据资产：全要素关联的资产掌控</w:t>
      </w:r>
    </w:p>
    <w:p>
      <w:pPr>
        <w:ind w:left="19" w:right="66" w:firstLine="420"/>
        <w:spacing w:before="271" w:line="262" w:lineRule="auto"/>
        <w:jc w:val="both"/>
        <w:rPr>
          <w:rFonts w:ascii="SimSun" w:hAnsi="SimSun" w:eastAsia="SimSun" w:cs="SimSun"/>
          <w:sz w:val="21"/>
          <w:szCs w:val="21"/>
        </w:rPr>
      </w:pPr>
      <w:r>
        <w:rPr>
          <w:rFonts w:ascii="SimSun" w:hAnsi="SimSun" w:eastAsia="SimSun" w:cs="SimSun"/>
          <w:sz w:val="21"/>
          <w:szCs w:val="21"/>
          <w:spacing w:val="1"/>
        </w:rPr>
        <w:t>从认知角度看，数据资产是由价值的数据资源；从实践角度看，数据资产是数据架构的</w:t>
      </w:r>
      <w:r>
        <w:rPr>
          <w:rFonts w:ascii="SimSun" w:hAnsi="SimSun" w:eastAsia="SimSun" w:cs="SimSun"/>
          <w:sz w:val="21"/>
          <w:szCs w:val="21"/>
          <w:spacing w:val="7"/>
        </w:rPr>
        <w:t xml:space="preserve"> </w:t>
      </w:r>
      <w:r>
        <w:rPr>
          <w:rFonts w:ascii="SimSun" w:hAnsi="SimSun" w:eastAsia="SimSun" w:cs="SimSun"/>
          <w:sz w:val="21"/>
          <w:szCs w:val="21"/>
          <w:spacing w:val="-3"/>
        </w:rPr>
        <w:t>具象化，因此数据资产管理需要做到将数据架构中的数据模型、数据分布、数据流向进行结构</w:t>
      </w:r>
      <w:r>
        <w:rPr>
          <w:rFonts w:ascii="SimSun" w:hAnsi="SimSun" w:eastAsia="SimSun" w:cs="SimSun"/>
          <w:sz w:val="21"/>
          <w:szCs w:val="21"/>
          <w:spacing w:val="5"/>
        </w:rPr>
        <w:t xml:space="preserve"> </w:t>
      </w:r>
      <w:r>
        <w:rPr>
          <w:rFonts w:ascii="SimSun" w:hAnsi="SimSun" w:eastAsia="SimSun" w:cs="SimSun"/>
          <w:sz w:val="21"/>
          <w:szCs w:val="21"/>
          <w:spacing w:val="-4"/>
        </w:rPr>
        <w:t>化落地与呈现，并对此开展管理和优化工作，并对数据资产所描述的数据进行</w:t>
      </w:r>
      <w:r>
        <w:rPr>
          <w:rFonts w:ascii="SimSun" w:hAnsi="SimSun" w:eastAsia="SimSun" w:cs="SimSun"/>
          <w:sz w:val="21"/>
          <w:szCs w:val="21"/>
          <w:spacing w:val="-5"/>
        </w:rPr>
        <w:t>质量管控，从而</w:t>
      </w:r>
      <w:r>
        <w:rPr>
          <w:rFonts w:ascii="SimSun" w:hAnsi="SimSun" w:eastAsia="SimSun" w:cs="SimSun"/>
          <w:sz w:val="21"/>
          <w:szCs w:val="21"/>
        </w:rPr>
        <w:t xml:space="preserve"> </w:t>
      </w:r>
      <w:r>
        <w:rPr>
          <w:rFonts w:ascii="SimSun" w:hAnsi="SimSun" w:eastAsia="SimSun" w:cs="SimSun"/>
          <w:sz w:val="21"/>
          <w:szCs w:val="21"/>
          <w:spacing w:val="-4"/>
        </w:rPr>
        <w:t>为企业交付可信数据资产，提供数据资产分级分类下的多维度视角展示、数据资产共享对接与</w:t>
      </w:r>
      <w:r>
        <w:rPr>
          <w:rFonts w:ascii="SimSun" w:hAnsi="SimSun" w:eastAsia="SimSun" w:cs="SimSun"/>
          <w:sz w:val="21"/>
          <w:szCs w:val="21"/>
        </w:rPr>
        <w:t xml:space="preserve"> </w:t>
      </w:r>
      <w:r>
        <w:rPr>
          <w:rFonts w:ascii="SimSun" w:hAnsi="SimSun" w:eastAsia="SimSun" w:cs="SimSun"/>
          <w:sz w:val="21"/>
          <w:szCs w:val="21"/>
          <w:spacing w:val="-7"/>
        </w:rPr>
        <w:t>管理等内容。</w:t>
      </w:r>
    </w:p>
    <w:p>
      <w:pPr>
        <w:ind w:left="440"/>
        <w:spacing w:before="90" w:line="420" w:lineRule="exact"/>
        <w:rPr>
          <w:rFonts w:ascii="SimSun" w:hAnsi="SimSun" w:eastAsia="SimSun" w:cs="SimSun"/>
          <w:sz w:val="21"/>
          <w:szCs w:val="21"/>
        </w:rPr>
      </w:pPr>
      <w:r>
        <w:rPr>
          <w:rFonts w:ascii="SimSun" w:hAnsi="SimSun" w:eastAsia="SimSun" w:cs="SimSun"/>
          <w:sz w:val="21"/>
          <w:szCs w:val="21"/>
          <w:spacing w:val="-1"/>
          <w:position w:val="15"/>
        </w:rPr>
        <w:t>整理数据资产建设所必需的元数据、数据标准、数据质量、资产目录的核心能力如</w:t>
      </w:r>
      <w:r>
        <w:rPr>
          <w:rFonts w:ascii="SimSun" w:hAnsi="SimSun" w:eastAsia="SimSun" w:cs="SimSun"/>
          <w:sz w:val="21"/>
          <w:szCs w:val="21"/>
          <w:spacing w:val="-2"/>
          <w:position w:val="15"/>
        </w:rPr>
        <w:t>下。</w:t>
      </w:r>
    </w:p>
    <w:p>
      <w:pPr>
        <w:pStyle w:val="BodyText"/>
        <w:ind w:left="440"/>
        <w:spacing w:line="221" w:lineRule="auto"/>
        <w:rPr>
          <w:sz w:val="21"/>
          <w:szCs w:val="21"/>
        </w:rPr>
      </w:pPr>
      <w:r>
        <w:rPr>
          <w:sz w:val="21"/>
          <w:szCs w:val="21"/>
          <w:spacing w:val="-4"/>
        </w:rPr>
        <w:t>1.</w:t>
      </w:r>
      <w:r>
        <w:rPr>
          <w:sz w:val="21"/>
          <w:szCs w:val="21"/>
          <w:spacing w:val="-52"/>
        </w:rPr>
        <w:t xml:space="preserve"> </w:t>
      </w:r>
      <w:r>
        <w:rPr>
          <w:sz w:val="21"/>
          <w:szCs w:val="21"/>
          <w:spacing w:val="-4"/>
        </w:rPr>
        <w:t>元数据核心能力</w:t>
      </w:r>
    </w:p>
    <w:p>
      <w:pPr>
        <w:ind w:left="19" w:right="101" w:firstLine="420"/>
        <w:spacing w:before="209" w:line="251" w:lineRule="auto"/>
        <w:rPr>
          <w:rFonts w:ascii="SimSun" w:hAnsi="SimSun" w:eastAsia="SimSun" w:cs="SimSun"/>
          <w:sz w:val="21"/>
          <w:szCs w:val="21"/>
        </w:rPr>
      </w:pPr>
      <w:r>
        <w:rPr>
          <w:rFonts w:ascii="SimSun" w:hAnsi="SimSun" w:eastAsia="SimSun" w:cs="SimSun"/>
          <w:sz w:val="21"/>
          <w:szCs w:val="21"/>
          <w:spacing w:val="2"/>
        </w:rPr>
        <w:t>元数据是数据资产的承载者，需要通过元数</w:t>
      </w:r>
      <w:r>
        <w:rPr>
          <w:rFonts w:ascii="SimSun" w:hAnsi="SimSun" w:eastAsia="SimSun" w:cs="SimSun"/>
          <w:sz w:val="21"/>
          <w:szCs w:val="21"/>
          <w:spacing w:val="1"/>
        </w:rPr>
        <w:t>据对数据资产从主题领域、概念实体、逻辑</w:t>
      </w:r>
      <w:r>
        <w:rPr>
          <w:rFonts w:ascii="SimSun" w:hAnsi="SimSun" w:eastAsia="SimSun" w:cs="SimSun"/>
          <w:sz w:val="21"/>
          <w:szCs w:val="21"/>
        </w:rPr>
        <w:t xml:space="preserve"> </w:t>
      </w:r>
      <w:r>
        <w:rPr>
          <w:rFonts w:ascii="SimSun" w:hAnsi="SimSun" w:eastAsia="SimSun" w:cs="SimSun"/>
          <w:sz w:val="21"/>
          <w:szCs w:val="21"/>
          <w:spacing w:val="-6"/>
        </w:rPr>
        <w:t>实体到物理结构进行描述与关联。</w:t>
      </w:r>
    </w:p>
    <w:p>
      <w:pPr>
        <w:ind w:left="569"/>
        <w:spacing w:before="163" w:line="230" w:lineRule="auto"/>
        <w:rPr>
          <w:rFonts w:ascii="KaiTi" w:hAnsi="KaiTi" w:eastAsia="KaiTi" w:cs="KaiTi"/>
          <w:sz w:val="21"/>
          <w:szCs w:val="21"/>
        </w:rPr>
      </w:pPr>
      <w:r>
        <w:rPr>
          <w:rFonts w:ascii="KaiTi" w:hAnsi="KaiTi" w:eastAsia="KaiTi" w:cs="KaiTi"/>
          <w:sz w:val="21"/>
          <w:szCs w:val="21"/>
          <w:spacing w:val="5"/>
        </w:rPr>
        <w:t>(1)元模型定义能力</w:t>
      </w:r>
    </w:p>
    <w:p>
      <w:pPr>
        <w:ind w:left="19" w:right="118" w:firstLine="420"/>
        <w:spacing w:before="104" w:line="259" w:lineRule="auto"/>
        <w:jc w:val="both"/>
        <w:rPr>
          <w:rFonts w:ascii="SimSun" w:hAnsi="SimSun" w:eastAsia="SimSun" w:cs="SimSun"/>
          <w:sz w:val="21"/>
          <w:szCs w:val="21"/>
        </w:rPr>
      </w:pPr>
      <w:r>
        <w:rPr>
          <w:rFonts w:ascii="SimSun" w:hAnsi="SimSun" w:eastAsia="SimSun" w:cs="SimSun"/>
          <w:sz w:val="21"/>
          <w:szCs w:val="21"/>
          <w:spacing w:val="1"/>
        </w:rPr>
        <w:t>支持对业务元数据、应用元数据、技术元数据、管理元数据等的元模型配置，包括业务</w:t>
      </w:r>
      <w:r>
        <w:rPr>
          <w:rFonts w:ascii="SimSun" w:hAnsi="SimSun" w:eastAsia="SimSun" w:cs="SimSun"/>
          <w:sz w:val="21"/>
          <w:szCs w:val="21"/>
        </w:rPr>
        <w:t xml:space="preserve"> </w:t>
      </w:r>
      <w:r>
        <w:rPr>
          <w:rFonts w:ascii="SimSun" w:hAnsi="SimSun" w:eastAsia="SimSun" w:cs="SimSun"/>
          <w:sz w:val="21"/>
          <w:szCs w:val="21"/>
          <w:spacing w:val="-3"/>
        </w:rPr>
        <w:t>术语、业务词汇、系统定义、功能、界面、表单、</w:t>
      </w:r>
      <w:r>
        <w:rPr>
          <w:rFonts w:ascii="Times New Roman" w:hAnsi="Times New Roman" w:eastAsia="Times New Roman" w:cs="Times New Roman"/>
          <w:sz w:val="21"/>
          <w:szCs w:val="21"/>
          <w:spacing w:val="-3"/>
        </w:rPr>
        <w:t>API</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、请求、数据库、表、字段、索引、管</w:t>
      </w:r>
      <w:r>
        <w:rPr>
          <w:rFonts w:ascii="SimSun" w:hAnsi="SimSun" w:eastAsia="SimSun" w:cs="SimSun"/>
          <w:sz w:val="21"/>
          <w:szCs w:val="21"/>
        </w:rPr>
        <w:t xml:space="preserve"> </w:t>
      </w:r>
      <w:r>
        <w:rPr>
          <w:rFonts w:ascii="SimSun" w:hAnsi="SimSun" w:eastAsia="SimSun" w:cs="SimSun"/>
          <w:sz w:val="21"/>
          <w:szCs w:val="21"/>
          <w:spacing w:val="-4"/>
        </w:rPr>
        <w:t>理部门等，配置业务元数据、应用元数据、技术元数据、管理元数据之间</w:t>
      </w:r>
      <w:r>
        <w:rPr>
          <w:rFonts w:ascii="SimSun" w:hAnsi="SimSun" w:eastAsia="SimSun" w:cs="SimSun"/>
          <w:sz w:val="21"/>
          <w:szCs w:val="21"/>
          <w:spacing w:val="-5"/>
        </w:rPr>
        <w:t>的关联，并支持对元</w:t>
      </w:r>
      <w:r>
        <w:rPr>
          <w:rFonts w:ascii="SimSun" w:hAnsi="SimSun" w:eastAsia="SimSun" w:cs="SimSun"/>
          <w:sz w:val="21"/>
          <w:szCs w:val="21"/>
        </w:rPr>
        <w:t xml:space="preserve"> </w:t>
      </w:r>
      <w:r>
        <w:rPr>
          <w:rFonts w:ascii="SimSun" w:hAnsi="SimSun" w:eastAsia="SimSun" w:cs="SimSun"/>
          <w:sz w:val="21"/>
          <w:szCs w:val="21"/>
          <w:spacing w:val="-3"/>
        </w:rPr>
        <w:t>模型与元模型间关系的配置，包括依赖关系、组合关系等。</w:t>
      </w:r>
    </w:p>
    <w:p>
      <w:pPr>
        <w:spacing w:line="259" w:lineRule="auto"/>
        <w:sectPr>
          <w:headerReference w:type="default" r:id="rId297"/>
          <w:pgSz w:w="9250" w:h="13980"/>
          <w:pgMar w:top="670" w:right="389" w:bottom="400" w:left="279" w:header="378" w:footer="0" w:gutter="0"/>
        </w:sectPr>
        <w:rPr>
          <w:rFonts w:ascii="SimSun" w:hAnsi="SimSun" w:eastAsia="SimSun" w:cs="SimSun"/>
          <w:sz w:val="21"/>
          <w:szCs w:val="21"/>
        </w:rPr>
      </w:pPr>
    </w:p>
    <w:p>
      <w:pPr>
        <w:spacing w:line="364" w:lineRule="auto"/>
        <w:rPr>
          <w:rFonts w:ascii="Arial"/>
          <w:sz w:val="21"/>
        </w:rPr>
      </w:pPr>
      <w:r/>
    </w:p>
    <w:p>
      <w:pPr>
        <w:ind w:left="540"/>
        <w:spacing w:before="68" w:line="226" w:lineRule="auto"/>
        <w:rPr>
          <w:rFonts w:ascii="KaiTi" w:hAnsi="KaiTi" w:eastAsia="KaiTi" w:cs="KaiTi"/>
          <w:sz w:val="21"/>
          <w:szCs w:val="21"/>
        </w:rPr>
      </w:pPr>
      <w:r>
        <w:rPr>
          <w:rFonts w:ascii="KaiTi" w:hAnsi="KaiTi" w:eastAsia="KaiTi" w:cs="KaiTi"/>
          <w:sz w:val="21"/>
          <w:szCs w:val="21"/>
          <w:spacing w:val="4"/>
        </w:rPr>
        <w:t>(2)技术元数据采集能力</w:t>
      </w:r>
    </w:p>
    <w:p>
      <w:pPr>
        <w:ind w:right="110" w:firstLine="430"/>
        <w:spacing w:before="82" w:line="266" w:lineRule="auto"/>
        <w:jc w:val="both"/>
        <w:rPr>
          <w:rFonts w:ascii="SimSun" w:hAnsi="SimSun" w:eastAsia="SimSun" w:cs="SimSun"/>
          <w:sz w:val="21"/>
          <w:szCs w:val="21"/>
        </w:rPr>
      </w:pPr>
      <w:r>
        <w:rPr>
          <w:rFonts w:ascii="SimSun" w:hAnsi="SimSun" w:eastAsia="SimSun" w:cs="SimSun"/>
          <w:sz w:val="21"/>
          <w:szCs w:val="21"/>
          <w:spacing w:val="1"/>
        </w:rPr>
        <w:t>从错综复杂的企业数据存储系统和数据集成处理过程软件及脚本</w:t>
      </w:r>
      <w:r>
        <w:rPr>
          <w:rFonts w:ascii="SimSun" w:hAnsi="SimSun" w:eastAsia="SimSun" w:cs="SimSun"/>
          <w:sz w:val="21"/>
          <w:szCs w:val="21"/>
        </w:rPr>
        <w:t>中，解析和采集各种技 </w:t>
      </w:r>
      <w:r>
        <w:rPr>
          <w:rFonts w:ascii="SimSun" w:hAnsi="SimSun" w:eastAsia="SimSun" w:cs="SimSun"/>
          <w:sz w:val="21"/>
          <w:szCs w:val="21"/>
          <w:spacing w:val="-4"/>
        </w:rPr>
        <w:t>术元数据的能力。为了应对各种数据存储系统环境，这个环节通常需要使</w:t>
      </w:r>
      <w:r>
        <w:rPr>
          <w:rFonts w:ascii="SimSun" w:hAnsi="SimSun" w:eastAsia="SimSun" w:cs="SimSun"/>
          <w:sz w:val="21"/>
          <w:szCs w:val="21"/>
          <w:spacing w:val="-5"/>
        </w:rPr>
        <w:t>用各种技术和语法来</w:t>
      </w:r>
      <w:r>
        <w:rPr>
          <w:rFonts w:ascii="SimSun" w:hAnsi="SimSun" w:eastAsia="SimSun" w:cs="SimSun"/>
          <w:sz w:val="21"/>
          <w:szCs w:val="21"/>
        </w:rPr>
        <w:t xml:space="preserve"> </w:t>
      </w:r>
      <w:r>
        <w:rPr>
          <w:rFonts w:ascii="SimSun" w:hAnsi="SimSun" w:eastAsia="SimSun" w:cs="SimSun"/>
          <w:sz w:val="21"/>
          <w:szCs w:val="21"/>
          <w:spacing w:val="1"/>
        </w:rPr>
        <w:t>支持大数据平台相关组件、关系数据库、国产数据库、数据集成处理工具、存储过程、</w:t>
      </w:r>
      <w:r>
        <w:rPr>
          <w:rFonts w:ascii="SimSun" w:hAnsi="SimSun" w:eastAsia="SimSun" w:cs="SimSun"/>
          <w:sz w:val="21"/>
          <w:szCs w:val="21"/>
        </w:rPr>
        <w:t>ETL</w:t>
      </w:r>
      <w:r>
        <w:rPr>
          <w:rFonts w:ascii="SimSun" w:hAnsi="SimSun" w:eastAsia="SimSun" w:cs="SimSun"/>
          <w:sz w:val="21"/>
          <w:szCs w:val="21"/>
          <w:spacing w:val="2"/>
        </w:rPr>
        <w:t xml:space="preserve">  </w:t>
      </w:r>
      <w:r>
        <w:rPr>
          <w:rFonts w:ascii="SimSun" w:hAnsi="SimSun" w:eastAsia="SimSun" w:cs="SimSun"/>
          <w:sz w:val="21"/>
          <w:szCs w:val="21"/>
          <w:spacing w:val="-4"/>
        </w:rPr>
        <w:t>脚本、文本文件、表格文件的自动化采集。</w:t>
      </w:r>
    </w:p>
    <w:p>
      <w:pPr>
        <w:ind w:left="540"/>
        <w:spacing w:before="170" w:line="226" w:lineRule="auto"/>
        <w:rPr>
          <w:rFonts w:ascii="KaiTi" w:hAnsi="KaiTi" w:eastAsia="KaiTi" w:cs="KaiTi"/>
          <w:sz w:val="21"/>
          <w:szCs w:val="21"/>
        </w:rPr>
      </w:pPr>
      <w:r>
        <w:rPr>
          <w:rFonts w:ascii="KaiTi" w:hAnsi="KaiTi" w:eastAsia="KaiTi" w:cs="KaiTi"/>
          <w:sz w:val="21"/>
          <w:szCs w:val="21"/>
          <w:spacing w:val="4"/>
        </w:rPr>
        <w:t>(3)应用元数据采集能力</w:t>
      </w:r>
    </w:p>
    <w:p>
      <w:pPr>
        <w:ind w:right="14" w:firstLine="430"/>
        <w:spacing w:before="83" w:line="266" w:lineRule="auto"/>
        <w:rPr>
          <w:rFonts w:ascii="SimSun" w:hAnsi="SimSun" w:eastAsia="SimSun" w:cs="SimSun"/>
          <w:sz w:val="21"/>
          <w:szCs w:val="21"/>
        </w:rPr>
      </w:pPr>
      <w:r>
        <w:rPr>
          <w:rFonts w:ascii="SimSun" w:hAnsi="SimSun" w:eastAsia="SimSun" w:cs="SimSun"/>
          <w:sz w:val="21"/>
          <w:szCs w:val="21"/>
          <w:spacing w:val="-7"/>
        </w:rPr>
        <w:t>应用元数据采集是通过采集应用系统的前后端数据流向，形成对功能、界面、表单、</w:t>
      </w:r>
      <w:r>
        <w:rPr>
          <w:rFonts w:ascii="Times New Roman" w:hAnsi="Times New Roman" w:eastAsia="Times New Roman" w:cs="Times New Roman"/>
          <w:sz w:val="21"/>
          <w:szCs w:val="21"/>
          <w:spacing w:val="-7"/>
        </w:rPr>
        <w:t>API</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9"/>
        </w:rPr>
        <w:t>请求、</w:t>
      </w:r>
      <w:r>
        <w:rPr>
          <w:rFonts w:ascii="Times New Roman" w:hAnsi="Times New Roman" w:eastAsia="Times New Roman" w:cs="Times New Roman"/>
          <w:sz w:val="21"/>
          <w:szCs w:val="21"/>
          <w:spacing w:val="-9"/>
        </w:rPr>
        <w:t>SQL</w:t>
      </w:r>
      <w:r>
        <w:rPr>
          <w:rFonts w:ascii="SimSun" w:hAnsi="SimSun" w:eastAsia="SimSun" w:cs="SimSun"/>
          <w:sz w:val="21"/>
          <w:szCs w:val="21"/>
          <w:spacing w:val="-9"/>
        </w:rPr>
        <w:t>、表、文档的多个维度链路图谱，从而协助企业</w:t>
      </w:r>
      <w:r>
        <w:rPr>
          <w:rFonts w:ascii="SimSun" w:hAnsi="SimSun" w:eastAsia="SimSun" w:cs="SimSun"/>
          <w:sz w:val="21"/>
          <w:szCs w:val="21"/>
          <w:spacing w:val="-10"/>
        </w:rPr>
        <w:t>更加精准地梳理应用系统数据架构，</w:t>
      </w:r>
      <w:r>
        <w:rPr>
          <w:rFonts w:ascii="SimSun" w:hAnsi="SimSun" w:eastAsia="SimSun" w:cs="SimSun"/>
          <w:sz w:val="21"/>
          <w:szCs w:val="21"/>
        </w:rPr>
        <w:t xml:space="preserve">  </w:t>
      </w:r>
      <w:r>
        <w:rPr>
          <w:rFonts w:ascii="SimSun" w:hAnsi="SimSun" w:eastAsia="SimSun" w:cs="SimSun"/>
          <w:sz w:val="21"/>
          <w:szCs w:val="21"/>
          <w:spacing w:val="-4"/>
        </w:rPr>
        <w:t>通过元数据分析，使企业更加深入地了解应用系统的数据现状、业务特性</w:t>
      </w:r>
      <w:r>
        <w:rPr>
          <w:rFonts w:ascii="SimSun" w:hAnsi="SimSun" w:eastAsia="SimSun" w:cs="SimSun"/>
          <w:sz w:val="21"/>
          <w:szCs w:val="21"/>
          <w:spacing w:val="-5"/>
        </w:rPr>
        <w:t>、功能范围，以及数</w:t>
      </w:r>
      <w:r>
        <w:rPr>
          <w:rFonts w:ascii="SimSun" w:hAnsi="SimSun" w:eastAsia="SimSun" w:cs="SimSun"/>
          <w:sz w:val="21"/>
          <w:szCs w:val="21"/>
        </w:rPr>
        <w:t xml:space="preserve">  </w:t>
      </w:r>
      <w:r>
        <w:rPr>
          <w:rFonts w:ascii="SimSun" w:hAnsi="SimSun" w:eastAsia="SimSun" w:cs="SimSun"/>
          <w:sz w:val="21"/>
          <w:szCs w:val="21"/>
          <w:spacing w:val="-2"/>
        </w:rPr>
        <w:t>据字典、库表结构之间的关联，还原系统的数据全景，与技术元数据、业务元数据实现连接。</w:t>
      </w:r>
    </w:p>
    <w:p>
      <w:pPr>
        <w:ind w:left="540"/>
        <w:spacing w:before="158" w:line="225" w:lineRule="auto"/>
        <w:rPr>
          <w:rFonts w:ascii="KaiTi" w:hAnsi="KaiTi" w:eastAsia="KaiTi" w:cs="KaiTi"/>
          <w:sz w:val="21"/>
          <w:szCs w:val="21"/>
        </w:rPr>
      </w:pPr>
      <w:r>
        <w:rPr>
          <w:rFonts w:ascii="KaiTi" w:hAnsi="KaiTi" w:eastAsia="KaiTi" w:cs="KaiTi"/>
          <w:sz w:val="21"/>
          <w:szCs w:val="21"/>
          <w:spacing w:val="4"/>
        </w:rPr>
        <w:t>(4)业务元数据采集能力</w:t>
      </w:r>
    </w:p>
    <w:p>
      <w:pPr>
        <w:ind w:right="110" w:firstLine="430"/>
        <w:spacing w:before="97" w:line="255" w:lineRule="auto"/>
        <w:jc w:val="both"/>
        <w:rPr>
          <w:rFonts w:ascii="SimSun" w:hAnsi="SimSun" w:eastAsia="SimSun" w:cs="SimSun"/>
          <w:sz w:val="21"/>
          <w:szCs w:val="21"/>
        </w:rPr>
      </w:pPr>
      <w:r>
        <w:rPr>
          <w:rFonts w:ascii="SimSun" w:hAnsi="SimSun" w:eastAsia="SimSun" w:cs="SimSun"/>
          <w:sz w:val="21"/>
          <w:szCs w:val="21"/>
          <w:spacing w:val="1"/>
        </w:rPr>
        <w:t>采集企业环境中的业务元数据，多以梳理模板或填报录入的形</w:t>
      </w:r>
      <w:r>
        <w:rPr>
          <w:rFonts w:ascii="SimSun" w:hAnsi="SimSun" w:eastAsia="SimSun" w:cs="SimSun"/>
          <w:sz w:val="21"/>
          <w:szCs w:val="21"/>
        </w:rPr>
        <w:t>式进行，并完成与应用元 </w:t>
      </w:r>
      <w:r>
        <w:rPr>
          <w:rFonts w:ascii="SimSun" w:hAnsi="SimSun" w:eastAsia="SimSun" w:cs="SimSun"/>
          <w:sz w:val="21"/>
          <w:szCs w:val="21"/>
          <w:spacing w:val="1"/>
        </w:rPr>
        <w:t>数据、技术元数据的映射，为元数据赋予业务属性，这也是发挥元数据管理业务价值的</w:t>
      </w:r>
      <w:r>
        <w:rPr>
          <w:rFonts w:ascii="SimSun" w:hAnsi="SimSun" w:eastAsia="SimSun" w:cs="SimSun"/>
          <w:sz w:val="21"/>
          <w:szCs w:val="21"/>
        </w:rPr>
        <w:t>一个 </w:t>
      </w:r>
      <w:r>
        <w:rPr>
          <w:rFonts w:ascii="SimSun" w:hAnsi="SimSun" w:eastAsia="SimSun" w:cs="SimSun"/>
          <w:sz w:val="21"/>
          <w:szCs w:val="21"/>
          <w:spacing w:val="-10"/>
        </w:rPr>
        <w:t>关键。</w:t>
      </w:r>
    </w:p>
    <w:p>
      <w:pPr>
        <w:ind w:left="540"/>
        <w:spacing w:before="178" w:line="227" w:lineRule="auto"/>
        <w:rPr>
          <w:rFonts w:ascii="KaiTi" w:hAnsi="KaiTi" w:eastAsia="KaiTi" w:cs="KaiTi"/>
          <w:sz w:val="21"/>
          <w:szCs w:val="21"/>
        </w:rPr>
      </w:pPr>
      <w:r>
        <w:rPr>
          <w:rFonts w:ascii="KaiTi" w:hAnsi="KaiTi" w:eastAsia="KaiTi" w:cs="KaiTi"/>
          <w:sz w:val="21"/>
          <w:szCs w:val="21"/>
          <w:spacing w:val="4"/>
        </w:rPr>
        <w:t>(5)元数据存储能力</w:t>
      </w:r>
    </w:p>
    <w:p>
      <w:pPr>
        <w:ind w:right="15" w:firstLine="430"/>
        <w:spacing w:before="82" w:line="255" w:lineRule="auto"/>
        <w:rPr>
          <w:rFonts w:ascii="SimSun" w:hAnsi="SimSun" w:eastAsia="SimSun" w:cs="SimSun"/>
          <w:sz w:val="21"/>
          <w:szCs w:val="21"/>
        </w:rPr>
      </w:pPr>
      <w:r>
        <w:rPr>
          <w:rFonts w:ascii="SimSun" w:hAnsi="SimSun" w:eastAsia="SimSun" w:cs="SimSun"/>
          <w:sz w:val="21"/>
          <w:szCs w:val="21"/>
          <w:spacing w:val="-2"/>
        </w:rPr>
        <w:t>将采集到的元数据进行统一存储的能力，为支持各种元数据以及元数据</w:t>
      </w:r>
      <w:r>
        <w:rPr>
          <w:rFonts w:ascii="SimSun" w:hAnsi="SimSun" w:eastAsia="SimSun" w:cs="SimSun"/>
          <w:sz w:val="21"/>
          <w:szCs w:val="21"/>
          <w:spacing w:val="-3"/>
        </w:rPr>
        <w:t>之间关系的存储，</w:t>
      </w:r>
      <w:r>
        <w:rPr>
          <w:rFonts w:ascii="SimSun" w:hAnsi="SimSun" w:eastAsia="SimSun" w:cs="SimSun"/>
          <w:sz w:val="21"/>
          <w:szCs w:val="21"/>
        </w:rPr>
        <w:t xml:space="preserve"> </w:t>
      </w:r>
      <w:r>
        <w:rPr>
          <w:rFonts w:ascii="SimSun" w:hAnsi="SimSun" w:eastAsia="SimSun" w:cs="SimSun"/>
          <w:sz w:val="21"/>
          <w:szCs w:val="21"/>
          <w:spacing w:val="-2"/>
        </w:rPr>
        <w:t>元数据存储需要灵活可扩展的架构支撑。另外，能够实时更新存储也是很重要的一点。</w:t>
      </w:r>
    </w:p>
    <w:p>
      <w:pPr>
        <w:ind w:left="540"/>
        <w:spacing w:before="149" w:line="226" w:lineRule="auto"/>
        <w:rPr>
          <w:rFonts w:ascii="KaiTi" w:hAnsi="KaiTi" w:eastAsia="KaiTi" w:cs="KaiTi"/>
          <w:sz w:val="21"/>
          <w:szCs w:val="21"/>
        </w:rPr>
      </w:pPr>
      <w:r>
        <w:rPr>
          <w:rFonts w:ascii="KaiTi" w:hAnsi="KaiTi" w:eastAsia="KaiTi" w:cs="KaiTi"/>
          <w:sz w:val="21"/>
          <w:szCs w:val="21"/>
          <w:spacing w:val="4"/>
        </w:rPr>
        <w:t>(6)元数据分析挖掘能力</w:t>
      </w:r>
    </w:p>
    <w:p>
      <w:pPr>
        <w:ind w:right="71" w:firstLine="430"/>
        <w:spacing w:before="95" w:line="272" w:lineRule="auto"/>
        <w:jc w:val="both"/>
        <w:rPr>
          <w:rFonts w:ascii="SimSun" w:hAnsi="SimSun" w:eastAsia="SimSun" w:cs="SimSun"/>
          <w:sz w:val="21"/>
          <w:szCs w:val="21"/>
        </w:rPr>
      </w:pPr>
      <w:r>
        <w:rPr>
          <w:rFonts w:ascii="SimSun" w:hAnsi="SimSun" w:eastAsia="SimSun" w:cs="SimSun"/>
          <w:sz w:val="21"/>
          <w:szCs w:val="21"/>
          <w:spacing w:val="-4"/>
        </w:rPr>
        <w:t>包括链路/血缘/影响分析，是分析数据的来源和数据的流向，揭示数据的上下游关系，描</w:t>
      </w:r>
      <w:r>
        <w:rPr>
          <w:rFonts w:ascii="SimSun" w:hAnsi="SimSun" w:eastAsia="SimSun" w:cs="SimSun"/>
          <w:sz w:val="21"/>
          <w:szCs w:val="21"/>
        </w:rPr>
        <w:t xml:space="preserve"> </w:t>
      </w:r>
      <w:r>
        <w:rPr>
          <w:rFonts w:ascii="SimSun" w:hAnsi="SimSun" w:eastAsia="SimSun" w:cs="SimSun"/>
          <w:sz w:val="21"/>
          <w:szCs w:val="21"/>
          <w:spacing w:val="6"/>
        </w:rPr>
        <w:t>述并可视化其中的细节，方便用户对关键信息进行横向(当前)和纵向(历史)双向的跟踪和</w:t>
      </w:r>
      <w:r>
        <w:rPr>
          <w:rFonts w:ascii="SimSun" w:hAnsi="SimSun" w:eastAsia="SimSun" w:cs="SimSun"/>
          <w:sz w:val="21"/>
          <w:szCs w:val="21"/>
          <w:spacing w:val="10"/>
        </w:rPr>
        <w:t xml:space="preserve"> </w:t>
      </w:r>
      <w:r>
        <w:rPr>
          <w:rFonts w:ascii="SimSun" w:hAnsi="SimSun" w:eastAsia="SimSun" w:cs="SimSun"/>
          <w:sz w:val="21"/>
          <w:szCs w:val="21"/>
          <w:spacing w:val="-4"/>
        </w:rPr>
        <w:t>分析，以侦测同一时期不同对象的差异以及不同时期同一对象的变化；关系分析，</w:t>
      </w:r>
      <w:r>
        <w:rPr>
          <w:rFonts w:ascii="SimSun" w:hAnsi="SimSun" w:eastAsia="SimSun" w:cs="SimSun"/>
          <w:sz w:val="21"/>
          <w:szCs w:val="21"/>
          <w:spacing w:val="-5"/>
        </w:rPr>
        <w:t>是对元数据</w:t>
      </w:r>
      <w:r>
        <w:rPr>
          <w:rFonts w:ascii="SimSun" w:hAnsi="SimSun" w:eastAsia="SimSun" w:cs="SimSun"/>
          <w:sz w:val="21"/>
          <w:szCs w:val="21"/>
        </w:rPr>
        <w:t xml:space="preserve"> </w:t>
      </w:r>
      <w:r>
        <w:rPr>
          <w:rFonts w:ascii="SimSun" w:hAnsi="SimSun" w:eastAsia="SimSun" w:cs="SimSun"/>
          <w:sz w:val="21"/>
          <w:szCs w:val="21"/>
          <w:spacing w:val="-4"/>
        </w:rPr>
        <w:t>脉络的拓扑关系分析，可以从一个元数据开始，实现各个维度的关联检索；相</w:t>
      </w:r>
      <w:r>
        <w:rPr>
          <w:rFonts w:ascii="SimSun" w:hAnsi="SimSun" w:eastAsia="SimSun" w:cs="SimSun"/>
          <w:sz w:val="21"/>
          <w:szCs w:val="21"/>
          <w:spacing w:val="-5"/>
        </w:rPr>
        <w:t>似度分析是对某</w:t>
      </w:r>
      <w:r>
        <w:rPr>
          <w:rFonts w:ascii="SimSun" w:hAnsi="SimSun" w:eastAsia="SimSun" w:cs="SimSun"/>
          <w:sz w:val="21"/>
          <w:szCs w:val="21"/>
        </w:rPr>
        <w:t xml:space="preserve"> </w:t>
      </w:r>
      <w:r>
        <w:rPr>
          <w:rFonts w:ascii="SimSun" w:hAnsi="SimSun" w:eastAsia="SimSun" w:cs="SimSun"/>
          <w:sz w:val="21"/>
          <w:szCs w:val="21"/>
          <w:spacing w:val="-4"/>
        </w:rPr>
        <w:t>一元数据，从类型、语义等多维度分析，寻求与其从业务上或技术上有类似的元数据，并对相</w:t>
      </w:r>
      <w:r>
        <w:rPr>
          <w:rFonts w:ascii="SimSun" w:hAnsi="SimSun" w:eastAsia="SimSun" w:cs="SimSun"/>
          <w:sz w:val="21"/>
          <w:szCs w:val="21"/>
        </w:rPr>
        <w:t xml:space="preserve"> </w:t>
      </w:r>
      <w:r>
        <w:rPr>
          <w:rFonts w:ascii="SimSun" w:hAnsi="SimSun" w:eastAsia="SimSun" w:cs="SimSun"/>
          <w:sz w:val="21"/>
          <w:szCs w:val="21"/>
          <w:spacing w:val="-3"/>
        </w:rPr>
        <w:t>似程度以一个权重值的方式进行评估；对比分析，是对不同环境中的元</w:t>
      </w:r>
      <w:r>
        <w:rPr>
          <w:rFonts w:ascii="SimSun" w:hAnsi="SimSun" w:eastAsia="SimSun" w:cs="SimSun"/>
          <w:sz w:val="21"/>
          <w:szCs w:val="21"/>
          <w:spacing w:val="-4"/>
        </w:rPr>
        <w:t>数据进行对比分析，分</w:t>
      </w:r>
      <w:r>
        <w:rPr>
          <w:rFonts w:ascii="SimSun" w:hAnsi="SimSun" w:eastAsia="SimSun" w:cs="SimSun"/>
          <w:sz w:val="21"/>
          <w:szCs w:val="21"/>
        </w:rPr>
        <w:t xml:space="preserve"> </w:t>
      </w:r>
      <w:r>
        <w:rPr>
          <w:rFonts w:ascii="SimSun" w:hAnsi="SimSun" w:eastAsia="SimSun" w:cs="SimSun"/>
          <w:sz w:val="21"/>
          <w:szCs w:val="21"/>
          <w:spacing w:val="-3"/>
        </w:rPr>
        <w:t>析其中的异同，必要时还能根据分析结果产出相应的分析报告。</w:t>
      </w:r>
    </w:p>
    <w:p>
      <w:pPr>
        <w:ind w:left="540"/>
        <w:spacing w:before="167" w:line="229" w:lineRule="auto"/>
        <w:rPr>
          <w:rFonts w:ascii="KaiTi" w:hAnsi="KaiTi" w:eastAsia="KaiTi" w:cs="KaiTi"/>
          <w:sz w:val="21"/>
          <w:szCs w:val="21"/>
        </w:rPr>
      </w:pPr>
      <w:r>
        <w:rPr>
          <w:rFonts w:ascii="KaiTi" w:hAnsi="KaiTi" w:eastAsia="KaiTi" w:cs="KaiTi"/>
          <w:sz w:val="21"/>
          <w:szCs w:val="21"/>
          <w:spacing w:val="6"/>
        </w:rPr>
        <w:t>(7)元数据变更控制能力</w:t>
      </w:r>
    </w:p>
    <w:p>
      <w:pPr>
        <w:ind w:right="111" w:firstLine="430"/>
        <w:spacing w:before="85" w:line="266" w:lineRule="auto"/>
        <w:rPr>
          <w:rFonts w:ascii="SimSun" w:hAnsi="SimSun" w:eastAsia="SimSun" w:cs="SimSun"/>
          <w:sz w:val="21"/>
          <w:szCs w:val="21"/>
        </w:rPr>
      </w:pPr>
      <w:r>
        <w:rPr>
          <w:rFonts w:ascii="SimSun" w:hAnsi="SimSun" w:eastAsia="SimSun" w:cs="SimSun"/>
          <w:sz w:val="21"/>
          <w:szCs w:val="21"/>
        </w:rPr>
        <w:t>当元数据需要变更时，提供变更审核能力，明确元</w:t>
      </w:r>
      <w:r>
        <w:rPr>
          <w:rFonts w:ascii="SimSun" w:hAnsi="SimSun" w:eastAsia="SimSun" w:cs="SimSun"/>
          <w:sz w:val="21"/>
          <w:szCs w:val="21"/>
          <w:spacing w:val="-1"/>
        </w:rPr>
        <w:t>数据版本，保存元数据的历史状态，</w:t>
      </w:r>
      <w:r>
        <w:rPr>
          <w:rFonts w:ascii="SimSun" w:hAnsi="SimSun" w:eastAsia="SimSun" w:cs="SimSun"/>
          <w:sz w:val="21"/>
          <w:szCs w:val="21"/>
        </w:rPr>
        <w:t xml:space="preserve"> </w:t>
      </w:r>
      <w:r>
        <w:rPr>
          <w:rFonts w:ascii="SimSun" w:hAnsi="SimSun" w:eastAsia="SimSun" w:cs="SimSun"/>
          <w:sz w:val="21"/>
          <w:szCs w:val="21"/>
          <w:spacing w:val="-4"/>
        </w:rPr>
        <w:t>在发生任何问题时，可以自动恢复到之前的版本。在某个元数据项发生变</w:t>
      </w:r>
      <w:r>
        <w:rPr>
          <w:rFonts w:ascii="SimSun" w:hAnsi="SimSun" w:eastAsia="SimSun" w:cs="SimSun"/>
          <w:sz w:val="21"/>
          <w:szCs w:val="21"/>
          <w:spacing w:val="-5"/>
        </w:rPr>
        <w:t>更时，可能还需要对</w:t>
      </w:r>
      <w:r>
        <w:rPr>
          <w:rFonts w:ascii="SimSun" w:hAnsi="SimSun" w:eastAsia="SimSun" w:cs="SimSun"/>
          <w:sz w:val="21"/>
          <w:szCs w:val="21"/>
        </w:rPr>
        <w:t xml:space="preserve"> </w:t>
      </w:r>
      <w:r>
        <w:rPr>
          <w:rFonts w:ascii="SimSun" w:hAnsi="SimSun" w:eastAsia="SimSun" w:cs="SimSun"/>
          <w:sz w:val="21"/>
          <w:szCs w:val="21"/>
          <w:spacing w:val="-5"/>
        </w:rPr>
        <w:t>该次变更将要产生的影响进行分析和评估。</w:t>
      </w:r>
    </w:p>
    <w:p>
      <w:pPr>
        <w:pStyle w:val="BodyText"/>
        <w:ind w:left="433"/>
        <w:spacing w:before="149" w:line="222" w:lineRule="auto"/>
        <w:outlineLvl w:val="6"/>
        <w:rPr>
          <w:sz w:val="21"/>
          <w:szCs w:val="21"/>
        </w:rPr>
      </w:pPr>
      <w:r>
        <w:rPr>
          <w:sz w:val="21"/>
          <w:szCs w:val="21"/>
          <w:b/>
          <w:bCs/>
          <w:spacing w:val="-4"/>
        </w:rPr>
        <w:t>2.</w:t>
      </w:r>
      <w:r>
        <w:rPr>
          <w:sz w:val="21"/>
          <w:szCs w:val="21"/>
          <w:spacing w:val="-56"/>
        </w:rPr>
        <w:t xml:space="preserve"> </w:t>
      </w:r>
      <w:r>
        <w:rPr>
          <w:sz w:val="21"/>
          <w:szCs w:val="21"/>
          <w:b/>
          <w:bCs/>
          <w:spacing w:val="-4"/>
        </w:rPr>
        <w:t>数据标准核心能力</w:t>
      </w:r>
    </w:p>
    <w:p>
      <w:pPr>
        <w:ind w:right="89" w:firstLine="430"/>
        <w:spacing w:before="211" w:line="255" w:lineRule="auto"/>
        <w:rPr>
          <w:rFonts w:ascii="SimSun" w:hAnsi="SimSun" w:eastAsia="SimSun" w:cs="SimSun"/>
          <w:sz w:val="21"/>
          <w:szCs w:val="21"/>
        </w:rPr>
      </w:pPr>
      <w:r>
        <w:rPr>
          <w:rFonts w:ascii="SimSun" w:hAnsi="SimSun" w:eastAsia="SimSun" w:cs="SimSun"/>
          <w:sz w:val="21"/>
          <w:szCs w:val="21"/>
          <w:spacing w:val="-4"/>
        </w:rPr>
        <w:t>数据标准是基于业务操作和</w:t>
      </w:r>
      <w:r>
        <w:rPr>
          <w:rFonts w:ascii="Times New Roman" w:hAnsi="Times New Roman" w:eastAsia="Times New Roman" w:cs="Times New Roman"/>
          <w:sz w:val="21"/>
          <w:szCs w:val="21"/>
          <w:spacing w:val="-4"/>
        </w:rPr>
        <w:t>IT</w:t>
      </w:r>
      <w:r>
        <w:rPr>
          <w:rFonts w:ascii="SimSun" w:hAnsi="SimSun" w:eastAsia="SimSun" w:cs="SimSun"/>
          <w:sz w:val="21"/>
          <w:szCs w:val="21"/>
          <w:spacing w:val="-4"/>
        </w:rPr>
        <w:t>实践总结得出的标准化的数据定义、分类、格式、规则、代</w:t>
      </w:r>
      <w:r>
        <w:rPr>
          <w:rFonts w:ascii="SimSun" w:hAnsi="SimSun" w:eastAsia="SimSun" w:cs="SimSun"/>
          <w:sz w:val="21"/>
          <w:szCs w:val="21"/>
          <w:spacing w:val="11"/>
        </w:rPr>
        <w:t xml:space="preserve"> </w:t>
      </w:r>
      <w:r>
        <w:rPr>
          <w:rFonts w:ascii="SimSun" w:hAnsi="SimSun" w:eastAsia="SimSun" w:cs="SimSun"/>
          <w:sz w:val="21"/>
          <w:szCs w:val="21"/>
          <w:spacing w:val="-2"/>
        </w:rPr>
        <w:t>码等，从而保障数据定义和使用的一致性、准确性。</w:t>
      </w:r>
    </w:p>
    <w:p>
      <w:pPr>
        <w:ind w:left="540"/>
        <w:spacing w:before="150" w:line="227" w:lineRule="auto"/>
        <w:rPr>
          <w:rFonts w:ascii="KaiTi" w:hAnsi="KaiTi" w:eastAsia="KaiTi" w:cs="KaiTi"/>
          <w:sz w:val="21"/>
          <w:szCs w:val="21"/>
        </w:rPr>
      </w:pPr>
      <w:r>
        <w:rPr>
          <w:rFonts w:ascii="KaiTi" w:hAnsi="KaiTi" w:eastAsia="KaiTi" w:cs="KaiTi"/>
          <w:sz w:val="21"/>
          <w:szCs w:val="21"/>
          <w:spacing w:val="6"/>
        </w:rPr>
        <w:t>(1)数据标准定义能力</w:t>
      </w:r>
    </w:p>
    <w:p>
      <w:pPr>
        <w:ind w:left="430" w:right="125"/>
        <w:spacing w:before="82" w:line="255" w:lineRule="auto"/>
        <w:rPr>
          <w:rFonts w:ascii="SimSun" w:hAnsi="SimSun" w:eastAsia="SimSun" w:cs="SimSun"/>
          <w:sz w:val="21"/>
          <w:szCs w:val="21"/>
        </w:rPr>
      </w:pPr>
      <w:r>
        <w:rPr>
          <w:rFonts w:ascii="SimSun" w:hAnsi="SimSun" w:eastAsia="SimSun" w:cs="SimSun"/>
          <w:sz w:val="21"/>
          <w:szCs w:val="21"/>
          <w:spacing w:val="-5"/>
        </w:rPr>
        <w:t>数据标准包括业务术语标准、数据元标准、参考数据标准、主数据标准、指标数据标</w:t>
      </w:r>
      <w:r>
        <w:rPr>
          <w:rFonts w:ascii="SimSun" w:hAnsi="SimSun" w:eastAsia="SimSun" w:cs="SimSun"/>
          <w:sz w:val="21"/>
          <w:szCs w:val="21"/>
          <w:spacing w:val="-6"/>
        </w:rPr>
        <w:t>准。</w:t>
      </w:r>
      <w:r>
        <w:rPr>
          <w:rFonts w:ascii="SimSun" w:hAnsi="SimSun" w:eastAsia="SimSun" w:cs="SimSun"/>
          <w:sz w:val="21"/>
          <w:szCs w:val="21"/>
        </w:rPr>
        <w:t xml:space="preserve"> </w:t>
      </w:r>
      <w:r>
        <w:rPr>
          <w:rFonts w:ascii="SimSun" w:hAnsi="SimSun" w:eastAsia="SimSun" w:cs="SimSun"/>
          <w:sz w:val="21"/>
          <w:szCs w:val="21"/>
          <w:spacing w:val="-3"/>
        </w:rPr>
        <w:t>业务术语标准，是企业中业务概念的描述，也是规范的词汇定义。</w:t>
      </w:r>
    </w:p>
    <w:p>
      <w:pPr>
        <w:spacing w:line="255" w:lineRule="auto"/>
        <w:sectPr>
          <w:headerReference w:type="default" r:id="rId298"/>
          <w:pgSz w:w="9250" w:h="13980"/>
          <w:pgMar w:top="481" w:right="109" w:bottom="400" w:left="589" w:header="268" w:footer="0" w:gutter="0"/>
        </w:sectPr>
        <w:rPr>
          <w:rFonts w:ascii="SimSun" w:hAnsi="SimSun" w:eastAsia="SimSun" w:cs="SimSun"/>
          <w:sz w:val="21"/>
          <w:szCs w:val="21"/>
        </w:rPr>
      </w:pPr>
    </w:p>
    <w:p>
      <w:pPr>
        <w:spacing w:line="405" w:lineRule="auto"/>
        <w:rPr>
          <w:rFonts w:ascii="Arial"/>
          <w:sz w:val="21"/>
        </w:rPr>
      </w:pPr>
      <w:r/>
    </w:p>
    <w:p>
      <w:pPr>
        <w:ind w:left="399"/>
        <w:spacing w:before="69" w:line="219" w:lineRule="auto"/>
        <w:rPr>
          <w:rFonts w:ascii="SimSun" w:hAnsi="SimSun" w:eastAsia="SimSun" w:cs="SimSun"/>
          <w:sz w:val="21"/>
          <w:szCs w:val="21"/>
        </w:rPr>
      </w:pPr>
      <w:r>
        <w:rPr>
          <w:rFonts w:ascii="SimSun" w:hAnsi="SimSun" w:eastAsia="SimSun" w:cs="SimSun"/>
          <w:sz w:val="21"/>
          <w:szCs w:val="21"/>
          <w:spacing w:val="-2"/>
        </w:rPr>
        <w:t>数据元标准，是通过一组属性规定其定义、标识、表示和允许值</w:t>
      </w:r>
      <w:r>
        <w:rPr>
          <w:rFonts w:ascii="SimSun" w:hAnsi="SimSun" w:eastAsia="SimSun" w:cs="SimSun"/>
          <w:sz w:val="21"/>
          <w:szCs w:val="21"/>
          <w:spacing w:val="-3"/>
        </w:rPr>
        <w:t>的数据单元。</w:t>
      </w:r>
    </w:p>
    <w:p>
      <w:pPr>
        <w:ind w:right="126" w:firstLine="399"/>
        <w:spacing w:before="69" w:line="247" w:lineRule="auto"/>
        <w:rPr>
          <w:rFonts w:ascii="SimSun" w:hAnsi="SimSun" w:eastAsia="SimSun" w:cs="SimSun"/>
          <w:sz w:val="21"/>
          <w:szCs w:val="21"/>
        </w:rPr>
      </w:pPr>
      <w:r>
        <w:rPr>
          <w:rFonts w:ascii="SimSun" w:hAnsi="SimSun" w:eastAsia="SimSun" w:cs="SimSun"/>
          <w:sz w:val="21"/>
          <w:szCs w:val="21"/>
          <w:spacing w:val="1"/>
        </w:rPr>
        <w:t>参考数据标准，是用于将其他数据进行分类的数据，对其的描述、值域、唯一标识等的</w:t>
      </w:r>
      <w:r>
        <w:rPr>
          <w:rFonts w:ascii="SimSun" w:hAnsi="SimSun" w:eastAsia="SimSun" w:cs="SimSun"/>
          <w:sz w:val="21"/>
          <w:szCs w:val="21"/>
          <w:spacing w:val="7"/>
        </w:rPr>
        <w:t xml:space="preserve"> </w:t>
      </w:r>
      <w:r>
        <w:rPr>
          <w:rFonts w:ascii="SimSun" w:hAnsi="SimSun" w:eastAsia="SimSun" w:cs="SimSun"/>
          <w:sz w:val="21"/>
          <w:szCs w:val="21"/>
          <w:spacing w:val="-10"/>
        </w:rPr>
        <w:t>规范化定义。</w:t>
      </w:r>
    </w:p>
    <w:p>
      <w:pPr>
        <w:ind w:right="133" w:firstLine="399"/>
        <w:spacing w:before="79" w:line="251" w:lineRule="auto"/>
        <w:rPr>
          <w:rFonts w:ascii="SimSun" w:hAnsi="SimSun" w:eastAsia="SimSun" w:cs="SimSun"/>
          <w:sz w:val="21"/>
          <w:szCs w:val="21"/>
        </w:rPr>
      </w:pPr>
      <w:r>
        <w:rPr>
          <w:rFonts w:ascii="SimSun" w:hAnsi="SimSun" w:eastAsia="SimSun" w:cs="SimSun"/>
          <w:sz w:val="21"/>
          <w:szCs w:val="21"/>
          <w:spacing w:val="1"/>
        </w:rPr>
        <w:t>主数据标准，是对核心业务对象可进行跨系统共享的相关属性、代码、编码等的规范化</w:t>
      </w:r>
      <w:r>
        <w:rPr>
          <w:rFonts w:ascii="SimSun" w:hAnsi="SimSun" w:eastAsia="SimSun" w:cs="SimSun"/>
          <w:sz w:val="21"/>
          <w:szCs w:val="21"/>
        </w:rPr>
        <w:t xml:space="preserve"> </w:t>
      </w:r>
      <w:r>
        <w:rPr>
          <w:rFonts w:ascii="SimSun" w:hAnsi="SimSun" w:eastAsia="SimSun" w:cs="SimSun"/>
          <w:sz w:val="21"/>
          <w:szCs w:val="21"/>
          <w:spacing w:val="-10"/>
        </w:rPr>
        <w:t>定义。</w:t>
      </w:r>
    </w:p>
    <w:p>
      <w:pPr>
        <w:ind w:left="399"/>
        <w:spacing w:before="69" w:line="219" w:lineRule="auto"/>
        <w:rPr>
          <w:rFonts w:ascii="SimSun" w:hAnsi="SimSun" w:eastAsia="SimSun" w:cs="SimSun"/>
          <w:sz w:val="21"/>
          <w:szCs w:val="21"/>
        </w:rPr>
      </w:pPr>
      <w:r>
        <w:rPr>
          <w:rFonts w:ascii="SimSun" w:hAnsi="SimSun" w:eastAsia="SimSun" w:cs="SimSun"/>
          <w:sz w:val="21"/>
          <w:szCs w:val="21"/>
          <w:spacing w:val="-2"/>
        </w:rPr>
        <w:t>指标数据标准，是对企业分析指标口径、算法、规则等的规范化定</w:t>
      </w:r>
      <w:r>
        <w:rPr>
          <w:rFonts w:ascii="SimSun" w:hAnsi="SimSun" w:eastAsia="SimSun" w:cs="SimSun"/>
          <w:sz w:val="21"/>
          <w:szCs w:val="21"/>
          <w:spacing w:val="-3"/>
        </w:rPr>
        <w:t>义。</w:t>
      </w:r>
    </w:p>
    <w:p>
      <w:pPr>
        <w:ind w:left="540"/>
        <w:spacing w:before="158" w:line="226" w:lineRule="auto"/>
        <w:rPr>
          <w:rFonts w:ascii="KaiTi" w:hAnsi="KaiTi" w:eastAsia="KaiTi" w:cs="KaiTi"/>
          <w:sz w:val="21"/>
          <w:szCs w:val="21"/>
        </w:rPr>
      </w:pPr>
      <w:r>
        <w:rPr>
          <w:rFonts w:ascii="KaiTi" w:hAnsi="KaiTi" w:eastAsia="KaiTi" w:cs="KaiTi"/>
          <w:sz w:val="21"/>
          <w:szCs w:val="21"/>
          <w:spacing w:val="5"/>
        </w:rPr>
        <w:t>(2)标准制定发布能力</w:t>
      </w:r>
    </w:p>
    <w:p>
      <w:pPr>
        <w:ind w:right="132" w:firstLine="399"/>
        <w:spacing w:before="104" w:line="241" w:lineRule="auto"/>
        <w:rPr>
          <w:rFonts w:ascii="SimSun" w:hAnsi="SimSun" w:eastAsia="SimSun" w:cs="SimSun"/>
          <w:sz w:val="21"/>
          <w:szCs w:val="21"/>
        </w:rPr>
      </w:pPr>
      <w:r>
        <w:rPr>
          <w:rFonts w:ascii="SimSun" w:hAnsi="SimSun" w:eastAsia="SimSun" w:cs="SimSun"/>
          <w:sz w:val="21"/>
          <w:szCs w:val="21"/>
          <w:spacing w:val="1"/>
        </w:rPr>
        <w:t>数据标准的制定，数据标准经过讨论与评审后进行公开发布，可以视为权威发布，具有 </w:t>
      </w:r>
      <w:r>
        <w:rPr>
          <w:rFonts w:ascii="SimSun" w:hAnsi="SimSun" w:eastAsia="SimSun" w:cs="SimSun"/>
          <w:sz w:val="21"/>
          <w:szCs w:val="21"/>
          <w:spacing w:val="-2"/>
        </w:rPr>
        <w:t>流程上的正式性与权威性，发布后在企业内进行贯彻与执行。</w:t>
      </w:r>
    </w:p>
    <w:p>
      <w:pPr>
        <w:ind w:left="540"/>
        <w:spacing w:before="171" w:line="227" w:lineRule="auto"/>
        <w:rPr>
          <w:rFonts w:ascii="KaiTi" w:hAnsi="KaiTi" w:eastAsia="KaiTi" w:cs="KaiTi"/>
          <w:sz w:val="21"/>
          <w:szCs w:val="21"/>
        </w:rPr>
      </w:pPr>
      <w:r>
        <w:rPr>
          <w:rFonts w:ascii="KaiTi" w:hAnsi="KaiTi" w:eastAsia="KaiTi" w:cs="KaiTi"/>
          <w:sz w:val="21"/>
          <w:szCs w:val="21"/>
          <w:spacing w:val="5"/>
        </w:rPr>
        <w:t>(3)标准落地映射能力</w:t>
      </w:r>
    </w:p>
    <w:p>
      <w:pPr>
        <w:ind w:right="132" w:firstLine="399"/>
        <w:spacing w:before="83" w:line="253" w:lineRule="auto"/>
        <w:rPr>
          <w:rFonts w:ascii="SimSun" w:hAnsi="SimSun" w:eastAsia="SimSun" w:cs="SimSun"/>
          <w:sz w:val="21"/>
          <w:szCs w:val="21"/>
        </w:rPr>
      </w:pPr>
      <w:r>
        <w:rPr>
          <w:rFonts w:ascii="SimSun" w:hAnsi="SimSun" w:eastAsia="SimSun" w:cs="SimSun"/>
          <w:sz w:val="21"/>
          <w:szCs w:val="21"/>
          <w:spacing w:val="1"/>
        </w:rPr>
        <w:t>数据标准需要与数据资产，也就是元数据进行关联将标准与实际系统、实际数据进行映</w:t>
      </w:r>
      <w:r>
        <w:rPr>
          <w:rFonts w:ascii="SimSun" w:hAnsi="SimSun" w:eastAsia="SimSun" w:cs="SimSun"/>
          <w:sz w:val="21"/>
          <w:szCs w:val="21"/>
        </w:rPr>
        <w:t xml:space="preserve"> </w:t>
      </w:r>
      <w:r>
        <w:rPr>
          <w:rFonts w:ascii="SimSun" w:hAnsi="SimSun" w:eastAsia="SimSun" w:cs="SimSun"/>
          <w:sz w:val="21"/>
          <w:szCs w:val="21"/>
          <w:spacing w:val="-1"/>
        </w:rPr>
        <w:t>射，这样才能通过数据标准约束模型、约束数据，发</w:t>
      </w:r>
      <w:r>
        <w:rPr>
          <w:rFonts w:ascii="SimSun" w:hAnsi="SimSun" w:eastAsia="SimSun" w:cs="SimSun"/>
          <w:sz w:val="21"/>
          <w:szCs w:val="21"/>
          <w:spacing w:val="-2"/>
        </w:rPr>
        <w:t>挥数据标准价值。</w:t>
      </w:r>
    </w:p>
    <w:p>
      <w:pPr>
        <w:ind w:right="137" w:firstLine="399"/>
        <w:spacing w:before="83" w:line="242" w:lineRule="auto"/>
        <w:rPr>
          <w:rFonts w:ascii="SimSun" w:hAnsi="SimSun" w:eastAsia="SimSun" w:cs="SimSun"/>
          <w:sz w:val="21"/>
          <w:szCs w:val="21"/>
        </w:rPr>
      </w:pPr>
      <w:r>
        <w:rPr>
          <w:rFonts w:ascii="SimSun" w:hAnsi="SimSun" w:eastAsia="SimSun" w:cs="SimSun"/>
          <w:sz w:val="21"/>
          <w:szCs w:val="21"/>
          <w:spacing w:val="-4"/>
        </w:rPr>
        <w:t>基于数据标准落地实现的管控，存在于数据</w:t>
      </w:r>
      <w:r>
        <w:rPr>
          <w:rFonts w:ascii="SimSun" w:hAnsi="SimSun" w:eastAsia="SimSun" w:cs="SimSun"/>
          <w:sz w:val="21"/>
          <w:szCs w:val="21"/>
          <w:spacing w:val="-5"/>
        </w:rPr>
        <w:t>建模过程、数据模型审核、数据集成处理中、</w:t>
      </w:r>
      <w:r>
        <w:rPr>
          <w:rFonts w:ascii="SimSun" w:hAnsi="SimSun" w:eastAsia="SimSun" w:cs="SimSun"/>
          <w:sz w:val="21"/>
          <w:szCs w:val="21"/>
        </w:rPr>
        <w:t xml:space="preserve"> </w:t>
      </w:r>
      <w:r>
        <w:rPr>
          <w:rFonts w:ascii="SimSun" w:hAnsi="SimSun" w:eastAsia="SimSun" w:cs="SimSun"/>
          <w:sz w:val="21"/>
          <w:szCs w:val="21"/>
          <w:spacing w:val="-5"/>
        </w:rPr>
        <w:t>数据集成后的数据检核等多种场景下。</w:t>
      </w:r>
    </w:p>
    <w:p>
      <w:pPr>
        <w:pStyle w:val="BodyText"/>
        <w:ind w:left="402"/>
        <w:spacing w:before="176" w:line="222" w:lineRule="auto"/>
        <w:outlineLvl w:val="6"/>
        <w:rPr>
          <w:sz w:val="21"/>
          <w:szCs w:val="21"/>
        </w:rPr>
      </w:pPr>
      <w:r>
        <w:rPr>
          <w:sz w:val="21"/>
          <w:szCs w:val="21"/>
          <w:b/>
          <w:bCs/>
          <w:spacing w:val="-1"/>
        </w:rPr>
        <w:t>3.</w:t>
      </w:r>
      <w:r>
        <w:rPr>
          <w:sz w:val="21"/>
          <w:szCs w:val="21"/>
          <w:spacing w:val="-56"/>
        </w:rPr>
        <w:t xml:space="preserve"> </w:t>
      </w:r>
      <w:r>
        <w:rPr>
          <w:sz w:val="21"/>
          <w:szCs w:val="21"/>
          <w:b/>
          <w:bCs/>
          <w:spacing w:val="-1"/>
        </w:rPr>
        <w:t>数据质量核心能力</w:t>
      </w:r>
    </w:p>
    <w:p>
      <w:pPr>
        <w:ind w:right="95" w:firstLine="399"/>
        <w:spacing w:before="220" w:line="259" w:lineRule="auto"/>
        <w:jc w:val="both"/>
        <w:rPr>
          <w:rFonts w:ascii="SimSun" w:hAnsi="SimSun" w:eastAsia="SimSun" w:cs="SimSun"/>
          <w:sz w:val="21"/>
          <w:szCs w:val="21"/>
        </w:rPr>
      </w:pPr>
      <w:r>
        <w:rPr>
          <w:rFonts w:ascii="SimSun" w:hAnsi="SimSun" w:eastAsia="SimSun" w:cs="SimSun"/>
          <w:sz w:val="21"/>
          <w:szCs w:val="21"/>
          <w:spacing w:val="1"/>
        </w:rPr>
        <w:t>数据质量建设应具备数据质量规则管理、检核脚本管理、任务管理、检核结果管理、数</w:t>
      </w:r>
      <w:r>
        <w:rPr>
          <w:rFonts w:ascii="SimSun" w:hAnsi="SimSun" w:eastAsia="SimSun" w:cs="SimSun"/>
          <w:sz w:val="21"/>
          <w:szCs w:val="21"/>
        </w:rPr>
        <w:t xml:space="preserve"> </w:t>
      </w:r>
      <w:r>
        <w:rPr>
          <w:rFonts w:ascii="SimSun" w:hAnsi="SimSun" w:eastAsia="SimSun" w:cs="SimSun"/>
          <w:sz w:val="21"/>
          <w:szCs w:val="21"/>
          <w:spacing w:val="-4"/>
        </w:rPr>
        <w:t>据质量报告等功能，以度量规则和检核脚本管理为主线，通过自身任务管理模块或者第三方调</w:t>
      </w:r>
      <w:r>
        <w:rPr>
          <w:rFonts w:ascii="SimSun" w:hAnsi="SimSun" w:eastAsia="SimSun" w:cs="SimSun"/>
          <w:sz w:val="21"/>
          <w:szCs w:val="21"/>
          <w:spacing w:val="9"/>
        </w:rPr>
        <w:t xml:space="preserve"> </w:t>
      </w:r>
      <w:r>
        <w:rPr>
          <w:rFonts w:ascii="SimSun" w:hAnsi="SimSun" w:eastAsia="SimSun" w:cs="SimSun"/>
          <w:sz w:val="21"/>
          <w:szCs w:val="21"/>
          <w:spacing w:val="-4"/>
        </w:rPr>
        <w:t>度为触发点，帮助企业建立统一的数据质量管理。从关键能力上看，数据质量需要有检核脚本</w:t>
      </w:r>
      <w:r>
        <w:rPr>
          <w:rFonts w:ascii="SimSun" w:hAnsi="SimSun" w:eastAsia="SimSun" w:cs="SimSun"/>
          <w:sz w:val="21"/>
          <w:szCs w:val="21"/>
          <w:spacing w:val="2"/>
        </w:rPr>
        <w:t xml:space="preserve"> </w:t>
      </w:r>
      <w:r>
        <w:rPr>
          <w:rFonts w:ascii="SimSun" w:hAnsi="SimSun" w:eastAsia="SimSun" w:cs="SimSun"/>
          <w:sz w:val="21"/>
          <w:szCs w:val="21"/>
          <w:spacing w:val="-3"/>
        </w:rPr>
        <w:t>自动生成、多线程检核、数据质量报告生成这三个核心能力。</w:t>
      </w:r>
    </w:p>
    <w:p>
      <w:pPr>
        <w:ind w:left="540"/>
        <w:spacing w:before="181" w:line="225" w:lineRule="auto"/>
        <w:rPr>
          <w:rFonts w:ascii="KaiTi" w:hAnsi="KaiTi" w:eastAsia="KaiTi" w:cs="KaiTi"/>
          <w:sz w:val="21"/>
          <w:szCs w:val="21"/>
        </w:rPr>
      </w:pPr>
      <w:r>
        <w:rPr>
          <w:rFonts w:ascii="KaiTi" w:hAnsi="KaiTi" w:eastAsia="KaiTi" w:cs="KaiTi"/>
          <w:sz w:val="21"/>
          <w:szCs w:val="21"/>
          <w:spacing w:val="6"/>
        </w:rPr>
        <w:t>(1)检核脚本的自动生成能力</w:t>
      </w:r>
    </w:p>
    <w:p>
      <w:pPr>
        <w:ind w:right="101" w:firstLine="399"/>
        <w:spacing w:before="86" w:line="266" w:lineRule="auto"/>
        <w:jc w:val="both"/>
        <w:rPr>
          <w:rFonts w:ascii="SimSun" w:hAnsi="SimSun" w:eastAsia="SimSun" w:cs="SimSun"/>
          <w:sz w:val="21"/>
          <w:szCs w:val="21"/>
        </w:rPr>
      </w:pPr>
      <w:r>
        <w:rPr>
          <w:rFonts w:ascii="SimSun" w:hAnsi="SimSun" w:eastAsia="SimSun" w:cs="SimSun"/>
          <w:sz w:val="21"/>
          <w:szCs w:val="21"/>
          <w:spacing w:val="1"/>
        </w:rPr>
        <w:t>数据质量检核实际上是按照脚本执行并筛选出有问题的数据。随着数据质量度量规则的</w:t>
      </w:r>
      <w:r>
        <w:rPr>
          <w:rFonts w:ascii="SimSun" w:hAnsi="SimSun" w:eastAsia="SimSun" w:cs="SimSun"/>
          <w:sz w:val="21"/>
          <w:szCs w:val="21"/>
          <w:spacing w:val="7"/>
        </w:rPr>
        <w:t xml:space="preserve"> </w:t>
      </w:r>
      <w:r>
        <w:rPr>
          <w:rFonts w:ascii="SimSun" w:hAnsi="SimSun" w:eastAsia="SimSun" w:cs="SimSun"/>
          <w:sz w:val="21"/>
          <w:szCs w:val="21"/>
          <w:spacing w:val="-4"/>
        </w:rPr>
        <w:t>增多，通过人为手工编写脚本的方式就无法应对快速增加的度量规则，通常一个中等规模的企</w:t>
      </w:r>
      <w:r>
        <w:rPr>
          <w:rFonts w:ascii="SimSun" w:hAnsi="SimSun" w:eastAsia="SimSun" w:cs="SimSun"/>
          <w:sz w:val="21"/>
          <w:szCs w:val="21"/>
          <w:spacing w:val="1"/>
        </w:rPr>
        <w:t xml:space="preserve"> </w:t>
      </w:r>
      <w:r>
        <w:rPr>
          <w:rFonts w:ascii="SimSun" w:hAnsi="SimSun" w:eastAsia="SimSun" w:cs="SimSun"/>
          <w:sz w:val="21"/>
          <w:szCs w:val="21"/>
          <w:spacing w:val="-4"/>
        </w:rPr>
        <w:t>业，就具备上千条度量规则。因此通过配置的方式，利用脚本生成引擎自动生成检核脚本，是</w:t>
      </w:r>
      <w:r>
        <w:rPr>
          <w:rFonts w:ascii="SimSun" w:hAnsi="SimSun" w:eastAsia="SimSun" w:cs="SimSun"/>
          <w:sz w:val="21"/>
          <w:szCs w:val="21"/>
          <w:spacing w:val="3"/>
        </w:rPr>
        <w:t xml:space="preserve"> </w:t>
      </w:r>
      <w:r>
        <w:rPr>
          <w:rFonts w:ascii="SimSun" w:hAnsi="SimSun" w:eastAsia="SimSun" w:cs="SimSun"/>
          <w:sz w:val="21"/>
          <w:szCs w:val="21"/>
          <w:spacing w:val="-6"/>
        </w:rPr>
        <w:t>数据质量必须具备的能力。</w:t>
      </w:r>
    </w:p>
    <w:p>
      <w:pPr>
        <w:ind w:left="540"/>
        <w:spacing w:before="162" w:line="229" w:lineRule="auto"/>
        <w:rPr>
          <w:rFonts w:ascii="KaiTi" w:hAnsi="KaiTi" w:eastAsia="KaiTi" w:cs="KaiTi"/>
          <w:sz w:val="21"/>
          <w:szCs w:val="21"/>
        </w:rPr>
      </w:pPr>
      <w:r>
        <w:rPr>
          <w:rFonts w:ascii="KaiTi" w:hAnsi="KaiTi" w:eastAsia="KaiTi" w:cs="KaiTi"/>
          <w:sz w:val="21"/>
          <w:szCs w:val="21"/>
          <w:spacing w:val="5"/>
        </w:rPr>
        <w:t>(2)多线程检核能力</w:t>
      </w:r>
    </w:p>
    <w:p>
      <w:pPr>
        <w:ind w:right="133" w:firstLine="399"/>
        <w:spacing w:before="88" w:line="254" w:lineRule="auto"/>
        <w:rPr>
          <w:rFonts w:ascii="SimSun" w:hAnsi="SimSun" w:eastAsia="SimSun" w:cs="SimSun"/>
          <w:sz w:val="21"/>
          <w:szCs w:val="21"/>
        </w:rPr>
      </w:pPr>
      <w:r>
        <w:rPr>
          <w:rFonts w:ascii="SimSun" w:hAnsi="SimSun" w:eastAsia="SimSun" w:cs="SimSun"/>
          <w:sz w:val="21"/>
          <w:szCs w:val="21"/>
          <w:spacing w:val="1"/>
        </w:rPr>
        <w:t>检核脚本的执行时间是影响能够及时查看到数据质量问题的另一个关键因素。在脚本执</w:t>
      </w:r>
      <w:r>
        <w:rPr>
          <w:rFonts w:ascii="SimSun" w:hAnsi="SimSun" w:eastAsia="SimSun" w:cs="SimSun"/>
          <w:sz w:val="21"/>
          <w:szCs w:val="21"/>
        </w:rPr>
        <w:t xml:space="preserve"> </w:t>
      </w:r>
      <w:r>
        <w:rPr>
          <w:rFonts w:ascii="SimSun" w:hAnsi="SimSun" w:eastAsia="SimSun" w:cs="SimSun"/>
          <w:sz w:val="21"/>
          <w:szCs w:val="21"/>
          <w:spacing w:val="-2"/>
        </w:rPr>
        <w:t>行过程中，需要采用多线程并发来执行，以保证在较短的时间内检核出有问题的数据。</w:t>
      </w:r>
    </w:p>
    <w:p>
      <w:pPr>
        <w:ind w:left="540"/>
        <w:spacing w:before="152" w:line="227" w:lineRule="auto"/>
        <w:rPr>
          <w:rFonts w:ascii="KaiTi" w:hAnsi="KaiTi" w:eastAsia="KaiTi" w:cs="KaiTi"/>
          <w:sz w:val="21"/>
          <w:szCs w:val="21"/>
        </w:rPr>
      </w:pPr>
      <w:r>
        <w:rPr>
          <w:rFonts w:ascii="KaiTi" w:hAnsi="KaiTi" w:eastAsia="KaiTi" w:cs="KaiTi"/>
          <w:sz w:val="21"/>
          <w:szCs w:val="21"/>
          <w:spacing w:val="4"/>
        </w:rPr>
        <w:t>(3)数据质量报告生成能力</w:t>
      </w:r>
    </w:p>
    <w:p>
      <w:pPr>
        <w:ind w:firstLine="399"/>
        <w:spacing w:before="80" w:line="266" w:lineRule="auto"/>
        <w:jc w:val="both"/>
        <w:rPr>
          <w:rFonts w:ascii="SimSun" w:hAnsi="SimSun" w:eastAsia="SimSun" w:cs="SimSun"/>
          <w:sz w:val="21"/>
          <w:szCs w:val="21"/>
        </w:rPr>
      </w:pPr>
      <w:r>
        <w:rPr>
          <w:rFonts w:ascii="SimSun" w:hAnsi="SimSun" w:eastAsia="SimSun" w:cs="SimSun"/>
          <w:sz w:val="21"/>
          <w:szCs w:val="21"/>
          <w:spacing w:val="1"/>
        </w:rPr>
        <w:t>数据质量报告是对企业数据质量情况的总结分析，需要能够从不同维度系统、部门、检</w:t>
      </w:r>
      <w:r>
        <w:rPr>
          <w:rFonts w:ascii="SimSun" w:hAnsi="SimSun" w:eastAsia="SimSun" w:cs="SimSun"/>
          <w:sz w:val="21"/>
          <w:szCs w:val="21"/>
        </w:rPr>
        <w:t xml:space="preserve">  </w:t>
      </w:r>
      <w:r>
        <w:rPr>
          <w:rFonts w:ascii="SimSun" w:hAnsi="SimSun" w:eastAsia="SimSun" w:cs="SimSun"/>
          <w:sz w:val="21"/>
          <w:szCs w:val="21"/>
          <w:spacing w:val="-1"/>
        </w:rPr>
        <w:t>核类别等维度生成固定的数据质量报告。还需要支持</w:t>
      </w:r>
      <w:r>
        <w:rPr>
          <w:rFonts w:ascii="SimSun" w:hAnsi="SimSun" w:eastAsia="SimSun" w:cs="SimSun"/>
          <w:sz w:val="21"/>
          <w:szCs w:val="21"/>
          <w:spacing w:val="-2"/>
        </w:rPr>
        <w:t>按照选择的数据质量规则、时间等条件，</w:t>
      </w:r>
      <w:r>
        <w:rPr>
          <w:rFonts w:ascii="SimSun" w:hAnsi="SimSun" w:eastAsia="SimSun" w:cs="SimSun"/>
          <w:sz w:val="21"/>
          <w:szCs w:val="21"/>
        </w:rPr>
        <w:t xml:space="preserve"> </w:t>
      </w:r>
      <w:r>
        <w:rPr>
          <w:rFonts w:ascii="SimSun" w:hAnsi="SimSun" w:eastAsia="SimSun" w:cs="SimSun"/>
          <w:sz w:val="21"/>
          <w:szCs w:val="21"/>
          <w:spacing w:val="-5"/>
        </w:rPr>
        <w:t>来生成个性化的数据质量报告。</w:t>
      </w:r>
    </w:p>
    <w:p>
      <w:pPr>
        <w:pStyle w:val="BodyText"/>
        <w:ind w:left="402"/>
        <w:spacing w:before="160" w:line="222" w:lineRule="auto"/>
        <w:outlineLvl w:val="6"/>
        <w:rPr>
          <w:sz w:val="21"/>
          <w:szCs w:val="21"/>
        </w:rPr>
      </w:pPr>
      <w:r>
        <w:rPr>
          <w:sz w:val="21"/>
          <w:szCs w:val="21"/>
          <w:b/>
          <w:bCs/>
          <w:spacing w:val="-4"/>
        </w:rPr>
        <w:t>4.</w:t>
      </w:r>
      <w:r>
        <w:rPr>
          <w:sz w:val="21"/>
          <w:szCs w:val="21"/>
          <w:spacing w:val="-32"/>
        </w:rPr>
        <w:t xml:space="preserve"> </w:t>
      </w:r>
      <w:r>
        <w:rPr>
          <w:sz w:val="21"/>
          <w:szCs w:val="21"/>
          <w:b/>
          <w:bCs/>
          <w:spacing w:val="-4"/>
        </w:rPr>
        <w:t>资产目录核心能力</w:t>
      </w:r>
    </w:p>
    <w:p>
      <w:pPr>
        <w:ind w:right="133" w:firstLine="399"/>
        <w:spacing w:before="200" w:line="261" w:lineRule="auto"/>
        <w:rPr>
          <w:rFonts w:ascii="SimSun" w:hAnsi="SimSun" w:eastAsia="SimSun" w:cs="SimSun"/>
          <w:sz w:val="21"/>
          <w:szCs w:val="21"/>
        </w:rPr>
      </w:pPr>
      <w:r>
        <w:rPr>
          <w:rFonts w:ascii="SimSun" w:hAnsi="SimSun" w:eastAsia="SimSun" w:cs="SimSun"/>
          <w:sz w:val="21"/>
          <w:szCs w:val="21"/>
          <w:spacing w:val="1"/>
        </w:rPr>
        <w:t>在数据资产分级分类和标签化后，将数据资产以目录化的形式呈现，提供数据资产多维</w:t>
      </w:r>
      <w:r>
        <w:rPr>
          <w:rFonts w:ascii="SimSun" w:hAnsi="SimSun" w:eastAsia="SimSun" w:cs="SimSun"/>
          <w:sz w:val="21"/>
          <w:szCs w:val="21"/>
        </w:rPr>
        <w:t xml:space="preserve"> </w:t>
      </w:r>
      <w:r>
        <w:rPr>
          <w:rFonts w:ascii="SimSun" w:hAnsi="SimSun" w:eastAsia="SimSun" w:cs="SimSun"/>
          <w:sz w:val="21"/>
          <w:szCs w:val="21"/>
          <w:spacing w:val="-10"/>
        </w:rPr>
        <w:t>检索、可视化展示、关联拓扑、流向链路、统计分析、对接共享、申请授权、审核审计等能力，</w:t>
      </w:r>
      <w:r>
        <w:rPr>
          <w:rFonts w:ascii="SimSun" w:hAnsi="SimSun" w:eastAsia="SimSun" w:cs="SimSun"/>
          <w:sz w:val="21"/>
          <w:szCs w:val="21"/>
          <w:spacing w:val="14"/>
        </w:rPr>
        <w:t xml:space="preserve"> </w:t>
      </w:r>
      <w:r>
        <w:rPr>
          <w:rFonts w:ascii="SimSun" w:hAnsi="SimSun" w:eastAsia="SimSun" w:cs="SimSun"/>
          <w:sz w:val="21"/>
          <w:szCs w:val="21"/>
          <w:spacing w:val="-2"/>
        </w:rPr>
        <w:t>是一个企业业务人员与技术人员共同使用的数据与知识门户。</w:t>
      </w:r>
    </w:p>
    <w:p>
      <w:pPr>
        <w:spacing w:line="261" w:lineRule="auto"/>
        <w:sectPr>
          <w:headerReference w:type="default" r:id="rId299"/>
          <w:pgSz w:w="9250" w:h="13980"/>
          <w:pgMar w:top="562" w:right="427" w:bottom="400" w:left="270" w:header="348" w:footer="0" w:gutter="0"/>
        </w:sectPr>
        <w:rPr>
          <w:rFonts w:ascii="SimSun" w:hAnsi="SimSun" w:eastAsia="SimSun" w:cs="SimSun"/>
          <w:sz w:val="21"/>
          <w:szCs w:val="21"/>
        </w:rPr>
      </w:pPr>
    </w:p>
    <w:p>
      <w:pPr>
        <w:spacing w:line="386" w:lineRule="auto"/>
        <w:rPr>
          <w:rFonts w:ascii="Arial"/>
          <w:sz w:val="21"/>
        </w:rPr>
      </w:pPr>
      <w:r/>
    </w:p>
    <w:p>
      <w:pPr>
        <w:ind w:left="429"/>
        <w:spacing w:before="68" w:line="219" w:lineRule="auto"/>
        <w:rPr>
          <w:rFonts w:ascii="SimSun" w:hAnsi="SimSun" w:eastAsia="SimSun" w:cs="SimSun"/>
          <w:sz w:val="21"/>
          <w:szCs w:val="21"/>
        </w:rPr>
      </w:pPr>
      <w:r>
        <w:rPr>
          <w:rFonts w:ascii="SimSun" w:hAnsi="SimSun" w:eastAsia="SimSun" w:cs="SimSun"/>
          <w:sz w:val="21"/>
          <w:szCs w:val="21"/>
          <w:spacing w:val="-4"/>
        </w:rPr>
        <w:t>资产目录核心能力包括标签与分级分类能力、资产检</w:t>
      </w:r>
      <w:r>
        <w:rPr>
          <w:rFonts w:ascii="SimSun" w:hAnsi="SimSun" w:eastAsia="SimSun" w:cs="SimSun"/>
          <w:sz w:val="21"/>
          <w:szCs w:val="21"/>
          <w:spacing w:val="-5"/>
        </w:rPr>
        <w:t>索展示能力、共享对接管理能力等。</w:t>
      </w:r>
    </w:p>
    <w:p>
      <w:pPr>
        <w:ind w:left="550"/>
        <w:spacing w:before="180" w:line="227" w:lineRule="auto"/>
        <w:rPr>
          <w:rFonts w:ascii="KaiTi" w:hAnsi="KaiTi" w:eastAsia="KaiTi" w:cs="KaiTi"/>
          <w:sz w:val="21"/>
          <w:szCs w:val="21"/>
        </w:rPr>
      </w:pPr>
      <w:r>
        <w:rPr>
          <w:rFonts w:ascii="KaiTi" w:hAnsi="KaiTi" w:eastAsia="KaiTi" w:cs="KaiTi"/>
          <w:sz w:val="21"/>
          <w:szCs w:val="21"/>
          <w:spacing w:val="5"/>
        </w:rPr>
        <w:t>(1)标签与分级分类能力</w:t>
      </w:r>
    </w:p>
    <w:p>
      <w:pPr>
        <w:ind w:right="4" w:firstLine="429"/>
        <w:spacing w:before="61" w:line="269" w:lineRule="auto"/>
        <w:jc w:val="both"/>
        <w:rPr>
          <w:rFonts w:ascii="SimSun" w:hAnsi="SimSun" w:eastAsia="SimSun" w:cs="SimSun"/>
          <w:sz w:val="21"/>
          <w:szCs w:val="21"/>
        </w:rPr>
      </w:pPr>
      <w:r>
        <w:rPr>
          <w:rFonts w:ascii="SimSun" w:hAnsi="SimSun" w:eastAsia="SimSun" w:cs="SimSun"/>
          <w:sz w:val="21"/>
          <w:szCs w:val="21"/>
          <w:spacing w:val="1"/>
        </w:rPr>
        <w:t>数据分类是从业务、技术等视角对数据资产的层级划分，可基于预置的分类层级，将数</w:t>
      </w:r>
      <w:r>
        <w:rPr>
          <w:rFonts w:ascii="SimSun" w:hAnsi="SimSun" w:eastAsia="SimSun" w:cs="SimSun"/>
          <w:sz w:val="21"/>
          <w:szCs w:val="21"/>
        </w:rPr>
        <w:t xml:space="preserve"> </w:t>
      </w:r>
      <w:r>
        <w:rPr>
          <w:rFonts w:ascii="SimSun" w:hAnsi="SimSun" w:eastAsia="SimSun" w:cs="SimSun"/>
          <w:sz w:val="21"/>
          <w:szCs w:val="21"/>
          <w:spacing w:val="-7"/>
        </w:rPr>
        <w:t>据资产挂接到相应的分类下；数据分级是基于</w:t>
      </w:r>
      <w:r>
        <w:rPr>
          <w:rFonts w:ascii="SimSun" w:hAnsi="SimSun" w:eastAsia="SimSun" w:cs="SimSun"/>
          <w:sz w:val="21"/>
          <w:szCs w:val="21"/>
          <w:spacing w:val="-8"/>
        </w:rPr>
        <w:t>安全诉求，以分级的设置体现敏感与非敏感数据，</w:t>
      </w:r>
      <w:r>
        <w:rPr>
          <w:rFonts w:ascii="SimSun" w:hAnsi="SimSun" w:eastAsia="SimSun" w:cs="SimSun"/>
          <w:sz w:val="21"/>
          <w:szCs w:val="21"/>
        </w:rPr>
        <w:t xml:space="preserve"> </w:t>
      </w:r>
      <w:r>
        <w:rPr>
          <w:rFonts w:ascii="SimSun" w:hAnsi="SimSun" w:eastAsia="SimSun" w:cs="SimSun"/>
          <w:sz w:val="21"/>
          <w:szCs w:val="21"/>
          <w:spacing w:val="-7"/>
        </w:rPr>
        <w:t>可基于数据分级进行数据安全管控等操作；资</w:t>
      </w:r>
      <w:r>
        <w:rPr>
          <w:rFonts w:ascii="SimSun" w:hAnsi="SimSun" w:eastAsia="SimSun" w:cs="SimSun"/>
          <w:sz w:val="21"/>
          <w:szCs w:val="21"/>
          <w:spacing w:val="-8"/>
        </w:rPr>
        <w:t>产标签是分级分类的基础，是对数据资产的画像，</w:t>
      </w:r>
      <w:r>
        <w:rPr>
          <w:rFonts w:ascii="SimSun" w:hAnsi="SimSun" w:eastAsia="SimSun" w:cs="SimSun"/>
          <w:sz w:val="21"/>
          <w:szCs w:val="21"/>
        </w:rPr>
        <w:t xml:space="preserve"> </w:t>
      </w:r>
      <w:r>
        <w:rPr>
          <w:rFonts w:ascii="SimSun" w:hAnsi="SimSun" w:eastAsia="SimSun" w:cs="SimSun"/>
          <w:sz w:val="21"/>
          <w:szCs w:val="21"/>
          <w:spacing w:val="-4"/>
        </w:rPr>
        <w:t>可设定权威标签与自定义标签，每个使用者都可以建立自己认知范围内的标签画像，通过资产</w:t>
      </w:r>
      <w:r>
        <w:rPr>
          <w:rFonts w:ascii="SimSun" w:hAnsi="SimSun" w:eastAsia="SimSun" w:cs="SimSun"/>
          <w:sz w:val="21"/>
          <w:szCs w:val="21"/>
          <w:spacing w:val="5"/>
        </w:rPr>
        <w:t xml:space="preserve"> </w:t>
      </w:r>
      <w:r>
        <w:rPr>
          <w:rFonts w:ascii="SimSun" w:hAnsi="SimSun" w:eastAsia="SimSun" w:cs="SimSun"/>
          <w:sz w:val="21"/>
          <w:szCs w:val="21"/>
          <w:spacing w:val="-4"/>
        </w:rPr>
        <w:t>标签可以更快速与便捷地了解数据资产。</w:t>
      </w:r>
    </w:p>
    <w:p>
      <w:pPr>
        <w:ind w:left="550"/>
        <w:spacing w:before="185" w:line="223" w:lineRule="auto"/>
        <w:rPr>
          <w:rFonts w:ascii="KaiTi" w:hAnsi="KaiTi" w:eastAsia="KaiTi" w:cs="KaiTi"/>
          <w:sz w:val="21"/>
          <w:szCs w:val="21"/>
        </w:rPr>
      </w:pPr>
      <w:r>
        <w:rPr>
          <w:rFonts w:ascii="KaiTi" w:hAnsi="KaiTi" w:eastAsia="KaiTi" w:cs="KaiTi"/>
          <w:sz w:val="21"/>
          <w:szCs w:val="21"/>
          <w:spacing w:val="4"/>
        </w:rPr>
        <w:t>(2)资产检索展示能力</w:t>
      </w:r>
    </w:p>
    <w:p>
      <w:pPr>
        <w:ind w:right="35" w:firstLine="429"/>
        <w:spacing w:before="80" w:line="266" w:lineRule="auto"/>
        <w:rPr>
          <w:rFonts w:ascii="SimSun" w:hAnsi="SimSun" w:eastAsia="SimSun" w:cs="SimSun"/>
          <w:sz w:val="21"/>
          <w:szCs w:val="21"/>
        </w:rPr>
      </w:pPr>
      <w:r>
        <w:rPr>
          <w:rFonts w:ascii="SimSun" w:hAnsi="SimSun" w:eastAsia="SimSun" w:cs="SimSun"/>
          <w:sz w:val="21"/>
          <w:szCs w:val="21"/>
          <w:spacing w:val="1"/>
        </w:rPr>
        <w:t>提供统一的体系对数据资产进行检索和可视化展现的能力，支持多入口多终端，基于分</w:t>
      </w:r>
      <w:r>
        <w:rPr>
          <w:rFonts w:ascii="SimSun" w:hAnsi="SimSun" w:eastAsia="SimSun" w:cs="SimSun"/>
          <w:sz w:val="21"/>
          <w:szCs w:val="21"/>
        </w:rPr>
        <w:t xml:space="preserve"> </w:t>
      </w:r>
      <w:r>
        <w:rPr>
          <w:rFonts w:ascii="SimSun" w:hAnsi="SimSun" w:eastAsia="SimSun" w:cs="SimSun"/>
          <w:sz w:val="21"/>
          <w:szCs w:val="21"/>
          <w:spacing w:val="-3"/>
        </w:rPr>
        <w:t>级分类和标签化体系下的多维度检索，甚至会根据自己的查找</w:t>
      </w:r>
      <w:r>
        <w:rPr>
          <w:rFonts w:ascii="SimSun" w:hAnsi="SimSun" w:eastAsia="SimSun" w:cs="SimSun"/>
          <w:sz w:val="21"/>
          <w:szCs w:val="21"/>
          <w:spacing w:val="-4"/>
        </w:rPr>
        <w:t>习惯，新建一个完全不同的检索</w:t>
      </w:r>
      <w:r>
        <w:rPr>
          <w:rFonts w:ascii="SimSun" w:hAnsi="SimSun" w:eastAsia="SimSun" w:cs="SimSun"/>
          <w:sz w:val="21"/>
          <w:szCs w:val="21"/>
        </w:rPr>
        <w:t xml:space="preserve"> </w:t>
      </w:r>
      <w:r>
        <w:rPr>
          <w:rFonts w:ascii="SimSun" w:hAnsi="SimSun" w:eastAsia="SimSun" w:cs="SimSun"/>
          <w:sz w:val="21"/>
          <w:szCs w:val="21"/>
          <w:spacing w:val="-9"/>
        </w:rPr>
        <w:t>方式，对于数据资产可以查看业务、技术和管理等多维度信息、关联关系信息、链路关系信息、</w:t>
      </w:r>
      <w:r>
        <w:rPr>
          <w:rFonts w:ascii="SimSun" w:hAnsi="SimSun" w:eastAsia="SimSun" w:cs="SimSun"/>
          <w:sz w:val="21"/>
          <w:szCs w:val="21"/>
          <w:spacing w:val="1"/>
        </w:rPr>
        <w:t xml:space="preserve"> </w:t>
      </w:r>
      <w:r>
        <w:rPr>
          <w:rFonts w:ascii="SimSun" w:hAnsi="SimSun" w:eastAsia="SimSun" w:cs="SimSun"/>
          <w:sz w:val="21"/>
          <w:szCs w:val="21"/>
          <w:spacing w:val="-9"/>
        </w:rPr>
        <w:t>关联应用信息等。</w:t>
      </w:r>
    </w:p>
    <w:p>
      <w:pPr>
        <w:ind w:left="550"/>
        <w:spacing w:before="165" w:line="223" w:lineRule="auto"/>
        <w:rPr>
          <w:rFonts w:ascii="KaiTi" w:hAnsi="KaiTi" w:eastAsia="KaiTi" w:cs="KaiTi"/>
          <w:sz w:val="21"/>
          <w:szCs w:val="21"/>
        </w:rPr>
      </w:pPr>
      <w:r>
        <w:rPr>
          <w:rFonts w:ascii="KaiTi" w:hAnsi="KaiTi" w:eastAsia="KaiTi" w:cs="KaiTi"/>
          <w:sz w:val="21"/>
          <w:szCs w:val="21"/>
          <w:spacing w:val="4"/>
        </w:rPr>
        <w:t>(3)共享对接管理能力</w:t>
      </w:r>
    </w:p>
    <w:p>
      <w:pPr>
        <w:ind w:right="37" w:firstLine="429"/>
        <w:spacing w:before="91" w:line="266" w:lineRule="auto"/>
        <w:jc w:val="both"/>
        <w:rPr>
          <w:rFonts w:ascii="SimSun" w:hAnsi="SimSun" w:eastAsia="SimSun" w:cs="SimSun"/>
          <w:sz w:val="21"/>
          <w:szCs w:val="21"/>
        </w:rPr>
      </w:pPr>
      <w:r>
        <w:rPr>
          <w:rFonts w:ascii="SimSun" w:hAnsi="SimSun" w:eastAsia="SimSun" w:cs="SimSun"/>
          <w:sz w:val="21"/>
          <w:szCs w:val="21"/>
          <w:spacing w:val="1"/>
        </w:rPr>
        <w:t>资产目录的价值是推动数据资产的共享应用，因此资产目录必然需要方便使用者与</w:t>
      </w:r>
      <w:r>
        <w:rPr>
          <w:rFonts w:ascii="SimSun" w:hAnsi="SimSun" w:eastAsia="SimSun" w:cs="SimSun"/>
          <w:sz w:val="21"/>
          <w:szCs w:val="21"/>
        </w:rPr>
        <w:t>管理 </w:t>
      </w:r>
      <w:r>
        <w:rPr>
          <w:rFonts w:ascii="SimSun" w:hAnsi="SimSun" w:eastAsia="SimSun" w:cs="SimSun"/>
          <w:sz w:val="21"/>
          <w:szCs w:val="21"/>
          <w:spacing w:val="-4"/>
        </w:rPr>
        <w:t>者的在线对接能力，包括数据资产挂接发布、申请授权、共享提供、变更通知、作废销毁等相</w:t>
      </w:r>
      <w:r>
        <w:rPr>
          <w:rFonts w:ascii="SimSun" w:hAnsi="SimSun" w:eastAsia="SimSun" w:cs="SimSun"/>
          <w:sz w:val="21"/>
          <w:szCs w:val="21"/>
          <w:spacing w:val="9"/>
        </w:rPr>
        <w:t xml:space="preserve"> </w:t>
      </w:r>
      <w:r>
        <w:rPr>
          <w:rFonts w:ascii="SimSun" w:hAnsi="SimSun" w:eastAsia="SimSun" w:cs="SimSun"/>
          <w:sz w:val="21"/>
          <w:szCs w:val="21"/>
          <w:spacing w:val="-3"/>
        </w:rPr>
        <w:t>关流程的在线化实现；还需要对数据资产的使用情况进行</w:t>
      </w:r>
      <w:r>
        <w:rPr>
          <w:rFonts w:ascii="SimSun" w:hAnsi="SimSun" w:eastAsia="SimSun" w:cs="SimSun"/>
          <w:sz w:val="21"/>
          <w:szCs w:val="21"/>
          <w:spacing w:val="-4"/>
        </w:rPr>
        <w:t>记录，便于统计使用情况与审计数据</w:t>
      </w:r>
      <w:r>
        <w:rPr>
          <w:rFonts w:ascii="SimSun" w:hAnsi="SimSun" w:eastAsia="SimSun" w:cs="SimSun"/>
          <w:sz w:val="21"/>
          <w:szCs w:val="21"/>
        </w:rPr>
        <w:t xml:space="preserve"> </w:t>
      </w:r>
      <w:r>
        <w:rPr>
          <w:rFonts w:ascii="SimSun" w:hAnsi="SimSun" w:eastAsia="SimSun" w:cs="SimSun"/>
          <w:sz w:val="21"/>
          <w:szCs w:val="21"/>
          <w:spacing w:val="-6"/>
        </w:rPr>
        <w:t>资产使用安全。</w:t>
      </w:r>
    </w:p>
    <w:p>
      <w:pPr>
        <w:pStyle w:val="BodyText"/>
        <w:ind w:left="2"/>
        <w:spacing w:before="316" w:line="221" w:lineRule="auto"/>
        <w:outlineLvl w:val="6"/>
        <w:rPr>
          <w:sz w:val="25"/>
          <w:szCs w:val="25"/>
        </w:rPr>
      </w:pPr>
      <w:r>
        <w:rPr>
          <w:sz w:val="25"/>
          <w:szCs w:val="25"/>
          <w:b/>
          <w:bCs/>
          <w:spacing w:val="-15"/>
        </w:rPr>
        <w:t>5.2.6</w:t>
      </w:r>
      <w:r>
        <w:rPr>
          <w:sz w:val="25"/>
          <w:szCs w:val="25"/>
          <w:spacing w:val="-15"/>
        </w:rPr>
        <w:t xml:space="preserve">  </w:t>
      </w:r>
      <w:r>
        <w:rPr>
          <w:sz w:val="25"/>
          <w:szCs w:val="25"/>
          <w:b/>
          <w:bCs/>
          <w:spacing w:val="-15"/>
        </w:rPr>
        <w:t>数据服务：服务封装响应数据需求</w:t>
      </w:r>
    </w:p>
    <w:p>
      <w:pPr>
        <w:ind w:right="41" w:firstLine="429"/>
        <w:spacing w:before="254" w:line="261" w:lineRule="auto"/>
        <w:jc w:val="both"/>
        <w:rPr>
          <w:rFonts w:ascii="SimSun" w:hAnsi="SimSun" w:eastAsia="SimSun" w:cs="SimSun"/>
          <w:sz w:val="21"/>
          <w:szCs w:val="21"/>
        </w:rPr>
      </w:pPr>
      <w:r>
        <w:rPr>
          <w:rFonts w:ascii="SimSun" w:hAnsi="SimSun" w:eastAsia="SimSun" w:cs="SimSun"/>
          <w:sz w:val="21"/>
          <w:szCs w:val="21"/>
          <w:spacing w:val="1"/>
        </w:rPr>
        <w:t>在数据资产建设取得一定成效后，就必然会进入到数据服务建设的阶段。原因是数据资</w:t>
      </w:r>
      <w:r>
        <w:rPr>
          <w:rFonts w:ascii="SimSun" w:hAnsi="SimSun" w:eastAsia="SimSun" w:cs="SimSun"/>
          <w:sz w:val="21"/>
          <w:szCs w:val="21"/>
          <w:spacing w:val="6"/>
        </w:rPr>
        <w:t xml:space="preserve"> </w:t>
      </w:r>
      <w:r>
        <w:rPr>
          <w:rFonts w:ascii="SimSun" w:hAnsi="SimSun" w:eastAsia="SimSun" w:cs="SimSun"/>
          <w:sz w:val="21"/>
          <w:szCs w:val="21"/>
          <w:spacing w:val="-3"/>
        </w:rPr>
        <w:t>产不只是会以台账形式供查阅，更需要发挥对数</w:t>
      </w:r>
      <w:r>
        <w:rPr>
          <w:rFonts w:ascii="SimSun" w:hAnsi="SimSun" w:eastAsia="SimSun" w:cs="SimSun"/>
          <w:sz w:val="21"/>
          <w:szCs w:val="21"/>
          <w:spacing w:val="-4"/>
        </w:rPr>
        <w:t>字化转型对数据需求的快速响应作用，以及通</w:t>
      </w:r>
      <w:r>
        <w:rPr>
          <w:rFonts w:ascii="SimSun" w:hAnsi="SimSun" w:eastAsia="SimSun" w:cs="SimSun"/>
          <w:sz w:val="21"/>
          <w:szCs w:val="21"/>
        </w:rPr>
        <w:t xml:space="preserve"> </w:t>
      </w:r>
      <w:r>
        <w:rPr>
          <w:rFonts w:ascii="SimSun" w:hAnsi="SimSun" w:eastAsia="SimSun" w:cs="SimSun"/>
          <w:sz w:val="21"/>
          <w:szCs w:val="21"/>
          <w:spacing w:val="-1"/>
        </w:rPr>
        <w:t>过数据资产驱动业务创新作用，这也就需要具备完善的数据</w:t>
      </w:r>
      <w:r>
        <w:rPr>
          <w:rFonts w:ascii="SimSun" w:hAnsi="SimSun" w:eastAsia="SimSun" w:cs="SimSun"/>
          <w:sz w:val="21"/>
          <w:szCs w:val="21"/>
          <w:spacing w:val="-2"/>
        </w:rPr>
        <w:t>服务体系能力。</w:t>
      </w:r>
    </w:p>
    <w:p>
      <w:pPr>
        <w:ind w:right="42" w:firstLine="429"/>
        <w:spacing w:before="89" w:line="242" w:lineRule="auto"/>
        <w:rPr>
          <w:rFonts w:ascii="SimSun" w:hAnsi="SimSun" w:eastAsia="SimSun" w:cs="SimSun"/>
          <w:sz w:val="21"/>
          <w:szCs w:val="21"/>
        </w:rPr>
      </w:pPr>
      <w:r>
        <w:rPr>
          <w:rFonts w:ascii="SimSun" w:hAnsi="SimSun" w:eastAsia="SimSun" w:cs="SimSun"/>
          <w:sz w:val="21"/>
          <w:szCs w:val="21"/>
          <w:spacing w:val="1"/>
        </w:rPr>
        <w:t>数据服务体系包含对数据需求转化成的服务需求定义，以及对服务需求到服务开发提供</w:t>
      </w:r>
      <w:r>
        <w:rPr>
          <w:rFonts w:ascii="SimSun" w:hAnsi="SimSun" w:eastAsia="SimSun" w:cs="SimSun"/>
          <w:sz w:val="21"/>
          <w:szCs w:val="21"/>
          <w:spacing w:val="18"/>
        </w:rPr>
        <w:t xml:space="preserve"> </w:t>
      </w:r>
      <w:r>
        <w:rPr>
          <w:rFonts w:ascii="SimSun" w:hAnsi="SimSun" w:eastAsia="SimSun" w:cs="SimSun"/>
          <w:sz w:val="21"/>
          <w:szCs w:val="21"/>
          <w:spacing w:val="-7"/>
        </w:rPr>
        <w:t>的全过程支撑。</w:t>
      </w:r>
    </w:p>
    <w:p>
      <w:pPr>
        <w:pStyle w:val="BodyText"/>
        <w:ind w:left="432"/>
        <w:spacing w:before="156" w:line="221" w:lineRule="auto"/>
        <w:outlineLvl w:val="6"/>
        <w:rPr>
          <w:sz w:val="21"/>
          <w:szCs w:val="21"/>
        </w:rPr>
      </w:pPr>
      <w:r>
        <w:rPr>
          <w:sz w:val="21"/>
          <w:szCs w:val="21"/>
          <w:b/>
          <w:bCs/>
          <w:spacing w:val="-6"/>
        </w:rPr>
        <w:t>1.</w:t>
      </w:r>
      <w:r>
        <w:rPr>
          <w:sz w:val="21"/>
          <w:szCs w:val="21"/>
          <w:spacing w:val="-32"/>
        </w:rPr>
        <w:t xml:space="preserve"> </w:t>
      </w:r>
      <w:r>
        <w:rPr>
          <w:sz w:val="21"/>
          <w:szCs w:val="21"/>
          <w:b/>
          <w:bCs/>
          <w:spacing w:val="-6"/>
        </w:rPr>
        <w:t>服务需求类型</w:t>
      </w:r>
    </w:p>
    <w:p>
      <w:pPr>
        <w:ind w:right="58" w:firstLine="429"/>
        <w:spacing w:before="233" w:line="250" w:lineRule="auto"/>
        <w:rPr>
          <w:rFonts w:ascii="SimSun" w:hAnsi="SimSun" w:eastAsia="SimSun" w:cs="SimSun"/>
          <w:sz w:val="21"/>
          <w:szCs w:val="21"/>
        </w:rPr>
      </w:pPr>
      <w:r>
        <w:rPr>
          <w:rFonts w:ascii="SimSun" w:hAnsi="SimSun" w:eastAsia="SimSun" w:cs="SimSun"/>
          <w:sz w:val="21"/>
          <w:szCs w:val="21"/>
          <w:spacing w:val="1"/>
        </w:rPr>
        <w:t>其中服务需求定义主要取决于数据需求的结构化，可针对不同类型的数据需求转化为不</w:t>
      </w:r>
      <w:r>
        <w:rPr>
          <w:rFonts w:ascii="SimSun" w:hAnsi="SimSun" w:eastAsia="SimSun" w:cs="SimSun"/>
          <w:sz w:val="21"/>
          <w:szCs w:val="21"/>
          <w:spacing w:val="2"/>
        </w:rPr>
        <w:t xml:space="preserve"> </w:t>
      </w:r>
      <w:r>
        <w:rPr>
          <w:rFonts w:ascii="SimSun" w:hAnsi="SimSun" w:eastAsia="SimSun" w:cs="SimSun"/>
          <w:sz w:val="21"/>
          <w:szCs w:val="21"/>
          <w:spacing w:val="-3"/>
        </w:rPr>
        <w:t>同类型的服务需求，对服务需求类型，结合经验列举如下：</w:t>
      </w:r>
    </w:p>
    <w:p>
      <w:pPr>
        <w:ind w:left="550"/>
        <w:spacing w:before="160" w:line="225" w:lineRule="auto"/>
        <w:rPr>
          <w:rFonts w:ascii="KaiTi" w:hAnsi="KaiTi" w:eastAsia="KaiTi" w:cs="KaiTi"/>
          <w:sz w:val="21"/>
          <w:szCs w:val="21"/>
        </w:rPr>
      </w:pPr>
      <w:r>
        <w:rPr>
          <w:rFonts w:ascii="KaiTi" w:hAnsi="KaiTi" w:eastAsia="KaiTi" w:cs="KaiTi"/>
          <w:sz w:val="21"/>
          <w:szCs w:val="21"/>
          <w:spacing w:val="9"/>
        </w:rPr>
        <w:t>(1)数据查询服务</w:t>
      </w:r>
    </w:p>
    <w:p>
      <w:pPr>
        <w:ind w:right="60" w:firstLine="429"/>
        <w:spacing w:before="97" w:line="245" w:lineRule="auto"/>
        <w:rPr>
          <w:rFonts w:ascii="SimSun" w:hAnsi="SimSun" w:eastAsia="SimSun" w:cs="SimSun"/>
          <w:sz w:val="21"/>
          <w:szCs w:val="21"/>
        </w:rPr>
      </w:pPr>
      <w:r>
        <w:rPr>
          <w:rFonts w:ascii="SimSun" w:hAnsi="SimSun" w:eastAsia="SimSun" w:cs="SimSun"/>
          <w:sz w:val="21"/>
          <w:szCs w:val="21"/>
          <w:spacing w:val="-3"/>
        </w:rPr>
        <w:t>对某一或多个数据资产的数据查询获取，多以</w:t>
      </w:r>
      <w:r>
        <w:rPr>
          <w:rFonts w:ascii="Times New Roman" w:hAnsi="Times New Roman" w:eastAsia="Times New Roman" w:cs="Times New Roman"/>
          <w:sz w:val="21"/>
          <w:szCs w:val="21"/>
          <w:spacing w:val="-3"/>
        </w:rPr>
        <w:t>API</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、文件、消息、在线页面、数据推送等</w:t>
      </w:r>
      <w:r>
        <w:rPr>
          <w:rFonts w:ascii="SimSun" w:hAnsi="SimSun" w:eastAsia="SimSun" w:cs="SimSun"/>
          <w:sz w:val="21"/>
          <w:szCs w:val="21"/>
        </w:rPr>
        <w:t xml:space="preserve"> </w:t>
      </w:r>
      <w:r>
        <w:rPr>
          <w:rFonts w:ascii="SimSun" w:hAnsi="SimSun" w:eastAsia="SimSun" w:cs="SimSun"/>
          <w:sz w:val="21"/>
          <w:szCs w:val="21"/>
          <w:spacing w:val="-2"/>
        </w:rPr>
        <w:t>方式提供数据查询服务成果，支持数据资产任意属性的各</w:t>
      </w:r>
      <w:r>
        <w:rPr>
          <w:rFonts w:ascii="SimSun" w:hAnsi="SimSun" w:eastAsia="SimSun" w:cs="SimSun"/>
          <w:sz w:val="21"/>
          <w:szCs w:val="21"/>
          <w:spacing w:val="-3"/>
        </w:rPr>
        <w:t>种查询条件过滤。</w:t>
      </w:r>
    </w:p>
    <w:p>
      <w:pPr>
        <w:ind w:left="519"/>
        <w:spacing w:before="149" w:line="225" w:lineRule="auto"/>
        <w:rPr>
          <w:rFonts w:ascii="KaiTi" w:hAnsi="KaiTi" w:eastAsia="KaiTi" w:cs="KaiTi"/>
          <w:sz w:val="21"/>
          <w:szCs w:val="21"/>
        </w:rPr>
      </w:pPr>
      <w:r>
        <w:rPr>
          <w:rFonts w:ascii="KaiTi" w:hAnsi="KaiTi" w:eastAsia="KaiTi" w:cs="KaiTi"/>
          <w:sz w:val="21"/>
          <w:szCs w:val="21"/>
          <w:spacing w:val="6"/>
        </w:rPr>
        <w:t>(2)数据填报服务</w:t>
      </w:r>
    </w:p>
    <w:p>
      <w:pPr>
        <w:ind w:right="61" w:firstLine="429"/>
        <w:spacing w:before="105" w:line="242" w:lineRule="auto"/>
        <w:rPr>
          <w:rFonts w:ascii="SimSun" w:hAnsi="SimSun" w:eastAsia="SimSun" w:cs="SimSun"/>
          <w:sz w:val="21"/>
          <w:szCs w:val="21"/>
        </w:rPr>
      </w:pPr>
      <w:r>
        <w:rPr>
          <w:rFonts w:ascii="SimSun" w:hAnsi="SimSun" w:eastAsia="SimSun" w:cs="SimSun"/>
          <w:sz w:val="21"/>
          <w:szCs w:val="21"/>
          <w:spacing w:val="1"/>
        </w:rPr>
        <w:t>对某一或多个数据资产的数据填报需求，以填报页面和填报流程返回服务成果，可支持</w:t>
      </w:r>
      <w:r>
        <w:rPr>
          <w:rFonts w:ascii="SimSun" w:hAnsi="SimSun" w:eastAsia="SimSun" w:cs="SimSun"/>
          <w:sz w:val="21"/>
          <w:szCs w:val="21"/>
        </w:rPr>
        <w:t xml:space="preserve"> </w:t>
      </w:r>
      <w:r>
        <w:rPr>
          <w:rFonts w:ascii="SimSun" w:hAnsi="SimSun" w:eastAsia="SimSun" w:cs="SimSun"/>
          <w:sz w:val="21"/>
          <w:szCs w:val="21"/>
          <w:spacing w:val="-4"/>
        </w:rPr>
        <w:t>对填报内容校验、多方填报数据合并等。</w:t>
      </w:r>
    </w:p>
    <w:p>
      <w:pPr>
        <w:ind w:left="550"/>
        <w:spacing w:before="169" w:line="225" w:lineRule="auto"/>
        <w:rPr>
          <w:rFonts w:ascii="KaiTi" w:hAnsi="KaiTi" w:eastAsia="KaiTi" w:cs="KaiTi"/>
          <w:sz w:val="21"/>
          <w:szCs w:val="21"/>
        </w:rPr>
      </w:pPr>
      <w:r>
        <w:rPr>
          <w:rFonts w:ascii="KaiTi" w:hAnsi="KaiTi" w:eastAsia="KaiTi" w:cs="KaiTi"/>
          <w:sz w:val="21"/>
          <w:szCs w:val="21"/>
          <w:spacing w:val="3"/>
        </w:rPr>
        <w:t>(3)数据加工服务</w:t>
      </w:r>
    </w:p>
    <w:p>
      <w:pPr>
        <w:ind w:left="429"/>
        <w:spacing w:before="96" w:line="219" w:lineRule="auto"/>
        <w:rPr>
          <w:rFonts w:ascii="SimSun" w:hAnsi="SimSun" w:eastAsia="SimSun" w:cs="SimSun"/>
          <w:sz w:val="21"/>
          <w:szCs w:val="21"/>
        </w:rPr>
      </w:pPr>
      <w:r>
        <w:rPr>
          <w:rFonts w:ascii="SimSun" w:hAnsi="SimSun" w:eastAsia="SimSun" w:cs="SimSun"/>
          <w:sz w:val="21"/>
          <w:szCs w:val="21"/>
          <w:spacing w:val="1"/>
        </w:rPr>
        <w:t>对以某业务数据诉求为目的的数据加工计算需求，来源需基于既有数据资产，需要明确</w:t>
      </w:r>
    </w:p>
    <w:p>
      <w:pPr>
        <w:spacing w:line="219" w:lineRule="auto"/>
        <w:sectPr>
          <w:headerReference w:type="default" r:id="rId300"/>
          <w:pgSz w:w="9250" w:h="13980"/>
          <w:pgMar w:top="461" w:right="199" w:bottom="400" w:left="540" w:header="248" w:footer="0" w:gutter="0"/>
        </w:sectPr>
        <w:rPr>
          <w:rFonts w:ascii="SimSun" w:hAnsi="SimSun" w:eastAsia="SimSun" w:cs="SimSun"/>
          <w:sz w:val="21"/>
          <w:szCs w:val="21"/>
        </w:rPr>
      </w:pPr>
    </w:p>
    <w:p>
      <w:pPr>
        <w:spacing w:line="409" w:lineRule="auto"/>
        <w:rPr>
          <w:rFonts w:ascii="Arial"/>
          <w:sz w:val="21"/>
        </w:rPr>
      </w:pPr>
      <w:r/>
    </w:p>
    <w:p>
      <w:pPr>
        <w:ind w:right="28"/>
        <w:spacing w:before="68" w:line="246" w:lineRule="auto"/>
        <w:rPr>
          <w:rFonts w:ascii="SimSun" w:hAnsi="SimSun" w:eastAsia="SimSun" w:cs="SimSun"/>
          <w:sz w:val="21"/>
          <w:szCs w:val="21"/>
        </w:rPr>
      </w:pPr>
      <w:r>
        <w:rPr>
          <w:rFonts w:ascii="SimSun" w:hAnsi="SimSun" w:eastAsia="SimSun" w:cs="SimSun"/>
          <w:sz w:val="21"/>
          <w:szCs w:val="21"/>
          <w:spacing w:val="-4"/>
        </w:rPr>
        <w:t>需求中加工计算规则，数据加工服务产生的结果可形成新的数据资产，并以数据查询服务同样</w:t>
      </w:r>
      <w:r>
        <w:rPr>
          <w:rFonts w:ascii="SimSun" w:hAnsi="SimSun" w:eastAsia="SimSun" w:cs="SimSun"/>
          <w:sz w:val="21"/>
          <w:szCs w:val="21"/>
          <w:spacing w:val="13"/>
        </w:rPr>
        <w:t xml:space="preserve"> </w:t>
      </w:r>
      <w:r>
        <w:rPr>
          <w:rFonts w:ascii="SimSun" w:hAnsi="SimSun" w:eastAsia="SimSun" w:cs="SimSun"/>
          <w:sz w:val="21"/>
          <w:szCs w:val="21"/>
          <w:spacing w:val="-6"/>
        </w:rPr>
        <w:t>的方式返回服务成果。</w:t>
      </w:r>
    </w:p>
    <w:p>
      <w:pPr>
        <w:ind w:left="550"/>
        <w:spacing w:before="158" w:line="225" w:lineRule="auto"/>
        <w:rPr>
          <w:rFonts w:ascii="KaiTi" w:hAnsi="KaiTi" w:eastAsia="KaiTi" w:cs="KaiTi"/>
          <w:sz w:val="21"/>
          <w:szCs w:val="21"/>
        </w:rPr>
      </w:pPr>
      <w:r>
        <w:rPr>
          <w:rFonts w:ascii="KaiTi" w:hAnsi="KaiTi" w:eastAsia="KaiTi" w:cs="KaiTi"/>
          <w:sz w:val="21"/>
          <w:szCs w:val="21"/>
          <w:spacing w:val="6"/>
        </w:rPr>
        <w:t>(4)数据分析服务</w:t>
      </w:r>
    </w:p>
    <w:p>
      <w:pPr>
        <w:ind w:right="26" w:firstLine="429"/>
        <w:spacing w:before="74" w:line="267" w:lineRule="auto"/>
        <w:jc w:val="both"/>
        <w:rPr>
          <w:rFonts w:ascii="SimSun" w:hAnsi="SimSun" w:eastAsia="SimSun" w:cs="SimSun"/>
          <w:sz w:val="21"/>
          <w:szCs w:val="21"/>
        </w:rPr>
      </w:pPr>
      <w:r>
        <w:rPr>
          <w:rFonts w:ascii="SimSun" w:hAnsi="SimSun" w:eastAsia="SimSun" w:cs="SimSun"/>
          <w:sz w:val="21"/>
          <w:szCs w:val="21"/>
          <w:spacing w:val="-3"/>
        </w:rPr>
        <w:t>对以某数据分析或挖掘诉求为目的的数据加工及展示需求，</w:t>
      </w:r>
      <w:r>
        <w:rPr>
          <w:rFonts w:ascii="SimSun" w:hAnsi="SimSun" w:eastAsia="SimSun" w:cs="SimSun"/>
          <w:sz w:val="21"/>
          <w:szCs w:val="21"/>
          <w:spacing w:val="59"/>
        </w:rPr>
        <w:t xml:space="preserve"> </w:t>
      </w:r>
      <w:r>
        <w:rPr>
          <w:rFonts w:ascii="SimSun" w:hAnsi="SimSun" w:eastAsia="SimSun" w:cs="SimSun"/>
          <w:sz w:val="21"/>
          <w:szCs w:val="21"/>
          <w:spacing w:val="-3"/>
        </w:rPr>
        <w:t>一般会分为两段需求：第一</w:t>
      </w:r>
      <w:r>
        <w:rPr>
          <w:rFonts w:ascii="SimSun" w:hAnsi="SimSun" w:eastAsia="SimSun" w:cs="SimSun"/>
          <w:sz w:val="21"/>
          <w:szCs w:val="21"/>
        </w:rPr>
        <w:t xml:space="preserve"> </w:t>
      </w:r>
      <w:r>
        <w:rPr>
          <w:rFonts w:ascii="SimSun" w:hAnsi="SimSun" w:eastAsia="SimSun" w:cs="SimSun"/>
          <w:sz w:val="21"/>
          <w:szCs w:val="21"/>
          <w:spacing w:val="-4"/>
        </w:rPr>
        <w:t>段同数据加工服务内容，但此段内非必需；第二段为基于第一段成果或既有数据资产进行数据</w:t>
      </w:r>
      <w:r>
        <w:rPr>
          <w:rFonts w:ascii="SimSun" w:hAnsi="SimSun" w:eastAsia="SimSun" w:cs="SimSun"/>
          <w:sz w:val="21"/>
          <w:szCs w:val="21"/>
          <w:spacing w:val="15"/>
        </w:rPr>
        <w:t xml:space="preserve"> </w:t>
      </w:r>
      <w:r>
        <w:rPr>
          <w:rFonts w:ascii="SimSun" w:hAnsi="SimSun" w:eastAsia="SimSun" w:cs="SimSun"/>
          <w:sz w:val="21"/>
          <w:szCs w:val="21"/>
          <w:spacing w:val="-2"/>
        </w:rPr>
        <w:t>展示的服务内容，可包括报表、多维分析、即席查询、大屏展示等多种丰富可视化内容。</w:t>
      </w:r>
    </w:p>
    <w:p>
      <w:pPr>
        <w:ind w:left="553"/>
        <w:spacing w:before="155" w:line="225" w:lineRule="auto"/>
        <w:rPr>
          <w:rFonts w:ascii="KaiTi" w:hAnsi="KaiTi" w:eastAsia="KaiTi" w:cs="KaiTi"/>
          <w:sz w:val="21"/>
          <w:szCs w:val="21"/>
        </w:rPr>
      </w:pPr>
      <w:r>
        <w:rPr>
          <w:rFonts w:ascii="KaiTi" w:hAnsi="KaiTi" w:eastAsia="KaiTi" w:cs="KaiTi"/>
          <w:sz w:val="21"/>
          <w:szCs w:val="21"/>
          <w:b/>
          <w:bCs/>
          <w:spacing w:val="3"/>
        </w:rPr>
        <w:t>(5)数据治理服务</w:t>
      </w:r>
    </w:p>
    <w:p>
      <w:pPr>
        <w:ind w:right="30" w:firstLine="429"/>
        <w:spacing w:before="79" w:line="259" w:lineRule="auto"/>
        <w:rPr>
          <w:rFonts w:ascii="SimSun" w:hAnsi="SimSun" w:eastAsia="SimSun" w:cs="SimSun"/>
          <w:sz w:val="21"/>
          <w:szCs w:val="21"/>
        </w:rPr>
      </w:pPr>
      <w:r>
        <w:rPr>
          <w:rFonts w:ascii="SimSun" w:hAnsi="SimSun" w:eastAsia="SimSun" w:cs="SimSun"/>
          <w:sz w:val="21"/>
          <w:szCs w:val="21"/>
          <w:spacing w:val="1"/>
        </w:rPr>
        <w:t>对某个数据问题的治理需求，需要对需求进行鉴别盘点治理方向，可细化为数据质量修</w:t>
      </w:r>
      <w:r>
        <w:rPr>
          <w:rFonts w:ascii="SimSun" w:hAnsi="SimSun" w:eastAsia="SimSun" w:cs="SimSun"/>
          <w:sz w:val="21"/>
          <w:szCs w:val="21"/>
          <w:spacing w:val="9"/>
        </w:rPr>
        <w:t xml:space="preserve"> </w:t>
      </w:r>
      <w:r>
        <w:rPr>
          <w:rFonts w:ascii="SimSun" w:hAnsi="SimSun" w:eastAsia="SimSun" w:cs="SimSun"/>
          <w:sz w:val="21"/>
          <w:szCs w:val="21"/>
          <w:spacing w:val="-2"/>
        </w:rPr>
        <w:t>复、数据标准制定、资产信息补全等治理方向需求。</w:t>
      </w:r>
    </w:p>
    <w:p>
      <w:pPr>
        <w:ind w:right="23" w:firstLine="429"/>
        <w:spacing w:before="170" w:line="255" w:lineRule="auto"/>
        <w:rPr>
          <w:rFonts w:ascii="SimSun" w:hAnsi="SimSun" w:eastAsia="SimSun" w:cs="SimSun"/>
          <w:sz w:val="21"/>
          <w:szCs w:val="21"/>
        </w:rPr>
      </w:pPr>
      <w:r>
        <w:rPr>
          <w:rFonts w:ascii="SimSun" w:hAnsi="SimSun" w:eastAsia="SimSun" w:cs="SimSun"/>
          <w:sz w:val="21"/>
          <w:szCs w:val="21"/>
          <w:spacing w:val="1"/>
        </w:rPr>
        <w:t>如上服务需求只是一些常见需求的总结，对于服务需求并无严格标准，企业可结合自身</w:t>
      </w:r>
      <w:r>
        <w:rPr>
          <w:rFonts w:ascii="SimSun" w:hAnsi="SimSun" w:eastAsia="SimSun" w:cs="SimSun"/>
          <w:sz w:val="21"/>
          <w:szCs w:val="21"/>
          <w:spacing w:val="16"/>
        </w:rPr>
        <w:t xml:space="preserve"> </w:t>
      </w:r>
      <w:r>
        <w:rPr>
          <w:rFonts w:ascii="SimSun" w:hAnsi="SimSun" w:eastAsia="SimSun" w:cs="SimSun"/>
          <w:sz w:val="21"/>
          <w:szCs w:val="21"/>
          <w:spacing w:val="-5"/>
        </w:rPr>
        <w:t>业务与数据需求情况灵活定义。</w:t>
      </w:r>
    </w:p>
    <w:p>
      <w:pPr>
        <w:pStyle w:val="BodyText"/>
        <w:ind w:left="432"/>
        <w:spacing w:before="156" w:line="221" w:lineRule="auto"/>
        <w:outlineLvl w:val="6"/>
        <w:rPr>
          <w:sz w:val="21"/>
          <w:szCs w:val="21"/>
        </w:rPr>
      </w:pPr>
      <w:r>
        <w:rPr>
          <w:sz w:val="21"/>
          <w:szCs w:val="21"/>
          <w:b/>
          <w:bCs/>
          <w:spacing w:val="-4"/>
        </w:rPr>
        <w:t>2.</w:t>
      </w:r>
      <w:r>
        <w:rPr>
          <w:sz w:val="21"/>
          <w:szCs w:val="21"/>
          <w:spacing w:val="-46"/>
        </w:rPr>
        <w:t xml:space="preserve"> </w:t>
      </w:r>
      <w:r>
        <w:rPr>
          <w:sz w:val="21"/>
          <w:szCs w:val="21"/>
          <w:b/>
          <w:bCs/>
          <w:spacing w:val="-4"/>
        </w:rPr>
        <w:t>数据服务相关能力</w:t>
      </w:r>
    </w:p>
    <w:p>
      <w:pPr>
        <w:ind w:right="30" w:firstLine="429"/>
        <w:spacing w:before="223" w:line="246" w:lineRule="auto"/>
        <w:rPr>
          <w:rFonts w:ascii="SimSun" w:hAnsi="SimSun" w:eastAsia="SimSun" w:cs="SimSun"/>
          <w:sz w:val="21"/>
          <w:szCs w:val="21"/>
        </w:rPr>
      </w:pPr>
      <w:r>
        <w:rPr>
          <w:rFonts w:ascii="SimSun" w:hAnsi="SimSun" w:eastAsia="SimSun" w:cs="SimSun"/>
          <w:sz w:val="21"/>
          <w:szCs w:val="21"/>
          <w:spacing w:val="1"/>
        </w:rPr>
        <w:t>多种服务需求，就需要数据服务体系具备完备能力来响应需求和提供数据服务。数据服</w:t>
      </w:r>
      <w:r>
        <w:rPr>
          <w:rFonts w:ascii="SimSun" w:hAnsi="SimSun" w:eastAsia="SimSun" w:cs="SimSun"/>
          <w:sz w:val="21"/>
          <w:szCs w:val="21"/>
          <w:spacing w:val="9"/>
        </w:rPr>
        <w:t xml:space="preserve"> </w:t>
      </w:r>
      <w:r>
        <w:rPr>
          <w:rFonts w:ascii="SimSun" w:hAnsi="SimSun" w:eastAsia="SimSun" w:cs="SimSun"/>
          <w:sz w:val="21"/>
          <w:szCs w:val="21"/>
          <w:spacing w:val="-11"/>
        </w:rPr>
        <w:t>务相关能力如下：</w:t>
      </w:r>
    </w:p>
    <w:p>
      <w:pPr>
        <w:ind w:left="550"/>
        <w:spacing w:before="166" w:line="223" w:lineRule="auto"/>
        <w:rPr>
          <w:rFonts w:ascii="KaiTi" w:hAnsi="KaiTi" w:eastAsia="KaiTi" w:cs="KaiTi"/>
          <w:sz w:val="21"/>
          <w:szCs w:val="21"/>
        </w:rPr>
      </w:pPr>
      <w:r>
        <w:rPr>
          <w:rFonts w:ascii="KaiTi" w:hAnsi="KaiTi" w:eastAsia="KaiTi" w:cs="KaiTi"/>
          <w:sz w:val="21"/>
          <w:szCs w:val="21"/>
          <w:spacing w:val="6"/>
        </w:rPr>
        <w:t>(1)服务过程管理</w:t>
      </w:r>
    </w:p>
    <w:p>
      <w:pPr>
        <w:ind w:right="28" w:firstLine="429"/>
        <w:spacing w:before="100" w:line="255" w:lineRule="auto"/>
        <w:jc w:val="both"/>
        <w:rPr>
          <w:rFonts w:ascii="SimSun" w:hAnsi="SimSun" w:eastAsia="SimSun" w:cs="SimSun"/>
          <w:sz w:val="21"/>
          <w:szCs w:val="21"/>
        </w:rPr>
      </w:pPr>
      <w:r>
        <w:rPr>
          <w:rFonts w:ascii="SimSun" w:hAnsi="SimSun" w:eastAsia="SimSun" w:cs="SimSun"/>
          <w:sz w:val="21"/>
          <w:szCs w:val="21"/>
          <w:spacing w:val="1"/>
        </w:rPr>
        <w:t>对服务需求响应审批、方案编制、任务分配、服务提供和反馈评价等环节的过程管理能</w:t>
      </w:r>
      <w:r>
        <w:rPr>
          <w:rFonts w:ascii="SimSun" w:hAnsi="SimSun" w:eastAsia="SimSun" w:cs="SimSun"/>
          <w:sz w:val="21"/>
          <w:szCs w:val="21"/>
          <w:spacing w:val="11"/>
        </w:rPr>
        <w:t xml:space="preserve"> </w:t>
      </w:r>
      <w:r>
        <w:rPr>
          <w:rFonts w:ascii="SimSun" w:hAnsi="SimSun" w:eastAsia="SimSun" w:cs="SimSun"/>
          <w:sz w:val="21"/>
          <w:szCs w:val="21"/>
          <w:spacing w:val="-4"/>
        </w:rPr>
        <w:t>力，对于不同服务需求有着不同的流转过程，甚至统一服务需求因审核角色、数据范围、服务</w:t>
      </w:r>
      <w:r>
        <w:rPr>
          <w:rFonts w:ascii="SimSun" w:hAnsi="SimSun" w:eastAsia="SimSun" w:cs="SimSun"/>
          <w:sz w:val="21"/>
          <w:szCs w:val="21"/>
          <w:spacing w:val="12"/>
        </w:rPr>
        <w:t xml:space="preserve"> </w:t>
      </w:r>
      <w:r>
        <w:rPr>
          <w:rFonts w:ascii="SimSun" w:hAnsi="SimSun" w:eastAsia="SimSun" w:cs="SimSun"/>
          <w:sz w:val="21"/>
          <w:szCs w:val="21"/>
          <w:spacing w:val="-4"/>
        </w:rPr>
        <w:t>形态不同都可能存在不同流转过程。</w:t>
      </w:r>
    </w:p>
    <w:p>
      <w:pPr>
        <w:ind w:left="550"/>
        <w:spacing w:before="168" w:line="225" w:lineRule="auto"/>
        <w:rPr>
          <w:rFonts w:ascii="KaiTi" w:hAnsi="KaiTi" w:eastAsia="KaiTi" w:cs="KaiTi"/>
          <w:sz w:val="21"/>
          <w:szCs w:val="21"/>
        </w:rPr>
      </w:pPr>
      <w:r>
        <w:rPr>
          <w:rFonts w:ascii="KaiTi" w:hAnsi="KaiTi" w:eastAsia="KaiTi" w:cs="KaiTi"/>
          <w:sz w:val="21"/>
          <w:szCs w:val="21"/>
          <w:spacing w:val="6"/>
        </w:rPr>
        <w:t>(2)服务开发封装</w:t>
      </w:r>
    </w:p>
    <w:p>
      <w:pPr>
        <w:ind w:right="20" w:firstLine="429"/>
        <w:spacing w:before="96" w:line="266" w:lineRule="auto"/>
        <w:jc w:val="both"/>
        <w:rPr>
          <w:rFonts w:ascii="SimSun" w:hAnsi="SimSun" w:eastAsia="SimSun" w:cs="SimSun"/>
          <w:sz w:val="21"/>
          <w:szCs w:val="21"/>
        </w:rPr>
      </w:pPr>
      <w:r>
        <w:rPr>
          <w:rFonts w:ascii="SimSun" w:hAnsi="SimSun" w:eastAsia="SimSun" w:cs="SimSun"/>
          <w:sz w:val="21"/>
          <w:szCs w:val="21"/>
          <w:spacing w:val="1"/>
        </w:rPr>
        <w:t>在广泛的数据源适配下，提供各种服务开发生成，并封装形成数据服务产品的重要</w:t>
      </w:r>
      <w:r>
        <w:rPr>
          <w:rFonts w:ascii="SimSun" w:hAnsi="SimSun" w:eastAsia="SimSun" w:cs="SimSun"/>
          <w:sz w:val="21"/>
          <w:szCs w:val="21"/>
        </w:rPr>
        <w:t>能力 </w:t>
      </w:r>
      <w:r>
        <w:rPr>
          <w:rFonts w:ascii="SimSun" w:hAnsi="SimSun" w:eastAsia="SimSun" w:cs="SimSun"/>
          <w:sz w:val="21"/>
          <w:szCs w:val="21"/>
          <w:spacing w:val="1"/>
        </w:rPr>
        <w:t>支撑，需要具备多种程序语言和脚本语言开发能力，数据</w:t>
      </w:r>
      <w:r>
        <w:rPr>
          <w:rFonts w:ascii="Times New Roman" w:hAnsi="Times New Roman" w:eastAsia="Times New Roman" w:cs="Times New Roman"/>
          <w:sz w:val="21"/>
          <w:szCs w:val="21"/>
        </w:rPr>
        <w:t>API</w:t>
      </w:r>
      <w:r>
        <w:rPr>
          <w:rFonts w:ascii="SimSun" w:hAnsi="SimSun" w:eastAsia="SimSun" w:cs="SimSun"/>
          <w:sz w:val="21"/>
          <w:szCs w:val="21"/>
          <w:spacing w:val="1"/>
        </w:rPr>
        <w:t>生成、数据</w:t>
      </w:r>
      <w:r>
        <w:rPr>
          <w:rFonts w:ascii="SimSun" w:hAnsi="SimSun" w:eastAsia="SimSun" w:cs="SimSun"/>
          <w:sz w:val="21"/>
          <w:szCs w:val="21"/>
        </w:rPr>
        <w:t>文件生成、报表/</w:t>
      </w:r>
      <w:r>
        <w:rPr>
          <w:rFonts w:ascii="Times New Roman" w:hAnsi="Times New Roman" w:eastAsia="Times New Roman" w:cs="Times New Roman"/>
          <w:sz w:val="21"/>
          <w:szCs w:val="21"/>
        </w:rPr>
        <w:t>BI </w:t>
      </w:r>
      <w:r>
        <w:rPr>
          <w:rFonts w:ascii="SimSun" w:hAnsi="SimSun" w:eastAsia="SimSun" w:cs="SimSun"/>
          <w:sz w:val="21"/>
          <w:szCs w:val="21"/>
          <w:spacing w:val="-3"/>
        </w:rPr>
        <w:t>开发、机器学习开发等能力，因服务开发类型较</w:t>
      </w:r>
      <w:r>
        <w:rPr>
          <w:rFonts w:ascii="SimSun" w:hAnsi="SimSun" w:eastAsia="SimSun" w:cs="SimSun"/>
          <w:sz w:val="21"/>
          <w:szCs w:val="21"/>
          <w:spacing w:val="-4"/>
        </w:rPr>
        <w:t>多，对于服务开发多为多种平台工具集成共同</w:t>
      </w:r>
      <w:r>
        <w:rPr>
          <w:rFonts w:ascii="SimSun" w:hAnsi="SimSun" w:eastAsia="SimSun" w:cs="SimSun"/>
          <w:sz w:val="21"/>
          <w:szCs w:val="21"/>
        </w:rPr>
        <w:t xml:space="preserve"> </w:t>
      </w:r>
      <w:r>
        <w:rPr>
          <w:rFonts w:ascii="SimSun" w:hAnsi="SimSun" w:eastAsia="SimSun" w:cs="SimSun"/>
          <w:sz w:val="21"/>
          <w:szCs w:val="21"/>
          <w:spacing w:val="-2"/>
        </w:rPr>
        <w:t>承担，然后通过统一服务封装形成最终数据服务成果。</w:t>
      </w:r>
    </w:p>
    <w:p>
      <w:pPr>
        <w:ind w:left="550"/>
        <w:spacing w:before="155" w:line="223" w:lineRule="auto"/>
        <w:rPr>
          <w:rFonts w:ascii="KaiTi" w:hAnsi="KaiTi" w:eastAsia="KaiTi" w:cs="KaiTi"/>
          <w:sz w:val="21"/>
          <w:szCs w:val="21"/>
        </w:rPr>
      </w:pPr>
      <w:r>
        <w:rPr>
          <w:rFonts w:ascii="KaiTi" w:hAnsi="KaiTi" w:eastAsia="KaiTi" w:cs="KaiTi"/>
          <w:sz w:val="21"/>
          <w:szCs w:val="21"/>
          <w:spacing w:val="6"/>
        </w:rPr>
        <w:t>(3)服务发布管理</w:t>
      </w:r>
    </w:p>
    <w:p>
      <w:pPr>
        <w:ind w:firstLine="429"/>
        <w:spacing w:before="100" w:line="261" w:lineRule="auto"/>
        <w:jc w:val="both"/>
        <w:rPr>
          <w:rFonts w:ascii="SimSun" w:hAnsi="SimSun" w:eastAsia="SimSun" w:cs="SimSun"/>
          <w:sz w:val="21"/>
          <w:szCs w:val="21"/>
        </w:rPr>
      </w:pPr>
      <w:r>
        <w:rPr>
          <w:rFonts w:ascii="SimSun" w:hAnsi="SimSun" w:eastAsia="SimSun" w:cs="SimSun"/>
          <w:sz w:val="21"/>
          <w:szCs w:val="21"/>
          <w:spacing w:val="2"/>
        </w:rPr>
        <w:t>服务发布是指经过开发封装完成后的数据服务</w:t>
      </w:r>
      <w:r>
        <w:rPr>
          <w:rFonts w:ascii="SimSun" w:hAnsi="SimSun" w:eastAsia="SimSun" w:cs="SimSun"/>
          <w:sz w:val="21"/>
          <w:szCs w:val="21"/>
          <w:spacing w:val="1"/>
        </w:rPr>
        <w:t>，在运行环境中发布并在服务目录中编目</w:t>
      </w:r>
      <w:r>
        <w:rPr>
          <w:rFonts w:ascii="SimSun" w:hAnsi="SimSun" w:eastAsia="SimSun" w:cs="SimSun"/>
          <w:sz w:val="21"/>
          <w:szCs w:val="21"/>
        </w:rPr>
        <w:t xml:space="preserve"> </w:t>
      </w:r>
      <w:r>
        <w:rPr>
          <w:rFonts w:ascii="SimSun" w:hAnsi="SimSun" w:eastAsia="SimSun" w:cs="SimSun"/>
          <w:sz w:val="21"/>
          <w:szCs w:val="21"/>
          <w:spacing w:val="-3"/>
        </w:rPr>
        <w:t>上架，可被数据需求方查看和调用的过程管理。对于数据服务可存在上架、更新、下架、销毁</w:t>
      </w:r>
      <w:r>
        <w:rPr>
          <w:rFonts w:ascii="SimSun" w:hAnsi="SimSun" w:eastAsia="SimSun" w:cs="SimSun"/>
          <w:sz w:val="21"/>
          <w:szCs w:val="21"/>
        </w:rPr>
        <w:t xml:space="preserve"> </w:t>
      </w:r>
      <w:r>
        <w:rPr>
          <w:rFonts w:ascii="SimSun" w:hAnsi="SimSun" w:eastAsia="SimSun" w:cs="SimSun"/>
          <w:sz w:val="21"/>
          <w:szCs w:val="21"/>
          <w:spacing w:val="-6"/>
        </w:rPr>
        <w:t>等多种状态。</w:t>
      </w:r>
    </w:p>
    <w:p>
      <w:pPr>
        <w:ind w:left="550"/>
        <w:spacing w:before="156" w:line="223" w:lineRule="auto"/>
        <w:rPr>
          <w:rFonts w:ascii="KaiTi" w:hAnsi="KaiTi" w:eastAsia="KaiTi" w:cs="KaiTi"/>
          <w:sz w:val="21"/>
          <w:szCs w:val="21"/>
        </w:rPr>
      </w:pPr>
      <w:r>
        <w:rPr>
          <w:rFonts w:ascii="KaiTi" w:hAnsi="KaiTi" w:eastAsia="KaiTi" w:cs="KaiTi"/>
          <w:sz w:val="21"/>
          <w:szCs w:val="21"/>
          <w:spacing w:val="6"/>
        </w:rPr>
        <w:t>(4)服务版本管理</w:t>
      </w:r>
    </w:p>
    <w:p>
      <w:pPr>
        <w:ind w:right="27" w:firstLine="429"/>
        <w:spacing w:before="80" w:line="267" w:lineRule="auto"/>
        <w:jc w:val="both"/>
        <w:rPr>
          <w:rFonts w:ascii="SimSun" w:hAnsi="SimSun" w:eastAsia="SimSun" w:cs="SimSun"/>
          <w:sz w:val="21"/>
          <w:szCs w:val="21"/>
        </w:rPr>
      </w:pPr>
      <w:r>
        <w:rPr>
          <w:rFonts w:ascii="SimSun" w:hAnsi="SimSun" w:eastAsia="SimSun" w:cs="SimSun"/>
          <w:sz w:val="21"/>
          <w:szCs w:val="21"/>
          <w:spacing w:val="1"/>
        </w:rPr>
        <w:t>因数据服务存在变更情况，需要通过版本来进行细化管理，需要对所有服务版本发布操</w:t>
      </w:r>
      <w:r>
        <w:rPr>
          <w:rFonts w:ascii="SimSun" w:hAnsi="SimSun" w:eastAsia="SimSun" w:cs="SimSun"/>
          <w:sz w:val="21"/>
          <w:szCs w:val="21"/>
          <w:spacing w:val="11"/>
        </w:rPr>
        <w:t xml:space="preserve"> </w:t>
      </w:r>
      <w:r>
        <w:rPr>
          <w:rFonts w:ascii="SimSun" w:hAnsi="SimSun" w:eastAsia="SimSun" w:cs="SimSun"/>
          <w:sz w:val="21"/>
          <w:szCs w:val="21"/>
          <w:spacing w:val="1"/>
        </w:rPr>
        <w:t>作进行留痕，以便于查看，可对不同版本间进行比对查看差异，支持对更新升级版本的回退</w:t>
      </w:r>
      <w:r>
        <w:rPr>
          <w:rFonts w:ascii="SimSun" w:hAnsi="SimSun" w:eastAsia="SimSun" w:cs="SimSun"/>
          <w:sz w:val="21"/>
          <w:szCs w:val="21"/>
          <w:spacing w:val="17"/>
        </w:rPr>
        <w:t xml:space="preserve"> </w:t>
      </w:r>
      <w:r>
        <w:rPr>
          <w:rFonts w:ascii="SimSun" w:hAnsi="SimSun" w:eastAsia="SimSun" w:cs="SimSun"/>
          <w:sz w:val="21"/>
          <w:szCs w:val="21"/>
          <w:spacing w:val="-9"/>
        </w:rPr>
        <w:t>操作。</w:t>
      </w:r>
    </w:p>
    <w:p>
      <w:pPr>
        <w:ind w:left="550"/>
        <w:spacing w:before="161" w:line="229" w:lineRule="auto"/>
        <w:rPr>
          <w:rFonts w:ascii="KaiTi" w:hAnsi="KaiTi" w:eastAsia="KaiTi" w:cs="KaiTi"/>
          <w:sz w:val="21"/>
          <w:szCs w:val="21"/>
        </w:rPr>
      </w:pPr>
      <w:r>
        <w:rPr>
          <w:rFonts w:ascii="KaiTi" w:hAnsi="KaiTi" w:eastAsia="KaiTi" w:cs="KaiTi"/>
          <w:sz w:val="21"/>
          <w:szCs w:val="21"/>
          <w:spacing w:val="12"/>
        </w:rPr>
        <w:t>(5)数据权限控制</w:t>
      </w:r>
    </w:p>
    <w:p>
      <w:pPr>
        <w:ind w:right="28" w:firstLine="429"/>
        <w:spacing w:before="67" w:line="267" w:lineRule="auto"/>
        <w:jc w:val="both"/>
        <w:rPr>
          <w:rFonts w:ascii="SimSun" w:hAnsi="SimSun" w:eastAsia="SimSun" w:cs="SimSun"/>
          <w:sz w:val="21"/>
          <w:szCs w:val="21"/>
        </w:rPr>
      </w:pPr>
      <w:r>
        <w:rPr>
          <w:rFonts w:ascii="SimSun" w:hAnsi="SimSun" w:eastAsia="SimSun" w:cs="SimSun"/>
          <w:sz w:val="21"/>
          <w:szCs w:val="21"/>
          <w:spacing w:val="1"/>
        </w:rPr>
        <w:t>在服务开发与服务封装提供两个环节中，因数据安全保护要求，无论是数据需求方还是</w:t>
      </w:r>
      <w:r>
        <w:rPr>
          <w:rFonts w:ascii="SimSun" w:hAnsi="SimSun" w:eastAsia="SimSun" w:cs="SimSun"/>
          <w:sz w:val="21"/>
          <w:szCs w:val="21"/>
          <w:spacing w:val="11"/>
        </w:rPr>
        <w:t xml:space="preserve"> </w:t>
      </w:r>
      <w:r>
        <w:rPr>
          <w:rFonts w:ascii="SimSun" w:hAnsi="SimSun" w:eastAsia="SimSun" w:cs="SimSun"/>
          <w:sz w:val="21"/>
          <w:szCs w:val="21"/>
          <w:spacing w:val="-4"/>
        </w:rPr>
        <w:t>服务开发执行方，都需要进行数据权限控制。数据权限包括接入权限、数据资产及属性查阅权</w:t>
      </w:r>
      <w:r>
        <w:rPr>
          <w:rFonts w:ascii="SimSun" w:hAnsi="SimSun" w:eastAsia="SimSun" w:cs="SimSun"/>
          <w:sz w:val="21"/>
          <w:szCs w:val="21"/>
          <w:spacing w:val="10"/>
        </w:rPr>
        <w:t xml:space="preserve"> </w:t>
      </w:r>
      <w:r>
        <w:rPr>
          <w:rFonts w:ascii="SimSun" w:hAnsi="SimSun" w:eastAsia="SimSun" w:cs="SimSun"/>
          <w:sz w:val="21"/>
          <w:szCs w:val="21"/>
          <w:spacing w:val="-6"/>
        </w:rPr>
        <w:t>限、具体数据行权限和列权限等。</w:t>
      </w:r>
    </w:p>
    <w:p>
      <w:pPr>
        <w:spacing w:line="267" w:lineRule="auto"/>
        <w:sectPr>
          <w:headerReference w:type="default" r:id="rId301"/>
          <w:pgSz w:w="9250" w:h="13980"/>
          <w:pgMar w:top="567" w:right="501" w:bottom="400" w:left="260" w:header="354" w:footer="0" w:gutter="0"/>
        </w:sectPr>
        <w:rPr>
          <w:rFonts w:ascii="SimSun" w:hAnsi="SimSun" w:eastAsia="SimSun" w:cs="SimSun"/>
          <w:sz w:val="21"/>
          <w:szCs w:val="21"/>
        </w:rPr>
      </w:pPr>
    </w:p>
    <w:p>
      <w:pPr>
        <w:spacing w:line="394" w:lineRule="auto"/>
        <w:rPr>
          <w:rFonts w:ascii="Arial"/>
          <w:sz w:val="21"/>
        </w:rPr>
      </w:pPr>
      <w:r/>
    </w:p>
    <w:p>
      <w:pPr>
        <w:ind w:right="32" w:firstLine="444"/>
        <w:spacing w:before="69" w:line="266" w:lineRule="auto"/>
        <w:jc w:val="both"/>
        <w:rPr>
          <w:rFonts w:ascii="SimSun" w:hAnsi="SimSun" w:eastAsia="SimSun" w:cs="SimSun"/>
          <w:sz w:val="21"/>
          <w:szCs w:val="21"/>
        </w:rPr>
      </w:pPr>
      <w:r>
        <w:rPr>
          <w:rFonts w:ascii="SimSun" w:hAnsi="SimSun" w:eastAsia="SimSun" w:cs="SimSun"/>
          <w:sz w:val="21"/>
          <w:szCs w:val="21"/>
          <w:spacing w:val="1"/>
        </w:rPr>
        <w:t>数据服务是数据驱动能力体系建设的基础支撑和关键目标，是以“平台化”理念建设涵 </w:t>
      </w:r>
      <w:r>
        <w:rPr>
          <w:rFonts w:ascii="SimSun" w:hAnsi="SimSun" w:eastAsia="SimSun" w:cs="SimSun"/>
          <w:sz w:val="21"/>
          <w:szCs w:val="21"/>
          <w:spacing w:val="2"/>
        </w:rPr>
        <w:t>盖数据驱动全要素的服务能力平台，因此企业在</w:t>
      </w:r>
      <w:r>
        <w:rPr>
          <w:rFonts w:ascii="SimSun" w:hAnsi="SimSun" w:eastAsia="SimSun" w:cs="SimSun"/>
          <w:sz w:val="21"/>
          <w:szCs w:val="21"/>
          <w:spacing w:val="1"/>
        </w:rPr>
        <w:t>结合自身实际情况的规划路径指导下，围绕</w:t>
      </w:r>
      <w:r>
        <w:rPr>
          <w:rFonts w:ascii="SimSun" w:hAnsi="SimSun" w:eastAsia="SimSun" w:cs="SimSun"/>
          <w:sz w:val="21"/>
          <w:szCs w:val="21"/>
        </w:rPr>
        <w:t xml:space="preserve">  </w:t>
      </w:r>
      <w:r>
        <w:rPr>
          <w:rFonts w:ascii="SimSun" w:hAnsi="SimSun" w:eastAsia="SimSun" w:cs="SimSun"/>
          <w:sz w:val="21"/>
          <w:szCs w:val="21"/>
          <w:spacing w:val="-6"/>
        </w:rPr>
        <w:t>“让数据资产用得了，让数据价值用得好”的目标，以数据服务平台打造</w:t>
      </w:r>
      <w:r>
        <w:rPr>
          <w:rFonts w:ascii="SimSun" w:hAnsi="SimSun" w:eastAsia="SimSun" w:cs="SimSun"/>
          <w:sz w:val="21"/>
          <w:szCs w:val="21"/>
          <w:spacing w:val="-7"/>
        </w:rPr>
        <w:t>数据中台的关键拼图，</w:t>
      </w:r>
      <w:r>
        <w:rPr>
          <w:rFonts w:ascii="SimSun" w:hAnsi="SimSun" w:eastAsia="SimSun" w:cs="SimSun"/>
          <w:sz w:val="21"/>
          <w:szCs w:val="21"/>
        </w:rPr>
        <w:t xml:space="preserve"> </w:t>
      </w:r>
      <w:r>
        <w:rPr>
          <w:rFonts w:ascii="SimSun" w:hAnsi="SimSun" w:eastAsia="SimSun" w:cs="SimSun"/>
          <w:sz w:val="21"/>
          <w:szCs w:val="21"/>
          <w:spacing w:val="-1"/>
        </w:rPr>
        <w:t>将数据资产转化为数据生产力，为数字化转型场景落地并夯实基础。</w:t>
      </w:r>
    </w:p>
    <w:p>
      <w:pPr>
        <w:spacing w:line="305" w:lineRule="auto"/>
        <w:rPr>
          <w:rFonts w:ascii="Arial"/>
          <w:sz w:val="21"/>
        </w:rPr>
      </w:pPr>
      <w:r/>
    </w:p>
    <w:p>
      <w:pPr>
        <w:pStyle w:val="BodyText"/>
        <w:ind w:left="18"/>
        <w:spacing w:before="69" w:line="221" w:lineRule="auto"/>
        <w:outlineLvl w:val="6"/>
        <w:rPr>
          <w:sz w:val="21"/>
          <w:szCs w:val="21"/>
        </w:rPr>
      </w:pPr>
      <w:r>
        <w:rPr>
          <w:sz w:val="21"/>
          <w:szCs w:val="21"/>
          <w:b/>
          <w:bCs/>
          <w:spacing w:val="18"/>
        </w:rPr>
        <w:t>5.2.7</w:t>
      </w:r>
      <w:r>
        <w:rPr>
          <w:sz w:val="21"/>
          <w:szCs w:val="21"/>
          <w:spacing w:val="18"/>
        </w:rPr>
        <w:t xml:space="preserve">  </w:t>
      </w:r>
      <w:r>
        <w:rPr>
          <w:sz w:val="21"/>
          <w:szCs w:val="21"/>
          <w:b/>
          <w:bCs/>
          <w:spacing w:val="18"/>
        </w:rPr>
        <w:t>知识图谱：构建智能化数据应用</w:t>
      </w:r>
    </w:p>
    <w:p>
      <w:pPr>
        <w:ind w:left="14" w:firstLine="429"/>
        <w:spacing w:before="232" w:line="261" w:lineRule="auto"/>
        <w:jc w:val="both"/>
        <w:rPr>
          <w:rFonts w:ascii="SimSun" w:hAnsi="SimSun" w:eastAsia="SimSun" w:cs="SimSun"/>
          <w:sz w:val="21"/>
          <w:szCs w:val="21"/>
        </w:rPr>
      </w:pPr>
      <w:r>
        <w:rPr>
          <w:rFonts w:ascii="SimSun" w:hAnsi="SimSun" w:eastAsia="SimSun" w:cs="SimSun"/>
          <w:sz w:val="21"/>
          <w:szCs w:val="21"/>
          <w:spacing w:val="-1"/>
        </w:rPr>
        <w:t>知识图谱可以理解为对知识的一种结构化描述，它以结构化的形式描述客观世</w:t>
      </w:r>
      <w:r>
        <w:rPr>
          <w:rFonts w:ascii="SimSun" w:hAnsi="SimSun" w:eastAsia="SimSun" w:cs="SimSun"/>
          <w:sz w:val="21"/>
          <w:szCs w:val="21"/>
          <w:spacing w:val="-2"/>
        </w:rPr>
        <w:t>界中概念、</w:t>
      </w:r>
      <w:r>
        <w:rPr>
          <w:rFonts w:ascii="SimSun" w:hAnsi="SimSun" w:eastAsia="SimSun" w:cs="SimSun"/>
          <w:sz w:val="21"/>
          <w:szCs w:val="21"/>
        </w:rPr>
        <w:t xml:space="preserve"> </w:t>
      </w:r>
      <w:r>
        <w:rPr>
          <w:rFonts w:ascii="SimSun" w:hAnsi="SimSun" w:eastAsia="SimSun" w:cs="SimSun"/>
          <w:sz w:val="21"/>
          <w:szCs w:val="21"/>
          <w:spacing w:val="-2"/>
        </w:rPr>
        <w:t>实体及其之间的关系，便于计算机更好地管理、计算和理解</w:t>
      </w:r>
      <w:r>
        <w:rPr>
          <w:rFonts w:ascii="SimSun" w:hAnsi="SimSun" w:eastAsia="SimSun" w:cs="SimSun"/>
          <w:sz w:val="21"/>
          <w:szCs w:val="21"/>
          <w:spacing w:val="-3"/>
        </w:rPr>
        <w:t>信息。它是新一代的知识库技术，</w:t>
      </w:r>
      <w:r>
        <w:rPr>
          <w:rFonts w:ascii="SimSun" w:hAnsi="SimSun" w:eastAsia="SimSun" w:cs="SimSun"/>
          <w:sz w:val="21"/>
          <w:szCs w:val="21"/>
        </w:rPr>
        <w:t xml:space="preserve"> </w:t>
      </w:r>
      <w:r>
        <w:rPr>
          <w:rFonts w:ascii="SimSun" w:hAnsi="SimSun" w:eastAsia="SimSun" w:cs="SimSun"/>
          <w:sz w:val="21"/>
          <w:szCs w:val="21"/>
          <w:spacing w:val="-3"/>
        </w:rPr>
        <w:t>通过结构化、语义化的处理将信息转换为知识加以应用。</w:t>
      </w:r>
    </w:p>
    <w:p>
      <w:pPr>
        <w:ind w:left="14" w:right="105" w:firstLine="429"/>
        <w:spacing w:before="90" w:line="269" w:lineRule="auto"/>
        <w:jc w:val="both"/>
        <w:rPr>
          <w:rFonts w:ascii="SimSun" w:hAnsi="SimSun" w:eastAsia="SimSun" w:cs="SimSun"/>
          <w:sz w:val="21"/>
          <w:szCs w:val="21"/>
        </w:rPr>
      </w:pPr>
      <w:r>
        <w:rPr>
          <w:rFonts w:ascii="SimSun" w:hAnsi="SimSun" w:eastAsia="SimSun" w:cs="SimSun"/>
          <w:sz w:val="21"/>
          <w:szCs w:val="21"/>
          <w:spacing w:val="1"/>
        </w:rPr>
        <w:t>参考面向对象建模方法，知识建模可以分为知识边界划分、概念建模、关系建模三个部</w:t>
      </w:r>
      <w:r>
        <w:rPr>
          <w:rFonts w:ascii="SimSun" w:hAnsi="SimSun" w:eastAsia="SimSun" w:cs="SimSun"/>
          <w:sz w:val="21"/>
          <w:szCs w:val="21"/>
          <w:spacing w:val="2"/>
        </w:rPr>
        <w:t xml:space="preserve"> </w:t>
      </w:r>
      <w:r>
        <w:rPr>
          <w:rFonts w:ascii="SimSun" w:hAnsi="SimSun" w:eastAsia="SimSun" w:cs="SimSun"/>
          <w:sz w:val="21"/>
          <w:szCs w:val="21"/>
          <w:spacing w:val="1"/>
        </w:rPr>
        <w:t>分。如果了解领域驱动设计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DDD</w:t>
      </w:r>
      <w:r>
        <w:rPr>
          <w:rFonts w:ascii="Times New Roman" w:hAnsi="Times New Roman" w:eastAsia="Times New Roman" w:cs="Times New Roman"/>
          <w:sz w:val="21"/>
          <w:szCs w:val="21"/>
          <w:spacing w:val="1"/>
        </w:rPr>
        <w:t>)   </w:t>
      </w:r>
      <w:r>
        <w:rPr>
          <w:rFonts w:ascii="SimSun" w:hAnsi="SimSun" w:eastAsia="SimSun" w:cs="SimSun"/>
          <w:sz w:val="21"/>
          <w:szCs w:val="21"/>
          <w:spacing w:val="1"/>
        </w:rPr>
        <w:t>的话，就知道所谓领域就是边界的划分。领域知识图谱</w:t>
      </w:r>
      <w:r>
        <w:rPr>
          <w:rFonts w:ascii="SimSun" w:hAnsi="SimSun" w:eastAsia="SimSun" w:cs="SimSun"/>
          <w:sz w:val="21"/>
          <w:szCs w:val="21"/>
          <w:spacing w:val="8"/>
        </w:rPr>
        <w:t xml:space="preserve"> </w:t>
      </w:r>
      <w:r>
        <w:rPr>
          <w:rFonts w:ascii="SimSun" w:hAnsi="SimSun" w:eastAsia="SimSun" w:cs="SimSun"/>
          <w:sz w:val="21"/>
          <w:szCs w:val="21"/>
          <w:spacing w:val="-3"/>
        </w:rPr>
        <w:t>的建设首先也需要做边界的划分。因为同样一个概念，</w:t>
      </w:r>
      <w:r>
        <w:rPr>
          <w:rFonts w:ascii="SimSun" w:hAnsi="SimSun" w:eastAsia="SimSun" w:cs="SimSun"/>
          <w:sz w:val="21"/>
          <w:szCs w:val="21"/>
          <w:spacing w:val="-4"/>
        </w:rPr>
        <w:t>在不同的语义环境下表示的事物是不一</w:t>
      </w:r>
      <w:r>
        <w:rPr>
          <w:rFonts w:ascii="SimSun" w:hAnsi="SimSun" w:eastAsia="SimSun" w:cs="SimSun"/>
          <w:sz w:val="21"/>
          <w:szCs w:val="21"/>
        </w:rPr>
        <w:t xml:space="preserve"> </w:t>
      </w:r>
      <w:r>
        <w:rPr>
          <w:rFonts w:ascii="SimSun" w:hAnsi="SimSun" w:eastAsia="SimSun" w:cs="SimSun"/>
          <w:sz w:val="21"/>
          <w:szCs w:val="21"/>
          <w:spacing w:val="4"/>
        </w:rPr>
        <w:t>样的，例如“产品”,在市场(产品定义)、设计、制造、维修、营销这些子领域，都有</w:t>
      </w:r>
      <w:r>
        <w:rPr>
          <w:rFonts w:ascii="SimSun" w:hAnsi="SimSun" w:eastAsia="SimSun" w:cs="SimSun"/>
          <w:sz w:val="21"/>
          <w:szCs w:val="21"/>
          <w:spacing w:val="3"/>
        </w:rPr>
        <w:t>不同</w:t>
      </w:r>
      <w:r>
        <w:rPr>
          <w:rFonts w:ascii="SimSun" w:hAnsi="SimSun" w:eastAsia="SimSun" w:cs="SimSun"/>
          <w:sz w:val="21"/>
          <w:szCs w:val="21"/>
        </w:rPr>
        <w:t xml:space="preserve"> </w:t>
      </w:r>
      <w:r>
        <w:rPr>
          <w:rFonts w:ascii="SimSun" w:hAnsi="SimSun" w:eastAsia="SimSun" w:cs="SimSun"/>
          <w:sz w:val="21"/>
          <w:szCs w:val="21"/>
          <w:spacing w:val="-1"/>
        </w:rPr>
        <w:t>的含义，也就是有不同的概念、关系，为减少知识建模</w:t>
      </w:r>
      <w:r>
        <w:rPr>
          <w:rFonts w:ascii="SimSun" w:hAnsi="SimSun" w:eastAsia="SimSun" w:cs="SimSun"/>
          <w:sz w:val="21"/>
          <w:szCs w:val="21"/>
          <w:spacing w:val="-2"/>
        </w:rPr>
        <w:t>的复杂度，需要进行子领域的划分。</w:t>
      </w:r>
    </w:p>
    <w:p>
      <w:pPr>
        <w:ind w:left="14" w:right="128" w:firstLine="429"/>
        <w:spacing w:before="69" w:line="255" w:lineRule="auto"/>
        <w:rPr>
          <w:rFonts w:ascii="SimSun" w:hAnsi="SimSun" w:eastAsia="SimSun" w:cs="SimSun"/>
          <w:sz w:val="21"/>
          <w:szCs w:val="21"/>
        </w:rPr>
      </w:pPr>
      <w:r>
        <w:rPr>
          <w:rFonts w:ascii="SimSun" w:hAnsi="SimSun" w:eastAsia="SimSun" w:cs="SimSun"/>
          <w:sz w:val="21"/>
          <w:szCs w:val="21"/>
          <w:spacing w:val="1"/>
        </w:rPr>
        <w:t>通常，针对每一个专业领域，子领域会是完全不同的，貌似没有规律可言，但是按照我</w:t>
      </w:r>
      <w:r>
        <w:rPr>
          <w:rFonts w:ascii="SimSun" w:hAnsi="SimSun" w:eastAsia="SimSun" w:cs="SimSun"/>
          <w:sz w:val="21"/>
          <w:szCs w:val="21"/>
        </w:rPr>
        <w:t xml:space="preserve"> </w:t>
      </w:r>
      <w:r>
        <w:rPr>
          <w:rFonts w:ascii="SimSun" w:hAnsi="SimSun" w:eastAsia="SimSun" w:cs="SimSun"/>
          <w:sz w:val="21"/>
          <w:szCs w:val="21"/>
          <w:spacing w:val="-1"/>
        </w:rPr>
        <w:t>们的经验，可以将知识的子领域分为拓扑结</w:t>
      </w:r>
      <w:r>
        <w:rPr>
          <w:rFonts w:ascii="SimSun" w:hAnsi="SimSun" w:eastAsia="SimSun" w:cs="SimSun"/>
          <w:sz w:val="21"/>
          <w:szCs w:val="21"/>
          <w:spacing w:val="-2"/>
        </w:rPr>
        <w:t>构、数据准备、事件、处置四个大的类型：</w:t>
      </w:r>
    </w:p>
    <w:p>
      <w:pPr>
        <w:ind w:left="14" w:right="118" w:firstLine="530"/>
        <w:spacing w:before="179" w:line="255" w:lineRule="auto"/>
        <w:rPr>
          <w:rFonts w:ascii="SimSun" w:hAnsi="SimSun" w:eastAsia="SimSun" w:cs="SimSun"/>
          <w:sz w:val="21"/>
          <w:szCs w:val="21"/>
        </w:rPr>
      </w:pPr>
      <w:r>
        <w:rPr>
          <w:rFonts w:ascii="SimSun" w:hAnsi="SimSun" w:eastAsia="SimSun" w:cs="SimSun"/>
          <w:sz w:val="21"/>
          <w:szCs w:val="21"/>
          <w:spacing w:val="4"/>
        </w:rPr>
        <w:t>(1)拓扑结构：指人、组织、物体、地点这些可标识的事物，包括事物的概念(也可以</w:t>
      </w:r>
      <w:r>
        <w:rPr>
          <w:rFonts w:ascii="SimSun" w:hAnsi="SimSun" w:eastAsia="SimSun" w:cs="SimSun"/>
          <w:sz w:val="21"/>
          <w:szCs w:val="21"/>
          <w:spacing w:val="1"/>
        </w:rPr>
        <w:t xml:space="preserve"> </w:t>
      </w:r>
      <w:r>
        <w:rPr>
          <w:rFonts w:ascii="SimSun" w:hAnsi="SimSun" w:eastAsia="SimSun" w:cs="SimSun"/>
          <w:sz w:val="21"/>
          <w:szCs w:val="21"/>
          <w:spacing w:val="1"/>
        </w:rPr>
        <w:t>说是概念或者术语)、属性以及它们之间的关系。</w:t>
      </w:r>
    </w:p>
    <w:p>
      <w:pPr>
        <w:ind w:left="545"/>
        <w:spacing w:before="70" w:line="219" w:lineRule="auto"/>
        <w:rPr>
          <w:rFonts w:ascii="SimSun" w:hAnsi="SimSun" w:eastAsia="SimSun" w:cs="SimSun"/>
          <w:sz w:val="21"/>
          <w:szCs w:val="21"/>
        </w:rPr>
      </w:pPr>
      <w:r>
        <w:rPr>
          <w:rFonts w:ascii="SimSun" w:hAnsi="SimSun" w:eastAsia="SimSun" w:cs="SimSun"/>
          <w:sz w:val="21"/>
          <w:szCs w:val="21"/>
          <w:spacing w:val="8"/>
        </w:rPr>
        <w:t>(2)数据准备：指如何收集、检验拓扑结构所需要的概念(术语)。</w:t>
      </w:r>
    </w:p>
    <w:p>
      <w:pPr>
        <w:ind w:left="14" w:right="128" w:firstLine="530"/>
        <w:spacing w:before="70" w:line="255" w:lineRule="auto"/>
        <w:rPr>
          <w:rFonts w:ascii="SimSun" w:hAnsi="SimSun" w:eastAsia="SimSun" w:cs="SimSun"/>
          <w:sz w:val="21"/>
          <w:szCs w:val="21"/>
        </w:rPr>
      </w:pPr>
      <w:r>
        <w:rPr>
          <w:rFonts w:ascii="SimSun" w:hAnsi="SimSun" w:eastAsia="SimSun" w:cs="SimSun"/>
          <w:sz w:val="21"/>
          <w:szCs w:val="21"/>
          <w:spacing w:val="1"/>
        </w:rPr>
        <w:t>(3)事件：指拓扑结构上可标识事物产生的事件，包括各种类型的事件、事件源、事件</w:t>
      </w:r>
      <w:r>
        <w:rPr>
          <w:rFonts w:ascii="SimSun" w:hAnsi="SimSun" w:eastAsia="SimSun" w:cs="SimSun"/>
          <w:sz w:val="21"/>
          <w:szCs w:val="21"/>
          <w:spacing w:val="3"/>
        </w:rPr>
        <w:t xml:space="preserve"> </w:t>
      </w:r>
      <w:r>
        <w:rPr>
          <w:rFonts w:ascii="SimSun" w:hAnsi="SimSun" w:eastAsia="SimSun" w:cs="SimSun"/>
          <w:sz w:val="21"/>
          <w:szCs w:val="21"/>
          <w:spacing w:val="-10"/>
        </w:rPr>
        <w:t>表象、属性等。</w:t>
      </w:r>
    </w:p>
    <w:p>
      <w:pPr>
        <w:ind w:left="14" w:right="120" w:firstLine="530"/>
        <w:spacing w:before="61" w:line="254" w:lineRule="auto"/>
        <w:rPr>
          <w:rFonts w:ascii="SimSun" w:hAnsi="SimSun" w:eastAsia="SimSun" w:cs="SimSun"/>
          <w:sz w:val="21"/>
          <w:szCs w:val="21"/>
        </w:rPr>
      </w:pPr>
      <w:r>
        <w:rPr>
          <w:rFonts w:ascii="SimSun" w:hAnsi="SimSun" w:eastAsia="SimSun" w:cs="SimSun"/>
          <w:sz w:val="21"/>
          <w:szCs w:val="21"/>
          <w:spacing w:val="1"/>
        </w:rPr>
        <w:t>(4)处置：指发生事件后的处置动作，例如故障产生后的应急处理、营销事件产生后的</w:t>
      </w:r>
      <w:r>
        <w:rPr>
          <w:rFonts w:ascii="SimSun" w:hAnsi="SimSun" w:eastAsia="SimSun" w:cs="SimSun"/>
          <w:sz w:val="21"/>
          <w:szCs w:val="21"/>
          <w:spacing w:val="11"/>
        </w:rPr>
        <w:t xml:space="preserve"> </w:t>
      </w:r>
      <w:r>
        <w:rPr>
          <w:rFonts w:ascii="SimSun" w:hAnsi="SimSun" w:eastAsia="SimSun" w:cs="SimSun"/>
          <w:sz w:val="21"/>
          <w:szCs w:val="21"/>
          <w:spacing w:val="-7"/>
        </w:rPr>
        <w:t>促销行动。</w:t>
      </w:r>
    </w:p>
    <w:p>
      <w:pPr>
        <w:ind w:left="14" w:right="128" w:firstLine="429"/>
        <w:spacing w:before="202" w:line="242" w:lineRule="auto"/>
        <w:rPr>
          <w:rFonts w:ascii="SimSun" w:hAnsi="SimSun" w:eastAsia="SimSun" w:cs="SimSun"/>
          <w:sz w:val="21"/>
          <w:szCs w:val="21"/>
        </w:rPr>
      </w:pPr>
      <w:r>
        <w:rPr>
          <w:rFonts w:ascii="SimSun" w:hAnsi="SimSun" w:eastAsia="SimSun" w:cs="SimSun"/>
          <w:sz w:val="21"/>
          <w:szCs w:val="21"/>
          <w:spacing w:val="1"/>
        </w:rPr>
        <w:t>这四种类型指知识图谱建模中必须要涉及的部分，只是每个部分在不同领域的具体分类</w:t>
      </w:r>
      <w:r>
        <w:rPr>
          <w:rFonts w:ascii="SimSun" w:hAnsi="SimSun" w:eastAsia="SimSun" w:cs="SimSun"/>
          <w:sz w:val="21"/>
          <w:szCs w:val="21"/>
        </w:rPr>
        <w:t xml:space="preserve"> </w:t>
      </w:r>
      <w:r>
        <w:rPr>
          <w:rFonts w:ascii="SimSun" w:hAnsi="SimSun" w:eastAsia="SimSun" w:cs="SimSun"/>
          <w:sz w:val="21"/>
          <w:szCs w:val="21"/>
          <w:spacing w:val="-6"/>
        </w:rPr>
        <w:t>不一致而已。</w:t>
      </w:r>
    </w:p>
    <w:p>
      <w:pPr>
        <w:ind w:left="14" w:right="107" w:firstLine="429"/>
        <w:spacing w:before="88" w:line="266" w:lineRule="auto"/>
        <w:rPr>
          <w:rFonts w:ascii="SimSun" w:hAnsi="SimSun" w:eastAsia="SimSun" w:cs="SimSun"/>
          <w:sz w:val="21"/>
          <w:szCs w:val="21"/>
        </w:rPr>
      </w:pPr>
      <w:r>
        <w:rPr>
          <w:rFonts w:ascii="SimSun" w:hAnsi="SimSun" w:eastAsia="SimSun" w:cs="SimSun"/>
          <w:sz w:val="21"/>
          <w:szCs w:val="21"/>
        </w:rPr>
        <w:t>知识概念建模与关系建模类似于面向对象的对象建模，都是对客观世界的总结与抽象。</w:t>
      </w:r>
      <w:r>
        <w:rPr>
          <w:rFonts w:ascii="SimSun" w:hAnsi="SimSun" w:eastAsia="SimSun" w:cs="SimSun"/>
          <w:sz w:val="21"/>
          <w:szCs w:val="21"/>
          <w:spacing w:val="13"/>
        </w:rPr>
        <w:t xml:space="preserve"> </w:t>
      </w:r>
      <w:r>
        <w:rPr>
          <w:rFonts w:ascii="SimSun" w:hAnsi="SimSun" w:eastAsia="SimSun" w:cs="SimSun"/>
          <w:sz w:val="21"/>
          <w:szCs w:val="21"/>
          <w:spacing w:val="24"/>
        </w:rPr>
        <w:t>概念/属性建模与面向对象中类的定义非常类似。面向对象的关系默认有继承(泛化</w:t>
      </w:r>
      <w:r>
        <w:rPr>
          <w:rFonts w:ascii="SimSun" w:hAnsi="SimSun" w:eastAsia="SimSun" w:cs="SimSun"/>
          <w:sz w:val="21"/>
          <w:szCs w:val="21"/>
        </w:rPr>
        <w:t xml:space="preserve"> </w:t>
      </w:r>
      <w:r>
        <w:rPr>
          <w:rFonts w:ascii="Times New Roman" w:hAnsi="Times New Roman" w:eastAsia="Times New Roman" w:cs="Times New Roman"/>
          <w:sz w:val="21"/>
          <w:szCs w:val="21"/>
          <w:spacing w:val="-2"/>
        </w:rPr>
        <w:t>Generalization)</w:t>
      </w:r>
      <w:r>
        <w:rPr>
          <w:rFonts w:ascii="SimSun" w:hAnsi="SimSun" w:eastAsia="SimSun" w:cs="SimSun"/>
          <w:sz w:val="21"/>
          <w:szCs w:val="21"/>
          <w:spacing w:val="-2"/>
        </w:rPr>
        <w:t>、实现</w:t>
      </w:r>
      <w:r>
        <w:rPr>
          <w:rFonts w:ascii="Times New Roman" w:hAnsi="Times New Roman" w:eastAsia="Times New Roman" w:cs="Times New Roman"/>
          <w:sz w:val="21"/>
          <w:szCs w:val="21"/>
          <w:spacing w:val="-2"/>
        </w:rPr>
        <w:t>(Realization)</w:t>
      </w:r>
      <w:r>
        <w:rPr>
          <w:rFonts w:ascii="SimSun" w:hAnsi="SimSun" w:eastAsia="SimSun" w:cs="SimSun"/>
          <w:sz w:val="21"/>
          <w:szCs w:val="21"/>
          <w:spacing w:val="-2"/>
        </w:rPr>
        <w:t>、依赖</w:t>
      </w:r>
      <w:r>
        <w:rPr>
          <w:rFonts w:ascii="Times New Roman" w:hAnsi="Times New Roman" w:eastAsia="Times New Roman" w:cs="Times New Roman"/>
          <w:sz w:val="21"/>
          <w:szCs w:val="21"/>
          <w:spacing w:val="-2"/>
        </w:rPr>
        <w:t>(Dependency)</w:t>
      </w:r>
      <w:r>
        <w:rPr>
          <w:rFonts w:ascii="SimSun" w:hAnsi="SimSun" w:eastAsia="SimSun" w:cs="SimSun"/>
          <w:sz w:val="21"/>
          <w:szCs w:val="21"/>
          <w:spacing w:val="-2"/>
        </w:rPr>
        <w:t>、关联</w:t>
      </w:r>
      <w:r>
        <w:rPr>
          <w:rFonts w:ascii="Times New Roman" w:hAnsi="Times New Roman" w:eastAsia="Times New Roman" w:cs="Times New Roman"/>
          <w:sz w:val="21"/>
          <w:szCs w:val="21"/>
          <w:spacing w:val="-2"/>
        </w:rPr>
        <w:t>(Association)</w:t>
      </w:r>
      <w:r>
        <w:rPr>
          <w:rFonts w:ascii="SimSun" w:hAnsi="SimSun" w:eastAsia="SimSun" w:cs="SimSun"/>
          <w:sz w:val="21"/>
          <w:szCs w:val="21"/>
          <w:spacing w:val="-2"/>
        </w:rPr>
        <w:t>、</w:t>
      </w:r>
      <w:r>
        <w:rPr>
          <w:rFonts w:ascii="SimSun" w:hAnsi="SimSun" w:eastAsia="SimSun" w:cs="SimSun"/>
          <w:sz w:val="21"/>
          <w:szCs w:val="21"/>
          <w:spacing w:val="-3"/>
        </w:rPr>
        <w:t>聚合</w:t>
      </w:r>
      <w:r>
        <w:rPr>
          <w:rFonts w:ascii="Times New Roman" w:hAnsi="Times New Roman" w:eastAsia="Times New Roman" w:cs="Times New Roman"/>
          <w:sz w:val="21"/>
          <w:szCs w:val="21"/>
          <w:spacing w:val="-3"/>
        </w:rPr>
        <w:t>(Aggregation)</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2"/>
        </w:rPr>
        <w:t>组合</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2"/>
        </w:rPr>
        <w:t>(Compostion)   </w:t>
      </w:r>
      <w:r>
        <w:rPr>
          <w:rFonts w:ascii="SimSun" w:hAnsi="SimSun" w:eastAsia="SimSun" w:cs="SimSun"/>
          <w:sz w:val="21"/>
          <w:szCs w:val="21"/>
          <w:spacing w:val="-2"/>
        </w:rPr>
        <w:t>几种类型，但在知识建模中，需要对关系进行更加深入的抽象，例如我们</w:t>
      </w:r>
      <w:r>
        <w:rPr>
          <w:rFonts w:ascii="SimSun" w:hAnsi="SimSun" w:eastAsia="SimSun" w:cs="SimSun"/>
          <w:sz w:val="21"/>
          <w:szCs w:val="21"/>
        </w:rPr>
        <w:t xml:space="preserve"> </w:t>
      </w:r>
      <w:r>
        <w:rPr>
          <w:rFonts w:ascii="SimSun" w:hAnsi="SimSun" w:eastAsia="SimSun" w:cs="SimSun"/>
          <w:sz w:val="21"/>
          <w:szCs w:val="21"/>
          <w:spacing w:val="4"/>
        </w:rPr>
        <w:t>在银行智能风控领域建立知识图谱，关系就包括显性关系(担保、投资等</w:t>
      </w:r>
      <w:r>
        <w:rPr>
          <w:rFonts w:ascii="SimSun" w:hAnsi="SimSun" w:eastAsia="SimSun" w:cs="SimSun"/>
          <w:sz w:val="21"/>
          <w:szCs w:val="21"/>
          <w:spacing w:val="3"/>
        </w:rPr>
        <w:t>)、隐形关系(同一</w:t>
      </w:r>
      <w:r>
        <w:rPr>
          <w:rFonts w:ascii="SimSun" w:hAnsi="SimSun" w:eastAsia="SimSun" w:cs="SimSun"/>
          <w:sz w:val="21"/>
          <w:szCs w:val="21"/>
        </w:rPr>
        <w:t xml:space="preserve"> </w:t>
      </w:r>
      <w:r>
        <w:rPr>
          <w:rFonts w:ascii="SimSun" w:hAnsi="SimSun" w:eastAsia="SimSun" w:cs="SimSun"/>
          <w:sz w:val="21"/>
          <w:szCs w:val="21"/>
          <w:spacing w:val="1"/>
        </w:rPr>
        <w:t>自然人、亲属关联、注册地关联、贸易链关联、生产经营影响等),这种关系的归纳对于知识</w:t>
      </w:r>
      <w:r>
        <w:rPr>
          <w:rFonts w:ascii="SimSun" w:hAnsi="SimSun" w:eastAsia="SimSun" w:cs="SimSun"/>
          <w:sz w:val="21"/>
          <w:szCs w:val="21"/>
          <w:spacing w:val="10"/>
        </w:rPr>
        <w:t xml:space="preserve"> </w:t>
      </w:r>
      <w:r>
        <w:rPr>
          <w:rFonts w:ascii="SimSun" w:hAnsi="SimSun" w:eastAsia="SimSun" w:cs="SimSun"/>
          <w:sz w:val="21"/>
          <w:szCs w:val="21"/>
          <w:spacing w:val="-4"/>
        </w:rPr>
        <w:t>推理与呈现具备重大的意义。关系的归纳往往是一个难点，因为经验告诉我们在面向对象建模</w:t>
      </w:r>
      <w:r>
        <w:rPr>
          <w:rFonts w:ascii="SimSun" w:hAnsi="SimSun" w:eastAsia="SimSun" w:cs="SimSun"/>
          <w:sz w:val="21"/>
          <w:szCs w:val="21"/>
          <w:spacing w:val="1"/>
        </w:rPr>
        <w:t xml:space="preserve"> </w:t>
      </w:r>
      <w:r>
        <w:rPr>
          <w:rFonts w:ascii="SimSun" w:hAnsi="SimSun" w:eastAsia="SimSun" w:cs="SimSun"/>
          <w:sz w:val="21"/>
          <w:szCs w:val="21"/>
          <w:spacing w:val="-4"/>
        </w:rPr>
        <w:t>中，关系的建模往往比较随意。</w:t>
      </w:r>
    </w:p>
    <w:p>
      <w:pPr>
        <w:ind w:left="14" w:right="104" w:firstLine="429"/>
        <w:spacing w:before="151" w:line="265" w:lineRule="auto"/>
        <w:rPr>
          <w:rFonts w:ascii="SimSun" w:hAnsi="SimSun" w:eastAsia="SimSun" w:cs="SimSun"/>
          <w:sz w:val="21"/>
          <w:szCs w:val="21"/>
        </w:rPr>
      </w:pPr>
      <w:r>
        <w:rPr>
          <w:rFonts w:ascii="SimSun" w:hAnsi="SimSun" w:eastAsia="SimSun" w:cs="SimSun"/>
          <w:sz w:val="21"/>
          <w:szCs w:val="21"/>
          <w:spacing w:val="1"/>
        </w:rPr>
        <w:t>知识图谱的关键技术架构分为知识表示、知识存储两个部分。常用的知识图谱表示</w:t>
      </w:r>
      <w:r>
        <w:rPr>
          <w:rFonts w:ascii="SimSun" w:hAnsi="SimSun" w:eastAsia="SimSun" w:cs="SimSun"/>
          <w:sz w:val="21"/>
          <w:szCs w:val="21"/>
        </w:rPr>
        <w:t>是通 </w:t>
      </w:r>
      <w:r>
        <w:rPr>
          <w:rFonts w:ascii="SimSun" w:hAnsi="SimSun" w:eastAsia="SimSun" w:cs="SimSun"/>
          <w:sz w:val="21"/>
          <w:szCs w:val="21"/>
          <w:spacing w:val="-5"/>
        </w:rPr>
        <w:t>过三元组方式，三元组是由实体、属性和关系组成的(由Entity、A</w:t>
      </w:r>
      <w:r>
        <w:rPr>
          <w:rFonts w:ascii="SimSun" w:hAnsi="SimSun" w:eastAsia="SimSun" w:cs="SimSun"/>
          <w:sz w:val="21"/>
          <w:szCs w:val="21"/>
          <w:spacing w:val="-6"/>
        </w:rPr>
        <w:t>ttribute、Relation组成)。</w:t>
      </w:r>
      <w:r>
        <w:rPr>
          <w:rFonts w:ascii="SimSun" w:hAnsi="SimSun" w:eastAsia="SimSun" w:cs="SimSun"/>
          <w:sz w:val="21"/>
          <w:szCs w:val="21"/>
        </w:rPr>
        <w:t xml:space="preserve"> </w:t>
      </w:r>
      <w:r>
        <w:rPr>
          <w:rFonts w:ascii="SimSun" w:hAnsi="SimSun" w:eastAsia="SimSun" w:cs="SimSun"/>
          <w:sz w:val="21"/>
          <w:szCs w:val="21"/>
          <w:spacing w:val="-4"/>
        </w:rPr>
        <w:t>具体表示方法为：实体1跟实体2之间有某种关系，或者是实体属性、属性词。基于已有的三元</w:t>
      </w:r>
      <w:r>
        <w:rPr>
          <w:rFonts w:ascii="SimSun" w:hAnsi="SimSun" w:eastAsia="SimSun" w:cs="SimSun"/>
          <w:sz w:val="21"/>
          <w:szCs w:val="21"/>
          <w:spacing w:val="5"/>
        </w:rPr>
        <w:t xml:space="preserve"> </w:t>
      </w:r>
      <w:r>
        <w:rPr>
          <w:rFonts w:ascii="SimSun" w:hAnsi="SimSun" w:eastAsia="SimSun" w:cs="SimSun"/>
          <w:sz w:val="21"/>
          <w:szCs w:val="21"/>
          <w:spacing w:val="-3"/>
        </w:rPr>
        <w:t>组，可以推导出新的关系，知识图谱要有丰富的实体关系</w:t>
      </w:r>
      <w:r>
        <w:rPr>
          <w:rFonts w:ascii="SimSun" w:hAnsi="SimSun" w:eastAsia="SimSun" w:cs="SimSun"/>
          <w:sz w:val="21"/>
          <w:szCs w:val="21"/>
          <w:spacing w:val="-4"/>
        </w:rPr>
        <w:t>，才能真正达到它实用的价值。知识</w:t>
      </w:r>
    </w:p>
    <w:p>
      <w:pPr>
        <w:spacing w:line="265" w:lineRule="auto"/>
        <w:sectPr>
          <w:headerReference w:type="default" r:id="rId302"/>
          <w:pgSz w:w="9250" w:h="13980"/>
          <w:pgMar w:top="452" w:right="42" w:bottom="400" w:left="615" w:header="238" w:footer="0" w:gutter="0"/>
        </w:sectPr>
        <w:rPr>
          <w:rFonts w:ascii="SimSun" w:hAnsi="SimSun" w:eastAsia="SimSun" w:cs="SimSun"/>
          <w:sz w:val="21"/>
          <w:szCs w:val="21"/>
        </w:rPr>
      </w:pPr>
    </w:p>
    <w:p>
      <w:pPr>
        <w:spacing w:line="327" w:lineRule="auto"/>
        <w:rPr>
          <w:rFonts w:ascii="Arial"/>
          <w:sz w:val="21"/>
        </w:rPr>
      </w:pPr>
      <w:r/>
    </w:p>
    <w:p>
      <w:pPr>
        <w:ind w:left="40" w:right="73"/>
        <w:spacing w:before="68" w:line="258" w:lineRule="auto"/>
        <w:jc w:val="both"/>
        <w:rPr>
          <w:rFonts w:ascii="SimSun" w:hAnsi="SimSun" w:eastAsia="SimSun" w:cs="SimSun"/>
          <w:sz w:val="21"/>
          <w:szCs w:val="21"/>
        </w:rPr>
      </w:pPr>
      <w:r>
        <w:rPr>
          <w:rFonts w:ascii="SimSun" w:hAnsi="SimSun" w:eastAsia="SimSun" w:cs="SimSun"/>
          <w:sz w:val="21"/>
          <w:szCs w:val="21"/>
          <w:spacing w:val="-4"/>
        </w:rPr>
        <w:t>存储主要以图结构为主，图数据库也逐渐从冷门变成了现在被广泛应用，但是随着知识连接越</w:t>
      </w:r>
      <w:r>
        <w:rPr>
          <w:rFonts w:ascii="SimSun" w:hAnsi="SimSun" w:eastAsia="SimSun" w:cs="SimSun"/>
          <w:sz w:val="21"/>
          <w:szCs w:val="21"/>
          <w:spacing w:val="1"/>
        </w:rPr>
        <w:t xml:space="preserve"> </w:t>
      </w:r>
      <w:r>
        <w:rPr>
          <w:rFonts w:ascii="SimSun" w:hAnsi="SimSun" w:eastAsia="SimSun" w:cs="SimSun"/>
          <w:sz w:val="21"/>
          <w:szCs w:val="21"/>
          <w:spacing w:val="-4"/>
        </w:rPr>
        <w:t>来越丰富，图数据体量也越来越庞大，因此对图结构存储及遍历的优化是知识存储目前聚焦的</w:t>
      </w:r>
      <w:r>
        <w:rPr>
          <w:rFonts w:ascii="SimSun" w:hAnsi="SimSun" w:eastAsia="SimSun" w:cs="SimSun"/>
          <w:sz w:val="21"/>
          <w:szCs w:val="21"/>
          <w:spacing w:val="9"/>
        </w:rPr>
        <w:t xml:space="preserve"> </w:t>
      </w:r>
      <w:r>
        <w:rPr>
          <w:rFonts w:ascii="SimSun" w:hAnsi="SimSun" w:eastAsia="SimSun" w:cs="SimSun"/>
          <w:sz w:val="21"/>
          <w:szCs w:val="21"/>
          <w:spacing w:val="-9"/>
        </w:rPr>
        <w:t>重点。</w:t>
      </w:r>
    </w:p>
    <w:p>
      <w:pPr>
        <w:spacing w:line="351" w:lineRule="auto"/>
        <w:rPr>
          <w:rFonts w:ascii="Arial"/>
          <w:sz w:val="21"/>
        </w:rPr>
      </w:pPr>
      <w:r/>
    </w:p>
    <w:p>
      <w:pPr>
        <w:ind w:left="2654"/>
        <w:spacing w:before="108" w:line="219" w:lineRule="auto"/>
        <w:outlineLvl w:val="6"/>
        <w:rPr>
          <w:rFonts w:ascii="SimSun" w:hAnsi="SimSun" w:eastAsia="SimSun" w:cs="SimSun"/>
          <w:sz w:val="33"/>
          <w:szCs w:val="33"/>
        </w:rPr>
      </w:pPr>
      <w:r>
        <w:rPr>
          <w:rFonts w:ascii="SimSun" w:hAnsi="SimSun" w:eastAsia="SimSun" w:cs="SimSun"/>
          <w:sz w:val="33"/>
          <w:szCs w:val="33"/>
          <w:b/>
          <w:bCs/>
          <w:spacing w:val="-16"/>
        </w:rPr>
        <w:t>5.3</w:t>
      </w:r>
      <w:r>
        <w:rPr>
          <w:rFonts w:ascii="SimSun" w:hAnsi="SimSun" w:eastAsia="SimSun" w:cs="SimSun"/>
          <w:sz w:val="33"/>
          <w:szCs w:val="33"/>
          <w:spacing w:val="143"/>
        </w:rPr>
        <w:t xml:space="preserve"> </w:t>
      </w:r>
      <w:r>
        <w:rPr>
          <w:rFonts w:ascii="SimSun" w:hAnsi="SimSun" w:eastAsia="SimSun" w:cs="SimSun"/>
          <w:sz w:val="33"/>
          <w:szCs w:val="33"/>
          <w:b/>
          <w:bCs/>
          <w:spacing w:val="-16"/>
        </w:rPr>
        <w:t>数据中台之方法篇</w:t>
      </w:r>
    </w:p>
    <w:p>
      <w:pPr>
        <w:spacing w:line="467" w:lineRule="auto"/>
        <w:rPr>
          <w:rFonts w:ascii="Arial"/>
          <w:sz w:val="21"/>
        </w:rPr>
      </w:pPr>
      <w:r/>
    </w:p>
    <w:p>
      <w:pPr>
        <w:ind w:left="40" w:right="5" w:firstLine="409"/>
        <w:spacing w:before="68" w:line="259" w:lineRule="auto"/>
        <w:jc w:val="both"/>
        <w:rPr>
          <w:rFonts w:ascii="SimSun" w:hAnsi="SimSun" w:eastAsia="SimSun" w:cs="SimSun"/>
          <w:sz w:val="21"/>
          <w:szCs w:val="21"/>
        </w:rPr>
      </w:pPr>
      <w:r>
        <w:rPr>
          <w:rFonts w:ascii="SimSun" w:hAnsi="SimSun" w:eastAsia="SimSun" w:cs="SimSun"/>
          <w:sz w:val="21"/>
          <w:szCs w:val="21"/>
          <w:spacing w:val="1"/>
        </w:rPr>
        <w:t>由于对数据中台的认知不够全面，导致数据中台的落地困难重重，目前数据中台的建设</w:t>
      </w:r>
      <w:r>
        <w:rPr>
          <w:rFonts w:ascii="SimSun" w:hAnsi="SimSun" w:eastAsia="SimSun" w:cs="SimSun"/>
          <w:sz w:val="21"/>
          <w:szCs w:val="21"/>
        </w:rPr>
        <w:t xml:space="preserve">  </w:t>
      </w:r>
      <w:r>
        <w:rPr>
          <w:rFonts w:ascii="SimSun" w:hAnsi="SimSun" w:eastAsia="SimSun" w:cs="SimSun"/>
          <w:sz w:val="21"/>
          <w:szCs w:val="21"/>
          <w:spacing w:val="-4"/>
        </w:rPr>
        <w:t>往往是技术组件的堆积，或是传统数据仓库的改版，从根本上缺乏建设路径和方法论。</w:t>
      </w:r>
      <w:r>
        <w:rPr>
          <w:rFonts w:ascii="SimSun" w:hAnsi="SimSun" w:eastAsia="SimSun" w:cs="SimSun"/>
          <w:sz w:val="21"/>
          <w:szCs w:val="21"/>
          <w:spacing w:val="-5"/>
        </w:rPr>
        <w:t>本节将 </w:t>
      </w:r>
      <w:r>
        <w:rPr>
          <w:rFonts w:ascii="SimSun" w:hAnsi="SimSun" w:eastAsia="SimSun" w:cs="SimSun"/>
          <w:sz w:val="21"/>
          <w:szCs w:val="21"/>
          <w:spacing w:val="-7"/>
        </w:rPr>
        <w:t>结合以往我们在众多数据中台建设中积累的经验，介绍数据中台建设的方法和路径，我们</w:t>
      </w:r>
      <w:r>
        <w:rPr>
          <w:rFonts w:ascii="SimSun" w:hAnsi="SimSun" w:eastAsia="SimSun" w:cs="SimSun"/>
          <w:sz w:val="21"/>
          <w:szCs w:val="21"/>
          <w:spacing w:val="-8"/>
        </w:rPr>
        <w:t>认为，</w:t>
      </w:r>
      <w:r>
        <w:rPr>
          <w:rFonts w:ascii="SimSun" w:hAnsi="SimSun" w:eastAsia="SimSun" w:cs="SimSun"/>
          <w:sz w:val="21"/>
          <w:szCs w:val="21"/>
        </w:rPr>
        <w:t xml:space="preserve"> </w:t>
      </w:r>
      <w:r>
        <w:rPr>
          <w:rFonts w:ascii="SimSun" w:hAnsi="SimSun" w:eastAsia="SimSun" w:cs="SimSun"/>
          <w:sz w:val="21"/>
          <w:szCs w:val="21"/>
          <w:spacing w:val="-2"/>
        </w:rPr>
        <w:t>数据中台必须具备“集”“连”“治”“用”四大核心路径环节。</w:t>
      </w:r>
    </w:p>
    <w:p>
      <w:pPr>
        <w:ind w:left="569"/>
        <w:spacing w:before="170" w:line="219" w:lineRule="auto"/>
        <w:rPr>
          <w:rFonts w:ascii="SimSun" w:hAnsi="SimSun" w:eastAsia="SimSun" w:cs="SimSun"/>
          <w:sz w:val="21"/>
          <w:szCs w:val="21"/>
        </w:rPr>
      </w:pPr>
      <w:r>
        <w:rPr>
          <w:rFonts w:ascii="SimSun" w:hAnsi="SimSun" w:eastAsia="SimSun" w:cs="SimSun"/>
          <w:sz w:val="21"/>
          <w:szCs w:val="21"/>
          <w:spacing w:val="15"/>
        </w:rPr>
        <w:t>(1)集</w:t>
      </w:r>
    </w:p>
    <w:p>
      <w:pPr>
        <w:ind w:left="40" w:right="4" w:firstLine="409"/>
        <w:spacing w:before="98" w:line="266" w:lineRule="auto"/>
        <w:rPr>
          <w:rFonts w:ascii="SimSun" w:hAnsi="SimSun" w:eastAsia="SimSun" w:cs="SimSun"/>
          <w:sz w:val="21"/>
          <w:szCs w:val="21"/>
        </w:rPr>
      </w:pPr>
      <w:r>
        <w:rPr>
          <w:rFonts w:ascii="SimSun" w:hAnsi="SimSun" w:eastAsia="SimSun" w:cs="SimSun"/>
          <w:sz w:val="21"/>
          <w:szCs w:val="21"/>
        </w:rPr>
        <w:t>随着业务多元化发展，机构内部存在大量系统、应用以及功能的重复性、烟囱式建设，</w:t>
      </w:r>
      <w:r>
        <w:rPr>
          <w:rFonts w:ascii="SimSun" w:hAnsi="SimSun" w:eastAsia="SimSun" w:cs="SimSun"/>
          <w:sz w:val="21"/>
          <w:szCs w:val="21"/>
          <w:spacing w:val="2"/>
        </w:rPr>
        <w:t xml:space="preserve">  </w:t>
      </w:r>
      <w:r>
        <w:rPr>
          <w:rFonts w:ascii="SimSun" w:hAnsi="SimSun" w:eastAsia="SimSun" w:cs="SimSun"/>
          <w:sz w:val="21"/>
          <w:szCs w:val="21"/>
          <w:spacing w:val="-2"/>
        </w:rPr>
        <w:t>导致巨大的数据资源、计算资源、人力资源的浪费。同时，组织壁垒也导致数据孤</w:t>
      </w:r>
      <w:r>
        <w:rPr>
          <w:rFonts w:ascii="SimSun" w:hAnsi="SimSun" w:eastAsia="SimSun" w:cs="SimSun"/>
          <w:sz w:val="21"/>
          <w:szCs w:val="21"/>
          <w:spacing w:val="-3"/>
        </w:rPr>
        <w:t>岛的出现，</w:t>
      </w:r>
      <w:r>
        <w:rPr>
          <w:rFonts w:ascii="SimSun" w:hAnsi="SimSun" w:eastAsia="SimSun" w:cs="SimSun"/>
          <w:sz w:val="21"/>
          <w:szCs w:val="21"/>
        </w:rPr>
        <w:t xml:space="preserve"> </w:t>
      </w:r>
      <w:r>
        <w:rPr>
          <w:rFonts w:ascii="SimSun" w:hAnsi="SimSun" w:eastAsia="SimSun" w:cs="SimSun"/>
          <w:sz w:val="21"/>
          <w:szCs w:val="21"/>
          <w:spacing w:val="-4"/>
        </w:rPr>
        <w:t>使得内、外部数据难以全局规划。而数据作为资产，为了合理利用资产，需要从各种数</w:t>
      </w:r>
      <w:r>
        <w:rPr>
          <w:rFonts w:ascii="SimSun" w:hAnsi="SimSun" w:eastAsia="SimSun" w:cs="SimSun"/>
          <w:sz w:val="21"/>
          <w:szCs w:val="21"/>
          <w:spacing w:val="-5"/>
        </w:rPr>
        <w:t>据来源 </w:t>
      </w:r>
      <w:r>
        <w:rPr>
          <w:rFonts w:ascii="SimSun" w:hAnsi="SimSun" w:eastAsia="SimSun" w:cs="SimSun"/>
          <w:sz w:val="21"/>
          <w:szCs w:val="21"/>
          <w:spacing w:val="-3"/>
        </w:rPr>
        <w:t>处收集内部和外部数据，打通异构数据，具备全面采集能力。</w:t>
      </w:r>
    </w:p>
    <w:p>
      <w:pPr>
        <w:pStyle w:val="BodyText"/>
        <w:ind w:left="569"/>
        <w:spacing w:before="166" w:line="225" w:lineRule="auto"/>
        <w:rPr>
          <w:sz w:val="21"/>
          <w:szCs w:val="21"/>
        </w:rPr>
      </w:pPr>
      <w:r>
        <w:rPr>
          <w:sz w:val="21"/>
          <w:szCs w:val="21"/>
          <w:spacing w:val="15"/>
        </w:rPr>
        <w:t>(2)连</w:t>
      </w:r>
    </w:p>
    <w:p>
      <w:pPr>
        <w:ind w:left="40" w:right="53" w:firstLine="409"/>
        <w:spacing w:before="79" w:line="261" w:lineRule="auto"/>
        <w:jc w:val="both"/>
        <w:rPr>
          <w:rFonts w:ascii="SimSun" w:hAnsi="SimSun" w:eastAsia="SimSun" w:cs="SimSun"/>
          <w:sz w:val="21"/>
          <w:szCs w:val="21"/>
        </w:rPr>
      </w:pPr>
      <w:r>
        <w:rPr>
          <w:rFonts w:ascii="SimSun" w:hAnsi="SimSun" w:eastAsia="SimSun" w:cs="SimSun"/>
          <w:sz w:val="21"/>
          <w:szCs w:val="21"/>
          <w:spacing w:val="2"/>
        </w:rPr>
        <w:t>零散孤立数据的价值和作用有限，因此在全面收</w:t>
      </w:r>
      <w:r>
        <w:rPr>
          <w:rFonts w:ascii="SimSun" w:hAnsi="SimSun" w:eastAsia="SimSun" w:cs="SimSun"/>
          <w:sz w:val="21"/>
          <w:szCs w:val="21"/>
          <w:spacing w:val="1"/>
        </w:rPr>
        <w:t>集企业内部数据之后，需要对数据进行</w:t>
      </w:r>
      <w:r>
        <w:rPr>
          <w:rFonts w:ascii="SimSun" w:hAnsi="SimSun" w:eastAsia="SimSun" w:cs="SimSun"/>
          <w:sz w:val="21"/>
          <w:szCs w:val="21"/>
        </w:rPr>
        <w:t xml:space="preserve"> </w:t>
      </w:r>
      <w:r>
        <w:rPr>
          <w:rFonts w:ascii="SimSun" w:hAnsi="SimSun" w:eastAsia="SimSun" w:cs="SimSun"/>
          <w:sz w:val="21"/>
          <w:szCs w:val="21"/>
          <w:spacing w:val="-3"/>
        </w:rPr>
        <w:t>梳理，识别其业务要素和技术要素，并将有关系的数据资产进行连</w:t>
      </w:r>
      <w:r>
        <w:rPr>
          <w:rFonts w:ascii="SimSun" w:hAnsi="SimSun" w:eastAsia="SimSun" w:cs="SimSun"/>
          <w:sz w:val="21"/>
          <w:szCs w:val="21"/>
          <w:spacing w:val="-4"/>
        </w:rPr>
        <w:t>接，最终形成全要素连接的</w:t>
      </w:r>
      <w:r>
        <w:rPr>
          <w:rFonts w:ascii="SimSun" w:hAnsi="SimSun" w:eastAsia="SimSun" w:cs="SimSun"/>
          <w:sz w:val="21"/>
          <w:szCs w:val="21"/>
        </w:rPr>
        <w:t xml:space="preserve"> </w:t>
      </w:r>
      <w:r>
        <w:rPr>
          <w:rFonts w:ascii="SimSun" w:hAnsi="SimSun" w:eastAsia="SimSun" w:cs="SimSun"/>
          <w:sz w:val="21"/>
          <w:szCs w:val="21"/>
          <w:spacing w:val="-7"/>
        </w:rPr>
        <w:t>数据资产。</w:t>
      </w:r>
    </w:p>
    <w:p>
      <w:pPr>
        <w:ind w:left="569"/>
        <w:spacing w:before="164" w:line="222" w:lineRule="auto"/>
        <w:rPr>
          <w:rFonts w:ascii="SimSun" w:hAnsi="SimSun" w:eastAsia="SimSun" w:cs="SimSun"/>
          <w:sz w:val="21"/>
          <w:szCs w:val="21"/>
        </w:rPr>
      </w:pPr>
      <w:r>
        <w:rPr>
          <w:rFonts w:ascii="SimSun" w:hAnsi="SimSun" w:eastAsia="SimSun" w:cs="SimSun"/>
          <w:sz w:val="21"/>
          <w:szCs w:val="21"/>
          <w:spacing w:val="18"/>
        </w:rPr>
        <w:t>(3)治</w:t>
      </w:r>
    </w:p>
    <w:p>
      <w:pPr>
        <w:ind w:left="40" w:right="78" w:firstLine="409"/>
        <w:spacing w:before="93" w:line="261" w:lineRule="auto"/>
        <w:jc w:val="both"/>
        <w:rPr>
          <w:rFonts w:ascii="SimSun" w:hAnsi="SimSun" w:eastAsia="SimSun" w:cs="SimSun"/>
          <w:sz w:val="21"/>
          <w:szCs w:val="21"/>
        </w:rPr>
      </w:pPr>
      <w:r>
        <w:rPr>
          <w:rFonts w:ascii="SimSun" w:hAnsi="SimSun" w:eastAsia="SimSun" w:cs="SimSun"/>
          <w:sz w:val="21"/>
          <w:szCs w:val="21"/>
          <w:spacing w:val="2"/>
        </w:rPr>
        <w:t>无论是企业已沉淀的数据资产，还是在规划建设过</w:t>
      </w:r>
      <w:r>
        <w:rPr>
          <w:rFonts w:ascii="SimSun" w:hAnsi="SimSun" w:eastAsia="SimSun" w:cs="SimSun"/>
          <w:sz w:val="21"/>
          <w:szCs w:val="21"/>
          <w:spacing w:val="1"/>
        </w:rPr>
        <w:t>程中逐渐形成的数据资产，都会存在</w:t>
      </w:r>
      <w:r>
        <w:rPr>
          <w:rFonts w:ascii="SimSun" w:hAnsi="SimSun" w:eastAsia="SimSun" w:cs="SimSun"/>
          <w:sz w:val="21"/>
          <w:szCs w:val="21"/>
        </w:rPr>
        <w:t xml:space="preserve"> </w:t>
      </w:r>
      <w:r>
        <w:rPr>
          <w:rFonts w:ascii="SimSun" w:hAnsi="SimSun" w:eastAsia="SimSun" w:cs="SimSun"/>
          <w:sz w:val="21"/>
          <w:szCs w:val="21"/>
          <w:spacing w:val="-4"/>
        </w:rPr>
        <w:t>种种问题，那么就需要通过数据资产治理，统一数据标准，优化数据模型，提升数据质量，管</w:t>
      </w:r>
      <w:r>
        <w:rPr>
          <w:rFonts w:ascii="SimSun" w:hAnsi="SimSun" w:eastAsia="SimSun" w:cs="SimSun"/>
          <w:sz w:val="21"/>
          <w:szCs w:val="21"/>
          <w:spacing w:val="4"/>
        </w:rPr>
        <w:t xml:space="preserve"> </w:t>
      </w:r>
      <w:r>
        <w:rPr>
          <w:rFonts w:ascii="SimSun" w:hAnsi="SimSun" w:eastAsia="SimSun" w:cs="SimSun"/>
          <w:sz w:val="21"/>
          <w:szCs w:val="21"/>
          <w:spacing w:val="-5"/>
        </w:rPr>
        <w:t>理数据过程，控制数据安全。</w:t>
      </w:r>
    </w:p>
    <w:p>
      <w:pPr>
        <w:pStyle w:val="BodyText"/>
        <w:ind w:left="569"/>
        <w:spacing w:before="164" w:line="226" w:lineRule="auto"/>
        <w:rPr>
          <w:sz w:val="21"/>
          <w:szCs w:val="21"/>
        </w:rPr>
      </w:pPr>
      <w:r>
        <w:rPr>
          <w:sz w:val="21"/>
          <w:szCs w:val="21"/>
          <w:spacing w:val="21"/>
        </w:rPr>
        <w:t>(4)用</w:t>
      </w:r>
    </w:p>
    <w:p>
      <w:pPr>
        <w:ind w:left="40" w:right="80" w:firstLine="409"/>
        <w:spacing w:before="99" w:line="262" w:lineRule="auto"/>
        <w:jc w:val="both"/>
        <w:rPr>
          <w:rFonts w:ascii="SimSun" w:hAnsi="SimSun" w:eastAsia="SimSun" w:cs="SimSun"/>
          <w:sz w:val="21"/>
          <w:szCs w:val="21"/>
        </w:rPr>
      </w:pPr>
      <w:r>
        <w:rPr>
          <w:rFonts w:ascii="SimSun" w:hAnsi="SimSun" w:eastAsia="SimSun" w:cs="SimSun"/>
          <w:sz w:val="21"/>
          <w:szCs w:val="21"/>
          <w:spacing w:val="2"/>
        </w:rPr>
        <w:t>为了尽快地让数据资产用起来，数据中台必须</w:t>
      </w:r>
      <w:r>
        <w:rPr>
          <w:rFonts w:ascii="SimSun" w:hAnsi="SimSun" w:eastAsia="SimSun" w:cs="SimSun"/>
          <w:sz w:val="21"/>
          <w:szCs w:val="21"/>
          <w:spacing w:val="1"/>
        </w:rPr>
        <w:t>提供快速、便捷的数据服务能力，让相关</w:t>
      </w:r>
      <w:r>
        <w:rPr>
          <w:rFonts w:ascii="SimSun" w:hAnsi="SimSun" w:eastAsia="SimSun" w:cs="SimSun"/>
          <w:sz w:val="21"/>
          <w:szCs w:val="21"/>
        </w:rPr>
        <w:t xml:space="preserve"> </w:t>
      </w:r>
      <w:r>
        <w:rPr>
          <w:rFonts w:ascii="SimSun" w:hAnsi="SimSun" w:eastAsia="SimSun" w:cs="SimSun"/>
          <w:sz w:val="21"/>
          <w:szCs w:val="21"/>
          <w:spacing w:val="-4"/>
        </w:rPr>
        <w:t>人员，包括但不限于技术人员，能快速地开发出数据应用，支持数据资产场景化能力的快速输</w:t>
      </w:r>
      <w:r>
        <w:rPr>
          <w:rFonts w:ascii="SimSun" w:hAnsi="SimSun" w:eastAsia="SimSun" w:cs="SimSun"/>
          <w:sz w:val="21"/>
          <w:szCs w:val="21"/>
        </w:rPr>
        <w:t xml:space="preserve"> </w:t>
      </w:r>
      <w:r>
        <w:rPr>
          <w:rFonts w:ascii="SimSun" w:hAnsi="SimSun" w:eastAsia="SimSun" w:cs="SimSun"/>
          <w:sz w:val="21"/>
          <w:szCs w:val="21"/>
          <w:spacing w:val="-4"/>
        </w:rPr>
        <w:t>出，以满足业务多元化的市场诉求。很多期望数据中台能基于数据服务平台提供数字化运营平</w:t>
      </w:r>
      <w:r>
        <w:rPr>
          <w:rFonts w:ascii="SimSun" w:hAnsi="SimSun" w:eastAsia="SimSun" w:cs="SimSun"/>
          <w:sz w:val="21"/>
          <w:szCs w:val="21"/>
          <w:spacing w:val="2"/>
        </w:rPr>
        <w:t xml:space="preserve"> </w:t>
      </w:r>
      <w:r>
        <w:rPr>
          <w:rFonts w:ascii="SimSun" w:hAnsi="SimSun" w:eastAsia="SimSun" w:cs="SimSun"/>
          <w:sz w:val="21"/>
          <w:szCs w:val="21"/>
          <w:spacing w:val="-4"/>
        </w:rPr>
        <w:t>台，以快速实现数据资产的可视化分析与应用构建，提供数据挖掘、预测、机器学习等高级服</w:t>
      </w:r>
      <w:r>
        <w:rPr>
          <w:rFonts w:ascii="SimSun" w:hAnsi="SimSun" w:eastAsia="SimSun" w:cs="SimSun"/>
          <w:sz w:val="21"/>
          <w:szCs w:val="21"/>
          <w:spacing w:val="1"/>
        </w:rPr>
        <w:t xml:space="preserve"> </w:t>
      </w:r>
      <w:r>
        <w:rPr>
          <w:rFonts w:ascii="SimSun" w:hAnsi="SimSun" w:eastAsia="SimSun" w:cs="SimSun"/>
          <w:sz w:val="21"/>
          <w:szCs w:val="21"/>
          <w:spacing w:val="-7"/>
        </w:rPr>
        <w:t>务，为融合创新赋能。</w:t>
      </w:r>
    </w:p>
    <w:p>
      <w:pPr>
        <w:ind w:left="40" w:right="101" w:firstLine="409"/>
        <w:spacing w:before="219" w:line="254" w:lineRule="auto"/>
        <w:rPr>
          <w:rFonts w:ascii="SimSun" w:hAnsi="SimSun" w:eastAsia="SimSun" w:cs="SimSun"/>
          <w:sz w:val="21"/>
          <w:szCs w:val="21"/>
        </w:rPr>
      </w:pPr>
      <w:r>
        <w:rPr>
          <w:rFonts w:ascii="SimSun" w:hAnsi="SimSun" w:eastAsia="SimSun" w:cs="SimSun"/>
          <w:sz w:val="21"/>
          <w:szCs w:val="21"/>
          <w:spacing w:val="1"/>
        </w:rPr>
        <w:t>数据中台必须具备“集”“连”“治”“用”四个核心能力。本节我们主要讲述如何通</w:t>
      </w:r>
      <w:r>
        <w:rPr>
          <w:rFonts w:ascii="SimSun" w:hAnsi="SimSun" w:eastAsia="SimSun" w:cs="SimSun"/>
          <w:sz w:val="21"/>
          <w:szCs w:val="21"/>
        </w:rPr>
        <w:t xml:space="preserve"> </w:t>
      </w:r>
      <w:r>
        <w:rPr>
          <w:rFonts w:ascii="SimSun" w:hAnsi="SimSun" w:eastAsia="SimSun" w:cs="SimSun"/>
          <w:sz w:val="21"/>
          <w:szCs w:val="21"/>
          <w:spacing w:val="-2"/>
        </w:rPr>
        <w:t>过“集”“连”“治”“用”四个方面来构建可价值变现的数据资</w:t>
      </w:r>
      <w:r>
        <w:rPr>
          <w:rFonts w:ascii="SimSun" w:hAnsi="SimSun" w:eastAsia="SimSun" w:cs="SimSun"/>
          <w:sz w:val="21"/>
          <w:szCs w:val="21"/>
          <w:spacing w:val="-3"/>
        </w:rPr>
        <w:t>产。</w:t>
      </w:r>
    </w:p>
    <w:p>
      <w:pPr>
        <w:spacing w:line="271" w:lineRule="auto"/>
        <w:rPr>
          <w:rFonts w:ascii="Arial"/>
          <w:sz w:val="21"/>
        </w:rPr>
      </w:pPr>
      <w:r/>
    </w:p>
    <w:p>
      <w:pPr>
        <w:pStyle w:val="BodyText"/>
        <w:ind w:left="43"/>
        <w:spacing w:before="68" w:line="222" w:lineRule="auto"/>
        <w:outlineLvl w:val="6"/>
        <w:rPr>
          <w:sz w:val="21"/>
          <w:szCs w:val="21"/>
        </w:rPr>
      </w:pPr>
      <w:r>
        <w:rPr>
          <w:sz w:val="21"/>
          <w:szCs w:val="21"/>
          <w:b/>
          <w:bCs/>
          <w:spacing w:val="25"/>
        </w:rPr>
        <w:t>5.3.1</w:t>
      </w:r>
      <w:r>
        <w:rPr>
          <w:sz w:val="21"/>
          <w:szCs w:val="21"/>
          <w:spacing w:val="10"/>
        </w:rPr>
        <w:t xml:space="preserve">  </w:t>
      </w:r>
      <w:r>
        <w:rPr>
          <w:sz w:val="21"/>
          <w:szCs w:val="21"/>
          <w:b/>
          <w:bCs/>
          <w:spacing w:val="25"/>
        </w:rPr>
        <w:t>数据中台之“集”,关键是数据汇集</w:t>
      </w:r>
    </w:p>
    <w:p>
      <w:pPr>
        <w:ind w:left="40" w:right="58" w:firstLine="409"/>
        <w:spacing w:before="257" w:line="256" w:lineRule="auto"/>
        <w:rPr>
          <w:rFonts w:ascii="SimSun" w:hAnsi="SimSun" w:eastAsia="SimSun" w:cs="SimSun"/>
          <w:sz w:val="21"/>
          <w:szCs w:val="21"/>
        </w:rPr>
      </w:pPr>
      <w:r>
        <w:rPr>
          <w:rFonts w:ascii="SimSun" w:hAnsi="SimSun" w:eastAsia="SimSun" w:cs="SimSun"/>
          <w:sz w:val="21"/>
          <w:szCs w:val="21"/>
          <w:spacing w:val="4"/>
        </w:rPr>
        <w:t>数据中台需要有丰富的数据支撑，没有数据则如“无米之炊”,因此需要对企业内部数</w:t>
      </w:r>
      <w:r>
        <w:rPr>
          <w:rFonts w:ascii="SimSun" w:hAnsi="SimSun" w:eastAsia="SimSun" w:cs="SimSun"/>
          <w:sz w:val="21"/>
          <w:szCs w:val="21"/>
          <w:spacing w:val="11"/>
        </w:rPr>
        <w:t xml:space="preserve"> </w:t>
      </w:r>
      <w:r>
        <w:rPr>
          <w:rFonts w:ascii="SimSun" w:hAnsi="SimSun" w:eastAsia="SimSun" w:cs="SimSun"/>
          <w:sz w:val="21"/>
          <w:szCs w:val="21"/>
          <w:spacing w:val="-3"/>
        </w:rPr>
        <w:t>据进行广泛汇集，从汇集的对象上来划分，可分为对业</w:t>
      </w:r>
      <w:r>
        <w:rPr>
          <w:rFonts w:ascii="SimSun" w:hAnsi="SimSun" w:eastAsia="SimSun" w:cs="SimSun"/>
          <w:sz w:val="21"/>
          <w:szCs w:val="21"/>
          <w:spacing w:val="-4"/>
        </w:rPr>
        <w:t>务系统、工控设备、物联网设备、外部</w:t>
      </w:r>
    </w:p>
    <w:p>
      <w:pPr>
        <w:spacing w:line="256" w:lineRule="auto"/>
        <w:sectPr>
          <w:headerReference w:type="default" r:id="rId303"/>
          <w:pgSz w:w="9250" w:h="13980"/>
          <w:pgMar w:top="690" w:right="469" w:bottom="400" w:left="209" w:header="398" w:footer="0" w:gutter="0"/>
        </w:sectPr>
        <w:rPr>
          <w:rFonts w:ascii="SimSun" w:hAnsi="SimSun" w:eastAsia="SimSun" w:cs="SimSun"/>
          <w:sz w:val="21"/>
          <w:szCs w:val="21"/>
        </w:rPr>
      </w:pPr>
    </w:p>
    <w:p>
      <w:pPr>
        <w:spacing w:line="394" w:lineRule="auto"/>
        <w:rPr>
          <w:rFonts w:ascii="Arial"/>
          <w:sz w:val="21"/>
        </w:rPr>
      </w:pPr>
      <w:r/>
    </w:p>
    <w:p>
      <w:pPr>
        <w:ind w:right="88"/>
        <w:spacing w:before="68" w:line="259" w:lineRule="auto"/>
        <w:rPr>
          <w:rFonts w:ascii="SimSun" w:hAnsi="SimSun" w:eastAsia="SimSun" w:cs="SimSun"/>
          <w:sz w:val="21"/>
          <w:szCs w:val="21"/>
        </w:rPr>
      </w:pPr>
      <w:r>
        <w:rPr>
          <w:rFonts w:ascii="SimSun" w:hAnsi="SimSun" w:eastAsia="SimSun" w:cs="SimSun"/>
          <w:sz w:val="21"/>
          <w:szCs w:val="21"/>
          <w:spacing w:val="-4"/>
        </w:rPr>
        <w:t>数据源、互联网、业务人员等多种对象，从汇集方式上分为设备数据采集、数据集成交换、文</w:t>
      </w:r>
      <w:r>
        <w:rPr>
          <w:rFonts w:ascii="SimSun" w:hAnsi="SimSun" w:eastAsia="SimSun" w:cs="SimSun"/>
          <w:sz w:val="21"/>
          <w:szCs w:val="21"/>
          <w:spacing w:val="14"/>
        </w:rPr>
        <w:t xml:space="preserve"> </w:t>
      </w:r>
      <w:r>
        <w:rPr>
          <w:rFonts w:ascii="SimSun" w:hAnsi="SimSun" w:eastAsia="SimSun" w:cs="SimSun"/>
          <w:sz w:val="21"/>
          <w:szCs w:val="21"/>
          <w:spacing w:val="-3"/>
        </w:rPr>
        <w:t>件交换、消息、接口、数据填报、线上数据采集等。</w:t>
      </w:r>
    </w:p>
    <w:p>
      <w:pPr>
        <w:ind w:right="61" w:firstLine="420"/>
        <w:spacing w:before="52" w:line="266" w:lineRule="auto"/>
        <w:jc w:val="both"/>
        <w:rPr>
          <w:rFonts w:ascii="SimSun" w:hAnsi="SimSun" w:eastAsia="SimSun" w:cs="SimSun"/>
          <w:sz w:val="21"/>
          <w:szCs w:val="21"/>
        </w:rPr>
      </w:pPr>
      <w:r>
        <w:rPr>
          <w:rFonts w:ascii="SimSun" w:hAnsi="SimSun" w:eastAsia="SimSun" w:cs="SimSun"/>
          <w:sz w:val="21"/>
          <w:szCs w:val="21"/>
          <w:spacing w:val="-2"/>
        </w:rPr>
        <w:t>对于多种汇集方式，业界也有多种技术工具来支撑</w:t>
      </w:r>
      <w:r>
        <w:rPr>
          <w:rFonts w:ascii="SimSun" w:hAnsi="SimSun" w:eastAsia="SimSun" w:cs="SimSun"/>
          <w:sz w:val="21"/>
          <w:szCs w:val="21"/>
          <w:spacing w:val="-3"/>
        </w:rPr>
        <w:t>，比如</w:t>
      </w:r>
      <w:r>
        <w:rPr>
          <w:rFonts w:ascii="Times New Roman" w:hAnsi="Times New Roman" w:eastAsia="Times New Roman" w:cs="Times New Roman"/>
          <w:sz w:val="21"/>
          <w:szCs w:val="21"/>
          <w:spacing w:val="-3"/>
        </w:rPr>
        <w:t>ETL</w:t>
      </w:r>
      <w:r>
        <w:rPr>
          <w:rFonts w:ascii="SimSun" w:hAnsi="SimSun" w:eastAsia="SimSun" w:cs="SimSun"/>
          <w:sz w:val="21"/>
          <w:szCs w:val="21"/>
          <w:spacing w:val="-3"/>
        </w:rPr>
        <w:t>工具、文件传输工具、</w:t>
      </w:r>
      <w:r>
        <w:rPr>
          <w:rFonts w:ascii="Times New Roman" w:hAnsi="Times New Roman" w:eastAsia="Times New Roman" w:cs="Times New Roman"/>
          <w:sz w:val="21"/>
          <w:szCs w:val="21"/>
          <w:spacing w:val="-3"/>
        </w:rPr>
        <w:t>ESB</w:t>
      </w:r>
      <w:r>
        <w:rPr>
          <w:rFonts w:ascii="Times New Roman" w:hAnsi="Times New Roman" w:eastAsia="Times New Roman" w:cs="Times New Roman"/>
          <w:sz w:val="21"/>
          <w:szCs w:val="21"/>
        </w:rPr>
        <w:t xml:space="preserve">  </w:t>
      </w:r>
      <w:r>
        <w:rPr>
          <w:rFonts w:ascii="SimSun" w:hAnsi="SimSun" w:eastAsia="SimSun" w:cs="SimSun"/>
          <w:sz w:val="21"/>
          <w:szCs w:val="21"/>
          <w:spacing w:val="-2"/>
        </w:rPr>
        <w:t>工具、</w:t>
      </w:r>
      <w:r>
        <w:rPr>
          <w:rFonts w:ascii="Times New Roman" w:hAnsi="Times New Roman" w:eastAsia="Times New Roman" w:cs="Times New Roman"/>
          <w:sz w:val="21"/>
          <w:szCs w:val="21"/>
          <w:spacing w:val="-2"/>
        </w:rPr>
        <w:t>MQ</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、设备数据采集平台等，但对于线上数据采集技术手段则不尽相同，因此本节主要</w:t>
      </w:r>
      <w:r>
        <w:rPr>
          <w:rFonts w:ascii="SimSun" w:hAnsi="SimSun" w:eastAsia="SimSun" w:cs="SimSun"/>
          <w:sz w:val="21"/>
          <w:szCs w:val="21"/>
        </w:rPr>
        <w:t xml:space="preserve"> </w:t>
      </w:r>
      <w:r>
        <w:rPr>
          <w:rFonts w:ascii="SimSun" w:hAnsi="SimSun" w:eastAsia="SimSun" w:cs="SimSun"/>
          <w:sz w:val="21"/>
          <w:szCs w:val="21"/>
          <w:spacing w:val="-4"/>
        </w:rPr>
        <w:t>介绍一下对外部数据进行线上采集技术的实现。</w:t>
      </w:r>
    </w:p>
    <w:p>
      <w:pPr>
        <w:pStyle w:val="BodyText"/>
        <w:ind w:left="423"/>
        <w:spacing w:before="159" w:line="223" w:lineRule="auto"/>
        <w:outlineLvl w:val="6"/>
        <w:rPr>
          <w:sz w:val="21"/>
          <w:szCs w:val="21"/>
        </w:rPr>
      </w:pPr>
      <w:r>
        <w:rPr>
          <w:sz w:val="21"/>
          <w:szCs w:val="21"/>
          <w:b/>
          <w:bCs/>
          <w:spacing w:val="-4"/>
        </w:rPr>
        <w:t>1.</w:t>
      </w:r>
      <w:r>
        <w:rPr>
          <w:sz w:val="21"/>
          <w:szCs w:val="21"/>
          <w:spacing w:val="-35"/>
        </w:rPr>
        <w:t xml:space="preserve"> </w:t>
      </w:r>
      <w:r>
        <w:rPr>
          <w:sz w:val="21"/>
          <w:szCs w:val="21"/>
          <w:b/>
          <w:bCs/>
          <w:spacing w:val="-4"/>
        </w:rPr>
        <w:t>埋点</w:t>
      </w:r>
    </w:p>
    <w:p>
      <w:pPr>
        <w:ind w:right="89" w:firstLine="420"/>
        <w:spacing w:before="165" w:line="269" w:lineRule="auto"/>
        <w:rPr>
          <w:rFonts w:ascii="SimSun" w:hAnsi="SimSun" w:eastAsia="SimSun" w:cs="SimSun"/>
          <w:sz w:val="21"/>
          <w:szCs w:val="21"/>
        </w:rPr>
      </w:pPr>
      <w:r>
        <w:rPr>
          <w:rFonts w:ascii="SimSun" w:hAnsi="SimSun" w:eastAsia="SimSun" w:cs="SimSun"/>
          <w:sz w:val="21"/>
          <w:szCs w:val="21"/>
        </w:rPr>
        <w:t>埋点对应的形态有</w:t>
      </w:r>
      <w:r>
        <w:rPr>
          <w:rFonts w:ascii="Times New Roman" w:hAnsi="Times New Roman" w:eastAsia="Times New Roman" w:cs="Times New Roman"/>
          <w:sz w:val="21"/>
          <w:szCs w:val="21"/>
        </w:rPr>
        <w:t>PC</w:t>
      </w:r>
      <w:r>
        <w:rPr>
          <w:rFonts w:ascii="SimSun" w:hAnsi="SimSun" w:eastAsia="SimSun" w:cs="SimSun"/>
          <w:sz w:val="21"/>
          <w:szCs w:val="21"/>
        </w:rPr>
        <w:t>系统、网页、</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、小程序、</w:t>
      </w:r>
      <w:r>
        <w:rPr>
          <w:rFonts w:ascii="Times New Roman" w:hAnsi="Times New Roman" w:eastAsia="Times New Roman" w:cs="Times New Roman"/>
          <w:sz w:val="21"/>
          <w:szCs w:val="21"/>
        </w:rPr>
        <w:t>H5</w:t>
      </w:r>
      <w:r>
        <w:rPr>
          <w:rFonts w:ascii="SimSun" w:hAnsi="SimSun" w:eastAsia="SimSun" w:cs="SimSun"/>
          <w:sz w:val="21"/>
          <w:szCs w:val="21"/>
        </w:rPr>
        <w:t>等。埋点对应的技术处理方式包括 </w:t>
      </w:r>
      <w:r>
        <w:rPr>
          <w:rFonts w:ascii="SimSun" w:hAnsi="SimSun" w:eastAsia="SimSun" w:cs="SimSun"/>
          <w:sz w:val="21"/>
          <w:szCs w:val="21"/>
          <w:spacing w:val="-4"/>
        </w:rPr>
        <w:t>客户端埋点和服务端埋点。</w:t>
      </w:r>
    </w:p>
    <w:p>
      <w:pPr>
        <w:ind w:left="769" w:right="73" w:hanging="346"/>
        <w:spacing w:before="152" w:line="251"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客户端埋点：从数据采集的覆盖面来讲，常见的客户端埋点被划分为三种实现方式：全埋</w:t>
      </w:r>
      <w:r>
        <w:rPr>
          <w:rFonts w:ascii="KaiTi" w:hAnsi="KaiTi" w:eastAsia="KaiTi" w:cs="KaiTi"/>
          <w:sz w:val="21"/>
          <w:szCs w:val="21"/>
          <w:spacing w:val="6"/>
        </w:rPr>
        <w:t xml:space="preserve"> </w:t>
      </w:r>
      <w:r>
        <w:rPr>
          <w:rFonts w:ascii="KaiTi" w:hAnsi="KaiTi" w:eastAsia="KaiTi" w:cs="KaiTi"/>
          <w:sz w:val="21"/>
          <w:szCs w:val="21"/>
          <w:spacing w:val="-11"/>
        </w:rPr>
        <w:t>点、可视化埋点以及代码埋点。</w:t>
      </w:r>
    </w:p>
    <w:p>
      <w:pPr>
        <w:ind w:left="742"/>
        <w:spacing w:before="67" w:line="220" w:lineRule="auto"/>
        <w:rPr>
          <w:rFonts w:ascii="KaiTi" w:hAnsi="KaiTi" w:eastAsia="KaiTi" w:cs="KaiTi"/>
          <w:sz w:val="21"/>
          <w:szCs w:val="21"/>
        </w:rPr>
      </w:pPr>
      <w:r>
        <w:rPr>
          <w:rFonts w:ascii="KaiTi" w:hAnsi="KaiTi" w:eastAsia="KaiTi" w:cs="KaiTi"/>
          <w:sz w:val="21"/>
          <w:szCs w:val="21"/>
          <w:b/>
          <w:bCs/>
          <w:spacing w:val="-13"/>
        </w:rPr>
        <w:t>全埋点：嵌入式埋点，也称为无痕埋点或者无埋点，通过</w:t>
      </w:r>
      <w:r>
        <w:rPr>
          <w:rFonts w:ascii="KaiTi" w:hAnsi="KaiTi" w:eastAsia="KaiTi" w:cs="KaiTi"/>
          <w:sz w:val="21"/>
          <w:szCs w:val="21"/>
          <w:spacing w:val="-13"/>
        </w:rPr>
        <w:t xml:space="preserve"> </w:t>
      </w:r>
      <w:r>
        <w:rPr>
          <w:rFonts w:ascii="Times New Roman" w:hAnsi="Times New Roman" w:eastAsia="Times New Roman" w:cs="Times New Roman"/>
          <w:sz w:val="21"/>
          <w:szCs w:val="21"/>
          <w:b/>
          <w:bCs/>
          <w:spacing w:val="-13"/>
        </w:rPr>
        <w:t>SDK</w:t>
      </w:r>
      <w:r>
        <w:rPr>
          <w:rFonts w:ascii="Times New Roman" w:hAnsi="Times New Roman" w:eastAsia="Times New Roman" w:cs="Times New Roman"/>
          <w:sz w:val="21"/>
          <w:szCs w:val="21"/>
          <w:b/>
          <w:bCs/>
          <w:spacing w:val="33"/>
        </w:rPr>
        <w:t xml:space="preserve"> </w:t>
      </w:r>
      <w:r>
        <w:rPr>
          <w:rFonts w:ascii="KaiTi" w:hAnsi="KaiTi" w:eastAsia="KaiTi" w:cs="KaiTi"/>
          <w:sz w:val="21"/>
          <w:szCs w:val="21"/>
          <w:b/>
          <w:bCs/>
          <w:spacing w:val="-13"/>
        </w:rPr>
        <w:t>的形式植入到终端设备，</w:t>
      </w:r>
    </w:p>
    <w:p>
      <w:pPr>
        <w:ind w:left="769" w:right="91"/>
        <w:spacing w:before="62" w:line="248" w:lineRule="auto"/>
        <w:rPr>
          <w:rFonts w:ascii="KaiTi" w:hAnsi="KaiTi" w:eastAsia="KaiTi" w:cs="KaiTi"/>
          <w:sz w:val="21"/>
          <w:szCs w:val="21"/>
        </w:rPr>
      </w:pPr>
      <w:r>
        <w:rPr>
          <w:rFonts w:ascii="KaiTi" w:hAnsi="KaiTi" w:eastAsia="KaiTi" w:cs="KaiTi"/>
          <w:sz w:val="21"/>
          <w:szCs w:val="21"/>
          <w:spacing w:val="-13"/>
        </w:rPr>
        <w:t>将终端设备上用户所有的操作、浏览行为等内容完整地记录下来，全埋点是数据采集覆盖</w:t>
      </w:r>
      <w:r>
        <w:rPr>
          <w:rFonts w:ascii="KaiTi" w:hAnsi="KaiTi" w:eastAsia="KaiTi" w:cs="KaiTi"/>
          <w:sz w:val="21"/>
          <w:szCs w:val="21"/>
          <w:spacing w:val="4"/>
        </w:rPr>
        <w:t xml:space="preserve"> </w:t>
      </w:r>
      <w:r>
        <w:rPr>
          <w:rFonts w:ascii="KaiTi" w:hAnsi="KaiTi" w:eastAsia="KaiTi" w:cs="KaiTi"/>
          <w:sz w:val="21"/>
          <w:szCs w:val="21"/>
          <w:spacing w:val="-14"/>
        </w:rPr>
        <w:t>面最全面的埋点方式。</w:t>
      </w:r>
    </w:p>
    <w:p>
      <w:pPr>
        <w:ind w:left="423"/>
        <w:spacing w:before="53" w:line="220" w:lineRule="auto"/>
        <w:rPr>
          <w:rFonts w:ascii="KaiTi" w:hAnsi="KaiTi" w:eastAsia="KaiTi" w:cs="KaiTi"/>
          <w:sz w:val="21"/>
          <w:szCs w:val="21"/>
        </w:rPr>
      </w:pPr>
      <w:r>
        <w:rPr>
          <w:rFonts w:ascii="KaiTi" w:hAnsi="KaiTi" w:eastAsia="KaiTi" w:cs="KaiTi"/>
          <w:sz w:val="21"/>
          <w:szCs w:val="21"/>
          <w:b/>
          <w:bCs/>
          <w:spacing w:val="-12"/>
        </w:rPr>
        <w:t>3</w:t>
      </w:r>
      <w:r>
        <w:rPr>
          <w:rFonts w:ascii="KaiTi" w:hAnsi="KaiTi" w:eastAsia="KaiTi" w:cs="KaiTi"/>
          <w:sz w:val="21"/>
          <w:szCs w:val="21"/>
          <w:spacing w:val="-12"/>
        </w:rPr>
        <w:t xml:space="preserve">  </w:t>
      </w:r>
      <w:r>
        <w:rPr>
          <w:rFonts w:ascii="KaiTi" w:hAnsi="KaiTi" w:eastAsia="KaiTi" w:cs="KaiTi"/>
          <w:sz w:val="21"/>
          <w:szCs w:val="21"/>
          <w:b/>
          <w:bCs/>
          <w:spacing w:val="-12"/>
        </w:rPr>
        <w:t>可视化埋点：通过服务端可视化配置的方式有针对性地</w:t>
      </w:r>
      <w:r>
        <w:rPr>
          <w:rFonts w:ascii="KaiTi" w:hAnsi="KaiTi" w:eastAsia="KaiTi" w:cs="KaiTi"/>
          <w:sz w:val="21"/>
          <w:szCs w:val="21"/>
          <w:b/>
          <w:bCs/>
          <w:spacing w:val="-13"/>
        </w:rPr>
        <w:t>收集用户在终端上的行为数据，根</w:t>
      </w:r>
    </w:p>
    <w:p>
      <w:pPr>
        <w:ind w:left="769"/>
        <w:spacing w:before="53" w:line="220" w:lineRule="auto"/>
        <w:rPr>
          <w:rFonts w:ascii="KaiTi" w:hAnsi="KaiTi" w:eastAsia="KaiTi" w:cs="KaiTi"/>
          <w:sz w:val="21"/>
          <w:szCs w:val="21"/>
        </w:rPr>
      </w:pPr>
      <w:r>
        <w:rPr>
          <w:rFonts w:ascii="KaiTi" w:hAnsi="KaiTi" w:eastAsia="KaiTi" w:cs="KaiTi"/>
          <w:sz w:val="21"/>
          <w:szCs w:val="21"/>
          <w:spacing w:val="-11"/>
        </w:rPr>
        <w:t>据企业对不同数据的需求局部埋点，定向获取数据。</w:t>
      </w:r>
    </w:p>
    <w:p>
      <w:pPr>
        <w:ind w:left="732"/>
        <w:spacing w:before="67" w:line="220" w:lineRule="auto"/>
        <w:rPr>
          <w:rFonts w:ascii="KaiTi" w:hAnsi="KaiTi" w:eastAsia="KaiTi" w:cs="KaiTi"/>
          <w:sz w:val="21"/>
          <w:szCs w:val="21"/>
        </w:rPr>
      </w:pPr>
      <w:r>
        <w:rPr>
          <w:rFonts w:ascii="KaiTi" w:hAnsi="KaiTi" w:eastAsia="KaiTi" w:cs="KaiTi"/>
          <w:sz w:val="21"/>
          <w:szCs w:val="21"/>
          <w:b/>
          <w:bCs/>
          <w:spacing w:val="-13"/>
        </w:rPr>
        <w:t>代码埋点：代码埋点和可视化埋点一样，都是</w:t>
      </w:r>
      <w:r>
        <w:rPr>
          <w:rFonts w:ascii="KaiTi" w:hAnsi="KaiTi" w:eastAsia="KaiTi" w:cs="KaiTi"/>
          <w:sz w:val="21"/>
          <w:szCs w:val="21"/>
          <w:b/>
          <w:bCs/>
          <w:spacing w:val="-14"/>
        </w:rPr>
        <w:t>根据企业业务场景针对性地收集用户行为数</w:t>
      </w:r>
    </w:p>
    <w:p>
      <w:pPr>
        <w:ind w:left="769"/>
        <w:spacing w:before="63" w:line="220" w:lineRule="auto"/>
        <w:rPr>
          <w:rFonts w:ascii="KaiTi" w:hAnsi="KaiTi" w:eastAsia="KaiTi" w:cs="KaiTi"/>
          <w:sz w:val="21"/>
          <w:szCs w:val="21"/>
        </w:rPr>
      </w:pPr>
      <w:r>
        <w:rPr>
          <w:rFonts w:ascii="KaiTi" w:hAnsi="KaiTi" w:eastAsia="KaiTi" w:cs="KaiTi"/>
          <w:sz w:val="21"/>
          <w:szCs w:val="21"/>
          <w:spacing w:val="-11"/>
        </w:rPr>
        <w:t>据，它们的区别在于：代码埋点是纯定制化的，每次调整都需要对终端应用进行升级。</w:t>
      </w:r>
    </w:p>
    <w:p>
      <w:pPr>
        <w:ind w:left="423"/>
        <w:spacing w:before="59" w:line="220"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服务端埋点：服务端埋点又称为日志埋点，如果用户的行为数据通过服务端请求就能获取</w:t>
      </w:r>
    </w:p>
    <w:p>
      <w:pPr>
        <w:ind w:left="769" w:right="69"/>
        <w:spacing w:before="62" w:line="264" w:lineRule="auto"/>
        <w:jc w:val="both"/>
        <w:rPr>
          <w:rFonts w:ascii="KaiTi" w:hAnsi="KaiTi" w:eastAsia="KaiTi" w:cs="KaiTi"/>
          <w:sz w:val="21"/>
          <w:szCs w:val="21"/>
        </w:rPr>
      </w:pPr>
      <w:r>
        <w:rPr>
          <w:rFonts w:ascii="KaiTi" w:hAnsi="KaiTi" w:eastAsia="KaiTi" w:cs="KaiTi"/>
          <w:sz w:val="21"/>
          <w:szCs w:val="21"/>
          <w:spacing w:val="-12"/>
        </w:rPr>
        <w:t>到，或者通过服务端逻辑能够分析处理得到，这个时候服务</w:t>
      </w:r>
      <w:r>
        <w:rPr>
          <w:rFonts w:ascii="KaiTi" w:hAnsi="KaiTi" w:eastAsia="KaiTi" w:cs="KaiTi"/>
          <w:sz w:val="21"/>
          <w:szCs w:val="21"/>
          <w:spacing w:val="-13"/>
        </w:rPr>
        <w:t>端埋点的优势就非常明显，可</w:t>
      </w:r>
      <w:r>
        <w:rPr>
          <w:rFonts w:ascii="KaiTi" w:hAnsi="KaiTi" w:eastAsia="KaiTi" w:cs="KaiTi"/>
          <w:sz w:val="21"/>
          <w:szCs w:val="21"/>
        </w:rPr>
        <w:t xml:space="preserve"> </w:t>
      </w:r>
      <w:r>
        <w:rPr>
          <w:rFonts w:ascii="KaiTi" w:hAnsi="KaiTi" w:eastAsia="KaiTi" w:cs="KaiTi"/>
          <w:sz w:val="21"/>
          <w:szCs w:val="21"/>
          <w:spacing w:val="-13"/>
        </w:rPr>
        <w:t>以显著降低前端应用的复杂度，同时可以规避一些信息安全的问题。但是，弊端也同样明</w:t>
      </w:r>
      <w:r>
        <w:rPr>
          <w:rFonts w:ascii="KaiTi" w:hAnsi="KaiTi" w:eastAsia="KaiTi" w:cs="KaiTi"/>
          <w:sz w:val="21"/>
          <w:szCs w:val="21"/>
          <w:spacing w:val="18"/>
        </w:rPr>
        <w:t xml:space="preserve"> </w:t>
      </w:r>
      <w:r>
        <w:rPr>
          <w:rFonts w:ascii="KaiTi" w:hAnsi="KaiTi" w:eastAsia="KaiTi" w:cs="KaiTi"/>
          <w:sz w:val="21"/>
          <w:szCs w:val="21"/>
          <w:spacing w:val="-13"/>
        </w:rPr>
        <w:t>显，因为有些场景用户的行为操作并不一定会访问服务端请求，这就会造成部分数据是采</w:t>
      </w:r>
      <w:r>
        <w:rPr>
          <w:rFonts w:ascii="KaiTi" w:hAnsi="KaiTi" w:eastAsia="KaiTi" w:cs="KaiTi"/>
          <w:sz w:val="21"/>
          <w:szCs w:val="21"/>
        </w:rPr>
        <w:t xml:space="preserve"> </w:t>
      </w:r>
      <w:r>
        <w:rPr>
          <w:rFonts w:ascii="KaiTi" w:hAnsi="KaiTi" w:eastAsia="KaiTi" w:cs="KaiTi"/>
          <w:sz w:val="21"/>
          <w:szCs w:val="21"/>
          <w:spacing w:val="-13"/>
        </w:rPr>
        <w:t>集不到的，因此，更多情况下是客户端埋点和服务点埋点相互配合，以完成整个外部数据</w:t>
      </w:r>
      <w:r>
        <w:rPr>
          <w:rFonts w:ascii="KaiTi" w:hAnsi="KaiTi" w:eastAsia="KaiTi" w:cs="KaiTi"/>
          <w:sz w:val="21"/>
          <w:szCs w:val="21"/>
        </w:rPr>
        <w:t xml:space="preserve"> </w:t>
      </w:r>
      <w:r>
        <w:rPr>
          <w:rFonts w:ascii="KaiTi" w:hAnsi="KaiTi" w:eastAsia="KaiTi" w:cs="KaiTi"/>
          <w:sz w:val="21"/>
          <w:szCs w:val="21"/>
          <w:spacing w:val="-15"/>
        </w:rPr>
        <w:t>的采集。</w:t>
      </w:r>
    </w:p>
    <w:p>
      <w:pPr>
        <w:pStyle w:val="BodyText"/>
        <w:ind w:left="423"/>
        <w:spacing w:before="192" w:line="223" w:lineRule="auto"/>
        <w:outlineLvl w:val="6"/>
        <w:rPr>
          <w:sz w:val="21"/>
          <w:szCs w:val="21"/>
        </w:rPr>
      </w:pPr>
      <w:r>
        <w:rPr>
          <w:sz w:val="21"/>
          <w:szCs w:val="21"/>
          <w:b/>
          <w:bCs/>
          <w:spacing w:val="-5"/>
        </w:rPr>
        <w:t>2.</w:t>
      </w:r>
      <w:r>
        <w:rPr>
          <w:sz w:val="21"/>
          <w:szCs w:val="21"/>
          <w:spacing w:val="-39"/>
        </w:rPr>
        <w:t xml:space="preserve"> </w:t>
      </w:r>
      <w:r>
        <w:rPr>
          <w:sz w:val="21"/>
          <w:szCs w:val="21"/>
          <w:b/>
          <w:bCs/>
          <w:spacing w:val="-5"/>
        </w:rPr>
        <w:t>爬虫</w:t>
      </w:r>
    </w:p>
    <w:p>
      <w:pPr>
        <w:ind w:right="81" w:firstLine="420"/>
        <w:spacing w:before="199" w:line="266" w:lineRule="auto"/>
        <w:jc w:val="both"/>
        <w:rPr>
          <w:rFonts w:ascii="SimSun" w:hAnsi="SimSun" w:eastAsia="SimSun" w:cs="SimSun"/>
          <w:sz w:val="21"/>
          <w:szCs w:val="21"/>
        </w:rPr>
      </w:pPr>
      <w:r>
        <w:rPr>
          <w:rFonts w:ascii="SimSun" w:hAnsi="SimSun" w:eastAsia="SimSun" w:cs="SimSun"/>
          <w:sz w:val="21"/>
          <w:szCs w:val="21"/>
          <w:spacing w:val="2"/>
        </w:rPr>
        <w:t>爬虫必须建立在遵循一定的协议和法律法规的前提下进行，爬取互</w:t>
      </w:r>
      <w:r>
        <w:rPr>
          <w:rFonts w:ascii="SimSun" w:hAnsi="SimSun" w:eastAsia="SimSun" w:cs="SimSun"/>
          <w:sz w:val="21"/>
          <w:szCs w:val="21"/>
          <w:spacing w:val="1"/>
        </w:rPr>
        <w:t>联网数据，将外部弱</w:t>
      </w:r>
      <w:r>
        <w:rPr>
          <w:rFonts w:ascii="SimSun" w:hAnsi="SimSun" w:eastAsia="SimSun" w:cs="SimSun"/>
          <w:sz w:val="21"/>
          <w:szCs w:val="21"/>
        </w:rPr>
        <w:t xml:space="preserve"> </w:t>
      </w:r>
      <w:r>
        <w:rPr>
          <w:rFonts w:ascii="SimSun" w:hAnsi="SimSun" w:eastAsia="SimSun" w:cs="SimSun"/>
          <w:sz w:val="21"/>
          <w:szCs w:val="21"/>
          <w:spacing w:val="-4"/>
        </w:rPr>
        <w:t>关联数据融入企业数据体系进行有机结合，除了完善企业数据基本面，还能产生一定的化学反</w:t>
      </w:r>
      <w:r>
        <w:rPr>
          <w:rFonts w:ascii="SimSun" w:hAnsi="SimSun" w:eastAsia="SimSun" w:cs="SimSun"/>
          <w:sz w:val="21"/>
          <w:szCs w:val="21"/>
          <w:spacing w:val="10"/>
        </w:rPr>
        <w:t xml:space="preserve"> </w:t>
      </w:r>
      <w:r>
        <w:rPr>
          <w:rFonts w:ascii="SimSun" w:hAnsi="SimSun" w:eastAsia="SimSun" w:cs="SimSun"/>
          <w:sz w:val="21"/>
          <w:szCs w:val="21"/>
          <w:spacing w:val="-5"/>
        </w:rPr>
        <w:t>应，促进企业业务多元化创新。</w:t>
      </w:r>
    </w:p>
    <w:p>
      <w:pPr>
        <w:ind w:right="89" w:firstLine="420"/>
        <w:spacing w:before="82" w:line="255" w:lineRule="auto"/>
        <w:jc w:val="both"/>
        <w:rPr>
          <w:rFonts w:ascii="SimSun" w:hAnsi="SimSun" w:eastAsia="SimSun" w:cs="SimSun"/>
          <w:sz w:val="21"/>
          <w:szCs w:val="21"/>
        </w:rPr>
      </w:pPr>
      <w:r>
        <w:rPr>
          <w:rFonts w:ascii="SimSun" w:hAnsi="SimSun" w:eastAsia="SimSun" w:cs="SimSun"/>
          <w:sz w:val="21"/>
          <w:szCs w:val="21"/>
          <w:spacing w:val="2"/>
        </w:rPr>
        <w:t>爬虫有多种技术实现方式，也有很多的开源框</w:t>
      </w:r>
      <w:r>
        <w:rPr>
          <w:rFonts w:ascii="SimSun" w:hAnsi="SimSun" w:eastAsia="SimSun" w:cs="SimSun"/>
          <w:sz w:val="21"/>
          <w:szCs w:val="21"/>
          <w:spacing w:val="1"/>
        </w:rPr>
        <w:t>架可以使用，公开的技术资料很多，这里</w:t>
      </w:r>
      <w:r>
        <w:rPr>
          <w:rFonts w:ascii="SimSun" w:hAnsi="SimSun" w:eastAsia="SimSun" w:cs="SimSun"/>
          <w:sz w:val="21"/>
          <w:szCs w:val="21"/>
        </w:rPr>
        <w:t xml:space="preserve"> </w:t>
      </w:r>
      <w:r>
        <w:rPr>
          <w:rFonts w:ascii="SimSun" w:hAnsi="SimSun" w:eastAsia="SimSun" w:cs="SimSun"/>
          <w:sz w:val="21"/>
          <w:szCs w:val="21"/>
          <w:spacing w:val="-4"/>
        </w:rPr>
        <w:t>不做赘述，企业可以根据实际的业务场景，构建数据爬取逻辑。当然，切忌对目标网站造成过</w:t>
      </w:r>
      <w:r>
        <w:rPr>
          <w:rFonts w:ascii="SimSun" w:hAnsi="SimSun" w:eastAsia="SimSun" w:cs="SimSun"/>
          <w:sz w:val="21"/>
          <w:szCs w:val="21"/>
          <w:spacing w:val="11"/>
        </w:rPr>
        <w:t xml:space="preserve"> </w:t>
      </w:r>
      <w:r>
        <w:rPr>
          <w:rFonts w:ascii="SimSun" w:hAnsi="SimSun" w:eastAsia="SimSun" w:cs="SimSun"/>
          <w:sz w:val="21"/>
          <w:szCs w:val="21"/>
          <w:spacing w:val="-6"/>
        </w:rPr>
        <w:t>大的请求压力。</w:t>
      </w:r>
    </w:p>
    <w:p>
      <w:pPr>
        <w:spacing w:line="306" w:lineRule="auto"/>
        <w:rPr>
          <w:rFonts w:ascii="Arial"/>
          <w:sz w:val="21"/>
        </w:rPr>
      </w:pPr>
      <w:r/>
    </w:p>
    <w:p>
      <w:pPr>
        <w:pStyle w:val="BodyText"/>
        <w:ind w:left="3"/>
        <w:spacing w:before="68" w:line="222" w:lineRule="auto"/>
        <w:outlineLvl w:val="6"/>
        <w:rPr>
          <w:sz w:val="21"/>
          <w:szCs w:val="21"/>
        </w:rPr>
      </w:pPr>
      <w:r>
        <w:rPr>
          <w:sz w:val="21"/>
          <w:szCs w:val="21"/>
          <w:b/>
          <w:bCs/>
          <w:spacing w:val="24"/>
        </w:rPr>
        <w:t>5.3.2</w:t>
      </w:r>
      <w:r>
        <w:rPr>
          <w:sz w:val="21"/>
          <w:szCs w:val="21"/>
          <w:spacing w:val="24"/>
        </w:rPr>
        <w:t xml:space="preserve">  </w:t>
      </w:r>
      <w:r>
        <w:rPr>
          <w:sz w:val="21"/>
          <w:szCs w:val="21"/>
          <w:b/>
          <w:bCs/>
          <w:spacing w:val="24"/>
        </w:rPr>
        <w:t>数据中台之“连”,重点在识别连接</w:t>
      </w:r>
    </w:p>
    <w:p>
      <w:pPr>
        <w:ind w:right="14" w:firstLine="420"/>
        <w:spacing w:before="253" w:line="260" w:lineRule="auto"/>
        <w:jc w:val="both"/>
        <w:rPr>
          <w:rFonts w:ascii="SimSun" w:hAnsi="SimSun" w:eastAsia="SimSun" w:cs="SimSun"/>
          <w:sz w:val="21"/>
          <w:szCs w:val="21"/>
        </w:rPr>
      </w:pPr>
      <w:r>
        <w:rPr>
          <w:rFonts w:ascii="SimSun" w:hAnsi="SimSun" w:eastAsia="SimSun" w:cs="SimSun"/>
          <w:sz w:val="21"/>
          <w:szCs w:val="21"/>
          <w:spacing w:val="-5"/>
        </w:rPr>
        <w:t>前面我们曾经提到，由于一些客观原因，在信息化建设的过程中造成数据烟囱式的建立，</w:t>
      </w:r>
      <w:r>
        <w:rPr>
          <w:rFonts w:ascii="SimSun" w:hAnsi="SimSun" w:eastAsia="SimSun" w:cs="SimSun"/>
          <w:sz w:val="21"/>
          <w:szCs w:val="21"/>
          <w:spacing w:val="9"/>
        </w:rPr>
        <w:t xml:space="preserve">  </w:t>
      </w:r>
      <w:r>
        <w:rPr>
          <w:rFonts w:ascii="SimSun" w:hAnsi="SimSun" w:eastAsia="SimSun" w:cs="SimSun"/>
          <w:sz w:val="21"/>
          <w:szCs w:val="21"/>
          <w:spacing w:val="-7"/>
        </w:rPr>
        <w:t>一个个的数据孤岛已然形成，数据中台建设的一大目标就是消除数据孤岛，打通企业数据链路。</w:t>
      </w:r>
      <w:r>
        <w:rPr>
          <w:rFonts w:ascii="SimSun" w:hAnsi="SimSun" w:eastAsia="SimSun" w:cs="SimSun"/>
          <w:sz w:val="21"/>
          <w:szCs w:val="21"/>
          <w:spacing w:val="7"/>
        </w:rPr>
        <w:t xml:space="preserve"> </w:t>
      </w:r>
      <w:r>
        <w:rPr>
          <w:rFonts w:ascii="SimSun" w:hAnsi="SimSun" w:eastAsia="SimSun" w:cs="SimSun"/>
          <w:sz w:val="21"/>
          <w:szCs w:val="21"/>
          <w:spacing w:val="-1"/>
        </w:rPr>
        <w:t>通过数据采集可以将内外部进行统一汇集，但仍无法解决数据之间连接缺乏</w:t>
      </w:r>
      <w:r>
        <w:rPr>
          <w:rFonts w:ascii="SimSun" w:hAnsi="SimSun" w:eastAsia="SimSun" w:cs="SimSun"/>
          <w:sz w:val="21"/>
          <w:szCs w:val="21"/>
          <w:spacing w:val="-2"/>
        </w:rPr>
        <w:t>问题。</w:t>
      </w:r>
    </w:p>
    <w:p>
      <w:pPr>
        <w:ind w:left="420"/>
        <w:spacing w:before="72" w:line="219" w:lineRule="auto"/>
        <w:rPr>
          <w:rFonts w:ascii="SimSun" w:hAnsi="SimSun" w:eastAsia="SimSun" w:cs="SimSun"/>
          <w:sz w:val="21"/>
          <w:szCs w:val="21"/>
        </w:rPr>
      </w:pPr>
      <w:r>
        <w:rPr>
          <w:rFonts w:ascii="SimSun" w:hAnsi="SimSun" w:eastAsia="SimSun" w:cs="SimSun"/>
          <w:sz w:val="21"/>
          <w:szCs w:val="21"/>
          <w:spacing w:val="-9"/>
        </w:rPr>
        <w:t>所以需要通过一定的数据手段，整合企业内部烟囱林</w:t>
      </w:r>
      <w:r>
        <w:rPr>
          <w:rFonts w:ascii="SimSun" w:hAnsi="SimSun" w:eastAsia="SimSun" w:cs="SimSun"/>
          <w:sz w:val="21"/>
          <w:szCs w:val="21"/>
          <w:spacing w:val="-10"/>
        </w:rPr>
        <w:t>立的数据体系，汇聚内外部数据资源，</w:t>
      </w:r>
    </w:p>
    <w:p>
      <w:pPr>
        <w:spacing w:line="219" w:lineRule="auto"/>
        <w:sectPr>
          <w:headerReference w:type="default" r:id="rId304"/>
          <w:pgSz w:w="9250" w:h="13980"/>
          <w:pgMar w:top="481" w:right="140" w:bottom="400" w:left="559" w:header="268" w:footer="0" w:gutter="0"/>
        </w:sectPr>
        <w:rPr>
          <w:rFonts w:ascii="SimSun" w:hAnsi="SimSun" w:eastAsia="SimSun" w:cs="SimSun"/>
          <w:sz w:val="21"/>
          <w:szCs w:val="21"/>
        </w:rPr>
      </w:pPr>
    </w:p>
    <w:p>
      <w:pPr>
        <w:spacing w:line="308" w:lineRule="auto"/>
        <w:rPr>
          <w:rFonts w:ascii="Arial"/>
          <w:sz w:val="21"/>
        </w:rPr>
      </w:pPr>
      <w:r/>
    </w:p>
    <w:p>
      <w:pPr>
        <w:ind w:left="20"/>
        <w:spacing w:before="68" w:line="219" w:lineRule="auto"/>
        <w:rPr>
          <w:rFonts w:ascii="SimSun" w:hAnsi="SimSun" w:eastAsia="SimSun" w:cs="SimSun"/>
          <w:sz w:val="21"/>
          <w:szCs w:val="21"/>
        </w:rPr>
      </w:pPr>
      <w:r>
        <w:rPr>
          <w:rFonts w:ascii="SimSun" w:hAnsi="SimSun" w:eastAsia="SimSun" w:cs="SimSun"/>
          <w:sz w:val="21"/>
          <w:szCs w:val="21"/>
          <w:spacing w:val="-6"/>
        </w:rPr>
        <w:t>盘活整个数据盘面，让数据像水、电、气一样流通起来，更好地服务于企业经营及管理活动。</w:t>
      </w:r>
    </w:p>
    <w:p>
      <w:pPr>
        <w:ind w:left="440"/>
        <w:spacing w:before="80" w:line="219" w:lineRule="auto"/>
        <w:rPr>
          <w:rFonts w:ascii="SimSun" w:hAnsi="SimSun" w:eastAsia="SimSun" w:cs="SimSun"/>
          <w:sz w:val="21"/>
          <w:szCs w:val="21"/>
        </w:rPr>
      </w:pPr>
      <w:r>
        <w:rPr>
          <w:rFonts w:ascii="SimSun" w:hAnsi="SimSun" w:eastAsia="SimSun" w:cs="SimSun"/>
          <w:sz w:val="21"/>
          <w:szCs w:val="21"/>
          <w:spacing w:val="1"/>
        </w:rPr>
        <w:t>那么数据资产如何进行连接，以及通过什么维度进行归类?这个</w:t>
      </w:r>
      <w:r>
        <w:rPr>
          <w:rFonts w:ascii="SimSun" w:hAnsi="SimSun" w:eastAsia="SimSun" w:cs="SimSun"/>
          <w:sz w:val="21"/>
          <w:szCs w:val="21"/>
        </w:rPr>
        <w:t>答案是数据主题。</w:t>
      </w:r>
    </w:p>
    <w:p>
      <w:pPr>
        <w:ind w:left="20" w:right="94" w:firstLine="419"/>
        <w:spacing w:before="60" w:line="271" w:lineRule="auto"/>
        <w:rPr>
          <w:rFonts w:ascii="SimSun" w:hAnsi="SimSun" w:eastAsia="SimSun" w:cs="SimSun"/>
          <w:sz w:val="21"/>
          <w:szCs w:val="21"/>
        </w:rPr>
      </w:pPr>
      <w:r>
        <w:rPr>
          <w:rFonts w:ascii="SimSun" w:hAnsi="SimSun" w:eastAsia="SimSun" w:cs="SimSun"/>
          <w:sz w:val="21"/>
          <w:szCs w:val="21"/>
          <w:spacing w:val="1"/>
        </w:rPr>
        <w:t>所谓数据主题是我们在进行数据整合、汇聚技术实现前，先要对我们的数据基本面进行 </w:t>
      </w:r>
      <w:r>
        <w:rPr>
          <w:rFonts w:ascii="SimSun" w:hAnsi="SimSun" w:eastAsia="SimSun" w:cs="SimSun"/>
          <w:sz w:val="21"/>
          <w:szCs w:val="21"/>
          <w:spacing w:val="-4"/>
        </w:rPr>
        <w:t>设计和规划，而这个规划必须围绕着企业经营中的某个特定活动，比如信贷业务中获取客户的</w:t>
      </w:r>
      <w:r>
        <w:rPr>
          <w:rFonts w:ascii="SimSun" w:hAnsi="SimSun" w:eastAsia="SimSun" w:cs="SimSun"/>
          <w:sz w:val="21"/>
          <w:szCs w:val="21"/>
        </w:rPr>
        <w:t xml:space="preserve"> </w:t>
      </w:r>
      <w:r>
        <w:rPr>
          <w:rFonts w:ascii="SimSun" w:hAnsi="SimSun" w:eastAsia="SimSun" w:cs="SimSun"/>
          <w:sz w:val="21"/>
          <w:szCs w:val="21"/>
          <w:spacing w:val="-6"/>
        </w:rPr>
        <w:t>资产信息，对其进行系统性的归纳和描述。数据主题必须满足广义的、功能独立的、唯一</w:t>
      </w:r>
      <w:r>
        <w:rPr>
          <w:rFonts w:ascii="SimSun" w:hAnsi="SimSun" w:eastAsia="SimSun" w:cs="SimSun"/>
          <w:sz w:val="21"/>
          <w:szCs w:val="21"/>
          <w:spacing w:val="-7"/>
        </w:rPr>
        <w:t>的(不</w:t>
      </w:r>
      <w:r>
        <w:rPr>
          <w:rFonts w:ascii="SimSun" w:hAnsi="SimSun" w:eastAsia="SimSun" w:cs="SimSun"/>
          <w:sz w:val="21"/>
          <w:szCs w:val="21"/>
        </w:rPr>
        <w:t xml:space="preserve"> </w:t>
      </w:r>
      <w:r>
        <w:rPr>
          <w:rFonts w:ascii="SimSun" w:hAnsi="SimSun" w:eastAsia="SimSun" w:cs="SimSun"/>
          <w:sz w:val="21"/>
          <w:szCs w:val="21"/>
          <w:spacing w:val="-1"/>
        </w:rPr>
        <w:t>可重叠)的特性。只有把数据归纳成广义的、功能独立的、非重叠的数据主</w:t>
      </w:r>
      <w:r>
        <w:rPr>
          <w:rFonts w:ascii="SimSun" w:hAnsi="SimSun" w:eastAsia="SimSun" w:cs="SimSun"/>
          <w:sz w:val="21"/>
          <w:szCs w:val="21"/>
          <w:spacing w:val="-2"/>
        </w:rPr>
        <w:t>题，才能解决各业</w:t>
      </w:r>
      <w:r>
        <w:rPr>
          <w:rFonts w:ascii="SimSun" w:hAnsi="SimSun" w:eastAsia="SimSun" w:cs="SimSun"/>
          <w:sz w:val="21"/>
          <w:szCs w:val="21"/>
        </w:rPr>
        <w:t xml:space="preserve"> </w:t>
      </w:r>
      <w:r>
        <w:rPr>
          <w:rFonts w:ascii="SimSun" w:hAnsi="SimSun" w:eastAsia="SimSun" w:cs="SimSun"/>
          <w:sz w:val="21"/>
          <w:szCs w:val="21"/>
          <w:spacing w:val="-4"/>
        </w:rPr>
        <w:t>务场景下的数据互通和共享的问题。从资源整合的角度，数据主题可以理解为，企业经营中某</w:t>
      </w:r>
      <w:r>
        <w:rPr>
          <w:rFonts w:ascii="SimSun" w:hAnsi="SimSun" w:eastAsia="SimSun" w:cs="SimSun"/>
          <w:sz w:val="21"/>
          <w:szCs w:val="21"/>
          <w:spacing w:val="13"/>
        </w:rPr>
        <w:t xml:space="preserve"> </w:t>
      </w:r>
      <w:r>
        <w:rPr>
          <w:rFonts w:ascii="SimSun" w:hAnsi="SimSun" w:eastAsia="SimSun" w:cs="SimSun"/>
          <w:sz w:val="21"/>
          <w:szCs w:val="21"/>
          <w:spacing w:val="5"/>
        </w:rPr>
        <w:t>特定活动的数据集合，为满足企业经营中某个活动(</w:t>
      </w:r>
      <w:r>
        <w:rPr>
          <w:rFonts w:ascii="SimSun" w:hAnsi="SimSun" w:eastAsia="SimSun" w:cs="SimSun"/>
          <w:sz w:val="21"/>
          <w:szCs w:val="21"/>
          <w:spacing w:val="4"/>
        </w:rPr>
        <w:t>环节)而准备的数据资产。</w:t>
      </w:r>
    </w:p>
    <w:p>
      <w:pPr>
        <w:ind w:left="20" w:firstLine="419"/>
        <w:spacing w:before="90" w:line="259" w:lineRule="auto"/>
        <w:rPr>
          <w:rFonts w:ascii="SimSun" w:hAnsi="SimSun" w:eastAsia="SimSun" w:cs="SimSun"/>
          <w:sz w:val="21"/>
          <w:szCs w:val="21"/>
        </w:rPr>
      </w:pPr>
      <w:r>
        <w:rPr>
          <w:rFonts w:ascii="SimSun" w:hAnsi="SimSun" w:eastAsia="SimSun" w:cs="SimSun"/>
          <w:sz w:val="21"/>
          <w:szCs w:val="21"/>
          <w:spacing w:val="2"/>
        </w:rPr>
        <w:t>数据主题贯穿了数据领域建设的多个时代，在传统</w:t>
      </w:r>
      <w:r>
        <w:rPr>
          <w:rFonts w:ascii="SimSun" w:hAnsi="SimSun" w:eastAsia="SimSun" w:cs="SimSun"/>
          <w:sz w:val="21"/>
          <w:szCs w:val="21"/>
          <w:spacing w:val="1"/>
        </w:rPr>
        <w:t>规范化数据仓库建设也是基于数据主</w:t>
      </w:r>
      <w:r>
        <w:rPr>
          <w:rFonts w:ascii="SimSun" w:hAnsi="SimSun" w:eastAsia="SimSun" w:cs="SimSun"/>
          <w:sz w:val="21"/>
          <w:szCs w:val="21"/>
        </w:rPr>
        <w:t xml:space="preserve">  </w:t>
      </w:r>
      <w:r>
        <w:rPr>
          <w:rFonts w:ascii="SimSun" w:hAnsi="SimSun" w:eastAsia="SimSun" w:cs="SimSun"/>
          <w:sz w:val="21"/>
          <w:szCs w:val="21"/>
          <w:spacing w:val="-3"/>
        </w:rPr>
        <w:t>题来进行，在当下数据中台阶段中，其相对于数据仓库，范围</w:t>
      </w:r>
      <w:r>
        <w:rPr>
          <w:rFonts w:ascii="SimSun" w:hAnsi="SimSun" w:eastAsia="SimSun" w:cs="SimSun"/>
          <w:sz w:val="21"/>
          <w:szCs w:val="21"/>
          <w:spacing w:val="-4"/>
        </w:rPr>
        <w:t>更大，模型设计也不局限于维度 </w:t>
      </w:r>
      <w:r>
        <w:rPr>
          <w:rFonts w:ascii="SimSun" w:hAnsi="SimSun" w:eastAsia="SimSun" w:cs="SimSun"/>
          <w:sz w:val="21"/>
          <w:szCs w:val="21"/>
          <w:spacing w:val="-1"/>
        </w:rPr>
        <w:t>模型体系，因此更加需要通过数据主题来对划分和连接数据</w:t>
      </w:r>
      <w:r>
        <w:rPr>
          <w:rFonts w:ascii="SimSun" w:hAnsi="SimSun" w:eastAsia="SimSun" w:cs="SimSun"/>
          <w:sz w:val="21"/>
          <w:szCs w:val="21"/>
          <w:spacing w:val="-2"/>
        </w:rPr>
        <w:t>，并且随着对数据资产理解加深，</w:t>
      </w:r>
      <w:r>
        <w:rPr>
          <w:rFonts w:ascii="SimSun" w:hAnsi="SimSun" w:eastAsia="SimSun" w:cs="SimSun"/>
          <w:sz w:val="21"/>
          <w:szCs w:val="21"/>
        </w:rPr>
        <w:t xml:space="preserve"> </w:t>
      </w:r>
      <w:r>
        <w:rPr>
          <w:rFonts w:ascii="SimSun" w:hAnsi="SimSun" w:eastAsia="SimSun" w:cs="SimSun"/>
          <w:sz w:val="21"/>
          <w:szCs w:val="21"/>
          <w:spacing w:val="-3"/>
        </w:rPr>
        <w:t>还会演化为多维度数据主题。</w:t>
      </w:r>
    </w:p>
    <w:p>
      <w:pPr>
        <w:ind w:left="20" w:right="87" w:firstLine="419"/>
        <w:spacing w:before="90" w:line="271" w:lineRule="auto"/>
        <w:rPr>
          <w:rFonts w:ascii="SimSun" w:hAnsi="SimSun" w:eastAsia="SimSun" w:cs="SimSun"/>
          <w:sz w:val="21"/>
          <w:szCs w:val="21"/>
        </w:rPr>
      </w:pPr>
      <w:r>
        <w:rPr>
          <w:rFonts w:ascii="SimSun" w:hAnsi="SimSun" w:eastAsia="SimSun" w:cs="SimSun"/>
          <w:sz w:val="21"/>
          <w:szCs w:val="21"/>
          <w:spacing w:val="-9"/>
        </w:rPr>
        <w:t>通过基于主题的数据整合，以及之后基于主题的数据应用，往往可以为企业创造新</w:t>
      </w:r>
      <w:r>
        <w:rPr>
          <w:rFonts w:ascii="SimSun" w:hAnsi="SimSun" w:eastAsia="SimSun" w:cs="SimSun"/>
          <w:sz w:val="21"/>
          <w:szCs w:val="21"/>
          <w:spacing w:val="-10"/>
        </w:rPr>
        <w:t>的价值方</w:t>
      </w:r>
      <w:r>
        <w:rPr>
          <w:rFonts w:ascii="SimSun" w:hAnsi="SimSun" w:eastAsia="SimSun" w:cs="SimSun"/>
          <w:sz w:val="21"/>
          <w:szCs w:val="21"/>
        </w:rPr>
        <w:t xml:space="preserve"> </w:t>
      </w:r>
      <w:r>
        <w:rPr>
          <w:rFonts w:ascii="SimSun" w:hAnsi="SimSun" w:eastAsia="SimSun" w:cs="SimSun"/>
          <w:sz w:val="21"/>
          <w:szCs w:val="21"/>
          <w:spacing w:val="-8"/>
        </w:rPr>
        <w:t>向。以客户资产为例，我们可以通过客户在银行的存款、</w:t>
      </w:r>
      <w:r>
        <w:rPr>
          <w:rFonts w:ascii="SimSun" w:hAnsi="SimSun" w:eastAsia="SimSun" w:cs="SimSun"/>
          <w:sz w:val="21"/>
          <w:szCs w:val="21"/>
          <w:spacing w:val="-9"/>
        </w:rPr>
        <w:t>贷款、流水以及客户与银行业务往来留</w:t>
      </w:r>
      <w:r>
        <w:rPr>
          <w:rFonts w:ascii="SimSun" w:hAnsi="SimSun" w:eastAsia="SimSun" w:cs="SimSun"/>
          <w:sz w:val="21"/>
          <w:szCs w:val="21"/>
        </w:rPr>
        <w:t xml:space="preserve"> </w:t>
      </w:r>
      <w:r>
        <w:rPr>
          <w:rFonts w:ascii="SimSun" w:hAnsi="SimSun" w:eastAsia="SimSun" w:cs="SimSun"/>
          <w:sz w:val="21"/>
          <w:szCs w:val="21"/>
          <w:spacing w:val="-9"/>
        </w:rPr>
        <w:t>存的房产、股票、期权、汽车、公积金等等，甚至包括</w:t>
      </w:r>
      <w:r>
        <w:rPr>
          <w:rFonts w:ascii="SimSun" w:hAnsi="SimSun" w:eastAsia="SimSun" w:cs="SimSun"/>
          <w:sz w:val="21"/>
          <w:szCs w:val="21"/>
          <w:spacing w:val="-10"/>
        </w:rPr>
        <w:t>游戏装备、收藏品，构建客户资产主题。</w:t>
      </w:r>
      <w:r>
        <w:rPr>
          <w:rFonts w:ascii="SimSun" w:hAnsi="SimSun" w:eastAsia="SimSun" w:cs="SimSun"/>
          <w:sz w:val="21"/>
          <w:szCs w:val="21"/>
        </w:rPr>
        <w:t xml:space="preserve"> </w:t>
      </w:r>
      <w:r>
        <w:rPr>
          <w:rFonts w:ascii="SimSun" w:hAnsi="SimSun" w:eastAsia="SimSun" w:cs="SimSun"/>
          <w:sz w:val="21"/>
          <w:szCs w:val="21"/>
          <w:spacing w:val="-9"/>
        </w:rPr>
        <w:t>在客户贷款过程中，银行很容易获取这一主题数据，并且基于这一主题数据来分析用户的资信情</w:t>
      </w:r>
      <w:r>
        <w:rPr>
          <w:rFonts w:ascii="SimSun" w:hAnsi="SimSun" w:eastAsia="SimSun" w:cs="SimSun"/>
          <w:sz w:val="21"/>
          <w:szCs w:val="21"/>
          <w:spacing w:val="16"/>
        </w:rPr>
        <w:t xml:space="preserve"> </w:t>
      </w:r>
      <w:r>
        <w:rPr>
          <w:rFonts w:ascii="SimSun" w:hAnsi="SimSun" w:eastAsia="SimSun" w:cs="SimSun"/>
          <w:sz w:val="21"/>
          <w:szCs w:val="21"/>
          <w:spacing w:val="-9"/>
        </w:rPr>
        <w:t>况，支撑风控体系，降低金融企业风险。同时，在金融企业多元业务创新下，这一主题数据又能</w:t>
      </w:r>
      <w:r>
        <w:rPr>
          <w:rFonts w:ascii="SimSun" w:hAnsi="SimSun" w:eastAsia="SimSun" w:cs="SimSun"/>
          <w:sz w:val="21"/>
          <w:szCs w:val="21"/>
          <w:spacing w:val="17"/>
        </w:rPr>
        <w:t xml:space="preserve"> </w:t>
      </w:r>
      <w:r>
        <w:rPr>
          <w:rFonts w:ascii="SimSun" w:hAnsi="SimSun" w:eastAsia="SimSun" w:cs="SimSun"/>
          <w:sz w:val="21"/>
          <w:szCs w:val="21"/>
          <w:spacing w:val="-10"/>
        </w:rPr>
        <w:t>很好地用来支持产品精准推荐，高端产品精准推送给高净值客户，以提高营销回报率。</w:t>
      </w:r>
    </w:p>
    <w:p>
      <w:pPr>
        <w:spacing w:line="245" w:lineRule="auto"/>
        <w:rPr>
          <w:rFonts w:ascii="Arial"/>
          <w:sz w:val="21"/>
        </w:rPr>
      </w:pPr>
      <w:r/>
    </w:p>
    <w:p>
      <w:pPr>
        <w:pStyle w:val="BodyText"/>
        <w:ind w:left="23"/>
        <w:spacing w:before="82" w:line="222" w:lineRule="auto"/>
        <w:outlineLvl w:val="6"/>
        <w:rPr>
          <w:sz w:val="25"/>
          <w:szCs w:val="25"/>
        </w:rPr>
      </w:pPr>
      <w:r>
        <w:rPr>
          <w:sz w:val="25"/>
          <w:szCs w:val="25"/>
          <w:b/>
          <w:bCs/>
          <w:spacing w:val="-10"/>
        </w:rPr>
        <w:t>5.3.3</w:t>
      </w:r>
      <w:r>
        <w:rPr>
          <w:sz w:val="25"/>
          <w:szCs w:val="25"/>
          <w:spacing w:val="125"/>
        </w:rPr>
        <w:t xml:space="preserve"> </w:t>
      </w:r>
      <w:r>
        <w:rPr>
          <w:sz w:val="25"/>
          <w:szCs w:val="25"/>
          <w:b/>
          <w:bCs/>
          <w:spacing w:val="-10"/>
        </w:rPr>
        <w:t>数据中台之“治”,难点在治理管控</w:t>
      </w:r>
    </w:p>
    <w:p>
      <w:pPr>
        <w:ind w:left="20" w:right="97" w:firstLine="419"/>
        <w:spacing w:before="241" w:line="266" w:lineRule="auto"/>
        <w:rPr>
          <w:rFonts w:ascii="SimSun" w:hAnsi="SimSun" w:eastAsia="SimSun" w:cs="SimSun"/>
          <w:sz w:val="21"/>
          <w:szCs w:val="21"/>
        </w:rPr>
      </w:pPr>
      <w:r>
        <w:rPr>
          <w:rFonts w:ascii="SimSun" w:hAnsi="SimSun" w:eastAsia="SimSun" w:cs="SimSun"/>
          <w:sz w:val="21"/>
          <w:szCs w:val="21"/>
          <w:spacing w:val="1"/>
        </w:rPr>
        <w:t>数据治理是数据资产管理中必不可少的一部分。数据治理兴起于20世纪90年代，但是纵</w:t>
      </w:r>
      <w:r>
        <w:rPr>
          <w:rFonts w:ascii="SimSun" w:hAnsi="SimSun" w:eastAsia="SimSun" w:cs="SimSun"/>
          <w:sz w:val="21"/>
          <w:szCs w:val="21"/>
          <w:spacing w:val="17"/>
        </w:rPr>
        <w:t xml:space="preserve"> </w:t>
      </w:r>
      <w:r>
        <w:rPr>
          <w:rFonts w:ascii="SimSun" w:hAnsi="SimSun" w:eastAsia="SimSun" w:cs="SimSun"/>
          <w:sz w:val="21"/>
          <w:szCs w:val="21"/>
          <w:spacing w:val="-9"/>
        </w:rPr>
        <w:t>观中国整个发展史，每一次朝代的更替，都是一次数据</w:t>
      </w:r>
      <w:r>
        <w:rPr>
          <w:rFonts w:ascii="SimSun" w:hAnsi="SimSun" w:eastAsia="SimSun" w:cs="SimSun"/>
          <w:sz w:val="21"/>
          <w:szCs w:val="21"/>
          <w:spacing w:val="-10"/>
        </w:rPr>
        <w:t>治理的过程，清朝政府的“留头不留发、</w:t>
      </w:r>
      <w:r>
        <w:rPr>
          <w:rFonts w:ascii="SimSun" w:hAnsi="SimSun" w:eastAsia="SimSun" w:cs="SimSun"/>
          <w:sz w:val="21"/>
          <w:szCs w:val="21"/>
        </w:rPr>
        <w:t xml:space="preserve"> </w:t>
      </w:r>
      <w:r>
        <w:rPr>
          <w:rFonts w:ascii="SimSun" w:hAnsi="SimSun" w:eastAsia="SimSun" w:cs="SimSun"/>
          <w:sz w:val="21"/>
          <w:szCs w:val="21"/>
          <w:spacing w:val="-9"/>
        </w:rPr>
        <w:t>留发不留头”就是一场数据治理。再往前，秦灭六国，</w:t>
      </w:r>
      <w:r>
        <w:rPr>
          <w:rFonts w:ascii="SimSun" w:hAnsi="SimSun" w:eastAsia="SimSun" w:cs="SimSun"/>
          <w:sz w:val="21"/>
          <w:szCs w:val="21"/>
          <w:spacing w:val="-10"/>
        </w:rPr>
        <w:t>始皇帝统一度量衡、焚书坑儒、车同轨、</w:t>
      </w:r>
      <w:r>
        <w:rPr>
          <w:rFonts w:ascii="SimSun" w:hAnsi="SimSun" w:eastAsia="SimSun" w:cs="SimSun"/>
          <w:sz w:val="21"/>
          <w:szCs w:val="21"/>
        </w:rPr>
        <w:t xml:space="preserve"> </w:t>
      </w:r>
      <w:r>
        <w:rPr>
          <w:rFonts w:ascii="SimSun" w:hAnsi="SimSun" w:eastAsia="SimSun" w:cs="SimSun"/>
          <w:sz w:val="21"/>
          <w:szCs w:val="21"/>
          <w:spacing w:val="-2"/>
        </w:rPr>
        <w:t>书同文，这是中国历史上最为彻底的一次数据治理。因此，我们对于数据治理向来不陌生。</w:t>
      </w:r>
    </w:p>
    <w:p>
      <w:pPr>
        <w:pStyle w:val="BodyText"/>
        <w:ind w:left="443"/>
        <w:spacing w:before="167" w:line="221" w:lineRule="auto"/>
        <w:outlineLvl w:val="6"/>
        <w:rPr>
          <w:sz w:val="21"/>
          <w:szCs w:val="21"/>
        </w:rPr>
      </w:pPr>
      <w:r>
        <w:rPr>
          <w:sz w:val="21"/>
          <w:szCs w:val="21"/>
          <w:b/>
          <w:bCs/>
          <w:spacing w:val="-5"/>
        </w:rPr>
        <w:t>1.</w:t>
      </w:r>
      <w:r>
        <w:rPr>
          <w:sz w:val="21"/>
          <w:szCs w:val="21"/>
          <w:spacing w:val="-55"/>
        </w:rPr>
        <w:t xml:space="preserve"> </w:t>
      </w:r>
      <w:r>
        <w:rPr>
          <w:sz w:val="21"/>
          <w:szCs w:val="21"/>
          <w:b/>
          <w:bCs/>
          <w:spacing w:val="-5"/>
        </w:rPr>
        <w:t>认清自身、制定规划</w:t>
      </w:r>
    </w:p>
    <w:p>
      <w:pPr>
        <w:ind w:left="580"/>
        <w:spacing w:before="179" w:line="223" w:lineRule="auto"/>
        <w:rPr>
          <w:rFonts w:ascii="KaiTi" w:hAnsi="KaiTi" w:eastAsia="KaiTi" w:cs="KaiTi"/>
          <w:sz w:val="21"/>
          <w:szCs w:val="21"/>
        </w:rPr>
      </w:pPr>
      <w:r>
        <w:rPr>
          <w:rFonts w:ascii="KaiTi" w:hAnsi="KaiTi" w:eastAsia="KaiTi" w:cs="KaiTi"/>
          <w:sz w:val="21"/>
          <w:szCs w:val="21"/>
          <w:spacing w:val="5"/>
        </w:rPr>
        <w:t>(1)数据成熟度评估</w:t>
      </w:r>
    </w:p>
    <w:p>
      <w:pPr>
        <w:ind w:left="20" w:right="97" w:firstLine="419"/>
        <w:spacing w:before="91" w:line="249" w:lineRule="auto"/>
        <w:rPr>
          <w:rFonts w:ascii="SimSun" w:hAnsi="SimSun" w:eastAsia="SimSun" w:cs="SimSun"/>
          <w:sz w:val="21"/>
          <w:szCs w:val="21"/>
        </w:rPr>
      </w:pPr>
      <w:r>
        <w:rPr>
          <w:rFonts w:ascii="SimSun" w:hAnsi="SimSun" w:eastAsia="SimSun" w:cs="SimSun"/>
          <w:sz w:val="21"/>
          <w:szCs w:val="21"/>
          <w:spacing w:val="2"/>
        </w:rPr>
        <w:t>各企业对数据建设的重视程度与现状都是不</w:t>
      </w:r>
      <w:r>
        <w:rPr>
          <w:rFonts w:ascii="SimSun" w:hAnsi="SimSun" w:eastAsia="SimSun" w:cs="SimSun"/>
          <w:sz w:val="21"/>
          <w:szCs w:val="21"/>
          <w:spacing w:val="1"/>
        </w:rPr>
        <w:t>同的。因此，我们需要对自身数据成熟度进</w:t>
      </w:r>
      <w:r>
        <w:rPr>
          <w:rFonts w:ascii="SimSun" w:hAnsi="SimSun" w:eastAsia="SimSun" w:cs="SimSun"/>
          <w:sz w:val="21"/>
          <w:szCs w:val="21"/>
        </w:rPr>
        <w:t xml:space="preserve"> </w:t>
      </w:r>
      <w:r>
        <w:rPr>
          <w:rFonts w:ascii="SimSun" w:hAnsi="SimSun" w:eastAsia="SimSun" w:cs="SimSun"/>
          <w:sz w:val="21"/>
          <w:szCs w:val="21"/>
          <w:spacing w:val="-2"/>
        </w:rPr>
        <w:t>行评估，认清现阶段我们的数据发展在行业内所处的位置，让我们数据治理的目标更明确。</w:t>
      </w:r>
    </w:p>
    <w:p>
      <w:pPr>
        <w:ind w:left="20" w:right="94" w:firstLine="419"/>
        <w:spacing w:before="50" w:line="267" w:lineRule="auto"/>
        <w:rPr>
          <w:rFonts w:ascii="SimSun" w:hAnsi="SimSun" w:eastAsia="SimSun" w:cs="SimSun"/>
          <w:sz w:val="21"/>
          <w:szCs w:val="21"/>
        </w:rPr>
      </w:pPr>
      <w:r>
        <w:rPr>
          <w:rFonts w:ascii="SimSun" w:hAnsi="SimSun" w:eastAsia="SimSun" w:cs="SimSun"/>
          <w:sz w:val="21"/>
          <w:szCs w:val="21"/>
          <w:spacing w:val="2"/>
        </w:rPr>
        <w:t>可参考相关国家、行业成熟度评估模型，如《数据管理能力成熟度评估模型》</w:t>
      </w:r>
      <w:r>
        <w:rPr>
          <w:rFonts w:ascii="SimSun" w:hAnsi="SimSun" w:eastAsia="SimSun" w:cs="SimSun"/>
          <w:sz w:val="21"/>
          <w:szCs w:val="21"/>
          <w:spacing w:val="84"/>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GB</w:t>
      </w:r>
      <w:r>
        <w:rPr>
          <w:rFonts w:ascii="Times New Roman" w:hAnsi="Times New Roman" w:eastAsia="Times New Roman" w:cs="Times New Roman"/>
          <w:sz w:val="21"/>
          <w:szCs w:val="21"/>
          <w:spacing w:val="2"/>
        </w:rPr>
        <w:t>/T  </w:t>
      </w:r>
      <w:r>
        <w:rPr>
          <w:rFonts w:ascii="SimSun" w:hAnsi="SimSun" w:eastAsia="SimSun" w:cs="SimSun"/>
          <w:sz w:val="21"/>
          <w:szCs w:val="21"/>
          <w:spacing w:val="4"/>
        </w:rPr>
        <w:t>36073-2018,简称</w:t>
      </w:r>
      <w:r>
        <w:rPr>
          <w:rFonts w:ascii="Times New Roman" w:hAnsi="Times New Roman" w:eastAsia="Times New Roman" w:cs="Times New Roman"/>
          <w:sz w:val="21"/>
          <w:szCs w:val="21"/>
        </w:rPr>
        <w:t>DCMM</w:t>
      </w:r>
      <w:r>
        <w:rPr>
          <w:rFonts w:ascii="Times New Roman" w:hAnsi="Times New Roman" w:eastAsia="Times New Roman" w:cs="Times New Roman"/>
          <w:sz w:val="21"/>
          <w:szCs w:val="21"/>
          <w:spacing w:val="4"/>
        </w:rPr>
        <w:t>),     </w:t>
      </w:r>
      <w:r>
        <w:rPr>
          <w:rFonts w:ascii="SimSun" w:hAnsi="SimSun" w:eastAsia="SimSun" w:cs="SimSun"/>
          <w:sz w:val="21"/>
          <w:szCs w:val="21"/>
          <w:spacing w:val="4"/>
        </w:rPr>
        <w:t>进行能力</w:t>
      </w:r>
      <w:r>
        <w:rPr>
          <w:rFonts w:ascii="SimSun" w:hAnsi="SimSun" w:eastAsia="SimSun" w:cs="SimSun"/>
          <w:sz w:val="21"/>
          <w:szCs w:val="21"/>
          <w:spacing w:val="3"/>
        </w:rPr>
        <w:t>评估，排摸数据管理现状以及存在的问题，为数据管</w:t>
      </w:r>
      <w:r>
        <w:rPr>
          <w:rFonts w:ascii="SimSun" w:hAnsi="SimSun" w:eastAsia="SimSun" w:cs="SimSun"/>
          <w:sz w:val="21"/>
          <w:szCs w:val="21"/>
        </w:rPr>
        <w:t xml:space="preserve"> </w:t>
      </w:r>
      <w:r>
        <w:rPr>
          <w:rFonts w:ascii="SimSun" w:hAnsi="SimSun" w:eastAsia="SimSun" w:cs="SimSun"/>
          <w:sz w:val="21"/>
          <w:szCs w:val="21"/>
          <w:spacing w:val="-6"/>
        </w:rPr>
        <w:t>理优化建设提供基础依据。</w:t>
      </w:r>
    </w:p>
    <w:p>
      <w:pPr>
        <w:ind w:left="570"/>
        <w:spacing w:before="173" w:line="229" w:lineRule="auto"/>
        <w:rPr>
          <w:rFonts w:ascii="KaiTi" w:hAnsi="KaiTi" w:eastAsia="KaiTi" w:cs="KaiTi"/>
          <w:sz w:val="21"/>
          <w:szCs w:val="21"/>
        </w:rPr>
      </w:pPr>
      <w:r>
        <w:rPr>
          <w:rFonts w:ascii="KaiTi" w:hAnsi="KaiTi" w:eastAsia="KaiTi" w:cs="KaiTi"/>
          <w:sz w:val="21"/>
          <w:szCs w:val="21"/>
          <w:spacing w:val="5"/>
        </w:rPr>
        <w:t>(2)找到差距、制定计划</w:t>
      </w:r>
    </w:p>
    <w:p>
      <w:pPr>
        <w:ind w:left="20" w:right="111" w:firstLine="419"/>
        <w:spacing w:before="70" w:line="258" w:lineRule="auto"/>
        <w:rPr>
          <w:rFonts w:ascii="SimSun" w:hAnsi="SimSun" w:eastAsia="SimSun" w:cs="SimSun"/>
          <w:sz w:val="21"/>
          <w:szCs w:val="21"/>
        </w:rPr>
      </w:pPr>
      <w:r>
        <w:rPr>
          <w:rFonts w:ascii="SimSun" w:hAnsi="SimSun" w:eastAsia="SimSun" w:cs="SimSun"/>
          <w:sz w:val="21"/>
          <w:szCs w:val="21"/>
          <w:spacing w:val="1"/>
        </w:rPr>
        <w:t>数据治理是一个持久战，是一个持续性的工作。我们需要根据自身所处的现状，来制定</w:t>
      </w:r>
      <w:r>
        <w:rPr>
          <w:rFonts w:ascii="SimSun" w:hAnsi="SimSun" w:eastAsia="SimSun" w:cs="SimSun"/>
          <w:sz w:val="21"/>
          <w:szCs w:val="21"/>
          <w:spacing w:val="5"/>
        </w:rPr>
        <w:t xml:space="preserve"> </w:t>
      </w:r>
      <w:r>
        <w:rPr>
          <w:rFonts w:ascii="SimSun" w:hAnsi="SimSun" w:eastAsia="SimSun" w:cs="SimSun"/>
          <w:sz w:val="21"/>
          <w:szCs w:val="21"/>
          <w:spacing w:val="-2"/>
        </w:rPr>
        <w:t>近期、中期、长期的战略计划，在整体战略规划中，采取急用先行的战术。</w:t>
      </w:r>
    </w:p>
    <w:p>
      <w:pPr>
        <w:ind w:left="440"/>
        <w:spacing w:before="72" w:line="219" w:lineRule="auto"/>
        <w:rPr>
          <w:rFonts w:ascii="SimSun" w:hAnsi="SimSun" w:eastAsia="SimSun" w:cs="SimSun"/>
          <w:sz w:val="21"/>
          <w:szCs w:val="21"/>
        </w:rPr>
      </w:pPr>
      <w:r>
        <w:rPr>
          <w:rFonts w:ascii="SimSun" w:hAnsi="SimSun" w:eastAsia="SimSun" w:cs="SimSun"/>
          <w:sz w:val="21"/>
          <w:szCs w:val="21"/>
          <w:spacing w:val="-2"/>
        </w:rPr>
        <w:t>了解近期以及中长期在业务和技术上的策略及目标，特别是与数据治理相关的信息。</w:t>
      </w:r>
    </w:p>
    <w:p>
      <w:pPr>
        <w:ind w:left="20" w:right="96" w:firstLine="419"/>
        <w:spacing w:before="58" w:line="247" w:lineRule="auto"/>
        <w:rPr>
          <w:rFonts w:ascii="SimSun" w:hAnsi="SimSun" w:eastAsia="SimSun" w:cs="SimSun"/>
          <w:sz w:val="21"/>
          <w:szCs w:val="21"/>
        </w:rPr>
      </w:pPr>
      <w:r>
        <w:rPr>
          <w:rFonts w:ascii="SimSun" w:hAnsi="SimSun" w:eastAsia="SimSun" w:cs="SimSun"/>
          <w:sz w:val="21"/>
          <w:szCs w:val="21"/>
          <w:spacing w:val="2"/>
        </w:rPr>
        <w:t>通过访谈、调研等方式，在内部营造数据治理</w:t>
      </w:r>
      <w:r>
        <w:rPr>
          <w:rFonts w:ascii="SimSun" w:hAnsi="SimSun" w:eastAsia="SimSun" w:cs="SimSun"/>
          <w:sz w:val="21"/>
          <w:szCs w:val="21"/>
          <w:spacing w:val="1"/>
        </w:rPr>
        <w:t>的氛围，使相关人员在数据治理目标及价</w:t>
      </w:r>
      <w:r>
        <w:rPr>
          <w:rFonts w:ascii="SimSun" w:hAnsi="SimSun" w:eastAsia="SimSun" w:cs="SimSun"/>
          <w:sz w:val="21"/>
          <w:szCs w:val="21"/>
        </w:rPr>
        <w:t xml:space="preserve"> </w:t>
      </w:r>
      <w:r>
        <w:rPr>
          <w:rFonts w:ascii="SimSun" w:hAnsi="SimSun" w:eastAsia="SimSun" w:cs="SimSun"/>
          <w:sz w:val="21"/>
          <w:szCs w:val="21"/>
          <w:spacing w:val="-7"/>
        </w:rPr>
        <w:t>值方面达成普遍共识。</w:t>
      </w:r>
    </w:p>
    <w:p>
      <w:pPr>
        <w:spacing w:line="247" w:lineRule="auto"/>
        <w:sectPr>
          <w:headerReference w:type="default" r:id="rId305"/>
          <w:pgSz w:w="9250" w:h="13980"/>
          <w:pgMar w:top="679" w:right="544" w:bottom="400" w:left="129" w:header="364" w:footer="0" w:gutter="0"/>
        </w:sectPr>
        <w:rPr>
          <w:rFonts w:ascii="SimSun" w:hAnsi="SimSun" w:eastAsia="SimSun" w:cs="SimSun"/>
          <w:sz w:val="21"/>
          <w:szCs w:val="21"/>
        </w:rPr>
      </w:pPr>
    </w:p>
    <w:p>
      <w:pPr>
        <w:spacing w:line="415" w:lineRule="auto"/>
        <w:rPr>
          <w:rFonts w:ascii="Arial"/>
          <w:sz w:val="21"/>
        </w:rPr>
      </w:pPr>
      <w:r/>
    </w:p>
    <w:p>
      <w:pPr>
        <w:ind w:left="419"/>
        <w:spacing w:before="69" w:line="219" w:lineRule="auto"/>
        <w:rPr>
          <w:rFonts w:ascii="SimSun" w:hAnsi="SimSun" w:eastAsia="SimSun" w:cs="SimSun"/>
          <w:sz w:val="21"/>
          <w:szCs w:val="21"/>
        </w:rPr>
      </w:pPr>
      <w:r>
        <w:rPr>
          <w:rFonts w:ascii="SimSun" w:hAnsi="SimSun" w:eastAsia="SimSun" w:cs="SimSun"/>
          <w:sz w:val="21"/>
          <w:szCs w:val="21"/>
          <w:spacing w:val="-3"/>
        </w:rPr>
        <w:t>根据现实存在的差距与计划，制定符合自身的数据规划，如图5-11所示。</w:t>
      </w:r>
    </w:p>
    <w:p>
      <w:pPr>
        <w:pStyle w:val="BodyText"/>
        <w:ind w:firstLine="1809"/>
        <w:spacing w:before="81" w:line="4961" w:lineRule="exact"/>
        <w:rPr/>
      </w:pPr>
      <w:r>
        <w:rPr>
          <w:position w:val="-99"/>
        </w:rPr>
        <w:pict>
          <v:group id="_x0000_s1306" style="mso-position-vertical-relative:line;mso-position-horizontal-relative:char;width:245.5pt;height:248.05pt;" filled="false" stroked="false" coordsize="4910,4961" coordorigin="0,0">
            <v:shape id="_x0000_s1308" style="position:absolute;left:0;top:0;width:4910;height:4961;" filled="false" stroked="false" type="#_x0000_t75">
              <v:imagedata o:title="" r:id="rId307"/>
            </v:shape>
            <v:shape id="_x0000_s1310" style="position:absolute;left:2140;top:136;width:624;height:47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2"/>
                      </w:rPr>
                      <w:t>业务战略</w:t>
                    </w:r>
                  </w:p>
                  <w:p>
                    <w:pPr>
                      <w:ind w:left="229"/>
                      <w:spacing w:before="117" w:line="221" w:lineRule="auto"/>
                      <w:rPr>
                        <w:rFonts w:ascii="STCaiyun" w:hAnsi="STCaiyun" w:eastAsia="STCaiyun" w:cs="STCaiyun"/>
                        <w:sz w:val="26"/>
                        <w:szCs w:val="26"/>
                      </w:rPr>
                    </w:pPr>
                    <w:r>
                      <w:rPr>
                        <w:rFonts w:ascii="STCaiyun" w:hAnsi="STCaiyun" w:eastAsia="STCaiyun" w:cs="STCaiyun"/>
                        <w:sz w:val="26"/>
                        <w:szCs w:val="26"/>
                      </w:rPr>
                      <w:t>又</w:t>
                    </w:r>
                  </w:p>
                  <w:p>
                    <w:pPr>
                      <w:ind w:left="20"/>
                      <w:spacing w:before="110" w:line="219" w:lineRule="auto"/>
                      <w:rPr>
                        <w:rFonts w:ascii="SimSun" w:hAnsi="SimSun" w:eastAsia="SimSun" w:cs="SimSun"/>
                        <w:sz w:val="16"/>
                        <w:szCs w:val="16"/>
                      </w:rPr>
                    </w:pPr>
                    <w:r>
                      <w:rPr>
                        <w:rFonts w:ascii="SimSun" w:hAnsi="SimSun" w:eastAsia="SimSun" w:cs="SimSun"/>
                        <w:sz w:val="16"/>
                        <w:szCs w:val="16"/>
                        <w:spacing w:val="-12"/>
                      </w:rPr>
                      <w:t>业务需求</w:t>
                    </w:r>
                  </w:p>
                  <w:p>
                    <w:pPr>
                      <w:ind w:left="229"/>
                      <w:spacing w:before="100" w:line="224" w:lineRule="auto"/>
                      <w:rPr>
                        <w:rFonts w:ascii="STCaiyun" w:hAnsi="STCaiyun" w:eastAsia="STCaiyun" w:cs="STCaiyun"/>
                        <w:sz w:val="26"/>
                        <w:szCs w:val="26"/>
                      </w:rPr>
                    </w:pPr>
                    <w:r>
                      <w:rPr>
                        <w:rFonts w:ascii="STCaiyun" w:hAnsi="STCaiyun" w:eastAsia="STCaiyun" w:cs="STCaiyun"/>
                        <w:sz w:val="26"/>
                        <w:szCs w:val="26"/>
                      </w:rPr>
                      <w:t>凸</w:t>
                    </w:r>
                  </w:p>
                  <w:p>
                    <w:pPr>
                      <w:ind w:left="79"/>
                      <w:spacing w:before="122" w:line="223" w:lineRule="auto"/>
                      <w:rPr>
                        <w:rFonts w:ascii="SimHei" w:hAnsi="SimHei" w:eastAsia="SimHei" w:cs="SimHei"/>
                        <w:sz w:val="13"/>
                        <w:szCs w:val="13"/>
                      </w:rPr>
                    </w:pPr>
                    <w:r>
                      <w:rPr>
                        <w:rFonts w:ascii="Times New Roman" w:hAnsi="Times New Roman" w:eastAsia="Times New Roman" w:cs="Times New Roman"/>
                        <w:sz w:val="13"/>
                        <w:szCs w:val="13"/>
                        <w:spacing w:val="-4"/>
                      </w:rPr>
                      <w:t>DT</w:t>
                    </w:r>
                    <w:r>
                      <w:rPr>
                        <w:rFonts w:ascii="SimHei" w:hAnsi="SimHei" w:eastAsia="SimHei" w:cs="SimHei"/>
                        <w:sz w:val="13"/>
                        <w:szCs w:val="13"/>
                        <w:spacing w:val="-4"/>
                      </w:rPr>
                      <w:t>需</w:t>
                    </w:r>
                    <w:r>
                      <w:rPr>
                        <w:rFonts w:ascii="SimHei" w:hAnsi="SimHei" w:eastAsia="SimHei" w:cs="SimHei"/>
                        <w:sz w:val="13"/>
                        <w:szCs w:val="13"/>
                        <w:spacing w:val="9"/>
                      </w:rPr>
                      <w:t xml:space="preserve"> </w:t>
                    </w:r>
                    <w:r>
                      <w:rPr>
                        <w:rFonts w:ascii="SimHei" w:hAnsi="SimHei" w:eastAsia="SimHei" w:cs="SimHei"/>
                        <w:sz w:val="13"/>
                        <w:szCs w:val="13"/>
                        <w:spacing w:val="-4"/>
                      </w:rPr>
                      <w:t>求</w:t>
                    </w:r>
                  </w:p>
                  <w:p>
                    <w:pPr>
                      <w:ind w:left="229"/>
                      <w:spacing w:before="103" w:line="224" w:lineRule="auto"/>
                      <w:rPr>
                        <w:rFonts w:ascii="STCaiyun" w:hAnsi="STCaiyun" w:eastAsia="STCaiyun" w:cs="STCaiyun"/>
                        <w:sz w:val="26"/>
                        <w:szCs w:val="26"/>
                      </w:rPr>
                    </w:pPr>
                    <w:r>
                      <w:rPr>
                        <w:rFonts w:ascii="STCaiyun" w:hAnsi="STCaiyun" w:eastAsia="STCaiyun" w:cs="STCaiyun"/>
                        <w:sz w:val="26"/>
                        <w:szCs w:val="26"/>
                      </w:rPr>
                      <w:t>凸</w:t>
                    </w:r>
                  </w:p>
                  <w:p>
                    <w:pPr>
                      <w:ind w:left="20"/>
                      <w:spacing w:before="83" w:line="224" w:lineRule="auto"/>
                      <w:rPr>
                        <w:rFonts w:ascii="YouYuan" w:hAnsi="YouYuan" w:eastAsia="YouYuan" w:cs="YouYuan"/>
                        <w:sz w:val="16"/>
                        <w:szCs w:val="16"/>
                      </w:rPr>
                    </w:pPr>
                    <w:r>
                      <w:rPr>
                        <w:rFonts w:ascii="YouYuan" w:hAnsi="YouYuan" w:eastAsia="YouYuan" w:cs="YouYuan"/>
                        <w:sz w:val="16"/>
                        <w:szCs w:val="16"/>
                        <w:spacing w:val="-5"/>
                        <w:w w:val="95"/>
                      </w:rPr>
                      <w:t>差距分析</w:t>
                    </w:r>
                  </w:p>
                  <w:p>
                    <w:pPr>
                      <w:ind w:left="229"/>
                      <w:spacing w:before="303" w:line="452" w:lineRule="exact"/>
                      <w:rPr>
                        <w:rFonts w:ascii="STCaiyun" w:hAnsi="STCaiyun" w:eastAsia="STCaiyun" w:cs="STCaiyun"/>
                        <w:sz w:val="26"/>
                        <w:szCs w:val="26"/>
                      </w:rPr>
                    </w:pPr>
                    <w:r>
                      <w:rPr>
                        <w:rFonts w:ascii="STCaiyun" w:hAnsi="STCaiyun" w:eastAsia="STCaiyun" w:cs="STCaiyun"/>
                        <w:sz w:val="26"/>
                        <w:szCs w:val="26"/>
                        <w:position w:val="15"/>
                      </w:rPr>
                      <w:t>又</w:t>
                    </w:r>
                  </w:p>
                  <w:p>
                    <w:pPr>
                      <w:ind w:left="20"/>
                      <w:spacing w:before="1" w:line="221" w:lineRule="auto"/>
                      <w:rPr>
                        <w:rFonts w:ascii="SimHei" w:hAnsi="SimHei" w:eastAsia="SimHei" w:cs="SimHei"/>
                        <w:sz w:val="16"/>
                        <w:szCs w:val="16"/>
                      </w:rPr>
                    </w:pPr>
                    <w:r>
                      <w:rPr>
                        <w:rFonts w:ascii="SimHei" w:hAnsi="SimHei" w:eastAsia="SimHei" w:cs="SimHei"/>
                        <w:sz w:val="16"/>
                        <w:szCs w:val="16"/>
                        <w:spacing w:val="-11"/>
                      </w:rPr>
                      <w:t>治理规划</w:t>
                    </w:r>
                  </w:p>
                  <w:p>
                    <w:pPr>
                      <w:ind w:left="89" w:right="60" w:firstLine="140"/>
                      <w:spacing w:before="125" w:line="254" w:lineRule="auto"/>
                      <w:rPr>
                        <w:rFonts w:ascii="SimHei" w:hAnsi="SimHei" w:eastAsia="SimHei" w:cs="SimHei"/>
                        <w:sz w:val="16"/>
                        <w:szCs w:val="16"/>
                      </w:rPr>
                    </w:pPr>
                    <w:r>
                      <w:rPr>
                        <w:rFonts w:ascii="STCaiyun" w:hAnsi="STCaiyun" w:eastAsia="STCaiyun" w:cs="STCaiyun"/>
                        <w:sz w:val="26"/>
                        <w:szCs w:val="26"/>
                        <w:spacing w:val="-18"/>
                        <w:w w:val="72"/>
                      </w:rPr>
                      <w:t>几</w:t>
                    </w:r>
                    <w:r>
                      <w:rPr>
                        <w:rFonts w:ascii="STCaiyun" w:hAnsi="STCaiyun" w:eastAsia="STCaiyun" w:cs="STCaiyun"/>
                        <w:sz w:val="26"/>
                        <w:szCs w:val="26"/>
                      </w:rPr>
                      <w:t xml:space="preserve">   </w:t>
                    </w:r>
                    <w:r>
                      <w:rPr>
                        <w:rFonts w:ascii="SimHei" w:hAnsi="SimHei" w:eastAsia="SimHei" w:cs="SimHei"/>
                        <w:sz w:val="16"/>
                        <w:szCs w:val="16"/>
                        <w:spacing w:val="-3"/>
                      </w:rPr>
                      <w:t>路线图</w:t>
                    </w:r>
                  </w:p>
                  <w:p>
                    <w:pPr>
                      <w:ind w:firstLine="229"/>
                      <w:spacing w:before="156" w:line="230" w:lineRule="exact"/>
                      <w:rPr/>
                    </w:pPr>
                    <w:r>
                      <w:rPr>
                        <w:position w:val="-4"/>
                      </w:rPr>
                      <w:drawing>
                        <wp:inline distT="0" distB="0" distL="0" distR="0">
                          <wp:extent cx="133334" cy="146031"/>
                          <wp:effectExtent l="0" t="0" r="0" b="0"/>
                          <wp:docPr id="310" name="IM 310"/>
                          <wp:cNvGraphicFramePr/>
                          <a:graphic>
                            <a:graphicData uri="http://schemas.openxmlformats.org/drawingml/2006/picture">
                              <pic:pic>
                                <pic:nvPicPr>
                                  <pic:cNvPr id="310" name="IM 310"/>
                                  <pic:cNvPicPr/>
                                </pic:nvPicPr>
                                <pic:blipFill>
                                  <a:blip r:embed="rId308"/>
                                  <a:stretch>
                                    <a:fillRect/>
                                  </a:stretch>
                                </pic:blipFill>
                                <pic:spPr>
                                  <a:xfrm rot="0">
                                    <a:off x="0" y="0"/>
                                    <a:ext cx="133334" cy="146031"/>
                                  </a:xfrm>
                                  <a:prstGeom prst="rect">
                                    <a:avLst/>
                                  </a:prstGeom>
                                </pic:spPr>
                              </pic:pic>
                            </a:graphicData>
                          </a:graphic>
                        </wp:inline>
                      </w:drawing>
                    </w:r>
                  </w:p>
                  <w:p>
                    <w:pPr>
                      <w:ind w:left="20"/>
                      <w:spacing w:before="115" w:line="222" w:lineRule="auto"/>
                      <w:rPr>
                        <w:rFonts w:ascii="SimHei" w:hAnsi="SimHei" w:eastAsia="SimHei" w:cs="SimHei"/>
                        <w:sz w:val="16"/>
                        <w:szCs w:val="16"/>
                      </w:rPr>
                    </w:pPr>
                    <w:r>
                      <w:rPr>
                        <w:rFonts w:ascii="SimHei" w:hAnsi="SimHei" w:eastAsia="SimHei" w:cs="SimHei"/>
                        <w:sz w:val="16"/>
                        <w:szCs w:val="16"/>
                        <w:spacing w:val="-11"/>
                      </w:rPr>
                      <w:t>实施计划</w:t>
                    </w:r>
                  </w:p>
                </w:txbxContent>
              </v:textbox>
            </v:shape>
            <v:shape id="_x0000_s1312" style="position:absolute;left:179;top:727;width:1285;height:1753;" filled="false" stroked="false" type="#_x0000_t202">
              <v:fill on="false"/>
              <v:stroke on="false"/>
              <v:path/>
              <v:imagedata o:title=""/>
              <o:lock v:ext="edit" aspectratio="false"/>
              <v:textbox inset="0mm,0mm,0mm,0mm">
                <w:txbxContent>
                  <w:p>
                    <w:pPr>
                      <w:ind w:left="420"/>
                      <w:spacing w:before="19" w:line="222" w:lineRule="auto"/>
                      <w:rPr>
                        <w:rFonts w:ascii="SimHei" w:hAnsi="SimHei" w:eastAsia="SimHei" w:cs="SimHei"/>
                        <w:sz w:val="21"/>
                        <w:szCs w:val="21"/>
                      </w:rPr>
                    </w:pPr>
                    <w:r>
                      <w:rPr>
                        <w:rFonts w:ascii="SimHei" w:hAnsi="SimHei" w:eastAsia="SimHei" w:cs="SimHei"/>
                        <w:sz w:val="21"/>
                        <w:szCs w:val="21"/>
                        <w:spacing w:val="-3"/>
                      </w:rPr>
                      <w:t>突破</w:t>
                    </w:r>
                  </w:p>
                  <w:p>
                    <w:pPr>
                      <w:spacing w:line="264" w:lineRule="auto"/>
                      <w:rPr>
                        <w:rFonts w:ascii="Arial"/>
                        <w:sz w:val="21"/>
                      </w:rPr>
                    </w:pPr>
                    <w:r/>
                  </w:p>
                  <w:p>
                    <w:pPr>
                      <w:spacing w:line="264" w:lineRule="auto"/>
                      <w:rPr>
                        <w:rFonts w:ascii="Arial"/>
                        <w:sz w:val="21"/>
                      </w:rPr>
                    </w:pPr>
                    <w:r/>
                  </w:p>
                  <w:p>
                    <w:pPr>
                      <w:ind w:left="640" w:right="20" w:hanging="620"/>
                      <w:spacing w:before="52" w:line="272" w:lineRule="auto"/>
                      <w:rPr>
                        <w:rFonts w:ascii="STCaiyun" w:hAnsi="STCaiyun" w:eastAsia="STCaiyun" w:cs="STCaiyun"/>
                        <w:sz w:val="26"/>
                        <w:szCs w:val="26"/>
                      </w:rPr>
                    </w:pPr>
                    <w:r>
                      <w:rPr>
                        <w:rFonts w:ascii="SimHei" w:hAnsi="SimHei" w:eastAsia="SimHei" w:cs="SimHei"/>
                        <w:sz w:val="16"/>
                        <w:szCs w:val="16"/>
                        <w:spacing w:val="-13"/>
                      </w:rPr>
                      <w:t>行业确实&amp;最佳实践</w:t>
                    </w:r>
                    <w:r>
                      <w:rPr>
                        <w:rFonts w:ascii="SimHei" w:hAnsi="SimHei" w:eastAsia="SimHei" w:cs="SimHei"/>
                        <w:sz w:val="16"/>
                        <w:szCs w:val="16"/>
                      </w:rPr>
                      <w:t xml:space="preserve"> </w:t>
                    </w:r>
                    <w:r>
                      <w:rPr>
                        <w:rFonts w:ascii="STCaiyun" w:hAnsi="STCaiyun" w:eastAsia="STCaiyun" w:cs="STCaiyun"/>
                        <w:sz w:val="26"/>
                        <w:szCs w:val="26"/>
                      </w:rPr>
                      <w:t>几</w:t>
                    </w:r>
                  </w:p>
                  <w:p>
                    <w:pPr>
                      <w:ind w:left="440"/>
                      <w:spacing w:before="69" w:line="224" w:lineRule="auto"/>
                      <w:rPr>
                        <w:rFonts w:ascii="YouYuan" w:hAnsi="YouYuan" w:eastAsia="YouYuan" w:cs="YouYuan"/>
                        <w:sz w:val="16"/>
                        <w:szCs w:val="16"/>
                      </w:rPr>
                    </w:pPr>
                    <w:r>
                      <w:rPr>
                        <w:rFonts w:ascii="YouYuan" w:hAnsi="YouYuan" w:eastAsia="YouYuan" w:cs="YouYuan"/>
                        <w:sz w:val="16"/>
                        <w:szCs w:val="16"/>
                        <w:spacing w:val="-5"/>
                        <w:w w:val="95"/>
                      </w:rPr>
                      <w:t>差距分析</w:t>
                    </w:r>
                  </w:p>
                </w:txbxContent>
              </v:textbox>
            </v:shape>
            <v:shape id="_x0000_s1314" style="position:absolute;left:3670;top:619;width:889;height:1881;" filled="false" stroked="false" type="#_x0000_t202">
              <v:fill on="false"/>
              <v:stroke on="false"/>
              <v:path/>
              <v:imagedata o:title=""/>
              <o:lock v:ext="edit" aspectratio="false"/>
              <v:textbox inset="0mm,0mm,0mm,0mm">
                <w:txbxContent>
                  <w:p>
                    <w:pPr>
                      <w:ind w:left="319"/>
                      <w:spacing w:before="20" w:line="223" w:lineRule="auto"/>
                      <w:rPr>
                        <w:rFonts w:ascii="SimHei" w:hAnsi="SimHei" w:eastAsia="SimHei" w:cs="SimHei"/>
                        <w:sz w:val="21"/>
                        <w:szCs w:val="21"/>
                      </w:rPr>
                    </w:pPr>
                    <w:r>
                      <w:rPr>
                        <w:rFonts w:ascii="SimHei" w:hAnsi="SimHei" w:eastAsia="SimHei" w:cs="SimHei"/>
                        <w:sz w:val="21"/>
                        <w:szCs w:val="21"/>
                        <w:spacing w:val="-11"/>
                      </w:rPr>
                      <w:t>约束</w:t>
                    </w:r>
                  </w:p>
                  <w:p>
                    <w:pPr>
                      <w:spacing w:line="318" w:lineRule="auto"/>
                      <w:rPr>
                        <w:rFonts w:ascii="Arial"/>
                        <w:sz w:val="21"/>
                      </w:rPr>
                    </w:pPr>
                    <w:r/>
                  </w:p>
                  <w:p>
                    <w:pPr>
                      <w:spacing w:line="318" w:lineRule="auto"/>
                      <w:rPr>
                        <w:rFonts w:ascii="Arial"/>
                        <w:sz w:val="21"/>
                      </w:rPr>
                    </w:pPr>
                    <w:r/>
                  </w:p>
                  <w:p>
                    <w:pPr>
                      <w:ind w:right="1"/>
                      <w:spacing w:before="52" w:line="222" w:lineRule="auto"/>
                      <w:jc w:val="right"/>
                      <w:rPr>
                        <w:rFonts w:ascii="SimHei" w:hAnsi="SimHei" w:eastAsia="SimHei" w:cs="SimHei"/>
                        <w:sz w:val="16"/>
                        <w:szCs w:val="16"/>
                      </w:rPr>
                    </w:pPr>
                    <w:r>
                      <w:rPr>
                        <w:rFonts w:ascii="SimHei" w:hAnsi="SimHei" w:eastAsia="SimHei" w:cs="SimHei"/>
                        <w:sz w:val="16"/>
                        <w:szCs w:val="16"/>
                        <w:spacing w:val="-16"/>
                        <w:w w:val="99"/>
                      </w:rPr>
                      <w:t>当前环</w:t>
                    </w:r>
                    <w:r>
                      <w:rPr>
                        <w:rFonts w:ascii="SimHei" w:hAnsi="SimHei" w:eastAsia="SimHei" w:cs="SimHei"/>
                        <w:sz w:val="16"/>
                        <w:szCs w:val="16"/>
                        <w:spacing w:val="-15"/>
                        <w:w w:val="99"/>
                      </w:rPr>
                      <w:t>境评</w:t>
                    </w:r>
                    <w:r>
                      <w:rPr>
                        <w:rFonts w:ascii="SimHei" w:hAnsi="SimHei" w:eastAsia="SimHei" w:cs="SimHei"/>
                        <w:sz w:val="16"/>
                        <w:szCs w:val="16"/>
                        <w:spacing w:val="-12"/>
                        <w:w w:val="99"/>
                      </w:rPr>
                      <w:t>估</w:t>
                    </w:r>
                  </w:p>
                  <w:p>
                    <w:pPr>
                      <w:spacing w:line="473" w:lineRule="auto"/>
                      <w:rPr>
                        <w:rFonts w:ascii="Arial"/>
                        <w:sz w:val="21"/>
                      </w:rPr>
                    </w:pPr>
                    <w:r/>
                  </w:p>
                  <w:p>
                    <w:pPr>
                      <w:ind w:left="219"/>
                      <w:spacing w:before="52" w:line="224" w:lineRule="auto"/>
                      <w:rPr>
                        <w:rFonts w:ascii="YouYuan" w:hAnsi="YouYuan" w:eastAsia="YouYuan" w:cs="YouYuan"/>
                        <w:sz w:val="16"/>
                        <w:szCs w:val="16"/>
                      </w:rPr>
                    </w:pPr>
                    <w:r>
                      <w:rPr>
                        <w:rFonts w:ascii="YouYuan" w:hAnsi="YouYuan" w:eastAsia="YouYuan" w:cs="YouYuan"/>
                        <w:sz w:val="16"/>
                        <w:szCs w:val="16"/>
                        <w:spacing w:val="-5"/>
                        <w:w w:val="95"/>
                      </w:rPr>
                      <w:t>差距分析</w:t>
                    </w:r>
                  </w:p>
                </w:txbxContent>
              </v:textbox>
            </v:shape>
          </v:group>
        </w:pict>
      </w:r>
    </w:p>
    <w:p>
      <w:pPr>
        <w:ind w:left="3199"/>
        <w:spacing w:before="108" w:line="219" w:lineRule="auto"/>
        <w:rPr>
          <w:rFonts w:ascii="SimSun" w:hAnsi="SimSun" w:eastAsia="SimSun" w:cs="SimSun"/>
          <w:sz w:val="21"/>
          <w:szCs w:val="21"/>
        </w:rPr>
      </w:pPr>
      <w:r>
        <w:rPr>
          <w:rFonts w:ascii="SimSun" w:hAnsi="SimSun" w:eastAsia="SimSun" w:cs="SimSun"/>
          <w:sz w:val="21"/>
          <w:szCs w:val="21"/>
          <w:spacing w:val="-23"/>
          <w:w w:val="99"/>
        </w:rPr>
        <w:t>图5-11</w:t>
      </w:r>
      <w:r>
        <w:rPr>
          <w:rFonts w:ascii="SimSun" w:hAnsi="SimSun" w:eastAsia="SimSun" w:cs="SimSun"/>
          <w:sz w:val="21"/>
          <w:szCs w:val="21"/>
          <w:spacing w:val="87"/>
        </w:rPr>
        <w:t xml:space="preserve"> </w:t>
      </w:r>
      <w:r>
        <w:rPr>
          <w:rFonts w:ascii="SimSun" w:hAnsi="SimSun" w:eastAsia="SimSun" w:cs="SimSun"/>
          <w:sz w:val="21"/>
          <w:szCs w:val="21"/>
          <w:spacing w:val="-23"/>
          <w:w w:val="99"/>
        </w:rPr>
        <w:t>数据治理战略规划</w:t>
      </w:r>
    </w:p>
    <w:p>
      <w:pPr>
        <w:ind w:left="559"/>
        <w:spacing w:before="201" w:line="220" w:lineRule="auto"/>
        <w:rPr>
          <w:rFonts w:ascii="SimSun" w:hAnsi="SimSun" w:eastAsia="SimSun" w:cs="SimSun"/>
          <w:sz w:val="21"/>
          <w:szCs w:val="21"/>
        </w:rPr>
      </w:pPr>
      <w:r>
        <w:rPr>
          <w:rFonts w:ascii="SimSun" w:hAnsi="SimSun" w:eastAsia="SimSun" w:cs="SimSun"/>
          <w:sz w:val="21"/>
          <w:szCs w:val="21"/>
          <w:spacing w:val="5"/>
        </w:rPr>
        <w:t>(3)找准支点，驱动落地</w:t>
      </w:r>
    </w:p>
    <w:p>
      <w:pPr>
        <w:ind w:right="61" w:firstLine="419"/>
        <w:spacing w:before="88" w:line="266" w:lineRule="auto"/>
        <w:jc w:val="both"/>
        <w:rPr>
          <w:rFonts w:ascii="SimSun" w:hAnsi="SimSun" w:eastAsia="SimSun" w:cs="SimSun"/>
          <w:sz w:val="21"/>
          <w:szCs w:val="21"/>
        </w:rPr>
      </w:pPr>
      <w:r>
        <w:rPr>
          <w:rFonts w:ascii="SimSun" w:hAnsi="SimSun" w:eastAsia="SimSun" w:cs="SimSun"/>
          <w:sz w:val="21"/>
          <w:szCs w:val="21"/>
          <w:spacing w:val="2"/>
        </w:rPr>
        <w:t>数据管理依赖于企业领导层的推动力，但高层领导的视角往往在宏观</w:t>
      </w:r>
      <w:r>
        <w:rPr>
          <w:rFonts w:ascii="SimSun" w:hAnsi="SimSun" w:eastAsia="SimSun" w:cs="SimSun"/>
          <w:sz w:val="21"/>
          <w:szCs w:val="21"/>
          <w:spacing w:val="1"/>
        </w:rPr>
        <w:t>层面，因此导致数</w:t>
      </w:r>
      <w:r>
        <w:rPr>
          <w:rFonts w:ascii="SimSun" w:hAnsi="SimSun" w:eastAsia="SimSun" w:cs="SimSun"/>
          <w:sz w:val="21"/>
          <w:szCs w:val="21"/>
        </w:rPr>
        <w:t xml:space="preserve"> </w:t>
      </w:r>
      <w:r>
        <w:rPr>
          <w:rFonts w:ascii="SimSun" w:hAnsi="SimSun" w:eastAsia="SimSun" w:cs="SimSun"/>
          <w:sz w:val="21"/>
          <w:szCs w:val="21"/>
          <w:spacing w:val="-3"/>
        </w:rPr>
        <w:t>据管理工作推动缺乏着力点，所以需要一个让企业各层级人员具有共同</w:t>
      </w:r>
      <w:r>
        <w:rPr>
          <w:rFonts w:ascii="SimSun" w:hAnsi="SimSun" w:eastAsia="SimSun" w:cs="SimSun"/>
          <w:sz w:val="21"/>
          <w:szCs w:val="21"/>
          <w:spacing w:val="-4"/>
        </w:rPr>
        <w:t>认知的切入点，从而以</w:t>
      </w:r>
      <w:r>
        <w:rPr>
          <w:rFonts w:ascii="SimSun" w:hAnsi="SimSun" w:eastAsia="SimSun" w:cs="SimSun"/>
          <w:sz w:val="21"/>
          <w:szCs w:val="21"/>
        </w:rPr>
        <w:t xml:space="preserve"> </w:t>
      </w:r>
      <w:r>
        <w:rPr>
          <w:rFonts w:ascii="SimSun" w:hAnsi="SimSun" w:eastAsia="SimSun" w:cs="SimSun"/>
          <w:sz w:val="21"/>
          <w:szCs w:val="21"/>
          <w:spacing w:val="-3"/>
        </w:rPr>
        <w:t>此为始，驱动整体工作运转。可形象比喻为“</w:t>
      </w:r>
      <w:r>
        <w:rPr>
          <w:rFonts w:ascii="SimSun" w:hAnsi="SimSun" w:eastAsia="SimSun" w:cs="SimSun"/>
          <w:sz w:val="21"/>
          <w:szCs w:val="21"/>
          <w:spacing w:val="-4"/>
        </w:rPr>
        <w:t>滚雪球”工作，需要自上而下，且以一个支点撬</w:t>
      </w:r>
      <w:r>
        <w:rPr>
          <w:rFonts w:ascii="SimSun" w:hAnsi="SimSun" w:eastAsia="SimSun" w:cs="SimSun"/>
          <w:sz w:val="21"/>
          <w:szCs w:val="21"/>
        </w:rPr>
        <w:t xml:space="preserve"> </w:t>
      </w:r>
      <w:r>
        <w:rPr>
          <w:rFonts w:ascii="SimSun" w:hAnsi="SimSun" w:eastAsia="SimSun" w:cs="SimSun"/>
          <w:sz w:val="21"/>
          <w:szCs w:val="21"/>
          <w:spacing w:val="-2"/>
        </w:rPr>
        <w:t>动，这样雪球逐渐越来越大，前进的速度越来越快。</w:t>
      </w:r>
    </w:p>
    <w:p>
      <w:pPr>
        <w:ind w:left="550"/>
        <w:spacing w:before="150" w:line="219" w:lineRule="auto"/>
        <w:rPr>
          <w:rFonts w:ascii="SimSun" w:hAnsi="SimSun" w:eastAsia="SimSun" w:cs="SimSun"/>
          <w:sz w:val="21"/>
          <w:szCs w:val="21"/>
        </w:rPr>
      </w:pPr>
      <w:r>
        <w:rPr>
          <w:rFonts w:ascii="SimSun" w:hAnsi="SimSun" w:eastAsia="SimSun" w:cs="SimSun"/>
          <w:sz w:val="21"/>
          <w:szCs w:val="21"/>
          <w:spacing w:val="6"/>
        </w:rPr>
        <w:t>(4)组织保障，制度规范</w:t>
      </w:r>
    </w:p>
    <w:p>
      <w:pPr>
        <w:ind w:right="49" w:firstLine="419"/>
        <w:spacing w:before="89" w:line="267" w:lineRule="auto"/>
        <w:rPr>
          <w:rFonts w:ascii="SimSun" w:hAnsi="SimSun" w:eastAsia="SimSun" w:cs="SimSun"/>
          <w:sz w:val="21"/>
          <w:szCs w:val="21"/>
        </w:rPr>
      </w:pPr>
      <w:r>
        <w:rPr>
          <w:rFonts w:ascii="SimSun" w:hAnsi="SimSun" w:eastAsia="SimSun" w:cs="SimSun"/>
          <w:sz w:val="21"/>
          <w:szCs w:val="21"/>
          <w:spacing w:val="-4"/>
        </w:rPr>
        <w:t>万事开头难，根据业内先进的数据治理经验，建立自身的数据治理要素体系、组织架构。</w:t>
      </w:r>
      <w:r>
        <w:rPr>
          <w:rFonts w:ascii="SimSun" w:hAnsi="SimSun" w:eastAsia="SimSun" w:cs="SimSun"/>
          <w:sz w:val="21"/>
          <w:szCs w:val="21"/>
        </w:rPr>
        <w:t xml:space="preserve"> </w:t>
      </w:r>
      <w:r>
        <w:rPr>
          <w:rFonts w:ascii="SimSun" w:hAnsi="SimSun" w:eastAsia="SimSun" w:cs="SimSun"/>
          <w:sz w:val="21"/>
          <w:szCs w:val="21"/>
          <w:spacing w:val="-3"/>
        </w:rPr>
        <w:t>组织架构包括：决策层、管理层、执行层。根据自身情况，各人员可以是专职人员，也可以是</w:t>
      </w:r>
      <w:r>
        <w:rPr>
          <w:rFonts w:ascii="SimSun" w:hAnsi="SimSun" w:eastAsia="SimSun" w:cs="SimSun"/>
          <w:sz w:val="21"/>
          <w:szCs w:val="21"/>
          <w:spacing w:val="2"/>
        </w:rPr>
        <w:t xml:space="preserve"> </w:t>
      </w:r>
      <w:r>
        <w:rPr>
          <w:rFonts w:ascii="SimSun" w:hAnsi="SimSun" w:eastAsia="SimSun" w:cs="SimSun"/>
          <w:sz w:val="21"/>
          <w:szCs w:val="21"/>
          <w:spacing w:val="-8"/>
        </w:rPr>
        <w:t>各部门抽调的兼职人员。</w:t>
      </w:r>
    </w:p>
    <w:p>
      <w:pPr>
        <w:ind w:right="64" w:firstLine="419"/>
        <w:spacing w:before="49" w:line="267" w:lineRule="auto"/>
        <w:rPr>
          <w:rFonts w:ascii="SimSun" w:hAnsi="SimSun" w:eastAsia="SimSun" w:cs="SimSun"/>
          <w:sz w:val="21"/>
          <w:szCs w:val="21"/>
        </w:rPr>
      </w:pPr>
      <w:r>
        <w:rPr>
          <w:rFonts w:ascii="SimSun" w:hAnsi="SimSun" w:eastAsia="SimSun" w:cs="SimSun"/>
          <w:sz w:val="21"/>
          <w:szCs w:val="21"/>
          <w:spacing w:val="-4"/>
        </w:rPr>
        <w:t>结合自身现状，为数据治理的开展制定有据可依的管理办法，规定数据治理的业务流程、</w:t>
      </w:r>
      <w:r>
        <w:rPr>
          <w:rFonts w:ascii="SimSun" w:hAnsi="SimSun" w:eastAsia="SimSun" w:cs="SimSun"/>
          <w:sz w:val="21"/>
          <w:szCs w:val="21"/>
        </w:rPr>
        <w:t xml:space="preserve"> </w:t>
      </w:r>
      <w:r>
        <w:rPr>
          <w:rFonts w:ascii="SimSun" w:hAnsi="SimSun" w:eastAsia="SimSun" w:cs="SimSun"/>
          <w:sz w:val="21"/>
          <w:szCs w:val="21"/>
          <w:spacing w:val="-3"/>
        </w:rPr>
        <w:t>数据治理的认责体系、人员角色和岗位职责、数据治理的支持环</w:t>
      </w:r>
      <w:r>
        <w:rPr>
          <w:rFonts w:ascii="SimSun" w:hAnsi="SimSun" w:eastAsia="SimSun" w:cs="SimSun"/>
          <w:sz w:val="21"/>
          <w:szCs w:val="21"/>
          <w:spacing w:val="-4"/>
        </w:rPr>
        <w:t>境，以及颁布数据治理的规章</w:t>
      </w:r>
      <w:r>
        <w:rPr>
          <w:rFonts w:ascii="SimSun" w:hAnsi="SimSun" w:eastAsia="SimSun" w:cs="SimSun"/>
          <w:sz w:val="21"/>
          <w:szCs w:val="21"/>
        </w:rPr>
        <w:t xml:space="preserve"> </w:t>
      </w:r>
      <w:r>
        <w:rPr>
          <w:rFonts w:ascii="SimSun" w:hAnsi="SimSun" w:eastAsia="SimSun" w:cs="SimSun"/>
          <w:sz w:val="21"/>
          <w:szCs w:val="21"/>
          <w:spacing w:val="-2"/>
        </w:rPr>
        <w:t>制度政策等，同时应规定工具的使用办法、使用流程等。</w:t>
      </w:r>
    </w:p>
    <w:p>
      <w:pPr>
        <w:pStyle w:val="BodyText"/>
        <w:ind w:left="422"/>
        <w:spacing w:before="157" w:line="222" w:lineRule="auto"/>
        <w:outlineLvl w:val="6"/>
        <w:rPr>
          <w:sz w:val="21"/>
          <w:szCs w:val="21"/>
        </w:rPr>
      </w:pPr>
      <w:r>
        <w:rPr>
          <w:sz w:val="21"/>
          <w:szCs w:val="21"/>
          <w:b/>
          <w:bCs/>
          <w:spacing w:val="-5"/>
        </w:rPr>
        <w:t>2.</w:t>
      </w:r>
      <w:r>
        <w:rPr>
          <w:sz w:val="21"/>
          <w:szCs w:val="21"/>
          <w:spacing w:val="-55"/>
        </w:rPr>
        <w:t xml:space="preserve"> </w:t>
      </w:r>
      <w:r>
        <w:rPr>
          <w:sz w:val="21"/>
          <w:szCs w:val="21"/>
          <w:b/>
          <w:bCs/>
          <w:spacing w:val="-5"/>
        </w:rPr>
        <w:t>掌控数据架构</w:t>
      </w:r>
    </w:p>
    <w:p>
      <w:pPr>
        <w:ind w:right="57" w:firstLine="419"/>
        <w:spacing w:before="210" w:line="271" w:lineRule="auto"/>
        <w:jc w:val="both"/>
        <w:rPr>
          <w:rFonts w:ascii="SimSun" w:hAnsi="SimSun" w:eastAsia="SimSun" w:cs="SimSun"/>
          <w:sz w:val="21"/>
          <w:szCs w:val="21"/>
        </w:rPr>
      </w:pPr>
      <w:r>
        <w:rPr>
          <w:rFonts w:ascii="SimSun" w:hAnsi="SimSun" w:eastAsia="SimSun" w:cs="SimSun"/>
          <w:sz w:val="21"/>
          <w:szCs w:val="21"/>
          <w:spacing w:val="2"/>
        </w:rPr>
        <w:t>数据架构包括数据模型、数据分布、数据流向。数据架构是数据资产管</w:t>
      </w:r>
      <w:r>
        <w:rPr>
          <w:rFonts w:ascii="SimSun" w:hAnsi="SimSun" w:eastAsia="SimSun" w:cs="SimSun"/>
          <w:sz w:val="21"/>
          <w:szCs w:val="21"/>
          <w:spacing w:val="1"/>
        </w:rPr>
        <w:t>理的关键，需要</w:t>
      </w:r>
      <w:r>
        <w:rPr>
          <w:rFonts w:ascii="SimSun" w:hAnsi="SimSun" w:eastAsia="SimSun" w:cs="SimSun"/>
          <w:sz w:val="21"/>
          <w:szCs w:val="21"/>
        </w:rPr>
        <w:t xml:space="preserve"> </w:t>
      </w:r>
      <w:r>
        <w:rPr>
          <w:rFonts w:ascii="SimSun" w:hAnsi="SimSun" w:eastAsia="SimSun" w:cs="SimSun"/>
          <w:sz w:val="21"/>
          <w:szCs w:val="21"/>
          <w:spacing w:val="-3"/>
        </w:rPr>
        <w:t>进行结构化落地与呈现，最核心的是对数据模型的管控，数据模型是对企业运营</w:t>
      </w:r>
      <w:r>
        <w:rPr>
          <w:rFonts w:ascii="SimSun" w:hAnsi="SimSun" w:eastAsia="SimSun" w:cs="SimSun"/>
          <w:sz w:val="21"/>
          <w:szCs w:val="21"/>
          <w:spacing w:val="-4"/>
        </w:rPr>
        <w:t>和管理过程中</w:t>
      </w:r>
      <w:r>
        <w:rPr>
          <w:rFonts w:ascii="SimSun" w:hAnsi="SimSun" w:eastAsia="SimSun" w:cs="SimSun"/>
          <w:sz w:val="21"/>
          <w:szCs w:val="21"/>
        </w:rPr>
        <w:t xml:space="preserve"> </w:t>
      </w:r>
      <w:r>
        <w:rPr>
          <w:rFonts w:ascii="SimSun" w:hAnsi="SimSun" w:eastAsia="SimSun" w:cs="SimSun"/>
          <w:sz w:val="21"/>
          <w:szCs w:val="21"/>
          <w:spacing w:val="-3"/>
        </w:rPr>
        <w:t>涉及的业务概念和逻辑规则进行统一定义，包括</w:t>
      </w:r>
      <w:r>
        <w:rPr>
          <w:rFonts w:ascii="SimSun" w:hAnsi="SimSun" w:eastAsia="SimSun" w:cs="SimSun"/>
          <w:sz w:val="21"/>
          <w:szCs w:val="21"/>
          <w:spacing w:val="-4"/>
        </w:rPr>
        <w:t>概念模型、逻辑模型和物理模型。因此掌控数</w:t>
      </w:r>
      <w:r>
        <w:rPr>
          <w:rFonts w:ascii="SimSun" w:hAnsi="SimSun" w:eastAsia="SimSun" w:cs="SimSun"/>
          <w:sz w:val="21"/>
          <w:szCs w:val="21"/>
        </w:rPr>
        <w:t xml:space="preserve"> </w:t>
      </w:r>
      <w:r>
        <w:rPr>
          <w:rFonts w:ascii="SimSun" w:hAnsi="SimSun" w:eastAsia="SimSun" w:cs="SimSun"/>
          <w:sz w:val="21"/>
          <w:szCs w:val="21"/>
          <w:spacing w:val="-3"/>
        </w:rPr>
        <w:t>据架构就是掌控数据模型，企业不仅需要对既有数</w:t>
      </w:r>
      <w:r>
        <w:rPr>
          <w:rFonts w:ascii="SimSun" w:hAnsi="SimSun" w:eastAsia="SimSun" w:cs="SimSun"/>
          <w:sz w:val="21"/>
          <w:szCs w:val="21"/>
          <w:spacing w:val="-4"/>
        </w:rPr>
        <w:t>据资产的数据模型进行管控，还需要对建设</w:t>
      </w:r>
      <w:r>
        <w:rPr>
          <w:rFonts w:ascii="SimSun" w:hAnsi="SimSun" w:eastAsia="SimSun" w:cs="SimSun"/>
          <w:sz w:val="21"/>
          <w:szCs w:val="21"/>
        </w:rPr>
        <w:t xml:space="preserve"> </w:t>
      </w:r>
      <w:r>
        <w:rPr>
          <w:rFonts w:ascii="SimSun" w:hAnsi="SimSun" w:eastAsia="SimSun" w:cs="SimSun"/>
          <w:sz w:val="21"/>
          <w:szCs w:val="21"/>
          <w:spacing w:val="-3"/>
        </w:rPr>
        <w:t>中或规划建设的应用或数据中心内的数据模型进行管控，</w:t>
      </w:r>
      <w:r>
        <w:rPr>
          <w:rFonts w:ascii="SimSun" w:hAnsi="SimSun" w:eastAsia="SimSun" w:cs="SimSun"/>
          <w:sz w:val="21"/>
          <w:szCs w:val="21"/>
          <w:spacing w:val="-4"/>
        </w:rPr>
        <w:t>在信息化项目建设过程中实现对数据</w:t>
      </w:r>
      <w:r>
        <w:rPr>
          <w:rFonts w:ascii="SimSun" w:hAnsi="SimSun" w:eastAsia="SimSun" w:cs="SimSun"/>
          <w:sz w:val="21"/>
          <w:szCs w:val="21"/>
        </w:rPr>
        <w:t xml:space="preserve"> </w:t>
      </w:r>
      <w:r>
        <w:rPr>
          <w:rFonts w:ascii="SimSun" w:hAnsi="SimSun" w:eastAsia="SimSun" w:cs="SimSun"/>
          <w:sz w:val="21"/>
          <w:szCs w:val="21"/>
          <w:spacing w:val="-2"/>
        </w:rPr>
        <w:t>模型的事前、事中管控，在建设完成后实现对数据模型的事</w:t>
      </w:r>
      <w:r>
        <w:rPr>
          <w:rFonts w:ascii="SimSun" w:hAnsi="SimSun" w:eastAsia="SimSun" w:cs="SimSun"/>
          <w:sz w:val="21"/>
          <w:szCs w:val="21"/>
          <w:spacing w:val="-3"/>
        </w:rPr>
        <w:t>后监督。</w:t>
      </w:r>
    </w:p>
    <w:p>
      <w:pPr>
        <w:spacing w:line="271" w:lineRule="auto"/>
        <w:sectPr>
          <w:headerReference w:type="default" r:id="rId306"/>
          <w:pgSz w:w="9250" w:h="13980"/>
          <w:pgMar w:top="452" w:right="180" w:bottom="400" w:left="530" w:header="238" w:footer="0" w:gutter="0"/>
        </w:sectPr>
        <w:rPr>
          <w:rFonts w:ascii="SimSun" w:hAnsi="SimSun" w:eastAsia="SimSun" w:cs="SimSun"/>
          <w:sz w:val="21"/>
          <w:szCs w:val="21"/>
        </w:rPr>
      </w:pPr>
    </w:p>
    <w:p>
      <w:pPr>
        <w:spacing w:line="318" w:lineRule="auto"/>
        <w:rPr>
          <w:rFonts w:ascii="Arial"/>
          <w:sz w:val="21"/>
        </w:rPr>
      </w:pPr>
      <w:r/>
    </w:p>
    <w:p>
      <w:pPr>
        <w:pStyle w:val="BodyText"/>
        <w:ind w:left="452"/>
        <w:spacing w:before="65" w:line="222" w:lineRule="auto"/>
        <w:outlineLvl w:val="6"/>
        <w:rPr>
          <w:sz w:val="20"/>
          <w:szCs w:val="20"/>
        </w:rPr>
      </w:pPr>
      <w:r>
        <w:rPr>
          <w:sz w:val="20"/>
          <w:szCs w:val="20"/>
          <w:b/>
          <w:bCs/>
          <w:spacing w:val="3"/>
        </w:rPr>
        <w:t>3.</w:t>
      </w:r>
      <w:r>
        <w:rPr>
          <w:sz w:val="20"/>
          <w:szCs w:val="20"/>
          <w:spacing w:val="-17"/>
        </w:rPr>
        <w:t xml:space="preserve"> </w:t>
      </w:r>
      <w:r>
        <w:rPr>
          <w:sz w:val="20"/>
          <w:szCs w:val="20"/>
          <w:b/>
          <w:bCs/>
          <w:spacing w:val="3"/>
        </w:rPr>
        <w:t>制定数据标准</w:t>
      </w:r>
    </w:p>
    <w:p>
      <w:pPr>
        <w:ind w:left="39" w:right="54" w:firstLine="410"/>
        <w:spacing w:before="193" w:line="276" w:lineRule="auto"/>
        <w:jc w:val="both"/>
        <w:rPr>
          <w:rFonts w:ascii="SimSun" w:hAnsi="SimSun" w:eastAsia="SimSun" w:cs="SimSun"/>
          <w:sz w:val="20"/>
          <w:szCs w:val="20"/>
        </w:rPr>
      </w:pPr>
      <w:r>
        <w:rPr>
          <w:rFonts w:ascii="SimSun" w:hAnsi="SimSun" w:eastAsia="SimSun" w:cs="SimSun"/>
          <w:sz w:val="20"/>
          <w:szCs w:val="20"/>
          <w:spacing w:val="11"/>
        </w:rPr>
        <w:t>企业的数据标准一般以业界标准为基础，比如国家标准、行业</w:t>
      </w:r>
      <w:r>
        <w:rPr>
          <w:rFonts w:ascii="SimSun" w:hAnsi="SimSun" w:eastAsia="SimSun" w:cs="SimSun"/>
          <w:sz w:val="20"/>
          <w:szCs w:val="20"/>
          <w:spacing w:val="10"/>
        </w:rPr>
        <w:t>标准、地方标准，并结合</w:t>
      </w:r>
      <w:r>
        <w:rPr>
          <w:rFonts w:ascii="SimSun" w:hAnsi="SimSun" w:eastAsia="SimSun" w:cs="SimSun"/>
          <w:sz w:val="20"/>
          <w:szCs w:val="20"/>
        </w:rPr>
        <w:t xml:space="preserve"> </w:t>
      </w:r>
      <w:r>
        <w:rPr>
          <w:rFonts w:ascii="SimSun" w:hAnsi="SimSun" w:eastAsia="SimSun" w:cs="SimSun"/>
          <w:sz w:val="20"/>
          <w:szCs w:val="20"/>
          <w:spacing w:val="7"/>
        </w:rPr>
        <w:t>本身实际情况对数据进行规范化，制定企业数据标准。良好的数</w:t>
      </w:r>
      <w:r>
        <w:rPr>
          <w:rFonts w:ascii="SimSun" w:hAnsi="SimSun" w:eastAsia="SimSun" w:cs="SimSun"/>
          <w:sz w:val="20"/>
          <w:szCs w:val="20"/>
          <w:spacing w:val="6"/>
        </w:rPr>
        <w:t>据标准体系有助于企业数据的</w:t>
      </w:r>
      <w:r>
        <w:rPr>
          <w:rFonts w:ascii="SimSun" w:hAnsi="SimSun" w:eastAsia="SimSun" w:cs="SimSun"/>
          <w:sz w:val="20"/>
          <w:szCs w:val="20"/>
        </w:rPr>
        <w:t xml:space="preserve"> </w:t>
      </w:r>
      <w:r>
        <w:rPr>
          <w:rFonts w:ascii="SimSun" w:hAnsi="SimSun" w:eastAsia="SimSun" w:cs="SimSun"/>
          <w:sz w:val="20"/>
          <w:szCs w:val="20"/>
          <w:spacing w:val="6"/>
        </w:rPr>
        <w:t>共享、交互和应用，可以减少不同系统间数据转换的工作。数据标准的制</w:t>
      </w:r>
      <w:r>
        <w:rPr>
          <w:rFonts w:ascii="SimSun" w:hAnsi="SimSun" w:eastAsia="SimSun" w:cs="SimSun"/>
          <w:sz w:val="20"/>
          <w:szCs w:val="20"/>
          <w:spacing w:val="5"/>
        </w:rPr>
        <w:t>定，要适应业务和技</w:t>
      </w:r>
      <w:r>
        <w:rPr>
          <w:rFonts w:ascii="SimSun" w:hAnsi="SimSun" w:eastAsia="SimSun" w:cs="SimSun"/>
          <w:sz w:val="20"/>
          <w:szCs w:val="20"/>
        </w:rPr>
        <w:t xml:space="preserve"> </w:t>
      </w:r>
      <w:r>
        <w:rPr>
          <w:rFonts w:ascii="SimSun" w:hAnsi="SimSun" w:eastAsia="SimSun" w:cs="SimSun"/>
          <w:sz w:val="20"/>
          <w:szCs w:val="20"/>
          <w:spacing w:val="8"/>
        </w:rPr>
        <w:t>术的发展要求，优先解决普遍的、急需的问题。数据标准由业务、技术、权限等内容构</w:t>
      </w:r>
      <w:r>
        <w:rPr>
          <w:rFonts w:ascii="SimSun" w:hAnsi="SimSun" w:eastAsia="SimSun" w:cs="SimSun"/>
          <w:sz w:val="20"/>
          <w:szCs w:val="20"/>
          <w:spacing w:val="7"/>
        </w:rPr>
        <w:t>成：</w:t>
      </w:r>
    </w:p>
    <w:p>
      <w:pPr>
        <w:ind w:right="17"/>
        <w:spacing w:before="181" w:line="220" w:lineRule="auto"/>
        <w:jc w:val="right"/>
        <w:rPr>
          <w:rFonts w:ascii="KaiTi" w:hAnsi="KaiTi" w:eastAsia="KaiTi" w:cs="KaiTi"/>
          <w:sz w:val="20"/>
          <w:szCs w:val="20"/>
        </w:rPr>
      </w:pPr>
      <w:r>
        <w:rPr>
          <w:rFonts w:ascii="KaiTi" w:hAnsi="KaiTi" w:eastAsia="KaiTi" w:cs="KaiTi"/>
          <w:sz w:val="20"/>
          <w:szCs w:val="20"/>
          <w:b/>
          <w:bCs/>
          <w:spacing w:val="-7"/>
        </w:rPr>
        <w:t>业务：明确所属的业务主题以及业务概念，包括业务使</w:t>
      </w:r>
      <w:r>
        <w:rPr>
          <w:rFonts w:ascii="KaiTi" w:hAnsi="KaiTi" w:eastAsia="KaiTi" w:cs="KaiTi"/>
          <w:sz w:val="20"/>
          <w:szCs w:val="20"/>
          <w:b/>
          <w:bCs/>
          <w:spacing w:val="-8"/>
        </w:rPr>
        <w:t>用上的规则以及标准的相关来源等。</w:t>
      </w:r>
    </w:p>
    <w:p>
      <w:pPr>
        <w:ind w:left="759" w:right="79"/>
        <w:spacing w:before="72" w:line="268" w:lineRule="auto"/>
        <w:jc w:val="both"/>
        <w:rPr>
          <w:rFonts w:ascii="KaiTi" w:hAnsi="KaiTi" w:eastAsia="KaiTi" w:cs="KaiTi"/>
          <w:sz w:val="20"/>
          <w:szCs w:val="20"/>
        </w:rPr>
      </w:pPr>
      <w:r>
        <w:rPr>
          <w:rFonts w:ascii="KaiTi" w:hAnsi="KaiTi" w:eastAsia="KaiTi" w:cs="KaiTi"/>
          <w:sz w:val="20"/>
          <w:szCs w:val="20"/>
          <w:spacing w:val="-3"/>
        </w:rPr>
        <w:t>对于代码类标准，还会进一步明确编码规则以及相关的代码内容，以达到定义统一、口径</w:t>
      </w:r>
      <w:r>
        <w:rPr>
          <w:rFonts w:ascii="KaiTi" w:hAnsi="KaiTi" w:eastAsia="KaiTi" w:cs="KaiTi"/>
          <w:sz w:val="20"/>
          <w:szCs w:val="20"/>
          <w:spacing w:val="5"/>
        </w:rPr>
        <w:t xml:space="preserve"> </w:t>
      </w:r>
      <w:r>
        <w:rPr>
          <w:rFonts w:ascii="KaiTi" w:hAnsi="KaiTi" w:eastAsia="KaiTi" w:cs="KaiTi"/>
          <w:sz w:val="20"/>
          <w:szCs w:val="20"/>
          <w:spacing w:val="-2"/>
        </w:rPr>
        <w:t>统一、名称统一、参照统一和来源统一的目的，进而形成一套一致、规范、开放和共享的</w:t>
      </w:r>
      <w:r>
        <w:rPr>
          <w:rFonts w:ascii="KaiTi" w:hAnsi="KaiTi" w:eastAsia="KaiTi" w:cs="KaiTi"/>
          <w:sz w:val="20"/>
          <w:szCs w:val="20"/>
          <w:spacing w:val="7"/>
        </w:rPr>
        <w:t xml:space="preserve"> </w:t>
      </w:r>
      <w:r>
        <w:rPr>
          <w:rFonts w:ascii="KaiTi" w:hAnsi="KaiTi" w:eastAsia="KaiTi" w:cs="KaiTi"/>
          <w:sz w:val="20"/>
          <w:szCs w:val="20"/>
          <w:spacing w:val="-6"/>
        </w:rPr>
        <w:t>业务标准数据。</w:t>
      </w:r>
    </w:p>
    <w:p>
      <w:pPr>
        <w:ind w:left="759" w:right="64" w:hanging="307"/>
        <w:spacing w:before="71" w:line="256"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spacing w:val="-1"/>
        </w:rPr>
        <w:t>技术：描述数据类型、数据格式、数据长度以及来源系统等技术属性</w:t>
      </w:r>
      <w:r>
        <w:rPr>
          <w:rFonts w:ascii="KaiTi" w:hAnsi="KaiTi" w:eastAsia="KaiTi" w:cs="KaiTi"/>
          <w:sz w:val="20"/>
          <w:szCs w:val="20"/>
          <w:spacing w:val="-2"/>
        </w:rPr>
        <w:t>，从而能够对信息系</w:t>
      </w:r>
      <w:r>
        <w:rPr>
          <w:rFonts w:ascii="KaiTi" w:hAnsi="KaiTi" w:eastAsia="KaiTi" w:cs="KaiTi"/>
          <w:sz w:val="20"/>
          <w:szCs w:val="20"/>
        </w:rPr>
        <w:t xml:space="preserve"> </w:t>
      </w:r>
      <w:r>
        <w:rPr>
          <w:rFonts w:ascii="KaiTi" w:hAnsi="KaiTi" w:eastAsia="KaiTi" w:cs="KaiTi"/>
          <w:sz w:val="20"/>
          <w:szCs w:val="20"/>
          <w:spacing w:val="-3"/>
        </w:rPr>
        <w:t>统的建设和使用提供指导和约束。</w:t>
      </w:r>
    </w:p>
    <w:p>
      <w:pPr>
        <w:ind w:left="759" w:right="91" w:hanging="307"/>
        <w:spacing w:before="55" w:line="258" w:lineRule="auto"/>
        <w:rPr>
          <w:rFonts w:ascii="KaiTi" w:hAnsi="KaiTi" w:eastAsia="KaiTi" w:cs="KaiTi"/>
          <w:sz w:val="20"/>
          <w:szCs w:val="20"/>
        </w:rPr>
      </w:pPr>
      <w:r>
        <w:rPr>
          <w:rFonts w:ascii="KaiTi" w:hAnsi="KaiTi" w:eastAsia="KaiTi" w:cs="KaiTi"/>
          <w:sz w:val="20"/>
          <w:szCs w:val="20"/>
          <w:b/>
          <w:bCs/>
          <w:spacing w:val="-2"/>
        </w:rPr>
        <w:t>3</w:t>
      </w:r>
      <w:r>
        <w:rPr>
          <w:rFonts w:ascii="KaiTi" w:hAnsi="KaiTi" w:eastAsia="KaiTi" w:cs="KaiTi"/>
          <w:sz w:val="20"/>
          <w:szCs w:val="20"/>
          <w:spacing w:val="-2"/>
        </w:rPr>
        <w:t xml:space="preserve">  </w:t>
      </w:r>
      <w:r>
        <w:rPr>
          <w:rFonts w:ascii="KaiTi" w:hAnsi="KaiTi" w:eastAsia="KaiTi" w:cs="KaiTi"/>
          <w:sz w:val="20"/>
          <w:szCs w:val="20"/>
          <w:spacing w:val="-2"/>
        </w:rPr>
        <w:t>权限：明确数据标准的所有者、管理人员、使用部门等内容，从而使数据标准的管理和维</w:t>
      </w:r>
      <w:r>
        <w:rPr>
          <w:rFonts w:ascii="KaiTi" w:hAnsi="KaiTi" w:eastAsia="KaiTi" w:cs="KaiTi"/>
          <w:sz w:val="20"/>
          <w:szCs w:val="20"/>
          <w:spacing w:val="6"/>
        </w:rPr>
        <w:t xml:space="preserve"> </w:t>
      </w:r>
      <w:r>
        <w:rPr>
          <w:rFonts w:ascii="KaiTi" w:hAnsi="KaiTi" w:eastAsia="KaiTi" w:cs="KaiTi"/>
          <w:sz w:val="20"/>
          <w:szCs w:val="20"/>
          <w:spacing w:val="-2"/>
        </w:rPr>
        <w:t>护工作有明确的责任主体，以保障数据标准能够持续地进行更新和改进。</w:t>
      </w:r>
    </w:p>
    <w:p>
      <w:pPr>
        <w:ind w:left="39" w:right="61" w:firstLine="410"/>
        <w:spacing w:before="230" w:line="276" w:lineRule="auto"/>
        <w:jc w:val="both"/>
        <w:rPr>
          <w:rFonts w:ascii="SimSun" w:hAnsi="SimSun" w:eastAsia="SimSun" w:cs="SimSun"/>
          <w:sz w:val="20"/>
          <w:szCs w:val="20"/>
        </w:rPr>
      </w:pPr>
      <w:r>
        <w:rPr>
          <w:rFonts w:ascii="SimSun" w:hAnsi="SimSun" w:eastAsia="SimSun" w:cs="SimSun"/>
          <w:sz w:val="20"/>
          <w:szCs w:val="20"/>
          <w:spacing w:val="11"/>
        </w:rPr>
        <w:t>因此，数据标准的制定应以业务数据为出发点，经过详细的数据调研、访谈、设计、评</w:t>
      </w:r>
      <w:r>
        <w:rPr>
          <w:rFonts w:ascii="SimSun" w:hAnsi="SimSun" w:eastAsia="SimSun" w:cs="SimSun"/>
          <w:sz w:val="20"/>
          <w:szCs w:val="20"/>
          <w:spacing w:val="8"/>
        </w:rPr>
        <w:t xml:space="preserve"> </w:t>
      </w:r>
      <w:r>
        <w:rPr>
          <w:rFonts w:ascii="SimSun" w:hAnsi="SimSun" w:eastAsia="SimSun" w:cs="SimSun"/>
          <w:sz w:val="20"/>
          <w:szCs w:val="20"/>
          <w:spacing w:val="7"/>
        </w:rPr>
        <w:t>审等标准定义流。数据标准的制定需以“循序渐进</w:t>
      </w:r>
      <w:r>
        <w:rPr>
          <w:rFonts w:ascii="SimSun" w:hAnsi="SimSun" w:eastAsia="SimSun" w:cs="SimSun"/>
          <w:sz w:val="20"/>
          <w:szCs w:val="20"/>
          <w:spacing w:val="6"/>
        </w:rPr>
        <w:t>、不断完善”为原则，支撑完整的数据标准</w:t>
      </w:r>
      <w:r>
        <w:rPr>
          <w:rFonts w:ascii="SimSun" w:hAnsi="SimSun" w:eastAsia="SimSun" w:cs="SimSun"/>
          <w:sz w:val="20"/>
          <w:szCs w:val="20"/>
        </w:rPr>
        <w:t xml:space="preserve"> </w:t>
      </w:r>
      <w:r>
        <w:rPr>
          <w:rFonts w:ascii="SimSun" w:hAnsi="SimSun" w:eastAsia="SimSun" w:cs="SimSun"/>
          <w:sz w:val="20"/>
          <w:szCs w:val="20"/>
          <w:spacing w:val="9"/>
        </w:rPr>
        <w:t>创建过程，确保每一个数据标准对应企业的数据需求，做到数据标</w:t>
      </w:r>
      <w:r>
        <w:rPr>
          <w:rFonts w:ascii="SimSun" w:hAnsi="SimSun" w:eastAsia="SimSun" w:cs="SimSun"/>
          <w:sz w:val="20"/>
          <w:szCs w:val="20"/>
          <w:spacing w:val="8"/>
        </w:rPr>
        <w:t>准有理有据。</w:t>
      </w:r>
    </w:p>
    <w:p>
      <w:pPr>
        <w:pStyle w:val="BodyText"/>
        <w:ind w:left="452"/>
        <w:spacing w:before="178" w:line="222" w:lineRule="auto"/>
        <w:outlineLvl w:val="6"/>
        <w:rPr>
          <w:sz w:val="20"/>
          <w:szCs w:val="20"/>
        </w:rPr>
      </w:pPr>
      <w:r>
        <w:rPr>
          <w:sz w:val="20"/>
          <w:szCs w:val="20"/>
          <w:b/>
          <w:bCs/>
        </w:rPr>
        <w:t>4.</w:t>
      </w:r>
      <w:r>
        <w:rPr>
          <w:sz w:val="20"/>
          <w:szCs w:val="20"/>
          <w:spacing w:val="-18"/>
        </w:rPr>
        <w:t xml:space="preserve"> </w:t>
      </w:r>
      <w:r>
        <w:rPr>
          <w:sz w:val="20"/>
          <w:szCs w:val="20"/>
          <w:b/>
          <w:bCs/>
        </w:rPr>
        <w:t>落实元数据管理</w:t>
      </w:r>
    </w:p>
    <w:p>
      <w:pPr>
        <w:ind w:left="450"/>
        <w:spacing w:before="204" w:line="219" w:lineRule="auto"/>
        <w:rPr>
          <w:rFonts w:ascii="SimSun" w:hAnsi="SimSun" w:eastAsia="SimSun" w:cs="SimSun"/>
          <w:sz w:val="20"/>
          <w:szCs w:val="20"/>
        </w:rPr>
      </w:pPr>
      <w:r>
        <w:rPr>
          <w:rFonts w:ascii="SimSun" w:hAnsi="SimSun" w:eastAsia="SimSun" w:cs="SimSun"/>
          <w:sz w:val="20"/>
          <w:szCs w:val="20"/>
          <w:spacing w:val="8"/>
        </w:rPr>
        <w:t>结合我们多年数据治理的经验，我们认为需要从以下三个方面进行元数据管理。</w:t>
      </w:r>
    </w:p>
    <w:p>
      <w:pPr>
        <w:ind w:left="759" w:right="90"/>
        <w:spacing w:before="175" w:line="253" w:lineRule="auto"/>
        <w:rPr>
          <w:rFonts w:ascii="KaiTi" w:hAnsi="KaiTi" w:eastAsia="KaiTi" w:cs="KaiTi"/>
          <w:sz w:val="20"/>
          <w:szCs w:val="20"/>
        </w:rPr>
      </w:pPr>
      <w:r>
        <w:rPr>
          <w:rFonts w:ascii="KaiTi" w:hAnsi="KaiTi" w:eastAsia="KaiTi" w:cs="KaiTi"/>
          <w:sz w:val="20"/>
          <w:szCs w:val="20"/>
          <w:spacing w:val="-2"/>
        </w:rPr>
        <w:t>谋定而后动：元数据管理是一盘棋，需要进行管理设计，比如基于规范和制度的</w:t>
      </w:r>
      <w:r>
        <w:rPr>
          <w:rFonts w:ascii="KaiTi" w:hAnsi="KaiTi" w:eastAsia="KaiTi" w:cs="KaiTi"/>
          <w:sz w:val="20"/>
          <w:szCs w:val="20"/>
          <w:spacing w:val="-3"/>
        </w:rPr>
        <w:t>设计、元</w:t>
      </w:r>
      <w:r>
        <w:rPr>
          <w:rFonts w:ascii="KaiTi" w:hAnsi="KaiTi" w:eastAsia="KaiTi" w:cs="KaiTi"/>
          <w:sz w:val="20"/>
          <w:szCs w:val="20"/>
        </w:rPr>
        <w:t xml:space="preserve"> </w:t>
      </w:r>
      <w:r>
        <w:rPr>
          <w:rFonts w:ascii="KaiTi" w:hAnsi="KaiTi" w:eastAsia="KaiTi" w:cs="KaiTi"/>
          <w:sz w:val="20"/>
          <w:szCs w:val="20"/>
          <w:spacing w:val="-1"/>
        </w:rPr>
        <w:t>模型的设计、实施的设计、推广的设计，每一环节都要想一想再动。</w:t>
      </w:r>
    </w:p>
    <w:p>
      <w:pPr>
        <w:ind w:left="759" w:hanging="307"/>
        <w:spacing w:before="70" w:line="276" w:lineRule="auto"/>
        <w:rPr>
          <w:rFonts w:ascii="KaiTi" w:hAnsi="KaiTi" w:eastAsia="KaiTi" w:cs="KaiTi"/>
          <w:sz w:val="20"/>
          <w:szCs w:val="20"/>
        </w:rPr>
      </w:pPr>
      <w:r>
        <w:rPr>
          <w:rFonts w:ascii="KaiTi" w:hAnsi="KaiTi" w:eastAsia="KaiTi" w:cs="KaiTi"/>
          <w:sz w:val="20"/>
          <w:szCs w:val="20"/>
          <w:b/>
          <w:bCs/>
          <w:spacing w:val="-3"/>
        </w:rPr>
        <w:t>③</w:t>
      </w:r>
      <w:r>
        <w:rPr>
          <w:rFonts w:ascii="KaiTi" w:hAnsi="KaiTi" w:eastAsia="KaiTi" w:cs="KaiTi"/>
          <w:sz w:val="20"/>
          <w:szCs w:val="20"/>
          <w:spacing w:val="83"/>
        </w:rPr>
        <w:t xml:space="preserve"> </w:t>
      </w:r>
      <w:r>
        <w:rPr>
          <w:rFonts w:ascii="KaiTi" w:hAnsi="KaiTi" w:eastAsia="KaiTi" w:cs="KaiTi"/>
          <w:sz w:val="20"/>
          <w:szCs w:val="20"/>
          <w:spacing w:val="-3"/>
        </w:rPr>
        <w:t>选好价值点：元数据管理是纷繁复杂的，它是对企业数据现状的一种抽象、整合和展现，</w:t>
      </w:r>
      <w:r>
        <w:rPr>
          <w:rFonts w:ascii="KaiTi" w:hAnsi="KaiTi" w:eastAsia="KaiTi" w:cs="KaiTi"/>
          <w:sz w:val="20"/>
          <w:szCs w:val="20"/>
        </w:rPr>
        <w:t xml:space="preserve"> </w:t>
      </w:r>
      <w:r>
        <w:rPr>
          <w:rFonts w:ascii="KaiTi" w:hAnsi="KaiTi" w:eastAsia="KaiTi" w:cs="KaiTi"/>
          <w:sz w:val="20"/>
          <w:szCs w:val="20"/>
        </w:rPr>
        <w:t>其管理是复杂和不容易的，其价值有可能是隐形的、不容易察觉的，它是一项承上启下、</w:t>
      </w:r>
      <w:r>
        <w:rPr>
          <w:rFonts w:ascii="KaiTi" w:hAnsi="KaiTi" w:eastAsia="KaiTi" w:cs="KaiTi"/>
          <w:sz w:val="20"/>
          <w:szCs w:val="20"/>
          <w:spacing w:val="9"/>
        </w:rPr>
        <w:t xml:space="preserve"> </w:t>
      </w:r>
      <w:r>
        <w:rPr>
          <w:rFonts w:ascii="KaiTi" w:hAnsi="KaiTi" w:eastAsia="KaiTi" w:cs="KaiTi"/>
          <w:sz w:val="20"/>
          <w:szCs w:val="20"/>
          <w:spacing w:val="-2"/>
        </w:rPr>
        <w:t>贯通业务和技术的基础性管理工作，因此需要选好不同时期其管理的价值点，以逐步影响</w:t>
      </w:r>
      <w:r>
        <w:rPr>
          <w:rFonts w:ascii="KaiTi" w:hAnsi="KaiTi" w:eastAsia="KaiTi" w:cs="KaiTi"/>
          <w:sz w:val="20"/>
          <w:szCs w:val="20"/>
          <w:spacing w:val="1"/>
        </w:rPr>
        <w:t xml:space="preserve">  </w:t>
      </w:r>
      <w:r>
        <w:rPr>
          <w:rFonts w:ascii="KaiTi" w:hAnsi="KaiTi" w:eastAsia="KaiTi" w:cs="KaiTi"/>
          <w:sz w:val="20"/>
          <w:szCs w:val="20"/>
          <w:spacing w:val="-4"/>
        </w:rPr>
        <w:t>企业的方方面面。</w:t>
      </w:r>
    </w:p>
    <w:p>
      <w:pPr>
        <w:ind w:left="452"/>
        <w:spacing w:before="43" w:line="220" w:lineRule="auto"/>
        <w:rPr>
          <w:rFonts w:ascii="KaiTi" w:hAnsi="KaiTi" w:eastAsia="KaiTi" w:cs="KaiTi"/>
          <w:sz w:val="20"/>
          <w:szCs w:val="20"/>
        </w:rPr>
      </w:pPr>
      <w:r>
        <w:rPr>
          <w:rFonts w:ascii="KaiTi" w:hAnsi="KaiTi" w:eastAsia="KaiTi" w:cs="KaiTi"/>
          <w:sz w:val="20"/>
          <w:szCs w:val="20"/>
          <w:b/>
          <w:bCs/>
          <w:spacing w:val="-7"/>
        </w:rPr>
        <w:t>3</w:t>
      </w:r>
      <w:r>
        <w:rPr>
          <w:rFonts w:ascii="KaiTi" w:hAnsi="KaiTi" w:eastAsia="KaiTi" w:cs="KaiTi"/>
          <w:sz w:val="20"/>
          <w:szCs w:val="20"/>
          <w:spacing w:val="-7"/>
        </w:rPr>
        <w:t xml:space="preserve">  </w:t>
      </w:r>
      <w:r>
        <w:rPr>
          <w:rFonts w:ascii="KaiTi" w:hAnsi="KaiTi" w:eastAsia="KaiTi" w:cs="KaiTi"/>
          <w:sz w:val="20"/>
          <w:szCs w:val="20"/>
          <w:b/>
          <w:bCs/>
          <w:spacing w:val="-7"/>
        </w:rPr>
        <w:t>选好工具：元数据管理可借助管理工具使管理工作变得</w:t>
      </w:r>
      <w:r>
        <w:rPr>
          <w:rFonts w:ascii="KaiTi" w:hAnsi="KaiTi" w:eastAsia="KaiTi" w:cs="KaiTi"/>
          <w:sz w:val="20"/>
          <w:szCs w:val="20"/>
          <w:b/>
          <w:bCs/>
          <w:spacing w:val="-8"/>
        </w:rPr>
        <w:t>相对快速和简单一些，比如元数据的</w:t>
      </w:r>
    </w:p>
    <w:p>
      <w:pPr>
        <w:ind w:right="14"/>
        <w:spacing w:before="84" w:line="220" w:lineRule="auto"/>
        <w:jc w:val="right"/>
        <w:rPr>
          <w:rFonts w:ascii="KaiTi" w:hAnsi="KaiTi" w:eastAsia="KaiTi" w:cs="KaiTi"/>
          <w:sz w:val="20"/>
          <w:szCs w:val="20"/>
        </w:rPr>
      </w:pPr>
      <w:r>
        <w:rPr>
          <w:rFonts w:ascii="KaiTi" w:hAnsi="KaiTi" w:eastAsia="KaiTi" w:cs="KaiTi"/>
          <w:sz w:val="20"/>
          <w:szCs w:val="20"/>
          <w:spacing w:val="-5"/>
        </w:rPr>
        <w:t>采集、元数据存储、数据血统、数据地图、元数据整合等，都可以通过元数据</w:t>
      </w:r>
      <w:r>
        <w:rPr>
          <w:rFonts w:ascii="KaiTi" w:hAnsi="KaiTi" w:eastAsia="KaiTi" w:cs="KaiTi"/>
          <w:sz w:val="20"/>
          <w:szCs w:val="20"/>
          <w:spacing w:val="-6"/>
        </w:rPr>
        <w:t>工具来实现。</w:t>
      </w:r>
    </w:p>
    <w:p>
      <w:pPr>
        <w:pStyle w:val="BodyText"/>
        <w:ind w:left="452"/>
        <w:spacing w:before="217" w:line="222" w:lineRule="auto"/>
        <w:outlineLvl w:val="6"/>
        <w:rPr>
          <w:sz w:val="20"/>
          <w:szCs w:val="20"/>
        </w:rPr>
      </w:pPr>
      <w:r>
        <w:rPr>
          <w:sz w:val="20"/>
          <w:szCs w:val="20"/>
          <w:b/>
          <w:bCs/>
          <w:spacing w:val="3"/>
        </w:rPr>
        <w:t>5.</w:t>
      </w:r>
      <w:r>
        <w:rPr>
          <w:sz w:val="20"/>
          <w:szCs w:val="20"/>
          <w:spacing w:val="-16"/>
        </w:rPr>
        <w:t xml:space="preserve"> </w:t>
      </w:r>
      <w:r>
        <w:rPr>
          <w:sz w:val="20"/>
          <w:szCs w:val="20"/>
          <w:b/>
          <w:bCs/>
          <w:spacing w:val="3"/>
        </w:rPr>
        <w:t>提升数据质量</w:t>
      </w:r>
    </w:p>
    <w:p>
      <w:pPr>
        <w:ind w:left="39" w:right="39" w:firstLine="410"/>
        <w:spacing w:before="182" w:line="282" w:lineRule="auto"/>
        <w:jc w:val="both"/>
        <w:rPr>
          <w:rFonts w:ascii="SimSun" w:hAnsi="SimSun" w:eastAsia="SimSun" w:cs="SimSun"/>
          <w:sz w:val="20"/>
          <w:szCs w:val="20"/>
        </w:rPr>
      </w:pPr>
      <w:r>
        <w:rPr>
          <w:rFonts w:ascii="SimSun" w:hAnsi="SimSun" w:eastAsia="SimSun" w:cs="SimSun"/>
          <w:sz w:val="20"/>
          <w:szCs w:val="20"/>
          <w:spacing w:val="12"/>
        </w:rPr>
        <w:t>数据质量管理是企业数据治理的有机组成部分。高质量的数据是企业进行分析决策和规</w:t>
      </w:r>
      <w:r>
        <w:rPr>
          <w:rFonts w:ascii="SimSun" w:hAnsi="SimSun" w:eastAsia="SimSun" w:cs="SimSun"/>
          <w:sz w:val="20"/>
          <w:szCs w:val="20"/>
          <w:spacing w:val="1"/>
        </w:rPr>
        <w:t xml:space="preserve"> </w:t>
      </w:r>
      <w:r>
        <w:rPr>
          <w:rFonts w:ascii="SimSun" w:hAnsi="SimSun" w:eastAsia="SimSun" w:cs="SimSun"/>
          <w:sz w:val="20"/>
          <w:szCs w:val="20"/>
          <w:spacing w:val="7"/>
        </w:rPr>
        <w:t>划业务发展的重要基础。只有建立完整的数据质量体系，才能有效提升数据的整体质量，从而</w:t>
      </w:r>
      <w:r>
        <w:rPr>
          <w:rFonts w:ascii="SimSun" w:hAnsi="SimSun" w:eastAsia="SimSun" w:cs="SimSun"/>
          <w:sz w:val="20"/>
          <w:szCs w:val="20"/>
          <w:spacing w:val="2"/>
        </w:rPr>
        <w:t xml:space="preserve"> </w:t>
      </w:r>
      <w:r>
        <w:rPr>
          <w:rFonts w:ascii="SimSun" w:hAnsi="SimSun" w:eastAsia="SimSun" w:cs="SimSun"/>
          <w:sz w:val="20"/>
          <w:szCs w:val="20"/>
          <w:spacing w:val="7"/>
        </w:rPr>
        <w:t>更好地为客户服务，提供更为精准的决策分析数据。数据质量体系如图5-12所示。</w:t>
      </w:r>
    </w:p>
    <w:p>
      <w:pPr>
        <w:ind w:left="579"/>
        <w:spacing w:before="174" w:line="227" w:lineRule="auto"/>
        <w:rPr>
          <w:rFonts w:ascii="KaiTi" w:hAnsi="KaiTi" w:eastAsia="KaiTi" w:cs="KaiTi"/>
          <w:sz w:val="20"/>
          <w:szCs w:val="20"/>
        </w:rPr>
      </w:pPr>
      <w:r>
        <w:rPr>
          <w:rFonts w:ascii="KaiTi" w:hAnsi="KaiTi" w:eastAsia="KaiTi" w:cs="KaiTi"/>
          <w:sz w:val="20"/>
          <w:szCs w:val="20"/>
          <w:spacing w:val="18"/>
        </w:rPr>
        <w:t>(1)制度与规范</w:t>
      </w:r>
    </w:p>
    <w:p>
      <w:pPr>
        <w:ind w:left="39" w:right="89" w:firstLine="410"/>
        <w:spacing w:before="62" w:line="282" w:lineRule="auto"/>
        <w:jc w:val="both"/>
        <w:rPr>
          <w:rFonts w:ascii="SimSun" w:hAnsi="SimSun" w:eastAsia="SimSun" w:cs="SimSun"/>
          <w:sz w:val="20"/>
          <w:szCs w:val="20"/>
        </w:rPr>
      </w:pPr>
      <w:r>
        <w:rPr>
          <w:rFonts w:ascii="SimSun" w:hAnsi="SimSun" w:eastAsia="SimSun" w:cs="SimSun"/>
          <w:sz w:val="20"/>
          <w:szCs w:val="20"/>
          <w:spacing w:val="11"/>
        </w:rPr>
        <w:t>从技术层面上，应该完整全面地定义数据质量的评估维度，包括完整性、时效性等，按 </w:t>
      </w:r>
      <w:r>
        <w:rPr>
          <w:rFonts w:ascii="SimSun" w:hAnsi="SimSun" w:eastAsia="SimSun" w:cs="SimSun"/>
          <w:sz w:val="20"/>
          <w:szCs w:val="20"/>
          <w:spacing w:val="6"/>
        </w:rPr>
        <w:t>照已定义的维度，在系统建设的各个阶段都应该根据标准进行数据质量检测和</w:t>
      </w:r>
      <w:r>
        <w:rPr>
          <w:rFonts w:ascii="SimSun" w:hAnsi="SimSun" w:eastAsia="SimSun" w:cs="SimSun"/>
          <w:sz w:val="20"/>
          <w:szCs w:val="20"/>
          <w:spacing w:val="5"/>
        </w:rPr>
        <w:t>规范，及时进行</w:t>
      </w:r>
      <w:r>
        <w:rPr>
          <w:rFonts w:ascii="SimSun" w:hAnsi="SimSun" w:eastAsia="SimSun" w:cs="SimSun"/>
          <w:sz w:val="20"/>
          <w:szCs w:val="20"/>
        </w:rPr>
        <w:t xml:space="preserve"> </w:t>
      </w:r>
      <w:r>
        <w:rPr>
          <w:rFonts w:ascii="SimSun" w:hAnsi="SimSun" w:eastAsia="SimSun" w:cs="SimSun"/>
          <w:sz w:val="20"/>
          <w:szCs w:val="20"/>
          <w:spacing w:val="6"/>
        </w:rPr>
        <w:t>治理，避免事后的清洗工作。数据质量的评</w:t>
      </w:r>
      <w:r>
        <w:rPr>
          <w:rFonts w:ascii="SimSun" w:hAnsi="SimSun" w:eastAsia="SimSun" w:cs="SimSun"/>
          <w:sz w:val="20"/>
          <w:szCs w:val="20"/>
          <w:spacing w:val="5"/>
        </w:rPr>
        <w:t>估维度如表5-1所示。</w:t>
      </w:r>
    </w:p>
    <w:p>
      <w:pPr>
        <w:spacing w:line="282" w:lineRule="auto"/>
        <w:sectPr>
          <w:headerReference w:type="default" r:id="rId309"/>
          <w:pgSz w:w="9250" w:h="13980"/>
          <w:pgMar w:top="690" w:right="509" w:bottom="400" w:left="170" w:header="388" w:footer="0" w:gutter="0"/>
        </w:sectPr>
        <w:rPr>
          <w:rFonts w:ascii="SimSun" w:hAnsi="SimSun" w:eastAsia="SimSun" w:cs="SimSun"/>
          <w:sz w:val="20"/>
          <w:szCs w:val="20"/>
        </w:rPr>
      </w:pPr>
    </w:p>
    <w:p>
      <w:pPr>
        <w:spacing w:line="479" w:lineRule="auto"/>
        <w:rPr>
          <w:rFonts w:ascii="Arial"/>
          <w:sz w:val="21"/>
        </w:rPr>
      </w:pPr>
      <w:r/>
    </w:p>
    <w:p>
      <w:pPr>
        <w:pStyle w:val="BodyText"/>
        <w:ind w:firstLine="50"/>
        <w:spacing w:line="3165" w:lineRule="exact"/>
        <w:rPr/>
      </w:pPr>
      <w:r>
        <w:rPr>
          <w:position w:val="-63"/>
        </w:rPr>
        <w:pict>
          <v:group id="_x0000_s1316" style="mso-position-vertical-relative:line;mso-position-horizontal-relative:char;width:418pt;height:158.3pt;" filled="false" stroked="false" coordsize="8360,3166" coordorigin="0,0">
            <v:shape id="_x0000_s1318" style="position:absolute;left:0;top:0;width:8360;height:3100;" filled="false" stroked="false" type="#_x0000_t75">
              <v:imagedata o:title="" r:id="rId311"/>
            </v:shape>
            <v:shape id="_x0000_s1320" style="position:absolute;left:89;top:184;width:8277;height:3001;" filled="false" stroked="false" type="#_x0000_t202">
              <v:fill on="false"/>
              <v:stroke on="false"/>
              <v:path/>
              <v:imagedata o:title=""/>
              <o:lock v:ext="edit" aspectratio="false"/>
              <v:textbox inset="0mm,0mm,0mm,0mm">
                <w:txbxContent>
                  <w:p>
                    <w:pPr>
                      <w:ind w:left="200"/>
                      <w:spacing w:before="20" w:line="222" w:lineRule="auto"/>
                      <w:rPr>
                        <w:rFonts w:ascii="SimHei" w:hAnsi="SimHei" w:eastAsia="SimHei" w:cs="SimHei"/>
                        <w:sz w:val="12"/>
                        <w:szCs w:val="12"/>
                      </w:rPr>
                    </w:pPr>
                    <w:r>
                      <w:rPr>
                        <w:rFonts w:ascii="SimHei" w:hAnsi="SimHei" w:eastAsia="SimHei" w:cs="SimHei"/>
                        <w:sz w:val="12"/>
                        <w:szCs w:val="12"/>
                        <w:color w:val="FFFFFF"/>
                        <w:spacing w:val="-8"/>
                      </w:rPr>
                      <w:t>充整性</w:t>
                    </w:r>
                  </w:p>
                  <w:p>
                    <w:pPr>
                      <w:ind w:left="20"/>
                      <w:spacing w:before="95" w:line="160" w:lineRule="exact"/>
                      <w:rPr>
                        <w:rFonts w:ascii="SimSun" w:hAnsi="SimSun" w:eastAsia="SimSun" w:cs="SimSun"/>
                        <w:sz w:val="12"/>
                        <w:szCs w:val="12"/>
                      </w:rPr>
                    </w:pPr>
                    <w:r>
                      <w:rPr>
                        <w:rFonts w:ascii="SimSun" w:hAnsi="SimSun" w:eastAsia="SimSun" w:cs="SimSun"/>
                        <w:sz w:val="12"/>
                        <w:szCs w:val="12"/>
                        <w:spacing w:val="-23"/>
                        <w:position w:val="3"/>
                      </w:rPr>
                      <w:t>·部分基础信</w:t>
                    </w:r>
                  </w:p>
                  <w:p>
                    <w:pPr>
                      <w:ind w:left="20"/>
                      <w:spacing w:line="220" w:lineRule="auto"/>
                      <w:rPr>
                        <w:rFonts w:ascii="SimSun" w:hAnsi="SimSun" w:eastAsia="SimSun" w:cs="SimSun"/>
                        <w:sz w:val="12"/>
                        <w:szCs w:val="12"/>
                      </w:rPr>
                    </w:pPr>
                    <w:r>
                      <w:rPr>
                        <w:rFonts w:ascii="SimSun" w:hAnsi="SimSun" w:eastAsia="SimSun" w:cs="SimSun"/>
                        <w:sz w:val="12"/>
                        <w:szCs w:val="12"/>
                        <w:spacing w:val="-12"/>
                        <w:w w:val="97"/>
                      </w:rPr>
                      <w:t>息没系统支</w:t>
                    </w:r>
                  </w:p>
                  <w:p>
                    <w:pPr>
                      <w:ind w:left="20"/>
                      <w:spacing w:before="6" w:line="222" w:lineRule="auto"/>
                      <w:rPr>
                        <w:rFonts w:ascii="SimHei" w:hAnsi="SimHei" w:eastAsia="SimHei" w:cs="SimHei"/>
                        <w:sz w:val="12"/>
                        <w:szCs w:val="12"/>
                      </w:rPr>
                    </w:pPr>
                    <w:r>
                      <w:rPr>
                        <w:rFonts w:ascii="SimHei" w:hAnsi="SimHei" w:eastAsia="SimHei" w:cs="SimHei"/>
                        <w:sz w:val="12"/>
                        <w:szCs w:val="12"/>
                      </w:rPr>
                      <w:t>持</w:t>
                    </w:r>
                  </w:p>
                  <w:p>
                    <w:pPr>
                      <w:ind w:left="20"/>
                      <w:spacing w:before="47" w:line="178" w:lineRule="exact"/>
                      <w:rPr>
                        <w:rFonts w:ascii="YouYuan" w:hAnsi="YouYuan" w:eastAsia="YouYuan" w:cs="YouYuan"/>
                        <w:sz w:val="12"/>
                        <w:szCs w:val="12"/>
                      </w:rPr>
                    </w:pPr>
                    <w:r>
                      <w:rPr>
                        <w:rFonts w:ascii="YouYuan" w:hAnsi="YouYuan" w:eastAsia="YouYuan" w:cs="YouYuan"/>
                        <w:sz w:val="12"/>
                        <w:szCs w:val="12"/>
                        <w:spacing w:val="-11"/>
                        <w:w w:val="90"/>
                        <w:position w:val="4"/>
                      </w:rPr>
                      <w:t>·部分领域数</w:t>
                    </w:r>
                  </w:p>
                  <w:p>
                    <w:pPr>
                      <w:ind w:left="20"/>
                      <w:spacing w:line="221" w:lineRule="auto"/>
                      <w:rPr>
                        <w:rFonts w:ascii="SimHei" w:hAnsi="SimHei" w:eastAsia="SimHei" w:cs="SimHei"/>
                        <w:sz w:val="12"/>
                        <w:szCs w:val="12"/>
                      </w:rPr>
                    </w:pPr>
                    <w:r>
                      <w:rPr>
                        <w:rFonts w:ascii="SimHei" w:hAnsi="SimHei" w:eastAsia="SimHei" w:cs="SimHei"/>
                        <w:sz w:val="12"/>
                        <w:szCs w:val="12"/>
                        <w:spacing w:val="-8"/>
                        <w:w w:val="96"/>
                      </w:rPr>
                      <w:t>据项未纳入</w:t>
                    </w:r>
                  </w:p>
                  <w:p>
                    <w:pPr>
                      <w:ind w:left="20"/>
                      <w:spacing w:before="7" w:line="223" w:lineRule="auto"/>
                      <w:rPr>
                        <w:rFonts w:ascii="SimHei" w:hAnsi="SimHei" w:eastAsia="SimHei" w:cs="SimHei"/>
                        <w:sz w:val="12"/>
                        <w:szCs w:val="12"/>
                      </w:rPr>
                    </w:pPr>
                    <w:r>
                      <w:rPr>
                        <w:rFonts w:ascii="SimHei" w:hAnsi="SimHei" w:eastAsia="SimHei" w:cs="SimHei"/>
                        <w:sz w:val="12"/>
                        <w:szCs w:val="12"/>
                        <w:spacing w:val="-2"/>
                      </w:rPr>
                      <w:t>管理</w:t>
                    </w:r>
                  </w:p>
                  <w:p>
                    <w:pPr>
                      <w:ind w:left="20"/>
                      <w:spacing w:before="66" w:line="205" w:lineRule="auto"/>
                      <w:rPr>
                        <w:rFonts w:ascii="LiSu" w:hAnsi="LiSu" w:eastAsia="LiSu" w:cs="LiSu"/>
                        <w:sz w:val="12"/>
                        <w:szCs w:val="12"/>
                      </w:rPr>
                    </w:pPr>
                    <w:r>
                      <w:rPr>
                        <w:rFonts w:ascii="LiSu" w:hAnsi="LiSu" w:eastAsia="LiSu" w:cs="LiSu"/>
                        <w:sz w:val="12"/>
                        <w:szCs w:val="12"/>
                        <w:spacing w:val="-14"/>
                        <w:w w:val="87"/>
                      </w:rPr>
                      <w:t>·外部数细</w:t>
                    </w:r>
                  </w:p>
                  <w:p>
                    <w:pPr>
                      <w:ind w:left="20"/>
                      <w:spacing w:line="228" w:lineRule="auto"/>
                      <w:rPr>
                        <w:rFonts w:ascii="YouYuan" w:hAnsi="YouYuan" w:eastAsia="YouYuan" w:cs="YouYuan"/>
                        <w:sz w:val="12"/>
                        <w:szCs w:val="12"/>
                      </w:rPr>
                    </w:pPr>
                    <w:r>
                      <w:rPr>
                        <w:rFonts w:ascii="YouYuan" w:hAnsi="YouYuan" w:eastAsia="YouYuan" w:cs="YouYuan"/>
                        <w:sz w:val="12"/>
                        <w:szCs w:val="12"/>
                      </w:rPr>
                      <w:t>失</w:t>
                    </w:r>
                  </w:p>
                  <w:p>
                    <w:pPr>
                      <w:ind w:left="6650"/>
                      <w:spacing w:before="89" w:line="219" w:lineRule="auto"/>
                      <w:rPr>
                        <w:rFonts w:ascii="SimSun" w:hAnsi="SimSun" w:eastAsia="SimSun" w:cs="SimSun"/>
                        <w:sz w:val="16"/>
                        <w:szCs w:val="16"/>
                      </w:rPr>
                    </w:pPr>
                    <w:r>
                      <w:rPr>
                        <w:rFonts w:ascii="SimSun" w:hAnsi="SimSun" w:eastAsia="SimSun" w:cs="SimSun"/>
                        <w:sz w:val="16"/>
                        <w:szCs w:val="16"/>
                        <w:color w:val="FFFFFF"/>
                        <w:spacing w:val="-12"/>
                      </w:rPr>
                      <w:t>解决</w:t>
                    </w:r>
                  </w:p>
                  <w:p>
                    <w:pPr>
                      <w:spacing w:line="425" w:lineRule="auto"/>
                      <w:rPr>
                        <w:rFonts w:ascii="Arial"/>
                        <w:sz w:val="21"/>
                      </w:rPr>
                    </w:pPr>
                    <w:r/>
                  </w:p>
                  <w:p>
                    <w:pPr>
                      <w:ind w:left="6100" w:right="20"/>
                      <w:spacing w:before="52" w:line="248" w:lineRule="auto"/>
                      <w:rPr>
                        <w:rFonts w:ascii="SimHei" w:hAnsi="SimHei" w:eastAsia="SimHei" w:cs="SimHei"/>
                        <w:sz w:val="16"/>
                        <w:szCs w:val="16"/>
                      </w:rPr>
                    </w:pPr>
                    <w:r>
                      <w:rPr>
                        <w:rFonts w:ascii="SimSun" w:hAnsi="SimSun" w:eastAsia="SimSun" w:cs="SimSun"/>
                        <w:sz w:val="16"/>
                        <w:szCs w:val="16"/>
                        <w:spacing w:val="-15"/>
                        <w:w w:val="99"/>
                      </w:rPr>
                      <w:t>完成面向特定任务的数据质量提升</w:t>
                    </w:r>
                    <w:r>
                      <w:rPr>
                        <w:rFonts w:ascii="SimSun" w:hAnsi="SimSun" w:eastAsia="SimSun" w:cs="SimSun"/>
                        <w:sz w:val="16"/>
                        <w:szCs w:val="16"/>
                        <w:spacing w:val="5"/>
                      </w:rPr>
                      <w:t xml:space="preserve"> </w:t>
                    </w:r>
                    <w:r>
                      <w:rPr>
                        <w:rFonts w:ascii="SimHei" w:hAnsi="SimHei" w:eastAsia="SimHei" w:cs="SimHei"/>
                        <w:sz w:val="16"/>
                        <w:szCs w:val="16"/>
                        <w:spacing w:val="-12"/>
                      </w:rPr>
                      <w:t>编制数据质量规则</w:t>
                    </w:r>
                  </w:p>
                  <w:p>
                    <w:pPr>
                      <w:ind w:left="6100"/>
                      <w:spacing w:before="49" w:line="218" w:lineRule="auto"/>
                      <w:rPr>
                        <w:rFonts w:ascii="SimSun" w:hAnsi="SimSun" w:eastAsia="SimSun" w:cs="SimSun"/>
                        <w:sz w:val="16"/>
                        <w:szCs w:val="16"/>
                      </w:rPr>
                    </w:pPr>
                    <w:r>
                      <w:rPr>
                        <w:rFonts w:ascii="SimSun" w:hAnsi="SimSun" w:eastAsia="SimSun" w:cs="SimSun"/>
                        <w:sz w:val="16"/>
                        <w:szCs w:val="16"/>
                        <w:spacing w:val="-13"/>
                        <w:w w:val="98"/>
                      </w:rPr>
                      <w:t>进行数据专题的质量评估</w:t>
                    </w:r>
                  </w:p>
                </w:txbxContent>
              </v:textbox>
            </v:shape>
            <v:shape id="_x0000_s1322" style="position:absolute;left:4439;top:209;width:690;height:1366;" filled="false" stroked="false" type="#_x0000_t202">
              <v:fill on="false"/>
              <v:stroke on="false"/>
              <v:path/>
              <v:imagedata o:title=""/>
              <o:lock v:ext="edit" aspectratio="false"/>
              <v:textbox inset="0mm,0mm,0mm,0mm">
                <w:txbxContent>
                  <w:p>
                    <w:pPr>
                      <w:ind w:left="190"/>
                      <w:spacing w:before="20" w:line="175" w:lineRule="auto"/>
                      <w:rPr>
                        <w:rFonts w:ascii="LiSu" w:hAnsi="LiSu" w:eastAsia="LiSu" w:cs="LiSu"/>
                        <w:sz w:val="12"/>
                        <w:szCs w:val="12"/>
                      </w:rPr>
                    </w:pPr>
                    <w:r>
                      <w:rPr>
                        <w:rFonts w:ascii="LiSu" w:hAnsi="LiSu" w:eastAsia="LiSu" w:cs="LiSu"/>
                        <w:sz w:val="12"/>
                        <w:szCs w:val="12"/>
                        <w:color w:val="FFFFFF"/>
                        <w:spacing w:val="-2"/>
                        <w:w w:val="92"/>
                      </w:rPr>
                      <w:t>关联性</w:t>
                    </w:r>
                  </w:p>
                  <w:p>
                    <w:pPr>
                      <w:ind w:left="20" w:right="20"/>
                      <w:spacing w:before="102" w:line="242" w:lineRule="auto"/>
                      <w:rPr>
                        <w:rFonts w:ascii="SimSun" w:hAnsi="SimSun" w:eastAsia="SimSun" w:cs="SimSun"/>
                        <w:sz w:val="12"/>
                        <w:szCs w:val="12"/>
                      </w:rPr>
                    </w:pPr>
                    <w:r>
                      <w:rPr>
                        <w:rFonts w:ascii="SimSun" w:hAnsi="SimSun" w:eastAsia="SimSun" w:cs="SimSun"/>
                        <w:sz w:val="12"/>
                        <w:szCs w:val="12"/>
                        <w:spacing w:val="-15"/>
                        <w:w w:val="96"/>
                      </w:rPr>
                      <w:t>*领域间隔离，</w:t>
                    </w:r>
                    <w:r>
                      <w:rPr>
                        <w:rFonts w:ascii="SimSun" w:hAnsi="SimSun" w:eastAsia="SimSun" w:cs="SimSun"/>
                        <w:sz w:val="12"/>
                        <w:szCs w:val="12"/>
                        <w:spacing w:val="5"/>
                      </w:rPr>
                      <w:t xml:space="preserve"> </w:t>
                    </w:r>
                    <w:r>
                      <w:rPr>
                        <w:rFonts w:ascii="SimSun" w:hAnsi="SimSun" w:eastAsia="SimSun" w:cs="SimSun"/>
                        <w:sz w:val="12"/>
                        <w:szCs w:val="12"/>
                        <w:spacing w:val="-9"/>
                        <w:w w:val="94"/>
                      </w:rPr>
                      <w:t>不清楚整体</w:t>
                    </w:r>
                    <w:r>
                      <w:rPr>
                        <w:rFonts w:ascii="SimSun" w:hAnsi="SimSun" w:eastAsia="SimSun" w:cs="SimSun"/>
                        <w:sz w:val="12"/>
                        <w:szCs w:val="12"/>
                        <w:spacing w:val="1"/>
                      </w:rPr>
                      <w:t xml:space="preserve">   </w:t>
                    </w:r>
                    <w:r>
                      <w:rPr>
                        <w:rFonts w:ascii="SimSun" w:hAnsi="SimSun" w:eastAsia="SimSun" w:cs="SimSun"/>
                        <w:sz w:val="12"/>
                        <w:szCs w:val="12"/>
                        <w:spacing w:val="-7"/>
                      </w:rPr>
                      <w:t>数据内容</w:t>
                    </w:r>
                  </w:p>
                  <w:p>
                    <w:pPr>
                      <w:ind w:left="20" w:right="130"/>
                      <w:spacing w:before="36"/>
                      <w:rPr>
                        <w:rFonts w:ascii="SimSun" w:hAnsi="SimSun" w:eastAsia="SimSun" w:cs="SimSun"/>
                        <w:sz w:val="12"/>
                        <w:szCs w:val="12"/>
                      </w:rPr>
                    </w:pPr>
                    <w:r>
                      <w:rPr>
                        <w:rFonts w:ascii="SimSun" w:hAnsi="SimSun" w:eastAsia="SimSun" w:cs="SimSun"/>
                        <w:sz w:val="12"/>
                        <w:szCs w:val="12"/>
                        <w:spacing w:val="-31"/>
                      </w:rPr>
                      <w:t>·技术原因，</w:t>
                    </w:r>
                    <w:r>
                      <w:rPr>
                        <w:rFonts w:ascii="SimSun" w:hAnsi="SimSun" w:eastAsia="SimSun" w:cs="SimSun"/>
                        <w:sz w:val="12"/>
                        <w:szCs w:val="12"/>
                        <w:spacing w:val="4"/>
                      </w:rPr>
                      <w:t xml:space="preserve"> </w:t>
                    </w:r>
                    <w:r>
                      <w:rPr>
                        <w:rFonts w:ascii="SimSun" w:hAnsi="SimSun" w:eastAsia="SimSun" w:cs="SimSun"/>
                        <w:sz w:val="12"/>
                        <w:szCs w:val="12"/>
                        <w:spacing w:val="-16"/>
                      </w:rPr>
                      <w:t>内外接口分</w:t>
                    </w:r>
                    <w:r>
                      <w:rPr>
                        <w:rFonts w:ascii="SimSun" w:hAnsi="SimSun" w:eastAsia="SimSun" w:cs="SimSun"/>
                        <w:sz w:val="12"/>
                        <w:szCs w:val="12"/>
                        <w:spacing w:val="3"/>
                      </w:rPr>
                      <w:t xml:space="preserve"> </w:t>
                    </w:r>
                    <w:r>
                      <w:rPr>
                        <w:rFonts w:ascii="SimSun" w:hAnsi="SimSun" w:eastAsia="SimSun" w:cs="SimSun"/>
                        <w:sz w:val="12"/>
                        <w:szCs w:val="12"/>
                        <w:spacing w:val="-9"/>
                        <w:w w:val="95"/>
                      </w:rPr>
                      <w:t>离存传递不</w:t>
                    </w:r>
                    <w:r>
                      <w:rPr>
                        <w:rFonts w:ascii="SimSun" w:hAnsi="SimSun" w:eastAsia="SimSun" w:cs="SimSun"/>
                        <w:sz w:val="12"/>
                        <w:szCs w:val="12"/>
                      </w:rPr>
                      <w:t xml:space="preserve"> </w:t>
                    </w:r>
                    <w:r>
                      <w:rPr>
                        <w:rFonts w:ascii="SimSun" w:hAnsi="SimSun" w:eastAsia="SimSun" w:cs="SimSun"/>
                        <w:sz w:val="12"/>
                        <w:szCs w:val="12"/>
                        <w:spacing w:val="-2"/>
                      </w:rPr>
                      <w:t>通畅</w:t>
                    </w:r>
                  </w:p>
                </w:txbxContent>
              </v:textbox>
            </v:shape>
            <v:shape id="_x0000_s1324" style="position:absolute;left:980;top:165;width:615;height:1301;" filled="false" stroked="false" type="#_x0000_t202">
              <v:fill on="false"/>
              <v:stroke on="false"/>
              <v:path/>
              <v:imagedata o:title=""/>
              <o:lock v:ext="edit" aspectratio="false"/>
              <v:textbox inset="0mm,0mm,0mm,0mm">
                <w:txbxContent>
                  <w:p>
                    <w:pPr>
                      <w:ind w:left="159"/>
                      <w:spacing w:before="19" w:line="221" w:lineRule="auto"/>
                      <w:rPr>
                        <w:rFonts w:ascii="SimSun" w:hAnsi="SimSun" w:eastAsia="SimSun" w:cs="SimSun"/>
                        <w:sz w:val="12"/>
                        <w:szCs w:val="12"/>
                      </w:rPr>
                    </w:pPr>
                    <w:r>
                      <w:rPr>
                        <w:rFonts w:ascii="SimSun" w:hAnsi="SimSun" w:eastAsia="SimSun" w:cs="SimSun"/>
                        <w:sz w:val="12"/>
                        <w:szCs w:val="12"/>
                        <w:spacing w:val="-6"/>
                      </w:rPr>
                      <w:t>及时性</w:t>
                    </w:r>
                  </w:p>
                  <w:p>
                    <w:pPr>
                      <w:ind w:left="20" w:right="20"/>
                      <w:spacing w:before="115" w:line="226" w:lineRule="auto"/>
                      <w:rPr>
                        <w:rFonts w:ascii="SimSun" w:hAnsi="SimSun" w:eastAsia="SimSun" w:cs="SimSun"/>
                        <w:sz w:val="12"/>
                        <w:szCs w:val="12"/>
                      </w:rPr>
                    </w:pPr>
                    <w:r>
                      <w:rPr>
                        <w:rFonts w:ascii="SimSun" w:hAnsi="SimSun" w:eastAsia="SimSun" w:cs="SimSun"/>
                        <w:sz w:val="12"/>
                        <w:szCs w:val="12"/>
                        <w:spacing w:val="-25"/>
                      </w:rPr>
                      <w:t>·业务人员操</w:t>
                    </w:r>
                    <w:r>
                      <w:rPr>
                        <w:rFonts w:ascii="SimSun" w:hAnsi="SimSun" w:eastAsia="SimSun" w:cs="SimSun"/>
                        <w:sz w:val="12"/>
                        <w:szCs w:val="12"/>
                        <w:spacing w:val="4"/>
                      </w:rPr>
                      <w:t xml:space="preserve"> </w:t>
                    </w:r>
                    <w:r>
                      <w:rPr>
                        <w:rFonts w:ascii="SimSun" w:hAnsi="SimSun" w:eastAsia="SimSun" w:cs="SimSun"/>
                        <w:sz w:val="12"/>
                        <w:szCs w:val="12"/>
                        <w:spacing w:val="-7"/>
                      </w:rPr>
                      <w:t>作不及时</w:t>
                    </w:r>
                  </w:p>
                  <w:p>
                    <w:pPr>
                      <w:ind w:left="20" w:right="22"/>
                      <w:spacing w:before="91" w:line="218" w:lineRule="auto"/>
                      <w:rPr>
                        <w:rFonts w:ascii="SimHei" w:hAnsi="SimHei" w:eastAsia="SimHei" w:cs="SimHei"/>
                        <w:sz w:val="12"/>
                        <w:szCs w:val="12"/>
                      </w:rPr>
                    </w:pPr>
                    <w:r>
                      <w:rPr>
                        <w:rFonts w:ascii="LiSu" w:hAnsi="LiSu" w:eastAsia="LiSu" w:cs="LiSu"/>
                        <w:sz w:val="12"/>
                        <w:szCs w:val="12"/>
                        <w:spacing w:val="-5"/>
                        <w:w w:val="91"/>
                      </w:rPr>
                      <w:t>*外部数据延</w:t>
                    </w:r>
                    <w:r>
                      <w:rPr>
                        <w:rFonts w:ascii="LiSu" w:hAnsi="LiSu" w:eastAsia="LiSu" w:cs="LiSu"/>
                        <w:sz w:val="12"/>
                        <w:szCs w:val="12"/>
                      </w:rPr>
                      <w:t xml:space="preserve"> </w:t>
                    </w:r>
                    <w:r>
                      <w:rPr>
                        <w:rFonts w:ascii="SimHei" w:hAnsi="SimHei" w:eastAsia="SimHei" w:cs="SimHei"/>
                        <w:sz w:val="12"/>
                        <w:szCs w:val="12"/>
                      </w:rPr>
                      <w:t>迟</w:t>
                    </w:r>
                  </w:p>
                  <w:p>
                    <w:pPr>
                      <w:ind w:left="20" w:right="20"/>
                      <w:spacing w:before="41" w:line="243" w:lineRule="auto"/>
                      <w:rPr>
                        <w:rFonts w:ascii="SimSun" w:hAnsi="SimSun" w:eastAsia="SimSun" w:cs="SimSun"/>
                        <w:sz w:val="12"/>
                        <w:szCs w:val="12"/>
                      </w:rPr>
                    </w:pPr>
                    <w:r>
                      <w:rPr>
                        <w:rFonts w:ascii="SimSun" w:hAnsi="SimSun" w:eastAsia="SimSun" w:cs="SimSun"/>
                        <w:sz w:val="12"/>
                        <w:szCs w:val="12"/>
                        <w:spacing w:val="-25"/>
                      </w:rPr>
                      <w:t>·内部数传递</w:t>
                    </w:r>
                    <w:r>
                      <w:rPr>
                        <w:rFonts w:ascii="SimSun" w:hAnsi="SimSun" w:eastAsia="SimSun" w:cs="SimSun"/>
                        <w:sz w:val="12"/>
                        <w:szCs w:val="12"/>
                        <w:spacing w:val="3"/>
                      </w:rPr>
                      <w:t xml:space="preserve"> </w:t>
                    </w:r>
                    <w:r>
                      <w:rPr>
                        <w:rFonts w:ascii="SimSun" w:hAnsi="SimSun" w:eastAsia="SimSun" w:cs="SimSun"/>
                        <w:sz w:val="12"/>
                        <w:szCs w:val="12"/>
                        <w:spacing w:val="-2"/>
                      </w:rPr>
                      <w:t>延时</w:t>
                    </w:r>
                  </w:p>
                </w:txbxContent>
              </v:textbox>
            </v:shape>
            <v:shape id="_x0000_s1326" style="position:absolute;left:2699;top:165;width:680;height:1110;" filled="false" stroked="false" type="#_x0000_t202">
              <v:fill on="false"/>
              <v:stroke on="false"/>
              <v:path/>
              <v:imagedata o:title=""/>
              <o:lock v:ext="edit" aspectratio="false"/>
              <v:textbox inset="0mm,0mm,0mm,0mm">
                <w:txbxContent>
                  <w:p>
                    <w:pPr>
                      <w:ind w:left="209"/>
                      <w:spacing w:before="20" w:line="220" w:lineRule="auto"/>
                      <w:rPr>
                        <w:rFonts w:ascii="SimSun" w:hAnsi="SimSun" w:eastAsia="SimSun" w:cs="SimSun"/>
                        <w:sz w:val="12"/>
                        <w:szCs w:val="12"/>
                      </w:rPr>
                    </w:pPr>
                    <w:r>
                      <w:rPr>
                        <w:rFonts w:ascii="SimSun" w:hAnsi="SimSun" w:eastAsia="SimSun" w:cs="SimSun"/>
                        <w:sz w:val="12"/>
                        <w:szCs w:val="12"/>
                        <w:color w:val="FFFFFF"/>
                        <w:spacing w:val="-9"/>
                        <w:w w:val="96"/>
                      </w:rPr>
                      <w:t>一致性</w:t>
                    </w:r>
                  </w:p>
                  <w:p>
                    <w:pPr>
                      <w:ind w:left="20" w:right="20"/>
                      <w:spacing w:before="116" w:line="256" w:lineRule="auto"/>
                      <w:jc w:val="both"/>
                      <w:rPr>
                        <w:rFonts w:ascii="SimSun" w:hAnsi="SimSun" w:eastAsia="SimSun" w:cs="SimSun"/>
                        <w:sz w:val="12"/>
                        <w:szCs w:val="12"/>
                      </w:rPr>
                    </w:pPr>
                    <w:r>
                      <w:rPr>
                        <w:rFonts w:ascii="SimSun" w:hAnsi="SimSun" w:eastAsia="SimSun" w:cs="SimSun"/>
                        <w:sz w:val="12"/>
                        <w:szCs w:val="12"/>
                        <w:spacing w:val="-25"/>
                        <w:w w:val="99"/>
                      </w:rPr>
                      <w:t>·多源头数据</w:t>
                    </w:r>
                    <w:r>
                      <w:rPr>
                        <w:rFonts w:ascii="SimSun" w:hAnsi="SimSun" w:eastAsia="SimSun" w:cs="SimSun"/>
                        <w:sz w:val="12"/>
                        <w:szCs w:val="12"/>
                        <w:spacing w:val="1"/>
                      </w:rPr>
                      <w:t xml:space="preserve">  </w:t>
                    </w:r>
                    <w:r>
                      <w:rPr>
                        <w:rFonts w:ascii="SimSun" w:hAnsi="SimSun" w:eastAsia="SimSun" w:cs="SimSun"/>
                        <w:sz w:val="12"/>
                        <w:szCs w:val="12"/>
                        <w:spacing w:val="-8"/>
                      </w:rPr>
                      <w:t>不现则一教</w:t>
                    </w:r>
                    <w:r>
                      <w:rPr>
                        <w:rFonts w:ascii="SimSun" w:hAnsi="SimSun" w:eastAsia="SimSun" w:cs="SimSun"/>
                        <w:sz w:val="12"/>
                        <w:szCs w:val="12"/>
                        <w:spacing w:val="1"/>
                      </w:rPr>
                      <w:t xml:space="preserve">  </w:t>
                    </w:r>
                    <w:r>
                      <w:rPr>
                        <w:rFonts w:ascii="SimSun" w:hAnsi="SimSun" w:eastAsia="SimSun" w:cs="SimSun"/>
                        <w:sz w:val="12"/>
                        <w:szCs w:val="12"/>
                        <w:spacing w:val="-23"/>
                        <w:w w:val="95"/>
                      </w:rPr>
                      <w:t>·雌护不及时，</w:t>
                    </w:r>
                    <w:r>
                      <w:rPr>
                        <w:rFonts w:ascii="SimSun" w:hAnsi="SimSun" w:eastAsia="SimSun" w:cs="SimSun"/>
                        <w:sz w:val="12"/>
                        <w:szCs w:val="12"/>
                        <w:spacing w:val="2"/>
                      </w:rPr>
                      <w:t xml:space="preserve"> </w:t>
                    </w:r>
                    <w:r>
                      <w:rPr>
                        <w:rFonts w:ascii="SimSun" w:hAnsi="SimSun" w:eastAsia="SimSun" w:cs="SimSun"/>
                        <w:sz w:val="12"/>
                        <w:szCs w:val="12"/>
                        <w:spacing w:val="-8"/>
                      </w:rPr>
                      <w:t>数据和实际</w:t>
                    </w:r>
                    <w:r>
                      <w:rPr>
                        <w:rFonts w:ascii="SimSun" w:hAnsi="SimSun" w:eastAsia="SimSun" w:cs="SimSun"/>
                        <w:sz w:val="12"/>
                        <w:szCs w:val="12"/>
                        <w:spacing w:val="1"/>
                      </w:rPr>
                      <w:t xml:space="preserve">  </w:t>
                    </w:r>
                    <w:r>
                      <w:rPr>
                        <w:rFonts w:ascii="SimSun" w:hAnsi="SimSun" w:eastAsia="SimSun" w:cs="SimSun"/>
                        <w:sz w:val="12"/>
                        <w:szCs w:val="12"/>
                        <w:spacing w:val="-3"/>
                      </w:rPr>
                      <w:t>情况差异</w:t>
                    </w:r>
                  </w:p>
                </w:txbxContent>
              </v:textbox>
            </v:shape>
            <v:shape id="_x0000_s1328" style="position:absolute;left:3540;top:220;width:605;height:1205;" filled="false" stroked="false" type="#_x0000_t202">
              <v:fill on="false"/>
              <v:stroke on="false"/>
              <v:path/>
              <v:imagedata o:title=""/>
              <o:lock v:ext="edit" aspectratio="false"/>
              <v:textbox inset="0mm,0mm,0mm,0mm">
                <w:txbxContent>
                  <w:p>
                    <w:pPr>
                      <w:ind w:left="219"/>
                      <w:spacing w:before="19" w:line="177" w:lineRule="auto"/>
                      <w:rPr>
                        <w:rFonts w:ascii="LiSu" w:hAnsi="LiSu" w:eastAsia="LiSu" w:cs="LiSu"/>
                        <w:sz w:val="12"/>
                        <w:szCs w:val="12"/>
                      </w:rPr>
                    </w:pPr>
                    <w:r>
                      <w:rPr>
                        <w:rFonts w:ascii="LiSu" w:hAnsi="LiSu" w:eastAsia="LiSu" w:cs="LiSu"/>
                        <w:sz w:val="12"/>
                        <w:szCs w:val="12"/>
                        <w:color w:val="FFFFFF"/>
                        <w:spacing w:val="-4"/>
                        <w:w w:val="98"/>
                      </w:rPr>
                      <w:t>准确性</w:t>
                    </w:r>
                  </w:p>
                  <w:p>
                    <w:pPr>
                      <w:ind w:left="20" w:right="48"/>
                      <w:spacing w:before="90" w:line="233" w:lineRule="auto"/>
                      <w:jc w:val="both"/>
                      <w:rPr>
                        <w:rFonts w:ascii="SimSun" w:hAnsi="SimSun" w:eastAsia="SimSun" w:cs="SimSun"/>
                        <w:sz w:val="12"/>
                        <w:szCs w:val="12"/>
                      </w:rPr>
                    </w:pPr>
                    <w:r>
                      <w:rPr>
                        <w:rFonts w:ascii="SimSun" w:hAnsi="SimSun" w:eastAsia="SimSun" w:cs="SimSun"/>
                        <w:sz w:val="12"/>
                        <w:szCs w:val="12"/>
                        <w:spacing w:val="-23"/>
                        <w:w w:val="93"/>
                      </w:rPr>
                      <w:t>·数据多级专</w:t>
                    </w:r>
                    <w:r>
                      <w:rPr>
                        <w:rFonts w:ascii="SimSun" w:hAnsi="SimSun" w:eastAsia="SimSun" w:cs="SimSun"/>
                        <w:sz w:val="12"/>
                        <w:szCs w:val="12"/>
                        <w:spacing w:val="2"/>
                      </w:rPr>
                      <w:t xml:space="preserve"> </w:t>
                    </w:r>
                    <w:r>
                      <w:rPr>
                        <w:rFonts w:ascii="SimSun" w:hAnsi="SimSun" w:eastAsia="SimSun" w:cs="SimSun"/>
                        <w:sz w:val="12"/>
                        <w:szCs w:val="12"/>
                        <w:spacing w:val="-13"/>
                      </w:rPr>
                      <w:t>递，贵权不</w:t>
                    </w:r>
                    <w:r>
                      <w:rPr>
                        <w:rFonts w:ascii="SimSun" w:hAnsi="SimSun" w:eastAsia="SimSun" w:cs="SimSun"/>
                        <w:sz w:val="12"/>
                        <w:szCs w:val="12"/>
                      </w:rPr>
                      <w:t xml:space="preserve"> </w:t>
                    </w:r>
                    <w:r>
                      <w:rPr>
                        <w:rFonts w:ascii="SimSun" w:hAnsi="SimSun" w:eastAsia="SimSun" w:cs="SimSun"/>
                        <w:sz w:val="12"/>
                        <w:szCs w:val="12"/>
                      </w:rPr>
                      <w:t>消</w:t>
                    </w:r>
                  </w:p>
                  <w:p>
                    <w:pPr>
                      <w:ind w:left="20" w:right="20"/>
                      <w:spacing w:before="55" w:line="235" w:lineRule="auto"/>
                      <w:rPr>
                        <w:rFonts w:ascii="YouYuan" w:hAnsi="YouYuan" w:eastAsia="YouYuan" w:cs="YouYuan"/>
                        <w:sz w:val="12"/>
                        <w:szCs w:val="12"/>
                      </w:rPr>
                    </w:pPr>
                    <w:r>
                      <w:rPr>
                        <w:rFonts w:ascii="SimSun" w:hAnsi="SimSun" w:eastAsia="SimSun" w:cs="SimSun"/>
                        <w:sz w:val="12"/>
                        <w:szCs w:val="12"/>
                        <w:spacing w:val="-23"/>
                        <w:w w:val="97"/>
                      </w:rPr>
                      <w:t>·业务定义模</w:t>
                    </w:r>
                    <w:r>
                      <w:rPr>
                        <w:rFonts w:ascii="SimSun" w:hAnsi="SimSun" w:eastAsia="SimSun" w:cs="SimSun"/>
                        <w:sz w:val="12"/>
                        <w:szCs w:val="12"/>
                        <w:spacing w:val="2"/>
                      </w:rPr>
                      <w:t xml:space="preserve"> </w:t>
                    </w:r>
                    <w:r>
                      <w:rPr>
                        <w:rFonts w:ascii="YouYuan" w:hAnsi="YouYuan" w:eastAsia="YouYuan" w:cs="YouYuan"/>
                        <w:sz w:val="12"/>
                        <w:szCs w:val="12"/>
                        <w:spacing w:val="-7"/>
                        <w:w w:val="97"/>
                      </w:rPr>
                      <w:t>糊，设计不</w:t>
                    </w:r>
                  </w:p>
                  <w:p>
                    <w:pPr>
                      <w:ind w:left="89"/>
                      <w:spacing w:before="24" w:line="219" w:lineRule="auto"/>
                      <w:rPr>
                        <w:rFonts w:ascii="SimSun" w:hAnsi="SimSun" w:eastAsia="SimSun" w:cs="SimSun"/>
                        <w:sz w:val="12"/>
                        <w:szCs w:val="12"/>
                      </w:rPr>
                    </w:pPr>
                    <w:r>
                      <w:rPr>
                        <w:rFonts w:ascii="SimSun" w:hAnsi="SimSun" w:eastAsia="SimSun" w:cs="SimSun"/>
                        <w:sz w:val="12"/>
                        <w:szCs w:val="12"/>
                        <w:spacing w:val="-2"/>
                      </w:rPr>
                      <w:t>完器</w:t>
                    </w:r>
                  </w:p>
                </w:txbxContent>
              </v:textbox>
            </v:shape>
            <v:shape id="_x0000_s1330" style="position:absolute;left:1830;top:185;width:624;height:910;" filled="false" stroked="false" type="#_x0000_t202">
              <v:fill on="false"/>
              <v:stroke on="false"/>
              <v:path/>
              <v:imagedata o:title=""/>
              <o:lock v:ext="edit" aspectratio="false"/>
              <v:textbox inset="0mm,0mm,0mm,0mm">
                <w:txbxContent>
                  <w:p>
                    <w:pPr>
                      <w:ind w:left="190"/>
                      <w:spacing w:before="19" w:line="221" w:lineRule="auto"/>
                      <w:rPr>
                        <w:rFonts w:ascii="SimSun" w:hAnsi="SimSun" w:eastAsia="SimSun" w:cs="SimSun"/>
                        <w:sz w:val="12"/>
                        <w:szCs w:val="12"/>
                      </w:rPr>
                    </w:pPr>
                    <w:r>
                      <w:rPr>
                        <w:rFonts w:ascii="SimSun" w:hAnsi="SimSun" w:eastAsia="SimSun" w:cs="SimSun"/>
                        <w:sz w:val="12"/>
                        <w:szCs w:val="12"/>
                        <w:color w:val="FFFFFF"/>
                        <w:spacing w:val="-8"/>
                      </w:rPr>
                      <w:t>规电性</w:t>
                    </w:r>
                  </w:p>
                  <w:p>
                    <w:pPr>
                      <w:ind w:left="29" w:right="20" w:hanging="9"/>
                      <w:spacing w:before="116" w:line="244" w:lineRule="auto"/>
                      <w:jc w:val="both"/>
                      <w:rPr>
                        <w:rFonts w:ascii="SimSun" w:hAnsi="SimSun" w:eastAsia="SimSun" w:cs="SimSun"/>
                        <w:sz w:val="12"/>
                        <w:szCs w:val="12"/>
                      </w:rPr>
                    </w:pPr>
                    <w:r>
                      <w:rPr>
                        <w:rFonts w:ascii="SimSun" w:hAnsi="SimSun" w:eastAsia="SimSun" w:cs="SimSun"/>
                        <w:sz w:val="12"/>
                        <w:szCs w:val="12"/>
                        <w:spacing w:val="-24"/>
                        <w:w w:val="98"/>
                      </w:rPr>
                      <w:t>·领域间妮槽</w:t>
                    </w:r>
                    <w:r>
                      <w:rPr>
                        <w:rFonts w:ascii="SimSun" w:hAnsi="SimSun" w:eastAsia="SimSun" w:cs="SimSun"/>
                        <w:sz w:val="12"/>
                        <w:szCs w:val="12"/>
                        <w:spacing w:val="1"/>
                      </w:rPr>
                      <w:t xml:space="preserve"> </w:t>
                    </w:r>
                    <w:r>
                      <w:rPr>
                        <w:rFonts w:ascii="YouYuan" w:hAnsi="YouYuan" w:eastAsia="YouYuan" w:cs="YouYuan"/>
                        <w:sz w:val="12"/>
                        <w:szCs w:val="12"/>
                        <w:spacing w:val="-7"/>
                        <w:w w:val="98"/>
                      </w:rPr>
                      <w:t>口径不统一</w:t>
                    </w:r>
                    <w:r>
                      <w:rPr>
                        <w:rFonts w:ascii="YouYuan" w:hAnsi="YouYuan" w:eastAsia="YouYuan" w:cs="YouYuan"/>
                        <w:sz w:val="12"/>
                        <w:szCs w:val="12"/>
                      </w:rPr>
                      <w:t xml:space="preserve"> </w:t>
                    </w:r>
                    <w:r>
                      <w:rPr>
                        <w:rFonts w:ascii="SimSun" w:hAnsi="SimSun" w:eastAsia="SimSun" w:cs="SimSun"/>
                        <w:sz w:val="12"/>
                        <w:szCs w:val="12"/>
                        <w:spacing w:val="-25"/>
                      </w:rPr>
                      <w:t>·物理定义缺</w:t>
                    </w:r>
                    <w:r>
                      <w:rPr>
                        <w:rFonts w:ascii="SimSun" w:hAnsi="SimSun" w:eastAsia="SimSun" w:cs="SimSun"/>
                        <w:sz w:val="12"/>
                        <w:szCs w:val="12"/>
                        <w:spacing w:val="2"/>
                      </w:rPr>
                      <w:t xml:space="preserve"> </w:t>
                    </w:r>
                    <w:r>
                      <w:rPr>
                        <w:rFonts w:ascii="SimSun" w:hAnsi="SimSun" w:eastAsia="SimSun" w:cs="SimSun"/>
                        <w:sz w:val="12"/>
                        <w:szCs w:val="12"/>
                        <w:spacing w:val="8"/>
                      </w:rPr>
                      <w:t>少规范</w:t>
                    </w:r>
                  </w:p>
                </w:txbxContent>
              </v:textbox>
            </v:shape>
            <v:shape id="_x0000_s1332" style="position:absolute;left:1119;top:2437;width:589;height:440;" filled="false" stroked="false" type="#_x0000_t202">
              <v:fill on="false"/>
              <v:stroke on="false"/>
              <v:path/>
              <v:imagedata o:title=""/>
              <o:lock v:ext="edit" aspectratio="false"/>
              <v:textbox inset="0mm,0mm,0mm,0mm">
                <w:txbxContent>
                  <w:p>
                    <w:pPr>
                      <w:ind w:left="20" w:right="20"/>
                      <w:spacing w:before="20" w:line="221" w:lineRule="auto"/>
                      <w:rPr>
                        <w:rFonts w:ascii="SimHei" w:hAnsi="SimHei" w:eastAsia="SimHei" w:cs="SimHei"/>
                        <w:sz w:val="16"/>
                        <w:szCs w:val="16"/>
                      </w:rPr>
                    </w:pPr>
                    <w:r>
                      <w:rPr>
                        <w:rFonts w:ascii="SimHei" w:hAnsi="SimHei" w:eastAsia="SimHei" w:cs="SimHei"/>
                        <w:sz w:val="20"/>
                        <w:szCs w:val="20"/>
                        <w:color w:val="FFFFFF"/>
                        <w:spacing w:val="-18"/>
                      </w:rPr>
                      <w:t>数据内</w:t>
                    </w:r>
                    <w:r>
                      <w:rPr>
                        <w:rFonts w:ascii="SimHei" w:hAnsi="SimHei" w:eastAsia="SimHei" w:cs="SimHei"/>
                        <w:sz w:val="20"/>
                        <w:szCs w:val="20"/>
                        <w:color w:val="FFFFFF"/>
                        <w:spacing w:val="1"/>
                      </w:rPr>
                      <w:t xml:space="preserve"> </w:t>
                    </w:r>
                    <w:r>
                      <w:rPr>
                        <w:rFonts w:ascii="SimHei" w:hAnsi="SimHei" w:eastAsia="SimHei" w:cs="SimHei"/>
                        <w:sz w:val="16"/>
                        <w:szCs w:val="16"/>
                        <w:color w:val="FFFFFF"/>
                        <w:spacing w:val="12"/>
                      </w:rPr>
                      <w:t>容检查</w:t>
                    </w:r>
                  </w:p>
                </w:txbxContent>
              </v:textbox>
            </v:shape>
            <v:shape id="_x0000_s1334" style="position:absolute;left:3540;top:2437;width:577;height:440;" filled="false" stroked="false" type="#_x0000_t202">
              <v:fill on="false"/>
              <v:stroke on="false"/>
              <v:path/>
              <v:imagedata o:title=""/>
              <o:lock v:ext="edit" aspectratio="false"/>
              <v:textbox inset="0mm,0mm,0mm,0mm">
                <w:txbxContent>
                  <w:p>
                    <w:pPr>
                      <w:ind w:left="20" w:right="20"/>
                      <w:spacing w:before="19" w:line="202" w:lineRule="auto"/>
                      <w:rPr>
                        <w:rFonts w:ascii="SimSun" w:hAnsi="SimSun" w:eastAsia="SimSun" w:cs="SimSun"/>
                        <w:sz w:val="20"/>
                        <w:szCs w:val="20"/>
                      </w:rPr>
                    </w:pPr>
                    <w:r>
                      <w:rPr>
                        <w:rFonts w:ascii="SimHei" w:hAnsi="SimHei" w:eastAsia="SimHei" w:cs="SimHei"/>
                        <w:sz w:val="20"/>
                        <w:szCs w:val="20"/>
                        <w:color w:val="FFFFFF"/>
                        <w:spacing w:val="-15"/>
                        <w:w w:val="96"/>
                      </w:rPr>
                      <w:t>数据操</w:t>
                    </w:r>
                    <w:r>
                      <w:rPr>
                        <w:rFonts w:ascii="SimHei" w:hAnsi="SimHei" w:eastAsia="SimHei" w:cs="SimHei"/>
                        <w:sz w:val="20"/>
                        <w:szCs w:val="20"/>
                        <w:color w:val="FFFFFF"/>
                        <w:spacing w:val="4"/>
                      </w:rPr>
                      <w:t xml:space="preserve"> </w:t>
                    </w:r>
                    <w:r>
                      <w:rPr>
                        <w:rFonts w:ascii="SimSun" w:hAnsi="SimSun" w:eastAsia="SimSun" w:cs="SimSun"/>
                        <w:sz w:val="20"/>
                        <w:szCs w:val="20"/>
                        <w:color w:val="FFFFFF"/>
                        <w:spacing w:val="-16"/>
                        <w:w w:val="94"/>
                      </w:rPr>
                      <w:t>作检查</w:t>
                    </w:r>
                  </w:p>
                </w:txbxContent>
              </v:textbox>
            </v:shape>
            <v:shape id="_x0000_s1336" style="position:absolute;left:2319;top:2476;width:570;height:402;" filled="false" stroked="false" type="#_x0000_t202">
              <v:fill on="false"/>
              <v:stroke on="false"/>
              <v:path/>
              <v:imagedata o:title=""/>
              <o:lock v:ext="edit" aspectratio="false"/>
              <v:textbox inset="0mm,0mm,0mm,0mm">
                <w:txbxContent>
                  <w:p>
                    <w:pPr>
                      <w:ind w:left="20" w:right="20"/>
                      <w:spacing w:before="19" w:line="205" w:lineRule="auto"/>
                      <w:rPr>
                        <w:rFonts w:ascii="SimSun" w:hAnsi="SimSun" w:eastAsia="SimSun" w:cs="SimSun"/>
                        <w:sz w:val="20"/>
                        <w:szCs w:val="20"/>
                      </w:rPr>
                    </w:pPr>
                    <w:r>
                      <w:rPr>
                        <w:rFonts w:ascii="SimHei" w:hAnsi="SimHei" w:eastAsia="SimHei" w:cs="SimHei"/>
                        <w:sz w:val="16"/>
                        <w:szCs w:val="16"/>
                        <w:color w:val="FFFFFF"/>
                        <w:spacing w:val="8"/>
                      </w:rPr>
                      <w:t>数据结</w:t>
                    </w:r>
                    <w:r>
                      <w:rPr>
                        <w:rFonts w:ascii="SimHei" w:hAnsi="SimHei" w:eastAsia="SimHei" w:cs="SimHei"/>
                        <w:sz w:val="16"/>
                        <w:szCs w:val="16"/>
                        <w:color w:val="FFFFFF"/>
                        <w:spacing w:val="1"/>
                      </w:rPr>
                      <w:t xml:space="preserve"> </w:t>
                    </w:r>
                    <w:r>
                      <w:rPr>
                        <w:rFonts w:ascii="SimSun" w:hAnsi="SimSun" w:eastAsia="SimSun" w:cs="SimSun"/>
                        <w:sz w:val="20"/>
                        <w:szCs w:val="20"/>
                        <w:color w:val="FFFFFF"/>
                        <w:spacing w:val="-17"/>
                        <w:w w:val="96"/>
                      </w:rPr>
                      <w:t>构检查</w:t>
                    </w:r>
                  </w:p>
                </w:txbxContent>
              </v:textbox>
            </v:shape>
            <v:shape id="_x0000_s1338" style="position:absolute;left:6829;top:925;width:465;height:370;" filled="false" stroked="false" type="#_x0000_t202">
              <v:fill on="false"/>
              <v:stroke on="false"/>
              <v:path/>
              <v:imagedata o:title=""/>
              <o:lock v:ext="edit" aspectratio="false"/>
              <v:textbox inset="0mm,0mm,0mm,0mm">
                <w:txbxContent>
                  <w:p>
                    <w:pPr>
                      <w:ind w:left="20" w:right="20" w:firstLine="19"/>
                      <w:spacing w:before="19" w:line="209" w:lineRule="auto"/>
                      <w:rPr>
                        <w:rFonts w:ascii="SimSun" w:hAnsi="SimSun" w:eastAsia="SimSun" w:cs="SimSun"/>
                        <w:sz w:val="16"/>
                        <w:szCs w:val="16"/>
                      </w:rPr>
                    </w:pPr>
                    <w:r>
                      <w:rPr>
                        <w:rFonts w:ascii="SimHei" w:hAnsi="SimHei" w:eastAsia="SimHei" w:cs="SimHei"/>
                        <w:sz w:val="16"/>
                        <w:szCs w:val="16"/>
                        <w:color w:val="FFFFFF"/>
                        <w:spacing w:val="-12"/>
                        <w:w w:val="91"/>
                      </w:rPr>
                      <w:t>质量改</w:t>
                    </w:r>
                    <w:r>
                      <w:rPr>
                        <w:rFonts w:ascii="SimHei" w:hAnsi="SimHei" w:eastAsia="SimHei" w:cs="SimHei"/>
                        <w:sz w:val="16"/>
                        <w:szCs w:val="16"/>
                        <w:color w:val="FFFFFF"/>
                        <w:spacing w:val="3"/>
                      </w:rPr>
                      <w:t xml:space="preserve"> </w:t>
                    </w:r>
                    <w:r>
                      <w:rPr>
                        <w:rFonts w:ascii="SimSun" w:hAnsi="SimSun" w:eastAsia="SimSun" w:cs="SimSun"/>
                        <w:sz w:val="16"/>
                        <w:szCs w:val="16"/>
                        <w:color w:val="FFFFFF"/>
                        <w:spacing w:val="-10"/>
                        <w:w w:val="94"/>
                      </w:rPr>
                      <w:t>进过程</w:t>
                    </w:r>
                  </w:p>
                </w:txbxContent>
              </v:textbox>
            </v:shape>
            <v:shape id="_x0000_s1340" style="position:absolute;left:6060;top:946;width:355;height:3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9"/>
                      </w:rPr>
                      <w:t>质量</w:t>
                    </w:r>
                  </w:p>
                  <w:p>
                    <w:pPr>
                      <w:ind w:left="20"/>
                      <w:spacing w:line="223" w:lineRule="auto"/>
                      <w:rPr>
                        <w:rFonts w:ascii="SimHei" w:hAnsi="SimHei" w:eastAsia="SimHei" w:cs="SimHei"/>
                        <w:sz w:val="16"/>
                        <w:szCs w:val="16"/>
                      </w:rPr>
                    </w:pPr>
                    <w:r>
                      <w:rPr>
                        <w:rFonts w:ascii="SimHei" w:hAnsi="SimHei" w:eastAsia="SimHei" w:cs="SimHei"/>
                        <w:sz w:val="16"/>
                        <w:szCs w:val="16"/>
                        <w:color w:val="FFFFFF"/>
                        <w:spacing w:val="-2"/>
                      </w:rPr>
                      <w:t>监控</w:t>
                    </w:r>
                  </w:p>
                </w:txbxContent>
              </v:textbox>
            </v:shape>
            <v:shape id="_x0000_s1342" style="position:absolute;left:7479;top:307;width:347;height:392;" filled="false" stroked="false" type="#_x0000_t202">
              <v:fill on="false"/>
              <v:stroke on="false"/>
              <v:path/>
              <v:imagedata o:title=""/>
              <o:lock v:ext="edit" aspectratio="false"/>
              <v:textbox inset="0mm,0mm,0mm,0mm">
                <w:txbxContent>
                  <w:p>
                    <w:pPr>
                      <w:ind w:left="20"/>
                      <w:spacing w:before="20" w:line="206" w:lineRule="auto"/>
                      <w:rPr>
                        <w:rFonts w:ascii="YouYuan" w:hAnsi="YouYuan" w:eastAsia="YouYuan" w:cs="YouYuan"/>
                        <w:sz w:val="16"/>
                        <w:szCs w:val="16"/>
                      </w:rPr>
                    </w:pPr>
                    <w:r>
                      <w:rPr>
                        <w:rFonts w:ascii="YouYuan" w:hAnsi="YouYuan" w:eastAsia="YouYuan" w:cs="YouYuan"/>
                        <w:sz w:val="16"/>
                        <w:szCs w:val="16"/>
                        <w:spacing w:val="-4"/>
                      </w:rPr>
                      <w:t>问题</w:t>
                    </w:r>
                  </w:p>
                  <w:p>
                    <w:pPr>
                      <w:ind w:left="20"/>
                      <w:spacing w:line="223" w:lineRule="auto"/>
                      <w:rPr>
                        <w:rFonts w:ascii="YouYuan" w:hAnsi="YouYuan" w:eastAsia="YouYuan" w:cs="YouYuan"/>
                        <w:sz w:val="16"/>
                        <w:szCs w:val="16"/>
                      </w:rPr>
                    </w:pPr>
                    <w:r>
                      <w:rPr>
                        <w:rFonts w:ascii="YouYuan" w:hAnsi="YouYuan" w:eastAsia="YouYuan" w:cs="YouYuan"/>
                        <w:sz w:val="16"/>
                        <w:szCs w:val="16"/>
                        <w:color w:val="FFFFFF"/>
                        <w:spacing w:val="-4"/>
                        <w:w w:val="93"/>
                      </w:rPr>
                      <w:t>分析</w:t>
                    </w:r>
                  </w:p>
                </w:txbxContent>
              </v:textbox>
            </v:shape>
            <v:shape id="_x0000_s1344" style="position:absolute;left:5690;top:196;width:352;height:382;" filled="false" stroked="false" type="#_x0000_t202">
              <v:fill on="false"/>
              <v:stroke on="false"/>
              <v:path/>
              <v:imagedata o:title=""/>
              <o:lock v:ext="edit" aspectratio="false"/>
              <v:textbox inset="0mm,0mm,0mm,0mm">
                <w:txbxContent>
                  <w:p>
                    <w:pPr>
                      <w:ind w:left="20" w:right="20"/>
                      <w:spacing w:before="19" w:line="216" w:lineRule="auto"/>
                      <w:rPr>
                        <w:rFonts w:ascii="SimSun" w:hAnsi="SimSun" w:eastAsia="SimSun" w:cs="SimSun"/>
                        <w:sz w:val="16"/>
                        <w:szCs w:val="16"/>
                      </w:rPr>
                    </w:pPr>
                    <w:r>
                      <w:rPr>
                        <w:rFonts w:ascii="SimSun" w:hAnsi="SimSun" w:eastAsia="SimSun" w:cs="SimSun"/>
                        <w:sz w:val="16"/>
                        <w:szCs w:val="16"/>
                        <w:spacing w:val="-4"/>
                      </w:rPr>
                      <w:t>数据</w:t>
                    </w:r>
                    <w:r>
                      <w:rPr>
                        <w:rFonts w:ascii="SimSun" w:hAnsi="SimSun" w:eastAsia="SimSun" w:cs="SimSun"/>
                        <w:sz w:val="16"/>
                        <w:szCs w:val="16"/>
                      </w:rPr>
                      <w:t xml:space="preserve"> </w:t>
                    </w:r>
                    <w:r>
                      <w:rPr>
                        <w:rFonts w:ascii="SimSun" w:hAnsi="SimSun" w:eastAsia="SimSun" w:cs="SimSun"/>
                        <w:sz w:val="16"/>
                        <w:szCs w:val="16"/>
                        <w:spacing w:val="-7"/>
                      </w:rPr>
                      <w:t>问题</w:t>
                    </w:r>
                  </w:p>
                </w:txbxContent>
              </v:textbox>
            </v:shape>
            <v:shape id="_x0000_s1346" style="position:absolute;left:6549;top:146;width:354;height:370;" filled="false" stroked="false" type="#_x0000_t202">
              <v:fill on="false"/>
              <v:stroke on="false"/>
              <v:path/>
              <v:imagedata o:title=""/>
              <o:lock v:ext="edit" aspectratio="false"/>
              <v:textbox inset="0mm,0mm,0mm,0mm">
                <w:txbxContent>
                  <w:p>
                    <w:pPr>
                      <w:ind w:left="20" w:right="20"/>
                      <w:spacing w:before="20" w:line="208" w:lineRule="auto"/>
                      <w:rPr>
                        <w:rFonts w:ascii="SimSun" w:hAnsi="SimSun" w:eastAsia="SimSun" w:cs="SimSun"/>
                        <w:sz w:val="16"/>
                        <w:szCs w:val="16"/>
                      </w:rPr>
                    </w:pPr>
                    <w:r>
                      <w:rPr>
                        <w:rFonts w:ascii="SimSun" w:hAnsi="SimSun" w:eastAsia="SimSun" w:cs="SimSun"/>
                        <w:sz w:val="16"/>
                        <w:szCs w:val="16"/>
                        <w:color w:val="FFFFFF"/>
                        <w:spacing w:val="-4"/>
                      </w:rPr>
                      <w:t>数据</w:t>
                    </w:r>
                    <w:r>
                      <w:rPr>
                        <w:rFonts w:ascii="SimSun" w:hAnsi="SimSun" w:eastAsia="SimSun" w:cs="SimSun"/>
                        <w:sz w:val="16"/>
                        <w:szCs w:val="16"/>
                        <w:color w:val="FFFFFF"/>
                      </w:rPr>
                      <w:t xml:space="preserve"> </w:t>
                    </w:r>
                    <w:r>
                      <w:rPr>
                        <w:rFonts w:ascii="SimSun" w:hAnsi="SimSun" w:eastAsia="SimSun" w:cs="SimSun"/>
                        <w:sz w:val="16"/>
                        <w:szCs w:val="16"/>
                        <w:color w:val="FFFFFF"/>
                        <w:spacing w:val="-4"/>
                      </w:rPr>
                      <w:t>剖析</w:t>
                    </w:r>
                  </w:p>
                </w:txbxContent>
              </v:textbox>
            </v:shape>
            <v:shape id="_x0000_s1348" style="position:absolute;left:7779;top:1465;width:133;height:205;" filled="false" stroked="false" type="#_x0000_t202">
              <v:fill on="false"/>
              <v:stroke on="false"/>
              <v:path/>
              <v:imagedata o:title=""/>
              <o:lock v:ext="edit" aspectratio="false"/>
              <v:textbox inset="0mm,0mm,0mm,0mm">
                <w:txbxContent>
                  <w:p>
                    <w:pPr>
                      <w:spacing w:before="20" w:line="172" w:lineRule="auto"/>
                      <w:jc w:val="right"/>
                      <w:rPr>
                        <w:rFonts w:ascii="LiSu" w:hAnsi="LiSu" w:eastAsia="LiSu" w:cs="LiSu"/>
                        <w:sz w:val="25"/>
                        <w:szCs w:val="25"/>
                      </w:rPr>
                    </w:pPr>
                    <w:r>
                      <w:rPr>
                        <w:rFonts w:ascii="LiSu" w:hAnsi="LiSu" w:eastAsia="LiSu" w:cs="LiSu"/>
                        <w:sz w:val="25"/>
                        <w:szCs w:val="25"/>
                        <w:color w:val="FFFFFF"/>
                        <w:spacing w:val="-4"/>
                        <w:w w:val="38"/>
                      </w:rPr>
                      <w:t>我</w:t>
                    </w:r>
                  </w:p>
                </w:txbxContent>
              </v:textbox>
            </v:shape>
          </v:group>
        </w:pict>
      </w:r>
    </w:p>
    <w:p>
      <w:pPr>
        <w:pStyle w:val="BodyText"/>
        <w:ind w:left="6240" w:right="990"/>
        <w:spacing w:before="70" w:line="260" w:lineRule="auto"/>
        <w:rPr>
          <w:rFonts w:ascii="SimSun" w:hAnsi="SimSun" w:eastAsia="SimSun" w:cs="SimSun"/>
          <w:sz w:val="16"/>
          <w:szCs w:val="16"/>
        </w:rPr>
      </w:pPr>
      <w:r>
        <w:rPr>
          <w:sz w:val="16"/>
          <w:szCs w:val="16"/>
          <w:spacing w:val="-13"/>
          <w:w w:val="99"/>
        </w:rPr>
        <w:t>制定数据质量报告</w:t>
      </w:r>
      <w:r>
        <w:rPr>
          <w:sz w:val="16"/>
          <w:szCs w:val="16"/>
          <w:spacing w:val="1"/>
        </w:rPr>
        <w:t xml:space="preserve">   </w:t>
      </w:r>
      <w:r>
        <w:rPr>
          <w:rFonts w:ascii="SimSun" w:hAnsi="SimSun" w:eastAsia="SimSun" w:cs="SimSun"/>
          <w:sz w:val="16"/>
          <w:szCs w:val="16"/>
          <w:spacing w:val="-14"/>
          <w:w w:val="99"/>
        </w:rPr>
        <w:t>维护数据质量规则库</w:t>
      </w:r>
    </w:p>
    <w:p>
      <w:pPr>
        <w:ind w:left="3342"/>
        <w:spacing w:before="99" w:line="219" w:lineRule="auto"/>
        <w:rPr>
          <w:rFonts w:ascii="SimSun" w:hAnsi="SimSun" w:eastAsia="SimSun" w:cs="SimSun"/>
          <w:sz w:val="20"/>
          <w:szCs w:val="20"/>
        </w:rPr>
      </w:pPr>
      <w:r>
        <w:rPr>
          <w:rFonts w:ascii="SimSun" w:hAnsi="SimSun" w:eastAsia="SimSun" w:cs="SimSun"/>
          <w:sz w:val="20"/>
          <w:szCs w:val="20"/>
          <w:b/>
          <w:bCs/>
          <w:spacing w:val="-14"/>
        </w:rPr>
        <w:t>图5-12</w:t>
      </w:r>
      <w:r>
        <w:rPr>
          <w:rFonts w:ascii="SimSun" w:hAnsi="SimSun" w:eastAsia="SimSun" w:cs="SimSun"/>
          <w:sz w:val="20"/>
          <w:szCs w:val="20"/>
          <w:spacing w:val="61"/>
        </w:rPr>
        <w:t xml:space="preserve"> </w:t>
      </w:r>
      <w:r>
        <w:rPr>
          <w:rFonts w:ascii="SimSun" w:hAnsi="SimSun" w:eastAsia="SimSun" w:cs="SimSun"/>
          <w:sz w:val="20"/>
          <w:szCs w:val="20"/>
          <w:b/>
          <w:bCs/>
          <w:spacing w:val="-14"/>
        </w:rPr>
        <w:t>数据质量体系</w:t>
      </w:r>
    </w:p>
    <w:p>
      <w:pPr>
        <w:spacing w:line="246" w:lineRule="auto"/>
        <w:rPr>
          <w:rFonts w:ascii="Arial"/>
          <w:sz w:val="21"/>
        </w:rPr>
      </w:pPr>
      <w:r/>
    </w:p>
    <w:p>
      <w:pPr>
        <w:pStyle w:val="BodyText"/>
        <w:ind w:left="3132"/>
        <w:spacing w:before="52" w:line="222" w:lineRule="auto"/>
        <w:rPr>
          <w:sz w:val="16"/>
          <w:szCs w:val="16"/>
        </w:rPr>
      </w:pPr>
      <w:r>
        <w:rPr>
          <w:sz w:val="16"/>
          <w:szCs w:val="16"/>
          <w:b/>
          <w:bCs/>
          <w:spacing w:val="12"/>
        </w:rPr>
        <w:t>表5-</w:t>
      </w:r>
      <w:r>
        <w:rPr>
          <w:sz w:val="16"/>
          <w:szCs w:val="16"/>
          <w:spacing w:val="-30"/>
        </w:rPr>
        <w:t xml:space="preserve"> </w:t>
      </w:r>
      <w:r>
        <w:rPr>
          <w:sz w:val="16"/>
          <w:szCs w:val="16"/>
          <w:b/>
          <w:bCs/>
          <w:spacing w:val="12"/>
        </w:rPr>
        <w:t>1</w:t>
      </w:r>
      <w:r>
        <w:rPr>
          <w:sz w:val="16"/>
          <w:szCs w:val="16"/>
          <w:spacing w:val="12"/>
        </w:rPr>
        <w:t xml:space="preserve">  </w:t>
      </w:r>
      <w:r>
        <w:rPr>
          <w:sz w:val="16"/>
          <w:szCs w:val="16"/>
          <w:b/>
          <w:bCs/>
          <w:spacing w:val="12"/>
        </w:rPr>
        <w:t>数据质量的评估维度</w:t>
      </w:r>
    </w:p>
    <w:p>
      <w:pPr>
        <w:spacing w:line="59" w:lineRule="exact"/>
        <w:rPr/>
      </w:pPr>
      <w:r/>
    </w:p>
    <w:tbl>
      <w:tblPr>
        <w:tblStyle w:val="TableNormal"/>
        <w:tblW w:w="850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20"/>
        <w:gridCol w:w="2320"/>
        <w:gridCol w:w="3890"/>
        <w:gridCol w:w="1079"/>
      </w:tblGrid>
      <w:tr>
        <w:trPr>
          <w:trHeight w:val="304" w:hRule="atLeast"/>
        </w:trPr>
        <w:tc>
          <w:tcPr>
            <w:tcW w:w="1220" w:type="dxa"/>
            <w:vAlign w:val="top"/>
            <w:tcBorders>
              <w:left w:val="nil"/>
            </w:tcBorders>
          </w:tcPr>
          <w:p>
            <w:pPr>
              <w:ind w:left="112"/>
              <w:spacing w:before="60" w:line="220" w:lineRule="auto"/>
              <w:rPr>
                <w:rFonts w:ascii="SimSun" w:hAnsi="SimSun" w:eastAsia="SimSun" w:cs="SimSun"/>
                <w:sz w:val="18"/>
                <w:szCs w:val="18"/>
              </w:rPr>
            </w:pPr>
            <w:r>
              <w:rPr>
                <w:rFonts w:ascii="SimSun" w:hAnsi="SimSun" w:eastAsia="SimSun" w:cs="SimSun"/>
                <w:sz w:val="18"/>
                <w:szCs w:val="18"/>
                <w:b/>
                <w:bCs/>
                <w:spacing w:val="-7"/>
              </w:rPr>
              <w:t>维</w:t>
            </w:r>
            <w:r>
              <w:rPr>
                <w:rFonts w:ascii="SimSun" w:hAnsi="SimSun" w:eastAsia="SimSun" w:cs="SimSun"/>
                <w:sz w:val="18"/>
                <w:szCs w:val="18"/>
                <w:spacing w:val="2"/>
              </w:rPr>
              <w:t xml:space="preserve">   </w:t>
            </w:r>
            <w:r>
              <w:rPr>
                <w:rFonts w:ascii="SimSun" w:hAnsi="SimSun" w:eastAsia="SimSun" w:cs="SimSun"/>
                <w:sz w:val="18"/>
                <w:szCs w:val="18"/>
                <w:b/>
                <w:bCs/>
                <w:spacing w:val="-7"/>
              </w:rPr>
              <w:t>度</w:t>
            </w:r>
          </w:p>
        </w:tc>
        <w:tc>
          <w:tcPr>
            <w:tcW w:w="2320" w:type="dxa"/>
            <w:vAlign w:val="top"/>
          </w:tcPr>
          <w:p>
            <w:pPr>
              <w:ind w:left="117"/>
              <w:spacing w:before="62" w:line="221" w:lineRule="auto"/>
              <w:rPr>
                <w:rFonts w:ascii="SimSun" w:hAnsi="SimSun" w:eastAsia="SimSun" w:cs="SimSun"/>
                <w:sz w:val="18"/>
                <w:szCs w:val="18"/>
              </w:rPr>
            </w:pPr>
            <w:r>
              <w:rPr>
                <w:rFonts w:ascii="SimSun" w:hAnsi="SimSun" w:eastAsia="SimSun" w:cs="SimSun"/>
                <w:sz w:val="18"/>
                <w:szCs w:val="18"/>
                <w:b/>
                <w:bCs/>
                <w:spacing w:val="-7"/>
              </w:rPr>
              <w:t>描</w:t>
            </w:r>
            <w:r>
              <w:rPr>
                <w:rFonts w:ascii="SimSun" w:hAnsi="SimSun" w:eastAsia="SimSun" w:cs="SimSun"/>
                <w:sz w:val="18"/>
                <w:szCs w:val="18"/>
                <w:spacing w:val="2"/>
              </w:rPr>
              <w:t xml:space="preserve">   </w:t>
            </w:r>
            <w:r>
              <w:rPr>
                <w:rFonts w:ascii="SimSun" w:hAnsi="SimSun" w:eastAsia="SimSun" w:cs="SimSun"/>
                <w:sz w:val="18"/>
                <w:szCs w:val="18"/>
                <w:b/>
                <w:bCs/>
                <w:spacing w:val="-7"/>
              </w:rPr>
              <w:t>述</w:t>
            </w:r>
          </w:p>
        </w:tc>
        <w:tc>
          <w:tcPr>
            <w:tcW w:w="3890" w:type="dxa"/>
            <w:vAlign w:val="top"/>
          </w:tcPr>
          <w:p>
            <w:pPr>
              <w:ind w:left="117"/>
              <w:spacing w:before="60" w:line="220" w:lineRule="auto"/>
              <w:rPr>
                <w:rFonts w:ascii="SimSun" w:hAnsi="SimSun" w:eastAsia="SimSun" w:cs="SimSun"/>
                <w:sz w:val="18"/>
                <w:szCs w:val="18"/>
              </w:rPr>
            </w:pPr>
            <w:r>
              <w:rPr>
                <w:rFonts w:ascii="SimSun" w:hAnsi="SimSun" w:eastAsia="SimSun" w:cs="SimSun"/>
                <w:sz w:val="18"/>
                <w:szCs w:val="18"/>
                <w:b/>
                <w:bCs/>
                <w:spacing w:val="-4"/>
              </w:rPr>
              <w:t>衡量标准</w:t>
            </w:r>
          </w:p>
        </w:tc>
        <w:tc>
          <w:tcPr>
            <w:tcW w:w="1079" w:type="dxa"/>
            <w:vAlign w:val="top"/>
            <w:tcBorders>
              <w:right w:val="nil"/>
            </w:tcBorders>
          </w:tcPr>
          <w:p>
            <w:pPr>
              <w:ind w:left="97"/>
              <w:spacing w:before="59" w:line="219" w:lineRule="auto"/>
              <w:rPr>
                <w:rFonts w:ascii="SimSun" w:hAnsi="SimSun" w:eastAsia="SimSun" w:cs="SimSun"/>
                <w:sz w:val="18"/>
                <w:szCs w:val="18"/>
              </w:rPr>
            </w:pPr>
            <w:r>
              <w:rPr>
                <w:rFonts w:ascii="SimSun" w:hAnsi="SimSun" w:eastAsia="SimSun" w:cs="SimSun"/>
                <w:sz w:val="18"/>
                <w:szCs w:val="18"/>
                <w:b/>
                <w:bCs/>
                <w:spacing w:val="-1"/>
              </w:rPr>
              <w:t>自动检查</w:t>
            </w:r>
          </w:p>
        </w:tc>
      </w:tr>
      <w:tr>
        <w:trPr>
          <w:trHeight w:val="549" w:hRule="atLeast"/>
        </w:trPr>
        <w:tc>
          <w:tcPr>
            <w:tcW w:w="1220" w:type="dxa"/>
            <w:vAlign w:val="top"/>
            <w:tcBorders>
              <w:left w:val="nil"/>
            </w:tcBorders>
          </w:tcPr>
          <w:p>
            <w:pPr>
              <w:ind w:left="110"/>
              <w:spacing w:before="188" w:line="219" w:lineRule="auto"/>
              <w:rPr>
                <w:rFonts w:ascii="SimSun" w:hAnsi="SimSun" w:eastAsia="SimSun" w:cs="SimSun"/>
                <w:sz w:val="18"/>
                <w:szCs w:val="18"/>
              </w:rPr>
            </w:pPr>
            <w:r>
              <w:rPr>
                <w:rFonts w:ascii="SimSun" w:hAnsi="SimSun" w:eastAsia="SimSun" w:cs="SimSun"/>
                <w:sz w:val="18"/>
                <w:szCs w:val="18"/>
                <w:spacing w:val="-2"/>
              </w:rPr>
              <w:t>完整性</w:t>
            </w:r>
          </w:p>
        </w:tc>
        <w:tc>
          <w:tcPr>
            <w:tcW w:w="2320" w:type="dxa"/>
            <w:vAlign w:val="top"/>
          </w:tcPr>
          <w:p>
            <w:pPr>
              <w:ind w:left="115"/>
              <w:spacing w:before="188" w:line="219" w:lineRule="auto"/>
              <w:rPr>
                <w:rFonts w:ascii="SimSun" w:hAnsi="SimSun" w:eastAsia="SimSun" w:cs="SimSun"/>
                <w:sz w:val="18"/>
                <w:szCs w:val="18"/>
              </w:rPr>
            </w:pPr>
            <w:r>
              <w:rPr>
                <w:rFonts w:ascii="SimSun" w:hAnsi="SimSun" w:eastAsia="SimSun" w:cs="SimSun"/>
                <w:sz w:val="18"/>
                <w:szCs w:val="18"/>
                <w:spacing w:val="-1"/>
              </w:rPr>
              <w:t>业务必须的数据项被记录</w:t>
            </w:r>
          </w:p>
        </w:tc>
        <w:tc>
          <w:tcPr>
            <w:tcW w:w="3890" w:type="dxa"/>
            <w:vAlign w:val="top"/>
          </w:tcPr>
          <w:p>
            <w:pPr>
              <w:ind w:left="115" w:right="171"/>
              <w:spacing w:before="69" w:line="241" w:lineRule="auto"/>
              <w:rPr>
                <w:rFonts w:ascii="SimSun" w:hAnsi="SimSun" w:eastAsia="SimSun" w:cs="SimSun"/>
                <w:sz w:val="18"/>
                <w:szCs w:val="18"/>
              </w:rPr>
            </w:pPr>
            <w:r>
              <w:rPr>
                <w:rFonts w:ascii="SimSun" w:hAnsi="SimSun" w:eastAsia="SimSun" w:cs="SimSun"/>
                <w:sz w:val="18"/>
                <w:szCs w:val="18"/>
                <w:spacing w:val="-1"/>
              </w:rPr>
              <w:t>业务必需的数据是否完整、空字符；数据源是</w:t>
            </w:r>
            <w:r>
              <w:rPr>
                <w:rFonts w:ascii="SimSun" w:hAnsi="SimSun" w:eastAsia="SimSun" w:cs="SimSun"/>
                <w:sz w:val="18"/>
                <w:szCs w:val="18"/>
                <w:spacing w:val="12"/>
              </w:rPr>
              <w:t xml:space="preserve"> </w:t>
            </w:r>
            <w:r>
              <w:rPr>
                <w:rFonts w:ascii="SimSun" w:hAnsi="SimSun" w:eastAsia="SimSun" w:cs="SimSun"/>
                <w:sz w:val="18"/>
                <w:szCs w:val="18"/>
              </w:rPr>
              <w:t>否完整、数据取值是否完整</w:t>
            </w:r>
          </w:p>
        </w:tc>
        <w:tc>
          <w:tcPr>
            <w:tcW w:w="1079" w:type="dxa"/>
            <w:vAlign w:val="top"/>
            <w:tcBorders>
              <w:right w:val="nil"/>
            </w:tcBorders>
          </w:tcPr>
          <w:p>
            <w:pPr>
              <w:ind w:left="95"/>
              <w:spacing w:before="191" w:line="223" w:lineRule="auto"/>
              <w:rPr>
                <w:rFonts w:ascii="SimSun" w:hAnsi="SimSun" w:eastAsia="SimSun" w:cs="SimSun"/>
                <w:sz w:val="18"/>
                <w:szCs w:val="18"/>
              </w:rPr>
            </w:pPr>
            <w:r>
              <w:rPr>
                <w:rFonts w:ascii="SimSun" w:hAnsi="SimSun" w:eastAsia="SimSun" w:cs="SimSun"/>
                <w:sz w:val="18"/>
                <w:szCs w:val="18"/>
              </w:rPr>
              <w:t>是</w:t>
            </w:r>
          </w:p>
        </w:tc>
      </w:tr>
      <w:tr>
        <w:trPr>
          <w:trHeight w:val="559" w:hRule="atLeast"/>
        </w:trPr>
        <w:tc>
          <w:tcPr>
            <w:tcW w:w="1220" w:type="dxa"/>
            <w:vAlign w:val="top"/>
            <w:tcBorders>
              <w:left w:val="nil"/>
            </w:tcBorders>
          </w:tcPr>
          <w:p>
            <w:pPr>
              <w:ind w:left="110"/>
              <w:spacing w:before="190" w:line="221" w:lineRule="auto"/>
              <w:rPr>
                <w:rFonts w:ascii="SimSun" w:hAnsi="SimSun" w:eastAsia="SimSun" w:cs="SimSun"/>
                <w:sz w:val="18"/>
                <w:szCs w:val="18"/>
              </w:rPr>
            </w:pPr>
            <w:r>
              <w:rPr>
                <w:rFonts w:ascii="SimSun" w:hAnsi="SimSun" w:eastAsia="SimSun" w:cs="SimSun"/>
                <w:sz w:val="18"/>
                <w:szCs w:val="18"/>
                <w:spacing w:val="-2"/>
              </w:rPr>
              <w:t>及时性</w:t>
            </w:r>
          </w:p>
        </w:tc>
        <w:tc>
          <w:tcPr>
            <w:tcW w:w="2320" w:type="dxa"/>
            <w:vAlign w:val="top"/>
          </w:tcPr>
          <w:p>
            <w:pPr>
              <w:ind w:left="115" w:right="43"/>
              <w:spacing w:before="88" w:line="236" w:lineRule="auto"/>
              <w:rPr>
                <w:rFonts w:ascii="SimSun" w:hAnsi="SimSun" w:eastAsia="SimSun" w:cs="SimSun"/>
                <w:sz w:val="18"/>
                <w:szCs w:val="18"/>
              </w:rPr>
            </w:pPr>
            <w:r>
              <w:rPr>
                <w:rFonts w:ascii="SimSun" w:hAnsi="SimSun" w:eastAsia="SimSun" w:cs="SimSun"/>
                <w:sz w:val="18"/>
                <w:szCs w:val="18"/>
                <w:spacing w:val="-1"/>
              </w:rPr>
              <w:t>数据及时更新、获取，体现</w:t>
            </w:r>
            <w:r>
              <w:rPr>
                <w:rFonts w:ascii="SimSun" w:hAnsi="SimSun" w:eastAsia="SimSun" w:cs="SimSun"/>
                <w:sz w:val="18"/>
                <w:szCs w:val="18"/>
                <w:spacing w:val="2"/>
              </w:rPr>
              <w:t xml:space="preserve"> </w:t>
            </w:r>
            <w:r>
              <w:rPr>
                <w:rFonts w:ascii="SimSun" w:hAnsi="SimSun" w:eastAsia="SimSun" w:cs="SimSun"/>
                <w:sz w:val="18"/>
                <w:szCs w:val="18"/>
                <w:spacing w:val="2"/>
              </w:rPr>
              <w:t>当前实时</w:t>
            </w:r>
          </w:p>
        </w:tc>
        <w:tc>
          <w:tcPr>
            <w:tcW w:w="3890" w:type="dxa"/>
            <w:vAlign w:val="top"/>
          </w:tcPr>
          <w:p>
            <w:pPr>
              <w:ind w:left="115" w:right="155"/>
              <w:spacing w:before="79" w:line="241" w:lineRule="auto"/>
              <w:rPr>
                <w:rFonts w:ascii="SimSun" w:hAnsi="SimSun" w:eastAsia="SimSun" w:cs="SimSun"/>
                <w:sz w:val="18"/>
                <w:szCs w:val="18"/>
              </w:rPr>
            </w:pPr>
            <w:r>
              <w:rPr>
                <w:rFonts w:ascii="SimSun" w:hAnsi="SimSun" w:eastAsia="SimSun" w:cs="SimSun"/>
                <w:sz w:val="18"/>
                <w:szCs w:val="18"/>
              </w:rPr>
              <w:t>当需要使用时，数据能否反映当前事实，能够</w:t>
            </w:r>
            <w:r>
              <w:rPr>
                <w:rFonts w:ascii="SimSun" w:hAnsi="SimSun" w:eastAsia="SimSun" w:cs="SimSun"/>
                <w:sz w:val="18"/>
                <w:szCs w:val="18"/>
                <w:spacing w:val="8"/>
              </w:rPr>
              <w:t xml:space="preserve"> </w:t>
            </w:r>
            <w:r>
              <w:rPr>
                <w:rFonts w:ascii="SimSun" w:hAnsi="SimSun" w:eastAsia="SimSun" w:cs="SimSun"/>
                <w:sz w:val="18"/>
                <w:szCs w:val="18"/>
                <w:spacing w:val="-1"/>
              </w:rPr>
              <w:t>满足系统对数据的时间要求。如位置信息等</w:t>
            </w:r>
          </w:p>
        </w:tc>
        <w:tc>
          <w:tcPr>
            <w:tcW w:w="1079" w:type="dxa"/>
            <w:vAlign w:val="top"/>
            <w:tcBorders>
              <w:right w:val="nil"/>
            </w:tcBorders>
          </w:tcPr>
          <w:p>
            <w:pPr>
              <w:ind w:left="95"/>
              <w:spacing w:before="192" w:line="223" w:lineRule="auto"/>
              <w:rPr>
                <w:rFonts w:ascii="SimSun" w:hAnsi="SimSun" w:eastAsia="SimSun" w:cs="SimSun"/>
                <w:sz w:val="18"/>
                <w:szCs w:val="18"/>
              </w:rPr>
            </w:pPr>
            <w:r>
              <w:rPr>
                <w:rFonts w:ascii="SimSun" w:hAnsi="SimSun" w:eastAsia="SimSun" w:cs="SimSun"/>
                <w:sz w:val="18"/>
                <w:szCs w:val="18"/>
              </w:rPr>
              <w:t>是</w:t>
            </w:r>
          </w:p>
        </w:tc>
      </w:tr>
      <w:tr>
        <w:trPr>
          <w:trHeight w:val="569" w:hRule="atLeast"/>
        </w:trPr>
        <w:tc>
          <w:tcPr>
            <w:tcW w:w="1220" w:type="dxa"/>
            <w:vAlign w:val="top"/>
            <w:tcBorders>
              <w:left w:val="nil"/>
            </w:tcBorders>
          </w:tcPr>
          <w:p>
            <w:pPr>
              <w:ind w:left="110"/>
              <w:spacing w:before="201" w:line="221" w:lineRule="auto"/>
              <w:rPr>
                <w:rFonts w:ascii="SimSun" w:hAnsi="SimSun" w:eastAsia="SimSun" w:cs="SimSun"/>
                <w:sz w:val="18"/>
                <w:szCs w:val="18"/>
              </w:rPr>
            </w:pPr>
            <w:r>
              <w:rPr>
                <w:rFonts w:ascii="SimSun" w:hAnsi="SimSun" w:eastAsia="SimSun" w:cs="SimSun"/>
                <w:sz w:val="18"/>
                <w:szCs w:val="18"/>
                <w:spacing w:val="2"/>
              </w:rPr>
              <w:t>唯一性</w:t>
            </w:r>
          </w:p>
        </w:tc>
        <w:tc>
          <w:tcPr>
            <w:tcW w:w="2320" w:type="dxa"/>
            <w:vAlign w:val="top"/>
          </w:tcPr>
          <w:p>
            <w:pPr>
              <w:ind w:left="115" w:right="224"/>
              <w:spacing w:before="79" w:line="246" w:lineRule="auto"/>
              <w:rPr>
                <w:rFonts w:ascii="SimSun" w:hAnsi="SimSun" w:eastAsia="SimSun" w:cs="SimSun"/>
                <w:sz w:val="18"/>
                <w:szCs w:val="18"/>
              </w:rPr>
            </w:pPr>
            <w:r>
              <w:rPr>
                <w:rFonts w:ascii="SimSun" w:hAnsi="SimSun" w:eastAsia="SimSun" w:cs="SimSun"/>
                <w:sz w:val="18"/>
                <w:szCs w:val="18"/>
                <w:spacing w:val="-1"/>
              </w:rPr>
              <w:t>该数据在特定数据集中不</w:t>
            </w:r>
            <w:r>
              <w:rPr>
                <w:rFonts w:ascii="SimSun" w:hAnsi="SimSun" w:eastAsia="SimSun" w:cs="SimSun"/>
                <w:sz w:val="18"/>
                <w:szCs w:val="18"/>
              </w:rPr>
              <w:t xml:space="preserve"> </w:t>
            </w:r>
            <w:r>
              <w:rPr>
                <w:rFonts w:ascii="SimSun" w:hAnsi="SimSun" w:eastAsia="SimSun" w:cs="SimSun"/>
                <w:sz w:val="18"/>
                <w:szCs w:val="18"/>
                <w:spacing w:val="-2"/>
              </w:rPr>
              <w:t>存在重复值</w:t>
            </w:r>
          </w:p>
        </w:tc>
        <w:tc>
          <w:tcPr>
            <w:tcW w:w="3890" w:type="dxa"/>
            <w:vAlign w:val="top"/>
          </w:tcPr>
          <w:p>
            <w:pPr>
              <w:ind w:left="115"/>
              <w:spacing w:before="200" w:line="219" w:lineRule="auto"/>
              <w:rPr>
                <w:rFonts w:ascii="SimSun" w:hAnsi="SimSun" w:eastAsia="SimSun" w:cs="SimSun"/>
                <w:sz w:val="18"/>
                <w:szCs w:val="18"/>
              </w:rPr>
            </w:pPr>
            <w:r>
              <w:rPr>
                <w:rFonts w:ascii="SimSun" w:hAnsi="SimSun" w:eastAsia="SimSun" w:cs="SimSun"/>
                <w:sz w:val="18"/>
                <w:szCs w:val="18"/>
                <w:spacing w:val="-1"/>
              </w:rPr>
              <w:t>在制定的数据集中是否存在重复数据</w:t>
            </w:r>
          </w:p>
        </w:tc>
        <w:tc>
          <w:tcPr>
            <w:tcW w:w="1079" w:type="dxa"/>
            <w:vAlign w:val="top"/>
            <w:tcBorders>
              <w:right w:val="nil"/>
            </w:tcBorders>
          </w:tcPr>
          <w:p>
            <w:pPr>
              <w:ind w:left="95"/>
              <w:spacing w:before="203" w:line="223" w:lineRule="auto"/>
              <w:rPr>
                <w:rFonts w:ascii="SimSun" w:hAnsi="SimSun" w:eastAsia="SimSun" w:cs="SimSun"/>
                <w:sz w:val="18"/>
                <w:szCs w:val="18"/>
              </w:rPr>
            </w:pPr>
            <w:r>
              <w:rPr>
                <w:rFonts w:ascii="SimSun" w:hAnsi="SimSun" w:eastAsia="SimSun" w:cs="SimSun"/>
                <w:sz w:val="18"/>
                <w:szCs w:val="18"/>
              </w:rPr>
              <w:t>是</w:t>
            </w:r>
          </w:p>
        </w:tc>
      </w:tr>
      <w:tr>
        <w:trPr>
          <w:trHeight w:val="559" w:hRule="atLeast"/>
        </w:trPr>
        <w:tc>
          <w:tcPr>
            <w:tcW w:w="1220" w:type="dxa"/>
            <w:vAlign w:val="top"/>
            <w:tcBorders>
              <w:left w:val="nil"/>
            </w:tcBorders>
          </w:tcPr>
          <w:p>
            <w:pPr>
              <w:ind w:left="110"/>
              <w:spacing w:before="191" w:line="219" w:lineRule="auto"/>
              <w:rPr>
                <w:rFonts w:ascii="SimSun" w:hAnsi="SimSun" w:eastAsia="SimSun" w:cs="SimSun"/>
                <w:sz w:val="18"/>
                <w:szCs w:val="18"/>
              </w:rPr>
            </w:pPr>
            <w:r>
              <w:rPr>
                <w:rFonts w:ascii="SimSun" w:hAnsi="SimSun" w:eastAsia="SimSun" w:cs="SimSun"/>
                <w:sz w:val="18"/>
                <w:szCs w:val="18"/>
                <w:spacing w:val="-2"/>
              </w:rPr>
              <w:t>参照完整性</w:t>
            </w:r>
          </w:p>
        </w:tc>
        <w:tc>
          <w:tcPr>
            <w:tcW w:w="2320" w:type="dxa"/>
            <w:vAlign w:val="top"/>
          </w:tcPr>
          <w:p>
            <w:pPr>
              <w:ind w:left="115" w:right="195"/>
              <w:spacing w:before="100" w:line="230" w:lineRule="auto"/>
              <w:rPr>
                <w:rFonts w:ascii="SimSun" w:hAnsi="SimSun" w:eastAsia="SimSun" w:cs="SimSun"/>
                <w:sz w:val="18"/>
                <w:szCs w:val="18"/>
              </w:rPr>
            </w:pPr>
            <w:r>
              <w:rPr>
                <w:rFonts w:ascii="SimSun" w:hAnsi="SimSun" w:eastAsia="SimSun" w:cs="SimSun"/>
                <w:sz w:val="18"/>
                <w:szCs w:val="18"/>
                <w:spacing w:val="1"/>
              </w:rPr>
              <w:t>数据项在被引用的父表中</w:t>
            </w:r>
            <w:r>
              <w:rPr>
                <w:rFonts w:ascii="SimSun" w:hAnsi="SimSun" w:eastAsia="SimSun" w:cs="SimSun"/>
                <w:sz w:val="18"/>
                <w:szCs w:val="18"/>
                <w:spacing w:val="7"/>
              </w:rPr>
              <w:t xml:space="preserve"> </w:t>
            </w:r>
            <w:r>
              <w:rPr>
                <w:rFonts w:ascii="SimSun" w:hAnsi="SimSun" w:eastAsia="SimSun" w:cs="SimSun"/>
                <w:sz w:val="18"/>
                <w:szCs w:val="18"/>
                <w:spacing w:val="-2"/>
              </w:rPr>
              <w:t>有定义</w:t>
            </w:r>
          </w:p>
        </w:tc>
        <w:tc>
          <w:tcPr>
            <w:tcW w:w="3890" w:type="dxa"/>
            <w:vAlign w:val="top"/>
          </w:tcPr>
          <w:p>
            <w:pPr>
              <w:ind w:left="115"/>
              <w:spacing w:before="191" w:line="219" w:lineRule="auto"/>
              <w:rPr>
                <w:rFonts w:ascii="SimSun" w:hAnsi="SimSun" w:eastAsia="SimSun" w:cs="SimSun"/>
                <w:sz w:val="18"/>
                <w:szCs w:val="18"/>
              </w:rPr>
            </w:pPr>
            <w:r>
              <w:rPr>
                <w:rFonts w:ascii="SimSun" w:hAnsi="SimSun" w:eastAsia="SimSun" w:cs="SimSun"/>
                <w:sz w:val="18"/>
                <w:szCs w:val="18"/>
                <w:spacing w:val="-1"/>
              </w:rPr>
              <w:t>数据项是否在父表中有定义</w:t>
            </w:r>
          </w:p>
        </w:tc>
        <w:tc>
          <w:tcPr>
            <w:tcW w:w="1079" w:type="dxa"/>
            <w:vAlign w:val="top"/>
            <w:tcBorders>
              <w:right w:val="nil"/>
            </w:tcBorders>
          </w:tcPr>
          <w:p>
            <w:pPr>
              <w:ind w:left="95"/>
              <w:spacing w:before="194" w:line="223" w:lineRule="auto"/>
              <w:rPr>
                <w:rFonts w:ascii="SimSun" w:hAnsi="SimSun" w:eastAsia="SimSun" w:cs="SimSun"/>
                <w:sz w:val="18"/>
                <w:szCs w:val="18"/>
              </w:rPr>
            </w:pPr>
            <w:r>
              <w:rPr>
                <w:rFonts w:ascii="SimSun" w:hAnsi="SimSun" w:eastAsia="SimSun" w:cs="SimSun"/>
                <w:sz w:val="18"/>
                <w:szCs w:val="18"/>
              </w:rPr>
              <w:t>是</w:t>
            </w:r>
          </w:p>
        </w:tc>
      </w:tr>
      <w:tr>
        <w:trPr>
          <w:trHeight w:val="539" w:hRule="atLeast"/>
        </w:trPr>
        <w:tc>
          <w:tcPr>
            <w:tcW w:w="1220" w:type="dxa"/>
            <w:vAlign w:val="top"/>
            <w:tcBorders>
              <w:left w:val="nil"/>
            </w:tcBorders>
          </w:tcPr>
          <w:p>
            <w:pPr>
              <w:ind w:left="110"/>
              <w:spacing w:before="181" w:line="219" w:lineRule="auto"/>
              <w:rPr>
                <w:rFonts w:ascii="SimSun" w:hAnsi="SimSun" w:eastAsia="SimSun" w:cs="SimSun"/>
                <w:sz w:val="18"/>
                <w:szCs w:val="18"/>
              </w:rPr>
            </w:pPr>
            <w:r>
              <w:rPr>
                <w:rFonts w:ascii="SimSun" w:hAnsi="SimSun" w:eastAsia="SimSun" w:cs="SimSun"/>
                <w:sz w:val="18"/>
                <w:szCs w:val="18"/>
                <w:spacing w:val="-2"/>
              </w:rPr>
              <w:t>依赖一致性</w:t>
            </w:r>
          </w:p>
        </w:tc>
        <w:tc>
          <w:tcPr>
            <w:tcW w:w="2320" w:type="dxa"/>
            <w:vAlign w:val="top"/>
          </w:tcPr>
          <w:p>
            <w:pPr>
              <w:ind w:left="115" w:right="223"/>
              <w:spacing w:before="82" w:line="229" w:lineRule="auto"/>
              <w:rPr>
                <w:rFonts w:ascii="SimSun" w:hAnsi="SimSun" w:eastAsia="SimSun" w:cs="SimSun"/>
                <w:sz w:val="18"/>
                <w:szCs w:val="18"/>
              </w:rPr>
            </w:pPr>
            <w:r>
              <w:rPr>
                <w:rFonts w:ascii="SimSun" w:hAnsi="SimSun" w:eastAsia="SimSun" w:cs="SimSun"/>
                <w:sz w:val="18"/>
                <w:szCs w:val="18"/>
                <w:spacing w:val="-1"/>
              </w:rPr>
              <w:t>数据项与数据项之间的依</w:t>
            </w:r>
            <w:r>
              <w:rPr>
                <w:rFonts w:ascii="SimSun" w:hAnsi="SimSun" w:eastAsia="SimSun" w:cs="SimSun"/>
                <w:sz w:val="18"/>
                <w:szCs w:val="18"/>
                <w:spacing w:val="1"/>
              </w:rPr>
              <w:t xml:space="preserve"> </w:t>
            </w:r>
            <w:r>
              <w:rPr>
                <w:rFonts w:ascii="SimSun" w:hAnsi="SimSun" w:eastAsia="SimSun" w:cs="SimSun"/>
                <w:sz w:val="18"/>
                <w:szCs w:val="18"/>
                <w:spacing w:val="5"/>
              </w:rPr>
              <w:t>赖关系</w:t>
            </w:r>
          </w:p>
        </w:tc>
        <w:tc>
          <w:tcPr>
            <w:tcW w:w="3890" w:type="dxa"/>
            <w:vAlign w:val="top"/>
          </w:tcPr>
          <w:p>
            <w:pPr>
              <w:ind w:left="115" w:right="173"/>
              <w:spacing w:before="70" w:line="235" w:lineRule="auto"/>
              <w:rPr>
                <w:rFonts w:ascii="SimSun" w:hAnsi="SimSun" w:eastAsia="SimSun" w:cs="SimSun"/>
                <w:sz w:val="18"/>
                <w:szCs w:val="18"/>
              </w:rPr>
            </w:pPr>
            <w:r>
              <w:rPr>
                <w:rFonts w:ascii="SimSun" w:hAnsi="SimSun" w:eastAsia="SimSun" w:cs="SimSun"/>
                <w:sz w:val="18"/>
                <w:szCs w:val="18"/>
                <w:spacing w:val="-1"/>
              </w:rPr>
              <w:t>数据项取值是否满足与其他数据项之间的依赖</w:t>
            </w:r>
            <w:r>
              <w:rPr>
                <w:rFonts w:ascii="SimSun" w:hAnsi="SimSun" w:eastAsia="SimSun" w:cs="SimSun"/>
                <w:sz w:val="18"/>
                <w:szCs w:val="18"/>
                <w:spacing w:val="10"/>
              </w:rPr>
              <w:t xml:space="preserve"> </w:t>
            </w:r>
            <w:r>
              <w:rPr>
                <w:rFonts w:ascii="SimSun" w:hAnsi="SimSun" w:eastAsia="SimSun" w:cs="SimSun"/>
                <w:sz w:val="18"/>
                <w:szCs w:val="18"/>
                <w:spacing w:val="8"/>
              </w:rPr>
              <w:t>关系</w:t>
            </w:r>
          </w:p>
        </w:tc>
        <w:tc>
          <w:tcPr>
            <w:tcW w:w="1079" w:type="dxa"/>
            <w:vAlign w:val="top"/>
            <w:tcBorders>
              <w:right w:val="nil"/>
            </w:tcBorders>
          </w:tcPr>
          <w:p>
            <w:pPr>
              <w:ind w:left="95"/>
              <w:spacing w:before="185" w:line="223" w:lineRule="auto"/>
              <w:rPr>
                <w:rFonts w:ascii="SimSun" w:hAnsi="SimSun" w:eastAsia="SimSun" w:cs="SimSun"/>
                <w:sz w:val="18"/>
                <w:szCs w:val="18"/>
              </w:rPr>
            </w:pPr>
            <w:r>
              <w:rPr>
                <w:rFonts w:ascii="SimSun" w:hAnsi="SimSun" w:eastAsia="SimSun" w:cs="SimSun"/>
                <w:sz w:val="18"/>
                <w:szCs w:val="18"/>
              </w:rPr>
              <w:t>是</w:t>
            </w:r>
          </w:p>
        </w:tc>
      </w:tr>
      <w:tr>
        <w:trPr>
          <w:trHeight w:val="559" w:hRule="atLeast"/>
        </w:trPr>
        <w:tc>
          <w:tcPr>
            <w:tcW w:w="1220" w:type="dxa"/>
            <w:vAlign w:val="top"/>
            <w:tcBorders>
              <w:left w:val="nil"/>
            </w:tcBorders>
          </w:tcPr>
          <w:p>
            <w:pPr>
              <w:ind w:left="110"/>
              <w:spacing w:before="193" w:line="219" w:lineRule="auto"/>
              <w:rPr>
                <w:rFonts w:ascii="SimSun" w:hAnsi="SimSun" w:eastAsia="SimSun" w:cs="SimSun"/>
                <w:sz w:val="18"/>
                <w:szCs w:val="18"/>
              </w:rPr>
            </w:pPr>
            <w:r>
              <w:rPr>
                <w:rFonts w:ascii="SimSun" w:hAnsi="SimSun" w:eastAsia="SimSun" w:cs="SimSun"/>
                <w:sz w:val="18"/>
                <w:szCs w:val="18"/>
                <w:spacing w:val="-2"/>
              </w:rPr>
              <w:t>基数一致性</w:t>
            </w:r>
          </w:p>
        </w:tc>
        <w:tc>
          <w:tcPr>
            <w:tcW w:w="2320" w:type="dxa"/>
            <w:vAlign w:val="top"/>
          </w:tcPr>
          <w:p>
            <w:pPr>
              <w:ind w:left="115" w:right="223"/>
              <w:spacing w:before="92" w:line="234" w:lineRule="auto"/>
              <w:rPr>
                <w:rFonts w:ascii="SimSun" w:hAnsi="SimSun" w:eastAsia="SimSun" w:cs="SimSun"/>
                <w:sz w:val="18"/>
                <w:szCs w:val="18"/>
              </w:rPr>
            </w:pPr>
            <w:r>
              <w:rPr>
                <w:rFonts w:ascii="SimSun" w:hAnsi="SimSun" w:eastAsia="SimSun" w:cs="SimSun"/>
                <w:sz w:val="18"/>
                <w:szCs w:val="18"/>
                <w:spacing w:val="-1"/>
              </w:rPr>
              <w:t>数据项在子表中出现的次</w:t>
            </w:r>
            <w:r>
              <w:rPr>
                <w:rFonts w:ascii="SimSun" w:hAnsi="SimSun" w:eastAsia="SimSun" w:cs="SimSun"/>
                <w:sz w:val="18"/>
                <w:szCs w:val="18"/>
                <w:spacing w:val="1"/>
              </w:rPr>
              <w:t xml:space="preserve"> </w:t>
            </w:r>
            <w:r>
              <w:rPr>
                <w:rFonts w:ascii="SimSun" w:hAnsi="SimSun" w:eastAsia="SimSun" w:cs="SimSun"/>
                <w:sz w:val="18"/>
                <w:szCs w:val="18"/>
                <w:spacing w:val="-2"/>
              </w:rPr>
              <w:t>数符合标准</w:t>
            </w:r>
          </w:p>
        </w:tc>
        <w:tc>
          <w:tcPr>
            <w:tcW w:w="3890" w:type="dxa"/>
            <w:vAlign w:val="top"/>
          </w:tcPr>
          <w:p>
            <w:pPr>
              <w:ind w:left="115" w:right="264"/>
              <w:spacing w:before="73" w:line="244" w:lineRule="auto"/>
              <w:rPr>
                <w:rFonts w:ascii="SimSun" w:hAnsi="SimSun" w:eastAsia="SimSun" w:cs="SimSun"/>
                <w:sz w:val="18"/>
                <w:szCs w:val="18"/>
              </w:rPr>
            </w:pPr>
            <w:r>
              <w:rPr>
                <w:rFonts w:ascii="SimSun" w:hAnsi="SimSun" w:eastAsia="SimSun" w:cs="SimSun"/>
                <w:sz w:val="18"/>
                <w:szCs w:val="18"/>
                <w:spacing w:val="-5"/>
              </w:rPr>
              <w:t>如：</w:t>
            </w:r>
            <w:r>
              <w:rPr>
                <w:rFonts w:ascii="SimSun" w:hAnsi="SimSun" w:eastAsia="SimSun" w:cs="SimSun"/>
                <w:sz w:val="18"/>
                <w:szCs w:val="18"/>
                <w:spacing w:val="-1"/>
              </w:rPr>
              <w:t xml:space="preserve"> </w:t>
            </w:r>
            <w:r>
              <w:rPr>
                <w:rFonts w:ascii="SimSun" w:hAnsi="SimSun" w:eastAsia="SimSun" w:cs="SimSun"/>
                <w:sz w:val="18"/>
                <w:szCs w:val="18"/>
                <w:spacing w:val="-5"/>
              </w:rPr>
              <w:t>一个账户一年计息次数为4次，就要符合</w:t>
            </w:r>
            <w:r>
              <w:rPr>
                <w:rFonts w:ascii="SimSun" w:hAnsi="SimSun" w:eastAsia="SimSun" w:cs="SimSun"/>
                <w:sz w:val="18"/>
                <w:szCs w:val="18"/>
              </w:rPr>
              <w:t xml:space="preserve"> </w:t>
            </w:r>
            <w:r>
              <w:rPr>
                <w:rFonts w:ascii="SimSun" w:hAnsi="SimSun" w:eastAsia="SimSun" w:cs="SimSun"/>
                <w:sz w:val="18"/>
                <w:szCs w:val="18"/>
                <w:spacing w:val="-1"/>
              </w:rPr>
              <w:t>账户和计息次数为1:4的标准</w:t>
            </w:r>
          </w:p>
        </w:tc>
        <w:tc>
          <w:tcPr>
            <w:tcW w:w="1079" w:type="dxa"/>
            <w:vAlign w:val="top"/>
            <w:tcBorders>
              <w:right w:val="nil"/>
            </w:tcBorders>
          </w:tcPr>
          <w:p>
            <w:pPr>
              <w:ind w:left="95"/>
              <w:spacing w:before="196" w:line="223" w:lineRule="auto"/>
              <w:rPr>
                <w:rFonts w:ascii="SimSun" w:hAnsi="SimSun" w:eastAsia="SimSun" w:cs="SimSun"/>
                <w:sz w:val="18"/>
                <w:szCs w:val="18"/>
              </w:rPr>
            </w:pPr>
            <w:r>
              <w:rPr>
                <w:rFonts w:ascii="SimSun" w:hAnsi="SimSun" w:eastAsia="SimSun" w:cs="SimSun"/>
                <w:sz w:val="18"/>
                <w:szCs w:val="18"/>
              </w:rPr>
              <w:t>是</w:t>
            </w:r>
          </w:p>
        </w:tc>
      </w:tr>
      <w:tr>
        <w:trPr>
          <w:trHeight w:val="269" w:hRule="atLeast"/>
        </w:trPr>
        <w:tc>
          <w:tcPr>
            <w:tcW w:w="1220" w:type="dxa"/>
            <w:vAlign w:val="top"/>
            <w:tcBorders>
              <w:left w:val="nil"/>
            </w:tcBorders>
          </w:tcPr>
          <w:p>
            <w:pPr>
              <w:ind w:left="110"/>
              <w:spacing w:before="55" w:line="209" w:lineRule="auto"/>
              <w:rPr>
                <w:rFonts w:ascii="SimSun" w:hAnsi="SimSun" w:eastAsia="SimSun" w:cs="SimSun"/>
                <w:sz w:val="18"/>
                <w:szCs w:val="18"/>
              </w:rPr>
            </w:pPr>
            <w:r>
              <w:rPr>
                <w:rFonts w:ascii="SimSun" w:hAnsi="SimSun" w:eastAsia="SimSun" w:cs="SimSun"/>
                <w:sz w:val="18"/>
                <w:szCs w:val="18"/>
                <w:spacing w:val="-2"/>
              </w:rPr>
              <w:t>准确性</w:t>
            </w:r>
          </w:p>
        </w:tc>
        <w:tc>
          <w:tcPr>
            <w:tcW w:w="2320" w:type="dxa"/>
            <w:vAlign w:val="top"/>
          </w:tcPr>
          <w:p>
            <w:pPr>
              <w:ind w:left="115"/>
              <w:spacing w:before="54" w:line="210" w:lineRule="auto"/>
              <w:rPr>
                <w:rFonts w:ascii="SimSun" w:hAnsi="SimSun" w:eastAsia="SimSun" w:cs="SimSun"/>
                <w:sz w:val="18"/>
                <w:szCs w:val="18"/>
              </w:rPr>
            </w:pPr>
            <w:r>
              <w:rPr>
                <w:rFonts w:ascii="SimSun" w:hAnsi="SimSun" w:eastAsia="SimSun" w:cs="SimSun"/>
                <w:sz w:val="18"/>
                <w:szCs w:val="18"/>
                <w:spacing w:val="-1"/>
              </w:rPr>
              <w:t>数据必须体现真实情况</w:t>
            </w:r>
          </w:p>
        </w:tc>
        <w:tc>
          <w:tcPr>
            <w:tcW w:w="3890" w:type="dxa"/>
            <w:vAlign w:val="top"/>
          </w:tcPr>
          <w:p>
            <w:pPr>
              <w:ind w:left="115"/>
              <w:spacing w:before="54" w:line="210" w:lineRule="auto"/>
              <w:rPr>
                <w:rFonts w:ascii="SimSun" w:hAnsi="SimSun" w:eastAsia="SimSun" w:cs="SimSun"/>
                <w:sz w:val="18"/>
                <w:szCs w:val="18"/>
              </w:rPr>
            </w:pPr>
            <w:r>
              <w:rPr>
                <w:rFonts w:ascii="SimSun" w:hAnsi="SimSun" w:eastAsia="SimSun" w:cs="SimSun"/>
                <w:sz w:val="18"/>
                <w:szCs w:val="18"/>
                <w:spacing w:val="-1"/>
              </w:rPr>
              <w:t>数据内容与定义必须一致</w:t>
            </w:r>
          </w:p>
        </w:tc>
        <w:tc>
          <w:tcPr>
            <w:tcW w:w="1079" w:type="dxa"/>
            <w:vAlign w:val="top"/>
            <w:tcBorders>
              <w:right w:val="nil"/>
            </w:tcBorders>
          </w:tcPr>
          <w:p>
            <w:pPr>
              <w:ind w:left="95"/>
              <w:spacing w:before="58" w:line="206" w:lineRule="auto"/>
              <w:rPr>
                <w:rFonts w:ascii="SimSun" w:hAnsi="SimSun" w:eastAsia="SimSun" w:cs="SimSun"/>
                <w:sz w:val="18"/>
                <w:szCs w:val="18"/>
              </w:rPr>
            </w:pPr>
            <w:r>
              <w:rPr>
                <w:rFonts w:ascii="SimSun" w:hAnsi="SimSun" w:eastAsia="SimSun" w:cs="SimSun"/>
                <w:sz w:val="18"/>
                <w:szCs w:val="18"/>
              </w:rPr>
              <w:t>是</w:t>
            </w:r>
          </w:p>
        </w:tc>
      </w:tr>
      <w:tr>
        <w:trPr>
          <w:trHeight w:val="569" w:hRule="atLeast"/>
        </w:trPr>
        <w:tc>
          <w:tcPr>
            <w:tcW w:w="1220" w:type="dxa"/>
            <w:vAlign w:val="top"/>
            <w:tcBorders>
              <w:left w:val="nil"/>
            </w:tcBorders>
          </w:tcPr>
          <w:p>
            <w:pPr>
              <w:ind w:left="110"/>
              <w:spacing w:before="204" w:line="219" w:lineRule="auto"/>
              <w:rPr>
                <w:rFonts w:ascii="SimSun" w:hAnsi="SimSun" w:eastAsia="SimSun" w:cs="SimSun"/>
                <w:sz w:val="18"/>
                <w:szCs w:val="18"/>
              </w:rPr>
            </w:pPr>
            <w:r>
              <w:rPr>
                <w:rFonts w:ascii="SimSun" w:hAnsi="SimSun" w:eastAsia="SimSun" w:cs="SimSun"/>
                <w:sz w:val="18"/>
                <w:szCs w:val="18"/>
                <w:spacing w:val="-2"/>
              </w:rPr>
              <w:t>精确性</w:t>
            </w:r>
          </w:p>
        </w:tc>
        <w:tc>
          <w:tcPr>
            <w:tcW w:w="2320" w:type="dxa"/>
            <w:vAlign w:val="top"/>
          </w:tcPr>
          <w:p>
            <w:pPr>
              <w:ind w:left="115" w:right="223"/>
              <w:spacing w:before="94" w:line="238" w:lineRule="auto"/>
              <w:rPr>
                <w:rFonts w:ascii="SimSun" w:hAnsi="SimSun" w:eastAsia="SimSun" w:cs="SimSun"/>
                <w:sz w:val="18"/>
                <w:szCs w:val="18"/>
              </w:rPr>
            </w:pPr>
            <w:r>
              <w:rPr>
                <w:rFonts w:ascii="SimSun" w:hAnsi="SimSun" w:eastAsia="SimSun" w:cs="SimSun"/>
                <w:sz w:val="18"/>
                <w:szCs w:val="18"/>
                <w:spacing w:val="-1"/>
              </w:rPr>
              <w:t>数据精度必须满足业务要</w:t>
            </w:r>
            <w:r>
              <w:rPr>
                <w:rFonts w:ascii="SimSun" w:hAnsi="SimSun" w:eastAsia="SimSun" w:cs="SimSun"/>
                <w:sz w:val="18"/>
                <w:szCs w:val="18"/>
                <w:spacing w:val="1"/>
              </w:rPr>
              <w:t xml:space="preserve"> </w:t>
            </w:r>
            <w:r>
              <w:rPr>
                <w:rFonts w:ascii="SimSun" w:hAnsi="SimSun" w:eastAsia="SimSun" w:cs="SimSun"/>
                <w:sz w:val="18"/>
                <w:szCs w:val="18"/>
              </w:rPr>
              <w:t>求</w:t>
            </w:r>
          </w:p>
        </w:tc>
        <w:tc>
          <w:tcPr>
            <w:tcW w:w="3890" w:type="dxa"/>
            <w:vAlign w:val="top"/>
          </w:tcPr>
          <w:p>
            <w:pPr>
              <w:ind w:left="115"/>
              <w:spacing w:before="204" w:line="219" w:lineRule="auto"/>
              <w:rPr>
                <w:rFonts w:ascii="SimSun" w:hAnsi="SimSun" w:eastAsia="SimSun" w:cs="SimSun"/>
                <w:sz w:val="18"/>
                <w:szCs w:val="18"/>
              </w:rPr>
            </w:pPr>
            <w:r>
              <w:rPr>
                <w:rFonts w:ascii="SimSun" w:hAnsi="SimSun" w:eastAsia="SimSun" w:cs="SimSun"/>
                <w:sz w:val="18"/>
                <w:szCs w:val="18"/>
                <w:spacing w:val="-1"/>
              </w:rPr>
              <w:t>数据精度是否达到业务要求</w:t>
            </w:r>
          </w:p>
        </w:tc>
        <w:tc>
          <w:tcPr>
            <w:tcW w:w="1079" w:type="dxa"/>
            <w:vAlign w:val="top"/>
            <w:tcBorders>
              <w:right w:val="nil"/>
            </w:tcBorders>
          </w:tcPr>
          <w:p>
            <w:pPr>
              <w:ind w:left="95"/>
              <w:spacing w:before="208" w:line="223" w:lineRule="auto"/>
              <w:rPr>
                <w:rFonts w:ascii="SimSun" w:hAnsi="SimSun" w:eastAsia="SimSun" w:cs="SimSun"/>
                <w:sz w:val="18"/>
                <w:szCs w:val="18"/>
              </w:rPr>
            </w:pPr>
            <w:r>
              <w:rPr>
                <w:rFonts w:ascii="SimSun" w:hAnsi="SimSun" w:eastAsia="SimSun" w:cs="SimSun"/>
                <w:sz w:val="18"/>
                <w:szCs w:val="18"/>
              </w:rPr>
              <w:t>是</w:t>
            </w:r>
          </w:p>
        </w:tc>
      </w:tr>
      <w:tr>
        <w:trPr>
          <w:trHeight w:val="279" w:hRule="atLeast"/>
        </w:trPr>
        <w:tc>
          <w:tcPr>
            <w:tcW w:w="1220" w:type="dxa"/>
            <w:vAlign w:val="top"/>
            <w:tcBorders>
              <w:left w:val="nil"/>
            </w:tcBorders>
          </w:tcPr>
          <w:p>
            <w:pPr>
              <w:ind w:left="110"/>
              <w:spacing w:before="56" w:line="218" w:lineRule="auto"/>
              <w:rPr>
                <w:rFonts w:ascii="SimSun" w:hAnsi="SimSun" w:eastAsia="SimSun" w:cs="SimSun"/>
                <w:sz w:val="18"/>
                <w:szCs w:val="18"/>
              </w:rPr>
            </w:pPr>
            <w:r>
              <w:rPr>
                <w:rFonts w:ascii="SimSun" w:hAnsi="SimSun" w:eastAsia="SimSun" w:cs="SimSun"/>
                <w:sz w:val="18"/>
                <w:szCs w:val="18"/>
                <w:spacing w:val="-2"/>
              </w:rPr>
              <w:t>可信度</w:t>
            </w:r>
          </w:p>
        </w:tc>
        <w:tc>
          <w:tcPr>
            <w:tcW w:w="2320" w:type="dxa"/>
            <w:vAlign w:val="top"/>
          </w:tcPr>
          <w:p>
            <w:pPr>
              <w:ind w:left="115"/>
              <w:spacing w:before="56" w:line="218" w:lineRule="auto"/>
              <w:rPr>
                <w:rFonts w:ascii="SimSun" w:hAnsi="SimSun" w:eastAsia="SimSun" w:cs="SimSun"/>
                <w:sz w:val="18"/>
                <w:szCs w:val="18"/>
              </w:rPr>
            </w:pPr>
            <w:r>
              <w:rPr>
                <w:rFonts w:ascii="SimSun" w:hAnsi="SimSun" w:eastAsia="SimSun" w:cs="SimSun"/>
                <w:sz w:val="18"/>
                <w:szCs w:val="18"/>
                <w:spacing w:val="-1"/>
              </w:rPr>
              <w:t>数据的可信赖程度</w:t>
            </w:r>
          </w:p>
        </w:tc>
        <w:tc>
          <w:tcPr>
            <w:tcW w:w="3890" w:type="dxa"/>
            <w:vAlign w:val="top"/>
          </w:tcPr>
          <w:p>
            <w:pPr>
              <w:ind w:left="115"/>
              <w:spacing w:before="55" w:line="219" w:lineRule="auto"/>
              <w:rPr>
                <w:rFonts w:ascii="SimSun" w:hAnsi="SimSun" w:eastAsia="SimSun" w:cs="SimSun"/>
                <w:sz w:val="18"/>
                <w:szCs w:val="18"/>
              </w:rPr>
            </w:pPr>
            <w:r>
              <w:rPr>
                <w:rFonts w:ascii="SimSun" w:hAnsi="SimSun" w:eastAsia="SimSun" w:cs="SimSun"/>
                <w:sz w:val="18"/>
                <w:szCs w:val="18"/>
                <w:spacing w:val="-1"/>
              </w:rPr>
              <w:t>根据客户调查或客户主动提供获得</w:t>
            </w:r>
          </w:p>
        </w:tc>
        <w:tc>
          <w:tcPr>
            <w:tcW w:w="1079" w:type="dxa"/>
            <w:vAlign w:val="top"/>
            <w:tcBorders>
              <w:right w:val="nil"/>
            </w:tcBorders>
          </w:tcPr>
          <w:p>
            <w:pPr>
              <w:ind w:left="95"/>
              <w:spacing w:before="56" w:line="218" w:lineRule="auto"/>
              <w:rPr>
                <w:rFonts w:ascii="SimSun" w:hAnsi="SimSun" w:eastAsia="SimSun" w:cs="SimSun"/>
                <w:sz w:val="18"/>
                <w:szCs w:val="18"/>
              </w:rPr>
            </w:pPr>
            <w:r>
              <w:rPr>
                <w:rFonts w:ascii="SimSun" w:hAnsi="SimSun" w:eastAsia="SimSun" w:cs="SimSun"/>
                <w:sz w:val="18"/>
                <w:szCs w:val="18"/>
              </w:rPr>
              <w:t>否</w:t>
            </w:r>
          </w:p>
        </w:tc>
      </w:tr>
      <w:tr>
        <w:trPr>
          <w:trHeight w:val="284" w:hRule="atLeast"/>
        </w:trPr>
        <w:tc>
          <w:tcPr>
            <w:tcW w:w="1220" w:type="dxa"/>
            <w:vAlign w:val="top"/>
            <w:tcBorders>
              <w:left w:val="nil"/>
            </w:tcBorders>
          </w:tcPr>
          <w:p>
            <w:pPr>
              <w:ind w:left="110"/>
              <w:spacing w:before="118" w:line="94" w:lineRule="exact"/>
              <w:rPr>
                <w:rFonts w:ascii="SimSun" w:hAnsi="SimSun" w:eastAsia="SimSun" w:cs="SimSun"/>
                <w:sz w:val="6"/>
                <w:szCs w:val="6"/>
              </w:rPr>
            </w:pPr>
            <w:r>
              <w:rPr>
                <w:rFonts w:ascii="SimSun" w:hAnsi="SimSun" w:eastAsia="SimSun" w:cs="SimSun"/>
                <w:sz w:val="6"/>
                <w:szCs w:val="6"/>
                <w:spacing w:val="-1"/>
                <w:position w:val="1"/>
              </w:rPr>
              <w:t>……………</w:t>
            </w:r>
          </w:p>
        </w:tc>
        <w:tc>
          <w:tcPr>
            <w:tcW w:w="2320" w:type="dxa"/>
            <w:vAlign w:val="top"/>
          </w:tcPr>
          <w:p>
            <w:pPr>
              <w:ind w:left="115"/>
              <w:spacing w:before="118" w:line="94" w:lineRule="exact"/>
              <w:rPr>
                <w:rFonts w:ascii="SimSun" w:hAnsi="SimSun" w:eastAsia="SimSun" w:cs="SimSun"/>
                <w:sz w:val="6"/>
                <w:szCs w:val="6"/>
              </w:rPr>
            </w:pPr>
            <w:r>
              <w:rPr>
                <w:rFonts w:ascii="SimSun" w:hAnsi="SimSun" w:eastAsia="SimSun" w:cs="SimSun"/>
                <w:sz w:val="6"/>
                <w:szCs w:val="6"/>
                <w:spacing w:val="-2"/>
                <w:position w:val="1"/>
              </w:rPr>
              <w:t>……</w:t>
            </w:r>
          </w:p>
        </w:tc>
        <w:tc>
          <w:tcPr>
            <w:tcW w:w="3890" w:type="dxa"/>
            <w:vAlign w:val="top"/>
          </w:tcPr>
          <w:p>
            <w:pPr>
              <w:ind w:left="115"/>
              <w:spacing w:before="118" w:line="94" w:lineRule="exact"/>
              <w:rPr>
                <w:rFonts w:ascii="SimSun" w:hAnsi="SimSun" w:eastAsia="SimSun" w:cs="SimSun"/>
                <w:sz w:val="6"/>
                <w:szCs w:val="6"/>
              </w:rPr>
            </w:pPr>
            <w:r>
              <w:rPr>
                <w:rFonts w:ascii="SimSun" w:hAnsi="SimSun" w:eastAsia="SimSun" w:cs="SimSun"/>
                <w:sz w:val="6"/>
                <w:szCs w:val="6"/>
                <w:spacing w:val="-2"/>
                <w:position w:val="1"/>
              </w:rPr>
              <w:t>……</w:t>
            </w:r>
          </w:p>
        </w:tc>
        <w:tc>
          <w:tcPr>
            <w:tcW w:w="1079" w:type="dxa"/>
            <w:vAlign w:val="top"/>
            <w:tcBorders>
              <w:right w:val="nil"/>
            </w:tcBorders>
          </w:tcPr>
          <w:p>
            <w:pPr>
              <w:ind w:left="95"/>
              <w:spacing w:before="118" w:line="94" w:lineRule="exact"/>
              <w:rPr>
                <w:rFonts w:ascii="SimSun" w:hAnsi="SimSun" w:eastAsia="SimSun" w:cs="SimSun"/>
                <w:sz w:val="6"/>
                <w:szCs w:val="6"/>
              </w:rPr>
            </w:pPr>
            <w:r>
              <w:rPr>
                <w:rFonts w:ascii="SimSun" w:hAnsi="SimSun" w:eastAsia="SimSun" w:cs="SimSun"/>
                <w:sz w:val="6"/>
                <w:szCs w:val="6"/>
                <w:spacing w:val="-2"/>
                <w:position w:val="1"/>
              </w:rPr>
              <w:t>……</w:t>
            </w:r>
          </w:p>
        </w:tc>
      </w:tr>
    </w:tbl>
    <w:p>
      <w:pPr>
        <w:ind w:left="560"/>
        <w:spacing w:before="183" w:line="219" w:lineRule="auto"/>
        <w:rPr>
          <w:rFonts w:ascii="SimSun" w:hAnsi="SimSun" w:eastAsia="SimSun" w:cs="SimSun"/>
          <w:sz w:val="20"/>
          <w:szCs w:val="20"/>
        </w:rPr>
      </w:pPr>
      <w:r>
        <w:rPr>
          <w:rFonts w:ascii="SimSun" w:hAnsi="SimSun" w:eastAsia="SimSun" w:cs="SimSun"/>
          <w:sz w:val="20"/>
          <w:szCs w:val="20"/>
          <w:spacing w:val="12"/>
        </w:rPr>
        <w:t>(2)企业数据质量管理流程</w:t>
      </w:r>
    </w:p>
    <w:p>
      <w:pPr>
        <w:ind w:left="10" w:right="71" w:firstLine="419"/>
        <w:spacing w:before="94" w:line="280" w:lineRule="auto"/>
        <w:rPr>
          <w:rFonts w:ascii="SimSun" w:hAnsi="SimSun" w:eastAsia="SimSun" w:cs="SimSun"/>
          <w:sz w:val="20"/>
          <w:szCs w:val="20"/>
        </w:rPr>
      </w:pPr>
      <w:r>
        <w:rPr>
          <w:rFonts w:ascii="SimSun" w:hAnsi="SimSun" w:eastAsia="SimSun" w:cs="SimSun"/>
          <w:sz w:val="20"/>
          <w:szCs w:val="20"/>
          <w:spacing w:val="10"/>
        </w:rPr>
        <w:t>数据质量问题会发生在各个阶段，因此需要明确各个阶段的数据质量管理流程。例</w:t>
      </w:r>
      <w:r>
        <w:rPr>
          <w:rFonts w:ascii="SimSun" w:hAnsi="SimSun" w:eastAsia="SimSun" w:cs="SimSun"/>
          <w:sz w:val="20"/>
          <w:szCs w:val="20"/>
          <w:spacing w:val="9"/>
        </w:rPr>
        <w:t>如，</w:t>
      </w:r>
      <w:r>
        <w:rPr>
          <w:rFonts w:ascii="SimSun" w:hAnsi="SimSun" w:eastAsia="SimSun" w:cs="SimSun"/>
          <w:sz w:val="20"/>
          <w:szCs w:val="20"/>
        </w:rPr>
        <w:t xml:space="preserve"> </w:t>
      </w:r>
      <w:r>
        <w:rPr>
          <w:rFonts w:ascii="SimSun" w:hAnsi="SimSun" w:eastAsia="SimSun" w:cs="SimSun"/>
          <w:sz w:val="20"/>
          <w:szCs w:val="20"/>
          <w:spacing w:val="6"/>
        </w:rPr>
        <w:t>在需求和设计阶段就需要明确数据质量的规则定义，从而指导数据结构和程序逻</w:t>
      </w:r>
      <w:r>
        <w:rPr>
          <w:rFonts w:ascii="SimSun" w:hAnsi="SimSun" w:eastAsia="SimSun" w:cs="SimSun"/>
          <w:sz w:val="20"/>
          <w:szCs w:val="20"/>
          <w:spacing w:val="5"/>
        </w:rPr>
        <w:t>辑的设计；在</w:t>
      </w:r>
      <w:r>
        <w:rPr>
          <w:rFonts w:ascii="SimSun" w:hAnsi="SimSun" w:eastAsia="SimSun" w:cs="SimSun"/>
          <w:sz w:val="20"/>
          <w:szCs w:val="20"/>
        </w:rPr>
        <w:t xml:space="preserve"> </w:t>
      </w:r>
      <w:r>
        <w:rPr>
          <w:rFonts w:ascii="SimSun" w:hAnsi="SimSun" w:eastAsia="SimSun" w:cs="SimSun"/>
          <w:sz w:val="20"/>
          <w:szCs w:val="20"/>
          <w:spacing w:val="6"/>
        </w:rPr>
        <w:t>开发和测试阶段则需要对前面提到的规则进行验证，以确保相应的规则能够生效；</w:t>
      </w:r>
      <w:r>
        <w:rPr>
          <w:rFonts w:ascii="SimSun" w:hAnsi="SimSun" w:eastAsia="SimSun" w:cs="SimSun"/>
          <w:sz w:val="20"/>
          <w:szCs w:val="20"/>
          <w:spacing w:val="5"/>
        </w:rPr>
        <w:t>最后在投产</w:t>
      </w:r>
      <w:r>
        <w:rPr>
          <w:rFonts w:ascii="SimSun" w:hAnsi="SimSun" w:eastAsia="SimSun" w:cs="SimSun"/>
          <w:sz w:val="20"/>
          <w:szCs w:val="20"/>
        </w:rPr>
        <w:t xml:space="preserve"> </w:t>
      </w:r>
      <w:r>
        <w:rPr>
          <w:rFonts w:ascii="SimSun" w:hAnsi="SimSun" w:eastAsia="SimSun" w:cs="SimSun"/>
          <w:sz w:val="20"/>
          <w:szCs w:val="20"/>
          <w:spacing w:val="1"/>
        </w:rPr>
        <w:t>后要有相应的检查，从而将数据质量问题尽可能消灭在萌芽状态。数据质量管理措施，宜采用控</w:t>
      </w:r>
      <w:r>
        <w:rPr>
          <w:rFonts w:ascii="SimSun" w:hAnsi="SimSun" w:eastAsia="SimSun" w:cs="SimSun"/>
          <w:sz w:val="20"/>
          <w:szCs w:val="20"/>
          <w:spacing w:val="15"/>
        </w:rPr>
        <w:t xml:space="preserve"> </w:t>
      </w:r>
      <w:r>
        <w:rPr>
          <w:rFonts w:ascii="SimSun" w:hAnsi="SimSun" w:eastAsia="SimSun" w:cs="SimSun"/>
          <w:sz w:val="20"/>
          <w:szCs w:val="20"/>
          <w:spacing w:val="-1"/>
        </w:rPr>
        <w:t>制增量、消灭存量的策略，有效控制增量、不断消除存量。数据质量管理流程如图5-13所示。</w:t>
      </w:r>
    </w:p>
    <w:p>
      <w:pPr>
        <w:spacing w:line="280" w:lineRule="auto"/>
        <w:sectPr>
          <w:headerReference w:type="default" r:id="rId310"/>
          <w:pgSz w:w="9250" w:h="13980"/>
          <w:pgMar w:top="527" w:right="109" w:bottom="400" w:left="599" w:header="324" w:footer="0" w:gutter="0"/>
        </w:sectPr>
        <w:rPr>
          <w:rFonts w:ascii="SimSun" w:hAnsi="SimSun" w:eastAsia="SimSun" w:cs="SimSun"/>
          <w:sz w:val="20"/>
          <w:szCs w:val="20"/>
        </w:rPr>
      </w:pPr>
    </w:p>
    <w:p>
      <w:pPr>
        <w:spacing w:line="248" w:lineRule="auto"/>
        <w:rPr>
          <w:rFonts w:ascii="Arial"/>
          <w:sz w:val="21"/>
        </w:rPr>
      </w:pPr>
      <w:r/>
    </w:p>
    <w:p>
      <w:pPr>
        <w:pStyle w:val="BodyText"/>
        <w:ind w:firstLine="1440"/>
        <w:spacing w:line="3770" w:lineRule="exact"/>
        <w:rPr/>
      </w:pPr>
      <w:r>
        <w:rPr>
          <w:position w:val="-75"/>
        </w:rPr>
        <w:pict>
          <v:group id="_x0000_s1350" style="mso-position-vertical-relative:line;mso-position-horizontal-relative:char;width:296.5pt;height:188.5pt;" filled="false" stroked="false" coordsize="5930,3770" coordorigin="0,0">
            <v:shape id="_x0000_s1352" style="position:absolute;left:0;top:0;width:5930;height:3770;" filled="false" stroked="false" type="#_x0000_t75">
              <v:imagedata o:title="" r:id="rId313"/>
            </v:shape>
            <v:shape id="_x0000_s1354" style="position:absolute;left:70;top:147;width:4460;height:3612;" filled="false" stroked="false" type="#_x0000_t202">
              <v:fill on="false"/>
              <v:stroke on="false"/>
              <v:path/>
              <v:imagedata o:title=""/>
              <o:lock v:ext="edit" aspectratio="false"/>
              <v:textbox inset="0mm,0mm,0mm,0mm">
                <w:txbxContent>
                  <w:p>
                    <w:pPr>
                      <w:ind w:left="930"/>
                      <w:spacing w:before="20" w:line="173" w:lineRule="auto"/>
                      <w:rPr>
                        <w:rFonts w:ascii="SimSun" w:hAnsi="SimSun" w:eastAsia="SimSun" w:cs="SimSun"/>
                        <w:sz w:val="16"/>
                        <w:szCs w:val="16"/>
                      </w:rPr>
                    </w:pPr>
                    <w:r>
                      <w:rPr>
                        <w:rFonts w:ascii="SimSun" w:hAnsi="SimSun" w:eastAsia="SimSun" w:cs="SimSun"/>
                        <w:sz w:val="16"/>
                        <w:szCs w:val="16"/>
                        <w:spacing w:val="-13"/>
                      </w:rPr>
                      <w:t>需求阶段</w:t>
                    </w:r>
                  </w:p>
                  <w:p>
                    <w:pPr>
                      <w:ind w:left="2389"/>
                      <w:spacing w:line="214" w:lineRule="auto"/>
                      <w:rPr>
                        <w:rFonts w:ascii="YouYuan" w:hAnsi="YouYuan" w:eastAsia="YouYuan" w:cs="YouYuan"/>
                        <w:sz w:val="16"/>
                        <w:szCs w:val="16"/>
                      </w:rPr>
                    </w:pPr>
                    <w:r>
                      <w:rPr>
                        <w:rFonts w:ascii="YouYuan" w:hAnsi="YouYuan" w:eastAsia="YouYuan" w:cs="YouYuan"/>
                        <w:sz w:val="16"/>
                        <w:szCs w:val="16"/>
                        <w:spacing w:val="-1"/>
                      </w:rPr>
                      <w:t>获取</w:t>
                    </w:r>
                  </w:p>
                  <w:p>
                    <w:pPr>
                      <w:ind w:left="20"/>
                      <w:spacing w:before="32" w:line="222" w:lineRule="auto"/>
                      <w:rPr>
                        <w:rFonts w:ascii="SimHei" w:hAnsi="SimHei" w:eastAsia="SimHei" w:cs="SimHei"/>
                        <w:sz w:val="16"/>
                        <w:szCs w:val="16"/>
                      </w:rPr>
                    </w:pPr>
                    <w:r>
                      <w:rPr>
                        <w:rFonts w:ascii="SimHei" w:hAnsi="SimHei" w:eastAsia="SimHei" w:cs="SimHei"/>
                        <w:sz w:val="16"/>
                        <w:szCs w:val="16"/>
                        <w:spacing w:val="-10"/>
                      </w:rPr>
                      <w:t>规则定义</w:t>
                    </w:r>
                  </w:p>
                  <w:p>
                    <w:pPr>
                      <w:ind w:left="3359"/>
                      <w:spacing w:before="217" w:line="222" w:lineRule="auto"/>
                      <w:rPr>
                        <w:rFonts w:ascii="SimHei" w:hAnsi="SimHei" w:eastAsia="SimHei" w:cs="SimHei"/>
                        <w:sz w:val="16"/>
                        <w:szCs w:val="16"/>
                      </w:rPr>
                    </w:pPr>
                    <w:r>
                      <w:rPr>
                        <w:rFonts w:ascii="SimHei" w:hAnsi="SimHei" w:eastAsia="SimHei" w:cs="SimHei"/>
                        <w:sz w:val="16"/>
                        <w:szCs w:val="16"/>
                        <w:spacing w:val="-9"/>
                      </w:rPr>
                      <w:t>检查规则</w:t>
                    </w:r>
                  </w:p>
                  <w:p>
                    <w:pPr>
                      <w:spacing w:line="283" w:lineRule="auto"/>
                      <w:rPr>
                        <w:rFonts w:ascii="Arial"/>
                        <w:sz w:val="21"/>
                      </w:rPr>
                    </w:pPr>
                    <w:r/>
                  </w:p>
                  <w:p>
                    <w:pPr>
                      <w:ind w:right="23"/>
                      <w:spacing w:before="52" w:line="222" w:lineRule="auto"/>
                      <w:jc w:val="right"/>
                      <w:rPr>
                        <w:rFonts w:ascii="SimHei" w:hAnsi="SimHei" w:eastAsia="SimHei" w:cs="SimHei"/>
                        <w:sz w:val="16"/>
                        <w:szCs w:val="16"/>
                      </w:rPr>
                    </w:pPr>
                    <w:r>
                      <w:rPr>
                        <w:rFonts w:ascii="SimHei" w:hAnsi="SimHei" w:eastAsia="SimHei" w:cs="SimHei"/>
                        <w:sz w:val="16"/>
                        <w:szCs w:val="16"/>
                        <w:spacing w:val="-11"/>
                        <w:w w:val="96"/>
                      </w:rPr>
                      <w:t>导入规则</w:t>
                    </w:r>
                  </w:p>
                  <w:p>
                    <w:pPr>
                      <w:ind w:left="930"/>
                      <w:spacing w:before="97" w:line="221" w:lineRule="auto"/>
                      <w:rPr>
                        <w:rFonts w:ascii="SimHei" w:hAnsi="SimHei" w:eastAsia="SimHei" w:cs="SimHei"/>
                        <w:sz w:val="16"/>
                        <w:szCs w:val="16"/>
                      </w:rPr>
                    </w:pPr>
                    <w:r>
                      <w:rPr>
                        <w:rFonts w:ascii="SimHei" w:hAnsi="SimHei" w:eastAsia="SimHei" w:cs="SimHei"/>
                        <w:sz w:val="16"/>
                        <w:szCs w:val="16"/>
                        <w:spacing w:val="-12"/>
                      </w:rPr>
                      <w:t>开发阶段</w:t>
                    </w:r>
                  </w:p>
                  <w:p>
                    <w:pPr>
                      <w:ind w:left="3359"/>
                      <w:spacing w:before="50" w:line="175" w:lineRule="auto"/>
                      <w:rPr>
                        <w:rFonts w:ascii="YouYuan" w:hAnsi="YouYuan" w:eastAsia="YouYuan" w:cs="YouYuan"/>
                        <w:sz w:val="16"/>
                        <w:szCs w:val="16"/>
                      </w:rPr>
                    </w:pPr>
                    <w:r>
                      <w:rPr>
                        <w:rFonts w:ascii="YouYuan" w:hAnsi="YouYuan" w:eastAsia="YouYuan" w:cs="YouYuan"/>
                        <w:sz w:val="16"/>
                        <w:szCs w:val="16"/>
                        <w:spacing w:val="-4"/>
                        <w:w w:val="95"/>
                      </w:rPr>
                      <w:t>检查工具</w:t>
                    </w:r>
                  </w:p>
                  <w:p>
                    <w:pPr>
                      <w:ind w:left="20"/>
                      <w:spacing w:line="196" w:lineRule="auto"/>
                      <w:rPr>
                        <w:rFonts w:ascii="SimHei" w:hAnsi="SimHei" w:eastAsia="SimHei" w:cs="SimHei"/>
                        <w:sz w:val="16"/>
                        <w:szCs w:val="16"/>
                      </w:rPr>
                    </w:pPr>
                    <w:r>
                      <w:rPr>
                        <w:rFonts w:ascii="SimHei" w:hAnsi="SimHei" w:eastAsia="SimHei" w:cs="SimHei"/>
                        <w:sz w:val="16"/>
                        <w:szCs w:val="16"/>
                        <w:spacing w:val="-11"/>
                      </w:rPr>
                      <w:t>规则校验</w:t>
                    </w:r>
                  </w:p>
                  <w:p>
                    <w:pPr>
                      <w:ind w:right="7"/>
                      <w:spacing w:before="198" w:line="222" w:lineRule="auto"/>
                      <w:jc w:val="right"/>
                      <w:rPr>
                        <w:rFonts w:ascii="SimHei" w:hAnsi="SimHei" w:eastAsia="SimHei" w:cs="SimHei"/>
                        <w:sz w:val="16"/>
                        <w:szCs w:val="16"/>
                      </w:rPr>
                    </w:pPr>
                    <w:r>
                      <w:rPr>
                        <w:rFonts w:ascii="SimHei" w:hAnsi="SimHei" w:eastAsia="SimHei" w:cs="SimHei"/>
                        <w:sz w:val="16"/>
                        <w:szCs w:val="16"/>
                        <w:spacing w:val="-10"/>
                      </w:rPr>
                      <w:t>定期评估</w:t>
                    </w:r>
                  </w:p>
                  <w:p>
                    <w:pPr>
                      <w:ind w:left="3359"/>
                      <w:spacing w:before="239" w:line="223" w:lineRule="auto"/>
                      <w:rPr>
                        <w:rFonts w:ascii="SimHei" w:hAnsi="SimHei" w:eastAsia="SimHei" w:cs="SimHei"/>
                        <w:sz w:val="16"/>
                        <w:szCs w:val="16"/>
                      </w:rPr>
                    </w:pPr>
                    <w:r>
                      <w:rPr>
                        <w:rFonts w:ascii="SimHei" w:hAnsi="SimHei" w:eastAsia="SimHei" w:cs="SimHei"/>
                        <w:sz w:val="16"/>
                        <w:szCs w:val="16"/>
                        <w:spacing w:val="-10"/>
                      </w:rPr>
                      <w:t>管理平台</w:t>
                    </w:r>
                  </w:p>
                  <w:p>
                    <w:pPr>
                      <w:ind w:left="930"/>
                      <w:spacing w:before="156" w:line="222" w:lineRule="auto"/>
                      <w:rPr>
                        <w:rFonts w:ascii="SimHei" w:hAnsi="SimHei" w:eastAsia="SimHei" w:cs="SimHei"/>
                        <w:sz w:val="16"/>
                        <w:szCs w:val="16"/>
                      </w:rPr>
                    </w:pPr>
                    <w:r>
                      <w:rPr>
                        <w:rFonts w:ascii="SimHei" w:hAnsi="SimHei" w:eastAsia="SimHei" w:cs="SimHei"/>
                        <w:sz w:val="16"/>
                        <w:szCs w:val="16"/>
                        <w:spacing w:val="-9"/>
                        <w:w w:val="98"/>
                      </w:rPr>
                      <w:t>投产阶段</w:t>
                    </w:r>
                  </w:p>
                  <w:p>
                    <w:pPr>
                      <w:ind w:left="2719"/>
                      <w:spacing w:before="77" w:line="222" w:lineRule="auto"/>
                      <w:rPr>
                        <w:rFonts w:ascii="SimHei" w:hAnsi="SimHei" w:eastAsia="SimHei" w:cs="SimHei"/>
                        <w:sz w:val="16"/>
                        <w:szCs w:val="16"/>
                      </w:rPr>
                    </w:pPr>
                    <w:r>
                      <w:rPr>
                        <w:rFonts w:ascii="SimHei" w:hAnsi="SimHei" w:eastAsia="SimHei" w:cs="SimHei"/>
                        <w:sz w:val="16"/>
                        <w:szCs w:val="16"/>
                        <w:spacing w:val="-11"/>
                      </w:rPr>
                      <w:t>问题修正</w:t>
                    </w:r>
                  </w:p>
                </w:txbxContent>
              </v:textbox>
            </v:shape>
            <v:shape id="_x0000_s1356" style="position:absolute;left:980;top:925;width:617;height:675;" filled="false" stroked="false" type="#_x0000_t202">
              <v:fill on="false"/>
              <v:stroke on="false"/>
              <v:path/>
              <v:imagedata o:title=""/>
              <o:lock v:ext="edit" aspectratio="false"/>
              <v:textbox inset="0mm,0mm,0mm,0mm">
                <w:txbxContent>
                  <w:p>
                    <w:pPr>
                      <w:ind w:left="20"/>
                      <w:spacing w:before="20" w:line="345" w:lineRule="exact"/>
                      <w:rPr>
                        <w:rFonts w:ascii="SimHei" w:hAnsi="SimHei" w:eastAsia="SimHei" w:cs="SimHei"/>
                        <w:sz w:val="16"/>
                        <w:szCs w:val="16"/>
                      </w:rPr>
                    </w:pPr>
                    <w:r>
                      <w:rPr>
                        <w:rFonts w:ascii="SimHei" w:hAnsi="SimHei" w:eastAsia="SimHei" w:cs="SimHei"/>
                        <w:sz w:val="16"/>
                        <w:szCs w:val="16"/>
                        <w:spacing w:val="-13"/>
                        <w:position w:val="14"/>
                      </w:rPr>
                      <w:t>设</w:t>
                    </w:r>
                    <w:r>
                      <w:rPr>
                        <w:rFonts w:ascii="SimHei" w:hAnsi="SimHei" w:eastAsia="SimHei" w:cs="SimHei"/>
                        <w:sz w:val="16"/>
                        <w:szCs w:val="16"/>
                        <w:spacing w:val="-12"/>
                        <w:position w:val="14"/>
                      </w:rPr>
                      <w:t>计阶</w:t>
                    </w:r>
                    <w:r>
                      <w:rPr>
                        <w:rFonts w:ascii="SimHei" w:hAnsi="SimHei" w:eastAsia="SimHei" w:cs="SimHei"/>
                        <w:sz w:val="16"/>
                        <w:szCs w:val="16"/>
                        <w:spacing w:val="-11"/>
                        <w:position w:val="14"/>
                      </w:rPr>
                      <w:t>段</w:t>
                    </w:r>
                  </w:p>
                  <w:p>
                    <w:pPr>
                      <w:ind w:left="209"/>
                      <w:spacing w:line="225" w:lineRule="auto"/>
                      <w:rPr>
                        <w:rFonts w:ascii="SimSun" w:hAnsi="SimSun" w:eastAsia="SimSun" w:cs="SimSun"/>
                        <w:sz w:val="29"/>
                        <w:szCs w:val="29"/>
                      </w:rPr>
                    </w:pPr>
                    <w:bookmarkStart w:name="bookmark107" w:id="96"/>
                    <w:bookmarkEnd w:id="96"/>
                    <w:bookmarkStart w:name="bookmark108" w:id="97"/>
                    <w:bookmarkEnd w:id="97"/>
                    <w:r>
                      <w:rPr>
                        <w:rFonts w:ascii="SimSun" w:hAnsi="SimSun" w:eastAsia="SimSun" w:cs="SimSun"/>
                        <w:sz w:val="29"/>
                        <w:szCs w:val="29"/>
                      </w:rPr>
                      <w:t>凸</w:t>
                    </w:r>
                  </w:p>
                </w:txbxContent>
              </v:textbox>
            </v:shape>
            <v:shape id="_x0000_s1358" style="position:absolute;left:980;top:2515;width:617;height:655;"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13"/>
                      </w:rPr>
                      <w:t>测</w:t>
                    </w:r>
                    <w:r>
                      <w:rPr>
                        <w:rFonts w:ascii="SimHei" w:hAnsi="SimHei" w:eastAsia="SimHei" w:cs="SimHei"/>
                        <w:sz w:val="16"/>
                        <w:szCs w:val="16"/>
                        <w:spacing w:val="-12"/>
                      </w:rPr>
                      <w:t>试阶</w:t>
                    </w:r>
                    <w:r>
                      <w:rPr>
                        <w:rFonts w:ascii="SimHei" w:hAnsi="SimHei" w:eastAsia="SimHei" w:cs="SimHei"/>
                        <w:sz w:val="16"/>
                        <w:szCs w:val="16"/>
                        <w:spacing w:val="-11"/>
                      </w:rPr>
                      <w:t>段</w:t>
                    </w:r>
                  </w:p>
                  <w:p>
                    <w:pPr>
                      <w:ind w:left="209"/>
                      <w:spacing w:before="134" w:line="225" w:lineRule="auto"/>
                      <w:rPr>
                        <w:rFonts w:ascii="SimSun" w:hAnsi="SimSun" w:eastAsia="SimSun" w:cs="SimSun"/>
                        <w:sz w:val="29"/>
                        <w:szCs w:val="29"/>
                      </w:rPr>
                    </w:pPr>
                    <w:r>
                      <w:rPr>
                        <w:rFonts w:ascii="SimSun" w:hAnsi="SimSun" w:eastAsia="SimSun" w:cs="SimSun"/>
                        <w:sz w:val="29"/>
                        <w:szCs w:val="29"/>
                      </w:rPr>
                      <w:t>凸</w:t>
                    </w:r>
                  </w:p>
                </w:txbxContent>
              </v:textbox>
            </v:shape>
            <v:shape id="_x0000_s1360" style="position:absolute;left:70;top:2945;width:675;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1"/>
                      </w:rPr>
                      <w:t>规则使用</w:t>
                    </w:r>
                  </w:p>
                </w:txbxContent>
              </v:textbox>
            </v:shape>
            <v:shape id="_x0000_s1362" style="position:absolute;left:5309;top:1885;width:627;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11"/>
                      </w:rPr>
                      <w:t>规则录入</w:t>
                    </w:r>
                  </w:p>
                </w:txbxContent>
              </v:textbox>
            </v:shape>
            <v:shape id="_x0000_s1364" style="position:absolute;left:1200;top:2099;width:230;height:241;" filled="false" stroked="false" type="#_x0000_t75">
              <v:imagedata o:title="" r:id="rId314"/>
            </v:shape>
            <v:shape id="_x0000_s1366" style="position:absolute;left:1209;top:520;width:230;height:240;" filled="false" stroked="false" type="#_x0000_t75">
              <v:imagedata o:title="" r:id="rId315"/>
            </v:shape>
            <v:shape id="_x0000_s1368" style="position:absolute;left:2460;top:1546;width:312;height:213;" filled="false" stroked="false" type="#_x0000_t202">
              <v:fill on="false"/>
              <v:stroke on="false"/>
              <v:path/>
              <v:imagedata o:title=""/>
              <o:lock v:ext="edit" aspectratio="false"/>
              <v:textbox inset="0mm,0mm,0mm,0mm">
                <w:txbxContent>
                  <w:p>
                    <w:pPr>
                      <w:spacing w:before="19" w:line="224" w:lineRule="auto"/>
                      <w:jc w:val="right"/>
                      <w:rPr>
                        <w:rFonts w:ascii="YouYuan" w:hAnsi="YouYuan" w:eastAsia="YouYuan" w:cs="YouYuan"/>
                        <w:sz w:val="16"/>
                        <w:szCs w:val="16"/>
                      </w:rPr>
                    </w:pPr>
                    <w:r>
                      <w:rPr>
                        <w:rFonts w:ascii="YouYuan" w:hAnsi="YouYuan" w:eastAsia="YouYuan" w:cs="YouYuan"/>
                        <w:sz w:val="16"/>
                        <w:szCs w:val="16"/>
                        <w:spacing w:val="-2"/>
                        <w:w w:val="86"/>
                      </w:rPr>
                      <w:t>修正</w:t>
                    </w:r>
                  </w:p>
                </w:txbxContent>
              </v:textbox>
            </v:shape>
            <v:shape id="_x0000_s1370" style="position:absolute;left:2209;top:825;width:327;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9"/>
                      </w:rPr>
                      <w:t>设计</w:t>
                    </w:r>
                  </w:p>
                </w:txbxContent>
              </v:textbox>
            </v:shape>
          </v:group>
        </w:pict>
      </w:r>
    </w:p>
    <w:p>
      <w:pPr>
        <w:ind w:left="3210"/>
        <w:spacing w:before="78" w:line="219" w:lineRule="auto"/>
        <w:rPr>
          <w:rFonts w:ascii="SimSun" w:hAnsi="SimSun" w:eastAsia="SimSun" w:cs="SimSun"/>
          <w:sz w:val="21"/>
          <w:szCs w:val="21"/>
        </w:rPr>
      </w:pPr>
      <w:r>
        <w:rPr>
          <w:rFonts w:ascii="SimSun" w:hAnsi="SimSun" w:eastAsia="SimSun" w:cs="SimSun"/>
          <w:sz w:val="21"/>
          <w:szCs w:val="21"/>
          <w:spacing w:val="-20"/>
          <w:w w:val="98"/>
        </w:rPr>
        <w:t>图5-13</w:t>
      </w:r>
      <w:r>
        <w:rPr>
          <w:rFonts w:ascii="SimSun" w:hAnsi="SimSun" w:eastAsia="SimSun" w:cs="SimSun"/>
          <w:sz w:val="21"/>
          <w:szCs w:val="21"/>
          <w:spacing w:val="75"/>
        </w:rPr>
        <w:t xml:space="preserve"> </w:t>
      </w:r>
      <w:r>
        <w:rPr>
          <w:rFonts w:ascii="SimSun" w:hAnsi="SimSun" w:eastAsia="SimSun" w:cs="SimSun"/>
          <w:sz w:val="21"/>
          <w:szCs w:val="21"/>
          <w:spacing w:val="-20"/>
          <w:w w:val="98"/>
        </w:rPr>
        <w:t>数据质量管理流程</w:t>
      </w:r>
    </w:p>
    <w:p>
      <w:pPr>
        <w:spacing w:line="243" w:lineRule="auto"/>
        <w:rPr>
          <w:rFonts w:ascii="Arial"/>
          <w:sz w:val="21"/>
        </w:rPr>
      </w:pPr>
      <w:r/>
    </w:p>
    <w:p>
      <w:pPr>
        <w:pStyle w:val="BodyText"/>
        <w:ind w:left="22"/>
        <w:spacing w:before="82" w:line="221" w:lineRule="auto"/>
        <w:outlineLvl w:val="6"/>
        <w:rPr>
          <w:sz w:val="25"/>
          <w:szCs w:val="25"/>
        </w:rPr>
      </w:pPr>
      <w:r>
        <w:rPr>
          <w:sz w:val="25"/>
          <w:szCs w:val="25"/>
          <w:b/>
          <w:bCs/>
          <w:spacing w:val="-10"/>
        </w:rPr>
        <w:t>5.3.4</w:t>
      </w:r>
      <w:r>
        <w:rPr>
          <w:sz w:val="25"/>
          <w:szCs w:val="25"/>
          <w:spacing w:val="-10"/>
        </w:rPr>
        <w:t xml:space="preserve">  </w:t>
      </w:r>
      <w:r>
        <w:rPr>
          <w:sz w:val="25"/>
          <w:szCs w:val="25"/>
          <w:b/>
          <w:bCs/>
          <w:spacing w:val="-10"/>
        </w:rPr>
        <w:t>数据中台之“用”,体现在长效运营</w:t>
      </w:r>
    </w:p>
    <w:p>
      <w:pPr>
        <w:ind w:left="19" w:right="69" w:firstLine="405"/>
        <w:spacing w:before="240" w:line="262" w:lineRule="auto"/>
        <w:jc w:val="both"/>
        <w:rPr>
          <w:rFonts w:ascii="SimSun" w:hAnsi="SimSun" w:eastAsia="SimSun" w:cs="SimSun"/>
          <w:sz w:val="21"/>
          <w:szCs w:val="21"/>
        </w:rPr>
      </w:pPr>
      <w:r>
        <w:rPr>
          <w:rFonts w:ascii="SimSun" w:hAnsi="SimSun" w:eastAsia="SimSun" w:cs="SimSun"/>
          <w:sz w:val="21"/>
          <w:szCs w:val="21"/>
          <w:spacing w:val="5"/>
        </w:rPr>
        <w:t>“用”,即使用、应用。前面我们多次提到，数据中台让数据使用更简单，数据中台为</w:t>
      </w:r>
      <w:r>
        <w:rPr>
          <w:rFonts w:ascii="SimSun" w:hAnsi="SimSun" w:eastAsia="SimSun" w:cs="SimSun"/>
          <w:sz w:val="21"/>
          <w:szCs w:val="21"/>
        </w:rPr>
        <w:t xml:space="preserve"> </w:t>
      </w:r>
      <w:r>
        <w:rPr>
          <w:rFonts w:ascii="SimSun" w:hAnsi="SimSun" w:eastAsia="SimSun" w:cs="SimSun"/>
          <w:sz w:val="21"/>
          <w:szCs w:val="21"/>
          <w:spacing w:val="-4"/>
        </w:rPr>
        <w:t>业务提供端到端的数据服务。这些都是描述数据中台的能力，并且对数据中台</w:t>
      </w:r>
      <w:r>
        <w:rPr>
          <w:rFonts w:ascii="SimSun" w:hAnsi="SimSun" w:eastAsia="SimSun" w:cs="SimSun"/>
          <w:sz w:val="21"/>
          <w:szCs w:val="21"/>
          <w:spacing w:val="-5"/>
        </w:rPr>
        <w:t>的使用场景进行</w:t>
      </w:r>
      <w:r>
        <w:rPr>
          <w:rFonts w:ascii="SimSun" w:hAnsi="SimSun" w:eastAsia="SimSun" w:cs="SimSun"/>
          <w:sz w:val="21"/>
          <w:szCs w:val="21"/>
        </w:rPr>
        <w:t xml:space="preserve"> </w:t>
      </w:r>
      <w:r>
        <w:rPr>
          <w:rFonts w:ascii="SimSun" w:hAnsi="SimSun" w:eastAsia="SimSun" w:cs="SimSun"/>
          <w:sz w:val="21"/>
          <w:szCs w:val="21"/>
          <w:spacing w:val="-2"/>
        </w:rPr>
        <w:t>系统性描述。接下来，我们将系统性地讲述数据中台</w:t>
      </w:r>
      <w:r>
        <w:rPr>
          <w:rFonts w:ascii="SimSun" w:hAnsi="SimSun" w:eastAsia="SimSun" w:cs="SimSun"/>
          <w:sz w:val="21"/>
          <w:szCs w:val="21"/>
          <w:spacing w:val="-3"/>
        </w:rPr>
        <w:t>的应用场景。</w:t>
      </w:r>
    </w:p>
    <w:p>
      <w:pPr>
        <w:pStyle w:val="BodyText"/>
        <w:ind w:left="443"/>
        <w:spacing w:before="157" w:line="213" w:lineRule="auto"/>
        <w:outlineLvl w:val="6"/>
        <w:rPr>
          <w:sz w:val="21"/>
          <w:szCs w:val="21"/>
        </w:rPr>
      </w:pPr>
      <w:r>
        <w:rPr>
          <w:sz w:val="21"/>
          <w:szCs w:val="21"/>
          <w:b/>
          <w:bCs/>
          <w:spacing w:val="-4"/>
        </w:rPr>
        <w:t>1.</w:t>
      </w:r>
      <w:r>
        <w:rPr>
          <w:sz w:val="21"/>
          <w:szCs w:val="21"/>
          <w:spacing w:val="-33"/>
        </w:rPr>
        <w:t xml:space="preserve"> </w:t>
      </w:r>
      <w:r>
        <w:rPr>
          <w:sz w:val="21"/>
          <w:szCs w:val="21"/>
          <w:b/>
          <w:bCs/>
          <w:spacing w:val="-4"/>
        </w:rPr>
        <w:t>数据服务，打通数据应用最后一公里</w:t>
      </w:r>
    </w:p>
    <w:p>
      <w:pPr>
        <w:ind w:left="19" w:right="45" w:firstLine="420"/>
        <w:spacing w:before="228" w:line="271" w:lineRule="auto"/>
        <w:rPr>
          <w:rFonts w:ascii="SimSun" w:hAnsi="SimSun" w:eastAsia="SimSun" w:cs="SimSun"/>
          <w:sz w:val="21"/>
          <w:szCs w:val="21"/>
        </w:rPr>
      </w:pPr>
      <w:r>
        <w:rPr>
          <w:rFonts w:ascii="SimSun" w:hAnsi="SimSun" w:eastAsia="SimSun" w:cs="SimSun"/>
          <w:sz w:val="21"/>
          <w:szCs w:val="21"/>
          <w:spacing w:val="1"/>
        </w:rPr>
        <w:t>如果把数据类比为石油，我们通过一定的技术手段，对石油进行萃取、加工，进而得到</w:t>
      </w:r>
      <w:r>
        <w:rPr>
          <w:rFonts w:ascii="SimSun" w:hAnsi="SimSun" w:eastAsia="SimSun" w:cs="SimSun"/>
          <w:sz w:val="21"/>
          <w:szCs w:val="21"/>
          <w:spacing w:val="5"/>
        </w:rPr>
        <w:t xml:space="preserve"> </w:t>
      </w:r>
      <w:r>
        <w:rPr>
          <w:rFonts w:ascii="SimSun" w:hAnsi="SimSun" w:eastAsia="SimSun" w:cs="SimSun"/>
          <w:sz w:val="21"/>
          <w:szCs w:val="21"/>
          <w:spacing w:val="-8"/>
        </w:rPr>
        <w:t>了能被汽车用作燃料的汽油，当汽车需要加油时，我们去附近的加油站就可以满足我们的需求，</w:t>
      </w:r>
      <w:r>
        <w:rPr>
          <w:rFonts w:ascii="SimSun" w:hAnsi="SimSun" w:eastAsia="SimSun" w:cs="SimSun"/>
          <w:sz w:val="21"/>
          <w:szCs w:val="21"/>
          <w:spacing w:val="10"/>
        </w:rPr>
        <w:t xml:space="preserve"> </w:t>
      </w:r>
      <w:r>
        <w:rPr>
          <w:rFonts w:ascii="SimSun" w:hAnsi="SimSun" w:eastAsia="SimSun" w:cs="SimSun"/>
          <w:sz w:val="21"/>
          <w:szCs w:val="21"/>
          <w:spacing w:val="-9"/>
        </w:rPr>
        <w:t>我们可以把加油站理解为一个服务接口，打</w:t>
      </w:r>
      <w:r>
        <w:rPr>
          <w:rFonts w:ascii="SimSun" w:hAnsi="SimSun" w:eastAsia="SimSun" w:cs="SimSun"/>
          <w:sz w:val="21"/>
          <w:szCs w:val="21"/>
          <w:spacing w:val="-10"/>
        </w:rPr>
        <w:t>通了石油运用的最后一公里。同样，对于数据而言， </w:t>
      </w:r>
      <w:r>
        <w:rPr>
          <w:rFonts w:ascii="SimSun" w:hAnsi="SimSun" w:eastAsia="SimSun" w:cs="SimSun"/>
          <w:sz w:val="21"/>
          <w:szCs w:val="21"/>
          <w:spacing w:val="-4"/>
        </w:rPr>
        <w:t>我们只有将数据封装成数据服务，以接口的形式提供给上层应用，才能提高应用对数据利用的</w:t>
      </w:r>
      <w:r>
        <w:rPr>
          <w:rFonts w:ascii="SimSun" w:hAnsi="SimSun" w:eastAsia="SimSun" w:cs="SimSun"/>
          <w:sz w:val="21"/>
          <w:szCs w:val="21"/>
        </w:rPr>
        <w:t xml:space="preserve"> </w:t>
      </w:r>
      <w:r>
        <w:rPr>
          <w:rFonts w:ascii="SimSun" w:hAnsi="SimSun" w:eastAsia="SimSun" w:cs="SimSun"/>
          <w:sz w:val="21"/>
          <w:szCs w:val="21"/>
          <w:spacing w:val="-3"/>
        </w:rPr>
        <w:t>效率，提升数据资产的价值。数据服务就是把数据</w:t>
      </w:r>
      <w:r>
        <w:rPr>
          <w:rFonts w:ascii="SimSun" w:hAnsi="SimSun" w:eastAsia="SimSun" w:cs="SimSun"/>
          <w:sz w:val="21"/>
          <w:szCs w:val="21"/>
          <w:spacing w:val="-4"/>
        </w:rPr>
        <w:t>变成一种服务能力，让数据资产参与到业务</w:t>
      </w:r>
      <w:r>
        <w:rPr>
          <w:rFonts w:ascii="SimSun" w:hAnsi="SimSun" w:eastAsia="SimSun" w:cs="SimSun"/>
          <w:sz w:val="21"/>
          <w:szCs w:val="21"/>
        </w:rPr>
        <w:t xml:space="preserve"> </w:t>
      </w:r>
      <w:r>
        <w:rPr>
          <w:rFonts w:ascii="SimSun" w:hAnsi="SimSun" w:eastAsia="SimSun" w:cs="SimSun"/>
          <w:sz w:val="21"/>
          <w:szCs w:val="21"/>
          <w:spacing w:val="-9"/>
        </w:rPr>
        <w:t>中，通过业务的实现，体现出数据资产的价值，资产服务化，这也是数据中台的价值体现之一。</w:t>
      </w:r>
    </w:p>
    <w:p>
      <w:pPr>
        <w:ind w:left="19" w:right="25" w:firstLine="420"/>
        <w:spacing w:before="84" w:line="274" w:lineRule="auto"/>
        <w:rPr>
          <w:rFonts w:ascii="SimSun" w:hAnsi="SimSun" w:eastAsia="SimSun" w:cs="SimSun"/>
          <w:sz w:val="21"/>
          <w:szCs w:val="21"/>
        </w:rPr>
      </w:pPr>
      <w:r>
        <w:rPr>
          <w:rFonts w:ascii="SimSun" w:hAnsi="SimSun" w:eastAsia="SimSun" w:cs="SimSun"/>
          <w:sz w:val="21"/>
          <w:szCs w:val="21"/>
          <w:spacing w:val="3"/>
        </w:rPr>
        <w:t>可以回顾一下，在没有数据中台、没有数据服务体系之前，我们是怎么做的?以往，我 </w:t>
      </w:r>
      <w:r>
        <w:rPr>
          <w:rFonts w:ascii="SimSun" w:hAnsi="SimSun" w:eastAsia="SimSun" w:cs="SimSun"/>
          <w:sz w:val="21"/>
          <w:szCs w:val="21"/>
          <w:spacing w:val="-4"/>
        </w:rPr>
        <w:t>们会根据某个业务应用的需要，构建非常多的数据接口，与应用</w:t>
      </w:r>
      <w:r>
        <w:rPr>
          <w:rFonts w:ascii="SimSun" w:hAnsi="SimSun" w:eastAsia="SimSun" w:cs="SimSun"/>
          <w:sz w:val="21"/>
          <w:szCs w:val="21"/>
          <w:spacing w:val="-5"/>
        </w:rPr>
        <w:t>系统对接，导致接口也成了孤 </w:t>
      </w:r>
      <w:r>
        <w:rPr>
          <w:rFonts w:ascii="SimSun" w:hAnsi="SimSun" w:eastAsia="SimSun" w:cs="SimSun"/>
          <w:sz w:val="21"/>
          <w:szCs w:val="21"/>
          <w:spacing w:val="-10"/>
        </w:rPr>
        <w:t>岛，当另一个应用系统有需要时，我们又得重新构建新的接口。大量的接口造成了开发、运维、</w:t>
      </w:r>
      <w:r>
        <w:rPr>
          <w:rFonts w:ascii="SimSun" w:hAnsi="SimSun" w:eastAsia="SimSun" w:cs="SimSun"/>
          <w:sz w:val="21"/>
          <w:szCs w:val="21"/>
          <w:spacing w:val="7"/>
        </w:rPr>
        <w:t xml:space="preserve">  </w:t>
      </w:r>
      <w:r>
        <w:rPr>
          <w:rFonts w:ascii="SimSun" w:hAnsi="SimSun" w:eastAsia="SimSun" w:cs="SimSun"/>
          <w:sz w:val="21"/>
          <w:szCs w:val="21"/>
          <w:spacing w:val="-2"/>
        </w:rPr>
        <w:t>监控等一系列成本。而现在，数据中台架构之下，我们要做的是什么?我们要做的是把接口抽 </w:t>
      </w:r>
      <w:r>
        <w:rPr>
          <w:rFonts w:ascii="SimSun" w:hAnsi="SimSun" w:eastAsia="SimSun" w:cs="SimSun"/>
          <w:sz w:val="21"/>
          <w:szCs w:val="21"/>
          <w:spacing w:val="-4"/>
        </w:rPr>
        <w:t>象成可重用、可管理、统一标准、端到端的数据服务体系。通过</w:t>
      </w:r>
      <w:r>
        <w:rPr>
          <w:rFonts w:ascii="SimSun" w:hAnsi="SimSun" w:eastAsia="SimSun" w:cs="SimSun"/>
          <w:sz w:val="21"/>
          <w:szCs w:val="21"/>
          <w:spacing w:val="-5"/>
        </w:rPr>
        <w:t>数据服务敏捷地对接业务，才 </w:t>
      </w:r>
      <w:r>
        <w:rPr>
          <w:rFonts w:ascii="SimSun" w:hAnsi="SimSun" w:eastAsia="SimSun" w:cs="SimSun"/>
          <w:sz w:val="21"/>
          <w:szCs w:val="21"/>
          <w:spacing w:val="-4"/>
        </w:rPr>
        <w:t>能灵活运用数据资产，同时通过业务体现数据资产价值，并且提升效率。数据服务是数据中台</w:t>
      </w:r>
      <w:r>
        <w:rPr>
          <w:rFonts w:ascii="SimSun" w:hAnsi="SimSun" w:eastAsia="SimSun" w:cs="SimSun"/>
          <w:sz w:val="21"/>
          <w:szCs w:val="21"/>
          <w:spacing w:val="5"/>
        </w:rPr>
        <w:t xml:space="preserve"> </w:t>
      </w:r>
      <w:r>
        <w:rPr>
          <w:rFonts w:ascii="SimSun" w:hAnsi="SimSun" w:eastAsia="SimSun" w:cs="SimSun"/>
          <w:sz w:val="21"/>
          <w:szCs w:val="21"/>
          <w:spacing w:val="-7"/>
        </w:rPr>
        <w:t>资产服务化的核心能力，是连接前台业务和数据的桥梁。通过服务</w:t>
      </w:r>
      <w:r>
        <w:rPr>
          <w:rFonts w:ascii="SimSun" w:hAnsi="SimSun" w:eastAsia="SimSun" w:cs="SimSun"/>
          <w:sz w:val="21"/>
          <w:szCs w:val="21"/>
          <w:spacing w:val="-8"/>
        </w:rPr>
        <w:t>接口的形式对数据进行封装、</w:t>
      </w:r>
      <w:r>
        <w:rPr>
          <w:rFonts w:ascii="SimSun" w:hAnsi="SimSun" w:eastAsia="SimSun" w:cs="SimSun"/>
          <w:sz w:val="21"/>
          <w:szCs w:val="21"/>
        </w:rPr>
        <w:t xml:space="preserve"> </w:t>
      </w:r>
      <w:r>
        <w:rPr>
          <w:rFonts w:ascii="SimSun" w:hAnsi="SimSun" w:eastAsia="SimSun" w:cs="SimSun"/>
          <w:sz w:val="21"/>
          <w:szCs w:val="21"/>
          <w:spacing w:val="-4"/>
        </w:rPr>
        <w:t>开放，灵活地满足前台业务的需求。数据中台以数据服务的形式</w:t>
      </w:r>
      <w:r>
        <w:rPr>
          <w:rFonts w:ascii="SimSun" w:hAnsi="SimSun" w:eastAsia="SimSun" w:cs="SimSun"/>
          <w:sz w:val="21"/>
          <w:szCs w:val="21"/>
          <w:spacing w:val="-5"/>
        </w:rPr>
        <w:t>直接驱动业务，让业务快速地 </w:t>
      </w:r>
      <w:r>
        <w:rPr>
          <w:rFonts w:ascii="SimSun" w:hAnsi="SimSun" w:eastAsia="SimSun" w:cs="SimSun"/>
          <w:sz w:val="21"/>
          <w:szCs w:val="21"/>
          <w:spacing w:val="-7"/>
        </w:rPr>
        <w:t>创造价值。</w:t>
      </w:r>
    </w:p>
    <w:p>
      <w:pPr>
        <w:pStyle w:val="BodyText"/>
        <w:ind w:left="443"/>
        <w:spacing w:before="169" w:line="221" w:lineRule="auto"/>
        <w:outlineLvl w:val="6"/>
        <w:rPr>
          <w:sz w:val="21"/>
          <w:szCs w:val="21"/>
        </w:rPr>
      </w:pPr>
      <w:r>
        <w:rPr>
          <w:sz w:val="21"/>
          <w:szCs w:val="21"/>
          <w:b/>
          <w:bCs/>
          <w:spacing w:val="-5"/>
        </w:rPr>
        <w:t>2.</w:t>
      </w:r>
      <w:r>
        <w:rPr>
          <w:sz w:val="21"/>
          <w:szCs w:val="21"/>
          <w:spacing w:val="-40"/>
        </w:rPr>
        <w:t xml:space="preserve"> </w:t>
      </w:r>
      <w:r>
        <w:rPr>
          <w:sz w:val="21"/>
          <w:szCs w:val="21"/>
          <w:b/>
          <w:bCs/>
          <w:spacing w:val="-5"/>
        </w:rPr>
        <w:t>常见的数据应用类型</w:t>
      </w:r>
    </w:p>
    <w:p>
      <w:pPr>
        <w:ind w:left="19" w:right="25" w:firstLine="420"/>
        <w:spacing w:before="212" w:line="246" w:lineRule="auto"/>
        <w:rPr>
          <w:rFonts w:ascii="SimSun" w:hAnsi="SimSun" w:eastAsia="SimSun" w:cs="SimSun"/>
          <w:sz w:val="21"/>
          <w:szCs w:val="21"/>
        </w:rPr>
      </w:pPr>
      <w:r>
        <w:rPr>
          <w:rFonts w:ascii="SimSun" w:hAnsi="SimSun" w:eastAsia="SimSun" w:cs="SimSun"/>
          <w:sz w:val="21"/>
          <w:szCs w:val="21"/>
          <w:spacing w:val="-2"/>
        </w:rPr>
        <w:t>在前面章节我们讲了常见的数据服务类型，这</w:t>
      </w:r>
      <w:r>
        <w:rPr>
          <w:rFonts w:ascii="SimSun" w:hAnsi="SimSun" w:eastAsia="SimSun" w:cs="SimSun"/>
          <w:sz w:val="21"/>
          <w:szCs w:val="21"/>
          <w:spacing w:val="-3"/>
        </w:rPr>
        <w:t>几种数据服务类型可以对接很多数据应用，</w:t>
      </w:r>
      <w:r>
        <w:rPr>
          <w:rFonts w:ascii="SimSun" w:hAnsi="SimSun" w:eastAsia="SimSun" w:cs="SimSun"/>
          <w:sz w:val="21"/>
          <w:szCs w:val="21"/>
        </w:rPr>
        <w:t xml:space="preserve"> </w:t>
      </w:r>
      <w:r>
        <w:rPr>
          <w:rFonts w:ascii="SimSun" w:hAnsi="SimSun" w:eastAsia="SimSun" w:cs="SimSun"/>
          <w:sz w:val="21"/>
          <w:szCs w:val="21"/>
          <w:spacing w:val="-4"/>
        </w:rPr>
        <w:t>下面我们介绍几种较为常见的数据应用类型。</w:t>
      </w:r>
    </w:p>
    <w:p>
      <w:pPr>
        <w:spacing w:line="246" w:lineRule="auto"/>
        <w:sectPr>
          <w:headerReference w:type="default" r:id="rId312"/>
          <w:pgSz w:w="9250" w:h="13980"/>
          <w:pgMar w:top="730" w:right="489" w:bottom="400" w:left="199" w:header="417" w:footer="0" w:gutter="0"/>
        </w:sectPr>
        <w:rPr>
          <w:rFonts w:ascii="SimSun" w:hAnsi="SimSun" w:eastAsia="SimSun" w:cs="SimSun"/>
          <w:sz w:val="21"/>
          <w:szCs w:val="21"/>
        </w:rPr>
      </w:pPr>
    </w:p>
    <w:p>
      <w:pPr>
        <w:spacing w:line="379" w:lineRule="auto"/>
        <w:rPr>
          <w:rFonts w:ascii="Arial"/>
          <w:sz w:val="21"/>
        </w:rPr>
      </w:pPr>
      <w:r/>
    </w:p>
    <w:p>
      <w:pPr>
        <w:ind w:left="772"/>
        <w:spacing w:before="65" w:line="222" w:lineRule="auto"/>
        <w:rPr>
          <w:rFonts w:ascii="KaiTi" w:hAnsi="KaiTi" w:eastAsia="KaiTi" w:cs="KaiTi"/>
          <w:sz w:val="20"/>
          <w:szCs w:val="20"/>
        </w:rPr>
      </w:pPr>
      <w:r>
        <w:rPr>
          <w:rFonts w:ascii="KaiTi" w:hAnsi="KaiTi" w:eastAsia="KaiTi" w:cs="KaiTi"/>
          <w:sz w:val="20"/>
          <w:szCs w:val="20"/>
          <w:b/>
          <w:bCs/>
          <w:spacing w:val="-1"/>
        </w:rPr>
        <w:t>数据大屏：数据可视化大屏是一个很重要的“面子”,它一方面能</w:t>
      </w:r>
      <w:r>
        <w:rPr>
          <w:rFonts w:ascii="KaiTi" w:hAnsi="KaiTi" w:eastAsia="KaiTi" w:cs="KaiTi"/>
          <w:sz w:val="20"/>
          <w:szCs w:val="20"/>
          <w:b/>
          <w:bCs/>
          <w:spacing w:val="-2"/>
        </w:rPr>
        <w:t>够通过酷炫的效果让人</w:t>
      </w:r>
    </w:p>
    <w:p>
      <w:pPr>
        <w:ind w:left="770" w:right="81"/>
        <w:spacing w:before="71" w:line="266" w:lineRule="auto"/>
        <w:jc w:val="both"/>
        <w:rPr>
          <w:rFonts w:ascii="KaiTi" w:hAnsi="KaiTi" w:eastAsia="KaiTi" w:cs="KaiTi"/>
          <w:sz w:val="20"/>
          <w:szCs w:val="20"/>
        </w:rPr>
      </w:pPr>
      <w:r>
        <w:rPr>
          <w:rFonts w:ascii="KaiTi" w:hAnsi="KaiTi" w:eastAsia="KaiTi" w:cs="KaiTi"/>
          <w:sz w:val="20"/>
          <w:szCs w:val="20"/>
          <w:spacing w:val="-2"/>
        </w:rPr>
        <w:t>眼前一亮，同时也能借助精心的策划把业务和数</w:t>
      </w:r>
      <w:r>
        <w:rPr>
          <w:rFonts w:ascii="KaiTi" w:hAnsi="KaiTi" w:eastAsia="KaiTi" w:cs="KaiTi"/>
          <w:sz w:val="20"/>
          <w:szCs w:val="20"/>
          <w:spacing w:val="-3"/>
        </w:rPr>
        <w:t>据的“里子”有效地传达出来。数据可视</w:t>
      </w:r>
      <w:r>
        <w:rPr>
          <w:rFonts w:ascii="KaiTi" w:hAnsi="KaiTi" w:eastAsia="KaiTi" w:cs="KaiTi"/>
          <w:sz w:val="20"/>
          <w:szCs w:val="20"/>
        </w:rPr>
        <w:t xml:space="preserve"> </w:t>
      </w:r>
      <w:r>
        <w:rPr>
          <w:rFonts w:ascii="KaiTi" w:hAnsi="KaiTi" w:eastAsia="KaiTi" w:cs="KaiTi"/>
          <w:sz w:val="20"/>
          <w:szCs w:val="20"/>
          <w:spacing w:val="-2"/>
        </w:rPr>
        <w:t>化大屏是将艺术和科学结合的技术，数据查询服务作为</w:t>
      </w:r>
      <w:r>
        <w:rPr>
          <w:rFonts w:ascii="KaiTi" w:hAnsi="KaiTi" w:eastAsia="KaiTi" w:cs="KaiTi"/>
          <w:sz w:val="20"/>
          <w:szCs w:val="20"/>
          <w:spacing w:val="-3"/>
        </w:rPr>
        <w:t>使用最广的一种数据服务类型，为</w:t>
      </w:r>
      <w:r>
        <w:rPr>
          <w:rFonts w:ascii="KaiTi" w:hAnsi="KaiTi" w:eastAsia="KaiTi" w:cs="KaiTi"/>
          <w:sz w:val="20"/>
          <w:szCs w:val="20"/>
        </w:rPr>
        <w:t xml:space="preserve"> </w:t>
      </w:r>
      <w:r>
        <w:rPr>
          <w:rFonts w:ascii="KaiTi" w:hAnsi="KaiTi" w:eastAsia="KaiTi" w:cs="KaiTi"/>
          <w:sz w:val="20"/>
          <w:szCs w:val="20"/>
          <w:spacing w:val="-6"/>
        </w:rPr>
        <w:t>数据大屏提供了数据支撑。</w:t>
      </w:r>
    </w:p>
    <w:p>
      <w:pPr>
        <w:ind w:left="412"/>
        <w:spacing w:before="72" w:line="220" w:lineRule="auto"/>
        <w:rPr>
          <w:rFonts w:ascii="KaiTi" w:hAnsi="KaiTi" w:eastAsia="KaiTi" w:cs="KaiTi"/>
          <w:sz w:val="20"/>
          <w:szCs w:val="20"/>
        </w:rPr>
      </w:pPr>
      <w:r>
        <w:rPr>
          <w:rFonts w:ascii="KaiTi" w:hAnsi="KaiTi" w:eastAsia="KaiTi" w:cs="KaiTi"/>
          <w:sz w:val="20"/>
          <w:szCs w:val="20"/>
          <w:b/>
          <w:bCs/>
          <w:spacing w:val="-3"/>
        </w:rPr>
        <w:t>3</w:t>
      </w:r>
      <w:r>
        <w:rPr>
          <w:rFonts w:ascii="KaiTi" w:hAnsi="KaiTi" w:eastAsia="KaiTi" w:cs="KaiTi"/>
          <w:sz w:val="20"/>
          <w:szCs w:val="20"/>
          <w:spacing w:val="-3"/>
        </w:rPr>
        <w:t xml:space="preserve">  </w:t>
      </w:r>
      <w:r>
        <w:rPr>
          <w:rFonts w:ascii="KaiTi" w:hAnsi="KaiTi" w:eastAsia="KaiTi" w:cs="KaiTi"/>
          <w:sz w:val="20"/>
          <w:szCs w:val="20"/>
          <w:b/>
          <w:bCs/>
          <w:spacing w:val="-3"/>
        </w:rPr>
        <w:t>数据报表：通常情况下，分析类数据服务为数据报</w:t>
      </w:r>
      <w:r>
        <w:rPr>
          <w:rFonts w:ascii="KaiTi" w:hAnsi="KaiTi" w:eastAsia="KaiTi" w:cs="KaiTi"/>
          <w:sz w:val="20"/>
          <w:szCs w:val="20"/>
          <w:b/>
          <w:bCs/>
          <w:spacing w:val="-4"/>
        </w:rPr>
        <w:t>表提供服务支撑。数据表报类应用主要</w:t>
      </w:r>
    </w:p>
    <w:p>
      <w:pPr>
        <w:ind w:left="770" w:right="104"/>
        <w:spacing w:before="65" w:line="256" w:lineRule="auto"/>
        <w:rPr>
          <w:rFonts w:ascii="KaiTi" w:hAnsi="KaiTi" w:eastAsia="KaiTi" w:cs="KaiTi"/>
          <w:sz w:val="20"/>
          <w:szCs w:val="20"/>
        </w:rPr>
      </w:pPr>
      <w:r>
        <w:rPr>
          <w:rFonts w:ascii="KaiTi" w:hAnsi="KaiTi" w:eastAsia="KaiTi" w:cs="KaiTi"/>
          <w:sz w:val="20"/>
          <w:szCs w:val="20"/>
          <w:spacing w:val="-3"/>
        </w:rPr>
        <w:t>是通过可视化形态，呈现各种数据指标，主要是通过下钻、对比、关联等分析手段，对所</w:t>
      </w:r>
      <w:r>
        <w:rPr>
          <w:rFonts w:ascii="KaiTi" w:hAnsi="KaiTi" w:eastAsia="KaiTi" w:cs="KaiTi"/>
          <w:sz w:val="20"/>
          <w:szCs w:val="20"/>
          <w:spacing w:val="1"/>
        </w:rPr>
        <w:t xml:space="preserve"> </w:t>
      </w:r>
      <w:r>
        <w:rPr>
          <w:rFonts w:ascii="KaiTi" w:hAnsi="KaiTi" w:eastAsia="KaiTi" w:cs="KaiTi"/>
          <w:sz w:val="20"/>
          <w:szCs w:val="20"/>
          <w:spacing w:val="-5"/>
        </w:rPr>
        <w:t>关注的数据进行灵活的查看。</w:t>
      </w:r>
    </w:p>
    <w:p>
      <w:pPr>
        <w:ind w:left="769" w:right="95" w:hanging="357"/>
        <w:spacing w:before="82" w:line="270"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spacing w:val="-1"/>
        </w:rPr>
        <w:t>商业智能：商业智能型应用是数据应用的核心，是数据洞察以及业</w:t>
      </w:r>
      <w:r>
        <w:rPr>
          <w:rFonts w:ascii="KaiTi" w:hAnsi="KaiTi" w:eastAsia="KaiTi" w:cs="KaiTi"/>
          <w:sz w:val="20"/>
          <w:szCs w:val="20"/>
          <w:spacing w:val="-2"/>
        </w:rPr>
        <w:t>务创新的重要支撑，商</w:t>
      </w:r>
      <w:r>
        <w:rPr>
          <w:rFonts w:ascii="KaiTi" w:hAnsi="KaiTi" w:eastAsia="KaiTi" w:cs="KaiTi"/>
          <w:sz w:val="20"/>
          <w:szCs w:val="20"/>
        </w:rPr>
        <w:t xml:space="preserve"> </w:t>
      </w:r>
      <w:r>
        <w:rPr>
          <w:rFonts w:ascii="KaiTi" w:hAnsi="KaiTi" w:eastAsia="KaiTi" w:cs="KaiTi"/>
          <w:sz w:val="20"/>
          <w:szCs w:val="20"/>
          <w:spacing w:val="-3"/>
        </w:rPr>
        <w:t>业智能是和数据标签结合最紧密的一种数据应用形态，从数据服务类型上看，它包含了推</w:t>
      </w:r>
      <w:r>
        <w:rPr>
          <w:rFonts w:ascii="KaiTi" w:hAnsi="KaiTi" w:eastAsia="KaiTi" w:cs="KaiTi"/>
          <w:sz w:val="20"/>
          <w:szCs w:val="20"/>
          <w:spacing w:val="1"/>
        </w:rPr>
        <w:t xml:space="preserve"> </w:t>
      </w:r>
      <w:r>
        <w:rPr>
          <w:rFonts w:ascii="KaiTi" w:hAnsi="KaiTi" w:eastAsia="KaiTi" w:cs="KaiTi"/>
          <w:sz w:val="20"/>
          <w:szCs w:val="20"/>
          <w:spacing w:val="-8"/>
        </w:rPr>
        <w:t>荐服务、圈人服务，主要通过数据画像达到数据洞察和业务创新，在企业中使用场景广泛，</w:t>
      </w:r>
      <w:r>
        <w:rPr>
          <w:rFonts w:ascii="KaiTi" w:hAnsi="KaiTi" w:eastAsia="KaiTi" w:cs="KaiTi"/>
          <w:sz w:val="20"/>
          <w:szCs w:val="20"/>
        </w:rPr>
        <w:t xml:space="preserve"> </w:t>
      </w:r>
      <w:r>
        <w:rPr>
          <w:rFonts w:ascii="KaiTi" w:hAnsi="KaiTi" w:eastAsia="KaiTi" w:cs="KaiTi"/>
          <w:sz w:val="20"/>
          <w:szCs w:val="20"/>
          <w:spacing w:val="-3"/>
        </w:rPr>
        <w:t>比如：风控、营销、产品设计、生物识别，等等。</w:t>
      </w:r>
    </w:p>
    <w:p>
      <w:pPr>
        <w:pStyle w:val="BodyText"/>
        <w:ind w:left="412"/>
        <w:spacing w:before="195" w:line="221" w:lineRule="auto"/>
        <w:outlineLvl w:val="6"/>
        <w:rPr>
          <w:sz w:val="20"/>
          <w:szCs w:val="20"/>
        </w:rPr>
      </w:pPr>
      <w:r>
        <w:rPr>
          <w:sz w:val="20"/>
          <w:szCs w:val="20"/>
          <w:b/>
          <w:bCs/>
          <w:spacing w:val="2"/>
        </w:rPr>
        <w:t>3.</w:t>
      </w:r>
      <w:r>
        <w:rPr>
          <w:sz w:val="20"/>
          <w:szCs w:val="20"/>
          <w:spacing w:val="-23"/>
        </w:rPr>
        <w:t xml:space="preserve"> </w:t>
      </w:r>
      <w:r>
        <w:rPr>
          <w:sz w:val="20"/>
          <w:szCs w:val="20"/>
          <w:b/>
          <w:bCs/>
          <w:spacing w:val="2"/>
        </w:rPr>
        <w:t>创新的数据应用类型</w:t>
      </w:r>
    </w:p>
    <w:p>
      <w:pPr>
        <w:ind w:right="94" w:firstLine="410"/>
        <w:spacing w:before="225" w:line="266" w:lineRule="auto"/>
        <w:rPr>
          <w:rFonts w:ascii="SimSun" w:hAnsi="SimSun" w:eastAsia="SimSun" w:cs="SimSun"/>
          <w:sz w:val="20"/>
          <w:szCs w:val="20"/>
        </w:rPr>
      </w:pPr>
      <w:r>
        <w:rPr>
          <w:rFonts w:ascii="SimSun" w:hAnsi="SimSun" w:eastAsia="SimSun" w:cs="SimSun"/>
          <w:sz w:val="20"/>
          <w:szCs w:val="20"/>
          <w:spacing w:val="12"/>
        </w:rPr>
        <w:t>在如上介绍的传统数据应用之外，随着企业数字化转型建设的深化，对基于数据驱</w:t>
      </w:r>
      <w:r>
        <w:rPr>
          <w:rFonts w:ascii="SimSun" w:hAnsi="SimSun" w:eastAsia="SimSun" w:cs="SimSun"/>
          <w:sz w:val="20"/>
          <w:szCs w:val="20"/>
          <w:spacing w:val="11"/>
        </w:rPr>
        <w:t>动的</w:t>
      </w:r>
      <w:r>
        <w:rPr>
          <w:rFonts w:ascii="SimSun" w:hAnsi="SimSun" w:eastAsia="SimSun" w:cs="SimSun"/>
          <w:sz w:val="20"/>
          <w:szCs w:val="20"/>
        </w:rPr>
        <w:t xml:space="preserve"> </w:t>
      </w:r>
      <w:r>
        <w:rPr>
          <w:rFonts w:ascii="SimSun" w:hAnsi="SimSun" w:eastAsia="SimSun" w:cs="SimSun"/>
          <w:sz w:val="20"/>
          <w:szCs w:val="20"/>
          <w:spacing w:val="8"/>
        </w:rPr>
        <w:t>应用建设也越来越绚丽多彩。下面介绍几种创新的数据应用。</w:t>
      </w:r>
    </w:p>
    <w:p>
      <w:pPr>
        <w:ind w:left="412"/>
        <w:spacing w:before="143" w:line="220" w:lineRule="auto"/>
        <w:rPr>
          <w:rFonts w:ascii="KaiTi" w:hAnsi="KaiTi" w:eastAsia="KaiTi" w:cs="KaiTi"/>
          <w:sz w:val="20"/>
          <w:szCs w:val="20"/>
        </w:rPr>
      </w:pPr>
      <w:r>
        <w:rPr>
          <w:rFonts w:ascii="KaiTi" w:hAnsi="KaiTi" w:eastAsia="KaiTi" w:cs="KaiTi"/>
          <w:sz w:val="20"/>
          <w:szCs w:val="20"/>
          <w:b/>
          <w:bCs/>
          <w:spacing w:val="-3"/>
        </w:rPr>
        <w:t>3</w:t>
      </w:r>
      <w:r>
        <w:rPr>
          <w:rFonts w:ascii="KaiTi" w:hAnsi="KaiTi" w:eastAsia="KaiTi" w:cs="KaiTi"/>
          <w:sz w:val="20"/>
          <w:szCs w:val="20"/>
          <w:spacing w:val="-3"/>
        </w:rPr>
        <w:t xml:space="preserve">  </w:t>
      </w:r>
      <w:r>
        <w:rPr>
          <w:rFonts w:ascii="KaiTi" w:hAnsi="KaiTi" w:eastAsia="KaiTi" w:cs="KaiTi"/>
          <w:sz w:val="20"/>
          <w:szCs w:val="20"/>
          <w:b/>
          <w:bCs/>
          <w:spacing w:val="-3"/>
        </w:rPr>
        <w:t>数字化运营：全面收集企业运营相关各方面数据，通过数据资产化</w:t>
      </w:r>
      <w:r>
        <w:rPr>
          <w:rFonts w:ascii="KaiTi" w:hAnsi="KaiTi" w:eastAsia="KaiTi" w:cs="KaiTi"/>
          <w:sz w:val="20"/>
          <w:szCs w:val="20"/>
          <w:b/>
          <w:bCs/>
          <w:spacing w:val="-4"/>
        </w:rPr>
        <w:t>建设，推动经营数据有</w:t>
      </w:r>
    </w:p>
    <w:p>
      <w:pPr>
        <w:ind w:left="770" w:right="69"/>
        <w:spacing w:before="79" w:line="269" w:lineRule="auto"/>
        <w:jc w:val="both"/>
        <w:rPr>
          <w:rFonts w:ascii="KaiTi" w:hAnsi="KaiTi" w:eastAsia="KaiTi" w:cs="KaiTi"/>
          <w:sz w:val="20"/>
          <w:szCs w:val="20"/>
        </w:rPr>
      </w:pPr>
      <w:r>
        <w:rPr>
          <w:rFonts w:ascii="KaiTi" w:hAnsi="KaiTi" w:eastAsia="KaiTi" w:cs="KaiTi"/>
          <w:sz w:val="20"/>
          <w:szCs w:val="20"/>
          <w:spacing w:val="-2"/>
        </w:rPr>
        <w:t>效融合、指标执行实时监控、重点项目全程跟踪、各类事件及时掌控、经营数据分</w:t>
      </w:r>
      <w:r>
        <w:rPr>
          <w:rFonts w:ascii="KaiTi" w:hAnsi="KaiTi" w:eastAsia="KaiTi" w:cs="KaiTi"/>
          <w:sz w:val="20"/>
          <w:szCs w:val="20"/>
          <w:spacing w:val="-3"/>
        </w:rPr>
        <w:t>析预测</w:t>
      </w:r>
      <w:r>
        <w:rPr>
          <w:rFonts w:ascii="KaiTi" w:hAnsi="KaiTi" w:eastAsia="KaiTi" w:cs="KaiTi"/>
          <w:sz w:val="20"/>
          <w:szCs w:val="20"/>
        </w:rPr>
        <w:t xml:space="preserve"> </w:t>
      </w:r>
      <w:r>
        <w:rPr>
          <w:rFonts w:ascii="KaiTi" w:hAnsi="KaiTi" w:eastAsia="KaiTi" w:cs="KaiTi"/>
          <w:sz w:val="20"/>
          <w:szCs w:val="20"/>
          <w:spacing w:val="-7"/>
        </w:rPr>
        <w:t>等方向应用，实现运营管控从事后监督到实时监</w:t>
      </w:r>
      <w:r>
        <w:rPr>
          <w:rFonts w:ascii="KaiTi" w:hAnsi="KaiTi" w:eastAsia="KaiTi" w:cs="KaiTi"/>
          <w:sz w:val="20"/>
          <w:szCs w:val="20"/>
          <w:spacing w:val="-8"/>
        </w:rPr>
        <w:t>控、决策由基于经验的决策到基于数据决策</w:t>
      </w:r>
      <w:r>
        <w:rPr>
          <w:rFonts w:ascii="KaiTi" w:hAnsi="KaiTi" w:eastAsia="KaiTi" w:cs="KaiTi"/>
          <w:sz w:val="20"/>
          <w:szCs w:val="20"/>
        </w:rPr>
        <w:t xml:space="preserve"> </w:t>
      </w:r>
      <w:r>
        <w:rPr>
          <w:rFonts w:ascii="KaiTi" w:hAnsi="KaiTi" w:eastAsia="KaiTi" w:cs="KaiTi"/>
          <w:sz w:val="20"/>
          <w:szCs w:val="20"/>
          <w:spacing w:val="-14"/>
        </w:rPr>
        <w:t>的转变。</w:t>
      </w:r>
    </w:p>
    <w:p>
      <w:pPr>
        <w:ind w:left="769" w:right="9" w:hanging="357"/>
        <w:spacing w:before="62" w:line="270"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spacing w:val="1"/>
        </w:rPr>
        <w:t>数字化供应链：通过基于数据服务的供应能力服务平台建设，整合供应</w:t>
      </w:r>
      <w:r>
        <w:rPr>
          <w:rFonts w:ascii="KaiTi" w:hAnsi="KaiTi" w:eastAsia="KaiTi" w:cs="KaiTi"/>
          <w:sz w:val="20"/>
          <w:szCs w:val="20"/>
        </w:rPr>
        <w:t>商、物流、耗材、</w:t>
      </w:r>
      <w:r>
        <w:rPr>
          <w:rFonts w:ascii="KaiTi" w:hAnsi="KaiTi" w:eastAsia="KaiTi" w:cs="KaiTi"/>
          <w:sz w:val="20"/>
          <w:szCs w:val="20"/>
        </w:rPr>
        <w:t xml:space="preserve"> </w:t>
      </w:r>
      <w:r>
        <w:rPr>
          <w:rFonts w:ascii="KaiTi" w:hAnsi="KaiTi" w:eastAsia="KaiTi" w:cs="KaiTi"/>
          <w:sz w:val="20"/>
          <w:szCs w:val="20"/>
          <w:spacing w:val="-3"/>
        </w:rPr>
        <w:t>仓储等基础能力，实现信息流、物流、商流、现金流的串联打通，实现服务生产的采供一</w:t>
      </w:r>
      <w:r>
        <w:rPr>
          <w:rFonts w:ascii="KaiTi" w:hAnsi="KaiTi" w:eastAsia="KaiTi" w:cs="KaiTi"/>
          <w:sz w:val="20"/>
          <w:szCs w:val="20"/>
          <w:spacing w:val="3"/>
        </w:rPr>
        <w:t xml:space="preserve">  </w:t>
      </w:r>
      <w:r>
        <w:rPr>
          <w:rFonts w:ascii="KaiTi" w:hAnsi="KaiTi" w:eastAsia="KaiTi" w:cs="KaiTi"/>
          <w:sz w:val="20"/>
          <w:szCs w:val="20"/>
          <w:spacing w:val="-4"/>
        </w:rPr>
        <w:t>体化，提升生产效率，降低生产成本。</w:t>
      </w:r>
    </w:p>
    <w:p>
      <w:pPr>
        <w:ind w:left="769" w:right="77" w:hanging="357"/>
        <w:spacing w:before="72" w:line="272"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spacing w:val="-1"/>
        </w:rPr>
        <w:t>数字化营销：在数据服务支撑下，改变传统营销、服务分离模式</w:t>
      </w:r>
      <w:r>
        <w:rPr>
          <w:rFonts w:ascii="KaiTi" w:hAnsi="KaiTi" w:eastAsia="KaiTi" w:cs="KaiTi"/>
          <w:sz w:val="20"/>
          <w:szCs w:val="20"/>
          <w:spacing w:val="-2"/>
        </w:rPr>
        <w:t>，连接商机发现挖掘、智</w:t>
      </w:r>
      <w:r>
        <w:rPr>
          <w:rFonts w:ascii="KaiTi" w:hAnsi="KaiTi" w:eastAsia="KaiTi" w:cs="KaiTi"/>
          <w:sz w:val="20"/>
          <w:szCs w:val="20"/>
        </w:rPr>
        <w:t xml:space="preserve"> </w:t>
      </w:r>
      <w:r>
        <w:rPr>
          <w:rFonts w:ascii="KaiTi" w:hAnsi="KaiTi" w:eastAsia="KaiTi" w:cs="KaiTi"/>
          <w:sz w:val="20"/>
          <w:szCs w:val="20"/>
          <w:spacing w:val="-8"/>
        </w:rPr>
        <w:t>能营销成单、精细化服务、客户关怀反馈等环节，构建对客户、商机、服务、事件、设</w:t>
      </w:r>
      <w:r>
        <w:rPr>
          <w:rFonts w:ascii="KaiTi" w:hAnsi="KaiTi" w:eastAsia="KaiTi" w:cs="KaiTi"/>
          <w:sz w:val="20"/>
          <w:szCs w:val="20"/>
          <w:spacing w:val="-9"/>
        </w:rPr>
        <w:t>备、</w:t>
      </w:r>
      <w:r>
        <w:rPr>
          <w:rFonts w:ascii="KaiTi" w:hAnsi="KaiTi" w:eastAsia="KaiTi" w:cs="KaiTi"/>
          <w:sz w:val="20"/>
          <w:szCs w:val="20"/>
        </w:rPr>
        <w:t xml:space="preserve"> </w:t>
      </w:r>
      <w:r>
        <w:rPr>
          <w:rFonts w:ascii="KaiTi" w:hAnsi="KaiTi" w:eastAsia="KaiTi" w:cs="KaiTi"/>
          <w:sz w:val="20"/>
          <w:szCs w:val="20"/>
          <w:spacing w:val="-2"/>
        </w:rPr>
        <w:t>备件、成本、人员的精细化管控，实现销服协同一体，帮助企业</w:t>
      </w:r>
      <w:r>
        <w:rPr>
          <w:rFonts w:ascii="KaiTi" w:hAnsi="KaiTi" w:eastAsia="KaiTi" w:cs="KaiTi"/>
          <w:sz w:val="20"/>
          <w:szCs w:val="20"/>
          <w:spacing w:val="-3"/>
        </w:rPr>
        <w:t>有力拓展业务，强化行业</w:t>
      </w:r>
      <w:r>
        <w:rPr>
          <w:rFonts w:ascii="KaiTi" w:hAnsi="KaiTi" w:eastAsia="KaiTi" w:cs="KaiTi"/>
          <w:sz w:val="20"/>
          <w:szCs w:val="20"/>
        </w:rPr>
        <w:t xml:space="preserve"> </w:t>
      </w:r>
      <w:r>
        <w:rPr>
          <w:rFonts w:ascii="KaiTi" w:hAnsi="KaiTi" w:eastAsia="KaiTi" w:cs="KaiTi"/>
          <w:sz w:val="20"/>
          <w:szCs w:val="20"/>
          <w:spacing w:val="-8"/>
        </w:rPr>
        <w:t>竞争力。</w:t>
      </w:r>
    </w:p>
    <w:p>
      <w:pPr>
        <w:pStyle w:val="BodyText"/>
        <w:ind w:left="412"/>
        <w:spacing w:before="187" w:line="224" w:lineRule="auto"/>
        <w:outlineLvl w:val="6"/>
        <w:rPr>
          <w:sz w:val="20"/>
          <w:szCs w:val="20"/>
        </w:rPr>
      </w:pPr>
      <w:r>
        <w:rPr>
          <w:sz w:val="20"/>
          <w:szCs w:val="20"/>
          <w:b/>
          <w:bCs/>
          <w:spacing w:val="-5"/>
        </w:rPr>
        <w:t>4.</w:t>
      </w:r>
      <w:r>
        <w:rPr>
          <w:sz w:val="20"/>
          <w:szCs w:val="20"/>
          <w:spacing w:val="-8"/>
        </w:rPr>
        <w:t xml:space="preserve"> </w:t>
      </w:r>
      <w:r>
        <w:rPr>
          <w:sz w:val="20"/>
          <w:szCs w:val="20"/>
          <w:b/>
          <w:bCs/>
          <w:spacing w:val="-5"/>
        </w:rPr>
        <w:t>小结</w:t>
      </w:r>
    </w:p>
    <w:p>
      <w:pPr>
        <w:ind w:right="83" w:firstLine="410"/>
        <w:spacing w:before="226" w:line="270" w:lineRule="auto"/>
        <w:jc w:val="both"/>
        <w:rPr>
          <w:rFonts w:ascii="SimSun" w:hAnsi="SimSun" w:eastAsia="SimSun" w:cs="SimSun"/>
          <w:sz w:val="20"/>
          <w:szCs w:val="20"/>
        </w:rPr>
      </w:pPr>
      <w:r>
        <w:rPr>
          <w:rFonts w:ascii="SimSun" w:hAnsi="SimSun" w:eastAsia="SimSun" w:cs="SimSun"/>
          <w:sz w:val="20"/>
          <w:szCs w:val="20"/>
          <w:spacing w:val="12"/>
        </w:rPr>
        <w:t>数据服务是数据中台资产价值变现的核心载体，是连接前台和后台的桥</w:t>
      </w:r>
      <w:r>
        <w:rPr>
          <w:rFonts w:ascii="SimSun" w:hAnsi="SimSun" w:eastAsia="SimSun" w:cs="SimSun"/>
          <w:sz w:val="20"/>
          <w:szCs w:val="20"/>
          <w:spacing w:val="11"/>
        </w:rPr>
        <w:t>梁。数据中台能</w:t>
      </w:r>
      <w:r>
        <w:rPr>
          <w:rFonts w:ascii="SimSun" w:hAnsi="SimSun" w:eastAsia="SimSun" w:cs="SimSun"/>
          <w:sz w:val="20"/>
          <w:szCs w:val="20"/>
        </w:rPr>
        <w:t xml:space="preserve"> </w:t>
      </w:r>
      <w:r>
        <w:rPr>
          <w:rFonts w:ascii="SimSun" w:hAnsi="SimSun" w:eastAsia="SimSun" w:cs="SimSun"/>
          <w:sz w:val="20"/>
          <w:szCs w:val="20"/>
          <w:spacing w:val="7"/>
        </w:rPr>
        <w:t>够以服务的形式为前台业务提供端到端的数据支持，支撑数据应用，</w:t>
      </w:r>
      <w:r>
        <w:rPr>
          <w:rFonts w:ascii="SimSun" w:hAnsi="SimSun" w:eastAsia="SimSun" w:cs="SimSun"/>
          <w:sz w:val="20"/>
          <w:szCs w:val="20"/>
          <w:spacing w:val="6"/>
        </w:rPr>
        <w:t>距离业务更近，可以让业</w:t>
      </w:r>
      <w:r>
        <w:rPr>
          <w:rFonts w:ascii="SimSun" w:hAnsi="SimSun" w:eastAsia="SimSun" w:cs="SimSun"/>
          <w:sz w:val="20"/>
          <w:szCs w:val="20"/>
        </w:rPr>
        <w:t xml:space="preserve"> </w:t>
      </w:r>
      <w:r>
        <w:rPr>
          <w:rFonts w:ascii="SimSun" w:hAnsi="SimSun" w:eastAsia="SimSun" w:cs="SimSun"/>
          <w:sz w:val="20"/>
          <w:szCs w:val="20"/>
          <w:spacing w:val="6"/>
        </w:rPr>
        <w:t>务更快地创新，创造出更多的价值。</w:t>
      </w:r>
    </w:p>
    <w:p>
      <w:pPr>
        <w:spacing w:line="356" w:lineRule="auto"/>
        <w:rPr>
          <w:rFonts w:ascii="Arial"/>
          <w:sz w:val="21"/>
        </w:rPr>
      </w:pPr>
      <w:r/>
    </w:p>
    <w:p>
      <w:pPr>
        <w:ind w:left="2594"/>
        <w:spacing w:before="108" w:line="219" w:lineRule="auto"/>
        <w:outlineLvl w:val="6"/>
        <w:rPr>
          <w:rFonts w:ascii="SimSun" w:hAnsi="SimSun" w:eastAsia="SimSun" w:cs="SimSun"/>
          <w:sz w:val="33"/>
          <w:szCs w:val="33"/>
        </w:rPr>
      </w:pPr>
      <w:r>
        <w:rPr>
          <w:rFonts w:ascii="SimSun" w:hAnsi="SimSun" w:eastAsia="SimSun" w:cs="SimSun"/>
          <w:sz w:val="33"/>
          <w:szCs w:val="33"/>
          <w:b/>
          <w:bCs/>
          <w:spacing w:val="-16"/>
        </w:rPr>
        <w:t>5.4</w:t>
      </w:r>
      <w:r>
        <w:rPr>
          <w:rFonts w:ascii="SimSun" w:hAnsi="SimSun" w:eastAsia="SimSun" w:cs="SimSun"/>
          <w:sz w:val="33"/>
          <w:szCs w:val="33"/>
          <w:spacing w:val="145"/>
        </w:rPr>
        <w:t xml:space="preserve"> </w:t>
      </w:r>
      <w:r>
        <w:rPr>
          <w:rFonts w:ascii="SimSun" w:hAnsi="SimSun" w:eastAsia="SimSun" w:cs="SimSun"/>
          <w:sz w:val="33"/>
          <w:szCs w:val="33"/>
          <w:b/>
          <w:bCs/>
          <w:spacing w:val="-16"/>
        </w:rPr>
        <w:t>数据中台之应用篇</w:t>
      </w:r>
    </w:p>
    <w:p>
      <w:pPr>
        <w:spacing w:line="448" w:lineRule="auto"/>
        <w:rPr>
          <w:rFonts w:ascii="Arial"/>
          <w:sz w:val="21"/>
        </w:rPr>
      </w:pPr>
      <w:r/>
    </w:p>
    <w:p>
      <w:pPr>
        <w:ind w:right="102" w:firstLine="410"/>
        <w:spacing w:before="66" w:line="267" w:lineRule="auto"/>
        <w:rPr>
          <w:rFonts w:ascii="SimSun" w:hAnsi="SimSun" w:eastAsia="SimSun" w:cs="SimSun"/>
          <w:sz w:val="20"/>
          <w:szCs w:val="20"/>
        </w:rPr>
      </w:pPr>
      <w:r>
        <w:rPr>
          <w:rFonts w:ascii="SimSun" w:hAnsi="SimSun" w:eastAsia="SimSun" w:cs="SimSun"/>
          <w:sz w:val="20"/>
          <w:szCs w:val="20"/>
          <w:spacing w:val="12"/>
        </w:rPr>
        <w:t>前面章节我们简单对数据中台从认知、框架和方法层面分析了数</w:t>
      </w:r>
      <w:r>
        <w:rPr>
          <w:rFonts w:ascii="SimSun" w:hAnsi="SimSun" w:eastAsia="SimSun" w:cs="SimSun"/>
          <w:sz w:val="20"/>
          <w:szCs w:val="20"/>
          <w:spacing w:val="11"/>
        </w:rPr>
        <w:t>据中台的建设。本节我</w:t>
      </w:r>
      <w:r>
        <w:rPr>
          <w:rFonts w:ascii="SimSun" w:hAnsi="SimSun" w:eastAsia="SimSun" w:cs="SimSun"/>
          <w:sz w:val="20"/>
          <w:szCs w:val="20"/>
        </w:rPr>
        <w:t xml:space="preserve"> </w:t>
      </w:r>
      <w:r>
        <w:rPr>
          <w:rFonts w:ascii="SimSun" w:hAnsi="SimSun" w:eastAsia="SimSun" w:cs="SimSun"/>
          <w:sz w:val="20"/>
          <w:szCs w:val="20"/>
          <w:spacing w:val="8"/>
        </w:rPr>
        <w:t>们将从实际场景出发，来讲解数据中台在企业</w:t>
      </w:r>
      <w:r>
        <w:rPr>
          <w:rFonts w:ascii="SimSun" w:hAnsi="SimSun" w:eastAsia="SimSun" w:cs="SimSun"/>
          <w:sz w:val="20"/>
          <w:szCs w:val="20"/>
          <w:spacing w:val="7"/>
        </w:rPr>
        <w:t>中的典型应用。</w:t>
      </w:r>
    </w:p>
    <w:p>
      <w:pPr>
        <w:spacing w:line="267" w:lineRule="auto"/>
        <w:sectPr>
          <w:headerReference w:type="default" r:id="rId316"/>
          <w:pgSz w:w="9250" w:h="13980"/>
          <w:pgMar w:top="521" w:right="109" w:bottom="400" w:left="579" w:header="318" w:footer="0" w:gutter="0"/>
        </w:sectPr>
        <w:rPr>
          <w:rFonts w:ascii="SimSun" w:hAnsi="SimSun" w:eastAsia="SimSun" w:cs="SimSun"/>
          <w:sz w:val="20"/>
          <w:szCs w:val="20"/>
        </w:rPr>
      </w:pPr>
    </w:p>
    <w:p>
      <w:pPr>
        <w:spacing w:line="282" w:lineRule="auto"/>
        <w:rPr>
          <w:rFonts w:ascii="Arial"/>
          <w:sz w:val="21"/>
        </w:rPr>
      </w:pPr>
      <w:r/>
    </w:p>
    <w:p>
      <w:pPr>
        <w:spacing w:line="282" w:lineRule="auto"/>
        <w:rPr>
          <w:rFonts w:ascii="Arial"/>
          <w:sz w:val="21"/>
        </w:rPr>
      </w:pPr>
      <w:r/>
    </w:p>
    <w:p>
      <w:pPr>
        <w:pStyle w:val="BodyText"/>
        <w:ind w:left="42"/>
        <w:spacing w:before="78" w:line="222" w:lineRule="auto"/>
        <w:outlineLvl w:val="6"/>
        <w:rPr>
          <w:sz w:val="24"/>
          <w:szCs w:val="24"/>
        </w:rPr>
      </w:pPr>
      <w:r>
        <w:rPr>
          <w:sz w:val="24"/>
          <w:szCs w:val="24"/>
          <w:b/>
          <w:bCs/>
          <w:spacing w:val="-12"/>
        </w:rPr>
        <w:t>5.4.1</w:t>
      </w:r>
      <w:r>
        <w:rPr>
          <w:sz w:val="24"/>
          <w:szCs w:val="24"/>
          <w:spacing w:val="108"/>
        </w:rPr>
        <w:t xml:space="preserve"> </w:t>
      </w:r>
      <w:r>
        <w:rPr>
          <w:sz w:val="24"/>
          <w:szCs w:val="24"/>
          <w:b/>
          <w:bCs/>
          <w:spacing w:val="-12"/>
        </w:rPr>
        <w:t>客户标签</w:t>
      </w:r>
    </w:p>
    <w:p>
      <w:pPr>
        <w:ind w:left="39" w:right="14" w:firstLine="389"/>
        <w:spacing w:before="248" w:line="273" w:lineRule="auto"/>
        <w:jc w:val="both"/>
        <w:rPr>
          <w:rFonts w:ascii="SimSun" w:hAnsi="SimSun" w:eastAsia="SimSun" w:cs="SimSun"/>
          <w:sz w:val="21"/>
          <w:szCs w:val="21"/>
        </w:rPr>
      </w:pPr>
      <w:r>
        <w:rPr>
          <w:rFonts w:ascii="SimSun" w:hAnsi="SimSun" w:eastAsia="SimSun" w:cs="SimSun"/>
          <w:sz w:val="21"/>
          <w:szCs w:val="21"/>
          <w:spacing w:val="1"/>
        </w:rPr>
        <w:t>数据标签是在基于数据主题整合的基础上，对同一对象分散在不同主題、业务板块不同</w:t>
      </w:r>
      <w:r>
        <w:rPr>
          <w:rFonts w:ascii="SimSun" w:hAnsi="SimSun" w:eastAsia="SimSun" w:cs="SimSun"/>
          <w:sz w:val="21"/>
          <w:szCs w:val="21"/>
          <w:spacing w:val="4"/>
        </w:rPr>
        <w:t xml:space="preserve">  </w:t>
      </w:r>
      <w:r>
        <w:rPr>
          <w:rFonts w:ascii="SimSun" w:hAnsi="SimSun" w:eastAsia="SimSun" w:cs="SimSun"/>
          <w:sz w:val="21"/>
          <w:szCs w:val="21"/>
        </w:rPr>
        <w:t>顆粒度的数据，基于 </w:t>
      </w:r>
      <w:r>
        <w:rPr>
          <w:rFonts w:ascii="Times New Roman" w:hAnsi="Times New Roman" w:eastAsia="Times New Roman" w:cs="Times New Roman"/>
          <w:sz w:val="21"/>
          <w:szCs w:val="21"/>
        </w:rPr>
        <w:t>ID  </w:t>
      </w:r>
      <w:r>
        <w:rPr>
          <w:rFonts w:ascii="SimSun" w:hAnsi="SimSun" w:eastAsia="SimSun" w:cs="SimSun"/>
          <w:sz w:val="21"/>
          <w:szCs w:val="21"/>
        </w:rPr>
        <w:t>进一步整合。比如客户信息，客户的基本信息在当事人主题，客户 </w:t>
      </w:r>
      <w:r>
        <w:rPr>
          <w:rFonts w:ascii="SimSun" w:hAnsi="SimSun" w:eastAsia="SimSun" w:cs="SimSun"/>
          <w:sz w:val="21"/>
          <w:szCs w:val="21"/>
          <w:spacing w:val="-4"/>
        </w:rPr>
        <w:t>的交易信息分散在事件、渠道、协议等主题</w:t>
      </w:r>
      <w:r>
        <w:rPr>
          <w:rFonts w:ascii="SimSun" w:hAnsi="SimSun" w:eastAsia="SimSun" w:cs="SimSun"/>
          <w:sz w:val="21"/>
          <w:szCs w:val="21"/>
          <w:spacing w:val="-5"/>
        </w:rPr>
        <w:t>，客户的资产数据分散在资产主题……这就导致了 </w:t>
      </w:r>
      <w:r>
        <w:rPr>
          <w:rFonts w:ascii="SimSun" w:hAnsi="SimSun" w:eastAsia="SimSun" w:cs="SimSun"/>
          <w:sz w:val="21"/>
          <w:szCs w:val="21"/>
          <w:spacing w:val="-4"/>
        </w:rPr>
        <w:t>企业很难全面了解自己的客户，要通过各种关联、计算才能滿足业务的需求。数据的使用成本</w:t>
      </w:r>
      <w:r>
        <w:rPr>
          <w:rFonts w:ascii="SimSun" w:hAnsi="SimSun" w:eastAsia="SimSun" w:cs="SimSun"/>
          <w:sz w:val="21"/>
          <w:szCs w:val="21"/>
          <w:spacing w:val="2"/>
        </w:rPr>
        <w:t xml:space="preserve"> </w:t>
      </w:r>
      <w:r>
        <w:rPr>
          <w:rFonts w:ascii="SimSun" w:hAnsi="SimSun" w:eastAsia="SimSun" w:cs="SimSun"/>
          <w:sz w:val="21"/>
          <w:szCs w:val="21"/>
          <w:spacing w:val="-4"/>
        </w:rPr>
        <w:t>也是极高的，然而，在企业获取、分析客户的全面数据是很多业务的共同需求，而这种需求就</w:t>
      </w:r>
      <w:r>
        <w:rPr>
          <w:rFonts w:ascii="SimSun" w:hAnsi="SimSun" w:eastAsia="SimSun" w:cs="SimSun"/>
          <w:sz w:val="21"/>
          <w:szCs w:val="21"/>
          <w:spacing w:val="2"/>
        </w:rPr>
        <w:t xml:space="preserve"> </w:t>
      </w:r>
      <w:r>
        <w:rPr>
          <w:rFonts w:ascii="SimSun" w:hAnsi="SimSun" w:eastAsia="SimSun" w:cs="SimSun"/>
          <w:sz w:val="21"/>
          <w:szCs w:val="21"/>
        </w:rPr>
        <w:t>可以通过数据标签，通过基于客户</w:t>
      </w:r>
      <w:r>
        <w:rPr>
          <w:rFonts w:ascii="Times New Roman" w:hAnsi="Times New Roman" w:eastAsia="Times New Roman" w:cs="Times New Roman"/>
          <w:sz w:val="21"/>
          <w:szCs w:val="21"/>
        </w:rPr>
        <w:t>ID</w:t>
      </w:r>
      <w:r>
        <w:rPr>
          <w:rFonts w:ascii="SimSun" w:hAnsi="SimSun" w:eastAsia="SimSun" w:cs="SimSun"/>
          <w:sz w:val="21"/>
          <w:szCs w:val="21"/>
        </w:rPr>
        <w:t>来进行跨主题、跨业务板块</w:t>
      </w:r>
      <w:r>
        <w:rPr>
          <w:rFonts w:ascii="SimSun" w:hAnsi="SimSun" w:eastAsia="SimSun" w:cs="SimSun"/>
          <w:sz w:val="21"/>
          <w:szCs w:val="21"/>
          <w:spacing w:val="-1"/>
        </w:rPr>
        <w:t>的数据整合，面向客户对象</w:t>
      </w:r>
      <w:r>
        <w:rPr>
          <w:rFonts w:ascii="SimSun" w:hAnsi="SimSun" w:eastAsia="SimSun" w:cs="SimSun"/>
          <w:sz w:val="21"/>
          <w:szCs w:val="21"/>
        </w:rPr>
        <w:t xml:space="preserve">  </w:t>
      </w:r>
      <w:r>
        <w:rPr>
          <w:rFonts w:ascii="SimSun" w:hAnsi="SimSun" w:eastAsia="SimSun" w:cs="SimSun"/>
          <w:sz w:val="21"/>
          <w:szCs w:val="21"/>
          <w:spacing w:val="-3"/>
        </w:rPr>
        <w:t>建模，构建客户标签模型，达到对象数据的共享和多元利用，敏捷地支撐企业的多元化业务。</w:t>
      </w:r>
    </w:p>
    <w:p>
      <w:pPr>
        <w:ind w:left="39" w:right="14" w:firstLine="389"/>
        <w:spacing w:before="79" w:line="266" w:lineRule="auto"/>
        <w:jc w:val="both"/>
        <w:rPr>
          <w:rFonts w:ascii="SimSun" w:hAnsi="SimSun" w:eastAsia="SimSun" w:cs="SimSun"/>
          <w:sz w:val="21"/>
          <w:szCs w:val="21"/>
        </w:rPr>
      </w:pPr>
      <w:r>
        <w:rPr>
          <w:rFonts w:ascii="SimSun" w:hAnsi="SimSun" w:eastAsia="SimSun" w:cs="SimSun"/>
          <w:sz w:val="21"/>
          <w:szCs w:val="21"/>
          <w:spacing w:val="-3"/>
        </w:rPr>
        <w:t>数据标签体系建设，</w:t>
      </w:r>
      <w:r>
        <w:rPr>
          <w:rFonts w:ascii="SimSun" w:hAnsi="SimSun" w:eastAsia="SimSun" w:cs="SimSun"/>
          <w:sz w:val="21"/>
          <w:szCs w:val="21"/>
          <w:spacing w:val="60"/>
        </w:rPr>
        <w:t xml:space="preserve"> </w:t>
      </w:r>
      <w:r>
        <w:rPr>
          <w:rFonts w:ascii="SimSun" w:hAnsi="SimSun" w:eastAsia="SimSun" w:cs="SimSun"/>
          <w:sz w:val="21"/>
          <w:szCs w:val="21"/>
          <w:spacing w:val="-3"/>
        </w:rPr>
        <w:t>一来可以让数据可读，即数据开发者</w:t>
      </w:r>
      <w:r>
        <w:rPr>
          <w:rFonts w:ascii="SimSun" w:hAnsi="SimSun" w:eastAsia="SimSun" w:cs="SimSun"/>
          <w:sz w:val="21"/>
          <w:szCs w:val="21"/>
          <w:spacing w:val="-4"/>
        </w:rPr>
        <w:t>和数据使用者对数据的认知统</w:t>
      </w:r>
      <w:r>
        <w:rPr>
          <w:rFonts w:ascii="SimSun" w:hAnsi="SimSun" w:eastAsia="SimSun" w:cs="SimSun"/>
          <w:sz w:val="21"/>
          <w:szCs w:val="21"/>
        </w:rPr>
        <w:t xml:space="preserve">  </w:t>
      </w:r>
      <w:r>
        <w:rPr>
          <w:rFonts w:ascii="SimSun" w:hAnsi="SimSun" w:eastAsia="SimSun" w:cs="SimSun"/>
          <w:sz w:val="21"/>
          <w:szCs w:val="21"/>
          <w:spacing w:val="-4"/>
        </w:rPr>
        <w:t>一，更方便端到端的数据使用；二来通过数据标签目录将标签组织化、结构化，以一种更柔性</w:t>
      </w:r>
      <w:r>
        <w:rPr>
          <w:rFonts w:ascii="SimSun" w:hAnsi="SimSun" w:eastAsia="SimSun" w:cs="SimSun"/>
          <w:sz w:val="21"/>
          <w:szCs w:val="21"/>
        </w:rPr>
        <w:t xml:space="preserve"> </w:t>
      </w:r>
      <w:r>
        <w:rPr>
          <w:rFonts w:ascii="SimSun" w:hAnsi="SimSun" w:eastAsia="SimSun" w:cs="SimSun"/>
          <w:sz w:val="21"/>
          <w:szCs w:val="21"/>
          <w:spacing w:val="-3"/>
        </w:rPr>
        <w:t>的方式来适应未来多元化业务场景对数据应用的诉求。不难理解，数据标签归属于数据对象，</w:t>
      </w:r>
      <w:r>
        <w:rPr>
          <w:rFonts w:ascii="SimSun" w:hAnsi="SimSun" w:eastAsia="SimSun" w:cs="SimSun"/>
          <w:sz w:val="21"/>
          <w:szCs w:val="21"/>
          <w:spacing w:val="17"/>
        </w:rPr>
        <w:t xml:space="preserve"> </w:t>
      </w:r>
      <w:r>
        <w:rPr>
          <w:rFonts w:ascii="SimSun" w:hAnsi="SimSun" w:eastAsia="SimSun" w:cs="SimSun"/>
          <w:sz w:val="21"/>
          <w:szCs w:val="21"/>
          <w:spacing w:val="-3"/>
        </w:rPr>
        <w:t>我们把标签从应用场景划分为：事实标签、挖掘标签和预测标签。</w:t>
      </w:r>
    </w:p>
    <w:p>
      <w:pPr>
        <w:ind w:left="39" w:right="113" w:firstLine="389"/>
        <w:spacing w:before="71" w:line="254" w:lineRule="auto"/>
        <w:rPr>
          <w:rFonts w:ascii="SimSun" w:hAnsi="SimSun" w:eastAsia="SimSun" w:cs="SimSun"/>
          <w:sz w:val="21"/>
          <w:szCs w:val="21"/>
        </w:rPr>
      </w:pPr>
      <w:r>
        <w:rPr>
          <w:rFonts w:ascii="SimSun" w:hAnsi="SimSun" w:eastAsia="SimSun" w:cs="SimSun"/>
          <w:sz w:val="21"/>
          <w:szCs w:val="21"/>
          <w:spacing w:val="-4"/>
        </w:rPr>
        <w:t>我们不能盲目地进行标签建设，标签体系的建设实际上是</w:t>
      </w:r>
      <w:r>
        <w:rPr>
          <w:rFonts w:ascii="SimSun" w:hAnsi="SimSun" w:eastAsia="SimSun" w:cs="SimSun"/>
          <w:sz w:val="21"/>
          <w:szCs w:val="21"/>
          <w:spacing w:val="-5"/>
        </w:rPr>
        <w:t>一个产品化的过程。作为IT从业</w:t>
      </w:r>
      <w:r>
        <w:rPr>
          <w:rFonts w:ascii="SimSun" w:hAnsi="SimSun" w:eastAsia="SimSun" w:cs="SimSun"/>
          <w:sz w:val="21"/>
          <w:szCs w:val="21"/>
        </w:rPr>
        <w:t xml:space="preserve"> </w:t>
      </w:r>
      <w:r>
        <w:rPr>
          <w:rFonts w:ascii="SimSun" w:hAnsi="SimSun" w:eastAsia="SimSun" w:cs="SimSun"/>
          <w:sz w:val="21"/>
          <w:szCs w:val="21"/>
          <w:spacing w:val="-3"/>
        </w:rPr>
        <w:t>者，特别是产品经理，我们在做一个产品前，永远会问自己几个问题：</w:t>
      </w:r>
    </w:p>
    <w:p>
      <w:pPr>
        <w:ind w:left="432"/>
        <w:spacing w:before="137" w:line="307" w:lineRule="exact"/>
        <w:rPr>
          <w:rFonts w:ascii="KaiTi" w:hAnsi="KaiTi" w:eastAsia="KaiTi" w:cs="KaiTi"/>
          <w:sz w:val="21"/>
          <w:szCs w:val="21"/>
        </w:rPr>
      </w:pPr>
      <w:r>
        <w:rPr>
          <w:rFonts w:ascii="KaiTi" w:hAnsi="KaiTi" w:eastAsia="KaiTi" w:cs="KaiTi"/>
          <w:sz w:val="21"/>
          <w:szCs w:val="21"/>
          <w:b/>
          <w:bCs/>
          <w:spacing w:val="-9"/>
          <w:position w:val="6"/>
        </w:rPr>
        <w:t>3</w:t>
      </w:r>
      <w:r>
        <w:rPr>
          <w:rFonts w:ascii="KaiTi" w:hAnsi="KaiTi" w:eastAsia="KaiTi" w:cs="KaiTi"/>
          <w:sz w:val="21"/>
          <w:szCs w:val="21"/>
          <w:spacing w:val="15"/>
          <w:position w:val="6"/>
        </w:rPr>
        <w:t xml:space="preserve">  </w:t>
      </w:r>
      <w:r>
        <w:rPr>
          <w:rFonts w:ascii="KaiTi" w:hAnsi="KaiTi" w:eastAsia="KaiTi" w:cs="KaiTi"/>
          <w:sz w:val="21"/>
          <w:szCs w:val="21"/>
          <w:spacing w:val="-9"/>
          <w:position w:val="6"/>
        </w:rPr>
        <w:t>这是一个什么样的产品?</w:t>
      </w:r>
    </w:p>
    <w:p>
      <w:pPr>
        <w:ind w:left="432"/>
        <w:spacing w:before="1" w:line="222"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15"/>
        </w:rPr>
        <w:t xml:space="preserve">  </w:t>
      </w:r>
      <w:r>
        <w:rPr>
          <w:rFonts w:ascii="KaiTi" w:hAnsi="KaiTi" w:eastAsia="KaiTi" w:cs="KaiTi"/>
          <w:sz w:val="21"/>
          <w:szCs w:val="21"/>
          <w:b/>
          <w:bCs/>
          <w:spacing w:val="-13"/>
        </w:rPr>
        <w:t>怎么去做这个产品?</w:t>
      </w:r>
    </w:p>
    <w:p>
      <w:pPr>
        <w:ind w:left="432"/>
        <w:spacing w:before="56" w:line="223" w:lineRule="auto"/>
        <w:rPr>
          <w:rFonts w:ascii="KaiTi" w:hAnsi="KaiTi" w:eastAsia="KaiTi" w:cs="KaiTi"/>
          <w:sz w:val="21"/>
          <w:szCs w:val="21"/>
        </w:rPr>
      </w:pPr>
      <w:r>
        <w:rPr>
          <w:rFonts w:ascii="KaiTi" w:hAnsi="KaiTi" w:eastAsia="KaiTi" w:cs="KaiTi"/>
          <w:sz w:val="21"/>
          <w:szCs w:val="21"/>
          <w:b/>
          <w:bCs/>
          <w:spacing w:val="-10"/>
        </w:rPr>
        <w:t>3</w:t>
      </w:r>
      <w:r>
        <w:rPr>
          <w:rFonts w:ascii="KaiTi" w:hAnsi="KaiTi" w:eastAsia="KaiTi" w:cs="KaiTi"/>
          <w:sz w:val="21"/>
          <w:szCs w:val="21"/>
          <w:spacing w:val="84"/>
        </w:rPr>
        <w:t xml:space="preserve"> </w:t>
      </w:r>
      <w:r>
        <w:rPr>
          <w:rFonts w:ascii="KaiTi" w:hAnsi="KaiTi" w:eastAsia="KaiTi" w:cs="KaiTi"/>
          <w:sz w:val="21"/>
          <w:szCs w:val="21"/>
          <w:b/>
          <w:bCs/>
          <w:spacing w:val="-10"/>
        </w:rPr>
        <w:t>产品解决什么问题?</w:t>
      </w:r>
    </w:p>
    <w:p>
      <w:pPr>
        <w:ind w:left="429"/>
        <w:spacing w:before="195" w:line="219" w:lineRule="auto"/>
        <w:rPr>
          <w:rFonts w:ascii="SimSun" w:hAnsi="SimSun" w:eastAsia="SimSun" w:cs="SimSun"/>
          <w:sz w:val="21"/>
          <w:szCs w:val="21"/>
        </w:rPr>
      </w:pPr>
      <w:r>
        <w:rPr>
          <w:rFonts w:ascii="SimSun" w:hAnsi="SimSun" w:eastAsia="SimSun" w:cs="SimSun"/>
          <w:sz w:val="21"/>
          <w:szCs w:val="21"/>
          <w:spacing w:val="-5"/>
        </w:rPr>
        <w:t>我们来尝试着解读一下这三个问题：</w:t>
      </w:r>
    </w:p>
    <w:p>
      <w:pPr>
        <w:ind w:left="739" w:right="119" w:hanging="307"/>
        <w:spacing w:before="123" w:line="246" w:lineRule="auto"/>
        <w:rPr>
          <w:rFonts w:ascii="KaiTi" w:hAnsi="KaiTi" w:eastAsia="KaiTi" w:cs="KaiTi"/>
          <w:sz w:val="21"/>
          <w:szCs w:val="21"/>
        </w:rPr>
      </w:pPr>
      <w:r>
        <w:rPr>
          <w:rFonts w:ascii="KaiTi" w:hAnsi="KaiTi" w:eastAsia="KaiTi" w:cs="KaiTi"/>
          <w:sz w:val="21"/>
          <w:szCs w:val="21"/>
          <w:b/>
          <w:bCs/>
          <w:spacing w:val="-7"/>
        </w:rPr>
        <w:t>3</w:t>
      </w:r>
      <w:r>
        <w:rPr>
          <w:rFonts w:ascii="KaiTi" w:hAnsi="KaiTi" w:eastAsia="KaiTi" w:cs="KaiTi"/>
          <w:sz w:val="21"/>
          <w:szCs w:val="21"/>
          <w:spacing w:val="-7"/>
        </w:rPr>
        <w:t xml:space="preserve">  </w:t>
      </w:r>
      <w:r>
        <w:rPr>
          <w:rFonts w:ascii="KaiTi" w:hAnsi="KaiTi" w:eastAsia="KaiTi" w:cs="KaiTi"/>
          <w:sz w:val="21"/>
          <w:szCs w:val="21"/>
          <w:spacing w:val="-7"/>
        </w:rPr>
        <w:t>这是一个什么样的产品?做什么用?——先确定对象，再决定做什么。我们要充分解读企</w:t>
      </w:r>
      <w:r>
        <w:rPr>
          <w:rFonts w:ascii="KaiTi" w:hAnsi="KaiTi" w:eastAsia="KaiTi" w:cs="KaiTi"/>
          <w:sz w:val="21"/>
          <w:szCs w:val="21"/>
          <w:spacing w:val="2"/>
        </w:rPr>
        <w:t xml:space="preserve"> </w:t>
      </w:r>
      <w:r>
        <w:rPr>
          <w:rFonts w:ascii="KaiTi" w:hAnsi="KaiTi" w:eastAsia="KaiTi" w:cs="KaiTi"/>
          <w:sz w:val="21"/>
          <w:szCs w:val="21"/>
          <w:spacing w:val="-13"/>
        </w:rPr>
        <w:t>业战略，而不是盲目地去做。</w:t>
      </w:r>
    </w:p>
    <w:p>
      <w:pPr>
        <w:ind w:left="742" w:right="14"/>
        <w:spacing w:before="59" w:line="273" w:lineRule="auto"/>
        <w:rPr>
          <w:rFonts w:ascii="KaiTi" w:hAnsi="KaiTi" w:eastAsia="KaiTi" w:cs="KaiTi"/>
          <w:sz w:val="21"/>
          <w:szCs w:val="21"/>
        </w:rPr>
      </w:pPr>
      <w:r>
        <w:rPr>
          <w:rFonts w:ascii="KaiTi" w:hAnsi="KaiTi" w:eastAsia="KaiTi" w:cs="KaiTi"/>
          <w:sz w:val="21"/>
          <w:szCs w:val="21"/>
          <w:b/>
          <w:bCs/>
          <w:spacing w:val="-15"/>
        </w:rPr>
        <w:t>怎么去做这个产品?——找和产品业务相关联的人、构建团队模型、业务需求结构化分解。</w:t>
      </w:r>
      <w:r>
        <w:rPr>
          <w:rFonts w:ascii="KaiTi" w:hAnsi="KaiTi" w:eastAsia="KaiTi" w:cs="KaiTi"/>
          <w:sz w:val="21"/>
          <w:szCs w:val="21"/>
          <w:spacing w:val="-15"/>
        </w:rPr>
        <w:t xml:space="preserve"> </w:t>
      </w:r>
      <w:r>
        <w:rPr>
          <w:rFonts w:ascii="KaiTi" w:hAnsi="KaiTi" w:eastAsia="KaiTi" w:cs="KaiTi"/>
          <w:sz w:val="21"/>
          <w:szCs w:val="21"/>
          <w:b/>
          <w:bCs/>
          <w:spacing w:val="-17"/>
        </w:rPr>
        <w:t>产品解决什么问题?</w:t>
      </w:r>
      <w:r>
        <w:rPr>
          <w:rFonts w:ascii="KaiTi" w:hAnsi="KaiTi" w:eastAsia="KaiTi" w:cs="KaiTi"/>
          <w:sz w:val="21"/>
          <w:szCs w:val="21"/>
          <w:spacing w:val="-13"/>
        </w:rPr>
        <w:t xml:space="preserve"> </w:t>
      </w:r>
      <w:r>
        <w:rPr>
          <w:rFonts w:ascii="KaiTi" w:hAnsi="KaiTi" w:eastAsia="KaiTi" w:cs="KaiTi"/>
          <w:sz w:val="21"/>
          <w:szCs w:val="21"/>
          <w:u w:val="single" w:color="auto"/>
          <w:spacing w:val="5"/>
        </w:rPr>
        <w:t xml:space="preserve">    </w:t>
      </w:r>
      <w:r>
        <w:rPr>
          <w:rFonts w:ascii="KaiTi" w:hAnsi="KaiTi" w:eastAsia="KaiTi" w:cs="KaiTi"/>
          <w:sz w:val="21"/>
          <w:szCs w:val="21"/>
          <w:spacing w:val="-85"/>
        </w:rPr>
        <w:t xml:space="preserve"> </w:t>
      </w:r>
      <w:r>
        <w:rPr>
          <w:rFonts w:ascii="KaiTi" w:hAnsi="KaiTi" w:eastAsia="KaiTi" w:cs="KaiTi"/>
          <w:sz w:val="21"/>
          <w:szCs w:val="21"/>
          <w:spacing w:val="-17"/>
        </w:rPr>
        <w:t>回答应用场景的问题，产品怎么去配合企业战略，解决企业问题。</w:t>
      </w:r>
    </w:p>
    <w:p>
      <w:pPr>
        <w:ind w:left="429"/>
        <w:spacing w:before="127" w:line="372" w:lineRule="exact"/>
        <w:rPr>
          <w:rFonts w:ascii="SimSun" w:hAnsi="SimSun" w:eastAsia="SimSun" w:cs="SimSun"/>
          <w:sz w:val="21"/>
          <w:szCs w:val="21"/>
        </w:rPr>
      </w:pPr>
      <w:r>
        <w:rPr>
          <w:rFonts w:ascii="SimSun" w:hAnsi="SimSun" w:eastAsia="SimSun" w:cs="SimSun"/>
          <w:sz w:val="21"/>
          <w:szCs w:val="21"/>
          <w:spacing w:val="-4"/>
          <w:position w:val="12"/>
        </w:rPr>
        <w:t>同样，客户标签体系建设整体阶段上也可以通过这几个问题来映射：</w:t>
      </w:r>
    </w:p>
    <w:p>
      <w:pPr>
        <w:ind w:left="432"/>
        <w:spacing w:before="1" w:line="227" w:lineRule="auto"/>
        <w:rPr>
          <w:rFonts w:ascii="KaiTi" w:hAnsi="KaiTi" w:eastAsia="KaiTi" w:cs="KaiTi"/>
          <w:sz w:val="21"/>
          <w:szCs w:val="21"/>
        </w:rPr>
      </w:pPr>
      <w:r>
        <w:rPr>
          <w:rFonts w:ascii="KaiTi" w:hAnsi="KaiTi" w:eastAsia="KaiTi" w:cs="KaiTi"/>
          <w:sz w:val="21"/>
          <w:szCs w:val="21"/>
          <w:b/>
          <w:bCs/>
          <w:spacing w:val="-2"/>
        </w:rPr>
        <w:t>3</w:t>
      </w:r>
      <w:r>
        <w:rPr>
          <w:rFonts w:ascii="KaiTi" w:hAnsi="KaiTi" w:eastAsia="KaiTi" w:cs="KaiTi"/>
          <w:sz w:val="21"/>
          <w:szCs w:val="21"/>
          <w:spacing w:val="66"/>
        </w:rPr>
        <w:t xml:space="preserve"> </w:t>
      </w:r>
      <w:r>
        <w:rPr>
          <w:rFonts w:ascii="KaiTi" w:hAnsi="KaiTi" w:eastAsia="KaiTi" w:cs="KaiTi"/>
          <w:sz w:val="21"/>
          <w:szCs w:val="21"/>
          <w:spacing w:val="-2"/>
        </w:rPr>
        <w:t>做什么?——客户画像</w:t>
      </w:r>
    </w:p>
    <w:p>
      <w:pPr>
        <w:ind w:left="739"/>
        <w:spacing w:before="77" w:line="225" w:lineRule="auto"/>
        <w:rPr>
          <w:rFonts w:ascii="KaiTi" w:hAnsi="KaiTi" w:eastAsia="KaiTi" w:cs="KaiTi"/>
          <w:sz w:val="21"/>
          <w:szCs w:val="21"/>
        </w:rPr>
      </w:pPr>
      <w:r>
        <w:rPr>
          <w:rFonts w:ascii="KaiTi" w:hAnsi="KaiTi" w:eastAsia="KaiTi" w:cs="KaiTi"/>
          <w:sz w:val="21"/>
          <w:szCs w:val="21"/>
          <w:spacing w:val="-27"/>
        </w:rPr>
        <w:t>●</w:t>
      </w:r>
      <w:r>
        <w:rPr>
          <w:rFonts w:ascii="KaiTi" w:hAnsi="KaiTi" w:eastAsia="KaiTi" w:cs="KaiTi"/>
          <w:sz w:val="21"/>
          <w:szCs w:val="21"/>
          <w:spacing w:val="3"/>
        </w:rPr>
        <w:t xml:space="preserve">  </w:t>
      </w:r>
      <w:r>
        <w:rPr>
          <w:rFonts w:ascii="KaiTi" w:hAnsi="KaiTi" w:eastAsia="KaiTi" w:cs="KaiTi"/>
          <w:sz w:val="21"/>
          <w:szCs w:val="21"/>
          <w:spacing w:val="-27"/>
        </w:rPr>
        <w:t>对象：客户</w:t>
      </w:r>
    </w:p>
    <w:p>
      <w:pPr>
        <w:ind w:left="739" w:right="334"/>
        <w:spacing w:before="29" w:line="249" w:lineRule="auto"/>
        <w:rPr>
          <w:rFonts w:ascii="KaiTi" w:hAnsi="KaiTi" w:eastAsia="KaiTi" w:cs="KaiTi"/>
          <w:sz w:val="21"/>
          <w:szCs w:val="21"/>
        </w:rPr>
      </w:pPr>
      <w:r>
        <w:rPr>
          <w:rFonts w:ascii="KaiTi" w:hAnsi="KaiTi" w:eastAsia="KaiTi" w:cs="KaiTi"/>
          <w:sz w:val="21"/>
          <w:szCs w:val="21"/>
          <w:spacing w:val="-13"/>
        </w:rPr>
        <w:t>·</w:t>
      </w:r>
      <w:r>
        <w:rPr>
          <w:rFonts w:ascii="KaiTi" w:hAnsi="KaiTi" w:eastAsia="KaiTi" w:cs="KaiTi"/>
          <w:sz w:val="21"/>
          <w:szCs w:val="21"/>
          <w:spacing w:val="-13"/>
        </w:rPr>
        <w:t xml:space="preserve">  </w:t>
      </w:r>
      <w:r>
        <w:rPr>
          <w:rFonts w:ascii="KaiTi" w:hAnsi="KaiTi" w:eastAsia="KaiTi" w:cs="KaiTi"/>
          <w:sz w:val="21"/>
          <w:szCs w:val="21"/>
          <w:spacing w:val="-13"/>
        </w:rPr>
        <w:t>战略目标：提升产品服务质量、优化渠道、精准营销、洞察用户行为趋勢，等等。</w:t>
      </w:r>
      <w:r>
        <w:rPr>
          <w:rFonts w:ascii="KaiTi" w:hAnsi="KaiTi" w:eastAsia="KaiTi" w:cs="KaiTi"/>
          <w:sz w:val="21"/>
          <w:szCs w:val="21"/>
          <w:spacing w:val="10"/>
        </w:rPr>
        <w:t xml:space="preserve"> </w:t>
      </w:r>
      <w:r>
        <w:rPr>
          <w:rFonts w:ascii="KaiTi" w:hAnsi="KaiTi" w:eastAsia="KaiTi" w:cs="KaiTi"/>
          <w:sz w:val="21"/>
          <w:szCs w:val="21"/>
          <w:spacing w:val="-2"/>
        </w:rPr>
        <w:t>怎么做?——标签体系设计</w:t>
      </w:r>
    </w:p>
    <w:p>
      <w:pPr>
        <w:ind w:left="1089" w:right="85" w:hanging="350"/>
        <w:spacing w:before="62" w:line="268" w:lineRule="auto"/>
        <w:rPr>
          <w:rFonts w:ascii="KaiTi" w:hAnsi="KaiTi" w:eastAsia="KaiTi" w:cs="KaiTi"/>
          <w:sz w:val="21"/>
          <w:szCs w:val="21"/>
        </w:rPr>
      </w:pPr>
      <w:r>
        <w:rPr>
          <w:rFonts w:ascii="KaiTi" w:hAnsi="KaiTi" w:eastAsia="KaiTi" w:cs="KaiTi"/>
          <w:sz w:val="21"/>
          <w:szCs w:val="21"/>
          <w:spacing w:val="-12"/>
        </w:rPr>
        <w:t>·</w:t>
      </w:r>
      <w:r>
        <w:rPr>
          <w:rFonts w:ascii="KaiTi" w:hAnsi="KaiTi" w:eastAsia="KaiTi" w:cs="KaiTi"/>
          <w:sz w:val="21"/>
          <w:szCs w:val="21"/>
          <w:spacing w:val="86"/>
        </w:rPr>
        <w:t xml:space="preserve"> </w:t>
      </w:r>
      <w:r>
        <w:rPr>
          <w:rFonts w:ascii="KaiTi" w:hAnsi="KaiTi" w:eastAsia="KaiTi" w:cs="KaiTi"/>
          <w:sz w:val="21"/>
          <w:szCs w:val="21"/>
          <w:spacing w:val="-12"/>
        </w:rPr>
        <w:t>模型构建：结合实际的业务需求，从企业内部庞大的</w:t>
      </w:r>
      <w:r>
        <w:rPr>
          <w:rFonts w:ascii="KaiTi" w:hAnsi="KaiTi" w:eastAsia="KaiTi" w:cs="KaiTi"/>
          <w:sz w:val="21"/>
          <w:szCs w:val="21"/>
          <w:spacing w:val="-13"/>
        </w:rPr>
        <w:t>数据体量以及外部数据获取，通</w:t>
      </w:r>
      <w:r>
        <w:rPr>
          <w:rFonts w:ascii="KaiTi" w:hAnsi="KaiTi" w:eastAsia="KaiTi" w:cs="KaiTi"/>
          <w:sz w:val="21"/>
          <w:szCs w:val="21"/>
        </w:rPr>
        <w:t xml:space="preserve"> </w:t>
      </w:r>
      <w:r>
        <w:rPr>
          <w:rFonts w:ascii="KaiTi" w:hAnsi="KaiTi" w:eastAsia="KaiTi" w:cs="KaiTi"/>
          <w:sz w:val="21"/>
          <w:szCs w:val="21"/>
          <w:spacing w:val="-10"/>
        </w:rPr>
        <w:t>过与客户相关的数据实体，以数据实体为中心</w:t>
      </w:r>
      <w:r>
        <w:rPr>
          <w:rFonts w:ascii="KaiTi" w:hAnsi="KaiTi" w:eastAsia="KaiTi" w:cs="KaiTi"/>
          <w:sz w:val="21"/>
          <w:szCs w:val="21"/>
          <w:spacing w:val="-11"/>
        </w:rPr>
        <w:t>规约数据维度类型和关联关系，对客户</w:t>
      </w:r>
      <w:r>
        <w:rPr>
          <w:rFonts w:ascii="KaiTi" w:hAnsi="KaiTi" w:eastAsia="KaiTi" w:cs="KaiTi"/>
          <w:sz w:val="21"/>
          <w:szCs w:val="21"/>
        </w:rPr>
        <w:t xml:space="preserve"> </w:t>
      </w:r>
      <w:r>
        <w:rPr>
          <w:rFonts w:ascii="KaiTi" w:hAnsi="KaiTi" w:eastAsia="KaiTi" w:cs="KaiTi"/>
          <w:sz w:val="21"/>
          <w:szCs w:val="21"/>
          <w:spacing w:val="-16"/>
        </w:rPr>
        <w:t>标签进行建模。</w:t>
      </w:r>
    </w:p>
    <w:p>
      <w:pPr>
        <w:ind w:left="1089" w:right="111" w:hanging="350"/>
        <w:spacing w:before="46" w:line="242" w:lineRule="auto"/>
        <w:rPr>
          <w:rFonts w:ascii="KaiTi" w:hAnsi="KaiTi" w:eastAsia="KaiTi" w:cs="KaiTi"/>
          <w:sz w:val="21"/>
          <w:szCs w:val="21"/>
        </w:rPr>
      </w:pPr>
      <w:r>
        <w:rPr>
          <w:rFonts w:ascii="KaiTi" w:hAnsi="KaiTi" w:eastAsia="KaiTi" w:cs="KaiTi"/>
          <w:sz w:val="21"/>
          <w:szCs w:val="21"/>
          <w:spacing w:val="-12"/>
        </w:rPr>
        <w:t>◆</w:t>
      </w:r>
      <w:r>
        <w:rPr>
          <w:rFonts w:ascii="KaiTi" w:hAnsi="KaiTi" w:eastAsia="KaiTi" w:cs="KaiTi"/>
          <w:sz w:val="21"/>
          <w:szCs w:val="21"/>
          <w:spacing w:val="-12"/>
        </w:rPr>
        <w:t xml:space="preserve">  </w:t>
      </w:r>
      <w:r>
        <w:rPr>
          <w:rFonts w:ascii="KaiTi" w:hAnsi="KaiTi" w:eastAsia="KaiTi" w:cs="KaiTi"/>
          <w:sz w:val="21"/>
          <w:szCs w:val="21"/>
          <w:spacing w:val="-12"/>
        </w:rPr>
        <w:t>维度拆分：对数据维度分解和列举。根据相关性原则，选取和战略目标相关的</w:t>
      </w:r>
      <w:r>
        <w:rPr>
          <w:rFonts w:ascii="KaiTi" w:hAnsi="KaiTi" w:eastAsia="KaiTi" w:cs="KaiTi"/>
          <w:sz w:val="21"/>
          <w:szCs w:val="21"/>
          <w:spacing w:val="-13"/>
        </w:rPr>
        <w:t>数据维</w:t>
      </w:r>
      <w:r>
        <w:rPr>
          <w:rFonts w:ascii="KaiTi" w:hAnsi="KaiTi" w:eastAsia="KaiTi" w:cs="KaiTi"/>
          <w:sz w:val="21"/>
          <w:szCs w:val="21"/>
        </w:rPr>
        <w:t xml:space="preserve"> </w:t>
      </w:r>
      <w:r>
        <w:rPr>
          <w:rFonts w:ascii="KaiTi" w:hAnsi="KaiTi" w:eastAsia="KaiTi" w:cs="KaiTi"/>
          <w:sz w:val="21"/>
          <w:szCs w:val="21"/>
          <w:spacing w:val="-12"/>
        </w:rPr>
        <w:t>度，避免产生过多无用数据幹扰分析过程。</w:t>
      </w:r>
    </w:p>
    <w:p>
      <w:pPr>
        <w:ind w:left="429"/>
        <w:spacing w:before="58" w:line="227" w:lineRule="auto"/>
        <w:rPr>
          <w:rFonts w:ascii="KaiTi" w:hAnsi="KaiTi" w:eastAsia="KaiTi" w:cs="KaiTi"/>
          <w:sz w:val="21"/>
          <w:szCs w:val="21"/>
        </w:rPr>
      </w:pPr>
      <w:r>
        <w:rPr>
          <w:rFonts w:ascii="KaiTi" w:hAnsi="KaiTi" w:eastAsia="KaiTi" w:cs="KaiTi"/>
          <w:sz w:val="21"/>
          <w:szCs w:val="21"/>
          <w:spacing w:val="-4"/>
        </w:rPr>
        <w:t>3</w:t>
      </w:r>
      <w:r>
        <w:rPr>
          <w:rFonts w:ascii="KaiTi" w:hAnsi="KaiTi" w:eastAsia="KaiTi" w:cs="KaiTi"/>
          <w:sz w:val="21"/>
          <w:szCs w:val="21"/>
          <w:spacing w:val="16"/>
        </w:rPr>
        <w:t xml:space="preserve">  </w:t>
      </w:r>
      <w:r>
        <w:rPr>
          <w:rFonts w:ascii="KaiTi" w:hAnsi="KaiTi" w:eastAsia="KaiTi" w:cs="KaiTi"/>
          <w:sz w:val="21"/>
          <w:szCs w:val="21"/>
          <w:spacing w:val="-4"/>
        </w:rPr>
        <w:t>解决什么问题?——应用</w:t>
      </w:r>
    </w:p>
    <w:p>
      <w:pPr>
        <w:ind w:left="1089" w:right="116" w:hanging="350"/>
        <w:spacing w:before="56" w:line="254" w:lineRule="auto"/>
        <w:rPr>
          <w:rFonts w:ascii="KaiTi" w:hAnsi="KaiTi" w:eastAsia="KaiTi" w:cs="KaiTi"/>
          <w:sz w:val="21"/>
          <w:szCs w:val="21"/>
        </w:rPr>
      </w:pPr>
      <w:r>
        <w:rPr>
          <w:rFonts w:ascii="KaiTi" w:hAnsi="KaiTi" w:eastAsia="KaiTi" w:cs="KaiTi"/>
          <w:sz w:val="21"/>
          <w:szCs w:val="21"/>
          <w:spacing w:val="-12"/>
        </w:rPr>
        <w:t>·</w:t>
      </w:r>
      <w:r>
        <w:rPr>
          <w:rFonts w:ascii="KaiTi" w:hAnsi="KaiTi" w:eastAsia="KaiTi" w:cs="KaiTi"/>
          <w:sz w:val="21"/>
          <w:szCs w:val="21"/>
          <w:spacing w:val="75"/>
        </w:rPr>
        <w:t xml:space="preserve"> </w:t>
      </w:r>
      <w:r>
        <w:rPr>
          <w:rFonts w:ascii="KaiTi" w:hAnsi="KaiTi" w:eastAsia="KaiTi" w:cs="KaiTi"/>
          <w:sz w:val="21"/>
          <w:szCs w:val="21"/>
          <w:spacing w:val="-12"/>
        </w:rPr>
        <w:t>应用：根据不同业务条线的人员和角色来设计各人员对客户标签的功能、权限以</w:t>
      </w:r>
      <w:r>
        <w:rPr>
          <w:rFonts w:ascii="KaiTi" w:hAnsi="KaiTi" w:eastAsia="KaiTi" w:cs="KaiTi"/>
          <w:sz w:val="21"/>
          <w:szCs w:val="21"/>
          <w:spacing w:val="-13"/>
        </w:rPr>
        <w:t>及客</w:t>
      </w:r>
      <w:r>
        <w:rPr>
          <w:rFonts w:ascii="KaiTi" w:hAnsi="KaiTi" w:eastAsia="KaiTi" w:cs="KaiTi"/>
          <w:sz w:val="21"/>
          <w:szCs w:val="21"/>
        </w:rPr>
        <w:t xml:space="preserve"> </w:t>
      </w:r>
      <w:r>
        <w:rPr>
          <w:rFonts w:ascii="KaiTi" w:hAnsi="KaiTi" w:eastAsia="KaiTi" w:cs="KaiTi"/>
          <w:sz w:val="21"/>
          <w:szCs w:val="21"/>
          <w:spacing w:val="-15"/>
        </w:rPr>
        <w:t>户标签的场景应用支撐等。</w:t>
      </w:r>
    </w:p>
    <w:p>
      <w:pPr>
        <w:spacing w:line="254" w:lineRule="auto"/>
        <w:sectPr>
          <w:headerReference w:type="default" r:id="rId317"/>
          <w:pgSz w:w="9250" w:h="13980"/>
          <w:pgMar w:top="670" w:right="430" w:bottom="400" w:left="260" w:header="368" w:footer="0" w:gutter="0"/>
        </w:sectPr>
        <w:rPr>
          <w:rFonts w:ascii="KaiTi" w:hAnsi="KaiTi" w:eastAsia="KaiTi" w:cs="KaiTi"/>
          <w:sz w:val="21"/>
          <w:szCs w:val="21"/>
        </w:rPr>
      </w:pPr>
    </w:p>
    <w:p>
      <w:pPr>
        <w:spacing w:line="411" w:lineRule="auto"/>
        <w:rPr>
          <w:rFonts w:ascii="Arial"/>
          <w:sz w:val="21"/>
        </w:rPr>
      </w:pPr>
      <w:r>
        <w:drawing>
          <wp:anchor distT="0" distB="0" distL="0" distR="0" simplePos="0" relativeHeight="253582336" behindDoc="0" locked="0" layoutInCell="0" allowOverlap="1">
            <wp:simplePos x="0" y="0"/>
            <wp:positionH relativeFrom="page">
              <wp:posOffset>1257276</wp:posOffset>
            </wp:positionH>
            <wp:positionV relativeFrom="page">
              <wp:posOffset>1752556</wp:posOffset>
            </wp:positionV>
            <wp:extent cx="1047759" cy="1028701"/>
            <wp:effectExtent l="0" t="0" r="0" b="0"/>
            <wp:wrapNone/>
            <wp:docPr id="318" name="IM 318"/>
            <wp:cNvGraphicFramePr/>
            <a:graphic>
              <a:graphicData uri="http://schemas.openxmlformats.org/drawingml/2006/picture">
                <pic:pic>
                  <pic:nvPicPr>
                    <pic:cNvPr id="318" name="IM 318"/>
                    <pic:cNvPicPr/>
                  </pic:nvPicPr>
                  <pic:blipFill>
                    <a:blip r:embed="rId319"/>
                    <a:stretch>
                      <a:fillRect/>
                    </a:stretch>
                  </pic:blipFill>
                  <pic:spPr>
                    <a:xfrm rot="0">
                      <a:off x="0" y="0"/>
                      <a:ext cx="1047759" cy="1028701"/>
                    </a:xfrm>
                    <a:prstGeom prst="rect">
                      <a:avLst/>
                    </a:prstGeom>
                  </pic:spPr>
                </pic:pic>
              </a:graphicData>
            </a:graphic>
          </wp:anchor>
        </w:drawing>
      </w:r>
      <w:r>
        <w:drawing>
          <wp:anchor distT="0" distB="0" distL="0" distR="0" simplePos="0" relativeHeight="253581312" behindDoc="0" locked="0" layoutInCell="0" allowOverlap="1">
            <wp:simplePos x="0" y="0"/>
            <wp:positionH relativeFrom="page">
              <wp:posOffset>3594088</wp:posOffset>
            </wp:positionH>
            <wp:positionV relativeFrom="page">
              <wp:posOffset>1778034</wp:posOffset>
            </wp:positionV>
            <wp:extent cx="1282709" cy="965140"/>
            <wp:effectExtent l="0" t="0" r="0" b="0"/>
            <wp:wrapNone/>
            <wp:docPr id="320" name="IM 320"/>
            <wp:cNvGraphicFramePr/>
            <a:graphic>
              <a:graphicData uri="http://schemas.openxmlformats.org/drawingml/2006/picture">
                <pic:pic>
                  <pic:nvPicPr>
                    <pic:cNvPr id="320" name="IM 320"/>
                    <pic:cNvPicPr/>
                  </pic:nvPicPr>
                  <pic:blipFill>
                    <a:blip r:embed="rId320"/>
                    <a:stretch>
                      <a:fillRect/>
                    </a:stretch>
                  </pic:blipFill>
                  <pic:spPr>
                    <a:xfrm rot="0">
                      <a:off x="0" y="0"/>
                      <a:ext cx="1282709" cy="965140"/>
                    </a:xfrm>
                    <a:prstGeom prst="rect">
                      <a:avLst/>
                    </a:prstGeom>
                  </pic:spPr>
                </pic:pic>
              </a:graphicData>
            </a:graphic>
          </wp:anchor>
        </w:drawing>
      </w:r>
      <w:r>
        <w:drawing>
          <wp:anchor distT="0" distB="0" distL="0" distR="0" simplePos="0" relativeHeight="253580288" behindDoc="0" locked="0" layoutInCell="0" allowOverlap="1">
            <wp:simplePos x="0" y="0"/>
            <wp:positionH relativeFrom="page">
              <wp:posOffset>3695704</wp:posOffset>
            </wp:positionH>
            <wp:positionV relativeFrom="page">
              <wp:posOffset>4508514</wp:posOffset>
            </wp:positionV>
            <wp:extent cx="1917720" cy="1295375"/>
            <wp:effectExtent l="0" t="0" r="0" b="0"/>
            <wp:wrapNone/>
            <wp:docPr id="322" name="IM 322"/>
            <wp:cNvGraphicFramePr/>
            <a:graphic>
              <a:graphicData uri="http://schemas.openxmlformats.org/drawingml/2006/picture">
                <pic:pic>
                  <pic:nvPicPr>
                    <pic:cNvPr id="322" name="IM 322"/>
                    <pic:cNvPicPr/>
                  </pic:nvPicPr>
                  <pic:blipFill>
                    <a:blip r:embed="rId321"/>
                    <a:stretch>
                      <a:fillRect/>
                    </a:stretch>
                  </pic:blipFill>
                  <pic:spPr>
                    <a:xfrm rot="0">
                      <a:off x="0" y="0"/>
                      <a:ext cx="1917720" cy="1295375"/>
                    </a:xfrm>
                    <a:prstGeom prst="rect">
                      <a:avLst/>
                    </a:prstGeom>
                  </pic:spPr>
                </pic:pic>
              </a:graphicData>
            </a:graphic>
          </wp:anchor>
        </w:drawing>
      </w:r>
      <w:r/>
    </w:p>
    <w:p>
      <w:pPr>
        <w:ind w:right="52" w:firstLine="450"/>
        <w:spacing w:before="62" w:line="270" w:lineRule="auto"/>
        <w:rPr>
          <w:rFonts w:ascii="SimSun" w:hAnsi="SimSun" w:eastAsia="SimSun" w:cs="SimSun"/>
          <w:sz w:val="19"/>
          <w:szCs w:val="19"/>
        </w:rPr>
      </w:pPr>
      <w:r>
        <w:rPr>
          <w:rFonts w:ascii="SimSun" w:hAnsi="SimSun" w:eastAsia="SimSun" w:cs="SimSun"/>
          <w:sz w:val="19"/>
          <w:szCs w:val="19"/>
          <w:spacing w:val="19"/>
        </w:rPr>
        <w:t>现在，我们了解了客户标签建设需要经历的</w:t>
      </w:r>
      <w:r>
        <w:rPr>
          <w:rFonts w:ascii="SimSun" w:hAnsi="SimSun" w:eastAsia="SimSun" w:cs="SimSun"/>
          <w:sz w:val="19"/>
          <w:szCs w:val="19"/>
          <w:spacing w:val="18"/>
        </w:rPr>
        <w:t>3个过程：确定对象、构建标签体系、应用标</w:t>
      </w:r>
      <w:r>
        <w:rPr>
          <w:rFonts w:ascii="SimSun" w:hAnsi="SimSun" w:eastAsia="SimSun" w:cs="SimSun"/>
          <w:sz w:val="19"/>
          <w:szCs w:val="19"/>
        </w:rPr>
        <w:t xml:space="preserve"> </w:t>
      </w:r>
      <w:r>
        <w:rPr>
          <w:rFonts w:ascii="SimSun" w:hAnsi="SimSun" w:eastAsia="SimSun" w:cs="SimSun"/>
          <w:sz w:val="19"/>
          <w:szCs w:val="19"/>
          <w:spacing w:val="17"/>
        </w:rPr>
        <w:t>签。接下来，我们将以银行业为例，详细讲解客户标签建立的过程。</w:t>
      </w:r>
    </w:p>
    <w:p>
      <w:pPr>
        <w:ind w:left="579"/>
        <w:spacing w:before="182" w:line="225" w:lineRule="auto"/>
        <w:rPr>
          <w:rFonts w:ascii="KaiTi" w:hAnsi="KaiTi" w:eastAsia="KaiTi" w:cs="KaiTi"/>
          <w:sz w:val="19"/>
          <w:szCs w:val="19"/>
        </w:rPr>
      </w:pPr>
      <w:r>
        <w:rPr>
          <w:rFonts w:ascii="KaiTi" w:hAnsi="KaiTi" w:eastAsia="KaiTi" w:cs="KaiTi"/>
          <w:sz w:val="19"/>
          <w:szCs w:val="19"/>
          <w:spacing w:val="21"/>
        </w:rPr>
        <w:t>(1)确定对象</w:t>
      </w:r>
    </w:p>
    <w:p>
      <w:pPr>
        <w:ind w:right="63" w:firstLine="450"/>
        <w:spacing w:before="81" w:line="249" w:lineRule="auto"/>
        <w:rPr>
          <w:rFonts w:ascii="SimSun" w:hAnsi="SimSun" w:eastAsia="SimSun" w:cs="SimSun"/>
          <w:sz w:val="22"/>
          <w:szCs w:val="22"/>
        </w:rPr>
      </w:pPr>
      <w:r>
        <w:rPr>
          <w:rFonts w:ascii="SimSun" w:hAnsi="SimSun" w:eastAsia="SimSun" w:cs="SimSun"/>
          <w:sz w:val="22"/>
          <w:szCs w:val="22"/>
          <w:spacing w:val="-3"/>
        </w:rPr>
        <w:t>显然，客户标签建设的对象是客户，我们需要对客户有个基本认知。客户标</w:t>
      </w:r>
      <w:r>
        <w:rPr>
          <w:rFonts w:ascii="SimSun" w:hAnsi="SimSun" w:eastAsia="SimSun" w:cs="SimSun"/>
          <w:sz w:val="22"/>
          <w:szCs w:val="22"/>
          <w:spacing w:val="-4"/>
        </w:rPr>
        <w:t>签建设如</w:t>
      </w:r>
      <w:r>
        <w:rPr>
          <w:rFonts w:ascii="SimSun" w:hAnsi="SimSun" w:eastAsia="SimSun" w:cs="SimSun"/>
          <w:sz w:val="22"/>
          <w:szCs w:val="22"/>
        </w:rPr>
        <w:t xml:space="preserve"> </w:t>
      </w:r>
      <w:r>
        <w:rPr>
          <w:rFonts w:ascii="SimSun" w:hAnsi="SimSun" w:eastAsia="SimSun" w:cs="SimSun"/>
          <w:sz w:val="22"/>
          <w:szCs w:val="22"/>
          <w:spacing w:val="-15"/>
        </w:rPr>
        <w:t>图5-14所示。</w:t>
      </w:r>
    </w:p>
    <w:p>
      <w:pPr>
        <w:pStyle w:val="BodyText"/>
        <w:ind w:firstLine="3239"/>
        <w:spacing w:before="138" w:line="1680" w:lineRule="exact"/>
        <w:rPr/>
      </w:pPr>
      <w:r>
        <w:rPr>
          <w:position w:val="-33"/>
        </w:rPr>
        <w:pict>
          <v:group id="_x0000_s1372" style="mso-position-vertical-relative:line;mso-position-horizontal-relative:char;width:89.5pt;height:84.05pt;" filled="false" stroked="false" coordsize="1790,1681" coordorigin="0,0">
            <v:shape id="_x0000_s1374" style="position:absolute;left:0;top:0;width:1790;height:1681;" filled="false" stroked="false" type="#_x0000_t75">
              <v:imagedata o:title="" r:id="rId322"/>
            </v:shape>
            <v:shape id="_x0000_s1376" style="position:absolute;left:-20;top:-20;width:1830;height:1721;" filled="false" stroked="false" type="#_x0000_t202">
              <v:fill on="false"/>
              <v:stroke on="false"/>
              <v:path/>
              <v:imagedata o:title=""/>
              <o:lock v:ext="edit" aspectratio="false"/>
              <v:textbox inset="0mm,0mm,0mm,0mm">
                <w:txbxContent>
                  <w:p>
                    <w:pPr>
                      <w:ind w:left="192" w:right="167"/>
                      <w:spacing w:before="195" w:line="169" w:lineRule="auto"/>
                      <w:rPr>
                        <w:rFonts w:ascii="SimSun" w:hAnsi="SimSun" w:eastAsia="SimSun" w:cs="SimSun"/>
                        <w:sz w:val="19"/>
                        <w:szCs w:val="19"/>
                      </w:rPr>
                    </w:pPr>
                    <w:r>
                      <w:rPr>
                        <w:rFonts w:ascii="SimSun" w:hAnsi="SimSun" w:eastAsia="SimSun" w:cs="SimSun"/>
                        <w:sz w:val="19"/>
                        <w:szCs w:val="19"/>
                        <w:b/>
                        <w:bCs/>
                        <w:spacing w:val="-18"/>
                        <w:w w:val="85"/>
                      </w:rPr>
                      <w:t>两弯似蹙非蹙罥烟眉，</w:t>
                    </w:r>
                    <w:r>
                      <w:rPr>
                        <w:rFonts w:ascii="SimSun" w:hAnsi="SimSun" w:eastAsia="SimSun" w:cs="SimSun"/>
                        <w:sz w:val="19"/>
                        <w:szCs w:val="19"/>
                        <w:spacing w:val="14"/>
                      </w:rPr>
                      <w:t xml:space="preserve"> </w:t>
                    </w:r>
                    <w:r>
                      <w:rPr>
                        <w:rFonts w:ascii="SimSun" w:hAnsi="SimSun" w:eastAsia="SimSun" w:cs="SimSun"/>
                        <w:sz w:val="19"/>
                        <w:szCs w:val="19"/>
                        <w:b/>
                        <w:bCs/>
                        <w:spacing w:val="-22"/>
                        <w:w w:val="87"/>
                      </w:rPr>
                      <w:t>一双似喜非喜含情目。</w:t>
                    </w:r>
                  </w:p>
                  <w:p>
                    <w:pPr>
                      <w:ind w:left="192"/>
                      <w:spacing w:line="188" w:lineRule="auto"/>
                      <w:rPr>
                        <w:rFonts w:ascii="YouYuan" w:hAnsi="YouYuan" w:eastAsia="YouYuan" w:cs="YouYuan"/>
                        <w:sz w:val="19"/>
                        <w:szCs w:val="19"/>
                      </w:rPr>
                    </w:pPr>
                    <w:r>
                      <w:rPr>
                        <w:rFonts w:ascii="YouYuan" w:hAnsi="YouYuan" w:eastAsia="YouYuan" w:cs="YouYuan"/>
                        <w:sz w:val="19"/>
                        <w:szCs w:val="19"/>
                        <w:b/>
                        <w:bCs/>
                        <w:spacing w:val="-9"/>
                        <w:w w:val="83"/>
                      </w:rPr>
                      <w:t>态生两靥之愁，</w:t>
                    </w:r>
                  </w:p>
                  <w:p>
                    <w:pPr>
                      <w:ind w:left="192"/>
                      <w:spacing w:line="168" w:lineRule="auto"/>
                      <w:rPr>
                        <w:rFonts w:ascii="SimSun" w:hAnsi="SimSun" w:eastAsia="SimSun" w:cs="SimSun"/>
                        <w:sz w:val="19"/>
                        <w:szCs w:val="19"/>
                      </w:rPr>
                    </w:pPr>
                    <w:r>
                      <w:rPr>
                        <w:rFonts w:ascii="SimSun" w:hAnsi="SimSun" w:eastAsia="SimSun" w:cs="SimSun"/>
                        <w:sz w:val="19"/>
                        <w:szCs w:val="19"/>
                        <w:b/>
                        <w:bCs/>
                        <w:spacing w:val="-19"/>
                        <w:w w:val="88"/>
                      </w:rPr>
                      <w:t>娇袭一身之病。</w:t>
                    </w:r>
                  </w:p>
                  <w:p>
                    <w:pPr>
                      <w:ind w:left="191"/>
                      <w:spacing w:line="161" w:lineRule="auto"/>
                      <w:rPr>
                        <w:rFonts w:ascii="SimSun" w:hAnsi="SimSun" w:eastAsia="SimSun" w:cs="SimSun"/>
                        <w:sz w:val="19"/>
                        <w:szCs w:val="19"/>
                      </w:rPr>
                    </w:pPr>
                    <w:r>
                      <w:rPr>
                        <w:rFonts w:ascii="SimSun" w:hAnsi="SimSun" w:eastAsia="SimSun" w:cs="SimSun"/>
                        <w:sz w:val="19"/>
                        <w:szCs w:val="19"/>
                        <w:b/>
                        <w:bCs/>
                        <w:spacing w:val="-23"/>
                        <w:w w:val="85"/>
                      </w:rPr>
                      <w:t>泪光点点，娇喘微微。</w:t>
                    </w:r>
                  </w:p>
                  <w:p>
                    <w:pPr>
                      <w:ind w:left="190" w:right="314"/>
                      <w:spacing w:line="197" w:lineRule="auto"/>
                      <w:rPr>
                        <w:rFonts w:ascii="SimSun" w:hAnsi="SimSun" w:eastAsia="SimSun" w:cs="SimSun"/>
                        <w:sz w:val="19"/>
                        <w:szCs w:val="19"/>
                      </w:rPr>
                    </w:pPr>
                    <w:r>
                      <w:rPr>
                        <w:rFonts w:ascii="SimHei" w:hAnsi="SimHei" w:eastAsia="SimHei" w:cs="SimHei"/>
                        <w:sz w:val="19"/>
                        <w:szCs w:val="19"/>
                        <w:spacing w:val="-18"/>
                        <w:w w:val="86"/>
                      </w:rPr>
                      <w:t>闲静时如姣花照水，</w:t>
                    </w:r>
                    <w:r>
                      <w:rPr>
                        <w:rFonts w:ascii="SimHei" w:hAnsi="SimHei" w:eastAsia="SimHei" w:cs="SimHei"/>
                        <w:sz w:val="19"/>
                        <w:szCs w:val="19"/>
                        <w:spacing w:val="15"/>
                      </w:rPr>
                      <w:t xml:space="preserve"> </w:t>
                    </w:r>
                    <w:r>
                      <w:rPr>
                        <w:rFonts w:ascii="SimSun" w:hAnsi="SimSun" w:eastAsia="SimSun" w:cs="SimSun"/>
                        <w:sz w:val="19"/>
                        <w:szCs w:val="19"/>
                        <w:spacing w:val="-14"/>
                        <w:w w:val="89"/>
                      </w:rPr>
                      <w:t>行动处似弱柳扶风</w:t>
                    </w:r>
                  </w:p>
                </w:txbxContent>
              </v:textbox>
            </v:shape>
          </v:group>
        </w:pict>
      </w:r>
    </w:p>
    <w:p>
      <w:pPr>
        <w:pStyle w:val="BodyText"/>
        <w:ind w:left="2072"/>
        <w:spacing w:before="104" w:line="230" w:lineRule="auto"/>
        <w:rPr/>
      </w:pPr>
      <w:r>
        <w:rPr>
          <w:b/>
          <w:bCs/>
          <w:spacing w:val="-16"/>
        </w:rPr>
        <w:t>图像</w:t>
      </w:r>
      <w:r>
        <w:rPr>
          <w:spacing w:val="2"/>
        </w:rPr>
        <w:t xml:space="preserve">              </w:t>
      </w:r>
      <w:r>
        <w:rPr>
          <w:b/>
          <w:bCs/>
          <w:spacing w:val="-16"/>
        </w:rPr>
        <w:t>文本描述</w:t>
      </w:r>
      <w:r>
        <w:rPr>
          <w:spacing w:val="7"/>
        </w:rPr>
        <w:t xml:space="preserve">             </w:t>
      </w:r>
      <w:r>
        <w:rPr>
          <w:b/>
          <w:bCs/>
          <w:spacing w:val="-16"/>
        </w:rPr>
        <w:t>结构化数据</w:t>
      </w:r>
    </w:p>
    <w:p>
      <w:pPr>
        <w:ind w:left="3369"/>
        <w:spacing w:before="137" w:line="220" w:lineRule="auto"/>
        <w:rPr>
          <w:rFonts w:ascii="SimSun" w:hAnsi="SimSun" w:eastAsia="SimSun" w:cs="SimSun"/>
          <w:sz w:val="19"/>
          <w:szCs w:val="19"/>
        </w:rPr>
      </w:pPr>
      <w:r>
        <w:rPr>
          <w:rFonts w:ascii="SimSun" w:hAnsi="SimSun" w:eastAsia="SimSun" w:cs="SimSun"/>
          <w:sz w:val="19"/>
          <w:szCs w:val="19"/>
          <w:spacing w:val="-6"/>
        </w:rPr>
        <w:t>图5-14</w:t>
      </w:r>
      <w:r>
        <w:rPr>
          <w:rFonts w:ascii="SimSun" w:hAnsi="SimSun" w:eastAsia="SimSun" w:cs="SimSun"/>
          <w:sz w:val="19"/>
          <w:szCs w:val="19"/>
          <w:spacing w:val="65"/>
        </w:rPr>
        <w:t xml:space="preserve"> </w:t>
      </w:r>
      <w:r>
        <w:rPr>
          <w:rFonts w:ascii="SimSun" w:hAnsi="SimSun" w:eastAsia="SimSun" w:cs="SimSun"/>
          <w:sz w:val="19"/>
          <w:szCs w:val="19"/>
          <w:spacing w:val="-6"/>
        </w:rPr>
        <w:t>客户标签建设</w:t>
      </w:r>
    </w:p>
    <w:p>
      <w:pPr>
        <w:ind w:right="71" w:firstLine="450"/>
        <w:spacing w:before="252" w:line="288" w:lineRule="auto"/>
        <w:jc w:val="both"/>
        <w:rPr>
          <w:rFonts w:ascii="SimSun" w:hAnsi="SimSun" w:eastAsia="SimSun" w:cs="SimSun"/>
          <w:sz w:val="19"/>
          <w:szCs w:val="19"/>
        </w:rPr>
      </w:pPr>
      <w:r>
        <w:rPr>
          <w:rFonts w:ascii="SimSun" w:hAnsi="SimSun" w:eastAsia="SimSun" w:cs="SimSun"/>
          <w:sz w:val="19"/>
          <w:szCs w:val="19"/>
          <w:spacing w:val="21"/>
        </w:rPr>
        <w:t>从图中我们发现客户是一堆结构化、非结构化的数据实体，在企业中，这个数据实体可</w:t>
      </w:r>
      <w:r>
        <w:rPr>
          <w:rFonts w:ascii="SimSun" w:hAnsi="SimSun" w:eastAsia="SimSun" w:cs="SimSun"/>
          <w:sz w:val="19"/>
          <w:szCs w:val="19"/>
        </w:rPr>
        <w:t xml:space="preserve"> </w:t>
      </w:r>
      <w:r>
        <w:rPr>
          <w:rFonts w:ascii="SimSun" w:hAnsi="SimSun" w:eastAsia="SimSun" w:cs="SimSun"/>
          <w:sz w:val="19"/>
          <w:szCs w:val="19"/>
          <w:spacing w:val="16"/>
        </w:rPr>
        <w:t>能分散在不同的数据主题及业务活动中，但是这些结构化、非结构化的数据实体中间必然存在</w:t>
      </w:r>
      <w:r>
        <w:rPr>
          <w:rFonts w:ascii="SimSun" w:hAnsi="SimSun" w:eastAsia="SimSun" w:cs="SimSun"/>
          <w:sz w:val="19"/>
          <w:szCs w:val="19"/>
          <w:spacing w:val="3"/>
        </w:rPr>
        <w:t xml:space="preserve"> </w:t>
      </w:r>
      <w:r>
        <w:rPr>
          <w:rFonts w:ascii="SimSun" w:hAnsi="SimSun" w:eastAsia="SimSun" w:cs="SimSun"/>
          <w:sz w:val="19"/>
          <w:szCs w:val="19"/>
          <w:spacing w:val="12"/>
        </w:rPr>
        <w:t>着唯一或者相关联的身份</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12"/>
        </w:rPr>
        <w:t>,  </w:t>
      </w:r>
      <w:r>
        <w:rPr>
          <w:rFonts w:ascii="SimSun" w:hAnsi="SimSun" w:eastAsia="SimSun" w:cs="SimSun"/>
          <w:sz w:val="19"/>
          <w:szCs w:val="19"/>
          <w:spacing w:val="12"/>
        </w:rPr>
        <w:t>可能是身份证号码、账户、手机号码等等，我们通过</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2"/>
        </w:rPr>
        <w:t>或</w:t>
      </w:r>
      <w:r>
        <w:rPr>
          <w:rFonts w:ascii="SimSun" w:hAnsi="SimSun" w:eastAsia="SimSun" w:cs="SimSun"/>
          <w:sz w:val="19"/>
          <w:szCs w:val="19"/>
          <w:spacing w:val="-37"/>
        </w:rPr>
        <w:t xml:space="preserve"> </w:t>
      </w:r>
      <w:r>
        <w:rPr>
          <w:rFonts w:ascii="SimSun" w:hAnsi="SimSun" w:eastAsia="SimSun" w:cs="SimSun"/>
          <w:sz w:val="19"/>
          <w:szCs w:val="19"/>
          <w:spacing w:val="11"/>
        </w:rPr>
        <w:t>者</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ID  </w:t>
      </w:r>
      <w:r>
        <w:rPr>
          <w:rFonts w:ascii="SimSun" w:hAnsi="SimSun" w:eastAsia="SimSun" w:cs="SimSun"/>
          <w:sz w:val="19"/>
          <w:szCs w:val="19"/>
          <w:spacing w:val="22"/>
        </w:rPr>
        <w:t>的映射关系，来整合这些结构化、非结构化的数据，形</w:t>
      </w:r>
      <w:r>
        <w:rPr>
          <w:rFonts w:ascii="SimSun" w:hAnsi="SimSun" w:eastAsia="SimSun" w:cs="SimSun"/>
          <w:sz w:val="19"/>
          <w:szCs w:val="19"/>
          <w:spacing w:val="21"/>
        </w:rPr>
        <w:t>成基于</w:t>
      </w:r>
      <w:r>
        <w:rPr>
          <w:rFonts w:ascii="Times New Roman" w:hAnsi="Times New Roman" w:eastAsia="Times New Roman" w:cs="Times New Roman"/>
          <w:sz w:val="19"/>
          <w:szCs w:val="19"/>
        </w:rPr>
        <w:t>ID</w:t>
      </w:r>
      <w:r>
        <w:rPr>
          <w:rFonts w:ascii="SimSun" w:hAnsi="SimSun" w:eastAsia="SimSun" w:cs="SimSun"/>
          <w:sz w:val="19"/>
          <w:szCs w:val="19"/>
          <w:spacing w:val="21"/>
        </w:rPr>
        <w:t>的客户数据集合，集合中的</w:t>
      </w:r>
    </w:p>
    <w:p>
      <w:pPr>
        <w:spacing w:line="56" w:lineRule="exact"/>
        <w:rPr/>
      </w:pPr>
      <w:r/>
    </w:p>
    <w:p>
      <w:pPr>
        <w:spacing w:line="56" w:lineRule="exact"/>
        <w:sectPr>
          <w:headerReference w:type="default" r:id="rId318"/>
          <w:pgSz w:w="9250" w:h="13980"/>
          <w:pgMar w:top="481" w:right="150" w:bottom="400" w:left="559" w:header="288" w:footer="0" w:gutter="0"/>
          <w:cols w:equalWidth="0" w:num="1">
            <w:col w:w="8540" w:space="0"/>
          </w:cols>
        </w:sectPr>
        <w:rPr/>
      </w:pPr>
    </w:p>
    <w:p>
      <w:pPr>
        <w:spacing w:before="39" w:line="219" w:lineRule="auto"/>
        <w:rPr>
          <w:rFonts w:ascii="SimSun" w:hAnsi="SimSun" w:eastAsia="SimSun" w:cs="SimSun"/>
          <w:sz w:val="19"/>
          <w:szCs w:val="19"/>
        </w:rPr>
      </w:pPr>
      <w:r>
        <w:rPr>
          <w:rFonts w:ascii="SimSun" w:hAnsi="SimSun" w:eastAsia="SimSun" w:cs="SimSun"/>
          <w:sz w:val="19"/>
          <w:szCs w:val="19"/>
          <w:spacing w:val="14"/>
        </w:rPr>
        <w:t>每一个数据，这称为客户的特征数据。</w:t>
      </w:r>
    </w:p>
    <w:p>
      <w:pPr>
        <w:ind w:left="559"/>
        <w:spacing w:before="170" w:line="223" w:lineRule="auto"/>
        <w:rPr>
          <w:rFonts w:ascii="KaiTi" w:hAnsi="KaiTi" w:eastAsia="KaiTi" w:cs="KaiTi"/>
          <w:sz w:val="22"/>
          <w:szCs w:val="22"/>
        </w:rPr>
      </w:pPr>
      <w:r>
        <w:rPr>
          <w:rFonts w:ascii="KaiTi" w:hAnsi="KaiTi" w:eastAsia="KaiTi" w:cs="KaiTi"/>
          <w:sz w:val="22"/>
          <w:szCs w:val="22"/>
          <w:spacing w:val="-3"/>
        </w:rPr>
        <w:t>(2)标签体系构建</w:t>
      </w:r>
    </w:p>
    <w:p>
      <w:pPr>
        <w:ind w:right="609" w:firstLine="450"/>
        <w:spacing w:before="69" w:line="274" w:lineRule="auto"/>
        <w:jc w:val="both"/>
        <w:rPr>
          <w:rFonts w:ascii="SimSun" w:hAnsi="SimSun" w:eastAsia="SimSun" w:cs="SimSun"/>
          <w:sz w:val="22"/>
          <w:szCs w:val="22"/>
        </w:rPr>
      </w:pPr>
      <w:r>
        <w:rPr>
          <w:rFonts w:ascii="SimSun" w:hAnsi="SimSun" w:eastAsia="SimSun" w:cs="SimSun"/>
          <w:sz w:val="22"/>
          <w:szCs w:val="22"/>
          <w:spacing w:val="-15"/>
        </w:rPr>
        <w:t>第一：特征数据标签化。标签化实际上是对客户特</w:t>
      </w:r>
      <w:r>
        <w:rPr>
          <w:rFonts w:ascii="SimSun" w:hAnsi="SimSun" w:eastAsia="SimSun" w:cs="SimSun"/>
          <w:sz w:val="22"/>
          <w:szCs w:val="22"/>
          <w:spacing w:val="9"/>
        </w:rPr>
        <w:t xml:space="preserve"> </w:t>
      </w:r>
      <w:r>
        <w:rPr>
          <w:rFonts w:ascii="SimSun" w:hAnsi="SimSun" w:eastAsia="SimSun" w:cs="SimSun"/>
          <w:sz w:val="19"/>
          <w:szCs w:val="19"/>
          <w:spacing w:val="15"/>
        </w:rPr>
        <w:t>征数据的业务描述。如图5-15所示，我们可以看</w:t>
      </w:r>
      <w:r>
        <w:rPr>
          <w:rFonts w:ascii="SimSun" w:hAnsi="SimSun" w:eastAsia="SimSun" w:cs="SimSun"/>
          <w:sz w:val="19"/>
          <w:szCs w:val="19"/>
          <w:spacing w:val="14"/>
        </w:rPr>
        <w:t>出，客</w:t>
      </w:r>
      <w:r>
        <w:rPr>
          <w:rFonts w:ascii="SimSun" w:hAnsi="SimSun" w:eastAsia="SimSun" w:cs="SimSun"/>
          <w:sz w:val="19"/>
          <w:szCs w:val="19"/>
        </w:rPr>
        <w:t xml:space="preserve"> </w:t>
      </w:r>
      <w:r>
        <w:rPr>
          <w:rFonts w:ascii="SimSun" w:hAnsi="SimSun" w:eastAsia="SimSun" w:cs="SimSun"/>
          <w:sz w:val="19"/>
          <w:szCs w:val="19"/>
          <w:spacing w:val="16"/>
        </w:rPr>
        <w:t>户特征数据标签化实际上就是一个标签建模的过程，比</w:t>
      </w:r>
      <w:r>
        <w:rPr>
          <w:rFonts w:ascii="SimSun" w:hAnsi="SimSun" w:eastAsia="SimSun" w:cs="SimSun"/>
          <w:sz w:val="19"/>
          <w:szCs w:val="19"/>
          <w:spacing w:val="6"/>
        </w:rPr>
        <w:t xml:space="preserve"> </w:t>
      </w:r>
      <w:r>
        <w:rPr>
          <w:rFonts w:ascii="SimSun" w:hAnsi="SimSun" w:eastAsia="SimSun" w:cs="SimSun"/>
          <w:sz w:val="22"/>
          <w:szCs w:val="22"/>
          <w:spacing w:val="-9"/>
        </w:rPr>
        <w:t>如，这个标签的业务描述为“青年”,它的</w:t>
      </w:r>
      <w:r>
        <w:rPr>
          <w:rFonts w:ascii="SimSun" w:hAnsi="SimSun" w:eastAsia="SimSun" w:cs="SimSun"/>
          <w:sz w:val="22"/>
          <w:szCs w:val="22"/>
          <w:spacing w:val="-10"/>
        </w:rPr>
        <w:t>数据模型为</w:t>
      </w:r>
      <w:r>
        <w:rPr>
          <w:rFonts w:ascii="SimSun" w:hAnsi="SimSun" w:eastAsia="SimSun" w:cs="SimSun"/>
          <w:sz w:val="22"/>
          <w:szCs w:val="22"/>
        </w:rPr>
        <w:t xml:space="preserve"> </w:t>
      </w:r>
      <w:r>
        <w:rPr>
          <w:rFonts w:ascii="SimSun" w:hAnsi="SimSun" w:eastAsia="SimSun" w:cs="SimSun"/>
          <w:sz w:val="22"/>
          <w:szCs w:val="22"/>
          <w:spacing w:val="-9"/>
        </w:rPr>
        <w:t>“25~30岁”的客户。</w:t>
      </w:r>
    </w:p>
    <w:p>
      <w:pPr>
        <w:ind w:right="598" w:firstLine="420"/>
        <w:spacing w:before="67" w:line="222" w:lineRule="auto"/>
        <w:jc w:val="both"/>
        <w:rPr>
          <w:rFonts w:ascii="SimSun" w:hAnsi="SimSun" w:eastAsia="SimSun" w:cs="SimSun"/>
          <w:sz w:val="22"/>
          <w:szCs w:val="22"/>
        </w:rPr>
      </w:pPr>
      <w:r>
        <w:rPr>
          <w:rFonts w:ascii="SimSun" w:hAnsi="SimSun" w:eastAsia="SimSun" w:cs="SimSun"/>
          <w:sz w:val="22"/>
          <w:szCs w:val="22"/>
          <w:spacing w:val="-13"/>
        </w:rPr>
        <w:t>“建模”实际上说的是标签设计。标签设计必须具</w:t>
      </w:r>
      <w:r>
        <w:rPr>
          <w:rFonts w:ascii="SimSun" w:hAnsi="SimSun" w:eastAsia="SimSun" w:cs="SimSun"/>
          <w:sz w:val="22"/>
          <w:szCs w:val="22"/>
          <w:spacing w:val="6"/>
        </w:rPr>
        <w:t xml:space="preserve"> </w:t>
      </w:r>
      <w:r>
        <w:rPr>
          <w:rFonts w:ascii="SimSun" w:hAnsi="SimSun" w:eastAsia="SimSun" w:cs="SimSun"/>
          <w:sz w:val="22"/>
          <w:szCs w:val="22"/>
          <w:spacing w:val="-14"/>
        </w:rPr>
        <w:t>备两个前提：业务、数据，即设计的指标必须是有源数</w:t>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before="62" w:line="219" w:lineRule="auto"/>
        <w:rPr>
          <w:rFonts w:ascii="SimSun" w:hAnsi="SimSun" w:eastAsia="SimSun" w:cs="SimSun"/>
          <w:sz w:val="19"/>
          <w:szCs w:val="19"/>
        </w:rPr>
      </w:pPr>
      <w:r>
        <w:rPr>
          <w:rFonts w:ascii="SimSun" w:hAnsi="SimSun" w:eastAsia="SimSun" w:cs="SimSun"/>
          <w:sz w:val="19"/>
          <w:szCs w:val="19"/>
          <w:spacing w:val="-8"/>
        </w:rPr>
        <w:t>图5-15</w:t>
      </w:r>
      <w:r>
        <w:rPr>
          <w:rFonts w:ascii="SimSun" w:hAnsi="SimSun" w:eastAsia="SimSun" w:cs="SimSun"/>
          <w:sz w:val="19"/>
          <w:szCs w:val="19"/>
          <w:spacing w:val="80"/>
        </w:rPr>
        <w:t xml:space="preserve"> </w:t>
      </w:r>
      <w:r>
        <w:rPr>
          <w:rFonts w:ascii="SimSun" w:hAnsi="SimSun" w:eastAsia="SimSun" w:cs="SimSun"/>
          <w:sz w:val="19"/>
          <w:szCs w:val="19"/>
          <w:spacing w:val="-8"/>
        </w:rPr>
        <w:t>特征数据标签化示例</w:t>
      </w:r>
    </w:p>
    <w:p>
      <w:pPr>
        <w:spacing w:line="219" w:lineRule="auto"/>
        <w:sectPr>
          <w:type w:val="continuous"/>
          <w:pgSz w:w="9250" w:h="13980"/>
          <w:pgMar w:top="481" w:right="150" w:bottom="400" w:left="559" w:header="288" w:footer="0" w:gutter="0"/>
          <w:cols w:equalWidth="0" w:num="2">
            <w:col w:w="5580" w:space="100"/>
            <w:col w:w="2861" w:space="0"/>
          </w:cols>
        </w:sectPr>
        <w:rPr>
          <w:rFonts w:ascii="SimSun" w:hAnsi="SimSun" w:eastAsia="SimSun" w:cs="SimSun"/>
          <w:sz w:val="19"/>
          <w:szCs w:val="19"/>
        </w:rPr>
      </w:pPr>
    </w:p>
    <w:p>
      <w:pPr>
        <w:spacing w:before="111" w:line="219" w:lineRule="auto"/>
        <w:rPr>
          <w:rFonts w:ascii="SimSun" w:hAnsi="SimSun" w:eastAsia="SimSun" w:cs="SimSun"/>
          <w:sz w:val="22"/>
          <w:szCs w:val="22"/>
        </w:rPr>
      </w:pPr>
      <w:r>
        <w:rPr>
          <w:rFonts w:ascii="SimSun" w:hAnsi="SimSun" w:eastAsia="SimSun" w:cs="SimSun"/>
          <w:sz w:val="22"/>
          <w:szCs w:val="22"/>
          <w:spacing w:val="-12"/>
        </w:rPr>
        <w:t>据可以加工形成的，必须具备数据上的可行性，不能天马行空地随意设计。</w:t>
      </w:r>
    </w:p>
    <w:p>
      <w:pPr>
        <w:ind w:right="68" w:firstLine="450"/>
        <w:spacing w:before="91" w:line="298" w:lineRule="auto"/>
        <w:rPr>
          <w:rFonts w:ascii="SimSun" w:hAnsi="SimSun" w:eastAsia="SimSun" w:cs="SimSun"/>
          <w:sz w:val="19"/>
          <w:szCs w:val="19"/>
        </w:rPr>
      </w:pPr>
      <w:r>
        <w:rPr>
          <w:rFonts w:ascii="SimSun" w:hAnsi="SimSun" w:eastAsia="SimSun" w:cs="SimSun"/>
          <w:sz w:val="19"/>
          <w:szCs w:val="19"/>
          <w:spacing w:val="21"/>
        </w:rPr>
        <w:t>第二：标签目录设计。客户的特征数据会非常多，在标签化之后，会形成客户标签数据</w:t>
      </w:r>
      <w:r>
        <w:rPr>
          <w:rFonts w:ascii="SimSun" w:hAnsi="SimSun" w:eastAsia="SimSun" w:cs="SimSun"/>
          <w:sz w:val="19"/>
          <w:szCs w:val="19"/>
          <w:spacing w:val="2"/>
        </w:rPr>
        <w:t xml:space="preserve"> </w:t>
      </w:r>
      <w:r>
        <w:rPr>
          <w:rFonts w:ascii="SimSun" w:hAnsi="SimSun" w:eastAsia="SimSun" w:cs="SimSun"/>
          <w:sz w:val="19"/>
          <w:szCs w:val="19"/>
          <w:spacing w:val="16"/>
        </w:rPr>
        <w:t>的堆积，这种无组织的堆积，会降低数据使用的效率。为了方便对标签数据的管理以及在特定</w:t>
      </w:r>
      <w:r>
        <w:rPr>
          <w:rFonts w:ascii="SimSun" w:hAnsi="SimSun" w:eastAsia="SimSun" w:cs="SimSun"/>
          <w:sz w:val="19"/>
          <w:szCs w:val="19"/>
          <w:spacing w:val="5"/>
        </w:rPr>
        <w:t xml:space="preserve"> </w:t>
      </w:r>
      <w:r>
        <w:rPr>
          <w:rFonts w:ascii="SimSun" w:hAnsi="SimSun" w:eastAsia="SimSun" w:cs="SimSun"/>
          <w:sz w:val="19"/>
          <w:szCs w:val="19"/>
          <w:spacing w:val="17"/>
        </w:rPr>
        <w:t>的业务场景下需要快速提取某种维度的标签数</w:t>
      </w:r>
      <w:r>
        <w:rPr>
          <w:rFonts w:ascii="SimSun" w:hAnsi="SimSun" w:eastAsia="SimSun" w:cs="SimSun"/>
          <w:sz w:val="19"/>
          <w:szCs w:val="19"/>
          <w:spacing w:val="16"/>
        </w:rPr>
        <w:t>据，我们需要对标签数据进行结构化整理，即标</w:t>
      </w:r>
      <w:r>
        <w:rPr>
          <w:rFonts w:ascii="SimSun" w:hAnsi="SimSun" w:eastAsia="SimSun" w:cs="SimSun"/>
          <w:sz w:val="19"/>
          <w:szCs w:val="19"/>
        </w:rPr>
        <w:t xml:space="preserve"> </w:t>
      </w:r>
      <w:r>
        <w:rPr>
          <w:rFonts w:ascii="SimSun" w:hAnsi="SimSun" w:eastAsia="SimSun" w:cs="SimSun"/>
          <w:sz w:val="19"/>
          <w:szCs w:val="19"/>
          <w:spacing w:val="16"/>
        </w:rPr>
        <w:t>签目录化。标签目录的设计首先要确定根目录，这个很容易理解，根目录就是我们前面提到的</w:t>
      </w:r>
      <w:r>
        <w:rPr>
          <w:rFonts w:ascii="SimSun" w:hAnsi="SimSun" w:eastAsia="SimSun" w:cs="SimSun"/>
          <w:sz w:val="19"/>
          <w:szCs w:val="19"/>
          <w:spacing w:val="7"/>
        </w:rPr>
        <w:t xml:space="preserve"> </w:t>
      </w:r>
      <w:r>
        <w:rPr>
          <w:rFonts w:ascii="SimSun" w:hAnsi="SimSun" w:eastAsia="SimSun" w:cs="SimSun"/>
          <w:sz w:val="19"/>
          <w:szCs w:val="19"/>
          <w:spacing w:val="16"/>
        </w:rPr>
        <w:t>对象，以下我们称为“客户”。标签目录设计通常是对标签进行归纳、分类，我们会将其分为</w:t>
      </w:r>
      <w:r>
        <w:rPr>
          <w:rFonts w:ascii="SimSun" w:hAnsi="SimSun" w:eastAsia="SimSun" w:cs="SimSun"/>
          <w:sz w:val="19"/>
          <w:szCs w:val="19"/>
          <w:spacing w:val="2"/>
        </w:rPr>
        <w:t xml:space="preserve"> </w:t>
      </w:r>
      <w:r>
        <w:rPr>
          <w:rFonts w:ascii="SimSun" w:hAnsi="SimSun" w:eastAsia="SimSun" w:cs="SimSun"/>
          <w:sz w:val="19"/>
          <w:szCs w:val="19"/>
          <w:spacing w:val="17"/>
        </w:rPr>
        <w:t>一级目录、二级目录、三级目录。当然，根据实</w:t>
      </w:r>
      <w:r>
        <w:rPr>
          <w:rFonts w:ascii="SimSun" w:hAnsi="SimSun" w:eastAsia="SimSun" w:cs="SimSun"/>
          <w:sz w:val="19"/>
          <w:szCs w:val="19"/>
          <w:spacing w:val="16"/>
        </w:rPr>
        <w:t>际情况，有的只存在两层目录结构。标签分类</w:t>
      </w:r>
      <w:r>
        <w:rPr>
          <w:rFonts w:ascii="SimSun" w:hAnsi="SimSun" w:eastAsia="SimSun" w:cs="SimSun"/>
          <w:sz w:val="19"/>
          <w:szCs w:val="19"/>
        </w:rPr>
        <w:t xml:space="preserve"> </w:t>
      </w:r>
      <w:r>
        <w:rPr>
          <w:rFonts w:ascii="SimSun" w:hAnsi="SimSun" w:eastAsia="SimSun" w:cs="SimSun"/>
          <w:sz w:val="19"/>
          <w:szCs w:val="19"/>
          <w:spacing w:val="16"/>
        </w:rPr>
        <w:t>原则上应该按业务最容易理解的方式进行分类，因为标签目录的核心是让数据使用者能够快速</w:t>
      </w:r>
      <w:r>
        <w:rPr>
          <w:rFonts w:ascii="SimSun" w:hAnsi="SimSun" w:eastAsia="SimSun" w:cs="SimSun"/>
          <w:sz w:val="19"/>
          <w:szCs w:val="19"/>
        </w:rPr>
        <w:t xml:space="preserve"> </w:t>
      </w:r>
      <w:r>
        <w:rPr>
          <w:rFonts w:ascii="SimSun" w:hAnsi="SimSun" w:eastAsia="SimSun" w:cs="SimSun"/>
          <w:sz w:val="19"/>
          <w:szCs w:val="19"/>
          <w:spacing w:val="12"/>
        </w:rPr>
        <w:t>的减速、管理和应用数据。例如，对客户标签进行分类，根目</w:t>
      </w:r>
      <w:r>
        <w:rPr>
          <w:rFonts w:ascii="SimSun" w:hAnsi="SimSun" w:eastAsia="SimSun" w:cs="SimSun"/>
          <w:sz w:val="19"/>
          <w:szCs w:val="19"/>
          <w:spacing w:val="11"/>
        </w:rPr>
        <w:t>录为：客户；</w:t>
      </w:r>
      <w:r>
        <w:rPr>
          <w:rFonts w:ascii="SimSun" w:hAnsi="SimSun" w:eastAsia="SimSun" w:cs="SimSun"/>
          <w:sz w:val="19"/>
          <w:szCs w:val="19"/>
          <w:spacing w:val="71"/>
        </w:rPr>
        <w:t xml:space="preserve"> </w:t>
      </w:r>
      <w:r>
        <w:rPr>
          <w:rFonts w:ascii="SimSun" w:hAnsi="SimSun" w:eastAsia="SimSun" w:cs="SimSun"/>
          <w:sz w:val="19"/>
          <w:szCs w:val="19"/>
          <w:spacing w:val="11"/>
        </w:rPr>
        <w:t>一级目录为：用户</w:t>
      </w:r>
      <w:r>
        <w:rPr>
          <w:rFonts w:ascii="SimSun" w:hAnsi="SimSun" w:eastAsia="SimSun" w:cs="SimSun"/>
          <w:sz w:val="19"/>
          <w:szCs w:val="19"/>
        </w:rPr>
        <w:t xml:space="preserve"> </w:t>
      </w:r>
      <w:r>
        <w:rPr>
          <w:rFonts w:ascii="SimSun" w:hAnsi="SimSun" w:eastAsia="SimSun" w:cs="SimSun"/>
          <w:sz w:val="19"/>
          <w:szCs w:val="19"/>
          <w:spacing w:val="15"/>
        </w:rPr>
        <w:t>关系属性，该一级目录下二级目录为：生活关系、金融关系；(生活二级目录下</w:t>
      </w:r>
      <w:r>
        <w:rPr>
          <w:rFonts w:ascii="SimSun" w:hAnsi="SimSun" w:eastAsia="SimSun" w:cs="SimSun"/>
          <w:sz w:val="19"/>
          <w:szCs w:val="19"/>
          <w:spacing w:val="14"/>
        </w:rPr>
        <w:t>)三级目录为：</w:t>
      </w:r>
      <w:r>
        <w:rPr>
          <w:rFonts w:ascii="SimSun" w:hAnsi="SimSun" w:eastAsia="SimSun" w:cs="SimSun"/>
          <w:sz w:val="19"/>
          <w:szCs w:val="19"/>
        </w:rPr>
        <w:t xml:space="preserve"> </w:t>
      </w:r>
      <w:r>
        <w:rPr>
          <w:rFonts w:ascii="SimSun" w:hAnsi="SimSun" w:eastAsia="SimSun" w:cs="SimSun"/>
          <w:sz w:val="19"/>
          <w:szCs w:val="19"/>
          <w:spacing w:val="9"/>
        </w:rPr>
        <w:t>父母、子女等。</w:t>
      </w:r>
    </w:p>
    <w:p>
      <w:pPr>
        <w:spacing w:line="298" w:lineRule="auto"/>
        <w:sectPr>
          <w:type w:val="continuous"/>
          <w:pgSz w:w="9250" w:h="13980"/>
          <w:pgMar w:top="481" w:right="150" w:bottom="400" w:left="559" w:header="288" w:footer="0" w:gutter="0"/>
          <w:cols w:equalWidth="0" w:num="1">
            <w:col w:w="8540" w:space="0"/>
          </w:cols>
        </w:sectPr>
        <w:rPr>
          <w:rFonts w:ascii="SimSun" w:hAnsi="SimSun" w:eastAsia="SimSun" w:cs="SimSun"/>
          <w:sz w:val="19"/>
          <w:szCs w:val="19"/>
        </w:rPr>
      </w:pPr>
    </w:p>
    <w:p>
      <w:pPr>
        <w:pStyle w:val="BodyText"/>
        <w:spacing w:line="216" w:lineRule="auto"/>
        <w:tabs>
          <w:tab w:val="left" w:pos="4242"/>
        </w:tabs>
        <w:rPr>
          <w:sz w:val="22"/>
          <w:szCs w:val="22"/>
        </w:rPr>
      </w:pPr>
      <w:r>
        <mc:AlternateContent xmlns:mc="http://schemas.openxmlformats.org/markup-compatibility/2006">
          <mc:Choice Requires="wps">
            <w:drawing>
              <wp:anchor distT="0" distB="0" distL="0" distR="0" simplePos="0" relativeHeight="253604864" behindDoc="0" locked="0" layoutInCell="0" allowOverlap="1">
                <wp:simplePos x="0" y="0"/>
                <wp:positionH relativeFrom="page">
                  <wp:posOffset>1280446</wp:posOffset>
                </wp:positionH>
                <wp:positionV relativeFrom="page">
                  <wp:posOffset>2682476</wp:posOffset>
                </wp:positionV>
                <wp:extent cx="187325" cy="112395"/>
                <wp:effectExtent l="0" t="0" r="0" b="0"/>
                <wp:wrapNone/>
                <wp:docPr id="324" name="TextBox 324"/>
                <wp:cNvGraphicFramePr/>
                <a:graphic>
                  <a:graphicData uri="http://schemas.microsoft.com/office/word/2010/wordprocessingShape">
                    <wps:wsp>
                      <wps:cNvSpPr txBox="1"/>
                      <wps:spPr>
                        <a:xfrm rot="16200000">
                          <a:off x="1280446" y="2682476"/>
                          <a:ext cx="187325" cy="1123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8" w:line="219" w:lineRule="auto"/>
                              <w:rPr>
                                <w:rFonts w:ascii="SimSun" w:hAnsi="SimSun" w:eastAsia="SimSun" w:cs="SimSun"/>
                                <w:sz w:val="10"/>
                                <w:szCs w:val="10"/>
                              </w:rPr>
                            </w:pPr>
                            <w:r>
                              <w:rPr>
                                <w:rFonts w:ascii="SimSun" w:hAnsi="SimSun" w:eastAsia="SimSun" w:cs="SimSun"/>
                                <w:sz w:val="10"/>
                                <w:szCs w:val="10"/>
                                <w:spacing w:val="1"/>
                              </w:rPr>
                              <w:t>;簿群</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78" style="position:absolute;margin-left:100.823pt;margin-top:211.219pt;mso-position-vertical-relative:page;mso-position-horizontal-relative:page;width:14.75pt;height:8.85pt;z-index:253604864;rotation:270;" o:allowincell="f" filled="false" stroked="false" type="#_x0000_t202">
                <v:fill on="false"/>
                <v:stroke on="false"/>
                <v:path/>
                <v:imagedata o:title=""/>
                <o:lock v:ext="edit" aspectratio="false"/>
                <v:textbox inset="0mm,0mm,0mm,0mm">
                  <w:txbxContent>
                    <w:p>
                      <w:pPr>
                        <w:ind w:left="20"/>
                        <w:spacing w:before="38" w:line="219" w:lineRule="auto"/>
                        <w:rPr>
                          <w:rFonts w:ascii="SimSun" w:hAnsi="SimSun" w:eastAsia="SimSun" w:cs="SimSun"/>
                          <w:sz w:val="10"/>
                          <w:szCs w:val="10"/>
                        </w:rPr>
                      </w:pPr>
                      <w:r>
                        <w:rPr>
                          <w:rFonts w:ascii="SimSun" w:hAnsi="SimSun" w:eastAsia="SimSun" w:cs="SimSun"/>
                          <w:sz w:val="10"/>
                          <w:szCs w:val="10"/>
                          <w:spacing w:val="1"/>
                        </w:rPr>
                        <w:t>;簿群</w:t>
                      </w:r>
                    </w:p>
                  </w:txbxContent>
                </v:textbox>
              </v:shape>
            </w:pict>
          </mc:Fallback>
        </mc:AlternateContent>
      </w:r>
      <w:r>
        <w:pict>
          <v:shape id="_x0000_s1380" style="position:absolute;margin-left:31.9994pt;margin-top:76.3185pt;mso-position-vertical-relative:page;mso-position-horizontal-relative:page;width:49.6pt;height:170.65pt;z-index:253606912;" o:allowincell="f" filled="false" stroked="false" type="#_x0000_t202">
            <v:fill on="false"/>
            <v:stroke on="false"/>
            <v:path/>
            <v:imagedata o:title=""/>
            <o:lock v:ext="edit" aspectratio="false"/>
            <v:textbox inset="0mm,0mm,0mm,0mm">
              <w:txbxContent>
                <w:p>
                  <w:pPr>
                    <w:pStyle w:val="BodyText"/>
                    <w:ind w:left="20"/>
                    <w:spacing w:before="20" w:line="222" w:lineRule="auto"/>
                    <w:rPr>
                      <w:sz w:val="16"/>
                      <w:szCs w:val="16"/>
                    </w:rPr>
                  </w:pPr>
                  <w:r>
                    <w:rPr>
                      <w:sz w:val="16"/>
                      <w:szCs w:val="16"/>
                      <w:color w:val="FFFFFF"/>
                      <w:spacing w:val="-2"/>
                    </w:rPr>
                    <w:t>用户基本属性</w:t>
                  </w:r>
                </w:p>
                <w:p>
                  <w:pPr>
                    <w:pStyle w:val="BodyText"/>
                    <w:ind w:left="20"/>
                    <w:spacing w:before="104" w:line="221" w:lineRule="auto"/>
                    <w:rPr>
                      <w:sz w:val="12"/>
                      <w:szCs w:val="12"/>
                    </w:rPr>
                  </w:pPr>
                  <w:r>
                    <w:rPr>
                      <w:sz w:val="12"/>
                      <w:szCs w:val="12"/>
                      <w:spacing w:val="-1"/>
                    </w:rPr>
                    <w:t>人口统计信息</w:t>
                  </w:r>
                </w:p>
                <w:p>
                  <w:pPr>
                    <w:ind w:firstLine="100"/>
                    <w:spacing w:before="42" w:line="620" w:lineRule="exact"/>
                    <w:rPr/>
                  </w:pPr>
                  <w:r>
                    <w:rPr>
                      <w:position w:val="-12"/>
                    </w:rPr>
                    <w:drawing>
                      <wp:inline distT="0" distB="0" distL="0" distR="0">
                        <wp:extent cx="215919" cy="393708"/>
                        <wp:effectExtent l="0" t="0" r="0" b="0"/>
                        <wp:docPr id="326" name="IM 326"/>
                        <wp:cNvGraphicFramePr/>
                        <a:graphic>
                          <a:graphicData uri="http://schemas.openxmlformats.org/drawingml/2006/picture">
                            <pic:pic>
                              <pic:nvPicPr>
                                <pic:cNvPr id="326" name="IM 326"/>
                                <pic:cNvPicPr/>
                              </pic:nvPicPr>
                              <pic:blipFill>
                                <a:blip r:embed="rId323"/>
                                <a:stretch>
                                  <a:fillRect/>
                                </a:stretch>
                              </pic:blipFill>
                              <pic:spPr>
                                <a:xfrm rot="0">
                                  <a:off x="0" y="0"/>
                                  <a:ext cx="215919" cy="393708"/>
                                </a:xfrm>
                                <a:prstGeom prst="rect">
                                  <a:avLst/>
                                </a:prstGeom>
                              </pic:spPr>
                            </pic:pic>
                          </a:graphicData>
                        </a:graphic>
                      </wp:inline>
                    </w:drawing>
                  </w:r>
                </w:p>
                <w:p>
                  <w:pPr>
                    <w:pStyle w:val="BodyText"/>
                    <w:ind w:left="20"/>
                    <w:spacing w:before="155" w:line="223" w:lineRule="auto"/>
                    <w:rPr>
                      <w:sz w:val="12"/>
                      <w:szCs w:val="12"/>
                    </w:rPr>
                  </w:pPr>
                  <w:r>
                    <w:rPr>
                      <w:sz w:val="12"/>
                      <w:szCs w:val="12"/>
                      <w:spacing w:val="-4"/>
                    </w:rPr>
                    <w:t>生活基本信息</w:t>
                  </w:r>
                </w:p>
                <w:p>
                  <w:pPr>
                    <w:pStyle w:val="BodyText"/>
                    <w:ind w:left="119"/>
                    <w:spacing w:before="73" w:line="222" w:lineRule="auto"/>
                    <w:rPr>
                      <w:sz w:val="10"/>
                      <w:szCs w:val="10"/>
                    </w:rPr>
                  </w:pPr>
                  <w:r>
                    <w:rPr>
                      <w:sz w:val="10"/>
                      <w:szCs w:val="10"/>
                      <w:spacing w:val="-2"/>
                    </w:rPr>
                    <w:t>用水</w:t>
                  </w:r>
                </w:p>
                <w:p>
                  <w:pPr>
                    <w:ind w:left="119"/>
                    <w:spacing w:before="31" w:line="166" w:lineRule="auto"/>
                    <w:rPr>
                      <w:rFonts w:ascii="SimSun" w:hAnsi="SimSun" w:eastAsia="SimSun" w:cs="SimSun"/>
                      <w:sz w:val="10"/>
                      <w:szCs w:val="10"/>
                    </w:rPr>
                  </w:pPr>
                  <w:r>
                    <w:rPr>
                      <w:rFonts w:ascii="SimSun" w:hAnsi="SimSun" w:eastAsia="SimSun" w:cs="SimSun"/>
                      <w:sz w:val="10"/>
                      <w:szCs w:val="10"/>
                      <w:spacing w:val="-2"/>
                    </w:rPr>
                    <w:t>用电</w:t>
                  </w:r>
                </w:p>
                <w:p>
                  <w:pPr>
                    <w:pStyle w:val="BodyText"/>
                    <w:ind w:left="119"/>
                    <w:spacing w:line="205" w:lineRule="auto"/>
                    <w:rPr>
                      <w:sz w:val="12"/>
                      <w:szCs w:val="12"/>
                    </w:rPr>
                  </w:pPr>
                  <w:r>
                    <w:rPr>
                      <w:sz w:val="12"/>
                      <w:szCs w:val="12"/>
                      <w:color w:val="FFFFFF"/>
                      <w:spacing w:val="-8"/>
                    </w:rPr>
                    <w:t>天然气</w:t>
                  </w:r>
                </w:p>
                <w:p>
                  <w:pPr>
                    <w:ind w:left="20"/>
                    <w:spacing w:before="199" w:line="176" w:lineRule="auto"/>
                    <w:rPr>
                      <w:rFonts w:ascii="LiSu" w:hAnsi="LiSu" w:eastAsia="LiSu" w:cs="LiSu"/>
                      <w:sz w:val="12"/>
                      <w:szCs w:val="12"/>
                    </w:rPr>
                  </w:pPr>
                  <w:r>
                    <w:rPr>
                      <w:rFonts w:ascii="LiSu" w:hAnsi="LiSu" w:eastAsia="LiSu" w:cs="LiSu"/>
                      <w:sz w:val="12"/>
                      <w:szCs w:val="12"/>
                      <w:spacing w:val="6"/>
                    </w:rPr>
                    <w:t>轨迹信息</w:t>
                  </w:r>
                </w:p>
                <w:p>
                  <w:pPr>
                    <w:ind w:left="119" w:right="134"/>
                    <w:spacing w:before="21" w:line="272" w:lineRule="auto"/>
                    <w:rPr>
                      <w:rFonts w:ascii="LiSu" w:hAnsi="LiSu" w:eastAsia="LiSu" w:cs="LiSu"/>
                      <w:sz w:val="16"/>
                      <w:szCs w:val="16"/>
                    </w:rPr>
                  </w:pPr>
                  <w:r>
                    <w:rPr>
                      <w:rFonts w:ascii="FangSong" w:hAnsi="FangSong" w:eastAsia="FangSong" w:cs="FangSong"/>
                      <w:sz w:val="12"/>
                      <w:szCs w:val="12"/>
                      <w:spacing w:val="-15"/>
                    </w:rPr>
                    <w:t>单位、家庭住址</w:t>
                  </w:r>
                  <w:r>
                    <w:rPr>
                      <w:rFonts w:ascii="FangSong" w:hAnsi="FangSong" w:eastAsia="FangSong" w:cs="FangSong"/>
                      <w:sz w:val="12"/>
                      <w:szCs w:val="12"/>
                    </w:rPr>
                    <w:t xml:space="preserve"> </w:t>
                  </w:r>
                  <w:r>
                    <w:rPr>
                      <w:rFonts w:ascii="FangSong" w:hAnsi="FangSong" w:eastAsia="FangSong" w:cs="FangSong"/>
                      <w:sz w:val="12"/>
                      <w:szCs w:val="12"/>
                      <w:spacing w:val="-14"/>
                      <w:w w:val="95"/>
                    </w:rPr>
                    <w:t>火车</w:t>
                  </w:r>
                  <w:r>
                    <w:rPr>
                      <w:rFonts w:ascii="SimSun" w:hAnsi="SimSun" w:eastAsia="SimSun" w:cs="SimSun"/>
                      <w:sz w:val="12"/>
                      <w:szCs w:val="12"/>
                      <w:spacing w:val="-14"/>
                      <w:w w:val="95"/>
                    </w:rPr>
                    <w:t>i记</w:t>
                  </w:r>
                  <w:r>
                    <w:rPr>
                      <w:rFonts w:ascii="LiSu" w:hAnsi="LiSu" w:eastAsia="LiSu" w:cs="LiSu"/>
                      <w:sz w:val="16"/>
                      <w:szCs w:val="16"/>
                      <w:b/>
                      <w:bCs/>
                      <w:spacing w:val="-14"/>
                      <w:w w:val="95"/>
                      <w:position w:val="-1"/>
                    </w:rPr>
                    <w:t>录</w:t>
                  </w:r>
                </w:p>
                <w:p>
                  <w:pPr>
                    <w:ind w:left="119"/>
                    <w:spacing w:line="220" w:lineRule="auto"/>
                    <w:rPr>
                      <w:rFonts w:ascii="SimSun" w:hAnsi="SimSun" w:eastAsia="SimSun" w:cs="SimSun"/>
                      <w:sz w:val="12"/>
                      <w:szCs w:val="12"/>
                    </w:rPr>
                  </w:pPr>
                  <w:r>
                    <w:rPr>
                      <w:rFonts w:ascii="SimSun" w:hAnsi="SimSun" w:eastAsia="SimSun" w:cs="SimSun"/>
                      <w:sz w:val="12"/>
                      <w:szCs w:val="12"/>
                      <w:spacing w:val="-9"/>
                    </w:rPr>
                    <w:t>航班记录</w:t>
                  </w:r>
                </w:p>
                <w:p>
                  <w:pPr>
                    <w:ind w:left="20"/>
                    <w:spacing w:before="168" w:line="232" w:lineRule="auto"/>
                    <w:rPr>
                      <w:rFonts w:ascii="STXinwei" w:hAnsi="STXinwei" w:eastAsia="STXinwei" w:cs="STXinwei"/>
                      <w:sz w:val="12"/>
                      <w:szCs w:val="12"/>
                    </w:rPr>
                  </w:pPr>
                  <w:r>
                    <w:rPr>
                      <w:rFonts w:ascii="STXinwei" w:hAnsi="STXinwei" w:eastAsia="STXinwei" w:cs="STXinwei"/>
                      <w:sz w:val="12"/>
                      <w:szCs w:val="12"/>
                      <w:spacing w:val="4"/>
                    </w:rPr>
                    <w:t>自定义信息</w:t>
                  </w:r>
                </w:p>
                <w:p>
                  <w:pPr>
                    <w:pStyle w:val="BodyText"/>
                    <w:ind w:left="119"/>
                    <w:spacing w:before="34" w:line="201" w:lineRule="auto"/>
                    <w:rPr>
                      <w:sz w:val="12"/>
                      <w:szCs w:val="12"/>
                    </w:rPr>
                  </w:pPr>
                  <w:r>
                    <w:rPr>
                      <w:sz w:val="12"/>
                      <w:szCs w:val="12"/>
                      <w:spacing w:val="-10"/>
                      <w:w w:val="99"/>
                    </w:rPr>
                    <w:t>高收入人群</w:t>
                  </w:r>
                </w:p>
                <w:p>
                  <w:pPr>
                    <w:pStyle w:val="BodyText"/>
                    <w:ind w:left="119"/>
                    <w:spacing w:before="1" w:line="221" w:lineRule="auto"/>
                    <w:rPr>
                      <w:sz w:val="12"/>
                      <w:szCs w:val="12"/>
                    </w:rPr>
                  </w:pPr>
                  <w:r>
                    <w:rPr>
                      <w:sz w:val="12"/>
                      <w:szCs w:val="12"/>
                      <w:color w:val="FFFFFF"/>
                      <w:spacing w:val="-9"/>
                      <w:w w:val="99"/>
                    </w:rPr>
                    <w:t>土豪</w:t>
                  </w:r>
                </w:p>
              </w:txbxContent>
            </v:textbox>
          </v:shape>
        </w:pict>
      </w:r>
      <w:r>
        <w:pict>
          <v:shape id="_x0000_s1382" style="position:absolute;margin-left:99.5012pt;margin-top:76.3185pt;mso-position-vertical-relative:page;mso-position-horizontal-relative:page;width:50.85pt;height:147.15pt;z-index:253608960;" o:allowincell="f" filled="false" stroked="false" type="#_x0000_t202">
            <v:fill on="false"/>
            <v:stroke on="false"/>
            <v:path/>
            <v:imagedata o:title=""/>
            <o:lock v:ext="edit" aspectratio="false"/>
            <v:textbox inset="0mm,0mm,0mm,0mm">
              <w:txbxContent>
                <w:p>
                  <w:pPr>
                    <w:pStyle w:val="BodyText"/>
                    <w:ind w:left="20"/>
                    <w:spacing w:before="20" w:line="222" w:lineRule="auto"/>
                    <w:rPr>
                      <w:sz w:val="16"/>
                      <w:szCs w:val="16"/>
                    </w:rPr>
                  </w:pPr>
                  <w:r>
                    <w:rPr>
                      <w:sz w:val="16"/>
                      <w:szCs w:val="16"/>
                      <w:color w:val="FFFFFF"/>
                      <w:spacing w:val="-2"/>
                    </w:rPr>
                    <w:t>用户关系属性</w:t>
                  </w:r>
                </w:p>
                <w:p>
                  <w:pPr>
                    <w:pStyle w:val="BodyText"/>
                    <w:ind w:left="20"/>
                    <w:spacing w:before="86" w:line="224" w:lineRule="auto"/>
                    <w:rPr>
                      <w:sz w:val="12"/>
                      <w:szCs w:val="12"/>
                    </w:rPr>
                  </w:pPr>
                  <w:r>
                    <w:rPr>
                      <w:sz w:val="12"/>
                      <w:szCs w:val="12"/>
                      <w:spacing w:val="-1"/>
                    </w:rPr>
                    <w:t>生活关系</w:t>
                  </w:r>
                </w:p>
                <w:p>
                  <w:pPr>
                    <w:ind w:firstLine="110"/>
                    <w:spacing w:before="78" w:line="720" w:lineRule="exact"/>
                    <w:rPr/>
                  </w:pPr>
                  <w:r>
                    <w:rPr>
                      <w:position w:val="-14"/>
                    </w:rPr>
                    <w:drawing>
                      <wp:inline distT="0" distB="0" distL="0" distR="0">
                        <wp:extent cx="349253" cy="457181"/>
                        <wp:effectExtent l="0" t="0" r="0" b="0"/>
                        <wp:docPr id="328" name="IM 328"/>
                        <wp:cNvGraphicFramePr/>
                        <a:graphic>
                          <a:graphicData uri="http://schemas.openxmlformats.org/drawingml/2006/picture">
                            <pic:pic>
                              <pic:nvPicPr>
                                <pic:cNvPr id="328" name="IM 328"/>
                                <pic:cNvPicPr/>
                              </pic:nvPicPr>
                              <pic:blipFill>
                                <a:blip r:embed="rId324"/>
                                <a:stretch>
                                  <a:fillRect/>
                                </a:stretch>
                              </pic:blipFill>
                              <pic:spPr>
                                <a:xfrm rot="0">
                                  <a:off x="0" y="0"/>
                                  <a:ext cx="349253" cy="457181"/>
                                </a:xfrm>
                                <a:prstGeom prst="rect">
                                  <a:avLst/>
                                </a:prstGeom>
                              </pic:spPr>
                            </pic:pic>
                          </a:graphicData>
                        </a:graphic>
                      </wp:inline>
                    </w:drawing>
                  </w:r>
                </w:p>
                <w:p>
                  <w:pPr>
                    <w:pStyle w:val="BodyText"/>
                    <w:ind w:left="20"/>
                    <w:spacing w:before="234" w:line="222" w:lineRule="auto"/>
                    <w:rPr>
                      <w:sz w:val="12"/>
                      <w:szCs w:val="12"/>
                    </w:rPr>
                  </w:pPr>
                  <w:r>
                    <w:rPr>
                      <w:sz w:val="12"/>
                      <w:szCs w:val="12"/>
                      <w:spacing w:val="2"/>
                    </w:rPr>
                    <w:t>金融关联关系</w:t>
                  </w:r>
                </w:p>
                <w:p>
                  <w:pPr>
                    <w:ind w:left="20"/>
                    <w:spacing w:before="20" w:line="225" w:lineRule="auto"/>
                    <w:rPr>
                      <w:rFonts w:ascii="STHupo" w:hAnsi="STHupo" w:eastAsia="STHupo" w:cs="STHupo"/>
                      <w:sz w:val="52"/>
                      <w:szCs w:val="52"/>
                    </w:rPr>
                  </w:pPr>
                  <w:r>
                    <w:rPr>
                      <w:rFonts w:ascii="STHupo" w:hAnsi="STHupo" w:eastAsia="STHupo" w:cs="STHupo"/>
                      <w:sz w:val="52"/>
                      <w:szCs w:val="52"/>
                    </w:rPr>
                    <w:t>器</w:t>
                  </w:r>
                </w:p>
                <w:p>
                  <w:pPr>
                    <w:pStyle w:val="BodyText"/>
                    <w:ind w:left="20" w:right="20"/>
                    <w:spacing w:before="41" w:line="272" w:lineRule="auto"/>
                    <w:rPr>
                      <w:sz w:val="12"/>
                      <w:szCs w:val="12"/>
                    </w:rPr>
                  </w:pPr>
                  <w:r>
                    <w:rPr>
                      <w:sz w:val="12"/>
                      <w:szCs w:val="12"/>
                      <w:spacing w:val="2"/>
                    </w:rPr>
                    <w:t>社会网络关联关系</w:t>
                  </w:r>
                  <w:r>
                    <w:rPr>
                      <w:sz w:val="12"/>
                      <w:szCs w:val="12"/>
                    </w:rPr>
                    <w:t xml:space="preserve"> </w:t>
                  </w:r>
                  <w:r>
                    <w:rPr>
                      <w:sz w:val="12"/>
                      <w:szCs w:val="12"/>
                      <w:spacing w:val="-12"/>
                      <w:w w:val="96"/>
                    </w:rPr>
                    <w:t>社交网络图谱</w:t>
                  </w:r>
                </w:p>
                <w:p>
                  <w:pPr>
                    <w:pStyle w:val="BodyText"/>
                    <w:ind w:left="20"/>
                    <w:spacing w:before="88" w:line="222" w:lineRule="auto"/>
                    <w:rPr>
                      <w:sz w:val="12"/>
                      <w:szCs w:val="12"/>
                    </w:rPr>
                  </w:pPr>
                  <w:r>
                    <w:rPr>
                      <w:sz w:val="12"/>
                      <w:szCs w:val="12"/>
                      <w:color w:val="FFFFFF"/>
                      <w:spacing w:val="-8"/>
                    </w:rPr>
                    <w:t>信朋友圈</w:t>
                  </w:r>
                </w:p>
              </w:txbxContent>
            </v:textbox>
          </v:shape>
        </w:pict>
      </w:r>
      <w:r>
        <w:pict>
          <v:shape id="_x0000_s1384" style="position:absolute;margin-left:163.502pt;margin-top:76.8218pt;mso-position-vertical-relative:page;mso-position-horizontal-relative:page;width:48.35pt;height:169.75pt;z-index:253605888;" o:allowincell="f" filled="false" stroked="false" type="#_x0000_t202">
            <v:fill on="false"/>
            <v:stroke on="false"/>
            <v:path/>
            <v:imagedata o:title=""/>
            <o:lock v:ext="edit" aspectratio="false"/>
            <v:textbox inset="0mm,0mm,0mm,0mm">
              <w:txbxContent>
                <w:p>
                  <w:pPr>
                    <w:pStyle w:val="BodyText"/>
                    <w:ind w:left="20"/>
                    <w:spacing w:before="20" w:line="222" w:lineRule="auto"/>
                    <w:rPr>
                      <w:sz w:val="16"/>
                      <w:szCs w:val="16"/>
                    </w:rPr>
                  </w:pPr>
                  <w:r>
                    <w:rPr>
                      <w:sz w:val="16"/>
                      <w:szCs w:val="16"/>
                      <w:color w:val="FFFFFF"/>
                      <w:spacing w:val="-5"/>
                    </w:rPr>
                    <w:t>用户兴趣偏好</w:t>
                  </w:r>
                </w:p>
                <w:p>
                  <w:pPr>
                    <w:ind w:left="20"/>
                    <w:spacing w:before="120" w:line="177" w:lineRule="auto"/>
                    <w:rPr>
                      <w:rFonts w:ascii="LiSu" w:hAnsi="LiSu" w:eastAsia="LiSu" w:cs="LiSu"/>
                      <w:sz w:val="12"/>
                      <w:szCs w:val="12"/>
                    </w:rPr>
                  </w:pPr>
                  <w:r>
                    <w:rPr>
                      <w:rFonts w:ascii="LiSu" w:hAnsi="LiSu" w:eastAsia="LiSu" w:cs="LiSu"/>
                      <w:sz w:val="12"/>
                      <w:szCs w:val="12"/>
                      <w:spacing w:val="-1"/>
                    </w:rPr>
                    <w:t>金融产品偏好</w:t>
                  </w:r>
                </w:p>
                <w:p>
                  <w:pPr>
                    <w:ind w:left="139"/>
                    <w:spacing w:before="40" w:line="199" w:lineRule="auto"/>
                    <w:rPr>
                      <w:rFonts w:ascii="SimSun" w:hAnsi="SimSun" w:eastAsia="SimSun" w:cs="SimSun"/>
                      <w:sz w:val="12"/>
                      <w:szCs w:val="12"/>
                    </w:rPr>
                  </w:pPr>
                  <w:r>
                    <w:rPr>
                      <w:rFonts w:ascii="SimSun" w:hAnsi="SimSun" w:eastAsia="SimSun" w:cs="SimSun"/>
                      <w:sz w:val="12"/>
                      <w:szCs w:val="12"/>
                      <w:spacing w:val="-8"/>
                    </w:rPr>
                    <w:t>持有比例</w:t>
                  </w:r>
                </w:p>
                <w:p>
                  <w:pPr>
                    <w:pStyle w:val="BodyText"/>
                    <w:ind w:left="139"/>
                    <w:spacing w:line="221" w:lineRule="auto"/>
                    <w:rPr>
                      <w:sz w:val="12"/>
                      <w:szCs w:val="12"/>
                    </w:rPr>
                  </w:pPr>
                  <w:r>
                    <w:rPr>
                      <w:sz w:val="12"/>
                      <w:szCs w:val="12"/>
                      <w:color w:val="FFFFFF"/>
                      <w:spacing w:val="-9"/>
                    </w:rPr>
                    <w:t>持有金额</w:t>
                  </w:r>
                </w:p>
                <w:p>
                  <w:pPr>
                    <w:pStyle w:val="BodyText"/>
                    <w:ind w:left="139" w:right="91" w:hanging="119"/>
                    <w:spacing w:before="126" w:line="271" w:lineRule="auto"/>
                    <w:rPr>
                      <w:rFonts w:ascii="SimSun" w:hAnsi="SimSun" w:eastAsia="SimSun" w:cs="SimSun"/>
                      <w:sz w:val="22"/>
                      <w:szCs w:val="22"/>
                    </w:rPr>
                  </w:pPr>
                  <w:r>
                    <w:rPr>
                      <w:sz w:val="12"/>
                      <w:szCs w:val="12"/>
                      <w:spacing w:val="2"/>
                    </w:rPr>
                    <w:t>非金融产品偏好</w:t>
                  </w:r>
                  <w:r>
                    <w:rPr>
                      <w:sz w:val="12"/>
                      <w:szCs w:val="12"/>
                    </w:rPr>
                    <w:t xml:space="preserve"> </w:t>
                  </w:r>
                  <w:r>
                    <w:rPr>
                      <w:rFonts w:ascii="SimSun" w:hAnsi="SimSun" w:eastAsia="SimSun" w:cs="SimSun"/>
                      <w:sz w:val="22"/>
                      <w:szCs w:val="22"/>
                      <w:spacing w:val="6"/>
                    </w:rPr>
                    <w:t>委易</w:t>
                  </w:r>
                </w:p>
                <w:p>
                  <w:pPr>
                    <w:pStyle w:val="BodyText"/>
                    <w:ind w:left="20"/>
                    <w:spacing w:before="90" w:line="222" w:lineRule="auto"/>
                    <w:rPr>
                      <w:sz w:val="12"/>
                      <w:szCs w:val="12"/>
                    </w:rPr>
                  </w:pPr>
                  <w:r>
                    <w:rPr>
                      <w:sz w:val="12"/>
                      <w:szCs w:val="12"/>
                      <w:spacing w:val="2"/>
                    </w:rPr>
                    <w:t>兴趣爱好偏好</w:t>
                  </w:r>
                </w:p>
                <w:p>
                  <w:pPr>
                    <w:ind w:left="139"/>
                    <w:spacing w:before="91" w:line="94" w:lineRule="exact"/>
                    <w:rPr>
                      <w:rFonts w:ascii="LiSu" w:hAnsi="LiSu" w:eastAsia="LiSu" w:cs="LiSu"/>
                      <w:sz w:val="12"/>
                      <w:szCs w:val="12"/>
                    </w:rPr>
                  </w:pPr>
                  <w:r>
                    <w:rPr>
                      <w:rFonts w:ascii="LiSu" w:hAnsi="LiSu" w:eastAsia="LiSu" w:cs="LiSu"/>
                      <w:sz w:val="12"/>
                      <w:szCs w:val="12"/>
                      <w:spacing w:val="-2"/>
                      <w:w w:val="95"/>
                      <w:position w:val="-1"/>
                    </w:rPr>
                    <w:t>篮球</w:t>
                  </w:r>
                </w:p>
                <w:p>
                  <w:pPr>
                    <w:pStyle w:val="BodyText"/>
                    <w:ind w:left="139"/>
                    <w:spacing w:line="200" w:lineRule="auto"/>
                    <w:rPr>
                      <w:sz w:val="12"/>
                      <w:szCs w:val="12"/>
                    </w:rPr>
                  </w:pPr>
                  <w:r>
                    <w:rPr>
                      <w:sz w:val="12"/>
                      <w:szCs w:val="12"/>
                      <w:spacing w:val="-8"/>
                    </w:rPr>
                    <w:t>财经新闻</w:t>
                  </w:r>
                </w:p>
                <w:p>
                  <w:pPr>
                    <w:pStyle w:val="BodyText"/>
                    <w:ind w:left="139"/>
                    <w:spacing w:line="186" w:lineRule="auto"/>
                    <w:rPr>
                      <w:sz w:val="12"/>
                      <w:szCs w:val="12"/>
                    </w:rPr>
                  </w:pPr>
                  <w:r>
                    <w:rPr>
                      <w:sz w:val="12"/>
                      <w:szCs w:val="12"/>
                      <w:spacing w:val="-2"/>
                    </w:rPr>
                    <w:t>足球</w:t>
                  </w:r>
                </w:p>
                <w:p>
                  <w:pPr>
                    <w:pStyle w:val="BodyText"/>
                    <w:ind w:left="139"/>
                    <w:spacing w:before="1" w:line="217" w:lineRule="auto"/>
                    <w:rPr>
                      <w:sz w:val="12"/>
                      <w:szCs w:val="12"/>
                    </w:rPr>
                  </w:pPr>
                  <w:r>
                    <w:rPr>
                      <w:sz w:val="12"/>
                      <w:szCs w:val="12"/>
                      <w:spacing w:val="-8"/>
                    </w:rPr>
                    <w:t>健身房</w:t>
                  </w:r>
                </w:p>
                <w:p>
                  <w:pPr>
                    <w:ind w:left="139"/>
                    <w:spacing w:before="24" w:line="175" w:lineRule="auto"/>
                    <w:rPr>
                      <w:rFonts w:ascii="LiSu" w:hAnsi="LiSu" w:eastAsia="LiSu" w:cs="LiSu"/>
                      <w:sz w:val="12"/>
                      <w:szCs w:val="12"/>
                    </w:rPr>
                  </w:pPr>
                  <w:r>
                    <w:rPr>
                      <w:rFonts w:ascii="LiSu" w:hAnsi="LiSu" w:eastAsia="LiSu" w:cs="LiSu"/>
                      <w:sz w:val="12"/>
                      <w:szCs w:val="12"/>
                      <w:spacing w:val="-4"/>
                      <w:w w:val="97"/>
                    </w:rPr>
                    <w:t>高端医疗</w:t>
                  </w:r>
                </w:p>
                <w:p>
                  <w:pPr>
                    <w:pStyle w:val="BodyText"/>
                    <w:ind w:left="20"/>
                    <w:spacing w:before="90" w:line="222" w:lineRule="auto"/>
                    <w:rPr>
                      <w:sz w:val="12"/>
                      <w:szCs w:val="12"/>
                    </w:rPr>
                  </w:pPr>
                  <w:r>
                    <w:rPr>
                      <w:sz w:val="12"/>
                      <w:szCs w:val="12"/>
                      <w:spacing w:val="-1"/>
                    </w:rPr>
                    <w:t>行内渠道偏好</w:t>
                  </w:r>
                </w:p>
                <w:p>
                  <w:pPr>
                    <w:pStyle w:val="BodyText"/>
                    <w:ind w:left="139"/>
                    <w:spacing w:before="65" w:line="150" w:lineRule="exact"/>
                    <w:rPr>
                      <w:sz w:val="10"/>
                      <w:szCs w:val="10"/>
                    </w:rPr>
                  </w:pPr>
                  <w:r>
                    <w:rPr>
                      <w:sz w:val="10"/>
                      <w:szCs w:val="10"/>
                      <w:spacing w:val="8"/>
                      <w:position w:val="3"/>
                    </w:rPr>
                    <w:t>手机银行</w:t>
                  </w:r>
                </w:p>
                <w:p>
                  <w:pPr>
                    <w:ind w:left="139"/>
                    <w:spacing w:line="223" w:lineRule="auto"/>
                    <w:rPr>
                      <w:rFonts w:ascii="FangSong" w:hAnsi="FangSong" w:eastAsia="FangSong" w:cs="FangSong"/>
                      <w:sz w:val="10"/>
                      <w:szCs w:val="10"/>
                    </w:rPr>
                  </w:pPr>
                  <w:r>
                    <w:rPr>
                      <w:rFonts w:ascii="FangSong" w:hAnsi="FangSong" w:eastAsia="FangSong" w:cs="FangSong"/>
                      <w:sz w:val="10"/>
                      <w:szCs w:val="10"/>
                      <w:spacing w:val="8"/>
                    </w:rPr>
                    <w:t>专业版</w:t>
                  </w:r>
                </w:p>
                <w:p>
                  <w:pPr>
                    <w:pStyle w:val="BodyText"/>
                    <w:ind w:left="20"/>
                    <w:spacing w:before="110" w:line="211" w:lineRule="exact"/>
                    <w:rPr>
                      <w:sz w:val="12"/>
                      <w:szCs w:val="12"/>
                    </w:rPr>
                  </w:pPr>
                  <w:r>
                    <w:rPr>
                      <w:sz w:val="12"/>
                      <w:szCs w:val="12"/>
                      <w:spacing w:val="-1"/>
                      <w:position w:val="6"/>
                    </w:rPr>
                    <w:t>行外渠道偏好</w:t>
                  </w:r>
                </w:p>
                <w:p>
                  <w:pPr>
                    <w:pStyle w:val="BodyText"/>
                    <w:ind w:left="139"/>
                    <w:spacing w:before="1" w:line="223" w:lineRule="auto"/>
                    <w:rPr>
                      <w:sz w:val="12"/>
                      <w:szCs w:val="12"/>
                    </w:rPr>
                  </w:pPr>
                  <w:r>
                    <w:rPr>
                      <w:sz w:val="12"/>
                      <w:szCs w:val="12"/>
                      <w:spacing w:val="-8"/>
                    </w:rPr>
                    <w:t>支付宝</w:t>
                  </w:r>
                </w:p>
              </w:txbxContent>
            </v:textbox>
          </v:shape>
        </w:pict>
      </w:r>
      <w:r>
        <w:pict>
          <v:shape id="_x0000_s1386" style="position:absolute;margin-left:229.001pt;margin-top:76.7977pt;mso-position-vertical-relative:page;mso-position-horizontal-relative:page;width:48pt;height:107.4pt;z-index:253607936;" o:allowincell="f" filled="false" stroked="false" type="#_x0000_t202">
            <v:fill on="false"/>
            <v:stroke on="false"/>
            <v:path/>
            <v:imagedata o:title=""/>
            <o:lock v:ext="edit" aspectratio="false"/>
            <v:textbox inset="0mm,0mm,0mm,0mm">
              <w:txbxContent>
                <w:p>
                  <w:pPr>
                    <w:pStyle w:val="BodyText"/>
                    <w:ind w:left="20"/>
                    <w:spacing w:before="19" w:line="222" w:lineRule="auto"/>
                    <w:rPr>
                      <w:sz w:val="16"/>
                      <w:szCs w:val="16"/>
                    </w:rPr>
                  </w:pPr>
                  <w:r>
                    <w:rPr>
                      <w:sz w:val="16"/>
                      <w:szCs w:val="16"/>
                      <w:color w:val="FFFFFF"/>
                      <w:spacing w:val="-6"/>
                    </w:rPr>
                    <w:t>用户价值属性</w:t>
                  </w:r>
                </w:p>
                <w:p>
                  <w:pPr>
                    <w:pStyle w:val="BodyText"/>
                    <w:ind w:left="20"/>
                    <w:spacing w:before="95" w:line="221" w:lineRule="auto"/>
                    <w:rPr>
                      <w:sz w:val="12"/>
                      <w:szCs w:val="12"/>
                    </w:rPr>
                  </w:pPr>
                  <w:r>
                    <w:rPr>
                      <w:sz w:val="12"/>
                      <w:szCs w:val="12"/>
                      <w:spacing w:val="4"/>
                    </w:rPr>
                    <w:t>用户自身价值</w:t>
                  </w:r>
                </w:p>
                <w:p>
                  <w:pPr>
                    <w:pStyle w:val="BodyText"/>
                    <w:ind w:left="149"/>
                    <w:spacing w:before="27" w:line="213" w:lineRule="auto"/>
                    <w:rPr>
                      <w:sz w:val="12"/>
                      <w:szCs w:val="12"/>
                    </w:rPr>
                  </w:pPr>
                  <w:r>
                    <w:rPr>
                      <w:sz w:val="12"/>
                      <w:szCs w:val="12"/>
                      <w:spacing w:val="-11"/>
                    </w:rPr>
                    <w:t>是百有车</w:t>
                  </w:r>
                </w:p>
                <w:p>
                  <w:pPr>
                    <w:pStyle w:val="BodyText"/>
                    <w:ind w:left="149"/>
                    <w:spacing w:line="235" w:lineRule="auto"/>
                    <w:rPr>
                      <w:sz w:val="12"/>
                      <w:szCs w:val="12"/>
                    </w:rPr>
                  </w:pPr>
                  <w:r>
                    <w:rPr>
                      <w:rFonts w:ascii="FangSong" w:hAnsi="FangSong" w:eastAsia="FangSong" w:cs="FangSong"/>
                      <w:sz w:val="12"/>
                      <w:szCs w:val="12"/>
                      <w:color w:val="FFFFFF"/>
                      <w:spacing w:val="-11"/>
                    </w:rPr>
                    <w:t>车</w:t>
                  </w:r>
                  <w:r>
                    <w:rPr>
                      <w:rFonts w:ascii="SimSun" w:hAnsi="SimSun" w:eastAsia="SimSun" w:cs="SimSun"/>
                      <w:sz w:val="5"/>
                      <w:szCs w:val="5"/>
                      <w:color w:val="FFFFFF"/>
                      <w:spacing w:val="-51"/>
                    </w:rPr>
                    <w:t>是召</w:t>
                  </w:r>
                  <w:r>
                    <w:rPr>
                      <w:rFonts w:ascii="FangSong" w:hAnsi="FangSong" w:eastAsia="FangSong" w:cs="FangSong"/>
                      <w:sz w:val="12"/>
                      <w:szCs w:val="12"/>
                      <w:color w:val="FFFFFF"/>
                      <w:position w:val="-2"/>
                    </w:rPr>
                    <w:t>牌号</w:t>
                  </w:r>
                  <w:r>
                    <w:rPr>
                      <w:sz w:val="12"/>
                      <w:szCs w:val="12"/>
                      <w:color w:val="FFFFFF"/>
                      <w:position w:val="5"/>
                    </w:rPr>
                    <w:t>房</w:t>
                  </w:r>
                </w:p>
                <w:p>
                  <w:pPr>
                    <w:ind w:left="149"/>
                    <w:spacing w:before="28" w:line="201" w:lineRule="auto"/>
                    <w:rPr>
                      <w:rFonts w:ascii="FangSong" w:hAnsi="FangSong" w:eastAsia="FangSong" w:cs="FangSong"/>
                      <w:sz w:val="12"/>
                      <w:szCs w:val="12"/>
                    </w:rPr>
                  </w:pPr>
                  <w:r>
                    <w:rPr>
                      <w:rFonts w:ascii="FangSong" w:hAnsi="FangSong" w:eastAsia="FangSong" w:cs="FangSong"/>
                      <w:sz w:val="12"/>
                      <w:szCs w:val="12"/>
                      <w:spacing w:val="-9"/>
                    </w:rPr>
                    <w:t>全业高管</w:t>
                  </w:r>
                </w:p>
                <w:p>
                  <w:pPr>
                    <w:pStyle w:val="BodyText"/>
                    <w:ind w:left="149"/>
                    <w:spacing w:line="223" w:lineRule="auto"/>
                    <w:rPr>
                      <w:sz w:val="12"/>
                      <w:szCs w:val="12"/>
                    </w:rPr>
                  </w:pPr>
                  <w:r>
                    <w:rPr>
                      <w:sz w:val="12"/>
                      <w:szCs w:val="12"/>
                      <w:spacing w:val="-8"/>
                    </w:rPr>
                    <w:t>年收入</w:t>
                  </w:r>
                </w:p>
                <w:p>
                  <w:pPr>
                    <w:pStyle w:val="BodyText"/>
                    <w:ind w:left="20"/>
                    <w:spacing w:before="234" w:line="221" w:lineRule="auto"/>
                    <w:rPr>
                      <w:sz w:val="12"/>
                      <w:szCs w:val="12"/>
                    </w:rPr>
                  </w:pPr>
                  <w:r>
                    <w:rPr>
                      <w:sz w:val="12"/>
                      <w:szCs w:val="12"/>
                      <w:spacing w:val="5"/>
                    </w:rPr>
                    <w:t>对我行价值</w:t>
                  </w:r>
                </w:p>
                <w:p>
                  <w:pPr>
                    <w:ind w:left="149"/>
                    <w:spacing w:before="102" w:line="230" w:lineRule="exact"/>
                    <w:rPr/>
                  </w:pPr>
                  <w:r>
                    <w:rPr>
                      <w:position w:val="-5"/>
                    </w:rPr>
                    <w:drawing>
                      <wp:inline distT="0" distB="0" distL="0" distR="0">
                        <wp:extent cx="279414" cy="146031"/>
                        <wp:effectExtent l="0" t="0" r="0" b="0"/>
                        <wp:docPr id="330" name="IM 330"/>
                        <wp:cNvGraphicFramePr/>
                        <a:graphic>
                          <a:graphicData uri="http://schemas.openxmlformats.org/drawingml/2006/picture">
                            <pic:pic>
                              <pic:nvPicPr>
                                <pic:cNvPr id="330" name="IM 330"/>
                                <pic:cNvPicPr/>
                              </pic:nvPicPr>
                              <pic:blipFill>
                                <a:blip r:embed="rId325"/>
                                <a:stretch>
                                  <a:fillRect/>
                                </a:stretch>
                              </pic:blipFill>
                              <pic:spPr>
                                <a:xfrm rot="0">
                                  <a:off x="0" y="0"/>
                                  <a:ext cx="279414" cy="146031"/>
                                </a:xfrm>
                                <a:prstGeom prst="rect">
                                  <a:avLst/>
                                </a:prstGeom>
                              </pic:spPr>
                            </pic:pic>
                          </a:graphicData>
                        </a:graphic>
                      </wp:inline>
                    </w:drawing>
                  </w:r>
                </w:p>
                <w:p>
                  <w:pPr>
                    <w:ind w:left="149"/>
                    <w:spacing w:before="6" w:line="166" w:lineRule="auto"/>
                    <w:rPr>
                      <w:rFonts w:ascii="LiSu" w:hAnsi="LiSu" w:eastAsia="LiSu" w:cs="LiSu"/>
                      <w:sz w:val="12"/>
                      <w:szCs w:val="12"/>
                    </w:rPr>
                  </w:pPr>
                  <w:r>
                    <w:rPr>
                      <w:rFonts w:ascii="LiSu" w:hAnsi="LiSu" w:eastAsia="LiSu" w:cs="LiSu"/>
                      <w:sz w:val="12"/>
                      <w:szCs w:val="12"/>
                      <w:spacing w:val="-14"/>
                    </w:rPr>
                    <w:t>嫁1</w:t>
                  </w:r>
                </w:p>
                <w:p>
                  <w:pPr>
                    <w:ind w:left="149"/>
                    <w:spacing w:line="242" w:lineRule="auto"/>
                    <w:rPr>
                      <w:rFonts w:ascii="STXinwei" w:hAnsi="STXinwei" w:eastAsia="STXinwei" w:cs="STXinwei"/>
                      <w:sz w:val="12"/>
                      <w:szCs w:val="12"/>
                    </w:rPr>
                  </w:pPr>
                  <w:r>
                    <w:rPr>
                      <w:rFonts w:ascii="STXinwei" w:hAnsi="STXinwei" w:eastAsia="STXinwei" w:cs="STXinwei"/>
                      <w:sz w:val="12"/>
                      <w:szCs w:val="12"/>
                      <w:spacing w:val="-3"/>
                    </w:rPr>
                    <w:t>积分</w:t>
                  </w:r>
                </w:p>
              </w:txbxContent>
            </v:textbox>
          </v:shape>
        </w:pict>
      </w:r>
      <w:r>
        <w:pict>
          <v:shape id="_x0000_s1388" style="position:absolute;margin-left:294.001pt;margin-top:76.7977pt;mso-position-vertical-relative:page;mso-position-horizontal-relative:page;width:47.35pt;height:116.25pt;z-index:253602816;" o:allowincell="f" filled="false" stroked="false" type="#_x0000_t202">
            <v:fill on="false"/>
            <v:stroke on="false"/>
            <v:path/>
            <v:imagedata o:title=""/>
            <o:lock v:ext="edit" aspectratio="false"/>
            <v:textbox inset="0mm,0mm,0mm,0mm">
              <w:txbxContent>
                <w:p>
                  <w:pPr>
                    <w:pStyle w:val="BodyText"/>
                    <w:ind w:left="20"/>
                    <w:spacing w:before="19" w:line="222" w:lineRule="auto"/>
                    <w:rPr>
                      <w:sz w:val="16"/>
                      <w:szCs w:val="16"/>
                    </w:rPr>
                  </w:pPr>
                  <w:r>
                    <w:rPr>
                      <w:sz w:val="16"/>
                      <w:szCs w:val="16"/>
                      <w:color w:val="FFFFFF"/>
                      <w:spacing w:val="-8"/>
                    </w:rPr>
                    <w:t>用户风险信息</w:t>
                  </w:r>
                </w:p>
                <w:p>
                  <w:pPr>
                    <w:pStyle w:val="BodyText"/>
                    <w:ind w:left="79"/>
                    <w:spacing w:before="76" w:line="222" w:lineRule="auto"/>
                    <w:rPr>
                      <w:sz w:val="12"/>
                      <w:szCs w:val="12"/>
                    </w:rPr>
                  </w:pPr>
                  <w:r>
                    <w:rPr>
                      <w:sz w:val="12"/>
                      <w:szCs w:val="12"/>
                      <w:spacing w:val="-5"/>
                    </w:rPr>
                    <w:t>用户风险评价</w:t>
                  </w:r>
                </w:p>
                <w:p>
                  <w:pPr>
                    <w:ind w:left="159"/>
                    <w:spacing w:before="89" w:line="86" w:lineRule="exact"/>
                    <w:rPr>
                      <w:rFonts w:ascii="LiSu" w:hAnsi="LiSu" w:eastAsia="LiSu" w:cs="LiSu"/>
                      <w:sz w:val="12"/>
                      <w:szCs w:val="12"/>
                    </w:rPr>
                  </w:pPr>
                  <w:r>
                    <w:rPr>
                      <w:rFonts w:ascii="LiSu" w:hAnsi="LiSu" w:eastAsia="LiSu" w:cs="LiSu"/>
                      <w:sz w:val="12"/>
                      <w:szCs w:val="12"/>
                      <w:spacing w:val="-2"/>
                      <w:w w:val="94"/>
                      <w:position w:val="-1"/>
                    </w:rPr>
                    <w:t>人行征信</w:t>
                  </w:r>
                </w:p>
                <w:p>
                  <w:pPr>
                    <w:pStyle w:val="BodyText"/>
                    <w:ind w:left="159" w:right="152"/>
                    <w:spacing w:before="1" w:line="199" w:lineRule="auto"/>
                    <w:jc w:val="both"/>
                    <w:rPr>
                      <w:rFonts w:ascii="SimSun" w:hAnsi="SimSun" w:eastAsia="SimSun" w:cs="SimSun"/>
                      <w:sz w:val="12"/>
                      <w:szCs w:val="12"/>
                    </w:rPr>
                  </w:pPr>
                  <w:r>
                    <w:rPr>
                      <w:sz w:val="12"/>
                      <w:szCs w:val="12"/>
                      <w:spacing w:val="-8"/>
                      <w:w w:val="94"/>
                    </w:rPr>
                    <w:t>信用风险评分</w:t>
                  </w:r>
                  <w:r>
                    <w:rPr>
                      <w:sz w:val="12"/>
                      <w:szCs w:val="12"/>
                      <w:spacing w:val="3"/>
                    </w:rPr>
                    <w:t xml:space="preserve"> </w:t>
                  </w:r>
                  <w:r>
                    <w:rPr>
                      <w:rFonts w:ascii="LiSu" w:hAnsi="LiSu" w:eastAsia="LiSu" w:cs="LiSu"/>
                      <w:sz w:val="12"/>
                      <w:szCs w:val="12"/>
                      <w:spacing w:val="-2"/>
                      <w:w w:val="85"/>
                    </w:rPr>
                    <w:t>综合授信额度</w:t>
                  </w:r>
                  <w:r>
                    <w:rPr>
                      <w:rFonts w:ascii="LiSu" w:hAnsi="LiSu" w:eastAsia="LiSu" w:cs="LiSu"/>
                      <w:sz w:val="12"/>
                      <w:szCs w:val="12"/>
                      <w:spacing w:val="1"/>
                    </w:rPr>
                    <w:t xml:space="preserve"> </w:t>
                  </w:r>
                  <w:r>
                    <w:rPr>
                      <w:rFonts w:ascii="SimSun" w:hAnsi="SimSun" w:eastAsia="SimSun" w:cs="SimSun"/>
                      <w:sz w:val="12"/>
                      <w:szCs w:val="12"/>
                      <w:spacing w:val="-9"/>
                      <w:w w:val="95"/>
                    </w:rPr>
                    <w:t>先钱风</w:t>
                  </w:r>
                </w:p>
                <w:p>
                  <w:pPr>
                    <w:pStyle w:val="BodyText"/>
                    <w:ind w:left="159"/>
                    <w:spacing w:line="220" w:lineRule="auto"/>
                    <w:rPr>
                      <w:sz w:val="12"/>
                      <w:szCs w:val="12"/>
                    </w:rPr>
                  </w:pPr>
                  <w:r>
                    <w:rPr>
                      <w:sz w:val="12"/>
                      <w:szCs w:val="12"/>
                      <w:spacing w:val="-9"/>
                    </w:rPr>
                    <w:t>违约概率</w:t>
                  </w:r>
                </w:p>
                <w:p>
                  <w:pPr>
                    <w:pStyle w:val="BodyText"/>
                    <w:ind w:left="79"/>
                    <w:spacing w:before="257" w:line="221" w:lineRule="auto"/>
                    <w:rPr>
                      <w:sz w:val="12"/>
                      <w:szCs w:val="12"/>
                    </w:rPr>
                  </w:pPr>
                  <w:r>
                    <w:rPr>
                      <w:sz w:val="12"/>
                      <w:szCs w:val="12"/>
                      <w:spacing w:val="-1"/>
                    </w:rPr>
                    <w:t>黑明单</w:t>
                  </w:r>
                </w:p>
                <w:p>
                  <w:pPr>
                    <w:ind w:right="19"/>
                    <w:spacing w:before="5" w:line="222" w:lineRule="auto"/>
                    <w:jc w:val="right"/>
                    <w:rPr>
                      <w:rFonts w:ascii="FangSong" w:hAnsi="FangSong" w:eastAsia="FangSong" w:cs="FangSong"/>
                      <w:sz w:val="12"/>
                      <w:szCs w:val="12"/>
                    </w:rPr>
                  </w:pPr>
                  <w:r>
                    <w:rPr>
                      <w:rFonts w:ascii="FangSong" w:hAnsi="FangSong" w:eastAsia="FangSong" w:cs="FangSong"/>
                      <w:sz w:val="12"/>
                      <w:szCs w:val="12"/>
                      <w:spacing w:val="-11"/>
                    </w:rPr>
                    <w:t>信用卡渝期黑明</w:t>
                  </w:r>
                </w:p>
                <w:p>
                  <w:pPr>
                    <w:ind w:firstLine="159"/>
                    <w:spacing w:before="33" w:line="580" w:lineRule="exact"/>
                    <w:rPr/>
                  </w:pPr>
                  <w:r>
                    <w:rPr>
                      <w:position w:val="-11"/>
                    </w:rPr>
                    <w:drawing>
                      <wp:inline distT="0" distB="0" distL="0" distR="0">
                        <wp:extent cx="400061" cy="368318"/>
                        <wp:effectExtent l="0" t="0" r="0" b="0"/>
                        <wp:docPr id="332" name="IM 332"/>
                        <wp:cNvGraphicFramePr/>
                        <a:graphic>
                          <a:graphicData uri="http://schemas.openxmlformats.org/drawingml/2006/picture">
                            <pic:pic>
                              <pic:nvPicPr>
                                <pic:cNvPr id="332" name="IM 332"/>
                                <pic:cNvPicPr/>
                              </pic:nvPicPr>
                              <pic:blipFill>
                                <a:blip r:embed="rId326"/>
                                <a:stretch>
                                  <a:fillRect/>
                                </a:stretch>
                              </pic:blipFill>
                              <pic:spPr>
                                <a:xfrm rot="0">
                                  <a:off x="0" y="0"/>
                                  <a:ext cx="400061" cy="368318"/>
                                </a:xfrm>
                                <a:prstGeom prst="rect">
                                  <a:avLst/>
                                </a:prstGeom>
                              </pic:spPr>
                            </pic:pic>
                          </a:graphicData>
                        </a:graphic>
                      </wp:inline>
                    </w:drawing>
                  </w:r>
                </w:p>
              </w:txbxContent>
            </v:textbox>
          </v:shape>
        </w:pict>
      </w:r>
      <w:r>
        <w:pict>
          <v:shape id="_x0000_s1390" style="position:absolute;margin-left:358.002pt;margin-top:76.8537pt;mso-position-vertical-relative:page;mso-position-horizontal-relative:page;width:48.35pt;height:122.6pt;z-index:253603840;" o:allowincell="f" filled="false" stroked="false" type="#_x0000_t202">
            <v:fill on="false"/>
            <v:stroke on="false"/>
            <v:path/>
            <v:imagedata o:title=""/>
            <o:lock v:ext="edit" aspectratio="false"/>
            <v:textbox inset="0mm,0mm,0mm,0mm">
              <w:txbxContent>
                <w:p>
                  <w:pPr>
                    <w:pStyle w:val="BodyText"/>
                    <w:ind w:left="20"/>
                    <w:spacing w:before="20" w:line="223" w:lineRule="auto"/>
                    <w:rPr>
                      <w:sz w:val="16"/>
                      <w:szCs w:val="16"/>
                    </w:rPr>
                  </w:pPr>
                  <w:r>
                    <w:rPr>
                      <w:sz w:val="16"/>
                      <w:szCs w:val="16"/>
                      <w:color w:val="FFFFFF"/>
                      <w:spacing w:val="-5"/>
                    </w:rPr>
                    <w:t>用户营销信息</w:t>
                  </w:r>
                </w:p>
                <w:p>
                  <w:pPr>
                    <w:pStyle w:val="BodyText"/>
                    <w:ind w:left="110"/>
                    <w:spacing w:before="84" w:line="223" w:lineRule="auto"/>
                    <w:rPr>
                      <w:sz w:val="12"/>
                      <w:szCs w:val="12"/>
                    </w:rPr>
                  </w:pPr>
                  <w:r>
                    <w:rPr>
                      <w:sz w:val="12"/>
                      <w:szCs w:val="12"/>
                      <w:spacing w:val="-1"/>
                    </w:rPr>
                    <w:t>近期需求</w:t>
                  </w:r>
                </w:p>
                <w:p>
                  <w:pPr>
                    <w:ind w:left="200"/>
                    <w:spacing w:before="74" w:line="222" w:lineRule="auto"/>
                    <w:rPr>
                      <w:rFonts w:ascii="SimSun" w:hAnsi="SimSun" w:eastAsia="SimSun" w:cs="SimSun"/>
                      <w:sz w:val="10"/>
                      <w:szCs w:val="10"/>
                    </w:rPr>
                  </w:pPr>
                  <w:r>
                    <w:rPr>
                      <w:rFonts w:ascii="SimSun" w:hAnsi="SimSun" w:eastAsia="SimSun" w:cs="SimSun"/>
                      <w:sz w:val="10"/>
                      <w:szCs w:val="10"/>
                      <w:spacing w:val="-4"/>
                    </w:rPr>
                    <w:t>结</w:t>
                  </w:r>
                  <w:r>
                    <w:rPr>
                      <w:rFonts w:ascii="SimSun" w:hAnsi="SimSun" w:eastAsia="SimSun" w:cs="SimSun"/>
                      <w:sz w:val="10"/>
                      <w:szCs w:val="10"/>
                      <w:spacing w:val="5"/>
                    </w:rPr>
                    <w:t xml:space="preserve"> </w:t>
                  </w:r>
                  <w:r>
                    <w:rPr>
                      <w:rFonts w:ascii="SimSun" w:hAnsi="SimSun" w:eastAsia="SimSun" w:cs="SimSun"/>
                      <w:sz w:val="10"/>
                      <w:szCs w:val="10"/>
                      <w:spacing w:val="-4"/>
                    </w:rPr>
                    <w:t>嫌</w:t>
                  </w:r>
                </w:p>
                <w:p>
                  <w:pPr>
                    <w:ind w:left="200"/>
                    <w:spacing w:line="220" w:lineRule="auto"/>
                    <w:rPr>
                      <w:rFonts w:ascii="SimSun" w:hAnsi="SimSun" w:eastAsia="SimSun" w:cs="SimSun"/>
                      <w:sz w:val="11"/>
                      <w:szCs w:val="11"/>
                    </w:rPr>
                  </w:pPr>
                  <w:r>
                    <w:rPr>
                      <w:rFonts w:ascii="SimSun" w:hAnsi="SimSun" w:eastAsia="SimSun" w:cs="SimSun"/>
                      <w:sz w:val="11"/>
                      <w:szCs w:val="11"/>
                      <w:spacing w:val="-3"/>
                    </w:rPr>
                    <w:t>生</w:t>
                  </w:r>
                  <w:r>
                    <w:rPr>
                      <w:rFonts w:ascii="SimSun" w:hAnsi="SimSun" w:eastAsia="SimSun" w:cs="SimSun"/>
                      <w:sz w:val="11"/>
                      <w:szCs w:val="11"/>
                      <w:spacing w:val="-17"/>
                    </w:rPr>
                    <w:t xml:space="preserve"> </w:t>
                  </w:r>
                  <w:r>
                    <w:rPr>
                      <w:rFonts w:ascii="SimSun" w:hAnsi="SimSun" w:eastAsia="SimSun" w:cs="SimSun"/>
                      <w:sz w:val="11"/>
                      <w:szCs w:val="11"/>
                      <w:spacing w:val="-3"/>
                    </w:rPr>
                    <w:t>商</w:t>
                  </w:r>
                </w:p>
                <w:p>
                  <w:pPr>
                    <w:ind w:left="200"/>
                    <w:spacing w:before="8" w:line="185" w:lineRule="auto"/>
                    <w:rPr>
                      <w:rFonts w:ascii="SimSun" w:hAnsi="SimSun" w:eastAsia="SimSun" w:cs="SimSun"/>
                      <w:sz w:val="10"/>
                      <w:szCs w:val="10"/>
                    </w:rPr>
                  </w:pPr>
                  <w:r>
                    <w:rPr>
                      <w:rFonts w:ascii="SimSun" w:hAnsi="SimSun" w:eastAsia="SimSun" w:cs="SimSun"/>
                      <w:sz w:val="10"/>
                      <w:szCs w:val="10"/>
                      <w:spacing w:val="-7"/>
                    </w:rPr>
                    <w:t>出</w:t>
                  </w:r>
                  <w:r>
                    <w:rPr>
                      <w:rFonts w:ascii="SimSun" w:hAnsi="SimSun" w:eastAsia="SimSun" w:cs="SimSun"/>
                      <w:sz w:val="10"/>
                      <w:szCs w:val="10"/>
                      <w:spacing w:val="13"/>
                      <w:w w:val="101"/>
                    </w:rPr>
                    <w:t xml:space="preserve"> </w:t>
                  </w:r>
                  <w:r>
                    <w:rPr>
                      <w:rFonts w:ascii="SimSun" w:hAnsi="SimSun" w:eastAsia="SimSun" w:cs="SimSun"/>
                      <w:sz w:val="10"/>
                      <w:szCs w:val="10"/>
                      <w:spacing w:val="-7"/>
                    </w:rPr>
                    <w:t>行</w:t>
                  </w:r>
                </w:p>
                <w:p>
                  <w:pPr>
                    <w:ind w:left="200"/>
                    <w:spacing w:line="220" w:lineRule="auto"/>
                    <w:rPr>
                      <w:rFonts w:ascii="SimSun" w:hAnsi="SimSun" w:eastAsia="SimSun" w:cs="SimSun"/>
                      <w:sz w:val="11"/>
                      <w:szCs w:val="11"/>
                    </w:rPr>
                  </w:pPr>
                  <w:r>
                    <w:rPr>
                      <w:rFonts w:ascii="SimSun" w:hAnsi="SimSun" w:eastAsia="SimSun" w:cs="SimSun"/>
                      <w:sz w:val="11"/>
                      <w:szCs w:val="11"/>
                      <w:spacing w:val="16"/>
                    </w:rPr>
                    <w:t>购房</w:t>
                  </w:r>
                </w:p>
                <w:p>
                  <w:pPr>
                    <w:ind w:left="200"/>
                    <w:spacing w:before="18" w:line="206" w:lineRule="auto"/>
                    <w:rPr>
                      <w:rFonts w:ascii="SimSun" w:hAnsi="SimSun" w:eastAsia="SimSun" w:cs="SimSun"/>
                      <w:sz w:val="10"/>
                      <w:szCs w:val="10"/>
                    </w:rPr>
                  </w:pPr>
                  <w:r>
                    <w:rPr>
                      <w:rFonts w:ascii="SimSun" w:hAnsi="SimSun" w:eastAsia="SimSun" w:cs="SimSun"/>
                      <w:sz w:val="10"/>
                      <w:szCs w:val="10"/>
                      <w:spacing w:val="-2"/>
                    </w:rPr>
                    <w:t>购</w:t>
                  </w:r>
                  <w:r>
                    <w:rPr>
                      <w:rFonts w:ascii="SimSun" w:hAnsi="SimSun" w:eastAsia="SimSun" w:cs="SimSun"/>
                      <w:sz w:val="10"/>
                      <w:szCs w:val="10"/>
                      <w:spacing w:val="2"/>
                    </w:rPr>
                    <w:t xml:space="preserve"> </w:t>
                  </w:r>
                  <w:r>
                    <w:rPr>
                      <w:rFonts w:ascii="SimSun" w:hAnsi="SimSun" w:eastAsia="SimSun" w:cs="SimSun"/>
                      <w:sz w:val="10"/>
                      <w:szCs w:val="10"/>
                      <w:spacing w:val="-2"/>
                    </w:rPr>
                    <w:t>车</w:t>
                  </w:r>
                </w:p>
                <w:p>
                  <w:pPr>
                    <w:ind w:left="200"/>
                    <w:spacing w:line="199" w:lineRule="auto"/>
                    <w:rPr>
                      <w:rFonts w:ascii="SimSun" w:hAnsi="SimSun" w:eastAsia="SimSun" w:cs="SimSun"/>
                      <w:sz w:val="11"/>
                      <w:szCs w:val="11"/>
                    </w:rPr>
                  </w:pPr>
                  <w:r>
                    <w:rPr>
                      <w:rFonts w:ascii="SimSun" w:hAnsi="SimSun" w:eastAsia="SimSun" w:cs="SimSun"/>
                      <w:sz w:val="11"/>
                      <w:szCs w:val="11"/>
                      <w:spacing w:val="14"/>
                    </w:rPr>
                    <w:t>理财</w:t>
                  </w:r>
                </w:p>
                <w:p>
                  <w:pPr>
                    <w:ind w:left="200"/>
                    <w:spacing w:line="220" w:lineRule="auto"/>
                    <w:rPr>
                      <w:rFonts w:ascii="SimSun" w:hAnsi="SimSun" w:eastAsia="SimSun" w:cs="SimSun"/>
                      <w:sz w:val="11"/>
                      <w:szCs w:val="11"/>
                    </w:rPr>
                  </w:pPr>
                  <w:r>
                    <w:rPr>
                      <w:rFonts w:ascii="SimSun" w:hAnsi="SimSun" w:eastAsia="SimSun" w:cs="SimSun"/>
                      <w:sz w:val="11"/>
                      <w:szCs w:val="11"/>
                      <w:spacing w:val="-3"/>
                    </w:rPr>
                    <w:t>保</w:t>
                  </w:r>
                  <w:r>
                    <w:rPr>
                      <w:rFonts w:ascii="SimSun" w:hAnsi="SimSun" w:eastAsia="SimSun" w:cs="SimSun"/>
                      <w:sz w:val="11"/>
                      <w:szCs w:val="11"/>
                      <w:spacing w:val="-15"/>
                    </w:rPr>
                    <w:t xml:space="preserve"> </w:t>
                  </w:r>
                  <w:r>
                    <w:rPr>
                      <w:rFonts w:ascii="SimSun" w:hAnsi="SimSun" w:eastAsia="SimSun" w:cs="SimSun"/>
                      <w:sz w:val="11"/>
                      <w:szCs w:val="11"/>
                      <w:spacing w:val="-3"/>
                    </w:rPr>
                    <w:t>险</w:t>
                  </w:r>
                </w:p>
                <w:p>
                  <w:pPr>
                    <w:pStyle w:val="BodyText"/>
                    <w:ind w:left="99"/>
                    <w:spacing w:before="208" w:line="222" w:lineRule="auto"/>
                    <w:rPr>
                      <w:sz w:val="12"/>
                      <w:szCs w:val="12"/>
                    </w:rPr>
                  </w:pPr>
                  <w:r>
                    <w:rPr>
                      <w:sz w:val="12"/>
                      <w:szCs w:val="12"/>
                      <w:spacing w:val="4"/>
                    </w:rPr>
                    <w:t>营销活动信息</w:t>
                  </w:r>
                </w:p>
                <w:p>
                  <w:pPr>
                    <w:ind w:left="189"/>
                    <w:spacing w:before="40" w:line="224" w:lineRule="auto"/>
                    <w:rPr>
                      <w:rFonts w:ascii="STHupo" w:hAnsi="STHupo" w:eastAsia="STHupo" w:cs="STHupo"/>
                      <w:sz w:val="52"/>
                      <w:szCs w:val="52"/>
                    </w:rPr>
                  </w:pPr>
                  <w:r>
                    <w:rPr>
                      <w:rFonts w:ascii="STHupo" w:hAnsi="STHupo" w:eastAsia="STHupo" w:cs="STHupo"/>
                      <w:sz w:val="52"/>
                      <w:szCs w:val="52"/>
                    </w:rPr>
                    <w:t>姓</w:t>
                  </w:r>
                </w:p>
              </w:txbxContent>
            </v:textbox>
          </v:shape>
        </w:pict>
      </w:r>
      <w:r>
        <w:pict>
          <v:shape id="_x0000_s1392" style="position:absolute;margin-left:305.499pt;margin-top:166.739pt;mso-position-vertical-relative:page;mso-position-horizontal-relative:page;width:19.8pt;height:16.75pt;z-index:253601792;" o:allowincell="f" filled="false" stroked="false" type="#_x0000_t202">
            <v:fill on="false"/>
            <v:stroke on="false"/>
            <v:path/>
            <v:imagedata o:title=""/>
            <o:lock v:ext="edit" aspectratio="false"/>
            <v:textbox inset="0mm,0mm,0mm,0mm">
              <w:txbxContent>
                <w:p>
                  <w:pPr>
                    <w:ind w:left="60"/>
                    <w:spacing w:before="20" w:line="219" w:lineRule="auto"/>
                    <w:rPr>
                      <w:rFonts w:ascii="SimSun" w:hAnsi="SimSun" w:eastAsia="SimSun" w:cs="SimSun"/>
                      <w:sz w:val="12"/>
                      <w:szCs w:val="12"/>
                    </w:rPr>
                  </w:pPr>
                  <w:r>
                    <w:rPr>
                      <w:rFonts w:ascii="SimSun" w:hAnsi="SimSun" w:eastAsia="SimSun" w:cs="SimSun"/>
                      <w:sz w:val="12"/>
                      <w:szCs w:val="12"/>
                      <w:spacing w:val="-9"/>
                      <w:w w:val="93"/>
                    </w:rPr>
                    <w:t>共用户</w:t>
                  </w:r>
                </w:p>
                <w:p>
                  <w:pPr>
                    <w:pStyle w:val="BodyText"/>
                    <w:ind w:left="20"/>
                    <w:spacing w:before="7" w:line="222" w:lineRule="auto"/>
                    <w:rPr>
                      <w:sz w:val="12"/>
                      <w:szCs w:val="12"/>
                    </w:rPr>
                  </w:pPr>
                  <w:r>
                    <w:rPr>
                      <w:sz w:val="12"/>
                      <w:szCs w:val="12"/>
                      <w:color w:val="FFFFFF"/>
                      <w:spacing w:val="-1"/>
                    </w:rPr>
                    <w:t>贷查期</w:t>
                  </w:r>
                </w:p>
              </w:txbxContent>
            </v:textbox>
          </v:shape>
        </w:pict>
      </w:r>
      <w:bookmarkStart w:name="bookmark112" w:id="101"/>
      <w:bookmarkEnd w:id="101"/>
      <w:r>
        <w:rPr>
          <w:sz w:val="22"/>
          <w:szCs w:val="22"/>
          <w:u w:val="single" w:color="auto"/>
        </w:rPr>
        <w:tab/>
      </w:r>
      <w:r>
        <w:rPr>
          <w:sz w:val="22"/>
          <w:szCs w:val="22"/>
          <w:b/>
          <w:bCs/>
          <w:u w:val="single" w:color="auto"/>
          <w:spacing w:val="-9"/>
        </w:rPr>
        <w:t>第5章</w:t>
      </w:r>
      <w:r>
        <w:rPr>
          <w:sz w:val="22"/>
          <w:szCs w:val="22"/>
          <w:u w:val="single" w:color="auto"/>
          <w:spacing w:val="-9"/>
        </w:rPr>
        <w:t xml:space="preserve"> </w:t>
      </w:r>
      <w:r>
        <w:rPr>
          <w:sz w:val="22"/>
          <w:szCs w:val="22"/>
          <w:b/>
          <w:bCs/>
          <w:u w:val="single" w:color="auto"/>
          <w:spacing w:val="-9"/>
        </w:rPr>
        <w:t>数据中枢：数据资产价值变现</w:t>
      </w:r>
      <w:r>
        <w:rPr>
          <w:sz w:val="22"/>
          <w:szCs w:val="22"/>
          <w:u w:val="single" w:color="auto"/>
          <w:spacing w:val="106"/>
        </w:rPr>
        <w:t xml:space="preserve"> </w:t>
      </w:r>
      <w:r>
        <w:rPr>
          <w:sz w:val="22"/>
          <w:szCs w:val="22"/>
          <w:b/>
          <w:bCs/>
          <w:u w:val="single" w:color="auto"/>
          <w:spacing w:val="-9"/>
        </w:rPr>
        <w:t>|</w:t>
      </w:r>
      <w:r>
        <w:rPr>
          <w:sz w:val="22"/>
          <w:szCs w:val="22"/>
          <w:u w:val="single" w:color="auto"/>
          <w:spacing w:val="-9"/>
        </w:rPr>
        <w:t xml:space="preserve">  </w:t>
      </w:r>
      <w:r>
        <w:rPr>
          <w:sz w:val="22"/>
          <w:szCs w:val="22"/>
          <w:b/>
          <w:bCs/>
          <w:u w:val="single" w:color="auto"/>
          <w:spacing w:val="-9"/>
        </w:rPr>
        <w:t>149</w:t>
      </w:r>
    </w:p>
    <w:p>
      <w:pPr>
        <w:spacing w:line="369" w:lineRule="auto"/>
        <w:rPr>
          <w:rFonts w:ascii="Arial"/>
          <w:sz w:val="21"/>
        </w:rPr>
      </w:pPr>
      <w:r/>
    </w:p>
    <w:p>
      <w:pPr>
        <w:ind w:left="440"/>
        <w:spacing w:before="71" w:line="220" w:lineRule="auto"/>
        <w:rPr>
          <w:rFonts w:ascii="SimSun" w:hAnsi="SimSun" w:eastAsia="SimSun" w:cs="SimSun"/>
          <w:sz w:val="22"/>
          <w:szCs w:val="22"/>
        </w:rPr>
      </w:pPr>
      <w:r>
        <w:rPr>
          <w:rFonts w:ascii="SimSun" w:hAnsi="SimSun" w:eastAsia="SimSun" w:cs="SimSun"/>
          <w:sz w:val="22"/>
          <w:szCs w:val="22"/>
          <w:spacing w:val="-13"/>
        </w:rPr>
        <w:t>如图5-16所示为金融企业关于客户标签体系示意。</w:t>
      </w:r>
    </w:p>
    <w:p>
      <w:pPr>
        <w:ind w:firstLine="369"/>
        <w:spacing w:before="108" w:line="3760" w:lineRule="exact"/>
        <w:rPr/>
      </w:pPr>
      <w:r>
        <w:rPr>
          <w:position w:val="-75"/>
        </w:rPr>
        <w:drawing>
          <wp:inline distT="0" distB="0" distL="0" distR="0">
            <wp:extent cx="4978414" cy="2387549"/>
            <wp:effectExtent l="0" t="0" r="0" b="0"/>
            <wp:docPr id="334" name="IM 334"/>
            <wp:cNvGraphicFramePr/>
            <a:graphic>
              <a:graphicData uri="http://schemas.openxmlformats.org/drawingml/2006/picture">
                <pic:pic>
                  <pic:nvPicPr>
                    <pic:cNvPr id="334" name="IM 334"/>
                    <pic:cNvPicPr/>
                  </pic:nvPicPr>
                  <pic:blipFill>
                    <a:blip r:embed="rId327"/>
                    <a:stretch>
                      <a:fillRect/>
                    </a:stretch>
                  </pic:blipFill>
                  <pic:spPr>
                    <a:xfrm rot="0">
                      <a:off x="0" y="0"/>
                      <a:ext cx="4978414" cy="2387549"/>
                    </a:xfrm>
                    <a:prstGeom prst="rect">
                      <a:avLst/>
                    </a:prstGeom>
                  </pic:spPr>
                </pic:pic>
              </a:graphicData>
            </a:graphic>
          </wp:inline>
        </w:drawing>
      </w:r>
    </w:p>
    <w:p>
      <w:pPr>
        <w:ind w:left="3190"/>
        <w:spacing w:before="147" w:line="220" w:lineRule="auto"/>
        <w:rPr>
          <w:rFonts w:ascii="SimSun" w:hAnsi="SimSun" w:eastAsia="SimSun" w:cs="SimSun"/>
          <w:sz w:val="16"/>
          <w:szCs w:val="16"/>
        </w:rPr>
      </w:pPr>
      <w:r>
        <w:rPr>
          <w:rFonts w:ascii="SimSun" w:hAnsi="SimSun" w:eastAsia="SimSun" w:cs="SimSun"/>
          <w:sz w:val="16"/>
          <w:szCs w:val="16"/>
          <w:spacing w:val="16"/>
        </w:rPr>
        <w:t>图5-</w:t>
      </w:r>
      <w:r>
        <w:rPr>
          <w:rFonts w:ascii="SimSun" w:hAnsi="SimSun" w:eastAsia="SimSun" w:cs="SimSun"/>
          <w:sz w:val="16"/>
          <w:szCs w:val="16"/>
          <w:spacing w:val="-36"/>
        </w:rPr>
        <w:t xml:space="preserve"> </w:t>
      </w:r>
      <w:r>
        <w:rPr>
          <w:rFonts w:ascii="SimSun" w:hAnsi="SimSun" w:eastAsia="SimSun" w:cs="SimSun"/>
          <w:sz w:val="16"/>
          <w:szCs w:val="16"/>
          <w:spacing w:val="16"/>
        </w:rPr>
        <w:t>16</w:t>
      </w:r>
      <w:r>
        <w:rPr>
          <w:rFonts w:ascii="SimSun" w:hAnsi="SimSun" w:eastAsia="SimSun" w:cs="SimSun"/>
          <w:sz w:val="16"/>
          <w:szCs w:val="16"/>
          <w:spacing w:val="72"/>
        </w:rPr>
        <w:t xml:space="preserve"> </w:t>
      </w:r>
      <w:r>
        <w:rPr>
          <w:rFonts w:ascii="SimSun" w:hAnsi="SimSun" w:eastAsia="SimSun" w:cs="SimSun"/>
          <w:sz w:val="16"/>
          <w:szCs w:val="16"/>
          <w:spacing w:val="16"/>
        </w:rPr>
        <w:t>金融客户标签体系</w:t>
      </w:r>
    </w:p>
    <w:p>
      <w:pPr>
        <w:ind w:left="30" w:right="71" w:firstLine="409"/>
        <w:spacing w:before="231" w:line="248" w:lineRule="auto"/>
        <w:rPr>
          <w:rFonts w:ascii="SimSun" w:hAnsi="SimSun" w:eastAsia="SimSun" w:cs="SimSun"/>
          <w:sz w:val="22"/>
          <w:szCs w:val="22"/>
        </w:rPr>
      </w:pPr>
      <w:r>
        <w:rPr>
          <w:rFonts w:ascii="SimSun" w:hAnsi="SimSun" w:eastAsia="SimSun" w:cs="SimSun"/>
          <w:sz w:val="22"/>
          <w:szCs w:val="22"/>
          <w:spacing w:val="-9"/>
        </w:rPr>
        <w:t>通过上图我们可以看出，在构建标签时，我们只需要构建最下层的标签，并且能够映射</w:t>
      </w:r>
      <w:r>
        <w:rPr>
          <w:rFonts w:ascii="SimSun" w:hAnsi="SimSun" w:eastAsia="SimSun" w:cs="SimSun"/>
          <w:sz w:val="22"/>
          <w:szCs w:val="22"/>
          <w:spacing w:val="9"/>
        </w:rPr>
        <w:t xml:space="preserve"> </w:t>
      </w:r>
      <w:r>
        <w:rPr>
          <w:rFonts w:ascii="SimSun" w:hAnsi="SimSun" w:eastAsia="SimSun" w:cs="SimSun"/>
          <w:sz w:val="22"/>
          <w:szCs w:val="22"/>
          <w:spacing w:val="-16"/>
        </w:rPr>
        <w:t>到上层标签。上层标签都是抽象的标签集合，</w:t>
      </w:r>
      <w:r>
        <w:rPr>
          <w:rFonts w:ascii="SimSun" w:hAnsi="SimSun" w:eastAsia="SimSun" w:cs="SimSun"/>
          <w:sz w:val="22"/>
          <w:szCs w:val="22"/>
          <w:spacing w:val="57"/>
        </w:rPr>
        <w:t xml:space="preserve"> </w:t>
      </w:r>
      <w:r>
        <w:rPr>
          <w:rFonts w:ascii="SimSun" w:hAnsi="SimSun" w:eastAsia="SimSun" w:cs="SimSun"/>
          <w:sz w:val="22"/>
          <w:szCs w:val="22"/>
          <w:spacing w:val="-16"/>
        </w:rPr>
        <w:t>一般没有实用意义，只有统计意义。</w:t>
      </w:r>
    </w:p>
    <w:p>
      <w:pPr>
        <w:ind w:left="30" w:right="27" w:firstLine="409"/>
        <w:spacing w:before="48" w:line="249" w:lineRule="auto"/>
        <w:rPr>
          <w:rFonts w:ascii="SimSun" w:hAnsi="SimSun" w:eastAsia="SimSun" w:cs="SimSun"/>
          <w:sz w:val="22"/>
          <w:szCs w:val="22"/>
        </w:rPr>
      </w:pPr>
      <w:r>
        <w:rPr>
          <w:rFonts w:ascii="SimSun" w:hAnsi="SimSun" w:eastAsia="SimSun" w:cs="SimSun"/>
          <w:sz w:val="22"/>
          <w:szCs w:val="22"/>
          <w:spacing w:val="-9"/>
        </w:rPr>
        <w:t>结合实际业务场景分析，金融行业客户标签主要用来支撑客户洞察，客户洞察最好的手</w:t>
      </w:r>
      <w:r>
        <w:rPr>
          <w:rFonts w:ascii="SimSun" w:hAnsi="SimSun" w:eastAsia="SimSun" w:cs="SimSun"/>
          <w:sz w:val="22"/>
          <w:szCs w:val="22"/>
          <w:spacing w:val="10"/>
        </w:rPr>
        <w:t xml:space="preserve"> </w:t>
      </w:r>
      <w:r>
        <w:rPr>
          <w:rFonts w:ascii="SimSun" w:hAnsi="SimSun" w:eastAsia="SimSun" w:cs="SimSun"/>
          <w:sz w:val="22"/>
          <w:szCs w:val="22"/>
          <w:spacing w:val="-13"/>
        </w:rPr>
        <w:t>段是基于客户标签进行客户画像。我们认为，客户画像是客户标签在不同的业务</w:t>
      </w:r>
      <w:r>
        <w:rPr>
          <w:rFonts w:ascii="SimSun" w:hAnsi="SimSun" w:eastAsia="SimSun" w:cs="SimSun"/>
          <w:sz w:val="22"/>
          <w:szCs w:val="22"/>
          <w:spacing w:val="-14"/>
        </w:rPr>
        <w:t>场景下的有序</w:t>
      </w:r>
      <w:r>
        <w:rPr>
          <w:rFonts w:ascii="SimSun" w:hAnsi="SimSun" w:eastAsia="SimSun" w:cs="SimSun"/>
          <w:sz w:val="22"/>
          <w:szCs w:val="22"/>
        </w:rPr>
        <w:t xml:space="preserve"> </w:t>
      </w:r>
      <w:r>
        <w:rPr>
          <w:rFonts w:ascii="SimSun" w:hAnsi="SimSun" w:eastAsia="SimSun" w:cs="SimSun"/>
          <w:sz w:val="22"/>
          <w:szCs w:val="22"/>
          <w:spacing w:val="-10"/>
        </w:rPr>
        <w:t>组合。</w:t>
      </w:r>
    </w:p>
    <w:p>
      <w:pPr>
        <w:ind w:left="30" w:right="54" w:firstLine="409"/>
        <w:spacing w:before="70" w:line="248" w:lineRule="auto"/>
        <w:rPr>
          <w:rFonts w:ascii="SimSun" w:hAnsi="SimSun" w:eastAsia="SimSun" w:cs="SimSun"/>
          <w:sz w:val="22"/>
          <w:szCs w:val="22"/>
        </w:rPr>
      </w:pPr>
      <w:r>
        <w:rPr>
          <w:rFonts w:ascii="SimSun" w:hAnsi="SimSun" w:eastAsia="SimSun" w:cs="SimSun"/>
          <w:sz w:val="22"/>
          <w:szCs w:val="22"/>
          <w:spacing w:val="-11"/>
        </w:rPr>
        <w:t>接下来，以360度客户窗口为例，介绍基于客户标签的客户画像在金融行业中的集中应用</w:t>
      </w:r>
      <w:r>
        <w:rPr>
          <w:rFonts w:ascii="SimSun" w:hAnsi="SimSun" w:eastAsia="SimSun" w:cs="SimSun"/>
          <w:sz w:val="22"/>
          <w:szCs w:val="22"/>
          <w:spacing w:val="14"/>
        </w:rPr>
        <w:t xml:space="preserve"> </w:t>
      </w:r>
      <w:r>
        <w:rPr>
          <w:rFonts w:ascii="SimSun" w:hAnsi="SimSun" w:eastAsia="SimSun" w:cs="SimSun"/>
          <w:sz w:val="22"/>
          <w:szCs w:val="22"/>
          <w:spacing w:val="-14"/>
        </w:rPr>
        <w:t>场景。</w:t>
      </w:r>
    </w:p>
    <w:p>
      <w:pPr>
        <w:ind w:left="30" w:firstLine="409"/>
        <w:spacing w:before="49" w:line="248" w:lineRule="auto"/>
        <w:rPr>
          <w:rFonts w:ascii="SimSun" w:hAnsi="SimSun" w:eastAsia="SimSun" w:cs="SimSun"/>
          <w:sz w:val="22"/>
          <w:szCs w:val="22"/>
        </w:rPr>
      </w:pPr>
      <w:r>
        <w:rPr>
          <w:rFonts w:ascii="SimSun" w:hAnsi="SimSun" w:eastAsia="SimSun" w:cs="SimSun"/>
          <w:sz w:val="22"/>
          <w:szCs w:val="22"/>
          <w:spacing w:val="-9"/>
        </w:rPr>
        <w:t>360度客户窗口可以帮助运营、营销人员实时掌握客户情况，有</w:t>
      </w:r>
      <w:r>
        <w:rPr>
          <w:rFonts w:ascii="SimSun" w:hAnsi="SimSun" w:eastAsia="SimSun" w:cs="SimSun"/>
          <w:sz w:val="22"/>
          <w:szCs w:val="22"/>
          <w:spacing w:val="-10"/>
        </w:rPr>
        <w:t>针对性地提供产品服务，</w:t>
      </w:r>
      <w:r>
        <w:rPr>
          <w:rFonts w:ascii="SimSun" w:hAnsi="SimSun" w:eastAsia="SimSun" w:cs="SimSun"/>
          <w:sz w:val="22"/>
          <w:szCs w:val="22"/>
        </w:rPr>
        <w:t xml:space="preserve"> </w:t>
      </w:r>
      <w:r>
        <w:rPr>
          <w:rFonts w:ascii="SimSun" w:hAnsi="SimSun" w:eastAsia="SimSun" w:cs="SimSun"/>
          <w:sz w:val="22"/>
          <w:szCs w:val="22"/>
          <w:spacing w:val="-14"/>
        </w:rPr>
        <w:t>以及制定更优的营销决策，如图5-17所示。</w:t>
      </w:r>
    </w:p>
    <w:p>
      <w:pPr>
        <w:spacing w:before="114"/>
        <w:rPr/>
      </w:pPr>
      <w:r/>
    </w:p>
    <w:p>
      <w:pPr>
        <w:sectPr>
          <w:headerReference w:type="default" r:id="rId26"/>
          <w:pgSz w:w="9250" w:h="13980"/>
          <w:pgMar w:top="338" w:right="489" w:bottom="400" w:left="219" w:header="0" w:footer="0" w:gutter="0"/>
          <w:cols w:equalWidth="0" w:num="1">
            <w:col w:w="8541" w:space="0"/>
          </w:cols>
        </w:sectPr>
        <w:rPr/>
      </w:pPr>
    </w:p>
    <w:p>
      <w:pPr>
        <w:pStyle w:val="BodyText"/>
        <w:ind w:left="2640"/>
        <w:spacing w:before="69" w:line="221" w:lineRule="auto"/>
        <w:rPr>
          <w:sz w:val="16"/>
          <w:szCs w:val="16"/>
        </w:rPr>
      </w:pPr>
      <w:r>
        <w:pict>
          <v:shape id="_x0000_s1394" style="position:absolute;margin-left:88.5029pt;margin-top:0.617321pt;mso-position-vertical-relative:text;mso-position-horizontal-relative:text;width:12.6pt;height:13.2pt;z-index:253600768;" filled="false" stroked="false" type="#_x0000_t202">
            <v:fill on="false"/>
            <v:stroke on="false"/>
            <v:path/>
            <v:imagedata o:title=""/>
            <o:lock v:ext="edit" aspectratio="false"/>
            <v:textbox inset="0mm,0mm,0mm,0mm">
              <w:txbxContent>
                <w:p>
                  <w:pPr>
                    <w:pStyle w:val="BodyText"/>
                    <w:ind w:left="20"/>
                    <w:spacing w:before="20" w:line="187" w:lineRule="auto"/>
                    <w:rPr>
                      <w:sz w:val="22"/>
                      <w:szCs w:val="22"/>
                    </w:rPr>
                  </w:pPr>
                  <w:r>
                    <w:rPr>
                      <w:sz w:val="22"/>
                      <w:szCs w:val="22"/>
                      <w:color w:val="FFFFFF"/>
                    </w:rPr>
                    <w:t>称</w:t>
                  </w:r>
                </w:p>
              </w:txbxContent>
            </v:textbox>
          </v:shape>
        </w:pict>
      </w:r>
      <w:r>
        <w:drawing>
          <wp:anchor distT="0" distB="0" distL="0" distR="0" simplePos="0" relativeHeight="253595648" behindDoc="1" locked="0" layoutInCell="1" allowOverlap="1">
            <wp:simplePos x="0" y="0"/>
            <wp:positionH relativeFrom="column">
              <wp:posOffset>908081</wp:posOffset>
            </wp:positionH>
            <wp:positionV relativeFrom="paragraph">
              <wp:posOffset>-181467</wp:posOffset>
            </wp:positionV>
            <wp:extent cx="3619463" cy="1822420"/>
            <wp:effectExtent l="0" t="0" r="0" b="0"/>
            <wp:wrapNone/>
            <wp:docPr id="336" name="IM 336"/>
            <wp:cNvGraphicFramePr/>
            <a:graphic>
              <a:graphicData uri="http://schemas.openxmlformats.org/drawingml/2006/picture">
                <pic:pic>
                  <pic:nvPicPr>
                    <pic:cNvPr id="336" name="IM 336"/>
                    <pic:cNvPicPr/>
                  </pic:nvPicPr>
                  <pic:blipFill>
                    <a:blip r:embed="rId328"/>
                    <a:stretch>
                      <a:fillRect/>
                    </a:stretch>
                  </pic:blipFill>
                  <pic:spPr>
                    <a:xfrm rot="0">
                      <a:off x="0" y="0"/>
                      <a:ext cx="3619463" cy="1822420"/>
                    </a:xfrm>
                    <a:prstGeom prst="rect">
                      <a:avLst/>
                    </a:prstGeom>
                  </pic:spPr>
                </pic:pic>
              </a:graphicData>
            </a:graphic>
          </wp:anchor>
        </w:drawing>
      </w:r>
      <w:r>
        <w:rPr>
          <w:sz w:val="16"/>
          <w:szCs w:val="16"/>
          <w:spacing w:val="-10"/>
          <w:w w:val="96"/>
        </w:rPr>
        <w:t>客户等级</w:t>
      </w:r>
    </w:p>
    <w:p>
      <w:pPr>
        <w:pStyle w:val="BodyText"/>
        <w:ind w:left="2670"/>
        <w:spacing w:before="49" w:line="207" w:lineRule="auto"/>
        <w:rPr>
          <w:sz w:val="16"/>
          <w:szCs w:val="16"/>
        </w:rPr>
      </w:pPr>
      <w:r>
        <w:pict>
          <v:shape id="_x0000_s1396" style="position:absolute;margin-left:104.501pt;margin-top:-1.54074pt;mso-position-vertical-relative:text;mso-position-horizontal-relative:text;width:17.7pt;height:11.65pt;z-index:253599744;" filled="false" stroked="false" type="#_x0000_t202">
            <v:fill on="false"/>
            <v:stroke on="false"/>
            <v:path/>
            <v:imagedata o:title=""/>
            <o:lock v:ext="edit" aspectratio="false"/>
            <v:textbox inset="0mm,0mm,0mm,0mm">
              <w:txbxContent>
                <w:p>
                  <w:pPr>
                    <w:pStyle w:val="BodyText"/>
                    <w:ind w:left="20"/>
                    <w:spacing w:before="19" w:line="222" w:lineRule="auto"/>
                    <w:rPr>
                      <w:sz w:val="16"/>
                      <w:szCs w:val="16"/>
                    </w:rPr>
                  </w:pPr>
                  <w:r>
                    <w:rPr>
                      <w:sz w:val="16"/>
                      <w:szCs w:val="16"/>
                      <w:spacing w:val="-2"/>
                    </w:rPr>
                    <w:t>性别</w:t>
                  </w:r>
                </w:p>
              </w:txbxContent>
            </v:textbox>
          </v:shape>
        </w:pict>
      </w:r>
      <w:r>
        <w:rPr>
          <w:sz w:val="16"/>
          <w:szCs w:val="16"/>
          <w:spacing w:val="-9"/>
        </w:rPr>
        <w:t>账龄</w:t>
      </w:r>
      <w:r>
        <w:rPr>
          <w:sz w:val="16"/>
          <w:szCs w:val="16"/>
          <w:spacing w:val="-9"/>
        </w:rPr>
        <w:t xml:space="preserve">  </w:t>
      </w:r>
      <w:r>
        <w:rPr>
          <w:sz w:val="16"/>
          <w:szCs w:val="16"/>
          <w:spacing w:val="-9"/>
        </w:rPr>
        <w:t>年龄</w:t>
      </w:r>
    </w:p>
    <w:p>
      <w:pPr>
        <w:pStyle w:val="BodyText"/>
        <w:ind w:left="1790"/>
        <w:spacing w:line="220" w:lineRule="auto"/>
        <w:rPr>
          <w:sz w:val="16"/>
          <w:szCs w:val="16"/>
        </w:rPr>
      </w:pPr>
      <w:r>
        <w:rPr>
          <w:sz w:val="16"/>
          <w:szCs w:val="16"/>
          <w:spacing w:val="-5"/>
        </w:rPr>
        <w:t>车</w:t>
      </w:r>
      <w:r>
        <w:rPr>
          <w:sz w:val="16"/>
          <w:szCs w:val="16"/>
          <w:spacing w:val="-5"/>
        </w:rPr>
        <w:t xml:space="preserve"> </w:t>
      </w:r>
      <w:r>
        <w:rPr>
          <w:sz w:val="16"/>
          <w:szCs w:val="16"/>
          <w:spacing w:val="-5"/>
        </w:rPr>
        <w:t>房</w:t>
      </w:r>
      <w:r>
        <w:rPr>
          <w:sz w:val="16"/>
          <w:szCs w:val="16"/>
          <w:spacing w:val="2"/>
        </w:rPr>
        <w:t xml:space="preserve">  </w:t>
      </w:r>
      <w:r>
        <w:rPr>
          <w:sz w:val="16"/>
          <w:szCs w:val="16"/>
          <w:spacing w:val="-5"/>
        </w:rPr>
        <w:t>是否风评</w:t>
      </w:r>
    </w:p>
    <w:p>
      <w:pPr>
        <w:spacing w:line="258" w:lineRule="auto"/>
        <w:rPr>
          <w:rFonts w:ascii="Arial"/>
          <w:sz w:val="21"/>
        </w:rPr>
      </w:pPr>
      <w:r/>
    </w:p>
    <w:p>
      <w:pPr>
        <w:ind w:left="2980"/>
        <w:spacing w:before="52" w:line="171" w:lineRule="auto"/>
        <w:rPr>
          <w:rFonts w:ascii="SimSun" w:hAnsi="SimSun" w:eastAsia="SimSun" w:cs="SimSun"/>
          <w:sz w:val="16"/>
          <w:szCs w:val="16"/>
        </w:rPr>
      </w:pPr>
      <w:r>
        <w:pict>
          <v:shape id="_x0000_s1398" style="position:absolute;margin-left:88.5029pt;margin-top:1.99205pt;mso-position-vertical-relative:text;mso-position-horizontal-relative:text;width:25.3pt;height:25.7pt;z-index:253597696;" filled="false" stroked="false" type="#_x0000_t202">
            <v:fill on="false"/>
            <v:stroke on="false"/>
            <v:path/>
            <v:imagedata o:title=""/>
            <o:lock v:ext="edit" aspectratio="false"/>
            <v:textbox inset="0mm,0mm,0mm,0mm">
              <w:txbxContent>
                <w:p>
                  <w:pPr>
                    <w:pStyle w:val="BodyText"/>
                    <w:ind w:left="20" w:right="20"/>
                    <w:spacing w:before="19" w:line="271" w:lineRule="auto"/>
                    <w:rPr>
                      <w:sz w:val="16"/>
                      <w:szCs w:val="16"/>
                    </w:rPr>
                  </w:pPr>
                  <w:r>
                    <w:rPr>
                      <w:rFonts w:ascii="STXinwei" w:hAnsi="STXinwei" w:eastAsia="STXinwei" w:cs="STXinwei"/>
                      <w:sz w:val="16"/>
                      <w:szCs w:val="16"/>
                      <w:spacing w:val="-5"/>
                    </w:rPr>
                    <w:t>有风评</w:t>
                  </w:r>
                  <w:r>
                    <w:rPr>
                      <w:rFonts w:ascii="STXinwei" w:hAnsi="STXinwei" w:eastAsia="STXinwei" w:cs="STXinwei"/>
                      <w:sz w:val="16"/>
                      <w:szCs w:val="16"/>
                    </w:rPr>
                    <w:t xml:space="preserve"> </w:t>
                  </w:r>
                  <w:r>
                    <w:rPr>
                      <w:sz w:val="16"/>
                      <w:szCs w:val="16"/>
                      <w:spacing w:val="-13"/>
                    </w:rPr>
                    <w:t>有潜力</w:t>
                  </w:r>
                </w:p>
              </w:txbxContent>
            </v:textbox>
          </v:shape>
        </w:pict>
      </w:r>
      <w:r>
        <w:rPr>
          <w:rFonts w:ascii="SimSun" w:hAnsi="SimSun" w:eastAsia="SimSun" w:cs="SimSun"/>
          <w:sz w:val="16"/>
          <w:szCs w:val="16"/>
          <w:spacing w:val="-13"/>
        </w:rPr>
        <w:t>有理财</w:t>
      </w:r>
    </w:p>
    <w:p>
      <w:pPr>
        <w:ind w:left="2492"/>
        <w:spacing w:before="1" w:line="209" w:lineRule="auto"/>
        <w:rPr>
          <w:rFonts w:ascii="FangSong" w:hAnsi="FangSong" w:eastAsia="FangSong" w:cs="FangSong"/>
          <w:sz w:val="16"/>
          <w:szCs w:val="16"/>
        </w:rPr>
      </w:pPr>
      <w:r>
        <w:rPr>
          <w:rFonts w:ascii="FangSong" w:hAnsi="FangSong" w:eastAsia="FangSong" w:cs="FangSong"/>
          <w:sz w:val="16"/>
          <w:szCs w:val="16"/>
          <w:b/>
          <w:bCs/>
          <w:spacing w:val="-5"/>
        </w:rPr>
        <w:t>土豪</w:t>
      </w:r>
    </w:p>
    <w:p>
      <w:pPr>
        <w:ind w:left="2840"/>
        <w:spacing w:line="220" w:lineRule="auto"/>
        <w:rPr>
          <w:rFonts w:ascii="SimSun" w:hAnsi="SimSun" w:eastAsia="SimSun" w:cs="SimSun"/>
          <w:sz w:val="16"/>
          <w:szCs w:val="16"/>
        </w:rPr>
      </w:pPr>
      <w:r>
        <w:rPr>
          <w:rFonts w:ascii="SimSun" w:hAnsi="SimSun" w:eastAsia="SimSun" w:cs="SimSun"/>
          <w:sz w:val="16"/>
          <w:szCs w:val="16"/>
          <w:spacing w:val="-12"/>
        </w:rPr>
        <w:t>有基金</w:t>
      </w:r>
    </w:p>
    <w:p>
      <w:pPr>
        <w:spacing w:line="453" w:lineRule="auto"/>
        <w:rPr>
          <w:rFonts w:ascii="Arial"/>
          <w:sz w:val="21"/>
        </w:rPr>
      </w:pPr>
      <w:r/>
    </w:p>
    <w:p>
      <w:pPr>
        <w:pStyle w:val="BodyText"/>
        <w:ind w:left="2271"/>
        <w:spacing w:before="40" w:line="187" w:lineRule="auto"/>
        <w:rPr>
          <w:sz w:val="12"/>
          <w:szCs w:val="12"/>
        </w:rPr>
      </w:pPr>
      <w:r>
        <w:rPr>
          <w:sz w:val="12"/>
          <w:szCs w:val="12"/>
          <w:b/>
          <w:bCs/>
          <w:spacing w:val="19"/>
        </w:rPr>
        <w:t>理财轨迹</w:t>
      </w:r>
    </w:p>
    <w:p>
      <w:pPr>
        <w:spacing w:line="14" w:lineRule="auto"/>
        <w:rPr>
          <w:rFonts w:ascii="Arial"/>
          <w:sz w:val="2"/>
        </w:rPr>
      </w:pPr>
      <w:r>
        <w:rPr>
          <w:rFonts w:ascii="Arial" w:hAnsi="Arial" w:eastAsia="Arial" w:cs="Arial"/>
          <w:sz w:val="2"/>
          <w:szCs w:val="2"/>
        </w:rPr>
        <w:br w:type="column"/>
      </w:r>
    </w:p>
    <w:p>
      <w:pPr>
        <w:pStyle w:val="BodyText"/>
        <w:ind w:left="1497"/>
        <w:spacing w:before="100" w:line="223" w:lineRule="auto"/>
        <w:rPr>
          <w:sz w:val="16"/>
          <w:szCs w:val="16"/>
        </w:rPr>
      </w:pPr>
      <w:r>
        <w:pict>
          <v:shape id="_x0000_s1400" style="position:absolute;margin-left:-1pt;margin-top:2.33044pt;mso-position-vertical-relative:text;mso-position-horizontal-relative:text;width:30.85pt;height:29.2pt;z-index:253596672;" filled="false" stroked="false" type="#_x0000_t202">
            <v:fill on="false"/>
            <v:stroke on="false"/>
            <v:path/>
            <v:imagedata o:title=""/>
            <o:lock v:ext="edit" aspectratio="false"/>
            <v:textbox inset="0mm,0mm,0mm,0mm">
              <w:txbxContent>
                <w:p>
                  <w:pPr>
                    <w:pStyle w:val="BodyText"/>
                    <w:ind w:left="20"/>
                    <w:spacing w:before="19" w:line="222" w:lineRule="auto"/>
                    <w:rPr>
                      <w:sz w:val="16"/>
                      <w:szCs w:val="16"/>
                    </w:rPr>
                  </w:pPr>
                  <w:r>
                    <w:rPr>
                      <w:sz w:val="16"/>
                      <w:szCs w:val="16"/>
                      <w:b/>
                      <w:bCs/>
                      <w:spacing w:val="-11"/>
                      <w:w w:val="95"/>
                    </w:rPr>
                    <w:t>资产排名</w:t>
                  </w:r>
                </w:p>
                <w:p>
                  <w:pPr>
                    <w:pStyle w:val="BodyText"/>
                    <w:ind w:right="1"/>
                    <w:spacing w:before="158" w:line="222" w:lineRule="auto"/>
                    <w:jc w:val="right"/>
                    <w:rPr>
                      <w:sz w:val="16"/>
                      <w:szCs w:val="16"/>
                    </w:rPr>
                  </w:pPr>
                  <w:r>
                    <w:rPr>
                      <w:sz w:val="16"/>
                      <w:szCs w:val="16"/>
                      <w:b/>
                      <w:bCs/>
                      <w:spacing w:val="-11"/>
                      <w:w w:val="97"/>
                    </w:rPr>
                    <w:t>收入排名</w:t>
                  </w:r>
                </w:p>
              </w:txbxContent>
            </v:textbox>
          </v:shape>
        </w:pict>
      </w:r>
      <w:r>
        <w:rPr>
          <w:sz w:val="16"/>
          <w:szCs w:val="16"/>
          <w:spacing w:val="-9"/>
        </w:rPr>
        <w:t>短信：营销未响应</w:t>
      </w:r>
    </w:p>
    <w:p>
      <w:pPr>
        <w:pStyle w:val="BodyText"/>
        <w:ind w:left="1507"/>
        <w:spacing w:before="77" w:line="223" w:lineRule="auto"/>
        <w:rPr>
          <w:sz w:val="16"/>
          <w:szCs w:val="16"/>
        </w:rPr>
      </w:pPr>
      <w:r>
        <w:rPr>
          <w:sz w:val="16"/>
          <w:szCs w:val="16"/>
          <w:spacing w:val="-17"/>
        </w:rPr>
        <w:t>电话：营销跟进高</w:t>
      </w:r>
    </w:p>
    <w:p>
      <w:pPr>
        <w:spacing w:line="468" w:lineRule="auto"/>
        <w:rPr>
          <w:rFonts w:ascii="Arial"/>
          <w:sz w:val="21"/>
        </w:rPr>
      </w:pPr>
      <w:r/>
    </w:p>
    <w:p>
      <w:pPr>
        <w:pStyle w:val="BodyText"/>
        <w:ind w:left="249"/>
        <w:spacing w:before="52" w:line="236" w:lineRule="auto"/>
        <w:rPr>
          <w:rFonts w:ascii="FangSong" w:hAnsi="FangSong" w:eastAsia="FangSong" w:cs="FangSong"/>
          <w:sz w:val="16"/>
          <w:szCs w:val="16"/>
        </w:rPr>
      </w:pPr>
      <w:r>
        <w:rPr>
          <w:sz w:val="16"/>
          <w:szCs w:val="16"/>
          <w:b/>
          <w:bCs/>
          <w:spacing w:val="-17"/>
          <w:position w:val="1"/>
        </w:rPr>
        <w:t>历史投资信息</w:t>
      </w:r>
      <w:r>
        <w:rPr>
          <w:sz w:val="16"/>
          <w:szCs w:val="16"/>
          <w:spacing w:val="-17"/>
          <w:position w:val="1"/>
        </w:rPr>
        <w:t xml:space="preserve">               </w:t>
      </w:r>
      <w:r>
        <w:rPr>
          <w:rFonts w:ascii="FangSong" w:hAnsi="FangSong" w:eastAsia="FangSong" w:cs="FangSong"/>
          <w:sz w:val="16"/>
          <w:szCs w:val="16"/>
          <w:b/>
          <w:bCs/>
          <w:spacing w:val="-17"/>
          <w:position w:val="-1"/>
        </w:rPr>
        <w:t>金融资产</w:t>
      </w:r>
      <w:r>
        <w:rPr>
          <w:rFonts w:ascii="FangSong" w:hAnsi="FangSong" w:eastAsia="FangSong" w:cs="FangSong"/>
          <w:sz w:val="16"/>
          <w:szCs w:val="16"/>
          <w:color w:val="FFFFFF"/>
          <w:spacing w:val="-17"/>
          <w:position w:val="-1"/>
        </w:rPr>
        <w:t>”</w:t>
      </w:r>
    </w:p>
    <w:p>
      <w:pPr>
        <w:spacing w:line="285" w:lineRule="auto"/>
        <w:rPr>
          <w:rFonts w:ascii="Arial"/>
          <w:sz w:val="21"/>
        </w:rPr>
      </w:pPr>
      <w:r/>
    </w:p>
    <w:p>
      <w:pPr>
        <w:spacing w:line="285" w:lineRule="auto"/>
        <w:rPr>
          <w:rFonts w:ascii="Arial"/>
          <w:sz w:val="21"/>
        </w:rPr>
      </w:pPr>
      <w:r/>
    </w:p>
    <w:p>
      <w:pPr>
        <w:pStyle w:val="BodyText"/>
        <w:ind w:left="2009"/>
        <w:spacing w:before="53" w:line="220" w:lineRule="auto"/>
        <w:rPr>
          <w:sz w:val="16"/>
          <w:szCs w:val="16"/>
        </w:rPr>
      </w:pPr>
      <w:r>
        <w:pict>
          <v:shape id="_x0000_s1402" style="position:absolute;margin-left:16.4965pt;margin-top:1.63229pt;mso-position-vertical-relative:text;mso-position-horizontal-relative:text;width:30.15pt;height:11.65pt;z-index:253598720;" filled="false" stroked="false" type="#_x0000_t202">
            <v:fill on="false"/>
            <v:stroke on="false"/>
            <v:path/>
            <v:imagedata o:title=""/>
            <o:lock v:ext="edit" aspectratio="false"/>
            <v:textbox inset="0mm,0mm,0mm,0mm">
              <w:txbxContent>
                <w:p>
                  <w:pPr>
                    <w:pStyle w:val="BodyText"/>
                    <w:spacing w:before="20" w:line="222" w:lineRule="auto"/>
                    <w:jc w:val="right"/>
                    <w:rPr>
                      <w:sz w:val="16"/>
                      <w:szCs w:val="16"/>
                    </w:rPr>
                  </w:pPr>
                  <w:r>
                    <w:rPr>
                      <w:sz w:val="16"/>
                      <w:szCs w:val="16"/>
                      <w:b/>
                      <w:bCs/>
                      <w:spacing w:val="-10"/>
                      <w:w w:val="95"/>
                    </w:rPr>
                    <w:t>渠</w:t>
                  </w:r>
                  <w:r>
                    <w:rPr>
                      <w:sz w:val="16"/>
                      <w:szCs w:val="16"/>
                      <w:b/>
                      <w:bCs/>
                      <w:spacing w:val="-9"/>
                      <w:w w:val="95"/>
                    </w:rPr>
                    <w:t>道偏</w:t>
                  </w:r>
                  <w:r>
                    <w:rPr>
                      <w:sz w:val="16"/>
                      <w:szCs w:val="16"/>
                      <w:b/>
                      <w:bCs/>
                      <w:spacing w:val="-8"/>
                      <w:w w:val="95"/>
                    </w:rPr>
                    <w:t>好</w:t>
                  </w:r>
                </w:p>
              </w:txbxContent>
            </v:textbox>
          </v:shape>
        </w:pict>
      </w:r>
      <w:r>
        <w:rPr>
          <w:sz w:val="16"/>
          <w:szCs w:val="16"/>
          <w:b/>
          <w:bCs/>
          <w:spacing w:val="-15"/>
          <w:w w:val="96"/>
        </w:rPr>
        <w:t>产品购买率</w:t>
      </w:r>
    </w:p>
    <w:p>
      <w:pPr>
        <w:spacing w:line="220" w:lineRule="auto"/>
        <w:sectPr>
          <w:type w:val="continuous"/>
          <w:pgSz w:w="9250" w:h="13980"/>
          <w:pgMar w:top="338" w:right="489" w:bottom="400" w:left="219" w:header="0" w:footer="0" w:gutter="0"/>
          <w:cols w:equalWidth="0" w:num="2">
            <w:col w:w="3633" w:space="100"/>
            <w:col w:w="4808" w:space="0"/>
          </w:cols>
        </w:sectPr>
        <w:rPr>
          <w:sz w:val="16"/>
          <w:szCs w:val="16"/>
        </w:rPr>
      </w:pPr>
    </w:p>
    <w:p>
      <w:pPr>
        <w:spacing w:line="273" w:lineRule="auto"/>
        <w:rPr>
          <w:rFonts w:ascii="Arial"/>
          <w:sz w:val="21"/>
        </w:rPr>
      </w:pPr>
      <w:r/>
    </w:p>
    <w:p>
      <w:pPr>
        <w:spacing w:line="273" w:lineRule="auto"/>
        <w:rPr>
          <w:rFonts w:ascii="Arial"/>
          <w:sz w:val="21"/>
        </w:rPr>
      </w:pPr>
      <w:r/>
    </w:p>
    <w:p>
      <w:pPr>
        <w:ind w:left="3329"/>
        <w:spacing w:before="52" w:line="220" w:lineRule="auto"/>
        <w:rPr>
          <w:rFonts w:ascii="SimSun" w:hAnsi="SimSun" w:eastAsia="SimSun" w:cs="SimSun"/>
          <w:sz w:val="16"/>
          <w:szCs w:val="16"/>
        </w:rPr>
      </w:pPr>
      <w:r>
        <w:rPr>
          <w:rFonts w:ascii="SimSun" w:hAnsi="SimSun" w:eastAsia="SimSun" w:cs="SimSun"/>
          <w:sz w:val="16"/>
          <w:szCs w:val="16"/>
          <w:spacing w:val="17"/>
        </w:rPr>
        <w:t>图5-</w:t>
      </w:r>
      <w:r>
        <w:rPr>
          <w:rFonts w:ascii="SimSun" w:hAnsi="SimSun" w:eastAsia="SimSun" w:cs="SimSun"/>
          <w:sz w:val="16"/>
          <w:szCs w:val="16"/>
          <w:spacing w:val="-39"/>
        </w:rPr>
        <w:t xml:space="preserve"> </w:t>
      </w:r>
      <w:r>
        <w:rPr>
          <w:rFonts w:ascii="SimSun" w:hAnsi="SimSun" w:eastAsia="SimSun" w:cs="SimSun"/>
          <w:sz w:val="16"/>
          <w:szCs w:val="16"/>
          <w:spacing w:val="17"/>
        </w:rPr>
        <w:t>17</w:t>
      </w:r>
      <w:r>
        <w:rPr>
          <w:rFonts w:ascii="SimSun" w:hAnsi="SimSun" w:eastAsia="SimSun" w:cs="SimSun"/>
          <w:sz w:val="16"/>
          <w:szCs w:val="16"/>
          <w:spacing w:val="70"/>
        </w:rPr>
        <w:t xml:space="preserve"> </w:t>
      </w:r>
      <w:r>
        <w:rPr>
          <w:rFonts w:ascii="SimSun" w:hAnsi="SimSun" w:eastAsia="SimSun" w:cs="SimSun"/>
          <w:sz w:val="16"/>
          <w:szCs w:val="16"/>
          <w:spacing w:val="17"/>
        </w:rPr>
        <w:t>360度用户窗口</w:t>
      </w:r>
    </w:p>
    <w:p>
      <w:pPr>
        <w:spacing w:line="285" w:lineRule="auto"/>
        <w:rPr>
          <w:rFonts w:ascii="Arial"/>
          <w:sz w:val="21"/>
        </w:rPr>
      </w:pPr>
      <w:r/>
    </w:p>
    <w:p>
      <w:pPr>
        <w:pStyle w:val="BodyText"/>
        <w:ind w:left="33"/>
        <w:spacing w:before="72" w:line="223" w:lineRule="auto"/>
        <w:outlineLvl w:val="6"/>
        <w:rPr>
          <w:sz w:val="22"/>
          <w:szCs w:val="22"/>
        </w:rPr>
      </w:pPr>
      <w:r>
        <w:rPr>
          <w:sz w:val="22"/>
          <w:szCs w:val="22"/>
          <w:b/>
          <w:bCs/>
          <w:spacing w:val="5"/>
        </w:rPr>
        <w:t>5.4.2</w:t>
      </w:r>
      <w:r>
        <w:rPr>
          <w:sz w:val="22"/>
          <w:szCs w:val="22"/>
          <w:spacing w:val="5"/>
        </w:rPr>
        <w:t xml:space="preserve">  </w:t>
      </w:r>
      <w:r>
        <w:rPr>
          <w:sz w:val="22"/>
          <w:szCs w:val="22"/>
          <w:b/>
          <w:bCs/>
          <w:spacing w:val="5"/>
        </w:rPr>
        <w:t>网点优化</w:t>
      </w:r>
    </w:p>
    <w:p>
      <w:pPr>
        <w:ind w:left="440"/>
        <w:spacing w:before="187" w:line="428" w:lineRule="exact"/>
        <w:rPr>
          <w:rFonts w:ascii="SimSun" w:hAnsi="SimSun" w:eastAsia="SimSun" w:cs="SimSun"/>
          <w:sz w:val="22"/>
          <w:szCs w:val="22"/>
        </w:rPr>
      </w:pPr>
      <w:r>
        <w:rPr>
          <w:rFonts w:ascii="SimSun" w:hAnsi="SimSun" w:eastAsia="SimSun" w:cs="SimSun"/>
          <w:sz w:val="22"/>
          <w:szCs w:val="22"/>
          <w:spacing w:val="-9"/>
          <w:position w:val="15"/>
        </w:rPr>
        <w:t>移动互联网时代，随着新型数字化金融的崛起，市场上出现类似“银行业务无处不在、</w:t>
      </w:r>
    </w:p>
    <w:p>
      <w:pPr>
        <w:ind w:left="30"/>
        <w:spacing w:line="184" w:lineRule="auto"/>
        <w:rPr>
          <w:rFonts w:ascii="SimSun" w:hAnsi="SimSun" w:eastAsia="SimSun" w:cs="SimSun"/>
          <w:sz w:val="16"/>
          <w:szCs w:val="16"/>
        </w:rPr>
      </w:pPr>
      <w:r>
        <w:rPr>
          <w:rFonts w:ascii="SimSun" w:hAnsi="SimSun" w:eastAsia="SimSun" w:cs="SimSun"/>
          <w:sz w:val="16"/>
          <w:szCs w:val="16"/>
          <w:spacing w:val="-10"/>
        </w:rPr>
        <w:t>但</w:t>
      </w:r>
      <w:r>
        <w:rPr>
          <w:rFonts w:ascii="SimSun" w:hAnsi="SimSun" w:eastAsia="SimSun" w:cs="SimSun"/>
          <w:sz w:val="16"/>
          <w:szCs w:val="16"/>
          <w:spacing w:val="-24"/>
        </w:rPr>
        <w:t xml:space="preserve"> </w:t>
      </w:r>
      <w:r>
        <w:rPr>
          <w:rFonts w:ascii="SimSun" w:hAnsi="SimSun" w:eastAsia="SimSun" w:cs="SimSun"/>
          <w:sz w:val="16"/>
          <w:szCs w:val="16"/>
          <w:spacing w:val="-10"/>
        </w:rPr>
        <w:t>就</w:t>
      </w:r>
      <w:r>
        <w:rPr>
          <w:rFonts w:ascii="SimSun" w:hAnsi="SimSun" w:eastAsia="SimSun" w:cs="SimSun"/>
          <w:sz w:val="16"/>
          <w:szCs w:val="16"/>
          <w:spacing w:val="-23"/>
        </w:rPr>
        <w:t xml:space="preserve"> </w:t>
      </w:r>
      <w:r>
        <w:rPr>
          <w:rFonts w:ascii="SimSun" w:hAnsi="SimSun" w:eastAsia="SimSun" w:cs="SimSun"/>
          <w:sz w:val="16"/>
          <w:szCs w:val="16"/>
          <w:spacing w:val="-10"/>
        </w:rPr>
        <w:t>是</w:t>
      </w:r>
      <w:r>
        <w:rPr>
          <w:rFonts w:ascii="SimSun" w:hAnsi="SimSun" w:eastAsia="SimSun" w:cs="SimSun"/>
          <w:sz w:val="16"/>
          <w:szCs w:val="16"/>
          <w:spacing w:val="-23"/>
        </w:rPr>
        <w:t xml:space="preserve"> </w:t>
      </w:r>
      <w:r>
        <w:rPr>
          <w:rFonts w:ascii="SimSun" w:hAnsi="SimSun" w:eastAsia="SimSun" w:cs="SimSun"/>
          <w:sz w:val="16"/>
          <w:szCs w:val="16"/>
          <w:spacing w:val="-10"/>
        </w:rPr>
        <w:t>不</w:t>
      </w:r>
      <w:r>
        <w:rPr>
          <w:rFonts w:ascii="SimSun" w:hAnsi="SimSun" w:eastAsia="SimSun" w:cs="SimSun"/>
          <w:sz w:val="16"/>
          <w:szCs w:val="16"/>
          <w:spacing w:val="-27"/>
        </w:rPr>
        <w:t xml:space="preserve"> </w:t>
      </w:r>
      <w:r>
        <w:rPr>
          <w:rFonts w:ascii="SimSun" w:hAnsi="SimSun" w:eastAsia="SimSun" w:cs="SimSun"/>
          <w:sz w:val="16"/>
          <w:szCs w:val="16"/>
          <w:spacing w:val="-10"/>
        </w:rPr>
        <w:t>在 网 点 ”</w:t>
      </w:r>
      <w:r>
        <w:rPr>
          <w:rFonts w:ascii="SimSun" w:hAnsi="SimSun" w:eastAsia="SimSun" w:cs="SimSun"/>
          <w:sz w:val="16"/>
          <w:szCs w:val="16"/>
          <w:spacing w:val="-34"/>
        </w:rPr>
        <w:t xml:space="preserve"> </w:t>
      </w:r>
      <w:r>
        <w:rPr>
          <w:rFonts w:ascii="SimSun" w:hAnsi="SimSun" w:eastAsia="SimSun" w:cs="SimSun"/>
          <w:sz w:val="16"/>
          <w:szCs w:val="16"/>
          <w:spacing w:val="-10"/>
        </w:rPr>
        <w:t>的</w:t>
      </w:r>
      <w:r>
        <w:rPr>
          <w:rFonts w:ascii="SimSun" w:hAnsi="SimSun" w:eastAsia="SimSun" w:cs="SimSun"/>
          <w:sz w:val="16"/>
          <w:szCs w:val="16"/>
          <w:spacing w:val="-22"/>
        </w:rPr>
        <w:t xml:space="preserve"> </w:t>
      </w:r>
      <w:r>
        <w:rPr>
          <w:rFonts w:ascii="SimSun" w:hAnsi="SimSun" w:eastAsia="SimSun" w:cs="SimSun"/>
          <w:sz w:val="16"/>
          <w:szCs w:val="16"/>
          <w:spacing w:val="-10"/>
        </w:rPr>
        <w:t>声</w:t>
      </w:r>
      <w:r>
        <w:rPr>
          <w:rFonts w:ascii="SimSun" w:hAnsi="SimSun" w:eastAsia="SimSun" w:cs="SimSun"/>
          <w:sz w:val="16"/>
          <w:szCs w:val="16"/>
          <w:spacing w:val="-25"/>
        </w:rPr>
        <w:t xml:space="preserve"> </w:t>
      </w:r>
      <w:r>
        <w:rPr>
          <w:rFonts w:ascii="SimSun" w:hAnsi="SimSun" w:eastAsia="SimSun" w:cs="SimSun"/>
          <w:sz w:val="16"/>
          <w:szCs w:val="16"/>
          <w:spacing w:val="-10"/>
        </w:rPr>
        <w:t>音 。</w:t>
      </w:r>
      <w:r>
        <w:rPr>
          <w:rFonts w:ascii="SimSun" w:hAnsi="SimSun" w:eastAsia="SimSun" w:cs="SimSun"/>
          <w:sz w:val="16"/>
          <w:szCs w:val="16"/>
          <w:spacing w:val="-25"/>
        </w:rPr>
        <w:t xml:space="preserve"> </w:t>
      </w:r>
      <w:r>
        <w:rPr>
          <w:rFonts w:ascii="SimSun" w:hAnsi="SimSun" w:eastAsia="SimSun" w:cs="SimSun"/>
          <w:sz w:val="16"/>
          <w:szCs w:val="16"/>
          <w:spacing w:val="-10"/>
        </w:rPr>
        <w:t>然</w:t>
      </w:r>
      <w:r>
        <w:rPr>
          <w:rFonts w:ascii="SimSun" w:hAnsi="SimSun" w:eastAsia="SimSun" w:cs="SimSun"/>
          <w:sz w:val="16"/>
          <w:szCs w:val="16"/>
          <w:spacing w:val="-25"/>
        </w:rPr>
        <w:t xml:space="preserve"> </w:t>
      </w:r>
      <w:r>
        <w:rPr>
          <w:rFonts w:ascii="SimSun" w:hAnsi="SimSun" w:eastAsia="SimSun" w:cs="SimSun"/>
          <w:sz w:val="16"/>
          <w:szCs w:val="16"/>
          <w:spacing w:val="-10"/>
        </w:rPr>
        <w:t>而</w:t>
      </w:r>
      <w:r>
        <w:rPr>
          <w:rFonts w:ascii="SimSun" w:hAnsi="SimSun" w:eastAsia="SimSun" w:cs="SimSun"/>
          <w:sz w:val="16"/>
          <w:szCs w:val="16"/>
          <w:spacing w:val="-12"/>
        </w:rPr>
        <w:t xml:space="preserve"> </w:t>
      </w:r>
      <w:r>
        <w:rPr>
          <w:rFonts w:ascii="SimSun" w:hAnsi="SimSun" w:eastAsia="SimSun" w:cs="SimSun"/>
          <w:sz w:val="16"/>
          <w:szCs w:val="16"/>
          <w:spacing w:val="-10"/>
        </w:rPr>
        <w:t>，</w:t>
      </w:r>
      <w:r>
        <w:rPr>
          <w:rFonts w:ascii="SimSun" w:hAnsi="SimSun" w:eastAsia="SimSun" w:cs="SimSun"/>
          <w:sz w:val="16"/>
          <w:szCs w:val="16"/>
          <w:spacing w:val="-25"/>
        </w:rPr>
        <w:t xml:space="preserve"> </w:t>
      </w:r>
      <w:r>
        <w:rPr>
          <w:rFonts w:ascii="SimSun" w:hAnsi="SimSun" w:eastAsia="SimSun" w:cs="SimSun"/>
          <w:sz w:val="16"/>
          <w:szCs w:val="16"/>
          <w:spacing w:val="-10"/>
        </w:rPr>
        <w:t>银</w:t>
      </w:r>
      <w:r>
        <w:rPr>
          <w:rFonts w:ascii="SimSun" w:hAnsi="SimSun" w:eastAsia="SimSun" w:cs="SimSun"/>
          <w:sz w:val="16"/>
          <w:szCs w:val="16"/>
          <w:spacing w:val="-24"/>
        </w:rPr>
        <w:t xml:space="preserve"> </w:t>
      </w:r>
      <w:r>
        <w:rPr>
          <w:rFonts w:ascii="SimSun" w:hAnsi="SimSun" w:eastAsia="SimSun" w:cs="SimSun"/>
          <w:sz w:val="16"/>
          <w:szCs w:val="16"/>
          <w:spacing w:val="-10"/>
        </w:rPr>
        <w:t>行</w:t>
      </w:r>
      <w:r>
        <w:rPr>
          <w:rFonts w:ascii="SimSun" w:hAnsi="SimSun" w:eastAsia="SimSun" w:cs="SimSun"/>
          <w:sz w:val="16"/>
          <w:szCs w:val="16"/>
          <w:spacing w:val="-25"/>
        </w:rPr>
        <w:t xml:space="preserve"> </w:t>
      </w:r>
      <w:r>
        <w:rPr>
          <w:rFonts w:ascii="SimSun" w:hAnsi="SimSun" w:eastAsia="SimSun" w:cs="SimSun"/>
          <w:sz w:val="16"/>
          <w:szCs w:val="16"/>
          <w:spacing w:val="-10"/>
        </w:rPr>
        <w:t>作</w:t>
      </w:r>
      <w:r>
        <w:rPr>
          <w:rFonts w:ascii="SimSun" w:hAnsi="SimSun" w:eastAsia="SimSun" w:cs="SimSun"/>
          <w:sz w:val="16"/>
          <w:szCs w:val="16"/>
          <w:spacing w:val="-24"/>
        </w:rPr>
        <w:t xml:space="preserve"> </w:t>
      </w:r>
      <w:r>
        <w:rPr>
          <w:rFonts w:ascii="SimSun" w:hAnsi="SimSun" w:eastAsia="SimSun" w:cs="SimSun"/>
          <w:sz w:val="16"/>
          <w:szCs w:val="16"/>
          <w:spacing w:val="-10"/>
        </w:rPr>
        <w:t>为</w:t>
      </w:r>
      <w:r>
        <w:rPr>
          <w:rFonts w:ascii="SimSun" w:hAnsi="SimSun" w:eastAsia="SimSun" w:cs="SimSun"/>
          <w:sz w:val="16"/>
          <w:szCs w:val="16"/>
          <w:spacing w:val="-23"/>
        </w:rPr>
        <w:t xml:space="preserve"> </w:t>
      </w:r>
      <w:r>
        <w:rPr>
          <w:rFonts w:ascii="SimSun" w:hAnsi="SimSun" w:eastAsia="SimSun" w:cs="SimSun"/>
          <w:sz w:val="16"/>
          <w:szCs w:val="16"/>
          <w:spacing w:val="-10"/>
        </w:rPr>
        <w:t>一</w:t>
      </w:r>
      <w:r>
        <w:rPr>
          <w:rFonts w:ascii="SimSun" w:hAnsi="SimSun" w:eastAsia="SimSun" w:cs="SimSun"/>
          <w:sz w:val="16"/>
          <w:szCs w:val="16"/>
          <w:spacing w:val="-25"/>
        </w:rPr>
        <w:t xml:space="preserve"> </w:t>
      </w:r>
      <w:r>
        <w:rPr>
          <w:rFonts w:ascii="SimSun" w:hAnsi="SimSun" w:eastAsia="SimSun" w:cs="SimSun"/>
          <w:sz w:val="16"/>
          <w:szCs w:val="16"/>
          <w:spacing w:val="-10"/>
        </w:rPr>
        <w:t>个</w:t>
      </w:r>
      <w:r>
        <w:rPr>
          <w:rFonts w:ascii="SimSun" w:hAnsi="SimSun" w:eastAsia="SimSun" w:cs="SimSun"/>
          <w:sz w:val="16"/>
          <w:szCs w:val="16"/>
          <w:spacing w:val="-22"/>
        </w:rPr>
        <w:t xml:space="preserve"> </w:t>
      </w:r>
      <w:r>
        <w:rPr>
          <w:rFonts w:ascii="SimSun" w:hAnsi="SimSun" w:eastAsia="SimSun" w:cs="SimSun"/>
          <w:sz w:val="16"/>
          <w:szCs w:val="16"/>
          <w:spacing w:val="-10"/>
        </w:rPr>
        <w:t>强</w:t>
      </w:r>
      <w:r>
        <w:rPr>
          <w:rFonts w:ascii="SimSun" w:hAnsi="SimSun" w:eastAsia="SimSun" w:cs="SimSun"/>
          <w:sz w:val="16"/>
          <w:szCs w:val="16"/>
          <w:spacing w:val="-25"/>
        </w:rPr>
        <w:t xml:space="preserve"> </w:t>
      </w:r>
      <w:r>
        <w:rPr>
          <w:rFonts w:ascii="SimSun" w:hAnsi="SimSun" w:eastAsia="SimSun" w:cs="SimSun"/>
          <w:sz w:val="16"/>
          <w:szCs w:val="16"/>
          <w:spacing w:val="-10"/>
        </w:rPr>
        <w:t>合</w:t>
      </w:r>
      <w:r>
        <w:rPr>
          <w:rFonts w:ascii="SimSun" w:hAnsi="SimSun" w:eastAsia="SimSun" w:cs="SimSun"/>
          <w:sz w:val="16"/>
          <w:szCs w:val="16"/>
          <w:spacing w:val="-26"/>
        </w:rPr>
        <w:t xml:space="preserve"> </w:t>
      </w:r>
      <w:r>
        <w:rPr>
          <w:rFonts w:ascii="SimSun" w:hAnsi="SimSun" w:eastAsia="SimSun" w:cs="SimSun"/>
          <w:sz w:val="16"/>
          <w:szCs w:val="16"/>
          <w:spacing w:val="-10"/>
        </w:rPr>
        <w:t>规</w:t>
      </w:r>
      <w:r>
        <w:rPr>
          <w:rFonts w:ascii="SimSun" w:hAnsi="SimSun" w:eastAsia="SimSun" w:cs="SimSun"/>
          <w:sz w:val="16"/>
          <w:szCs w:val="16"/>
          <w:spacing w:val="-25"/>
        </w:rPr>
        <w:t xml:space="preserve"> </w:t>
      </w:r>
      <w:r>
        <w:rPr>
          <w:rFonts w:ascii="SimSun" w:hAnsi="SimSun" w:eastAsia="SimSun" w:cs="SimSun"/>
          <w:sz w:val="16"/>
          <w:szCs w:val="16"/>
          <w:spacing w:val="-10"/>
        </w:rPr>
        <w:t>产</w:t>
      </w:r>
      <w:r>
        <w:rPr>
          <w:rFonts w:ascii="SimSun" w:hAnsi="SimSun" w:eastAsia="SimSun" w:cs="SimSun"/>
          <w:sz w:val="16"/>
          <w:szCs w:val="16"/>
          <w:spacing w:val="-27"/>
        </w:rPr>
        <w:t xml:space="preserve"> </w:t>
      </w:r>
      <w:r>
        <w:rPr>
          <w:rFonts w:ascii="SimSun" w:hAnsi="SimSun" w:eastAsia="SimSun" w:cs="SimSun"/>
          <w:sz w:val="16"/>
          <w:szCs w:val="16"/>
          <w:spacing w:val="-10"/>
        </w:rPr>
        <w:t>业</w:t>
      </w:r>
      <w:r>
        <w:rPr>
          <w:rFonts w:ascii="SimSun" w:hAnsi="SimSun" w:eastAsia="SimSun" w:cs="SimSun"/>
          <w:sz w:val="16"/>
          <w:szCs w:val="16"/>
          <w:spacing w:val="-12"/>
        </w:rPr>
        <w:t xml:space="preserve"> </w:t>
      </w:r>
      <w:r>
        <w:rPr>
          <w:rFonts w:ascii="SimSun" w:hAnsi="SimSun" w:eastAsia="SimSun" w:cs="SimSun"/>
          <w:sz w:val="16"/>
          <w:szCs w:val="16"/>
          <w:spacing w:val="-10"/>
        </w:rPr>
        <w:t>，</w:t>
      </w:r>
      <w:r>
        <w:rPr>
          <w:rFonts w:ascii="SimSun" w:hAnsi="SimSun" w:eastAsia="SimSun" w:cs="SimSun"/>
          <w:sz w:val="16"/>
          <w:szCs w:val="16"/>
          <w:spacing w:val="-13"/>
        </w:rPr>
        <w:t xml:space="preserve"> </w:t>
      </w:r>
      <w:r>
        <w:rPr>
          <w:rFonts w:ascii="SimSun" w:hAnsi="SimSun" w:eastAsia="SimSun" w:cs="SimSun"/>
          <w:sz w:val="16"/>
          <w:szCs w:val="16"/>
          <w:spacing w:val="-10"/>
        </w:rPr>
        <w:t>网</w:t>
      </w:r>
      <w:r>
        <w:rPr>
          <w:rFonts w:ascii="SimSun" w:hAnsi="SimSun" w:eastAsia="SimSun" w:cs="SimSun"/>
          <w:sz w:val="16"/>
          <w:szCs w:val="16"/>
          <w:spacing w:val="-18"/>
        </w:rPr>
        <w:t xml:space="preserve"> </w:t>
      </w:r>
      <w:r>
        <w:rPr>
          <w:rFonts w:ascii="SimSun" w:hAnsi="SimSun" w:eastAsia="SimSun" w:cs="SimSun"/>
          <w:sz w:val="16"/>
          <w:szCs w:val="16"/>
          <w:spacing w:val="-10"/>
        </w:rPr>
        <w:t>点</w:t>
      </w:r>
      <w:r>
        <w:rPr>
          <w:rFonts w:ascii="SimSun" w:hAnsi="SimSun" w:eastAsia="SimSun" w:cs="SimSun"/>
          <w:sz w:val="16"/>
          <w:szCs w:val="16"/>
          <w:spacing w:val="-23"/>
        </w:rPr>
        <w:t xml:space="preserve"> </w:t>
      </w:r>
      <w:r>
        <w:rPr>
          <w:rFonts w:ascii="SimSun" w:hAnsi="SimSun" w:eastAsia="SimSun" w:cs="SimSun"/>
          <w:sz w:val="16"/>
          <w:szCs w:val="16"/>
          <w:spacing w:val="-10"/>
        </w:rPr>
        <w:t>是</w:t>
      </w:r>
      <w:r>
        <w:rPr>
          <w:rFonts w:ascii="SimSun" w:hAnsi="SimSun" w:eastAsia="SimSun" w:cs="SimSun"/>
          <w:sz w:val="16"/>
          <w:szCs w:val="16"/>
          <w:spacing w:val="-25"/>
        </w:rPr>
        <w:t xml:space="preserve"> </w:t>
      </w:r>
      <w:r>
        <w:rPr>
          <w:rFonts w:ascii="SimSun" w:hAnsi="SimSun" w:eastAsia="SimSun" w:cs="SimSun"/>
          <w:sz w:val="16"/>
          <w:szCs w:val="16"/>
          <w:spacing w:val="-10"/>
        </w:rPr>
        <w:t>银</w:t>
      </w:r>
      <w:r>
        <w:rPr>
          <w:rFonts w:ascii="SimSun" w:hAnsi="SimSun" w:eastAsia="SimSun" w:cs="SimSun"/>
          <w:sz w:val="16"/>
          <w:szCs w:val="16"/>
          <w:spacing w:val="-24"/>
        </w:rPr>
        <w:t xml:space="preserve"> </w:t>
      </w:r>
      <w:r>
        <w:rPr>
          <w:rFonts w:ascii="SimSun" w:hAnsi="SimSun" w:eastAsia="SimSun" w:cs="SimSun"/>
          <w:sz w:val="16"/>
          <w:szCs w:val="16"/>
          <w:spacing w:val="-10"/>
        </w:rPr>
        <w:t>行</w:t>
      </w:r>
      <w:r>
        <w:rPr>
          <w:rFonts w:ascii="SimSun" w:hAnsi="SimSun" w:eastAsia="SimSun" w:cs="SimSun"/>
          <w:sz w:val="16"/>
          <w:szCs w:val="16"/>
          <w:spacing w:val="-23"/>
        </w:rPr>
        <w:t xml:space="preserve"> </w:t>
      </w:r>
      <w:r>
        <w:rPr>
          <w:rFonts w:ascii="SimSun" w:hAnsi="SimSun" w:eastAsia="SimSun" w:cs="SimSun"/>
          <w:sz w:val="16"/>
          <w:szCs w:val="16"/>
          <w:spacing w:val="-10"/>
        </w:rPr>
        <w:t>最</w:t>
      </w:r>
      <w:r>
        <w:rPr>
          <w:rFonts w:ascii="SimSun" w:hAnsi="SimSun" w:eastAsia="SimSun" w:cs="SimSun"/>
          <w:sz w:val="16"/>
          <w:szCs w:val="16"/>
          <w:spacing w:val="-22"/>
        </w:rPr>
        <w:t xml:space="preserve"> </w:t>
      </w:r>
      <w:r>
        <w:rPr>
          <w:rFonts w:ascii="SimSun" w:hAnsi="SimSun" w:eastAsia="SimSun" w:cs="SimSun"/>
          <w:sz w:val="16"/>
          <w:szCs w:val="16"/>
          <w:spacing w:val="-10"/>
        </w:rPr>
        <w:t>小</w:t>
      </w:r>
      <w:r>
        <w:rPr>
          <w:rFonts w:ascii="SimSun" w:hAnsi="SimSun" w:eastAsia="SimSun" w:cs="SimSun"/>
          <w:sz w:val="16"/>
          <w:szCs w:val="16"/>
          <w:spacing w:val="-24"/>
        </w:rPr>
        <w:t xml:space="preserve"> </w:t>
      </w:r>
      <w:r>
        <w:rPr>
          <w:rFonts w:ascii="SimSun" w:hAnsi="SimSun" w:eastAsia="SimSun" w:cs="SimSun"/>
          <w:sz w:val="16"/>
          <w:szCs w:val="16"/>
          <w:spacing w:val="-10"/>
        </w:rPr>
        <w:t>经</w:t>
      </w:r>
      <w:r>
        <w:rPr>
          <w:rFonts w:ascii="SimSun" w:hAnsi="SimSun" w:eastAsia="SimSun" w:cs="SimSun"/>
          <w:sz w:val="16"/>
          <w:szCs w:val="16"/>
          <w:spacing w:val="-21"/>
        </w:rPr>
        <w:t xml:space="preserve"> </w:t>
      </w:r>
      <w:r>
        <w:rPr>
          <w:rFonts w:ascii="SimSun" w:hAnsi="SimSun" w:eastAsia="SimSun" w:cs="SimSun"/>
          <w:sz w:val="16"/>
          <w:szCs w:val="16"/>
          <w:spacing w:val="-10"/>
        </w:rPr>
        <w:t>营</w:t>
      </w:r>
      <w:r>
        <w:rPr>
          <w:rFonts w:ascii="SimSun" w:hAnsi="SimSun" w:eastAsia="SimSun" w:cs="SimSun"/>
          <w:sz w:val="16"/>
          <w:szCs w:val="16"/>
          <w:spacing w:val="-24"/>
        </w:rPr>
        <w:t xml:space="preserve"> </w:t>
      </w:r>
      <w:r>
        <w:rPr>
          <w:rFonts w:ascii="SimSun" w:hAnsi="SimSun" w:eastAsia="SimSun" w:cs="SimSun"/>
          <w:sz w:val="16"/>
          <w:szCs w:val="16"/>
          <w:spacing w:val="-10"/>
        </w:rPr>
        <w:t>单</w:t>
      </w:r>
      <w:r>
        <w:rPr>
          <w:rFonts w:ascii="SimSun" w:hAnsi="SimSun" w:eastAsia="SimSun" w:cs="SimSun"/>
          <w:sz w:val="16"/>
          <w:szCs w:val="16"/>
          <w:spacing w:val="-25"/>
        </w:rPr>
        <w:t xml:space="preserve"> </w:t>
      </w:r>
      <w:r>
        <w:rPr>
          <w:rFonts w:ascii="SimSun" w:hAnsi="SimSun" w:eastAsia="SimSun" w:cs="SimSun"/>
          <w:sz w:val="16"/>
          <w:szCs w:val="16"/>
          <w:spacing w:val="-10"/>
        </w:rPr>
        <w:t>元</w:t>
      </w:r>
      <w:r>
        <w:rPr>
          <w:rFonts w:ascii="SimSun" w:hAnsi="SimSun" w:eastAsia="SimSun" w:cs="SimSun"/>
          <w:sz w:val="16"/>
          <w:szCs w:val="16"/>
          <w:spacing w:val="-13"/>
        </w:rPr>
        <w:t xml:space="preserve"> </w:t>
      </w:r>
      <w:r>
        <w:rPr>
          <w:rFonts w:ascii="SimSun" w:hAnsi="SimSun" w:eastAsia="SimSun" w:cs="SimSun"/>
          <w:sz w:val="16"/>
          <w:szCs w:val="16"/>
          <w:spacing w:val="-11"/>
        </w:rPr>
        <w:t>，</w:t>
      </w:r>
      <w:r>
        <w:rPr>
          <w:rFonts w:ascii="SimSun" w:hAnsi="SimSun" w:eastAsia="SimSun" w:cs="SimSun"/>
          <w:sz w:val="16"/>
          <w:szCs w:val="16"/>
          <w:spacing w:val="-23"/>
        </w:rPr>
        <w:t xml:space="preserve"> </w:t>
      </w:r>
      <w:r>
        <w:rPr>
          <w:rFonts w:ascii="SimSun" w:hAnsi="SimSun" w:eastAsia="SimSun" w:cs="SimSun"/>
          <w:sz w:val="16"/>
          <w:szCs w:val="16"/>
          <w:spacing w:val="-11"/>
        </w:rPr>
        <w:t>是</w:t>
      </w:r>
      <w:r>
        <w:rPr>
          <w:rFonts w:ascii="SimSun" w:hAnsi="SimSun" w:eastAsia="SimSun" w:cs="SimSun"/>
          <w:sz w:val="16"/>
          <w:szCs w:val="16"/>
          <w:spacing w:val="-27"/>
        </w:rPr>
        <w:t xml:space="preserve"> </w:t>
      </w:r>
      <w:r>
        <w:rPr>
          <w:rFonts w:ascii="SimSun" w:hAnsi="SimSun" w:eastAsia="SimSun" w:cs="SimSun"/>
          <w:sz w:val="16"/>
          <w:szCs w:val="16"/>
          <w:spacing w:val="-11"/>
        </w:rPr>
        <w:t>进</w:t>
      </w:r>
    </w:p>
    <w:p>
      <w:pPr>
        <w:spacing w:line="184" w:lineRule="auto"/>
        <w:sectPr>
          <w:type w:val="continuous"/>
          <w:pgSz w:w="9250" w:h="13980"/>
          <w:pgMar w:top="338" w:right="489" w:bottom="400" w:left="219" w:header="0" w:footer="0" w:gutter="0"/>
          <w:cols w:equalWidth="0" w:num="1">
            <w:col w:w="8541" w:space="0"/>
          </w:cols>
        </w:sectPr>
        <w:rPr>
          <w:rFonts w:ascii="SimSun" w:hAnsi="SimSun" w:eastAsia="SimSun" w:cs="SimSun"/>
          <w:sz w:val="16"/>
          <w:szCs w:val="16"/>
        </w:rPr>
      </w:pPr>
    </w:p>
    <w:p>
      <w:pPr>
        <w:spacing w:line="406" w:lineRule="auto"/>
        <w:rPr>
          <w:rFonts w:ascii="Arial"/>
          <w:sz w:val="21"/>
        </w:rPr>
      </w:pPr>
      <w:r/>
    </w:p>
    <w:p>
      <w:pPr>
        <w:ind w:right="64"/>
        <w:spacing w:before="65" w:line="283" w:lineRule="auto"/>
        <w:jc w:val="both"/>
        <w:rPr>
          <w:rFonts w:ascii="SimSun" w:hAnsi="SimSun" w:eastAsia="SimSun" w:cs="SimSun"/>
          <w:sz w:val="20"/>
          <w:szCs w:val="20"/>
        </w:rPr>
      </w:pPr>
      <w:r>
        <w:rPr>
          <w:rFonts w:ascii="SimSun" w:hAnsi="SimSun" w:eastAsia="SimSun" w:cs="SimSun"/>
          <w:sz w:val="20"/>
          <w:szCs w:val="20"/>
          <w:spacing w:val="6"/>
        </w:rPr>
        <w:t>行客户细分、需求对接、产品投送的前沿阵地，是业务发展的基础，是银行与用户保持服务温</w:t>
      </w:r>
      <w:r>
        <w:rPr>
          <w:rFonts w:ascii="SimSun" w:hAnsi="SimSun" w:eastAsia="SimSun" w:cs="SimSun"/>
          <w:sz w:val="20"/>
          <w:szCs w:val="20"/>
        </w:rPr>
        <w:t xml:space="preserve"> </w:t>
      </w:r>
      <w:r>
        <w:rPr>
          <w:rFonts w:ascii="SimSun" w:hAnsi="SimSun" w:eastAsia="SimSun" w:cs="SimSun"/>
          <w:sz w:val="20"/>
          <w:szCs w:val="20"/>
          <w:spacing w:val="6"/>
        </w:rPr>
        <w:t>度及银行形象展示的强力纽带，因此网点在银行业务发展上至关重要。然而，不得不忽视，严</w:t>
      </w:r>
      <w:r>
        <w:rPr>
          <w:rFonts w:ascii="SimSun" w:hAnsi="SimSun" w:eastAsia="SimSun" w:cs="SimSun"/>
          <w:sz w:val="20"/>
          <w:szCs w:val="20"/>
          <w:spacing w:val="1"/>
        </w:rPr>
        <w:t xml:space="preserve"> </w:t>
      </w:r>
      <w:r>
        <w:rPr>
          <w:rFonts w:ascii="SimSun" w:hAnsi="SimSun" w:eastAsia="SimSun" w:cs="SimSun"/>
          <w:sz w:val="20"/>
          <w:szCs w:val="20"/>
          <w:spacing w:val="6"/>
        </w:rPr>
        <w:t>峻的外部环境和高昂的经营成本令许多网点的盈利能力出现问题，实体网点立足于银行业务最</w:t>
      </w:r>
      <w:r>
        <w:rPr>
          <w:rFonts w:ascii="SimSun" w:hAnsi="SimSun" w:eastAsia="SimSun" w:cs="SimSun"/>
          <w:sz w:val="20"/>
          <w:szCs w:val="20"/>
          <w:spacing w:val="2"/>
        </w:rPr>
        <w:t xml:space="preserve"> </w:t>
      </w:r>
      <w:r>
        <w:rPr>
          <w:rFonts w:ascii="SimSun" w:hAnsi="SimSun" w:eastAsia="SimSun" w:cs="SimSun"/>
          <w:sz w:val="20"/>
          <w:szCs w:val="20"/>
          <w:spacing w:val="6"/>
        </w:rPr>
        <w:t>前沿，其网点规划、服务质量、客户体验直接影响着网点业绩与效能。网点如何优化绩效、提</w:t>
      </w:r>
      <w:r>
        <w:rPr>
          <w:rFonts w:ascii="SimSun" w:hAnsi="SimSun" w:eastAsia="SimSun" w:cs="SimSun"/>
          <w:sz w:val="20"/>
          <w:szCs w:val="20"/>
          <w:spacing w:val="1"/>
        </w:rPr>
        <w:t xml:space="preserve"> </w:t>
      </w:r>
      <w:r>
        <w:rPr>
          <w:rFonts w:ascii="SimSun" w:hAnsi="SimSun" w:eastAsia="SimSun" w:cs="SimSun"/>
          <w:sz w:val="20"/>
          <w:szCs w:val="20"/>
          <w:spacing w:val="9"/>
        </w:rPr>
        <w:t>升利润?从网点规划、客户服务、网点管理等各方面进行优</w:t>
      </w:r>
      <w:r>
        <w:rPr>
          <w:rFonts w:ascii="SimSun" w:hAnsi="SimSun" w:eastAsia="SimSun" w:cs="SimSun"/>
          <w:sz w:val="20"/>
          <w:szCs w:val="20"/>
          <w:spacing w:val="8"/>
        </w:rPr>
        <w:t>化和转型，而这些都需要系统性的</w:t>
      </w:r>
      <w:r>
        <w:rPr>
          <w:rFonts w:ascii="SimSun" w:hAnsi="SimSun" w:eastAsia="SimSun" w:cs="SimSun"/>
          <w:sz w:val="20"/>
          <w:szCs w:val="20"/>
        </w:rPr>
        <w:t xml:space="preserve"> </w:t>
      </w:r>
      <w:r>
        <w:rPr>
          <w:rFonts w:ascii="SimSun" w:hAnsi="SimSun" w:eastAsia="SimSun" w:cs="SimSun"/>
          <w:sz w:val="20"/>
          <w:szCs w:val="20"/>
          <w:spacing w:val="6"/>
        </w:rPr>
        <w:t>数据支撑来进行分析和决策。</w:t>
      </w:r>
    </w:p>
    <w:p>
      <w:pPr>
        <w:pStyle w:val="BodyText"/>
        <w:ind w:left="432"/>
        <w:spacing w:before="189" w:line="213" w:lineRule="auto"/>
        <w:outlineLvl w:val="6"/>
        <w:rPr>
          <w:sz w:val="20"/>
          <w:szCs w:val="20"/>
        </w:rPr>
      </w:pPr>
      <w:r>
        <w:rPr>
          <w:sz w:val="20"/>
          <w:szCs w:val="20"/>
          <w:b/>
          <w:bCs/>
          <w:spacing w:val="6"/>
        </w:rPr>
        <w:t>1.</w:t>
      </w:r>
      <w:r>
        <w:rPr>
          <w:sz w:val="20"/>
          <w:szCs w:val="20"/>
          <w:spacing w:val="-43"/>
        </w:rPr>
        <w:t xml:space="preserve"> </w:t>
      </w:r>
      <w:r>
        <w:rPr>
          <w:sz w:val="20"/>
          <w:szCs w:val="20"/>
          <w:b/>
          <w:bCs/>
          <w:spacing w:val="6"/>
        </w:rPr>
        <w:t>数据中台支撑网点科学规划，让网点的成功可以复制</w:t>
      </w:r>
    </w:p>
    <w:p>
      <w:pPr>
        <w:ind w:right="60" w:firstLine="430"/>
        <w:spacing w:before="221" w:line="277" w:lineRule="auto"/>
        <w:jc w:val="both"/>
        <w:rPr>
          <w:rFonts w:ascii="SimSun" w:hAnsi="SimSun" w:eastAsia="SimSun" w:cs="SimSun"/>
          <w:sz w:val="20"/>
          <w:szCs w:val="20"/>
        </w:rPr>
      </w:pPr>
      <w:r>
        <w:rPr>
          <w:rFonts w:ascii="SimSun" w:hAnsi="SimSun" w:eastAsia="SimSun" w:cs="SimSun"/>
          <w:sz w:val="20"/>
          <w:szCs w:val="20"/>
          <w:spacing w:val="11"/>
        </w:rPr>
        <w:t>通过数据中台构建银行网点标签体系，以网点画像为依托，助力网点绩效优化，实现网</w:t>
      </w:r>
      <w:r>
        <w:rPr>
          <w:rFonts w:ascii="SimSun" w:hAnsi="SimSun" w:eastAsia="SimSun" w:cs="SimSun"/>
          <w:sz w:val="20"/>
          <w:szCs w:val="20"/>
          <w:spacing w:val="10"/>
        </w:rPr>
        <w:t xml:space="preserve"> </w:t>
      </w:r>
      <w:r>
        <w:rPr>
          <w:rFonts w:ascii="SimSun" w:hAnsi="SimSun" w:eastAsia="SimSun" w:cs="SimSun"/>
          <w:sz w:val="20"/>
          <w:szCs w:val="20"/>
          <w:spacing w:val="6"/>
        </w:rPr>
        <w:t>点利润增长。结合我们多年的银行机构服务经验，银行网点标签体系构建，应从地缘属性、资</w:t>
      </w:r>
      <w:r>
        <w:rPr>
          <w:rFonts w:ascii="SimSun" w:hAnsi="SimSun" w:eastAsia="SimSun" w:cs="SimSun"/>
          <w:sz w:val="20"/>
          <w:szCs w:val="20"/>
          <w:spacing w:val="7"/>
        </w:rPr>
        <w:t xml:space="preserve"> </w:t>
      </w:r>
      <w:r>
        <w:rPr>
          <w:rFonts w:ascii="SimSun" w:hAnsi="SimSun" w:eastAsia="SimSun" w:cs="SimSun"/>
          <w:sz w:val="20"/>
          <w:szCs w:val="20"/>
          <w:spacing w:val="6"/>
        </w:rPr>
        <w:t>源属性、人流属性、竞争属性、立地属性、产品偏好、客群经营等多个维度来构建银行网点标</w:t>
      </w:r>
      <w:r>
        <w:rPr>
          <w:rFonts w:ascii="SimSun" w:hAnsi="SimSun" w:eastAsia="SimSun" w:cs="SimSun"/>
          <w:sz w:val="20"/>
          <w:szCs w:val="20"/>
        </w:rPr>
        <w:t xml:space="preserve"> </w:t>
      </w:r>
      <w:r>
        <w:rPr>
          <w:rFonts w:ascii="SimSun" w:hAnsi="SimSun" w:eastAsia="SimSun" w:cs="SimSun"/>
          <w:sz w:val="20"/>
          <w:szCs w:val="20"/>
        </w:rPr>
        <w:t>签体系，如图5-18所示。</w:t>
      </w:r>
    </w:p>
    <w:p>
      <w:pPr>
        <w:pStyle w:val="BodyText"/>
        <w:ind w:firstLine="599"/>
        <w:spacing w:before="202" w:line="4580" w:lineRule="exact"/>
        <w:rPr/>
      </w:pPr>
      <w:r>
        <w:rPr>
          <w:position w:val="-91"/>
        </w:rPr>
        <w:pict>
          <v:group id="_x0000_s1404" style="mso-position-vertical-relative:line;mso-position-horizontal-relative:char;width:361pt;height:229pt;" filled="false" stroked="false" coordsize="7220,4580" coordorigin="0,0">
            <v:shape id="_x0000_s1406" style="position:absolute;left:0;top:0;width:7220;height:4580;" filled="false" stroked="false" type="#_x0000_t75">
              <v:imagedata o:title="" r:id="rId330"/>
            </v:shape>
            <v:shape id="_x0000_s1408" style="position:absolute;left:210;top:143;width:6844;height:4101;" filled="false" stroked="false" type="#_x0000_t202">
              <v:fill on="false"/>
              <v:stroke on="false"/>
              <v:path/>
              <v:imagedata o:title=""/>
              <o:lock v:ext="edit" aspectratio="false"/>
              <v:textbox inset="0mm,0mm,0mm,0mm">
                <w:txbxContent>
                  <w:p>
                    <w:pPr>
                      <w:ind w:left="6309"/>
                      <w:spacing w:before="19" w:line="221" w:lineRule="auto"/>
                      <w:rPr>
                        <w:rFonts w:ascii="SimHei" w:hAnsi="SimHei" w:eastAsia="SimHei" w:cs="SimHei"/>
                        <w:sz w:val="12"/>
                        <w:szCs w:val="12"/>
                      </w:rPr>
                    </w:pPr>
                    <w:r>
                      <w:rPr>
                        <w:rFonts w:ascii="SimHei" w:hAnsi="SimHei" w:eastAsia="SimHei" w:cs="SimHei"/>
                        <w:sz w:val="12"/>
                        <w:szCs w:val="12"/>
                        <w:color w:val="FFFFFF"/>
                        <w:spacing w:val="-8"/>
                      </w:rPr>
                      <w:t>行政级别</w:t>
                    </w:r>
                  </w:p>
                  <w:p>
                    <w:pPr>
                      <w:ind w:left="6310"/>
                      <w:spacing w:before="130" w:line="225" w:lineRule="auto"/>
                      <w:rPr>
                        <w:rFonts w:ascii="YouYuan" w:hAnsi="YouYuan" w:eastAsia="YouYuan" w:cs="YouYuan"/>
                        <w:sz w:val="12"/>
                        <w:szCs w:val="12"/>
                      </w:rPr>
                    </w:pPr>
                    <w:r>
                      <w:rPr>
                        <w:rFonts w:ascii="YouYuan" w:hAnsi="YouYuan" w:eastAsia="YouYuan" w:cs="YouYuan"/>
                        <w:sz w:val="12"/>
                        <w:szCs w:val="12"/>
                        <w:color w:val="FFFFFF"/>
                        <w:spacing w:val="-8"/>
                      </w:rPr>
                      <w:t>区城人口</w:t>
                    </w:r>
                  </w:p>
                  <w:p>
                    <w:pPr>
                      <w:ind w:left="6310"/>
                      <w:spacing w:before="33" w:line="219" w:lineRule="auto"/>
                      <w:rPr>
                        <w:rFonts w:ascii="SimSun" w:hAnsi="SimSun" w:eastAsia="SimSun" w:cs="SimSun"/>
                        <w:sz w:val="20"/>
                        <w:szCs w:val="20"/>
                      </w:rPr>
                    </w:pPr>
                    <w:r>
                      <w:rPr>
                        <w:rFonts w:ascii="SimSun" w:hAnsi="SimSun" w:eastAsia="SimSun" w:cs="SimSun"/>
                        <w:sz w:val="20"/>
                        <w:szCs w:val="20"/>
                        <w:color w:val="FFFFFF"/>
                        <w:spacing w:val="-14"/>
                        <w:w w:val="88"/>
                      </w:rPr>
                      <w:t>行政藏</w:t>
                    </w:r>
                  </w:p>
                  <w:p>
                    <w:pPr>
                      <w:ind w:left="6419"/>
                      <w:spacing w:before="145" w:line="198" w:lineRule="auto"/>
                      <w:rPr>
                        <w:rFonts w:ascii="Arial" w:hAnsi="Arial" w:eastAsia="Arial" w:cs="Arial"/>
                        <w:sz w:val="12"/>
                        <w:szCs w:val="12"/>
                      </w:rPr>
                    </w:pPr>
                    <w:r>
                      <w:rPr>
                        <w:rFonts w:ascii="Arial" w:hAnsi="Arial" w:eastAsia="Arial" w:cs="Arial"/>
                        <w:sz w:val="12"/>
                        <w:szCs w:val="12"/>
                        <w:color w:val="FFFFFF"/>
                        <w:spacing w:val="-11"/>
                      </w:rPr>
                      <w:t>GDP</w:t>
                    </w:r>
                  </w:p>
                  <w:p>
                    <w:pPr>
                      <w:ind w:left="80"/>
                      <w:spacing w:before="61" w:line="181" w:lineRule="auto"/>
                      <w:rPr>
                        <w:rFonts w:ascii="SimSun" w:hAnsi="SimSun" w:eastAsia="SimSun" w:cs="SimSun"/>
                        <w:sz w:val="12"/>
                        <w:szCs w:val="12"/>
                      </w:rPr>
                    </w:pPr>
                    <w:r>
                      <w:rPr>
                        <w:rFonts w:ascii="SimSun" w:hAnsi="SimSun" w:eastAsia="SimSun" w:cs="SimSun"/>
                        <w:sz w:val="12"/>
                        <w:szCs w:val="12"/>
                        <w:color w:val="FFFFFF"/>
                        <w:spacing w:val="-2"/>
                      </w:rPr>
                      <w:t>健器型</w:t>
                    </w:r>
                  </w:p>
                  <w:p>
                    <w:pPr>
                      <w:ind w:left="6419"/>
                      <w:spacing w:line="170" w:lineRule="auto"/>
                      <w:rPr>
                        <w:rFonts w:ascii="LiSu" w:hAnsi="LiSu" w:eastAsia="LiSu" w:cs="LiSu"/>
                        <w:sz w:val="12"/>
                        <w:szCs w:val="12"/>
                      </w:rPr>
                    </w:pPr>
                    <w:r>
                      <w:rPr>
                        <w:rFonts w:ascii="LiSu" w:hAnsi="LiSu" w:eastAsia="LiSu" w:cs="LiSu"/>
                        <w:sz w:val="12"/>
                        <w:szCs w:val="12"/>
                        <w:color w:val="FFFFFF"/>
                        <w:spacing w:val="-6"/>
                        <w:w w:val="99"/>
                      </w:rPr>
                      <w:t>存款</w:t>
                    </w:r>
                  </w:p>
                  <w:p>
                    <w:pPr>
                      <w:ind w:left="80"/>
                      <w:spacing w:before="32" w:line="220" w:lineRule="auto"/>
                      <w:rPr>
                        <w:rFonts w:ascii="SimSun" w:hAnsi="SimSun" w:eastAsia="SimSun" w:cs="SimSun"/>
                        <w:sz w:val="12"/>
                        <w:szCs w:val="12"/>
                      </w:rPr>
                    </w:pPr>
                    <w:r>
                      <w:rPr>
                        <w:rFonts w:ascii="SimSun" w:hAnsi="SimSun" w:eastAsia="SimSun" w:cs="SimSun"/>
                        <w:sz w:val="12"/>
                        <w:szCs w:val="12"/>
                        <w:color w:val="FFFFFF"/>
                        <w:spacing w:val="-10"/>
                      </w:rPr>
                      <w:t>投资型</w:t>
                    </w:r>
                  </w:p>
                  <w:p>
                    <w:pPr>
                      <w:spacing w:line="405" w:lineRule="auto"/>
                      <w:rPr>
                        <w:rFonts w:ascii="Arial"/>
                        <w:sz w:val="21"/>
                      </w:rPr>
                    </w:pPr>
                    <w:r/>
                  </w:p>
                  <w:p>
                    <w:pPr>
                      <w:ind w:left="6310"/>
                      <w:spacing w:before="39" w:line="220" w:lineRule="auto"/>
                      <w:rPr>
                        <w:rFonts w:ascii="SimSun" w:hAnsi="SimSun" w:eastAsia="SimSun" w:cs="SimSun"/>
                        <w:sz w:val="12"/>
                        <w:szCs w:val="12"/>
                      </w:rPr>
                    </w:pPr>
                    <w:r>
                      <w:rPr>
                        <w:rFonts w:ascii="SimSun" w:hAnsi="SimSun" w:eastAsia="SimSun" w:cs="SimSun"/>
                        <w:sz w:val="12"/>
                        <w:szCs w:val="12"/>
                        <w:color w:val="FFFFFF"/>
                        <w:spacing w:val="-9"/>
                      </w:rPr>
                      <w:t>两业资源</w:t>
                    </w:r>
                  </w:p>
                  <w:p>
                    <w:pPr>
                      <w:ind w:left="2683"/>
                      <w:spacing w:before="109" w:line="223" w:lineRule="auto"/>
                      <w:rPr>
                        <w:rFonts w:ascii="SimHei" w:hAnsi="SimHei" w:eastAsia="SimHei" w:cs="SimHei"/>
                        <w:sz w:val="25"/>
                        <w:szCs w:val="25"/>
                      </w:rPr>
                    </w:pPr>
                    <w:r>
                      <w:rPr>
                        <w:rFonts w:ascii="SimHei" w:hAnsi="SimHei" w:eastAsia="SimHei" w:cs="SimHei"/>
                        <w:sz w:val="25"/>
                        <w:szCs w:val="25"/>
                        <w:b/>
                        <w:bCs/>
                        <w:color w:val="FFFFFF"/>
                        <w:spacing w:val="-13"/>
                      </w:rPr>
                      <w:t>网点标签体系</w:t>
                    </w:r>
                  </w:p>
                  <w:p>
                    <w:pPr>
                      <w:ind w:left="6309"/>
                      <w:spacing w:before="33" w:line="174" w:lineRule="auto"/>
                      <w:rPr>
                        <w:rFonts w:ascii="LiSu" w:hAnsi="LiSu" w:eastAsia="LiSu" w:cs="LiSu"/>
                        <w:sz w:val="12"/>
                        <w:szCs w:val="12"/>
                      </w:rPr>
                    </w:pPr>
                    <w:r>
                      <w:rPr>
                        <w:rFonts w:ascii="LiSu" w:hAnsi="LiSu" w:eastAsia="LiSu" w:cs="LiSu"/>
                        <w:sz w:val="12"/>
                        <w:szCs w:val="12"/>
                        <w:color w:val="FFFFFF"/>
                        <w:spacing w:val="-3"/>
                        <w:w w:val="94"/>
                      </w:rPr>
                      <w:t>改企责源</w:t>
                    </w:r>
                  </w:p>
                  <w:p>
                    <w:pPr>
                      <w:ind w:left="1242"/>
                      <w:spacing w:before="109" w:line="203" w:lineRule="auto"/>
                      <w:rPr>
                        <w:rFonts w:ascii="YouYuan" w:hAnsi="YouYuan" w:eastAsia="YouYuan" w:cs="YouYuan"/>
                        <w:sz w:val="20"/>
                        <w:szCs w:val="20"/>
                      </w:rPr>
                    </w:pPr>
                    <w:r>
                      <w:rPr>
                        <w:rFonts w:ascii="YouYuan" w:hAnsi="YouYuan" w:eastAsia="YouYuan" w:cs="YouYuan"/>
                        <w:sz w:val="20"/>
                        <w:szCs w:val="20"/>
                        <w:b/>
                        <w:bCs/>
                        <w:color w:val="FFFFFF"/>
                        <w:spacing w:val="-10"/>
                        <w:w w:val="91"/>
                      </w:rPr>
                      <w:t>立地属性</w:t>
                    </w:r>
                  </w:p>
                  <w:p>
                    <w:pPr>
                      <w:ind w:left="20"/>
                      <w:spacing w:before="1" w:line="220" w:lineRule="auto"/>
                      <w:rPr>
                        <w:rFonts w:ascii="SimHei" w:hAnsi="SimHei" w:eastAsia="SimHei" w:cs="SimHei"/>
                        <w:sz w:val="12"/>
                        <w:szCs w:val="12"/>
                      </w:rPr>
                    </w:pPr>
                    <w:r>
                      <w:rPr>
                        <w:rFonts w:ascii="SimHei" w:hAnsi="SimHei" w:eastAsia="SimHei" w:cs="SimHei"/>
                        <w:sz w:val="12"/>
                        <w:szCs w:val="12"/>
                        <w:color w:val="FFFFFF"/>
                        <w:spacing w:val="-9"/>
                      </w:rPr>
                      <w:t>管理特征</w:t>
                    </w:r>
                  </w:p>
                  <w:p>
                    <w:pPr>
                      <w:ind w:left="6310"/>
                      <w:spacing w:before="197" w:line="175" w:lineRule="auto"/>
                      <w:rPr>
                        <w:rFonts w:ascii="LiSu" w:hAnsi="LiSu" w:eastAsia="LiSu" w:cs="LiSu"/>
                        <w:sz w:val="12"/>
                        <w:szCs w:val="12"/>
                      </w:rPr>
                    </w:pPr>
                    <w:r>
                      <w:rPr>
                        <w:rFonts w:ascii="LiSu" w:hAnsi="LiSu" w:eastAsia="LiSu" w:cs="LiSu"/>
                        <w:sz w:val="12"/>
                        <w:szCs w:val="12"/>
                        <w:color w:val="FFFFFF"/>
                        <w:spacing w:val="-5"/>
                        <w:w w:val="96"/>
                      </w:rPr>
                      <w:t>步行动线</w:t>
                    </w:r>
                  </w:p>
                  <w:p>
                    <w:pPr>
                      <w:ind w:right="10"/>
                      <w:spacing w:before="144" w:line="219" w:lineRule="auto"/>
                      <w:jc w:val="right"/>
                      <w:rPr>
                        <w:rFonts w:ascii="SimHei" w:hAnsi="SimHei" w:eastAsia="SimHei" w:cs="SimHei"/>
                        <w:sz w:val="12"/>
                        <w:szCs w:val="12"/>
                      </w:rPr>
                    </w:pPr>
                    <w:r>
                      <w:rPr>
                        <w:rFonts w:ascii="SimHei" w:hAnsi="SimHei" w:eastAsia="SimHei" w:cs="SimHei"/>
                        <w:sz w:val="12"/>
                        <w:szCs w:val="12"/>
                        <w:color w:val="FFFFFF"/>
                        <w:spacing w:val="-8"/>
                      </w:rPr>
                      <w:t>机动车动线</w:t>
                    </w:r>
                  </w:p>
                  <w:p>
                    <w:pPr>
                      <w:ind w:left="20"/>
                      <w:spacing w:before="40" w:line="223" w:lineRule="auto"/>
                      <w:rPr>
                        <w:rFonts w:ascii="SimHei" w:hAnsi="SimHei" w:eastAsia="SimHei" w:cs="SimHei"/>
                        <w:sz w:val="12"/>
                        <w:szCs w:val="12"/>
                      </w:rPr>
                    </w:pPr>
                    <w:r>
                      <w:rPr>
                        <w:rFonts w:ascii="SimHei" w:hAnsi="SimHei" w:eastAsia="SimHei" w:cs="SimHei"/>
                        <w:sz w:val="12"/>
                        <w:szCs w:val="12"/>
                        <w:color w:val="FFFFFF"/>
                        <w:spacing w:val="-9"/>
                      </w:rPr>
                      <w:t>同业网点</w:t>
                    </w:r>
                  </w:p>
                  <w:p>
                    <w:pPr>
                      <w:ind w:left="20"/>
                      <w:spacing w:before="124" w:line="219" w:lineRule="auto"/>
                      <w:rPr>
                        <w:rFonts w:ascii="SimSun" w:hAnsi="SimSun" w:eastAsia="SimSun" w:cs="SimSun"/>
                        <w:sz w:val="12"/>
                        <w:szCs w:val="12"/>
                      </w:rPr>
                    </w:pPr>
                    <w:r>
                      <w:rPr>
                        <w:rFonts w:ascii="SimSun" w:hAnsi="SimSun" w:eastAsia="SimSun" w:cs="SimSun"/>
                        <w:sz w:val="12"/>
                        <w:szCs w:val="12"/>
                        <w:color w:val="FFFFFF"/>
                        <w:spacing w:val="-8"/>
                      </w:rPr>
                      <w:t>本行网点</w:t>
                    </w:r>
                  </w:p>
                </w:txbxContent>
              </v:textbox>
            </v:shape>
            <v:shape id="_x0000_s1410" style="position:absolute;left:90;top:124;width:788;height:484;" filled="false" stroked="false" type="#_x0000_t202">
              <v:fill on="false"/>
              <v:stroke on="false"/>
              <v:path/>
              <v:imagedata o:title=""/>
              <o:lock v:ext="edit" aspectratio="false"/>
              <v:textbox inset="0mm,0mm,0mm,0mm">
                <w:txbxContent>
                  <w:p>
                    <w:pPr>
                      <w:ind w:left="139"/>
                      <w:spacing w:before="20" w:line="219" w:lineRule="auto"/>
                      <w:rPr>
                        <w:rFonts w:ascii="SimSun" w:hAnsi="SimSun" w:eastAsia="SimSun" w:cs="SimSun"/>
                        <w:sz w:val="12"/>
                        <w:szCs w:val="12"/>
                      </w:rPr>
                    </w:pPr>
                    <w:r>
                      <w:rPr>
                        <w:rFonts w:ascii="SimSun" w:hAnsi="SimSun" w:eastAsia="SimSun" w:cs="SimSun"/>
                        <w:sz w:val="12"/>
                        <w:szCs w:val="12"/>
                        <w:color w:val="FFFFFF"/>
                        <w:spacing w:val="-2"/>
                      </w:rPr>
                      <w:t>管销模式</w:t>
                    </w:r>
                  </w:p>
                  <w:p>
                    <w:pPr>
                      <w:ind w:left="20"/>
                      <w:spacing w:before="100" w:line="219" w:lineRule="auto"/>
                      <w:rPr>
                        <w:rFonts w:ascii="SimSun" w:hAnsi="SimSun" w:eastAsia="SimSun" w:cs="SimSun"/>
                        <w:sz w:val="20"/>
                        <w:szCs w:val="20"/>
                      </w:rPr>
                    </w:pPr>
                    <w:r>
                      <w:rPr>
                        <w:rFonts w:ascii="SimSun" w:hAnsi="SimSun" w:eastAsia="SimSun" w:cs="SimSun"/>
                        <w:sz w:val="20"/>
                        <w:szCs w:val="20"/>
                        <w:spacing w:val="-10"/>
                      </w:rPr>
                      <w:t>矿发根式</w:t>
                    </w:r>
                  </w:p>
                </w:txbxContent>
              </v:textbox>
            </v:shape>
            <v:shape id="_x0000_s1412" style="position:absolute;left:210;top:2237;width:475;height:669;"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12"/>
                        <w:szCs w:val="12"/>
                      </w:rPr>
                    </w:pPr>
                    <w:r>
                      <w:rPr>
                        <w:rFonts w:ascii="LiSu" w:hAnsi="LiSu" w:eastAsia="LiSu" w:cs="LiSu"/>
                        <w:sz w:val="12"/>
                        <w:szCs w:val="12"/>
                        <w:color w:val="FFFFFF"/>
                        <w:spacing w:val="-5"/>
                        <w:w w:val="96"/>
                      </w:rPr>
                      <w:t>位害特征</w:t>
                    </w:r>
                  </w:p>
                  <w:p>
                    <w:pPr>
                      <w:ind w:left="20"/>
                      <w:spacing w:before="121" w:line="221" w:lineRule="auto"/>
                      <w:rPr>
                        <w:rFonts w:ascii="SimHei" w:hAnsi="SimHei" w:eastAsia="SimHei" w:cs="SimHei"/>
                        <w:sz w:val="12"/>
                        <w:szCs w:val="12"/>
                      </w:rPr>
                    </w:pPr>
                    <w:r>
                      <w:rPr>
                        <w:rFonts w:ascii="SimHei" w:hAnsi="SimHei" w:eastAsia="SimHei" w:cs="SimHei"/>
                        <w:sz w:val="12"/>
                        <w:szCs w:val="12"/>
                        <w:color w:val="FFFFFF"/>
                        <w:spacing w:val="-8"/>
                        <w:w w:val="99"/>
                      </w:rPr>
                      <w:t>碰件特征</w:t>
                    </w:r>
                  </w:p>
                  <w:p>
                    <w:pPr>
                      <w:ind w:left="20"/>
                      <w:spacing w:before="126" w:line="221" w:lineRule="auto"/>
                      <w:rPr>
                        <w:rFonts w:ascii="SimHei" w:hAnsi="SimHei" w:eastAsia="SimHei" w:cs="SimHei"/>
                        <w:sz w:val="12"/>
                        <w:szCs w:val="12"/>
                      </w:rPr>
                    </w:pPr>
                    <w:r>
                      <w:rPr>
                        <w:rFonts w:ascii="SimHei" w:hAnsi="SimHei" w:eastAsia="SimHei" w:cs="SimHei"/>
                        <w:sz w:val="12"/>
                        <w:szCs w:val="12"/>
                        <w:color w:val="FFFFFF"/>
                        <w:spacing w:val="-9"/>
                      </w:rPr>
                      <w:t>视觉特征</w:t>
                    </w:r>
                  </w:p>
                </w:txbxContent>
              </v:textbox>
            </v:shape>
            <v:shape id="_x0000_s1414" style="position:absolute;left:5030;top:2496;width:720;height:24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20"/>
                        <w:szCs w:val="20"/>
                      </w:rPr>
                    </w:pPr>
                    <w:r>
                      <w:rPr>
                        <w:rFonts w:ascii="SimHei" w:hAnsi="SimHei" w:eastAsia="SimHei" w:cs="SimHei"/>
                        <w:sz w:val="20"/>
                        <w:szCs w:val="20"/>
                        <w:color w:val="FFFFFF"/>
                        <w:spacing w:val="-14"/>
                        <w:w w:val="91"/>
                      </w:rPr>
                      <w:t>资</w:t>
                    </w:r>
                    <w:r>
                      <w:rPr>
                        <w:rFonts w:ascii="SimHei" w:hAnsi="SimHei" w:eastAsia="SimHei" w:cs="SimHei"/>
                        <w:sz w:val="20"/>
                        <w:szCs w:val="20"/>
                        <w:color w:val="FFFFFF"/>
                        <w:spacing w:val="-13"/>
                        <w:w w:val="91"/>
                      </w:rPr>
                      <w:t>源属</w:t>
                    </w:r>
                    <w:r>
                      <w:rPr>
                        <w:rFonts w:ascii="SimHei" w:hAnsi="SimHei" w:eastAsia="SimHei" w:cs="SimHei"/>
                        <w:sz w:val="20"/>
                        <w:szCs w:val="20"/>
                        <w:color w:val="FFFFFF"/>
                        <w:spacing w:val="-12"/>
                        <w:w w:val="91"/>
                      </w:rPr>
                      <w:t>性</w:t>
                    </w:r>
                  </w:p>
                </w:txbxContent>
              </v:textbox>
            </v:shape>
            <v:shape id="_x0000_s1416" style="position:absolute;left:5030;top:896;width:720;height:24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20"/>
                        <w:szCs w:val="20"/>
                      </w:rPr>
                    </w:pPr>
                    <w:r>
                      <w:rPr>
                        <w:rFonts w:ascii="SimHei" w:hAnsi="SimHei" w:eastAsia="SimHei" w:cs="SimHei"/>
                        <w:sz w:val="20"/>
                        <w:szCs w:val="20"/>
                        <w:color w:val="FFFFFF"/>
                        <w:spacing w:val="-12"/>
                        <w:w w:val="91"/>
                      </w:rPr>
                      <w:t>地缘属性</w:t>
                    </w:r>
                  </w:p>
                </w:txbxContent>
              </v:textbox>
            </v:shape>
            <v:shape id="_x0000_s1418" style="position:absolute;left:5030;top:3685;width:720;height:242;" filled="false" stroked="false" type="#_x0000_t202">
              <v:fill on="false"/>
              <v:stroke on="false"/>
              <v:path/>
              <v:imagedata o:title=""/>
              <o:lock v:ext="edit" aspectratio="false"/>
              <v:textbox inset="0mm,0mm,0mm,0mm">
                <w:txbxContent>
                  <w:p>
                    <w:pPr>
                      <w:spacing w:before="20" w:line="219" w:lineRule="auto"/>
                      <w:jc w:val="right"/>
                      <w:rPr>
                        <w:rFonts w:ascii="SimHei" w:hAnsi="SimHei" w:eastAsia="SimHei" w:cs="SimHei"/>
                        <w:sz w:val="20"/>
                        <w:szCs w:val="20"/>
                      </w:rPr>
                    </w:pPr>
                    <w:r>
                      <w:rPr>
                        <w:rFonts w:ascii="SimHei" w:hAnsi="SimHei" w:eastAsia="SimHei" w:cs="SimHei"/>
                        <w:sz w:val="20"/>
                        <w:szCs w:val="20"/>
                        <w:color w:val="FFFFFF"/>
                        <w:spacing w:val="-14"/>
                        <w:w w:val="91"/>
                      </w:rPr>
                      <w:t>动</w:t>
                    </w:r>
                    <w:r>
                      <w:rPr>
                        <w:rFonts w:ascii="SimHei" w:hAnsi="SimHei" w:eastAsia="SimHei" w:cs="SimHei"/>
                        <w:sz w:val="20"/>
                        <w:szCs w:val="20"/>
                        <w:color w:val="FFFFFF"/>
                        <w:spacing w:val="-13"/>
                        <w:w w:val="91"/>
                      </w:rPr>
                      <w:t>线属</w:t>
                    </w:r>
                    <w:r>
                      <w:rPr>
                        <w:rFonts w:ascii="SimHei" w:hAnsi="SimHei" w:eastAsia="SimHei" w:cs="SimHei"/>
                        <w:sz w:val="20"/>
                        <w:szCs w:val="20"/>
                        <w:color w:val="FFFFFF"/>
                        <w:spacing w:val="-12"/>
                        <w:w w:val="91"/>
                      </w:rPr>
                      <w:t>性</w:t>
                    </w:r>
                  </w:p>
                </w:txbxContent>
              </v:textbox>
            </v:shape>
            <v:shape id="_x0000_s1420" style="position:absolute;left:1432;top:4134;width:715;height:24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20"/>
                        <w:szCs w:val="20"/>
                      </w:rPr>
                    </w:pPr>
                    <w:r>
                      <w:rPr>
                        <w:rFonts w:ascii="SimHei" w:hAnsi="SimHei" w:eastAsia="SimHei" w:cs="SimHei"/>
                        <w:sz w:val="20"/>
                        <w:szCs w:val="20"/>
                        <w:b/>
                        <w:bCs/>
                        <w:color w:val="FFFFFF"/>
                        <w:spacing w:val="-15"/>
                        <w:w w:val="90"/>
                      </w:rPr>
                      <w:t>竞争</w:t>
                    </w:r>
                    <w:r>
                      <w:rPr>
                        <w:rFonts w:ascii="SimHei" w:hAnsi="SimHei" w:eastAsia="SimHei" w:cs="SimHei"/>
                        <w:sz w:val="20"/>
                        <w:szCs w:val="20"/>
                        <w:b/>
                        <w:bCs/>
                        <w:color w:val="FFFFFF"/>
                        <w:spacing w:val="-14"/>
                        <w:w w:val="90"/>
                      </w:rPr>
                      <w:t>属</w:t>
                    </w:r>
                    <w:r>
                      <w:rPr>
                        <w:rFonts w:ascii="SimHei" w:hAnsi="SimHei" w:eastAsia="SimHei" w:cs="SimHei"/>
                        <w:sz w:val="20"/>
                        <w:szCs w:val="20"/>
                        <w:b/>
                        <w:bCs/>
                        <w:color w:val="FFFFFF"/>
                        <w:spacing w:val="-12"/>
                        <w:w w:val="90"/>
                      </w:rPr>
                      <w:t>性</w:t>
                    </w:r>
                  </w:p>
                </w:txbxContent>
              </v:textbox>
            </v:shape>
            <v:shape id="_x0000_s1422" style="position:absolute;left:1432;top:443;width:715;height:24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20"/>
                        <w:szCs w:val="20"/>
                      </w:rPr>
                    </w:pPr>
                    <w:r>
                      <w:rPr>
                        <w:rFonts w:ascii="SimHei" w:hAnsi="SimHei" w:eastAsia="SimHei" w:cs="SimHei"/>
                        <w:sz w:val="20"/>
                        <w:szCs w:val="20"/>
                        <w:b/>
                        <w:bCs/>
                        <w:color w:val="FFFFFF"/>
                        <w:spacing w:val="-16"/>
                        <w:w w:val="90"/>
                      </w:rPr>
                      <w:t>客群经</w:t>
                    </w:r>
                    <w:r>
                      <w:rPr>
                        <w:rFonts w:ascii="SimHei" w:hAnsi="SimHei" w:eastAsia="SimHei" w:cs="SimHei"/>
                        <w:sz w:val="20"/>
                        <w:szCs w:val="20"/>
                        <w:b/>
                        <w:bCs/>
                        <w:color w:val="FFFFFF"/>
                        <w:spacing w:val="-12"/>
                        <w:w w:val="90"/>
                      </w:rPr>
                      <w:t>营</w:t>
                    </w:r>
                  </w:p>
                </w:txbxContent>
              </v:textbox>
            </v:shape>
            <v:shape id="_x0000_s1424" style="position:absolute;left:1430;top:1467;width:698;height:24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0"/>
                        <w:szCs w:val="20"/>
                      </w:rPr>
                    </w:pPr>
                    <w:r>
                      <w:rPr>
                        <w:rFonts w:ascii="SimHei" w:hAnsi="SimHei" w:eastAsia="SimHei" w:cs="SimHei"/>
                        <w:sz w:val="20"/>
                        <w:szCs w:val="20"/>
                        <w:color w:val="FFFFFF"/>
                        <w:spacing w:val="-19"/>
                        <w:w w:val="90"/>
                      </w:rPr>
                      <w:t>产</w:t>
                    </w:r>
                    <w:r>
                      <w:rPr>
                        <w:rFonts w:ascii="SimHei" w:hAnsi="SimHei" w:eastAsia="SimHei" w:cs="SimHei"/>
                        <w:sz w:val="20"/>
                        <w:szCs w:val="20"/>
                        <w:color w:val="FFFFFF"/>
                        <w:spacing w:val="-18"/>
                        <w:w w:val="90"/>
                      </w:rPr>
                      <w:t>品偏</w:t>
                    </w:r>
                    <w:r>
                      <w:rPr>
                        <w:rFonts w:ascii="SimHei" w:hAnsi="SimHei" w:eastAsia="SimHei" w:cs="SimHei"/>
                        <w:sz w:val="20"/>
                        <w:szCs w:val="20"/>
                        <w:color w:val="FFFFFF"/>
                        <w:spacing w:val="-9"/>
                        <w:w w:val="90"/>
                      </w:rPr>
                      <w:t>好</w:t>
                    </w:r>
                  </w:p>
                </w:txbxContent>
              </v:textbox>
            </v:shape>
            <v:shape id="_x0000_s1426" style="position:absolute;left:6610;top:2300;width:362;height:120;" filled="false" stroked="false" type="#_x0000_t202">
              <v:fill on="false"/>
              <v:stroke on="false"/>
              <v:path/>
              <v:imagedata o:title=""/>
              <o:lock v:ext="edit" aspectratio="false"/>
              <v:textbox inset="0mm,0mm,0mm,0mm">
                <w:txbxContent>
                  <w:p>
                    <w:pPr>
                      <w:ind w:left="20"/>
                      <w:spacing w:before="19" w:line="175" w:lineRule="auto"/>
                      <w:rPr>
                        <w:rFonts w:ascii="LiSu" w:hAnsi="LiSu" w:eastAsia="LiSu" w:cs="LiSu"/>
                        <w:sz w:val="12"/>
                        <w:szCs w:val="12"/>
                      </w:rPr>
                    </w:pPr>
                    <w:r>
                      <w:rPr>
                        <w:rFonts w:ascii="LiSu" w:hAnsi="LiSu" w:eastAsia="LiSu" w:cs="LiSu"/>
                        <w:sz w:val="12"/>
                        <w:szCs w:val="12"/>
                        <w:color w:val="FFFFFF"/>
                        <w:spacing w:val="-4"/>
                        <w:w w:val="96"/>
                      </w:rPr>
                      <w:t>民资源</w:t>
                    </w:r>
                  </w:p>
                </w:txbxContent>
              </v:textbox>
            </v:shape>
          </v:group>
        </w:pict>
      </w:r>
    </w:p>
    <w:p>
      <w:pPr>
        <w:ind w:left="3349"/>
        <w:spacing w:before="178" w:line="220" w:lineRule="auto"/>
        <w:rPr>
          <w:rFonts w:ascii="SimSun" w:hAnsi="SimSun" w:eastAsia="SimSun" w:cs="SimSun"/>
          <w:sz w:val="20"/>
          <w:szCs w:val="20"/>
        </w:rPr>
      </w:pPr>
      <w:r>
        <w:rPr>
          <w:rFonts w:ascii="SimSun" w:hAnsi="SimSun" w:eastAsia="SimSun" w:cs="SimSun"/>
          <w:sz w:val="20"/>
          <w:szCs w:val="20"/>
          <w:spacing w:val="-15"/>
        </w:rPr>
        <w:t>图5-18</w:t>
      </w:r>
      <w:r>
        <w:rPr>
          <w:rFonts w:ascii="SimSun" w:hAnsi="SimSun" w:eastAsia="SimSun" w:cs="SimSun"/>
          <w:sz w:val="20"/>
          <w:szCs w:val="20"/>
          <w:spacing w:val="78"/>
        </w:rPr>
        <w:t xml:space="preserve"> </w:t>
      </w:r>
      <w:r>
        <w:rPr>
          <w:rFonts w:ascii="SimSun" w:hAnsi="SimSun" w:eastAsia="SimSun" w:cs="SimSun"/>
          <w:sz w:val="20"/>
          <w:szCs w:val="20"/>
          <w:spacing w:val="-15"/>
        </w:rPr>
        <w:t>网点标签体系</w:t>
      </w:r>
    </w:p>
    <w:p>
      <w:pPr>
        <w:ind w:left="430"/>
        <w:spacing w:before="241" w:line="219" w:lineRule="auto"/>
        <w:rPr>
          <w:rFonts w:ascii="SimSun" w:hAnsi="SimSun" w:eastAsia="SimSun" w:cs="SimSun"/>
          <w:sz w:val="20"/>
          <w:szCs w:val="20"/>
        </w:rPr>
      </w:pPr>
      <w:r>
        <w:rPr>
          <w:rFonts w:ascii="SimSun" w:hAnsi="SimSun" w:eastAsia="SimSun" w:cs="SimSun"/>
          <w:sz w:val="20"/>
          <w:szCs w:val="20"/>
          <w:spacing w:val="8"/>
        </w:rPr>
        <w:t>上图的网点标签体系至二级标签类目，三级标签需根据各银行实际情形进行细分。</w:t>
      </w:r>
    </w:p>
    <w:p>
      <w:pPr>
        <w:ind w:right="19" w:firstLine="430"/>
        <w:spacing w:before="81" w:line="287" w:lineRule="auto"/>
        <w:rPr>
          <w:rFonts w:ascii="SimSun" w:hAnsi="SimSun" w:eastAsia="SimSun" w:cs="SimSun"/>
          <w:sz w:val="20"/>
          <w:szCs w:val="20"/>
        </w:rPr>
      </w:pPr>
      <w:r>
        <w:rPr>
          <w:rFonts w:ascii="SimSun" w:hAnsi="SimSun" w:eastAsia="SimSun" w:cs="SimSun"/>
          <w:sz w:val="20"/>
          <w:szCs w:val="20"/>
          <w:spacing w:val="7"/>
        </w:rPr>
        <w:t>通过网点标签体系，</w:t>
      </w:r>
      <w:r>
        <w:rPr>
          <w:rFonts w:ascii="SimSun" w:hAnsi="SimSun" w:eastAsia="SimSun" w:cs="SimSun"/>
          <w:sz w:val="20"/>
          <w:szCs w:val="20"/>
          <w:spacing w:val="67"/>
        </w:rPr>
        <w:t xml:space="preserve"> </w:t>
      </w:r>
      <w:r>
        <w:rPr>
          <w:rFonts w:ascii="SimSun" w:hAnsi="SimSun" w:eastAsia="SimSun" w:cs="SimSun"/>
          <w:sz w:val="20"/>
          <w:szCs w:val="20"/>
          <w:spacing w:val="7"/>
        </w:rPr>
        <w:t>一方面银行可以根据各标签设</w:t>
      </w:r>
      <w:r>
        <w:rPr>
          <w:rFonts w:ascii="SimSun" w:hAnsi="SimSun" w:eastAsia="SimSun" w:cs="SimSun"/>
          <w:sz w:val="20"/>
          <w:szCs w:val="20"/>
          <w:spacing w:val="6"/>
        </w:rPr>
        <w:t>置不同的权重比例，对网点设立及规</w:t>
      </w:r>
      <w:r>
        <w:rPr>
          <w:rFonts w:ascii="SimSun" w:hAnsi="SimSun" w:eastAsia="SimSun" w:cs="SimSun"/>
          <w:sz w:val="20"/>
          <w:szCs w:val="20"/>
        </w:rPr>
        <w:t xml:space="preserve"> </w:t>
      </w:r>
      <w:r>
        <w:rPr>
          <w:rFonts w:ascii="SimSun" w:hAnsi="SimSun" w:eastAsia="SimSun" w:cs="SimSun"/>
          <w:sz w:val="20"/>
          <w:szCs w:val="20"/>
          <w:spacing w:val="6"/>
        </w:rPr>
        <w:t>划提到决策支撑作用，在网点转型阶段，为落实银行整体业务转型及多元化发展战略，满足当</w:t>
      </w:r>
      <w:r>
        <w:rPr>
          <w:rFonts w:ascii="SimSun" w:hAnsi="SimSun" w:eastAsia="SimSun" w:cs="SimSun"/>
          <w:sz w:val="20"/>
          <w:szCs w:val="20"/>
          <w:spacing w:val="11"/>
        </w:rPr>
        <w:t xml:space="preserve"> </w:t>
      </w:r>
      <w:r>
        <w:rPr>
          <w:rFonts w:ascii="SimSun" w:hAnsi="SimSun" w:eastAsia="SimSun" w:cs="SimSun"/>
          <w:sz w:val="20"/>
          <w:szCs w:val="20"/>
          <w:spacing w:val="6"/>
        </w:rPr>
        <w:t>前及未来业务发展的需求，在保持现有网点布局框架基础上，运用网点指标体系并结合网点经</w:t>
      </w:r>
      <w:r>
        <w:rPr>
          <w:rFonts w:ascii="SimSun" w:hAnsi="SimSun" w:eastAsia="SimSun" w:cs="SimSun"/>
          <w:sz w:val="20"/>
          <w:szCs w:val="20"/>
          <w:spacing w:val="1"/>
        </w:rPr>
        <w:t xml:space="preserve"> </w:t>
      </w:r>
      <w:r>
        <w:rPr>
          <w:rFonts w:ascii="SimSun" w:hAnsi="SimSun" w:eastAsia="SimSun" w:cs="SimSun"/>
          <w:sz w:val="20"/>
          <w:szCs w:val="20"/>
          <w:spacing w:val="6"/>
        </w:rPr>
        <w:t>营效益现状，通过迁址、调整等方式降低网点的重复覆盖，提升网点整体布局效果。同时，对</w:t>
      </w:r>
      <w:r>
        <w:rPr>
          <w:rFonts w:ascii="SimSun" w:hAnsi="SimSun" w:eastAsia="SimSun" w:cs="SimSun"/>
          <w:sz w:val="20"/>
          <w:szCs w:val="20"/>
          <w:spacing w:val="1"/>
        </w:rPr>
        <w:t xml:space="preserve"> </w:t>
      </w:r>
      <w:r>
        <w:rPr>
          <w:rFonts w:ascii="SimSun" w:hAnsi="SimSun" w:eastAsia="SimSun" w:cs="SimSun"/>
          <w:sz w:val="20"/>
          <w:szCs w:val="20"/>
          <w:spacing w:val="6"/>
        </w:rPr>
        <w:t>新设网点，运用指标体系并结合未来效益预测模型对选址进行科学性评估。网点转型是一项长</w:t>
      </w:r>
      <w:r>
        <w:rPr>
          <w:rFonts w:ascii="SimSun" w:hAnsi="SimSun" w:eastAsia="SimSun" w:cs="SimSun"/>
          <w:sz w:val="20"/>
          <w:szCs w:val="20"/>
          <w:spacing w:val="2"/>
        </w:rPr>
        <w:t xml:space="preserve"> </w:t>
      </w:r>
      <w:r>
        <w:rPr>
          <w:rFonts w:ascii="SimSun" w:hAnsi="SimSun" w:eastAsia="SimSun" w:cs="SimSun"/>
          <w:sz w:val="20"/>
          <w:szCs w:val="20"/>
          <w:spacing w:val="6"/>
        </w:rPr>
        <w:t>期的系统化工程，将该项目所形成的选址模型纳入系统开发运用，并通过数据分析对全国地市</w:t>
      </w:r>
      <w:r>
        <w:rPr>
          <w:rFonts w:ascii="SimSun" w:hAnsi="SimSun" w:eastAsia="SimSun" w:cs="SimSun"/>
          <w:sz w:val="20"/>
          <w:szCs w:val="20"/>
          <w:spacing w:val="4"/>
        </w:rPr>
        <w:t xml:space="preserve"> </w:t>
      </w:r>
      <w:r>
        <w:rPr>
          <w:rFonts w:ascii="SimSun" w:hAnsi="SimSun" w:eastAsia="SimSun" w:cs="SimSun"/>
          <w:sz w:val="20"/>
          <w:szCs w:val="20"/>
          <w:spacing w:val="7"/>
        </w:rPr>
        <w:t>及部分县域的网点布局现状进行评价，形成调整策略，不断推进网点设置向精准化方向发展，</w:t>
      </w:r>
      <w:r>
        <w:rPr>
          <w:rFonts w:ascii="SimSun" w:hAnsi="SimSun" w:eastAsia="SimSun" w:cs="SimSun"/>
          <w:sz w:val="20"/>
          <w:szCs w:val="20"/>
          <w:spacing w:val="12"/>
        </w:rPr>
        <w:t xml:space="preserve"> </w:t>
      </w:r>
      <w:r>
        <w:rPr>
          <w:rFonts w:ascii="SimSun" w:hAnsi="SimSun" w:eastAsia="SimSun" w:cs="SimSun"/>
          <w:sz w:val="20"/>
          <w:szCs w:val="20"/>
        </w:rPr>
        <w:t>提升网点竞争力。另一个方面，通过网点标签体系，构建网点画像，同业和行内网点横向比较，</w:t>
      </w:r>
      <w:r>
        <w:rPr>
          <w:rFonts w:ascii="SimSun" w:hAnsi="SimSun" w:eastAsia="SimSun" w:cs="SimSun"/>
          <w:sz w:val="20"/>
          <w:szCs w:val="20"/>
          <w:spacing w:val="4"/>
        </w:rPr>
        <w:t xml:space="preserve">  </w:t>
      </w:r>
      <w:r>
        <w:rPr>
          <w:rFonts w:ascii="SimSun" w:hAnsi="SimSun" w:eastAsia="SimSun" w:cs="SimSun"/>
          <w:sz w:val="20"/>
          <w:szCs w:val="20"/>
          <w:spacing w:val="8"/>
        </w:rPr>
        <w:t>复制高绩效网点运营经验，促进低绩效网点持续优化，整体达</w:t>
      </w:r>
      <w:r>
        <w:rPr>
          <w:rFonts w:ascii="SimSun" w:hAnsi="SimSun" w:eastAsia="SimSun" w:cs="SimSun"/>
          <w:sz w:val="20"/>
          <w:szCs w:val="20"/>
          <w:spacing w:val="7"/>
        </w:rPr>
        <w:t>到绩效提升。</w:t>
      </w:r>
    </w:p>
    <w:p>
      <w:pPr>
        <w:spacing w:line="287" w:lineRule="auto"/>
        <w:sectPr>
          <w:headerReference w:type="default" r:id="rId329"/>
          <w:pgSz w:w="9250" w:h="13980"/>
          <w:pgMar w:top="451" w:right="180" w:bottom="400" w:left="550" w:header="248" w:footer="0" w:gutter="0"/>
        </w:sectPr>
        <w:rPr>
          <w:rFonts w:ascii="SimSun" w:hAnsi="SimSun" w:eastAsia="SimSun" w:cs="SimSun"/>
          <w:sz w:val="20"/>
          <w:szCs w:val="20"/>
        </w:rPr>
      </w:pPr>
    </w:p>
    <w:p>
      <w:pPr>
        <w:spacing w:line="293" w:lineRule="auto"/>
        <w:rPr>
          <w:rFonts w:ascii="Arial"/>
          <w:sz w:val="21"/>
        </w:rPr>
      </w:pPr>
      <w:r/>
    </w:p>
    <w:p>
      <w:pPr>
        <w:pStyle w:val="BodyText"/>
        <w:ind w:left="443"/>
        <w:spacing w:before="69" w:line="221" w:lineRule="auto"/>
        <w:outlineLvl w:val="6"/>
        <w:rPr>
          <w:sz w:val="21"/>
          <w:szCs w:val="21"/>
        </w:rPr>
      </w:pPr>
      <w:r>
        <w:rPr>
          <w:sz w:val="21"/>
          <w:szCs w:val="21"/>
          <w:b/>
          <w:bCs/>
          <w:spacing w:val="-2"/>
        </w:rPr>
        <w:t>2.数据中台赋能网点从“业务需要”到“客户需要”转型</w:t>
      </w:r>
    </w:p>
    <w:p>
      <w:pPr>
        <w:ind w:left="19" w:right="7" w:firstLine="420"/>
        <w:spacing w:before="206" w:line="274" w:lineRule="auto"/>
        <w:jc w:val="both"/>
        <w:rPr>
          <w:rFonts w:ascii="SimSun" w:hAnsi="SimSun" w:eastAsia="SimSun" w:cs="SimSun"/>
          <w:sz w:val="21"/>
          <w:szCs w:val="21"/>
        </w:rPr>
      </w:pPr>
      <w:r>
        <w:rPr>
          <w:rFonts w:ascii="SimSun" w:hAnsi="SimSun" w:eastAsia="SimSun" w:cs="SimSun"/>
          <w:sz w:val="21"/>
          <w:szCs w:val="21"/>
          <w:spacing w:val="1"/>
        </w:rPr>
        <w:t>在前面的章节我们提到，消费互联网时代，客户才是商业战场的中心。无论是产品、网 </w:t>
      </w:r>
      <w:r>
        <w:rPr>
          <w:rFonts w:ascii="SimSun" w:hAnsi="SimSun" w:eastAsia="SimSun" w:cs="SimSun"/>
          <w:sz w:val="21"/>
          <w:szCs w:val="21"/>
          <w:spacing w:val="-4"/>
        </w:rPr>
        <w:t>点、渠道等，最终汇聚到一个点：就是“客户”。然而，互联网金融高效便捷服务打破了传统</w:t>
      </w:r>
      <w:r>
        <w:rPr>
          <w:rFonts w:ascii="SimSun" w:hAnsi="SimSun" w:eastAsia="SimSun" w:cs="SimSun"/>
          <w:sz w:val="21"/>
          <w:szCs w:val="21"/>
          <w:spacing w:val="1"/>
        </w:rPr>
        <w:t xml:space="preserve">  </w:t>
      </w:r>
      <w:r>
        <w:rPr>
          <w:rFonts w:ascii="SimSun" w:hAnsi="SimSun" w:eastAsia="SimSun" w:cs="SimSun"/>
          <w:sz w:val="21"/>
          <w:szCs w:val="21"/>
          <w:spacing w:val="-4"/>
        </w:rPr>
        <w:t>壁垒，支付脱媒也给传统网点带来了巨大的影响，互联网金融产品受到越来越多人的青睐，在</w:t>
      </w:r>
      <w:r>
        <w:rPr>
          <w:rFonts w:ascii="SimSun" w:hAnsi="SimSun" w:eastAsia="SimSun" w:cs="SimSun"/>
          <w:sz w:val="21"/>
          <w:szCs w:val="21"/>
          <w:spacing w:val="2"/>
        </w:rPr>
        <w:t xml:space="preserve">  </w:t>
      </w:r>
      <w:r>
        <w:rPr>
          <w:rFonts w:ascii="SimSun" w:hAnsi="SimSun" w:eastAsia="SimSun" w:cs="SimSun"/>
          <w:sz w:val="21"/>
          <w:szCs w:val="21"/>
          <w:spacing w:val="-4"/>
        </w:rPr>
        <w:t>这一点上基本动摇了传统网点的客户基础，让网点眼睁睁地看着客户卡内的资金慢慢流失，网 </w:t>
      </w:r>
      <w:r>
        <w:rPr>
          <w:rFonts w:ascii="SimSun" w:hAnsi="SimSun" w:eastAsia="SimSun" w:cs="SimSun"/>
          <w:sz w:val="21"/>
          <w:szCs w:val="21"/>
          <w:spacing w:val="-7"/>
        </w:rPr>
        <w:t>点的客流越来越少。这在减轻银行网点服务压力的同时，也使银行近距离接触客户的机会减</w:t>
      </w:r>
      <w:r>
        <w:rPr>
          <w:rFonts w:ascii="SimSun" w:hAnsi="SimSun" w:eastAsia="SimSun" w:cs="SimSun"/>
          <w:sz w:val="21"/>
          <w:szCs w:val="21"/>
          <w:spacing w:val="-8"/>
        </w:rPr>
        <w:t>少，</w:t>
      </w:r>
      <w:r>
        <w:rPr>
          <w:rFonts w:ascii="SimSun" w:hAnsi="SimSun" w:eastAsia="SimSun" w:cs="SimSun"/>
          <w:sz w:val="21"/>
          <w:szCs w:val="21"/>
        </w:rPr>
        <w:t xml:space="preserve"> </w:t>
      </w:r>
      <w:r>
        <w:rPr>
          <w:rFonts w:ascii="SimSun" w:hAnsi="SimSun" w:eastAsia="SimSun" w:cs="SimSun"/>
          <w:sz w:val="21"/>
          <w:szCs w:val="21"/>
          <w:spacing w:val="-4"/>
        </w:rPr>
        <w:t>传统网点对到场客户进行的被动营销模式便难以奏效。同时，随着银行业务多元</w:t>
      </w:r>
      <w:r>
        <w:rPr>
          <w:rFonts w:ascii="SimSun" w:hAnsi="SimSun" w:eastAsia="SimSun" w:cs="SimSun"/>
          <w:sz w:val="21"/>
          <w:szCs w:val="21"/>
          <w:spacing w:val="-5"/>
        </w:rPr>
        <w:t>化发展、产品</w:t>
      </w:r>
      <w:r>
        <w:rPr>
          <w:rFonts w:ascii="SimSun" w:hAnsi="SimSun" w:eastAsia="SimSun" w:cs="SimSun"/>
          <w:sz w:val="21"/>
          <w:szCs w:val="21"/>
        </w:rPr>
        <w:t xml:space="preserve">  </w:t>
      </w:r>
      <w:r>
        <w:rPr>
          <w:rFonts w:ascii="SimSun" w:hAnsi="SimSun" w:eastAsia="SimSun" w:cs="SimSun"/>
          <w:sz w:val="21"/>
          <w:szCs w:val="21"/>
          <w:spacing w:val="-2"/>
        </w:rPr>
        <w:t>的种类越来越多，如何找到合适的客户，成了银行网点经营及管理活动中的一大痛点。因此，</w:t>
      </w:r>
      <w:r>
        <w:rPr>
          <w:rFonts w:ascii="SimSun" w:hAnsi="SimSun" w:eastAsia="SimSun" w:cs="SimSun"/>
          <w:sz w:val="21"/>
          <w:szCs w:val="21"/>
          <w:spacing w:val="8"/>
        </w:rPr>
        <w:t xml:space="preserve"> </w:t>
      </w:r>
      <w:r>
        <w:rPr>
          <w:rFonts w:ascii="SimSun" w:hAnsi="SimSun" w:eastAsia="SimSun" w:cs="SimSun"/>
          <w:sz w:val="21"/>
          <w:szCs w:val="21"/>
          <w:spacing w:val="-4"/>
        </w:rPr>
        <w:t>要求银行的网点工作人员需要比客户更了解客户，了解客户的资产现状、行为偏好、风险偏好</w:t>
      </w:r>
      <w:r>
        <w:rPr>
          <w:rFonts w:ascii="SimSun" w:hAnsi="SimSun" w:eastAsia="SimSun" w:cs="SimSun"/>
          <w:sz w:val="21"/>
          <w:szCs w:val="21"/>
        </w:rPr>
        <w:t xml:space="preserve">  </w:t>
      </w:r>
      <w:r>
        <w:rPr>
          <w:rFonts w:ascii="SimSun" w:hAnsi="SimSun" w:eastAsia="SimSun" w:cs="SimSun"/>
          <w:sz w:val="21"/>
          <w:szCs w:val="21"/>
          <w:spacing w:val="-2"/>
        </w:rPr>
        <w:t>等，为客户提供针对性、专业化的金融服务。</w:t>
      </w:r>
    </w:p>
    <w:p>
      <w:pPr>
        <w:ind w:left="19" w:right="97" w:firstLine="420"/>
        <w:spacing w:before="81" w:line="252" w:lineRule="auto"/>
        <w:jc w:val="both"/>
        <w:rPr>
          <w:rFonts w:ascii="SimSun" w:hAnsi="SimSun" w:eastAsia="SimSun" w:cs="SimSun"/>
          <w:sz w:val="21"/>
          <w:szCs w:val="21"/>
        </w:rPr>
      </w:pPr>
      <w:r>
        <w:rPr>
          <w:rFonts w:ascii="SimSun" w:hAnsi="SimSun" w:eastAsia="SimSun" w:cs="SimSun"/>
          <w:sz w:val="21"/>
          <w:szCs w:val="21"/>
          <w:spacing w:val="4"/>
        </w:rPr>
        <w:t>通过数据中台，构建客户标签体系(前面章节着重讲述了客户标签体系及画像内容，此</w:t>
      </w:r>
      <w:r>
        <w:rPr>
          <w:rFonts w:ascii="SimSun" w:hAnsi="SimSun" w:eastAsia="SimSun" w:cs="SimSun"/>
          <w:sz w:val="21"/>
          <w:szCs w:val="21"/>
        </w:rPr>
        <w:t xml:space="preserve"> </w:t>
      </w:r>
      <w:r>
        <w:rPr>
          <w:rFonts w:ascii="SimSun" w:hAnsi="SimSun" w:eastAsia="SimSun" w:cs="SimSun"/>
          <w:sz w:val="21"/>
          <w:szCs w:val="21"/>
          <w:spacing w:val="3"/>
        </w:rPr>
        <w:t>处不做赘述),通过客户画像打造360度客户视窗，如</w:t>
      </w:r>
      <w:r>
        <w:rPr>
          <w:rFonts w:ascii="SimSun" w:hAnsi="SimSun" w:eastAsia="SimSun" w:cs="SimSun"/>
          <w:sz w:val="21"/>
          <w:szCs w:val="21"/>
          <w:spacing w:val="2"/>
        </w:rPr>
        <w:t>图5-19所示。</w:t>
      </w:r>
    </w:p>
    <w:p>
      <w:pPr>
        <w:spacing w:before="3"/>
        <w:rPr/>
      </w:pPr>
      <w:r/>
    </w:p>
    <w:p>
      <w:pPr>
        <w:spacing w:before="3"/>
        <w:rPr/>
      </w:pPr>
      <w:r/>
    </w:p>
    <w:p>
      <w:pPr>
        <w:sectPr>
          <w:headerReference w:type="default" r:id="rId331"/>
          <w:pgSz w:w="9250" w:h="13980"/>
          <w:pgMar w:top="629" w:right="474" w:bottom="400" w:left="209" w:header="324" w:footer="0" w:gutter="0"/>
          <w:cols w:equalWidth="0" w:num="1">
            <w:col w:w="8566" w:space="0"/>
          </w:cols>
        </w:sectPr>
        <w:rPr/>
      </w:pPr>
    </w:p>
    <w:p>
      <w:pPr>
        <w:ind w:left="1940"/>
        <w:spacing w:before="65" w:line="221" w:lineRule="auto"/>
        <w:rPr>
          <w:rFonts w:ascii="SimSun" w:hAnsi="SimSun" w:eastAsia="SimSun" w:cs="SimSun"/>
          <w:sz w:val="13"/>
          <w:szCs w:val="13"/>
        </w:rPr>
      </w:pPr>
      <w:r>
        <w:drawing>
          <wp:anchor distT="0" distB="0" distL="0" distR="0" simplePos="0" relativeHeight="253627392" behindDoc="1" locked="0" layoutInCell="1" allowOverlap="1">
            <wp:simplePos x="0" y="0"/>
            <wp:positionH relativeFrom="column">
              <wp:posOffset>768345</wp:posOffset>
            </wp:positionH>
            <wp:positionV relativeFrom="paragraph">
              <wp:posOffset>-216397</wp:posOffset>
            </wp:positionV>
            <wp:extent cx="3867159" cy="1911282"/>
            <wp:effectExtent l="0" t="0" r="0" b="0"/>
            <wp:wrapNone/>
            <wp:docPr id="340" name="IM 340"/>
            <wp:cNvGraphicFramePr/>
            <a:graphic>
              <a:graphicData uri="http://schemas.openxmlformats.org/drawingml/2006/picture">
                <pic:pic>
                  <pic:nvPicPr>
                    <pic:cNvPr id="340" name="IM 340"/>
                    <pic:cNvPicPr/>
                  </pic:nvPicPr>
                  <pic:blipFill>
                    <a:blip r:embed="rId332"/>
                    <a:stretch>
                      <a:fillRect/>
                    </a:stretch>
                  </pic:blipFill>
                  <pic:spPr>
                    <a:xfrm rot="0">
                      <a:off x="0" y="0"/>
                      <a:ext cx="3867159" cy="1911282"/>
                    </a:xfrm>
                    <a:prstGeom prst="rect">
                      <a:avLst/>
                    </a:prstGeom>
                  </pic:spPr>
                </pic:pic>
              </a:graphicData>
            </a:graphic>
          </wp:anchor>
        </w:drawing>
      </w:r>
      <w:r>
        <w:rPr>
          <w:rFonts w:ascii="SimSun" w:hAnsi="SimSun" w:eastAsia="SimSun" w:cs="SimSun"/>
          <w:sz w:val="13"/>
          <w:szCs w:val="13"/>
          <w:color w:val="FFFFFF"/>
          <w:spacing w:val="-2"/>
        </w:rPr>
        <w:t>名称</w:t>
      </w:r>
    </w:p>
    <w:p>
      <w:pPr>
        <w:pStyle w:val="BodyText"/>
        <w:ind w:left="1780" w:right="46" w:firstLine="169"/>
        <w:spacing w:before="4" w:line="249" w:lineRule="auto"/>
        <w:rPr>
          <w:sz w:val="16"/>
          <w:szCs w:val="16"/>
        </w:rPr>
      </w:pPr>
      <w:r>
        <w:rPr>
          <w:sz w:val="16"/>
          <w:szCs w:val="16"/>
          <w:spacing w:val="-4"/>
        </w:rPr>
        <w:t>性别</w:t>
      </w:r>
      <w:r>
        <w:rPr>
          <w:sz w:val="16"/>
          <w:szCs w:val="16"/>
        </w:rPr>
        <w:t xml:space="preserve"> </w:t>
      </w:r>
      <w:r>
        <w:rPr>
          <w:sz w:val="16"/>
          <w:szCs w:val="16"/>
          <w:spacing w:val="-5"/>
        </w:rPr>
        <w:t>车</w:t>
      </w:r>
      <w:r>
        <w:rPr>
          <w:sz w:val="16"/>
          <w:szCs w:val="16"/>
          <w:spacing w:val="75"/>
        </w:rPr>
        <w:t xml:space="preserve"> </w:t>
      </w:r>
      <w:r>
        <w:rPr>
          <w:sz w:val="16"/>
          <w:szCs w:val="16"/>
          <w:spacing w:val="-5"/>
        </w:rPr>
        <w:t>房</w:t>
      </w:r>
    </w:p>
    <w:p>
      <w:pPr>
        <w:spacing w:line="14" w:lineRule="auto"/>
        <w:rPr>
          <w:rFonts w:ascii="Arial"/>
          <w:sz w:val="2"/>
        </w:rPr>
      </w:pPr>
      <w:r>
        <w:rPr>
          <w:rFonts w:ascii="Arial" w:hAnsi="Arial" w:eastAsia="Arial" w:cs="Arial"/>
          <w:sz w:val="2"/>
          <w:szCs w:val="2"/>
        </w:rPr>
        <w:br w:type="column"/>
      </w:r>
    </w:p>
    <w:p>
      <w:pPr>
        <w:pStyle w:val="BodyText"/>
        <w:ind w:left="99"/>
        <w:spacing w:before="32" w:line="221" w:lineRule="auto"/>
        <w:rPr>
          <w:sz w:val="16"/>
          <w:szCs w:val="16"/>
        </w:rPr>
      </w:pPr>
      <w:r>
        <w:rPr>
          <w:sz w:val="16"/>
          <w:szCs w:val="16"/>
          <w:spacing w:val="-11"/>
        </w:rPr>
        <w:t>客户等级</w:t>
      </w:r>
    </w:p>
    <w:p>
      <w:pPr>
        <w:pStyle w:val="BodyText"/>
        <w:ind w:left="140"/>
        <w:spacing w:before="68" w:line="232" w:lineRule="auto"/>
        <w:rPr>
          <w:sz w:val="16"/>
          <w:szCs w:val="16"/>
        </w:rPr>
      </w:pPr>
      <w:r>
        <w:rPr>
          <w:sz w:val="16"/>
          <w:szCs w:val="16"/>
          <w:spacing w:val="-3"/>
        </w:rPr>
        <w:t>账龄</w:t>
      </w:r>
      <w:r>
        <w:rPr>
          <w:sz w:val="16"/>
          <w:szCs w:val="16"/>
          <w:spacing w:val="4"/>
        </w:rPr>
        <w:t xml:space="preserve">  </w:t>
      </w:r>
      <w:r>
        <w:rPr>
          <w:sz w:val="16"/>
          <w:szCs w:val="16"/>
          <w:spacing w:val="-3"/>
        </w:rPr>
        <w:t>年龄</w:t>
      </w:r>
    </w:p>
    <w:p>
      <w:pPr>
        <w:pStyle w:val="BodyText"/>
        <w:spacing w:line="187" w:lineRule="auto"/>
        <w:rPr>
          <w:sz w:val="16"/>
          <w:szCs w:val="16"/>
        </w:rPr>
      </w:pPr>
      <w:r>
        <w:rPr>
          <w:sz w:val="16"/>
          <w:szCs w:val="16"/>
          <w:spacing w:val="-11"/>
        </w:rPr>
        <w:t>是否风评</w:t>
      </w:r>
    </w:p>
    <w:p>
      <w:pPr>
        <w:spacing w:line="14" w:lineRule="auto"/>
        <w:rPr>
          <w:rFonts w:ascii="Arial"/>
          <w:sz w:val="2"/>
        </w:rPr>
      </w:pPr>
      <w:r>
        <w:rPr>
          <w:rFonts w:ascii="Arial" w:hAnsi="Arial" w:eastAsia="Arial" w:cs="Arial"/>
          <w:sz w:val="2"/>
          <w:szCs w:val="2"/>
        </w:rPr>
        <w:br w:type="column"/>
      </w:r>
    </w:p>
    <w:p>
      <w:pPr>
        <w:pStyle w:val="BodyText"/>
        <w:spacing w:before="30" w:line="222" w:lineRule="auto"/>
        <w:rPr>
          <w:sz w:val="16"/>
          <w:szCs w:val="16"/>
        </w:rPr>
      </w:pPr>
      <w:r>
        <w:rPr>
          <w:sz w:val="16"/>
          <w:szCs w:val="16"/>
          <w:b/>
          <w:bCs/>
          <w:spacing w:val="-14"/>
        </w:rPr>
        <w:t>资产排名</w:t>
      </w:r>
    </w:p>
    <w:p>
      <w:pPr>
        <w:pStyle w:val="BodyText"/>
        <w:spacing w:before="179" w:line="222" w:lineRule="auto"/>
        <w:rPr>
          <w:sz w:val="16"/>
          <w:szCs w:val="16"/>
        </w:rPr>
      </w:pPr>
      <w:r>
        <w:rPr>
          <w:sz w:val="16"/>
          <w:szCs w:val="16"/>
          <w:b/>
          <w:bCs/>
          <w:spacing w:val="-11"/>
          <w:w w:val="98"/>
        </w:rPr>
        <w:t>收入排名</w:t>
      </w:r>
    </w:p>
    <w:p>
      <w:pPr>
        <w:spacing w:line="14" w:lineRule="auto"/>
        <w:rPr>
          <w:rFonts w:ascii="Arial"/>
          <w:sz w:val="2"/>
        </w:rPr>
      </w:pPr>
      <w:r>
        <w:rPr>
          <w:rFonts w:ascii="Arial" w:hAnsi="Arial" w:eastAsia="Arial" w:cs="Arial"/>
          <w:sz w:val="2"/>
          <w:szCs w:val="2"/>
        </w:rPr>
        <w:br w:type="column"/>
      </w:r>
    </w:p>
    <w:p>
      <w:pPr>
        <w:pStyle w:val="BodyText"/>
        <w:spacing w:before="54" w:line="223" w:lineRule="auto"/>
        <w:rPr>
          <w:sz w:val="16"/>
          <w:szCs w:val="16"/>
        </w:rPr>
      </w:pPr>
      <w:r>
        <w:rPr>
          <w:sz w:val="16"/>
          <w:szCs w:val="16"/>
          <w:spacing w:val="-9"/>
        </w:rPr>
        <w:t>短信：营销未响应</w:t>
      </w:r>
    </w:p>
    <w:p>
      <w:pPr>
        <w:pStyle w:val="BodyText"/>
        <w:ind w:left="9"/>
        <w:spacing w:before="116" w:line="223" w:lineRule="auto"/>
        <w:rPr>
          <w:sz w:val="16"/>
          <w:szCs w:val="16"/>
        </w:rPr>
      </w:pPr>
      <w:r>
        <w:rPr>
          <w:sz w:val="16"/>
          <w:szCs w:val="16"/>
          <w:spacing w:val="-10"/>
        </w:rPr>
        <w:t>电话：营销跟进高</w:t>
      </w:r>
    </w:p>
    <w:p>
      <w:pPr>
        <w:spacing w:line="223" w:lineRule="auto"/>
        <w:sectPr>
          <w:type w:val="continuous"/>
          <w:pgSz w:w="9250" w:h="13980"/>
          <w:pgMar w:top="629" w:right="474" w:bottom="400" w:left="209" w:header="324" w:footer="0" w:gutter="0"/>
          <w:cols w:equalWidth="0" w:num="4">
            <w:col w:w="2310" w:space="100"/>
            <w:col w:w="1183" w:space="100"/>
            <w:col w:w="1478" w:space="100"/>
            <w:col w:w="3296" w:space="0"/>
          </w:cols>
        </w:sectPr>
        <w:rPr>
          <w:sz w:val="16"/>
          <w:szCs w:val="16"/>
        </w:rPr>
      </w:pPr>
    </w:p>
    <w:p>
      <w:pPr>
        <w:spacing w:line="400" w:lineRule="auto"/>
        <w:rPr>
          <w:rFonts w:ascii="Arial"/>
          <w:sz w:val="21"/>
        </w:rPr>
      </w:pPr>
      <w:r/>
    </w:p>
    <w:p>
      <w:pPr>
        <w:pStyle w:val="BodyText"/>
        <w:ind w:left="3962"/>
        <w:spacing w:before="53" w:line="222" w:lineRule="auto"/>
        <w:rPr>
          <w:sz w:val="16"/>
          <w:szCs w:val="16"/>
        </w:rPr>
      </w:pPr>
      <w:r>
        <w:pict>
          <v:shape id="_x0000_s1428" style="position:absolute;margin-left:142pt;margin-top:-3.70656pt;mso-position-vertical-relative:text;mso-position-horizontal-relative:text;width:24.3pt;height:11.55pt;z-index:25363251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8"/>
                    </w:rPr>
                    <w:t>有理财</w:t>
                  </w:r>
                </w:p>
              </w:txbxContent>
            </v:textbox>
          </v:shape>
        </w:pict>
      </w:r>
      <w:r>
        <w:pict>
          <v:shape id="_x0000_s1430" style="position:absolute;margin-left:88.0036pt;margin-top:-3.20323pt;mso-position-vertical-relative:text;mso-position-horizontal-relative:text;width:25.7pt;height:27.05pt;z-index:25362841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2"/>
                    </w:rPr>
                    <w:t>有风评</w:t>
                  </w:r>
                </w:p>
                <w:p>
                  <w:pPr>
                    <w:pStyle w:val="BodyText"/>
                    <w:ind w:left="20"/>
                    <w:spacing w:before="117" w:line="222" w:lineRule="auto"/>
                    <w:rPr>
                      <w:sz w:val="16"/>
                      <w:szCs w:val="16"/>
                    </w:rPr>
                  </w:pPr>
                  <w:r>
                    <w:rPr>
                      <w:sz w:val="16"/>
                      <w:szCs w:val="16"/>
                      <w:spacing w:val="-9"/>
                    </w:rPr>
                    <w:t>有潜力</w:t>
                  </w:r>
                </w:p>
              </w:txbxContent>
            </v:textbox>
          </v:shape>
        </w:pict>
      </w:r>
      <w:r>
        <w:pict>
          <v:shape id="_x0000_s1432" style="position:absolute;margin-left:294.103pt;margin-top:3.12706pt;mso-position-vertical-relative:text;mso-position-horizontal-relative:text;width:39.3pt;height:11.65pt;z-index:253629440;" filled="false" stroked="false" type="#_x0000_t202">
            <v:fill on="false"/>
            <v:stroke on="false"/>
            <v:path/>
            <v:imagedata o:title=""/>
            <o:lock v:ext="edit" aspectratio="false"/>
            <v:textbox inset="0mm,0mm,0mm,0mm">
              <w:txbxContent>
                <w:p>
                  <w:pPr>
                    <w:pStyle w:val="BodyText"/>
                    <w:ind w:left="20"/>
                    <w:spacing w:before="19" w:line="222" w:lineRule="auto"/>
                    <w:rPr>
                      <w:sz w:val="16"/>
                      <w:szCs w:val="16"/>
                    </w:rPr>
                  </w:pPr>
                  <w:r>
                    <w:rPr>
                      <w:sz w:val="16"/>
                      <w:szCs w:val="16"/>
                      <w:b/>
                      <w:bCs/>
                      <w:spacing w:val="-17"/>
                    </w:rPr>
                    <w:t>金融资产</w:t>
                  </w:r>
                  <w:r>
                    <w:rPr>
                      <w:sz w:val="16"/>
                      <w:szCs w:val="16"/>
                      <w:spacing w:val="-55"/>
                    </w:rPr>
                    <w:t xml:space="preserve"> </w:t>
                  </w:r>
                  <w:r>
                    <w:rPr>
                      <w:sz w:val="16"/>
                      <w:szCs w:val="16"/>
                      <w:color w:val="FFFFFF"/>
                      <w:spacing w:val="-17"/>
                    </w:rPr>
                    <w:t>”</w:t>
                  </w:r>
                </w:p>
              </w:txbxContent>
            </v:textbox>
          </v:shape>
        </w:pict>
      </w:r>
      <w:r>
        <w:pict>
          <v:shape id="_x0000_s1434" style="position:absolute;margin-left:117.616pt;margin-top:3.62334pt;mso-position-vertical-relative:text;mso-position-horizontal-relative:text;width:17.4pt;height:11.7pt;z-index:253633536;"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16"/>
                      <w:szCs w:val="16"/>
                    </w:rPr>
                  </w:pPr>
                  <w:r>
                    <w:rPr>
                      <w:rFonts w:ascii="FangSong" w:hAnsi="FangSong" w:eastAsia="FangSong" w:cs="FangSong"/>
                      <w:sz w:val="16"/>
                      <w:szCs w:val="16"/>
                      <w:b/>
                      <w:bCs/>
                      <w:spacing w:val="-5"/>
                    </w:rPr>
                    <w:t>土豪</w:t>
                  </w:r>
                </w:p>
              </w:txbxContent>
            </v:textbox>
          </v:shape>
        </w:pict>
      </w:r>
      <w:r>
        <w:rPr>
          <w:sz w:val="16"/>
          <w:szCs w:val="16"/>
          <w:b/>
          <w:bCs/>
          <w:spacing w:val="-11"/>
          <w:w w:val="97"/>
        </w:rPr>
        <w:t>历史投资信息</w:t>
      </w:r>
    </w:p>
    <w:p>
      <w:pPr>
        <w:ind w:left="2730"/>
        <w:spacing w:before="51" w:line="220" w:lineRule="auto"/>
        <w:rPr>
          <w:rFonts w:ascii="SimSun" w:hAnsi="SimSun" w:eastAsia="SimSun" w:cs="SimSun"/>
          <w:sz w:val="16"/>
          <w:szCs w:val="16"/>
        </w:rPr>
      </w:pPr>
      <w:r>
        <w:rPr>
          <w:rFonts w:ascii="SimSun" w:hAnsi="SimSun" w:eastAsia="SimSun" w:cs="SimSun"/>
          <w:sz w:val="16"/>
          <w:szCs w:val="16"/>
          <w:spacing w:val="-8"/>
        </w:rPr>
        <w:t>有基金</w:t>
      </w:r>
    </w:p>
    <w:p>
      <w:pPr>
        <w:spacing w:line="402" w:lineRule="auto"/>
        <w:rPr>
          <w:rFonts w:ascii="Arial"/>
          <w:sz w:val="21"/>
        </w:rPr>
      </w:pPr>
      <w:r/>
    </w:p>
    <w:p>
      <w:pPr>
        <w:pStyle w:val="BodyText"/>
        <w:ind w:left="5842"/>
        <w:spacing w:before="52" w:line="222" w:lineRule="auto"/>
        <w:rPr>
          <w:sz w:val="16"/>
          <w:szCs w:val="16"/>
        </w:rPr>
      </w:pPr>
      <w:r>
        <w:pict>
          <v:shape id="_x0000_s1436" style="position:absolute;margin-left:105.105pt;margin-top:1.60301pt;mso-position-vertical-relative:text;mso-position-horizontal-relative:text;width:31.05pt;height:11.65pt;z-index:253631488;" filled="false" stroked="false" type="#_x0000_t202">
            <v:fill on="false"/>
            <v:stroke on="false"/>
            <v:path/>
            <v:imagedata o:title=""/>
            <o:lock v:ext="edit" aspectratio="false"/>
            <v:textbox inset="0mm,0mm,0mm,0mm">
              <w:txbxContent>
                <w:p>
                  <w:pPr>
                    <w:pStyle w:val="BodyText"/>
                    <w:ind w:left="20"/>
                    <w:spacing w:before="20" w:line="222" w:lineRule="auto"/>
                    <w:rPr>
                      <w:sz w:val="16"/>
                      <w:szCs w:val="16"/>
                    </w:rPr>
                  </w:pPr>
                  <w:r>
                    <w:rPr>
                      <w:sz w:val="16"/>
                      <w:szCs w:val="16"/>
                      <w:b/>
                      <w:bCs/>
                      <w:spacing w:val="-9"/>
                      <w:w w:val="97"/>
                    </w:rPr>
                    <w:t>理财轨迹</w:t>
                  </w:r>
                </w:p>
              </w:txbxContent>
            </v:textbox>
          </v:shape>
        </w:pict>
      </w:r>
      <w:r>
        <w:pict>
          <v:shape id="_x0000_s1438" style="position:absolute;margin-left:201.106pt;margin-top:1.60301pt;mso-position-vertical-relative:text;mso-position-horizontal-relative:text;width:31.15pt;height:11.65pt;z-index:253630464;" filled="false" stroked="false" type="#_x0000_t202">
            <v:fill on="false"/>
            <v:stroke on="false"/>
            <v:path/>
            <v:imagedata o:title=""/>
            <o:lock v:ext="edit" aspectratio="false"/>
            <v:textbox inset="0mm,0mm,0mm,0mm">
              <w:txbxContent>
                <w:p>
                  <w:pPr>
                    <w:pStyle w:val="BodyText"/>
                    <w:ind w:left="20"/>
                    <w:spacing w:before="20" w:line="222" w:lineRule="auto"/>
                    <w:rPr>
                      <w:sz w:val="16"/>
                      <w:szCs w:val="16"/>
                    </w:rPr>
                  </w:pPr>
                  <w:r>
                    <w:rPr>
                      <w:sz w:val="16"/>
                      <w:szCs w:val="16"/>
                      <w:b/>
                      <w:bCs/>
                      <w:spacing w:val="-9"/>
                      <w:w w:val="97"/>
                    </w:rPr>
                    <w:t>渠道偏好</w:t>
                  </w:r>
                </w:p>
              </w:txbxContent>
            </v:textbox>
          </v:shape>
        </w:pict>
      </w:r>
      <w:r>
        <w:rPr>
          <w:sz w:val="16"/>
          <w:szCs w:val="16"/>
          <w:b/>
          <w:bCs/>
          <w:spacing w:val="-15"/>
        </w:rPr>
        <w:t>产品购买率</w:t>
      </w:r>
    </w:p>
    <w:p>
      <w:pPr>
        <w:spacing w:line="312" w:lineRule="auto"/>
        <w:rPr>
          <w:rFonts w:ascii="Arial"/>
          <w:sz w:val="21"/>
        </w:rPr>
      </w:pPr>
      <w:r/>
    </w:p>
    <w:p>
      <w:pPr>
        <w:spacing w:line="312" w:lineRule="auto"/>
        <w:rPr>
          <w:rFonts w:ascii="Arial"/>
          <w:sz w:val="21"/>
        </w:rPr>
      </w:pPr>
      <w:r/>
    </w:p>
    <w:p>
      <w:pPr>
        <w:ind w:left="3300"/>
        <w:spacing w:before="53" w:line="220" w:lineRule="auto"/>
        <w:rPr>
          <w:rFonts w:ascii="SimSun" w:hAnsi="SimSun" w:eastAsia="SimSun" w:cs="SimSun"/>
          <w:sz w:val="16"/>
          <w:szCs w:val="16"/>
        </w:rPr>
      </w:pPr>
      <w:r>
        <w:rPr>
          <w:rFonts w:ascii="SimSun" w:hAnsi="SimSun" w:eastAsia="SimSun" w:cs="SimSun"/>
          <w:sz w:val="16"/>
          <w:szCs w:val="16"/>
          <w:spacing w:val="14"/>
        </w:rPr>
        <w:t>图5-</w:t>
      </w:r>
      <w:r>
        <w:rPr>
          <w:rFonts w:ascii="SimSun" w:hAnsi="SimSun" w:eastAsia="SimSun" w:cs="SimSun"/>
          <w:sz w:val="16"/>
          <w:szCs w:val="16"/>
          <w:spacing w:val="-36"/>
        </w:rPr>
        <w:t xml:space="preserve"> </w:t>
      </w:r>
      <w:r>
        <w:rPr>
          <w:rFonts w:ascii="SimSun" w:hAnsi="SimSun" w:eastAsia="SimSun" w:cs="SimSun"/>
          <w:sz w:val="16"/>
          <w:szCs w:val="16"/>
          <w:spacing w:val="14"/>
        </w:rPr>
        <w:t>19</w:t>
      </w:r>
      <w:r>
        <w:rPr>
          <w:rFonts w:ascii="SimSun" w:hAnsi="SimSun" w:eastAsia="SimSun" w:cs="SimSun"/>
          <w:sz w:val="16"/>
          <w:szCs w:val="16"/>
          <w:spacing w:val="5"/>
        </w:rPr>
        <w:t xml:space="preserve">  </w:t>
      </w:r>
      <w:r>
        <w:rPr>
          <w:rFonts w:ascii="SimSun" w:hAnsi="SimSun" w:eastAsia="SimSun" w:cs="SimSun"/>
          <w:sz w:val="16"/>
          <w:szCs w:val="16"/>
          <w:spacing w:val="14"/>
        </w:rPr>
        <w:t>360度客户视窗</w:t>
      </w:r>
    </w:p>
    <w:p>
      <w:pPr>
        <w:ind w:left="19" w:firstLine="420"/>
        <w:spacing w:before="241" w:line="261" w:lineRule="auto"/>
        <w:jc w:val="both"/>
        <w:rPr>
          <w:rFonts w:ascii="SimSun" w:hAnsi="SimSun" w:eastAsia="SimSun" w:cs="SimSun"/>
          <w:sz w:val="21"/>
          <w:szCs w:val="21"/>
        </w:rPr>
      </w:pPr>
      <w:r>
        <w:rPr>
          <w:rFonts w:ascii="SimSun" w:hAnsi="SimSun" w:eastAsia="SimSun" w:cs="SimSun"/>
          <w:sz w:val="21"/>
          <w:szCs w:val="21"/>
          <w:spacing w:val="1"/>
        </w:rPr>
        <w:t>网点客户经理，可以通过客户视窗，360度全方位了解客户“衣、食、住、行、玩、医、</w:t>
      </w:r>
      <w:r>
        <w:rPr>
          <w:rFonts w:ascii="SimSun" w:hAnsi="SimSun" w:eastAsia="SimSun" w:cs="SimSun"/>
          <w:sz w:val="21"/>
          <w:szCs w:val="21"/>
        </w:rPr>
        <w:t xml:space="preserve"> </w:t>
      </w:r>
      <w:r>
        <w:rPr>
          <w:rFonts w:ascii="SimSun" w:hAnsi="SimSun" w:eastAsia="SimSun" w:cs="SimSun"/>
          <w:sz w:val="21"/>
          <w:szCs w:val="21"/>
          <w:spacing w:val="-4"/>
        </w:rPr>
        <w:t>金融”等行为需求，为客户提供精准、周到的服务，防止客户流失，挖掘客户潜在需求，提升</w:t>
      </w:r>
      <w:r>
        <w:rPr>
          <w:rFonts w:ascii="SimSun" w:hAnsi="SimSun" w:eastAsia="SimSun" w:cs="SimSun"/>
          <w:sz w:val="21"/>
          <w:szCs w:val="21"/>
          <w:spacing w:val="1"/>
        </w:rPr>
        <w:t xml:space="preserve">  </w:t>
      </w:r>
      <w:r>
        <w:rPr>
          <w:rFonts w:ascii="SimSun" w:hAnsi="SimSun" w:eastAsia="SimSun" w:cs="SimSun"/>
          <w:sz w:val="21"/>
          <w:szCs w:val="21"/>
          <w:spacing w:val="-6"/>
        </w:rPr>
        <w:t>网点绩效。</w:t>
      </w:r>
    </w:p>
    <w:p>
      <w:pPr>
        <w:pStyle w:val="BodyText"/>
        <w:ind w:left="443"/>
        <w:spacing w:before="164" w:line="222" w:lineRule="auto"/>
        <w:outlineLvl w:val="6"/>
        <w:rPr>
          <w:sz w:val="21"/>
          <w:szCs w:val="21"/>
        </w:rPr>
      </w:pPr>
      <w:r>
        <w:rPr>
          <w:sz w:val="21"/>
          <w:szCs w:val="21"/>
          <w:b/>
          <w:bCs/>
          <w:spacing w:val="-4"/>
        </w:rPr>
        <w:t>3.</w:t>
      </w:r>
      <w:r>
        <w:rPr>
          <w:sz w:val="21"/>
          <w:szCs w:val="21"/>
          <w:spacing w:val="-34"/>
        </w:rPr>
        <w:t xml:space="preserve"> </w:t>
      </w:r>
      <w:r>
        <w:rPr>
          <w:sz w:val="21"/>
          <w:szCs w:val="21"/>
          <w:b/>
          <w:bCs/>
          <w:spacing w:val="-4"/>
        </w:rPr>
        <w:t>数据中台提升网点渠道的经营能力</w:t>
      </w:r>
    </w:p>
    <w:p>
      <w:pPr>
        <w:ind w:left="19" w:right="62" w:firstLine="420"/>
        <w:spacing w:before="180" w:line="267" w:lineRule="auto"/>
        <w:jc w:val="both"/>
        <w:rPr>
          <w:rFonts w:ascii="SimSun" w:hAnsi="SimSun" w:eastAsia="SimSun" w:cs="SimSun"/>
          <w:sz w:val="21"/>
          <w:szCs w:val="21"/>
        </w:rPr>
      </w:pPr>
      <w:r>
        <w:rPr>
          <w:rFonts w:ascii="SimSun" w:hAnsi="SimSun" w:eastAsia="SimSun" w:cs="SimSun"/>
          <w:sz w:val="21"/>
          <w:szCs w:val="21"/>
          <w:spacing w:val="2"/>
        </w:rPr>
        <w:t>数据中台聚合了行内外数据资源，网点标签、客户标签基本覆盖了网点地址位置、城市</w:t>
      </w:r>
      <w:r>
        <w:rPr>
          <w:rFonts w:ascii="SimSun" w:hAnsi="SimSun" w:eastAsia="SimSun" w:cs="SimSun"/>
          <w:sz w:val="21"/>
          <w:szCs w:val="21"/>
          <w:spacing w:val="5"/>
        </w:rPr>
        <w:t xml:space="preserve"> </w:t>
      </w:r>
      <w:r>
        <w:rPr>
          <w:rFonts w:ascii="SimSun" w:hAnsi="SimSun" w:eastAsia="SimSun" w:cs="SimSun"/>
          <w:sz w:val="21"/>
          <w:szCs w:val="21"/>
          <w:spacing w:val="-4"/>
        </w:rPr>
        <w:t>信息、宏观经济数据，以及客户线上行为数据。数据中台数据服务能力能有效支撑网点渠道经</w:t>
      </w:r>
      <w:r>
        <w:rPr>
          <w:rFonts w:ascii="SimSun" w:hAnsi="SimSun" w:eastAsia="SimSun" w:cs="SimSun"/>
          <w:sz w:val="21"/>
          <w:szCs w:val="21"/>
          <w:spacing w:val="1"/>
        </w:rPr>
        <w:t xml:space="preserve"> </w:t>
      </w:r>
      <w:r>
        <w:rPr>
          <w:rFonts w:ascii="SimSun" w:hAnsi="SimSun" w:eastAsia="SimSun" w:cs="SimSun"/>
          <w:sz w:val="21"/>
          <w:szCs w:val="21"/>
          <w:spacing w:val="-2"/>
        </w:rPr>
        <w:t>营的多元场景分析，如商业业态、基础设施、人群属性、</w:t>
      </w:r>
      <w:r>
        <w:rPr>
          <w:rFonts w:ascii="SimSun" w:hAnsi="SimSun" w:eastAsia="SimSun" w:cs="SimSun"/>
          <w:sz w:val="21"/>
          <w:szCs w:val="21"/>
          <w:spacing w:val="-3"/>
        </w:rPr>
        <w:t>职住分析预测等。</w:t>
      </w:r>
    </w:p>
    <w:p>
      <w:pPr>
        <w:ind w:left="19" w:right="58" w:firstLine="420"/>
        <w:spacing w:before="80" w:line="262" w:lineRule="auto"/>
        <w:jc w:val="both"/>
        <w:rPr>
          <w:rFonts w:ascii="SimSun" w:hAnsi="SimSun" w:eastAsia="SimSun" w:cs="SimSun"/>
          <w:sz w:val="21"/>
          <w:szCs w:val="21"/>
        </w:rPr>
      </w:pPr>
      <w:r>
        <w:rPr>
          <w:rFonts w:ascii="SimSun" w:hAnsi="SimSun" w:eastAsia="SimSun" w:cs="SimSun"/>
          <w:sz w:val="21"/>
          <w:szCs w:val="21"/>
          <w:spacing w:val="2"/>
        </w:rPr>
        <w:t>数据中台数据服务能力助力网点了解区域客户资源、了解商业合作</w:t>
      </w:r>
      <w:r>
        <w:rPr>
          <w:rFonts w:ascii="SimSun" w:hAnsi="SimSun" w:eastAsia="SimSun" w:cs="SimSun"/>
          <w:sz w:val="21"/>
          <w:szCs w:val="21"/>
          <w:spacing w:val="1"/>
        </w:rPr>
        <w:t>资源，搭建多元客户</w:t>
      </w:r>
      <w:r>
        <w:rPr>
          <w:rFonts w:ascii="SimSun" w:hAnsi="SimSun" w:eastAsia="SimSun" w:cs="SimSun"/>
          <w:sz w:val="21"/>
          <w:szCs w:val="21"/>
        </w:rPr>
        <w:t xml:space="preserve"> </w:t>
      </w:r>
      <w:r>
        <w:rPr>
          <w:rFonts w:ascii="SimSun" w:hAnsi="SimSun" w:eastAsia="SimSun" w:cs="SimSun"/>
          <w:sz w:val="21"/>
          <w:szCs w:val="21"/>
          <w:spacing w:val="-3"/>
        </w:rPr>
        <w:t>营销触达渠道，助力网点渠道客户引流和经营管理。通过场景落地，驱动网点渠道经营能</w:t>
      </w:r>
      <w:r>
        <w:rPr>
          <w:rFonts w:ascii="SimSun" w:hAnsi="SimSun" w:eastAsia="SimSun" w:cs="SimSun"/>
          <w:sz w:val="21"/>
          <w:szCs w:val="21"/>
          <w:spacing w:val="-4"/>
        </w:rPr>
        <w:t>力的</w:t>
      </w:r>
      <w:r>
        <w:rPr>
          <w:rFonts w:ascii="SimSun" w:hAnsi="SimSun" w:eastAsia="SimSun" w:cs="SimSun"/>
          <w:sz w:val="21"/>
          <w:szCs w:val="21"/>
        </w:rPr>
        <w:t xml:space="preserve"> </w:t>
      </w:r>
      <w:r>
        <w:rPr>
          <w:rFonts w:ascii="SimSun" w:hAnsi="SimSun" w:eastAsia="SimSun" w:cs="SimSun"/>
          <w:sz w:val="21"/>
          <w:szCs w:val="21"/>
          <w:spacing w:val="-4"/>
        </w:rPr>
        <w:t>升级。</w:t>
      </w:r>
    </w:p>
    <w:p>
      <w:pPr>
        <w:pStyle w:val="BodyText"/>
        <w:ind w:left="443"/>
        <w:spacing w:before="173" w:line="222" w:lineRule="auto"/>
        <w:outlineLvl w:val="6"/>
        <w:rPr>
          <w:sz w:val="21"/>
          <w:szCs w:val="21"/>
        </w:rPr>
      </w:pPr>
      <w:r>
        <w:rPr>
          <w:sz w:val="21"/>
          <w:szCs w:val="21"/>
          <w:b/>
          <w:bCs/>
          <w:spacing w:val="2"/>
        </w:rPr>
        <w:t>4.</w:t>
      </w:r>
      <w:r>
        <w:rPr>
          <w:sz w:val="21"/>
          <w:szCs w:val="21"/>
          <w:spacing w:val="-50"/>
        </w:rPr>
        <w:t xml:space="preserve"> </w:t>
      </w:r>
      <w:r>
        <w:rPr>
          <w:sz w:val="21"/>
          <w:szCs w:val="21"/>
          <w:b/>
          <w:bCs/>
          <w:spacing w:val="2"/>
        </w:rPr>
        <w:t>数据中台赋能网点从“粗放型”到“精细化管理”</w:t>
      </w:r>
    </w:p>
    <w:p>
      <w:pPr>
        <w:ind w:left="19" w:right="67" w:firstLine="420"/>
        <w:spacing w:before="249"/>
        <w:rPr>
          <w:rFonts w:ascii="SimSun" w:hAnsi="SimSun" w:eastAsia="SimSun" w:cs="SimSun"/>
          <w:sz w:val="21"/>
          <w:szCs w:val="21"/>
        </w:rPr>
      </w:pPr>
      <w:r>
        <w:rPr>
          <w:rFonts w:ascii="SimSun" w:hAnsi="SimSun" w:eastAsia="SimSun" w:cs="SimSun"/>
          <w:sz w:val="16"/>
          <w:szCs w:val="16"/>
          <w:spacing w:val="-10"/>
        </w:rPr>
        <w:t>数</w:t>
      </w:r>
      <w:r>
        <w:rPr>
          <w:rFonts w:ascii="SimSun" w:hAnsi="SimSun" w:eastAsia="SimSun" w:cs="SimSun"/>
          <w:sz w:val="16"/>
          <w:szCs w:val="16"/>
          <w:spacing w:val="-22"/>
        </w:rPr>
        <w:t xml:space="preserve"> </w:t>
      </w:r>
      <w:r>
        <w:rPr>
          <w:rFonts w:ascii="SimSun" w:hAnsi="SimSun" w:eastAsia="SimSun" w:cs="SimSun"/>
          <w:sz w:val="16"/>
          <w:szCs w:val="16"/>
          <w:spacing w:val="-10"/>
        </w:rPr>
        <w:t>据 中 台 聚</w:t>
      </w:r>
      <w:r>
        <w:rPr>
          <w:rFonts w:ascii="SimSun" w:hAnsi="SimSun" w:eastAsia="SimSun" w:cs="SimSun"/>
          <w:sz w:val="16"/>
          <w:szCs w:val="16"/>
          <w:spacing w:val="-20"/>
        </w:rPr>
        <w:t xml:space="preserve"> </w:t>
      </w:r>
      <w:r>
        <w:rPr>
          <w:rFonts w:ascii="SimSun" w:hAnsi="SimSun" w:eastAsia="SimSun" w:cs="SimSun"/>
          <w:sz w:val="16"/>
          <w:szCs w:val="16"/>
          <w:spacing w:val="-10"/>
        </w:rPr>
        <w:t>合 了</w:t>
      </w:r>
      <w:r>
        <w:rPr>
          <w:rFonts w:ascii="SimSun" w:hAnsi="SimSun" w:eastAsia="SimSun" w:cs="SimSun"/>
          <w:sz w:val="16"/>
          <w:szCs w:val="16"/>
          <w:spacing w:val="-19"/>
        </w:rPr>
        <w:t xml:space="preserve"> </w:t>
      </w:r>
      <w:r>
        <w:rPr>
          <w:rFonts w:ascii="SimSun" w:hAnsi="SimSun" w:eastAsia="SimSun" w:cs="SimSun"/>
          <w:sz w:val="16"/>
          <w:szCs w:val="16"/>
          <w:spacing w:val="-10"/>
        </w:rPr>
        <w:t>各</w:t>
      </w:r>
      <w:r>
        <w:rPr>
          <w:rFonts w:ascii="SimSun" w:hAnsi="SimSun" w:eastAsia="SimSun" w:cs="SimSun"/>
          <w:sz w:val="16"/>
          <w:szCs w:val="16"/>
          <w:spacing w:val="-20"/>
        </w:rPr>
        <w:t xml:space="preserve"> </w:t>
      </w:r>
      <w:r>
        <w:rPr>
          <w:rFonts w:ascii="SimSun" w:hAnsi="SimSun" w:eastAsia="SimSun" w:cs="SimSun"/>
          <w:sz w:val="16"/>
          <w:szCs w:val="16"/>
          <w:spacing w:val="-10"/>
        </w:rPr>
        <w:t>个</w:t>
      </w:r>
      <w:r>
        <w:rPr>
          <w:rFonts w:ascii="SimSun" w:hAnsi="SimSun" w:eastAsia="SimSun" w:cs="SimSun"/>
          <w:sz w:val="16"/>
          <w:szCs w:val="16"/>
          <w:spacing w:val="-20"/>
        </w:rPr>
        <w:t xml:space="preserve"> </w:t>
      </w:r>
      <w:r>
        <w:rPr>
          <w:rFonts w:ascii="SimSun" w:hAnsi="SimSun" w:eastAsia="SimSun" w:cs="SimSun"/>
          <w:sz w:val="16"/>
          <w:szCs w:val="16"/>
          <w:spacing w:val="-10"/>
        </w:rPr>
        <w:t>经 营</w:t>
      </w:r>
      <w:r>
        <w:rPr>
          <w:rFonts w:ascii="SimSun" w:hAnsi="SimSun" w:eastAsia="SimSun" w:cs="SimSun"/>
          <w:sz w:val="16"/>
          <w:szCs w:val="16"/>
          <w:spacing w:val="-20"/>
        </w:rPr>
        <w:t xml:space="preserve"> </w:t>
      </w:r>
      <w:r>
        <w:rPr>
          <w:rFonts w:ascii="SimSun" w:hAnsi="SimSun" w:eastAsia="SimSun" w:cs="SimSun"/>
          <w:sz w:val="16"/>
          <w:szCs w:val="16"/>
          <w:spacing w:val="-10"/>
        </w:rPr>
        <w:t>和</w:t>
      </w:r>
      <w:r>
        <w:rPr>
          <w:rFonts w:ascii="SimSun" w:hAnsi="SimSun" w:eastAsia="SimSun" w:cs="SimSun"/>
          <w:sz w:val="16"/>
          <w:szCs w:val="16"/>
          <w:spacing w:val="-17"/>
        </w:rPr>
        <w:t xml:space="preserve"> </w:t>
      </w:r>
      <w:r>
        <w:rPr>
          <w:rFonts w:ascii="SimSun" w:hAnsi="SimSun" w:eastAsia="SimSun" w:cs="SimSun"/>
          <w:sz w:val="16"/>
          <w:szCs w:val="16"/>
          <w:spacing w:val="-10"/>
        </w:rPr>
        <w:t>管</w:t>
      </w:r>
      <w:r>
        <w:rPr>
          <w:rFonts w:ascii="SimSun" w:hAnsi="SimSun" w:eastAsia="SimSun" w:cs="SimSun"/>
          <w:sz w:val="16"/>
          <w:szCs w:val="16"/>
          <w:spacing w:val="-19"/>
        </w:rPr>
        <w:t xml:space="preserve"> </w:t>
      </w:r>
      <w:r>
        <w:rPr>
          <w:rFonts w:ascii="SimSun" w:hAnsi="SimSun" w:eastAsia="SimSun" w:cs="SimSun"/>
          <w:sz w:val="16"/>
          <w:szCs w:val="16"/>
          <w:spacing w:val="-10"/>
        </w:rPr>
        <w:t>理</w:t>
      </w:r>
      <w:r>
        <w:rPr>
          <w:rFonts w:ascii="SimSun" w:hAnsi="SimSun" w:eastAsia="SimSun" w:cs="SimSun"/>
          <w:sz w:val="16"/>
          <w:szCs w:val="16"/>
          <w:spacing w:val="-17"/>
        </w:rPr>
        <w:t xml:space="preserve"> </w:t>
      </w:r>
      <w:r>
        <w:rPr>
          <w:rFonts w:ascii="SimSun" w:hAnsi="SimSun" w:eastAsia="SimSun" w:cs="SimSun"/>
          <w:sz w:val="16"/>
          <w:szCs w:val="16"/>
          <w:spacing w:val="-10"/>
        </w:rPr>
        <w:t>系</w:t>
      </w:r>
      <w:r>
        <w:rPr>
          <w:rFonts w:ascii="SimSun" w:hAnsi="SimSun" w:eastAsia="SimSun" w:cs="SimSun"/>
          <w:sz w:val="16"/>
          <w:szCs w:val="16"/>
          <w:spacing w:val="-17"/>
        </w:rPr>
        <w:t xml:space="preserve"> </w:t>
      </w:r>
      <w:r>
        <w:rPr>
          <w:rFonts w:ascii="SimSun" w:hAnsi="SimSun" w:eastAsia="SimSun" w:cs="SimSun"/>
          <w:sz w:val="16"/>
          <w:szCs w:val="16"/>
          <w:spacing w:val="-10"/>
        </w:rPr>
        <w:t>统 的</w:t>
      </w:r>
      <w:r>
        <w:rPr>
          <w:rFonts w:ascii="SimSun" w:hAnsi="SimSun" w:eastAsia="SimSun" w:cs="SimSun"/>
          <w:sz w:val="16"/>
          <w:szCs w:val="16"/>
          <w:spacing w:val="-20"/>
        </w:rPr>
        <w:t xml:space="preserve"> </w:t>
      </w:r>
      <w:r>
        <w:rPr>
          <w:rFonts w:ascii="SimSun" w:hAnsi="SimSun" w:eastAsia="SimSun" w:cs="SimSun"/>
          <w:sz w:val="16"/>
          <w:szCs w:val="16"/>
          <w:spacing w:val="-10"/>
        </w:rPr>
        <w:t>数</w:t>
      </w:r>
      <w:r>
        <w:rPr>
          <w:rFonts w:ascii="SimSun" w:hAnsi="SimSun" w:eastAsia="SimSun" w:cs="SimSun"/>
          <w:sz w:val="16"/>
          <w:szCs w:val="16"/>
          <w:spacing w:val="-21"/>
        </w:rPr>
        <w:t xml:space="preserve"> </w:t>
      </w:r>
      <w:r>
        <w:rPr>
          <w:rFonts w:ascii="SimSun" w:hAnsi="SimSun" w:eastAsia="SimSun" w:cs="SimSun"/>
          <w:sz w:val="16"/>
          <w:szCs w:val="16"/>
          <w:spacing w:val="-10"/>
        </w:rPr>
        <w:t>据 ， 以</w:t>
      </w:r>
      <w:r>
        <w:rPr>
          <w:rFonts w:ascii="SimSun" w:hAnsi="SimSun" w:eastAsia="SimSun" w:cs="SimSun"/>
          <w:sz w:val="16"/>
          <w:szCs w:val="16"/>
          <w:spacing w:val="-21"/>
        </w:rPr>
        <w:t xml:space="preserve"> </w:t>
      </w:r>
      <w:r>
        <w:rPr>
          <w:rFonts w:ascii="SimSun" w:hAnsi="SimSun" w:eastAsia="SimSun" w:cs="SimSun"/>
          <w:sz w:val="16"/>
          <w:szCs w:val="16"/>
          <w:spacing w:val="-10"/>
        </w:rPr>
        <w:t>及</w:t>
      </w:r>
      <w:r>
        <w:rPr>
          <w:rFonts w:ascii="SimSun" w:hAnsi="SimSun" w:eastAsia="SimSun" w:cs="SimSun"/>
          <w:sz w:val="16"/>
          <w:szCs w:val="16"/>
          <w:spacing w:val="-21"/>
        </w:rPr>
        <w:t xml:space="preserve"> </w:t>
      </w:r>
      <w:r>
        <w:rPr>
          <w:rFonts w:ascii="SimSun" w:hAnsi="SimSun" w:eastAsia="SimSun" w:cs="SimSun"/>
          <w:sz w:val="16"/>
          <w:szCs w:val="16"/>
          <w:spacing w:val="-10"/>
        </w:rPr>
        <w:t>层</w:t>
      </w:r>
      <w:r>
        <w:rPr>
          <w:rFonts w:ascii="SimSun" w:hAnsi="SimSun" w:eastAsia="SimSun" w:cs="SimSun"/>
          <w:sz w:val="16"/>
          <w:szCs w:val="16"/>
          <w:spacing w:val="-18"/>
        </w:rPr>
        <w:t xml:space="preserve"> </w:t>
      </w:r>
      <w:r>
        <w:rPr>
          <w:rFonts w:ascii="SimSun" w:hAnsi="SimSun" w:eastAsia="SimSun" w:cs="SimSun"/>
          <w:sz w:val="16"/>
          <w:szCs w:val="16"/>
          <w:spacing w:val="-10"/>
        </w:rPr>
        <w:t>级</w:t>
      </w:r>
      <w:r>
        <w:rPr>
          <w:rFonts w:ascii="SimSun" w:hAnsi="SimSun" w:eastAsia="SimSun" w:cs="SimSun"/>
          <w:sz w:val="16"/>
          <w:szCs w:val="16"/>
          <w:spacing w:val="-22"/>
        </w:rPr>
        <w:t xml:space="preserve"> </w:t>
      </w:r>
      <w:r>
        <w:rPr>
          <w:rFonts w:ascii="SimSun" w:hAnsi="SimSun" w:eastAsia="SimSun" w:cs="SimSun"/>
          <w:sz w:val="16"/>
          <w:szCs w:val="16"/>
          <w:spacing w:val="-10"/>
        </w:rPr>
        <w:t>机</w:t>
      </w:r>
      <w:r>
        <w:rPr>
          <w:rFonts w:ascii="SimSun" w:hAnsi="SimSun" w:eastAsia="SimSun" w:cs="SimSun"/>
          <w:sz w:val="16"/>
          <w:szCs w:val="16"/>
          <w:spacing w:val="-19"/>
        </w:rPr>
        <w:t xml:space="preserve"> </w:t>
      </w:r>
      <w:r>
        <w:rPr>
          <w:rFonts w:ascii="SimSun" w:hAnsi="SimSun" w:eastAsia="SimSun" w:cs="SimSun"/>
          <w:sz w:val="16"/>
          <w:szCs w:val="16"/>
          <w:spacing w:val="-10"/>
        </w:rPr>
        <w:t>构 的</w:t>
      </w:r>
      <w:r>
        <w:rPr>
          <w:rFonts w:ascii="SimSun" w:hAnsi="SimSun" w:eastAsia="SimSun" w:cs="SimSun"/>
          <w:sz w:val="16"/>
          <w:szCs w:val="16"/>
          <w:spacing w:val="-21"/>
        </w:rPr>
        <w:t xml:space="preserve"> </w:t>
      </w:r>
      <w:r>
        <w:rPr>
          <w:rFonts w:ascii="SimSun" w:hAnsi="SimSun" w:eastAsia="SimSun" w:cs="SimSun"/>
          <w:sz w:val="16"/>
          <w:szCs w:val="16"/>
          <w:spacing w:val="-10"/>
        </w:rPr>
        <w:t>业</w:t>
      </w:r>
      <w:r>
        <w:rPr>
          <w:rFonts w:ascii="SimSun" w:hAnsi="SimSun" w:eastAsia="SimSun" w:cs="SimSun"/>
          <w:sz w:val="16"/>
          <w:szCs w:val="16"/>
          <w:spacing w:val="-19"/>
        </w:rPr>
        <w:t xml:space="preserve"> </w:t>
      </w:r>
      <w:r>
        <w:rPr>
          <w:rFonts w:ascii="SimSun" w:hAnsi="SimSun" w:eastAsia="SimSun" w:cs="SimSun"/>
          <w:sz w:val="16"/>
          <w:szCs w:val="16"/>
          <w:spacing w:val="-11"/>
        </w:rPr>
        <w:t>务</w:t>
      </w:r>
      <w:r>
        <w:rPr>
          <w:rFonts w:ascii="SimSun" w:hAnsi="SimSun" w:eastAsia="SimSun" w:cs="SimSun"/>
          <w:sz w:val="16"/>
          <w:szCs w:val="16"/>
          <w:spacing w:val="-19"/>
        </w:rPr>
        <w:t xml:space="preserve"> </w:t>
      </w:r>
      <w:r>
        <w:rPr>
          <w:rFonts w:ascii="SimSun" w:hAnsi="SimSun" w:eastAsia="SimSun" w:cs="SimSun"/>
          <w:sz w:val="16"/>
          <w:szCs w:val="16"/>
          <w:spacing w:val="-11"/>
        </w:rPr>
        <w:t>指</w:t>
      </w:r>
      <w:r>
        <w:rPr>
          <w:rFonts w:ascii="SimSun" w:hAnsi="SimSun" w:eastAsia="SimSun" w:cs="SimSun"/>
          <w:sz w:val="16"/>
          <w:szCs w:val="16"/>
          <w:spacing w:val="-20"/>
        </w:rPr>
        <w:t xml:space="preserve"> </w:t>
      </w:r>
      <w:r>
        <w:rPr>
          <w:rFonts w:ascii="SimSun" w:hAnsi="SimSun" w:eastAsia="SimSun" w:cs="SimSun"/>
          <w:sz w:val="16"/>
          <w:szCs w:val="16"/>
          <w:spacing w:val="-11"/>
        </w:rPr>
        <w:t>标</w:t>
      </w:r>
      <w:r>
        <w:rPr>
          <w:rFonts w:ascii="SimSun" w:hAnsi="SimSun" w:eastAsia="SimSun" w:cs="SimSun"/>
          <w:sz w:val="16"/>
          <w:szCs w:val="16"/>
          <w:spacing w:val="-22"/>
        </w:rPr>
        <w:t xml:space="preserve"> </w:t>
      </w:r>
      <w:r>
        <w:rPr>
          <w:rFonts w:ascii="SimSun" w:hAnsi="SimSun" w:eastAsia="SimSun" w:cs="SimSun"/>
          <w:sz w:val="16"/>
          <w:szCs w:val="16"/>
          <w:spacing w:val="-11"/>
        </w:rPr>
        <w:t>及</w:t>
      </w:r>
      <w:r>
        <w:rPr>
          <w:rFonts w:ascii="SimSun" w:hAnsi="SimSun" w:eastAsia="SimSun" w:cs="SimSun"/>
          <w:sz w:val="16"/>
          <w:szCs w:val="16"/>
          <w:spacing w:val="-19"/>
        </w:rPr>
        <w:t xml:space="preserve"> </w:t>
      </w:r>
      <w:r>
        <w:rPr>
          <w:rFonts w:ascii="SimSun" w:hAnsi="SimSun" w:eastAsia="SimSun" w:cs="SimSun"/>
          <w:sz w:val="16"/>
          <w:szCs w:val="16"/>
          <w:spacing w:val="-11"/>
        </w:rPr>
        <w:t>各</w:t>
      </w:r>
      <w:r>
        <w:rPr>
          <w:rFonts w:ascii="SimSun" w:hAnsi="SimSun" w:eastAsia="SimSun" w:cs="SimSun"/>
          <w:sz w:val="16"/>
          <w:szCs w:val="16"/>
          <w:spacing w:val="-21"/>
        </w:rPr>
        <w:t xml:space="preserve"> </w:t>
      </w:r>
      <w:r>
        <w:rPr>
          <w:rFonts w:ascii="SimSun" w:hAnsi="SimSun" w:eastAsia="SimSun" w:cs="SimSun"/>
          <w:sz w:val="16"/>
          <w:szCs w:val="16"/>
          <w:spacing w:val="-11"/>
        </w:rPr>
        <w:t>机</w:t>
      </w:r>
      <w:r>
        <w:rPr>
          <w:rFonts w:ascii="SimSun" w:hAnsi="SimSun" w:eastAsia="SimSun" w:cs="SimSun"/>
          <w:sz w:val="16"/>
          <w:szCs w:val="16"/>
          <w:spacing w:val="-19"/>
        </w:rPr>
        <w:t xml:space="preserve"> </w:t>
      </w:r>
      <w:r>
        <w:rPr>
          <w:rFonts w:ascii="SimSun" w:hAnsi="SimSun" w:eastAsia="SimSun" w:cs="SimSun"/>
          <w:sz w:val="16"/>
          <w:szCs w:val="16"/>
          <w:spacing w:val="-11"/>
        </w:rPr>
        <w:t>构 、 网</w:t>
      </w:r>
      <w:r>
        <w:rPr>
          <w:rFonts w:ascii="SimSun" w:hAnsi="SimSun" w:eastAsia="SimSun" w:cs="SimSun"/>
          <w:sz w:val="16"/>
          <w:szCs w:val="16"/>
          <w:spacing w:val="-12"/>
        </w:rPr>
        <w:t xml:space="preserve"> </w:t>
      </w:r>
      <w:r>
        <w:rPr>
          <w:rFonts w:ascii="SimSun" w:hAnsi="SimSun" w:eastAsia="SimSun" w:cs="SimSun"/>
          <w:sz w:val="16"/>
          <w:szCs w:val="16"/>
          <w:spacing w:val="-11"/>
        </w:rPr>
        <w:t>点</w:t>
      </w:r>
      <w:r>
        <w:rPr>
          <w:rFonts w:ascii="SimSun" w:hAnsi="SimSun" w:eastAsia="SimSun" w:cs="SimSun"/>
          <w:sz w:val="16"/>
          <w:szCs w:val="16"/>
        </w:rPr>
        <w:t xml:space="preserve"> </w:t>
      </w:r>
      <w:r>
        <w:rPr>
          <w:rFonts w:ascii="SimSun" w:hAnsi="SimSun" w:eastAsia="SimSun" w:cs="SimSun"/>
          <w:sz w:val="21"/>
          <w:szCs w:val="21"/>
          <w:spacing w:val="-3"/>
        </w:rPr>
        <w:t>的产品信息，能够准确地从多个维度考量产品、管理、客户及员工价</w:t>
      </w:r>
      <w:r>
        <w:rPr>
          <w:rFonts w:ascii="SimSun" w:hAnsi="SimSun" w:eastAsia="SimSun" w:cs="SimSun"/>
          <w:sz w:val="21"/>
          <w:szCs w:val="21"/>
          <w:spacing w:val="-4"/>
        </w:rPr>
        <w:t>值。准确计量网点员工业</w:t>
      </w:r>
    </w:p>
    <w:p>
      <w:pPr>
        <w:sectPr>
          <w:type w:val="continuous"/>
          <w:pgSz w:w="9250" w:h="13980"/>
          <w:pgMar w:top="629" w:right="474" w:bottom="400" w:left="209" w:header="324" w:footer="0" w:gutter="0"/>
          <w:cols w:equalWidth="0" w:num="1">
            <w:col w:w="8566" w:space="0"/>
          </w:cols>
        </w:sectPr>
        <w:rPr>
          <w:rFonts w:ascii="SimSun" w:hAnsi="SimSun" w:eastAsia="SimSun" w:cs="SimSun"/>
          <w:sz w:val="21"/>
          <w:szCs w:val="21"/>
        </w:rPr>
      </w:pPr>
    </w:p>
    <w:p>
      <w:pPr>
        <w:spacing w:line="388" w:lineRule="auto"/>
        <w:rPr>
          <w:rFonts w:ascii="Arial"/>
          <w:sz w:val="21"/>
        </w:rPr>
      </w:pPr>
      <w:r/>
    </w:p>
    <w:p>
      <w:pPr>
        <w:ind w:right="71"/>
        <w:spacing w:before="68" w:line="264" w:lineRule="auto"/>
        <w:rPr>
          <w:rFonts w:ascii="SimSun" w:hAnsi="SimSun" w:eastAsia="SimSun" w:cs="SimSun"/>
          <w:sz w:val="21"/>
          <w:szCs w:val="21"/>
        </w:rPr>
      </w:pPr>
      <w:r>
        <w:rPr>
          <w:rFonts w:ascii="SimSun" w:hAnsi="SimSun" w:eastAsia="SimSun" w:cs="SimSun"/>
          <w:sz w:val="21"/>
          <w:szCs w:val="21"/>
          <w:spacing w:val="-4"/>
        </w:rPr>
        <w:t>绩，为绩效考核提供科学、及时、精准的数据支撑，减少了人为主观评价的随意性，最终实现</w:t>
      </w:r>
      <w:r>
        <w:rPr>
          <w:rFonts w:ascii="SimSun" w:hAnsi="SimSun" w:eastAsia="SimSun" w:cs="SimSun"/>
          <w:sz w:val="21"/>
          <w:szCs w:val="21"/>
          <w:spacing w:val="1"/>
        </w:rPr>
        <w:t xml:space="preserve"> </w:t>
      </w:r>
      <w:r>
        <w:rPr>
          <w:rFonts w:ascii="SimSun" w:hAnsi="SimSun" w:eastAsia="SimSun" w:cs="SimSun"/>
          <w:sz w:val="21"/>
          <w:szCs w:val="21"/>
          <w:spacing w:val="-3"/>
        </w:rPr>
        <w:t>绩效考核的公平、公正和合理。</w:t>
      </w:r>
    </w:p>
    <w:p>
      <w:pPr>
        <w:ind w:right="4" w:firstLine="410"/>
        <w:spacing w:before="38" w:line="269" w:lineRule="auto"/>
        <w:jc w:val="both"/>
        <w:rPr>
          <w:rFonts w:ascii="SimSun" w:hAnsi="SimSun" w:eastAsia="SimSun" w:cs="SimSun"/>
          <w:sz w:val="21"/>
          <w:szCs w:val="21"/>
        </w:rPr>
      </w:pPr>
      <w:r>
        <w:rPr>
          <w:rFonts w:ascii="SimSun" w:hAnsi="SimSun" w:eastAsia="SimSun" w:cs="SimSun"/>
          <w:sz w:val="21"/>
          <w:szCs w:val="21"/>
          <w:spacing w:val="5"/>
        </w:rPr>
        <w:t>基于数据中台数据服务能力，实时体现“网点经营</w:t>
      </w:r>
      <w:r>
        <w:rPr>
          <w:rFonts w:ascii="SimSun" w:hAnsi="SimSun" w:eastAsia="SimSun" w:cs="SimSun"/>
          <w:sz w:val="21"/>
          <w:szCs w:val="21"/>
          <w:spacing w:val="4"/>
        </w:rPr>
        <w:t>数据”与“网点运营数据”,量化网</w:t>
      </w:r>
      <w:r>
        <w:rPr>
          <w:rFonts w:ascii="SimSun" w:hAnsi="SimSun" w:eastAsia="SimSun" w:cs="SimSun"/>
          <w:sz w:val="21"/>
          <w:szCs w:val="21"/>
        </w:rPr>
        <w:t xml:space="preserve"> </w:t>
      </w:r>
      <w:r>
        <w:rPr>
          <w:rFonts w:ascii="SimSun" w:hAnsi="SimSun" w:eastAsia="SimSun" w:cs="SimSun"/>
          <w:sz w:val="21"/>
          <w:szCs w:val="21"/>
          <w:spacing w:val="-4"/>
        </w:rPr>
        <w:t>点经营与运营指标，挖掘数据价值，提高网点效能，为总、分、支</w:t>
      </w:r>
      <w:r>
        <w:rPr>
          <w:rFonts w:ascii="SimSun" w:hAnsi="SimSun" w:eastAsia="SimSun" w:cs="SimSun"/>
          <w:sz w:val="21"/>
          <w:szCs w:val="21"/>
          <w:spacing w:val="-5"/>
        </w:rPr>
        <w:t>行经营管理层提供高效的可 </w:t>
      </w:r>
      <w:r>
        <w:rPr>
          <w:rFonts w:ascii="SimSun" w:hAnsi="SimSun" w:eastAsia="SimSun" w:cs="SimSun"/>
          <w:sz w:val="21"/>
          <w:szCs w:val="21"/>
          <w:spacing w:val="-4"/>
        </w:rPr>
        <w:t>视化数据支撑，透视网点的营销人员、自助设备、柜面及设备账务</w:t>
      </w:r>
      <w:r>
        <w:rPr>
          <w:rFonts w:ascii="SimSun" w:hAnsi="SimSun" w:eastAsia="SimSun" w:cs="SimSun"/>
          <w:sz w:val="21"/>
          <w:szCs w:val="21"/>
          <w:spacing w:val="-5"/>
        </w:rPr>
        <w:t>性交易量等运营信息，透视 </w:t>
      </w:r>
      <w:r>
        <w:rPr>
          <w:rFonts w:ascii="SimSun" w:hAnsi="SimSun" w:eastAsia="SimSun" w:cs="SimSun"/>
          <w:sz w:val="21"/>
          <w:szCs w:val="21"/>
          <w:spacing w:val="-2"/>
        </w:rPr>
        <w:t>对公、对私客户的各项业务情况，包括账务性交易笔数、产品</w:t>
      </w:r>
      <w:r>
        <w:rPr>
          <w:rFonts w:ascii="SimSun" w:hAnsi="SimSun" w:eastAsia="SimSun" w:cs="SimSun"/>
          <w:sz w:val="21"/>
          <w:szCs w:val="21"/>
          <w:spacing w:val="-3"/>
        </w:rPr>
        <w:t>覆盖度、场景情况等业务信息，</w:t>
      </w:r>
      <w:r>
        <w:rPr>
          <w:rFonts w:ascii="SimSun" w:hAnsi="SimSun" w:eastAsia="SimSun" w:cs="SimSun"/>
          <w:sz w:val="21"/>
          <w:szCs w:val="21"/>
        </w:rPr>
        <w:t xml:space="preserve"> </w:t>
      </w:r>
      <w:r>
        <w:rPr>
          <w:rFonts w:ascii="SimSun" w:hAnsi="SimSun" w:eastAsia="SimSun" w:cs="SimSun"/>
          <w:sz w:val="21"/>
          <w:szCs w:val="21"/>
          <w:spacing w:val="-3"/>
        </w:rPr>
        <w:t>从而作出科学的决策，实现网点的精细化管理。</w:t>
      </w:r>
    </w:p>
    <w:p>
      <w:pPr>
        <w:spacing w:line="255" w:lineRule="auto"/>
        <w:rPr>
          <w:rFonts w:ascii="Arial"/>
          <w:sz w:val="21"/>
        </w:rPr>
      </w:pPr>
      <w:r/>
    </w:p>
    <w:p>
      <w:pPr>
        <w:pStyle w:val="BodyText"/>
        <w:ind w:left="3"/>
        <w:spacing w:before="82" w:line="222" w:lineRule="auto"/>
        <w:outlineLvl w:val="6"/>
        <w:rPr>
          <w:sz w:val="25"/>
          <w:szCs w:val="25"/>
        </w:rPr>
      </w:pPr>
      <w:r>
        <w:rPr>
          <w:sz w:val="25"/>
          <w:szCs w:val="25"/>
          <w:b/>
          <w:bCs/>
          <w:spacing w:val="-16"/>
        </w:rPr>
        <w:t>5.4.3</w:t>
      </w:r>
      <w:r>
        <w:rPr>
          <w:sz w:val="25"/>
          <w:szCs w:val="25"/>
          <w:spacing w:val="-16"/>
        </w:rPr>
        <w:t xml:space="preserve">  </w:t>
      </w:r>
      <w:r>
        <w:rPr>
          <w:sz w:val="25"/>
          <w:szCs w:val="25"/>
          <w:b/>
          <w:bCs/>
          <w:spacing w:val="-16"/>
        </w:rPr>
        <w:t>精准营销</w:t>
      </w:r>
    </w:p>
    <w:p>
      <w:pPr>
        <w:ind w:right="71" w:firstLine="410"/>
        <w:spacing w:before="231" w:line="259" w:lineRule="auto"/>
        <w:rPr>
          <w:rFonts w:ascii="SimSun" w:hAnsi="SimSun" w:eastAsia="SimSun" w:cs="SimSun"/>
          <w:sz w:val="21"/>
          <w:szCs w:val="21"/>
        </w:rPr>
      </w:pPr>
      <w:r>
        <w:rPr>
          <w:rFonts w:ascii="SimSun" w:hAnsi="SimSun" w:eastAsia="SimSun" w:cs="SimSun"/>
          <w:sz w:val="21"/>
          <w:szCs w:val="21"/>
          <w:spacing w:val="2"/>
        </w:rPr>
        <w:t>关于营销，对于技术人员来说往往显得很遥</w:t>
      </w:r>
      <w:r>
        <w:rPr>
          <w:rFonts w:ascii="SimSun" w:hAnsi="SimSun" w:eastAsia="SimSun" w:cs="SimSun"/>
          <w:sz w:val="21"/>
          <w:szCs w:val="21"/>
          <w:spacing w:val="1"/>
        </w:rPr>
        <w:t>远，我们不必给营销下定义或者告诉大家什</w:t>
      </w:r>
      <w:r>
        <w:rPr>
          <w:rFonts w:ascii="SimSun" w:hAnsi="SimSun" w:eastAsia="SimSun" w:cs="SimSun"/>
          <w:sz w:val="21"/>
          <w:szCs w:val="21"/>
        </w:rPr>
        <w:t xml:space="preserve"> </w:t>
      </w:r>
      <w:r>
        <w:rPr>
          <w:rFonts w:ascii="SimSun" w:hAnsi="SimSun" w:eastAsia="SimSun" w:cs="SimSun"/>
          <w:sz w:val="21"/>
          <w:szCs w:val="21"/>
          <w:spacing w:val="-2"/>
        </w:rPr>
        <w:t>么是营销，但是，我们结合数据的角度，可以把“精准</w:t>
      </w:r>
      <w:r>
        <w:rPr>
          <w:rFonts w:ascii="SimSun" w:hAnsi="SimSun" w:eastAsia="SimSun" w:cs="SimSun"/>
          <w:sz w:val="21"/>
          <w:szCs w:val="21"/>
          <w:spacing w:val="-3"/>
        </w:rPr>
        <w:t>营销”行为抽象成三句话：</w:t>
      </w:r>
    </w:p>
    <w:p>
      <w:pPr>
        <w:ind w:left="723"/>
        <w:spacing w:before="146" w:line="234" w:lineRule="auto"/>
        <w:rPr>
          <w:rFonts w:ascii="KaiTi" w:hAnsi="KaiTi" w:eastAsia="KaiTi" w:cs="KaiTi"/>
          <w:sz w:val="21"/>
          <w:szCs w:val="21"/>
        </w:rPr>
      </w:pPr>
      <w:r>
        <w:rPr>
          <w:rFonts w:ascii="KaiTi" w:hAnsi="KaiTi" w:eastAsia="KaiTi" w:cs="KaiTi"/>
          <w:sz w:val="21"/>
          <w:szCs w:val="21"/>
          <w:b/>
          <w:bCs/>
          <w:spacing w:val="-5"/>
        </w:rPr>
        <w:t>找对人</w:t>
      </w:r>
    </w:p>
    <w:p>
      <w:pPr>
        <w:ind w:left="410"/>
        <w:spacing w:before="47" w:line="225" w:lineRule="auto"/>
        <w:rPr>
          <w:rFonts w:ascii="KaiTi" w:hAnsi="KaiTi" w:eastAsia="KaiTi" w:cs="KaiTi"/>
          <w:sz w:val="21"/>
          <w:szCs w:val="21"/>
        </w:rPr>
      </w:pPr>
      <w:r>
        <w:rPr>
          <w:rFonts w:ascii="KaiTi" w:hAnsi="KaiTi" w:eastAsia="KaiTi" w:cs="KaiTi"/>
          <w:sz w:val="21"/>
          <w:szCs w:val="21"/>
          <w:spacing w:val="-11"/>
          <w:w w:val="95"/>
        </w:rPr>
        <w:t>②</w:t>
      </w:r>
      <w:r>
        <w:rPr>
          <w:rFonts w:ascii="KaiTi" w:hAnsi="KaiTi" w:eastAsia="KaiTi" w:cs="KaiTi"/>
          <w:sz w:val="21"/>
          <w:szCs w:val="21"/>
          <w:spacing w:val="56"/>
        </w:rPr>
        <w:t xml:space="preserve"> </w:t>
      </w:r>
      <w:r>
        <w:rPr>
          <w:rFonts w:ascii="KaiTi" w:hAnsi="KaiTi" w:eastAsia="KaiTi" w:cs="KaiTi"/>
          <w:sz w:val="21"/>
          <w:szCs w:val="21"/>
          <w:spacing w:val="-11"/>
          <w:w w:val="95"/>
        </w:rPr>
        <w:t>说对话</w:t>
      </w:r>
    </w:p>
    <w:p>
      <w:pPr>
        <w:ind w:left="722"/>
        <w:spacing w:before="61" w:line="224" w:lineRule="auto"/>
        <w:rPr>
          <w:rFonts w:ascii="KaiTi" w:hAnsi="KaiTi" w:eastAsia="KaiTi" w:cs="KaiTi"/>
          <w:sz w:val="21"/>
          <w:szCs w:val="21"/>
        </w:rPr>
      </w:pPr>
      <w:r>
        <w:rPr>
          <w:rFonts w:ascii="KaiTi" w:hAnsi="KaiTi" w:eastAsia="KaiTi" w:cs="KaiTi"/>
          <w:sz w:val="21"/>
          <w:szCs w:val="21"/>
          <w:b/>
          <w:bCs/>
          <w:spacing w:val="-11"/>
        </w:rPr>
        <w:t>做对事</w:t>
      </w:r>
    </w:p>
    <w:p>
      <w:pPr>
        <w:ind w:right="64" w:firstLine="410"/>
        <w:spacing w:before="219" w:line="246" w:lineRule="auto"/>
        <w:rPr>
          <w:rFonts w:ascii="SimSun" w:hAnsi="SimSun" w:eastAsia="SimSun" w:cs="SimSun"/>
          <w:sz w:val="21"/>
          <w:szCs w:val="21"/>
        </w:rPr>
      </w:pPr>
      <w:r>
        <w:rPr>
          <w:rFonts w:ascii="SimSun" w:hAnsi="SimSun" w:eastAsia="SimSun" w:cs="SimSun"/>
          <w:sz w:val="21"/>
          <w:szCs w:val="21"/>
          <w:spacing w:val="2"/>
        </w:rPr>
        <w:t>粗看这三句话，可能会觉得，这三句话跟数据中台有什么关</w:t>
      </w:r>
      <w:r>
        <w:rPr>
          <w:rFonts w:ascii="SimSun" w:hAnsi="SimSun" w:eastAsia="SimSun" w:cs="SimSun"/>
          <w:sz w:val="21"/>
          <w:szCs w:val="21"/>
          <w:spacing w:val="1"/>
        </w:rPr>
        <w:t>系，数据中台为什么能做到</w:t>
      </w:r>
      <w:r>
        <w:rPr>
          <w:rFonts w:ascii="SimSun" w:hAnsi="SimSun" w:eastAsia="SimSun" w:cs="SimSun"/>
          <w:sz w:val="21"/>
          <w:szCs w:val="21"/>
        </w:rPr>
        <w:t xml:space="preserve"> </w:t>
      </w:r>
      <w:r>
        <w:rPr>
          <w:rFonts w:ascii="SimSun" w:hAnsi="SimSun" w:eastAsia="SimSun" w:cs="SimSun"/>
          <w:sz w:val="21"/>
          <w:szCs w:val="21"/>
          <w:spacing w:val="-6"/>
        </w:rPr>
        <w:t>精准营销。我们这里来进行一个映射：</w:t>
      </w:r>
    </w:p>
    <w:p>
      <w:pPr>
        <w:ind w:left="722"/>
        <w:spacing w:before="141" w:line="220" w:lineRule="auto"/>
        <w:rPr>
          <w:rFonts w:ascii="KaiTi" w:hAnsi="KaiTi" w:eastAsia="KaiTi" w:cs="KaiTi"/>
          <w:sz w:val="21"/>
          <w:szCs w:val="21"/>
        </w:rPr>
      </w:pPr>
      <w:r>
        <w:rPr>
          <w:rFonts w:ascii="KaiTi" w:hAnsi="KaiTi" w:eastAsia="KaiTi" w:cs="KaiTi"/>
          <w:sz w:val="21"/>
          <w:szCs w:val="21"/>
          <w:b/>
          <w:bCs/>
          <w:spacing w:val="-13"/>
        </w:rPr>
        <w:t>找对人：依托数据中台客户画像与产品画像，根据</w:t>
      </w:r>
      <w:r>
        <w:rPr>
          <w:rFonts w:ascii="KaiTi" w:hAnsi="KaiTi" w:eastAsia="KaiTi" w:cs="KaiTi"/>
          <w:sz w:val="21"/>
          <w:szCs w:val="21"/>
          <w:b/>
          <w:bCs/>
          <w:spacing w:val="-14"/>
        </w:rPr>
        <w:t>客户相关维度标签信息，快速精准匹配</w:t>
      </w:r>
    </w:p>
    <w:p>
      <w:pPr>
        <w:ind w:left="720"/>
        <w:spacing w:before="86" w:line="223" w:lineRule="auto"/>
        <w:rPr>
          <w:rFonts w:ascii="KaiTi" w:hAnsi="KaiTi" w:eastAsia="KaiTi" w:cs="KaiTi"/>
          <w:sz w:val="21"/>
          <w:szCs w:val="21"/>
        </w:rPr>
      </w:pPr>
      <w:r>
        <w:rPr>
          <w:rFonts w:ascii="KaiTi" w:hAnsi="KaiTi" w:eastAsia="KaiTi" w:cs="KaiTi"/>
          <w:sz w:val="21"/>
          <w:szCs w:val="21"/>
          <w:spacing w:val="-15"/>
        </w:rPr>
        <w:t>银行产品信息。</w:t>
      </w:r>
    </w:p>
    <w:p>
      <w:pPr>
        <w:ind w:left="722"/>
        <w:spacing w:before="40" w:line="220" w:lineRule="auto"/>
        <w:rPr>
          <w:rFonts w:ascii="KaiTi" w:hAnsi="KaiTi" w:eastAsia="KaiTi" w:cs="KaiTi"/>
          <w:sz w:val="21"/>
          <w:szCs w:val="21"/>
        </w:rPr>
      </w:pPr>
      <w:r>
        <w:rPr>
          <w:rFonts w:ascii="KaiTi" w:hAnsi="KaiTi" w:eastAsia="KaiTi" w:cs="KaiTi"/>
          <w:sz w:val="21"/>
          <w:szCs w:val="21"/>
          <w:b/>
          <w:bCs/>
          <w:spacing w:val="-14"/>
        </w:rPr>
        <w:t>说对话：通过数据中台客户和产品的高度匹配关系，配合营销策略、渠道画像，通过准确</w:t>
      </w:r>
    </w:p>
    <w:p>
      <w:pPr>
        <w:ind w:left="720"/>
        <w:spacing w:before="73" w:line="220" w:lineRule="auto"/>
        <w:rPr>
          <w:rFonts w:ascii="KaiTi" w:hAnsi="KaiTi" w:eastAsia="KaiTi" w:cs="KaiTi"/>
          <w:sz w:val="21"/>
          <w:szCs w:val="21"/>
        </w:rPr>
      </w:pPr>
      <w:r>
        <w:rPr>
          <w:rFonts w:ascii="KaiTi" w:hAnsi="KaiTi" w:eastAsia="KaiTi" w:cs="KaiTi"/>
          <w:sz w:val="21"/>
          <w:szCs w:val="21"/>
          <w:spacing w:val="-11"/>
        </w:rPr>
        <w:t>的营销语言或营销渠道，将产品信息传达给目标客户。</w:t>
      </w:r>
    </w:p>
    <w:p>
      <w:pPr>
        <w:ind w:left="413"/>
        <w:spacing w:before="70" w:line="220" w:lineRule="auto"/>
        <w:rPr>
          <w:rFonts w:ascii="KaiTi" w:hAnsi="KaiTi" w:eastAsia="KaiTi" w:cs="KaiTi"/>
          <w:sz w:val="21"/>
          <w:szCs w:val="21"/>
        </w:rPr>
      </w:pPr>
      <w:r>
        <w:rPr>
          <w:rFonts w:ascii="KaiTi" w:hAnsi="KaiTi" w:eastAsia="KaiTi" w:cs="KaiTi"/>
          <w:sz w:val="21"/>
          <w:szCs w:val="21"/>
          <w:b/>
          <w:bCs/>
          <w:spacing w:val="-10"/>
        </w:rPr>
        <w:t>3</w:t>
      </w:r>
      <w:r>
        <w:rPr>
          <w:rFonts w:ascii="KaiTi" w:hAnsi="KaiTi" w:eastAsia="KaiTi" w:cs="KaiTi"/>
          <w:sz w:val="21"/>
          <w:szCs w:val="21"/>
          <w:spacing w:val="85"/>
        </w:rPr>
        <w:t xml:space="preserve"> </w:t>
      </w:r>
      <w:r>
        <w:rPr>
          <w:rFonts w:ascii="KaiTi" w:hAnsi="KaiTi" w:eastAsia="KaiTi" w:cs="KaiTi"/>
          <w:sz w:val="21"/>
          <w:szCs w:val="21"/>
          <w:spacing w:val="-10"/>
        </w:rPr>
        <w:t>做对事：通过产品画像和客户画像、渠道画像</w:t>
      </w:r>
      <w:r>
        <w:rPr>
          <w:rFonts w:ascii="KaiTi" w:hAnsi="KaiTi" w:eastAsia="KaiTi" w:cs="KaiTi"/>
          <w:sz w:val="21"/>
          <w:szCs w:val="21"/>
          <w:spacing w:val="-11"/>
        </w:rPr>
        <w:t>，将合适的产品推荐给适合的客户。</w:t>
      </w:r>
    </w:p>
    <w:p>
      <w:pPr>
        <w:ind w:right="49" w:firstLine="410"/>
        <w:spacing w:before="206" w:line="267" w:lineRule="auto"/>
        <w:jc w:val="both"/>
        <w:rPr>
          <w:rFonts w:ascii="SimSun" w:hAnsi="SimSun" w:eastAsia="SimSun" w:cs="SimSun"/>
          <w:sz w:val="21"/>
          <w:szCs w:val="21"/>
        </w:rPr>
      </w:pPr>
      <w:r>
        <w:rPr>
          <w:rFonts w:ascii="SimSun" w:hAnsi="SimSun" w:eastAsia="SimSun" w:cs="SimSun"/>
          <w:sz w:val="21"/>
          <w:szCs w:val="21"/>
          <w:spacing w:val="2"/>
        </w:rPr>
        <w:t>由此可见，这三句话从始至终围绕数据中台才能</w:t>
      </w:r>
      <w:r>
        <w:rPr>
          <w:rFonts w:ascii="SimSun" w:hAnsi="SimSun" w:eastAsia="SimSun" w:cs="SimSun"/>
          <w:sz w:val="21"/>
          <w:szCs w:val="21"/>
          <w:spacing w:val="1"/>
        </w:rPr>
        <w:t>达到“精准”效果。因此，数据中台为</w:t>
      </w:r>
      <w:r>
        <w:rPr>
          <w:rFonts w:ascii="SimSun" w:hAnsi="SimSun" w:eastAsia="SimSun" w:cs="SimSun"/>
          <w:sz w:val="21"/>
          <w:szCs w:val="21"/>
        </w:rPr>
        <w:t xml:space="preserve"> </w:t>
      </w:r>
      <w:r>
        <w:rPr>
          <w:rFonts w:ascii="SimSun" w:hAnsi="SimSun" w:eastAsia="SimSun" w:cs="SimSun"/>
          <w:sz w:val="21"/>
          <w:szCs w:val="21"/>
          <w:spacing w:val="-3"/>
        </w:rPr>
        <w:t>银行精准营销提供了数据分析及决策支撑。当然，营</w:t>
      </w:r>
      <w:r>
        <w:rPr>
          <w:rFonts w:ascii="SimSun" w:hAnsi="SimSun" w:eastAsia="SimSun" w:cs="SimSun"/>
          <w:sz w:val="21"/>
          <w:szCs w:val="21"/>
          <w:spacing w:val="-4"/>
        </w:rPr>
        <w:t>销是一个系统性的行为，客户、产品、渠</w:t>
      </w:r>
      <w:r>
        <w:rPr>
          <w:rFonts w:ascii="SimSun" w:hAnsi="SimSun" w:eastAsia="SimSun" w:cs="SimSun"/>
          <w:sz w:val="21"/>
          <w:szCs w:val="21"/>
        </w:rPr>
        <w:t xml:space="preserve"> </w:t>
      </w:r>
      <w:r>
        <w:rPr>
          <w:rFonts w:ascii="SimSun" w:hAnsi="SimSun" w:eastAsia="SimSun" w:cs="SimSun"/>
          <w:sz w:val="21"/>
          <w:szCs w:val="21"/>
          <w:spacing w:val="-2"/>
        </w:rPr>
        <w:t>道、话术等都决定了营销的回报率。如图5-20所示描述了整体</w:t>
      </w:r>
      <w:r>
        <w:rPr>
          <w:rFonts w:ascii="SimSun" w:hAnsi="SimSun" w:eastAsia="SimSun" w:cs="SimSun"/>
          <w:sz w:val="21"/>
          <w:szCs w:val="21"/>
          <w:spacing w:val="-3"/>
        </w:rPr>
        <w:t>营销流程。</w:t>
      </w:r>
    </w:p>
    <w:p>
      <w:pPr>
        <w:pStyle w:val="BodyText"/>
        <w:ind w:firstLine="800"/>
        <w:spacing w:before="172" w:line="3560" w:lineRule="exact"/>
        <w:rPr/>
      </w:pPr>
      <w:r>
        <w:rPr>
          <w:position w:val="-71"/>
        </w:rPr>
        <w:pict>
          <v:group id="_x0000_s1440" style="mso-position-vertical-relative:line;mso-position-horizontal-relative:char;width:341.05pt;height:178.05pt;" filled="false" stroked="false" coordsize="6820,3561" coordorigin="0,0">
            <v:shape id="_x0000_s1442" style="position:absolute;left:0;top:0;width:6820;height:3561;" filled="false" stroked="false" type="#_x0000_t75">
              <v:imagedata o:title="" r:id="rId334"/>
            </v:shape>
            <v:shape id="_x0000_s1444" style="position:absolute;left:859;top:125;width:5857;height:3291;" filled="false" stroked="false" type="#_x0000_t202">
              <v:fill on="false"/>
              <v:stroke on="false"/>
              <v:path/>
              <v:imagedata o:title=""/>
              <o:lock v:ext="edit" aspectratio="false"/>
              <v:textbox inset="0mm,0mm,0mm,0mm">
                <w:txbxContent>
                  <w:p>
                    <w:pPr>
                      <w:ind w:left="1360"/>
                      <w:spacing w:before="19" w:line="221" w:lineRule="auto"/>
                      <w:rPr>
                        <w:rFonts w:ascii="SimHei" w:hAnsi="SimHei" w:eastAsia="SimHei" w:cs="SimHei"/>
                        <w:sz w:val="15"/>
                        <w:szCs w:val="15"/>
                      </w:rPr>
                    </w:pPr>
                    <w:r>
                      <w:rPr>
                        <w:rFonts w:ascii="SimHei" w:hAnsi="SimHei" w:eastAsia="SimHei" w:cs="SimHei"/>
                        <w:sz w:val="15"/>
                        <w:szCs w:val="15"/>
                        <w:spacing w:val="-7"/>
                      </w:rPr>
                      <w:t>用户画像</w:t>
                    </w:r>
                  </w:p>
                  <w:p>
                    <w:pPr>
                      <w:ind w:left="1409"/>
                      <w:spacing w:before="99" w:line="222" w:lineRule="auto"/>
                      <w:rPr>
                        <w:rFonts w:ascii="SimHei" w:hAnsi="SimHei" w:eastAsia="SimHei" w:cs="SimHei"/>
                        <w:sz w:val="10"/>
                        <w:szCs w:val="10"/>
                      </w:rPr>
                    </w:pPr>
                    <w:r>
                      <w:rPr>
                        <w:rFonts w:ascii="SimHei" w:hAnsi="SimHei" w:eastAsia="SimHei" w:cs="SimHei"/>
                        <w:sz w:val="10"/>
                        <w:szCs w:val="10"/>
                        <w:spacing w:val="-1"/>
                      </w:rPr>
                      <w:t>产品偏好</w:t>
                    </w:r>
                  </w:p>
                  <w:p>
                    <w:pPr>
                      <w:ind w:left="1409"/>
                      <w:spacing w:before="69" w:line="219" w:lineRule="auto"/>
                      <w:rPr>
                        <w:rFonts w:ascii="SimSun" w:hAnsi="SimSun" w:eastAsia="SimSun" w:cs="SimSun"/>
                        <w:sz w:val="10"/>
                        <w:szCs w:val="10"/>
                      </w:rPr>
                    </w:pPr>
                    <w:r>
                      <w:rPr>
                        <w:rFonts w:ascii="SimSun" w:hAnsi="SimSun" w:eastAsia="SimSun" w:cs="SimSun"/>
                        <w:sz w:val="10"/>
                        <w:szCs w:val="10"/>
                        <w:spacing w:val="-7"/>
                        <w:w w:val="94"/>
                      </w:rPr>
                      <w:t>渠道偏好</w:t>
                    </w:r>
                  </w:p>
                  <w:p>
                    <w:pPr>
                      <w:ind w:left="1409"/>
                      <w:spacing w:before="61" w:line="219" w:lineRule="auto"/>
                      <w:rPr>
                        <w:rFonts w:ascii="SimSun" w:hAnsi="SimSun" w:eastAsia="SimSun" w:cs="SimSun"/>
                        <w:sz w:val="10"/>
                        <w:szCs w:val="10"/>
                      </w:rPr>
                    </w:pPr>
                    <w:r>
                      <w:rPr>
                        <w:rFonts w:ascii="SimSun" w:hAnsi="SimSun" w:eastAsia="SimSun" w:cs="SimSun"/>
                        <w:sz w:val="10"/>
                        <w:szCs w:val="10"/>
                        <w:spacing w:val="-8"/>
                        <w:w w:val="96"/>
                      </w:rPr>
                      <w:t>经济实力</w:t>
                    </w:r>
                  </w:p>
                  <w:p>
                    <w:pPr>
                      <w:ind w:left="5230"/>
                      <w:spacing w:before="143" w:line="222" w:lineRule="auto"/>
                      <w:rPr>
                        <w:rFonts w:ascii="SimHei" w:hAnsi="SimHei" w:eastAsia="SimHei" w:cs="SimHei"/>
                        <w:sz w:val="15"/>
                        <w:szCs w:val="15"/>
                      </w:rPr>
                    </w:pPr>
                    <w:r>
                      <w:rPr>
                        <w:rFonts w:ascii="SimHei" w:hAnsi="SimHei" w:eastAsia="SimHei" w:cs="SimHei"/>
                        <w:sz w:val="15"/>
                        <w:szCs w:val="15"/>
                        <w:spacing w:val="-7"/>
                      </w:rPr>
                      <w:t>手机银行</w:t>
                    </w:r>
                  </w:p>
                  <w:p>
                    <w:pPr>
                      <w:ind w:left="5360"/>
                      <w:spacing w:before="151" w:line="224" w:lineRule="auto"/>
                      <w:rPr>
                        <w:rFonts w:ascii="SimHei" w:hAnsi="SimHei" w:eastAsia="SimHei" w:cs="SimHei"/>
                        <w:sz w:val="15"/>
                        <w:szCs w:val="15"/>
                      </w:rPr>
                    </w:pPr>
                    <w:r>
                      <w:rPr>
                        <w:rFonts w:ascii="SimHei" w:hAnsi="SimHei" w:eastAsia="SimHei" w:cs="SimHei"/>
                        <w:sz w:val="15"/>
                        <w:szCs w:val="15"/>
                        <w:spacing w:val="-4"/>
                      </w:rPr>
                      <w:t>电话</w:t>
                    </w:r>
                  </w:p>
                  <w:p>
                    <w:pPr>
                      <w:ind w:left="5360"/>
                      <w:spacing w:before="188" w:line="223" w:lineRule="auto"/>
                      <w:rPr>
                        <w:rFonts w:ascii="SimHei" w:hAnsi="SimHei" w:eastAsia="SimHei" w:cs="SimHei"/>
                        <w:sz w:val="15"/>
                        <w:szCs w:val="15"/>
                      </w:rPr>
                    </w:pPr>
                    <w:r>
                      <w:rPr>
                        <w:rFonts w:ascii="SimHei" w:hAnsi="SimHei" w:eastAsia="SimHei" w:cs="SimHei"/>
                        <w:sz w:val="15"/>
                        <w:szCs w:val="15"/>
                        <w:spacing w:val="-2"/>
                      </w:rPr>
                      <w:t>短信</w:t>
                    </w:r>
                  </w:p>
                  <w:p>
                    <w:pPr>
                      <w:ind w:left="20"/>
                      <w:spacing w:before="116" w:line="73" w:lineRule="exact"/>
                      <w:rPr>
                        <w:rFonts w:ascii="LiSu" w:hAnsi="LiSu" w:eastAsia="LiSu" w:cs="LiSu"/>
                        <w:sz w:val="10"/>
                        <w:szCs w:val="10"/>
                      </w:rPr>
                    </w:pPr>
                    <w:r>
                      <w:rPr>
                        <w:rFonts w:ascii="LiSu" w:hAnsi="LiSu" w:eastAsia="LiSu" w:cs="LiSu"/>
                        <w:sz w:val="10"/>
                        <w:szCs w:val="10"/>
                        <w:spacing w:val="-1"/>
                        <w:position w:val="-1"/>
                      </w:rPr>
                      <w:t>外部事件</w:t>
                    </w:r>
                  </w:p>
                  <w:p>
                    <w:pPr>
                      <w:ind w:left="5360"/>
                      <w:spacing w:line="223" w:lineRule="auto"/>
                      <w:rPr>
                        <w:rFonts w:ascii="SimHei" w:hAnsi="SimHei" w:eastAsia="SimHei" w:cs="SimHei"/>
                        <w:sz w:val="15"/>
                        <w:szCs w:val="15"/>
                      </w:rPr>
                    </w:pPr>
                    <w:r>
                      <w:rPr>
                        <w:rFonts w:ascii="SimHei" w:hAnsi="SimHei" w:eastAsia="SimHei" w:cs="SimHei"/>
                        <w:sz w:val="15"/>
                        <w:szCs w:val="15"/>
                        <w:spacing w:val="-2"/>
                      </w:rPr>
                      <w:t>微信</w:t>
                    </w:r>
                  </w:p>
                  <w:p>
                    <w:pPr>
                      <w:ind w:right="9"/>
                      <w:spacing w:before="208" w:line="186" w:lineRule="auto"/>
                      <w:jc w:val="right"/>
                      <w:rPr>
                        <w:rFonts w:ascii="SimHei" w:hAnsi="SimHei" w:eastAsia="SimHei" w:cs="SimHei"/>
                        <w:sz w:val="15"/>
                        <w:szCs w:val="15"/>
                      </w:rPr>
                    </w:pPr>
                    <w:r>
                      <w:rPr>
                        <w:rFonts w:ascii="SimHei" w:hAnsi="SimHei" w:eastAsia="SimHei" w:cs="SimHei"/>
                        <w:sz w:val="15"/>
                        <w:szCs w:val="15"/>
                        <w:spacing w:val="-8"/>
                      </w:rPr>
                      <w:t>渠道广告</w:t>
                    </w:r>
                  </w:p>
                  <w:p>
                    <w:pPr>
                      <w:ind w:left="1150"/>
                      <w:spacing w:before="1" w:line="206" w:lineRule="auto"/>
                      <w:rPr>
                        <w:rFonts w:ascii="SimHei" w:hAnsi="SimHei" w:eastAsia="SimHei" w:cs="SimHei"/>
                        <w:sz w:val="15"/>
                        <w:szCs w:val="15"/>
                      </w:rPr>
                    </w:pPr>
                    <w:r>
                      <w:rPr>
                        <w:rFonts w:ascii="SimHei" w:hAnsi="SimHei" w:eastAsia="SimHei" w:cs="SimHei"/>
                        <w:sz w:val="15"/>
                        <w:szCs w:val="15"/>
                        <w:spacing w:val="-9"/>
                      </w:rPr>
                      <w:t>产品信息</w:t>
                    </w:r>
                  </w:p>
                  <w:p>
                    <w:pPr>
                      <w:ind w:left="3259"/>
                      <w:spacing w:line="179" w:lineRule="auto"/>
                      <w:rPr>
                        <w:rFonts w:ascii="SimHei" w:hAnsi="SimHei" w:eastAsia="SimHei" w:cs="SimHei"/>
                        <w:sz w:val="15"/>
                        <w:szCs w:val="15"/>
                      </w:rPr>
                    </w:pPr>
                    <w:r>
                      <w:rPr>
                        <w:rFonts w:ascii="SimHei" w:hAnsi="SimHei" w:eastAsia="SimHei" w:cs="SimHei"/>
                        <w:sz w:val="15"/>
                        <w:szCs w:val="15"/>
                        <w:spacing w:val="-9"/>
                      </w:rPr>
                      <w:t>营销实验设计</w:t>
                    </w:r>
                  </w:p>
                  <w:p>
                    <w:pPr>
                      <w:ind w:left="1210"/>
                      <w:spacing w:before="1" w:line="161" w:lineRule="auto"/>
                      <w:rPr>
                        <w:rFonts w:ascii="LiSu" w:hAnsi="LiSu" w:eastAsia="LiSu" w:cs="LiSu"/>
                        <w:sz w:val="10"/>
                        <w:szCs w:val="10"/>
                      </w:rPr>
                    </w:pPr>
                    <w:r>
                      <w:rPr>
                        <w:rFonts w:ascii="LiSu" w:hAnsi="LiSu" w:eastAsia="LiSu" w:cs="LiSu"/>
                        <w:sz w:val="10"/>
                        <w:szCs w:val="10"/>
                        <w:spacing w:val="-3"/>
                        <w:w w:val="93"/>
                      </w:rPr>
                      <w:t>种类</w:t>
                    </w:r>
                  </w:p>
                  <w:p>
                    <w:pPr>
                      <w:ind w:left="1210"/>
                      <w:spacing w:before="85" w:line="66" w:lineRule="exact"/>
                      <w:rPr>
                        <w:rFonts w:ascii="LiSu" w:hAnsi="LiSu" w:eastAsia="LiSu" w:cs="LiSu"/>
                        <w:sz w:val="10"/>
                        <w:szCs w:val="10"/>
                      </w:rPr>
                    </w:pPr>
                    <w:r>
                      <w:rPr>
                        <w:rFonts w:ascii="LiSu" w:hAnsi="LiSu" w:eastAsia="LiSu" w:cs="LiSu"/>
                        <w:sz w:val="10"/>
                        <w:szCs w:val="10"/>
                        <w:spacing w:val="-3"/>
                        <w:position w:val="-1"/>
                      </w:rPr>
                      <w:t>国期</w:t>
                    </w:r>
                  </w:p>
                  <w:p>
                    <w:pPr>
                      <w:ind w:left="1210"/>
                      <w:spacing w:before="74" w:line="223" w:lineRule="auto"/>
                      <w:rPr>
                        <w:rFonts w:ascii="SimHei" w:hAnsi="SimHei" w:eastAsia="SimHei" w:cs="SimHei"/>
                        <w:sz w:val="10"/>
                        <w:szCs w:val="10"/>
                      </w:rPr>
                    </w:pPr>
                    <w:r>
                      <w:rPr>
                        <w:rFonts w:ascii="SimHei" w:hAnsi="SimHei" w:eastAsia="SimHei" w:cs="SimHei"/>
                        <w:sz w:val="10"/>
                        <w:szCs w:val="10"/>
                        <w:spacing w:val="-1"/>
                      </w:rPr>
                      <w:t>收益</w:t>
                    </w:r>
                  </w:p>
                </w:txbxContent>
              </v:textbox>
            </v:shape>
            <v:shape id="_x0000_s1446" style="position:absolute;left:179;top:1405;width:595;height:74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9"/>
                      </w:rPr>
                      <w:t>动态标签</w:t>
                    </w:r>
                  </w:p>
                  <w:p>
                    <w:pPr>
                      <w:ind w:left="60"/>
                      <w:spacing w:before="109" w:line="174" w:lineRule="auto"/>
                      <w:rPr>
                        <w:rFonts w:ascii="LiSu" w:hAnsi="LiSu" w:eastAsia="LiSu" w:cs="LiSu"/>
                        <w:sz w:val="10"/>
                        <w:szCs w:val="10"/>
                      </w:rPr>
                    </w:pPr>
                    <w:r>
                      <w:rPr>
                        <w:rFonts w:ascii="LiSu" w:hAnsi="LiSu" w:eastAsia="LiSu" w:cs="LiSu"/>
                        <w:sz w:val="10"/>
                        <w:szCs w:val="10"/>
                        <w:color w:val="FFFFFF"/>
                        <w:spacing w:val="-1"/>
                      </w:rPr>
                      <w:t>产品到期</w:t>
                    </w:r>
                  </w:p>
                  <w:p>
                    <w:pPr>
                      <w:ind w:left="60" w:right="38"/>
                      <w:spacing w:before="23" w:line="250" w:lineRule="auto"/>
                      <w:rPr>
                        <w:rFonts w:ascii="SimHei" w:hAnsi="SimHei" w:eastAsia="SimHei" w:cs="SimHei"/>
                        <w:sz w:val="10"/>
                        <w:szCs w:val="10"/>
                      </w:rPr>
                    </w:pPr>
                    <w:r>
                      <w:rPr>
                        <w:rFonts w:ascii="SimHei" w:hAnsi="SimHei" w:eastAsia="SimHei" w:cs="SimHei"/>
                        <w:sz w:val="10"/>
                        <w:szCs w:val="10"/>
                        <w:spacing w:val="-2"/>
                        <w:position w:val="2"/>
                      </w:rPr>
                      <w:t>账静</w:t>
                    </w:r>
                    <w:r>
                      <w:rPr>
                        <w:rFonts w:ascii="SimHei" w:hAnsi="SimHei" w:eastAsia="SimHei" w:cs="SimHei"/>
                        <w:sz w:val="10"/>
                        <w:szCs w:val="10"/>
                        <w:spacing w:val="1"/>
                        <w:position w:val="2"/>
                      </w:rPr>
                      <w:t xml:space="preserve">  </w:t>
                    </w:r>
                    <w:r>
                      <w:rPr>
                        <w:rFonts w:ascii="SimHei" w:hAnsi="SimHei" w:eastAsia="SimHei" w:cs="SimHei"/>
                        <w:sz w:val="10"/>
                        <w:szCs w:val="10"/>
                        <w:spacing w:val="-2"/>
                        <w:position w:val="-2"/>
                      </w:rPr>
                      <w:t>动账</w:t>
                    </w:r>
                    <w:r>
                      <w:rPr>
                        <w:rFonts w:ascii="SimHei" w:hAnsi="SimHei" w:eastAsia="SimHei" w:cs="SimHei"/>
                        <w:sz w:val="10"/>
                        <w:szCs w:val="10"/>
                        <w:position w:val="-2"/>
                      </w:rPr>
                      <w:t xml:space="preserve"> </w:t>
                    </w:r>
                    <w:r>
                      <w:rPr>
                        <w:rFonts w:ascii="SimHei" w:hAnsi="SimHei" w:eastAsia="SimHei" w:cs="SimHei"/>
                        <w:sz w:val="10"/>
                        <w:szCs w:val="10"/>
                        <w:spacing w:val="-2"/>
                      </w:rPr>
                      <w:t>交易动作</w:t>
                    </w:r>
                  </w:p>
                </w:txbxContent>
              </v:textbox>
            </v:shape>
            <v:shape id="_x0000_s1448" style="position:absolute;left:2869;top:413;width:435;height:487;"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0"/>
                        <w:szCs w:val="10"/>
                      </w:rPr>
                    </w:pPr>
                    <w:r>
                      <w:rPr>
                        <w:rFonts w:ascii="SimHei" w:hAnsi="SimHei" w:eastAsia="SimHei" w:cs="SimHei"/>
                        <w:sz w:val="10"/>
                        <w:szCs w:val="10"/>
                        <w:spacing w:val="-1"/>
                      </w:rPr>
                      <w:t>风险偏好</w:t>
                    </w:r>
                  </w:p>
                  <w:p>
                    <w:pPr>
                      <w:ind w:left="20"/>
                      <w:spacing w:before="60" w:line="222" w:lineRule="auto"/>
                      <w:rPr>
                        <w:rFonts w:ascii="SimHei" w:hAnsi="SimHei" w:eastAsia="SimHei" w:cs="SimHei"/>
                        <w:sz w:val="10"/>
                        <w:szCs w:val="10"/>
                      </w:rPr>
                    </w:pPr>
                    <w:r>
                      <w:rPr>
                        <w:rFonts w:ascii="SimHei" w:hAnsi="SimHei" w:eastAsia="SimHei" w:cs="SimHei"/>
                        <w:sz w:val="10"/>
                        <w:szCs w:val="10"/>
                        <w:spacing w:val="-7"/>
                        <w:w w:val="96"/>
                      </w:rPr>
                      <w:t>并幽偏好</w:t>
                    </w:r>
                  </w:p>
                  <w:p>
                    <w:pPr>
                      <w:ind w:left="20"/>
                      <w:spacing w:before="78" w:line="177" w:lineRule="auto"/>
                      <w:rPr>
                        <w:rFonts w:ascii="LiSu" w:hAnsi="LiSu" w:eastAsia="LiSu" w:cs="LiSu"/>
                        <w:sz w:val="10"/>
                        <w:szCs w:val="10"/>
                      </w:rPr>
                    </w:pPr>
                    <w:r>
                      <w:rPr>
                        <w:rFonts w:ascii="LiSu" w:hAnsi="LiSu" w:eastAsia="LiSu" w:cs="LiSu"/>
                        <w:sz w:val="10"/>
                        <w:szCs w:val="10"/>
                        <w:spacing w:val="-2"/>
                      </w:rPr>
                      <w:t>营销响应</w:t>
                    </w:r>
                  </w:p>
                </w:txbxContent>
              </v:textbox>
            </v:shape>
            <v:shape id="_x0000_s1450" style="position:absolute;left:2669;top:2923;width:435;height:4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0"/>
                        <w:szCs w:val="10"/>
                      </w:rPr>
                    </w:pPr>
                    <w:r>
                      <w:rPr>
                        <w:rFonts w:ascii="SimHei" w:hAnsi="SimHei" w:eastAsia="SimHei" w:cs="SimHei"/>
                        <w:sz w:val="10"/>
                        <w:szCs w:val="10"/>
                        <w:spacing w:val="-2"/>
                      </w:rPr>
                      <w:t>风险</w:t>
                    </w:r>
                  </w:p>
                  <w:p>
                    <w:pPr>
                      <w:ind w:left="20"/>
                      <w:spacing w:before="220" w:line="222" w:lineRule="auto"/>
                      <w:rPr>
                        <w:rFonts w:ascii="SimHei" w:hAnsi="SimHei" w:eastAsia="SimHei" w:cs="SimHei"/>
                        <w:sz w:val="10"/>
                        <w:szCs w:val="10"/>
                      </w:rPr>
                    </w:pPr>
                    <w:r>
                      <w:rPr>
                        <w:rFonts w:ascii="SimHei" w:hAnsi="SimHei" w:eastAsia="SimHei" w:cs="SimHei"/>
                        <w:sz w:val="10"/>
                        <w:szCs w:val="10"/>
                        <w:spacing w:val="-2"/>
                      </w:rPr>
                      <w:t>交易渠道</w:t>
                    </w:r>
                  </w:p>
                </w:txbxContent>
              </v:textbox>
            </v:shape>
            <v:shape id="_x0000_s1452" style="position:absolute;left:4020;top:704;width:865;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11"/>
                      </w:rPr>
                      <w:t>业务人员经验</w:t>
                    </w:r>
                  </w:p>
                </w:txbxContent>
              </v:textbox>
            </v:shape>
            <v:shape id="_x0000_s1454" style="position:absolute;left:2329;top:1675;width:759;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6"/>
                      </w:rPr>
                      <w:t>营销规则库</w:t>
                    </w:r>
                  </w:p>
                </w:txbxContent>
              </v:textbox>
            </v:shape>
            <v:shape id="_x0000_s1456" style="position:absolute;left:900;top:406;width:487;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1"/>
                      </w:rPr>
                      <w:t>标签库</w:t>
                    </w:r>
                  </w:p>
                </w:txbxContent>
              </v:textbox>
            </v:shape>
            <v:shape id="_x0000_s1458" style="position:absolute;left:4239;top:1676;width:482;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2"/>
                      </w:rPr>
                      <w:t>话术库</w:t>
                    </w:r>
                  </w:p>
                </w:txbxContent>
              </v:textbox>
            </v:shape>
            <v:shape id="_x0000_s1460" style="position:absolute;left:849;top:1665;width:237;height:141;"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10"/>
                        <w:szCs w:val="10"/>
                      </w:rPr>
                    </w:pPr>
                    <w:r>
                      <w:rPr>
                        <w:rFonts w:ascii="SimHei" w:hAnsi="SimHei" w:eastAsia="SimHei" w:cs="SimHei"/>
                        <w:sz w:val="10"/>
                        <w:szCs w:val="10"/>
                        <w:spacing w:val="-1"/>
                      </w:rPr>
                      <w:t>生日</w:t>
                    </w:r>
                  </w:p>
                </w:txbxContent>
              </v:textbox>
            </v:shape>
            <v:shape id="_x0000_s1462" style="position:absolute;left:2350;top:3173;width:240;height:106;" filled="false" stroked="false" type="#_x0000_t202">
              <v:fill on="false"/>
              <v:stroke on="false"/>
              <v:path/>
              <v:imagedata o:title=""/>
              <o:lock v:ext="edit" aspectratio="false"/>
              <v:textbox inset="0mm,0mm,0mm,0mm">
                <w:txbxContent>
                  <w:p>
                    <w:pPr>
                      <w:ind w:left="20"/>
                      <w:spacing w:before="19" w:line="175" w:lineRule="auto"/>
                      <w:rPr>
                        <w:rFonts w:ascii="LiSu" w:hAnsi="LiSu" w:eastAsia="LiSu" w:cs="LiSu"/>
                        <w:sz w:val="10"/>
                        <w:szCs w:val="10"/>
                      </w:rPr>
                    </w:pPr>
                    <w:r>
                      <w:rPr>
                        <w:rFonts w:ascii="LiSu" w:hAnsi="LiSu" w:eastAsia="LiSu" w:cs="LiSu"/>
                        <w:sz w:val="10"/>
                        <w:szCs w:val="10"/>
                      </w:rPr>
                      <w:t>额度</w:t>
                    </w:r>
                  </w:p>
                </w:txbxContent>
              </v:textbox>
            </v:shape>
          </v:group>
        </w:pict>
      </w:r>
    </w:p>
    <w:p>
      <w:pPr>
        <w:ind w:left="3490"/>
        <w:spacing w:before="89" w:line="220" w:lineRule="auto"/>
        <w:rPr>
          <w:rFonts w:ascii="SimSun" w:hAnsi="SimSun" w:eastAsia="SimSun" w:cs="SimSun"/>
          <w:sz w:val="21"/>
          <w:szCs w:val="21"/>
        </w:rPr>
      </w:pPr>
      <w:r>
        <w:rPr>
          <w:rFonts w:ascii="SimSun" w:hAnsi="SimSun" w:eastAsia="SimSun" w:cs="SimSun"/>
          <w:sz w:val="21"/>
          <w:szCs w:val="21"/>
          <w:spacing w:val="-18"/>
        </w:rPr>
        <w:t>图5-20</w:t>
      </w:r>
      <w:r>
        <w:rPr>
          <w:rFonts w:ascii="SimSun" w:hAnsi="SimSun" w:eastAsia="SimSun" w:cs="SimSun"/>
          <w:sz w:val="21"/>
          <w:szCs w:val="21"/>
          <w:spacing w:val="68"/>
        </w:rPr>
        <w:t xml:space="preserve"> </w:t>
      </w:r>
      <w:r>
        <w:rPr>
          <w:rFonts w:ascii="SimSun" w:hAnsi="SimSun" w:eastAsia="SimSun" w:cs="SimSun"/>
          <w:sz w:val="21"/>
          <w:szCs w:val="21"/>
          <w:spacing w:val="-18"/>
        </w:rPr>
        <w:t>营销流程</w:t>
      </w:r>
    </w:p>
    <w:p>
      <w:pPr>
        <w:spacing w:line="220" w:lineRule="auto"/>
        <w:sectPr>
          <w:headerReference w:type="default" r:id="rId333"/>
          <w:pgSz w:w="9250" w:h="13980"/>
          <w:pgMar w:top="457" w:right="150" w:bottom="400" w:left="579" w:header="244" w:footer="0" w:gutter="0"/>
        </w:sectPr>
        <w:rPr>
          <w:rFonts w:ascii="SimSun" w:hAnsi="SimSun" w:eastAsia="SimSun" w:cs="SimSun"/>
          <w:sz w:val="21"/>
          <w:szCs w:val="21"/>
        </w:rPr>
      </w:pPr>
    </w:p>
    <w:p>
      <w:pPr>
        <w:spacing w:line="318" w:lineRule="auto"/>
        <w:rPr>
          <w:rFonts w:ascii="Arial"/>
          <w:sz w:val="21"/>
        </w:rPr>
      </w:pPr>
      <w:r/>
    </w:p>
    <w:p>
      <w:pPr>
        <w:ind w:left="29" w:right="99" w:firstLine="410"/>
        <w:spacing w:before="68" w:line="254" w:lineRule="auto"/>
        <w:rPr>
          <w:rFonts w:ascii="SimSun" w:hAnsi="SimSun" w:eastAsia="SimSun" w:cs="SimSun"/>
          <w:sz w:val="21"/>
          <w:szCs w:val="21"/>
        </w:rPr>
      </w:pPr>
      <w:r>
        <w:rPr>
          <w:rFonts w:ascii="SimSun" w:hAnsi="SimSun" w:eastAsia="SimSun" w:cs="SimSun"/>
          <w:sz w:val="21"/>
          <w:szCs w:val="21"/>
          <w:spacing w:val="1"/>
        </w:rPr>
        <w:t>当然，此处我们无意去讲述营销，二是重点放在基于数据中台下的精准营销应用模式。</w:t>
      </w:r>
      <w:r>
        <w:rPr>
          <w:rFonts w:ascii="SimSun" w:hAnsi="SimSun" w:eastAsia="SimSun" w:cs="SimSun"/>
          <w:sz w:val="21"/>
          <w:szCs w:val="21"/>
          <w:spacing w:val="6"/>
        </w:rPr>
        <w:t xml:space="preserve"> </w:t>
      </w:r>
      <w:r>
        <w:rPr>
          <w:rFonts w:ascii="SimSun" w:hAnsi="SimSun" w:eastAsia="SimSun" w:cs="SimSun"/>
          <w:sz w:val="21"/>
          <w:szCs w:val="21"/>
          <w:spacing w:val="-3"/>
        </w:rPr>
        <w:t>我们认为数据中台在精准营销下的应用模式分为三类：</w:t>
      </w:r>
    </w:p>
    <w:p>
      <w:pPr>
        <w:ind w:left="752"/>
        <w:spacing w:before="147" w:line="227" w:lineRule="auto"/>
        <w:rPr>
          <w:rFonts w:ascii="KaiTi" w:hAnsi="KaiTi" w:eastAsia="KaiTi" w:cs="KaiTi"/>
          <w:sz w:val="21"/>
          <w:szCs w:val="21"/>
        </w:rPr>
      </w:pPr>
      <w:r>
        <w:rPr>
          <w:rFonts w:ascii="KaiTi" w:hAnsi="KaiTi" w:eastAsia="KaiTi" w:cs="KaiTi"/>
          <w:sz w:val="21"/>
          <w:szCs w:val="21"/>
          <w:b/>
          <w:bCs/>
          <w:spacing w:val="-11"/>
        </w:rPr>
        <w:t>实时营销</w:t>
      </w:r>
    </w:p>
    <w:p>
      <w:pPr>
        <w:ind w:left="752"/>
        <w:spacing w:before="59" w:line="315" w:lineRule="exact"/>
        <w:rPr>
          <w:rFonts w:ascii="KaiTi" w:hAnsi="KaiTi" w:eastAsia="KaiTi" w:cs="KaiTi"/>
          <w:sz w:val="21"/>
          <w:szCs w:val="21"/>
        </w:rPr>
      </w:pPr>
      <w:r>
        <w:rPr>
          <w:rFonts w:ascii="KaiTi" w:hAnsi="KaiTi" w:eastAsia="KaiTi" w:cs="KaiTi"/>
          <w:sz w:val="21"/>
          <w:szCs w:val="21"/>
          <w:b/>
          <w:bCs/>
          <w:spacing w:val="-11"/>
          <w:position w:val="7"/>
        </w:rPr>
        <w:t>个性化推荐</w:t>
      </w:r>
    </w:p>
    <w:p>
      <w:pPr>
        <w:ind w:left="752"/>
        <w:spacing w:line="228" w:lineRule="auto"/>
        <w:rPr>
          <w:rFonts w:ascii="KaiTi" w:hAnsi="KaiTi" w:eastAsia="KaiTi" w:cs="KaiTi"/>
          <w:sz w:val="21"/>
          <w:szCs w:val="21"/>
        </w:rPr>
      </w:pPr>
      <w:r>
        <w:rPr>
          <w:rFonts w:ascii="KaiTi" w:hAnsi="KaiTi" w:eastAsia="KaiTi" w:cs="KaiTi"/>
          <w:sz w:val="21"/>
          <w:szCs w:val="21"/>
          <w:b/>
          <w:bCs/>
          <w:spacing w:val="-8"/>
          <w:w w:val="95"/>
        </w:rPr>
        <w:t>交叉营销</w:t>
      </w:r>
    </w:p>
    <w:p>
      <w:pPr>
        <w:ind w:left="29" w:firstLine="410"/>
        <w:spacing w:before="209" w:line="261" w:lineRule="auto"/>
        <w:jc w:val="both"/>
        <w:rPr>
          <w:rFonts w:ascii="SimSun" w:hAnsi="SimSun" w:eastAsia="SimSun" w:cs="SimSun"/>
          <w:sz w:val="21"/>
          <w:szCs w:val="21"/>
        </w:rPr>
      </w:pPr>
      <w:r>
        <w:rPr>
          <w:rFonts w:ascii="SimSun" w:hAnsi="SimSun" w:eastAsia="SimSun" w:cs="SimSun"/>
          <w:sz w:val="21"/>
          <w:szCs w:val="21"/>
          <w:spacing w:val="4"/>
        </w:rPr>
        <w:t>数据中台之所以能够赋能“精准营销”,根本原因在于数据中台聚合了银行所有经营管 </w:t>
      </w:r>
      <w:r>
        <w:rPr>
          <w:rFonts w:ascii="SimSun" w:hAnsi="SimSun" w:eastAsia="SimSun" w:cs="SimSun"/>
          <w:sz w:val="21"/>
          <w:szCs w:val="21"/>
          <w:spacing w:val="-2"/>
        </w:rPr>
        <w:t>理活动所产生的内部数据以及外部数据，打破了组织壁垒、数据壁垒，从数据全视角的挖掘、</w:t>
      </w:r>
      <w:r>
        <w:rPr>
          <w:rFonts w:ascii="SimSun" w:hAnsi="SimSun" w:eastAsia="SimSun" w:cs="SimSun"/>
          <w:sz w:val="21"/>
          <w:szCs w:val="21"/>
          <w:spacing w:val="5"/>
        </w:rPr>
        <w:t xml:space="preserve"> </w:t>
      </w:r>
      <w:r>
        <w:rPr>
          <w:rFonts w:ascii="SimSun" w:hAnsi="SimSun" w:eastAsia="SimSun" w:cs="SimSun"/>
          <w:sz w:val="21"/>
          <w:szCs w:val="21"/>
          <w:spacing w:val="4"/>
        </w:rPr>
        <w:t>分析，打通银行多产品线(信用卡、零售、借记卡等)数据链路，达到了数据一体化协同。</w:t>
      </w:r>
    </w:p>
    <w:p>
      <w:pPr>
        <w:ind w:left="440"/>
        <w:spacing w:before="71" w:line="219" w:lineRule="auto"/>
        <w:rPr>
          <w:rFonts w:ascii="SimSun" w:hAnsi="SimSun" w:eastAsia="SimSun" w:cs="SimSun"/>
          <w:sz w:val="21"/>
          <w:szCs w:val="21"/>
        </w:rPr>
      </w:pPr>
      <w:r>
        <w:rPr>
          <w:rFonts w:ascii="SimSun" w:hAnsi="SimSun" w:eastAsia="SimSun" w:cs="SimSun"/>
          <w:sz w:val="21"/>
          <w:szCs w:val="21"/>
          <w:spacing w:val="-2"/>
        </w:rPr>
        <w:t>接下来，我们逐一讲解数据中台精准营销的应用场景。</w:t>
      </w:r>
    </w:p>
    <w:p>
      <w:pPr>
        <w:pStyle w:val="BodyText"/>
        <w:ind w:left="443"/>
        <w:spacing w:before="158" w:line="222" w:lineRule="auto"/>
        <w:outlineLvl w:val="6"/>
        <w:rPr>
          <w:sz w:val="21"/>
          <w:szCs w:val="21"/>
        </w:rPr>
      </w:pPr>
      <w:r>
        <w:rPr>
          <w:sz w:val="21"/>
          <w:szCs w:val="21"/>
          <w:b/>
          <w:bCs/>
          <w:spacing w:val="-8"/>
        </w:rPr>
        <w:t>1.</w:t>
      </w:r>
      <w:r>
        <w:rPr>
          <w:sz w:val="21"/>
          <w:szCs w:val="21"/>
          <w:spacing w:val="-22"/>
        </w:rPr>
        <w:t xml:space="preserve"> </w:t>
      </w:r>
      <w:r>
        <w:rPr>
          <w:sz w:val="21"/>
          <w:szCs w:val="21"/>
          <w:b/>
          <w:bCs/>
          <w:spacing w:val="-8"/>
        </w:rPr>
        <w:t>实时营销</w:t>
      </w:r>
    </w:p>
    <w:p>
      <w:pPr>
        <w:ind w:left="29" w:right="55" w:firstLine="410"/>
        <w:spacing w:before="210" w:line="276" w:lineRule="auto"/>
        <w:jc w:val="both"/>
        <w:rPr>
          <w:rFonts w:ascii="SimSun" w:hAnsi="SimSun" w:eastAsia="SimSun" w:cs="SimSun"/>
          <w:sz w:val="21"/>
          <w:szCs w:val="21"/>
        </w:rPr>
      </w:pPr>
      <w:r>
        <w:rPr>
          <w:rFonts w:ascii="SimSun" w:hAnsi="SimSun" w:eastAsia="SimSun" w:cs="SimSun"/>
          <w:sz w:val="21"/>
          <w:szCs w:val="21"/>
          <w:spacing w:val="5"/>
        </w:rPr>
        <w:t>所谓实时营销，即根据客户实时状态来进行的</w:t>
      </w:r>
      <w:r>
        <w:rPr>
          <w:rFonts w:ascii="SimSun" w:hAnsi="SimSun" w:eastAsia="SimSun" w:cs="SimSun"/>
          <w:sz w:val="21"/>
          <w:szCs w:val="21"/>
          <w:spacing w:val="4"/>
        </w:rPr>
        <w:t>营销行为，比如客户当时的位置(根据手</w:t>
      </w:r>
      <w:r>
        <w:rPr>
          <w:rFonts w:ascii="SimSun" w:hAnsi="SimSun" w:eastAsia="SimSun" w:cs="SimSun"/>
          <w:sz w:val="21"/>
          <w:szCs w:val="21"/>
        </w:rPr>
        <w:t xml:space="preserve"> </w:t>
      </w:r>
      <w:r>
        <w:rPr>
          <w:rFonts w:ascii="SimSun" w:hAnsi="SimSun" w:eastAsia="SimSun" w:cs="SimSun"/>
          <w:sz w:val="21"/>
          <w:szCs w:val="21"/>
          <w:spacing w:val="-1"/>
        </w:rPr>
        <w:t>机银行、第三方数据获取客户实时位置信息)、客户最近一次的交易信息等，结</w:t>
      </w:r>
      <w:r>
        <w:rPr>
          <w:rFonts w:ascii="SimSun" w:hAnsi="SimSun" w:eastAsia="SimSun" w:cs="SimSun"/>
          <w:sz w:val="21"/>
          <w:szCs w:val="21"/>
          <w:spacing w:val="-2"/>
        </w:rPr>
        <w:t>合客户画像来</w:t>
      </w:r>
      <w:r>
        <w:rPr>
          <w:rFonts w:ascii="SimSun" w:hAnsi="SimSun" w:eastAsia="SimSun" w:cs="SimSun"/>
          <w:sz w:val="21"/>
          <w:szCs w:val="21"/>
        </w:rPr>
        <w:t xml:space="preserve"> </w:t>
      </w:r>
      <w:r>
        <w:rPr>
          <w:rFonts w:ascii="SimSun" w:hAnsi="SimSun" w:eastAsia="SimSun" w:cs="SimSun"/>
          <w:sz w:val="21"/>
          <w:szCs w:val="21"/>
          <w:spacing w:val="-3"/>
        </w:rPr>
        <w:t>分析出用户潜在需求，精准提供金融相关产品服务。例如：根据客户手</w:t>
      </w:r>
      <w:r>
        <w:rPr>
          <w:rFonts w:ascii="SimSun" w:hAnsi="SimSun" w:eastAsia="SimSun" w:cs="SimSun"/>
          <w:sz w:val="21"/>
          <w:szCs w:val="21"/>
          <w:spacing w:val="-4"/>
        </w:rPr>
        <w:t>机银行登录地址或者其</w:t>
      </w:r>
      <w:r>
        <w:rPr>
          <w:rFonts w:ascii="SimSun" w:hAnsi="SimSun" w:eastAsia="SimSun" w:cs="SimSun"/>
          <w:sz w:val="21"/>
          <w:szCs w:val="21"/>
        </w:rPr>
        <w:t xml:space="preserve"> </w:t>
      </w:r>
      <w:r>
        <w:rPr>
          <w:rFonts w:ascii="SimSun" w:hAnsi="SimSun" w:eastAsia="SimSun" w:cs="SimSun"/>
          <w:sz w:val="21"/>
          <w:szCs w:val="21"/>
          <w:spacing w:val="-4"/>
        </w:rPr>
        <w:t>他信息来确定客户当时所在位置，如武汉，这时，营销中台可根据客户行为偏好等数据推荐武</w:t>
      </w:r>
      <w:r>
        <w:rPr>
          <w:rFonts w:ascii="SimSun" w:hAnsi="SimSun" w:eastAsia="SimSun" w:cs="SimSun"/>
          <w:sz w:val="21"/>
          <w:szCs w:val="21"/>
          <w:spacing w:val="11"/>
        </w:rPr>
        <w:t xml:space="preserve"> </w:t>
      </w:r>
      <w:r>
        <w:rPr>
          <w:rFonts w:ascii="SimSun" w:hAnsi="SimSun" w:eastAsia="SimSun" w:cs="SimSun"/>
          <w:sz w:val="21"/>
          <w:szCs w:val="21"/>
          <w:spacing w:val="1"/>
        </w:rPr>
        <w:t>汉当地(衣、食、住、行等)消费场景，结合信用卡产品的相关信息，迅速匹配信用卡在武汉</w:t>
      </w:r>
      <w:r>
        <w:rPr>
          <w:rFonts w:ascii="SimSun" w:hAnsi="SimSun" w:eastAsia="SimSun" w:cs="SimSun"/>
          <w:sz w:val="21"/>
          <w:szCs w:val="21"/>
          <w:spacing w:val="18"/>
        </w:rPr>
        <w:t xml:space="preserve"> </w:t>
      </w:r>
      <w:r>
        <w:rPr>
          <w:rFonts w:ascii="SimSun" w:hAnsi="SimSun" w:eastAsia="SimSun" w:cs="SimSun"/>
          <w:sz w:val="21"/>
          <w:szCs w:val="21"/>
          <w:spacing w:val="-1"/>
        </w:rPr>
        <w:t>当地的关联商户的优惠策略，然后分析客户渠道偏好，通过正确的渠道(手机银行、短</w:t>
      </w:r>
      <w:r>
        <w:rPr>
          <w:rFonts w:ascii="SimSun" w:hAnsi="SimSun" w:eastAsia="SimSun" w:cs="SimSun"/>
          <w:sz w:val="21"/>
          <w:szCs w:val="21"/>
          <w:spacing w:val="-2"/>
        </w:rPr>
        <w:t>信、邮</w:t>
      </w:r>
      <w:r>
        <w:rPr>
          <w:rFonts w:ascii="SimSun" w:hAnsi="SimSun" w:eastAsia="SimSun" w:cs="SimSun"/>
          <w:sz w:val="21"/>
          <w:szCs w:val="21"/>
        </w:rPr>
        <w:t xml:space="preserve"> </w:t>
      </w:r>
      <w:r>
        <w:rPr>
          <w:rFonts w:ascii="SimSun" w:hAnsi="SimSun" w:eastAsia="SimSun" w:cs="SimSun"/>
          <w:sz w:val="21"/>
          <w:szCs w:val="21"/>
          <w:spacing w:val="2"/>
        </w:rPr>
        <w:t>件、公众号等),将优惠信息推送给客户，以达到信</w:t>
      </w:r>
      <w:r>
        <w:rPr>
          <w:rFonts w:ascii="SimSun" w:hAnsi="SimSun" w:eastAsia="SimSun" w:cs="SimSun"/>
          <w:sz w:val="21"/>
          <w:szCs w:val="21"/>
          <w:spacing w:val="1"/>
        </w:rPr>
        <w:t>用卡产品的消费场景诉求。根据客户最后</w:t>
      </w:r>
      <w:r>
        <w:rPr>
          <w:rFonts w:ascii="SimSun" w:hAnsi="SimSun" w:eastAsia="SimSun" w:cs="SimSun"/>
          <w:sz w:val="21"/>
          <w:szCs w:val="21"/>
        </w:rPr>
        <w:t xml:space="preserve"> </w:t>
      </w:r>
      <w:r>
        <w:rPr>
          <w:rFonts w:ascii="SimSun" w:hAnsi="SimSun" w:eastAsia="SimSun" w:cs="SimSun"/>
          <w:sz w:val="21"/>
          <w:szCs w:val="21"/>
          <w:spacing w:val="-4"/>
        </w:rPr>
        <w:t>一次的消费，比如：客户最近一次消费记录是通过借记卡、信用卡支付购买孕婴用品，结合客</w:t>
      </w:r>
      <w:r>
        <w:rPr>
          <w:rFonts w:ascii="SimSun" w:hAnsi="SimSun" w:eastAsia="SimSun" w:cs="SimSun"/>
          <w:sz w:val="21"/>
          <w:szCs w:val="21"/>
          <w:spacing w:val="12"/>
        </w:rPr>
        <w:t xml:space="preserve"> </w:t>
      </w:r>
      <w:r>
        <w:rPr>
          <w:rFonts w:ascii="SimSun" w:hAnsi="SimSun" w:eastAsia="SimSun" w:cs="SimSun"/>
          <w:sz w:val="21"/>
          <w:szCs w:val="21"/>
          <w:spacing w:val="-3"/>
        </w:rPr>
        <w:t>户画像，发现客户已婚，这个时候，我们预</w:t>
      </w:r>
      <w:r>
        <w:rPr>
          <w:rFonts w:ascii="SimSun" w:hAnsi="SimSun" w:eastAsia="SimSun" w:cs="SimSun"/>
          <w:sz w:val="21"/>
          <w:szCs w:val="21"/>
          <w:spacing w:val="-4"/>
        </w:rPr>
        <w:t>判客户已经怀孕或者生育，可以向客户推荐相关的</w:t>
      </w:r>
      <w:r>
        <w:rPr>
          <w:rFonts w:ascii="SimSun" w:hAnsi="SimSun" w:eastAsia="SimSun" w:cs="SimSun"/>
          <w:sz w:val="21"/>
          <w:szCs w:val="21"/>
        </w:rPr>
        <w:t xml:space="preserve"> </w:t>
      </w:r>
      <w:r>
        <w:rPr>
          <w:rFonts w:ascii="SimSun" w:hAnsi="SimSun" w:eastAsia="SimSun" w:cs="SimSun"/>
          <w:sz w:val="21"/>
          <w:szCs w:val="21"/>
          <w:spacing w:val="-2"/>
        </w:rPr>
        <w:t>保险产品、儿童成长卡产品等信息，促进产品购买意向。</w:t>
      </w:r>
    </w:p>
    <w:p>
      <w:pPr>
        <w:pStyle w:val="BodyText"/>
        <w:ind w:left="443"/>
        <w:spacing w:before="169" w:line="222" w:lineRule="auto"/>
        <w:outlineLvl w:val="6"/>
        <w:rPr>
          <w:sz w:val="21"/>
          <w:szCs w:val="21"/>
        </w:rPr>
      </w:pPr>
      <w:r>
        <w:rPr>
          <w:sz w:val="21"/>
          <w:szCs w:val="21"/>
          <w:b/>
          <w:bCs/>
        </w:rPr>
        <w:t>2.</w:t>
      </w:r>
      <w:r>
        <w:rPr>
          <w:sz w:val="21"/>
          <w:szCs w:val="21"/>
          <w:spacing w:val="-35"/>
        </w:rPr>
        <w:t xml:space="preserve"> </w:t>
      </w:r>
      <w:r>
        <w:rPr>
          <w:sz w:val="21"/>
          <w:szCs w:val="21"/>
          <w:b/>
          <w:bCs/>
        </w:rPr>
        <w:t>个性化推荐</w:t>
      </w:r>
    </w:p>
    <w:p>
      <w:pPr>
        <w:ind w:left="29" w:right="56" w:firstLine="410"/>
        <w:spacing w:before="204" w:line="272" w:lineRule="auto"/>
        <w:jc w:val="both"/>
        <w:rPr>
          <w:rFonts w:ascii="SimSun" w:hAnsi="SimSun" w:eastAsia="SimSun" w:cs="SimSun"/>
          <w:sz w:val="21"/>
          <w:szCs w:val="21"/>
        </w:rPr>
      </w:pPr>
      <w:r>
        <w:rPr>
          <w:rFonts w:ascii="SimSun" w:hAnsi="SimSun" w:eastAsia="SimSun" w:cs="SimSun"/>
          <w:sz w:val="21"/>
          <w:szCs w:val="21"/>
          <w:spacing w:val="1"/>
        </w:rPr>
        <w:t>个性化推进是以客户为中心，将数据中台中客户画像运用到极致</w:t>
      </w:r>
      <w:r>
        <w:rPr>
          <w:rFonts w:ascii="SimSun" w:hAnsi="SimSun" w:eastAsia="SimSun" w:cs="SimSun"/>
          <w:sz w:val="21"/>
          <w:szCs w:val="21"/>
        </w:rPr>
        <w:t>，银行可以根据客户轨 </w:t>
      </w:r>
      <w:r>
        <w:rPr>
          <w:rFonts w:ascii="SimSun" w:hAnsi="SimSun" w:eastAsia="SimSun" w:cs="SimSun"/>
          <w:sz w:val="21"/>
          <w:szCs w:val="21"/>
          <w:spacing w:val="-4"/>
        </w:rPr>
        <w:t>迹、社交、兴趣偏好、风险偏好、营销属性等充分发挥，挖掘客户潜在需求，提供相应的产品</w:t>
      </w:r>
      <w:r>
        <w:rPr>
          <w:rFonts w:ascii="SimSun" w:hAnsi="SimSun" w:eastAsia="SimSun" w:cs="SimSun"/>
          <w:sz w:val="21"/>
          <w:szCs w:val="21"/>
          <w:spacing w:val="4"/>
        </w:rPr>
        <w:t xml:space="preserve"> </w:t>
      </w:r>
      <w:r>
        <w:rPr>
          <w:rFonts w:ascii="SimSun" w:hAnsi="SimSun" w:eastAsia="SimSun" w:cs="SimSun"/>
          <w:sz w:val="21"/>
          <w:szCs w:val="21"/>
          <w:spacing w:val="-3"/>
        </w:rPr>
        <w:t>及金融服务。例如：根据客户信息，发现客户有车贷房贷，结合客户的</w:t>
      </w:r>
      <w:r>
        <w:rPr>
          <w:rFonts w:ascii="SimSun" w:hAnsi="SimSun" w:eastAsia="SimSun" w:cs="SimSun"/>
          <w:sz w:val="21"/>
          <w:szCs w:val="21"/>
          <w:spacing w:val="-4"/>
        </w:rPr>
        <w:t>资产、收入信息，分析</w:t>
      </w:r>
      <w:r>
        <w:rPr>
          <w:rFonts w:ascii="SimSun" w:hAnsi="SimSun" w:eastAsia="SimSun" w:cs="SimSun"/>
          <w:sz w:val="21"/>
          <w:szCs w:val="21"/>
        </w:rPr>
        <w:t xml:space="preserve"> </w:t>
      </w:r>
      <w:r>
        <w:rPr>
          <w:rFonts w:ascii="SimSun" w:hAnsi="SimSun" w:eastAsia="SimSun" w:cs="SimSun"/>
          <w:sz w:val="21"/>
          <w:szCs w:val="21"/>
          <w:spacing w:val="-4"/>
        </w:rPr>
        <w:t>用户具有消费压力，可以推荐信用卡产品、消费金融产品等，缓解客户生活压力，提高客户生</w:t>
      </w:r>
      <w:r>
        <w:rPr>
          <w:rFonts w:ascii="SimSun" w:hAnsi="SimSun" w:eastAsia="SimSun" w:cs="SimSun"/>
          <w:sz w:val="21"/>
          <w:szCs w:val="21"/>
          <w:spacing w:val="12"/>
        </w:rPr>
        <w:t xml:space="preserve"> </w:t>
      </w:r>
      <w:r>
        <w:rPr>
          <w:rFonts w:ascii="SimSun" w:hAnsi="SimSun" w:eastAsia="SimSun" w:cs="SimSun"/>
          <w:sz w:val="21"/>
          <w:szCs w:val="21"/>
          <w:spacing w:val="-1"/>
        </w:rPr>
        <w:t>活质量。通过客户兴趣偏好及历史行为信息，我们分析出客户每年8月有境外旅游的偏好，那</w:t>
      </w:r>
      <w:r>
        <w:rPr>
          <w:rFonts w:ascii="SimSun" w:hAnsi="SimSun" w:eastAsia="SimSun" w:cs="SimSun"/>
          <w:sz w:val="21"/>
          <w:szCs w:val="21"/>
        </w:rPr>
        <w:t xml:space="preserve"> </w:t>
      </w:r>
      <w:r>
        <w:rPr>
          <w:rFonts w:ascii="SimSun" w:hAnsi="SimSun" w:eastAsia="SimSun" w:cs="SimSun"/>
          <w:sz w:val="21"/>
          <w:szCs w:val="21"/>
          <w:spacing w:val="-3"/>
        </w:rPr>
        <w:t>么在这个时间之前，我们可以提高客户信用卡境外消费额度，提供个性</w:t>
      </w:r>
      <w:r>
        <w:rPr>
          <w:rFonts w:ascii="SimSun" w:hAnsi="SimSun" w:eastAsia="SimSun" w:cs="SimSun"/>
          <w:sz w:val="21"/>
          <w:szCs w:val="21"/>
          <w:spacing w:val="-4"/>
        </w:rPr>
        <w:t>化产品服务，满足客户</w:t>
      </w:r>
      <w:r>
        <w:rPr>
          <w:rFonts w:ascii="SimSun" w:hAnsi="SimSun" w:eastAsia="SimSun" w:cs="SimSun"/>
          <w:sz w:val="21"/>
          <w:szCs w:val="21"/>
        </w:rPr>
        <w:t xml:space="preserve"> </w:t>
      </w:r>
      <w:r>
        <w:rPr>
          <w:rFonts w:ascii="SimSun" w:hAnsi="SimSun" w:eastAsia="SimSun" w:cs="SimSun"/>
          <w:sz w:val="21"/>
          <w:szCs w:val="21"/>
          <w:spacing w:val="-3"/>
        </w:rPr>
        <w:t>的消费诉求，提升客户服务体验，增强客户黏性。</w:t>
      </w:r>
    </w:p>
    <w:p>
      <w:pPr>
        <w:pStyle w:val="BodyText"/>
        <w:ind w:left="443"/>
        <w:spacing w:before="176" w:line="222" w:lineRule="auto"/>
        <w:outlineLvl w:val="6"/>
        <w:rPr>
          <w:sz w:val="21"/>
          <w:szCs w:val="21"/>
        </w:rPr>
      </w:pPr>
      <w:r>
        <w:rPr>
          <w:sz w:val="21"/>
          <w:szCs w:val="21"/>
          <w:b/>
          <w:bCs/>
          <w:spacing w:val="-6"/>
        </w:rPr>
        <w:t>3.</w:t>
      </w:r>
      <w:r>
        <w:rPr>
          <w:sz w:val="21"/>
          <w:szCs w:val="21"/>
          <w:spacing w:val="-43"/>
        </w:rPr>
        <w:t xml:space="preserve"> </w:t>
      </w:r>
      <w:r>
        <w:rPr>
          <w:sz w:val="21"/>
          <w:szCs w:val="21"/>
          <w:b/>
          <w:bCs/>
          <w:spacing w:val="-6"/>
        </w:rPr>
        <w:t>交叉营销</w:t>
      </w:r>
    </w:p>
    <w:p>
      <w:pPr>
        <w:ind w:left="29" w:right="68" w:firstLine="410"/>
        <w:spacing w:before="212" w:line="246" w:lineRule="auto"/>
        <w:rPr>
          <w:rFonts w:ascii="SimSun" w:hAnsi="SimSun" w:eastAsia="SimSun" w:cs="SimSun"/>
          <w:sz w:val="21"/>
          <w:szCs w:val="21"/>
        </w:rPr>
      </w:pPr>
      <w:r>
        <w:rPr>
          <w:rFonts w:ascii="SimSun" w:hAnsi="SimSun" w:eastAsia="SimSun" w:cs="SimSun"/>
          <w:sz w:val="21"/>
          <w:szCs w:val="21"/>
          <w:spacing w:val="2"/>
        </w:rPr>
        <w:t>交叉销售的本质是以客户为中心，创造需求、发现需求、挖掘需求，为客户提供优质的</w:t>
      </w:r>
      <w:r>
        <w:rPr>
          <w:rFonts w:ascii="SimSun" w:hAnsi="SimSun" w:eastAsia="SimSun" w:cs="SimSun"/>
          <w:sz w:val="21"/>
          <w:szCs w:val="21"/>
        </w:rPr>
        <w:t xml:space="preserve"> </w:t>
      </w:r>
      <w:r>
        <w:rPr>
          <w:rFonts w:ascii="SimSun" w:hAnsi="SimSun" w:eastAsia="SimSun" w:cs="SimSun"/>
          <w:sz w:val="21"/>
          <w:szCs w:val="21"/>
          <w:spacing w:val="-2"/>
        </w:rPr>
        <w:t>产品组合服务。交叉销售可以极大地提高客户忠诚度。</w:t>
      </w:r>
    </w:p>
    <w:p>
      <w:pPr>
        <w:ind w:left="29" w:right="54" w:firstLine="410"/>
        <w:spacing w:before="68" w:line="266" w:lineRule="auto"/>
        <w:rPr>
          <w:rFonts w:ascii="SimSun" w:hAnsi="SimSun" w:eastAsia="SimSun" w:cs="SimSun"/>
          <w:sz w:val="21"/>
          <w:szCs w:val="21"/>
        </w:rPr>
      </w:pPr>
      <w:r>
        <w:rPr>
          <w:rFonts w:ascii="SimSun" w:hAnsi="SimSun" w:eastAsia="SimSun" w:cs="SimSun"/>
          <w:sz w:val="21"/>
          <w:szCs w:val="21"/>
          <w:spacing w:val="-4"/>
        </w:rPr>
        <w:t>关于什么是交叉销售，我们结合零售行业的经验，举一个在零售行业非常经典的例子“尿</w:t>
      </w:r>
      <w:r>
        <w:rPr>
          <w:rFonts w:ascii="SimSun" w:hAnsi="SimSun" w:eastAsia="SimSun" w:cs="SimSun"/>
          <w:sz w:val="21"/>
          <w:szCs w:val="21"/>
          <w:spacing w:val="13"/>
        </w:rPr>
        <w:t xml:space="preserve"> </w:t>
      </w:r>
      <w:r>
        <w:rPr>
          <w:rFonts w:ascii="SimSun" w:hAnsi="SimSun" w:eastAsia="SimSun" w:cs="SimSun"/>
          <w:sz w:val="21"/>
          <w:szCs w:val="21"/>
          <w:spacing w:val="-1"/>
        </w:rPr>
        <w:t>布与啤酒的故事”:在美国沃尔玛连锁店超市中，曾经有一个有趣的现象，尿布和啤酒赫</w:t>
      </w:r>
      <w:r>
        <w:rPr>
          <w:rFonts w:ascii="SimSun" w:hAnsi="SimSun" w:eastAsia="SimSun" w:cs="SimSun"/>
          <w:sz w:val="21"/>
          <w:szCs w:val="21"/>
          <w:spacing w:val="-2"/>
        </w:rPr>
        <w:t>然陈</w:t>
      </w:r>
      <w:r>
        <w:rPr>
          <w:rFonts w:ascii="SimSun" w:hAnsi="SimSun" w:eastAsia="SimSun" w:cs="SimSun"/>
          <w:sz w:val="21"/>
          <w:szCs w:val="21"/>
        </w:rPr>
        <w:t xml:space="preserve"> </w:t>
      </w:r>
      <w:r>
        <w:rPr>
          <w:rFonts w:ascii="SimSun" w:hAnsi="SimSun" w:eastAsia="SimSun" w:cs="SimSun"/>
          <w:sz w:val="21"/>
          <w:szCs w:val="21"/>
          <w:spacing w:val="-4"/>
        </w:rPr>
        <w:t>列在一起出售。这个奇怪的举措却使尿布和啤酒的销量双双增加了，成为一个零售业的经典案</w:t>
      </w:r>
      <w:r>
        <w:rPr>
          <w:rFonts w:ascii="SimSun" w:hAnsi="SimSun" w:eastAsia="SimSun" w:cs="SimSun"/>
          <w:sz w:val="21"/>
          <w:szCs w:val="21"/>
          <w:spacing w:val="13"/>
        </w:rPr>
        <w:t xml:space="preserve"> </w:t>
      </w:r>
      <w:r>
        <w:rPr>
          <w:rFonts w:ascii="SimSun" w:hAnsi="SimSun" w:eastAsia="SimSun" w:cs="SimSun"/>
          <w:sz w:val="21"/>
          <w:szCs w:val="21"/>
          <w:spacing w:val="-3"/>
        </w:rPr>
        <w:t>例。原来，美国的妇女们经常会嘱咐她们的丈夫下班以后要为孩子买尿布，</w:t>
      </w:r>
      <w:r>
        <w:rPr>
          <w:rFonts w:ascii="SimSun" w:hAnsi="SimSun" w:eastAsia="SimSun" w:cs="SimSun"/>
          <w:sz w:val="21"/>
          <w:szCs w:val="21"/>
          <w:spacing w:val="-4"/>
        </w:rPr>
        <w:t>而丈夫在买完尿布</w:t>
      </w:r>
    </w:p>
    <w:p>
      <w:pPr>
        <w:spacing w:line="266" w:lineRule="auto"/>
        <w:sectPr>
          <w:headerReference w:type="default" r:id="rId335"/>
          <w:pgSz w:w="9250" w:h="13980"/>
          <w:pgMar w:top="649" w:right="515" w:bottom="400" w:left="170" w:header="354" w:footer="0" w:gutter="0"/>
        </w:sectPr>
        <w:rPr>
          <w:rFonts w:ascii="SimSun" w:hAnsi="SimSun" w:eastAsia="SimSun" w:cs="SimSun"/>
          <w:sz w:val="21"/>
          <w:szCs w:val="21"/>
        </w:rPr>
      </w:pPr>
    </w:p>
    <w:p>
      <w:pPr>
        <w:spacing w:line="395" w:lineRule="auto"/>
        <w:rPr>
          <w:rFonts w:ascii="Arial"/>
          <w:sz w:val="21"/>
        </w:rPr>
      </w:pPr>
      <w:r/>
    </w:p>
    <w:p>
      <w:pPr>
        <w:ind w:right="78"/>
        <w:spacing w:before="69" w:line="259" w:lineRule="auto"/>
        <w:rPr>
          <w:rFonts w:ascii="SimSun" w:hAnsi="SimSun" w:eastAsia="SimSun" w:cs="SimSun"/>
          <w:sz w:val="21"/>
          <w:szCs w:val="21"/>
        </w:rPr>
      </w:pPr>
      <w:r>
        <w:rPr>
          <w:rFonts w:ascii="SimSun" w:hAnsi="SimSun" w:eastAsia="SimSun" w:cs="SimSun"/>
          <w:sz w:val="21"/>
          <w:szCs w:val="21"/>
          <w:spacing w:val="-3"/>
        </w:rPr>
        <w:t>之后又要顺手买回自己爱喝的啤酒，因此啤酒和尿布在</w:t>
      </w:r>
      <w:r>
        <w:rPr>
          <w:rFonts w:ascii="SimSun" w:hAnsi="SimSun" w:eastAsia="SimSun" w:cs="SimSun"/>
          <w:sz w:val="21"/>
          <w:szCs w:val="21"/>
          <w:spacing w:val="-4"/>
        </w:rPr>
        <w:t>一起购买的机会还是很多的。这就是一</w:t>
      </w:r>
      <w:r>
        <w:rPr>
          <w:rFonts w:ascii="SimSun" w:hAnsi="SimSun" w:eastAsia="SimSun" w:cs="SimSun"/>
          <w:sz w:val="21"/>
          <w:szCs w:val="21"/>
        </w:rPr>
        <w:t xml:space="preserve"> </w:t>
      </w:r>
      <w:r>
        <w:rPr>
          <w:rFonts w:ascii="SimSun" w:hAnsi="SimSun" w:eastAsia="SimSun" w:cs="SimSun"/>
          <w:sz w:val="21"/>
          <w:szCs w:val="21"/>
          <w:spacing w:val="-1"/>
        </w:rPr>
        <w:t>个典型的交叉销售的场景，卖啤酒的同时，把纸尿裤也卖出去了……</w:t>
      </w:r>
    </w:p>
    <w:p>
      <w:pPr>
        <w:ind w:right="58" w:firstLine="429"/>
        <w:spacing w:before="42" w:line="272" w:lineRule="auto"/>
        <w:jc w:val="both"/>
        <w:rPr>
          <w:rFonts w:ascii="SimSun" w:hAnsi="SimSun" w:eastAsia="SimSun" w:cs="SimSun"/>
          <w:sz w:val="21"/>
          <w:szCs w:val="21"/>
        </w:rPr>
      </w:pPr>
      <w:r>
        <w:rPr>
          <w:rFonts w:ascii="SimSun" w:hAnsi="SimSun" w:eastAsia="SimSun" w:cs="SimSun"/>
          <w:sz w:val="21"/>
          <w:szCs w:val="21"/>
          <w:spacing w:val="2"/>
        </w:rPr>
        <w:t>但是，在银行不同的产品归属不同的业务部门，</w:t>
      </w:r>
      <w:r>
        <w:rPr>
          <w:rFonts w:ascii="SimSun" w:hAnsi="SimSun" w:eastAsia="SimSun" w:cs="SimSun"/>
          <w:sz w:val="21"/>
          <w:szCs w:val="21"/>
          <w:spacing w:val="1"/>
        </w:rPr>
        <w:t>要做到交叉销售，必须打破各业务系统</w:t>
      </w:r>
      <w:r>
        <w:rPr>
          <w:rFonts w:ascii="SimSun" w:hAnsi="SimSun" w:eastAsia="SimSun" w:cs="SimSun"/>
          <w:sz w:val="21"/>
          <w:szCs w:val="21"/>
        </w:rPr>
        <w:t xml:space="preserve"> </w:t>
      </w:r>
      <w:r>
        <w:rPr>
          <w:rFonts w:ascii="SimSun" w:hAnsi="SimSun" w:eastAsia="SimSun" w:cs="SimSun"/>
          <w:sz w:val="21"/>
          <w:szCs w:val="21"/>
          <w:spacing w:val="-3"/>
        </w:rPr>
        <w:t>的组织、数据壁垒，打通数据链路，达到不同</w:t>
      </w:r>
      <w:r>
        <w:rPr>
          <w:rFonts w:ascii="SimSun" w:hAnsi="SimSun" w:eastAsia="SimSun" w:cs="SimSun"/>
          <w:sz w:val="21"/>
          <w:szCs w:val="21"/>
          <w:spacing w:val="-4"/>
        </w:rPr>
        <w:t>业务部门数据一体化协作，实现产品的个性化组</w:t>
      </w:r>
      <w:r>
        <w:rPr>
          <w:rFonts w:ascii="SimSun" w:hAnsi="SimSun" w:eastAsia="SimSun" w:cs="SimSun"/>
          <w:sz w:val="21"/>
          <w:szCs w:val="21"/>
        </w:rPr>
        <w:t xml:space="preserve"> </w:t>
      </w:r>
      <w:r>
        <w:rPr>
          <w:rFonts w:ascii="SimSun" w:hAnsi="SimSun" w:eastAsia="SimSun" w:cs="SimSun"/>
          <w:sz w:val="21"/>
          <w:szCs w:val="21"/>
          <w:spacing w:val="-3"/>
        </w:rPr>
        <w:t>合，显然，数据中台很好地解决了这个问题。接下来，我们以银行信用卡业务来构建交叉销售</w:t>
      </w:r>
      <w:r>
        <w:rPr>
          <w:rFonts w:ascii="SimSun" w:hAnsi="SimSun" w:eastAsia="SimSun" w:cs="SimSun"/>
          <w:sz w:val="21"/>
          <w:szCs w:val="21"/>
          <w:spacing w:val="3"/>
        </w:rPr>
        <w:t xml:space="preserve"> </w:t>
      </w:r>
      <w:r>
        <w:rPr>
          <w:rFonts w:ascii="SimSun" w:hAnsi="SimSun" w:eastAsia="SimSun" w:cs="SimSun"/>
          <w:sz w:val="21"/>
          <w:szCs w:val="21"/>
          <w:spacing w:val="-8"/>
        </w:rPr>
        <w:t>的</w:t>
      </w:r>
      <w:r>
        <w:rPr>
          <w:rFonts w:ascii="SimSun" w:hAnsi="SimSun" w:eastAsia="SimSun" w:cs="SimSun"/>
          <w:sz w:val="21"/>
          <w:szCs w:val="21"/>
        </w:rPr>
        <w:t xml:space="preserve">   </w:t>
      </w:r>
      <w:r>
        <w:rPr>
          <w:rFonts w:ascii="SimSun" w:hAnsi="SimSun" w:eastAsia="SimSun" w:cs="SimSun"/>
          <w:sz w:val="21"/>
          <w:szCs w:val="21"/>
          <w:spacing w:val="-8"/>
        </w:rPr>
        <w:t>场景。</w:t>
      </w:r>
    </w:p>
    <w:p>
      <w:pPr>
        <w:ind w:right="60" w:firstLine="429"/>
        <w:spacing w:before="45" w:line="276" w:lineRule="auto"/>
        <w:jc w:val="both"/>
        <w:rPr>
          <w:rFonts w:ascii="SimSun" w:hAnsi="SimSun" w:eastAsia="SimSun" w:cs="SimSun"/>
          <w:sz w:val="21"/>
          <w:szCs w:val="21"/>
        </w:rPr>
      </w:pPr>
      <w:r>
        <w:rPr>
          <w:rFonts w:ascii="SimSun" w:hAnsi="SimSun" w:eastAsia="SimSun" w:cs="SimSun"/>
          <w:sz w:val="21"/>
          <w:szCs w:val="21"/>
          <w:spacing w:val="2"/>
        </w:rPr>
        <w:t>对于信用卡业务来讲，开展交叉销售能够充分利用其他条线的业务资源，降低客户获取 </w:t>
      </w:r>
      <w:r>
        <w:rPr>
          <w:rFonts w:ascii="SimSun" w:hAnsi="SimSun" w:eastAsia="SimSun" w:cs="SimSun"/>
          <w:sz w:val="21"/>
          <w:szCs w:val="21"/>
          <w:spacing w:val="-3"/>
        </w:rPr>
        <w:t>成本、提升客户贡献度和忠诚度。对于其他条线来讲，信用卡</w:t>
      </w:r>
      <w:r>
        <w:rPr>
          <w:rFonts w:ascii="SimSun" w:hAnsi="SimSun" w:eastAsia="SimSun" w:cs="SimSun"/>
          <w:sz w:val="21"/>
          <w:szCs w:val="21"/>
          <w:spacing w:val="-4"/>
        </w:rPr>
        <w:t>作为日常支付产品，能够利用信</w:t>
      </w:r>
      <w:r>
        <w:rPr>
          <w:rFonts w:ascii="SimSun" w:hAnsi="SimSun" w:eastAsia="SimSun" w:cs="SimSun"/>
          <w:sz w:val="21"/>
          <w:szCs w:val="21"/>
        </w:rPr>
        <w:t xml:space="preserve"> </w:t>
      </w:r>
      <w:r>
        <w:rPr>
          <w:rFonts w:ascii="SimSun" w:hAnsi="SimSun" w:eastAsia="SimSun" w:cs="SimSun"/>
          <w:sz w:val="21"/>
          <w:szCs w:val="21"/>
          <w:spacing w:val="-3"/>
        </w:rPr>
        <w:t>用卡业务作为业务突破口，进而深入拓展业务，同</w:t>
      </w:r>
      <w:r>
        <w:rPr>
          <w:rFonts w:ascii="SimSun" w:hAnsi="SimSun" w:eastAsia="SimSun" w:cs="SimSun"/>
          <w:sz w:val="21"/>
          <w:szCs w:val="21"/>
          <w:spacing w:val="-4"/>
        </w:rPr>
        <w:t>时也能够利用信用卡作为提升客户黏性的重</w:t>
      </w:r>
      <w:r>
        <w:rPr>
          <w:rFonts w:ascii="SimSun" w:hAnsi="SimSun" w:eastAsia="SimSun" w:cs="SimSun"/>
          <w:sz w:val="21"/>
          <w:szCs w:val="21"/>
        </w:rPr>
        <w:t xml:space="preserve"> </w:t>
      </w:r>
      <w:r>
        <w:rPr>
          <w:rFonts w:ascii="SimSun" w:hAnsi="SimSun" w:eastAsia="SimSun" w:cs="SimSun"/>
          <w:sz w:val="21"/>
          <w:szCs w:val="21"/>
          <w:spacing w:val="-3"/>
        </w:rPr>
        <w:t>要工具。我们可以以客户需求和市场动态为出发点，以优</w:t>
      </w:r>
      <w:r>
        <w:rPr>
          <w:rFonts w:ascii="SimSun" w:hAnsi="SimSun" w:eastAsia="SimSun" w:cs="SimSun"/>
          <w:sz w:val="21"/>
          <w:szCs w:val="21"/>
          <w:spacing w:val="-4"/>
        </w:rPr>
        <w:t>质多样化的产品为落脚点，通过数据</w:t>
      </w:r>
      <w:r>
        <w:rPr>
          <w:rFonts w:ascii="SimSun" w:hAnsi="SimSun" w:eastAsia="SimSun" w:cs="SimSun"/>
          <w:sz w:val="21"/>
          <w:szCs w:val="21"/>
        </w:rPr>
        <w:t xml:space="preserve"> </w:t>
      </w:r>
      <w:r>
        <w:rPr>
          <w:rFonts w:ascii="SimSun" w:hAnsi="SimSun" w:eastAsia="SimSun" w:cs="SimSun"/>
          <w:sz w:val="21"/>
          <w:szCs w:val="21"/>
          <w:spacing w:val="4"/>
        </w:rPr>
        <w:t>中台的客户画像(个人客户、企业客户),精准定位出目标客户；通过个人金融业务、公司业</w:t>
      </w:r>
      <w:r>
        <w:rPr>
          <w:rFonts w:ascii="SimSun" w:hAnsi="SimSun" w:eastAsia="SimSun" w:cs="SimSun"/>
          <w:sz w:val="21"/>
          <w:szCs w:val="21"/>
          <w:spacing w:val="7"/>
        </w:rPr>
        <w:t xml:space="preserve"> </w:t>
      </w:r>
      <w:r>
        <w:rPr>
          <w:rFonts w:ascii="SimSun" w:hAnsi="SimSun" w:eastAsia="SimSun" w:cs="SimSun"/>
          <w:sz w:val="21"/>
          <w:szCs w:val="21"/>
          <w:spacing w:val="-3"/>
        </w:rPr>
        <w:t>务、机构业务和结算、现金管理等部门紧密合作，对政</w:t>
      </w:r>
      <w:r>
        <w:rPr>
          <w:rFonts w:ascii="SimSun" w:hAnsi="SimSun" w:eastAsia="SimSun" w:cs="SimSun"/>
          <w:sz w:val="21"/>
          <w:szCs w:val="21"/>
          <w:spacing w:val="-4"/>
        </w:rPr>
        <w:t>府机关、事业单位、军队等新增代发工</w:t>
      </w:r>
      <w:r>
        <w:rPr>
          <w:rFonts w:ascii="SimSun" w:hAnsi="SimSun" w:eastAsia="SimSun" w:cs="SimSun"/>
          <w:sz w:val="21"/>
          <w:szCs w:val="21"/>
        </w:rPr>
        <w:t xml:space="preserve"> </w:t>
      </w:r>
      <w:r>
        <w:rPr>
          <w:rFonts w:ascii="SimSun" w:hAnsi="SimSun" w:eastAsia="SimSun" w:cs="SimSun"/>
          <w:sz w:val="21"/>
          <w:szCs w:val="21"/>
          <w:spacing w:val="-3"/>
        </w:rPr>
        <w:t>资客户，开展代发工资业务与信用卡业务的产品组合</w:t>
      </w:r>
      <w:r>
        <w:rPr>
          <w:rFonts w:ascii="SimSun" w:hAnsi="SimSun" w:eastAsia="SimSun" w:cs="SimSun"/>
          <w:sz w:val="21"/>
          <w:szCs w:val="21"/>
          <w:spacing w:val="-4"/>
        </w:rPr>
        <w:t>营销，不仅能快速扩大信用卡产品的发卡</w:t>
      </w:r>
      <w:r>
        <w:rPr>
          <w:rFonts w:ascii="SimSun" w:hAnsi="SimSun" w:eastAsia="SimSun" w:cs="SimSun"/>
          <w:sz w:val="21"/>
          <w:szCs w:val="21"/>
        </w:rPr>
        <w:t xml:space="preserve"> </w:t>
      </w:r>
      <w:r>
        <w:rPr>
          <w:rFonts w:ascii="SimSun" w:hAnsi="SimSun" w:eastAsia="SimSun" w:cs="SimSun"/>
          <w:sz w:val="21"/>
          <w:szCs w:val="21"/>
          <w:spacing w:val="-3"/>
        </w:rPr>
        <w:t>规模，同时可以实现新增代发工资单位和代发工资客户</w:t>
      </w:r>
      <w:r>
        <w:rPr>
          <w:rFonts w:ascii="SimSun" w:hAnsi="SimSun" w:eastAsia="SimSun" w:cs="SimSun"/>
          <w:sz w:val="21"/>
          <w:szCs w:val="21"/>
          <w:spacing w:val="-4"/>
        </w:rPr>
        <w:t>数量的突破。在完成银行相关产品销售</w:t>
      </w:r>
      <w:r>
        <w:rPr>
          <w:rFonts w:ascii="SimSun" w:hAnsi="SimSun" w:eastAsia="SimSun" w:cs="SimSun"/>
          <w:sz w:val="21"/>
          <w:szCs w:val="21"/>
        </w:rPr>
        <w:t xml:space="preserve"> </w:t>
      </w:r>
      <w:r>
        <w:rPr>
          <w:rFonts w:ascii="SimSun" w:hAnsi="SimSun" w:eastAsia="SimSun" w:cs="SimSun"/>
          <w:sz w:val="21"/>
          <w:szCs w:val="21"/>
          <w:spacing w:val="-3"/>
        </w:rPr>
        <w:t>的同时，极大地提高客户忠诚度，降低获客成本</w:t>
      </w:r>
      <w:r>
        <w:rPr>
          <w:rFonts w:ascii="SimSun" w:hAnsi="SimSun" w:eastAsia="SimSun" w:cs="SimSun"/>
          <w:sz w:val="21"/>
          <w:szCs w:val="21"/>
          <w:spacing w:val="-4"/>
        </w:rPr>
        <w:t>。同时，通过客户的行为数据，分析出客户可</w:t>
      </w:r>
      <w:r>
        <w:rPr>
          <w:rFonts w:ascii="SimSun" w:hAnsi="SimSun" w:eastAsia="SimSun" w:cs="SimSun"/>
          <w:sz w:val="21"/>
          <w:szCs w:val="21"/>
        </w:rPr>
        <w:t xml:space="preserve"> </w:t>
      </w:r>
      <w:r>
        <w:rPr>
          <w:rFonts w:ascii="SimSun" w:hAnsi="SimSun" w:eastAsia="SimSun" w:cs="SimSun"/>
          <w:sz w:val="21"/>
          <w:szCs w:val="21"/>
          <w:spacing w:val="-4"/>
        </w:rPr>
        <w:t>能购买的产品需求，进行产品组合，比如通过信用卡、借记卡支付购买机票，同时根据客户的</w:t>
      </w:r>
      <w:r>
        <w:rPr>
          <w:rFonts w:ascii="SimSun" w:hAnsi="SimSun" w:eastAsia="SimSun" w:cs="SimSun"/>
          <w:sz w:val="21"/>
          <w:szCs w:val="21"/>
          <w:spacing w:val="9"/>
        </w:rPr>
        <w:t xml:space="preserve"> </w:t>
      </w:r>
      <w:r>
        <w:rPr>
          <w:rFonts w:ascii="SimSun" w:hAnsi="SimSun" w:eastAsia="SimSun" w:cs="SimSun"/>
          <w:sz w:val="21"/>
          <w:szCs w:val="21"/>
          <w:spacing w:val="-3"/>
        </w:rPr>
        <w:t>渠道偏好，推荐用户购买航空意外险等保险类产品等。</w:t>
      </w:r>
    </w:p>
    <w:p>
      <w:pPr>
        <w:ind w:right="76" w:firstLine="429"/>
        <w:spacing w:before="70" w:line="264" w:lineRule="auto"/>
        <w:rPr>
          <w:rFonts w:ascii="SimSun" w:hAnsi="SimSun" w:eastAsia="SimSun" w:cs="SimSun"/>
          <w:sz w:val="21"/>
          <w:szCs w:val="21"/>
        </w:rPr>
      </w:pPr>
      <w:r>
        <w:rPr>
          <w:rFonts w:ascii="SimSun" w:hAnsi="SimSun" w:eastAsia="SimSun" w:cs="SimSun"/>
          <w:sz w:val="21"/>
          <w:szCs w:val="21"/>
          <w:spacing w:val="2"/>
        </w:rPr>
        <w:t>总之，数据中台为交叉销售提供了更好的数据支撑，同</w:t>
      </w:r>
      <w:r>
        <w:rPr>
          <w:rFonts w:ascii="SimSun" w:hAnsi="SimSun" w:eastAsia="SimSun" w:cs="SimSun"/>
          <w:sz w:val="21"/>
          <w:szCs w:val="21"/>
          <w:spacing w:val="1"/>
        </w:rPr>
        <w:t>时可极大提高客户忠诚度、降低</w:t>
      </w:r>
      <w:r>
        <w:rPr>
          <w:rFonts w:ascii="SimSun" w:hAnsi="SimSun" w:eastAsia="SimSun" w:cs="SimSun"/>
          <w:sz w:val="21"/>
          <w:szCs w:val="21"/>
        </w:rPr>
        <w:t xml:space="preserve"> </w:t>
      </w:r>
      <w:r>
        <w:rPr>
          <w:rFonts w:ascii="SimSun" w:hAnsi="SimSun" w:eastAsia="SimSun" w:cs="SimSun"/>
          <w:sz w:val="21"/>
          <w:szCs w:val="21"/>
          <w:spacing w:val="-6"/>
        </w:rPr>
        <w:t>客户流失率。</w:t>
      </w:r>
    </w:p>
    <w:p>
      <w:pPr>
        <w:pStyle w:val="BodyText"/>
        <w:ind w:left="432"/>
        <w:spacing w:before="168" w:line="224" w:lineRule="auto"/>
        <w:outlineLvl w:val="6"/>
        <w:rPr>
          <w:sz w:val="21"/>
          <w:szCs w:val="21"/>
        </w:rPr>
      </w:pPr>
      <w:r>
        <w:rPr>
          <w:sz w:val="21"/>
          <w:szCs w:val="21"/>
          <w:b/>
          <w:bCs/>
          <w:spacing w:val="-5"/>
        </w:rPr>
        <w:t>4.</w:t>
      </w:r>
      <w:r>
        <w:rPr>
          <w:sz w:val="21"/>
          <w:szCs w:val="21"/>
          <w:spacing w:val="-33"/>
        </w:rPr>
        <w:t xml:space="preserve"> </w:t>
      </w:r>
      <w:r>
        <w:rPr>
          <w:sz w:val="21"/>
          <w:szCs w:val="21"/>
          <w:b/>
          <w:bCs/>
          <w:spacing w:val="-5"/>
        </w:rPr>
        <w:t>小结</w:t>
      </w:r>
    </w:p>
    <w:p>
      <w:pPr>
        <w:ind w:right="4" w:firstLine="429"/>
        <w:spacing w:before="197" w:line="271" w:lineRule="auto"/>
        <w:jc w:val="both"/>
        <w:rPr>
          <w:rFonts w:ascii="SimSun" w:hAnsi="SimSun" w:eastAsia="SimSun" w:cs="SimSun"/>
          <w:sz w:val="21"/>
          <w:szCs w:val="21"/>
        </w:rPr>
      </w:pPr>
      <w:r>
        <w:rPr>
          <w:rFonts w:ascii="SimSun" w:hAnsi="SimSun" w:eastAsia="SimSun" w:cs="SimSun"/>
          <w:sz w:val="21"/>
          <w:szCs w:val="21"/>
          <w:spacing w:val="1"/>
        </w:rPr>
        <w:t>数据中台为银行精准营销提供了更好的数据支撑及数据服务，同时，精准营销通过产品 </w:t>
      </w:r>
      <w:r>
        <w:rPr>
          <w:rFonts w:ascii="SimSun" w:hAnsi="SimSun" w:eastAsia="SimSun" w:cs="SimSun"/>
          <w:sz w:val="21"/>
          <w:szCs w:val="21"/>
          <w:spacing w:val="-4"/>
        </w:rPr>
        <w:t>组合进行交叉营销，降低银行获客成本。精准营销有针对性、及时地为客户提供高质量的金融 </w:t>
      </w:r>
      <w:r>
        <w:rPr>
          <w:rFonts w:ascii="SimSun" w:hAnsi="SimSun" w:eastAsia="SimSun" w:cs="SimSun"/>
          <w:sz w:val="21"/>
          <w:szCs w:val="21"/>
          <w:spacing w:val="-7"/>
        </w:rPr>
        <w:t>相关产品服务，可有效提高客户满意度。交叉销售有效提高客户对银行不同金融产品的购买率，</w:t>
      </w:r>
      <w:r>
        <w:rPr>
          <w:rFonts w:ascii="SimSun" w:hAnsi="SimSun" w:eastAsia="SimSun" w:cs="SimSun"/>
          <w:sz w:val="21"/>
          <w:szCs w:val="21"/>
          <w:spacing w:val="18"/>
        </w:rPr>
        <w:t xml:space="preserve"> </w:t>
      </w:r>
      <w:r>
        <w:rPr>
          <w:rFonts w:ascii="SimSun" w:hAnsi="SimSun" w:eastAsia="SimSun" w:cs="SimSun"/>
          <w:sz w:val="21"/>
          <w:szCs w:val="21"/>
          <w:spacing w:val="-1"/>
        </w:rPr>
        <w:t>增进银行和客户的粘性，提高客户对银行的忠诚度，降低客户流失，从获客、挽客(招</w:t>
      </w:r>
      <w:r>
        <w:rPr>
          <w:rFonts w:ascii="SimSun" w:hAnsi="SimSun" w:eastAsia="SimSun" w:cs="SimSun"/>
          <w:sz w:val="21"/>
          <w:szCs w:val="21"/>
          <w:spacing w:val="-2"/>
        </w:rPr>
        <w:t>行建立 </w:t>
      </w:r>
      <w:r>
        <w:rPr>
          <w:rFonts w:ascii="SimSun" w:hAnsi="SimSun" w:eastAsia="SimSun" w:cs="SimSun"/>
          <w:sz w:val="21"/>
          <w:szCs w:val="21"/>
          <w:spacing w:val="4"/>
        </w:rPr>
        <w:t>客户流失模型，针对流失率等级前20%的客户，精准推荐高收益理财</w:t>
      </w:r>
      <w:r>
        <w:rPr>
          <w:rFonts w:ascii="SimSun" w:hAnsi="SimSun" w:eastAsia="SimSun" w:cs="SimSun"/>
          <w:sz w:val="21"/>
          <w:szCs w:val="21"/>
          <w:spacing w:val="3"/>
        </w:rPr>
        <w:t>产品，来进行挽客，使</w:t>
      </w:r>
      <w:r>
        <w:rPr>
          <w:rFonts w:ascii="SimSun" w:hAnsi="SimSun" w:eastAsia="SimSun" w:cs="SimSun"/>
          <w:sz w:val="21"/>
          <w:szCs w:val="21"/>
        </w:rPr>
        <w:t xml:space="preserve">  </w:t>
      </w:r>
      <w:r>
        <w:rPr>
          <w:rFonts w:ascii="SimSun" w:hAnsi="SimSun" w:eastAsia="SimSun" w:cs="SimSun"/>
          <w:sz w:val="21"/>
          <w:szCs w:val="21"/>
          <w:spacing w:val="1"/>
        </w:rPr>
        <w:t>金卡、金葵花卡客户流失率有效降低)、回流来完善客户全生命周期管理。</w:t>
      </w:r>
    </w:p>
    <w:p>
      <w:pPr>
        <w:pStyle w:val="BodyText"/>
        <w:ind w:left="2"/>
        <w:spacing w:before="317" w:line="222" w:lineRule="auto"/>
        <w:outlineLvl w:val="6"/>
        <w:rPr>
          <w:sz w:val="26"/>
          <w:szCs w:val="26"/>
        </w:rPr>
      </w:pPr>
      <w:r>
        <w:rPr>
          <w:sz w:val="26"/>
          <w:szCs w:val="26"/>
          <w:b/>
          <w:bCs/>
          <w:spacing w:val="-20"/>
        </w:rPr>
        <w:t>5.4.4</w:t>
      </w:r>
      <w:r>
        <w:rPr>
          <w:sz w:val="26"/>
          <w:szCs w:val="26"/>
          <w:spacing w:val="-20"/>
        </w:rPr>
        <w:t xml:space="preserve">  </w:t>
      </w:r>
      <w:r>
        <w:rPr>
          <w:sz w:val="26"/>
          <w:szCs w:val="26"/>
          <w:b/>
          <w:bCs/>
          <w:spacing w:val="-20"/>
        </w:rPr>
        <w:t>风险管控</w:t>
      </w:r>
    </w:p>
    <w:p>
      <w:pPr>
        <w:ind w:firstLine="429"/>
        <w:spacing w:before="250" w:line="269" w:lineRule="auto"/>
        <w:rPr>
          <w:rFonts w:ascii="SimSun" w:hAnsi="SimSun" w:eastAsia="SimSun" w:cs="SimSun"/>
          <w:sz w:val="21"/>
          <w:szCs w:val="21"/>
        </w:rPr>
      </w:pPr>
      <w:r>
        <w:rPr>
          <w:rFonts w:ascii="SimSun" w:hAnsi="SimSun" w:eastAsia="SimSun" w:cs="SimSun"/>
          <w:sz w:val="21"/>
          <w:szCs w:val="21"/>
          <w:spacing w:val="-5"/>
        </w:rPr>
        <w:t>银行产业一直是一个强合规、强监管行业，这也导致了以往银行业务以线下居多，然而，</w:t>
      </w:r>
      <w:r>
        <w:rPr>
          <w:rFonts w:ascii="SimSun" w:hAnsi="SimSun" w:eastAsia="SimSun" w:cs="SimSun"/>
          <w:sz w:val="21"/>
          <w:szCs w:val="21"/>
        </w:rPr>
        <w:t xml:space="preserve">  </w:t>
      </w:r>
      <w:r>
        <w:rPr>
          <w:rFonts w:ascii="SimSun" w:hAnsi="SimSun" w:eastAsia="SimSun" w:cs="SimSun"/>
          <w:sz w:val="21"/>
          <w:szCs w:val="21"/>
          <w:spacing w:val="-3"/>
        </w:rPr>
        <w:t>在现今的时代背景下，银行要发展，必须直面多</w:t>
      </w:r>
      <w:r>
        <w:rPr>
          <w:rFonts w:ascii="SimSun" w:hAnsi="SimSun" w:eastAsia="SimSun" w:cs="SimSun"/>
          <w:sz w:val="21"/>
          <w:szCs w:val="21"/>
          <w:spacing w:val="-4"/>
        </w:rPr>
        <w:t>元化业务挑战，这需要将很多原有的线下业务 </w:t>
      </w:r>
      <w:r>
        <w:rPr>
          <w:rFonts w:ascii="SimSun" w:hAnsi="SimSun" w:eastAsia="SimSun" w:cs="SimSun"/>
          <w:sz w:val="21"/>
          <w:szCs w:val="21"/>
          <w:spacing w:val="-3"/>
        </w:rPr>
        <w:t>搬到线上，并且需要以客户为中心进行产品创新</w:t>
      </w:r>
      <w:r>
        <w:rPr>
          <w:rFonts w:ascii="SimSun" w:hAnsi="SimSun" w:eastAsia="SimSun" w:cs="SimSun"/>
          <w:sz w:val="21"/>
          <w:szCs w:val="21"/>
          <w:spacing w:val="-4"/>
        </w:rPr>
        <w:t>，提高客户体验。与此同时，业务的合规、监 </w:t>
      </w:r>
      <w:r>
        <w:rPr>
          <w:rFonts w:ascii="SimSun" w:hAnsi="SimSun" w:eastAsia="SimSun" w:cs="SimSun"/>
          <w:sz w:val="21"/>
          <w:szCs w:val="21"/>
          <w:spacing w:val="-1"/>
        </w:rPr>
        <w:t>管丝毫不会因为线上化而有所降低。因此，银</w:t>
      </w:r>
      <w:r>
        <w:rPr>
          <w:rFonts w:ascii="SimSun" w:hAnsi="SimSun" w:eastAsia="SimSun" w:cs="SimSun"/>
          <w:sz w:val="21"/>
          <w:szCs w:val="21"/>
          <w:spacing w:val="-2"/>
        </w:rPr>
        <w:t>行金融科技转型、业务多元化发展的方向很多，</w:t>
      </w:r>
      <w:r>
        <w:rPr>
          <w:rFonts w:ascii="SimSun" w:hAnsi="SimSun" w:eastAsia="SimSun" w:cs="SimSun"/>
          <w:sz w:val="21"/>
          <w:szCs w:val="21"/>
        </w:rPr>
        <w:t xml:space="preserve"> </w:t>
      </w:r>
      <w:r>
        <w:rPr>
          <w:rFonts w:ascii="SimSun" w:hAnsi="SimSun" w:eastAsia="SimSun" w:cs="SimSun"/>
          <w:sz w:val="21"/>
          <w:szCs w:val="21"/>
          <w:spacing w:val="-3"/>
        </w:rPr>
        <w:t>但是最要紧解决的问题还是风险管控。</w:t>
      </w:r>
    </w:p>
    <w:p>
      <w:pPr>
        <w:ind w:right="80" w:firstLine="429"/>
        <w:spacing w:before="71" w:line="260" w:lineRule="auto"/>
        <w:rPr>
          <w:rFonts w:ascii="SimSun" w:hAnsi="SimSun" w:eastAsia="SimSun" w:cs="SimSun"/>
          <w:sz w:val="21"/>
          <w:szCs w:val="21"/>
        </w:rPr>
      </w:pPr>
      <w:r>
        <w:rPr>
          <w:rFonts w:ascii="SimSun" w:hAnsi="SimSun" w:eastAsia="SimSun" w:cs="SimSun"/>
          <w:sz w:val="21"/>
          <w:szCs w:val="21"/>
          <w:spacing w:val="2"/>
        </w:rPr>
        <w:t>风险管控，在以往线下业务经营中，客户需要</w:t>
      </w:r>
      <w:r>
        <w:rPr>
          <w:rFonts w:ascii="SimSun" w:hAnsi="SimSun" w:eastAsia="SimSun" w:cs="SimSun"/>
          <w:sz w:val="21"/>
          <w:szCs w:val="21"/>
          <w:spacing w:val="1"/>
        </w:rPr>
        <w:t>提供很多的数据材料，风控部门结合行内</w:t>
      </w:r>
      <w:r>
        <w:rPr>
          <w:rFonts w:ascii="SimSun" w:hAnsi="SimSun" w:eastAsia="SimSun" w:cs="SimSun"/>
          <w:sz w:val="21"/>
          <w:szCs w:val="21"/>
        </w:rPr>
        <w:t xml:space="preserve"> </w:t>
      </w:r>
      <w:r>
        <w:rPr>
          <w:rFonts w:ascii="SimSun" w:hAnsi="SimSun" w:eastAsia="SimSun" w:cs="SimSun"/>
          <w:sz w:val="21"/>
          <w:szCs w:val="21"/>
          <w:spacing w:val="-4"/>
        </w:rPr>
        <w:t>数据以及业务的风险模型来进行风险管控。随着银行业务的线上化，对风控工作带来了一定的</w:t>
      </w:r>
      <w:r>
        <w:rPr>
          <w:rFonts w:ascii="SimSun" w:hAnsi="SimSun" w:eastAsia="SimSun" w:cs="SimSun"/>
          <w:sz w:val="21"/>
          <w:szCs w:val="21"/>
          <w:spacing w:val="9"/>
        </w:rPr>
        <w:t xml:space="preserve"> </w:t>
      </w:r>
      <w:r>
        <w:rPr>
          <w:rFonts w:ascii="SimSun" w:hAnsi="SimSun" w:eastAsia="SimSun" w:cs="SimSun"/>
          <w:sz w:val="21"/>
          <w:szCs w:val="21"/>
          <w:spacing w:val="-2"/>
        </w:rPr>
        <w:t>挑战，因为银行不能要求客户线上准备一堆的证明材料，这是一个很不友好的体验。</w:t>
      </w:r>
    </w:p>
    <w:p>
      <w:pPr>
        <w:ind w:left="429"/>
        <w:spacing w:before="83" w:line="219" w:lineRule="auto"/>
        <w:rPr>
          <w:rFonts w:ascii="SimSun" w:hAnsi="SimSun" w:eastAsia="SimSun" w:cs="SimSun"/>
          <w:sz w:val="21"/>
          <w:szCs w:val="21"/>
        </w:rPr>
      </w:pPr>
      <w:r>
        <w:rPr>
          <w:rFonts w:ascii="SimSun" w:hAnsi="SimSun" w:eastAsia="SimSun" w:cs="SimSun"/>
          <w:sz w:val="21"/>
          <w:szCs w:val="21"/>
          <w:spacing w:val="-3"/>
        </w:rPr>
        <w:t>在现在的背景下，风险管控在对应的产品/业务风险模型之外，更重要的是数据。</w:t>
      </w:r>
    </w:p>
    <w:p>
      <w:pPr>
        <w:spacing w:line="219" w:lineRule="auto"/>
        <w:sectPr>
          <w:headerReference w:type="default" r:id="rId336"/>
          <w:pgSz w:w="9250" w:h="13980"/>
          <w:pgMar w:top="481" w:right="70" w:bottom="400" w:left="630" w:header="268" w:footer="0" w:gutter="0"/>
        </w:sectPr>
        <w:rPr>
          <w:rFonts w:ascii="SimSun" w:hAnsi="SimSun" w:eastAsia="SimSun" w:cs="SimSun"/>
          <w:sz w:val="21"/>
          <w:szCs w:val="21"/>
        </w:rPr>
      </w:pPr>
    </w:p>
    <w:p>
      <w:pPr>
        <w:spacing w:line="297" w:lineRule="auto"/>
        <w:rPr>
          <w:rFonts w:ascii="Arial"/>
          <w:sz w:val="21"/>
        </w:rPr>
      </w:pPr>
      <w:r/>
    </w:p>
    <w:p>
      <w:pPr>
        <w:ind w:left="19" w:right="89" w:firstLine="420"/>
        <w:spacing w:before="69" w:line="269" w:lineRule="auto"/>
        <w:tabs>
          <w:tab w:val="left" w:pos="128"/>
        </w:tabs>
        <w:rPr>
          <w:rFonts w:ascii="SimSun" w:hAnsi="SimSun" w:eastAsia="SimSun" w:cs="SimSun"/>
          <w:sz w:val="21"/>
          <w:szCs w:val="21"/>
        </w:rPr>
      </w:pPr>
      <w:r>
        <w:rPr>
          <w:rFonts w:ascii="SimSun" w:hAnsi="SimSun" w:eastAsia="SimSun" w:cs="SimSun"/>
          <w:sz w:val="21"/>
          <w:szCs w:val="21"/>
          <w:spacing w:val="2"/>
        </w:rPr>
        <w:t>数据，对于大的银行机构来说，不是一件困难的事情，因为他们有足够庞大的用户体量</w:t>
      </w:r>
      <w:r>
        <w:rPr>
          <w:rFonts w:ascii="SimSun" w:hAnsi="SimSun" w:eastAsia="SimSun" w:cs="SimSun"/>
          <w:sz w:val="21"/>
          <w:szCs w:val="21"/>
          <w:spacing w:val="1"/>
        </w:rPr>
        <w:t xml:space="preserve"> </w:t>
      </w:r>
      <w:r>
        <w:rPr>
          <w:rFonts w:ascii="SimSun" w:hAnsi="SimSun" w:eastAsia="SimSun" w:cs="SimSun"/>
          <w:sz w:val="21"/>
          <w:szCs w:val="21"/>
        </w:rPr>
        <w:tab/>
      </w:r>
      <w:r>
        <w:rPr>
          <w:rFonts w:ascii="SimSun" w:hAnsi="SimSun" w:eastAsia="SimSun" w:cs="SimSun"/>
          <w:sz w:val="21"/>
          <w:szCs w:val="21"/>
          <w:spacing w:val="-1"/>
        </w:rPr>
        <w:t>(用户体量决定了数据体量)、足够的技术人才、足够强势的传统零售业务支撑，所以，他们</w:t>
      </w:r>
      <w:r>
        <w:rPr>
          <w:rFonts w:ascii="SimSun" w:hAnsi="SimSun" w:eastAsia="SimSun" w:cs="SimSun"/>
          <w:sz w:val="21"/>
          <w:szCs w:val="21"/>
          <w:spacing w:val="16"/>
        </w:rPr>
        <w:t xml:space="preserve"> </w:t>
      </w:r>
      <w:r>
        <w:rPr>
          <w:rFonts w:ascii="SimSun" w:hAnsi="SimSun" w:eastAsia="SimSun" w:cs="SimSun"/>
          <w:sz w:val="21"/>
          <w:szCs w:val="21"/>
          <w:spacing w:val="-10"/>
        </w:rPr>
        <w:t>可以小步快跑，在现有的风险模型上，逐步完善自主的风控能力。然而，小银行特别是农商行、 </w:t>
      </w:r>
      <w:r>
        <w:rPr>
          <w:rFonts w:ascii="SimSun" w:hAnsi="SimSun" w:eastAsia="SimSun" w:cs="SimSun"/>
          <w:sz w:val="21"/>
          <w:szCs w:val="21"/>
          <w:spacing w:val="-4"/>
        </w:rPr>
        <w:t>城商行，没有足够的人才储备，存量用户线上行为不够明显，将现有业务从线下搬到线上尚且</w:t>
      </w:r>
      <w:r>
        <w:rPr>
          <w:rFonts w:ascii="SimSun" w:hAnsi="SimSun" w:eastAsia="SimSun" w:cs="SimSun"/>
          <w:sz w:val="21"/>
          <w:szCs w:val="21"/>
          <w:spacing w:val="12"/>
        </w:rPr>
        <w:t xml:space="preserve"> </w:t>
      </w:r>
      <w:r>
        <w:rPr>
          <w:rFonts w:ascii="SimSun" w:hAnsi="SimSun" w:eastAsia="SimSun" w:cs="SimSun"/>
          <w:sz w:val="21"/>
          <w:szCs w:val="21"/>
          <w:spacing w:val="-2"/>
        </w:rPr>
        <w:t>困难，又如何去进行产品创新、业务创新?</w:t>
      </w:r>
    </w:p>
    <w:p>
      <w:pPr>
        <w:pStyle w:val="BodyText"/>
        <w:ind w:left="443"/>
        <w:spacing w:before="185" w:line="221" w:lineRule="auto"/>
        <w:outlineLvl w:val="6"/>
        <w:rPr>
          <w:sz w:val="21"/>
          <w:szCs w:val="21"/>
        </w:rPr>
      </w:pPr>
      <w:r>
        <w:rPr>
          <w:sz w:val="21"/>
          <w:szCs w:val="21"/>
          <w:b/>
          <w:bCs/>
          <w:spacing w:val="-3"/>
        </w:rPr>
        <w:t>1.</w:t>
      </w:r>
      <w:r>
        <w:rPr>
          <w:sz w:val="21"/>
          <w:szCs w:val="21"/>
          <w:spacing w:val="-46"/>
        </w:rPr>
        <w:t xml:space="preserve"> </w:t>
      </w:r>
      <w:r>
        <w:rPr>
          <w:sz w:val="21"/>
          <w:szCs w:val="21"/>
          <w:b/>
          <w:bCs/>
          <w:spacing w:val="-3"/>
        </w:rPr>
        <w:t>农商行、城商行的风险管控能力决定了其</w:t>
      </w:r>
      <w:r>
        <w:rPr>
          <w:sz w:val="21"/>
          <w:szCs w:val="21"/>
          <w:b/>
          <w:bCs/>
          <w:spacing w:val="-4"/>
        </w:rPr>
        <w:t>业务及风控特点</w:t>
      </w:r>
    </w:p>
    <w:p>
      <w:pPr>
        <w:ind w:left="19" w:right="94" w:firstLine="420"/>
        <w:spacing w:before="212" w:line="266" w:lineRule="auto"/>
        <w:jc w:val="both"/>
        <w:rPr>
          <w:rFonts w:ascii="SimSun" w:hAnsi="SimSun" w:eastAsia="SimSun" w:cs="SimSun"/>
          <w:sz w:val="21"/>
          <w:szCs w:val="21"/>
        </w:rPr>
      </w:pPr>
      <w:r>
        <w:rPr>
          <w:rFonts w:ascii="SimSun" w:hAnsi="SimSun" w:eastAsia="SimSun" w:cs="SimSun"/>
          <w:sz w:val="21"/>
          <w:szCs w:val="21"/>
          <w:spacing w:val="1"/>
        </w:rPr>
        <w:t>互联网金融公司的资金方作为助贷平台和联合贷款的资金方，依托平台的风控能力，最 </w:t>
      </w:r>
      <w:r>
        <w:rPr>
          <w:rFonts w:ascii="SimSun" w:hAnsi="SimSun" w:eastAsia="SimSun" w:cs="SimSun"/>
          <w:sz w:val="21"/>
          <w:szCs w:val="21"/>
          <w:spacing w:val="-3"/>
        </w:rPr>
        <w:t>多由风控部门或者依托第三方搭建风控模型来应付监管诉求，最终陷入</w:t>
      </w:r>
      <w:r>
        <w:rPr>
          <w:rFonts w:ascii="SimSun" w:hAnsi="SimSun" w:eastAsia="SimSun" w:cs="SimSun"/>
          <w:sz w:val="21"/>
          <w:szCs w:val="21"/>
          <w:spacing w:val="-4"/>
        </w:rPr>
        <w:t>独立决策却又无力决策</w:t>
      </w:r>
      <w:r>
        <w:rPr>
          <w:rFonts w:ascii="SimSun" w:hAnsi="SimSun" w:eastAsia="SimSun" w:cs="SimSun"/>
          <w:sz w:val="21"/>
          <w:szCs w:val="21"/>
        </w:rPr>
        <w:t xml:space="preserve"> </w:t>
      </w:r>
      <w:r>
        <w:rPr>
          <w:rFonts w:ascii="SimSun" w:hAnsi="SimSun" w:eastAsia="SimSun" w:cs="SimSun"/>
          <w:sz w:val="21"/>
          <w:szCs w:val="21"/>
          <w:spacing w:val="-2"/>
        </w:rPr>
        <w:t>的局面(无数据输入，实际上就是无力决策)。</w:t>
      </w:r>
      <w:r>
        <w:rPr>
          <w:rFonts w:ascii="SimSun" w:hAnsi="SimSun" w:eastAsia="SimSun" w:cs="SimSun"/>
          <w:sz w:val="21"/>
          <w:szCs w:val="21"/>
          <w:spacing w:val="56"/>
        </w:rPr>
        <w:t xml:space="preserve"> </w:t>
      </w:r>
      <w:r>
        <w:rPr>
          <w:rFonts w:ascii="SimSun" w:hAnsi="SimSun" w:eastAsia="SimSun" w:cs="SimSun"/>
          <w:sz w:val="21"/>
          <w:szCs w:val="21"/>
          <w:spacing w:val="-2"/>
        </w:rPr>
        <w:t>一旦上游公司遭到监管清查，而银行又不具备</w:t>
      </w:r>
      <w:r>
        <w:rPr>
          <w:rFonts w:ascii="SimSun" w:hAnsi="SimSun" w:eastAsia="SimSun" w:cs="SimSun"/>
          <w:sz w:val="21"/>
          <w:szCs w:val="21"/>
        </w:rPr>
        <w:t xml:space="preserve"> </w:t>
      </w:r>
      <w:r>
        <w:rPr>
          <w:rFonts w:ascii="SimSun" w:hAnsi="SimSun" w:eastAsia="SimSun" w:cs="SimSun"/>
          <w:sz w:val="21"/>
          <w:szCs w:val="21"/>
          <w:spacing w:val="-2"/>
        </w:rPr>
        <w:t>自主风控能力，这些业务势必停摆，回归线下……</w:t>
      </w:r>
    </w:p>
    <w:p>
      <w:pPr>
        <w:ind w:left="19" w:firstLine="420"/>
        <w:spacing w:before="48" w:line="266" w:lineRule="auto"/>
        <w:jc w:val="both"/>
        <w:rPr>
          <w:rFonts w:ascii="SimSun" w:hAnsi="SimSun" w:eastAsia="SimSun" w:cs="SimSun"/>
          <w:sz w:val="21"/>
          <w:szCs w:val="21"/>
        </w:rPr>
      </w:pPr>
      <w:r>
        <w:rPr>
          <w:rFonts w:ascii="SimSun" w:hAnsi="SimSun" w:eastAsia="SimSun" w:cs="SimSun"/>
          <w:sz w:val="21"/>
          <w:szCs w:val="21"/>
          <w:spacing w:val="2"/>
        </w:rPr>
        <w:t>青睐风控产品厂商一站式解决方案。因自身无自主风控能力，人才储备不足，为应对绩</w:t>
      </w:r>
      <w:r>
        <w:rPr>
          <w:rFonts w:ascii="SimSun" w:hAnsi="SimSun" w:eastAsia="SimSun" w:cs="SimSun"/>
          <w:sz w:val="21"/>
          <w:szCs w:val="21"/>
        </w:rPr>
        <w:t xml:space="preserve">  </w:t>
      </w:r>
      <w:r>
        <w:rPr>
          <w:rFonts w:ascii="SimSun" w:hAnsi="SimSun" w:eastAsia="SimSun" w:cs="SimSun"/>
          <w:sz w:val="21"/>
          <w:szCs w:val="21"/>
          <w:spacing w:val="-3"/>
        </w:rPr>
        <w:t>效、监管，从而被厂商一站式解决方案所吸引，快速对接，快速上线，</w:t>
      </w:r>
      <w:r>
        <w:rPr>
          <w:rFonts w:ascii="SimSun" w:hAnsi="SimSun" w:eastAsia="SimSun" w:cs="SimSun"/>
          <w:sz w:val="21"/>
          <w:szCs w:val="21"/>
          <w:spacing w:val="-4"/>
        </w:rPr>
        <w:t>自身无法对数据资产进</w:t>
      </w:r>
      <w:r>
        <w:rPr>
          <w:rFonts w:ascii="SimSun" w:hAnsi="SimSun" w:eastAsia="SimSun" w:cs="SimSun"/>
          <w:sz w:val="21"/>
          <w:szCs w:val="21"/>
        </w:rPr>
        <w:t xml:space="preserve">  </w:t>
      </w:r>
      <w:r>
        <w:rPr>
          <w:rFonts w:ascii="SimSun" w:hAnsi="SimSun" w:eastAsia="SimSun" w:cs="SimSun"/>
          <w:sz w:val="21"/>
          <w:szCs w:val="21"/>
          <w:spacing w:val="-2"/>
        </w:rPr>
        <w:t>行管理，无法对风控模型进行迭代。这样会导致一个现象，银</w:t>
      </w:r>
      <w:r>
        <w:rPr>
          <w:rFonts w:ascii="SimSun" w:hAnsi="SimSun" w:eastAsia="SimSun" w:cs="SimSun"/>
          <w:sz w:val="21"/>
          <w:szCs w:val="21"/>
          <w:spacing w:val="-3"/>
        </w:rPr>
        <w:t>行金融科技无论鼓吹如何转型，</w:t>
      </w:r>
      <w:r>
        <w:rPr>
          <w:rFonts w:ascii="SimSun" w:hAnsi="SimSun" w:eastAsia="SimSun" w:cs="SimSun"/>
          <w:sz w:val="21"/>
          <w:szCs w:val="21"/>
        </w:rPr>
        <w:t xml:space="preserve"> </w:t>
      </w:r>
      <w:r>
        <w:rPr>
          <w:rFonts w:ascii="SimSun" w:hAnsi="SimSun" w:eastAsia="SimSun" w:cs="SimSun"/>
          <w:sz w:val="21"/>
          <w:szCs w:val="21"/>
          <w:spacing w:val="2"/>
        </w:rPr>
        <w:t>转型过几年后，银行自主风控的能力还是基本为零。问题出在哪</w:t>
      </w:r>
      <w:r>
        <w:rPr>
          <w:rFonts w:ascii="SimSun" w:hAnsi="SimSun" w:eastAsia="SimSun" w:cs="SimSun"/>
          <w:sz w:val="21"/>
          <w:szCs w:val="21"/>
          <w:spacing w:val="1"/>
        </w:rPr>
        <w:t>?即出现在数据服务能力上。</w:t>
      </w:r>
    </w:p>
    <w:p>
      <w:pPr>
        <w:pStyle w:val="BodyText"/>
        <w:ind w:left="443"/>
        <w:spacing w:before="188" w:line="213" w:lineRule="auto"/>
        <w:outlineLvl w:val="6"/>
        <w:rPr>
          <w:sz w:val="21"/>
          <w:szCs w:val="21"/>
        </w:rPr>
      </w:pPr>
      <w:r>
        <w:rPr>
          <w:sz w:val="21"/>
          <w:szCs w:val="21"/>
          <w:b/>
          <w:bCs/>
          <w:spacing w:val="-3"/>
        </w:rPr>
        <w:t>2.</w:t>
      </w:r>
      <w:r>
        <w:rPr>
          <w:sz w:val="21"/>
          <w:szCs w:val="21"/>
          <w:spacing w:val="-48"/>
        </w:rPr>
        <w:t xml:space="preserve"> </w:t>
      </w:r>
      <w:r>
        <w:rPr>
          <w:sz w:val="21"/>
          <w:szCs w:val="21"/>
          <w:b/>
          <w:bCs/>
          <w:spacing w:val="-3"/>
        </w:rPr>
        <w:t>依托数据中台，造就自主风险管控能力</w:t>
      </w:r>
    </w:p>
    <w:p>
      <w:pPr>
        <w:ind w:left="19" w:right="90" w:firstLine="420"/>
        <w:spacing w:before="211" w:line="259" w:lineRule="auto"/>
        <w:rPr>
          <w:rFonts w:ascii="SimSun" w:hAnsi="SimSun" w:eastAsia="SimSun" w:cs="SimSun"/>
          <w:sz w:val="21"/>
          <w:szCs w:val="21"/>
        </w:rPr>
      </w:pPr>
      <w:r>
        <w:rPr>
          <w:rFonts w:ascii="SimSun" w:hAnsi="SimSun" w:eastAsia="SimSun" w:cs="SimSun"/>
          <w:sz w:val="21"/>
          <w:szCs w:val="21"/>
          <w:spacing w:val="2"/>
        </w:rPr>
        <w:t>数据是银行的立命基石。银行风险管控，终究摆脱不了三个核心因素：数据、风险模型</w:t>
      </w:r>
      <w:r>
        <w:rPr>
          <w:rFonts w:ascii="SimSun" w:hAnsi="SimSun" w:eastAsia="SimSun" w:cs="SimSun"/>
          <w:sz w:val="21"/>
          <w:szCs w:val="21"/>
          <w:spacing w:val="7"/>
        </w:rPr>
        <w:t xml:space="preserve"> </w:t>
      </w:r>
      <w:r>
        <w:rPr>
          <w:rFonts w:ascii="SimSun" w:hAnsi="SimSun" w:eastAsia="SimSun" w:cs="SimSun"/>
          <w:sz w:val="21"/>
          <w:szCs w:val="21"/>
          <w:spacing w:val="-6"/>
        </w:rPr>
        <w:t>及风控模型。</w:t>
      </w:r>
    </w:p>
    <w:p>
      <w:pPr>
        <w:ind w:left="589"/>
        <w:spacing w:before="167" w:line="232" w:lineRule="auto"/>
        <w:rPr>
          <w:rFonts w:ascii="KaiTi" w:hAnsi="KaiTi" w:eastAsia="KaiTi" w:cs="KaiTi"/>
          <w:sz w:val="21"/>
          <w:szCs w:val="21"/>
        </w:rPr>
      </w:pPr>
      <w:r>
        <w:rPr>
          <w:rFonts w:ascii="KaiTi" w:hAnsi="KaiTi" w:eastAsia="KaiTi" w:cs="KaiTi"/>
          <w:sz w:val="21"/>
          <w:szCs w:val="21"/>
          <w:spacing w:val="11"/>
        </w:rPr>
        <w:t>(1)数据</w:t>
      </w:r>
    </w:p>
    <w:p>
      <w:pPr>
        <w:ind w:left="19" w:right="64" w:firstLine="420"/>
        <w:spacing w:before="49" w:line="266" w:lineRule="auto"/>
        <w:rPr>
          <w:rFonts w:ascii="SimSun" w:hAnsi="SimSun" w:eastAsia="SimSun" w:cs="SimSun"/>
          <w:sz w:val="21"/>
          <w:szCs w:val="21"/>
        </w:rPr>
      </w:pPr>
      <w:r>
        <w:rPr>
          <w:rFonts w:ascii="SimSun" w:hAnsi="SimSun" w:eastAsia="SimSun" w:cs="SimSun"/>
          <w:sz w:val="21"/>
          <w:szCs w:val="21"/>
          <w:spacing w:val="-13"/>
        </w:rPr>
        <w:t>我们在前面章节中讲到，数据聚合主要是两个方面，</w:t>
      </w:r>
      <w:r>
        <w:rPr>
          <w:rFonts w:ascii="SimSun" w:hAnsi="SimSun" w:eastAsia="SimSun" w:cs="SimSun"/>
          <w:sz w:val="21"/>
          <w:szCs w:val="21"/>
          <w:spacing w:val="69"/>
        </w:rPr>
        <w:t xml:space="preserve"> </w:t>
      </w:r>
      <w:r>
        <w:rPr>
          <w:rFonts w:ascii="SimSun" w:hAnsi="SimSun" w:eastAsia="SimSun" w:cs="SimSun"/>
          <w:sz w:val="21"/>
          <w:szCs w:val="21"/>
          <w:spacing w:val="-13"/>
        </w:rPr>
        <w:t>一个是外部数据，</w:t>
      </w:r>
      <w:r>
        <w:rPr>
          <w:rFonts w:ascii="SimSun" w:hAnsi="SimSun" w:eastAsia="SimSun" w:cs="SimSun"/>
          <w:sz w:val="21"/>
          <w:szCs w:val="21"/>
          <w:spacing w:val="55"/>
        </w:rPr>
        <w:t xml:space="preserve"> </w:t>
      </w:r>
      <w:r>
        <w:rPr>
          <w:rFonts w:ascii="SimSun" w:hAnsi="SimSun" w:eastAsia="SimSun" w:cs="SimSun"/>
          <w:sz w:val="21"/>
          <w:szCs w:val="21"/>
          <w:spacing w:val="-13"/>
        </w:rPr>
        <w:t>一个是内部数据。 </w:t>
      </w:r>
      <w:r>
        <w:rPr>
          <w:rFonts w:ascii="SimSun" w:hAnsi="SimSun" w:eastAsia="SimSun" w:cs="SimSun"/>
          <w:sz w:val="21"/>
          <w:szCs w:val="21"/>
          <w:spacing w:val="2"/>
        </w:rPr>
        <w:t>从时间维度归纳为实时数据和历史数据，实时数据主要包括空间(位置)、时间、行</w:t>
      </w:r>
      <w:r>
        <w:rPr>
          <w:rFonts w:ascii="SimSun" w:hAnsi="SimSun" w:eastAsia="SimSun" w:cs="SimSun"/>
          <w:sz w:val="21"/>
          <w:szCs w:val="21"/>
          <w:spacing w:val="1"/>
        </w:rPr>
        <w:t>为、设备</w:t>
      </w:r>
      <w:r>
        <w:rPr>
          <w:rFonts w:ascii="SimSun" w:hAnsi="SimSun" w:eastAsia="SimSun" w:cs="SimSun"/>
          <w:sz w:val="21"/>
          <w:szCs w:val="21"/>
        </w:rPr>
        <w:t xml:space="preserve"> </w:t>
      </w:r>
      <w:r>
        <w:rPr>
          <w:rFonts w:ascii="SimSun" w:hAnsi="SimSun" w:eastAsia="SimSun" w:cs="SimSun"/>
          <w:sz w:val="21"/>
          <w:szCs w:val="21"/>
          <w:spacing w:val="3"/>
        </w:rPr>
        <w:t>等等。对于农商行、城商行而言，由于数据环境趋严(个人数</w:t>
      </w:r>
      <w:r>
        <w:rPr>
          <w:rFonts w:ascii="SimSun" w:hAnsi="SimSun" w:eastAsia="SimSun" w:cs="SimSun"/>
          <w:sz w:val="21"/>
          <w:szCs w:val="21"/>
          <w:spacing w:val="2"/>
        </w:rPr>
        <w:t>据安全越来越被重视)以及银行</w:t>
      </w:r>
      <w:r>
        <w:rPr>
          <w:rFonts w:ascii="SimSun" w:hAnsi="SimSun" w:eastAsia="SimSun" w:cs="SimSun"/>
          <w:sz w:val="21"/>
          <w:szCs w:val="21"/>
        </w:rPr>
        <w:t xml:space="preserve"> </w:t>
      </w:r>
      <w:r>
        <w:rPr>
          <w:rFonts w:ascii="SimSun" w:hAnsi="SimSun" w:eastAsia="SimSun" w:cs="SimSun"/>
          <w:sz w:val="21"/>
          <w:szCs w:val="21"/>
          <w:spacing w:val="-1"/>
        </w:rPr>
        <w:t>业务量有限，因此全面拓展外部数据资源显得没有那么重要，我们认为按需索取更为现实。</w:t>
      </w:r>
    </w:p>
    <w:p>
      <w:pPr>
        <w:ind w:left="19" w:right="2" w:firstLine="420"/>
        <w:spacing w:before="71" w:line="250" w:lineRule="auto"/>
        <w:rPr>
          <w:rFonts w:ascii="SimSun" w:hAnsi="SimSun" w:eastAsia="SimSun" w:cs="SimSun"/>
          <w:sz w:val="21"/>
          <w:szCs w:val="21"/>
        </w:rPr>
      </w:pPr>
      <w:r>
        <w:rPr>
          <w:rFonts w:ascii="SimSun" w:hAnsi="SimSun" w:eastAsia="SimSun" w:cs="SimSun"/>
          <w:sz w:val="21"/>
          <w:szCs w:val="21"/>
          <w:spacing w:val="2"/>
        </w:rPr>
        <w:t>我们认为，对于数据层面来说，更重要的是激活内部数据，用好外部数据。激活内部数</w:t>
      </w:r>
      <w:r>
        <w:rPr>
          <w:rFonts w:ascii="SimSun" w:hAnsi="SimSun" w:eastAsia="SimSun" w:cs="SimSun"/>
          <w:sz w:val="21"/>
          <w:szCs w:val="21"/>
        </w:rPr>
        <w:t xml:space="preserve">  </w:t>
      </w:r>
      <w:r>
        <w:rPr>
          <w:rFonts w:ascii="SimSun" w:hAnsi="SimSun" w:eastAsia="SimSun" w:cs="SimSun"/>
          <w:sz w:val="21"/>
          <w:szCs w:val="21"/>
          <w:spacing w:val="-1"/>
        </w:rPr>
        <w:t>据，形成统一的用户视图；用好实时数据，是要把这些数据融入到业务流程和风控模型中去。</w:t>
      </w:r>
    </w:p>
    <w:p>
      <w:pPr>
        <w:ind w:left="19" w:right="95" w:firstLine="420"/>
        <w:spacing w:before="70" w:line="266" w:lineRule="auto"/>
        <w:rPr>
          <w:rFonts w:ascii="SimSun" w:hAnsi="SimSun" w:eastAsia="SimSun" w:cs="SimSun"/>
          <w:sz w:val="21"/>
          <w:szCs w:val="21"/>
        </w:rPr>
      </w:pPr>
      <w:r>
        <w:rPr>
          <w:rFonts w:ascii="SimSun" w:hAnsi="SimSun" w:eastAsia="SimSun" w:cs="SimSun"/>
          <w:sz w:val="21"/>
          <w:szCs w:val="21"/>
          <w:spacing w:val="4"/>
        </w:rPr>
        <w:t>如何去激活内部数据、用好实时数据?显然，数据中台</w:t>
      </w:r>
      <w:r>
        <w:rPr>
          <w:rFonts w:ascii="SimSun" w:hAnsi="SimSun" w:eastAsia="SimSun" w:cs="SimSun"/>
          <w:sz w:val="21"/>
          <w:szCs w:val="21"/>
          <w:spacing w:val="3"/>
        </w:rPr>
        <w:t>的建设在聚合外部数据的同时，</w:t>
      </w:r>
      <w:r>
        <w:rPr>
          <w:rFonts w:ascii="SimSun" w:hAnsi="SimSun" w:eastAsia="SimSun" w:cs="SimSun"/>
          <w:sz w:val="21"/>
          <w:szCs w:val="21"/>
        </w:rPr>
        <w:t xml:space="preserve"> </w:t>
      </w:r>
      <w:r>
        <w:rPr>
          <w:rFonts w:ascii="SimSun" w:hAnsi="SimSun" w:eastAsia="SimSun" w:cs="SimSun"/>
          <w:sz w:val="21"/>
          <w:szCs w:val="21"/>
          <w:spacing w:val="-3"/>
        </w:rPr>
        <w:t>整合了银行内部所有业务条线的数据，打破了部门壁垒，让数据在不同的</w:t>
      </w:r>
      <w:r>
        <w:rPr>
          <w:rFonts w:ascii="SimSun" w:hAnsi="SimSun" w:eastAsia="SimSun" w:cs="SimSun"/>
          <w:sz w:val="21"/>
          <w:szCs w:val="21"/>
          <w:spacing w:val="-4"/>
        </w:rPr>
        <w:t>业务间流通，形成统</w:t>
      </w:r>
      <w:r>
        <w:rPr>
          <w:rFonts w:ascii="SimSun" w:hAnsi="SimSun" w:eastAsia="SimSun" w:cs="SimSun"/>
          <w:sz w:val="21"/>
          <w:szCs w:val="21"/>
        </w:rPr>
        <w:t xml:space="preserve"> </w:t>
      </w:r>
      <w:r>
        <w:rPr>
          <w:rFonts w:ascii="SimSun" w:hAnsi="SimSun" w:eastAsia="SimSun" w:cs="SimSun"/>
          <w:sz w:val="21"/>
          <w:szCs w:val="21"/>
          <w:spacing w:val="-3"/>
        </w:rPr>
        <w:t>一的用户视图，通过统一的用户、产品画像，为自主风控能力提供了夯</w:t>
      </w:r>
      <w:r>
        <w:rPr>
          <w:rFonts w:ascii="SimSun" w:hAnsi="SimSun" w:eastAsia="SimSun" w:cs="SimSun"/>
          <w:sz w:val="21"/>
          <w:szCs w:val="21"/>
          <w:spacing w:val="-4"/>
        </w:rPr>
        <w:t>实的数据服务能力，让</w:t>
      </w:r>
      <w:r>
        <w:rPr>
          <w:rFonts w:ascii="SimSun" w:hAnsi="SimSun" w:eastAsia="SimSun" w:cs="SimSun"/>
          <w:sz w:val="21"/>
          <w:szCs w:val="21"/>
        </w:rPr>
        <w:t xml:space="preserve"> </w:t>
      </w:r>
      <w:r>
        <w:rPr>
          <w:rFonts w:ascii="SimSun" w:hAnsi="SimSun" w:eastAsia="SimSun" w:cs="SimSun"/>
          <w:sz w:val="21"/>
          <w:szCs w:val="21"/>
          <w:spacing w:val="-3"/>
        </w:rPr>
        <w:t>银行在有自主决策权利的同时，具备自主决策的数据支撑。</w:t>
      </w:r>
    </w:p>
    <w:p>
      <w:pPr>
        <w:ind w:left="579"/>
        <w:spacing w:before="197" w:line="232" w:lineRule="auto"/>
        <w:rPr>
          <w:rFonts w:ascii="KaiTi" w:hAnsi="KaiTi" w:eastAsia="KaiTi" w:cs="KaiTi"/>
          <w:sz w:val="21"/>
          <w:szCs w:val="21"/>
        </w:rPr>
      </w:pPr>
      <w:r>
        <w:rPr>
          <w:rFonts w:ascii="KaiTi" w:hAnsi="KaiTi" w:eastAsia="KaiTi" w:cs="KaiTi"/>
          <w:sz w:val="21"/>
          <w:szCs w:val="21"/>
          <w:spacing w:val="7"/>
        </w:rPr>
        <w:t>(2)风险模型</w:t>
      </w:r>
    </w:p>
    <w:p>
      <w:pPr>
        <w:ind w:left="19" w:right="78" w:firstLine="420"/>
        <w:spacing w:before="60" w:line="260" w:lineRule="auto"/>
        <w:jc w:val="both"/>
        <w:rPr>
          <w:rFonts w:ascii="SimSun" w:hAnsi="SimSun" w:eastAsia="SimSun" w:cs="SimSun"/>
          <w:sz w:val="21"/>
          <w:szCs w:val="21"/>
        </w:rPr>
      </w:pPr>
      <w:r>
        <w:rPr>
          <w:rFonts w:ascii="SimSun" w:hAnsi="SimSun" w:eastAsia="SimSun" w:cs="SimSun"/>
          <w:sz w:val="21"/>
          <w:szCs w:val="21"/>
          <w:spacing w:val="2"/>
        </w:rPr>
        <w:t>我们讲风控管理的时候，讲得最多的是风控模型</w:t>
      </w:r>
      <w:r>
        <w:rPr>
          <w:rFonts w:ascii="SimSun" w:hAnsi="SimSun" w:eastAsia="SimSun" w:cs="SimSun"/>
          <w:sz w:val="21"/>
          <w:szCs w:val="21"/>
          <w:spacing w:val="1"/>
        </w:rPr>
        <w:t>，很少涉及风险模型。风险模型主要是</w:t>
      </w:r>
      <w:r>
        <w:rPr>
          <w:rFonts w:ascii="SimSun" w:hAnsi="SimSun" w:eastAsia="SimSun" w:cs="SimSun"/>
          <w:sz w:val="21"/>
          <w:szCs w:val="21"/>
        </w:rPr>
        <w:t xml:space="preserve"> </w:t>
      </w:r>
      <w:r>
        <w:rPr>
          <w:rFonts w:ascii="SimSun" w:hAnsi="SimSun" w:eastAsia="SimSun" w:cs="SimSun"/>
          <w:sz w:val="21"/>
          <w:szCs w:val="21"/>
        </w:rPr>
        <w:t>针对银行不同业务来进行业务风险评估，不同的产品对应有不同风险模</w:t>
      </w:r>
      <w:r>
        <w:rPr>
          <w:rFonts w:ascii="SimSun" w:hAnsi="SimSun" w:eastAsia="SimSun" w:cs="SimSun"/>
          <w:sz w:val="21"/>
          <w:szCs w:val="21"/>
          <w:spacing w:val="-1"/>
        </w:rPr>
        <w:t>型，在业务经营(产品</w:t>
      </w:r>
      <w:r>
        <w:rPr>
          <w:rFonts w:ascii="SimSun" w:hAnsi="SimSun" w:eastAsia="SimSun" w:cs="SimSun"/>
          <w:sz w:val="21"/>
          <w:szCs w:val="21"/>
        </w:rPr>
        <w:t xml:space="preserve"> </w:t>
      </w:r>
      <w:r>
        <w:rPr>
          <w:rFonts w:ascii="SimSun" w:hAnsi="SimSun" w:eastAsia="SimSun" w:cs="SimSun"/>
          <w:sz w:val="21"/>
          <w:szCs w:val="21"/>
          <w:spacing w:val="2"/>
        </w:rPr>
        <w:t>运营)的过程中，依据风控模型，制定出合适的风险管控措施。</w:t>
      </w:r>
    </w:p>
    <w:p>
      <w:pPr>
        <w:ind w:left="19" w:right="96" w:firstLine="420"/>
        <w:spacing w:before="62" w:line="260" w:lineRule="auto"/>
        <w:rPr>
          <w:rFonts w:ascii="SimSun" w:hAnsi="SimSun" w:eastAsia="SimSun" w:cs="SimSun"/>
          <w:sz w:val="21"/>
          <w:szCs w:val="21"/>
        </w:rPr>
      </w:pPr>
      <w:r>
        <w:rPr>
          <w:rFonts w:ascii="SimSun" w:hAnsi="SimSun" w:eastAsia="SimSun" w:cs="SimSun"/>
          <w:sz w:val="21"/>
          <w:szCs w:val="21"/>
          <w:spacing w:val="2"/>
        </w:rPr>
        <w:t>风险模型作为产品画像或产品组合画像的一个维度，我们认为，银行产品风险模型大致</w:t>
      </w:r>
      <w:r>
        <w:rPr>
          <w:rFonts w:ascii="SimSun" w:hAnsi="SimSun" w:eastAsia="SimSun" w:cs="SimSun"/>
          <w:sz w:val="21"/>
          <w:szCs w:val="21"/>
          <w:spacing w:val="1"/>
        </w:rPr>
        <w:t xml:space="preserve"> </w:t>
      </w:r>
      <w:r>
        <w:rPr>
          <w:rFonts w:ascii="SimSun" w:hAnsi="SimSun" w:eastAsia="SimSun" w:cs="SimSun"/>
          <w:sz w:val="21"/>
          <w:szCs w:val="21"/>
          <w:spacing w:val="-6"/>
        </w:rPr>
        <w:t>分为四种：</w:t>
      </w:r>
    </w:p>
    <w:p>
      <w:pPr>
        <w:ind w:left="772"/>
        <w:spacing w:before="153" w:line="333" w:lineRule="exact"/>
        <w:rPr>
          <w:rFonts w:ascii="KaiTi" w:hAnsi="KaiTi" w:eastAsia="KaiTi" w:cs="KaiTi"/>
          <w:sz w:val="21"/>
          <w:szCs w:val="21"/>
        </w:rPr>
      </w:pPr>
      <w:r>
        <w:rPr>
          <w:rFonts w:ascii="KaiTi" w:hAnsi="KaiTi" w:eastAsia="KaiTi" w:cs="KaiTi"/>
          <w:sz w:val="21"/>
          <w:szCs w:val="21"/>
          <w:b/>
          <w:bCs/>
          <w:spacing w:val="-14"/>
          <w:position w:val="8"/>
        </w:rPr>
        <w:t>欺诈风险</w:t>
      </w:r>
    </w:p>
    <w:p>
      <w:pPr>
        <w:ind w:left="772"/>
        <w:spacing w:line="227" w:lineRule="auto"/>
        <w:rPr>
          <w:rFonts w:ascii="KaiTi" w:hAnsi="KaiTi" w:eastAsia="KaiTi" w:cs="KaiTi"/>
          <w:sz w:val="21"/>
          <w:szCs w:val="21"/>
        </w:rPr>
      </w:pPr>
      <w:r>
        <w:rPr>
          <w:rFonts w:ascii="KaiTi" w:hAnsi="KaiTi" w:eastAsia="KaiTi" w:cs="KaiTi"/>
          <w:sz w:val="21"/>
          <w:szCs w:val="21"/>
          <w:b/>
          <w:bCs/>
          <w:spacing w:val="-16"/>
        </w:rPr>
        <w:t>高风险</w:t>
      </w:r>
    </w:p>
    <w:p>
      <w:pPr>
        <w:spacing w:line="227" w:lineRule="auto"/>
        <w:sectPr>
          <w:headerReference w:type="default" r:id="rId337"/>
          <w:pgSz w:w="9250" w:h="13980"/>
          <w:pgMar w:top="690" w:right="484" w:bottom="400" w:left="170" w:header="384" w:footer="0" w:gutter="0"/>
        </w:sectPr>
        <w:rPr>
          <w:rFonts w:ascii="KaiTi" w:hAnsi="KaiTi" w:eastAsia="KaiTi" w:cs="KaiTi"/>
          <w:sz w:val="21"/>
          <w:szCs w:val="21"/>
        </w:rPr>
      </w:pPr>
    </w:p>
    <w:p>
      <w:pPr>
        <w:spacing w:line="353" w:lineRule="auto"/>
        <w:rPr>
          <w:rFonts w:ascii="Arial"/>
          <w:sz w:val="21"/>
        </w:rPr>
      </w:pPr>
      <w:r/>
    </w:p>
    <w:p>
      <w:pPr>
        <w:ind w:left="420"/>
        <w:spacing w:before="69" w:line="225" w:lineRule="auto"/>
        <w:rPr>
          <w:rFonts w:ascii="KaiTi" w:hAnsi="KaiTi" w:eastAsia="KaiTi" w:cs="KaiTi"/>
          <w:sz w:val="21"/>
          <w:szCs w:val="21"/>
        </w:rPr>
      </w:pPr>
      <w:r>
        <w:rPr>
          <w:rFonts w:ascii="KaiTi" w:hAnsi="KaiTi" w:eastAsia="KaiTi" w:cs="KaiTi"/>
          <w:sz w:val="21"/>
          <w:szCs w:val="21"/>
          <w:spacing w:val="-26"/>
          <w:w w:val="99"/>
        </w:rPr>
        <w:t>②</w:t>
      </w:r>
      <w:r>
        <w:rPr>
          <w:rFonts w:ascii="KaiTi" w:hAnsi="KaiTi" w:eastAsia="KaiTi" w:cs="KaiTi"/>
          <w:sz w:val="21"/>
          <w:szCs w:val="21"/>
          <w:spacing w:val="94"/>
        </w:rPr>
        <w:t xml:space="preserve"> </w:t>
      </w:r>
      <w:r>
        <w:rPr>
          <w:rFonts w:ascii="KaiTi" w:hAnsi="KaiTi" w:eastAsia="KaiTi" w:cs="KaiTi"/>
          <w:sz w:val="21"/>
          <w:szCs w:val="21"/>
          <w:spacing w:val="-26"/>
          <w:w w:val="99"/>
        </w:rPr>
        <w:t>中风险</w:t>
      </w:r>
    </w:p>
    <w:p>
      <w:pPr>
        <w:ind w:left="732"/>
        <w:spacing w:before="60" w:line="234" w:lineRule="auto"/>
        <w:rPr>
          <w:rFonts w:ascii="KaiTi" w:hAnsi="KaiTi" w:eastAsia="KaiTi" w:cs="KaiTi"/>
          <w:sz w:val="21"/>
          <w:szCs w:val="21"/>
        </w:rPr>
      </w:pPr>
      <w:r>
        <w:rPr>
          <w:rFonts w:ascii="KaiTi" w:hAnsi="KaiTi" w:eastAsia="KaiTi" w:cs="KaiTi"/>
          <w:sz w:val="21"/>
          <w:szCs w:val="21"/>
          <w:b/>
          <w:bCs/>
          <w:spacing w:val="-13"/>
        </w:rPr>
        <w:t>低风险</w:t>
      </w:r>
    </w:p>
    <w:p>
      <w:pPr>
        <w:ind w:right="92" w:firstLine="420"/>
        <w:spacing w:before="198" w:line="259" w:lineRule="auto"/>
        <w:rPr>
          <w:rFonts w:ascii="SimSun" w:hAnsi="SimSun" w:eastAsia="SimSun" w:cs="SimSun"/>
          <w:sz w:val="21"/>
          <w:szCs w:val="21"/>
        </w:rPr>
      </w:pPr>
      <w:r>
        <w:rPr>
          <w:rFonts w:ascii="SimSun" w:hAnsi="SimSun" w:eastAsia="SimSun" w:cs="SimSun"/>
          <w:sz w:val="21"/>
          <w:szCs w:val="21"/>
          <w:spacing w:val="1"/>
        </w:rPr>
        <w:t>根据产品不同的风险模型，结合风控模型，采用合适的风控策略，提升客户体验，防止</w:t>
      </w:r>
      <w:r>
        <w:rPr>
          <w:rFonts w:ascii="SimSun" w:hAnsi="SimSun" w:eastAsia="SimSun" w:cs="SimSun"/>
          <w:sz w:val="21"/>
          <w:szCs w:val="21"/>
          <w:spacing w:val="10"/>
        </w:rPr>
        <w:t xml:space="preserve"> </w:t>
      </w:r>
      <w:r>
        <w:rPr>
          <w:rFonts w:ascii="SimSun" w:hAnsi="SimSun" w:eastAsia="SimSun" w:cs="SimSun"/>
          <w:sz w:val="21"/>
          <w:szCs w:val="21"/>
          <w:spacing w:val="-3"/>
        </w:rPr>
        <w:t>过度风控造成的资源及成本浪费，导致营销回报率流失。</w:t>
      </w:r>
    </w:p>
    <w:p>
      <w:pPr>
        <w:ind w:left="569"/>
        <w:spacing w:before="168" w:line="232" w:lineRule="auto"/>
        <w:rPr>
          <w:rFonts w:ascii="KaiTi" w:hAnsi="KaiTi" w:eastAsia="KaiTi" w:cs="KaiTi"/>
          <w:sz w:val="21"/>
          <w:szCs w:val="21"/>
        </w:rPr>
      </w:pPr>
      <w:r>
        <w:rPr>
          <w:rFonts w:ascii="KaiTi" w:hAnsi="KaiTi" w:eastAsia="KaiTi" w:cs="KaiTi"/>
          <w:sz w:val="21"/>
          <w:szCs w:val="21"/>
          <w:spacing w:val="10"/>
        </w:rPr>
        <w:t>(3)风控模型</w:t>
      </w:r>
    </w:p>
    <w:p>
      <w:pPr>
        <w:ind w:right="93" w:firstLine="420"/>
        <w:spacing w:before="60" w:line="254" w:lineRule="auto"/>
        <w:rPr>
          <w:rFonts w:ascii="SimSun" w:hAnsi="SimSun" w:eastAsia="SimSun" w:cs="SimSun"/>
          <w:sz w:val="21"/>
          <w:szCs w:val="21"/>
        </w:rPr>
      </w:pPr>
      <w:r>
        <w:rPr>
          <w:rFonts w:ascii="SimSun" w:hAnsi="SimSun" w:eastAsia="SimSun" w:cs="SimSun"/>
          <w:sz w:val="21"/>
          <w:szCs w:val="21"/>
          <w:spacing w:val="1"/>
        </w:rPr>
        <w:t>风控模型实际上是一套风控流程体系。这里，我们结合最常见的信贷业务来讲述信贷类</w:t>
      </w:r>
      <w:r>
        <w:rPr>
          <w:rFonts w:ascii="SimSun" w:hAnsi="SimSun" w:eastAsia="SimSun" w:cs="SimSun"/>
          <w:sz w:val="21"/>
          <w:szCs w:val="21"/>
          <w:spacing w:val="9"/>
        </w:rPr>
        <w:t xml:space="preserve"> </w:t>
      </w:r>
      <w:r>
        <w:rPr>
          <w:rFonts w:ascii="SimSun" w:hAnsi="SimSun" w:eastAsia="SimSun" w:cs="SimSun"/>
          <w:sz w:val="21"/>
          <w:szCs w:val="21"/>
          <w:spacing w:val="-3"/>
        </w:rPr>
        <w:t>风控模型，因为各企业此类风控模型基本一致，如图</w:t>
      </w:r>
      <w:r>
        <w:rPr>
          <w:rFonts w:ascii="SimSun" w:hAnsi="SimSun" w:eastAsia="SimSun" w:cs="SimSun"/>
          <w:sz w:val="21"/>
          <w:szCs w:val="21"/>
          <w:spacing w:val="-4"/>
        </w:rPr>
        <w:t>5-21所示。</w:t>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pStyle w:val="BodyText"/>
        <w:ind w:left="3999"/>
        <w:spacing w:before="46" w:line="222" w:lineRule="auto"/>
        <w:rPr>
          <w:sz w:val="14"/>
          <w:szCs w:val="14"/>
        </w:rPr>
      </w:pPr>
      <w:r>
        <w:pict>
          <v:shape id="_x0000_s1464" style="position:absolute;margin-left:108.501pt;margin-top:1.31158pt;mso-position-vertical-relative:text;mso-position-horizontal-relative:text;width:15.8pt;height:10.45pt;z-index:253707264;" filled="false" stroked="false" type="#_x0000_t202">
            <v:fill on="false"/>
            <v:stroke on="false"/>
            <v:path/>
            <v:imagedata o:title=""/>
            <o:lock v:ext="edit" aspectratio="false"/>
            <v:textbox inset="0mm,0mm,0mm,0mm">
              <w:txbxContent>
                <w:p>
                  <w:pPr>
                    <w:pStyle w:val="BodyText"/>
                    <w:ind w:left="20"/>
                    <w:spacing w:before="20" w:line="222" w:lineRule="auto"/>
                    <w:rPr>
                      <w:sz w:val="14"/>
                      <w:szCs w:val="14"/>
                    </w:rPr>
                  </w:pPr>
                  <w:r>
                    <w:rPr>
                      <w:sz w:val="14"/>
                      <w:szCs w:val="14"/>
                      <w:spacing w:val="-2"/>
                    </w:rPr>
                    <w:t>贷前</w:t>
                  </w:r>
                </w:p>
              </w:txbxContent>
            </v:textbox>
          </v:shape>
        </w:pict>
      </w:r>
      <w:r>
        <w:pict>
          <v:shape id="_x0000_s1466" style="position:absolute;margin-left:294.501pt;margin-top:1.31158pt;mso-position-vertical-relative:text;mso-position-horizontal-relative:text;width:15.8pt;height:10.45pt;z-index:253706240;" filled="false" stroked="false" type="#_x0000_t202">
            <v:fill on="false"/>
            <v:stroke on="false"/>
            <v:path/>
            <v:imagedata o:title=""/>
            <o:lock v:ext="edit" aspectratio="false"/>
            <v:textbox inset="0mm,0mm,0mm,0mm">
              <w:txbxContent>
                <w:p>
                  <w:pPr>
                    <w:pStyle w:val="BodyText"/>
                    <w:ind w:left="20"/>
                    <w:spacing w:before="20" w:line="222" w:lineRule="auto"/>
                    <w:rPr>
                      <w:sz w:val="14"/>
                      <w:szCs w:val="14"/>
                    </w:rPr>
                  </w:pPr>
                  <w:r>
                    <w:rPr>
                      <w:sz w:val="14"/>
                      <w:szCs w:val="14"/>
                      <w:spacing w:val="-2"/>
                    </w:rPr>
                    <w:t>贷后</w:t>
                  </w:r>
                </w:p>
              </w:txbxContent>
            </v:textbox>
          </v:shape>
        </w:pict>
      </w:r>
      <w:r>
        <w:drawing>
          <wp:anchor distT="0" distB="0" distL="0" distR="0" simplePos="0" relativeHeight="253705216" behindDoc="1" locked="0" layoutInCell="1" allowOverlap="1">
            <wp:simplePos x="0" y="0"/>
            <wp:positionH relativeFrom="column">
              <wp:posOffset>1123942</wp:posOffset>
            </wp:positionH>
            <wp:positionV relativeFrom="paragraph">
              <wp:posOffset>-412343</wp:posOffset>
            </wp:positionV>
            <wp:extent cx="3073440" cy="965228"/>
            <wp:effectExtent l="0" t="0" r="0" b="0"/>
            <wp:wrapNone/>
            <wp:docPr id="346" name="IM 346"/>
            <wp:cNvGraphicFramePr/>
            <a:graphic>
              <a:graphicData uri="http://schemas.openxmlformats.org/drawingml/2006/picture">
                <pic:pic>
                  <pic:nvPicPr>
                    <pic:cNvPr id="346" name="IM 346"/>
                    <pic:cNvPicPr/>
                  </pic:nvPicPr>
                  <pic:blipFill>
                    <a:blip r:embed="rId339"/>
                    <a:stretch>
                      <a:fillRect/>
                    </a:stretch>
                  </pic:blipFill>
                  <pic:spPr>
                    <a:xfrm rot="0">
                      <a:off x="0" y="0"/>
                      <a:ext cx="3073440" cy="965228"/>
                    </a:xfrm>
                    <a:prstGeom prst="rect">
                      <a:avLst/>
                    </a:prstGeom>
                  </pic:spPr>
                </pic:pic>
              </a:graphicData>
            </a:graphic>
          </wp:anchor>
        </w:drawing>
      </w:r>
      <w:r>
        <w:rPr>
          <w:sz w:val="14"/>
          <w:szCs w:val="14"/>
          <w:spacing w:val="8"/>
        </w:rPr>
        <w:t>贷中</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3549"/>
        <w:spacing w:before="69" w:line="219" w:lineRule="auto"/>
        <w:rPr>
          <w:rFonts w:ascii="SimSun" w:hAnsi="SimSun" w:eastAsia="SimSun" w:cs="SimSun"/>
          <w:sz w:val="21"/>
          <w:szCs w:val="21"/>
        </w:rPr>
      </w:pPr>
      <w:r>
        <w:rPr>
          <w:rFonts w:ascii="SimSun" w:hAnsi="SimSun" w:eastAsia="SimSun" w:cs="SimSun"/>
          <w:sz w:val="21"/>
          <w:szCs w:val="21"/>
          <w:spacing w:val="-22"/>
        </w:rPr>
        <w:t>图5-21</w:t>
      </w:r>
      <w:r>
        <w:rPr>
          <w:rFonts w:ascii="SimSun" w:hAnsi="SimSun" w:eastAsia="SimSun" w:cs="SimSun"/>
          <w:sz w:val="21"/>
          <w:szCs w:val="21"/>
          <w:spacing w:val="66"/>
        </w:rPr>
        <w:t xml:space="preserve"> </w:t>
      </w:r>
      <w:r>
        <w:rPr>
          <w:rFonts w:ascii="SimSun" w:hAnsi="SimSun" w:eastAsia="SimSun" w:cs="SimSun"/>
          <w:sz w:val="21"/>
          <w:szCs w:val="21"/>
          <w:spacing w:val="-22"/>
        </w:rPr>
        <w:t>风控模型</w:t>
      </w:r>
    </w:p>
    <w:p>
      <w:pPr>
        <w:ind w:left="779" w:right="42" w:hanging="49"/>
        <w:spacing w:before="191" w:line="251" w:lineRule="auto"/>
        <w:rPr>
          <w:rFonts w:ascii="KaiTi" w:hAnsi="KaiTi" w:eastAsia="KaiTi" w:cs="KaiTi"/>
          <w:sz w:val="21"/>
          <w:szCs w:val="21"/>
        </w:rPr>
      </w:pPr>
      <w:r>
        <w:rPr>
          <w:rFonts w:ascii="KaiTi" w:hAnsi="KaiTi" w:eastAsia="KaiTi" w:cs="KaiTi"/>
          <w:sz w:val="21"/>
          <w:szCs w:val="21"/>
          <w:spacing w:val="-11"/>
        </w:rPr>
        <w:t>贷前：此类业务风控任务主要集中在贷前风控，涵盖了从用户入口端的精准营销到信用评</w:t>
      </w:r>
      <w:r>
        <w:rPr>
          <w:rFonts w:ascii="KaiTi" w:hAnsi="KaiTi" w:eastAsia="KaiTi" w:cs="KaiTi"/>
          <w:sz w:val="21"/>
          <w:szCs w:val="21"/>
          <w:spacing w:val="7"/>
        </w:rPr>
        <w:t xml:space="preserve"> </w:t>
      </w:r>
      <w:r>
        <w:rPr>
          <w:rFonts w:ascii="KaiTi" w:hAnsi="KaiTi" w:eastAsia="KaiTi" w:cs="KaiTi"/>
          <w:sz w:val="21"/>
          <w:szCs w:val="21"/>
          <w:spacing w:val="-8"/>
        </w:rPr>
        <w:t>分的整个阶段，如图5-22所示。</w:t>
      </w:r>
    </w:p>
    <w:p>
      <w:pPr>
        <w:pStyle w:val="BodyText"/>
        <w:ind w:firstLine="559"/>
        <w:spacing w:before="219" w:line="1440" w:lineRule="exact"/>
        <w:rPr/>
      </w:pPr>
      <w:r>
        <w:rPr>
          <w:position w:val="-28"/>
        </w:rPr>
        <w:pict>
          <v:group id="_x0000_s1468" style="mso-position-vertical-relative:line;mso-position-horizontal-relative:char;width:363.05pt;height:72.05pt;" filled="false" stroked="false" coordsize="7260,1441" coordorigin="0,0">
            <v:shape id="_x0000_s1470" style="position:absolute;left:0;top:0;width:7260;height:1441;" filled="false" stroked="false" type="#_x0000_t75">
              <v:imagedata o:title="" r:id="rId340"/>
            </v:shape>
            <v:shape id="_x0000_s1472" style="position:absolute;left:3239;top:244;width:725;height:920;" filled="false" stroked="false" type="#_x0000_t202">
              <v:fill on="false"/>
              <v:stroke on="false"/>
              <v:path/>
              <v:imagedata o:title=""/>
              <o:lock v:ext="edit" aspectratio="false"/>
              <v:textbox inset="0mm,0mm,0mm,0mm">
                <w:txbxContent>
                  <w:p>
                    <w:pPr>
                      <w:ind w:left="162"/>
                      <w:spacing w:before="19" w:line="224" w:lineRule="auto"/>
                      <w:rPr>
                        <w:rFonts w:ascii="YouYuan" w:hAnsi="YouYuan" w:eastAsia="YouYuan" w:cs="YouYuan"/>
                        <w:sz w:val="14"/>
                        <w:szCs w:val="14"/>
                      </w:rPr>
                    </w:pPr>
                    <w:r>
                      <w:rPr>
                        <w:rFonts w:ascii="YouYuan" w:hAnsi="YouYuan" w:eastAsia="YouYuan" w:cs="YouYuan"/>
                        <w:sz w:val="14"/>
                        <w:szCs w:val="14"/>
                        <w:b/>
                        <w:bCs/>
                        <w:spacing w:val="-2"/>
                      </w:rPr>
                      <w:t>反欺诈</w:t>
                    </w:r>
                  </w:p>
                  <w:p>
                    <w:pPr>
                      <w:ind w:left="20" w:right="20" w:firstLine="60"/>
                      <w:spacing w:before="162" w:line="235" w:lineRule="auto"/>
                      <w:rPr>
                        <w:rFonts w:ascii="SimSun" w:hAnsi="SimSun" w:eastAsia="SimSun" w:cs="SimSun"/>
                        <w:sz w:val="14"/>
                        <w:szCs w:val="14"/>
                      </w:rPr>
                    </w:pPr>
                    <w:r>
                      <w:rPr>
                        <w:rFonts w:ascii="SimSun" w:hAnsi="SimSun" w:eastAsia="SimSun" w:cs="SimSun"/>
                        <w:sz w:val="14"/>
                        <w:szCs w:val="14"/>
                        <w:spacing w:val="-13"/>
                        <w:w w:val="91"/>
                      </w:rPr>
                      <w:t>设备、位置</w:t>
                    </w:r>
                    <w:r>
                      <w:rPr>
                        <w:rFonts w:ascii="SimSun" w:hAnsi="SimSun" w:eastAsia="SimSun" w:cs="SimSun"/>
                        <w:sz w:val="14"/>
                        <w:szCs w:val="14"/>
                      </w:rPr>
                      <w:t xml:space="preserve">  </w:t>
                    </w:r>
                    <w:r>
                      <w:rPr>
                        <w:rFonts w:ascii="SimSun" w:hAnsi="SimSun" w:eastAsia="SimSun" w:cs="SimSun"/>
                        <w:sz w:val="14"/>
                        <w:szCs w:val="14"/>
                        <w:spacing w:val="-14"/>
                        <w:w w:val="91"/>
                      </w:rPr>
                      <w:t>指纹、黑名单</w:t>
                    </w:r>
                  </w:p>
                  <w:p>
                    <w:pPr>
                      <w:ind w:left="250"/>
                      <w:spacing w:before="52" w:line="219" w:lineRule="auto"/>
                      <w:rPr>
                        <w:rFonts w:ascii="SimSun" w:hAnsi="SimSun" w:eastAsia="SimSun" w:cs="SimSun"/>
                        <w:sz w:val="14"/>
                        <w:szCs w:val="14"/>
                      </w:rPr>
                    </w:pPr>
                    <w:r>
                      <w:rPr>
                        <w:rFonts w:ascii="SimSun" w:hAnsi="SimSun" w:eastAsia="SimSun" w:cs="SimSun"/>
                        <w:sz w:val="14"/>
                        <w:szCs w:val="14"/>
                        <w:color w:val="FFFFFF"/>
                        <w:spacing w:val="-11"/>
                      </w:rPr>
                      <w:t>多头</w:t>
                    </w:r>
                  </w:p>
                </w:txbxContent>
              </v:textbox>
            </v:shape>
            <v:shape id="_x0000_s1474" style="position:absolute;left:1679;top:244;width:725;height:900;" filled="false" stroked="false" type="#_x0000_t202">
              <v:fill on="false"/>
              <v:stroke on="false"/>
              <v:path/>
              <v:imagedata o:title=""/>
              <o:lock v:ext="edit" aspectratio="false"/>
              <v:textbox inset="0mm,0mm,0mm,0mm">
                <w:txbxContent>
                  <w:p>
                    <w:pPr>
                      <w:ind w:left="52"/>
                      <w:spacing w:before="19" w:line="224" w:lineRule="auto"/>
                      <w:rPr>
                        <w:rFonts w:ascii="YouYuan" w:hAnsi="YouYuan" w:eastAsia="YouYuan" w:cs="YouYuan"/>
                        <w:sz w:val="14"/>
                        <w:szCs w:val="14"/>
                      </w:rPr>
                    </w:pPr>
                    <w:r>
                      <w:rPr>
                        <w:rFonts w:ascii="YouYuan" w:hAnsi="YouYuan" w:eastAsia="YouYuan" w:cs="YouYuan"/>
                        <w:sz w:val="14"/>
                        <w:szCs w:val="14"/>
                        <w:b/>
                        <w:bCs/>
                        <w:spacing w:val="3"/>
                      </w:rPr>
                      <w:t>身份校验</w:t>
                    </w:r>
                  </w:p>
                  <w:p>
                    <w:pPr>
                      <w:ind w:left="130" w:right="20" w:hanging="110"/>
                      <w:spacing w:before="150" w:line="249" w:lineRule="auto"/>
                      <w:rPr>
                        <w:rFonts w:ascii="SimSun" w:hAnsi="SimSun" w:eastAsia="SimSun" w:cs="SimSun"/>
                        <w:sz w:val="14"/>
                        <w:szCs w:val="14"/>
                      </w:rPr>
                    </w:pPr>
                    <w:r>
                      <w:rPr>
                        <w:rFonts w:ascii="SimSun" w:hAnsi="SimSun" w:eastAsia="SimSun" w:cs="SimSun"/>
                        <w:sz w:val="14"/>
                        <w:szCs w:val="14"/>
                        <w:spacing w:val="-13"/>
                        <w:w w:val="90"/>
                      </w:rPr>
                      <w:t>银行卡四要素</w:t>
                    </w:r>
                    <w:r>
                      <w:rPr>
                        <w:rFonts w:ascii="SimSun" w:hAnsi="SimSun" w:eastAsia="SimSun" w:cs="SimSun"/>
                        <w:sz w:val="14"/>
                        <w:szCs w:val="14"/>
                        <w:spacing w:val="6"/>
                      </w:rPr>
                      <w:t xml:space="preserve"> </w:t>
                    </w:r>
                    <w:r>
                      <w:rPr>
                        <w:rFonts w:ascii="SimSun" w:hAnsi="SimSun" w:eastAsia="SimSun" w:cs="SimSun"/>
                        <w:sz w:val="14"/>
                        <w:szCs w:val="14"/>
                        <w:spacing w:val="-10"/>
                        <w:w w:val="90"/>
                      </w:rPr>
                      <w:t>身份校验</w:t>
                    </w:r>
                    <w:r>
                      <w:rPr>
                        <w:rFonts w:ascii="SimSun" w:hAnsi="SimSun" w:eastAsia="SimSun" w:cs="SimSun"/>
                        <w:sz w:val="14"/>
                        <w:szCs w:val="14"/>
                      </w:rPr>
                      <w:t xml:space="preserve">  </w:t>
                    </w:r>
                    <w:r>
                      <w:rPr>
                        <w:rFonts w:ascii="SimSun" w:hAnsi="SimSun" w:eastAsia="SimSun" w:cs="SimSun"/>
                        <w:sz w:val="14"/>
                        <w:szCs w:val="14"/>
                        <w:spacing w:val="-10"/>
                        <w:w w:val="95"/>
                      </w:rPr>
                      <w:t>活体检测</w:t>
                    </w:r>
                  </w:p>
                </w:txbxContent>
              </v:textbox>
            </v:shape>
            <v:shape id="_x0000_s1476" style="position:absolute;left:4799;top:256;width:728;height:890;" filled="false" stroked="false" type="#_x0000_t202">
              <v:fill on="false"/>
              <v:stroke on="false"/>
              <v:path/>
              <v:imagedata o:title=""/>
              <o:lock v:ext="edit" aspectratio="false"/>
              <v:textbox inset="0mm,0mm,0mm,0mm">
                <w:txbxContent>
                  <w:p>
                    <w:pPr>
                      <w:ind w:left="121"/>
                      <w:spacing w:before="20" w:line="225" w:lineRule="auto"/>
                      <w:rPr>
                        <w:rFonts w:ascii="YouYuan" w:hAnsi="YouYuan" w:eastAsia="YouYuan" w:cs="YouYuan"/>
                        <w:sz w:val="14"/>
                        <w:szCs w:val="14"/>
                      </w:rPr>
                    </w:pPr>
                    <w:r>
                      <w:rPr>
                        <w:rFonts w:ascii="YouYuan" w:hAnsi="YouYuan" w:eastAsia="YouYuan" w:cs="YouYuan"/>
                        <w:sz w:val="14"/>
                        <w:szCs w:val="14"/>
                        <w:b/>
                        <w:bCs/>
                        <w:spacing w:val="-2"/>
                      </w:rPr>
                      <w:t>辅助决策</w:t>
                    </w:r>
                  </w:p>
                  <w:p>
                    <w:pPr>
                      <w:ind w:left="20" w:right="20" w:firstLine="109"/>
                      <w:spacing w:before="139" w:line="249" w:lineRule="auto"/>
                      <w:rPr>
                        <w:rFonts w:ascii="SimSun" w:hAnsi="SimSun" w:eastAsia="SimSun" w:cs="SimSun"/>
                        <w:sz w:val="14"/>
                        <w:szCs w:val="14"/>
                      </w:rPr>
                    </w:pPr>
                    <w:r>
                      <w:rPr>
                        <w:rFonts w:ascii="SimSun" w:hAnsi="SimSun" w:eastAsia="SimSun" w:cs="SimSun"/>
                        <w:sz w:val="14"/>
                        <w:szCs w:val="14"/>
                        <w:spacing w:val="-12"/>
                        <w:w w:val="91"/>
                      </w:rPr>
                      <w:t>客户画像</w:t>
                    </w:r>
                    <w:r>
                      <w:rPr>
                        <w:rFonts w:ascii="SimSun" w:hAnsi="SimSun" w:eastAsia="SimSun" w:cs="SimSun"/>
                        <w:sz w:val="14"/>
                        <w:szCs w:val="14"/>
                        <w:spacing w:val="1"/>
                      </w:rPr>
                      <w:t xml:space="preserve">  </w:t>
                    </w:r>
                    <w:r>
                      <w:rPr>
                        <w:rFonts w:ascii="SimSun" w:hAnsi="SimSun" w:eastAsia="SimSun" w:cs="SimSun"/>
                        <w:sz w:val="14"/>
                        <w:szCs w:val="14"/>
                        <w:spacing w:val="-13"/>
                        <w:w w:val="90"/>
                      </w:rPr>
                      <w:t>社保、公积金</w:t>
                    </w:r>
                    <w:r>
                      <w:rPr>
                        <w:rFonts w:ascii="SimSun" w:hAnsi="SimSun" w:eastAsia="SimSun" w:cs="SimSun"/>
                        <w:sz w:val="14"/>
                        <w:szCs w:val="14"/>
                        <w:spacing w:val="6"/>
                      </w:rPr>
                      <w:t xml:space="preserve"> </w:t>
                    </w:r>
                    <w:r>
                      <w:rPr>
                        <w:rFonts w:ascii="SimSun" w:hAnsi="SimSun" w:eastAsia="SimSun" w:cs="SimSun"/>
                        <w:sz w:val="14"/>
                        <w:szCs w:val="14"/>
                        <w:spacing w:val="-16"/>
                        <w:w w:val="93"/>
                      </w:rPr>
                      <w:t>运营商、电商</w:t>
                    </w:r>
                  </w:p>
                </w:txbxContent>
              </v:textbox>
            </v:shape>
            <v:shape id="_x0000_s1478" style="position:absolute;left:212;top:273;width:627;height:935;"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4"/>
                        <w:szCs w:val="14"/>
                      </w:rPr>
                    </w:pPr>
                    <w:r>
                      <w:rPr>
                        <w:rFonts w:ascii="SimSun" w:hAnsi="SimSun" w:eastAsia="SimSun" w:cs="SimSun"/>
                        <w:sz w:val="14"/>
                        <w:szCs w:val="14"/>
                        <w:b/>
                        <w:bCs/>
                        <w:spacing w:val="5"/>
                      </w:rPr>
                      <w:t>精准营销</w:t>
                    </w:r>
                  </w:p>
                  <w:p>
                    <w:pPr>
                      <w:ind w:left="87" w:right="83"/>
                      <w:spacing w:before="185" w:line="247" w:lineRule="auto"/>
                      <w:jc w:val="both"/>
                      <w:rPr>
                        <w:rFonts w:ascii="YouYuan" w:hAnsi="YouYuan" w:eastAsia="YouYuan" w:cs="YouYuan"/>
                        <w:sz w:val="14"/>
                        <w:szCs w:val="14"/>
                      </w:rPr>
                    </w:pPr>
                    <w:r>
                      <w:rPr>
                        <w:rFonts w:ascii="SimSun" w:hAnsi="SimSun" w:eastAsia="SimSun" w:cs="SimSun"/>
                        <w:sz w:val="14"/>
                        <w:szCs w:val="14"/>
                        <w:spacing w:val="-12"/>
                        <w:w w:val="89"/>
                      </w:rPr>
                      <w:t>客户画像</w:t>
                    </w:r>
                    <w:r>
                      <w:rPr>
                        <w:rFonts w:ascii="SimSun" w:hAnsi="SimSun" w:eastAsia="SimSun" w:cs="SimSun"/>
                        <w:sz w:val="14"/>
                        <w:szCs w:val="14"/>
                        <w:spacing w:val="3"/>
                      </w:rPr>
                      <w:t xml:space="preserve"> </w:t>
                    </w:r>
                    <w:r>
                      <w:rPr>
                        <w:rFonts w:ascii="SimSun" w:hAnsi="SimSun" w:eastAsia="SimSun" w:cs="SimSun"/>
                        <w:sz w:val="14"/>
                        <w:szCs w:val="14"/>
                        <w:spacing w:val="-15"/>
                        <w:w w:val="91"/>
                      </w:rPr>
                      <w:t>产品画像</w:t>
                    </w:r>
                    <w:r>
                      <w:rPr>
                        <w:rFonts w:ascii="SimSun" w:hAnsi="SimSun" w:eastAsia="SimSun" w:cs="SimSun"/>
                        <w:sz w:val="14"/>
                        <w:szCs w:val="14"/>
                        <w:spacing w:val="4"/>
                      </w:rPr>
                      <w:t xml:space="preserve"> </w:t>
                    </w:r>
                    <w:r>
                      <w:rPr>
                        <w:rFonts w:ascii="YouYuan" w:hAnsi="YouYuan" w:eastAsia="YouYuan" w:cs="YouYuan"/>
                        <w:sz w:val="14"/>
                        <w:szCs w:val="14"/>
                        <w:spacing w:val="-4"/>
                        <w:w w:val="79"/>
                      </w:rPr>
                      <w:t>柔道西像</w:t>
                    </w:r>
                  </w:p>
                </w:txbxContent>
              </v:textbox>
            </v:shape>
            <v:shape id="_x0000_s1480" style="position:absolute;left:6432;top:282;width:622;height:75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b/>
                        <w:bCs/>
                        <w:spacing w:val="3"/>
                      </w:rPr>
                      <w:t>信用评级</w:t>
                    </w:r>
                  </w:p>
                  <w:p>
                    <w:pPr>
                      <w:ind w:left="98" w:right="66"/>
                      <w:spacing w:before="215" w:line="235" w:lineRule="auto"/>
                      <w:rPr>
                        <w:rFonts w:ascii="SimSun" w:hAnsi="SimSun" w:eastAsia="SimSun" w:cs="SimSun"/>
                        <w:sz w:val="14"/>
                        <w:szCs w:val="14"/>
                      </w:rPr>
                    </w:pPr>
                    <w:r>
                      <w:rPr>
                        <w:rFonts w:ascii="SimSun" w:hAnsi="SimSun" w:eastAsia="SimSun" w:cs="SimSun"/>
                        <w:sz w:val="14"/>
                        <w:szCs w:val="14"/>
                        <w:spacing w:val="-18"/>
                        <w:w w:val="94"/>
                      </w:rPr>
                      <w:t>内部评级</w:t>
                    </w:r>
                    <w:r>
                      <w:rPr>
                        <w:rFonts w:ascii="SimSun" w:hAnsi="SimSun" w:eastAsia="SimSun" w:cs="SimSun"/>
                        <w:sz w:val="14"/>
                        <w:szCs w:val="14"/>
                        <w:spacing w:val="1"/>
                      </w:rPr>
                      <w:t xml:space="preserve"> </w:t>
                    </w:r>
                    <w:r>
                      <w:rPr>
                        <w:rFonts w:ascii="SimSun" w:hAnsi="SimSun" w:eastAsia="SimSun" w:cs="SimSun"/>
                        <w:sz w:val="14"/>
                        <w:szCs w:val="14"/>
                        <w:spacing w:val="-12"/>
                        <w:w w:val="90"/>
                      </w:rPr>
                      <w:t>外部评级</w:t>
                    </w:r>
                  </w:p>
                </w:txbxContent>
              </v:textbox>
            </v:shape>
          </v:group>
        </w:pict>
      </w:r>
    </w:p>
    <w:p>
      <w:pPr>
        <w:ind w:left="3529"/>
        <w:spacing w:before="204" w:line="231" w:lineRule="auto"/>
        <w:rPr>
          <w:rFonts w:ascii="SimSun" w:hAnsi="SimSun" w:eastAsia="SimSun" w:cs="SimSun"/>
          <w:sz w:val="21"/>
          <w:szCs w:val="21"/>
        </w:rPr>
      </w:pPr>
      <w:r>
        <w:rPr>
          <w:rFonts w:ascii="YouYuan" w:hAnsi="YouYuan" w:eastAsia="YouYuan" w:cs="YouYuan"/>
          <w:sz w:val="21"/>
          <w:szCs w:val="21"/>
          <w:spacing w:val="-20"/>
        </w:rPr>
        <w:t>图5-22</w:t>
      </w:r>
      <w:r>
        <w:rPr>
          <w:rFonts w:ascii="YouYuan" w:hAnsi="YouYuan" w:eastAsia="YouYuan" w:cs="YouYuan"/>
          <w:sz w:val="21"/>
          <w:szCs w:val="21"/>
          <w:spacing w:val="59"/>
        </w:rPr>
        <w:t xml:space="preserve"> </w:t>
      </w:r>
      <w:r>
        <w:rPr>
          <w:rFonts w:ascii="SimSun" w:hAnsi="SimSun" w:eastAsia="SimSun" w:cs="SimSun"/>
          <w:sz w:val="21"/>
          <w:szCs w:val="21"/>
          <w:spacing w:val="-20"/>
        </w:rPr>
        <w:t>贷前风控</w:t>
      </w:r>
    </w:p>
    <w:p>
      <w:pPr>
        <w:ind w:left="730"/>
        <w:spacing w:before="183" w:line="220" w:lineRule="auto"/>
        <w:rPr>
          <w:rFonts w:ascii="KaiTi" w:hAnsi="KaiTi" w:eastAsia="KaiTi" w:cs="KaiTi"/>
          <w:sz w:val="21"/>
          <w:szCs w:val="21"/>
        </w:rPr>
      </w:pPr>
      <w:r>
        <w:rPr>
          <w:rFonts w:ascii="KaiTi" w:hAnsi="KaiTi" w:eastAsia="KaiTi" w:cs="KaiTi"/>
          <w:sz w:val="21"/>
          <w:szCs w:val="21"/>
          <w:spacing w:val="-11"/>
        </w:rPr>
        <w:t>贷中：主要以监控为主，包含但不限于设备、位置、手机号、消费记录、行为轨迹等。</w:t>
      </w:r>
    </w:p>
    <w:p>
      <w:pPr>
        <w:spacing w:before="50" w:line="223" w:lineRule="auto"/>
        <w:jc w:val="right"/>
        <w:rPr>
          <w:rFonts w:ascii="KaiTi" w:hAnsi="KaiTi" w:eastAsia="KaiTi" w:cs="KaiTi"/>
          <w:sz w:val="21"/>
          <w:szCs w:val="21"/>
        </w:rPr>
      </w:pPr>
      <w:r>
        <w:rPr>
          <w:rFonts w:ascii="KaiTi" w:hAnsi="KaiTi" w:eastAsia="KaiTi" w:cs="KaiTi"/>
          <w:sz w:val="21"/>
          <w:szCs w:val="21"/>
          <w:b/>
          <w:bCs/>
          <w:spacing w:val="-12"/>
        </w:rPr>
        <w:t>贷后：贷后风控主要包含资金用途监测、风险行为监测、催收、资产处置及循环借贷等。</w:t>
      </w:r>
    </w:p>
    <w:p>
      <w:pPr>
        <w:ind w:right="93" w:firstLine="420"/>
        <w:spacing w:before="222" w:line="266" w:lineRule="auto"/>
        <w:rPr>
          <w:rFonts w:ascii="SimSun" w:hAnsi="SimSun" w:eastAsia="SimSun" w:cs="SimSun"/>
          <w:sz w:val="21"/>
          <w:szCs w:val="21"/>
        </w:rPr>
      </w:pPr>
      <w:r>
        <w:rPr>
          <w:rFonts w:ascii="SimSun" w:hAnsi="SimSun" w:eastAsia="SimSun" w:cs="SimSun"/>
          <w:sz w:val="21"/>
          <w:szCs w:val="21"/>
        </w:rPr>
        <w:t>从上面我们可以看出，银行只要具备夯实的数据服务能力，自主做好风险管控并不难。</w:t>
      </w:r>
      <w:r>
        <w:rPr>
          <w:rFonts w:ascii="SimSun" w:hAnsi="SimSun" w:eastAsia="SimSun" w:cs="SimSun"/>
          <w:sz w:val="21"/>
          <w:szCs w:val="21"/>
          <w:spacing w:val="14"/>
        </w:rPr>
        <w:t xml:space="preserve"> </w:t>
      </w:r>
      <w:r>
        <w:rPr>
          <w:rFonts w:ascii="SimSun" w:hAnsi="SimSun" w:eastAsia="SimSun" w:cs="SimSun"/>
          <w:sz w:val="21"/>
          <w:szCs w:val="21"/>
          <w:spacing w:val="-4"/>
        </w:rPr>
        <w:t>因此，风控的根本是数据，数据中台的建设，为银行自主风控提供了夯实的数据基础及数据服</w:t>
      </w:r>
      <w:r>
        <w:rPr>
          <w:rFonts w:ascii="SimSun" w:hAnsi="SimSun" w:eastAsia="SimSun" w:cs="SimSun"/>
          <w:sz w:val="21"/>
          <w:szCs w:val="21"/>
          <w:spacing w:val="1"/>
        </w:rPr>
        <w:t xml:space="preserve"> </w:t>
      </w:r>
      <w:r>
        <w:rPr>
          <w:rFonts w:ascii="SimSun" w:hAnsi="SimSun" w:eastAsia="SimSun" w:cs="SimSun"/>
          <w:sz w:val="21"/>
          <w:szCs w:val="21"/>
          <w:spacing w:val="-4"/>
        </w:rPr>
        <w:t>务能力，依托数据中台，结合银行自身的风控模型，打造银行自主风控基础，良性迭代，不断</w:t>
      </w:r>
      <w:r>
        <w:rPr>
          <w:rFonts w:ascii="SimSun" w:hAnsi="SimSun" w:eastAsia="SimSun" w:cs="SimSun"/>
          <w:sz w:val="21"/>
          <w:szCs w:val="21"/>
          <w:spacing w:val="1"/>
        </w:rPr>
        <w:t xml:space="preserve"> </w:t>
      </w:r>
      <w:r>
        <w:rPr>
          <w:rFonts w:ascii="SimSun" w:hAnsi="SimSun" w:eastAsia="SimSun" w:cs="SimSun"/>
          <w:sz w:val="21"/>
          <w:szCs w:val="21"/>
          <w:spacing w:val="-2"/>
        </w:rPr>
        <w:t>滋养，助力银行金融科技转型，提升行业竞争力。</w:t>
      </w:r>
    </w:p>
    <w:p>
      <w:pPr>
        <w:pStyle w:val="BodyText"/>
        <w:ind w:left="423"/>
        <w:spacing w:before="181" w:line="224" w:lineRule="auto"/>
        <w:outlineLvl w:val="6"/>
        <w:rPr>
          <w:sz w:val="21"/>
          <w:szCs w:val="21"/>
        </w:rPr>
      </w:pPr>
      <w:r>
        <w:rPr>
          <w:sz w:val="21"/>
          <w:szCs w:val="21"/>
          <w:b/>
          <w:bCs/>
          <w:spacing w:val="-7"/>
        </w:rPr>
        <w:t>3.</w:t>
      </w:r>
      <w:r>
        <w:rPr>
          <w:sz w:val="21"/>
          <w:szCs w:val="21"/>
          <w:spacing w:val="-26"/>
        </w:rPr>
        <w:t xml:space="preserve"> </w:t>
      </w:r>
      <w:r>
        <w:rPr>
          <w:sz w:val="21"/>
          <w:szCs w:val="21"/>
          <w:b/>
          <w:bCs/>
          <w:spacing w:val="-7"/>
        </w:rPr>
        <w:t>小结</w:t>
      </w:r>
    </w:p>
    <w:p>
      <w:pPr>
        <w:ind w:right="71" w:firstLine="420"/>
        <w:spacing w:before="218" w:line="259" w:lineRule="auto"/>
        <w:jc w:val="both"/>
        <w:rPr>
          <w:rFonts w:ascii="SimSun" w:hAnsi="SimSun" w:eastAsia="SimSun" w:cs="SimSun"/>
          <w:sz w:val="21"/>
          <w:szCs w:val="21"/>
        </w:rPr>
      </w:pPr>
      <w:r>
        <w:rPr>
          <w:rFonts w:ascii="SimSun" w:hAnsi="SimSun" w:eastAsia="SimSun" w:cs="SimSun"/>
          <w:sz w:val="21"/>
          <w:szCs w:val="21"/>
          <w:spacing w:val="1"/>
        </w:rPr>
        <w:t>在新零售行业中，我们强调人、货、场，从这三方面做了很多的优化。在企业中，同样</w:t>
      </w:r>
      <w:r>
        <w:rPr>
          <w:rFonts w:ascii="SimSun" w:hAnsi="SimSun" w:eastAsia="SimSun" w:cs="SimSun"/>
          <w:sz w:val="21"/>
          <w:szCs w:val="21"/>
          <w:spacing w:val="11"/>
        </w:rPr>
        <w:t xml:space="preserve"> </w:t>
      </w:r>
      <w:r>
        <w:rPr>
          <w:rFonts w:ascii="SimSun" w:hAnsi="SimSun" w:eastAsia="SimSun" w:cs="SimSun"/>
          <w:sz w:val="21"/>
          <w:szCs w:val="21"/>
          <w:spacing w:val="-3"/>
        </w:rPr>
        <w:t>可以通过三个重要因素来进行优化：客户、产品、渠</w:t>
      </w:r>
      <w:r>
        <w:rPr>
          <w:rFonts w:ascii="SimSun" w:hAnsi="SimSun" w:eastAsia="SimSun" w:cs="SimSun"/>
          <w:sz w:val="21"/>
          <w:szCs w:val="21"/>
          <w:spacing w:val="-4"/>
        </w:rPr>
        <w:t>道，数据中台彻底打通了客户、产品、渠</w:t>
      </w:r>
      <w:r>
        <w:rPr>
          <w:rFonts w:ascii="SimSun" w:hAnsi="SimSun" w:eastAsia="SimSun" w:cs="SimSun"/>
          <w:sz w:val="21"/>
          <w:szCs w:val="21"/>
        </w:rPr>
        <w:t xml:space="preserve"> </w:t>
      </w:r>
      <w:r>
        <w:rPr>
          <w:rFonts w:ascii="SimSun" w:hAnsi="SimSun" w:eastAsia="SimSun" w:cs="SimSun"/>
          <w:sz w:val="21"/>
          <w:szCs w:val="21"/>
          <w:spacing w:val="-4"/>
        </w:rPr>
        <w:t>道的数据通道，三者相互融合、相互影响，促进企业运营不断优化，提升机构在市场中的核心</w:t>
      </w:r>
      <w:r>
        <w:rPr>
          <w:rFonts w:ascii="SimSun" w:hAnsi="SimSun" w:eastAsia="SimSun" w:cs="SimSun"/>
          <w:sz w:val="21"/>
          <w:szCs w:val="21"/>
          <w:spacing w:val="6"/>
        </w:rPr>
        <w:t xml:space="preserve"> </w:t>
      </w:r>
      <w:r>
        <w:rPr>
          <w:rFonts w:ascii="SimSun" w:hAnsi="SimSun" w:eastAsia="SimSun" w:cs="SimSun"/>
          <w:sz w:val="21"/>
          <w:szCs w:val="21"/>
          <w:spacing w:val="-8"/>
        </w:rPr>
        <w:t>竞争力。</w:t>
      </w:r>
    </w:p>
    <w:p>
      <w:pPr>
        <w:spacing w:line="259" w:lineRule="auto"/>
        <w:sectPr>
          <w:headerReference w:type="default" r:id="rId338"/>
          <w:pgSz w:w="9250" w:h="13980"/>
          <w:pgMar w:top="512" w:right="147" w:bottom="400" w:left="559" w:header="298" w:footer="0" w:gutter="0"/>
        </w:sectPr>
        <w:rPr>
          <w:rFonts w:ascii="SimSun" w:hAnsi="SimSun" w:eastAsia="SimSun" w:cs="SimSun"/>
          <w:sz w:val="21"/>
          <w:szCs w:val="21"/>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ind w:firstLine="6219"/>
        <w:spacing w:line="320" w:lineRule="exact"/>
        <w:rPr/>
      </w:pPr>
      <w:r>
        <w:rPr>
          <w:position w:val="-6"/>
        </w:rPr>
        <w:drawing>
          <wp:inline distT="0" distB="0" distL="0" distR="0">
            <wp:extent cx="1390668" cy="203200"/>
            <wp:effectExtent l="0" t="0" r="0" b="0"/>
            <wp:docPr id="348" name="IM 348"/>
            <wp:cNvGraphicFramePr/>
            <a:graphic>
              <a:graphicData uri="http://schemas.openxmlformats.org/drawingml/2006/picture">
                <pic:pic>
                  <pic:nvPicPr>
                    <pic:cNvPr id="348" name="IM 348"/>
                    <pic:cNvPicPr/>
                  </pic:nvPicPr>
                  <pic:blipFill>
                    <a:blip r:embed="rId341"/>
                    <a:stretch>
                      <a:fillRect/>
                    </a:stretch>
                  </pic:blipFill>
                  <pic:spPr>
                    <a:xfrm rot="0">
                      <a:off x="0" y="0"/>
                      <a:ext cx="1390668" cy="203200"/>
                    </a:xfrm>
                    <a:prstGeom prst="rect">
                      <a:avLst/>
                    </a:prstGeom>
                  </pic:spPr>
                </pic:pic>
              </a:graphicData>
            </a:graphic>
          </wp:inline>
        </w:drawing>
      </w:r>
    </w:p>
    <w:p>
      <w:pPr>
        <w:spacing w:line="28" w:lineRule="exact"/>
        <w:rPr/>
      </w:pPr>
      <w:r/>
    </w:p>
    <w:p>
      <w:pPr>
        <w:spacing w:line="28" w:lineRule="exact"/>
        <w:sectPr>
          <w:headerReference w:type="default" r:id="rId26"/>
          <w:pgSz w:w="9250" w:h="13980"/>
          <w:pgMar w:top="400" w:right="525" w:bottom="400" w:left="240" w:header="0" w:footer="0" w:gutter="0"/>
          <w:cols w:equalWidth="0" w:num="1">
            <w:col w:w="8485" w:space="0"/>
          </w:cols>
        </w:sectPr>
        <w:rPr/>
      </w:pPr>
    </w:p>
    <w:p>
      <w:pPr>
        <w:ind w:left="6251"/>
        <w:spacing w:before="28" w:line="53" w:lineRule="exact"/>
        <w:rPr>
          <w:rFonts w:ascii="STXinwei" w:hAnsi="STXinwei" w:eastAsia="STXinwei" w:cs="STXinwei"/>
          <w:sz w:val="11"/>
          <w:szCs w:val="11"/>
        </w:rPr>
      </w:pPr>
      <w:r>
        <w:rPr>
          <w:rFonts w:ascii="STXinwei" w:hAnsi="STXinwei" w:eastAsia="STXinwei" w:cs="STXinwei"/>
          <w:sz w:val="11"/>
          <w:szCs w:val="11"/>
          <w:b/>
          <w:bCs/>
          <w:spacing w:val="-2"/>
          <w:position w:val="-1"/>
        </w:rPr>
        <w:t>一</w:t>
      </w:r>
    </w:p>
    <w:p>
      <w:pPr>
        <w:ind w:firstLine="6229"/>
        <w:spacing w:line="119" w:lineRule="exact"/>
        <w:rPr/>
      </w:pPr>
      <w:r>
        <w:rPr>
          <w:position w:val="-2"/>
        </w:rPr>
        <w:drawing>
          <wp:inline distT="0" distB="0" distL="0" distR="0">
            <wp:extent cx="768345" cy="76167"/>
            <wp:effectExtent l="0" t="0" r="0" b="0"/>
            <wp:docPr id="350" name="IM 350"/>
            <wp:cNvGraphicFramePr/>
            <a:graphic>
              <a:graphicData uri="http://schemas.openxmlformats.org/drawingml/2006/picture">
                <pic:pic>
                  <pic:nvPicPr>
                    <pic:cNvPr id="350" name="IM 350"/>
                    <pic:cNvPicPr/>
                  </pic:nvPicPr>
                  <pic:blipFill>
                    <a:blip r:embed="rId342"/>
                    <a:stretch>
                      <a:fillRect/>
                    </a:stretch>
                  </pic:blipFill>
                  <pic:spPr>
                    <a:xfrm rot="0">
                      <a:off x="0" y="0"/>
                      <a:ext cx="768345" cy="7616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27"/>
        <w:spacing w:before="9" w:line="80" w:lineRule="exact"/>
        <w:rPr>
          <w:rFonts w:ascii="STXinwei" w:hAnsi="STXinwei" w:eastAsia="STXinwei" w:cs="STXinwei"/>
          <w:sz w:val="11"/>
          <w:szCs w:val="11"/>
        </w:rPr>
      </w:pPr>
      <w:r>
        <w:rPr>
          <w:rFonts w:ascii="STXinwei" w:hAnsi="STXinwei" w:eastAsia="STXinwei" w:cs="STXinwei"/>
          <w:sz w:val="11"/>
          <w:szCs w:val="11"/>
          <w:b/>
          <w:bCs/>
          <w:spacing w:val="-2"/>
          <w:position w:val="-1"/>
        </w:rPr>
        <w:t>二</w:t>
      </w:r>
    </w:p>
    <w:p>
      <w:pPr>
        <w:ind w:firstLine="185"/>
        <w:spacing w:line="50" w:lineRule="exact"/>
        <w:rPr/>
      </w:pPr>
      <w:r>
        <w:rPr>
          <w:position w:val="-1"/>
        </w:rPr>
        <w:drawing>
          <wp:inline distT="0" distB="0" distL="0" distR="0">
            <wp:extent cx="253980" cy="31780"/>
            <wp:effectExtent l="0" t="0" r="0" b="0"/>
            <wp:docPr id="352" name="IM 352"/>
            <wp:cNvGraphicFramePr/>
            <a:graphic>
              <a:graphicData uri="http://schemas.openxmlformats.org/drawingml/2006/picture">
                <pic:pic>
                  <pic:nvPicPr>
                    <pic:cNvPr id="352" name="IM 352"/>
                    <pic:cNvPicPr/>
                  </pic:nvPicPr>
                  <pic:blipFill>
                    <a:blip r:embed="rId343"/>
                    <a:stretch>
                      <a:fillRect/>
                    </a:stretch>
                  </pic:blipFill>
                  <pic:spPr>
                    <a:xfrm rot="0">
                      <a:off x="0" y="0"/>
                      <a:ext cx="253980" cy="31780"/>
                    </a:xfrm>
                    <a:prstGeom prst="rect">
                      <a:avLst/>
                    </a:prstGeom>
                  </pic:spPr>
                </pic:pic>
              </a:graphicData>
            </a:graphic>
          </wp:inline>
        </w:drawing>
      </w:r>
    </w:p>
    <w:p>
      <w:pPr>
        <w:spacing w:line="50" w:lineRule="exact"/>
        <w:sectPr>
          <w:type w:val="continuous"/>
          <w:pgSz w:w="9250" w:h="13980"/>
          <w:pgMar w:top="400" w:right="525" w:bottom="400" w:left="240" w:header="0" w:footer="0" w:gutter="0"/>
          <w:cols w:equalWidth="0" w:num="2">
            <w:col w:w="7665" w:space="100"/>
            <w:col w:w="720" w:space="0"/>
          </w:cols>
        </w:sectPr>
        <w:rPr/>
      </w:pPr>
    </w:p>
    <w:p>
      <w:pPr>
        <w:spacing w:line="327" w:lineRule="auto"/>
        <w:rPr>
          <w:rFonts w:ascii="Arial"/>
          <w:sz w:val="21"/>
        </w:rPr>
      </w:pPr>
      <w:r/>
    </w:p>
    <w:p>
      <w:pPr>
        <w:spacing w:before="143" w:line="219" w:lineRule="auto"/>
        <w:jc w:val="right"/>
        <w:rPr>
          <w:rFonts w:ascii="SimSun" w:hAnsi="SimSun" w:eastAsia="SimSun" w:cs="SimSun"/>
          <w:sz w:val="44"/>
          <w:szCs w:val="44"/>
        </w:rPr>
      </w:pPr>
      <w:r>
        <w:rPr>
          <w:rFonts w:ascii="Times New Roman" w:hAnsi="Times New Roman" w:eastAsia="Times New Roman" w:cs="Times New Roman"/>
          <w:sz w:val="44"/>
          <w:szCs w:val="44"/>
          <w:b/>
          <w:bCs/>
          <w:spacing w:val="-15"/>
        </w:rPr>
        <w:t>Al</w:t>
      </w:r>
      <w:r>
        <w:rPr>
          <w:rFonts w:ascii="Times New Roman" w:hAnsi="Times New Roman" w:eastAsia="Times New Roman" w:cs="Times New Roman"/>
          <w:sz w:val="44"/>
          <w:szCs w:val="44"/>
          <w:b/>
          <w:bCs/>
          <w:spacing w:val="97"/>
        </w:rPr>
        <w:t xml:space="preserve"> </w:t>
      </w:r>
      <w:r>
        <w:rPr>
          <w:rFonts w:ascii="SimSun" w:hAnsi="SimSun" w:eastAsia="SimSun" w:cs="SimSun"/>
          <w:sz w:val="44"/>
          <w:szCs w:val="44"/>
          <w:b/>
          <w:bCs/>
          <w:spacing w:val="-15"/>
        </w:rPr>
        <w:t>中枢：数字孪生与智慧大脑</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right="34" w:firstLine="439"/>
        <w:spacing w:before="69" w:line="266" w:lineRule="auto"/>
        <w:rPr>
          <w:rFonts w:ascii="SimSun" w:hAnsi="SimSun" w:eastAsia="SimSun" w:cs="SimSun"/>
          <w:sz w:val="21"/>
          <w:szCs w:val="21"/>
        </w:rPr>
      </w:pPr>
      <w:r>
        <w:rPr>
          <w:rFonts w:ascii="SimSun" w:hAnsi="SimSun" w:eastAsia="SimSun" w:cs="SimSun"/>
          <w:sz w:val="21"/>
          <w:szCs w:val="21"/>
        </w:rPr>
        <w:t>中台是将可重用的服务共享，快速构建满足个性化要求的业务。只有通</w:t>
      </w:r>
      <w:r>
        <w:rPr>
          <w:rFonts w:ascii="SimSun" w:hAnsi="SimSun" w:eastAsia="SimSun" w:cs="SimSun"/>
          <w:sz w:val="21"/>
          <w:szCs w:val="21"/>
          <w:spacing w:val="-1"/>
        </w:rPr>
        <w:t>过共享、重用，</w:t>
      </w:r>
      <w:r>
        <w:rPr>
          <w:rFonts w:ascii="SimSun" w:hAnsi="SimSun" w:eastAsia="SimSun" w:cs="SimSun"/>
          <w:sz w:val="21"/>
          <w:szCs w:val="21"/>
        </w:rPr>
        <w:t xml:space="preserve"> </w:t>
      </w:r>
      <w:r>
        <w:rPr>
          <w:rFonts w:ascii="SimSun" w:hAnsi="SimSun" w:eastAsia="SimSun" w:cs="SimSun"/>
          <w:sz w:val="21"/>
          <w:szCs w:val="21"/>
          <w:spacing w:val="1"/>
        </w:rPr>
        <w:t>才能实现降低成本、快速应用的目标。因此，我们建设</w:t>
      </w:r>
      <w:r>
        <w:rPr>
          <w:rFonts w:ascii="Times New Roman" w:hAnsi="Times New Roman" w:eastAsia="Times New Roman" w:cs="Times New Roman"/>
          <w:sz w:val="21"/>
          <w:szCs w:val="21"/>
        </w:rPr>
        <w:t>AI</w:t>
      </w:r>
      <w:r>
        <w:rPr>
          <w:rFonts w:ascii="SimSun" w:hAnsi="SimSun" w:eastAsia="SimSun" w:cs="SimSun"/>
          <w:sz w:val="21"/>
          <w:szCs w:val="21"/>
          <w:spacing w:val="1"/>
        </w:rPr>
        <w:t>中台，需</w:t>
      </w:r>
      <w:r>
        <w:rPr>
          <w:rFonts w:ascii="SimSun" w:hAnsi="SimSun" w:eastAsia="SimSun" w:cs="SimSun"/>
          <w:sz w:val="21"/>
          <w:szCs w:val="21"/>
        </w:rPr>
        <w:t>要紧紧围绕这个目的和初 </w:t>
      </w:r>
      <w:r>
        <w:rPr>
          <w:rFonts w:ascii="SimSun" w:hAnsi="SimSun" w:eastAsia="SimSun" w:cs="SimSun"/>
          <w:sz w:val="21"/>
          <w:szCs w:val="21"/>
          <w:spacing w:val="1"/>
        </w:rPr>
        <w:t>衷，只有将可重复使用的</w:t>
      </w:r>
      <w:r>
        <w:rPr>
          <w:rFonts w:ascii="Times New Roman" w:hAnsi="Times New Roman" w:eastAsia="Times New Roman" w:cs="Times New Roman"/>
          <w:sz w:val="21"/>
          <w:szCs w:val="21"/>
        </w:rPr>
        <w:t>AI</w:t>
      </w:r>
      <w:r>
        <w:rPr>
          <w:rFonts w:ascii="SimSun" w:hAnsi="SimSun" w:eastAsia="SimSun" w:cs="SimSun"/>
          <w:sz w:val="21"/>
          <w:szCs w:val="21"/>
          <w:spacing w:val="1"/>
        </w:rPr>
        <w:t>模型、服务沉淀共享，才能快速组合、组装、产出满足个性</w:t>
      </w:r>
      <w:r>
        <w:rPr>
          <w:rFonts w:ascii="SimSun" w:hAnsi="SimSun" w:eastAsia="SimSun" w:cs="SimSun"/>
          <w:sz w:val="21"/>
          <w:szCs w:val="21"/>
        </w:rPr>
        <w:t>化智 </w:t>
      </w:r>
      <w:r>
        <w:rPr>
          <w:rFonts w:ascii="SimSun" w:hAnsi="SimSun" w:eastAsia="SimSun" w:cs="SimSun"/>
          <w:sz w:val="21"/>
          <w:szCs w:val="21"/>
          <w:spacing w:val="-4"/>
        </w:rPr>
        <w:t>能业务要求的产品和服务。</w:t>
      </w:r>
    </w:p>
    <w:p>
      <w:pPr>
        <w:spacing w:line="374" w:lineRule="auto"/>
        <w:rPr>
          <w:rFonts w:ascii="Arial"/>
          <w:sz w:val="21"/>
        </w:rPr>
      </w:pPr>
      <w:r/>
    </w:p>
    <w:p>
      <w:pPr>
        <w:ind w:left="2103"/>
        <w:spacing w:before="105" w:line="219" w:lineRule="auto"/>
        <w:outlineLvl w:val="6"/>
        <w:rPr>
          <w:rFonts w:ascii="SimSun" w:hAnsi="SimSun" w:eastAsia="SimSun" w:cs="SimSun"/>
          <w:sz w:val="32"/>
          <w:szCs w:val="32"/>
        </w:rPr>
      </w:pPr>
      <w:r>
        <w:rPr>
          <w:rFonts w:ascii="SimSun" w:hAnsi="SimSun" w:eastAsia="SimSun" w:cs="SimSun"/>
          <w:sz w:val="32"/>
          <w:szCs w:val="32"/>
          <w:b/>
          <w:bCs/>
          <w:spacing w:val="-5"/>
        </w:rPr>
        <w:t>6.1</w:t>
      </w:r>
      <w:r>
        <w:rPr>
          <w:rFonts w:ascii="SimSun" w:hAnsi="SimSun" w:eastAsia="SimSun" w:cs="SimSun"/>
          <w:sz w:val="32"/>
          <w:szCs w:val="32"/>
          <w:spacing w:val="-5"/>
        </w:rPr>
        <w:t xml:space="preserve">  </w:t>
      </w:r>
      <w:r>
        <w:rPr>
          <w:rFonts w:ascii="SimSun" w:hAnsi="SimSun" w:eastAsia="SimSun" w:cs="SimSun"/>
          <w:sz w:val="32"/>
          <w:szCs w:val="32"/>
          <w:b/>
          <w:bCs/>
          <w:spacing w:val="-5"/>
        </w:rPr>
        <w:t>Al中台是企业的智慧中枢</w:t>
      </w:r>
    </w:p>
    <w:p>
      <w:pPr>
        <w:spacing w:line="439" w:lineRule="auto"/>
        <w:rPr>
          <w:rFonts w:ascii="Arial"/>
          <w:sz w:val="21"/>
        </w:rPr>
      </w:pPr>
      <w:r/>
    </w:p>
    <w:p>
      <w:pPr>
        <w:ind w:right="21" w:firstLine="439"/>
        <w:spacing w:before="68" w:line="259" w:lineRule="auto"/>
        <w:rPr>
          <w:rFonts w:ascii="SimSun" w:hAnsi="SimSun" w:eastAsia="SimSun" w:cs="SimSun"/>
          <w:sz w:val="21"/>
          <w:szCs w:val="21"/>
        </w:rPr>
      </w:pPr>
      <w:r>
        <w:rPr>
          <w:rFonts w:ascii="Times New Roman" w:hAnsi="Times New Roman" w:eastAsia="Times New Roman" w:cs="Times New Roman"/>
          <w:sz w:val="21"/>
          <w:szCs w:val="21"/>
          <w:spacing w:val="-5"/>
        </w:rPr>
        <w:t>AI</w:t>
      </w:r>
      <w:r>
        <w:rPr>
          <w:rFonts w:ascii="SimSun" w:hAnsi="SimSun" w:eastAsia="SimSun" w:cs="SimSun"/>
          <w:sz w:val="21"/>
          <w:szCs w:val="21"/>
          <w:spacing w:val="-5"/>
        </w:rPr>
        <w:t>中台为企业提供</w:t>
      </w:r>
      <w:r>
        <w:rPr>
          <w:rFonts w:ascii="Times New Roman" w:hAnsi="Times New Roman" w:eastAsia="Times New Roman" w:cs="Times New Roman"/>
          <w:sz w:val="21"/>
          <w:szCs w:val="21"/>
          <w:spacing w:val="-5"/>
        </w:rPr>
        <w:t>AI</w:t>
      </w:r>
      <w:r>
        <w:rPr>
          <w:rFonts w:ascii="SimSun" w:hAnsi="SimSun" w:eastAsia="SimSun" w:cs="SimSun"/>
          <w:sz w:val="21"/>
          <w:szCs w:val="21"/>
          <w:spacing w:val="-5"/>
        </w:rPr>
        <w:t>能力，是企业的智慧中枢。</w:t>
      </w:r>
      <w:r>
        <w:rPr>
          <w:rFonts w:ascii="Times New Roman" w:hAnsi="Times New Roman" w:eastAsia="Times New Roman" w:cs="Times New Roman"/>
          <w:sz w:val="21"/>
          <w:szCs w:val="21"/>
          <w:spacing w:val="-5"/>
        </w:rPr>
        <w:t>AI</w:t>
      </w:r>
      <w:r>
        <w:rPr>
          <w:rFonts w:ascii="SimSun" w:hAnsi="SimSun" w:eastAsia="SimSun" w:cs="SimSun"/>
          <w:sz w:val="21"/>
          <w:szCs w:val="21"/>
          <w:spacing w:val="-5"/>
        </w:rPr>
        <w:t>能力支持各中台以及外围系统的需求。</w:t>
      </w:r>
      <w:r>
        <w:rPr>
          <w:rFonts w:ascii="SimSun" w:hAnsi="SimSun" w:eastAsia="SimSun" w:cs="SimSun"/>
          <w:sz w:val="21"/>
          <w:szCs w:val="21"/>
          <w:spacing w:val="7"/>
        </w:rPr>
        <w:t xml:space="preserve"> </w:t>
      </w:r>
      <w:r>
        <w:rPr>
          <w:rFonts w:ascii="Times New Roman" w:hAnsi="Times New Roman" w:eastAsia="Times New Roman" w:cs="Times New Roman"/>
          <w:sz w:val="21"/>
          <w:szCs w:val="21"/>
          <w:spacing w:val="-2"/>
        </w:rPr>
        <w:t>AI</w:t>
      </w:r>
      <w:r>
        <w:rPr>
          <w:rFonts w:ascii="SimSun" w:hAnsi="SimSun" w:eastAsia="SimSun" w:cs="SimSun"/>
          <w:sz w:val="21"/>
          <w:szCs w:val="21"/>
          <w:spacing w:val="-2"/>
        </w:rPr>
        <w:t>中台包括标准基础能力和深度学习等可定制</w:t>
      </w:r>
      <w:r>
        <w:rPr>
          <w:rFonts w:ascii="Times New Roman" w:hAnsi="Times New Roman" w:eastAsia="Times New Roman" w:cs="Times New Roman"/>
          <w:sz w:val="21"/>
          <w:szCs w:val="21"/>
          <w:spacing w:val="-2"/>
        </w:rPr>
        <w:t>AI</w:t>
      </w:r>
      <w:r>
        <w:rPr>
          <w:rFonts w:ascii="SimSun" w:hAnsi="SimSun" w:eastAsia="SimSun" w:cs="SimSun"/>
          <w:sz w:val="21"/>
          <w:szCs w:val="21"/>
          <w:spacing w:val="-2"/>
        </w:rPr>
        <w:t>能力，满足企业级对</w:t>
      </w:r>
      <w:r>
        <w:rPr>
          <w:rFonts w:ascii="Times New Roman" w:hAnsi="Times New Roman" w:eastAsia="Times New Roman" w:cs="Times New Roman"/>
          <w:sz w:val="21"/>
          <w:szCs w:val="21"/>
          <w:spacing w:val="-2"/>
        </w:rPr>
        <w:t>AI</w:t>
      </w:r>
      <w:r>
        <w:rPr>
          <w:rFonts w:ascii="SimSun" w:hAnsi="SimSun" w:eastAsia="SimSun" w:cs="SimSun"/>
          <w:sz w:val="21"/>
          <w:szCs w:val="21"/>
          <w:spacing w:val="-2"/>
        </w:rPr>
        <w:t>的需求。</w:t>
      </w:r>
    </w:p>
    <w:p>
      <w:pPr>
        <w:spacing w:line="276" w:lineRule="auto"/>
        <w:rPr>
          <w:rFonts w:ascii="Arial"/>
          <w:sz w:val="21"/>
        </w:rPr>
      </w:pPr>
      <w:r/>
    </w:p>
    <w:p>
      <w:pPr>
        <w:pStyle w:val="BodyText"/>
        <w:ind w:left="3"/>
        <w:spacing w:before="69" w:line="222" w:lineRule="auto"/>
        <w:outlineLvl w:val="6"/>
        <w:rPr>
          <w:sz w:val="21"/>
          <w:szCs w:val="21"/>
        </w:rPr>
      </w:pPr>
      <w:r>
        <w:rPr>
          <w:sz w:val="21"/>
          <w:szCs w:val="21"/>
          <w:b/>
          <w:bCs/>
          <w:spacing w:val="14"/>
        </w:rPr>
        <w:t>6.1.1</w:t>
      </w:r>
      <w:r>
        <w:rPr>
          <w:sz w:val="21"/>
          <w:szCs w:val="21"/>
          <w:spacing w:val="14"/>
        </w:rPr>
        <w:t xml:space="preserve">  </w:t>
      </w:r>
      <w:r>
        <w:rPr>
          <w:sz w:val="21"/>
          <w:szCs w:val="21"/>
          <w:b/>
          <w:bCs/>
          <w:spacing w:val="14"/>
        </w:rPr>
        <w:t>为什么要建设</w:t>
      </w:r>
      <w:r>
        <w:rPr>
          <w:rFonts w:ascii="SimSun" w:hAnsi="SimSun" w:eastAsia="SimSun" w:cs="SimSun"/>
          <w:sz w:val="21"/>
          <w:szCs w:val="21"/>
          <w:b/>
          <w:bCs/>
        </w:rPr>
        <w:t>Al</w:t>
      </w:r>
      <w:r>
        <w:rPr>
          <w:rFonts w:ascii="SimSun" w:hAnsi="SimSun" w:eastAsia="SimSun" w:cs="SimSun"/>
          <w:sz w:val="21"/>
          <w:szCs w:val="21"/>
          <w:spacing w:val="14"/>
        </w:rPr>
        <w:t xml:space="preserve"> </w:t>
      </w:r>
      <w:r>
        <w:rPr>
          <w:sz w:val="21"/>
          <w:szCs w:val="21"/>
          <w:b/>
          <w:bCs/>
          <w:spacing w:val="14"/>
        </w:rPr>
        <w:t>中台</w:t>
      </w:r>
    </w:p>
    <w:p>
      <w:pPr>
        <w:ind w:right="13" w:firstLine="439"/>
        <w:spacing w:before="261" w:line="255" w:lineRule="auto"/>
        <w:rPr>
          <w:rFonts w:ascii="SimSun" w:hAnsi="SimSun" w:eastAsia="SimSun" w:cs="SimSun"/>
          <w:sz w:val="21"/>
          <w:szCs w:val="21"/>
        </w:rPr>
      </w:pPr>
      <w:r>
        <w:rPr>
          <w:rFonts w:ascii="SimSun" w:hAnsi="SimSun" w:eastAsia="SimSun" w:cs="SimSun"/>
          <w:sz w:val="21"/>
          <w:szCs w:val="21"/>
          <w:spacing w:val="-1"/>
        </w:rPr>
        <w:t>在企业和政府的数字化转型过程中，对</w:t>
      </w:r>
      <w:r>
        <w:rPr>
          <w:rFonts w:ascii="Times New Roman" w:hAnsi="Times New Roman" w:eastAsia="Times New Roman" w:cs="Times New Roman"/>
          <w:sz w:val="21"/>
          <w:szCs w:val="21"/>
          <w:spacing w:val="-1"/>
        </w:rPr>
        <w:t>AI</w:t>
      </w:r>
      <w:r>
        <w:rPr>
          <w:rFonts w:ascii="SimSun" w:hAnsi="SimSun" w:eastAsia="SimSun" w:cs="SimSun"/>
          <w:sz w:val="21"/>
          <w:szCs w:val="21"/>
          <w:spacing w:val="-1"/>
        </w:rPr>
        <w:t>技术的使用越来越多，事实也证明，</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AI</w:t>
      </w:r>
      <w:r>
        <w:rPr>
          <w:rFonts w:ascii="SimSun" w:hAnsi="SimSun" w:eastAsia="SimSun" w:cs="SimSun"/>
          <w:sz w:val="21"/>
          <w:szCs w:val="21"/>
          <w:spacing w:val="-1"/>
        </w:rPr>
        <w:t>技术带</w:t>
      </w:r>
      <w:r>
        <w:rPr>
          <w:rFonts w:ascii="SimSun" w:hAnsi="SimSun" w:eastAsia="SimSun" w:cs="SimSun"/>
          <w:sz w:val="21"/>
          <w:szCs w:val="21"/>
        </w:rPr>
        <w:t xml:space="preserve"> </w:t>
      </w:r>
      <w:r>
        <w:rPr>
          <w:rFonts w:ascii="SimSun" w:hAnsi="SimSun" w:eastAsia="SimSun" w:cs="SimSun"/>
          <w:sz w:val="21"/>
          <w:szCs w:val="21"/>
          <w:spacing w:val="1"/>
        </w:rPr>
        <w:t>来了一些无法替代的能力提升，如基于人脸识别的身份认证、智慧停车等非常可靠和高效的</w:t>
      </w:r>
      <w:r>
        <w:rPr>
          <w:rFonts w:ascii="SimSun" w:hAnsi="SimSun" w:eastAsia="SimSun" w:cs="SimSun"/>
          <w:sz w:val="21"/>
          <w:szCs w:val="21"/>
          <w:spacing w:val="5"/>
        </w:rPr>
        <w:t xml:space="preserve"> </w:t>
      </w:r>
      <w:r>
        <w:rPr>
          <w:rFonts w:ascii="SimSun" w:hAnsi="SimSun" w:eastAsia="SimSun" w:cs="SimSun"/>
          <w:sz w:val="21"/>
          <w:szCs w:val="21"/>
          <w:spacing w:val="-6"/>
        </w:rPr>
        <w:t>能力。</w:t>
      </w:r>
    </w:p>
    <w:p>
      <w:pPr>
        <w:ind w:right="21" w:firstLine="439"/>
        <w:spacing w:before="100" w:line="241" w:lineRule="auto"/>
        <w:rPr>
          <w:rFonts w:ascii="SimSun" w:hAnsi="SimSun" w:eastAsia="SimSun" w:cs="SimSun"/>
          <w:sz w:val="21"/>
          <w:szCs w:val="21"/>
        </w:rPr>
      </w:pPr>
      <w:r>
        <w:rPr>
          <w:rFonts w:ascii="SimSun" w:hAnsi="SimSun" w:eastAsia="SimSun" w:cs="SimSun"/>
          <w:sz w:val="21"/>
          <w:szCs w:val="21"/>
        </w:rPr>
        <w:t>数字化转型中企业对</w:t>
      </w:r>
      <w:r>
        <w:rPr>
          <w:rFonts w:ascii="Times New Roman" w:hAnsi="Times New Roman" w:eastAsia="Times New Roman" w:cs="Times New Roman"/>
          <w:sz w:val="21"/>
          <w:szCs w:val="21"/>
        </w:rPr>
        <w:t>AI</w:t>
      </w:r>
      <w:r>
        <w:rPr>
          <w:rFonts w:ascii="SimSun" w:hAnsi="SimSun" w:eastAsia="SimSun" w:cs="SimSun"/>
          <w:sz w:val="21"/>
          <w:szCs w:val="21"/>
        </w:rPr>
        <w:t>能力的普遍需求，使得</w:t>
      </w:r>
      <w:r>
        <w:rPr>
          <w:rFonts w:ascii="Times New Roman" w:hAnsi="Times New Roman" w:eastAsia="Times New Roman" w:cs="Times New Roman"/>
          <w:sz w:val="21"/>
          <w:szCs w:val="21"/>
        </w:rPr>
        <w:t>AI</w:t>
      </w:r>
      <w:r>
        <w:rPr>
          <w:rFonts w:ascii="SimSun" w:hAnsi="SimSun" w:eastAsia="SimSun" w:cs="SimSun"/>
          <w:sz w:val="21"/>
          <w:szCs w:val="21"/>
        </w:rPr>
        <w:t>越来越被企业运营所依赖，成为企业运</w:t>
      </w:r>
      <w:r>
        <w:rPr>
          <w:rFonts w:ascii="SimSun" w:hAnsi="SimSun" w:eastAsia="SimSun" w:cs="SimSun"/>
          <w:sz w:val="21"/>
          <w:szCs w:val="21"/>
          <w:spacing w:val="18"/>
        </w:rPr>
        <w:t xml:space="preserve"> </w:t>
      </w:r>
      <w:r>
        <w:rPr>
          <w:rFonts w:ascii="SimSun" w:hAnsi="SimSun" w:eastAsia="SimSun" w:cs="SimSun"/>
          <w:sz w:val="21"/>
          <w:szCs w:val="21"/>
          <w:spacing w:val="3"/>
        </w:rPr>
        <w:t>营和决策、甚至一些系统标准功能的刚需(如刷脸认证、语音-文本转</w:t>
      </w:r>
      <w:r>
        <w:rPr>
          <w:rFonts w:ascii="SimSun" w:hAnsi="SimSun" w:eastAsia="SimSun" w:cs="SimSun"/>
          <w:sz w:val="21"/>
          <w:szCs w:val="21"/>
          <w:spacing w:val="2"/>
        </w:rPr>
        <w:t>换、</w:t>
      </w:r>
      <w:r>
        <w:rPr>
          <w:rFonts w:ascii="Times New Roman" w:hAnsi="Times New Roman" w:eastAsia="Times New Roman" w:cs="Times New Roman"/>
          <w:sz w:val="21"/>
          <w:szCs w:val="21"/>
        </w:rPr>
        <w:t>OCR</w:t>
      </w:r>
      <w:r>
        <w:rPr>
          <w:rFonts w:ascii="SimSun" w:hAnsi="SimSun" w:eastAsia="SimSun" w:cs="SimSun"/>
          <w:sz w:val="21"/>
          <w:szCs w:val="21"/>
          <w:spacing w:val="2"/>
        </w:rPr>
        <w:t>识别等)。</w:t>
      </w:r>
    </w:p>
    <w:p>
      <w:pPr>
        <w:ind w:right="13" w:firstLine="439"/>
        <w:spacing w:before="81" w:line="261" w:lineRule="auto"/>
        <w:rPr>
          <w:rFonts w:ascii="SimSun" w:hAnsi="SimSun" w:eastAsia="SimSun" w:cs="SimSun"/>
          <w:sz w:val="21"/>
          <w:szCs w:val="21"/>
        </w:rPr>
      </w:pPr>
      <w:r>
        <w:rPr>
          <w:rFonts w:ascii="Times New Roman" w:hAnsi="Times New Roman" w:eastAsia="Times New Roman" w:cs="Times New Roman"/>
          <w:sz w:val="21"/>
          <w:szCs w:val="21"/>
        </w:rPr>
        <w:t>AI</w:t>
      </w:r>
      <w:r>
        <w:rPr>
          <w:rFonts w:ascii="SimSun" w:hAnsi="SimSun" w:eastAsia="SimSun" w:cs="SimSun"/>
          <w:sz w:val="21"/>
          <w:szCs w:val="21"/>
          <w:spacing w:val="1"/>
        </w:rPr>
        <w:t>在带来高效和便利的同时，如何实现低成本、高可用和安全</w:t>
      </w:r>
      <w:r>
        <w:rPr>
          <w:rFonts w:ascii="SimSun" w:hAnsi="SimSun" w:eastAsia="SimSun" w:cs="SimSun"/>
          <w:sz w:val="21"/>
          <w:szCs w:val="21"/>
        </w:rPr>
        <w:t>的</w:t>
      </w:r>
      <w:r>
        <w:rPr>
          <w:rFonts w:ascii="Times New Roman" w:hAnsi="Times New Roman" w:eastAsia="Times New Roman" w:cs="Times New Roman"/>
          <w:sz w:val="21"/>
          <w:szCs w:val="21"/>
        </w:rPr>
        <w:t>AI</w:t>
      </w:r>
      <w:r>
        <w:rPr>
          <w:rFonts w:ascii="SimSun" w:hAnsi="SimSun" w:eastAsia="SimSun" w:cs="SimSun"/>
          <w:sz w:val="21"/>
          <w:szCs w:val="21"/>
        </w:rPr>
        <w:t>架构，是首先要面对 </w:t>
      </w:r>
      <w:r>
        <w:rPr>
          <w:rFonts w:ascii="SimSun" w:hAnsi="SimSun" w:eastAsia="SimSun" w:cs="SimSun"/>
          <w:sz w:val="21"/>
          <w:szCs w:val="21"/>
          <w:spacing w:val="-6"/>
        </w:rPr>
        <w:t>的一个问题。</w:t>
      </w:r>
      <w:r>
        <w:rPr>
          <w:rFonts w:ascii="Times New Roman" w:hAnsi="Times New Roman" w:eastAsia="Times New Roman" w:cs="Times New Roman"/>
          <w:sz w:val="21"/>
          <w:szCs w:val="21"/>
          <w:spacing w:val="-6"/>
        </w:rPr>
        <w:t>AI</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6"/>
        </w:rPr>
        <w:t>能力需要统一管理和使用，模型需要统一和规范、训练数据需要统一和规范、</w:t>
      </w:r>
      <w:r>
        <w:rPr>
          <w:rFonts w:ascii="SimSun" w:hAnsi="SimSun" w:eastAsia="SimSun" w:cs="SimSun"/>
          <w:sz w:val="21"/>
          <w:szCs w:val="21"/>
        </w:rPr>
        <w:t xml:space="preserve"> </w:t>
      </w:r>
      <w:r>
        <w:rPr>
          <w:rFonts w:ascii="SimSun" w:hAnsi="SimSun" w:eastAsia="SimSun" w:cs="SimSun"/>
          <w:sz w:val="21"/>
          <w:szCs w:val="21"/>
          <w:spacing w:val="-2"/>
        </w:rPr>
        <w:t>模型的验证需要统一和规范、对外部</w:t>
      </w:r>
      <w:r>
        <w:rPr>
          <w:rFonts w:ascii="Times New Roman" w:hAnsi="Times New Roman" w:eastAsia="Times New Roman" w:cs="Times New Roman"/>
          <w:sz w:val="21"/>
          <w:szCs w:val="21"/>
          <w:spacing w:val="-2"/>
        </w:rPr>
        <w:t>API</w:t>
      </w:r>
      <w:r>
        <w:rPr>
          <w:rFonts w:ascii="SimSun" w:hAnsi="SimSun" w:eastAsia="SimSun" w:cs="SimSun"/>
          <w:sz w:val="21"/>
          <w:szCs w:val="21"/>
          <w:spacing w:val="-2"/>
        </w:rPr>
        <w:t>的使</w:t>
      </w:r>
      <w:r>
        <w:rPr>
          <w:rFonts w:ascii="SimSun" w:hAnsi="SimSun" w:eastAsia="SimSun" w:cs="SimSun"/>
          <w:sz w:val="21"/>
          <w:szCs w:val="21"/>
          <w:spacing w:val="-3"/>
        </w:rPr>
        <w:t>用需要统一管理。</w:t>
      </w:r>
    </w:p>
    <w:p>
      <w:pPr>
        <w:ind w:right="5" w:firstLine="439"/>
        <w:spacing w:before="80" w:line="255" w:lineRule="auto"/>
        <w:rPr>
          <w:rFonts w:ascii="SimSun" w:hAnsi="SimSun" w:eastAsia="SimSun" w:cs="SimSun"/>
          <w:sz w:val="21"/>
          <w:szCs w:val="21"/>
        </w:rPr>
      </w:pPr>
      <w:r>
        <w:rPr>
          <w:rFonts w:ascii="SimSun" w:hAnsi="SimSun" w:eastAsia="SimSun" w:cs="SimSun"/>
          <w:sz w:val="21"/>
          <w:szCs w:val="21"/>
          <w:spacing w:val="1"/>
        </w:rPr>
        <w:t>使用中台架构的模式，构建企业级</w:t>
      </w:r>
      <w:r>
        <w:rPr>
          <w:rFonts w:ascii="Times New Roman" w:hAnsi="Times New Roman" w:eastAsia="Times New Roman" w:cs="Times New Roman"/>
          <w:sz w:val="21"/>
          <w:szCs w:val="21"/>
        </w:rPr>
        <w:t>AI</w:t>
      </w:r>
      <w:r>
        <w:rPr>
          <w:rFonts w:ascii="SimSun" w:hAnsi="SimSun" w:eastAsia="SimSun" w:cs="SimSun"/>
          <w:sz w:val="21"/>
          <w:szCs w:val="21"/>
          <w:spacing w:val="1"/>
        </w:rPr>
        <w:t>中台，能够有效地解决可用、可管、可控和资源共</w:t>
      </w:r>
      <w:r>
        <w:rPr>
          <w:rFonts w:ascii="SimSun" w:hAnsi="SimSun" w:eastAsia="SimSun" w:cs="SimSun"/>
          <w:sz w:val="21"/>
          <w:szCs w:val="21"/>
          <w:spacing w:val="9"/>
        </w:rPr>
        <w:t xml:space="preserve"> </w:t>
      </w:r>
      <w:r>
        <w:rPr>
          <w:rFonts w:ascii="SimSun" w:hAnsi="SimSun" w:eastAsia="SimSun" w:cs="SimSun"/>
          <w:sz w:val="21"/>
          <w:szCs w:val="21"/>
          <w:spacing w:val="-7"/>
        </w:rPr>
        <w:t>享等问题。</w:t>
      </w:r>
    </w:p>
    <w:p>
      <w:pPr>
        <w:ind w:right="5" w:firstLine="550"/>
        <w:spacing w:before="170" w:line="255" w:lineRule="auto"/>
        <w:jc w:val="both"/>
        <w:rPr>
          <w:rFonts w:ascii="SimSun" w:hAnsi="SimSun" w:eastAsia="SimSun" w:cs="SimSun"/>
          <w:sz w:val="21"/>
          <w:szCs w:val="21"/>
        </w:rPr>
      </w:pPr>
      <w:r>
        <w:rPr>
          <w:rFonts w:ascii="SimSun" w:hAnsi="SimSun" w:eastAsia="SimSun" w:cs="SimSun"/>
          <w:sz w:val="21"/>
          <w:szCs w:val="21"/>
          <w:spacing w:val="1"/>
        </w:rPr>
        <w:t>(1)解决可用问题：通过</w:t>
      </w:r>
      <w:r>
        <w:rPr>
          <w:rFonts w:ascii="Times New Roman" w:hAnsi="Times New Roman" w:eastAsia="Times New Roman" w:cs="Times New Roman"/>
          <w:sz w:val="21"/>
          <w:szCs w:val="21"/>
        </w:rPr>
        <w:t>AI</w:t>
      </w:r>
      <w:r>
        <w:rPr>
          <w:rFonts w:ascii="SimSun" w:hAnsi="SimSun" w:eastAsia="SimSun" w:cs="SimSun"/>
          <w:sz w:val="21"/>
          <w:szCs w:val="21"/>
          <w:spacing w:val="1"/>
        </w:rPr>
        <w:t>中台，统一封装</w:t>
      </w:r>
      <w:r>
        <w:rPr>
          <w:rFonts w:ascii="Times New Roman" w:hAnsi="Times New Roman" w:eastAsia="Times New Roman" w:cs="Times New Roman"/>
          <w:sz w:val="21"/>
          <w:szCs w:val="21"/>
        </w:rPr>
        <w:t>AI</w:t>
      </w:r>
      <w:r>
        <w:rPr>
          <w:rFonts w:ascii="SimSun" w:hAnsi="SimSun" w:eastAsia="SimSun" w:cs="SimSun"/>
          <w:sz w:val="21"/>
          <w:szCs w:val="21"/>
          <w:spacing w:val="1"/>
        </w:rPr>
        <w:t>能力，可以提供给企业</w:t>
      </w:r>
      <w:r>
        <w:rPr>
          <w:rFonts w:ascii="SimSun" w:hAnsi="SimSun" w:eastAsia="SimSun" w:cs="SimSun"/>
          <w:sz w:val="21"/>
          <w:szCs w:val="21"/>
        </w:rPr>
        <w:t>内、外的数字化应 </w:t>
      </w:r>
      <w:r>
        <w:rPr>
          <w:rFonts w:ascii="SimSun" w:hAnsi="SimSun" w:eastAsia="SimSun" w:cs="SimSun"/>
          <w:sz w:val="21"/>
          <w:szCs w:val="21"/>
          <w:spacing w:val="-4"/>
        </w:rPr>
        <w:t>用使用，实现一致的能力和体验，保证能力的统一标准和相关技术要求，尤其是非常标准化的</w:t>
      </w:r>
      <w:r>
        <w:rPr>
          <w:rFonts w:ascii="SimSun" w:hAnsi="SimSun" w:eastAsia="SimSun" w:cs="SimSun"/>
          <w:sz w:val="21"/>
          <w:szCs w:val="21"/>
        </w:rPr>
        <w:t xml:space="preserve"> </w:t>
      </w:r>
      <w:r>
        <w:rPr>
          <w:rFonts w:ascii="SimSun" w:hAnsi="SimSun" w:eastAsia="SimSun" w:cs="SimSun"/>
          <w:sz w:val="21"/>
          <w:szCs w:val="21"/>
          <w:spacing w:val="-4"/>
        </w:rPr>
        <w:t>图像、语音、文字和人脸等基础能力。</w:t>
      </w:r>
    </w:p>
    <w:p>
      <w:pPr>
        <w:spacing w:line="255" w:lineRule="auto"/>
        <w:sectPr>
          <w:type w:val="continuous"/>
          <w:pgSz w:w="9250" w:h="13980"/>
          <w:pgMar w:top="400" w:right="525" w:bottom="400" w:left="240" w:header="0" w:footer="0" w:gutter="0"/>
          <w:cols w:equalWidth="0" w:num="1">
            <w:col w:w="8485" w:space="0"/>
          </w:cols>
        </w:sectPr>
        <w:rPr>
          <w:rFonts w:ascii="SimSun" w:hAnsi="SimSun" w:eastAsia="SimSun" w:cs="SimSun"/>
          <w:sz w:val="21"/>
          <w:szCs w:val="21"/>
        </w:rPr>
      </w:pPr>
    </w:p>
    <w:p>
      <w:pPr>
        <w:spacing w:line="384" w:lineRule="auto"/>
        <w:rPr>
          <w:rFonts w:ascii="Arial"/>
          <w:sz w:val="21"/>
        </w:rPr>
      </w:pPr>
      <w:r/>
    </w:p>
    <w:p>
      <w:pPr>
        <w:ind w:right="34" w:firstLine="530"/>
        <w:spacing w:before="68" w:line="267" w:lineRule="auto"/>
        <w:rPr>
          <w:rFonts w:ascii="SimSun" w:hAnsi="SimSun" w:eastAsia="SimSun" w:cs="SimSun"/>
          <w:sz w:val="21"/>
          <w:szCs w:val="21"/>
        </w:rPr>
      </w:pPr>
      <w:r>
        <w:rPr>
          <w:rFonts w:ascii="SimSun" w:hAnsi="SimSun" w:eastAsia="SimSun" w:cs="SimSun"/>
          <w:sz w:val="21"/>
          <w:szCs w:val="21"/>
        </w:rPr>
        <w:t>(2)解决可管、可控问题：通过</w:t>
      </w:r>
      <w:r>
        <w:rPr>
          <w:rFonts w:ascii="Times New Roman" w:hAnsi="Times New Roman" w:eastAsia="Times New Roman" w:cs="Times New Roman"/>
          <w:sz w:val="21"/>
          <w:szCs w:val="21"/>
        </w:rPr>
        <w:t>AI</w:t>
      </w:r>
      <w:r>
        <w:rPr>
          <w:rFonts w:ascii="SimSun" w:hAnsi="SimSun" w:eastAsia="SimSun" w:cs="SimSun"/>
          <w:sz w:val="21"/>
          <w:szCs w:val="21"/>
        </w:rPr>
        <w:t>中台的能力/</w:t>
      </w:r>
      <w:r>
        <w:rPr>
          <w:rFonts w:ascii="Times New Roman" w:hAnsi="Times New Roman" w:eastAsia="Times New Roman" w:cs="Times New Roman"/>
          <w:sz w:val="21"/>
          <w:szCs w:val="21"/>
        </w:rPr>
        <w:t>API</w:t>
      </w:r>
      <w:r>
        <w:rPr>
          <w:rFonts w:ascii="SimSun" w:hAnsi="SimSun" w:eastAsia="SimSun" w:cs="SimSun"/>
          <w:sz w:val="21"/>
          <w:szCs w:val="21"/>
        </w:rPr>
        <w:t>网关，可以用</w:t>
      </w:r>
      <w:r>
        <w:rPr>
          <w:rFonts w:ascii="Times New Roman" w:hAnsi="Times New Roman" w:eastAsia="Times New Roman" w:cs="Times New Roman"/>
          <w:sz w:val="21"/>
          <w:szCs w:val="21"/>
        </w:rPr>
        <w:t>AI</w:t>
      </w:r>
      <w:r>
        <w:rPr>
          <w:rFonts w:ascii="SimSun" w:hAnsi="SimSun" w:eastAsia="SimSun" w:cs="SimSun"/>
          <w:sz w:val="21"/>
          <w:szCs w:val="21"/>
        </w:rPr>
        <w:t>能力的申请和调用实</w:t>
      </w:r>
      <w:r>
        <w:rPr>
          <w:rFonts w:ascii="SimSun" w:hAnsi="SimSun" w:eastAsia="SimSun" w:cs="SimSun"/>
          <w:sz w:val="21"/>
          <w:szCs w:val="21"/>
          <w:spacing w:val="8"/>
        </w:rPr>
        <w:t xml:space="preserve"> </w:t>
      </w:r>
      <w:r>
        <w:rPr>
          <w:rFonts w:ascii="SimSun" w:hAnsi="SimSun" w:eastAsia="SimSun" w:cs="SimSun"/>
          <w:sz w:val="21"/>
          <w:szCs w:val="21"/>
          <w:spacing w:val="-5"/>
        </w:rPr>
        <w:t>现统一的认证和管理，确保资源的有效利用和对使用者的追溯能力，确保</w:t>
      </w:r>
      <w:r>
        <w:rPr>
          <w:rFonts w:ascii="Times New Roman" w:hAnsi="Times New Roman" w:eastAsia="Times New Roman" w:cs="Times New Roman"/>
          <w:sz w:val="21"/>
          <w:szCs w:val="21"/>
          <w:spacing w:val="-5"/>
        </w:rPr>
        <w:t>AI</w:t>
      </w:r>
      <w:r>
        <w:rPr>
          <w:rFonts w:ascii="SimSun" w:hAnsi="SimSun" w:eastAsia="SimSun" w:cs="SimSun"/>
          <w:sz w:val="21"/>
          <w:szCs w:val="21"/>
          <w:spacing w:val="-5"/>
        </w:rPr>
        <w:t>能力的安全使用。</w:t>
      </w:r>
      <w:r>
        <w:rPr>
          <w:rFonts w:ascii="SimSun" w:hAnsi="SimSun" w:eastAsia="SimSun" w:cs="SimSun"/>
          <w:sz w:val="21"/>
          <w:szCs w:val="21"/>
          <w:spacing w:val="12"/>
        </w:rPr>
        <w:t xml:space="preserve"> </w:t>
      </w:r>
      <w:r>
        <w:rPr>
          <w:rFonts w:ascii="SimSun" w:hAnsi="SimSun" w:eastAsia="SimSun" w:cs="SimSun"/>
          <w:sz w:val="21"/>
          <w:szCs w:val="21"/>
          <w:spacing w:val="-2"/>
        </w:rPr>
        <w:t>同时可以对使用范围和涉及组织进行统一的权限控制、对使用量进行计量等。</w:t>
      </w:r>
    </w:p>
    <w:p>
      <w:pPr>
        <w:ind w:right="13" w:firstLine="520"/>
        <w:spacing w:before="59" w:line="266" w:lineRule="auto"/>
        <w:rPr>
          <w:rFonts w:ascii="SimSun" w:hAnsi="SimSun" w:eastAsia="SimSun" w:cs="SimSun"/>
          <w:sz w:val="21"/>
          <w:szCs w:val="21"/>
        </w:rPr>
      </w:pPr>
      <w:r>
        <w:rPr>
          <w:rFonts w:ascii="SimSun" w:hAnsi="SimSun" w:eastAsia="SimSun" w:cs="SimSun"/>
          <w:sz w:val="21"/>
          <w:szCs w:val="21"/>
          <w:spacing w:val="-1"/>
        </w:rPr>
        <w:t>(3)解决资源共享问题： </w:t>
      </w:r>
      <w:r>
        <w:rPr>
          <w:rFonts w:ascii="Times New Roman" w:hAnsi="Times New Roman" w:eastAsia="Times New Roman" w:cs="Times New Roman"/>
          <w:sz w:val="21"/>
          <w:szCs w:val="21"/>
          <w:spacing w:val="-1"/>
        </w:rPr>
        <w:t>AI</w:t>
      </w:r>
      <w:r>
        <w:rPr>
          <w:rFonts w:ascii="SimSun" w:hAnsi="SimSun" w:eastAsia="SimSun" w:cs="SimSun"/>
          <w:sz w:val="21"/>
          <w:szCs w:val="21"/>
          <w:spacing w:val="-1"/>
        </w:rPr>
        <w:t>能力的背后是</w:t>
      </w:r>
      <w:r>
        <w:rPr>
          <w:rFonts w:ascii="Times New Roman" w:hAnsi="Times New Roman" w:eastAsia="Times New Roman" w:cs="Times New Roman"/>
          <w:sz w:val="21"/>
          <w:szCs w:val="21"/>
          <w:spacing w:val="-1"/>
        </w:rPr>
        <w:t>AI</w:t>
      </w:r>
      <w:r>
        <w:rPr>
          <w:rFonts w:ascii="SimSun" w:hAnsi="SimSun" w:eastAsia="SimSun" w:cs="SimSun"/>
          <w:sz w:val="21"/>
          <w:szCs w:val="21"/>
          <w:spacing w:val="-1"/>
        </w:rPr>
        <w:t>所需的海量数据资源、计算资源及高端人力</w:t>
      </w:r>
      <w:r>
        <w:rPr>
          <w:rFonts w:ascii="SimSun" w:hAnsi="SimSun" w:eastAsia="SimSun" w:cs="SimSun"/>
          <w:sz w:val="21"/>
          <w:szCs w:val="21"/>
        </w:rPr>
        <w:t xml:space="preserve"> </w:t>
      </w:r>
      <w:r>
        <w:rPr>
          <w:rFonts w:ascii="SimSun" w:hAnsi="SimSun" w:eastAsia="SimSun" w:cs="SimSun"/>
          <w:sz w:val="21"/>
          <w:szCs w:val="21"/>
          <w:spacing w:val="-3"/>
        </w:rPr>
        <w:t>资源，对应着比传统</w:t>
      </w:r>
      <w:r>
        <w:rPr>
          <w:rFonts w:ascii="Times New Roman" w:hAnsi="Times New Roman" w:eastAsia="Times New Roman" w:cs="Times New Roman"/>
          <w:sz w:val="21"/>
          <w:szCs w:val="21"/>
          <w:spacing w:val="-3"/>
        </w:rPr>
        <w:t>IT</w:t>
      </w:r>
      <w:r>
        <w:rPr>
          <w:rFonts w:ascii="SimSun" w:hAnsi="SimSun" w:eastAsia="SimSun" w:cs="SimSun"/>
          <w:sz w:val="21"/>
          <w:szCs w:val="21"/>
          <w:spacing w:val="-3"/>
        </w:rPr>
        <w:t>更高的成本，而对于</w:t>
      </w:r>
      <w:r>
        <w:rPr>
          <w:rFonts w:ascii="Times New Roman" w:hAnsi="Times New Roman" w:eastAsia="Times New Roman" w:cs="Times New Roman"/>
          <w:sz w:val="21"/>
          <w:szCs w:val="21"/>
          <w:spacing w:val="-4"/>
        </w:rPr>
        <w:t>AI</w:t>
      </w:r>
      <w:r>
        <w:rPr>
          <w:rFonts w:ascii="SimSun" w:hAnsi="SimSun" w:eastAsia="SimSun" w:cs="SimSun"/>
          <w:sz w:val="21"/>
          <w:szCs w:val="21"/>
          <w:spacing w:val="-4"/>
        </w:rPr>
        <w:t>人才来说，还不仅仅是成本的问题，当前在整个</w:t>
      </w:r>
      <w:r>
        <w:rPr>
          <w:rFonts w:ascii="SimSun" w:hAnsi="SimSun" w:eastAsia="SimSun" w:cs="SimSun"/>
          <w:sz w:val="21"/>
          <w:szCs w:val="21"/>
        </w:rPr>
        <w:t xml:space="preserve"> </w:t>
      </w:r>
      <w:r>
        <w:rPr>
          <w:rFonts w:ascii="SimSun" w:hAnsi="SimSun" w:eastAsia="SimSun" w:cs="SimSun"/>
          <w:sz w:val="21"/>
          <w:szCs w:val="21"/>
          <w:spacing w:val="1"/>
        </w:rPr>
        <w:t>行业内，还是属于比较稀缺的资源。因此，资源共享对于</w:t>
      </w:r>
      <w:r>
        <w:rPr>
          <w:rFonts w:ascii="Times New Roman" w:hAnsi="Times New Roman" w:eastAsia="Times New Roman" w:cs="Times New Roman"/>
          <w:sz w:val="21"/>
          <w:szCs w:val="21"/>
        </w:rPr>
        <w:t>AI</w:t>
      </w:r>
      <w:r>
        <w:rPr>
          <w:rFonts w:ascii="SimSun" w:hAnsi="SimSun" w:eastAsia="SimSun" w:cs="SimSun"/>
          <w:sz w:val="21"/>
          <w:szCs w:val="21"/>
          <w:spacing w:val="1"/>
        </w:rPr>
        <w:t>的</w:t>
      </w:r>
      <w:r>
        <w:rPr>
          <w:rFonts w:ascii="SimSun" w:hAnsi="SimSun" w:eastAsia="SimSun" w:cs="SimSun"/>
          <w:sz w:val="21"/>
          <w:szCs w:val="21"/>
        </w:rPr>
        <w:t>应用来说，是非常重要的一个 </w:t>
      </w:r>
      <w:r>
        <w:rPr>
          <w:rFonts w:ascii="SimSun" w:hAnsi="SimSun" w:eastAsia="SimSun" w:cs="SimSun"/>
          <w:sz w:val="21"/>
          <w:szCs w:val="21"/>
          <w:spacing w:val="-5"/>
        </w:rPr>
        <w:t>课题，</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5"/>
        </w:rPr>
        <w:t>AI</w:t>
      </w:r>
      <w:r>
        <w:rPr>
          <w:rFonts w:ascii="SimSun" w:hAnsi="SimSun" w:eastAsia="SimSun" w:cs="SimSun"/>
          <w:sz w:val="21"/>
          <w:szCs w:val="21"/>
          <w:spacing w:val="-5"/>
        </w:rPr>
        <w:t>中台是实现</w:t>
      </w:r>
      <w:r>
        <w:rPr>
          <w:rFonts w:ascii="Times New Roman" w:hAnsi="Times New Roman" w:eastAsia="Times New Roman" w:cs="Times New Roman"/>
          <w:sz w:val="21"/>
          <w:szCs w:val="21"/>
          <w:spacing w:val="-5"/>
        </w:rPr>
        <w:t>AI</w:t>
      </w:r>
      <w:r>
        <w:rPr>
          <w:rFonts w:ascii="SimSun" w:hAnsi="SimSun" w:eastAsia="SimSun" w:cs="SimSun"/>
          <w:sz w:val="21"/>
          <w:szCs w:val="21"/>
          <w:spacing w:val="-5"/>
        </w:rPr>
        <w:t>能力和资源共享的有效手段。</w:t>
      </w:r>
    </w:p>
    <w:p>
      <w:pPr>
        <w:spacing w:line="295" w:lineRule="auto"/>
        <w:rPr>
          <w:rFonts w:ascii="Arial"/>
          <w:sz w:val="21"/>
        </w:rPr>
      </w:pPr>
      <w:r/>
    </w:p>
    <w:p>
      <w:pPr>
        <w:pStyle w:val="BodyText"/>
        <w:ind w:left="3"/>
        <w:spacing w:before="68" w:line="221" w:lineRule="auto"/>
        <w:outlineLvl w:val="6"/>
        <w:rPr>
          <w:sz w:val="21"/>
          <w:szCs w:val="21"/>
        </w:rPr>
      </w:pPr>
      <w:r>
        <w:rPr>
          <w:sz w:val="21"/>
          <w:szCs w:val="21"/>
          <w:b/>
          <w:bCs/>
          <w:spacing w:val="13"/>
        </w:rPr>
        <w:t>6.1.2</w:t>
      </w:r>
      <w:r>
        <w:rPr>
          <w:sz w:val="21"/>
          <w:szCs w:val="21"/>
          <w:spacing w:val="13"/>
        </w:rPr>
        <w:t xml:space="preserve">  </w:t>
      </w:r>
      <w:r>
        <w:rPr>
          <w:sz w:val="21"/>
          <w:szCs w:val="21"/>
          <w:b/>
          <w:bCs/>
          <w:spacing w:val="13"/>
        </w:rPr>
        <w:t>典型业务场景</w:t>
      </w:r>
    </w:p>
    <w:p>
      <w:pPr>
        <w:ind w:right="51" w:firstLine="410"/>
        <w:spacing w:before="253" w:line="266" w:lineRule="auto"/>
        <w:jc w:val="both"/>
        <w:rPr>
          <w:rFonts w:ascii="SimSun" w:hAnsi="SimSun" w:eastAsia="SimSun" w:cs="SimSun"/>
          <w:sz w:val="21"/>
          <w:szCs w:val="21"/>
        </w:rPr>
      </w:pPr>
      <w:r>
        <w:rPr>
          <w:rFonts w:ascii="SimSun" w:hAnsi="SimSun" w:eastAsia="SimSun" w:cs="SimSun"/>
          <w:sz w:val="21"/>
          <w:szCs w:val="21"/>
          <w:spacing w:val="1"/>
        </w:rPr>
        <w:t>抛开业务场景谈</w:t>
      </w:r>
      <w:r>
        <w:rPr>
          <w:rFonts w:ascii="Times New Roman" w:hAnsi="Times New Roman" w:eastAsia="Times New Roman" w:cs="Times New Roman"/>
          <w:sz w:val="21"/>
          <w:szCs w:val="21"/>
        </w:rPr>
        <w:t>AI</w:t>
      </w:r>
      <w:r>
        <w:rPr>
          <w:rFonts w:ascii="SimSun" w:hAnsi="SimSun" w:eastAsia="SimSun" w:cs="SimSun"/>
          <w:sz w:val="21"/>
          <w:szCs w:val="21"/>
          <w:spacing w:val="1"/>
        </w:rPr>
        <w:t>是没有意义的。每一种</w:t>
      </w:r>
      <w:r>
        <w:rPr>
          <w:rFonts w:ascii="Times New Roman" w:hAnsi="Times New Roman" w:eastAsia="Times New Roman" w:cs="Times New Roman"/>
          <w:sz w:val="21"/>
          <w:szCs w:val="21"/>
        </w:rPr>
        <w:t>AI</w:t>
      </w:r>
      <w:r>
        <w:rPr>
          <w:rFonts w:ascii="SimSun" w:hAnsi="SimSun" w:eastAsia="SimSun" w:cs="SimSun"/>
          <w:sz w:val="21"/>
          <w:szCs w:val="21"/>
          <w:spacing w:val="1"/>
        </w:rPr>
        <w:t>能力，都是绑</w:t>
      </w:r>
      <w:r>
        <w:rPr>
          <w:rFonts w:ascii="SimSun" w:hAnsi="SimSun" w:eastAsia="SimSun" w:cs="SimSun"/>
          <w:sz w:val="21"/>
          <w:szCs w:val="21"/>
        </w:rPr>
        <w:t>定具体的业务场景后才能体现 </w:t>
      </w:r>
      <w:r>
        <w:rPr>
          <w:rFonts w:ascii="SimSun" w:hAnsi="SimSun" w:eastAsia="SimSun" w:cs="SimSun"/>
          <w:sz w:val="21"/>
          <w:szCs w:val="21"/>
          <w:spacing w:val="1"/>
        </w:rPr>
        <w:t>价值。尤其是论证和建设</w:t>
      </w:r>
      <w:r>
        <w:rPr>
          <w:rFonts w:ascii="SimSun" w:hAnsi="SimSun" w:eastAsia="SimSun" w:cs="SimSun"/>
          <w:sz w:val="21"/>
          <w:szCs w:val="21"/>
        </w:rPr>
        <w:t>AI</w:t>
      </w:r>
      <w:r>
        <w:rPr>
          <w:rFonts w:ascii="SimSun" w:hAnsi="SimSun" w:eastAsia="SimSun" w:cs="SimSun"/>
          <w:sz w:val="21"/>
          <w:szCs w:val="21"/>
          <w:spacing w:val="1"/>
        </w:rPr>
        <w:t>中台时，首先考虑的应该是业务场景，然后才是技术论证和厂商</w:t>
      </w:r>
      <w:r>
        <w:rPr>
          <w:rFonts w:ascii="SimSun" w:hAnsi="SimSun" w:eastAsia="SimSun" w:cs="SimSun"/>
          <w:sz w:val="21"/>
          <w:szCs w:val="21"/>
          <w:spacing w:val="3"/>
        </w:rPr>
        <w:t xml:space="preserve"> </w:t>
      </w:r>
      <w:r>
        <w:rPr>
          <w:rFonts w:ascii="SimSun" w:hAnsi="SimSun" w:eastAsia="SimSun" w:cs="SimSun"/>
          <w:sz w:val="21"/>
          <w:szCs w:val="21"/>
          <w:spacing w:val="-4"/>
        </w:rPr>
        <w:t>选择等，否则将会本末倒置，造成投资浪费。</w:t>
      </w:r>
    </w:p>
    <w:p>
      <w:pPr>
        <w:ind w:left="410"/>
        <w:spacing w:before="71" w:line="219" w:lineRule="auto"/>
        <w:rPr>
          <w:rFonts w:ascii="SimSun" w:hAnsi="SimSun" w:eastAsia="SimSun" w:cs="SimSun"/>
          <w:sz w:val="21"/>
          <w:szCs w:val="21"/>
        </w:rPr>
      </w:pPr>
      <w:r>
        <w:rPr>
          <w:rFonts w:ascii="SimSun" w:hAnsi="SimSun" w:eastAsia="SimSun" w:cs="SimSun"/>
          <w:sz w:val="21"/>
          <w:szCs w:val="21"/>
          <w:spacing w:val="-5"/>
        </w:rPr>
        <w:t>下面从不同的视角选择三个典型场景：</w:t>
      </w:r>
    </w:p>
    <w:p>
      <w:pPr>
        <w:pStyle w:val="BodyText"/>
        <w:ind w:left="413"/>
        <w:spacing w:before="148" w:line="222" w:lineRule="auto"/>
        <w:outlineLvl w:val="6"/>
        <w:rPr>
          <w:sz w:val="21"/>
          <w:szCs w:val="21"/>
        </w:rPr>
      </w:pPr>
      <w:r>
        <w:rPr>
          <w:sz w:val="21"/>
          <w:szCs w:val="21"/>
          <w:b/>
          <w:bCs/>
          <w:spacing w:val="-8"/>
        </w:rPr>
        <w:t>1.</w:t>
      </w:r>
      <w:r>
        <w:rPr>
          <w:sz w:val="21"/>
          <w:szCs w:val="21"/>
          <w:spacing w:val="-25"/>
        </w:rPr>
        <w:t xml:space="preserve"> </w:t>
      </w:r>
      <w:r>
        <w:rPr>
          <w:sz w:val="21"/>
          <w:szCs w:val="21"/>
          <w:b/>
          <w:bCs/>
          <w:spacing w:val="-8"/>
        </w:rPr>
        <w:t>主动运营型企业/</w:t>
      </w:r>
      <w:r>
        <w:rPr>
          <w:rFonts w:ascii="SimSun" w:hAnsi="SimSun" w:eastAsia="SimSun" w:cs="SimSun"/>
          <w:sz w:val="21"/>
          <w:szCs w:val="21"/>
          <w:b/>
          <w:bCs/>
          <w:spacing w:val="-8"/>
        </w:rPr>
        <w:t>Al</w:t>
      </w:r>
      <w:r>
        <w:rPr>
          <w:rFonts w:ascii="SimSun" w:hAnsi="SimSun" w:eastAsia="SimSun" w:cs="SimSun"/>
          <w:sz w:val="21"/>
          <w:szCs w:val="21"/>
          <w:spacing w:val="-54"/>
        </w:rPr>
        <w:t xml:space="preserve"> </w:t>
      </w:r>
      <w:r>
        <w:rPr>
          <w:sz w:val="21"/>
          <w:szCs w:val="21"/>
          <w:b/>
          <w:bCs/>
          <w:spacing w:val="-8"/>
        </w:rPr>
        <w:t>驱动运营</w:t>
      </w:r>
    </w:p>
    <w:p>
      <w:pPr>
        <w:ind w:right="56" w:firstLine="410"/>
        <w:spacing w:before="209" w:line="266" w:lineRule="auto"/>
        <w:rPr>
          <w:rFonts w:ascii="SimSun" w:hAnsi="SimSun" w:eastAsia="SimSun" w:cs="SimSun"/>
          <w:sz w:val="21"/>
          <w:szCs w:val="21"/>
        </w:rPr>
      </w:pPr>
      <w:r>
        <w:rPr>
          <w:rFonts w:ascii="SimSun" w:hAnsi="SimSun" w:eastAsia="SimSun" w:cs="SimSun"/>
          <w:sz w:val="21"/>
          <w:szCs w:val="21"/>
          <w:spacing w:val="1"/>
        </w:rPr>
        <w:t>便利蜂是一家以新型便利店为主体的科技创新零售企业，其主要特点是以科技为核心驱</w:t>
      </w:r>
      <w:r>
        <w:rPr>
          <w:rFonts w:ascii="SimSun" w:hAnsi="SimSun" w:eastAsia="SimSun" w:cs="SimSun"/>
          <w:sz w:val="21"/>
          <w:szCs w:val="21"/>
          <w:spacing w:val="8"/>
        </w:rPr>
        <w:t xml:space="preserve"> </w:t>
      </w:r>
      <w:r>
        <w:rPr>
          <w:rFonts w:ascii="SimSun" w:hAnsi="SimSun" w:eastAsia="SimSun" w:cs="SimSun"/>
          <w:sz w:val="21"/>
          <w:szCs w:val="21"/>
          <w:spacing w:val="-5"/>
        </w:rPr>
        <w:t>动运营，由</w:t>
      </w:r>
      <w:r>
        <w:rPr>
          <w:rFonts w:ascii="Times New Roman" w:hAnsi="Times New Roman" w:eastAsia="Times New Roman" w:cs="Times New Roman"/>
          <w:sz w:val="21"/>
          <w:szCs w:val="21"/>
          <w:spacing w:val="-5"/>
        </w:rPr>
        <w:t>AI</w:t>
      </w:r>
      <w:r>
        <w:rPr>
          <w:rFonts w:ascii="SimSun" w:hAnsi="SimSun" w:eastAsia="SimSun" w:cs="SimSun"/>
          <w:sz w:val="21"/>
          <w:szCs w:val="21"/>
          <w:spacing w:val="-5"/>
        </w:rPr>
        <w:t>决策进货、补货的品类，人只是根据电脑的指令从事辅助工作，比如整理货架、</w:t>
      </w:r>
      <w:r>
        <w:rPr>
          <w:rFonts w:ascii="SimSun" w:hAnsi="SimSun" w:eastAsia="SimSun" w:cs="SimSun"/>
          <w:sz w:val="21"/>
          <w:szCs w:val="21"/>
          <w:spacing w:val="12"/>
        </w:rPr>
        <w:t xml:space="preserve"> </w:t>
      </w:r>
      <w:r>
        <w:rPr>
          <w:rFonts w:ascii="SimSun" w:hAnsi="SimSun" w:eastAsia="SimSun" w:cs="SimSun"/>
          <w:sz w:val="21"/>
          <w:szCs w:val="21"/>
          <w:spacing w:val="-4"/>
        </w:rPr>
        <w:t>清洁卫生与客户沟通等。在这种模式下，后台的工程师按照特定算法编写</w:t>
      </w:r>
      <w:r>
        <w:rPr>
          <w:rFonts w:ascii="SimSun" w:hAnsi="SimSun" w:eastAsia="SimSun" w:cs="SimSun"/>
          <w:sz w:val="21"/>
          <w:szCs w:val="21"/>
          <w:spacing w:val="-5"/>
        </w:rPr>
        <w:t>的程序，在驱动整个</w:t>
      </w:r>
      <w:r>
        <w:rPr>
          <w:rFonts w:ascii="SimSun" w:hAnsi="SimSun" w:eastAsia="SimSun" w:cs="SimSun"/>
          <w:sz w:val="21"/>
          <w:szCs w:val="21"/>
        </w:rPr>
        <w:t xml:space="preserve"> </w:t>
      </w:r>
      <w:r>
        <w:rPr>
          <w:rFonts w:ascii="SimSun" w:hAnsi="SimSun" w:eastAsia="SimSun" w:cs="SimSun"/>
          <w:sz w:val="21"/>
          <w:szCs w:val="21"/>
          <w:spacing w:val="-3"/>
        </w:rPr>
        <w:t>便利店和供应链体系的运营，可以看作一种</w:t>
      </w:r>
      <w:r>
        <w:rPr>
          <w:rFonts w:ascii="Times New Roman" w:hAnsi="Times New Roman" w:eastAsia="Times New Roman" w:cs="Times New Roman"/>
          <w:sz w:val="21"/>
          <w:szCs w:val="21"/>
          <w:spacing w:val="-3"/>
        </w:rPr>
        <w:t>AI</w:t>
      </w:r>
      <w:r>
        <w:rPr>
          <w:rFonts w:ascii="SimSun" w:hAnsi="SimSun" w:eastAsia="SimSun" w:cs="SimSun"/>
          <w:sz w:val="21"/>
          <w:szCs w:val="21"/>
          <w:spacing w:val="-3"/>
        </w:rPr>
        <w:t>主动运营的雏形。</w:t>
      </w:r>
    </w:p>
    <w:p>
      <w:pPr>
        <w:pStyle w:val="BodyText"/>
        <w:ind w:left="413"/>
        <w:spacing w:before="178" w:line="222" w:lineRule="auto"/>
        <w:outlineLvl w:val="6"/>
        <w:rPr>
          <w:sz w:val="21"/>
          <w:szCs w:val="21"/>
        </w:rPr>
      </w:pPr>
      <w:r>
        <w:rPr>
          <w:sz w:val="21"/>
          <w:szCs w:val="21"/>
          <w:b/>
          <w:bCs/>
          <w:spacing w:val="-6"/>
        </w:rPr>
        <w:t>2.</w:t>
      </w:r>
      <w:r>
        <w:rPr>
          <w:sz w:val="21"/>
          <w:szCs w:val="21"/>
          <w:spacing w:val="-36"/>
        </w:rPr>
        <w:t xml:space="preserve"> </w:t>
      </w:r>
      <w:r>
        <w:rPr>
          <w:sz w:val="21"/>
          <w:szCs w:val="21"/>
          <w:b/>
          <w:bCs/>
          <w:spacing w:val="-6"/>
        </w:rPr>
        <w:t>半主动运营型企业/</w:t>
      </w:r>
      <w:r>
        <w:rPr>
          <w:rFonts w:ascii="Times New Roman" w:hAnsi="Times New Roman" w:eastAsia="Times New Roman" w:cs="Times New Roman"/>
          <w:sz w:val="21"/>
          <w:szCs w:val="21"/>
          <w:b/>
          <w:bCs/>
          <w:spacing w:val="-6"/>
        </w:rPr>
        <w:t>Al </w:t>
      </w:r>
      <w:r>
        <w:rPr>
          <w:sz w:val="21"/>
          <w:szCs w:val="21"/>
          <w:b/>
          <w:bCs/>
          <w:spacing w:val="-6"/>
        </w:rPr>
        <w:t>辅助运营</w:t>
      </w:r>
    </w:p>
    <w:p>
      <w:pPr>
        <w:ind w:right="48" w:firstLine="410"/>
        <w:spacing w:before="201" w:line="269" w:lineRule="auto"/>
        <w:jc w:val="both"/>
        <w:rPr>
          <w:rFonts w:ascii="SimSun" w:hAnsi="SimSun" w:eastAsia="SimSun" w:cs="SimSun"/>
          <w:sz w:val="21"/>
          <w:szCs w:val="21"/>
        </w:rPr>
      </w:pPr>
      <w:r>
        <w:rPr>
          <w:rFonts w:ascii="SimSun" w:hAnsi="SimSun" w:eastAsia="SimSun" w:cs="SimSun"/>
          <w:sz w:val="21"/>
          <w:szCs w:val="21"/>
          <w:spacing w:val="1"/>
        </w:rPr>
        <w:t>城市大脑是基于云计算、大数据、物联网、人工智能等新一代信息技术构建的，支撑经</w:t>
      </w:r>
      <w:r>
        <w:rPr>
          <w:rFonts w:ascii="SimSun" w:hAnsi="SimSun" w:eastAsia="SimSun" w:cs="SimSun"/>
          <w:sz w:val="21"/>
          <w:szCs w:val="21"/>
          <w:spacing w:val="9"/>
        </w:rPr>
        <w:t xml:space="preserve"> </w:t>
      </w:r>
      <w:r>
        <w:rPr>
          <w:rFonts w:ascii="SimSun" w:hAnsi="SimSun" w:eastAsia="SimSun" w:cs="SimSun"/>
          <w:sz w:val="21"/>
          <w:szCs w:val="21"/>
          <w:spacing w:val="1"/>
        </w:rPr>
        <w:t>济、社会、政府数字化转型的开放式智能运营平台。就目前城市大</w:t>
      </w:r>
      <w:r>
        <w:rPr>
          <w:rFonts w:ascii="SimSun" w:hAnsi="SimSun" w:eastAsia="SimSun" w:cs="SimSun"/>
          <w:sz w:val="21"/>
          <w:szCs w:val="21"/>
        </w:rPr>
        <w:t>脑的能力看，处于</w:t>
      </w:r>
      <w:r>
        <w:rPr>
          <w:rFonts w:ascii="Times New Roman" w:hAnsi="Times New Roman" w:eastAsia="Times New Roman" w:cs="Times New Roman"/>
          <w:sz w:val="21"/>
          <w:szCs w:val="21"/>
        </w:rPr>
        <w:t>AI</w:t>
      </w:r>
      <w:r>
        <w:rPr>
          <w:rFonts w:ascii="SimSun" w:hAnsi="SimSun" w:eastAsia="SimSun" w:cs="SimSun"/>
          <w:sz w:val="21"/>
          <w:szCs w:val="21"/>
        </w:rPr>
        <w:t>辅助 </w:t>
      </w:r>
      <w:r>
        <w:rPr>
          <w:rFonts w:ascii="SimSun" w:hAnsi="SimSun" w:eastAsia="SimSun" w:cs="SimSun"/>
          <w:sz w:val="21"/>
          <w:szCs w:val="21"/>
          <w:spacing w:val="-4"/>
        </w:rPr>
        <w:t>城市运营的阶段，以交通为例：通过分析红绿灯、车辆排队、路网拥堵情</w:t>
      </w:r>
      <w:r>
        <w:rPr>
          <w:rFonts w:ascii="SimSun" w:hAnsi="SimSun" w:eastAsia="SimSun" w:cs="SimSun"/>
          <w:sz w:val="21"/>
          <w:szCs w:val="21"/>
          <w:spacing w:val="-5"/>
        </w:rPr>
        <w:t>况等，做出红绿灯转</w:t>
      </w:r>
      <w:r>
        <w:rPr>
          <w:rFonts w:ascii="SimSun" w:hAnsi="SimSun" w:eastAsia="SimSun" w:cs="SimSun"/>
          <w:sz w:val="21"/>
          <w:szCs w:val="21"/>
        </w:rPr>
        <w:t xml:space="preserve"> </w:t>
      </w:r>
      <w:r>
        <w:rPr>
          <w:rFonts w:ascii="SimSun" w:hAnsi="SimSun" w:eastAsia="SimSun" w:cs="SimSun"/>
          <w:sz w:val="21"/>
          <w:szCs w:val="21"/>
          <w:spacing w:val="-4"/>
        </w:rPr>
        <w:t>换的时间调整，城市大脑可以调节红绿等的通行时间，实现辅助交警缓解拥堵路口高峰时段的</w:t>
      </w:r>
      <w:r>
        <w:rPr>
          <w:rFonts w:ascii="SimSun" w:hAnsi="SimSun" w:eastAsia="SimSun" w:cs="SimSun"/>
          <w:sz w:val="21"/>
          <w:szCs w:val="21"/>
        </w:rPr>
        <w:t xml:space="preserve"> </w:t>
      </w:r>
      <w:r>
        <w:rPr>
          <w:rFonts w:ascii="SimSun" w:hAnsi="SimSun" w:eastAsia="SimSun" w:cs="SimSun"/>
          <w:sz w:val="21"/>
          <w:szCs w:val="21"/>
          <w:spacing w:val="-2"/>
        </w:rPr>
        <w:t>交通压力，目前仍需要由交警参与指挥，不能完全由</w:t>
      </w:r>
      <w:r>
        <w:rPr>
          <w:rFonts w:ascii="Times New Roman" w:hAnsi="Times New Roman" w:eastAsia="Times New Roman" w:cs="Times New Roman"/>
          <w:sz w:val="21"/>
          <w:szCs w:val="21"/>
          <w:spacing w:val="-2"/>
        </w:rPr>
        <w:t>AI</w:t>
      </w:r>
      <w:r>
        <w:rPr>
          <w:rFonts w:ascii="SimSun" w:hAnsi="SimSun" w:eastAsia="SimSun" w:cs="SimSun"/>
          <w:sz w:val="21"/>
          <w:szCs w:val="21"/>
          <w:spacing w:val="-3"/>
        </w:rPr>
        <w:t>控制交通。</w:t>
      </w:r>
    </w:p>
    <w:p>
      <w:pPr>
        <w:pStyle w:val="BodyText"/>
        <w:ind w:left="413"/>
        <w:spacing w:before="149" w:line="224" w:lineRule="auto"/>
        <w:outlineLvl w:val="6"/>
        <w:rPr>
          <w:rFonts w:ascii="SimSun" w:hAnsi="SimSun" w:eastAsia="SimSun" w:cs="SimSun"/>
          <w:sz w:val="21"/>
          <w:szCs w:val="21"/>
        </w:rPr>
      </w:pPr>
      <w:r>
        <w:rPr>
          <w:sz w:val="21"/>
          <w:szCs w:val="21"/>
          <w:b/>
          <w:bCs/>
          <w:spacing w:val="-4"/>
        </w:rPr>
        <w:t>3.</w:t>
      </w:r>
      <w:r>
        <w:rPr>
          <w:sz w:val="21"/>
          <w:szCs w:val="21"/>
          <w:spacing w:val="-17"/>
        </w:rPr>
        <w:t xml:space="preserve"> </w:t>
      </w:r>
      <w:r>
        <w:rPr>
          <w:sz w:val="21"/>
          <w:szCs w:val="21"/>
          <w:b/>
          <w:bCs/>
          <w:spacing w:val="-4"/>
        </w:rPr>
        <w:t>标准化</w:t>
      </w:r>
      <w:r>
        <w:rPr>
          <w:sz w:val="21"/>
          <w:szCs w:val="21"/>
          <w:spacing w:val="-51"/>
        </w:rPr>
        <w:t xml:space="preserve"> </w:t>
      </w:r>
      <w:r>
        <w:rPr>
          <w:rFonts w:ascii="SimSun" w:hAnsi="SimSun" w:eastAsia="SimSun" w:cs="SimSun"/>
          <w:sz w:val="21"/>
          <w:szCs w:val="21"/>
          <w:b/>
          <w:bCs/>
          <w:spacing w:val="-4"/>
        </w:rPr>
        <w:t>API</w:t>
      </w:r>
    </w:p>
    <w:p>
      <w:pPr>
        <w:ind w:firstLine="410"/>
        <w:spacing w:before="227" w:line="269" w:lineRule="auto"/>
        <w:jc w:val="both"/>
        <w:rPr>
          <w:rFonts w:ascii="SimSun" w:hAnsi="SimSun" w:eastAsia="SimSun" w:cs="SimSun"/>
          <w:sz w:val="21"/>
          <w:szCs w:val="21"/>
        </w:rPr>
      </w:pPr>
      <w:r>
        <w:rPr>
          <w:rFonts w:ascii="SimSun" w:hAnsi="SimSun" w:eastAsia="SimSun" w:cs="SimSun"/>
          <w:sz w:val="21"/>
          <w:szCs w:val="21"/>
          <w:spacing w:val="1"/>
        </w:rPr>
        <w:t>以人脸识别场景为例，在一些特定的区域，仅限内部员工或有一定权限的人员进入。传</w:t>
      </w:r>
      <w:r>
        <w:rPr>
          <w:rFonts w:ascii="SimSun" w:hAnsi="SimSun" w:eastAsia="SimSun" w:cs="SimSun"/>
          <w:sz w:val="21"/>
          <w:szCs w:val="21"/>
          <w:spacing w:val="11"/>
        </w:rPr>
        <w:t xml:space="preserve"> </w:t>
      </w:r>
      <w:r>
        <w:rPr>
          <w:rFonts w:ascii="SimSun" w:hAnsi="SimSun" w:eastAsia="SimSun" w:cs="SimSun"/>
          <w:sz w:val="21"/>
          <w:szCs w:val="21"/>
          <w:spacing w:val="-4"/>
        </w:rPr>
        <w:t>统的方法是使用工牌或出入证，通过刷卡和人工比对工牌照片来判断是否</w:t>
      </w:r>
      <w:r>
        <w:rPr>
          <w:rFonts w:ascii="SimSun" w:hAnsi="SimSun" w:eastAsia="SimSun" w:cs="SimSun"/>
          <w:sz w:val="21"/>
          <w:szCs w:val="21"/>
          <w:spacing w:val="-5"/>
        </w:rPr>
        <w:t>有权进入该区域。这</w:t>
      </w:r>
      <w:r>
        <w:rPr>
          <w:rFonts w:ascii="SimSun" w:hAnsi="SimSun" w:eastAsia="SimSun" w:cs="SimSun"/>
          <w:sz w:val="21"/>
          <w:szCs w:val="21"/>
        </w:rPr>
        <w:t xml:space="preserve"> </w:t>
      </w:r>
      <w:r>
        <w:rPr>
          <w:rFonts w:ascii="SimSun" w:hAnsi="SimSun" w:eastAsia="SimSun" w:cs="SimSun"/>
          <w:sz w:val="21"/>
          <w:szCs w:val="21"/>
          <w:spacing w:val="-3"/>
        </w:rPr>
        <w:t>个场景的主要问题是经常发生借用其他人卡片的情况，人工比对照片既不准确，又非常烦琐，</w:t>
      </w:r>
      <w:r>
        <w:rPr>
          <w:rFonts w:ascii="SimSun" w:hAnsi="SimSun" w:eastAsia="SimSun" w:cs="SimSun"/>
          <w:sz w:val="21"/>
          <w:szCs w:val="21"/>
          <w:spacing w:val="6"/>
        </w:rPr>
        <w:t xml:space="preserve"> </w:t>
      </w:r>
      <w:r>
        <w:rPr>
          <w:rFonts w:ascii="SimSun" w:hAnsi="SimSun" w:eastAsia="SimSun" w:cs="SimSun"/>
          <w:sz w:val="21"/>
          <w:szCs w:val="21"/>
          <w:spacing w:val="-4"/>
        </w:rPr>
        <w:t>影响通行效率。使用人脸识别闸机后，仅需刷脸即可完成权限识别，大大提高</w:t>
      </w:r>
      <w:r>
        <w:rPr>
          <w:rFonts w:ascii="SimSun" w:hAnsi="SimSun" w:eastAsia="SimSun" w:cs="SimSun"/>
          <w:sz w:val="21"/>
          <w:szCs w:val="21"/>
          <w:spacing w:val="-5"/>
        </w:rPr>
        <w:t>了准确性和通行</w:t>
      </w:r>
      <w:r>
        <w:rPr>
          <w:rFonts w:ascii="SimSun" w:hAnsi="SimSun" w:eastAsia="SimSun" w:cs="SimSun"/>
          <w:sz w:val="21"/>
          <w:szCs w:val="21"/>
        </w:rPr>
        <w:t xml:space="preserve"> </w:t>
      </w:r>
      <w:r>
        <w:rPr>
          <w:rFonts w:ascii="SimSun" w:hAnsi="SimSun" w:eastAsia="SimSun" w:cs="SimSun"/>
          <w:sz w:val="21"/>
          <w:szCs w:val="21"/>
          <w:spacing w:val="-4"/>
        </w:rPr>
        <w:t>效率。</w:t>
      </w:r>
    </w:p>
    <w:p>
      <w:pPr>
        <w:ind w:right="49" w:firstLine="410"/>
        <w:spacing w:before="61" w:line="250" w:lineRule="auto"/>
        <w:rPr>
          <w:rFonts w:ascii="SimSun" w:hAnsi="SimSun" w:eastAsia="SimSun" w:cs="SimSun"/>
          <w:sz w:val="21"/>
          <w:szCs w:val="21"/>
        </w:rPr>
      </w:pPr>
      <w:r>
        <w:rPr>
          <w:rFonts w:ascii="SimSun" w:hAnsi="SimSun" w:eastAsia="SimSun" w:cs="SimSun"/>
          <w:sz w:val="21"/>
          <w:szCs w:val="21"/>
          <w:spacing w:val="1"/>
        </w:rPr>
        <w:t>使用场景驱动的方式建设</w:t>
      </w:r>
      <w:r>
        <w:rPr>
          <w:rFonts w:ascii="Times New Roman" w:hAnsi="Times New Roman" w:eastAsia="Times New Roman" w:cs="Times New Roman"/>
          <w:sz w:val="21"/>
          <w:szCs w:val="21"/>
        </w:rPr>
        <w:t>AI</w:t>
      </w:r>
      <w:r>
        <w:rPr>
          <w:rFonts w:ascii="SimSun" w:hAnsi="SimSun" w:eastAsia="SimSun" w:cs="SimSun"/>
          <w:sz w:val="21"/>
          <w:szCs w:val="21"/>
          <w:spacing w:val="1"/>
        </w:rPr>
        <w:t>中台，可以有效指导</w:t>
      </w:r>
      <w:r>
        <w:rPr>
          <w:rFonts w:ascii="Times New Roman" w:hAnsi="Times New Roman" w:eastAsia="Times New Roman" w:cs="Times New Roman"/>
          <w:sz w:val="21"/>
          <w:szCs w:val="21"/>
        </w:rPr>
        <w:t>AI</w:t>
      </w:r>
      <w:r>
        <w:rPr>
          <w:rFonts w:ascii="SimSun" w:hAnsi="SimSun" w:eastAsia="SimSun" w:cs="SimSun"/>
          <w:sz w:val="21"/>
          <w:szCs w:val="21"/>
          <w:spacing w:val="1"/>
        </w:rPr>
        <w:t>中台建设的方向和策略，</w:t>
      </w:r>
      <w:r>
        <w:rPr>
          <w:rFonts w:ascii="SimSun" w:hAnsi="SimSun" w:eastAsia="SimSun" w:cs="SimSun"/>
          <w:sz w:val="21"/>
          <w:szCs w:val="21"/>
        </w:rPr>
        <w:t>确保建成后 </w:t>
      </w:r>
      <w:r>
        <w:rPr>
          <w:rFonts w:ascii="SimSun" w:hAnsi="SimSun" w:eastAsia="SimSun" w:cs="SimSun"/>
          <w:sz w:val="21"/>
          <w:szCs w:val="21"/>
          <w:spacing w:val="-4"/>
        </w:rPr>
        <w:t>的可用性和实用性，降低投资风险。</w:t>
      </w:r>
    </w:p>
    <w:p>
      <w:pPr>
        <w:spacing w:line="250" w:lineRule="auto"/>
        <w:sectPr>
          <w:headerReference w:type="default" r:id="rId344"/>
          <w:pgSz w:w="9250" w:h="13980"/>
          <w:pgMar w:top="512" w:right="185" w:bottom="400" w:left="569" w:header="298" w:footer="0" w:gutter="0"/>
        </w:sectPr>
        <w:rPr>
          <w:rFonts w:ascii="SimSun" w:hAnsi="SimSun" w:eastAsia="SimSun" w:cs="SimSun"/>
          <w:sz w:val="21"/>
          <w:szCs w:val="21"/>
        </w:rPr>
      </w:pPr>
    </w:p>
    <w:p>
      <w:pPr>
        <w:spacing w:line="317" w:lineRule="auto"/>
        <w:rPr>
          <w:rFonts w:ascii="Arial"/>
          <w:sz w:val="21"/>
        </w:rPr>
      </w:pPr>
      <w:r/>
    </w:p>
    <w:p>
      <w:pPr>
        <w:spacing w:line="318" w:lineRule="auto"/>
        <w:rPr>
          <w:rFonts w:ascii="Arial"/>
          <w:sz w:val="21"/>
        </w:rPr>
      </w:pPr>
      <w:r/>
    </w:p>
    <w:p>
      <w:pPr>
        <w:ind w:left="3074"/>
        <w:spacing w:before="111" w:line="220" w:lineRule="auto"/>
        <w:outlineLvl w:val="6"/>
        <w:rPr>
          <w:rFonts w:ascii="SimSun" w:hAnsi="SimSun" w:eastAsia="SimSun" w:cs="SimSun"/>
          <w:sz w:val="34"/>
          <w:szCs w:val="34"/>
        </w:rPr>
      </w:pPr>
      <w:r>
        <w:rPr>
          <w:rFonts w:ascii="SimSun" w:hAnsi="SimSun" w:eastAsia="SimSun" w:cs="SimSun"/>
          <w:sz w:val="34"/>
          <w:szCs w:val="34"/>
          <w:b/>
          <w:bCs/>
          <w:spacing w:val="-11"/>
        </w:rPr>
        <w:t>6.2</w:t>
      </w:r>
      <w:r>
        <w:rPr>
          <w:rFonts w:ascii="SimSun" w:hAnsi="SimSun" w:eastAsia="SimSun" w:cs="SimSun"/>
          <w:sz w:val="34"/>
          <w:szCs w:val="34"/>
          <w:spacing w:val="118"/>
        </w:rPr>
        <w:t xml:space="preserve"> </w:t>
      </w:r>
      <w:r>
        <w:rPr>
          <w:rFonts w:ascii="Times New Roman" w:hAnsi="Times New Roman" w:eastAsia="Times New Roman" w:cs="Times New Roman"/>
          <w:sz w:val="34"/>
          <w:szCs w:val="34"/>
          <w:b/>
          <w:bCs/>
          <w:spacing w:val="-11"/>
        </w:rPr>
        <w:t>Al</w:t>
      </w:r>
      <w:r>
        <w:rPr>
          <w:rFonts w:ascii="SimSun" w:hAnsi="SimSun" w:eastAsia="SimSun" w:cs="SimSun"/>
          <w:sz w:val="34"/>
          <w:szCs w:val="34"/>
          <w:b/>
          <w:bCs/>
          <w:spacing w:val="-11"/>
        </w:rPr>
        <w:t>中台架构</w:t>
      </w:r>
    </w:p>
    <w:p>
      <w:pPr>
        <w:spacing w:line="449" w:lineRule="auto"/>
        <w:rPr>
          <w:rFonts w:ascii="Arial"/>
          <w:sz w:val="21"/>
        </w:rPr>
      </w:pPr>
      <w:r/>
    </w:p>
    <w:p>
      <w:pPr>
        <w:ind w:left="19" w:right="61" w:firstLine="389"/>
        <w:spacing w:before="61" w:line="286" w:lineRule="auto"/>
        <w:jc w:val="both"/>
        <w:rPr>
          <w:rFonts w:ascii="SimSun" w:hAnsi="SimSun" w:eastAsia="SimSun" w:cs="SimSun"/>
          <w:sz w:val="19"/>
          <w:szCs w:val="19"/>
        </w:rPr>
      </w:pPr>
      <w:r>
        <w:rPr>
          <w:rFonts w:ascii="Times New Roman" w:hAnsi="Times New Roman" w:eastAsia="Times New Roman" w:cs="Times New Roman"/>
          <w:sz w:val="19"/>
          <w:szCs w:val="19"/>
        </w:rPr>
        <w:t>AI</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中台是用来构建大规模智能服务的基础设施，是一</w:t>
      </w:r>
      <w:r>
        <w:rPr>
          <w:rFonts w:ascii="SimSun" w:hAnsi="SimSun" w:eastAsia="SimSun" w:cs="SimSun"/>
          <w:sz w:val="19"/>
          <w:szCs w:val="19"/>
          <w:spacing w:val="20"/>
        </w:rPr>
        <w:t>套完整的人工智能模型全生命周期</w:t>
      </w:r>
      <w:r>
        <w:rPr>
          <w:rFonts w:ascii="SimSun" w:hAnsi="SimSun" w:eastAsia="SimSun" w:cs="SimSun"/>
          <w:sz w:val="19"/>
          <w:szCs w:val="19"/>
        </w:rPr>
        <w:t xml:space="preserve"> </w:t>
      </w:r>
      <w:r>
        <w:rPr>
          <w:rFonts w:ascii="SimSun" w:hAnsi="SimSun" w:eastAsia="SimSun" w:cs="SimSun"/>
          <w:sz w:val="19"/>
          <w:szCs w:val="19"/>
          <w:spacing w:val="19"/>
        </w:rPr>
        <w:t>管理平台和服务体系，它提供模型设计训练、模型/算法库、重用标注管理、模型监控服务等</w:t>
      </w:r>
      <w:r>
        <w:rPr>
          <w:rFonts w:ascii="SimSun" w:hAnsi="SimSun" w:eastAsia="SimSun" w:cs="SimSun"/>
          <w:sz w:val="19"/>
          <w:szCs w:val="19"/>
          <w:spacing w:val="4"/>
        </w:rPr>
        <w:t xml:space="preserve"> </w:t>
      </w:r>
      <w:r>
        <w:rPr>
          <w:rFonts w:ascii="SimSun" w:hAnsi="SimSun" w:eastAsia="SimSun" w:cs="SimSun"/>
          <w:sz w:val="19"/>
          <w:szCs w:val="19"/>
          <w:spacing w:val="14"/>
        </w:rPr>
        <w:t>能力支持。</w:t>
      </w:r>
      <w:r>
        <w:rPr>
          <w:rFonts w:ascii="Times New Roman" w:hAnsi="Times New Roman" w:eastAsia="Times New Roman" w:cs="Times New Roman"/>
          <w:sz w:val="19"/>
          <w:szCs w:val="19"/>
        </w:rPr>
        <w:t>AI</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中台是为企业提供</w:t>
      </w:r>
      <w:r>
        <w:rPr>
          <w:rFonts w:ascii="Times New Roman" w:hAnsi="Times New Roman" w:eastAsia="Times New Roman" w:cs="Times New Roman"/>
          <w:sz w:val="19"/>
          <w:szCs w:val="19"/>
        </w:rPr>
        <w:t>AI</w:t>
      </w:r>
      <w:r>
        <w:rPr>
          <w:rFonts w:ascii="SimSun" w:hAnsi="SimSun" w:eastAsia="SimSun" w:cs="SimSun"/>
          <w:sz w:val="19"/>
          <w:szCs w:val="19"/>
          <w:spacing w:val="14"/>
        </w:rPr>
        <w:t>能力的发动机。</w:t>
      </w:r>
    </w:p>
    <w:p>
      <w:pPr>
        <w:spacing w:line="270" w:lineRule="auto"/>
        <w:rPr>
          <w:rFonts w:ascii="Arial"/>
          <w:sz w:val="21"/>
        </w:rPr>
      </w:pPr>
      <w:r/>
    </w:p>
    <w:p>
      <w:pPr>
        <w:pStyle w:val="BodyText"/>
        <w:ind w:left="22"/>
        <w:spacing w:before="72" w:line="222" w:lineRule="auto"/>
        <w:outlineLvl w:val="6"/>
        <w:rPr>
          <w:sz w:val="22"/>
          <w:szCs w:val="22"/>
        </w:rPr>
      </w:pPr>
      <w:r>
        <w:rPr>
          <w:sz w:val="22"/>
          <w:szCs w:val="22"/>
          <w:b/>
          <w:bCs/>
          <w:spacing w:val="-1"/>
        </w:rPr>
        <w:t>6.2.1</w:t>
      </w:r>
      <w:r>
        <w:rPr>
          <w:sz w:val="22"/>
          <w:szCs w:val="22"/>
          <w:spacing w:val="106"/>
        </w:rPr>
        <w:t xml:space="preserve"> </w:t>
      </w:r>
      <w:r>
        <w:rPr>
          <w:rFonts w:ascii="SimSun" w:hAnsi="SimSun" w:eastAsia="SimSun" w:cs="SimSun"/>
          <w:sz w:val="22"/>
          <w:szCs w:val="22"/>
          <w:b/>
          <w:bCs/>
          <w:spacing w:val="-1"/>
        </w:rPr>
        <w:t>Al</w:t>
      </w:r>
      <w:r>
        <w:rPr>
          <w:rFonts w:ascii="SimSun" w:hAnsi="SimSun" w:eastAsia="SimSun" w:cs="SimSun"/>
          <w:sz w:val="22"/>
          <w:szCs w:val="22"/>
          <w:spacing w:val="21"/>
        </w:rPr>
        <w:t xml:space="preserve"> </w:t>
      </w:r>
      <w:r>
        <w:rPr>
          <w:sz w:val="22"/>
          <w:szCs w:val="22"/>
          <w:b/>
          <w:bCs/>
          <w:spacing w:val="-1"/>
        </w:rPr>
        <w:t>中台架构图</w:t>
      </w:r>
    </w:p>
    <w:p>
      <w:pPr>
        <w:ind w:left="19" w:right="145" w:firstLine="389"/>
        <w:spacing w:before="267" w:line="270" w:lineRule="auto"/>
        <w:rPr>
          <w:rFonts w:ascii="SimSun" w:hAnsi="SimSun" w:eastAsia="SimSun" w:cs="SimSun"/>
          <w:sz w:val="19"/>
          <w:szCs w:val="19"/>
        </w:rPr>
      </w:pPr>
      <w:r>
        <w:rPr>
          <w:rFonts w:ascii="Times New Roman" w:hAnsi="Times New Roman" w:eastAsia="Times New Roman" w:cs="Times New Roman"/>
          <w:sz w:val="19"/>
          <w:szCs w:val="19"/>
        </w:rPr>
        <w:t>AI</w:t>
      </w:r>
      <w:r>
        <w:rPr>
          <w:rFonts w:ascii="SimSun" w:hAnsi="SimSun" w:eastAsia="SimSun" w:cs="SimSun"/>
          <w:sz w:val="19"/>
          <w:szCs w:val="19"/>
          <w:spacing w:val="11"/>
        </w:rPr>
        <w:t>中台的组成要素如图6-1所示，</w:t>
      </w:r>
      <w:r>
        <w:rPr>
          <w:rFonts w:ascii="Times New Roman" w:hAnsi="Times New Roman" w:eastAsia="Times New Roman" w:cs="Times New Roman"/>
          <w:sz w:val="19"/>
          <w:szCs w:val="19"/>
        </w:rPr>
        <w:t>AI</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中台包括服务中心、应用中心、</w:t>
      </w:r>
      <w:r>
        <w:rPr>
          <w:rFonts w:ascii="SimSun" w:hAnsi="SimSun" w:eastAsia="SimSun" w:cs="SimSun"/>
          <w:sz w:val="19"/>
          <w:szCs w:val="19"/>
          <w:spacing w:val="10"/>
        </w:rPr>
        <w:t>资产中心、开发中心、</w:t>
      </w:r>
      <w:r>
        <w:rPr>
          <w:rFonts w:ascii="SimSun" w:hAnsi="SimSun" w:eastAsia="SimSun" w:cs="SimSun"/>
          <w:sz w:val="19"/>
          <w:szCs w:val="19"/>
        </w:rPr>
        <w:t xml:space="preserve"> </w:t>
      </w:r>
      <w:r>
        <w:rPr>
          <w:rFonts w:ascii="SimSun" w:hAnsi="SimSun" w:eastAsia="SimSun" w:cs="SimSun"/>
          <w:sz w:val="19"/>
          <w:szCs w:val="19"/>
          <w:spacing w:val="15"/>
        </w:rPr>
        <w:t>算力中心以及平台管理中心等六大组件群。</w:t>
      </w:r>
    </w:p>
    <w:p>
      <w:pPr>
        <w:spacing w:line="249" w:lineRule="auto"/>
        <w:rPr>
          <w:rFonts w:ascii="Arial"/>
          <w:sz w:val="21"/>
        </w:rPr>
      </w:pPr>
      <w:r/>
    </w:p>
    <w:p>
      <w:pPr>
        <w:pStyle w:val="BodyText"/>
        <w:ind w:left="3290"/>
        <w:spacing w:before="62" w:line="221" w:lineRule="auto"/>
        <w:rPr/>
      </w:pPr>
      <w:r>
        <w:drawing>
          <wp:anchor distT="0" distB="0" distL="0" distR="0" simplePos="0" relativeHeight="253752320" behindDoc="1" locked="0" layoutInCell="1" allowOverlap="1">
            <wp:simplePos x="0" y="0"/>
            <wp:positionH relativeFrom="column">
              <wp:posOffset>590546</wp:posOffset>
            </wp:positionH>
            <wp:positionV relativeFrom="paragraph">
              <wp:posOffset>-110449</wp:posOffset>
            </wp:positionV>
            <wp:extent cx="4140230" cy="1943063"/>
            <wp:effectExtent l="0" t="0" r="0" b="0"/>
            <wp:wrapNone/>
            <wp:docPr id="356" name="IM 356"/>
            <wp:cNvGraphicFramePr/>
            <a:graphic>
              <a:graphicData uri="http://schemas.openxmlformats.org/drawingml/2006/picture">
                <pic:pic>
                  <pic:nvPicPr>
                    <pic:cNvPr id="356" name="IM 356"/>
                    <pic:cNvPicPr/>
                  </pic:nvPicPr>
                  <pic:blipFill>
                    <a:blip r:embed="rId346"/>
                    <a:stretch>
                      <a:fillRect/>
                    </a:stretch>
                  </pic:blipFill>
                  <pic:spPr>
                    <a:xfrm rot="0">
                      <a:off x="0" y="0"/>
                      <a:ext cx="4140230" cy="1943063"/>
                    </a:xfrm>
                    <a:prstGeom prst="rect">
                      <a:avLst/>
                    </a:prstGeom>
                  </pic:spPr>
                </pic:pic>
              </a:graphicData>
            </a:graphic>
          </wp:anchor>
        </w:drawing>
      </w:r>
      <w:r>
        <w:rPr>
          <w:color w:val="FFFFFF"/>
          <w:spacing w:val="-21"/>
          <w:w w:val="94"/>
        </w:rPr>
        <w:t>眼务中心</w:t>
      </w:r>
    </w:p>
    <w:p>
      <w:pPr>
        <w:spacing w:line="349" w:lineRule="auto"/>
        <w:rPr>
          <w:rFonts w:ascii="Arial"/>
          <w:sz w:val="21"/>
        </w:rPr>
      </w:pPr>
      <w:r/>
    </w:p>
    <w:p>
      <w:pPr>
        <w:spacing w:line="350" w:lineRule="auto"/>
        <w:rPr>
          <w:rFonts w:ascii="Arial"/>
          <w:sz w:val="21"/>
        </w:rPr>
      </w:pPr>
      <w:r/>
    </w:p>
    <w:p>
      <w:pPr>
        <w:pStyle w:val="BodyText"/>
        <w:ind w:left="6859" w:right="1361"/>
        <w:spacing w:before="62" w:line="248" w:lineRule="auto"/>
        <w:jc w:val="both"/>
        <w:rPr>
          <w:rFonts w:ascii="SimSun" w:hAnsi="SimSun" w:eastAsia="SimSun" w:cs="SimSun"/>
        </w:rPr>
      </w:pPr>
      <w:r>
        <w:pict>
          <v:shape id="_x0000_s1482" style="position:absolute;margin-left:258.999pt;margin-top:13.5414pt;mso-position-vertical-relative:text;mso-position-horizontal-relative:text;width:32.55pt;height:13.35pt;z-index:253753344;"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color w:val="FFFFFF"/>
                      <w:spacing w:val="-27"/>
                      <w:w w:val="92"/>
                    </w:rPr>
                    <w:t>开</w:t>
                  </w:r>
                  <w:r>
                    <w:rPr>
                      <w:rFonts w:ascii="SimSun" w:hAnsi="SimSun" w:eastAsia="SimSun" w:cs="SimSun"/>
                      <w:sz w:val="19"/>
                      <w:szCs w:val="19"/>
                      <w:color w:val="FFFFFF"/>
                      <w:spacing w:val="-26"/>
                      <w:w w:val="92"/>
                    </w:rPr>
                    <w:t>发中</w:t>
                  </w:r>
                  <w:r>
                    <w:rPr>
                      <w:rFonts w:ascii="SimSun" w:hAnsi="SimSun" w:eastAsia="SimSun" w:cs="SimSun"/>
                      <w:sz w:val="19"/>
                      <w:szCs w:val="19"/>
                      <w:color w:val="FFFFFF"/>
                      <w:spacing w:val="-13"/>
                      <w:w w:val="92"/>
                    </w:rPr>
                    <w:t>心</w:t>
                  </w:r>
                </w:p>
              </w:txbxContent>
            </v:textbox>
          </v:shape>
        </w:pict>
      </w:r>
      <w:r>
        <w:rPr>
          <w:rFonts w:ascii="SimSun" w:hAnsi="SimSun" w:eastAsia="SimSun" w:cs="SimSun"/>
          <w:color w:val="FFFFFF"/>
          <w:spacing w:val="-21"/>
        </w:rPr>
        <w:t>平台</w:t>
      </w:r>
      <w:r>
        <w:rPr>
          <w:rFonts w:ascii="SimSun" w:hAnsi="SimSun" w:eastAsia="SimSun" w:cs="SimSun"/>
          <w:color w:val="FFFFFF"/>
        </w:rPr>
        <w:t xml:space="preserve"> </w:t>
      </w:r>
      <w:r>
        <w:rPr>
          <w:color w:val="FFFFFF"/>
          <w:spacing w:val="-13"/>
          <w:w w:val="92"/>
        </w:rPr>
        <w:t>管理</w:t>
      </w:r>
      <w:r>
        <w:rPr>
          <w:color w:val="FFFFFF"/>
          <w:spacing w:val="1"/>
        </w:rPr>
        <w:t xml:space="preserve"> </w:t>
      </w:r>
      <w:r>
        <w:rPr>
          <w:rFonts w:ascii="SimSun" w:hAnsi="SimSun" w:eastAsia="SimSun" w:cs="SimSun"/>
          <w:color w:val="FFFFFF"/>
          <w:spacing w:val="-25"/>
        </w:rPr>
        <w:t>中心</w:t>
      </w:r>
    </w:p>
    <w:p>
      <w:pPr>
        <w:spacing w:line="327" w:lineRule="auto"/>
        <w:rPr>
          <w:rFonts w:ascii="Arial"/>
          <w:sz w:val="21"/>
        </w:rPr>
      </w:pPr>
      <w:r/>
    </w:p>
    <w:p>
      <w:pPr>
        <w:spacing w:line="328" w:lineRule="auto"/>
        <w:rPr>
          <w:rFonts w:ascii="Arial"/>
          <w:sz w:val="21"/>
        </w:rPr>
      </w:pPr>
      <w:r/>
    </w:p>
    <w:p>
      <w:pPr>
        <w:pStyle w:val="BodyText"/>
        <w:ind w:left="3290"/>
        <w:spacing w:before="62" w:line="222" w:lineRule="auto"/>
        <w:rPr/>
      </w:pPr>
      <w:r>
        <w:rPr>
          <w:color w:val="FFFFFF"/>
          <w:spacing w:val="-23"/>
          <w:w w:val="97"/>
        </w:rPr>
        <w:t>算力中心</w:t>
      </w:r>
    </w:p>
    <w:p>
      <w:pPr>
        <w:ind w:left="3210"/>
        <w:spacing w:before="223" w:line="219" w:lineRule="auto"/>
        <w:rPr>
          <w:rFonts w:ascii="SimSun" w:hAnsi="SimSun" w:eastAsia="SimSun" w:cs="SimSun"/>
          <w:sz w:val="19"/>
          <w:szCs w:val="19"/>
        </w:rPr>
      </w:pPr>
      <w:r>
        <w:rPr>
          <w:rFonts w:ascii="SimSun" w:hAnsi="SimSun" w:eastAsia="SimSun" w:cs="SimSun"/>
          <w:sz w:val="19"/>
          <w:szCs w:val="19"/>
          <w:spacing w:val="-6"/>
        </w:rPr>
        <w:t>图6-1</w:t>
      </w:r>
      <w:r>
        <w:rPr>
          <w:rFonts w:ascii="SimSun" w:hAnsi="SimSun" w:eastAsia="SimSun" w:cs="SimSun"/>
          <w:sz w:val="19"/>
          <w:szCs w:val="19"/>
          <w:spacing w:val="36"/>
        </w:rPr>
        <w:t xml:space="preserve"> </w:t>
      </w:r>
      <w:r>
        <w:rPr>
          <w:rFonts w:ascii="Times New Roman" w:hAnsi="Times New Roman" w:eastAsia="Times New Roman" w:cs="Times New Roman"/>
          <w:sz w:val="19"/>
          <w:szCs w:val="19"/>
          <w:spacing w:val="-6"/>
        </w:rPr>
        <w:t>AI</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spacing w:val="-6"/>
        </w:rPr>
        <w:t>中台的组成要素</w:t>
      </w:r>
    </w:p>
    <w:p>
      <w:pPr>
        <w:ind w:left="409"/>
        <w:spacing w:before="214" w:line="360" w:lineRule="exact"/>
        <w:rPr>
          <w:rFonts w:ascii="SimSun" w:hAnsi="SimSun" w:eastAsia="SimSun" w:cs="SimSun"/>
          <w:sz w:val="19"/>
          <w:szCs w:val="19"/>
        </w:rPr>
      </w:pPr>
      <w:r>
        <w:rPr>
          <w:rFonts w:ascii="Times New Roman" w:hAnsi="Times New Roman" w:eastAsia="Times New Roman" w:cs="Times New Roman"/>
          <w:sz w:val="19"/>
          <w:szCs w:val="19"/>
          <w:position w:val="12"/>
        </w:rPr>
        <w:t>AI</w:t>
      </w:r>
      <w:r>
        <w:rPr>
          <w:rFonts w:ascii="SimSun" w:hAnsi="SimSun" w:eastAsia="SimSun" w:cs="SimSun"/>
          <w:sz w:val="19"/>
          <w:szCs w:val="19"/>
          <w:spacing w:val="19"/>
          <w:position w:val="12"/>
        </w:rPr>
        <w:t>中台主要组件如图6-2所示，这里按照六大中心的划分，分别展示</w:t>
      </w:r>
      <w:r>
        <w:rPr>
          <w:rFonts w:ascii="SimSun" w:hAnsi="SimSun" w:eastAsia="SimSun" w:cs="SimSun"/>
          <w:sz w:val="19"/>
          <w:szCs w:val="19"/>
          <w:spacing w:val="18"/>
          <w:position w:val="12"/>
        </w:rPr>
        <w:t>了每个中心包含的关</w:t>
      </w:r>
    </w:p>
    <w:p>
      <w:pPr>
        <w:ind w:left="19"/>
        <w:spacing w:before="1" w:line="219" w:lineRule="auto"/>
        <w:rPr>
          <w:rFonts w:ascii="SimSun" w:hAnsi="SimSun" w:eastAsia="SimSun" w:cs="SimSun"/>
          <w:sz w:val="19"/>
          <w:szCs w:val="19"/>
        </w:rPr>
      </w:pPr>
      <w:r>
        <w:rPr>
          <w:rFonts w:ascii="SimSun" w:hAnsi="SimSun" w:eastAsia="SimSun" w:cs="SimSun"/>
          <w:sz w:val="19"/>
          <w:szCs w:val="19"/>
          <w:spacing w:val="6"/>
        </w:rPr>
        <w:t>键组件。</w:t>
      </w:r>
    </w:p>
    <w:p>
      <w:pPr>
        <w:pStyle w:val="BodyText"/>
        <w:spacing w:before="46" w:line="3500" w:lineRule="exact"/>
        <w:rPr/>
      </w:pPr>
      <w:r>
        <w:rPr>
          <w:position w:val="-69"/>
        </w:rPr>
        <w:pict>
          <v:group id="_x0000_s1484" style="mso-position-vertical-relative:line;mso-position-horizontal-relative:char;width:420.55pt;height:175pt;" filled="false" stroked="false" coordsize="8410,3500" coordorigin="0,0">
            <v:shape id="_x0000_s1486" style="position:absolute;left:0;top:0;width:8410;height:3500;" filled="false" stroked="false" type="#_x0000_t75">
              <v:imagedata o:title="" r:id="rId347"/>
            </v:shape>
            <v:shape id="_x0000_s1488" style="position:absolute;left:389;top:165;width:7799;height:3178;" filled="false" stroked="false" type="#_x0000_t202">
              <v:fill on="false"/>
              <v:stroke on="false"/>
              <v:path/>
              <v:imagedata o:title=""/>
              <o:lock v:ext="edit" aspectratio="false"/>
              <v:textbox inset="0mm,0mm,0mm,0mm">
                <w:txbxContent>
                  <w:p>
                    <w:pPr>
                      <w:ind w:right="11"/>
                      <w:spacing w:before="19" w:line="157" w:lineRule="auto"/>
                      <w:jc w:val="right"/>
                      <w:rPr>
                        <w:rFonts w:ascii="SimSun" w:hAnsi="SimSun" w:eastAsia="SimSun" w:cs="SimSun"/>
                        <w:sz w:val="13"/>
                        <w:szCs w:val="13"/>
                      </w:rPr>
                    </w:pPr>
                    <w:r>
                      <w:rPr>
                        <w:rFonts w:ascii="SimSun" w:hAnsi="SimSun" w:eastAsia="SimSun" w:cs="SimSun"/>
                        <w:sz w:val="13"/>
                        <w:szCs w:val="13"/>
                        <w:spacing w:val="-8"/>
                      </w:rPr>
                      <w:t>率台篮理中心</w:t>
                    </w:r>
                  </w:p>
                  <w:p>
                    <w:pPr>
                      <w:ind w:left="5020"/>
                      <w:spacing w:line="206" w:lineRule="auto"/>
                      <w:rPr>
                        <w:rFonts w:ascii="SimSun" w:hAnsi="SimSun" w:eastAsia="SimSun" w:cs="SimSun"/>
                        <w:sz w:val="13"/>
                        <w:szCs w:val="13"/>
                      </w:rPr>
                    </w:pPr>
                    <w:r>
                      <w:rPr>
                        <w:rFonts w:ascii="SimHei" w:hAnsi="SimHei" w:eastAsia="SimHei" w:cs="SimHei"/>
                        <w:sz w:val="13"/>
                        <w:szCs w:val="13"/>
                        <w:color w:val="FFFFFF"/>
                        <w:spacing w:val="-3"/>
                      </w:rPr>
                      <w:t>图啉识别</w:t>
                    </w:r>
                    <w:r>
                      <w:rPr>
                        <w:rFonts w:ascii="SimHei" w:hAnsi="SimHei" w:eastAsia="SimHei" w:cs="SimHei"/>
                        <w:sz w:val="13"/>
                        <w:szCs w:val="13"/>
                        <w:color w:val="FFFFFF"/>
                        <w:spacing w:val="3"/>
                      </w:rPr>
                      <w:t xml:space="preserve">        </w:t>
                    </w:r>
                    <w:r>
                      <w:rPr>
                        <w:rFonts w:ascii="SimSun" w:hAnsi="SimSun" w:eastAsia="SimSun" w:cs="SimSun"/>
                        <w:sz w:val="13"/>
                        <w:szCs w:val="13"/>
                        <w:color w:val="FFFFFF"/>
                        <w:spacing w:val="-3"/>
                      </w:rPr>
                      <w:t>其它</w:t>
                    </w:r>
                  </w:p>
                  <w:p>
                    <w:pPr>
                      <w:ind w:left="7160"/>
                      <w:spacing w:before="104" w:line="219" w:lineRule="auto"/>
                      <w:rPr>
                        <w:rFonts w:ascii="SimSun" w:hAnsi="SimSun" w:eastAsia="SimSun" w:cs="SimSun"/>
                        <w:sz w:val="13"/>
                        <w:szCs w:val="13"/>
                      </w:rPr>
                    </w:pPr>
                    <w:r>
                      <w:rPr>
                        <w:rFonts w:ascii="SimSun" w:hAnsi="SimSun" w:eastAsia="SimSun" w:cs="SimSun"/>
                        <w:sz w:val="13"/>
                        <w:szCs w:val="13"/>
                        <w:color w:val="FFFFFF"/>
                        <w:spacing w:val="-11"/>
                      </w:rPr>
                      <w:t>认证管理</w:t>
                    </w:r>
                  </w:p>
                  <w:p>
                    <w:pPr>
                      <w:ind w:left="7160"/>
                      <w:spacing w:before="216" w:line="220" w:lineRule="auto"/>
                      <w:rPr>
                        <w:rFonts w:ascii="SimSun" w:hAnsi="SimSun" w:eastAsia="SimSun" w:cs="SimSun"/>
                        <w:sz w:val="13"/>
                        <w:szCs w:val="13"/>
                      </w:rPr>
                    </w:pPr>
                    <w:r>
                      <w:rPr>
                        <w:rFonts w:ascii="SimSun" w:hAnsi="SimSun" w:eastAsia="SimSun" w:cs="SimSun"/>
                        <w:sz w:val="13"/>
                        <w:szCs w:val="13"/>
                        <w:color w:val="FFFFFF"/>
                        <w:spacing w:val="-11"/>
                      </w:rPr>
                      <w:t>平台审计</w:t>
                    </w:r>
                  </w:p>
                  <w:p>
                    <w:pPr>
                      <w:ind w:left="7160"/>
                      <w:spacing w:before="224" w:line="177" w:lineRule="auto"/>
                      <w:rPr>
                        <w:rFonts w:ascii="SimSun" w:hAnsi="SimSun" w:eastAsia="SimSun" w:cs="SimSun"/>
                        <w:sz w:val="13"/>
                        <w:szCs w:val="13"/>
                      </w:rPr>
                    </w:pPr>
                    <w:r>
                      <w:rPr>
                        <w:rFonts w:ascii="SimSun" w:hAnsi="SimSun" w:eastAsia="SimSun" w:cs="SimSun"/>
                        <w:sz w:val="13"/>
                        <w:szCs w:val="13"/>
                        <w:color w:val="FFFFFF"/>
                        <w:spacing w:val="-11"/>
                      </w:rPr>
                      <w:t>平台监控</w:t>
                    </w:r>
                  </w:p>
                  <w:p>
                    <w:pPr>
                      <w:ind w:left="20"/>
                      <w:spacing w:before="1" w:line="213" w:lineRule="auto"/>
                      <w:rPr>
                        <w:rFonts w:ascii="SimHei" w:hAnsi="SimHei" w:eastAsia="SimHei" w:cs="SimHei"/>
                        <w:sz w:val="13"/>
                        <w:szCs w:val="13"/>
                      </w:rPr>
                    </w:pPr>
                    <w:r>
                      <w:rPr>
                        <w:rFonts w:ascii="SimHei" w:hAnsi="SimHei" w:eastAsia="SimHei" w:cs="SimHei"/>
                        <w:sz w:val="13"/>
                        <w:szCs w:val="13"/>
                        <w:spacing w:val="-9"/>
                      </w:rPr>
                      <w:t>资产中心</w:t>
                    </w:r>
                  </w:p>
                  <w:p>
                    <w:pPr>
                      <w:ind w:left="7160"/>
                      <w:spacing w:before="114" w:line="219" w:lineRule="auto"/>
                      <w:rPr>
                        <w:rFonts w:ascii="SimSun" w:hAnsi="SimSun" w:eastAsia="SimSun" w:cs="SimSun"/>
                        <w:sz w:val="13"/>
                        <w:szCs w:val="13"/>
                      </w:rPr>
                    </w:pPr>
                    <w:r>
                      <w:rPr>
                        <w:rFonts w:ascii="SimSun" w:hAnsi="SimSun" w:eastAsia="SimSun" w:cs="SimSun"/>
                        <w:sz w:val="13"/>
                        <w:szCs w:val="13"/>
                        <w:color w:val="FFFFFF"/>
                        <w:spacing w:val="-2"/>
                      </w:rPr>
                      <w:t>QPs</w:t>
                    </w:r>
                    <w:r>
                      <w:rPr>
                        <w:rFonts w:ascii="SimSun" w:hAnsi="SimSun" w:eastAsia="SimSun" w:cs="SimSun"/>
                        <w:sz w:val="13"/>
                        <w:szCs w:val="13"/>
                        <w:color w:val="FFFFFF"/>
                        <w:spacing w:val="-26"/>
                      </w:rPr>
                      <w:t xml:space="preserve"> </w:t>
                    </w:r>
                    <w:r>
                      <w:rPr>
                        <w:rFonts w:ascii="SimSun" w:hAnsi="SimSun" w:eastAsia="SimSun" w:cs="SimSun"/>
                        <w:sz w:val="13"/>
                        <w:szCs w:val="13"/>
                        <w:color w:val="FFFFFF"/>
                        <w:spacing w:val="-2"/>
                      </w:rPr>
                      <w:t>管理</w:t>
                    </w:r>
                  </w:p>
                  <w:p>
                    <w:pPr>
                      <w:spacing w:line="289" w:lineRule="auto"/>
                      <w:rPr>
                        <w:rFonts w:ascii="Arial"/>
                        <w:sz w:val="21"/>
                      </w:rPr>
                    </w:pPr>
                    <w:r/>
                  </w:p>
                  <w:p>
                    <w:pPr>
                      <w:ind w:left="1749"/>
                      <w:spacing w:before="44" w:line="178" w:lineRule="auto"/>
                      <w:rPr>
                        <w:rFonts w:ascii="SimSun" w:hAnsi="SimSun" w:eastAsia="SimSun" w:cs="SimSun"/>
                        <w:sz w:val="13"/>
                        <w:szCs w:val="13"/>
                      </w:rPr>
                    </w:pPr>
                    <w:r>
                      <w:rPr>
                        <w:rFonts w:ascii="SimSun" w:hAnsi="SimSun" w:eastAsia="SimSun" w:cs="SimSun"/>
                        <w:sz w:val="13"/>
                        <w:szCs w:val="13"/>
                        <w:b/>
                        <w:bCs/>
                        <w:i/>
                        <w:iCs/>
                        <w:color w:val="FFFFFF"/>
                        <w:spacing w:val="-4"/>
                      </w:rPr>
                      <w:t>账螺处理</w:t>
                    </w:r>
                  </w:p>
                  <w:p>
                    <w:pPr>
                      <w:ind w:left="20"/>
                      <w:spacing w:line="178" w:lineRule="auto"/>
                      <w:rPr>
                        <w:rFonts w:ascii="SimHei" w:hAnsi="SimHei" w:eastAsia="SimHei" w:cs="SimHei"/>
                        <w:sz w:val="13"/>
                        <w:szCs w:val="13"/>
                      </w:rPr>
                    </w:pPr>
                    <w:r>
                      <w:rPr>
                        <w:rFonts w:ascii="SimHei" w:hAnsi="SimHei" w:eastAsia="SimHei" w:cs="SimHei"/>
                        <w:sz w:val="13"/>
                        <w:szCs w:val="13"/>
                        <w:spacing w:val="-9"/>
                      </w:rPr>
                      <w:t>开发中心</w:t>
                    </w:r>
                  </w:p>
                  <w:p>
                    <w:pPr>
                      <w:ind w:left="7161"/>
                      <w:spacing w:line="217" w:lineRule="auto"/>
                      <w:rPr>
                        <w:rFonts w:ascii="SimSun" w:hAnsi="SimSun" w:eastAsia="SimSun" w:cs="SimSun"/>
                        <w:sz w:val="13"/>
                        <w:szCs w:val="13"/>
                      </w:rPr>
                    </w:pPr>
                    <w:r>
                      <w:rPr>
                        <w:rFonts w:ascii="SimSun" w:hAnsi="SimSun" w:eastAsia="SimSun" w:cs="SimSun"/>
                        <w:sz w:val="13"/>
                        <w:szCs w:val="13"/>
                        <w:b/>
                        <w:bCs/>
                        <w:color w:val="FFFFFF"/>
                        <w:spacing w:val="-10"/>
                        <w:w w:val="98"/>
                      </w:rPr>
                      <w:t>数据管理</w:t>
                    </w:r>
                  </w:p>
                  <w:p>
                    <w:pPr>
                      <w:ind w:left="7161"/>
                      <w:spacing w:before="236" w:line="220" w:lineRule="auto"/>
                      <w:rPr>
                        <w:rFonts w:ascii="SimSun" w:hAnsi="SimSun" w:eastAsia="SimSun" w:cs="SimSun"/>
                        <w:sz w:val="13"/>
                        <w:szCs w:val="13"/>
                      </w:rPr>
                    </w:pPr>
                    <w:r>
                      <w:rPr>
                        <w:rFonts w:ascii="SimSun" w:hAnsi="SimSun" w:eastAsia="SimSun" w:cs="SimSun"/>
                        <w:sz w:val="13"/>
                        <w:szCs w:val="13"/>
                        <w:b/>
                        <w:bCs/>
                        <w:color w:val="FFFFFF"/>
                        <w:spacing w:val="-12"/>
                      </w:rPr>
                      <w:t>资源调度</w:t>
                    </w:r>
                  </w:p>
                  <w:p>
                    <w:pPr>
                      <w:ind w:left="7161"/>
                      <w:spacing w:before="225" w:line="219" w:lineRule="auto"/>
                      <w:rPr>
                        <w:rFonts w:ascii="SimSun" w:hAnsi="SimSun" w:eastAsia="SimSun" w:cs="SimSun"/>
                        <w:sz w:val="13"/>
                        <w:szCs w:val="13"/>
                      </w:rPr>
                    </w:pPr>
                    <w:r>
                      <w:rPr>
                        <w:rFonts w:ascii="SimSun" w:hAnsi="SimSun" w:eastAsia="SimSun" w:cs="SimSun"/>
                        <w:sz w:val="13"/>
                        <w:szCs w:val="13"/>
                        <w:b/>
                        <w:bCs/>
                        <w:color w:val="FFFFFF"/>
                        <w:spacing w:val="-13"/>
                      </w:rPr>
                      <w:t>客器编排</w:t>
                    </w:r>
                  </w:p>
                </w:txbxContent>
              </v:textbox>
            </v:shape>
            <v:shape id="_x0000_s1490" style="position:absolute;left:3719;top:2135;width:1088;height:492;" filled="false" stroked="false" type="#_x0000_t202">
              <v:fill on="false"/>
              <v:stroke on="false"/>
              <v:path/>
              <v:imagedata o:title=""/>
              <o:lock v:ext="edit" aspectratio="false"/>
              <v:textbox inset="0mm,0mm,0mm,0mm">
                <w:txbxContent>
                  <w:p>
                    <w:pPr>
                      <w:ind w:left="251"/>
                      <w:spacing w:before="19" w:line="224" w:lineRule="auto"/>
                      <w:rPr>
                        <w:rFonts w:ascii="YouYuan" w:hAnsi="YouYuan" w:eastAsia="YouYuan" w:cs="YouYuan"/>
                        <w:sz w:val="13"/>
                        <w:szCs w:val="13"/>
                      </w:rPr>
                    </w:pPr>
                    <w:r>
                      <w:rPr>
                        <w:rFonts w:ascii="YouYuan" w:hAnsi="YouYuan" w:eastAsia="YouYuan" w:cs="YouYuan"/>
                        <w:sz w:val="13"/>
                        <w:szCs w:val="13"/>
                        <w:b/>
                        <w:bCs/>
                        <w:color w:val="FFFFFF"/>
                        <w:spacing w:val="-5"/>
                        <w:w w:val="95"/>
                      </w:rPr>
                      <w:t>建模与优化</w:t>
                    </w:r>
                  </w:p>
                  <w:p>
                    <w:pPr>
                      <w:ind w:left="20"/>
                      <w:spacing w:before="161" w:line="222" w:lineRule="auto"/>
                      <w:rPr>
                        <w:rFonts w:ascii="SimHei" w:hAnsi="SimHei" w:eastAsia="SimHei" w:cs="SimHei"/>
                        <w:sz w:val="13"/>
                        <w:szCs w:val="13"/>
                      </w:rPr>
                    </w:pPr>
                    <w:r>
                      <w:rPr>
                        <w:rFonts w:ascii="SimHei" w:hAnsi="SimHei" w:eastAsia="SimHei" w:cs="SimHei"/>
                        <w:sz w:val="13"/>
                        <w:szCs w:val="13"/>
                        <w:color w:val="FFFFFF"/>
                      </w:rPr>
                      <w:t>自有模型+3“合作</w:t>
                    </w:r>
                  </w:p>
                </w:txbxContent>
              </v:textbox>
            </v:shape>
            <v:shape id="_x0000_s1492" style="position:absolute;left:5680;top:2074;width:885;height:565;" filled="false" stroked="false" type="#_x0000_t202">
              <v:fill on="false"/>
              <v:stroke on="false"/>
              <v:path/>
              <v:imagedata o:title=""/>
              <o:lock v:ext="edit" aspectratio="false"/>
              <v:textbox inset="0mm,0mm,0mm,0mm">
                <w:txbxContent>
                  <w:p>
                    <w:pPr>
                      <w:ind w:left="79"/>
                      <w:spacing w:before="19" w:line="219" w:lineRule="auto"/>
                      <w:rPr>
                        <w:rFonts w:ascii="SimSun" w:hAnsi="SimSun" w:eastAsia="SimSun" w:cs="SimSun"/>
                        <w:sz w:val="13"/>
                        <w:szCs w:val="13"/>
                      </w:rPr>
                    </w:pPr>
                    <w:r>
                      <w:rPr>
                        <w:rFonts w:ascii="SimSun" w:hAnsi="SimSun" w:eastAsia="SimSun" w:cs="SimSun"/>
                        <w:sz w:val="13"/>
                        <w:szCs w:val="13"/>
                        <w:color w:val="FFFFFF"/>
                        <w:spacing w:val="-5"/>
                      </w:rPr>
                      <w:t>机器学习框架</w:t>
                    </w:r>
                  </w:p>
                  <w:p>
                    <w:pPr>
                      <w:ind w:left="119"/>
                      <w:spacing w:before="12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1"/>
                      </w:rPr>
                      <w:t>TF/Pytorch</w:t>
                    </w:r>
                  </w:p>
                  <w:p>
                    <w:pPr>
                      <w:ind w:left="20"/>
                      <w:spacing w:before="32" w:line="198" w:lineRule="auto"/>
                      <w:rPr>
                        <w:rFonts w:ascii="Arial" w:hAnsi="Arial" w:eastAsia="Arial" w:cs="Arial"/>
                        <w:sz w:val="13"/>
                        <w:szCs w:val="13"/>
                      </w:rPr>
                    </w:pPr>
                    <w:r>
                      <w:rPr>
                        <w:rFonts w:ascii="Arial" w:hAnsi="Arial" w:eastAsia="Arial" w:cs="Arial"/>
                        <w:sz w:val="13"/>
                        <w:szCs w:val="13"/>
                        <w:color w:val="FFFFFF"/>
                        <w:spacing w:val="-1"/>
                      </w:rPr>
                      <w:t>/PaddelPaddel</w:t>
                    </w:r>
                  </w:p>
                </w:txbxContent>
              </v:textbox>
            </v:shape>
            <v:shape id="_x0000_s1494" style="position:absolute;left:3201;top:3181;width:2158;height:178;" filled="false" stroked="false" type="#_x0000_t202">
              <v:fill on="false"/>
              <v:stroke on="false"/>
              <v:path/>
              <v:imagedata o:title=""/>
              <o:lock v:ext="edit" aspectratio="false"/>
              <v:textbox inset="0mm,0mm,0mm,0mm">
                <w:txbxContent>
                  <w:p>
                    <w:pPr>
                      <w:ind w:left="20"/>
                      <w:spacing w:before="19" w:line="212" w:lineRule="auto"/>
                      <w:rPr>
                        <w:rFonts w:ascii="SimHei" w:hAnsi="SimHei" w:eastAsia="SimHei" w:cs="SimHei"/>
                        <w:sz w:val="13"/>
                        <w:szCs w:val="13"/>
                      </w:rPr>
                    </w:pPr>
                    <w:r>
                      <w:rPr>
                        <w:rFonts w:ascii="SimHei" w:hAnsi="SimHei" w:eastAsia="SimHei" w:cs="SimHei"/>
                        <w:sz w:val="13"/>
                        <w:szCs w:val="13"/>
                        <w:b/>
                        <w:bCs/>
                        <w:color w:val="FFFFFF"/>
                        <w:spacing w:val="-3"/>
                      </w:rPr>
                      <w:t>算力资源</w:t>
                    </w:r>
                    <w:r>
                      <w:rPr>
                        <w:rFonts w:ascii="Arial" w:hAnsi="Arial" w:eastAsia="Arial" w:cs="Arial"/>
                        <w:sz w:val="13"/>
                        <w:szCs w:val="13"/>
                        <w:b/>
                        <w:bCs/>
                        <w:color w:val="FFFFFF"/>
                        <w:spacing w:val="-3"/>
                      </w:rPr>
                      <w:t>(Cloud</w:t>
                    </w:r>
                    <w:r>
                      <w:rPr>
                        <w:rFonts w:ascii="SimSun" w:hAnsi="SimSun" w:eastAsia="SimSun" w:cs="SimSun"/>
                        <w:sz w:val="13"/>
                        <w:szCs w:val="13"/>
                        <w:b/>
                        <w:bCs/>
                        <w:color w:val="FFFFFF"/>
                        <w:spacing w:val="-3"/>
                      </w:rPr>
                      <w:t>、</w:t>
                    </w:r>
                    <w:r>
                      <w:rPr>
                        <w:rFonts w:ascii="Arial" w:hAnsi="Arial" w:eastAsia="Arial" w:cs="Arial"/>
                        <w:sz w:val="13"/>
                        <w:szCs w:val="13"/>
                        <w:b/>
                        <w:bCs/>
                        <w:color w:val="FFFFFF"/>
                        <w:spacing w:val="-3"/>
                      </w:rPr>
                      <w:t>GPU,3    </w:t>
                    </w:r>
                    <w:r>
                      <w:rPr>
                        <w:rFonts w:ascii="SimHei" w:hAnsi="SimHei" w:eastAsia="SimHei" w:cs="SimHei"/>
                        <w:sz w:val="13"/>
                        <w:szCs w:val="13"/>
                        <w:b/>
                        <w:bCs/>
                        <w:color w:val="FFFFFF"/>
                        <w:spacing w:val="-3"/>
                      </w:rPr>
                      <w:t>平</w:t>
                    </w:r>
                    <w:r>
                      <w:rPr>
                        <w:rFonts w:ascii="SimHei" w:hAnsi="SimHei" w:eastAsia="SimHei" w:cs="SimHei"/>
                        <w:sz w:val="13"/>
                        <w:szCs w:val="13"/>
                        <w:color w:val="FFFFFF"/>
                        <w:spacing w:val="-11"/>
                      </w:rPr>
                      <w:t xml:space="preserve"> </w:t>
                    </w:r>
                    <w:r>
                      <w:rPr>
                        <w:rFonts w:ascii="SimHei" w:hAnsi="SimHei" w:eastAsia="SimHei" w:cs="SimHei"/>
                        <w:sz w:val="13"/>
                        <w:szCs w:val="13"/>
                        <w:b/>
                        <w:bCs/>
                        <w:color w:val="FFFFFF"/>
                        <w:spacing w:val="-3"/>
                      </w:rPr>
                      <w:t>台</w:t>
                    </w:r>
                    <w:r>
                      <w:rPr>
                        <w:rFonts w:ascii="SimHei" w:hAnsi="SimHei" w:eastAsia="SimHei" w:cs="SimHei"/>
                        <w:sz w:val="13"/>
                        <w:szCs w:val="13"/>
                        <w:color w:val="FFFFFF"/>
                        <w:spacing w:val="-28"/>
                      </w:rPr>
                      <w:t xml:space="preserve"> </w:t>
                    </w:r>
                    <w:r>
                      <w:rPr>
                        <w:rFonts w:ascii="SimHei" w:hAnsi="SimHei" w:eastAsia="SimHei" w:cs="SimHei"/>
                        <w:sz w:val="13"/>
                        <w:szCs w:val="13"/>
                        <w:b/>
                        <w:bCs/>
                        <w:color w:val="FFFFFF"/>
                        <w:spacing w:val="-3"/>
                      </w:rPr>
                      <w:t>等</w:t>
                    </w:r>
                    <w:r>
                      <w:rPr>
                        <w:rFonts w:ascii="SimHei" w:hAnsi="SimHei" w:eastAsia="SimHei" w:cs="SimHei"/>
                        <w:sz w:val="13"/>
                        <w:szCs w:val="13"/>
                        <w:color w:val="FFFFFF"/>
                        <w:spacing w:val="-29"/>
                      </w:rPr>
                      <w:t xml:space="preserve"> </w:t>
                    </w:r>
                    <w:r>
                      <w:rPr>
                        <w:rFonts w:ascii="SimHei" w:hAnsi="SimHei" w:eastAsia="SimHei" w:cs="SimHei"/>
                        <w:sz w:val="13"/>
                        <w:szCs w:val="13"/>
                        <w:b/>
                        <w:bCs/>
                        <w:color w:val="FFFFFF"/>
                        <w:spacing w:val="-3"/>
                      </w:rPr>
                      <w:t>)</w:t>
                    </w:r>
                  </w:p>
                </w:txbxContent>
              </v:textbox>
            </v:shape>
            <v:shape id="_x0000_s1496" style="position:absolute;left:1640;top:1385;width:1473;height:202;" filled="false" stroked="false" type="#_x0000_t202">
              <v:fill on="false"/>
              <v:stroke on="false"/>
              <v:path/>
              <v:imagedata o:title=""/>
              <o:lock v:ext="edit" aspectratio="false"/>
              <v:textbox inset="0mm,0mm,0mm,0mm">
                <w:txbxContent>
                  <w:p>
                    <w:pPr>
                      <w:ind w:left="20"/>
                      <w:spacing w:before="20" w:line="236" w:lineRule="auto"/>
                      <w:rPr>
                        <w:rFonts w:ascii="SimHei" w:hAnsi="SimHei" w:eastAsia="SimHei" w:cs="SimHei"/>
                        <w:sz w:val="13"/>
                        <w:szCs w:val="13"/>
                      </w:rPr>
                    </w:pPr>
                    <w:r>
                      <w:rPr>
                        <w:rFonts w:ascii="SimSun" w:hAnsi="SimSun" w:eastAsia="SimSun" w:cs="SimSun"/>
                        <w:sz w:val="13"/>
                        <w:szCs w:val="13"/>
                        <w:color w:val="FFFFFF"/>
                        <w:spacing w:val="-5"/>
                        <w:position w:val="1"/>
                      </w:rPr>
                      <w:t>专有模型       </w:t>
                    </w:r>
                    <w:r>
                      <w:rPr>
                        <w:rFonts w:ascii="SimHei" w:hAnsi="SimHei" w:eastAsia="SimHei" w:cs="SimHei"/>
                        <w:sz w:val="13"/>
                        <w:szCs w:val="13"/>
                        <w:color w:val="FFFFFF"/>
                        <w:spacing w:val="-5"/>
                        <w:position w:val="-1"/>
                      </w:rPr>
                      <w:t>专有数据</w:t>
                    </w:r>
                  </w:p>
                </w:txbxContent>
              </v:textbox>
            </v:shape>
            <v:shape id="_x0000_s1498" style="position:absolute;left:5430;top:1395;width:1405;height:188;" filled="false" stroked="false" type="#_x0000_t202">
              <v:fill on="false"/>
              <v:stroke on="false"/>
              <v:path/>
              <v:imagedata o:title=""/>
              <o:lock v:ext="edit" aspectratio="false"/>
              <v:textbox inset="0mm,0mm,0mm,0mm">
                <w:txbxContent>
                  <w:p>
                    <w:pPr>
                      <w:ind w:left="20"/>
                      <w:spacing w:before="20" w:line="228" w:lineRule="auto"/>
                      <w:rPr>
                        <w:rFonts w:ascii="SimSun" w:hAnsi="SimSun" w:eastAsia="SimSun" w:cs="SimSun"/>
                        <w:sz w:val="13"/>
                        <w:szCs w:val="13"/>
                      </w:rPr>
                    </w:pPr>
                    <w:r>
                      <w:rPr>
                        <w:rFonts w:ascii="YouYuan" w:hAnsi="YouYuan" w:eastAsia="YouYuan" w:cs="YouYuan"/>
                        <w:sz w:val="13"/>
                        <w:szCs w:val="13"/>
                        <w:color w:val="FFFFFF"/>
                        <w:spacing w:val="-1"/>
                      </w:rPr>
                      <w:t>人监识别</w:t>
                    </w:r>
                    <w:r>
                      <w:rPr>
                        <w:rFonts w:ascii="YouYuan" w:hAnsi="YouYuan" w:eastAsia="YouYuan" w:cs="YouYuan"/>
                        <w:sz w:val="13"/>
                        <w:szCs w:val="13"/>
                        <w:color w:val="FFFFFF"/>
                        <w:spacing w:val="-1"/>
                      </w:rPr>
                      <w:t xml:space="preserve">      </w:t>
                    </w:r>
                    <w:r>
                      <w:rPr>
                        <w:rFonts w:ascii="SimSun" w:hAnsi="SimSun" w:eastAsia="SimSun" w:cs="SimSun"/>
                        <w:sz w:val="13"/>
                        <w:szCs w:val="13"/>
                        <w:color w:val="FFFFFF"/>
                        <w:spacing w:val="-1"/>
                      </w:rPr>
                      <w:t>3rd合作</w:t>
                    </w:r>
                  </w:p>
                </w:txbxContent>
              </v:textbox>
            </v:shape>
            <v:shape id="_x0000_s1500" style="position:absolute;left:1620;top:245;width:1366;height:192;" filled="false" stroked="false" type="#_x0000_t202">
              <v:fill on="false"/>
              <v:stroke on="false"/>
              <v:path/>
              <v:imagedata o:title=""/>
              <o:lock v:ext="edit" aspectratio="false"/>
              <v:textbox inset="0mm,0mm,0mm,0mm">
                <w:txbxContent>
                  <w:p>
                    <w:pPr>
                      <w:ind w:left="20"/>
                      <w:spacing w:before="20" w:line="235" w:lineRule="auto"/>
                      <w:rPr>
                        <w:rFonts w:ascii="SimHei" w:hAnsi="SimHei" w:eastAsia="SimHei" w:cs="SimHei"/>
                        <w:sz w:val="13"/>
                        <w:szCs w:val="13"/>
                      </w:rPr>
                    </w:pPr>
                    <w:r>
                      <w:rPr>
                        <w:rFonts w:ascii="SimHei" w:hAnsi="SimHei" w:eastAsia="SimHei" w:cs="SimHei"/>
                        <w:sz w:val="13"/>
                        <w:szCs w:val="13"/>
                        <w:color w:val="FFFFFF"/>
                        <w:spacing w:val="-2"/>
                      </w:rPr>
                      <w:t>语查识别</w:t>
                    </w:r>
                    <w:r>
                      <w:rPr>
                        <w:rFonts w:ascii="SimHei" w:hAnsi="SimHei" w:eastAsia="SimHei" w:cs="SimHei"/>
                        <w:sz w:val="13"/>
                        <w:szCs w:val="13"/>
                        <w:color w:val="FFFFFF"/>
                        <w:spacing w:val="4"/>
                      </w:rPr>
                      <w:t xml:space="preserve">        </w:t>
                    </w:r>
                    <w:r>
                      <w:rPr>
                        <w:rFonts w:ascii="SimHei" w:hAnsi="SimHei" w:eastAsia="SimHei" w:cs="SimHei"/>
                        <w:sz w:val="13"/>
                        <w:szCs w:val="13"/>
                        <w:color w:val="FFFFFF"/>
                        <w:spacing w:val="-2"/>
                        <w:position w:val="1"/>
                      </w:rPr>
                      <w:t>对话</w:t>
                    </w:r>
                  </w:p>
                </w:txbxContent>
              </v:textbox>
            </v:shape>
            <v:shape id="_x0000_s1502" style="position:absolute;left:3619;top:223;width:1348;height:182;" filled="false" stroked="false" type="#_x0000_t202">
              <v:fill on="false"/>
              <v:stroke on="false"/>
              <v:path/>
              <v:imagedata o:title=""/>
              <o:lock v:ext="edit" aspectratio="false"/>
              <v:textbox inset="0mm,0mm,0mm,0mm">
                <w:txbxContent>
                  <w:p>
                    <w:pPr>
                      <w:ind w:left="20"/>
                      <w:spacing w:before="19" w:line="218" w:lineRule="auto"/>
                      <w:rPr>
                        <w:rFonts w:ascii="YouYuan" w:hAnsi="YouYuan" w:eastAsia="YouYuan" w:cs="YouYuan"/>
                        <w:sz w:val="13"/>
                        <w:szCs w:val="13"/>
                      </w:rPr>
                    </w:pPr>
                    <w:r>
                      <w:rPr>
                        <w:rFonts w:ascii="Arial" w:hAnsi="Arial" w:eastAsia="Arial" w:cs="Arial"/>
                        <w:sz w:val="13"/>
                        <w:szCs w:val="13"/>
                        <w:color w:val="FFFFFF"/>
                        <w:spacing w:val="-8"/>
                        <w:w w:val="97"/>
                        <w:position w:val="-1"/>
                      </w:rPr>
                      <w:t>OCR</w:t>
                    </w:r>
                    <w:r>
                      <w:rPr>
                        <w:rFonts w:ascii="Arial" w:hAnsi="Arial" w:eastAsia="Arial" w:cs="Arial"/>
                        <w:sz w:val="13"/>
                        <w:szCs w:val="13"/>
                        <w:color w:val="FFFFFF"/>
                        <w:position w:val="-1"/>
                      </w:rPr>
                      <w:t xml:space="preserve">                </w:t>
                    </w:r>
                    <w:r>
                      <w:rPr>
                        <w:rFonts w:ascii="YouYuan" w:hAnsi="YouYuan" w:eastAsia="YouYuan" w:cs="YouYuan"/>
                        <w:sz w:val="13"/>
                        <w:szCs w:val="13"/>
                        <w:color w:val="FFFFFF"/>
                        <w:spacing w:val="-8"/>
                        <w:w w:val="97"/>
                      </w:rPr>
                      <w:t>人脸识别</w:t>
                    </w:r>
                  </w:p>
                </w:txbxContent>
              </v:textbox>
            </v:shape>
            <v:shape id="_x0000_s1504" style="position:absolute;left:1720;top:2454;width:1356;height:1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color w:val="FFFFFF"/>
                        <w:spacing w:val="-10"/>
                      </w:rPr>
                      <w:t>数据师选、清洗、标注等</w:t>
                    </w:r>
                  </w:p>
                </w:txbxContent>
              </v:textbox>
            </v:shape>
            <v:shape id="_x0000_s1506" style="position:absolute;left:3750;top:854;width:1035;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color w:val="FFFFFF"/>
                        <w:spacing w:val="-5"/>
                      </w:rPr>
                      <w:t>知识圈谱解决方案</w:t>
                    </w:r>
                  </w:p>
                </w:txbxContent>
              </v:textbox>
            </v:shape>
            <v:shape id="_x0000_s1508" style="position:absolute;left:5620;top:855;width:1016;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color w:val="FFFFFF"/>
                        <w:spacing w:val="-7"/>
                      </w:rPr>
                      <w:t>数字李生解决方案</w:t>
                    </w:r>
                  </w:p>
                </w:txbxContent>
              </v:textbox>
            </v:shape>
            <v:shape id="_x0000_s1510" style="position:absolute;left:1980;top:844;width:815;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color w:val="FFFFFF"/>
                        <w:spacing w:val="-1"/>
                      </w:rPr>
                      <w:t>行业解决方案</w:t>
                    </w:r>
                  </w:p>
                </w:txbxContent>
              </v:textbox>
            </v:shape>
            <v:shape id="_x0000_s1512" style="position:absolute;left:389;top:234;width:555;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color w:val="FFFFFF"/>
                        <w:spacing w:val="-1"/>
                      </w:rPr>
                      <w:t>服务中心</w:t>
                    </w:r>
                  </w:p>
                </w:txbxContent>
              </v:textbox>
            </v:shape>
            <v:shape id="_x0000_s1514" style="position:absolute;left:389;top:805;width:515;height:17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3"/>
                        <w:szCs w:val="13"/>
                      </w:rPr>
                    </w:pPr>
                    <w:r>
                      <w:rPr>
                        <w:rFonts w:ascii="SimHei" w:hAnsi="SimHei" w:eastAsia="SimHei" w:cs="SimHei"/>
                        <w:sz w:val="13"/>
                        <w:szCs w:val="13"/>
                        <w:color w:val="FFFFFF"/>
                        <w:spacing w:val="-9"/>
                      </w:rPr>
                      <w:t>应用中心</w:t>
                    </w:r>
                  </w:p>
                </w:txbxContent>
              </v:textbox>
            </v:shape>
            <v:shape id="_x0000_s1516" style="position:absolute;left:389;top:3184;width:515;height:1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color w:val="FFFFFF"/>
                        <w:spacing w:val="-9"/>
                      </w:rPr>
                      <w:t>算力中心</w:t>
                    </w:r>
                  </w:p>
                </w:txbxContent>
              </v:textbox>
            </v:shape>
            <v:shape id="_x0000_s1518" style="position:absolute;left:4549;top:1412;width:302;height:13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3"/>
                        <w:szCs w:val="13"/>
                      </w:rPr>
                    </w:pPr>
                    <w:r>
                      <w:rPr>
                        <w:rFonts w:ascii="Arial" w:hAnsi="Arial" w:eastAsia="Arial" w:cs="Arial"/>
                        <w:sz w:val="13"/>
                        <w:szCs w:val="13"/>
                        <w:color w:val="FFFFFF"/>
                        <w:spacing w:val="-7"/>
                      </w:rPr>
                      <w:t>OCR</w:t>
                    </w:r>
                  </w:p>
                </w:txbxContent>
              </v:textbox>
            </v:shape>
            <v:shape id="_x0000_s1520" style="position:absolute;left:3630;top:1435;width:282;height:135;"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3"/>
                        <w:szCs w:val="13"/>
                      </w:rPr>
                    </w:pPr>
                    <w:r>
                      <w:rPr>
                        <w:rFonts w:ascii="Arial" w:hAnsi="Arial" w:eastAsia="Arial" w:cs="Arial"/>
                        <w:sz w:val="13"/>
                        <w:szCs w:val="13"/>
                        <w:color w:val="FFFFFF"/>
                        <w:spacing w:val="-3"/>
                      </w:rPr>
                      <w:t>NLP</w:t>
                    </w:r>
                  </w:p>
                </w:txbxContent>
              </v:textbox>
            </v:shape>
          </v:group>
        </w:pict>
      </w:r>
    </w:p>
    <w:p>
      <w:pPr>
        <w:ind w:left="3290"/>
        <w:spacing w:before="118" w:line="489" w:lineRule="exact"/>
        <w:rPr>
          <w:rFonts w:ascii="SimSun" w:hAnsi="SimSun" w:eastAsia="SimSun" w:cs="SimSun"/>
          <w:sz w:val="19"/>
          <w:szCs w:val="19"/>
        </w:rPr>
      </w:pPr>
      <w:r>
        <w:rPr>
          <w:rFonts w:ascii="SimSun" w:hAnsi="SimSun" w:eastAsia="SimSun" w:cs="SimSun"/>
          <w:sz w:val="19"/>
          <w:szCs w:val="19"/>
          <w:spacing w:val="-5"/>
          <w:position w:val="23"/>
        </w:rPr>
        <w:t>图6-2</w:t>
      </w:r>
      <w:r>
        <w:rPr>
          <w:rFonts w:ascii="SimSun" w:hAnsi="SimSun" w:eastAsia="SimSun" w:cs="SimSun"/>
          <w:sz w:val="19"/>
          <w:szCs w:val="19"/>
          <w:spacing w:val="54"/>
          <w:position w:val="23"/>
        </w:rPr>
        <w:t xml:space="preserve"> </w:t>
      </w:r>
      <w:r>
        <w:rPr>
          <w:rFonts w:ascii="Times New Roman" w:hAnsi="Times New Roman" w:eastAsia="Times New Roman" w:cs="Times New Roman"/>
          <w:sz w:val="19"/>
          <w:szCs w:val="19"/>
          <w:spacing w:val="-5"/>
          <w:position w:val="23"/>
        </w:rPr>
        <w:t>AI </w:t>
      </w:r>
      <w:r>
        <w:rPr>
          <w:rFonts w:ascii="SimSun" w:hAnsi="SimSun" w:eastAsia="SimSun" w:cs="SimSun"/>
          <w:sz w:val="19"/>
          <w:szCs w:val="19"/>
          <w:spacing w:val="-5"/>
          <w:position w:val="23"/>
        </w:rPr>
        <w:t>中台主要组件</w:t>
      </w:r>
    </w:p>
    <w:p>
      <w:pPr>
        <w:ind w:left="409"/>
        <w:spacing w:before="1" w:line="218" w:lineRule="auto"/>
        <w:rPr>
          <w:rFonts w:ascii="SimSun" w:hAnsi="SimSun" w:eastAsia="SimSun" w:cs="SimSun"/>
          <w:sz w:val="19"/>
          <w:szCs w:val="19"/>
        </w:rPr>
      </w:pPr>
      <w:r>
        <w:rPr>
          <w:rFonts w:ascii="SimSun" w:hAnsi="SimSun" w:eastAsia="SimSun" w:cs="SimSun"/>
          <w:sz w:val="19"/>
          <w:szCs w:val="19"/>
          <w:spacing w:val="19"/>
        </w:rPr>
        <w:t>在后续的章节中，我们将介绍</w:t>
      </w:r>
      <w:r>
        <w:rPr>
          <w:rFonts w:ascii="SimSun" w:hAnsi="SimSun" w:eastAsia="SimSun" w:cs="SimSun"/>
          <w:sz w:val="19"/>
          <w:szCs w:val="19"/>
        </w:rPr>
        <w:t>AI</w:t>
      </w:r>
      <w:r>
        <w:rPr>
          <w:rFonts w:ascii="SimSun" w:hAnsi="SimSun" w:eastAsia="SimSun" w:cs="SimSun"/>
          <w:sz w:val="19"/>
          <w:szCs w:val="19"/>
          <w:spacing w:val="19"/>
        </w:rPr>
        <w:t>中台的关键组件</w:t>
      </w:r>
      <w:r>
        <w:rPr>
          <w:rFonts w:ascii="SimSun" w:hAnsi="SimSun" w:eastAsia="SimSun" w:cs="SimSun"/>
          <w:sz w:val="19"/>
          <w:szCs w:val="19"/>
          <w:spacing w:val="18"/>
        </w:rPr>
        <w:t>构成。</w:t>
      </w:r>
    </w:p>
    <w:p>
      <w:pPr>
        <w:spacing w:line="218" w:lineRule="auto"/>
        <w:sectPr>
          <w:headerReference w:type="default" r:id="rId345"/>
          <w:pgSz w:w="9250" w:h="13980"/>
          <w:pgMar w:top="659" w:right="499" w:bottom="400" w:left="189" w:header="383" w:footer="0" w:gutter="0"/>
        </w:sectPr>
        <w:rPr>
          <w:rFonts w:ascii="SimSun" w:hAnsi="SimSun" w:eastAsia="SimSun" w:cs="SimSun"/>
          <w:sz w:val="19"/>
          <w:szCs w:val="19"/>
        </w:rPr>
      </w:pPr>
    </w:p>
    <w:p>
      <w:pPr>
        <w:spacing w:line="356" w:lineRule="auto"/>
        <w:rPr>
          <w:rFonts w:ascii="Arial"/>
          <w:sz w:val="21"/>
        </w:rPr>
      </w:pPr>
      <w:r/>
    </w:p>
    <w:p>
      <w:pPr>
        <w:spacing w:line="356" w:lineRule="auto"/>
        <w:rPr>
          <w:rFonts w:ascii="Arial"/>
          <w:sz w:val="21"/>
        </w:rPr>
      </w:pPr>
      <w:r/>
    </w:p>
    <w:p>
      <w:pPr>
        <w:pStyle w:val="BodyText"/>
        <w:ind w:left="2"/>
        <w:spacing w:before="65" w:line="222" w:lineRule="auto"/>
        <w:outlineLvl w:val="6"/>
        <w:rPr>
          <w:sz w:val="20"/>
          <w:szCs w:val="20"/>
        </w:rPr>
      </w:pPr>
      <w:r>
        <w:rPr>
          <w:sz w:val="20"/>
          <w:szCs w:val="20"/>
          <w:b/>
          <w:bCs/>
          <w:spacing w:val="-9"/>
        </w:rPr>
        <w:t>6.2.2</w:t>
      </w:r>
      <w:r>
        <w:rPr>
          <w:sz w:val="20"/>
          <w:szCs w:val="20"/>
          <w:spacing w:val="28"/>
        </w:rPr>
        <w:t xml:space="preserve">  </w:t>
      </w:r>
      <w:r>
        <w:rPr>
          <w:sz w:val="20"/>
          <w:szCs w:val="20"/>
          <w:b/>
          <w:bCs/>
          <w:spacing w:val="-9"/>
        </w:rPr>
        <w:t>能</w:t>
      </w:r>
      <w:r>
        <w:rPr>
          <w:sz w:val="20"/>
          <w:szCs w:val="20"/>
          <w:spacing w:val="-37"/>
        </w:rPr>
        <w:t xml:space="preserve"> </w:t>
      </w:r>
      <w:r>
        <w:rPr>
          <w:sz w:val="20"/>
          <w:szCs w:val="20"/>
          <w:b/>
          <w:bCs/>
          <w:spacing w:val="-9"/>
        </w:rPr>
        <w:t>力</w:t>
      </w:r>
      <w:r>
        <w:rPr>
          <w:sz w:val="20"/>
          <w:szCs w:val="20"/>
          <w:spacing w:val="-40"/>
        </w:rPr>
        <w:t xml:space="preserve"> </w:t>
      </w:r>
      <w:r>
        <w:rPr>
          <w:sz w:val="20"/>
          <w:szCs w:val="20"/>
          <w:b/>
          <w:bCs/>
          <w:spacing w:val="-9"/>
        </w:rPr>
        <w:t>开</w:t>
      </w:r>
      <w:r>
        <w:rPr>
          <w:sz w:val="20"/>
          <w:szCs w:val="20"/>
          <w:spacing w:val="-45"/>
        </w:rPr>
        <w:t xml:space="preserve"> </w:t>
      </w:r>
      <w:r>
        <w:rPr>
          <w:sz w:val="20"/>
          <w:szCs w:val="20"/>
          <w:b/>
          <w:bCs/>
          <w:spacing w:val="-9"/>
        </w:rPr>
        <w:t>放</w:t>
      </w:r>
      <w:r>
        <w:rPr>
          <w:sz w:val="20"/>
          <w:szCs w:val="20"/>
          <w:spacing w:val="-27"/>
        </w:rPr>
        <w:t xml:space="preserve"> </w:t>
      </w:r>
      <w:r>
        <w:rPr>
          <w:sz w:val="20"/>
          <w:szCs w:val="20"/>
          <w:b/>
          <w:bCs/>
          <w:spacing w:val="-9"/>
        </w:rPr>
        <w:t>中</w:t>
      </w:r>
      <w:r>
        <w:rPr>
          <w:sz w:val="20"/>
          <w:szCs w:val="20"/>
          <w:spacing w:val="-41"/>
        </w:rPr>
        <w:t xml:space="preserve"> </w:t>
      </w:r>
      <w:r>
        <w:rPr>
          <w:sz w:val="20"/>
          <w:szCs w:val="20"/>
          <w:b/>
          <w:bCs/>
          <w:spacing w:val="-9"/>
        </w:rPr>
        <w:t>心</w:t>
      </w:r>
    </w:p>
    <w:p>
      <w:pPr>
        <w:ind w:right="69" w:firstLine="409"/>
        <w:spacing w:before="233" w:line="271" w:lineRule="auto"/>
        <w:rPr>
          <w:rFonts w:ascii="SimSun" w:hAnsi="SimSun" w:eastAsia="SimSun" w:cs="SimSun"/>
          <w:sz w:val="20"/>
          <w:szCs w:val="20"/>
        </w:rPr>
      </w:pPr>
      <w:r>
        <w:rPr>
          <w:rFonts w:ascii="SimSun" w:hAnsi="SimSun" w:eastAsia="SimSun" w:cs="SimSun"/>
          <w:sz w:val="20"/>
          <w:szCs w:val="20"/>
          <w:spacing w:val="7"/>
        </w:rPr>
        <w:t>承担能力开放的主要是服务中心，如图6-3所示，服务中心包括语音识别、对话、</w:t>
      </w:r>
      <w:r>
        <w:rPr>
          <w:rFonts w:ascii="Times New Roman" w:hAnsi="Times New Roman" w:eastAsia="Times New Roman" w:cs="Times New Roman"/>
          <w:sz w:val="20"/>
          <w:szCs w:val="20"/>
        </w:rPr>
        <w:t>OCR</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等</w:t>
      </w:r>
      <w:r>
        <w:rPr>
          <w:rFonts w:ascii="SimSun" w:hAnsi="SimSun" w:eastAsia="SimSun" w:cs="SimSun"/>
          <w:sz w:val="20"/>
          <w:szCs w:val="20"/>
          <w:spacing w:val="15"/>
        </w:rPr>
        <w:t xml:space="preserve"> </w:t>
      </w:r>
      <w:r>
        <w:rPr>
          <w:rFonts w:ascii="SimSun" w:hAnsi="SimSun" w:eastAsia="SimSun" w:cs="SimSun"/>
          <w:sz w:val="20"/>
          <w:szCs w:val="20"/>
          <w:spacing w:val="6"/>
        </w:rPr>
        <w:t>基础能力组件以及企业特有的能力组件。</w:t>
      </w:r>
    </w:p>
    <w:p>
      <w:pPr>
        <w:pStyle w:val="BodyText"/>
        <w:ind w:firstLine="99"/>
        <w:spacing w:before="114" w:line="550" w:lineRule="exact"/>
        <w:rPr/>
      </w:pPr>
      <w:r>
        <w:rPr>
          <w:position w:val="-11"/>
        </w:rPr>
        <w:pict>
          <v:group id="_x0000_s1522" style="mso-position-vertical-relative:line;mso-position-horizontal-relative:char;width:408.5pt;height:27.55pt;" filled="false" stroked="false" coordsize="8170,550" coordorigin="0,0">
            <v:shape id="_x0000_s1524" style="position:absolute;left:0;top:0;width:8170;height:550;" filled="false" stroked="false" type="#_x0000_t75">
              <v:imagedata o:title="" r:id="rId349"/>
            </v:shape>
            <v:shape id="_x0000_s1526" style="position:absolute;left:-20;top:-20;width:8210;height:590;" filled="false" stroked="false" type="#_x0000_t202">
              <v:fill on="false"/>
              <v:stroke on="false"/>
              <v:path/>
              <v:imagedata o:title=""/>
              <o:lock v:ext="edit" aspectratio="false"/>
              <v:textbox inset="0mm,0mm,0mm,0mm">
                <w:txbxContent>
                  <w:p>
                    <w:pPr>
                      <w:ind w:left="482"/>
                      <w:spacing w:before="215" w:line="223" w:lineRule="auto"/>
                      <w:rPr>
                        <w:rFonts w:ascii="SimSun" w:hAnsi="SimSun" w:eastAsia="SimSun" w:cs="SimSun"/>
                        <w:sz w:val="20"/>
                        <w:szCs w:val="20"/>
                      </w:rPr>
                    </w:pPr>
                    <w:r>
                      <w:rPr>
                        <w:rFonts w:ascii="SimHei" w:hAnsi="SimHei" w:eastAsia="SimHei" w:cs="SimHei"/>
                        <w:sz w:val="15"/>
                        <w:szCs w:val="15"/>
                        <w:b/>
                        <w:bCs/>
                        <w:color w:val="FFFFFF"/>
                        <w:spacing w:val="-6"/>
                      </w:rPr>
                      <w:t>服务中心</w:t>
                    </w:r>
                    <w:r>
                      <w:rPr>
                        <w:rFonts w:ascii="SimHei" w:hAnsi="SimHei" w:eastAsia="SimHei" w:cs="SimHei"/>
                        <w:sz w:val="15"/>
                        <w:szCs w:val="15"/>
                        <w:color w:val="FFFFFF"/>
                        <w:spacing w:val="1"/>
                      </w:rPr>
                      <w:t xml:space="preserve">           </w:t>
                    </w:r>
                    <w:r>
                      <w:rPr>
                        <w:rFonts w:ascii="SimHei" w:hAnsi="SimHei" w:eastAsia="SimHei" w:cs="SimHei"/>
                        <w:sz w:val="15"/>
                        <w:szCs w:val="15"/>
                        <w:b/>
                        <w:bCs/>
                        <w:color w:val="FFFFFF"/>
                        <w:spacing w:val="-6"/>
                      </w:rPr>
                      <w:t>语音识别</w:t>
                    </w:r>
                    <w:r>
                      <w:rPr>
                        <w:rFonts w:ascii="SimHei" w:hAnsi="SimHei" w:eastAsia="SimHei" w:cs="SimHei"/>
                        <w:sz w:val="15"/>
                        <w:szCs w:val="15"/>
                        <w:color w:val="FFFFFF"/>
                        <w:spacing w:val="3"/>
                      </w:rPr>
                      <w:t xml:space="preserve">        </w:t>
                    </w:r>
                    <w:r>
                      <w:rPr>
                        <w:rFonts w:ascii="SimHei" w:hAnsi="SimHei" w:eastAsia="SimHei" w:cs="SimHei"/>
                        <w:sz w:val="20"/>
                        <w:szCs w:val="20"/>
                        <w:b/>
                        <w:bCs/>
                        <w:color w:val="FFFFFF"/>
                        <w:spacing w:val="-6"/>
                      </w:rPr>
                      <w:t>对话</w:t>
                    </w:r>
                    <w:r>
                      <w:rPr>
                        <w:rFonts w:ascii="SimHei" w:hAnsi="SimHei" w:eastAsia="SimHei" w:cs="SimHei"/>
                        <w:sz w:val="20"/>
                        <w:szCs w:val="20"/>
                        <w:color w:val="FFFFFF"/>
                        <w:spacing w:val="-6"/>
                      </w:rPr>
                      <w:t xml:space="preserve">        </w:t>
                    </w:r>
                    <w:r>
                      <w:rPr>
                        <w:rFonts w:ascii="Arial" w:hAnsi="Arial" w:eastAsia="Arial" w:cs="Arial"/>
                        <w:sz w:val="15"/>
                        <w:szCs w:val="15"/>
                        <w:color w:val="FFFFFF"/>
                        <w:spacing w:val="-6"/>
                        <w:position w:val="1"/>
                      </w:rPr>
                      <w:t>OCR                </w:t>
                    </w:r>
                    <w:r>
                      <w:rPr>
                        <w:rFonts w:ascii="SimSun" w:hAnsi="SimSun" w:eastAsia="SimSun" w:cs="SimSun"/>
                        <w:sz w:val="15"/>
                        <w:szCs w:val="15"/>
                        <w:color w:val="FFFFFF"/>
                        <w:spacing w:val="-6"/>
                      </w:rPr>
                      <w:t>人险识别</w:t>
                    </w:r>
                    <w:r>
                      <w:rPr>
                        <w:rFonts w:ascii="SimSun" w:hAnsi="SimSun" w:eastAsia="SimSun" w:cs="SimSun"/>
                        <w:sz w:val="15"/>
                        <w:szCs w:val="15"/>
                        <w:color w:val="FFFFFF"/>
                        <w:spacing w:val="11"/>
                      </w:rPr>
                      <w:t xml:space="preserve">      </w:t>
                    </w:r>
                    <w:r>
                      <w:rPr>
                        <w:rFonts w:ascii="SimHei" w:hAnsi="SimHei" w:eastAsia="SimHei" w:cs="SimHei"/>
                        <w:sz w:val="15"/>
                        <w:szCs w:val="15"/>
                        <w:color w:val="FFFFFF"/>
                        <w:spacing w:val="-6"/>
                      </w:rPr>
                      <w:t>圆像识别</w:t>
                    </w:r>
                    <w:r>
                      <w:rPr>
                        <w:rFonts w:ascii="SimHei" w:hAnsi="SimHei" w:eastAsia="SimHei" w:cs="SimHei"/>
                        <w:sz w:val="15"/>
                        <w:szCs w:val="15"/>
                        <w:color w:val="FFFFFF"/>
                        <w:spacing w:val="-6"/>
                      </w:rPr>
                      <w:t xml:space="preserve">         </w:t>
                    </w:r>
                    <w:r>
                      <w:rPr>
                        <w:rFonts w:ascii="SimSun" w:hAnsi="SimSun" w:eastAsia="SimSun" w:cs="SimSun"/>
                        <w:sz w:val="20"/>
                        <w:szCs w:val="20"/>
                        <w:color w:val="FFFFFF"/>
                        <w:spacing w:val="-6"/>
                      </w:rPr>
                      <w:t>其它</w:t>
                    </w:r>
                  </w:p>
                </w:txbxContent>
              </v:textbox>
            </v:shape>
          </v:group>
        </w:pict>
      </w:r>
    </w:p>
    <w:p>
      <w:pPr>
        <w:ind w:left="3289"/>
        <w:spacing w:before="118" w:line="219" w:lineRule="auto"/>
        <w:rPr>
          <w:rFonts w:ascii="SimSun" w:hAnsi="SimSun" w:eastAsia="SimSun" w:cs="SimSun"/>
          <w:sz w:val="20"/>
          <w:szCs w:val="20"/>
        </w:rPr>
      </w:pPr>
      <w:r>
        <w:rPr>
          <w:rFonts w:ascii="SimSun" w:hAnsi="SimSun" w:eastAsia="SimSun" w:cs="SimSun"/>
          <w:sz w:val="20"/>
          <w:szCs w:val="20"/>
          <w:spacing w:val="-11"/>
        </w:rPr>
        <w:t>图6-3</w:t>
      </w:r>
      <w:r>
        <w:rPr>
          <w:rFonts w:ascii="SimSun" w:hAnsi="SimSun" w:eastAsia="SimSun" w:cs="SimSun"/>
          <w:sz w:val="20"/>
          <w:szCs w:val="20"/>
          <w:spacing w:val="75"/>
        </w:rPr>
        <w:t xml:space="preserve"> </w:t>
      </w:r>
      <w:r>
        <w:rPr>
          <w:rFonts w:ascii="Times New Roman" w:hAnsi="Times New Roman" w:eastAsia="Times New Roman" w:cs="Times New Roman"/>
          <w:sz w:val="20"/>
          <w:szCs w:val="20"/>
          <w:spacing w:val="-11"/>
        </w:rPr>
        <w:t>AI</w:t>
      </w:r>
      <w:r>
        <w:rPr>
          <w:rFonts w:ascii="SimSun" w:hAnsi="SimSun" w:eastAsia="SimSun" w:cs="SimSun"/>
          <w:sz w:val="20"/>
          <w:szCs w:val="20"/>
          <w:spacing w:val="-11"/>
        </w:rPr>
        <w:t>中台服务中心</w:t>
      </w:r>
    </w:p>
    <w:p>
      <w:pPr>
        <w:ind w:right="85" w:firstLine="409"/>
        <w:spacing w:before="201" w:line="272" w:lineRule="auto"/>
        <w:rPr>
          <w:rFonts w:ascii="SimSun" w:hAnsi="SimSun" w:eastAsia="SimSun" w:cs="SimSun"/>
          <w:sz w:val="20"/>
          <w:szCs w:val="20"/>
        </w:rPr>
      </w:pPr>
      <w:r>
        <w:rPr>
          <w:rFonts w:ascii="SimSun" w:hAnsi="SimSun" w:eastAsia="SimSun" w:cs="SimSun"/>
          <w:sz w:val="20"/>
          <w:szCs w:val="20"/>
          <w:spacing w:val="11"/>
        </w:rPr>
        <w:t>服务中心通过对</w:t>
      </w:r>
      <w:r>
        <w:rPr>
          <w:rFonts w:ascii="Times New Roman" w:hAnsi="Times New Roman" w:eastAsia="Times New Roman" w:cs="Times New Roman"/>
          <w:sz w:val="20"/>
          <w:szCs w:val="20"/>
        </w:rPr>
        <w:t>AI</w:t>
      </w:r>
      <w:r>
        <w:rPr>
          <w:rFonts w:ascii="SimSun" w:hAnsi="SimSun" w:eastAsia="SimSun" w:cs="SimSun"/>
          <w:sz w:val="20"/>
          <w:szCs w:val="20"/>
          <w:spacing w:val="11"/>
        </w:rPr>
        <w:t>能力进行封装，用服务的形式对外开放，为各类数字化应用提供</w:t>
      </w:r>
      <w:r>
        <w:rPr>
          <w:rFonts w:ascii="Times New Roman" w:hAnsi="Times New Roman" w:eastAsia="Times New Roman" w:cs="Times New Roman"/>
          <w:sz w:val="20"/>
          <w:szCs w:val="20"/>
        </w:rPr>
        <w:t>AI</w:t>
      </w:r>
      <w:r>
        <w:rPr>
          <w:rFonts w:ascii="SimSun" w:hAnsi="SimSun" w:eastAsia="SimSun" w:cs="SimSun"/>
          <w:sz w:val="20"/>
          <w:szCs w:val="20"/>
          <w:spacing w:val="11"/>
        </w:rPr>
        <w:t>能</w:t>
      </w:r>
      <w:r>
        <w:rPr>
          <w:rFonts w:ascii="SimSun" w:hAnsi="SimSun" w:eastAsia="SimSun" w:cs="SimSun"/>
          <w:sz w:val="20"/>
          <w:szCs w:val="20"/>
          <w:spacing w:val="15"/>
        </w:rPr>
        <w:t xml:space="preserve"> </w:t>
      </w:r>
      <w:r>
        <w:rPr>
          <w:rFonts w:ascii="SimSun" w:hAnsi="SimSun" w:eastAsia="SimSun" w:cs="SimSun"/>
          <w:sz w:val="20"/>
          <w:szCs w:val="20"/>
          <w:spacing w:val="6"/>
        </w:rPr>
        <w:t>力，使用对象包括内部以及有权限的外部伙伴。</w:t>
      </w:r>
    </w:p>
    <w:p>
      <w:pPr>
        <w:spacing w:line="291" w:lineRule="auto"/>
        <w:rPr>
          <w:rFonts w:ascii="Arial"/>
          <w:sz w:val="21"/>
        </w:rPr>
      </w:pPr>
      <w:r/>
    </w:p>
    <w:p>
      <w:pPr>
        <w:pStyle w:val="BodyText"/>
        <w:ind w:left="2"/>
        <w:spacing w:before="65" w:line="222" w:lineRule="auto"/>
        <w:outlineLvl w:val="6"/>
        <w:rPr>
          <w:sz w:val="20"/>
          <w:szCs w:val="20"/>
        </w:rPr>
      </w:pPr>
      <w:r>
        <w:rPr>
          <w:sz w:val="20"/>
          <w:szCs w:val="20"/>
          <w:b/>
          <w:bCs/>
          <w:spacing w:val="-8"/>
        </w:rPr>
        <w:t>6.2.3</w:t>
      </w:r>
      <w:r>
        <w:rPr>
          <w:sz w:val="20"/>
          <w:szCs w:val="20"/>
          <w:spacing w:val="23"/>
        </w:rPr>
        <w:t xml:space="preserve">  </w:t>
      </w:r>
      <w:r>
        <w:rPr>
          <w:rFonts w:ascii="SimSun" w:hAnsi="SimSun" w:eastAsia="SimSun" w:cs="SimSun"/>
          <w:sz w:val="20"/>
          <w:szCs w:val="20"/>
          <w:b/>
          <w:bCs/>
          <w:spacing w:val="-8"/>
        </w:rPr>
        <w:t>Al</w:t>
      </w:r>
      <w:r>
        <w:rPr>
          <w:rFonts w:ascii="SimSun" w:hAnsi="SimSun" w:eastAsia="SimSun" w:cs="SimSun"/>
          <w:sz w:val="20"/>
          <w:szCs w:val="20"/>
          <w:spacing w:val="-8"/>
        </w:rPr>
        <w:t xml:space="preserve"> </w:t>
      </w:r>
      <w:r>
        <w:rPr>
          <w:sz w:val="20"/>
          <w:szCs w:val="20"/>
          <w:b/>
          <w:bCs/>
          <w:spacing w:val="-8"/>
        </w:rPr>
        <w:t>资</w:t>
      </w:r>
      <w:r>
        <w:rPr>
          <w:sz w:val="20"/>
          <w:szCs w:val="20"/>
          <w:spacing w:val="-34"/>
        </w:rPr>
        <w:t xml:space="preserve"> </w:t>
      </w:r>
      <w:r>
        <w:rPr>
          <w:sz w:val="20"/>
          <w:szCs w:val="20"/>
          <w:b/>
          <w:bCs/>
          <w:spacing w:val="-8"/>
        </w:rPr>
        <w:t>产</w:t>
      </w:r>
      <w:r>
        <w:rPr>
          <w:sz w:val="20"/>
          <w:szCs w:val="20"/>
          <w:spacing w:val="-8"/>
        </w:rPr>
        <w:t xml:space="preserve"> </w:t>
      </w:r>
      <w:r>
        <w:rPr>
          <w:sz w:val="20"/>
          <w:szCs w:val="20"/>
          <w:b/>
          <w:bCs/>
          <w:spacing w:val="-8"/>
        </w:rPr>
        <w:t>中</w:t>
      </w:r>
      <w:r>
        <w:rPr>
          <w:sz w:val="20"/>
          <w:szCs w:val="20"/>
          <w:spacing w:val="-31"/>
        </w:rPr>
        <w:t xml:space="preserve"> </w:t>
      </w:r>
      <w:r>
        <w:rPr>
          <w:sz w:val="20"/>
          <w:szCs w:val="20"/>
          <w:b/>
          <w:bCs/>
          <w:spacing w:val="-8"/>
        </w:rPr>
        <w:t>心</w:t>
      </w:r>
    </w:p>
    <w:p>
      <w:pPr>
        <w:ind w:right="72" w:firstLine="409"/>
        <w:spacing w:before="273" w:line="253" w:lineRule="auto"/>
        <w:rPr>
          <w:rFonts w:ascii="SimSun" w:hAnsi="SimSun" w:eastAsia="SimSun" w:cs="SimSun"/>
          <w:sz w:val="20"/>
          <w:szCs w:val="20"/>
        </w:rPr>
      </w:pPr>
      <w:r>
        <w:rPr>
          <w:rFonts w:ascii="Times New Roman" w:hAnsi="Times New Roman" w:eastAsia="Times New Roman" w:cs="Times New Roman"/>
          <w:sz w:val="20"/>
          <w:szCs w:val="20"/>
        </w:rPr>
        <w:t>AI</w:t>
      </w:r>
      <w:r>
        <w:rPr>
          <w:rFonts w:ascii="SimSun" w:hAnsi="SimSun" w:eastAsia="SimSun" w:cs="SimSun"/>
          <w:sz w:val="20"/>
          <w:szCs w:val="20"/>
          <w:spacing w:val="5"/>
        </w:rPr>
        <w:t>资产的相关组件在资产中心，如图6-4所示，</w:t>
      </w:r>
      <w:r>
        <w:rPr>
          <w:rFonts w:ascii="SimSun" w:hAnsi="SimSun" w:eastAsia="SimSun" w:cs="SimSun"/>
          <w:sz w:val="20"/>
          <w:szCs w:val="20"/>
          <w:spacing w:val="-6"/>
        </w:rPr>
        <w:t xml:space="preserve"> </w:t>
      </w:r>
      <w:r>
        <w:rPr>
          <w:rFonts w:ascii="Times New Roman" w:hAnsi="Times New Roman" w:eastAsia="Times New Roman" w:cs="Times New Roman"/>
          <w:sz w:val="20"/>
          <w:szCs w:val="20"/>
        </w:rPr>
        <w:t>AI</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5"/>
        </w:rPr>
        <w:t>资产主要包括专有模型、专有数据、通</w:t>
      </w:r>
      <w:r>
        <w:rPr>
          <w:rFonts w:ascii="SimSun" w:hAnsi="SimSun" w:eastAsia="SimSun" w:cs="SimSun"/>
          <w:sz w:val="20"/>
          <w:szCs w:val="20"/>
        </w:rPr>
        <w:t xml:space="preserve"> </w:t>
      </w:r>
      <w:r>
        <w:rPr>
          <w:rFonts w:ascii="SimSun" w:hAnsi="SimSun" w:eastAsia="SimSun" w:cs="SimSun"/>
          <w:sz w:val="20"/>
          <w:szCs w:val="20"/>
          <w:spacing w:val="11"/>
        </w:rPr>
        <w:t>用的模型</w:t>
      </w:r>
      <w:r>
        <w:rPr>
          <w:rFonts w:ascii="SimSun" w:hAnsi="SimSun" w:eastAsia="SimSun" w:cs="SimSun"/>
          <w:sz w:val="20"/>
          <w:szCs w:val="20"/>
          <w:spacing w:val="-23"/>
        </w:rPr>
        <w:t xml:space="preserve"> </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NLP</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1"/>
        </w:rPr>
        <w:t>、</w:t>
      </w:r>
      <w:r>
        <w:rPr>
          <w:rFonts w:ascii="Times New Roman" w:hAnsi="Times New Roman" w:eastAsia="Times New Roman" w:cs="Times New Roman"/>
          <w:sz w:val="20"/>
          <w:szCs w:val="20"/>
        </w:rPr>
        <w:t>OCR</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11"/>
        </w:rPr>
        <w:t>等)以及第三方提供的模型或能力等。</w:t>
      </w:r>
    </w:p>
    <w:p>
      <w:pPr>
        <w:pStyle w:val="BodyText"/>
        <w:ind w:firstLine="370"/>
        <w:spacing w:before="104" w:line="530" w:lineRule="exact"/>
        <w:rPr/>
      </w:pPr>
      <w:r>
        <w:rPr>
          <w:position w:val="-10"/>
        </w:rPr>
        <w:pict>
          <v:group id="_x0000_s1528" style="mso-position-vertical-relative:line;mso-position-horizontal-relative:char;width:387.5pt;height:26.5pt;" filled="false" stroked="false" coordsize="7750,530" coordorigin="0,0">
            <v:shape id="_x0000_s1530" style="position:absolute;left:0;top:0;width:7750;height:530;" filled="false" stroked="false" type="#_x0000_t75">
              <v:imagedata o:title="" r:id="rId350"/>
            </v:shape>
            <v:shape id="_x0000_s1532" style="position:absolute;left:-20;top:-20;width:7790;height:570;" filled="false" stroked="false" type="#_x0000_t202">
              <v:fill on="false"/>
              <v:stroke on="false"/>
              <v:path/>
              <v:imagedata o:title=""/>
              <o:lock v:ext="edit" aspectratio="false"/>
              <v:textbox inset="0mm,0mm,0mm,0mm">
                <w:txbxContent>
                  <w:p>
                    <w:pPr>
                      <w:ind w:left="349"/>
                      <w:spacing w:before="227" w:line="232" w:lineRule="auto"/>
                      <w:rPr>
                        <w:rFonts w:ascii="SimHei" w:hAnsi="SimHei" w:eastAsia="SimHei" w:cs="SimHei"/>
                        <w:sz w:val="15"/>
                        <w:szCs w:val="15"/>
                      </w:rPr>
                    </w:pPr>
                    <w:r>
                      <w:rPr>
                        <w:rFonts w:ascii="SimHei" w:hAnsi="SimHei" w:eastAsia="SimHei" w:cs="SimHei"/>
                        <w:sz w:val="15"/>
                        <w:szCs w:val="15"/>
                        <w:color w:val="FFFFFF"/>
                        <w:spacing w:val="-5"/>
                        <w:position w:val="-1"/>
                      </w:rPr>
                      <w:t>资产中心</w:t>
                    </w:r>
                    <w:r>
                      <w:rPr>
                        <w:rFonts w:ascii="SimHei" w:hAnsi="SimHei" w:eastAsia="SimHei" w:cs="SimHei"/>
                        <w:sz w:val="15"/>
                        <w:szCs w:val="15"/>
                        <w:color w:val="FFFFFF"/>
                        <w:position w:val="-1"/>
                      </w:rPr>
                      <w:t xml:space="preserve">           </w:t>
                    </w:r>
                    <w:r>
                      <w:rPr>
                        <w:rFonts w:ascii="SimSun" w:hAnsi="SimSun" w:eastAsia="SimSun" w:cs="SimSun"/>
                        <w:sz w:val="15"/>
                        <w:szCs w:val="15"/>
                        <w:color w:val="FFFFFF"/>
                        <w:spacing w:val="-5"/>
                      </w:rPr>
                      <w:t>专有模型</w:t>
                    </w:r>
                    <w:r>
                      <w:rPr>
                        <w:rFonts w:ascii="SimSun" w:hAnsi="SimSun" w:eastAsia="SimSun" w:cs="SimSun"/>
                        <w:sz w:val="15"/>
                        <w:szCs w:val="15"/>
                        <w:color w:val="FFFFFF"/>
                        <w:spacing w:val="1"/>
                      </w:rPr>
                      <w:t xml:space="preserve">      </w:t>
                    </w:r>
                    <w:r>
                      <w:rPr>
                        <w:rFonts w:ascii="SimHei" w:hAnsi="SimHei" w:eastAsia="SimHei" w:cs="SimHei"/>
                        <w:sz w:val="15"/>
                        <w:szCs w:val="15"/>
                        <w:color w:val="FFFFFF"/>
                        <w:spacing w:val="-5"/>
                      </w:rPr>
                      <w:t>专有数据</w:t>
                    </w:r>
                    <w:r>
                      <w:rPr>
                        <w:rFonts w:ascii="SimHei" w:hAnsi="SimHei" w:eastAsia="SimHei" w:cs="SimHei"/>
                        <w:sz w:val="15"/>
                        <w:szCs w:val="15"/>
                        <w:color w:val="FFFFFF"/>
                        <w:spacing w:val="3"/>
                      </w:rPr>
                      <w:t xml:space="preserve">        </w:t>
                    </w:r>
                    <w:r>
                      <w:rPr>
                        <w:rFonts w:ascii="Arial" w:hAnsi="Arial" w:eastAsia="Arial" w:cs="Arial"/>
                        <w:sz w:val="15"/>
                        <w:szCs w:val="15"/>
                        <w:color w:val="FFFFFF"/>
                        <w:spacing w:val="-5"/>
                        <w:position w:val="1"/>
                      </w:rPr>
                      <w:t>NLP                   OCR            </w:t>
                    </w:r>
                    <w:r>
                      <w:rPr>
                        <w:rFonts w:ascii="Arial" w:hAnsi="Arial" w:eastAsia="Arial" w:cs="Arial"/>
                        <w:sz w:val="15"/>
                        <w:szCs w:val="15"/>
                        <w:color w:val="FFFFFF"/>
                        <w:spacing w:val="-6"/>
                        <w:position w:val="1"/>
                      </w:rPr>
                      <w:t xml:space="preserve">     </w:t>
                    </w:r>
                    <w:r>
                      <w:rPr>
                        <w:rFonts w:ascii="SimSun" w:hAnsi="SimSun" w:eastAsia="SimSun" w:cs="SimSun"/>
                        <w:sz w:val="15"/>
                        <w:szCs w:val="15"/>
                        <w:spacing w:val="-6"/>
                        <w:position w:val="1"/>
                      </w:rPr>
                      <w:t>人脸识别       </w:t>
                    </w:r>
                    <w:r>
                      <w:rPr>
                        <w:rFonts w:ascii="Arial" w:hAnsi="Arial" w:eastAsia="Arial" w:cs="Arial"/>
                        <w:sz w:val="15"/>
                        <w:szCs w:val="15"/>
                        <w:color w:val="FFFFFF"/>
                        <w:spacing w:val="-6"/>
                      </w:rPr>
                      <w:t>3rd</w:t>
                    </w:r>
                    <w:r>
                      <w:rPr>
                        <w:rFonts w:ascii="Arial" w:hAnsi="Arial" w:eastAsia="Arial" w:cs="Arial"/>
                        <w:sz w:val="15"/>
                        <w:szCs w:val="15"/>
                        <w:color w:val="FFFFFF"/>
                        <w:spacing w:val="-8"/>
                      </w:rPr>
                      <w:t xml:space="preserve"> </w:t>
                    </w:r>
                    <w:r>
                      <w:rPr>
                        <w:rFonts w:ascii="SimHei" w:hAnsi="SimHei" w:eastAsia="SimHei" w:cs="SimHei"/>
                        <w:sz w:val="15"/>
                        <w:szCs w:val="15"/>
                        <w:color w:val="FFFFFF"/>
                        <w:spacing w:val="-6"/>
                      </w:rPr>
                      <w:t>合作</w:t>
                    </w:r>
                  </w:p>
                </w:txbxContent>
              </v:textbox>
            </v:shape>
          </v:group>
        </w:pict>
      </w:r>
    </w:p>
    <w:p>
      <w:pPr>
        <w:ind w:left="3289"/>
        <w:spacing w:before="109" w:line="219" w:lineRule="auto"/>
        <w:rPr>
          <w:rFonts w:ascii="SimSun" w:hAnsi="SimSun" w:eastAsia="SimSun" w:cs="SimSun"/>
          <w:sz w:val="20"/>
          <w:szCs w:val="20"/>
        </w:rPr>
      </w:pPr>
      <w:r>
        <w:rPr>
          <w:rFonts w:ascii="SimSun" w:hAnsi="SimSun" w:eastAsia="SimSun" w:cs="SimSun"/>
          <w:sz w:val="20"/>
          <w:szCs w:val="20"/>
          <w:spacing w:val="-8"/>
        </w:rPr>
        <w:t>图6-4</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8"/>
        </w:rPr>
        <w:t>AI</w:t>
      </w:r>
      <w:r>
        <w:rPr>
          <w:rFonts w:ascii="SimSun" w:hAnsi="SimSun" w:eastAsia="SimSun" w:cs="SimSun"/>
          <w:sz w:val="20"/>
          <w:szCs w:val="20"/>
          <w:spacing w:val="-8"/>
        </w:rPr>
        <w:t>中台资产中心</w:t>
      </w:r>
    </w:p>
    <w:p>
      <w:pPr>
        <w:ind w:right="67" w:firstLine="409"/>
        <w:spacing w:before="244" w:line="276" w:lineRule="auto"/>
        <w:jc w:val="both"/>
        <w:rPr>
          <w:rFonts w:ascii="SimSun" w:hAnsi="SimSun" w:eastAsia="SimSun" w:cs="SimSun"/>
          <w:sz w:val="20"/>
          <w:szCs w:val="20"/>
        </w:rPr>
      </w:pPr>
      <w:r>
        <w:rPr>
          <w:rFonts w:ascii="Times New Roman" w:hAnsi="Times New Roman" w:eastAsia="Times New Roman" w:cs="Times New Roman"/>
          <w:sz w:val="20"/>
          <w:szCs w:val="20"/>
        </w:rPr>
        <w:t>AI</w:t>
      </w:r>
      <w:r>
        <w:rPr>
          <w:rFonts w:ascii="SimSun" w:hAnsi="SimSun" w:eastAsia="SimSun" w:cs="SimSun"/>
          <w:sz w:val="20"/>
          <w:szCs w:val="20"/>
          <w:spacing w:val="12"/>
        </w:rPr>
        <w:t>资产的来源并非仅限于企业内部，可以是购买或合作的结果。随着</w:t>
      </w:r>
      <w:r>
        <w:rPr>
          <w:rFonts w:ascii="Times New Roman" w:hAnsi="Times New Roman" w:eastAsia="Times New Roman" w:cs="Times New Roman"/>
          <w:sz w:val="20"/>
          <w:szCs w:val="20"/>
        </w:rPr>
        <w:t>AI</w:t>
      </w:r>
      <w:r>
        <w:rPr>
          <w:rFonts w:ascii="SimSun" w:hAnsi="SimSun" w:eastAsia="SimSun" w:cs="SimSun"/>
          <w:sz w:val="20"/>
          <w:szCs w:val="20"/>
          <w:spacing w:val="12"/>
        </w:rPr>
        <w:t>的发展</w:t>
      </w:r>
      <w:r>
        <w:rPr>
          <w:rFonts w:ascii="SimSun" w:hAnsi="SimSun" w:eastAsia="SimSun" w:cs="SimSun"/>
          <w:sz w:val="20"/>
          <w:szCs w:val="20"/>
          <w:spacing w:val="11"/>
        </w:rPr>
        <w:t>和对数据</w:t>
      </w:r>
      <w:r>
        <w:rPr>
          <w:rFonts w:ascii="SimSun" w:hAnsi="SimSun" w:eastAsia="SimSun" w:cs="SimSun"/>
          <w:sz w:val="20"/>
          <w:szCs w:val="20"/>
        </w:rPr>
        <w:t xml:space="preserve"> </w:t>
      </w:r>
      <w:r>
        <w:rPr>
          <w:rFonts w:ascii="SimSun" w:hAnsi="SimSun" w:eastAsia="SimSun" w:cs="SimSun"/>
          <w:sz w:val="20"/>
          <w:szCs w:val="20"/>
          <w:spacing w:val="6"/>
        </w:rPr>
        <w:t>需求的增加，部分的模型或数据，可能用于联邦计算的模式，多方合作伙伴各取所需，在数据</w:t>
      </w:r>
      <w:r>
        <w:rPr>
          <w:rFonts w:ascii="SimSun" w:hAnsi="SimSun" w:eastAsia="SimSun" w:cs="SimSun"/>
          <w:sz w:val="20"/>
          <w:szCs w:val="20"/>
          <w:spacing w:val="15"/>
        </w:rPr>
        <w:t xml:space="preserve"> </w:t>
      </w:r>
      <w:r>
        <w:rPr>
          <w:rFonts w:ascii="SimSun" w:hAnsi="SimSun" w:eastAsia="SimSun" w:cs="SimSun"/>
          <w:sz w:val="20"/>
          <w:szCs w:val="20"/>
          <w:spacing w:val="11"/>
        </w:rPr>
        <w:t>安全合规的情况下，最大限度挖掘数据的潜力，训练更有价值的</w:t>
      </w:r>
      <w:r>
        <w:rPr>
          <w:rFonts w:ascii="Times New Roman" w:hAnsi="Times New Roman" w:eastAsia="Times New Roman" w:cs="Times New Roman"/>
          <w:sz w:val="20"/>
          <w:szCs w:val="20"/>
        </w:rPr>
        <w:t>AI</w:t>
      </w:r>
      <w:r>
        <w:rPr>
          <w:rFonts w:ascii="SimSun" w:hAnsi="SimSun" w:eastAsia="SimSun" w:cs="SimSun"/>
          <w:sz w:val="20"/>
          <w:szCs w:val="20"/>
          <w:spacing w:val="11"/>
        </w:rPr>
        <w:t>模型，丰富</w:t>
      </w:r>
      <w:r>
        <w:rPr>
          <w:rFonts w:ascii="Times New Roman" w:hAnsi="Times New Roman" w:eastAsia="Times New Roman" w:cs="Times New Roman"/>
          <w:sz w:val="20"/>
          <w:szCs w:val="20"/>
        </w:rPr>
        <w:t>AI</w:t>
      </w:r>
      <w:r>
        <w:rPr>
          <w:rFonts w:ascii="SimSun" w:hAnsi="SimSun" w:eastAsia="SimSun" w:cs="SimSun"/>
          <w:sz w:val="20"/>
          <w:szCs w:val="20"/>
          <w:spacing w:val="11"/>
        </w:rPr>
        <w:t>资产库，服</w:t>
      </w:r>
      <w:r>
        <w:rPr>
          <w:rFonts w:ascii="SimSun" w:hAnsi="SimSun" w:eastAsia="SimSun" w:cs="SimSun"/>
          <w:sz w:val="20"/>
          <w:szCs w:val="20"/>
          <w:spacing w:val="16"/>
        </w:rPr>
        <w:t xml:space="preserve"> </w:t>
      </w:r>
      <w:r>
        <w:rPr>
          <w:rFonts w:ascii="SimSun" w:hAnsi="SimSun" w:eastAsia="SimSun" w:cs="SimSun"/>
          <w:sz w:val="20"/>
          <w:szCs w:val="20"/>
        </w:rPr>
        <w:t>务更多的业务场景。</w:t>
      </w:r>
    </w:p>
    <w:p>
      <w:pPr>
        <w:spacing w:line="255" w:lineRule="auto"/>
        <w:rPr>
          <w:rFonts w:ascii="Arial"/>
          <w:sz w:val="21"/>
        </w:rPr>
      </w:pPr>
      <w:r/>
    </w:p>
    <w:p>
      <w:pPr>
        <w:pStyle w:val="BodyText"/>
        <w:ind w:left="2"/>
        <w:spacing w:before="82" w:line="221" w:lineRule="auto"/>
        <w:outlineLvl w:val="6"/>
        <w:rPr>
          <w:sz w:val="25"/>
          <w:szCs w:val="25"/>
        </w:rPr>
      </w:pPr>
      <w:r>
        <w:rPr>
          <w:sz w:val="25"/>
          <w:szCs w:val="25"/>
          <w:b/>
          <w:bCs/>
          <w:spacing w:val="-15"/>
        </w:rPr>
        <w:t>6.2.4</w:t>
      </w:r>
      <w:r>
        <w:rPr>
          <w:sz w:val="25"/>
          <w:szCs w:val="25"/>
          <w:spacing w:val="96"/>
        </w:rPr>
        <w:t xml:space="preserve"> </w:t>
      </w:r>
      <w:r>
        <w:rPr>
          <w:rFonts w:ascii="Times New Roman" w:hAnsi="Times New Roman" w:eastAsia="Times New Roman" w:cs="Times New Roman"/>
          <w:sz w:val="25"/>
          <w:szCs w:val="25"/>
          <w:b/>
          <w:bCs/>
          <w:spacing w:val="-15"/>
        </w:rPr>
        <w:t>Al </w:t>
      </w:r>
      <w:r>
        <w:rPr>
          <w:sz w:val="25"/>
          <w:szCs w:val="25"/>
          <w:b/>
          <w:bCs/>
          <w:spacing w:val="-15"/>
        </w:rPr>
        <w:t>开发中心</w:t>
      </w:r>
    </w:p>
    <w:p>
      <w:pPr>
        <w:ind w:right="68" w:firstLine="409"/>
        <w:spacing w:before="243" w:line="258" w:lineRule="auto"/>
        <w:rPr>
          <w:rFonts w:ascii="SimSun" w:hAnsi="SimSun" w:eastAsia="SimSun" w:cs="SimSun"/>
          <w:sz w:val="20"/>
          <w:szCs w:val="20"/>
        </w:rPr>
      </w:pPr>
      <w:r>
        <w:rPr>
          <w:rFonts w:ascii="Times New Roman" w:hAnsi="Times New Roman" w:eastAsia="Times New Roman" w:cs="Times New Roman"/>
          <w:sz w:val="20"/>
          <w:szCs w:val="20"/>
        </w:rPr>
        <w:t>AI</w:t>
      </w:r>
      <w:r>
        <w:rPr>
          <w:rFonts w:ascii="SimSun" w:hAnsi="SimSun" w:eastAsia="SimSun" w:cs="SimSun"/>
          <w:sz w:val="20"/>
          <w:szCs w:val="20"/>
          <w:spacing w:val="9"/>
        </w:rPr>
        <w:t>开发中心是</w:t>
      </w:r>
      <w:r>
        <w:rPr>
          <w:rFonts w:ascii="Times New Roman" w:hAnsi="Times New Roman" w:eastAsia="Times New Roman" w:cs="Times New Roman"/>
          <w:sz w:val="20"/>
          <w:szCs w:val="20"/>
        </w:rPr>
        <w:t>AI</w:t>
      </w:r>
      <w:r>
        <w:rPr>
          <w:rFonts w:ascii="SimSun" w:hAnsi="SimSun" w:eastAsia="SimSun" w:cs="SimSun"/>
          <w:sz w:val="20"/>
          <w:szCs w:val="20"/>
          <w:spacing w:val="9"/>
        </w:rPr>
        <w:t>中台的核心模块，如图6-5所示。数据预</w:t>
      </w:r>
      <w:r>
        <w:rPr>
          <w:rFonts w:ascii="SimSun" w:hAnsi="SimSun" w:eastAsia="SimSun" w:cs="SimSun"/>
          <w:sz w:val="20"/>
          <w:szCs w:val="20"/>
          <w:spacing w:val="8"/>
        </w:rPr>
        <w:t>处理、建模和机器学习框架均在</w:t>
      </w:r>
      <w:r>
        <w:rPr>
          <w:rFonts w:ascii="SimSun" w:hAnsi="SimSun" w:eastAsia="SimSun" w:cs="SimSun"/>
          <w:sz w:val="20"/>
          <w:szCs w:val="20"/>
        </w:rPr>
        <w:t xml:space="preserve"> </w:t>
      </w:r>
      <w:r>
        <w:rPr>
          <w:rFonts w:ascii="SimSun" w:hAnsi="SimSun" w:eastAsia="SimSun" w:cs="SimSun"/>
          <w:sz w:val="20"/>
          <w:szCs w:val="20"/>
          <w:spacing w:val="-2"/>
        </w:rPr>
        <w:t>该部分承载。</w:t>
      </w:r>
    </w:p>
    <w:p>
      <w:pPr>
        <w:spacing w:line="476" w:lineRule="auto"/>
        <w:rPr>
          <w:rFonts w:ascii="Arial"/>
          <w:sz w:val="21"/>
        </w:rPr>
      </w:pPr>
      <w:r/>
    </w:p>
    <w:p>
      <w:pPr>
        <w:pStyle w:val="BodyText"/>
        <w:ind w:left="2571"/>
        <w:spacing w:before="50" w:line="222" w:lineRule="auto"/>
        <w:rPr>
          <w:sz w:val="15"/>
          <w:szCs w:val="15"/>
        </w:rPr>
      </w:pPr>
      <w:r>
        <w:pict>
          <v:shape id="_x0000_s1534" style="position:absolute;margin-left:335.096pt;margin-top:-3.5747pt;mso-position-vertical-relative:text;mso-position-horizontal-relative:text;width:43.15pt;height:11pt;z-index:253771776;" filled="false" stroked="false" type="#_x0000_t202">
            <v:fill on="false"/>
            <v:stroke on="false"/>
            <v:path/>
            <v:imagedata o:title=""/>
            <o:lock v:ext="edit" aspectratio="false"/>
            <v:textbox inset="0mm,0mm,0mm,0mm">
              <w:txbxContent>
                <w:p>
                  <w:pPr>
                    <w:pStyle w:val="BodyText"/>
                    <w:ind w:left="20"/>
                    <w:spacing w:before="19" w:line="221" w:lineRule="auto"/>
                    <w:rPr>
                      <w:sz w:val="15"/>
                      <w:szCs w:val="15"/>
                    </w:rPr>
                  </w:pPr>
                  <w:r>
                    <w:rPr>
                      <w:sz w:val="15"/>
                      <w:szCs w:val="15"/>
                      <w:b/>
                      <w:bCs/>
                      <w:color w:val="FFFFFF"/>
                      <w:spacing w:val="-13"/>
                    </w:rPr>
                    <w:t>机器学习框架</w:t>
                  </w:r>
                </w:p>
              </w:txbxContent>
            </v:textbox>
          </v:shape>
        </w:pict>
      </w:r>
      <w:r>
        <w:pict>
          <v:shape id="_x0000_s1536" style="position:absolute;margin-left:219.497pt;margin-top:1.58287pt;mso-position-vertical-relative:text;mso-position-horizontal-relative:text;width:61.95pt;height:26.5pt;z-index:253769728;" filled="false" stroked="false" type="#_x0000_t202">
            <v:fill on="false"/>
            <v:stroke on="false"/>
            <v:path/>
            <v:imagedata o:title=""/>
            <o:lock v:ext="edit" aspectratio="false"/>
            <v:textbox inset="0mm,0mm,0mm,0mm">
              <w:txbxContent>
                <w:p>
                  <w:pPr>
                    <w:ind w:left="250"/>
                    <w:spacing w:before="20" w:line="219" w:lineRule="auto"/>
                    <w:rPr>
                      <w:rFonts w:ascii="SimSun" w:hAnsi="SimSun" w:eastAsia="SimSun" w:cs="SimSun"/>
                      <w:sz w:val="15"/>
                      <w:szCs w:val="15"/>
                    </w:rPr>
                  </w:pPr>
                  <w:r>
                    <w:rPr>
                      <w:rFonts w:ascii="SimSun" w:hAnsi="SimSun" w:eastAsia="SimSun" w:cs="SimSun"/>
                      <w:sz w:val="15"/>
                      <w:szCs w:val="15"/>
                      <w:color w:val="FFFFFF"/>
                      <w:spacing w:val="-8"/>
                    </w:rPr>
                    <w:t>建模与优化</w:t>
                  </w:r>
                </w:p>
                <w:p>
                  <w:pPr>
                    <w:pStyle w:val="BodyText"/>
                    <w:ind w:left="20"/>
                    <w:spacing w:before="131" w:line="222" w:lineRule="auto"/>
                    <w:rPr>
                      <w:sz w:val="15"/>
                      <w:szCs w:val="15"/>
                    </w:rPr>
                  </w:pPr>
                  <w:r>
                    <w:rPr>
                      <w:sz w:val="15"/>
                      <w:szCs w:val="15"/>
                      <w:color w:val="FFFFFF"/>
                      <w:spacing w:val="18"/>
                    </w:rPr>
                    <w:t>自有模型+3合作</w:t>
                  </w:r>
                </w:p>
              </w:txbxContent>
            </v:textbox>
          </v:shape>
        </w:pict>
      </w:r>
      <w:r>
        <w:drawing>
          <wp:anchor distT="0" distB="0" distL="0" distR="0" simplePos="0" relativeHeight="253768704" behindDoc="1" locked="0" layoutInCell="1" allowOverlap="1">
            <wp:simplePos x="0" y="0"/>
            <wp:positionH relativeFrom="column">
              <wp:posOffset>152365</wp:posOffset>
            </wp:positionH>
            <wp:positionV relativeFrom="paragraph">
              <wp:posOffset>-250379</wp:posOffset>
            </wp:positionV>
            <wp:extent cx="5086374" cy="774722"/>
            <wp:effectExtent l="0" t="0" r="0" b="0"/>
            <wp:wrapNone/>
            <wp:docPr id="358" name="IM 358"/>
            <wp:cNvGraphicFramePr/>
            <a:graphic>
              <a:graphicData uri="http://schemas.openxmlformats.org/drawingml/2006/picture">
                <pic:pic>
                  <pic:nvPicPr>
                    <pic:cNvPr id="358" name="IM 358"/>
                    <pic:cNvPicPr/>
                  </pic:nvPicPr>
                  <pic:blipFill>
                    <a:blip r:embed="rId351"/>
                    <a:stretch>
                      <a:fillRect/>
                    </a:stretch>
                  </pic:blipFill>
                  <pic:spPr>
                    <a:xfrm rot="0">
                      <a:off x="0" y="0"/>
                      <a:ext cx="5086374" cy="774722"/>
                    </a:xfrm>
                    <a:prstGeom prst="rect">
                      <a:avLst/>
                    </a:prstGeom>
                  </pic:spPr>
                </pic:pic>
              </a:graphicData>
            </a:graphic>
          </wp:anchor>
        </w:drawing>
      </w:r>
      <w:r>
        <w:rPr>
          <w:sz w:val="15"/>
          <w:szCs w:val="15"/>
          <w:b/>
          <w:bCs/>
          <w:color w:val="FFFFFF"/>
          <w:spacing w:val="-7"/>
        </w:rPr>
        <w:t>数据处理</w:t>
      </w:r>
    </w:p>
    <w:p>
      <w:pPr>
        <w:ind w:left="6649" w:right="929" w:firstLine="110"/>
        <w:spacing w:before="15" w:line="262" w:lineRule="auto"/>
        <w:rPr>
          <w:rFonts w:ascii="Arial" w:hAnsi="Arial" w:eastAsia="Arial" w:cs="Arial"/>
          <w:sz w:val="13"/>
          <w:szCs w:val="13"/>
        </w:rPr>
      </w:pPr>
      <w:r>
        <w:pict>
          <v:shape id="_x0000_s1538" style="position:absolute;margin-left:104.095pt;margin-top:5.4767pt;mso-position-vertical-relative:text;mso-position-horizontal-relative:text;width:77.15pt;height:11.05pt;z-index:253770752;" filled="false" stroked="false" type="#_x0000_t202">
            <v:fill on="false"/>
            <v:stroke on="false"/>
            <v:path/>
            <v:imagedata o:title=""/>
            <o:lock v:ext="edit" aspectratio="false"/>
            <v:textbox inset="0mm,0mm,0mm,0mm">
              <w:txbxContent>
                <w:p>
                  <w:pPr>
                    <w:pStyle w:val="BodyText"/>
                    <w:ind w:left="20"/>
                    <w:spacing w:before="19" w:line="222" w:lineRule="auto"/>
                    <w:rPr>
                      <w:sz w:val="15"/>
                      <w:szCs w:val="15"/>
                    </w:rPr>
                  </w:pPr>
                  <w:r>
                    <w:rPr>
                      <w:sz w:val="15"/>
                      <w:szCs w:val="15"/>
                      <w:b/>
                      <w:bCs/>
                      <w:color w:val="FFFFFF"/>
                      <w:spacing w:val="-15"/>
                    </w:rPr>
                    <w:t>数</w:t>
                  </w:r>
                  <w:r>
                    <w:rPr>
                      <w:sz w:val="15"/>
                      <w:szCs w:val="15"/>
                      <w:b/>
                      <w:bCs/>
                      <w:color w:val="FFFFFF"/>
                      <w:spacing w:val="-14"/>
                    </w:rPr>
                    <w:t>据筛选、清洗、标注</w:t>
                  </w:r>
                  <w:r>
                    <w:rPr>
                      <w:sz w:val="15"/>
                      <w:szCs w:val="15"/>
                      <w:b/>
                      <w:bCs/>
                      <w:color w:val="FFFFFF"/>
                      <w:spacing w:val="-13"/>
                    </w:rPr>
                    <w:t>等</w:t>
                  </w:r>
                </w:p>
              </w:txbxContent>
            </v:textbox>
          </v:shape>
        </w:pict>
      </w:r>
      <w:r>
        <w:rPr>
          <w:rFonts w:ascii="Arial" w:hAnsi="Arial" w:eastAsia="Arial" w:cs="Arial"/>
          <w:sz w:val="17"/>
          <w:szCs w:val="17"/>
          <w:b/>
          <w:bCs/>
          <w:color w:val="FFFFFF"/>
          <w:spacing w:val="-10"/>
        </w:rPr>
        <w:t>TF/Pytorch</w:t>
      </w:r>
      <w:r>
        <w:rPr>
          <w:rFonts w:ascii="Arial" w:hAnsi="Arial" w:eastAsia="Arial" w:cs="Arial"/>
          <w:sz w:val="17"/>
          <w:szCs w:val="17"/>
          <w:b/>
          <w:bCs/>
          <w:color w:val="FFFFFF"/>
        </w:rPr>
        <w:t xml:space="preserve">  </w:t>
      </w:r>
      <w:r>
        <w:rPr>
          <w:rFonts w:ascii="Arial" w:hAnsi="Arial" w:eastAsia="Arial" w:cs="Arial"/>
          <w:sz w:val="13"/>
          <w:szCs w:val="13"/>
          <w:color w:val="FFFFFF"/>
          <w:spacing w:val="-1"/>
        </w:rPr>
        <w:t>/P</w:t>
      </w:r>
      <w:r>
        <w:rPr>
          <w:rFonts w:ascii="Arial" w:hAnsi="Arial" w:eastAsia="Arial" w:cs="Arial"/>
          <w:sz w:val="13"/>
          <w:szCs w:val="13"/>
          <w:b/>
          <w:bCs/>
          <w:color w:val="FFFFFF"/>
          <w:spacing w:val="-1"/>
        </w:rPr>
        <w:t>addeiPadde  </w:t>
      </w:r>
      <w:r>
        <w:rPr>
          <w:rFonts w:ascii="Arial" w:hAnsi="Arial" w:eastAsia="Arial" w:cs="Arial"/>
          <w:sz w:val="13"/>
          <w:szCs w:val="13"/>
          <w:color w:val="FFFFFF"/>
          <w:spacing w:val="-1"/>
        </w:rPr>
        <w:t>l</w:t>
      </w:r>
    </w:p>
    <w:p>
      <w:pPr>
        <w:spacing w:line="256" w:lineRule="auto"/>
        <w:rPr>
          <w:rFonts w:ascii="Arial"/>
          <w:sz w:val="21"/>
        </w:rPr>
      </w:pPr>
      <w:r/>
    </w:p>
    <w:p>
      <w:pPr>
        <w:ind w:left="3289"/>
        <w:spacing w:before="65" w:line="220" w:lineRule="auto"/>
        <w:rPr>
          <w:rFonts w:ascii="SimSun" w:hAnsi="SimSun" w:eastAsia="SimSun" w:cs="SimSun"/>
          <w:sz w:val="20"/>
          <w:szCs w:val="20"/>
        </w:rPr>
      </w:pPr>
      <w:r>
        <w:rPr>
          <w:rFonts w:ascii="SimSun" w:hAnsi="SimSun" w:eastAsia="SimSun" w:cs="SimSun"/>
          <w:sz w:val="20"/>
          <w:szCs w:val="20"/>
          <w:spacing w:val="-14"/>
        </w:rPr>
        <w:t>图6-5</w:t>
      </w:r>
      <w:r>
        <w:rPr>
          <w:rFonts w:ascii="SimSun" w:hAnsi="SimSun" w:eastAsia="SimSun" w:cs="SimSun"/>
          <w:sz w:val="20"/>
          <w:szCs w:val="20"/>
          <w:spacing w:val="62"/>
        </w:rPr>
        <w:t xml:space="preserve"> </w:t>
      </w:r>
      <w:r>
        <w:rPr>
          <w:rFonts w:ascii="Times New Roman" w:hAnsi="Times New Roman" w:eastAsia="Times New Roman" w:cs="Times New Roman"/>
          <w:sz w:val="20"/>
          <w:szCs w:val="20"/>
          <w:spacing w:val="-14"/>
        </w:rPr>
        <w:t>AI </w:t>
      </w:r>
      <w:r>
        <w:rPr>
          <w:rFonts w:ascii="SimSun" w:hAnsi="SimSun" w:eastAsia="SimSun" w:cs="SimSun"/>
          <w:sz w:val="20"/>
          <w:szCs w:val="20"/>
          <w:spacing w:val="-14"/>
        </w:rPr>
        <w:t>中台开发中心</w:t>
      </w:r>
      <w:r>
        <w:rPr>
          <w:rFonts w:ascii="SimSun" w:hAnsi="SimSun" w:eastAsia="SimSun" w:cs="SimSun"/>
          <w:sz w:val="20"/>
          <w:szCs w:val="20"/>
          <w:spacing w:val="3"/>
        </w:rPr>
        <w:t xml:space="preserve">           </w:t>
      </w:r>
      <w:r>
        <w:rPr>
          <w:rFonts w:ascii="SimSun" w:hAnsi="SimSun" w:eastAsia="SimSun" w:cs="SimSun"/>
          <w:sz w:val="20"/>
          <w:szCs w:val="20"/>
          <w:u w:val="single" w:color="auto"/>
        </w:rPr>
        <w:t xml:space="preserve">     </w:t>
      </w:r>
    </w:p>
    <w:p>
      <w:pPr>
        <w:ind w:left="769" w:right="70" w:hanging="50"/>
        <w:spacing w:before="203" w:line="264" w:lineRule="auto"/>
        <w:jc w:val="both"/>
        <w:rPr>
          <w:rFonts w:ascii="KaiTi" w:hAnsi="KaiTi" w:eastAsia="KaiTi" w:cs="KaiTi"/>
          <w:sz w:val="20"/>
          <w:szCs w:val="20"/>
        </w:rPr>
      </w:pPr>
      <w:r>
        <w:rPr>
          <w:rFonts w:ascii="KaiTi" w:hAnsi="KaiTi" w:eastAsia="KaiTi" w:cs="KaiTi"/>
          <w:sz w:val="20"/>
          <w:szCs w:val="20"/>
          <w:spacing w:val="-4"/>
        </w:rPr>
        <w:t>数据处理：主要是根据建模的需要，从数据中台获取所需的数</w:t>
      </w:r>
      <w:r>
        <w:rPr>
          <w:rFonts w:ascii="KaiTi" w:hAnsi="KaiTi" w:eastAsia="KaiTi" w:cs="KaiTi"/>
          <w:sz w:val="20"/>
          <w:szCs w:val="20"/>
          <w:spacing w:val="-5"/>
        </w:rPr>
        <w:t>据，并根据</w:t>
      </w:r>
      <w:r>
        <w:rPr>
          <w:rFonts w:ascii="Times New Roman" w:hAnsi="Times New Roman" w:eastAsia="Times New Roman" w:cs="Times New Roman"/>
          <w:sz w:val="20"/>
          <w:szCs w:val="20"/>
          <w:spacing w:val="-5"/>
        </w:rPr>
        <w:t>AI</w:t>
      </w:r>
      <w:r>
        <w:rPr>
          <w:rFonts w:ascii="Times New Roman" w:hAnsi="Times New Roman" w:eastAsia="Times New Roman" w:cs="Times New Roman"/>
          <w:sz w:val="20"/>
          <w:szCs w:val="20"/>
          <w:spacing w:val="31"/>
        </w:rPr>
        <w:t xml:space="preserve"> </w:t>
      </w:r>
      <w:r>
        <w:rPr>
          <w:rFonts w:ascii="KaiTi" w:hAnsi="KaiTi" w:eastAsia="KaiTi" w:cs="KaiTi"/>
          <w:sz w:val="20"/>
          <w:szCs w:val="20"/>
          <w:spacing w:val="-5"/>
        </w:rPr>
        <w:t>中台的需求，</w:t>
      </w:r>
      <w:r>
        <w:rPr>
          <w:rFonts w:ascii="KaiTi" w:hAnsi="KaiTi" w:eastAsia="KaiTi" w:cs="KaiTi"/>
          <w:sz w:val="20"/>
          <w:szCs w:val="20"/>
        </w:rPr>
        <w:t xml:space="preserve"> </w:t>
      </w:r>
      <w:r>
        <w:rPr>
          <w:rFonts w:ascii="KaiTi" w:hAnsi="KaiTi" w:eastAsia="KaiTi" w:cs="KaiTi"/>
          <w:sz w:val="20"/>
          <w:szCs w:val="20"/>
          <w:spacing w:val="-8"/>
        </w:rPr>
        <w:t>对数据进行预处理，包括清洗、补全等。还包括一个特别重要的过程就是对数据进行标注，</w:t>
      </w:r>
      <w:r>
        <w:rPr>
          <w:rFonts w:ascii="KaiTi" w:hAnsi="KaiTi" w:eastAsia="KaiTi" w:cs="KaiTi"/>
          <w:sz w:val="20"/>
          <w:szCs w:val="20"/>
          <w:spacing w:val="8"/>
        </w:rPr>
        <w:t xml:space="preserve"> </w:t>
      </w:r>
      <w:r>
        <w:rPr>
          <w:rFonts w:ascii="KaiTi" w:hAnsi="KaiTi" w:eastAsia="KaiTi" w:cs="KaiTi"/>
          <w:sz w:val="20"/>
          <w:szCs w:val="20"/>
          <w:spacing w:val="-6"/>
        </w:rPr>
        <w:t>这个过程的特点是工作量特别巨大，</w:t>
      </w:r>
      <w:r>
        <w:rPr>
          <w:rFonts w:ascii="KaiTi" w:hAnsi="KaiTi" w:eastAsia="KaiTi" w:cs="KaiTi"/>
          <w:sz w:val="20"/>
          <w:szCs w:val="20"/>
          <w:spacing w:val="54"/>
        </w:rPr>
        <w:t xml:space="preserve"> </w:t>
      </w:r>
      <w:r>
        <w:rPr>
          <w:rFonts w:ascii="KaiTi" w:hAnsi="KaiTi" w:eastAsia="KaiTi" w:cs="KaiTi"/>
          <w:sz w:val="20"/>
          <w:szCs w:val="20"/>
          <w:spacing w:val="-6"/>
        </w:rPr>
        <w:t>一般会通过专业的数</w:t>
      </w:r>
      <w:r>
        <w:rPr>
          <w:rFonts w:ascii="KaiTi" w:hAnsi="KaiTi" w:eastAsia="KaiTi" w:cs="KaiTi"/>
          <w:sz w:val="20"/>
          <w:szCs w:val="20"/>
          <w:spacing w:val="-7"/>
        </w:rPr>
        <w:t>据标注公司去处理。</w:t>
      </w:r>
    </w:p>
    <w:p>
      <w:pPr>
        <w:ind w:left="769" w:right="9" w:hanging="360"/>
        <w:spacing w:before="72" w:line="266" w:lineRule="auto"/>
        <w:rPr>
          <w:rFonts w:ascii="KaiTi" w:hAnsi="KaiTi" w:eastAsia="KaiTi" w:cs="KaiTi"/>
          <w:sz w:val="20"/>
          <w:szCs w:val="20"/>
        </w:rPr>
      </w:pPr>
      <w:r>
        <w:rPr>
          <w:rFonts w:ascii="KaiTi" w:hAnsi="KaiTi" w:eastAsia="KaiTi" w:cs="KaiTi"/>
          <w:sz w:val="20"/>
          <w:szCs w:val="20"/>
          <w:spacing w:val="-3"/>
        </w:rPr>
        <w:t>3</w:t>
      </w:r>
      <w:r>
        <w:rPr>
          <w:rFonts w:ascii="KaiTi" w:hAnsi="KaiTi" w:eastAsia="KaiTi" w:cs="KaiTi"/>
          <w:sz w:val="20"/>
          <w:szCs w:val="20"/>
          <w:spacing w:val="-3"/>
        </w:rPr>
        <w:t xml:space="preserve">  </w:t>
      </w:r>
      <w:r>
        <w:rPr>
          <w:rFonts w:ascii="KaiTi" w:hAnsi="KaiTi" w:eastAsia="KaiTi" w:cs="KaiTi"/>
          <w:sz w:val="20"/>
          <w:szCs w:val="20"/>
          <w:spacing w:val="-3"/>
        </w:rPr>
        <w:t>建模与优化：建模的方法有很多种，</w:t>
      </w:r>
      <w:r>
        <w:rPr>
          <w:rFonts w:ascii="KaiTi" w:hAnsi="KaiTi" w:eastAsia="KaiTi" w:cs="KaiTi"/>
          <w:sz w:val="20"/>
          <w:szCs w:val="20"/>
          <w:spacing w:val="55"/>
        </w:rPr>
        <w:t xml:space="preserve"> </w:t>
      </w:r>
      <w:r>
        <w:rPr>
          <w:rFonts w:ascii="KaiTi" w:hAnsi="KaiTi" w:eastAsia="KaiTi" w:cs="KaiTi"/>
          <w:sz w:val="20"/>
          <w:szCs w:val="20"/>
          <w:spacing w:val="-3"/>
        </w:rPr>
        <w:t>一般是</w:t>
      </w:r>
      <w:r>
        <w:rPr>
          <w:rFonts w:ascii="KaiTi" w:hAnsi="KaiTi" w:eastAsia="KaiTi" w:cs="KaiTi"/>
          <w:sz w:val="20"/>
          <w:szCs w:val="20"/>
          <w:spacing w:val="-4"/>
        </w:rPr>
        <w:t>根据根据业务的特点，选择适合自己的模型，</w:t>
      </w:r>
      <w:r>
        <w:rPr>
          <w:rFonts w:ascii="KaiTi" w:hAnsi="KaiTi" w:eastAsia="KaiTi" w:cs="KaiTi"/>
          <w:sz w:val="20"/>
          <w:szCs w:val="20"/>
        </w:rPr>
        <w:t xml:space="preserve"> </w:t>
      </w:r>
      <w:r>
        <w:rPr>
          <w:rFonts w:ascii="KaiTi" w:hAnsi="KaiTi" w:eastAsia="KaiTi" w:cs="KaiTi"/>
          <w:sz w:val="20"/>
          <w:szCs w:val="20"/>
          <w:spacing w:val="-3"/>
        </w:rPr>
        <w:t>然后再进行训练，获得想要的结果。也可以购买成熟的模型，减少</w:t>
      </w:r>
      <w:r>
        <w:rPr>
          <w:rFonts w:ascii="KaiTi" w:hAnsi="KaiTi" w:eastAsia="KaiTi" w:cs="KaiTi"/>
          <w:sz w:val="20"/>
          <w:szCs w:val="20"/>
          <w:spacing w:val="-4"/>
        </w:rPr>
        <w:t>训练的时间，能够在较</w:t>
      </w:r>
      <w:r>
        <w:rPr>
          <w:rFonts w:ascii="KaiTi" w:hAnsi="KaiTi" w:eastAsia="KaiTi" w:cs="KaiTi"/>
          <w:sz w:val="20"/>
          <w:szCs w:val="20"/>
          <w:spacing w:val="-4"/>
        </w:rPr>
        <w:t xml:space="preserve"> </w:t>
      </w:r>
      <w:r>
        <w:rPr>
          <w:rFonts w:ascii="KaiTi" w:hAnsi="KaiTi" w:eastAsia="KaiTi" w:cs="KaiTi"/>
          <w:sz w:val="20"/>
          <w:szCs w:val="20"/>
          <w:spacing w:val="-6"/>
        </w:rPr>
        <w:t>短的时间内投入生产。</w:t>
      </w:r>
    </w:p>
    <w:p>
      <w:pPr>
        <w:spacing w:line="266" w:lineRule="auto"/>
        <w:sectPr>
          <w:headerReference w:type="default" r:id="rId348"/>
          <w:pgSz w:w="9250" w:h="13980"/>
          <w:pgMar w:top="441" w:right="109" w:bottom="400" w:left="610" w:header="238" w:footer="0" w:gutter="0"/>
        </w:sectPr>
        <w:rPr>
          <w:rFonts w:ascii="KaiTi" w:hAnsi="KaiTi" w:eastAsia="KaiTi" w:cs="KaiTi"/>
          <w:sz w:val="20"/>
          <w:szCs w:val="20"/>
        </w:rPr>
      </w:pPr>
    </w:p>
    <w:p>
      <w:pPr>
        <w:spacing w:line="277" w:lineRule="auto"/>
        <w:rPr>
          <w:rFonts w:ascii="Arial"/>
          <w:sz w:val="21"/>
        </w:rPr>
      </w:pPr>
      <w:r>
        <w:pict>
          <v:group id="_x0000_s1540" style="position:absolute;margin-left:30.5019pt;margin-top:188.003pt;mso-position-vertical-relative:page;mso-position-horizontal-relative:page;width:61pt;height:24pt;z-index:253786112;" o:allowincell="f" filled="false" stroked="false" coordsize="1220,480" coordorigin="0,0">
            <v:shape id="_x0000_s1542" style="position:absolute;left:0;top:0;width:1220;height:480;" filled="false" stroked="false" type="#_x0000_t75">
              <v:imagedata o:title="" r:id="rId353"/>
            </v:shape>
            <v:shape id="_x0000_s1544" style="position:absolute;left:-20;top:-20;width:1260;height:545;" filled="false" stroked="false" type="#_x0000_t202">
              <v:fill on="false"/>
              <v:stroke on="false"/>
              <v:path/>
              <v:imagedata o:title=""/>
              <o:lock v:ext="edit" aspectratio="false"/>
              <v:textbox inset="0mm,0mm,0mm,0mm">
                <w:txbxContent>
                  <w:p>
                    <w:pPr>
                      <w:pStyle w:val="BodyText"/>
                      <w:ind w:left="329"/>
                      <w:spacing w:before="244" w:line="222" w:lineRule="auto"/>
                      <w:rPr>
                        <w:sz w:val="14"/>
                        <w:szCs w:val="14"/>
                      </w:rPr>
                    </w:pPr>
                    <w:r>
                      <w:rPr>
                        <w:sz w:val="14"/>
                        <w:szCs w:val="14"/>
                        <w:color w:val="FFFFFF"/>
                        <w:spacing w:val="-2"/>
                      </w:rPr>
                      <w:t>算力中心</w:t>
                    </w:r>
                  </w:p>
                </w:txbxContent>
              </v:textbox>
            </v:shape>
          </v:group>
        </w:pict>
      </w:r>
      <w:r/>
    </w:p>
    <w:p>
      <w:pPr>
        <w:ind w:left="463"/>
        <w:spacing w:before="68" w:line="220" w:lineRule="auto"/>
        <w:rPr>
          <w:rFonts w:ascii="KaiTi" w:hAnsi="KaiTi" w:eastAsia="KaiTi" w:cs="KaiTi"/>
          <w:sz w:val="21"/>
          <w:szCs w:val="21"/>
        </w:rPr>
      </w:pPr>
      <w:r>
        <w:rPr>
          <w:rFonts w:ascii="KaiTi" w:hAnsi="KaiTi" w:eastAsia="KaiTi" w:cs="KaiTi"/>
          <w:sz w:val="21"/>
          <w:szCs w:val="21"/>
          <w:b/>
          <w:bCs/>
          <w:spacing w:val="-18"/>
        </w:rPr>
        <w:t>3</w:t>
      </w:r>
      <w:r>
        <w:rPr>
          <w:rFonts w:ascii="KaiTi" w:hAnsi="KaiTi" w:eastAsia="KaiTi" w:cs="KaiTi"/>
          <w:sz w:val="21"/>
          <w:szCs w:val="21"/>
          <w:spacing w:val="-18"/>
        </w:rPr>
        <w:t xml:space="preserve">  </w:t>
      </w:r>
      <w:r>
        <w:rPr>
          <w:rFonts w:ascii="KaiTi" w:hAnsi="KaiTi" w:eastAsia="KaiTi" w:cs="KaiTi"/>
          <w:sz w:val="21"/>
          <w:szCs w:val="21"/>
          <w:b/>
          <w:bCs/>
          <w:spacing w:val="-18"/>
        </w:rPr>
        <w:t>机器学习框架：</w:t>
      </w:r>
      <w:r>
        <w:rPr>
          <w:rFonts w:ascii="KaiTi" w:hAnsi="KaiTi" w:eastAsia="KaiTi" w:cs="KaiTi"/>
          <w:sz w:val="21"/>
          <w:szCs w:val="21"/>
          <w:spacing w:val="47"/>
        </w:rPr>
        <w:t xml:space="preserve"> </w:t>
      </w:r>
      <w:r>
        <w:rPr>
          <w:rFonts w:ascii="KaiTi" w:hAnsi="KaiTi" w:eastAsia="KaiTi" w:cs="KaiTi"/>
          <w:sz w:val="21"/>
          <w:szCs w:val="21"/>
          <w:b/>
          <w:bCs/>
          <w:spacing w:val="-18"/>
        </w:rPr>
        <w:t>一般来说，</w:t>
      </w:r>
      <w:r>
        <w:rPr>
          <w:rFonts w:ascii="Times New Roman" w:hAnsi="Times New Roman" w:eastAsia="Times New Roman" w:cs="Times New Roman"/>
          <w:sz w:val="21"/>
          <w:szCs w:val="21"/>
          <w:b/>
          <w:bCs/>
          <w:spacing w:val="-18"/>
        </w:rPr>
        <w:t>AI</w:t>
      </w:r>
      <w:r>
        <w:rPr>
          <w:rFonts w:ascii="Times New Roman" w:hAnsi="Times New Roman" w:eastAsia="Times New Roman" w:cs="Times New Roman"/>
          <w:sz w:val="21"/>
          <w:szCs w:val="21"/>
          <w:b/>
          <w:bCs/>
          <w:spacing w:val="9"/>
        </w:rPr>
        <w:t xml:space="preserve"> </w:t>
      </w:r>
      <w:r>
        <w:rPr>
          <w:rFonts w:ascii="KaiTi" w:hAnsi="KaiTi" w:eastAsia="KaiTi" w:cs="KaiTi"/>
          <w:sz w:val="21"/>
          <w:szCs w:val="21"/>
          <w:b/>
          <w:bCs/>
          <w:spacing w:val="-18"/>
        </w:rPr>
        <w:t>中台需要支持主流的机器学习框架，目前大部分框架都是开</w:t>
      </w:r>
    </w:p>
    <w:p>
      <w:pPr>
        <w:ind w:left="740" w:right="35"/>
        <w:spacing w:before="45" w:line="262" w:lineRule="auto"/>
        <w:jc w:val="both"/>
        <w:rPr>
          <w:rFonts w:ascii="KaiTi" w:hAnsi="KaiTi" w:eastAsia="KaiTi" w:cs="KaiTi"/>
          <w:sz w:val="21"/>
          <w:szCs w:val="21"/>
        </w:rPr>
      </w:pPr>
      <w:r>
        <w:rPr>
          <w:rFonts w:ascii="KaiTi" w:hAnsi="KaiTi" w:eastAsia="KaiTi" w:cs="KaiTi"/>
          <w:sz w:val="21"/>
          <w:szCs w:val="21"/>
        </w:rPr>
        <w:t>源的，比如说</w:t>
      </w:r>
      <w:r>
        <w:rPr>
          <w:rFonts w:ascii="KaiTi" w:hAnsi="KaiTi" w:eastAsia="KaiTi" w:cs="KaiTi"/>
          <w:sz w:val="21"/>
          <w:szCs w:val="21"/>
          <w:spacing w:val="-60"/>
        </w:rPr>
        <w:t xml:space="preserve"> </w:t>
      </w:r>
      <w:r>
        <w:rPr>
          <w:rFonts w:ascii="Times New Roman" w:hAnsi="Times New Roman" w:eastAsia="Times New Roman" w:cs="Times New Roman"/>
          <w:sz w:val="21"/>
          <w:szCs w:val="21"/>
        </w:rPr>
        <w:t>TensorFlow(Google </w:t>
      </w:r>
      <w:r>
        <w:rPr>
          <w:rFonts w:ascii="KaiTi" w:hAnsi="KaiTi" w:eastAsia="KaiTi" w:cs="KaiTi"/>
          <w:sz w:val="21"/>
          <w:szCs w:val="21"/>
        </w:rPr>
        <w:t>支</w:t>
      </w:r>
      <w:r>
        <w:rPr>
          <w:rFonts w:ascii="KaiTi" w:hAnsi="KaiTi" w:eastAsia="KaiTi" w:cs="KaiTi"/>
          <w:sz w:val="21"/>
          <w:szCs w:val="21"/>
          <w:spacing w:val="-1"/>
        </w:rPr>
        <w:t>持)、</w:t>
      </w:r>
      <w:r>
        <w:rPr>
          <w:rFonts w:ascii="Times New Roman" w:hAnsi="Times New Roman" w:eastAsia="Times New Roman" w:cs="Times New Roman"/>
          <w:sz w:val="21"/>
          <w:szCs w:val="21"/>
          <w:spacing w:val="-1"/>
        </w:rPr>
        <w:t>PyTorch(Facebook  </w:t>
      </w:r>
      <w:r>
        <w:rPr>
          <w:rFonts w:ascii="KaiTi" w:hAnsi="KaiTi" w:eastAsia="KaiTi" w:cs="KaiTi"/>
          <w:sz w:val="21"/>
          <w:szCs w:val="21"/>
          <w:spacing w:val="-1"/>
        </w:rPr>
        <w:t>支持)和</w:t>
      </w:r>
      <w:r>
        <w:rPr>
          <w:rFonts w:ascii="KaiTi" w:hAnsi="KaiTi" w:eastAsia="KaiTi" w:cs="KaiTi"/>
          <w:sz w:val="21"/>
          <w:szCs w:val="21"/>
          <w:spacing w:val="-63"/>
        </w:rPr>
        <w:t xml:space="preserve"> </w:t>
      </w:r>
      <w:r>
        <w:rPr>
          <w:rFonts w:ascii="Times New Roman" w:hAnsi="Times New Roman" w:eastAsia="Times New Roman" w:cs="Times New Roman"/>
          <w:sz w:val="21"/>
          <w:szCs w:val="21"/>
          <w:spacing w:val="-1"/>
        </w:rPr>
        <w:t>PaddelPaddel</w:t>
      </w:r>
      <w:r>
        <w:rPr>
          <w:rFonts w:ascii="KaiTi" w:hAnsi="KaiTi" w:eastAsia="KaiTi" w:cs="KaiTi"/>
          <w:sz w:val="21"/>
          <w:szCs w:val="21"/>
          <w:spacing w:val="-1"/>
        </w:rPr>
        <w:t>(百</w:t>
      </w:r>
      <w:r>
        <w:rPr>
          <w:rFonts w:ascii="KaiTi" w:hAnsi="KaiTi" w:eastAsia="KaiTi" w:cs="KaiTi"/>
          <w:sz w:val="21"/>
          <w:szCs w:val="21"/>
        </w:rPr>
        <w:t xml:space="preserve">  </w:t>
      </w:r>
      <w:r>
        <w:rPr>
          <w:rFonts w:ascii="KaiTi" w:hAnsi="KaiTi" w:eastAsia="KaiTi" w:cs="KaiTi"/>
          <w:sz w:val="21"/>
          <w:szCs w:val="21"/>
          <w:spacing w:val="-7"/>
        </w:rPr>
        <w:t>度支持)。这些框架的主体功能相似，但每种又</w:t>
      </w:r>
      <w:r>
        <w:rPr>
          <w:rFonts w:ascii="KaiTi" w:hAnsi="KaiTi" w:eastAsia="KaiTi" w:cs="KaiTi"/>
          <w:sz w:val="21"/>
          <w:szCs w:val="21"/>
          <w:spacing w:val="-8"/>
        </w:rPr>
        <w:t>有一些自己的特点，可以根据业务需求、</w:t>
      </w:r>
      <w:r>
        <w:rPr>
          <w:rFonts w:ascii="KaiTi" w:hAnsi="KaiTi" w:eastAsia="KaiTi" w:cs="KaiTi"/>
          <w:sz w:val="21"/>
          <w:szCs w:val="21"/>
        </w:rPr>
        <w:t xml:space="preserve"> </w:t>
      </w:r>
      <w:r>
        <w:rPr>
          <w:rFonts w:ascii="KaiTi" w:hAnsi="KaiTi" w:eastAsia="KaiTi" w:cs="KaiTi"/>
          <w:sz w:val="21"/>
          <w:szCs w:val="21"/>
          <w:spacing w:val="-5"/>
        </w:rPr>
        <w:t>开发团队的习惯和一些特殊要求(如信创和国产化等)来选择使用</w:t>
      </w:r>
      <w:r>
        <w:rPr>
          <w:rFonts w:ascii="KaiTi" w:hAnsi="KaiTi" w:eastAsia="KaiTi" w:cs="KaiTi"/>
          <w:sz w:val="21"/>
          <w:szCs w:val="21"/>
          <w:spacing w:val="-6"/>
        </w:rPr>
        <w:t>不同的框架。</w:t>
      </w:r>
    </w:p>
    <w:p>
      <w:pPr>
        <w:spacing w:line="268" w:lineRule="auto"/>
        <w:rPr>
          <w:rFonts w:ascii="Arial"/>
          <w:sz w:val="21"/>
        </w:rPr>
      </w:pPr>
      <w:r/>
    </w:p>
    <w:p>
      <w:pPr>
        <w:pStyle w:val="BodyText"/>
        <w:ind w:left="32"/>
        <w:spacing w:before="78" w:line="222" w:lineRule="auto"/>
        <w:outlineLvl w:val="6"/>
        <w:rPr>
          <w:sz w:val="24"/>
          <w:szCs w:val="24"/>
        </w:rPr>
      </w:pPr>
      <w:r>
        <w:rPr>
          <w:sz w:val="24"/>
          <w:szCs w:val="24"/>
          <w:b/>
          <w:bCs/>
          <w:spacing w:val="-12"/>
        </w:rPr>
        <w:t>6.2.5</w:t>
      </w:r>
      <w:r>
        <w:rPr>
          <w:sz w:val="24"/>
          <w:szCs w:val="24"/>
          <w:spacing w:val="104"/>
        </w:rPr>
        <w:t xml:space="preserve"> </w:t>
      </w:r>
      <w:r>
        <w:rPr>
          <w:rFonts w:ascii="SimSun" w:hAnsi="SimSun" w:eastAsia="SimSun" w:cs="SimSun"/>
          <w:sz w:val="24"/>
          <w:szCs w:val="24"/>
          <w:b/>
          <w:bCs/>
          <w:spacing w:val="-12"/>
        </w:rPr>
        <w:t>Al</w:t>
      </w:r>
      <w:r>
        <w:rPr>
          <w:rFonts w:ascii="SimSun" w:hAnsi="SimSun" w:eastAsia="SimSun" w:cs="SimSun"/>
          <w:sz w:val="24"/>
          <w:szCs w:val="24"/>
          <w:spacing w:val="-58"/>
        </w:rPr>
        <w:t xml:space="preserve"> </w:t>
      </w:r>
      <w:r>
        <w:rPr>
          <w:sz w:val="24"/>
          <w:szCs w:val="24"/>
          <w:b/>
          <w:bCs/>
          <w:spacing w:val="-12"/>
        </w:rPr>
        <w:t>算力中心</w:t>
      </w:r>
    </w:p>
    <w:p>
      <w:pPr>
        <w:ind w:left="29" w:right="89" w:firstLine="430"/>
        <w:spacing w:before="255" w:line="250" w:lineRule="auto"/>
        <w:rPr>
          <w:rFonts w:ascii="SimSun" w:hAnsi="SimSun" w:eastAsia="SimSun" w:cs="SimSun"/>
          <w:sz w:val="21"/>
          <w:szCs w:val="21"/>
        </w:rPr>
      </w:pPr>
      <w:r>
        <w:rPr>
          <w:rFonts w:ascii="Times New Roman" w:hAnsi="Times New Roman" w:eastAsia="Times New Roman" w:cs="Times New Roman"/>
          <w:sz w:val="21"/>
          <w:szCs w:val="21"/>
          <w:spacing w:val="-2"/>
        </w:rPr>
        <w:t>AI</w:t>
      </w:r>
      <w:r>
        <w:rPr>
          <w:rFonts w:ascii="SimSun" w:hAnsi="SimSun" w:eastAsia="SimSun" w:cs="SimSun"/>
          <w:sz w:val="21"/>
          <w:szCs w:val="21"/>
          <w:spacing w:val="-2"/>
        </w:rPr>
        <w:t>平台的基础设施就是算力中心，如图6-6所示，算力中心包括普通的云基础设施、自有</w:t>
      </w:r>
      <w:r>
        <w:rPr>
          <w:rFonts w:ascii="SimSun" w:hAnsi="SimSun" w:eastAsia="SimSun" w:cs="SimSun"/>
          <w:sz w:val="21"/>
          <w:szCs w:val="21"/>
          <w:spacing w:val="5"/>
        </w:rPr>
        <w:t xml:space="preserve"> </w:t>
      </w:r>
      <w:r>
        <w:rPr>
          <w:rFonts w:ascii="SimSun" w:hAnsi="SimSun" w:eastAsia="SimSun" w:cs="SimSun"/>
          <w:sz w:val="21"/>
          <w:szCs w:val="21"/>
        </w:rPr>
        <w:t>GPU</w:t>
      </w:r>
      <w:r>
        <w:rPr>
          <w:rFonts w:ascii="SimSun" w:hAnsi="SimSun" w:eastAsia="SimSun" w:cs="SimSun"/>
          <w:sz w:val="21"/>
          <w:szCs w:val="21"/>
          <w:spacing w:val="6"/>
        </w:rPr>
        <w:t xml:space="preserve"> 算力和第三方平台的算力(资源租用或联邦计算等)。</w:t>
      </w:r>
    </w:p>
    <w:p>
      <w:pPr>
        <w:pStyle w:val="BodyText"/>
        <w:ind w:firstLine="1940"/>
        <w:spacing w:before="152" w:line="430" w:lineRule="exact"/>
        <w:rPr/>
      </w:pPr>
      <w:r>
        <w:rPr>
          <w:position w:val="-8"/>
        </w:rPr>
        <w:pict>
          <v:group id="_x0000_s1546" style="mso-position-vertical-relative:line;mso-position-horizontal-relative:char;width:306.5pt;height:21.55pt;" filled="false" stroked="false" coordsize="6130,430" coordorigin="0,0">
            <v:shape id="_x0000_s1548" style="position:absolute;left:0;top:0;width:6130;height:430;" filled="false" stroked="false" type="#_x0000_t75">
              <v:imagedata o:title="" r:id="rId354"/>
            </v:shape>
            <v:shape id="_x0000_s1550" style="position:absolute;left:-20;top:-20;width:6170;height:470;" filled="false" stroked="false" type="#_x0000_t202">
              <v:fill on="false"/>
              <v:stroke on="false"/>
              <v:path/>
              <v:imagedata o:title=""/>
              <o:lock v:ext="edit" aspectratio="false"/>
              <v:textbox inset="0mm,0mm,0mm,0mm">
                <w:txbxContent>
                  <w:p>
                    <w:pPr>
                      <w:ind w:left="1952"/>
                      <w:spacing w:before="180" w:line="212" w:lineRule="auto"/>
                      <w:rPr>
                        <w:rFonts w:ascii="SimHei" w:hAnsi="SimHei" w:eastAsia="SimHei" w:cs="SimHei"/>
                        <w:sz w:val="14"/>
                        <w:szCs w:val="14"/>
                      </w:rPr>
                    </w:pPr>
                    <w:r>
                      <w:rPr>
                        <w:rFonts w:ascii="SimHei" w:hAnsi="SimHei" w:eastAsia="SimHei" w:cs="SimHei"/>
                        <w:sz w:val="14"/>
                        <w:szCs w:val="14"/>
                        <w:b/>
                        <w:bCs/>
                        <w:color w:val="FFFFFF"/>
                      </w:rPr>
                      <w:t>算力资源</w:t>
                    </w:r>
                    <w:r>
                      <w:rPr>
                        <w:rFonts w:ascii="Arial" w:hAnsi="Arial" w:eastAsia="Arial" w:cs="Arial"/>
                        <w:sz w:val="14"/>
                        <w:szCs w:val="14"/>
                        <w:b/>
                        <w:bCs/>
                        <w:color w:val="FFFFFF"/>
                      </w:rPr>
                      <w:t>(Cloud</w:t>
                    </w:r>
                    <w:r>
                      <w:rPr>
                        <w:rFonts w:ascii="SimSun" w:hAnsi="SimSun" w:eastAsia="SimSun" w:cs="SimSun"/>
                        <w:sz w:val="14"/>
                        <w:szCs w:val="14"/>
                        <w:b/>
                        <w:bCs/>
                        <w:color w:val="FFFFFF"/>
                      </w:rPr>
                      <w:t>、</w:t>
                    </w:r>
                    <w:r>
                      <w:rPr>
                        <w:rFonts w:ascii="Arial" w:hAnsi="Arial" w:eastAsia="Arial" w:cs="Arial"/>
                        <w:sz w:val="14"/>
                        <w:szCs w:val="14"/>
                        <w:b/>
                        <w:bCs/>
                        <w:color w:val="FFFFFF"/>
                      </w:rPr>
                      <w:t>GPU</w:t>
                    </w:r>
                    <w:r>
                      <w:rPr>
                        <w:rFonts w:ascii="SimSun" w:hAnsi="SimSun" w:eastAsia="SimSun" w:cs="SimSun"/>
                        <w:sz w:val="14"/>
                        <w:szCs w:val="14"/>
                        <w:b/>
                        <w:bCs/>
                        <w:color w:val="FFFFFF"/>
                      </w:rPr>
                      <w:t>、</w:t>
                    </w:r>
                    <w:r>
                      <w:rPr>
                        <w:rFonts w:ascii="Arial" w:hAnsi="Arial" w:eastAsia="Arial" w:cs="Arial"/>
                        <w:sz w:val="14"/>
                        <w:szCs w:val="14"/>
                        <w:b/>
                        <w:bCs/>
                        <w:color w:val="FFFFFF"/>
                      </w:rPr>
                      <w:t>3*  </w:t>
                    </w:r>
                    <w:r>
                      <w:rPr>
                        <w:rFonts w:ascii="SimHei" w:hAnsi="SimHei" w:eastAsia="SimHei" w:cs="SimHei"/>
                        <w:sz w:val="14"/>
                        <w:szCs w:val="14"/>
                        <w:b/>
                        <w:bCs/>
                        <w:color w:val="FFFFFF"/>
                      </w:rPr>
                      <w:t>平台等)</w:t>
                    </w:r>
                  </w:p>
                </w:txbxContent>
              </v:textbox>
            </v:shape>
          </v:group>
        </w:pict>
      </w:r>
    </w:p>
    <w:p>
      <w:pPr>
        <w:ind w:left="3330"/>
        <w:spacing w:before="158" w:line="219" w:lineRule="auto"/>
        <w:rPr>
          <w:rFonts w:ascii="SimSun" w:hAnsi="SimSun" w:eastAsia="SimSun" w:cs="SimSun"/>
          <w:sz w:val="21"/>
          <w:szCs w:val="21"/>
        </w:rPr>
      </w:pPr>
      <w:r>
        <w:rPr>
          <w:rFonts w:ascii="SimSun" w:hAnsi="SimSun" w:eastAsia="SimSun" w:cs="SimSun"/>
          <w:sz w:val="21"/>
          <w:szCs w:val="21"/>
          <w:spacing w:val="-17"/>
        </w:rPr>
        <w:t>图6-6</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17"/>
        </w:rPr>
        <w:t>AI</w:t>
      </w:r>
      <w:r>
        <w:rPr>
          <w:rFonts w:ascii="SimSun" w:hAnsi="SimSun" w:eastAsia="SimSun" w:cs="SimSun"/>
          <w:sz w:val="21"/>
          <w:szCs w:val="21"/>
          <w:spacing w:val="-17"/>
        </w:rPr>
        <w:t>中台算力中心</w:t>
      </w:r>
    </w:p>
    <w:p>
      <w:pPr>
        <w:ind w:left="29" w:right="83" w:firstLine="430"/>
        <w:spacing w:before="208" w:line="248" w:lineRule="auto"/>
        <w:rPr>
          <w:rFonts w:ascii="SimSun" w:hAnsi="SimSun" w:eastAsia="SimSun" w:cs="SimSun"/>
          <w:sz w:val="21"/>
          <w:szCs w:val="21"/>
        </w:rPr>
      </w:pPr>
      <w:r>
        <w:rPr>
          <w:rFonts w:ascii="SimSun" w:hAnsi="SimSun" w:eastAsia="SimSun" w:cs="SimSun"/>
          <w:sz w:val="21"/>
          <w:szCs w:val="21"/>
          <w:spacing w:val="10"/>
        </w:rPr>
        <w:t>现阶段人工智能服务器采用异构架构进行加速计算，芯片的组合形式为</w:t>
      </w:r>
      <w:r>
        <w:rPr>
          <w:rFonts w:ascii="Times New Roman" w:hAnsi="Times New Roman" w:eastAsia="Times New Roman" w:cs="Times New Roman"/>
          <w:sz w:val="21"/>
          <w:szCs w:val="21"/>
        </w:rPr>
        <w:t>CPU</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GPU</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0"/>
        </w:rPr>
        <w:t>、</w:t>
      </w:r>
      <w:r>
        <w:rPr>
          <w:rFonts w:ascii="SimSun" w:hAnsi="SimSun" w:eastAsia="SimSun" w:cs="SimSun"/>
          <w:sz w:val="21"/>
          <w:szCs w:val="21"/>
        </w:rPr>
        <w:t xml:space="preserve"> </w:t>
      </w:r>
      <w:r>
        <w:rPr>
          <w:rFonts w:ascii="Times New Roman" w:hAnsi="Times New Roman" w:eastAsia="Times New Roman" w:cs="Times New Roman"/>
          <w:sz w:val="21"/>
          <w:szCs w:val="21"/>
          <w:spacing w:val="-3"/>
        </w:rPr>
        <w:t>CPU+FPGA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CPU+ASIC</w:t>
      </w:r>
      <w:r>
        <w:rPr>
          <w:rFonts w:ascii="SimSun" w:hAnsi="SimSun" w:eastAsia="SimSun" w:cs="SimSun"/>
          <w:sz w:val="21"/>
          <w:szCs w:val="21"/>
          <w:spacing w:val="-3"/>
        </w:rPr>
        <w:t>等。尽管</w:t>
      </w:r>
      <w:r>
        <w:rPr>
          <w:rFonts w:ascii="Times New Roman" w:hAnsi="Times New Roman" w:eastAsia="Times New Roman" w:cs="Times New Roman"/>
          <w:sz w:val="21"/>
          <w:szCs w:val="21"/>
          <w:spacing w:val="-3"/>
        </w:rPr>
        <w:t>AI</w:t>
      </w:r>
      <w:r>
        <w:rPr>
          <w:rFonts w:ascii="SimSun" w:hAnsi="SimSun" w:eastAsia="SimSun" w:cs="SimSun"/>
          <w:sz w:val="21"/>
          <w:szCs w:val="21"/>
          <w:spacing w:val="-3"/>
        </w:rPr>
        <w:t>服务器可以采用多种异</w:t>
      </w:r>
      <w:r>
        <w:rPr>
          <w:rFonts w:ascii="SimSun" w:hAnsi="SimSun" w:eastAsia="SimSun" w:cs="SimSun"/>
          <w:sz w:val="21"/>
          <w:szCs w:val="21"/>
          <w:spacing w:val="-4"/>
        </w:rPr>
        <w:t>构形式，但目前市场上广泛应用的</w:t>
      </w:r>
      <w:r>
        <w:rPr>
          <w:rFonts w:ascii="SimSun" w:hAnsi="SimSun" w:eastAsia="SimSun" w:cs="SimSun"/>
          <w:sz w:val="21"/>
          <w:szCs w:val="21"/>
        </w:rPr>
        <w:t xml:space="preserve"> </w:t>
      </w:r>
      <w:r>
        <w:rPr>
          <w:rFonts w:ascii="SimSun" w:hAnsi="SimSun" w:eastAsia="SimSun" w:cs="SimSun"/>
          <w:sz w:val="21"/>
          <w:szCs w:val="21"/>
          <w:spacing w:val="-4"/>
        </w:rPr>
        <w:t>还是</w:t>
      </w:r>
      <w:r>
        <w:rPr>
          <w:rFonts w:ascii="Times New Roman" w:hAnsi="Times New Roman" w:eastAsia="Times New Roman" w:cs="Times New Roman"/>
          <w:sz w:val="21"/>
          <w:szCs w:val="21"/>
          <w:spacing w:val="-4"/>
        </w:rPr>
        <w:t>CPU+GPU</w:t>
      </w:r>
      <w:r>
        <w:rPr>
          <w:rFonts w:ascii="SimSun" w:hAnsi="SimSun" w:eastAsia="SimSun" w:cs="SimSun"/>
          <w:sz w:val="21"/>
          <w:szCs w:val="21"/>
          <w:spacing w:val="-4"/>
        </w:rPr>
        <w:t>架构。因此我们仍建议以</w:t>
      </w:r>
      <w:r>
        <w:rPr>
          <w:rFonts w:ascii="Times New Roman" w:hAnsi="Times New Roman" w:eastAsia="Times New Roman" w:cs="Times New Roman"/>
          <w:sz w:val="21"/>
          <w:szCs w:val="21"/>
          <w:spacing w:val="-4"/>
        </w:rPr>
        <w:t>CPU+GPU</w:t>
      </w:r>
      <w:r>
        <w:rPr>
          <w:rFonts w:ascii="SimSun" w:hAnsi="SimSun" w:eastAsia="SimSun" w:cs="SimSun"/>
          <w:sz w:val="21"/>
          <w:szCs w:val="21"/>
          <w:spacing w:val="-4"/>
        </w:rPr>
        <w:t>算力为主，不宜采用过于复</w:t>
      </w:r>
      <w:r>
        <w:rPr>
          <w:rFonts w:ascii="SimSun" w:hAnsi="SimSun" w:eastAsia="SimSun" w:cs="SimSun"/>
          <w:sz w:val="21"/>
          <w:szCs w:val="21"/>
          <w:spacing w:val="-5"/>
        </w:rPr>
        <w:t>杂的算力架构。</w:t>
      </w:r>
      <w:r>
        <w:rPr>
          <w:rFonts w:ascii="SimSun" w:hAnsi="SimSun" w:eastAsia="SimSun" w:cs="SimSun"/>
          <w:sz w:val="21"/>
          <w:szCs w:val="21"/>
        </w:rPr>
        <w:t xml:space="preserve"> </w:t>
      </w:r>
      <w:r>
        <w:rPr>
          <w:rFonts w:ascii="SimSun" w:hAnsi="SimSun" w:eastAsia="SimSun" w:cs="SimSun"/>
          <w:sz w:val="21"/>
          <w:szCs w:val="21"/>
          <w:spacing w:val="-4"/>
        </w:rPr>
        <w:t>对于大型的企业，如果对计算资源的需求比较平稳，建议采用自建的方式；对于中小企业或者</w:t>
      </w:r>
      <w:r>
        <w:rPr>
          <w:rFonts w:ascii="SimSun" w:hAnsi="SimSun" w:eastAsia="SimSun" w:cs="SimSun"/>
          <w:sz w:val="21"/>
          <w:szCs w:val="21"/>
          <w:spacing w:val="2"/>
        </w:rPr>
        <w:t xml:space="preserve"> </w:t>
      </w:r>
      <w:r>
        <w:rPr>
          <w:rFonts w:ascii="SimSun" w:hAnsi="SimSun" w:eastAsia="SimSun" w:cs="SimSun"/>
          <w:sz w:val="21"/>
          <w:szCs w:val="21"/>
          <w:spacing w:val="1"/>
        </w:rPr>
        <w:t>需求不稳定(只是阶段性有需求)的用户，还是租用的方式成本更低一些。当然，因为数据安</w:t>
      </w:r>
    </w:p>
    <w:p>
      <w:pPr>
        <w:spacing w:line="42" w:lineRule="exact"/>
        <w:rPr/>
      </w:pPr>
      <w:r/>
    </w:p>
    <w:p>
      <w:pPr>
        <w:spacing w:line="42" w:lineRule="exact"/>
        <w:sectPr>
          <w:headerReference w:type="default" r:id="rId352"/>
          <w:pgSz w:w="9250" w:h="13980"/>
          <w:pgMar w:top="649" w:right="499" w:bottom="400" w:left="180" w:header="343" w:footer="0" w:gutter="0"/>
          <w:cols w:equalWidth="0" w:num="1">
            <w:col w:w="8571" w:space="0"/>
          </w:cols>
        </w:sectPr>
        <w:rPr/>
      </w:pPr>
    </w:p>
    <w:p>
      <w:pPr>
        <w:ind w:left="29"/>
        <w:spacing w:before="1" w:line="219" w:lineRule="auto"/>
        <w:rPr>
          <w:rFonts w:ascii="SimSun" w:hAnsi="SimSun" w:eastAsia="SimSun" w:cs="SimSun"/>
          <w:sz w:val="21"/>
          <w:szCs w:val="21"/>
        </w:rPr>
      </w:pPr>
      <w:r>
        <w:rPr>
          <w:rFonts w:ascii="SimSun" w:hAnsi="SimSun" w:eastAsia="SimSun" w:cs="SimSun"/>
          <w:sz w:val="21"/>
          <w:szCs w:val="21"/>
          <w:spacing w:val="-4"/>
        </w:rPr>
        <w:t>全等原因无法使用外网资源的，则另当别论。</w:t>
      </w:r>
    </w:p>
    <w:p>
      <w:pPr>
        <w:spacing w:line="437" w:lineRule="auto"/>
        <w:rPr>
          <w:rFonts w:ascii="Arial"/>
          <w:sz w:val="21"/>
        </w:rPr>
      </w:pPr>
      <w:r/>
    </w:p>
    <w:p>
      <w:pPr>
        <w:pStyle w:val="BodyText"/>
        <w:ind w:left="32"/>
        <w:spacing w:before="68" w:line="223" w:lineRule="auto"/>
        <w:outlineLvl w:val="6"/>
        <w:rPr>
          <w:sz w:val="21"/>
          <w:szCs w:val="21"/>
        </w:rPr>
      </w:pPr>
      <w:r>
        <w:rPr>
          <w:sz w:val="21"/>
          <w:szCs w:val="21"/>
          <w:b/>
          <w:bCs/>
          <w:spacing w:val="7"/>
        </w:rPr>
        <w:t>6.2.6</w:t>
      </w:r>
      <w:r>
        <w:rPr>
          <w:sz w:val="21"/>
          <w:szCs w:val="21"/>
          <w:spacing w:val="3"/>
        </w:rPr>
        <w:t xml:space="preserve">  </w:t>
      </w:r>
      <w:r>
        <w:rPr>
          <w:rFonts w:ascii="SimSun" w:hAnsi="SimSun" w:eastAsia="SimSun" w:cs="SimSun"/>
          <w:sz w:val="21"/>
          <w:szCs w:val="21"/>
          <w:b/>
          <w:bCs/>
        </w:rPr>
        <w:t>Al</w:t>
      </w:r>
      <w:r>
        <w:rPr>
          <w:rFonts w:ascii="SimSun" w:hAnsi="SimSun" w:eastAsia="SimSun" w:cs="SimSun"/>
          <w:sz w:val="21"/>
          <w:szCs w:val="21"/>
          <w:spacing w:val="7"/>
        </w:rPr>
        <w:t xml:space="preserve"> </w:t>
      </w:r>
      <w:r>
        <w:rPr>
          <w:sz w:val="21"/>
          <w:szCs w:val="21"/>
          <w:b/>
          <w:bCs/>
          <w:spacing w:val="7"/>
        </w:rPr>
        <w:t>管理中心</w:t>
      </w:r>
    </w:p>
    <w:p>
      <w:pPr>
        <w:ind w:left="29" w:right="423" w:firstLine="430"/>
        <w:spacing w:before="259" w:line="261" w:lineRule="auto"/>
        <w:rPr>
          <w:rFonts w:ascii="SimSun" w:hAnsi="SimSun" w:eastAsia="SimSun" w:cs="SimSun"/>
          <w:sz w:val="21"/>
          <w:szCs w:val="21"/>
        </w:rPr>
      </w:pPr>
      <w:r>
        <w:rPr>
          <w:rFonts w:ascii="Times New Roman" w:hAnsi="Times New Roman" w:eastAsia="Times New Roman" w:cs="Times New Roman"/>
          <w:sz w:val="21"/>
          <w:szCs w:val="21"/>
        </w:rPr>
        <w:t>AI</w:t>
      </w:r>
      <w:r>
        <w:rPr>
          <w:rFonts w:ascii="SimSun" w:hAnsi="SimSun" w:eastAsia="SimSun" w:cs="SimSun"/>
          <w:sz w:val="21"/>
          <w:szCs w:val="21"/>
          <w:spacing w:val="1"/>
        </w:rPr>
        <w:t>管理中心包括业务管理和技术管理两个方面，主要目的</w:t>
      </w:r>
      <w:r>
        <w:rPr>
          <w:rFonts w:ascii="SimSun" w:hAnsi="SimSun" w:eastAsia="SimSun" w:cs="SimSun"/>
          <w:sz w:val="21"/>
          <w:szCs w:val="21"/>
          <w:spacing w:val="9"/>
        </w:rPr>
        <w:t xml:space="preserve"> </w:t>
      </w:r>
      <w:r>
        <w:rPr>
          <w:rFonts w:ascii="SimSun" w:hAnsi="SimSun" w:eastAsia="SimSun" w:cs="SimSun"/>
          <w:sz w:val="21"/>
          <w:szCs w:val="21"/>
          <w:spacing w:val="2"/>
        </w:rPr>
        <w:t>是为了平台稳定可靠运行和使用顺畅，做到更好地支撑业务，</w:t>
      </w:r>
      <w:r>
        <w:rPr>
          <w:rFonts w:ascii="SimSun" w:hAnsi="SimSun" w:eastAsia="SimSun" w:cs="SimSun"/>
          <w:sz w:val="21"/>
          <w:szCs w:val="21"/>
        </w:rPr>
        <w:t xml:space="preserve"> </w:t>
      </w:r>
      <w:r>
        <w:rPr>
          <w:rFonts w:ascii="SimSun" w:hAnsi="SimSun" w:eastAsia="SimSun" w:cs="SimSun"/>
          <w:sz w:val="21"/>
          <w:szCs w:val="21"/>
          <w:spacing w:val="-9"/>
        </w:rPr>
        <w:t>如图6-7所示。</w:t>
      </w:r>
    </w:p>
    <w:p>
      <w:pPr>
        <w:ind w:left="29" w:right="333" w:firstLine="430"/>
        <w:spacing w:before="68" w:line="266" w:lineRule="auto"/>
        <w:rPr>
          <w:rFonts w:ascii="SimSun" w:hAnsi="SimSun" w:eastAsia="SimSun" w:cs="SimSun"/>
          <w:sz w:val="21"/>
          <w:szCs w:val="21"/>
        </w:rPr>
      </w:pPr>
      <w:r>
        <w:rPr>
          <w:rFonts w:ascii="SimSun" w:hAnsi="SimSun" w:eastAsia="SimSun" w:cs="SimSun"/>
          <w:sz w:val="21"/>
          <w:szCs w:val="21"/>
          <w:spacing w:val="1"/>
        </w:rPr>
        <w:t>一般情况下，技术管理主要负责平台的稳定运行，业务管</w:t>
      </w:r>
      <w:r>
        <w:rPr>
          <w:rFonts w:ascii="SimSun" w:hAnsi="SimSun" w:eastAsia="SimSun" w:cs="SimSun"/>
          <w:sz w:val="21"/>
          <w:szCs w:val="21"/>
          <w:spacing w:val="7"/>
        </w:rPr>
        <w:t xml:space="preserve">  </w:t>
      </w:r>
      <w:r>
        <w:rPr>
          <w:rFonts w:ascii="SimSun" w:hAnsi="SimSun" w:eastAsia="SimSun" w:cs="SimSun"/>
          <w:sz w:val="21"/>
          <w:szCs w:val="21"/>
          <w:spacing w:val="-1"/>
        </w:rPr>
        <w:t>理负责管理模型、数据和使用者。我们将</w:t>
      </w:r>
      <w:r>
        <w:rPr>
          <w:rFonts w:ascii="Times New Roman" w:hAnsi="Times New Roman" w:eastAsia="Times New Roman" w:cs="Times New Roman"/>
          <w:sz w:val="21"/>
          <w:szCs w:val="21"/>
          <w:spacing w:val="-1"/>
        </w:rPr>
        <w:t>QPS</w:t>
      </w:r>
      <w:r>
        <w:rPr>
          <w:rFonts w:ascii="SimSun" w:hAnsi="SimSun" w:eastAsia="SimSun" w:cs="SimSun"/>
          <w:sz w:val="21"/>
          <w:szCs w:val="21"/>
          <w:spacing w:val="-1"/>
        </w:rPr>
        <w:t>管理、容器编排、</w:t>
      </w:r>
      <w:r>
        <w:rPr>
          <w:rFonts w:ascii="SimSun" w:hAnsi="SimSun" w:eastAsia="SimSun" w:cs="SimSun"/>
          <w:sz w:val="21"/>
          <w:szCs w:val="21"/>
        </w:rPr>
        <w:t xml:space="preserve"> </w:t>
      </w:r>
      <w:r>
        <w:rPr>
          <w:rFonts w:ascii="SimSun" w:hAnsi="SimSun" w:eastAsia="SimSun" w:cs="SimSun"/>
          <w:sz w:val="21"/>
          <w:szCs w:val="21"/>
          <w:spacing w:val="1"/>
        </w:rPr>
        <w:t>平台监控和资源调度称为技术管理；将认证管理、平台</w:t>
      </w:r>
      <w:r>
        <w:rPr>
          <w:rFonts w:ascii="SimSun" w:hAnsi="SimSun" w:eastAsia="SimSun" w:cs="SimSun"/>
          <w:sz w:val="21"/>
          <w:szCs w:val="21"/>
        </w:rPr>
        <w:t>审计、  </w:t>
      </w:r>
      <w:r>
        <w:rPr>
          <w:rFonts w:ascii="SimSun" w:hAnsi="SimSun" w:eastAsia="SimSun" w:cs="SimSun"/>
          <w:sz w:val="21"/>
          <w:szCs w:val="21"/>
          <w:spacing w:val="-3"/>
        </w:rPr>
        <w:t>模型管理和数据管理称为业务管理。</w:t>
      </w:r>
    </w:p>
    <w:p>
      <w:pPr>
        <w:spacing w:line="249" w:lineRule="auto"/>
        <w:rPr>
          <w:rFonts w:ascii="Arial"/>
          <w:sz w:val="21"/>
        </w:rPr>
      </w:pPr>
      <w:r/>
    </w:p>
    <w:p>
      <w:pPr>
        <w:pStyle w:val="BodyText"/>
        <w:ind w:left="32"/>
        <w:spacing w:before="79" w:line="223" w:lineRule="auto"/>
        <w:outlineLvl w:val="6"/>
        <w:rPr>
          <w:sz w:val="24"/>
          <w:szCs w:val="24"/>
        </w:rPr>
      </w:pPr>
      <w:r>
        <w:rPr>
          <w:sz w:val="24"/>
          <w:szCs w:val="24"/>
          <w:b/>
          <w:bCs/>
          <w:spacing w:val="-10"/>
        </w:rPr>
        <w:t>6.2.7</w:t>
      </w:r>
      <w:r>
        <w:rPr>
          <w:sz w:val="24"/>
          <w:szCs w:val="24"/>
          <w:spacing w:val="101"/>
        </w:rPr>
        <w:t xml:space="preserve"> </w:t>
      </w:r>
      <w:r>
        <w:rPr>
          <w:rFonts w:ascii="SimSun" w:hAnsi="SimSun" w:eastAsia="SimSun" w:cs="SimSun"/>
          <w:sz w:val="24"/>
          <w:szCs w:val="24"/>
          <w:b/>
          <w:bCs/>
          <w:spacing w:val="-10"/>
        </w:rPr>
        <w:t>Al</w:t>
      </w:r>
      <w:r>
        <w:rPr>
          <w:rFonts w:ascii="SimSun" w:hAnsi="SimSun" w:eastAsia="SimSun" w:cs="SimSun"/>
          <w:sz w:val="24"/>
          <w:szCs w:val="24"/>
          <w:spacing w:val="-68"/>
        </w:rPr>
        <w:t xml:space="preserve"> </w:t>
      </w:r>
      <w:r>
        <w:rPr>
          <w:sz w:val="24"/>
          <w:szCs w:val="24"/>
          <w:b/>
          <w:bCs/>
          <w:spacing w:val="-10"/>
        </w:rPr>
        <w:t>应用中心</w:t>
      </w:r>
    </w:p>
    <w:p>
      <w:pPr>
        <w:spacing w:line="14" w:lineRule="auto"/>
        <w:rPr>
          <w:rFonts w:ascii="Arial"/>
          <w:sz w:val="2"/>
        </w:rPr>
      </w:pPr>
      <w:r>
        <w:rPr>
          <w:rFonts w:ascii="Arial" w:hAnsi="Arial" w:eastAsia="Arial" w:cs="Arial"/>
          <w:sz w:val="2"/>
          <w:szCs w:val="2"/>
        </w:rPr>
        <w:br w:type="column"/>
      </w:r>
    </w:p>
    <w:p>
      <w:pPr>
        <w:pStyle w:val="BodyText"/>
        <w:ind w:firstLine="340"/>
        <w:spacing w:before="201" w:line="3569" w:lineRule="exact"/>
        <w:rPr/>
      </w:pPr>
      <w:r>
        <w:rPr>
          <w:position w:val="-71"/>
        </w:rPr>
        <w:pict>
          <v:group id="_x0000_s1552" style="mso-position-vertical-relative:line;mso-position-horizontal-relative:char;width:62pt;height:178.5pt;" filled="false" stroked="false" coordsize="1240,3570" coordorigin="0,0">
            <v:shape id="_x0000_s1554" style="position:absolute;left:0;top:0;width:1240;height:3570;" filled="false" stroked="false" type="#_x0000_t75">
              <v:imagedata o:title="" r:id="rId355"/>
            </v:shape>
            <v:shape id="_x0000_s1556" style="position:absolute;left:-20;top:-20;width:1280;height:3610;" filled="false" stroked="false" type="#_x0000_t202">
              <v:fill on="false"/>
              <v:stroke on="false"/>
              <v:path/>
              <v:imagedata o:title=""/>
              <o:lock v:ext="edit" aspectratio="false"/>
              <v:textbox inset="0mm,0mm,0mm,0mm">
                <w:txbxContent>
                  <w:p>
                    <w:pPr>
                      <w:ind w:left="269"/>
                      <w:spacing w:before="176" w:line="220" w:lineRule="auto"/>
                      <w:rPr>
                        <w:rFonts w:ascii="SimSun" w:hAnsi="SimSun" w:eastAsia="SimSun" w:cs="SimSun"/>
                        <w:sz w:val="14"/>
                        <w:szCs w:val="14"/>
                      </w:rPr>
                    </w:pPr>
                    <w:r>
                      <w:rPr>
                        <w:rFonts w:ascii="SimSun" w:hAnsi="SimSun" w:eastAsia="SimSun" w:cs="SimSun"/>
                        <w:sz w:val="14"/>
                        <w:szCs w:val="14"/>
                        <w:spacing w:val="-13"/>
                      </w:rPr>
                      <w:t>平台髓理中心</w:t>
                    </w:r>
                  </w:p>
                  <w:p>
                    <w:pPr>
                      <w:ind w:left="381"/>
                      <w:spacing w:before="221" w:line="223" w:lineRule="auto"/>
                      <w:rPr>
                        <w:rFonts w:ascii="SimHei" w:hAnsi="SimHei" w:eastAsia="SimHei" w:cs="SimHei"/>
                        <w:sz w:val="14"/>
                        <w:szCs w:val="14"/>
                      </w:rPr>
                    </w:pPr>
                    <w:r>
                      <w:rPr>
                        <w:rFonts w:ascii="SimHei" w:hAnsi="SimHei" w:eastAsia="SimHei" w:cs="SimHei"/>
                        <w:sz w:val="14"/>
                        <w:szCs w:val="14"/>
                        <w:b/>
                        <w:bCs/>
                        <w:color w:val="FFFFFF"/>
                        <w:spacing w:val="-11"/>
                      </w:rPr>
                      <w:t>认证管理</w:t>
                    </w:r>
                  </w:p>
                  <w:p>
                    <w:pPr>
                      <w:ind w:left="381"/>
                      <w:spacing w:before="190" w:line="222" w:lineRule="auto"/>
                      <w:rPr>
                        <w:rFonts w:ascii="SimHei" w:hAnsi="SimHei" w:eastAsia="SimHei" w:cs="SimHei"/>
                        <w:sz w:val="14"/>
                        <w:szCs w:val="14"/>
                      </w:rPr>
                    </w:pPr>
                    <w:r>
                      <w:rPr>
                        <w:rFonts w:ascii="SimHei" w:hAnsi="SimHei" w:eastAsia="SimHei" w:cs="SimHei"/>
                        <w:sz w:val="14"/>
                        <w:szCs w:val="14"/>
                        <w:b/>
                        <w:bCs/>
                        <w:color w:val="FFFFFF"/>
                        <w:spacing w:val="-15"/>
                      </w:rPr>
                      <w:t>平台审计</w:t>
                    </w:r>
                  </w:p>
                  <w:p>
                    <w:pPr>
                      <w:ind w:left="379"/>
                      <w:spacing w:before="224" w:line="223" w:lineRule="auto"/>
                      <w:rPr>
                        <w:rFonts w:ascii="SimHei" w:hAnsi="SimHei" w:eastAsia="SimHei" w:cs="SimHei"/>
                        <w:sz w:val="14"/>
                        <w:szCs w:val="14"/>
                      </w:rPr>
                    </w:pPr>
                    <w:r>
                      <w:rPr>
                        <w:rFonts w:ascii="SimHei" w:hAnsi="SimHei" w:eastAsia="SimHei" w:cs="SimHei"/>
                        <w:sz w:val="14"/>
                        <w:szCs w:val="14"/>
                        <w:color w:val="FFFFFF"/>
                        <w:spacing w:val="-13"/>
                      </w:rPr>
                      <w:t>平台监控</w:t>
                    </w:r>
                  </w:p>
                  <w:p>
                    <w:pPr>
                      <w:ind w:left="379"/>
                      <w:spacing w:before="217" w:line="212" w:lineRule="auto"/>
                      <w:rPr>
                        <w:rFonts w:ascii="SimSun" w:hAnsi="SimSun" w:eastAsia="SimSun" w:cs="SimSun"/>
                        <w:sz w:val="14"/>
                        <w:szCs w:val="14"/>
                      </w:rPr>
                    </w:pPr>
                    <w:r>
                      <w:rPr>
                        <w:rFonts w:ascii="Times New Roman" w:hAnsi="Times New Roman" w:eastAsia="Times New Roman" w:cs="Times New Roman"/>
                        <w:sz w:val="14"/>
                        <w:szCs w:val="14"/>
                        <w:color w:val="FFFFFF"/>
                        <w:spacing w:val="-7"/>
                      </w:rPr>
                      <w:t>QPS</w:t>
                    </w:r>
                    <w:r>
                      <w:rPr>
                        <w:rFonts w:ascii="SimSun" w:hAnsi="SimSun" w:eastAsia="SimSun" w:cs="SimSun"/>
                        <w:sz w:val="14"/>
                        <w:szCs w:val="14"/>
                        <w:color w:val="FFFFFF"/>
                        <w:spacing w:val="-7"/>
                      </w:rPr>
                      <w:t>管理</w:t>
                    </w:r>
                  </w:p>
                  <w:p>
                    <w:pPr>
                      <w:ind w:left="381"/>
                      <w:spacing w:before="278" w:line="178" w:lineRule="auto"/>
                      <w:rPr>
                        <w:rFonts w:ascii="LiSu" w:hAnsi="LiSu" w:eastAsia="LiSu" w:cs="LiSu"/>
                        <w:sz w:val="14"/>
                        <w:szCs w:val="14"/>
                      </w:rPr>
                    </w:pPr>
                    <w:r>
                      <w:rPr>
                        <w:rFonts w:ascii="LiSu" w:hAnsi="LiSu" w:eastAsia="LiSu" w:cs="LiSu"/>
                        <w:sz w:val="14"/>
                        <w:szCs w:val="14"/>
                        <w:b/>
                        <w:bCs/>
                        <w:color w:val="FFFFFF"/>
                        <w:spacing w:val="-5"/>
                        <w:w w:val="90"/>
                      </w:rPr>
                      <w:t>模型管理</w:t>
                    </w:r>
                  </w:p>
                  <w:p>
                    <w:pPr>
                      <w:ind w:left="381"/>
                      <w:spacing w:before="207" w:line="219" w:lineRule="auto"/>
                      <w:rPr>
                        <w:rFonts w:ascii="SimSun" w:hAnsi="SimSun" w:eastAsia="SimSun" w:cs="SimSun"/>
                        <w:sz w:val="14"/>
                        <w:szCs w:val="14"/>
                      </w:rPr>
                    </w:pPr>
                    <w:r>
                      <w:rPr>
                        <w:rFonts w:ascii="SimSun" w:hAnsi="SimSun" w:eastAsia="SimSun" w:cs="SimSun"/>
                        <w:sz w:val="14"/>
                        <w:szCs w:val="14"/>
                        <w:b/>
                        <w:bCs/>
                        <w:color w:val="FFFFFF"/>
                        <w:spacing w:val="-10"/>
                        <w:w w:val="94"/>
                      </w:rPr>
                      <w:t>数据管理</w:t>
                    </w:r>
                  </w:p>
                  <w:p>
                    <w:pPr>
                      <w:ind w:left="381"/>
                      <w:spacing w:before="284" w:line="175" w:lineRule="auto"/>
                      <w:rPr>
                        <w:rFonts w:ascii="LiSu" w:hAnsi="LiSu" w:eastAsia="LiSu" w:cs="LiSu"/>
                        <w:sz w:val="14"/>
                        <w:szCs w:val="14"/>
                      </w:rPr>
                    </w:pPr>
                    <w:r>
                      <w:rPr>
                        <w:rFonts w:ascii="LiSu" w:hAnsi="LiSu" w:eastAsia="LiSu" w:cs="LiSu"/>
                        <w:sz w:val="14"/>
                        <w:szCs w:val="14"/>
                        <w:b/>
                        <w:bCs/>
                        <w:color w:val="FFFFFF"/>
                        <w:spacing w:val="-5"/>
                        <w:w w:val="93"/>
                      </w:rPr>
                      <w:t>资读调度</w:t>
                    </w:r>
                  </w:p>
                  <w:p>
                    <w:pPr>
                      <w:ind w:left="381"/>
                      <w:spacing w:before="216" w:line="219" w:lineRule="auto"/>
                      <w:rPr>
                        <w:rFonts w:ascii="SimSun" w:hAnsi="SimSun" w:eastAsia="SimSun" w:cs="SimSun"/>
                        <w:sz w:val="14"/>
                        <w:szCs w:val="14"/>
                      </w:rPr>
                    </w:pPr>
                    <w:r>
                      <w:rPr>
                        <w:rFonts w:ascii="SimSun" w:hAnsi="SimSun" w:eastAsia="SimSun" w:cs="SimSun"/>
                        <w:sz w:val="14"/>
                        <w:szCs w:val="14"/>
                        <w:b/>
                        <w:bCs/>
                        <w:color w:val="FFFFFF"/>
                        <w:spacing w:val="-10"/>
                        <w:w w:val="96"/>
                      </w:rPr>
                      <w:t>容器缴排</w:t>
                    </w:r>
                  </w:p>
                </w:txbxContent>
              </v:textbox>
            </v:shape>
          </v:group>
        </w:pict>
      </w:r>
    </w:p>
    <w:p>
      <w:pPr>
        <w:spacing w:before="99" w:line="184" w:lineRule="auto"/>
        <w:rPr>
          <w:rFonts w:ascii="SimSun" w:hAnsi="SimSun" w:eastAsia="SimSun" w:cs="SimSun"/>
          <w:sz w:val="21"/>
          <w:szCs w:val="21"/>
        </w:rPr>
      </w:pPr>
      <w:r>
        <w:rPr>
          <w:rFonts w:ascii="SimSun" w:hAnsi="SimSun" w:eastAsia="SimSun" w:cs="SimSun"/>
          <w:sz w:val="21"/>
          <w:szCs w:val="21"/>
          <w:spacing w:val="-18"/>
        </w:rPr>
        <w:t>图6-7</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18"/>
        </w:rPr>
        <w:t>AI</w:t>
      </w:r>
      <w:r>
        <w:rPr>
          <w:rFonts w:ascii="SimSun" w:hAnsi="SimSun" w:eastAsia="SimSun" w:cs="SimSun"/>
          <w:sz w:val="21"/>
          <w:szCs w:val="21"/>
          <w:spacing w:val="-18"/>
        </w:rPr>
        <w:t>中台管理中心</w:t>
      </w:r>
    </w:p>
    <w:p>
      <w:pPr>
        <w:spacing w:line="184" w:lineRule="auto"/>
        <w:sectPr>
          <w:type w:val="continuous"/>
          <w:pgSz w:w="9250" w:h="13980"/>
          <w:pgMar w:top="649" w:right="499" w:bottom="400" w:left="180" w:header="343" w:footer="0" w:gutter="0"/>
          <w:cols w:equalWidth="0" w:num="2">
            <w:col w:w="6181" w:space="100"/>
            <w:col w:w="2291" w:space="0"/>
          </w:cols>
        </w:sectPr>
        <w:rPr>
          <w:rFonts w:ascii="SimSun" w:hAnsi="SimSun" w:eastAsia="SimSun" w:cs="SimSun"/>
          <w:sz w:val="21"/>
          <w:szCs w:val="21"/>
        </w:rPr>
      </w:pPr>
    </w:p>
    <w:p>
      <w:pPr>
        <w:ind w:left="29" w:right="86" w:firstLine="430"/>
        <w:spacing w:before="229" w:line="261" w:lineRule="auto"/>
        <w:jc w:val="both"/>
        <w:rPr>
          <w:rFonts w:ascii="SimSun" w:hAnsi="SimSun" w:eastAsia="SimSun" w:cs="SimSun"/>
          <w:sz w:val="21"/>
          <w:szCs w:val="21"/>
        </w:rPr>
      </w:pPr>
      <w:r>
        <w:rPr>
          <w:rFonts w:ascii="Times New Roman" w:hAnsi="Times New Roman" w:eastAsia="Times New Roman" w:cs="Times New Roman"/>
          <w:sz w:val="21"/>
          <w:szCs w:val="21"/>
          <w:spacing w:val="-2"/>
        </w:rPr>
        <w:t>AI</w:t>
      </w:r>
      <w:r>
        <w:rPr>
          <w:rFonts w:ascii="SimSun" w:hAnsi="SimSun" w:eastAsia="SimSun" w:cs="SimSun"/>
          <w:sz w:val="21"/>
          <w:szCs w:val="21"/>
          <w:spacing w:val="-2"/>
        </w:rPr>
        <w:t>应用中心主要是汇集了针对特定领域的解决方案和相关组件，如图6-8所示，应用中心</w:t>
      </w:r>
      <w:r>
        <w:rPr>
          <w:rFonts w:ascii="SimSun" w:hAnsi="SimSun" w:eastAsia="SimSun" w:cs="SimSun"/>
          <w:sz w:val="21"/>
          <w:szCs w:val="21"/>
          <w:spacing w:val="8"/>
        </w:rPr>
        <w:t xml:space="preserve"> </w:t>
      </w:r>
      <w:r>
        <w:rPr>
          <w:rFonts w:ascii="SimSun" w:hAnsi="SimSun" w:eastAsia="SimSun" w:cs="SimSun"/>
          <w:sz w:val="21"/>
          <w:szCs w:val="21"/>
          <w:spacing w:val="-4"/>
        </w:rPr>
        <w:t>包括行业解决方案、知识图谱解决方案和数字孪生解决方案等，这里的解决方案中也会包括针</w:t>
      </w:r>
      <w:r>
        <w:rPr>
          <w:rFonts w:ascii="SimSun" w:hAnsi="SimSun" w:eastAsia="SimSun" w:cs="SimSun"/>
          <w:sz w:val="21"/>
          <w:szCs w:val="21"/>
          <w:spacing w:val="1"/>
        </w:rPr>
        <w:t xml:space="preserve"> </w:t>
      </w:r>
      <w:r>
        <w:rPr>
          <w:rFonts w:ascii="SimSun" w:hAnsi="SimSun" w:eastAsia="SimSun" w:cs="SimSun"/>
          <w:sz w:val="21"/>
          <w:szCs w:val="21"/>
          <w:spacing w:val="-7"/>
        </w:rPr>
        <w:t>对该解决方案的组件。</w:t>
      </w:r>
    </w:p>
    <w:p>
      <w:pPr>
        <w:spacing w:line="290" w:lineRule="auto"/>
        <w:rPr>
          <w:rFonts w:ascii="Arial"/>
          <w:sz w:val="21"/>
        </w:rPr>
      </w:pPr>
      <w:r/>
    </w:p>
    <w:p>
      <w:pPr>
        <w:pStyle w:val="BodyText"/>
        <w:ind w:left="740"/>
        <w:spacing w:before="47" w:line="229" w:lineRule="auto"/>
        <w:rPr>
          <w:sz w:val="14"/>
          <w:szCs w:val="14"/>
        </w:rPr>
      </w:pPr>
      <w:r>
        <w:drawing>
          <wp:anchor distT="0" distB="0" distL="0" distR="0" simplePos="0" relativeHeight="253785088" behindDoc="1" locked="0" layoutInCell="1" allowOverlap="1">
            <wp:simplePos x="0" y="0"/>
            <wp:positionH relativeFrom="column">
              <wp:posOffset>247637</wp:posOffset>
            </wp:positionH>
            <wp:positionV relativeFrom="paragraph">
              <wp:posOffset>-107691</wp:posOffset>
            </wp:positionV>
            <wp:extent cx="4902231" cy="317452"/>
            <wp:effectExtent l="0" t="0" r="0" b="0"/>
            <wp:wrapNone/>
            <wp:docPr id="362" name="IM 362"/>
            <wp:cNvGraphicFramePr/>
            <a:graphic>
              <a:graphicData uri="http://schemas.openxmlformats.org/drawingml/2006/picture">
                <pic:pic>
                  <pic:nvPicPr>
                    <pic:cNvPr id="362" name="IM 362"/>
                    <pic:cNvPicPr/>
                  </pic:nvPicPr>
                  <pic:blipFill>
                    <a:blip r:embed="rId356"/>
                    <a:stretch>
                      <a:fillRect/>
                    </a:stretch>
                  </pic:blipFill>
                  <pic:spPr>
                    <a:xfrm rot="0">
                      <a:off x="0" y="0"/>
                      <a:ext cx="4902231" cy="317452"/>
                    </a:xfrm>
                    <a:prstGeom prst="rect">
                      <a:avLst/>
                    </a:prstGeom>
                  </pic:spPr>
                </pic:pic>
              </a:graphicData>
            </a:graphic>
          </wp:anchor>
        </w:drawing>
      </w:r>
      <w:r>
        <w:rPr>
          <w:sz w:val="14"/>
          <w:szCs w:val="14"/>
          <w:color w:val="FFFFFF"/>
          <w:spacing w:val="-2"/>
          <w:position w:val="1"/>
        </w:rPr>
        <w:t>应用中心</w:t>
      </w:r>
      <w:r>
        <w:rPr>
          <w:sz w:val="14"/>
          <w:szCs w:val="14"/>
          <w:color w:val="FFFFFF"/>
          <w:spacing w:val="-2"/>
          <w:position w:val="1"/>
        </w:rPr>
        <w:t xml:space="preserve">                 </w:t>
      </w:r>
      <w:r>
        <w:rPr>
          <w:rFonts w:ascii="SimSun" w:hAnsi="SimSun" w:eastAsia="SimSun" w:cs="SimSun"/>
          <w:sz w:val="14"/>
          <w:szCs w:val="14"/>
          <w:b/>
          <w:bCs/>
          <w:spacing w:val="-2"/>
        </w:rPr>
        <w:t>行业解决方案</w:t>
      </w:r>
      <w:r>
        <w:rPr>
          <w:rFonts w:ascii="SimSun" w:hAnsi="SimSun" w:eastAsia="SimSun" w:cs="SimSun"/>
          <w:sz w:val="14"/>
          <w:szCs w:val="14"/>
          <w:spacing w:val="-2"/>
        </w:rPr>
        <w:t xml:space="preserve">                 </w:t>
      </w:r>
      <w:r>
        <w:rPr>
          <w:rFonts w:ascii="SimSun" w:hAnsi="SimSun" w:eastAsia="SimSun" w:cs="SimSun"/>
          <w:sz w:val="14"/>
          <w:szCs w:val="14"/>
          <w:b/>
          <w:bCs/>
          <w:spacing w:val="-2"/>
          <w:position w:val="-2"/>
        </w:rPr>
        <w:t>知识面谱</w:t>
      </w:r>
      <w:r>
        <w:rPr>
          <w:rFonts w:ascii="SimSun" w:hAnsi="SimSun" w:eastAsia="SimSun" w:cs="SimSun"/>
          <w:sz w:val="14"/>
          <w:szCs w:val="14"/>
          <w:b/>
          <w:bCs/>
          <w:spacing w:val="-3"/>
          <w:position w:val="-2"/>
        </w:rPr>
        <w:t>解决方案</w:t>
      </w:r>
      <w:r>
        <w:rPr>
          <w:rFonts w:ascii="SimSun" w:hAnsi="SimSun" w:eastAsia="SimSun" w:cs="SimSun"/>
          <w:sz w:val="14"/>
          <w:szCs w:val="14"/>
          <w:spacing w:val="-3"/>
          <w:position w:val="-2"/>
        </w:rPr>
        <w:t xml:space="preserve">              </w:t>
      </w:r>
      <w:r>
        <w:rPr>
          <w:sz w:val="14"/>
          <w:szCs w:val="14"/>
          <w:b/>
          <w:bCs/>
          <w:color w:val="FFFFFF"/>
          <w:spacing w:val="-3"/>
        </w:rPr>
        <w:t>数字李生解决方案</w:t>
      </w:r>
    </w:p>
    <w:p>
      <w:pPr>
        <w:ind w:left="3310"/>
        <w:spacing w:before="209" w:line="220" w:lineRule="auto"/>
        <w:rPr>
          <w:rFonts w:ascii="SimSun" w:hAnsi="SimSun" w:eastAsia="SimSun" w:cs="SimSun"/>
          <w:sz w:val="21"/>
          <w:szCs w:val="21"/>
        </w:rPr>
      </w:pPr>
      <w:r>
        <w:rPr>
          <w:rFonts w:ascii="SimSun" w:hAnsi="SimSun" w:eastAsia="SimSun" w:cs="SimSun"/>
          <w:sz w:val="21"/>
          <w:szCs w:val="21"/>
          <w:spacing w:val="-18"/>
        </w:rPr>
        <w:t>图6-8</w:t>
      </w:r>
      <w:r>
        <w:rPr>
          <w:rFonts w:ascii="SimSun" w:hAnsi="SimSun" w:eastAsia="SimSun" w:cs="SimSun"/>
          <w:sz w:val="21"/>
          <w:szCs w:val="21"/>
          <w:spacing w:val="71"/>
        </w:rPr>
        <w:t xml:space="preserve"> </w:t>
      </w:r>
      <w:r>
        <w:rPr>
          <w:rFonts w:ascii="Times New Roman" w:hAnsi="Times New Roman" w:eastAsia="Times New Roman" w:cs="Times New Roman"/>
          <w:sz w:val="21"/>
          <w:szCs w:val="21"/>
          <w:spacing w:val="-18"/>
        </w:rPr>
        <w:t>AI</w:t>
      </w:r>
      <w:r>
        <w:rPr>
          <w:rFonts w:ascii="SimSun" w:hAnsi="SimSun" w:eastAsia="SimSun" w:cs="SimSun"/>
          <w:sz w:val="21"/>
          <w:szCs w:val="21"/>
          <w:spacing w:val="-18"/>
        </w:rPr>
        <w:t>中台应用中心</w:t>
      </w:r>
    </w:p>
    <w:p>
      <w:pPr>
        <w:ind w:left="460"/>
        <w:spacing w:before="220" w:line="184" w:lineRule="auto"/>
        <w:rPr>
          <w:rFonts w:ascii="SimSun" w:hAnsi="SimSun" w:eastAsia="SimSun" w:cs="SimSun"/>
          <w:sz w:val="21"/>
          <w:szCs w:val="21"/>
        </w:rPr>
      </w:pPr>
      <w:r>
        <w:rPr>
          <w:rFonts w:ascii="SimSun" w:hAnsi="SimSun" w:eastAsia="SimSun" w:cs="SimSun"/>
          <w:sz w:val="21"/>
          <w:szCs w:val="21"/>
          <w:spacing w:val="-1"/>
        </w:rPr>
        <w:t>其中知识图谱的解决方案是建立在知识图谱平台之上的，知识图谱在不同的企</w:t>
      </w:r>
      <w:r>
        <w:rPr>
          <w:rFonts w:ascii="SimSun" w:hAnsi="SimSun" w:eastAsia="SimSun" w:cs="SimSun"/>
          <w:sz w:val="21"/>
          <w:szCs w:val="21"/>
          <w:spacing w:val="-2"/>
        </w:rPr>
        <w:t>业归属位</w:t>
      </w:r>
    </w:p>
    <w:p>
      <w:pPr>
        <w:spacing w:line="184" w:lineRule="auto"/>
        <w:sectPr>
          <w:type w:val="continuous"/>
          <w:pgSz w:w="9250" w:h="13980"/>
          <w:pgMar w:top="649" w:right="499" w:bottom="400" w:left="180" w:header="343" w:footer="0" w:gutter="0"/>
          <w:cols w:equalWidth="0" w:num="1">
            <w:col w:w="8571" w:space="0"/>
          </w:cols>
        </w:sectPr>
        <w:rPr>
          <w:rFonts w:ascii="SimSun" w:hAnsi="SimSun" w:eastAsia="SimSun" w:cs="SimSun"/>
          <w:sz w:val="21"/>
          <w:szCs w:val="21"/>
        </w:rPr>
      </w:pPr>
    </w:p>
    <w:p>
      <w:pPr>
        <w:spacing w:line="407" w:lineRule="auto"/>
        <w:rPr>
          <w:rFonts w:ascii="Arial"/>
          <w:sz w:val="21"/>
        </w:rPr>
      </w:pPr>
      <w:r/>
    </w:p>
    <w:p>
      <w:pPr>
        <w:ind w:right="118"/>
        <w:spacing w:before="65" w:line="262" w:lineRule="auto"/>
        <w:rPr>
          <w:rFonts w:ascii="SimSun" w:hAnsi="SimSun" w:eastAsia="SimSun" w:cs="SimSun"/>
          <w:sz w:val="20"/>
          <w:szCs w:val="20"/>
        </w:rPr>
      </w:pPr>
      <w:r>
        <w:rPr>
          <w:rFonts w:ascii="SimSun" w:hAnsi="SimSun" w:eastAsia="SimSun" w:cs="SimSun"/>
          <w:sz w:val="20"/>
          <w:szCs w:val="20"/>
          <w:spacing w:val="6"/>
        </w:rPr>
        <w:t>置略有不同，有的归属到数据中台，也有独立成为知识中台。本书暂将知识图谱归属到数据中</w:t>
      </w:r>
      <w:r>
        <w:rPr>
          <w:rFonts w:ascii="SimSun" w:hAnsi="SimSun" w:eastAsia="SimSun" w:cs="SimSun"/>
          <w:sz w:val="20"/>
          <w:szCs w:val="20"/>
          <w:spacing w:val="4"/>
        </w:rPr>
        <w:t xml:space="preserve"> </w:t>
      </w:r>
      <w:r>
        <w:rPr>
          <w:rFonts w:ascii="SimSun" w:hAnsi="SimSun" w:eastAsia="SimSun" w:cs="SimSun"/>
          <w:sz w:val="20"/>
          <w:szCs w:val="20"/>
          <w:spacing w:val="6"/>
        </w:rPr>
        <w:t>台，主要是考虑到对数据的依赖性较高的原因。</w:t>
      </w:r>
    </w:p>
    <w:p>
      <w:pPr>
        <w:ind w:left="759" w:right="99" w:hanging="327"/>
        <w:spacing w:before="199"/>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95"/>
        </w:rPr>
        <w:t xml:space="preserve"> </w:t>
      </w:r>
      <w:r>
        <w:rPr>
          <w:rFonts w:ascii="KaiTi" w:hAnsi="KaiTi" w:eastAsia="KaiTi" w:cs="KaiTi"/>
          <w:sz w:val="20"/>
          <w:szCs w:val="20"/>
          <w:spacing w:val="-1"/>
        </w:rPr>
        <w:t>行业解决方案：如电网的无人机巡检、液</w:t>
      </w:r>
      <w:r>
        <w:rPr>
          <w:rFonts w:ascii="KaiTi" w:hAnsi="KaiTi" w:eastAsia="KaiTi" w:cs="KaiTi"/>
          <w:sz w:val="20"/>
          <w:szCs w:val="20"/>
          <w:spacing w:val="-2"/>
        </w:rPr>
        <w:t>晶面板或某些材料的工业质检、金融行业的人脸</w:t>
      </w:r>
      <w:r>
        <w:rPr>
          <w:rFonts w:ascii="KaiTi" w:hAnsi="KaiTi" w:eastAsia="KaiTi" w:cs="KaiTi"/>
          <w:sz w:val="20"/>
          <w:szCs w:val="20"/>
        </w:rPr>
        <w:t xml:space="preserve"> </w:t>
      </w:r>
      <w:r>
        <w:rPr>
          <w:rFonts w:ascii="KaiTi" w:hAnsi="KaiTi" w:eastAsia="KaiTi" w:cs="KaiTi"/>
          <w:sz w:val="20"/>
          <w:szCs w:val="20"/>
          <w:spacing w:val="-2"/>
        </w:rPr>
        <w:t>认证开户、停车系统的自动车牌识别和自主缴费等。</w:t>
      </w:r>
    </w:p>
    <w:p>
      <w:pPr>
        <w:ind w:left="762"/>
        <w:spacing w:before="90" w:line="226" w:lineRule="auto"/>
        <w:rPr>
          <w:rFonts w:ascii="KaiTi" w:hAnsi="KaiTi" w:eastAsia="KaiTi" w:cs="KaiTi"/>
          <w:sz w:val="20"/>
          <w:szCs w:val="20"/>
        </w:rPr>
      </w:pPr>
      <w:r>
        <w:rPr>
          <w:rFonts w:ascii="KaiTi" w:hAnsi="KaiTi" w:eastAsia="KaiTi" w:cs="KaiTi"/>
          <w:sz w:val="20"/>
          <w:szCs w:val="20"/>
          <w:b/>
          <w:bCs/>
          <w:spacing w:val="-4"/>
        </w:rPr>
        <w:t>知识图谱解决方案：如金融行业的风险控制、装备制造行业的故障诊</w:t>
      </w:r>
      <w:r>
        <w:rPr>
          <w:rFonts w:ascii="KaiTi" w:hAnsi="KaiTi" w:eastAsia="KaiTi" w:cs="KaiTi"/>
          <w:sz w:val="20"/>
          <w:szCs w:val="20"/>
          <w:b/>
          <w:bCs/>
          <w:spacing w:val="-5"/>
        </w:rPr>
        <w:t>断和故障预测、企业</w:t>
      </w:r>
    </w:p>
    <w:p>
      <w:pPr>
        <w:ind w:left="759"/>
        <w:spacing w:before="67" w:line="225" w:lineRule="auto"/>
        <w:rPr>
          <w:rFonts w:ascii="KaiTi" w:hAnsi="KaiTi" w:eastAsia="KaiTi" w:cs="KaiTi"/>
          <w:sz w:val="20"/>
          <w:szCs w:val="20"/>
        </w:rPr>
      </w:pPr>
      <w:r>
        <w:rPr>
          <w:rFonts w:ascii="KaiTi" w:hAnsi="KaiTi" w:eastAsia="KaiTi" w:cs="KaiTi"/>
          <w:sz w:val="20"/>
          <w:szCs w:val="20"/>
          <w:spacing w:val="-8"/>
        </w:rPr>
        <w:t>内搜等应用等。</w:t>
      </w:r>
    </w:p>
    <w:p>
      <w:pPr>
        <w:ind w:left="759" w:hanging="327"/>
        <w:spacing w:before="73" w:line="247" w:lineRule="auto"/>
        <w:rPr>
          <w:rFonts w:ascii="KaiTi" w:hAnsi="KaiTi" w:eastAsia="KaiTi" w:cs="KaiTi"/>
          <w:sz w:val="20"/>
          <w:szCs w:val="20"/>
        </w:rPr>
      </w:pPr>
      <w:r>
        <w:rPr>
          <w:rFonts w:ascii="KaiTi" w:hAnsi="KaiTi" w:eastAsia="KaiTi" w:cs="KaiTi"/>
          <w:sz w:val="20"/>
          <w:szCs w:val="20"/>
          <w:b/>
          <w:bCs/>
          <w:spacing w:val="-3"/>
        </w:rPr>
        <w:t>口</w:t>
      </w:r>
      <w:r>
        <w:rPr>
          <w:rFonts w:ascii="KaiTi" w:hAnsi="KaiTi" w:eastAsia="KaiTi" w:cs="KaiTi"/>
          <w:sz w:val="20"/>
          <w:szCs w:val="20"/>
          <w:spacing w:val="-21"/>
        </w:rPr>
        <w:t xml:space="preserve"> </w:t>
      </w:r>
      <w:r>
        <w:rPr>
          <w:rFonts w:ascii="KaiTi" w:hAnsi="KaiTi" w:eastAsia="KaiTi" w:cs="KaiTi"/>
          <w:sz w:val="20"/>
          <w:szCs w:val="20"/>
          <w:spacing w:val="-3"/>
        </w:rPr>
        <w:t>数字孪生解决方案：如从设计图纸到建筑</w:t>
      </w:r>
      <w:r>
        <w:rPr>
          <w:rFonts w:ascii="KaiTi" w:hAnsi="KaiTi" w:eastAsia="KaiTi" w:cs="KaiTi"/>
          <w:sz w:val="20"/>
          <w:szCs w:val="20"/>
          <w:spacing w:val="-4"/>
        </w:rPr>
        <w:t>实体的数字孪生城市解决方案、装备制造的设计、</w:t>
      </w:r>
      <w:r>
        <w:rPr>
          <w:rFonts w:ascii="KaiTi" w:hAnsi="KaiTi" w:eastAsia="KaiTi" w:cs="KaiTi"/>
          <w:sz w:val="20"/>
          <w:szCs w:val="20"/>
        </w:rPr>
        <w:t xml:space="preserve"> </w:t>
      </w:r>
      <w:r>
        <w:rPr>
          <w:rFonts w:ascii="KaiTi" w:hAnsi="KaiTi" w:eastAsia="KaiTi" w:cs="KaiTi"/>
          <w:sz w:val="20"/>
          <w:szCs w:val="20"/>
          <w:spacing w:val="-1"/>
        </w:rPr>
        <w:t>生产和维护一体化的数字孪生方案，以及复杂设备运行维护的数</w:t>
      </w:r>
      <w:r>
        <w:rPr>
          <w:rFonts w:ascii="KaiTi" w:hAnsi="KaiTi" w:eastAsia="KaiTi" w:cs="KaiTi"/>
          <w:sz w:val="20"/>
          <w:szCs w:val="20"/>
          <w:spacing w:val="-2"/>
        </w:rPr>
        <w:t>字孪生方案等。</w:t>
      </w:r>
    </w:p>
    <w:p>
      <w:pPr>
        <w:spacing w:line="371" w:lineRule="auto"/>
        <w:rPr>
          <w:rFonts w:ascii="Arial"/>
          <w:sz w:val="21"/>
        </w:rPr>
      </w:pPr>
      <w:r/>
    </w:p>
    <w:p>
      <w:pPr>
        <w:ind w:left="2124"/>
        <w:spacing w:before="108" w:line="220" w:lineRule="auto"/>
        <w:outlineLvl w:val="6"/>
        <w:rPr>
          <w:rFonts w:ascii="SimSun" w:hAnsi="SimSun" w:eastAsia="SimSun" w:cs="SimSun"/>
          <w:sz w:val="33"/>
          <w:szCs w:val="33"/>
        </w:rPr>
      </w:pPr>
      <w:bookmarkStart w:name="bookmark122" w:id="111"/>
      <w:bookmarkEnd w:id="111"/>
      <w:r>
        <w:rPr>
          <w:rFonts w:ascii="SimSun" w:hAnsi="SimSun" w:eastAsia="SimSun" w:cs="SimSun"/>
          <w:sz w:val="33"/>
          <w:szCs w:val="33"/>
          <w:b/>
          <w:bCs/>
          <w:spacing w:val="-8"/>
        </w:rPr>
        <w:t>6.3</w:t>
      </w:r>
      <w:r>
        <w:rPr>
          <w:rFonts w:ascii="SimSun" w:hAnsi="SimSun" w:eastAsia="SimSun" w:cs="SimSun"/>
          <w:sz w:val="33"/>
          <w:szCs w:val="33"/>
          <w:spacing w:val="102"/>
        </w:rPr>
        <w:t xml:space="preserve"> </w:t>
      </w:r>
      <w:r>
        <w:rPr>
          <w:rFonts w:ascii="SimSun" w:hAnsi="SimSun" w:eastAsia="SimSun" w:cs="SimSun"/>
          <w:sz w:val="33"/>
          <w:szCs w:val="33"/>
          <w:b/>
          <w:bCs/>
          <w:spacing w:val="-8"/>
        </w:rPr>
        <w:t>Al中台与其他中台的关系</w:t>
      </w:r>
    </w:p>
    <w:p>
      <w:pPr>
        <w:spacing w:line="466" w:lineRule="auto"/>
        <w:rPr>
          <w:rFonts w:ascii="Arial"/>
          <w:sz w:val="21"/>
        </w:rPr>
      </w:pPr>
      <w:r/>
    </w:p>
    <w:p>
      <w:pPr>
        <w:ind w:right="84" w:firstLine="430"/>
        <w:spacing w:before="65" w:line="262" w:lineRule="auto"/>
        <w:rPr>
          <w:rFonts w:ascii="SimSun" w:hAnsi="SimSun" w:eastAsia="SimSun" w:cs="SimSun"/>
          <w:sz w:val="20"/>
          <w:szCs w:val="20"/>
        </w:rPr>
      </w:pPr>
      <w:r>
        <w:rPr>
          <w:rFonts w:ascii="Times New Roman" w:hAnsi="Times New Roman" w:eastAsia="Times New Roman" w:cs="Times New Roman"/>
          <w:sz w:val="20"/>
          <w:szCs w:val="20"/>
        </w:rPr>
        <w:t>AI</w:t>
      </w:r>
      <w:r>
        <w:rPr>
          <w:rFonts w:ascii="SimSun" w:hAnsi="SimSun" w:eastAsia="SimSun" w:cs="SimSun"/>
          <w:sz w:val="20"/>
          <w:szCs w:val="20"/>
          <w:spacing w:val="12"/>
        </w:rPr>
        <w:t>中台作为企业</w:t>
      </w:r>
      <w:r>
        <w:rPr>
          <w:rFonts w:ascii="Times New Roman" w:hAnsi="Times New Roman" w:eastAsia="Times New Roman" w:cs="Times New Roman"/>
          <w:sz w:val="20"/>
          <w:szCs w:val="20"/>
        </w:rPr>
        <w:t>AI</w:t>
      </w:r>
      <w:r>
        <w:rPr>
          <w:rFonts w:ascii="SimSun" w:hAnsi="SimSun" w:eastAsia="SimSun" w:cs="SimSun"/>
          <w:sz w:val="20"/>
          <w:szCs w:val="20"/>
          <w:spacing w:val="12"/>
        </w:rPr>
        <w:t>能力的引擎，提供企业级的</w:t>
      </w:r>
      <w:r>
        <w:rPr>
          <w:rFonts w:ascii="Times New Roman" w:hAnsi="Times New Roman" w:eastAsia="Times New Roman" w:cs="Times New Roman"/>
          <w:sz w:val="20"/>
          <w:szCs w:val="20"/>
        </w:rPr>
        <w:t>AI</w:t>
      </w:r>
      <w:r>
        <w:rPr>
          <w:rFonts w:ascii="SimSun" w:hAnsi="SimSun" w:eastAsia="SimSun" w:cs="SimSun"/>
          <w:sz w:val="20"/>
          <w:szCs w:val="20"/>
          <w:spacing w:val="12"/>
        </w:rPr>
        <w:t>能力和服务，并在企业级进行</w:t>
      </w:r>
      <w:r>
        <w:rPr>
          <w:rFonts w:ascii="Times New Roman" w:hAnsi="Times New Roman" w:eastAsia="Times New Roman" w:cs="Times New Roman"/>
          <w:sz w:val="20"/>
          <w:szCs w:val="20"/>
        </w:rPr>
        <w:t>AI</w:t>
      </w:r>
      <w:r>
        <w:rPr>
          <w:rFonts w:ascii="SimSun" w:hAnsi="SimSun" w:eastAsia="SimSun" w:cs="SimSun"/>
          <w:sz w:val="20"/>
          <w:szCs w:val="20"/>
          <w:spacing w:val="12"/>
        </w:rPr>
        <w:t>资源的</w:t>
      </w:r>
      <w:r>
        <w:rPr>
          <w:rFonts w:ascii="SimSun" w:hAnsi="SimSun" w:eastAsia="SimSun" w:cs="SimSun"/>
          <w:sz w:val="20"/>
          <w:szCs w:val="20"/>
          <w:spacing w:val="2"/>
        </w:rPr>
        <w:t xml:space="preserve"> </w:t>
      </w:r>
      <w:r>
        <w:rPr>
          <w:rFonts w:ascii="SimSun" w:hAnsi="SimSun" w:eastAsia="SimSun" w:cs="SimSun"/>
          <w:sz w:val="20"/>
          <w:szCs w:val="20"/>
          <w:spacing w:val="8"/>
        </w:rPr>
        <w:t>共享和调度，最大限度发挥</w:t>
      </w:r>
      <w:r>
        <w:rPr>
          <w:rFonts w:ascii="Times New Roman" w:hAnsi="Times New Roman" w:eastAsia="Times New Roman" w:cs="Times New Roman"/>
          <w:sz w:val="20"/>
          <w:szCs w:val="20"/>
        </w:rPr>
        <w:t>AI</w:t>
      </w:r>
      <w:r>
        <w:rPr>
          <w:rFonts w:ascii="SimSun" w:hAnsi="SimSun" w:eastAsia="SimSun" w:cs="SimSun"/>
          <w:sz w:val="20"/>
          <w:szCs w:val="20"/>
          <w:spacing w:val="8"/>
        </w:rPr>
        <w:t>中台的能力，并保证应用的合规和安全。</w:t>
      </w:r>
    </w:p>
    <w:p>
      <w:pPr>
        <w:ind w:left="430"/>
        <w:spacing w:before="72" w:line="219" w:lineRule="auto"/>
        <w:rPr>
          <w:rFonts w:ascii="SimSun" w:hAnsi="SimSun" w:eastAsia="SimSun" w:cs="SimSun"/>
          <w:sz w:val="20"/>
          <w:szCs w:val="20"/>
        </w:rPr>
      </w:pPr>
      <w:r>
        <w:rPr>
          <w:rFonts w:ascii="SimSun" w:hAnsi="SimSun" w:eastAsia="SimSun" w:cs="SimSun"/>
          <w:sz w:val="20"/>
          <w:szCs w:val="20"/>
        </w:rPr>
        <w:t>AI</w:t>
      </w:r>
      <w:r>
        <w:rPr>
          <w:rFonts w:ascii="SimSun" w:hAnsi="SimSun" w:eastAsia="SimSun" w:cs="SimSun"/>
          <w:sz w:val="20"/>
          <w:szCs w:val="20"/>
          <w:spacing w:val="-35"/>
        </w:rPr>
        <w:t xml:space="preserve"> </w:t>
      </w:r>
      <w:r>
        <w:rPr>
          <w:rFonts w:ascii="SimSun" w:hAnsi="SimSun" w:eastAsia="SimSun" w:cs="SimSun"/>
          <w:sz w:val="20"/>
          <w:szCs w:val="20"/>
          <w:spacing w:val="7"/>
        </w:rPr>
        <w:t>中台与其他中台的交互主要体现在能力提供和数据获取两个方面。</w:t>
      </w:r>
    </w:p>
    <w:p>
      <w:pPr>
        <w:ind w:left="759" w:right="97" w:hanging="327"/>
        <w:spacing w:before="166" w:line="258" w:lineRule="auto"/>
        <w:rPr>
          <w:rFonts w:ascii="KaiTi" w:hAnsi="KaiTi" w:eastAsia="KaiTi" w:cs="KaiTi"/>
          <w:sz w:val="20"/>
          <w:szCs w:val="20"/>
        </w:rPr>
      </w:pPr>
      <w:r>
        <w:rPr>
          <w:rFonts w:ascii="KaiTi" w:hAnsi="KaiTi" w:eastAsia="KaiTi" w:cs="KaiTi"/>
          <w:sz w:val="20"/>
          <w:szCs w:val="20"/>
          <w:b/>
          <w:bCs/>
          <w:spacing w:val="-5"/>
        </w:rPr>
        <w:t>3</w:t>
      </w:r>
      <w:r>
        <w:rPr>
          <w:rFonts w:ascii="KaiTi" w:hAnsi="KaiTi" w:eastAsia="KaiTi" w:cs="KaiTi"/>
          <w:sz w:val="20"/>
          <w:szCs w:val="20"/>
          <w:spacing w:val="-5"/>
        </w:rPr>
        <w:t xml:space="preserve">  </w:t>
      </w:r>
      <w:r>
        <w:rPr>
          <w:rFonts w:ascii="KaiTi" w:hAnsi="KaiTi" w:eastAsia="KaiTi" w:cs="KaiTi"/>
          <w:sz w:val="20"/>
          <w:szCs w:val="20"/>
          <w:spacing w:val="-5"/>
        </w:rPr>
        <w:t>数据中台——</w:t>
      </w:r>
      <w:r>
        <w:rPr>
          <w:rFonts w:ascii="SimSun" w:hAnsi="SimSun" w:eastAsia="SimSun" w:cs="SimSun"/>
          <w:sz w:val="20"/>
          <w:szCs w:val="20"/>
          <w:spacing w:val="-5"/>
        </w:rPr>
        <w:t>AI </w:t>
      </w:r>
      <w:r>
        <w:rPr>
          <w:rFonts w:ascii="KaiTi" w:hAnsi="KaiTi" w:eastAsia="KaiTi" w:cs="KaiTi"/>
          <w:sz w:val="20"/>
          <w:szCs w:val="20"/>
          <w:spacing w:val="-5"/>
        </w:rPr>
        <w:t>中台：数据中台</w:t>
      </w:r>
      <w:r>
        <w:rPr>
          <w:rFonts w:ascii="KaiTi" w:hAnsi="KaiTi" w:eastAsia="KaiTi" w:cs="KaiTi"/>
          <w:sz w:val="20"/>
          <w:szCs w:val="20"/>
          <w:spacing w:val="-6"/>
        </w:rPr>
        <w:t>是</w:t>
      </w:r>
      <w:r>
        <w:rPr>
          <w:rFonts w:ascii="KaiTi" w:hAnsi="KaiTi" w:eastAsia="KaiTi" w:cs="KaiTi"/>
          <w:sz w:val="20"/>
          <w:szCs w:val="20"/>
          <w:spacing w:val="-59"/>
        </w:rPr>
        <w:t xml:space="preserve"> </w:t>
      </w:r>
      <w:r>
        <w:rPr>
          <w:rFonts w:ascii="SimSun" w:hAnsi="SimSun" w:eastAsia="SimSun" w:cs="SimSun"/>
          <w:sz w:val="20"/>
          <w:szCs w:val="20"/>
          <w:spacing w:val="-6"/>
        </w:rPr>
        <w:t>AI</w:t>
      </w:r>
      <w:r>
        <w:rPr>
          <w:rFonts w:ascii="SimSun" w:hAnsi="SimSun" w:eastAsia="SimSun" w:cs="SimSun"/>
          <w:sz w:val="20"/>
          <w:szCs w:val="20"/>
          <w:spacing w:val="-28"/>
        </w:rPr>
        <w:t xml:space="preserve"> </w:t>
      </w:r>
      <w:r>
        <w:rPr>
          <w:rFonts w:ascii="KaiTi" w:hAnsi="KaiTi" w:eastAsia="KaiTi" w:cs="KaiTi"/>
          <w:sz w:val="20"/>
          <w:szCs w:val="20"/>
          <w:spacing w:val="-6"/>
        </w:rPr>
        <w:t>中台建模和训练数据的来源，</w:t>
      </w:r>
      <w:r>
        <w:rPr>
          <w:rFonts w:ascii="KaiTi" w:hAnsi="KaiTi" w:eastAsia="KaiTi" w:cs="KaiTi"/>
          <w:sz w:val="20"/>
          <w:szCs w:val="20"/>
          <w:spacing w:val="-20"/>
        </w:rPr>
        <w:t xml:space="preserve"> </w:t>
      </w:r>
      <w:r>
        <w:rPr>
          <w:rFonts w:ascii="SimSun" w:hAnsi="SimSun" w:eastAsia="SimSun" w:cs="SimSun"/>
          <w:sz w:val="20"/>
          <w:szCs w:val="20"/>
          <w:spacing w:val="-6"/>
        </w:rPr>
        <w:t>AI </w:t>
      </w:r>
      <w:r>
        <w:rPr>
          <w:rFonts w:ascii="KaiTi" w:hAnsi="KaiTi" w:eastAsia="KaiTi" w:cs="KaiTi"/>
          <w:sz w:val="20"/>
          <w:szCs w:val="20"/>
          <w:spacing w:val="-6"/>
        </w:rPr>
        <w:t>中台的能力，也会</w:t>
      </w:r>
      <w:r>
        <w:rPr>
          <w:rFonts w:ascii="KaiTi" w:hAnsi="KaiTi" w:eastAsia="KaiTi" w:cs="KaiTi"/>
          <w:sz w:val="20"/>
          <w:szCs w:val="20"/>
        </w:rPr>
        <w:t xml:space="preserve"> </w:t>
      </w:r>
      <w:r>
        <w:rPr>
          <w:rFonts w:ascii="KaiTi" w:hAnsi="KaiTi" w:eastAsia="KaiTi" w:cs="KaiTi"/>
          <w:sz w:val="20"/>
          <w:szCs w:val="20"/>
          <w:spacing w:val="-4"/>
        </w:rPr>
        <w:t>用于数据中心的分析和预测。</w:t>
      </w:r>
    </w:p>
    <w:p>
      <w:pPr>
        <w:ind w:left="759" w:right="79" w:hanging="327"/>
        <w:spacing w:before="82" w:line="248" w:lineRule="auto"/>
        <w:rPr>
          <w:rFonts w:ascii="KaiTi" w:hAnsi="KaiTi" w:eastAsia="KaiTi" w:cs="KaiTi"/>
          <w:sz w:val="20"/>
          <w:szCs w:val="20"/>
        </w:rPr>
      </w:pPr>
      <w:r>
        <w:rPr>
          <w:rFonts w:ascii="KaiTi" w:hAnsi="KaiTi" w:eastAsia="KaiTi" w:cs="KaiTi"/>
          <w:sz w:val="20"/>
          <w:szCs w:val="20"/>
          <w:b/>
          <w:bCs/>
          <w:spacing w:val="-3"/>
        </w:rPr>
        <w:t>3</w:t>
      </w:r>
      <w:r>
        <w:rPr>
          <w:rFonts w:ascii="KaiTi" w:hAnsi="KaiTi" w:eastAsia="KaiTi" w:cs="KaiTi"/>
          <w:sz w:val="20"/>
          <w:szCs w:val="20"/>
          <w:spacing w:val="-3"/>
        </w:rPr>
        <w:t xml:space="preserve">  </w:t>
      </w:r>
      <w:r>
        <w:rPr>
          <w:rFonts w:ascii="KaiTi" w:hAnsi="KaiTi" w:eastAsia="KaiTi" w:cs="KaiTi"/>
          <w:sz w:val="20"/>
          <w:szCs w:val="20"/>
          <w:spacing w:val="-3"/>
        </w:rPr>
        <w:t>业务中台——</w:t>
      </w:r>
      <w:r>
        <w:rPr>
          <w:rFonts w:ascii="SimSun" w:hAnsi="SimSun" w:eastAsia="SimSun" w:cs="SimSun"/>
          <w:sz w:val="20"/>
          <w:szCs w:val="20"/>
          <w:spacing w:val="-3"/>
        </w:rPr>
        <w:t>AI </w:t>
      </w:r>
      <w:r>
        <w:rPr>
          <w:rFonts w:ascii="KaiTi" w:hAnsi="KaiTi" w:eastAsia="KaiTi" w:cs="KaiTi"/>
          <w:sz w:val="20"/>
          <w:szCs w:val="20"/>
          <w:spacing w:val="-3"/>
        </w:rPr>
        <w:t>中台：</w:t>
      </w:r>
      <w:r>
        <w:rPr>
          <w:rFonts w:ascii="SimSun" w:hAnsi="SimSun" w:eastAsia="SimSun" w:cs="SimSun"/>
          <w:sz w:val="20"/>
          <w:szCs w:val="20"/>
          <w:spacing w:val="-3"/>
        </w:rPr>
        <w:t>AI </w:t>
      </w:r>
      <w:r>
        <w:rPr>
          <w:rFonts w:ascii="KaiTi" w:hAnsi="KaiTi" w:eastAsia="KaiTi" w:cs="KaiTi"/>
          <w:sz w:val="20"/>
          <w:szCs w:val="20"/>
          <w:spacing w:val="-3"/>
        </w:rPr>
        <w:t>中台为业务组件提供基础</w:t>
      </w:r>
      <w:r>
        <w:rPr>
          <w:rFonts w:ascii="SimSun" w:hAnsi="SimSun" w:eastAsia="SimSun" w:cs="SimSun"/>
          <w:sz w:val="20"/>
          <w:szCs w:val="20"/>
          <w:spacing w:val="-3"/>
        </w:rPr>
        <w:t>AI </w:t>
      </w:r>
      <w:r>
        <w:rPr>
          <w:rFonts w:ascii="KaiTi" w:hAnsi="KaiTi" w:eastAsia="KaiTi" w:cs="KaiTi"/>
          <w:sz w:val="20"/>
          <w:szCs w:val="20"/>
          <w:spacing w:val="-3"/>
        </w:rPr>
        <w:t>能力，如优化调度算法</w:t>
      </w:r>
      <w:r>
        <w:rPr>
          <w:rFonts w:ascii="KaiTi" w:hAnsi="KaiTi" w:eastAsia="KaiTi" w:cs="KaiTi"/>
          <w:sz w:val="20"/>
          <w:szCs w:val="20"/>
          <w:spacing w:val="-4"/>
        </w:rPr>
        <w:t>、发票识别</w:t>
      </w:r>
      <w:r>
        <w:rPr>
          <w:rFonts w:ascii="KaiTi" w:hAnsi="KaiTi" w:eastAsia="KaiTi" w:cs="KaiTi"/>
          <w:sz w:val="20"/>
          <w:szCs w:val="20"/>
        </w:rPr>
        <w:t xml:space="preserve"> </w:t>
      </w:r>
      <w:r>
        <w:rPr>
          <w:rFonts w:ascii="KaiTi" w:hAnsi="KaiTi" w:eastAsia="KaiTi" w:cs="KaiTi"/>
          <w:sz w:val="20"/>
          <w:szCs w:val="20"/>
        </w:rPr>
        <w:t>等，业务中台的业务规则和业务逻辑，也是</w:t>
      </w:r>
      <w:r>
        <w:rPr>
          <w:rFonts w:ascii="KaiTi" w:hAnsi="KaiTi" w:eastAsia="KaiTi" w:cs="KaiTi"/>
          <w:sz w:val="20"/>
          <w:szCs w:val="20"/>
          <w:spacing w:val="-43"/>
        </w:rPr>
        <w:t xml:space="preserve"> </w:t>
      </w:r>
      <w:r>
        <w:rPr>
          <w:rFonts w:ascii="Times New Roman" w:hAnsi="Times New Roman" w:eastAsia="Times New Roman" w:cs="Times New Roman"/>
          <w:sz w:val="20"/>
          <w:szCs w:val="20"/>
        </w:rPr>
        <w:t>AI</w:t>
      </w:r>
      <w:r>
        <w:rPr>
          <w:rFonts w:ascii="KaiTi" w:hAnsi="KaiTi" w:eastAsia="KaiTi" w:cs="KaiTi"/>
          <w:sz w:val="20"/>
          <w:szCs w:val="20"/>
        </w:rPr>
        <w:t>中台和知识图谱工作的基础。</w:t>
      </w:r>
    </w:p>
    <w:p>
      <w:pPr>
        <w:ind w:left="762"/>
        <w:spacing w:before="68" w:line="220" w:lineRule="auto"/>
        <w:rPr>
          <w:rFonts w:ascii="KaiTi" w:hAnsi="KaiTi" w:eastAsia="KaiTi" w:cs="KaiTi"/>
          <w:sz w:val="20"/>
          <w:szCs w:val="20"/>
        </w:rPr>
      </w:pPr>
      <w:r>
        <w:rPr>
          <w:rFonts w:ascii="KaiTi" w:hAnsi="KaiTi" w:eastAsia="KaiTi" w:cs="KaiTi"/>
          <w:sz w:val="20"/>
          <w:szCs w:val="20"/>
          <w:b/>
          <w:bCs/>
          <w:spacing w:val="-6"/>
        </w:rPr>
        <w:t>技术中台——</w:t>
      </w:r>
      <w:r>
        <w:rPr>
          <w:rFonts w:ascii="Times New Roman" w:hAnsi="Times New Roman" w:eastAsia="Times New Roman" w:cs="Times New Roman"/>
          <w:sz w:val="20"/>
          <w:szCs w:val="20"/>
          <w:b/>
          <w:bCs/>
          <w:spacing w:val="-6"/>
        </w:rPr>
        <w:t>AI  </w:t>
      </w:r>
      <w:r>
        <w:rPr>
          <w:rFonts w:ascii="KaiTi" w:hAnsi="KaiTi" w:eastAsia="KaiTi" w:cs="KaiTi"/>
          <w:sz w:val="20"/>
          <w:szCs w:val="20"/>
          <w:b/>
          <w:bCs/>
          <w:spacing w:val="-6"/>
        </w:rPr>
        <w:t>中台：技术中台为</w:t>
      </w:r>
      <w:r>
        <w:rPr>
          <w:rFonts w:ascii="KaiTi" w:hAnsi="KaiTi" w:eastAsia="KaiTi" w:cs="KaiTi"/>
          <w:sz w:val="20"/>
          <w:szCs w:val="20"/>
          <w:spacing w:val="-5"/>
        </w:rPr>
        <w:t xml:space="preserve"> </w:t>
      </w:r>
      <w:r>
        <w:rPr>
          <w:rFonts w:ascii="Times New Roman" w:hAnsi="Times New Roman" w:eastAsia="Times New Roman" w:cs="Times New Roman"/>
          <w:sz w:val="20"/>
          <w:szCs w:val="20"/>
          <w:b/>
          <w:bCs/>
          <w:spacing w:val="-6"/>
        </w:rPr>
        <w:t>AI</w:t>
      </w:r>
      <w:r>
        <w:rPr>
          <w:rFonts w:ascii="Times New Roman" w:hAnsi="Times New Roman" w:eastAsia="Times New Roman" w:cs="Times New Roman"/>
          <w:sz w:val="20"/>
          <w:szCs w:val="20"/>
          <w:b/>
          <w:bCs/>
          <w:spacing w:val="13"/>
        </w:rPr>
        <w:t xml:space="preserve"> </w:t>
      </w:r>
      <w:r>
        <w:rPr>
          <w:rFonts w:ascii="KaiTi" w:hAnsi="KaiTi" w:eastAsia="KaiTi" w:cs="KaiTi"/>
          <w:sz w:val="20"/>
          <w:szCs w:val="20"/>
          <w:b/>
          <w:bCs/>
          <w:spacing w:val="-6"/>
        </w:rPr>
        <w:t>中台提供基础技术支持，如</w:t>
      </w:r>
      <w:r>
        <w:rPr>
          <w:rFonts w:ascii="KaiTi" w:hAnsi="KaiTi" w:eastAsia="KaiTi" w:cs="KaiTi"/>
          <w:sz w:val="20"/>
          <w:szCs w:val="20"/>
          <w:spacing w:val="-6"/>
        </w:rPr>
        <w:t xml:space="preserve"> </w:t>
      </w:r>
      <w:r>
        <w:rPr>
          <w:rFonts w:ascii="Times New Roman" w:hAnsi="Times New Roman" w:eastAsia="Times New Roman" w:cs="Times New Roman"/>
          <w:sz w:val="20"/>
          <w:szCs w:val="20"/>
          <w:b/>
          <w:bCs/>
          <w:spacing w:val="-6"/>
        </w:rPr>
        <w:t>AI</w:t>
      </w:r>
      <w:r>
        <w:rPr>
          <w:rFonts w:ascii="Times New Roman" w:hAnsi="Times New Roman" w:eastAsia="Times New Roman" w:cs="Times New Roman"/>
          <w:sz w:val="20"/>
          <w:szCs w:val="20"/>
          <w:b/>
          <w:bCs/>
          <w:spacing w:val="22"/>
        </w:rPr>
        <w:t xml:space="preserve"> </w:t>
      </w:r>
      <w:r>
        <w:rPr>
          <w:rFonts w:ascii="KaiTi" w:hAnsi="KaiTi" w:eastAsia="KaiTi" w:cs="KaiTi"/>
          <w:sz w:val="20"/>
          <w:szCs w:val="20"/>
          <w:b/>
          <w:bCs/>
          <w:spacing w:val="-6"/>
        </w:rPr>
        <w:t>应用开发和建模过</w:t>
      </w:r>
    </w:p>
    <w:p>
      <w:pPr>
        <w:ind w:left="759"/>
        <w:spacing w:before="70" w:line="212" w:lineRule="auto"/>
        <w:rPr>
          <w:rFonts w:ascii="KaiTi" w:hAnsi="KaiTi" w:eastAsia="KaiTi" w:cs="KaiTi"/>
          <w:sz w:val="20"/>
          <w:szCs w:val="20"/>
        </w:rPr>
      </w:pPr>
      <w:r>
        <w:rPr>
          <w:rFonts w:ascii="KaiTi" w:hAnsi="KaiTi" w:eastAsia="KaiTi" w:cs="KaiTi"/>
          <w:sz w:val="20"/>
          <w:szCs w:val="20"/>
          <w:spacing w:val="-3"/>
        </w:rPr>
        <w:t>程中的</w:t>
      </w:r>
      <w:r>
        <w:rPr>
          <w:rFonts w:ascii="KaiTi" w:hAnsi="KaiTi" w:eastAsia="KaiTi" w:cs="KaiTi"/>
          <w:sz w:val="20"/>
          <w:szCs w:val="20"/>
          <w:spacing w:val="-39"/>
        </w:rPr>
        <w:t xml:space="preserve"> </w:t>
      </w:r>
      <w:r>
        <w:rPr>
          <w:rFonts w:ascii="Times New Roman" w:hAnsi="Times New Roman" w:eastAsia="Times New Roman" w:cs="Times New Roman"/>
          <w:sz w:val="20"/>
          <w:szCs w:val="20"/>
          <w:spacing w:val="-3"/>
        </w:rPr>
        <w:t>DevOps</w:t>
      </w:r>
      <w:r>
        <w:rPr>
          <w:rFonts w:ascii="Times New Roman" w:hAnsi="Times New Roman" w:eastAsia="Times New Roman" w:cs="Times New Roman"/>
          <w:sz w:val="20"/>
          <w:szCs w:val="20"/>
          <w:spacing w:val="28"/>
        </w:rPr>
        <w:t xml:space="preserve"> </w:t>
      </w:r>
      <w:r>
        <w:rPr>
          <w:rFonts w:ascii="KaiTi" w:hAnsi="KaiTi" w:eastAsia="KaiTi" w:cs="KaiTi"/>
          <w:sz w:val="20"/>
          <w:szCs w:val="20"/>
          <w:spacing w:val="-3"/>
        </w:rPr>
        <w:t>支持等。</w:t>
      </w:r>
    </w:p>
    <w:p>
      <w:pPr>
        <w:ind w:left="759" w:right="73" w:hanging="327"/>
        <w:spacing w:before="115" w:line="258" w:lineRule="auto"/>
        <w:rPr>
          <w:rFonts w:ascii="KaiTi" w:hAnsi="KaiTi" w:eastAsia="KaiTi" w:cs="KaiTi"/>
          <w:sz w:val="20"/>
          <w:szCs w:val="20"/>
        </w:rPr>
      </w:pPr>
      <w:r>
        <w:rPr>
          <w:rFonts w:ascii="KaiTi" w:hAnsi="KaiTi" w:eastAsia="KaiTi" w:cs="KaiTi"/>
          <w:sz w:val="20"/>
          <w:szCs w:val="20"/>
          <w:b/>
          <w:bCs/>
          <w:spacing w:val="-4"/>
        </w:rPr>
        <w:t>3</w:t>
      </w:r>
      <w:r>
        <w:rPr>
          <w:rFonts w:ascii="KaiTi" w:hAnsi="KaiTi" w:eastAsia="KaiTi" w:cs="KaiTi"/>
          <w:sz w:val="20"/>
          <w:szCs w:val="20"/>
          <w:spacing w:val="-4"/>
        </w:rPr>
        <w:t xml:space="preserve">  </w:t>
      </w:r>
      <w:r>
        <w:rPr>
          <w:rFonts w:ascii="KaiTi" w:hAnsi="KaiTi" w:eastAsia="KaiTi" w:cs="KaiTi"/>
          <w:sz w:val="20"/>
          <w:szCs w:val="20"/>
          <w:spacing w:val="-4"/>
        </w:rPr>
        <w:t>数字化应用/外部系统——</w:t>
      </w:r>
      <w:r>
        <w:rPr>
          <w:rFonts w:ascii="SimSun" w:hAnsi="SimSun" w:eastAsia="SimSun" w:cs="SimSun"/>
          <w:sz w:val="20"/>
          <w:szCs w:val="20"/>
          <w:spacing w:val="-4"/>
        </w:rPr>
        <w:t>AI</w:t>
      </w:r>
      <w:r>
        <w:rPr>
          <w:rFonts w:ascii="SimSun" w:hAnsi="SimSun" w:eastAsia="SimSun" w:cs="SimSun"/>
          <w:sz w:val="20"/>
          <w:szCs w:val="20"/>
          <w:spacing w:val="42"/>
        </w:rPr>
        <w:t xml:space="preserve"> </w:t>
      </w:r>
      <w:r>
        <w:rPr>
          <w:rFonts w:ascii="KaiTi" w:hAnsi="KaiTi" w:eastAsia="KaiTi" w:cs="KaiTi"/>
          <w:sz w:val="20"/>
          <w:szCs w:val="20"/>
          <w:spacing w:val="-4"/>
        </w:rPr>
        <w:t>中台：</w:t>
      </w:r>
      <w:r>
        <w:rPr>
          <w:rFonts w:ascii="KaiTi" w:hAnsi="KaiTi" w:eastAsia="KaiTi" w:cs="KaiTi"/>
          <w:sz w:val="20"/>
          <w:szCs w:val="20"/>
          <w:spacing w:val="-43"/>
        </w:rPr>
        <w:t xml:space="preserve"> </w:t>
      </w:r>
      <w:r>
        <w:rPr>
          <w:rFonts w:ascii="SimSun" w:hAnsi="SimSun" w:eastAsia="SimSun" w:cs="SimSun"/>
          <w:sz w:val="20"/>
          <w:szCs w:val="20"/>
          <w:spacing w:val="-4"/>
        </w:rPr>
        <w:t>AI </w:t>
      </w:r>
      <w:r>
        <w:rPr>
          <w:rFonts w:ascii="KaiTi" w:hAnsi="KaiTi" w:eastAsia="KaiTi" w:cs="KaiTi"/>
          <w:sz w:val="20"/>
          <w:szCs w:val="20"/>
          <w:spacing w:val="-4"/>
        </w:rPr>
        <w:t>中台为数字化应用提供</w:t>
      </w:r>
      <w:r>
        <w:rPr>
          <w:rFonts w:ascii="KaiTi" w:hAnsi="KaiTi" w:eastAsia="KaiTi" w:cs="KaiTi"/>
          <w:sz w:val="20"/>
          <w:szCs w:val="20"/>
          <w:spacing w:val="-43"/>
        </w:rPr>
        <w:t xml:space="preserve"> </w:t>
      </w:r>
      <w:r>
        <w:rPr>
          <w:rFonts w:ascii="SimSun" w:hAnsi="SimSun" w:eastAsia="SimSun" w:cs="SimSun"/>
          <w:sz w:val="20"/>
          <w:szCs w:val="20"/>
          <w:spacing w:val="-4"/>
        </w:rPr>
        <w:t>A</w:t>
      </w:r>
      <w:r>
        <w:rPr>
          <w:rFonts w:ascii="SimSun" w:hAnsi="SimSun" w:eastAsia="SimSun" w:cs="SimSun"/>
          <w:sz w:val="20"/>
          <w:szCs w:val="20"/>
          <w:spacing w:val="-5"/>
        </w:rPr>
        <w:t>I </w:t>
      </w:r>
      <w:r>
        <w:rPr>
          <w:rFonts w:ascii="KaiTi" w:hAnsi="KaiTi" w:eastAsia="KaiTi" w:cs="KaiTi"/>
          <w:sz w:val="20"/>
          <w:szCs w:val="20"/>
          <w:spacing w:val="-5"/>
        </w:rPr>
        <w:t>能力，使各类应用的功</w:t>
      </w:r>
      <w:r>
        <w:rPr>
          <w:rFonts w:ascii="KaiTi" w:hAnsi="KaiTi" w:eastAsia="KaiTi" w:cs="KaiTi"/>
          <w:sz w:val="20"/>
          <w:szCs w:val="20"/>
        </w:rPr>
        <w:t xml:space="preserve"> </w:t>
      </w:r>
      <w:r>
        <w:rPr>
          <w:rFonts w:ascii="KaiTi" w:hAnsi="KaiTi" w:eastAsia="KaiTi" w:cs="KaiTi"/>
          <w:sz w:val="20"/>
          <w:szCs w:val="20"/>
          <w:spacing w:val="-2"/>
        </w:rPr>
        <w:t>能更强大，完成以前传统</w:t>
      </w:r>
      <w:r>
        <w:rPr>
          <w:rFonts w:ascii="KaiTi" w:hAnsi="KaiTi" w:eastAsia="KaiTi" w:cs="KaiTi"/>
          <w:sz w:val="20"/>
          <w:szCs w:val="20"/>
          <w:spacing w:val="-2"/>
        </w:rPr>
        <w:t xml:space="preserve"> </w:t>
      </w:r>
      <w:r>
        <w:rPr>
          <w:rFonts w:ascii="Times New Roman" w:hAnsi="Times New Roman" w:eastAsia="Times New Roman" w:cs="Times New Roman"/>
          <w:sz w:val="20"/>
          <w:szCs w:val="20"/>
          <w:spacing w:val="-2"/>
        </w:rPr>
        <w:t>IT</w:t>
      </w:r>
      <w:r>
        <w:rPr>
          <w:rFonts w:ascii="Times New Roman" w:hAnsi="Times New Roman" w:eastAsia="Times New Roman" w:cs="Times New Roman"/>
          <w:sz w:val="20"/>
          <w:szCs w:val="20"/>
          <w:spacing w:val="46"/>
          <w:w w:val="101"/>
        </w:rPr>
        <w:t xml:space="preserve"> </w:t>
      </w:r>
      <w:r>
        <w:rPr>
          <w:rFonts w:ascii="KaiTi" w:hAnsi="KaiTi" w:eastAsia="KaiTi" w:cs="KaiTi"/>
          <w:sz w:val="20"/>
          <w:szCs w:val="20"/>
          <w:spacing w:val="-2"/>
        </w:rPr>
        <w:t>无法完成的功能，如：通过人</w:t>
      </w:r>
      <w:r>
        <w:rPr>
          <w:rFonts w:ascii="KaiTi" w:hAnsi="KaiTi" w:eastAsia="KaiTi" w:cs="KaiTi"/>
          <w:sz w:val="20"/>
          <w:szCs w:val="20"/>
          <w:spacing w:val="-3"/>
        </w:rPr>
        <w:t>脸识别进行身份认证，能够快</w:t>
      </w:r>
      <w:r>
        <w:rPr>
          <w:rFonts w:ascii="KaiTi" w:hAnsi="KaiTi" w:eastAsia="KaiTi" w:cs="KaiTi"/>
          <w:sz w:val="20"/>
          <w:szCs w:val="20"/>
        </w:rPr>
        <w:t xml:space="preserve"> </w:t>
      </w:r>
      <w:r>
        <w:rPr>
          <w:rFonts w:ascii="KaiTi" w:hAnsi="KaiTi" w:eastAsia="KaiTi" w:cs="KaiTi"/>
          <w:sz w:val="20"/>
          <w:szCs w:val="20"/>
          <w:spacing w:val="-1"/>
        </w:rPr>
        <w:t>速地完成安检、支付或开户等原本复杂和烦琐的流程，极大地提高了工作效率。</w:t>
      </w:r>
    </w:p>
    <w:p>
      <w:pPr>
        <w:spacing w:line="380" w:lineRule="auto"/>
        <w:rPr>
          <w:rFonts w:ascii="Arial"/>
          <w:sz w:val="21"/>
        </w:rPr>
      </w:pPr>
      <w:r/>
    </w:p>
    <w:p>
      <w:pPr>
        <w:ind w:left="1984"/>
        <w:spacing w:before="108" w:line="219" w:lineRule="auto"/>
        <w:outlineLvl w:val="6"/>
        <w:rPr>
          <w:rFonts w:ascii="SimSun" w:hAnsi="SimSun" w:eastAsia="SimSun" w:cs="SimSun"/>
          <w:sz w:val="33"/>
          <w:szCs w:val="33"/>
        </w:rPr>
      </w:pPr>
      <w:r>
        <w:rPr>
          <w:rFonts w:ascii="SimSun" w:hAnsi="SimSun" w:eastAsia="SimSun" w:cs="SimSun"/>
          <w:sz w:val="33"/>
          <w:szCs w:val="33"/>
          <w:b/>
          <w:bCs/>
          <w:spacing w:val="-16"/>
        </w:rPr>
        <w:t>6.4</w:t>
      </w:r>
      <w:r>
        <w:rPr>
          <w:rFonts w:ascii="SimSun" w:hAnsi="SimSun" w:eastAsia="SimSun" w:cs="SimSun"/>
          <w:sz w:val="33"/>
          <w:szCs w:val="33"/>
          <w:spacing w:val="144"/>
        </w:rPr>
        <w:t xml:space="preserve"> </w:t>
      </w:r>
      <w:r>
        <w:rPr>
          <w:rFonts w:ascii="SimSun" w:hAnsi="SimSun" w:eastAsia="SimSun" w:cs="SimSun"/>
          <w:sz w:val="33"/>
          <w:szCs w:val="33"/>
          <w:b/>
          <w:bCs/>
          <w:spacing w:val="-16"/>
        </w:rPr>
        <w:t>数字孪生——万物皆可克隆</w:t>
      </w:r>
    </w:p>
    <w:p>
      <w:pPr>
        <w:spacing w:line="446" w:lineRule="auto"/>
        <w:rPr>
          <w:rFonts w:ascii="Arial"/>
          <w:sz w:val="21"/>
        </w:rPr>
      </w:pPr>
      <w:r/>
    </w:p>
    <w:p>
      <w:pPr>
        <w:ind w:right="84" w:firstLine="430"/>
        <w:spacing w:before="66" w:line="281" w:lineRule="auto"/>
        <w:jc w:val="both"/>
        <w:rPr>
          <w:rFonts w:ascii="SimSun" w:hAnsi="SimSun" w:eastAsia="SimSun" w:cs="SimSun"/>
          <w:sz w:val="20"/>
          <w:szCs w:val="20"/>
        </w:rPr>
      </w:pPr>
      <w:r>
        <w:rPr>
          <w:rFonts w:ascii="SimSun" w:hAnsi="SimSun" w:eastAsia="SimSun" w:cs="SimSun"/>
          <w:sz w:val="20"/>
          <w:szCs w:val="20"/>
          <w:spacing w:val="12"/>
        </w:rPr>
        <w:t>数字孪生技术作为推动实现企业数字化转型、促进数字经济发</w:t>
      </w:r>
      <w:r>
        <w:rPr>
          <w:rFonts w:ascii="SimSun" w:hAnsi="SimSun" w:eastAsia="SimSun" w:cs="SimSun"/>
          <w:sz w:val="20"/>
          <w:szCs w:val="20"/>
          <w:spacing w:val="11"/>
        </w:rPr>
        <w:t>展的重要抓手，已建立了</w:t>
      </w:r>
      <w:r>
        <w:rPr>
          <w:rFonts w:ascii="SimSun" w:hAnsi="SimSun" w:eastAsia="SimSun" w:cs="SimSun"/>
          <w:sz w:val="20"/>
          <w:szCs w:val="20"/>
        </w:rPr>
        <w:t xml:space="preserve"> </w:t>
      </w:r>
      <w:r>
        <w:rPr>
          <w:rFonts w:ascii="SimSun" w:hAnsi="SimSun" w:eastAsia="SimSun" w:cs="SimSun"/>
          <w:sz w:val="20"/>
          <w:szCs w:val="20"/>
          <w:spacing w:val="7"/>
        </w:rPr>
        <w:t>普遍适应的理论技术体系，并在产品设计制造、工程建设和其他学科分析等领域有较为</w:t>
      </w:r>
      <w:r>
        <w:rPr>
          <w:rFonts w:ascii="SimSun" w:hAnsi="SimSun" w:eastAsia="SimSun" w:cs="SimSun"/>
          <w:sz w:val="20"/>
          <w:szCs w:val="20"/>
          <w:spacing w:val="6"/>
        </w:rPr>
        <w:t>深入的</w:t>
      </w:r>
      <w:r>
        <w:rPr>
          <w:rFonts w:ascii="SimSun" w:hAnsi="SimSun" w:eastAsia="SimSun" w:cs="SimSun"/>
          <w:sz w:val="20"/>
          <w:szCs w:val="20"/>
        </w:rPr>
        <w:t xml:space="preserve"> </w:t>
      </w:r>
      <w:r>
        <w:rPr>
          <w:rFonts w:ascii="SimSun" w:hAnsi="SimSun" w:eastAsia="SimSun" w:cs="SimSun"/>
          <w:sz w:val="20"/>
          <w:szCs w:val="20"/>
          <w:spacing w:val="7"/>
        </w:rPr>
        <w:t>应用。当前，我国各产业领域强调技术自主和数字安全的发展阶段，数字孪生技术本身</w:t>
      </w:r>
      <w:r>
        <w:rPr>
          <w:rFonts w:ascii="SimSun" w:hAnsi="SimSun" w:eastAsia="SimSun" w:cs="SimSun"/>
          <w:sz w:val="20"/>
          <w:szCs w:val="20"/>
          <w:spacing w:val="6"/>
        </w:rPr>
        <w:t>具有的</w:t>
      </w:r>
      <w:r>
        <w:rPr>
          <w:rFonts w:ascii="SimSun" w:hAnsi="SimSun" w:eastAsia="SimSun" w:cs="SimSun"/>
          <w:sz w:val="20"/>
          <w:szCs w:val="20"/>
        </w:rPr>
        <w:t xml:space="preserve"> </w:t>
      </w:r>
      <w:r>
        <w:rPr>
          <w:rFonts w:ascii="SimSun" w:hAnsi="SimSun" w:eastAsia="SimSun" w:cs="SimSun"/>
          <w:sz w:val="20"/>
          <w:szCs w:val="20"/>
          <w:spacing w:val="7"/>
        </w:rPr>
        <w:t>高效决策、深度分析等特点，将有力推动数字产业化和产业数字化进程，加快实现数字</w:t>
      </w:r>
      <w:r>
        <w:rPr>
          <w:rFonts w:ascii="SimSun" w:hAnsi="SimSun" w:eastAsia="SimSun" w:cs="SimSun"/>
          <w:sz w:val="20"/>
          <w:szCs w:val="20"/>
          <w:spacing w:val="6"/>
        </w:rPr>
        <w:t>经济的</w:t>
      </w:r>
      <w:r>
        <w:rPr>
          <w:rFonts w:ascii="SimSun" w:hAnsi="SimSun" w:eastAsia="SimSun" w:cs="SimSun"/>
          <w:sz w:val="20"/>
          <w:szCs w:val="20"/>
        </w:rPr>
        <w:t xml:space="preserve"> </w:t>
      </w:r>
      <w:r>
        <w:rPr>
          <w:rFonts w:ascii="SimSun" w:hAnsi="SimSun" w:eastAsia="SimSun" w:cs="SimSun"/>
          <w:sz w:val="20"/>
          <w:szCs w:val="20"/>
          <w:spacing w:val="2"/>
        </w:rPr>
        <w:t>国家战略。</w:t>
      </w:r>
    </w:p>
    <w:p>
      <w:pPr>
        <w:ind w:right="91" w:firstLine="430"/>
        <w:spacing w:before="90" w:line="270" w:lineRule="auto"/>
        <w:jc w:val="both"/>
        <w:rPr>
          <w:rFonts w:ascii="SimSun" w:hAnsi="SimSun" w:eastAsia="SimSun" w:cs="SimSun"/>
          <w:sz w:val="20"/>
          <w:szCs w:val="20"/>
        </w:rPr>
      </w:pPr>
      <w:r>
        <w:rPr>
          <w:rFonts w:ascii="SimSun" w:hAnsi="SimSun" w:eastAsia="SimSun" w:cs="SimSun"/>
          <w:sz w:val="20"/>
          <w:szCs w:val="20"/>
          <w:spacing w:val="12"/>
        </w:rPr>
        <w:t>数字孪生的实现是一个复杂的体系，会应用到包括</w:t>
      </w:r>
      <w:r>
        <w:rPr>
          <w:rFonts w:ascii="Times New Roman" w:hAnsi="Times New Roman" w:eastAsia="Times New Roman" w:cs="Times New Roman"/>
          <w:sz w:val="20"/>
          <w:szCs w:val="20"/>
        </w:rPr>
        <w:t>AI</w:t>
      </w:r>
      <w:r>
        <w:rPr>
          <w:rFonts w:ascii="SimSun" w:hAnsi="SimSun" w:eastAsia="SimSun" w:cs="SimSun"/>
          <w:sz w:val="20"/>
          <w:szCs w:val="20"/>
          <w:spacing w:val="12"/>
        </w:rPr>
        <w:t>在内的多种技术</w:t>
      </w:r>
      <w:r>
        <w:rPr>
          <w:rFonts w:ascii="SimSun" w:hAnsi="SimSun" w:eastAsia="SimSun" w:cs="SimSun"/>
          <w:sz w:val="20"/>
          <w:szCs w:val="20"/>
          <w:spacing w:val="11"/>
        </w:rPr>
        <w:t>，目前我们暂将数</w:t>
      </w:r>
      <w:r>
        <w:rPr>
          <w:rFonts w:ascii="SimSun" w:hAnsi="SimSun" w:eastAsia="SimSun" w:cs="SimSun"/>
          <w:sz w:val="20"/>
          <w:szCs w:val="20"/>
        </w:rPr>
        <w:t xml:space="preserve"> </w:t>
      </w:r>
      <w:r>
        <w:rPr>
          <w:rFonts w:ascii="SimSun" w:hAnsi="SimSun" w:eastAsia="SimSun" w:cs="SimSun"/>
          <w:sz w:val="20"/>
          <w:szCs w:val="20"/>
          <w:spacing w:val="12"/>
        </w:rPr>
        <w:t>字孪生技术与</w:t>
      </w:r>
      <w:r>
        <w:rPr>
          <w:rFonts w:ascii="Times New Roman" w:hAnsi="Times New Roman" w:eastAsia="Times New Roman" w:cs="Times New Roman"/>
          <w:sz w:val="20"/>
          <w:szCs w:val="20"/>
        </w:rPr>
        <w:t>AI</w:t>
      </w:r>
      <w:r>
        <w:rPr>
          <w:rFonts w:ascii="SimSun" w:hAnsi="SimSun" w:eastAsia="SimSun" w:cs="SimSun"/>
          <w:sz w:val="20"/>
          <w:szCs w:val="20"/>
          <w:spacing w:val="12"/>
        </w:rPr>
        <w:t>中台放在一起，仅仅是为了便于阅读和讲解清晰的目的。随着应用的深</w:t>
      </w:r>
      <w:r>
        <w:rPr>
          <w:rFonts w:ascii="SimSun" w:hAnsi="SimSun" w:eastAsia="SimSun" w:cs="SimSun"/>
          <w:sz w:val="20"/>
          <w:szCs w:val="20"/>
          <w:spacing w:val="11"/>
        </w:rPr>
        <w:t>入开</w:t>
      </w:r>
      <w:r>
        <w:rPr>
          <w:rFonts w:ascii="SimSun" w:hAnsi="SimSun" w:eastAsia="SimSun" w:cs="SimSun"/>
          <w:sz w:val="20"/>
          <w:szCs w:val="20"/>
        </w:rPr>
        <w:t xml:space="preserve"> </w:t>
      </w:r>
      <w:r>
        <w:rPr>
          <w:rFonts w:ascii="SimSun" w:hAnsi="SimSun" w:eastAsia="SimSun" w:cs="SimSun"/>
          <w:sz w:val="20"/>
          <w:szCs w:val="20"/>
          <w:spacing w:val="7"/>
        </w:rPr>
        <w:t>展，数字孪生技术完全可以作为独立的章节展现。</w:t>
      </w:r>
    </w:p>
    <w:p>
      <w:pPr>
        <w:spacing w:line="270" w:lineRule="auto"/>
        <w:sectPr>
          <w:headerReference w:type="default" r:id="rId357"/>
          <w:pgSz w:w="9250" w:h="13980"/>
          <w:pgMar w:top="471" w:right="109" w:bottom="400" w:left="569" w:header="268" w:footer="0" w:gutter="0"/>
        </w:sectPr>
        <w:rPr>
          <w:rFonts w:ascii="SimSun" w:hAnsi="SimSun" w:eastAsia="SimSun" w:cs="SimSun"/>
          <w:sz w:val="20"/>
          <w:szCs w:val="20"/>
        </w:rPr>
      </w:pPr>
    </w:p>
    <w:p>
      <w:pPr>
        <w:spacing w:line="299" w:lineRule="auto"/>
        <w:rPr>
          <w:rFonts w:ascii="Arial"/>
          <w:sz w:val="21"/>
        </w:rPr>
      </w:pPr>
      <w:r/>
    </w:p>
    <w:p>
      <w:pPr>
        <w:spacing w:line="300" w:lineRule="auto"/>
        <w:rPr>
          <w:rFonts w:ascii="Arial"/>
          <w:sz w:val="21"/>
        </w:rPr>
      </w:pPr>
      <w:r/>
    </w:p>
    <w:p>
      <w:pPr>
        <w:pStyle w:val="BodyText"/>
        <w:ind w:left="42"/>
        <w:spacing w:before="68" w:line="219" w:lineRule="auto"/>
        <w:outlineLvl w:val="6"/>
        <w:rPr>
          <w:sz w:val="21"/>
          <w:szCs w:val="21"/>
        </w:rPr>
      </w:pPr>
      <w:r>
        <w:rPr>
          <w:sz w:val="21"/>
          <w:szCs w:val="21"/>
          <w:b/>
          <w:bCs/>
          <w:spacing w:val="16"/>
        </w:rPr>
        <w:t>6.4.1</w:t>
      </w:r>
      <w:r>
        <w:rPr>
          <w:sz w:val="21"/>
          <w:szCs w:val="21"/>
          <w:spacing w:val="10"/>
        </w:rPr>
        <w:t xml:space="preserve">  </w:t>
      </w:r>
      <w:r>
        <w:rPr>
          <w:sz w:val="21"/>
          <w:szCs w:val="21"/>
          <w:b/>
          <w:bCs/>
          <w:spacing w:val="16"/>
        </w:rPr>
        <w:t>数字孪生的前世今生</w:t>
      </w:r>
    </w:p>
    <w:p>
      <w:pPr>
        <w:ind w:left="39" w:right="69" w:firstLine="415"/>
        <w:spacing w:before="254" w:line="274" w:lineRule="auto"/>
        <w:rPr>
          <w:rFonts w:ascii="SimSun" w:hAnsi="SimSun" w:eastAsia="SimSun" w:cs="SimSun"/>
          <w:sz w:val="21"/>
          <w:szCs w:val="21"/>
        </w:rPr>
      </w:pPr>
      <w:r>
        <w:rPr>
          <w:rFonts w:ascii="SimSun" w:hAnsi="SimSun" w:eastAsia="SimSun" w:cs="SimSun"/>
          <w:sz w:val="21"/>
          <w:szCs w:val="21"/>
          <w:spacing w:val="5"/>
        </w:rPr>
        <w:t>“孪生”的概念起源于美国国家航空航天局的“阿波罗计划</w:t>
      </w:r>
      <w:r>
        <w:rPr>
          <w:rFonts w:ascii="SimSun" w:hAnsi="SimSun" w:eastAsia="SimSun" w:cs="SimSun"/>
          <w:sz w:val="21"/>
          <w:szCs w:val="21"/>
          <w:spacing w:val="4"/>
        </w:rPr>
        <w:t>”,即构建两个相同的航天</w:t>
      </w:r>
      <w:r>
        <w:rPr>
          <w:rFonts w:ascii="SimSun" w:hAnsi="SimSun" w:eastAsia="SimSun" w:cs="SimSun"/>
          <w:sz w:val="21"/>
          <w:szCs w:val="21"/>
        </w:rPr>
        <w:t xml:space="preserve"> </w:t>
      </w:r>
      <w:r>
        <w:rPr>
          <w:rFonts w:ascii="SimSun" w:hAnsi="SimSun" w:eastAsia="SimSun" w:cs="SimSun"/>
          <w:sz w:val="21"/>
          <w:szCs w:val="21"/>
          <w:spacing w:val="-5"/>
        </w:rPr>
        <w:t>飞行器，其中一个发射到太空执行任务，另一个留在地球上用于反映太空中航天器在任务期间</w:t>
      </w:r>
      <w:r>
        <w:rPr>
          <w:rFonts w:ascii="SimSun" w:hAnsi="SimSun" w:eastAsia="SimSun" w:cs="SimSun"/>
          <w:sz w:val="21"/>
          <w:szCs w:val="21"/>
          <w:spacing w:val="4"/>
        </w:rPr>
        <w:t xml:space="preserve"> </w:t>
      </w:r>
      <w:r>
        <w:rPr>
          <w:rFonts w:ascii="SimSun" w:hAnsi="SimSun" w:eastAsia="SimSun" w:cs="SimSun"/>
          <w:sz w:val="21"/>
          <w:szCs w:val="21"/>
          <w:spacing w:val="-4"/>
        </w:rPr>
        <w:t>的工作状态，从而辅助工程师分析处理太空中出现的紧</w:t>
      </w:r>
      <w:r>
        <w:rPr>
          <w:rFonts w:ascii="SimSun" w:hAnsi="SimSun" w:eastAsia="SimSun" w:cs="SimSun"/>
          <w:sz w:val="21"/>
          <w:szCs w:val="21"/>
          <w:spacing w:val="-5"/>
        </w:rPr>
        <w:t>急事件。当然，这里的两个航天器都是</w:t>
      </w:r>
      <w:r>
        <w:rPr>
          <w:rFonts w:ascii="SimSun" w:hAnsi="SimSun" w:eastAsia="SimSun" w:cs="SimSun"/>
          <w:sz w:val="21"/>
          <w:szCs w:val="21"/>
        </w:rPr>
        <w:t xml:space="preserve"> </w:t>
      </w:r>
      <w:r>
        <w:rPr>
          <w:rFonts w:ascii="SimSun" w:hAnsi="SimSun" w:eastAsia="SimSun" w:cs="SimSun"/>
          <w:sz w:val="21"/>
          <w:szCs w:val="21"/>
          <w:spacing w:val="-2"/>
        </w:rPr>
        <w:t>真实存在的物理实体。2003年前后，关于</w:t>
      </w:r>
      <w:r>
        <w:rPr>
          <w:rFonts w:ascii="SimSun" w:hAnsi="SimSun" w:eastAsia="SimSun" w:cs="SimSun"/>
          <w:sz w:val="21"/>
          <w:szCs w:val="21"/>
          <w:spacing w:val="-3"/>
        </w:rPr>
        <w:t>数字孪生</w:t>
      </w:r>
      <w:r>
        <w:rPr>
          <w:rFonts w:ascii="Times New Roman" w:hAnsi="Times New Roman" w:eastAsia="Times New Roman" w:cs="Times New Roman"/>
          <w:sz w:val="21"/>
          <w:szCs w:val="21"/>
          <w:spacing w:val="-3"/>
        </w:rPr>
        <w:t>(Digital</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3"/>
        </w:rPr>
        <w:t>Twin)</w:t>
      </w:r>
      <w:r>
        <w:rPr>
          <w:rFonts w:ascii="SimSun" w:hAnsi="SimSun" w:eastAsia="SimSun" w:cs="SimSun"/>
          <w:sz w:val="21"/>
          <w:szCs w:val="21"/>
          <w:spacing w:val="-3"/>
        </w:rPr>
        <w:t>的设想首次出现于</w:t>
      </w:r>
      <w:r>
        <w:rPr>
          <w:rFonts w:ascii="Times New Roman" w:hAnsi="Times New Roman" w:eastAsia="Times New Roman" w:cs="Times New Roman"/>
          <w:sz w:val="21"/>
          <w:szCs w:val="21"/>
          <w:spacing w:val="-3"/>
        </w:rPr>
        <w:t>Grieves  </w:t>
      </w:r>
      <w:r>
        <w:rPr>
          <w:rFonts w:ascii="SimSun" w:hAnsi="SimSun" w:eastAsia="SimSun" w:cs="SimSun"/>
          <w:sz w:val="21"/>
          <w:szCs w:val="21"/>
          <w:spacing w:val="-3"/>
        </w:rPr>
        <w:t>教</w:t>
      </w:r>
      <w:r>
        <w:rPr>
          <w:rFonts w:ascii="SimSun" w:hAnsi="SimSun" w:eastAsia="SimSun" w:cs="SimSun"/>
          <w:sz w:val="21"/>
          <w:szCs w:val="21"/>
        </w:rPr>
        <w:t xml:space="preserve"> </w:t>
      </w:r>
      <w:r>
        <w:rPr>
          <w:rFonts w:ascii="SimSun" w:hAnsi="SimSun" w:eastAsia="SimSun" w:cs="SimSun"/>
          <w:sz w:val="21"/>
          <w:szCs w:val="21"/>
          <w:spacing w:val="1"/>
        </w:rPr>
        <w:t>授在美国密歇根大学的产品全生命周期管理课程上。但是，当时</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Digital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Twin</w:t>
      </w:r>
      <w:r>
        <w:rPr>
          <w:rFonts w:ascii="Times New Roman" w:hAnsi="Times New Roman" w:eastAsia="Times New Roman" w:cs="Times New Roman"/>
          <w:sz w:val="21"/>
          <w:szCs w:val="21"/>
          <w:spacing w:val="1"/>
        </w:rPr>
        <w:t>” </w:t>
      </w:r>
      <w:r>
        <w:rPr>
          <w:rFonts w:ascii="SimSun" w:hAnsi="SimSun" w:eastAsia="SimSun" w:cs="SimSun"/>
          <w:sz w:val="21"/>
          <w:szCs w:val="21"/>
          <w:spacing w:val="1"/>
        </w:rPr>
        <w:t>一词还没有</w:t>
      </w:r>
      <w:r>
        <w:rPr>
          <w:rFonts w:ascii="SimSun" w:hAnsi="SimSun" w:eastAsia="SimSun" w:cs="SimSun"/>
          <w:sz w:val="21"/>
          <w:szCs w:val="21"/>
        </w:rPr>
        <w:t xml:space="preserve"> </w:t>
      </w:r>
      <w:r>
        <w:rPr>
          <w:rFonts w:ascii="SimSun" w:hAnsi="SimSun" w:eastAsia="SimSun" w:cs="SimSun"/>
          <w:sz w:val="21"/>
          <w:szCs w:val="21"/>
          <w:spacing w:val="-2"/>
        </w:rPr>
        <w:t>被</w:t>
      </w:r>
      <w:r>
        <w:rPr>
          <w:rFonts w:ascii="SimSun" w:hAnsi="SimSun" w:eastAsia="SimSun" w:cs="SimSun"/>
          <w:sz w:val="21"/>
          <w:szCs w:val="21"/>
          <w:spacing w:val="-40"/>
        </w:rPr>
        <w:t xml:space="preserve"> </w:t>
      </w:r>
      <w:r>
        <w:rPr>
          <w:rFonts w:ascii="SimSun" w:hAnsi="SimSun" w:eastAsia="SimSun" w:cs="SimSun"/>
          <w:sz w:val="21"/>
          <w:szCs w:val="21"/>
          <w:spacing w:val="-2"/>
        </w:rPr>
        <w:t>正</w:t>
      </w:r>
      <w:r>
        <w:rPr>
          <w:rFonts w:ascii="SimSun" w:hAnsi="SimSun" w:eastAsia="SimSun" w:cs="SimSun"/>
          <w:sz w:val="21"/>
          <w:szCs w:val="21"/>
          <w:spacing w:val="-41"/>
        </w:rPr>
        <w:t xml:space="preserve"> </w:t>
      </w:r>
      <w:r>
        <w:rPr>
          <w:rFonts w:ascii="SimSun" w:hAnsi="SimSun" w:eastAsia="SimSun" w:cs="SimSun"/>
          <w:sz w:val="21"/>
          <w:szCs w:val="21"/>
          <w:spacing w:val="-2"/>
        </w:rPr>
        <w:t>式</w:t>
      </w:r>
      <w:r>
        <w:rPr>
          <w:rFonts w:ascii="SimSun" w:hAnsi="SimSun" w:eastAsia="SimSun" w:cs="SimSun"/>
          <w:sz w:val="21"/>
          <w:szCs w:val="21"/>
          <w:spacing w:val="-44"/>
        </w:rPr>
        <w:t xml:space="preserve"> </w:t>
      </w:r>
      <w:r>
        <w:rPr>
          <w:rFonts w:ascii="SimSun" w:hAnsi="SimSun" w:eastAsia="SimSun" w:cs="SimSun"/>
          <w:sz w:val="21"/>
          <w:szCs w:val="21"/>
          <w:spacing w:val="-2"/>
        </w:rPr>
        <w:t>提</w:t>
      </w:r>
      <w:r>
        <w:rPr>
          <w:rFonts w:ascii="SimSun" w:hAnsi="SimSun" w:eastAsia="SimSun" w:cs="SimSun"/>
          <w:sz w:val="21"/>
          <w:szCs w:val="21"/>
          <w:spacing w:val="-26"/>
        </w:rPr>
        <w:t xml:space="preserve"> </w:t>
      </w:r>
      <w:r>
        <w:rPr>
          <w:rFonts w:ascii="SimSun" w:hAnsi="SimSun" w:eastAsia="SimSun" w:cs="SimSun"/>
          <w:sz w:val="21"/>
          <w:szCs w:val="21"/>
          <w:spacing w:val="-2"/>
        </w:rPr>
        <w:t>出</w:t>
      </w:r>
      <w:r>
        <w:rPr>
          <w:rFonts w:ascii="SimSun" w:hAnsi="SimSun" w:eastAsia="SimSun" w:cs="SimSun"/>
          <w:sz w:val="21"/>
          <w:szCs w:val="21"/>
          <w:spacing w:val="-53"/>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Grieve </w:t>
      </w:r>
      <w:r>
        <w:rPr>
          <w:rFonts w:ascii="SimSun" w:hAnsi="SimSun" w:eastAsia="SimSun" w:cs="SimSun"/>
          <w:sz w:val="21"/>
          <w:szCs w:val="21"/>
          <w:spacing w:val="-2"/>
        </w:rPr>
        <w:t>将</w:t>
      </w:r>
      <w:r>
        <w:rPr>
          <w:rFonts w:ascii="SimSun" w:hAnsi="SimSun" w:eastAsia="SimSun" w:cs="SimSun"/>
          <w:sz w:val="21"/>
          <w:szCs w:val="21"/>
          <w:spacing w:val="-47"/>
        </w:rPr>
        <w:t xml:space="preserve"> </w:t>
      </w:r>
      <w:r>
        <w:rPr>
          <w:rFonts w:ascii="SimSun" w:hAnsi="SimSun" w:eastAsia="SimSun" w:cs="SimSun"/>
          <w:sz w:val="21"/>
          <w:szCs w:val="21"/>
          <w:spacing w:val="-2"/>
        </w:rPr>
        <w:t>这</w:t>
      </w:r>
      <w:r>
        <w:rPr>
          <w:rFonts w:ascii="SimSun" w:hAnsi="SimSun" w:eastAsia="SimSun" w:cs="SimSun"/>
          <w:sz w:val="21"/>
          <w:szCs w:val="21"/>
          <w:spacing w:val="-44"/>
        </w:rPr>
        <w:t xml:space="preserve"> </w:t>
      </w:r>
      <w:r>
        <w:rPr>
          <w:rFonts w:ascii="SimSun" w:hAnsi="SimSun" w:eastAsia="SimSun" w:cs="SimSun"/>
          <w:sz w:val="21"/>
          <w:szCs w:val="21"/>
          <w:spacing w:val="-2"/>
        </w:rPr>
        <w:t>一</w:t>
      </w:r>
      <w:r>
        <w:rPr>
          <w:rFonts w:ascii="SimSun" w:hAnsi="SimSun" w:eastAsia="SimSun" w:cs="SimSun"/>
          <w:sz w:val="21"/>
          <w:szCs w:val="21"/>
          <w:spacing w:val="-44"/>
        </w:rPr>
        <w:t xml:space="preserve"> </w:t>
      </w:r>
      <w:r>
        <w:rPr>
          <w:rFonts w:ascii="SimSun" w:hAnsi="SimSun" w:eastAsia="SimSun" w:cs="SimSun"/>
          <w:sz w:val="21"/>
          <w:szCs w:val="21"/>
          <w:spacing w:val="-2"/>
        </w:rPr>
        <w:t>设</w:t>
      </w:r>
      <w:r>
        <w:rPr>
          <w:rFonts w:ascii="SimSun" w:hAnsi="SimSun" w:eastAsia="SimSun" w:cs="SimSun"/>
          <w:sz w:val="21"/>
          <w:szCs w:val="21"/>
          <w:spacing w:val="-44"/>
        </w:rPr>
        <w:t xml:space="preserve"> </w:t>
      </w:r>
      <w:r>
        <w:rPr>
          <w:rFonts w:ascii="SimSun" w:hAnsi="SimSun" w:eastAsia="SimSun" w:cs="SimSun"/>
          <w:sz w:val="21"/>
          <w:szCs w:val="21"/>
          <w:spacing w:val="-2"/>
        </w:rPr>
        <w:t>想</w:t>
      </w:r>
      <w:r>
        <w:rPr>
          <w:rFonts w:ascii="SimSun" w:hAnsi="SimSun" w:eastAsia="SimSun" w:cs="SimSun"/>
          <w:sz w:val="21"/>
          <w:szCs w:val="21"/>
          <w:spacing w:val="-48"/>
        </w:rPr>
        <w:t xml:space="preserve"> </w:t>
      </w:r>
      <w:r>
        <w:rPr>
          <w:rFonts w:ascii="SimSun" w:hAnsi="SimSun" w:eastAsia="SimSun" w:cs="SimSun"/>
          <w:sz w:val="21"/>
          <w:szCs w:val="21"/>
          <w:spacing w:val="-2"/>
        </w:rPr>
        <w:t>称</w:t>
      </w:r>
      <w:r>
        <w:rPr>
          <w:rFonts w:ascii="SimSun" w:hAnsi="SimSun" w:eastAsia="SimSun" w:cs="SimSun"/>
          <w:sz w:val="21"/>
          <w:szCs w:val="21"/>
          <w:spacing w:val="-45"/>
        </w:rPr>
        <w:t xml:space="preserve"> </w:t>
      </w:r>
      <w:r>
        <w:rPr>
          <w:rFonts w:ascii="SimSun" w:hAnsi="SimSun" w:eastAsia="SimSun" w:cs="SimSun"/>
          <w:sz w:val="21"/>
          <w:szCs w:val="21"/>
          <w:spacing w:val="-2"/>
        </w:rPr>
        <w:t>为 </w:t>
      </w:r>
      <w:r>
        <w:rPr>
          <w:rFonts w:ascii="Times New Roman" w:hAnsi="Times New Roman" w:eastAsia="Times New Roman" w:cs="Times New Roman"/>
          <w:sz w:val="21"/>
          <w:szCs w:val="21"/>
          <w:spacing w:val="-2"/>
        </w:rPr>
        <w:t>“Conceptual    Ideal    for    </w:t>
      </w:r>
      <w:r>
        <w:rPr>
          <w:rFonts w:ascii="Times New Roman" w:hAnsi="Times New Roman" w:eastAsia="Times New Roman" w:cs="Times New Roman"/>
          <w:sz w:val="21"/>
          <w:szCs w:val="21"/>
          <w:spacing w:val="-3"/>
        </w:rPr>
        <w:t>PLM(Product    Lifecycle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2"/>
        </w:rPr>
        <w:t>)”,       </w:t>
      </w:r>
      <w:r>
        <w:rPr>
          <w:rFonts w:ascii="SimSun" w:hAnsi="SimSun" w:eastAsia="SimSun" w:cs="SimSun"/>
          <w:sz w:val="21"/>
          <w:szCs w:val="21"/>
          <w:spacing w:val="2"/>
        </w:rPr>
        <w:t>在该设想中数字孪生的基本思想已经有</w:t>
      </w:r>
      <w:r>
        <w:rPr>
          <w:rFonts w:ascii="SimSun" w:hAnsi="SimSun" w:eastAsia="SimSun" w:cs="SimSun"/>
          <w:sz w:val="21"/>
          <w:szCs w:val="21"/>
          <w:spacing w:val="1"/>
        </w:rPr>
        <w:t>所体现，即在虚拟空间构建的数字</w:t>
      </w:r>
      <w:r>
        <w:rPr>
          <w:rFonts w:ascii="SimSun" w:hAnsi="SimSun" w:eastAsia="SimSun" w:cs="SimSun"/>
          <w:sz w:val="21"/>
          <w:szCs w:val="21"/>
        </w:rPr>
        <w:t xml:space="preserve"> </w:t>
      </w:r>
      <w:r>
        <w:rPr>
          <w:rFonts w:ascii="SimSun" w:hAnsi="SimSun" w:eastAsia="SimSun" w:cs="SimSun"/>
          <w:sz w:val="21"/>
          <w:szCs w:val="21"/>
          <w:spacing w:val="-2"/>
        </w:rPr>
        <w:t>模型与物理实体交互映射，忠实地描述物理实体全</w:t>
      </w:r>
      <w:r>
        <w:rPr>
          <w:rFonts w:ascii="SimSun" w:hAnsi="SimSun" w:eastAsia="SimSun" w:cs="SimSun"/>
          <w:sz w:val="21"/>
          <w:szCs w:val="21"/>
          <w:spacing w:val="-3"/>
        </w:rPr>
        <w:t>生命周期的运行轨迹。</w:t>
      </w:r>
    </w:p>
    <w:p>
      <w:pPr>
        <w:ind w:left="39" w:right="68" w:firstLine="420"/>
        <w:spacing w:before="56" w:line="274" w:lineRule="auto"/>
        <w:rPr>
          <w:rFonts w:ascii="SimSun" w:hAnsi="SimSun" w:eastAsia="SimSun" w:cs="SimSun"/>
          <w:sz w:val="21"/>
          <w:szCs w:val="21"/>
        </w:rPr>
      </w:pPr>
      <w:r>
        <w:rPr>
          <w:rFonts w:ascii="SimSun" w:hAnsi="SimSun" w:eastAsia="SimSun" w:cs="SimSun"/>
          <w:sz w:val="21"/>
          <w:szCs w:val="21"/>
          <w:spacing w:val="-2"/>
        </w:rPr>
        <w:t>直到2010年，</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“Digital   Twin” </w:t>
      </w:r>
      <w:r>
        <w:rPr>
          <w:rFonts w:ascii="SimSun" w:hAnsi="SimSun" w:eastAsia="SimSun" w:cs="SimSun"/>
          <w:sz w:val="21"/>
          <w:szCs w:val="21"/>
          <w:spacing w:val="-2"/>
        </w:rPr>
        <w:t>一词在</w:t>
      </w:r>
      <w:r>
        <w:rPr>
          <w:rFonts w:ascii="Times New Roman" w:hAnsi="Times New Roman" w:eastAsia="Times New Roman" w:cs="Times New Roman"/>
          <w:sz w:val="21"/>
          <w:szCs w:val="21"/>
          <w:spacing w:val="-2"/>
        </w:rPr>
        <w:t>NASA</w:t>
      </w:r>
      <w:r>
        <w:rPr>
          <w:rFonts w:ascii="SimSun" w:hAnsi="SimSun" w:eastAsia="SimSun" w:cs="SimSun"/>
          <w:sz w:val="21"/>
          <w:szCs w:val="21"/>
          <w:spacing w:val="-2"/>
        </w:rPr>
        <w:t>的技术报告中被正式提出，并被定义为“</w:t>
      </w:r>
      <w:r>
        <w:rPr>
          <w:rFonts w:ascii="SimSun" w:hAnsi="SimSun" w:eastAsia="SimSun" w:cs="SimSun"/>
          <w:sz w:val="21"/>
          <w:szCs w:val="21"/>
          <w:spacing w:val="-3"/>
        </w:rPr>
        <w:t>集成</w:t>
      </w:r>
      <w:r>
        <w:rPr>
          <w:rFonts w:ascii="SimSun" w:hAnsi="SimSun" w:eastAsia="SimSun" w:cs="SimSun"/>
          <w:sz w:val="21"/>
          <w:szCs w:val="21"/>
        </w:rPr>
        <w:t xml:space="preserve"> </w:t>
      </w:r>
      <w:r>
        <w:rPr>
          <w:rFonts w:ascii="SimSun" w:hAnsi="SimSun" w:eastAsia="SimSun" w:cs="SimSun"/>
          <w:sz w:val="21"/>
          <w:szCs w:val="21"/>
          <w:spacing w:val="-4"/>
        </w:rPr>
        <w:t>了多物理量、多尺度、多概率的系统或飞行器仿真过程”。2011年，美国空军探索了数字孪生</w:t>
      </w:r>
      <w:r>
        <w:rPr>
          <w:rFonts w:ascii="SimSun" w:hAnsi="SimSun" w:eastAsia="SimSun" w:cs="SimSun"/>
          <w:sz w:val="21"/>
          <w:szCs w:val="21"/>
          <w:spacing w:val="10"/>
        </w:rPr>
        <w:t xml:space="preserve"> </w:t>
      </w:r>
      <w:r>
        <w:rPr>
          <w:rFonts w:ascii="SimSun" w:hAnsi="SimSun" w:eastAsia="SimSun" w:cs="SimSun"/>
          <w:sz w:val="21"/>
          <w:szCs w:val="21"/>
          <w:spacing w:val="-3"/>
        </w:rPr>
        <w:t>在飞行器健康管理中的应用，并详细探讨了实施数字孪生的技术挑战。2</w:t>
      </w:r>
      <w:r>
        <w:rPr>
          <w:rFonts w:ascii="SimSun" w:hAnsi="SimSun" w:eastAsia="SimSun" w:cs="SimSun"/>
          <w:sz w:val="21"/>
          <w:szCs w:val="21"/>
          <w:spacing w:val="-4"/>
        </w:rPr>
        <w:t>012年，美国国家航空</w:t>
      </w:r>
      <w:r>
        <w:rPr>
          <w:rFonts w:ascii="SimSun" w:hAnsi="SimSun" w:eastAsia="SimSun" w:cs="SimSun"/>
          <w:sz w:val="21"/>
          <w:szCs w:val="21"/>
        </w:rPr>
        <w:t xml:space="preserve"> </w:t>
      </w:r>
      <w:r>
        <w:rPr>
          <w:rFonts w:ascii="SimSun" w:hAnsi="SimSun" w:eastAsia="SimSun" w:cs="SimSun"/>
          <w:sz w:val="21"/>
          <w:szCs w:val="21"/>
          <w:spacing w:val="-3"/>
        </w:rPr>
        <w:t>航天局与美国空军联合发表了关于数字孪生的论文</w:t>
      </w:r>
      <w:r>
        <w:rPr>
          <w:rFonts w:ascii="SimSun" w:hAnsi="SimSun" w:eastAsia="SimSun" w:cs="SimSun"/>
          <w:sz w:val="21"/>
          <w:szCs w:val="21"/>
          <w:spacing w:val="-4"/>
        </w:rPr>
        <w:t>，指出数字孪生是驱动未来飞行器发展的关</w:t>
      </w:r>
      <w:r>
        <w:rPr>
          <w:rFonts w:ascii="SimSun" w:hAnsi="SimSun" w:eastAsia="SimSun" w:cs="SimSun"/>
          <w:sz w:val="21"/>
          <w:szCs w:val="21"/>
        </w:rPr>
        <w:t xml:space="preserve"> </w:t>
      </w:r>
      <w:r>
        <w:rPr>
          <w:rFonts w:ascii="SimSun" w:hAnsi="SimSun" w:eastAsia="SimSun" w:cs="SimSun"/>
          <w:sz w:val="21"/>
          <w:szCs w:val="21"/>
          <w:spacing w:val="-4"/>
        </w:rPr>
        <w:t>键技术之一。在接下来的几年中，越来越多的研究将数字孪生应用于航空航天领域，包括机身</w:t>
      </w:r>
      <w:r>
        <w:rPr>
          <w:rFonts w:ascii="SimSun" w:hAnsi="SimSun" w:eastAsia="SimSun" w:cs="SimSun"/>
          <w:sz w:val="21"/>
          <w:szCs w:val="21"/>
          <w:spacing w:val="13"/>
        </w:rPr>
        <w:t xml:space="preserve"> </w:t>
      </w:r>
      <w:r>
        <w:rPr>
          <w:rFonts w:ascii="SimSun" w:hAnsi="SimSun" w:eastAsia="SimSun" w:cs="SimSun"/>
          <w:sz w:val="21"/>
          <w:szCs w:val="21"/>
          <w:spacing w:val="-2"/>
        </w:rPr>
        <w:t>设计与维修、飞行器能力评估、飞行器故障预测等。</w:t>
      </w:r>
    </w:p>
    <w:p>
      <w:pPr>
        <w:ind w:left="39" w:right="71" w:firstLine="420"/>
        <w:spacing w:before="84" w:line="269" w:lineRule="auto"/>
        <w:rPr>
          <w:rFonts w:ascii="SimSun" w:hAnsi="SimSun" w:eastAsia="SimSun" w:cs="SimSun"/>
          <w:sz w:val="21"/>
          <w:szCs w:val="21"/>
        </w:rPr>
      </w:pPr>
      <w:r>
        <w:rPr>
          <w:rFonts w:ascii="SimSun" w:hAnsi="SimSun" w:eastAsia="SimSun" w:cs="SimSun"/>
          <w:sz w:val="21"/>
          <w:szCs w:val="21"/>
          <w:spacing w:val="1"/>
        </w:rPr>
        <w:t>近年来，数字孪生得到越来越广泛的传播。同时，得益于物联网、大数据、云计算、人</w:t>
      </w:r>
      <w:r>
        <w:rPr>
          <w:rFonts w:ascii="SimSun" w:hAnsi="SimSun" w:eastAsia="SimSun" w:cs="SimSun"/>
          <w:sz w:val="21"/>
          <w:szCs w:val="21"/>
          <w:spacing w:val="9"/>
        </w:rPr>
        <w:t xml:space="preserve"> </w:t>
      </w:r>
      <w:r>
        <w:rPr>
          <w:rFonts w:ascii="SimSun" w:hAnsi="SimSun" w:eastAsia="SimSun" w:cs="SimSun"/>
          <w:sz w:val="21"/>
          <w:szCs w:val="21"/>
          <w:spacing w:val="-3"/>
        </w:rPr>
        <w:t>工智能等新一代信息技术的发展，数字孪生的实</w:t>
      </w:r>
      <w:r>
        <w:rPr>
          <w:rFonts w:ascii="SimSun" w:hAnsi="SimSun" w:eastAsia="SimSun" w:cs="SimSun"/>
          <w:sz w:val="21"/>
          <w:szCs w:val="21"/>
          <w:spacing w:val="-4"/>
        </w:rPr>
        <w:t>施已逐渐成为可能。现阶段，除了航空航天领</w:t>
      </w:r>
      <w:r>
        <w:rPr>
          <w:rFonts w:ascii="SimSun" w:hAnsi="SimSun" w:eastAsia="SimSun" w:cs="SimSun"/>
          <w:sz w:val="21"/>
          <w:szCs w:val="21"/>
        </w:rPr>
        <w:t xml:space="preserve"> </w:t>
      </w:r>
      <w:r>
        <w:rPr>
          <w:rFonts w:ascii="SimSun" w:hAnsi="SimSun" w:eastAsia="SimSun" w:cs="SimSun"/>
          <w:sz w:val="21"/>
          <w:szCs w:val="21"/>
          <w:spacing w:val="-9"/>
        </w:rPr>
        <w:t>域，数字孪生还被应用于电力、船舶、城市管理、农业、建筑、制造、石油天然气、健康医疗、</w:t>
      </w:r>
      <w:r>
        <w:rPr>
          <w:rFonts w:ascii="SimSun" w:hAnsi="SimSun" w:eastAsia="SimSun" w:cs="SimSun"/>
          <w:sz w:val="21"/>
          <w:szCs w:val="21"/>
          <w:spacing w:val="12"/>
        </w:rPr>
        <w:t xml:space="preserve"> </w:t>
      </w:r>
      <w:r>
        <w:rPr>
          <w:rFonts w:ascii="SimSun" w:hAnsi="SimSun" w:eastAsia="SimSun" w:cs="SimSun"/>
          <w:sz w:val="21"/>
          <w:szCs w:val="21"/>
          <w:spacing w:val="-3"/>
        </w:rPr>
        <w:t>环境保护等行业，特别是在智能制造领域，数字</w:t>
      </w:r>
      <w:r>
        <w:rPr>
          <w:rFonts w:ascii="SimSun" w:hAnsi="SimSun" w:eastAsia="SimSun" w:cs="SimSun"/>
          <w:sz w:val="21"/>
          <w:szCs w:val="21"/>
          <w:spacing w:val="-4"/>
        </w:rPr>
        <w:t>孪生被认为是一种实现制造信息世界与物理世</w:t>
      </w:r>
      <w:r>
        <w:rPr>
          <w:rFonts w:ascii="SimSun" w:hAnsi="SimSun" w:eastAsia="SimSun" w:cs="SimSun"/>
          <w:sz w:val="21"/>
          <w:szCs w:val="21"/>
        </w:rPr>
        <w:t xml:space="preserve"> </w:t>
      </w:r>
      <w:r>
        <w:rPr>
          <w:rFonts w:ascii="SimSun" w:hAnsi="SimSun" w:eastAsia="SimSun" w:cs="SimSun"/>
          <w:sz w:val="21"/>
          <w:szCs w:val="21"/>
          <w:spacing w:val="-4"/>
        </w:rPr>
        <w:t>界交互融合的有效手段。</w:t>
      </w:r>
    </w:p>
    <w:p>
      <w:pPr>
        <w:ind w:left="39" w:right="63" w:firstLine="420"/>
        <w:spacing w:before="78" w:line="269" w:lineRule="auto"/>
        <w:rPr>
          <w:rFonts w:ascii="SimSun" w:hAnsi="SimSun" w:eastAsia="SimSun" w:cs="SimSun"/>
          <w:sz w:val="21"/>
          <w:szCs w:val="21"/>
        </w:rPr>
      </w:pPr>
      <w:r>
        <w:rPr>
          <w:rFonts w:ascii="SimSun" w:hAnsi="SimSun" w:eastAsia="SimSun" w:cs="SimSun"/>
          <w:sz w:val="21"/>
          <w:szCs w:val="21"/>
          <w:spacing w:val="2"/>
        </w:rPr>
        <w:t>简单来说，数字孪生是具有数据连接的特定物理实体或过程的数字</w:t>
      </w:r>
      <w:r>
        <w:rPr>
          <w:rFonts w:ascii="SimSun" w:hAnsi="SimSun" w:eastAsia="SimSun" w:cs="SimSun"/>
          <w:sz w:val="21"/>
          <w:szCs w:val="21"/>
          <w:spacing w:val="1"/>
        </w:rPr>
        <w:t>化表达，该数据连接</w:t>
      </w:r>
      <w:r>
        <w:rPr>
          <w:rFonts w:ascii="SimSun" w:hAnsi="SimSun" w:eastAsia="SimSun" w:cs="SimSun"/>
          <w:sz w:val="21"/>
          <w:szCs w:val="21"/>
        </w:rPr>
        <w:t xml:space="preserve"> </w:t>
      </w:r>
      <w:r>
        <w:rPr>
          <w:rFonts w:ascii="SimSun" w:hAnsi="SimSun" w:eastAsia="SimSun" w:cs="SimSun"/>
          <w:sz w:val="21"/>
          <w:szCs w:val="21"/>
          <w:spacing w:val="-3"/>
        </w:rPr>
        <w:t>可以保证物理状态和虚拟状态之间的同速率收敛，并提供物</w:t>
      </w:r>
      <w:r>
        <w:rPr>
          <w:rFonts w:ascii="SimSun" w:hAnsi="SimSun" w:eastAsia="SimSun" w:cs="SimSun"/>
          <w:sz w:val="21"/>
          <w:szCs w:val="21"/>
          <w:spacing w:val="-4"/>
        </w:rPr>
        <w:t>理实体或流程过程的整个生命周期</w:t>
      </w:r>
      <w:r>
        <w:rPr>
          <w:rFonts w:ascii="SimSun" w:hAnsi="SimSun" w:eastAsia="SimSun" w:cs="SimSun"/>
          <w:sz w:val="21"/>
          <w:szCs w:val="21"/>
        </w:rPr>
        <w:t xml:space="preserve"> </w:t>
      </w:r>
      <w:r>
        <w:rPr>
          <w:rFonts w:ascii="SimSun" w:hAnsi="SimSun" w:eastAsia="SimSun" w:cs="SimSun"/>
          <w:sz w:val="21"/>
          <w:szCs w:val="21"/>
          <w:spacing w:val="-3"/>
        </w:rPr>
        <w:t>的集成视图，有助于优化整体性能。从根本上讲，数字孪生可以定</w:t>
      </w:r>
      <w:r>
        <w:rPr>
          <w:rFonts w:ascii="SimSun" w:hAnsi="SimSun" w:eastAsia="SimSun" w:cs="SimSun"/>
          <w:sz w:val="21"/>
          <w:szCs w:val="21"/>
          <w:spacing w:val="-4"/>
        </w:rPr>
        <w:t>义为一组物理对象或过程的</w:t>
      </w:r>
      <w:r>
        <w:rPr>
          <w:rFonts w:ascii="SimSun" w:hAnsi="SimSun" w:eastAsia="SimSun" w:cs="SimSun"/>
          <w:sz w:val="21"/>
          <w:szCs w:val="21"/>
        </w:rPr>
        <w:t xml:space="preserve"> </w:t>
      </w:r>
      <w:r>
        <w:rPr>
          <w:rFonts w:ascii="SimSun" w:hAnsi="SimSun" w:eastAsia="SimSun" w:cs="SimSun"/>
          <w:sz w:val="21"/>
          <w:szCs w:val="21"/>
          <w:spacing w:val="-3"/>
        </w:rPr>
        <w:t>历史和当前行为的不断发展的数字资料，数字孪</w:t>
      </w:r>
      <w:r>
        <w:rPr>
          <w:rFonts w:ascii="SimSun" w:hAnsi="SimSun" w:eastAsia="SimSun" w:cs="SimSun"/>
          <w:sz w:val="21"/>
          <w:szCs w:val="21"/>
          <w:spacing w:val="-4"/>
        </w:rPr>
        <w:t>生的根本目标在于优化业务绩效。数字孪生模</w:t>
      </w:r>
      <w:r>
        <w:rPr>
          <w:rFonts w:ascii="SimSun" w:hAnsi="SimSun" w:eastAsia="SimSun" w:cs="SimSun"/>
          <w:sz w:val="21"/>
          <w:szCs w:val="21"/>
        </w:rPr>
        <w:t xml:space="preserve"> </w:t>
      </w:r>
      <w:r>
        <w:rPr>
          <w:rFonts w:ascii="SimSun" w:hAnsi="SimSun" w:eastAsia="SimSun" w:cs="SimSun"/>
          <w:sz w:val="21"/>
          <w:szCs w:val="21"/>
          <w:spacing w:val="-2"/>
        </w:rPr>
        <w:t>型基于跨一系列维度的大规模、累积、实时、真实世界的数据测量。</w:t>
      </w:r>
    </w:p>
    <w:p>
      <w:pPr>
        <w:ind w:left="460"/>
        <w:spacing w:before="60" w:line="219" w:lineRule="auto"/>
        <w:rPr>
          <w:rFonts w:ascii="SimSun" w:hAnsi="SimSun" w:eastAsia="SimSun" w:cs="SimSun"/>
          <w:sz w:val="21"/>
          <w:szCs w:val="21"/>
        </w:rPr>
      </w:pPr>
      <w:r>
        <w:rPr>
          <w:rFonts w:ascii="SimSun" w:hAnsi="SimSun" w:eastAsia="SimSun" w:cs="SimSun"/>
          <w:sz w:val="21"/>
          <w:szCs w:val="21"/>
          <w:spacing w:val="-1"/>
        </w:rPr>
        <w:t>数字孪生具有以下几个典型特点：互操作性、可扩展性、实时性、保真性和</w:t>
      </w:r>
      <w:r>
        <w:rPr>
          <w:rFonts w:ascii="SimSun" w:hAnsi="SimSun" w:eastAsia="SimSun" w:cs="SimSun"/>
          <w:sz w:val="21"/>
          <w:szCs w:val="21"/>
          <w:spacing w:val="-2"/>
        </w:rPr>
        <w:t>闭环性。</w:t>
      </w:r>
    </w:p>
    <w:p>
      <w:pPr>
        <w:ind w:left="39" w:right="66" w:firstLine="420"/>
        <w:spacing w:before="70" w:line="262" w:lineRule="auto"/>
        <w:rPr>
          <w:rFonts w:ascii="SimSun" w:hAnsi="SimSun" w:eastAsia="SimSun" w:cs="SimSun"/>
          <w:sz w:val="21"/>
          <w:szCs w:val="21"/>
        </w:rPr>
      </w:pPr>
      <w:r>
        <w:rPr>
          <w:rFonts w:ascii="SimSun" w:hAnsi="SimSun" w:eastAsia="SimSun" w:cs="SimSun"/>
          <w:sz w:val="21"/>
          <w:szCs w:val="21"/>
          <w:spacing w:val="1"/>
        </w:rPr>
        <w:t>与数字孪生相近的还有一些其他技术，简单地介绍一下它们的区别。需要说明的是，不</w:t>
      </w:r>
      <w:r>
        <w:rPr>
          <w:rFonts w:ascii="SimSun" w:hAnsi="SimSun" w:eastAsia="SimSun" w:cs="SimSun"/>
          <w:sz w:val="21"/>
          <w:szCs w:val="21"/>
          <w:spacing w:val="12"/>
        </w:rPr>
        <w:t xml:space="preserve"> </w:t>
      </w:r>
      <w:r>
        <w:rPr>
          <w:rFonts w:ascii="SimSun" w:hAnsi="SimSun" w:eastAsia="SimSun" w:cs="SimSun"/>
          <w:sz w:val="21"/>
          <w:szCs w:val="21"/>
          <w:spacing w:val="-3"/>
        </w:rPr>
        <w:t>同的技术诞生的时代和背景不同，因此，既有区别又有相似</w:t>
      </w:r>
      <w:r>
        <w:rPr>
          <w:rFonts w:ascii="SimSun" w:hAnsi="SimSun" w:eastAsia="SimSun" w:cs="SimSun"/>
          <w:sz w:val="21"/>
          <w:szCs w:val="21"/>
          <w:spacing w:val="-4"/>
        </w:rPr>
        <w:t>之处，目前的趋势是多种技术开始</w:t>
      </w:r>
      <w:r>
        <w:rPr>
          <w:rFonts w:ascii="SimSun" w:hAnsi="SimSun" w:eastAsia="SimSun" w:cs="SimSun"/>
          <w:sz w:val="21"/>
          <w:szCs w:val="21"/>
        </w:rPr>
        <w:t xml:space="preserve"> </w:t>
      </w:r>
      <w:r>
        <w:rPr>
          <w:rFonts w:ascii="SimSun" w:hAnsi="SimSun" w:eastAsia="SimSun" w:cs="SimSun"/>
          <w:sz w:val="21"/>
          <w:szCs w:val="21"/>
          <w:spacing w:val="-10"/>
        </w:rPr>
        <w:t>融合。</w:t>
      </w:r>
    </w:p>
    <w:p>
      <w:pPr>
        <w:pStyle w:val="BodyText"/>
        <w:ind w:left="463"/>
        <w:spacing w:before="163" w:line="221" w:lineRule="auto"/>
        <w:outlineLvl w:val="6"/>
        <w:rPr>
          <w:sz w:val="21"/>
          <w:szCs w:val="21"/>
        </w:rPr>
      </w:pPr>
      <w:r>
        <w:rPr>
          <w:sz w:val="21"/>
          <w:szCs w:val="21"/>
          <w:b/>
          <w:bCs/>
          <w:spacing w:val="-5"/>
        </w:rPr>
        <w:t>1.</w:t>
      </w:r>
      <w:r>
        <w:rPr>
          <w:sz w:val="21"/>
          <w:szCs w:val="21"/>
          <w:spacing w:val="-36"/>
        </w:rPr>
        <w:t xml:space="preserve"> </w:t>
      </w:r>
      <w:r>
        <w:rPr>
          <w:sz w:val="21"/>
          <w:szCs w:val="21"/>
          <w:b/>
          <w:bCs/>
          <w:spacing w:val="-5"/>
        </w:rPr>
        <w:t>数字孪生与仿真</w:t>
      </w:r>
      <w:r>
        <w:rPr>
          <w:sz w:val="21"/>
          <w:szCs w:val="21"/>
          <w:spacing w:val="-5"/>
        </w:rPr>
        <w:t xml:space="preserve"> </w:t>
      </w:r>
      <w:r>
        <w:rPr>
          <w:rFonts w:ascii="SimSun" w:hAnsi="SimSun" w:eastAsia="SimSun" w:cs="SimSun"/>
          <w:sz w:val="21"/>
          <w:szCs w:val="21"/>
          <w:b/>
          <w:bCs/>
          <w:spacing w:val="-5"/>
        </w:rPr>
        <w:t>(Simulation)</w:t>
      </w:r>
      <w:r>
        <w:rPr>
          <w:rFonts w:ascii="SimSun" w:hAnsi="SimSun" w:eastAsia="SimSun" w:cs="SimSun"/>
          <w:sz w:val="21"/>
          <w:szCs w:val="21"/>
          <w:spacing w:val="-30"/>
        </w:rPr>
        <w:t xml:space="preserve"> </w:t>
      </w:r>
      <w:r>
        <w:rPr>
          <w:sz w:val="21"/>
          <w:szCs w:val="21"/>
          <w:b/>
          <w:bCs/>
          <w:spacing w:val="-5"/>
        </w:rPr>
        <w:t>的</w:t>
      </w:r>
      <w:r>
        <w:rPr>
          <w:sz w:val="21"/>
          <w:szCs w:val="21"/>
          <w:b/>
          <w:bCs/>
          <w:spacing w:val="-6"/>
        </w:rPr>
        <w:t>区别</w:t>
      </w:r>
    </w:p>
    <w:p>
      <w:pPr>
        <w:ind w:left="39" w:right="63" w:firstLine="420"/>
        <w:spacing w:before="213" w:line="269" w:lineRule="auto"/>
        <w:jc w:val="both"/>
        <w:rPr>
          <w:rFonts w:ascii="SimSun" w:hAnsi="SimSun" w:eastAsia="SimSun" w:cs="SimSun"/>
          <w:sz w:val="21"/>
          <w:szCs w:val="21"/>
        </w:rPr>
      </w:pPr>
      <w:r>
        <w:rPr>
          <w:rFonts w:ascii="SimSun" w:hAnsi="SimSun" w:eastAsia="SimSun" w:cs="SimSun"/>
          <w:sz w:val="21"/>
          <w:szCs w:val="21"/>
          <w:spacing w:val="1"/>
        </w:rPr>
        <w:t>仿真技术是应用仿真硬件和仿真软件通过仿真实验，借助某些数值计算和问题求解，反</w:t>
      </w:r>
      <w:r>
        <w:rPr>
          <w:rFonts w:ascii="SimSun" w:hAnsi="SimSun" w:eastAsia="SimSun" w:cs="SimSun"/>
          <w:sz w:val="21"/>
          <w:szCs w:val="21"/>
          <w:spacing w:val="8"/>
        </w:rPr>
        <w:t xml:space="preserve"> </w:t>
      </w:r>
      <w:r>
        <w:rPr>
          <w:rFonts w:ascii="SimSun" w:hAnsi="SimSun" w:eastAsia="SimSun" w:cs="SimSun"/>
          <w:sz w:val="21"/>
          <w:szCs w:val="21"/>
          <w:spacing w:val="-3"/>
        </w:rPr>
        <w:t>映系统行为或过程的模型技术，它是将包含了确</w:t>
      </w:r>
      <w:r>
        <w:rPr>
          <w:rFonts w:ascii="SimSun" w:hAnsi="SimSun" w:eastAsia="SimSun" w:cs="SimSun"/>
          <w:sz w:val="21"/>
          <w:szCs w:val="21"/>
          <w:spacing w:val="-4"/>
        </w:rPr>
        <w:t>定性规律和完整机理的模型转化成软件的方式</w:t>
      </w:r>
      <w:r>
        <w:rPr>
          <w:rFonts w:ascii="SimSun" w:hAnsi="SimSun" w:eastAsia="SimSun" w:cs="SimSun"/>
          <w:sz w:val="21"/>
          <w:szCs w:val="21"/>
        </w:rPr>
        <w:t xml:space="preserve"> </w:t>
      </w:r>
      <w:r>
        <w:rPr>
          <w:rFonts w:ascii="SimSun" w:hAnsi="SimSun" w:eastAsia="SimSun" w:cs="SimSun"/>
          <w:sz w:val="21"/>
          <w:szCs w:val="21"/>
          <w:spacing w:val="-3"/>
        </w:rPr>
        <w:t>来模拟物理世界的方法，目的是依靠正确的模型、完整的信息、环</w:t>
      </w:r>
      <w:r>
        <w:rPr>
          <w:rFonts w:ascii="SimSun" w:hAnsi="SimSun" w:eastAsia="SimSun" w:cs="SimSun"/>
          <w:sz w:val="21"/>
          <w:szCs w:val="21"/>
          <w:spacing w:val="-4"/>
        </w:rPr>
        <w:t>境数据，来反映物理世界的</w:t>
      </w:r>
      <w:r>
        <w:rPr>
          <w:rFonts w:ascii="SimSun" w:hAnsi="SimSun" w:eastAsia="SimSun" w:cs="SimSun"/>
          <w:sz w:val="21"/>
          <w:szCs w:val="21"/>
        </w:rPr>
        <w:t xml:space="preserve"> </w:t>
      </w:r>
      <w:r>
        <w:rPr>
          <w:rFonts w:ascii="SimSun" w:hAnsi="SimSun" w:eastAsia="SimSun" w:cs="SimSun"/>
          <w:sz w:val="21"/>
          <w:szCs w:val="21"/>
          <w:spacing w:val="-3"/>
        </w:rPr>
        <w:t>特性和参数。仿真技术仅仅能以离线的方式模拟物</w:t>
      </w:r>
      <w:r>
        <w:rPr>
          <w:rFonts w:ascii="SimSun" w:hAnsi="SimSun" w:eastAsia="SimSun" w:cs="SimSun"/>
          <w:sz w:val="21"/>
          <w:szCs w:val="21"/>
          <w:spacing w:val="-4"/>
        </w:rPr>
        <w:t>理世界，不具备分析优化功能，因此不具备</w:t>
      </w:r>
      <w:r>
        <w:rPr>
          <w:rFonts w:ascii="SimSun" w:hAnsi="SimSun" w:eastAsia="SimSun" w:cs="SimSun"/>
          <w:sz w:val="21"/>
          <w:szCs w:val="21"/>
        </w:rPr>
        <w:t xml:space="preserve"> </w:t>
      </w:r>
      <w:r>
        <w:rPr>
          <w:rFonts w:ascii="SimSun" w:hAnsi="SimSun" w:eastAsia="SimSun" w:cs="SimSun"/>
          <w:sz w:val="21"/>
          <w:szCs w:val="21"/>
          <w:spacing w:val="-3"/>
        </w:rPr>
        <w:t>数字孪生的实时性、闭环性等特征。</w:t>
      </w:r>
    </w:p>
    <w:p>
      <w:pPr>
        <w:spacing w:line="269" w:lineRule="auto"/>
        <w:sectPr>
          <w:headerReference w:type="default" r:id="rId358"/>
          <w:pgSz w:w="9250" w:h="13980"/>
          <w:pgMar w:top="699" w:right="420" w:bottom="400" w:left="250" w:header="398" w:footer="0" w:gutter="0"/>
        </w:sectPr>
        <w:rPr>
          <w:rFonts w:ascii="SimSun" w:hAnsi="SimSun" w:eastAsia="SimSun" w:cs="SimSun"/>
          <w:sz w:val="21"/>
          <w:szCs w:val="21"/>
        </w:rPr>
      </w:pPr>
    </w:p>
    <w:p>
      <w:pPr>
        <w:spacing w:line="423" w:lineRule="auto"/>
        <w:rPr>
          <w:rFonts w:ascii="Arial"/>
          <w:sz w:val="21"/>
        </w:rPr>
      </w:pPr>
      <w:r/>
    </w:p>
    <w:p>
      <w:pPr>
        <w:ind w:right="110" w:firstLine="379"/>
        <w:spacing w:before="68" w:line="266" w:lineRule="auto"/>
        <w:jc w:val="both"/>
        <w:rPr>
          <w:rFonts w:ascii="SimSun" w:hAnsi="SimSun" w:eastAsia="SimSun" w:cs="SimSun"/>
          <w:sz w:val="21"/>
          <w:szCs w:val="21"/>
        </w:rPr>
      </w:pPr>
      <w:r>
        <w:rPr>
          <w:rFonts w:ascii="SimSun" w:hAnsi="SimSun" w:eastAsia="SimSun" w:cs="SimSun"/>
          <w:sz w:val="21"/>
          <w:szCs w:val="21"/>
          <w:spacing w:val="1"/>
        </w:rPr>
        <w:t>数字孪生需要依靠包括仿真、实测、数据分析在内的手段对物理实体状态进行感知、诊 </w:t>
      </w:r>
      <w:r>
        <w:rPr>
          <w:rFonts w:ascii="SimSun" w:hAnsi="SimSun" w:eastAsia="SimSun" w:cs="SimSun"/>
          <w:sz w:val="21"/>
          <w:szCs w:val="21"/>
          <w:spacing w:val="-4"/>
        </w:rPr>
        <w:t>断和预测，进而优化物理实体，同时进化自身的数字模型。仿真技术作为创</w:t>
      </w:r>
      <w:r>
        <w:rPr>
          <w:rFonts w:ascii="SimSun" w:hAnsi="SimSun" w:eastAsia="SimSun" w:cs="SimSun"/>
          <w:sz w:val="21"/>
          <w:szCs w:val="21"/>
          <w:spacing w:val="-5"/>
        </w:rPr>
        <w:t>建和运行数字孪生</w:t>
      </w:r>
      <w:r>
        <w:rPr>
          <w:rFonts w:ascii="SimSun" w:hAnsi="SimSun" w:eastAsia="SimSun" w:cs="SimSun"/>
          <w:sz w:val="21"/>
          <w:szCs w:val="21"/>
        </w:rPr>
        <w:t xml:space="preserve"> </w:t>
      </w:r>
      <w:r>
        <w:rPr>
          <w:rFonts w:ascii="SimSun" w:hAnsi="SimSun" w:eastAsia="SimSun" w:cs="SimSun"/>
          <w:sz w:val="21"/>
          <w:szCs w:val="21"/>
          <w:spacing w:val="-4"/>
        </w:rPr>
        <w:t>的核心技术，是数字孪生实现数据交互与融合的基础。在此基础之上，数</w:t>
      </w:r>
      <w:r>
        <w:rPr>
          <w:rFonts w:ascii="SimSun" w:hAnsi="SimSun" w:eastAsia="SimSun" w:cs="SimSun"/>
          <w:sz w:val="21"/>
          <w:szCs w:val="21"/>
          <w:spacing w:val="-5"/>
        </w:rPr>
        <w:t>字孪生必需依托并集</w:t>
      </w:r>
      <w:r>
        <w:rPr>
          <w:rFonts w:ascii="SimSun" w:hAnsi="SimSun" w:eastAsia="SimSun" w:cs="SimSun"/>
          <w:sz w:val="21"/>
          <w:szCs w:val="21"/>
        </w:rPr>
        <w:t xml:space="preserve"> </w:t>
      </w:r>
      <w:r>
        <w:rPr>
          <w:rFonts w:ascii="SimSun" w:hAnsi="SimSun" w:eastAsia="SimSun" w:cs="SimSun"/>
          <w:sz w:val="21"/>
          <w:szCs w:val="21"/>
          <w:spacing w:val="-2"/>
        </w:rPr>
        <w:t>成其他新技术，与传感器共同在线以保证其</w:t>
      </w:r>
      <w:r>
        <w:rPr>
          <w:rFonts w:ascii="SimSun" w:hAnsi="SimSun" w:eastAsia="SimSun" w:cs="SimSun"/>
          <w:sz w:val="21"/>
          <w:szCs w:val="21"/>
          <w:spacing w:val="-3"/>
        </w:rPr>
        <w:t>保真性、实时性与闭环性。</w:t>
      </w:r>
    </w:p>
    <w:p>
      <w:pPr>
        <w:pStyle w:val="BodyText"/>
        <w:ind w:left="382"/>
        <w:spacing w:before="167" w:line="221" w:lineRule="auto"/>
        <w:outlineLvl w:val="6"/>
        <w:rPr>
          <w:sz w:val="21"/>
          <w:szCs w:val="21"/>
        </w:rPr>
      </w:pPr>
      <w:r>
        <w:rPr>
          <w:sz w:val="21"/>
          <w:szCs w:val="21"/>
          <w:b/>
          <w:bCs/>
          <w:spacing w:val="-6"/>
        </w:rPr>
        <w:t>2.</w:t>
      </w:r>
      <w:r>
        <w:rPr>
          <w:sz w:val="21"/>
          <w:szCs w:val="21"/>
          <w:spacing w:val="-34"/>
        </w:rPr>
        <w:t xml:space="preserve"> </w:t>
      </w:r>
      <w:r>
        <w:rPr>
          <w:sz w:val="21"/>
          <w:szCs w:val="21"/>
          <w:b/>
          <w:bCs/>
          <w:spacing w:val="-6"/>
        </w:rPr>
        <w:t>数字孪生与信息物理系统</w:t>
      </w:r>
      <w:r>
        <w:rPr>
          <w:sz w:val="21"/>
          <w:szCs w:val="21"/>
          <w:spacing w:val="-6"/>
        </w:rPr>
        <w:t xml:space="preserve"> </w:t>
      </w:r>
      <w:r>
        <w:rPr>
          <w:rFonts w:ascii="SimSun" w:hAnsi="SimSun" w:eastAsia="SimSun" w:cs="SimSun"/>
          <w:sz w:val="21"/>
          <w:szCs w:val="21"/>
          <w:b/>
          <w:bCs/>
          <w:spacing w:val="-6"/>
        </w:rPr>
        <w:t>(CPS)</w:t>
      </w:r>
      <w:r>
        <w:rPr>
          <w:rFonts w:ascii="SimSun" w:hAnsi="SimSun" w:eastAsia="SimSun" w:cs="SimSun"/>
          <w:sz w:val="21"/>
          <w:szCs w:val="21"/>
          <w:spacing w:val="30"/>
        </w:rPr>
        <w:t xml:space="preserve">  </w:t>
      </w:r>
      <w:r>
        <w:rPr>
          <w:sz w:val="21"/>
          <w:szCs w:val="21"/>
          <w:b/>
          <w:bCs/>
          <w:spacing w:val="-6"/>
        </w:rPr>
        <w:t>的区别</w:t>
      </w:r>
    </w:p>
    <w:p>
      <w:pPr>
        <w:ind w:right="105" w:firstLine="379"/>
        <w:spacing w:before="222" w:line="262" w:lineRule="auto"/>
        <w:rPr>
          <w:rFonts w:ascii="SimSun" w:hAnsi="SimSun" w:eastAsia="SimSun" w:cs="SimSun"/>
          <w:sz w:val="21"/>
          <w:szCs w:val="21"/>
        </w:rPr>
      </w:pPr>
      <w:r>
        <w:rPr>
          <w:rFonts w:ascii="SimSun" w:hAnsi="SimSun" w:eastAsia="SimSun" w:cs="SimSun"/>
          <w:sz w:val="21"/>
          <w:szCs w:val="21"/>
          <w:spacing w:val="-4"/>
        </w:rPr>
        <w:t>数字孪生与</w:t>
      </w:r>
      <w:r>
        <w:rPr>
          <w:rFonts w:ascii="Times New Roman" w:hAnsi="Times New Roman" w:eastAsia="Times New Roman" w:cs="Times New Roman"/>
          <w:sz w:val="21"/>
          <w:szCs w:val="21"/>
          <w:spacing w:val="-4"/>
        </w:rPr>
        <w:t>CPS</w:t>
      </w:r>
      <w:r>
        <w:rPr>
          <w:rFonts w:ascii="SimSun" w:hAnsi="SimSun" w:eastAsia="SimSun" w:cs="SimSun"/>
          <w:sz w:val="21"/>
          <w:szCs w:val="21"/>
          <w:spacing w:val="-4"/>
        </w:rPr>
        <w:t>都是利用数字化手段构建系统为现实服务。</w:t>
      </w:r>
      <w:r>
        <w:rPr>
          <w:rFonts w:ascii="SimSun" w:hAnsi="SimSun" w:eastAsia="SimSun" w:cs="SimSun"/>
          <w:sz w:val="21"/>
          <w:szCs w:val="21"/>
          <w:spacing w:val="-5"/>
        </w:rPr>
        <w:t>其中， </w:t>
      </w:r>
      <w:r>
        <w:rPr>
          <w:rFonts w:ascii="Times New Roman" w:hAnsi="Times New Roman" w:eastAsia="Times New Roman" w:cs="Times New Roman"/>
          <w:sz w:val="21"/>
          <w:szCs w:val="21"/>
          <w:spacing w:val="-5"/>
        </w:rPr>
        <w:t>CPS</w:t>
      </w:r>
      <w:r>
        <w:rPr>
          <w:rFonts w:ascii="SimSun" w:hAnsi="SimSun" w:eastAsia="SimSun" w:cs="SimSun"/>
          <w:sz w:val="21"/>
          <w:szCs w:val="21"/>
          <w:spacing w:val="-5"/>
        </w:rPr>
        <w:t>属于系统实现，而</w:t>
      </w:r>
      <w:r>
        <w:rPr>
          <w:rFonts w:ascii="SimSun" w:hAnsi="SimSun" w:eastAsia="SimSun" w:cs="SimSun"/>
          <w:sz w:val="21"/>
          <w:szCs w:val="21"/>
        </w:rPr>
        <w:t xml:space="preserve"> </w:t>
      </w:r>
      <w:r>
        <w:rPr>
          <w:rFonts w:ascii="SimSun" w:hAnsi="SimSun" w:eastAsia="SimSun" w:cs="SimSun"/>
          <w:sz w:val="21"/>
          <w:szCs w:val="21"/>
          <w:spacing w:val="-4"/>
        </w:rPr>
        <w:t>数字孪生侧重于模型的构建等技术实现。</w:t>
      </w:r>
      <w:r>
        <w:rPr>
          <w:rFonts w:ascii="Times New Roman" w:hAnsi="Times New Roman" w:eastAsia="Times New Roman" w:cs="Times New Roman"/>
          <w:sz w:val="21"/>
          <w:szCs w:val="21"/>
          <w:spacing w:val="-4"/>
        </w:rPr>
        <w:t>CPS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4"/>
        </w:rPr>
        <w:t>是通过集成先进的感知、计算、通信和控制等信</w:t>
      </w:r>
      <w:r>
        <w:rPr>
          <w:rFonts w:ascii="SimSun" w:hAnsi="SimSun" w:eastAsia="SimSun" w:cs="SimSun"/>
          <w:sz w:val="21"/>
          <w:szCs w:val="21"/>
        </w:rPr>
        <w:t xml:space="preserve"> </w:t>
      </w:r>
      <w:r>
        <w:rPr>
          <w:rFonts w:ascii="SimSun" w:hAnsi="SimSun" w:eastAsia="SimSun" w:cs="SimSun"/>
          <w:sz w:val="21"/>
          <w:szCs w:val="21"/>
          <w:spacing w:val="-4"/>
        </w:rPr>
        <w:t>息技术和自动控制技术，构建了物理空间与虚拟空间中人、机、物、环境和</w:t>
      </w:r>
      <w:r>
        <w:rPr>
          <w:rFonts w:ascii="SimSun" w:hAnsi="SimSun" w:eastAsia="SimSun" w:cs="SimSun"/>
          <w:sz w:val="21"/>
          <w:szCs w:val="21"/>
          <w:spacing w:val="-5"/>
        </w:rPr>
        <w:t>信息等要素相互映</w:t>
      </w:r>
      <w:r>
        <w:rPr>
          <w:rFonts w:ascii="SimSun" w:hAnsi="SimSun" w:eastAsia="SimSun" w:cs="SimSun"/>
          <w:sz w:val="21"/>
          <w:szCs w:val="21"/>
        </w:rPr>
        <w:t xml:space="preserve"> </w:t>
      </w:r>
      <w:r>
        <w:rPr>
          <w:rFonts w:ascii="SimSun" w:hAnsi="SimSun" w:eastAsia="SimSun" w:cs="SimSun"/>
          <w:sz w:val="21"/>
          <w:szCs w:val="21"/>
          <w:spacing w:val="-4"/>
        </w:rPr>
        <w:t>射、适时交互、高效协同的复杂系统，实现系统内资源配置和运行的按需响应、快速迭</w:t>
      </w:r>
      <w:r>
        <w:rPr>
          <w:rFonts w:ascii="SimSun" w:hAnsi="SimSun" w:eastAsia="SimSun" w:cs="SimSun"/>
          <w:sz w:val="21"/>
          <w:szCs w:val="21"/>
          <w:spacing w:val="-5"/>
        </w:rPr>
        <w:t>代和动</w:t>
      </w:r>
      <w:r>
        <w:rPr>
          <w:rFonts w:ascii="SimSun" w:hAnsi="SimSun" w:eastAsia="SimSun" w:cs="SimSun"/>
          <w:sz w:val="21"/>
          <w:szCs w:val="21"/>
        </w:rPr>
        <w:t xml:space="preserve"> </w:t>
      </w:r>
      <w:r>
        <w:rPr>
          <w:rFonts w:ascii="SimSun" w:hAnsi="SimSun" w:eastAsia="SimSun" w:cs="SimSun"/>
          <w:sz w:val="21"/>
          <w:szCs w:val="21"/>
          <w:spacing w:val="-8"/>
        </w:rPr>
        <w:t>态优化。</w:t>
      </w:r>
    </w:p>
    <w:p>
      <w:pPr>
        <w:ind w:right="102" w:firstLine="379"/>
        <w:spacing w:before="109" w:line="262" w:lineRule="auto"/>
        <w:rPr>
          <w:rFonts w:ascii="SimSun" w:hAnsi="SimSun" w:eastAsia="SimSun" w:cs="SimSun"/>
          <w:sz w:val="21"/>
          <w:szCs w:val="21"/>
        </w:rPr>
      </w:pPr>
      <w:r>
        <w:rPr>
          <w:rFonts w:ascii="SimSun" w:hAnsi="SimSun" w:eastAsia="SimSun" w:cs="SimSun"/>
          <w:sz w:val="21"/>
          <w:szCs w:val="21"/>
          <w:spacing w:val="-1"/>
        </w:rPr>
        <w:t>相比于综合了计算、网络、物理环境的多维复杂系统CPS,</w:t>
      </w:r>
      <w:r>
        <w:rPr>
          <w:rFonts w:ascii="SimSun" w:hAnsi="SimSun" w:eastAsia="SimSun" w:cs="SimSun"/>
          <w:sz w:val="21"/>
          <w:szCs w:val="21"/>
          <w:spacing w:val="52"/>
        </w:rPr>
        <w:t xml:space="preserve"> </w:t>
      </w:r>
      <w:r>
        <w:rPr>
          <w:rFonts w:ascii="SimSun" w:hAnsi="SimSun" w:eastAsia="SimSun" w:cs="SimSun"/>
          <w:sz w:val="21"/>
          <w:szCs w:val="21"/>
          <w:spacing w:val="-2"/>
        </w:rPr>
        <w:t>数字孪生的构建作为建设CPS</w:t>
      </w:r>
      <w:r>
        <w:rPr>
          <w:rFonts w:ascii="SimSun" w:hAnsi="SimSun" w:eastAsia="SimSun" w:cs="SimSun"/>
          <w:sz w:val="21"/>
          <w:szCs w:val="21"/>
        </w:rPr>
        <w:t xml:space="preserve">  </w:t>
      </w:r>
      <w:r>
        <w:rPr>
          <w:rFonts w:ascii="SimSun" w:hAnsi="SimSun" w:eastAsia="SimSun" w:cs="SimSun"/>
          <w:sz w:val="21"/>
          <w:szCs w:val="21"/>
          <w:spacing w:val="-3"/>
        </w:rPr>
        <w:t>系统的使能技术基础，是</w:t>
      </w:r>
      <w:r>
        <w:rPr>
          <w:rFonts w:ascii="Times New Roman" w:hAnsi="Times New Roman" w:eastAsia="Times New Roman" w:cs="Times New Roman"/>
          <w:sz w:val="21"/>
          <w:szCs w:val="21"/>
          <w:spacing w:val="-3"/>
        </w:rPr>
        <w:t>CPS</w:t>
      </w:r>
      <w:r>
        <w:rPr>
          <w:rFonts w:ascii="SimSun" w:hAnsi="SimSun" w:eastAsia="SimSun" w:cs="SimSun"/>
          <w:sz w:val="21"/>
          <w:szCs w:val="21"/>
          <w:spacing w:val="-3"/>
        </w:rPr>
        <w:t>具体的物化体现。数字孪生的应用既有产品，也有产线、工厂和</w:t>
      </w:r>
      <w:r>
        <w:rPr>
          <w:rFonts w:ascii="SimSun" w:hAnsi="SimSun" w:eastAsia="SimSun" w:cs="SimSun"/>
          <w:sz w:val="21"/>
          <w:szCs w:val="21"/>
          <w:spacing w:val="8"/>
        </w:rPr>
        <w:t xml:space="preserve"> </w:t>
      </w:r>
      <w:r>
        <w:rPr>
          <w:rFonts w:ascii="SimSun" w:hAnsi="SimSun" w:eastAsia="SimSun" w:cs="SimSun"/>
          <w:sz w:val="21"/>
          <w:szCs w:val="21"/>
          <w:spacing w:val="-8"/>
        </w:rPr>
        <w:t>车间，直接对应</w:t>
      </w:r>
      <w:r>
        <w:rPr>
          <w:rFonts w:ascii="Times New Roman" w:hAnsi="Times New Roman" w:eastAsia="Times New Roman" w:cs="Times New Roman"/>
          <w:sz w:val="21"/>
          <w:szCs w:val="21"/>
          <w:spacing w:val="-8"/>
        </w:rPr>
        <w:t>CPS</w:t>
      </w:r>
      <w:r>
        <w:rPr>
          <w:rFonts w:ascii="SimSun" w:hAnsi="SimSun" w:eastAsia="SimSun" w:cs="SimSun"/>
          <w:sz w:val="21"/>
          <w:szCs w:val="21"/>
          <w:spacing w:val="-8"/>
        </w:rPr>
        <w:t>所面对的产品、装备和系统等对象。数字孪生在创立之初就明</w:t>
      </w:r>
      <w:r>
        <w:rPr>
          <w:rFonts w:ascii="SimSun" w:hAnsi="SimSun" w:eastAsia="SimSun" w:cs="SimSun"/>
          <w:sz w:val="21"/>
          <w:szCs w:val="21"/>
          <w:spacing w:val="-9"/>
        </w:rPr>
        <w:t>确了以数据、</w:t>
      </w:r>
      <w:r>
        <w:rPr>
          <w:rFonts w:ascii="SimSun" w:hAnsi="SimSun" w:eastAsia="SimSun" w:cs="SimSun"/>
          <w:sz w:val="21"/>
          <w:szCs w:val="21"/>
        </w:rPr>
        <w:t xml:space="preserve"> </w:t>
      </w:r>
      <w:r>
        <w:rPr>
          <w:rFonts w:ascii="SimSun" w:hAnsi="SimSun" w:eastAsia="SimSun" w:cs="SimSun"/>
          <w:sz w:val="21"/>
          <w:szCs w:val="21"/>
          <w:spacing w:val="-4"/>
        </w:rPr>
        <w:t>模型为主要元素构建的基于模型的系统工程，更适合采用人工智能或大</w:t>
      </w:r>
      <w:r>
        <w:rPr>
          <w:rFonts w:ascii="SimSun" w:hAnsi="SimSun" w:eastAsia="SimSun" w:cs="SimSun"/>
          <w:sz w:val="21"/>
          <w:szCs w:val="21"/>
          <w:spacing w:val="-5"/>
        </w:rPr>
        <w:t>数据等新的计算能力进</w:t>
      </w:r>
      <w:r>
        <w:rPr>
          <w:rFonts w:ascii="SimSun" w:hAnsi="SimSun" w:eastAsia="SimSun" w:cs="SimSun"/>
          <w:sz w:val="21"/>
          <w:szCs w:val="21"/>
        </w:rPr>
        <w:t xml:space="preserve"> </w:t>
      </w:r>
      <w:r>
        <w:rPr>
          <w:rFonts w:ascii="SimSun" w:hAnsi="SimSun" w:eastAsia="SimSun" w:cs="SimSun"/>
          <w:sz w:val="21"/>
          <w:szCs w:val="21"/>
          <w:spacing w:val="-8"/>
        </w:rPr>
        <w:t>行数据处理任务。</w:t>
      </w:r>
    </w:p>
    <w:p>
      <w:pPr>
        <w:pStyle w:val="BodyText"/>
        <w:ind w:left="382"/>
        <w:spacing w:before="176" w:line="212" w:lineRule="auto"/>
        <w:outlineLvl w:val="6"/>
        <w:rPr>
          <w:sz w:val="21"/>
          <w:szCs w:val="21"/>
        </w:rPr>
      </w:pPr>
      <w:r>
        <w:rPr>
          <w:sz w:val="21"/>
          <w:szCs w:val="21"/>
          <w:b/>
          <w:bCs/>
          <w:spacing w:val="-3"/>
        </w:rPr>
        <w:t>3.</w:t>
      </w:r>
      <w:r>
        <w:rPr>
          <w:sz w:val="21"/>
          <w:szCs w:val="21"/>
          <w:spacing w:val="-40"/>
        </w:rPr>
        <w:t xml:space="preserve"> </w:t>
      </w:r>
      <w:r>
        <w:rPr>
          <w:sz w:val="21"/>
          <w:szCs w:val="21"/>
          <w:b/>
          <w:bCs/>
          <w:spacing w:val="-3"/>
        </w:rPr>
        <w:t>数字孪生与数字主线</w:t>
      </w:r>
      <w:r>
        <w:rPr>
          <w:sz w:val="21"/>
          <w:szCs w:val="21"/>
          <w:spacing w:val="-3"/>
        </w:rPr>
        <w:t xml:space="preserve"> </w:t>
      </w:r>
      <w:r>
        <w:rPr>
          <w:rFonts w:ascii="Times New Roman" w:hAnsi="Times New Roman" w:eastAsia="Times New Roman" w:cs="Times New Roman"/>
          <w:sz w:val="21"/>
          <w:szCs w:val="21"/>
          <w:b/>
          <w:bCs/>
          <w:spacing w:val="-3"/>
        </w:rPr>
        <w:t>(Digital</w:t>
      </w:r>
      <w:r>
        <w:rPr>
          <w:rFonts w:ascii="Times New Roman" w:hAnsi="Times New Roman" w:eastAsia="Times New Roman" w:cs="Times New Roman"/>
          <w:sz w:val="21"/>
          <w:szCs w:val="21"/>
          <w:b/>
          <w:bCs/>
          <w:spacing w:val="14"/>
          <w:w w:val="101"/>
        </w:rPr>
        <w:t xml:space="preserve">  </w:t>
      </w:r>
      <w:r>
        <w:rPr>
          <w:rFonts w:ascii="Times New Roman" w:hAnsi="Times New Roman" w:eastAsia="Times New Roman" w:cs="Times New Roman"/>
          <w:sz w:val="21"/>
          <w:szCs w:val="21"/>
          <w:b/>
          <w:bCs/>
          <w:spacing w:val="-3"/>
        </w:rPr>
        <w:t>Thread)  </w:t>
      </w:r>
      <w:r>
        <w:rPr>
          <w:sz w:val="21"/>
          <w:szCs w:val="21"/>
          <w:b/>
          <w:bCs/>
          <w:spacing w:val="-3"/>
        </w:rPr>
        <w:t>的区别</w:t>
      </w:r>
    </w:p>
    <w:p>
      <w:pPr>
        <w:ind w:right="106" w:firstLine="379"/>
        <w:spacing w:before="223" w:line="266" w:lineRule="auto"/>
        <w:jc w:val="both"/>
        <w:rPr>
          <w:rFonts w:ascii="SimSun" w:hAnsi="SimSun" w:eastAsia="SimSun" w:cs="SimSun"/>
          <w:sz w:val="21"/>
          <w:szCs w:val="21"/>
        </w:rPr>
      </w:pPr>
      <w:r>
        <w:rPr>
          <w:rFonts w:ascii="SimSun" w:hAnsi="SimSun" w:eastAsia="SimSun" w:cs="SimSun"/>
          <w:sz w:val="21"/>
          <w:szCs w:val="21"/>
          <w:spacing w:val="-4"/>
        </w:rPr>
        <w:t>数字主线被认为是产品模型在各阶段演化利用的</w:t>
      </w:r>
      <w:r>
        <w:rPr>
          <w:rFonts w:ascii="SimSun" w:hAnsi="SimSun" w:eastAsia="SimSun" w:cs="SimSun"/>
          <w:sz w:val="21"/>
          <w:szCs w:val="21"/>
          <w:spacing w:val="-5"/>
        </w:rPr>
        <w:t>沟通渠道，是依托于产品全生命周期的业</w:t>
      </w:r>
      <w:r>
        <w:rPr>
          <w:rFonts w:ascii="SimSun" w:hAnsi="SimSun" w:eastAsia="SimSun" w:cs="SimSun"/>
          <w:sz w:val="21"/>
          <w:szCs w:val="21"/>
        </w:rPr>
        <w:t xml:space="preserve"> </w:t>
      </w:r>
      <w:r>
        <w:rPr>
          <w:rFonts w:ascii="SimSun" w:hAnsi="SimSun" w:eastAsia="SimSun" w:cs="SimSun"/>
          <w:sz w:val="21"/>
          <w:szCs w:val="21"/>
          <w:spacing w:val="-4"/>
        </w:rPr>
        <w:t>务系统，涵盖产品构思、设计、供应链、制造、售后服务等各个环节。在整个产品的</w:t>
      </w:r>
      <w:r>
        <w:rPr>
          <w:rFonts w:ascii="SimSun" w:hAnsi="SimSun" w:eastAsia="SimSun" w:cs="SimSun"/>
          <w:sz w:val="21"/>
          <w:szCs w:val="21"/>
          <w:spacing w:val="-5"/>
        </w:rPr>
        <w:t>生命周期</w:t>
      </w:r>
      <w:r>
        <w:rPr>
          <w:rFonts w:ascii="SimSun" w:hAnsi="SimSun" w:eastAsia="SimSun" w:cs="SimSun"/>
          <w:sz w:val="21"/>
          <w:szCs w:val="21"/>
        </w:rPr>
        <w:t xml:space="preserve"> </w:t>
      </w:r>
      <w:r>
        <w:rPr>
          <w:rFonts w:ascii="SimSun" w:hAnsi="SimSun" w:eastAsia="SimSun" w:cs="SimSun"/>
          <w:sz w:val="21"/>
          <w:szCs w:val="21"/>
          <w:spacing w:val="-11"/>
        </w:rPr>
        <w:t>中，通过提供访问、整合以及将不同/分散数据转换为可操</w:t>
      </w:r>
      <w:r>
        <w:rPr>
          <w:rFonts w:ascii="SimSun" w:hAnsi="SimSun" w:eastAsia="SimSun" w:cs="SimSun"/>
          <w:sz w:val="21"/>
          <w:szCs w:val="21"/>
          <w:spacing w:val="-12"/>
        </w:rPr>
        <w:t>作性信息的能力，来通知决策制定者。</w:t>
      </w:r>
    </w:p>
    <w:p>
      <w:pPr>
        <w:ind w:right="98" w:firstLine="379"/>
        <w:spacing w:before="83" w:line="259" w:lineRule="auto"/>
        <w:jc w:val="both"/>
        <w:rPr>
          <w:rFonts w:ascii="SimSun" w:hAnsi="SimSun" w:eastAsia="SimSun" w:cs="SimSun"/>
          <w:sz w:val="21"/>
          <w:szCs w:val="21"/>
        </w:rPr>
      </w:pPr>
      <w:r>
        <w:rPr>
          <w:rFonts w:ascii="SimSun" w:hAnsi="SimSun" w:eastAsia="SimSun" w:cs="SimSun"/>
          <w:sz w:val="21"/>
          <w:szCs w:val="21"/>
          <w:spacing w:val="1"/>
        </w:rPr>
        <w:t>数字主线也是一个允许可连接数据流的通信框架，并提供一个包含生命周期各阶段功能 </w:t>
      </w:r>
      <w:r>
        <w:rPr>
          <w:rFonts w:ascii="SimSun" w:hAnsi="SimSun" w:eastAsia="SimSun" w:cs="SimSun"/>
          <w:sz w:val="21"/>
          <w:szCs w:val="21"/>
          <w:spacing w:val="-4"/>
        </w:rPr>
        <w:t>的集成视图。数字主线有能力为产品数字孪生提供访问、整合和转换能力，其目标是贯通产品</w:t>
      </w:r>
      <w:r>
        <w:rPr>
          <w:rFonts w:ascii="SimSun" w:hAnsi="SimSun" w:eastAsia="SimSun" w:cs="SimSun"/>
          <w:sz w:val="21"/>
          <w:szCs w:val="21"/>
          <w:spacing w:val="4"/>
        </w:rPr>
        <w:t xml:space="preserve"> </w:t>
      </w:r>
      <w:r>
        <w:rPr>
          <w:rFonts w:ascii="SimSun" w:hAnsi="SimSun" w:eastAsia="SimSun" w:cs="SimSun"/>
          <w:sz w:val="21"/>
          <w:szCs w:val="21"/>
          <w:spacing w:val="-4"/>
        </w:rPr>
        <w:t>生命周期和价值链，实现全面追溯、信息交互和价值链协同。由此可见，</w:t>
      </w:r>
      <w:r>
        <w:rPr>
          <w:rFonts w:ascii="SimSun" w:hAnsi="SimSun" w:eastAsia="SimSun" w:cs="SimSun"/>
          <w:sz w:val="21"/>
          <w:szCs w:val="21"/>
          <w:spacing w:val="-5"/>
        </w:rPr>
        <w:t>产品的数字孪生是对</w:t>
      </w:r>
      <w:r>
        <w:rPr>
          <w:rFonts w:ascii="SimSun" w:hAnsi="SimSun" w:eastAsia="SimSun" w:cs="SimSun"/>
          <w:sz w:val="21"/>
          <w:szCs w:val="21"/>
        </w:rPr>
        <w:t xml:space="preserve"> </w:t>
      </w:r>
      <w:r>
        <w:rPr>
          <w:rFonts w:ascii="SimSun" w:hAnsi="SimSun" w:eastAsia="SimSun" w:cs="SimSun"/>
          <w:sz w:val="21"/>
          <w:szCs w:val="21"/>
          <w:spacing w:val="-3"/>
        </w:rPr>
        <w:t>象、模型和数据，而数字主线是方法、通道、链接和接口。</w:t>
      </w:r>
    </w:p>
    <w:p>
      <w:pPr>
        <w:ind w:right="110" w:firstLine="379"/>
        <w:spacing w:before="100" w:line="255" w:lineRule="auto"/>
        <w:jc w:val="both"/>
        <w:rPr>
          <w:rFonts w:ascii="SimSun" w:hAnsi="SimSun" w:eastAsia="SimSun" w:cs="SimSun"/>
          <w:sz w:val="21"/>
          <w:szCs w:val="21"/>
        </w:rPr>
      </w:pPr>
      <w:r>
        <w:rPr>
          <w:rFonts w:ascii="SimSun" w:hAnsi="SimSun" w:eastAsia="SimSun" w:cs="SimSun"/>
          <w:sz w:val="21"/>
          <w:szCs w:val="21"/>
        </w:rPr>
        <w:t>简单地说，在数字孪生的广义模型之中，存在着彼此具有关联的小模型。数字主线可以</w:t>
      </w:r>
      <w:r>
        <w:rPr>
          <w:rFonts w:ascii="SimSun" w:hAnsi="SimSun" w:eastAsia="SimSun" w:cs="SimSun"/>
          <w:sz w:val="21"/>
          <w:szCs w:val="21"/>
          <w:spacing w:val="17"/>
        </w:rPr>
        <w:t xml:space="preserve"> </w:t>
      </w:r>
      <w:r>
        <w:rPr>
          <w:rFonts w:ascii="SimSun" w:hAnsi="SimSun" w:eastAsia="SimSun" w:cs="SimSun"/>
          <w:sz w:val="21"/>
          <w:szCs w:val="21"/>
          <w:spacing w:val="-4"/>
        </w:rPr>
        <w:t>明确这些小模型之间的关联关系并提供支持。因此，从全生命周期这个广义</w:t>
      </w:r>
      <w:r>
        <w:rPr>
          <w:rFonts w:ascii="SimSun" w:hAnsi="SimSun" w:eastAsia="SimSun" w:cs="SimSun"/>
          <w:sz w:val="21"/>
          <w:szCs w:val="21"/>
          <w:spacing w:val="-5"/>
        </w:rPr>
        <w:t>的角度来说，数字</w:t>
      </w:r>
      <w:r>
        <w:rPr>
          <w:rFonts w:ascii="SimSun" w:hAnsi="SimSun" w:eastAsia="SimSun" w:cs="SimSun"/>
          <w:sz w:val="21"/>
          <w:szCs w:val="21"/>
        </w:rPr>
        <w:t xml:space="preserve"> </w:t>
      </w:r>
      <w:r>
        <w:rPr>
          <w:rFonts w:ascii="SimSun" w:hAnsi="SimSun" w:eastAsia="SimSun" w:cs="SimSun"/>
          <w:sz w:val="21"/>
          <w:szCs w:val="21"/>
          <w:spacing w:val="-4"/>
        </w:rPr>
        <w:t>主线是属于面向全生命周期的数字孪生的。</w:t>
      </w:r>
    </w:p>
    <w:p>
      <w:pPr>
        <w:pStyle w:val="BodyText"/>
        <w:ind w:left="382"/>
        <w:spacing w:before="170" w:line="212" w:lineRule="auto"/>
        <w:outlineLvl w:val="6"/>
        <w:rPr>
          <w:sz w:val="21"/>
          <w:szCs w:val="21"/>
        </w:rPr>
      </w:pPr>
      <w:r>
        <w:rPr>
          <w:sz w:val="21"/>
          <w:szCs w:val="21"/>
          <w:b/>
          <w:bCs/>
          <w:spacing w:val="-1"/>
        </w:rPr>
        <w:t>4.</w:t>
      </w:r>
      <w:r>
        <w:rPr>
          <w:sz w:val="21"/>
          <w:szCs w:val="21"/>
          <w:spacing w:val="-23"/>
        </w:rPr>
        <w:t xml:space="preserve"> </w:t>
      </w:r>
      <w:r>
        <w:rPr>
          <w:sz w:val="21"/>
          <w:szCs w:val="21"/>
          <w:b/>
          <w:bCs/>
          <w:spacing w:val="-1"/>
        </w:rPr>
        <w:t>数字孪生和资产管理壳</w:t>
      </w:r>
      <w:r>
        <w:rPr>
          <w:sz w:val="21"/>
          <w:szCs w:val="21"/>
          <w:spacing w:val="-34"/>
        </w:rPr>
        <w:t xml:space="preserve"> </w:t>
      </w:r>
      <w:r>
        <w:rPr>
          <w:rFonts w:ascii="Times New Roman" w:hAnsi="Times New Roman" w:eastAsia="Times New Roman" w:cs="Times New Roman"/>
          <w:sz w:val="21"/>
          <w:szCs w:val="21"/>
          <w:b/>
          <w:bCs/>
          <w:spacing w:val="-1"/>
        </w:rPr>
        <w:t>(Asset</w:t>
      </w:r>
      <w:r>
        <w:rPr>
          <w:rFonts w:ascii="Times New Roman" w:hAnsi="Times New Roman" w:eastAsia="Times New Roman" w:cs="Times New Roman"/>
          <w:sz w:val="21"/>
          <w:szCs w:val="21"/>
          <w:b/>
          <w:bCs/>
          <w:spacing w:val="19"/>
        </w:rPr>
        <w:t xml:space="preserve">  </w:t>
      </w:r>
      <w:r>
        <w:rPr>
          <w:rFonts w:ascii="Times New Roman" w:hAnsi="Times New Roman" w:eastAsia="Times New Roman" w:cs="Times New Roman"/>
          <w:sz w:val="21"/>
          <w:szCs w:val="21"/>
          <w:b/>
          <w:bCs/>
          <w:spacing w:val="-1"/>
        </w:rPr>
        <w:t>administration</w:t>
      </w:r>
      <w:r>
        <w:rPr>
          <w:rFonts w:ascii="Times New Roman" w:hAnsi="Times New Roman" w:eastAsia="Times New Roman" w:cs="Times New Roman"/>
          <w:sz w:val="21"/>
          <w:szCs w:val="21"/>
          <w:b/>
          <w:bCs/>
          <w:spacing w:val="19"/>
          <w:w w:val="101"/>
        </w:rPr>
        <w:t xml:space="preserve">  </w:t>
      </w:r>
      <w:r>
        <w:rPr>
          <w:rFonts w:ascii="Times New Roman" w:hAnsi="Times New Roman" w:eastAsia="Times New Roman" w:cs="Times New Roman"/>
          <w:sz w:val="21"/>
          <w:szCs w:val="21"/>
          <w:b/>
          <w:bCs/>
          <w:spacing w:val="-1"/>
        </w:rPr>
        <w:t>Shell)</w:t>
      </w:r>
      <w:r>
        <w:rPr>
          <w:rFonts w:ascii="Times New Roman" w:hAnsi="Times New Roman" w:eastAsia="Times New Roman" w:cs="Times New Roman"/>
          <w:sz w:val="21"/>
          <w:szCs w:val="21"/>
          <w:b/>
          <w:bCs/>
          <w:spacing w:val="32"/>
        </w:rPr>
        <w:t xml:space="preserve"> </w:t>
      </w:r>
      <w:r>
        <w:rPr>
          <w:sz w:val="21"/>
          <w:szCs w:val="21"/>
          <w:b/>
          <w:bCs/>
          <w:spacing w:val="-2"/>
        </w:rPr>
        <w:t>的区别</w:t>
      </w:r>
    </w:p>
    <w:p>
      <w:pPr>
        <w:ind w:firstLine="379"/>
        <w:spacing w:before="228" w:line="259" w:lineRule="auto"/>
        <w:jc w:val="both"/>
        <w:rPr>
          <w:rFonts w:ascii="SimSun" w:hAnsi="SimSun" w:eastAsia="SimSun" w:cs="SimSun"/>
          <w:sz w:val="21"/>
          <w:szCs w:val="21"/>
        </w:rPr>
      </w:pPr>
      <w:r>
        <w:rPr>
          <w:rFonts w:ascii="SimSun" w:hAnsi="SimSun" w:eastAsia="SimSun" w:cs="SimSun"/>
          <w:sz w:val="21"/>
          <w:szCs w:val="21"/>
          <w:spacing w:val="-4"/>
        </w:rPr>
        <w:t>出自工业4.0的资产管理壳，是德国自工业4.0组件开始，发展起来的一套描述语言和建模</w:t>
      </w:r>
      <w:r>
        <w:rPr>
          <w:rFonts w:ascii="SimSun" w:hAnsi="SimSun" w:eastAsia="SimSun" w:cs="SimSun"/>
          <w:sz w:val="21"/>
          <w:szCs w:val="21"/>
        </w:rPr>
        <w:t xml:space="preserve">  </w:t>
      </w:r>
      <w:r>
        <w:rPr>
          <w:rFonts w:ascii="SimSun" w:hAnsi="SimSun" w:eastAsia="SimSun" w:cs="SimSun"/>
          <w:sz w:val="21"/>
          <w:szCs w:val="21"/>
          <w:spacing w:val="-5"/>
        </w:rPr>
        <w:t>工具，从而使得设备、部件等企业的每一项资产之间可以完成互联互通与互操作。借助其建模</w:t>
      </w:r>
      <w:r>
        <w:rPr>
          <w:rFonts w:ascii="SimSun" w:hAnsi="SimSun" w:eastAsia="SimSun" w:cs="SimSun"/>
          <w:sz w:val="21"/>
          <w:szCs w:val="21"/>
          <w:spacing w:val="9"/>
        </w:rPr>
        <w:t xml:space="preserve">  </w:t>
      </w:r>
      <w:r>
        <w:rPr>
          <w:rFonts w:ascii="SimSun" w:hAnsi="SimSun" w:eastAsia="SimSun" w:cs="SimSun"/>
          <w:sz w:val="21"/>
          <w:szCs w:val="21"/>
          <w:spacing w:val="-1"/>
        </w:rPr>
        <w:t>语言、工具和通信协议，企业在组成生产线的</w:t>
      </w:r>
      <w:r>
        <w:rPr>
          <w:rFonts w:ascii="SimSun" w:hAnsi="SimSun" w:eastAsia="SimSun" w:cs="SimSun"/>
          <w:sz w:val="21"/>
          <w:szCs w:val="21"/>
          <w:spacing w:val="-2"/>
        </w:rPr>
        <w:t>时候，可具备通用的接口，即实现“即插即用”</w:t>
      </w:r>
      <w:r>
        <w:rPr>
          <w:rFonts w:ascii="SimSun" w:hAnsi="SimSun" w:eastAsia="SimSun" w:cs="SimSun"/>
          <w:sz w:val="21"/>
          <w:szCs w:val="21"/>
        </w:rPr>
        <w:t xml:space="preserve"> </w:t>
      </w:r>
      <w:r>
        <w:rPr>
          <w:rFonts w:ascii="SimSun" w:hAnsi="SimSun" w:eastAsia="SimSun" w:cs="SimSun"/>
          <w:sz w:val="21"/>
          <w:szCs w:val="21"/>
          <w:spacing w:val="-3"/>
        </w:rPr>
        <w:t>性，大幅度降低工程组态的时间，更好地实现系统之间的互操作性。</w:t>
      </w:r>
    </w:p>
    <w:p>
      <w:pPr>
        <w:ind w:right="104" w:firstLine="379"/>
        <w:spacing w:before="93" w:line="269" w:lineRule="auto"/>
        <w:jc w:val="both"/>
        <w:rPr>
          <w:rFonts w:ascii="SimSun" w:hAnsi="SimSun" w:eastAsia="SimSun" w:cs="SimSun"/>
          <w:sz w:val="21"/>
          <w:szCs w:val="21"/>
        </w:rPr>
      </w:pPr>
      <w:r>
        <w:rPr>
          <w:rFonts w:ascii="SimSun" w:hAnsi="SimSun" w:eastAsia="SimSun" w:cs="SimSun"/>
          <w:sz w:val="21"/>
          <w:szCs w:val="21"/>
        </w:rPr>
        <w:t>自数字孪生和资产管理壳的问世以来，更多的观点是视二者为美国和德国的工业文化不 </w:t>
      </w:r>
      <w:r>
        <w:rPr>
          <w:rFonts w:ascii="SimSun" w:hAnsi="SimSun" w:eastAsia="SimSun" w:cs="SimSun"/>
          <w:sz w:val="21"/>
          <w:szCs w:val="21"/>
          <w:spacing w:val="-1"/>
        </w:rPr>
        <w:t>同的体现。实际上，相较于资产管理壳这样一个</w:t>
      </w:r>
      <w:r>
        <w:rPr>
          <w:rFonts w:ascii="SimSun" w:hAnsi="SimSun" w:eastAsia="SimSun" w:cs="SimSun"/>
          <w:sz w:val="21"/>
          <w:szCs w:val="21"/>
          <w:spacing w:val="-2"/>
        </w:rPr>
        <w:t>起到管控和支撑作用的“管家”,数字孪生如</w:t>
      </w:r>
      <w:r>
        <w:rPr>
          <w:rFonts w:ascii="SimSun" w:hAnsi="SimSun" w:eastAsia="SimSun" w:cs="SimSun"/>
          <w:sz w:val="21"/>
          <w:szCs w:val="21"/>
        </w:rPr>
        <w:t xml:space="preserve"> </w:t>
      </w:r>
      <w:r>
        <w:rPr>
          <w:rFonts w:ascii="SimSun" w:hAnsi="SimSun" w:eastAsia="SimSun" w:cs="SimSun"/>
          <w:sz w:val="21"/>
          <w:szCs w:val="21"/>
          <w:spacing w:val="-2"/>
        </w:rPr>
        <w:t>同一个“执行者”,从设计、模型和数据入手，感知并优化物理实体，同时推动传感器、设计</w:t>
      </w:r>
      <w:r>
        <w:rPr>
          <w:rFonts w:ascii="SimSun" w:hAnsi="SimSun" w:eastAsia="SimSun" w:cs="SimSun"/>
          <w:sz w:val="21"/>
          <w:szCs w:val="21"/>
          <w:spacing w:val="15"/>
        </w:rPr>
        <w:t xml:space="preserve"> </w:t>
      </w:r>
      <w:r>
        <w:rPr>
          <w:rFonts w:ascii="SimSun" w:hAnsi="SimSun" w:eastAsia="SimSun" w:cs="SimSun"/>
          <w:sz w:val="21"/>
          <w:szCs w:val="21"/>
          <w:spacing w:val="-4"/>
        </w:rPr>
        <w:t>软件、物联网、新技术的更新迭代。但是，基于这两者在技术实现层次上比较</w:t>
      </w:r>
      <w:r>
        <w:rPr>
          <w:rFonts w:ascii="SimSun" w:hAnsi="SimSun" w:eastAsia="SimSun" w:cs="SimSun"/>
          <w:sz w:val="21"/>
          <w:szCs w:val="21"/>
          <w:spacing w:val="-5"/>
        </w:rPr>
        <w:t>相近，德国目前</w:t>
      </w:r>
      <w:r>
        <w:rPr>
          <w:rFonts w:ascii="SimSun" w:hAnsi="SimSun" w:eastAsia="SimSun" w:cs="SimSun"/>
          <w:sz w:val="21"/>
          <w:szCs w:val="21"/>
        </w:rPr>
        <w:t xml:space="preserve"> </w:t>
      </w:r>
      <w:r>
        <w:rPr>
          <w:rFonts w:ascii="SimSun" w:hAnsi="SimSun" w:eastAsia="SimSun" w:cs="SimSun"/>
          <w:sz w:val="21"/>
          <w:szCs w:val="21"/>
          <w:spacing w:val="-3"/>
        </w:rPr>
        <w:t>也正努力在把资产管理壳转变为支撑数字孪生的基础技术。</w:t>
      </w:r>
    </w:p>
    <w:p>
      <w:pPr>
        <w:spacing w:line="269" w:lineRule="auto"/>
        <w:sectPr>
          <w:headerReference w:type="default" r:id="rId359"/>
          <w:pgSz w:w="9250" w:h="13980"/>
          <w:pgMar w:top="512" w:right="0" w:bottom="400" w:left="700" w:header="298" w:footer="0" w:gutter="0"/>
        </w:sectPr>
        <w:rPr>
          <w:rFonts w:ascii="SimSun" w:hAnsi="SimSun" w:eastAsia="SimSun" w:cs="SimSun"/>
          <w:sz w:val="21"/>
          <w:szCs w:val="21"/>
        </w:rPr>
      </w:pPr>
    </w:p>
    <w:p>
      <w:pPr>
        <w:spacing w:line="300" w:lineRule="auto"/>
        <w:rPr>
          <w:rFonts w:ascii="Arial"/>
          <w:sz w:val="21"/>
        </w:rPr>
      </w:pPr>
      <w:r/>
    </w:p>
    <w:p>
      <w:pPr>
        <w:spacing w:line="301" w:lineRule="auto"/>
        <w:rPr>
          <w:rFonts w:ascii="Arial"/>
          <w:sz w:val="21"/>
        </w:rPr>
      </w:pPr>
      <w:r/>
    </w:p>
    <w:p>
      <w:pPr>
        <w:pStyle w:val="BodyText"/>
        <w:ind w:left="32"/>
        <w:spacing w:before="68" w:line="221" w:lineRule="auto"/>
        <w:outlineLvl w:val="6"/>
        <w:rPr>
          <w:sz w:val="21"/>
          <w:szCs w:val="21"/>
        </w:rPr>
      </w:pPr>
      <w:r>
        <w:rPr>
          <w:sz w:val="21"/>
          <w:szCs w:val="21"/>
          <w:b/>
          <w:bCs/>
          <w:spacing w:val="18"/>
        </w:rPr>
        <w:t>6.4.2</w:t>
      </w:r>
      <w:r>
        <w:rPr>
          <w:sz w:val="21"/>
          <w:szCs w:val="21"/>
          <w:spacing w:val="18"/>
        </w:rPr>
        <w:t xml:space="preserve">  </w:t>
      </w:r>
      <w:r>
        <w:rPr>
          <w:sz w:val="21"/>
          <w:szCs w:val="21"/>
          <w:b/>
          <w:bCs/>
          <w:spacing w:val="18"/>
        </w:rPr>
        <w:t>数字孪生典型应用之制造行业</w:t>
      </w:r>
    </w:p>
    <w:p>
      <w:pPr>
        <w:ind w:left="29" w:right="80" w:firstLine="429"/>
        <w:spacing w:before="252" w:line="260" w:lineRule="auto"/>
        <w:rPr>
          <w:rFonts w:ascii="SimSun" w:hAnsi="SimSun" w:eastAsia="SimSun" w:cs="SimSun"/>
          <w:sz w:val="21"/>
          <w:szCs w:val="21"/>
        </w:rPr>
      </w:pPr>
      <w:r>
        <w:rPr>
          <w:rFonts w:ascii="SimSun" w:hAnsi="SimSun" w:eastAsia="SimSun" w:cs="SimSun"/>
          <w:sz w:val="21"/>
          <w:szCs w:val="21"/>
          <w:spacing w:val="1"/>
        </w:rPr>
        <w:t>数字孪生技术在制造业的应用已渗透到资产、车间、企业各个层级。数字孪生应用场景 </w:t>
      </w:r>
      <w:r>
        <w:rPr>
          <w:rFonts w:ascii="SimSun" w:hAnsi="SimSun" w:eastAsia="SimSun" w:cs="SimSun"/>
          <w:sz w:val="21"/>
          <w:szCs w:val="21"/>
        </w:rPr>
        <w:t>广泛，当前覆盖 </w:t>
      </w:r>
      <w:r>
        <w:rPr>
          <w:rFonts w:ascii="Times New Roman" w:hAnsi="Times New Roman" w:eastAsia="Times New Roman" w:cs="Times New Roman"/>
          <w:sz w:val="21"/>
          <w:szCs w:val="21"/>
        </w:rPr>
        <w:t>“NIST </w:t>
      </w:r>
      <w:r>
        <w:rPr>
          <w:rFonts w:ascii="SimSun" w:hAnsi="SimSun" w:eastAsia="SimSun" w:cs="SimSun"/>
          <w:sz w:val="21"/>
          <w:szCs w:val="21"/>
        </w:rPr>
        <w:t>智能制造系统”中的产</w:t>
      </w:r>
      <w:r>
        <w:rPr>
          <w:rFonts w:ascii="SimSun" w:hAnsi="SimSun" w:eastAsia="SimSun" w:cs="SimSun"/>
          <w:sz w:val="21"/>
          <w:szCs w:val="21"/>
          <w:spacing w:val="-1"/>
        </w:rPr>
        <w:t>品、生产和商业三大领域，并朝着实现三大领</w:t>
      </w:r>
      <w:r>
        <w:rPr>
          <w:rFonts w:ascii="SimSun" w:hAnsi="SimSun" w:eastAsia="SimSun" w:cs="SimSun"/>
          <w:sz w:val="21"/>
          <w:szCs w:val="21"/>
        </w:rPr>
        <w:t xml:space="preserve"> </w:t>
      </w:r>
      <w:r>
        <w:rPr>
          <w:rFonts w:ascii="SimSun" w:hAnsi="SimSun" w:eastAsia="SimSun" w:cs="SimSun"/>
          <w:sz w:val="21"/>
          <w:szCs w:val="21"/>
          <w:spacing w:val="-5"/>
        </w:rPr>
        <w:t>域价值链条全面优化的方向发展。</w:t>
      </w:r>
    </w:p>
    <w:p>
      <w:pPr>
        <w:ind w:left="29" w:right="99" w:firstLine="429"/>
        <w:spacing w:before="74" w:line="261" w:lineRule="auto"/>
        <w:rPr>
          <w:rFonts w:ascii="SimSun" w:hAnsi="SimSun" w:eastAsia="SimSun" w:cs="SimSun"/>
          <w:sz w:val="21"/>
          <w:szCs w:val="21"/>
        </w:rPr>
      </w:pPr>
      <w:r>
        <w:rPr>
          <w:rFonts w:ascii="SimSun" w:hAnsi="SimSun" w:eastAsia="SimSun" w:cs="SimSun"/>
          <w:sz w:val="21"/>
          <w:szCs w:val="21"/>
        </w:rPr>
        <w:t>面向产品的数字孪生应用聚焦产品全生命周期优化。</w:t>
      </w:r>
      <w:r>
        <w:rPr>
          <w:rFonts w:ascii="SimSun" w:hAnsi="SimSun" w:eastAsia="SimSun" w:cs="SimSun"/>
          <w:sz w:val="21"/>
          <w:szCs w:val="21"/>
          <w:spacing w:val="-1"/>
        </w:rPr>
        <w:t>如</w:t>
      </w:r>
      <w:r>
        <w:rPr>
          <w:rFonts w:ascii="Times New Roman" w:hAnsi="Times New Roman" w:eastAsia="Times New Roman" w:cs="Times New Roman"/>
          <w:sz w:val="21"/>
          <w:szCs w:val="21"/>
          <w:spacing w:val="-1"/>
        </w:rPr>
        <w:t>AFRL</w:t>
      </w:r>
      <w:r>
        <w:rPr>
          <w:rFonts w:ascii="SimSun" w:hAnsi="SimSun" w:eastAsia="SimSun" w:cs="SimSun"/>
          <w:sz w:val="21"/>
          <w:szCs w:val="21"/>
          <w:spacing w:val="-1"/>
        </w:rPr>
        <w:t>与</w:t>
      </w:r>
      <w:r>
        <w:rPr>
          <w:rFonts w:ascii="Times New Roman" w:hAnsi="Times New Roman" w:eastAsia="Times New Roman" w:cs="Times New Roman"/>
          <w:sz w:val="21"/>
          <w:szCs w:val="21"/>
          <w:spacing w:val="-1"/>
        </w:rPr>
        <w:t>NASA</w:t>
      </w:r>
      <w:r>
        <w:rPr>
          <w:rFonts w:ascii="SimSun" w:hAnsi="SimSun" w:eastAsia="SimSun" w:cs="SimSun"/>
          <w:sz w:val="21"/>
          <w:szCs w:val="21"/>
          <w:spacing w:val="-1"/>
        </w:rPr>
        <w:t>合作构建F-15数字</w:t>
      </w:r>
      <w:r>
        <w:rPr>
          <w:rFonts w:ascii="SimSun" w:hAnsi="SimSun" w:eastAsia="SimSun" w:cs="SimSun"/>
          <w:sz w:val="21"/>
          <w:szCs w:val="21"/>
        </w:rPr>
        <w:t xml:space="preserve"> </w:t>
      </w:r>
      <w:r>
        <w:rPr>
          <w:rFonts w:ascii="SimSun" w:hAnsi="SimSun" w:eastAsia="SimSun" w:cs="SimSun"/>
          <w:sz w:val="21"/>
          <w:szCs w:val="21"/>
          <w:spacing w:val="-4"/>
        </w:rPr>
        <w:t>孪生体，基于战斗机试飞、生产、检修全生命周期数据，修正仿真过程机理模型，提高了机体</w:t>
      </w:r>
      <w:r>
        <w:rPr>
          <w:rFonts w:ascii="SimSun" w:hAnsi="SimSun" w:eastAsia="SimSun" w:cs="SimSun"/>
          <w:sz w:val="21"/>
          <w:szCs w:val="21"/>
          <w:spacing w:val="1"/>
        </w:rPr>
        <w:t xml:space="preserve"> </w:t>
      </w:r>
      <w:r>
        <w:rPr>
          <w:rFonts w:ascii="SimSun" w:hAnsi="SimSun" w:eastAsia="SimSun" w:cs="SimSun"/>
          <w:sz w:val="21"/>
          <w:szCs w:val="21"/>
          <w:spacing w:val="-8"/>
        </w:rPr>
        <w:t>维护预警准确度。</w:t>
      </w:r>
    </w:p>
    <w:p>
      <w:pPr>
        <w:ind w:left="29" w:right="100" w:firstLine="429"/>
        <w:spacing w:before="78" w:line="255" w:lineRule="auto"/>
        <w:rPr>
          <w:rFonts w:ascii="SimSun" w:hAnsi="SimSun" w:eastAsia="SimSun" w:cs="SimSun"/>
          <w:sz w:val="21"/>
          <w:szCs w:val="21"/>
        </w:rPr>
      </w:pPr>
      <w:r>
        <w:rPr>
          <w:rFonts w:ascii="SimSun" w:hAnsi="SimSun" w:eastAsia="SimSun" w:cs="SimSun"/>
          <w:sz w:val="21"/>
          <w:szCs w:val="21"/>
          <w:spacing w:val="1"/>
        </w:rPr>
        <w:t>面向车间的数字孪生应用聚焦生产全过程管控。如空中客车通过在关键工装、物料和零</w:t>
      </w:r>
      <w:r>
        <w:rPr>
          <w:rFonts w:ascii="SimSun" w:hAnsi="SimSun" w:eastAsia="SimSun" w:cs="SimSun"/>
          <w:sz w:val="21"/>
          <w:szCs w:val="21"/>
        </w:rPr>
        <w:t xml:space="preserve"> </w:t>
      </w:r>
      <w:r>
        <w:rPr>
          <w:rFonts w:ascii="SimSun" w:hAnsi="SimSun" w:eastAsia="SimSun" w:cs="SimSun"/>
          <w:sz w:val="21"/>
          <w:szCs w:val="21"/>
          <w:spacing w:val="-2"/>
        </w:rPr>
        <w:t>部件上安装</w:t>
      </w:r>
      <w:r>
        <w:rPr>
          <w:rFonts w:ascii="Times New Roman" w:hAnsi="Times New Roman" w:eastAsia="Times New Roman" w:cs="Times New Roman"/>
          <w:sz w:val="21"/>
          <w:szCs w:val="21"/>
          <w:spacing w:val="-2"/>
        </w:rPr>
        <w:t>RFID,</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生成了</w:t>
      </w:r>
      <w:r>
        <w:rPr>
          <w:rFonts w:ascii="Times New Roman" w:hAnsi="Times New Roman" w:eastAsia="Times New Roman" w:cs="Times New Roman"/>
          <w:sz w:val="21"/>
          <w:szCs w:val="21"/>
          <w:spacing w:val="-2"/>
        </w:rPr>
        <w:t>A350XWB</w:t>
      </w:r>
      <w:r>
        <w:rPr>
          <w:rFonts w:ascii="SimSun" w:hAnsi="SimSun" w:eastAsia="SimSun" w:cs="SimSun"/>
          <w:sz w:val="21"/>
          <w:szCs w:val="21"/>
          <w:spacing w:val="-2"/>
        </w:rPr>
        <w:t>总装线的数字孪生体，使工</w:t>
      </w:r>
      <w:r>
        <w:rPr>
          <w:rFonts w:ascii="SimSun" w:hAnsi="SimSun" w:eastAsia="SimSun" w:cs="SimSun"/>
          <w:sz w:val="21"/>
          <w:szCs w:val="21"/>
          <w:spacing w:val="-3"/>
        </w:rPr>
        <w:t>业流程更加透明化，并能够预</w:t>
      </w:r>
      <w:r>
        <w:rPr>
          <w:rFonts w:ascii="SimSun" w:hAnsi="SimSun" w:eastAsia="SimSun" w:cs="SimSun"/>
          <w:sz w:val="21"/>
          <w:szCs w:val="21"/>
        </w:rPr>
        <w:t xml:space="preserve"> </w:t>
      </w:r>
      <w:r>
        <w:rPr>
          <w:rFonts w:ascii="SimSun" w:hAnsi="SimSun" w:eastAsia="SimSun" w:cs="SimSun"/>
          <w:sz w:val="21"/>
          <w:szCs w:val="21"/>
          <w:spacing w:val="-3"/>
        </w:rPr>
        <w:t>测车间瓶颈、优化运行绩效。</w:t>
      </w:r>
    </w:p>
    <w:p>
      <w:pPr>
        <w:ind w:left="29" w:right="101" w:firstLine="429"/>
        <w:spacing w:before="98" w:line="250" w:lineRule="auto"/>
        <w:rPr>
          <w:rFonts w:ascii="SimSun" w:hAnsi="SimSun" w:eastAsia="SimSun" w:cs="SimSun"/>
          <w:sz w:val="21"/>
          <w:szCs w:val="21"/>
        </w:rPr>
      </w:pPr>
      <w:r>
        <w:rPr>
          <w:rFonts w:ascii="SimSun" w:hAnsi="SimSun" w:eastAsia="SimSun" w:cs="SimSun"/>
          <w:sz w:val="21"/>
          <w:szCs w:val="21"/>
          <w:spacing w:val="-6"/>
        </w:rPr>
        <w:t>面向企业的数字孪生应用聚焦业务综合评估与管理。如</w:t>
      </w:r>
      <w:r>
        <w:rPr>
          <w:rFonts w:ascii="Times New Roman" w:hAnsi="Times New Roman" w:eastAsia="Times New Roman" w:cs="Times New Roman"/>
          <w:sz w:val="21"/>
          <w:szCs w:val="21"/>
          <w:spacing w:val="-6"/>
        </w:rPr>
        <w:t>Software A</w:t>
      </w:r>
      <w:r>
        <w:rPr>
          <w:rFonts w:ascii="Times New Roman" w:hAnsi="Times New Roman" w:eastAsia="Times New Roman" w:cs="Times New Roman"/>
          <w:sz w:val="21"/>
          <w:szCs w:val="21"/>
          <w:spacing w:val="-7"/>
        </w:rPr>
        <w:t>G</w:t>
      </w:r>
      <w:r>
        <w:rPr>
          <w:rFonts w:ascii="SimSun" w:hAnsi="SimSun" w:eastAsia="SimSun" w:cs="SimSun"/>
          <w:sz w:val="21"/>
          <w:szCs w:val="21"/>
          <w:spacing w:val="-7"/>
        </w:rPr>
        <w:t>基于</w:t>
      </w:r>
      <w:r>
        <w:rPr>
          <w:rFonts w:ascii="Times New Roman" w:hAnsi="Times New Roman" w:eastAsia="Times New Roman" w:cs="Times New Roman"/>
          <w:sz w:val="21"/>
          <w:szCs w:val="21"/>
          <w:spacing w:val="-7"/>
        </w:rPr>
        <w:t>ARIS</w:t>
      </w:r>
      <w:r>
        <w:rPr>
          <w:rFonts w:ascii="SimSun" w:hAnsi="SimSun" w:eastAsia="SimSun" w:cs="SimSun"/>
          <w:sz w:val="21"/>
          <w:szCs w:val="21"/>
          <w:spacing w:val="-7"/>
        </w:rPr>
        <w:t>业务流程建模</w:t>
      </w:r>
      <w:r>
        <w:rPr>
          <w:rFonts w:ascii="SimSun" w:hAnsi="SimSun" w:eastAsia="SimSun" w:cs="SimSun"/>
          <w:sz w:val="21"/>
          <w:szCs w:val="21"/>
        </w:rPr>
        <w:t xml:space="preserve"> </w:t>
      </w:r>
      <w:r>
        <w:rPr>
          <w:rFonts w:ascii="SimSun" w:hAnsi="SimSun" w:eastAsia="SimSun" w:cs="SimSun"/>
          <w:sz w:val="21"/>
          <w:szCs w:val="21"/>
          <w:spacing w:val="-5"/>
        </w:rPr>
        <w:t>功能构建了面向企业业务的数字孪生体，并通过模拟评估</w:t>
      </w:r>
      <w:r>
        <w:rPr>
          <w:rFonts w:ascii="SimSun" w:hAnsi="SimSun" w:eastAsia="SimSun" w:cs="SimSun"/>
          <w:sz w:val="21"/>
          <w:szCs w:val="21"/>
          <w:spacing w:val="-6"/>
        </w:rPr>
        <w:t>业务流程预见企业未来成本和绩效。</w:t>
      </w:r>
    </w:p>
    <w:p>
      <w:pPr>
        <w:ind w:left="459"/>
        <w:spacing w:before="72" w:line="219" w:lineRule="auto"/>
        <w:rPr>
          <w:rFonts w:ascii="SimSun" w:hAnsi="SimSun" w:eastAsia="SimSun" w:cs="SimSun"/>
          <w:sz w:val="21"/>
          <w:szCs w:val="21"/>
        </w:rPr>
      </w:pPr>
      <w:r>
        <w:rPr>
          <w:rFonts w:ascii="SimSun" w:hAnsi="SimSun" w:eastAsia="SimSun" w:cs="SimSun"/>
          <w:sz w:val="21"/>
          <w:szCs w:val="21"/>
          <w:spacing w:val="-2"/>
        </w:rPr>
        <w:t>数字孪生应用发展历程依次经历虚拟验证、单向连接、智能决策、虚实交互四大阶段。</w:t>
      </w:r>
    </w:p>
    <w:p>
      <w:pPr>
        <w:ind w:left="29" w:right="82" w:firstLine="559"/>
        <w:spacing w:before="200" w:line="255" w:lineRule="auto"/>
        <w:rPr>
          <w:rFonts w:ascii="SimSun" w:hAnsi="SimSun" w:eastAsia="SimSun" w:cs="SimSun"/>
          <w:sz w:val="21"/>
          <w:szCs w:val="21"/>
        </w:rPr>
      </w:pPr>
      <w:r>
        <w:rPr>
          <w:rFonts w:ascii="SimSun" w:hAnsi="SimSun" w:eastAsia="SimSun" w:cs="SimSun"/>
          <w:sz w:val="21"/>
          <w:szCs w:val="21"/>
          <w:spacing w:val="1"/>
        </w:rPr>
        <w:t>(1)虚拟验证能够在虚拟空间对产品/产线/物流等进行仿真模拟，</w:t>
      </w:r>
      <w:r>
        <w:rPr>
          <w:rFonts w:ascii="SimSun" w:hAnsi="SimSun" w:eastAsia="SimSun" w:cs="SimSun"/>
          <w:sz w:val="21"/>
          <w:szCs w:val="21"/>
        </w:rPr>
        <w:t>以提升真实场景的运 </w:t>
      </w:r>
      <w:r>
        <w:rPr>
          <w:rFonts w:ascii="SimSun" w:hAnsi="SimSun" w:eastAsia="SimSun" w:cs="SimSun"/>
          <w:sz w:val="21"/>
          <w:szCs w:val="21"/>
          <w:spacing w:val="1"/>
        </w:rPr>
        <w:t>行效益。如</w:t>
      </w:r>
      <w:r>
        <w:rPr>
          <w:rFonts w:ascii="Times New Roman" w:hAnsi="Times New Roman" w:eastAsia="Times New Roman" w:cs="Times New Roman"/>
          <w:sz w:val="21"/>
          <w:szCs w:val="21"/>
        </w:rPr>
        <w:t>ABB</w:t>
      </w:r>
      <w:r>
        <w:rPr>
          <w:rFonts w:ascii="SimSun" w:hAnsi="SimSun" w:eastAsia="SimSun" w:cs="SimSun"/>
          <w:sz w:val="21"/>
          <w:szCs w:val="21"/>
          <w:spacing w:val="1"/>
        </w:rPr>
        <w:t>推出</w:t>
      </w:r>
      <w:r>
        <w:rPr>
          <w:rFonts w:ascii="Times New Roman" w:hAnsi="Times New Roman" w:eastAsia="Times New Roman" w:cs="Times New Roman"/>
          <w:sz w:val="21"/>
          <w:szCs w:val="21"/>
        </w:rPr>
        <w:t>PickMas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terTwin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客户能够在虚拟产线上对机器人配置进行测试，使拾</w:t>
      </w:r>
      <w:r>
        <w:rPr>
          <w:rFonts w:ascii="SimSun" w:hAnsi="SimSun" w:eastAsia="SimSun" w:cs="SimSun"/>
          <w:sz w:val="21"/>
          <w:szCs w:val="21"/>
        </w:rPr>
        <w:t xml:space="preserve"> </w:t>
      </w:r>
      <w:r>
        <w:rPr>
          <w:rFonts w:ascii="SimSun" w:hAnsi="SimSun" w:eastAsia="SimSun" w:cs="SimSun"/>
          <w:sz w:val="21"/>
          <w:szCs w:val="21"/>
          <w:spacing w:val="-5"/>
        </w:rPr>
        <w:t>取操作在虚拟空间进行验证优化。</w:t>
      </w:r>
    </w:p>
    <w:p>
      <w:pPr>
        <w:ind w:left="29" w:right="10" w:firstLine="559"/>
        <w:spacing w:before="79" w:line="258" w:lineRule="auto"/>
        <w:rPr>
          <w:rFonts w:ascii="SimSun" w:hAnsi="SimSun" w:eastAsia="SimSun" w:cs="SimSun"/>
          <w:sz w:val="21"/>
          <w:szCs w:val="21"/>
        </w:rPr>
      </w:pPr>
      <w:r>
        <w:rPr>
          <w:rFonts w:ascii="SimSun" w:hAnsi="SimSun" w:eastAsia="SimSun" w:cs="SimSun"/>
          <w:sz w:val="21"/>
          <w:szCs w:val="21"/>
        </w:rPr>
        <w:t>(2)单向连接在虚拟验证的基础上叠加了</w:t>
      </w:r>
      <w:r>
        <w:rPr>
          <w:rFonts w:ascii="Times New Roman" w:hAnsi="Times New Roman" w:eastAsia="Times New Roman" w:cs="Times New Roman"/>
          <w:sz w:val="21"/>
          <w:szCs w:val="21"/>
        </w:rPr>
        <w:t>IoT,</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rPr>
        <w:t>实现基于真实数据驱动的实时仿真模拟， </w:t>
      </w:r>
      <w:r>
        <w:rPr>
          <w:rFonts w:ascii="SimSun" w:hAnsi="SimSun" w:eastAsia="SimSun" w:cs="SimSun"/>
          <w:sz w:val="21"/>
          <w:szCs w:val="21"/>
          <w:spacing w:val="-6"/>
        </w:rPr>
        <w:t>大大提升了仿真精度。如PTC</w:t>
      </w:r>
      <w:r>
        <w:rPr>
          <w:rFonts w:ascii="SimSun" w:hAnsi="SimSun" w:eastAsia="SimSun" w:cs="SimSun"/>
          <w:sz w:val="21"/>
          <w:szCs w:val="21"/>
          <w:spacing w:val="-14"/>
        </w:rPr>
        <w:t xml:space="preserve"> </w:t>
      </w:r>
      <w:r>
        <w:rPr>
          <w:rFonts w:ascii="SimSun" w:hAnsi="SimSun" w:eastAsia="SimSun" w:cs="SimSun"/>
          <w:sz w:val="21"/>
          <w:szCs w:val="21"/>
          <w:spacing w:val="-6"/>
        </w:rPr>
        <w:t>和ANSYS</w:t>
      </w:r>
      <w:r>
        <w:rPr>
          <w:rFonts w:ascii="SimSun" w:hAnsi="SimSun" w:eastAsia="SimSun" w:cs="SimSun"/>
          <w:sz w:val="21"/>
          <w:szCs w:val="21"/>
          <w:spacing w:val="72"/>
        </w:rPr>
        <w:t xml:space="preserve"> </w:t>
      </w:r>
      <w:r>
        <w:rPr>
          <w:rFonts w:ascii="SimSun" w:hAnsi="SimSun" w:eastAsia="SimSun" w:cs="SimSun"/>
          <w:sz w:val="21"/>
          <w:szCs w:val="21"/>
          <w:spacing w:val="-6"/>
        </w:rPr>
        <w:t>合作，构建了泵的仿真模型，并将其与真实的泵连接，</w:t>
      </w:r>
      <w:r>
        <w:rPr>
          <w:rFonts w:ascii="SimSun" w:hAnsi="SimSun" w:eastAsia="SimSun" w:cs="SimSun"/>
          <w:sz w:val="21"/>
          <w:szCs w:val="21"/>
        </w:rPr>
        <w:t xml:space="preserve">  </w:t>
      </w:r>
      <w:r>
        <w:rPr>
          <w:rFonts w:ascii="SimSun" w:hAnsi="SimSun" w:eastAsia="SimSun" w:cs="SimSun"/>
          <w:sz w:val="21"/>
          <w:szCs w:val="21"/>
          <w:spacing w:val="-5"/>
        </w:rPr>
        <w:t>基于实时数据驱动仿真，优化模拟。</w:t>
      </w:r>
    </w:p>
    <w:p>
      <w:pPr>
        <w:ind w:left="29" w:right="79" w:firstLine="559"/>
        <w:spacing w:before="57" w:line="271" w:lineRule="auto"/>
        <w:rPr>
          <w:rFonts w:ascii="SimSun" w:hAnsi="SimSun" w:eastAsia="SimSun" w:cs="SimSun"/>
          <w:sz w:val="21"/>
          <w:szCs w:val="21"/>
        </w:rPr>
      </w:pPr>
      <w:r>
        <w:rPr>
          <w:rFonts w:ascii="SimSun" w:hAnsi="SimSun" w:eastAsia="SimSun" w:cs="SimSun"/>
          <w:sz w:val="21"/>
          <w:szCs w:val="21"/>
          <w:spacing w:val="1"/>
        </w:rPr>
        <w:t>(3)智能决策在单向连接的基础上叠加了</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将仿真模型和数据模型很好</w:t>
      </w:r>
      <w:r>
        <w:rPr>
          <w:rFonts w:ascii="SimSun" w:hAnsi="SimSun" w:eastAsia="SimSun" w:cs="SimSun"/>
          <w:sz w:val="21"/>
          <w:szCs w:val="21"/>
        </w:rPr>
        <w:t>地融合，提升 </w:t>
      </w:r>
      <w:r>
        <w:rPr>
          <w:rFonts w:ascii="SimSun" w:hAnsi="SimSun" w:eastAsia="SimSun" w:cs="SimSun"/>
          <w:sz w:val="21"/>
          <w:szCs w:val="21"/>
          <w:spacing w:val="-4"/>
        </w:rPr>
        <w:t>分析决策水平。如杭汽轮通过三维扫描构建几何形状，与平台标准机理模型对比，并叠加人工</w:t>
      </w:r>
      <w:r>
        <w:rPr>
          <w:rFonts w:ascii="SimSun" w:hAnsi="SimSun" w:eastAsia="SimSun" w:cs="SimSun"/>
          <w:sz w:val="21"/>
          <w:szCs w:val="21"/>
          <w:spacing w:val="4"/>
        </w:rPr>
        <w:t xml:space="preserve"> </w:t>
      </w:r>
      <w:r>
        <w:rPr>
          <w:rFonts w:ascii="SimSun" w:hAnsi="SimSun" w:eastAsia="SimSun" w:cs="SimSun"/>
          <w:sz w:val="21"/>
          <w:szCs w:val="21"/>
          <w:spacing w:val="-2"/>
        </w:rPr>
        <w:t>智能分析，实现叶片的检测试验时间从2~3天降低至3~5分钟。</w:t>
      </w:r>
    </w:p>
    <w:p>
      <w:pPr>
        <w:ind w:left="29" w:right="79" w:firstLine="559"/>
        <w:spacing w:before="81" w:line="259" w:lineRule="auto"/>
        <w:rPr>
          <w:rFonts w:ascii="SimSun" w:hAnsi="SimSun" w:eastAsia="SimSun" w:cs="SimSun"/>
          <w:sz w:val="21"/>
          <w:szCs w:val="21"/>
        </w:rPr>
      </w:pPr>
      <w:r>
        <w:rPr>
          <w:rFonts w:ascii="SimSun" w:hAnsi="SimSun" w:eastAsia="SimSun" w:cs="SimSun"/>
          <w:sz w:val="21"/>
          <w:szCs w:val="21"/>
          <w:spacing w:val="1"/>
        </w:rPr>
        <w:t>(4)虚实交互在智能决策的基础上叠加了反馈控制功能，实现基于数据自执</w:t>
      </w:r>
      <w:r>
        <w:rPr>
          <w:rFonts w:ascii="SimSun" w:hAnsi="SimSun" w:eastAsia="SimSun" w:cs="SimSun"/>
          <w:sz w:val="21"/>
          <w:szCs w:val="21"/>
        </w:rPr>
        <w:t>行的全闭环 </w:t>
      </w:r>
      <w:r>
        <w:rPr>
          <w:rFonts w:ascii="SimSun" w:hAnsi="SimSun" w:eastAsia="SimSun" w:cs="SimSun"/>
          <w:sz w:val="21"/>
          <w:szCs w:val="21"/>
        </w:rPr>
        <w:t>优化。如在西门子提供的产品体系中，设计仿真</w:t>
      </w:r>
      <w:r>
        <w:rPr>
          <w:rFonts w:ascii="SimSun" w:hAnsi="SimSun" w:eastAsia="SimSun" w:cs="SimSun"/>
          <w:sz w:val="21"/>
          <w:szCs w:val="21"/>
          <w:spacing w:val="-1"/>
        </w:rPr>
        <w:t>软件</w:t>
      </w:r>
      <w:r>
        <w:rPr>
          <w:rFonts w:ascii="Times New Roman" w:hAnsi="Times New Roman" w:eastAsia="Times New Roman" w:cs="Times New Roman"/>
          <w:sz w:val="21"/>
          <w:szCs w:val="21"/>
          <w:spacing w:val="-1"/>
        </w:rPr>
        <w:t>NX</w:t>
      </w:r>
      <w:r>
        <w:rPr>
          <w:rFonts w:ascii="SimSun" w:hAnsi="SimSun" w:eastAsia="SimSun" w:cs="SimSun"/>
          <w:sz w:val="21"/>
          <w:szCs w:val="21"/>
          <w:spacing w:val="-1"/>
        </w:rPr>
        <w:t>具备虚拟验证功能，</w:t>
      </w:r>
      <w:r>
        <w:rPr>
          <w:rFonts w:ascii="Times New Roman" w:hAnsi="Times New Roman" w:eastAsia="Times New Roman" w:cs="Times New Roman"/>
          <w:sz w:val="21"/>
          <w:szCs w:val="21"/>
          <w:spacing w:val="-1"/>
        </w:rPr>
        <w:t>MindSphere</w:t>
      </w:r>
      <w:r>
        <w:rPr>
          <w:rFonts w:ascii="SimSun" w:hAnsi="SimSun" w:eastAsia="SimSun" w:cs="SimSun"/>
          <w:sz w:val="21"/>
          <w:szCs w:val="21"/>
          <w:spacing w:val="-1"/>
        </w:rPr>
        <w:t>具备</w:t>
      </w:r>
      <w:r>
        <w:rPr>
          <w:rFonts w:ascii="SimSun" w:hAnsi="SimSun" w:eastAsia="SimSun" w:cs="SimSun"/>
          <w:sz w:val="21"/>
          <w:szCs w:val="21"/>
        </w:rPr>
        <w:t xml:space="preserve"> </w:t>
      </w:r>
      <w:r>
        <w:rPr>
          <w:rFonts w:ascii="Times New Roman" w:hAnsi="Times New Roman" w:eastAsia="Times New Roman" w:cs="Times New Roman"/>
          <w:sz w:val="21"/>
          <w:szCs w:val="21"/>
        </w:rPr>
        <w:t>IoT</w:t>
      </w:r>
      <w:r>
        <w:rPr>
          <w:rFonts w:ascii="SimSun" w:hAnsi="SimSun" w:eastAsia="SimSun" w:cs="SimSun"/>
          <w:sz w:val="21"/>
          <w:szCs w:val="21"/>
        </w:rPr>
        <w:t>连接功能，</w:t>
      </w:r>
      <w:r>
        <w:rPr>
          <w:rFonts w:ascii="Times New Roman" w:hAnsi="Times New Roman" w:eastAsia="Times New Roman" w:cs="Times New Roman"/>
          <w:sz w:val="21"/>
          <w:szCs w:val="21"/>
        </w:rPr>
        <w:t>Omneo</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具备数据分析功能，</w:t>
      </w:r>
      <w:r>
        <w:rPr>
          <w:rFonts w:ascii="Times New Roman" w:hAnsi="Times New Roman" w:eastAsia="Times New Roman" w:cs="Times New Roman"/>
          <w:sz w:val="21"/>
          <w:szCs w:val="21"/>
        </w:rPr>
        <w:t>TIA</w:t>
      </w:r>
      <w:r>
        <w:rPr>
          <w:rFonts w:ascii="SimSun" w:hAnsi="SimSun" w:eastAsia="SimSun" w:cs="SimSun"/>
          <w:sz w:val="21"/>
          <w:szCs w:val="21"/>
        </w:rPr>
        <w:t>具备自动化执行功能。未来，西门子有望基于 </w:t>
      </w:r>
      <w:r>
        <w:rPr>
          <w:rFonts w:ascii="SimSun" w:hAnsi="SimSun" w:eastAsia="SimSun" w:cs="SimSun"/>
          <w:sz w:val="21"/>
          <w:szCs w:val="21"/>
          <w:spacing w:val="-3"/>
        </w:rPr>
        <w:t>以上产品整合，真正实现数字孪生的虚实交互闭环优化。</w:t>
      </w:r>
    </w:p>
    <w:p>
      <w:pPr>
        <w:spacing w:line="305" w:lineRule="auto"/>
        <w:rPr>
          <w:rFonts w:ascii="Arial"/>
          <w:sz w:val="21"/>
        </w:rPr>
      </w:pPr>
      <w:r/>
    </w:p>
    <w:p>
      <w:pPr>
        <w:pStyle w:val="BodyText"/>
        <w:ind w:left="32"/>
        <w:spacing w:before="69" w:line="221" w:lineRule="auto"/>
        <w:outlineLvl w:val="6"/>
        <w:rPr>
          <w:sz w:val="21"/>
          <w:szCs w:val="21"/>
        </w:rPr>
      </w:pPr>
      <w:r>
        <w:rPr>
          <w:sz w:val="21"/>
          <w:szCs w:val="21"/>
          <w:b/>
          <w:bCs/>
          <w:spacing w:val="18"/>
        </w:rPr>
        <w:t>6.4.3</w:t>
      </w:r>
      <w:r>
        <w:rPr>
          <w:sz w:val="21"/>
          <w:szCs w:val="21"/>
          <w:spacing w:val="18"/>
        </w:rPr>
        <w:t xml:space="preserve">  </w:t>
      </w:r>
      <w:r>
        <w:rPr>
          <w:sz w:val="21"/>
          <w:szCs w:val="21"/>
          <w:b/>
          <w:bCs/>
          <w:spacing w:val="18"/>
        </w:rPr>
        <w:t>数字孪生典型应用之建筑行业</w:t>
      </w:r>
    </w:p>
    <w:p>
      <w:pPr>
        <w:ind w:left="29" w:right="80" w:firstLine="429"/>
        <w:spacing w:before="255" w:line="271" w:lineRule="auto"/>
        <w:jc w:val="both"/>
        <w:rPr>
          <w:rFonts w:ascii="SimSun" w:hAnsi="SimSun" w:eastAsia="SimSun" w:cs="SimSun"/>
          <w:sz w:val="21"/>
          <w:szCs w:val="21"/>
        </w:rPr>
      </w:pPr>
      <w:r>
        <w:rPr>
          <w:rFonts w:ascii="SimSun" w:hAnsi="SimSun" w:eastAsia="SimSun" w:cs="SimSun"/>
          <w:sz w:val="21"/>
          <w:szCs w:val="21"/>
          <w:spacing w:val="1"/>
        </w:rPr>
        <w:t>数字孪生城市，将智慧城市建设推入新阶段。创新型智慧城市以全新一代信息技术为基</w:t>
      </w:r>
      <w:r>
        <w:rPr>
          <w:rFonts w:ascii="SimSun" w:hAnsi="SimSun" w:eastAsia="SimSun" w:cs="SimSun"/>
          <w:sz w:val="21"/>
          <w:szCs w:val="21"/>
        </w:rPr>
        <w:t xml:space="preserve"> </w:t>
      </w:r>
      <w:r>
        <w:rPr>
          <w:rFonts w:ascii="SimSun" w:hAnsi="SimSun" w:eastAsia="SimSun" w:cs="SimSun"/>
          <w:sz w:val="21"/>
          <w:szCs w:val="21"/>
          <w:spacing w:val="-4"/>
        </w:rPr>
        <w:t>础，令物理世界和数字世界并行共生，精确映射。将全域、全行业数据转化为数字模型，进而</w:t>
      </w:r>
      <w:r>
        <w:rPr>
          <w:rFonts w:ascii="SimSun" w:hAnsi="SimSun" w:eastAsia="SimSun" w:cs="SimSun"/>
          <w:sz w:val="21"/>
          <w:szCs w:val="21"/>
          <w:spacing w:val="3"/>
        </w:rPr>
        <w:t xml:space="preserve"> </w:t>
      </w:r>
      <w:r>
        <w:rPr>
          <w:rFonts w:ascii="SimSun" w:hAnsi="SimSun" w:eastAsia="SimSun" w:cs="SimSun"/>
          <w:sz w:val="21"/>
          <w:szCs w:val="21"/>
          <w:spacing w:val="-4"/>
        </w:rPr>
        <w:t>实现全景可视化和动态职能管理。通过对数据的分析，可敏锐发觉城市管理中的关键节点；借</w:t>
      </w:r>
      <w:r>
        <w:rPr>
          <w:rFonts w:ascii="SimSun" w:hAnsi="SimSun" w:eastAsia="SimSun" w:cs="SimSun"/>
          <w:sz w:val="21"/>
          <w:szCs w:val="21"/>
        </w:rPr>
        <w:t xml:space="preserve"> </w:t>
      </w:r>
      <w:r>
        <w:rPr>
          <w:rFonts w:ascii="SimSun" w:hAnsi="SimSun" w:eastAsia="SimSun" w:cs="SimSun"/>
          <w:sz w:val="21"/>
          <w:szCs w:val="21"/>
          <w:spacing w:val="-3"/>
        </w:rPr>
        <w:t>助算法，可给出智能化决策建议，并可在数字城市</w:t>
      </w:r>
      <w:r>
        <w:rPr>
          <w:rFonts w:ascii="SimSun" w:hAnsi="SimSun" w:eastAsia="SimSun" w:cs="SimSun"/>
          <w:sz w:val="21"/>
          <w:szCs w:val="21"/>
          <w:spacing w:val="-4"/>
        </w:rPr>
        <w:t>中仿真演练，以虚拟服务于现实。未来的城</w:t>
      </w:r>
      <w:r>
        <w:rPr>
          <w:rFonts w:ascii="SimSun" w:hAnsi="SimSun" w:eastAsia="SimSun" w:cs="SimSun"/>
          <w:sz w:val="21"/>
          <w:szCs w:val="21"/>
        </w:rPr>
        <w:t xml:space="preserve"> </w:t>
      </w:r>
      <w:r>
        <w:rPr>
          <w:rFonts w:ascii="SimSun" w:hAnsi="SimSun" w:eastAsia="SimSun" w:cs="SimSun"/>
          <w:sz w:val="21"/>
          <w:szCs w:val="21"/>
          <w:spacing w:val="-4"/>
        </w:rPr>
        <w:t>市，将虚实协作，具备自主学习、不断优化、全方位交互的</w:t>
      </w:r>
      <w:r>
        <w:rPr>
          <w:rFonts w:ascii="SimSun" w:hAnsi="SimSun" w:eastAsia="SimSun" w:cs="SimSun"/>
          <w:sz w:val="21"/>
          <w:szCs w:val="21"/>
          <w:spacing w:val="-5"/>
        </w:rPr>
        <w:t>能力，进而演变为高度智慧的城市</w:t>
      </w:r>
      <w:r>
        <w:rPr>
          <w:rFonts w:ascii="SimSun" w:hAnsi="SimSun" w:eastAsia="SimSun" w:cs="SimSun"/>
          <w:sz w:val="21"/>
          <w:szCs w:val="21"/>
        </w:rPr>
        <w:t xml:space="preserve"> </w:t>
      </w:r>
      <w:r>
        <w:rPr>
          <w:rFonts w:ascii="SimSun" w:hAnsi="SimSun" w:eastAsia="SimSun" w:cs="SimSun"/>
          <w:sz w:val="21"/>
          <w:szCs w:val="21"/>
          <w:spacing w:val="-8"/>
        </w:rPr>
        <w:t>新形态。</w:t>
      </w:r>
    </w:p>
    <w:p>
      <w:pPr>
        <w:ind w:left="29" w:right="79" w:firstLine="429"/>
        <w:spacing w:before="68" w:line="255" w:lineRule="auto"/>
        <w:rPr>
          <w:rFonts w:ascii="SimSun" w:hAnsi="SimSun" w:eastAsia="SimSun" w:cs="SimSun"/>
          <w:sz w:val="21"/>
          <w:szCs w:val="21"/>
        </w:rPr>
      </w:pPr>
      <w:r>
        <w:rPr>
          <w:rFonts w:ascii="SimSun" w:hAnsi="SimSun" w:eastAsia="SimSun" w:cs="SimSun"/>
          <w:sz w:val="21"/>
          <w:szCs w:val="21"/>
          <w:spacing w:val="2"/>
        </w:rPr>
        <w:t>中国以“智慧城市”和“新基建”为代表的建设</w:t>
      </w:r>
      <w:r>
        <w:rPr>
          <w:rFonts w:ascii="SimSun" w:hAnsi="SimSun" w:eastAsia="SimSun" w:cs="SimSun"/>
          <w:sz w:val="21"/>
          <w:szCs w:val="21"/>
          <w:spacing w:val="1"/>
        </w:rPr>
        <w:t>模式虽然起步较晚，但暴发速度前所未</w:t>
      </w:r>
      <w:r>
        <w:rPr>
          <w:rFonts w:ascii="SimSun" w:hAnsi="SimSun" w:eastAsia="SimSun" w:cs="SimSun"/>
          <w:sz w:val="21"/>
          <w:szCs w:val="21"/>
        </w:rPr>
        <w:t xml:space="preserve"> </w:t>
      </w:r>
      <w:r>
        <w:rPr>
          <w:rFonts w:ascii="SimSun" w:hAnsi="SimSun" w:eastAsia="SimSun" w:cs="SimSun"/>
          <w:sz w:val="21"/>
          <w:szCs w:val="21"/>
          <w:spacing w:val="1"/>
        </w:rPr>
        <w:t>有。目前全球近1000个提出智慧化发展的城市中</w:t>
      </w:r>
      <w:r>
        <w:rPr>
          <w:rFonts w:ascii="SimSun" w:hAnsi="SimSun" w:eastAsia="SimSun" w:cs="SimSun"/>
          <w:sz w:val="21"/>
          <w:szCs w:val="21"/>
        </w:rPr>
        <w:t>，有近500个中国城市，占全球数量的48%。</w:t>
      </w:r>
    </w:p>
    <w:p>
      <w:pPr>
        <w:spacing w:line="255" w:lineRule="auto"/>
        <w:sectPr>
          <w:headerReference w:type="default" r:id="rId360"/>
          <w:pgSz w:w="9250" w:h="13980"/>
          <w:pgMar w:top="710" w:right="530" w:bottom="400" w:left="140" w:header="398" w:footer="0" w:gutter="0"/>
        </w:sectPr>
        <w:rPr>
          <w:rFonts w:ascii="SimSun" w:hAnsi="SimSun" w:eastAsia="SimSun" w:cs="SimSun"/>
          <w:sz w:val="21"/>
          <w:szCs w:val="21"/>
        </w:rPr>
      </w:pPr>
    </w:p>
    <w:p>
      <w:pPr>
        <w:spacing w:line="392" w:lineRule="auto"/>
        <w:rPr>
          <w:rFonts w:ascii="Arial"/>
          <w:sz w:val="21"/>
        </w:rPr>
      </w:pPr>
      <w:r/>
    </w:p>
    <w:p>
      <w:pPr>
        <w:ind w:right="143"/>
        <w:spacing w:before="69" w:line="270" w:lineRule="auto"/>
        <w:rPr>
          <w:rFonts w:ascii="SimSun" w:hAnsi="SimSun" w:eastAsia="SimSun" w:cs="SimSun"/>
          <w:sz w:val="21"/>
          <w:szCs w:val="21"/>
        </w:rPr>
      </w:pPr>
      <w:r>
        <w:rPr>
          <w:rFonts w:ascii="SimSun" w:hAnsi="SimSun" w:eastAsia="SimSun" w:cs="SimSun"/>
          <w:sz w:val="21"/>
          <w:szCs w:val="21"/>
          <w:spacing w:val="1"/>
        </w:rPr>
        <w:t>这为中国下一阶段的城市和基础设施发展奠定了基础。2019年，中国新型智慧城市规模超过</w:t>
      </w:r>
      <w:r>
        <w:rPr>
          <w:rFonts w:ascii="SimSun" w:hAnsi="SimSun" w:eastAsia="SimSun" w:cs="SimSun"/>
          <w:sz w:val="21"/>
          <w:szCs w:val="21"/>
          <w:spacing w:val="5"/>
        </w:rPr>
        <w:t xml:space="preserve"> </w:t>
      </w:r>
      <w:r>
        <w:rPr>
          <w:rFonts w:ascii="SimSun" w:hAnsi="SimSun" w:eastAsia="SimSun" w:cs="SimSun"/>
          <w:sz w:val="21"/>
          <w:szCs w:val="21"/>
          <w:spacing w:val="-6"/>
        </w:rPr>
        <w:t>9000亿元，未来几年将保持较快速度的增长，预计到2023年市场规模将超过1</w:t>
      </w:r>
      <w:r>
        <w:rPr>
          <w:rFonts w:ascii="SimSun" w:hAnsi="SimSun" w:eastAsia="SimSun" w:cs="SimSun"/>
          <w:sz w:val="21"/>
          <w:szCs w:val="21"/>
          <w:spacing w:val="-7"/>
        </w:rPr>
        <w:t>.3万亿元。当前，</w:t>
      </w:r>
      <w:r>
        <w:rPr>
          <w:rFonts w:ascii="SimSun" w:hAnsi="SimSun" w:eastAsia="SimSun" w:cs="SimSun"/>
          <w:sz w:val="21"/>
          <w:szCs w:val="21"/>
        </w:rPr>
        <w:t xml:space="preserve"> </w:t>
      </w:r>
      <w:r>
        <w:rPr>
          <w:rFonts w:ascii="SimSun" w:hAnsi="SimSun" w:eastAsia="SimSun" w:cs="SimSun"/>
          <w:sz w:val="21"/>
          <w:szCs w:val="21"/>
          <w:spacing w:val="-4"/>
        </w:rPr>
        <w:t>安全综治、智慧园区、智慧交通是智慧城市建设投入的重点，三大细分场景规模占智慧城市建</w:t>
      </w:r>
      <w:r>
        <w:rPr>
          <w:rFonts w:ascii="SimSun" w:hAnsi="SimSun" w:eastAsia="SimSun" w:cs="SimSun"/>
          <w:sz w:val="21"/>
          <w:szCs w:val="21"/>
          <w:spacing w:val="1"/>
        </w:rPr>
        <w:t xml:space="preserve"> </w:t>
      </w:r>
      <w:r>
        <w:rPr>
          <w:rFonts w:ascii="SimSun" w:hAnsi="SimSun" w:eastAsia="SimSun" w:cs="SimSun"/>
          <w:sz w:val="21"/>
          <w:szCs w:val="21"/>
          <w:spacing w:val="2"/>
        </w:rPr>
        <w:t>设总规模的71%,而城市级平台、机器人等新技术和产品则在快速落地，被更多</w:t>
      </w:r>
      <w:r>
        <w:rPr>
          <w:rFonts w:ascii="SimSun" w:hAnsi="SimSun" w:eastAsia="SimSun" w:cs="SimSun"/>
          <w:sz w:val="21"/>
          <w:szCs w:val="21"/>
          <w:spacing w:val="1"/>
        </w:rPr>
        <w:t>城市建设方采</w:t>
      </w:r>
      <w:r>
        <w:rPr>
          <w:rFonts w:ascii="SimSun" w:hAnsi="SimSun" w:eastAsia="SimSun" w:cs="SimSun"/>
          <w:sz w:val="21"/>
          <w:szCs w:val="21"/>
        </w:rPr>
        <w:t xml:space="preserve"> </w:t>
      </w:r>
      <w:r>
        <w:rPr>
          <w:rFonts w:ascii="SimSun" w:hAnsi="SimSun" w:eastAsia="SimSun" w:cs="SimSun"/>
          <w:sz w:val="21"/>
          <w:szCs w:val="21"/>
          <w:spacing w:val="-7"/>
        </w:rPr>
        <w:t>纳和应用。</w:t>
      </w:r>
    </w:p>
    <w:p>
      <w:pPr>
        <w:ind w:right="167" w:firstLine="430"/>
        <w:spacing w:before="98" w:line="265" w:lineRule="auto"/>
        <w:jc w:val="both"/>
        <w:rPr>
          <w:rFonts w:ascii="SimSun" w:hAnsi="SimSun" w:eastAsia="SimSun" w:cs="SimSun"/>
          <w:sz w:val="21"/>
          <w:szCs w:val="21"/>
        </w:rPr>
      </w:pPr>
      <w:r>
        <w:rPr>
          <w:rFonts w:ascii="SimSun" w:hAnsi="SimSun" w:eastAsia="SimSun" w:cs="SimSun"/>
          <w:sz w:val="21"/>
          <w:szCs w:val="21"/>
          <w:spacing w:val="1"/>
        </w:rPr>
        <w:t>数字孪生城市则是数字孪生技术在城市层面的广泛应用，通过构建城市物理世界及网络</w:t>
      </w:r>
      <w:r>
        <w:rPr>
          <w:rFonts w:ascii="SimSun" w:hAnsi="SimSun" w:eastAsia="SimSun" w:cs="SimSun"/>
          <w:sz w:val="21"/>
          <w:szCs w:val="21"/>
        </w:rPr>
        <w:t xml:space="preserve"> </w:t>
      </w:r>
      <w:r>
        <w:rPr>
          <w:rFonts w:ascii="SimSun" w:hAnsi="SimSun" w:eastAsia="SimSun" w:cs="SimSun"/>
          <w:sz w:val="21"/>
          <w:szCs w:val="21"/>
          <w:spacing w:val="-4"/>
        </w:rPr>
        <w:t>虚拟空间一一对应、相互映射、协同交互的复杂系统，在网络空间再造一个与之匹配、对应的</w:t>
      </w:r>
      <w:r>
        <w:rPr>
          <w:rFonts w:ascii="SimSun" w:hAnsi="SimSun" w:eastAsia="SimSun" w:cs="SimSun"/>
          <w:sz w:val="21"/>
          <w:szCs w:val="21"/>
          <w:spacing w:val="9"/>
        </w:rPr>
        <w:t xml:space="preserve"> </w:t>
      </w:r>
      <w:r>
        <w:rPr>
          <w:rFonts w:ascii="SimSun" w:hAnsi="SimSun" w:eastAsia="SimSun" w:cs="SimSun"/>
          <w:sz w:val="21"/>
          <w:szCs w:val="21"/>
          <w:spacing w:val="-4"/>
        </w:rPr>
        <w:t>孪生城市，实现城市全要素数字化和虚拟化、城市状态实时化和可视化、城市管理决策协同化</w:t>
      </w:r>
      <w:r>
        <w:rPr>
          <w:rFonts w:ascii="SimSun" w:hAnsi="SimSun" w:eastAsia="SimSun" w:cs="SimSun"/>
          <w:sz w:val="21"/>
          <w:szCs w:val="21"/>
          <w:spacing w:val="1"/>
        </w:rPr>
        <w:t xml:space="preserve"> </w:t>
      </w:r>
      <w:r>
        <w:rPr>
          <w:rFonts w:ascii="SimSun" w:hAnsi="SimSun" w:eastAsia="SimSun" w:cs="SimSun"/>
          <w:sz w:val="21"/>
          <w:szCs w:val="21"/>
          <w:spacing w:val="-4"/>
        </w:rPr>
        <w:t>和智能化，形成物理维度上的实体世界和信息维度上的虚拟世界同生共存、虚实交融的城市发</w:t>
      </w:r>
      <w:r>
        <w:rPr>
          <w:rFonts w:ascii="SimSun" w:hAnsi="SimSun" w:eastAsia="SimSun" w:cs="SimSun"/>
          <w:sz w:val="21"/>
          <w:szCs w:val="21"/>
          <w:spacing w:val="1"/>
        </w:rPr>
        <w:t xml:space="preserve"> </w:t>
      </w:r>
      <w:r>
        <w:rPr>
          <w:rFonts w:ascii="SimSun" w:hAnsi="SimSun" w:eastAsia="SimSun" w:cs="SimSun"/>
          <w:sz w:val="21"/>
          <w:szCs w:val="21"/>
          <w:spacing w:val="-4"/>
        </w:rPr>
        <w:t>展新格局。数字孪生城市既可以理解为实体城市在虚拟空间的映射状态，也可以视为支撑新型</w:t>
      </w:r>
      <w:r>
        <w:rPr>
          <w:rFonts w:ascii="SimSun" w:hAnsi="SimSun" w:eastAsia="SimSun" w:cs="SimSun"/>
          <w:sz w:val="21"/>
          <w:szCs w:val="21"/>
          <w:spacing w:val="6"/>
        </w:rPr>
        <w:t xml:space="preserve"> </w:t>
      </w:r>
      <w:r>
        <w:rPr>
          <w:rFonts w:ascii="SimSun" w:hAnsi="SimSun" w:eastAsia="SimSun" w:cs="SimSun"/>
          <w:sz w:val="21"/>
          <w:szCs w:val="21"/>
          <w:spacing w:val="-4"/>
        </w:rPr>
        <w:t>智慧城市建设的复杂综合技术体系，它支撑并推进城市规划、建设、管理，确保城市安全、有</w:t>
      </w:r>
      <w:r>
        <w:rPr>
          <w:rFonts w:ascii="SimSun" w:hAnsi="SimSun" w:eastAsia="SimSun" w:cs="SimSun"/>
          <w:sz w:val="21"/>
          <w:szCs w:val="21"/>
          <w:spacing w:val="3"/>
        </w:rPr>
        <w:t xml:space="preserve"> </w:t>
      </w:r>
      <w:r>
        <w:rPr>
          <w:rFonts w:ascii="SimSun" w:hAnsi="SimSun" w:eastAsia="SimSun" w:cs="SimSun"/>
          <w:sz w:val="21"/>
          <w:szCs w:val="21"/>
          <w:spacing w:val="-8"/>
        </w:rPr>
        <w:t>序运行。</w:t>
      </w:r>
    </w:p>
    <w:p>
      <w:pPr>
        <w:ind w:firstLine="430"/>
        <w:spacing w:before="118" w:line="266" w:lineRule="auto"/>
        <w:rPr>
          <w:rFonts w:ascii="SimSun" w:hAnsi="SimSun" w:eastAsia="SimSun" w:cs="SimSun"/>
          <w:sz w:val="21"/>
          <w:szCs w:val="21"/>
        </w:rPr>
      </w:pPr>
      <w:r>
        <w:rPr>
          <w:rFonts w:ascii="SimSun" w:hAnsi="SimSun" w:eastAsia="SimSun" w:cs="SimSun"/>
          <w:sz w:val="21"/>
          <w:szCs w:val="21"/>
          <w:spacing w:val="1"/>
        </w:rPr>
        <w:t>我们国家高度重视创新型智慧城市建设。国家发改</w:t>
      </w:r>
      <w:r>
        <w:rPr>
          <w:rFonts w:ascii="SimSun" w:hAnsi="SimSun" w:eastAsia="SimSun" w:cs="SimSun"/>
          <w:sz w:val="21"/>
          <w:szCs w:val="21"/>
        </w:rPr>
        <w:t>委在《2020年新型城镇化建设和城乡  </w:t>
      </w:r>
      <w:r>
        <w:rPr>
          <w:rFonts w:ascii="SimSun" w:hAnsi="SimSun" w:eastAsia="SimSun" w:cs="SimSun"/>
          <w:sz w:val="21"/>
          <w:szCs w:val="21"/>
          <w:spacing w:val="-2"/>
        </w:rPr>
        <w:t>融合发展重点任务》中提出“实施创新型智慧城市行动”,要求健全城市数字化管理平台和感  </w:t>
      </w:r>
      <w:r>
        <w:rPr>
          <w:rFonts w:ascii="SimSun" w:hAnsi="SimSun" w:eastAsia="SimSun" w:cs="SimSun"/>
          <w:sz w:val="21"/>
          <w:szCs w:val="21"/>
          <w:spacing w:val="-5"/>
        </w:rPr>
        <w:t>知系统，整合多领域信息系统和数据资源，深入政务服务“一网通办”、城市运转“一网统管”</w:t>
      </w:r>
      <w:r>
        <w:rPr>
          <w:rFonts w:ascii="SimSun" w:hAnsi="SimSun" w:eastAsia="SimSun" w:cs="SimSun"/>
          <w:sz w:val="21"/>
          <w:szCs w:val="21"/>
          <w:spacing w:val="12"/>
        </w:rPr>
        <w:t xml:space="preserve"> </w:t>
      </w:r>
      <w:r>
        <w:rPr>
          <w:rFonts w:ascii="SimSun" w:hAnsi="SimSun" w:eastAsia="SimSun" w:cs="SimSun"/>
          <w:sz w:val="21"/>
          <w:szCs w:val="21"/>
          <w:spacing w:val="-3"/>
        </w:rPr>
        <w:t>支撑城市健康高效运转和突发事件迅速智能化响应。</w:t>
      </w:r>
    </w:p>
    <w:p>
      <w:pPr>
        <w:ind w:right="124" w:firstLine="430"/>
        <w:spacing w:before="69" w:line="261" w:lineRule="auto"/>
        <w:rPr>
          <w:rFonts w:ascii="SimSun" w:hAnsi="SimSun" w:eastAsia="SimSun" w:cs="SimSun"/>
          <w:sz w:val="21"/>
          <w:szCs w:val="21"/>
        </w:rPr>
      </w:pPr>
      <w:r>
        <w:rPr>
          <w:rFonts w:ascii="SimSun" w:hAnsi="SimSun" w:eastAsia="SimSun" w:cs="SimSun"/>
          <w:sz w:val="21"/>
          <w:szCs w:val="21"/>
          <w:spacing w:val="-5"/>
        </w:rPr>
        <w:t>在《中华人民共和国国民经济和社会发展第十四个五年规划和2035年远景目标纲要》中， </w:t>
      </w:r>
      <w:r>
        <w:rPr>
          <w:rFonts w:ascii="SimSun" w:hAnsi="SimSun" w:eastAsia="SimSun" w:cs="SimSun"/>
          <w:sz w:val="21"/>
          <w:szCs w:val="21"/>
          <w:spacing w:val="-3"/>
        </w:rPr>
        <w:t>“高标准高质量建设雄安新区”和“加快数字化发展建设数字中国”一起，被重点写入十四五</w:t>
      </w:r>
      <w:r>
        <w:rPr>
          <w:rFonts w:ascii="SimSun" w:hAnsi="SimSun" w:eastAsia="SimSun" w:cs="SimSun"/>
          <w:sz w:val="21"/>
          <w:szCs w:val="21"/>
          <w:spacing w:val="10"/>
        </w:rPr>
        <w:t xml:space="preserve"> </w:t>
      </w:r>
      <w:r>
        <w:rPr>
          <w:rFonts w:ascii="SimSun" w:hAnsi="SimSun" w:eastAsia="SimSun" w:cs="SimSun"/>
          <w:sz w:val="21"/>
          <w:szCs w:val="21"/>
          <w:spacing w:val="-3"/>
        </w:rPr>
        <w:t>规划，为四周年的雄安新区，再次明确了数字城市的发展定位。</w:t>
      </w:r>
    </w:p>
    <w:p>
      <w:pPr>
        <w:ind w:right="78" w:firstLine="430"/>
        <w:spacing w:before="82" w:line="264" w:lineRule="auto"/>
        <w:rPr>
          <w:rFonts w:ascii="SimSun" w:hAnsi="SimSun" w:eastAsia="SimSun" w:cs="SimSun"/>
          <w:sz w:val="21"/>
          <w:szCs w:val="21"/>
        </w:rPr>
      </w:pPr>
      <w:r>
        <w:rPr>
          <w:rFonts w:ascii="SimSun" w:hAnsi="SimSun" w:eastAsia="SimSun" w:cs="SimSun"/>
          <w:sz w:val="21"/>
          <w:szCs w:val="21"/>
          <w:spacing w:val="3"/>
        </w:rPr>
        <w:t>此前，</w:t>
      </w:r>
      <w:r>
        <w:rPr>
          <w:rFonts w:ascii="SimSun" w:hAnsi="SimSun" w:eastAsia="SimSun" w:cs="SimSun"/>
          <w:sz w:val="21"/>
          <w:szCs w:val="21"/>
          <w:spacing w:val="59"/>
        </w:rPr>
        <w:t xml:space="preserve"> </w:t>
      </w:r>
      <w:r>
        <w:rPr>
          <w:rFonts w:ascii="SimSun" w:hAnsi="SimSun" w:eastAsia="SimSun" w:cs="SimSun"/>
          <w:sz w:val="21"/>
          <w:szCs w:val="21"/>
          <w:spacing w:val="3"/>
        </w:rPr>
        <w:t>《国务院关于河北雄安新区总体规划(2018—2035年</w:t>
      </w:r>
      <w:r>
        <w:rPr>
          <w:rFonts w:ascii="SimSun" w:hAnsi="SimSun" w:eastAsia="SimSun" w:cs="SimSun"/>
          <w:sz w:val="21"/>
          <w:szCs w:val="21"/>
          <w:spacing w:val="2"/>
        </w:rPr>
        <w:t>)的批复》提到，“创建数</w:t>
      </w:r>
      <w:r>
        <w:rPr>
          <w:rFonts w:ascii="SimSun" w:hAnsi="SimSun" w:eastAsia="SimSun" w:cs="SimSun"/>
          <w:sz w:val="21"/>
          <w:szCs w:val="21"/>
        </w:rPr>
        <w:t xml:space="preserve"> </w:t>
      </w:r>
      <w:r>
        <w:rPr>
          <w:rFonts w:ascii="SimSun" w:hAnsi="SimSun" w:eastAsia="SimSun" w:cs="SimSun"/>
          <w:sz w:val="21"/>
          <w:szCs w:val="21"/>
          <w:spacing w:val="-7"/>
        </w:rPr>
        <w:t>字智能之城。要坚持数字城市与现实城市同步规划、同步建设”“适度超前布局智能基础设施，</w:t>
      </w:r>
      <w:r>
        <w:rPr>
          <w:rFonts w:ascii="SimSun" w:hAnsi="SimSun" w:eastAsia="SimSun" w:cs="SimSun"/>
          <w:sz w:val="21"/>
          <w:szCs w:val="21"/>
          <w:spacing w:val="17"/>
        </w:rPr>
        <w:t xml:space="preserve"> </w:t>
      </w:r>
      <w:r>
        <w:rPr>
          <w:rFonts w:ascii="SimSun" w:hAnsi="SimSun" w:eastAsia="SimSun" w:cs="SimSun"/>
          <w:sz w:val="21"/>
          <w:szCs w:val="21"/>
          <w:spacing w:val="-2"/>
        </w:rPr>
        <w:t>推动全域智能化应用服务实时可控，建立健全大数据资产管理体系，打造具有深度</w:t>
      </w:r>
      <w:r>
        <w:rPr>
          <w:rFonts w:ascii="SimSun" w:hAnsi="SimSun" w:eastAsia="SimSun" w:cs="SimSun"/>
          <w:sz w:val="21"/>
          <w:szCs w:val="21"/>
          <w:spacing w:val="-3"/>
        </w:rPr>
        <w:t>学习能力、</w:t>
      </w:r>
      <w:r>
        <w:rPr>
          <w:rFonts w:ascii="SimSun" w:hAnsi="SimSun" w:eastAsia="SimSun" w:cs="SimSun"/>
          <w:sz w:val="21"/>
          <w:szCs w:val="21"/>
        </w:rPr>
        <w:t xml:space="preserve"> </w:t>
      </w:r>
      <w:r>
        <w:rPr>
          <w:rFonts w:ascii="SimSun" w:hAnsi="SimSun" w:eastAsia="SimSun" w:cs="SimSun"/>
          <w:sz w:val="21"/>
          <w:szCs w:val="21"/>
          <w:spacing w:val="1"/>
        </w:rPr>
        <w:t>全球领先的数字城市”,为雄安新区建设，确定了发展总纲和路</w:t>
      </w:r>
      <w:r>
        <w:rPr>
          <w:rFonts w:ascii="SimSun" w:hAnsi="SimSun" w:eastAsia="SimSun" w:cs="SimSun"/>
          <w:sz w:val="21"/>
          <w:szCs w:val="21"/>
        </w:rPr>
        <w:t>线图。</w:t>
      </w:r>
    </w:p>
    <w:p>
      <w:pPr>
        <w:ind w:right="140" w:firstLine="430"/>
        <w:spacing w:before="78" w:line="264" w:lineRule="auto"/>
        <w:rPr>
          <w:rFonts w:ascii="SimSun" w:hAnsi="SimSun" w:eastAsia="SimSun" w:cs="SimSun"/>
          <w:sz w:val="21"/>
          <w:szCs w:val="21"/>
        </w:rPr>
      </w:pPr>
      <w:r>
        <w:rPr>
          <w:rFonts w:ascii="SimSun" w:hAnsi="SimSun" w:eastAsia="SimSun" w:cs="SimSun"/>
          <w:sz w:val="21"/>
          <w:szCs w:val="21"/>
          <w:spacing w:val="2"/>
        </w:rPr>
        <w:t>因此，坚持“数字城市”与“物理城市”同频共振，成为政府、机构、企业</w:t>
      </w:r>
      <w:r>
        <w:rPr>
          <w:rFonts w:ascii="SimSun" w:hAnsi="SimSun" w:eastAsia="SimSun" w:cs="SimSun"/>
          <w:sz w:val="21"/>
          <w:szCs w:val="21"/>
          <w:spacing w:val="1"/>
        </w:rPr>
        <w:t>等所有雄安</w:t>
      </w:r>
      <w:r>
        <w:rPr>
          <w:rFonts w:ascii="SimSun" w:hAnsi="SimSun" w:eastAsia="SimSun" w:cs="SimSun"/>
          <w:sz w:val="21"/>
          <w:szCs w:val="21"/>
        </w:rPr>
        <w:t xml:space="preserve"> </w:t>
      </w:r>
      <w:r>
        <w:rPr>
          <w:rFonts w:ascii="SimSun" w:hAnsi="SimSun" w:eastAsia="SimSun" w:cs="SimSun"/>
          <w:sz w:val="21"/>
          <w:szCs w:val="21"/>
          <w:spacing w:val="-1"/>
        </w:rPr>
        <w:t>建设者的共识。2019年9月，雄安新区智能城市创新联合会</w:t>
      </w:r>
      <w:r>
        <w:rPr>
          <w:rFonts w:ascii="SimSun" w:hAnsi="SimSun" w:eastAsia="SimSun" w:cs="SimSun"/>
          <w:sz w:val="21"/>
          <w:szCs w:val="21"/>
          <w:spacing w:val="-2"/>
        </w:rPr>
        <w:t>成立，以构筑智能城市创新共同体</w:t>
      </w:r>
      <w:r>
        <w:rPr>
          <w:rFonts w:ascii="SimSun" w:hAnsi="SimSun" w:eastAsia="SimSun" w:cs="SimSun"/>
          <w:sz w:val="21"/>
          <w:szCs w:val="21"/>
        </w:rPr>
        <w:t xml:space="preserve"> </w:t>
      </w:r>
      <w:r>
        <w:rPr>
          <w:rFonts w:ascii="SimSun" w:hAnsi="SimSun" w:eastAsia="SimSun" w:cs="SimSun"/>
          <w:sz w:val="21"/>
          <w:szCs w:val="21"/>
          <w:spacing w:val="-3"/>
        </w:rPr>
        <w:t>为使命，致力于智能城市理论、标准、解决方案等公共性问题研究，在上下</w:t>
      </w:r>
      <w:r>
        <w:rPr>
          <w:rFonts w:ascii="SimSun" w:hAnsi="SimSun" w:eastAsia="SimSun" w:cs="SimSun"/>
          <w:sz w:val="21"/>
          <w:szCs w:val="21"/>
          <w:spacing w:val="-4"/>
        </w:rPr>
        <w:t>游产业之间建立有</w:t>
      </w:r>
      <w:r>
        <w:rPr>
          <w:rFonts w:ascii="SimSun" w:hAnsi="SimSun" w:eastAsia="SimSun" w:cs="SimSun"/>
          <w:sz w:val="21"/>
          <w:szCs w:val="21"/>
        </w:rPr>
        <w:t xml:space="preserve"> </w:t>
      </w:r>
      <w:r>
        <w:rPr>
          <w:rFonts w:ascii="SimSun" w:hAnsi="SimSun" w:eastAsia="SimSun" w:cs="SimSun"/>
          <w:sz w:val="21"/>
          <w:szCs w:val="21"/>
          <w:spacing w:val="-4"/>
        </w:rPr>
        <w:t>效运行的产学研合作新机制，积极推动中国智能城市健康可持续发展，输出雄安标准和雄安质</w:t>
      </w:r>
      <w:r>
        <w:rPr>
          <w:rFonts w:ascii="SimSun" w:hAnsi="SimSun" w:eastAsia="SimSun" w:cs="SimSun"/>
          <w:sz w:val="21"/>
          <w:szCs w:val="21"/>
          <w:spacing w:val="16"/>
        </w:rPr>
        <w:t xml:space="preserve"> </w:t>
      </w:r>
      <w:r>
        <w:rPr>
          <w:rFonts w:ascii="SimSun" w:hAnsi="SimSun" w:eastAsia="SimSun" w:cs="SimSun"/>
          <w:sz w:val="21"/>
          <w:szCs w:val="21"/>
          <w:spacing w:val="-10"/>
        </w:rPr>
        <w:t>量。</w:t>
      </w:r>
    </w:p>
    <w:p>
      <w:pPr>
        <w:spacing w:line="312" w:lineRule="auto"/>
        <w:rPr>
          <w:rFonts w:ascii="Arial"/>
          <w:sz w:val="21"/>
        </w:rPr>
      </w:pPr>
      <w:r/>
    </w:p>
    <w:p>
      <w:pPr>
        <w:pStyle w:val="BodyText"/>
        <w:ind w:left="3"/>
        <w:spacing w:before="68" w:line="221" w:lineRule="auto"/>
        <w:outlineLvl w:val="6"/>
        <w:rPr>
          <w:sz w:val="21"/>
          <w:szCs w:val="21"/>
        </w:rPr>
      </w:pPr>
      <w:r>
        <w:rPr>
          <w:sz w:val="21"/>
          <w:szCs w:val="21"/>
          <w:b/>
          <w:bCs/>
          <w:spacing w:val="16"/>
        </w:rPr>
        <w:t>6.4.4</w:t>
      </w:r>
      <w:r>
        <w:rPr>
          <w:sz w:val="21"/>
          <w:szCs w:val="21"/>
          <w:spacing w:val="31"/>
        </w:rPr>
        <w:t xml:space="preserve">  </w:t>
      </w:r>
      <w:r>
        <w:rPr>
          <w:sz w:val="21"/>
          <w:szCs w:val="21"/>
          <w:b/>
          <w:bCs/>
          <w:spacing w:val="16"/>
        </w:rPr>
        <w:t>数字孪生技术发展趋势</w:t>
      </w:r>
    </w:p>
    <w:p>
      <w:pPr>
        <w:pStyle w:val="BodyText"/>
        <w:ind w:left="433"/>
        <w:spacing w:before="248" w:line="221" w:lineRule="auto"/>
        <w:outlineLvl w:val="6"/>
        <w:rPr>
          <w:sz w:val="21"/>
          <w:szCs w:val="21"/>
        </w:rPr>
      </w:pPr>
      <w:r>
        <w:rPr>
          <w:sz w:val="21"/>
          <w:szCs w:val="21"/>
          <w:b/>
          <w:bCs/>
          <w:spacing w:val="-5"/>
        </w:rPr>
        <w:t>1.</w:t>
      </w:r>
      <w:r>
        <w:rPr>
          <w:sz w:val="21"/>
          <w:szCs w:val="21"/>
          <w:spacing w:val="-5"/>
        </w:rPr>
        <w:t xml:space="preserve"> </w:t>
      </w:r>
      <w:r>
        <w:rPr>
          <w:sz w:val="21"/>
          <w:szCs w:val="21"/>
          <w:b/>
          <w:bCs/>
          <w:spacing w:val="-5"/>
        </w:rPr>
        <w:t>趋势一：六大核心技术支撑数字孪生构建虚实交互的闭环优化</w:t>
      </w:r>
    </w:p>
    <w:p>
      <w:pPr>
        <w:ind w:right="145" w:firstLine="430"/>
        <w:spacing w:before="203" w:line="246" w:lineRule="auto"/>
        <w:rPr>
          <w:rFonts w:ascii="SimSun" w:hAnsi="SimSun" w:eastAsia="SimSun" w:cs="SimSun"/>
          <w:sz w:val="21"/>
          <w:szCs w:val="21"/>
        </w:rPr>
      </w:pPr>
      <w:r>
        <w:rPr>
          <w:rFonts w:ascii="SimSun" w:hAnsi="SimSun" w:eastAsia="SimSun" w:cs="SimSun"/>
          <w:sz w:val="21"/>
          <w:szCs w:val="21"/>
          <w:spacing w:val="2"/>
        </w:rPr>
        <w:t>数字孪生技术体系涵盖感知控制、数据集成、模型构建、模型互</w:t>
      </w:r>
      <w:r>
        <w:rPr>
          <w:rFonts w:ascii="SimSun" w:hAnsi="SimSun" w:eastAsia="SimSun" w:cs="SimSun"/>
          <w:sz w:val="21"/>
          <w:szCs w:val="21"/>
          <w:spacing w:val="1"/>
        </w:rPr>
        <w:t>操作、业务集成、人机</w:t>
      </w:r>
      <w:r>
        <w:rPr>
          <w:rFonts w:ascii="SimSun" w:hAnsi="SimSun" w:eastAsia="SimSun" w:cs="SimSun"/>
          <w:sz w:val="21"/>
          <w:szCs w:val="21"/>
        </w:rPr>
        <w:t xml:space="preserve"> </w:t>
      </w:r>
      <w:r>
        <w:rPr>
          <w:rFonts w:ascii="SimSun" w:hAnsi="SimSun" w:eastAsia="SimSun" w:cs="SimSun"/>
          <w:sz w:val="21"/>
          <w:szCs w:val="21"/>
          <w:spacing w:val="-5"/>
        </w:rPr>
        <w:t>交互六大核心技术。</w:t>
      </w:r>
    </w:p>
    <w:p>
      <w:pPr>
        <w:ind w:right="139" w:firstLine="430"/>
        <w:spacing w:before="69" w:line="266" w:lineRule="auto"/>
        <w:rPr>
          <w:rFonts w:ascii="SimSun" w:hAnsi="SimSun" w:eastAsia="SimSun" w:cs="SimSun"/>
          <w:sz w:val="21"/>
          <w:szCs w:val="21"/>
        </w:rPr>
      </w:pPr>
      <w:r>
        <w:rPr>
          <w:rFonts w:ascii="SimSun" w:hAnsi="SimSun" w:eastAsia="SimSun" w:cs="SimSun"/>
          <w:sz w:val="21"/>
          <w:szCs w:val="21"/>
          <w:spacing w:val="2"/>
        </w:rPr>
        <w:t>感知控制技术具备数据采集和反馈控制两大功能，是连接物理世界</w:t>
      </w:r>
      <w:r>
        <w:rPr>
          <w:rFonts w:ascii="SimSun" w:hAnsi="SimSun" w:eastAsia="SimSun" w:cs="SimSun"/>
          <w:sz w:val="21"/>
          <w:szCs w:val="21"/>
          <w:spacing w:val="1"/>
        </w:rPr>
        <w:t>的入口和反馈物理世</w:t>
      </w:r>
      <w:r>
        <w:rPr>
          <w:rFonts w:ascii="SimSun" w:hAnsi="SimSun" w:eastAsia="SimSun" w:cs="SimSun"/>
          <w:sz w:val="21"/>
          <w:szCs w:val="21"/>
        </w:rPr>
        <w:t xml:space="preserve"> </w:t>
      </w:r>
      <w:r>
        <w:rPr>
          <w:rFonts w:ascii="SimSun" w:hAnsi="SimSun" w:eastAsia="SimSun" w:cs="SimSun"/>
          <w:sz w:val="21"/>
          <w:szCs w:val="21"/>
          <w:spacing w:val="-4"/>
        </w:rPr>
        <w:t>界的出口。数据集成实现异构设备和系统的互联互通，让物理世界和承载数字孪生的虚拟空间</w:t>
      </w:r>
      <w:r>
        <w:rPr>
          <w:rFonts w:ascii="SimSun" w:hAnsi="SimSun" w:eastAsia="SimSun" w:cs="SimSun"/>
          <w:sz w:val="21"/>
          <w:szCs w:val="21"/>
          <w:spacing w:val="13"/>
        </w:rPr>
        <w:t xml:space="preserve"> </w:t>
      </w:r>
      <w:r>
        <w:rPr>
          <w:rFonts w:ascii="SimSun" w:hAnsi="SimSun" w:eastAsia="SimSun" w:cs="SimSun"/>
          <w:sz w:val="21"/>
          <w:szCs w:val="21"/>
          <w:spacing w:val="-3"/>
        </w:rPr>
        <w:t>无缝衔接。模型构建实现对物理实体形状和规律的映射，几何模型、机理模型、数</w:t>
      </w:r>
      <w:r>
        <w:rPr>
          <w:rFonts w:ascii="SimSun" w:hAnsi="SimSun" w:eastAsia="SimSun" w:cs="SimSun"/>
          <w:sz w:val="21"/>
          <w:szCs w:val="21"/>
          <w:spacing w:val="-4"/>
        </w:rPr>
        <w:t>据模型的构</w:t>
      </w:r>
      <w:r>
        <w:rPr>
          <w:rFonts w:ascii="SimSun" w:hAnsi="SimSun" w:eastAsia="SimSun" w:cs="SimSun"/>
          <w:sz w:val="21"/>
          <w:szCs w:val="21"/>
        </w:rPr>
        <w:t xml:space="preserve"> </w:t>
      </w:r>
      <w:r>
        <w:rPr>
          <w:rFonts w:ascii="SimSun" w:hAnsi="SimSun" w:eastAsia="SimSun" w:cs="SimSun"/>
          <w:sz w:val="21"/>
          <w:szCs w:val="21"/>
          <w:spacing w:val="1"/>
        </w:rPr>
        <w:t>建分别实现对物理实体形状、已知(或经验)的物理规律以及未知的物理规律的模拟。模型互</w:t>
      </w:r>
    </w:p>
    <w:p>
      <w:pPr>
        <w:spacing w:line="266" w:lineRule="auto"/>
        <w:sectPr>
          <w:headerReference w:type="default" r:id="rId361"/>
          <w:pgSz w:w="9250" w:h="13980"/>
          <w:pgMar w:top="532" w:right="66" w:bottom="400" w:left="559" w:header="318" w:footer="0" w:gutter="0"/>
        </w:sectPr>
        <w:rPr>
          <w:rFonts w:ascii="SimSun" w:hAnsi="SimSun" w:eastAsia="SimSun" w:cs="SimSun"/>
          <w:sz w:val="21"/>
          <w:szCs w:val="21"/>
        </w:rPr>
      </w:pPr>
    </w:p>
    <w:p>
      <w:pPr>
        <w:spacing w:line="305" w:lineRule="auto"/>
        <w:rPr>
          <w:rFonts w:ascii="Arial"/>
          <w:sz w:val="21"/>
        </w:rPr>
      </w:pPr>
      <w:r/>
    </w:p>
    <w:p>
      <w:pPr>
        <w:ind w:left="40" w:right="80"/>
        <w:spacing w:before="69" w:line="266" w:lineRule="auto"/>
        <w:jc w:val="both"/>
        <w:rPr>
          <w:rFonts w:ascii="SimSun" w:hAnsi="SimSun" w:eastAsia="SimSun" w:cs="SimSun"/>
          <w:sz w:val="21"/>
          <w:szCs w:val="21"/>
        </w:rPr>
      </w:pPr>
      <w:r>
        <w:rPr>
          <w:rFonts w:ascii="SimSun" w:hAnsi="SimSun" w:eastAsia="SimSun" w:cs="SimSun"/>
          <w:sz w:val="21"/>
          <w:szCs w:val="21"/>
          <w:spacing w:val="-4"/>
        </w:rPr>
        <w:t>操作承担着将几何、机理、数据三大模型融合的任务，实现从构建“静态映射的物理实体”到</w:t>
      </w:r>
      <w:r>
        <w:rPr>
          <w:rFonts w:ascii="SimSun" w:hAnsi="SimSun" w:eastAsia="SimSun" w:cs="SimSun"/>
          <w:sz w:val="21"/>
          <w:szCs w:val="21"/>
          <w:spacing w:val="7"/>
        </w:rPr>
        <w:t xml:space="preserve"> </w:t>
      </w:r>
      <w:r>
        <w:rPr>
          <w:rFonts w:ascii="SimSun" w:hAnsi="SimSun" w:eastAsia="SimSun" w:cs="SimSun"/>
          <w:sz w:val="21"/>
          <w:szCs w:val="21"/>
          <w:spacing w:val="-3"/>
        </w:rPr>
        <w:t>构建“动态协同的物理实体”的转变。业务集成是</w:t>
      </w:r>
      <w:r>
        <w:rPr>
          <w:rFonts w:ascii="SimSun" w:hAnsi="SimSun" w:eastAsia="SimSun" w:cs="SimSun"/>
          <w:sz w:val="21"/>
          <w:szCs w:val="21"/>
          <w:spacing w:val="-4"/>
        </w:rPr>
        <w:t>数字孪生价值创新的纽带，能够打通产品全</w:t>
      </w:r>
      <w:r>
        <w:rPr>
          <w:rFonts w:ascii="SimSun" w:hAnsi="SimSun" w:eastAsia="SimSun" w:cs="SimSun"/>
          <w:sz w:val="21"/>
          <w:szCs w:val="21"/>
        </w:rPr>
        <w:t xml:space="preserve"> </w:t>
      </w:r>
      <w:r>
        <w:rPr>
          <w:rFonts w:ascii="SimSun" w:hAnsi="SimSun" w:eastAsia="SimSun" w:cs="SimSun"/>
          <w:sz w:val="21"/>
          <w:szCs w:val="21"/>
          <w:spacing w:val="-4"/>
        </w:rPr>
        <w:t>生命周期、生产全过程、商业全流程的价值链条。人机交互将人的因素融入数字孪生系统，操</w:t>
      </w:r>
      <w:r>
        <w:rPr>
          <w:rFonts w:ascii="SimSun" w:hAnsi="SimSun" w:eastAsia="SimSun" w:cs="SimSun"/>
          <w:sz w:val="21"/>
          <w:szCs w:val="21"/>
          <w:spacing w:val="3"/>
        </w:rPr>
        <w:t xml:space="preserve"> </w:t>
      </w:r>
      <w:r>
        <w:rPr>
          <w:rFonts w:ascii="SimSun" w:hAnsi="SimSun" w:eastAsia="SimSun" w:cs="SimSun"/>
          <w:sz w:val="21"/>
          <w:szCs w:val="21"/>
          <w:spacing w:val="-2"/>
        </w:rPr>
        <w:t>作者可以通过友好的人机操作方式将控制指令反馈给物理世界，实现数字孪生全闭</w:t>
      </w:r>
      <w:r>
        <w:rPr>
          <w:rFonts w:ascii="SimSun" w:hAnsi="SimSun" w:eastAsia="SimSun" w:cs="SimSun"/>
          <w:sz w:val="21"/>
          <w:szCs w:val="21"/>
          <w:spacing w:val="-3"/>
        </w:rPr>
        <w:t>环优化。</w:t>
      </w:r>
    </w:p>
    <w:p>
      <w:pPr>
        <w:pStyle w:val="BodyText"/>
        <w:ind w:left="463"/>
        <w:spacing w:before="167" w:line="221" w:lineRule="auto"/>
        <w:outlineLvl w:val="6"/>
        <w:rPr>
          <w:sz w:val="21"/>
          <w:szCs w:val="21"/>
        </w:rPr>
      </w:pPr>
      <w:r>
        <w:rPr>
          <w:sz w:val="21"/>
          <w:szCs w:val="21"/>
          <w:b/>
          <w:bCs/>
          <w:spacing w:val="-3"/>
        </w:rPr>
        <w:t>2.</w:t>
      </w:r>
      <w:r>
        <w:rPr>
          <w:sz w:val="21"/>
          <w:szCs w:val="21"/>
          <w:spacing w:val="-41"/>
        </w:rPr>
        <w:t xml:space="preserve"> </w:t>
      </w:r>
      <w:r>
        <w:rPr>
          <w:sz w:val="21"/>
          <w:szCs w:val="21"/>
          <w:b/>
          <w:bCs/>
          <w:spacing w:val="-3"/>
        </w:rPr>
        <w:t>趋势二：模型构建技术朝着提升建模效率和精度的方向发展</w:t>
      </w:r>
    </w:p>
    <w:p>
      <w:pPr>
        <w:ind w:left="460"/>
        <w:spacing w:before="222" w:line="219" w:lineRule="auto"/>
        <w:rPr>
          <w:rFonts w:ascii="SimSun" w:hAnsi="SimSun" w:eastAsia="SimSun" w:cs="SimSun"/>
          <w:sz w:val="21"/>
          <w:szCs w:val="21"/>
        </w:rPr>
      </w:pPr>
      <w:r>
        <w:rPr>
          <w:rFonts w:ascii="SimSun" w:hAnsi="SimSun" w:eastAsia="SimSun" w:cs="SimSun"/>
          <w:sz w:val="21"/>
          <w:szCs w:val="21"/>
          <w:spacing w:val="-2"/>
        </w:rPr>
        <w:t>几何、仿真、数据三类模型构建技术综合应用，不断提升建模效率和精度。</w:t>
      </w:r>
    </w:p>
    <w:p>
      <w:pPr>
        <w:ind w:left="40" w:right="80" w:firstLine="419"/>
        <w:spacing w:before="72" w:line="260" w:lineRule="auto"/>
        <w:rPr>
          <w:rFonts w:ascii="SimSun" w:hAnsi="SimSun" w:eastAsia="SimSun" w:cs="SimSun"/>
          <w:sz w:val="21"/>
          <w:szCs w:val="21"/>
        </w:rPr>
      </w:pPr>
      <w:r>
        <w:rPr>
          <w:rFonts w:ascii="SimSun" w:hAnsi="SimSun" w:eastAsia="SimSun" w:cs="SimSun"/>
          <w:sz w:val="21"/>
          <w:szCs w:val="21"/>
          <w:spacing w:val="1"/>
        </w:rPr>
        <w:t>衍生设计和三维扫描建模技术推动几何建模效率不断提升。衍生设计基于算法指令实现</w:t>
      </w:r>
      <w:r>
        <w:rPr>
          <w:rFonts w:ascii="SimSun" w:hAnsi="SimSun" w:eastAsia="SimSun" w:cs="SimSun"/>
          <w:sz w:val="21"/>
          <w:szCs w:val="21"/>
          <w:spacing w:val="9"/>
        </w:rPr>
        <w:t xml:space="preserve"> </w:t>
      </w:r>
      <w:r>
        <w:rPr>
          <w:rFonts w:ascii="SimSun" w:hAnsi="SimSun" w:eastAsia="SimSun" w:cs="SimSun"/>
          <w:sz w:val="21"/>
          <w:szCs w:val="21"/>
          <w:spacing w:val="-1"/>
        </w:rPr>
        <w:t>复杂几何模型自动化设计外观；以工业</w:t>
      </w:r>
      <w:r>
        <w:rPr>
          <w:rFonts w:ascii="Times New Roman" w:hAnsi="Times New Roman" w:eastAsia="Times New Roman" w:cs="Times New Roman"/>
          <w:sz w:val="21"/>
          <w:szCs w:val="21"/>
          <w:spacing w:val="-1"/>
        </w:rPr>
        <w:t>CT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1"/>
        </w:rPr>
        <w:t>为代表的三维扫描建模技术能够捕获测试件内部和</w:t>
      </w:r>
      <w:r>
        <w:rPr>
          <w:rFonts w:ascii="SimSun" w:hAnsi="SimSun" w:eastAsia="SimSun" w:cs="SimSun"/>
          <w:sz w:val="21"/>
          <w:szCs w:val="21"/>
        </w:rPr>
        <w:t xml:space="preserve"> </w:t>
      </w:r>
      <w:r>
        <w:rPr>
          <w:rFonts w:ascii="SimSun" w:hAnsi="SimSun" w:eastAsia="SimSun" w:cs="SimSun"/>
          <w:sz w:val="21"/>
          <w:szCs w:val="21"/>
          <w:spacing w:val="-2"/>
        </w:rPr>
        <w:t>外部完整、精确的图像，直接生成完整的三维立体图像。</w:t>
      </w:r>
    </w:p>
    <w:p>
      <w:pPr>
        <w:ind w:left="40" w:right="78" w:firstLine="419"/>
        <w:spacing w:before="62" w:line="266" w:lineRule="auto"/>
        <w:rPr>
          <w:rFonts w:ascii="SimSun" w:hAnsi="SimSun" w:eastAsia="SimSun" w:cs="SimSun"/>
          <w:sz w:val="21"/>
          <w:szCs w:val="21"/>
        </w:rPr>
      </w:pPr>
      <w:r>
        <w:rPr>
          <w:rFonts w:ascii="SimSun" w:hAnsi="SimSun" w:eastAsia="SimSun" w:cs="SimSun"/>
          <w:sz w:val="21"/>
          <w:szCs w:val="21"/>
          <w:spacing w:val="2"/>
        </w:rPr>
        <w:t>深度学习和知识图谱沿着两条路径分别提升模型描述的性能及拓展范围。</w:t>
      </w:r>
      <w:r>
        <w:rPr>
          <w:rFonts w:ascii="SimSun" w:hAnsi="SimSun" w:eastAsia="SimSun" w:cs="SimSun"/>
          <w:sz w:val="21"/>
          <w:szCs w:val="21"/>
          <w:spacing w:val="1"/>
        </w:rPr>
        <w:t>比如，利用深</w:t>
      </w:r>
      <w:r>
        <w:rPr>
          <w:rFonts w:ascii="SimSun" w:hAnsi="SimSun" w:eastAsia="SimSun" w:cs="SimSun"/>
          <w:sz w:val="21"/>
          <w:szCs w:val="21"/>
        </w:rPr>
        <w:t xml:space="preserve"> </w:t>
      </w:r>
      <w:r>
        <w:rPr>
          <w:rFonts w:ascii="SimSun" w:hAnsi="SimSun" w:eastAsia="SimSun" w:cs="SimSun"/>
          <w:sz w:val="21"/>
          <w:szCs w:val="21"/>
          <w:spacing w:val="-4"/>
        </w:rPr>
        <w:t>度学习进行汽车风洞测试，传统方程法需一天，现在只需四分之一秒。再如，通过构建知识图</w:t>
      </w:r>
      <w:r>
        <w:rPr>
          <w:rFonts w:ascii="SimSun" w:hAnsi="SimSun" w:eastAsia="SimSun" w:cs="SimSun"/>
          <w:sz w:val="21"/>
          <w:szCs w:val="21"/>
          <w:spacing w:val="10"/>
        </w:rPr>
        <w:t xml:space="preserve"> </w:t>
      </w:r>
      <w:r>
        <w:rPr>
          <w:rFonts w:ascii="SimSun" w:hAnsi="SimSun" w:eastAsia="SimSun" w:cs="SimSun"/>
          <w:sz w:val="21"/>
          <w:szCs w:val="21"/>
          <w:spacing w:val="-1"/>
        </w:rPr>
        <w:t>谱，将采购、物流、制造知识联系起来，实现供应链风险管理与零部</w:t>
      </w:r>
      <w:r>
        <w:rPr>
          <w:rFonts w:ascii="SimSun" w:hAnsi="SimSun" w:eastAsia="SimSun" w:cs="SimSun"/>
          <w:sz w:val="21"/>
          <w:szCs w:val="21"/>
          <w:spacing w:val="-2"/>
        </w:rPr>
        <w:t>件选型。</w:t>
      </w:r>
    </w:p>
    <w:p>
      <w:pPr>
        <w:ind w:left="40" w:right="96" w:firstLine="419"/>
        <w:spacing w:before="70" w:line="246" w:lineRule="auto"/>
        <w:rPr>
          <w:rFonts w:ascii="SimSun" w:hAnsi="SimSun" w:eastAsia="SimSun" w:cs="SimSun"/>
          <w:sz w:val="21"/>
          <w:szCs w:val="21"/>
        </w:rPr>
      </w:pPr>
      <w:r>
        <w:rPr>
          <w:rFonts w:ascii="SimSun" w:hAnsi="SimSun" w:eastAsia="SimSun" w:cs="SimSun"/>
          <w:sz w:val="21"/>
          <w:szCs w:val="21"/>
          <w:spacing w:val="1"/>
        </w:rPr>
        <w:t>无网格仿真技术有望突破传统仿真局限，提升仿真模拟效率。例如</w:t>
      </w:r>
      <w:r>
        <w:rPr>
          <w:rFonts w:ascii="Times New Roman" w:hAnsi="Times New Roman" w:eastAsia="Times New Roman" w:cs="Times New Roman"/>
          <w:sz w:val="21"/>
          <w:szCs w:val="21"/>
        </w:rPr>
        <w:t>AltairSimSolid</w:t>
      </w:r>
      <w:r>
        <w:rPr>
          <w:rFonts w:ascii="SimSun" w:hAnsi="SimSun" w:eastAsia="SimSun" w:cs="SimSun"/>
          <w:sz w:val="21"/>
          <w:szCs w:val="21"/>
          <w:spacing w:val="1"/>
        </w:rPr>
        <w:t>能够在</w:t>
      </w:r>
      <w:r>
        <w:rPr>
          <w:rFonts w:ascii="SimSun" w:hAnsi="SimSun" w:eastAsia="SimSun" w:cs="SimSun"/>
          <w:sz w:val="21"/>
          <w:szCs w:val="21"/>
          <w:spacing w:val="8"/>
        </w:rPr>
        <w:t xml:space="preserve"> </w:t>
      </w:r>
      <w:r>
        <w:rPr>
          <w:rFonts w:ascii="SimSun" w:hAnsi="SimSun" w:eastAsia="SimSun" w:cs="SimSun"/>
          <w:sz w:val="21"/>
          <w:szCs w:val="21"/>
          <w:spacing w:val="-2"/>
        </w:rPr>
        <w:t>几分钟内分析全功能</w:t>
      </w:r>
      <w:r>
        <w:rPr>
          <w:rFonts w:ascii="Times New Roman" w:hAnsi="Times New Roman" w:eastAsia="Times New Roman" w:cs="Times New Roman"/>
          <w:sz w:val="21"/>
          <w:szCs w:val="21"/>
          <w:spacing w:val="-2"/>
        </w:rPr>
        <w:t>CAD</w:t>
      </w:r>
      <w:r>
        <w:rPr>
          <w:rFonts w:ascii="SimSun" w:hAnsi="SimSun" w:eastAsia="SimSun" w:cs="SimSun"/>
          <w:sz w:val="21"/>
          <w:szCs w:val="21"/>
          <w:spacing w:val="-2"/>
        </w:rPr>
        <w:t>程序集而无须网格划分，大大优化了仿真求解速度。</w:t>
      </w:r>
    </w:p>
    <w:p>
      <w:pPr>
        <w:pStyle w:val="BodyText"/>
        <w:ind w:left="463"/>
        <w:spacing w:before="187" w:line="221" w:lineRule="auto"/>
        <w:outlineLvl w:val="6"/>
        <w:rPr>
          <w:sz w:val="21"/>
          <w:szCs w:val="21"/>
        </w:rPr>
      </w:pPr>
      <w:r>
        <w:rPr>
          <w:sz w:val="21"/>
          <w:szCs w:val="21"/>
          <w:b/>
          <w:bCs/>
          <w:spacing w:val="-3"/>
        </w:rPr>
        <w:t>3.</w:t>
      </w:r>
      <w:r>
        <w:rPr>
          <w:sz w:val="21"/>
          <w:szCs w:val="21"/>
          <w:spacing w:val="-23"/>
        </w:rPr>
        <w:t xml:space="preserve"> </w:t>
      </w:r>
      <w:r>
        <w:rPr>
          <w:sz w:val="21"/>
          <w:szCs w:val="21"/>
          <w:b/>
          <w:bCs/>
          <w:spacing w:val="-3"/>
        </w:rPr>
        <w:t>趋势三：模型互操作技术加快统一模型间的语义和语法</w:t>
      </w:r>
    </w:p>
    <w:p>
      <w:pPr>
        <w:ind w:left="460"/>
        <w:spacing w:before="192" w:line="219" w:lineRule="auto"/>
        <w:rPr>
          <w:rFonts w:ascii="SimSun" w:hAnsi="SimSun" w:eastAsia="SimSun" w:cs="SimSun"/>
          <w:sz w:val="21"/>
          <w:szCs w:val="21"/>
        </w:rPr>
      </w:pPr>
      <w:r>
        <w:rPr>
          <w:rFonts w:ascii="SimSun" w:hAnsi="SimSun" w:eastAsia="SimSun" w:cs="SimSun"/>
          <w:sz w:val="21"/>
          <w:szCs w:val="21"/>
          <w:spacing w:val="-1"/>
        </w:rPr>
        <w:t>典型的模型互操作涵盖机理和数据模型、机理模型间、数据模型间</w:t>
      </w:r>
      <w:r>
        <w:rPr>
          <w:rFonts w:ascii="SimSun" w:hAnsi="SimSun" w:eastAsia="SimSun" w:cs="SimSun"/>
          <w:sz w:val="21"/>
          <w:szCs w:val="21"/>
          <w:spacing w:val="-2"/>
        </w:rPr>
        <w:t>互操作三大类。</w:t>
      </w:r>
    </w:p>
    <w:p>
      <w:pPr>
        <w:ind w:left="40" w:right="89" w:firstLine="419"/>
        <w:spacing w:before="71" w:line="250" w:lineRule="auto"/>
        <w:rPr>
          <w:rFonts w:ascii="SimSun" w:hAnsi="SimSun" w:eastAsia="SimSun" w:cs="SimSun"/>
          <w:sz w:val="21"/>
          <w:szCs w:val="21"/>
        </w:rPr>
      </w:pPr>
      <w:r>
        <w:rPr>
          <w:rFonts w:ascii="SimSun" w:hAnsi="SimSun" w:eastAsia="SimSun" w:cs="SimSun"/>
          <w:sz w:val="21"/>
          <w:szCs w:val="21"/>
          <w:spacing w:val="-4"/>
        </w:rPr>
        <w:t>多学科联合仿真技术基于</w:t>
      </w:r>
      <w:r>
        <w:rPr>
          <w:rFonts w:ascii="Times New Roman" w:hAnsi="Times New Roman" w:eastAsia="Times New Roman" w:cs="Times New Roman"/>
          <w:sz w:val="21"/>
          <w:szCs w:val="21"/>
          <w:spacing w:val="-4"/>
        </w:rPr>
        <w:t>FMI</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FMU</w:t>
      </w:r>
      <w:r>
        <w:rPr>
          <w:rFonts w:ascii="SimSun" w:hAnsi="SimSun" w:eastAsia="SimSun" w:cs="SimSun"/>
          <w:sz w:val="21"/>
          <w:szCs w:val="21"/>
          <w:spacing w:val="-4"/>
        </w:rPr>
        <w:t>规范统一了仿真模型接口标准，逐渐成为仿真模型间</w:t>
      </w:r>
      <w:r>
        <w:rPr>
          <w:rFonts w:ascii="SimSun" w:hAnsi="SimSun" w:eastAsia="SimSun" w:cs="SimSun"/>
          <w:sz w:val="21"/>
          <w:szCs w:val="21"/>
        </w:rPr>
        <w:t xml:space="preserve"> </w:t>
      </w:r>
      <w:r>
        <w:rPr>
          <w:rFonts w:ascii="SimSun" w:hAnsi="SimSun" w:eastAsia="SimSun" w:cs="SimSun"/>
          <w:sz w:val="21"/>
          <w:szCs w:val="21"/>
          <w:spacing w:val="-1"/>
        </w:rPr>
        <w:t>互操作主流选择。例如</w:t>
      </w:r>
      <w:r>
        <w:rPr>
          <w:rFonts w:ascii="Times New Roman" w:hAnsi="Times New Roman" w:eastAsia="Times New Roman" w:cs="Times New Roman"/>
          <w:sz w:val="21"/>
          <w:szCs w:val="21"/>
          <w:spacing w:val="-1"/>
        </w:rPr>
        <w:t>Mod-elica</w:t>
      </w:r>
      <w:r>
        <w:rPr>
          <w:rFonts w:ascii="SimSun" w:hAnsi="SimSun" w:eastAsia="SimSun" w:cs="SimSun"/>
          <w:sz w:val="21"/>
          <w:szCs w:val="21"/>
          <w:spacing w:val="-1"/>
        </w:rPr>
        <w:t>已经成为</w:t>
      </w:r>
      <w:r>
        <w:rPr>
          <w:rFonts w:ascii="SimSun" w:hAnsi="SimSun" w:eastAsia="SimSun" w:cs="SimSun"/>
          <w:sz w:val="21"/>
          <w:szCs w:val="21"/>
          <w:spacing w:val="-2"/>
        </w:rPr>
        <w:t>汽车行业多学科联合仿真标准语言。</w:t>
      </w:r>
    </w:p>
    <w:p>
      <w:pPr>
        <w:ind w:left="40" w:right="58" w:firstLine="419"/>
        <w:spacing w:before="61" w:line="267" w:lineRule="auto"/>
        <w:rPr>
          <w:rFonts w:ascii="SimSun" w:hAnsi="SimSun" w:eastAsia="SimSun" w:cs="SimSun"/>
          <w:sz w:val="21"/>
          <w:szCs w:val="21"/>
        </w:rPr>
      </w:pPr>
      <w:r>
        <w:rPr>
          <w:rFonts w:ascii="SimSun" w:hAnsi="SimSun" w:eastAsia="SimSun" w:cs="SimSun"/>
          <w:sz w:val="21"/>
          <w:szCs w:val="21"/>
        </w:rPr>
        <w:t>联邦机器学习在满足数据隐私要求的前提下，实现不同人工智能系统数据模型间集成， </w:t>
      </w:r>
      <w:r>
        <w:rPr>
          <w:rFonts w:ascii="SimSun" w:hAnsi="SimSun" w:eastAsia="SimSun" w:cs="SimSun"/>
          <w:sz w:val="21"/>
          <w:szCs w:val="21"/>
          <w:spacing w:val="-3"/>
        </w:rPr>
        <w:t>有望成为数据模型间互操作的通用方法。例如，谷歌和百度纷纷在人工智能框架下加入联邦学</w:t>
      </w:r>
      <w:r>
        <w:rPr>
          <w:rFonts w:ascii="SimSun" w:hAnsi="SimSun" w:eastAsia="SimSun" w:cs="SimSun"/>
          <w:sz w:val="21"/>
          <w:szCs w:val="21"/>
          <w:spacing w:val="3"/>
        </w:rPr>
        <w:t xml:space="preserve"> </w:t>
      </w:r>
      <w:r>
        <w:rPr>
          <w:rFonts w:ascii="SimSun" w:hAnsi="SimSun" w:eastAsia="SimSun" w:cs="SimSun"/>
          <w:sz w:val="21"/>
          <w:szCs w:val="21"/>
          <w:spacing w:val="-5"/>
        </w:rPr>
        <w:t>习功能，以实现数据模型间互操作。</w:t>
      </w:r>
    </w:p>
    <w:p>
      <w:pPr>
        <w:ind w:left="40" w:right="81" w:firstLine="419"/>
        <w:spacing w:before="59" w:line="266" w:lineRule="auto"/>
        <w:rPr>
          <w:rFonts w:ascii="SimSun" w:hAnsi="SimSun" w:eastAsia="SimSun" w:cs="SimSun"/>
          <w:sz w:val="21"/>
          <w:szCs w:val="21"/>
        </w:rPr>
      </w:pPr>
      <w:r>
        <w:rPr>
          <w:rFonts w:ascii="SimSun" w:hAnsi="SimSun" w:eastAsia="SimSun" w:cs="SimSun"/>
          <w:sz w:val="21"/>
          <w:szCs w:val="21"/>
          <w:spacing w:val="1"/>
        </w:rPr>
        <w:t>数据模型和机理模型互操作最为复杂，尚未形成统一方法论，但也得到了一定实践。例</w:t>
      </w:r>
      <w:r>
        <w:rPr>
          <w:rFonts w:ascii="SimSun" w:hAnsi="SimSun" w:eastAsia="SimSun" w:cs="SimSun"/>
          <w:sz w:val="21"/>
          <w:szCs w:val="21"/>
          <w:spacing w:val="18"/>
        </w:rPr>
        <w:t xml:space="preserve"> </w:t>
      </w:r>
      <w:r>
        <w:rPr>
          <w:rFonts w:ascii="SimSun" w:hAnsi="SimSun" w:eastAsia="SimSun" w:cs="SimSun"/>
          <w:sz w:val="21"/>
          <w:szCs w:val="21"/>
          <w:spacing w:val="-3"/>
        </w:rPr>
        <w:t>如，</w:t>
      </w:r>
      <w:r>
        <w:rPr>
          <w:rFonts w:ascii="Times New Roman" w:hAnsi="Times New Roman" w:eastAsia="Times New Roman" w:cs="Times New Roman"/>
          <w:sz w:val="21"/>
          <w:szCs w:val="21"/>
          <w:spacing w:val="-3"/>
        </w:rPr>
        <w:t>Math-Works</w:t>
      </w:r>
      <w:r>
        <w:rPr>
          <w:rFonts w:ascii="SimSun" w:hAnsi="SimSun" w:eastAsia="SimSun" w:cs="SimSun"/>
          <w:sz w:val="21"/>
          <w:szCs w:val="21"/>
          <w:spacing w:val="-3"/>
        </w:rPr>
        <w:t>将旗下</w:t>
      </w:r>
      <w:r>
        <w:rPr>
          <w:rFonts w:ascii="Times New Roman" w:hAnsi="Times New Roman" w:eastAsia="Times New Roman" w:cs="Times New Roman"/>
          <w:sz w:val="21"/>
          <w:szCs w:val="21"/>
          <w:spacing w:val="-3"/>
        </w:rPr>
        <w:t>MATLAB</w:t>
      </w:r>
      <w:r>
        <w:rPr>
          <w:rFonts w:ascii="SimSun" w:hAnsi="SimSun" w:eastAsia="SimSun" w:cs="SimSun"/>
          <w:sz w:val="21"/>
          <w:szCs w:val="21"/>
          <w:spacing w:val="-3"/>
        </w:rPr>
        <w:t>的数据分析和</w:t>
      </w:r>
      <w:r>
        <w:rPr>
          <w:rFonts w:ascii="Times New Roman" w:hAnsi="Times New Roman" w:eastAsia="Times New Roman" w:cs="Times New Roman"/>
          <w:sz w:val="21"/>
          <w:szCs w:val="21"/>
          <w:spacing w:val="-3"/>
        </w:rPr>
        <w:t>Simulink</w:t>
      </w:r>
      <w:r>
        <w:rPr>
          <w:rFonts w:ascii="SimSun" w:hAnsi="SimSun" w:eastAsia="SimSun" w:cs="SimSun"/>
          <w:sz w:val="21"/>
          <w:szCs w:val="21"/>
          <w:spacing w:val="-3"/>
        </w:rPr>
        <w:t>的仿真模拟两大功能结合，实现对综合</w:t>
      </w:r>
      <w:r>
        <w:rPr>
          <w:rFonts w:ascii="SimSun" w:hAnsi="SimSun" w:eastAsia="SimSun" w:cs="SimSun"/>
          <w:sz w:val="21"/>
          <w:szCs w:val="21"/>
          <w:spacing w:val="13"/>
        </w:rPr>
        <w:t xml:space="preserve"> </w:t>
      </w:r>
      <w:r>
        <w:rPr>
          <w:rFonts w:ascii="SimSun" w:hAnsi="SimSun" w:eastAsia="SimSun" w:cs="SimSun"/>
          <w:sz w:val="21"/>
          <w:szCs w:val="21"/>
          <w:spacing w:val="-4"/>
        </w:rPr>
        <w:t>业务模型的有效调参。此外，管理壳技术具备模型管理和标识解析功能，实现接口统一和语义</w:t>
      </w:r>
      <w:r>
        <w:rPr>
          <w:rFonts w:ascii="SimSun" w:hAnsi="SimSun" w:eastAsia="SimSun" w:cs="SimSun"/>
          <w:sz w:val="21"/>
          <w:szCs w:val="21"/>
          <w:spacing w:val="3"/>
        </w:rPr>
        <w:t xml:space="preserve"> </w:t>
      </w:r>
      <w:r>
        <w:rPr>
          <w:rFonts w:ascii="SimSun" w:hAnsi="SimSun" w:eastAsia="SimSun" w:cs="SimSun"/>
          <w:sz w:val="21"/>
          <w:szCs w:val="21"/>
          <w:spacing w:val="-3"/>
        </w:rPr>
        <w:t>统一，有望为全类模型互操作指明方向。</w:t>
      </w:r>
    </w:p>
    <w:p>
      <w:pPr>
        <w:pStyle w:val="BodyText"/>
        <w:ind w:left="463"/>
        <w:spacing w:before="176" w:line="221" w:lineRule="auto"/>
        <w:outlineLvl w:val="6"/>
        <w:rPr>
          <w:sz w:val="21"/>
          <w:szCs w:val="21"/>
        </w:rPr>
      </w:pPr>
      <w:r>
        <w:rPr>
          <w:sz w:val="21"/>
          <w:szCs w:val="21"/>
          <w:b/>
          <w:bCs/>
          <w:spacing w:val="-4"/>
        </w:rPr>
        <w:t>4.</w:t>
      </w:r>
      <w:r>
        <w:rPr>
          <w:sz w:val="21"/>
          <w:szCs w:val="21"/>
          <w:spacing w:val="-21"/>
        </w:rPr>
        <w:t xml:space="preserve"> </w:t>
      </w:r>
      <w:r>
        <w:rPr>
          <w:sz w:val="21"/>
          <w:szCs w:val="21"/>
          <w:b/>
          <w:bCs/>
          <w:spacing w:val="-4"/>
        </w:rPr>
        <w:t>趋势四：数据集成和业务集成范围不断拓展且功能持续融合</w:t>
      </w:r>
    </w:p>
    <w:p>
      <w:pPr>
        <w:ind w:left="460"/>
        <w:spacing w:before="224" w:line="219" w:lineRule="auto"/>
        <w:rPr>
          <w:rFonts w:ascii="SimSun" w:hAnsi="SimSun" w:eastAsia="SimSun" w:cs="SimSun"/>
          <w:sz w:val="21"/>
          <w:szCs w:val="21"/>
        </w:rPr>
      </w:pPr>
      <w:r>
        <w:rPr>
          <w:rFonts w:ascii="SimSun" w:hAnsi="SimSun" w:eastAsia="SimSun" w:cs="SimSun"/>
          <w:sz w:val="21"/>
          <w:szCs w:val="21"/>
          <w:spacing w:val="-3"/>
        </w:rPr>
        <w:t>数据集成和业务集成沿着两条路径持续推动集成范围扩展。</w:t>
      </w:r>
    </w:p>
    <w:p>
      <w:pPr>
        <w:ind w:left="40" w:right="60" w:firstLine="419"/>
        <w:spacing w:before="159" w:line="267" w:lineRule="auto"/>
        <w:jc w:val="both"/>
        <w:rPr>
          <w:rFonts w:ascii="SimSun" w:hAnsi="SimSun" w:eastAsia="SimSun" w:cs="SimSun"/>
          <w:sz w:val="21"/>
          <w:szCs w:val="21"/>
        </w:rPr>
      </w:pPr>
      <w:r>
        <w:rPr>
          <w:rFonts w:ascii="SimSun" w:hAnsi="SimSun" w:eastAsia="SimSun" w:cs="SimSun"/>
          <w:sz w:val="21"/>
          <w:szCs w:val="21"/>
          <w:spacing w:val="2"/>
        </w:rPr>
        <w:t>一方面，数据集成技术主要面向底层数据互联互通，数据集成类型和数据</w:t>
      </w:r>
      <w:r>
        <w:rPr>
          <w:rFonts w:ascii="SimSun" w:hAnsi="SimSun" w:eastAsia="SimSun" w:cs="SimSun"/>
          <w:sz w:val="21"/>
          <w:szCs w:val="21"/>
          <w:spacing w:val="1"/>
        </w:rPr>
        <w:t>集成范围在不</w:t>
      </w:r>
      <w:r>
        <w:rPr>
          <w:rFonts w:ascii="SimSun" w:hAnsi="SimSun" w:eastAsia="SimSun" w:cs="SimSun"/>
          <w:sz w:val="21"/>
          <w:szCs w:val="21"/>
        </w:rPr>
        <w:t xml:space="preserve"> </w:t>
      </w:r>
      <w:r>
        <w:rPr>
          <w:rFonts w:ascii="SimSun" w:hAnsi="SimSun" w:eastAsia="SimSun" w:cs="SimSun"/>
          <w:sz w:val="21"/>
          <w:szCs w:val="21"/>
          <w:spacing w:val="-3"/>
        </w:rPr>
        <w:t>断提升。例如，数据湖技术能够集成结构化、半结构化和非结构化的全类数据，实现设备与设</w:t>
      </w:r>
      <w:r>
        <w:rPr>
          <w:rFonts w:ascii="SimSun" w:hAnsi="SimSun" w:eastAsia="SimSun" w:cs="SimSun"/>
          <w:sz w:val="21"/>
          <w:szCs w:val="21"/>
          <w:spacing w:val="1"/>
        </w:rPr>
        <w:t xml:space="preserve"> </w:t>
      </w:r>
      <w:r>
        <w:rPr>
          <w:rFonts w:ascii="SimSun" w:hAnsi="SimSun" w:eastAsia="SimSun" w:cs="SimSun"/>
          <w:sz w:val="21"/>
          <w:szCs w:val="21"/>
          <w:spacing w:val="-2"/>
        </w:rPr>
        <w:t>备间、设备与系统间、系统与系统间的全场景连接。</w:t>
      </w:r>
    </w:p>
    <w:p>
      <w:pPr>
        <w:ind w:left="40" w:firstLine="419"/>
        <w:spacing w:before="69" w:line="266" w:lineRule="auto"/>
        <w:jc w:val="both"/>
        <w:rPr>
          <w:rFonts w:ascii="SimSun" w:hAnsi="SimSun" w:eastAsia="SimSun" w:cs="SimSun"/>
          <w:sz w:val="21"/>
          <w:szCs w:val="21"/>
        </w:rPr>
      </w:pPr>
      <w:r>
        <w:rPr>
          <w:rFonts w:ascii="SimSun" w:hAnsi="SimSun" w:eastAsia="SimSun" w:cs="SimSun"/>
          <w:sz w:val="21"/>
          <w:szCs w:val="21"/>
          <w:spacing w:val="1"/>
        </w:rPr>
        <w:t>另一方面，业务集成技术偏向于顶层工业业务的协同，新型软件开发技术不断推动业务</w:t>
      </w:r>
      <w:r>
        <w:rPr>
          <w:rFonts w:ascii="SimSun" w:hAnsi="SimSun" w:eastAsia="SimSun" w:cs="SimSun"/>
          <w:sz w:val="21"/>
          <w:szCs w:val="21"/>
          <w:spacing w:val="5"/>
        </w:rPr>
        <w:t xml:space="preserve">  </w:t>
      </w:r>
      <w:r>
        <w:rPr>
          <w:rFonts w:ascii="SimSun" w:hAnsi="SimSun" w:eastAsia="SimSun" w:cs="SimSun"/>
          <w:sz w:val="21"/>
          <w:szCs w:val="21"/>
          <w:spacing w:val="-2"/>
        </w:rPr>
        <w:t>集成技术发展。以西门子</w:t>
      </w:r>
      <w:r>
        <w:rPr>
          <w:rFonts w:ascii="Times New Roman" w:hAnsi="Times New Roman" w:eastAsia="Times New Roman" w:cs="Times New Roman"/>
          <w:sz w:val="21"/>
          <w:szCs w:val="21"/>
          <w:spacing w:val="-2"/>
        </w:rPr>
        <w:t>Mendix</w:t>
      </w:r>
      <w:r>
        <w:rPr>
          <w:rFonts w:ascii="SimSun" w:hAnsi="SimSun" w:eastAsia="SimSun" w:cs="SimSun"/>
          <w:sz w:val="21"/>
          <w:szCs w:val="21"/>
          <w:spacing w:val="-2"/>
        </w:rPr>
        <w:t>为代表的低代码开发平台正不断整合不同类型工业软件集成；</w:t>
      </w:r>
      <w:r>
        <w:rPr>
          <w:rFonts w:ascii="SimSun" w:hAnsi="SimSun" w:eastAsia="SimSun" w:cs="SimSun"/>
          <w:sz w:val="21"/>
          <w:szCs w:val="21"/>
          <w:spacing w:val="3"/>
        </w:rPr>
        <w:t xml:space="preserve"> </w:t>
      </w:r>
      <w:r>
        <w:rPr>
          <w:rFonts w:ascii="SimSun" w:hAnsi="SimSun" w:eastAsia="SimSun" w:cs="SimSun"/>
          <w:sz w:val="21"/>
          <w:szCs w:val="21"/>
          <w:spacing w:val="-4"/>
        </w:rPr>
        <w:t>以阿里为代表构建的业务中台企业也在推动按需分配的业务流程配置技术发展。此外，信息模</w:t>
      </w:r>
      <w:r>
        <w:rPr>
          <w:rFonts w:ascii="SimSun" w:hAnsi="SimSun" w:eastAsia="SimSun" w:cs="SimSun"/>
          <w:sz w:val="21"/>
          <w:szCs w:val="21"/>
        </w:rPr>
        <w:t xml:space="preserve">  </w:t>
      </w:r>
      <w:r>
        <w:rPr>
          <w:rFonts w:ascii="SimSun" w:hAnsi="SimSun" w:eastAsia="SimSun" w:cs="SimSun"/>
          <w:sz w:val="21"/>
          <w:szCs w:val="21"/>
          <w:spacing w:val="-1"/>
        </w:rPr>
        <w:t>型正加快推动数据和业务融合，并朝着满足</w:t>
      </w:r>
      <w:r>
        <w:rPr>
          <w:rFonts w:ascii="SimSun" w:hAnsi="SimSun" w:eastAsia="SimSun" w:cs="SimSun"/>
          <w:sz w:val="21"/>
          <w:szCs w:val="21"/>
          <w:spacing w:val="-2"/>
        </w:rPr>
        <w:t>信息量增加的需求方向发展。</w:t>
      </w:r>
    </w:p>
    <w:p>
      <w:pPr>
        <w:spacing w:line="266" w:lineRule="auto"/>
        <w:sectPr>
          <w:headerReference w:type="default" r:id="rId362"/>
          <w:pgSz w:w="9250" w:h="13980"/>
          <w:pgMar w:top="690" w:right="459" w:bottom="400" w:left="199" w:header="383" w:footer="0" w:gutter="0"/>
        </w:sectPr>
        <w:rPr>
          <w:rFonts w:ascii="SimSun" w:hAnsi="SimSun" w:eastAsia="SimSun" w:cs="SimSun"/>
          <w:sz w:val="21"/>
          <w:szCs w:val="21"/>
        </w:rPr>
      </w:pP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pStyle w:val="BodyText"/>
        <w:ind w:left="173"/>
        <w:spacing w:before="276" w:line="222" w:lineRule="auto"/>
        <w:rPr>
          <w:sz w:val="85"/>
          <w:szCs w:val="85"/>
        </w:rPr>
      </w:pPr>
      <w:bookmarkStart w:name="bookmark124" w:id="113"/>
      <w:bookmarkEnd w:id="113"/>
      <w:r>
        <w:rPr>
          <w:rFonts w:ascii="SimSun" w:hAnsi="SimSun" w:eastAsia="SimSun" w:cs="SimSun"/>
          <w:sz w:val="21"/>
          <w:szCs w:val="21"/>
          <w:b/>
          <w:bCs/>
          <w:spacing w:val="-13"/>
          <w:position w:val="29"/>
        </w:rPr>
        <w:t>分</w:t>
      </w:r>
      <w:r>
        <w:rPr>
          <w:rFonts w:ascii="SimSun" w:hAnsi="SimSun" w:eastAsia="SimSun" w:cs="SimSun"/>
          <w:sz w:val="21"/>
          <w:szCs w:val="21"/>
          <w:spacing w:val="11"/>
          <w:position w:val="29"/>
        </w:rPr>
        <w:t xml:space="preserve">     </w:t>
      </w:r>
      <w:r>
        <w:rPr>
          <w:sz w:val="85"/>
          <w:szCs w:val="85"/>
          <w:b/>
          <w:bCs/>
          <w:spacing w:val="-28"/>
        </w:rPr>
        <w:t>7</w:t>
      </w:r>
      <w:r>
        <w:rPr>
          <w:sz w:val="85"/>
          <w:szCs w:val="85"/>
          <w:spacing w:val="-168"/>
        </w:rPr>
        <w:t xml:space="preserve"> </w:t>
      </w:r>
      <w:r>
        <w:rPr>
          <w:sz w:val="85"/>
          <w:szCs w:val="85"/>
          <w:b/>
          <w:bCs/>
          <w:spacing w:val="-28"/>
        </w:rPr>
        <w:t>章</w:t>
      </w:r>
    </w:p>
    <w:p>
      <w:pPr>
        <w:ind w:left="36"/>
        <w:spacing w:before="212" w:line="219" w:lineRule="auto"/>
        <w:rPr>
          <w:rFonts w:ascii="SimSun" w:hAnsi="SimSun" w:eastAsia="SimSun" w:cs="SimSun"/>
          <w:sz w:val="44"/>
          <w:szCs w:val="44"/>
        </w:rPr>
      </w:pPr>
      <w:r>
        <w:rPr>
          <w:rFonts w:ascii="SimSun" w:hAnsi="SimSun" w:eastAsia="SimSun" w:cs="SimSun"/>
          <w:sz w:val="44"/>
          <w:szCs w:val="44"/>
          <w:b/>
          <w:bCs/>
          <w:spacing w:val="-11"/>
        </w:rPr>
        <w:t>技术中枢：数字化的加速器</w:t>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firstLine="450"/>
        <w:spacing w:before="68" w:line="262" w:lineRule="auto"/>
        <w:jc w:val="both"/>
        <w:rPr>
          <w:rFonts w:ascii="SimSun" w:hAnsi="SimSun" w:eastAsia="SimSun" w:cs="SimSun"/>
          <w:sz w:val="21"/>
          <w:szCs w:val="21"/>
        </w:rPr>
      </w:pPr>
      <w:r>
        <w:rPr>
          <w:rFonts w:ascii="SimSun" w:hAnsi="SimSun" w:eastAsia="SimSun" w:cs="SimSun"/>
          <w:sz w:val="21"/>
          <w:szCs w:val="21"/>
          <w:spacing w:val="2"/>
        </w:rPr>
        <w:t>诚然，数字化中台的建设仅仅依靠技术是不行</w:t>
      </w:r>
      <w:r>
        <w:rPr>
          <w:rFonts w:ascii="SimSun" w:hAnsi="SimSun" w:eastAsia="SimSun" w:cs="SimSun"/>
          <w:sz w:val="21"/>
          <w:szCs w:val="21"/>
          <w:spacing w:val="1"/>
        </w:rPr>
        <w:t>的，它是体系化解决方案，涉及战略决策</w:t>
      </w:r>
      <w:r>
        <w:rPr>
          <w:rFonts w:ascii="SimSun" w:hAnsi="SimSun" w:eastAsia="SimSun" w:cs="SimSun"/>
          <w:sz w:val="21"/>
          <w:szCs w:val="21"/>
        </w:rPr>
        <w:t xml:space="preserve"> </w:t>
      </w:r>
      <w:r>
        <w:rPr>
          <w:rFonts w:ascii="SimSun" w:hAnsi="SimSun" w:eastAsia="SimSun" w:cs="SimSun"/>
          <w:sz w:val="21"/>
          <w:szCs w:val="21"/>
          <w:spacing w:val="-3"/>
        </w:rPr>
        <w:t>方式改革、组织管理方式变革、销售渠道和方式</w:t>
      </w:r>
      <w:r>
        <w:rPr>
          <w:rFonts w:ascii="SimSun" w:hAnsi="SimSun" w:eastAsia="SimSun" w:cs="SimSun"/>
          <w:sz w:val="21"/>
          <w:szCs w:val="21"/>
          <w:spacing w:val="-4"/>
        </w:rPr>
        <w:t>变革、运营方式变革、技术变革等全方位的变</w:t>
      </w:r>
      <w:r>
        <w:rPr>
          <w:rFonts w:ascii="SimSun" w:hAnsi="SimSun" w:eastAsia="SimSun" w:cs="SimSun"/>
          <w:sz w:val="21"/>
          <w:szCs w:val="21"/>
        </w:rPr>
        <w:t xml:space="preserve"> </w:t>
      </w:r>
      <w:r>
        <w:rPr>
          <w:rFonts w:ascii="SimSun" w:hAnsi="SimSun" w:eastAsia="SimSun" w:cs="SimSun"/>
          <w:sz w:val="21"/>
          <w:szCs w:val="21"/>
          <w:spacing w:val="-3"/>
        </w:rPr>
        <w:t>革，如此庞大的体系，人们应该清晰地认识到技术是</w:t>
      </w:r>
      <w:r>
        <w:rPr>
          <w:rFonts w:ascii="SimSun" w:hAnsi="SimSun" w:eastAsia="SimSun" w:cs="SimSun"/>
          <w:sz w:val="21"/>
          <w:szCs w:val="21"/>
          <w:spacing w:val="-4"/>
        </w:rPr>
        <w:t>变革助推剂，而不是主燃料，技术是“为</w:t>
      </w:r>
      <w:r>
        <w:rPr>
          <w:rFonts w:ascii="SimSun" w:hAnsi="SimSun" w:eastAsia="SimSun" w:cs="SimSun"/>
          <w:sz w:val="21"/>
          <w:szCs w:val="21"/>
        </w:rPr>
        <w:t xml:space="preserve"> </w:t>
      </w:r>
      <w:r>
        <w:rPr>
          <w:rFonts w:ascii="SimSun" w:hAnsi="SimSun" w:eastAsia="SimSun" w:cs="SimSun"/>
          <w:sz w:val="21"/>
          <w:szCs w:val="21"/>
          <w:spacing w:val="-3"/>
        </w:rPr>
        <w:t>人民服务”的。对于支撑数字化中台的技术平台话题过于庞大，本</w:t>
      </w:r>
      <w:r>
        <w:rPr>
          <w:rFonts w:ascii="SimSun" w:hAnsi="SimSun" w:eastAsia="SimSun" w:cs="SimSun"/>
          <w:sz w:val="21"/>
          <w:szCs w:val="21"/>
          <w:spacing w:val="-4"/>
        </w:rPr>
        <w:t>节将主要聚焦在技术架构的</w:t>
      </w:r>
      <w:r>
        <w:rPr>
          <w:rFonts w:ascii="SimSun" w:hAnsi="SimSun" w:eastAsia="SimSun" w:cs="SimSun"/>
          <w:sz w:val="21"/>
          <w:szCs w:val="21"/>
        </w:rPr>
        <w:t xml:space="preserve"> </w:t>
      </w:r>
      <w:r>
        <w:rPr>
          <w:rFonts w:ascii="SimSun" w:hAnsi="SimSun" w:eastAsia="SimSun" w:cs="SimSun"/>
          <w:sz w:val="21"/>
          <w:szCs w:val="21"/>
          <w:spacing w:val="-2"/>
        </w:rPr>
        <w:t>层面。</w:t>
      </w:r>
    </w:p>
    <w:p>
      <w:pPr>
        <w:ind w:left="29" w:right="24" w:firstLine="405"/>
        <w:spacing w:before="87" w:line="256" w:lineRule="auto"/>
        <w:rPr>
          <w:rFonts w:ascii="SimSun" w:hAnsi="SimSun" w:eastAsia="SimSun" w:cs="SimSun"/>
          <w:sz w:val="21"/>
          <w:szCs w:val="21"/>
        </w:rPr>
      </w:pPr>
      <w:r>
        <w:rPr>
          <w:rFonts w:ascii="SimSun" w:hAnsi="SimSun" w:eastAsia="SimSun" w:cs="SimSun"/>
          <w:sz w:val="21"/>
          <w:szCs w:val="21"/>
          <w:spacing w:val="-1"/>
        </w:rPr>
        <w:t>“干革命不是一朝一夕的事情”,同样，技术架</w:t>
      </w:r>
      <w:r>
        <w:rPr>
          <w:rFonts w:ascii="SimSun" w:hAnsi="SimSun" w:eastAsia="SimSun" w:cs="SimSun"/>
          <w:sz w:val="21"/>
          <w:szCs w:val="21"/>
          <w:spacing w:val="-2"/>
        </w:rPr>
        <w:t>构体系的建立也受制于企业战略、组织、</w:t>
      </w:r>
      <w:r>
        <w:rPr>
          <w:rFonts w:ascii="SimSun" w:hAnsi="SimSun" w:eastAsia="SimSun" w:cs="SimSun"/>
          <w:sz w:val="21"/>
          <w:szCs w:val="21"/>
        </w:rPr>
        <w:t xml:space="preserve"> </w:t>
      </w:r>
      <w:r>
        <w:rPr>
          <w:rFonts w:ascii="Times New Roman" w:hAnsi="Times New Roman" w:eastAsia="Times New Roman" w:cs="Times New Roman"/>
          <w:sz w:val="21"/>
          <w:szCs w:val="21"/>
          <w:spacing w:val="-2"/>
        </w:rPr>
        <w:t>IT</w:t>
      </w:r>
      <w:r>
        <w:rPr>
          <w:rFonts w:ascii="SimSun" w:hAnsi="SimSun" w:eastAsia="SimSun" w:cs="SimSun"/>
          <w:sz w:val="21"/>
          <w:szCs w:val="21"/>
          <w:spacing w:val="-2"/>
        </w:rPr>
        <w:t>投资、技术力量自主可控能力、与第三方厂商利益的平衡等一系列因素的制约。</w:t>
      </w:r>
    </w:p>
    <w:p>
      <w:pPr>
        <w:spacing w:line="361" w:lineRule="auto"/>
        <w:rPr>
          <w:rFonts w:ascii="Arial"/>
          <w:sz w:val="21"/>
        </w:rPr>
      </w:pPr>
      <w:r/>
    </w:p>
    <w:p>
      <w:pPr>
        <w:ind w:left="2773"/>
        <w:spacing w:before="108" w:line="219" w:lineRule="auto"/>
        <w:outlineLvl w:val="6"/>
        <w:rPr>
          <w:rFonts w:ascii="SimSun" w:hAnsi="SimSun" w:eastAsia="SimSun" w:cs="SimSun"/>
          <w:sz w:val="33"/>
          <w:szCs w:val="33"/>
        </w:rPr>
      </w:pPr>
      <w:r>
        <w:rPr>
          <w:rFonts w:ascii="SimSun" w:hAnsi="SimSun" w:eastAsia="SimSun" w:cs="SimSun"/>
          <w:sz w:val="33"/>
          <w:szCs w:val="33"/>
          <w:b/>
          <w:bCs/>
          <w:spacing w:val="-17"/>
        </w:rPr>
        <w:t>7.1</w:t>
      </w:r>
      <w:r>
        <w:rPr>
          <w:rFonts w:ascii="SimSun" w:hAnsi="SimSun" w:eastAsia="SimSun" w:cs="SimSun"/>
          <w:sz w:val="33"/>
          <w:szCs w:val="33"/>
          <w:spacing w:val="-17"/>
        </w:rPr>
        <w:t xml:space="preserve">  </w:t>
      </w:r>
      <w:r>
        <w:rPr>
          <w:rFonts w:ascii="SimSun" w:hAnsi="SimSun" w:eastAsia="SimSun" w:cs="SimSun"/>
          <w:sz w:val="33"/>
          <w:szCs w:val="33"/>
          <w:b/>
          <w:bCs/>
          <w:spacing w:val="-17"/>
        </w:rPr>
        <w:t>技术架构的演进</w:t>
      </w:r>
    </w:p>
    <w:p>
      <w:pPr>
        <w:spacing w:line="456" w:lineRule="auto"/>
        <w:rPr>
          <w:rFonts w:ascii="Arial"/>
          <w:sz w:val="21"/>
        </w:rPr>
      </w:pPr>
      <w:r/>
    </w:p>
    <w:p>
      <w:pPr>
        <w:ind w:left="450"/>
        <w:spacing w:before="69" w:line="409" w:lineRule="exact"/>
        <w:rPr>
          <w:rFonts w:ascii="SimSun" w:hAnsi="SimSun" w:eastAsia="SimSun" w:cs="SimSun"/>
          <w:sz w:val="21"/>
          <w:szCs w:val="21"/>
        </w:rPr>
      </w:pPr>
      <w:r>
        <w:rPr>
          <w:rFonts w:ascii="SimSun" w:hAnsi="SimSun" w:eastAsia="SimSun" w:cs="SimSun"/>
          <w:sz w:val="21"/>
          <w:szCs w:val="21"/>
          <w:spacing w:val="-1"/>
          <w:position w:val="15"/>
        </w:rPr>
        <w:t>技术架构又是企业</w:t>
      </w:r>
      <w:r>
        <w:rPr>
          <w:rFonts w:ascii="Times New Roman" w:hAnsi="Times New Roman" w:eastAsia="Times New Roman" w:cs="Times New Roman"/>
          <w:sz w:val="21"/>
          <w:szCs w:val="21"/>
          <w:spacing w:val="-1"/>
          <w:position w:val="15"/>
        </w:rPr>
        <w:t>IT</w:t>
      </w:r>
      <w:r>
        <w:rPr>
          <w:rFonts w:ascii="SimSun" w:hAnsi="SimSun" w:eastAsia="SimSun" w:cs="SimSun"/>
          <w:sz w:val="21"/>
          <w:szCs w:val="21"/>
          <w:spacing w:val="-1"/>
          <w:position w:val="15"/>
        </w:rPr>
        <w:t>架构的一个组成部分，我</w:t>
      </w:r>
      <w:r>
        <w:rPr>
          <w:rFonts w:ascii="SimSun" w:hAnsi="SimSun" w:eastAsia="SimSun" w:cs="SimSun"/>
          <w:sz w:val="21"/>
          <w:szCs w:val="21"/>
          <w:spacing w:val="-2"/>
          <w:position w:val="15"/>
        </w:rPr>
        <w:t>们来看一下企业</w:t>
      </w:r>
      <w:r>
        <w:rPr>
          <w:rFonts w:ascii="Times New Roman" w:hAnsi="Times New Roman" w:eastAsia="Times New Roman" w:cs="Times New Roman"/>
          <w:sz w:val="21"/>
          <w:szCs w:val="21"/>
          <w:spacing w:val="-2"/>
          <w:position w:val="15"/>
        </w:rPr>
        <w:t>IT</w:t>
      </w:r>
      <w:r>
        <w:rPr>
          <w:rFonts w:ascii="SimSun" w:hAnsi="SimSun" w:eastAsia="SimSun" w:cs="SimSun"/>
          <w:sz w:val="21"/>
          <w:szCs w:val="21"/>
          <w:spacing w:val="-2"/>
          <w:position w:val="15"/>
        </w:rPr>
        <w:t>架构的演变过程。</w:t>
      </w:r>
    </w:p>
    <w:p>
      <w:pPr>
        <w:pStyle w:val="BodyText"/>
        <w:ind w:left="450"/>
        <w:spacing w:before="1" w:line="220" w:lineRule="auto"/>
        <w:rPr>
          <w:sz w:val="21"/>
          <w:szCs w:val="21"/>
        </w:rPr>
      </w:pPr>
      <w:r>
        <w:rPr>
          <w:sz w:val="21"/>
          <w:szCs w:val="21"/>
        </w:rPr>
        <w:t>1.</w:t>
      </w:r>
      <w:r>
        <w:rPr>
          <w:sz w:val="21"/>
          <w:szCs w:val="21"/>
          <w:spacing w:val="-57"/>
        </w:rPr>
        <w:t xml:space="preserve"> </w:t>
      </w:r>
      <w:r>
        <w:rPr>
          <w:sz w:val="21"/>
          <w:szCs w:val="21"/>
        </w:rPr>
        <w:t>企业</w:t>
      </w:r>
      <w:r>
        <w:rPr>
          <w:sz w:val="21"/>
          <w:szCs w:val="21"/>
          <w:spacing w:val="-45"/>
        </w:rPr>
        <w:t xml:space="preserve"> </w:t>
      </w:r>
      <w:r>
        <w:rPr>
          <w:rFonts w:ascii="SimSun" w:hAnsi="SimSun" w:eastAsia="SimSun" w:cs="SimSun"/>
          <w:sz w:val="21"/>
          <w:szCs w:val="21"/>
        </w:rPr>
        <w:t>IT</w:t>
      </w:r>
      <w:r>
        <w:rPr>
          <w:sz w:val="21"/>
          <w:szCs w:val="21"/>
        </w:rPr>
        <w:t>架构的演变过程</w:t>
      </w:r>
    </w:p>
    <w:p>
      <w:pPr>
        <w:ind w:left="540"/>
        <w:spacing w:before="166" w:line="224" w:lineRule="auto"/>
        <w:rPr>
          <w:rFonts w:ascii="KaiTi" w:hAnsi="KaiTi" w:eastAsia="KaiTi" w:cs="KaiTi"/>
          <w:sz w:val="21"/>
          <w:szCs w:val="21"/>
        </w:rPr>
      </w:pPr>
      <w:r>
        <w:rPr>
          <w:rFonts w:ascii="KaiTi" w:hAnsi="KaiTi" w:eastAsia="KaiTi" w:cs="KaiTi"/>
          <w:sz w:val="21"/>
          <w:szCs w:val="21"/>
          <w:spacing w:val="8"/>
        </w:rPr>
        <w:t>(1)平台化阶段</w:t>
      </w:r>
    </w:p>
    <w:p>
      <w:pPr>
        <w:ind w:left="29" w:right="13" w:firstLine="420"/>
        <w:spacing w:before="76" w:line="267" w:lineRule="auto"/>
        <w:rPr>
          <w:rFonts w:ascii="SimSun" w:hAnsi="SimSun" w:eastAsia="SimSun" w:cs="SimSun"/>
          <w:sz w:val="21"/>
          <w:szCs w:val="21"/>
        </w:rPr>
      </w:pPr>
      <w:r>
        <w:rPr>
          <w:rFonts w:ascii="SimSun" w:hAnsi="SimSun" w:eastAsia="SimSun" w:cs="SimSun"/>
          <w:sz w:val="21"/>
          <w:szCs w:val="21"/>
          <w:spacing w:val="-1"/>
        </w:rPr>
        <w:t>企业</w:t>
      </w:r>
      <w:r>
        <w:rPr>
          <w:rFonts w:ascii="Times New Roman" w:hAnsi="Times New Roman" w:eastAsia="Times New Roman" w:cs="Times New Roman"/>
          <w:sz w:val="21"/>
          <w:szCs w:val="21"/>
          <w:spacing w:val="-1"/>
        </w:rPr>
        <w:t>IT</w:t>
      </w:r>
      <w:r>
        <w:rPr>
          <w:rFonts w:ascii="SimSun" w:hAnsi="SimSun" w:eastAsia="SimSun" w:cs="SimSun"/>
          <w:sz w:val="21"/>
          <w:szCs w:val="21"/>
          <w:spacing w:val="-1"/>
        </w:rPr>
        <w:t>架构在平台化阶段，需要打破各系统之间的“烟</w:t>
      </w:r>
      <w:r>
        <w:rPr>
          <w:rFonts w:ascii="SimSun" w:hAnsi="SimSun" w:eastAsia="SimSun" w:cs="SimSun"/>
          <w:sz w:val="21"/>
          <w:szCs w:val="21"/>
          <w:spacing w:val="-2"/>
        </w:rPr>
        <w:t>囱”,调整模块归属，确定各系统</w:t>
      </w:r>
      <w:r>
        <w:rPr>
          <w:rFonts w:ascii="SimSun" w:hAnsi="SimSun" w:eastAsia="SimSun" w:cs="SimSun"/>
          <w:sz w:val="21"/>
          <w:szCs w:val="21"/>
        </w:rPr>
        <w:t xml:space="preserve"> </w:t>
      </w:r>
      <w:r>
        <w:rPr>
          <w:rFonts w:ascii="SimSun" w:hAnsi="SimSun" w:eastAsia="SimSun" w:cs="SimSun"/>
          <w:sz w:val="21"/>
          <w:szCs w:val="21"/>
          <w:spacing w:val="-4"/>
        </w:rPr>
        <w:t>和平台边界，打造可重用的组件。其主要关注点在于应用架构和数据架构。而对应这个阶段的</w:t>
      </w:r>
      <w:r>
        <w:rPr>
          <w:rFonts w:ascii="SimSun" w:hAnsi="SimSun" w:eastAsia="SimSun" w:cs="SimSun"/>
          <w:sz w:val="21"/>
          <w:szCs w:val="21"/>
        </w:rPr>
        <w:t xml:space="preserve"> </w:t>
      </w:r>
      <w:r>
        <w:rPr>
          <w:rFonts w:ascii="SimSun" w:hAnsi="SimSun" w:eastAsia="SimSun" w:cs="SimSun"/>
          <w:sz w:val="21"/>
          <w:szCs w:val="21"/>
          <w:spacing w:val="-4"/>
        </w:rPr>
        <w:t>技术架构，其凸显的是适配性，也就是如何消除底层异构基础设施对于上层应用</w:t>
      </w:r>
      <w:r>
        <w:rPr>
          <w:rFonts w:ascii="SimSun" w:hAnsi="SimSun" w:eastAsia="SimSun" w:cs="SimSun"/>
          <w:sz w:val="21"/>
          <w:szCs w:val="21"/>
          <w:spacing w:val="-5"/>
        </w:rPr>
        <w:t>架构和数据架</w:t>
      </w:r>
      <w:r>
        <w:rPr>
          <w:rFonts w:ascii="SimSun" w:hAnsi="SimSun" w:eastAsia="SimSun" w:cs="SimSun"/>
          <w:sz w:val="21"/>
          <w:szCs w:val="21"/>
        </w:rPr>
        <w:t xml:space="preserve"> </w:t>
      </w:r>
      <w:r>
        <w:rPr>
          <w:rFonts w:ascii="SimSun" w:hAnsi="SimSun" w:eastAsia="SimSun" w:cs="SimSun"/>
          <w:sz w:val="21"/>
          <w:szCs w:val="21"/>
          <w:spacing w:val="-7"/>
        </w:rPr>
        <w:t>构的影响。</w:t>
      </w:r>
    </w:p>
    <w:p>
      <w:pPr>
        <w:ind w:left="540"/>
        <w:spacing w:before="176" w:line="225" w:lineRule="auto"/>
        <w:rPr>
          <w:rFonts w:ascii="KaiTi" w:hAnsi="KaiTi" w:eastAsia="KaiTi" w:cs="KaiTi"/>
          <w:sz w:val="21"/>
          <w:szCs w:val="21"/>
        </w:rPr>
      </w:pPr>
      <w:r>
        <w:rPr>
          <w:rFonts w:ascii="KaiTi" w:hAnsi="KaiTi" w:eastAsia="KaiTi" w:cs="KaiTi"/>
          <w:sz w:val="21"/>
          <w:szCs w:val="21"/>
          <w:spacing w:val="8"/>
        </w:rPr>
        <w:t>(2)中台化阶段</w:t>
      </w:r>
    </w:p>
    <w:p>
      <w:pPr>
        <w:ind w:left="29" w:right="17" w:firstLine="420"/>
        <w:spacing w:before="76" w:line="255" w:lineRule="auto"/>
        <w:rPr>
          <w:rFonts w:ascii="SimSun" w:hAnsi="SimSun" w:eastAsia="SimSun" w:cs="SimSun"/>
          <w:sz w:val="21"/>
          <w:szCs w:val="21"/>
        </w:rPr>
      </w:pPr>
      <w:r>
        <w:rPr>
          <w:rFonts w:ascii="SimSun" w:hAnsi="SimSun" w:eastAsia="SimSun" w:cs="SimSun"/>
          <w:sz w:val="21"/>
          <w:szCs w:val="21"/>
          <w:spacing w:val="-4"/>
        </w:rPr>
        <w:t>企业</w:t>
      </w:r>
      <w:r>
        <w:rPr>
          <w:rFonts w:ascii="Times New Roman" w:hAnsi="Times New Roman" w:eastAsia="Times New Roman" w:cs="Times New Roman"/>
          <w:sz w:val="21"/>
          <w:szCs w:val="21"/>
          <w:spacing w:val="-4"/>
        </w:rPr>
        <w:t>IT</w:t>
      </w:r>
      <w:r>
        <w:rPr>
          <w:rFonts w:ascii="SimSun" w:hAnsi="SimSun" w:eastAsia="SimSun" w:cs="SimSun"/>
          <w:sz w:val="21"/>
          <w:szCs w:val="21"/>
          <w:spacing w:val="-4"/>
        </w:rPr>
        <w:t>架构在中台化阶段，需要构建企业级的重用能力，打造中台建设方法论、技术框架</w:t>
      </w:r>
      <w:r>
        <w:rPr>
          <w:rFonts w:ascii="SimSun" w:hAnsi="SimSun" w:eastAsia="SimSun" w:cs="SimSun"/>
          <w:sz w:val="21"/>
          <w:szCs w:val="21"/>
          <w:spacing w:val="2"/>
        </w:rPr>
        <w:t xml:space="preserve"> </w:t>
      </w:r>
      <w:r>
        <w:rPr>
          <w:rFonts w:ascii="SimSun" w:hAnsi="SimSun" w:eastAsia="SimSun" w:cs="SimSun"/>
          <w:sz w:val="21"/>
          <w:szCs w:val="21"/>
          <w:spacing w:val="-3"/>
        </w:rPr>
        <w:t>以及业务建模。其主要关注点扩展为业务架构、应用架构、数据架构、技术架构。</w:t>
      </w:r>
    </w:p>
    <w:p>
      <w:pPr>
        <w:ind w:left="540"/>
        <w:spacing w:before="161" w:line="228" w:lineRule="auto"/>
        <w:rPr>
          <w:rFonts w:ascii="KaiTi" w:hAnsi="KaiTi" w:eastAsia="KaiTi" w:cs="KaiTi"/>
          <w:sz w:val="21"/>
          <w:szCs w:val="21"/>
        </w:rPr>
      </w:pPr>
      <w:r>
        <w:rPr>
          <w:rFonts w:ascii="KaiTi" w:hAnsi="KaiTi" w:eastAsia="KaiTi" w:cs="KaiTi"/>
          <w:sz w:val="21"/>
          <w:szCs w:val="21"/>
          <w:spacing w:val="9"/>
        </w:rPr>
        <w:t>(3)云化阶段</w:t>
      </w:r>
    </w:p>
    <w:p>
      <w:pPr>
        <w:ind w:left="29" w:right="17" w:firstLine="420"/>
        <w:spacing w:before="70" w:line="267" w:lineRule="auto"/>
        <w:rPr>
          <w:rFonts w:ascii="SimSun" w:hAnsi="SimSun" w:eastAsia="SimSun" w:cs="SimSun"/>
          <w:sz w:val="21"/>
          <w:szCs w:val="21"/>
        </w:rPr>
      </w:pPr>
      <w:r>
        <w:rPr>
          <w:rFonts w:ascii="SimSun" w:hAnsi="SimSun" w:eastAsia="SimSun" w:cs="SimSun"/>
          <w:sz w:val="21"/>
          <w:szCs w:val="21"/>
          <w:spacing w:val="-10"/>
        </w:rPr>
        <w:t>企业</w:t>
      </w:r>
      <w:r>
        <w:rPr>
          <w:rFonts w:ascii="Times New Roman" w:hAnsi="Times New Roman" w:eastAsia="Times New Roman" w:cs="Times New Roman"/>
          <w:sz w:val="21"/>
          <w:szCs w:val="21"/>
          <w:spacing w:val="-10"/>
        </w:rPr>
        <w:t>IT</w:t>
      </w:r>
      <w:r>
        <w:rPr>
          <w:rFonts w:ascii="SimSun" w:hAnsi="SimSun" w:eastAsia="SimSun" w:cs="SimSun"/>
          <w:sz w:val="21"/>
          <w:szCs w:val="21"/>
          <w:spacing w:val="-10"/>
        </w:rPr>
        <w:t>架构在云化阶段，需要构建云化全栈架构设计，云服务能力建设，运维、运营能力，</w:t>
      </w:r>
      <w:r>
        <w:rPr>
          <w:rFonts w:ascii="SimSun" w:hAnsi="SimSun" w:eastAsia="SimSun" w:cs="SimSun"/>
          <w:sz w:val="21"/>
          <w:szCs w:val="21"/>
          <w:spacing w:val="5"/>
        </w:rPr>
        <w:t xml:space="preserve"> </w:t>
      </w:r>
      <w:r>
        <w:rPr>
          <w:rFonts w:ascii="SimSun" w:hAnsi="SimSun" w:eastAsia="SimSun" w:cs="SimSun"/>
          <w:sz w:val="21"/>
          <w:szCs w:val="21"/>
          <w:spacing w:val="-4"/>
        </w:rPr>
        <w:t>自助式流程建设。其主要关注点进一步扩展为全栈架构：业务架构、应用架构、数</w:t>
      </w:r>
      <w:r>
        <w:rPr>
          <w:rFonts w:ascii="SimSun" w:hAnsi="SimSun" w:eastAsia="SimSun" w:cs="SimSun"/>
          <w:sz w:val="21"/>
          <w:szCs w:val="21"/>
          <w:spacing w:val="-5"/>
        </w:rPr>
        <w:t>据架构、安</w:t>
      </w:r>
      <w:r>
        <w:rPr>
          <w:rFonts w:ascii="SimSun" w:hAnsi="SimSun" w:eastAsia="SimSun" w:cs="SimSun"/>
          <w:sz w:val="21"/>
          <w:szCs w:val="21"/>
        </w:rPr>
        <w:t xml:space="preserve"> </w:t>
      </w:r>
      <w:r>
        <w:rPr>
          <w:rFonts w:ascii="SimSun" w:hAnsi="SimSun" w:eastAsia="SimSun" w:cs="SimSun"/>
          <w:sz w:val="21"/>
          <w:szCs w:val="21"/>
          <w:spacing w:val="-5"/>
        </w:rPr>
        <w:t>全架构、基础架构、治理架构。</w:t>
      </w:r>
    </w:p>
    <w:p>
      <w:pPr>
        <w:spacing w:line="267" w:lineRule="auto"/>
        <w:sectPr>
          <w:headerReference w:type="default" r:id="rId26"/>
          <w:pgSz w:w="9250" w:h="13980"/>
          <w:pgMar w:top="400" w:right="290" w:bottom="400" w:left="469" w:header="0" w:footer="0" w:gutter="0"/>
        </w:sectPr>
        <w:rPr>
          <w:rFonts w:ascii="SimSun" w:hAnsi="SimSun" w:eastAsia="SimSun" w:cs="SimSun"/>
          <w:sz w:val="21"/>
          <w:szCs w:val="21"/>
        </w:rPr>
      </w:pPr>
    </w:p>
    <w:p>
      <w:pPr>
        <w:spacing w:line="371" w:lineRule="auto"/>
        <w:rPr>
          <w:rFonts w:ascii="Arial"/>
          <w:sz w:val="21"/>
        </w:rPr>
      </w:pPr>
      <w:r/>
    </w:p>
    <w:p>
      <w:pPr>
        <w:pStyle w:val="BodyText"/>
        <w:ind w:left="423"/>
        <w:spacing w:before="68" w:line="221" w:lineRule="auto"/>
        <w:outlineLvl w:val="6"/>
        <w:rPr>
          <w:sz w:val="21"/>
          <w:szCs w:val="21"/>
        </w:rPr>
      </w:pPr>
      <w:r>
        <w:rPr>
          <w:sz w:val="21"/>
          <w:szCs w:val="21"/>
          <w:b/>
          <w:bCs/>
          <w:spacing w:val="-10"/>
        </w:rPr>
        <w:t>2.</w:t>
      </w:r>
      <w:r>
        <w:rPr>
          <w:sz w:val="21"/>
          <w:szCs w:val="21"/>
          <w:spacing w:val="-10"/>
        </w:rPr>
        <w:t xml:space="preserve"> </w:t>
      </w:r>
      <w:r>
        <w:rPr>
          <w:sz w:val="21"/>
          <w:szCs w:val="21"/>
          <w:b/>
          <w:bCs/>
          <w:spacing w:val="-10"/>
        </w:rPr>
        <w:t>“业技融合”新常态阶段</w:t>
      </w:r>
    </w:p>
    <w:p>
      <w:pPr>
        <w:ind w:right="76" w:firstLine="420"/>
        <w:spacing w:before="203" w:line="266" w:lineRule="auto"/>
        <w:jc w:val="both"/>
        <w:rPr>
          <w:rFonts w:ascii="SimSun" w:hAnsi="SimSun" w:eastAsia="SimSun" w:cs="SimSun"/>
          <w:sz w:val="21"/>
          <w:szCs w:val="21"/>
        </w:rPr>
      </w:pPr>
      <w:r>
        <w:rPr>
          <w:rFonts w:ascii="SimSun" w:hAnsi="SimSun" w:eastAsia="SimSun" w:cs="SimSun"/>
          <w:sz w:val="21"/>
          <w:szCs w:val="21"/>
          <w:spacing w:val="-4"/>
        </w:rPr>
        <w:t>企业</w:t>
      </w:r>
      <w:r>
        <w:rPr>
          <w:rFonts w:ascii="Times New Roman" w:hAnsi="Times New Roman" w:eastAsia="Times New Roman" w:cs="Times New Roman"/>
          <w:sz w:val="21"/>
          <w:szCs w:val="21"/>
          <w:spacing w:val="-4"/>
        </w:rPr>
        <w:t>IT</w:t>
      </w:r>
      <w:r>
        <w:rPr>
          <w:rFonts w:ascii="SimSun" w:hAnsi="SimSun" w:eastAsia="SimSun" w:cs="SimSun"/>
          <w:sz w:val="21"/>
          <w:szCs w:val="21"/>
          <w:spacing w:val="-4"/>
        </w:rPr>
        <w:t>架构演进到“业技融合”新常态阶段，业务与科技融合，提供面向场景的整体解决</w:t>
      </w:r>
      <w:r>
        <w:rPr>
          <w:rFonts w:ascii="SimSun" w:hAnsi="SimSun" w:eastAsia="SimSun" w:cs="SimSun"/>
          <w:sz w:val="21"/>
          <w:szCs w:val="21"/>
          <w:spacing w:val="18"/>
        </w:rPr>
        <w:t xml:space="preserve"> </w:t>
      </w:r>
      <w:r>
        <w:rPr>
          <w:rFonts w:ascii="SimSun" w:hAnsi="SimSun" w:eastAsia="SimSun" w:cs="SimSun"/>
          <w:sz w:val="21"/>
          <w:szCs w:val="21"/>
          <w:spacing w:val="-4"/>
        </w:rPr>
        <w:t>方案，通过业务效果体现架构转型价值。其主要关注点除全栈架构之外，还会有机制体制能力</w:t>
      </w:r>
      <w:r>
        <w:rPr>
          <w:rFonts w:ascii="SimSun" w:hAnsi="SimSun" w:eastAsia="SimSun" w:cs="SimSun"/>
          <w:sz w:val="21"/>
          <w:szCs w:val="21"/>
        </w:rPr>
        <w:t xml:space="preserve"> </w:t>
      </w:r>
      <w:r>
        <w:rPr>
          <w:rFonts w:ascii="SimSun" w:hAnsi="SimSun" w:eastAsia="SimSun" w:cs="SimSun"/>
          <w:sz w:val="21"/>
          <w:szCs w:val="21"/>
          <w:spacing w:val="-6"/>
        </w:rPr>
        <w:t>建设，以及业务与科技融合。</w:t>
      </w:r>
    </w:p>
    <w:p>
      <w:pPr>
        <w:ind w:firstLine="420"/>
        <w:spacing w:before="51" w:line="266" w:lineRule="auto"/>
        <w:jc w:val="both"/>
        <w:rPr>
          <w:rFonts w:ascii="SimSun" w:hAnsi="SimSun" w:eastAsia="SimSun" w:cs="SimSun"/>
          <w:sz w:val="21"/>
          <w:szCs w:val="21"/>
        </w:rPr>
      </w:pPr>
      <w:r>
        <w:rPr>
          <w:rFonts w:ascii="SimSun" w:hAnsi="SimSun" w:eastAsia="SimSun" w:cs="SimSun"/>
          <w:sz w:val="21"/>
          <w:szCs w:val="21"/>
          <w:spacing w:val="-2"/>
        </w:rPr>
        <w:t>架构描述系统与系统之间的联系，而技术架构则聚焦于底层系统实现时技术层面的联系。</w:t>
      </w:r>
      <w:r>
        <w:rPr>
          <w:rFonts w:ascii="SimSun" w:hAnsi="SimSun" w:eastAsia="SimSun" w:cs="SimSun"/>
          <w:sz w:val="21"/>
          <w:szCs w:val="21"/>
          <w:spacing w:val="2"/>
        </w:rPr>
        <w:t xml:space="preserve"> </w:t>
      </w:r>
      <w:r>
        <w:rPr>
          <w:rFonts w:ascii="SimSun" w:hAnsi="SimSun" w:eastAsia="SimSun" w:cs="SimSun"/>
          <w:sz w:val="21"/>
          <w:szCs w:val="21"/>
          <w:spacing w:val="-2"/>
        </w:rPr>
        <w:t>抽丝剥茧来分析，技术架构演进动机是产品全生命周期的简单化(包括需求、开发、测试、部</w:t>
      </w:r>
      <w:r>
        <w:rPr>
          <w:rFonts w:ascii="SimSun" w:hAnsi="SimSun" w:eastAsia="SimSun" w:cs="SimSun"/>
          <w:sz w:val="21"/>
          <w:szCs w:val="21"/>
          <w:spacing w:val="8"/>
        </w:rPr>
        <w:t xml:space="preserve">  </w:t>
      </w:r>
      <w:r>
        <w:rPr>
          <w:rFonts w:ascii="SimSun" w:hAnsi="SimSun" w:eastAsia="SimSun" w:cs="SimSun"/>
          <w:sz w:val="21"/>
          <w:szCs w:val="21"/>
          <w:spacing w:val="1"/>
        </w:rPr>
        <w:t>署、运维等环节),在近几十年的</w:t>
      </w:r>
      <w:r>
        <w:rPr>
          <w:rFonts w:ascii="Times New Roman" w:hAnsi="Times New Roman" w:eastAsia="Times New Roman" w:cs="Times New Roman"/>
          <w:sz w:val="21"/>
          <w:szCs w:val="21"/>
        </w:rPr>
        <w:t>IT</w:t>
      </w:r>
      <w:r>
        <w:rPr>
          <w:rFonts w:ascii="SimSun" w:hAnsi="SimSun" w:eastAsia="SimSun" w:cs="SimSun"/>
          <w:sz w:val="21"/>
          <w:szCs w:val="21"/>
          <w:spacing w:val="1"/>
        </w:rPr>
        <w:t>发展过程中，随着企业业务和外部竞争环境的变化，技术</w:t>
      </w:r>
      <w:r>
        <w:rPr>
          <w:rFonts w:ascii="SimSun" w:hAnsi="SimSun" w:eastAsia="SimSun" w:cs="SimSun"/>
          <w:sz w:val="21"/>
          <w:szCs w:val="21"/>
          <w:spacing w:val="5"/>
        </w:rPr>
        <w:t xml:space="preserve">  </w:t>
      </w:r>
      <w:r>
        <w:rPr>
          <w:rFonts w:ascii="SimSun" w:hAnsi="SimSun" w:eastAsia="SimSun" w:cs="SimSun"/>
          <w:sz w:val="21"/>
          <w:szCs w:val="21"/>
          <w:spacing w:val="-2"/>
        </w:rPr>
        <w:t>架构的关注点也在逐步变化，总体来看分成了三个大的</w:t>
      </w:r>
      <w:r>
        <w:rPr>
          <w:rFonts w:ascii="SimSun" w:hAnsi="SimSun" w:eastAsia="SimSun" w:cs="SimSun"/>
          <w:sz w:val="21"/>
          <w:szCs w:val="21"/>
          <w:spacing w:val="-3"/>
        </w:rPr>
        <w:t>阶段：</w:t>
      </w:r>
    </w:p>
    <w:p>
      <w:pPr>
        <w:ind w:left="540"/>
        <w:spacing w:before="169" w:line="227" w:lineRule="auto"/>
        <w:rPr>
          <w:rFonts w:ascii="KaiTi" w:hAnsi="KaiTi" w:eastAsia="KaiTi" w:cs="KaiTi"/>
          <w:sz w:val="21"/>
          <w:szCs w:val="21"/>
        </w:rPr>
      </w:pPr>
      <w:r>
        <w:rPr>
          <w:rFonts w:ascii="KaiTi" w:hAnsi="KaiTi" w:eastAsia="KaiTi" w:cs="KaiTi"/>
          <w:sz w:val="21"/>
          <w:szCs w:val="21"/>
          <w:spacing w:val="4"/>
        </w:rPr>
        <w:t>(1)技术组件标准化阶段</w:t>
      </w:r>
    </w:p>
    <w:p>
      <w:pPr>
        <w:ind w:right="93" w:firstLine="420"/>
        <w:spacing w:before="82" w:line="255" w:lineRule="auto"/>
        <w:rPr>
          <w:rFonts w:ascii="SimSun" w:hAnsi="SimSun" w:eastAsia="SimSun" w:cs="SimSun"/>
          <w:sz w:val="21"/>
          <w:szCs w:val="21"/>
        </w:rPr>
      </w:pPr>
      <w:r>
        <w:rPr>
          <w:rFonts w:ascii="SimSun" w:hAnsi="SimSun" w:eastAsia="SimSun" w:cs="SimSun"/>
          <w:sz w:val="21"/>
          <w:szCs w:val="21"/>
          <w:spacing w:val="1"/>
        </w:rPr>
        <w:t>技术组件目录，包括服务器、数据库、网络、通信、中间件等以及一些标准等，技术架</w:t>
      </w:r>
      <w:r>
        <w:rPr>
          <w:rFonts w:ascii="SimSun" w:hAnsi="SimSun" w:eastAsia="SimSun" w:cs="SimSun"/>
          <w:sz w:val="21"/>
          <w:szCs w:val="21"/>
          <w:spacing w:val="2"/>
        </w:rPr>
        <w:t xml:space="preserve"> </w:t>
      </w:r>
      <w:r>
        <w:rPr>
          <w:rFonts w:ascii="SimSun" w:hAnsi="SimSun" w:eastAsia="SimSun" w:cs="SimSun"/>
          <w:sz w:val="21"/>
          <w:szCs w:val="21"/>
          <w:spacing w:val="-2"/>
        </w:rPr>
        <w:t>构比较单一，目的是为了构建标准的技术组件。</w:t>
      </w:r>
    </w:p>
    <w:p>
      <w:pPr>
        <w:ind w:left="540"/>
        <w:spacing w:before="155" w:line="223" w:lineRule="auto"/>
        <w:rPr>
          <w:rFonts w:ascii="KaiTi" w:hAnsi="KaiTi" w:eastAsia="KaiTi" w:cs="KaiTi"/>
          <w:sz w:val="21"/>
          <w:szCs w:val="21"/>
        </w:rPr>
      </w:pPr>
      <w:r>
        <w:rPr>
          <w:rFonts w:ascii="KaiTi" w:hAnsi="KaiTi" w:eastAsia="KaiTi" w:cs="KaiTi"/>
          <w:sz w:val="21"/>
          <w:szCs w:val="21"/>
          <w:spacing w:val="4"/>
        </w:rPr>
        <w:t>(2)体系结构标准化阶段</w:t>
      </w:r>
    </w:p>
    <w:p>
      <w:pPr>
        <w:ind w:right="95" w:firstLine="420"/>
        <w:spacing w:before="101" w:line="246" w:lineRule="auto"/>
        <w:rPr>
          <w:rFonts w:ascii="SimSun" w:hAnsi="SimSun" w:eastAsia="SimSun" w:cs="SimSun"/>
          <w:sz w:val="21"/>
          <w:szCs w:val="21"/>
        </w:rPr>
      </w:pPr>
      <w:r>
        <w:rPr>
          <w:rFonts w:ascii="SimSun" w:hAnsi="SimSun" w:eastAsia="SimSun" w:cs="SimSun"/>
          <w:sz w:val="21"/>
          <w:szCs w:val="21"/>
          <w:spacing w:val="1"/>
        </w:rPr>
        <w:t>技术组合目录，强调通过整合不同技术标准来满足多样化的业务需求，技术架构比较复</w:t>
      </w:r>
      <w:r>
        <w:rPr>
          <w:rFonts w:ascii="SimSun" w:hAnsi="SimSun" w:eastAsia="SimSun" w:cs="SimSun"/>
          <w:sz w:val="21"/>
          <w:szCs w:val="21"/>
        </w:rPr>
        <w:t xml:space="preserve"> </w:t>
      </w:r>
      <w:r>
        <w:rPr>
          <w:rFonts w:ascii="SimSun" w:hAnsi="SimSun" w:eastAsia="SimSun" w:cs="SimSun"/>
          <w:sz w:val="21"/>
          <w:szCs w:val="21"/>
          <w:spacing w:val="-5"/>
        </w:rPr>
        <w:t>杂，目标是为构建标准的交付产品。</w:t>
      </w:r>
    </w:p>
    <w:p>
      <w:pPr>
        <w:ind w:left="540"/>
        <w:spacing w:before="169" w:line="227" w:lineRule="auto"/>
        <w:rPr>
          <w:rFonts w:ascii="KaiTi" w:hAnsi="KaiTi" w:eastAsia="KaiTi" w:cs="KaiTi"/>
          <w:sz w:val="21"/>
          <w:szCs w:val="21"/>
        </w:rPr>
      </w:pPr>
      <w:r>
        <w:rPr>
          <w:rFonts w:ascii="KaiTi" w:hAnsi="KaiTi" w:eastAsia="KaiTi" w:cs="KaiTi"/>
          <w:sz w:val="21"/>
          <w:szCs w:val="21"/>
          <w:spacing w:val="4"/>
        </w:rPr>
        <w:t>(3)实施工艺标准化阶段</w:t>
      </w:r>
    </w:p>
    <w:p>
      <w:pPr>
        <w:ind w:right="94" w:firstLine="420"/>
        <w:spacing w:before="74" w:line="254" w:lineRule="auto"/>
        <w:rPr>
          <w:rFonts w:ascii="SimSun" w:hAnsi="SimSun" w:eastAsia="SimSun" w:cs="SimSun"/>
          <w:sz w:val="21"/>
          <w:szCs w:val="21"/>
        </w:rPr>
      </w:pPr>
      <w:r>
        <w:rPr>
          <w:rFonts w:ascii="SimSun" w:hAnsi="SimSun" w:eastAsia="SimSun" w:cs="SimSun"/>
          <w:sz w:val="21"/>
          <w:szCs w:val="21"/>
          <w:spacing w:val="1"/>
        </w:rPr>
        <w:t>技术标准工艺化，将标准与技术规范嵌入产品全生命周期的生产线平台，技术架构智能 </w:t>
      </w:r>
      <w:r>
        <w:rPr>
          <w:rFonts w:ascii="SimSun" w:hAnsi="SimSun" w:eastAsia="SimSun" w:cs="SimSun"/>
          <w:sz w:val="21"/>
          <w:szCs w:val="21"/>
          <w:spacing w:val="-4"/>
        </w:rPr>
        <w:t>化，目的是为了提供标准化的生产线。</w:t>
      </w:r>
    </w:p>
    <w:p>
      <w:pPr>
        <w:ind w:right="88" w:firstLine="420"/>
        <w:spacing w:before="80" w:line="251" w:lineRule="auto"/>
        <w:rPr>
          <w:rFonts w:ascii="SimSun" w:hAnsi="SimSun" w:eastAsia="SimSun" w:cs="SimSun"/>
          <w:sz w:val="21"/>
          <w:szCs w:val="21"/>
        </w:rPr>
      </w:pPr>
      <w:r>
        <w:rPr>
          <w:rFonts w:ascii="SimSun" w:hAnsi="SimSun" w:eastAsia="SimSun" w:cs="SimSun"/>
          <w:sz w:val="21"/>
          <w:szCs w:val="21"/>
          <w:spacing w:val="1"/>
        </w:rPr>
        <w:t>但纵观几十年来技术架构的演进，技术架构发展的本质是：降低技术组合和技术实现的</w:t>
      </w:r>
      <w:r>
        <w:rPr>
          <w:rFonts w:ascii="SimSun" w:hAnsi="SimSun" w:eastAsia="SimSun" w:cs="SimSun"/>
          <w:sz w:val="21"/>
          <w:szCs w:val="21"/>
          <w:spacing w:val="7"/>
        </w:rPr>
        <w:t xml:space="preserve"> </w:t>
      </w:r>
      <w:r>
        <w:rPr>
          <w:rFonts w:ascii="SimSun" w:hAnsi="SimSun" w:eastAsia="SimSun" w:cs="SimSun"/>
          <w:sz w:val="21"/>
          <w:szCs w:val="21"/>
          <w:spacing w:val="-2"/>
        </w:rPr>
        <w:t>复杂度，从而让用户能够更加专注于业务实</w:t>
      </w:r>
      <w:r>
        <w:rPr>
          <w:rFonts w:ascii="SimSun" w:hAnsi="SimSun" w:eastAsia="SimSun" w:cs="SimSun"/>
          <w:sz w:val="21"/>
          <w:szCs w:val="21"/>
          <w:spacing w:val="-3"/>
        </w:rPr>
        <w:t>现。</w:t>
      </w:r>
    </w:p>
    <w:p>
      <w:pPr>
        <w:spacing w:line="354" w:lineRule="auto"/>
        <w:rPr>
          <w:rFonts w:ascii="Arial"/>
          <w:sz w:val="21"/>
        </w:rPr>
      </w:pPr>
      <w:r/>
    </w:p>
    <w:p>
      <w:pPr>
        <w:ind w:left="1974"/>
        <w:spacing w:before="105" w:line="219" w:lineRule="auto"/>
        <w:outlineLvl w:val="6"/>
        <w:rPr>
          <w:rFonts w:ascii="SimSun" w:hAnsi="SimSun" w:eastAsia="SimSun" w:cs="SimSun"/>
          <w:sz w:val="32"/>
          <w:szCs w:val="32"/>
        </w:rPr>
      </w:pPr>
      <w:r>
        <w:rPr>
          <w:rFonts w:ascii="SimSun" w:hAnsi="SimSun" w:eastAsia="SimSun" w:cs="SimSun"/>
          <w:sz w:val="32"/>
          <w:szCs w:val="32"/>
          <w:b/>
          <w:bCs/>
          <w:spacing w:val="-7"/>
        </w:rPr>
        <w:t>7.2</w:t>
      </w:r>
      <w:r>
        <w:rPr>
          <w:rFonts w:ascii="SimSun" w:hAnsi="SimSun" w:eastAsia="SimSun" w:cs="SimSun"/>
          <w:sz w:val="32"/>
          <w:szCs w:val="32"/>
          <w:spacing w:val="-7"/>
        </w:rPr>
        <w:t xml:space="preserve">  </w:t>
      </w:r>
      <w:r>
        <w:rPr>
          <w:rFonts w:ascii="SimSun" w:hAnsi="SimSun" w:eastAsia="SimSun" w:cs="SimSun"/>
          <w:sz w:val="32"/>
          <w:szCs w:val="32"/>
          <w:b/>
          <w:bCs/>
          <w:spacing w:val="-7"/>
        </w:rPr>
        <w:t>企业级技术架构的蓝图概览</w:t>
      </w:r>
    </w:p>
    <w:p>
      <w:pPr>
        <w:spacing w:line="457" w:lineRule="auto"/>
        <w:rPr>
          <w:rFonts w:ascii="Arial"/>
          <w:sz w:val="21"/>
        </w:rPr>
      </w:pPr>
      <w:r/>
    </w:p>
    <w:p>
      <w:pPr>
        <w:ind w:right="96" w:firstLine="420"/>
        <w:spacing w:before="69" w:line="261" w:lineRule="auto"/>
        <w:jc w:val="both"/>
        <w:rPr>
          <w:rFonts w:ascii="SimSun" w:hAnsi="SimSun" w:eastAsia="SimSun" w:cs="SimSun"/>
          <w:sz w:val="21"/>
          <w:szCs w:val="21"/>
        </w:rPr>
      </w:pPr>
      <w:r>
        <w:rPr>
          <w:rFonts w:ascii="SimSun" w:hAnsi="SimSun" w:eastAsia="SimSun" w:cs="SimSun"/>
          <w:sz w:val="21"/>
          <w:szCs w:val="21"/>
          <w:spacing w:val="4"/>
        </w:rPr>
        <w:t>传统行业企业技术架构主要是集中式架构为主，由于业务流程</w:t>
      </w:r>
      <w:r>
        <w:rPr>
          <w:rFonts w:ascii="SimSun" w:hAnsi="SimSun" w:eastAsia="SimSun" w:cs="SimSun"/>
          <w:sz w:val="21"/>
          <w:szCs w:val="21"/>
          <w:spacing w:val="3"/>
        </w:rPr>
        <w:t>烦琐(尤其是大型集团性</w:t>
      </w:r>
      <w:r>
        <w:rPr>
          <w:rFonts w:ascii="SimSun" w:hAnsi="SimSun" w:eastAsia="SimSun" w:cs="SimSun"/>
          <w:sz w:val="21"/>
          <w:szCs w:val="21"/>
        </w:rPr>
        <w:t xml:space="preserve"> </w:t>
      </w:r>
      <w:r>
        <w:rPr>
          <w:rFonts w:ascii="SimSun" w:hAnsi="SimSun" w:eastAsia="SimSun" w:cs="SimSun"/>
          <w:sz w:val="21"/>
          <w:szCs w:val="21"/>
          <w:spacing w:val="1"/>
        </w:rPr>
        <w:t>企业),在技术支撑方面，投入成本居高不下，处理速度慢，需求响应周期长，且有</w:t>
      </w:r>
      <w:r>
        <w:rPr>
          <w:rFonts w:ascii="SimSun" w:hAnsi="SimSun" w:eastAsia="SimSun" w:cs="SimSun"/>
          <w:sz w:val="21"/>
          <w:szCs w:val="21"/>
        </w:rPr>
        <w:t>些核心技 </w:t>
      </w:r>
      <w:r>
        <w:rPr>
          <w:rFonts w:ascii="SimSun" w:hAnsi="SimSun" w:eastAsia="SimSun" w:cs="SimSun"/>
          <w:sz w:val="21"/>
          <w:szCs w:val="21"/>
          <w:spacing w:val="-3"/>
        </w:rPr>
        <w:t>术或核心系统掌握在少数国外厂商手中。</w:t>
      </w:r>
    </w:p>
    <w:p>
      <w:pPr>
        <w:ind w:right="88" w:firstLine="420"/>
        <w:spacing w:before="68" w:line="269" w:lineRule="auto"/>
        <w:jc w:val="both"/>
        <w:rPr>
          <w:rFonts w:ascii="SimSun" w:hAnsi="SimSun" w:eastAsia="SimSun" w:cs="SimSun"/>
          <w:sz w:val="21"/>
          <w:szCs w:val="21"/>
        </w:rPr>
      </w:pPr>
      <w:r>
        <w:rPr>
          <w:rFonts w:ascii="SimSun" w:hAnsi="SimSun" w:eastAsia="SimSun" w:cs="SimSun"/>
          <w:sz w:val="21"/>
          <w:szCs w:val="21"/>
          <w:spacing w:val="1"/>
        </w:rPr>
        <w:t>分布式架构的灵活性、扩展性、低成本等特性决定了企业在业务品种和业务量爆炸式增</w:t>
      </w:r>
      <w:r>
        <w:rPr>
          <w:rFonts w:ascii="SimSun" w:hAnsi="SimSun" w:eastAsia="SimSun" w:cs="SimSun"/>
          <w:sz w:val="21"/>
          <w:szCs w:val="21"/>
          <w:spacing w:val="8"/>
        </w:rPr>
        <w:t xml:space="preserve"> </w:t>
      </w:r>
      <w:r>
        <w:rPr>
          <w:rFonts w:ascii="SimSun" w:hAnsi="SimSun" w:eastAsia="SimSun" w:cs="SimSun"/>
          <w:sz w:val="21"/>
          <w:szCs w:val="21"/>
          <w:spacing w:val="-4"/>
        </w:rPr>
        <w:t>长过程中，会成为新型业务架构的必然选择。从系统设计架构角度看，数字</w:t>
      </w:r>
      <w:r>
        <w:rPr>
          <w:rFonts w:ascii="SimSun" w:hAnsi="SimSun" w:eastAsia="SimSun" w:cs="SimSun"/>
          <w:sz w:val="21"/>
          <w:szCs w:val="21"/>
          <w:spacing w:val="-5"/>
        </w:rPr>
        <w:t>化的分布式架构平</w:t>
      </w:r>
      <w:r>
        <w:rPr>
          <w:rFonts w:ascii="SimSun" w:hAnsi="SimSun" w:eastAsia="SimSun" w:cs="SimSun"/>
          <w:sz w:val="21"/>
          <w:szCs w:val="21"/>
        </w:rPr>
        <w:t xml:space="preserve"> </w:t>
      </w:r>
      <w:r>
        <w:rPr>
          <w:rFonts w:ascii="SimSun" w:hAnsi="SimSun" w:eastAsia="SimSun" w:cs="SimSun"/>
          <w:sz w:val="21"/>
          <w:szCs w:val="21"/>
          <w:spacing w:val="-2"/>
        </w:rPr>
        <w:t>台以模块化+服务化的方式应对组织和业务规模飞速增长；在服务框架层面建立分布式微服务</w:t>
      </w:r>
      <w:r>
        <w:rPr>
          <w:rFonts w:ascii="SimSun" w:hAnsi="SimSun" w:eastAsia="SimSun" w:cs="SimSun"/>
          <w:sz w:val="21"/>
          <w:szCs w:val="21"/>
          <w:spacing w:val="15"/>
        </w:rPr>
        <w:t xml:space="preserve"> </w:t>
      </w:r>
      <w:r>
        <w:rPr>
          <w:rFonts w:ascii="SimSun" w:hAnsi="SimSun" w:eastAsia="SimSun" w:cs="SimSun"/>
          <w:sz w:val="21"/>
          <w:szCs w:val="21"/>
          <w:spacing w:val="-4"/>
        </w:rPr>
        <w:t>架构下的分布式事务和服务治理，以微服务的方式实现拆分与组合，以应</w:t>
      </w:r>
      <w:r>
        <w:rPr>
          <w:rFonts w:ascii="SimSun" w:hAnsi="SimSun" w:eastAsia="SimSun" w:cs="SimSun"/>
          <w:sz w:val="21"/>
          <w:szCs w:val="21"/>
          <w:spacing w:val="-5"/>
        </w:rPr>
        <w:t>对容量问题；配合分</w:t>
      </w:r>
      <w:r>
        <w:rPr>
          <w:rFonts w:ascii="SimSun" w:hAnsi="SimSun" w:eastAsia="SimSun" w:cs="SimSun"/>
          <w:sz w:val="21"/>
          <w:szCs w:val="21"/>
        </w:rPr>
        <w:t xml:space="preserve"> </w:t>
      </w:r>
      <w:r>
        <w:rPr>
          <w:rFonts w:ascii="SimSun" w:hAnsi="SimSun" w:eastAsia="SimSun" w:cs="SimSun"/>
          <w:sz w:val="21"/>
          <w:szCs w:val="21"/>
          <w:spacing w:val="-1"/>
        </w:rPr>
        <w:t>布式技术体系中高性能分布式事务等技术能力，保证事务中数据的强一致性问题。</w:t>
      </w:r>
    </w:p>
    <w:p>
      <w:pPr>
        <w:ind w:right="59" w:firstLine="420"/>
        <w:spacing w:before="61" w:line="266" w:lineRule="auto"/>
        <w:jc w:val="both"/>
        <w:rPr>
          <w:rFonts w:ascii="SimSun" w:hAnsi="SimSun" w:eastAsia="SimSun" w:cs="SimSun"/>
          <w:sz w:val="21"/>
          <w:szCs w:val="21"/>
        </w:rPr>
      </w:pPr>
      <w:r>
        <w:rPr>
          <w:rFonts w:ascii="SimSun" w:hAnsi="SimSun" w:eastAsia="SimSun" w:cs="SimSun"/>
          <w:sz w:val="21"/>
          <w:szCs w:val="21"/>
          <w:spacing w:val="5"/>
        </w:rPr>
        <w:t>在集成框架层面，企业考虑兼顾分布式新系统与原有遗留</w:t>
      </w:r>
      <w:r>
        <w:rPr>
          <w:rFonts w:ascii="Times New Roman" w:hAnsi="Times New Roman" w:eastAsia="Times New Roman" w:cs="Times New Roman"/>
          <w:sz w:val="21"/>
          <w:szCs w:val="21"/>
        </w:rPr>
        <w:t>SOA</w:t>
      </w:r>
      <w:r>
        <w:rPr>
          <w:rFonts w:ascii="SimSun" w:hAnsi="SimSun" w:eastAsia="SimSun" w:cs="SimSun"/>
          <w:sz w:val="21"/>
          <w:szCs w:val="21"/>
          <w:spacing w:val="5"/>
        </w:rPr>
        <w:t>架构系统的集成(如利用</w:t>
      </w:r>
      <w:r>
        <w:rPr>
          <w:rFonts w:ascii="SimSun" w:hAnsi="SimSun" w:eastAsia="SimSun" w:cs="SimSun"/>
          <w:sz w:val="21"/>
          <w:szCs w:val="21"/>
        </w:rPr>
        <w:t xml:space="preserve"> </w:t>
      </w:r>
      <w:r>
        <w:rPr>
          <w:rFonts w:ascii="SimSun" w:hAnsi="SimSun" w:eastAsia="SimSun" w:cs="SimSun"/>
          <w:sz w:val="21"/>
          <w:szCs w:val="21"/>
          <w:spacing w:val="3"/>
        </w:rPr>
        <w:t>企业服务总线方式集成</w:t>
      </w:r>
      <w:r>
        <w:rPr>
          <w:rFonts w:ascii="Times New Roman" w:hAnsi="Times New Roman" w:eastAsia="Times New Roman" w:cs="Times New Roman"/>
          <w:sz w:val="21"/>
          <w:szCs w:val="21"/>
        </w:rPr>
        <w:t>HTTP</w:t>
      </w:r>
      <w:r>
        <w:rPr>
          <w:rFonts w:ascii="SimSun" w:hAnsi="SimSun" w:eastAsia="SimSun" w:cs="SimSun"/>
          <w:sz w:val="21"/>
          <w:szCs w:val="21"/>
          <w:spacing w:val="3"/>
        </w:rPr>
        <w:t>和</w:t>
      </w:r>
      <w:r>
        <w:rPr>
          <w:rFonts w:ascii="Times New Roman" w:hAnsi="Times New Roman" w:eastAsia="Times New Roman" w:cs="Times New Roman"/>
          <w:sz w:val="21"/>
          <w:szCs w:val="21"/>
        </w:rPr>
        <w:t>TCP</w:t>
      </w:r>
      <w:r>
        <w:rPr>
          <w:rFonts w:ascii="SimSun" w:hAnsi="SimSun" w:eastAsia="SimSun" w:cs="SimSun"/>
          <w:sz w:val="21"/>
          <w:szCs w:val="21"/>
          <w:spacing w:val="3"/>
        </w:rPr>
        <w:t>协议的接口调用)。并且也考虑与企业上下</w:t>
      </w:r>
      <w:r>
        <w:rPr>
          <w:rFonts w:ascii="SimSun" w:hAnsi="SimSun" w:eastAsia="SimSun" w:cs="SimSun"/>
          <w:sz w:val="21"/>
          <w:szCs w:val="21"/>
          <w:spacing w:val="2"/>
        </w:rPr>
        <w:t>游生态的开放</w:t>
      </w:r>
      <w:r>
        <w:rPr>
          <w:rFonts w:ascii="SimSun" w:hAnsi="SimSun" w:eastAsia="SimSun" w:cs="SimSun"/>
          <w:sz w:val="21"/>
          <w:szCs w:val="21"/>
        </w:rPr>
        <w:t xml:space="preserve"> </w:t>
      </w:r>
      <w:r>
        <w:rPr>
          <w:rFonts w:ascii="SimSun" w:hAnsi="SimSun" w:eastAsia="SimSun" w:cs="SimSun"/>
          <w:sz w:val="21"/>
          <w:szCs w:val="21"/>
          <w:spacing w:val="3"/>
        </w:rPr>
        <w:t>集成场景(如在制造行业利用</w:t>
      </w:r>
      <w:r>
        <w:rPr>
          <w:rFonts w:ascii="Times New Roman" w:hAnsi="Times New Roman" w:eastAsia="Times New Roman" w:cs="Times New Roman"/>
          <w:sz w:val="21"/>
          <w:szCs w:val="21"/>
        </w:rPr>
        <w:t>Open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API</w:t>
      </w:r>
      <w:r>
        <w:rPr>
          <w:rFonts w:ascii="SimSun" w:hAnsi="SimSun" w:eastAsia="SimSun" w:cs="SimSun"/>
          <w:sz w:val="21"/>
          <w:szCs w:val="21"/>
          <w:spacing w:val="3"/>
        </w:rPr>
        <w:t>封装生产线物料</w:t>
      </w:r>
      <w:r>
        <w:rPr>
          <w:rFonts w:ascii="SimSun" w:hAnsi="SimSun" w:eastAsia="SimSun" w:cs="SimSun"/>
          <w:sz w:val="21"/>
          <w:szCs w:val="21"/>
          <w:spacing w:val="2"/>
        </w:rPr>
        <w:t>消耗数据和库存数据，供上游供货商</w:t>
      </w:r>
      <w:r>
        <w:rPr>
          <w:rFonts w:ascii="SimSun" w:hAnsi="SimSun" w:eastAsia="SimSun" w:cs="SimSun"/>
          <w:sz w:val="21"/>
          <w:szCs w:val="21"/>
        </w:rPr>
        <w:t xml:space="preserve"> </w:t>
      </w:r>
      <w:r>
        <w:rPr>
          <w:rFonts w:ascii="SimSun" w:hAnsi="SimSun" w:eastAsia="SimSun" w:cs="SimSun"/>
          <w:sz w:val="21"/>
          <w:szCs w:val="21"/>
          <w:spacing w:val="5"/>
        </w:rPr>
        <w:t>进行原料生产和物流的排期)。</w:t>
      </w:r>
    </w:p>
    <w:p>
      <w:pPr>
        <w:ind w:left="420"/>
        <w:spacing w:before="81" w:line="219" w:lineRule="auto"/>
        <w:rPr>
          <w:rFonts w:ascii="SimSun" w:hAnsi="SimSun" w:eastAsia="SimSun" w:cs="SimSun"/>
          <w:sz w:val="21"/>
          <w:szCs w:val="21"/>
        </w:rPr>
      </w:pPr>
      <w:r>
        <w:rPr>
          <w:rFonts w:ascii="SimSun" w:hAnsi="SimSun" w:eastAsia="SimSun" w:cs="SimSun"/>
          <w:sz w:val="21"/>
          <w:szCs w:val="21"/>
          <w:spacing w:val="-7"/>
        </w:rPr>
        <w:t>企业技术架构蓝图如图7-1所示。</w:t>
      </w:r>
    </w:p>
    <w:p>
      <w:pPr>
        <w:spacing w:line="219" w:lineRule="auto"/>
        <w:sectPr>
          <w:headerReference w:type="default" r:id="rId363"/>
          <w:pgSz w:w="9250" w:h="13980"/>
          <w:pgMar w:top="611" w:right="484" w:bottom="400" w:left="229" w:header="398" w:footer="0" w:gutter="0"/>
        </w:sectPr>
        <w:rPr>
          <w:rFonts w:ascii="SimSun" w:hAnsi="SimSun" w:eastAsia="SimSun" w:cs="SimSun"/>
          <w:sz w:val="21"/>
          <w:szCs w:val="21"/>
        </w:rPr>
      </w:pPr>
    </w:p>
    <w:p>
      <w:pPr>
        <w:spacing w:before="1"/>
        <w:rPr/>
      </w:pPr>
      <w:r/>
    </w:p>
    <w:p>
      <w:pPr>
        <w:rPr/>
      </w:pPr>
      <w:r/>
    </w:p>
    <w:p>
      <w:pPr>
        <w:sectPr>
          <w:headerReference w:type="default" r:id="rId364"/>
          <w:pgSz w:w="9250" w:h="13980"/>
          <w:pgMar w:top="534" w:right="189" w:bottom="400" w:left="440" w:header="331" w:footer="0" w:gutter="0"/>
          <w:cols w:equalWidth="0" w:num="1">
            <w:col w:w="8620" w:space="0"/>
          </w:cols>
        </w:sectPr>
        <w:rPr/>
      </w:pPr>
    </w:p>
    <w:p>
      <w:pPr>
        <w:spacing w:line="257" w:lineRule="auto"/>
        <w:rPr>
          <w:rFonts w:ascii="Arial"/>
          <w:sz w:val="21"/>
        </w:rPr>
      </w:pPr>
      <w:r/>
    </w:p>
    <w:p>
      <w:pPr>
        <w:pStyle w:val="BodyText"/>
        <w:ind w:left="242"/>
        <w:spacing w:before="65" w:line="221" w:lineRule="auto"/>
        <w:rPr>
          <w:sz w:val="20"/>
          <w:szCs w:val="20"/>
        </w:rPr>
      </w:pPr>
      <w:r>
        <w:drawing>
          <wp:anchor distT="0" distB="0" distL="0" distR="0" simplePos="0" relativeHeight="253924352" behindDoc="1" locked="0" layoutInCell="1" allowOverlap="1">
            <wp:simplePos x="0" y="0"/>
            <wp:positionH relativeFrom="column">
              <wp:posOffset>101551</wp:posOffset>
            </wp:positionH>
            <wp:positionV relativeFrom="paragraph">
              <wp:posOffset>-233727</wp:posOffset>
            </wp:positionV>
            <wp:extent cx="5365788" cy="2952767"/>
            <wp:effectExtent l="0" t="0" r="0" b="0"/>
            <wp:wrapNone/>
            <wp:docPr id="370" name="IM 370"/>
            <wp:cNvGraphicFramePr/>
            <a:graphic>
              <a:graphicData uri="http://schemas.openxmlformats.org/drawingml/2006/picture">
                <pic:pic>
                  <pic:nvPicPr>
                    <pic:cNvPr id="370" name="IM 370"/>
                    <pic:cNvPicPr/>
                  </pic:nvPicPr>
                  <pic:blipFill>
                    <a:blip r:embed="rId365"/>
                    <a:stretch>
                      <a:fillRect/>
                    </a:stretch>
                  </pic:blipFill>
                  <pic:spPr>
                    <a:xfrm rot="0">
                      <a:off x="0" y="0"/>
                      <a:ext cx="5365788" cy="2952767"/>
                    </a:xfrm>
                    <a:prstGeom prst="rect">
                      <a:avLst/>
                    </a:prstGeom>
                  </pic:spPr>
                </pic:pic>
              </a:graphicData>
            </a:graphic>
          </wp:anchor>
        </w:drawing>
      </w:r>
      <w:r>
        <w:rPr>
          <w:sz w:val="20"/>
          <w:szCs w:val="20"/>
          <w:b/>
          <w:bCs/>
          <w:spacing w:val="-13"/>
          <w:w w:val="91"/>
        </w:rPr>
        <w:t>服务层</w:t>
      </w:r>
    </w:p>
    <w:p>
      <w:pPr>
        <w:spacing w:line="14" w:lineRule="auto"/>
        <w:rPr>
          <w:rFonts w:ascii="Arial"/>
          <w:sz w:val="2"/>
        </w:rPr>
      </w:pPr>
      <w:r>
        <w:rPr>
          <w:rFonts w:ascii="Arial" w:hAnsi="Arial" w:eastAsia="Arial" w:cs="Arial"/>
          <w:sz w:val="2"/>
          <w:szCs w:val="2"/>
        </w:rPr>
        <w:br w:type="column"/>
      </w:r>
    </w:p>
    <w:p>
      <w:pPr>
        <w:pStyle w:val="BodyText"/>
        <w:ind w:left="562"/>
        <w:spacing w:before="92" w:line="221" w:lineRule="auto"/>
        <w:rPr>
          <w:sz w:val="20"/>
          <w:szCs w:val="20"/>
        </w:rPr>
      </w:pPr>
      <w:r>
        <w:rPr>
          <w:sz w:val="20"/>
          <w:szCs w:val="20"/>
          <w:b/>
          <w:bCs/>
          <w:spacing w:val="-15"/>
        </w:rPr>
        <w:t>服务框架</w:t>
      </w:r>
    </w:p>
    <w:p>
      <w:pPr>
        <w:pStyle w:val="BodyText"/>
        <w:ind w:left="1279"/>
        <w:spacing w:before="220" w:line="221" w:lineRule="auto"/>
        <w:rPr>
          <w:sz w:val="12"/>
          <w:szCs w:val="12"/>
        </w:rPr>
      </w:pPr>
      <w:r>
        <w:pict>
          <v:shape id="_x0000_s1558" style="position:absolute;margin-left:-1pt;margin-top:10.2085pt;mso-position-vertical-relative:text;mso-position-horizontal-relative:text;width:31.9pt;height:29.3pt;z-index:253925376;" filled="false" stroked="false" type="#_x0000_t202">
            <v:fill on="false"/>
            <v:stroke on="false"/>
            <v:path/>
            <v:imagedata o:title=""/>
            <o:lock v:ext="edit" aspectratio="false"/>
            <v:textbox inset="0mm,0mm,0mm,0mm">
              <w:txbxContent>
                <w:p>
                  <w:pPr>
                    <w:ind w:left="20"/>
                    <w:spacing w:before="20" w:line="399" w:lineRule="exact"/>
                    <w:rPr>
                      <w:rFonts w:ascii="YouYuan" w:hAnsi="YouYuan" w:eastAsia="YouYuan" w:cs="YouYuan"/>
                      <w:sz w:val="12"/>
                      <w:szCs w:val="12"/>
                    </w:rPr>
                  </w:pPr>
                  <w:r>
                    <w:rPr>
                      <w:rFonts w:ascii="YouYuan" w:hAnsi="YouYuan" w:eastAsia="YouYuan" w:cs="YouYuan"/>
                      <w:sz w:val="12"/>
                      <w:szCs w:val="12"/>
                      <w:spacing w:val="-1"/>
                      <w:position w:val="22"/>
                    </w:rPr>
                    <w:t>微服务框架</w:t>
                  </w:r>
                </w:p>
                <w:p>
                  <w:pPr>
                    <w:ind w:left="100"/>
                    <w:spacing w:line="223" w:lineRule="auto"/>
                    <w:rPr>
                      <w:rFonts w:ascii="YouYuan" w:hAnsi="YouYuan" w:eastAsia="YouYuan" w:cs="YouYuan"/>
                      <w:sz w:val="12"/>
                      <w:szCs w:val="12"/>
                    </w:rPr>
                  </w:pPr>
                  <w:r>
                    <w:rPr>
                      <w:rFonts w:ascii="YouYuan" w:hAnsi="YouYuan" w:eastAsia="YouYuan" w:cs="YouYuan"/>
                      <w:sz w:val="12"/>
                      <w:szCs w:val="12"/>
                      <w:spacing w:val="-2"/>
                    </w:rPr>
                    <w:t>服务编排</w:t>
                  </w:r>
                </w:p>
              </w:txbxContent>
            </v:textbox>
          </v:shape>
        </w:pict>
      </w:r>
      <w:r>
        <w:rPr>
          <w:sz w:val="12"/>
          <w:szCs w:val="12"/>
          <w:spacing w:val="4"/>
        </w:rPr>
        <w:t>服务网关</w:t>
      </w:r>
    </w:p>
    <w:p>
      <w:pPr>
        <w:pStyle w:val="BodyText"/>
        <w:ind w:left="1100"/>
        <w:spacing w:before="266" w:line="221" w:lineRule="auto"/>
        <w:rPr>
          <w:sz w:val="12"/>
          <w:szCs w:val="12"/>
        </w:rPr>
      </w:pPr>
      <w:r>
        <w:rPr>
          <w:sz w:val="12"/>
          <w:szCs w:val="12"/>
          <w:spacing w:val="-1"/>
        </w:rPr>
        <w:t>服务治理与配置</w:t>
      </w:r>
    </w:p>
    <w:p>
      <w:pPr>
        <w:spacing w:line="14" w:lineRule="auto"/>
        <w:rPr>
          <w:rFonts w:ascii="Arial"/>
          <w:sz w:val="2"/>
        </w:rPr>
      </w:pPr>
      <w:r>
        <w:rPr>
          <w:rFonts w:ascii="Arial" w:hAnsi="Arial" w:eastAsia="Arial" w:cs="Arial"/>
          <w:sz w:val="2"/>
          <w:szCs w:val="2"/>
        </w:rPr>
        <w:br w:type="column"/>
      </w:r>
    </w:p>
    <w:p>
      <w:pPr>
        <w:pStyle w:val="BodyText"/>
        <w:ind w:left="622"/>
        <w:spacing w:before="74" w:line="222" w:lineRule="auto"/>
        <w:rPr>
          <w:sz w:val="20"/>
          <w:szCs w:val="20"/>
        </w:rPr>
      </w:pPr>
      <w:r>
        <w:rPr>
          <w:sz w:val="20"/>
          <w:szCs w:val="20"/>
          <w:b/>
          <w:bCs/>
          <w:spacing w:val="-17"/>
        </w:rPr>
        <w:t>集成框架</w:t>
      </w:r>
    </w:p>
    <w:p>
      <w:pPr>
        <w:spacing w:before="221" w:line="217" w:lineRule="auto"/>
        <w:rPr>
          <w:rFonts w:ascii="Arial" w:hAnsi="Arial" w:eastAsia="Arial" w:cs="Arial"/>
          <w:sz w:val="12"/>
          <w:szCs w:val="12"/>
        </w:rPr>
      </w:pPr>
      <w:r>
        <w:rPr>
          <w:rFonts w:ascii="YouYuan" w:hAnsi="YouYuan" w:eastAsia="YouYuan" w:cs="YouYuan"/>
          <w:sz w:val="12"/>
          <w:szCs w:val="12"/>
          <w:spacing w:val="-1"/>
        </w:rPr>
        <w:t>企业服务总线</w:t>
      </w:r>
      <w:r>
        <w:rPr>
          <w:rFonts w:ascii="YouYuan" w:hAnsi="YouYuan" w:eastAsia="YouYuan" w:cs="YouYuan"/>
          <w:sz w:val="12"/>
          <w:szCs w:val="12"/>
          <w:spacing w:val="5"/>
        </w:rPr>
        <w:t xml:space="preserve">         </w:t>
      </w:r>
      <w:r>
        <w:rPr>
          <w:rFonts w:ascii="Arial" w:hAnsi="Arial" w:eastAsia="Arial" w:cs="Arial"/>
          <w:sz w:val="12"/>
          <w:szCs w:val="12"/>
          <w:spacing w:val="-1"/>
        </w:rPr>
        <w:t>Open</w:t>
      </w:r>
      <w:r>
        <w:rPr>
          <w:rFonts w:ascii="Arial" w:hAnsi="Arial" w:eastAsia="Arial" w:cs="Arial"/>
          <w:sz w:val="12"/>
          <w:szCs w:val="12"/>
          <w:spacing w:val="7"/>
        </w:rPr>
        <w:t xml:space="preserve">  </w:t>
      </w:r>
      <w:r>
        <w:rPr>
          <w:rFonts w:ascii="Arial" w:hAnsi="Arial" w:eastAsia="Arial" w:cs="Arial"/>
          <w:sz w:val="12"/>
          <w:szCs w:val="12"/>
          <w:spacing w:val="-1"/>
        </w:rPr>
        <w:t>API</w:t>
      </w:r>
    </w:p>
    <w:p>
      <w:pPr>
        <w:spacing w:line="284" w:lineRule="auto"/>
        <w:rPr>
          <w:rFonts w:ascii="Arial"/>
          <w:sz w:val="21"/>
        </w:rPr>
      </w:pPr>
      <w:r/>
    </w:p>
    <w:p>
      <w:pPr>
        <w:pStyle w:val="BodyText"/>
        <w:ind w:left="730"/>
        <w:spacing w:before="39" w:line="187" w:lineRule="auto"/>
        <w:rPr>
          <w:sz w:val="12"/>
          <w:szCs w:val="12"/>
        </w:rPr>
      </w:pPr>
      <w:r>
        <w:rPr>
          <w:sz w:val="12"/>
          <w:szCs w:val="12"/>
          <w:spacing w:val="-1"/>
        </w:rPr>
        <w:t>服务治理</w:t>
      </w:r>
    </w:p>
    <w:p>
      <w:pPr>
        <w:spacing w:line="14" w:lineRule="auto"/>
        <w:rPr>
          <w:rFonts w:ascii="Arial"/>
          <w:sz w:val="2"/>
        </w:rPr>
      </w:pPr>
      <w:r>
        <w:rPr>
          <w:rFonts w:ascii="Arial" w:hAnsi="Arial" w:eastAsia="Arial" w:cs="Arial"/>
          <w:sz w:val="2"/>
          <w:szCs w:val="2"/>
        </w:rPr>
        <w:br w:type="column"/>
      </w:r>
    </w:p>
    <w:p>
      <w:pPr>
        <w:pStyle w:val="BodyText"/>
        <w:ind w:left="2"/>
        <w:spacing w:before="55" w:line="223" w:lineRule="auto"/>
        <w:rPr>
          <w:sz w:val="20"/>
          <w:szCs w:val="20"/>
        </w:rPr>
      </w:pPr>
      <w:r>
        <w:rPr>
          <w:sz w:val="20"/>
          <w:szCs w:val="20"/>
          <w:b/>
          <w:bCs/>
          <w:spacing w:val="-17"/>
        </w:rPr>
        <w:t>安全体系</w:t>
      </w:r>
    </w:p>
    <w:p>
      <w:pPr>
        <w:spacing w:line="299" w:lineRule="auto"/>
        <w:rPr>
          <w:rFonts w:ascii="Arial"/>
          <w:sz w:val="21"/>
        </w:rPr>
      </w:pPr>
      <w:r/>
    </w:p>
    <w:p>
      <w:pPr>
        <w:spacing w:before="39" w:line="178" w:lineRule="auto"/>
        <w:rPr>
          <w:rFonts w:ascii="LiSu" w:hAnsi="LiSu" w:eastAsia="LiSu" w:cs="LiSu"/>
          <w:sz w:val="12"/>
          <w:szCs w:val="12"/>
        </w:rPr>
      </w:pPr>
      <w:r>
        <w:rPr>
          <w:rFonts w:ascii="LiSu" w:hAnsi="LiSu" w:eastAsia="LiSu" w:cs="LiSu"/>
          <w:sz w:val="12"/>
          <w:szCs w:val="12"/>
          <w:spacing w:val="15"/>
        </w:rPr>
        <w:t>储任安全体系</w:t>
      </w:r>
    </w:p>
    <w:p>
      <w:pPr>
        <w:pStyle w:val="BodyText"/>
        <w:ind w:left="110"/>
        <w:spacing w:before="231" w:line="216" w:lineRule="auto"/>
        <w:rPr>
          <w:sz w:val="12"/>
          <w:szCs w:val="12"/>
        </w:rPr>
      </w:pPr>
      <w:r>
        <w:rPr>
          <w:sz w:val="12"/>
          <w:szCs w:val="12"/>
          <w:spacing w:val="-2"/>
        </w:rPr>
        <w:t>安全中台</w:t>
      </w:r>
    </w:p>
    <w:p>
      <w:pPr>
        <w:spacing w:line="14" w:lineRule="auto"/>
        <w:rPr>
          <w:rFonts w:ascii="Arial"/>
          <w:sz w:val="2"/>
        </w:rPr>
      </w:pPr>
      <w:r>
        <w:rPr>
          <w:rFonts w:ascii="Arial" w:hAnsi="Arial" w:eastAsia="Arial" w:cs="Arial"/>
          <w:sz w:val="2"/>
          <w:szCs w:val="2"/>
        </w:rPr>
        <w:br w:type="column"/>
      </w:r>
    </w:p>
    <w:p>
      <w:pPr>
        <w:spacing w:before="41" w:line="224" w:lineRule="auto"/>
        <w:rPr>
          <w:rFonts w:ascii="YouYuan" w:hAnsi="YouYuan" w:eastAsia="YouYuan" w:cs="YouYuan"/>
          <w:sz w:val="20"/>
          <w:szCs w:val="20"/>
        </w:rPr>
      </w:pPr>
      <w:r>
        <w:rPr>
          <w:rFonts w:ascii="YouYuan" w:hAnsi="YouYuan" w:eastAsia="YouYuan" w:cs="YouYuan"/>
          <w:sz w:val="20"/>
          <w:szCs w:val="20"/>
          <w:b/>
          <w:bCs/>
          <w:spacing w:val="-11"/>
          <w:w w:val="96"/>
        </w:rPr>
        <w:t>管控体系</w:t>
      </w:r>
    </w:p>
    <w:p>
      <w:pPr>
        <w:spacing w:line="224" w:lineRule="auto"/>
        <w:sectPr>
          <w:type w:val="continuous"/>
          <w:pgSz w:w="9250" w:h="13980"/>
          <w:pgMar w:top="534" w:right="189" w:bottom="400" w:left="440" w:header="331" w:footer="0" w:gutter="0"/>
          <w:cols w:equalWidth="0" w:num="5">
            <w:col w:w="1371" w:space="100"/>
            <w:col w:w="2460" w:space="100"/>
            <w:col w:w="2410" w:space="100"/>
            <w:col w:w="1053" w:space="100"/>
            <w:col w:w="928" w:space="0"/>
          </w:cols>
        </w:sectPr>
        <w:rPr>
          <w:rFonts w:ascii="YouYuan" w:hAnsi="YouYuan" w:eastAsia="YouYuan" w:cs="YouYuan"/>
          <w:sz w:val="20"/>
          <w:szCs w:val="20"/>
        </w:rPr>
      </w:pPr>
    </w:p>
    <w:p>
      <w:pPr>
        <w:spacing w:line="237" w:lineRule="exact"/>
        <w:rPr/>
      </w:pPr>
      <w:r/>
    </w:p>
    <w:p>
      <w:pPr>
        <w:spacing w:line="237" w:lineRule="exact"/>
        <w:sectPr>
          <w:type w:val="continuous"/>
          <w:pgSz w:w="9250" w:h="13980"/>
          <w:pgMar w:top="534" w:right="189" w:bottom="400" w:left="440" w:header="331" w:footer="0" w:gutter="0"/>
          <w:cols w:equalWidth="0" w:num="1">
            <w:col w:w="8620" w:space="0"/>
          </w:cols>
        </w:sectPr>
        <w:rPr/>
      </w:pPr>
    </w:p>
    <w:p>
      <w:pPr>
        <w:spacing w:line="247" w:lineRule="auto"/>
        <w:rPr>
          <w:rFonts w:ascii="Arial"/>
          <w:sz w:val="21"/>
        </w:rPr>
      </w:pPr>
      <w:r/>
    </w:p>
    <w:p>
      <w:pPr>
        <w:pStyle w:val="BodyText"/>
        <w:ind w:left="239"/>
        <w:spacing w:before="65" w:line="197" w:lineRule="auto"/>
        <w:rPr>
          <w:sz w:val="20"/>
          <w:szCs w:val="20"/>
        </w:rPr>
      </w:pPr>
      <w:r>
        <w:rPr>
          <w:sz w:val="20"/>
          <w:szCs w:val="20"/>
          <w:spacing w:val="-17"/>
          <w:w w:val="95"/>
        </w:rPr>
        <w:t>支撑层</w:t>
      </w:r>
    </w:p>
    <w:p>
      <w:pPr>
        <w:ind w:left="99"/>
        <w:spacing w:line="189" w:lineRule="auto"/>
        <w:rPr>
          <w:rFonts w:ascii="SimSun" w:hAnsi="SimSun" w:eastAsia="SimSun" w:cs="SimSun"/>
          <w:sz w:val="20"/>
          <w:szCs w:val="20"/>
        </w:rPr>
      </w:pPr>
      <w:r>
        <w:rPr>
          <w:rFonts w:ascii="SimSun" w:hAnsi="SimSun" w:eastAsia="SimSun" w:cs="SimSun"/>
          <w:sz w:val="20"/>
          <w:szCs w:val="20"/>
          <w:spacing w:val="-14"/>
        </w:rPr>
        <w:t>(流程层)</w:t>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pStyle w:val="BodyText"/>
        <w:ind w:left="242"/>
        <w:spacing w:before="65" w:line="221" w:lineRule="auto"/>
        <w:rPr>
          <w:sz w:val="20"/>
          <w:szCs w:val="20"/>
        </w:rPr>
      </w:pPr>
      <w:r>
        <w:rPr>
          <w:sz w:val="20"/>
          <w:szCs w:val="20"/>
          <w:b/>
          <w:bCs/>
          <w:spacing w:val="-14"/>
          <w:w w:val="92"/>
        </w:rPr>
        <w:t>基础层</w:t>
      </w:r>
    </w:p>
    <w:p>
      <w:pPr>
        <w:spacing w:line="14" w:lineRule="auto"/>
        <w:rPr>
          <w:rFonts w:ascii="Arial"/>
          <w:sz w:val="2"/>
        </w:rPr>
      </w:pPr>
      <w:r>
        <w:rPr>
          <w:rFonts w:ascii="Arial" w:hAnsi="Arial" w:eastAsia="Arial" w:cs="Arial"/>
          <w:sz w:val="2"/>
          <w:szCs w:val="2"/>
        </w:rPr>
        <w:br w:type="column"/>
      </w:r>
    </w:p>
    <w:p>
      <w:pPr>
        <w:spacing w:line="413" w:lineRule="auto"/>
        <w:rPr>
          <w:rFonts w:ascii="Arial"/>
          <w:sz w:val="21"/>
        </w:rPr>
      </w:pPr>
      <w:r/>
    </w:p>
    <w:p>
      <w:pPr>
        <w:pStyle w:val="BodyText"/>
        <w:ind w:right="52" w:firstLine="90"/>
        <w:spacing w:before="39" w:line="214" w:lineRule="auto"/>
        <w:rPr>
          <w:sz w:val="12"/>
          <w:szCs w:val="12"/>
        </w:rPr>
      </w:pPr>
      <w:r>
        <w:rPr>
          <w:sz w:val="12"/>
          <w:szCs w:val="12"/>
          <w:spacing w:val="-5"/>
          <w:w w:val="95"/>
        </w:rPr>
        <w:t>移动</w:t>
      </w:r>
      <w:r>
        <w:rPr>
          <w:sz w:val="12"/>
          <w:szCs w:val="12"/>
          <w:spacing w:val="1"/>
        </w:rPr>
        <w:t xml:space="preserve">    </w:t>
      </w:r>
      <w:r>
        <w:rPr>
          <w:rFonts w:ascii="YouYuan" w:hAnsi="YouYuan" w:eastAsia="YouYuan" w:cs="YouYuan"/>
          <w:sz w:val="12"/>
          <w:szCs w:val="12"/>
          <w:spacing w:val="-5"/>
          <w:w w:val="95"/>
        </w:rPr>
        <w:t>业务线</w:t>
      </w:r>
      <w:r>
        <w:rPr>
          <w:rFonts w:ascii="YouYuan" w:hAnsi="YouYuan" w:eastAsia="YouYuan" w:cs="YouYuan"/>
          <w:sz w:val="12"/>
          <w:szCs w:val="12"/>
          <w:spacing w:val="1"/>
        </w:rPr>
        <w:t xml:space="preserve">  </w:t>
      </w:r>
      <w:r>
        <w:rPr>
          <w:sz w:val="12"/>
          <w:szCs w:val="12"/>
          <w:spacing w:val="-11"/>
          <w:w w:val="95"/>
        </w:rPr>
        <w:t>研发平台</w:t>
      </w:r>
      <w:r>
        <w:rPr>
          <w:sz w:val="12"/>
          <w:szCs w:val="12"/>
          <w:spacing w:val="42"/>
          <w:w w:val="101"/>
        </w:rPr>
        <w:t xml:space="preserve"> </w:t>
      </w:r>
      <w:r>
        <w:rPr>
          <w:sz w:val="12"/>
          <w:szCs w:val="12"/>
          <w:spacing w:val="-11"/>
          <w:w w:val="95"/>
        </w:rPr>
        <w:t>研发平台</w:t>
      </w:r>
    </w:p>
    <w:p>
      <w:pPr>
        <w:spacing w:line="265" w:lineRule="auto"/>
        <w:rPr>
          <w:rFonts w:ascii="Arial"/>
          <w:sz w:val="21"/>
        </w:rPr>
      </w:pPr>
      <w:r/>
    </w:p>
    <w:p>
      <w:pPr>
        <w:spacing w:line="265" w:lineRule="auto"/>
        <w:rPr>
          <w:rFonts w:ascii="Arial"/>
          <w:sz w:val="21"/>
        </w:rPr>
      </w:pPr>
      <w:r/>
    </w:p>
    <w:p>
      <w:pPr>
        <w:pStyle w:val="BodyText"/>
        <w:ind w:left="112"/>
        <w:spacing w:before="65" w:line="223" w:lineRule="auto"/>
        <w:rPr>
          <w:sz w:val="20"/>
          <w:szCs w:val="20"/>
        </w:rPr>
      </w:pPr>
      <w:r>
        <w:rPr>
          <w:sz w:val="20"/>
          <w:szCs w:val="20"/>
          <w:b/>
          <w:bCs/>
          <w:spacing w:val="-14"/>
          <w:w w:val="95"/>
        </w:rPr>
        <w:t>信创体系</w:t>
      </w:r>
    </w:p>
    <w:p>
      <w:pPr>
        <w:ind w:left="320"/>
        <w:spacing w:before="122" w:line="305" w:lineRule="exact"/>
        <w:rPr>
          <w:rFonts w:ascii="YouYuan" w:hAnsi="YouYuan" w:eastAsia="YouYuan" w:cs="YouYuan"/>
          <w:sz w:val="12"/>
          <w:szCs w:val="12"/>
        </w:rPr>
      </w:pPr>
      <w:r>
        <w:rPr>
          <w:rFonts w:ascii="YouYuan" w:hAnsi="YouYuan" w:eastAsia="YouYuan" w:cs="YouYuan"/>
          <w:sz w:val="12"/>
          <w:szCs w:val="12"/>
          <w:spacing w:val="-1"/>
          <w:position w:val="14"/>
        </w:rPr>
        <w:t>工具</w:t>
      </w:r>
    </w:p>
    <w:p>
      <w:pPr>
        <w:pStyle w:val="BodyText"/>
        <w:ind w:left="260"/>
        <w:spacing w:line="223" w:lineRule="auto"/>
        <w:rPr>
          <w:sz w:val="12"/>
          <w:szCs w:val="12"/>
        </w:rPr>
      </w:pPr>
      <w:r>
        <w:rPr>
          <w:sz w:val="12"/>
          <w:szCs w:val="12"/>
          <w:spacing w:val="8"/>
        </w:rPr>
        <w:t>中间件</w:t>
      </w:r>
    </w:p>
    <w:p>
      <w:pPr>
        <w:ind w:left="270"/>
        <w:spacing w:before="117" w:line="224" w:lineRule="auto"/>
        <w:rPr>
          <w:rFonts w:ascii="YouYuan" w:hAnsi="YouYuan" w:eastAsia="YouYuan" w:cs="YouYuan"/>
          <w:sz w:val="12"/>
          <w:szCs w:val="12"/>
        </w:rPr>
      </w:pPr>
      <w:r>
        <w:rPr>
          <w:rFonts w:ascii="YouYuan" w:hAnsi="YouYuan" w:eastAsia="YouYuan" w:cs="YouYuan"/>
          <w:sz w:val="12"/>
          <w:szCs w:val="12"/>
          <w:spacing w:val="-1"/>
        </w:rPr>
        <w:t>数据库</w:t>
      </w:r>
    </w:p>
    <w:p>
      <w:pPr>
        <w:ind w:left="199"/>
        <w:spacing w:before="174" w:line="262" w:lineRule="exact"/>
        <w:rPr>
          <w:rFonts w:ascii="YouYuan" w:hAnsi="YouYuan" w:eastAsia="YouYuan" w:cs="YouYuan"/>
          <w:sz w:val="12"/>
          <w:szCs w:val="12"/>
        </w:rPr>
      </w:pPr>
      <w:r>
        <w:rPr>
          <w:rFonts w:ascii="YouYuan" w:hAnsi="YouYuan" w:eastAsia="YouYuan" w:cs="YouYuan"/>
          <w:sz w:val="12"/>
          <w:szCs w:val="12"/>
          <w:spacing w:val="5"/>
          <w:position w:val="11"/>
        </w:rPr>
        <w:t>操作系统</w:t>
      </w:r>
    </w:p>
    <w:p>
      <w:pPr>
        <w:ind w:left="320"/>
        <w:spacing w:line="225" w:lineRule="auto"/>
        <w:rPr>
          <w:rFonts w:ascii="YouYuan" w:hAnsi="YouYuan" w:eastAsia="YouYuan" w:cs="YouYuan"/>
          <w:sz w:val="12"/>
          <w:szCs w:val="12"/>
        </w:rPr>
      </w:pPr>
      <w:r>
        <w:rPr>
          <w:rFonts w:ascii="YouYuan" w:hAnsi="YouYuan" w:eastAsia="YouYuan" w:cs="YouYuan"/>
          <w:sz w:val="12"/>
          <w:szCs w:val="12"/>
          <w:spacing w:val="-1"/>
        </w:rPr>
        <w:t>芯片</w:t>
      </w:r>
    </w:p>
    <w:p>
      <w:pPr>
        <w:spacing w:line="14" w:lineRule="auto"/>
        <w:rPr>
          <w:rFonts w:ascii="Arial"/>
          <w:sz w:val="2"/>
        </w:rPr>
      </w:pPr>
      <w:r>
        <w:rPr>
          <w:rFonts w:ascii="Arial" w:hAnsi="Arial" w:eastAsia="Arial" w:cs="Arial"/>
          <w:sz w:val="2"/>
          <w:szCs w:val="2"/>
        </w:rPr>
        <w:br w:type="column"/>
      </w:r>
    </w:p>
    <w:p>
      <w:pPr>
        <w:pStyle w:val="BodyText"/>
        <w:ind w:left="852"/>
        <w:spacing w:before="39" w:line="221" w:lineRule="auto"/>
        <w:rPr>
          <w:sz w:val="20"/>
          <w:szCs w:val="20"/>
        </w:rPr>
      </w:pPr>
      <w:r>
        <w:rPr>
          <w:sz w:val="20"/>
          <w:szCs w:val="20"/>
          <w:b/>
          <w:bCs/>
          <w:spacing w:val="-15"/>
          <w:w w:val="95"/>
        </w:rPr>
        <w:t>企业级研发体系</w:t>
      </w:r>
    </w:p>
    <w:p>
      <w:pPr>
        <w:ind w:left="1249"/>
        <w:spacing w:before="172" w:line="214" w:lineRule="auto"/>
        <w:rPr>
          <w:rFonts w:ascii="SimSun" w:hAnsi="SimSun" w:eastAsia="SimSun" w:cs="SimSun"/>
          <w:sz w:val="12"/>
          <w:szCs w:val="12"/>
        </w:rPr>
      </w:pPr>
      <w:r>
        <w:pict>
          <v:shape id="_x0000_s1560" style="position:absolute;margin-left:96.4996pt;margin-top:7.26399pt;mso-position-vertical-relative:text;mso-position-horizontal-relative:text;width:22.1pt;height:16.85pt;z-index:253926400;" filled="false" stroked="false" type="#_x0000_t202">
            <v:fill on="false"/>
            <v:stroke on="false"/>
            <v:path/>
            <v:imagedata o:title=""/>
            <o:lock v:ext="edit" aspectratio="false"/>
            <v:textbox inset="0mm,0mm,0mm,0mm">
              <w:txbxContent>
                <w:p>
                  <w:pPr>
                    <w:ind w:left="20" w:right="20" w:firstLine="99"/>
                    <w:spacing w:before="19" w:line="228" w:lineRule="auto"/>
                    <w:rPr>
                      <w:rFonts w:ascii="YouYuan" w:hAnsi="YouYuan" w:eastAsia="YouYuan" w:cs="YouYuan"/>
                      <w:sz w:val="12"/>
                      <w:szCs w:val="12"/>
                    </w:rPr>
                  </w:pPr>
                  <w:r>
                    <w:rPr>
                      <w:rFonts w:ascii="YouYuan" w:hAnsi="YouYuan" w:eastAsia="YouYuan" w:cs="YouYuan"/>
                      <w:sz w:val="12"/>
                      <w:szCs w:val="12"/>
                      <w:spacing w:val="-3"/>
                      <w:w w:val="91"/>
                    </w:rPr>
                    <w:t>数据</w:t>
                  </w:r>
                  <w:r>
                    <w:rPr>
                      <w:rFonts w:ascii="YouYuan" w:hAnsi="YouYuan" w:eastAsia="YouYuan" w:cs="YouYuan"/>
                      <w:sz w:val="12"/>
                      <w:szCs w:val="12"/>
                    </w:rPr>
                    <w:t xml:space="preserve">  </w:t>
                  </w:r>
                  <w:r>
                    <w:rPr>
                      <w:rFonts w:ascii="YouYuan" w:hAnsi="YouYuan" w:eastAsia="YouYuan" w:cs="YouYuan"/>
                      <w:sz w:val="12"/>
                      <w:szCs w:val="12"/>
                      <w:spacing w:val="-3"/>
                      <w:w w:val="86"/>
                    </w:rPr>
                    <w:t>研发工具</w:t>
                  </w:r>
                </w:p>
              </w:txbxContent>
            </v:textbox>
          </v:shape>
        </w:pict>
      </w:r>
      <w:r>
        <w:pict>
          <v:shape id="_x0000_s1562" style="position:absolute;margin-left:-1pt;margin-top:7.80831pt;mso-position-vertical-relative:text;mso-position-horizontal-relative:text;width:21.85pt;height:16.45pt;z-index:253927424;" filled="false" stroked="false" type="#_x0000_t202">
            <v:fill on="false"/>
            <v:stroke on="false"/>
            <v:path/>
            <v:imagedata o:title=""/>
            <o:lock v:ext="edit" aspectratio="false"/>
            <v:textbox inset="0mm,0mm,0mm,0mm">
              <w:txbxContent>
                <w:p>
                  <w:pPr>
                    <w:pStyle w:val="BodyText"/>
                    <w:ind w:left="20" w:right="20" w:firstLine="39"/>
                    <w:spacing w:before="19" w:line="222" w:lineRule="auto"/>
                    <w:rPr>
                      <w:sz w:val="12"/>
                      <w:szCs w:val="12"/>
                    </w:rPr>
                  </w:pPr>
                  <w:r>
                    <w:rPr>
                      <w:rFonts w:ascii="YouYuan" w:hAnsi="YouYuan" w:eastAsia="YouYuan" w:cs="YouYuan"/>
                      <w:sz w:val="12"/>
                      <w:szCs w:val="12"/>
                      <w:spacing w:val="-11"/>
                    </w:rPr>
                    <w:t>管理线</w:t>
                  </w:r>
                  <w:r>
                    <w:rPr>
                      <w:rFonts w:ascii="YouYuan" w:hAnsi="YouYuan" w:eastAsia="YouYuan" w:cs="YouYuan"/>
                      <w:sz w:val="12"/>
                      <w:szCs w:val="12"/>
                      <w:spacing w:val="-11"/>
                    </w:rPr>
                    <w:t xml:space="preserve"> </w:t>
                  </w:r>
                  <w:r>
                    <w:rPr>
                      <w:sz w:val="12"/>
                      <w:szCs w:val="12"/>
                      <w:spacing w:val="-11"/>
                      <w:w w:val="91"/>
                    </w:rPr>
                    <w:t>研发平台</w:t>
                  </w:r>
                </w:p>
              </w:txbxContent>
            </v:textbox>
          </v:shape>
        </w:pict>
      </w:r>
      <w:r>
        <w:pict>
          <v:shape id="_x0000_s1564" style="position:absolute;margin-left:27.9988pt;margin-top:8.0663pt;mso-position-vertical-relative:text;mso-position-horizontal-relative:text;width:17.25pt;height:15.55pt;z-index:253929472;" filled="false" stroked="false" type="#_x0000_t202">
            <v:fill on="false"/>
            <v:stroke on="false"/>
            <v:path/>
            <v:imagedata o:title=""/>
            <o:lock v:ext="edit" aspectratio="false"/>
            <v:textbox inset="0mm,0mm,0mm,0mm">
              <w:txbxContent>
                <w:p>
                  <w:pPr>
                    <w:pStyle w:val="BodyText"/>
                    <w:ind w:left="60" w:right="20" w:hanging="40"/>
                    <w:spacing w:before="19" w:line="208" w:lineRule="auto"/>
                    <w:rPr>
                      <w:rFonts w:ascii="LiSu" w:hAnsi="LiSu" w:eastAsia="LiSu" w:cs="LiSu"/>
                      <w:sz w:val="12"/>
                      <w:szCs w:val="12"/>
                    </w:rPr>
                  </w:pPr>
                  <w:r>
                    <w:rPr>
                      <w:sz w:val="12"/>
                      <w:szCs w:val="12"/>
                      <w:spacing w:val="-19"/>
                    </w:rPr>
                    <w:t>自动化</w:t>
                  </w:r>
                  <w:r>
                    <w:rPr>
                      <w:sz w:val="12"/>
                      <w:szCs w:val="12"/>
                    </w:rPr>
                    <w:t xml:space="preserve"> </w:t>
                  </w:r>
                  <w:r>
                    <w:rPr>
                      <w:rFonts w:ascii="LiSu" w:hAnsi="LiSu" w:eastAsia="LiSu" w:cs="LiSu"/>
                      <w:sz w:val="12"/>
                      <w:szCs w:val="12"/>
                      <w:spacing w:val="-1"/>
                    </w:rPr>
                    <w:t>测试</w:t>
                  </w:r>
                </w:p>
              </w:txbxContent>
            </v:textbox>
          </v:shape>
        </w:pict>
      </w:r>
      <w:r>
        <w:pict>
          <v:shape id="_x0000_s1566" style="position:absolute;margin-left:150.501pt;margin-top:9.13191pt;mso-position-vertical-relative:text;mso-position-horizontal-relative:text;width:22.4pt;height:14.6pt;z-index:253928448;" filled="false" stroked="false" type="#_x0000_t202">
            <v:fill on="false"/>
            <v:stroke on="false"/>
            <v:path/>
            <v:imagedata o:title=""/>
            <o:lock v:ext="edit" aspectratio="false"/>
            <v:textbox inset="0mm,0mm,0mm,0mm">
              <w:txbxContent>
                <w:p>
                  <w:pPr>
                    <w:pStyle w:val="BodyText"/>
                    <w:ind w:left="110"/>
                    <w:spacing w:before="19" w:line="177" w:lineRule="auto"/>
                    <w:rPr>
                      <w:sz w:val="12"/>
                      <w:szCs w:val="12"/>
                    </w:rPr>
                  </w:pPr>
                  <w:r>
                    <w:rPr>
                      <w:sz w:val="12"/>
                      <w:szCs w:val="12"/>
                      <w:color w:val="FFFFFF"/>
                      <w:spacing w:val="-4"/>
                    </w:rPr>
                    <w:t>中台</w:t>
                  </w:r>
                </w:p>
                <w:p>
                  <w:pPr>
                    <w:pStyle w:val="BodyText"/>
                    <w:ind w:right="1"/>
                    <w:spacing w:line="210" w:lineRule="auto"/>
                    <w:jc w:val="right"/>
                    <w:rPr>
                      <w:sz w:val="12"/>
                      <w:szCs w:val="12"/>
                    </w:rPr>
                  </w:pPr>
                  <w:r>
                    <w:rPr>
                      <w:sz w:val="12"/>
                      <w:szCs w:val="12"/>
                      <w:spacing w:val="-14"/>
                      <w:w w:val="99"/>
                    </w:rPr>
                    <w:t>效能</w:t>
                  </w:r>
                  <w:r>
                    <w:rPr>
                      <w:sz w:val="12"/>
                      <w:szCs w:val="12"/>
                      <w:spacing w:val="-13"/>
                      <w:w w:val="99"/>
                    </w:rPr>
                    <w:t>平</w:t>
                  </w:r>
                  <w:r>
                    <w:rPr>
                      <w:sz w:val="12"/>
                      <w:szCs w:val="12"/>
                      <w:spacing w:val="-11"/>
                      <w:w w:val="99"/>
                    </w:rPr>
                    <w:t>台</w:t>
                  </w:r>
                </w:p>
              </w:txbxContent>
            </v:textbox>
          </v:shape>
        </w:pict>
      </w:r>
      <w:r>
        <w:pict>
          <v:shape id="_x0000_s1568" style="position:absolute;margin-left:124pt;margin-top:10.711pt;mso-position-vertical-relative:text;mso-position-horizontal-relative:text;width:23.1pt;height:9.3pt;z-index:253930496;"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2"/>
                      <w:szCs w:val="12"/>
                    </w:rPr>
                  </w:pPr>
                  <w:r>
                    <w:rPr>
                      <w:rFonts w:ascii="YouYuan" w:hAnsi="YouYuan" w:eastAsia="YouYuan" w:cs="YouYuan"/>
                      <w:sz w:val="12"/>
                      <w:szCs w:val="12"/>
                      <w:spacing w:val="-12"/>
                    </w:rPr>
                    <w:t>中台框</w:t>
                  </w:r>
                  <w:r>
                    <w:rPr>
                      <w:rFonts w:ascii="YouYuan" w:hAnsi="YouYuan" w:eastAsia="YouYuan" w:cs="YouYuan"/>
                      <w:sz w:val="12"/>
                      <w:szCs w:val="12"/>
                      <w:spacing w:val="-8"/>
                    </w:rPr>
                    <w:t>架</w:t>
                  </w:r>
                </w:p>
              </w:txbxContent>
            </v:textbox>
          </v:shape>
        </w:pict>
      </w:r>
      <w:r>
        <w:pict>
          <v:shape id="_x0000_s1570" style="position:absolute;margin-left:178.501pt;margin-top:11.0411pt;mso-position-vertical-relative:text;mso-position-horizontal-relative:text;width:23.3pt;height:9.2pt;z-index:253931520;" filled="false" stroked="false" type="#_x0000_t202">
            <v:fill on="false"/>
            <v:stroke on="false"/>
            <v:path/>
            <v:imagedata o:title=""/>
            <o:lock v:ext="edit" aspectratio="false"/>
            <v:textbox inset="0mm,0mm,0mm,0mm">
              <w:txbxContent>
                <w:p>
                  <w:pPr>
                    <w:pStyle w:val="BodyText"/>
                    <w:ind w:left="20"/>
                    <w:spacing w:before="19" w:line="221" w:lineRule="auto"/>
                    <w:rPr>
                      <w:sz w:val="12"/>
                      <w:szCs w:val="12"/>
                    </w:rPr>
                  </w:pPr>
                  <w:r>
                    <w:rPr>
                      <w:sz w:val="12"/>
                      <w:szCs w:val="12"/>
                      <w:spacing w:val="-11"/>
                    </w:rPr>
                    <w:t>中台方法</w:t>
                  </w:r>
                </w:p>
              </w:txbxContent>
            </v:textbox>
          </v:shape>
        </w:pict>
      </w:r>
      <w:r>
        <w:rPr>
          <w:rFonts w:ascii="SimSun" w:hAnsi="SimSun" w:eastAsia="SimSun" w:cs="SimSun"/>
          <w:sz w:val="12"/>
          <w:szCs w:val="12"/>
          <w:spacing w:val="-13"/>
        </w:rPr>
        <w:t>人工智能</w:t>
      </w:r>
    </w:p>
    <w:p>
      <w:pPr>
        <w:pStyle w:val="BodyText"/>
        <w:ind w:left="1090"/>
        <w:spacing w:line="222" w:lineRule="auto"/>
        <w:rPr>
          <w:sz w:val="12"/>
          <w:szCs w:val="12"/>
        </w:rPr>
      </w:pPr>
      <w:r>
        <w:rPr>
          <w:sz w:val="12"/>
          <w:szCs w:val="12"/>
          <w:color w:val="FFFFFF"/>
          <w:spacing w:val="-10"/>
          <w:w w:val="94"/>
        </w:rPr>
        <w:t>全生命周期平台</w:t>
      </w:r>
    </w:p>
    <w:p>
      <w:pPr>
        <w:ind w:left="540"/>
        <w:spacing w:before="192" w:line="214" w:lineRule="auto"/>
        <w:rPr>
          <w:rFonts w:ascii="Times New Roman" w:hAnsi="Times New Roman" w:eastAsia="Times New Roman" w:cs="Times New Roman"/>
          <w:sz w:val="12"/>
          <w:szCs w:val="12"/>
        </w:rPr>
      </w:pPr>
      <w:r>
        <w:rPr>
          <w:rFonts w:ascii="YouYuan" w:hAnsi="YouYuan" w:eastAsia="YouYuan" w:cs="YouYuan"/>
          <w:sz w:val="12"/>
          <w:szCs w:val="12"/>
          <w:spacing w:val="-6"/>
          <w:w w:val="97"/>
        </w:rPr>
        <w:t>开发测试运维一体化</w:t>
      </w:r>
      <w:r>
        <w:rPr>
          <w:rFonts w:ascii="Times New Roman" w:hAnsi="Times New Roman" w:eastAsia="Times New Roman" w:cs="Times New Roman"/>
          <w:sz w:val="12"/>
          <w:szCs w:val="12"/>
          <w:spacing w:val="-6"/>
          <w:w w:val="97"/>
        </w:rPr>
        <w:t>(Devops)</w:t>
      </w:r>
      <w:r>
        <w:rPr>
          <w:rFonts w:ascii="Times New Roman" w:hAnsi="Times New Roman" w:eastAsia="Times New Roman" w:cs="Times New Roman"/>
          <w:sz w:val="12"/>
          <w:szCs w:val="12"/>
          <w:spacing w:val="-7"/>
        </w:rPr>
        <w:t xml:space="preserve"> </w:t>
      </w:r>
      <w:r>
        <w:rPr>
          <w:rFonts w:ascii="SimSun" w:hAnsi="SimSun" w:eastAsia="SimSun" w:cs="SimSun"/>
          <w:sz w:val="12"/>
          <w:szCs w:val="12"/>
          <w:spacing w:val="-6"/>
          <w:w w:val="97"/>
        </w:rPr>
        <w:t>。</w:t>
      </w:r>
      <w:r>
        <w:rPr>
          <w:rFonts w:ascii="Times New Roman" w:hAnsi="Times New Roman" w:eastAsia="Times New Roman" w:cs="Times New Roman"/>
          <w:sz w:val="12"/>
          <w:szCs w:val="12"/>
          <w:spacing w:val="-6"/>
          <w:w w:val="97"/>
        </w:rPr>
        <w:t>AOps</w:t>
      </w:r>
    </w:p>
    <w:p>
      <w:pPr>
        <w:spacing w:before="23"/>
        <w:rPr/>
      </w:pPr>
      <w:r/>
    </w:p>
    <w:tbl>
      <w:tblPr>
        <w:tblStyle w:val="TableNormal"/>
        <w:tblW w:w="3781" w:type="dxa"/>
        <w:tblInd w:w="1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87"/>
        <w:gridCol w:w="620"/>
        <w:gridCol w:w="750"/>
        <w:gridCol w:w="1824"/>
      </w:tblGrid>
      <w:tr>
        <w:trPr>
          <w:trHeight w:val="277" w:hRule="atLeast"/>
        </w:trPr>
        <w:tc>
          <w:tcPr>
            <w:tcW w:w="1957" w:type="dxa"/>
            <w:vAlign w:val="top"/>
            <w:gridSpan w:val="3"/>
          </w:tcPr>
          <w:p>
            <w:pPr>
              <w:ind w:left="282"/>
              <w:spacing w:before="50" w:line="200" w:lineRule="auto"/>
              <w:rPr>
                <w:rFonts w:ascii="SimHei" w:hAnsi="SimHei" w:eastAsia="SimHei" w:cs="SimHei"/>
                <w:sz w:val="20"/>
                <w:szCs w:val="20"/>
              </w:rPr>
            </w:pPr>
            <w:r>
              <w:rPr>
                <w:rFonts w:ascii="SimHei" w:hAnsi="SimHei" w:eastAsia="SimHei" w:cs="SimHei"/>
                <w:sz w:val="20"/>
                <w:szCs w:val="20"/>
                <w:b/>
                <w:bCs/>
                <w:spacing w:val="-13"/>
                <w:w w:val="97"/>
              </w:rPr>
              <w:t>分布式技术体系</w:t>
            </w:r>
          </w:p>
        </w:tc>
        <w:tc>
          <w:tcPr>
            <w:tcW w:w="1824" w:type="dxa"/>
            <w:vAlign w:val="top"/>
            <w:vMerge w:val="restart"/>
            <w:tcBorders>
              <w:bottom w:val="nil"/>
            </w:tcBorders>
          </w:tcPr>
          <w:p>
            <w:pPr>
              <w:ind w:left="355"/>
              <w:spacing w:line="222" w:lineRule="auto"/>
              <w:rPr>
                <w:rFonts w:ascii="SimHei" w:hAnsi="SimHei" w:eastAsia="SimHei" w:cs="SimHei"/>
                <w:sz w:val="20"/>
                <w:szCs w:val="20"/>
              </w:rPr>
            </w:pPr>
            <w:r>
              <w:rPr>
                <w:rFonts w:ascii="SimHei" w:hAnsi="SimHei" w:eastAsia="SimHei" w:cs="SimHei"/>
                <w:sz w:val="20"/>
                <w:szCs w:val="20"/>
                <w:b/>
                <w:bCs/>
                <w:spacing w:val="-14"/>
                <w:w w:val="96"/>
              </w:rPr>
              <w:t>大数据技术体系</w:t>
            </w:r>
          </w:p>
          <w:p>
            <w:pPr>
              <w:ind w:left="172"/>
              <w:spacing w:before="68" w:line="237" w:lineRule="auto"/>
              <w:rPr>
                <w:rFonts w:ascii="SimHei" w:hAnsi="SimHei" w:eastAsia="SimHei" w:cs="SimHei"/>
                <w:sz w:val="12"/>
                <w:szCs w:val="12"/>
              </w:rPr>
            </w:pPr>
            <w:r>
              <w:rPr>
                <w:rFonts w:ascii="SimHei" w:hAnsi="SimHei" w:eastAsia="SimHei" w:cs="SimHei"/>
                <w:sz w:val="12"/>
                <w:szCs w:val="12"/>
                <w:spacing w:val="-14"/>
              </w:rPr>
              <w:t>决随分析</w:t>
            </w:r>
            <w:r>
              <w:rPr>
                <w:rFonts w:ascii="SimHei" w:hAnsi="SimHei" w:eastAsia="SimHei" w:cs="SimHei"/>
                <w:sz w:val="12"/>
                <w:szCs w:val="12"/>
                <w:spacing w:val="-14"/>
              </w:rPr>
              <w:t xml:space="preserve">    </w:t>
            </w:r>
            <w:r>
              <w:rPr>
                <w:rFonts w:ascii="SimHei" w:hAnsi="SimHei" w:eastAsia="SimHei" w:cs="SimHei"/>
                <w:sz w:val="12"/>
                <w:szCs w:val="12"/>
                <w:spacing w:val="-14"/>
              </w:rPr>
              <w:t>人工智能</w:t>
            </w:r>
            <w:r>
              <w:rPr>
                <w:rFonts w:ascii="SimHei" w:hAnsi="SimHei" w:eastAsia="SimHei" w:cs="SimHei"/>
                <w:sz w:val="12"/>
                <w:szCs w:val="12"/>
                <w:spacing w:val="18"/>
              </w:rPr>
              <w:t xml:space="preserve">   </w:t>
            </w:r>
            <w:r>
              <w:rPr>
                <w:rFonts w:ascii="SimHei" w:hAnsi="SimHei" w:eastAsia="SimHei" w:cs="SimHei"/>
                <w:sz w:val="12"/>
                <w:szCs w:val="12"/>
                <w:spacing w:val="-14"/>
              </w:rPr>
              <w:t>图计算</w:t>
            </w:r>
          </w:p>
          <w:p>
            <w:pPr>
              <w:spacing w:before="178" w:line="235" w:lineRule="auto"/>
              <w:jc w:val="right"/>
              <w:rPr>
                <w:rFonts w:ascii="YouYuan" w:hAnsi="YouYuan" w:eastAsia="YouYuan" w:cs="YouYuan"/>
                <w:sz w:val="12"/>
                <w:szCs w:val="12"/>
              </w:rPr>
            </w:pPr>
            <w:r>
              <w:rPr>
                <w:rFonts w:ascii="SimSun" w:hAnsi="SimSun" w:eastAsia="SimSun" w:cs="SimSun"/>
                <w:sz w:val="12"/>
                <w:szCs w:val="12"/>
                <w:spacing w:val="-8"/>
                <w:w w:val="89"/>
              </w:rPr>
              <w:t>批量计算</w:t>
            </w:r>
            <w:r>
              <w:rPr>
                <w:rFonts w:ascii="SimSun" w:hAnsi="SimSun" w:eastAsia="SimSun" w:cs="SimSun"/>
                <w:sz w:val="12"/>
                <w:szCs w:val="12"/>
                <w:spacing w:val="15"/>
                <w:w w:val="101"/>
              </w:rPr>
              <w:t xml:space="preserve">   </w:t>
            </w:r>
            <w:r>
              <w:rPr>
                <w:rFonts w:ascii="SimSun" w:hAnsi="SimSun" w:eastAsia="SimSun" w:cs="SimSun"/>
                <w:sz w:val="12"/>
                <w:szCs w:val="12"/>
                <w:spacing w:val="-8"/>
                <w:w w:val="89"/>
              </w:rPr>
              <w:t>实</w:t>
            </w:r>
            <w:r>
              <w:rPr>
                <w:rFonts w:ascii="SimSun" w:hAnsi="SimSun" w:eastAsia="SimSun" w:cs="SimSun"/>
                <w:sz w:val="12"/>
                <w:szCs w:val="12"/>
                <w:spacing w:val="-7"/>
                <w:w w:val="89"/>
              </w:rPr>
              <w:t>时计算</w:t>
            </w:r>
            <w:r>
              <w:rPr>
                <w:rFonts w:ascii="SimSun" w:hAnsi="SimSun" w:eastAsia="SimSun" w:cs="SimSun"/>
                <w:sz w:val="12"/>
                <w:szCs w:val="12"/>
                <w:spacing w:val="15"/>
              </w:rPr>
              <w:t xml:space="preserve">   </w:t>
            </w:r>
            <w:r>
              <w:rPr>
                <w:rFonts w:ascii="YouYuan" w:hAnsi="YouYuan" w:eastAsia="YouYuan" w:cs="YouYuan"/>
                <w:sz w:val="12"/>
                <w:szCs w:val="12"/>
                <w:spacing w:val="-7"/>
                <w:w w:val="89"/>
              </w:rPr>
              <w:t>数据调</w:t>
            </w:r>
            <w:r>
              <w:rPr>
                <w:rFonts w:ascii="YouYuan" w:hAnsi="YouYuan" w:eastAsia="YouYuan" w:cs="YouYuan"/>
                <w:sz w:val="12"/>
                <w:szCs w:val="12"/>
                <w:spacing w:val="-2"/>
                <w:w w:val="89"/>
              </w:rPr>
              <w:t>度</w:t>
            </w:r>
          </w:p>
        </w:tc>
      </w:tr>
      <w:tr>
        <w:trPr>
          <w:trHeight w:val="564" w:hRule="atLeast"/>
        </w:trPr>
        <w:tc>
          <w:tcPr>
            <w:tcW w:w="587" w:type="dxa"/>
            <w:vAlign w:val="top"/>
          </w:tcPr>
          <w:p>
            <w:pPr>
              <w:spacing w:before="25" w:line="347" w:lineRule="exact"/>
              <w:rPr>
                <w:rFonts w:ascii="YouYuan" w:hAnsi="YouYuan" w:eastAsia="YouYuan" w:cs="YouYuan"/>
                <w:sz w:val="12"/>
                <w:szCs w:val="12"/>
              </w:rPr>
            </w:pPr>
            <w:r>
              <w:rPr>
                <w:rFonts w:ascii="YouYuan" w:hAnsi="YouYuan" w:eastAsia="YouYuan" w:cs="YouYuan"/>
                <w:sz w:val="12"/>
                <w:szCs w:val="12"/>
                <w:spacing w:val="-2"/>
                <w:w w:val="89"/>
                <w:position w:val="17"/>
              </w:rPr>
              <w:t>分布式事务</w:t>
            </w:r>
          </w:p>
          <w:p>
            <w:pPr>
              <w:spacing w:line="222" w:lineRule="auto"/>
              <w:rPr>
                <w:rFonts w:ascii="SimHei" w:hAnsi="SimHei" w:eastAsia="SimHei" w:cs="SimHei"/>
                <w:sz w:val="12"/>
                <w:szCs w:val="12"/>
              </w:rPr>
            </w:pPr>
            <w:r>
              <w:rPr>
                <w:rFonts w:ascii="SimHei" w:hAnsi="SimHei" w:eastAsia="SimHei" w:cs="SimHei"/>
                <w:sz w:val="12"/>
                <w:szCs w:val="12"/>
                <w:spacing w:val="-8"/>
                <w:w w:val="99"/>
              </w:rPr>
              <w:t>分布式监控</w:t>
            </w:r>
          </w:p>
        </w:tc>
        <w:tc>
          <w:tcPr>
            <w:tcW w:w="620" w:type="dxa"/>
            <w:vAlign w:val="top"/>
          </w:tcPr>
          <w:p>
            <w:pPr>
              <w:ind w:left="43"/>
              <w:spacing w:before="32" w:line="222" w:lineRule="auto"/>
              <w:rPr>
                <w:rFonts w:ascii="SimHei" w:hAnsi="SimHei" w:eastAsia="SimHei" w:cs="SimHei"/>
                <w:sz w:val="12"/>
                <w:szCs w:val="12"/>
              </w:rPr>
            </w:pPr>
            <w:r>
              <w:rPr>
                <w:rFonts w:ascii="SimHei" w:hAnsi="SimHei" w:eastAsia="SimHei" w:cs="SimHei"/>
                <w:sz w:val="12"/>
                <w:szCs w:val="12"/>
                <w:spacing w:val="-8"/>
                <w:w w:val="95"/>
              </w:rPr>
              <w:t>分布式消息</w:t>
            </w:r>
          </w:p>
          <w:p>
            <w:pPr>
              <w:ind w:left="143"/>
              <w:spacing w:before="145" w:line="181" w:lineRule="auto"/>
              <w:rPr>
                <w:rFonts w:ascii="SimHei" w:hAnsi="SimHei" w:eastAsia="SimHei" w:cs="SimHei"/>
                <w:sz w:val="12"/>
                <w:szCs w:val="12"/>
              </w:rPr>
            </w:pPr>
            <w:r>
              <w:rPr>
                <w:rFonts w:ascii="SimHei" w:hAnsi="SimHei" w:eastAsia="SimHei" w:cs="SimHei"/>
                <w:sz w:val="12"/>
                <w:szCs w:val="12"/>
                <w:color w:val="FFFFFF"/>
                <w:spacing w:val="-7"/>
                <w:w w:val="95"/>
              </w:rPr>
              <w:t>分布式</w:t>
            </w:r>
          </w:p>
          <w:p>
            <w:pPr>
              <w:ind w:left="143"/>
              <w:spacing w:line="175" w:lineRule="auto"/>
              <w:rPr>
                <w:rFonts w:ascii="SimHei" w:hAnsi="SimHei" w:eastAsia="SimHei" w:cs="SimHei"/>
                <w:sz w:val="12"/>
                <w:szCs w:val="12"/>
              </w:rPr>
            </w:pPr>
            <w:r>
              <w:rPr>
                <w:rFonts w:ascii="SimHei" w:hAnsi="SimHei" w:eastAsia="SimHei" w:cs="SimHei"/>
                <w:sz w:val="12"/>
                <w:szCs w:val="12"/>
                <w:color w:val="FFFFFF"/>
                <w:spacing w:val="-8"/>
              </w:rPr>
              <w:t>数报库</w:t>
            </w:r>
          </w:p>
        </w:tc>
        <w:tc>
          <w:tcPr>
            <w:tcW w:w="750" w:type="dxa"/>
            <w:vAlign w:val="top"/>
          </w:tcPr>
          <w:p>
            <w:pPr>
              <w:ind w:left="63"/>
              <w:spacing w:before="32" w:line="360" w:lineRule="exact"/>
              <w:rPr>
                <w:rFonts w:ascii="SimHei" w:hAnsi="SimHei" w:eastAsia="SimHei" w:cs="SimHei"/>
                <w:sz w:val="12"/>
                <w:szCs w:val="12"/>
              </w:rPr>
            </w:pPr>
            <w:r>
              <w:rPr>
                <w:rFonts w:ascii="SimHei" w:hAnsi="SimHei" w:eastAsia="SimHei" w:cs="SimHei"/>
                <w:sz w:val="12"/>
                <w:szCs w:val="12"/>
                <w:spacing w:val="-8"/>
                <w:w w:val="95"/>
                <w:position w:val="18"/>
              </w:rPr>
              <w:t>分布式缓存</w:t>
            </w:r>
          </w:p>
          <w:p>
            <w:pPr>
              <w:ind w:left="163"/>
              <w:spacing w:line="221" w:lineRule="auto"/>
              <w:rPr>
                <w:rFonts w:ascii="SimHei" w:hAnsi="SimHei" w:eastAsia="SimHei" w:cs="SimHei"/>
                <w:sz w:val="12"/>
                <w:szCs w:val="12"/>
              </w:rPr>
            </w:pPr>
            <w:r>
              <w:rPr>
                <w:rFonts w:ascii="SimHei" w:hAnsi="SimHei" w:eastAsia="SimHei" w:cs="SimHei"/>
                <w:sz w:val="12"/>
                <w:szCs w:val="12"/>
                <w:spacing w:val="-8"/>
                <w:w w:val="96"/>
              </w:rPr>
              <w:t>区块链</w:t>
            </w:r>
          </w:p>
        </w:tc>
        <w:tc>
          <w:tcPr>
            <w:tcW w:w="1824" w:type="dxa"/>
            <w:vAlign w:val="top"/>
            <w:vMerge w:val="continue"/>
            <w:tcBorders>
              <w:top w:val="nil"/>
            </w:tcBorders>
          </w:tcPr>
          <w:p>
            <w:pPr>
              <w:pStyle w:val="TableText"/>
              <w:rPr/>
            </w:pPr>
            <w:r/>
          </w:p>
        </w:tc>
      </w:tr>
    </w:tbl>
    <w:p>
      <w:pPr>
        <w:pStyle w:val="BodyText"/>
        <w:ind w:left="1372"/>
        <w:spacing w:before="198" w:line="222" w:lineRule="auto"/>
        <w:rPr>
          <w:sz w:val="20"/>
          <w:szCs w:val="20"/>
        </w:rPr>
      </w:pPr>
      <w:r>
        <w:rPr>
          <w:sz w:val="20"/>
          <w:szCs w:val="20"/>
          <w:b/>
          <w:bCs/>
          <w:spacing w:val="-16"/>
          <w:w w:val="97"/>
        </w:rPr>
        <w:t>云计算技术体系</w:t>
      </w:r>
    </w:p>
    <w:p>
      <w:pPr>
        <w:ind w:left="1899"/>
        <w:spacing w:before="81" w:line="188" w:lineRule="auto"/>
        <w:rPr>
          <w:rFonts w:ascii="Times New Roman" w:hAnsi="Times New Roman" w:eastAsia="Times New Roman" w:cs="Times New Roman"/>
          <w:sz w:val="12"/>
          <w:szCs w:val="12"/>
        </w:rPr>
      </w:pPr>
      <w:r>
        <w:pict>
          <v:shape id="_x0000_s1572" style="position:absolute;margin-left:13.9989pt;margin-top:1.14697pt;mso-position-vertical-relative:text;mso-position-horizontal-relative:text;width:17.15pt;height:9.3pt;z-index:253934592;" filled="false" stroked="false" type="#_x0000_t202">
            <v:fill on="false"/>
            <v:stroke on="false"/>
            <v:path/>
            <v:imagedata o:title=""/>
            <o:lock v:ext="edit" aspectratio="false"/>
            <v:textbox inset="0mm,0mm,0mm,0mm">
              <w:txbxContent>
                <w:p>
                  <w:pPr>
                    <w:spacing w:before="19" w:line="224" w:lineRule="auto"/>
                    <w:jc w:val="right"/>
                    <w:rPr>
                      <w:rFonts w:ascii="YouYuan" w:hAnsi="YouYuan" w:eastAsia="YouYuan" w:cs="YouYuan"/>
                      <w:sz w:val="12"/>
                      <w:szCs w:val="12"/>
                    </w:rPr>
                  </w:pPr>
                  <w:r>
                    <w:rPr>
                      <w:rFonts w:ascii="YouYuan" w:hAnsi="YouYuan" w:eastAsia="YouYuan" w:cs="YouYuan"/>
                      <w:sz w:val="12"/>
                      <w:szCs w:val="12"/>
                      <w:spacing w:val="-3"/>
                      <w:w w:val="91"/>
                    </w:rPr>
                    <w:t>云颜生</w:t>
                  </w:r>
                </w:p>
              </w:txbxContent>
            </v:textbox>
          </v:shape>
        </w:pict>
      </w:r>
      <w:r>
        <w:pict>
          <v:shape id="_x0000_s1574" style="position:absolute;margin-left:53.501pt;margin-top:2.14655pt;mso-position-vertical-relative:text;mso-position-horizontal-relative:text;width:17.75pt;height:9.3pt;z-index:253933568;"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2"/>
                      <w:szCs w:val="12"/>
                    </w:rPr>
                  </w:pPr>
                  <w:r>
                    <w:rPr>
                      <w:rFonts w:ascii="YouYuan" w:hAnsi="YouYuan" w:eastAsia="YouYuan" w:cs="YouYuan"/>
                      <w:sz w:val="12"/>
                      <w:szCs w:val="12"/>
                      <w:spacing w:val="-2"/>
                      <w:w w:val="93"/>
                    </w:rPr>
                    <w:t>容器化</w:t>
                  </w:r>
                </w:p>
              </w:txbxContent>
            </v:textbox>
          </v:shape>
        </w:pict>
      </w:r>
      <w:r>
        <w:pict>
          <v:shape id="_x0000_s1576" style="position:absolute;margin-left:128.5pt;margin-top:1.50098pt;mso-position-vertical-relative:text;mso-position-horizontal-relative:text;width:22.35pt;height:9.25pt;z-index:253932544;" filled="false" stroked="false" type="#_x0000_t202">
            <v:fill on="false"/>
            <v:stroke on="false"/>
            <v:path/>
            <v:imagedata o:title=""/>
            <o:lock v:ext="edit" aspectratio="false"/>
            <v:textbox inset="0mm,0mm,0mm,0mm">
              <w:txbxContent>
                <w:p>
                  <w:pPr>
                    <w:pStyle w:val="BodyText"/>
                    <w:ind w:right="1"/>
                    <w:spacing w:before="19" w:line="222" w:lineRule="auto"/>
                    <w:jc w:val="right"/>
                    <w:rPr>
                      <w:sz w:val="12"/>
                      <w:szCs w:val="12"/>
                    </w:rPr>
                  </w:pPr>
                  <w:r>
                    <w:rPr>
                      <w:sz w:val="12"/>
                      <w:szCs w:val="12"/>
                      <w:spacing w:val="-14"/>
                      <w:w w:val="99"/>
                    </w:rPr>
                    <w:t>多活容</w:t>
                  </w:r>
                  <w:r>
                    <w:rPr>
                      <w:sz w:val="12"/>
                      <w:szCs w:val="12"/>
                      <w:spacing w:val="-10"/>
                      <w:w w:val="99"/>
                    </w:rPr>
                    <w:t>灾</w:t>
                  </w:r>
                </w:p>
              </w:txbxContent>
            </v:textbox>
          </v:shape>
        </w:pict>
      </w:r>
      <w:r>
        <w:pict>
          <v:shape id="_x0000_s1578" style="position:absolute;margin-left:174.001pt;margin-top:3.73123pt;mso-position-vertical-relative:text;mso-position-horizontal-relative:text;width:13.85pt;height:7.8pt;z-index:253935616;" filled="false" stroked="false" type="#_x0000_t202">
            <v:fill on="false"/>
            <v:stroke on="false"/>
            <v:path/>
            <v:imagedata o:title=""/>
            <o:lock v:ext="edit" aspectratio="false"/>
            <v:textbox inset="0mm,0mm,0mm,0mm">
              <w:txbxContent>
                <w:p>
                  <w:pPr>
                    <w:ind w:left="20"/>
                    <w:spacing w:before="20" w:line="178" w:lineRule="auto"/>
                    <w:rPr>
                      <w:rFonts w:ascii="LiSu" w:hAnsi="LiSu" w:eastAsia="LiSu" w:cs="LiSu"/>
                      <w:sz w:val="12"/>
                      <w:szCs w:val="12"/>
                    </w:rPr>
                  </w:pPr>
                  <w:r>
                    <w:rPr>
                      <w:rFonts w:ascii="LiSu" w:hAnsi="LiSu" w:eastAsia="LiSu" w:cs="LiSu"/>
                      <w:sz w:val="12"/>
                      <w:szCs w:val="12"/>
                      <w:spacing w:val="-1"/>
                    </w:rPr>
                    <w:t>云管</w:t>
                  </w:r>
                </w:p>
              </w:txbxContent>
            </v:textbox>
          </v:shape>
        </w:pict>
      </w:r>
      <w:r>
        <w:rPr>
          <w:rFonts w:ascii="Times New Roman" w:hAnsi="Times New Roman" w:eastAsia="Times New Roman" w:cs="Times New Roman"/>
          <w:sz w:val="12"/>
          <w:szCs w:val="12"/>
          <w:spacing w:val="-2"/>
        </w:rPr>
        <w:t>IOT</w:t>
      </w:r>
    </w:p>
    <w:p>
      <w:pPr>
        <w:pStyle w:val="BodyText"/>
        <w:ind w:left="1779"/>
        <w:spacing w:before="161" w:line="187" w:lineRule="auto"/>
        <w:rPr>
          <w:sz w:val="12"/>
          <w:szCs w:val="12"/>
        </w:rPr>
      </w:pPr>
      <w:r>
        <w:rPr>
          <w:sz w:val="12"/>
          <w:szCs w:val="12"/>
          <w:spacing w:val="-9"/>
          <w:w w:val="97"/>
        </w:rPr>
        <w:t>云基础设海</w:t>
      </w:r>
    </w:p>
    <w:p>
      <w:pPr>
        <w:spacing w:line="14" w:lineRule="auto"/>
        <w:rPr>
          <w:rFonts w:ascii="Arial"/>
          <w:sz w:val="2"/>
        </w:rPr>
      </w:pPr>
      <w:r>
        <w:rPr>
          <w:rFonts w:ascii="Arial" w:hAnsi="Arial" w:eastAsia="Arial" w:cs="Arial"/>
          <w:sz w:val="2"/>
          <w:szCs w:val="2"/>
        </w:rPr>
        <w:br w:type="column"/>
      </w:r>
    </w:p>
    <w:p>
      <w:pPr>
        <w:spacing w:before="41" w:line="222" w:lineRule="auto"/>
        <w:rPr>
          <w:rFonts w:ascii="YouYuan" w:hAnsi="YouYuan" w:eastAsia="YouYuan" w:cs="YouYuan"/>
          <w:sz w:val="12"/>
          <w:szCs w:val="12"/>
        </w:rPr>
      </w:pPr>
      <w:r>
        <w:rPr>
          <w:rFonts w:ascii="YouYuan" w:hAnsi="YouYuan" w:eastAsia="YouYuan" w:cs="YouYuan"/>
          <w:sz w:val="12"/>
          <w:szCs w:val="12"/>
          <w:spacing w:val="-1"/>
        </w:rPr>
        <w:t>攻防对抗体系</w:t>
      </w:r>
    </w:p>
    <w:p>
      <w:pPr>
        <w:spacing w:line="274" w:lineRule="auto"/>
        <w:rPr>
          <w:rFonts w:ascii="Arial"/>
          <w:sz w:val="21"/>
        </w:rPr>
      </w:pPr>
      <w:r/>
    </w:p>
    <w:p>
      <w:pPr>
        <w:pStyle w:val="BodyText"/>
        <w:spacing w:before="39" w:line="224" w:lineRule="auto"/>
        <w:rPr>
          <w:sz w:val="12"/>
          <w:szCs w:val="12"/>
        </w:rPr>
      </w:pPr>
      <w:r>
        <w:rPr>
          <w:sz w:val="12"/>
          <w:szCs w:val="12"/>
          <w:spacing w:val="-1"/>
        </w:rPr>
        <w:t>态势感知平台</w:t>
      </w:r>
    </w:p>
    <w:p>
      <w:pPr>
        <w:spacing w:line="245" w:lineRule="auto"/>
        <w:rPr>
          <w:rFonts w:ascii="Arial"/>
          <w:sz w:val="21"/>
        </w:rPr>
      </w:pPr>
      <w:r/>
    </w:p>
    <w:p>
      <w:pPr>
        <w:spacing w:before="40" w:line="224" w:lineRule="auto"/>
        <w:rPr>
          <w:rFonts w:ascii="YouYuan" w:hAnsi="YouYuan" w:eastAsia="YouYuan" w:cs="YouYuan"/>
          <w:sz w:val="12"/>
          <w:szCs w:val="12"/>
        </w:rPr>
      </w:pPr>
      <w:r>
        <w:rPr>
          <w:rFonts w:ascii="YouYuan" w:hAnsi="YouYuan" w:eastAsia="YouYuan" w:cs="YouYuan"/>
          <w:sz w:val="12"/>
          <w:szCs w:val="12"/>
          <w:spacing w:val="1"/>
        </w:rPr>
        <w:t>内生安全体系</w:t>
      </w:r>
    </w:p>
    <w:p>
      <w:pPr>
        <w:spacing w:line="320" w:lineRule="auto"/>
        <w:rPr>
          <w:rFonts w:ascii="Arial"/>
          <w:sz w:val="21"/>
        </w:rPr>
      </w:pPr>
      <w:r/>
    </w:p>
    <w:p>
      <w:pPr>
        <w:pStyle w:val="BodyText"/>
        <w:ind w:left="110"/>
        <w:spacing w:before="39" w:line="221" w:lineRule="auto"/>
        <w:rPr>
          <w:sz w:val="12"/>
          <w:szCs w:val="12"/>
        </w:rPr>
      </w:pPr>
      <w:r>
        <w:rPr>
          <w:sz w:val="12"/>
          <w:szCs w:val="12"/>
          <w:spacing w:val="-2"/>
        </w:rPr>
        <w:t>开发安全</w:t>
      </w:r>
    </w:p>
    <w:p>
      <w:pPr>
        <w:spacing w:line="250" w:lineRule="auto"/>
        <w:rPr>
          <w:rFonts w:ascii="Arial"/>
          <w:sz w:val="21"/>
        </w:rPr>
      </w:pPr>
      <w:r/>
    </w:p>
    <w:p>
      <w:pPr>
        <w:ind w:left="110"/>
        <w:spacing w:before="39" w:line="225" w:lineRule="auto"/>
        <w:rPr>
          <w:rFonts w:ascii="YouYuan" w:hAnsi="YouYuan" w:eastAsia="YouYuan" w:cs="YouYuan"/>
          <w:sz w:val="12"/>
          <w:szCs w:val="12"/>
        </w:rPr>
      </w:pPr>
      <w:r>
        <w:rPr>
          <w:rFonts w:ascii="YouYuan" w:hAnsi="YouYuan" w:eastAsia="YouYuan" w:cs="YouYuan"/>
          <w:sz w:val="12"/>
          <w:szCs w:val="12"/>
          <w:spacing w:val="5"/>
        </w:rPr>
        <w:t>数据安全</w:t>
      </w:r>
    </w:p>
    <w:p>
      <w:pPr>
        <w:spacing w:line="299" w:lineRule="auto"/>
        <w:rPr>
          <w:rFonts w:ascii="Arial"/>
          <w:sz w:val="21"/>
        </w:rPr>
      </w:pPr>
      <w:r/>
    </w:p>
    <w:p>
      <w:pPr>
        <w:pStyle w:val="BodyText"/>
        <w:ind w:left="190"/>
        <w:spacing w:before="40" w:line="223" w:lineRule="auto"/>
        <w:rPr>
          <w:sz w:val="12"/>
          <w:szCs w:val="12"/>
        </w:rPr>
      </w:pPr>
      <w:r>
        <w:rPr>
          <w:sz w:val="12"/>
          <w:szCs w:val="12"/>
          <w:spacing w:val="5"/>
        </w:rPr>
        <w:t>云安全</w:t>
      </w:r>
    </w:p>
    <w:p>
      <w:pPr>
        <w:spacing w:line="263" w:lineRule="auto"/>
        <w:rPr>
          <w:rFonts w:ascii="Arial"/>
          <w:sz w:val="21"/>
        </w:rPr>
      </w:pPr>
      <w:r/>
    </w:p>
    <w:p>
      <w:pPr>
        <w:pStyle w:val="BodyText"/>
        <w:ind w:left="110"/>
        <w:spacing w:before="39" w:line="221" w:lineRule="auto"/>
        <w:rPr>
          <w:sz w:val="12"/>
          <w:szCs w:val="12"/>
        </w:rPr>
      </w:pPr>
      <w:r>
        <w:rPr>
          <w:sz w:val="12"/>
          <w:szCs w:val="12"/>
          <w:spacing w:val="-1"/>
        </w:rPr>
        <w:t>基础安全</w:t>
      </w:r>
    </w:p>
    <w:p>
      <w:pPr>
        <w:spacing w:line="14" w:lineRule="auto"/>
        <w:rPr>
          <w:rFonts w:ascii="Arial"/>
          <w:sz w:val="2"/>
        </w:rPr>
      </w:pPr>
      <w:r>
        <w:rPr>
          <w:rFonts w:ascii="Arial" w:hAnsi="Arial" w:eastAsia="Arial" w:cs="Arial"/>
          <w:sz w:val="2"/>
          <w:szCs w:val="2"/>
        </w:rPr>
        <w:br w:type="column"/>
      </w:r>
    </w:p>
    <w:p>
      <w:pPr>
        <w:spacing w:before="242" w:line="224" w:lineRule="auto"/>
        <w:rPr>
          <w:rFonts w:ascii="YouYuan" w:hAnsi="YouYuan" w:eastAsia="YouYuan" w:cs="YouYuan"/>
          <w:sz w:val="12"/>
          <w:szCs w:val="12"/>
        </w:rPr>
      </w:pPr>
      <w:r>
        <w:rPr>
          <w:rFonts w:ascii="YouYuan" w:hAnsi="YouYuan" w:eastAsia="YouYuan" w:cs="YouYuan"/>
          <w:sz w:val="12"/>
          <w:szCs w:val="12"/>
          <w:spacing w:val="-1"/>
        </w:rPr>
        <w:t>架构管控</w:t>
      </w:r>
    </w:p>
    <w:p>
      <w:pPr>
        <w:spacing w:line="263" w:lineRule="auto"/>
        <w:rPr>
          <w:rFonts w:ascii="Arial"/>
          <w:sz w:val="21"/>
        </w:rPr>
      </w:pPr>
      <w:r/>
    </w:p>
    <w:p>
      <w:pPr>
        <w:spacing w:before="40" w:line="224" w:lineRule="auto"/>
        <w:rPr>
          <w:rFonts w:ascii="YouYuan" w:hAnsi="YouYuan" w:eastAsia="YouYuan" w:cs="YouYuan"/>
          <w:sz w:val="12"/>
          <w:szCs w:val="12"/>
        </w:rPr>
      </w:pPr>
      <w:r>
        <w:rPr>
          <w:rFonts w:ascii="YouYuan" w:hAnsi="YouYuan" w:eastAsia="YouYuan" w:cs="YouYuan"/>
          <w:sz w:val="12"/>
          <w:szCs w:val="12"/>
          <w:spacing w:val="-1"/>
        </w:rPr>
        <w:t>技术管控</w:t>
      </w:r>
    </w:p>
    <w:p>
      <w:pPr>
        <w:spacing w:line="294" w:lineRule="auto"/>
        <w:rPr>
          <w:rFonts w:ascii="Arial"/>
          <w:sz w:val="21"/>
        </w:rPr>
      </w:pPr>
      <w:r/>
    </w:p>
    <w:p>
      <w:pPr>
        <w:spacing w:before="39" w:line="225" w:lineRule="auto"/>
        <w:rPr>
          <w:rFonts w:ascii="YouYuan" w:hAnsi="YouYuan" w:eastAsia="YouYuan" w:cs="YouYuan"/>
          <w:sz w:val="12"/>
          <w:szCs w:val="12"/>
        </w:rPr>
      </w:pPr>
      <w:r>
        <w:rPr>
          <w:rFonts w:ascii="YouYuan" w:hAnsi="YouYuan" w:eastAsia="YouYuan" w:cs="YouYuan"/>
          <w:sz w:val="12"/>
          <w:szCs w:val="12"/>
          <w:spacing w:val="-1"/>
        </w:rPr>
        <w:t>数据管控</w:t>
      </w:r>
    </w:p>
    <w:p>
      <w:pPr>
        <w:spacing w:line="253" w:lineRule="auto"/>
        <w:rPr>
          <w:rFonts w:ascii="Arial"/>
          <w:sz w:val="21"/>
        </w:rPr>
      </w:pPr>
      <w:r/>
    </w:p>
    <w:p>
      <w:pPr>
        <w:spacing w:before="40" w:line="225" w:lineRule="auto"/>
        <w:rPr>
          <w:rFonts w:ascii="YouYuan" w:hAnsi="YouYuan" w:eastAsia="YouYuan" w:cs="YouYuan"/>
          <w:sz w:val="12"/>
          <w:szCs w:val="12"/>
        </w:rPr>
      </w:pPr>
      <w:r>
        <w:rPr>
          <w:rFonts w:ascii="YouYuan" w:hAnsi="YouYuan" w:eastAsia="YouYuan" w:cs="YouYuan"/>
          <w:sz w:val="12"/>
          <w:szCs w:val="12"/>
          <w:spacing w:val="-1"/>
        </w:rPr>
        <w:t>风险管控</w:t>
      </w:r>
    </w:p>
    <w:p>
      <w:pPr>
        <w:spacing w:line="225" w:lineRule="auto"/>
        <w:sectPr>
          <w:type w:val="continuous"/>
          <w:pgSz w:w="9250" w:h="13980"/>
          <w:pgMar w:top="534" w:right="189" w:bottom="400" w:left="440" w:header="331" w:footer="0" w:gutter="0"/>
          <w:cols w:equalWidth="0" w:num="5">
            <w:col w:w="1050" w:space="100"/>
            <w:col w:w="981" w:space="100"/>
            <w:col w:w="4210" w:space="100"/>
            <w:col w:w="1121" w:space="100"/>
            <w:col w:w="860" w:space="0"/>
          </w:cols>
        </w:sectPr>
        <w:rPr>
          <w:rFonts w:ascii="YouYuan" w:hAnsi="YouYuan" w:eastAsia="YouYuan" w:cs="YouYuan"/>
          <w:sz w:val="12"/>
          <w:szCs w:val="12"/>
        </w:rPr>
      </w:pPr>
    </w:p>
    <w:p>
      <w:pPr>
        <w:ind w:left="3320"/>
        <w:spacing w:before="222" w:line="219" w:lineRule="auto"/>
        <w:rPr>
          <w:rFonts w:ascii="SimSun" w:hAnsi="SimSun" w:eastAsia="SimSun" w:cs="SimSun"/>
          <w:sz w:val="20"/>
          <w:szCs w:val="20"/>
        </w:rPr>
      </w:pPr>
      <w:r>
        <w:rPr>
          <w:rFonts w:ascii="SimSun" w:hAnsi="SimSun" w:eastAsia="SimSun" w:cs="SimSun"/>
          <w:sz w:val="20"/>
          <w:szCs w:val="20"/>
          <w:spacing w:val="-16"/>
        </w:rPr>
        <w:t>图7-1</w:t>
      </w:r>
      <w:r>
        <w:rPr>
          <w:rFonts w:ascii="SimSun" w:hAnsi="SimSun" w:eastAsia="SimSun" w:cs="SimSun"/>
          <w:sz w:val="20"/>
          <w:szCs w:val="20"/>
          <w:spacing w:val="75"/>
        </w:rPr>
        <w:t xml:space="preserve"> </w:t>
      </w:r>
      <w:r>
        <w:rPr>
          <w:rFonts w:ascii="SimSun" w:hAnsi="SimSun" w:eastAsia="SimSun" w:cs="SimSun"/>
          <w:sz w:val="20"/>
          <w:szCs w:val="20"/>
          <w:spacing w:val="-16"/>
        </w:rPr>
        <w:t>企业技术架构蓝图</w:t>
      </w:r>
    </w:p>
    <w:p>
      <w:pPr>
        <w:ind w:left="99" w:right="42" w:firstLine="460"/>
        <w:spacing w:before="271" w:line="275" w:lineRule="auto"/>
        <w:rPr>
          <w:rFonts w:ascii="SimSun" w:hAnsi="SimSun" w:eastAsia="SimSun" w:cs="SimSun"/>
          <w:sz w:val="20"/>
          <w:szCs w:val="20"/>
        </w:rPr>
      </w:pPr>
      <w:r>
        <w:rPr>
          <w:rFonts w:ascii="SimSun" w:hAnsi="SimSun" w:eastAsia="SimSun" w:cs="SimSun"/>
          <w:sz w:val="20"/>
          <w:szCs w:val="20"/>
          <w:spacing w:val="11"/>
        </w:rPr>
        <w:t>企业随着业务不断发展，业务部门对科技的需求在不断加快，产</w:t>
      </w:r>
      <w:r>
        <w:rPr>
          <w:rFonts w:ascii="SimSun" w:hAnsi="SimSun" w:eastAsia="SimSun" w:cs="SimSun"/>
          <w:sz w:val="20"/>
          <w:szCs w:val="20"/>
          <w:spacing w:val="10"/>
        </w:rPr>
        <w:t>品上线发布周期逐步缩</w:t>
      </w:r>
      <w:r>
        <w:rPr>
          <w:rFonts w:ascii="SimSun" w:hAnsi="SimSun" w:eastAsia="SimSun" w:cs="SimSun"/>
          <w:sz w:val="20"/>
          <w:szCs w:val="20"/>
        </w:rPr>
        <w:t xml:space="preserve"> </w:t>
      </w:r>
      <w:r>
        <w:rPr>
          <w:rFonts w:ascii="SimSun" w:hAnsi="SimSun" w:eastAsia="SimSun" w:cs="SimSun"/>
          <w:sz w:val="20"/>
          <w:szCs w:val="20"/>
          <w:spacing w:val="10"/>
        </w:rPr>
        <w:t>短，依靠人工方式难以满足业务部门快速交付的需要。</w:t>
      </w:r>
      <w:r>
        <w:rPr>
          <w:rFonts w:ascii="Times New Roman" w:hAnsi="Times New Roman" w:eastAsia="Times New Roman" w:cs="Times New Roman"/>
          <w:sz w:val="20"/>
          <w:szCs w:val="20"/>
        </w:rPr>
        <w:t>DevOps</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0"/>
        </w:rPr>
        <w:t>是一个完整的面向</w:t>
      </w:r>
      <w:r>
        <w:rPr>
          <w:rFonts w:ascii="Times New Roman" w:hAnsi="Times New Roman" w:eastAsia="Times New Roman" w:cs="Times New Roman"/>
          <w:sz w:val="20"/>
          <w:szCs w:val="20"/>
        </w:rPr>
        <w:t>IT</w:t>
      </w:r>
      <w:r>
        <w:rPr>
          <w:rFonts w:ascii="SimSun" w:hAnsi="SimSun" w:eastAsia="SimSun" w:cs="SimSun"/>
          <w:sz w:val="20"/>
          <w:szCs w:val="20"/>
          <w:spacing w:val="10"/>
        </w:rPr>
        <w:t>生产线的</w:t>
      </w:r>
      <w:r>
        <w:rPr>
          <w:rFonts w:ascii="SimSun" w:hAnsi="SimSun" w:eastAsia="SimSun" w:cs="SimSun"/>
          <w:sz w:val="20"/>
          <w:szCs w:val="20"/>
        </w:rPr>
        <w:t xml:space="preserve"> </w:t>
      </w:r>
      <w:r>
        <w:rPr>
          <w:rFonts w:ascii="SimSun" w:hAnsi="SimSun" w:eastAsia="SimSun" w:cs="SimSun"/>
          <w:sz w:val="20"/>
          <w:szCs w:val="20"/>
          <w:spacing w:val="6"/>
        </w:rPr>
        <w:t>工作过程，以</w:t>
      </w:r>
      <w:r>
        <w:rPr>
          <w:rFonts w:ascii="Times New Roman" w:hAnsi="Times New Roman" w:eastAsia="Times New Roman" w:cs="Times New Roman"/>
          <w:sz w:val="20"/>
          <w:szCs w:val="20"/>
        </w:rPr>
        <w:t>IT</w:t>
      </w:r>
      <w:r>
        <w:rPr>
          <w:rFonts w:ascii="SimSun" w:hAnsi="SimSun" w:eastAsia="SimSun" w:cs="SimSun"/>
          <w:sz w:val="20"/>
          <w:szCs w:val="20"/>
          <w:spacing w:val="6"/>
        </w:rPr>
        <w:t>自动化以及持续集成</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CI</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w:t>
      </w:r>
      <w:r>
        <w:rPr>
          <w:rFonts w:ascii="SimSun" w:hAnsi="SimSun" w:eastAsia="SimSun" w:cs="SimSun"/>
          <w:sz w:val="20"/>
          <w:szCs w:val="20"/>
          <w:spacing w:val="75"/>
        </w:rPr>
        <w:t xml:space="preserve"> </w:t>
      </w:r>
      <w:r>
        <w:rPr>
          <w:rFonts w:ascii="SimSun" w:hAnsi="SimSun" w:eastAsia="SimSun" w:cs="SimSun"/>
          <w:sz w:val="20"/>
          <w:szCs w:val="20"/>
          <w:spacing w:val="6"/>
        </w:rPr>
        <w:t>持续部署</w:t>
      </w:r>
      <w:r>
        <w:rPr>
          <w:rFonts w:ascii="SimSun" w:hAnsi="SimSun" w:eastAsia="SimSun" w:cs="SimSun"/>
          <w:sz w:val="20"/>
          <w:szCs w:val="20"/>
          <w:spacing w:val="-41"/>
        </w:rPr>
        <w:t xml:space="preserve"> </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CD</w:t>
      </w:r>
      <w:r>
        <w:rPr>
          <w:rFonts w:ascii="Times New Roman" w:hAnsi="Times New Roman" w:eastAsia="Times New Roman" w:cs="Times New Roman"/>
          <w:sz w:val="20"/>
          <w:szCs w:val="20"/>
          <w:spacing w:val="6"/>
        </w:rPr>
        <w:t>)   </w:t>
      </w:r>
      <w:r>
        <w:rPr>
          <w:rFonts w:ascii="SimSun" w:hAnsi="SimSun" w:eastAsia="SimSun" w:cs="SimSun"/>
          <w:sz w:val="20"/>
          <w:szCs w:val="20"/>
          <w:spacing w:val="6"/>
        </w:rPr>
        <w:t>为基础，建立应用开发、测试、</w:t>
      </w:r>
      <w:r>
        <w:rPr>
          <w:rFonts w:ascii="SimSun" w:hAnsi="SimSun" w:eastAsia="SimSun" w:cs="SimSun"/>
          <w:sz w:val="20"/>
          <w:szCs w:val="20"/>
        </w:rPr>
        <w:t xml:space="preserve"> </w:t>
      </w:r>
      <w:r>
        <w:rPr>
          <w:rFonts w:ascii="SimSun" w:hAnsi="SimSun" w:eastAsia="SimSun" w:cs="SimSun"/>
          <w:sz w:val="20"/>
          <w:szCs w:val="20"/>
          <w:spacing w:val="10"/>
        </w:rPr>
        <w:t>发布等所有环节的流水线。</w:t>
      </w:r>
      <w:r>
        <w:rPr>
          <w:rFonts w:ascii="Times New Roman" w:hAnsi="Times New Roman" w:eastAsia="Times New Roman" w:cs="Times New Roman"/>
          <w:sz w:val="20"/>
          <w:szCs w:val="20"/>
        </w:rPr>
        <w:t>DevOps</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可将企业软件产品交付过程中</w:t>
      </w:r>
      <w:r>
        <w:rPr>
          <w:rFonts w:ascii="Times New Roman" w:hAnsi="Times New Roman" w:eastAsia="Times New Roman" w:cs="Times New Roman"/>
          <w:sz w:val="20"/>
          <w:szCs w:val="20"/>
        </w:rPr>
        <w:t>IT</w:t>
      </w:r>
      <w:r>
        <w:rPr>
          <w:rFonts w:ascii="SimSun" w:hAnsi="SimSun" w:eastAsia="SimSun" w:cs="SimSun"/>
          <w:sz w:val="20"/>
          <w:szCs w:val="20"/>
          <w:spacing w:val="10"/>
        </w:rPr>
        <w:t>工具链打通，使得各个团</w:t>
      </w:r>
      <w:r>
        <w:rPr>
          <w:rFonts w:ascii="SimSun" w:hAnsi="SimSun" w:eastAsia="SimSun" w:cs="SimSun"/>
          <w:sz w:val="20"/>
          <w:szCs w:val="20"/>
          <w:spacing w:val="12"/>
        </w:rPr>
        <w:t xml:space="preserve"> </w:t>
      </w:r>
      <w:r>
        <w:rPr>
          <w:rFonts w:ascii="SimSun" w:hAnsi="SimSun" w:eastAsia="SimSun" w:cs="SimSun"/>
          <w:sz w:val="20"/>
          <w:szCs w:val="20"/>
          <w:spacing w:val="7"/>
        </w:rPr>
        <w:t>队减少时间损耗，更加高效地协同工作。</w:t>
      </w:r>
      <w:r>
        <w:rPr>
          <w:rFonts w:ascii="Times New Roman" w:hAnsi="Times New Roman" w:eastAsia="Times New Roman" w:cs="Times New Roman"/>
          <w:sz w:val="20"/>
          <w:szCs w:val="20"/>
        </w:rPr>
        <w:t>DevOps</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7"/>
        </w:rPr>
        <w:t>通过软件开发人员和运维人员的沟通合作， </w:t>
      </w:r>
      <w:r>
        <w:rPr>
          <w:rFonts w:ascii="SimSun" w:hAnsi="SimSun" w:eastAsia="SimSun" w:cs="SimSun"/>
          <w:sz w:val="20"/>
          <w:szCs w:val="20"/>
          <w:spacing w:val="8"/>
        </w:rPr>
        <w:t>通过自动化流程来使得软件构建、测试、发布更</w:t>
      </w:r>
      <w:r>
        <w:rPr>
          <w:rFonts w:ascii="SimSun" w:hAnsi="SimSun" w:eastAsia="SimSun" w:cs="SimSun"/>
          <w:sz w:val="20"/>
          <w:szCs w:val="20"/>
          <w:spacing w:val="7"/>
        </w:rPr>
        <w:t>加快捷、频繁和可靠。</w:t>
      </w:r>
    </w:p>
    <w:p>
      <w:pPr>
        <w:ind w:left="99" w:right="51" w:firstLine="460"/>
        <w:spacing w:before="93" w:line="277" w:lineRule="auto"/>
        <w:rPr>
          <w:rFonts w:ascii="SimSun" w:hAnsi="SimSun" w:eastAsia="SimSun" w:cs="SimSun"/>
          <w:sz w:val="20"/>
          <w:szCs w:val="20"/>
        </w:rPr>
      </w:pPr>
      <w:r>
        <w:rPr>
          <w:rFonts w:ascii="SimSun" w:hAnsi="SimSun" w:eastAsia="SimSun" w:cs="SimSun"/>
          <w:sz w:val="20"/>
          <w:szCs w:val="20"/>
          <w:spacing w:val="11"/>
        </w:rPr>
        <w:t>另外，针对不同类型的系统和业务场景特点，形成高代码开发</w:t>
      </w:r>
      <w:r>
        <w:rPr>
          <w:rFonts w:ascii="SimSun" w:hAnsi="SimSun" w:eastAsia="SimSun" w:cs="SimSun"/>
          <w:sz w:val="20"/>
          <w:szCs w:val="20"/>
          <w:spacing w:val="10"/>
        </w:rPr>
        <w:t>、低代码开发、无代码开</w:t>
      </w:r>
      <w:r>
        <w:rPr>
          <w:rFonts w:ascii="SimSun" w:hAnsi="SimSun" w:eastAsia="SimSun" w:cs="SimSun"/>
          <w:sz w:val="20"/>
          <w:szCs w:val="20"/>
        </w:rPr>
        <w:t xml:space="preserve"> </w:t>
      </w:r>
      <w:r>
        <w:rPr>
          <w:rFonts w:ascii="SimSun" w:hAnsi="SimSun" w:eastAsia="SimSun" w:cs="SimSun"/>
          <w:sz w:val="20"/>
          <w:szCs w:val="20"/>
          <w:spacing w:val="6"/>
        </w:rPr>
        <w:t>发的循环生态，积累特有针对性的高代码、低代码、无代码开发平台，也是加速产品交付、提</w:t>
      </w:r>
      <w:r>
        <w:rPr>
          <w:rFonts w:ascii="SimSun" w:hAnsi="SimSun" w:eastAsia="SimSun" w:cs="SimSun"/>
          <w:sz w:val="20"/>
          <w:szCs w:val="20"/>
          <w:spacing w:val="1"/>
        </w:rPr>
        <w:t xml:space="preserve"> </w:t>
      </w:r>
      <w:r>
        <w:rPr>
          <w:rFonts w:ascii="SimSun" w:hAnsi="SimSun" w:eastAsia="SimSun" w:cs="SimSun"/>
          <w:sz w:val="20"/>
          <w:szCs w:val="20"/>
          <w:spacing w:val="4"/>
        </w:rPr>
        <w:t>效、提质的手段。</w:t>
      </w:r>
    </w:p>
    <w:p>
      <w:pPr>
        <w:ind w:left="99" w:right="39" w:firstLine="460"/>
        <w:spacing w:before="98" w:line="270" w:lineRule="auto"/>
        <w:rPr>
          <w:rFonts w:ascii="SimSun" w:hAnsi="SimSun" w:eastAsia="SimSun" w:cs="SimSun"/>
          <w:sz w:val="20"/>
          <w:szCs w:val="20"/>
        </w:rPr>
      </w:pPr>
      <w:r>
        <w:rPr>
          <w:rFonts w:ascii="SimSun" w:hAnsi="SimSun" w:eastAsia="SimSun" w:cs="SimSun"/>
          <w:sz w:val="20"/>
          <w:szCs w:val="20"/>
          <w:spacing w:val="11"/>
        </w:rPr>
        <w:t>当然对于服务层和流程层的支撑离不开稳定、高效、灵活、弹性的基础层，目前众多国</w:t>
      </w:r>
      <w:r>
        <w:rPr>
          <w:rFonts w:ascii="SimSun" w:hAnsi="SimSun" w:eastAsia="SimSun" w:cs="SimSun"/>
          <w:sz w:val="20"/>
          <w:szCs w:val="20"/>
          <w:spacing w:val="1"/>
        </w:rPr>
        <w:t xml:space="preserve"> </w:t>
      </w:r>
      <w:r>
        <w:rPr>
          <w:rFonts w:ascii="SimSun" w:hAnsi="SimSun" w:eastAsia="SimSun" w:cs="SimSun"/>
          <w:sz w:val="20"/>
          <w:szCs w:val="20"/>
          <w:spacing w:val="9"/>
        </w:rPr>
        <w:t>有企业已基本形成X86</w:t>
      </w:r>
      <w:r>
        <w:rPr>
          <w:rFonts w:ascii="SimSun" w:hAnsi="SimSun" w:eastAsia="SimSun" w:cs="SimSun"/>
          <w:sz w:val="20"/>
          <w:szCs w:val="20"/>
          <w:spacing w:val="-5"/>
        </w:rPr>
        <w:t xml:space="preserve"> </w:t>
      </w:r>
      <w:r>
        <w:rPr>
          <w:rFonts w:ascii="SimSun" w:hAnsi="SimSun" w:eastAsia="SimSun" w:cs="SimSun"/>
          <w:sz w:val="20"/>
          <w:szCs w:val="20"/>
          <w:spacing w:val="9"/>
        </w:rPr>
        <w:t>体系+国产信创体系的双核基础支撑，并且基于国策在逐步扩大国产信</w:t>
      </w:r>
      <w:r>
        <w:rPr>
          <w:rFonts w:ascii="SimSun" w:hAnsi="SimSun" w:eastAsia="SimSun" w:cs="SimSun"/>
          <w:sz w:val="20"/>
          <w:szCs w:val="20"/>
        </w:rPr>
        <w:t xml:space="preserve"> </w:t>
      </w:r>
      <w:r>
        <w:rPr>
          <w:rFonts w:ascii="SimSun" w:hAnsi="SimSun" w:eastAsia="SimSun" w:cs="SimSun"/>
          <w:sz w:val="20"/>
          <w:szCs w:val="20"/>
          <w:spacing w:val="2"/>
        </w:rPr>
        <w:t>创体系的占比，</w:t>
      </w:r>
      <w:r>
        <w:rPr>
          <w:rFonts w:ascii="SimSun" w:hAnsi="SimSun" w:eastAsia="SimSun" w:cs="SimSun"/>
          <w:sz w:val="20"/>
          <w:szCs w:val="20"/>
          <w:spacing w:val="67"/>
        </w:rPr>
        <w:t xml:space="preserve"> </w:t>
      </w:r>
      <w:r>
        <w:rPr>
          <w:rFonts w:ascii="SimSun" w:hAnsi="SimSun" w:eastAsia="SimSun" w:cs="SimSun"/>
          <w:sz w:val="20"/>
          <w:szCs w:val="20"/>
          <w:spacing w:val="2"/>
        </w:rPr>
        <w:t>一些分布式和容器化的新技术也在逐步和国产信创体系进行融合，相信在不久</w:t>
      </w:r>
      <w:r>
        <w:rPr>
          <w:rFonts w:ascii="SimSun" w:hAnsi="SimSun" w:eastAsia="SimSun" w:cs="SimSun"/>
          <w:sz w:val="20"/>
          <w:szCs w:val="20"/>
        </w:rPr>
        <w:t xml:space="preserve"> </w:t>
      </w:r>
      <w:r>
        <w:rPr>
          <w:rFonts w:ascii="SimSun" w:hAnsi="SimSun" w:eastAsia="SimSun" w:cs="SimSun"/>
          <w:sz w:val="20"/>
          <w:szCs w:val="20"/>
          <w:spacing w:val="2"/>
        </w:rPr>
        <w:t>的未来，云原生将不再是X86 独占的标签。</w:t>
      </w:r>
    </w:p>
    <w:p>
      <w:pPr>
        <w:ind w:left="99" w:right="49" w:firstLine="460"/>
        <w:spacing w:before="123" w:line="269" w:lineRule="auto"/>
        <w:jc w:val="both"/>
        <w:rPr>
          <w:rFonts w:ascii="SimSun" w:hAnsi="SimSun" w:eastAsia="SimSun" w:cs="SimSun"/>
          <w:sz w:val="20"/>
          <w:szCs w:val="20"/>
        </w:rPr>
      </w:pPr>
      <w:r>
        <w:rPr>
          <w:rFonts w:ascii="SimSun" w:hAnsi="SimSun" w:eastAsia="SimSun" w:cs="SimSun"/>
          <w:sz w:val="20"/>
          <w:szCs w:val="20"/>
          <w:spacing w:val="11"/>
        </w:rPr>
        <w:t>最后，要使技术平台发挥最大的效能，离不开管控体系，其中包括</w:t>
      </w:r>
      <w:r>
        <w:rPr>
          <w:rFonts w:ascii="SimSun" w:hAnsi="SimSun" w:eastAsia="SimSun" w:cs="SimSun"/>
          <w:sz w:val="20"/>
          <w:szCs w:val="20"/>
          <w:spacing w:val="10"/>
        </w:rPr>
        <w:t>：架构管控、数据管</w:t>
      </w:r>
      <w:r>
        <w:rPr>
          <w:rFonts w:ascii="SimSun" w:hAnsi="SimSun" w:eastAsia="SimSun" w:cs="SimSun"/>
          <w:sz w:val="20"/>
          <w:szCs w:val="20"/>
        </w:rPr>
        <w:t xml:space="preserve"> </w:t>
      </w:r>
      <w:r>
        <w:rPr>
          <w:rFonts w:ascii="SimSun" w:hAnsi="SimSun" w:eastAsia="SimSun" w:cs="SimSun"/>
          <w:sz w:val="20"/>
          <w:szCs w:val="20"/>
          <w:spacing w:val="6"/>
        </w:rPr>
        <w:t>控、安全管控和风险管控。但这些管控手段不能仅仅停留在流程环节上，更应该进化成工具和</w:t>
      </w:r>
      <w:r>
        <w:rPr>
          <w:rFonts w:ascii="SimSun" w:hAnsi="SimSun" w:eastAsia="SimSun" w:cs="SimSun"/>
          <w:sz w:val="20"/>
          <w:szCs w:val="20"/>
          <w:spacing w:val="9"/>
        </w:rPr>
        <w:t xml:space="preserve"> </w:t>
      </w:r>
      <w:r>
        <w:rPr>
          <w:rFonts w:ascii="SimSun" w:hAnsi="SimSun" w:eastAsia="SimSun" w:cs="SimSun"/>
          <w:sz w:val="20"/>
          <w:szCs w:val="20"/>
          <w:spacing w:val="6"/>
        </w:rPr>
        <w:t>能力向设计、研发、测试、运维等团队进行赋能，逐步实</w:t>
      </w:r>
      <w:r>
        <w:rPr>
          <w:rFonts w:ascii="SimSun" w:hAnsi="SimSun" w:eastAsia="SimSun" w:cs="SimSun"/>
          <w:sz w:val="20"/>
          <w:szCs w:val="20"/>
          <w:spacing w:val="5"/>
        </w:rPr>
        <w:t>现架构、数据、安全、风险资产的结</w:t>
      </w:r>
      <w:r>
        <w:rPr>
          <w:rFonts w:ascii="SimSun" w:hAnsi="SimSun" w:eastAsia="SimSun" w:cs="SimSun"/>
          <w:sz w:val="20"/>
          <w:szCs w:val="20"/>
        </w:rPr>
        <w:t xml:space="preserve"> </w:t>
      </w:r>
      <w:r>
        <w:rPr>
          <w:rFonts w:ascii="SimSun" w:hAnsi="SimSun" w:eastAsia="SimSun" w:cs="SimSun"/>
          <w:sz w:val="20"/>
          <w:szCs w:val="20"/>
          <w:spacing w:val="7"/>
        </w:rPr>
        <w:t>构化、数字化，将标准、规范落到工具中“润物细无声”才行。</w:t>
      </w:r>
    </w:p>
    <w:p>
      <w:pPr>
        <w:ind w:left="99" w:firstLine="419"/>
        <w:spacing w:before="72" w:line="245" w:lineRule="auto"/>
        <w:rPr>
          <w:rFonts w:ascii="SimSun" w:hAnsi="SimSun" w:eastAsia="SimSun" w:cs="SimSun"/>
          <w:sz w:val="20"/>
          <w:szCs w:val="20"/>
        </w:rPr>
      </w:pPr>
      <w:r>
        <w:rPr>
          <w:rFonts w:ascii="SimSun" w:hAnsi="SimSun" w:eastAsia="SimSun" w:cs="SimSun"/>
          <w:sz w:val="20"/>
          <w:szCs w:val="20"/>
          <w:spacing w:val="12"/>
        </w:rPr>
        <w:t>针对企业级技术架构的蓝图，有很多内容前文提到，并且网络上也有很多文章</w:t>
      </w:r>
      <w:r>
        <w:rPr>
          <w:rFonts w:ascii="SimSun" w:hAnsi="SimSun" w:eastAsia="SimSun" w:cs="SimSun"/>
          <w:sz w:val="20"/>
          <w:szCs w:val="20"/>
          <w:spacing w:val="11"/>
        </w:rPr>
        <w:t>。所以下</w:t>
      </w:r>
      <w:r>
        <w:rPr>
          <w:rFonts w:ascii="SimSun" w:hAnsi="SimSun" w:eastAsia="SimSun" w:cs="SimSun"/>
          <w:sz w:val="20"/>
          <w:szCs w:val="20"/>
        </w:rPr>
        <w:t xml:space="preserve"> </w:t>
      </w:r>
      <w:r>
        <w:rPr>
          <w:rFonts w:ascii="SimSun" w:hAnsi="SimSun" w:eastAsia="SimSun" w:cs="SimSun"/>
          <w:sz w:val="20"/>
          <w:szCs w:val="20"/>
          <w:spacing w:val="8"/>
        </w:rPr>
        <w:t>面将节择其重点，具体介绍服务框架、集成框架、研发体系和分布式技</w:t>
      </w:r>
      <w:r>
        <w:rPr>
          <w:rFonts w:ascii="SimSun" w:hAnsi="SimSun" w:eastAsia="SimSun" w:cs="SimSun"/>
          <w:sz w:val="20"/>
          <w:szCs w:val="20"/>
          <w:spacing w:val="7"/>
        </w:rPr>
        <w:t>术体系等方面的内容。</w:t>
      </w:r>
    </w:p>
    <w:p>
      <w:pPr>
        <w:spacing w:line="245" w:lineRule="auto"/>
        <w:sectPr>
          <w:type w:val="continuous"/>
          <w:pgSz w:w="9250" w:h="13980"/>
          <w:pgMar w:top="534" w:right="189" w:bottom="400" w:left="440" w:header="331" w:footer="0" w:gutter="0"/>
          <w:cols w:equalWidth="0" w:num="1">
            <w:col w:w="8620" w:space="0"/>
          </w:cols>
        </w:sectPr>
        <w:rPr>
          <w:rFonts w:ascii="SimSun" w:hAnsi="SimSun" w:eastAsia="SimSun" w:cs="SimSun"/>
          <w:sz w:val="20"/>
          <w:szCs w:val="20"/>
        </w:rPr>
      </w:pP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ind w:left="3014"/>
        <w:spacing w:before="107" w:line="219" w:lineRule="auto"/>
        <w:outlineLvl w:val="6"/>
        <w:rPr>
          <w:rFonts w:ascii="SimSun" w:hAnsi="SimSun" w:eastAsia="SimSun" w:cs="SimSun"/>
          <w:sz w:val="33"/>
          <w:szCs w:val="33"/>
        </w:rPr>
      </w:pPr>
      <w:r>
        <w:rPr>
          <w:rFonts w:ascii="SimSun" w:hAnsi="SimSun" w:eastAsia="SimSun" w:cs="SimSun"/>
          <w:sz w:val="33"/>
          <w:szCs w:val="33"/>
          <w:b/>
          <w:bCs/>
          <w:spacing w:val="-17"/>
        </w:rPr>
        <w:t>7.3</w:t>
      </w:r>
      <w:r>
        <w:rPr>
          <w:rFonts w:ascii="SimSun" w:hAnsi="SimSun" w:eastAsia="SimSun" w:cs="SimSun"/>
          <w:sz w:val="33"/>
          <w:szCs w:val="33"/>
          <w:spacing w:val="135"/>
        </w:rPr>
        <w:t xml:space="preserve"> </w:t>
      </w:r>
      <w:r>
        <w:rPr>
          <w:rFonts w:ascii="SimSun" w:hAnsi="SimSun" w:eastAsia="SimSun" w:cs="SimSun"/>
          <w:sz w:val="33"/>
          <w:szCs w:val="33"/>
          <w:b/>
          <w:bCs/>
          <w:spacing w:val="-17"/>
        </w:rPr>
        <w:t>服</w:t>
      </w:r>
      <w:r>
        <w:rPr>
          <w:rFonts w:ascii="SimSun" w:hAnsi="SimSun" w:eastAsia="SimSun" w:cs="SimSun"/>
          <w:sz w:val="33"/>
          <w:szCs w:val="33"/>
          <w:spacing w:val="7"/>
        </w:rPr>
        <w:t xml:space="preserve"> </w:t>
      </w:r>
      <w:r>
        <w:rPr>
          <w:rFonts w:ascii="SimSun" w:hAnsi="SimSun" w:eastAsia="SimSun" w:cs="SimSun"/>
          <w:sz w:val="33"/>
          <w:szCs w:val="33"/>
          <w:b/>
          <w:bCs/>
          <w:spacing w:val="-17"/>
        </w:rPr>
        <w:t>务</w:t>
      </w:r>
      <w:r>
        <w:rPr>
          <w:rFonts w:ascii="SimSun" w:hAnsi="SimSun" w:eastAsia="SimSun" w:cs="SimSun"/>
          <w:sz w:val="33"/>
          <w:szCs w:val="33"/>
          <w:spacing w:val="-17"/>
        </w:rPr>
        <w:t xml:space="preserve"> </w:t>
      </w:r>
      <w:r>
        <w:rPr>
          <w:rFonts w:ascii="SimSun" w:hAnsi="SimSun" w:eastAsia="SimSun" w:cs="SimSun"/>
          <w:sz w:val="33"/>
          <w:szCs w:val="33"/>
          <w:b/>
          <w:bCs/>
          <w:spacing w:val="-17"/>
        </w:rPr>
        <w:t>框</w:t>
      </w:r>
      <w:r>
        <w:rPr>
          <w:rFonts w:ascii="SimSun" w:hAnsi="SimSun" w:eastAsia="SimSun" w:cs="SimSun"/>
          <w:sz w:val="33"/>
          <w:szCs w:val="33"/>
          <w:spacing w:val="7"/>
        </w:rPr>
        <w:t xml:space="preserve"> </w:t>
      </w:r>
      <w:r>
        <w:rPr>
          <w:rFonts w:ascii="SimSun" w:hAnsi="SimSun" w:eastAsia="SimSun" w:cs="SimSun"/>
          <w:sz w:val="33"/>
          <w:szCs w:val="33"/>
          <w:b/>
          <w:bCs/>
          <w:spacing w:val="-17"/>
        </w:rPr>
        <w:t>架</w:t>
      </w:r>
    </w:p>
    <w:p>
      <w:pPr>
        <w:spacing w:line="444" w:lineRule="auto"/>
        <w:rPr>
          <w:rFonts w:ascii="Arial"/>
          <w:sz w:val="21"/>
        </w:rPr>
      </w:pPr>
      <w:r/>
    </w:p>
    <w:p>
      <w:pPr>
        <w:ind w:right="120" w:firstLine="429"/>
        <w:spacing w:before="68" w:line="266" w:lineRule="auto"/>
        <w:rPr>
          <w:rFonts w:ascii="SimSun" w:hAnsi="SimSun" w:eastAsia="SimSun" w:cs="SimSun"/>
          <w:sz w:val="21"/>
          <w:szCs w:val="21"/>
        </w:rPr>
      </w:pPr>
      <w:r>
        <w:rPr>
          <w:rFonts w:ascii="SimSun" w:hAnsi="SimSun" w:eastAsia="SimSun" w:cs="SimSun"/>
          <w:sz w:val="21"/>
          <w:szCs w:val="21"/>
        </w:rPr>
        <w:t>服务框架从发展趋势来分析，主要是基于微服务。但目前从市场主流微服务框架来看：</w:t>
      </w:r>
      <w:r>
        <w:rPr>
          <w:rFonts w:ascii="SimSun" w:hAnsi="SimSun" w:eastAsia="SimSun" w:cs="SimSun"/>
          <w:sz w:val="21"/>
          <w:szCs w:val="21"/>
          <w:spacing w:val="3"/>
        </w:rPr>
        <w:t xml:space="preserve"> </w:t>
      </w:r>
      <w:r>
        <w:rPr>
          <w:rFonts w:ascii="SimSun" w:hAnsi="SimSun" w:eastAsia="SimSun" w:cs="SimSun"/>
          <w:sz w:val="21"/>
          <w:szCs w:val="21"/>
          <w:spacing w:val="-1"/>
        </w:rPr>
        <w:t>开源包括</w:t>
      </w:r>
      <w:r>
        <w:rPr>
          <w:rFonts w:ascii="Times New Roman" w:hAnsi="Times New Roman" w:eastAsia="Times New Roman" w:cs="Times New Roman"/>
          <w:sz w:val="21"/>
          <w:szCs w:val="21"/>
          <w:spacing w:val="-1"/>
        </w:rPr>
        <w:t>Spring Cloud</w:t>
      </w:r>
      <w:r>
        <w:rPr>
          <w:rFonts w:ascii="SimSun" w:hAnsi="SimSun" w:eastAsia="SimSun" w:cs="SimSun"/>
          <w:sz w:val="21"/>
          <w:szCs w:val="21"/>
          <w:spacing w:val="-1"/>
        </w:rPr>
        <w:t>和</w:t>
      </w:r>
      <w:r>
        <w:rPr>
          <w:rFonts w:ascii="Times New Roman" w:hAnsi="Times New Roman" w:eastAsia="Times New Roman" w:cs="Times New Roman"/>
          <w:sz w:val="21"/>
          <w:szCs w:val="21"/>
          <w:spacing w:val="-1"/>
        </w:rPr>
        <w:t>Dubbo</w:t>
      </w:r>
      <w:r>
        <w:rPr>
          <w:rFonts w:ascii="SimSun" w:hAnsi="SimSun" w:eastAsia="SimSun" w:cs="SimSun"/>
          <w:sz w:val="21"/>
          <w:szCs w:val="21"/>
          <w:spacing w:val="-1"/>
        </w:rPr>
        <w:t>等，商用包括华为云的</w:t>
      </w:r>
      <w:r>
        <w:rPr>
          <w:rFonts w:ascii="Times New Roman" w:hAnsi="Times New Roman" w:eastAsia="Times New Roman" w:cs="Times New Roman"/>
          <w:sz w:val="21"/>
          <w:szCs w:val="21"/>
          <w:spacing w:val="-1"/>
        </w:rPr>
        <w:t>CSE</w:t>
      </w:r>
      <w:r>
        <w:rPr>
          <w:rFonts w:ascii="SimSun" w:hAnsi="SimSun" w:eastAsia="SimSun" w:cs="SimSun"/>
          <w:sz w:val="21"/>
          <w:szCs w:val="21"/>
          <w:spacing w:val="-1"/>
        </w:rPr>
        <w:t>和阿里</w:t>
      </w:r>
      <w:r>
        <w:rPr>
          <w:rFonts w:ascii="SimSun" w:hAnsi="SimSun" w:eastAsia="SimSun" w:cs="SimSun"/>
          <w:sz w:val="21"/>
          <w:szCs w:val="21"/>
          <w:spacing w:val="-2"/>
        </w:rPr>
        <w:t>云的</w:t>
      </w:r>
      <w:r>
        <w:rPr>
          <w:rFonts w:ascii="Times New Roman" w:hAnsi="Times New Roman" w:eastAsia="Times New Roman" w:cs="Times New Roman"/>
          <w:sz w:val="21"/>
          <w:szCs w:val="21"/>
          <w:spacing w:val="-2"/>
        </w:rPr>
        <w:t>EDAS</w:t>
      </w:r>
      <w:r>
        <w:rPr>
          <w:rFonts w:ascii="SimSun" w:hAnsi="SimSun" w:eastAsia="SimSun" w:cs="SimSun"/>
          <w:sz w:val="21"/>
          <w:szCs w:val="21"/>
          <w:spacing w:val="-2"/>
        </w:rPr>
        <w:t>。并且目前服务网</w:t>
      </w:r>
      <w:r>
        <w:rPr>
          <w:rFonts w:ascii="SimSun" w:hAnsi="SimSun" w:eastAsia="SimSun" w:cs="SimSun"/>
          <w:sz w:val="21"/>
          <w:szCs w:val="21"/>
        </w:rPr>
        <w:t xml:space="preserve"> </w:t>
      </w:r>
      <w:r>
        <w:rPr>
          <w:rFonts w:ascii="SimSun" w:hAnsi="SimSun" w:eastAsia="SimSun" w:cs="SimSun"/>
          <w:sz w:val="21"/>
          <w:szCs w:val="21"/>
          <w:spacing w:val="-5"/>
        </w:rPr>
        <w:t>格</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5"/>
        </w:rPr>
        <w:t>(Service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5"/>
        </w:rPr>
        <w:t>Mesh)</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5"/>
        </w:rPr>
        <w:t>的理念也逐渐开始火了起来，</w:t>
      </w:r>
      <w:r>
        <w:rPr>
          <w:rFonts w:ascii="SimSun" w:hAnsi="SimSun" w:eastAsia="SimSun" w:cs="SimSun"/>
          <w:sz w:val="21"/>
          <w:szCs w:val="21"/>
          <w:spacing w:val="58"/>
        </w:rPr>
        <w:t xml:space="preserve"> </w:t>
      </w:r>
      <w:r>
        <w:rPr>
          <w:rFonts w:ascii="SimSun" w:hAnsi="SimSun" w:eastAsia="SimSun" w:cs="SimSun"/>
          <w:sz w:val="21"/>
          <w:szCs w:val="21"/>
          <w:spacing w:val="-5"/>
        </w:rPr>
        <w:t>一些大厂也开始实践服务网格的落地，并且</w:t>
      </w:r>
      <w:r>
        <w:rPr>
          <w:rFonts w:ascii="SimSun" w:hAnsi="SimSun" w:eastAsia="SimSun" w:cs="SimSun"/>
          <w:sz w:val="21"/>
          <w:szCs w:val="21"/>
        </w:rPr>
        <w:t xml:space="preserve"> </w:t>
      </w:r>
      <w:r>
        <w:rPr>
          <w:rFonts w:ascii="SimSun" w:hAnsi="SimSun" w:eastAsia="SimSun" w:cs="SimSun"/>
          <w:sz w:val="21"/>
          <w:szCs w:val="21"/>
          <w:spacing w:val="-1"/>
        </w:rPr>
        <w:t>一些传统企业为了实现弯道超车，也开始实践</w:t>
      </w:r>
      <w:r>
        <w:rPr>
          <w:rFonts w:ascii="SimSun" w:hAnsi="SimSun" w:eastAsia="SimSun" w:cs="SimSun"/>
          <w:sz w:val="21"/>
          <w:szCs w:val="21"/>
          <w:spacing w:val="-2"/>
        </w:rPr>
        <w:t>服务网格(例如： </w:t>
      </w:r>
      <w:r>
        <w:rPr>
          <w:rFonts w:ascii="Times New Roman" w:hAnsi="Times New Roman" w:eastAsia="Times New Roman" w:cs="Times New Roman"/>
          <w:sz w:val="21"/>
          <w:szCs w:val="21"/>
          <w:spacing w:val="-2"/>
        </w:rPr>
        <w:t>Istio</w:t>
      </w:r>
      <w:r>
        <w:rPr>
          <w:rFonts w:ascii="SimSun" w:hAnsi="SimSun" w:eastAsia="SimSun" w:cs="SimSun"/>
          <w:sz w:val="21"/>
          <w:szCs w:val="21"/>
          <w:spacing w:val="-2"/>
        </w:rPr>
        <w:t>等</w:t>
      </w:r>
      <w:r>
        <w:rPr>
          <w:rFonts w:ascii="SimSun" w:hAnsi="SimSun" w:eastAsia="SimSun" w:cs="SimSun"/>
          <w:sz w:val="21"/>
          <w:szCs w:val="21"/>
          <w:spacing w:val="-41"/>
        </w:rPr>
        <w:t xml:space="preserve"> </w:t>
      </w:r>
      <w:r>
        <w:rPr>
          <w:rFonts w:ascii="SimSun" w:hAnsi="SimSun" w:eastAsia="SimSun" w:cs="SimSun"/>
          <w:sz w:val="21"/>
          <w:szCs w:val="21"/>
          <w:spacing w:val="-2"/>
        </w:rPr>
        <w:t>)</w:t>
      </w:r>
      <w:r>
        <w:rPr>
          <w:rFonts w:ascii="SimSun" w:hAnsi="SimSun" w:eastAsia="SimSun" w:cs="SimSun"/>
          <w:sz w:val="21"/>
          <w:szCs w:val="21"/>
          <w:spacing w:val="-49"/>
        </w:rPr>
        <w:t xml:space="preserve"> </w:t>
      </w:r>
      <w:r>
        <w:rPr>
          <w:rFonts w:ascii="SimSun" w:hAnsi="SimSun" w:eastAsia="SimSun" w:cs="SimSun"/>
          <w:sz w:val="21"/>
          <w:szCs w:val="21"/>
          <w:spacing w:val="-2"/>
        </w:rPr>
        <w:t>。</w:t>
      </w:r>
    </w:p>
    <w:p>
      <w:pPr>
        <w:ind w:right="61" w:firstLine="429"/>
        <w:spacing w:before="67" w:line="273" w:lineRule="auto"/>
        <w:rPr>
          <w:rFonts w:ascii="SimSun" w:hAnsi="SimSun" w:eastAsia="SimSun" w:cs="SimSun"/>
          <w:sz w:val="21"/>
          <w:szCs w:val="21"/>
        </w:rPr>
      </w:pPr>
      <w:r>
        <w:rPr>
          <w:rFonts w:ascii="SimSun" w:hAnsi="SimSun" w:eastAsia="SimSun" w:cs="SimSun"/>
          <w:sz w:val="21"/>
          <w:szCs w:val="21"/>
          <w:spacing w:val="1"/>
        </w:rPr>
        <w:t>由此可以看出，随着业务的增长和业务模式的变化，将系统内部进行分布式部署的需求</w:t>
      </w:r>
      <w:r>
        <w:rPr>
          <w:rFonts w:ascii="SimSun" w:hAnsi="SimSun" w:eastAsia="SimSun" w:cs="SimSun"/>
          <w:sz w:val="21"/>
          <w:szCs w:val="21"/>
        </w:rPr>
        <w:t xml:space="preserve"> </w:t>
      </w:r>
      <w:r>
        <w:rPr>
          <w:rFonts w:ascii="SimSun" w:hAnsi="SimSun" w:eastAsia="SimSun" w:cs="SimSun"/>
          <w:sz w:val="21"/>
          <w:szCs w:val="21"/>
          <w:spacing w:val="-4"/>
        </w:rPr>
        <w:t>越来越多，微服务框架也逐步被传统企业所采纳。微服务的划分方式也通常基于下述原则逐步</w:t>
      </w:r>
      <w:r>
        <w:rPr>
          <w:rFonts w:ascii="SimSun" w:hAnsi="SimSun" w:eastAsia="SimSun" w:cs="SimSun"/>
          <w:sz w:val="21"/>
          <w:szCs w:val="21"/>
          <w:spacing w:val="3"/>
        </w:rPr>
        <w:t xml:space="preserve"> </w:t>
      </w:r>
      <w:r>
        <w:rPr>
          <w:rFonts w:ascii="SimSun" w:hAnsi="SimSun" w:eastAsia="SimSun" w:cs="SimSun"/>
          <w:sz w:val="21"/>
          <w:szCs w:val="21"/>
          <w:spacing w:val="-8"/>
        </w:rPr>
        <w:t>进行拆分开来，</w:t>
      </w:r>
      <w:r>
        <w:rPr>
          <w:rFonts w:ascii="SimSun" w:hAnsi="SimSun" w:eastAsia="SimSun" w:cs="SimSun"/>
          <w:sz w:val="21"/>
          <w:szCs w:val="21"/>
          <w:spacing w:val="63"/>
        </w:rPr>
        <w:t xml:space="preserve"> </w:t>
      </w:r>
      <w:r>
        <w:rPr>
          <w:rFonts w:ascii="SimSun" w:hAnsi="SimSun" w:eastAsia="SimSun" w:cs="SimSun"/>
          <w:sz w:val="21"/>
          <w:szCs w:val="21"/>
          <w:spacing w:val="-8"/>
        </w:rPr>
        <w:t>一是按照不同业务功能划分，如果单独模块的规模比较大，研发团队也能够独</w:t>
      </w:r>
      <w:r>
        <w:rPr>
          <w:rFonts w:ascii="SimSun" w:hAnsi="SimSun" w:eastAsia="SimSun" w:cs="SimSun"/>
          <w:sz w:val="21"/>
          <w:szCs w:val="21"/>
        </w:rPr>
        <w:t xml:space="preserve"> </w:t>
      </w:r>
      <w:r>
        <w:rPr>
          <w:rFonts w:ascii="SimSun" w:hAnsi="SimSun" w:eastAsia="SimSun" w:cs="SimSun"/>
          <w:sz w:val="21"/>
          <w:szCs w:val="21"/>
          <w:spacing w:val="-4"/>
        </w:rPr>
        <w:t>立，各自没有太大关联，为降低业务模块之间的影响度可以考虑分离；二是从非功能性的角度</w:t>
      </w:r>
      <w:r>
        <w:rPr>
          <w:rFonts w:ascii="SimSun" w:hAnsi="SimSun" w:eastAsia="SimSun" w:cs="SimSun"/>
          <w:sz w:val="21"/>
          <w:szCs w:val="21"/>
          <w:spacing w:val="5"/>
        </w:rPr>
        <w:t xml:space="preserve"> </w:t>
      </w:r>
      <w:r>
        <w:rPr>
          <w:rFonts w:ascii="SimSun" w:hAnsi="SimSun" w:eastAsia="SimSun" w:cs="SimSun"/>
          <w:sz w:val="21"/>
          <w:szCs w:val="21"/>
          <w:spacing w:val="-4"/>
        </w:rPr>
        <w:t>考虑，将并发量大、可靠性要求高的模块独立出来部署；三是从变更频率上考虑，频繁变更超</w:t>
      </w:r>
      <w:r>
        <w:rPr>
          <w:rFonts w:ascii="SimSun" w:hAnsi="SimSun" w:eastAsia="SimSun" w:cs="SimSun"/>
          <w:sz w:val="21"/>
          <w:szCs w:val="21"/>
          <w:spacing w:val="1"/>
        </w:rPr>
        <w:t xml:space="preserve"> </w:t>
      </w:r>
      <w:r>
        <w:rPr>
          <w:rFonts w:ascii="SimSun" w:hAnsi="SimSun" w:eastAsia="SimSun" w:cs="SimSun"/>
          <w:sz w:val="21"/>
          <w:szCs w:val="21"/>
          <w:spacing w:val="-7"/>
        </w:rPr>
        <w:t>出系统整体水平的模块可以独立部署。按照</w:t>
      </w:r>
      <w:r>
        <w:rPr>
          <w:rFonts w:ascii="SimSun" w:hAnsi="SimSun" w:eastAsia="SimSun" w:cs="SimSun"/>
          <w:sz w:val="21"/>
          <w:szCs w:val="21"/>
          <w:spacing w:val="-8"/>
        </w:rPr>
        <w:t>上述原则可以看到，很多系统内部并不需要分布式，</w:t>
      </w:r>
      <w:r>
        <w:rPr>
          <w:rFonts w:ascii="SimSun" w:hAnsi="SimSun" w:eastAsia="SimSun" w:cs="SimSun"/>
          <w:sz w:val="21"/>
          <w:szCs w:val="21"/>
        </w:rPr>
        <w:t xml:space="preserve"> </w:t>
      </w:r>
      <w:r>
        <w:rPr>
          <w:rFonts w:ascii="SimSun" w:hAnsi="SimSun" w:eastAsia="SimSun" w:cs="SimSun"/>
          <w:sz w:val="21"/>
          <w:szCs w:val="21"/>
          <w:spacing w:val="-2"/>
        </w:rPr>
        <w:t>要么代码规模不够大，要么可用性要求不够高。</w:t>
      </w:r>
    </w:p>
    <w:p>
      <w:pPr>
        <w:ind w:right="116" w:firstLine="429"/>
        <w:spacing w:before="80" w:line="267" w:lineRule="auto"/>
        <w:rPr>
          <w:rFonts w:ascii="SimSun" w:hAnsi="SimSun" w:eastAsia="SimSun" w:cs="SimSun"/>
          <w:sz w:val="21"/>
          <w:szCs w:val="21"/>
        </w:rPr>
      </w:pPr>
      <w:r>
        <w:rPr>
          <w:rFonts w:ascii="SimSun" w:hAnsi="SimSun" w:eastAsia="SimSun" w:cs="SimSun"/>
          <w:sz w:val="21"/>
          <w:szCs w:val="21"/>
          <w:spacing w:val="1"/>
        </w:rPr>
        <w:t>服务框架主要回答的是系统内部架构标准的问题，在企业信息化阶段系统建设多是采购 </w:t>
      </w:r>
      <w:r>
        <w:rPr>
          <w:rFonts w:ascii="SimSun" w:hAnsi="SimSun" w:eastAsia="SimSun" w:cs="SimSun"/>
          <w:sz w:val="21"/>
          <w:szCs w:val="21"/>
          <w:spacing w:val="-4"/>
        </w:rPr>
        <w:t>第三方厂商的成熟系统，所以就会造成自身</w:t>
      </w:r>
      <w:r>
        <w:rPr>
          <w:rFonts w:ascii="Times New Roman" w:hAnsi="Times New Roman" w:eastAsia="Times New Roman" w:cs="Times New Roman"/>
          <w:sz w:val="21"/>
          <w:szCs w:val="21"/>
          <w:spacing w:val="-4"/>
        </w:rPr>
        <w:t>IT</w:t>
      </w:r>
      <w:r>
        <w:rPr>
          <w:rFonts w:ascii="SimSun" w:hAnsi="SimSun" w:eastAsia="SimSun" w:cs="SimSun"/>
          <w:sz w:val="21"/>
          <w:szCs w:val="21"/>
          <w:spacing w:val="-4"/>
        </w:rPr>
        <w:t>体系内部存在多种微服务框架的问题，而由此会</w:t>
      </w:r>
      <w:r>
        <w:rPr>
          <w:rFonts w:ascii="SimSun" w:hAnsi="SimSun" w:eastAsia="SimSun" w:cs="SimSun"/>
          <w:sz w:val="21"/>
          <w:szCs w:val="21"/>
          <w:spacing w:val="17"/>
        </w:rPr>
        <w:t xml:space="preserve"> </w:t>
      </w:r>
      <w:r>
        <w:rPr>
          <w:rFonts w:ascii="SimSun" w:hAnsi="SimSun" w:eastAsia="SimSun" w:cs="SimSun"/>
          <w:sz w:val="21"/>
          <w:szCs w:val="21"/>
          <w:spacing w:val="-4"/>
        </w:rPr>
        <w:t>带来诸如异构系统集成难度大、后期服务治理难度大、后期运维难度大等一系列管理和技术上</w:t>
      </w:r>
      <w:r>
        <w:rPr>
          <w:rFonts w:ascii="SimSun" w:hAnsi="SimSun" w:eastAsia="SimSun" w:cs="SimSun"/>
          <w:sz w:val="21"/>
          <w:szCs w:val="21"/>
          <w:spacing w:val="1"/>
        </w:rPr>
        <w:t xml:space="preserve"> </w:t>
      </w:r>
      <w:r>
        <w:rPr>
          <w:rFonts w:ascii="SimSun" w:hAnsi="SimSun" w:eastAsia="SimSun" w:cs="SimSun"/>
          <w:sz w:val="21"/>
          <w:szCs w:val="21"/>
          <w:spacing w:val="-11"/>
        </w:rPr>
        <w:t>的问题。</w:t>
      </w:r>
    </w:p>
    <w:p>
      <w:pPr>
        <w:ind w:right="91" w:firstLine="429"/>
        <w:spacing w:before="66" w:line="250" w:lineRule="auto"/>
        <w:rPr>
          <w:rFonts w:ascii="SimSun" w:hAnsi="SimSun" w:eastAsia="SimSun" w:cs="SimSun"/>
          <w:sz w:val="21"/>
          <w:szCs w:val="21"/>
        </w:rPr>
      </w:pPr>
      <w:r>
        <w:rPr>
          <w:rFonts w:ascii="SimSun" w:hAnsi="SimSun" w:eastAsia="SimSun" w:cs="SimSun"/>
          <w:sz w:val="21"/>
          <w:szCs w:val="21"/>
          <w:spacing w:val="2"/>
        </w:rPr>
        <w:t>所以在企业数字化转型阶段，从技术层面逐步统一微服务框</w:t>
      </w:r>
      <w:r>
        <w:rPr>
          <w:rFonts w:ascii="SimSun" w:hAnsi="SimSun" w:eastAsia="SimSun" w:cs="SimSun"/>
          <w:sz w:val="21"/>
          <w:szCs w:val="21"/>
          <w:spacing w:val="1"/>
        </w:rPr>
        <w:t>架标准，从组织层面形成自</w:t>
      </w:r>
      <w:r>
        <w:rPr>
          <w:rFonts w:ascii="SimSun" w:hAnsi="SimSun" w:eastAsia="SimSun" w:cs="SimSun"/>
          <w:sz w:val="21"/>
          <w:szCs w:val="21"/>
        </w:rPr>
        <w:t xml:space="preserve"> </w:t>
      </w:r>
      <w:r>
        <w:rPr>
          <w:rFonts w:ascii="SimSun" w:hAnsi="SimSun" w:eastAsia="SimSun" w:cs="SimSun"/>
          <w:sz w:val="21"/>
          <w:szCs w:val="21"/>
          <w:spacing w:val="-2"/>
        </w:rPr>
        <w:t>主掌控的团队，能够向上对应用开发和业务赋能，将是企业数</w:t>
      </w:r>
      <w:r>
        <w:rPr>
          <w:rFonts w:ascii="SimSun" w:hAnsi="SimSun" w:eastAsia="SimSun" w:cs="SimSun"/>
          <w:sz w:val="21"/>
          <w:szCs w:val="21"/>
          <w:spacing w:val="-3"/>
        </w:rPr>
        <w:t>字化转型的必经之路。</w:t>
      </w:r>
    </w:p>
    <w:p>
      <w:pPr>
        <w:spacing w:line="295" w:lineRule="auto"/>
        <w:rPr>
          <w:rFonts w:ascii="Arial"/>
          <w:sz w:val="21"/>
        </w:rPr>
      </w:pPr>
      <w:r/>
    </w:p>
    <w:p>
      <w:pPr>
        <w:pStyle w:val="BodyText"/>
        <w:ind w:left="3"/>
        <w:spacing w:before="69" w:line="221" w:lineRule="auto"/>
        <w:outlineLvl w:val="6"/>
        <w:rPr>
          <w:sz w:val="21"/>
          <w:szCs w:val="21"/>
        </w:rPr>
      </w:pPr>
      <w:r>
        <w:rPr>
          <w:sz w:val="21"/>
          <w:szCs w:val="21"/>
          <w:b/>
          <w:bCs/>
          <w:spacing w:val="19"/>
        </w:rPr>
        <w:t>7.3.1</w:t>
      </w:r>
      <w:r>
        <w:rPr>
          <w:sz w:val="21"/>
          <w:szCs w:val="21"/>
          <w:spacing w:val="15"/>
        </w:rPr>
        <w:t xml:space="preserve">  </w:t>
      </w:r>
      <w:r>
        <w:rPr>
          <w:sz w:val="21"/>
          <w:szCs w:val="21"/>
          <w:b/>
          <w:bCs/>
          <w:spacing w:val="19"/>
        </w:rPr>
        <w:t>当前应用微服务化出现的问题与解决原则</w:t>
      </w:r>
    </w:p>
    <w:p>
      <w:pPr>
        <w:ind w:right="102" w:firstLine="429"/>
        <w:spacing w:before="253" w:line="250" w:lineRule="auto"/>
        <w:rPr>
          <w:rFonts w:ascii="SimSun" w:hAnsi="SimSun" w:eastAsia="SimSun" w:cs="SimSun"/>
          <w:sz w:val="21"/>
          <w:szCs w:val="21"/>
        </w:rPr>
      </w:pPr>
      <w:r>
        <w:rPr>
          <w:rFonts w:ascii="SimSun" w:hAnsi="SimSun" w:eastAsia="SimSun" w:cs="SimSun"/>
          <w:sz w:val="21"/>
          <w:szCs w:val="21"/>
          <w:spacing w:val="1"/>
        </w:rPr>
        <w:t>微服务框架已经成为一种趋势，它的好处已经很清楚了。但是面对微服务架构带来的问</w:t>
      </w:r>
      <w:r>
        <w:rPr>
          <w:rFonts w:ascii="SimSun" w:hAnsi="SimSun" w:eastAsia="SimSun" w:cs="SimSun"/>
          <w:sz w:val="21"/>
          <w:szCs w:val="21"/>
          <w:spacing w:val="15"/>
        </w:rPr>
        <w:t xml:space="preserve"> </w:t>
      </w:r>
      <w:r>
        <w:rPr>
          <w:rFonts w:ascii="SimSun" w:hAnsi="SimSun" w:eastAsia="SimSun" w:cs="SimSun"/>
          <w:sz w:val="21"/>
          <w:szCs w:val="21"/>
          <w:spacing w:val="1"/>
        </w:rPr>
        <w:t>题，又应该如何应对?这些问题从管理角度看包括：</w:t>
      </w:r>
    </w:p>
    <w:p>
      <w:pPr>
        <w:ind w:right="101" w:firstLine="539"/>
        <w:spacing w:before="192" w:line="254" w:lineRule="auto"/>
        <w:rPr>
          <w:rFonts w:ascii="SimSun" w:hAnsi="SimSun" w:eastAsia="SimSun" w:cs="SimSun"/>
          <w:sz w:val="21"/>
          <w:szCs w:val="21"/>
        </w:rPr>
      </w:pPr>
      <w:r>
        <w:rPr>
          <w:rFonts w:ascii="SimSun" w:hAnsi="SimSun" w:eastAsia="SimSun" w:cs="SimSun"/>
          <w:sz w:val="21"/>
          <w:szCs w:val="21"/>
          <w:spacing w:val="4"/>
        </w:rPr>
        <w:t>(1)过去的应用框架和微服务的关系，如何选择，如何迁移?是全部迁移到微服务</w:t>
      </w:r>
      <w:r>
        <w:rPr>
          <w:rFonts w:ascii="SimSun" w:hAnsi="SimSun" w:eastAsia="SimSun" w:cs="SimSun"/>
          <w:sz w:val="21"/>
          <w:szCs w:val="21"/>
          <w:spacing w:val="3"/>
        </w:rPr>
        <w:t>采用</w:t>
      </w:r>
      <w:r>
        <w:rPr>
          <w:rFonts w:ascii="SimSun" w:hAnsi="SimSun" w:eastAsia="SimSun" w:cs="SimSun"/>
          <w:sz w:val="21"/>
          <w:szCs w:val="21"/>
        </w:rPr>
        <w:t xml:space="preserve"> </w:t>
      </w:r>
      <w:r>
        <w:rPr>
          <w:rFonts w:ascii="SimSun" w:hAnsi="SimSun" w:eastAsia="SimSun" w:cs="SimSun"/>
          <w:sz w:val="21"/>
          <w:szCs w:val="21"/>
          <w:spacing w:val="3"/>
        </w:rPr>
        <w:t>分布式方式，还是两种形式并存?决策的依据是</w:t>
      </w:r>
      <w:r>
        <w:rPr>
          <w:rFonts w:ascii="SimSun" w:hAnsi="SimSun" w:eastAsia="SimSun" w:cs="SimSun"/>
          <w:sz w:val="21"/>
          <w:szCs w:val="21"/>
          <w:spacing w:val="2"/>
        </w:rPr>
        <w:t>什么?</w:t>
      </w:r>
    </w:p>
    <w:p>
      <w:pPr>
        <w:ind w:right="87" w:firstLine="539"/>
        <w:spacing w:before="71" w:line="266" w:lineRule="auto"/>
        <w:rPr>
          <w:rFonts w:ascii="SimSun" w:hAnsi="SimSun" w:eastAsia="SimSun" w:cs="SimSun"/>
          <w:sz w:val="21"/>
          <w:szCs w:val="21"/>
        </w:rPr>
      </w:pPr>
      <w:r>
        <w:rPr>
          <w:rFonts w:ascii="SimSun" w:hAnsi="SimSun" w:eastAsia="SimSun" w:cs="SimSun"/>
          <w:sz w:val="21"/>
          <w:szCs w:val="21"/>
          <w:spacing w:val="1"/>
        </w:rPr>
        <w:t>(2)基于开源的技术众多，选型复杂、困难，并且随着开源版本的升级，企业自行维护</w:t>
      </w:r>
      <w:r>
        <w:rPr>
          <w:rFonts w:ascii="SimSun" w:hAnsi="SimSun" w:eastAsia="SimSun" w:cs="SimSun"/>
          <w:sz w:val="21"/>
          <w:szCs w:val="21"/>
        </w:rPr>
        <w:t xml:space="preserve"> </w:t>
      </w:r>
      <w:r>
        <w:rPr>
          <w:rFonts w:ascii="SimSun" w:hAnsi="SimSun" w:eastAsia="SimSun" w:cs="SimSun"/>
          <w:sz w:val="21"/>
          <w:szCs w:val="21"/>
          <w:spacing w:val="-3"/>
        </w:rPr>
        <w:t>存在困难。如果不同应用项目采用不同的技术架构，会导致维护困难，系</w:t>
      </w:r>
      <w:r>
        <w:rPr>
          <w:rFonts w:ascii="SimSun" w:hAnsi="SimSun" w:eastAsia="SimSun" w:cs="SimSun"/>
          <w:sz w:val="21"/>
          <w:szCs w:val="21"/>
          <w:spacing w:val="-4"/>
        </w:rPr>
        <w:t>统间的集成存在较多</w:t>
      </w:r>
      <w:r>
        <w:rPr>
          <w:rFonts w:ascii="SimSun" w:hAnsi="SimSun" w:eastAsia="SimSun" w:cs="SimSun"/>
          <w:sz w:val="21"/>
          <w:szCs w:val="21"/>
        </w:rPr>
        <w:t xml:space="preserve"> </w:t>
      </w:r>
      <w:r>
        <w:rPr>
          <w:rFonts w:ascii="SimSun" w:hAnsi="SimSun" w:eastAsia="SimSun" w:cs="SimSun"/>
          <w:sz w:val="21"/>
          <w:szCs w:val="21"/>
          <w:spacing w:val="-4"/>
        </w:rPr>
        <w:t>问题。比如日志离散、数据离散、前后端的服务联调、</w:t>
      </w:r>
      <w:r>
        <w:rPr>
          <w:rFonts w:ascii="SimSun" w:hAnsi="SimSun" w:eastAsia="SimSun" w:cs="SimSun"/>
          <w:sz w:val="21"/>
          <w:szCs w:val="21"/>
          <w:spacing w:val="-5"/>
        </w:rPr>
        <w:t>服务间的服务联调等，对技术人员的能</w:t>
      </w:r>
      <w:r>
        <w:rPr>
          <w:rFonts w:ascii="SimSun" w:hAnsi="SimSun" w:eastAsia="SimSun" w:cs="SimSun"/>
          <w:sz w:val="21"/>
          <w:szCs w:val="21"/>
        </w:rPr>
        <w:t xml:space="preserve"> </w:t>
      </w:r>
      <w:r>
        <w:rPr>
          <w:rFonts w:ascii="SimSun" w:hAnsi="SimSun" w:eastAsia="SimSun" w:cs="SimSun"/>
          <w:sz w:val="21"/>
          <w:szCs w:val="21"/>
          <w:spacing w:val="-6"/>
        </w:rPr>
        <w:t>力要求增加。</w:t>
      </w:r>
    </w:p>
    <w:p>
      <w:pPr>
        <w:ind w:firstLine="539"/>
        <w:spacing w:before="71" w:line="260" w:lineRule="auto"/>
        <w:rPr>
          <w:rFonts w:ascii="SimSun" w:hAnsi="SimSun" w:eastAsia="SimSun" w:cs="SimSun"/>
          <w:sz w:val="21"/>
          <w:szCs w:val="21"/>
        </w:rPr>
      </w:pPr>
      <w:r>
        <w:rPr>
          <w:rFonts w:ascii="SimSun" w:hAnsi="SimSun" w:eastAsia="SimSun" w:cs="SimSun"/>
          <w:sz w:val="21"/>
          <w:szCs w:val="21"/>
          <w:spacing w:val="4"/>
        </w:rPr>
        <w:t>(3)研发团队如何组织。微服务的“微”字，本身就是一个陷阱，很多团</w:t>
      </w:r>
      <w:r>
        <w:rPr>
          <w:rFonts w:ascii="SimSun" w:hAnsi="SimSun" w:eastAsia="SimSun" w:cs="SimSun"/>
          <w:sz w:val="21"/>
          <w:szCs w:val="21"/>
          <w:spacing w:val="3"/>
        </w:rPr>
        <w:t>队看到“微”</w:t>
      </w:r>
      <w:r>
        <w:rPr>
          <w:rFonts w:ascii="SimSun" w:hAnsi="SimSun" w:eastAsia="SimSun" w:cs="SimSun"/>
          <w:sz w:val="21"/>
          <w:szCs w:val="21"/>
        </w:rPr>
        <w:t xml:space="preserve"> </w:t>
      </w:r>
      <w:r>
        <w:rPr>
          <w:rFonts w:ascii="SimSun" w:hAnsi="SimSun" w:eastAsia="SimSun" w:cs="SimSun"/>
          <w:sz w:val="21"/>
          <w:szCs w:val="21"/>
          <w:spacing w:val="-1"/>
        </w:rPr>
        <w:t>字后，就想当然地将服务拆分得很细，有的团队人员规模只</w:t>
      </w:r>
      <w:r>
        <w:rPr>
          <w:rFonts w:ascii="SimSun" w:hAnsi="SimSun" w:eastAsia="SimSun" w:cs="SimSun"/>
          <w:sz w:val="21"/>
          <w:szCs w:val="21"/>
          <w:spacing w:val="-2"/>
        </w:rPr>
        <w:t>有5~6个人，然而却拆分出几十个</w:t>
      </w:r>
      <w:r>
        <w:rPr>
          <w:rFonts w:ascii="SimSun" w:hAnsi="SimSun" w:eastAsia="SimSun" w:cs="SimSun"/>
          <w:sz w:val="21"/>
          <w:szCs w:val="21"/>
        </w:rPr>
        <w:t xml:space="preserve">  </w:t>
      </w:r>
      <w:r>
        <w:rPr>
          <w:rFonts w:ascii="SimSun" w:hAnsi="SimSun" w:eastAsia="SimSun" w:cs="SimSun"/>
          <w:sz w:val="21"/>
          <w:szCs w:val="21"/>
          <w:spacing w:val="-4"/>
        </w:rPr>
        <w:t>微服务，平均每个人要维护好几个微服务。</w:t>
      </w:r>
    </w:p>
    <w:p>
      <w:pPr>
        <w:spacing w:line="260" w:lineRule="auto"/>
        <w:sectPr>
          <w:headerReference w:type="default" r:id="rId366"/>
          <w:pgSz w:w="9250" w:h="13980"/>
          <w:pgMar w:top="527" w:right="443" w:bottom="400" w:left="240" w:header="314" w:footer="0" w:gutter="0"/>
        </w:sectPr>
        <w:rPr>
          <w:rFonts w:ascii="SimSun" w:hAnsi="SimSun" w:eastAsia="SimSun" w:cs="SimSun"/>
          <w:sz w:val="21"/>
          <w:szCs w:val="21"/>
        </w:rPr>
      </w:pPr>
    </w:p>
    <w:p>
      <w:pPr>
        <w:spacing w:line="247" w:lineRule="auto"/>
        <w:rPr>
          <w:rFonts w:ascii="Arial"/>
          <w:sz w:val="21"/>
        </w:rPr>
      </w:pPr>
      <w:r/>
    </w:p>
    <w:p>
      <w:pPr>
        <w:spacing w:line="247" w:lineRule="auto"/>
        <w:rPr>
          <w:rFonts w:ascii="Arial"/>
          <w:sz w:val="21"/>
        </w:rPr>
      </w:pPr>
      <w:r/>
    </w:p>
    <w:p>
      <w:pPr>
        <w:ind w:left="449"/>
        <w:spacing w:before="68" w:line="219" w:lineRule="auto"/>
        <w:rPr>
          <w:rFonts w:ascii="SimSun" w:hAnsi="SimSun" w:eastAsia="SimSun" w:cs="SimSun"/>
          <w:sz w:val="21"/>
          <w:szCs w:val="21"/>
        </w:rPr>
      </w:pPr>
      <w:r>
        <w:rPr>
          <w:rFonts w:ascii="SimSun" w:hAnsi="SimSun" w:eastAsia="SimSun" w:cs="SimSun"/>
          <w:sz w:val="21"/>
          <w:szCs w:val="21"/>
          <w:spacing w:val="-6"/>
        </w:rPr>
        <w:t>从技术角度方面包括：</w:t>
      </w:r>
    </w:p>
    <w:p>
      <w:pPr>
        <w:ind w:right="147" w:firstLine="549"/>
        <w:spacing w:before="191" w:line="262" w:lineRule="auto"/>
        <w:rPr>
          <w:rFonts w:ascii="SimSun" w:hAnsi="SimSun" w:eastAsia="SimSun" w:cs="SimSun"/>
          <w:sz w:val="21"/>
          <w:szCs w:val="21"/>
        </w:rPr>
      </w:pPr>
      <w:r>
        <w:rPr>
          <w:rFonts w:ascii="SimSun" w:hAnsi="SimSun" w:eastAsia="SimSun" w:cs="SimSun"/>
          <w:sz w:val="21"/>
          <w:szCs w:val="21"/>
          <w:spacing w:val="1"/>
        </w:rPr>
        <w:t>(1)数据一致性问题。微服务架构下数据分离、服务分离。以前在单体应用中很好解决</w:t>
      </w:r>
      <w:r>
        <w:rPr>
          <w:rFonts w:ascii="SimSun" w:hAnsi="SimSun" w:eastAsia="SimSun" w:cs="SimSun"/>
          <w:sz w:val="21"/>
          <w:szCs w:val="21"/>
          <w:spacing w:val="12"/>
        </w:rPr>
        <w:t xml:space="preserve"> </w:t>
      </w:r>
      <w:r>
        <w:rPr>
          <w:rFonts w:ascii="SimSun" w:hAnsi="SimSun" w:eastAsia="SimSun" w:cs="SimSun"/>
          <w:sz w:val="21"/>
          <w:szCs w:val="21"/>
          <w:spacing w:val="-10"/>
        </w:rPr>
        <w:t>的事务问题，现在变得很困难：在基于微服务的应用程序中，需要更新不同服务所用的数据库。</w:t>
      </w:r>
      <w:r>
        <w:rPr>
          <w:rFonts w:ascii="SimSun" w:hAnsi="SimSun" w:eastAsia="SimSun" w:cs="SimSun"/>
          <w:sz w:val="21"/>
          <w:szCs w:val="21"/>
          <w:spacing w:val="13"/>
        </w:rPr>
        <w:t xml:space="preserve"> </w:t>
      </w:r>
      <w:r>
        <w:rPr>
          <w:rFonts w:ascii="SimSun" w:hAnsi="SimSun" w:eastAsia="SimSun" w:cs="SimSun"/>
          <w:sz w:val="21"/>
          <w:szCs w:val="21"/>
          <w:spacing w:val="-7"/>
        </w:rPr>
        <w:t>通常不会选择分布式事务，</w:t>
      </w:r>
      <w:r>
        <w:rPr>
          <w:rFonts w:ascii="SimSun" w:hAnsi="SimSun" w:eastAsia="SimSun" w:cs="SimSun"/>
          <w:sz w:val="21"/>
          <w:szCs w:val="21"/>
          <w:spacing w:val="56"/>
        </w:rPr>
        <w:t xml:space="preserve"> </w:t>
      </w:r>
      <w:r>
        <w:rPr>
          <w:rFonts w:ascii="SimSun" w:hAnsi="SimSun" w:eastAsia="SimSun" w:cs="SimSun"/>
          <w:sz w:val="21"/>
          <w:szCs w:val="21"/>
          <w:spacing w:val="-7"/>
        </w:rPr>
        <w:t>一方面是因为</w:t>
      </w:r>
      <w:r>
        <w:rPr>
          <w:rFonts w:ascii="Times New Roman" w:hAnsi="Times New Roman" w:eastAsia="Times New Roman" w:cs="Times New Roman"/>
          <w:sz w:val="21"/>
          <w:szCs w:val="21"/>
          <w:spacing w:val="-7"/>
        </w:rPr>
        <w:t>CAP</w:t>
      </w:r>
      <w:r>
        <w:rPr>
          <w:rFonts w:ascii="SimSun" w:hAnsi="SimSun" w:eastAsia="SimSun" w:cs="SimSun"/>
          <w:sz w:val="21"/>
          <w:szCs w:val="21"/>
          <w:spacing w:val="-7"/>
        </w:rPr>
        <w:t>定理，另一方面是分布式事务</w:t>
      </w:r>
      <w:r>
        <w:rPr>
          <w:rFonts w:ascii="SimSun" w:hAnsi="SimSun" w:eastAsia="SimSun" w:cs="SimSun"/>
          <w:sz w:val="21"/>
          <w:szCs w:val="21"/>
          <w:spacing w:val="-8"/>
        </w:rPr>
        <w:t>根本不支持如今高</w:t>
      </w:r>
      <w:r>
        <w:rPr>
          <w:rFonts w:ascii="SimSun" w:hAnsi="SimSun" w:eastAsia="SimSun" w:cs="SimSun"/>
          <w:sz w:val="21"/>
          <w:szCs w:val="21"/>
        </w:rPr>
        <w:t xml:space="preserve"> </w:t>
      </w:r>
      <w:r>
        <w:rPr>
          <w:rFonts w:ascii="SimSun" w:hAnsi="SimSun" w:eastAsia="SimSun" w:cs="SimSun"/>
          <w:sz w:val="21"/>
          <w:szCs w:val="21"/>
          <w:spacing w:val="1"/>
        </w:rPr>
        <w:t>度可扩展的</w:t>
      </w:r>
      <w:r>
        <w:rPr>
          <w:rFonts w:ascii="Times New Roman" w:hAnsi="Times New Roman" w:eastAsia="Times New Roman" w:cs="Times New Roman"/>
          <w:sz w:val="21"/>
          <w:szCs w:val="21"/>
        </w:rPr>
        <w:t>NoSQL</w:t>
      </w:r>
      <w:r>
        <w:rPr>
          <w:rFonts w:ascii="SimSun" w:hAnsi="SimSun" w:eastAsia="SimSun" w:cs="SimSun"/>
          <w:sz w:val="21"/>
          <w:szCs w:val="21"/>
          <w:spacing w:val="1"/>
        </w:rPr>
        <w:t>数据库和消息代理。最后不得不采用基于最终一致性的方法，这对</w:t>
      </w:r>
      <w:r>
        <w:rPr>
          <w:rFonts w:ascii="SimSun" w:hAnsi="SimSun" w:eastAsia="SimSun" w:cs="SimSun"/>
          <w:sz w:val="21"/>
          <w:szCs w:val="21"/>
        </w:rPr>
        <w:t>于开发 </w:t>
      </w:r>
      <w:r>
        <w:rPr>
          <w:rFonts w:ascii="SimSun" w:hAnsi="SimSun" w:eastAsia="SimSun" w:cs="SimSun"/>
          <w:sz w:val="21"/>
          <w:szCs w:val="21"/>
          <w:spacing w:val="-4"/>
        </w:rPr>
        <w:t>人员来说更具挑战性。</w:t>
      </w:r>
    </w:p>
    <w:p>
      <w:pPr>
        <w:ind w:right="138" w:firstLine="549"/>
        <w:spacing w:before="121" w:line="259" w:lineRule="auto"/>
        <w:jc w:val="both"/>
        <w:rPr>
          <w:rFonts w:ascii="SimSun" w:hAnsi="SimSun" w:eastAsia="SimSun" w:cs="SimSun"/>
          <w:sz w:val="21"/>
          <w:szCs w:val="21"/>
        </w:rPr>
      </w:pPr>
      <w:r>
        <w:rPr>
          <w:rFonts w:ascii="SimSun" w:hAnsi="SimSun" w:eastAsia="SimSun" w:cs="SimSun"/>
          <w:sz w:val="21"/>
          <w:szCs w:val="21"/>
          <w:spacing w:val="-1"/>
        </w:rPr>
        <w:t>(2)服务调用链长，性能下降。由于微服务之间都是通过HTTP 或者RPC 调用的，每次调</w:t>
      </w:r>
      <w:r>
        <w:rPr>
          <w:rFonts w:ascii="SimSun" w:hAnsi="SimSun" w:eastAsia="SimSun" w:cs="SimSun"/>
          <w:sz w:val="21"/>
          <w:szCs w:val="21"/>
        </w:rPr>
        <w:t xml:space="preserve"> </w:t>
      </w:r>
      <w:r>
        <w:rPr>
          <w:rFonts w:ascii="SimSun" w:hAnsi="SimSun" w:eastAsia="SimSun" w:cs="SimSun"/>
          <w:sz w:val="21"/>
          <w:szCs w:val="21"/>
          <w:spacing w:val="-7"/>
        </w:rPr>
        <w:t>用必须经过网络。</w:t>
      </w:r>
      <w:r>
        <w:rPr>
          <w:rFonts w:ascii="SimSun" w:hAnsi="SimSun" w:eastAsia="SimSun" w:cs="SimSun"/>
          <w:sz w:val="21"/>
          <w:szCs w:val="21"/>
          <w:spacing w:val="44"/>
        </w:rPr>
        <w:t xml:space="preserve"> </w:t>
      </w:r>
      <w:r>
        <w:rPr>
          <w:rFonts w:ascii="SimSun" w:hAnsi="SimSun" w:eastAsia="SimSun" w:cs="SimSun"/>
          <w:sz w:val="21"/>
          <w:szCs w:val="21"/>
          <w:spacing w:val="-7"/>
        </w:rPr>
        <w:t>一般线上的业务接口之间的调用，平均响应时间大约为50毫秒，如果用户的</w:t>
      </w:r>
      <w:r>
        <w:rPr>
          <w:rFonts w:ascii="SimSun" w:hAnsi="SimSun" w:eastAsia="SimSun" w:cs="SimSun"/>
          <w:sz w:val="21"/>
          <w:szCs w:val="21"/>
        </w:rPr>
        <w:t xml:space="preserve"> </w:t>
      </w:r>
      <w:r>
        <w:rPr>
          <w:rFonts w:ascii="SimSun" w:hAnsi="SimSun" w:eastAsia="SimSun" w:cs="SimSun"/>
          <w:sz w:val="21"/>
          <w:szCs w:val="21"/>
          <w:spacing w:val="-4"/>
        </w:rPr>
        <w:t>并发请求需要经过几次微服务调用，则性能消耗就是几百毫秒，这在很多高性能业务场景下是</w:t>
      </w:r>
      <w:r>
        <w:rPr>
          <w:rFonts w:ascii="SimSun" w:hAnsi="SimSun" w:eastAsia="SimSun" w:cs="SimSun"/>
          <w:sz w:val="21"/>
          <w:szCs w:val="21"/>
          <w:spacing w:val="13"/>
        </w:rPr>
        <w:t xml:space="preserve"> </w:t>
      </w:r>
      <w:r>
        <w:rPr>
          <w:rFonts w:ascii="SimSun" w:hAnsi="SimSun" w:eastAsia="SimSun" w:cs="SimSun"/>
          <w:sz w:val="21"/>
          <w:szCs w:val="21"/>
          <w:spacing w:val="-5"/>
        </w:rPr>
        <w:t>难以满足需求的。</w:t>
      </w:r>
    </w:p>
    <w:p>
      <w:pPr>
        <w:ind w:right="69" w:firstLine="549"/>
        <w:spacing w:before="79" w:line="261" w:lineRule="auto"/>
        <w:jc w:val="both"/>
        <w:rPr>
          <w:rFonts w:ascii="SimSun" w:hAnsi="SimSun" w:eastAsia="SimSun" w:cs="SimSun"/>
          <w:sz w:val="21"/>
          <w:szCs w:val="21"/>
        </w:rPr>
      </w:pPr>
      <w:r>
        <w:rPr>
          <w:rFonts w:ascii="SimSun" w:hAnsi="SimSun" w:eastAsia="SimSun" w:cs="SimSun"/>
          <w:sz w:val="21"/>
          <w:szCs w:val="21"/>
          <w:spacing w:val="3"/>
        </w:rPr>
        <w:t>(3)系统复杂度大幅度提高，因为微服务将系统内的复杂度转移为系统间的复杂度了。</w:t>
      </w:r>
      <w:r>
        <w:rPr>
          <w:rFonts w:ascii="SimSun" w:hAnsi="SimSun" w:eastAsia="SimSun" w:cs="SimSun"/>
          <w:sz w:val="21"/>
          <w:szCs w:val="21"/>
          <w:spacing w:val="12"/>
        </w:rPr>
        <w:t xml:space="preserve"> </w:t>
      </w:r>
      <w:r>
        <w:rPr>
          <w:rFonts w:ascii="SimSun" w:hAnsi="SimSun" w:eastAsia="SimSun" w:cs="SimSun"/>
          <w:sz w:val="21"/>
          <w:szCs w:val="21"/>
          <w:spacing w:val="-1"/>
        </w:rPr>
        <w:t>从理论的角度来计算，</w:t>
      </w:r>
      <w:r>
        <w:rPr>
          <w:rFonts w:ascii="Times New Roman" w:hAnsi="Times New Roman" w:eastAsia="Times New Roman" w:cs="Times New Roman"/>
          <w:sz w:val="21"/>
          <w:szCs w:val="21"/>
          <w:spacing w:val="-1"/>
        </w:rPr>
        <w:t>n</w:t>
      </w:r>
      <w:r>
        <w:rPr>
          <w:rFonts w:ascii="SimSun" w:hAnsi="SimSun" w:eastAsia="SimSun" w:cs="SimSun"/>
          <w:sz w:val="21"/>
          <w:szCs w:val="21"/>
          <w:spacing w:val="-1"/>
        </w:rPr>
        <w:t>个服务的复杂度是</w:t>
      </w:r>
      <w:r>
        <w:rPr>
          <w:rFonts w:ascii="Times New Roman" w:hAnsi="Times New Roman" w:eastAsia="Times New Roman" w:cs="Times New Roman"/>
          <w:sz w:val="21"/>
          <w:szCs w:val="21"/>
          <w:spacing w:val="-1"/>
        </w:rPr>
        <w:t>n×(n-1)/2,</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整体系统的复</w:t>
      </w:r>
      <w:r>
        <w:rPr>
          <w:rFonts w:ascii="SimSun" w:hAnsi="SimSun" w:eastAsia="SimSun" w:cs="SimSun"/>
          <w:sz w:val="21"/>
          <w:szCs w:val="21"/>
          <w:spacing w:val="-2"/>
        </w:rPr>
        <w:t>杂度是随着微服务数量的</w:t>
      </w:r>
      <w:r>
        <w:rPr>
          <w:rFonts w:ascii="SimSun" w:hAnsi="SimSun" w:eastAsia="SimSun" w:cs="SimSun"/>
          <w:sz w:val="21"/>
          <w:szCs w:val="21"/>
        </w:rPr>
        <w:t xml:space="preserve">  </w:t>
      </w:r>
      <w:r>
        <w:rPr>
          <w:rFonts w:ascii="SimSun" w:hAnsi="SimSun" w:eastAsia="SimSun" w:cs="SimSun"/>
          <w:sz w:val="21"/>
          <w:szCs w:val="21"/>
          <w:spacing w:val="-4"/>
        </w:rPr>
        <w:t>增加呈指数级增加的。</w:t>
      </w:r>
    </w:p>
    <w:p>
      <w:pPr>
        <w:ind w:right="124" w:firstLine="549"/>
        <w:spacing w:before="57" w:line="271" w:lineRule="auto"/>
        <w:jc w:val="both"/>
        <w:rPr>
          <w:rFonts w:ascii="SimSun" w:hAnsi="SimSun" w:eastAsia="SimSun" w:cs="SimSun"/>
          <w:sz w:val="21"/>
          <w:szCs w:val="21"/>
        </w:rPr>
      </w:pPr>
      <w:r>
        <w:rPr>
          <w:rFonts w:ascii="SimSun" w:hAnsi="SimSun" w:eastAsia="SimSun" w:cs="SimSun"/>
          <w:sz w:val="21"/>
          <w:szCs w:val="21"/>
          <w:spacing w:val="2"/>
        </w:rPr>
        <w:t>(4)微服务应用测试很复杂。例如，使用</w:t>
      </w:r>
      <w:r>
        <w:rPr>
          <w:rFonts w:ascii="Times New Roman" w:hAnsi="Times New Roman" w:eastAsia="Times New Roman" w:cs="Times New Roman"/>
          <w:sz w:val="21"/>
          <w:szCs w:val="21"/>
        </w:rPr>
        <w:t>Spring</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Boot</w:t>
      </w:r>
      <w:r>
        <w:rPr>
          <w:rFonts w:ascii="Times New Roman" w:hAnsi="Times New Roman" w:eastAsia="Times New Roman" w:cs="Times New Roman"/>
          <w:sz w:val="21"/>
          <w:szCs w:val="21"/>
          <w:spacing w:val="2"/>
        </w:rPr>
        <w:t>,  </w:t>
      </w:r>
      <w:r>
        <w:rPr>
          <w:rFonts w:ascii="SimSun" w:hAnsi="SimSun" w:eastAsia="SimSun" w:cs="SimSun"/>
          <w:sz w:val="21"/>
          <w:szCs w:val="21"/>
          <w:spacing w:val="2"/>
        </w:rPr>
        <w:t>我们只需要编写一个测试类来启</w:t>
      </w:r>
      <w:r>
        <w:rPr>
          <w:rFonts w:ascii="SimSun" w:hAnsi="SimSun" w:eastAsia="SimSun" w:cs="SimSun"/>
          <w:sz w:val="21"/>
          <w:szCs w:val="21"/>
        </w:rPr>
        <w:t xml:space="preserve"> </w:t>
      </w:r>
      <w:r>
        <w:rPr>
          <w:rFonts w:ascii="SimSun" w:hAnsi="SimSun" w:eastAsia="SimSun" w:cs="SimSun"/>
          <w:sz w:val="21"/>
          <w:szCs w:val="21"/>
          <w:spacing w:val="-5"/>
        </w:rPr>
        <w:t>动一个单体</w:t>
      </w:r>
      <w:r>
        <w:rPr>
          <w:rFonts w:ascii="Times New Roman" w:hAnsi="Times New Roman" w:eastAsia="Times New Roman" w:cs="Times New Roman"/>
          <w:sz w:val="21"/>
          <w:szCs w:val="21"/>
          <w:spacing w:val="-5"/>
        </w:rPr>
        <w:t>Web</w:t>
      </w:r>
      <w:r>
        <w:rPr>
          <w:rFonts w:ascii="Times New Roman" w:hAnsi="Times New Roman" w:eastAsia="Times New Roman" w:cs="Times New Roman"/>
          <w:sz w:val="21"/>
          <w:szCs w:val="21"/>
          <w:spacing w:val="54"/>
        </w:rPr>
        <w:t xml:space="preserve"> </w:t>
      </w:r>
      <w:r>
        <w:rPr>
          <w:rFonts w:ascii="SimSun" w:hAnsi="SimSun" w:eastAsia="SimSun" w:cs="SimSun"/>
          <w:sz w:val="21"/>
          <w:szCs w:val="21"/>
          <w:spacing w:val="-5"/>
        </w:rPr>
        <w:t>应用程序并测试其 </w:t>
      </w:r>
      <w:r>
        <w:rPr>
          <w:rFonts w:ascii="Times New Roman" w:hAnsi="Times New Roman" w:eastAsia="Times New Roman" w:cs="Times New Roman"/>
          <w:sz w:val="21"/>
          <w:szCs w:val="21"/>
          <w:spacing w:val="-5"/>
        </w:rPr>
        <w:t>REST</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5"/>
        </w:rPr>
        <w:t>API</w:t>
      </w:r>
      <w:r>
        <w:rPr>
          <w:rFonts w:ascii="SimSun" w:hAnsi="SimSun" w:eastAsia="SimSun" w:cs="SimSun"/>
          <w:sz w:val="21"/>
          <w:szCs w:val="21"/>
          <w:spacing w:val="-5"/>
        </w:rPr>
        <w:t>。相比之下，</w:t>
      </w:r>
      <w:r>
        <w:rPr>
          <w:rFonts w:ascii="SimSun" w:hAnsi="SimSun" w:eastAsia="SimSun" w:cs="SimSun"/>
          <w:sz w:val="21"/>
          <w:szCs w:val="21"/>
          <w:spacing w:val="27"/>
        </w:rPr>
        <w:t xml:space="preserve"> </w:t>
      </w:r>
      <w:r>
        <w:rPr>
          <w:rFonts w:ascii="SimSun" w:hAnsi="SimSun" w:eastAsia="SimSun" w:cs="SimSun"/>
          <w:sz w:val="21"/>
          <w:szCs w:val="21"/>
          <w:spacing w:val="-5"/>
        </w:rPr>
        <w:t>一个类似的测试类对于微服务来</w:t>
      </w:r>
      <w:r>
        <w:rPr>
          <w:rFonts w:ascii="SimSun" w:hAnsi="SimSun" w:eastAsia="SimSun" w:cs="SimSun"/>
          <w:sz w:val="21"/>
          <w:szCs w:val="21"/>
        </w:rPr>
        <w:t xml:space="preserve"> </w:t>
      </w:r>
      <w:r>
        <w:rPr>
          <w:rFonts w:ascii="SimSun" w:hAnsi="SimSun" w:eastAsia="SimSun" w:cs="SimSun"/>
          <w:sz w:val="21"/>
          <w:szCs w:val="21"/>
        </w:rPr>
        <w:t>说需要启动该服务及其所依赖的所有服务，或者至少要做服务</w:t>
      </w:r>
      <w:r>
        <w:rPr>
          <w:rFonts w:ascii="Times New Roman" w:hAnsi="Times New Roman" w:eastAsia="Times New Roman" w:cs="Times New Roman"/>
          <w:sz w:val="21"/>
          <w:szCs w:val="21"/>
        </w:rPr>
        <w:t>Mock,   </w:t>
      </w:r>
      <w:r>
        <w:rPr>
          <w:rFonts w:ascii="SimSun" w:hAnsi="SimSun" w:eastAsia="SimSun" w:cs="SimSun"/>
          <w:sz w:val="21"/>
          <w:szCs w:val="21"/>
        </w:rPr>
        <w:t>虽然这不是</w:t>
      </w:r>
      <w:r>
        <w:rPr>
          <w:rFonts w:ascii="SimSun" w:hAnsi="SimSun" w:eastAsia="SimSun" w:cs="SimSun"/>
          <w:sz w:val="21"/>
          <w:szCs w:val="21"/>
          <w:spacing w:val="-1"/>
        </w:rPr>
        <w:t>一件高深的</w:t>
      </w:r>
      <w:r>
        <w:rPr>
          <w:rFonts w:ascii="SimSun" w:hAnsi="SimSun" w:eastAsia="SimSun" w:cs="SimSun"/>
          <w:sz w:val="21"/>
          <w:szCs w:val="21"/>
        </w:rPr>
        <w:t xml:space="preserve"> </w:t>
      </w:r>
      <w:r>
        <w:rPr>
          <w:rFonts w:ascii="SimSun" w:hAnsi="SimSun" w:eastAsia="SimSun" w:cs="SimSun"/>
          <w:sz w:val="21"/>
          <w:szCs w:val="21"/>
          <w:spacing w:val="-4"/>
        </w:rPr>
        <w:t>事情，但这多出来的工作量和复杂度不可忽视。</w:t>
      </w:r>
    </w:p>
    <w:p>
      <w:pPr>
        <w:ind w:firstLine="549"/>
        <w:spacing w:before="62" w:line="272" w:lineRule="auto"/>
        <w:jc w:val="both"/>
        <w:rPr>
          <w:rFonts w:ascii="SimSun" w:hAnsi="SimSun" w:eastAsia="SimSun" w:cs="SimSun"/>
          <w:sz w:val="21"/>
          <w:szCs w:val="21"/>
        </w:rPr>
      </w:pPr>
      <w:r>
        <w:rPr>
          <w:rFonts w:ascii="SimSun" w:hAnsi="SimSun" w:eastAsia="SimSun" w:cs="SimSun"/>
          <w:sz w:val="21"/>
          <w:szCs w:val="21"/>
          <w:spacing w:val="3"/>
        </w:rPr>
        <w:t>(5)没有配套工具之配套，无法快速交付。微服务技术体系复杂，导致对开</w:t>
      </w:r>
      <w:r>
        <w:rPr>
          <w:rFonts w:ascii="SimSun" w:hAnsi="SimSun" w:eastAsia="SimSun" w:cs="SimSun"/>
          <w:sz w:val="21"/>
          <w:szCs w:val="21"/>
          <w:spacing w:val="2"/>
        </w:rPr>
        <w:t>发、构建、 </w:t>
      </w:r>
      <w:r>
        <w:rPr>
          <w:rFonts w:ascii="SimSun" w:hAnsi="SimSun" w:eastAsia="SimSun" w:cs="SimSun"/>
          <w:sz w:val="21"/>
          <w:szCs w:val="21"/>
          <w:spacing w:val="-5"/>
        </w:rPr>
        <w:t>部署和运维形成新的挑战，迫切需要一套工程化的交付方法来支撑微服务应用建设的各个阶段，</w:t>
      </w:r>
      <w:r>
        <w:rPr>
          <w:rFonts w:ascii="SimSun" w:hAnsi="SimSun" w:eastAsia="SimSun" w:cs="SimSun"/>
          <w:sz w:val="21"/>
          <w:szCs w:val="21"/>
          <w:spacing w:val="13"/>
        </w:rPr>
        <w:t xml:space="preserve"> </w:t>
      </w:r>
      <w:r>
        <w:rPr>
          <w:rFonts w:ascii="SimSun" w:hAnsi="SimSun" w:eastAsia="SimSun" w:cs="SimSun"/>
          <w:sz w:val="21"/>
          <w:szCs w:val="21"/>
          <w:spacing w:val="-4"/>
        </w:rPr>
        <w:t>才能加速应用的交付。如果没有相应的自动化系统进行支撑，都是靠人工去操作，那么</w:t>
      </w:r>
      <w:r>
        <w:rPr>
          <w:rFonts w:ascii="SimSun" w:hAnsi="SimSun" w:eastAsia="SimSun" w:cs="SimSun"/>
          <w:sz w:val="21"/>
          <w:szCs w:val="21"/>
          <w:spacing w:val="-5"/>
        </w:rPr>
        <w:t>微服务  </w:t>
      </w:r>
      <w:r>
        <w:rPr>
          <w:rFonts w:ascii="SimSun" w:hAnsi="SimSun" w:eastAsia="SimSun" w:cs="SimSun"/>
          <w:sz w:val="21"/>
          <w:szCs w:val="21"/>
          <w:spacing w:val="-2"/>
        </w:rPr>
        <w:t>不但达不到快速交付的目的，甚至还不如一个大而全的系统效</w:t>
      </w:r>
      <w:r>
        <w:rPr>
          <w:rFonts w:ascii="SimSun" w:hAnsi="SimSun" w:eastAsia="SimSun" w:cs="SimSun"/>
          <w:sz w:val="21"/>
          <w:szCs w:val="21"/>
          <w:spacing w:val="-3"/>
        </w:rPr>
        <w:t>率高。</w:t>
      </w:r>
    </w:p>
    <w:p>
      <w:pPr>
        <w:ind w:right="159" w:firstLine="449"/>
        <w:spacing w:before="175" w:line="277" w:lineRule="auto"/>
        <w:rPr>
          <w:rFonts w:ascii="SimSun" w:hAnsi="SimSun" w:eastAsia="SimSun" w:cs="SimSun"/>
          <w:sz w:val="21"/>
          <w:szCs w:val="21"/>
        </w:rPr>
      </w:pPr>
      <w:r>
        <w:rPr>
          <w:rFonts w:ascii="SimSun" w:hAnsi="SimSun" w:eastAsia="SimSun" w:cs="SimSun"/>
          <w:sz w:val="21"/>
          <w:szCs w:val="21"/>
          <w:spacing w:val="1"/>
        </w:rPr>
        <w:t>其实，单体架构不过是分布式的一种特殊形式而已，不应该再区分</w:t>
      </w:r>
      <w:r>
        <w:rPr>
          <w:rFonts w:ascii="SimSun" w:hAnsi="SimSun" w:eastAsia="SimSun" w:cs="SimSun"/>
          <w:sz w:val="21"/>
          <w:szCs w:val="21"/>
        </w:rPr>
        <w:t>单体架构还是微服务 </w:t>
      </w:r>
      <w:r>
        <w:rPr>
          <w:rFonts w:ascii="SimSun" w:hAnsi="SimSun" w:eastAsia="SimSun" w:cs="SimSun"/>
          <w:sz w:val="21"/>
          <w:szCs w:val="21"/>
          <w:spacing w:val="-4"/>
        </w:rPr>
        <w:t>架构，而是不同的技术栈实现而已。未来的应用技术架构本身就应该是微服务的，不过在部署</w:t>
      </w:r>
      <w:r>
        <w:rPr>
          <w:rFonts w:ascii="SimSun" w:hAnsi="SimSun" w:eastAsia="SimSun" w:cs="SimSun"/>
          <w:sz w:val="21"/>
          <w:szCs w:val="21"/>
          <w:spacing w:val="14"/>
        </w:rPr>
        <w:t xml:space="preserve"> </w:t>
      </w:r>
      <w:r>
        <w:rPr>
          <w:rFonts w:ascii="SimSun" w:hAnsi="SimSun" w:eastAsia="SimSun" w:cs="SimSun"/>
          <w:sz w:val="21"/>
          <w:szCs w:val="21"/>
          <w:spacing w:val="-4"/>
        </w:rPr>
        <w:t>形态上可以选择分布式部署还是集中部署而已，我们在前面提到这就是一种架构的可变性。实</w:t>
      </w:r>
      <w:r>
        <w:rPr>
          <w:rFonts w:ascii="SimSun" w:hAnsi="SimSun" w:eastAsia="SimSun" w:cs="SimSun"/>
          <w:sz w:val="21"/>
          <w:szCs w:val="21"/>
          <w:spacing w:val="13"/>
        </w:rPr>
        <w:t xml:space="preserve"> </w:t>
      </w:r>
      <w:r>
        <w:rPr>
          <w:rFonts w:ascii="SimSun" w:hAnsi="SimSun" w:eastAsia="SimSun" w:cs="SimSun"/>
          <w:sz w:val="21"/>
          <w:szCs w:val="21"/>
          <w:spacing w:val="-4"/>
        </w:rPr>
        <w:t>际上，应用技术架构就是解决运行分布与体验聚合这一矛盾的。技术的螺旋式上升，需要我们</w:t>
      </w:r>
      <w:r>
        <w:rPr>
          <w:rFonts w:ascii="SimSun" w:hAnsi="SimSun" w:eastAsia="SimSun" w:cs="SimSun"/>
          <w:sz w:val="21"/>
          <w:szCs w:val="21"/>
          <w:spacing w:val="18"/>
        </w:rPr>
        <w:t xml:space="preserve"> </w:t>
      </w:r>
      <w:r>
        <w:rPr>
          <w:rFonts w:ascii="SimSun" w:hAnsi="SimSun" w:eastAsia="SimSun" w:cs="SimSun"/>
          <w:sz w:val="21"/>
          <w:szCs w:val="21"/>
          <w:spacing w:val="-4"/>
        </w:rPr>
        <w:t>采用更新的技术栈，但目前的很多技术实现，往往自成体系，希望一并解决很多问题，尤其是</w:t>
      </w:r>
      <w:r>
        <w:rPr>
          <w:rFonts w:ascii="SimSun" w:hAnsi="SimSun" w:eastAsia="SimSun" w:cs="SimSun"/>
          <w:sz w:val="21"/>
          <w:szCs w:val="21"/>
          <w:spacing w:val="13"/>
        </w:rPr>
        <w:t xml:space="preserve"> </w:t>
      </w:r>
      <w:r>
        <w:rPr>
          <w:rFonts w:ascii="SimSun" w:hAnsi="SimSun" w:eastAsia="SimSun" w:cs="SimSun"/>
          <w:sz w:val="21"/>
          <w:szCs w:val="21"/>
          <w:spacing w:val="-5"/>
        </w:rPr>
        <w:t>目前的开源软件，由于来自不同组织并没有产品化的要求，以至于很多软件很多功能重叠，依</w:t>
      </w:r>
      <w:r>
        <w:rPr>
          <w:rFonts w:ascii="SimSun" w:hAnsi="SimSun" w:eastAsia="SimSun" w:cs="SimSun"/>
          <w:sz w:val="21"/>
          <w:szCs w:val="21"/>
          <w:spacing w:val="16"/>
        </w:rPr>
        <w:t xml:space="preserve"> </w:t>
      </w:r>
      <w:r>
        <w:rPr>
          <w:rFonts w:ascii="SimSun" w:hAnsi="SimSun" w:eastAsia="SimSun" w:cs="SimSun"/>
          <w:sz w:val="21"/>
          <w:szCs w:val="21"/>
          <w:spacing w:val="-4"/>
        </w:rPr>
        <w:t>赖混乱。这就需要我们掌握分布与聚合的原则，将面向的问题域分门别类建立起来，为各种技</w:t>
      </w:r>
      <w:r>
        <w:rPr>
          <w:rFonts w:ascii="SimSun" w:hAnsi="SimSun" w:eastAsia="SimSun" w:cs="SimSun"/>
          <w:sz w:val="21"/>
          <w:szCs w:val="21"/>
          <w:spacing w:val="11"/>
        </w:rPr>
        <w:t xml:space="preserve"> </w:t>
      </w:r>
      <w:r>
        <w:rPr>
          <w:rFonts w:ascii="SimSun" w:hAnsi="SimSun" w:eastAsia="SimSun" w:cs="SimSun"/>
          <w:sz w:val="21"/>
          <w:szCs w:val="21"/>
          <w:spacing w:val="-8"/>
        </w:rPr>
        <w:t>术实现找到明确的定位。分布与聚合这个矛盾的对</w:t>
      </w:r>
      <w:r>
        <w:rPr>
          <w:rFonts w:ascii="SimSun" w:hAnsi="SimSun" w:eastAsia="SimSun" w:cs="SimSun"/>
          <w:sz w:val="21"/>
          <w:szCs w:val="21"/>
          <w:spacing w:val="-9"/>
        </w:rPr>
        <w:t>立统一，我们希望达到服务分布、流程统一，</w:t>
      </w:r>
      <w:r>
        <w:rPr>
          <w:rFonts w:ascii="SimSun" w:hAnsi="SimSun" w:eastAsia="SimSun" w:cs="SimSun"/>
          <w:sz w:val="21"/>
          <w:szCs w:val="21"/>
        </w:rPr>
        <w:t xml:space="preserve"> </w:t>
      </w:r>
      <w:r>
        <w:rPr>
          <w:rFonts w:ascii="SimSun" w:hAnsi="SimSun" w:eastAsia="SimSun" w:cs="SimSun"/>
          <w:sz w:val="21"/>
          <w:szCs w:val="21"/>
          <w:spacing w:val="-4"/>
        </w:rPr>
        <w:t>即服务是分布式部署的，但是在业务逻辑上能够统一起来；数据是分布，但是对外呈现的信息</w:t>
      </w:r>
      <w:r>
        <w:rPr>
          <w:rFonts w:ascii="SimSun" w:hAnsi="SimSun" w:eastAsia="SimSun" w:cs="SimSun"/>
          <w:sz w:val="21"/>
          <w:szCs w:val="21"/>
          <w:spacing w:val="18"/>
        </w:rPr>
        <w:t xml:space="preserve"> </w:t>
      </w:r>
      <w:r>
        <w:rPr>
          <w:rFonts w:ascii="SimSun" w:hAnsi="SimSun" w:eastAsia="SimSun" w:cs="SimSun"/>
          <w:sz w:val="21"/>
          <w:szCs w:val="21"/>
        </w:rPr>
        <w:t>是聚合的，事务是完整的；各分布式模块的感觉(</w:t>
      </w:r>
      <w:r>
        <w:rPr>
          <w:rFonts w:ascii="SimSun" w:hAnsi="SimSun" w:eastAsia="SimSun" w:cs="SimSun"/>
          <w:sz w:val="21"/>
          <w:szCs w:val="21"/>
          <w:spacing w:val="-1"/>
        </w:rPr>
        <w:t>末梢神经)是分布的，但系统的知觉(大脑) </w:t>
      </w:r>
      <w:r>
        <w:rPr>
          <w:rFonts w:ascii="SimSun" w:hAnsi="SimSun" w:eastAsia="SimSun" w:cs="SimSun"/>
          <w:sz w:val="21"/>
          <w:szCs w:val="21"/>
          <w:spacing w:val="-4"/>
        </w:rPr>
        <w:t>是统一的，后面我们不再区分微服务架构与单体架构，统称为微服务架构，从这三个方面讨论</w:t>
      </w:r>
      <w:r>
        <w:rPr>
          <w:rFonts w:ascii="SimSun" w:hAnsi="SimSun" w:eastAsia="SimSun" w:cs="SimSun"/>
          <w:sz w:val="21"/>
          <w:szCs w:val="21"/>
          <w:spacing w:val="12"/>
        </w:rPr>
        <w:t xml:space="preserve"> </w:t>
      </w:r>
      <w:r>
        <w:rPr>
          <w:rFonts w:ascii="SimSun" w:hAnsi="SimSun" w:eastAsia="SimSun" w:cs="SimSun"/>
          <w:sz w:val="21"/>
          <w:szCs w:val="21"/>
          <w:spacing w:val="4"/>
        </w:rPr>
        <w:t>相关的架构原则、设计思路、技术选型与组件、相关规范等。运行分布与体验聚合如图7-2</w:t>
      </w:r>
      <w:r>
        <w:rPr>
          <w:rFonts w:ascii="SimSun" w:hAnsi="SimSun" w:eastAsia="SimSun" w:cs="SimSun"/>
          <w:sz w:val="21"/>
          <w:szCs w:val="21"/>
          <w:spacing w:val="2"/>
        </w:rPr>
        <w:t xml:space="preserve"> </w:t>
      </w:r>
      <w:r>
        <w:rPr>
          <w:rFonts w:ascii="SimSun" w:hAnsi="SimSun" w:eastAsia="SimSun" w:cs="SimSun"/>
          <w:sz w:val="21"/>
          <w:szCs w:val="21"/>
          <w:spacing w:val="-4"/>
        </w:rPr>
        <w:t>所示。</w:t>
      </w:r>
    </w:p>
    <w:p>
      <w:pPr>
        <w:spacing w:line="277" w:lineRule="auto"/>
        <w:sectPr>
          <w:headerReference w:type="default" r:id="rId367"/>
          <w:pgSz w:w="9250" w:h="13980"/>
          <w:pgMar w:top="452" w:right="114" w:bottom="400" w:left="510" w:header="238" w:footer="0" w:gutter="0"/>
        </w:sectPr>
        <w:rPr>
          <w:rFonts w:ascii="SimSun" w:hAnsi="SimSun" w:eastAsia="SimSun" w:cs="SimSun"/>
          <w:sz w:val="21"/>
          <w:szCs w:val="21"/>
        </w:rPr>
      </w:pPr>
    </w:p>
    <w:p>
      <w:pPr>
        <w:spacing w:line="347" w:lineRule="auto"/>
        <w:rPr>
          <w:rFonts w:ascii="Arial"/>
          <w:sz w:val="21"/>
        </w:rPr>
      </w:pPr>
      <w:r>
        <w:pict>
          <v:shape id="_x0000_s1582" style="position:absolute;margin-left:200.506pt;margin-top:642.656pt;mso-position-vertical-relative:page;mso-position-horizontal-relative:page;width:56.15pt;height:12.7pt;z-index:25397145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YouYuan" w:hAnsi="YouYuan" w:eastAsia="YouYuan" w:cs="YouYuan"/>
                      <w:sz w:val="18"/>
                      <w:szCs w:val="18"/>
                      <w:spacing w:val="-2"/>
                    </w:rPr>
                    <w:t>-3</w:t>
                  </w:r>
                  <w:r>
                    <w:rPr>
                      <w:rFonts w:ascii="YouYuan" w:hAnsi="YouYuan" w:eastAsia="YouYuan" w:cs="YouYuan"/>
                      <w:sz w:val="18"/>
                      <w:szCs w:val="18"/>
                      <w:spacing w:val="7"/>
                    </w:rPr>
                    <w:t xml:space="preserve">  </w:t>
                  </w:r>
                  <w:r>
                    <w:rPr>
                      <w:rFonts w:ascii="SimSun" w:hAnsi="SimSun" w:eastAsia="SimSun" w:cs="SimSun"/>
                      <w:sz w:val="18"/>
                      <w:szCs w:val="18"/>
                      <w:spacing w:val="-2"/>
                    </w:rPr>
                    <w:t>服务调用</w:t>
                  </w:r>
                </w:p>
              </w:txbxContent>
            </v:textbox>
          </v:shape>
        </w:pict>
      </w:r>
      <w:r/>
    </w:p>
    <w:p>
      <w:pPr>
        <w:pStyle w:val="BodyText"/>
        <w:ind w:firstLine="559"/>
        <w:spacing w:line="3220" w:lineRule="exact"/>
        <w:rPr/>
      </w:pPr>
      <w:r>
        <w:rPr>
          <w:position w:val="-64"/>
        </w:rPr>
        <w:pict>
          <v:group id="_x0000_s1584" style="mso-position-vertical-relative:line;mso-position-horizontal-relative:char;width:368pt;height:161.05pt;" filled="false" stroked="false" coordsize="7360,3221" coordorigin="0,0">
            <v:shape id="_x0000_s1586" style="position:absolute;left:0;top:0;width:7360;height:3221;" filled="false" stroked="false" type="#_x0000_t75">
              <v:imagedata o:title="" r:id="rId370"/>
            </v:shape>
            <v:shape id="_x0000_s1588" style="position:absolute;left:2852;top:64;width:4362;height:3065;" filled="false" stroked="false" type="#_x0000_t202">
              <v:fill on="false"/>
              <v:stroke on="false"/>
              <v:path/>
              <v:imagedata o:title=""/>
              <o:lock v:ext="edit" aspectratio="false"/>
              <v:textbox inset="0mm,0mm,0mm,0mm">
                <w:txbxContent>
                  <w:p>
                    <w:pPr>
                      <w:ind w:right="3"/>
                      <w:spacing w:before="19" w:line="222" w:lineRule="auto"/>
                      <w:jc w:val="right"/>
                      <w:rPr>
                        <w:rFonts w:ascii="SimHei" w:hAnsi="SimHei" w:eastAsia="SimHei" w:cs="SimHei"/>
                        <w:sz w:val="18"/>
                        <w:szCs w:val="18"/>
                      </w:rPr>
                    </w:pPr>
                    <w:r>
                      <w:rPr>
                        <w:rFonts w:ascii="SimHei" w:hAnsi="SimHei" w:eastAsia="SimHei" w:cs="SimHei"/>
                        <w:sz w:val="18"/>
                        <w:szCs w:val="18"/>
                        <w:b/>
                        <w:bCs/>
                        <w:spacing w:val="-16"/>
                      </w:rPr>
                      <w:t>逻辑聚</w:t>
                    </w:r>
                    <w:r>
                      <w:rPr>
                        <w:rFonts w:ascii="SimHei" w:hAnsi="SimHei" w:eastAsia="SimHei" w:cs="SimHei"/>
                        <w:sz w:val="18"/>
                        <w:szCs w:val="18"/>
                        <w:b/>
                        <w:bCs/>
                        <w:spacing w:val="-12"/>
                      </w:rPr>
                      <w:t>合</w:t>
                    </w:r>
                  </w:p>
                  <w:p>
                    <w:pPr>
                      <w:spacing w:line="275" w:lineRule="auto"/>
                      <w:rPr>
                        <w:rFonts w:ascii="Arial"/>
                        <w:sz w:val="21"/>
                      </w:rPr>
                    </w:pPr>
                    <w:r/>
                  </w:p>
                  <w:p>
                    <w:pPr>
                      <w:spacing w:line="276" w:lineRule="auto"/>
                      <w:rPr>
                        <w:rFonts w:ascii="Arial"/>
                        <w:sz w:val="21"/>
                      </w:rPr>
                    </w:pPr>
                    <w:r/>
                  </w:p>
                  <w:p>
                    <w:pPr>
                      <w:ind w:left="20"/>
                      <w:spacing w:before="59" w:line="222" w:lineRule="auto"/>
                      <w:rPr>
                        <w:rFonts w:ascii="SimHei" w:hAnsi="SimHei" w:eastAsia="SimHei" w:cs="SimHei"/>
                        <w:sz w:val="18"/>
                        <w:szCs w:val="18"/>
                      </w:rPr>
                    </w:pPr>
                    <w:r>
                      <w:rPr>
                        <w:rFonts w:ascii="SimHei" w:hAnsi="SimHei" w:eastAsia="SimHei" w:cs="SimHei"/>
                        <w:sz w:val="18"/>
                        <w:szCs w:val="18"/>
                        <w:b/>
                        <w:bCs/>
                        <w:spacing w:val="1"/>
                      </w:rPr>
                      <w:t>运行分布</w:t>
                    </w:r>
                  </w:p>
                  <w:p>
                    <w:pPr>
                      <w:spacing w:line="304" w:lineRule="auto"/>
                      <w:rPr>
                        <w:rFonts w:ascii="Arial"/>
                        <w:sz w:val="21"/>
                      </w:rPr>
                    </w:pPr>
                    <w:r/>
                  </w:p>
                  <w:p>
                    <w:pPr>
                      <w:ind w:right="3"/>
                      <w:spacing w:before="59" w:line="223" w:lineRule="auto"/>
                      <w:jc w:val="right"/>
                      <w:rPr>
                        <w:rFonts w:ascii="SimHei" w:hAnsi="SimHei" w:eastAsia="SimHei" w:cs="SimHei"/>
                        <w:sz w:val="18"/>
                        <w:szCs w:val="18"/>
                      </w:rPr>
                    </w:pPr>
                    <w:r>
                      <w:rPr>
                        <w:rFonts w:ascii="SimHei" w:hAnsi="SimHei" w:eastAsia="SimHei" w:cs="SimHei"/>
                        <w:sz w:val="18"/>
                        <w:szCs w:val="18"/>
                        <w:b/>
                        <w:bCs/>
                        <w:spacing w:val="-16"/>
                      </w:rPr>
                      <w:t>信息聚</w:t>
                    </w:r>
                    <w:r>
                      <w:rPr>
                        <w:rFonts w:ascii="SimHei" w:hAnsi="SimHei" w:eastAsia="SimHei" w:cs="SimHei"/>
                        <w:sz w:val="18"/>
                        <w:szCs w:val="18"/>
                        <w:b/>
                        <w:bCs/>
                        <w:spacing w:val="-12"/>
                      </w:rPr>
                      <w:t>合</w:t>
                    </w:r>
                  </w:p>
                  <w:p>
                    <w:pPr>
                      <w:spacing w:line="439" w:lineRule="auto"/>
                      <w:rPr>
                        <w:rFonts w:ascii="Arial"/>
                        <w:sz w:val="21"/>
                      </w:rPr>
                    </w:pPr>
                    <w:r/>
                  </w:p>
                  <w:p>
                    <w:pPr>
                      <w:ind w:left="979"/>
                      <w:spacing w:before="59" w:line="222" w:lineRule="auto"/>
                      <w:rPr>
                        <w:rFonts w:ascii="SimHei" w:hAnsi="SimHei" w:eastAsia="SimHei" w:cs="SimHei"/>
                        <w:sz w:val="18"/>
                        <w:szCs w:val="18"/>
                      </w:rPr>
                    </w:pPr>
                    <w:r>
                      <w:rPr>
                        <w:rFonts w:ascii="SimHei" w:hAnsi="SimHei" w:eastAsia="SimHei" w:cs="SimHei"/>
                        <w:sz w:val="18"/>
                        <w:szCs w:val="18"/>
                        <w:b/>
                        <w:bCs/>
                        <w:color w:val="FFFFFF"/>
                        <w:spacing w:val="-4"/>
                      </w:rPr>
                      <w:t>体验聚合</w:t>
                    </w:r>
                  </w:p>
                  <w:p>
                    <w:pPr>
                      <w:spacing w:line="434" w:lineRule="auto"/>
                      <w:rPr>
                        <w:rFonts w:ascii="Arial"/>
                        <w:sz w:val="21"/>
                      </w:rPr>
                    </w:pPr>
                    <w:r/>
                  </w:p>
                  <w:p>
                    <w:pPr>
                      <w:ind w:right="3"/>
                      <w:spacing w:before="59" w:line="224" w:lineRule="auto"/>
                      <w:jc w:val="right"/>
                      <w:rPr>
                        <w:rFonts w:ascii="SimHei" w:hAnsi="SimHei" w:eastAsia="SimHei" w:cs="SimHei"/>
                        <w:sz w:val="18"/>
                        <w:szCs w:val="18"/>
                      </w:rPr>
                    </w:pPr>
                    <w:r>
                      <w:rPr>
                        <w:rFonts w:ascii="SimHei" w:hAnsi="SimHei" w:eastAsia="SimHei" w:cs="SimHei"/>
                        <w:sz w:val="18"/>
                        <w:szCs w:val="18"/>
                        <w:b/>
                        <w:bCs/>
                        <w:spacing w:val="-16"/>
                      </w:rPr>
                      <w:t>知觉聚</w:t>
                    </w:r>
                    <w:r>
                      <w:rPr>
                        <w:rFonts w:ascii="SimHei" w:hAnsi="SimHei" w:eastAsia="SimHei" w:cs="SimHei"/>
                        <w:sz w:val="18"/>
                        <w:szCs w:val="18"/>
                        <w:b/>
                        <w:bCs/>
                        <w:spacing w:val="-12"/>
                      </w:rPr>
                      <w:t>合</w:t>
                    </w:r>
                  </w:p>
                </w:txbxContent>
              </v:textbox>
            </v:shape>
            <v:shape id="_x0000_s1590" style="position:absolute;left:102;top:1454;width:685;height:222;" filled="false" stroked="false" type="#_x0000_t202">
              <v:fill on="false"/>
              <v:stroke on="false"/>
              <v:path/>
              <v:imagedata o:title=""/>
              <o:lock v:ext="edit" aspectratio="false"/>
              <v:textbox inset="0mm,0mm,0mm,0mm">
                <w:txbxContent>
                  <w:p>
                    <w:pPr>
                      <w:ind w:right="1"/>
                      <w:spacing w:before="20" w:line="222" w:lineRule="auto"/>
                      <w:jc w:val="right"/>
                      <w:rPr>
                        <w:rFonts w:ascii="SimHei" w:hAnsi="SimHei" w:eastAsia="SimHei" w:cs="SimHei"/>
                        <w:sz w:val="18"/>
                        <w:szCs w:val="18"/>
                      </w:rPr>
                    </w:pPr>
                    <w:r>
                      <w:rPr>
                        <w:rFonts w:ascii="SimHei" w:hAnsi="SimHei" w:eastAsia="SimHei" w:cs="SimHei"/>
                        <w:sz w:val="18"/>
                        <w:szCs w:val="18"/>
                        <w:b/>
                        <w:bCs/>
                        <w:spacing w:val="-12"/>
                        <w:w w:val="97"/>
                      </w:rPr>
                      <w:t>数据分布</w:t>
                    </w:r>
                  </w:p>
                </w:txbxContent>
              </v:textbox>
            </v:shape>
            <v:shape id="_x0000_s1592" style="position:absolute;left:102;top:2884;width:685;height:222;" filled="false" stroked="false" type="#_x0000_t202">
              <v:fill on="false"/>
              <v:stroke on="false"/>
              <v:path/>
              <v:imagedata o:title=""/>
              <o:lock v:ext="edit" aspectratio="false"/>
              <v:textbox inset="0mm,0mm,0mm,0mm">
                <w:txbxContent>
                  <w:p>
                    <w:pPr>
                      <w:ind w:right="1"/>
                      <w:spacing w:before="20" w:line="222" w:lineRule="auto"/>
                      <w:jc w:val="right"/>
                      <w:rPr>
                        <w:rFonts w:ascii="SimHei" w:hAnsi="SimHei" w:eastAsia="SimHei" w:cs="SimHei"/>
                        <w:sz w:val="18"/>
                        <w:szCs w:val="18"/>
                      </w:rPr>
                    </w:pPr>
                    <w:r>
                      <w:rPr>
                        <w:rFonts w:ascii="SimHei" w:hAnsi="SimHei" w:eastAsia="SimHei" w:cs="SimHei"/>
                        <w:sz w:val="18"/>
                        <w:szCs w:val="18"/>
                        <w:b/>
                        <w:bCs/>
                        <w:spacing w:val="-14"/>
                        <w:w w:val="98"/>
                      </w:rPr>
                      <w:t>感</w:t>
                    </w:r>
                    <w:r>
                      <w:rPr>
                        <w:rFonts w:ascii="SimHei" w:hAnsi="SimHei" w:eastAsia="SimHei" w:cs="SimHei"/>
                        <w:sz w:val="18"/>
                        <w:szCs w:val="18"/>
                        <w:b/>
                        <w:bCs/>
                        <w:spacing w:val="-13"/>
                        <w:w w:val="98"/>
                      </w:rPr>
                      <w:t>觉分</w:t>
                    </w:r>
                    <w:r>
                      <w:rPr>
                        <w:rFonts w:ascii="SimHei" w:hAnsi="SimHei" w:eastAsia="SimHei" w:cs="SimHei"/>
                        <w:sz w:val="18"/>
                        <w:szCs w:val="18"/>
                        <w:b/>
                        <w:bCs/>
                        <w:spacing w:val="-12"/>
                        <w:w w:val="98"/>
                      </w:rPr>
                      <w:t>布</w:t>
                    </w:r>
                  </w:p>
                </w:txbxContent>
              </v:textbox>
            </v:shape>
            <v:shape id="_x0000_s1594" style="position:absolute;left:102;top:73;width:685;height:222;" filled="false" stroked="false" type="#_x0000_t202">
              <v:fill on="false"/>
              <v:stroke on="false"/>
              <v:path/>
              <v:imagedata o:title=""/>
              <o:lock v:ext="edit" aspectratio="false"/>
              <v:textbox inset="0mm,0mm,0mm,0mm">
                <w:txbxContent>
                  <w:p>
                    <w:pPr>
                      <w:ind w:right="1"/>
                      <w:spacing w:before="19" w:line="221" w:lineRule="auto"/>
                      <w:jc w:val="right"/>
                      <w:rPr>
                        <w:rFonts w:ascii="SimHei" w:hAnsi="SimHei" w:eastAsia="SimHei" w:cs="SimHei"/>
                        <w:sz w:val="18"/>
                        <w:szCs w:val="18"/>
                      </w:rPr>
                    </w:pPr>
                    <w:r>
                      <w:rPr>
                        <w:rFonts w:ascii="SimHei" w:hAnsi="SimHei" w:eastAsia="SimHei" w:cs="SimHei"/>
                        <w:sz w:val="18"/>
                        <w:szCs w:val="18"/>
                        <w:b/>
                        <w:bCs/>
                        <w:spacing w:val="-11"/>
                        <w:w w:val="97"/>
                      </w:rPr>
                      <w:t>服务分布</w:t>
                    </w:r>
                  </w:p>
                </w:txbxContent>
              </v:textbox>
            </v:shape>
          </v:group>
        </w:pict>
      </w:r>
    </w:p>
    <w:p>
      <w:pPr>
        <w:ind w:left="3169"/>
        <w:spacing w:before="86" w:line="219" w:lineRule="auto"/>
        <w:rPr>
          <w:rFonts w:ascii="SimSun" w:hAnsi="SimSun" w:eastAsia="SimSun" w:cs="SimSun"/>
          <w:sz w:val="18"/>
          <w:szCs w:val="18"/>
        </w:rPr>
      </w:pPr>
      <w:r>
        <w:rPr>
          <w:rFonts w:ascii="SimSun" w:hAnsi="SimSun" w:eastAsia="SimSun" w:cs="SimSun"/>
          <w:sz w:val="18"/>
          <w:szCs w:val="18"/>
          <w:spacing w:val="-1"/>
        </w:rPr>
        <w:t>图7-2</w:t>
      </w:r>
      <w:r>
        <w:rPr>
          <w:rFonts w:ascii="SimSun" w:hAnsi="SimSun" w:eastAsia="SimSun" w:cs="SimSun"/>
          <w:sz w:val="18"/>
          <w:szCs w:val="18"/>
          <w:spacing w:val="85"/>
        </w:rPr>
        <w:t xml:space="preserve"> </w:t>
      </w:r>
      <w:r>
        <w:rPr>
          <w:rFonts w:ascii="SimSun" w:hAnsi="SimSun" w:eastAsia="SimSun" w:cs="SimSun"/>
          <w:sz w:val="18"/>
          <w:szCs w:val="18"/>
          <w:spacing w:val="-1"/>
        </w:rPr>
        <w:t>运行分布与体验聚合</w:t>
      </w:r>
    </w:p>
    <w:p>
      <w:pPr>
        <w:spacing w:line="280" w:lineRule="auto"/>
        <w:rPr>
          <w:rFonts w:ascii="Arial"/>
          <w:sz w:val="21"/>
        </w:rPr>
      </w:pPr>
      <w:r/>
    </w:p>
    <w:p>
      <w:pPr>
        <w:pStyle w:val="BodyText"/>
        <w:ind w:left="42"/>
        <w:spacing w:before="72" w:line="221" w:lineRule="auto"/>
        <w:outlineLvl w:val="6"/>
        <w:rPr>
          <w:sz w:val="22"/>
          <w:szCs w:val="22"/>
        </w:rPr>
      </w:pPr>
      <w:r>
        <w:rPr>
          <w:sz w:val="22"/>
          <w:szCs w:val="22"/>
          <w:b/>
          <w:bCs/>
          <w:spacing w:val="9"/>
        </w:rPr>
        <w:t>7.3.2</w:t>
      </w:r>
      <w:r>
        <w:rPr>
          <w:sz w:val="22"/>
          <w:szCs w:val="22"/>
          <w:spacing w:val="9"/>
        </w:rPr>
        <w:t xml:space="preserve">  </w:t>
      </w:r>
      <w:r>
        <w:rPr>
          <w:sz w:val="22"/>
          <w:szCs w:val="22"/>
          <w:b/>
          <w:bCs/>
          <w:spacing w:val="9"/>
        </w:rPr>
        <w:t>服务调用模式与服务框架选择</w:t>
      </w:r>
    </w:p>
    <w:p>
      <w:pPr>
        <w:ind w:left="39" w:right="20" w:firstLine="440"/>
        <w:spacing w:before="299" w:line="273" w:lineRule="auto"/>
        <w:jc w:val="both"/>
        <w:rPr>
          <w:rFonts w:ascii="SimSun" w:hAnsi="SimSun" w:eastAsia="SimSun" w:cs="SimSun"/>
          <w:sz w:val="22"/>
          <w:szCs w:val="22"/>
        </w:rPr>
      </w:pPr>
      <w:r>
        <w:rPr>
          <w:rFonts w:ascii="SimSun" w:hAnsi="SimSun" w:eastAsia="SimSun" w:cs="SimSun"/>
          <w:sz w:val="18"/>
          <w:szCs w:val="18"/>
          <w:spacing w:val="30"/>
        </w:rPr>
        <w:t>服务的物理部署是各自独立的，但我们在使用这些服务的时候并不希望区别对待，用</w:t>
      </w:r>
      <w:r>
        <w:rPr>
          <w:rFonts w:ascii="SimSun" w:hAnsi="SimSun" w:eastAsia="SimSun" w:cs="SimSun"/>
          <w:sz w:val="18"/>
          <w:szCs w:val="18"/>
          <w:spacing w:val="29"/>
        </w:rPr>
        <w:t>不 </w:t>
      </w:r>
      <w:r>
        <w:rPr>
          <w:rFonts w:ascii="SimSun" w:hAnsi="SimSun" w:eastAsia="SimSun" w:cs="SimSun"/>
          <w:sz w:val="22"/>
          <w:szCs w:val="22"/>
          <w:spacing w:val="-17"/>
        </w:rPr>
        <w:t>同的方式来管理这些各自独立的微服务，我们希望，从“逻辑”上看每个服务</w:t>
      </w:r>
      <w:r>
        <w:rPr>
          <w:rFonts w:ascii="SimSun" w:hAnsi="SimSun" w:eastAsia="SimSun" w:cs="SimSun"/>
          <w:sz w:val="22"/>
          <w:szCs w:val="22"/>
          <w:spacing w:val="-18"/>
        </w:rPr>
        <w:t>并没有什么不同，</w:t>
      </w:r>
      <w:r>
        <w:rPr>
          <w:rFonts w:ascii="SimSun" w:hAnsi="SimSun" w:eastAsia="SimSun" w:cs="SimSun"/>
          <w:sz w:val="22"/>
          <w:szCs w:val="22"/>
        </w:rPr>
        <w:t xml:space="preserve"> </w:t>
      </w:r>
      <w:r>
        <w:rPr>
          <w:rFonts w:ascii="SimSun" w:hAnsi="SimSun" w:eastAsia="SimSun" w:cs="SimSun"/>
          <w:sz w:val="18"/>
          <w:szCs w:val="18"/>
          <w:spacing w:val="26"/>
        </w:rPr>
        <w:t>它们都按照相应的配置参数运行，对外提供</w:t>
      </w:r>
      <w:r>
        <w:rPr>
          <w:rFonts w:ascii="SimSun" w:hAnsi="SimSun" w:eastAsia="SimSun" w:cs="SimSun"/>
          <w:sz w:val="18"/>
          <w:szCs w:val="18"/>
          <w:spacing w:val="25"/>
        </w:rPr>
        <w:t>相应服务接口，实现特定的业务功能。这就需要服 </w:t>
      </w:r>
      <w:r>
        <w:rPr>
          <w:rFonts w:ascii="SimSun" w:hAnsi="SimSun" w:eastAsia="SimSun" w:cs="SimSun"/>
          <w:sz w:val="22"/>
          <w:szCs w:val="22"/>
          <w:spacing w:val="-12"/>
        </w:rPr>
        <w:t>务注册、接口管理、服务调用、服务配置、消息处理等组件来支持。</w:t>
      </w:r>
    </w:p>
    <w:p>
      <w:pPr>
        <w:ind w:left="39" w:right="87" w:firstLine="430"/>
        <w:spacing w:before="95" w:line="292" w:lineRule="auto"/>
        <w:jc w:val="both"/>
        <w:rPr>
          <w:rFonts w:ascii="SimSun" w:hAnsi="SimSun" w:eastAsia="SimSun" w:cs="SimSun"/>
          <w:sz w:val="18"/>
          <w:szCs w:val="18"/>
        </w:rPr>
      </w:pPr>
      <w:r>
        <w:rPr>
          <w:rFonts w:ascii="SimSun" w:hAnsi="SimSun" w:eastAsia="SimSun" w:cs="SimSun"/>
          <w:sz w:val="18"/>
          <w:szCs w:val="18"/>
          <w:spacing w:val="31"/>
        </w:rPr>
        <w:t>服务调用分为“服务提供者”和“服务消费者”两个角色。“服务提供者”将自</w:t>
      </w:r>
      <w:r>
        <w:rPr>
          <w:rFonts w:ascii="SimSun" w:hAnsi="SimSun" w:eastAsia="SimSun" w:cs="SimSun"/>
          <w:sz w:val="18"/>
          <w:szCs w:val="18"/>
          <w:spacing w:val="30"/>
        </w:rPr>
        <w:t>己的服</w:t>
      </w:r>
      <w:r>
        <w:rPr>
          <w:rFonts w:ascii="SimSun" w:hAnsi="SimSun" w:eastAsia="SimSun" w:cs="SimSun"/>
          <w:sz w:val="18"/>
          <w:szCs w:val="18"/>
        </w:rPr>
        <w:t xml:space="preserve"> </w:t>
      </w:r>
      <w:r>
        <w:rPr>
          <w:rFonts w:ascii="SimSun" w:hAnsi="SimSun" w:eastAsia="SimSun" w:cs="SimSun"/>
          <w:sz w:val="18"/>
          <w:szCs w:val="18"/>
          <w:spacing w:val="31"/>
        </w:rPr>
        <w:t>务地址等信息登记到“服务注册中心”中，调用</w:t>
      </w:r>
      <w:r>
        <w:rPr>
          <w:rFonts w:ascii="SimSun" w:hAnsi="SimSun" w:eastAsia="SimSun" w:cs="SimSun"/>
          <w:sz w:val="18"/>
          <w:szCs w:val="18"/>
          <w:spacing w:val="30"/>
        </w:rPr>
        <w:t>者(服务消费者)从“服务注册中心”查询到</w:t>
      </w:r>
      <w:r>
        <w:rPr>
          <w:rFonts w:ascii="SimSun" w:hAnsi="SimSun" w:eastAsia="SimSun" w:cs="SimSun"/>
          <w:sz w:val="18"/>
          <w:szCs w:val="18"/>
        </w:rPr>
        <w:t xml:space="preserve"> </w:t>
      </w:r>
      <w:r>
        <w:rPr>
          <w:rFonts w:ascii="SimSun" w:hAnsi="SimSun" w:eastAsia="SimSun" w:cs="SimSun"/>
          <w:sz w:val="18"/>
          <w:szCs w:val="18"/>
          <w:spacing w:val="23"/>
        </w:rPr>
        <w:t>提供者的信息，并根据这些信息调用服务，如图7-</w:t>
      </w:r>
      <w:r>
        <w:rPr>
          <w:rFonts w:ascii="SimSun" w:hAnsi="SimSun" w:eastAsia="SimSun" w:cs="SimSun"/>
          <w:sz w:val="18"/>
          <w:szCs w:val="18"/>
          <w:spacing w:val="-53"/>
        </w:rPr>
        <w:t xml:space="preserve"> </w:t>
      </w:r>
      <w:r>
        <w:rPr>
          <w:rFonts w:ascii="SimSun" w:hAnsi="SimSun" w:eastAsia="SimSun" w:cs="SimSun"/>
          <w:sz w:val="18"/>
          <w:szCs w:val="18"/>
          <w:spacing w:val="23"/>
        </w:rPr>
        <w:t>3所示。</w:t>
      </w:r>
    </w:p>
    <w:p>
      <w:pPr>
        <w:pStyle w:val="BodyText"/>
        <w:ind w:firstLine="49"/>
        <w:spacing w:before="121" w:line="4760" w:lineRule="exact"/>
        <w:rPr/>
      </w:pPr>
      <w:r>
        <w:rPr>
          <w:position w:val="-95"/>
        </w:rPr>
        <w:pict>
          <v:group id="_x0000_s1596" style="mso-position-vertical-relative:line;mso-position-horizontal-relative:char;width:422.05pt;height:238.05pt;" filled="false" stroked="false" coordsize="8440,4761" coordorigin="0,0">
            <v:shape id="_x0000_s1598" style="position:absolute;left:0;top:0;width:8440;height:4761;" filled="false" stroked="false" type="#_x0000_t75">
              <v:imagedata o:title="" r:id="rId371"/>
            </v:shape>
            <v:shape id="_x0000_s1600" style="position:absolute;left:30;top:53;width:6777;height:3890;" filled="false" stroked="false" type="#_x0000_t202">
              <v:fill on="false"/>
              <v:stroke on="false"/>
              <v:path/>
              <v:imagedata o:title=""/>
              <o:lock v:ext="edit" aspectratio="false"/>
              <v:textbox inset="0mm,0mm,0mm,0mm">
                <w:txbxContent>
                  <w:p>
                    <w:pPr>
                      <w:spacing w:before="20" w:line="241" w:lineRule="auto"/>
                      <w:jc w:val="right"/>
                      <w:rPr>
                        <w:rFonts w:ascii="SimHei" w:hAnsi="SimHei" w:eastAsia="SimHei" w:cs="SimHei"/>
                        <w:sz w:val="18"/>
                        <w:szCs w:val="18"/>
                      </w:rPr>
                    </w:pPr>
                    <w:r>
                      <w:rPr>
                        <w:rFonts w:ascii="SimHei" w:hAnsi="SimHei" w:eastAsia="SimHei" w:cs="SimHei"/>
                        <w:sz w:val="18"/>
                        <w:szCs w:val="18"/>
                        <w:b/>
                        <w:bCs/>
                        <w:spacing w:val="-13"/>
                        <w:w w:val="90"/>
                      </w:rPr>
                      <w:t>服</w:t>
                    </w:r>
                    <w:r>
                      <w:rPr>
                        <w:rFonts w:ascii="SimHei" w:hAnsi="SimHei" w:eastAsia="SimHei" w:cs="SimHei"/>
                        <w:sz w:val="18"/>
                        <w:szCs w:val="18"/>
                        <w:b/>
                        <w:bCs/>
                        <w:spacing w:val="-12"/>
                        <w:w w:val="90"/>
                      </w:rPr>
                      <w:t>务消费者</w:t>
                    </w:r>
                    <w:r>
                      <w:rPr>
                        <w:rFonts w:ascii="SimHei" w:hAnsi="SimHei" w:eastAsia="SimHei" w:cs="SimHei"/>
                        <w:sz w:val="18"/>
                        <w:szCs w:val="18"/>
                        <w:spacing w:val="1"/>
                      </w:rPr>
                      <w:t xml:space="preserve">                                       </w:t>
                    </w:r>
                    <w:r>
                      <w:rPr>
                        <w:rFonts w:ascii="SimHei" w:hAnsi="SimHei" w:eastAsia="SimHei" w:cs="SimHei"/>
                        <w:sz w:val="18"/>
                        <w:szCs w:val="18"/>
                        <w:b/>
                        <w:bCs/>
                        <w:spacing w:val="-12"/>
                        <w:w w:val="90"/>
                      </w:rPr>
                      <w:t>服务消费</w:t>
                    </w:r>
                    <w:r>
                      <w:rPr>
                        <w:rFonts w:ascii="SimHei" w:hAnsi="SimHei" w:eastAsia="SimHei" w:cs="SimHei"/>
                        <w:sz w:val="18"/>
                        <w:szCs w:val="18"/>
                        <w:b/>
                        <w:bCs/>
                        <w:spacing w:val="-11"/>
                        <w:w w:val="90"/>
                      </w:rPr>
                      <w:t>者</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4742"/>
                      <w:spacing w:before="58" w:line="221" w:lineRule="auto"/>
                      <w:rPr>
                        <w:rFonts w:ascii="SimHei" w:hAnsi="SimHei" w:eastAsia="SimHei" w:cs="SimHei"/>
                        <w:sz w:val="18"/>
                        <w:szCs w:val="18"/>
                      </w:rPr>
                    </w:pPr>
                    <w:r>
                      <w:rPr>
                        <w:rFonts w:ascii="SimHei" w:hAnsi="SimHei" w:eastAsia="SimHei" w:cs="SimHei"/>
                        <w:sz w:val="18"/>
                        <w:szCs w:val="18"/>
                        <w:b/>
                        <w:bCs/>
                        <w:spacing w:val="-15"/>
                        <w:w w:val="96"/>
                      </w:rPr>
                      <w:t>服务调用</w:t>
                    </w:r>
                  </w:p>
                  <w:p>
                    <w:pPr>
                      <w:ind w:left="5202"/>
                      <w:spacing w:before="284" w:line="221" w:lineRule="auto"/>
                      <w:rPr>
                        <w:rFonts w:ascii="SimHei" w:hAnsi="SimHei" w:eastAsia="SimHei" w:cs="SimHei"/>
                        <w:sz w:val="18"/>
                        <w:szCs w:val="18"/>
                      </w:rPr>
                    </w:pPr>
                    <w:r>
                      <w:rPr>
                        <w:rFonts w:ascii="SimHei" w:hAnsi="SimHei" w:eastAsia="SimHei" w:cs="SimHei"/>
                        <w:sz w:val="18"/>
                        <w:szCs w:val="18"/>
                        <w:b/>
                        <w:bCs/>
                        <w:spacing w:val="-14"/>
                        <w:w w:val="93"/>
                      </w:rPr>
                      <w:t>获取服务列表</w:t>
                    </w:r>
                  </w:p>
                  <w:p>
                    <w:pPr>
                      <w:spacing w:line="282" w:lineRule="auto"/>
                      <w:rPr>
                        <w:rFonts w:ascii="Arial"/>
                        <w:sz w:val="21"/>
                      </w:rPr>
                    </w:pPr>
                    <w:r/>
                  </w:p>
                  <w:p>
                    <w:pPr>
                      <w:spacing w:line="283" w:lineRule="auto"/>
                      <w:rPr>
                        <w:rFonts w:ascii="Arial"/>
                        <w:sz w:val="21"/>
                      </w:rPr>
                    </w:pPr>
                    <w:r/>
                  </w:p>
                  <w:p>
                    <w:pPr>
                      <w:ind w:left="20"/>
                      <w:spacing w:before="58" w:line="221" w:lineRule="auto"/>
                      <w:rPr>
                        <w:rFonts w:ascii="SimHei" w:hAnsi="SimHei" w:eastAsia="SimHei" w:cs="SimHei"/>
                        <w:sz w:val="18"/>
                        <w:szCs w:val="18"/>
                      </w:rPr>
                    </w:pPr>
                    <w:r>
                      <w:rPr>
                        <w:rFonts w:ascii="SimHei" w:hAnsi="SimHei" w:eastAsia="SimHei" w:cs="SimHei"/>
                        <w:sz w:val="18"/>
                        <w:szCs w:val="18"/>
                        <w:spacing w:val="-17"/>
                      </w:rPr>
                      <w:t>服务阀用</w:t>
                    </w:r>
                  </w:p>
                  <w:p>
                    <w:pPr>
                      <w:ind w:left="1940"/>
                      <w:spacing w:before="235" w:line="233" w:lineRule="auto"/>
                      <w:rPr>
                        <w:rFonts w:ascii="SimHei" w:hAnsi="SimHei" w:eastAsia="SimHei" w:cs="SimHei"/>
                        <w:sz w:val="18"/>
                        <w:szCs w:val="18"/>
                      </w:rPr>
                    </w:pPr>
                    <w:r>
                      <w:rPr>
                        <w:rFonts w:ascii="SimSun" w:hAnsi="SimSun" w:eastAsia="SimSun" w:cs="SimSun"/>
                        <w:sz w:val="18"/>
                        <w:szCs w:val="18"/>
                        <w:spacing w:val="-17"/>
                      </w:rPr>
                      <w:t>服务注丽   </w:t>
                    </w:r>
                    <w:r>
                      <w:rPr>
                        <w:rFonts w:ascii="SimHei" w:hAnsi="SimHei" w:eastAsia="SimHei" w:cs="SimHei"/>
                        <w:sz w:val="18"/>
                        <w:szCs w:val="18"/>
                        <w:spacing w:val="-17"/>
                      </w:rPr>
                      <w:t>在丽中心-1</w:t>
                    </w:r>
                  </w:p>
                  <w:p>
                    <w:pPr>
                      <w:ind w:left="989"/>
                      <w:spacing w:before="2" w:line="221" w:lineRule="auto"/>
                      <w:rPr>
                        <w:rFonts w:ascii="SimHei" w:hAnsi="SimHei" w:eastAsia="SimHei" w:cs="SimHei"/>
                        <w:sz w:val="18"/>
                        <w:szCs w:val="18"/>
                      </w:rPr>
                    </w:pPr>
                    <w:r>
                      <w:rPr>
                        <w:rFonts w:ascii="SimHei" w:hAnsi="SimHei" w:eastAsia="SimHei" w:cs="SimHei"/>
                        <w:sz w:val="18"/>
                        <w:szCs w:val="18"/>
                        <w:spacing w:val="5"/>
                      </w:rPr>
                      <w:t>获取职列表</w:t>
                    </w:r>
                  </w:p>
                  <w:p>
                    <w:pPr>
                      <w:ind w:left="2269"/>
                      <w:spacing w:before="44" w:line="221" w:lineRule="auto"/>
                      <w:rPr>
                        <w:rFonts w:ascii="SimHei" w:hAnsi="SimHei" w:eastAsia="SimHei" w:cs="SimHei"/>
                        <w:sz w:val="18"/>
                        <w:szCs w:val="18"/>
                      </w:rPr>
                    </w:pPr>
                    <w:r>
                      <w:rPr>
                        <w:rFonts w:ascii="SimHei" w:hAnsi="SimHei" w:eastAsia="SimHei" w:cs="SimHei"/>
                        <w:sz w:val="18"/>
                        <w:szCs w:val="18"/>
                        <w:spacing w:val="-14"/>
                        <w:w w:val="97"/>
                      </w:rPr>
                      <w:t>服务使约</w:t>
                    </w:r>
                  </w:p>
                  <w:p>
                    <w:pPr>
                      <w:ind w:left="2780"/>
                      <w:spacing w:before="55" w:line="242" w:lineRule="auto"/>
                      <w:rPr>
                        <w:rFonts w:ascii="STXingkai" w:hAnsi="STXingkai" w:eastAsia="STXingkai" w:cs="STXingkai"/>
                        <w:sz w:val="18"/>
                        <w:szCs w:val="18"/>
                      </w:rPr>
                    </w:pPr>
                    <w:r>
                      <w:rPr>
                        <w:rFonts w:ascii="STXingkai" w:hAnsi="STXingkai" w:eastAsia="STXingkai" w:cs="STXingkai"/>
                        <w:sz w:val="18"/>
                        <w:szCs w:val="18"/>
                        <w:spacing w:val="-22"/>
                      </w:rPr>
                      <w:t>服务下线</w:t>
                    </w:r>
                  </w:p>
                </w:txbxContent>
              </v:textbox>
            </v:shape>
            <v:shape id="_x0000_s1602" style="position:absolute;left:2292;top:1154;width:1373;height:705;" filled="false" stroked="false" type="#_x0000_t202">
              <v:fill on="false"/>
              <v:stroke on="false"/>
              <v:path/>
              <v:imagedata o:title=""/>
              <o:lock v:ext="edit" aspectratio="false"/>
              <v:textbox inset="0mm,0mm,0mm,0mm">
                <w:txbxContent>
                  <w:p>
                    <w:pPr>
                      <w:spacing w:before="20" w:line="351" w:lineRule="exact"/>
                      <w:jc w:val="right"/>
                      <w:rPr>
                        <w:rFonts w:ascii="SimSun" w:hAnsi="SimSun" w:eastAsia="SimSun" w:cs="SimSun"/>
                        <w:sz w:val="18"/>
                        <w:szCs w:val="18"/>
                      </w:rPr>
                    </w:pPr>
                    <w:r>
                      <w:rPr>
                        <w:rFonts w:ascii="SimSun" w:hAnsi="SimSun" w:eastAsia="SimSun" w:cs="SimSun"/>
                        <w:sz w:val="18"/>
                        <w:szCs w:val="18"/>
                        <w:b/>
                        <w:bCs/>
                        <w:spacing w:val="-14"/>
                        <w:w w:val="87"/>
                        <w:position w:val="13"/>
                      </w:rPr>
                      <w:t>服务调用</w:t>
                    </w:r>
                  </w:p>
                  <w:p>
                    <w:pPr>
                      <w:ind w:left="20"/>
                      <w:spacing w:before="1" w:line="220" w:lineRule="auto"/>
                      <w:rPr>
                        <w:rFonts w:ascii="SimHei" w:hAnsi="SimHei" w:eastAsia="SimHei" w:cs="SimHei"/>
                        <w:sz w:val="31"/>
                        <w:szCs w:val="31"/>
                      </w:rPr>
                    </w:pPr>
                    <w:r>
                      <w:rPr>
                        <w:rFonts w:ascii="SimHei" w:hAnsi="SimHei" w:eastAsia="SimHei" w:cs="SimHei"/>
                        <w:sz w:val="31"/>
                        <w:szCs w:val="31"/>
                        <w:b/>
                        <w:bCs/>
                        <w:spacing w:val="-17"/>
                        <w:w w:val="61"/>
                      </w:rPr>
                      <w:t>获取服多列表</w:t>
                    </w:r>
                  </w:p>
                </w:txbxContent>
              </v:textbox>
            </v:shape>
            <v:shape id="_x0000_s1604" style="position:absolute;left:5000;top:3415;width:1094;height:462;" filled="false" stroked="false" type="#_x0000_t202">
              <v:fill on="false"/>
              <v:stroke on="false"/>
              <v:path/>
              <v:imagedata o:title=""/>
              <o:lock v:ext="edit" aspectratio="false"/>
              <v:textbox inset="0mm,0mm,0mm,0mm">
                <w:txbxContent>
                  <w:p>
                    <w:pPr>
                      <w:ind w:left="20" w:right="20" w:firstLine="450"/>
                      <w:spacing w:before="20" w:line="233" w:lineRule="auto"/>
                      <w:rPr>
                        <w:rFonts w:ascii="SimSun" w:hAnsi="SimSun" w:eastAsia="SimSun" w:cs="SimSun"/>
                        <w:sz w:val="18"/>
                        <w:szCs w:val="18"/>
                      </w:rPr>
                    </w:pPr>
                    <w:r>
                      <w:rPr>
                        <w:rFonts w:ascii="SimHei" w:hAnsi="SimHei" w:eastAsia="SimHei" w:cs="SimHei"/>
                        <w:sz w:val="18"/>
                        <w:szCs w:val="18"/>
                        <w:spacing w:val="-13"/>
                        <w:w w:val="90"/>
                      </w:rPr>
                      <w:t>服务继约</w:t>
                    </w:r>
                    <w:r>
                      <w:rPr>
                        <w:rFonts w:ascii="SimHei" w:hAnsi="SimHei" w:eastAsia="SimHei" w:cs="SimHei"/>
                        <w:sz w:val="18"/>
                        <w:szCs w:val="18"/>
                        <w:spacing w:val="6"/>
                      </w:rPr>
                      <w:t xml:space="preserve"> </w:t>
                    </w:r>
                    <w:r>
                      <w:rPr>
                        <w:rFonts w:ascii="SimSun" w:hAnsi="SimSun" w:eastAsia="SimSun" w:cs="SimSun"/>
                        <w:sz w:val="18"/>
                        <w:szCs w:val="18"/>
                        <w:spacing w:val="-18"/>
                        <w:w w:val="97"/>
                      </w:rPr>
                      <w:t>服势下线</w:t>
                    </w:r>
                  </w:p>
                </w:txbxContent>
              </v:textbox>
            </v:shape>
            <v:shape id="_x0000_s1606" style="position:absolute;left:4799;top:2965;width:1570;height:222;" filled="false" stroked="false" type="#_x0000_t202">
              <v:fill on="false"/>
              <v:stroke on="false"/>
              <v:path/>
              <v:imagedata o:title=""/>
              <o:lock v:ext="edit" aspectratio="false"/>
              <v:textbox inset="0mm,0mm,0mm,0mm">
                <w:txbxContent>
                  <w:p>
                    <w:pPr>
                      <w:spacing w:before="19" w:line="196" w:lineRule="auto"/>
                      <w:jc w:val="right"/>
                      <w:rPr>
                        <w:rFonts w:ascii="SimHei" w:hAnsi="SimHei" w:eastAsia="SimHei" w:cs="SimHei"/>
                        <w:sz w:val="18"/>
                        <w:szCs w:val="18"/>
                      </w:rPr>
                    </w:pPr>
                    <w:r>
                      <w:rPr>
                        <w:rFonts w:ascii="LiSu" w:hAnsi="LiSu" w:eastAsia="LiSu" w:cs="LiSu"/>
                        <w:sz w:val="18"/>
                        <w:szCs w:val="18"/>
                        <w:spacing w:val="-21"/>
                        <w:w w:val="97"/>
                      </w:rPr>
                      <w:t>注册中心气</w:t>
                    </w:r>
                    <w:r>
                      <w:rPr>
                        <w:rFonts w:ascii="LiSu" w:hAnsi="LiSu" w:eastAsia="LiSu" w:cs="LiSu"/>
                        <w:sz w:val="18"/>
                        <w:szCs w:val="18"/>
                        <w:spacing w:val="-21"/>
                        <w:w w:val="97"/>
                      </w:rPr>
                      <w:t xml:space="preserve">  </w:t>
                    </w:r>
                    <w:r>
                      <w:rPr>
                        <w:rFonts w:ascii="SimHei" w:hAnsi="SimHei" w:eastAsia="SimHei" w:cs="SimHei"/>
                        <w:sz w:val="18"/>
                        <w:szCs w:val="18"/>
                        <w:spacing w:val="-21"/>
                        <w:w w:val="97"/>
                      </w:rPr>
                      <w:t>服</w:t>
                    </w:r>
                    <w:r>
                      <w:rPr>
                        <w:rFonts w:ascii="SimHei" w:hAnsi="SimHei" w:eastAsia="SimHei" w:cs="SimHei"/>
                        <w:sz w:val="18"/>
                        <w:szCs w:val="18"/>
                        <w:spacing w:val="-20"/>
                        <w:w w:val="97"/>
                      </w:rPr>
                      <w:t>务连</w:t>
                    </w:r>
                    <w:r>
                      <w:rPr>
                        <w:rFonts w:ascii="SimHei" w:hAnsi="SimHei" w:eastAsia="SimHei" w:cs="SimHei"/>
                        <w:sz w:val="18"/>
                        <w:szCs w:val="18"/>
                        <w:spacing w:val="-12"/>
                        <w:w w:val="97"/>
                      </w:rPr>
                      <w:t>硼</w:t>
                    </w:r>
                  </w:p>
                </w:txbxContent>
              </v:textbox>
            </v:shape>
            <v:shape id="_x0000_s1608" style="position:absolute;left:6530;top:3155;width:945;height:22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8"/>
                        <w:szCs w:val="18"/>
                      </w:rPr>
                    </w:pPr>
                    <w:r>
                      <w:rPr>
                        <w:rFonts w:ascii="SimHei" w:hAnsi="SimHei" w:eastAsia="SimHei" w:cs="SimHei"/>
                        <w:sz w:val="18"/>
                        <w:szCs w:val="18"/>
                        <w:spacing w:val="-14"/>
                        <w:w w:val="91"/>
                      </w:rPr>
                      <w:t>获取服务列</w:t>
                    </w:r>
                    <w:r>
                      <w:rPr>
                        <w:rFonts w:ascii="SimHei" w:hAnsi="SimHei" w:eastAsia="SimHei" w:cs="SimHei"/>
                        <w:sz w:val="18"/>
                        <w:szCs w:val="18"/>
                        <w:spacing w:val="-8"/>
                        <w:w w:val="91"/>
                      </w:rPr>
                      <w:t>表</w:t>
                    </w:r>
                  </w:p>
                </w:txbxContent>
              </v:textbox>
            </v:shape>
            <v:shape id="_x0000_s1610" style="position:absolute;left:7740;top:2486;width:632;height:22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8"/>
                        <w:szCs w:val="18"/>
                      </w:rPr>
                    </w:pPr>
                    <w:r>
                      <w:rPr>
                        <w:rFonts w:ascii="SimHei" w:hAnsi="SimHei" w:eastAsia="SimHei" w:cs="SimHei"/>
                        <w:sz w:val="18"/>
                        <w:szCs w:val="18"/>
                        <w:spacing w:val="-14"/>
                        <w:w w:val="89"/>
                      </w:rPr>
                      <w:t>服务调用</w:t>
                    </w:r>
                  </w:p>
                </w:txbxContent>
              </v:textbox>
            </v:shape>
          </v:group>
        </w:pict>
      </w:r>
    </w:p>
    <w:p>
      <w:pPr>
        <w:pStyle w:val="BodyText"/>
        <w:ind w:left="1650"/>
        <w:spacing w:before="95" w:line="221" w:lineRule="auto"/>
        <w:rPr>
          <w:sz w:val="18"/>
          <w:szCs w:val="18"/>
        </w:rPr>
      </w:pPr>
      <w:r>
        <w:pict>
          <v:shape id="_x0000_s1612" style="position:absolute;margin-left:303.001pt;margin-top:3.2909pt;mso-position-vertical-relative:text;mso-position-horizontal-relative:text;width:40pt;height:12.8pt;z-index:253972480;" filled="false" stroked="false" type="#_x0000_t202">
            <v:fill on="false"/>
            <v:stroke on="false"/>
            <v:path/>
            <v:imagedata o:title=""/>
            <o:lock v:ext="edit" aspectratio="false"/>
            <v:textbox inset="0mm,0mm,0mm,0mm">
              <w:txbxContent>
                <w:p>
                  <w:pPr>
                    <w:pStyle w:val="BodyText"/>
                    <w:spacing w:before="19" w:line="221" w:lineRule="auto"/>
                    <w:jc w:val="right"/>
                    <w:rPr>
                      <w:sz w:val="18"/>
                      <w:szCs w:val="18"/>
                    </w:rPr>
                  </w:pPr>
                  <w:r>
                    <w:rPr>
                      <w:sz w:val="18"/>
                      <w:szCs w:val="18"/>
                      <w:spacing w:val="-11"/>
                      <w:w w:val="90"/>
                    </w:rPr>
                    <w:t>服务提供者</w:t>
                  </w:r>
                </w:p>
              </w:txbxContent>
            </v:textbox>
          </v:shape>
        </w:pict>
      </w:r>
      <w:r>
        <w:rPr>
          <w:sz w:val="18"/>
          <w:szCs w:val="18"/>
          <w:spacing w:val="-12"/>
          <w:w w:val="94"/>
        </w:rPr>
        <w:t>服务提供者</w:t>
      </w:r>
    </w:p>
    <w:p>
      <w:pPr>
        <w:spacing w:line="221" w:lineRule="auto"/>
        <w:sectPr>
          <w:headerReference w:type="default" r:id="rId368"/>
          <w:footerReference w:type="default" r:id="rId369"/>
          <w:pgSz w:w="9250" w:h="13980"/>
          <w:pgMar w:top="600" w:right="499" w:bottom="1106" w:left="170" w:header="302" w:footer="881" w:gutter="0"/>
        </w:sectPr>
        <w:rPr>
          <w:sz w:val="18"/>
          <w:szCs w:val="18"/>
        </w:rPr>
      </w:pPr>
    </w:p>
    <w:p>
      <w:pPr>
        <w:spacing w:line="403" w:lineRule="auto"/>
        <w:rPr>
          <w:rFonts w:ascii="Arial"/>
          <w:sz w:val="21"/>
        </w:rPr>
      </w:pPr>
      <w:r/>
    </w:p>
    <w:p>
      <w:pPr>
        <w:ind w:left="439"/>
        <w:spacing w:before="65" w:line="219" w:lineRule="auto"/>
        <w:rPr>
          <w:rFonts w:ascii="SimSun" w:hAnsi="SimSun" w:eastAsia="SimSun" w:cs="SimSun"/>
          <w:sz w:val="20"/>
          <w:szCs w:val="20"/>
        </w:rPr>
      </w:pPr>
      <w:r>
        <w:rPr>
          <w:rFonts w:ascii="SimSun" w:hAnsi="SimSun" w:eastAsia="SimSun" w:cs="SimSun"/>
          <w:sz w:val="20"/>
          <w:szCs w:val="20"/>
          <w:spacing w:val="6"/>
        </w:rPr>
        <w:t>服务调用有两种模式，客户端模式和代理模式：</w:t>
      </w:r>
    </w:p>
    <w:p>
      <w:pPr>
        <w:ind w:left="9" w:right="240" w:firstLine="519"/>
        <w:spacing w:before="193" w:line="276" w:lineRule="auto"/>
        <w:rPr>
          <w:rFonts w:ascii="SimSun" w:hAnsi="SimSun" w:eastAsia="SimSun" w:cs="SimSun"/>
          <w:sz w:val="20"/>
          <w:szCs w:val="20"/>
        </w:rPr>
      </w:pPr>
      <w:r>
        <w:rPr>
          <w:rFonts w:ascii="SimSun" w:hAnsi="SimSun" w:eastAsia="SimSun" w:cs="SimSun"/>
          <w:sz w:val="20"/>
          <w:szCs w:val="20"/>
          <w:spacing w:val="11"/>
        </w:rPr>
        <w:t>(1)在客户端模式下，</w:t>
      </w:r>
      <w:r>
        <w:rPr>
          <w:rFonts w:ascii="SimSun" w:hAnsi="SimSun" w:eastAsia="SimSun" w:cs="SimSun"/>
          <w:sz w:val="20"/>
          <w:szCs w:val="20"/>
          <w:spacing w:val="8"/>
        </w:rPr>
        <w:t xml:space="preserve">  </w:t>
      </w:r>
      <w:r>
        <w:rPr>
          <w:rFonts w:ascii="SimSun" w:hAnsi="SimSun" w:eastAsia="SimSun" w:cs="SimSun"/>
          <w:sz w:val="20"/>
          <w:szCs w:val="20"/>
          <w:spacing w:val="11"/>
        </w:rPr>
        <w:t>“服务消费者”在向“服务注册中心”查询到自己需要调用的</w:t>
      </w:r>
      <w:r>
        <w:rPr>
          <w:rFonts w:ascii="SimSun" w:hAnsi="SimSun" w:eastAsia="SimSun" w:cs="SimSun"/>
          <w:sz w:val="20"/>
          <w:szCs w:val="20"/>
        </w:rPr>
        <w:t xml:space="preserve"> </w:t>
      </w:r>
      <w:r>
        <w:rPr>
          <w:rFonts w:ascii="SimSun" w:hAnsi="SimSun" w:eastAsia="SimSun" w:cs="SimSun"/>
          <w:sz w:val="20"/>
          <w:szCs w:val="20"/>
          <w:spacing w:val="7"/>
        </w:rPr>
        <w:t>“服务提供者”地址之后，“服务消费者”就会自</w:t>
      </w:r>
      <w:r>
        <w:rPr>
          <w:rFonts w:ascii="SimSun" w:hAnsi="SimSun" w:eastAsia="SimSun" w:cs="SimSun"/>
          <w:sz w:val="20"/>
          <w:szCs w:val="20"/>
          <w:spacing w:val="6"/>
        </w:rPr>
        <w:t>己根据地址去直接访问微服务，此时需要客</w:t>
      </w:r>
      <w:r>
        <w:rPr>
          <w:rFonts w:ascii="SimSun" w:hAnsi="SimSun" w:eastAsia="SimSun" w:cs="SimSun"/>
          <w:sz w:val="20"/>
          <w:szCs w:val="20"/>
        </w:rPr>
        <w:t xml:space="preserve"> </w:t>
      </w:r>
      <w:r>
        <w:rPr>
          <w:rFonts w:ascii="SimSun" w:hAnsi="SimSun" w:eastAsia="SimSun" w:cs="SimSun"/>
          <w:sz w:val="20"/>
          <w:szCs w:val="20"/>
          <w:spacing w:val="3"/>
        </w:rPr>
        <w:t>户端自己实现负载均衡逻辑。</w:t>
      </w:r>
    </w:p>
    <w:p>
      <w:pPr>
        <w:ind w:left="9" w:firstLine="517"/>
        <w:spacing w:before="77" w:line="273" w:lineRule="auto"/>
        <w:rPr>
          <w:rFonts w:ascii="SimSun" w:hAnsi="SimSun" w:eastAsia="SimSun" w:cs="SimSun"/>
          <w:sz w:val="20"/>
          <w:szCs w:val="20"/>
        </w:rPr>
      </w:pPr>
      <w:r>
        <w:rPr>
          <w:rFonts w:ascii="SimSun" w:hAnsi="SimSun" w:eastAsia="SimSun" w:cs="SimSun"/>
          <w:sz w:val="20"/>
          <w:szCs w:val="20"/>
          <w:spacing w:val="10"/>
        </w:rPr>
        <w:t>(2)在代理模式下，“服务消费者”通过</w:t>
      </w:r>
      <w:r>
        <w:rPr>
          <w:rFonts w:ascii="Times New Roman" w:hAnsi="Times New Roman" w:eastAsia="Times New Roman" w:cs="Times New Roman"/>
          <w:sz w:val="20"/>
          <w:szCs w:val="20"/>
        </w:rPr>
        <w:t>APIGateway</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组件与微服务、“服务注册中心”</w:t>
      </w:r>
      <w:r>
        <w:rPr>
          <w:rFonts w:ascii="SimSun" w:hAnsi="SimSun" w:eastAsia="SimSun" w:cs="SimSun"/>
          <w:sz w:val="20"/>
          <w:szCs w:val="20"/>
          <w:spacing w:val="9"/>
        </w:rPr>
        <w:t xml:space="preserve">  </w:t>
      </w:r>
      <w:r>
        <w:rPr>
          <w:rFonts w:ascii="SimSun" w:hAnsi="SimSun" w:eastAsia="SimSun" w:cs="SimSun"/>
          <w:sz w:val="20"/>
          <w:szCs w:val="20"/>
          <w:spacing w:val="7"/>
        </w:rPr>
        <w:t>连接。“服务消费者”只管去找</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Gateway</w:t>
      </w:r>
      <w:r>
        <w:rPr>
          <w:rFonts w:ascii="SimSun" w:hAnsi="SimSun" w:eastAsia="SimSun" w:cs="SimSun"/>
          <w:sz w:val="20"/>
          <w:szCs w:val="20"/>
          <w:spacing w:val="7"/>
        </w:rPr>
        <w:t>访问即可。至于去注册中心查询服务地址，以及   </w:t>
      </w:r>
      <w:r>
        <w:rPr>
          <w:rFonts w:ascii="SimSun" w:hAnsi="SimSun" w:eastAsia="SimSun" w:cs="SimSun"/>
          <w:sz w:val="20"/>
          <w:szCs w:val="20"/>
          <w:spacing w:val="7"/>
        </w:rPr>
        <w:t>访问服务地址的动作都由</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Gateway</w:t>
      </w:r>
      <w:r>
        <w:rPr>
          <w:rFonts w:ascii="SimSun" w:hAnsi="SimSun" w:eastAsia="SimSun" w:cs="SimSun"/>
          <w:sz w:val="20"/>
          <w:szCs w:val="20"/>
          <w:spacing w:val="7"/>
        </w:rPr>
        <w:t>效劳了，最后</w:t>
      </w:r>
      <w:r>
        <w:rPr>
          <w:rFonts w:ascii="Times New Roman" w:hAnsi="Times New Roman" w:eastAsia="Times New Roman" w:cs="Times New Roman"/>
          <w:sz w:val="20"/>
          <w:szCs w:val="20"/>
        </w:rPr>
        <w:t>APIGateway</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在把结果返回给“服务消</w:t>
      </w:r>
      <w:r>
        <w:rPr>
          <w:rFonts w:ascii="SimSun" w:hAnsi="SimSun" w:eastAsia="SimSun" w:cs="SimSun"/>
          <w:sz w:val="20"/>
          <w:szCs w:val="20"/>
          <w:spacing w:val="6"/>
        </w:rPr>
        <w:t>费者”</w:t>
      </w:r>
      <w:r>
        <w:rPr>
          <w:rFonts w:ascii="SimSun" w:hAnsi="SimSun" w:eastAsia="SimSun" w:cs="SimSun"/>
          <w:sz w:val="20"/>
          <w:szCs w:val="20"/>
        </w:rPr>
        <w:t xml:space="preserve"> </w:t>
      </w:r>
      <w:r>
        <w:rPr>
          <w:rFonts w:ascii="SimSun" w:hAnsi="SimSun" w:eastAsia="SimSun" w:cs="SimSun"/>
          <w:sz w:val="20"/>
          <w:szCs w:val="20"/>
          <w:spacing w:val="13"/>
        </w:rPr>
        <w:t>即可。这种模式，简化了“服务消费者”的工作，增加了</w:t>
      </w:r>
      <w:r>
        <w:rPr>
          <w:rFonts w:ascii="SimSun" w:hAnsi="SimSun" w:eastAsia="SimSun" w:cs="SimSun"/>
          <w:sz w:val="20"/>
          <w:szCs w:val="20"/>
        </w:rPr>
        <w:t>API</w:t>
      </w:r>
      <w:r>
        <w:rPr>
          <w:rFonts w:ascii="SimSun" w:hAnsi="SimSun" w:eastAsia="SimSun" w:cs="SimSun"/>
          <w:sz w:val="20"/>
          <w:szCs w:val="20"/>
          <w:spacing w:val="13"/>
        </w:rPr>
        <w:t xml:space="preserve">  </w:t>
      </w:r>
      <w:r>
        <w:rPr>
          <w:rFonts w:ascii="SimSun" w:hAnsi="SimSun" w:eastAsia="SimSun" w:cs="SimSun"/>
          <w:sz w:val="20"/>
          <w:szCs w:val="20"/>
        </w:rPr>
        <w:t>Gateway</w:t>
      </w:r>
      <w:r>
        <w:rPr>
          <w:rFonts w:ascii="SimSun" w:hAnsi="SimSun" w:eastAsia="SimSun" w:cs="SimSun"/>
          <w:sz w:val="20"/>
          <w:szCs w:val="20"/>
          <w:spacing w:val="13"/>
        </w:rPr>
        <w:t>组件的复杂度，</w:t>
      </w:r>
      <w:r>
        <w:rPr>
          <w:rFonts w:ascii="SimSun" w:hAnsi="SimSun" w:eastAsia="SimSun" w:cs="SimSun"/>
          <w:sz w:val="20"/>
          <w:szCs w:val="20"/>
        </w:rPr>
        <w:t>API</w:t>
      </w:r>
    </w:p>
    <w:p>
      <w:pPr>
        <w:ind w:left="9" w:right="241"/>
        <w:spacing w:before="58" w:line="264" w:lineRule="auto"/>
        <w:rPr>
          <w:rFonts w:ascii="SimSun" w:hAnsi="SimSun" w:eastAsia="SimSun" w:cs="SimSun"/>
          <w:sz w:val="20"/>
          <w:szCs w:val="20"/>
        </w:rPr>
      </w:pPr>
      <w:r>
        <w:rPr>
          <w:rFonts w:ascii="Times New Roman" w:hAnsi="Times New Roman" w:eastAsia="Times New Roman" w:cs="Times New Roman"/>
          <w:sz w:val="20"/>
          <w:szCs w:val="20"/>
        </w:rPr>
        <w:t>Gateway</w:t>
      </w:r>
      <w:r>
        <w:rPr>
          <w:rFonts w:ascii="SimSun" w:hAnsi="SimSun" w:eastAsia="SimSun" w:cs="SimSun"/>
          <w:sz w:val="20"/>
          <w:szCs w:val="20"/>
          <w:spacing w:val="10"/>
        </w:rPr>
        <w:t>成为系统的关键节点，不仅需要保障自己的稳定性和</w:t>
      </w:r>
      <w:r>
        <w:rPr>
          <w:rFonts w:ascii="SimSun" w:hAnsi="SimSun" w:eastAsia="SimSun" w:cs="SimSun"/>
          <w:sz w:val="20"/>
          <w:szCs w:val="20"/>
          <w:spacing w:val="9"/>
        </w:rPr>
        <w:t>性能，而且还需要处理一些负载</w:t>
      </w:r>
      <w:r>
        <w:rPr>
          <w:rFonts w:ascii="SimSun" w:hAnsi="SimSun" w:eastAsia="SimSun" w:cs="SimSun"/>
          <w:sz w:val="20"/>
          <w:szCs w:val="20"/>
        </w:rPr>
        <w:t xml:space="preserve"> </w:t>
      </w:r>
      <w:r>
        <w:rPr>
          <w:rFonts w:ascii="SimSun" w:hAnsi="SimSun" w:eastAsia="SimSun" w:cs="SimSun"/>
          <w:sz w:val="20"/>
          <w:szCs w:val="20"/>
          <w:spacing w:val="3"/>
        </w:rPr>
        <w:t>均衡的逻辑。</w:t>
      </w:r>
    </w:p>
    <w:p>
      <w:pPr>
        <w:ind w:left="439"/>
        <w:spacing w:before="239" w:line="219" w:lineRule="auto"/>
        <w:rPr>
          <w:rFonts w:ascii="SimSun" w:hAnsi="SimSun" w:eastAsia="SimSun" w:cs="SimSun"/>
          <w:sz w:val="20"/>
          <w:szCs w:val="20"/>
        </w:rPr>
      </w:pPr>
      <w:r>
        <w:rPr>
          <w:rFonts w:ascii="SimSun" w:hAnsi="SimSun" w:eastAsia="SimSun" w:cs="SimSun"/>
          <w:sz w:val="20"/>
          <w:szCs w:val="20"/>
          <w:spacing w:val="6"/>
        </w:rPr>
        <w:t>这两种模式，在服务调用中都是需要的，我们推荐的服务调用模式是：  “跨系统调用走</w:t>
      </w:r>
    </w:p>
    <w:p>
      <w:pPr>
        <w:ind w:left="9"/>
        <w:spacing w:before="72" w:line="216" w:lineRule="auto"/>
        <w:rPr>
          <w:rFonts w:ascii="SimSun" w:hAnsi="SimSun" w:eastAsia="SimSun" w:cs="SimSun"/>
          <w:sz w:val="20"/>
          <w:szCs w:val="20"/>
        </w:rPr>
      </w:pPr>
      <w:r>
        <w:rPr>
          <w:rFonts w:ascii="SimSun" w:hAnsi="SimSun" w:eastAsia="SimSun" w:cs="SimSun"/>
          <w:sz w:val="20"/>
          <w:szCs w:val="20"/>
          <w:spacing w:val="9"/>
        </w:rPr>
        <w:t>网关，系统内部直接调用”,原因如下：</w:t>
      </w:r>
    </w:p>
    <w:p>
      <w:pPr>
        <w:ind w:left="9" w:right="189" w:firstLine="519"/>
        <w:spacing w:before="216" w:line="264" w:lineRule="auto"/>
        <w:rPr>
          <w:rFonts w:ascii="SimSun" w:hAnsi="SimSun" w:eastAsia="SimSun" w:cs="SimSun"/>
          <w:sz w:val="20"/>
          <w:szCs w:val="20"/>
        </w:rPr>
      </w:pPr>
      <w:r>
        <w:rPr>
          <w:rFonts w:ascii="SimSun" w:hAnsi="SimSun" w:eastAsia="SimSun" w:cs="SimSun"/>
          <w:sz w:val="20"/>
          <w:szCs w:val="20"/>
          <w:spacing w:val="4"/>
        </w:rPr>
        <w:t>(1)跨系统调用走网关，网关作为请求的入口，可以为开发的服务提供很多增强的能力，</w:t>
      </w:r>
      <w:r>
        <w:rPr>
          <w:rFonts w:ascii="SimSun" w:hAnsi="SimSun" w:eastAsia="SimSun" w:cs="SimSun"/>
          <w:sz w:val="20"/>
          <w:szCs w:val="20"/>
          <w:spacing w:val="9"/>
        </w:rPr>
        <w:t xml:space="preserve">  </w:t>
      </w:r>
      <w:r>
        <w:rPr>
          <w:rFonts w:ascii="SimSun" w:hAnsi="SimSun" w:eastAsia="SimSun" w:cs="SimSun"/>
          <w:sz w:val="20"/>
          <w:szCs w:val="20"/>
          <w:spacing w:val="8"/>
        </w:rPr>
        <w:t>如安全认证、流控、动态路由等能力。网关作为系统服务的统一出口，可</w:t>
      </w:r>
      <w:r>
        <w:rPr>
          <w:rFonts w:ascii="SimSun" w:hAnsi="SimSun" w:eastAsia="SimSun" w:cs="SimSun"/>
          <w:sz w:val="20"/>
          <w:szCs w:val="20"/>
          <w:spacing w:val="7"/>
        </w:rPr>
        <w:t>以屏蔽服务的实现。</w:t>
      </w:r>
      <w:r>
        <w:rPr>
          <w:rFonts w:ascii="SimSun" w:hAnsi="SimSun" w:eastAsia="SimSun" w:cs="SimSun"/>
          <w:sz w:val="20"/>
          <w:szCs w:val="20"/>
        </w:rPr>
        <w:t xml:space="preserve"> </w:t>
      </w:r>
      <w:r>
        <w:rPr>
          <w:rFonts w:ascii="SimSun" w:hAnsi="SimSun" w:eastAsia="SimSun" w:cs="SimSun"/>
          <w:sz w:val="20"/>
          <w:szCs w:val="20"/>
          <w:spacing w:val="1"/>
        </w:rPr>
        <w:t>让客户端使用更简单。</w:t>
      </w:r>
    </w:p>
    <w:p>
      <w:pPr>
        <w:ind w:left="9" w:right="189" w:firstLine="519"/>
        <w:spacing w:before="95" w:line="261" w:lineRule="auto"/>
        <w:rPr>
          <w:rFonts w:ascii="SimSun" w:hAnsi="SimSun" w:eastAsia="SimSun" w:cs="SimSun"/>
          <w:sz w:val="20"/>
          <w:szCs w:val="20"/>
        </w:rPr>
      </w:pPr>
      <w:r>
        <w:rPr>
          <w:rFonts w:ascii="SimSun" w:hAnsi="SimSun" w:eastAsia="SimSun" w:cs="SimSun"/>
          <w:sz w:val="20"/>
          <w:szCs w:val="20"/>
          <w:spacing w:val="13"/>
        </w:rPr>
        <w:t>(2)如果跨系统不通过网关的话，类似服务安全控制、流控、降级这</w:t>
      </w:r>
      <w:r>
        <w:rPr>
          <w:rFonts w:ascii="SimSun" w:hAnsi="SimSun" w:eastAsia="SimSun" w:cs="SimSun"/>
          <w:sz w:val="20"/>
          <w:szCs w:val="20"/>
          <w:spacing w:val="12"/>
        </w:rPr>
        <w:t>部分能力在网关、</w:t>
      </w:r>
      <w:r>
        <w:rPr>
          <w:rFonts w:ascii="SimSun" w:hAnsi="SimSun" w:eastAsia="SimSun" w:cs="SimSun"/>
          <w:sz w:val="20"/>
          <w:szCs w:val="20"/>
        </w:rPr>
        <w:t xml:space="preserve"> </w:t>
      </w:r>
      <w:r>
        <w:rPr>
          <w:rFonts w:ascii="SimSun" w:hAnsi="SimSun" w:eastAsia="SimSun" w:cs="SimSun"/>
          <w:sz w:val="20"/>
          <w:szCs w:val="20"/>
          <w:spacing w:val="7"/>
        </w:rPr>
        <w:t>应用两端均需要重复建设。多种方式融合时，控制会非常混乱。</w:t>
      </w:r>
    </w:p>
    <w:p>
      <w:pPr>
        <w:ind w:left="9" w:right="261" w:firstLine="519"/>
        <w:spacing w:before="73" w:line="266" w:lineRule="auto"/>
        <w:rPr>
          <w:rFonts w:ascii="SimSun" w:hAnsi="SimSun" w:eastAsia="SimSun" w:cs="SimSun"/>
          <w:sz w:val="20"/>
          <w:szCs w:val="20"/>
        </w:rPr>
      </w:pPr>
      <w:r>
        <w:rPr>
          <w:rFonts w:ascii="SimSun" w:hAnsi="SimSun" w:eastAsia="SimSun" w:cs="SimSun"/>
          <w:sz w:val="20"/>
          <w:szCs w:val="20"/>
          <w:spacing w:val="11"/>
        </w:rPr>
        <w:t>(3)系统内部通常是一个项目团队，网关通常是不同的团队维护，系统开发期沟通</w:t>
      </w:r>
      <w:r>
        <w:rPr>
          <w:rFonts w:ascii="SimSun" w:hAnsi="SimSun" w:eastAsia="SimSun" w:cs="SimSun"/>
          <w:sz w:val="20"/>
          <w:szCs w:val="20"/>
          <w:spacing w:val="10"/>
        </w:rPr>
        <w:t>交互</w:t>
      </w:r>
      <w:r>
        <w:rPr>
          <w:rFonts w:ascii="SimSun" w:hAnsi="SimSun" w:eastAsia="SimSun" w:cs="SimSun"/>
          <w:sz w:val="20"/>
          <w:szCs w:val="20"/>
        </w:rPr>
        <w:t xml:space="preserve"> </w:t>
      </w:r>
      <w:r>
        <w:rPr>
          <w:rFonts w:ascii="SimSun" w:hAnsi="SimSun" w:eastAsia="SimSun" w:cs="SimSun"/>
          <w:sz w:val="20"/>
          <w:szCs w:val="20"/>
          <w:spacing w:val="8"/>
        </w:rPr>
        <w:t>多，应用间直接依赖 </w:t>
      </w:r>
      <w:r>
        <w:rPr>
          <w:rFonts w:ascii="Times New Roman" w:hAnsi="Times New Roman" w:eastAsia="Times New Roman" w:cs="Times New Roman"/>
          <w:sz w:val="20"/>
          <w:szCs w:val="20"/>
        </w:rPr>
        <w:t>SDK</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8"/>
        </w:rPr>
        <w:t>调用相比到网关发布再调</w:t>
      </w:r>
      <w:r>
        <w:rPr>
          <w:rFonts w:ascii="SimSun" w:hAnsi="SimSun" w:eastAsia="SimSun" w:cs="SimSun"/>
          <w:sz w:val="20"/>
          <w:szCs w:val="20"/>
          <w:spacing w:val="7"/>
        </w:rPr>
        <w:t>用来说更方便。</w:t>
      </w:r>
    </w:p>
    <w:p>
      <w:pPr>
        <w:ind w:left="9" w:right="238" w:firstLine="519"/>
        <w:spacing w:before="64" w:line="266" w:lineRule="auto"/>
        <w:rPr>
          <w:rFonts w:ascii="SimSun" w:hAnsi="SimSun" w:eastAsia="SimSun" w:cs="SimSun"/>
          <w:sz w:val="20"/>
          <w:szCs w:val="20"/>
        </w:rPr>
      </w:pPr>
      <w:r>
        <w:rPr>
          <w:rFonts w:ascii="SimSun" w:hAnsi="SimSun" w:eastAsia="SimSun" w:cs="SimSun"/>
          <w:sz w:val="20"/>
          <w:szCs w:val="20"/>
          <w:spacing w:val="12"/>
        </w:rPr>
        <w:t>(4)系统内部调用的服务接口范围通常与给外</w:t>
      </w:r>
      <w:r>
        <w:rPr>
          <w:rFonts w:ascii="SimSun" w:hAnsi="SimSun" w:eastAsia="SimSun" w:cs="SimSun"/>
          <w:sz w:val="20"/>
          <w:szCs w:val="20"/>
          <w:spacing w:val="11"/>
        </w:rPr>
        <w:t>部系统开放的服务接口范围不一致，如果</w:t>
      </w:r>
      <w:r>
        <w:rPr>
          <w:rFonts w:ascii="SimSun" w:hAnsi="SimSun" w:eastAsia="SimSun" w:cs="SimSun"/>
          <w:sz w:val="20"/>
          <w:szCs w:val="20"/>
        </w:rPr>
        <w:t xml:space="preserve"> </w:t>
      </w:r>
      <w:r>
        <w:rPr>
          <w:rFonts w:ascii="SimSun" w:hAnsi="SimSun" w:eastAsia="SimSun" w:cs="SimSun"/>
          <w:sz w:val="20"/>
          <w:szCs w:val="20"/>
          <w:spacing w:val="8"/>
        </w:rPr>
        <w:t>都通过网关发布，则工作量增多、安全控制方面</w:t>
      </w:r>
      <w:r>
        <w:rPr>
          <w:rFonts w:ascii="SimSun" w:hAnsi="SimSun" w:eastAsia="SimSun" w:cs="SimSun"/>
          <w:sz w:val="20"/>
          <w:szCs w:val="20"/>
          <w:spacing w:val="7"/>
        </w:rPr>
        <w:t>的个性化需求多，管理复杂。</w:t>
      </w:r>
    </w:p>
    <w:p>
      <w:pPr>
        <w:ind w:left="439"/>
        <w:spacing w:before="195" w:line="220" w:lineRule="auto"/>
        <w:rPr>
          <w:rFonts w:ascii="SimSun" w:hAnsi="SimSun" w:eastAsia="SimSun" w:cs="SimSun"/>
          <w:sz w:val="20"/>
          <w:szCs w:val="20"/>
        </w:rPr>
      </w:pPr>
      <w:r>
        <w:rPr>
          <w:rFonts w:ascii="SimSun" w:hAnsi="SimSun" w:eastAsia="SimSun" w:cs="SimSun"/>
          <w:sz w:val="20"/>
          <w:szCs w:val="20"/>
          <w:spacing w:val="-2"/>
        </w:rPr>
        <w:t>网关如图7-4所示。</w:t>
      </w:r>
    </w:p>
    <w:p>
      <w:pPr>
        <w:pStyle w:val="BodyText"/>
        <w:spacing w:before="142" w:line="4090" w:lineRule="exact"/>
        <w:rPr/>
      </w:pPr>
      <w:r>
        <w:rPr>
          <w:position w:val="-81"/>
        </w:rPr>
        <w:pict>
          <v:group id="_x0000_s1614" style="mso-position-vertical-relative:line;mso-position-horizontal-relative:char;width:421pt;height:204.5pt;" filled="false" stroked="false" coordsize="8420,4090" coordorigin="0,0">
            <v:shape id="_x0000_s1616" style="position:absolute;left:0;top:0;width:8420;height:4090;" filled="false" stroked="false" type="#_x0000_t75">
              <v:imagedata o:title="" r:id="rId373"/>
            </v:shape>
            <v:shape id="_x0000_s1618" style="position:absolute;left:148;top:80;width:6820;height:3885;" filled="false" stroked="false" type="#_x0000_t202">
              <v:fill on="false"/>
              <v:stroke on="false"/>
              <v:path/>
              <v:imagedata o:title=""/>
              <o:lock v:ext="edit" aspectratio="false"/>
              <v:textbox inset="0mm,0mm,0mm,0mm">
                <w:txbxContent>
                  <w:p>
                    <w:pPr>
                      <w:ind w:left="3671"/>
                      <w:spacing w:before="20" w:line="198" w:lineRule="auto"/>
                      <w:rPr>
                        <w:rFonts w:ascii="Arial" w:hAnsi="Arial" w:eastAsia="Arial" w:cs="Arial"/>
                        <w:sz w:val="20"/>
                        <w:szCs w:val="20"/>
                      </w:rPr>
                    </w:pPr>
                    <w:r>
                      <w:rPr>
                        <w:rFonts w:ascii="Arial" w:hAnsi="Arial" w:eastAsia="Arial" w:cs="Arial"/>
                        <w:sz w:val="20"/>
                        <w:szCs w:val="20"/>
                        <w:spacing w:val="-12"/>
                        <w:w w:val="99"/>
                      </w:rPr>
                      <w:t>Gateway</w:t>
                    </w:r>
                  </w:p>
                  <w:p>
                    <w:pPr>
                      <w:ind w:left="3471"/>
                      <w:spacing w:before="155" w:line="192" w:lineRule="auto"/>
                      <w:rPr>
                        <w:rFonts w:ascii="YouYuan" w:hAnsi="YouYuan" w:eastAsia="YouYuan" w:cs="YouYuan"/>
                        <w:sz w:val="20"/>
                        <w:szCs w:val="20"/>
                      </w:rPr>
                    </w:pPr>
                    <w:r>
                      <w:rPr>
                        <w:rFonts w:ascii="YouYuan" w:hAnsi="YouYuan" w:eastAsia="YouYuan" w:cs="YouYuan"/>
                        <w:sz w:val="20"/>
                        <w:szCs w:val="20"/>
                        <w:spacing w:val="-11"/>
                        <w:w w:val="91"/>
                      </w:rPr>
                      <w:t>模式—(透传)</w:t>
                    </w:r>
                  </w:p>
                  <w:p>
                    <w:pPr>
                      <w:ind w:left="6591"/>
                      <w:spacing w:line="182" w:lineRule="auto"/>
                      <w:rPr>
                        <w:rFonts w:ascii="Arial" w:hAnsi="Arial" w:eastAsia="Arial" w:cs="Arial"/>
                        <w:sz w:val="13"/>
                        <w:szCs w:val="13"/>
                      </w:rPr>
                    </w:pPr>
                    <w:r>
                      <w:rPr>
                        <w:rFonts w:ascii="Arial" w:hAnsi="Arial" w:eastAsia="Arial" w:cs="Arial"/>
                        <w:sz w:val="13"/>
                        <w:szCs w:val="13"/>
                        <w:spacing w:val="-1"/>
                      </w:rPr>
                      <w:t>API</w:t>
                    </w:r>
                  </w:p>
                  <w:p>
                    <w:pPr>
                      <w:ind w:left="3801"/>
                      <w:spacing w:before="87" w:line="168" w:lineRule="auto"/>
                      <w:rPr>
                        <w:rFonts w:ascii="SimHei" w:hAnsi="SimHei" w:eastAsia="SimHei" w:cs="SimHei"/>
                        <w:sz w:val="13"/>
                        <w:szCs w:val="13"/>
                      </w:rPr>
                    </w:pPr>
                    <w:r>
                      <w:rPr>
                        <w:rFonts w:ascii="SimHei" w:hAnsi="SimHei" w:eastAsia="SimHei" w:cs="SimHei"/>
                        <w:sz w:val="13"/>
                        <w:szCs w:val="13"/>
                        <w:spacing w:val="-9"/>
                        <w:w w:val="94"/>
                      </w:rPr>
                      <w:t>请求透传</w:t>
                    </w:r>
                  </w:p>
                  <w:p>
                    <w:pPr>
                      <w:ind w:left="5271"/>
                      <w:spacing w:line="209" w:lineRule="auto"/>
                      <w:rPr>
                        <w:rFonts w:ascii="YouYuan" w:hAnsi="YouYuan" w:eastAsia="YouYuan" w:cs="YouYuan"/>
                        <w:sz w:val="13"/>
                        <w:szCs w:val="13"/>
                      </w:rPr>
                    </w:pPr>
                    <w:r>
                      <w:rPr>
                        <w:rFonts w:ascii="YouYuan" w:hAnsi="YouYuan" w:eastAsia="YouYuan" w:cs="YouYuan"/>
                        <w:sz w:val="13"/>
                        <w:szCs w:val="13"/>
                        <w:color w:val="FFFFFF"/>
                        <w:spacing w:val="-4"/>
                        <w:w w:val="95"/>
                      </w:rPr>
                      <w:t>分发</w:t>
                    </w:r>
                  </w:p>
                  <w:p>
                    <w:pPr>
                      <w:ind w:left="3801"/>
                      <w:spacing w:before="113" w:line="222" w:lineRule="auto"/>
                      <w:rPr>
                        <w:rFonts w:ascii="SimHei" w:hAnsi="SimHei" w:eastAsia="SimHei" w:cs="SimHei"/>
                        <w:sz w:val="13"/>
                        <w:szCs w:val="13"/>
                      </w:rPr>
                    </w:pPr>
                    <w:r>
                      <w:rPr>
                        <w:rFonts w:ascii="SimHei" w:hAnsi="SimHei" w:eastAsia="SimHei" w:cs="SimHei"/>
                        <w:sz w:val="13"/>
                        <w:szCs w:val="13"/>
                        <w:spacing w:val="-8"/>
                        <w:w w:val="93"/>
                      </w:rPr>
                      <w:t>错误转换</w:t>
                    </w:r>
                  </w:p>
                  <w:p>
                    <w:pPr>
                      <w:ind w:left="6591"/>
                      <w:spacing w:before="40" w:line="17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w w:val="95"/>
                      </w:rPr>
                      <w:t>API</w:t>
                    </w:r>
                  </w:p>
                  <w:p>
                    <w:pPr>
                      <w:ind w:left="711"/>
                      <w:spacing w:before="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w w:val="86"/>
                      </w:rPr>
                      <w:t>app2`</w:t>
                    </w:r>
                  </w:p>
                  <w:p>
                    <w:pPr>
                      <w:spacing w:line="339" w:lineRule="auto"/>
                      <w:rPr>
                        <w:rFonts w:ascii="Arial"/>
                        <w:sz w:val="21"/>
                      </w:rPr>
                    </w:pPr>
                    <w:r/>
                  </w:p>
                  <w:p>
                    <w:pPr>
                      <w:ind w:left="2581"/>
                      <w:spacing w:before="32" w:line="181" w:lineRule="auto"/>
                      <w:rPr>
                        <w:rFonts w:ascii="SimSun" w:hAnsi="SimSun" w:eastAsia="SimSun" w:cs="SimSun"/>
                        <w:sz w:val="10"/>
                        <w:szCs w:val="10"/>
                      </w:rPr>
                    </w:pPr>
                    <w:r>
                      <w:rPr>
                        <w:rFonts w:ascii="SimSun" w:hAnsi="SimSun" w:eastAsia="SimSun" w:cs="SimSun"/>
                        <w:sz w:val="10"/>
                        <w:szCs w:val="10"/>
                        <w:spacing w:val="-2"/>
                      </w:rPr>
                      <w:t>权</w:t>
                    </w:r>
                    <w:r>
                      <w:rPr>
                        <w:rFonts w:ascii="SimSun" w:hAnsi="SimSun" w:eastAsia="SimSun" w:cs="SimSun"/>
                        <w:sz w:val="10"/>
                        <w:szCs w:val="10"/>
                        <w:spacing w:val="9"/>
                      </w:rPr>
                      <w:t xml:space="preserve"> </w:t>
                    </w:r>
                    <w:r>
                      <w:rPr>
                        <w:rFonts w:ascii="SimSun" w:hAnsi="SimSun" w:eastAsia="SimSun" w:cs="SimSun"/>
                        <w:sz w:val="10"/>
                        <w:szCs w:val="10"/>
                        <w:spacing w:val="-2"/>
                      </w:rPr>
                      <w:t>限</w:t>
                    </w:r>
                  </w:p>
                  <w:p>
                    <w:pPr>
                      <w:ind w:left="6591"/>
                      <w:spacing w:line="92"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w w:val="95"/>
                        <w:position w:val="-2"/>
                      </w:rPr>
                      <w:t>API</w:t>
                    </w:r>
                  </w:p>
                  <w:p>
                    <w:pPr>
                      <w:ind w:left="2581"/>
                      <w:spacing w:line="221" w:lineRule="auto"/>
                      <w:rPr>
                        <w:rFonts w:ascii="SimHei" w:hAnsi="SimHei" w:eastAsia="SimHei" w:cs="SimHei"/>
                        <w:sz w:val="10"/>
                        <w:szCs w:val="10"/>
                      </w:rPr>
                    </w:pPr>
                    <w:r>
                      <w:rPr>
                        <w:rFonts w:ascii="SimHei" w:hAnsi="SimHei" w:eastAsia="SimHei" w:cs="SimHei"/>
                        <w:sz w:val="10"/>
                        <w:szCs w:val="10"/>
                        <w:spacing w:val="-1"/>
                      </w:rPr>
                      <w:t>校</w:t>
                    </w:r>
                    <w:r>
                      <w:rPr>
                        <w:rFonts w:ascii="SimHei" w:hAnsi="SimHei" w:eastAsia="SimHei" w:cs="SimHei"/>
                        <w:sz w:val="10"/>
                        <w:szCs w:val="10"/>
                        <w:spacing w:val="-1"/>
                      </w:rPr>
                      <w:t xml:space="preserve"> </w:t>
                    </w:r>
                    <w:r>
                      <w:rPr>
                        <w:rFonts w:ascii="SimHei" w:hAnsi="SimHei" w:eastAsia="SimHei" w:cs="SimHei"/>
                        <w:sz w:val="10"/>
                        <w:szCs w:val="10"/>
                        <w:spacing w:val="-1"/>
                      </w:rPr>
                      <w:t>验</w:t>
                    </w:r>
                  </w:p>
                  <w:p>
                    <w:pPr>
                      <w:ind w:left="1371"/>
                      <w:spacing w:before="201" w:line="221" w:lineRule="auto"/>
                      <w:rPr>
                        <w:rFonts w:ascii="YouYuan" w:hAnsi="YouYuan" w:eastAsia="YouYuan" w:cs="YouYuan"/>
                        <w:sz w:val="13"/>
                        <w:szCs w:val="13"/>
                      </w:rPr>
                    </w:pPr>
                    <w:r>
                      <w:rPr>
                        <w:rFonts w:ascii="YouYuan" w:hAnsi="YouYuan" w:eastAsia="YouYuan" w:cs="YouYuan"/>
                        <w:sz w:val="13"/>
                        <w:szCs w:val="13"/>
                        <w:spacing w:val="1"/>
                      </w:rPr>
                      <w:t>4.1业务中台建设的相关方法</w:t>
                    </w:r>
                  </w:p>
                  <w:p>
                    <w:pPr>
                      <w:ind w:left="3471"/>
                      <w:spacing w:before="15" w:line="220" w:lineRule="auto"/>
                      <w:rPr>
                        <w:rFonts w:ascii="SimSun" w:hAnsi="SimSun" w:eastAsia="SimSun" w:cs="SimSun"/>
                        <w:sz w:val="13"/>
                        <w:szCs w:val="13"/>
                      </w:rPr>
                    </w:pPr>
                    <w:r>
                      <w:rPr>
                        <w:rFonts w:ascii="SimSun" w:hAnsi="SimSun" w:eastAsia="SimSun" w:cs="SimSun"/>
                        <w:sz w:val="13"/>
                        <w:szCs w:val="13"/>
                        <w:color w:val="FFFFFF"/>
                        <w:spacing w:val="-10"/>
                        <w:w w:val="96"/>
                      </w:rPr>
                      <w:t>础误转换</w:t>
                    </w:r>
                  </w:p>
                  <w:p>
                    <w:pPr>
                      <w:ind w:left="6591"/>
                      <w:spacing w:before="10" w:line="18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w w:val="95"/>
                      </w:rPr>
                      <w:t>API</w:t>
                    </w:r>
                  </w:p>
                  <w:p>
                    <w:pPr>
                      <w:spacing w:line="271" w:lineRule="auto"/>
                      <w:rPr>
                        <w:rFonts w:ascii="Arial"/>
                        <w:sz w:val="21"/>
                      </w:rPr>
                    </w:pPr>
                    <w:r/>
                  </w:p>
                  <w:p>
                    <w:pPr>
                      <w:spacing w:line="271" w:lineRule="auto"/>
                      <w:rPr>
                        <w:rFonts w:ascii="Arial"/>
                        <w:sz w:val="21"/>
                      </w:rPr>
                    </w:pPr>
                    <w:r/>
                  </w:p>
                  <w:p>
                    <w:pPr>
                      <w:ind w:left="20"/>
                      <w:spacing w:before="42" w:line="220" w:lineRule="auto"/>
                      <w:rPr>
                        <w:rFonts w:ascii="SimSun" w:hAnsi="SimSun" w:eastAsia="SimSun" w:cs="SimSun"/>
                        <w:sz w:val="13"/>
                        <w:szCs w:val="13"/>
                      </w:rPr>
                    </w:pPr>
                    <w:r>
                      <w:rPr>
                        <w:rFonts w:ascii="SimSun" w:hAnsi="SimSun" w:eastAsia="SimSun" w:cs="SimSun"/>
                        <w:sz w:val="13"/>
                        <w:szCs w:val="13"/>
                        <w:i/>
                        <w:iCs/>
                        <w:spacing w:val="4"/>
                      </w:rPr>
                      <w:t>系统间通过网关；</w:t>
                    </w:r>
                  </w:p>
                  <w:p>
                    <w:pPr>
                      <w:ind w:left="30"/>
                      <w:spacing w:before="15" w:line="219" w:lineRule="auto"/>
                      <w:rPr>
                        <w:rFonts w:ascii="SimSun" w:hAnsi="SimSun" w:eastAsia="SimSun" w:cs="SimSun"/>
                        <w:sz w:val="13"/>
                        <w:szCs w:val="13"/>
                      </w:rPr>
                    </w:pPr>
                    <w:r>
                      <w:rPr>
                        <w:rFonts w:ascii="SimSun" w:hAnsi="SimSun" w:eastAsia="SimSun" w:cs="SimSun"/>
                        <w:sz w:val="13"/>
                        <w:szCs w:val="13"/>
                        <w:i/>
                        <w:iCs/>
                        <w:spacing w:val="2"/>
                      </w:rPr>
                      <w:t>系统内部直调，不过网关；</w:t>
                    </w:r>
                  </w:p>
                </w:txbxContent>
              </v:textbox>
            </v:shape>
            <v:shape id="_x0000_s1620" style="position:absolute;left:3268;top:3625;width:1608;height:340;" filled="false" stroked="false" type="#_x0000_t202">
              <v:fill on="false"/>
              <v:stroke on="false"/>
              <v:path/>
              <v:imagedata o:title=""/>
              <o:lock v:ext="edit" aspectratio="false"/>
              <v:textbox inset="0mm,0mm,0mm,0mm">
                <w:txbxContent>
                  <w:p>
                    <w:pPr>
                      <w:ind w:left="20" w:right="20"/>
                      <w:spacing w:before="20" w:line="230" w:lineRule="auto"/>
                      <w:rPr>
                        <w:rFonts w:ascii="SimSun" w:hAnsi="SimSun" w:eastAsia="SimSun" w:cs="SimSun"/>
                        <w:sz w:val="13"/>
                        <w:szCs w:val="13"/>
                      </w:rPr>
                    </w:pPr>
                    <w:r>
                      <w:rPr>
                        <w:rFonts w:ascii="SimSun" w:hAnsi="SimSun" w:eastAsia="SimSun" w:cs="SimSun"/>
                        <w:sz w:val="13"/>
                        <w:szCs w:val="13"/>
                        <w:i/>
                        <w:iCs/>
                      </w:rPr>
                      <w:t>通过扩展可进行协议转换，</w:t>
                    </w:r>
                    <w:r>
                      <w:rPr>
                        <w:rFonts w:ascii="SimSun" w:hAnsi="SimSun" w:eastAsia="SimSun" w:cs="SimSun"/>
                        <w:sz w:val="13"/>
                        <w:szCs w:val="13"/>
                        <w:spacing w:val="7"/>
                      </w:rPr>
                      <w:t xml:space="preserve"> </w:t>
                    </w:r>
                    <w:r>
                      <w:rPr>
                        <w:rFonts w:ascii="SimSun" w:hAnsi="SimSun" w:eastAsia="SimSun" w:cs="SimSun"/>
                        <w:sz w:val="13"/>
                        <w:szCs w:val="13"/>
                        <w:i/>
                        <w:iCs/>
                        <w:spacing w:val="2"/>
                      </w:rPr>
                      <w:t>服务编排等高级能力；</w:t>
                    </w:r>
                  </w:p>
                </w:txbxContent>
              </v:textbox>
            </v:shape>
            <v:shape id="_x0000_s1622" style="position:absolute;left:769;top:66;width:522;height:834;" filled="false" stroked="false" type="#_x0000_t202">
              <v:fill on="false"/>
              <v:stroke on="false"/>
              <v:path/>
              <v:imagedata o:title=""/>
              <o:lock v:ext="edit" aspectratio="false"/>
              <v:textbox inset="0mm,0mm,0mm,0mm">
                <w:txbxContent>
                  <w:p>
                    <w:pPr>
                      <w:ind w:left="20"/>
                      <w:spacing w:before="19" w:line="221" w:lineRule="auto"/>
                      <w:rPr>
                        <w:rFonts w:ascii="Times New Roman" w:hAnsi="Times New Roman" w:eastAsia="Times New Roman" w:cs="Times New Roman"/>
                        <w:sz w:val="20"/>
                        <w:szCs w:val="20"/>
                      </w:rPr>
                    </w:pPr>
                    <w:r>
                      <w:rPr>
                        <w:rFonts w:ascii="SimHei" w:hAnsi="SimHei" w:eastAsia="SimHei" w:cs="SimHei"/>
                        <w:sz w:val="20"/>
                        <w:szCs w:val="20"/>
                        <w:spacing w:val="-11"/>
                        <w:w w:val="96"/>
                      </w:rPr>
                      <w:t>系统</w:t>
                    </w:r>
                    <w:r>
                      <w:rPr>
                        <w:rFonts w:ascii="Times New Roman" w:hAnsi="Times New Roman" w:eastAsia="Times New Roman" w:cs="Times New Roman"/>
                        <w:sz w:val="20"/>
                        <w:szCs w:val="20"/>
                        <w:spacing w:val="-11"/>
                        <w:w w:val="96"/>
                      </w:rPr>
                      <w:t>A</w:t>
                    </w:r>
                  </w:p>
                  <w:p>
                    <w:pPr>
                      <w:spacing w:line="315" w:lineRule="auto"/>
                      <w:rPr>
                        <w:rFonts w:ascii="Arial"/>
                        <w:sz w:val="21"/>
                      </w:rPr>
                    </w:pPr>
                    <w:r/>
                  </w:p>
                  <w:p>
                    <w:pPr>
                      <w:ind w:left="90"/>
                      <w:spacing w:before="5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aop¹</w:t>
                    </w:r>
                  </w:p>
                </w:txbxContent>
              </v:textbox>
            </v:shape>
            <v:shape id="_x0000_s1624" style="position:absolute;left:4179;top:2265;width:567;height:674;" filled="false" stroked="false" type="#_x0000_t202">
              <v:fill on="false"/>
              <v:stroke on="false"/>
              <v:path/>
              <v:imagedata o:title=""/>
              <o:lock v:ext="edit" aspectratio="false"/>
              <v:textbox inset="0mm,0mm,0mm,0mm">
                <w:txbxContent>
                  <w:p>
                    <w:pPr>
                      <w:ind w:left="20" w:right="20" w:firstLine="50"/>
                      <w:spacing w:before="20" w:line="208" w:lineRule="auto"/>
                      <w:rPr>
                        <w:rFonts w:ascii="SimSun" w:hAnsi="SimSun" w:eastAsia="SimSun" w:cs="SimSun"/>
                        <w:sz w:val="13"/>
                        <w:szCs w:val="13"/>
                      </w:rPr>
                    </w:pPr>
                    <w:r>
                      <w:rPr>
                        <w:rFonts w:ascii="SimHei" w:hAnsi="SimHei" w:eastAsia="SimHei" w:cs="SimHei"/>
                        <w:sz w:val="13"/>
                        <w:szCs w:val="13"/>
                        <w:spacing w:val="-11"/>
                      </w:rPr>
                      <w:t>后满清求</w:t>
                    </w:r>
                    <w:r>
                      <w:rPr>
                        <w:rFonts w:ascii="SimHei" w:hAnsi="SimHei" w:eastAsia="SimHei" w:cs="SimHei"/>
                        <w:sz w:val="13"/>
                        <w:szCs w:val="13"/>
                      </w:rPr>
                      <w:t xml:space="preserve"> </w:t>
                    </w:r>
                    <w:r>
                      <w:rPr>
                        <w:rFonts w:ascii="SimSun" w:hAnsi="SimSun" w:eastAsia="SimSun" w:cs="SimSun"/>
                        <w:sz w:val="13"/>
                        <w:szCs w:val="13"/>
                        <w:spacing w:val="-10"/>
                        <w:w w:val="97"/>
                      </w:rPr>
                      <w:t>模板填充</w:t>
                    </w:r>
                  </w:p>
                  <w:p>
                    <w:pPr>
                      <w:ind w:left="70" w:right="72"/>
                      <w:spacing w:before="86" w:line="191" w:lineRule="auto"/>
                      <w:rPr>
                        <w:rFonts w:ascii="YouYuan" w:hAnsi="YouYuan" w:eastAsia="YouYuan" w:cs="YouYuan"/>
                        <w:sz w:val="13"/>
                        <w:szCs w:val="13"/>
                      </w:rPr>
                    </w:pPr>
                    <w:r>
                      <w:rPr>
                        <w:rFonts w:ascii="SimSun" w:hAnsi="SimSun" w:eastAsia="SimSun" w:cs="SimSun"/>
                        <w:sz w:val="13"/>
                        <w:szCs w:val="13"/>
                        <w:color w:val="FFFFFF"/>
                        <w:spacing w:val="-11"/>
                        <w:w w:val="90"/>
                      </w:rPr>
                      <w:t>后满响应</w:t>
                    </w:r>
                    <w:r>
                      <w:rPr>
                        <w:rFonts w:ascii="SimSun" w:hAnsi="SimSun" w:eastAsia="SimSun" w:cs="SimSun"/>
                        <w:sz w:val="13"/>
                        <w:szCs w:val="13"/>
                        <w:color w:val="FFFFFF"/>
                      </w:rPr>
                      <w:t xml:space="preserve"> </w:t>
                    </w:r>
                    <w:r>
                      <w:rPr>
                        <w:rFonts w:ascii="YouYuan" w:hAnsi="YouYuan" w:eastAsia="YouYuan" w:cs="YouYuan"/>
                        <w:sz w:val="13"/>
                        <w:szCs w:val="13"/>
                        <w:color w:val="FFFFFF"/>
                        <w:spacing w:val="-6"/>
                        <w:w w:val="85"/>
                      </w:rPr>
                      <w:t>内容处理</w:t>
                    </w:r>
                  </w:p>
                </w:txbxContent>
              </v:textbox>
            </v:shape>
            <v:shape id="_x0000_s1626" style="position:absolute;left:2639;top:439;width:355;height:703;" filled="false" stroked="false" type="#_x0000_t202">
              <v:fill on="false"/>
              <v:stroke on="false"/>
              <v:path/>
              <v:imagedata o:title=""/>
              <o:lock v:ext="edit" aspectratio="false"/>
              <v:textbox inset="0mm,0mm,0mm,0mm">
                <w:txbxContent>
                  <w:p>
                    <w:pPr>
                      <w:spacing w:before="19" w:line="224" w:lineRule="auto"/>
                      <w:jc w:val="right"/>
                      <w:rPr>
                        <w:rFonts w:ascii="SimHei" w:hAnsi="SimHei" w:eastAsia="SimHei" w:cs="SimHei"/>
                        <w:sz w:val="20"/>
                        <w:szCs w:val="20"/>
                      </w:rPr>
                    </w:pPr>
                    <w:r>
                      <w:rPr>
                        <w:rFonts w:ascii="SimHei" w:hAnsi="SimHei" w:eastAsia="SimHei" w:cs="SimHei"/>
                        <w:sz w:val="20"/>
                        <w:szCs w:val="20"/>
                        <w:spacing w:val="-12"/>
                        <w:w w:val="83"/>
                      </w:rPr>
                      <w:t>鉴</w:t>
                    </w:r>
                    <w:r>
                      <w:rPr>
                        <w:rFonts w:ascii="SimHei" w:hAnsi="SimHei" w:eastAsia="SimHei" w:cs="SimHei"/>
                        <w:sz w:val="20"/>
                        <w:szCs w:val="20"/>
                        <w:spacing w:val="-8"/>
                        <w:w w:val="83"/>
                      </w:rPr>
                      <w:t>权</w:t>
                    </w:r>
                  </w:p>
                  <w:p>
                    <w:pPr>
                      <w:ind w:left="90"/>
                      <w:spacing w:before="217" w:line="224" w:lineRule="auto"/>
                      <w:rPr>
                        <w:rFonts w:ascii="SimHei" w:hAnsi="SimHei" w:eastAsia="SimHei" w:cs="SimHei"/>
                        <w:sz w:val="20"/>
                        <w:szCs w:val="20"/>
                      </w:rPr>
                    </w:pPr>
                    <w:r>
                      <w:rPr>
                        <w:rFonts w:ascii="SimHei" w:hAnsi="SimHei" w:eastAsia="SimHei" w:cs="SimHei"/>
                        <w:sz w:val="20"/>
                        <w:szCs w:val="20"/>
                      </w:rPr>
                      <w:t>弹</w:t>
                    </w:r>
                  </w:p>
                </w:txbxContent>
              </v:textbox>
            </v:shape>
            <v:shape id="_x0000_s1628" style="position:absolute;left:3599;top:1907;width:1050;height:24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spacing w:val="-13"/>
                        <w:w w:val="93"/>
                      </w:rPr>
                      <w:t>模式二(转换)</w:t>
                    </w:r>
                  </w:p>
                </w:txbxContent>
              </v:textbox>
            </v:shape>
            <v:shape id="_x0000_s1630" style="position:absolute;left:5399;top:1440;width:267;height:925;"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0"/>
                        <w:szCs w:val="20"/>
                      </w:rPr>
                    </w:pPr>
                    <w:r>
                      <w:rPr>
                        <w:rFonts w:ascii="SimSun" w:hAnsi="SimSun" w:eastAsia="SimSun" w:cs="SimSun"/>
                        <w:sz w:val="20"/>
                        <w:szCs w:val="20"/>
                      </w:rPr>
                      <w:t>级</w:t>
                    </w:r>
                  </w:p>
                  <w:p>
                    <w:pPr>
                      <w:spacing w:line="311" w:lineRule="auto"/>
                      <w:rPr>
                        <w:rFonts w:ascii="Arial"/>
                        <w:sz w:val="21"/>
                      </w:rPr>
                    </w:pPr>
                    <w:r/>
                  </w:p>
                  <w:p>
                    <w:pPr>
                      <w:ind w:left="20" w:right="20"/>
                      <w:spacing w:before="42" w:line="224" w:lineRule="auto"/>
                      <w:rPr>
                        <w:rFonts w:ascii="SimSun" w:hAnsi="SimSun" w:eastAsia="SimSun" w:cs="SimSun"/>
                        <w:sz w:val="13"/>
                        <w:szCs w:val="13"/>
                      </w:rPr>
                    </w:pPr>
                    <w:r>
                      <w:rPr>
                        <w:rFonts w:ascii="SimSun" w:hAnsi="SimSun" w:eastAsia="SimSun" w:cs="SimSun"/>
                        <w:sz w:val="13"/>
                        <w:szCs w:val="13"/>
                        <w:spacing w:val="-11"/>
                        <w:w w:val="95"/>
                      </w:rPr>
                      <w:t>超时</w:t>
                    </w:r>
                    <w:r>
                      <w:rPr>
                        <w:rFonts w:ascii="SimSun" w:hAnsi="SimSun" w:eastAsia="SimSun" w:cs="SimSun"/>
                        <w:sz w:val="13"/>
                        <w:szCs w:val="13"/>
                      </w:rPr>
                      <w:t xml:space="preserve"> </w:t>
                    </w:r>
                    <w:r>
                      <w:rPr>
                        <w:rFonts w:ascii="SimSun" w:hAnsi="SimSun" w:eastAsia="SimSun" w:cs="SimSun"/>
                        <w:sz w:val="13"/>
                        <w:szCs w:val="13"/>
                        <w:spacing w:val="-9"/>
                        <w:w w:val="93"/>
                      </w:rPr>
                      <w:t>重试</w:t>
                    </w:r>
                  </w:p>
                </w:txbxContent>
              </v:textbox>
            </v:shape>
            <v:shape id="_x0000_s1632" style="position:absolute;left:6657;top:3714;width:1458;height:182;" filled="false" stroked="false" type="#_x0000_t202">
              <v:fill on="false"/>
              <v:stroke on="false"/>
              <v:path/>
              <v:imagedata o:title=""/>
              <o:lock v:ext="edit" aspectratio="false"/>
              <v:textbox inset="0mm,0mm,0mm,0mm">
                <w:txbxContent>
                  <w:p>
                    <w:pPr>
                      <w:ind w:left="20"/>
                      <w:spacing w:before="20" w:line="219" w:lineRule="auto"/>
                      <w:rPr>
                        <w:rFonts w:ascii="YouYuan" w:hAnsi="YouYuan" w:eastAsia="YouYuan" w:cs="YouYuan"/>
                        <w:sz w:val="13"/>
                        <w:szCs w:val="13"/>
                      </w:rPr>
                    </w:pPr>
                    <w:r>
                      <w:rPr>
                        <w:rFonts w:ascii="YouYuan" w:hAnsi="YouYuan" w:eastAsia="YouYuan" w:cs="YouYuan"/>
                        <w:sz w:val="13"/>
                        <w:szCs w:val="13"/>
                        <w:i/>
                        <w:iCs/>
                        <w:spacing w:val="5"/>
                      </w:rPr>
                      <w:t>将</w:t>
                    </w:r>
                    <w:r>
                      <w:rPr>
                        <w:rFonts w:ascii="Times New Roman" w:hAnsi="Times New Roman" w:eastAsia="Times New Roman" w:cs="Times New Roman"/>
                        <w:sz w:val="13"/>
                        <w:szCs w:val="13"/>
                        <w:i/>
                        <w:iCs/>
                      </w:rPr>
                      <w:t>API</w:t>
                    </w:r>
                    <w:r>
                      <w:rPr>
                        <w:rFonts w:ascii="YouYuan" w:hAnsi="YouYuan" w:eastAsia="YouYuan" w:cs="YouYuan"/>
                        <w:sz w:val="13"/>
                        <w:szCs w:val="13"/>
                        <w:i/>
                        <w:iCs/>
                        <w:spacing w:val="5"/>
                      </w:rPr>
                      <w:t>按组发布到网关；</w:t>
                    </w:r>
                  </w:p>
                </w:txbxContent>
              </v:textbox>
            </v:shape>
            <v:shape id="_x0000_s1634" style="position:absolute;left:5330;top:428;width:375;height:555;"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0"/>
                        <w:szCs w:val="20"/>
                      </w:rPr>
                    </w:pPr>
                    <w:r>
                      <w:rPr>
                        <w:rFonts w:ascii="SimHei" w:hAnsi="SimHei" w:eastAsia="SimHei" w:cs="SimHei"/>
                        <w:sz w:val="20"/>
                        <w:szCs w:val="20"/>
                        <w:spacing w:val="-18"/>
                        <w:w w:val="92"/>
                      </w:rPr>
                      <w:t>调用</w:t>
                    </w:r>
                  </w:p>
                  <w:p>
                    <w:pPr>
                      <w:ind w:left="89"/>
                      <w:spacing w:before="132" w:line="200" w:lineRule="auto"/>
                      <w:rPr>
                        <w:rFonts w:ascii="YouYuan" w:hAnsi="YouYuan" w:eastAsia="YouYuan" w:cs="YouYuan"/>
                        <w:sz w:val="13"/>
                        <w:szCs w:val="13"/>
                      </w:rPr>
                    </w:pPr>
                    <w:r>
                      <w:rPr>
                        <w:rFonts w:ascii="YouYuan" w:hAnsi="YouYuan" w:eastAsia="YouYuan" w:cs="YouYuan"/>
                        <w:sz w:val="13"/>
                        <w:szCs w:val="13"/>
                        <w:spacing w:val="-1"/>
                      </w:rPr>
                      <w:t>路由</w:t>
                    </w:r>
                  </w:p>
                </w:txbxContent>
              </v:textbox>
            </v:shape>
            <v:shape id="_x0000_s1636" style="position:absolute;left:3599;top:2265;width:515;height:312;" filled="false" stroked="false" type="#_x0000_t202">
              <v:fill on="false"/>
              <v:stroke on="false"/>
              <v:path/>
              <v:imagedata o:title=""/>
              <o:lock v:ext="edit" aspectratio="false"/>
              <v:textbox inset="0mm,0mm,0mm,0mm">
                <w:txbxContent>
                  <w:p>
                    <w:pPr>
                      <w:ind w:left="20" w:right="20"/>
                      <w:spacing w:before="20" w:line="209" w:lineRule="auto"/>
                      <w:rPr>
                        <w:rFonts w:ascii="SimHei" w:hAnsi="SimHei" w:eastAsia="SimHei" w:cs="SimHei"/>
                        <w:sz w:val="13"/>
                        <w:szCs w:val="13"/>
                      </w:rPr>
                    </w:pPr>
                    <w:r>
                      <w:rPr>
                        <w:rFonts w:ascii="SimSun" w:hAnsi="SimSun" w:eastAsia="SimSun" w:cs="SimSun"/>
                        <w:sz w:val="13"/>
                        <w:szCs w:val="13"/>
                        <w:spacing w:val="-11"/>
                        <w:w w:val="99"/>
                      </w:rPr>
                      <w:t>前满请求</w:t>
                    </w:r>
                    <w:r>
                      <w:rPr>
                        <w:rFonts w:ascii="SimSun" w:hAnsi="SimSun" w:eastAsia="SimSun" w:cs="SimSun"/>
                        <w:sz w:val="13"/>
                        <w:szCs w:val="13"/>
                        <w:spacing w:val="3"/>
                      </w:rPr>
                      <w:t xml:space="preserve"> </w:t>
                    </w:r>
                    <w:r>
                      <w:rPr>
                        <w:rFonts w:ascii="SimHei" w:hAnsi="SimHei" w:eastAsia="SimHei" w:cs="SimHei"/>
                        <w:sz w:val="13"/>
                        <w:szCs w:val="13"/>
                        <w:spacing w:val="-11"/>
                        <w:w w:val="94"/>
                      </w:rPr>
                      <w:t>变量抽取</w:t>
                    </w:r>
                  </w:p>
                </w:txbxContent>
              </v:textbox>
            </v:shape>
            <v:shape id="_x0000_s1638" style="position:absolute;left:3219;top:2604;width:661;height:191;" filled="false" stroked="false" type="#_x0000_t202">
              <v:fill on="false"/>
              <v:stroke on="false"/>
              <v:path/>
              <v:imagedata o:title=""/>
              <o:lock v:ext="edit" aspectratio="false"/>
              <v:textbox inset="0mm,0mm,0mm,0mm">
                <w:txbxContent>
                  <w:p>
                    <w:pPr>
                      <w:ind w:left="20"/>
                      <w:spacing w:before="20" w:line="200" w:lineRule="auto"/>
                      <w:rPr>
                        <w:rFonts w:ascii="SimSun" w:hAnsi="SimSun" w:eastAsia="SimSun" w:cs="SimSun"/>
                        <w:sz w:val="13"/>
                        <w:szCs w:val="13"/>
                      </w:rPr>
                    </w:pPr>
                    <w:r>
                      <w:rPr>
                        <w:rFonts w:ascii="SimHei" w:hAnsi="SimHei" w:eastAsia="SimHei" w:cs="SimHei"/>
                        <w:sz w:val="13"/>
                        <w:szCs w:val="13"/>
                        <w:spacing w:val="2"/>
                      </w:rPr>
                      <w:t>(修订)</w:t>
                    </w:r>
                    <w:r>
                      <w:rPr>
                        <w:rFonts w:ascii="SimHei" w:hAnsi="SimHei" w:eastAsia="SimHei" w:cs="SimHei"/>
                        <w:sz w:val="13"/>
                        <w:szCs w:val="13"/>
                        <w:spacing w:val="34"/>
                      </w:rPr>
                      <w:t xml:space="preserve"> </w:t>
                    </w:r>
                    <w:r>
                      <w:rPr>
                        <w:rFonts w:ascii="SimSun" w:hAnsi="SimSun" w:eastAsia="SimSun" w:cs="SimSun"/>
                        <w:sz w:val="13"/>
                        <w:szCs w:val="13"/>
                        <w:spacing w:val="2"/>
                        <w:position w:val="-1"/>
                      </w:rPr>
                      <w:t>市</w:t>
                    </w:r>
                  </w:p>
                </w:txbxContent>
              </v:textbox>
            </v:shape>
            <v:shape id="_x0000_s1640" style="position:absolute;left:7109;top:56;width:487;height:24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0"/>
                        <w:szCs w:val="20"/>
                      </w:rPr>
                    </w:pPr>
                    <w:r>
                      <w:rPr>
                        <w:rFonts w:ascii="SimHei" w:hAnsi="SimHei" w:eastAsia="SimHei" w:cs="SimHei"/>
                        <w:sz w:val="20"/>
                        <w:szCs w:val="20"/>
                        <w:spacing w:val="-12"/>
                        <w:w w:val="98"/>
                      </w:rPr>
                      <w:t>系统</w:t>
                    </w:r>
                    <w:r>
                      <w:rPr>
                        <w:rFonts w:ascii="SimSun" w:hAnsi="SimSun" w:eastAsia="SimSun" w:cs="SimSun"/>
                        <w:sz w:val="20"/>
                        <w:szCs w:val="20"/>
                        <w:spacing w:val="-12"/>
                        <w:w w:val="98"/>
                      </w:rPr>
                      <w:t>B</w:t>
                    </w:r>
                  </w:p>
                </w:txbxContent>
              </v:textbox>
            </v:shape>
            <v:shape id="_x0000_s1642" style="position:absolute;left:2709;top:1425;width:295;height:291;" filled="false" stroked="false" type="#_x0000_t202">
              <v:fill on="false"/>
              <v:stroke on="false"/>
              <v:path/>
              <v:imagedata o:title=""/>
              <o:lock v:ext="edit" aspectratio="false"/>
              <v:textbox inset="0mm,0mm,0mm,0mm">
                <w:txbxContent>
                  <w:p>
                    <w:pPr>
                      <w:ind w:left="20" w:right="20"/>
                      <w:spacing w:before="19" w:line="196" w:lineRule="auto"/>
                      <w:rPr>
                        <w:rFonts w:ascii="SimSun" w:hAnsi="SimSun" w:eastAsia="SimSun" w:cs="SimSun"/>
                        <w:sz w:val="13"/>
                        <w:szCs w:val="13"/>
                      </w:rPr>
                    </w:pPr>
                    <w:r>
                      <w:rPr>
                        <w:rFonts w:ascii="SimSun" w:hAnsi="SimSun" w:eastAsia="SimSun" w:cs="SimSun"/>
                        <w:sz w:val="13"/>
                        <w:szCs w:val="13"/>
                        <w:spacing w:val="-4"/>
                      </w:rPr>
                      <w:t>凭证</w:t>
                    </w:r>
                    <w:r>
                      <w:rPr>
                        <w:rFonts w:ascii="SimSun" w:hAnsi="SimSun" w:eastAsia="SimSun" w:cs="SimSun"/>
                        <w:sz w:val="13"/>
                        <w:szCs w:val="13"/>
                      </w:rPr>
                      <w:t xml:space="preserve"> </w:t>
                    </w:r>
                    <w:r>
                      <w:rPr>
                        <w:rFonts w:ascii="SimSun" w:hAnsi="SimSun" w:eastAsia="SimSun" w:cs="SimSun"/>
                        <w:sz w:val="13"/>
                        <w:szCs w:val="13"/>
                        <w:spacing w:val="-3"/>
                      </w:rPr>
                      <w:t>校验</w:t>
                    </w:r>
                  </w:p>
                </w:txbxContent>
              </v:textbox>
            </v:shape>
            <v:shape id="_x0000_s1644" style="position:absolute;left:839;top:2450;width:367;height:2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w w:val="94"/>
                      </w:rPr>
                      <w:t>app2</w:t>
                    </w:r>
                  </w:p>
                </w:txbxContent>
              </v:textbox>
            </v:shape>
          </v:group>
        </w:pict>
      </w:r>
    </w:p>
    <w:p>
      <w:pPr>
        <w:pStyle w:val="BodyText"/>
        <w:ind w:left="3749"/>
        <w:spacing w:before="179" w:line="222" w:lineRule="auto"/>
        <w:rPr>
          <w:rFonts w:ascii="SimSun" w:hAnsi="SimSun" w:eastAsia="SimSun" w:cs="SimSun"/>
          <w:sz w:val="20"/>
          <w:szCs w:val="20"/>
        </w:rPr>
      </w:pPr>
      <w:r>
        <w:rPr>
          <w:sz w:val="20"/>
          <w:szCs w:val="20"/>
          <w:spacing w:val="-10"/>
        </w:rPr>
        <w:t>图7-4</w:t>
      </w:r>
      <w:r>
        <w:rPr>
          <w:sz w:val="20"/>
          <w:szCs w:val="20"/>
          <w:spacing w:val="77"/>
        </w:rPr>
        <w:t xml:space="preserve"> </w:t>
      </w:r>
      <w:r>
        <w:rPr>
          <w:rFonts w:ascii="SimSun" w:hAnsi="SimSun" w:eastAsia="SimSun" w:cs="SimSun"/>
          <w:sz w:val="20"/>
          <w:szCs w:val="20"/>
          <w:spacing w:val="-10"/>
        </w:rPr>
        <w:t>网关</w:t>
      </w:r>
    </w:p>
    <w:p>
      <w:pPr>
        <w:spacing w:line="222" w:lineRule="auto"/>
        <w:sectPr>
          <w:headerReference w:type="default" r:id="rId372"/>
          <w:footerReference w:type="default" r:id="rId12"/>
          <w:pgSz w:w="9250" w:h="13980"/>
          <w:pgMar w:top="467" w:right="0" w:bottom="400" w:left="530" w:header="264" w:footer="0" w:gutter="0"/>
        </w:sectPr>
        <w:rPr>
          <w:rFonts w:ascii="SimSun" w:hAnsi="SimSun" w:eastAsia="SimSun" w:cs="SimSun"/>
          <w:sz w:val="20"/>
          <w:szCs w:val="20"/>
        </w:rPr>
      </w:pPr>
    </w:p>
    <w:p>
      <w:pPr>
        <w:spacing w:line="316" w:lineRule="auto"/>
        <w:rPr>
          <w:rFonts w:ascii="Arial"/>
          <w:sz w:val="21"/>
        </w:rPr>
      </w:pPr>
      <w:r>
        <w:pict>
          <v:group id="_x0000_s1646" style="position:absolute;margin-left:14.4994pt;margin-top:339.001pt;mso-position-vertical-relative:page;mso-position-horizontal-relative:page;width:139pt;height:103.15pt;z-index:254002176;" o:allowincell="f" filled="false" stroked="false" coordsize="2780,2063" coordorigin="0,0">
            <v:shape id="_x0000_s1648" style="position:absolute;left:0;top:0;width:2780;height:2031;" filled="false" stroked="false" type="#_x0000_t75">
              <v:imagedata o:title="" r:id="rId375"/>
            </v:shape>
            <v:shape id="_x0000_s1650" style="position:absolute;left:99;top:125;width:2523;height:1971;" filled="false" stroked="false" type="#_x0000_t202">
              <v:fill on="false"/>
              <v:stroke on="false"/>
              <v:path/>
              <v:imagedata o:title=""/>
              <o:lock v:ext="edit" aspectratio="false"/>
              <v:textbox inset="0mm,0mm,0mm,0mm">
                <w:txbxContent>
                  <w:p>
                    <w:pPr>
                      <w:ind w:left="1210"/>
                      <w:spacing w:before="20" w:line="219" w:lineRule="auto"/>
                      <w:rPr>
                        <w:rFonts w:ascii="SimSun" w:hAnsi="SimSun" w:eastAsia="SimSun" w:cs="SimSun"/>
                        <w:sz w:val="13"/>
                        <w:szCs w:val="13"/>
                      </w:rPr>
                    </w:pPr>
                    <w:r>
                      <w:rPr>
                        <w:rFonts w:ascii="SimSun" w:hAnsi="SimSun" w:eastAsia="SimSun" w:cs="SimSun"/>
                        <w:sz w:val="13"/>
                        <w:szCs w:val="13"/>
                        <w:color w:val="FFFFFF"/>
                      </w:rPr>
                      <w:t>城</w:t>
                    </w:r>
                  </w:p>
                  <w:p>
                    <w:pPr>
                      <w:ind w:left="1260"/>
                      <w:spacing w:before="120" w:line="190" w:lineRule="exact"/>
                      <w:rPr/>
                    </w:pPr>
                    <w:r>
                      <w:rPr>
                        <w:position w:val="-4"/>
                      </w:rPr>
                      <w:drawing>
                        <wp:inline distT="0" distB="0" distL="0" distR="0">
                          <wp:extent cx="69838" cy="120642"/>
                          <wp:effectExtent l="0" t="0" r="0" b="0"/>
                          <wp:docPr id="376" name="IM 376"/>
                          <wp:cNvGraphicFramePr/>
                          <a:graphic>
                            <a:graphicData uri="http://schemas.openxmlformats.org/drawingml/2006/picture">
                              <pic:pic>
                                <pic:nvPicPr>
                                  <pic:cNvPr id="376" name="IM 376"/>
                                  <pic:cNvPicPr/>
                                </pic:nvPicPr>
                                <pic:blipFill>
                                  <a:blip r:embed="rId376"/>
                                  <a:stretch>
                                    <a:fillRect/>
                                  </a:stretch>
                                </pic:blipFill>
                                <pic:spPr>
                                  <a:xfrm rot="0">
                                    <a:off x="0" y="0"/>
                                    <a:ext cx="69838" cy="120642"/>
                                  </a:xfrm>
                                  <a:prstGeom prst="rect">
                                    <a:avLst/>
                                  </a:prstGeom>
                                </pic:spPr>
                              </pic:pic>
                            </a:graphicData>
                          </a:graphic>
                        </wp:inline>
                      </w:drawing>
                    </w:r>
                  </w:p>
                  <w:p>
                    <w:pPr>
                      <w:ind w:left="1160"/>
                      <w:spacing w:before="66" w:line="221" w:lineRule="auto"/>
                      <w:rPr>
                        <w:rFonts w:ascii="SimSun" w:hAnsi="SimSun" w:eastAsia="SimSun" w:cs="SimSun"/>
                        <w:sz w:val="13"/>
                        <w:szCs w:val="13"/>
                      </w:rPr>
                    </w:pPr>
                    <w:r>
                      <w:rPr>
                        <w:rFonts w:ascii="SimSun" w:hAnsi="SimSun" w:eastAsia="SimSun" w:cs="SimSun"/>
                        <w:sz w:val="13"/>
                        <w:szCs w:val="13"/>
                        <w:color w:val="FFFFFF"/>
                        <w:spacing w:val="-2"/>
                      </w:rPr>
                      <w:t>系统</w:t>
                    </w:r>
                  </w:p>
                  <w:p>
                    <w:pPr>
                      <w:spacing w:line="348" w:lineRule="auto"/>
                      <w:rPr>
                        <w:rFonts w:ascii="Arial"/>
                        <w:sz w:val="21"/>
                      </w:rPr>
                    </w:pPr>
                    <w:r/>
                  </w:p>
                  <w:p>
                    <w:pPr>
                      <w:pStyle w:val="BodyText"/>
                      <w:spacing w:before="42" w:line="222" w:lineRule="auto"/>
                      <w:jc w:val="right"/>
                      <w:rPr>
                        <w:sz w:val="13"/>
                        <w:szCs w:val="13"/>
                      </w:rPr>
                    </w:pPr>
                    <w:r>
                      <w:rPr>
                        <w:sz w:val="13"/>
                        <w:szCs w:val="13"/>
                        <w:spacing w:val="-13"/>
                        <w:w w:val="89"/>
                      </w:rPr>
                      <w:t>网关进</w:t>
                    </w:r>
                    <w:r>
                      <w:rPr>
                        <w:sz w:val="13"/>
                        <w:szCs w:val="13"/>
                        <w:spacing w:val="-5"/>
                        <w:w w:val="89"/>
                      </w:rPr>
                      <w:t>程</w:t>
                    </w:r>
                  </w:p>
                  <w:p>
                    <w:pPr>
                      <w:ind w:left="20"/>
                      <w:spacing w:before="276" w:line="224" w:lineRule="auto"/>
                      <w:rPr>
                        <w:sz w:val="13"/>
                        <w:szCs w:val="13"/>
                      </w:rPr>
                    </w:pPr>
                    <w:r>
                      <w:rPr>
                        <w:rFonts w:ascii="YouYuan" w:hAnsi="YouYuan" w:eastAsia="YouYuan" w:cs="YouYuan"/>
                        <w:sz w:val="13"/>
                        <w:szCs w:val="13"/>
                        <w:spacing w:val="-3"/>
                        <w:w w:val="92"/>
                      </w:rPr>
                      <w:t>应用实例</w:t>
                    </w:r>
                    <w:r>
                      <w:rPr>
                        <w:rFonts w:ascii="YouYuan" w:hAnsi="YouYuan" w:eastAsia="YouYuan" w:cs="YouYuan"/>
                        <w:sz w:val="13"/>
                        <w:szCs w:val="13"/>
                        <w:spacing w:val="37"/>
                        <w:w w:val="101"/>
                      </w:rPr>
                      <w:t xml:space="preserve"> </w:t>
                    </w:r>
                    <w:r>
                      <w:rPr>
                        <w:sz w:val="13"/>
                        <w:szCs w:val="13"/>
                      </w:rPr>
                      <w:drawing>
                        <wp:inline distT="0" distB="0" distL="0" distR="0">
                          <wp:extent cx="44405" cy="57169"/>
                          <wp:effectExtent l="0" t="0" r="0" b="0"/>
                          <wp:docPr id="378" name="IM 378"/>
                          <wp:cNvGraphicFramePr/>
                          <a:graphic>
                            <a:graphicData uri="http://schemas.openxmlformats.org/drawingml/2006/picture">
                              <pic:pic>
                                <pic:nvPicPr>
                                  <pic:cNvPr id="378" name="IM 378"/>
                                  <pic:cNvPicPr/>
                                </pic:nvPicPr>
                                <pic:blipFill>
                                  <a:blip r:embed="rId377"/>
                                  <a:stretch>
                                    <a:fillRect/>
                                  </a:stretch>
                                </pic:blipFill>
                                <pic:spPr>
                                  <a:xfrm rot="0">
                                    <a:off x="0" y="0"/>
                                    <a:ext cx="44405" cy="57169"/>
                                  </a:xfrm>
                                  <a:prstGeom prst="rect">
                                    <a:avLst/>
                                  </a:prstGeom>
                                </pic:spPr>
                              </pic:pic>
                            </a:graphicData>
                          </a:graphic>
                        </wp:inline>
                      </w:drawing>
                    </w:r>
                  </w:p>
                  <w:p>
                    <w:pPr>
                      <w:ind w:left="20"/>
                      <w:spacing w:before="34" w:line="225" w:lineRule="auto"/>
                      <w:rPr>
                        <w:rFonts w:ascii="YouYuan" w:hAnsi="YouYuan" w:eastAsia="YouYuan" w:cs="YouYuan"/>
                        <w:sz w:val="7"/>
                        <w:szCs w:val="7"/>
                      </w:rPr>
                    </w:pPr>
                    <w:r>
                      <w:rPr>
                        <w:rFonts w:ascii="YouYuan" w:hAnsi="YouYuan" w:eastAsia="YouYuan" w:cs="YouYuan"/>
                        <w:sz w:val="7"/>
                        <w:szCs w:val="7"/>
                        <w:spacing w:val="-4"/>
                      </w:rPr>
                      <w:t>(</w:t>
                    </w:r>
                    <w:r>
                      <w:rPr>
                        <w:rFonts w:ascii="YouYuan" w:hAnsi="YouYuan" w:eastAsia="YouYuan" w:cs="YouYuan"/>
                        <w:sz w:val="7"/>
                        <w:szCs w:val="7"/>
                        <w:spacing w:val="-4"/>
                      </w:rPr>
                      <w:t xml:space="preserve"> </w:t>
                    </w:r>
                    <w:r>
                      <w:rPr>
                        <w:rFonts w:ascii="YouYuan" w:hAnsi="YouYuan" w:eastAsia="YouYuan" w:cs="YouYuan"/>
                        <w:sz w:val="7"/>
                        <w:szCs w:val="7"/>
                        <w:spacing w:val="-4"/>
                      </w:rPr>
                      <w:t>应</w:t>
                    </w:r>
                    <w:r>
                      <w:rPr>
                        <w:rFonts w:ascii="YouYuan" w:hAnsi="YouYuan" w:eastAsia="YouYuan" w:cs="YouYuan"/>
                        <w:sz w:val="7"/>
                        <w:szCs w:val="7"/>
                        <w:spacing w:val="-5"/>
                      </w:rPr>
                      <w:t xml:space="preserve"> </w:t>
                    </w:r>
                    <w:r>
                      <w:rPr>
                        <w:rFonts w:ascii="YouYuan" w:hAnsi="YouYuan" w:eastAsia="YouYuan" w:cs="YouYuan"/>
                        <w:sz w:val="7"/>
                        <w:szCs w:val="7"/>
                        <w:spacing w:val="-4"/>
                      </w:rPr>
                      <w:t>用</w:t>
                    </w:r>
                    <w:r>
                      <w:rPr>
                        <w:rFonts w:ascii="YouYuan" w:hAnsi="YouYuan" w:eastAsia="YouYuan" w:cs="YouYuan"/>
                        <w:sz w:val="7"/>
                        <w:szCs w:val="7"/>
                        <w:spacing w:val="-7"/>
                      </w:rPr>
                      <w:t xml:space="preserve"> </w:t>
                    </w:r>
                    <w:r>
                      <w:rPr>
                        <w:rFonts w:ascii="YouYuan" w:hAnsi="YouYuan" w:eastAsia="YouYuan" w:cs="YouYuan"/>
                        <w:sz w:val="7"/>
                        <w:szCs w:val="7"/>
                        <w:spacing w:val="-4"/>
                      </w:rPr>
                      <w:t>进</w:t>
                    </w:r>
                    <w:r>
                      <w:rPr>
                        <w:rFonts w:ascii="YouYuan" w:hAnsi="YouYuan" w:eastAsia="YouYuan" w:cs="YouYuan"/>
                        <w:sz w:val="7"/>
                        <w:szCs w:val="7"/>
                        <w:spacing w:val="-4"/>
                      </w:rPr>
                      <w:t xml:space="preserve"> </w:t>
                    </w:r>
                    <w:r>
                      <w:rPr>
                        <w:rFonts w:ascii="YouYuan" w:hAnsi="YouYuan" w:eastAsia="YouYuan" w:cs="YouYuan"/>
                        <w:sz w:val="7"/>
                        <w:szCs w:val="7"/>
                        <w:spacing w:val="-4"/>
                      </w:rPr>
                      <w:t>程</w:t>
                    </w:r>
                    <w:r>
                      <w:rPr>
                        <w:rFonts w:ascii="YouYuan" w:hAnsi="YouYuan" w:eastAsia="YouYuan" w:cs="YouYuan"/>
                        <w:sz w:val="7"/>
                        <w:szCs w:val="7"/>
                        <w:spacing w:val="-4"/>
                      </w:rPr>
                      <w:t xml:space="preserve"> </w:t>
                    </w:r>
                    <w:r>
                      <w:rPr>
                        <w:rFonts w:ascii="YouYuan" w:hAnsi="YouYuan" w:eastAsia="YouYuan" w:cs="YouYuan"/>
                        <w:sz w:val="7"/>
                        <w:szCs w:val="7"/>
                        <w:spacing w:val="-4"/>
                      </w:rPr>
                      <w:t>)</w:t>
                    </w:r>
                  </w:p>
                  <w:p>
                    <w:pPr>
                      <w:ind w:left="1010"/>
                      <w:spacing w:before="58" w:line="219" w:lineRule="auto"/>
                      <w:rPr>
                        <w:rFonts w:ascii="SimSun" w:hAnsi="SimSun" w:eastAsia="SimSun" w:cs="SimSun"/>
                        <w:sz w:val="7"/>
                        <w:szCs w:val="7"/>
                      </w:rPr>
                    </w:pPr>
                    <w:r>
                      <w:rPr>
                        <w:rFonts w:ascii="SimSun" w:hAnsi="SimSun" w:eastAsia="SimSun" w:cs="SimSun"/>
                        <w:sz w:val="7"/>
                        <w:szCs w:val="7"/>
                        <w:spacing w:val="3"/>
                      </w:rPr>
                      <w:t>期于苏度发布等</w:t>
                    </w:r>
                  </w:p>
                </w:txbxContent>
              </v:textbox>
            </v:shape>
            <v:shape id="_x0000_s1652" style="position:absolute;left:2109;top:1715;width:567;height:197;" filled="false" stroked="false" type="#_x0000_t202">
              <v:fill on="false"/>
              <v:stroke on="false"/>
              <v:path/>
              <v:imagedata o:title=""/>
              <o:lock v:ext="edit" aspectratio="false"/>
              <v:textbox inset="0mm,0mm,0mm,0mm">
                <w:txbxContent>
                  <w:p>
                    <w:pPr>
                      <w:pStyle w:val="BodyText"/>
                      <w:spacing w:before="20" w:line="222" w:lineRule="auto"/>
                      <w:jc w:val="right"/>
                      <w:rPr>
                        <w:sz w:val="13"/>
                        <w:szCs w:val="13"/>
                      </w:rPr>
                    </w:pPr>
                    <w:r>
                      <w:rPr>
                        <w:sz w:val="13"/>
                        <w:szCs w:val="13"/>
                        <w:spacing w:val="-10"/>
                        <w:w w:val="87"/>
                      </w:rPr>
                      <w:t>应</w:t>
                    </w:r>
                    <w:r>
                      <w:rPr>
                        <w:sz w:val="13"/>
                        <w:szCs w:val="13"/>
                        <w:spacing w:val="-9"/>
                        <w:w w:val="87"/>
                      </w:rPr>
                      <w:t>用数据</w:t>
                    </w:r>
                    <w:r>
                      <w:rPr>
                        <w:sz w:val="13"/>
                        <w:szCs w:val="13"/>
                        <w:spacing w:val="-8"/>
                        <w:w w:val="87"/>
                      </w:rPr>
                      <w:t>库</w:t>
                    </w:r>
                  </w:p>
                </w:txbxContent>
              </v:textbox>
            </v:shape>
            <v:shape id="_x0000_s1654" style="position:absolute;left:99;top:1205;width:464;height:195;"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3"/>
                        <w:szCs w:val="13"/>
                      </w:rPr>
                    </w:pPr>
                    <w:r>
                      <w:rPr>
                        <w:rFonts w:ascii="SimSun" w:hAnsi="SimSun" w:eastAsia="SimSun" w:cs="SimSun"/>
                        <w:sz w:val="13"/>
                        <w:szCs w:val="13"/>
                        <w:spacing w:val="-9"/>
                        <w:w w:val="87"/>
                      </w:rPr>
                      <w:t>前端进</w:t>
                    </w:r>
                    <w:r>
                      <w:rPr>
                        <w:rFonts w:ascii="SimSun" w:hAnsi="SimSun" w:eastAsia="SimSun" w:cs="SimSun"/>
                        <w:sz w:val="13"/>
                        <w:szCs w:val="13"/>
                        <w:spacing w:val="-5"/>
                        <w:w w:val="87"/>
                      </w:rPr>
                      <w:t>程</w:t>
                    </w:r>
                  </w:p>
                </w:txbxContent>
              </v:textbox>
            </v:shape>
            <v:shape id="_x0000_s1656" style="position:absolute;left:1189;top:1708;width:362;height:198;" filled="false" stroked="false" type="#_x0000_t202">
              <v:fill on="false"/>
              <v:stroke on="false"/>
              <v:path/>
              <v:imagedata o:title=""/>
              <o:lock v:ext="edit" aspectratio="false"/>
              <v:textbox inset="0mm,0mm,0mm,0mm">
                <w:txbxContent>
                  <w:p>
                    <w:pPr>
                      <w:spacing w:before="20" w:line="225" w:lineRule="auto"/>
                      <w:jc w:val="right"/>
                      <w:rPr>
                        <w:rFonts w:ascii="YouYuan" w:hAnsi="YouYuan" w:eastAsia="YouYuan" w:cs="YouYuan"/>
                        <w:sz w:val="13"/>
                        <w:szCs w:val="13"/>
                      </w:rPr>
                    </w:pPr>
                    <w:r>
                      <w:rPr>
                        <w:rFonts w:ascii="YouYuan" w:hAnsi="YouYuan" w:eastAsia="YouYuan" w:cs="YouYuan"/>
                        <w:sz w:val="13"/>
                        <w:szCs w:val="13"/>
                        <w:spacing w:val="-6"/>
                        <w:w w:val="86"/>
                      </w:rPr>
                      <w:t>应用</w:t>
                    </w:r>
                    <w:r>
                      <w:rPr>
                        <w:rFonts w:ascii="YouYuan" w:hAnsi="YouYuan" w:eastAsia="YouYuan" w:cs="YouYuan"/>
                        <w:sz w:val="13"/>
                        <w:szCs w:val="13"/>
                        <w:spacing w:val="-3"/>
                        <w:w w:val="86"/>
                      </w:rPr>
                      <w:t>组</w:t>
                    </w:r>
                  </w:p>
                </w:txbxContent>
              </v:textbox>
            </v:shape>
            <v:shape id="_x0000_s1658" style="position:absolute;left:230;top:644;width:295;height:196;" filled="false" stroked="false" type="#_x0000_t202">
              <v:fill on="false"/>
              <v:stroke on="false"/>
              <v:path/>
              <v:imagedata o:title=""/>
              <o:lock v:ext="edit" aspectratio="false"/>
              <v:textbox inset="0mm,0mm,0mm,0mm">
                <w:txbxContent>
                  <w:p>
                    <w:pPr>
                      <w:pStyle w:val="BodyText"/>
                      <w:ind w:left="20"/>
                      <w:spacing w:before="19" w:line="221" w:lineRule="auto"/>
                      <w:rPr>
                        <w:sz w:val="13"/>
                        <w:szCs w:val="13"/>
                      </w:rPr>
                    </w:pPr>
                    <w:r>
                      <w:rPr>
                        <w:sz w:val="13"/>
                        <w:szCs w:val="13"/>
                        <w:spacing w:val="-2"/>
                      </w:rPr>
                      <w:t>前端</w:t>
                    </w:r>
                  </w:p>
                </w:txbxContent>
              </v:textbox>
            </v:shape>
            <v:shape id="_x0000_s1660" style="position:absolute;left:1240;top:1186;width:295;height:19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3"/>
                        <w:szCs w:val="13"/>
                      </w:rPr>
                    </w:pPr>
                    <w:r>
                      <w:rPr>
                        <w:rFonts w:ascii="SimSun" w:hAnsi="SimSun" w:eastAsia="SimSun" w:cs="SimSun"/>
                        <w:sz w:val="13"/>
                        <w:szCs w:val="13"/>
                        <w:color w:val="FFFFFF"/>
                        <w:spacing w:val="-2"/>
                      </w:rPr>
                      <w:t>应用</w:t>
                    </w:r>
                  </w:p>
                </w:txbxContent>
              </v:textbox>
            </v:shape>
            <v:shape id="_x0000_s1662" style="position:absolute;left:2260;top:655;width:285;height:195;"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4"/>
                      </w:rPr>
                      <w:t>网关</w:t>
                    </w:r>
                  </w:p>
                </w:txbxContent>
              </v:textbox>
            </v:shape>
            <v:shape id="_x0000_s1664" style="position:absolute;left:1970;top:1635;width:148;height:15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1"/>
                      </w:rPr>
                      <w:t>n[</w:t>
                    </w:r>
                  </w:p>
                </w:txbxContent>
              </v:textbox>
            </v:shape>
          </v:group>
        </w:pict>
      </w:r>
      <w:r/>
    </w:p>
    <w:p>
      <w:pPr>
        <w:ind w:left="29" w:right="49" w:firstLine="419"/>
        <w:spacing w:before="68" w:line="262" w:lineRule="auto"/>
        <w:jc w:val="both"/>
        <w:rPr>
          <w:rFonts w:ascii="SimSun" w:hAnsi="SimSun" w:eastAsia="SimSun" w:cs="SimSun"/>
          <w:sz w:val="21"/>
          <w:szCs w:val="21"/>
        </w:rPr>
      </w:pPr>
      <w:r>
        <w:rPr>
          <w:rFonts w:ascii="SimSun" w:hAnsi="SimSun" w:eastAsia="SimSun" w:cs="SimSun"/>
          <w:sz w:val="21"/>
          <w:szCs w:val="21"/>
          <w:spacing w:val="2"/>
        </w:rPr>
        <w:t>在业务中台体系架构方法中，我们已经提出了微服务框架下系统的</w:t>
      </w:r>
      <w:r>
        <w:rPr>
          <w:rFonts w:ascii="SimSun" w:hAnsi="SimSun" w:eastAsia="SimSun" w:cs="SimSun"/>
          <w:sz w:val="21"/>
          <w:szCs w:val="21"/>
          <w:spacing w:val="1"/>
        </w:rPr>
        <w:t>概念模型，根据这个</w:t>
      </w:r>
      <w:r>
        <w:rPr>
          <w:rFonts w:ascii="SimSun" w:hAnsi="SimSun" w:eastAsia="SimSun" w:cs="SimSun"/>
          <w:sz w:val="21"/>
          <w:szCs w:val="21"/>
        </w:rPr>
        <w:t xml:space="preserve"> </w:t>
      </w:r>
      <w:r>
        <w:rPr>
          <w:rFonts w:ascii="SimSun" w:hAnsi="SimSun" w:eastAsia="SimSun" w:cs="SimSun"/>
          <w:sz w:val="21"/>
          <w:szCs w:val="21"/>
          <w:spacing w:val="-3"/>
        </w:rPr>
        <w:t>模型，可以推导出系统的部署方式。这里每一个业务</w:t>
      </w:r>
      <w:r>
        <w:rPr>
          <w:rFonts w:ascii="SimSun" w:hAnsi="SimSun" w:eastAsia="SimSun" w:cs="SimSun"/>
          <w:sz w:val="21"/>
          <w:szCs w:val="21"/>
          <w:spacing w:val="-4"/>
        </w:rPr>
        <w:t>域是由多个系统组成的，每个系统下面有</w:t>
      </w:r>
      <w:r>
        <w:rPr>
          <w:rFonts w:ascii="SimSun" w:hAnsi="SimSun" w:eastAsia="SimSun" w:cs="SimSun"/>
          <w:sz w:val="21"/>
          <w:szCs w:val="21"/>
        </w:rPr>
        <w:t xml:space="preserve"> </w:t>
      </w:r>
      <w:r>
        <w:rPr>
          <w:rFonts w:ascii="SimSun" w:hAnsi="SimSun" w:eastAsia="SimSun" w:cs="SimSun"/>
          <w:sz w:val="21"/>
          <w:szCs w:val="21"/>
          <w:spacing w:val="-2"/>
        </w:rPr>
        <w:t>多个应用作为独立的进程部署。我们建议每个业务域有自己</w:t>
      </w:r>
      <w:r>
        <w:rPr>
          <w:rFonts w:ascii="SimSun" w:hAnsi="SimSun" w:eastAsia="SimSun" w:cs="SimSun"/>
          <w:sz w:val="21"/>
          <w:szCs w:val="21"/>
          <w:spacing w:val="-3"/>
        </w:rPr>
        <w:t>独立的网关，而不是全企业统一，</w:t>
      </w:r>
      <w:r>
        <w:rPr>
          <w:rFonts w:ascii="SimSun" w:hAnsi="SimSun" w:eastAsia="SimSun" w:cs="SimSun"/>
          <w:sz w:val="21"/>
          <w:szCs w:val="21"/>
        </w:rPr>
        <w:t xml:space="preserve"> </w:t>
      </w:r>
      <w:r>
        <w:rPr>
          <w:rFonts w:ascii="SimSun" w:hAnsi="SimSun" w:eastAsia="SimSun" w:cs="SimSun"/>
          <w:sz w:val="21"/>
          <w:szCs w:val="21"/>
          <w:spacing w:val="-3"/>
        </w:rPr>
        <w:t>也可以每个系统是独立的网关，对外提供服务。</w:t>
      </w:r>
      <w:r>
        <w:rPr>
          <w:rFonts w:ascii="SimSun" w:hAnsi="SimSun" w:eastAsia="SimSun" w:cs="SimSun"/>
          <w:sz w:val="21"/>
          <w:szCs w:val="21"/>
          <w:spacing w:val="-4"/>
        </w:rPr>
        <w:t>这里，单独提出了一个应用组的概念，用于灰</w:t>
      </w:r>
      <w:r>
        <w:rPr>
          <w:rFonts w:ascii="SimSun" w:hAnsi="SimSun" w:eastAsia="SimSun" w:cs="SimSun"/>
          <w:sz w:val="21"/>
          <w:szCs w:val="21"/>
        </w:rPr>
        <w:t xml:space="preserve"> </w:t>
      </w:r>
      <w:r>
        <w:rPr>
          <w:rFonts w:ascii="SimSun" w:hAnsi="SimSun" w:eastAsia="SimSun" w:cs="SimSun"/>
          <w:sz w:val="21"/>
          <w:szCs w:val="21"/>
          <w:spacing w:val="-8"/>
        </w:rPr>
        <w:t>度发布这样的管理能力。</w:t>
      </w:r>
    </w:p>
    <w:p>
      <w:pPr>
        <w:ind w:left="29" w:right="73" w:firstLine="469"/>
        <w:spacing w:before="101" w:line="255" w:lineRule="auto"/>
        <w:rPr>
          <w:rFonts w:ascii="SimSun" w:hAnsi="SimSun" w:eastAsia="SimSun" w:cs="SimSun"/>
          <w:sz w:val="21"/>
          <w:szCs w:val="21"/>
        </w:rPr>
      </w:pPr>
      <w:r>
        <w:rPr>
          <w:rFonts w:ascii="SimSun" w:hAnsi="SimSun" w:eastAsia="SimSun" w:cs="SimSun"/>
          <w:sz w:val="21"/>
          <w:szCs w:val="21"/>
          <w:spacing w:val="1"/>
        </w:rPr>
        <w:t>因为应用分布式后，多出了很多管理节点，对于传统的单体应用来说，复杂了很多，管</w:t>
      </w:r>
      <w:r>
        <w:rPr>
          <w:rFonts w:ascii="SimSun" w:hAnsi="SimSun" w:eastAsia="SimSun" w:cs="SimSun"/>
          <w:sz w:val="21"/>
          <w:szCs w:val="21"/>
          <w:spacing w:val="2"/>
        </w:rPr>
        <w:t xml:space="preserve"> </w:t>
      </w:r>
      <w:r>
        <w:rPr>
          <w:rFonts w:ascii="SimSun" w:hAnsi="SimSun" w:eastAsia="SimSun" w:cs="SimSun"/>
          <w:sz w:val="21"/>
          <w:szCs w:val="21"/>
          <w:spacing w:val="-3"/>
        </w:rPr>
        <w:t>理能力如果跟不上，没必要这么搞，原因如下：</w:t>
      </w:r>
    </w:p>
    <w:p>
      <w:pPr>
        <w:ind w:left="29" w:right="95" w:firstLine="530"/>
        <w:spacing w:before="189" w:line="250" w:lineRule="auto"/>
        <w:rPr>
          <w:rFonts w:ascii="SimSun" w:hAnsi="SimSun" w:eastAsia="SimSun" w:cs="SimSun"/>
          <w:sz w:val="21"/>
          <w:szCs w:val="21"/>
        </w:rPr>
      </w:pPr>
      <w:r>
        <w:rPr>
          <w:rFonts w:ascii="SimSun" w:hAnsi="SimSun" w:eastAsia="SimSun" w:cs="SimSun"/>
          <w:sz w:val="21"/>
          <w:szCs w:val="21"/>
          <w:spacing w:val="2"/>
        </w:rPr>
        <w:t>(1)管理节点的共享方式：目前我们推荐每个域部署</w:t>
      </w:r>
      <w:r>
        <w:rPr>
          <w:rFonts w:ascii="SimSun" w:hAnsi="SimSun" w:eastAsia="SimSun" w:cs="SimSun"/>
          <w:sz w:val="21"/>
          <w:szCs w:val="21"/>
          <w:spacing w:val="1"/>
        </w:rPr>
        <w:t>一套管理节点，这样维护起来比较</w:t>
      </w:r>
      <w:r>
        <w:rPr>
          <w:rFonts w:ascii="SimSun" w:hAnsi="SimSun" w:eastAsia="SimSun" w:cs="SimSun"/>
          <w:sz w:val="21"/>
          <w:szCs w:val="21"/>
        </w:rPr>
        <w:t xml:space="preserve"> </w:t>
      </w:r>
      <w:r>
        <w:rPr>
          <w:rFonts w:ascii="SimSun" w:hAnsi="SimSun" w:eastAsia="SimSun" w:cs="SimSun"/>
          <w:sz w:val="21"/>
          <w:szCs w:val="21"/>
          <w:spacing w:val="-3"/>
        </w:rPr>
        <w:t>简单，也可以多个域共享，要看企业的管理水平。</w:t>
      </w:r>
    </w:p>
    <w:p>
      <w:pPr>
        <w:ind w:left="29" w:right="94" w:firstLine="530"/>
        <w:spacing w:before="71" w:line="266" w:lineRule="auto"/>
        <w:rPr>
          <w:rFonts w:ascii="SimSun" w:hAnsi="SimSun" w:eastAsia="SimSun" w:cs="SimSun"/>
          <w:sz w:val="21"/>
          <w:szCs w:val="21"/>
        </w:rPr>
      </w:pPr>
      <w:r>
        <w:rPr>
          <w:rFonts w:ascii="SimSun" w:hAnsi="SimSun" w:eastAsia="SimSun" w:cs="SimSun"/>
          <w:sz w:val="21"/>
          <w:szCs w:val="21"/>
          <w:spacing w:val="2"/>
        </w:rPr>
        <w:t>(2)代理部署方式：每个应用容器旁都有一个代理容器</w:t>
      </w:r>
      <w:r>
        <w:rPr>
          <w:rFonts w:ascii="SimSun" w:hAnsi="SimSun" w:eastAsia="SimSun" w:cs="SimSun"/>
          <w:sz w:val="21"/>
          <w:szCs w:val="21"/>
          <w:spacing w:val="1"/>
        </w:rPr>
        <w:t>，这是一种部署模式，也可以将</w:t>
      </w:r>
      <w:r>
        <w:rPr>
          <w:rFonts w:ascii="SimSun" w:hAnsi="SimSun" w:eastAsia="SimSun" w:cs="SimSun"/>
          <w:sz w:val="21"/>
          <w:szCs w:val="21"/>
        </w:rPr>
        <w:t xml:space="preserve"> </w:t>
      </w:r>
      <w:r>
        <w:rPr>
          <w:rFonts w:ascii="Times New Roman" w:hAnsi="Times New Roman" w:eastAsia="Times New Roman" w:cs="Times New Roman"/>
          <w:sz w:val="21"/>
          <w:szCs w:val="21"/>
          <w:spacing w:val="-3"/>
        </w:rPr>
        <w:t>Agent</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3"/>
        </w:rPr>
        <w:t>放在应用容器中，这样做的好处是按传统方式运维简单，坏处是隔离性不好，大规模应</w:t>
      </w:r>
      <w:r>
        <w:rPr>
          <w:rFonts w:ascii="SimSun" w:hAnsi="SimSun" w:eastAsia="SimSun" w:cs="SimSun"/>
          <w:sz w:val="21"/>
          <w:szCs w:val="21"/>
        </w:rPr>
        <w:t xml:space="preserve"> </w:t>
      </w:r>
      <w:r>
        <w:rPr>
          <w:rFonts w:ascii="SimSun" w:hAnsi="SimSun" w:eastAsia="SimSun" w:cs="SimSun"/>
          <w:sz w:val="21"/>
          <w:szCs w:val="21"/>
          <w:spacing w:val="-3"/>
        </w:rPr>
        <w:t>用有问题。目前在大规模系统中，往往希望容器</w:t>
      </w:r>
      <w:r>
        <w:rPr>
          <w:rFonts w:ascii="SimSun" w:hAnsi="SimSun" w:eastAsia="SimSun" w:cs="SimSun"/>
          <w:sz w:val="21"/>
          <w:szCs w:val="21"/>
          <w:spacing w:val="-4"/>
        </w:rPr>
        <w:t>能更单纯，减少二方库，很多东西都独立出来</w:t>
      </w:r>
      <w:r>
        <w:rPr>
          <w:rFonts w:ascii="SimSun" w:hAnsi="SimSun" w:eastAsia="SimSun" w:cs="SimSun"/>
          <w:sz w:val="21"/>
          <w:szCs w:val="21"/>
        </w:rPr>
        <w:t xml:space="preserve"> </w:t>
      </w:r>
      <w:r>
        <w:rPr>
          <w:rFonts w:ascii="SimSun" w:hAnsi="SimSun" w:eastAsia="SimSun" w:cs="SimSun"/>
          <w:sz w:val="21"/>
          <w:szCs w:val="21"/>
          <w:spacing w:val="-3"/>
        </w:rPr>
        <w:t>了，例如</w:t>
      </w:r>
      <w:r>
        <w:rPr>
          <w:rFonts w:ascii="Times New Roman" w:hAnsi="Times New Roman" w:eastAsia="Times New Roman" w:cs="Times New Roman"/>
          <w:sz w:val="21"/>
          <w:szCs w:val="21"/>
          <w:spacing w:val="-3"/>
        </w:rPr>
        <w:t>ServiceMesh</w:t>
      </w:r>
      <w:r>
        <w:rPr>
          <w:rFonts w:ascii="SimSun" w:hAnsi="SimSun" w:eastAsia="SimSun" w:cs="SimSun"/>
          <w:sz w:val="21"/>
          <w:szCs w:val="21"/>
          <w:spacing w:val="-3"/>
        </w:rPr>
        <w:t>中，服务</w:t>
      </w:r>
      <w:r>
        <w:rPr>
          <w:rFonts w:ascii="SimSun" w:hAnsi="SimSun" w:eastAsia="SimSun" w:cs="SimSun"/>
          <w:sz w:val="21"/>
          <w:szCs w:val="21"/>
          <w:spacing w:val="-4"/>
        </w:rPr>
        <w:t>调用也独立出来了。</w:t>
      </w:r>
    </w:p>
    <w:p>
      <w:pPr>
        <w:ind w:left="29" w:right="13" w:firstLine="530"/>
        <w:spacing w:before="81" w:line="259" w:lineRule="auto"/>
        <w:rPr>
          <w:rFonts w:ascii="SimSun" w:hAnsi="SimSun" w:eastAsia="SimSun" w:cs="SimSun"/>
          <w:sz w:val="21"/>
          <w:szCs w:val="21"/>
        </w:rPr>
      </w:pPr>
      <w:r>
        <w:rPr>
          <w:rFonts w:ascii="SimSun" w:hAnsi="SimSun" w:eastAsia="SimSun" w:cs="SimSun"/>
          <w:sz w:val="21"/>
          <w:szCs w:val="21"/>
          <w:spacing w:val="2"/>
        </w:rPr>
        <w:t>(3)高可用方式：管理节点是三份，目的是达到高可用，例如，注册中心 </w:t>
      </w:r>
      <w:r>
        <w:rPr>
          <w:rFonts w:ascii="Times New Roman" w:hAnsi="Times New Roman" w:eastAsia="Times New Roman" w:cs="Times New Roman"/>
          <w:sz w:val="21"/>
          <w:szCs w:val="21"/>
        </w:rPr>
        <w:t>Eureka</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必须 </w:t>
      </w:r>
      <w:r>
        <w:rPr>
          <w:rFonts w:ascii="SimSun" w:hAnsi="SimSun" w:eastAsia="SimSun" w:cs="SimSun"/>
          <w:sz w:val="21"/>
          <w:szCs w:val="21"/>
          <w:spacing w:val="-1"/>
        </w:rPr>
        <w:t>是三节点的，这样数据保存三份，才是高可用的。</w:t>
      </w:r>
      <w:r>
        <w:rPr>
          <w:rFonts w:ascii="SimSun" w:hAnsi="SimSun" w:eastAsia="SimSun" w:cs="SimSun"/>
          <w:sz w:val="21"/>
          <w:szCs w:val="21"/>
          <w:spacing w:val="-2"/>
        </w:rPr>
        <w:t>但是其他管理节点，数据通过持久化存储，</w:t>
      </w:r>
      <w:r>
        <w:rPr>
          <w:rFonts w:ascii="SimSun" w:hAnsi="SimSun" w:eastAsia="SimSun" w:cs="SimSun"/>
          <w:sz w:val="21"/>
          <w:szCs w:val="21"/>
        </w:rPr>
        <w:t xml:space="preserve"> </w:t>
      </w:r>
      <w:r>
        <w:rPr>
          <w:rFonts w:ascii="SimSun" w:hAnsi="SimSun" w:eastAsia="SimSun" w:cs="SimSun"/>
          <w:sz w:val="21"/>
          <w:szCs w:val="21"/>
          <w:spacing w:val="-3"/>
        </w:rPr>
        <w:t>服务节点采用两个对等节点就可以。高可用方式这里</w:t>
      </w:r>
      <w:r>
        <w:rPr>
          <w:rFonts w:ascii="SimSun" w:hAnsi="SimSun" w:eastAsia="SimSun" w:cs="SimSun"/>
          <w:sz w:val="21"/>
          <w:szCs w:val="21"/>
          <w:spacing w:val="-4"/>
        </w:rPr>
        <w:t>有主备和对等两种，不能混淆使用。注册 </w:t>
      </w:r>
      <w:r>
        <w:rPr>
          <w:rFonts w:ascii="SimSun" w:hAnsi="SimSun" w:eastAsia="SimSun" w:cs="SimSun"/>
          <w:sz w:val="21"/>
          <w:szCs w:val="21"/>
          <w:spacing w:val="-9"/>
        </w:rPr>
        <w:t>中心高可用如图7-5所示。</w:t>
      </w:r>
    </w:p>
    <w:p>
      <w:pPr>
        <w:pStyle w:val="BodyText"/>
        <w:ind w:firstLine="3369"/>
        <w:spacing w:before="122" w:line="2380" w:lineRule="exact"/>
        <w:rPr/>
      </w:pPr>
      <w:r>
        <w:rPr>
          <w:position w:val="-47"/>
        </w:rPr>
        <w:pict>
          <v:group id="_x0000_s1666" style="mso-position-vertical-relative:line;mso-position-horizontal-relative:char;width:257.05pt;height:119.05pt;" filled="false" stroked="false" coordsize="5140,2381" coordorigin="0,0">
            <v:shape id="_x0000_s1668" style="position:absolute;left:0;top:0;width:5140;height:2381;" filled="false" stroked="false" type="#_x0000_t75">
              <v:imagedata o:title="" r:id="rId378"/>
            </v:shape>
            <v:shape id="_x0000_s1670" style="position:absolute;left:220;top:92;width:4652;height:2161;" filled="false" stroked="false" type="#_x0000_t202">
              <v:fill on="false"/>
              <v:stroke on="false"/>
              <v:path/>
              <v:imagedata o:title=""/>
              <o:lock v:ext="edit" aspectratio="false"/>
              <v:textbox inset="0mm,0mm,0mm,0mm">
                <w:txbxContent>
                  <w:p>
                    <w:pPr>
                      <w:ind w:left="2309"/>
                      <w:spacing w:before="19" w:line="219" w:lineRule="auto"/>
                      <w:rPr>
                        <w:rFonts w:ascii="SimSun" w:hAnsi="SimSun" w:eastAsia="SimSun" w:cs="SimSun"/>
                        <w:sz w:val="7"/>
                        <w:szCs w:val="7"/>
                      </w:rPr>
                    </w:pPr>
                    <w:r>
                      <w:rPr>
                        <w:rFonts w:ascii="SimSun" w:hAnsi="SimSun" w:eastAsia="SimSun" w:cs="SimSun"/>
                        <w:sz w:val="7"/>
                        <w:szCs w:val="7"/>
                        <w:spacing w:val="1"/>
                      </w:rPr>
                      <w:t>应用。每个域里面有多个应用，</w:t>
                    </w:r>
                    <w:r>
                      <w:rPr>
                        <w:rFonts w:ascii="SimSun" w:hAnsi="SimSun" w:eastAsia="SimSun" w:cs="SimSun"/>
                        <w:sz w:val="7"/>
                        <w:szCs w:val="7"/>
                        <w:spacing w:val="22"/>
                        <w:w w:val="102"/>
                      </w:rPr>
                      <w:t xml:space="preserve"> </w:t>
                    </w:r>
                    <w:r>
                      <w:rPr>
                        <w:rFonts w:ascii="SimSun" w:hAnsi="SimSun" w:eastAsia="SimSun" w:cs="SimSun"/>
                        <w:sz w:val="7"/>
                        <w:szCs w:val="7"/>
                        <w:spacing w:val="1"/>
                      </w:rPr>
                      <w:t>一个应用可以分组。适</w:t>
                    </w:r>
                    <w:r>
                      <w:rPr>
                        <w:rFonts w:ascii="SimSun" w:hAnsi="SimSun" w:eastAsia="SimSun" w:cs="SimSun"/>
                        <w:sz w:val="7"/>
                        <w:szCs w:val="7"/>
                      </w:rPr>
                      <w:t>应灰演发布容情况</w:t>
                    </w:r>
                  </w:p>
                  <w:p>
                    <w:pPr>
                      <w:ind w:left="2409"/>
                      <w:spacing w:before="87" w:line="220" w:lineRule="auto"/>
                      <w:rPr>
                        <w:rFonts w:ascii="SimSun" w:hAnsi="SimSun" w:eastAsia="SimSun" w:cs="SimSun"/>
                        <w:sz w:val="7"/>
                        <w:szCs w:val="7"/>
                      </w:rPr>
                    </w:pPr>
                    <w:r>
                      <w:rPr>
                        <w:rFonts w:ascii="SimSun" w:hAnsi="SimSun" w:eastAsia="SimSun" w:cs="SimSun"/>
                        <w:sz w:val="7"/>
                        <w:szCs w:val="7"/>
                        <w:color w:val="FFFFFF"/>
                        <w:spacing w:val="-3"/>
                      </w:rPr>
                      <w:t>面</w:t>
                    </w:r>
                    <w:r>
                      <w:rPr>
                        <w:rFonts w:ascii="SimSun" w:hAnsi="SimSun" w:eastAsia="SimSun" w:cs="SimSun"/>
                        <w:sz w:val="7"/>
                        <w:szCs w:val="7"/>
                        <w:color w:val="FFFFFF"/>
                        <w:spacing w:val="-8"/>
                      </w:rPr>
                      <w:t xml:space="preserve"> </w:t>
                    </w:r>
                    <w:r>
                      <w:rPr>
                        <w:rFonts w:ascii="SimSun" w:hAnsi="SimSun" w:eastAsia="SimSun" w:cs="SimSun"/>
                        <w:sz w:val="7"/>
                        <w:szCs w:val="7"/>
                        <w:color w:val="FFFFFF"/>
                        <w:spacing w:val="-3"/>
                      </w:rPr>
                      <w:t>施</w:t>
                    </w:r>
                    <w:r>
                      <w:rPr>
                        <w:rFonts w:ascii="SimSun" w:hAnsi="SimSun" w:eastAsia="SimSun" w:cs="SimSun"/>
                        <w:sz w:val="7"/>
                        <w:szCs w:val="7"/>
                        <w:color w:val="FFFFFF"/>
                        <w:spacing w:val="-10"/>
                      </w:rPr>
                      <w:t xml:space="preserve"> </w:t>
                    </w:r>
                    <w:r>
                      <w:rPr>
                        <w:rFonts w:ascii="SimSun" w:hAnsi="SimSun" w:eastAsia="SimSun" w:cs="SimSun"/>
                        <w:sz w:val="7"/>
                        <w:szCs w:val="7"/>
                        <w:color w:val="FFFFFF"/>
                        <w:spacing w:val="-3"/>
                      </w:rPr>
                      <w:t>立</w:t>
                    </w:r>
                    <w:r>
                      <w:rPr>
                        <w:rFonts w:ascii="SimSun" w:hAnsi="SimSun" w:eastAsia="SimSun" w:cs="SimSun"/>
                        <w:sz w:val="7"/>
                        <w:szCs w:val="7"/>
                        <w:color w:val="FFFFFF"/>
                        <w:spacing w:val="-10"/>
                      </w:rPr>
                      <w:t xml:space="preserve"> </w:t>
                    </w:r>
                    <w:r>
                      <w:rPr>
                        <w:rFonts w:ascii="SimSun" w:hAnsi="SimSun" w:eastAsia="SimSun" w:cs="SimSun"/>
                        <w:sz w:val="7"/>
                        <w:szCs w:val="7"/>
                        <w:color w:val="FFFFFF"/>
                        <w:spacing w:val="-3"/>
                      </w:rPr>
                      <w:t>新</w:t>
                    </w:r>
                  </w:p>
                  <w:p>
                    <w:pPr>
                      <w:ind w:left="2409"/>
                      <w:spacing w:before="45" w:line="219" w:lineRule="auto"/>
                      <w:rPr>
                        <w:rFonts w:ascii="SimSun" w:hAnsi="SimSun" w:eastAsia="SimSun" w:cs="SimSun"/>
                        <w:sz w:val="7"/>
                        <w:szCs w:val="7"/>
                      </w:rPr>
                    </w:pPr>
                    <w:r>
                      <w:rPr>
                        <w:rFonts w:ascii="SimSun" w:hAnsi="SimSun" w:eastAsia="SimSun" w:cs="SimSun"/>
                        <w:sz w:val="7"/>
                        <w:szCs w:val="7"/>
                        <w:spacing w:val="-4"/>
                        <w:w w:val="84"/>
                      </w:rPr>
                      <w:t>应府</w:t>
                    </w:r>
                  </w:p>
                  <w:p>
                    <w:pPr>
                      <w:ind w:left="20"/>
                      <w:spacing w:before="95" w:line="214" w:lineRule="auto"/>
                      <w:rPr>
                        <w:rFonts w:ascii="SimSun" w:hAnsi="SimSun" w:eastAsia="SimSun" w:cs="SimSun"/>
                        <w:sz w:val="7"/>
                        <w:szCs w:val="7"/>
                      </w:rPr>
                    </w:pPr>
                    <w:r>
                      <w:rPr>
                        <w:rFonts w:ascii="SimSun" w:hAnsi="SimSun" w:eastAsia="SimSun" w:cs="SimSun"/>
                        <w:sz w:val="7"/>
                        <w:szCs w:val="7"/>
                        <w:color w:val="FFFFFF"/>
                        <w:spacing w:val="-1"/>
                      </w:rPr>
                      <w:t>Ngluw</w:t>
                    </w:r>
                    <w:r>
                      <w:rPr>
                        <w:rFonts w:ascii="SimSun" w:hAnsi="SimSun" w:eastAsia="SimSun" w:cs="SimSun"/>
                        <w:sz w:val="7"/>
                        <w:szCs w:val="7"/>
                        <w:color w:val="FFFFFF"/>
                        <w:spacing w:val="8"/>
                      </w:rPr>
                      <w:t xml:space="preserve">   </w:t>
                    </w:r>
                    <w:r>
                      <w:rPr>
                        <w:rFonts w:ascii="SimSun" w:hAnsi="SimSun" w:eastAsia="SimSun" w:cs="SimSun"/>
                        <w:sz w:val="7"/>
                        <w:szCs w:val="7"/>
                        <w:color w:val="FFFFFF"/>
                        <w:spacing w:val="-1"/>
                      </w:rPr>
                      <w:t>机</w:t>
                    </w:r>
                  </w:p>
                  <w:p>
                    <w:pPr>
                      <w:ind w:left="20"/>
                      <w:spacing w:before="46" w:line="185"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Mym</w:t>
                    </w:r>
                  </w:p>
                  <w:p>
                    <w:pPr>
                      <w:ind w:left="119"/>
                      <w:spacing w:before="50" w:line="47" w:lineRule="exact"/>
                      <w:rPr>
                        <w:rFonts w:ascii="Times New Roman" w:hAnsi="Times New Roman" w:eastAsia="Times New Roman" w:cs="Times New Roman"/>
                        <w:sz w:val="7"/>
                        <w:szCs w:val="7"/>
                      </w:rPr>
                    </w:pPr>
                    <w:r>
                      <w:rPr>
                        <w:rFonts w:ascii="Times New Roman" w:hAnsi="Times New Roman" w:eastAsia="Times New Roman" w:cs="Times New Roman"/>
                        <w:sz w:val="7"/>
                        <w:szCs w:val="7"/>
                        <w:position w:val="-1"/>
                      </w:rPr>
                      <w:t>Nuiu</w:t>
                    </w:r>
                  </w:p>
                  <w:p>
                    <w:pPr>
                      <w:ind w:left="2409"/>
                      <w:spacing w:line="58" w:lineRule="exact"/>
                      <w:rPr>
                        <w:rFonts w:ascii="SimSun" w:hAnsi="SimSun" w:eastAsia="SimSun" w:cs="SimSun"/>
                        <w:sz w:val="7"/>
                        <w:szCs w:val="7"/>
                      </w:rPr>
                    </w:pPr>
                    <w:r>
                      <w:rPr>
                        <w:rFonts w:ascii="SimSun" w:hAnsi="SimSun" w:eastAsia="SimSun" w:cs="SimSun"/>
                        <w:sz w:val="7"/>
                        <w:szCs w:val="7"/>
                        <w:spacing w:val="-1"/>
                        <w:position w:val="-1"/>
                      </w:rPr>
                      <w:t>花研古测</w:t>
                    </w:r>
                  </w:p>
                  <w:p>
                    <w:pPr>
                      <w:ind w:left="4099"/>
                      <w:spacing w:line="136"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position w:val="1"/>
                      </w:rPr>
                      <w:t>p</w:t>
                    </w:r>
                  </w:p>
                  <w:p>
                    <w:pPr>
                      <w:spacing w:line="412" w:lineRule="auto"/>
                      <w:rPr>
                        <w:rFonts w:ascii="Arial"/>
                        <w:sz w:val="21"/>
                      </w:rPr>
                    </w:pPr>
                    <w:r/>
                  </w:p>
                  <w:p>
                    <w:pPr>
                      <w:ind w:left="2970"/>
                      <w:spacing w:before="43" w:line="224" w:lineRule="auto"/>
                      <w:rPr>
                        <w:rFonts w:ascii="SimSun" w:hAnsi="SimSun" w:eastAsia="SimSun" w:cs="SimSun"/>
                        <w:sz w:val="13"/>
                        <w:szCs w:val="13"/>
                      </w:rPr>
                    </w:pPr>
                    <w:r>
                      <w:rPr>
                        <w:rFonts w:ascii="SimSun" w:hAnsi="SimSun" w:eastAsia="SimSun" w:cs="SimSun"/>
                        <w:sz w:val="13"/>
                        <w:szCs w:val="13"/>
                      </w:rPr>
                      <w:t>密</w:t>
                    </w:r>
                  </w:p>
                  <w:p>
                    <w:pPr>
                      <w:ind w:left="2909"/>
                      <w:spacing w:before="4" w:line="75" w:lineRule="exact"/>
                      <w:rPr/>
                    </w:pPr>
                    <w:r>
                      <w:rPr>
                        <w:position w:val="-1"/>
                      </w:rPr>
                      <w:drawing>
                        <wp:inline distT="0" distB="0" distL="0" distR="0">
                          <wp:extent cx="165111" cy="47537"/>
                          <wp:effectExtent l="0" t="0" r="0" b="0"/>
                          <wp:docPr id="380" name="IM 380"/>
                          <wp:cNvGraphicFramePr/>
                          <a:graphic>
                            <a:graphicData uri="http://schemas.openxmlformats.org/drawingml/2006/picture">
                              <pic:pic>
                                <pic:nvPicPr>
                                  <pic:cNvPr id="380" name="IM 380"/>
                                  <pic:cNvPicPr/>
                                </pic:nvPicPr>
                                <pic:blipFill>
                                  <a:blip r:embed="rId379"/>
                                  <a:stretch>
                                    <a:fillRect/>
                                  </a:stretch>
                                </pic:blipFill>
                                <pic:spPr>
                                  <a:xfrm rot="0">
                                    <a:off x="0" y="0"/>
                                    <a:ext cx="165111" cy="47537"/>
                                  </a:xfrm>
                                  <a:prstGeom prst="rect">
                                    <a:avLst/>
                                  </a:prstGeom>
                                </pic:spPr>
                              </pic:pic>
                            </a:graphicData>
                          </a:graphic>
                        </wp:inline>
                      </w:drawing>
                    </w:r>
                  </w:p>
                  <w:p>
                    <w:pPr>
                      <w:ind w:left="1739"/>
                      <w:spacing w:line="40" w:lineRule="exact"/>
                      <w:rPr>
                        <w:rFonts w:ascii="Times New Roman" w:hAnsi="Times New Roman" w:eastAsia="Times New Roman" w:cs="Times New Roman"/>
                        <w:sz w:val="7"/>
                        <w:szCs w:val="7"/>
                      </w:rPr>
                    </w:pPr>
                    <w:r>
                      <w:rPr>
                        <w:rFonts w:ascii="Times New Roman" w:hAnsi="Times New Roman" w:eastAsia="Times New Roman" w:cs="Times New Roman"/>
                        <w:sz w:val="7"/>
                        <w:szCs w:val="7"/>
                        <w:spacing w:val="-1"/>
                        <w:position w:val="-1"/>
                      </w:rPr>
                      <w:t>Peds</w:t>
                    </w:r>
                  </w:p>
                  <w:p>
                    <w:pPr>
                      <w:ind w:left="2989"/>
                      <w:spacing w:line="75" w:lineRule="exact"/>
                      <w:rPr/>
                    </w:pPr>
                    <w:r>
                      <w:rPr>
                        <w:position w:val="-2"/>
                      </w:rPr>
                      <w:drawing>
                        <wp:inline distT="0" distB="0" distL="0" distR="0">
                          <wp:extent cx="323819" cy="47626"/>
                          <wp:effectExtent l="0" t="0" r="0" b="0"/>
                          <wp:docPr id="382" name="IM 382"/>
                          <wp:cNvGraphicFramePr/>
                          <a:graphic>
                            <a:graphicData uri="http://schemas.openxmlformats.org/drawingml/2006/picture">
                              <pic:pic>
                                <pic:nvPicPr>
                                  <pic:cNvPr id="382" name="IM 382"/>
                                  <pic:cNvPicPr/>
                                </pic:nvPicPr>
                                <pic:blipFill>
                                  <a:blip r:embed="rId380"/>
                                  <a:stretch>
                                    <a:fillRect/>
                                  </a:stretch>
                                </pic:blipFill>
                                <pic:spPr>
                                  <a:xfrm rot="0">
                                    <a:off x="0" y="0"/>
                                    <a:ext cx="323819" cy="47626"/>
                                  </a:xfrm>
                                  <a:prstGeom prst="rect">
                                    <a:avLst/>
                                  </a:prstGeom>
                                </pic:spPr>
                              </pic:pic>
                            </a:graphicData>
                          </a:graphic>
                        </wp:inline>
                      </w:drawing>
                    </w:r>
                  </w:p>
                  <w:p>
                    <w:pPr>
                      <w:ind w:left="1729"/>
                      <w:spacing w:before="102" w:line="219" w:lineRule="auto"/>
                      <w:rPr>
                        <w:rFonts w:ascii="SimSun" w:hAnsi="SimSun" w:eastAsia="SimSun" w:cs="SimSun"/>
                        <w:sz w:val="7"/>
                        <w:szCs w:val="7"/>
                      </w:rPr>
                    </w:pPr>
                    <w:r>
                      <w:rPr>
                        <w:rFonts w:ascii="SimSun" w:hAnsi="SimSun" w:eastAsia="SimSun" w:cs="SimSun"/>
                        <w:sz w:val="7"/>
                        <w:szCs w:val="7"/>
                        <w:spacing w:val="-2"/>
                      </w:rPr>
                      <w:t>前 床 工 机</w:t>
                    </w:r>
                  </w:p>
                  <w:p>
                    <w:pPr>
                      <w:ind w:left="179"/>
                      <w:spacing w:before="38" w:line="230" w:lineRule="auto"/>
                      <w:rPr>
                        <w:rFonts w:ascii="SimSun" w:hAnsi="SimSun" w:eastAsia="SimSun" w:cs="SimSun"/>
                        <w:sz w:val="13"/>
                        <w:szCs w:val="13"/>
                      </w:rPr>
                    </w:pPr>
                    <w:r>
                      <w:rPr>
                        <w:rFonts w:ascii="SimSun" w:hAnsi="SimSun" w:eastAsia="SimSun" w:cs="SimSun"/>
                        <w:sz w:val="13"/>
                        <w:szCs w:val="13"/>
                        <w:color w:val="FFFFFF"/>
                      </w:rPr>
                      <w:t>盟</w:t>
                    </w:r>
                  </w:p>
                </w:txbxContent>
              </v:textbox>
            </v:shape>
            <v:shape id="_x0000_s1672" style="position:absolute;left:160;top:290;width:744;height:290;" filled="false" stroked="false" type="#_x0000_t202">
              <v:fill on="false"/>
              <v:stroke on="false"/>
              <v:path/>
              <v:imagedata o:title=""/>
              <o:lock v:ext="edit" aspectratio="false"/>
              <v:textbox inset="0mm,0mm,0mm,0mm">
                <w:txbxContent>
                  <w:p>
                    <w:pPr>
                      <w:ind w:left="20"/>
                      <w:spacing w:before="20" w:line="207" w:lineRule="auto"/>
                      <w:rPr>
                        <w:rFonts w:ascii="SimSun" w:hAnsi="SimSun" w:eastAsia="SimSun" w:cs="SimSun"/>
                        <w:sz w:val="25"/>
                        <w:szCs w:val="25"/>
                      </w:rPr>
                    </w:pPr>
                    <w:r>
                      <w:rPr>
                        <w:rFonts w:ascii="SimSun" w:hAnsi="SimSun" w:eastAsia="SimSun" w:cs="SimSun"/>
                        <w:sz w:val="25"/>
                        <w:szCs w:val="25"/>
                        <w:spacing w:val="-11"/>
                      </w:rPr>
                      <w:t>和权工</w:t>
                    </w:r>
                  </w:p>
                </w:txbxContent>
              </v:textbox>
            </v:shape>
            <v:shape id="_x0000_s1674" style="position:absolute;left:1409;top:616;width:377;height:400;" filled="false" stroked="false" type="#_x0000_t202">
              <v:fill on="false"/>
              <v:stroke on="false"/>
              <v:path/>
              <v:imagedata o:title=""/>
              <o:lock v:ext="edit" aspectratio="false"/>
              <v:textbox inset="0mm,0mm,0mm,0mm">
                <w:txbxContent>
                  <w:p>
                    <w:pPr>
                      <w:ind w:left="20"/>
                      <w:spacing w:before="20" w:line="17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WR</w:t>
                    </w:r>
                  </w:p>
                  <w:p>
                    <w:pPr>
                      <w:spacing w:line="238" w:lineRule="auto"/>
                      <w:jc w:val="right"/>
                      <w:rPr>
                        <w:rFonts w:ascii="SimSun" w:hAnsi="SimSun" w:eastAsia="SimSun" w:cs="SimSun"/>
                        <w:sz w:val="13"/>
                        <w:szCs w:val="13"/>
                      </w:rPr>
                    </w:pPr>
                    <w:r>
                      <w:rPr>
                        <w:rFonts w:ascii="SimSun" w:hAnsi="SimSun" w:eastAsia="SimSun" w:cs="SimSun"/>
                        <w:sz w:val="13"/>
                        <w:szCs w:val="13"/>
                        <w:spacing w:val="-6"/>
                        <w:position w:val="-2"/>
                      </w:rPr>
                      <w:t>M</w:t>
                    </w:r>
                    <w:r>
                      <w:rPr>
                        <w:rFonts w:ascii="SimHei" w:hAnsi="SimHei" w:eastAsia="SimHei" w:cs="SimHei"/>
                        <w:sz w:val="7"/>
                        <w:szCs w:val="7"/>
                        <w:spacing w:val="-6"/>
                        <w:position w:val="8"/>
                      </w:rPr>
                      <w:t>网</w:t>
                    </w:r>
                    <w:r>
                      <w:rPr>
                        <w:rFonts w:ascii="SimSun" w:hAnsi="SimSun" w:eastAsia="SimSun" w:cs="SimSun"/>
                        <w:sz w:val="13"/>
                        <w:szCs w:val="13"/>
                        <w:spacing w:val="-6"/>
                        <w:w w:val="54"/>
                        <w:position w:val="-2"/>
                      </w:rPr>
                      <w:t>关</w:t>
                    </w:r>
                    <w:r>
                      <w:rPr>
                        <w:rFonts w:ascii="SimHei" w:hAnsi="SimHei" w:eastAsia="SimHei" w:cs="SimHei"/>
                        <w:sz w:val="7"/>
                        <w:szCs w:val="7"/>
                        <w:spacing w:val="-7"/>
                        <w:w w:val="90"/>
                        <w:position w:val="8"/>
                      </w:rPr>
                      <w:t>关</w:t>
                    </w:r>
                    <w:r>
                      <w:rPr>
                        <w:rFonts w:ascii="SimSun" w:hAnsi="SimSun" w:eastAsia="SimSun" w:cs="SimSun"/>
                        <w:sz w:val="13"/>
                        <w:szCs w:val="13"/>
                        <w:spacing w:val="-5"/>
                        <w:w w:val="50"/>
                        <w:position w:val="-2"/>
                      </w:rPr>
                      <w:t>配</w:t>
                    </w:r>
                  </w:p>
                </w:txbxContent>
              </v:textbox>
            </v:shape>
            <v:shape id="_x0000_s1676" style="position:absolute;left:4354;top:530;width:425;height:140;" filled="false" stroked="false" type="#_x0000_t75">
              <v:imagedata o:title="" r:id="rId381"/>
            </v:shape>
            <v:shape id="_x0000_s1678" style="position:absolute;left:319;top:1880;width:251;height:190;" filled="false" stroked="false" type="#_x0000_t75">
              <v:imagedata o:title="" r:id="rId382"/>
            </v:shape>
            <v:shape id="_x0000_s1680" style="position:absolute;left:1404;top:535;width:390;height:100;" filled="false" stroked="false" type="#_x0000_t75">
              <v:imagedata o:title="" r:id="rId383"/>
            </v:shape>
            <v:shape id="_x0000_s1682" style="position:absolute;left:1990;top:1550;width:330;height:171;" filled="false" stroked="false" type="#_x0000_t202">
              <v:fill on="false"/>
              <v:stroke on="false"/>
              <v:path/>
              <v:imagedata o:title=""/>
              <o:lock v:ext="edit" aspectratio="false"/>
              <v:textbox inset="0mm,0mm,0mm,0mm">
                <w:txbxContent>
                  <w:p>
                    <w:pPr>
                      <w:ind w:left="20"/>
                      <w:spacing w:before="20" w:line="238" w:lineRule="auto"/>
                      <w:rPr>
                        <w:sz w:val="7"/>
                        <w:szCs w:val="7"/>
                      </w:rPr>
                    </w:pPr>
                    <w:r>
                      <w:rPr>
                        <w:rFonts w:ascii="SimSun" w:hAnsi="SimSun" w:eastAsia="SimSun" w:cs="SimSun"/>
                        <w:sz w:val="7"/>
                        <w:szCs w:val="7"/>
                        <w:spacing w:val="-2"/>
                      </w:rPr>
                      <w:t>度有</w:t>
                    </w:r>
                    <w:r>
                      <w:rPr>
                        <w:rFonts w:ascii="SimSun" w:hAnsi="SimSun" w:eastAsia="SimSun" w:cs="SimSun"/>
                        <w:sz w:val="7"/>
                        <w:szCs w:val="7"/>
                        <w:spacing w:val="-13"/>
                      </w:rPr>
                      <w:t xml:space="preserve"> </w:t>
                    </w:r>
                    <w:r>
                      <w:rPr>
                        <w:sz w:val="7"/>
                        <w:szCs w:val="7"/>
                        <w:position w:val="-6"/>
                      </w:rPr>
                      <w:drawing>
                        <wp:inline distT="0" distB="0" distL="0" distR="0">
                          <wp:extent cx="82584" cy="82558"/>
                          <wp:effectExtent l="0" t="0" r="0" b="0"/>
                          <wp:docPr id="384" name="IM 384"/>
                          <wp:cNvGraphicFramePr/>
                          <a:graphic>
                            <a:graphicData uri="http://schemas.openxmlformats.org/drawingml/2006/picture">
                              <pic:pic>
                                <pic:nvPicPr>
                                  <pic:cNvPr id="384" name="IM 384"/>
                                  <pic:cNvPicPr/>
                                </pic:nvPicPr>
                                <pic:blipFill>
                                  <a:blip r:embed="rId384"/>
                                  <a:stretch>
                                    <a:fillRect/>
                                  </a:stretch>
                                </pic:blipFill>
                                <pic:spPr>
                                  <a:xfrm rot="0">
                                    <a:off x="0" y="0"/>
                                    <a:ext cx="82584" cy="82558"/>
                                  </a:xfrm>
                                  <a:prstGeom prst="rect">
                                    <a:avLst/>
                                  </a:prstGeom>
                                </pic:spPr>
                              </pic:pic>
                            </a:graphicData>
                          </a:graphic>
                        </wp:inline>
                      </w:drawing>
                    </w:r>
                  </w:p>
                </w:txbxContent>
              </v:textbox>
            </v:shape>
            <v:shape id="_x0000_s1684" style="position:absolute;left:4430;top:390;width:310;height:120;" filled="false" stroked="false" type="#_x0000_t75">
              <v:imagedata o:title="" r:id="rId385"/>
            </v:shape>
            <v:shape id="_x0000_s1686" style="position:absolute;left:4390;top:656;width:296;height:182;"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3"/>
                        <w:szCs w:val="13"/>
                      </w:rPr>
                    </w:pPr>
                    <w:r>
                      <w:rPr>
                        <w:rFonts w:ascii="YouYuan" w:hAnsi="YouYuan" w:eastAsia="YouYuan" w:cs="YouYuan"/>
                        <w:sz w:val="13"/>
                        <w:szCs w:val="13"/>
                        <w:color w:val="FFFFFF"/>
                        <w:spacing w:val="-2"/>
                      </w:rPr>
                      <w:t>重而</w:t>
                    </w:r>
                  </w:p>
                </w:txbxContent>
              </v:textbox>
            </v:shape>
            <v:shape id="_x0000_s1688" style="position:absolute;left:2020;top:2090;width:230;height:151;" filled="false" stroked="false" type="#_x0000_t75">
              <v:imagedata o:title="" r:id="rId386"/>
            </v:shape>
            <v:shape id="_x0000_s1690" style="position:absolute;left:4359;top:273;width:424;height:1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7"/>
                        <w:szCs w:val="7"/>
                      </w:rPr>
                    </w:pPr>
                    <w:r>
                      <w:rPr>
                        <w:rFonts w:ascii="SimSun" w:hAnsi="SimSun" w:eastAsia="SimSun" w:cs="SimSun"/>
                        <w:sz w:val="7"/>
                        <w:szCs w:val="7"/>
                        <w:spacing w:val="-3"/>
                      </w:rPr>
                      <w:t>应</w:t>
                    </w:r>
                    <w:r>
                      <w:rPr>
                        <w:rFonts w:ascii="SimSun" w:hAnsi="SimSun" w:eastAsia="SimSun" w:cs="SimSun"/>
                        <w:sz w:val="7"/>
                        <w:szCs w:val="7"/>
                        <w:spacing w:val="5"/>
                      </w:rPr>
                      <w:t xml:space="preserve"> </w:t>
                    </w:r>
                    <w:r>
                      <w:rPr>
                        <w:rFonts w:ascii="SimSun" w:hAnsi="SimSun" w:eastAsia="SimSun" w:cs="SimSun"/>
                        <w:sz w:val="7"/>
                        <w:szCs w:val="7"/>
                        <w:spacing w:val="-3"/>
                      </w:rPr>
                      <w:t>用</w:t>
                    </w:r>
                    <w:r>
                      <w:rPr>
                        <w:rFonts w:ascii="SimSun" w:hAnsi="SimSun" w:eastAsia="SimSun" w:cs="SimSun"/>
                        <w:sz w:val="7"/>
                        <w:szCs w:val="7"/>
                        <w:spacing w:val="4"/>
                      </w:rPr>
                      <w:t xml:space="preserve"> </w:t>
                    </w:r>
                    <w:r>
                      <w:rPr>
                        <w:rFonts w:ascii="SimSun" w:hAnsi="SimSun" w:eastAsia="SimSun" w:cs="SimSun"/>
                        <w:sz w:val="7"/>
                        <w:szCs w:val="7"/>
                        <w:spacing w:val="-3"/>
                      </w:rPr>
                      <w:t>混</w:t>
                    </w:r>
                    <w:r>
                      <w:rPr>
                        <w:rFonts w:ascii="SimSun" w:hAnsi="SimSun" w:eastAsia="SimSun" w:cs="SimSun"/>
                        <w:sz w:val="7"/>
                        <w:szCs w:val="7"/>
                        <w:spacing w:val="2"/>
                      </w:rPr>
                      <w:t xml:space="preserve"> </w:t>
                    </w:r>
                    <w:r>
                      <w:rPr>
                        <w:rFonts w:ascii="SimSun" w:hAnsi="SimSun" w:eastAsia="SimSun" w:cs="SimSun"/>
                        <w:sz w:val="7"/>
                        <w:szCs w:val="7"/>
                        <w:spacing w:val="-3"/>
                      </w:rPr>
                      <w:t>称</w:t>
                    </w:r>
                  </w:p>
                </w:txbxContent>
              </v:textbox>
            </v:shape>
            <v:shape id="_x0000_s1692" style="position:absolute;left:350;top:1700;width:230;height:110;" filled="false" stroked="false" type="#_x0000_t75">
              <v:imagedata o:title="" r:id="rId387"/>
            </v:shape>
            <v:shape id="_x0000_s1694" style="position:absolute;left:2609;top:946;width:412;height:103;" filled="false" stroked="false" type="#_x0000_t202">
              <v:fill on="false"/>
              <v:stroke on="false"/>
              <v:path/>
              <v:imagedata o:title=""/>
              <o:lock v:ext="edit" aspectratio="false"/>
              <v:textbox inset="0mm,0mm,0mm,0mm">
                <w:txbxContent>
                  <w:p>
                    <w:pPr>
                      <w:ind w:left="20"/>
                      <w:spacing w:before="20" w:line="194" w:lineRule="auto"/>
                      <w:rPr>
                        <w:rFonts w:ascii="Times New Roman" w:hAnsi="Times New Roman" w:eastAsia="Times New Roman" w:cs="Times New Roman"/>
                        <w:sz w:val="7"/>
                        <w:szCs w:val="7"/>
                      </w:rPr>
                    </w:pPr>
                    <w:r>
                      <w:rPr>
                        <w:rFonts w:ascii="SimSun" w:hAnsi="SimSun" w:eastAsia="SimSun" w:cs="SimSun"/>
                        <w:sz w:val="7"/>
                        <w:szCs w:val="7"/>
                        <w:spacing w:val="-1"/>
                        <w:position w:val="-1"/>
                      </w:rPr>
                      <w:t>6e</w:t>
                    </w:r>
                    <w:r>
                      <w:rPr>
                        <w:rFonts w:ascii="SimSun" w:hAnsi="SimSun" w:eastAsia="SimSun" w:cs="SimSun"/>
                        <w:sz w:val="7"/>
                        <w:szCs w:val="7"/>
                        <w:spacing w:val="3"/>
                        <w:position w:val="-1"/>
                      </w:rPr>
                      <w:t xml:space="preserve">    </w:t>
                    </w:r>
                    <w:r>
                      <w:rPr>
                        <w:rFonts w:ascii="Times New Roman" w:hAnsi="Times New Roman" w:eastAsia="Times New Roman" w:cs="Times New Roman"/>
                        <w:sz w:val="7"/>
                        <w:szCs w:val="7"/>
                        <w:spacing w:val="-1"/>
                      </w:rPr>
                      <w:t>Ageg</w:t>
                    </w:r>
                  </w:p>
                </w:txbxContent>
              </v:textbox>
            </v:shape>
            <v:shape id="_x0000_s1696" style="position:absolute;left:2609;top:693;width:344;height:1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7"/>
                        <w:szCs w:val="7"/>
                      </w:rPr>
                    </w:pPr>
                    <w:r>
                      <w:rPr>
                        <w:rFonts w:ascii="SimSun" w:hAnsi="SimSun" w:eastAsia="SimSun" w:cs="SimSun"/>
                        <w:sz w:val="7"/>
                        <w:szCs w:val="7"/>
                        <w:spacing w:val="5"/>
                      </w:rPr>
                      <w:t>放田亚道</w:t>
                    </w:r>
                  </w:p>
                </w:txbxContent>
              </v:textbox>
            </v:shape>
            <v:shape id="_x0000_s1698" style="position:absolute;left:420;top:1570;width:210;height:91;" filled="false" stroked="false" type="#_x0000_t75">
              <v:imagedata o:title="" r:id="rId388"/>
            </v:shape>
            <v:shape id="_x0000_s1700" style="position:absolute;left:3480;top:427;width:165;height:17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3"/>
                        <w:szCs w:val="13"/>
                      </w:rPr>
                    </w:pPr>
                    <w:r>
                      <w:rPr>
                        <w:rFonts w:ascii="SimSun" w:hAnsi="SimSun" w:eastAsia="SimSun" w:cs="SimSun"/>
                        <w:sz w:val="13"/>
                        <w:szCs w:val="13"/>
                      </w:rPr>
                      <w:t>加</w:t>
                    </w:r>
                  </w:p>
                </w:txbxContent>
              </v:textbox>
            </v:shape>
            <v:shape id="_x0000_s1702" style="position:absolute;left:3200;top:2100;width:130;height:120;" filled="false" stroked="false" type="#_x0000_t75">
              <v:imagedata o:title="" r:id="rId389"/>
            </v:shape>
            <v:shape id="_x0000_s1704" style="position:absolute;left:2779;top:450;width:181;height:60;" filled="false" stroked="false" type="#_x0000_t75">
              <v:imagedata o:title="" r:id="rId390"/>
            </v:shape>
            <v:shape id="_x0000_s1706" style="position:absolute;left:2570;top:548;width:80;height:170;" filled="false" stroked="false" type="#_x0000_t202">
              <v:fill on="false"/>
              <v:stroke on="false"/>
              <v:path/>
              <v:imagedata o:title=""/>
              <o:lock v:ext="edit" aspectratio="false"/>
              <v:textbox inset="0mm,0mm,0mm,0mm">
                <w:txbxContent>
                  <w:p>
                    <w:pPr>
                      <w:spacing w:before="20" w:line="205" w:lineRule="auto"/>
                      <w:jc w:val="right"/>
                      <w:rPr>
                        <w:rFonts w:ascii="SimSun" w:hAnsi="SimSun" w:eastAsia="SimSun" w:cs="SimSun"/>
                        <w:sz w:val="13"/>
                        <w:szCs w:val="13"/>
                      </w:rPr>
                    </w:pPr>
                    <w:r>
                      <w:rPr>
                        <w:rFonts w:ascii="SimSun" w:hAnsi="SimSun" w:eastAsia="SimSun" w:cs="SimSun"/>
                        <w:sz w:val="13"/>
                        <w:szCs w:val="13"/>
                        <w:color w:val="FFFFFF"/>
                        <w:spacing w:val="-15"/>
                        <w:w w:val="84"/>
                      </w:rPr>
                      <w:t>[</w:t>
                    </w:r>
                  </w:p>
                </w:txbxContent>
              </v:textbox>
            </v:shape>
            <v:shape id="_x0000_s1708" style="position:absolute;left:3200;top:1950;width:100;height:50;" filled="false" stroked="false" type="#_x0000_t75">
              <v:imagedata o:title="" r:id="rId391"/>
            </v:shape>
            <v:shape id="_x0000_s1710" style="position:absolute;left:1289;top:433;width:106;height:110;" filled="false" stroked="false" type="#_x0000_t202">
              <v:fill on="false"/>
              <v:stroke on="false"/>
              <v:path/>
              <v:imagedata o:title=""/>
              <o:lock v:ext="edit" aspectratio="false"/>
              <v:textbox inset="0mm,0mm,0mm,0mm">
                <w:txbxContent>
                  <w:p>
                    <w:pPr>
                      <w:ind w:left="20"/>
                      <w:spacing w:before="19" w:line="215" w:lineRule="auto"/>
                      <w:rPr>
                        <w:rFonts w:ascii="SimSun" w:hAnsi="SimSun" w:eastAsia="SimSun" w:cs="SimSun"/>
                        <w:sz w:val="7"/>
                        <w:szCs w:val="7"/>
                      </w:rPr>
                    </w:pPr>
                    <w:r>
                      <w:rPr>
                        <w:rFonts w:ascii="SimSun" w:hAnsi="SimSun" w:eastAsia="SimSun" w:cs="SimSun"/>
                        <w:sz w:val="7"/>
                        <w:szCs w:val="7"/>
                        <w:color w:val="FFFFFF"/>
                      </w:rPr>
                      <w:t>文</w:t>
                    </w:r>
                  </w:p>
                </w:txbxContent>
              </v:textbox>
            </v:shape>
          </v:group>
        </w:pict>
      </w:r>
    </w:p>
    <w:p>
      <w:pPr>
        <w:ind w:left="3329"/>
        <w:spacing w:before="199" w:line="219" w:lineRule="auto"/>
        <w:rPr>
          <w:rFonts w:ascii="SimSun" w:hAnsi="SimSun" w:eastAsia="SimSun" w:cs="SimSun"/>
          <w:sz w:val="21"/>
          <w:szCs w:val="21"/>
        </w:rPr>
      </w:pPr>
      <w:r>
        <w:rPr>
          <w:rFonts w:ascii="SimSun" w:hAnsi="SimSun" w:eastAsia="SimSun" w:cs="SimSun"/>
          <w:sz w:val="21"/>
          <w:szCs w:val="21"/>
          <w:spacing w:val="-23"/>
        </w:rPr>
        <w:t>图7-5</w:t>
      </w:r>
      <w:r>
        <w:rPr>
          <w:rFonts w:ascii="SimSun" w:hAnsi="SimSun" w:eastAsia="SimSun" w:cs="SimSun"/>
          <w:sz w:val="21"/>
          <w:szCs w:val="21"/>
          <w:spacing w:val="63"/>
        </w:rPr>
        <w:t xml:space="preserve"> </w:t>
      </w:r>
      <w:r>
        <w:rPr>
          <w:rFonts w:ascii="SimSun" w:hAnsi="SimSun" w:eastAsia="SimSun" w:cs="SimSun"/>
          <w:sz w:val="21"/>
          <w:szCs w:val="21"/>
          <w:spacing w:val="-23"/>
        </w:rPr>
        <w:t>注册中心高可用</w:t>
      </w:r>
    </w:p>
    <w:p>
      <w:pPr>
        <w:ind w:left="29" w:right="93" w:firstLine="489"/>
        <w:spacing w:before="249" w:line="261" w:lineRule="auto"/>
        <w:jc w:val="both"/>
        <w:rPr>
          <w:rFonts w:ascii="SimSun" w:hAnsi="SimSun" w:eastAsia="SimSun" w:cs="SimSun"/>
          <w:sz w:val="21"/>
          <w:szCs w:val="21"/>
        </w:rPr>
      </w:pPr>
      <w:r>
        <w:rPr>
          <w:rFonts w:ascii="SimSun" w:hAnsi="SimSun" w:eastAsia="SimSun" w:cs="SimSun"/>
          <w:sz w:val="21"/>
          <w:szCs w:val="21"/>
        </w:rPr>
        <w:t>上述分析可以看出，服务调用涉及这些相关的组件与能力：服</w:t>
      </w:r>
      <w:r>
        <w:rPr>
          <w:rFonts w:ascii="SimSun" w:hAnsi="SimSun" w:eastAsia="SimSun" w:cs="SimSun"/>
          <w:sz w:val="21"/>
          <w:szCs w:val="21"/>
          <w:spacing w:val="-1"/>
        </w:rPr>
        <w:t>务注册、服务框架、服务</w:t>
      </w:r>
      <w:r>
        <w:rPr>
          <w:rFonts w:ascii="SimSun" w:hAnsi="SimSun" w:eastAsia="SimSun" w:cs="SimSun"/>
          <w:sz w:val="21"/>
          <w:szCs w:val="21"/>
        </w:rPr>
        <w:t xml:space="preserve"> </w:t>
      </w:r>
      <w:r>
        <w:rPr>
          <w:rFonts w:ascii="SimSun" w:hAnsi="SimSun" w:eastAsia="SimSun" w:cs="SimSun"/>
          <w:sz w:val="21"/>
          <w:szCs w:val="21"/>
          <w:spacing w:val="-3"/>
        </w:rPr>
        <w:t>网关，其中服务容器负责系统内分布式服务的调用，它</w:t>
      </w:r>
      <w:r>
        <w:rPr>
          <w:rFonts w:ascii="SimSun" w:hAnsi="SimSun" w:eastAsia="SimSun" w:cs="SimSun"/>
          <w:sz w:val="21"/>
          <w:szCs w:val="21"/>
          <w:spacing w:val="-4"/>
        </w:rPr>
        <w:t>除了具备负载均衡能力之外，还需要具</w:t>
      </w:r>
      <w:r>
        <w:rPr>
          <w:rFonts w:ascii="SimSun" w:hAnsi="SimSun" w:eastAsia="SimSun" w:cs="SimSun"/>
          <w:sz w:val="21"/>
          <w:szCs w:val="21"/>
        </w:rPr>
        <w:t xml:space="preserve"> </w:t>
      </w:r>
      <w:r>
        <w:rPr>
          <w:rFonts w:ascii="SimSun" w:hAnsi="SimSun" w:eastAsia="SimSun" w:cs="SimSun"/>
          <w:sz w:val="21"/>
          <w:szCs w:val="21"/>
          <w:spacing w:val="-3"/>
        </w:rPr>
        <w:t>备服务限流、服务升降级、服务熔断、服务健全等工作。</w:t>
      </w:r>
    </w:p>
    <w:p>
      <w:pPr>
        <w:pStyle w:val="BodyText"/>
        <w:ind w:left="32"/>
        <w:spacing w:before="306" w:line="221" w:lineRule="auto"/>
        <w:outlineLvl w:val="6"/>
        <w:rPr>
          <w:sz w:val="25"/>
          <w:szCs w:val="25"/>
        </w:rPr>
      </w:pPr>
      <w:r>
        <w:rPr>
          <w:sz w:val="25"/>
          <w:szCs w:val="25"/>
          <w:b/>
          <w:bCs/>
          <w:spacing w:val="-15"/>
        </w:rPr>
        <w:t>7.3.3</w:t>
      </w:r>
      <w:r>
        <w:rPr>
          <w:sz w:val="25"/>
          <w:szCs w:val="25"/>
          <w:spacing w:val="-15"/>
        </w:rPr>
        <w:t xml:space="preserve">  </w:t>
      </w:r>
      <w:r>
        <w:rPr>
          <w:sz w:val="25"/>
          <w:szCs w:val="25"/>
          <w:b/>
          <w:bCs/>
          <w:spacing w:val="-15"/>
        </w:rPr>
        <w:t>关于服务网格探讨</w:t>
      </w:r>
    </w:p>
    <w:p>
      <w:pPr>
        <w:ind w:left="9" w:firstLine="419"/>
        <w:spacing w:before="254" w:line="262" w:lineRule="auto"/>
        <w:rPr>
          <w:rFonts w:ascii="SimSun" w:hAnsi="SimSun" w:eastAsia="SimSun" w:cs="SimSun"/>
          <w:sz w:val="21"/>
          <w:szCs w:val="21"/>
        </w:rPr>
      </w:pPr>
      <w:r>
        <w:rPr>
          <w:rFonts w:ascii="SimSun" w:hAnsi="SimSun" w:eastAsia="SimSun" w:cs="SimSun"/>
          <w:sz w:val="21"/>
          <w:szCs w:val="21"/>
          <w:spacing w:val="-5"/>
        </w:rPr>
        <w:t>一些企业的</w:t>
      </w:r>
      <w:r>
        <w:rPr>
          <w:rFonts w:ascii="Times New Roman" w:hAnsi="Times New Roman" w:eastAsia="Times New Roman" w:cs="Times New Roman"/>
          <w:sz w:val="21"/>
          <w:szCs w:val="21"/>
          <w:spacing w:val="-5"/>
        </w:rPr>
        <w:t>IT</w:t>
      </w:r>
      <w:r>
        <w:rPr>
          <w:rFonts w:ascii="SimSun" w:hAnsi="SimSun" w:eastAsia="SimSun" w:cs="SimSun"/>
          <w:sz w:val="21"/>
          <w:szCs w:val="21"/>
          <w:spacing w:val="-5"/>
        </w:rPr>
        <w:t>部门，已经进行了一些微服务框</w:t>
      </w:r>
      <w:r>
        <w:rPr>
          <w:rFonts w:ascii="SimSun" w:hAnsi="SimSun" w:eastAsia="SimSun" w:cs="SimSun"/>
          <w:sz w:val="21"/>
          <w:szCs w:val="21"/>
          <w:spacing w:val="-6"/>
        </w:rPr>
        <w:t>架的实践，并且已经接受了云原生平台技术，</w:t>
      </w:r>
      <w:r>
        <w:rPr>
          <w:rFonts w:ascii="SimSun" w:hAnsi="SimSun" w:eastAsia="SimSun" w:cs="SimSun"/>
          <w:sz w:val="21"/>
          <w:szCs w:val="21"/>
        </w:rPr>
        <w:t xml:space="preserve"> </w:t>
      </w:r>
      <w:r>
        <w:rPr>
          <w:rFonts w:ascii="SimSun" w:hAnsi="SimSun" w:eastAsia="SimSun" w:cs="SimSun"/>
          <w:sz w:val="21"/>
          <w:szCs w:val="21"/>
          <w:spacing w:val="5"/>
        </w:rPr>
        <w:t>如容器(如</w:t>
      </w:r>
      <w:r>
        <w:rPr>
          <w:rFonts w:ascii="Times New Roman" w:hAnsi="Times New Roman" w:eastAsia="Times New Roman" w:cs="Times New Roman"/>
          <w:sz w:val="21"/>
          <w:szCs w:val="21"/>
        </w:rPr>
        <w:t>Docker</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 编排器(如</w:t>
      </w:r>
      <w:r>
        <w:rPr>
          <w:rFonts w:ascii="Times New Roman" w:hAnsi="Times New Roman" w:eastAsia="Times New Roman" w:cs="Times New Roman"/>
          <w:sz w:val="21"/>
          <w:szCs w:val="21"/>
        </w:rPr>
        <w:t>Kubernetes</w:t>
      </w:r>
      <w:r>
        <w:rPr>
          <w:rFonts w:ascii="Times New Roman" w:hAnsi="Times New Roman" w:eastAsia="Times New Roman" w:cs="Times New Roman"/>
          <w:sz w:val="21"/>
          <w:szCs w:val="21"/>
          <w:spacing w:val="5"/>
        </w:rPr>
        <w:t>)  </w:t>
      </w:r>
      <w:r>
        <w:rPr>
          <w:rFonts w:ascii="SimSun" w:hAnsi="SimSun" w:eastAsia="SimSun" w:cs="SimSun"/>
          <w:sz w:val="21"/>
          <w:szCs w:val="21"/>
          <w:spacing w:val="5"/>
        </w:rPr>
        <w:t>和网关等，现在也在尝试服务网格相关技术。</w:t>
      </w:r>
      <w:r>
        <w:rPr>
          <w:rFonts w:ascii="SimSun" w:hAnsi="SimSun" w:eastAsia="SimSun" w:cs="SimSun"/>
          <w:sz w:val="21"/>
          <w:szCs w:val="21"/>
        </w:rPr>
        <w:t xml:space="preserve">  </w:t>
      </w:r>
      <w:r>
        <w:rPr>
          <w:rFonts w:ascii="SimSun" w:hAnsi="SimSun" w:eastAsia="SimSun" w:cs="SimSun"/>
          <w:sz w:val="21"/>
          <w:szCs w:val="21"/>
          <w:spacing w:val="1"/>
        </w:rPr>
        <w:t>2016年，服务网格这个词开始出现在微服务、云计算</w:t>
      </w:r>
      <w:r>
        <w:rPr>
          <w:rFonts w:ascii="SimSun" w:hAnsi="SimSun" w:eastAsia="SimSun" w:cs="SimSun"/>
          <w:sz w:val="21"/>
          <w:szCs w:val="21"/>
        </w:rPr>
        <w:t>和</w:t>
      </w:r>
      <w:r>
        <w:rPr>
          <w:rFonts w:ascii="Times New Roman" w:hAnsi="Times New Roman" w:eastAsia="Times New Roman" w:cs="Times New Roman"/>
          <w:sz w:val="21"/>
          <w:szCs w:val="21"/>
        </w:rPr>
        <w:t>DevOps</w:t>
      </w:r>
      <w:r>
        <w:rPr>
          <w:rFonts w:ascii="SimSun" w:hAnsi="SimSun" w:eastAsia="SimSun" w:cs="SimSun"/>
          <w:sz w:val="21"/>
          <w:szCs w:val="21"/>
        </w:rPr>
        <w:t>的领域。在过去的几年里，服  </w:t>
      </w:r>
      <w:r>
        <w:rPr>
          <w:rFonts w:ascii="SimSun" w:hAnsi="SimSun" w:eastAsia="SimSun" w:cs="SimSun"/>
          <w:sz w:val="21"/>
          <w:szCs w:val="21"/>
          <w:spacing w:val="-10"/>
        </w:rPr>
        <w:t>务网格技术有了长足的发展，其主要提供连接性、可靠性、可观察性和安全性等四个主要能力，  </w:t>
      </w:r>
      <w:r>
        <w:rPr>
          <w:rFonts w:ascii="SimSun" w:hAnsi="SimSun" w:eastAsia="SimSun" w:cs="SimSun"/>
          <w:sz w:val="21"/>
          <w:szCs w:val="21"/>
          <w:spacing w:val="-8"/>
        </w:rPr>
        <w:t>试图解决的问题包括：</w:t>
      </w:r>
    </w:p>
    <w:p>
      <w:pPr>
        <w:spacing w:line="262" w:lineRule="auto"/>
        <w:sectPr>
          <w:headerReference w:type="default" r:id="rId374"/>
          <w:pgSz w:w="9250" w:h="13980"/>
          <w:pgMar w:top="659" w:right="415" w:bottom="400" w:left="240" w:header="358" w:footer="0" w:gutter="0"/>
        </w:sectPr>
        <w:rPr>
          <w:rFonts w:ascii="SimSun" w:hAnsi="SimSun" w:eastAsia="SimSun" w:cs="SimSun"/>
          <w:sz w:val="21"/>
          <w:szCs w:val="21"/>
        </w:rPr>
      </w:pPr>
    </w:p>
    <w:p>
      <w:pPr>
        <w:spacing w:line="405" w:lineRule="auto"/>
        <w:rPr>
          <w:rFonts w:ascii="Arial"/>
          <w:sz w:val="21"/>
        </w:rPr>
      </w:pPr>
      <w:r/>
    </w:p>
    <w:p>
      <w:pPr>
        <w:ind w:left="529"/>
        <w:spacing w:before="69" w:line="219" w:lineRule="auto"/>
        <w:rPr>
          <w:rFonts w:ascii="SimSun" w:hAnsi="SimSun" w:eastAsia="SimSun" w:cs="SimSun"/>
          <w:sz w:val="21"/>
          <w:szCs w:val="21"/>
        </w:rPr>
      </w:pPr>
      <w:r>
        <w:rPr>
          <w:rFonts w:ascii="SimSun" w:hAnsi="SimSun" w:eastAsia="SimSun" w:cs="SimSun"/>
          <w:sz w:val="21"/>
          <w:szCs w:val="21"/>
          <w:spacing w:val="2"/>
        </w:rPr>
        <w:t>(1)消除了将特定语言的通信库编译到单个服务中的需求，以处理服务发现</w:t>
      </w:r>
      <w:r>
        <w:rPr>
          <w:rFonts w:ascii="SimSun" w:hAnsi="SimSun" w:eastAsia="SimSun" w:cs="SimSun"/>
          <w:sz w:val="21"/>
          <w:szCs w:val="21"/>
          <w:spacing w:val="1"/>
        </w:rPr>
        <w:t>、路由和应</w:t>
      </w:r>
    </w:p>
    <w:p>
      <w:pPr>
        <w:spacing w:before="90" w:line="219" w:lineRule="auto"/>
        <w:rPr>
          <w:rFonts w:ascii="SimSun" w:hAnsi="SimSun" w:eastAsia="SimSun" w:cs="SimSun"/>
          <w:sz w:val="21"/>
          <w:szCs w:val="21"/>
        </w:rPr>
      </w:pPr>
      <w:r>
        <w:rPr>
          <w:rFonts w:ascii="SimSun" w:hAnsi="SimSun" w:eastAsia="SimSun" w:cs="SimSun"/>
          <w:sz w:val="21"/>
          <w:szCs w:val="21"/>
          <w:spacing w:val="10"/>
        </w:rPr>
        <w:t>用层(第7层)非功能通信要求。</w:t>
      </w:r>
    </w:p>
    <w:p>
      <w:pPr>
        <w:ind w:left="529" w:right="535"/>
        <w:spacing w:before="59" w:line="250" w:lineRule="auto"/>
        <w:rPr>
          <w:rFonts w:ascii="SimSun" w:hAnsi="SimSun" w:eastAsia="SimSun" w:cs="SimSun"/>
          <w:sz w:val="21"/>
          <w:szCs w:val="21"/>
        </w:rPr>
      </w:pPr>
      <w:r>
        <w:rPr>
          <w:rFonts w:ascii="SimSun" w:hAnsi="SimSun" w:eastAsia="SimSun" w:cs="SimSun"/>
          <w:sz w:val="21"/>
          <w:szCs w:val="21"/>
          <w:spacing w:val="1"/>
        </w:rPr>
        <w:t>(2)外部化服务通信配置，包括外部服务的网络位置、安全凭证和服务质量目标。</w:t>
      </w:r>
      <w:r>
        <w:rPr>
          <w:rFonts w:ascii="SimSun" w:hAnsi="SimSun" w:eastAsia="SimSun" w:cs="SimSun"/>
          <w:sz w:val="21"/>
          <w:szCs w:val="21"/>
          <w:spacing w:val="11"/>
        </w:rPr>
        <w:t xml:space="preserve"> </w:t>
      </w:r>
      <w:r>
        <w:rPr>
          <w:rFonts w:ascii="SimSun" w:hAnsi="SimSun" w:eastAsia="SimSun" w:cs="SimSun"/>
          <w:sz w:val="21"/>
          <w:szCs w:val="21"/>
          <w:spacing w:val="1"/>
        </w:rPr>
        <w:t>(3)提供对其他服务的被动和主动监测。</w:t>
      </w:r>
    </w:p>
    <w:p>
      <w:pPr>
        <w:ind w:left="529"/>
        <w:spacing w:before="80" w:line="219" w:lineRule="auto"/>
        <w:rPr>
          <w:rFonts w:ascii="SimSun" w:hAnsi="SimSun" w:eastAsia="SimSun" w:cs="SimSun"/>
          <w:sz w:val="21"/>
          <w:szCs w:val="21"/>
        </w:rPr>
      </w:pPr>
      <w:r>
        <w:rPr>
          <w:rFonts w:ascii="SimSun" w:hAnsi="SimSun" w:eastAsia="SimSun" w:cs="SimSun"/>
          <w:sz w:val="21"/>
          <w:szCs w:val="21"/>
          <w:spacing w:val="1"/>
        </w:rPr>
        <w:t>(4)在整个分布式系统中分布式地执行策略。</w:t>
      </w:r>
    </w:p>
    <w:p>
      <w:pPr>
        <w:ind w:right="92" w:firstLine="529"/>
        <w:spacing w:before="62" w:line="255" w:lineRule="auto"/>
        <w:rPr>
          <w:rFonts w:ascii="SimSun" w:hAnsi="SimSun" w:eastAsia="SimSun" w:cs="SimSun"/>
          <w:sz w:val="21"/>
          <w:szCs w:val="21"/>
        </w:rPr>
      </w:pPr>
      <w:r>
        <w:rPr>
          <w:rFonts w:ascii="SimSun" w:hAnsi="SimSun" w:eastAsia="SimSun" w:cs="SimSun"/>
          <w:sz w:val="21"/>
          <w:szCs w:val="21"/>
          <w:spacing w:val="2"/>
        </w:rPr>
        <w:t>(5)提供可观察性的默认值，并使相关数据的收集标准化：启用请求记录</w:t>
      </w:r>
      <w:r>
        <w:rPr>
          <w:rFonts w:ascii="SimSun" w:hAnsi="SimSun" w:eastAsia="SimSun" w:cs="SimSun"/>
          <w:sz w:val="21"/>
          <w:szCs w:val="21"/>
          <w:spacing w:val="1"/>
        </w:rPr>
        <w:t>、配置分布式</w:t>
      </w:r>
      <w:r>
        <w:rPr>
          <w:rFonts w:ascii="SimSun" w:hAnsi="SimSun" w:eastAsia="SimSun" w:cs="SimSun"/>
          <w:sz w:val="21"/>
          <w:szCs w:val="21"/>
        </w:rPr>
        <w:t xml:space="preserve"> </w:t>
      </w:r>
      <w:r>
        <w:rPr>
          <w:rFonts w:ascii="SimSun" w:hAnsi="SimSun" w:eastAsia="SimSun" w:cs="SimSun"/>
          <w:sz w:val="21"/>
          <w:szCs w:val="21"/>
          <w:spacing w:val="-4"/>
        </w:rPr>
        <w:t>追踪、收集指标等。</w:t>
      </w:r>
    </w:p>
    <w:p>
      <w:pPr>
        <w:ind w:firstLine="429"/>
        <w:spacing w:before="135" w:line="268" w:lineRule="auto"/>
        <w:jc w:val="both"/>
        <w:rPr>
          <w:rFonts w:ascii="SimSun" w:hAnsi="SimSun" w:eastAsia="SimSun" w:cs="SimSun"/>
          <w:sz w:val="21"/>
          <w:szCs w:val="21"/>
        </w:rPr>
      </w:pPr>
      <w:r>
        <w:rPr>
          <w:rFonts w:ascii="SimSun" w:hAnsi="SimSun" w:eastAsia="SimSun" w:cs="SimSun"/>
          <w:sz w:val="21"/>
          <w:szCs w:val="21"/>
        </w:rPr>
        <w:t>服务网格模式主要侧重于处理传统上被称为“东西向”的基于远程过程调</w:t>
      </w:r>
      <w:r>
        <w:rPr>
          <w:rFonts w:ascii="SimSun" w:hAnsi="SimSun" w:eastAsia="SimSun" w:cs="SimSun"/>
          <w:sz w:val="21"/>
          <w:szCs w:val="21"/>
          <w:spacing w:val="-1"/>
        </w:rPr>
        <w:t>用</w:t>
      </w:r>
      <w:r>
        <w:rPr>
          <w:rFonts w:ascii="Times New Roman" w:hAnsi="Times New Roman" w:eastAsia="Times New Roman" w:cs="Times New Roman"/>
          <w:sz w:val="21"/>
          <w:szCs w:val="21"/>
          <w:spacing w:val="-1"/>
        </w:rPr>
        <w:t>(RPC)   </w:t>
      </w:r>
      <w:r>
        <w:rPr>
          <w:rFonts w:ascii="SimSun" w:hAnsi="SimSun" w:eastAsia="SimSun" w:cs="SimSun"/>
          <w:sz w:val="21"/>
          <w:szCs w:val="21"/>
          <w:spacing w:val="-1"/>
        </w:rPr>
        <w:t>的流</w:t>
      </w:r>
      <w:r>
        <w:rPr>
          <w:rFonts w:ascii="SimSun" w:hAnsi="SimSun" w:eastAsia="SimSun" w:cs="SimSun"/>
          <w:sz w:val="21"/>
          <w:szCs w:val="21"/>
        </w:rPr>
        <w:t xml:space="preserve">  </w:t>
      </w:r>
      <w:r>
        <w:rPr>
          <w:rFonts w:ascii="SimSun" w:hAnsi="SimSun" w:eastAsia="SimSun" w:cs="SimSun"/>
          <w:sz w:val="21"/>
          <w:szCs w:val="21"/>
          <w:spacing w:val="-4"/>
        </w:rPr>
        <w:t>量：请求/响应类型的通信，源自数据中心内部，在服务之间传播。这与</w:t>
      </w:r>
      <w:r>
        <w:rPr>
          <w:rFonts w:ascii="Times New Roman" w:hAnsi="Times New Roman" w:eastAsia="Times New Roman" w:cs="Times New Roman"/>
          <w:sz w:val="21"/>
          <w:szCs w:val="21"/>
          <w:spacing w:val="-4"/>
        </w:rPr>
        <w:t>API</w:t>
      </w:r>
      <w:r>
        <w:rPr>
          <w:rFonts w:ascii="SimSun" w:hAnsi="SimSun" w:eastAsia="SimSun" w:cs="SimSun"/>
          <w:sz w:val="21"/>
          <w:szCs w:val="21"/>
          <w:spacing w:val="-4"/>
        </w:rPr>
        <w:t>网关或边缘代理相</w:t>
      </w:r>
      <w:r>
        <w:rPr>
          <w:rFonts w:ascii="SimSun" w:hAnsi="SimSun" w:eastAsia="SimSun" w:cs="SimSun"/>
          <w:sz w:val="21"/>
          <w:szCs w:val="21"/>
          <w:spacing w:val="1"/>
        </w:rPr>
        <w:t xml:space="preserve">  </w:t>
      </w:r>
      <w:r>
        <w:rPr>
          <w:rFonts w:ascii="SimSun" w:hAnsi="SimSun" w:eastAsia="SimSun" w:cs="SimSun"/>
          <w:sz w:val="21"/>
          <w:szCs w:val="21"/>
          <w:spacing w:val="-1"/>
        </w:rPr>
        <w:t>反，后者被设计为处理“南北”流量。来自外部的通信，进入数据中心内的一个终端或服务。</w:t>
      </w:r>
    </w:p>
    <w:p>
      <w:pPr>
        <w:ind w:left="429"/>
        <w:spacing w:before="69" w:line="219" w:lineRule="auto"/>
        <w:rPr>
          <w:rFonts w:ascii="SimSun" w:hAnsi="SimSun" w:eastAsia="SimSun" w:cs="SimSun"/>
          <w:sz w:val="21"/>
          <w:szCs w:val="21"/>
        </w:rPr>
      </w:pPr>
      <w:r>
        <w:rPr>
          <w:rFonts w:ascii="SimSun" w:hAnsi="SimSun" w:eastAsia="SimSun" w:cs="SimSun"/>
          <w:sz w:val="21"/>
          <w:szCs w:val="21"/>
          <w:spacing w:val="-3"/>
        </w:rPr>
        <w:t>服务网格的实施通常会提供以下一个或多个功能：</w:t>
      </w:r>
    </w:p>
    <w:p>
      <w:pPr>
        <w:ind w:left="529"/>
        <w:spacing w:before="182" w:line="340" w:lineRule="exact"/>
        <w:rPr>
          <w:rFonts w:ascii="SimSun" w:hAnsi="SimSun" w:eastAsia="SimSun" w:cs="SimSun"/>
          <w:sz w:val="21"/>
          <w:szCs w:val="21"/>
        </w:rPr>
      </w:pPr>
      <w:r>
        <w:rPr>
          <w:rFonts w:ascii="SimSun" w:hAnsi="SimSun" w:eastAsia="SimSun" w:cs="SimSun"/>
          <w:sz w:val="21"/>
          <w:szCs w:val="21"/>
          <w:spacing w:val="1"/>
          <w:position w:val="9"/>
        </w:rPr>
        <w:t>(1)规范化命名并增加逻辑路由。</w:t>
      </w:r>
    </w:p>
    <w:p>
      <w:pPr>
        <w:ind w:left="529"/>
        <w:spacing w:line="218" w:lineRule="auto"/>
        <w:rPr>
          <w:rFonts w:ascii="SimSun" w:hAnsi="SimSun" w:eastAsia="SimSun" w:cs="SimSun"/>
          <w:sz w:val="21"/>
          <w:szCs w:val="21"/>
        </w:rPr>
      </w:pPr>
      <w:r>
        <w:rPr>
          <w:rFonts w:ascii="SimSun" w:hAnsi="SimSun" w:eastAsia="SimSun" w:cs="SimSun"/>
          <w:sz w:val="21"/>
          <w:szCs w:val="21"/>
          <w:spacing w:val="1"/>
        </w:rPr>
        <w:t>(2)提供流量整形和流量转移。</w:t>
      </w:r>
    </w:p>
    <w:p>
      <w:pPr>
        <w:ind w:left="529"/>
        <w:spacing w:before="61" w:line="219" w:lineRule="auto"/>
        <w:rPr>
          <w:rFonts w:ascii="SimSun" w:hAnsi="SimSun" w:eastAsia="SimSun" w:cs="SimSun"/>
          <w:sz w:val="21"/>
          <w:szCs w:val="21"/>
        </w:rPr>
      </w:pPr>
      <w:r>
        <w:rPr>
          <w:rFonts w:ascii="SimSun" w:hAnsi="SimSun" w:eastAsia="SimSun" w:cs="SimSun"/>
          <w:sz w:val="21"/>
          <w:szCs w:val="21"/>
          <w:spacing w:val="1"/>
        </w:rPr>
        <w:t>(3)保持负载均衡，通常采用可配置的算法。</w:t>
      </w:r>
    </w:p>
    <w:p>
      <w:pPr>
        <w:ind w:left="529"/>
        <w:spacing w:before="71" w:line="219" w:lineRule="auto"/>
        <w:rPr>
          <w:rFonts w:ascii="SimSun" w:hAnsi="SimSun" w:eastAsia="SimSun" w:cs="SimSun"/>
          <w:sz w:val="21"/>
          <w:szCs w:val="21"/>
        </w:rPr>
      </w:pPr>
      <w:r>
        <w:rPr>
          <w:rFonts w:ascii="SimSun" w:hAnsi="SimSun" w:eastAsia="SimSun" w:cs="SimSun"/>
          <w:sz w:val="21"/>
          <w:szCs w:val="21"/>
          <w:spacing w:val="9"/>
        </w:rPr>
        <w:t>(4)提供服务发布控制(例如，金丝雀释放和流量分割)。</w:t>
      </w:r>
    </w:p>
    <w:p>
      <w:pPr>
        <w:ind w:left="529"/>
        <w:spacing w:before="71" w:line="219" w:lineRule="auto"/>
        <w:rPr>
          <w:rFonts w:ascii="SimSun" w:hAnsi="SimSun" w:eastAsia="SimSun" w:cs="SimSun"/>
          <w:sz w:val="21"/>
          <w:szCs w:val="21"/>
        </w:rPr>
      </w:pPr>
      <w:r>
        <w:rPr>
          <w:rFonts w:ascii="SimSun" w:hAnsi="SimSun" w:eastAsia="SimSun" w:cs="SimSun"/>
          <w:sz w:val="21"/>
          <w:szCs w:val="21"/>
          <w:spacing w:val="7"/>
        </w:rPr>
        <w:t>(5)提供按请求的路由(例如，影子流量、故障注入和调试重新路由)。</w:t>
      </w:r>
    </w:p>
    <w:p>
      <w:pPr>
        <w:ind w:left="529"/>
        <w:spacing w:before="62" w:line="219" w:lineRule="auto"/>
        <w:rPr>
          <w:rFonts w:ascii="SimSun" w:hAnsi="SimSun" w:eastAsia="SimSun" w:cs="SimSun"/>
          <w:sz w:val="21"/>
          <w:szCs w:val="21"/>
        </w:rPr>
      </w:pPr>
      <w:r>
        <w:rPr>
          <w:rFonts w:ascii="SimSun" w:hAnsi="SimSun" w:eastAsia="SimSun" w:cs="SimSun"/>
          <w:sz w:val="21"/>
          <w:szCs w:val="21"/>
          <w:spacing w:val="6"/>
        </w:rPr>
        <w:t>(6)增加基线可靠性，如健康检查、超时/截止日期、断路和重</w:t>
      </w:r>
      <w:r>
        <w:rPr>
          <w:rFonts w:ascii="SimSun" w:hAnsi="SimSun" w:eastAsia="SimSun" w:cs="SimSun"/>
          <w:sz w:val="21"/>
          <w:szCs w:val="21"/>
          <w:spacing w:val="5"/>
        </w:rPr>
        <w:t>试(预算)。</w:t>
      </w:r>
    </w:p>
    <w:p>
      <w:pPr>
        <w:ind w:left="529"/>
        <w:spacing w:before="58" w:line="212" w:lineRule="auto"/>
        <w:rPr>
          <w:rFonts w:ascii="SimSun" w:hAnsi="SimSun" w:eastAsia="SimSun" w:cs="SimSun"/>
          <w:sz w:val="21"/>
          <w:szCs w:val="21"/>
        </w:rPr>
      </w:pPr>
      <w:r>
        <w:rPr>
          <w:rFonts w:ascii="SimSun" w:hAnsi="SimSun" w:eastAsia="SimSun" w:cs="SimSun"/>
          <w:sz w:val="21"/>
          <w:szCs w:val="21"/>
          <w:spacing w:val="1"/>
        </w:rPr>
        <w:t>(7)通过透明的双向传输级安全</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TLS</w:t>
      </w:r>
      <w:r>
        <w:rPr>
          <w:rFonts w:ascii="Times New Roman" w:hAnsi="Times New Roman" w:eastAsia="Times New Roman" w:cs="Times New Roman"/>
          <w:sz w:val="21"/>
          <w:szCs w:val="21"/>
          <w:spacing w:val="1"/>
        </w:rPr>
        <w:t>)   </w:t>
      </w:r>
      <w:r>
        <w:rPr>
          <w:rFonts w:ascii="SimSun" w:hAnsi="SimSun" w:eastAsia="SimSun" w:cs="SimSun"/>
          <w:sz w:val="21"/>
          <w:szCs w:val="21"/>
          <w:spacing w:val="1"/>
        </w:rPr>
        <w:t>和访问控制列表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ACL</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等策略，提高安全性。</w:t>
      </w:r>
    </w:p>
    <w:p>
      <w:pPr>
        <w:ind w:right="112" w:firstLine="529"/>
        <w:spacing w:before="90" w:line="260" w:lineRule="auto"/>
        <w:rPr>
          <w:rFonts w:ascii="SimSun" w:hAnsi="SimSun" w:eastAsia="SimSun" w:cs="SimSun"/>
          <w:sz w:val="21"/>
          <w:szCs w:val="21"/>
        </w:rPr>
      </w:pPr>
      <w:r>
        <w:rPr>
          <w:rFonts w:ascii="SimSun" w:hAnsi="SimSun" w:eastAsia="SimSun" w:cs="SimSun"/>
          <w:sz w:val="21"/>
          <w:szCs w:val="21"/>
          <w:spacing w:val="9"/>
        </w:rPr>
        <w:t>(8)提供额外的可观察性和监测，如顶线指标(请求量、成功率和延迟),支持分布式</w:t>
      </w:r>
      <w:r>
        <w:rPr>
          <w:rFonts w:ascii="SimSun" w:hAnsi="SimSun" w:eastAsia="SimSun" w:cs="SimSun"/>
          <w:sz w:val="21"/>
          <w:szCs w:val="21"/>
          <w:spacing w:val="16"/>
        </w:rPr>
        <w:t xml:space="preserve"> </w:t>
      </w:r>
      <w:r>
        <w:rPr>
          <w:rFonts w:ascii="SimSun" w:hAnsi="SimSun" w:eastAsia="SimSun" w:cs="SimSun"/>
          <w:sz w:val="21"/>
          <w:szCs w:val="21"/>
          <w:spacing w:val="-3"/>
        </w:rPr>
        <w:t>追踪，以及“挖掘”和检查实时服务间通信的能力。</w:t>
      </w:r>
    </w:p>
    <w:p>
      <w:pPr>
        <w:ind w:left="529"/>
        <w:spacing w:before="67" w:line="413" w:lineRule="exact"/>
        <w:rPr>
          <w:rFonts w:ascii="SimSun" w:hAnsi="SimSun" w:eastAsia="SimSun" w:cs="SimSun"/>
          <w:sz w:val="21"/>
          <w:szCs w:val="21"/>
        </w:rPr>
      </w:pPr>
      <w:r>
        <w:rPr>
          <w:rFonts w:ascii="SimSun" w:hAnsi="SimSun" w:eastAsia="SimSun" w:cs="SimSun"/>
          <w:sz w:val="21"/>
          <w:szCs w:val="21"/>
          <w:spacing w:val="4"/>
          <w:position w:val="15"/>
        </w:rPr>
        <w:t>(9)使得平台团队能够配置“理智的默认值”,以保护系统免受不良通信的影响。</w:t>
      </w:r>
    </w:p>
    <w:p>
      <w:pPr>
        <w:ind w:left="429"/>
        <w:spacing w:line="218" w:lineRule="auto"/>
        <w:rPr>
          <w:rFonts w:ascii="SimSun" w:hAnsi="SimSun" w:eastAsia="SimSun" w:cs="SimSun"/>
          <w:sz w:val="21"/>
          <w:szCs w:val="21"/>
        </w:rPr>
      </w:pPr>
      <w:r>
        <w:rPr>
          <w:rFonts w:ascii="SimSun" w:hAnsi="SimSun" w:eastAsia="SimSun" w:cs="SimSun"/>
          <w:sz w:val="21"/>
          <w:szCs w:val="21"/>
          <w:spacing w:val="-6"/>
        </w:rPr>
        <w:t>服务网格提供的能力，主要包含四个：</w:t>
      </w:r>
    </w:p>
    <w:p>
      <w:pPr>
        <w:ind w:right="129" w:firstLine="529"/>
        <w:spacing w:before="172" w:line="250" w:lineRule="auto"/>
        <w:rPr>
          <w:rFonts w:ascii="SimSun" w:hAnsi="SimSun" w:eastAsia="SimSun" w:cs="SimSun"/>
          <w:sz w:val="21"/>
          <w:szCs w:val="21"/>
        </w:rPr>
      </w:pPr>
      <w:r>
        <w:rPr>
          <w:rFonts w:ascii="SimSun" w:hAnsi="SimSun" w:eastAsia="SimSun" w:cs="SimSun"/>
          <w:sz w:val="21"/>
          <w:szCs w:val="21"/>
          <w:spacing w:val="13"/>
        </w:rPr>
        <w:t>(1)连接性：流量控制(路由，分流)、网关(入口、出口)、服务发现、</w:t>
      </w:r>
      <w:r>
        <w:rPr>
          <w:rFonts w:ascii="Times New Roman" w:hAnsi="Times New Roman" w:eastAsia="Times New Roman" w:cs="Times New Roman"/>
          <w:sz w:val="21"/>
          <w:szCs w:val="21"/>
          <w:spacing w:val="13"/>
        </w:rPr>
        <w:t>A/B</w:t>
      </w:r>
      <w:r>
        <w:rPr>
          <w:rFonts w:ascii="SimSun" w:hAnsi="SimSun" w:eastAsia="SimSun" w:cs="SimSun"/>
          <w:sz w:val="21"/>
          <w:szCs w:val="21"/>
          <w:spacing w:val="13"/>
        </w:rPr>
        <w:t>测试、</w:t>
      </w:r>
      <w:r>
        <w:rPr>
          <w:rFonts w:ascii="SimSun" w:hAnsi="SimSun" w:eastAsia="SimSun" w:cs="SimSun"/>
          <w:sz w:val="21"/>
          <w:szCs w:val="21"/>
          <w:spacing w:val="4"/>
        </w:rPr>
        <w:t xml:space="preserve"> </w:t>
      </w:r>
      <w:r>
        <w:rPr>
          <w:rFonts w:ascii="SimSun" w:hAnsi="SimSun" w:eastAsia="SimSun" w:cs="SimSun"/>
          <w:sz w:val="21"/>
          <w:szCs w:val="21"/>
          <w:spacing w:val="-5"/>
        </w:rPr>
        <w:t>金丝雀发布、服务超时、服务重试。</w:t>
      </w:r>
    </w:p>
    <w:p>
      <w:pPr>
        <w:ind w:left="529"/>
        <w:spacing w:before="72" w:line="219" w:lineRule="auto"/>
        <w:rPr>
          <w:rFonts w:ascii="SimSun" w:hAnsi="SimSun" w:eastAsia="SimSun" w:cs="SimSun"/>
          <w:sz w:val="21"/>
          <w:szCs w:val="21"/>
        </w:rPr>
      </w:pPr>
      <w:r>
        <w:rPr>
          <w:rFonts w:ascii="SimSun" w:hAnsi="SimSun" w:eastAsia="SimSun" w:cs="SimSun"/>
          <w:sz w:val="21"/>
          <w:szCs w:val="21"/>
        </w:rPr>
        <w:t>(2)可靠性：断路器、故障注入/混沌测试。</w:t>
      </w:r>
    </w:p>
    <w:p>
      <w:pPr>
        <w:ind w:right="278" w:firstLine="529"/>
        <w:spacing w:before="67" w:line="260" w:lineRule="auto"/>
        <w:rPr>
          <w:rFonts w:ascii="SimSun" w:hAnsi="SimSun" w:eastAsia="SimSun" w:cs="SimSun"/>
          <w:sz w:val="21"/>
          <w:szCs w:val="21"/>
        </w:rPr>
      </w:pPr>
      <w:r>
        <w:rPr>
          <w:rFonts w:ascii="SimSun" w:hAnsi="SimSun" w:eastAsia="SimSun" w:cs="SimSun"/>
          <w:sz w:val="21"/>
          <w:szCs w:val="21"/>
        </w:rPr>
        <w:t>(3)安全性：服务间认证</w:t>
      </w:r>
      <w:r>
        <w:rPr>
          <w:rFonts w:ascii="Times New Roman" w:hAnsi="Times New Roman" w:eastAsia="Times New Roman" w:cs="Times New Roman"/>
          <w:sz w:val="21"/>
          <w:szCs w:val="21"/>
        </w:rPr>
        <w:t>(mTLS)</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 证书管理、用户认证</w:t>
      </w:r>
      <w:r>
        <w:rPr>
          <w:rFonts w:ascii="Times New Roman" w:hAnsi="Times New Roman" w:eastAsia="Times New Roman" w:cs="Times New Roman"/>
          <w:sz w:val="21"/>
          <w:szCs w:val="21"/>
        </w:rPr>
        <w:t>(JWT)</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 用户授权</w:t>
      </w:r>
      <w:r>
        <w:rPr>
          <w:rFonts w:ascii="Times New Roman" w:hAnsi="Times New Roman" w:eastAsia="Times New Roman" w:cs="Times New Roman"/>
          <w:sz w:val="21"/>
          <w:szCs w:val="21"/>
        </w:rPr>
        <w:t>(RBAC)</w:t>
      </w:r>
      <w:r>
        <w:rPr>
          <w:rFonts w:ascii="SimSun" w:hAnsi="SimSun" w:eastAsia="SimSun" w:cs="SimSun"/>
          <w:sz w:val="21"/>
          <w:szCs w:val="21"/>
        </w:rPr>
        <w:t>、 </w:t>
      </w:r>
      <w:r>
        <w:rPr>
          <w:rFonts w:ascii="SimSun" w:hAnsi="SimSun" w:eastAsia="SimSun" w:cs="SimSun"/>
          <w:sz w:val="21"/>
          <w:szCs w:val="21"/>
          <w:spacing w:val="-4"/>
        </w:rPr>
        <w:t>加密。</w:t>
      </w:r>
    </w:p>
    <w:p>
      <w:pPr>
        <w:ind w:left="529"/>
        <w:spacing w:before="71" w:line="219" w:lineRule="auto"/>
        <w:rPr>
          <w:rFonts w:ascii="SimSun" w:hAnsi="SimSun" w:eastAsia="SimSun" w:cs="SimSun"/>
          <w:sz w:val="21"/>
          <w:szCs w:val="21"/>
        </w:rPr>
      </w:pPr>
      <w:r>
        <w:rPr>
          <w:rFonts w:ascii="SimSun" w:hAnsi="SimSun" w:eastAsia="SimSun" w:cs="SimSun"/>
          <w:sz w:val="21"/>
          <w:szCs w:val="21"/>
          <w:spacing w:val="2"/>
        </w:rPr>
        <w:t>(4)可观察性：监测、遥测、仪表、计量、分布式追踪、服务图表等。</w:t>
      </w:r>
    </w:p>
    <w:p>
      <w:pPr>
        <w:ind w:right="72" w:firstLine="429"/>
        <w:spacing w:before="170" w:line="271" w:lineRule="auto"/>
        <w:rPr>
          <w:rFonts w:ascii="SimSun" w:hAnsi="SimSun" w:eastAsia="SimSun" w:cs="SimSun"/>
          <w:sz w:val="21"/>
          <w:szCs w:val="21"/>
        </w:rPr>
      </w:pPr>
      <w:r>
        <w:rPr>
          <w:rFonts w:ascii="SimSun" w:hAnsi="SimSun" w:eastAsia="SimSun" w:cs="SimSun"/>
          <w:sz w:val="21"/>
          <w:szCs w:val="21"/>
          <w:spacing w:val="1"/>
        </w:rPr>
        <w:t>服务网格由两部分组成：数据平面和控制平面。数据平面负责有条件地翻译、转发和观</w:t>
      </w:r>
      <w:r>
        <w:rPr>
          <w:rFonts w:ascii="SimSun" w:hAnsi="SimSun" w:eastAsia="SimSun" w:cs="SimSun"/>
          <w:sz w:val="21"/>
          <w:szCs w:val="21"/>
          <w:spacing w:val="12"/>
        </w:rPr>
        <w:t xml:space="preserve"> </w:t>
      </w:r>
      <w:r>
        <w:rPr>
          <w:rFonts w:ascii="SimSun" w:hAnsi="SimSun" w:eastAsia="SimSun" w:cs="SimSun"/>
          <w:sz w:val="21"/>
          <w:szCs w:val="21"/>
          <w:spacing w:val="13"/>
        </w:rPr>
        <w:t>察流向和来自网络终端的每个网络数据包。数据平面通常以代</w:t>
      </w:r>
      <w:r>
        <w:rPr>
          <w:rFonts w:ascii="SimSun" w:hAnsi="SimSun" w:eastAsia="SimSun" w:cs="SimSun"/>
          <w:sz w:val="21"/>
          <w:szCs w:val="21"/>
          <w:spacing w:val="12"/>
        </w:rPr>
        <w:t>理的形式实现(如</w:t>
      </w:r>
      <w:r>
        <w:rPr>
          <w:rFonts w:ascii="Times New Roman" w:hAnsi="Times New Roman" w:eastAsia="Times New Roman" w:cs="Times New Roman"/>
          <w:sz w:val="21"/>
          <w:szCs w:val="21"/>
        </w:rPr>
        <w:t>Envoy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2"/>
        </w:rPr>
        <w:t>、</w:t>
      </w:r>
      <w:r>
        <w:rPr>
          <w:rFonts w:ascii="SimSun" w:hAnsi="SimSun" w:eastAsia="SimSun" w:cs="SimSun"/>
          <w:sz w:val="21"/>
          <w:szCs w:val="21"/>
        </w:rPr>
        <w:t xml:space="preserve"> </w:t>
      </w:r>
      <w:r>
        <w:rPr>
          <w:rFonts w:ascii="Times New Roman" w:hAnsi="Times New Roman" w:eastAsia="Times New Roman" w:cs="Times New Roman"/>
          <w:sz w:val="21"/>
          <w:szCs w:val="21"/>
        </w:rPr>
        <w:t>HAProxy</w:t>
      </w:r>
      <w:r>
        <w:rPr>
          <w:rFonts w:ascii="Times New Roman" w:hAnsi="Times New Roman" w:eastAsia="Times New Roman" w:cs="Times New Roman"/>
          <w:sz w:val="21"/>
          <w:szCs w:val="21"/>
          <w:spacing w:val="1"/>
        </w:rPr>
        <w:t>),     </w:t>
      </w:r>
      <w:r>
        <w:rPr>
          <w:rFonts w:ascii="SimSun" w:hAnsi="SimSun" w:eastAsia="SimSun" w:cs="SimSun"/>
          <w:sz w:val="21"/>
          <w:szCs w:val="21"/>
          <w:spacing w:val="1"/>
        </w:rPr>
        <w:t>它作为</w:t>
      </w:r>
      <w:r>
        <w:rPr>
          <w:rFonts w:ascii="SimSun" w:hAnsi="SimSun" w:eastAsia="SimSun" w:cs="SimSun"/>
          <w:sz w:val="21"/>
          <w:szCs w:val="21"/>
          <w:spacing w:val="-65"/>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sidecar</w:t>
      </w:r>
      <w:r>
        <w:rPr>
          <w:rFonts w:ascii="Times New Roman" w:hAnsi="Times New Roman" w:eastAsia="Times New Roman" w:cs="Times New Roman"/>
          <w:sz w:val="21"/>
          <w:szCs w:val="21"/>
          <w:spacing w:val="1"/>
        </w:rPr>
        <w:t>”   </w:t>
      </w:r>
      <w:r>
        <w:rPr>
          <w:rFonts w:ascii="SimSun" w:hAnsi="SimSun" w:eastAsia="SimSun" w:cs="SimSun"/>
          <w:sz w:val="21"/>
          <w:szCs w:val="21"/>
          <w:spacing w:val="1"/>
        </w:rPr>
        <w:t>与每个服务一起在进程外运行</w:t>
      </w:r>
      <w:r>
        <w:rPr>
          <w:rFonts w:ascii="SimSun" w:hAnsi="SimSun" w:eastAsia="SimSun" w:cs="SimSun"/>
          <w:sz w:val="21"/>
          <w:szCs w:val="21"/>
        </w:rPr>
        <w:t>。控制平面则起到监督作用，并 </w:t>
      </w:r>
      <w:r>
        <w:rPr>
          <w:rFonts w:ascii="SimSun" w:hAnsi="SimSun" w:eastAsia="SimSun" w:cs="SimSun"/>
          <w:sz w:val="21"/>
          <w:szCs w:val="21"/>
          <w:spacing w:val="-8"/>
        </w:rPr>
        <w:t>将数据平面的所有单个实例：</w:t>
      </w:r>
      <w:r>
        <w:rPr>
          <w:rFonts w:ascii="SimSun" w:hAnsi="SimSun" w:eastAsia="SimSun" w:cs="SimSun"/>
          <w:sz w:val="21"/>
          <w:szCs w:val="21"/>
          <w:spacing w:val="58"/>
        </w:rPr>
        <w:t xml:space="preserve"> </w:t>
      </w:r>
      <w:r>
        <w:rPr>
          <w:rFonts w:ascii="SimSun" w:hAnsi="SimSun" w:eastAsia="SimSun" w:cs="SimSun"/>
          <w:sz w:val="21"/>
          <w:szCs w:val="21"/>
          <w:spacing w:val="-8"/>
        </w:rPr>
        <w:t>一组孤立的无状态</w:t>
      </w:r>
      <w:r>
        <w:rPr>
          <w:rFonts w:ascii="Times New Roman" w:hAnsi="Times New Roman" w:eastAsia="Times New Roman" w:cs="Times New Roman"/>
          <w:sz w:val="21"/>
          <w:szCs w:val="21"/>
          <w:spacing w:val="-8"/>
        </w:rPr>
        <w:t>sidecar</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8"/>
        </w:rPr>
        <w:t>代理变成</w:t>
      </w:r>
      <w:r>
        <w:rPr>
          <w:rFonts w:ascii="SimSun" w:hAnsi="SimSun" w:eastAsia="SimSun" w:cs="SimSun"/>
          <w:sz w:val="21"/>
          <w:szCs w:val="21"/>
          <w:spacing w:val="-9"/>
        </w:rPr>
        <w:t>一个分布式系统。控制平面不</w:t>
      </w:r>
      <w:r>
        <w:rPr>
          <w:rFonts w:ascii="SimSun" w:hAnsi="SimSun" w:eastAsia="SimSun" w:cs="SimSun"/>
          <w:sz w:val="21"/>
          <w:szCs w:val="21"/>
        </w:rPr>
        <w:t xml:space="preserve"> </w:t>
      </w:r>
      <w:r>
        <w:rPr>
          <w:rFonts w:ascii="SimSun" w:hAnsi="SimSun" w:eastAsia="SimSun" w:cs="SimSun"/>
          <w:sz w:val="21"/>
          <w:szCs w:val="21"/>
          <w:spacing w:val="-1"/>
        </w:rPr>
        <w:t>接触系统中的任何数据包/请求，相反，它允许人类运维人员为网格中所有正在</w:t>
      </w:r>
      <w:r>
        <w:rPr>
          <w:rFonts w:ascii="SimSun" w:hAnsi="SimSun" w:eastAsia="SimSun" w:cs="SimSun"/>
          <w:sz w:val="21"/>
          <w:szCs w:val="21"/>
          <w:spacing w:val="-2"/>
        </w:rPr>
        <w:t>运行的数据平</w:t>
      </w:r>
      <w:r>
        <w:rPr>
          <w:rFonts w:ascii="SimSun" w:hAnsi="SimSun" w:eastAsia="SimSun" w:cs="SimSun"/>
          <w:sz w:val="21"/>
          <w:szCs w:val="21"/>
        </w:rPr>
        <w:t xml:space="preserve"> </w:t>
      </w:r>
      <w:r>
        <w:rPr>
          <w:rFonts w:ascii="SimSun" w:hAnsi="SimSun" w:eastAsia="SimSun" w:cs="SimSun"/>
          <w:sz w:val="21"/>
          <w:szCs w:val="21"/>
          <w:spacing w:val="-2"/>
        </w:rPr>
        <w:t>面提供策略和配置。控制平面还能够收集和集中数据平面的遥测数据，供运</w:t>
      </w:r>
      <w:r>
        <w:rPr>
          <w:rFonts w:ascii="SimSun" w:hAnsi="SimSun" w:eastAsia="SimSun" w:cs="SimSun"/>
          <w:sz w:val="21"/>
          <w:szCs w:val="21"/>
          <w:spacing w:val="-3"/>
        </w:rPr>
        <w:t>维人员使用。</w:t>
      </w:r>
    </w:p>
    <w:p>
      <w:pPr>
        <w:ind w:right="18" w:firstLine="429"/>
        <w:spacing w:before="71" w:line="261" w:lineRule="auto"/>
        <w:rPr>
          <w:rFonts w:ascii="SimSun" w:hAnsi="SimSun" w:eastAsia="SimSun" w:cs="SimSun"/>
          <w:sz w:val="21"/>
          <w:szCs w:val="21"/>
        </w:rPr>
      </w:pPr>
      <w:r>
        <w:rPr>
          <w:rFonts w:ascii="SimSun" w:hAnsi="SimSun" w:eastAsia="SimSun" w:cs="SimSun"/>
          <w:sz w:val="21"/>
          <w:szCs w:val="21"/>
        </w:rPr>
        <w:t>控制平面和数据平面的结合提供了两方面的优势，即策略可以集中定义和管理，同时，</w:t>
      </w:r>
      <w:r>
        <w:rPr>
          <w:rFonts w:ascii="SimSun" w:hAnsi="SimSun" w:eastAsia="SimSun" w:cs="SimSun"/>
          <w:sz w:val="21"/>
          <w:szCs w:val="21"/>
          <w:spacing w:val="2"/>
        </w:rPr>
        <w:t xml:space="preserve">  </w:t>
      </w:r>
      <w:r>
        <w:rPr>
          <w:rFonts w:ascii="SimSun" w:hAnsi="SimSun" w:eastAsia="SimSun" w:cs="SimSun"/>
          <w:sz w:val="21"/>
          <w:szCs w:val="21"/>
          <w:spacing w:val="-1"/>
        </w:rPr>
        <w:t>同样的政策可以以分散的方式在</w:t>
      </w:r>
      <w:r>
        <w:rPr>
          <w:rFonts w:ascii="Times New Roman" w:hAnsi="Times New Roman" w:eastAsia="Times New Roman" w:cs="Times New Roman"/>
          <w:sz w:val="21"/>
          <w:szCs w:val="21"/>
          <w:spacing w:val="-1"/>
        </w:rPr>
        <w:t>Kubernetes</w:t>
      </w:r>
      <w:r>
        <w:rPr>
          <w:rFonts w:ascii="SimSun" w:hAnsi="SimSun" w:eastAsia="SimSun" w:cs="SimSun"/>
          <w:sz w:val="21"/>
          <w:szCs w:val="21"/>
          <w:spacing w:val="-1"/>
        </w:rPr>
        <w:t>集</w:t>
      </w:r>
      <w:r>
        <w:rPr>
          <w:rFonts w:ascii="SimSun" w:hAnsi="SimSun" w:eastAsia="SimSun" w:cs="SimSun"/>
          <w:sz w:val="21"/>
          <w:szCs w:val="21"/>
          <w:spacing w:val="-2"/>
        </w:rPr>
        <w:t>群的每个</w:t>
      </w:r>
      <w:r>
        <w:rPr>
          <w:rFonts w:ascii="Times New Roman" w:hAnsi="Times New Roman" w:eastAsia="Times New Roman" w:cs="Times New Roman"/>
          <w:sz w:val="21"/>
          <w:szCs w:val="21"/>
          <w:spacing w:val="-2"/>
        </w:rPr>
        <w:t>pod</w:t>
      </w:r>
      <w:r>
        <w:rPr>
          <w:rFonts w:ascii="SimSun" w:hAnsi="SimSun" w:eastAsia="SimSun" w:cs="SimSun"/>
          <w:sz w:val="21"/>
          <w:szCs w:val="21"/>
          <w:spacing w:val="-2"/>
        </w:rPr>
        <w:t>中本地执行。这些策略可以与安全、</w:t>
      </w:r>
      <w:r>
        <w:rPr>
          <w:rFonts w:ascii="SimSun" w:hAnsi="SimSun" w:eastAsia="SimSun" w:cs="SimSun"/>
          <w:sz w:val="21"/>
          <w:szCs w:val="21"/>
        </w:rPr>
        <w:t xml:space="preserve"> </w:t>
      </w:r>
      <w:r>
        <w:rPr>
          <w:rFonts w:ascii="SimSun" w:hAnsi="SimSun" w:eastAsia="SimSun" w:cs="SimSun"/>
          <w:sz w:val="21"/>
          <w:szCs w:val="21"/>
          <w:spacing w:val="-3"/>
        </w:rPr>
        <w:t>路由、断路器或监控有关。</w:t>
      </w:r>
      <w:r>
        <w:rPr>
          <w:rFonts w:ascii="Times New Roman" w:hAnsi="Times New Roman" w:eastAsia="Times New Roman" w:cs="Times New Roman"/>
          <w:sz w:val="21"/>
          <w:szCs w:val="21"/>
          <w:spacing w:val="-3"/>
        </w:rPr>
        <w:t>Istio</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3"/>
        </w:rPr>
        <w:t>架构示例如图7-6所示。</w:t>
      </w:r>
    </w:p>
    <w:p>
      <w:pPr>
        <w:spacing w:line="261" w:lineRule="auto"/>
        <w:sectPr>
          <w:headerReference w:type="default" r:id="rId392"/>
          <w:pgSz w:w="9250" w:h="13980"/>
          <w:pgMar w:top="502" w:right="149" w:bottom="400" w:left="530" w:header="288" w:footer="0" w:gutter="0"/>
        </w:sectPr>
        <w:rPr>
          <w:rFonts w:ascii="SimSun" w:hAnsi="SimSun" w:eastAsia="SimSun" w:cs="SimSun"/>
          <w:sz w:val="21"/>
          <w:szCs w:val="21"/>
        </w:rPr>
      </w:pPr>
    </w:p>
    <w:p>
      <w:pPr>
        <w:spacing w:line="399" w:lineRule="auto"/>
        <w:rPr>
          <w:rFonts w:ascii="Arial"/>
          <w:sz w:val="21"/>
        </w:rPr>
      </w:pPr>
      <w:r/>
    </w:p>
    <w:p>
      <w:pPr>
        <w:ind w:firstLine="105"/>
        <w:spacing w:line="5880" w:lineRule="exact"/>
        <w:rPr/>
      </w:pPr>
      <w:r>
        <w:rPr>
          <w:position w:val="-117"/>
        </w:rPr>
        <w:pict>
          <v:group id="_x0000_s1712" style="mso-position-vertical-relative:line;mso-position-horizontal-relative:char;width:421.5pt;height:294pt;" filled="false" stroked="false" coordsize="8430,5880" coordorigin="0,0">
            <v:shape id="_x0000_s1714" style="position:absolute;left:50;top:0;width:8380;height:5880;" filled="false" stroked="false" type="#_x0000_t75">
              <v:imagedata o:title="" r:id="rId394"/>
            </v:shape>
            <v:shape id="_x0000_s1716" style="position:absolute;left:-20;top:-15;width:6565;height:5076;" filled="false" stroked="false" type="#_x0000_t202">
              <v:fill on="false"/>
              <v:stroke on="false"/>
              <v:path/>
              <v:imagedata o:title=""/>
              <o:lock v:ext="edit" aspectratio="false"/>
              <v:textbox inset="0mm,0mm,0mm,0mm">
                <w:txbxContent>
                  <w:p>
                    <w:pPr>
                      <w:ind w:left="75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Istio]</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259"/>
                      <w:spacing w:before="61" w:line="18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2"/>
                        <w:w w:val="97"/>
                      </w:rPr>
                      <w:t>Service A</w:t>
                    </w:r>
                  </w:p>
                  <w:p>
                    <w:pPr>
                      <w:spacing w:line="306" w:lineRule="auto"/>
                      <w:rPr>
                        <w:rFonts w:ascii="Arial"/>
                        <w:sz w:val="21"/>
                      </w:rPr>
                    </w:pPr>
                    <w:r/>
                  </w:p>
                  <w:p>
                    <w:pPr>
                      <w:spacing w:line="307" w:lineRule="auto"/>
                      <w:rPr>
                        <w:rFonts w:ascii="Arial"/>
                        <w:sz w:val="21"/>
                      </w:rPr>
                    </w:pPr>
                    <w:r/>
                  </w:p>
                  <w:p>
                    <w:pPr>
                      <w:ind w:left="3860"/>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Mesh traffic</w:t>
                    </w:r>
                  </w:p>
                  <w:p>
                    <w:pPr>
                      <w:ind w:right="19"/>
                      <w:spacing w:before="6" w:line="185"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rPr>
                      <w:t>Proxy                                                                                     </w:t>
                    </w:r>
                    <w:r>
                      <w:rPr>
                        <w:rFonts w:ascii="Times New Roman" w:hAnsi="Times New Roman" w:eastAsia="Times New Roman" w:cs="Times New Roman"/>
                        <w:sz w:val="15"/>
                        <w:szCs w:val="15"/>
                        <w:spacing w:val="-1"/>
                      </w:rPr>
                      <w:t xml:space="preserve">       Proxy</w:t>
                    </w:r>
                  </w:p>
                  <w:p>
                    <w:pPr>
                      <w:ind w:left="20"/>
                      <w:spacing w:before="67"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1"/>
                      </w:rPr>
                      <w:t>Ingress</w:t>
                    </w:r>
                  </w:p>
                  <w:p>
                    <w:pPr>
                      <w:ind w:left="240"/>
                      <w:spacing w:before="3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traffic</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3929"/>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Discover</w:t>
                    </w:r>
                  </w:p>
                  <w:p>
                    <w:pPr>
                      <w:ind w:left="3800"/>
                      <w:spacing w:before="4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Configuration</w:t>
                    </w:r>
                  </w:p>
                  <w:p>
                    <w:pPr>
                      <w:ind w:left="3900"/>
                      <w:spacing w:before="42" w:line="184"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4"/>
                      </w:rPr>
                      <w:t>Certificates</w:t>
                    </w:r>
                  </w:p>
                  <w:p>
                    <w:pPr>
                      <w:ind w:left="4250"/>
                      <w:spacing w:before="1" w:line="181" w:lineRule="auto"/>
                      <w:rPr>
                        <w:rFonts w:ascii="SimSun" w:hAnsi="SimSun" w:eastAsia="SimSun" w:cs="SimSun"/>
                        <w:sz w:val="15"/>
                        <w:szCs w:val="15"/>
                      </w:rPr>
                    </w:pPr>
                    <w:r>
                      <w:rPr>
                        <w:rFonts w:ascii="SimSun" w:hAnsi="SimSun" w:eastAsia="SimSun" w:cs="SimSun"/>
                        <w:sz w:val="15"/>
                        <w:szCs w:val="15"/>
                      </w:rPr>
                      <w:t>7</w:t>
                    </w:r>
                  </w:p>
                  <w:p>
                    <w:pPr>
                      <w:ind w:left="930"/>
                      <w:spacing w:before="21"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6"/>
                      </w:rPr>
                      <w:t>Control plane</w:t>
                    </w:r>
                  </w:p>
                  <w:p>
                    <w:pPr>
                      <w:spacing w:line="456" w:lineRule="auto"/>
                      <w:rPr>
                        <w:rFonts w:ascii="Arial"/>
                        <w:sz w:val="21"/>
                      </w:rPr>
                    </w:pPr>
                    <w:r/>
                  </w:p>
                  <w:p>
                    <w:pPr>
                      <w:ind w:left="2510"/>
                      <w:spacing w:before="61" w:line="182" w:lineRule="auto"/>
                      <w:rPr>
                        <w:rFonts w:ascii="Times New Roman" w:hAnsi="Times New Roman" w:eastAsia="Times New Roman" w:cs="Times New Roman"/>
                        <w:sz w:val="15"/>
                        <w:szCs w:val="15"/>
                      </w:rPr>
                    </w:pPr>
                    <w:r>
                      <w:rPr>
                        <w:rFonts w:ascii="Times New Roman" w:hAnsi="Times New Roman" w:eastAsia="Times New Roman" w:cs="Times New Roman"/>
                        <w:sz w:val="21"/>
                        <w:szCs w:val="21"/>
                        <w:spacing w:val="-2"/>
                        <w:position w:val="-1"/>
                      </w:rPr>
                      <w:t>istiod</w:t>
                    </w:r>
                    <w:r>
                      <w:rPr>
                        <w:rFonts w:ascii="Times New Roman" w:hAnsi="Times New Roman" w:eastAsia="Times New Roman" w:cs="Times New Roman"/>
                        <w:sz w:val="21"/>
                        <w:szCs w:val="21"/>
                        <w:spacing w:val="4"/>
                        <w:position w:val="-1"/>
                      </w:rPr>
                      <w:t xml:space="preserve">          </w:t>
                    </w:r>
                    <w:r>
                      <w:rPr>
                        <w:rFonts w:ascii="Times New Roman" w:hAnsi="Times New Roman" w:eastAsia="Times New Roman" w:cs="Times New Roman"/>
                        <w:sz w:val="15"/>
                        <w:szCs w:val="15"/>
                        <w:spacing w:val="-2"/>
                      </w:rPr>
                      <w:t>Pilot                      </w:t>
                    </w:r>
                    <w:r>
                      <w:rPr>
                        <w:rFonts w:ascii="Times New Roman" w:hAnsi="Times New Roman" w:eastAsia="Times New Roman" w:cs="Times New Roman"/>
                        <w:sz w:val="15"/>
                        <w:szCs w:val="15"/>
                        <w:spacing w:val="-2"/>
                        <w:position w:val="1"/>
                      </w:rPr>
                      <w:t>Citadel             </w:t>
                    </w:r>
                    <w:r>
                      <w:rPr>
                        <w:rFonts w:ascii="Times New Roman" w:hAnsi="Times New Roman" w:eastAsia="Times New Roman" w:cs="Times New Roman"/>
                        <w:sz w:val="15"/>
                        <w:szCs w:val="15"/>
                        <w:spacing w:val="-3"/>
                        <w:position w:val="1"/>
                      </w:rPr>
                      <w:t xml:space="preserve">       Galley</w:t>
                    </w:r>
                  </w:p>
                </w:txbxContent>
              </v:textbox>
            </v:shape>
            <v:shape id="_x0000_s1718" style="position:absolute;left:6040;top:1202;width:725;height:187;" filled="false" stroked="false" type="#_x0000_t202">
              <v:fill on="false"/>
              <v:stroke on="false"/>
              <v:path/>
              <v:imagedata o:title=""/>
              <o:lock v:ext="edit" aspectratio="false"/>
              <v:textbox inset="0mm,0mm,0mm,0mm">
                <w:txbxContent>
                  <w:p>
                    <w:pPr>
                      <w:spacing w:before="19" w:line="189"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14"/>
                        <w:w w:val="94"/>
                      </w:rPr>
                      <w:t>Servi</w:t>
                    </w:r>
                    <w:r>
                      <w:rPr>
                        <w:rFonts w:ascii="Times New Roman" w:hAnsi="Times New Roman" w:eastAsia="Times New Roman" w:cs="Times New Roman"/>
                        <w:sz w:val="21"/>
                        <w:szCs w:val="21"/>
                        <w:b/>
                        <w:bCs/>
                        <w:spacing w:val="-13"/>
                        <w:w w:val="94"/>
                      </w:rPr>
                      <w:t>ce </w:t>
                    </w:r>
                    <w:r>
                      <w:rPr>
                        <w:rFonts w:ascii="Times New Roman" w:hAnsi="Times New Roman" w:eastAsia="Times New Roman" w:cs="Times New Roman"/>
                        <w:sz w:val="21"/>
                        <w:szCs w:val="21"/>
                        <w:b/>
                        <w:bCs/>
                        <w:spacing w:val="-8"/>
                        <w:w w:val="94"/>
                      </w:rPr>
                      <w:t>B</w:t>
                    </w:r>
                  </w:p>
                </w:txbxContent>
              </v:textbox>
            </v:shape>
            <v:shape id="_x0000_s1720" style="position:absolute;left:890;top:1298;width:365;height:35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1"/>
                      </w:rPr>
                      <w:t>Data</w:t>
                    </w:r>
                  </w:p>
                  <w:p>
                    <w:pPr>
                      <w:ind w:left="20"/>
                      <w:spacing w:before="40"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plane</w:t>
                    </w:r>
                  </w:p>
                </w:txbxContent>
              </v:textbox>
            </v:shape>
            <v:shape id="_x0000_s1722" style="position:absolute;left:7869;top:2402;width:330;height:337;"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Egress</w:t>
                    </w:r>
                  </w:p>
                  <w:p>
                    <w:pPr>
                      <w:ind w:left="20"/>
                      <w:spacing w:before="12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traffic</w:t>
                    </w:r>
                  </w:p>
                </w:txbxContent>
              </v:textbox>
            </v:shape>
          </v:group>
        </w:pict>
      </w:r>
    </w:p>
    <w:p>
      <w:pPr>
        <w:ind w:left="3485"/>
        <w:spacing w:before="209" w:line="220" w:lineRule="auto"/>
        <w:rPr>
          <w:rFonts w:ascii="SimSun" w:hAnsi="SimSun" w:eastAsia="SimSun" w:cs="SimSun"/>
          <w:sz w:val="21"/>
          <w:szCs w:val="21"/>
        </w:rPr>
      </w:pPr>
      <w:r>
        <w:rPr>
          <w:rFonts w:ascii="SimSun" w:hAnsi="SimSun" w:eastAsia="SimSun" w:cs="SimSun"/>
          <w:sz w:val="21"/>
          <w:szCs w:val="21"/>
          <w:spacing w:val="-14"/>
        </w:rPr>
        <w:t>图7-6</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4"/>
        </w:rPr>
        <w:t>Istio</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14"/>
        </w:rPr>
        <w:t>架构示例</w:t>
      </w:r>
    </w:p>
    <w:p>
      <w:pPr>
        <w:ind w:left="545"/>
        <w:spacing w:before="239" w:line="219" w:lineRule="auto"/>
        <w:rPr>
          <w:rFonts w:ascii="SimSun" w:hAnsi="SimSun" w:eastAsia="SimSun" w:cs="SimSun"/>
          <w:sz w:val="21"/>
          <w:szCs w:val="21"/>
        </w:rPr>
      </w:pPr>
      <w:r>
        <w:rPr>
          <w:rFonts w:ascii="SimSun" w:hAnsi="SimSun" w:eastAsia="SimSun" w:cs="SimSun"/>
          <w:sz w:val="21"/>
          <w:szCs w:val="21"/>
          <w:spacing w:val="-9"/>
        </w:rPr>
        <w:t>服务网格的应用场景：</w:t>
      </w:r>
    </w:p>
    <w:p>
      <w:pPr>
        <w:ind w:right="21" w:firstLine="635"/>
        <w:spacing w:before="167" w:line="273" w:lineRule="auto"/>
        <w:rPr>
          <w:rFonts w:ascii="SimSun" w:hAnsi="SimSun" w:eastAsia="SimSun" w:cs="SimSun"/>
          <w:sz w:val="21"/>
          <w:szCs w:val="21"/>
        </w:rPr>
      </w:pPr>
      <w:r>
        <w:rPr>
          <w:rFonts w:ascii="SimSun" w:hAnsi="SimSun" w:eastAsia="SimSun" w:cs="SimSun"/>
          <w:sz w:val="21"/>
          <w:szCs w:val="21"/>
          <w:spacing w:val="1"/>
        </w:rPr>
        <w:t>(1)动态服务发现和路由：服务网格提供动态服务发现和流量管理，包括用于测试的流</w:t>
      </w:r>
      <w:r>
        <w:rPr>
          <w:rFonts w:ascii="SimSun" w:hAnsi="SimSun" w:eastAsia="SimSun" w:cs="SimSun"/>
          <w:sz w:val="21"/>
          <w:szCs w:val="21"/>
          <w:spacing w:val="3"/>
        </w:rPr>
        <w:t xml:space="preserve"> </w:t>
      </w:r>
      <w:r>
        <w:rPr>
          <w:rFonts w:ascii="SimSun" w:hAnsi="SimSun" w:eastAsia="SimSun" w:cs="SimSun"/>
          <w:sz w:val="21"/>
          <w:szCs w:val="21"/>
          <w:spacing w:val="8"/>
        </w:rPr>
        <w:t>量影子(复制),以及用于金丝雀发布和</w:t>
      </w:r>
      <w:r>
        <w:rPr>
          <w:rFonts w:ascii="Times New Roman" w:hAnsi="Times New Roman" w:eastAsia="Times New Roman" w:cs="Times New Roman"/>
          <w:sz w:val="21"/>
          <w:szCs w:val="21"/>
          <w:spacing w:val="8"/>
        </w:rPr>
        <w:t>A/B</w:t>
      </w:r>
      <w:r>
        <w:rPr>
          <w:rFonts w:ascii="SimSun" w:hAnsi="SimSun" w:eastAsia="SimSun" w:cs="SimSun"/>
          <w:sz w:val="21"/>
          <w:szCs w:val="21"/>
          <w:spacing w:val="8"/>
        </w:rPr>
        <w:t>实验的流量分割。服务网格中使用的代理通常是</w:t>
      </w:r>
      <w:r>
        <w:rPr>
          <w:rFonts w:ascii="SimSun" w:hAnsi="SimSun" w:eastAsia="SimSun" w:cs="SimSun"/>
          <w:sz w:val="21"/>
          <w:szCs w:val="21"/>
          <w:spacing w:val="9"/>
        </w:rPr>
        <w:t xml:space="preserve"> </w:t>
      </w:r>
      <w:r>
        <w:rPr>
          <w:rFonts w:ascii="SimSun" w:hAnsi="SimSun" w:eastAsia="SimSun" w:cs="SimSun"/>
          <w:sz w:val="21"/>
          <w:szCs w:val="21"/>
          <w:spacing w:val="7"/>
        </w:rPr>
        <w:t>“应用层”感知的(在 </w:t>
      </w:r>
      <w:r>
        <w:rPr>
          <w:rFonts w:ascii="Times New Roman" w:hAnsi="Times New Roman" w:eastAsia="Times New Roman" w:cs="Times New Roman"/>
          <w:sz w:val="21"/>
          <w:szCs w:val="21"/>
        </w:rPr>
        <w:t>OSI</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网络堆栈的第7</w:t>
      </w:r>
      <w:r>
        <w:rPr>
          <w:rFonts w:ascii="SimSun" w:hAnsi="SimSun" w:eastAsia="SimSun" w:cs="SimSun"/>
          <w:sz w:val="21"/>
          <w:szCs w:val="21"/>
          <w:spacing w:val="6"/>
        </w:rPr>
        <w:t>层运行)。这意味着流量路由决策和指标的标记 </w:t>
      </w:r>
      <w:r>
        <w:rPr>
          <w:rFonts w:ascii="SimSun" w:hAnsi="SimSun" w:eastAsia="SimSun" w:cs="SimSun"/>
          <w:sz w:val="21"/>
          <w:szCs w:val="21"/>
          <w:spacing w:val="1"/>
        </w:rPr>
        <w:t>可以利用</w:t>
      </w:r>
      <w:r>
        <w:rPr>
          <w:rFonts w:ascii="Times New Roman" w:hAnsi="Times New Roman" w:eastAsia="Times New Roman" w:cs="Times New Roman"/>
          <w:sz w:val="21"/>
          <w:szCs w:val="21"/>
        </w:rPr>
        <w:t>HTTP</w:t>
      </w:r>
      <w:r>
        <w:rPr>
          <w:rFonts w:ascii="SimSun" w:hAnsi="SimSun" w:eastAsia="SimSun" w:cs="SimSun"/>
          <w:sz w:val="21"/>
          <w:szCs w:val="21"/>
          <w:spacing w:val="1"/>
        </w:rPr>
        <w:t>头或其他应用层协议元数据。</w:t>
      </w:r>
    </w:p>
    <w:p>
      <w:pPr>
        <w:ind w:left="105" w:right="18" w:firstLine="530"/>
        <w:spacing w:before="51" w:line="250" w:lineRule="auto"/>
        <w:rPr>
          <w:rFonts w:ascii="SimSun" w:hAnsi="SimSun" w:eastAsia="SimSun" w:cs="SimSun"/>
          <w:sz w:val="21"/>
          <w:szCs w:val="21"/>
        </w:rPr>
      </w:pPr>
      <w:r>
        <w:rPr>
          <w:rFonts w:ascii="SimSun" w:hAnsi="SimSun" w:eastAsia="SimSun" w:cs="SimSun"/>
          <w:sz w:val="21"/>
          <w:szCs w:val="21"/>
          <w:spacing w:val="2"/>
        </w:rPr>
        <w:t>(2)服务间通信可靠性：服务网格支持跨领域的可靠性</w:t>
      </w:r>
      <w:r>
        <w:rPr>
          <w:rFonts w:ascii="SimSun" w:hAnsi="SimSun" w:eastAsia="SimSun" w:cs="SimSun"/>
          <w:sz w:val="21"/>
          <w:szCs w:val="21"/>
          <w:spacing w:val="1"/>
        </w:rPr>
        <w:t>要求的实施和执行，比如请求重</w:t>
      </w:r>
      <w:r>
        <w:rPr>
          <w:rFonts w:ascii="SimSun" w:hAnsi="SimSun" w:eastAsia="SimSun" w:cs="SimSun"/>
          <w:sz w:val="21"/>
          <w:szCs w:val="21"/>
        </w:rPr>
        <w:t xml:space="preserve"> </w:t>
      </w:r>
      <w:r>
        <w:rPr>
          <w:rFonts w:ascii="SimSun" w:hAnsi="SimSun" w:eastAsia="SimSun" w:cs="SimSun"/>
          <w:sz w:val="21"/>
          <w:szCs w:val="21"/>
          <w:spacing w:val="-6"/>
        </w:rPr>
        <w:t>试、超时、速率限制和断路。</w:t>
      </w:r>
    </w:p>
    <w:p>
      <w:pPr>
        <w:ind w:left="104" w:right="36" w:firstLine="530"/>
        <w:spacing w:before="62" w:line="272" w:lineRule="auto"/>
        <w:rPr>
          <w:rFonts w:ascii="SimSun" w:hAnsi="SimSun" w:eastAsia="SimSun" w:cs="SimSun"/>
          <w:sz w:val="21"/>
          <w:szCs w:val="21"/>
        </w:rPr>
      </w:pPr>
      <w:r>
        <w:rPr>
          <w:rFonts w:ascii="SimSun" w:hAnsi="SimSun" w:eastAsia="SimSun" w:cs="SimSun"/>
          <w:sz w:val="21"/>
          <w:szCs w:val="21"/>
          <w:spacing w:val="1"/>
        </w:rPr>
        <w:t>(3)流量的可观察性：由于服务网格处于系统内处理的每个请求的关键路径上，它还可</w:t>
      </w:r>
      <w:r>
        <w:rPr>
          <w:rFonts w:ascii="SimSun" w:hAnsi="SimSun" w:eastAsia="SimSun" w:cs="SimSun"/>
          <w:sz w:val="21"/>
          <w:szCs w:val="21"/>
          <w:spacing w:val="3"/>
        </w:rPr>
        <w:t xml:space="preserve"> </w:t>
      </w:r>
      <w:r>
        <w:rPr>
          <w:rFonts w:ascii="SimSun" w:hAnsi="SimSun" w:eastAsia="SimSun" w:cs="SimSun"/>
          <w:sz w:val="21"/>
          <w:szCs w:val="21"/>
          <w:spacing w:val="-2"/>
        </w:rPr>
        <w:t>以提供额外的“可观察性”,例如请求的分布式追踪、</w:t>
      </w:r>
      <w:r>
        <w:rPr>
          <w:rFonts w:ascii="Times New Roman" w:hAnsi="Times New Roman" w:eastAsia="Times New Roman" w:cs="Times New Roman"/>
          <w:sz w:val="21"/>
          <w:szCs w:val="21"/>
          <w:spacing w:val="-2"/>
        </w:rPr>
        <w:t>HTTP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错误代码的频率以及</w:t>
      </w:r>
      <w:r>
        <w:rPr>
          <w:rFonts w:ascii="SimSun" w:hAnsi="SimSun" w:eastAsia="SimSun" w:cs="SimSun"/>
          <w:sz w:val="21"/>
          <w:szCs w:val="21"/>
          <w:spacing w:val="-3"/>
        </w:rPr>
        <w:t>全局和服务</w:t>
      </w:r>
      <w:r>
        <w:rPr>
          <w:rFonts w:ascii="SimSun" w:hAnsi="SimSun" w:eastAsia="SimSun" w:cs="SimSun"/>
          <w:sz w:val="21"/>
          <w:szCs w:val="21"/>
        </w:rPr>
        <w:t xml:space="preserve"> </w:t>
      </w:r>
      <w:r>
        <w:rPr>
          <w:rFonts w:ascii="SimSun" w:hAnsi="SimSun" w:eastAsia="SimSun" w:cs="SimSun"/>
          <w:sz w:val="21"/>
          <w:szCs w:val="21"/>
          <w:spacing w:val="-4"/>
        </w:rPr>
        <w:t>间的延迟。虽然在企业领域是一个被过度使用的短语，但服务网格经常被提议作为一种方法来</w:t>
      </w:r>
      <w:r>
        <w:rPr>
          <w:rFonts w:ascii="SimSun" w:hAnsi="SimSun" w:eastAsia="SimSun" w:cs="SimSun"/>
          <w:sz w:val="21"/>
          <w:szCs w:val="21"/>
          <w:spacing w:val="1"/>
        </w:rPr>
        <w:t xml:space="preserve"> </w:t>
      </w:r>
      <w:r>
        <w:rPr>
          <w:rFonts w:ascii="SimSun" w:hAnsi="SimSun" w:eastAsia="SimSun" w:cs="SimSun"/>
          <w:sz w:val="21"/>
          <w:szCs w:val="21"/>
          <w:spacing w:val="-1"/>
        </w:rPr>
        <w:t>捕获所有必要的数据，以实现整个系统内流量的统一</w:t>
      </w:r>
      <w:r>
        <w:rPr>
          <w:rFonts w:ascii="SimSun" w:hAnsi="SimSun" w:eastAsia="SimSun" w:cs="SimSun"/>
          <w:sz w:val="21"/>
          <w:szCs w:val="21"/>
          <w:spacing w:val="-2"/>
        </w:rPr>
        <w:t>界面视图。</w:t>
      </w:r>
    </w:p>
    <w:p>
      <w:pPr>
        <w:ind w:left="104" w:right="38" w:firstLine="530"/>
        <w:spacing w:before="61" w:line="257" w:lineRule="auto"/>
        <w:rPr>
          <w:rFonts w:ascii="SimSun" w:hAnsi="SimSun" w:eastAsia="SimSun" w:cs="SimSun"/>
          <w:sz w:val="21"/>
          <w:szCs w:val="21"/>
        </w:rPr>
      </w:pPr>
      <w:r>
        <w:rPr>
          <w:rFonts w:ascii="SimSun" w:hAnsi="SimSun" w:eastAsia="SimSun" w:cs="SimSun"/>
          <w:sz w:val="21"/>
          <w:szCs w:val="21"/>
          <w:spacing w:val="1"/>
        </w:rPr>
        <w:t>(4)通信安全：服务网格还支持跨领域安全要求的实施和执行，比如提供服务身份，实</w:t>
      </w:r>
      <w:r>
        <w:rPr>
          <w:rFonts w:ascii="SimSun" w:hAnsi="SimSun" w:eastAsia="SimSun" w:cs="SimSun"/>
          <w:sz w:val="21"/>
          <w:szCs w:val="21"/>
          <w:spacing w:val="5"/>
        </w:rPr>
        <w:t xml:space="preserve"> </w:t>
      </w:r>
      <w:r>
        <w:rPr>
          <w:rFonts w:ascii="SimSun" w:hAnsi="SimSun" w:eastAsia="SimSun" w:cs="SimSun"/>
          <w:sz w:val="21"/>
          <w:szCs w:val="21"/>
          <w:spacing w:val="-4"/>
        </w:rPr>
        <w:t>现应用级服务/网络分割(例如，“服务</w:t>
      </w:r>
      <w:r>
        <w:rPr>
          <w:rFonts w:ascii="Times New Roman" w:hAnsi="Times New Roman" w:eastAsia="Times New Roman" w:cs="Times New Roman"/>
          <w:sz w:val="21"/>
          <w:szCs w:val="21"/>
          <w:spacing w:val="-4"/>
        </w:rPr>
        <w:t>A”  </w:t>
      </w:r>
      <w:r>
        <w:rPr>
          <w:rFonts w:ascii="SimSun" w:hAnsi="SimSun" w:eastAsia="SimSun" w:cs="SimSun"/>
          <w:sz w:val="21"/>
          <w:szCs w:val="21"/>
          <w:spacing w:val="-4"/>
        </w:rPr>
        <w:t>可以与“服务</w:t>
      </w:r>
      <w:r>
        <w:rPr>
          <w:rFonts w:ascii="Times New Roman" w:hAnsi="Times New Roman" w:eastAsia="Times New Roman" w:cs="Times New Roman"/>
          <w:sz w:val="21"/>
          <w:szCs w:val="21"/>
          <w:spacing w:val="-4"/>
        </w:rPr>
        <w:t>B”  </w:t>
      </w:r>
      <w:r>
        <w:rPr>
          <w:rFonts w:ascii="SimSun" w:hAnsi="SimSun" w:eastAsia="SimSun" w:cs="SimSun"/>
          <w:sz w:val="21"/>
          <w:szCs w:val="21"/>
          <w:spacing w:val="-5"/>
        </w:rPr>
        <w:t>通信，但不能与“服务</w:t>
      </w:r>
      <w:r>
        <w:rPr>
          <w:rFonts w:ascii="Times New Roman" w:hAnsi="Times New Roman" w:eastAsia="Times New Roman" w:cs="Times New Roman"/>
          <w:sz w:val="21"/>
          <w:szCs w:val="21"/>
          <w:spacing w:val="-5"/>
        </w:rPr>
        <w:t>C”  </w:t>
      </w:r>
      <w:r>
        <w:rPr>
          <w:rFonts w:ascii="SimSun" w:hAnsi="SimSun" w:eastAsia="SimSun" w:cs="SimSun"/>
          <w:sz w:val="21"/>
          <w:szCs w:val="21"/>
          <w:spacing w:val="-5"/>
        </w:rPr>
        <w:t>通信), </w:t>
      </w:r>
      <w:r>
        <w:rPr>
          <w:rFonts w:ascii="SimSun" w:hAnsi="SimSun" w:eastAsia="SimSun" w:cs="SimSun"/>
          <w:sz w:val="21"/>
          <w:szCs w:val="21"/>
          <w:spacing w:val="2"/>
        </w:rPr>
        <w:t>确保所有通信都经过加密(通过</w:t>
      </w:r>
      <w:r>
        <w:rPr>
          <w:rFonts w:ascii="Times New Roman" w:hAnsi="Times New Roman" w:eastAsia="Times New Roman" w:cs="Times New Roman"/>
          <w:sz w:val="21"/>
          <w:szCs w:val="21"/>
        </w:rPr>
        <w:t>TLS</w:t>
      </w:r>
      <w:r>
        <w:rPr>
          <w:rFonts w:ascii="Times New Roman" w:hAnsi="Times New Roman" w:eastAsia="Times New Roman" w:cs="Times New Roman"/>
          <w:sz w:val="21"/>
          <w:szCs w:val="21"/>
          <w:spacing w:val="2"/>
        </w:rPr>
        <w:t>),     </w:t>
      </w:r>
      <w:r>
        <w:rPr>
          <w:rFonts w:ascii="SimSun" w:hAnsi="SimSun" w:eastAsia="SimSun" w:cs="SimSun"/>
          <w:sz w:val="21"/>
          <w:szCs w:val="21"/>
          <w:spacing w:val="2"/>
        </w:rPr>
        <w:t>并确保存在</w:t>
      </w:r>
      <w:r>
        <w:rPr>
          <w:rFonts w:ascii="SimSun" w:hAnsi="SimSun" w:eastAsia="SimSun" w:cs="SimSun"/>
          <w:sz w:val="21"/>
          <w:szCs w:val="21"/>
          <w:spacing w:val="1"/>
        </w:rPr>
        <w:t>有效的用户级身份令牌等。</w:t>
      </w:r>
    </w:p>
    <w:p>
      <w:pPr>
        <w:ind w:left="535"/>
        <w:spacing w:before="203" w:line="219" w:lineRule="auto"/>
        <w:rPr>
          <w:rFonts w:ascii="SimSun" w:hAnsi="SimSun" w:eastAsia="SimSun" w:cs="SimSun"/>
          <w:sz w:val="21"/>
          <w:szCs w:val="21"/>
        </w:rPr>
      </w:pPr>
      <w:r>
        <w:rPr>
          <w:rFonts w:ascii="SimSun" w:hAnsi="SimSun" w:eastAsia="SimSun" w:cs="SimSun"/>
          <w:sz w:val="21"/>
          <w:szCs w:val="21"/>
          <w:spacing w:val="-4"/>
        </w:rPr>
        <w:t>当企业引入服务网格时，也需要注意以下问题：</w:t>
      </w:r>
    </w:p>
    <w:p>
      <w:pPr>
        <w:ind w:left="105" w:firstLine="530"/>
        <w:spacing w:before="180" w:line="263" w:lineRule="auto"/>
        <w:rPr>
          <w:rFonts w:ascii="SimSun" w:hAnsi="SimSun" w:eastAsia="SimSun" w:cs="SimSun"/>
          <w:sz w:val="21"/>
          <w:szCs w:val="21"/>
        </w:rPr>
      </w:pPr>
      <w:r>
        <w:rPr>
          <w:rFonts w:ascii="SimSun" w:hAnsi="SimSun" w:eastAsia="SimSun" w:cs="SimSun"/>
          <w:sz w:val="21"/>
          <w:szCs w:val="21"/>
          <w:spacing w:val="2"/>
        </w:rPr>
        <w:t>(1)多层流量控制：当开发人员不与平台或运维团队协商，并在现在通过服务网格实现</w:t>
      </w:r>
      <w:r>
        <w:rPr>
          <w:rFonts w:ascii="SimSun" w:hAnsi="SimSun" w:eastAsia="SimSun" w:cs="SimSun"/>
          <w:sz w:val="21"/>
          <w:szCs w:val="21"/>
          <w:spacing w:val="4"/>
        </w:rPr>
        <w:t xml:space="preserve"> </w:t>
      </w:r>
      <w:r>
        <w:rPr>
          <w:rFonts w:ascii="SimSun" w:hAnsi="SimSun" w:eastAsia="SimSun" w:cs="SimSun"/>
          <w:sz w:val="21"/>
          <w:szCs w:val="21"/>
          <w:spacing w:val="6"/>
        </w:rPr>
        <w:t>的代码中重复现有的通信处理逻辑时，就会出现这种反模式。例如，除了服务网格提供的</w:t>
      </w:r>
    </w:p>
    <w:p>
      <w:pPr>
        <w:spacing w:line="263" w:lineRule="auto"/>
        <w:sectPr>
          <w:headerReference w:type="default" r:id="rId393"/>
          <w:pgSz w:w="9250" w:h="13980"/>
          <w:pgMar w:top="587" w:right="561" w:bottom="400" w:left="94" w:header="293" w:footer="0" w:gutter="0"/>
        </w:sectPr>
        <w:rPr>
          <w:rFonts w:ascii="SimSun" w:hAnsi="SimSun" w:eastAsia="SimSun" w:cs="SimSun"/>
          <w:sz w:val="21"/>
          <w:szCs w:val="21"/>
        </w:rPr>
      </w:pPr>
    </w:p>
    <w:p>
      <w:pPr>
        <w:spacing w:line="415" w:lineRule="auto"/>
        <w:rPr>
          <w:rFonts w:ascii="Arial"/>
          <w:sz w:val="21"/>
        </w:rPr>
      </w:pPr>
      <w:r/>
    </w:p>
    <w:p>
      <w:pPr>
        <w:ind w:right="70"/>
        <w:spacing w:before="68" w:line="246" w:lineRule="auto"/>
        <w:rPr>
          <w:rFonts w:ascii="SimSun" w:hAnsi="SimSun" w:eastAsia="SimSun" w:cs="SimSun"/>
          <w:sz w:val="21"/>
          <w:szCs w:val="21"/>
        </w:rPr>
      </w:pPr>
      <w:r>
        <w:rPr>
          <w:rFonts w:ascii="Times New Roman" w:hAnsi="Times New Roman" w:eastAsia="Times New Roman" w:cs="Times New Roman"/>
          <w:sz w:val="21"/>
          <w:szCs w:val="21"/>
        </w:rPr>
        <w:t>wire</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level</w:t>
      </w:r>
      <w:r>
        <w:rPr>
          <w:rFonts w:ascii="SimSun" w:hAnsi="SimSun" w:eastAsia="SimSun" w:cs="SimSun"/>
          <w:sz w:val="21"/>
          <w:szCs w:val="21"/>
          <w:spacing w:val="2"/>
        </w:rPr>
        <w:t>重试策略外，应用程序还在代码中还实现了重试策略。这种反模式</w:t>
      </w:r>
      <w:r>
        <w:rPr>
          <w:rFonts w:ascii="SimSun" w:hAnsi="SimSun" w:eastAsia="SimSun" w:cs="SimSun"/>
          <w:sz w:val="21"/>
          <w:szCs w:val="21"/>
          <w:spacing w:val="1"/>
        </w:rPr>
        <w:t>会导致重复的事</w:t>
      </w:r>
      <w:r>
        <w:rPr>
          <w:rFonts w:ascii="SimSun" w:hAnsi="SimSun" w:eastAsia="SimSun" w:cs="SimSun"/>
          <w:sz w:val="21"/>
          <w:szCs w:val="21"/>
        </w:rPr>
        <w:t xml:space="preserve"> </w:t>
      </w:r>
      <w:r>
        <w:rPr>
          <w:rFonts w:ascii="SimSun" w:hAnsi="SimSun" w:eastAsia="SimSun" w:cs="SimSun"/>
          <w:sz w:val="21"/>
          <w:szCs w:val="21"/>
          <w:spacing w:val="-7"/>
        </w:rPr>
        <w:t>务等问题。</w:t>
      </w:r>
    </w:p>
    <w:p>
      <w:pPr>
        <w:ind w:right="49" w:firstLine="569"/>
        <w:spacing w:before="98" w:line="255" w:lineRule="auto"/>
        <w:jc w:val="both"/>
        <w:rPr>
          <w:rFonts w:ascii="SimSun" w:hAnsi="SimSun" w:eastAsia="SimSun" w:cs="SimSun"/>
          <w:sz w:val="21"/>
          <w:szCs w:val="21"/>
        </w:rPr>
      </w:pPr>
      <w:r>
        <w:rPr>
          <w:rFonts w:ascii="SimSun" w:hAnsi="SimSun" w:eastAsia="SimSun" w:cs="SimSun"/>
          <w:sz w:val="21"/>
          <w:szCs w:val="21"/>
          <w:spacing w:val="4"/>
        </w:rPr>
        <w:t>(2)服务网格不会解决所有通信问题：服务网格不会解决微服务、</w:t>
      </w:r>
      <w:r>
        <w:rPr>
          <w:rFonts w:ascii="Times New Roman" w:hAnsi="Times New Roman" w:eastAsia="Times New Roman" w:cs="Times New Roman"/>
          <w:sz w:val="21"/>
          <w:szCs w:val="21"/>
        </w:rPr>
        <w:t>Kubernetes</w:t>
      </w:r>
      <w:r>
        <w:rPr>
          <w:rFonts w:ascii="SimSun" w:hAnsi="SimSun" w:eastAsia="SimSun" w:cs="SimSun"/>
          <w:sz w:val="21"/>
          <w:szCs w:val="21"/>
          <w:spacing w:val="4"/>
        </w:rPr>
        <w:t>等容器编</w:t>
      </w:r>
      <w:r>
        <w:rPr>
          <w:rFonts w:ascii="SimSun" w:hAnsi="SimSun" w:eastAsia="SimSun" w:cs="SimSun"/>
          <w:sz w:val="21"/>
          <w:szCs w:val="21"/>
          <w:spacing w:val="11"/>
        </w:rPr>
        <w:t xml:space="preserve"> </w:t>
      </w:r>
      <w:r>
        <w:rPr>
          <w:rFonts w:ascii="SimSun" w:hAnsi="SimSun" w:eastAsia="SimSun" w:cs="SimSun"/>
          <w:sz w:val="21"/>
          <w:szCs w:val="21"/>
          <w:spacing w:val="1"/>
        </w:rPr>
        <w:t>排器或云网络的所有通信问题。服务网格的目的只是促进服务间(东西向)的通信，而且部署</w:t>
      </w:r>
      <w:r>
        <w:rPr>
          <w:rFonts w:ascii="SimSun" w:hAnsi="SimSun" w:eastAsia="SimSun" w:cs="SimSun"/>
          <w:sz w:val="21"/>
          <w:szCs w:val="21"/>
          <w:spacing w:val="9"/>
        </w:rPr>
        <w:t xml:space="preserve"> </w:t>
      </w:r>
      <w:r>
        <w:rPr>
          <w:rFonts w:ascii="SimSun" w:hAnsi="SimSun" w:eastAsia="SimSun" w:cs="SimSun"/>
          <w:sz w:val="21"/>
          <w:szCs w:val="21"/>
          <w:spacing w:val="-4"/>
        </w:rPr>
        <w:t>和运行服务网格有明显的运营和维护成本。</w:t>
      </w:r>
    </w:p>
    <w:p>
      <w:pPr>
        <w:ind w:right="65" w:firstLine="569"/>
        <w:spacing w:before="98" w:line="267" w:lineRule="auto"/>
        <w:jc w:val="both"/>
        <w:rPr>
          <w:rFonts w:ascii="SimSun" w:hAnsi="SimSun" w:eastAsia="SimSun" w:cs="SimSun"/>
          <w:sz w:val="21"/>
          <w:szCs w:val="21"/>
        </w:rPr>
      </w:pPr>
      <w:r>
        <w:rPr>
          <w:rFonts w:ascii="SimSun" w:hAnsi="SimSun" w:eastAsia="SimSun" w:cs="SimSun"/>
          <w:sz w:val="21"/>
          <w:szCs w:val="21"/>
          <w:spacing w:val="1"/>
        </w:rPr>
        <w:t>(3)对服务网格基于特定业务领域进行定制：服务网格的本地实现和过度优化有时会导</w:t>
      </w:r>
      <w:r>
        <w:rPr>
          <w:rFonts w:ascii="SimSun" w:hAnsi="SimSun" w:eastAsia="SimSun" w:cs="SimSun"/>
          <w:sz w:val="21"/>
          <w:szCs w:val="21"/>
        </w:rPr>
        <w:t xml:space="preserve"> </w:t>
      </w:r>
      <w:r>
        <w:rPr>
          <w:rFonts w:ascii="SimSun" w:hAnsi="SimSun" w:eastAsia="SimSun" w:cs="SimSun"/>
          <w:sz w:val="21"/>
          <w:szCs w:val="21"/>
          <w:spacing w:val="-4"/>
        </w:rPr>
        <w:t>致服务网格部署范围过窄。开发人员可能更喜欢针对自己的业务领域的服务网格，但这种方法</w:t>
      </w:r>
      <w:r>
        <w:rPr>
          <w:rFonts w:ascii="SimSun" w:hAnsi="SimSun" w:eastAsia="SimSun" w:cs="SimSun"/>
          <w:sz w:val="21"/>
          <w:szCs w:val="21"/>
        </w:rPr>
        <w:t xml:space="preserve"> </w:t>
      </w:r>
      <w:r>
        <w:rPr>
          <w:rFonts w:ascii="SimSun" w:hAnsi="SimSun" w:eastAsia="SimSun" w:cs="SimSun"/>
          <w:sz w:val="21"/>
          <w:szCs w:val="21"/>
          <w:spacing w:val="-1"/>
        </w:rPr>
        <w:t>弊大于利。我们不希望实现过于细化的服务网格范围，比如为组织中的</w:t>
      </w:r>
      <w:r>
        <w:rPr>
          <w:rFonts w:ascii="SimSun" w:hAnsi="SimSun" w:eastAsia="SimSun" w:cs="SimSun"/>
          <w:sz w:val="21"/>
          <w:szCs w:val="21"/>
          <w:spacing w:val="-2"/>
        </w:rPr>
        <w:t>每个业务或功能域(如</w:t>
      </w:r>
      <w:r>
        <w:rPr>
          <w:rFonts w:ascii="SimSun" w:hAnsi="SimSun" w:eastAsia="SimSun" w:cs="SimSun"/>
          <w:sz w:val="21"/>
          <w:szCs w:val="21"/>
        </w:rPr>
        <w:t xml:space="preserve"> </w:t>
      </w:r>
      <w:r>
        <w:rPr>
          <w:rFonts w:ascii="SimSun" w:hAnsi="SimSun" w:eastAsia="SimSun" w:cs="SimSun"/>
          <w:sz w:val="21"/>
          <w:szCs w:val="21"/>
          <w:spacing w:val="-1"/>
        </w:rPr>
        <w:t>财务、人力资源、会计等)提供专用的服务网格。这就违</w:t>
      </w:r>
      <w:r>
        <w:rPr>
          <w:rFonts w:ascii="SimSun" w:hAnsi="SimSun" w:eastAsia="SimSun" w:cs="SimSun"/>
          <w:sz w:val="21"/>
          <w:szCs w:val="21"/>
          <w:spacing w:val="-2"/>
        </w:rPr>
        <w:t>背了拥有像服务网格这样的通用服务</w:t>
      </w:r>
      <w:r>
        <w:rPr>
          <w:rFonts w:ascii="SimSun" w:hAnsi="SimSun" w:eastAsia="SimSun" w:cs="SimSun"/>
          <w:sz w:val="21"/>
          <w:szCs w:val="21"/>
        </w:rPr>
        <w:t xml:space="preserve"> </w:t>
      </w:r>
      <w:r>
        <w:rPr>
          <w:rFonts w:ascii="SimSun" w:hAnsi="SimSun" w:eastAsia="SimSun" w:cs="SimSun"/>
          <w:sz w:val="21"/>
          <w:szCs w:val="21"/>
          <w:spacing w:val="-4"/>
        </w:rPr>
        <w:t>协调解决方案的目的，即企业级服务发现或跨域服务路由等功能。这个问题再引申一下，企业</w:t>
      </w:r>
      <w:r>
        <w:rPr>
          <w:rFonts w:ascii="SimSun" w:hAnsi="SimSun" w:eastAsia="SimSun" w:cs="SimSun"/>
          <w:sz w:val="21"/>
          <w:szCs w:val="21"/>
        </w:rPr>
        <w:t xml:space="preserve"> </w:t>
      </w:r>
      <w:r>
        <w:rPr>
          <w:rFonts w:ascii="SimSun" w:hAnsi="SimSun" w:eastAsia="SimSun" w:cs="SimSun"/>
          <w:sz w:val="21"/>
          <w:szCs w:val="21"/>
          <w:spacing w:val="-1"/>
        </w:rPr>
        <w:t>是否需要建立自己的服务网格呢?可以，但没有必要。思考</w:t>
      </w:r>
      <w:r>
        <w:rPr>
          <w:rFonts w:ascii="SimSun" w:hAnsi="SimSun" w:eastAsia="SimSun" w:cs="SimSun"/>
          <w:sz w:val="21"/>
          <w:szCs w:val="21"/>
          <w:spacing w:val="-2"/>
        </w:rPr>
        <w:t>一下：建立一个服务网格是否是你</w:t>
      </w:r>
      <w:r>
        <w:rPr>
          <w:rFonts w:ascii="SimSun" w:hAnsi="SimSun" w:eastAsia="SimSun" w:cs="SimSun"/>
          <w:sz w:val="21"/>
          <w:szCs w:val="21"/>
        </w:rPr>
        <w:t xml:space="preserve"> </w:t>
      </w:r>
      <w:r>
        <w:rPr>
          <w:rFonts w:ascii="SimSun" w:hAnsi="SimSun" w:eastAsia="SimSun" w:cs="SimSun"/>
          <w:sz w:val="21"/>
          <w:szCs w:val="21"/>
          <w:spacing w:val="7"/>
        </w:rPr>
        <w:t>的企业的核心竞争力?建立一个服务网格能否以更有效</w:t>
      </w:r>
      <w:r>
        <w:rPr>
          <w:rFonts w:ascii="SimSun" w:hAnsi="SimSun" w:eastAsia="SimSun" w:cs="SimSun"/>
          <w:sz w:val="21"/>
          <w:szCs w:val="21"/>
          <w:spacing w:val="6"/>
        </w:rPr>
        <w:t>的方式为你的客户提供价值?你是否</w:t>
      </w:r>
      <w:r>
        <w:rPr>
          <w:rFonts w:ascii="SimSun" w:hAnsi="SimSun" w:eastAsia="SimSun" w:cs="SimSun"/>
          <w:sz w:val="21"/>
          <w:szCs w:val="21"/>
        </w:rPr>
        <w:t xml:space="preserve"> </w:t>
      </w:r>
      <w:r>
        <w:rPr>
          <w:rFonts w:ascii="SimSun" w:hAnsi="SimSun" w:eastAsia="SimSun" w:cs="SimSun"/>
          <w:sz w:val="21"/>
          <w:szCs w:val="21"/>
          <w:spacing w:val="-1"/>
        </w:rPr>
        <w:t>需要花费精力和成本维护自己的网络，为安全问题打补丁?因此，利用现在</w:t>
      </w:r>
      <w:r>
        <w:rPr>
          <w:rFonts w:ascii="SimSun" w:hAnsi="SimSun" w:eastAsia="SimSun" w:cs="SimSun"/>
          <w:sz w:val="21"/>
          <w:szCs w:val="21"/>
          <w:spacing w:val="-2"/>
        </w:rPr>
        <w:t>有一系列的开源和</w:t>
      </w:r>
      <w:r>
        <w:rPr>
          <w:rFonts w:ascii="SimSun" w:hAnsi="SimSun" w:eastAsia="SimSun" w:cs="SimSun"/>
          <w:sz w:val="21"/>
          <w:szCs w:val="21"/>
        </w:rPr>
        <w:t xml:space="preserve"> </w:t>
      </w:r>
      <w:r>
        <w:rPr>
          <w:rFonts w:ascii="SimSun" w:hAnsi="SimSun" w:eastAsia="SimSun" w:cs="SimSun"/>
          <w:sz w:val="21"/>
          <w:szCs w:val="21"/>
          <w:spacing w:val="-3"/>
        </w:rPr>
        <w:t>商业服务网格产品，使用现有的解决方案很可能更有效。</w:t>
      </w:r>
    </w:p>
    <w:p>
      <w:pPr>
        <w:ind w:right="71" w:firstLine="569"/>
        <w:spacing w:before="141" w:line="259" w:lineRule="auto"/>
        <w:jc w:val="both"/>
        <w:rPr>
          <w:rFonts w:ascii="SimSun" w:hAnsi="SimSun" w:eastAsia="SimSun" w:cs="SimSun"/>
          <w:sz w:val="21"/>
          <w:szCs w:val="21"/>
        </w:rPr>
      </w:pPr>
      <w:r>
        <w:rPr>
          <w:rFonts w:ascii="SimSun" w:hAnsi="SimSun" w:eastAsia="SimSun" w:cs="SimSun"/>
          <w:sz w:val="21"/>
          <w:szCs w:val="21"/>
          <w:spacing w:val="1"/>
        </w:rPr>
        <w:t>(4)服务网格会增大网络开销：当一个服务与另一个服务进行通信时，</w:t>
      </w:r>
      <w:r>
        <w:rPr>
          <w:rFonts w:ascii="SimSun" w:hAnsi="SimSun" w:eastAsia="SimSun" w:cs="SimSun"/>
          <w:sz w:val="21"/>
          <w:szCs w:val="21"/>
        </w:rPr>
        <w:t>服务网格至少会 </w:t>
      </w:r>
      <w:r>
        <w:rPr>
          <w:rFonts w:ascii="SimSun" w:hAnsi="SimSun" w:eastAsia="SimSun" w:cs="SimSun"/>
          <w:sz w:val="21"/>
          <w:szCs w:val="21"/>
          <w:spacing w:val="-1"/>
        </w:rPr>
        <w:t>增加两个额外的网络跳数(第一个是来自处理源的出站</w:t>
      </w:r>
      <w:r>
        <w:rPr>
          <w:rFonts w:ascii="SimSun" w:hAnsi="SimSun" w:eastAsia="SimSun" w:cs="SimSun"/>
          <w:sz w:val="21"/>
          <w:szCs w:val="21"/>
          <w:spacing w:val="-2"/>
        </w:rPr>
        <w:t>连接的代理，第二个是来自处理目的地</w:t>
      </w:r>
      <w:r>
        <w:rPr>
          <w:rFonts w:ascii="SimSun" w:hAnsi="SimSun" w:eastAsia="SimSun" w:cs="SimSun"/>
          <w:sz w:val="21"/>
          <w:szCs w:val="21"/>
        </w:rPr>
        <w:t xml:space="preserve"> </w:t>
      </w:r>
      <w:r>
        <w:rPr>
          <w:rFonts w:ascii="SimSun" w:hAnsi="SimSun" w:eastAsia="SimSun" w:cs="SimSun"/>
          <w:sz w:val="21"/>
          <w:szCs w:val="21"/>
          <w:spacing w:val="2"/>
        </w:rPr>
        <w:t>的入站连接的代理)。然而，这个额外的网络跳转通常发生在 </w:t>
      </w:r>
      <w:r>
        <w:rPr>
          <w:rFonts w:ascii="Times New Roman" w:hAnsi="Times New Roman" w:eastAsia="Times New Roman" w:cs="Times New Roman"/>
          <w:sz w:val="21"/>
          <w:szCs w:val="21"/>
        </w:rPr>
        <w:t>localhost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或 </w:t>
      </w:r>
      <w:r>
        <w:rPr>
          <w:rFonts w:ascii="Times New Roman" w:hAnsi="Times New Roman" w:eastAsia="Times New Roman" w:cs="Times New Roman"/>
          <w:sz w:val="21"/>
          <w:szCs w:val="21"/>
        </w:rPr>
        <w:t>loopback</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网络接</w:t>
      </w:r>
      <w:r>
        <w:rPr>
          <w:rFonts w:ascii="SimSun" w:hAnsi="SimSun" w:eastAsia="SimSun" w:cs="SimSun"/>
          <w:sz w:val="21"/>
          <w:szCs w:val="21"/>
          <w:spacing w:val="17"/>
        </w:rPr>
        <w:t xml:space="preserve"> </w:t>
      </w:r>
      <w:r>
        <w:rPr>
          <w:rFonts w:ascii="SimSun" w:hAnsi="SimSun" w:eastAsia="SimSun" w:cs="SimSun"/>
          <w:sz w:val="21"/>
          <w:szCs w:val="21"/>
          <w:spacing w:val="6"/>
        </w:rPr>
        <w:t>口上，并且只增加了少量的延迟(在毫秒级</w:t>
      </w:r>
      <w:r>
        <w:rPr>
          <w:rFonts w:ascii="SimSun" w:hAnsi="SimSun" w:eastAsia="SimSun" w:cs="SimSun"/>
          <w:sz w:val="21"/>
          <w:szCs w:val="21"/>
          <w:spacing w:val="5"/>
        </w:rPr>
        <w:t>)。</w:t>
      </w:r>
    </w:p>
    <w:p>
      <w:pPr>
        <w:spacing w:line="371" w:lineRule="auto"/>
        <w:rPr>
          <w:rFonts w:ascii="Arial"/>
          <w:sz w:val="21"/>
        </w:rPr>
      </w:pPr>
      <w:r/>
    </w:p>
    <w:p>
      <w:pPr>
        <w:ind w:left="3004"/>
        <w:spacing w:before="107" w:line="219" w:lineRule="auto"/>
        <w:outlineLvl w:val="6"/>
        <w:rPr>
          <w:rFonts w:ascii="SimSun" w:hAnsi="SimSun" w:eastAsia="SimSun" w:cs="SimSun"/>
          <w:sz w:val="33"/>
          <w:szCs w:val="33"/>
        </w:rPr>
      </w:pPr>
      <w:r>
        <w:rPr>
          <w:rFonts w:ascii="SimSun" w:hAnsi="SimSun" w:eastAsia="SimSun" w:cs="SimSun"/>
          <w:sz w:val="33"/>
          <w:szCs w:val="33"/>
          <w:b/>
          <w:bCs/>
          <w:spacing w:val="-15"/>
        </w:rPr>
        <w:t>7.4</w:t>
      </w:r>
      <w:r>
        <w:rPr>
          <w:rFonts w:ascii="SimSun" w:hAnsi="SimSun" w:eastAsia="SimSun" w:cs="SimSun"/>
          <w:sz w:val="33"/>
          <w:szCs w:val="33"/>
          <w:spacing w:val="-15"/>
        </w:rPr>
        <w:t xml:space="preserve">  </w:t>
      </w:r>
      <w:r>
        <w:rPr>
          <w:rFonts w:ascii="SimSun" w:hAnsi="SimSun" w:eastAsia="SimSun" w:cs="SimSun"/>
          <w:sz w:val="33"/>
          <w:szCs w:val="33"/>
          <w:b/>
          <w:bCs/>
          <w:spacing w:val="-15"/>
        </w:rPr>
        <w:t>集</w:t>
      </w:r>
      <w:r>
        <w:rPr>
          <w:rFonts w:ascii="SimSun" w:hAnsi="SimSun" w:eastAsia="SimSun" w:cs="SimSun"/>
          <w:sz w:val="33"/>
          <w:szCs w:val="33"/>
          <w:spacing w:val="5"/>
        </w:rPr>
        <w:t xml:space="preserve"> </w:t>
      </w:r>
      <w:r>
        <w:rPr>
          <w:rFonts w:ascii="SimSun" w:hAnsi="SimSun" w:eastAsia="SimSun" w:cs="SimSun"/>
          <w:sz w:val="33"/>
          <w:szCs w:val="33"/>
          <w:b/>
          <w:bCs/>
          <w:spacing w:val="-15"/>
        </w:rPr>
        <w:t>成</w:t>
      </w:r>
      <w:r>
        <w:rPr>
          <w:rFonts w:ascii="SimSun" w:hAnsi="SimSun" w:eastAsia="SimSun" w:cs="SimSun"/>
          <w:sz w:val="33"/>
          <w:szCs w:val="33"/>
          <w:spacing w:val="-15"/>
        </w:rPr>
        <w:t xml:space="preserve"> </w:t>
      </w:r>
      <w:r>
        <w:rPr>
          <w:rFonts w:ascii="SimSun" w:hAnsi="SimSun" w:eastAsia="SimSun" w:cs="SimSun"/>
          <w:sz w:val="33"/>
          <w:szCs w:val="33"/>
          <w:b/>
          <w:bCs/>
          <w:spacing w:val="-15"/>
        </w:rPr>
        <w:t>框</w:t>
      </w:r>
      <w:r>
        <w:rPr>
          <w:rFonts w:ascii="SimSun" w:hAnsi="SimSun" w:eastAsia="SimSun" w:cs="SimSun"/>
          <w:sz w:val="33"/>
          <w:szCs w:val="33"/>
          <w:spacing w:val="3"/>
        </w:rPr>
        <w:t xml:space="preserve"> </w:t>
      </w:r>
      <w:r>
        <w:rPr>
          <w:rFonts w:ascii="SimSun" w:hAnsi="SimSun" w:eastAsia="SimSun" w:cs="SimSun"/>
          <w:sz w:val="33"/>
          <w:szCs w:val="33"/>
          <w:b/>
          <w:bCs/>
          <w:spacing w:val="-15"/>
        </w:rPr>
        <w:t>架</w:t>
      </w:r>
    </w:p>
    <w:p>
      <w:pPr>
        <w:spacing w:line="456" w:lineRule="auto"/>
        <w:rPr>
          <w:rFonts w:ascii="Arial"/>
          <w:sz w:val="21"/>
        </w:rPr>
      </w:pPr>
      <w:r/>
    </w:p>
    <w:p>
      <w:pPr>
        <w:ind w:right="4" w:firstLine="440"/>
        <w:spacing w:before="69" w:line="275" w:lineRule="auto"/>
        <w:rPr>
          <w:rFonts w:ascii="SimSun" w:hAnsi="SimSun" w:eastAsia="SimSun" w:cs="SimSun"/>
          <w:sz w:val="21"/>
          <w:szCs w:val="21"/>
        </w:rPr>
      </w:pPr>
      <w:r>
        <w:rPr>
          <w:rFonts w:ascii="SimSun" w:hAnsi="SimSun" w:eastAsia="SimSun" w:cs="SimSun"/>
          <w:sz w:val="21"/>
          <w:szCs w:val="21"/>
          <w:spacing w:val="-6"/>
        </w:rPr>
        <w:t>讨论完应用系统内部架构，接下来一起来看看系统间的集成框架。按照</w:t>
      </w:r>
      <w:r>
        <w:rPr>
          <w:rFonts w:ascii="Times New Roman" w:hAnsi="Times New Roman" w:eastAsia="Times New Roman" w:cs="Times New Roman"/>
          <w:sz w:val="21"/>
          <w:szCs w:val="21"/>
          <w:spacing w:val="-6"/>
        </w:rPr>
        <w:t>TO</w:t>
      </w:r>
      <w:r>
        <w:rPr>
          <w:rFonts w:ascii="Times New Roman" w:hAnsi="Times New Roman" w:eastAsia="Times New Roman" w:cs="Times New Roman"/>
          <w:sz w:val="21"/>
          <w:szCs w:val="21"/>
          <w:spacing w:val="-7"/>
        </w:rPr>
        <w:t>GAF</w:t>
      </w:r>
      <w:r>
        <w:rPr>
          <w:rFonts w:ascii="SimSun" w:hAnsi="SimSun" w:eastAsia="SimSun" w:cs="SimSun"/>
          <w:sz w:val="21"/>
          <w:szCs w:val="21"/>
          <w:spacing w:val="-7"/>
        </w:rPr>
        <w:t>的方法论，</w:t>
      </w:r>
      <w:r>
        <w:rPr>
          <w:rFonts w:ascii="SimSun" w:hAnsi="SimSun" w:eastAsia="SimSun" w:cs="SimSun"/>
          <w:sz w:val="21"/>
          <w:szCs w:val="21"/>
        </w:rPr>
        <w:t xml:space="preserve">  </w:t>
      </w:r>
      <w:r>
        <w:rPr>
          <w:rFonts w:ascii="SimSun" w:hAnsi="SimSun" w:eastAsia="SimSun" w:cs="SimSun"/>
          <w:sz w:val="21"/>
          <w:szCs w:val="21"/>
          <w:spacing w:val="-3"/>
        </w:rPr>
        <w:t>对于企业应用系统各自一部分或几部分的主数据及顶层业务流程的子流程和</w:t>
      </w:r>
      <w:r>
        <w:rPr>
          <w:rFonts w:ascii="SimSun" w:hAnsi="SimSun" w:eastAsia="SimSun" w:cs="SimSun"/>
          <w:sz w:val="21"/>
          <w:szCs w:val="21"/>
          <w:spacing w:val="-4"/>
        </w:rPr>
        <w:t>子环节，企业在顶</w:t>
      </w:r>
      <w:r>
        <w:rPr>
          <w:rFonts w:ascii="SimSun" w:hAnsi="SimSun" w:eastAsia="SimSun" w:cs="SimSun"/>
          <w:sz w:val="21"/>
          <w:szCs w:val="21"/>
        </w:rPr>
        <w:t xml:space="preserve"> </w:t>
      </w:r>
      <w:r>
        <w:rPr>
          <w:rFonts w:ascii="SimSun" w:hAnsi="SimSun" w:eastAsia="SimSun" w:cs="SimSun"/>
          <w:sz w:val="21"/>
          <w:szCs w:val="21"/>
          <w:spacing w:val="-4"/>
        </w:rPr>
        <w:t>层业务流程流转的时候，势必会涉及应用系统之间的数据交互，这种数据交互就需要有一定之</w:t>
      </w:r>
      <w:r>
        <w:rPr>
          <w:rFonts w:ascii="SimSun" w:hAnsi="SimSun" w:eastAsia="SimSun" w:cs="SimSun"/>
          <w:sz w:val="21"/>
          <w:szCs w:val="21"/>
        </w:rPr>
        <w:t xml:space="preserve">  </w:t>
      </w:r>
      <w:r>
        <w:rPr>
          <w:rFonts w:ascii="SimSun" w:hAnsi="SimSun" w:eastAsia="SimSun" w:cs="SimSun"/>
          <w:sz w:val="21"/>
          <w:szCs w:val="21"/>
          <w:spacing w:val="-4"/>
        </w:rPr>
        <w:t>规。另外，随着企业业务和生态的发展，不止在业务内部，在企业外部与生态、政府等其他第</w:t>
      </w:r>
      <w:r>
        <w:rPr>
          <w:rFonts w:ascii="SimSun" w:hAnsi="SimSun" w:eastAsia="SimSun" w:cs="SimSun"/>
          <w:sz w:val="21"/>
          <w:szCs w:val="21"/>
          <w:spacing w:val="3"/>
        </w:rPr>
        <w:t xml:space="preserve">  </w:t>
      </w:r>
      <w:r>
        <w:rPr>
          <w:rFonts w:ascii="SimSun" w:hAnsi="SimSun" w:eastAsia="SimSun" w:cs="SimSun"/>
          <w:sz w:val="21"/>
          <w:szCs w:val="21"/>
        </w:rPr>
        <w:t>三方组织之前也会有数据交互，目前主流思路</w:t>
      </w:r>
      <w:r>
        <w:rPr>
          <w:rFonts w:ascii="SimSun" w:hAnsi="SimSun" w:eastAsia="SimSun" w:cs="SimSun"/>
          <w:sz w:val="21"/>
          <w:szCs w:val="21"/>
          <w:spacing w:val="-1"/>
        </w:rPr>
        <w:t>是以</w:t>
      </w:r>
      <w:r>
        <w:rPr>
          <w:rFonts w:ascii="Times New Roman" w:hAnsi="Times New Roman" w:eastAsia="Times New Roman" w:cs="Times New Roman"/>
          <w:sz w:val="21"/>
          <w:szCs w:val="21"/>
          <w:spacing w:val="-1"/>
        </w:rPr>
        <w:t>Open  API</w:t>
      </w:r>
      <w:r>
        <w:rPr>
          <w:rFonts w:ascii="SimSun" w:hAnsi="SimSun" w:eastAsia="SimSun" w:cs="SimSun"/>
          <w:sz w:val="21"/>
          <w:szCs w:val="21"/>
          <w:spacing w:val="-1"/>
        </w:rPr>
        <w:t>的形式来打通企业与外部的数据</w:t>
      </w:r>
      <w:r>
        <w:rPr>
          <w:rFonts w:ascii="SimSun" w:hAnsi="SimSun" w:eastAsia="SimSun" w:cs="SimSun"/>
          <w:sz w:val="21"/>
          <w:szCs w:val="21"/>
        </w:rPr>
        <w:t xml:space="preserve">  </w:t>
      </w:r>
      <w:r>
        <w:rPr>
          <w:rFonts w:ascii="SimSun" w:hAnsi="SimSun" w:eastAsia="SimSun" w:cs="SimSun"/>
          <w:sz w:val="21"/>
          <w:szCs w:val="21"/>
          <w:spacing w:val="-4"/>
        </w:rPr>
        <w:t>交互。在集成框架层面，其实需要考虑的是基于业务场景的快速集成和集成标准，例如：针对</w:t>
      </w:r>
      <w:r>
        <w:rPr>
          <w:rFonts w:ascii="SimSun" w:hAnsi="SimSun" w:eastAsia="SimSun" w:cs="SimSun"/>
          <w:sz w:val="21"/>
          <w:szCs w:val="21"/>
        </w:rPr>
        <w:t xml:space="preserve">  </w:t>
      </w:r>
      <w:r>
        <w:rPr>
          <w:rFonts w:ascii="SimSun" w:hAnsi="SimSun" w:eastAsia="SimSun" w:cs="SimSun"/>
          <w:sz w:val="21"/>
          <w:szCs w:val="21"/>
          <w:spacing w:val="-2"/>
        </w:rPr>
        <w:t>企业内部，有统一身份认证、统一组织机构、统一应用门户、统一任务中心、服务集成平台、</w:t>
      </w:r>
      <w:r>
        <w:rPr>
          <w:rFonts w:ascii="SimSun" w:hAnsi="SimSun" w:eastAsia="SimSun" w:cs="SimSun"/>
          <w:sz w:val="21"/>
          <w:szCs w:val="21"/>
          <w:spacing w:val="15"/>
        </w:rPr>
        <w:t xml:space="preserve"> </w:t>
      </w:r>
      <w:r>
        <w:rPr>
          <w:rFonts w:ascii="SimSun" w:hAnsi="SimSun" w:eastAsia="SimSun" w:cs="SimSun"/>
          <w:sz w:val="21"/>
          <w:szCs w:val="21"/>
          <w:spacing w:val="-3"/>
        </w:rPr>
        <w:t>文件传输、跨系统跑批的作业调度等场景；针对企业外部，金融行业中间业</w:t>
      </w:r>
      <w:r>
        <w:rPr>
          <w:rFonts w:ascii="SimSun" w:hAnsi="SimSun" w:eastAsia="SimSun" w:cs="SimSun"/>
          <w:sz w:val="21"/>
          <w:szCs w:val="21"/>
          <w:spacing w:val="-4"/>
        </w:rPr>
        <w:t>务的代收代缴就是</w:t>
      </w:r>
      <w:r>
        <w:rPr>
          <w:rFonts w:ascii="SimSun" w:hAnsi="SimSun" w:eastAsia="SimSun" w:cs="SimSun"/>
          <w:sz w:val="21"/>
          <w:szCs w:val="21"/>
        </w:rPr>
        <w:t xml:space="preserve"> </w:t>
      </w:r>
      <w:r>
        <w:rPr>
          <w:rFonts w:ascii="SimSun" w:hAnsi="SimSun" w:eastAsia="SimSun" w:cs="SimSun"/>
          <w:sz w:val="21"/>
          <w:szCs w:val="21"/>
          <w:spacing w:val="-1"/>
        </w:rPr>
        <w:t>基于</w:t>
      </w:r>
      <w:r>
        <w:rPr>
          <w:rFonts w:ascii="Times New Roman" w:hAnsi="Times New Roman" w:eastAsia="Times New Roman" w:cs="Times New Roman"/>
          <w:sz w:val="21"/>
          <w:szCs w:val="21"/>
          <w:spacing w:val="-1"/>
        </w:rPr>
        <w:t>Open</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API</w:t>
      </w:r>
      <w:r>
        <w:rPr>
          <w:rFonts w:ascii="SimSun" w:hAnsi="SimSun" w:eastAsia="SimSun" w:cs="SimSun"/>
          <w:sz w:val="21"/>
          <w:szCs w:val="21"/>
          <w:spacing w:val="-1"/>
        </w:rPr>
        <w:t>打通第三方的典型场景。只有基于场景制定了集成标准和积累了相关技术和业</w:t>
      </w:r>
      <w:r>
        <w:rPr>
          <w:rFonts w:ascii="SimSun" w:hAnsi="SimSun" w:eastAsia="SimSun" w:cs="SimSun"/>
          <w:sz w:val="21"/>
          <w:szCs w:val="21"/>
        </w:rPr>
        <w:t xml:space="preserve">  </w:t>
      </w:r>
      <w:r>
        <w:rPr>
          <w:rFonts w:ascii="SimSun" w:hAnsi="SimSun" w:eastAsia="SimSun" w:cs="SimSun"/>
          <w:sz w:val="21"/>
          <w:szCs w:val="21"/>
          <w:spacing w:val="-3"/>
        </w:rPr>
        <w:t>务组件，才能逐渐形成适合业务的目标技术集成框架。</w:t>
      </w:r>
    </w:p>
    <w:p>
      <w:pPr>
        <w:pStyle w:val="BodyText"/>
        <w:ind w:left="2"/>
        <w:spacing w:before="307" w:line="213" w:lineRule="auto"/>
        <w:outlineLvl w:val="6"/>
        <w:rPr>
          <w:sz w:val="25"/>
          <w:szCs w:val="25"/>
        </w:rPr>
      </w:pPr>
      <w:r>
        <w:rPr>
          <w:sz w:val="25"/>
          <w:szCs w:val="25"/>
          <w:b/>
          <w:bCs/>
          <w:spacing w:val="-17"/>
        </w:rPr>
        <w:t>7.4.1</w:t>
      </w:r>
      <w:r>
        <w:rPr>
          <w:sz w:val="25"/>
          <w:szCs w:val="25"/>
          <w:spacing w:val="116"/>
        </w:rPr>
        <w:t xml:space="preserve"> </w:t>
      </w:r>
      <w:r>
        <w:rPr>
          <w:sz w:val="25"/>
          <w:szCs w:val="25"/>
          <w:b/>
          <w:bCs/>
          <w:spacing w:val="-17"/>
        </w:rPr>
        <w:t>应用集成架构，提高企业应用的整合能力</w:t>
      </w:r>
    </w:p>
    <w:p>
      <w:pPr>
        <w:ind w:right="101" w:firstLine="440"/>
        <w:spacing w:before="277" w:line="260" w:lineRule="auto"/>
        <w:rPr>
          <w:rFonts w:ascii="SimSun" w:hAnsi="SimSun" w:eastAsia="SimSun" w:cs="SimSun"/>
          <w:sz w:val="21"/>
          <w:szCs w:val="21"/>
        </w:rPr>
      </w:pPr>
      <w:r>
        <w:rPr>
          <w:rFonts w:ascii="SimSun" w:hAnsi="SimSun" w:eastAsia="SimSun" w:cs="SimSun"/>
          <w:sz w:val="21"/>
          <w:szCs w:val="21"/>
          <w:spacing w:val="-5"/>
        </w:rPr>
        <w:t>应用集成架构，顾名思义其目标就是要将各应用整合起来，以一致的视图展现给使用者。</w:t>
      </w:r>
      <w:r>
        <w:rPr>
          <w:rFonts w:ascii="SimSun" w:hAnsi="SimSun" w:eastAsia="SimSun" w:cs="SimSun"/>
          <w:sz w:val="21"/>
          <w:szCs w:val="21"/>
          <w:spacing w:val="8"/>
        </w:rPr>
        <w:t xml:space="preserve"> </w:t>
      </w:r>
      <w:r>
        <w:rPr>
          <w:rFonts w:ascii="SimSun" w:hAnsi="SimSun" w:eastAsia="SimSun" w:cs="SimSun"/>
          <w:sz w:val="21"/>
          <w:szCs w:val="21"/>
          <w:spacing w:val="-3"/>
        </w:rPr>
        <w:t>从</w:t>
      </w:r>
      <w:r>
        <w:rPr>
          <w:rFonts w:ascii="Times New Roman" w:hAnsi="Times New Roman" w:eastAsia="Times New Roman" w:cs="Times New Roman"/>
          <w:sz w:val="21"/>
          <w:szCs w:val="21"/>
          <w:spacing w:val="-3"/>
        </w:rPr>
        <w:t>B/S</w:t>
      </w:r>
      <w:r>
        <w:rPr>
          <w:rFonts w:ascii="SimSun" w:hAnsi="SimSun" w:eastAsia="SimSun" w:cs="SimSun"/>
          <w:sz w:val="21"/>
          <w:szCs w:val="21"/>
          <w:spacing w:val="-3"/>
        </w:rPr>
        <w:t>到</w:t>
      </w:r>
      <w:r>
        <w:rPr>
          <w:rFonts w:ascii="Times New Roman" w:hAnsi="Times New Roman" w:eastAsia="Times New Roman" w:cs="Times New Roman"/>
          <w:sz w:val="21"/>
          <w:szCs w:val="21"/>
          <w:spacing w:val="-3"/>
        </w:rPr>
        <w:t>SOA</w:t>
      </w:r>
      <w:r>
        <w:rPr>
          <w:rFonts w:ascii="SimSun" w:hAnsi="SimSun" w:eastAsia="SimSun" w:cs="SimSun"/>
          <w:sz w:val="21"/>
          <w:szCs w:val="21"/>
          <w:spacing w:val="-3"/>
        </w:rPr>
        <w:t>再到云计算、大数据等技术，标志着</w:t>
      </w:r>
      <w:r>
        <w:rPr>
          <w:rFonts w:ascii="Times New Roman" w:hAnsi="Times New Roman" w:eastAsia="Times New Roman" w:cs="Times New Roman"/>
          <w:sz w:val="21"/>
          <w:szCs w:val="21"/>
          <w:spacing w:val="-3"/>
        </w:rPr>
        <w:t>IT  </w:t>
      </w:r>
      <w:r>
        <w:rPr>
          <w:rFonts w:ascii="SimSun" w:hAnsi="SimSun" w:eastAsia="SimSun" w:cs="SimSun"/>
          <w:sz w:val="21"/>
          <w:szCs w:val="21"/>
          <w:spacing w:val="-3"/>
        </w:rPr>
        <w:t>建设已经进</w:t>
      </w:r>
      <w:r>
        <w:rPr>
          <w:rFonts w:ascii="SimSun" w:hAnsi="SimSun" w:eastAsia="SimSun" w:cs="SimSun"/>
          <w:sz w:val="21"/>
          <w:szCs w:val="21"/>
          <w:spacing w:val="-4"/>
        </w:rPr>
        <w:t>入到了深水区，大型企业动辄</w:t>
      </w:r>
      <w:r>
        <w:rPr>
          <w:rFonts w:ascii="SimSun" w:hAnsi="SimSun" w:eastAsia="SimSun" w:cs="SimSun"/>
          <w:sz w:val="21"/>
          <w:szCs w:val="21"/>
        </w:rPr>
        <w:t xml:space="preserve"> </w:t>
      </w:r>
      <w:r>
        <w:rPr>
          <w:rFonts w:ascii="SimSun" w:hAnsi="SimSun" w:eastAsia="SimSun" w:cs="SimSun"/>
          <w:sz w:val="21"/>
          <w:szCs w:val="21"/>
          <w:spacing w:val="-5"/>
        </w:rPr>
        <w:t>上百个应用系统，如果多个应用不能整合，则会直接影响用户的使用体验，也造成了应用间互</w:t>
      </w:r>
    </w:p>
    <w:p>
      <w:pPr>
        <w:spacing w:line="260" w:lineRule="auto"/>
        <w:sectPr>
          <w:headerReference w:type="default" r:id="rId395"/>
          <w:pgSz w:w="9250" w:h="13980"/>
          <w:pgMar w:top="532" w:right="150" w:bottom="400" w:left="550" w:header="318" w:footer="0" w:gutter="0"/>
        </w:sectPr>
        <w:rPr>
          <w:rFonts w:ascii="SimSun" w:hAnsi="SimSun" w:eastAsia="SimSun" w:cs="SimSun"/>
          <w:sz w:val="21"/>
          <w:szCs w:val="21"/>
        </w:rPr>
      </w:pPr>
    </w:p>
    <w:p>
      <w:pPr>
        <w:spacing w:line="326" w:lineRule="auto"/>
        <w:rPr>
          <w:rFonts w:ascii="Arial"/>
          <w:sz w:val="21"/>
        </w:rPr>
      </w:pPr>
      <w:r>
        <w:pict>
          <v:shape id="_x0000_s1724" style="position:absolute;margin-left:17.1708pt;margin-top:167.562pt;mso-position-vertical-relative:page;mso-position-horizontal-relative:page;width:9.85pt;height:33.2pt;z-index:25406976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3"/>
                      <w:szCs w:val="13"/>
                    </w:rPr>
                  </w:pPr>
                  <w:r>
                    <w:rPr>
                      <w:rFonts w:ascii="SimSun" w:hAnsi="SimSun" w:eastAsia="SimSun" w:cs="SimSun"/>
                      <w:sz w:val="13"/>
                      <w:szCs w:val="13"/>
                      <w:spacing w:val="25"/>
                    </w:rPr>
                    <w:t>渠道整合</w:t>
                  </w:r>
                </w:p>
              </w:txbxContent>
            </v:textbox>
          </v:shape>
        </w:pict>
      </w:r>
      <w:r>
        <w:pict>
          <v:shape id="_x0000_s1726" style="position:absolute;margin-left:147.144pt;margin-top:263.614pt;mso-position-vertical-relative:page;mso-position-horizontal-relative:page;width:9.85pt;height:26.1pt;z-index:25407180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16" w:lineRule="auto"/>
                    <w:rPr>
                      <w:sz w:val="13"/>
                      <w:szCs w:val="13"/>
                    </w:rPr>
                  </w:pPr>
                  <w:r>
                    <w:rPr>
                      <w:sz w:val="13"/>
                      <w:szCs w:val="13"/>
                    </w:rPr>
                    <w:t>域</w:t>
                  </w:r>
                  <w:r>
                    <w:rPr>
                      <w:sz w:val="13"/>
                      <w:szCs w:val="13"/>
                      <w:spacing w:val="-20"/>
                    </w:rPr>
                    <w:t xml:space="preserve"> </w:t>
                  </w:r>
                  <w:r>
                    <w:rPr>
                      <w:sz w:val="13"/>
                      <w:szCs w:val="13"/>
                    </w:rPr>
                    <w:t>网</w:t>
                  </w:r>
                  <w:r>
                    <w:rPr>
                      <w:sz w:val="13"/>
                      <w:szCs w:val="13"/>
                      <w:spacing w:val="-20"/>
                    </w:rPr>
                    <w:t xml:space="preserve"> </w:t>
                  </w:r>
                  <w:r>
                    <w:rPr>
                      <w:sz w:val="13"/>
                      <w:szCs w:val="13"/>
                    </w:rPr>
                    <w:t>关</w:t>
                  </w:r>
                </w:p>
              </w:txbxContent>
            </v:textbox>
          </v:shape>
        </w:pict>
      </w:r>
      <w:r>
        <w:pict>
          <v:shape id="_x0000_s1728" style="position:absolute;margin-left:114.532pt;margin-top:256.197pt;mso-position-vertical-relative:page;mso-position-horizontal-relative:page;width:19.65pt;height:8.1pt;z-index:254068736;" o:allowincell="f" filled="false" stroked="false" type="#_x0000_t202">
            <v:fill on="false"/>
            <v:stroke on="false"/>
            <v:path/>
            <v:imagedata o:title=""/>
            <o:lock v:ext="edit" aspectratio="false"/>
            <v:textbox inset="0mm,0mm,0mm,0mm" style="layout-flow:vertical-ideographic;">
              <w:txbxContent>
                <w:p>
                  <w:pPr>
                    <w:pStyle w:val="BodyText"/>
                    <w:ind w:left="20" w:right="20"/>
                    <w:spacing w:before="19" w:line="176" w:lineRule="auto"/>
                    <w:jc w:val="both"/>
                    <w:rPr>
                      <w:sz w:val="12"/>
                      <w:szCs w:val="12"/>
                    </w:rPr>
                  </w:pPr>
                  <w:r>
                    <w:rPr>
                      <w:sz w:val="12"/>
                      <w:szCs w:val="12"/>
                      <w:spacing w:val="1"/>
                    </w:rPr>
                    <w:t>域</w:t>
                  </w:r>
                  <w:r>
                    <w:rPr>
                      <w:sz w:val="12"/>
                      <w:szCs w:val="12"/>
                    </w:rPr>
                    <w:t xml:space="preserve"> </w:t>
                  </w:r>
                  <w:r>
                    <w:rPr>
                      <w:sz w:val="12"/>
                      <w:szCs w:val="12"/>
                      <w:spacing w:val="1"/>
                    </w:rPr>
                    <w:t>务</w:t>
                  </w:r>
                  <w:r>
                    <w:rPr>
                      <w:sz w:val="12"/>
                      <w:szCs w:val="12"/>
                    </w:rPr>
                    <w:t xml:space="preserve"> </w:t>
                  </w:r>
                  <w:r>
                    <w:rPr>
                      <w:sz w:val="12"/>
                      <w:szCs w:val="12"/>
                      <w:spacing w:val="1"/>
                    </w:rPr>
                    <w:t>业</w:t>
                  </w:r>
                </w:p>
              </w:txbxContent>
            </v:textbox>
          </v:shape>
        </w:pict>
      </w:r>
      <w:r>
        <w:pict>
          <v:shape id="_x0000_s1730" style="position:absolute;margin-left:236.643pt;margin-top:265.189pt;mso-position-vertical-relative:page;mso-position-horizontal-relative:page;width:9.9pt;height:24.5pt;z-index:254067712;"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3"/>
                      <w:szCs w:val="13"/>
                    </w:rPr>
                  </w:pPr>
                  <w:r>
                    <w:rPr>
                      <w:rFonts w:ascii="SimSun" w:hAnsi="SimSun" w:eastAsia="SimSun" w:cs="SimSun"/>
                      <w:sz w:val="13"/>
                      <w:szCs w:val="13"/>
                      <w:spacing w:val="19"/>
                    </w:rPr>
                    <w:t>域网关</w:t>
                  </w:r>
                </w:p>
              </w:txbxContent>
            </v:textbox>
          </v:shape>
        </w:pict>
      </w:r>
      <w:r>
        <w:pict>
          <v:shape id="_x0000_s1732" style="position:absolute;margin-left:410.746pt;margin-top:115.216pt;mso-position-vertical-relative:page;mso-position-horizontal-relative:page;width:12.05pt;height:207.95pt;z-index:25406668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25" w:lineRule="auto"/>
                    <w:rPr>
                      <w:rFonts w:ascii="SimSun" w:hAnsi="SimSun" w:eastAsia="SimSun" w:cs="SimSun"/>
                      <w:sz w:val="13"/>
                      <w:szCs w:val="13"/>
                    </w:rPr>
                  </w:pPr>
                  <w:r>
                    <w:rPr>
                      <w:sz w:val="13"/>
                      <w:szCs w:val="13"/>
                      <w:spacing w:val="-5"/>
                    </w:rPr>
                    <w:t>统</w:t>
                  </w:r>
                  <w:r>
                    <w:rPr>
                      <w:sz w:val="13"/>
                      <w:szCs w:val="13"/>
                      <w:spacing w:val="-33"/>
                    </w:rPr>
                    <w:t xml:space="preserve"> </w:t>
                  </w:r>
                  <w:r>
                    <w:rPr>
                      <w:sz w:val="13"/>
                      <w:szCs w:val="13"/>
                      <w:spacing w:val="-5"/>
                    </w:rPr>
                    <w:t>一</w:t>
                  </w:r>
                  <w:r>
                    <w:rPr>
                      <w:sz w:val="13"/>
                      <w:szCs w:val="13"/>
                      <w:spacing w:val="-33"/>
                    </w:rPr>
                    <w:t xml:space="preserve"> </w:t>
                  </w:r>
                  <w:r>
                    <w:rPr>
                      <w:sz w:val="13"/>
                      <w:szCs w:val="13"/>
                      <w:spacing w:val="-5"/>
                    </w:rPr>
                    <w:t>身</w:t>
                  </w:r>
                  <w:r>
                    <w:rPr>
                      <w:sz w:val="13"/>
                      <w:szCs w:val="13"/>
                      <w:spacing w:val="-33"/>
                    </w:rPr>
                    <w:t xml:space="preserve"> </w:t>
                  </w:r>
                  <w:r>
                    <w:rPr>
                      <w:sz w:val="13"/>
                      <w:szCs w:val="13"/>
                      <w:spacing w:val="-5"/>
                    </w:rPr>
                    <w:t>份</w:t>
                  </w:r>
                  <w:r>
                    <w:rPr>
                      <w:sz w:val="13"/>
                      <w:szCs w:val="13"/>
                      <w:spacing w:val="-32"/>
                    </w:rPr>
                    <w:t xml:space="preserve"> </w:t>
                  </w:r>
                  <w:r>
                    <w:rPr>
                      <w:sz w:val="13"/>
                      <w:szCs w:val="13"/>
                      <w:spacing w:val="-5"/>
                    </w:rPr>
                    <w:t>认</w:t>
                  </w:r>
                  <w:r>
                    <w:rPr>
                      <w:sz w:val="13"/>
                      <w:szCs w:val="13"/>
                      <w:spacing w:val="-33"/>
                    </w:rPr>
                    <w:t xml:space="preserve"> </w:t>
                  </w:r>
                  <w:r>
                    <w:rPr>
                      <w:sz w:val="13"/>
                      <w:szCs w:val="13"/>
                      <w:spacing w:val="-5"/>
                    </w:rPr>
                    <w:t>证</w:t>
                  </w:r>
                  <w:r>
                    <w:rPr>
                      <w:sz w:val="13"/>
                      <w:szCs w:val="13"/>
                      <w:spacing w:val="6"/>
                    </w:rPr>
                    <w:t xml:space="preserve">          </w:t>
                  </w:r>
                  <w:r>
                    <w:rPr>
                      <w:rFonts w:ascii="SimSun" w:hAnsi="SimSun" w:eastAsia="SimSun" w:cs="SimSun"/>
                      <w:sz w:val="13"/>
                      <w:szCs w:val="13"/>
                      <w:spacing w:val="-5"/>
                    </w:rPr>
                    <w:t>统</w:t>
                  </w:r>
                  <w:r>
                    <w:rPr>
                      <w:rFonts w:ascii="SimSun" w:hAnsi="SimSun" w:eastAsia="SimSun" w:cs="SimSun"/>
                      <w:sz w:val="13"/>
                      <w:szCs w:val="13"/>
                      <w:spacing w:val="15"/>
                    </w:rPr>
                    <w:t xml:space="preserve">  </w:t>
                  </w:r>
                  <w:r>
                    <w:rPr>
                      <w:rFonts w:ascii="SimSun" w:hAnsi="SimSun" w:eastAsia="SimSun" w:cs="SimSun"/>
                      <w:sz w:val="14"/>
                      <w:szCs w:val="14"/>
                      <w:spacing w:val="-5"/>
                    </w:rPr>
                    <w:t>任务中</w:t>
                  </w:r>
                  <w:r>
                    <w:rPr>
                      <w:rFonts w:ascii="SimSun" w:hAnsi="SimSun" w:eastAsia="SimSun" w:cs="SimSun"/>
                      <w:sz w:val="16"/>
                      <w:szCs w:val="16"/>
                      <w:spacing w:val="-5"/>
                    </w:rPr>
                    <w:t>心心        </w:t>
                  </w:r>
                  <w:r>
                    <w:rPr>
                      <w:rFonts w:ascii="SimSun" w:hAnsi="SimSun" w:eastAsia="SimSun" w:cs="SimSun"/>
                      <w:sz w:val="13"/>
                      <w:szCs w:val="13"/>
                      <w:spacing w:val="-5"/>
                    </w:rPr>
                    <w:t>统</w:t>
                  </w:r>
                  <w:r>
                    <w:rPr>
                      <w:rFonts w:ascii="SimSun" w:hAnsi="SimSun" w:eastAsia="SimSun" w:cs="SimSun"/>
                      <w:sz w:val="13"/>
                      <w:szCs w:val="13"/>
                      <w:spacing w:val="-35"/>
                    </w:rPr>
                    <w:t xml:space="preserve"> </w:t>
                  </w:r>
                  <w:r>
                    <w:rPr>
                      <w:rFonts w:ascii="SimSun" w:hAnsi="SimSun" w:eastAsia="SimSun" w:cs="SimSun"/>
                      <w:sz w:val="13"/>
                      <w:szCs w:val="13"/>
                      <w:spacing w:val="-5"/>
                    </w:rPr>
                    <w:t>一</w:t>
                  </w:r>
                  <w:r>
                    <w:rPr>
                      <w:rFonts w:ascii="SimSun" w:hAnsi="SimSun" w:eastAsia="SimSun" w:cs="SimSun"/>
                      <w:sz w:val="13"/>
                      <w:szCs w:val="13"/>
                      <w:spacing w:val="-35"/>
                    </w:rPr>
                    <w:t xml:space="preserve"> </w:t>
                  </w:r>
                  <w:r>
                    <w:rPr>
                      <w:rFonts w:ascii="SimSun" w:hAnsi="SimSun" w:eastAsia="SimSun" w:cs="SimSun"/>
                      <w:sz w:val="13"/>
                      <w:szCs w:val="13"/>
                      <w:spacing w:val="-6"/>
                    </w:rPr>
                    <w:t>组</w:t>
                  </w:r>
                  <w:r>
                    <w:rPr>
                      <w:rFonts w:ascii="SimSun" w:hAnsi="SimSun" w:eastAsia="SimSun" w:cs="SimSun"/>
                      <w:sz w:val="13"/>
                      <w:szCs w:val="13"/>
                      <w:spacing w:val="-35"/>
                    </w:rPr>
                    <w:t xml:space="preserve"> </w:t>
                  </w:r>
                  <w:r>
                    <w:rPr>
                      <w:rFonts w:ascii="SimSun" w:hAnsi="SimSun" w:eastAsia="SimSun" w:cs="SimSun"/>
                      <w:sz w:val="13"/>
                      <w:szCs w:val="13"/>
                      <w:spacing w:val="-6"/>
                    </w:rPr>
                    <w:t>织</w:t>
                  </w:r>
                  <w:r>
                    <w:rPr>
                      <w:rFonts w:ascii="SimSun" w:hAnsi="SimSun" w:eastAsia="SimSun" w:cs="SimSun"/>
                      <w:sz w:val="13"/>
                      <w:szCs w:val="13"/>
                      <w:spacing w:val="-35"/>
                    </w:rPr>
                    <w:t xml:space="preserve"> </w:t>
                  </w:r>
                  <w:r>
                    <w:rPr>
                      <w:rFonts w:ascii="SimSun" w:hAnsi="SimSun" w:eastAsia="SimSun" w:cs="SimSun"/>
                      <w:sz w:val="13"/>
                      <w:szCs w:val="13"/>
                      <w:spacing w:val="-6"/>
                    </w:rPr>
                    <w:t>机</w:t>
                  </w:r>
                  <w:r>
                    <w:rPr>
                      <w:rFonts w:ascii="SimSun" w:hAnsi="SimSun" w:eastAsia="SimSun" w:cs="SimSun"/>
                      <w:sz w:val="13"/>
                      <w:szCs w:val="13"/>
                      <w:spacing w:val="-35"/>
                    </w:rPr>
                    <w:t xml:space="preserve"> </w:t>
                  </w:r>
                  <w:r>
                    <w:rPr>
                      <w:rFonts w:ascii="SimSun" w:hAnsi="SimSun" w:eastAsia="SimSun" w:cs="SimSun"/>
                      <w:sz w:val="13"/>
                      <w:szCs w:val="13"/>
                      <w:spacing w:val="-6"/>
                    </w:rPr>
                    <w:t>构</w:t>
                  </w:r>
                </w:p>
              </w:txbxContent>
            </v:textbox>
          </v:shape>
        </w:pict>
      </w:r>
      <w:r/>
    </w:p>
    <w:p>
      <w:pPr>
        <w:ind w:left="39" w:right="81"/>
        <w:spacing w:before="69" w:line="242" w:lineRule="auto"/>
        <w:rPr>
          <w:rFonts w:ascii="SimSun" w:hAnsi="SimSun" w:eastAsia="SimSun" w:cs="SimSun"/>
          <w:sz w:val="21"/>
          <w:szCs w:val="21"/>
        </w:rPr>
      </w:pPr>
      <w:r>
        <w:rPr>
          <w:rFonts w:ascii="SimSun" w:hAnsi="SimSun" w:eastAsia="SimSun" w:cs="SimSun"/>
          <w:sz w:val="21"/>
          <w:szCs w:val="21"/>
          <w:spacing w:val="-2"/>
        </w:rPr>
        <w:t>联互通的困难。因此，技术平台建设中应用集成架构的优先级应该是最高的。图7-7所示为集</w:t>
      </w:r>
      <w:r>
        <w:rPr>
          <w:rFonts w:ascii="SimSun" w:hAnsi="SimSun" w:eastAsia="SimSun" w:cs="SimSun"/>
          <w:sz w:val="21"/>
          <w:szCs w:val="21"/>
          <w:spacing w:val="16"/>
        </w:rPr>
        <w:t xml:space="preserve"> </w:t>
      </w:r>
      <w:r>
        <w:rPr>
          <w:rFonts w:ascii="SimSun" w:hAnsi="SimSun" w:eastAsia="SimSun" w:cs="SimSun"/>
          <w:sz w:val="21"/>
          <w:szCs w:val="21"/>
          <w:spacing w:val="-5"/>
        </w:rPr>
        <w:t>成类组件在架构中的示意图。</w:t>
      </w:r>
    </w:p>
    <w:p>
      <w:pPr>
        <w:spacing w:line="157" w:lineRule="exact"/>
        <w:rPr/>
      </w:pPr>
      <w:r/>
    </w:p>
    <w:p>
      <w:pPr>
        <w:spacing w:line="157" w:lineRule="exact"/>
        <w:sectPr>
          <w:headerReference w:type="default" r:id="rId396"/>
          <w:pgSz w:w="9250" w:h="13980"/>
          <w:pgMar w:top="670" w:right="440" w:bottom="400" w:left="250" w:header="358" w:footer="0" w:gutter="0"/>
          <w:cols w:equalWidth="0" w:num="1">
            <w:col w:w="8560" w:space="0"/>
          </w:cols>
        </w:sectPr>
        <w:rPr/>
      </w:pPr>
    </w:p>
    <w:p>
      <w:pPr>
        <w:ind w:left="669"/>
        <w:spacing w:before="2" w:line="225" w:lineRule="auto"/>
        <w:rPr>
          <w:rFonts w:ascii="YouYuan" w:hAnsi="YouYuan" w:eastAsia="YouYuan" w:cs="YouYuan"/>
          <w:sz w:val="15"/>
          <w:szCs w:val="15"/>
        </w:rPr>
      </w:pPr>
      <w:r>
        <w:drawing>
          <wp:anchor distT="0" distB="0" distL="0" distR="0" simplePos="0" relativeHeight="254063616" behindDoc="1" locked="0" layoutInCell="1" allowOverlap="1">
            <wp:simplePos x="0" y="0"/>
            <wp:positionH relativeFrom="column">
              <wp:posOffset>31717</wp:posOffset>
            </wp:positionH>
            <wp:positionV relativeFrom="paragraph">
              <wp:posOffset>-60558</wp:posOffset>
            </wp:positionV>
            <wp:extent cx="5384818" cy="3340083"/>
            <wp:effectExtent l="0" t="0" r="0" b="0"/>
            <wp:wrapNone/>
            <wp:docPr id="388" name="IM 388"/>
            <wp:cNvGraphicFramePr/>
            <a:graphic>
              <a:graphicData uri="http://schemas.openxmlformats.org/drawingml/2006/picture">
                <pic:pic>
                  <pic:nvPicPr>
                    <pic:cNvPr id="388" name="IM 388"/>
                    <pic:cNvPicPr/>
                  </pic:nvPicPr>
                  <pic:blipFill>
                    <a:blip r:embed="rId397"/>
                    <a:stretch>
                      <a:fillRect/>
                    </a:stretch>
                  </pic:blipFill>
                  <pic:spPr>
                    <a:xfrm rot="0">
                      <a:off x="0" y="0"/>
                      <a:ext cx="5384818" cy="3340083"/>
                    </a:xfrm>
                    <a:prstGeom prst="rect">
                      <a:avLst/>
                    </a:prstGeom>
                  </pic:spPr>
                </pic:pic>
              </a:graphicData>
            </a:graphic>
          </wp:anchor>
        </w:drawing>
      </w:r>
      <w:r>
        <w:rPr>
          <w:rFonts w:ascii="YouYuan" w:hAnsi="YouYuan" w:eastAsia="YouYuan" w:cs="YouYuan"/>
          <w:sz w:val="15"/>
          <w:szCs w:val="15"/>
          <w:spacing w:val="-5"/>
          <w:w w:val="94"/>
        </w:rPr>
        <w:t>线上渠道应用</w:t>
      </w:r>
    </w:p>
    <w:p>
      <w:pPr>
        <w:spacing w:line="57" w:lineRule="exact"/>
        <w:rPr/>
      </w:pPr>
      <w:r/>
    </w:p>
    <w:tbl>
      <w:tblPr>
        <w:tblStyle w:val="TableNormal"/>
        <w:tblW w:w="1484" w:type="dxa"/>
        <w:tblInd w:w="3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02"/>
        <w:gridCol w:w="582"/>
      </w:tblGrid>
      <w:tr>
        <w:trPr>
          <w:trHeight w:val="880" w:hRule="atLeast"/>
        </w:trPr>
        <w:tc>
          <w:tcPr>
            <w:tcW w:w="902" w:type="dxa"/>
            <w:vAlign w:val="top"/>
          </w:tcPr>
          <w:p>
            <w:pPr>
              <w:ind w:left="150" w:right="163"/>
              <w:spacing w:before="1" w:line="218" w:lineRule="auto"/>
              <w:rPr>
                <w:rFonts w:ascii="YouYuan" w:hAnsi="YouYuan" w:eastAsia="YouYuan" w:cs="YouYuan"/>
                <w:sz w:val="15"/>
                <w:szCs w:val="15"/>
              </w:rPr>
            </w:pPr>
            <w:r>
              <w:pict>
                <v:shape id="_x0000_s1734" style="position:absolute;margin-left:-46.9541pt;margin-top:-0.305237pt;mso-position-vertical-relative:top-margin-area;mso-position-horizontal-relative:right-margin-area;width:9.9pt;height:17.6pt;z-index:25407283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3"/>
                            <w:szCs w:val="13"/>
                          </w:rPr>
                        </w:pPr>
                        <w:r>
                          <w:rPr>
                            <w:rFonts w:ascii="SimSun" w:hAnsi="SimSun" w:eastAsia="SimSun" w:cs="SimSun"/>
                            <w:sz w:val="13"/>
                            <w:szCs w:val="13"/>
                          </w:rPr>
                          <w:t>移</w:t>
                        </w:r>
                        <w:r>
                          <w:rPr>
                            <w:rFonts w:ascii="SimSun" w:hAnsi="SimSun" w:eastAsia="SimSun" w:cs="SimSun"/>
                            <w:sz w:val="13"/>
                            <w:szCs w:val="13"/>
                            <w:spacing w:val="-14"/>
                          </w:rPr>
                          <w:t xml:space="preserve"> </w:t>
                        </w:r>
                        <w:r>
                          <w:rPr>
                            <w:rFonts w:ascii="SimSun" w:hAnsi="SimSun" w:eastAsia="SimSun" w:cs="SimSun"/>
                            <w:sz w:val="13"/>
                            <w:szCs w:val="13"/>
                          </w:rPr>
                          <w:t>营</w:t>
                        </w:r>
                      </w:p>
                    </w:txbxContent>
                  </v:textbox>
                </v:shape>
              </w:pict>
            </w:r>
            <w:r>
              <w:rPr>
                <w:rFonts w:ascii="SimHei" w:hAnsi="SimHei" w:eastAsia="SimHei" w:cs="SimHei"/>
                <w:sz w:val="15"/>
                <w:szCs w:val="15"/>
                <w:spacing w:val="-5"/>
                <w:w w:val="95"/>
              </w:rPr>
              <w:t>动</w:t>
            </w:r>
            <w:r>
              <w:rPr>
                <w:rFonts w:ascii="SimHei" w:hAnsi="SimHei" w:eastAsia="SimHei" w:cs="SimHei"/>
                <w:sz w:val="15"/>
                <w:szCs w:val="15"/>
                <w:spacing w:val="12"/>
              </w:rPr>
              <w:t xml:space="preserve">  </w:t>
            </w:r>
            <w:r>
              <w:rPr>
                <w:rFonts w:ascii="YouYuan" w:hAnsi="YouYuan" w:eastAsia="YouYuan" w:cs="YouYuan"/>
                <w:sz w:val="15"/>
                <w:szCs w:val="15"/>
                <w:spacing w:val="-5"/>
                <w:w w:val="95"/>
              </w:rPr>
              <w:t>手机</w:t>
            </w:r>
            <w:r>
              <w:rPr>
                <w:rFonts w:ascii="YouYuan" w:hAnsi="YouYuan" w:eastAsia="YouYuan" w:cs="YouYuan"/>
                <w:sz w:val="15"/>
                <w:szCs w:val="15"/>
                <w:spacing w:val="1"/>
              </w:rPr>
              <w:t xml:space="preserve"> </w:t>
            </w:r>
            <w:r>
              <w:rPr>
                <w:rFonts w:ascii="YouYuan" w:hAnsi="YouYuan" w:eastAsia="YouYuan" w:cs="YouYuan"/>
                <w:sz w:val="15"/>
                <w:szCs w:val="15"/>
                <w:spacing w:val="-5"/>
                <w:w w:val="96"/>
                <w:position w:val="-1"/>
              </w:rPr>
              <w:t>销</w:t>
            </w:r>
            <w:r>
              <w:rPr>
                <w:rFonts w:ascii="YouYuan" w:hAnsi="YouYuan" w:eastAsia="YouYuan" w:cs="YouYuan"/>
                <w:sz w:val="15"/>
                <w:szCs w:val="15"/>
                <w:spacing w:val="10"/>
                <w:position w:val="-1"/>
              </w:rPr>
              <w:t xml:space="preserve">  </w:t>
            </w:r>
            <w:r>
              <w:rPr>
                <w:rFonts w:ascii="YouYuan" w:hAnsi="YouYuan" w:eastAsia="YouYuan" w:cs="YouYuan"/>
                <w:sz w:val="15"/>
                <w:szCs w:val="15"/>
                <w:spacing w:val="-5"/>
                <w:w w:val="96"/>
              </w:rPr>
              <w:t>银行</w:t>
            </w:r>
          </w:p>
          <w:p>
            <w:pPr>
              <w:ind w:left="118" w:right="138" w:hanging="119"/>
              <w:spacing w:before="69" w:line="268" w:lineRule="auto"/>
              <w:rPr>
                <w:rFonts w:ascii="YouYuan" w:hAnsi="YouYuan" w:eastAsia="YouYuan" w:cs="YouYuan"/>
                <w:sz w:val="15"/>
                <w:szCs w:val="15"/>
              </w:rPr>
            </w:pPr>
            <w:r>
              <w:rPr>
                <w:rFonts w:ascii="SimHei" w:hAnsi="SimHei" w:eastAsia="SimHei" w:cs="SimHei"/>
                <w:sz w:val="15"/>
                <w:szCs w:val="15"/>
                <w:spacing w:val="-9"/>
              </w:rPr>
              <w:t>移动门户</w:t>
            </w:r>
            <w:r>
              <w:rPr>
                <w:rFonts w:ascii="SimSun" w:hAnsi="SimSun" w:eastAsia="SimSun" w:cs="SimSun"/>
                <w:sz w:val="15"/>
                <w:szCs w:val="15"/>
                <w:spacing w:val="-9"/>
              </w:rPr>
              <w:t>App</w:t>
            </w:r>
            <w:r>
              <w:rPr>
                <w:rFonts w:ascii="SimSun" w:hAnsi="SimSun" w:eastAsia="SimSun" w:cs="SimSun"/>
                <w:sz w:val="15"/>
                <w:szCs w:val="15"/>
              </w:rPr>
              <w:t xml:space="preserve"> </w:t>
            </w:r>
            <w:r>
              <w:rPr>
                <w:rFonts w:ascii="YouYuan" w:hAnsi="YouYuan" w:eastAsia="YouYuan" w:cs="YouYuan"/>
                <w:sz w:val="15"/>
                <w:szCs w:val="15"/>
                <w:spacing w:val="-9"/>
              </w:rPr>
              <w:t>移动网关</w:t>
            </w:r>
          </w:p>
        </w:tc>
        <w:tc>
          <w:tcPr>
            <w:tcW w:w="582" w:type="dxa"/>
            <w:vAlign w:val="top"/>
          </w:tcPr>
          <w:p>
            <w:pPr>
              <w:ind w:left="198" w:right="69"/>
              <w:spacing w:before="30" w:line="200" w:lineRule="auto"/>
              <w:rPr>
                <w:rFonts w:ascii="YouYuan" w:hAnsi="YouYuan" w:eastAsia="YouYuan" w:cs="YouYuan"/>
                <w:sz w:val="15"/>
                <w:szCs w:val="15"/>
              </w:rPr>
            </w:pPr>
            <w:r>
              <w:rPr>
                <w:rFonts w:ascii="SimHei" w:hAnsi="SimHei" w:eastAsia="SimHei" w:cs="SimHei"/>
                <w:sz w:val="15"/>
                <w:szCs w:val="15"/>
                <w:spacing w:val="-7"/>
              </w:rPr>
              <w:t>网上</w:t>
            </w:r>
            <w:r>
              <w:rPr>
                <w:rFonts w:ascii="SimHei" w:hAnsi="SimHei" w:eastAsia="SimHei" w:cs="SimHei"/>
                <w:sz w:val="15"/>
                <w:szCs w:val="15"/>
              </w:rPr>
              <w:t xml:space="preserve"> </w:t>
            </w:r>
            <w:r>
              <w:rPr>
                <w:rFonts w:ascii="SimHei" w:hAnsi="SimHei" w:eastAsia="SimHei" w:cs="SimHei"/>
                <w:sz w:val="15"/>
                <w:szCs w:val="15"/>
                <w:spacing w:val="-3"/>
              </w:rPr>
              <w:t>银行</w:t>
            </w:r>
            <w:r>
              <w:rPr>
                <w:rFonts w:ascii="SimHei" w:hAnsi="SimHei" w:eastAsia="SimHei" w:cs="SimHei"/>
                <w:sz w:val="15"/>
                <w:szCs w:val="15"/>
              </w:rPr>
              <w:t xml:space="preserve"> </w:t>
            </w:r>
            <w:r>
              <w:rPr>
                <w:rFonts w:ascii="SimHei" w:hAnsi="SimHei" w:eastAsia="SimHei" w:cs="SimHei"/>
                <w:sz w:val="15"/>
                <w:szCs w:val="15"/>
                <w:spacing w:val="7"/>
              </w:rPr>
              <w:t>网银</w:t>
            </w:r>
            <w:r>
              <w:rPr>
                <w:rFonts w:ascii="SimHei" w:hAnsi="SimHei" w:eastAsia="SimHei" w:cs="SimHei"/>
                <w:sz w:val="15"/>
                <w:szCs w:val="15"/>
              </w:rPr>
              <w:t xml:space="preserve"> </w:t>
            </w:r>
            <w:r>
              <w:rPr>
                <w:rFonts w:ascii="YouYuan" w:hAnsi="YouYuan" w:eastAsia="YouYuan" w:cs="YouYuan"/>
                <w:sz w:val="15"/>
                <w:szCs w:val="15"/>
              </w:rPr>
              <w:t>户</w:t>
            </w:r>
          </w:p>
          <w:p>
            <w:pPr>
              <w:spacing w:before="47" w:line="175" w:lineRule="auto"/>
              <w:jc w:val="right"/>
              <w:rPr>
                <w:rFonts w:ascii="SimHei" w:hAnsi="SimHei" w:eastAsia="SimHei" w:cs="SimHei"/>
                <w:sz w:val="15"/>
                <w:szCs w:val="15"/>
              </w:rPr>
            </w:pPr>
            <w:r>
              <w:rPr>
                <w:rFonts w:ascii="SimHei" w:hAnsi="SimHei" w:eastAsia="SimHei" w:cs="SimHei"/>
                <w:sz w:val="15"/>
                <w:szCs w:val="15"/>
                <w:spacing w:val="-2"/>
              </w:rPr>
              <w:t>域网关</w:t>
            </w:r>
          </w:p>
        </w:tc>
      </w:tr>
    </w:tbl>
    <w:p>
      <w:pPr>
        <w:spacing w:line="263" w:lineRule="auto"/>
        <w:rPr>
          <w:rFonts w:ascii="Arial"/>
          <w:sz w:val="21"/>
        </w:rPr>
      </w:pPr>
      <w:r/>
    </w:p>
    <w:p>
      <w:pPr>
        <w:spacing w:line="264" w:lineRule="auto"/>
        <w:rPr>
          <w:rFonts w:ascii="Arial"/>
          <w:sz w:val="21"/>
        </w:rPr>
      </w:pPr>
      <w:r/>
    </w:p>
    <w:p>
      <w:pPr>
        <w:ind w:left="749" w:right="129" w:firstLine="419"/>
        <w:spacing w:before="49" w:line="252" w:lineRule="auto"/>
        <w:rPr>
          <w:rFonts w:ascii="YouYuan" w:hAnsi="YouYuan" w:eastAsia="YouYuan" w:cs="YouYuan"/>
          <w:sz w:val="15"/>
          <w:szCs w:val="15"/>
        </w:rPr>
      </w:pPr>
      <w:r>
        <w:rPr>
          <w:rFonts w:ascii="YouYuan" w:hAnsi="YouYuan" w:eastAsia="YouYuan" w:cs="YouYuan"/>
          <w:sz w:val="15"/>
          <w:szCs w:val="15"/>
          <w:spacing w:val="-5"/>
          <w:w w:val="95"/>
        </w:rPr>
        <w:t>线上渠道</w:t>
      </w:r>
      <w:r>
        <w:rPr>
          <w:rFonts w:ascii="YouYuan" w:hAnsi="YouYuan" w:eastAsia="YouYuan" w:cs="YouYuan"/>
          <w:sz w:val="15"/>
          <w:szCs w:val="15"/>
          <w:spacing w:val="1"/>
        </w:rPr>
        <w:t xml:space="preserve">   </w:t>
      </w:r>
      <w:r>
        <w:rPr>
          <w:rFonts w:ascii="YouYuan" w:hAnsi="YouYuan" w:eastAsia="YouYuan" w:cs="YouYuan"/>
          <w:sz w:val="15"/>
          <w:szCs w:val="15"/>
          <w:spacing w:val="-7"/>
        </w:rPr>
        <w:t>长流程</w:t>
      </w:r>
      <w:r>
        <w:rPr>
          <w:rFonts w:ascii="YouYuan" w:hAnsi="YouYuan" w:eastAsia="YouYuan" w:cs="YouYuan"/>
          <w:sz w:val="15"/>
          <w:szCs w:val="15"/>
          <w:spacing w:val="8"/>
        </w:rPr>
        <w:t xml:space="preserve">   </w:t>
      </w:r>
      <w:r>
        <w:rPr>
          <w:rFonts w:ascii="YouYuan" w:hAnsi="YouYuan" w:eastAsia="YouYuan" w:cs="YouYuan"/>
          <w:sz w:val="15"/>
          <w:szCs w:val="15"/>
          <w:spacing w:val="-7"/>
        </w:rPr>
        <w:t>短交易</w:t>
      </w:r>
    </w:p>
    <w:p>
      <w:pPr>
        <w:spacing w:line="272" w:lineRule="auto"/>
        <w:rPr>
          <w:rFonts w:ascii="Arial"/>
          <w:sz w:val="21"/>
        </w:rPr>
      </w:pPr>
      <w:r/>
    </w:p>
    <w:p>
      <w:pPr>
        <w:spacing w:line="273" w:lineRule="auto"/>
        <w:rPr>
          <w:rFonts w:ascii="Arial"/>
          <w:sz w:val="21"/>
        </w:rPr>
      </w:pPr>
      <w:r/>
    </w:p>
    <w:p>
      <w:pPr>
        <w:pStyle w:val="BodyText"/>
        <w:ind w:left="139"/>
        <w:spacing w:before="49" w:line="188" w:lineRule="auto"/>
        <w:rPr>
          <w:sz w:val="15"/>
          <w:szCs w:val="15"/>
        </w:rPr>
      </w:pPr>
      <w:r>
        <w:rPr>
          <w:sz w:val="15"/>
          <w:szCs w:val="15"/>
          <w:spacing w:val="-9"/>
        </w:rPr>
        <w:t>服务</w:t>
      </w:r>
    </w:p>
    <w:p>
      <w:pPr>
        <w:pStyle w:val="BodyText"/>
        <w:ind w:left="139"/>
        <w:spacing w:line="220" w:lineRule="auto"/>
        <w:rPr>
          <w:sz w:val="15"/>
          <w:szCs w:val="15"/>
        </w:rPr>
      </w:pPr>
      <w:r>
        <w:rPr>
          <w:sz w:val="15"/>
          <w:szCs w:val="15"/>
          <w:spacing w:val="-9"/>
        </w:rPr>
        <w:t>集成</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ind w:left="1351"/>
        <w:spacing w:before="49" w:line="219" w:lineRule="auto"/>
        <w:rPr>
          <w:rFonts w:ascii="YouYuan" w:hAnsi="YouYuan" w:eastAsia="YouYuan" w:cs="YouYuan"/>
          <w:sz w:val="15"/>
          <w:szCs w:val="15"/>
        </w:rPr>
      </w:pPr>
      <w:r>
        <w:pict>
          <v:shape id="_x0000_s1736" style="position:absolute;margin-left:8.59911pt;margin-top:-2.88444pt;mso-position-vertical-relative:text;mso-position-horizontal-relative:text;width:15.65pt;height:18.05pt;z-index:254065664;" filled="false" stroked="false" type="#_x0000_t202">
            <v:fill on="false"/>
            <v:stroke on="false"/>
            <v:path/>
            <v:imagedata o:title=""/>
            <o:lock v:ext="edit" aspectratio="false"/>
            <v:textbox inset="0mm,0mm,0mm,0mm">
              <w:txbxContent>
                <w:p>
                  <w:pPr>
                    <w:pStyle w:val="BodyText"/>
                    <w:ind w:left="20" w:right="20" w:firstLine="9"/>
                    <w:spacing w:before="20" w:line="197" w:lineRule="auto"/>
                    <w:rPr>
                      <w:sz w:val="15"/>
                      <w:szCs w:val="15"/>
                    </w:rPr>
                  </w:pPr>
                  <w:r>
                    <w:rPr>
                      <w:sz w:val="15"/>
                      <w:szCs w:val="15"/>
                      <w:b/>
                      <w:bCs/>
                      <w:spacing w:val="-12"/>
                      <w:w w:val="94"/>
                    </w:rPr>
                    <w:t>数据</w:t>
                  </w:r>
                  <w:r>
                    <w:rPr>
                      <w:sz w:val="15"/>
                      <w:szCs w:val="15"/>
                    </w:rPr>
                    <w:t xml:space="preserve"> </w:t>
                  </w:r>
                  <w:r>
                    <w:rPr>
                      <w:sz w:val="15"/>
                      <w:szCs w:val="15"/>
                      <w:b/>
                      <w:bCs/>
                      <w:spacing w:val="-10"/>
                      <w:w w:val="96"/>
                    </w:rPr>
                    <w:t>集成</w:t>
                  </w:r>
                </w:p>
              </w:txbxContent>
            </v:textbox>
          </v:shape>
        </w:pict>
      </w:r>
      <w:r>
        <w:rPr>
          <w:rFonts w:ascii="YouYuan" w:hAnsi="YouYuan" w:eastAsia="YouYuan" w:cs="YouYuan"/>
          <w:sz w:val="15"/>
          <w:szCs w:val="15"/>
          <w:b/>
          <w:bCs/>
          <w:spacing w:val="-2"/>
          <w:w w:val="92"/>
        </w:rPr>
        <w:t>文件传输</w:t>
      </w:r>
    </w:p>
    <w:p>
      <w:pPr>
        <w:spacing w:line="27" w:lineRule="exact"/>
        <w:rPr/>
      </w:pPr>
      <w:r/>
    </w:p>
    <w:p>
      <w:pPr>
        <w:spacing w:line="14" w:lineRule="auto"/>
        <w:rPr>
          <w:rFonts w:ascii="Arial"/>
          <w:sz w:val="2"/>
        </w:rPr>
      </w:pPr>
      <w:r>
        <w:rPr>
          <w:rFonts w:ascii="Arial" w:hAnsi="Arial" w:eastAsia="Arial" w:cs="Arial"/>
          <w:sz w:val="2"/>
          <w:szCs w:val="2"/>
        </w:rPr>
        <w:br w:type="column"/>
      </w:r>
    </w:p>
    <w:tbl>
      <w:tblPr>
        <w:tblStyle w:val="TableNormal"/>
        <w:tblW w:w="5034"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38"/>
        <w:gridCol w:w="798"/>
        <w:gridCol w:w="1185"/>
        <w:gridCol w:w="733"/>
        <w:gridCol w:w="718"/>
        <w:gridCol w:w="562"/>
      </w:tblGrid>
      <w:tr>
        <w:trPr>
          <w:trHeight w:val="188" w:hRule="atLeast"/>
        </w:trPr>
        <w:tc>
          <w:tcPr>
            <w:tcW w:w="1836" w:type="dxa"/>
            <w:vAlign w:val="top"/>
            <w:gridSpan w:val="2"/>
          </w:tcPr>
          <w:p>
            <w:pPr>
              <w:ind w:left="500"/>
              <w:spacing w:line="218" w:lineRule="auto"/>
              <w:rPr>
                <w:rFonts w:ascii="YouYuan" w:hAnsi="YouYuan" w:eastAsia="YouYuan" w:cs="YouYuan"/>
                <w:sz w:val="15"/>
                <w:szCs w:val="15"/>
              </w:rPr>
            </w:pPr>
            <w:r>
              <w:rPr>
                <w:rFonts w:ascii="YouYuan" w:hAnsi="YouYuan" w:eastAsia="YouYuan" w:cs="YouYuan"/>
                <w:sz w:val="15"/>
                <w:szCs w:val="15"/>
                <w:spacing w:val="-5"/>
                <w:w w:val="95"/>
              </w:rPr>
              <w:t>线下渠道应用</w:t>
            </w:r>
          </w:p>
        </w:tc>
        <w:tc>
          <w:tcPr>
            <w:tcW w:w="1918" w:type="dxa"/>
            <w:vAlign w:val="top"/>
            <w:gridSpan w:val="2"/>
            <w:vMerge w:val="restart"/>
            <w:tcBorders>
              <w:bottom w:val="nil"/>
            </w:tcBorders>
          </w:tcPr>
          <w:p>
            <w:pPr>
              <w:ind w:left="573"/>
              <w:spacing w:line="220" w:lineRule="auto"/>
              <w:rPr>
                <w:rFonts w:ascii="YouYuan" w:hAnsi="YouYuan" w:eastAsia="YouYuan" w:cs="YouYuan"/>
                <w:sz w:val="15"/>
                <w:szCs w:val="15"/>
              </w:rPr>
            </w:pPr>
            <w:r>
              <w:rPr>
                <w:rFonts w:ascii="YouYuan" w:hAnsi="YouYuan" w:eastAsia="YouYuan" w:cs="YouYuan"/>
                <w:sz w:val="15"/>
                <w:szCs w:val="15"/>
                <w:spacing w:val="-8"/>
                <w:w w:val="97"/>
              </w:rPr>
              <w:t>内部员工应用</w:t>
            </w:r>
          </w:p>
        </w:tc>
        <w:tc>
          <w:tcPr>
            <w:tcW w:w="1280" w:type="dxa"/>
            <w:vAlign w:val="top"/>
            <w:gridSpan w:val="2"/>
            <w:vMerge w:val="restart"/>
            <w:tcBorders>
              <w:bottom w:val="nil"/>
            </w:tcBorders>
          </w:tcPr>
          <w:p>
            <w:pPr>
              <w:spacing w:line="223" w:lineRule="auto"/>
              <w:jc w:val="right"/>
              <w:rPr>
                <w:rFonts w:ascii="YouYuan" w:hAnsi="YouYuan" w:eastAsia="YouYuan" w:cs="YouYuan"/>
                <w:sz w:val="15"/>
                <w:szCs w:val="15"/>
              </w:rPr>
            </w:pPr>
            <w:r>
              <w:rPr>
                <w:rFonts w:ascii="YouYuan" w:hAnsi="YouYuan" w:eastAsia="YouYuan" w:cs="YouYuan"/>
                <w:sz w:val="15"/>
                <w:szCs w:val="15"/>
                <w:spacing w:val="-5"/>
                <w:w w:val="92"/>
              </w:rPr>
              <w:t>合作伙伴渠道应用</w:t>
            </w:r>
          </w:p>
        </w:tc>
      </w:tr>
      <w:tr>
        <w:trPr>
          <w:trHeight w:val="20" w:hRule="atLeast"/>
        </w:trPr>
        <w:tc>
          <w:tcPr>
            <w:tcW w:w="1038" w:type="dxa"/>
            <w:vAlign w:val="top"/>
            <w:vMerge w:val="restart"/>
            <w:tcBorders>
              <w:bottom w:val="nil"/>
            </w:tcBorders>
          </w:tcPr>
          <w:p>
            <w:pPr>
              <w:ind w:left="710" w:right="31"/>
              <w:spacing w:before="70" w:line="205" w:lineRule="auto"/>
              <w:rPr>
                <w:rFonts w:ascii="YouYuan" w:hAnsi="YouYuan" w:eastAsia="YouYuan" w:cs="YouYuan"/>
                <w:sz w:val="15"/>
                <w:szCs w:val="15"/>
              </w:rPr>
            </w:pPr>
            <w:r>
              <w:pict>
                <v:shape id="_x0000_s1738" style="position:absolute;margin-left:-1pt;margin-top:1.90063pt;mso-position-vertical-relative:text;mso-position-horizontal-relative:text;width:15.6pt;height:19.55pt;z-index:254070784;" filled="false" stroked="false" type="#_x0000_t202">
                  <v:fill on="false"/>
                  <v:stroke on="false"/>
                  <v:path/>
                  <v:imagedata o:title=""/>
                  <o:lock v:ext="edit" aspectratio="false"/>
                  <v:textbox inset="0mm,0mm,0mm,0mm">
                    <w:txbxContent>
                      <w:p>
                        <w:pPr>
                          <w:ind w:left="20" w:right="20"/>
                          <w:spacing w:before="20" w:line="215" w:lineRule="auto"/>
                          <w:rPr>
                            <w:rFonts w:ascii="YouYuan" w:hAnsi="YouYuan" w:eastAsia="YouYuan" w:cs="YouYuan"/>
                            <w:sz w:val="15"/>
                            <w:szCs w:val="15"/>
                          </w:rPr>
                        </w:pPr>
                        <w:r>
                          <w:rPr>
                            <w:rFonts w:ascii="YouYuan" w:hAnsi="YouYuan" w:eastAsia="YouYuan" w:cs="YouYuan"/>
                            <w:sz w:val="15"/>
                            <w:szCs w:val="15"/>
                            <w:spacing w:val="-3"/>
                            <w:w w:val="89"/>
                          </w:rPr>
                          <w:t>理财</w:t>
                        </w:r>
                        <w:r>
                          <w:rPr>
                            <w:rFonts w:ascii="YouYuan" w:hAnsi="YouYuan" w:eastAsia="YouYuan" w:cs="YouYuan"/>
                            <w:sz w:val="15"/>
                            <w:szCs w:val="15"/>
                            <w:spacing w:val="1"/>
                          </w:rPr>
                          <w:t xml:space="preserve"> </w:t>
                        </w:r>
                        <w:r>
                          <w:rPr>
                            <w:rFonts w:ascii="YouYuan" w:hAnsi="YouYuan" w:eastAsia="YouYuan" w:cs="YouYuan"/>
                            <w:sz w:val="15"/>
                            <w:szCs w:val="15"/>
                            <w:spacing w:val="-8"/>
                            <w:w w:val="95"/>
                          </w:rPr>
                          <w:t>营销</w:t>
                        </w:r>
                      </w:p>
                    </w:txbxContent>
                  </v:textbox>
                </v:shape>
              </w:pict>
            </w:r>
            <w:r>
              <w:rPr>
                <w:rFonts w:ascii="SimHei" w:hAnsi="SimHei" w:eastAsia="SimHei" w:cs="SimHei"/>
                <w:sz w:val="15"/>
                <w:szCs w:val="15"/>
                <w:spacing w:val="-4"/>
              </w:rPr>
              <w:t>移动</w:t>
            </w:r>
            <w:r>
              <w:rPr>
                <w:rFonts w:ascii="SimHei" w:hAnsi="SimHei" w:eastAsia="SimHei" w:cs="SimHei"/>
                <w:sz w:val="15"/>
                <w:szCs w:val="15"/>
              </w:rPr>
              <w:t xml:space="preserve"> </w:t>
            </w:r>
            <w:r>
              <w:rPr>
                <w:rFonts w:ascii="YouYuan" w:hAnsi="YouYuan" w:eastAsia="YouYuan" w:cs="YouYuan"/>
                <w:sz w:val="15"/>
                <w:szCs w:val="15"/>
                <w:spacing w:val="-2"/>
              </w:rPr>
              <w:t>柜面</w:t>
            </w:r>
          </w:p>
        </w:tc>
        <w:tc>
          <w:tcPr>
            <w:tcW w:w="798" w:type="dxa"/>
            <w:vAlign w:val="top"/>
            <w:vMerge w:val="restart"/>
            <w:tcBorders>
              <w:bottom w:val="nil"/>
            </w:tcBorders>
          </w:tcPr>
          <w:p>
            <w:pPr>
              <w:ind w:left="32"/>
              <w:spacing w:before="110" w:line="223" w:lineRule="auto"/>
              <w:rPr>
                <w:rFonts w:ascii="SimHei" w:hAnsi="SimHei" w:eastAsia="SimHei" w:cs="SimHei"/>
                <w:sz w:val="11"/>
                <w:szCs w:val="11"/>
              </w:rPr>
            </w:pPr>
            <w:r>
              <w:rPr>
                <w:rFonts w:ascii="SimHei" w:hAnsi="SimHei" w:eastAsia="SimHei" w:cs="SimHei"/>
                <w:sz w:val="11"/>
                <w:szCs w:val="11"/>
                <w:spacing w:val="-5"/>
              </w:rPr>
              <w:t>网</w:t>
            </w:r>
            <w:r>
              <w:rPr>
                <w:rFonts w:ascii="SimHei" w:hAnsi="SimHei" w:eastAsia="SimHei" w:cs="SimHei"/>
                <w:sz w:val="11"/>
                <w:szCs w:val="11"/>
                <w:spacing w:val="45"/>
                <w:w w:val="101"/>
              </w:rPr>
              <w:t xml:space="preserve"> </w:t>
            </w:r>
            <w:r>
              <w:rPr>
                <w:rFonts w:ascii="SimHei" w:hAnsi="SimHei" w:eastAsia="SimHei" w:cs="SimHei"/>
                <w:sz w:val="11"/>
                <w:szCs w:val="11"/>
                <w:spacing w:val="-5"/>
              </w:rPr>
              <w:t>点</w:t>
            </w:r>
          </w:p>
          <w:p>
            <w:pPr>
              <w:ind w:left="32"/>
              <w:spacing w:before="59" w:line="175" w:lineRule="auto"/>
              <w:rPr>
                <w:rFonts w:ascii="YouYuan" w:hAnsi="YouYuan" w:eastAsia="YouYuan" w:cs="YouYuan"/>
                <w:sz w:val="11"/>
                <w:szCs w:val="11"/>
              </w:rPr>
            </w:pPr>
            <w:r>
              <w:rPr>
                <w:rFonts w:ascii="YouYuan" w:hAnsi="YouYuan" w:eastAsia="YouYuan" w:cs="YouYuan"/>
                <w:sz w:val="11"/>
                <w:szCs w:val="11"/>
                <w:spacing w:val="-2"/>
              </w:rPr>
              <w:t>柜</w:t>
            </w:r>
            <w:r>
              <w:rPr>
                <w:rFonts w:ascii="YouYuan" w:hAnsi="YouYuan" w:eastAsia="YouYuan" w:cs="YouYuan"/>
                <w:sz w:val="11"/>
                <w:szCs w:val="11"/>
                <w:spacing w:val="8"/>
              </w:rPr>
              <w:t xml:space="preserve"> </w:t>
            </w:r>
            <w:r>
              <w:rPr>
                <w:rFonts w:ascii="YouYuan" w:hAnsi="YouYuan" w:eastAsia="YouYuan" w:cs="YouYuan"/>
                <w:sz w:val="11"/>
                <w:szCs w:val="11"/>
                <w:spacing w:val="-2"/>
              </w:rPr>
              <w:t>面</w:t>
            </w:r>
          </w:p>
          <w:p>
            <w:pPr>
              <w:ind w:left="32"/>
              <w:spacing w:line="180" w:lineRule="auto"/>
              <w:rPr>
                <w:rFonts w:ascii="YouYuan" w:hAnsi="YouYuan" w:eastAsia="YouYuan" w:cs="YouYuan"/>
                <w:sz w:val="15"/>
                <w:szCs w:val="15"/>
              </w:rPr>
            </w:pPr>
            <w:r>
              <w:rPr>
                <w:rFonts w:ascii="YouYuan" w:hAnsi="YouYuan" w:eastAsia="YouYuan" w:cs="YouYuan"/>
                <w:sz w:val="15"/>
                <w:szCs w:val="15"/>
                <w:spacing w:val="-1"/>
              </w:rPr>
              <w:t>柜面</w:t>
            </w:r>
          </w:p>
          <w:p>
            <w:pPr>
              <w:ind w:left="282"/>
              <w:spacing w:line="207" w:lineRule="auto"/>
              <w:rPr>
                <w:rFonts w:ascii="YouYuan" w:hAnsi="YouYuan" w:eastAsia="YouYuan" w:cs="YouYuan"/>
                <w:sz w:val="15"/>
                <w:szCs w:val="15"/>
              </w:rPr>
            </w:pPr>
            <w:r>
              <w:rPr>
                <w:rFonts w:ascii="YouYuan" w:hAnsi="YouYuan" w:eastAsia="YouYuan" w:cs="YouYuan"/>
                <w:sz w:val="15"/>
                <w:szCs w:val="15"/>
                <w:spacing w:val="-10"/>
              </w:rPr>
              <w:t>□户</w:t>
            </w:r>
          </w:p>
        </w:tc>
        <w:tc>
          <w:tcPr>
            <w:tcW w:w="1918" w:type="dxa"/>
            <w:vAlign w:val="top"/>
            <w:gridSpan w:val="2"/>
            <w:vMerge w:val="continue"/>
            <w:tcBorders>
              <w:top w:val="nil"/>
            </w:tcBorders>
          </w:tcPr>
          <w:p>
            <w:pPr>
              <w:pStyle w:val="TableText"/>
              <w:spacing w:line="198" w:lineRule="exact"/>
              <w:rPr>
                <w:sz w:val="17"/>
              </w:rPr>
            </w:pPr>
            <w:r/>
          </w:p>
        </w:tc>
        <w:tc>
          <w:tcPr>
            <w:tcW w:w="1280" w:type="dxa"/>
            <w:vAlign w:val="top"/>
            <w:gridSpan w:val="2"/>
            <w:vMerge w:val="continue"/>
            <w:tcBorders>
              <w:top w:val="nil"/>
              <w:bottom w:val="nil"/>
            </w:tcBorders>
          </w:tcPr>
          <w:p>
            <w:pPr>
              <w:pStyle w:val="TableText"/>
              <w:spacing w:line="221" w:lineRule="exact"/>
              <w:rPr>
                <w:sz w:val="19"/>
              </w:rPr>
            </w:pPr>
            <w:r/>
          </w:p>
        </w:tc>
      </w:tr>
      <w:tr>
        <w:trPr>
          <w:trHeight w:val="23" w:hRule="atLeast"/>
        </w:trPr>
        <w:tc>
          <w:tcPr>
            <w:tcW w:w="1038" w:type="dxa"/>
            <w:vAlign w:val="top"/>
            <w:vMerge w:val="continue"/>
            <w:tcBorders>
              <w:top w:val="nil"/>
              <w:bottom w:val="nil"/>
            </w:tcBorders>
          </w:tcPr>
          <w:p>
            <w:pPr>
              <w:pStyle w:val="TableText"/>
              <w:rPr/>
            </w:pPr>
            <w:r/>
          </w:p>
        </w:tc>
        <w:tc>
          <w:tcPr>
            <w:tcW w:w="798" w:type="dxa"/>
            <w:vAlign w:val="top"/>
            <w:vMerge w:val="continue"/>
            <w:tcBorders>
              <w:top w:val="nil"/>
              <w:bottom w:val="nil"/>
            </w:tcBorders>
          </w:tcPr>
          <w:p>
            <w:pPr>
              <w:pStyle w:val="TableText"/>
              <w:rPr/>
            </w:pPr>
            <w:r/>
          </w:p>
        </w:tc>
        <w:tc>
          <w:tcPr>
            <w:tcW w:w="1185" w:type="dxa"/>
            <w:vAlign w:val="top"/>
            <w:vMerge w:val="restart"/>
            <w:tcBorders>
              <w:bottom w:val="nil"/>
            </w:tcBorders>
          </w:tcPr>
          <w:p>
            <w:pPr>
              <w:ind w:left="254"/>
              <w:spacing w:before="50" w:line="199" w:lineRule="auto"/>
              <w:rPr>
                <w:rFonts w:ascii="SimSun" w:hAnsi="SimSun" w:eastAsia="SimSun" w:cs="SimSun"/>
                <w:sz w:val="15"/>
                <w:szCs w:val="15"/>
              </w:rPr>
            </w:pPr>
            <w:r>
              <w:rPr>
                <w:rFonts w:ascii="SimHei" w:hAnsi="SimHei" w:eastAsia="SimHei" w:cs="SimHei"/>
                <w:sz w:val="13"/>
                <w:szCs w:val="13"/>
                <w:spacing w:val="-10"/>
                <w:position w:val="1"/>
              </w:rPr>
              <w:t>日</w:t>
            </w:r>
            <w:r>
              <w:rPr>
                <w:rFonts w:ascii="SimHei" w:hAnsi="SimHei" w:eastAsia="SimHei" w:cs="SimHei"/>
                <w:sz w:val="13"/>
                <w:szCs w:val="13"/>
                <w:spacing w:val="-9"/>
                <w:position w:val="1"/>
              </w:rPr>
              <w:t xml:space="preserve"> </w:t>
            </w:r>
            <w:r>
              <w:rPr>
                <w:rFonts w:ascii="SimHei" w:hAnsi="SimHei" w:eastAsia="SimHei" w:cs="SimHei"/>
                <w:sz w:val="13"/>
                <w:szCs w:val="13"/>
                <w:spacing w:val="-10"/>
                <w:position w:val="1"/>
              </w:rPr>
              <w:t>常</w:t>
            </w:r>
            <w:r>
              <w:rPr>
                <w:rFonts w:ascii="SimHei" w:hAnsi="SimHei" w:eastAsia="SimHei" w:cs="SimHei"/>
                <w:sz w:val="13"/>
                <w:szCs w:val="13"/>
                <w:spacing w:val="8"/>
                <w:position w:val="1"/>
              </w:rPr>
              <w:t xml:space="preserve">   </w:t>
            </w:r>
            <w:r>
              <w:rPr>
                <w:rFonts w:ascii="SimSun" w:hAnsi="SimSun" w:eastAsia="SimSun" w:cs="SimSun"/>
                <w:sz w:val="15"/>
                <w:szCs w:val="15"/>
                <w:spacing w:val="-10"/>
              </w:rPr>
              <w:t>业务</w:t>
            </w:r>
          </w:p>
          <w:p>
            <w:pPr>
              <w:ind w:left="254"/>
              <w:spacing w:line="232" w:lineRule="auto"/>
              <w:rPr>
                <w:rFonts w:ascii="SimHei" w:hAnsi="SimHei" w:eastAsia="SimHei" w:cs="SimHei"/>
                <w:sz w:val="15"/>
                <w:szCs w:val="15"/>
              </w:rPr>
            </w:pPr>
            <w:r>
              <w:rPr>
                <w:rFonts w:ascii="SimHei" w:hAnsi="SimHei" w:eastAsia="SimHei" w:cs="SimHei"/>
                <w:sz w:val="13"/>
                <w:szCs w:val="13"/>
                <w:spacing w:val="-4"/>
                <w:position w:val="-1"/>
              </w:rPr>
              <w:t>办</w:t>
            </w:r>
            <w:r>
              <w:rPr>
                <w:rFonts w:ascii="SimHei" w:hAnsi="SimHei" w:eastAsia="SimHei" w:cs="SimHei"/>
                <w:sz w:val="13"/>
                <w:szCs w:val="13"/>
                <w:spacing w:val="-18"/>
                <w:position w:val="-1"/>
              </w:rPr>
              <w:t xml:space="preserve"> </w:t>
            </w:r>
            <w:r>
              <w:rPr>
                <w:rFonts w:ascii="SimHei" w:hAnsi="SimHei" w:eastAsia="SimHei" w:cs="SimHei"/>
                <w:sz w:val="13"/>
                <w:szCs w:val="13"/>
                <w:spacing w:val="-4"/>
                <w:position w:val="-1"/>
              </w:rPr>
              <w:t>公</w:t>
            </w:r>
            <w:r>
              <w:rPr>
                <w:rFonts w:ascii="SimHei" w:hAnsi="SimHei" w:eastAsia="SimHei" w:cs="SimHei"/>
                <w:sz w:val="13"/>
                <w:szCs w:val="13"/>
                <w:spacing w:val="13"/>
                <w:position w:val="-1"/>
              </w:rPr>
              <w:t xml:space="preserve">   </w:t>
            </w:r>
            <w:r>
              <w:rPr>
                <w:rFonts w:ascii="SimHei" w:hAnsi="SimHei" w:eastAsia="SimHei" w:cs="SimHei"/>
                <w:sz w:val="15"/>
                <w:szCs w:val="15"/>
                <w:spacing w:val="-4"/>
              </w:rPr>
              <w:t>管理</w:t>
            </w:r>
          </w:p>
          <w:p>
            <w:pPr>
              <w:pStyle w:val="TableText"/>
              <w:ind w:left="254"/>
              <w:spacing w:before="61" w:line="217" w:lineRule="auto"/>
              <w:rPr>
                <w:sz w:val="15"/>
                <w:szCs w:val="15"/>
              </w:rPr>
            </w:pPr>
            <w:r>
              <w:rPr>
                <w:rFonts w:ascii="YouYuan" w:hAnsi="YouYuan" w:eastAsia="YouYuan" w:cs="YouYuan"/>
                <w:sz w:val="15"/>
                <w:szCs w:val="15"/>
                <w:spacing w:val="-10"/>
              </w:rPr>
              <w:t>移动门户</w:t>
            </w:r>
            <w:r>
              <w:rPr>
                <w:sz w:val="15"/>
                <w:szCs w:val="15"/>
                <w:spacing w:val="-10"/>
              </w:rPr>
              <w:t>App</w:t>
            </w:r>
          </w:p>
          <w:p>
            <w:pPr>
              <w:ind w:left="384"/>
              <w:spacing w:before="87" w:line="222" w:lineRule="auto"/>
              <w:rPr>
                <w:rFonts w:ascii="YouYuan" w:hAnsi="YouYuan" w:eastAsia="YouYuan" w:cs="YouYuan"/>
                <w:sz w:val="15"/>
                <w:szCs w:val="15"/>
              </w:rPr>
            </w:pPr>
            <w:r>
              <w:rPr>
                <w:rFonts w:ascii="YouYuan" w:hAnsi="YouYuan" w:eastAsia="YouYuan" w:cs="YouYuan"/>
                <w:sz w:val="15"/>
                <w:szCs w:val="15"/>
                <w:spacing w:val="-7"/>
              </w:rPr>
              <w:t>移动网关</w:t>
            </w:r>
          </w:p>
        </w:tc>
        <w:tc>
          <w:tcPr>
            <w:tcW w:w="733" w:type="dxa"/>
            <w:vAlign w:val="top"/>
            <w:vMerge w:val="restart"/>
            <w:tcBorders>
              <w:bottom w:val="nil"/>
            </w:tcBorders>
          </w:tcPr>
          <w:p>
            <w:pPr>
              <w:ind w:left="138"/>
              <w:spacing w:before="45" w:line="203" w:lineRule="auto"/>
              <w:rPr>
                <w:rFonts w:ascii="YouYuan" w:hAnsi="YouYuan" w:eastAsia="YouYuan" w:cs="YouYuan"/>
                <w:sz w:val="15"/>
                <w:szCs w:val="15"/>
              </w:rPr>
            </w:pPr>
            <w:r>
              <w:rPr>
                <w:rFonts w:ascii="YouYuan" w:hAnsi="YouYuan" w:eastAsia="YouYuan" w:cs="YouYuan"/>
                <w:sz w:val="15"/>
                <w:szCs w:val="15"/>
                <w:spacing w:val="-6"/>
                <w:w w:val="96"/>
              </w:rPr>
              <w:t>管理</w:t>
            </w:r>
          </w:p>
          <w:p>
            <w:pPr>
              <w:ind w:left="138"/>
              <w:spacing w:line="197" w:lineRule="auto"/>
              <w:rPr>
                <w:rFonts w:ascii="YouYuan" w:hAnsi="YouYuan" w:eastAsia="YouYuan" w:cs="YouYuan"/>
                <w:sz w:val="15"/>
                <w:szCs w:val="15"/>
              </w:rPr>
            </w:pPr>
            <w:r>
              <w:rPr>
                <w:rFonts w:ascii="YouYuan" w:hAnsi="YouYuan" w:eastAsia="YouYuan" w:cs="YouYuan"/>
                <w:sz w:val="15"/>
                <w:szCs w:val="15"/>
                <w:spacing w:val="-8"/>
                <w:w w:val="99"/>
              </w:rPr>
              <w:t>应用</w:t>
            </w:r>
          </w:p>
          <w:p>
            <w:pPr>
              <w:ind w:left="138"/>
              <w:spacing w:line="197" w:lineRule="auto"/>
              <w:rPr>
                <w:rFonts w:ascii="SimSun" w:hAnsi="SimSun" w:eastAsia="SimSun" w:cs="SimSun"/>
                <w:sz w:val="15"/>
                <w:szCs w:val="15"/>
              </w:rPr>
            </w:pPr>
            <w:r>
              <w:rPr>
                <w:rFonts w:ascii="SimSun" w:hAnsi="SimSun" w:eastAsia="SimSun" w:cs="SimSun"/>
                <w:sz w:val="15"/>
                <w:szCs w:val="15"/>
                <w:spacing w:val="21"/>
              </w:rPr>
              <w:t>管理</w:t>
            </w:r>
          </w:p>
          <w:p>
            <w:pPr>
              <w:ind w:left="138"/>
              <w:spacing w:line="223" w:lineRule="auto"/>
              <w:rPr>
                <w:rFonts w:ascii="YouYuan" w:hAnsi="YouYuan" w:eastAsia="YouYuan" w:cs="YouYuan"/>
                <w:sz w:val="15"/>
                <w:szCs w:val="15"/>
              </w:rPr>
            </w:pPr>
            <w:r>
              <w:rPr>
                <w:rFonts w:ascii="YouYuan" w:hAnsi="YouYuan" w:eastAsia="YouYuan" w:cs="YouYuan"/>
                <w:sz w:val="15"/>
                <w:szCs w:val="15"/>
              </w:rPr>
              <w:t>户</w:t>
            </w:r>
          </w:p>
          <w:p>
            <w:pPr>
              <w:ind w:left="109"/>
              <w:spacing w:before="28" w:line="222" w:lineRule="auto"/>
              <w:rPr>
                <w:rFonts w:ascii="SimHei" w:hAnsi="SimHei" w:eastAsia="SimHei" w:cs="SimHei"/>
                <w:sz w:val="15"/>
                <w:szCs w:val="15"/>
              </w:rPr>
            </w:pPr>
            <w:r>
              <w:rPr>
                <w:rFonts w:ascii="SimHei" w:hAnsi="SimHei" w:eastAsia="SimHei" w:cs="SimHei"/>
                <w:sz w:val="15"/>
                <w:szCs w:val="15"/>
                <w:spacing w:val="-7"/>
              </w:rPr>
              <w:t>域网关</w:t>
            </w:r>
          </w:p>
        </w:tc>
        <w:tc>
          <w:tcPr>
            <w:tcW w:w="1280" w:type="dxa"/>
            <w:vAlign w:val="top"/>
            <w:gridSpan w:val="2"/>
            <w:vMerge w:val="continue"/>
            <w:tcBorders>
              <w:top w:val="nil"/>
            </w:tcBorders>
          </w:tcPr>
          <w:p>
            <w:pPr>
              <w:pStyle w:val="TableText"/>
              <w:spacing w:line="221" w:lineRule="exact"/>
              <w:rPr>
                <w:sz w:val="19"/>
              </w:rPr>
            </w:pPr>
            <w:r/>
          </w:p>
        </w:tc>
      </w:tr>
      <w:tr>
        <w:trPr>
          <w:trHeight w:val="394" w:hRule="atLeast"/>
        </w:trPr>
        <w:tc>
          <w:tcPr>
            <w:tcW w:w="1038" w:type="dxa"/>
            <w:vAlign w:val="top"/>
            <w:vMerge w:val="continue"/>
            <w:tcBorders>
              <w:top w:val="nil"/>
            </w:tcBorders>
          </w:tcPr>
          <w:p>
            <w:pPr>
              <w:pStyle w:val="TableText"/>
              <w:rPr/>
            </w:pPr>
            <w:r/>
          </w:p>
        </w:tc>
        <w:tc>
          <w:tcPr>
            <w:tcW w:w="798" w:type="dxa"/>
            <w:vAlign w:val="top"/>
            <w:vMerge w:val="continue"/>
            <w:tcBorders>
              <w:top w:val="nil"/>
              <w:bottom w:val="nil"/>
            </w:tcBorders>
          </w:tcPr>
          <w:p>
            <w:pPr>
              <w:pStyle w:val="TableText"/>
              <w:rPr/>
            </w:pPr>
            <w:r/>
          </w:p>
        </w:tc>
        <w:tc>
          <w:tcPr>
            <w:tcW w:w="1185" w:type="dxa"/>
            <w:vAlign w:val="top"/>
            <w:vMerge w:val="continue"/>
            <w:tcBorders>
              <w:top w:val="nil"/>
              <w:bottom w:val="nil"/>
            </w:tcBorders>
          </w:tcPr>
          <w:p>
            <w:pPr>
              <w:pStyle w:val="TableText"/>
              <w:rPr/>
            </w:pPr>
            <w:r/>
          </w:p>
        </w:tc>
        <w:tc>
          <w:tcPr>
            <w:tcW w:w="733" w:type="dxa"/>
            <w:vAlign w:val="top"/>
            <w:vMerge w:val="continue"/>
            <w:tcBorders>
              <w:top w:val="nil"/>
              <w:bottom w:val="nil"/>
            </w:tcBorders>
          </w:tcPr>
          <w:p>
            <w:pPr>
              <w:pStyle w:val="TableText"/>
              <w:rPr/>
            </w:pPr>
            <w:r/>
          </w:p>
        </w:tc>
        <w:tc>
          <w:tcPr>
            <w:tcW w:w="718" w:type="dxa"/>
            <w:vAlign w:val="top"/>
            <w:vMerge w:val="restart"/>
            <w:tcBorders>
              <w:bottom w:val="nil"/>
            </w:tcBorders>
          </w:tcPr>
          <w:p>
            <w:pPr>
              <w:ind w:left="206" w:right="66"/>
              <w:spacing w:before="148" w:line="206" w:lineRule="auto"/>
              <w:rPr>
                <w:rFonts w:ascii="YouYuan" w:hAnsi="YouYuan" w:eastAsia="YouYuan" w:cs="YouYuan"/>
                <w:sz w:val="15"/>
                <w:szCs w:val="15"/>
              </w:rPr>
            </w:pPr>
            <w:r>
              <w:rPr>
                <w:rFonts w:ascii="YouYuan" w:hAnsi="YouYuan" w:eastAsia="YouYuan" w:cs="YouYuan"/>
                <w:sz w:val="15"/>
                <w:szCs w:val="15"/>
                <w:spacing w:val="-3"/>
                <w:w w:val="93"/>
              </w:rPr>
              <w:t>合作伙</w:t>
            </w:r>
            <w:r>
              <w:rPr>
                <w:rFonts w:ascii="YouYuan" w:hAnsi="YouYuan" w:eastAsia="YouYuan" w:cs="YouYuan"/>
                <w:sz w:val="15"/>
                <w:szCs w:val="15"/>
                <w:spacing w:val="2"/>
              </w:rPr>
              <w:t xml:space="preserve"> </w:t>
            </w:r>
            <w:r>
              <w:rPr>
                <w:rFonts w:ascii="YouYuan" w:hAnsi="YouYuan" w:eastAsia="YouYuan" w:cs="YouYuan"/>
                <w:sz w:val="15"/>
                <w:szCs w:val="15"/>
                <w:spacing w:val="-2"/>
              </w:rPr>
              <w:t>伴应用</w:t>
            </w:r>
          </w:p>
        </w:tc>
        <w:tc>
          <w:tcPr>
            <w:tcW w:w="562" w:type="dxa"/>
            <w:vAlign w:val="top"/>
            <w:vMerge w:val="restart"/>
            <w:tcBorders>
              <w:bottom w:val="nil"/>
            </w:tcBorders>
          </w:tcPr>
          <w:p>
            <w:pPr>
              <w:ind w:left="127" w:right="75" w:hanging="60"/>
              <w:spacing w:before="67" w:line="195" w:lineRule="auto"/>
              <w:jc w:val="both"/>
              <w:rPr>
                <w:rFonts w:ascii="YouYuan" w:hAnsi="YouYuan" w:eastAsia="YouYuan" w:cs="YouYuan"/>
                <w:sz w:val="15"/>
                <w:szCs w:val="15"/>
              </w:rPr>
            </w:pPr>
            <w:r>
              <w:rPr>
                <w:rFonts w:ascii="SimHei" w:hAnsi="SimHei" w:eastAsia="SimHei" w:cs="SimHei"/>
                <w:sz w:val="15"/>
                <w:szCs w:val="15"/>
                <w:spacing w:val="-11"/>
              </w:rPr>
              <w:t>第三方</w:t>
            </w:r>
            <w:r>
              <w:rPr>
                <w:rFonts w:ascii="SimHei" w:hAnsi="SimHei" w:eastAsia="SimHei" w:cs="SimHei"/>
                <w:sz w:val="15"/>
                <w:szCs w:val="15"/>
              </w:rPr>
              <w:t xml:space="preserve"> </w:t>
            </w:r>
            <w:r>
              <w:rPr>
                <w:rFonts w:ascii="YouYuan" w:hAnsi="YouYuan" w:eastAsia="YouYuan" w:cs="YouYuan"/>
                <w:sz w:val="15"/>
                <w:szCs w:val="15"/>
                <w:spacing w:val="-3"/>
              </w:rPr>
              <w:t>生态</w:t>
            </w:r>
            <w:r>
              <w:rPr>
                <w:rFonts w:ascii="YouYuan" w:hAnsi="YouYuan" w:eastAsia="YouYuan" w:cs="YouYuan"/>
                <w:sz w:val="15"/>
                <w:szCs w:val="15"/>
              </w:rPr>
              <w:t xml:space="preserve">  </w:t>
            </w:r>
            <w:r>
              <w:rPr>
                <w:rFonts w:ascii="YouYuan" w:hAnsi="YouYuan" w:eastAsia="YouYuan" w:cs="YouYuan"/>
                <w:sz w:val="15"/>
                <w:szCs w:val="15"/>
                <w:spacing w:val="2"/>
              </w:rPr>
              <w:t>应用</w:t>
            </w:r>
          </w:p>
        </w:tc>
      </w:tr>
      <w:tr>
        <w:trPr>
          <w:trHeight w:val="171" w:hRule="atLeast"/>
        </w:trPr>
        <w:tc>
          <w:tcPr>
            <w:tcW w:w="1038" w:type="dxa"/>
            <w:vAlign w:val="top"/>
            <w:vMerge w:val="restart"/>
            <w:tcBorders>
              <w:bottom w:val="nil"/>
            </w:tcBorders>
          </w:tcPr>
          <w:p>
            <w:pPr>
              <w:pStyle w:val="TableText"/>
              <w:spacing w:before="49" w:line="212" w:lineRule="auto"/>
              <w:rPr>
                <w:sz w:val="15"/>
                <w:szCs w:val="15"/>
              </w:rPr>
            </w:pPr>
            <w:r>
              <w:rPr>
                <w:rFonts w:ascii="SimHei" w:hAnsi="SimHei" w:eastAsia="SimHei" w:cs="SimHei"/>
                <w:sz w:val="15"/>
                <w:szCs w:val="15"/>
                <w:spacing w:val="-10"/>
              </w:rPr>
              <w:t>移动门户</w:t>
            </w:r>
            <w:r>
              <w:rPr>
                <w:sz w:val="15"/>
                <w:szCs w:val="15"/>
                <w:spacing w:val="-10"/>
              </w:rPr>
              <w:t>App</w:t>
            </w:r>
          </w:p>
        </w:tc>
        <w:tc>
          <w:tcPr>
            <w:tcW w:w="798" w:type="dxa"/>
            <w:vAlign w:val="top"/>
            <w:vMerge w:val="continue"/>
            <w:tcBorders>
              <w:top w:val="nil"/>
              <w:bottom w:val="nil"/>
            </w:tcBorders>
          </w:tcPr>
          <w:p>
            <w:pPr>
              <w:pStyle w:val="TableText"/>
              <w:rPr/>
            </w:pPr>
            <w:r/>
          </w:p>
        </w:tc>
        <w:tc>
          <w:tcPr>
            <w:tcW w:w="1185" w:type="dxa"/>
            <w:vAlign w:val="top"/>
            <w:vMerge w:val="continue"/>
            <w:tcBorders>
              <w:top w:val="nil"/>
              <w:bottom w:val="nil"/>
            </w:tcBorders>
          </w:tcPr>
          <w:p>
            <w:pPr>
              <w:pStyle w:val="TableText"/>
              <w:rPr/>
            </w:pPr>
            <w:r/>
          </w:p>
        </w:tc>
        <w:tc>
          <w:tcPr>
            <w:tcW w:w="733" w:type="dxa"/>
            <w:vAlign w:val="top"/>
            <w:vMerge w:val="continue"/>
            <w:tcBorders>
              <w:top w:val="nil"/>
              <w:bottom w:val="nil"/>
            </w:tcBorders>
          </w:tcPr>
          <w:p>
            <w:pPr>
              <w:pStyle w:val="TableText"/>
              <w:rPr/>
            </w:pPr>
            <w:r/>
          </w:p>
        </w:tc>
        <w:tc>
          <w:tcPr>
            <w:tcW w:w="718" w:type="dxa"/>
            <w:vAlign w:val="top"/>
            <w:vMerge w:val="continue"/>
            <w:tcBorders>
              <w:top w:val="nil"/>
            </w:tcBorders>
          </w:tcPr>
          <w:p>
            <w:pPr>
              <w:pStyle w:val="TableText"/>
              <w:rPr/>
            </w:pPr>
            <w:r/>
          </w:p>
        </w:tc>
        <w:tc>
          <w:tcPr>
            <w:tcW w:w="562" w:type="dxa"/>
            <w:vAlign w:val="top"/>
            <w:vMerge w:val="continue"/>
            <w:tcBorders>
              <w:top w:val="nil"/>
            </w:tcBorders>
          </w:tcPr>
          <w:p>
            <w:pPr>
              <w:pStyle w:val="TableText"/>
              <w:rPr/>
            </w:pPr>
            <w:r/>
          </w:p>
        </w:tc>
      </w:tr>
      <w:tr>
        <w:trPr>
          <w:trHeight w:val="124" w:hRule="atLeast"/>
        </w:trPr>
        <w:tc>
          <w:tcPr>
            <w:tcW w:w="1038" w:type="dxa"/>
            <w:vAlign w:val="top"/>
            <w:vMerge w:val="continue"/>
            <w:tcBorders>
              <w:top w:val="nil"/>
            </w:tcBorders>
          </w:tcPr>
          <w:p>
            <w:pPr>
              <w:pStyle w:val="TableText"/>
              <w:rPr/>
            </w:pPr>
            <w:r/>
          </w:p>
        </w:tc>
        <w:tc>
          <w:tcPr>
            <w:tcW w:w="798" w:type="dxa"/>
            <w:vAlign w:val="top"/>
            <w:vMerge w:val="continue"/>
            <w:tcBorders>
              <w:top w:val="nil"/>
            </w:tcBorders>
          </w:tcPr>
          <w:p>
            <w:pPr>
              <w:pStyle w:val="TableText"/>
              <w:rPr/>
            </w:pPr>
            <w:r/>
          </w:p>
        </w:tc>
        <w:tc>
          <w:tcPr>
            <w:tcW w:w="1185" w:type="dxa"/>
            <w:vAlign w:val="top"/>
            <w:vMerge w:val="continue"/>
            <w:tcBorders>
              <w:top w:val="nil"/>
              <w:bottom w:val="nil"/>
            </w:tcBorders>
          </w:tcPr>
          <w:p>
            <w:pPr>
              <w:pStyle w:val="TableText"/>
              <w:rPr/>
            </w:pPr>
            <w:r/>
          </w:p>
        </w:tc>
        <w:tc>
          <w:tcPr>
            <w:tcW w:w="733" w:type="dxa"/>
            <w:vAlign w:val="top"/>
            <w:vMerge w:val="continue"/>
            <w:tcBorders>
              <w:top w:val="nil"/>
              <w:bottom w:val="nil"/>
            </w:tcBorders>
          </w:tcPr>
          <w:p>
            <w:pPr>
              <w:pStyle w:val="TableText"/>
              <w:rPr/>
            </w:pPr>
            <w:r/>
          </w:p>
        </w:tc>
        <w:tc>
          <w:tcPr>
            <w:tcW w:w="1280" w:type="dxa"/>
            <w:vAlign w:val="top"/>
            <w:gridSpan w:val="2"/>
            <w:vMerge w:val="restart"/>
            <w:tcBorders>
              <w:bottom w:val="nil"/>
            </w:tcBorders>
          </w:tcPr>
          <w:p>
            <w:pPr>
              <w:ind w:left="576" w:right="144" w:hanging="260"/>
              <w:spacing w:before="42" w:line="187" w:lineRule="auto"/>
              <w:rPr>
                <w:rFonts w:ascii="SimHei" w:hAnsi="SimHei" w:eastAsia="SimHei" w:cs="SimHei"/>
                <w:sz w:val="15"/>
                <w:szCs w:val="15"/>
              </w:rPr>
            </w:pPr>
            <w:r>
              <w:rPr>
                <w:rFonts w:ascii="SimHei" w:hAnsi="SimHei" w:eastAsia="SimHei" w:cs="SimHei"/>
                <w:sz w:val="15"/>
                <w:szCs w:val="15"/>
                <w:spacing w:val="-11"/>
                <w:w w:val="98"/>
              </w:rPr>
              <w:t>合作伙伴应用</w:t>
            </w:r>
            <w:r>
              <w:rPr>
                <w:rFonts w:ascii="SimHei" w:hAnsi="SimHei" w:eastAsia="SimHei" w:cs="SimHei"/>
                <w:sz w:val="15"/>
                <w:szCs w:val="15"/>
                <w:spacing w:val="2"/>
              </w:rPr>
              <w:t xml:space="preserve"> </w:t>
            </w:r>
            <w:r>
              <w:rPr>
                <w:rFonts w:ascii="SimHei" w:hAnsi="SimHei" w:eastAsia="SimHei" w:cs="SimHei"/>
                <w:sz w:val="15"/>
                <w:szCs w:val="15"/>
                <w:spacing w:val="-4"/>
              </w:rPr>
              <w:t>网关</w:t>
            </w:r>
          </w:p>
        </w:tc>
      </w:tr>
      <w:tr>
        <w:trPr>
          <w:trHeight w:val="232" w:hRule="atLeast"/>
        </w:trPr>
        <w:tc>
          <w:tcPr>
            <w:tcW w:w="1836" w:type="dxa"/>
            <w:vAlign w:val="top"/>
            <w:gridSpan w:val="2"/>
          </w:tcPr>
          <w:p>
            <w:pPr>
              <w:ind w:left="310"/>
              <w:spacing w:before="18" w:line="222" w:lineRule="auto"/>
              <w:rPr>
                <w:rFonts w:ascii="SimHei" w:hAnsi="SimHei" w:eastAsia="SimHei" w:cs="SimHei"/>
                <w:sz w:val="15"/>
                <w:szCs w:val="15"/>
              </w:rPr>
            </w:pPr>
            <w:r>
              <w:rPr>
                <w:rFonts w:ascii="YouYuan" w:hAnsi="YouYuan" w:eastAsia="YouYuan" w:cs="YouYuan"/>
                <w:sz w:val="15"/>
                <w:szCs w:val="15"/>
                <w:spacing w:val="-10"/>
              </w:rPr>
              <w:t>移动网关</w:t>
            </w:r>
            <w:r>
              <w:rPr>
                <w:rFonts w:ascii="YouYuan" w:hAnsi="YouYuan" w:eastAsia="YouYuan" w:cs="YouYuan"/>
                <w:sz w:val="15"/>
                <w:szCs w:val="15"/>
                <w:spacing w:val="29"/>
              </w:rPr>
              <w:t xml:space="preserve">  </w:t>
            </w:r>
            <w:r>
              <w:rPr>
                <w:rFonts w:ascii="SimHei" w:hAnsi="SimHei" w:eastAsia="SimHei" w:cs="SimHei"/>
                <w:sz w:val="15"/>
                <w:szCs w:val="15"/>
                <w:spacing w:val="-10"/>
              </w:rPr>
              <w:t>域网关</w:t>
            </w:r>
          </w:p>
        </w:tc>
        <w:tc>
          <w:tcPr>
            <w:tcW w:w="1185" w:type="dxa"/>
            <w:vAlign w:val="top"/>
            <w:vMerge w:val="continue"/>
            <w:tcBorders>
              <w:top w:val="nil"/>
            </w:tcBorders>
          </w:tcPr>
          <w:p>
            <w:pPr>
              <w:pStyle w:val="TableText"/>
              <w:rPr/>
            </w:pPr>
            <w:r/>
          </w:p>
        </w:tc>
        <w:tc>
          <w:tcPr>
            <w:tcW w:w="733" w:type="dxa"/>
            <w:vAlign w:val="top"/>
            <w:vMerge w:val="continue"/>
            <w:tcBorders>
              <w:top w:val="nil"/>
            </w:tcBorders>
          </w:tcPr>
          <w:p>
            <w:pPr>
              <w:pStyle w:val="TableText"/>
              <w:rPr/>
            </w:pPr>
            <w:r/>
          </w:p>
        </w:tc>
        <w:tc>
          <w:tcPr>
            <w:tcW w:w="1280" w:type="dxa"/>
            <w:vAlign w:val="top"/>
            <w:gridSpan w:val="2"/>
            <w:vMerge w:val="continue"/>
            <w:tcBorders>
              <w:top w:val="nil"/>
            </w:tcBorders>
          </w:tcPr>
          <w:p>
            <w:pPr>
              <w:pStyle w:val="TableText"/>
              <w:rPr/>
            </w:pPr>
            <w:r/>
          </w:p>
        </w:tc>
      </w:tr>
    </w:tbl>
    <w:p>
      <w:pPr>
        <w:spacing w:line="475" w:lineRule="auto"/>
        <w:rPr>
          <w:rFonts w:ascii="Arial"/>
          <w:sz w:val="21"/>
        </w:rPr>
      </w:pPr>
      <w:r/>
    </w:p>
    <w:p>
      <w:pPr>
        <w:ind w:left="3159" w:right="1110"/>
        <w:spacing w:before="48" w:line="253" w:lineRule="auto"/>
        <w:rPr>
          <w:rFonts w:ascii="YouYuan" w:hAnsi="YouYuan" w:eastAsia="YouYuan" w:cs="YouYuan"/>
          <w:sz w:val="15"/>
          <w:szCs w:val="15"/>
        </w:rPr>
      </w:pPr>
      <w:r>
        <w:pict>
          <v:shape id="_x0000_s1740" style="position:absolute;margin-left:47.0029pt;margin-top:0.99589pt;mso-position-vertical-relative:text;mso-position-horizontal-relative:text;width:68.5pt;height:23pt;z-index:254064640;" filled="false" stroked="false" type="#_x0000_t202">
            <v:fill on="false"/>
            <v:stroke on="false"/>
            <v:path/>
            <v:imagedata o:title=""/>
            <o:lock v:ext="edit" aspectratio="false"/>
            <v:textbox inset="0mm,0mm,0mm,0mm">
              <w:txbxContent>
                <w:p>
                  <w:pPr>
                    <w:ind w:left="409"/>
                    <w:spacing w:before="20" w:line="225" w:lineRule="auto"/>
                    <w:rPr>
                      <w:rFonts w:ascii="YouYuan" w:hAnsi="YouYuan" w:eastAsia="YouYuan" w:cs="YouYuan"/>
                      <w:sz w:val="15"/>
                      <w:szCs w:val="15"/>
                    </w:rPr>
                  </w:pPr>
                  <w:r>
                    <w:rPr>
                      <w:rFonts w:ascii="YouYuan" w:hAnsi="YouYuan" w:eastAsia="YouYuan" w:cs="YouYuan"/>
                      <w:sz w:val="15"/>
                      <w:szCs w:val="15"/>
                      <w:spacing w:val="-4"/>
                      <w:w w:val="98"/>
                    </w:rPr>
                    <w:t>线下渠道</w:t>
                  </w:r>
                </w:p>
                <w:p>
                  <w:pPr>
                    <w:ind w:left="20"/>
                    <w:spacing w:before="54" w:line="224" w:lineRule="auto"/>
                    <w:rPr>
                      <w:rFonts w:ascii="YouYuan" w:hAnsi="YouYuan" w:eastAsia="YouYuan" w:cs="YouYuan"/>
                      <w:sz w:val="15"/>
                      <w:szCs w:val="15"/>
                    </w:rPr>
                  </w:pPr>
                  <w:r>
                    <w:rPr>
                      <w:rFonts w:ascii="YouYuan" w:hAnsi="YouYuan" w:eastAsia="YouYuan" w:cs="YouYuan"/>
                      <w:sz w:val="15"/>
                      <w:szCs w:val="15"/>
                      <w:spacing w:val="-7"/>
                    </w:rPr>
                    <w:t>长流程</w:t>
                  </w:r>
                  <w:r>
                    <w:rPr>
                      <w:rFonts w:ascii="YouYuan" w:hAnsi="YouYuan" w:eastAsia="YouYuan" w:cs="YouYuan"/>
                      <w:sz w:val="15"/>
                      <w:szCs w:val="15"/>
                      <w:spacing w:val="3"/>
                    </w:rPr>
                    <w:t xml:space="preserve">      </w:t>
                  </w:r>
                  <w:r>
                    <w:rPr>
                      <w:rFonts w:ascii="YouYuan" w:hAnsi="YouYuan" w:eastAsia="YouYuan" w:cs="YouYuan"/>
                      <w:sz w:val="15"/>
                      <w:szCs w:val="15"/>
                      <w:spacing w:val="-7"/>
                    </w:rPr>
                    <w:t>短交易</w:t>
                  </w:r>
                </w:p>
              </w:txbxContent>
            </v:textbox>
          </v:shape>
        </w:pict>
      </w:r>
      <w:r>
        <w:rPr>
          <w:rFonts w:ascii="YouYuan" w:hAnsi="YouYuan" w:eastAsia="YouYuan" w:cs="YouYuan"/>
          <w:sz w:val="15"/>
          <w:szCs w:val="15"/>
          <w:spacing w:val="-4"/>
          <w:w w:val="86"/>
        </w:rPr>
        <w:t>第三方/合作伙伴渠道</w:t>
      </w:r>
      <w:r>
        <w:rPr>
          <w:rFonts w:ascii="YouYuan" w:hAnsi="YouYuan" w:eastAsia="YouYuan" w:cs="YouYuan"/>
          <w:sz w:val="15"/>
          <w:szCs w:val="15"/>
          <w:spacing w:val="3"/>
        </w:rPr>
        <w:t xml:space="preserve">  </w:t>
      </w:r>
      <w:r>
        <w:rPr>
          <w:rFonts w:ascii="YouYuan" w:hAnsi="YouYuan" w:eastAsia="YouYuan" w:cs="YouYuan"/>
          <w:sz w:val="15"/>
          <w:szCs w:val="15"/>
          <w:spacing w:val="-7"/>
        </w:rPr>
        <w:t>长流程</w:t>
      </w:r>
      <w:r>
        <w:rPr>
          <w:rFonts w:ascii="YouYuan" w:hAnsi="YouYuan" w:eastAsia="YouYuan" w:cs="YouYuan"/>
          <w:sz w:val="15"/>
          <w:szCs w:val="15"/>
          <w:spacing w:val="15"/>
        </w:rPr>
        <w:t xml:space="preserve">     </w:t>
      </w:r>
      <w:r>
        <w:rPr>
          <w:rFonts w:ascii="YouYuan" w:hAnsi="YouYuan" w:eastAsia="YouYuan" w:cs="YouYuan"/>
          <w:sz w:val="15"/>
          <w:szCs w:val="15"/>
          <w:spacing w:val="-7"/>
        </w:rPr>
        <w:t>短交易</w:t>
      </w:r>
    </w:p>
    <w:p>
      <w:pPr>
        <w:ind w:left="1690"/>
        <w:spacing w:before="230" w:line="219" w:lineRule="auto"/>
        <w:rPr>
          <w:rFonts w:ascii="YouYuan" w:hAnsi="YouYuan" w:eastAsia="YouYuan" w:cs="YouYuan"/>
          <w:sz w:val="12"/>
          <w:szCs w:val="12"/>
        </w:rPr>
      </w:pPr>
      <w:r>
        <w:rPr>
          <w:rFonts w:ascii="YouYuan" w:hAnsi="YouYuan" w:eastAsia="YouYuan" w:cs="YouYuan"/>
          <w:sz w:val="12"/>
          <w:szCs w:val="12"/>
        </w:rPr>
        <w:t>介</w:t>
      </w:r>
    </w:p>
    <w:p>
      <w:pPr>
        <w:ind w:left="1700"/>
        <w:spacing w:line="70" w:lineRule="exact"/>
        <w:rPr/>
      </w:pPr>
      <w:r>
        <w:rPr>
          <w:position w:val="-1"/>
        </w:rPr>
        <w:drawing>
          <wp:inline distT="0" distB="0" distL="0" distR="0">
            <wp:extent cx="57151" cy="44475"/>
            <wp:effectExtent l="0" t="0" r="0" b="0"/>
            <wp:docPr id="390" name="IM 390"/>
            <wp:cNvGraphicFramePr/>
            <a:graphic>
              <a:graphicData uri="http://schemas.openxmlformats.org/drawingml/2006/picture">
                <pic:pic>
                  <pic:nvPicPr>
                    <pic:cNvPr id="390" name="IM 390"/>
                    <pic:cNvPicPr/>
                  </pic:nvPicPr>
                  <pic:blipFill>
                    <a:blip r:embed="rId398"/>
                    <a:stretch>
                      <a:fillRect/>
                    </a:stretch>
                  </pic:blipFill>
                  <pic:spPr>
                    <a:xfrm rot="0">
                      <a:off x="0" y="0"/>
                      <a:ext cx="57151" cy="44475"/>
                    </a:xfrm>
                    <a:prstGeom prst="rect">
                      <a:avLst/>
                    </a:prstGeom>
                  </pic:spPr>
                </pic:pic>
              </a:graphicData>
            </a:graphic>
          </wp:inline>
        </w:drawing>
      </w:r>
    </w:p>
    <w:p>
      <w:pPr>
        <w:ind w:left="1070"/>
        <w:spacing w:before="206" w:line="224" w:lineRule="auto"/>
        <w:rPr>
          <w:rFonts w:ascii="Times New Roman" w:hAnsi="Times New Roman" w:eastAsia="Times New Roman" w:cs="Times New Roman"/>
          <w:sz w:val="15"/>
          <w:szCs w:val="15"/>
        </w:rPr>
      </w:pPr>
      <w:r>
        <w:rPr>
          <w:rFonts w:ascii="YouYuan" w:hAnsi="YouYuan" w:eastAsia="YouYuan" w:cs="YouYuan"/>
          <w:sz w:val="15"/>
          <w:szCs w:val="15"/>
          <w:spacing w:val="-7"/>
          <w:w w:val="94"/>
        </w:rPr>
        <w:t>企业服务总线</w:t>
      </w:r>
      <w:r>
        <w:rPr>
          <w:rFonts w:ascii="Times New Roman" w:hAnsi="Times New Roman" w:eastAsia="Times New Roman" w:cs="Times New Roman"/>
          <w:sz w:val="15"/>
          <w:szCs w:val="15"/>
          <w:spacing w:val="-7"/>
          <w:w w:val="94"/>
        </w:rPr>
        <w:t>ESB</w:t>
      </w:r>
    </w:p>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ind w:firstLine="2910"/>
        <w:spacing w:line="220" w:lineRule="exact"/>
        <w:rPr/>
      </w:pPr>
      <w:r>
        <w:rPr>
          <w:position w:val="-4"/>
        </w:rPr>
        <w:drawing>
          <wp:inline distT="0" distB="0" distL="0" distR="0">
            <wp:extent cx="88869" cy="139639"/>
            <wp:effectExtent l="0" t="0" r="0" b="0"/>
            <wp:docPr id="392" name="IM 392"/>
            <wp:cNvGraphicFramePr/>
            <a:graphic>
              <a:graphicData uri="http://schemas.openxmlformats.org/drawingml/2006/picture">
                <pic:pic>
                  <pic:nvPicPr>
                    <pic:cNvPr id="392" name="IM 392"/>
                    <pic:cNvPicPr/>
                  </pic:nvPicPr>
                  <pic:blipFill>
                    <a:blip r:embed="rId399"/>
                    <a:stretch>
                      <a:fillRect/>
                    </a:stretch>
                  </pic:blipFill>
                  <pic:spPr>
                    <a:xfrm rot="0">
                      <a:off x="0" y="0"/>
                      <a:ext cx="88869" cy="139639"/>
                    </a:xfrm>
                    <a:prstGeom prst="rect">
                      <a:avLst/>
                    </a:prstGeom>
                  </pic:spPr>
                </pic:pic>
              </a:graphicData>
            </a:graphic>
          </wp:inline>
        </w:drawing>
      </w:r>
    </w:p>
    <w:p>
      <w:pPr>
        <w:ind w:left="1052"/>
        <w:spacing w:before="224" w:line="224" w:lineRule="auto"/>
        <w:rPr>
          <w:rFonts w:ascii="YouYuan" w:hAnsi="YouYuan" w:eastAsia="YouYuan" w:cs="YouYuan"/>
          <w:sz w:val="15"/>
          <w:szCs w:val="15"/>
        </w:rPr>
      </w:pPr>
      <w:r>
        <w:rPr>
          <w:rFonts w:ascii="YouYuan" w:hAnsi="YouYuan" w:eastAsia="YouYuan" w:cs="YouYuan"/>
          <w:sz w:val="15"/>
          <w:szCs w:val="15"/>
          <w:b/>
          <w:bCs/>
          <w:spacing w:val="-3"/>
          <w:w w:val="94"/>
        </w:rPr>
        <w:t>作业调度</w:t>
      </w:r>
    </w:p>
    <w:p>
      <w:pPr>
        <w:spacing w:line="14" w:lineRule="auto"/>
        <w:rPr>
          <w:rFonts w:ascii="Arial"/>
          <w:sz w:val="2"/>
        </w:rPr>
      </w:pPr>
      <w:r>
        <w:rPr>
          <w:rFonts w:ascii="Arial" w:hAnsi="Arial" w:eastAsia="Arial" w:cs="Arial"/>
          <w:sz w:val="2"/>
          <w:szCs w:val="2"/>
        </w:rPr>
        <w:br w:type="column"/>
      </w:r>
    </w:p>
    <w:p>
      <w:pPr>
        <w:spacing w:before="7" w:line="221" w:lineRule="auto"/>
        <w:rPr>
          <w:rFonts w:ascii="YouYuan" w:hAnsi="YouYuan" w:eastAsia="YouYuan" w:cs="YouYuan"/>
          <w:sz w:val="15"/>
          <w:szCs w:val="15"/>
        </w:rPr>
      </w:pPr>
      <w:r>
        <w:rPr>
          <w:rFonts w:ascii="YouYuan" w:hAnsi="YouYuan" w:eastAsia="YouYuan" w:cs="YouYuan"/>
          <w:sz w:val="15"/>
          <w:szCs w:val="15"/>
          <w:spacing w:val="-4"/>
          <w:w w:val="95"/>
        </w:rPr>
        <w:t>集成组件</w:t>
      </w:r>
    </w:p>
    <w:p>
      <w:pPr>
        <w:spacing w:line="221" w:lineRule="auto"/>
        <w:sectPr>
          <w:type w:val="continuous"/>
          <w:pgSz w:w="9250" w:h="13980"/>
          <w:pgMar w:top="670" w:right="440" w:bottom="400" w:left="250" w:header="358" w:footer="0" w:gutter="0"/>
          <w:cols w:equalWidth="0" w:num="3">
            <w:col w:w="1990" w:space="100"/>
            <w:col w:w="5581" w:space="100"/>
            <w:col w:w="790" w:space="0"/>
          </w:cols>
        </w:sectPr>
        <w:rPr>
          <w:rFonts w:ascii="YouYuan" w:hAnsi="YouYuan" w:eastAsia="YouYuan" w:cs="YouYuan"/>
          <w:sz w:val="15"/>
          <w:szCs w:val="15"/>
        </w:rPr>
      </w:pPr>
    </w:p>
    <w:p>
      <w:pPr>
        <w:spacing w:line="279" w:lineRule="auto"/>
        <w:rPr>
          <w:rFonts w:ascii="Arial"/>
          <w:sz w:val="21"/>
        </w:rPr>
      </w:pPr>
      <w:r/>
    </w:p>
    <w:p>
      <w:pPr>
        <w:ind w:left="2879"/>
        <w:spacing w:before="50" w:line="219" w:lineRule="auto"/>
        <w:rPr>
          <w:rFonts w:ascii="SimSun" w:hAnsi="SimSun" w:eastAsia="SimSun" w:cs="SimSun"/>
          <w:sz w:val="15"/>
          <w:szCs w:val="15"/>
        </w:rPr>
      </w:pPr>
      <w:r>
        <w:rPr>
          <w:rFonts w:ascii="SimSun" w:hAnsi="SimSun" w:eastAsia="SimSun" w:cs="SimSun"/>
          <w:sz w:val="15"/>
          <w:szCs w:val="15"/>
          <w:spacing w:val="21"/>
        </w:rPr>
        <w:t>图7</w:t>
      </w:r>
      <w:r>
        <w:rPr>
          <w:rFonts w:ascii="SimSun" w:hAnsi="SimSun" w:eastAsia="SimSun" w:cs="SimSun"/>
          <w:sz w:val="15"/>
          <w:szCs w:val="15"/>
          <w:spacing w:val="-34"/>
        </w:rPr>
        <w:t xml:space="preserve"> </w:t>
      </w:r>
      <w:r>
        <w:rPr>
          <w:rFonts w:ascii="SimSun" w:hAnsi="SimSun" w:eastAsia="SimSun" w:cs="SimSun"/>
          <w:sz w:val="15"/>
          <w:szCs w:val="15"/>
          <w:spacing w:val="21"/>
        </w:rPr>
        <w:t>-</w:t>
      </w:r>
      <w:r>
        <w:rPr>
          <w:rFonts w:ascii="SimSun" w:hAnsi="SimSun" w:eastAsia="SimSun" w:cs="SimSun"/>
          <w:sz w:val="15"/>
          <w:szCs w:val="15"/>
          <w:spacing w:val="-34"/>
        </w:rPr>
        <w:t xml:space="preserve"> </w:t>
      </w:r>
      <w:r>
        <w:rPr>
          <w:rFonts w:ascii="SimSun" w:hAnsi="SimSun" w:eastAsia="SimSun" w:cs="SimSun"/>
          <w:sz w:val="15"/>
          <w:szCs w:val="15"/>
          <w:spacing w:val="21"/>
        </w:rPr>
        <w:t>7</w:t>
      </w:r>
      <w:r>
        <w:rPr>
          <w:rFonts w:ascii="SimSun" w:hAnsi="SimSun" w:eastAsia="SimSun" w:cs="SimSun"/>
          <w:sz w:val="15"/>
          <w:szCs w:val="15"/>
          <w:spacing w:val="5"/>
        </w:rPr>
        <w:t xml:space="preserve">  </w:t>
      </w:r>
      <w:r>
        <w:rPr>
          <w:rFonts w:ascii="SimSun" w:hAnsi="SimSun" w:eastAsia="SimSun" w:cs="SimSun"/>
          <w:sz w:val="15"/>
          <w:szCs w:val="15"/>
          <w:spacing w:val="21"/>
        </w:rPr>
        <w:t>集成类组件在架构中的定位</w:t>
      </w:r>
    </w:p>
    <w:p>
      <w:pPr>
        <w:ind w:left="39" w:right="75" w:firstLine="420"/>
        <w:spacing w:before="222" w:line="267" w:lineRule="auto"/>
        <w:jc w:val="both"/>
        <w:rPr>
          <w:rFonts w:ascii="SimSun" w:hAnsi="SimSun" w:eastAsia="SimSun" w:cs="SimSun"/>
          <w:sz w:val="21"/>
          <w:szCs w:val="21"/>
        </w:rPr>
      </w:pPr>
      <w:r>
        <w:rPr>
          <w:rFonts w:ascii="SimSun" w:hAnsi="SimSun" w:eastAsia="SimSun" w:cs="SimSun"/>
          <w:sz w:val="21"/>
          <w:szCs w:val="21"/>
          <w:spacing w:val="1"/>
        </w:rPr>
        <w:t>总体来讲，所谓集成就是要做整合，从业务使用视角和实施运维的视角来看，相关集成 </w:t>
      </w:r>
      <w:r>
        <w:rPr>
          <w:rFonts w:ascii="SimSun" w:hAnsi="SimSun" w:eastAsia="SimSun" w:cs="SimSun"/>
          <w:sz w:val="21"/>
          <w:szCs w:val="21"/>
          <w:spacing w:val="-4"/>
        </w:rPr>
        <w:t>组件一般有页面集成、流程集成、服务集成、数据集成和一些其他公共的集成所需组件</w:t>
      </w:r>
      <w:r>
        <w:rPr>
          <w:rFonts w:ascii="SimSun" w:hAnsi="SimSun" w:eastAsia="SimSun" w:cs="SimSun"/>
          <w:sz w:val="21"/>
          <w:szCs w:val="21"/>
          <w:spacing w:val="-5"/>
        </w:rPr>
        <w:t>。谈到</w:t>
      </w:r>
      <w:r>
        <w:rPr>
          <w:rFonts w:ascii="SimSun" w:hAnsi="SimSun" w:eastAsia="SimSun" w:cs="SimSun"/>
          <w:sz w:val="21"/>
          <w:szCs w:val="21"/>
        </w:rPr>
        <w:t xml:space="preserve"> </w:t>
      </w:r>
      <w:r>
        <w:rPr>
          <w:rFonts w:ascii="SimSun" w:hAnsi="SimSun" w:eastAsia="SimSun" w:cs="SimSun"/>
          <w:sz w:val="21"/>
          <w:szCs w:val="21"/>
          <w:spacing w:val="-4"/>
        </w:rPr>
        <w:t>集成，我们需要先从统一身份认证开始。</w:t>
      </w:r>
    </w:p>
    <w:p>
      <w:pPr>
        <w:spacing w:line="285" w:lineRule="auto"/>
        <w:rPr>
          <w:rFonts w:ascii="Arial"/>
          <w:sz w:val="21"/>
        </w:rPr>
      </w:pPr>
      <w:r/>
    </w:p>
    <w:p>
      <w:pPr>
        <w:pStyle w:val="BodyText"/>
        <w:ind w:left="3"/>
        <w:spacing w:before="69" w:line="221" w:lineRule="auto"/>
        <w:outlineLvl w:val="6"/>
        <w:rPr>
          <w:sz w:val="21"/>
          <w:szCs w:val="21"/>
        </w:rPr>
      </w:pPr>
      <w:r>
        <w:rPr>
          <w:sz w:val="21"/>
          <w:szCs w:val="21"/>
          <w:b/>
          <w:bCs/>
          <w:spacing w:val="7"/>
        </w:rPr>
        <w:t>7.4.2</w:t>
      </w:r>
      <w:r>
        <w:rPr>
          <w:sz w:val="21"/>
          <w:szCs w:val="21"/>
          <w:spacing w:val="37"/>
        </w:rPr>
        <w:t xml:space="preserve">  </w:t>
      </w:r>
      <w:r>
        <w:rPr>
          <w:sz w:val="21"/>
          <w:szCs w:val="21"/>
          <w:b/>
          <w:bCs/>
          <w:spacing w:val="7"/>
        </w:rPr>
        <w:t>统一身份认证</w:t>
      </w:r>
    </w:p>
    <w:p>
      <w:pPr>
        <w:ind w:left="39" w:right="14" w:firstLine="420"/>
        <w:spacing w:before="244" w:line="254" w:lineRule="auto"/>
        <w:rPr>
          <w:rFonts w:ascii="SimSun" w:hAnsi="SimSun" w:eastAsia="SimSun" w:cs="SimSun"/>
          <w:sz w:val="21"/>
          <w:szCs w:val="21"/>
        </w:rPr>
      </w:pPr>
      <w:r>
        <w:rPr>
          <w:rFonts w:ascii="SimSun" w:hAnsi="SimSun" w:eastAsia="SimSun" w:cs="SimSun"/>
          <w:sz w:val="21"/>
          <w:szCs w:val="21"/>
          <w:spacing w:val="-2"/>
        </w:rPr>
        <w:t>统一身份认证是</w:t>
      </w:r>
      <w:r>
        <w:rPr>
          <w:rFonts w:ascii="Times New Roman" w:hAnsi="Times New Roman" w:eastAsia="Times New Roman" w:cs="Times New Roman"/>
          <w:sz w:val="21"/>
          <w:szCs w:val="21"/>
          <w:spacing w:val="-2"/>
        </w:rPr>
        <w:t>IT</w:t>
      </w:r>
      <w:r>
        <w:rPr>
          <w:rFonts w:ascii="SimSun" w:hAnsi="SimSun" w:eastAsia="SimSun" w:cs="SimSun"/>
          <w:sz w:val="21"/>
          <w:szCs w:val="21"/>
          <w:spacing w:val="-2"/>
        </w:rPr>
        <w:t>应用系统建设必须考虑的问题。企业</w:t>
      </w:r>
      <w:r>
        <w:rPr>
          <w:rFonts w:ascii="SimSun" w:hAnsi="SimSun" w:eastAsia="SimSun" w:cs="SimSun"/>
          <w:sz w:val="21"/>
          <w:szCs w:val="21"/>
          <w:spacing w:val="-3"/>
        </w:rPr>
        <w:t>中系统数据的重要程度不言而喻，</w:t>
      </w:r>
      <w:r>
        <w:rPr>
          <w:rFonts w:ascii="SimSun" w:hAnsi="SimSun" w:eastAsia="SimSun" w:cs="SimSun"/>
          <w:sz w:val="21"/>
          <w:szCs w:val="21"/>
        </w:rPr>
        <w:t xml:space="preserve"> </w:t>
      </w:r>
      <w:r>
        <w:rPr>
          <w:rFonts w:ascii="SimSun" w:hAnsi="SimSun" w:eastAsia="SimSun" w:cs="SimSun"/>
          <w:sz w:val="21"/>
          <w:szCs w:val="21"/>
          <w:spacing w:val="-3"/>
        </w:rPr>
        <w:t>几乎所有应用系统都需要对这些数据的访问者身份进行认证。</w:t>
      </w:r>
    </w:p>
    <w:p>
      <w:pPr>
        <w:pStyle w:val="BodyText"/>
        <w:ind w:left="463"/>
        <w:spacing w:before="167" w:line="221" w:lineRule="auto"/>
        <w:outlineLvl w:val="6"/>
        <w:rPr>
          <w:sz w:val="21"/>
          <w:szCs w:val="21"/>
        </w:rPr>
      </w:pPr>
      <w:r>
        <w:rPr>
          <w:sz w:val="21"/>
          <w:szCs w:val="21"/>
          <w:b/>
          <w:bCs/>
          <w:spacing w:val="-2"/>
        </w:rPr>
        <w:t>1.身份认证是指什么</w:t>
      </w:r>
    </w:p>
    <w:p>
      <w:pPr>
        <w:ind w:left="39" w:right="59" w:firstLine="420"/>
        <w:spacing w:before="200" w:line="267" w:lineRule="auto"/>
        <w:jc w:val="both"/>
        <w:rPr>
          <w:rFonts w:ascii="SimSun" w:hAnsi="SimSun" w:eastAsia="SimSun" w:cs="SimSun"/>
          <w:sz w:val="21"/>
          <w:szCs w:val="21"/>
        </w:rPr>
      </w:pPr>
      <w:r>
        <w:rPr>
          <w:rFonts w:ascii="SimSun" w:hAnsi="SimSun" w:eastAsia="SimSun" w:cs="SimSun"/>
          <w:sz w:val="21"/>
          <w:szCs w:val="21"/>
        </w:rPr>
        <w:t>在这里的身份认证或身份验证</w:t>
      </w:r>
      <w:r>
        <w:rPr>
          <w:rFonts w:ascii="Times New Roman" w:hAnsi="Times New Roman" w:eastAsia="Times New Roman" w:cs="Times New Roman"/>
          <w:sz w:val="21"/>
          <w:szCs w:val="21"/>
        </w:rPr>
        <w:t>(Authentication)</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rPr>
        <w:t>就是对应用程序的“访问者”的身份进行 </w:t>
      </w:r>
      <w:r>
        <w:rPr>
          <w:rFonts w:ascii="SimSun" w:hAnsi="SimSun" w:eastAsia="SimSun" w:cs="SimSun"/>
          <w:sz w:val="21"/>
          <w:szCs w:val="21"/>
          <w:spacing w:val="-5"/>
        </w:rPr>
        <w:t>验证识别。访问者分两类，</w:t>
      </w:r>
      <w:r>
        <w:rPr>
          <w:rFonts w:ascii="SimSun" w:hAnsi="SimSun" w:eastAsia="SimSun" w:cs="SimSun"/>
          <w:sz w:val="21"/>
          <w:szCs w:val="21"/>
          <w:spacing w:val="57"/>
        </w:rPr>
        <w:t xml:space="preserve"> </w:t>
      </w:r>
      <w:r>
        <w:rPr>
          <w:rFonts w:ascii="SimSun" w:hAnsi="SimSun" w:eastAsia="SimSun" w:cs="SimSun"/>
          <w:sz w:val="21"/>
          <w:szCs w:val="21"/>
          <w:spacing w:val="-5"/>
        </w:rPr>
        <w:t>一类是需要“用户”登录的客户端；另外一类是</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5"/>
        </w:rPr>
        <w:t>“API </w:t>
      </w:r>
      <w:r>
        <w:rPr>
          <w:rFonts w:ascii="SimSun" w:hAnsi="SimSun" w:eastAsia="SimSun" w:cs="SimSun"/>
          <w:sz w:val="21"/>
          <w:szCs w:val="21"/>
          <w:spacing w:val="-5"/>
        </w:rPr>
        <w:t>客户端</w:t>
      </w:r>
      <w:r>
        <w:rPr>
          <w:rFonts w:ascii="SimSun" w:hAnsi="SimSun" w:eastAsia="SimSun" w:cs="SimSun"/>
          <w:sz w:val="21"/>
          <w:szCs w:val="21"/>
          <w:spacing w:val="-6"/>
        </w:rPr>
        <w:t>”即</w:t>
      </w:r>
      <w:r>
        <w:rPr>
          <w:rFonts w:ascii="SimSun" w:hAnsi="SimSun" w:eastAsia="SimSun" w:cs="SimSun"/>
          <w:sz w:val="21"/>
          <w:szCs w:val="21"/>
        </w:rPr>
        <w:t xml:space="preserve"> </w:t>
      </w:r>
      <w:r>
        <w:rPr>
          <w:rFonts w:ascii="SimSun" w:hAnsi="SimSun" w:eastAsia="SimSun" w:cs="SimSun"/>
          <w:sz w:val="21"/>
          <w:szCs w:val="21"/>
          <w:spacing w:val="-4"/>
        </w:rPr>
        <w:t>设备或者应用程序。下面我们对这两种身份认证场景进行简单说明：</w:t>
      </w:r>
    </w:p>
    <w:p>
      <w:pPr>
        <w:ind w:left="752"/>
        <w:spacing w:before="138" w:line="212" w:lineRule="auto"/>
        <w:rPr>
          <w:rFonts w:ascii="KaiTi" w:hAnsi="KaiTi" w:eastAsia="KaiTi" w:cs="KaiTi"/>
          <w:sz w:val="21"/>
          <w:szCs w:val="21"/>
        </w:rPr>
      </w:pPr>
      <w:r>
        <w:rPr>
          <w:rFonts w:ascii="KaiTi" w:hAnsi="KaiTi" w:eastAsia="KaiTi" w:cs="KaiTi"/>
          <w:sz w:val="21"/>
          <w:szCs w:val="21"/>
          <w:b/>
          <w:bCs/>
          <w:spacing w:val="-10"/>
        </w:rPr>
        <w:t>基于用户登录的客户端</w:t>
      </w:r>
      <w:r>
        <w:rPr>
          <w:rFonts w:ascii="KaiTi" w:hAnsi="KaiTi" w:eastAsia="KaiTi" w:cs="KaiTi"/>
          <w:sz w:val="21"/>
          <w:szCs w:val="21"/>
          <w:spacing w:val="-10"/>
        </w:rPr>
        <w:t xml:space="preserve"> </w:t>
      </w:r>
      <w:r>
        <w:rPr>
          <w:rFonts w:ascii="Times New Roman" w:hAnsi="Times New Roman" w:eastAsia="Times New Roman" w:cs="Times New Roman"/>
          <w:sz w:val="21"/>
          <w:szCs w:val="21"/>
          <w:b/>
          <w:bCs/>
          <w:spacing w:val="-10"/>
        </w:rPr>
        <w:t>(Login-based</w:t>
      </w:r>
      <w:r>
        <w:rPr>
          <w:rFonts w:ascii="Times New Roman" w:hAnsi="Times New Roman" w:eastAsia="Times New Roman" w:cs="Times New Roman"/>
          <w:sz w:val="21"/>
          <w:szCs w:val="21"/>
          <w:b/>
          <w:bCs/>
          <w:spacing w:val="15"/>
        </w:rPr>
        <w:t xml:space="preserve">  </w:t>
      </w:r>
      <w:r>
        <w:rPr>
          <w:rFonts w:ascii="Times New Roman" w:hAnsi="Times New Roman" w:eastAsia="Times New Roman" w:cs="Times New Roman"/>
          <w:sz w:val="21"/>
          <w:szCs w:val="21"/>
          <w:b/>
          <w:bCs/>
          <w:spacing w:val="-10"/>
        </w:rPr>
        <w:t>Client):</w:t>
      </w:r>
      <w:r>
        <w:rPr>
          <w:rFonts w:ascii="Times New Roman" w:hAnsi="Times New Roman" w:eastAsia="Times New Roman" w:cs="Times New Roman"/>
          <w:sz w:val="21"/>
          <w:szCs w:val="21"/>
          <w:b/>
          <w:bCs/>
          <w:spacing w:val="43"/>
        </w:rPr>
        <w:t xml:space="preserve"> </w:t>
      </w:r>
      <w:r>
        <w:rPr>
          <w:rFonts w:ascii="KaiTi" w:hAnsi="KaiTi" w:eastAsia="KaiTi" w:cs="KaiTi"/>
          <w:sz w:val="21"/>
          <w:szCs w:val="21"/>
          <w:b/>
          <w:bCs/>
          <w:spacing w:val="-10"/>
        </w:rPr>
        <w:t>用户访问服务提供者的应用程序功能时，</w:t>
      </w:r>
    </w:p>
    <w:p>
      <w:pPr>
        <w:ind w:left="749" w:right="137"/>
        <w:spacing w:before="84" w:line="251" w:lineRule="auto"/>
        <w:rPr>
          <w:rFonts w:ascii="KaiTi" w:hAnsi="KaiTi" w:eastAsia="KaiTi" w:cs="KaiTi"/>
          <w:sz w:val="21"/>
          <w:szCs w:val="21"/>
        </w:rPr>
      </w:pPr>
      <w:r>
        <w:rPr>
          <w:rFonts w:ascii="KaiTi" w:hAnsi="KaiTi" w:eastAsia="KaiTi" w:cs="KaiTi"/>
          <w:sz w:val="21"/>
          <w:szCs w:val="21"/>
          <w:spacing w:val="-13"/>
        </w:rPr>
        <w:t>需要通过一个客户端交互界面来与服务提供者交互，用户需要</w:t>
      </w:r>
      <w:r>
        <w:rPr>
          <w:rFonts w:ascii="KaiTi" w:hAnsi="KaiTi" w:eastAsia="KaiTi" w:cs="KaiTi"/>
          <w:sz w:val="21"/>
          <w:szCs w:val="21"/>
          <w:spacing w:val="-14"/>
        </w:rPr>
        <w:t>先登录，然后由客户端代表</w:t>
      </w:r>
      <w:r>
        <w:rPr>
          <w:rFonts w:ascii="KaiTi" w:hAnsi="KaiTi" w:eastAsia="KaiTi" w:cs="KaiTi"/>
          <w:sz w:val="21"/>
          <w:szCs w:val="21"/>
        </w:rPr>
        <w:t xml:space="preserve"> </w:t>
      </w:r>
      <w:r>
        <w:rPr>
          <w:rFonts w:ascii="KaiTi" w:hAnsi="KaiTi" w:eastAsia="KaiTi" w:cs="KaiTi"/>
          <w:sz w:val="21"/>
          <w:szCs w:val="21"/>
          <w:spacing w:val="-12"/>
        </w:rPr>
        <w:t>用户身份去访问服务提供者应用程序。</w:t>
      </w:r>
    </w:p>
    <w:p>
      <w:pPr>
        <w:ind w:left="749"/>
        <w:spacing w:before="112" w:line="212" w:lineRule="auto"/>
        <w:rPr>
          <w:rFonts w:ascii="KaiTi" w:hAnsi="KaiTi" w:eastAsia="KaiTi" w:cs="KaiTi"/>
          <w:sz w:val="15"/>
          <w:szCs w:val="15"/>
        </w:rPr>
      </w:pPr>
      <w:r>
        <w:rPr>
          <w:rFonts w:ascii="Times New Roman" w:hAnsi="Times New Roman" w:eastAsia="Times New Roman" w:cs="Times New Roman"/>
          <w:sz w:val="15"/>
          <w:szCs w:val="15"/>
          <w:b/>
          <w:bCs/>
          <w:i/>
          <w:iCs/>
          <w:spacing w:val="15"/>
          <w:w w:val="110"/>
        </w:rPr>
        <w:t>API  </w:t>
      </w:r>
      <w:r>
        <w:rPr>
          <w:rFonts w:ascii="KaiTi" w:hAnsi="KaiTi" w:eastAsia="KaiTi" w:cs="KaiTi"/>
          <w:sz w:val="15"/>
          <w:szCs w:val="15"/>
          <w:b/>
          <w:bCs/>
          <w:i/>
          <w:iCs/>
          <w:spacing w:val="15"/>
          <w:w w:val="110"/>
        </w:rPr>
        <w:t>客户端</w:t>
      </w:r>
      <w:r>
        <w:rPr>
          <w:rFonts w:ascii="KaiTi" w:hAnsi="KaiTi" w:eastAsia="KaiTi" w:cs="KaiTi"/>
          <w:sz w:val="15"/>
          <w:szCs w:val="15"/>
          <w:spacing w:val="-4"/>
        </w:rPr>
        <w:t xml:space="preserve"> </w:t>
      </w:r>
      <w:r>
        <w:rPr>
          <w:rFonts w:ascii="Times New Roman" w:hAnsi="Times New Roman" w:eastAsia="Times New Roman" w:cs="Times New Roman"/>
          <w:sz w:val="15"/>
          <w:szCs w:val="15"/>
          <w:b/>
          <w:bCs/>
          <w:i/>
          <w:iCs/>
          <w:spacing w:val="15"/>
          <w:w w:val="110"/>
        </w:rPr>
        <w:t>(APIClient):           </w:t>
      </w:r>
      <w:r>
        <w:rPr>
          <w:rFonts w:ascii="KaiTi" w:hAnsi="KaiTi" w:eastAsia="KaiTi" w:cs="KaiTi"/>
          <w:sz w:val="15"/>
          <w:szCs w:val="15"/>
          <w:b/>
          <w:bCs/>
          <w:i/>
          <w:iCs/>
          <w:spacing w:val="15"/>
          <w:w w:val="110"/>
        </w:rPr>
        <w:t>客户端程序类型的访问者，</w:t>
      </w:r>
      <w:r>
        <w:rPr>
          <w:rFonts w:ascii="KaiTi" w:hAnsi="KaiTi" w:eastAsia="KaiTi" w:cs="KaiTi"/>
          <w:sz w:val="15"/>
          <w:szCs w:val="15"/>
          <w:spacing w:val="-26"/>
        </w:rPr>
        <w:t xml:space="preserve"> </w:t>
      </w:r>
      <w:r>
        <w:rPr>
          <w:rFonts w:ascii="KaiTi" w:hAnsi="KaiTi" w:eastAsia="KaiTi" w:cs="KaiTi"/>
          <w:sz w:val="15"/>
          <w:szCs w:val="15"/>
          <w:b/>
          <w:bCs/>
          <w:i/>
          <w:iCs/>
          <w:spacing w:val="15"/>
          <w:w w:val="110"/>
        </w:rPr>
        <w:t>这类客户端</w:t>
      </w:r>
      <w:r>
        <w:rPr>
          <w:rFonts w:ascii="KaiTi" w:hAnsi="KaiTi" w:eastAsia="KaiTi" w:cs="KaiTi"/>
          <w:sz w:val="15"/>
          <w:szCs w:val="15"/>
          <w:spacing w:val="-38"/>
        </w:rPr>
        <w:t xml:space="preserve"> </w:t>
      </w:r>
      <w:r>
        <w:rPr>
          <w:rFonts w:ascii="KaiTi" w:hAnsi="KaiTi" w:eastAsia="KaiTi" w:cs="KaiTi"/>
          <w:sz w:val="15"/>
          <w:szCs w:val="15"/>
          <w:b/>
          <w:bCs/>
          <w:i/>
          <w:iCs/>
          <w:spacing w:val="15"/>
          <w:w w:val="110"/>
        </w:rPr>
        <w:t>自身具</w:t>
      </w:r>
      <w:r>
        <w:rPr>
          <w:rFonts w:ascii="KaiTi" w:hAnsi="KaiTi" w:eastAsia="KaiTi" w:cs="KaiTi"/>
          <w:sz w:val="15"/>
          <w:szCs w:val="15"/>
          <w:b/>
          <w:bCs/>
          <w:i/>
          <w:iCs/>
          <w:spacing w:val="14"/>
          <w:w w:val="110"/>
        </w:rPr>
        <w:t>备部分</w:t>
      </w:r>
      <w:r>
        <w:rPr>
          <w:rFonts w:ascii="Times New Roman" w:hAnsi="Times New Roman" w:eastAsia="Times New Roman" w:cs="Times New Roman"/>
          <w:sz w:val="15"/>
          <w:szCs w:val="15"/>
          <w:b/>
          <w:bCs/>
          <w:i/>
          <w:iCs/>
          <w:spacing w:val="14"/>
          <w:w w:val="110"/>
        </w:rPr>
        <w:t>API</w:t>
      </w:r>
      <w:r>
        <w:rPr>
          <w:rFonts w:ascii="Times New Roman" w:hAnsi="Times New Roman" w:eastAsia="Times New Roman" w:cs="Times New Roman"/>
          <w:sz w:val="15"/>
          <w:szCs w:val="15"/>
          <w:b/>
          <w:bCs/>
          <w:i/>
          <w:iCs/>
          <w:spacing w:val="1"/>
        </w:rPr>
        <w:t xml:space="preserve">   </w:t>
      </w:r>
      <w:r>
        <w:rPr>
          <w:rFonts w:ascii="KaiTi" w:hAnsi="KaiTi" w:eastAsia="KaiTi" w:cs="KaiTi"/>
          <w:sz w:val="15"/>
          <w:szCs w:val="15"/>
          <w:b/>
          <w:bCs/>
          <w:i/>
          <w:iCs/>
          <w:spacing w:val="14"/>
          <w:w w:val="110"/>
        </w:rPr>
        <w:t>的访</w:t>
      </w:r>
    </w:p>
    <w:p>
      <w:pPr>
        <w:ind w:left="749"/>
        <w:spacing w:before="86" w:line="192" w:lineRule="auto"/>
        <w:rPr>
          <w:rFonts w:ascii="KaiTi" w:hAnsi="KaiTi" w:eastAsia="KaiTi" w:cs="KaiTi"/>
          <w:sz w:val="21"/>
          <w:szCs w:val="21"/>
        </w:rPr>
      </w:pPr>
      <w:r>
        <w:rPr>
          <w:rFonts w:ascii="KaiTi" w:hAnsi="KaiTi" w:eastAsia="KaiTi" w:cs="KaiTi"/>
          <w:sz w:val="21"/>
          <w:szCs w:val="21"/>
          <w:spacing w:val="-12"/>
        </w:rPr>
        <w:t>问权限，不需要用户授予其访问权限或者是不具备用户交互的条件。常见的场景如下：</w:t>
      </w:r>
    </w:p>
    <w:p>
      <w:pPr>
        <w:spacing w:line="192" w:lineRule="auto"/>
        <w:sectPr>
          <w:type w:val="continuous"/>
          <w:pgSz w:w="9250" w:h="13980"/>
          <w:pgMar w:top="670" w:right="440" w:bottom="400" w:left="250" w:header="358" w:footer="0" w:gutter="0"/>
          <w:cols w:equalWidth="0" w:num="1">
            <w:col w:w="8560" w:space="0"/>
          </w:cols>
        </w:sectPr>
        <w:rPr>
          <w:rFonts w:ascii="KaiTi" w:hAnsi="KaiTi" w:eastAsia="KaiTi" w:cs="KaiTi"/>
          <w:sz w:val="21"/>
          <w:szCs w:val="21"/>
        </w:rPr>
      </w:pPr>
    </w:p>
    <w:p>
      <w:pPr>
        <w:spacing w:line="408" w:lineRule="auto"/>
        <w:rPr>
          <w:rFonts w:ascii="Arial"/>
          <w:sz w:val="21"/>
        </w:rPr>
      </w:pPr>
      <w:r/>
    </w:p>
    <w:p>
      <w:pPr>
        <w:ind w:left="1109" w:right="118" w:hanging="330"/>
        <w:spacing w:before="68" w:line="237" w:lineRule="auto"/>
        <w:rPr>
          <w:rFonts w:ascii="KaiTi" w:hAnsi="KaiTi" w:eastAsia="KaiTi" w:cs="KaiTi"/>
          <w:sz w:val="21"/>
          <w:szCs w:val="21"/>
        </w:rPr>
      </w:pPr>
      <w:r>
        <w:rPr>
          <w:rFonts w:ascii="KaiTi" w:hAnsi="KaiTi" w:eastAsia="KaiTi" w:cs="KaiTi"/>
          <w:sz w:val="21"/>
          <w:szCs w:val="21"/>
          <w:spacing w:val="-11"/>
        </w:rPr>
        <w:t>●</w:t>
      </w:r>
      <w:r>
        <w:rPr>
          <w:rFonts w:ascii="KaiTi" w:hAnsi="KaiTi" w:eastAsia="KaiTi" w:cs="KaiTi"/>
          <w:sz w:val="21"/>
          <w:szCs w:val="21"/>
          <w:spacing w:val="-11"/>
        </w:rPr>
        <w:t xml:space="preserve">  </w:t>
      </w:r>
      <w:r>
        <w:rPr>
          <w:rFonts w:ascii="KaiTi" w:hAnsi="KaiTi" w:eastAsia="KaiTi" w:cs="KaiTi"/>
          <w:sz w:val="21"/>
          <w:szCs w:val="21"/>
          <w:spacing w:val="-11"/>
        </w:rPr>
        <w:t>场景1:系统间服务调用，</w:t>
      </w:r>
      <w:r>
        <w:rPr>
          <w:rFonts w:ascii="KaiTi" w:hAnsi="KaiTi" w:eastAsia="KaiTi" w:cs="KaiTi"/>
          <w:sz w:val="21"/>
          <w:szCs w:val="21"/>
          <w:spacing w:val="68"/>
        </w:rPr>
        <w:t xml:space="preserve"> </w:t>
      </w:r>
      <w:r>
        <w:rPr>
          <w:rFonts w:ascii="KaiTi" w:hAnsi="KaiTi" w:eastAsia="KaiTi" w:cs="KaiTi"/>
          <w:sz w:val="21"/>
          <w:szCs w:val="21"/>
          <w:spacing w:val="-11"/>
        </w:rPr>
        <w:t>一个定时作业调度系统，在无人值守的情况下，由该系统</w:t>
      </w:r>
      <w:r>
        <w:rPr>
          <w:rFonts w:ascii="KaiTi" w:hAnsi="KaiTi" w:eastAsia="KaiTi" w:cs="KaiTi"/>
          <w:sz w:val="21"/>
          <w:szCs w:val="21"/>
        </w:rPr>
        <w:t xml:space="preserve"> </w:t>
      </w:r>
      <w:r>
        <w:rPr>
          <w:rFonts w:ascii="KaiTi" w:hAnsi="KaiTi" w:eastAsia="KaiTi" w:cs="KaiTi"/>
          <w:sz w:val="21"/>
          <w:szCs w:val="21"/>
          <w:spacing w:val="-12"/>
        </w:rPr>
        <w:t>定时触发调用其他应用系统的服务，此时服务提供者需要确认消费者的身份。</w:t>
      </w:r>
    </w:p>
    <w:p>
      <w:pPr>
        <w:ind w:left="1089" w:right="123" w:hanging="320"/>
        <w:spacing w:before="89" w:line="242" w:lineRule="auto"/>
        <w:rPr>
          <w:rFonts w:ascii="KaiTi" w:hAnsi="KaiTi" w:eastAsia="KaiTi" w:cs="KaiTi"/>
          <w:sz w:val="21"/>
          <w:szCs w:val="21"/>
        </w:rPr>
      </w:pPr>
      <w:r>
        <w:rPr>
          <w:rFonts w:ascii="KaiTi" w:hAnsi="KaiTi" w:eastAsia="KaiTi" w:cs="KaiTi"/>
          <w:sz w:val="21"/>
          <w:szCs w:val="21"/>
          <w:spacing w:val="-11"/>
        </w:rPr>
        <w:t>◆</w:t>
      </w:r>
      <w:r>
        <w:rPr>
          <w:rFonts w:ascii="KaiTi" w:hAnsi="KaiTi" w:eastAsia="KaiTi" w:cs="KaiTi"/>
          <w:sz w:val="21"/>
          <w:szCs w:val="21"/>
          <w:spacing w:val="-11"/>
        </w:rPr>
        <w:t xml:space="preserve">  </w:t>
      </w:r>
      <w:r>
        <w:rPr>
          <w:rFonts w:ascii="KaiTi" w:hAnsi="KaiTi" w:eastAsia="KaiTi" w:cs="KaiTi"/>
          <w:sz w:val="21"/>
          <w:szCs w:val="21"/>
          <w:spacing w:val="-11"/>
        </w:rPr>
        <w:t>场景2:移动设备访问后端服务，</w:t>
      </w:r>
      <w:r>
        <w:rPr>
          <w:rFonts w:ascii="KaiTi" w:hAnsi="KaiTi" w:eastAsia="KaiTi" w:cs="KaiTi"/>
          <w:sz w:val="21"/>
          <w:szCs w:val="21"/>
          <w:spacing w:val="53"/>
        </w:rPr>
        <w:t xml:space="preserve"> </w:t>
      </w:r>
      <w:r>
        <w:rPr>
          <w:rFonts w:ascii="KaiTi" w:hAnsi="KaiTi" w:eastAsia="KaiTi" w:cs="KaiTi"/>
          <w:sz w:val="21"/>
          <w:szCs w:val="21"/>
          <w:spacing w:val="-11"/>
        </w:rPr>
        <w:t>一</w:t>
      </w:r>
      <w:r>
        <w:rPr>
          <w:rFonts w:ascii="KaiTi" w:hAnsi="KaiTi" w:eastAsia="KaiTi" w:cs="KaiTi"/>
          <w:sz w:val="21"/>
          <w:szCs w:val="21"/>
          <w:spacing w:val="-12"/>
        </w:rPr>
        <w:t>个设备，其没有</w:t>
      </w:r>
      <w:r>
        <w:rPr>
          <w:rFonts w:ascii="Times New Roman" w:hAnsi="Times New Roman" w:eastAsia="Times New Roman" w:cs="Times New Roman"/>
          <w:sz w:val="21"/>
          <w:szCs w:val="21"/>
          <w:spacing w:val="-12"/>
        </w:rPr>
        <w:t>UI </w:t>
      </w:r>
      <w:r>
        <w:rPr>
          <w:rFonts w:ascii="KaiTi" w:hAnsi="KaiTi" w:eastAsia="KaiTi" w:cs="KaiTi"/>
          <w:sz w:val="21"/>
          <w:szCs w:val="21"/>
          <w:spacing w:val="-12"/>
        </w:rPr>
        <w:t>交互界面的移动设备需要访问</w:t>
      </w:r>
      <w:r>
        <w:rPr>
          <w:rFonts w:ascii="KaiTi" w:hAnsi="KaiTi" w:eastAsia="KaiTi" w:cs="KaiTi"/>
          <w:sz w:val="21"/>
          <w:szCs w:val="21"/>
        </w:rPr>
        <w:t xml:space="preserve"> </w:t>
      </w:r>
      <w:r>
        <w:rPr>
          <w:rFonts w:ascii="KaiTi" w:hAnsi="KaiTi" w:eastAsia="KaiTi" w:cs="KaiTi"/>
          <w:sz w:val="21"/>
          <w:szCs w:val="21"/>
          <w:spacing w:val="-12"/>
        </w:rPr>
        <w:t>服务端获取数据时，后端服务需要确认其身份。</w:t>
      </w:r>
    </w:p>
    <w:p>
      <w:pPr>
        <w:ind w:right="67" w:firstLine="440"/>
        <w:spacing w:before="186" w:line="261" w:lineRule="auto"/>
        <w:jc w:val="both"/>
        <w:rPr>
          <w:rFonts w:ascii="SimSun" w:hAnsi="SimSun" w:eastAsia="SimSun" w:cs="SimSun"/>
          <w:sz w:val="21"/>
          <w:szCs w:val="21"/>
        </w:rPr>
      </w:pPr>
      <w:r>
        <w:rPr>
          <w:rFonts w:ascii="SimSun" w:hAnsi="SimSun" w:eastAsia="SimSun" w:cs="SimSun"/>
          <w:sz w:val="21"/>
          <w:szCs w:val="21"/>
        </w:rPr>
        <w:t>不论是用户还是</w:t>
      </w:r>
      <w:r>
        <w:rPr>
          <w:rFonts w:ascii="Times New Roman" w:hAnsi="Times New Roman" w:eastAsia="Times New Roman" w:cs="Times New Roman"/>
          <w:sz w:val="21"/>
          <w:szCs w:val="21"/>
        </w:rPr>
        <w:t>API</w:t>
      </w:r>
      <w:r>
        <w:rPr>
          <w:rFonts w:ascii="SimSun" w:hAnsi="SimSun" w:eastAsia="SimSun" w:cs="SimSun"/>
          <w:sz w:val="21"/>
          <w:szCs w:val="21"/>
        </w:rPr>
        <w:t>客户端，在访问应用之前，均需要先到认证服务所在系统</w:t>
      </w:r>
      <w:r>
        <w:rPr>
          <w:rFonts w:ascii="SimSun" w:hAnsi="SimSun" w:eastAsia="SimSun" w:cs="SimSun"/>
          <w:sz w:val="21"/>
          <w:szCs w:val="21"/>
          <w:spacing w:val="-1"/>
        </w:rPr>
        <w:t>进行注册，</w:t>
      </w:r>
      <w:r>
        <w:rPr>
          <w:rFonts w:ascii="SimSun" w:hAnsi="SimSun" w:eastAsia="SimSun" w:cs="SimSun"/>
          <w:sz w:val="21"/>
          <w:szCs w:val="21"/>
        </w:rPr>
        <w:t xml:space="preserve"> </w:t>
      </w:r>
      <w:r>
        <w:rPr>
          <w:rFonts w:ascii="SimSun" w:hAnsi="SimSun" w:eastAsia="SimSun" w:cs="SimSun"/>
          <w:sz w:val="21"/>
          <w:szCs w:val="21"/>
          <w:spacing w:val="6"/>
        </w:rPr>
        <w:t>以创建其身份凭证(比如：用户账号和密码、客户端</w:t>
      </w:r>
      <w:r>
        <w:rPr>
          <w:rFonts w:ascii="Times New Roman" w:hAnsi="Times New Roman" w:eastAsia="Times New Roman" w:cs="Times New Roman"/>
          <w:sz w:val="21"/>
          <w:szCs w:val="21"/>
        </w:rPr>
        <w:t>ID</w:t>
      </w:r>
      <w:r>
        <w:rPr>
          <w:rFonts w:ascii="SimSun" w:hAnsi="SimSun" w:eastAsia="SimSun" w:cs="SimSun"/>
          <w:sz w:val="21"/>
          <w:szCs w:val="21"/>
          <w:spacing w:val="6"/>
        </w:rPr>
        <w:t>和密码)。有了身份凭证，才能通过</w:t>
      </w:r>
      <w:r>
        <w:rPr>
          <w:rFonts w:ascii="SimSun" w:hAnsi="SimSun" w:eastAsia="SimSun" w:cs="SimSun"/>
          <w:sz w:val="21"/>
          <w:szCs w:val="21"/>
          <w:spacing w:val="5"/>
        </w:rPr>
        <w:t xml:space="preserve">  </w:t>
      </w:r>
      <w:r>
        <w:rPr>
          <w:rFonts w:ascii="SimSun" w:hAnsi="SimSun" w:eastAsia="SimSun" w:cs="SimSun"/>
          <w:sz w:val="21"/>
          <w:szCs w:val="21"/>
          <w:spacing w:val="-5"/>
        </w:rPr>
        <w:t>认证服务的验证。</w:t>
      </w:r>
    </w:p>
    <w:p>
      <w:pPr>
        <w:pStyle w:val="BodyText"/>
        <w:ind w:left="443"/>
        <w:spacing w:before="175" w:line="221" w:lineRule="auto"/>
        <w:outlineLvl w:val="6"/>
        <w:rPr>
          <w:sz w:val="21"/>
          <w:szCs w:val="21"/>
        </w:rPr>
      </w:pPr>
      <w:r>
        <w:rPr>
          <w:sz w:val="21"/>
          <w:szCs w:val="21"/>
          <w:b/>
          <w:bCs/>
          <w:spacing w:val="-4"/>
        </w:rPr>
        <w:t>2.</w:t>
      </w:r>
      <w:r>
        <w:rPr>
          <w:sz w:val="21"/>
          <w:szCs w:val="21"/>
          <w:spacing w:val="-36"/>
        </w:rPr>
        <w:t xml:space="preserve"> </w:t>
      </w:r>
      <w:r>
        <w:rPr>
          <w:sz w:val="21"/>
          <w:szCs w:val="21"/>
          <w:b/>
          <w:bCs/>
          <w:spacing w:val="-4"/>
        </w:rPr>
        <w:t>为什么身份认证需要统一</w:t>
      </w:r>
    </w:p>
    <w:p>
      <w:pPr>
        <w:ind w:right="50" w:firstLine="440"/>
        <w:spacing w:before="192" w:line="259" w:lineRule="auto"/>
        <w:rPr>
          <w:rFonts w:ascii="SimSun" w:hAnsi="SimSun" w:eastAsia="SimSun" w:cs="SimSun"/>
          <w:sz w:val="21"/>
          <w:szCs w:val="21"/>
        </w:rPr>
      </w:pPr>
      <w:r>
        <w:rPr>
          <w:rFonts w:ascii="SimSun" w:hAnsi="SimSun" w:eastAsia="SimSun" w:cs="SimSun"/>
          <w:sz w:val="21"/>
          <w:szCs w:val="21"/>
          <w:spacing w:val="-1"/>
        </w:rPr>
        <w:t>假设现在我们是</w:t>
      </w:r>
      <w:r>
        <w:rPr>
          <w:rFonts w:ascii="Times New Roman" w:hAnsi="Times New Roman" w:eastAsia="Times New Roman" w:cs="Times New Roman"/>
          <w:sz w:val="21"/>
          <w:szCs w:val="21"/>
          <w:spacing w:val="-1"/>
        </w:rPr>
        <w:t>IT</w:t>
      </w:r>
      <w:r>
        <w:rPr>
          <w:rFonts w:ascii="SimSun" w:hAnsi="SimSun" w:eastAsia="SimSun" w:cs="SimSun"/>
          <w:sz w:val="21"/>
          <w:szCs w:val="21"/>
          <w:spacing w:val="-1"/>
        </w:rPr>
        <w:t>部门的负责人，需要建设和管理</w:t>
      </w:r>
      <w:r>
        <w:rPr>
          <w:rFonts w:ascii="SimSun" w:hAnsi="SimSun" w:eastAsia="SimSun" w:cs="SimSun"/>
          <w:sz w:val="21"/>
          <w:szCs w:val="21"/>
          <w:spacing w:val="-2"/>
        </w:rPr>
        <w:t>非常多的业务系统。这时你就会发现，</w:t>
      </w:r>
      <w:r>
        <w:rPr>
          <w:rFonts w:ascii="SimSun" w:hAnsi="SimSun" w:eastAsia="SimSun" w:cs="SimSun"/>
          <w:sz w:val="21"/>
          <w:szCs w:val="21"/>
        </w:rPr>
        <w:t xml:space="preserve"> </w:t>
      </w:r>
      <w:r>
        <w:rPr>
          <w:rFonts w:ascii="SimSun" w:hAnsi="SimSun" w:eastAsia="SimSun" w:cs="SimSun"/>
          <w:sz w:val="21"/>
          <w:szCs w:val="21"/>
          <w:spacing w:val="-6"/>
        </w:rPr>
        <w:t>没有统一身份认证会带来一系列问题：</w:t>
      </w:r>
    </w:p>
    <w:p>
      <w:pPr>
        <w:ind w:left="559"/>
        <w:spacing w:before="182" w:line="320" w:lineRule="exact"/>
        <w:rPr>
          <w:rFonts w:ascii="SimSun" w:hAnsi="SimSun" w:eastAsia="SimSun" w:cs="SimSun"/>
          <w:sz w:val="21"/>
          <w:szCs w:val="21"/>
        </w:rPr>
      </w:pPr>
      <w:r>
        <w:rPr>
          <w:rFonts w:ascii="SimSun" w:hAnsi="SimSun" w:eastAsia="SimSun" w:cs="SimSun"/>
          <w:sz w:val="21"/>
          <w:szCs w:val="21"/>
          <w:spacing w:val="1"/>
          <w:position w:val="8"/>
        </w:rPr>
        <w:t>(1)每个系统各自开发维护登录模块，重复造轮子，浪费成本。</w:t>
      </w:r>
    </w:p>
    <w:p>
      <w:pPr>
        <w:ind w:left="559"/>
        <w:spacing w:before="1" w:line="219" w:lineRule="auto"/>
        <w:rPr>
          <w:rFonts w:ascii="SimSun" w:hAnsi="SimSun" w:eastAsia="SimSun" w:cs="SimSun"/>
          <w:sz w:val="21"/>
          <w:szCs w:val="21"/>
        </w:rPr>
      </w:pPr>
      <w:r>
        <w:rPr>
          <w:rFonts w:ascii="SimSun" w:hAnsi="SimSun" w:eastAsia="SimSun" w:cs="SimSun"/>
          <w:sz w:val="21"/>
          <w:szCs w:val="21"/>
          <w:spacing w:val="1"/>
        </w:rPr>
        <w:t>(2)用户账号和密码散落各系统中，既不安全又不可控。</w:t>
      </w:r>
    </w:p>
    <w:p>
      <w:pPr>
        <w:ind w:left="559" w:right="1607"/>
        <w:spacing w:before="80" w:line="246" w:lineRule="auto"/>
        <w:rPr>
          <w:rFonts w:ascii="SimSun" w:hAnsi="SimSun" w:eastAsia="SimSun" w:cs="SimSun"/>
          <w:sz w:val="21"/>
          <w:szCs w:val="21"/>
        </w:rPr>
      </w:pPr>
      <w:r>
        <w:rPr>
          <w:rFonts w:ascii="SimSun" w:hAnsi="SimSun" w:eastAsia="SimSun" w:cs="SimSun"/>
          <w:sz w:val="21"/>
          <w:szCs w:val="21"/>
          <w:spacing w:val="1"/>
        </w:rPr>
        <w:t>(3)多点登录，业务人员处理不同系统业务时，频繁登录，效率低下。</w:t>
      </w:r>
      <w:r>
        <w:rPr>
          <w:rFonts w:ascii="SimSun" w:hAnsi="SimSun" w:eastAsia="SimSun" w:cs="SimSun"/>
          <w:sz w:val="21"/>
          <w:szCs w:val="21"/>
          <w:spacing w:val="7"/>
        </w:rPr>
        <w:t xml:space="preserve"> </w:t>
      </w:r>
      <w:r>
        <w:rPr>
          <w:rFonts w:ascii="SimSun" w:hAnsi="SimSun" w:eastAsia="SimSun" w:cs="SimSun"/>
          <w:sz w:val="21"/>
          <w:szCs w:val="21"/>
          <w:spacing w:val="1"/>
        </w:rPr>
        <w:t>(4)系统之间服务集成困难，认证方式不统一，或是没有安全认证。</w:t>
      </w:r>
    </w:p>
    <w:p>
      <w:pPr>
        <w:ind w:right="67" w:firstLine="440"/>
        <w:spacing w:before="189" w:line="261" w:lineRule="auto"/>
        <w:rPr>
          <w:rFonts w:ascii="SimSun" w:hAnsi="SimSun" w:eastAsia="SimSun" w:cs="SimSun"/>
          <w:sz w:val="21"/>
          <w:szCs w:val="21"/>
        </w:rPr>
      </w:pPr>
      <w:r>
        <w:rPr>
          <w:rFonts w:ascii="SimSun" w:hAnsi="SimSun" w:eastAsia="SimSun" w:cs="SimSun"/>
          <w:sz w:val="21"/>
          <w:szCs w:val="21"/>
          <w:spacing w:val="1"/>
        </w:rPr>
        <w:t>以上这些问题的场景相信大家也都经历过，所以不难得出结论：没有统一身份认证是不 </w:t>
      </w:r>
      <w:r>
        <w:rPr>
          <w:rFonts w:ascii="SimSun" w:hAnsi="SimSun" w:eastAsia="SimSun" w:cs="SimSun"/>
          <w:sz w:val="21"/>
          <w:szCs w:val="21"/>
          <w:spacing w:val="-2"/>
        </w:rPr>
        <w:t>可接受的。统一身份认证是系统集成的前提条件。有了统一的身份认证服务会在认证安全性、</w:t>
      </w:r>
      <w:r>
        <w:rPr>
          <w:rFonts w:ascii="SimSun" w:hAnsi="SimSun" w:eastAsia="SimSun" w:cs="SimSun"/>
          <w:sz w:val="21"/>
          <w:szCs w:val="21"/>
          <w:spacing w:val="15"/>
        </w:rPr>
        <w:t xml:space="preserve"> </w:t>
      </w:r>
      <w:r>
        <w:rPr>
          <w:rFonts w:ascii="SimSun" w:hAnsi="SimSun" w:eastAsia="SimSun" w:cs="SimSun"/>
          <w:sz w:val="21"/>
          <w:szCs w:val="21"/>
          <w:spacing w:val="-2"/>
        </w:rPr>
        <w:t>服务集成效率方面有显著提升，上述问题将得到如</w:t>
      </w:r>
      <w:r>
        <w:rPr>
          <w:rFonts w:ascii="SimSun" w:hAnsi="SimSun" w:eastAsia="SimSun" w:cs="SimSun"/>
          <w:sz w:val="21"/>
          <w:szCs w:val="21"/>
          <w:spacing w:val="-3"/>
        </w:rPr>
        <w:t>下改善：</w:t>
      </w:r>
    </w:p>
    <w:p>
      <w:pPr>
        <w:ind w:right="169" w:firstLine="440"/>
        <w:spacing w:before="68" w:line="256" w:lineRule="auto"/>
        <w:rPr>
          <w:rFonts w:ascii="SimSun" w:hAnsi="SimSun" w:eastAsia="SimSun" w:cs="SimSun"/>
          <w:sz w:val="21"/>
          <w:szCs w:val="21"/>
        </w:rPr>
      </w:pPr>
      <w:r>
        <w:rPr>
          <w:rFonts w:ascii="SimSun" w:hAnsi="SimSun" w:eastAsia="SimSun" w:cs="SimSun"/>
          <w:sz w:val="21"/>
          <w:szCs w:val="21"/>
          <w:spacing w:val="1"/>
        </w:rPr>
        <w:t>系统仅需与统一身份认证服务集成，使用统一认证</w:t>
      </w:r>
      <w:r>
        <w:rPr>
          <w:rFonts w:ascii="SimSun" w:hAnsi="SimSun" w:eastAsia="SimSun" w:cs="SimSun"/>
          <w:sz w:val="21"/>
          <w:szCs w:val="21"/>
        </w:rPr>
        <w:t>服务提供的</w:t>
      </w:r>
      <w:r>
        <w:rPr>
          <w:rFonts w:ascii="Times New Roman" w:hAnsi="Times New Roman" w:eastAsia="Times New Roman" w:cs="Times New Roman"/>
          <w:sz w:val="21"/>
          <w:szCs w:val="21"/>
        </w:rPr>
        <w:t>SDK,   </w:t>
      </w:r>
      <w:r>
        <w:rPr>
          <w:rFonts w:ascii="SimSun" w:hAnsi="SimSun" w:eastAsia="SimSun" w:cs="SimSun"/>
          <w:sz w:val="21"/>
          <w:szCs w:val="21"/>
        </w:rPr>
        <w:t>仅需简单配置即可 </w:t>
      </w:r>
      <w:r>
        <w:rPr>
          <w:rFonts w:ascii="SimSun" w:hAnsi="SimSun" w:eastAsia="SimSun" w:cs="SimSun"/>
          <w:sz w:val="21"/>
          <w:szCs w:val="21"/>
          <w:spacing w:val="-4"/>
        </w:rPr>
        <w:t>完成认证，效率高。</w:t>
      </w:r>
    </w:p>
    <w:p>
      <w:pPr>
        <w:ind w:left="440"/>
        <w:spacing w:before="71" w:line="219" w:lineRule="auto"/>
        <w:rPr>
          <w:rFonts w:ascii="SimSun" w:hAnsi="SimSun" w:eastAsia="SimSun" w:cs="SimSun"/>
          <w:sz w:val="21"/>
          <w:szCs w:val="21"/>
        </w:rPr>
      </w:pPr>
      <w:r>
        <w:rPr>
          <w:rFonts w:ascii="SimSun" w:hAnsi="SimSun" w:eastAsia="SimSun" w:cs="SimSun"/>
          <w:sz w:val="21"/>
          <w:szCs w:val="21"/>
          <w:spacing w:val="-3"/>
        </w:rPr>
        <w:t>用户账号密码由统一身份认证服务统一管理，更安全。</w:t>
      </w:r>
    </w:p>
    <w:p>
      <w:pPr>
        <w:ind w:right="134" w:firstLine="440"/>
        <w:spacing w:before="80" w:line="246" w:lineRule="auto"/>
        <w:rPr>
          <w:rFonts w:ascii="SimSun" w:hAnsi="SimSun" w:eastAsia="SimSun" w:cs="SimSun"/>
          <w:sz w:val="21"/>
          <w:szCs w:val="21"/>
        </w:rPr>
      </w:pPr>
      <w:r>
        <w:rPr>
          <w:rFonts w:ascii="SimSun" w:hAnsi="SimSun" w:eastAsia="SimSun" w:cs="SimSun"/>
          <w:sz w:val="21"/>
          <w:szCs w:val="21"/>
          <w:spacing w:val="1"/>
        </w:rPr>
        <w:t>有了统一认证，自然带来了单点登录能力。系统切换无须登录，为前端门户集成场景扫</w:t>
      </w:r>
      <w:r>
        <w:rPr>
          <w:rFonts w:ascii="SimSun" w:hAnsi="SimSun" w:eastAsia="SimSun" w:cs="SimSun"/>
          <w:sz w:val="21"/>
          <w:szCs w:val="21"/>
          <w:spacing w:val="18"/>
        </w:rPr>
        <w:t xml:space="preserve"> </w:t>
      </w:r>
      <w:r>
        <w:rPr>
          <w:rFonts w:ascii="SimSun" w:hAnsi="SimSun" w:eastAsia="SimSun" w:cs="SimSun"/>
          <w:sz w:val="21"/>
          <w:szCs w:val="21"/>
          <w:spacing w:val="-6"/>
        </w:rPr>
        <w:t>清了技术障碍，更方便。</w:t>
      </w:r>
    </w:p>
    <w:p>
      <w:pPr>
        <w:ind w:left="440"/>
        <w:spacing w:before="70" w:line="219" w:lineRule="auto"/>
        <w:rPr>
          <w:rFonts w:ascii="SimSun" w:hAnsi="SimSun" w:eastAsia="SimSun" w:cs="SimSun"/>
          <w:sz w:val="21"/>
          <w:szCs w:val="21"/>
        </w:rPr>
      </w:pPr>
      <w:r>
        <w:rPr>
          <w:rFonts w:ascii="SimSun" w:hAnsi="SimSun" w:eastAsia="SimSun" w:cs="SimSun"/>
          <w:sz w:val="21"/>
          <w:szCs w:val="21"/>
          <w:spacing w:val="-2"/>
        </w:rPr>
        <w:t>系统之间服务调用认证方式得以统一，让服</w:t>
      </w:r>
      <w:r>
        <w:rPr>
          <w:rFonts w:ascii="SimSun" w:hAnsi="SimSun" w:eastAsia="SimSun" w:cs="SimSun"/>
          <w:sz w:val="21"/>
          <w:szCs w:val="21"/>
          <w:spacing w:val="-3"/>
        </w:rPr>
        <w:t>务集成更简单、更可靠。</w:t>
      </w:r>
    </w:p>
    <w:p>
      <w:pPr>
        <w:pStyle w:val="BodyText"/>
        <w:ind w:left="443"/>
        <w:spacing w:before="177" w:line="221" w:lineRule="auto"/>
        <w:outlineLvl w:val="6"/>
        <w:rPr>
          <w:sz w:val="21"/>
          <w:szCs w:val="21"/>
        </w:rPr>
      </w:pPr>
      <w:r>
        <w:rPr>
          <w:sz w:val="21"/>
          <w:szCs w:val="21"/>
          <w:b/>
          <w:bCs/>
          <w:spacing w:val="-2"/>
        </w:rPr>
        <w:t>3.</w:t>
      </w:r>
      <w:r>
        <w:rPr>
          <w:sz w:val="21"/>
          <w:szCs w:val="21"/>
          <w:spacing w:val="-47"/>
        </w:rPr>
        <w:t xml:space="preserve"> </w:t>
      </w:r>
      <w:r>
        <w:rPr>
          <w:sz w:val="21"/>
          <w:szCs w:val="21"/>
          <w:b/>
          <w:bCs/>
          <w:spacing w:val="-2"/>
        </w:rPr>
        <w:t>认证需要标准化流程</w:t>
      </w:r>
    </w:p>
    <w:p>
      <w:pPr>
        <w:ind w:right="147" w:firstLine="440"/>
        <w:spacing w:before="202" w:line="266" w:lineRule="auto"/>
        <w:rPr>
          <w:rFonts w:ascii="SimSun" w:hAnsi="SimSun" w:eastAsia="SimSun" w:cs="SimSun"/>
          <w:sz w:val="21"/>
          <w:szCs w:val="21"/>
        </w:rPr>
      </w:pPr>
      <w:r>
        <w:rPr>
          <w:rFonts w:ascii="SimSun" w:hAnsi="SimSun" w:eastAsia="SimSun" w:cs="SimSun"/>
          <w:sz w:val="21"/>
          <w:szCs w:val="21"/>
          <w:spacing w:val="-4"/>
        </w:rPr>
        <w:t>传统</w:t>
      </w:r>
      <w:r>
        <w:rPr>
          <w:rFonts w:ascii="Times New Roman" w:hAnsi="Times New Roman" w:eastAsia="Times New Roman" w:cs="Times New Roman"/>
          <w:sz w:val="21"/>
          <w:szCs w:val="21"/>
          <w:spacing w:val="-4"/>
        </w:rPr>
        <w:t>Web</w:t>
      </w:r>
      <w:r>
        <w:rPr>
          <w:rFonts w:ascii="SimSun" w:hAnsi="SimSun" w:eastAsia="SimSun" w:cs="SimSun"/>
          <w:sz w:val="21"/>
          <w:szCs w:val="21"/>
          <w:spacing w:val="-4"/>
        </w:rPr>
        <w:t>应用对于用户登录访问，采用会话状态在服务端保存的方案，用户请求通常采用</w:t>
      </w:r>
      <w:r>
        <w:rPr>
          <w:rFonts w:ascii="SimSun" w:hAnsi="SimSun" w:eastAsia="SimSun" w:cs="SimSun"/>
          <w:sz w:val="21"/>
          <w:szCs w:val="21"/>
          <w:spacing w:val="17"/>
        </w:rPr>
        <w:t xml:space="preserve"> </w:t>
      </w:r>
      <w:r>
        <w:rPr>
          <w:rFonts w:ascii="SimSun" w:hAnsi="SimSun" w:eastAsia="SimSun" w:cs="SimSun"/>
          <w:sz w:val="21"/>
          <w:szCs w:val="21"/>
        </w:rPr>
        <w:t>会话黏滞</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(Sticky   session)</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或会话复制</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(Replication   session)</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策略，来保持客户端和服务端的 </w:t>
      </w:r>
      <w:r>
        <w:rPr>
          <w:rFonts w:ascii="SimSun" w:hAnsi="SimSun" w:eastAsia="SimSun" w:cs="SimSun"/>
          <w:sz w:val="21"/>
          <w:szCs w:val="21"/>
          <w:spacing w:val="-4"/>
        </w:rPr>
        <w:t>会话。集群部署时为了会话共享而不得不将会话信息写入公共缓存或数据库，导致应用之间产</w:t>
      </w:r>
      <w:r>
        <w:rPr>
          <w:rFonts w:ascii="SimSun" w:hAnsi="SimSun" w:eastAsia="SimSun" w:cs="SimSun"/>
          <w:sz w:val="21"/>
          <w:szCs w:val="21"/>
          <w:spacing w:val="5"/>
        </w:rPr>
        <w:t xml:space="preserve"> </w:t>
      </w:r>
      <w:r>
        <w:rPr>
          <w:rFonts w:ascii="SimSun" w:hAnsi="SimSun" w:eastAsia="SimSun" w:cs="SimSun"/>
          <w:sz w:val="21"/>
          <w:szCs w:val="21"/>
          <w:spacing w:val="-6"/>
        </w:rPr>
        <w:t>生了耦合性。</w:t>
      </w:r>
    </w:p>
    <w:p>
      <w:pPr>
        <w:ind w:right="143" w:firstLine="440"/>
        <w:spacing w:before="81" w:line="261" w:lineRule="auto"/>
        <w:rPr>
          <w:rFonts w:ascii="SimSun" w:hAnsi="SimSun" w:eastAsia="SimSun" w:cs="SimSun"/>
          <w:sz w:val="21"/>
          <w:szCs w:val="21"/>
        </w:rPr>
      </w:pPr>
      <w:r>
        <w:rPr>
          <w:rFonts w:ascii="SimSun" w:hAnsi="SimSun" w:eastAsia="SimSun" w:cs="SimSun"/>
          <w:sz w:val="21"/>
          <w:szCs w:val="21"/>
          <w:spacing w:val="1"/>
        </w:rPr>
        <w:t>现阶段多数应用架构向微服务架构方式转变，不再推荐采用服务端保存会话的方式，应</w:t>
      </w:r>
      <w:r>
        <w:rPr>
          <w:rFonts w:ascii="SimSun" w:hAnsi="SimSun" w:eastAsia="SimSun" w:cs="SimSun"/>
          <w:sz w:val="21"/>
          <w:szCs w:val="21"/>
          <w:spacing w:val="10"/>
        </w:rPr>
        <w:t xml:space="preserve"> </w:t>
      </w:r>
      <w:r>
        <w:rPr>
          <w:rFonts w:ascii="SimSun" w:hAnsi="SimSun" w:eastAsia="SimSun" w:cs="SimSun"/>
          <w:sz w:val="21"/>
          <w:szCs w:val="21"/>
          <w:spacing w:val="-4"/>
        </w:rPr>
        <w:t>用应该尽量保持无状态运行。因此我们推荐使用基于访问令牌的标准化认证流程，在这类认证</w:t>
      </w:r>
      <w:r>
        <w:rPr>
          <w:rFonts w:ascii="SimSun" w:hAnsi="SimSun" w:eastAsia="SimSun" w:cs="SimSun"/>
          <w:sz w:val="21"/>
          <w:szCs w:val="21"/>
          <w:spacing w:val="1"/>
        </w:rPr>
        <w:t xml:space="preserve"> </w:t>
      </w:r>
      <w:r>
        <w:rPr>
          <w:rFonts w:ascii="SimSun" w:hAnsi="SimSun" w:eastAsia="SimSun" w:cs="SimSun"/>
          <w:sz w:val="21"/>
          <w:szCs w:val="21"/>
          <w:spacing w:val="-3"/>
        </w:rPr>
        <w:t>流程中应用无须保存会话状态，并且对于访问者来说保存</w:t>
      </w:r>
      <w:r>
        <w:rPr>
          <w:rFonts w:ascii="Times New Roman" w:hAnsi="Times New Roman" w:eastAsia="Times New Roman" w:cs="Times New Roman"/>
          <w:sz w:val="21"/>
          <w:szCs w:val="21"/>
          <w:spacing w:val="-3"/>
        </w:rPr>
        <w:t>Sessionld</w:t>
      </w:r>
      <w:r>
        <w:rPr>
          <w:rFonts w:ascii="SimSun" w:hAnsi="SimSun" w:eastAsia="SimSun" w:cs="SimSun"/>
          <w:sz w:val="21"/>
          <w:szCs w:val="21"/>
          <w:spacing w:val="-3"/>
        </w:rPr>
        <w:t>和访问令牌无区别。目前常</w:t>
      </w:r>
      <w:r>
        <w:rPr>
          <w:rFonts w:ascii="SimSun" w:hAnsi="SimSun" w:eastAsia="SimSun" w:cs="SimSun"/>
          <w:sz w:val="21"/>
          <w:szCs w:val="21"/>
          <w:spacing w:val="13"/>
        </w:rPr>
        <w:t xml:space="preserve"> </w:t>
      </w:r>
      <w:r>
        <w:rPr>
          <w:rFonts w:ascii="SimSun" w:hAnsi="SimSun" w:eastAsia="SimSun" w:cs="SimSun"/>
          <w:sz w:val="21"/>
          <w:szCs w:val="21"/>
          <w:spacing w:val="-2"/>
        </w:rPr>
        <w:t>见的认证流程规范有</w:t>
      </w:r>
      <w:r>
        <w:rPr>
          <w:rFonts w:ascii="Times New Roman" w:hAnsi="Times New Roman" w:eastAsia="Times New Roman" w:cs="Times New Roman"/>
          <w:sz w:val="21"/>
          <w:szCs w:val="21"/>
          <w:spacing w:val="-2"/>
        </w:rPr>
        <w:t>OAuth 2.0</w:t>
      </w:r>
      <w:r>
        <w:rPr>
          <w:rFonts w:ascii="SimSun" w:hAnsi="SimSun" w:eastAsia="SimSun" w:cs="SimSun"/>
          <w:sz w:val="21"/>
          <w:szCs w:val="21"/>
          <w:spacing w:val="-2"/>
        </w:rPr>
        <w:t>和</w:t>
      </w:r>
      <w:r>
        <w:rPr>
          <w:rFonts w:ascii="Times New Roman" w:hAnsi="Times New Roman" w:eastAsia="Times New Roman" w:cs="Times New Roman"/>
          <w:sz w:val="21"/>
          <w:szCs w:val="21"/>
          <w:spacing w:val="-2"/>
        </w:rPr>
        <w:t>CAS,</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二者均有开源实现框架提供。</w:t>
      </w:r>
    </w:p>
    <w:p>
      <w:pPr>
        <w:ind w:firstLine="440"/>
        <w:spacing w:before="78" w:line="265" w:lineRule="auto"/>
        <w:rPr>
          <w:rFonts w:ascii="SimSun" w:hAnsi="SimSun" w:eastAsia="SimSun" w:cs="SimSun"/>
          <w:sz w:val="21"/>
          <w:szCs w:val="21"/>
        </w:rPr>
      </w:pPr>
      <w:r>
        <w:rPr>
          <w:rFonts w:ascii="SimSun" w:hAnsi="SimSun" w:eastAsia="SimSun" w:cs="SimSun"/>
          <w:sz w:val="21"/>
          <w:szCs w:val="21"/>
          <w:spacing w:val="-1"/>
        </w:rPr>
        <w:t>现</w:t>
      </w:r>
      <w:r>
        <w:rPr>
          <w:rFonts w:ascii="SimSun" w:hAnsi="SimSun" w:eastAsia="SimSun" w:cs="SimSun"/>
          <w:sz w:val="21"/>
          <w:szCs w:val="21"/>
        </w:rPr>
        <w:t>在</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微服务架构体系中</w:t>
      </w:r>
      <w:r>
        <w:rPr>
          <w:rFonts w:ascii="Times New Roman" w:hAnsi="Times New Roman" w:eastAsia="Times New Roman" w:cs="Times New Roman"/>
          <w:sz w:val="21"/>
          <w:szCs w:val="21"/>
        </w:rPr>
        <w:t>Spring Cloud</w:t>
      </w:r>
      <w:r>
        <w:rPr>
          <w:rFonts w:ascii="SimSun" w:hAnsi="SimSun" w:eastAsia="SimSun" w:cs="SimSun"/>
          <w:sz w:val="21"/>
          <w:szCs w:val="21"/>
        </w:rPr>
        <w:t>架构占据主导地</w:t>
      </w:r>
      <w:r>
        <w:rPr>
          <w:rFonts w:ascii="SimSun" w:hAnsi="SimSun" w:eastAsia="SimSun" w:cs="SimSun"/>
          <w:sz w:val="21"/>
          <w:szCs w:val="21"/>
          <w:spacing w:val="-1"/>
        </w:rPr>
        <w:t>位，而</w:t>
      </w:r>
      <w:r>
        <w:rPr>
          <w:rFonts w:ascii="Times New Roman" w:hAnsi="Times New Roman" w:eastAsia="Times New Roman" w:cs="Times New Roman"/>
          <w:sz w:val="21"/>
          <w:szCs w:val="21"/>
          <w:spacing w:val="-1"/>
        </w:rPr>
        <w:t>OAuth</w:t>
      </w:r>
      <w:r>
        <w:rPr>
          <w:rFonts w:ascii="Times New Roman" w:hAnsi="Times New Roman" w:eastAsia="Times New Roman" w:cs="Times New Roman"/>
          <w:sz w:val="21"/>
          <w:szCs w:val="21"/>
          <w:spacing w:val="33"/>
        </w:rPr>
        <w:t xml:space="preserve"> </w:t>
      </w:r>
      <w:r>
        <w:rPr>
          <w:rFonts w:ascii="Times New Roman" w:hAnsi="Times New Roman" w:eastAsia="Times New Roman" w:cs="Times New Roman"/>
          <w:sz w:val="21"/>
          <w:szCs w:val="21"/>
          <w:spacing w:val="-1"/>
        </w:rPr>
        <w:t>2.0</w:t>
      </w:r>
      <w:r>
        <w:rPr>
          <w:rFonts w:ascii="SimSun" w:hAnsi="SimSun" w:eastAsia="SimSun" w:cs="SimSun"/>
          <w:sz w:val="21"/>
          <w:szCs w:val="21"/>
          <w:spacing w:val="-1"/>
        </w:rPr>
        <w:t>也是</w:t>
      </w:r>
      <w:r>
        <w:rPr>
          <w:rFonts w:ascii="Times New Roman" w:hAnsi="Times New Roman" w:eastAsia="Times New Roman" w:cs="Times New Roman"/>
          <w:sz w:val="21"/>
          <w:szCs w:val="21"/>
          <w:spacing w:val="-1"/>
        </w:rPr>
        <w:t>Spring Clou</w:t>
      </w:r>
      <w:r>
        <w:rPr>
          <w:rFonts w:ascii="Times New Roman" w:hAnsi="Times New Roman" w:eastAsia="Times New Roman" w:cs="Times New Roman"/>
          <w:sz w:val="21"/>
          <w:szCs w:val="21"/>
        </w:rPr>
        <w:t>d </w:t>
      </w:r>
      <w:r>
        <w:rPr>
          <w:rFonts w:ascii="SimSun" w:hAnsi="SimSun" w:eastAsia="SimSun" w:cs="SimSun"/>
          <w:sz w:val="21"/>
          <w:szCs w:val="21"/>
          <w:spacing w:val="-2"/>
        </w:rPr>
        <w:t>官方推荐的认证流程组件，成熟可靠，因此在这里推荐</w:t>
      </w:r>
      <w:r>
        <w:rPr>
          <w:rFonts w:ascii="Times New Roman" w:hAnsi="Times New Roman" w:eastAsia="Times New Roman" w:cs="Times New Roman"/>
          <w:sz w:val="21"/>
          <w:szCs w:val="21"/>
          <w:spacing w:val="-2"/>
        </w:rPr>
        <w:t>OAuth 2.0</w:t>
      </w:r>
      <w:r>
        <w:rPr>
          <w:rFonts w:ascii="SimSun" w:hAnsi="SimSun" w:eastAsia="SimSun" w:cs="SimSun"/>
          <w:sz w:val="21"/>
          <w:szCs w:val="21"/>
          <w:spacing w:val="-2"/>
        </w:rPr>
        <w:t>认证流程。</w:t>
      </w:r>
    </w:p>
    <w:p>
      <w:pPr>
        <w:spacing w:line="265" w:lineRule="auto"/>
        <w:sectPr>
          <w:headerReference w:type="default" r:id="rId400"/>
          <w:pgSz w:w="9250" w:h="13980"/>
          <w:pgMar w:top="532" w:right="77" w:bottom="400" w:left="559" w:header="318" w:footer="0" w:gutter="0"/>
        </w:sectPr>
        <w:rPr>
          <w:rFonts w:ascii="SimSun" w:hAnsi="SimSun" w:eastAsia="SimSun" w:cs="SimSun"/>
          <w:sz w:val="21"/>
          <w:szCs w:val="21"/>
        </w:rPr>
      </w:pPr>
    </w:p>
    <w:p>
      <w:pPr>
        <w:spacing w:line="384" w:lineRule="auto"/>
        <w:rPr>
          <w:rFonts w:ascii="Arial"/>
          <w:sz w:val="21"/>
        </w:rPr>
      </w:pPr>
      <w:r/>
    </w:p>
    <w:p>
      <w:pPr>
        <w:ind w:left="599"/>
        <w:spacing w:before="68" w:line="212" w:lineRule="auto"/>
        <w:rPr>
          <w:rFonts w:ascii="KaiTi" w:hAnsi="KaiTi" w:eastAsia="KaiTi" w:cs="KaiTi"/>
          <w:sz w:val="21"/>
          <w:szCs w:val="21"/>
        </w:rPr>
      </w:pPr>
      <w:r>
        <w:rPr>
          <w:rFonts w:ascii="Times New Roman" w:hAnsi="Times New Roman" w:eastAsia="Times New Roman" w:cs="Times New Roman"/>
          <w:sz w:val="21"/>
          <w:szCs w:val="21"/>
          <w:spacing w:val="-3"/>
        </w:rPr>
        <w:t>(1)</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3"/>
        </w:rPr>
        <w:t>OAuth</w:t>
      </w:r>
      <w:r>
        <w:rPr>
          <w:rFonts w:ascii="Times New Roman" w:hAnsi="Times New Roman" w:eastAsia="Times New Roman" w:cs="Times New Roman"/>
          <w:sz w:val="21"/>
          <w:szCs w:val="21"/>
          <w:spacing w:val="33"/>
          <w:w w:val="101"/>
        </w:rPr>
        <w:t xml:space="preserve"> </w:t>
      </w:r>
      <w:r>
        <w:rPr>
          <w:rFonts w:ascii="Times New Roman" w:hAnsi="Times New Roman" w:eastAsia="Times New Roman" w:cs="Times New Roman"/>
          <w:sz w:val="21"/>
          <w:szCs w:val="21"/>
          <w:spacing w:val="-3"/>
        </w:rPr>
        <w:t>2.0 </w:t>
      </w:r>
      <w:r>
        <w:rPr>
          <w:rFonts w:ascii="KaiTi" w:hAnsi="KaiTi" w:eastAsia="KaiTi" w:cs="KaiTi"/>
          <w:sz w:val="21"/>
          <w:szCs w:val="21"/>
          <w:spacing w:val="-3"/>
        </w:rPr>
        <w:t>认证流程角色解析</w:t>
      </w:r>
    </w:p>
    <w:p>
      <w:pPr>
        <w:ind w:left="450"/>
        <w:spacing w:before="131" w:line="219" w:lineRule="auto"/>
        <w:rPr>
          <w:rFonts w:ascii="SimSun" w:hAnsi="SimSun" w:eastAsia="SimSun" w:cs="SimSun"/>
          <w:sz w:val="21"/>
          <w:szCs w:val="21"/>
        </w:rPr>
      </w:pPr>
      <w:r>
        <w:rPr>
          <w:rFonts w:ascii="SimSun" w:hAnsi="SimSun" w:eastAsia="SimSun" w:cs="SimSun"/>
          <w:sz w:val="21"/>
          <w:szCs w:val="21"/>
          <w:spacing w:val="-3"/>
        </w:rPr>
        <w:t>在</w:t>
      </w:r>
      <w:r>
        <w:rPr>
          <w:rFonts w:ascii="Times New Roman" w:hAnsi="Times New Roman" w:eastAsia="Times New Roman" w:cs="Times New Roman"/>
          <w:sz w:val="21"/>
          <w:szCs w:val="21"/>
          <w:spacing w:val="-3"/>
        </w:rPr>
        <w:t>OAuth</w:t>
      </w:r>
      <w:r>
        <w:rPr>
          <w:rFonts w:ascii="Times New Roman" w:hAnsi="Times New Roman" w:eastAsia="Times New Roman" w:cs="Times New Roman"/>
          <w:sz w:val="21"/>
          <w:szCs w:val="21"/>
          <w:spacing w:val="33"/>
        </w:rPr>
        <w:t xml:space="preserve"> </w:t>
      </w:r>
      <w:r>
        <w:rPr>
          <w:rFonts w:ascii="Times New Roman" w:hAnsi="Times New Roman" w:eastAsia="Times New Roman" w:cs="Times New Roman"/>
          <w:sz w:val="21"/>
          <w:szCs w:val="21"/>
          <w:spacing w:val="-3"/>
        </w:rPr>
        <w:t>2.0</w:t>
      </w:r>
      <w:r>
        <w:rPr>
          <w:rFonts w:ascii="SimSun" w:hAnsi="SimSun" w:eastAsia="SimSun" w:cs="SimSun"/>
          <w:sz w:val="21"/>
          <w:szCs w:val="21"/>
          <w:spacing w:val="-3"/>
        </w:rPr>
        <w:t>认证授权流程中，定义了四种参与者角色</w:t>
      </w:r>
      <w:r>
        <w:rPr>
          <w:rFonts w:ascii="SimSun" w:hAnsi="SimSun" w:eastAsia="SimSun" w:cs="SimSun"/>
          <w:sz w:val="21"/>
          <w:szCs w:val="21"/>
          <w:spacing w:val="-4"/>
        </w:rPr>
        <w:t>，说明如下：</w:t>
      </w:r>
    </w:p>
    <w:p>
      <w:pPr>
        <w:ind w:left="749" w:right="87" w:hanging="296"/>
        <w:spacing w:before="154" w:line="243"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资源所有者：能够许可对受保护资源的访问权限的实体</w:t>
      </w:r>
      <w:r>
        <w:rPr>
          <w:rFonts w:ascii="KaiTi" w:hAnsi="KaiTi" w:eastAsia="KaiTi" w:cs="KaiTi"/>
          <w:sz w:val="21"/>
          <w:szCs w:val="21"/>
          <w:spacing w:val="-12"/>
        </w:rPr>
        <w:t>。当资源所有者是个人时，它被称</w:t>
      </w:r>
      <w:r>
        <w:rPr>
          <w:rFonts w:ascii="KaiTi" w:hAnsi="KaiTi" w:eastAsia="KaiTi" w:cs="KaiTi"/>
          <w:sz w:val="21"/>
          <w:szCs w:val="21"/>
        </w:rPr>
        <w:t xml:space="preserve"> </w:t>
      </w:r>
      <w:r>
        <w:rPr>
          <w:rFonts w:ascii="KaiTi" w:hAnsi="KaiTi" w:eastAsia="KaiTi" w:cs="KaiTi"/>
          <w:sz w:val="21"/>
          <w:szCs w:val="21"/>
          <w:spacing w:val="-15"/>
        </w:rPr>
        <w:t>为最终用户。</w:t>
      </w:r>
    </w:p>
    <w:p>
      <w:pPr>
        <w:ind w:left="752"/>
        <w:spacing w:before="63" w:line="220" w:lineRule="auto"/>
        <w:rPr>
          <w:rFonts w:ascii="KaiTi" w:hAnsi="KaiTi" w:eastAsia="KaiTi" w:cs="KaiTi"/>
          <w:sz w:val="21"/>
          <w:szCs w:val="21"/>
        </w:rPr>
      </w:pPr>
      <w:r>
        <w:rPr>
          <w:rFonts w:ascii="KaiTi" w:hAnsi="KaiTi" w:eastAsia="KaiTi" w:cs="KaiTi"/>
          <w:sz w:val="21"/>
          <w:szCs w:val="21"/>
          <w:b/>
          <w:bCs/>
          <w:spacing w:val="-23"/>
        </w:rPr>
        <w:t>资源服务器：托管受保护资源的服务器，能够接收和响应使用访问令牌对受保护资源的请求。</w:t>
      </w:r>
    </w:p>
    <w:p>
      <w:pPr>
        <w:spacing w:before="59" w:line="220" w:lineRule="auto"/>
        <w:jc w:val="right"/>
        <w:rPr>
          <w:rFonts w:ascii="KaiTi" w:hAnsi="KaiTi" w:eastAsia="KaiTi" w:cs="KaiTi"/>
          <w:sz w:val="21"/>
          <w:szCs w:val="21"/>
        </w:rPr>
      </w:pPr>
      <w:r>
        <w:rPr>
          <w:rFonts w:ascii="KaiTi" w:hAnsi="KaiTi" w:eastAsia="KaiTi" w:cs="KaiTi"/>
          <w:sz w:val="21"/>
          <w:szCs w:val="21"/>
          <w:b/>
          <w:bCs/>
          <w:spacing w:val="-12"/>
        </w:rPr>
        <w:t>客户端：使用资源所有者的授权，代表资源所有者发起对受保护资源的请求的应用程序。</w:t>
      </w:r>
    </w:p>
    <w:p>
      <w:pPr>
        <w:ind w:left="819" w:right="17" w:hanging="70"/>
        <w:spacing w:before="66" w:line="250" w:lineRule="auto"/>
        <w:rPr>
          <w:rFonts w:ascii="KaiTi" w:hAnsi="KaiTi" w:eastAsia="KaiTi" w:cs="KaiTi"/>
          <w:sz w:val="21"/>
          <w:szCs w:val="21"/>
        </w:rPr>
      </w:pPr>
      <w:r>
        <w:rPr>
          <w:rFonts w:ascii="KaiTi" w:hAnsi="KaiTi" w:eastAsia="KaiTi" w:cs="KaiTi"/>
          <w:sz w:val="21"/>
          <w:szCs w:val="21"/>
          <w:spacing w:val="-12"/>
        </w:rPr>
        <w:t>术语“客户端”并不限定任何特定的应用程序实现方式(例如：</w:t>
      </w:r>
      <w:r>
        <w:rPr>
          <w:rFonts w:ascii="KaiTi" w:hAnsi="KaiTi" w:eastAsia="KaiTi" w:cs="KaiTi"/>
          <w:sz w:val="21"/>
          <w:szCs w:val="21"/>
          <w:spacing w:val="-13"/>
        </w:rPr>
        <w:t>应用程序是否是在服务器、</w:t>
      </w:r>
      <w:r>
        <w:rPr>
          <w:rFonts w:ascii="KaiTi" w:hAnsi="KaiTi" w:eastAsia="KaiTi" w:cs="KaiTi"/>
          <w:sz w:val="21"/>
          <w:szCs w:val="21"/>
        </w:rPr>
        <w:t xml:space="preserve"> </w:t>
      </w:r>
      <w:r>
        <w:rPr>
          <w:rFonts w:ascii="KaiTi" w:hAnsi="KaiTi" w:eastAsia="KaiTi" w:cs="KaiTi"/>
          <w:sz w:val="21"/>
          <w:szCs w:val="21"/>
          <w:spacing w:val="-6"/>
        </w:rPr>
        <w:t>台式机或其他设备上执行)。</w:t>
      </w:r>
    </w:p>
    <w:p>
      <w:pPr>
        <w:spacing w:before="65" w:line="220" w:lineRule="auto"/>
        <w:jc w:val="right"/>
        <w:rPr>
          <w:rFonts w:ascii="KaiTi" w:hAnsi="KaiTi" w:eastAsia="KaiTi" w:cs="KaiTi"/>
          <w:sz w:val="21"/>
          <w:szCs w:val="21"/>
        </w:rPr>
      </w:pPr>
      <w:r>
        <w:rPr>
          <w:rFonts w:ascii="KaiTi" w:hAnsi="KaiTi" w:eastAsia="KaiTi" w:cs="KaiTi"/>
          <w:sz w:val="21"/>
          <w:szCs w:val="21"/>
          <w:b/>
          <w:bCs/>
          <w:spacing w:val="-17"/>
        </w:rPr>
        <w:t>授权服务器：在成功验证资源所有者身份并获得授权后，颁发访问令牌给客户端的服务器。</w:t>
      </w:r>
    </w:p>
    <w:p>
      <w:pPr>
        <w:ind w:left="450"/>
        <w:spacing w:before="220" w:line="219" w:lineRule="auto"/>
        <w:rPr>
          <w:rFonts w:ascii="SimSun" w:hAnsi="SimSun" w:eastAsia="SimSun" w:cs="SimSun"/>
          <w:sz w:val="21"/>
          <w:szCs w:val="21"/>
        </w:rPr>
      </w:pPr>
      <w:r>
        <w:rPr>
          <w:rFonts w:ascii="SimSun" w:hAnsi="SimSun" w:eastAsia="SimSun" w:cs="SimSun"/>
          <w:sz w:val="21"/>
          <w:szCs w:val="21"/>
          <w:spacing w:val="-4"/>
        </w:rPr>
        <w:t>结合企业应用的特点，我们对这些角色进一步分析：</w:t>
      </w:r>
    </w:p>
    <w:p>
      <w:pPr>
        <w:ind w:left="29" w:right="73" w:firstLine="420"/>
        <w:spacing w:before="70" w:line="251" w:lineRule="auto"/>
        <w:rPr>
          <w:rFonts w:ascii="SimSun" w:hAnsi="SimSun" w:eastAsia="SimSun" w:cs="SimSun"/>
          <w:sz w:val="21"/>
          <w:szCs w:val="21"/>
        </w:rPr>
      </w:pPr>
      <w:r>
        <w:rPr>
          <w:rFonts w:ascii="SimSun" w:hAnsi="SimSun" w:eastAsia="SimSun" w:cs="SimSun"/>
          <w:sz w:val="21"/>
          <w:szCs w:val="21"/>
          <w:spacing w:val="-3"/>
        </w:rPr>
        <w:t>对于前面提到的</w:t>
      </w:r>
      <w:r>
        <w:rPr>
          <w:rFonts w:ascii="Times New Roman" w:hAnsi="Times New Roman" w:eastAsia="Times New Roman" w:cs="Times New Roman"/>
          <w:sz w:val="21"/>
          <w:szCs w:val="21"/>
          <w:spacing w:val="-3"/>
        </w:rPr>
        <w:t>API</w:t>
      </w:r>
      <w:r>
        <w:rPr>
          <w:rFonts w:ascii="SimSun" w:hAnsi="SimSun" w:eastAsia="SimSun" w:cs="SimSun"/>
          <w:sz w:val="21"/>
          <w:szCs w:val="21"/>
          <w:spacing w:val="-3"/>
        </w:rPr>
        <w:t>客户端，自身具备</w:t>
      </w:r>
      <w:r>
        <w:rPr>
          <w:rFonts w:ascii="Times New Roman" w:hAnsi="Times New Roman" w:eastAsia="Times New Roman" w:cs="Times New Roman"/>
          <w:sz w:val="21"/>
          <w:szCs w:val="21"/>
          <w:spacing w:val="-3"/>
        </w:rPr>
        <w:t>API</w:t>
      </w:r>
      <w:r>
        <w:rPr>
          <w:rFonts w:ascii="SimSun" w:hAnsi="SimSun" w:eastAsia="SimSun" w:cs="SimSun"/>
          <w:sz w:val="21"/>
          <w:szCs w:val="21"/>
          <w:spacing w:val="-3"/>
        </w:rPr>
        <w:t>访问权，不需要用户授权，因此在</w:t>
      </w:r>
      <w:r>
        <w:rPr>
          <w:rFonts w:ascii="Times New Roman" w:hAnsi="Times New Roman" w:eastAsia="Times New Roman" w:cs="Times New Roman"/>
          <w:sz w:val="21"/>
          <w:szCs w:val="21"/>
          <w:spacing w:val="-3"/>
        </w:rPr>
        <w:t>OAuth</w:t>
      </w:r>
      <w:r>
        <w:rPr>
          <w:rFonts w:ascii="SimSun" w:hAnsi="SimSun" w:eastAsia="SimSun" w:cs="SimSun"/>
          <w:sz w:val="21"/>
          <w:szCs w:val="21"/>
          <w:spacing w:val="-3"/>
        </w:rPr>
        <w:t>角色对</w:t>
      </w:r>
      <w:r>
        <w:rPr>
          <w:rFonts w:ascii="SimSun" w:hAnsi="SimSun" w:eastAsia="SimSun" w:cs="SimSun"/>
          <w:sz w:val="21"/>
          <w:szCs w:val="21"/>
          <w:spacing w:val="1"/>
        </w:rPr>
        <w:t xml:space="preserve"> </w:t>
      </w:r>
      <w:r>
        <w:rPr>
          <w:rFonts w:ascii="SimSun" w:hAnsi="SimSun" w:eastAsia="SimSun" w:cs="SimSun"/>
          <w:sz w:val="21"/>
          <w:szCs w:val="21"/>
          <w:spacing w:val="-2"/>
        </w:rPr>
        <w:t>应时，它可以理解为既是客户端又是资源所有者。</w:t>
      </w:r>
    </w:p>
    <w:p>
      <w:pPr>
        <w:ind w:left="29" w:right="86" w:firstLine="420"/>
        <w:spacing w:before="60" w:line="262" w:lineRule="auto"/>
        <w:rPr>
          <w:rFonts w:ascii="SimSun" w:hAnsi="SimSun" w:eastAsia="SimSun" w:cs="SimSun"/>
          <w:sz w:val="21"/>
          <w:szCs w:val="21"/>
        </w:rPr>
      </w:pPr>
      <w:r>
        <w:rPr>
          <w:rFonts w:ascii="SimSun" w:hAnsi="SimSun" w:eastAsia="SimSun" w:cs="SimSun"/>
          <w:sz w:val="21"/>
          <w:szCs w:val="21"/>
          <w:spacing w:val="1"/>
        </w:rPr>
        <w:t>如果应用采用了前后端分离的模式，前端为基于浏览器访问的纯前端应用，网关作为后</w:t>
      </w:r>
      <w:r>
        <w:rPr>
          <w:rFonts w:ascii="SimSun" w:hAnsi="SimSun" w:eastAsia="SimSun" w:cs="SimSun"/>
          <w:sz w:val="21"/>
          <w:szCs w:val="21"/>
          <w:spacing w:val="16"/>
        </w:rPr>
        <w:t xml:space="preserve"> </w:t>
      </w:r>
      <w:r>
        <w:rPr>
          <w:rFonts w:ascii="SimSun" w:hAnsi="SimSun" w:eastAsia="SimSun" w:cs="SimSun"/>
          <w:sz w:val="21"/>
          <w:szCs w:val="21"/>
          <w:spacing w:val="9"/>
        </w:rPr>
        <w:t>端应用程序的入口，此时网关可以作为</w:t>
      </w:r>
      <w:r>
        <w:rPr>
          <w:rFonts w:ascii="Times New Roman" w:hAnsi="Times New Roman" w:eastAsia="Times New Roman" w:cs="Times New Roman"/>
          <w:sz w:val="21"/>
          <w:szCs w:val="21"/>
        </w:rPr>
        <w:t>OAuth</w:t>
      </w:r>
      <w:r>
        <w:rPr>
          <w:rFonts w:ascii="SimSun" w:hAnsi="SimSun" w:eastAsia="SimSun" w:cs="SimSun"/>
          <w:sz w:val="21"/>
          <w:szCs w:val="21"/>
          <w:spacing w:val="9"/>
        </w:rPr>
        <w:t>中的客户端角色访问服务提供</w:t>
      </w:r>
      <w:r>
        <w:rPr>
          <w:rFonts w:ascii="SimSun" w:hAnsi="SimSun" w:eastAsia="SimSun" w:cs="SimSun"/>
          <w:sz w:val="21"/>
          <w:szCs w:val="21"/>
          <w:spacing w:val="8"/>
        </w:rPr>
        <w:t>端应用的功能</w:t>
      </w:r>
      <w:r>
        <w:rPr>
          <w:rFonts w:ascii="SimSun" w:hAnsi="SimSun" w:eastAsia="SimSun" w:cs="SimSun"/>
          <w:sz w:val="21"/>
          <w:szCs w:val="21"/>
        </w:rPr>
        <w:t xml:space="preserve"> </w:t>
      </w:r>
      <w:r>
        <w:rPr>
          <w:rFonts w:ascii="SimSun" w:hAnsi="SimSun" w:eastAsia="SimSun" w:cs="SimSun"/>
          <w:sz w:val="21"/>
          <w:szCs w:val="21"/>
          <w:spacing w:val="-9"/>
        </w:rPr>
        <w:t>接口。</w:t>
      </w:r>
    </w:p>
    <w:p>
      <w:pPr>
        <w:ind w:left="752"/>
        <w:spacing w:before="156" w:line="212" w:lineRule="auto"/>
        <w:rPr>
          <w:rFonts w:ascii="KaiTi" w:hAnsi="KaiTi" w:eastAsia="KaiTi" w:cs="KaiTi"/>
          <w:sz w:val="21"/>
          <w:szCs w:val="21"/>
        </w:rPr>
      </w:pPr>
      <w:r>
        <w:rPr>
          <w:rFonts w:ascii="KaiTi" w:hAnsi="KaiTi" w:eastAsia="KaiTi" w:cs="KaiTi"/>
          <w:sz w:val="21"/>
          <w:szCs w:val="21"/>
          <w:b/>
          <w:bCs/>
          <w:spacing w:val="-11"/>
        </w:rPr>
        <w:t>授权服务器：即本节描述的身份认证服务，通常在统一身份认证系统</w:t>
      </w:r>
      <w:r>
        <w:rPr>
          <w:rFonts w:ascii="KaiTi" w:hAnsi="KaiTi" w:eastAsia="KaiTi" w:cs="KaiTi"/>
          <w:sz w:val="21"/>
          <w:szCs w:val="21"/>
          <w:spacing w:val="-24"/>
        </w:rPr>
        <w:t xml:space="preserve"> </w:t>
      </w:r>
      <w:r>
        <w:rPr>
          <w:rFonts w:ascii="Times New Roman" w:hAnsi="Times New Roman" w:eastAsia="Times New Roman" w:cs="Times New Roman"/>
          <w:sz w:val="21"/>
          <w:szCs w:val="21"/>
          <w:b/>
          <w:bCs/>
          <w:spacing w:val="-11"/>
        </w:rPr>
        <w:t>(IAM)   </w:t>
      </w:r>
      <w:r>
        <w:rPr>
          <w:rFonts w:ascii="KaiTi" w:hAnsi="KaiTi" w:eastAsia="KaiTi" w:cs="KaiTi"/>
          <w:sz w:val="21"/>
          <w:szCs w:val="21"/>
          <w:b/>
          <w:bCs/>
          <w:spacing w:val="-11"/>
        </w:rPr>
        <w:t>中实现。</w:t>
      </w:r>
    </w:p>
    <w:p>
      <w:pPr>
        <w:ind w:left="452"/>
        <w:spacing w:before="78" w:line="220" w:lineRule="auto"/>
        <w:rPr>
          <w:rFonts w:ascii="KaiTi" w:hAnsi="KaiTi" w:eastAsia="KaiTi" w:cs="KaiTi"/>
          <w:sz w:val="21"/>
          <w:szCs w:val="21"/>
        </w:rPr>
      </w:pPr>
      <w:r>
        <w:rPr>
          <w:rFonts w:ascii="KaiTi" w:hAnsi="KaiTi" w:eastAsia="KaiTi" w:cs="KaiTi"/>
          <w:sz w:val="21"/>
          <w:szCs w:val="21"/>
          <w:b/>
          <w:bCs/>
          <w:spacing w:val="-14"/>
        </w:rPr>
        <w:t>口</w:t>
      </w:r>
      <w:r>
        <w:rPr>
          <w:rFonts w:ascii="KaiTi" w:hAnsi="KaiTi" w:eastAsia="KaiTi" w:cs="KaiTi"/>
          <w:sz w:val="21"/>
          <w:szCs w:val="21"/>
          <w:spacing w:val="-14"/>
        </w:rPr>
        <w:t xml:space="preserve"> </w:t>
      </w:r>
      <w:r>
        <w:rPr>
          <w:rFonts w:ascii="KaiTi" w:hAnsi="KaiTi" w:eastAsia="KaiTi" w:cs="KaiTi"/>
          <w:sz w:val="21"/>
          <w:szCs w:val="21"/>
          <w:b/>
          <w:bCs/>
          <w:spacing w:val="-14"/>
        </w:rPr>
        <w:t>资源服务器：所有的业务系统中的服务功能提供者都是资源服务器，当然也包括身份认证</w:t>
      </w:r>
    </w:p>
    <w:p>
      <w:pPr>
        <w:ind w:left="809"/>
        <w:spacing w:before="69" w:line="225" w:lineRule="auto"/>
        <w:rPr>
          <w:rFonts w:ascii="KaiTi" w:hAnsi="KaiTi" w:eastAsia="KaiTi" w:cs="KaiTi"/>
          <w:sz w:val="21"/>
          <w:szCs w:val="21"/>
        </w:rPr>
      </w:pPr>
      <w:r>
        <w:rPr>
          <w:rFonts w:ascii="KaiTi" w:hAnsi="KaiTi" w:eastAsia="KaiTi" w:cs="KaiTi"/>
          <w:sz w:val="21"/>
          <w:szCs w:val="21"/>
          <w:spacing w:val="-16"/>
        </w:rPr>
        <w:t>应用中的账号信息。</w:t>
      </w:r>
    </w:p>
    <w:p>
      <w:pPr>
        <w:ind w:left="559"/>
        <w:spacing w:before="153" w:line="212" w:lineRule="auto"/>
        <w:rPr>
          <w:rFonts w:ascii="KaiTi" w:hAnsi="KaiTi" w:eastAsia="KaiTi" w:cs="KaiTi"/>
          <w:sz w:val="21"/>
          <w:szCs w:val="21"/>
        </w:rPr>
      </w:pPr>
      <w:r>
        <w:rPr>
          <w:rFonts w:ascii="Times New Roman" w:hAnsi="Times New Roman" w:eastAsia="Times New Roman" w:cs="Times New Roman"/>
          <w:sz w:val="21"/>
          <w:szCs w:val="21"/>
          <w:spacing w:val="-1"/>
        </w:rPr>
        <w:t>(2)OAuth    2.0</w:t>
      </w:r>
      <w:r>
        <w:rPr>
          <w:rFonts w:ascii="Times New Roman" w:hAnsi="Times New Roman" w:eastAsia="Times New Roman" w:cs="Times New Roman"/>
          <w:sz w:val="21"/>
          <w:szCs w:val="21"/>
          <w:spacing w:val="17"/>
          <w:w w:val="101"/>
        </w:rPr>
        <w:t xml:space="preserve"> </w:t>
      </w:r>
      <w:r>
        <w:rPr>
          <w:rFonts w:ascii="KaiTi" w:hAnsi="KaiTi" w:eastAsia="KaiTi" w:cs="KaiTi"/>
          <w:sz w:val="21"/>
          <w:szCs w:val="21"/>
          <w:spacing w:val="-1"/>
        </w:rPr>
        <w:t>认证授权通用性分析</w:t>
      </w:r>
    </w:p>
    <w:p>
      <w:pPr>
        <w:ind w:left="29" w:right="86" w:firstLine="420"/>
        <w:spacing w:before="121" w:line="261" w:lineRule="auto"/>
        <w:jc w:val="both"/>
        <w:rPr>
          <w:rFonts w:ascii="SimSun" w:hAnsi="SimSun" w:eastAsia="SimSun" w:cs="SimSun"/>
          <w:sz w:val="21"/>
          <w:szCs w:val="21"/>
        </w:rPr>
      </w:pPr>
      <w:r>
        <w:rPr>
          <w:rFonts w:ascii="Times New Roman" w:hAnsi="Times New Roman" w:eastAsia="Times New Roman" w:cs="Times New Roman"/>
          <w:sz w:val="21"/>
          <w:szCs w:val="21"/>
          <w:spacing w:val="-1"/>
        </w:rPr>
        <w:t>OAuth  2.0</w:t>
      </w:r>
      <w:r>
        <w:rPr>
          <w:rFonts w:ascii="SimSun" w:hAnsi="SimSun" w:eastAsia="SimSun" w:cs="SimSun"/>
          <w:sz w:val="21"/>
          <w:szCs w:val="21"/>
          <w:spacing w:val="-1"/>
        </w:rPr>
        <w:t>认证授权流程中还支持多种常见的身份验证场景，包括：授权码认证流程、简</w:t>
      </w:r>
      <w:r>
        <w:rPr>
          <w:rFonts w:ascii="SimSun" w:hAnsi="SimSun" w:eastAsia="SimSun" w:cs="SimSun"/>
          <w:sz w:val="21"/>
          <w:szCs w:val="21"/>
        </w:rPr>
        <w:t xml:space="preserve"> </w:t>
      </w:r>
      <w:r>
        <w:rPr>
          <w:rFonts w:ascii="SimSun" w:hAnsi="SimSun" w:eastAsia="SimSun" w:cs="SimSun"/>
          <w:sz w:val="21"/>
          <w:szCs w:val="21"/>
          <w:spacing w:val="1"/>
        </w:rPr>
        <w:t>单授权流程、客户端凭证流程、用户名密码流程。下面我们对这几种流程适合的场景做简要</w:t>
      </w:r>
      <w:r>
        <w:rPr>
          <w:rFonts w:ascii="SimSun" w:hAnsi="SimSun" w:eastAsia="SimSun" w:cs="SimSun"/>
          <w:sz w:val="21"/>
          <w:szCs w:val="21"/>
          <w:spacing w:val="9"/>
        </w:rPr>
        <w:t xml:space="preserve"> </w:t>
      </w:r>
      <w:r>
        <w:rPr>
          <w:rFonts w:ascii="SimSun" w:hAnsi="SimSun" w:eastAsia="SimSun" w:cs="SimSun"/>
          <w:sz w:val="21"/>
          <w:szCs w:val="21"/>
          <w:spacing w:val="-14"/>
        </w:rPr>
        <w:t>说明：</w:t>
      </w:r>
    </w:p>
    <w:p>
      <w:pPr>
        <w:ind w:left="450"/>
        <w:spacing w:before="208" w:line="217" w:lineRule="auto"/>
        <w:rPr>
          <w:rFonts w:ascii="SimSun" w:hAnsi="SimSun" w:eastAsia="SimSun" w:cs="SimSun"/>
          <w:sz w:val="21"/>
          <w:szCs w:val="21"/>
        </w:rPr>
      </w:pPr>
      <w:r>
        <w:rPr>
          <w:rFonts w:ascii="SimSun" w:hAnsi="SimSun" w:eastAsia="SimSun" w:cs="SimSun"/>
          <w:sz w:val="21"/>
          <w:szCs w:val="21"/>
          <w:spacing w:val="-2"/>
        </w:rPr>
        <w:t>① 使用授权码认证流程，避免简单授权流程</w:t>
      </w:r>
    </w:p>
    <w:p>
      <w:pPr>
        <w:ind w:left="29" w:right="70" w:firstLine="420"/>
        <w:spacing w:before="74" w:line="255" w:lineRule="auto"/>
        <w:rPr>
          <w:rFonts w:ascii="SimSun" w:hAnsi="SimSun" w:eastAsia="SimSun" w:cs="SimSun"/>
          <w:sz w:val="21"/>
          <w:szCs w:val="21"/>
        </w:rPr>
      </w:pPr>
      <w:r>
        <w:rPr>
          <w:rFonts w:ascii="Times New Roman" w:hAnsi="Times New Roman" w:eastAsia="Times New Roman" w:cs="Times New Roman"/>
          <w:sz w:val="21"/>
          <w:szCs w:val="21"/>
        </w:rPr>
        <w:t>OAuth  2.0</w:t>
      </w:r>
      <w:r>
        <w:rPr>
          <w:rFonts w:ascii="SimSun" w:hAnsi="SimSun" w:eastAsia="SimSun" w:cs="SimSun"/>
          <w:sz w:val="21"/>
          <w:szCs w:val="21"/>
        </w:rPr>
        <w:t>协议中提出前端单页</w:t>
      </w:r>
      <w:r>
        <w:rPr>
          <w:rFonts w:ascii="Times New Roman" w:hAnsi="Times New Roman" w:eastAsia="Times New Roman" w:cs="Times New Roman"/>
          <w:sz w:val="21"/>
          <w:szCs w:val="21"/>
        </w:rPr>
        <w:t>Web</w:t>
      </w:r>
      <w:r>
        <w:rPr>
          <w:rFonts w:ascii="SimSun" w:hAnsi="SimSun" w:eastAsia="SimSun" w:cs="SimSun"/>
          <w:sz w:val="21"/>
          <w:szCs w:val="21"/>
        </w:rPr>
        <w:t>应用可以使用简单授权模式，但简单授权</w:t>
      </w:r>
      <w:r>
        <w:rPr>
          <w:rFonts w:ascii="SimSun" w:hAnsi="SimSun" w:eastAsia="SimSun" w:cs="SimSun"/>
          <w:sz w:val="21"/>
          <w:szCs w:val="21"/>
          <w:spacing w:val="-1"/>
        </w:rPr>
        <w:t>模式有些局</w:t>
      </w:r>
      <w:r>
        <w:rPr>
          <w:rFonts w:ascii="SimSun" w:hAnsi="SimSun" w:eastAsia="SimSun" w:cs="SimSun"/>
          <w:sz w:val="21"/>
          <w:szCs w:val="21"/>
        </w:rPr>
        <w:t xml:space="preserve"> </w:t>
      </w:r>
      <w:r>
        <w:rPr>
          <w:rFonts w:ascii="SimSun" w:hAnsi="SimSun" w:eastAsia="SimSun" w:cs="SimSun"/>
          <w:sz w:val="21"/>
          <w:szCs w:val="21"/>
          <w:spacing w:val="-4"/>
        </w:rPr>
        <w:t>限性，令牌到期就需要重新登录授权，不支持令牌刷新，很多使用简单授权的应用为了</w:t>
      </w:r>
      <w:r>
        <w:rPr>
          <w:rFonts w:ascii="SimSun" w:hAnsi="SimSun" w:eastAsia="SimSun" w:cs="SimSun"/>
          <w:sz w:val="21"/>
          <w:szCs w:val="21"/>
          <w:spacing w:val="-5"/>
        </w:rPr>
        <w:t>改善用</w:t>
      </w:r>
      <w:r>
        <w:rPr>
          <w:rFonts w:ascii="SimSun" w:hAnsi="SimSun" w:eastAsia="SimSun" w:cs="SimSun"/>
          <w:sz w:val="21"/>
          <w:szCs w:val="21"/>
        </w:rPr>
        <w:t xml:space="preserve"> </w:t>
      </w:r>
      <w:r>
        <w:rPr>
          <w:rFonts w:ascii="SimSun" w:hAnsi="SimSun" w:eastAsia="SimSun" w:cs="SimSun"/>
          <w:sz w:val="21"/>
          <w:szCs w:val="21"/>
          <w:spacing w:val="-2"/>
        </w:rPr>
        <w:t>户体验，会颁发一个长期的令牌几天甚至几周。用户体验较差，不适合企业使用。</w:t>
      </w:r>
    </w:p>
    <w:p>
      <w:pPr>
        <w:ind w:left="450"/>
        <w:spacing w:before="58" w:line="413" w:lineRule="exact"/>
        <w:rPr>
          <w:rFonts w:ascii="SimSun" w:hAnsi="SimSun" w:eastAsia="SimSun" w:cs="SimSun"/>
          <w:sz w:val="21"/>
          <w:szCs w:val="21"/>
        </w:rPr>
      </w:pPr>
      <w:r>
        <w:rPr>
          <w:rFonts w:ascii="SimSun" w:hAnsi="SimSun" w:eastAsia="SimSun" w:cs="SimSun"/>
          <w:sz w:val="21"/>
          <w:szCs w:val="21"/>
          <w:spacing w:val="-3"/>
          <w:position w:val="15"/>
        </w:rPr>
        <w:t>企业应用中， </w:t>
      </w:r>
      <w:r>
        <w:rPr>
          <w:rFonts w:ascii="Times New Roman" w:hAnsi="Times New Roman" w:eastAsia="Times New Roman" w:cs="Times New Roman"/>
          <w:sz w:val="21"/>
          <w:szCs w:val="21"/>
          <w:spacing w:val="-3"/>
          <w:position w:val="15"/>
        </w:rPr>
        <w:t>API</w:t>
      </w:r>
      <w:r>
        <w:rPr>
          <w:rFonts w:ascii="Times New Roman" w:hAnsi="Times New Roman" w:eastAsia="Times New Roman" w:cs="Times New Roman"/>
          <w:sz w:val="21"/>
          <w:szCs w:val="21"/>
          <w:spacing w:val="20"/>
          <w:w w:val="101"/>
          <w:position w:val="15"/>
        </w:rPr>
        <w:t xml:space="preserve">  </w:t>
      </w:r>
      <w:r>
        <w:rPr>
          <w:rFonts w:ascii="Times New Roman" w:hAnsi="Times New Roman" w:eastAsia="Times New Roman" w:cs="Times New Roman"/>
          <w:sz w:val="21"/>
          <w:szCs w:val="21"/>
          <w:spacing w:val="-3"/>
          <w:position w:val="15"/>
        </w:rPr>
        <w:t>Gateway</w:t>
      </w:r>
      <w:r>
        <w:rPr>
          <w:rFonts w:ascii="SimSun" w:hAnsi="SimSun" w:eastAsia="SimSun" w:cs="SimSun"/>
          <w:sz w:val="21"/>
          <w:szCs w:val="21"/>
          <w:spacing w:val="-3"/>
          <w:position w:val="15"/>
        </w:rPr>
        <w:t>可作为服务端应用入口</w:t>
      </w:r>
      <w:r>
        <w:rPr>
          <w:rFonts w:ascii="SimSun" w:hAnsi="SimSun" w:eastAsia="SimSun" w:cs="SimSun"/>
          <w:sz w:val="21"/>
          <w:szCs w:val="21"/>
          <w:spacing w:val="-4"/>
          <w:position w:val="15"/>
        </w:rPr>
        <w:t>，使得</w:t>
      </w:r>
      <w:r>
        <w:rPr>
          <w:rFonts w:ascii="Times New Roman" w:hAnsi="Times New Roman" w:eastAsia="Times New Roman" w:cs="Times New Roman"/>
          <w:sz w:val="21"/>
          <w:szCs w:val="21"/>
          <w:spacing w:val="-4"/>
          <w:position w:val="15"/>
        </w:rPr>
        <w:t>Web</w:t>
      </w:r>
      <w:r>
        <w:rPr>
          <w:rFonts w:ascii="SimSun" w:hAnsi="SimSun" w:eastAsia="SimSun" w:cs="SimSun"/>
          <w:sz w:val="21"/>
          <w:szCs w:val="21"/>
          <w:spacing w:val="-4"/>
          <w:position w:val="15"/>
        </w:rPr>
        <w:t>应用也和移动</w:t>
      </w:r>
      <w:r>
        <w:rPr>
          <w:rFonts w:ascii="Times New Roman" w:hAnsi="Times New Roman" w:eastAsia="Times New Roman" w:cs="Times New Roman"/>
          <w:sz w:val="21"/>
          <w:szCs w:val="21"/>
          <w:spacing w:val="-4"/>
          <w:position w:val="15"/>
        </w:rPr>
        <w:t>App</w:t>
      </w:r>
      <w:r>
        <w:rPr>
          <w:rFonts w:ascii="SimSun" w:hAnsi="SimSun" w:eastAsia="SimSun" w:cs="SimSun"/>
          <w:sz w:val="21"/>
          <w:szCs w:val="21"/>
          <w:spacing w:val="-4"/>
          <w:position w:val="15"/>
        </w:rPr>
        <w:t>一样，均</w:t>
      </w:r>
    </w:p>
    <w:p>
      <w:pPr>
        <w:ind w:left="29"/>
        <w:spacing w:before="1" w:line="218" w:lineRule="auto"/>
        <w:rPr>
          <w:rFonts w:ascii="SimSun" w:hAnsi="SimSun" w:eastAsia="SimSun" w:cs="SimSun"/>
          <w:sz w:val="21"/>
          <w:szCs w:val="21"/>
        </w:rPr>
      </w:pPr>
      <w:r>
        <w:rPr>
          <w:rFonts w:ascii="SimSun" w:hAnsi="SimSun" w:eastAsia="SimSun" w:cs="SimSun"/>
          <w:sz w:val="21"/>
          <w:szCs w:val="21"/>
          <w:spacing w:val="-2"/>
        </w:rPr>
        <w:t>有条件使用支持刷新令牌的授权码模式，在保持良好用户体验的同时还更加安全可靠。</w:t>
      </w:r>
    </w:p>
    <w:p>
      <w:pPr>
        <w:ind w:left="450"/>
        <w:spacing w:before="139" w:line="217" w:lineRule="auto"/>
        <w:rPr>
          <w:rFonts w:ascii="SimSun" w:hAnsi="SimSun" w:eastAsia="SimSun" w:cs="SimSun"/>
          <w:sz w:val="21"/>
          <w:szCs w:val="21"/>
        </w:rPr>
      </w:pPr>
      <w:r>
        <w:rPr>
          <w:rFonts w:ascii="SimSun" w:hAnsi="SimSun" w:eastAsia="SimSun" w:cs="SimSun"/>
          <w:sz w:val="21"/>
          <w:szCs w:val="21"/>
          <w:spacing w:val="-2"/>
        </w:rPr>
        <w:t>② 客户端凭证流程应用场景</w:t>
      </w:r>
    </w:p>
    <w:p>
      <w:pPr>
        <w:ind w:left="29" w:right="83" w:firstLine="420"/>
        <w:spacing w:before="77" w:line="250" w:lineRule="auto"/>
        <w:rPr>
          <w:rFonts w:ascii="SimSun" w:hAnsi="SimSun" w:eastAsia="SimSun" w:cs="SimSun"/>
          <w:sz w:val="21"/>
          <w:szCs w:val="21"/>
        </w:rPr>
      </w:pPr>
      <w:r>
        <w:rPr>
          <w:rFonts w:ascii="SimSun" w:hAnsi="SimSun" w:eastAsia="SimSun" w:cs="SimSun"/>
          <w:sz w:val="21"/>
          <w:szCs w:val="21"/>
          <w:spacing w:val="-2"/>
        </w:rPr>
        <w:t>典型的</w:t>
      </w:r>
      <w:r>
        <w:rPr>
          <w:rFonts w:ascii="Times New Roman" w:hAnsi="Times New Roman" w:eastAsia="Times New Roman" w:cs="Times New Roman"/>
          <w:sz w:val="21"/>
          <w:szCs w:val="21"/>
          <w:spacing w:val="-2"/>
        </w:rPr>
        <w:t>API</w:t>
      </w:r>
      <w:r>
        <w:rPr>
          <w:rFonts w:ascii="SimSun" w:hAnsi="SimSun" w:eastAsia="SimSun" w:cs="SimSun"/>
          <w:sz w:val="21"/>
          <w:szCs w:val="21"/>
          <w:spacing w:val="-2"/>
        </w:rPr>
        <w:t>客户端如批量调度系统、物联网设备程序等，通常不需要用户登录授权就可以</w:t>
      </w:r>
      <w:r>
        <w:rPr>
          <w:rFonts w:ascii="SimSun" w:hAnsi="SimSun" w:eastAsia="SimSun" w:cs="SimSun"/>
          <w:sz w:val="21"/>
          <w:szCs w:val="21"/>
          <w:spacing w:val="9"/>
        </w:rPr>
        <w:t xml:space="preserve"> </w:t>
      </w:r>
      <w:r>
        <w:rPr>
          <w:rFonts w:ascii="SimSun" w:hAnsi="SimSun" w:eastAsia="SimSun" w:cs="SimSun"/>
          <w:sz w:val="21"/>
          <w:szCs w:val="21"/>
          <w:spacing w:val="-4"/>
        </w:rPr>
        <w:t>自动运行。使用客户端凭证许可类型比较适合。</w:t>
      </w:r>
    </w:p>
    <w:p>
      <w:pPr>
        <w:ind w:left="450"/>
        <w:spacing w:before="198" w:line="217" w:lineRule="auto"/>
        <w:rPr>
          <w:rFonts w:ascii="SimSun" w:hAnsi="SimSun" w:eastAsia="SimSun" w:cs="SimSun"/>
          <w:sz w:val="21"/>
          <w:szCs w:val="21"/>
        </w:rPr>
      </w:pPr>
      <w:r>
        <w:rPr>
          <w:rFonts w:ascii="SimSun" w:hAnsi="SimSun" w:eastAsia="SimSun" w:cs="SimSun"/>
          <w:sz w:val="21"/>
          <w:szCs w:val="21"/>
          <w:spacing w:val="-2"/>
        </w:rPr>
        <w:t>③ 用户名、密码流程应用场景</w:t>
      </w:r>
    </w:p>
    <w:p>
      <w:pPr>
        <w:ind w:left="29" w:right="107" w:firstLine="420"/>
        <w:spacing w:before="45" w:line="260" w:lineRule="auto"/>
        <w:rPr>
          <w:rFonts w:ascii="SimSun" w:hAnsi="SimSun" w:eastAsia="SimSun" w:cs="SimSun"/>
          <w:sz w:val="21"/>
          <w:szCs w:val="21"/>
        </w:rPr>
      </w:pPr>
      <w:r>
        <w:rPr>
          <w:rFonts w:ascii="SimSun" w:hAnsi="SimSun" w:eastAsia="SimSun" w:cs="SimSun"/>
          <w:sz w:val="21"/>
          <w:szCs w:val="21"/>
          <w:spacing w:val="-6"/>
        </w:rPr>
        <w:t>高度信任的特权类客户端，可以使用用户名密码流程。在银行最常见的应用场景就是</w:t>
      </w:r>
      <w:r>
        <w:rPr>
          <w:rFonts w:ascii="Times New Roman" w:hAnsi="Times New Roman" w:eastAsia="Times New Roman" w:cs="Times New Roman"/>
          <w:sz w:val="21"/>
          <w:szCs w:val="21"/>
          <w:spacing w:val="-6"/>
        </w:rPr>
        <w:t>ATM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8"/>
        </w:rPr>
        <w:t>设备了。</w:t>
      </w:r>
    </w:p>
    <w:p>
      <w:pPr>
        <w:spacing w:line="260" w:lineRule="auto"/>
        <w:sectPr>
          <w:headerReference w:type="default" r:id="rId401"/>
          <w:pgSz w:w="9250" w:h="13980"/>
          <w:pgMar w:top="659" w:right="427" w:bottom="400" w:left="250" w:header="358" w:footer="0" w:gutter="0"/>
        </w:sectPr>
        <w:rPr>
          <w:rFonts w:ascii="SimSun" w:hAnsi="SimSun" w:eastAsia="SimSun" w:cs="SimSun"/>
          <w:sz w:val="21"/>
          <w:szCs w:val="21"/>
        </w:rPr>
      </w:pPr>
    </w:p>
    <w:p>
      <w:pPr>
        <w:spacing w:line="245" w:lineRule="auto"/>
        <w:rPr>
          <w:rFonts w:ascii="Arial"/>
          <w:sz w:val="21"/>
        </w:rPr>
      </w:pPr>
      <w:r/>
    </w:p>
    <w:p>
      <w:pPr>
        <w:spacing w:line="245" w:lineRule="auto"/>
        <w:rPr>
          <w:rFonts w:ascii="Arial"/>
          <w:sz w:val="21"/>
        </w:rPr>
      </w:pPr>
      <w:r/>
    </w:p>
    <w:p>
      <w:pPr>
        <w:pStyle w:val="BodyText"/>
        <w:ind w:left="423"/>
        <w:spacing w:before="68" w:line="221" w:lineRule="auto"/>
        <w:outlineLvl w:val="6"/>
        <w:rPr>
          <w:sz w:val="21"/>
          <w:szCs w:val="21"/>
        </w:rPr>
      </w:pPr>
      <w:r>
        <w:rPr>
          <w:sz w:val="21"/>
          <w:szCs w:val="21"/>
          <w:b/>
          <w:bCs/>
          <w:spacing w:val="-3"/>
        </w:rPr>
        <w:t>4.</w:t>
      </w:r>
      <w:r>
        <w:rPr>
          <w:sz w:val="21"/>
          <w:szCs w:val="21"/>
          <w:spacing w:val="-39"/>
        </w:rPr>
        <w:t xml:space="preserve"> </w:t>
      </w:r>
      <w:r>
        <w:rPr>
          <w:sz w:val="21"/>
          <w:szCs w:val="21"/>
          <w:b/>
          <w:bCs/>
          <w:spacing w:val="-3"/>
        </w:rPr>
        <w:t>认证服务的可变性分析：支持多因素认证方式</w:t>
      </w:r>
    </w:p>
    <w:p>
      <w:pPr>
        <w:ind w:firstLine="420"/>
        <w:spacing w:before="202" w:line="269" w:lineRule="auto"/>
        <w:rPr>
          <w:rFonts w:ascii="SimSun" w:hAnsi="SimSun" w:eastAsia="SimSun" w:cs="SimSun"/>
          <w:sz w:val="21"/>
          <w:szCs w:val="21"/>
        </w:rPr>
      </w:pPr>
      <w:r>
        <w:rPr>
          <w:rFonts w:ascii="SimSun" w:hAnsi="SimSun" w:eastAsia="SimSun" w:cs="SimSun"/>
          <w:sz w:val="21"/>
          <w:szCs w:val="21"/>
          <w:spacing w:val="1"/>
        </w:rPr>
        <w:t>认证过程中，最常见的身份标识就是账号和密码，实际情况中不同渠道的用户登录方式</w:t>
      </w:r>
      <w:r>
        <w:rPr>
          <w:rFonts w:ascii="SimSun" w:hAnsi="SimSun" w:eastAsia="SimSun" w:cs="SimSun"/>
          <w:sz w:val="21"/>
          <w:szCs w:val="21"/>
        </w:rPr>
        <w:t xml:space="preserve">  </w:t>
      </w:r>
      <w:r>
        <w:rPr>
          <w:rFonts w:ascii="SimSun" w:hAnsi="SimSun" w:eastAsia="SimSun" w:cs="SimSun"/>
          <w:sz w:val="21"/>
          <w:szCs w:val="21"/>
          <w:spacing w:val="-1"/>
        </w:rPr>
        <w:t>不同，需要支持各种不同账号登录。企业内部系统</w:t>
      </w:r>
      <w:r>
        <w:rPr>
          <w:rFonts w:ascii="SimSun" w:hAnsi="SimSun" w:eastAsia="SimSun" w:cs="SimSun"/>
          <w:sz w:val="21"/>
          <w:szCs w:val="21"/>
          <w:spacing w:val="-2"/>
        </w:rPr>
        <w:t>常以员工账号、密码登录为主，比较统一，</w:t>
      </w:r>
      <w:r>
        <w:rPr>
          <w:rFonts w:ascii="SimSun" w:hAnsi="SimSun" w:eastAsia="SimSun" w:cs="SimSun"/>
          <w:sz w:val="21"/>
          <w:szCs w:val="21"/>
        </w:rPr>
        <w:t xml:space="preserve"> </w:t>
      </w:r>
      <w:r>
        <w:rPr>
          <w:rFonts w:ascii="SimSun" w:hAnsi="SimSun" w:eastAsia="SimSun" w:cs="SimSun"/>
          <w:sz w:val="21"/>
          <w:szCs w:val="21"/>
          <w:spacing w:val="-9"/>
        </w:rPr>
        <w:t>而对客类业务账号类型就五花八门了，比如：客户账</w:t>
      </w:r>
      <w:r>
        <w:rPr>
          <w:rFonts w:ascii="SimSun" w:hAnsi="SimSun" w:eastAsia="SimSun" w:cs="SimSun"/>
          <w:sz w:val="21"/>
          <w:szCs w:val="21"/>
          <w:spacing w:val="-10"/>
        </w:rPr>
        <w:t>号、手机号、邮箱、身份证号、银行卡号、</w:t>
      </w:r>
      <w:r>
        <w:rPr>
          <w:rFonts w:ascii="SimSun" w:hAnsi="SimSun" w:eastAsia="SimSun" w:cs="SimSun"/>
          <w:sz w:val="21"/>
          <w:szCs w:val="21"/>
        </w:rPr>
        <w:t xml:space="preserve">  </w:t>
      </w:r>
      <w:r>
        <w:rPr>
          <w:rFonts w:ascii="SimSun" w:hAnsi="SimSun" w:eastAsia="SimSun" w:cs="SimSun"/>
          <w:sz w:val="21"/>
          <w:szCs w:val="21"/>
          <w:spacing w:val="-2"/>
        </w:rPr>
        <w:t>法人机构号等。因此，对于不同登录方式的支持，用</w:t>
      </w:r>
      <w:r>
        <w:rPr>
          <w:rFonts w:ascii="SimSun" w:hAnsi="SimSun" w:eastAsia="SimSun" w:cs="SimSun"/>
          <w:sz w:val="21"/>
          <w:szCs w:val="21"/>
          <w:spacing w:val="-3"/>
        </w:rPr>
        <w:t>户与账号的关系应为1:</w:t>
      </w:r>
      <w:r>
        <w:rPr>
          <w:rFonts w:ascii="Times New Roman" w:hAnsi="Times New Roman" w:eastAsia="Times New Roman" w:cs="Times New Roman"/>
          <w:sz w:val="21"/>
          <w:szCs w:val="21"/>
          <w:spacing w:val="-3"/>
        </w:rPr>
        <w:t>N,</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即从概念模型</w:t>
      </w:r>
      <w:r>
        <w:rPr>
          <w:rFonts w:ascii="SimSun" w:hAnsi="SimSun" w:eastAsia="SimSun" w:cs="SimSun"/>
          <w:sz w:val="21"/>
          <w:szCs w:val="21"/>
        </w:rPr>
        <w:t xml:space="preserve">  </w:t>
      </w:r>
      <w:r>
        <w:rPr>
          <w:rFonts w:ascii="SimSun" w:hAnsi="SimSun" w:eastAsia="SimSun" w:cs="SimSun"/>
          <w:sz w:val="21"/>
          <w:szCs w:val="21"/>
          <w:spacing w:val="-2"/>
        </w:rPr>
        <w:t>上支持一个用户从不同渠道使用不同的账号登录。</w:t>
      </w:r>
    </w:p>
    <w:p>
      <w:pPr>
        <w:ind w:right="92" w:firstLine="420"/>
        <w:spacing w:before="79" w:line="266" w:lineRule="auto"/>
        <w:rPr>
          <w:rFonts w:ascii="SimSun" w:hAnsi="SimSun" w:eastAsia="SimSun" w:cs="SimSun"/>
          <w:sz w:val="21"/>
          <w:szCs w:val="21"/>
        </w:rPr>
      </w:pPr>
      <w:r>
        <w:rPr>
          <w:rFonts w:ascii="SimSun" w:hAnsi="SimSun" w:eastAsia="SimSun" w:cs="SimSun"/>
          <w:sz w:val="21"/>
          <w:szCs w:val="21"/>
        </w:rPr>
        <w:t>随着5</w:t>
      </w:r>
      <w:r>
        <w:rPr>
          <w:rFonts w:ascii="Times New Roman" w:hAnsi="Times New Roman" w:eastAsia="Times New Roman" w:cs="Times New Roman"/>
          <w:sz w:val="21"/>
          <w:szCs w:val="21"/>
        </w:rPr>
        <w:t>G</w:t>
      </w:r>
      <w:r>
        <w:rPr>
          <w:rFonts w:ascii="SimSun" w:hAnsi="SimSun" w:eastAsia="SimSun" w:cs="SimSun"/>
          <w:sz w:val="21"/>
          <w:szCs w:val="21"/>
        </w:rPr>
        <w:t>时代的到来，物联网将会飞速发展，各种类型的客户端设</w:t>
      </w:r>
      <w:r>
        <w:rPr>
          <w:rFonts w:ascii="SimSun" w:hAnsi="SimSun" w:eastAsia="SimSun" w:cs="SimSun"/>
          <w:sz w:val="21"/>
          <w:szCs w:val="21"/>
          <w:spacing w:val="-1"/>
        </w:rPr>
        <w:t>备也不断涌现。就用户</w:t>
      </w:r>
      <w:r>
        <w:rPr>
          <w:rFonts w:ascii="SimSun" w:hAnsi="SimSun" w:eastAsia="SimSun" w:cs="SimSun"/>
          <w:sz w:val="21"/>
          <w:szCs w:val="21"/>
        </w:rPr>
        <w:t xml:space="preserve"> </w:t>
      </w:r>
      <w:r>
        <w:rPr>
          <w:rFonts w:ascii="SimSun" w:hAnsi="SimSun" w:eastAsia="SimSun" w:cs="SimSun"/>
          <w:sz w:val="21"/>
          <w:szCs w:val="21"/>
        </w:rPr>
        <w:t>登录来说，支持多因素认证即</w:t>
      </w:r>
      <w:r>
        <w:rPr>
          <w:rFonts w:ascii="Times New Roman" w:hAnsi="Times New Roman" w:eastAsia="Times New Roman" w:cs="Times New Roman"/>
          <w:sz w:val="21"/>
          <w:szCs w:val="21"/>
        </w:rPr>
        <w:t>MFA(Multi-Factor   </w:t>
      </w:r>
      <w:r>
        <w:rPr>
          <w:rFonts w:ascii="Times New Roman" w:hAnsi="Times New Roman" w:eastAsia="Times New Roman" w:cs="Times New Roman"/>
          <w:sz w:val="21"/>
          <w:szCs w:val="21"/>
          <w:spacing w:val="-1"/>
        </w:rPr>
        <w:t xml:space="preserve"> Authentication)  </w:t>
      </w:r>
      <w:r>
        <w:rPr>
          <w:rFonts w:ascii="SimSun" w:hAnsi="SimSun" w:eastAsia="SimSun" w:cs="SimSun"/>
          <w:sz w:val="21"/>
          <w:szCs w:val="21"/>
          <w:spacing w:val="-1"/>
        </w:rPr>
        <w:t>对应金融企业是必须项。当</w:t>
      </w:r>
      <w:r>
        <w:rPr>
          <w:rFonts w:ascii="SimSun" w:hAnsi="SimSun" w:eastAsia="SimSun" w:cs="SimSun"/>
          <w:sz w:val="21"/>
          <w:szCs w:val="21"/>
        </w:rPr>
        <w:t xml:space="preserve"> </w:t>
      </w:r>
      <w:r>
        <w:rPr>
          <w:rFonts w:ascii="SimSun" w:hAnsi="SimSun" w:eastAsia="SimSun" w:cs="SimSun"/>
          <w:sz w:val="21"/>
          <w:szCs w:val="21"/>
          <w:spacing w:val="-2"/>
        </w:rPr>
        <w:t>然在这方面金融企业也是先行者，由短信动态密码到</w:t>
      </w:r>
      <w:r>
        <w:rPr>
          <w:rFonts w:ascii="Times New Roman" w:hAnsi="Times New Roman" w:eastAsia="Times New Roman" w:cs="Times New Roman"/>
          <w:sz w:val="21"/>
          <w:szCs w:val="21"/>
          <w:spacing w:val="-2"/>
        </w:rPr>
        <w:t>U</w:t>
      </w:r>
      <w:r>
        <w:rPr>
          <w:rFonts w:ascii="SimSun" w:hAnsi="SimSun" w:eastAsia="SimSun" w:cs="SimSun"/>
          <w:sz w:val="21"/>
          <w:szCs w:val="21"/>
          <w:spacing w:val="-2"/>
        </w:rPr>
        <w:t>盾再到指纹</w:t>
      </w:r>
      <w:r>
        <w:rPr>
          <w:rFonts w:ascii="SimSun" w:hAnsi="SimSun" w:eastAsia="SimSun" w:cs="SimSun"/>
          <w:sz w:val="21"/>
          <w:szCs w:val="21"/>
          <w:spacing w:val="-3"/>
        </w:rPr>
        <w:t>支付、刷脸支付等各种认证</w:t>
      </w:r>
      <w:r>
        <w:rPr>
          <w:rFonts w:ascii="SimSun" w:hAnsi="SimSun" w:eastAsia="SimSun" w:cs="SimSun"/>
          <w:sz w:val="21"/>
          <w:szCs w:val="21"/>
        </w:rPr>
        <w:t xml:space="preserve"> </w:t>
      </w:r>
      <w:r>
        <w:rPr>
          <w:rFonts w:ascii="SimSun" w:hAnsi="SimSun" w:eastAsia="SimSun" w:cs="SimSun"/>
          <w:sz w:val="21"/>
          <w:szCs w:val="21"/>
          <w:spacing w:val="-8"/>
        </w:rPr>
        <w:t>方式层出不穷。</w:t>
      </w:r>
    </w:p>
    <w:p>
      <w:pPr>
        <w:ind w:right="92" w:firstLine="420"/>
        <w:spacing w:before="79" w:line="261" w:lineRule="auto"/>
        <w:rPr>
          <w:rFonts w:ascii="SimSun" w:hAnsi="SimSun" w:eastAsia="SimSun" w:cs="SimSun"/>
          <w:sz w:val="21"/>
          <w:szCs w:val="21"/>
        </w:rPr>
      </w:pPr>
      <w:r>
        <w:rPr>
          <w:rFonts w:ascii="SimSun" w:hAnsi="SimSun" w:eastAsia="SimSun" w:cs="SimSun"/>
          <w:sz w:val="21"/>
          <w:szCs w:val="21"/>
          <w:spacing w:val="2"/>
        </w:rPr>
        <w:t>统一认证服务也需要支持多因素认证，尤其是</w:t>
      </w:r>
      <w:r>
        <w:rPr>
          <w:rFonts w:ascii="SimSun" w:hAnsi="SimSun" w:eastAsia="SimSun" w:cs="SimSun"/>
          <w:sz w:val="21"/>
          <w:szCs w:val="21"/>
          <w:spacing w:val="1"/>
        </w:rPr>
        <w:t>对客业务，用户需要通过两种以上的认证</w:t>
      </w:r>
      <w:r>
        <w:rPr>
          <w:rFonts w:ascii="SimSun" w:hAnsi="SimSun" w:eastAsia="SimSun" w:cs="SimSun"/>
          <w:sz w:val="21"/>
          <w:szCs w:val="21"/>
        </w:rPr>
        <w:t xml:space="preserve"> </w:t>
      </w:r>
      <w:r>
        <w:rPr>
          <w:rFonts w:ascii="SimSun" w:hAnsi="SimSun" w:eastAsia="SimSun" w:cs="SimSun"/>
          <w:sz w:val="21"/>
          <w:szCs w:val="21"/>
          <w:spacing w:val="-4"/>
        </w:rPr>
        <w:t>方式后，才可以使用相关资源。多因素认证可以大大提高账号的安全性。各种认证方式简单说</w:t>
      </w:r>
      <w:r>
        <w:rPr>
          <w:rFonts w:ascii="SimSun" w:hAnsi="SimSun" w:eastAsia="SimSun" w:cs="SimSun"/>
          <w:sz w:val="21"/>
          <w:szCs w:val="21"/>
          <w:spacing w:val="11"/>
        </w:rPr>
        <w:t xml:space="preserve"> </w:t>
      </w:r>
      <w:r>
        <w:rPr>
          <w:rFonts w:ascii="SimSun" w:hAnsi="SimSun" w:eastAsia="SimSun" w:cs="SimSun"/>
          <w:sz w:val="21"/>
          <w:szCs w:val="21"/>
          <w:spacing w:val="-11"/>
        </w:rPr>
        <w:t>明如下：</w:t>
      </w:r>
    </w:p>
    <w:p>
      <w:pPr>
        <w:ind w:left="550"/>
        <w:spacing w:before="162" w:line="229" w:lineRule="auto"/>
        <w:rPr>
          <w:rFonts w:ascii="KaiTi" w:hAnsi="KaiTi" w:eastAsia="KaiTi" w:cs="KaiTi"/>
          <w:sz w:val="21"/>
          <w:szCs w:val="21"/>
        </w:rPr>
      </w:pPr>
      <w:r>
        <w:rPr>
          <w:rFonts w:ascii="KaiTi" w:hAnsi="KaiTi" w:eastAsia="KaiTi" w:cs="KaiTi"/>
          <w:sz w:val="21"/>
          <w:szCs w:val="21"/>
          <w:spacing w:val="10"/>
        </w:rPr>
        <w:t>(1)静态密码</w:t>
      </w:r>
    </w:p>
    <w:p>
      <w:pPr>
        <w:ind w:right="92" w:firstLine="420"/>
        <w:spacing w:before="96" w:line="255" w:lineRule="auto"/>
        <w:jc w:val="both"/>
        <w:rPr>
          <w:rFonts w:ascii="SimSun" w:hAnsi="SimSun" w:eastAsia="SimSun" w:cs="SimSun"/>
          <w:sz w:val="21"/>
          <w:szCs w:val="21"/>
        </w:rPr>
      </w:pPr>
      <w:r>
        <w:rPr>
          <w:rFonts w:ascii="SimSun" w:hAnsi="SimSun" w:eastAsia="SimSun" w:cs="SimSun"/>
          <w:sz w:val="21"/>
          <w:szCs w:val="21"/>
          <w:spacing w:val="1"/>
        </w:rPr>
        <w:t>静态密码即由用户输入用户名和密码，因为用户设定的密码不会随意改变，相对来说是 </w:t>
      </w:r>
      <w:r>
        <w:rPr>
          <w:rFonts w:ascii="SimSun" w:hAnsi="SimSun" w:eastAsia="SimSun" w:cs="SimSun"/>
          <w:sz w:val="21"/>
          <w:szCs w:val="21"/>
          <w:spacing w:val="-4"/>
        </w:rPr>
        <w:t>静止不变的，所以称为静态密码。静态密码依据用户已知的信息来进行认证，是最普遍的身份</w:t>
      </w:r>
      <w:r>
        <w:rPr>
          <w:rFonts w:ascii="SimSun" w:hAnsi="SimSun" w:eastAsia="SimSun" w:cs="SimSun"/>
          <w:sz w:val="21"/>
          <w:szCs w:val="21"/>
          <w:spacing w:val="11"/>
        </w:rPr>
        <w:t xml:space="preserve"> </w:t>
      </w:r>
      <w:r>
        <w:rPr>
          <w:rFonts w:ascii="SimSun" w:hAnsi="SimSun" w:eastAsia="SimSun" w:cs="SimSun"/>
          <w:sz w:val="21"/>
          <w:szCs w:val="21"/>
          <w:spacing w:val="-2"/>
        </w:rPr>
        <w:t>认证方式。为保证安全性，对静态密码常有一些要求，大致如下：</w:t>
      </w:r>
    </w:p>
    <w:p>
      <w:pPr>
        <w:ind w:left="423"/>
        <w:spacing w:before="173" w:line="228" w:lineRule="auto"/>
        <w:rPr>
          <w:rFonts w:ascii="KaiTi" w:hAnsi="KaiTi" w:eastAsia="KaiTi" w:cs="KaiTi"/>
          <w:sz w:val="21"/>
          <w:szCs w:val="21"/>
        </w:rPr>
      </w:pPr>
      <w:r>
        <w:rPr>
          <w:rFonts w:ascii="KaiTi" w:hAnsi="KaiTi" w:eastAsia="KaiTi" w:cs="KaiTi"/>
          <w:sz w:val="21"/>
          <w:szCs w:val="21"/>
          <w:b/>
          <w:bCs/>
          <w:spacing w:val="-5"/>
        </w:rPr>
        <w:t>3</w:t>
      </w:r>
      <w:r>
        <w:rPr>
          <w:rFonts w:ascii="KaiTi" w:hAnsi="KaiTi" w:eastAsia="KaiTi" w:cs="KaiTi"/>
          <w:sz w:val="21"/>
          <w:szCs w:val="21"/>
          <w:spacing w:val="-5"/>
        </w:rPr>
        <w:t xml:space="preserve">  </w:t>
      </w:r>
      <w:r>
        <w:rPr>
          <w:rFonts w:ascii="KaiTi" w:hAnsi="KaiTi" w:eastAsia="KaiTi" w:cs="KaiTi"/>
          <w:sz w:val="21"/>
          <w:szCs w:val="21"/>
          <w:spacing w:val="-5"/>
        </w:rPr>
        <w:t>密码长度要求：如8位以上。</w:t>
      </w:r>
    </w:p>
    <w:p>
      <w:pPr>
        <w:ind w:left="422" w:right="849"/>
        <w:spacing w:before="48" w:line="248"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21"/>
        </w:rPr>
        <w:t xml:space="preserve">  </w:t>
      </w:r>
      <w:r>
        <w:rPr>
          <w:rFonts w:ascii="KaiTi" w:hAnsi="KaiTi" w:eastAsia="KaiTi" w:cs="KaiTi"/>
          <w:sz w:val="21"/>
          <w:szCs w:val="21"/>
          <w:b/>
          <w:bCs/>
          <w:spacing w:val="-11"/>
        </w:rPr>
        <w:t>复杂度要求：如大写字母、小写字母、数字、特殊字符，至</w:t>
      </w:r>
      <w:r>
        <w:rPr>
          <w:rFonts w:ascii="KaiTi" w:hAnsi="KaiTi" w:eastAsia="KaiTi" w:cs="KaiTi"/>
          <w:sz w:val="21"/>
          <w:szCs w:val="21"/>
          <w:b/>
          <w:bCs/>
          <w:spacing w:val="-12"/>
        </w:rPr>
        <w:t>少3种以上的组合。</w:t>
      </w:r>
      <w:r>
        <w:rPr>
          <w:rFonts w:ascii="KaiTi" w:hAnsi="KaiTi" w:eastAsia="KaiTi" w:cs="KaiTi"/>
          <w:sz w:val="21"/>
          <w:szCs w:val="21"/>
          <w:spacing w:val="1"/>
        </w:rPr>
        <w:t xml:space="preserve"> </w:t>
      </w:r>
      <w:r>
        <w:rPr>
          <w:rFonts w:ascii="KaiTi" w:hAnsi="KaiTi" w:eastAsia="KaiTi" w:cs="KaiTi"/>
          <w:sz w:val="21"/>
          <w:szCs w:val="21"/>
          <w:b/>
          <w:bCs/>
          <w:spacing w:val="-13"/>
        </w:rPr>
        <w:t>口</w:t>
      </w:r>
      <w:r>
        <w:rPr>
          <w:rFonts w:ascii="KaiTi" w:hAnsi="KaiTi" w:eastAsia="KaiTi" w:cs="KaiTi"/>
          <w:sz w:val="21"/>
          <w:szCs w:val="21"/>
          <w:spacing w:val="88"/>
        </w:rPr>
        <w:t xml:space="preserve"> </w:t>
      </w:r>
      <w:r>
        <w:rPr>
          <w:rFonts w:ascii="KaiTi" w:hAnsi="KaiTi" w:eastAsia="KaiTi" w:cs="KaiTi"/>
          <w:sz w:val="21"/>
          <w:szCs w:val="21"/>
          <w:b/>
          <w:bCs/>
          <w:spacing w:val="-13"/>
        </w:rPr>
        <w:t>定期更换要求：如最多90天要更换密码。</w:t>
      </w:r>
    </w:p>
    <w:p>
      <w:pPr>
        <w:ind w:left="423"/>
        <w:spacing w:before="59" w:line="223" w:lineRule="auto"/>
        <w:rPr>
          <w:rFonts w:ascii="KaiTi" w:hAnsi="KaiTi" w:eastAsia="KaiTi" w:cs="KaiTi"/>
          <w:sz w:val="21"/>
          <w:szCs w:val="21"/>
        </w:rPr>
      </w:pPr>
      <w:r>
        <w:rPr>
          <w:rFonts w:ascii="KaiTi" w:hAnsi="KaiTi" w:eastAsia="KaiTi" w:cs="KaiTi"/>
          <w:sz w:val="21"/>
          <w:szCs w:val="21"/>
          <w:b/>
          <w:bCs/>
          <w:spacing w:val="-9"/>
        </w:rPr>
        <w:t>3</w:t>
      </w:r>
      <w:r>
        <w:rPr>
          <w:rFonts w:ascii="KaiTi" w:hAnsi="KaiTi" w:eastAsia="KaiTi" w:cs="KaiTi"/>
          <w:sz w:val="21"/>
          <w:szCs w:val="21"/>
          <w:spacing w:val="-9"/>
        </w:rPr>
        <w:t xml:space="preserve">  </w:t>
      </w:r>
      <w:r>
        <w:rPr>
          <w:rFonts w:ascii="KaiTi" w:hAnsi="KaiTi" w:eastAsia="KaiTi" w:cs="KaiTi"/>
          <w:sz w:val="21"/>
          <w:szCs w:val="21"/>
          <w:b/>
          <w:bCs/>
          <w:spacing w:val="-9"/>
        </w:rPr>
        <w:t>重用限制要求：如修改密码时不能与近期使用过的5个密码相</w:t>
      </w:r>
      <w:r>
        <w:rPr>
          <w:rFonts w:ascii="KaiTi" w:hAnsi="KaiTi" w:eastAsia="KaiTi" w:cs="KaiTi"/>
          <w:sz w:val="21"/>
          <w:szCs w:val="21"/>
          <w:b/>
          <w:bCs/>
          <w:spacing w:val="-10"/>
        </w:rPr>
        <w:t>同。</w:t>
      </w:r>
    </w:p>
    <w:p>
      <w:pPr>
        <w:ind w:left="550"/>
        <w:spacing w:before="198" w:line="229" w:lineRule="auto"/>
        <w:rPr>
          <w:rFonts w:ascii="KaiTi" w:hAnsi="KaiTi" w:eastAsia="KaiTi" w:cs="KaiTi"/>
          <w:sz w:val="21"/>
          <w:szCs w:val="21"/>
        </w:rPr>
      </w:pPr>
      <w:r>
        <w:rPr>
          <w:rFonts w:ascii="KaiTi" w:hAnsi="KaiTi" w:eastAsia="KaiTi" w:cs="KaiTi"/>
          <w:sz w:val="21"/>
          <w:szCs w:val="21"/>
          <w:spacing w:val="15"/>
        </w:rPr>
        <w:t>(2)动态密码</w:t>
      </w:r>
    </w:p>
    <w:p>
      <w:pPr>
        <w:ind w:right="16" w:firstLine="420"/>
        <w:spacing w:before="62" w:line="269" w:lineRule="auto"/>
        <w:rPr>
          <w:rFonts w:ascii="SimSun" w:hAnsi="SimSun" w:eastAsia="SimSun" w:cs="SimSun"/>
          <w:sz w:val="21"/>
          <w:szCs w:val="21"/>
        </w:rPr>
      </w:pPr>
      <w:r>
        <w:rPr>
          <w:rFonts w:ascii="SimSun" w:hAnsi="SimSun" w:eastAsia="SimSun" w:cs="SimSun"/>
          <w:sz w:val="21"/>
          <w:szCs w:val="21"/>
          <w:spacing w:val="-4"/>
        </w:rPr>
        <w:t>动态密码英文简称</w:t>
      </w:r>
      <w:r>
        <w:rPr>
          <w:rFonts w:ascii="Times New Roman" w:hAnsi="Times New Roman" w:eastAsia="Times New Roman" w:cs="Times New Roman"/>
          <w:sz w:val="21"/>
          <w:szCs w:val="21"/>
          <w:spacing w:val="-4"/>
        </w:rPr>
        <w:t>One-time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4"/>
        </w:rPr>
        <w:t>Password,</w:t>
      </w:r>
      <w:r>
        <w:rPr>
          <w:rFonts w:ascii="SimSun" w:hAnsi="SimSun" w:eastAsia="SimSun" w:cs="SimSun"/>
          <w:sz w:val="21"/>
          <w:szCs w:val="21"/>
          <w:spacing w:val="-4"/>
        </w:rPr>
        <w:t>单次有效，它根据一定的算法生成的随机字符组合，</w:t>
      </w:r>
      <w:r>
        <w:rPr>
          <w:rFonts w:ascii="SimSun" w:hAnsi="SimSun" w:eastAsia="SimSun" w:cs="SimSun"/>
          <w:sz w:val="21"/>
          <w:szCs w:val="21"/>
        </w:rPr>
        <w:t xml:space="preserve"> </w:t>
      </w:r>
      <w:r>
        <w:rPr>
          <w:rFonts w:ascii="SimSun" w:hAnsi="SimSun" w:eastAsia="SimSun" w:cs="SimSun"/>
          <w:sz w:val="21"/>
          <w:szCs w:val="21"/>
          <w:spacing w:val="3"/>
        </w:rPr>
        <w:t>如常见的6位数字动态口令。主流的动态密码</w:t>
      </w:r>
      <w:r>
        <w:rPr>
          <w:rFonts w:ascii="SimSun" w:hAnsi="SimSun" w:eastAsia="SimSun" w:cs="SimSun"/>
          <w:sz w:val="21"/>
          <w:szCs w:val="21"/>
          <w:spacing w:val="2"/>
        </w:rPr>
        <w:t>有短信密码、硬件令牌</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2"/>
        </w:rPr>
        <w:t>(U </w:t>
      </w:r>
      <w:r>
        <w:rPr>
          <w:rFonts w:ascii="SimSun" w:hAnsi="SimSun" w:eastAsia="SimSun" w:cs="SimSun"/>
          <w:sz w:val="21"/>
          <w:szCs w:val="21"/>
          <w:spacing w:val="2"/>
        </w:rPr>
        <w:t>盾)、手机令牌，是</w:t>
      </w:r>
      <w:r>
        <w:rPr>
          <w:rFonts w:ascii="SimSun" w:hAnsi="SimSun" w:eastAsia="SimSun" w:cs="SimSun"/>
          <w:sz w:val="21"/>
          <w:szCs w:val="21"/>
        </w:rPr>
        <w:t xml:space="preserve">  </w:t>
      </w:r>
      <w:r>
        <w:rPr>
          <w:rFonts w:ascii="SimSun" w:hAnsi="SimSun" w:eastAsia="SimSun" w:cs="SimSun"/>
          <w:sz w:val="21"/>
          <w:szCs w:val="21"/>
          <w:spacing w:val="-3"/>
        </w:rPr>
        <w:t>基于用户所拥有的东西(手机、</w:t>
      </w:r>
      <w:r>
        <w:rPr>
          <w:rFonts w:ascii="Times New Roman" w:hAnsi="Times New Roman" w:eastAsia="Times New Roman" w:cs="Times New Roman"/>
          <w:sz w:val="21"/>
          <w:szCs w:val="21"/>
          <w:spacing w:val="-3"/>
        </w:rPr>
        <w:t>U</w:t>
      </w:r>
      <w:r>
        <w:rPr>
          <w:rFonts w:ascii="SimSun" w:hAnsi="SimSun" w:eastAsia="SimSun" w:cs="SimSun"/>
          <w:sz w:val="21"/>
          <w:szCs w:val="21"/>
          <w:spacing w:val="-3"/>
        </w:rPr>
        <w:t>盾等等)来进行认证。动态密码是一种安全便捷的认证方</w:t>
      </w:r>
      <w:r>
        <w:rPr>
          <w:rFonts w:ascii="SimSun" w:hAnsi="SimSun" w:eastAsia="SimSun" w:cs="SimSun"/>
          <w:sz w:val="21"/>
          <w:szCs w:val="21"/>
          <w:spacing w:val="-4"/>
        </w:rPr>
        <w:t>式，</w:t>
      </w:r>
      <w:r>
        <w:rPr>
          <w:rFonts w:ascii="SimSun" w:hAnsi="SimSun" w:eastAsia="SimSun" w:cs="SimSun"/>
          <w:sz w:val="21"/>
          <w:szCs w:val="21"/>
        </w:rPr>
        <w:t xml:space="preserve">  </w:t>
      </w:r>
      <w:r>
        <w:rPr>
          <w:rFonts w:ascii="SimSun" w:hAnsi="SimSun" w:eastAsia="SimSun" w:cs="SimSun"/>
          <w:sz w:val="21"/>
          <w:szCs w:val="21"/>
          <w:spacing w:val="-3"/>
        </w:rPr>
        <w:t>用户无须定期修改密码，安全省心。</w:t>
      </w:r>
    </w:p>
    <w:p>
      <w:pPr>
        <w:ind w:left="553"/>
        <w:spacing w:before="163" w:line="232" w:lineRule="auto"/>
        <w:rPr>
          <w:rFonts w:ascii="KaiTi" w:hAnsi="KaiTi" w:eastAsia="KaiTi" w:cs="KaiTi"/>
          <w:sz w:val="21"/>
          <w:szCs w:val="21"/>
        </w:rPr>
      </w:pPr>
      <w:r>
        <w:rPr>
          <w:rFonts w:ascii="KaiTi" w:hAnsi="KaiTi" w:eastAsia="KaiTi" w:cs="KaiTi"/>
          <w:sz w:val="21"/>
          <w:szCs w:val="21"/>
          <w:b/>
          <w:bCs/>
          <w:spacing w:val="5"/>
        </w:rPr>
        <w:t>(3)生物识别</w:t>
      </w:r>
    </w:p>
    <w:p>
      <w:pPr>
        <w:ind w:right="84" w:firstLine="420"/>
        <w:spacing w:before="92" w:line="266" w:lineRule="auto"/>
        <w:jc w:val="both"/>
        <w:rPr>
          <w:rFonts w:ascii="SimSun" w:hAnsi="SimSun" w:eastAsia="SimSun" w:cs="SimSun"/>
          <w:sz w:val="21"/>
          <w:szCs w:val="21"/>
        </w:rPr>
      </w:pPr>
      <w:r>
        <w:rPr>
          <w:rFonts w:ascii="SimSun" w:hAnsi="SimSun" w:eastAsia="SimSun" w:cs="SimSun"/>
          <w:sz w:val="21"/>
          <w:szCs w:val="21"/>
          <w:spacing w:val="2"/>
        </w:rPr>
        <w:t>生物识别是基于用户固有的生物特征验证身份，比如：指纹识别</w:t>
      </w:r>
      <w:r>
        <w:rPr>
          <w:rFonts w:ascii="SimSun" w:hAnsi="SimSun" w:eastAsia="SimSun" w:cs="SimSun"/>
          <w:sz w:val="21"/>
          <w:szCs w:val="21"/>
          <w:spacing w:val="1"/>
        </w:rPr>
        <w:t>、面部识别、虹膜识别</w:t>
      </w:r>
      <w:r>
        <w:rPr>
          <w:rFonts w:ascii="SimSun" w:hAnsi="SimSun" w:eastAsia="SimSun" w:cs="SimSun"/>
          <w:sz w:val="21"/>
          <w:szCs w:val="21"/>
        </w:rPr>
        <w:t xml:space="preserve"> </w:t>
      </w:r>
      <w:r>
        <w:rPr>
          <w:rFonts w:ascii="SimSun" w:hAnsi="SimSun" w:eastAsia="SimSun" w:cs="SimSun"/>
          <w:sz w:val="21"/>
          <w:szCs w:val="21"/>
          <w:spacing w:val="-4"/>
        </w:rPr>
        <w:t>等。越来越多的设备支持各种生物识别方式，验证方便，安全性高。对于统一认证服务应用而</w:t>
      </w:r>
      <w:r>
        <w:rPr>
          <w:rFonts w:ascii="SimSun" w:hAnsi="SimSun" w:eastAsia="SimSun" w:cs="SimSun"/>
          <w:sz w:val="21"/>
          <w:szCs w:val="21"/>
          <w:spacing w:val="13"/>
        </w:rPr>
        <w:t xml:space="preserve"> </w:t>
      </w:r>
      <w:r>
        <w:rPr>
          <w:rFonts w:ascii="SimSun" w:hAnsi="SimSun" w:eastAsia="SimSun" w:cs="SimSun"/>
          <w:sz w:val="21"/>
          <w:szCs w:val="21"/>
          <w:spacing w:val="-4"/>
        </w:rPr>
        <w:t>言，需要做到的就是以标准的授权流程为基准，管理好身份识别服务的可变性，在保障服务的</w:t>
      </w:r>
      <w:r>
        <w:rPr>
          <w:rFonts w:ascii="SimSun" w:hAnsi="SimSun" w:eastAsia="SimSun" w:cs="SimSun"/>
          <w:sz w:val="21"/>
          <w:szCs w:val="21"/>
        </w:rPr>
        <w:t xml:space="preserve"> </w:t>
      </w:r>
      <w:r>
        <w:rPr>
          <w:rFonts w:ascii="SimSun" w:hAnsi="SimSun" w:eastAsia="SimSun" w:cs="SimSun"/>
          <w:sz w:val="21"/>
          <w:szCs w:val="21"/>
          <w:spacing w:val="-2"/>
        </w:rPr>
        <w:t>前提下，能够支持和扩展更多的认证方式，增强用户体验与安全性。</w:t>
      </w:r>
    </w:p>
    <w:p>
      <w:pPr>
        <w:pStyle w:val="BodyText"/>
        <w:ind w:left="3"/>
        <w:spacing w:before="307" w:line="221" w:lineRule="auto"/>
        <w:outlineLvl w:val="6"/>
        <w:rPr>
          <w:sz w:val="24"/>
          <w:szCs w:val="24"/>
        </w:rPr>
      </w:pPr>
      <w:r>
        <w:rPr>
          <w:sz w:val="24"/>
          <w:szCs w:val="24"/>
          <w:b/>
          <w:bCs/>
          <w:spacing w:val="-7"/>
        </w:rPr>
        <w:t>7.4.3</w:t>
      </w:r>
      <w:r>
        <w:rPr>
          <w:sz w:val="24"/>
          <w:szCs w:val="24"/>
          <w:spacing w:val="99"/>
        </w:rPr>
        <w:t xml:space="preserve"> </w:t>
      </w:r>
      <w:r>
        <w:rPr>
          <w:sz w:val="24"/>
          <w:szCs w:val="24"/>
          <w:b/>
          <w:bCs/>
          <w:spacing w:val="-7"/>
        </w:rPr>
        <w:t>统一组织机构用户数据</w:t>
      </w:r>
    </w:p>
    <w:p>
      <w:pPr>
        <w:pStyle w:val="BodyText"/>
        <w:ind w:left="420"/>
        <w:spacing w:before="255" w:line="221" w:lineRule="auto"/>
        <w:rPr>
          <w:sz w:val="21"/>
          <w:szCs w:val="21"/>
        </w:rPr>
      </w:pPr>
      <w:r>
        <w:rPr>
          <w:sz w:val="21"/>
          <w:szCs w:val="21"/>
          <w:spacing w:val="-2"/>
        </w:rPr>
        <w:t>1.</w:t>
      </w:r>
      <w:r>
        <w:rPr>
          <w:sz w:val="21"/>
          <w:szCs w:val="21"/>
          <w:spacing w:val="-18"/>
        </w:rPr>
        <w:t xml:space="preserve"> </w:t>
      </w:r>
      <w:r>
        <w:rPr>
          <w:sz w:val="21"/>
          <w:szCs w:val="21"/>
          <w:spacing w:val="-2"/>
        </w:rPr>
        <w:t>组织机构用户数据使用需要有统一的标准和规范</w:t>
      </w:r>
    </w:p>
    <w:p>
      <w:pPr>
        <w:ind w:left="420"/>
        <w:spacing w:before="199" w:line="219" w:lineRule="auto"/>
        <w:rPr>
          <w:rFonts w:ascii="SimSun" w:hAnsi="SimSun" w:eastAsia="SimSun" w:cs="SimSun"/>
          <w:sz w:val="21"/>
          <w:szCs w:val="21"/>
        </w:rPr>
      </w:pPr>
      <w:r>
        <w:rPr>
          <w:rFonts w:ascii="SimSun" w:hAnsi="SimSun" w:eastAsia="SimSun" w:cs="SimSun"/>
          <w:sz w:val="21"/>
          <w:szCs w:val="21"/>
          <w:spacing w:val="-5"/>
        </w:rPr>
        <w:t>组织机构用户数据是企业运营的基础数据，</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5"/>
        </w:rPr>
        <w:t>IT</w:t>
      </w:r>
      <w:r>
        <w:rPr>
          <w:rFonts w:ascii="SimSun" w:hAnsi="SimSun" w:eastAsia="SimSun" w:cs="SimSun"/>
          <w:sz w:val="21"/>
          <w:szCs w:val="21"/>
          <w:spacing w:val="-5"/>
        </w:rPr>
        <w:t>系统中的业务运行离不开组</w:t>
      </w:r>
      <w:r>
        <w:rPr>
          <w:rFonts w:ascii="SimSun" w:hAnsi="SimSun" w:eastAsia="SimSun" w:cs="SimSun"/>
          <w:sz w:val="21"/>
          <w:szCs w:val="21"/>
          <w:spacing w:val="-6"/>
        </w:rPr>
        <w:t>织机构数据。金</w:t>
      </w:r>
    </w:p>
    <w:p>
      <w:pPr>
        <w:spacing w:line="219" w:lineRule="auto"/>
        <w:sectPr>
          <w:headerReference w:type="default" r:id="rId402"/>
          <w:pgSz w:w="9250" w:h="13980"/>
          <w:pgMar w:top="522" w:right="198" w:bottom="400" w:left="499" w:header="308" w:footer="0" w:gutter="0"/>
        </w:sectPr>
        <w:rPr>
          <w:rFonts w:ascii="SimSun" w:hAnsi="SimSun" w:eastAsia="SimSun" w:cs="SimSun"/>
          <w:sz w:val="21"/>
          <w:szCs w:val="21"/>
        </w:rPr>
      </w:pPr>
    </w:p>
    <w:p>
      <w:pPr>
        <w:spacing w:line="316" w:lineRule="auto"/>
        <w:rPr>
          <w:rFonts w:ascii="Arial"/>
          <w:sz w:val="21"/>
        </w:rPr>
      </w:pPr>
      <w:r/>
    </w:p>
    <w:p>
      <w:pPr>
        <w:ind w:left="40" w:right="39"/>
        <w:spacing w:before="68" w:line="266" w:lineRule="auto"/>
        <w:jc w:val="both"/>
        <w:rPr>
          <w:rFonts w:ascii="SimSun" w:hAnsi="SimSun" w:eastAsia="SimSun" w:cs="SimSun"/>
          <w:sz w:val="21"/>
          <w:szCs w:val="21"/>
        </w:rPr>
      </w:pPr>
      <w:r>
        <w:rPr>
          <w:rFonts w:ascii="SimSun" w:hAnsi="SimSun" w:eastAsia="SimSun" w:cs="SimSun"/>
          <w:sz w:val="21"/>
          <w:szCs w:val="21"/>
          <w:spacing w:val="-4"/>
        </w:rPr>
        <w:t>融企业的</w:t>
      </w:r>
      <w:r>
        <w:rPr>
          <w:rFonts w:ascii="Times New Roman" w:hAnsi="Times New Roman" w:eastAsia="Times New Roman" w:cs="Times New Roman"/>
          <w:sz w:val="21"/>
          <w:szCs w:val="21"/>
          <w:spacing w:val="-4"/>
        </w:rPr>
        <w:t>IT</w:t>
      </w:r>
      <w:r>
        <w:rPr>
          <w:rFonts w:ascii="SimSun" w:hAnsi="SimSun" w:eastAsia="SimSun" w:cs="SimSun"/>
          <w:sz w:val="21"/>
          <w:szCs w:val="21"/>
          <w:spacing w:val="-4"/>
        </w:rPr>
        <w:t>建设规模大，动辄数以百计的业务系统，如果组织机构数据放任由业务系统各自管</w:t>
      </w:r>
      <w:r>
        <w:rPr>
          <w:rFonts w:ascii="SimSun" w:hAnsi="SimSun" w:eastAsia="SimSun" w:cs="SimSun"/>
          <w:sz w:val="21"/>
          <w:szCs w:val="21"/>
          <w:spacing w:val="10"/>
        </w:rPr>
        <w:t xml:space="preserve"> </w:t>
      </w:r>
      <w:r>
        <w:rPr>
          <w:rFonts w:ascii="SimSun" w:hAnsi="SimSun" w:eastAsia="SimSun" w:cs="SimSun"/>
          <w:sz w:val="21"/>
          <w:szCs w:val="21"/>
          <w:spacing w:val="-4"/>
        </w:rPr>
        <w:t>理维护，会造成数据标准不统一，系统集成统计等工</w:t>
      </w:r>
      <w:r>
        <w:rPr>
          <w:rFonts w:ascii="SimSun" w:hAnsi="SimSun" w:eastAsia="SimSun" w:cs="SimSun"/>
          <w:sz w:val="21"/>
          <w:szCs w:val="21"/>
          <w:spacing w:val="-5"/>
        </w:rPr>
        <w:t>作无法进行，大量数据的映射转换工作将</w:t>
      </w:r>
      <w:r>
        <w:rPr>
          <w:rFonts w:ascii="SimSun" w:hAnsi="SimSun" w:eastAsia="SimSun" w:cs="SimSun"/>
          <w:sz w:val="21"/>
          <w:szCs w:val="21"/>
        </w:rPr>
        <w:t xml:space="preserve"> </w:t>
      </w:r>
      <w:r>
        <w:rPr>
          <w:rFonts w:ascii="SimSun" w:hAnsi="SimSun" w:eastAsia="SimSun" w:cs="SimSun"/>
          <w:sz w:val="21"/>
          <w:szCs w:val="21"/>
          <w:spacing w:val="-3"/>
        </w:rPr>
        <w:t>让人望而却步，久而久之就出现了一个个孤岛应用。面对这些问题，解决方案是显而易见的，</w:t>
      </w:r>
      <w:r>
        <w:rPr>
          <w:rFonts w:ascii="SimSun" w:hAnsi="SimSun" w:eastAsia="SimSun" w:cs="SimSun"/>
          <w:sz w:val="21"/>
          <w:szCs w:val="21"/>
          <w:spacing w:val="7"/>
        </w:rPr>
        <w:t xml:space="preserve"> </w:t>
      </w:r>
      <w:r>
        <w:rPr>
          <w:rFonts w:ascii="SimSun" w:hAnsi="SimSun" w:eastAsia="SimSun" w:cs="SimSun"/>
          <w:sz w:val="21"/>
          <w:szCs w:val="21"/>
          <w:spacing w:val="-2"/>
        </w:rPr>
        <w:t>首当其冲是需要进行统一的、标准化的组织机</w:t>
      </w:r>
      <w:r>
        <w:rPr>
          <w:rFonts w:ascii="SimSun" w:hAnsi="SimSun" w:eastAsia="SimSun" w:cs="SimSun"/>
          <w:sz w:val="21"/>
          <w:szCs w:val="21"/>
          <w:spacing w:val="-3"/>
        </w:rPr>
        <w:t>构用户数据管理。</w:t>
      </w:r>
    </w:p>
    <w:p>
      <w:pPr>
        <w:ind w:left="40" w:right="89" w:firstLine="409"/>
        <w:spacing w:before="70" w:line="271" w:lineRule="auto"/>
        <w:rPr>
          <w:rFonts w:ascii="SimSun" w:hAnsi="SimSun" w:eastAsia="SimSun" w:cs="SimSun"/>
          <w:sz w:val="21"/>
          <w:szCs w:val="21"/>
        </w:rPr>
      </w:pPr>
      <w:r>
        <w:rPr>
          <w:rFonts w:ascii="SimSun" w:hAnsi="SimSun" w:eastAsia="SimSun" w:cs="SimSun"/>
          <w:sz w:val="21"/>
          <w:szCs w:val="21"/>
          <w:spacing w:val="-9"/>
        </w:rPr>
        <w:t>对于组织数据标准化，首先需要定义组织机构、岗位、角色、用户等组织机</w:t>
      </w:r>
      <w:r>
        <w:rPr>
          <w:rFonts w:ascii="SimSun" w:hAnsi="SimSun" w:eastAsia="SimSun" w:cs="SimSun"/>
          <w:sz w:val="21"/>
          <w:szCs w:val="21"/>
          <w:spacing w:val="-10"/>
        </w:rPr>
        <w:t>构实体的唯一编</w:t>
      </w:r>
      <w:r>
        <w:rPr>
          <w:rFonts w:ascii="SimSun" w:hAnsi="SimSun" w:eastAsia="SimSun" w:cs="SimSun"/>
          <w:sz w:val="21"/>
          <w:szCs w:val="21"/>
        </w:rPr>
        <w:t xml:space="preserve"> </w:t>
      </w:r>
      <w:r>
        <w:rPr>
          <w:rFonts w:ascii="SimSun" w:hAnsi="SimSun" w:eastAsia="SimSun" w:cs="SimSun"/>
          <w:sz w:val="21"/>
          <w:szCs w:val="21"/>
          <w:spacing w:val="-9"/>
        </w:rPr>
        <w:t>码和名称，编码格式要有章可循，并制定好编码规范和管理规则，进而可以精确到数据库字段的</w:t>
      </w:r>
      <w:r>
        <w:rPr>
          <w:rFonts w:ascii="SimSun" w:hAnsi="SimSun" w:eastAsia="SimSun" w:cs="SimSun"/>
          <w:sz w:val="21"/>
          <w:szCs w:val="21"/>
          <w:spacing w:val="2"/>
        </w:rPr>
        <w:t xml:space="preserve"> </w:t>
      </w:r>
      <w:r>
        <w:rPr>
          <w:rFonts w:ascii="SimSun" w:hAnsi="SimSun" w:eastAsia="SimSun" w:cs="SimSun"/>
          <w:sz w:val="21"/>
          <w:szCs w:val="21"/>
          <w:spacing w:val="-9"/>
        </w:rPr>
        <w:t>名称、类型和长度一致，实现数据标准统一。各系统中数据引用和</w:t>
      </w:r>
      <w:r>
        <w:rPr>
          <w:rFonts w:ascii="SimSun" w:hAnsi="SimSun" w:eastAsia="SimSun" w:cs="SimSun"/>
          <w:sz w:val="21"/>
          <w:szCs w:val="21"/>
          <w:spacing w:val="-10"/>
        </w:rPr>
        <w:t>关联组织机构数据时，均需要</w:t>
      </w:r>
      <w:r>
        <w:rPr>
          <w:rFonts w:ascii="SimSun" w:hAnsi="SimSun" w:eastAsia="SimSun" w:cs="SimSun"/>
          <w:sz w:val="21"/>
          <w:szCs w:val="21"/>
        </w:rPr>
        <w:t xml:space="preserve"> </w:t>
      </w:r>
      <w:r>
        <w:rPr>
          <w:rFonts w:ascii="SimSun" w:hAnsi="SimSun" w:eastAsia="SimSun" w:cs="SimSun"/>
          <w:sz w:val="21"/>
          <w:szCs w:val="21"/>
          <w:spacing w:val="-9"/>
        </w:rPr>
        <w:t>使用统一组织机构服务中定义的编码，不可擅自修改组织数据，以确保系统集成、数</w:t>
      </w:r>
      <w:r>
        <w:rPr>
          <w:rFonts w:ascii="SimSun" w:hAnsi="SimSun" w:eastAsia="SimSun" w:cs="SimSun"/>
          <w:sz w:val="21"/>
          <w:szCs w:val="21"/>
          <w:spacing w:val="-10"/>
        </w:rPr>
        <w:t>据关联统计</w:t>
      </w:r>
      <w:r>
        <w:rPr>
          <w:rFonts w:ascii="SimSun" w:hAnsi="SimSun" w:eastAsia="SimSun" w:cs="SimSun"/>
          <w:sz w:val="21"/>
          <w:szCs w:val="21"/>
        </w:rPr>
        <w:t xml:space="preserve"> </w:t>
      </w:r>
      <w:r>
        <w:rPr>
          <w:rFonts w:ascii="SimSun" w:hAnsi="SimSun" w:eastAsia="SimSun" w:cs="SimSun"/>
          <w:sz w:val="21"/>
          <w:szCs w:val="21"/>
          <w:spacing w:val="-9"/>
        </w:rPr>
        <w:t>时的数据准确性和高效性。除了编码和数据标准外，组织机构数据标准中还</w:t>
      </w:r>
      <w:r>
        <w:rPr>
          <w:rFonts w:ascii="SimSun" w:hAnsi="SimSun" w:eastAsia="SimSun" w:cs="SimSun"/>
          <w:sz w:val="21"/>
          <w:szCs w:val="21"/>
          <w:spacing w:val="-10"/>
        </w:rPr>
        <w:t>需要将组织上下级、</w:t>
      </w:r>
      <w:r>
        <w:rPr>
          <w:rFonts w:ascii="SimSun" w:hAnsi="SimSun" w:eastAsia="SimSun" w:cs="SimSun"/>
          <w:sz w:val="21"/>
          <w:szCs w:val="21"/>
        </w:rPr>
        <w:t xml:space="preserve"> </w:t>
      </w:r>
      <w:r>
        <w:rPr>
          <w:rFonts w:ascii="SimSun" w:hAnsi="SimSun" w:eastAsia="SimSun" w:cs="SimSun"/>
          <w:sz w:val="21"/>
          <w:szCs w:val="21"/>
          <w:spacing w:val="-6"/>
        </w:rPr>
        <w:t>组织角色用户等等组织数据之间的关系进行统一管理，以确保业务得以正确分工和执行。</w:t>
      </w:r>
    </w:p>
    <w:p>
      <w:pPr>
        <w:pStyle w:val="BodyText"/>
        <w:ind w:left="453"/>
        <w:spacing w:before="177" w:line="221" w:lineRule="auto"/>
        <w:outlineLvl w:val="6"/>
        <w:rPr>
          <w:sz w:val="21"/>
          <w:szCs w:val="21"/>
        </w:rPr>
      </w:pPr>
      <w:r>
        <w:rPr>
          <w:sz w:val="21"/>
          <w:szCs w:val="21"/>
          <w:b/>
          <w:bCs/>
          <w:spacing w:val="-3"/>
        </w:rPr>
        <w:t>2.</w:t>
      </w:r>
      <w:r>
        <w:rPr>
          <w:sz w:val="21"/>
          <w:szCs w:val="21"/>
          <w:spacing w:val="-59"/>
        </w:rPr>
        <w:t xml:space="preserve"> </w:t>
      </w:r>
      <w:r>
        <w:rPr>
          <w:sz w:val="21"/>
          <w:szCs w:val="21"/>
          <w:b/>
          <w:bCs/>
          <w:spacing w:val="-3"/>
        </w:rPr>
        <w:t>统一组织机构系统为什么推广困难</w:t>
      </w:r>
    </w:p>
    <w:p>
      <w:pPr>
        <w:ind w:left="40" w:right="94" w:firstLine="409"/>
        <w:spacing w:before="222" w:line="250" w:lineRule="auto"/>
        <w:rPr>
          <w:rFonts w:ascii="SimSun" w:hAnsi="SimSun" w:eastAsia="SimSun" w:cs="SimSun"/>
          <w:sz w:val="21"/>
          <w:szCs w:val="21"/>
        </w:rPr>
      </w:pPr>
      <w:r>
        <w:rPr>
          <w:rFonts w:ascii="SimSun" w:hAnsi="SimSun" w:eastAsia="SimSun" w:cs="SimSun"/>
          <w:sz w:val="21"/>
          <w:szCs w:val="21"/>
          <w:spacing w:val="1"/>
        </w:rPr>
        <w:t>然而不少企业又遇到了新的问题，那就是有了统一组织机构数据的目标，落地起来还是</w:t>
      </w:r>
      <w:r>
        <w:rPr>
          <w:rFonts w:ascii="SimSun" w:hAnsi="SimSun" w:eastAsia="SimSun" w:cs="SimSun"/>
          <w:sz w:val="21"/>
          <w:szCs w:val="21"/>
          <w:spacing w:val="11"/>
        </w:rPr>
        <w:t xml:space="preserve"> </w:t>
      </w:r>
      <w:r>
        <w:rPr>
          <w:rFonts w:ascii="SimSun" w:hAnsi="SimSun" w:eastAsia="SimSun" w:cs="SimSun"/>
          <w:sz w:val="21"/>
          <w:szCs w:val="21"/>
          <w:spacing w:val="-10"/>
        </w:rPr>
        <w:t>困难重重。建设了组织机构、用户管理系统，推广起来却各种阻力。究其原因基本为如下几种：</w:t>
      </w:r>
    </w:p>
    <w:p>
      <w:pPr>
        <w:ind w:left="40" w:right="85" w:firstLine="520"/>
        <w:spacing w:before="180" w:line="259" w:lineRule="auto"/>
        <w:rPr>
          <w:rFonts w:ascii="SimSun" w:hAnsi="SimSun" w:eastAsia="SimSun" w:cs="SimSun"/>
          <w:sz w:val="21"/>
          <w:szCs w:val="21"/>
        </w:rPr>
      </w:pPr>
      <w:r>
        <w:rPr>
          <w:rFonts w:ascii="SimSun" w:hAnsi="SimSun" w:eastAsia="SimSun" w:cs="SimSun"/>
          <w:sz w:val="21"/>
          <w:szCs w:val="21"/>
          <w:spacing w:val="1"/>
        </w:rPr>
        <w:t>(1)企业规模较大，各子公司的组织架构各不相同，组织机构管理系统无法同时管理多</w:t>
      </w:r>
      <w:r>
        <w:rPr>
          <w:rFonts w:ascii="SimSun" w:hAnsi="SimSun" w:eastAsia="SimSun" w:cs="SimSun"/>
          <w:sz w:val="21"/>
          <w:szCs w:val="21"/>
          <w:spacing w:val="14"/>
        </w:rPr>
        <w:t xml:space="preserve"> </w:t>
      </w:r>
      <w:r>
        <w:rPr>
          <w:rFonts w:ascii="SimSun" w:hAnsi="SimSun" w:eastAsia="SimSun" w:cs="SimSun"/>
          <w:sz w:val="21"/>
          <w:szCs w:val="21"/>
          <w:spacing w:val="-2"/>
        </w:rPr>
        <w:t>套组织机构，不同子公司组织数据的差异性兼容困难。</w:t>
      </w:r>
    </w:p>
    <w:p>
      <w:pPr>
        <w:ind w:left="40" w:right="96" w:firstLine="520"/>
        <w:spacing w:before="70" w:line="255" w:lineRule="auto"/>
        <w:rPr>
          <w:rFonts w:ascii="SimSun" w:hAnsi="SimSun" w:eastAsia="SimSun" w:cs="SimSun"/>
          <w:sz w:val="21"/>
          <w:szCs w:val="21"/>
        </w:rPr>
      </w:pPr>
      <w:r>
        <w:rPr>
          <w:rFonts w:ascii="SimSun" w:hAnsi="SimSun" w:eastAsia="SimSun" w:cs="SimSun"/>
          <w:sz w:val="21"/>
          <w:szCs w:val="21"/>
          <w:spacing w:val="1"/>
        </w:rPr>
        <w:t>(2)由于业务系统的业务各有特点，组织机构数据不能完全支撑其业务运行，而组织机</w:t>
      </w:r>
      <w:r>
        <w:rPr>
          <w:rFonts w:ascii="SimSun" w:hAnsi="SimSun" w:eastAsia="SimSun" w:cs="SimSun"/>
          <w:sz w:val="21"/>
          <w:szCs w:val="21"/>
          <w:spacing w:val="3"/>
        </w:rPr>
        <w:t xml:space="preserve"> </w:t>
      </w:r>
      <w:r>
        <w:rPr>
          <w:rFonts w:ascii="SimSun" w:hAnsi="SimSun" w:eastAsia="SimSun" w:cs="SimSun"/>
          <w:sz w:val="21"/>
          <w:szCs w:val="21"/>
          <w:spacing w:val="-4"/>
        </w:rPr>
        <w:t>构管理系统对于某些业务系统的数据变更持谨慎态度，为了尽量避免影响</w:t>
      </w:r>
      <w:r>
        <w:rPr>
          <w:rFonts w:ascii="SimSun" w:hAnsi="SimSun" w:eastAsia="SimSun" w:cs="SimSun"/>
          <w:sz w:val="21"/>
          <w:szCs w:val="21"/>
          <w:spacing w:val="-5"/>
        </w:rPr>
        <w:t>其他业务，变更测试</w:t>
      </w:r>
      <w:r>
        <w:rPr>
          <w:rFonts w:ascii="SimSun" w:hAnsi="SimSun" w:eastAsia="SimSun" w:cs="SimSun"/>
          <w:sz w:val="21"/>
          <w:szCs w:val="21"/>
        </w:rPr>
        <w:t xml:space="preserve"> </w:t>
      </w:r>
      <w:r>
        <w:rPr>
          <w:rFonts w:ascii="SimSun" w:hAnsi="SimSun" w:eastAsia="SimSun" w:cs="SimSun"/>
          <w:sz w:val="21"/>
          <w:szCs w:val="21"/>
          <w:spacing w:val="-1"/>
        </w:rPr>
        <w:t>周期会很长，因此很多系统因为工期原因就妥协为系统内部</w:t>
      </w:r>
      <w:r>
        <w:rPr>
          <w:rFonts w:ascii="SimSun" w:hAnsi="SimSun" w:eastAsia="SimSun" w:cs="SimSun"/>
          <w:sz w:val="21"/>
          <w:szCs w:val="21"/>
          <w:spacing w:val="-2"/>
        </w:rPr>
        <w:t>管理组织数据。</w:t>
      </w:r>
    </w:p>
    <w:p>
      <w:pPr>
        <w:ind w:left="40" w:right="77" w:firstLine="520"/>
        <w:spacing w:before="62" w:line="259" w:lineRule="auto"/>
        <w:rPr>
          <w:rFonts w:ascii="SimSun" w:hAnsi="SimSun" w:eastAsia="SimSun" w:cs="SimSun"/>
          <w:sz w:val="21"/>
          <w:szCs w:val="21"/>
        </w:rPr>
      </w:pPr>
      <w:r>
        <w:rPr>
          <w:rFonts w:ascii="SimSun" w:hAnsi="SimSun" w:eastAsia="SimSun" w:cs="SimSun"/>
          <w:sz w:val="21"/>
          <w:szCs w:val="21"/>
          <w:spacing w:val="2"/>
        </w:rPr>
        <w:t>(3)部分外购业务系统，其自身包含了组织机构</w:t>
      </w:r>
      <w:r>
        <w:rPr>
          <w:rFonts w:ascii="SimSun" w:hAnsi="SimSun" w:eastAsia="SimSun" w:cs="SimSun"/>
          <w:sz w:val="21"/>
          <w:szCs w:val="21"/>
          <w:spacing w:val="1"/>
        </w:rPr>
        <w:t>模块，且不具备与组织机构管理系统集</w:t>
      </w:r>
      <w:r>
        <w:rPr>
          <w:rFonts w:ascii="SimSun" w:hAnsi="SimSun" w:eastAsia="SimSun" w:cs="SimSun"/>
          <w:sz w:val="21"/>
          <w:szCs w:val="21"/>
        </w:rPr>
        <w:t xml:space="preserve"> </w:t>
      </w:r>
      <w:r>
        <w:rPr>
          <w:rFonts w:ascii="SimSun" w:hAnsi="SimSun" w:eastAsia="SimSun" w:cs="SimSun"/>
          <w:sz w:val="21"/>
          <w:szCs w:val="21"/>
          <w:spacing w:val="-5"/>
        </w:rPr>
        <w:t>成的能力，改动困难，继续妥协。</w:t>
      </w:r>
    </w:p>
    <w:p>
      <w:pPr>
        <w:ind w:left="40" w:right="92" w:firstLine="520"/>
        <w:spacing w:before="90" w:line="246" w:lineRule="auto"/>
        <w:rPr>
          <w:rFonts w:ascii="SimSun" w:hAnsi="SimSun" w:eastAsia="SimSun" w:cs="SimSun"/>
          <w:sz w:val="21"/>
          <w:szCs w:val="21"/>
        </w:rPr>
      </w:pPr>
      <w:r>
        <w:rPr>
          <w:rFonts w:ascii="SimSun" w:hAnsi="SimSun" w:eastAsia="SimSun" w:cs="SimSun"/>
          <w:sz w:val="21"/>
          <w:szCs w:val="21"/>
          <w:spacing w:val="1"/>
        </w:rPr>
        <w:t>(4)还有部分系统重度依赖组织数据，性能要求高，而从组织管理系统中获取数据的延</w:t>
      </w:r>
      <w:r>
        <w:rPr>
          <w:rFonts w:ascii="SimSun" w:hAnsi="SimSun" w:eastAsia="SimSun" w:cs="SimSun"/>
          <w:sz w:val="21"/>
          <w:szCs w:val="21"/>
          <w:spacing w:val="7"/>
        </w:rPr>
        <w:t xml:space="preserve"> </w:t>
      </w:r>
      <w:r>
        <w:rPr>
          <w:rFonts w:ascii="SimSun" w:hAnsi="SimSun" w:eastAsia="SimSun" w:cs="SimSun"/>
          <w:sz w:val="21"/>
          <w:szCs w:val="21"/>
          <w:spacing w:val="-3"/>
        </w:rPr>
        <w:t>时性无法接受，因此选择系统内自建组织数据。</w:t>
      </w:r>
    </w:p>
    <w:p>
      <w:pPr>
        <w:ind w:left="40" w:right="77" w:firstLine="409"/>
        <w:spacing w:before="190" w:line="269" w:lineRule="auto"/>
        <w:jc w:val="both"/>
        <w:rPr>
          <w:rFonts w:ascii="SimSun" w:hAnsi="SimSun" w:eastAsia="SimSun" w:cs="SimSun"/>
          <w:sz w:val="21"/>
          <w:szCs w:val="21"/>
        </w:rPr>
      </w:pPr>
      <w:r>
        <w:rPr>
          <w:rFonts w:ascii="SimSun" w:hAnsi="SimSun" w:eastAsia="SimSun" w:cs="SimSun"/>
          <w:sz w:val="21"/>
          <w:szCs w:val="21"/>
        </w:rPr>
        <w:t>上述的几个组织机构管理系统推广时遇到的难</w:t>
      </w:r>
      <w:r>
        <w:rPr>
          <w:rFonts w:ascii="SimSun" w:hAnsi="SimSun" w:eastAsia="SimSun" w:cs="SimSun"/>
          <w:sz w:val="21"/>
          <w:szCs w:val="21"/>
          <w:spacing w:val="-1"/>
        </w:rPr>
        <w:t>题，首要原因就是组织机构系统自身的柔 </w:t>
      </w:r>
      <w:r>
        <w:rPr>
          <w:rFonts w:ascii="SimSun" w:hAnsi="SimSun" w:eastAsia="SimSun" w:cs="SimSun"/>
          <w:sz w:val="21"/>
          <w:szCs w:val="21"/>
          <w:spacing w:val="-4"/>
        </w:rPr>
        <w:t>性不足、某些差异化场景不能支撑，以及变更、集成方面能力弱导致的。如果组织机构管理系</w:t>
      </w:r>
      <w:r>
        <w:rPr>
          <w:rFonts w:ascii="SimSun" w:hAnsi="SimSun" w:eastAsia="SimSun" w:cs="SimSun"/>
          <w:sz w:val="21"/>
          <w:szCs w:val="21"/>
          <w:spacing w:val="2"/>
        </w:rPr>
        <w:t xml:space="preserve"> </w:t>
      </w:r>
      <w:r>
        <w:rPr>
          <w:rFonts w:ascii="SimSun" w:hAnsi="SimSun" w:eastAsia="SimSun" w:cs="SimSun"/>
          <w:sz w:val="21"/>
          <w:szCs w:val="21"/>
          <w:spacing w:val="4"/>
        </w:rPr>
        <w:t>统的柔性足够好，即使是问题(3)也是配合些许管理手段，就能迎刃而解。至此我们</w:t>
      </w:r>
      <w:r>
        <w:rPr>
          <w:rFonts w:ascii="SimSun" w:hAnsi="SimSun" w:eastAsia="SimSun" w:cs="SimSun"/>
          <w:sz w:val="21"/>
          <w:szCs w:val="21"/>
          <w:spacing w:val="3"/>
        </w:rPr>
        <w:t>又有了</w:t>
      </w:r>
      <w:r>
        <w:rPr>
          <w:rFonts w:ascii="SimSun" w:hAnsi="SimSun" w:eastAsia="SimSun" w:cs="SimSun"/>
          <w:sz w:val="21"/>
          <w:szCs w:val="21"/>
        </w:rPr>
        <w:t xml:space="preserve"> </w:t>
      </w:r>
      <w:r>
        <w:rPr>
          <w:rFonts w:ascii="SimSun" w:hAnsi="SimSun" w:eastAsia="SimSun" w:cs="SimSun"/>
          <w:sz w:val="21"/>
          <w:szCs w:val="21"/>
          <w:spacing w:val="-4"/>
        </w:rPr>
        <w:t>更加完善的方案：想要统一的组织机构用户，除了标准化的组织数据之外，更需要组织数据系</w:t>
      </w:r>
      <w:r>
        <w:rPr>
          <w:rFonts w:ascii="SimSun" w:hAnsi="SimSun" w:eastAsia="SimSun" w:cs="SimSun"/>
          <w:sz w:val="21"/>
          <w:szCs w:val="21"/>
          <w:spacing w:val="2"/>
        </w:rPr>
        <w:t xml:space="preserve"> </w:t>
      </w:r>
      <w:r>
        <w:rPr>
          <w:rFonts w:ascii="SimSun" w:hAnsi="SimSun" w:eastAsia="SimSun" w:cs="SimSun"/>
          <w:sz w:val="21"/>
          <w:szCs w:val="21"/>
          <w:spacing w:val="-3"/>
        </w:rPr>
        <w:t>统能够更灵活、易集成，具备足够的柔性。</w:t>
      </w:r>
    </w:p>
    <w:p>
      <w:pPr>
        <w:pStyle w:val="BodyText"/>
        <w:ind w:left="453"/>
        <w:spacing w:before="166" w:line="221" w:lineRule="auto"/>
        <w:outlineLvl w:val="6"/>
        <w:rPr>
          <w:sz w:val="21"/>
          <w:szCs w:val="21"/>
        </w:rPr>
      </w:pPr>
      <w:r>
        <w:rPr>
          <w:sz w:val="21"/>
          <w:szCs w:val="21"/>
          <w:b/>
          <w:bCs/>
          <w:spacing w:val="-5"/>
        </w:rPr>
        <w:t>3.</w:t>
      </w:r>
      <w:r>
        <w:rPr>
          <w:sz w:val="21"/>
          <w:szCs w:val="21"/>
          <w:spacing w:val="-43"/>
        </w:rPr>
        <w:t xml:space="preserve"> </w:t>
      </w:r>
      <w:r>
        <w:rPr>
          <w:sz w:val="21"/>
          <w:szCs w:val="21"/>
          <w:b/>
          <w:bCs/>
          <w:spacing w:val="-5"/>
        </w:rPr>
        <w:t>组织机构服务的可变性分析</w:t>
      </w:r>
    </w:p>
    <w:p>
      <w:pPr>
        <w:ind w:left="40" w:right="73" w:firstLine="409"/>
        <w:spacing w:before="214" w:line="260" w:lineRule="auto"/>
        <w:rPr>
          <w:rFonts w:ascii="SimSun" w:hAnsi="SimSun" w:eastAsia="SimSun" w:cs="SimSun"/>
          <w:sz w:val="21"/>
          <w:szCs w:val="21"/>
        </w:rPr>
      </w:pPr>
      <w:r>
        <w:rPr>
          <w:rFonts w:ascii="SimSun" w:hAnsi="SimSun" w:eastAsia="SimSun" w:cs="SimSun"/>
          <w:sz w:val="21"/>
          <w:szCs w:val="21"/>
          <w:spacing w:val="1"/>
        </w:rPr>
        <w:t>有了标准化的组织机构数据，但并不意味着一成不变。随着企业发展壮大、业务运营的</w:t>
      </w:r>
      <w:r>
        <w:rPr>
          <w:rFonts w:ascii="SimSun" w:hAnsi="SimSun" w:eastAsia="SimSun" w:cs="SimSun"/>
          <w:sz w:val="21"/>
          <w:szCs w:val="21"/>
          <w:spacing w:val="17"/>
        </w:rPr>
        <w:t xml:space="preserve"> </w:t>
      </w:r>
      <w:r>
        <w:rPr>
          <w:rFonts w:ascii="SimSun" w:hAnsi="SimSun" w:eastAsia="SimSun" w:cs="SimSun"/>
          <w:sz w:val="21"/>
          <w:szCs w:val="21"/>
          <w:spacing w:val="-4"/>
        </w:rPr>
        <w:t>变化，组织机构也会进行调整以适应新的企业运营模式。结合大型金融企业的一些特点，组织</w:t>
      </w:r>
      <w:r>
        <w:rPr>
          <w:rFonts w:ascii="SimSun" w:hAnsi="SimSun" w:eastAsia="SimSun" w:cs="SimSun"/>
          <w:sz w:val="21"/>
          <w:szCs w:val="21"/>
          <w:spacing w:val="14"/>
        </w:rPr>
        <w:t xml:space="preserve"> </w:t>
      </w:r>
      <w:r>
        <w:rPr>
          <w:rFonts w:ascii="SimSun" w:hAnsi="SimSun" w:eastAsia="SimSun" w:cs="SimSun"/>
          <w:sz w:val="21"/>
          <w:szCs w:val="21"/>
          <w:spacing w:val="4"/>
        </w:rPr>
        <w:t>机构数据要具备柔性(可变性)的特点。常见的组织机构的柔性如下：</w:t>
      </w:r>
    </w:p>
    <w:p>
      <w:pPr>
        <w:ind w:left="450"/>
        <w:spacing w:before="71" w:line="219" w:lineRule="auto"/>
        <w:rPr>
          <w:rFonts w:ascii="SimSun" w:hAnsi="SimSun" w:eastAsia="SimSun" w:cs="SimSun"/>
          <w:sz w:val="21"/>
          <w:szCs w:val="21"/>
        </w:rPr>
      </w:pPr>
      <w:r>
        <w:rPr>
          <w:rFonts w:ascii="SimSun" w:hAnsi="SimSun" w:eastAsia="SimSun" w:cs="SimSun"/>
          <w:sz w:val="21"/>
          <w:szCs w:val="21"/>
          <w:spacing w:val="-3"/>
        </w:rPr>
        <w:t>兼容组织机构数据的多样性，如支持“多法人”模式。</w:t>
      </w:r>
    </w:p>
    <w:p>
      <w:pPr>
        <w:ind w:left="40" w:right="93" w:firstLine="409"/>
        <w:spacing w:before="71" w:line="250" w:lineRule="auto"/>
        <w:rPr>
          <w:rFonts w:ascii="SimSun" w:hAnsi="SimSun" w:eastAsia="SimSun" w:cs="SimSun"/>
          <w:sz w:val="21"/>
          <w:szCs w:val="21"/>
        </w:rPr>
      </w:pPr>
      <w:r>
        <w:rPr>
          <w:rFonts w:ascii="SimSun" w:hAnsi="SimSun" w:eastAsia="SimSun" w:cs="SimSun"/>
          <w:sz w:val="21"/>
          <w:szCs w:val="21"/>
          <w:spacing w:val="1"/>
        </w:rPr>
        <w:t>在主体框架范围内，支持不同业务维度下组织数据的可变性，如“多维度”模式。组织</w:t>
      </w:r>
      <w:r>
        <w:rPr>
          <w:rFonts w:ascii="SimSun" w:hAnsi="SimSun" w:eastAsia="SimSun" w:cs="SimSun"/>
          <w:sz w:val="21"/>
          <w:szCs w:val="21"/>
          <w:spacing w:val="12"/>
        </w:rPr>
        <w:t xml:space="preserve"> </w:t>
      </w:r>
      <w:r>
        <w:rPr>
          <w:rFonts w:ascii="SimSun" w:hAnsi="SimSun" w:eastAsia="SimSun" w:cs="SimSun"/>
          <w:sz w:val="21"/>
          <w:szCs w:val="21"/>
          <w:spacing w:val="-8"/>
        </w:rPr>
        <w:t>机构维度如图7-8所示。</w:t>
      </w:r>
    </w:p>
    <w:p>
      <w:pPr>
        <w:spacing w:before="81" w:line="219" w:lineRule="auto"/>
        <w:jc w:val="right"/>
        <w:rPr>
          <w:rFonts w:ascii="SimSun" w:hAnsi="SimSun" w:eastAsia="SimSun" w:cs="SimSun"/>
          <w:sz w:val="21"/>
          <w:szCs w:val="21"/>
        </w:rPr>
      </w:pPr>
      <w:r>
        <w:rPr>
          <w:rFonts w:ascii="SimSun" w:hAnsi="SimSun" w:eastAsia="SimSun" w:cs="SimSun"/>
          <w:sz w:val="21"/>
          <w:szCs w:val="21"/>
          <w:spacing w:val="-7"/>
        </w:rPr>
        <w:t>组织机构数据集成方式的多样性，如“远程接口调用”“数据同步共享”等集成方式支持。</w:t>
      </w:r>
    </w:p>
    <w:p>
      <w:pPr>
        <w:spacing w:line="219" w:lineRule="auto"/>
        <w:sectPr>
          <w:headerReference w:type="default" r:id="rId403"/>
          <w:pgSz w:w="9250" w:h="13980"/>
          <w:pgMar w:top="649" w:right="445" w:bottom="400" w:left="229" w:header="348" w:footer="0" w:gutter="0"/>
        </w:sectPr>
        <w:rPr>
          <w:rFonts w:ascii="SimSun" w:hAnsi="SimSun" w:eastAsia="SimSun" w:cs="SimSun"/>
          <w:sz w:val="21"/>
          <w:szCs w:val="21"/>
        </w:rPr>
      </w:pPr>
    </w:p>
    <w:p>
      <w:pPr>
        <w:spacing w:line="469" w:lineRule="auto"/>
        <w:rPr>
          <w:rFonts w:ascii="Arial"/>
          <w:sz w:val="21"/>
        </w:rPr>
      </w:pPr>
      <w:r/>
    </w:p>
    <w:p>
      <w:pPr>
        <w:ind w:left="3780"/>
        <w:spacing w:before="49" w:line="224" w:lineRule="auto"/>
        <w:rPr>
          <w:rFonts w:ascii="YouYuan" w:hAnsi="YouYuan" w:eastAsia="YouYuan" w:cs="YouYuan"/>
          <w:sz w:val="15"/>
          <w:szCs w:val="15"/>
        </w:rPr>
      </w:pPr>
      <w:r>
        <w:drawing>
          <wp:anchor distT="0" distB="0" distL="0" distR="0" simplePos="0" relativeHeight="254141440" behindDoc="1" locked="0" layoutInCell="1" allowOverlap="1">
            <wp:simplePos x="0" y="0"/>
            <wp:positionH relativeFrom="column">
              <wp:posOffset>565172</wp:posOffset>
            </wp:positionH>
            <wp:positionV relativeFrom="paragraph">
              <wp:posOffset>-87123</wp:posOffset>
            </wp:positionV>
            <wp:extent cx="4267161" cy="3022632"/>
            <wp:effectExtent l="0" t="0" r="0" b="0"/>
            <wp:wrapNone/>
            <wp:docPr id="398" name="IM 398"/>
            <wp:cNvGraphicFramePr/>
            <a:graphic>
              <a:graphicData uri="http://schemas.openxmlformats.org/drawingml/2006/picture">
                <pic:pic>
                  <pic:nvPicPr>
                    <pic:cNvPr id="398" name="IM 398"/>
                    <pic:cNvPicPr/>
                  </pic:nvPicPr>
                  <pic:blipFill>
                    <a:blip r:embed="rId405"/>
                    <a:stretch>
                      <a:fillRect/>
                    </a:stretch>
                  </pic:blipFill>
                  <pic:spPr>
                    <a:xfrm rot="0">
                      <a:off x="0" y="0"/>
                      <a:ext cx="4267161" cy="3022632"/>
                    </a:xfrm>
                    <a:prstGeom prst="rect">
                      <a:avLst/>
                    </a:prstGeom>
                  </pic:spPr>
                </pic:pic>
              </a:graphicData>
            </a:graphic>
          </wp:anchor>
        </w:drawing>
      </w:r>
      <w:r>
        <w:rPr>
          <w:rFonts w:ascii="YouYuan" w:hAnsi="YouYuan" w:eastAsia="YouYuan" w:cs="YouYuan"/>
          <w:sz w:val="15"/>
          <w:szCs w:val="15"/>
          <w:spacing w:val="-5"/>
          <w:w w:val="97"/>
        </w:rPr>
        <w:t>组织机构维度</w:t>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5829"/>
        <w:spacing w:before="49" w:line="224" w:lineRule="auto"/>
        <w:rPr>
          <w:sz w:val="15"/>
          <w:szCs w:val="15"/>
        </w:rPr>
      </w:pPr>
      <w:r>
        <w:pict>
          <v:shape id="_x0000_s1742" style="position:absolute;margin-left:101.999pt;margin-top:1.46612pt;mso-position-vertical-relative:text;mso-position-horizontal-relative:text;width:27.85pt;height:11.1pt;z-index:254148608;" filled="false" stroked="false" type="#_x0000_t202">
            <v:fill on="false"/>
            <v:stroke on="false"/>
            <v:path/>
            <v:imagedata o:title=""/>
            <o:lock v:ext="edit" aspectratio="false"/>
            <v:textbox inset="0mm,0mm,0mm,0mm">
              <w:txbxContent>
                <w:p>
                  <w:pPr>
                    <w:pStyle w:val="BodyText"/>
                    <w:ind w:left="20"/>
                    <w:spacing w:before="19" w:line="224" w:lineRule="auto"/>
                    <w:rPr>
                      <w:sz w:val="15"/>
                      <w:szCs w:val="15"/>
                    </w:rPr>
                  </w:pPr>
                  <w:r>
                    <w:rPr>
                      <w:sz w:val="15"/>
                      <w:szCs w:val="15"/>
                      <w:spacing w:val="-2"/>
                    </w:rPr>
                    <w:t>子公司1</w:t>
                  </w:r>
                </w:p>
              </w:txbxContent>
            </v:textbox>
          </v:shape>
        </w:pict>
      </w:r>
      <w:r>
        <w:rPr>
          <w:sz w:val="15"/>
          <w:szCs w:val="15"/>
          <w:spacing w:val="-2"/>
        </w:rPr>
        <w:t>子公司2</w:t>
      </w:r>
    </w:p>
    <w:p>
      <w:pPr>
        <w:spacing w:line="330" w:lineRule="auto"/>
        <w:rPr>
          <w:rFonts w:ascii="Arial"/>
          <w:sz w:val="21"/>
        </w:rPr>
      </w:pPr>
      <w:r/>
    </w:p>
    <w:p>
      <w:pPr>
        <w:spacing w:line="331" w:lineRule="auto"/>
        <w:rPr>
          <w:rFonts w:ascii="Arial"/>
          <w:sz w:val="21"/>
        </w:rPr>
      </w:pPr>
      <w:r/>
    </w:p>
    <w:p>
      <w:pPr>
        <w:ind w:left="4939"/>
        <w:spacing w:before="49" w:line="219" w:lineRule="auto"/>
        <w:rPr>
          <w:rFonts w:ascii="YouYuan" w:hAnsi="YouYuan" w:eastAsia="YouYuan" w:cs="YouYuan"/>
          <w:sz w:val="15"/>
          <w:szCs w:val="15"/>
        </w:rPr>
      </w:pPr>
      <w:r>
        <w:pict>
          <v:shape id="_x0000_s1744" style="position:absolute;margin-left:330.501pt;margin-top:2.08663pt;mso-position-vertical-relative:text;mso-position-horizontal-relative:text;width:30.35pt;height:11.05pt;z-index:254146560;" filled="false" stroked="false" type="#_x0000_t202">
            <v:fill on="false"/>
            <v:stroke on="false"/>
            <v:path/>
            <v:imagedata o:title=""/>
            <o:lock v:ext="edit" aspectratio="false"/>
            <v:textbox inset="0mm,0mm,0mm,0mm">
              <w:txbxContent>
                <w:p>
                  <w:pPr>
                    <w:pStyle w:val="BodyText"/>
                    <w:ind w:left="20"/>
                    <w:spacing w:before="19" w:line="222" w:lineRule="auto"/>
                    <w:rPr>
                      <w:sz w:val="15"/>
                      <w:szCs w:val="15"/>
                    </w:rPr>
                  </w:pPr>
                  <w:r>
                    <w:rPr>
                      <w:sz w:val="15"/>
                      <w:szCs w:val="15"/>
                      <w:spacing w:val="-7"/>
                    </w:rPr>
                    <w:t>科技维度</w:t>
                  </w:r>
                </w:p>
              </w:txbxContent>
            </v:textbox>
          </v:shape>
        </w:pict>
      </w:r>
      <w:r>
        <w:pict>
          <v:shape id="_x0000_s1746" style="position:absolute;margin-left:58.6022pt;margin-top:2.97903pt;mso-position-vertical-relative:text;mso-position-horizontal-relative:text;width:30.15pt;height:11.05pt;z-index:254147584;" filled="false" stroked="false" type="#_x0000_t202">
            <v:fill on="false"/>
            <v:stroke on="false"/>
            <v:path/>
            <v:imagedata o:title=""/>
            <o:lock v:ext="edit" aspectratio="false"/>
            <v:textbox inset="0mm,0mm,0mm,0mm">
              <w:txbxContent>
                <w:p>
                  <w:pPr>
                    <w:pStyle w:val="BodyText"/>
                    <w:ind w:left="20"/>
                    <w:spacing w:before="19" w:line="222" w:lineRule="auto"/>
                    <w:rPr>
                      <w:sz w:val="15"/>
                      <w:szCs w:val="15"/>
                    </w:rPr>
                  </w:pPr>
                  <w:r>
                    <w:rPr>
                      <w:sz w:val="15"/>
                      <w:szCs w:val="15"/>
                      <w:b/>
                      <w:bCs/>
                      <w:spacing w:val="-9"/>
                    </w:rPr>
                    <w:t>行政维度</w:t>
                  </w:r>
                </w:p>
              </w:txbxContent>
            </v:textbox>
          </v:shape>
        </w:pict>
      </w:r>
      <w:r>
        <w:pict>
          <v:shape id="_x0000_s1748" style="position:absolute;margin-left:142.104pt;margin-top:2.97903pt;mso-position-vertical-relative:text;mso-position-horizontal-relative:text;width:30.65pt;height:11.05pt;z-index:254145536;" filled="false" stroked="false" type="#_x0000_t202">
            <v:fill on="false"/>
            <v:stroke on="false"/>
            <v:path/>
            <v:imagedata o:title=""/>
            <o:lock v:ext="edit" aspectratio="false"/>
            <v:textbox inset="0mm,0mm,0mm,0mm">
              <w:txbxContent>
                <w:p>
                  <w:pPr>
                    <w:pStyle w:val="BodyText"/>
                    <w:ind w:left="20"/>
                    <w:spacing w:before="19" w:line="222" w:lineRule="auto"/>
                    <w:rPr>
                      <w:sz w:val="15"/>
                      <w:szCs w:val="15"/>
                    </w:rPr>
                  </w:pPr>
                  <w:r>
                    <w:rPr>
                      <w:sz w:val="15"/>
                      <w:szCs w:val="15"/>
                      <w:b/>
                      <w:bCs/>
                      <w:spacing w:val="-7"/>
                    </w:rPr>
                    <w:t>科技维度</w:t>
                  </w:r>
                </w:p>
              </w:txbxContent>
            </v:textbox>
          </v:shape>
        </w:pict>
      </w:r>
      <w:r>
        <w:rPr>
          <w:rFonts w:ascii="YouYuan" w:hAnsi="YouYuan" w:eastAsia="YouYuan" w:cs="YouYuan"/>
          <w:sz w:val="15"/>
          <w:szCs w:val="15"/>
          <w:spacing w:val="-3"/>
          <w:w w:val="97"/>
        </w:rPr>
        <w:t>行政维度</w:t>
      </w:r>
    </w:p>
    <w:p>
      <w:pPr>
        <w:spacing w:line="433" w:lineRule="auto"/>
        <w:rPr>
          <w:rFonts w:ascii="Arial"/>
          <w:sz w:val="21"/>
        </w:rPr>
      </w:pPr>
      <w:r/>
    </w:p>
    <w:p>
      <w:pPr>
        <w:ind w:left="2869"/>
        <w:spacing w:before="49" w:line="224" w:lineRule="auto"/>
        <w:rPr>
          <w:rFonts w:ascii="YouYuan" w:hAnsi="YouYuan" w:eastAsia="YouYuan" w:cs="YouYuan"/>
          <w:sz w:val="15"/>
          <w:szCs w:val="15"/>
        </w:rPr>
      </w:pPr>
      <w:r>
        <w:pict>
          <v:shape id="_x0000_s1750" style="position:absolute;margin-left:245.998pt;margin-top:1.47213pt;mso-position-vertical-relative:text;mso-position-horizontal-relative:text;width:30.4pt;height:11.1pt;z-index:254143488;"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YouYuan" w:hAnsi="YouYuan" w:eastAsia="YouYuan" w:cs="YouYuan"/>
                      <w:sz w:val="15"/>
                      <w:szCs w:val="15"/>
                      <w:spacing w:val="-7"/>
                    </w:rPr>
                    <w:t>组织机构</w:t>
                  </w:r>
                </w:p>
              </w:txbxContent>
            </v:textbox>
          </v:shape>
        </w:pict>
      </w:r>
      <w:r>
        <w:pict>
          <v:shape id="_x0000_s1752" style="position:absolute;margin-left:330.501pt;margin-top:1.47213pt;mso-position-vertical-relative:text;mso-position-horizontal-relative:text;width:30.4pt;height:11.1pt;z-index:254142464;"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YouYuan" w:hAnsi="YouYuan" w:eastAsia="YouYuan" w:cs="YouYuan"/>
                      <w:sz w:val="15"/>
                      <w:szCs w:val="15"/>
                      <w:spacing w:val="-7"/>
                    </w:rPr>
                    <w:t>组织机构</w:t>
                  </w:r>
                </w:p>
              </w:txbxContent>
            </v:textbox>
          </v:shape>
        </w:pict>
      </w:r>
      <w:r>
        <w:pict>
          <v:shape id="_x0000_s1754" style="position:absolute;margin-left:58.0011pt;margin-top:2.4717pt;mso-position-vertical-relative:text;mso-position-horizontal-relative:text;width:28.9pt;height:11.1pt;z-index:25414451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YouYuan" w:hAnsi="YouYuan" w:eastAsia="YouYuan" w:cs="YouYuan"/>
                      <w:sz w:val="15"/>
                      <w:szCs w:val="15"/>
                      <w:spacing w:val="-5"/>
                      <w:w w:val="95"/>
                    </w:rPr>
                    <w:t>组织机构</w:t>
                  </w:r>
                </w:p>
              </w:txbxContent>
            </v:textbox>
          </v:shape>
        </w:pict>
      </w:r>
      <w:r>
        <w:rPr>
          <w:rFonts w:ascii="YouYuan" w:hAnsi="YouYuan" w:eastAsia="YouYuan" w:cs="YouYuan"/>
          <w:sz w:val="15"/>
          <w:szCs w:val="15"/>
          <w:spacing w:val="-7"/>
        </w:rPr>
        <w:t>组织机构</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3369"/>
        <w:spacing w:before="68" w:line="219" w:lineRule="auto"/>
        <w:rPr>
          <w:rFonts w:ascii="SimSun" w:hAnsi="SimSun" w:eastAsia="SimSun" w:cs="SimSun"/>
          <w:sz w:val="21"/>
          <w:szCs w:val="21"/>
        </w:rPr>
      </w:pPr>
      <w:r>
        <w:rPr>
          <w:rFonts w:ascii="SimSun" w:hAnsi="SimSun" w:eastAsia="SimSun" w:cs="SimSun"/>
          <w:sz w:val="21"/>
          <w:szCs w:val="21"/>
          <w:spacing w:val="-20"/>
          <w:w w:val="99"/>
        </w:rPr>
        <w:t>图7-8</w:t>
      </w:r>
      <w:r>
        <w:rPr>
          <w:rFonts w:ascii="SimSun" w:hAnsi="SimSun" w:eastAsia="SimSun" w:cs="SimSun"/>
          <w:sz w:val="21"/>
          <w:szCs w:val="21"/>
          <w:spacing w:val="67"/>
        </w:rPr>
        <w:t xml:space="preserve"> </w:t>
      </w:r>
      <w:r>
        <w:rPr>
          <w:rFonts w:ascii="SimSun" w:hAnsi="SimSun" w:eastAsia="SimSun" w:cs="SimSun"/>
          <w:sz w:val="21"/>
          <w:szCs w:val="21"/>
          <w:spacing w:val="-20"/>
          <w:w w:val="99"/>
        </w:rPr>
        <w:t>组织机构维度</w:t>
      </w:r>
    </w:p>
    <w:p>
      <w:pPr>
        <w:ind w:right="91" w:firstLine="419"/>
        <w:spacing w:before="232" w:line="251" w:lineRule="auto"/>
        <w:rPr>
          <w:rFonts w:ascii="SimSun" w:hAnsi="SimSun" w:eastAsia="SimSun" w:cs="SimSun"/>
          <w:sz w:val="21"/>
          <w:szCs w:val="21"/>
        </w:rPr>
      </w:pPr>
      <w:r>
        <w:rPr>
          <w:rFonts w:ascii="SimSun" w:hAnsi="SimSun" w:eastAsia="SimSun" w:cs="SimSun"/>
          <w:sz w:val="21"/>
          <w:szCs w:val="21"/>
          <w:spacing w:val="2"/>
        </w:rPr>
        <w:t>对于组织机构管理的系统和服务建设，需要对上述的</w:t>
      </w:r>
      <w:r>
        <w:rPr>
          <w:rFonts w:ascii="SimSun" w:hAnsi="SimSun" w:eastAsia="SimSun" w:cs="SimSun"/>
          <w:sz w:val="21"/>
          <w:szCs w:val="21"/>
          <w:spacing w:val="1"/>
        </w:rPr>
        <w:t>可变性进行规划和支撑，分别说明</w:t>
      </w:r>
      <w:r>
        <w:rPr>
          <w:rFonts w:ascii="SimSun" w:hAnsi="SimSun" w:eastAsia="SimSun" w:cs="SimSun"/>
          <w:sz w:val="21"/>
          <w:szCs w:val="21"/>
        </w:rPr>
        <w:t xml:space="preserve"> </w:t>
      </w:r>
      <w:r>
        <w:rPr>
          <w:rFonts w:ascii="SimSun" w:hAnsi="SimSun" w:eastAsia="SimSun" w:cs="SimSun"/>
          <w:sz w:val="21"/>
          <w:szCs w:val="21"/>
          <w:spacing w:val="-14"/>
        </w:rPr>
        <w:t>如下：</w:t>
      </w:r>
    </w:p>
    <w:p>
      <w:pPr>
        <w:ind w:left="550"/>
        <w:spacing w:before="170" w:line="229" w:lineRule="auto"/>
        <w:rPr>
          <w:rFonts w:ascii="KaiTi" w:hAnsi="KaiTi" w:eastAsia="KaiTi" w:cs="KaiTi"/>
          <w:sz w:val="21"/>
          <w:szCs w:val="21"/>
        </w:rPr>
      </w:pPr>
      <w:r>
        <w:rPr>
          <w:rFonts w:ascii="KaiTi" w:hAnsi="KaiTi" w:eastAsia="KaiTi" w:cs="KaiTi"/>
          <w:sz w:val="21"/>
          <w:szCs w:val="21"/>
          <w:spacing w:val="6"/>
        </w:rPr>
        <w:t>(1)多法人模式</w:t>
      </w:r>
    </w:p>
    <w:p>
      <w:pPr>
        <w:ind w:firstLine="419"/>
        <w:spacing w:before="76" w:line="269" w:lineRule="auto"/>
        <w:jc w:val="both"/>
        <w:rPr>
          <w:rFonts w:ascii="SimSun" w:hAnsi="SimSun" w:eastAsia="SimSun" w:cs="SimSun"/>
          <w:sz w:val="21"/>
          <w:szCs w:val="21"/>
        </w:rPr>
      </w:pPr>
      <w:r>
        <w:rPr>
          <w:rFonts w:ascii="SimSun" w:hAnsi="SimSun" w:eastAsia="SimSun" w:cs="SimSun"/>
          <w:sz w:val="21"/>
          <w:szCs w:val="21"/>
          <w:spacing w:val="2"/>
        </w:rPr>
        <w:t>对于一些大型集团型企业，集团之下通常会有</w:t>
      </w:r>
      <w:r>
        <w:rPr>
          <w:rFonts w:ascii="SimSun" w:hAnsi="SimSun" w:eastAsia="SimSun" w:cs="SimSun"/>
          <w:sz w:val="21"/>
          <w:szCs w:val="21"/>
          <w:spacing w:val="1"/>
        </w:rPr>
        <w:t>多个子公司，这种场景就是我们所说的多</w:t>
      </w:r>
      <w:r>
        <w:rPr>
          <w:rFonts w:ascii="SimSun" w:hAnsi="SimSun" w:eastAsia="SimSun" w:cs="SimSun"/>
          <w:sz w:val="21"/>
          <w:szCs w:val="21"/>
        </w:rPr>
        <w:t xml:space="preserve">  </w:t>
      </w:r>
      <w:r>
        <w:rPr>
          <w:rFonts w:ascii="SimSun" w:hAnsi="SimSun" w:eastAsia="SimSun" w:cs="SimSun"/>
          <w:sz w:val="21"/>
          <w:szCs w:val="21"/>
          <w:spacing w:val="-5"/>
        </w:rPr>
        <w:t>法人模式。</w:t>
      </w:r>
      <w:r>
        <w:rPr>
          <w:rFonts w:ascii="SimSun" w:hAnsi="SimSun" w:eastAsia="SimSun" w:cs="SimSun"/>
          <w:sz w:val="21"/>
          <w:szCs w:val="21"/>
          <w:spacing w:val="43"/>
        </w:rPr>
        <w:t xml:space="preserve"> </w:t>
      </w:r>
      <w:r>
        <w:rPr>
          <w:rFonts w:ascii="SimSun" w:hAnsi="SimSun" w:eastAsia="SimSun" w:cs="SimSun"/>
          <w:sz w:val="21"/>
          <w:szCs w:val="21"/>
          <w:spacing w:val="-5"/>
        </w:rPr>
        <w:t>一般情况下，不同的子公司有不同的组织架构。在这种多法人的集团子公司企业，</w:t>
      </w:r>
      <w:r>
        <w:rPr>
          <w:rFonts w:ascii="SimSun" w:hAnsi="SimSun" w:eastAsia="SimSun" w:cs="SimSun"/>
          <w:sz w:val="21"/>
          <w:szCs w:val="21"/>
        </w:rPr>
        <w:t xml:space="preserve"> </w:t>
      </w:r>
      <w:r>
        <w:rPr>
          <w:rFonts w:ascii="SimSun" w:hAnsi="SimSun" w:eastAsia="SimSun" w:cs="SimSun"/>
          <w:sz w:val="21"/>
          <w:szCs w:val="21"/>
          <w:spacing w:val="-4"/>
        </w:rPr>
        <w:t>如果需要有公共的科技部门进行整体</w:t>
      </w:r>
      <w:r>
        <w:rPr>
          <w:rFonts w:ascii="Times New Roman" w:hAnsi="Times New Roman" w:eastAsia="Times New Roman" w:cs="Times New Roman"/>
          <w:sz w:val="21"/>
          <w:szCs w:val="21"/>
          <w:spacing w:val="-4"/>
        </w:rPr>
        <w:t>IT</w:t>
      </w:r>
      <w:r>
        <w:rPr>
          <w:rFonts w:ascii="SimSun" w:hAnsi="SimSun" w:eastAsia="SimSun" w:cs="SimSun"/>
          <w:sz w:val="21"/>
          <w:szCs w:val="21"/>
          <w:spacing w:val="-4"/>
        </w:rPr>
        <w:t>建设时，就组织机构管理的系统或服务来说，需要提供</w:t>
      </w:r>
      <w:r>
        <w:rPr>
          <w:rFonts w:ascii="SimSun" w:hAnsi="SimSun" w:eastAsia="SimSun" w:cs="SimSun"/>
          <w:sz w:val="21"/>
          <w:szCs w:val="21"/>
          <w:spacing w:val="7"/>
        </w:rPr>
        <w:t xml:space="preserve">  </w:t>
      </w:r>
      <w:r>
        <w:rPr>
          <w:rFonts w:ascii="SimSun" w:hAnsi="SimSun" w:eastAsia="SimSun" w:cs="SimSun"/>
          <w:sz w:val="21"/>
          <w:szCs w:val="21"/>
          <w:spacing w:val="-7"/>
        </w:rPr>
        <w:t>多法人模式支持。实现方式可以参考SaaS中</w:t>
      </w:r>
      <w:r>
        <w:rPr>
          <w:rFonts w:ascii="SimSun" w:hAnsi="SimSun" w:eastAsia="SimSun" w:cs="SimSun"/>
          <w:sz w:val="21"/>
          <w:szCs w:val="21"/>
          <w:spacing w:val="-8"/>
        </w:rPr>
        <w:t>的多租户模式，</w:t>
      </w:r>
      <w:r>
        <w:rPr>
          <w:rFonts w:ascii="SimSun" w:hAnsi="SimSun" w:eastAsia="SimSun" w:cs="SimSun"/>
          <w:sz w:val="21"/>
          <w:szCs w:val="21"/>
          <w:spacing w:val="56"/>
        </w:rPr>
        <w:t xml:space="preserve"> </w:t>
      </w:r>
      <w:r>
        <w:rPr>
          <w:rFonts w:ascii="SimSun" w:hAnsi="SimSun" w:eastAsia="SimSun" w:cs="SimSun"/>
          <w:sz w:val="21"/>
          <w:szCs w:val="21"/>
          <w:spacing w:val="-8"/>
        </w:rPr>
        <w:t>一个子公司对应一个租户，不同子</w:t>
      </w:r>
      <w:r>
        <w:rPr>
          <w:rFonts w:ascii="SimSun" w:hAnsi="SimSun" w:eastAsia="SimSun" w:cs="SimSun"/>
          <w:sz w:val="21"/>
          <w:szCs w:val="21"/>
        </w:rPr>
        <w:t xml:space="preserve">  </w:t>
      </w:r>
      <w:r>
        <w:rPr>
          <w:rFonts w:ascii="SimSun" w:hAnsi="SimSun" w:eastAsia="SimSun" w:cs="SimSun"/>
          <w:sz w:val="21"/>
          <w:szCs w:val="21"/>
          <w:spacing w:val="-3"/>
        </w:rPr>
        <w:t>公司的组织机构用户数据各自隔离，由各自的管理员负责维护。</w:t>
      </w:r>
    </w:p>
    <w:p>
      <w:pPr>
        <w:ind w:right="85" w:firstLine="419"/>
        <w:spacing w:before="80" w:line="266" w:lineRule="auto"/>
        <w:jc w:val="both"/>
        <w:rPr>
          <w:rFonts w:ascii="SimSun" w:hAnsi="SimSun" w:eastAsia="SimSun" w:cs="SimSun"/>
          <w:sz w:val="21"/>
          <w:szCs w:val="21"/>
        </w:rPr>
      </w:pPr>
      <w:r>
        <w:rPr>
          <w:rFonts w:ascii="SimSun" w:hAnsi="SimSun" w:eastAsia="SimSun" w:cs="SimSun"/>
          <w:sz w:val="21"/>
          <w:szCs w:val="21"/>
          <w:spacing w:val="-4"/>
        </w:rPr>
        <w:t>这种模式下，对于组织机构数据的结构差异化兼容需要着重设计考虑，</w:t>
      </w:r>
      <w:r>
        <w:rPr>
          <w:rFonts w:ascii="SimSun" w:hAnsi="SimSun" w:eastAsia="SimSun" w:cs="SimSun"/>
          <w:sz w:val="21"/>
          <w:szCs w:val="21"/>
          <w:spacing w:val="-5"/>
        </w:rPr>
        <w:t>抽取多个子公司组</w:t>
      </w:r>
      <w:r>
        <w:rPr>
          <w:rFonts w:ascii="SimSun" w:hAnsi="SimSun" w:eastAsia="SimSun" w:cs="SimSun"/>
          <w:sz w:val="21"/>
          <w:szCs w:val="21"/>
        </w:rPr>
        <w:t xml:space="preserve"> </w:t>
      </w:r>
      <w:r>
        <w:rPr>
          <w:rFonts w:ascii="SimSun" w:hAnsi="SimSun" w:eastAsia="SimSun" w:cs="SimSun"/>
          <w:sz w:val="21"/>
          <w:szCs w:val="21"/>
          <w:spacing w:val="-4"/>
        </w:rPr>
        <w:t>织的共性进行建模，保留组织机构、角色、用户等模型的扩展属性。除了兼容了数据差异，还</w:t>
      </w:r>
      <w:r>
        <w:rPr>
          <w:rFonts w:ascii="SimSun" w:hAnsi="SimSun" w:eastAsia="SimSun" w:cs="SimSun"/>
          <w:sz w:val="21"/>
          <w:szCs w:val="21"/>
          <w:spacing w:val="1"/>
        </w:rPr>
        <w:t xml:space="preserve"> </w:t>
      </w:r>
      <w:r>
        <w:rPr>
          <w:rFonts w:ascii="SimSun" w:hAnsi="SimSun" w:eastAsia="SimSun" w:cs="SimSun"/>
          <w:sz w:val="21"/>
          <w:szCs w:val="21"/>
          <w:spacing w:val="-3"/>
        </w:rPr>
        <w:t>需要考虑对于不同子公司的数据、应用、权限进</w:t>
      </w:r>
      <w:r>
        <w:rPr>
          <w:rFonts w:ascii="SimSun" w:hAnsi="SimSun" w:eastAsia="SimSun" w:cs="SimSun"/>
          <w:sz w:val="21"/>
          <w:szCs w:val="21"/>
          <w:spacing w:val="-4"/>
        </w:rPr>
        <w:t>行合理分配。实在无法统一差异的情况也是存</w:t>
      </w:r>
      <w:r>
        <w:rPr>
          <w:rFonts w:ascii="SimSun" w:hAnsi="SimSun" w:eastAsia="SimSun" w:cs="SimSun"/>
          <w:sz w:val="21"/>
          <w:szCs w:val="21"/>
        </w:rPr>
        <w:t xml:space="preserve"> </w:t>
      </w:r>
      <w:r>
        <w:rPr>
          <w:rFonts w:ascii="SimSun" w:hAnsi="SimSun" w:eastAsia="SimSun" w:cs="SimSun"/>
          <w:sz w:val="21"/>
          <w:szCs w:val="21"/>
          <w:spacing w:val="-5"/>
        </w:rPr>
        <w:t>在的，这种情况可以考虑单独建设多套</w:t>
      </w:r>
      <w:r>
        <w:rPr>
          <w:rFonts w:ascii="Times New Roman" w:hAnsi="Times New Roman" w:eastAsia="Times New Roman" w:cs="Times New Roman"/>
          <w:sz w:val="21"/>
          <w:szCs w:val="21"/>
          <w:spacing w:val="-5"/>
        </w:rPr>
        <w:t>IAM</w:t>
      </w:r>
      <w:r>
        <w:rPr>
          <w:rFonts w:ascii="SimSun" w:hAnsi="SimSun" w:eastAsia="SimSun" w:cs="SimSun"/>
          <w:sz w:val="21"/>
          <w:szCs w:val="21"/>
          <w:spacing w:val="-5"/>
        </w:rPr>
        <w:t>系统。</w:t>
      </w:r>
      <w:r>
        <w:rPr>
          <w:rFonts w:ascii="SimSun" w:hAnsi="SimSun" w:eastAsia="SimSun" w:cs="SimSun"/>
          <w:sz w:val="21"/>
          <w:szCs w:val="21"/>
          <w:spacing w:val="-6"/>
        </w:rPr>
        <w:t>具体请根据企业的实际情况选择方案落地。</w:t>
      </w:r>
    </w:p>
    <w:p>
      <w:pPr>
        <w:ind w:left="540"/>
        <w:spacing w:before="173" w:line="229" w:lineRule="auto"/>
        <w:rPr>
          <w:rFonts w:ascii="KaiTi" w:hAnsi="KaiTi" w:eastAsia="KaiTi" w:cs="KaiTi"/>
          <w:sz w:val="21"/>
          <w:szCs w:val="21"/>
        </w:rPr>
      </w:pPr>
      <w:r>
        <w:rPr>
          <w:rFonts w:ascii="KaiTi" w:hAnsi="KaiTi" w:eastAsia="KaiTi" w:cs="KaiTi"/>
          <w:sz w:val="21"/>
          <w:szCs w:val="21"/>
          <w:spacing w:val="8"/>
        </w:rPr>
        <w:t>(2)多维度模式</w:t>
      </w:r>
    </w:p>
    <w:p>
      <w:pPr>
        <w:ind w:right="96" w:firstLine="419"/>
        <w:spacing w:before="86" w:line="262" w:lineRule="auto"/>
        <w:rPr>
          <w:rFonts w:ascii="SimSun" w:hAnsi="SimSun" w:eastAsia="SimSun" w:cs="SimSun"/>
          <w:sz w:val="21"/>
          <w:szCs w:val="21"/>
        </w:rPr>
      </w:pPr>
      <w:r>
        <w:rPr>
          <w:rFonts w:ascii="SimSun" w:hAnsi="SimSun" w:eastAsia="SimSun" w:cs="SimSun"/>
          <w:sz w:val="21"/>
          <w:szCs w:val="21"/>
          <w:spacing w:val="-4"/>
        </w:rPr>
        <w:t>面对不同业务视角下的不同的组织机构实现业务运营，是多维度模式本身关</w:t>
      </w:r>
      <w:r>
        <w:rPr>
          <w:rFonts w:ascii="SimSun" w:hAnsi="SimSun" w:eastAsia="SimSun" w:cs="SimSun"/>
          <w:sz w:val="21"/>
          <w:szCs w:val="21"/>
          <w:spacing w:val="-5"/>
        </w:rPr>
        <w:t>注的焦点。大</w:t>
      </w:r>
      <w:r>
        <w:rPr>
          <w:rFonts w:ascii="SimSun" w:hAnsi="SimSun" w:eastAsia="SimSun" w:cs="SimSun"/>
          <w:sz w:val="21"/>
          <w:szCs w:val="21"/>
        </w:rPr>
        <w:t xml:space="preserve"> </w:t>
      </w:r>
      <w:r>
        <w:rPr>
          <w:rFonts w:ascii="SimSun" w:hAnsi="SimSun" w:eastAsia="SimSun" w:cs="SimSun"/>
          <w:sz w:val="21"/>
          <w:szCs w:val="21"/>
          <w:spacing w:val="-4"/>
        </w:rPr>
        <w:t>多数企业的组织机构在软件实现上只有单一的维度，即行政组织维度，所有的业务比如行政审</w:t>
      </w:r>
      <w:r>
        <w:rPr>
          <w:rFonts w:ascii="SimSun" w:hAnsi="SimSun" w:eastAsia="SimSun" w:cs="SimSun"/>
          <w:sz w:val="21"/>
          <w:szCs w:val="21"/>
          <w:spacing w:val="10"/>
        </w:rPr>
        <w:t xml:space="preserve"> </w:t>
      </w:r>
      <w:r>
        <w:rPr>
          <w:rFonts w:ascii="SimSun" w:hAnsi="SimSun" w:eastAsia="SimSun" w:cs="SimSun"/>
          <w:sz w:val="21"/>
          <w:szCs w:val="21"/>
          <w:spacing w:val="-4"/>
        </w:rPr>
        <w:t>批、财务核算、科技管理等等，均依托行政组织来进行分工管理和执行。久而久之，为了满足</w:t>
      </w:r>
      <w:r>
        <w:rPr>
          <w:rFonts w:ascii="SimSun" w:hAnsi="SimSun" w:eastAsia="SimSun" w:cs="SimSun"/>
          <w:sz w:val="21"/>
          <w:szCs w:val="21"/>
          <w:spacing w:val="1"/>
        </w:rPr>
        <w:t xml:space="preserve"> </w:t>
      </w:r>
      <w:r>
        <w:rPr>
          <w:rFonts w:ascii="SimSun" w:hAnsi="SimSun" w:eastAsia="SimSun" w:cs="SimSun"/>
          <w:sz w:val="21"/>
          <w:szCs w:val="21"/>
          <w:spacing w:val="-4"/>
        </w:rPr>
        <w:t>业务需要，行政组织变得复杂无比，各种部门、组织、岗位、角色层出不穷，有的企业组织架</w:t>
      </w:r>
      <w:r>
        <w:rPr>
          <w:rFonts w:ascii="SimSun" w:hAnsi="SimSun" w:eastAsia="SimSun" w:cs="SimSun"/>
          <w:sz w:val="21"/>
          <w:szCs w:val="21"/>
          <w:spacing w:val="4"/>
        </w:rPr>
        <w:t xml:space="preserve"> </w:t>
      </w:r>
      <w:r>
        <w:rPr>
          <w:rFonts w:ascii="SimSun" w:hAnsi="SimSun" w:eastAsia="SimSun" w:cs="SimSun"/>
          <w:sz w:val="21"/>
          <w:szCs w:val="21"/>
          <w:spacing w:val="-6"/>
        </w:rPr>
        <w:t>构中甚至有几千个角色，这么高复杂度的组织机构关系，导致业务人员、IT人员均痛苦不堪。</w:t>
      </w:r>
    </w:p>
    <w:p>
      <w:pPr>
        <w:ind w:right="102" w:firstLine="419"/>
        <w:spacing w:before="92" w:line="266" w:lineRule="auto"/>
        <w:rPr>
          <w:rFonts w:ascii="SimSun" w:hAnsi="SimSun" w:eastAsia="SimSun" w:cs="SimSun"/>
          <w:sz w:val="21"/>
          <w:szCs w:val="21"/>
        </w:rPr>
      </w:pPr>
      <w:r>
        <w:rPr>
          <w:rFonts w:ascii="SimSun" w:hAnsi="SimSun" w:eastAsia="SimSun" w:cs="SimSun"/>
          <w:sz w:val="21"/>
          <w:szCs w:val="21"/>
          <w:spacing w:val="-5"/>
        </w:rPr>
        <w:t>实际上大家会发现不同企业由于业务特点不同，组织架构各有不同，比如：直线职能型、</w:t>
      </w:r>
      <w:r>
        <w:rPr>
          <w:rFonts w:ascii="SimSun" w:hAnsi="SimSun" w:eastAsia="SimSun" w:cs="SimSun"/>
          <w:sz w:val="21"/>
          <w:szCs w:val="21"/>
          <w:spacing w:val="9"/>
        </w:rPr>
        <w:t xml:space="preserve"> </w:t>
      </w:r>
      <w:r>
        <w:rPr>
          <w:rFonts w:ascii="SimSun" w:hAnsi="SimSun" w:eastAsia="SimSun" w:cs="SimSun"/>
          <w:sz w:val="21"/>
          <w:szCs w:val="21"/>
          <w:spacing w:val="-4"/>
        </w:rPr>
        <w:t>事业部型、矩阵型等。这就意味着，组织架构并不是确定不变的，面对不同的业务，换个角度</w:t>
      </w:r>
      <w:r>
        <w:rPr>
          <w:rFonts w:ascii="SimSun" w:hAnsi="SimSun" w:eastAsia="SimSun" w:cs="SimSun"/>
          <w:sz w:val="21"/>
          <w:szCs w:val="21"/>
          <w:spacing w:val="5"/>
        </w:rPr>
        <w:t xml:space="preserve"> </w:t>
      </w:r>
      <w:r>
        <w:rPr>
          <w:rFonts w:ascii="SimSun" w:hAnsi="SimSun" w:eastAsia="SimSun" w:cs="SimSun"/>
          <w:sz w:val="21"/>
          <w:szCs w:val="21"/>
          <w:spacing w:val="-4"/>
        </w:rPr>
        <w:t>去使用组织架构，可能会变得更加清晰和高效。比如说，行政组织维度确实是企业最基本的静</w:t>
      </w:r>
    </w:p>
    <w:p>
      <w:pPr>
        <w:spacing w:line="266" w:lineRule="auto"/>
        <w:sectPr>
          <w:headerReference w:type="default" r:id="rId404"/>
          <w:pgSz w:w="9250" w:h="13980"/>
          <w:pgMar w:top="464" w:right="145" w:bottom="400" w:left="550" w:header="251" w:footer="0" w:gutter="0"/>
        </w:sectPr>
        <w:rPr>
          <w:rFonts w:ascii="SimSun" w:hAnsi="SimSun" w:eastAsia="SimSun" w:cs="SimSun"/>
          <w:sz w:val="21"/>
          <w:szCs w:val="21"/>
        </w:rPr>
      </w:pPr>
    </w:p>
    <w:p>
      <w:pPr>
        <w:spacing w:line="317" w:lineRule="auto"/>
        <w:rPr>
          <w:rFonts w:ascii="Arial"/>
          <w:sz w:val="21"/>
        </w:rPr>
      </w:pPr>
      <w:r/>
    </w:p>
    <w:p>
      <w:pPr>
        <w:ind w:left="40" w:right="69"/>
        <w:spacing w:before="68" w:line="269" w:lineRule="auto"/>
        <w:jc w:val="both"/>
        <w:rPr>
          <w:rFonts w:ascii="SimSun" w:hAnsi="SimSun" w:eastAsia="SimSun" w:cs="SimSun"/>
          <w:sz w:val="21"/>
          <w:szCs w:val="21"/>
        </w:rPr>
      </w:pPr>
      <w:r>
        <w:rPr>
          <w:rFonts w:ascii="SimSun" w:hAnsi="SimSun" w:eastAsia="SimSun" w:cs="SimSun"/>
          <w:sz w:val="21"/>
          <w:szCs w:val="21"/>
          <w:spacing w:val="-4"/>
        </w:rPr>
        <w:t>态组织管理维度，日常办公审批，机构上下级、负责人上下级审批都是非常合适的。如果你从</w:t>
      </w:r>
      <w:r>
        <w:rPr>
          <w:rFonts w:ascii="SimSun" w:hAnsi="SimSun" w:eastAsia="SimSun" w:cs="SimSun"/>
          <w:sz w:val="21"/>
          <w:szCs w:val="21"/>
          <w:spacing w:val="10"/>
        </w:rPr>
        <w:t xml:space="preserve"> </w:t>
      </w:r>
      <w:r>
        <w:rPr>
          <w:rFonts w:ascii="SimSun" w:hAnsi="SimSun" w:eastAsia="SimSun" w:cs="SimSun"/>
          <w:sz w:val="21"/>
          <w:szCs w:val="21"/>
          <w:spacing w:val="-4"/>
        </w:rPr>
        <w:t>科技管理部分业务的角度去看，通常更关注动态的项目组和项目是哪些部门</w:t>
      </w:r>
      <w:r>
        <w:rPr>
          <w:rFonts w:ascii="SimSun" w:hAnsi="SimSun" w:eastAsia="SimSun" w:cs="SimSun"/>
          <w:sz w:val="21"/>
          <w:szCs w:val="21"/>
          <w:spacing w:val="-5"/>
        </w:rPr>
        <w:t>、人员负责，项目</w:t>
      </w:r>
      <w:r>
        <w:rPr>
          <w:rFonts w:ascii="SimSun" w:hAnsi="SimSun" w:eastAsia="SimSun" w:cs="SimSun"/>
          <w:sz w:val="21"/>
          <w:szCs w:val="21"/>
        </w:rPr>
        <w:t xml:space="preserve"> </w:t>
      </w:r>
      <w:r>
        <w:rPr>
          <w:rFonts w:ascii="SimSun" w:hAnsi="SimSun" w:eastAsia="SimSun" w:cs="SimSun"/>
          <w:sz w:val="21"/>
          <w:szCs w:val="21"/>
          <w:spacing w:val="-4"/>
        </w:rPr>
        <w:t>内部有哪些角色和人员，而不关心财务部门的会计岗位上有哪几个人、有些什么角色等。假如</w:t>
      </w:r>
      <w:r>
        <w:rPr>
          <w:rFonts w:ascii="SimSun" w:hAnsi="SimSun" w:eastAsia="SimSun" w:cs="SimSun"/>
          <w:sz w:val="21"/>
          <w:szCs w:val="21"/>
          <w:spacing w:val="18"/>
        </w:rPr>
        <w:t xml:space="preserve"> </w:t>
      </w:r>
      <w:r>
        <w:rPr>
          <w:rFonts w:ascii="SimSun" w:hAnsi="SimSun" w:eastAsia="SimSun" w:cs="SimSun"/>
          <w:sz w:val="21"/>
          <w:szCs w:val="21"/>
          <w:spacing w:val="-8"/>
        </w:rPr>
        <w:t>我们将组织机构中动态的项目组和关系从科技管理的视角进行重新抽取调整，</w:t>
      </w:r>
      <w:r>
        <w:rPr>
          <w:rFonts w:ascii="SimSun" w:hAnsi="SimSun" w:eastAsia="SimSun" w:cs="SimSun"/>
          <w:sz w:val="21"/>
          <w:szCs w:val="21"/>
          <w:spacing w:val="70"/>
        </w:rPr>
        <w:t xml:space="preserve"> </w:t>
      </w:r>
      <w:r>
        <w:rPr>
          <w:rFonts w:ascii="SimSun" w:hAnsi="SimSun" w:eastAsia="SimSun" w:cs="SimSun"/>
          <w:sz w:val="21"/>
          <w:szCs w:val="21"/>
          <w:spacing w:val="-8"/>
        </w:rPr>
        <w:t>一定会更加适合</w:t>
      </w:r>
      <w:r>
        <w:rPr>
          <w:rFonts w:ascii="SimSun" w:hAnsi="SimSun" w:eastAsia="SimSun" w:cs="SimSun"/>
          <w:sz w:val="21"/>
          <w:szCs w:val="21"/>
        </w:rPr>
        <w:t xml:space="preserve"> </w:t>
      </w:r>
      <w:r>
        <w:rPr>
          <w:rFonts w:ascii="SimSun" w:hAnsi="SimSun" w:eastAsia="SimSun" w:cs="SimSun"/>
          <w:sz w:val="21"/>
          <w:szCs w:val="21"/>
          <w:spacing w:val="-9"/>
        </w:rPr>
        <w:t>其相应的业务处理。</w:t>
      </w:r>
    </w:p>
    <w:p>
      <w:pPr>
        <w:ind w:left="40" w:right="72" w:firstLine="409"/>
        <w:spacing w:before="89" w:line="266" w:lineRule="auto"/>
        <w:rPr>
          <w:rFonts w:ascii="SimSun" w:hAnsi="SimSun" w:eastAsia="SimSun" w:cs="SimSun"/>
          <w:sz w:val="21"/>
          <w:szCs w:val="21"/>
        </w:rPr>
      </w:pPr>
      <w:r>
        <w:rPr>
          <w:rFonts w:ascii="SimSun" w:hAnsi="SimSun" w:eastAsia="SimSun" w:cs="SimSun"/>
          <w:sz w:val="21"/>
          <w:szCs w:val="21"/>
          <w:spacing w:val="1"/>
        </w:rPr>
        <w:t>多维度模式，总结其核心思想就是在保障组织机构骨干框</w:t>
      </w:r>
      <w:r>
        <w:rPr>
          <w:rFonts w:ascii="SimSun" w:hAnsi="SimSun" w:eastAsia="SimSun" w:cs="SimSun"/>
          <w:sz w:val="21"/>
          <w:szCs w:val="21"/>
        </w:rPr>
        <w:t>架一致性基础上，针对不同的 </w:t>
      </w:r>
      <w:r>
        <w:rPr>
          <w:rFonts w:ascii="SimSun" w:hAnsi="SimSun" w:eastAsia="SimSun" w:cs="SimSun"/>
          <w:sz w:val="21"/>
          <w:szCs w:val="21"/>
          <w:spacing w:val="-4"/>
        </w:rPr>
        <w:t>业务维度，对某些骨干组织节点下的组织数据的新增、隐藏或扩展，其变化仅对一个业务维度</w:t>
      </w:r>
      <w:r>
        <w:rPr>
          <w:rFonts w:ascii="SimSun" w:hAnsi="SimSun" w:eastAsia="SimSun" w:cs="SimSun"/>
          <w:sz w:val="21"/>
          <w:szCs w:val="21"/>
          <w:spacing w:val="15"/>
        </w:rPr>
        <w:t xml:space="preserve"> </w:t>
      </w:r>
      <w:r>
        <w:rPr>
          <w:rFonts w:ascii="SimSun" w:hAnsi="SimSun" w:eastAsia="SimSun" w:cs="SimSun"/>
          <w:sz w:val="21"/>
          <w:szCs w:val="21"/>
          <w:spacing w:val="-9"/>
        </w:rPr>
        <w:t>有效，影响范围可控。这种支持灵活变化的模式，可以让组织机构数据与业务</w:t>
      </w:r>
      <w:r>
        <w:rPr>
          <w:rFonts w:ascii="SimSun" w:hAnsi="SimSun" w:eastAsia="SimSun" w:cs="SimSun"/>
          <w:sz w:val="21"/>
          <w:szCs w:val="21"/>
          <w:spacing w:val="-10"/>
        </w:rPr>
        <w:t>结合得恰到好处，</w:t>
      </w:r>
      <w:r>
        <w:rPr>
          <w:rFonts w:ascii="SimSun" w:hAnsi="SimSun" w:eastAsia="SimSun" w:cs="SimSun"/>
          <w:sz w:val="21"/>
          <w:szCs w:val="21"/>
        </w:rPr>
        <w:t xml:space="preserve"> </w:t>
      </w:r>
      <w:r>
        <w:rPr>
          <w:rFonts w:ascii="SimSun" w:hAnsi="SimSun" w:eastAsia="SimSun" w:cs="SimSun"/>
          <w:sz w:val="21"/>
          <w:szCs w:val="21"/>
          <w:spacing w:val="-6"/>
        </w:rPr>
        <w:t>让系统建设和业务处理变得更高效。</w:t>
      </w:r>
    </w:p>
    <w:p>
      <w:pPr>
        <w:pStyle w:val="BodyText"/>
        <w:ind w:left="453"/>
        <w:spacing w:before="105" w:line="221" w:lineRule="auto"/>
        <w:outlineLvl w:val="6"/>
        <w:rPr>
          <w:sz w:val="21"/>
          <w:szCs w:val="21"/>
        </w:rPr>
      </w:pPr>
      <w:r>
        <w:rPr>
          <w:sz w:val="21"/>
          <w:szCs w:val="21"/>
          <w:b/>
          <w:bCs/>
          <w:spacing w:val="-3"/>
        </w:rPr>
        <w:t>4.</w:t>
      </w:r>
      <w:r>
        <w:rPr>
          <w:sz w:val="21"/>
          <w:szCs w:val="21"/>
          <w:spacing w:val="-61"/>
        </w:rPr>
        <w:t xml:space="preserve"> </w:t>
      </w:r>
      <w:r>
        <w:rPr>
          <w:sz w:val="21"/>
          <w:szCs w:val="21"/>
          <w:b/>
          <w:bCs/>
          <w:spacing w:val="-3"/>
        </w:rPr>
        <w:t>提供高效的组织数据实施方案</w:t>
      </w:r>
    </w:p>
    <w:p>
      <w:pPr>
        <w:ind w:left="40" w:right="75" w:firstLine="409"/>
        <w:spacing w:before="172" w:line="267" w:lineRule="auto"/>
        <w:jc w:val="both"/>
        <w:rPr>
          <w:rFonts w:ascii="SimSun" w:hAnsi="SimSun" w:eastAsia="SimSun" w:cs="SimSun"/>
          <w:sz w:val="21"/>
          <w:szCs w:val="21"/>
        </w:rPr>
      </w:pPr>
      <w:r>
        <w:rPr>
          <w:rFonts w:ascii="SimSun" w:hAnsi="SimSun" w:eastAsia="SimSun" w:cs="SimSun"/>
          <w:sz w:val="21"/>
          <w:szCs w:val="21"/>
          <w:spacing w:val="2"/>
        </w:rPr>
        <w:t>如果建设统一的组织机构管理系统时，对于数据集成的方案考虑不周</w:t>
      </w:r>
      <w:r>
        <w:rPr>
          <w:rFonts w:ascii="SimSun" w:hAnsi="SimSun" w:eastAsia="SimSun" w:cs="SimSun"/>
          <w:sz w:val="21"/>
          <w:szCs w:val="21"/>
          <w:spacing w:val="1"/>
        </w:rPr>
        <w:t>，那么推广必然会</w:t>
      </w:r>
      <w:r>
        <w:rPr>
          <w:rFonts w:ascii="SimSun" w:hAnsi="SimSun" w:eastAsia="SimSun" w:cs="SimSun"/>
          <w:sz w:val="21"/>
          <w:szCs w:val="21"/>
        </w:rPr>
        <w:t xml:space="preserve"> </w:t>
      </w:r>
      <w:r>
        <w:rPr>
          <w:rFonts w:ascii="SimSun" w:hAnsi="SimSun" w:eastAsia="SimSun" w:cs="SimSun"/>
          <w:sz w:val="21"/>
          <w:szCs w:val="21"/>
          <w:spacing w:val="-4"/>
        </w:rPr>
        <w:t>有阻力。针对不同业务系统的特点，组织机构管理系统需要提供多种集成的手段来支撑，关键</w:t>
      </w:r>
      <w:r>
        <w:rPr>
          <w:rFonts w:ascii="SimSun" w:hAnsi="SimSun" w:eastAsia="SimSun" w:cs="SimSun"/>
          <w:sz w:val="21"/>
          <w:szCs w:val="21"/>
          <w:spacing w:val="11"/>
        </w:rPr>
        <w:t xml:space="preserve"> </w:t>
      </w:r>
      <w:r>
        <w:rPr>
          <w:rFonts w:ascii="SimSun" w:hAnsi="SimSun" w:eastAsia="SimSun" w:cs="SimSun"/>
          <w:sz w:val="21"/>
          <w:szCs w:val="21"/>
          <w:spacing w:val="-10"/>
        </w:rPr>
        <w:t>点说明如下：</w:t>
      </w:r>
    </w:p>
    <w:p>
      <w:pPr>
        <w:ind w:left="800" w:hanging="347"/>
        <w:spacing w:before="90" w:line="265" w:lineRule="auto"/>
        <w:rPr>
          <w:rFonts w:ascii="KaiTi" w:hAnsi="KaiTi" w:eastAsia="KaiTi" w:cs="KaiTi"/>
          <w:sz w:val="21"/>
          <w:szCs w:val="21"/>
        </w:rPr>
      </w:pPr>
      <w:r>
        <w:rPr>
          <w:rFonts w:ascii="KaiTi" w:hAnsi="KaiTi" w:eastAsia="KaiTi" w:cs="KaiTi"/>
          <w:sz w:val="21"/>
          <w:szCs w:val="21"/>
          <w:b/>
          <w:bCs/>
          <w:spacing w:val="-9"/>
        </w:rPr>
        <w:t>3</w:t>
      </w:r>
      <w:r>
        <w:rPr>
          <w:rFonts w:ascii="KaiTi" w:hAnsi="KaiTi" w:eastAsia="KaiTi" w:cs="KaiTi"/>
          <w:sz w:val="21"/>
          <w:szCs w:val="21"/>
          <w:spacing w:val="-9"/>
        </w:rPr>
        <w:t xml:space="preserve">  </w:t>
      </w:r>
      <w:r>
        <w:rPr>
          <w:rFonts w:ascii="KaiTi" w:hAnsi="KaiTi" w:eastAsia="KaiTi" w:cs="KaiTi"/>
          <w:sz w:val="21"/>
          <w:szCs w:val="21"/>
          <w:spacing w:val="-9"/>
        </w:rPr>
        <w:t>远程接口调用：对于一般类型的业务系统，获取组织机构数据时，建议采用远程</w:t>
      </w:r>
      <w:r>
        <w:rPr>
          <w:rFonts w:ascii="Times New Roman" w:hAnsi="Times New Roman" w:eastAsia="Times New Roman" w:cs="Times New Roman"/>
          <w:sz w:val="21"/>
          <w:szCs w:val="21"/>
          <w:spacing w:val="-9"/>
        </w:rPr>
        <w:t>API</w:t>
      </w:r>
      <w:r>
        <w:rPr>
          <w:rFonts w:ascii="Times New Roman" w:hAnsi="Times New Roman" w:eastAsia="Times New Roman" w:cs="Times New Roman"/>
          <w:sz w:val="21"/>
          <w:szCs w:val="21"/>
          <w:spacing w:val="-18"/>
        </w:rPr>
        <w:t xml:space="preserve"> </w:t>
      </w:r>
      <w:r>
        <w:rPr>
          <w:rFonts w:ascii="KaiTi" w:hAnsi="KaiTi" w:eastAsia="KaiTi" w:cs="KaiTi"/>
          <w:sz w:val="21"/>
          <w:szCs w:val="21"/>
          <w:spacing w:val="-9"/>
        </w:rPr>
        <w:t>接口</w:t>
      </w:r>
      <w:r>
        <w:rPr>
          <w:rFonts w:ascii="KaiTi" w:hAnsi="KaiTi" w:eastAsia="KaiTi" w:cs="KaiTi"/>
          <w:sz w:val="21"/>
          <w:szCs w:val="21"/>
        </w:rPr>
        <w:t xml:space="preserve"> </w:t>
      </w:r>
      <w:r>
        <w:rPr>
          <w:rFonts w:ascii="KaiTi" w:hAnsi="KaiTi" w:eastAsia="KaiTi" w:cs="KaiTi"/>
          <w:sz w:val="21"/>
          <w:szCs w:val="21"/>
          <w:spacing w:val="-18"/>
        </w:rPr>
        <w:t>集成的方式。这种集成方式，对于组织机构管理系统自身需要对性能、可靠性</w:t>
      </w:r>
      <w:r>
        <w:rPr>
          <w:rFonts w:ascii="KaiTi" w:hAnsi="KaiTi" w:eastAsia="KaiTi" w:cs="KaiTi"/>
          <w:sz w:val="21"/>
          <w:szCs w:val="21"/>
          <w:spacing w:val="-19"/>
        </w:rPr>
        <w:t>有较高要求。</w:t>
      </w:r>
      <w:r>
        <w:rPr>
          <w:rFonts w:ascii="KaiTi" w:hAnsi="KaiTi" w:eastAsia="KaiTi" w:cs="KaiTi"/>
          <w:sz w:val="21"/>
          <w:szCs w:val="21"/>
        </w:rPr>
        <w:t xml:space="preserve">  </w:t>
      </w:r>
      <w:r>
        <w:rPr>
          <w:rFonts w:ascii="KaiTi" w:hAnsi="KaiTi" w:eastAsia="KaiTi" w:cs="KaiTi"/>
          <w:sz w:val="21"/>
          <w:szCs w:val="21"/>
          <w:spacing w:val="-12"/>
        </w:rPr>
        <w:t>只应开发查询类的服务给数据使用方，对数</w:t>
      </w:r>
      <w:r>
        <w:rPr>
          <w:rFonts w:ascii="KaiTi" w:hAnsi="KaiTi" w:eastAsia="KaiTi" w:cs="KaiTi"/>
          <w:sz w:val="21"/>
          <w:szCs w:val="21"/>
          <w:spacing w:val="-13"/>
        </w:rPr>
        <w:t>据缓存是必须选项。大型金融企业还要考虑针</w:t>
      </w:r>
      <w:r>
        <w:rPr>
          <w:rFonts w:ascii="KaiTi" w:hAnsi="KaiTi" w:eastAsia="KaiTi" w:cs="KaiTi"/>
          <w:sz w:val="21"/>
          <w:szCs w:val="21"/>
          <w:spacing w:val="-13"/>
        </w:rPr>
        <w:t xml:space="preserve"> </w:t>
      </w:r>
      <w:r>
        <w:rPr>
          <w:rFonts w:ascii="KaiTi" w:hAnsi="KaiTi" w:eastAsia="KaiTi" w:cs="KaiTi"/>
          <w:sz w:val="21"/>
          <w:szCs w:val="21"/>
          <w:spacing w:val="-13"/>
        </w:rPr>
        <w:t>对不同的业务域规划部署对应的组织机构供数服务。远程</w:t>
      </w:r>
      <w:r>
        <w:rPr>
          <w:rFonts w:ascii="KaiTi" w:hAnsi="KaiTi" w:eastAsia="KaiTi" w:cs="KaiTi"/>
          <w:sz w:val="21"/>
          <w:szCs w:val="21"/>
          <w:spacing w:val="-31"/>
        </w:rPr>
        <w:t xml:space="preserve"> </w:t>
      </w:r>
      <w:r>
        <w:rPr>
          <w:rFonts w:ascii="Times New Roman" w:hAnsi="Times New Roman" w:eastAsia="Times New Roman" w:cs="Times New Roman"/>
          <w:sz w:val="21"/>
          <w:szCs w:val="21"/>
          <w:spacing w:val="-13"/>
        </w:rPr>
        <w:t>API </w:t>
      </w:r>
      <w:r>
        <w:rPr>
          <w:rFonts w:ascii="KaiTi" w:hAnsi="KaiTi" w:eastAsia="KaiTi" w:cs="KaiTi"/>
          <w:sz w:val="21"/>
          <w:szCs w:val="21"/>
          <w:spacing w:val="-13"/>
        </w:rPr>
        <w:t>协议建议采用语言无关的轻</w:t>
      </w:r>
      <w:r>
        <w:rPr>
          <w:rFonts w:ascii="KaiTi" w:hAnsi="KaiTi" w:eastAsia="KaiTi" w:cs="KaiTi"/>
          <w:sz w:val="21"/>
          <w:szCs w:val="21"/>
          <w:spacing w:val="-13"/>
        </w:rPr>
        <w:t xml:space="preserve"> </w:t>
      </w:r>
      <w:r>
        <w:rPr>
          <w:rFonts w:ascii="KaiTi" w:hAnsi="KaiTi" w:eastAsia="KaiTi" w:cs="KaiTi"/>
          <w:sz w:val="21"/>
          <w:szCs w:val="21"/>
          <w:spacing w:val="-9"/>
        </w:rPr>
        <w:t>量级协议，如基于</w:t>
      </w:r>
      <w:r>
        <w:rPr>
          <w:rFonts w:ascii="KaiTi" w:hAnsi="KaiTi" w:eastAsia="KaiTi" w:cs="KaiTi"/>
          <w:sz w:val="21"/>
          <w:szCs w:val="21"/>
          <w:spacing w:val="-42"/>
        </w:rPr>
        <w:t xml:space="preserve"> </w:t>
      </w:r>
      <w:r>
        <w:rPr>
          <w:rFonts w:ascii="Times New Roman" w:hAnsi="Times New Roman" w:eastAsia="Times New Roman" w:cs="Times New Roman"/>
          <w:sz w:val="21"/>
          <w:szCs w:val="21"/>
          <w:spacing w:val="-9"/>
        </w:rPr>
        <w:t>HTTP </w:t>
      </w:r>
      <w:r>
        <w:rPr>
          <w:rFonts w:ascii="KaiTi" w:hAnsi="KaiTi" w:eastAsia="KaiTi" w:cs="KaiTi"/>
          <w:sz w:val="21"/>
          <w:szCs w:val="21"/>
          <w:spacing w:val="-9"/>
        </w:rPr>
        <w:t>的</w:t>
      </w:r>
      <w:r>
        <w:rPr>
          <w:rFonts w:ascii="KaiTi" w:hAnsi="KaiTi" w:eastAsia="KaiTi" w:cs="KaiTi"/>
          <w:sz w:val="21"/>
          <w:szCs w:val="21"/>
          <w:spacing w:val="-34"/>
        </w:rPr>
        <w:t xml:space="preserve"> </w:t>
      </w:r>
      <w:r>
        <w:rPr>
          <w:rFonts w:ascii="Times New Roman" w:hAnsi="Times New Roman" w:eastAsia="Times New Roman" w:cs="Times New Roman"/>
          <w:sz w:val="21"/>
          <w:szCs w:val="21"/>
          <w:spacing w:val="-9"/>
        </w:rPr>
        <w:t>RESTful</w:t>
      </w:r>
      <w:r>
        <w:rPr>
          <w:rFonts w:ascii="Times New Roman" w:hAnsi="Times New Roman" w:eastAsia="Times New Roman" w:cs="Times New Roman"/>
          <w:sz w:val="21"/>
          <w:szCs w:val="21"/>
          <w:spacing w:val="-25"/>
        </w:rPr>
        <w:t xml:space="preserve"> </w:t>
      </w:r>
      <w:r>
        <w:rPr>
          <w:rFonts w:ascii="KaiTi" w:hAnsi="KaiTi" w:eastAsia="KaiTi" w:cs="KaiTi"/>
          <w:sz w:val="21"/>
          <w:szCs w:val="21"/>
          <w:spacing w:val="-9"/>
        </w:rPr>
        <w:t>风格</w:t>
      </w:r>
      <w:r>
        <w:rPr>
          <w:rFonts w:ascii="KaiTi" w:hAnsi="KaiTi" w:eastAsia="KaiTi" w:cs="KaiTi"/>
          <w:sz w:val="21"/>
          <w:szCs w:val="21"/>
          <w:spacing w:val="-36"/>
        </w:rPr>
        <w:t xml:space="preserve"> </w:t>
      </w:r>
      <w:r>
        <w:rPr>
          <w:rFonts w:ascii="Times New Roman" w:hAnsi="Times New Roman" w:eastAsia="Times New Roman" w:cs="Times New Roman"/>
          <w:sz w:val="21"/>
          <w:szCs w:val="21"/>
          <w:spacing w:val="-9"/>
        </w:rPr>
        <w:t>API</w:t>
      </w:r>
      <w:r>
        <w:rPr>
          <w:rFonts w:ascii="SimSun" w:hAnsi="SimSun" w:eastAsia="SimSun" w:cs="SimSun"/>
          <w:sz w:val="21"/>
          <w:szCs w:val="21"/>
          <w:spacing w:val="-9"/>
        </w:rPr>
        <w:t>。</w:t>
      </w:r>
      <w:r>
        <w:rPr>
          <w:rFonts w:ascii="KaiTi" w:hAnsi="KaiTi" w:eastAsia="KaiTi" w:cs="KaiTi"/>
          <w:sz w:val="21"/>
          <w:szCs w:val="21"/>
          <w:spacing w:val="-9"/>
        </w:rPr>
        <w:t>这种集</w:t>
      </w:r>
      <w:r>
        <w:rPr>
          <w:rFonts w:ascii="KaiTi" w:hAnsi="KaiTi" w:eastAsia="KaiTi" w:cs="KaiTi"/>
          <w:sz w:val="21"/>
          <w:szCs w:val="21"/>
          <w:spacing w:val="-10"/>
        </w:rPr>
        <w:t>成方式的好处是较简单、易推广，</w:t>
      </w:r>
      <w:r>
        <w:rPr>
          <w:rFonts w:ascii="KaiTi" w:hAnsi="KaiTi" w:eastAsia="KaiTi" w:cs="KaiTi"/>
          <w:sz w:val="21"/>
          <w:szCs w:val="21"/>
        </w:rPr>
        <w:t xml:space="preserve"> </w:t>
      </w:r>
      <w:r>
        <w:rPr>
          <w:rFonts w:ascii="KaiTi" w:hAnsi="KaiTi" w:eastAsia="KaiTi" w:cs="KaiTi"/>
          <w:sz w:val="21"/>
          <w:szCs w:val="21"/>
          <w:spacing w:val="-11"/>
        </w:rPr>
        <w:t>缺点是需要评估远程调用的性能损耗是否满足系统要求。</w:t>
      </w:r>
    </w:p>
    <w:p>
      <w:pPr>
        <w:spacing w:before="90" w:line="220" w:lineRule="auto"/>
        <w:jc w:val="right"/>
        <w:rPr>
          <w:rFonts w:ascii="KaiTi" w:hAnsi="KaiTi" w:eastAsia="KaiTi" w:cs="KaiTi"/>
          <w:sz w:val="21"/>
          <w:szCs w:val="21"/>
        </w:rPr>
      </w:pPr>
      <w:r>
        <w:rPr>
          <w:rFonts w:ascii="KaiTi" w:hAnsi="KaiTi" w:eastAsia="KaiTi" w:cs="KaiTi"/>
          <w:sz w:val="21"/>
          <w:szCs w:val="21"/>
          <w:b/>
          <w:bCs/>
          <w:spacing w:val="-12"/>
        </w:rPr>
        <w:t>数据同步共享：对于业务并发量大，性能要求高的系统，建议采用</w:t>
      </w:r>
      <w:r>
        <w:rPr>
          <w:rFonts w:ascii="KaiTi" w:hAnsi="KaiTi" w:eastAsia="KaiTi" w:cs="KaiTi"/>
          <w:sz w:val="21"/>
          <w:szCs w:val="21"/>
          <w:b/>
          <w:bCs/>
          <w:spacing w:val="-13"/>
        </w:rPr>
        <w:t>数据同步共享的方案。</w:t>
      </w:r>
    </w:p>
    <w:p>
      <w:pPr>
        <w:ind w:left="800" w:right="80"/>
        <w:spacing w:before="64" w:line="246" w:lineRule="auto"/>
        <w:rPr>
          <w:rFonts w:ascii="KaiTi" w:hAnsi="KaiTi" w:eastAsia="KaiTi" w:cs="KaiTi"/>
          <w:sz w:val="21"/>
          <w:szCs w:val="21"/>
        </w:rPr>
      </w:pPr>
      <w:r>
        <w:rPr>
          <w:rFonts w:ascii="KaiTi" w:hAnsi="KaiTi" w:eastAsia="KaiTi" w:cs="KaiTi"/>
          <w:sz w:val="21"/>
          <w:szCs w:val="21"/>
          <w:spacing w:val="-13"/>
        </w:rPr>
        <w:t>针对这类系统，单独部署数据库服务，利用数据库的读写分离、实时同步等技术实现数据</w:t>
      </w:r>
      <w:r>
        <w:rPr>
          <w:rFonts w:ascii="KaiTi" w:hAnsi="KaiTi" w:eastAsia="KaiTi" w:cs="KaiTi"/>
          <w:sz w:val="21"/>
          <w:szCs w:val="21"/>
          <w:spacing w:val="10"/>
        </w:rPr>
        <w:t xml:space="preserve"> </w:t>
      </w:r>
      <w:r>
        <w:rPr>
          <w:rFonts w:ascii="KaiTi" w:hAnsi="KaiTi" w:eastAsia="KaiTi" w:cs="KaiTi"/>
          <w:sz w:val="21"/>
          <w:szCs w:val="21"/>
          <w:spacing w:val="-12"/>
        </w:rPr>
        <w:t>同步变更，仅为组织机构数据使用方的业务系统提供组织机构数据的读权限。</w:t>
      </w:r>
    </w:p>
    <w:p>
      <w:pPr>
        <w:ind w:left="15" w:right="66" w:firstLine="434"/>
        <w:spacing w:before="154" w:line="271" w:lineRule="auto"/>
        <w:jc w:val="both"/>
        <w:rPr>
          <w:rFonts w:ascii="SimSun" w:hAnsi="SimSun" w:eastAsia="SimSun" w:cs="SimSun"/>
          <w:sz w:val="21"/>
          <w:szCs w:val="21"/>
        </w:rPr>
      </w:pPr>
      <w:r>
        <w:rPr>
          <w:rFonts w:ascii="SimSun" w:hAnsi="SimSun" w:eastAsia="SimSun" w:cs="SimSun"/>
          <w:sz w:val="21"/>
          <w:szCs w:val="21"/>
          <w:spacing w:val="2"/>
        </w:rPr>
        <w:t>提供本地化集成开发工具包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SDK</w:t>
      </w:r>
      <w:r>
        <w:rPr>
          <w:rFonts w:ascii="Times New Roman" w:hAnsi="Times New Roman" w:eastAsia="Times New Roman" w:cs="Times New Roman"/>
          <w:sz w:val="21"/>
          <w:szCs w:val="21"/>
          <w:spacing w:val="2"/>
        </w:rPr>
        <w:t>),      </w:t>
      </w:r>
      <w:r>
        <w:rPr>
          <w:rFonts w:ascii="SimSun" w:hAnsi="SimSun" w:eastAsia="SimSun" w:cs="SimSun"/>
          <w:sz w:val="21"/>
          <w:szCs w:val="21"/>
          <w:spacing w:val="2"/>
        </w:rPr>
        <w:t>提升集成效率：不论选择“远程接口调用”还是</w:t>
      </w:r>
      <w:r>
        <w:rPr>
          <w:rFonts w:ascii="SimSun" w:hAnsi="SimSun" w:eastAsia="SimSun" w:cs="SimSun"/>
          <w:sz w:val="21"/>
          <w:szCs w:val="21"/>
          <w:spacing w:val="1"/>
        </w:rPr>
        <w:t xml:space="preserve"> </w:t>
      </w:r>
      <w:r>
        <w:rPr>
          <w:rFonts w:ascii="SimSun" w:hAnsi="SimSun" w:eastAsia="SimSun" w:cs="SimSun"/>
          <w:sz w:val="21"/>
          <w:szCs w:val="21"/>
          <w:spacing w:val="3"/>
        </w:rPr>
        <w:t>“数据同步共享”方式，都可以考虑提供标准的本地</w:t>
      </w:r>
      <w:r>
        <w:rPr>
          <w:rFonts w:ascii="SimSun" w:hAnsi="SimSun" w:eastAsia="SimSun" w:cs="SimSun"/>
          <w:sz w:val="21"/>
          <w:szCs w:val="21"/>
          <w:spacing w:val="2"/>
        </w:rPr>
        <w:t>化</w:t>
      </w:r>
      <w:r>
        <w:rPr>
          <w:rFonts w:ascii="Times New Roman" w:hAnsi="Times New Roman" w:eastAsia="Times New Roman" w:cs="Times New Roman"/>
          <w:sz w:val="21"/>
          <w:szCs w:val="21"/>
        </w:rPr>
        <w:t>SDK</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给数据使用方系统调用。可以</w:t>
      </w:r>
      <w:r>
        <w:rPr>
          <w:rFonts w:ascii="SimSun" w:hAnsi="SimSun" w:eastAsia="SimSun" w:cs="SimSun"/>
          <w:sz w:val="21"/>
          <w:szCs w:val="21"/>
        </w:rPr>
        <w:t xml:space="preserve"> </w:t>
      </w:r>
      <w:r>
        <w:rPr>
          <w:rFonts w:ascii="SimSun" w:hAnsi="SimSun" w:eastAsia="SimSun" w:cs="SimSun"/>
          <w:sz w:val="21"/>
          <w:szCs w:val="21"/>
          <w:spacing w:val="2"/>
        </w:rPr>
        <w:t>为不同类型程序的客户端分别提供</w:t>
      </w:r>
      <w:r>
        <w:rPr>
          <w:rFonts w:ascii="Times New Roman" w:hAnsi="Times New Roman" w:eastAsia="Times New Roman" w:cs="Times New Roman"/>
          <w:sz w:val="21"/>
          <w:szCs w:val="21"/>
        </w:rPr>
        <w:t>SDK</w:t>
      </w:r>
      <w:r>
        <w:rPr>
          <w:rFonts w:ascii="Times New Roman" w:hAnsi="Times New Roman" w:eastAsia="Times New Roman" w:cs="Times New Roman"/>
          <w:sz w:val="21"/>
          <w:szCs w:val="21"/>
          <w:spacing w:val="2"/>
        </w:rPr>
        <w:t>,   </w:t>
      </w:r>
      <w:r>
        <w:rPr>
          <w:rFonts w:ascii="SimSun" w:hAnsi="SimSun" w:eastAsia="SimSun" w:cs="SimSun"/>
          <w:sz w:val="21"/>
          <w:szCs w:val="21"/>
          <w:spacing w:val="2"/>
        </w:rPr>
        <w:t>本地化</w:t>
      </w:r>
      <w:r>
        <w:rPr>
          <w:rFonts w:ascii="Times New Roman" w:hAnsi="Times New Roman" w:eastAsia="Times New Roman" w:cs="Times New Roman"/>
          <w:sz w:val="21"/>
          <w:szCs w:val="21"/>
        </w:rPr>
        <w:t>SDK</w:t>
      </w:r>
      <w:r>
        <w:rPr>
          <w:rFonts w:ascii="SimSun" w:hAnsi="SimSun" w:eastAsia="SimSun" w:cs="SimSun"/>
          <w:sz w:val="21"/>
          <w:szCs w:val="21"/>
          <w:spacing w:val="2"/>
        </w:rPr>
        <w:t>类库还可以屏蔽集成方式的差异，可以</w:t>
      </w:r>
      <w:r>
        <w:rPr>
          <w:rFonts w:ascii="SimSun" w:hAnsi="SimSun" w:eastAsia="SimSun" w:cs="SimSun"/>
          <w:sz w:val="21"/>
          <w:szCs w:val="21"/>
          <w:spacing w:val="14"/>
        </w:rPr>
        <w:t xml:space="preserve"> </w:t>
      </w:r>
      <w:r>
        <w:rPr>
          <w:rFonts w:ascii="SimSun" w:hAnsi="SimSun" w:eastAsia="SimSun" w:cs="SimSun"/>
          <w:sz w:val="21"/>
          <w:szCs w:val="21"/>
          <w:spacing w:val="-3"/>
        </w:rPr>
        <w:t>通过配置变更的方式切换集成方式。</w:t>
      </w:r>
    </w:p>
    <w:p>
      <w:pPr>
        <w:pStyle w:val="BodyText"/>
        <w:ind w:left="43"/>
        <w:spacing w:before="296" w:line="221" w:lineRule="auto"/>
        <w:outlineLvl w:val="6"/>
        <w:rPr>
          <w:sz w:val="21"/>
          <w:szCs w:val="21"/>
        </w:rPr>
      </w:pPr>
      <w:r>
        <w:rPr>
          <w:sz w:val="21"/>
          <w:szCs w:val="21"/>
          <w:b/>
          <w:bCs/>
          <w:spacing w:val="5"/>
        </w:rPr>
        <w:t>7.4.4</w:t>
      </w:r>
      <w:r>
        <w:rPr>
          <w:sz w:val="21"/>
          <w:szCs w:val="21"/>
          <w:spacing w:val="5"/>
        </w:rPr>
        <w:t xml:space="preserve">  </w:t>
      </w:r>
      <w:r>
        <w:rPr>
          <w:sz w:val="21"/>
          <w:szCs w:val="21"/>
          <w:b/>
          <w:bCs/>
          <w:spacing w:val="5"/>
        </w:rPr>
        <w:t>统</w:t>
      </w:r>
      <w:r>
        <w:rPr>
          <w:sz w:val="21"/>
          <w:szCs w:val="21"/>
          <w:spacing w:val="-52"/>
        </w:rPr>
        <w:t xml:space="preserve"> </w:t>
      </w:r>
      <w:r>
        <w:rPr>
          <w:sz w:val="21"/>
          <w:szCs w:val="21"/>
          <w:b/>
          <w:bCs/>
          <w:spacing w:val="5"/>
        </w:rPr>
        <w:t>一</w:t>
      </w:r>
      <w:r>
        <w:rPr>
          <w:sz w:val="21"/>
          <w:szCs w:val="21"/>
          <w:spacing w:val="-59"/>
        </w:rPr>
        <w:t xml:space="preserve"> </w:t>
      </w:r>
      <w:r>
        <w:rPr>
          <w:sz w:val="21"/>
          <w:szCs w:val="21"/>
          <w:b/>
          <w:bCs/>
          <w:spacing w:val="5"/>
        </w:rPr>
        <w:t>应用门户</w:t>
      </w:r>
    </w:p>
    <w:p>
      <w:pPr>
        <w:pStyle w:val="BodyText"/>
        <w:ind w:left="453"/>
        <w:spacing w:before="231" w:line="222" w:lineRule="auto"/>
        <w:outlineLvl w:val="6"/>
        <w:rPr>
          <w:sz w:val="21"/>
          <w:szCs w:val="21"/>
        </w:rPr>
      </w:pPr>
      <w:r>
        <w:rPr>
          <w:sz w:val="21"/>
          <w:szCs w:val="21"/>
          <w:b/>
          <w:bCs/>
          <w:spacing w:val="-6"/>
        </w:rPr>
        <w:t>1.</w:t>
      </w:r>
      <w:r>
        <w:rPr>
          <w:sz w:val="21"/>
          <w:szCs w:val="21"/>
          <w:spacing w:val="-34"/>
        </w:rPr>
        <w:t xml:space="preserve"> </w:t>
      </w:r>
      <w:r>
        <w:rPr>
          <w:sz w:val="21"/>
          <w:szCs w:val="21"/>
          <w:b/>
          <w:bCs/>
          <w:spacing w:val="-6"/>
        </w:rPr>
        <w:t>为什么需要门户</w:t>
      </w:r>
    </w:p>
    <w:p>
      <w:pPr>
        <w:ind w:left="40" w:right="56" w:firstLine="409"/>
        <w:spacing w:before="163" w:line="272" w:lineRule="auto"/>
        <w:jc w:val="both"/>
        <w:rPr>
          <w:rFonts w:ascii="SimSun" w:hAnsi="SimSun" w:eastAsia="SimSun" w:cs="SimSun"/>
          <w:sz w:val="21"/>
          <w:szCs w:val="21"/>
        </w:rPr>
      </w:pPr>
      <w:r>
        <w:rPr>
          <w:rFonts w:ascii="SimSun" w:hAnsi="SimSun" w:eastAsia="SimSun" w:cs="SimSun"/>
          <w:sz w:val="21"/>
          <w:szCs w:val="21"/>
          <w:spacing w:val="2"/>
        </w:rPr>
        <w:t>随着企业信息化的发展，随之而来的是企业应用系统的不断增多，企业信息以各种不同</w:t>
      </w:r>
      <w:r>
        <w:rPr>
          <w:rFonts w:ascii="SimSun" w:hAnsi="SimSun" w:eastAsia="SimSun" w:cs="SimSun"/>
          <w:sz w:val="21"/>
          <w:szCs w:val="21"/>
          <w:spacing w:val="1"/>
        </w:rPr>
        <w:t xml:space="preserve"> </w:t>
      </w:r>
      <w:r>
        <w:rPr>
          <w:rFonts w:ascii="SimSun" w:hAnsi="SimSun" w:eastAsia="SimSun" w:cs="SimSun"/>
          <w:sz w:val="21"/>
          <w:szCs w:val="21"/>
          <w:spacing w:val="-4"/>
        </w:rPr>
        <w:t>的格式存在于不同的数据库中，分布在企业不同的地点，甚至连企业的员工都不知道它的存在</w:t>
      </w:r>
      <w:r>
        <w:rPr>
          <w:rFonts w:ascii="SimSun" w:hAnsi="SimSun" w:eastAsia="SimSun" w:cs="SimSun"/>
          <w:sz w:val="21"/>
          <w:szCs w:val="21"/>
          <w:spacing w:val="14"/>
        </w:rPr>
        <w:t xml:space="preserve"> </w:t>
      </w:r>
      <w:r>
        <w:rPr>
          <w:rFonts w:ascii="SimSun" w:hAnsi="SimSun" w:eastAsia="SimSun" w:cs="SimSun"/>
          <w:sz w:val="21"/>
          <w:szCs w:val="21"/>
          <w:spacing w:val="-3"/>
        </w:rPr>
        <w:t>或不能够获取到对其工作有帮助的信息，实际上已在企业形成了各种各</w:t>
      </w:r>
      <w:r>
        <w:rPr>
          <w:rFonts w:ascii="SimSun" w:hAnsi="SimSun" w:eastAsia="SimSun" w:cs="SimSun"/>
          <w:sz w:val="21"/>
          <w:szCs w:val="21"/>
          <w:spacing w:val="-4"/>
        </w:rPr>
        <w:t>样的信息孤岛。不同阶</w:t>
      </w:r>
      <w:r>
        <w:rPr>
          <w:rFonts w:ascii="SimSun" w:hAnsi="SimSun" w:eastAsia="SimSun" w:cs="SimSun"/>
          <w:sz w:val="21"/>
          <w:szCs w:val="21"/>
        </w:rPr>
        <w:t xml:space="preserve"> </w:t>
      </w:r>
      <w:r>
        <w:rPr>
          <w:rFonts w:ascii="SimSun" w:hAnsi="SimSun" w:eastAsia="SimSun" w:cs="SimSun"/>
          <w:sz w:val="21"/>
          <w:szCs w:val="21"/>
          <w:spacing w:val="-4"/>
        </w:rPr>
        <w:t>段、不同厂商建设的各式各样的业务系统，风格迥异，体验不一，系统间相对封闭相关性考虑</w:t>
      </w:r>
      <w:r>
        <w:rPr>
          <w:rFonts w:ascii="SimSun" w:hAnsi="SimSun" w:eastAsia="SimSun" w:cs="SimSun"/>
          <w:sz w:val="21"/>
          <w:szCs w:val="21"/>
          <w:spacing w:val="3"/>
        </w:rPr>
        <w:t xml:space="preserve"> </w:t>
      </w:r>
      <w:r>
        <w:rPr>
          <w:rFonts w:ascii="SimSun" w:hAnsi="SimSun" w:eastAsia="SimSun" w:cs="SimSun"/>
          <w:sz w:val="21"/>
          <w:szCs w:val="21"/>
          <w:spacing w:val="-4"/>
        </w:rPr>
        <w:t>较少，虽然含有丰富的信息资源，但却难以实现信息共享和集成应用。甚</w:t>
      </w:r>
      <w:r>
        <w:rPr>
          <w:rFonts w:ascii="SimSun" w:hAnsi="SimSun" w:eastAsia="SimSun" w:cs="SimSun"/>
          <w:sz w:val="21"/>
          <w:szCs w:val="21"/>
          <w:spacing w:val="-5"/>
        </w:rPr>
        <w:t>至包含大量的重复建</w:t>
      </w:r>
      <w:r>
        <w:rPr>
          <w:rFonts w:ascii="SimSun" w:hAnsi="SimSun" w:eastAsia="SimSun" w:cs="SimSun"/>
          <w:sz w:val="21"/>
          <w:szCs w:val="21"/>
        </w:rPr>
        <w:t xml:space="preserve"> </w:t>
      </w:r>
      <w:r>
        <w:rPr>
          <w:rFonts w:ascii="SimSun" w:hAnsi="SimSun" w:eastAsia="SimSun" w:cs="SimSun"/>
          <w:sz w:val="21"/>
          <w:szCs w:val="21"/>
          <w:spacing w:val="-3"/>
        </w:rPr>
        <w:t>设，造成资源浪费。这些“孤立”的系统已然不能满足</w:t>
      </w:r>
      <w:r>
        <w:rPr>
          <w:rFonts w:ascii="SimSun" w:hAnsi="SimSun" w:eastAsia="SimSun" w:cs="SimSun"/>
          <w:sz w:val="21"/>
          <w:szCs w:val="21"/>
          <w:spacing w:val="-4"/>
        </w:rPr>
        <w:t>企业管理者对企业协同、资源优化、扁</w:t>
      </w:r>
      <w:r>
        <w:rPr>
          <w:rFonts w:ascii="SimSun" w:hAnsi="SimSun" w:eastAsia="SimSun" w:cs="SimSun"/>
          <w:sz w:val="21"/>
          <w:szCs w:val="21"/>
        </w:rPr>
        <w:t xml:space="preserve"> </w:t>
      </w:r>
      <w:r>
        <w:rPr>
          <w:rFonts w:ascii="SimSun" w:hAnsi="SimSun" w:eastAsia="SimSun" w:cs="SimSun"/>
          <w:sz w:val="21"/>
          <w:szCs w:val="21"/>
          <w:spacing w:val="-2"/>
        </w:rPr>
        <w:t>平化管理以及快速决策等的管理要求，让企业的</w:t>
      </w:r>
      <w:r>
        <w:rPr>
          <w:rFonts w:ascii="Times New Roman" w:hAnsi="Times New Roman" w:eastAsia="Times New Roman" w:cs="Times New Roman"/>
          <w:sz w:val="21"/>
          <w:szCs w:val="21"/>
          <w:spacing w:val="-2"/>
        </w:rPr>
        <w:t>IT</w:t>
      </w:r>
      <w:r>
        <w:rPr>
          <w:rFonts w:ascii="SimSun" w:hAnsi="SimSun" w:eastAsia="SimSun" w:cs="SimSun"/>
          <w:sz w:val="21"/>
          <w:szCs w:val="21"/>
          <w:spacing w:val="-2"/>
        </w:rPr>
        <w:t>数字化转型面临着重重挑战：</w:t>
      </w:r>
    </w:p>
    <w:p>
      <w:pPr>
        <w:spacing w:line="272" w:lineRule="auto"/>
        <w:sectPr>
          <w:headerReference w:type="default" r:id="rId406"/>
          <w:pgSz w:w="9250" w:h="13980"/>
          <w:pgMar w:top="640" w:right="455" w:bottom="400" w:left="219" w:header="338" w:footer="0" w:gutter="0"/>
        </w:sectPr>
        <w:rPr>
          <w:rFonts w:ascii="SimSun" w:hAnsi="SimSun" w:eastAsia="SimSun" w:cs="SimSun"/>
          <w:sz w:val="21"/>
          <w:szCs w:val="21"/>
        </w:rPr>
      </w:pPr>
    </w:p>
    <w:p>
      <w:pPr>
        <w:spacing w:line="388" w:lineRule="auto"/>
        <w:rPr>
          <w:rFonts w:ascii="Arial"/>
          <w:sz w:val="21"/>
        </w:rPr>
      </w:pPr>
      <w:r/>
    </w:p>
    <w:p>
      <w:pPr>
        <w:ind w:left="722"/>
        <w:spacing w:before="65" w:line="300" w:lineRule="exact"/>
        <w:rPr>
          <w:rFonts w:ascii="KaiTi" w:hAnsi="KaiTi" w:eastAsia="KaiTi" w:cs="KaiTi"/>
          <w:sz w:val="20"/>
          <w:szCs w:val="20"/>
        </w:rPr>
      </w:pPr>
      <w:r>
        <w:rPr>
          <w:rFonts w:ascii="KaiTi" w:hAnsi="KaiTi" w:eastAsia="KaiTi" w:cs="KaiTi"/>
          <w:sz w:val="20"/>
          <w:szCs w:val="20"/>
          <w:b/>
          <w:bCs/>
          <w:spacing w:val="-2"/>
          <w:position w:val="7"/>
        </w:rPr>
        <w:t>如何快速实现多应用集成，为员工提供统一入口和任务的全景视图?</w:t>
      </w:r>
    </w:p>
    <w:p>
      <w:pPr>
        <w:ind w:left="732"/>
        <w:spacing w:line="220" w:lineRule="auto"/>
        <w:rPr>
          <w:rFonts w:ascii="KaiTi" w:hAnsi="KaiTi" w:eastAsia="KaiTi" w:cs="KaiTi"/>
          <w:sz w:val="20"/>
          <w:szCs w:val="20"/>
        </w:rPr>
      </w:pPr>
      <w:r>
        <w:rPr>
          <w:rFonts w:ascii="KaiTi" w:hAnsi="KaiTi" w:eastAsia="KaiTi" w:cs="KaiTi"/>
          <w:sz w:val="20"/>
          <w:szCs w:val="20"/>
          <w:b/>
          <w:bCs/>
          <w:spacing w:val="-2"/>
        </w:rPr>
        <w:t>如何满足员工的个性化需求，提高员工的业务关</w:t>
      </w:r>
      <w:r>
        <w:rPr>
          <w:rFonts w:ascii="KaiTi" w:hAnsi="KaiTi" w:eastAsia="KaiTi" w:cs="KaiTi"/>
          <w:sz w:val="20"/>
          <w:szCs w:val="20"/>
          <w:b/>
          <w:bCs/>
          <w:spacing w:val="-3"/>
        </w:rPr>
        <w:t>注度和工作效率?</w:t>
      </w:r>
    </w:p>
    <w:p>
      <w:pPr>
        <w:ind w:left="732"/>
        <w:spacing w:before="61" w:line="220" w:lineRule="auto"/>
        <w:rPr>
          <w:rFonts w:ascii="KaiTi" w:hAnsi="KaiTi" w:eastAsia="KaiTi" w:cs="KaiTi"/>
          <w:sz w:val="20"/>
          <w:szCs w:val="20"/>
        </w:rPr>
      </w:pPr>
      <w:r>
        <w:rPr>
          <w:rFonts w:ascii="KaiTi" w:hAnsi="KaiTi" w:eastAsia="KaiTi" w:cs="KaiTi"/>
          <w:sz w:val="20"/>
          <w:szCs w:val="20"/>
          <w:b/>
          <w:bCs/>
          <w:spacing w:val="-2"/>
        </w:rPr>
        <w:t>如何为客户量身定做，快速打造个性化服务?</w:t>
      </w:r>
    </w:p>
    <w:p>
      <w:pPr>
        <w:ind w:left="729" w:right="54" w:hanging="307"/>
        <w:spacing w:before="94" w:line="259"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spacing w:val="-1"/>
        </w:rPr>
        <w:t>如何提高企业的随需应变能力，实现跨系统信息整合、流程重组、新信息和新业务快速重</w:t>
      </w:r>
      <w:r>
        <w:rPr>
          <w:rFonts w:ascii="KaiTi" w:hAnsi="KaiTi" w:eastAsia="KaiTi" w:cs="KaiTi"/>
          <w:sz w:val="20"/>
          <w:szCs w:val="20"/>
          <w:spacing w:val="11"/>
        </w:rPr>
        <w:t xml:space="preserve"> </w:t>
      </w:r>
      <w:r>
        <w:rPr>
          <w:rFonts w:ascii="KaiTi" w:hAnsi="KaiTi" w:eastAsia="KaiTi" w:cs="KaiTi"/>
          <w:sz w:val="20"/>
          <w:szCs w:val="20"/>
          <w:spacing w:val="-4"/>
        </w:rPr>
        <w:t>组发布?</w:t>
      </w:r>
    </w:p>
    <w:p>
      <w:pPr>
        <w:ind w:right="10" w:firstLine="409"/>
        <w:spacing w:before="153" w:line="283" w:lineRule="auto"/>
        <w:jc w:val="both"/>
        <w:rPr>
          <w:rFonts w:ascii="SimSun" w:hAnsi="SimSun" w:eastAsia="SimSun" w:cs="SimSun"/>
          <w:sz w:val="20"/>
          <w:szCs w:val="20"/>
        </w:rPr>
      </w:pPr>
      <w:r>
        <w:rPr>
          <w:rFonts w:ascii="SimSun" w:hAnsi="SimSun" w:eastAsia="SimSun" w:cs="SimSun"/>
          <w:sz w:val="20"/>
          <w:szCs w:val="20"/>
          <w:spacing w:val="8"/>
        </w:rPr>
        <w:t>“门户”的英文是</w:t>
      </w:r>
      <w:r>
        <w:rPr>
          <w:rFonts w:ascii="Times New Roman" w:hAnsi="Times New Roman" w:eastAsia="Times New Roman" w:cs="Times New Roman"/>
          <w:sz w:val="20"/>
          <w:szCs w:val="20"/>
        </w:rPr>
        <w:t>Portal</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37"/>
        </w:rPr>
        <w:t xml:space="preserve"> </w:t>
      </w:r>
      <w:r>
        <w:rPr>
          <w:rFonts w:ascii="SimSun" w:hAnsi="SimSun" w:eastAsia="SimSun" w:cs="SimSun"/>
          <w:sz w:val="20"/>
          <w:szCs w:val="20"/>
          <w:spacing w:val="8"/>
        </w:rPr>
        <w:t>早在2003—2005年已成为企业信</w:t>
      </w:r>
      <w:r>
        <w:rPr>
          <w:rFonts w:ascii="SimSun" w:hAnsi="SimSun" w:eastAsia="SimSun" w:cs="SimSun"/>
          <w:sz w:val="20"/>
          <w:szCs w:val="20"/>
          <w:spacing w:val="7"/>
        </w:rPr>
        <w:t>息化建设的一个重要组成部分，</w:t>
      </w:r>
      <w:r>
        <w:rPr>
          <w:rFonts w:ascii="SimSun" w:hAnsi="SimSun" w:eastAsia="SimSun" w:cs="SimSun"/>
          <w:sz w:val="20"/>
          <w:szCs w:val="20"/>
        </w:rPr>
        <w:t xml:space="preserve"> </w:t>
      </w:r>
      <w:r>
        <w:rPr>
          <w:rFonts w:ascii="SimSun" w:hAnsi="SimSun" w:eastAsia="SimSun" w:cs="SimSun"/>
          <w:sz w:val="20"/>
          <w:szCs w:val="20"/>
          <w:spacing w:val="6"/>
        </w:rPr>
        <w:t>现在更是企业必上的系统之一。企业门户是企业现有应用与新应用的集成节</w:t>
      </w:r>
      <w:r>
        <w:rPr>
          <w:rFonts w:ascii="SimSun" w:hAnsi="SimSun" w:eastAsia="SimSun" w:cs="SimSun"/>
          <w:sz w:val="20"/>
          <w:szCs w:val="20"/>
          <w:spacing w:val="5"/>
        </w:rPr>
        <w:t>点，使用户能够与</w:t>
      </w:r>
      <w:r>
        <w:rPr>
          <w:rFonts w:ascii="SimSun" w:hAnsi="SimSun" w:eastAsia="SimSun" w:cs="SimSun"/>
          <w:sz w:val="20"/>
          <w:szCs w:val="20"/>
        </w:rPr>
        <w:t xml:space="preserve">  </w:t>
      </w:r>
      <w:r>
        <w:rPr>
          <w:rFonts w:ascii="SimSun" w:hAnsi="SimSun" w:eastAsia="SimSun" w:cs="SimSun"/>
          <w:sz w:val="20"/>
          <w:szCs w:val="20"/>
          <w:spacing w:val="6"/>
        </w:rPr>
        <w:t>人员、内容、应用和流程进行个性化的、安全</w:t>
      </w:r>
      <w:r>
        <w:rPr>
          <w:rFonts w:ascii="SimSun" w:hAnsi="SimSun" w:eastAsia="SimSun" w:cs="SimSun"/>
          <w:sz w:val="20"/>
          <w:szCs w:val="20"/>
          <w:spacing w:val="5"/>
        </w:rPr>
        <w:t>的、单点式的互动交流，是一个集成的、可配置</w:t>
      </w:r>
      <w:r>
        <w:rPr>
          <w:rFonts w:ascii="SimSun" w:hAnsi="SimSun" w:eastAsia="SimSun" w:cs="SimSun"/>
          <w:sz w:val="20"/>
          <w:szCs w:val="20"/>
        </w:rPr>
        <w:t xml:space="preserve">  </w:t>
      </w:r>
      <w:r>
        <w:rPr>
          <w:rFonts w:ascii="SimSun" w:hAnsi="SimSun" w:eastAsia="SimSun" w:cs="SimSun"/>
          <w:sz w:val="20"/>
          <w:szCs w:val="20"/>
          <w:spacing w:val="6"/>
        </w:rPr>
        <w:t>的、个性化定制的，随时随地可由员工、客户和合作伙伴使用的工作环境，是企业实现高效管</w:t>
      </w:r>
      <w:r>
        <w:rPr>
          <w:rFonts w:ascii="SimSun" w:hAnsi="SimSun" w:eastAsia="SimSun" w:cs="SimSun"/>
          <w:sz w:val="20"/>
          <w:szCs w:val="20"/>
          <w:spacing w:val="1"/>
        </w:rPr>
        <w:t xml:space="preserve">  </w:t>
      </w:r>
      <w:r>
        <w:rPr>
          <w:rFonts w:ascii="SimSun" w:hAnsi="SimSun" w:eastAsia="SimSun" w:cs="SimSun"/>
          <w:sz w:val="20"/>
          <w:szCs w:val="20"/>
          <w:spacing w:val="2"/>
        </w:rPr>
        <w:t>理的重要工具和手段。</w:t>
      </w:r>
    </w:p>
    <w:p>
      <w:pPr>
        <w:pStyle w:val="BodyText"/>
        <w:ind w:left="422"/>
        <w:spacing w:before="196" w:line="221" w:lineRule="auto"/>
        <w:outlineLvl w:val="6"/>
        <w:rPr>
          <w:sz w:val="20"/>
          <w:szCs w:val="20"/>
        </w:rPr>
      </w:pPr>
      <w:r>
        <w:rPr>
          <w:sz w:val="20"/>
          <w:szCs w:val="20"/>
          <w:b/>
          <w:bCs/>
          <w:spacing w:val="-5"/>
        </w:rPr>
        <w:t>2.</w:t>
      </w:r>
      <w:r>
        <w:rPr>
          <w:sz w:val="20"/>
          <w:szCs w:val="20"/>
          <w:spacing w:val="56"/>
        </w:rPr>
        <w:t xml:space="preserve"> </w:t>
      </w:r>
      <w:r>
        <w:rPr>
          <w:sz w:val="20"/>
          <w:szCs w:val="20"/>
          <w:b/>
          <w:bCs/>
          <w:spacing w:val="-5"/>
        </w:rPr>
        <w:t>门户有哪几类</w:t>
      </w:r>
    </w:p>
    <w:p>
      <w:pPr>
        <w:ind w:right="94" w:firstLine="419"/>
        <w:spacing w:before="212" w:line="277" w:lineRule="auto"/>
        <w:jc w:val="both"/>
        <w:rPr>
          <w:rFonts w:ascii="SimSun" w:hAnsi="SimSun" w:eastAsia="SimSun" w:cs="SimSun"/>
          <w:sz w:val="20"/>
          <w:szCs w:val="20"/>
        </w:rPr>
      </w:pPr>
      <w:r>
        <w:rPr>
          <w:rFonts w:ascii="SimSun" w:hAnsi="SimSun" w:eastAsia="SimSun" w:cs="SimSun"/>
          <w:sz w:val="20"/>
          <w:szCs w:val="20"/>
          <w:spacing w:val="11"/>
        </w:rPr>
        <w:t>一般企业会根据服务对象类型划分不同的门户，如面向客户的应用门户，面向内部管理</w:t>
      </w:r>
      <w:r>
        <w:rPr>
          <w:rFonts w:ascii="SimSun" w:hAnsi="SimSun" w:eastAsia="SimSun" w:cs="SimSun"/>
          <w:sz w:val="20"/>
          <w:szCs w:val="20"/>
          <w:spacing w:val="8"/>
        </w:rPr>
        <w:t xml:space="preserve"> </w:t>
      </w:r>
      <w:r>
        <w:rPr>
          <w:rFonts w:ascii="SimSun" w:hAnsi="SimSun" w:eastAsia="SimSun" w:cs="SimSun"/>
          <w:sz w:val="20"/>
          <w:szCs w:val="20"/>
          <w:spacing w:val="6"/>
        </w:rPr>
        <w:t>的业务协同门户。例如，在银行这样的金融企业，规模大，业务复杂度高，会根据服务对象的</w:t>
      </w:r>
      <w:r>
        <w:rPr>
          <w:rFonts w:ascii="SimSun" w:hAnsi="SimSun" w:eastAsia="SimSun" w:cs="SimSun"/>
          <w:sz w:val="20"/>
          <w:szCs w:val="20"/>
          <w:spacing w:val="8"/>
        </w:rPr>
        <w:t xml:space="preserve"> </w:t>
      </w:r>
      <w:r>
        <w:rPr>
          <w:rFonts w:ascii="SimSun" w:hAnsi="SimSun" w:eastAsia="SimSun" w:cs="SimSun"/>
          <w:sz w:val="20"/>
          <w:szCs w:val="20"/>
          <w:spacing w:val="6"/>
        </w:rPr>
        <w:t>不同，为客户、柜面和内部员工分别建设对应的门户：线上客户门户、线下客户门户、内部员</w:t>
      </w:r>
      <w:r>
        <w:rPr>
          <w:rFonts w:ascii="SimSun" w:hAnsi="SimSun" w:eastAsia="SimSun" w:cs="SimSun"/>
          <w:sz w:val="20"/>
          <w:szCs w:val="20"/>
        </w:rPr>
        <w:t xml:space="preserve"> </w:t>
      </w:r>
      <w:r>
        <w:rPr>
          <w:rFonts w:ascii="SimSun" w:hAnsi="SimSun" w:eastAsia="SimSun" w:cs="SimSun"/>
          <w:sz w:val="20"/>
          <w:szCs w:val="20"/>
          <w:spacing w:val="4"/>
        </w:rPr>
        <w:t>工门户，以支撑金融企业运营和管理。</w:t>
      </w:r>
    </w:p>
    <w:p>
      <w:pPr>
        <w:ind w:left="422" w:right="67"/>
        <w:spacing w:before="185" w:line="248" w:lineRule="auto"/>
        <w:jc w:val="right"/>
        <w:rPr>
          <w:rFonts w:ascii="KaiTi" w:hAnsi="KaiTi" w:eastAsia="KaiTi" w:cs="KaiTi"/>
          <w:sz w:val="20"/>
          <w:szCs w:val="20"/>
        </w:rPr>
      </w:pPr>
      <w:r>
        <w:rPr>
          <w:rFonts w:ascii="KaiTi" w:hAnsi="KaiTi" w:eastAsia="KaiTi" w:cs="KaiTi"/>
          <w:sz w:val="20"/>
          <w:szCs w:val="20"/>
          <w:b/>
          <w:bCs/>
          <w:spacing w:val="6"/>
        </w:rPr>
        <w:t>口</w:t>
      </w:r>
      <w:r>
        <w:rPr>
          <w:rFonts w:ascii="KaiTi" w:hAnsi="KaiTi" w:eastAsia="KaiTi" w:cs="KaiTi"/>
          <w:sz w:val="20"/>
          <w:szCs w:val="20"/>
          <w:spacing w:val="6"/>
        </w:rPr>
        <w:t xml:space="preserve"> </w:t>
      </w:r>
      <w:r>
        <w:rPr>
          <w:rFonts w:ascii="KaiTi" w:hAnsi="KaiTi" w:eastAsia="KaiTi" w:cs="KaiTi"/>
          <w:sz w:val="20"/>
          <w:szCs w:val="20"/>
          <w:spacing w:val="6"/>
        </w:rPr>
        <w:t>线上客户门户：即网银、信用卡类门户应用，门户使用者为客户(个人或企</w:t>
      </w:r>
      <w:r>
        <w:rPr>
          <w:rFonts w:ascii="KaiTi" w:hAnsi="KaiTi" w:eastAsia="KaiTi" w:cs="KaiTi"/>
          <w:sz w:val="20"/>
          <w:szCs w:val="20"/>
          <w:spacing w:val="5"/>
        </w:rPr>
        <w:t>业),客户登</w:t>
      </w:r>
      <w:r>
        <w:rPr>
          <w:rFonts w:ascii="KaiTi" w:hAnsi="KaiTi" w:eastAsia="KaiTi" w:cs="KaiTi"/>
          <w:sz w:val="20"/>
          <w:szCs w:val="20"/>
        </w:rPr>
        <w:t xml:space="preserve"> </w:t>
      </w:r>
      <w:r>
        <w:rPr>
          <w:rFonts w:ascii="KaiTi" w:hAnsi="KaiTi" w:eastAsia="KaiTi" w:cs="KaiTi"/>
          <w:sz w:val="20"/>
          <w:szCs w:val="20"/>
          <w:spacing w:val="-1"/>
        </w:rPr>
        <w:t>录到线上门户时，可以进行金融业务办理，如转账、信用卡业务办理</w:t>
      </w:r>
      <w:r>
        <w:rPr>
          <w:rFonts w:ascii="KaiTi" w:hAnsi="KaiTi" w:eastAsia="KaiTi" w:cs="KaiTi"/>
          <w:sz w:val="20"/>
          <w:szCs w:val="20"/>
          <w:spacing w:val="-2"/>
        </w:rPr>
        <w:t>、理财产品购买等。</w:t>
      </w:r>
    </w:p>
    <w:p>
      <w:pPr>
        <w:ind w:left="732"/>
        <w:spacing w:before="59" w:line="220" w:lineRule="auto"/>
        <w:rPr>
          <w:rFonts w:ascii="KaiTi" w:hAnsi="KaiTi" w:eastAsia="KaiTi" w:cs="KaiTi"/>
          <w:sz w:val="20"/>
          <w:szCs w:val="20"/>
        </w:rPr>
      </w:pPr>
      <w:r>
        <w:rPr>
          <w:rFonts w:ascii="KaiTi" w:hAnsi="KaiTi" w:eastAsia="KaiTi" w:cs="KaiTi"/>
          <w:sz w:val="20"/>
          <w:szCs w:val="20"/>
          <w:b/>
          <w:bCs/>
          <w:spacing w:val="-10"/>
        </w:rPr>
        <w:t>线下客户门户：即柜面门户、移动柜面等门户应用，此类门户的使用者为柜员或客户经理，</w:t>
      </w:r>
    </w:p>
    <w:p>
      <w:pPr>
        <w:ind w:left="730"/>
        <w:spacing w:before="70" w:line="225" w:lineRule="auto"/>
        <w:rPr>
          <w:rFonts w:ascii="KaiTi" w:hAnsi="KaiTi" w:eastAsia="KaiTi" w:cs="KaiTi"/>
          <w:sz w:val="20"/>
          <w:szCs w:val="20"/>
        </w:rPr>
      </w:pPr>
      <w:r>
        <w:rPr>
          <w:rFonts w:ascii="KaiTi" w:hAnsi="KaiTi" w:eastAsia="KaiTi" w:cs="KaiTi"/>
          <w:sz w:val="20"/>
          <w:szCs w:val="20"/>
          <w:spacing w:val="-1"/>
        </w:rPr>
        <w:t>登录到柜面门户后由柜员或客户经理为客户办理</w:t>
      </w:r>
      <w:r>
        <w:rPr>
          <w:rFonts w:ascii="KaiTi" w:hAnsi="KaiTi" w:eastAsia="KaiTi" w:cs="KaiTi"/>
          <w:sz w:val="20"/>
          <w:szCs w:val="20"/>
          <w:spacing w:val="-2"/>
        </w:rPr>
        <w:t>相关业务。</w:t>
      </w:r>
    </w:p>
    <w:p>
      <w:pPr>
        <w:ind w:left="732"/>
        <w:spacing w:before="108" w:line="220" w:lineRule="auto"/>
        <w:rPr>
          <w:rFonts w:ascii="KaiTi" w:hAnsi="KaiTi" w:eastAsia="KaiTi" w:cs="KaiTi"/>
          <w:sz w:val="20"/>
          <w:szCs w:val="20"/>
        </w:rPr>
      </w:pPr>
      <w:r>
        <w:rPr>
          <w:rFonts w:ascii="KaiTi" w:hAnsi="KaiTi" w:eastAsia="KaiTi" w:cs="KaiTi"/>
          <w:sz w:val="20"/>
          <w:szCs w:val="20"/>
          <w:b/>
          <w:bCs/>
          <w:spacing w:val="-10"/>
        </w:rPr>
        <w:t>内部员工门户：即管理类业务应用的门户，使用者为银行内部的行政、财务、科技等员工，</w:t>
      </w:r>
    </w:p>
    <w:p>
      <w:pPr>
        <w:ind w:left="730"/>
        <w:spacing w:before="67" w:line="223" w:lineRule="auto"/>
        <w:rPr>
          <w:rFonts w:ascii="KaiTi" w:hAnsi="KaiTi" w:eastAsia="KaiTi" w:cs="KaiTi"/>
          <w:sz w:val="20"/>
          <w:szCs w:val="20"/>
        </w:rPr>
      </w:pPr>
      <w:r>
        <w:rPr>
          <w:rFonts w:ascii="KaiTi" w:hAnsi="KaiTi" w:eastAsia="KaiTi" w:cs="KaiTi"/>
          <w:sz w:val="20"/>
          <w:szCs w:val="20"/>
          <w:spacing w:val="-3"/>
        </w:rPr>
        <w:t>员工基于此管理门户可以进行日常办公、流程审批等管理类业务处理。</w:t>
      </w:r>
    </w:p>
    <w:p>
      <w:pPr>
        <w:ind w:right="29" w:firstLine="419"/>
        <w:spacing w:before="223" w:line="270" w:lineRule="auto"/>
        <w:jc w:val="both"/>
        <w:rPr>
          <w:rFonts w:ascii="SimSun" w:hAnsi="SimSun" w:eastAsia="SimSun" w:cs="SimSun"/>
          <w:sz w:val="20"/>
          <w:szCs w:val="20"/>
        </w:rPr>
      </w:pPr>
      <w:r>
        <w:rPr>
          <w:rFonts w:ascii="SimSun" w:hAnsi="SimSun" w:eastAsia="SimSun" w:cs="SimSun"/>
          <w:sz w:val="20"/>
          <w:szCs w:val="20"/>
          <w:spacing w:val="11"/>
        </w:rPr>
        <w:t>通常以上三类门户会根据不同使用终端提供多种技术形式的门户应</w:t>
      </w:r>
      <w:r>
        <w:rPr>
          <w:rFonts w:ascii="SimSun" w:hAnsi="SimSun" w:eastAsia="SimSun" w:cs="SimSun"/>
          <w:sz w:val="20"/>
          <w:szCs w:val="20"/>
          <w:spacing w:val="10"/>
        </w:rPr>
        <w:t>用，比如：计算机端 </w:t>
      </w:r>
      <w:r>
        <w:rPr>
          <w:rFonts w:ascii="SimSun" w:hAnsi="SimSun" w:eastAsia="SimSun" w:cs="SimSun"/>
          <w:sz w:val="20"/>
          <w:szCs w:val="20"/>
          <w:spacing w:val="8"/>
        </w:rPr>
        <w:t>门户、移动端门户、微信门户等。不论是对客或是对内亦或是面向不同终</w:t>
      </w:r>
      <w:r>
        <w:rPr>
          <w:rFonts w:ascii="SimSun" w:hAnsi="SimSun" w:eastAsia="SimSun" w:cs="SimSun"/>
          <w:sz w:val="20"/>
          <w:szCs w:val="20"/>
          <w:spacing w:val="7"/>
        </w:rPr>
        <w:t>端技术类型的门户，</w:t>
      </w:r>
      <w:r>
        <w:rPr>
          <w:rFonts w:ascii="SimSun" w:hAnsi="SimSun" w:eastAsia="SimSun" w:cs="SimSun"/>
          <w:sz w:val="20"/>
          <w:szCs w:val="20"/>
        </w:rPr>
        <w:t xml:space="preserve"> </w:t>
      </w:r>
      <w:r>
        <w:rPr>
          <w:rFonts w:ascii="SimSun" w:hAnsi="SimSun" w:eastAsia="SimSun" w:cs="SimSun"/>
          <w:sz w:val="20"/>
          <w:szCs w:val="20"/>
          <w:spacing w:val="8"/>
        </w:rPr>
        <w:t>通常都具备如下特点：统一应用入口、统一信息出口、统一流程协作。分</w:t>
      </w:r>
      <w:r>
        <w:rPr>
          <w:rFonts w:ascii="SimSun" w:hAnsi="SimSun" w:eastAsia="SimSun" w:cs="SimSun"/>
          <w:sz w:val="20"/>
          <w:szCs w:val="20"/>
          <w:spacing w:val="7"/>
        </w:rPr>
        <w:t>别说明如下：</w:t>
      </w:r>
    </w:p>
    <w:p>
      <w:pPr>
        <w:ind w:left="540"/>
        <w:spacing w:before="184" w:line="228" w:lineRule="auto"/>
        <w:rPr>
          <w:rFonts w:ascii="KaiTi" w:hAnsi="KaiTi" w:eastAsia="KaiTi" w:cs="KaiTi"/>
          <w:sz w:val="20"/>
          <w:szCs w:val="20"/>
        </w:rPr>
      </w:pPr>
      <w:r>
        <w:rPr>
          <w:rFonts w:ascii="KaiTi" w:hAnsi="KaiTi" w:eastAsia="KaiTi" w:cs="KaiTi"/>
          <w:sz w:val="20"/>
          <w:szCs w:val="20"/>
          <w:spacing w:val="15"/>
        </w:rPr>
        <w:t>(1)统一应用入口</w:t>
      </w:r>
    </w:p>
    <w:p>
      <w:pPr>
        <w:ind w:right="80" w:firstLine="419"/>
        <w:spacing w:before="92" w:line="283" w:lineRule="auto"/>
        <w:jc w:val="both"/>
        <w:rPr>
          <w:rFonts w:ascii="SimSun" w:hAnsi="SimSun" w:eastAsia="SimSun" w:cs="SimSun"/>
          <w:sz w:val="20"/>
          <w:szCs w:val="20"/>
        </w:rPr>
      </w:pPr>
      <w:r>
        <w:rPr>
          <w:rFonts w:ascii="SimSun" w:hAnsi="SimSun" w:eastAsia="SimSun" w:cs="SimSun"/>
          <w:sz w:val="20"/>
          <w:szCs w:val="20"/>
          <w:spacing w:val="11"/>
        </w:rPr>
        <w:t>没有统一门户入口的情况下，业务人员在处理业务的过程中，需要在不同的业务系统之</w:t>
      </w:r>
      <w:r>
        <w:rPr>
          <w:rFonts w:ascii="SimSun" w:hAnsi="SimSun" w:eastAsia="SimSun" w:cs="SimSun"/>
          <w:sz w:val="20"/>
          <w:szCs w:val="20"/>
          <w:spacing w:val="8"/>
        </w:rPr>
        <w:t xml:space="preserve"> </w:t>
      </w:r>
      <w:r>
        <w:rPr>
          <w:rFonts w:ascii="SimSun" w:hAnsi="SimSun" w:eastAsia="SimSun" w:cs="SimSun"/>
          <w:sz w:val="20"/>
          <w:szCs w:val="20"/>
          <w:spacing w:val="6"/>
        </w:rPr>
        <w:t>间切换，这样的切换在一定的程度上不仅浪费业务人员的时间，也使得其不能将全部的精力专</w:t>
      </w:r>
      <w:r>
        <w:rPr>
          <w:rFonts w:ascii="SimSun" w:hAnsi="SimSun" w:eastAsia="SimSun" w:cs="SimSun"/>
          <w:sz w:val="20"/>
          <w:szCs w:val="20"/>
          <w:spacing w:val="3"/>
        </w:rPr>
        <w:t xml:space="preserve"> </w:t>
      </w:r>
      <w:r>
        <w:rPr>
          <w:rFonts w:ascii="SimSun" w:hAnsi="SimSun" w:eastAsia="SimSun" w:cs="SimSun"/>
          <w:sz w:val="20"/>
          <w:szCs w:val="20"/>
          <w:spacing w:val="7"/>
        </w:rPr>
        <w:t>注于业务。为了规避这种杂乱的系统建设模式和不合理的工作方式，企业需要在</w:t>
      </w:r>
      <w:r>
        <w:rPr>
          <w:rFonts w:ascii="Times New Roman" w:hAnsi="Times New Roman" w:eastAsia="Times New Roman" w:cs="Times New Roman"/>
          <w:sz w:val="20"/>
          <w:szCs w:val="20"/>
        </w:rPr>
        <w:t>Web</w:t>
      </w:r>
      <w:r>
        <w:rPr>
          <w:rFonts w:ascii="SimSun" w:hAnsi="SimSun" w:eastAsia="SimSun" w:cs="SimSun"/>
          <w:sz w:val="20"/>
          <w:szCs w:val="20"/>
          <w:spacing w:val="7"/>
        </w:rPr>
        <w:t>端和移动</w:t>
      </w:r>
      <w:r>
        <w:rPr>
          <w:rFonts w:ascii="SimSun" w:hAnsi="SimSun" w:eastAsia="SimSun" w:cs="SimSun"/>
          <w:sz w:val="20"/>
          <w:szCs w:val="20"/>
          <w:spacing w:val="2"/>
        </w:rPr>
        <w:t xml:space="preserve"> </w:t>
      </w:r>
      <w:r>
        <w:rPr>
          <w:rFonts w:ascii="SimSun" w:hAnsi="SimSun" w:eastAsia="SimSun" w:cs="SimSun"/>
          <w:sz w:val="20"/>
          <w:szCs w:val="20"/>
          <w:spacing w:val="6"/>
        </w:rPr>
        <w:t>端都建设统一的门户入口，作为业务处理、日常办公的集中入口。有了集中的业务门户，就能</w:t>
      </w:r>
      <w:r>
        <w:rPr>
          <w:rFonts w:ascii="SimSun" w:hAnsi="SimSun" w:eastAsia="SimSun" w:cs="SimSun"/>
          <w:sz w:val="20"/>
          <w:szCs w:val="20"/>
          <w:spacing w:val="2"/>
        </w:rPr>
        <w:t xml:space="preserve"> </w:t>
      </w:r>
      <w:r>
        <w:rPr>
          <w:rFonts w:ascii="SimSun" w:hAnsi="SimSun" w:eastAsia="SimSun" w:cs="SimSun"/>
          <w:sz w:val="20"/>
          <w:szCs w:val="20"/>
          <w:spacing w:val="7"/>
        </w:rPr>
        <w:t>够很好地对企业应用进行一定的规范性约束和统一</w:t>
      </w:r>
      <w:r>
        <w:rPr>
          <w:rFonts w:ascii="SimSun" w:hAnsi="SimSun" w:eastAsia="SimSun" w:cs="SimSun"/>
          <w:sz w:val="20"/>
          <w:szCs w:val="20"/>
          <w:spacing w:val="6"/>
        </w:rPr>
        <w:t>管理，也能够带来业务人员日常办公的效率</w:t>
      </w:r>
      <w:r>
        <w:rPr>
          <w:rFonts w:ascii="SimSun" w:hAnsi="SimSun" w:eastAsia="SimSun" w:cs="SimSun"/>
          <w:sz w:val="20"/>
          <w:szCs w:val="20"/>
        </w:rPr>
        <w:t xml:space="preserve"> </w:t>
      </w:r>
      <w:r>
        <w:rPr>
          <w:rFonts w:ascii="SimSun" w:hAnsi="SimSun" w:eastAsia="SimSun" w:cs="SimSun"/>
          <w:sz w:val="20"/>
          <w:szCs w:val="20"/>
          <w:spacing w:val="-9"/>
        </w:rPr>
        <w:t>提升。</w:t>
      </w:r>
    </w:p>
    <w:p>
      <w:pPr>
        <w:ind w:left="419"/>
        <w:spacing w:before="198" w:line="217" w:lineRule="auto"/>
        <w:rPr>
          <w:rFonts w:ascii="SimSun" w:hAnsi="SimSun" w:eastAsia="SimSun" w:cs="SimSun"/>
          <w:sz w:val="20"/>
          <w:szCs w:val="20"/>
        </w:rPr>
      </w:pPr>
      <w:r>
        <w:rPr>
          <w:rFonts w:ascii="SimSun" w:hAnsi="SimSun" w:eastAsia="SimSun" w:cs="SimSun"/>
          <w:sz w:val="20"/>
          <w:szCs w:val="20"/>
          <w:spacing w:val="6"/>
        </w:rPr>
        <w:t>① 与授权服务器集成，支持</w:t>
      </w:r>
      <w:r>
        <w:rPr>
          <w:rFonts w:ascii="Times New Roman" w:hAnsi="Times New Roman" w:eastAsia="Times New Roman" w:cs="Times New Roman"/>
          <w:sz w:val="20"/>
          <w:szCs w:val="20"/>
        </w:rPr>
        <w:t>SSO</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6"/>
        </w:rPr>
        <w:t>单点登录</w:t>
      </w:r>
    </w:p>
    <w:p>
      <w:pPr>
        <w:ind w:right="99" w:firstLine="419"/>
        <w:spacing w:before="67" w:line="273" w:lineRule="auto"/>
        <w:rPr>
          <w:rFonts w:ascii="SimSun" w:hAnsi="SimSun" w:eastAsia="SimSun" w:cs="SimSun"/>
          <w:sz w:val="20"/>
          <w:szCs w:val="20"/>
        </w:rPr>
      </w:pPr>
      <w:r>
        <w:rPr>
          <w:rFonts w:ascii="SimSun" w:hAnsi="SimSun" w:eastAsia="SimSun" w:cs="SimSun"/>
          <w:sz w:val="20"/>
          <w:szCs w:val="20"/>
          <w:spacing w:val="6"/>
        </w:rPr>
        <w:t>门户作为应用集成的入口，自身首先要支持与</w:t>
      </w:r>
      <w:r>
        <w:rPr>
          <w:rFonts w:ascii="Times New Roman" w:hAnsi="Times New Roman" w:eastAsia="Times New Roman" w:cs="Times New Roman"/>
          <w:sz w:val="20"/>
          <w:szCs w:val="20"/>
        </w:rPr>
        <w:t>SSO</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6"/>
        </w:rPr>
        <w:t>单点登录授权服务器集成，然后才能够</w:t>
      </w:r>
      <w:r>
        <w:rPr>
          <w:rFonts w:ascii="SimSun" w:hAnsi="SimSun" w:eastAsia="SimSun" w:cs="SimSun"/>
          <w:sz w:val="20"/>
          <w:szCs w:val="20"/>
        </w:rPr>
        <w:t xml:space="preserve"> </w:t>
      </w:r>
      <w:r>
        <w:rPr>
          <w:rFonts w:ascii="SimSun" w:hAnsi="SimSun" w:eastAsia="SimSun" w:cs="SimSun"/>
          <w:sz w:val="20"/>
          <w:szCs w:val="20"/>
          <w:spacing w:val="6"/>
        </w:rPr>
        <w:t>做到不同应用嵌入后的一次登录跨系统访问。基于微服务架构体系的门户，通常采用前后端分</w:t>
      </w:r>
      <w:r>
        <w:rPr>
          <w:rFonts w:ascii="SimSun" w:hAnsi="SimSun" w:eastAsia="SimSun" w:cs="SimSun"/>
          <w:sz w:val="20"/>
          <w:szCs w:val="20"/>
          <w:spacing w:val="1"/>
        </w:rPr>
        <w:t xml:space="preserve"> </w:t>
      </w:r>
      <w:r>
        <w:rPr>
          <w:rFonts w:ascii="SimSun" w:hAnsi="SimSun" w:eastAsia="SimSun" w:cs="SimSun"/>
          <w:sz w:val="20"/>
          <w:szCs w:val="20"/>
          <w:spacing w:val="6"/>
        </w:rPr>
        <w:t>离的模式，前端是门户</w:t>
      </w:r>
      <w:r>
        <w:rPr>
          <w:rFonts w:ascii="Times New Roman" w:hAnsi="Times New Roman" w:eastAsia="Times New Roman" w:cs="Times New Roman"/>
          <w:sz w:val="20"/>
          <w:szCs w:val="20"/>
        </w:rPr>
        <w:t>Web</w:t>
      </w:r>
      <w:r>
        <w:rPr>
          <w:rFonts w:ascii="Times New Roman" w:hAnsi="Times New Roman" w:eastAsia="Times New Roman" w:cs="Times New Roman"/>
          <w:sz w:val="20"/>
          <w:szCs w:val="20"/>
          <w:spacing w:val="51"/>
        </w:rPr>
        <w:t xml:space="preserve"> </w:t>
      </w:r>
      <w:r>
        <w:rPr>
          <w:rFonts w:ascii="Times New Roman" w:hAnsi="Times New Roman" w:eastAsia="Times New Roman" w:cs="Times New Roman"/>
          <w:sz w:val="20"/>
          <w:szCs w:val="20"/>
        </w:rPr>
        <w:t>UI</w:t>
      </w:r>
      <w:r>
        <w:rPr>
          <w:rFonts w:ascii="SimSun" w:hAnsi="SimSun" w:eastAsia="SimSun" w:cs="SimSun"/>
          <w:sz w:val="20"/>
          <w:szCs w:val="20"/>
          <w:spacing w:val="6"/>
        </w:rPr>
        <w:t>应用和门户</w:t>
      </w:r>
      <w:r>
        <w:rPr>
          <w:rFonts w:ascii="Times New Roman" w:hAnsi="Times New Roman" w:eastAsia="Times New Roman" w:cs="Times New Roman"/>
          <w:sz w:val="20"/>
          <w:szCs w:val="20"/>
        </w:rPr>
        <w:t>App</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spacing w:val="23"/>
          <w:w w:val="101"/>
        </w:rPr>
        <w:t xml:space="preserve">  </w:t>
      </w:r>
      <w:r>
        <w:rPr>
          <w:rFonts w:ascii="SimSun" w:hAnsi="SimSun" w:eastAsia="SimSun" w:cs="SimSun"/>
          <w:sz w:val="20"/>
          <w:szCs w:val="20"/>
          <w:spacing w:val="6"/>
        </w:rPr>
        <w:t>后端则是支撑门户业务的几个重要的服务：应</w:t>
      </w:r>
    </w:p>
    <w:p>
      <w:pPr>
        <w:spacing w:line="273" w:lineRule="auto"/>
        <w:sectPr>
          <w:headerReference w:type="default" r:id="rId407"/>
          <w:pgSz w:w="9250" w:h="13980"/>
          <w:pgMar w:top="491" w:right="160" w:bottom="400" w:left="540" w:header="288" w:footer="0" w:gutter="0"/>
        </w:sectPr>
        <w:rPr>
          <w:rFonts w:ascii="SimSun" w:hAnsi="SimSun" w:eastAsia="SimSun" w:cs="SimSun"/>
          <w:sz w:val="20"/>
          <w:szCs w:val="20"/>
        </w:rPr>
      </w:pPr>
    </w:p>
    <w:p>
      <w:pPr>
        <w:spacing w:line="294" w:lineRule="auto"/>
        <w:rPr>
          <w:rFonts w:ascii="Arial"/>
          <w:sz w:val="21"/>
        </w:rPr>
      </w:pPr>
      <w:r/>
    </w:p>
    <w:p>
      <w:pPr>
        <w:ind w:left="30" w:right="84"/>
        <w:spacing w:before="68" w:line="251" w:lineRule="auto"/>
        <w:rPr>
          <w:rFonts w:ascii="SimSun" w:hAnsi="SimSun" w:eastAsia="SimSun" w:cs="SimSun"/>
          <w:sz w:val="21"/>
          <w:szCs w:val="21"/>
        </w:rPr>
      </w:pPr>
      <w:r>
        <w:rPr>
          <w:rFonts w:ascii="SimSun" w:hAnsi="SimSun" w:eastAsia="SimSun" w:cs="SimSun"/>
          <w:sz w:val="21"/>
          <w:szCs w:val="21"/>
          <w:spacing w:val="-1"/>
        </w:rPr>
        <w:t>用商店</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(App      Store)</w:t>
      </w:r>
      <w:r>
        <w:rPr>
          <w:rFonts w:ascii="SimSun" w:hAnsi="SimSun" w:eastAsia="SimSun" w:cs="SimSun"/>
          <w:sz w:val="21"/>
          <w:szCs w:val="21"/>
          <w:spacing w:val="-1"/>
        </w:rPr>
        <w:t>、内容管理平台、集中任务中心。门户前端</w:t>
      </w:r>
      <w:r>
        <w:rPr>
          <w:rFonts w:ascii="Times New Roman" w:hAnsi="Times New Roman" w:eastAsia="Times New Roman" w:cs="Times New Roman"/>
          <w:sz w:val="21"/>
          <w:szCs w:val="21"/>
          <w:spacing w:val="-1"/>
        </w:rPr>
        <w:t>UI</w:t>
      </w:r>
      <w:r>
        <w:rPr>
          <w:rFonts w:ascii="SimSun" w:hAnsi="SimSun" w:eastAsia="SimSun" w:cs="SimSun"/>
          <w:sz w:val="21"/>
          <w:szCs w:val="21"/>
          <w:spacing w:val="-1"/>
        </w:rPr>
        <w:t>或</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2"/>
        </w:rPr>
        <w:t>pp</w:t>
      </w:r>
      <w:r>
        <w:rPr>
          <w:rFonts w:ascii="SimSun" w:hAnsi="SimSun" w:eastAsia="SimSun" w:cs="SimSun"/>
          <w:sz w:val="21"/>
          <w:szCs w:val="21"/>
          <w:spacing w:val="-2"/>
        </w:rPr>
        <w:t>通过</w:t>
      </w:r>
      <w:r>
        <w:rPr>
          <w:rFonts w:ascii="Times New Roman" w:hAnsi="Times New Roman" w:eastAsia="Times New Roman" w:cs="Times New Roman"/>
          <w:sz w:val="21"/>
          <w:szCs w:val="21"/>
          <w:spacing w:val="-2"/>
        </w:rPr>
        <w:t>API Gateway</w:t>
      </w:r>
      <w:r>
        <w:rPr>
          <w:rFonts w:ascii="SimSun" w:hAnsi="SimSun" w:eastAsia="SimSun" w:cs="SimSun"/>
          <w:sz w:val="21"/>
          <w:szCs w:val="21"/>
          <w:spacing w:val="-2"/>
        </w:rPr>
        <w:t>交</w:t>
      </w:r>
      <w:r>
        <w:rPr>
          <w:rFonts w:ascii="SimSun" w:hAnsi="SimSun" w:eastAsia="SimSun" w:cs="SimSun"/>
          <w:sz w:val="21"/>
          <w:szCs w:val="21"/>
        </w:rPr>
        <w:t xml:space="preserve"> </w:t>
      </w:r>
      <w:r>
        <w:rPr>
          <w:rFonts w:ascii="SimSun" w:hAnsi="SimSun" w:eastAsia="SimSun" w:cs="SimSun"/>
          <w:sz w:val="21"/>
          <w:szCs w:val="21"/>
          <w:spacing w:val="-2"/>
        </w:rPr>
        <w:t>互，因此门户依托</w:t>
      </w:r>
      <w:r>
        <w:rPr>
          <w:rFonts w:ascii="Times New Roman" w:hAnsi="Times New Roman" w:eastAsia="Times New Roman" w:cs="Times New Roman"/>
          <w:sz w:val="21"/>
          <w:szCs w:val="21"/>
          <w:spacing w:val="-2"/>
        </w:rPr>
        <w:t>API Gateway</w:t>
      </w:r>
      <w:r>
        <w:rPr>
          <w:rFonts w:ascii="SimSun" w:hAnsi="SimSun" w:eastAsia="SimSun" w:cs="SimSun"/>
          <w:sz w:val="21"/>
          <w:szCs w:val="21"/>
          <w:spacing w:val="-2"/>
        </w:rPr>
        <w:t>的能力，具备了</w:t>
      </w:r>
      <w:r>
        <w:rPr>
          <w:rFonts w:ascii="Times New Roman" w:hAnsi="Times New Roman" w:eastAsia="Times New Roman" w:cs="Times New Roman"/>
          <w:sz w:val="21"/>
          <w:szCs w:val="21"/>
          <w:spacing w:val="-2"/>
        </w:rPr>
        <w:t>SSO</w:t>
      </w:r>
      <w:r>
        <w:rPr>
          <w:rFonts w:ascii="SimSun" w:hAnsi="SimSun" w:eastAsia="SimSun" w:cs="SimSun"/>
          <w:sz w:val="21"/>
          <w:szCs w:val="21"/>
          <w:spacing w:val="-2"/>
        </w:rPr>
        <w:t>单点登录认证的能力。</w:t>
      </w:r>
    </w:p>
    <w:p>
      <w:pPr>
        <w:ind w:left="440"/>
        <w:spacing w:before="210" w:line="217" w:lineRule="auto"/>
        <w:rPr>
          <w:rFonts w:ascii="SimSun" w:hAnsi="SimSun" w:eastAsia="SimSun" w:cs="SimSun"/>
          <w:sz w:val="21"/>
          <w:szCs w:val="21"/>
        </w:rPr>
      </w:pPr>
      <w:r>
        <w:rPr>
          <w:rFonts w:ascii="SimSun" w:hAnsi="SimSun" w:eastAsia="SimSun" w:cs="SimSun"/>
          <w:sz w:val="21"/>
          <w:szCs w:val="21"/>
          <w:spacing w:val="-2"/>
        </w:rPr>
        <w:t>② 建设应用商店，支撑规范化的应用管理</w:t>
      </w:r>
    </w:p>
    <w:p>
      <w:pPr>
        <w:ind w:left="30" w:right="93" w:firstLine="409"/>
        <w:spacing w:before="76" w:line="260" w:lineRule="auto"/>
        <w:rPr>
          <w:rFonts w:ascii="SimSun" w:hAnsi="SimSun" w:eastAsia="SimSun" w:cs="SimSun"/>
          <w:sz w:val="21"/>
          <w:szCs w:val="21"/>
        </w:rPr>
      </w:pPr>
      <w:r>
        <w:rPr>
          <w:rFonts w:ascii="SimSun" w:hAnsi="SimSun" w:eastAsia="SimSun" w:cs="SimSun"/>
          <w:sz w:val="21"/>
          <w:szCs w:val="21"/>
          <w:spacing w:val="1"/>
        </w:rPr>
        <w:t>统一的门户入口，首先要考虑对应用的标准化、规范化管理。通过应用商店能够解决应</w:t>
      </w:r>
      <w:r>
        <w:rPr>
          <w:rFonts w:ascii="SimSun" w:hAnsi="SimSun" w:eastAsia="SimSun" w:cs="SimSun"/>
          <w:sz w:val="21"/>
          <w:szCs w:val="21"/>
          <w:spacing w:val="9"/>
        </w:rPr>
        <w:t xml:space="preserve"> </w:t>
      </w:r>
      <w:r>
        <w:rPr>
          <w:rFonts w:ascii="SimSun" w:hAnsi="SimSun" w:eastAsia="SimSun" w:cs="SimSun"/>
          <w:sz w:val="21"/>
          <w:szCs w:val="21"/>
          <w:spacing w:val="-4"/>
        </w:rPr>
        <w:t>用集成的规范化，使应用能够有效重用，避免重复造轮子。所有的应用如</w:t>
      </w:r>
      <w:r>
        <w:rPr>
          <w:rFonts w:ascii="SimSun" w:hAnsi="SimSun" w:eastAsia="SimSun" w:cs="SimSun"/>
          <w:sz w:val="21"/>
          <w:szCs w:val="21"/>
          <w:spacing w:val="-5"/>
        </w:rPr>
        <w:t>果需集成到门户，都</w:t>
      </w:r>
      <w:r>
        <w:rPr>
          <w:rFonts w:ascii="SimSun" w:hAnsi="SimSun" w:eastAsia="SimSun" w:cs="SimSun"/>
          <w:sz w:val="21"/>
          <w:szCs w:val="21"/>
        </w:rPr>
        <w:t xml:space="preserve"> </w:t>
      </w:r>
      <w:r>
        <w:rPr>
          <w:rFonts w:ascii="SimSun" w:hAnsi="SimSun" w:eastAsia="SimSun" w:cs="SimSun"/>
          <w:sz w:val="21"/>
          <w:szCs w:val="21"/>
          <w:spacing w:val="-3"/>
        </w:rPr>
        <w:t>需要到应用商店中注册和发布。应用商店通</w:t>
      </w:r>
      <w:r>
        <w:rPr>
          <w:rFonts w:ascii="SimSun" w:hAnsi="SimSun" w:eastAsia="SimSun" w:cs="SimSun"/>
          <w:sz w:val="21"/>
          <w:szCs w:val="21"/>
          <w:spacing w:val="-4"/>
        </w:rPr>
        <w:t>常应具备如下能力：</w:t>
      </w:r>
    </w:p>
    <w:p>
      <w:pPr>
        <w:ind w:left="760" w:right="83" w:hanging="317"/>
        <w:spacing w:before="177" w:line="248"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应用商店应该支持不同架构、不同渠道的应用发布和推送：支持</w:t>
      </w:r>
      <w:r>
        <w:rPr>
          <w:rFonts w:ascii="KaiTi" w:hAnsi="KaiTi" w:eastAsia="KaiTi" w:cs="KaiTi"/>
          <w:sz w:val="21"/>
          <w:szCs w:val="21"/>
          <w:spacing w:val="-12"/>
        </w:rPr>
        <w:t>计算机端、移动端各类应</w:t>
      </w:r>
      <w:r>
        <w:rPr>
          <w:rFonts w:ascii="KaiTi" w:hAnsi="KaiTi" w:eastAsia="KaiTi" w:cs="KaiTi"/>
          <w:sz w:val="21"/>
          <w:szCs w:val="21"/>
        </w:rPr>
        <w:t xml:space="preserve"> </w:t>
      </w:r>
      <w:r>
        <w:rPr>
          <w:rFonts w:ascii="KaiTi" w:hAnsi="KaiTi" w:eastAsia="KaiTi" w:cs="KaiTi"/>
          <w:sz w:val="21"/>
          <w:szCs w:val="21"/>
          <w:spacing w:val="-13"/>
        </w:rPr>
        <w:t>用的发布和推送。不管对内还是对客的门户应用，发布应用进行审批都是必要的</w:t>
      </w:r>
      <w:r>
        <w:rPr>
          <w:rFonts w:ascii="KaiTi" w:hAnsi="KaiTi" w:eastAsia="KaiTi" w:cs="KaiTi"/>
          <w:sz w:val="21"/>
          <w:szCs w:val="21"/>
          <w:spacing w:val="-14"/>
        </w:rPr>
        <w:t>，尤其是</w:t>
      </w:r>
      <w:r>
        <w:rPr>
          <w:rFonts w:ascii="KaiTi" w:hAnsi="KaiTi" w:eastAsia="KaiTi" w:cs="KaiTi"/>
          <w:sz w:val="21"/>
          <w:szCs w:val="21"/>
        </w:rPr>
        <w:t xml:space="preserve"> </w:t>
      </w:r>
      <w:r>
        <w:rPr>
          <w:rFonts w:ascii="KaiTi" w:hAnsi="KaiTi" w:eastAsia="KaiTi" w:cs="KaiTi"/>
          <w:sz w:val="21"/>
          <w:szCs w:val="21"/>
          <w:spacing w:val="-12"/>
        </w:rPr>
        <w:t>对客应用，更要规范和严格。</w:t>
      </w:r>
    </w:p>
    <w:p>
      <w:pPr>
        <w:ind w:left="443"/>
        <w:spacing w:before="77" w:line="220" w:lineRule="auto"/>
        <w:rPr>
          <w:rFonts w:ascii="KaiTi" w:hAnsi="KaiTi" w:eastAsia="KaiTi" w:cs="KaiTi"/>
          <w:sz w:val="21"/>
          <w:szCs w:val="21"/>
        </w:rPr>
      </w:pPr>
      <w:r>
        <w:rPr>
          <w:rFonts w:ascii="KaiTi" w:hAnsi="KaiTi" w:eastAsia="KaiTi" w:cs="KaiTi"/>
          <w:sz w:val="21"/>
          <w:szCs w:val="21"/>
          <w:b/>
          <w:bCs/>
          <w:spacing w:val="-14"/>
        </w:rPr>
        <w:t>3</w:t>
      </w:r>
      <w:r>
        <w:rPr>
          <w:rFonts w:ascii="KaiTi" w:hAnsi="KaiTi" w:eastAsia="KaiTi" w:cs="KaiTi"/>
          <w:sz w:val="21"/>
          <w:szCs w:val="21"/>
          <w:spacing w:val="-14"/>
        </w:rPr>
        <w:t xml:space="preserve">  </w:t>
      </w:r>
      <w:r>
        <w:rPr>
          <w:rFonts w:ascii="KaiTi" w:hAnsi="KaiTi" w:eastAsia="KaiTi" w:cs="KaiTi"/>
          <w:sz w:val="21"/>
          <w:szCs w:val="21"/>
          <w:b/>
          <w:bCs/>
          <w:spacing w:val="-14"/>
        </w:rPr>
        <w:t>应用商店应该负责应用使用授权：应用权限需严格控制，对内业务应用需</w:t>
      </w:r>
      <w:r>
        <w:rPr>
          <w:rFonts w:ascii="KaiTi" w:hAnsi="KaiTi" w:eastAsia="KaiTi" w:cs="KaiTi"/>
          <w:sz w:val="21"/>
          <w:szCs w:val="21"/>
          <w:b/>
          <w:bCs/>
          <w:spacing w:val="-15"/>
        </w:rPr>
        <w:t>要避免越权使用</w:t>
      </w:r>
    </w:p>
    <w:p>
      <w:pPr>
        <w:ind w:left="760" w:right="93"/>
        <w:spacing w:before="62" w:line="259" w:lineRule="auto"/>
        <w:jc w:val="both"/>
        <w:rPr>
          <w:rFonts w:ascii="KaiTi" w:hAnsi="KaiTi" w:eastAsia="KaiTi" w:cs="KaiTi"/>
          <w:sz w:val="21"/>
          <w:szCs w:val="21"/>
        </w:rPr>
      </w:pPr>
      <w:r>
        <w:rPr>
          <w:rFonts w:ascii="KaiTi" w:hAnsi="KaiTi" w:eastAsia="KaiTi" w:cs="KaiTi"/>
          <w:sz w:val="21"/>
          <w:szCs w:val="21"/>
          <w:spacing w:val="-12"/>
        </w:rPr>
        <w:t>对客需要分级授权。针对内部业务门户，常见的方式是</w:t>
      </w:r>
      <w:r>
        <w:rPr>
          <w:rFonts w:ascii="KaiTi" w:hAnsi="KaiTi" w:eastAsia="KaiTi" w:cs="KaiTi"/>
          <w:sz w:val="21"/>
          <w:szCs w:val="21"/>
          <w:spacing w:val="-13"/>
        </w:rPr>
        <w:t>根据企业组织机构角色对应用进行</w:t>
      </w:r>
      <w:r>
        <w:rPr>
          <w:rFonts w:ascii="KaiTi" w:hAnsi="KaiTi" w:eastAsia="KaiTi" w:cs="KaiTi"/>
          <w:sz w:val="21"/>
          <w:szCs w:val="21"/>
        </w:rPr>
        <w:t xml:space="preserve"> </w:t>
      </w:r>
      <w:r>
        <w:rPr>
          <w:rFonts w:ascii="KaiTi" w:hAnsi="KaiTi" w:eastAsia="KaiTi" w:cs="KaiTi"/>
          <w:sz w:val="21"/>
          <w:szCs w:val="21"/>
          <w:spacing w:val="-12"/>
        </w:rPr>
        <w:t>使用授权。针对外部客户，常见场景是为不同级别的客</w:t>
      </w:r>
      <w:r>
        <w:rPr>
          <w:rFonts w:ascii="KaiTi" w:hAnsi="KaiTi" w:eastAsia="KaiTi" w:cs="KaiTi"/>
          <w:sz w:val="21"/>
          <w:szCs w:val="21"/>
          <w:spacing w:val="-13"/>
        </w:rPr>
        <w:t>户提供针对性的服务类应用、理财</w:t>
      </w:r>
      <w:r>
        <w:rPr>
          <w:rFonts w:ascii="KaiTi" w:hAnsi="KaiTi" w:eastAsia="KaiTi" w:cs="KaiTi"/>
          <w:sz w:val="21"/>
          <w:szCs w:val="21"/>
        </w:rPr>
        <w:t xml:space="preserve"> </w:t>
      </w:r>
      <w:r>
        <w:rPr>
          <w:rFonts w:ascii="KaiTi" w:hAnsi="KaiTi" w:eastAsia="KaiTi" w:cs="KaiTi"/>
          <w:sz w:val="21"/>
          <w:szCs w:val="21"/>
          <w:spacing w:val="-17"/>
        </w:rPr>
        <w:t>类应用等。</w:t>
      </w:r>
    </w:p>
    <w:p>
      <w:pPr>
        <w:spacing w:before="64" w:line="220" w:lineRule="auto"/>
        <w:jc w:val="right"/>
        <w:rPr>
          <w:rFonts w:ascii="KaiTi" w:hAnsi="KaiTi" w:eastAsia="KaiTi" w:cs="KaiTi"/>
          <w:sz w:val="21"/>
          <w:szCs w:val="21"/>
        </w:rPr>
      </w:pPr>
      <w:r>
        <w:rPr>
          <w:rFonts w:ascii="KaiTi" w:hAnsi="KaiTi" w:eastAsia="KaiTi" w:cs="KaiTi"/>
          <w:sz w:val="21"/>
          <w:szCs w:val="21"/>
          <w:b/>
          <w:bCs/>
          <w:spacing w:val="-12"/>
        </w:rPr>
        <w:t>支持第三方应用集成和发布：第三方应用集成是对客门户信用卡业</w:t>
      </w:r>
      <w:r>
        <w:rPr>
          <w:rFonts w:ascii="KaiTi" w:hAnsi="KaiTi" w:eastAsia="KaiTi" w:cs="KaiTi"/>
          <w:sz w:val="21"/>
          <w:szCs w:val="21"/>
          <w:b/>
          <w:bCs/>
          <w:spacing w:val="-13"/>
        </w:rPr>
        <w:t>务中的常见需求，如：</w:t>
      </w:r>
    </w:p>
    <w:p>
      <w:pPr>
        <w:ind w:left="760" w:right="91"/>
        <w:spacing w:before="47" w:line="258" w:lineRule="auto"/>
        <w:rPr>
          <w:rFonts w:ascii="KaiTi" w:hAnsi="KaiTi" w:eastAsia="KaiTi" w:cs="KaiTi"/>
          <w:sz w:val="21"/>
          <w:szCs w:val="21"/>
        </w:rPr>
      </w:pPr>
      <w:r>
        <w:rPr>
          <w:rFonts w:ascii="KaiTi" w:hAnsi="KaiTi" w:eastAsia="KaiTi" w:cs="KaiTi"/>
          <w:sz w:val="21"/>
          <w:szCs w:val="21"/>
          <w:spacing w:val="-11"/>
        </w:rPr>
        <w:t>招商银行的掌上生活</w:t>
      </w:r>
      <w:r>
        <w:rPr>
          <w:rFonts w:ascii="KaiTi" w:hAnsi="KaiTi" w:eastAsia="KaiTi" w:cs="KaiTi"/>
          <w:sz w:val="21"/>
          <w:szCs w:val="21"/>
          <w:spacing w:val="-17"/>
        </w:rPr>
        <w:t xml:space="preserve"> </w:t>
      </w:r>
      <w:r>
        <w:rPr>
          <w:rFonts w:ascii="Times New Roman" w:hAnsi="Times New Roman" w:eastAsia="Times New Roman" w:cs="Times New Roman"/>
          <w:sz w:val="21"/>
          <w:szCs w:val="21"/>
          <w:spacing w:val="-11"/>
        </w:rPr>
        <w:t>App,</w:t>
      </w:r>
      <w:r>
        <w:rPr>
          <w:rFonts w:ascii="Times New Roman" w:hAnsi="Times New Roman" w:eastAsia="Times New Roman" w:cs="Times New Roman"/>
          <w:sz w:val="21"/>
          <w:szCs w:val="21"/>
          <w:spacing w:val="35"/>
        </w:rPr>
        <w:t xml:space="preserve"> </w:t>
      </w:r>
      <w:r>
        <w:rPr>
          <w:rFonts w:ascii="KaiTi" w:hAnsi="KaiTi" w:eastAsia="KaiTi" w:cs="KaiTi"/>
          <w:sz w:val="21"/>
          <w:szCs w:val="21"/>
          <w:spacing w:val="-11"/>
        </w:rPr>
        <w:t>依托个人信用卡业务，集成各类消费应用，为用户提供便利生</w:t>
      </w:r>
      <w:r>
        <w:rPr>
          <w:rFonts w:ascii="KaiTi" w:hAnsi="KaiTi" w:eastAsia="KaiTi" w:cs="KaiTi"/>
          <w:sz w:val="21"/>
          <w:szCs w:val="21"/>
        </w:rPr>
        <w:t xml:space="preserve"> </w:t>
      </w:r>
      <w:r>
        <w:rPr>
          <w:rFonts w:ascii="KaiTi" w:hAnsi="KaiTi" w:eastAsia="KaiTi" w:cs="KaiTi"/>
          <w:sz w:val="21"/>
          <w:szCs w:val="21"/>
          <w:spacing w:val="-17"/>
          <w:w w:val="99"/>
        </w:rPr>
        <w:t>活金融服务。</w:t>
      </w:r>
    </w:p>
    <w:p>
      <w:pPr>
        <w:ind w:left="560"/>
        <w:spacing w:before="183" w:line="232" w:lineRule="auto"/>
        <w:rPr>
          <w:rFonts w:ascii="KaiTi" w:hAnsi="KaiTi" w:eastAsia="KaiTi" w:cs="KaiTi"/>
          <w:sz w:val="21"/>
          <w:szCs w:val="21"/>
        </w:rPr>
      </w:pPr>
      <w:r>
        <w:rPr>
          <w:rFonts w:ascii="KaiTi" w:hAnsi="KaiTi" w:eastAsia="KaiTi" w:cs="KaiTi"/>
          <w:sz w:val="21"/>
          <w:szCs w:val="21"/>
          <w:spacing w:val="11"/>
        </w:rPr>
        <w:t>(2)统一信息出口</w:t>
      </w:r>
    </w:p>
    <w:p>
      <w:pPr>
        <w:ind w:left="30" w:right="86" w:firstLine="409"/>
        <w:spacing w:before="59" w:line="250" w:lineRule="auto"/>
        <w:rPr>
          <w:rFonts w:ascii="SimSun" w:hAnsi="SimSun" w:eastAsia="SimSun" w:cs="SimSun"/>
          <w:sz w:val="21"/>
          <w:szCs w:val="21"/>
        </w:rPr>
      </w:pPr>
      <w:r>
        <w:rPr>
          <w:rFonts w:ascii="SimSun" w:hAnsi="SimSun" w:eastAsia="SimSun" w:cs="SimSun"/>
          <w:sz w:val="21"/>
          <w:szCs w:val="21"/>
          <w:spacing w:val="1"/>
        </w:rPr>
        <w:t>通过统一的门户，企业内外所需的各类信息，可以进行统一发布、统一呈现。作为信息</w:t>
      </w:r>
      <w:r>
        <w:rPr>
          <w:rFonts w:ascii="SimSun" w:hAnsi="SimSun" w:eastAsia="SimSun" w:cs="SimSun"/>
          <w:sz w:val="21"/>
          <w:szCs w:val="21"/>
          <w:spacing w:val="16"/>
        </w:rPr>
        <w:t xml:space="preserve"> </w:t>
      </w:r>
      <w:r>
        <w:rPr>
          <w:rFonts w:ascii="SimSun" w:hAnsi="SimSun" w:eastAsia="SimSun" w:cs="SimSun"/>
          <w:sz w:val="21"/>
          <w:szCs w:val="21"/>
          <w:spacing w:val="-3"/>
        </w:rPr>
        <w:t>的统一出口，门户也是一个面向企业的内容管理、信息发布和集成展现平台。</w:t>
      </w:r>
    </w:p>
    <w:p>
      <w:pPr>
        <w:ind w:left="440"/>
        <w:spacing w:before="210" w:line="217" w:lineRule="auto"/>
        <w:rPr>
          <w:rFonts w:ascii="SimSun" w:hAnsi="SimSun" w:eastAsia="SimSun" w:cs="SimSun"/>
          <w:sz w:val="21"/>
          <w:szCs w:val="21"/>
        </w:rPr>
      </w:pPr>
      <w:r>
        <w:rPr>
          <w:rFonts w:ascii="SimSun" w:hAnsi="SimSun" w:eastAsia="SimSun" w:cs="SimSun"/>
          <w:sz w:val="21"/>
          <w:szCs w:val="21"/>
          <w:spacing w:val="-1"/>
        </w:rPr>
        <w:t>① 建设内容管理服务，支撑企业信息、知识的通用管理发布</w:t>
      </w:r>
    </w:p>
    <w:p>
      <w:pPr>
        <w:ind w:left="30" w:right="88" w:firstLine="409"/>
        <w:spacing w:before="64" w:line="261" w:lineRule="auto"/>
        <w:rPr>
          <w:rFonts w:ascii="SimSun" w:hAnsi="SimSun" w:eastAsia="SimSun" w:cs="SimSun"/>
          <w:sz w:val="21"/>
          <w:szCs w:val="21"/>
        </w:rPr>
      </w:pPr>
      <w:r>
        <w:rPr>
          <w:rFonts w:ascii="SimSun" w:hAnsi="SimSun" w:eastAsia="SimSun" w:cs="SimSun"/>
          <w:sz w:val="21"/>
          <w:szCs w:val="21"/>
        </w:rPr>
        <w:t>通过内容管理平台的统一建站能力，构建支持多组织、多维度的门户。根据业务需求，</w:t>
      </w:r>
      <w:r>
        <w:rPr>
          <w:rFonts w:ascii="SimSun" w:hAnsi="SimSun" w:eastAsia="SimSun" w:cs="SimSun"/>
          <w:sz w:val="21"/>
          <w:szCs w:val="21"/>
          <w:spacing w:val="3"/>
        </w:rPr>
        <w:t xml:space="preserve"> </w:t>
      </w:r>
      <w:r>
        <w:rPr>
          <w:rFonts w:ascii="SimSun" w:hAnsi="SimSun" w:eastAsia="SimSun" w:cs="SimSun"/>
          <w:sz w:val="21"/>
          <w:szCs w:val="21"/>
          <w:spacing w:val="-4"/>
        </w:rPr>
        <w:t>建立多级子门户、专栏。根据内容管理平台丰富的信息栏目和外部系统接口组件化服</w:t>
      </w:r>
      <w:r>
        <w:rPr>
          <w:rFonts w:ascii="SimSun" w:hAnsi="SimSun" w:eastAsia="SimSun" w:cs="SimSun"/>
          <w:sz w:val="21"/>
          <w:szCs w:val="21"/>
          <w:spacing w:val="-5"/>
        </w:rPr>
        <w:t>务，任意</w:t>
      </w:r>
      <w:r>
        <w:rPr>
          <w:rFonts w:ascii="SimSun" w:hAnsi="SimSun" w:eastAsia="SimSun" w:cs="SimSun"/>
          <w:sz w:val="21"/>
          <w:szCs w:val="21"/>
        </w:rPr>
        <w:t xml:space="preserve"> </w:t>
      </w:r>
      <w:r>
        <w:rPr>
          <w:rFonts w:ascii="SimSun" w:hAnsi="SimSun" w:eastAsia="SimSun" w:cs="SimSun"/>
          <w:sz w:val="21"/>
          <w:szCs w:val="21"/>
          <w:spacing w:val="-1"/>
        </w:rPr>
        <w:t>定制门户平台展现内容。通过灵活的自定义能力，实现以用户为中心的业务场</w:t>
      </w:r>
      <w:r>
        <w:rPr>
          <w:rFonts w:ascii="SimSun" w:hAnsi="SimSun" w:eastAsia="SimSun" w:cs="SimSun"/>
          <w:sz w:val="21"/>
          <w:szCs w:val="21"/>
          <w:spacing w:val="-2"/>
        </w:rPr>
        <w:t>景化诉求。</w:t>
      </w:r>
    </w:p>
    <w:p>
      <w:pPr>
        <w:ind w:left="30" w:right="17" w:firstLine="409"/>
        <w:spacing w:before="71" w:line="261" w:lineRule="auto"/>
        <w:rPr>
          <w:rFonts w:ascii="SimSun" w:hAnsi="SimSun" w:eastAsia="SimSun" w:cs="SimSun"/>
          <w:sz w:val="21"/>
          <w:szCs w:val="21"/>
        </w:rPr>
      </w:pPr>
      <w:r>
        <w:rPr>
          <w:rFonts w:ascii="SimSun" w:hAnsi="SimSun" w:eastAsia="SimSun" w:cs="SimSun"/>
          <w:sz w:val="21"/>
          <w:szCs w:val="21"/>
          <w:spacing w:val="1"/>
        </w:rPr>
        <w:t>自定义建站，让业务功能场景化：门户入口是统一的，业务却是多变的，在统一</w:t>
      </w:r>
      <w:r>
        <w:rPr>
          <w:rFonts w:ascii="SimSun" w:hAnsi="SimSun" w:eastAsia="SimSun" w:cs="SimSun"/>
          <w:sz w:val="21"/>
          <w:szCs w:val="21"/>
        </w:rPr>
        <w:t>入口的  </w:t>
      </w:r>
      <w:r>
        <w:rPr>
          <w:rFonts w:ascii="SimSun" w:hAnsi="SimSun" w:eastAsia="SimSun" w:cs="SimSun"/>
          <w:sz w:val="21"/>
          <w:szCs w:val="21"/>
          <w:spacing w:val="-2"/>
        </w:rPr>
        <w:t>基础上还要考虑柔性，兼顾业务特色，做到千人千面，按需定</w:t>
      </w:r>
      <w:r>
        <w:rPr>
          <w:rFonts w:ascii="SimSun" w:hAnsi="SimSun" w:eastAsia="SimSun" w:cs="SimSun"/>
          <w:sz w:val="21"/>
          <w:szCs w:val="21"/>
          <w:spacing w:val="-3"/>
        </w:rPr>
        <w:t>制。这种个性化定制的可变性，</w:t>
      </w:r>
      <w:r>
        <w:rPr>
          <w:rFonts w:ascii="SimSun" w:hAnsi="SimSun" w:eastAsia="SimSun" w:cs="SimSun"/>
          <w:sz w:val="21"/>
          <w:szCs w:val="21"/>
        </w:rPr>
        <w:t xml:space="preserve"> </w:t>
      </w:r>
      <w:r>
        <w:rPr>
          <w:rFonts w:ascii="SimSun" w:hAnsi="SimSun" w:eastAsia="SimSun" w:cs="SimSun"/>
          <w:sz w:val="21"/>
          <w:szCs w:val="21"/>
          <w:spacing w:val="-8"/>
        </w:rPr>
        <w:t>通常有如下方式实现：</w:t>
      </w:r>
    </w:p>
    <w:p>
      <w:pPr>
        <w:ind w:left="760" w:right="276" w:hanging="317"/>
        <w:spacing w:before="170" w:line="248" w:lineRule="auto"/>
        <w:rPr>
          <w:rFonts w:ascii="KaiTi" w:hAnsi="KaiTi" w:eastAsia="KaiTi" w:cs="KaiTi"/>
          <w:sz w:val="21"/>
          <w:szCs w:val="21"/>
        </w:rPr>
      </w:pPr>
      <w:r>
        <w:rPr>
          <w:rFonts w:ascii="KaiTi" w:hAnsi="KaiTi" w:eastAsia="KaiTi" w:cs="KaiTi"/>
          <w:sz w:val="21"/>
          <w:szCs w:val="21"/>
          <w:b/>
          <w:bCs/>
          <w:spacing w:val="-12"/>
        </w:rPr>
        <w:t>3</w:t>
      </w:r>
      <w:r>
        <w:rPr>
          <w:rFonts w:ascii="KaiTi" w:hAnsi="KaiTi" w:eastAsia="KaiTi" w:cs="KaiTi"/>
          <w:sz w:val="21"/>
          <w:szCs w:val="21"/>
          <w:spacing w:val="-12"/>
        </w:rPr>
        <w:t xml:space="preserve">  </w:t>
      </w:r>
      <w:r>
        <w:rPr>
          <w:rFonts w:ascii="KaiTi" w:hAnsi="KaiTi" w:eastAsia="KaiTi" w:cs="KaiTi"/>
          <w:sz w:val="21"/>
          <w:szCs w:val="21"/>
          <w:spacing w:val="-12"/>
        </w:rPr>
        <w:t>支持团队或个人仪表板</w:t>
      </w:r>
      <w:r>
        <w:rPr>
          <w:rFonts w:ascii="SimSun" w:hAnsi="SimSun" w:eastAsia="SimSun" w:cs="SimSun"/>
          <w:sz w:val="21"/>
          <w:szCs w:val="21"/>
          <w:spacing w:val="-12"/>
        </w:rPr>
        <w:t>(Dashboard)</w:t>
      </w:r>
      <w:r>
        <w:rPr>
          <w:rFonts w:ascii="KaiTi" w:hAnsi="KaiTi" w:eastAsia="KaiTi" w:cs="KaiTi"/>
          <w:sz w:val="21"/>
          <w:szCs w:val="21"/>
          <w:spacing w:val="-12"/>
        </w:rPr>
        <w:t>配置，根据个人或团队业务需要，创建自定义仪表板</w:t>
      </w:r>
      <w:r>
        <w:rPr>
          <w:rFonts w:ascii="KaiTi" w:hAnsi="KaiTi" w:eastAsia="KaiTi" w:cs="KaiTi"/>
          <w:sz w:val="21"/>
          <w:szCs w:val="21"/>
          <w:spacing w:val="3"/>
        </w:rPr>
        <w:t xml:space="preserve"> </w:t>
      </w:r>
      <w:r>
        <w:rPr>
          <w:rFonts w:ascii="KaiTi" w:hAnsi="KaiTi" w:eastAsia="KaiTi" w:cs="KaiTi"/>
          <w:sz w:val="21"/>
          <w:szCs w:val="21"/>
          <w:spacing w:val="-14"/>
        </w:rPr>
        <w:t>集成各类应用功能。</w:t>
      </w:r>
    </w:p>
    <w:p>
      <w:pPr>
        <w:ind w:left="443"/>
        <w:spacing w:before="46" w:line="220" w:lineRule="auto"/>
        <w:rPr>
          <w:rFonts w:ascii="KaiTi" w:hAnsi="KaiTi" w:eastAsia="KaiTi" w:cs="KaiTi"/>
          <w:sz w:val="21"/>
          <w:szCs w:val="21"/>
        </w:rPr>
      </w:pPr>
      <w:r>
        <w:rPr>
          <w:rFonts w:ascii="KaiTi" w:hAnsi="KaiTi" w:eastAsia="KaiTi" w:cs="KaiTi"/>
          <w:sz w:val="21"/>
          <w:szCs w:val="21"/>
          <w:b/>
          <w:bCs/>
          <w:spacing w:val="-10"/>
        </w:rPr>
        <w:t>3</w:t>
      </w:r>
      <w:r>
        <w:rPr>
          <w:rFonts w:ascii="KaiTi" w:hAnsi="KaiTi" w:eastAsia="KaiTi" w:cs="KaiTi"/>
          <w:sz w:val="21"/>
          <w:szCs w:val="21"/>
          <w:spacing w:val="-10"/>
        </w:rPr>
        <w:t xml:space="preserve">  </w:t>
      </w:r>
      <w:r>
        <w:rPr>
          <w:rFonts w:ascii="KaiTi" w:hAnsi="KaiTi" w:eastAsia="KaiTi" w:cs="KaiTi"/>
          <w:sz w:val="21"/>
          <w:szCs w:val="21"/>
          <w:spacing w:val="-10"/>
        </w:rPr>
        <w:t>允许添加常用应用、流程到快捷入口区，使日常办</w:t>
      </w:r>
      <w:r>
        <w:rPr>
          <w:rFonts w:ascii="KaiTi" w:hAnsi="KaiTi" w:eastAsia="KaiTi" w:cs="KaiTi"/>
          <w:sz w:val="21"/>
          <w:szCs w:val="21"/>
          <w:spacing w:val="-11"/>
        </w:rPr>
        <w:t>公更快捷。</w:t>
      </w:r>
    </w:p>
    <w:p>
      <w:pPr>
        <w:ind w:left="443"/>
        <w:spacing w:before="60" w:line="220"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支持应用订阅和莱单装配，自定义门户菜单项，实现极致的个性化。</w:t>
      </w:r>
    </w:p>
    <w:p>
      <w:pPr>
        <w:ind w:left="30" w:right="74" w:firstLine="409"/>
        <w:spacing w:before="228" w:line="271" w:lineRule="auto"/>
        <w:rPr>
          <w:rFonts w:ascii="SimSun" w:hAnsi="SimSun" w:eastAsia="SimSun" w:cs="SimSun"/>
          <w:sz w:val="21"/>
          <w:szCs w:val="21"/>
        </w:rPr>
      </w:pPr>
      <w:r>
        <w:rPr>
          <w:rFonts w:ascii="SimSun" w:hAnsi="SimSun" w:eastAsia="SimSun" w:cs="SimSun"/>
          <w:sz w:val="21"/>
          <w:szCs w:val="21"/>
          <w:spacing w:val="1"/>
        </w:rPr>
        <w:t>非结构化数据管理：企业中的数据有结构化数据和非结构化数据之分，其中“内容管理</w:t>
      </w:r>
      <w:r>
        <w:rPr>
          <w:rFonts w:ascii="SimSun" w:hAnsi="SimSun" w:eastAsia="SimSun" w:cs="SimSun"/>
          <w:sz w:val="21"/>
          <w:szCs w:val="21"/>
          <w:spacing w:val="8"/>
        </w:rPr>
        <w:t xml:space="preserve"> </w:t>
      </w:r>
      <w:r>
        <w:rPr>
          <w:rFonts w:ascii="SimSun" w:hAnsi="SimSun" w:eastAsia="SimSun" w:cs="SimSun"/>
          <w:sz w:val="21"/>
          <w:szCs w:val="21"/>
          <w:spacing w:val="-4"/>
        </w:rPr>
        <w:t>平台”主要管理的是“非结构化数据”。企业内容管理是在企业中用于获取、管理、存储、保</w:t>
      </w:r>
      <w:r>
        <w:rPr>
          <w:rFonts w:ascii="SimSun" w:hAnsi="SimSun" w:eastAsia="SimSun" w:cs="SimSun"/>
          <w:sz w:val="21"/>
          <w:szCs w:val="21"/>
          <w:spacing w:val="10"/>
        </w:rPr>
        <w:t xml:space="preserve"> </w:t>
      </w:r>
      <w:r>
        <w:rPr>
          <w:rFonts w:ascii="SimSun" w:hAnsi="SimSun" w:eastAsia="SimSun" w:cs="SimSun"/>
          <w:sz w:val="21"/>
          <w:szCs w:val="21"/>
        </w:rPr>
        <w:t>留以及运用内容的技术、工具以及方法。最基本的</w:t>
      </w:r>
      <w:r>
        <w:rPr>
          <w:rFonts w:ascii="Times New Roman" w:hAnsi="Times New Roman" w:eastAsia="Times New Roman" w:cs="Times New Roman"/>
          <w:sz w:val="21"/>
          <w:szCs w:val="21"/>
        </w:rPr>
        <w:t>EC</w:t>
      </w:r>
      <w:r>
        <w:rPr>
          <w:rFonts w:ascii="Times New Roman" w:hAnsi="Times New Roman" w:eastAsia="Times New Roman" w:cs="Times New Roman"/>
          <w:sz w:val="21"/>
          <w:szCs w:val="21"/>
          <w:spacing w:val="-1"/>
        </w:rPr>
        <w:t>M</w:t>
      </w:r>
      <w:r>
        <w:rPr>
          <w:rFonts w:ascii="SimSun" w:hAnsi="SimSun" w:eastAsia="SimSun" w:cs="SimSun"/>
          <w:sz w:val="21"/>
          <w:szCs w:val="21"/>
          <w:spacing w:val="-1"/>
        </w:rPr>
        <w:t>工具和策略允许组织对非结构化数据</w:t>
      </w:r>
      <w:r>
        <w:rPr>
          <w:rFonts w:ascii="SimSun" w:hAnsi="SimSun" w:eastAsia="SimSun" w:cs="SimSun"/>
          <w:sz w:val="21"/>
          <w:szCs w:val="21"/>
        </w:rPr>
        <w:t xml:space="preserve"> </w:t>
      </w:r>
      <w:r>
        <w:rPr>
          <w:rFonts w:ascii="SimSun" w:hAnsi="SimSun" w:eastAsia="SimSun" w:cs="SimSun"/>
          <w:sz w:val="21"/>
          <w:szCs w:val="21"/>
          <w:spacing w:val="1"/>
        </w:rPr>
        <w:t>进行管理，例如各类电子文档、业务凭证扫描</w:t>
      </w:r>
      <w:r>
        <w:rPr>
          <w:rFonts w:ascii="SimSun" w:hAnsi="SimSun" w:eastAsia="SimSun" w:cs="SimSun"/>
          <w:sz w:val="21"/>
          <w:szCs w:val="21"/>
        </w:rPr>
        <w:t>件、网页、</w:t>
      </w:r>
      <w:r>
        <w:rPr>
          <w:rFonts w:ascii="Times New Roman" w:hAnsi="Times New Roman" w:eastAsia="Times New Roman" w:cs="Times New Roman"/>
          <w:sz w:val="21"/>
          <w:szCs w:val="21"/>
        </w:rPr>
        <w:t>CAD</w:t>
      </w:r>
      <w:r>
        <w:rPr>
          <w:rFonts w:ascii="SimSun" w:hAnsi="SimSun" w:eastAsia="SimSun" w:cs="SimSun"/>
          <w:sz w:val="21"/>
          <w:szCs w:val="21"/>
        </w:rPr>
        <w:t>图纸、照片和音视频文件等。 </w:t>
      </w:r>
      <w:r>
        <w:rPr>
          <w:rFonts w:ascii="SimSun" w:hAnsi="SimSun" w:eastAsia="SimSun" w:cs="SimSun"/>
          <w:sz w:val="21"/>
          <w:szCs w:val="21"/>
          <w:spacing w:val="-4"/>
        </w:rPr>
        <w:t>非结构化数据在企业所有数据中所占的比重非常大，并且它们所起的业务价值也非常大，因此</w:t>
      </w:r>
      <w:r>
        <w:rPr>
          <w:rFonts w:ascii="SimSun" w:hAnsi="SimSun" w:eastAsia="SimSun" w:cs="SimSun"/>
          <w:sz w:val="21"/>
          <w:szCs w:val="21"/>
          <w:spacing w:val="11"/>
        </w:rPr>
        <w:t xml:space="preserve"> </w:t>
      </w:r>
      <w:r>
        <w:rPr>
          <w:rFonts w:ascii="SimSun" w:hAnsi="SimSun" w:eastAsia="SimSun" w:cs="SimSun"/>
          <w:sz w:val="21"/>
          <w:szCs w:val="21"/>
          <w:spacing w:val="-6"/>
        </w:rPr>
        <w:t>内容管理平台的重要性不言而喻。</w:t>
      </w:r>
    </w:p>
    <w:p>
      <w:pPr>
        <w:spacing w:line="271" w:lineRule="auto"/>
        <w:sectPr>
          <w:headerReference w:type="default" r:id="rId408"/>
          <w:pgSz w:w="9250" w:h="13980"/>
          <w:pgMar w:top="609" w:right="457" w:bottom="400" w:left="229" w:header="308" w:footer="0" w:gutter="0"/>
        </w:sectPr>
        <w:rPr>
          <w:rFonts w:ascii="SimSun" w:hAnsi="SimSun" w:eastAsia="SimSun" w:cs="SimSun"/>
          <w:sz w:val="21"/>
          <w:szCs w:val="21"/>
        </w:rPr>
      </w:pPr>
    </w:p>
    <w:p>
      <w:pPr>
        <w:spacing w:line="423" w:lineRule="auto"/>
        <w:rPr>
          <w:rFonts w:ascii="Arial"/>
          <w:sz w:val="21"/>
        </w:rPr>
      </w:pPr>
      <w:r/>
    </w:p>
    <w:p>
      <w:pPr>
        <w:ind w:left="414"/>
        <w:spacing w:before="68" w:line="217" w:lineRule="auto"/>
        <w:rPr>
          <w:rFonts w:ascii="SimSun" w:hAnsi="SimSun" w:eastAsia="SimSun" w:cs="SimSun"/>
          <w:sz w:val="21"/>
          <w:szCs w:val="21"/>
        </w:rPr>
      </w:pPr>
      <w:r>
        <w:rPr>
          <w:rFonts w:ascii="SimSun" w:hAnsi="SimSun" w:eastAsia="SimSun" w:cs="SimSun"/>
          <w:sz w:val="21"/>
          <w:szCs w:val="21"/>
          <w:spacing w:val="-5"/>
        </w:rPr>
        <w:t>②</w:t>
      </w:r>
      <w:r>
        <w:rPr>
          <w:rFonts w:ascii="SimSun" w:hAnsi="SimSun" w:eastAsia="SimSun" w:cs="SimSun"/>
          <w:sz w:val="21"/>
          <w:szCs w:val="21"/>
          <w:spacing w:val="79"/>
        </w:rPr>
        <w:t xml:space="preserve"> </w:t>
      </w:r>
      <w:r>
        <w:rPr>
          <w:rFonts w:ascii="SimSun" w:hAnsi="SimSun" w:eastAsia="SimSun" w:cs="SimSun"/>
          <w:sz w:val="21"/>
          <w:szCs w:val="21"/>
          <w:spacing w:val="-5"/>
        </w:rPr>
        <w:t>“内容管理系统”与“业务应用系统”的连接与集成</w:t>
      </w:r>
    </w:p>
    <w:p>
      <w:pPr>
        <w:ind w:left="5" w:right="153" w:firstLine="394"/>
        <w:spacing w:before="44" w:line="264" w:lineRule="auto"/>
        <w:rPr>
          <w:rFonts w:ascii="SimSun" w:hAnsi="SimSun" w:eastAsia="SimSun" w:cs="SimSun"/>
          <w:sz w:val="21"/>
          <w:szCs w:val="21"/>
        </w:rPr>
      </w:pPr>
      <w:r>
        <w:rPr>
          <w:rFonts w:ascii="SimSun" w:hAnsi="SimSun" w:eastAsia="SimSun" w:cs="SimSun"/>
          <w:sz w:val="21"/>
          <w:szCs w:val="21"/>
          <w:spacing w:val="2"/>
        </w:rPr>
        <w:t>“内容管理系统”与“业务应用系统”的连接与集成，需要至少考虑三个层面：内容支</w:t>
      </w:r>
      <w:r>
        <w:rPr>
          <w:rFonts w:ascii="SimSun" w:hAnsi="SimSun" w:eastAsia="SimSun" w:cs="SimSun"/>
          <w:sz w:val="21"/>
          <w:szCs w:val="21"/>
          <w:spacing w:val="9"/>
        </w:rPr>
        <w:t xml:space="preserve"> </w:t>
      </w:r>
      <w:r>
        <w:rPr>
          <w:rFonts w:ascii="SimSun" w:hAnsi="SimSun" w:eastAsia="SimSun" w:cs="SimSun"/>
          <w:sz w:val="21"/>
          <w:szCs w:val="21"/>
          <w:spacing w:val="-2"/>
        </w:rPr>
        <w:t>撑、内容沉淀、以及跨业务系统的内容利用。</w:t>
      </w:r>
    </w:p>
    <w:p>
      <w:pPr>
        <w:ind w:left="764" w:right="159" w:hanging="347"/>
        <w:spacing w:before="141" w:line="256"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内容支撑：即“业务应用系统”需要非结构化数据时，能够便捷地从“内容管理</w:t>
      </w:r>
      <w:r>
        <w:rPr>
          <w:rFonts w:ascii="KaiTi" w:hAnsi="KaiTi" w:eastAsia="KaiTi" w:cs="KaiTi"/>
          <w:sz w:val="21"/>
          <w:szCs w:val="21"/>
          <w:spacing w:val="-12"/>
        </w:rPr>
        <w:t>平台”获</w:t>
      </w:r>
      <w:r>
        <w:rPr>
          <w:rFonts w:ascii="KaiTi" w:hAnsi="KaiTi" w:eastAsia="KaiTi" w:cs="KaiTi"/>
          <w:sz w:val="21"/>
          <w:szCs w:val="21"/>
        </w:rPr>
        <w:t xml:space="preserve"> </w:t>
      </w:r>
      <w:r>
        <w:rPr>
          <w:rFonts w:ascii="KaiTi" w:hAnsi="KaiTi" w:eastAsia="KaiTi" w:cs="KaiTi"/>
          <w:sz w:val="21"/>
          <w:szCs w:val="21"/>
          <w:spacing w:val="-12"/>
        </w:rPr>
        <w:t>取的支撑能力。</w:t>
      </w:r>
    </w:p>
    <w:p>
      <w:pPr>
        <w:ind w:left="417"/>
        <w:spacing w:before="62"/>
        <w:rPr>
          <w:rFonts w:ascii="KaiTi" w:hAnsi="KaiTi" w:eastAsia="KaiTi" w:cs="KaiTi"/>
          <w:sz w:val="21"/>
          <w:szCs w:val="21"/>
        </w:rPr>
      </w:pPr>
      <w:r>
        <w:rPr>
          <w:rFonts w:ascii="KaiTi" w:hAnsi="KaiTi" w:eastAsia="KaiTi" w:cs="KaiTi"/>
          <w:sz w:val="21"/>
          <w:szCs w:val="21"/>
          <w:b/>
          <w:bCs/>
          <w:spacing w:val="-21"/>
        </w:rPr>
        <w:t>3</w:t>
      </w:r>
      <w:r>
        <w:rPr>
          <w:rFonts w:ascii="KaiTi" w:hAnsi="KaiTi" w:eastAsia="KaiTi" w:cs="KaiTi"/>
          <w:sz w:val="21"/>
          <w:szCs w:val="21"/>
          <w:spacing w:val="-21"/>
        </w:rPr>
        <w:t xml:space="preserve">  </w:t>
      </w:r>
      <w:r>
        <w:rPr>
          <w:rFonts w:ascii="KaiTi" w:hAnsi="KaiTi" w:eastAsia="KaiTi" w:cs="KaiTi"/>
          <w:sz w:val="21"/>
          <w:szCs w:val="21"/>
          <w:spacing w:val="-21"/>
        </w:rPr>
        <w:t>内容沉淀：即能够高效、有序地确保业务应用系统里的非结构化数据录入到“内容管理平台”。</w:t>
      </w:r>
      <w:r>
        <w:rPr>
          <w:rFonts w:ascii="KaiTi" w:hAnsi="KaiTi" w:eastAsia="KaiTi" w:cs="KaiTi"/>
          <w:sz w:val="21"/>
          <w:szCs w:val="21"/>
          <w:spacing w:val="8"/>
        </w:rPr>
        <w:t xml:space="preserve"> </w:t>
      </w:r>
      <w:r>
        <w:rPr>
          <w:rFonts w:ascii="KaiTi" w:hAnsi="KaiTi" w:eastAsia="KaiTi" w:cs="KaiTi"/>
          <w:sz w:val="21"/>
          <w:szCs w:val="21"/>
          <w:b/>
          <w:bCs/>
          <w:spacing w:val="-10"/>
        </w:rPr>
        <w:t>0</w:t>
      </w:r>
      <w:r>
        <w:rPr>
          <w:rFonts w:ascii="KaiTi" w:hAnsi="KaiTi" w:eastAsia="KaiTi" w:cs="KaiTi"/>
          <w:sz w:val="21"/>
          <w:szCs w:val="21"/>
          <w:spacing w:val="-10"/>
        </w:rPr>
        <w:t xml:space="preserve">  </w:t>
      </w:r>
      <w:r>
        <w:rPr>
          <w:rFonts w:ascii="KaiTi" w:hAnsi="KaiTi" w:eastAsia="KaiTi" w:cs="KaiTi"/>
          <w:sz w:val="21"/>
          <w:szCs w:val="21"/>
          <w:spacing w:val="-10"/>
        </w:rPr>
        <w:t>跨业务系统的内容利用：即跨系统的内容数据集成、转换和利用。例如，公司</w:t>
      </w:r>
      <w:r>
        <w:rPr>
          <w:rFonts w:ascii="KaiTi" w:hAnsi="KaiTi" w:eastAsia="KaiTi" w:cs="KaiTi"/>
          <w:sz w:val="21"/>
          <w:szCs w:val="21"/>
          <w:spacing w:val="-45"/>
        </w:rPr>
        <w:t xml:space="preserve"> </w:t>
      </w:r>
      <w:r>
        <w:rPr>
          <w:rFonts w:ascii="SimSun" w:hAnsi="SimSun" w:eastAsia="SimSun" w:cs="SimSun"/>
          <w:sz w:val="21"/>
          <w:szCs w:val="21"/>
          <w:spacing w:val="-10"/>
        </w:rPr>
        <w:t>HR</w:t>
      </w:r>
      <w:r>
        <w:rPr>
          <w:rFonts w:ascii="SimSun" w:hAnsi="SimSun" w:eastAsia="SimSun" w:cs="SimSun"/>
          <w:sz w:val="21"/>
          <w:szCs w:val="21"/>
          <w:spacing w:val="38"/>
        </w:rPr>
        <w:t xml:space="preserve"> </w:t>
      </w:r>
      <w:r>
        <w:rPr>
          <w:rFonts w:ascii="KaiTi" w:hAnsi="KaiTi" w:eastAsia="KaiTi" w:cs="KaiTi"/>
          <w:sz w:val="21"/>
          <w:szCs w:val="21"/>
          <w:spacing w:val="-11"/>
        </w:rPr>
        <w:t>同事以</w:t>
      </w:r>
    </w:p>
    <w:p>
      <w:pPr>
        <w:ind w:left="764" w:right="155" w:hanging="29"/>
        <w:spacing w:before="50" w:line="250" w:lineRule="auto"/>
        <w:jc w:val="both"/>
        <w:rPr>
          <w:rFonts w:ascii="KaiTi" w:hAnsi="KaiTi" w:eastAsia="KaiTi" w:cs="KaiTi"/>
          <w:sz w:val="21"/>
          <w:szCs w:val="21"/>
        </w:rPr>
      </w:pPr>
      <w:r>
        <w:rPr>
          <w:rFonts w:ascii="Times New Roman" w:hAnsi="Times New Roman" w:eastAsia="Times New Roman" w:cs="Times New Roman"/>
          <w:sz w:val="21"/>
          <w:szCs w:val="21"/>
          <w:spacing w:val="-7"/>
        </w:rPr>
        <w:t>Word  </w:t>
      </w:r>
      <w:r>
        <w:rPr>
          <w:rFonts w:ascii="KaiTi" w:hAnsi="KaiTi" w:eastAsia="KaiTi" w:cs="KaiTi"/>
          <w:sz w:val="21"/>
          <w:szCs w:val="21"/>
          <w:spacing w:val="-7"/>
        </w:rPr>
        <w:t>文档形式写了一份规章制度上传至“内</w:t>
      </w:r>
      <w:r>
        <w:rPr>
          <w:rFonts w:ascii="KaiTi" w:hAnsi="KaiTi" w:eastAsia="KaiTi" w:cs="KaiTi"/>
          <w:sz w:val="21"/>
          <w:szCs w:val="21"/>
          <w:spacing w:val="-8"/>
        </w:rPr>
        <w:t>容管理平台”,公司员工在办公门户网站上</w:t>
      </w:r>
      <w:r>
        <w:rPr>
          <w:rFonts w:ascii="KaiTi" w:hAnsi="KaiTi" w:eastAsia="KaiTi" w:cs="KaiTi"/>
          <w:sz w:val="21"/>
          <w:szCs w:val="21"/>
        </w:rPr>
        <w:t xml:space="preserve"> </w:t>
      </w:r>
      <w:r>
        <w:rPr>
          <w:rFonts w:ascii="KaiTi" w:hAnsi="KaiTi" w:eastAsia="KaiTi" w:cs="KaiTi"/>
          <w:sz w:val="21"/>
          <w:szCs w:val="21"/>
          <w:spacing w:val="-11"/>
        </w:rPr>
        <w:t>应该看到这份规章，而且最好是网页格式的，下载下来最好是</w:t>
      </w:r>
      <w:r>
        <w:rPr>
          <w:rFonts w:ascii="KaiTi" w:hAnsi="KaiTi" w:eastAsia="KaiTi" w:cs="KaiTi"/>
          <w:sz w:val="21"/>
          <w:szCs w:val="21"/>
          <w:spacing w:val="-11"/>
        </w:rPr>
        <w:t xml:space="preserve"> </w:t>
      </w:r>
      <w:r>
        <w:rPr>
          <w:rFonts w:ascii="Times New Roman" w:hAnsi="Times New Roman" w:eastAsia="Times New Roman" w:cs="Times New Roman"/>
          <w:sz w:val="21"/>
          <w:szCs w:val="21"/>
          <w:spacing w:val="-11"/>
        </w:rPr>
        <w:t>PDF</w:t>
      </w:r>
      <w:r>
        <w:rPr>
          <w:rFonts w:ascii="Times New Roman" w:hAnsi="Times New Roman" w:eastAsia="Times New Roman" w:cs="Times New Roman"/>
          <w:sz w:val="21"/>
          <w:szCs w:val="21"/>
          <w:spacing w:val="35"/>
          <w:w w:val="101"/>
        </w:rPr>
        <w:t xml:space="preserve"> </w:t>
      </w:r>
      <w:r>
        <w:rPr>
          <w:rFonts w:ascii="KaiTi" w:hAnsi="KaiTi" w:eastAsia="KaiTi" w:cs="KaiTi"/>
          <w:sz w:val="21"/>
          <w:szCs w:val="21"/>
          <w:spacing w:val="-11"/>
        </w:rPr>
        <w:t>格式的，甚至还要打</w:t>
      </w:r>
      <w:r>
        <w:rPr>
          <w:rFonts w:ascii="KaiTi" w:hAnsi="KaiTi" w:eastAsia="KaiTi" w:cs="KaiTi"/>
          <w:sz w:val="21"/>
          <w:szCs w:val="21"/>
        </w:rPr>
        <w:t xml:space="preserve"> </w:t>
      </w:r>
      <w:r>
        <w:rPr>
          <w:rFonts w:ascii="KaiTi" w:hAnsi="KaiTi" w:eastAsia="KaiTi" w:cs="KaiTi"/>
          <w:sz w:val="21"/>
          <w:szCs w:val="21"/>
          <w:spacing w:val="-14"/>
        </w:rPr>
        <w:t>上公司水印。</w:t>
      </w:r>
    </w:p>
    <w:p>
      <w:pPr>
        <w:pStyle w:val="BodyText"/>
        <w:ind w:left="417"/>
        <w:spacing w:before="210" w:line="221" w:lineRule="auto"/>
        <w:outlineLvl w:val="6"/>
        <w:rPr>
          <w:sz w:val="21"/>
          <w:szCs w:val="21"/>
        </w:rPr>
      </w:pPr>
      <w:r>
        <w:rPr>
          <w:sz w:val="21"/>
          <w:szCs w:val="21"/>
          <w:b/>
          <w:bCs/>
          <w:spacing w:val="-4"/>
        </w:rPr>
        <w:t>3.</w:t>
      </w:r>
      <w:r>
        <w:rPr>
          <w:sz w:val="21"/>
          <w:szCs w:val="21"/>
          <w:spacing w:val="-47"/>
        </w:rPr>
        <w:t xml:space="preserve"> </w:t>
      </w:r>
      <w:r>
        <w:rPr>
          <w:sz w:val="21"/>
          <w:szCs w:val="21"/>
          <w:b/>
          <w:bCs/>
          <w:spacing w:val="-4"/>
        </w:rPr>
        <w:t>统一流程与协作</w:t>
      </w:r>
    </w:p>
    <w:p>
      <w:pPr>
        <w:ind w:right="80" w:firstLine="414"/>
        <w:spacing w:before="191" w:line="271" w:lineRule="auto"/>
        <w:jc w:val="both"/>
        <w:rPr>
          <w:rFonts w:ascii="SimSun" w:hAnsi="SimSun" w:eastAsia="SimSun" w:cs="SimSun"/>
          <w:sz w:val="21"/>
          <w:szCs w:val="21"/>
        </w:rPr>
      </w:pPr>
      <w:r>
        <w:rPr>
          <w:rFonts w:ascii="SimSun" w:hAnsi="SimSun" w:eastAsia="SimSun" w:cs="SimSun"/>
          <w:sz w:val="21"/>
          <w:szCs w:val="21"/>
          <w:spacing w:val="1"/>
        </w:rPr>
        <w:t>有了统一的应用门户入口，以及门户中的各种应用，对于统一的流程处理和协作，门户</w:t>
      </w:r>
      <w:r>
        <w:rPr>
          <w:rFonts w:ascii="SimSun" w:hAnsi="SimSun" w:eastAsia="SimSun" w:cs="SimSun"/>
          <w:sz w:val="21"/>
          <w:szCs w:val="21"/>
          <w:spacing w:val="4"/>
        </w:rPr>
        <w:t xml:space="preserve">  </w:t>
      </w:r>
      <w:r>
        <w:rPr>
          <w:rFonts w:ascii="SimSun" w:hAnsi="SimSun" w:eastAsia="SimSun" w:cs="SimSun"/>
          <w:sz w:val="21"/>
          <w:szCs w:val="21"/>
          <w:spacing w:val="-2"/>
        </w:rPr>
        <w:t>也能提供很好的支撑。流程、任务处理是日常办公中最常见的场景。这</w:t>
      </w:r>
      <w:r>
        <w:rPr>
          <w:rFonts w:ascii="SimSun" w:hAnsi="SimSun" w:eastAsia="SimSun" w:cs="SimSun"/>
          <w:sz w:val="21"/>
          <w:szCs w:val="21"/>
          <w:spacing w:val="-3"/>
        </w:rPr>
        <w:t>部分功能从体验上讲，</w:t>
      </w:r>
      <w:r>
        <w:rPr>
          <w:rFonts w:ascii="SimSun" w:hAnsi="SimSun" w:eastAsia="SimSun" w:cs="SimSun"/>
          <w:sz w:val="21"/>
          <w:szCs w:val="21"/>
        </w:rPr>
        <w:t xml:space="preserve"> </w:t>
      </w:r>
      <w:r>
        <w:rPr>
          <w:rFonts w:ascii="SimSun" w:hAnsi="SimSun" w:eastAsia="SimSun" w:cs="SimSun"/>
          <w:sz w:val="21"/>
          <w:szCs w:val="21"/>
          <w:spacing w:val="-2"/>
        </w:rPr>
        <w:t>应该是门户首页中的一个重要的模块。通过流程任务处理，员工能够进行一站式的任务处理。</w:t>
      </w:r>
      <w:r>
        <w:rPr>
          <w:rFonts w:ascii="SimSun" w:hAnsi="SimSun" w:eastAsia="SimSun" w:cs="SimSun"/>
          <w:sz w:val="21"/>
          <w:szCs w:val="21"/>
          <w:spacing w:val="10"/>
        </w:rPr>
        <w:t xml:space="preserve"> </w:t>
      </w:r>
      <w:r>
        <w:rPr>
          <w:rFonts w:ascii="SimSun" w:hAnsi="SimSun" w:eastAsia="SimSun" w:cs="SimSun"/>
          <w:sz w:val="21"/>
          <w:szCs w:val="21"/>
          <w:spacing w:val="1"/>
        </w:rPr>
        <w:t>不必切换应用和菜单。由于门户本身并不产生业务数据，那么流程和任务数据需要后端的从  </w:t>
      </w:r>
      <w:r>
        <w:rPr>
          <w:rFonts w:ascii="SimSun" w:hAnsi="SimSun" w:eastAsia="SimSun" w:cs="SimSun"/>
          <w:sz w:val="21"/>
          <w:szCs w:val="21"/>
          <w:spacing w:val="-3"/>
        </w:rPr>
        <w:t>“统一任务中心”服务获取和展现，统一任务中心是业务门户能够支持一站式工作的</w:t>
      </w:r>
      <w:r>
        <w:rPr>
          <w:rFonts w:ascii="SimSun" w:hAnsi="SimSun" w:eastAsia="SimSun" w:cs="SimSun"/>
          <w:sz w:val="21"/>
          <w:szCs w:val="21"/>
          <w:spacing w:val="-4"/>
        </w:rPr>
        <w:t>基础。绝</w:t>
      </w:r>
      <w:r>
        <w:rPr>
          <w:rFonts w:ascii="SimSun" w:hAnsi="SimSun" w:eastAsia="SimSun" w:cs="SimSun"/>
          <w:sz w:val="21"/>
          <w:szCs w:val="21"/>
        </w:rPr>
        <w:t xml:space="preserve"> </w:t>
      </w:r>
      <w:r>
        <w:rPr>
          <w:rFonts w:ascii="SimSun" w:hAnsi="SimSun" w:eastAsia="SimSun" w:cs="SimSun"/>
          <w:sz w:val="21"/>
          <w:szCs w:val="21"/>
          <w:spacing w:val="-1"/>
        </w:rPr>
        <w:t>大多数企业会将“统一任务中心”作为一个独</w:t>
      </w:r>
      <w:r>
        <w:rPr>
          <w:rFonts w:ascii="SimSun" w:hAnsi="SimSun" w:eastAsia="SimSun" w:cs="SimSun"/>
          <w:sz w:val="21"/>
          <w:szCs w:val="21"/>
          <w:spacing w:val="-2"/>
        </w:rPr>
        <w:t>立的系统建设。</w:t>
      </w:r>
    </w:p>
    <w:p>
      <w:pPr>
        <w:ind w:left="5" w:right="136" w:firstLine="409"/>
        <w:spacing w:before="72" w:line="266" w:lineRule="auto"/>
        <w:jc w:val="both"/>
        <w:rPr>
          <w:rFonts w:ascii="SimSun" w:hAnsi="SimSun" w:eastAsia="SimSun" w:cs="SimSun"/>
          <w:sz w:val="21"/>
          <w:szCs w:val="21"/>
        </w:rPr>
      </w:pPr>
      <w:r>
        <w:rPr>
          <w:rFonts w:ascii="SimSun" w:hAnsi="SimSun" w:eastAsia="SimSun" w:cs="SimSun"/>
          <w:sz w:val="21"/>
          <w:szCs w:val="21"/>
        </w:rPr>
        <w:t>协作是内部管理门户的一个重要组成模块，通</w:t>
      </w:r>
      <w:r>
        <w:rPr>
          <w:rFonts w:ascii="SimSun" w:hAnsi="SimSun" w:eastAsia="SimSun" w:cs="SimSun"/>
          <w:sz w:val="21"/>
          <w:szCs w:val="21"/>
          <w:spacing w:val="-1"/>
        </w:rPr>
        <w:t>常建设方式是门户与企业的IM</w:t>
      </w:r>
      <w:r>
        <w:rPr>
          <w:rFonts w:ascii="SimSun" w:hAnsi="SimSun" w:eastAsia="SimSun" w:cs="SimSun"/>
          <w:sz w:val="21"/>
          <w:szCs w:val="21"/>
          <w:spacing w:val="-26"/>
        </w:rPr>
        <w:t xml:space="preserve"> </w:t>
      </w:r>
      <w:r>
        <w:rPr>
          <w:rFonts w:ascii="SimSun" w:hAnsi="SimSun" w:eastAsia="SimSun" w:cs="SimSun"/>
          <w:sz w:val="21"/>
          <w:szCs w:val="21"/>
          <w:spacing w:val="-1"/>
        </w:rPr>
        <w:t>通信应用进</w:t>
      </w:r>
      <w:r>
        <w:rPr>
          <w:rFonts w:ascii="SimSun" w:hAnsi="SimSun" w:eastAsia="SimSun" w:cs="SimSun"/>
          <w:sz w:val="21"/>
          <w:szCs w:val="21"/>
        </w:rPr>
        <w:t xml:space="preserve"> </w:t>
      </w:r>
      <w:r>
        <w:rPr>
          <w:rFonts w:ascii="SimSun" w:hAnsi="SimSun" w:eastAsia="SimSun" w:cs="SimSun"/>
          <w:sz w:val="21"/>
          <w:szCs w:val="21"/>
          <w:spacing w:val="-4"/>
        </w:rPr>
        <w:t>行集成。让员工可以方便地在门户中与企业内部相关人员沟通。安全可靠，避免了采用其他三</w:t>
      </w:r>
      <w:r>
        <w:rPr>
          <w:rFonts w:ascii="SimSun" w:hAnsi="SimSun" w:eastAsia="SimSun" w:cs="SimSun"/>
          <w:sz w:val="21"/>
          <w:szCs w:val="21"/>
          <w:spacing w:val="11"/>
        </w:rPr>
        <w:t xml:space="preserve"> </w:t>
      </w:r>
      <w:r>
        <w:rPr>
          <w:rFonts w:ascii="SimSun" w:hAnsi="SimSun" w:eastAsia="SimSun" w:cs="SimSun"/>
          <w:sz w:val="21"/>
          <w:szCs w:val="21"/>
          <w:spacing w:val="-3"/>
        </w:rPr>
        <w:t>方应用交流造成涉密信息外泄。对于流程任务处理和协作沟通相关内容，在</w:t>
      </w:r>
      <w:r>
        <w:rPr>
          <w:rFonts w:ascii="Times New Roman" w:hAnsi="Times New Roman" w:eastAsia="Times New Roman" w:cs="Times New Roman"/>
          <w:sz w:val="21"/>
          <w:szCs w:val="21"/>
          <w:spacing w:val="-3"/>
        </w:rPr>
        <w:t>Web</w:t>
      </w:r>
      <w:r>
        <w:rPr>
          <w:rFonts w:ascii="SimSun" w:hAnsi="SimSun" w:eastAsia="SimSun" w:cs="SimSun"/>
          <w:sz w:val="21"/>
          <w:szCs w:val="21"/>
          <w:spacing w:val="-3"/>
        </w:rPr>
        <w:t>门户或移动门</w:t>
      </w:r>
      <w:r>
        <w:rPr>
          <w:rFonts w:ascii="SimSun" w:hAnsi="SimSun" w:eastAsia="SimSun" w:cs="SimSun"/>
          <w:sz w:val="21"/>
          <w:szCs w:val="21"/>
          <w:spacing w:val="16"/>
        </w:rPr>
        <w:t xml:space="preserve"> </w:t>
      </w:r>
      <w:r>
        <w:rPr>
          <w:rFonts w:ascii="SimSun" w:hAnsi="SimSun" w:eastAsia="SimSun" w:cs="SimSun"/>
          <w:sz w:val="21"/>
          <w:szCs w:val="21"/>
          <w:spacing w:val="-2"/>
        </w:rPr>
        <w:t>户的不同渠道之间应该互联互通，以保障沟通的连贯性和易用性。</w:t>
      </w:r>
    </w:p>
    <w:p>
      <w:pPr>
        <w:pStyle w:val="BodyText"/>
        <w:ind w:left="417"/>
        <w:spacing w:before="145" w:line="221" w:lineRule="auto"/>
        <w:outlineLvl w:val="6"/>
        <w:rPr>
          <w:sz w:val="21"/>
          <w:szCs w:val="21"/>
        </w:rPr>
      </w:pPr>
      <w:r>
        <w:rPr>
          <w:sz w:val="21"/>
          <w:szCs w:val="21"/>
          <w:b/>
          <w:bCs/>
          <w:spacing w:val="-4"/>
        </w:rPr>
        <w:t>4.</w:t>
      </w:r>
      <w:r>
        <w:rPr>
          <w:sz w:val="21"/>
          <w:szCs w:val="21"/>
          <w:spacing w:val="-49"/>
        </w:rPr>
        <w:t xml:space="preserve"> </w:t>
      </w:r>
      <w:r>
        <w:rPr>
          <w:sz w:val="21"/>
          <w:szCs w:val="21"/>
          <w:b/>
          <w:bCs/>
          <w:spacing w:val="-4"/>
        </w:rPr>
        <w:t>统一任务中心</w:t>
      </w:r>
    </w:p>
    <w:p>
      <w:pPr>
        <w:ind w:left="5" w:firstLine="409"/>
        <w:spacing w:before="213" w:line="265" w:lineRule="auto"/>
        <w:jc w:val="both"/>
        <w:rPr>
          <w:rFonts w:ascii="SimSun" w:hAnsi="SimSun" w:eastAsia="SimSun" w:cs="SimSun"/>
          <w:sz w:val="21"/>
          <w:szCs w:val="21"/>
        </w:rPr>
      </w:pPr>
      <w:r>
        <w:rPr>
          <w:rFonts w:ascii="SimSun" w:hAnsi="SimSun" w:eastAsia="SimSun" w:cs="SimSun"/>
          <w:sz w:val="21"/>
          <w:szCs w:val="21"/>
          <w:spacing w:val="1"/>
        </w:rPr>
        <w:t>有了统一的门户，让企业员工能够统一业务处理的入口进行业务处理。但是流</w:t>
      </w:r>
      <w:r>
        <w:rPr>
          <w:rFonts w:ascii="SimSun" w:hAnsi="SimSun" w:eastAsia="SimSun" w:cs="SimSun"/>
          <w:sz w:val="21"/>
          <w:szCs w:val="21"/>
        </w:rPr>
        <w:t>程任务处  </w:t>
      </w:r>
      <w:r>
        <w:rPr>
          <w:rFonts w:ascii="SimSun" w:hAnsi="SimSun" w:eastAsia="SimSun" w:cs="SimSun"/>
          <w:sz w:val="21"/>
          <w:szCs w:val="21"/>
          <w:spacing w:val="-4"/>
        </w:rPr>
        <w:t>理相关的数据如果来自不同的业务系统，业务人员还是需要在流程</w:t>
      </w:r>
      <w:r>
        <w:rPr>
          <w:rFonts w:ascii="SimSun" w:hAnsi="SimSun" w:eastAsia="SimSun" w:cs="SimSun"/>
          <w:sz w:val="21"/>
          <w:szCs w:val="21"/>
          <w:spacing w:val="-5"/>
        </w:rPr>
        <w:t>门户中切换应用或菜单，处  </w:t>
      </w:r>
      <w:r>
        <w:rPr>
          <w:rFonts w:ascii="SimSun" w:hAnsi="SimSun" w:eastAsia="SimSun" w:cs="SimSun"/>
          <w:sz w:val="21"/>
          <w:szCs w:val="21"/>
          <w:spacing w:val="-4"/>
        </w:rPr>
        <w:t>理任务。实际上不同系统的任务处理模式均是大同小异的，无非就</w:t>
      </w:r>
      <w:r>
        <w:rPr>
          <w:rFonts w:ascii="SimSun" w:hAnsi="SimSun" w:eastAsia="SimSun" w:cs="SimSun"/>
          <w:sz w:val="21"/>
          <w:szCs w:val="21"/>
          <w:spacing w:val="-5"/>
        </w:rPr>
        <w:t>是先查询待办任务列表，之  </w:t>
      </w:r>
      <w:r>
        <w:rPr>
          <w:rFonts w:ascii="SimSun" w:hAnsi="SimSun" w:eastAsia="SimSun" w:cs="SimSun"/>
          <w:sz w:val="21"/>
          <w:szCs w:val="21"/>
          <w:spacing w:val="-5"/>
        </w:rPr>
        <w:t>后点击任务进行处理等等。这种共性的日常工作处理正是企业日常办公效率提升的关键优化点。</w:t>
      </w:r>
      <w:r>
        <w:rPr>
          <w:rFonts w:ascii="SimSun" w:hAnsi="SimSun" w:eastAsia="SimSun" w:cs="SimSun"/>
          <w:sz w:val="21"/>
          <w:szCs w:val="21"/>
          <w:spacing w:val="4"/>
        </w:rPr>
        <w:t xml:space="preserve"> </w:t>
      </w:r>
      <w:r>
        <w:rPr>
          <w:rFonts w:ascii="SimSun" w:hAnsi="SimSun" w:eastAsia="SimSun" w:cs="SimSun"/>
          <w:sz w:val="21"/>
          <w:szCs w:val="21"/>
          <w:spacing w:val="-4"/>
        </w:rPr>
        <w:t>因此，统一任务中心也是企业系统集成、门户建设的一个重要的集</w:t>
      </w:r>
      <w:r>
        <w:rPr>
          <w:rFonts w:ascii="SimSun" w:hAnsi="SimSun" w:eastAsia="SimSun" w:cs="SimSun"/>
          <w:sz w:val="21"/>
          <w:szCs w:val="21"/>
          <w:spacing w:val="-5"/>
        </w:rPr>
        <w:t>成类组件。由于门户本身并  </w:t>
      </w:r>
      <w:r>
        <w:rPr>
          <w:rFonts w:ascii="SimSun" w:hAnsi="SimSun" w:eastAsia="SimSun" w:cs="SimSun"/>
          <w:sz w:val="21"/>
          <w:szCs w:val="21"/>
          <w:spacing w:val="-4"/>
        </w:rPr>
        <w:t>不产生流程任务数据，而统一任务中心作为门户任务数据的来源，</w:t>
      </w:r>
      <w:r>
        <w:rPr>
          <w:rFonts w:ascii="SimSun" w:hAnsi="SimSun" w:eastAsia="SimSun" w:cs="SimSun"/>
          <w:sz w:val="21"/>
          <w:szCs w:val="21"/>
          <w:spacing w:val="-5"/>
        </w:rPr>
        <w:t>是门户能够支持一站式流程  </w:t>
      </w:r>
      <w:r>
        <w:rPr>
          <w:rFonts w:ascii="SimSun" w:hAnsi="SimSun" w:eastAsia="SimSun" w:cs="SimSun"/>
          <w:sz w:val="21"/>
          <w:szCs w:val="21"/>
          <w:spacing w:val="-8"/>
        </w:rPr>
        <w:t>任务协作的基础。</w:t>
      </w:r>
    </w:p>
    <w:p>
      <w:pPr>
        <w:ind w:left="5" w:right="80" w:firstLine="409"/>
        <w:spacing w:before="139" w:line="262" w:lineRule="auto"/>
        <w:rPr>
          <w:rFonts w:ascii="SimSun" w:hAnsi="SimSun" w:eastAsia="SimSun" w:cs="SimSun"/>
          <w:sz w:val="21"/>
          <w:szCs w:val="21"/>
        </w:rPr>
      </w:pPr>
      <w:r>
        <w:rPr>
          <w:rFonts w:ascii="SimSun" w:hAnsi="SimSun" w:eastAsia="SimSun" w:cs="SimSun"/>
          <w:sz w:val="21"/>
          <w:szCs w:val="21"/>
          <w:spacing w:val="1"/>
        </w:rPr>
        <w:t>任务中心简单来讲就是整个企业业务人员的待办任务数据池。任务中心可以接收自流程</w:t>
      </w:r>
      <w:r>
        <w:rPr>
          <w:rFonts w:ascii="SimSun" w:hAnsi="SimSun" w:eastAsia="SimSun" w:cs="SimSun"/>
          <w:sz w:val="21"/>
          <w:szCs w:val="21"/>
          <w:spacing w:val="4"/>
        </w:rPr>
        <w:t xml:space="preserve">  </w:t>
      </w:r>
      <w:r>
        <w:rPr>
          <w:rFonts w:ascii="SimSun" w:hAnsi="SimSun" w:eastAsia="SimSun" w:cs="SimSun"/>
          <w:sz w:val="21"/>
          <w:szCs w:val="21"/>
          <w:spacing w:val="-4"/>
        </w:rPr>
        <w:t>平台或其他应用系统推送过来的任务、通知、流程等任务数据。业务人员访问业务门户的任务 </w:t>
      </w:r>
      <w:r>
        <w:rPr>
          <w:rFonts w:ascii="SimSun" w:hAnsi="SimSun" w:eastAsia="SimSun" w:cs="SimSun"/>
          <w:sz w:val="21"/>
          <w:szCs w:val="21"/>
          <w:spacing w:val="-4"/>
        </w:rPr>
        <w:t>中心应用后，对自己当前的任务可以一目了然，这样既避免了业务人员处理不同业务的时候在 </w:t>
      </w:r>
      <w:r>
        <w:rPr>
          <w:rFonts w:ascii="SimSun" w:hAnsi="SimSun" w:eastAsia="SimSun" w:cs="SimSun"/>
          <w:sz w:val="21"/>
          <w:szCs w:val="21"/>
          <w:spacing w:val="-2"/>
        </w:rPr>
        <w:t>不同的业务系统之间的菜单切换，也方便了业务人员对不同业务系统数据之间的比对和分析。</w:t>
      </w:r>
      <w:r>
        <w:rPr>
          <w:rFonts w:ascii="SimSun" w:hAnsi="SimSun" w:eastAsia="SimSun" w:cs="SimSun"/>
          <w:sz w:val="21"/>
          <w:szCs w:val="21"/>
          <w:spacing w:val="5"/>
        </w:rPr>
        <w:t xml:space="preserve"> </w:t>
      </w:r>
      <w:r>
        <w:rPr>
          <w:rFonts w:ascii="SimSun" w:hAnsi="SimSun" w:eastAsia="SimSun" w:cs="SimSun"/>
          <w:sz w:val="21"/>
          <w:szCs w:val="21"/>
          <w:spacing w:val="-2"/>
        </w:rPr>
        <w:t>使得其将更多的精力专注于业务，进而提升</w:t>
      </w:r>
      <w:r>
        <w:rPr>
          <w:rFonts w:ascii="SimSun" w:hAnsi="SimSun" w:eastAsia="SimSun" w:cs="SimSun"/>
          <w:sz w:val="21"/>
          <w:szCs w:val="21"/>
          <w:spacing w:val="-3"/>
        </w:rPr>
        <w:t>工作效率，节约业务成本。</w:t>
      </w:r>
    </w:p>
    <w:p>
      <w:pPr>
        <w:ind w:left="5" w:right="153" w:firstLine="409"/>
        <w:spacing w:before="100" w:line="261" w:lineRule="auto"/>
        <w:rPr>
          <w:rFonts w:ascii="SimSun" w:hAnsi="SimSun" w:eastAsia="SimSun" w:cs="SimSun"/>
          <w:sz w:val="21"/>
          <w:szCs w:val="21"/>
        </w:rPr>
      </w:pPr>
      <w:r>
        <w:rPr>
          <w:rFonts w:ascii="SimSun" w:hAnsi="SimSun" w:eastAsia="SimSun" w:cs="SimSun"/>
          <w:sz w:val="21"/>
          <w:szCs w:val="21"/>
          <w:spacing w:val="-5"/>
        </w:rPr>
        <w:t>建设统一的集中式任务中心，需要从任务数据的生命周期角度全面考虑，即：任务收集、</w:t>
      </w:r>
      <w:r>
        <w:rPr>
          <w:rFonts w:ascii="SimSun" w:hAnsi="SimSun" w:eastAsia="SimSun" w:cs="SimSun"/>
          <w:sz w:val="21"/>
          <w:szCs w:val="21"/>
          <w:spacing w:val="9"/>
        </w:rPr>
        <w:t xml:space="preserve"> </w:t>
      </w:r>
      <w:r>
        <w:rPr>
          <w:rFonts w:ascii="SimSun" w:hAnsi="SimSun" w:eastAsia="SimSun" w:cs="SimSun"/>
          <w:sz w:val="21"/>
          <w:szCs w:val="21"/>
          <w:spacing w:val="-4"/>
        </w:rPr>
        <w:t>任务查询、任务结束等几个阶段对任务数据和状态的管理，同时还需要对于任务中心的集中管</w:t>
      </w:r>
      <w:r>
        <w:rPr>
          <w:rFonts w:ascii="SimSun" w:hAnsi="SimSun" w:eastAsia="SimSun" w:cs="SimSun"/>
          <w:sz w:val="21"/>
          <w:szCs w:val="21"/>
          <w:spacing w:val="14"/>
        </w:rPr>
        <w:t xml:space="preserve"> </w:t>
      </w:r>
      <w:r>
        <w:rPr>
          <w:rFonts w:ascii="SimSun" w:hAnsi="SimSun" w:eastAsia="SimSun" w:cs="SimSun"/>
          <w:sz w:val="21"/>
          <w:szCs w:val="21"/>
          <w:spacing w:val="-5"/>
        </w:rPr>
        <w:t>理、权限进行考量。</w:t>
      </w:r>
    </w:p>
    <w:p>
      <w:pPr>
        <w:spacing w:line="261" w:lineRule="auto"/>
        <w:sectPr>
          <w:headerReference w:type="default" r:id="rId409"/>
          <w:pgSz w:w="9250" w:h="13980"/>
          <w:pgMar w:top="492" w:right="74" w:bottom="400" w:left="554" w:header="278" w:footer="0" w:gutter="0"/>
        </w:sectPr>
        <w:rPr>
          <w:rFonts w:ascii="SimSun" w:hAnsi="SimSun" w:eastAsia="SimSun" w:cs="SimSun"/>
          <w:sz w:val="21"/>
          <w:szCs w:val="21"/>
        </w:rPr>
      </w:pPr>
    </w:p>
    <w:p>
      <w:pPr>
        <w:spacing w:line="284" w:lineRule="auto"/>
        <w:rPr>
          <w:rFonts w:ascii="Arial"/>
          <w:sz w:val="21"/>
        </w:rPr>
      </w:pPr>
      <w:r/>
    </w:p>
    <w:p>
      <w:pPr>
        <w:pStyle w:val="BodyText"/>
        <w:ind w:left="433"/>
        <w:spacing w:before="69" w:line="213" w:lineRule="auto"/>
        <w:outlineLvl w:val="6"/>
        <w:rPr>
          <w:sz w:val="21"/>
          <w:szCs w:val="21"/>
        </w:rPr>
      </w:pPr>
      <w:r>
        <w:rPr>
          <w:sz w:val="21"/>
          <w:szCs w:val="21"/>
          <w:b/>
          <w:bCs/>
          <w:spacing w:val="-4"/>
        </w:rPr>
        <w:t>1.</w:t>
      </w:r>
      <w:r>
        <w:rPr>
          <w:sz w:val="21"/>
          <w:szCs w:val="21"/>
          <w:spacing w:val="-48"/>
        </w:rPr>
        <w:t xml:space="preserve"> </w:t>
      </w:r>
      <w:r>
        <w:rPr>
          <w:sz w:val="21"/>
          <w:szCs w:val="21"/>
          <w:b/>
          <w:bCs/>
          <w:spacing w:val="-4"/>
        </w:rPr>
        <w:t>建立标准化数据模型，集成企业任务数据</w:t>
      </w:r>
    </w:p>
    <w:p>
      <w:pPr>
        <w:ind w:left="590"/>
        <w:spacing w:before="189" w:line="225" w:lineRule="auto"/>
        <w:rPr>
          <w:rFonts w:ascii="KaiTi" w:hAnsi="KaiTi" w:eastAsia="KaiTi" w:cs="KaiTi"/>
          <w:sz w:val="21"/>
          <w:szCs w:val="21"/>
        </w:rPr>
      </w:pPr>
      <w:r>
        <w:rPr>
          <w:rFonts w:ascii="KaiTi" w:hAnsi="KaiTi" w:eastAsia="KaiTi" w:cs="KaiTi"/>
          <w:sz w:val="21"/>
          <w:szCs w:val="21"/>
          <w:spacing w:val="4"/>
        </w:rPr>
        <w:t>(1)标准化的任务数据模型</w:t>
      </w:r>
    </w:p>
    <w:p>
      <w:pPr>
        <w:ind w:left="50" w:right="167" w:firstLine="379"/>
        <w:spacing w:before="96" w:line="246" w:lineRule="auto"/>
        <w:rPr>
          <w:rFonts w:ascii="SimSun" w:hAnsi="SimSun" w:eastAsia="SimSun" w:cs="SimSun"/>
          <w:sz w:val="21"/>
          <w:szCs w:val="21"/>
        </w:rPr>
      </w:pPr>
      <w:r>
        <w:rPr>
          <w:rFonts w:ascii="SimSun" w:hAnsi="SimSun" w:eastAsia="SimSun" w:cs="SimSun"/>
          <w:sz w:val="21"/>
          <w:szCs w:val="21"/>
          <w:spacing w:val="-5"/>
        </w:rPr>
        <w:t>统一任务中心通常负责为门户提供日常办公中的流程、任务协作</w:t>
      </w:r>
      <w:r>
        <w:rPr>
          <w:rFonts w:ascii="SimSun" w:hAnsi="SimSun" w:eastAsia="SimSun" w:cs="SimSun"/>
          <w:sz w:val="21"/>
          <w:szCs w:val="21"/>
          <w:spacing w:val="-6"/>
        </w:rPr>
        <w:t>类数据。这些数据包含：</w:t>
      </w:r>
      <w:r>
        <w:rPr>
          <w:rFonts w:ascii="SimSun" w:hAnsi="SimSun" w:eastAsia="SimSun" w:cs="SimSun"/>
          <w:sz w:val="21"/>
          <w:szCs w:val="21"/>
        </w:rPr>
        <w:t xml:space="preserve"> </w:t>
      </w:r>
      <w:r>
        <w:rPr>
          <w:rFonts w:ascii="SimSun" w:hAnsi="SimSun" w:eastAsia="SimSun" w:cs="SimSun"/>
          <w:sz w:val="21"/>
          <w:szCs w:val="21"/>
          <w:spacing w:val="-2"/>
        </w:rPr>
        <w:t>流程实例、任务实例、系统通知三类数据。这三类数据的关键属性说明如下：</w:t>
      </w:r>
    </w:p>
    <w:p>
      <w:pPr>
        <w:ind w:left="759" w:right="37" w:hanging="326"/>
        <w:spacing w:before="163" w:line="258" w:lineRule="auto"/>
        <w:rPr>
          <w:rFonts w:ascii="KaiTi" w:hAnsi="KaiTi" w:eastAsia="KaiTi" w:cs="KaiTi"/>
          <w:sz w:val="21"/>
          <w:szCs w:val="21"/>
        </w:rPr>
      </w:pPr>
      <w:r>
        <w:rPr>
          <w:rFonts w:ascii="KaiTi" w:hAnsi="KaiTi" w:eastAsia="KaiTi" w:cs="KaiTi"/>
          <w:sz w:val="21"/>
          <w:szCs w:val="21"/>
          <w:b/>
          <w:bCs/>
          <w:spacing w:val="-14"/>
        </w:rPr>
        <w:t>口</w:t>
      </w:r>
      <w:r>
        <w:rPr>
          <w:rFonts w:ascii="KaiTi" w:hAnsi="KaiTi" w:eastAsia="KaiTi" w:cs="KaiTi"/>
          <w:sz w:val="21"/>
          <w:szCs w:val="21"/>
          <w:spacing w:val="-33"/>
        </w:rPr>
        <w:t xml:space="preserve"> </w:t>
      </w:r>
      <w:r>
        <w:rPr>
          <w:rFonts w:ascii="KaiTi" w:hAnsi="KaiTi" w:eastAsia="KaiTi" w:cs="KaiTi"/>
          <w:sz w:val="21"/>
          <w:szCs w:val="21"/>
          <w:spacing w:val="-14"/>
        </w:rPr>
        <w:t>流程实例：在门户中，通常会查询本人已发起的审批中的流程或审批结束的流程列表数据，</w:t>
      </w:r>
      <w:r>
        <w:rPr>
          <w:rFonts w:ascii="KaiTi" w:hAnsi="KaiTi" w:eastAsia="KaiTi" w:cs="KaiTi"/>
          <w:sz w:val="21"/>
          <w:szCs w:val="21"/>
        </w:rPr>
        <w:t xml:space="preserve"> </w:t>
      </w:r>
      <w:r>
        <w:rPr>
          <w:rFonts w:ascii="KaiTi" w:hAnsi="KaiTi" w:eastAsia="KaiTi" w:cs="KaiTi"/>
          <w:sz w:val="21"/>
          <w:szCs w:val="21"/>
          <w:spacing w:val="-13"/>
        </w:rPr>
        <w:t>并且对流程实例审批过程进行查看，因此流程实例数据的核心属性就包含：编码、流程标</w:t>
      </w:r>
      <w:r>
        <w:rPr>
          <w:rFonts w:ascii="KaiTi" w:hAnsi="KaiTi" w:eastAsia="KaiTi" w:cs="KaiTi"/>
          <w:sz w:val="21"/>
          <w:szCs w:val="21"/>
          <w:spacing w:val="3"/>
        </w:rPr>
        <w:t xml:space="preserve">  </w:t>
      </w:r>
      <w:r>
        <w:rPr>
          <w:rFonts w:ascii="KaiTi" w:hAnsi="KaiTi" w:eastAsia="KaiTi" w:cs="KaiTi"/>
          <w:sz w:val="21"/>
          <w:szCs w:val="21"/>
          <w:spacing w:val="-11"/>
        </w:rPr>
        <w:t>题、发起人、状态、所属应用、所属机构、流程信息查看链接地址等信</w:t>
      </w:r>
      <w:r>
        <w:rPr>
          <w:rFonts w:ascii="KaiTi" w:hAnsi="KaiTi" w:eastAsia="KaiTi" w:cs="KaiTi"/>
          <w:sz w:val="21"/>
          <w:szCs w:val="21"/>
          <w:spacing w:val="-12"/>
        </w:rPr>
        <w:t>息。</w:t>
      </w:r>
    </w:p>
    <w:p>
      <w:pPr>
        <w:ind w:left="759" w:right="37" w:hanging="326"/>
        <w:spacing w:before="66" w:line="253" w:lineRule="auto"/>
        <w:rPr>
          <w:rFonts w:ascii="KaiTi" w:hAnsi="KaiTi" w:eastAsia="KaiTi" w:cs="KaiTi"/>
          <w:sz w:val="21"/>
          <w:szCs w:val="21"/>
        </w:rPr>
      </w:pPr>
      <w:r>
        <w:rPr>
          <w:rFonts w:ascii="KaiTi" w:hAnsi="KaiTi" w:eastAsia="KaiTi" w:cs="KaiTi"/>
          <w:sz w:val="21"/>
          <w:szCs w:val="21"/>
          <w:b/>
          <w:bCs/>
          <w:spacing w:val="-9"/>
        </w:rPr>
        <w:t>3</w:t>
      </w:r>
      <w:r>
        <w:rPr>
          <w:rFonts w:ascii="KaiTi" w:hAnsi="KaiTi" w:eastAsia="KaiTi" w:cs="KaiTi"/>
          <w:sz w:val="21"/>
          <w:szCs w:val="21"/>
          <w:spacing w:val="-9"/>
        </w:rPr>
        <w:t xml:space="preserve">  </w:t>
      </w:r>
      <w:r>
        <w:rPr>
          <w:rFonts w:ascii="KaiTi" w:hAnsi="KaiTi" w:eastAsia="KaiTi" w:cs="KaiTi"/>
          <w:sz w:val="21"/>
          <w:szCs w:val="21"/>
          <w:spacing w:val="-9"/>
        </w:rPr>
        <w:t>任务实例：在门户中，通常会查询本人的待办</w:t>
      </w:r>
      <w:r>
        <w:rPr>
          <w:rFonts w:ascii="KaiTi" w:hAnsi="KaiTi" w:eastAsia="KaiTi" w:cs="KaiTi"/>
          <w:sz w:val="21"/>
          <w:szCs w:val="21"/>
          <w:spacing w:val="-10"/>
        </w:rPr>
        <w:t>、已办任务列表，并对待办任务进行处理，</w:t>
      </w:r>
      <w:r>
        <w:rPr>
          <w:rFonts w:ascii="KaiTi" w:hAnsi="KaiTi" w:eastAsia="KaiTi" w:cs="KaiTi"/>
          <w:sz w:val="21"/>
          <w:szCs w:val="21"/>
        </w:rPr>
        <w:t xml:space="preserve"> </w:t>
      </w:r>
      <w:r>
        <w:rPr>
          <w:rFonts w:ascii="KaiTi" w:hAnsi="KaiTi" w:eastAsia="KaiTi" w:cs="KaiTi"/>
          <w:sz w:val="21"/>
          <w:szCs w:val="21"/>
          <w:spacing w:val="-18"/>
        </w:rPr>
        <w:t>因此任务处理应该包含的核心属性应该包含：任务编码、流程标题、任务名称、流程编码、</w:t>
      </w:r>
      <w:r>
        <w:rPr>
          <w:rFonts w:ascii="KaiTi" w:hAnsi="KaiTi" w:eastAsia="KaiTi" w:cs="KaiTi"/>
          <w:sz w:val="21"/>
          <w:szCs w:val="21"/>
          <w:spacing w:val="7"/>
        </w:rPr>
        <w:t xml:space="preserve">  </w:t>
      </w:r>
      <w:r>
        <w:rPr>
          <w:rFonts w:ascii="KaiTi" w:hAnsi="KaiTi" w:eastAsia="KaiTi" w:cs="KaiTi"/>
          <w:sz w:val="21"/>
          <w:szCs w:val="21"/>
          <w:spacing w:val="-11"/>
        </w:rPr>
        <w:t>任务处理人、状态、所属应用、任务处理链接地址等信息。</w:t>
      </w:r>
    </w:p>
    <w:p>
      <w:pPr>
        <w:ind w:right="29"/>
        <w:spacing w:before="45" w:line="220" w:lineRule="auto"/>
        <w:jc w:val="right"/>
        <w:rPr>
          <w:rFonts w:ascii="KaiTi" w:hAnsi="KaiTi" w:eastAsia="KaiTi" w:cs="KaiTi"/>
          <w:sz w:val="21"/>
          <w:szCs w:val="21"/>
        </w:rPr>
      </w:pPr>
      <w:r>
        <w:rPr>
          <w:rFonts w:ascii="KaiTi" w:hAnsi="KaiTi" w:eastAsia="KaiTi" w:cs="KaiTi"/>
          <w:sz w:val="21"/>
          <w:szCs w:val="21"/>
          <w:b/>
          <w:bCs/>
          <w:spacing w:val="-12"/>
        </w:rPr>
        <w:t>系统通知：在门户中，通常会查询发送给本</w:t>
      </w:r>
      <w:r>
        <w:rPr>
          <w:rFonts w:ascii="KaiTi" w:hAnsi="KaiTi" w:eastAsia="KaiTi" w:cs="KaiTi"/>
          <w:sz w:val="21"/>
          <w:szCs w:val="21"/>
          <w:b/>
          <w:bCs/>
          <w:spacing w:val="-13"/>
        </w:rPr>
        <w:t>人的通知信息列表，并对通知信息进行查看，</w:t>
      </w:r>
    </w:p>
    <w:p>
      <w:pPr>
        <w:ind w:left="759" w:right="136"/>
        <w:spacing w:before="74" w:line="255" w:lineRule="auto"/>
        <w:rPr>
          <w:rFonts w:ascii="KaiTi" w:hAnsi="KaiTi" w:eastAsia="KaiTi" w:cs="KaiTi"/>
          <w:sz w:val="21"/>
          <w:szCs w:val="21"/>
        </w:rPr>
      </w:pPr>
      <w:r>
        <w:rPr>
          <w:rFonts w:ascii="KaiTi" w:hAnsi="KaiTi" w:eastAsia="KaiTi" w:cs="KaiTi"/>
          <w:sz w:val="21"/>
          <w:szCs w:val="21"/>
          <w:spacing w:val="-13"/>
        </w:rPr>
        <w:t>因此系统通知数据应该包含的核心属性为：通知编码、通知标题、阅读状态、发送方、所</w:t>
      </w:r>
      <w:r>
        <w:rPr>
          <w:rFonts w:ascii="KaiTi" w:hAnsi="KaiTi" w:eastAsia="KaiTi" w:cs="KaiTi"/>
          <w:sz w:val="21"/>
          <w:szCs w:val="21"/>
          <w:spacing w:val="1"/>
        </w:rPr>
        <w:t xml:space="preserve"> </w:t>
      </w:r>
      <w:r>
        <w:rPr>
          <w:rFonts w:ascii="KaiTi" w:hAnsi="KaiTi" w:eastAsia="KaiTi" w:cs="KaiTi"/>
          <w:sz w:val="21"/>
          <w:szCs w:val="21"/>
          <w:spacing w:val="-13"/>
        </w:rPr>
        <w:t>属应用、通知相关查看链接等信息。</w:t>
      </w:r>
    </w:p>
    <w:p>
      <w:pPr>
        <w:ind w:left="50" w:right="105" w:firstLine="379"/>
        <w:spacing w:before="205" w:line="255" w:lineRule="auto"/>
        <w:rPr>
          <w:rFonts w:ascii="SimSun" w:hAnsi="SimSun" w:eastAsia="SimSun" w:cs="SimSun"/>
          <w:sz w:val="21"/>
          <w:szCs w:val="21"/>
        </w:rPr>
      </w:pPr>
      <w:r>
        <w:rPr>
          <w:rFonts w:ascii="SimSun" w:hAnsi="SimSun" w:eastAsia="SimSun" w:cs="SimSun"/>
          <w:sz w:val="21"/>
          <w:szCs w:val="21"/>
          <w:spacing w:val="2"/>
        </w:rPr>
        <w:t>有了标准化的数据模型后，还需要考虑相关模型的一些扩展属</w:t>
      </w:r>
      <w:r>
        <w:rPr>
          <w:rFonts w:ascii="SimSun" w:hAnsi="SimSun" w:eastAsia="SimSun" w:cs="SimSun"/>
          <w:sz w:val="21"/>
          <w:szCs w:val="21"/>
          <w:spacing w:val="1"/>
        </w:rPr>
        <w:t>性：如流程、任务、通知</w:t>
      </w:r>
      <w:r>
        <w:rPr>
          <w:rFonts w:ascii="SimSun" w:hAnsi="SimSun" w:eastAsia="SimSun" w:cs="SimSun"/>
          <w:sz w:val="21"/>
          <w:szCs w:val="21"/>
        </w:rPr>
        <w:t xml:space="preserve"> </w:t>
      </w:r>
      <w:r>
        <w:rPr>
          <w:rFonts w:ascii="SimSun" w:hAnsi="SimSun" w:eastAsia="SimSun" w:cs="SimSun"/>
          <w:sz w:val="21"/>
          <w:szCs w:val="21"/>
          <w:spacing w:val="-3"/>
        </w:rPr>
        <w:t>的超时状态、任务的催办、批注评论等能力，为日后的扩展场景打好基础。</w:t>
      </w:r>
    </w:p>
    <w:p>
      <w:pPr>
        <w:ind w:left="580"/>
        <w:spacing w:before="169" w:line="226" w:lineRule="auto"/>
        <w:rPr>
          <w:rFonts w:ascii="KaiTi" w:hAnsi="KaiTi" w:eastAsia="KaiTi" w:cs="KaiTi"/>
          <w:sz w:val="21"/>
          <w:szCs w:val="21"/>
        </w:rPr>
      </w:pPr>
      <w:r>
        <w:rPr>
          <w:rFonts w:ascii="KaiTi" w:hAnsi="KaiTi" w:eastAsia="KaiTi" w:cs="KaiTi"/>
          <w:sz w:val="21"/>
          <w:szCs w:val="21"/>
          <w:spacing w:val="2"/>
        </w:rPr>
        <w:t>(2)被动接收推送数据还是主动收集数据</w:t>
      </w:r>
    </w:p>
    <w:p>
      <w:pPr>
        <w:ind w:left="50" w:right="133" w:firstLine="379"/>
        <w:spacing w:before="86" w:line="250" w:lineRule="auto"/>
        <w:rPr>
          <w:rFonts w:ascii="SimSun" w:hAnsi="SimSun" w:eastAsia="SimSun" w:cs="SimSun"/>
          <w:sz w:val="21"/>
          <w:szCs w:val="21"/>
        </w:rPr>
      </w:pPr>
      <w:r>
        <w:rPr>
          <w:rFonts w:ascii="SimSun" w:hAnsi="SimSun" w:eastAsia="SimSun" w:cs="SimSun"/>
          <w:sz w:val="21"/>
          <w:szCs w:val="21"/>
          <w:spacing w:val="-3"/>
        </w:rPr>
        <w:t>获取任务数据有两种方式，</w:t>
      </w:r>
      <w:r>
        <w:rPr>
          <w:rFonts w:ascii="SimSun" w:hAnsi="SimSun" w:eastAsia="SimSun" w:cs="SimSun"/>
          <w:sz w:val="21"/>
          <w:szCs w:val="21"/>
          <w:spacing w:val="59"/>
        </w:rPr>
        <w:t xml:space="preserve"> </w:t>
      </w:r>
      <w:r>
        <w:rPr>
          <w:rFonts w:ascii="SimSun" w:hAnsi="SimSun" w:eastAsia="SimSun" w:cs="SimSun"/>
          <w:sz w:val="21"/>
          <w:szCs w:val="21"/>
          <w:spacing w:val="-3"/>
        </w:rPr>
        <w:t>一是被动接收外部系统推送的</w:t>
      </w:r>
      <w:r>
        <w:rPr>
          <w:rFonts w:ascii="SimSun" w:hAnsi="SimSun" w:eastAsia="SimSun" w:cs="SimSun"/>
          <w:sz w:val="21"/>
          <w:szCs w:val="21"/>
          <w:spacing w:val="-4"/>
        </w:rPr>
        <w:t>数据；二是主动到外部收集数</w:t>
      </w:r>
      <w:r>
        <w:rPr>
          <w:rFonts w:ascii="SimSun" w:hAnsi="SimSun" w:eastAsia="SimSun" w:cs="SimSun"/>
          <w:sz w:val="21"/>
          <w:szCs w:val="21"/>
        </w:rPr>
        <w:t xml:space="preserve"> </w:t>
      </w:r>
      <w:r>
        <w:rPr>
          <w:rFonts w:ascii="SimSun" w:hAnsi="SimSun" w:eastAsia="SimSun" w:cs="SimSun"/>
          <w:sz w:val="21"/>
          <w:szCs w:val="21"/>
          <w:spacing w:val="-6"/>
        </w:rPr>
        <w:t>据。两方案的优缺点说明如下：</w:t>
      </w:r>
    </w:p>
    <w:p>
      <w:pPr>
        <w:ind w:left="430"/>
        <w:spacing w:before="188" w:line="442" w:lineRule="exact"/>
        <w:rPr>
          <w:rFonts w:ascii="SimSun" w:hAnsi="SimSun" w:eastAsia="SimSun" w:cs="SimSun"/>
          <w:sz w:val="21"/>
          <w:szCs w:val="21"/>
        </w:rPr>
      </w:pPr>
      <w:r>
        <w:rPr>
          <w:rFonts w:ascii="SimSun" w:hAnsi="SimSun" w:eastAsia="SimSun" w:cs="SimSun"/>
          <w:sz w:val="21"/>
          <w:szCs w:val="21"/>
          <w:spacing w:val="3"/>
          <w:position w:val="17"/>
        </w:rPr>
        <w:t>① 方案一：被动接收外部收集的数据(推荐)</w:t>
      </w:r>
    </w:p>
    <w:p>
      <w:pPr>
        <w:ind w:left="430"/>
        <w:spacing w:line="219" w:lineRule="auto"/>
        <w:rPr>
          <w:rFonts w:ascii="SimSun" w:hAnsi="SimSun" w:eastAsia="SimSun" w:cs="SimSun"/>
          <w:sz w:val="21"/>
          <w:szCs w:val="21"/>
        </w:rPr>
      </w:pPr>
      <w:r>
        <w:rPr>
          <w:rFonts w:ascii="SimSun" w:hAnsi="SimSun" w:eastAsia="SimSun" w:cs="SimSun"/>
          <w:sz w:val="21"/>
          <w:szCs w:val="21"/>
          <w:spacing w:val="-6"/>
        </w:rPr>
        <w:t>优点：</w:t>
      </w:r>
    </w:p>
    <w:p>
      <w:pPr>
        <w:ind w:left="433"/>
        <w:spacing w:before="167" w:line="274" w:lineRule="auto"/>
        <w:jc w:val="right"/>
        <w:rPr>
          <w:rFonts w:ascii="KaiTi" w:hAnsi="KaiTi" w:eastAsia="KaiTi" w:cs="KaiTi"/>
          <w:sz w:val="21"/>
          <w:szCs w:val="21"/>
        </w:rPr>
      </w:pPr>
      <w:r>
        <w:rPr>
          <w:rFonts w:ascii="KaiTi" w:hAnsi="KaiTi" w:eastAsia="KaiTi" w:cs="KaiTi"/>
          <w:sz w:val="21"/>
          <w:szCs w:val="21"/>
          <w:b/>
          <w:bCs/>
          <w:spacing w:val="-9"/>
        </w:rPr>
        <w:t>口</w:t>
      </w:r>
      <w:r>
        <w:rPr>
          <w:rFonts w:ascii="KaiTi" w:hAnsi="KaiTi" w:eastAsia="KaiTi" w:cs="KaiTi"/>
          <w:sz w:val="21"/>
          <w:szCs w:val="21"/>
          <w:spacing w:val="79"/>
        </w:rPr>
        <w:t xml:space="preserve"> </w:t>
      </w:r>
      <w:r>
        <w:rPr>
          <w:rFonts w:ascii="KaiTi" w:hAnsi="KaiTi" w:eastAsia="KaiTi" w:cs="KaiTi"/>
          <w:sz w:val="21"/>
          <w:szCs w:val="21"/>
          <w:spacing w:val="-9"/>
        </w:rPr>
        <w:t>提供统一的</w:t>
      </w:r>
      <w:r>
        <w:rPr>
          <w:rFonts w:ascii="Times New Roman" w:hAnsi="Times New Roman" w:eastAsia="Times New Roman" w:cs="Times New Roman"/>
          <w:sz w:val="21"/>
          <w:szCs w:val="21"/>
          <w:spacing w:val="-9"/>
        </w:rPr>
        <w:t>API  </w:t>
      </w:r>
      <w:r>
        <w:rPr>
          <w:rFonts w:ascii="KaiTi" w:hAnsi="KaiTi" w:eastAsia="KaiTi" w:cs="KaiTi"/>
          <w:sz w:val="21"/>
          <w:szCs w:val="21"/>
          <w:spacing w:val="-9"/>
        </w:rPr>
        <w:t>和</w:t>
      </w:r>
      <w:r>
        <w:rPr>
          <w:rFonts w:ascii="KaiTi" w:hAnsi="KaiTi" w:eastAsia="KaiTi" w:cs="KaiTi"/>
          <w:sz w:val="21"/>
          <w:szCs w:val="21"/>
          <w:spacing w:val="-49"/>
        </w:rPr>
        <w:t xml:space="preserve"> </w:t>
      </w:r>
      <w:r>
        <w:rPr>
          <w:rFonts w:ascii="Times New Roman" w:hAnsi="Times New Roman" w:eastAsia="Times New Roman" w:cs="Times New Roman"/>
          <w:sz w:val="21"/>
          <w:szCs w:val="21"/>
          <w:spacing w:val="-9"/>
        </w:rPr>
        <w:t>SDK</w:t>
      </w:r>
      <w:r>
        <w:rPr>
          <w:rFonts w:ascii="Times New Roman" w:hAnsi="Times New Roman" w:eastAsia="Times New Roman" w:cs="Times New Roman"/>
          <w:sz w:val="21"/>
          <w:szCs w:val="21"/>
          <w:spacing w:val="-11"/>
        </w:rPr>
        <w:t xml:space="preserve"> </w:t>
      </w:r>
      <w:r>
        <w:rPr>
          <w:rFonts w:ascii="KaiTi" w:hAnsi="KaiTi" w:eastAsia="KaiTi" w:cs="KaiTi"/>
          <w:sz w:val="21"/>
          <w:szCs w:val="21"/>
          <w:spacing w:val="-9"/>
        </w:rPr>
        <w:t>供外部系统调用远程服务推送任务。任务中心团队的工作量低。</w:t>
      </w:r>
      <w:r>
        <w:rPr>
          <w:rFonts w:ascii="KaiTi" w:hAnsi="KaiTi" w:eastAsia="KaiTi" w:cs="KaiTi"/>
          <w:sz w:val="21"/>
          <w:szCs w:val="21"/>
        </w:rPr>
        <w:t xml:space="preserve"> </w:t>
      </w:r>
      <w:r>
        <w:rPr>
          <w:rFonts w:ascii="KaiTi" w:hAnsi="KaiTi" w:eastAsia="KaiTi" w:cs="KaiTi"/>
          <w:sz w:val="21"/>
          <w:szCs w:val="21"/>
          <w:b/>
          <w:bCs/>
          <w:spacing w:val="-11"/>
        </w:rPr>
        <w:t>高可用模式下，可以采用消息队列集成的模</w:t>
      </w:r>
      <w:r>
        <w:rPr>
          <w:rFonts w:ascii="KaiTi" w:hAnsi="KaiTi" w:eastAsia="KaiTi" w:cs="KaiTi"/>
          <w:sz w:val="21"/>
          <w:szCs w:val="21"/>
          <w:b/>
          <w:bCs/>
          <w:spacing w:val="-12"/>
        </w:rPr>
        <w:t>式。集成可靠性高，对于业务方性能损耗低。</w:t>
      </w:r>
    </w:p>
    <w:p>
      <w:pPr>
        <w:ind w:left="430"/>
        <w:spacing w:before="142" w:line="220" w:lineRule="auto"/>
        <w:rPr>
          <w:rFonts w:ascii="SimSun" w:hAnsi="SimSun" w:eastAsia="SimSun" w:cs="SimSun"/>
          <w:sz w:val="21"/>
          <w:szCs w:val="21"/>
        </w:rPr>
      </w:pPr>
      <w:r>
        <w:rPr>
          <w:rFonts w:ascii="SimSun" w:hAnsi="SimSun" w:eastAsia="SimSun" w:cs="SimSun"/>
          <w:sz w:val="21"/>
          <w:szCs w:val="21"/>
          <w:spacing w:val="-6"/>
        </w:rPr>
        <w:t>缺点：</w:t>
      </w:r>
    </w:p>
    <w:p>
      <w:pPr>
        <w:ind w:left="430"/>
        <w:spacing w:before="140" w:line="220" w:lineRule="auto"/>
        <w:rPr>
          <w:rFonts w:ascii="KaiTi" w:hAnsi="KaiTi" w:eastAsia="KaiTi" w:cs="KaiTi"/>
          <w:sz w:val="21"/>
          <w:szCs w:val="21"/>
        </w:rPr>
      </w:pPr>
      <w:r>
        <w:rPr>
          <w:rFonts w:ascii="KaiTi" w:hAnsi="KaiTi" w:eastAsia="KaiTi" w:cs="KaiTi"/>
          <w:sz w:val="21"/>
          <w:szCs w:val="21"/>
          <w:spacing w:val="-9"/>
        </w:rPr>
        <w:t>3</w:t>
      </w:r>
      <w:r>
        <w:rPr>
          <w:rFonts w:ascii="KaiTi" w:hAnsi="KaiTi" w:eastAsia="KaiTi" w:cs="KaiTi"/>
          <w:sz w:val="21"/>
          <w:szCs w:val="21"/>
          <w:spacing w:val="-9"/>
        </w:rPr>
        <w:t xml:space="preserve">  </w:t>
      </w:r>
      <w:r>
        <w:rPr>
          <w:rFonts w:ascii="KaiTi" w:hAnsi="KaiTi" w:eastAsia="KaiTi" w:cs="KaiTi"/>
          <w:sz w:val="21"/>
          <w:szCs w:val="21"/>
          <w:spacing w:val="-9"/>
        </w:rPr>
        <w:t>业务系统端需要开发程序，调用任务中心</w:t>
      </w:r>
      <w:r>
        <w:rPr>
          <w:rFonts w:ascii="KaiTi" w:hAnsi="KaiTi" w:eastAsia="KaiTi" w:cs="KaiTi"/>
          <w:sz w:val="21"/>
          <w:szCs w:val="21"/>
          <w:spacing w:val="-10"/>
        </w:rPr>
        <w:t>的</w:t>
      </w:r>
      <w:r>
        <w:rPr>
          <w:rFonts w:ascii="KaiTi" w:hAnsi="KaiTi" w:eastAsia="KaiTi" w:cs="KaiTi"/>
          <w:sz w:val="21"/>
          <w:szCs w:val="21"/>
          <w:spacing w:val="-56"/>
        </w:rPr>
        <w:t xml:space="preserve"> </w:t>
      </w:r>
      <w:r>
        <w:rPr>
          <w:rFonts w:ascii="SimSun" w:hAnsi="SimSun" w:eastAsia="SimSun" w:cs="SimSun"/>
          <w:sz w:val="21"/>
          <w:szCs w:val="21"/>
          <w:spacing w:val="-10"/>
        </w:rPr>
        <w:t>API。</w:t>
      </w:r>
      <w:r>
        <w:rPr>
          <w:rFonts w:ascii="KaiTi" w:hAnsi="KaiTi" w:eastAsia="KaiTi" w:cs="KaiTi"/>
          <w:sz w:val="21"/>
          <w:szCs w:val="21"/>
          <w:spacing w:val="-10"/>
        </w:rPr>
        <w:t>具备标准</w:t>
      </w:r>
      <w:r>
        <w:rPr>
          <w:rFonts w:ascii="SimSun" w:hAnsi="SimSun" w:eastAsia="SimSun" w:cs="SimSun"/>
          <w:sz w:val="21"/>
          <w:szCs w:val="21"/>
          <w:spacing w:val="-10"/>
        </w:rPr>
        <w:t>SDK</w:t>
      </w:r>
      <w:r>
        <w:rPr>
          <w:rFonts w:ascii="SimSun" w:hAnsi="SimSun" w:eastAsia="SimSun" w:cs="SimSun"/>
          <w:sz w:val="21"/>
          <w:szCs w:val="21"/>
          <w:spacing w:val="29"/>
        </w:rPr>
        <w:t xml:space="preserve"> </w:t>
      </w:r>
      <w:r>
        <w:rPr>
          <w:rFonts w:ascii="KaiTi" w:hAnsi="KaiTi" w:eastAsia="KaiTi" w:cs="KaiTi"/>
          <w:sz w:val="21"/>
          <w:szCs w:val="21"/>
          <w:spacing w:val="-10"/>
        </w:rPr>
        <w:t>的情况下，开发成本低。</w:t>
      </w:r>
    </w:p>
    <w:p>
      <w:pPr>
        <w:ind w:left="742"/>
        <w:spacing w:before="71" w:line="224" w:lineRule="auto"/>
        <w:rPr>
          <w:rFonts w:ascii="KaiTi" w:hAnsi="KaiTi" w:eastAsia="KaiTi" w:cs="KaiTi"/>
          <w:sz w:val="21"/>
          <w:szCs w:val="21"/>
        </w:rPr>
      </w:pPr>
      <w:r>
        <w:rPr>
          <w:rFonts w:ascii="KaiTi" w:hAnsi="KaiTi" w:eastAsia="KaiTi" w:cs="KaiTi"/>
          <w:sz w:val="21"/>
          <w:szCs w:val="21"/>
          <w:b/>
          <w:bCs/>
          <w:spacing w:val="-7"/>
        </w:rPr>
        <w:t>任务中心可能需要维护消息队列服务器(如果没有公共服务可用的话)。</w:t>
      </w:r>
    </w:p>
    <w:p>
      <w:pPr>
        <w:ind w:left="430"/>
        <w:spacing w:before="209" w:line="212" w:lineRule="auto"/>
        <w:rPr>
          <w:rFonts w:ascii="Times New Roman" w:hAnsi="Times New Roman" w:eastAsia="Times New Roman" w:cs="Times New Roman"/>
          <w:sz w:val="21"/>
          <w:szCs w:val="21"/>
        </w:rPr>
      </w:pPr>
      <w:r>
        <w:rPr>
          <w:rFonts w:ascii="SimSun" w:hAnsi="SimSun" w:eastAsia="SimSun" w:cs="SimSun"/>
          <w:sz w:val="21"/>
          <w:szCs w:val="21"/>
          <w:spacing w:val="4"/>
        </w:rPr>
        <w:t>② 方案二：主动到外部系统中收集数据(不推荐</w:t>
      </w:r>
      <w:r>
        <w:rPr>
          <w:rFonts w:ascii="Times New Roman" w:hAnsi="Times New Roman" w:eastAsia="Times New Roman" w:cs="Times New Roman"/>
          <w:sz w:val="21"/>
          <w:szCs w:val="21"/>
          <w:spacing w:val="4"/>
        </w:rPr>
        <w:t>)</w:t>
      </w:r>
    </w:p>
    <w:p>
      <w:pPr>
        <w:ind w:left="430"/>
        <w:spacing w:before="233" w:line="219" w:lineRule="auto"/>
        <w:rPr>
          <w:rFonts w:ascii="SimSun" w:hAnsi="SimSun" w:eastAsia="SimSun" w:cs="SimSun"/>
          <w:sz w:val="21"/>
          <w:szCs w:val="21"/>
        </w:rPr>
      </w:pPr>
      <w:r>
        <w:rPr>
          <w:rFonts w:ascii="SimSun" w:hAnsi="SimSun" w:eastAsia="SimSun" w:cs="SimSun"/>
          <w:sz w:val="21"/>
          <w:szCs w:val="21"/>
          <w:spacing w:val="-6"/>
        </w:rPr>
        <w:t>优点：</w:t>
      </w:r>
    </w:p>
    <w:p>
      <w:pPr>
        <w:ind w:left="430"/>
        <w:spacing w:before="155" w:line="456" w:lineRule="exact"/>
        <w:rPr>
          <w:rFonts w:ascii="KaiTi" w:hAnsi="KaiTi" w:eastAsia="KaiTi" w:cs="KaiTi"/>
          <w:sz w:val="21"/>
          <w:szCs w:val="21"/>
        </w:rPr>
      </w:pPr>
      <w:r>
        <w:rPr>
          <w:rFonts w:ascii="KaiTi" w:hAnsi="KaiTi" w:eastAsia="KaiTi" w:cs="KaiTi"/>
          <w:sz w:val="21"/>
          <w:szCs w:val="21"/>
          <w:spacing w:val="-10"/>
          <w:position w:val="18"/>
        </w:rPr>
        <w:t>3</w:t>
      </w:r>
      <w:r>
        <w:rPr>
          <w:rFonts w:ascii="KaiTi" w:hAnsi="KaiTi" w:eastAsia="KaiTi" w:cs="KaiTi"/>
          <w:sz w:val="21"/>
          <w:szCs w:val="21"/>
          <w:spacing w:val="-10"/>
          <w:position w:val="18"/>
        </w:rPr>
        <w:t xml:space="preserve">  </w:t>
      </w:r>
      <w:r>
        <w:rPr>
          <w:rFonts w:ascii="KaiTi" w:hAnsi="KaiTi" w:eastAsia="KaiTi" w:cs="KaiTi"/>
          <w:sz w:val="21"/>
          <w:szCs w:val="21"/>
          <w:spacing w:val="-10"/>
          <w:position w:val="18"/>
        </w:rPr>
        <w:t>业务系统无须开发调用</w:t>
      </w:r>
      <w:r>
        <w:rPr>
          <w:rFonts w:ascii="KaiTi" w:hAnsi="KaiTi" w:eastAsia="KaiTi" w:cs="KaiTi"/>
          <w:sz w:val="21"/>
          <w:szCs w:val="21"/>
          <w:spacing w:val="-29"/>
          <w:position w:val="18"/>
        </w:rPr>
        <w:t xml:space="preserve"> </w:t>
      </w:r>
      <w:r>
        <w:rPr>
          <w:rFonts w:ascii="SimSun" w:hAnsi="SimSun" w:eastAsia="SimSun" w:cs="SimSun"/>
          <w:sz w:val="21"/>
          <w:szCs w:val="21"/>
          <w:spacing w:val="-10"/>
          <w:position w:val="18"/>
        </w:rPr>
        <w:t>API</w:t>
      </w:r>
      <w:r>
        <w:rPr>
          <w:rFonts w:ascii="SimSun" w:hAnsi="SimSun" w:eastAsia="SimSun" w:cs="SimSun"/>
          <w:sz w:val="21"/>
          <w:szCs w:val="21"/>
          <w:spacing w:val="-59"/>
          <w:position w:val="18"/>
        </w:rPr>
        <w:t xml:space="preserve"> </w:t>
      </w:r>
      <w:r>
        <w:rPr>
          <w:rFonts w:ascii="KaiTi" w:hAnsi="KaiTi" w:eastAsia="KaiTi" w:cs="KaiTi"/>
          <w:sz w:val="21"/>
          <w:szCs w:val="21"/>
          <w:spacing w:val="-10"/>
          <w:position w:val="18"/>
        </w:rPr>
        <w:t>的代码。</w:t>
      </w:r>
    </w:p>
    <w:p>
      <w:pPr>
        <w:ind w:left="430"/>
        <w:spacing w:line="220" w:lineRule="auto"/>
        <w:rPr>
          <w:rFonts w:ascii="SimSun" w:hAnsi="SimSun" w:eastAsia="SimSun" w:cs="SimSun"/>
          <w:sz w:val="21"/>
          <w:szCs w:val="21"/>
        </w:rPr>
      </w:pPr>
      <w:r>
        <w:rPr>
          <w:rFonts w:ascii="SimSun" w:hAnsi="SimSun" w:eastAsia="SimSun" w:cs="SimSun"/>
          <w:sz w:val="21"/>
          <w:szCs w:val="21"/>
          <w:spacing w:val="-6"/>
        </w:rPr>
        <w:t>缺点：</w:t>
      </w:r>
    </w:p>
    <w:p>
      <w:pPr>
        <w:ind w:left="433"/>
        <w:spacing w:before="158" w:line="220" w:lineRule="auto"/>
        <w:rPr>
          <w:rFonts w:ascii="KaiTi" w:hAnsi="KaiTi" w:eastAsia="KaiTi" w:cs="KaiTi"/>
          <w:sz w:val="21"/>
          <w:szCs w:val="21"/>
        </w:rPr>
      </w:pPr>
      <w:r>
        <w:rPr>
          <w:rFonts w:ascii="KaiTi" w:hAnsi="KaiTi" w:eastAsia="KaiTi" w:cs="KaiTi"/>
          <w:sz w:val="21"/>
          <w:szCs w:val="21"/>
          <w:b/>
          <w:bCs/>
          <w:spacing w:val="-12"/>
        </w:rPr>
        <w:t>3</w:t>
      </w:r>
      <w:r>
        <w:rPr>
          <w:rFonts w:ascii="KaiTi" w:hAnsi="KaiTi" w:eastAsia="KaiTi" w:cs="KaiTi"/>
          <w:sz w:val="21"/>
          <w:szCs w:val="21"/>
          <w:spacing w:val="-12"/>
        </w:rPr>
        <w:t xml:space="preserve">  </w:t>
      </w:r>
      <w:r>
        <w:rPr>
          <w:rFonts w:ascii="KaiTi" w:hAnsi="KaiTi" w:eastAsia="KaiTi" w:cs="KaiTi"/>
          <w:sz w:val="21"/>
          <w:szCs w:val="21"/>
          <w:b/>
          <w:bCs/>
          <w:spacing w:val="-12"/>
        </w:rPr>
        <w:t>需要采用轮循采集的方式，可能要在业务系统端安装</w:t>
      </w:r>
      <w:r>
        <w:rPr>
          <w:rFonts w:ascii="KaiTi" w:hAnsi="KaiTi" w:eastAsia="KaiTi" w:cs="KaiTi"/>
          <w:sz w:val="21"/>
          <w:szCs w:val="21"/>
          <w:spacing w:val="-24"/>
        </w:rPr>
        <w:t xml:space="preserve"> </w:t>
      </w:r>
      <w:r>
        <w:rPr>
          <w:rFonts w:ascii="SimSun" w:hAnsi="SimSun" w:eastAsia="SimSun" w:cs="SimSun"/>
          <w:sz w:val="21"/>
          <w:szCs w:val="21"/>
          <w:b/>
          <w:bCs/>
          <w:spacing w:val="-12"/>
        </w:rPr>
        <w:t>Agent</w:t>
      </w:r>
      <w:r>
        <w:rPr>
          <w:rFonts w:ascii="KaiTi" w:hAnsi="KaiTi" w:eastAsia="KaiTi" w:cs="KaiTi"/>
          <w:sz w:val="21"/>
          <w:szCs w:val="21"/>
          <w:b/>
          <w:bCs/>
          <w:spacing w:val="-12"/>
        </w:rPr>
        <w:t>查询数据或业务系统主动提供</w:t>
      </w:r>
    </w:p>
    <w:p>
      <w:pPr>
        <w:ind w:left="759"/>
        <w:spacing w:before="56" w:line="223" w:lineRule="auto"/>
        <w:rPr>
          <w:rFonts w:ascii="KaiTi" w:hAnsi="KaiTi" w:eastAsia="KaiTi" w:cs="KaiTi"/>
          <w:sz w:val="21"/>
          <w:szCs w:val="21"/>
        </w:rPr>
      </w:pPr>
      <w:r>
        <w:rPr>
          <w:rFonts w:ascii="KaiTi" w:hAnsi="KaiTi" w:eastAsia="KaiTi" w:cs="KaiTi"/>
          <w:sz w:val="21"/>
          <w:szCs w:val="21"/>
          <w:spacing w:val="-14"/>
        </w:rPr>
        <w:t>查询接口。会影响性能。</w:t>
      </w:r>
    </w:p>
    <w:p>
      <w:pPr>
        <w:ind w:right="26"/>
        <w:spacing w:before="63" w:line="478" w:lineRule="exact"/>
        <w:jc w:val="right"/>
        <w:rPr>
          <w:rFonts w:ascii="KaiTi" w:hAnsi="KaiTi" w:eastAsia="KaiTi" w:cs="KaiTi"/>
          <w:sz w:val="21"/>
          <w:szCs w:val="21"/>
        </w:rPr>
      </w:pPr>
      <w:r>
        <w:rPr>
          <w:rFonts w:ascii="KaiTi" w:hAnsi="KaiTi" w:eastAsia="KaiTi" w:cs="KaiTi"/>
          <w:sz w:val="21"/>
          <w:szCs w:val="21"/>
          <w:b/>
          <w:bCs/>
          <w:spacing w:val="-9"/>
          <w:position w:val="20"/>
        </w:rPr>
        <w:t>3</w:t>
      </w:r>
      <w:r>
        <w:rPr>
          <w:rFonts w:ascii="KaiTi" w:hAnsi="KaiTi" w:eastAsia="KaiTi" w:cs="KaiTi"/>
          <w:sz w:val="21"/>
          <w:szCs w:val="21"/>
          <w:spacing w:val="-9"/>
          <w:position w:val="20"/>
        </w:rPr>
        <w:t xml:space="preserve">  </w:t>
      </w:r>
      <w:r>
        <w:rPr>
          <w:rFonts w:ascii="KaiTi" w:hAnsi="KaiTi" w:eastAsia="KaiTi" w:cs="KaiTi"/>
          <w:sz w:val="21"/>
          <w:szCs w:val="21"/>
          <w:spacing w:val="-9"/>
          <w:position w:val="20"/>
        </w:rPr>
        <w:t>任务中心需要负责各式系统的数据采集，数据标准各异，沟通成本高、</w:t>
      </w:r>
      <w:r>
        <w:rPr>
          <w:rFonts w:ascii="KaiTi" w:hAnsi="KaiTi" w:eastAsia="KaiTi" w:cs="KaiTi"/>
          <w:sz w:val="21"/>
          <w:szCs w:val="21"/>
          <w:spacing w:val="-10"/>
          <w:position w:val="20"/>
        </w:rPr>
        <w:t>整体开发成本高。</w:t>
      </w:r>
    </w:p>
    <w:p>
      <w:pPr>
        <w:ind w:left="430"/>
        <w:spacing w:line="219" w:lineRule="auto"/>
        <w:rPr>
          <w:rFonts w:ascii="SimSun" w:hAnsi="SimSun" w:eastAsia="SimSun" w:cs="SimSun"/>
          <w:sz w:val="21"/>
          <w:szCs w:val="21"/>
        </w:rPr>
      </w:pPr>
      <w:r>
        <w:rPr>
          <w:rFonts w:ascii="SimSun" w:hAnsi="SimSun" w:eastAsia="SimSun" w:cs="SimSun"/>
          <w:sz w:val="21"/>
          <w:szCs w:val="21"/>
          <w:spacing w:val="1"/>
        </w:rPr>
        <w:t>上述两种方案对比来看，方案二的缺点明显，最多只能省去一点集成</w:t>
      </w:r>
      <w:r>
        <w:rPr>
          <w:rFonts w:ascii="Times New Roman" w:hAnsi="Times New Roman" w:eastAsia="Times New Roman" w:cs="Times New Roman"/>
          <w:sz w:val="21"/>
          <w:szCs w:val="21"/>
        </w:rPr>
        <w:t>SDK</w:t>
      </w:r>
      <w:r>
        <w:rPr>
          <w:rFonts w:ascii="SimSun" w:hAnsi="SimSun" w:eastAsia="SimSun" w:cs="SimSun"/>
          <w:sz w:val="21"/>
          <w:szCs w:val="21"/>
          <w:spacing w:val="1"/>
        </w:rPr>
        <w:t>的工作量，但</w:t>
      </w:r>
    </w:p>
    <w:p>
      <w:pPr>
        <w:spacing w:line="219" w:lineRule="auto"/>
        <w:sectPr>
          <w:headerReference w:type="default" r:id="rId410"/>
          <w:pgSz w:w="9250" w:h="13980"/>
          <w:pgMar w:top="620" w:right="457" w:bottom="400" w:left="209" w:header="314" w:footer="0" w:gutter="0"/>
        </w:sectPr>
        <w:rPr>
          <w:rFonts w:ascii="SimSun" w:hAnsi="SimSun" w:eastAsia="SimSun" w:cs="SimSun"/>
          <w:sz w:val="21"/>
          <w:szCs w:val="21"/>
        </w:rPr>
      </w:pPr>
    </w:p>
    <w:p>
      <w:pPr>
        <w:spacing w:line="436" w:lineRule="auto"/>
        <w:rPr>
          <w:rFonts w:ascii="Arial"/>
          <w:sz w:val="21"/>
        </w:rPr>
      </w:pPr>
      <w:r/>
    </w:p>
    <w:p>
      <w:pPr>
        <w:ind w:right="71"/>
        <w:spacing w:before="68" w:line="245" w:lineRule="auto"/>
        <w:rPr>
          <w:rFonts w:ascii="SimSun" w:hAnsi="SimSun" w:eastAsia="SimSun" w:cs="SimSun"/>
          <w:sz w:val="21"/>
          <w:szCs w:val="21"/>
        </w:rPr>
      </w:pPr>
      <w:r>
        <w:rPr>
          <w:rFonts w:ascii="SimSun" w:hAnsi="SimSun" w:eastAsia="SimSun" w:cs="SimSun"/>
          <w:sz w:val="21"/>
          <w:szCs w:val="21"/>
          <w:spacing w:val="-4"/>
        </w:rPr>
        <w:t>很可能由于轮循抓取数据的方式影响性能。而方案一则从可靠性到集成方式的便捷性均有较好</w:t>
      </w:r>
      <w:r>
        <w:rPr>
          <w:rFonts w:ascii="SimSun" w:hAnsi="SimSun" w:eastAsia="SimSun" w:cs="SimSun"/>
          <w:sz w:val="21"/>
          <w:szCs w:val="21"/>
          <w:spacing w:val="11"/>
        </w:rPr>
        <w:t xml:space="preserve"> </w:t>
      </w:r>
      <w:r>
        <w:rPr>
          <w:rFonts w:ascii="SimSun" w:hAnsi="SimSun" w:eastAsia="SimSun" w:cs="SimSun"/>
          <w:sz w:val="21"/>
          <w:szCs w:val="21"/>
          <w:spacing w:val="-2"/>
        </w:rPr>
        <w:t>的表现。我们强烈推荐方案一。</w:t>
      </w:r>
    </w:p>
    <w:p>
      <w:pPr>
        <w:pStyle w:val="BodyText"/>
        <w:ind w:left="412"/>
        <w:spacing w:before="157" w:line="221" w:lineRule="auto"/>
        <w:outlineLvl w:val="6"/>
        <w:rPr>
          <w:sz w:val="21"/>
          <w:szCs w:val="21"/>
        </w:rPr>
      </w:pPr>
      <w:r>
        <w:rPr>
          <w:sz w:val="21"/>
          <w:szCs w:val="21"/>
          <w:b/>
          <w:bCs/>
          <w:spacing w:val="-3"/>
        </w:rPr>
        <w:t>2.</w:t>
      </w:r>
      <w:r>
        <w:rPr>
          <w:sz w:val="21"/>
          <w:szCs w:val="21"/>
          <w:spacing w:val="-59"/>
        </w:rPr>
        <w:t xml:space="preserve"> </w:t>
      </w:r>
      <w:r>
        <w:rPr>
          <w:sz w:val="21"/>
          <w:szCs w:val="21"/>
          <w:b/>
          <w:bCs/>
          <w:spacing w:val="-3"/>
        </w:rPr>
        <w:t>任务数据生命周期管控与性能可靠性</w:t>
      </w:r>
    </w:p>
    <w:p>
      <w:pPr>
        <w:ind w:right="85" w:firstLine="409"/>
        <w:spacing w:before="224" w:line="259" w:lineRule="auto"/>
        <w:jc w:val="both"/>
        <w:rPr>
          <w:rFonts w:ascii="SimSun" w:hAnsi="SimSun" w:eastAsia="SimSun" w:cs="SimSun"/>
          <w:sz w:val="21"/>
          <w:szCs w:val="21"/>
        </w:rPr>
      </w:pPr>
      <w:r>
        <w:rPr>
          <w:rFonts w:ascii="SimSun" w:hAnsi="SimSun" w:eastAsia="SimSun" w:cs="SimSun"/>
          <w:sz w:val="21"/>
          <w:szCs w:val="21"/>
          <w:spacing w:val="1"/>
        </w:rPr>
        <w:t>统一任务中心定位为全企业的待办任务池，其数据量可想而知是海量的。为了保证查询</w:t>
      </w:r>
      <w:r>
        <w:rPr>
          <w:rFonts w:ascii="SimSun" w:hAnsi="SimSun" w:eastAsia="SimSun" w:cs="SimSun"/>
          <w:sz w:val="21"/>
          <w:szCs w:val="21"/>
          <w:spacing w:val="8"/>
        </w:rPr>
        <w:t xml:space="preserve"> </w:t>
      </w:r>
      <w:r>
        <w:rPr>
          <w:rFonts w:ascii="SimSun" w:hAnsi="SimSun" w:eastAsia="SimSun" w:cs="SimSun"/>
          <w:sz w:val="21"/>
          <w:szCs w:val="21"/>
          <w:spacing w:val="-4"/>
        </w:rPr>
        <w:t>效率，对于未结束的任务、流程和通知数据可以考虑做缓存，而</w:t>
      </w:r>
      <w:r>
        <w:rPr>
          <w:rFonts w:ascii="SimSun" w:hAnsi="SimSun" w:eastAsia="SimSun" w:cs="SimSun"/>
          <w:sz w:val="21"/>
          <w:szCs w:val="21"/>
          <w:spacing w:val="-5"/>
        </w:rPr>
        <w:t>已经结束的数据放缓存就不那</w:t>
      </w:r>
      <w:r>
        <w:rPr>
          <w:rFonts w:ascii="SimSun" w:hAnsi="SimSun" w:eastAsia="SimSun" w:cs="SimSun"/>
          <w:sz w:val="21"/>
          <w:szCs w:val="21"/>
        </w:rPr>
        <w:t xml:space="preserve"> </w:t>
      </w:r>
      <w:r>
        <w:rPr>
          <w:rFonts w:ascii="SimSun" w:hAnsi="SimSun" w:eastAsia="SimSun" w:cs="SimSun"/>
          <w:sz w:val="21"/>
          <w:szCs w:val="21"/>
          <w:spacing w:val="-4"/>
        </w:rPr>
        <w:t>么经济了。实质上不论是否有缓存，对于流程、任务、通知数据的管理，都应该根据其</w:t>
      </w:r>
      <w:r>
        <w:rPr>
          <w:rFonts w:ascii="SimSun" w:hAnsi="SimSun" w:eastAsia="SimSun" w:cs="SimSun"/>
          <w:sz w:val="21"/>
          <w:szCs w:val="21"/>
          <w:spacing w:val="-5"/>
        </w:rPr>
        <w:t>生命周</w:t>
      </w:r>
      <w:r>
        <w:rPr>
          <w:rFonts w:ascii="SimSun" w:hAnsi="SimSun" w:eastAsia="SimSun" w:cs="SimSun"/>
          <w:sz w:val="21"/>
          <w:szCs w:val="21"/>
        </w:rPr>
        <w:t xml:space="preserve"> </w:t>
      </w:r>
      <w:r>
        <w:rPr>
          <w:rFonts w:ascii="SimSun" w:hAnsi="SimSun" w:eastAsia="SimSun" w:cs="SimSun"/>
          <w:sz w:val="21"/>
          <w:szCs w:val="21"/>
          <w:spacing w:val="-6"/>
        </w:rPr>
        <w:t>期进行合理的规划。总体思路如下：</w:t>
      </w:r>
    </w:p>
    <w:p>
      <w:pPr>
        <w:ind w:left="412"/>
        <w:spacing w:before="185" w:line="223"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85"/>
        </w:rPr>
        <w:t xml:space="preserve"> </w:t>
      </w:r>
      <w:r>
        <w:rPr>
          <w:rFonts w:ascii="KaiTi" w:hAnsi="KaiTi" w:eastAsia="KaiTi" w:cs="KaiTi"/>
          <w:sz w:val="21"/>
          <w:szCs w:val="21"/>
          <w:spacing w:val="-11"/>
        </w:rPr>
        <w:t>运行中、已结束的数据分表存储。</w:t>
      </w:r>
    </w:p>
    <w:p>
      <w:pPr>
        <w:ind w:left="412" w:right="1627"/>
        <w:spacing w:before="59" w:line="251"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13"/>
        </w:rPr>
        <w:t xml:space="preserve">  </w:t>
      </w:r>
      <w:r>
        <w:rPr>
          <w:rFonts w:ascii="KaiTi" w:hAnsi="KaiTi" w:eastAsia="KaiTi" w:cs="KaiTi"/>
          <w:sz w:val="21"/>
          <w:szCs w:val="21"/>
          <w:b/>
          <w:bCs/>
          <w:spacing w:val="-13"/>
        </w:rPr>
        <w:t>已结束的数据按时间分区，久远的数据可以考虑归档到离线存储设备。</w:t>
      </w:r>
      <w:r>
        <w:rPr>
          <w:rFonts w:ascii="KaiTi" w:hAnsi="KaiTi" w:eastAsia="KaiTi" w:cs="KaiTi"/>
          <w:sz w:val="21"/>
          <w:szCs w:val="21"/>
          <w:spacing w:val="4"/>
        </w:rPr>
        <w:t xml:space="preserve"> </w:t>
      </w:r>
      <w:r>
        <w:rPr>
          <w:rFonts w:ascii="KaiTi" w:hAnsi="KaiTi" w:eastAsia="KaiTi" w:cs="KaiTi"/>
          <w:sz w:val="21"/>
          <w:szCs w:val="21"/>
          <w:b/>
          <w:bCs/>
          <w:spacing w:val="-12"/>
        </w:rPr>
        <w:t>3</w:t>
      </w:r>
      <w:r>
        <w:rPr>
          <w:rFonts w:ascii="KaiTi" w:hAnsi="KaiTi" w:eastAsia="KaiTi" w:cs="KaiTi"/>
          <w:sz w:val="21"/>
          <w:szCs w:val="21"/>
          <w:spacing w:val="-12"/>
        </w:rPr>
        <w:t xml:space="preserve">  </w:t>
      </w:r>
      <w:r>
        <w:rPr>
          <w:rFonts w:ascii="KaiTi" w:hAnsi="KaiTi" w:eastAsia="KaiTi" w:cs="KaiTi"/>
          <w:sz w:val="21"/>
          <w:szCs w:val="21"/>
          <w:b/>
          <w:bCs/>
          <w:spacing w:val="-12"/>
        </w:rPr>
        <w:t>对运行中的数据进行定时超期检查，已过期的数据迁移到超期表存储。</w:t>
      </w:r>
    </w:p>
    <w:p>
      <w:pPr>
        <w:ind w:left="742"/>
        <w:spacing w:before="69" w:line="220" w:lineRule="auto"/>
        <w:rPr>
          <w:rFonts w:ascii="KaiTi" w:hAnsi="KaiTi" w:eastAsia="KaiTi" w:cs="KaiTi"/>
          <w:sz w:val="21"/>
          <w:szCs w:val="21"/>
        </w:rPr>
      </w:pPr>
      <w:r>
        <w:rPr>
          <w:rFonts w:ascii="KaiTi" w:hAnsi="KaiTi" w:eastAsia="KaiTi" w:cs="KaiTi"/>
          <w:sz w:val="21"/>
          <w:szCs w:val="21"/>
          <w:b/>
          <w:bCs/>
          <w:spacing w:val="-14"/>
        </w:rPr>
        <w:t>为超期的数据提供专用接口查询。定期与业务系统对数，清理超</w:t>
      </w:r>
      <w:r>
        <w:rPr>
          <w:rFonts w:ascii="KaiTi" w:hAnsi="KaiTi" w:eastAsia="KaiTi" w:cs="KaiTi"/>
          <w:sz w:val="21"/>
          <w:szCs w:val="21"/>
          <w:b/>
          <w:bCs/>
          <w:spacing w:val="-15"/>
        </w:rPr>
        <w:t>期数据。避免客户端系统</w:t>
      </w:r>
    </w:p>
    <w:p>
      <w:pPr>
        <w:ind w:left="740"/>
        <w:spacing w:before="46" w:line="222" w:lineRule="auto"/>
        <w:rPr>
          <w:rFonts w:ascii="KaiTi" w:hAnsi="KaiTi" w:eastAsia="KaiTi" w:cs="KaiTi"/>
          <w:sz w:val="21"/>
          <w:szCs w:val="21"/>
        </w:rPr>
      </w:pPr>
      <w:r>
        <w:rPr>
          <w:rFonts w:ascii="KaiTi" w:hAnsi="KaiTi" w:eastAsia="KaiTi" w:cs="KaiTi"/>
          <w:sz w:val="21"/>
          <w:szCs w:val="21"/>
          <w:spacing w:val="-12"/>
        </w:rPr>
        <w:t>方由于推送失败导致任务中心中的数据长期滞留。</w:t>
      </w:r>
    </w:p>
    <w:p>
      <w:pPr>
        <w:ind w:left="409"/>
        <w:spacing w:before="213" w:line="219" w:lineRule="auto"/>
        <w:rPr>
          <w:rFonts w:ascii="SimSun" w:hAnsi="SimSun" w:eastAsia="SimSun" w:cs="SimSun"/>
          <w:sz w:val="21"/>
          <w:szCs w:val="21"/>
        </w:rPr>
      </w:pPr>
      <w:r>
        <w:rPr>
          <w:rFonts w:ascii="SimSun" w:hAnsi="SimSun" w:eastAsia="SimSun" w:cs="SimSun"/>
          <w:sz w:val="21"/>
          <w:szCs w:val="21"/>
          <w:spacing w:val="-7"/>
        </w:rPr>
        <w:t>其他性能优化点：</w:t>
      </w:r>
    </w:p>
    <w:p>
      <w:pPr>
        <w:ind w:left="739" w:right="66" w:hanging="327"/>
        <w:spacing w:before="162" w:line="245" w:lineRule="auto"/>
        <w:rPr>
          <w:rFonts w:ascii="KaiTi" w:hAnsi="KaiTi" w:eastAsia="KaiTi" w:cs="KaiTi"/>
          <w:sz w:val="21"/>
          <w:szCs w:val="21"/>
        </w:rPr>
      </w:pPr>
      <w:r>
        <w:rPr>
          <w:rFonts w:ascii="KaiTi" w:hAnsi="KaiTi" w:eastAsia="KaiTi" w:cs="KaiTi"/>
          <w:sz w:val="21"/>
          <w:szCs w:val="21"/>
          <w:b/>
          <w:bCs/>
          <w:spacing w:val="-11"/>
        </w:rPr>
        <w:t>0</w:t>
      </w:r>
      <w:r>
        <w:rPr>
          <w:rFonts w:ascii="KaiTi" w:hAnsi="KaiTi" w:eastAsia="KaiTi" w:cs="KaiTi"/>
          <w:sz w:val="21"/>
          <w:szCs w:val="21"/>
          <w:spacing w:val="-11"/>
        </w:rPr>
        <w:t xml:space="preserve">  </w:t>
      </w:r>
      <w:r>
        <w:rPr>
          <w:rFonts w:ascii="KaiTi" w:hAnsi="KaiTi" w:eastAsia="KaiTi" w:cs="KaiTi"/>
          <w:sz w:val="21"/>
          <w:szCs w:val="21"/>
          <w:spacing w:val="-11"/>
        </w:rPr>
        <w:t>待办任务、运行流程、待阅通知全量存储到分布式缓存，提升了查询效率。状态变化时须</w:t>
      </w:r>
      <w:r>
        <w:rPr>
          <w:rFonts w:ascii="KaiTi" w:hAnsi="KaiTi" w:eastAsia="KaiTi" w:cs="KaiTi"/>
          <w:sz w:val="21"/>
          <w:szCs w:val="21"/>
          <w:spacing w:val="4"/>
        </w:rPr>
        <w:t xml:space="preserve"> </w:t>
      </w:r>
      <w:r>
        <w:rPr>
          <w:rFonts w:ascii="KaiTi" w:hAnsi="KaiTi" w:eastAsia="KaiTi" w:cs="KaiTi"/>
          <w:sz w:val="21"/>
          <w:szCs w:val="21"/>
          <w:spacing w:val="-16"/>
        </w:rPr>
        <w:t>及时清理。</w:t>
      </w:r>
    </w:p>
    <w:p>
      <w:pPr>
        <w:ind w:left="742"/>
        <w:spacing w:before="80" w:line="220" w:lineRule="auto"/>
        <w:rPr>
          <w:rFonts w:ascii="KaiTi" w:hAnsi="KaiTi" w:eastAsia="KaiTi" w:cs="KaiTi"/>
          <w:sz w:val="21"/>
          <w:szCs w:val="21"/>
        </w:rPr>
      </w:pPr>
      <w:r>
        <w:rPr>
          <w:rFonts w:ascii="KaiTi" w:hAnsi="KaiTi" w:eastAsia="KaiTi" w:cs="KaiTi"/>
          <w:sz w:val="21"/>
          <w:szCs w:val="21"/>
          <w:b/>
          <w:bCs/>
          <w:spacing w:val="-12"/>
        </w:rPr>
        <w:t>已办任务、办结流程、已阅通知近期少量数据存储到缓存，设置过期时间(不需排序时方</w:t>
      </w:r>
    </w:p>
    <w:p>
      <w:pPr>
        <w:ind w:left="740"/>
        <w:spacing w:before="32" w:line="228" w:lineRule="auto"/>
        <w:rPr>
          <w:rFonts w:ascii="KaiTi" w:hAnsi="KaiTi" w:eastAsia="KaiTi" w:cs="KaiTi"/>
          <w:sz w:val="21"/>
          <w:szCs w:val="21"/>
        </w:rPr>
      </w:pPr>
      <w:r>
        <w:rPr>
          <w:rFonts w:ascii="KaiTi" w:hAnsi="KaiTi" w:eastAsia="KaiTi" w:cs="KaiTi"/>
          <w:sz w:val="21"/>
          <w:szCs w:val="21"/>
          <w:spacing w:val="5"/>
        </w:rPr>
        <w:t>案可用)。</w:t>
      </w:r>
    </w:p>
    <w:p>
      <w:pPr>
        <w:ind w:left="412" w:right="97"/>
        <w:spacing w:before="88" w:line="277" w:lineRule="auto"/>
        <w:rPr>
          <w:rFonts w:ascii="KaiTi" w:hAnsi="KaiTi" w:eastAsia="KaiTi" w:cs="KaiTi"/>
          <w:sz w:val="15"/>
          <w:szCs w:val="15"/>
        </w:rPr>
      </w:pPr>
      <w:r>
        <w:rPr>
          <w:rFonts w:ascii="KaiTi" w:hAnsi="KaiTi" w:eastAsia="KaiTi" w:cs="KaiTi"/>
          <w:sz w:val="21"/>
          <w:szCs w:val="21"/>
          <w:b/>
          <w:bCs/>
          <w:spacing w:val="-18"/>
        </w:rPr>
        <w:t>3</w:t>
      </w:r>
      <w:r>
        <w:rPr>
          <w:rFonts w:ascii="KaiTi" w:hAnsi="KaiTi" w:eastAsia="KaiTi" w:cs="KaiTi"/>
          <w:sz w:val="21"/>
          <w:szCs w:val="21"/>
          <w:spacing w:val="-18"/>
        </w:rPr>
        <w:t xml:space="preserve">  </w:t>
      </w:r>
      <w:r>
        <w:rPr>
          <w:rFonts w:ascii="KaiTi" w:hAnsi="KaiTi" w:eastAsia="KaiTi" w:cs="KaiTi"/>
          <w:sz w:val="21"/>
          <w:szCs w:val="21"/>
          <w:b/>
          <w:bCs/>
          <w:spacing w:val="-18"/>
        </w:rPr>
        <w:t>待办中心服务分布式部署，数据库读写分离，数据收集服务负责写入，</w:t>
      </w:r>
      <w:r>
        <w:rPr>
          <w:rFonts w:ascii="KaiTi" w:hAnsi="KaiTi" w:eastAsia="KaiTi" w:cs="KaiTi"/>
          <w:sz w:val="21"/>
          <w:szCs w:val="21"/>
          <w:b/>
          <w:bCs/>
          <w:spacing w:val="-19"/>
        </w:rPr>
        <w:t>列表查询服务只读。</w:t>
      </w:r>
      <w:r>
        <w:rPr>
          <w:rFonts w:ascii="KaiTi" w:hAnsi="KaiTi" w:eastAsia="KaiTi" w:cs="KaiTi"/>
          <w:sz w:val="21"/>
          <w:szCs w:val="21"/>
          <w:spacing w:val="-19"/>
        </w:rPr>
        <w:t xml:space="preserve"> </w:t>
      </w:r>
      <w:r>
        <w:rPr>
          <w:rFonts w:ascii="KaiTi" w:hAnsi="KaiTi" w:eastAsia="KaiTi" w:cs="KaiTi"/>
          <w:sz w:val="15"/>
          <w:szCs w:val="15"/>
          <w:b/>
          <w:bCs/>
          <w:spacing w:val="-9"/>
        </w:rPr>
        <w:t>3</w:t>
      </w:r>
      <w:r>
        <w:rPr>
          <w:rFonts w:ascii="KaiTi" w:hAnsi="KaiTi" w:eastAsia="KaiTi" w:cs="KaiTi"/>
          <w:sz w:val="15"/>
          <w:szCs w:val="15"/>
          <w:spacing w:val="-9"/>
        </w:rPr>
        <w:t xml:space="preserve">   </w:t>
      </w:r>
      <w:r>
        <w:rPr>
          <w:rFonts w:ascii="KaiTi" w:hAnsi="KaiTi" w:eastAsia="KaiTi" w:cs="KaiTi"/>
          <w:sz w:val="15"/>
          <w:szCs w:val="15"/>
          <w:b/>
          <w:bCs/>
          <w:spacing w:val="-9"/>
        </w:rPr>
        <w:t>需</w:t>
      </w:r>
      <w:r>
        <w:rPr>
          <w:rFonts w:ascii="KaiTi" w:hAnsi="KaiTi" w:eastAsia="KaiTi" w:cs="KaiTi"/>
          <w:sz w:val="15"/>
          <w:szCs w:val="15"/>
          <w:spacing w:val="-9"/>
        </w:rPr>
        <w:t xml:space="preserve"> </w:t>
      </w:r>
      <w:r>
        <w:rPr>
          <w:rFonts w:ascii="KaiTi" w:hAnsi="KaiTi" w:eastAsia="KaiTi" w:cs="KaiTi"/>
          <w:sz w:val="15"/>
          <w:szCs w:val="15"/>
          <w:b/>
          <w:bCs/>
          <w:spacing w:val="-9"/>
        </w:rPr>
        <w:t>求</w:t>
      </w:r>
      <w:r>
        <w:rPr>
          <w:rFonts w:ascii="KaiTi" w:hAnsi="KaiTi" w:eastAsia="KaiTi" w:cs="KaiTi"/>
          <w:sz w:val="15"/>
          <w:szCs w:val="15"/>
          <w:spacing w:val="-9"/>
        </w:rPr>
        <w:t xml:space="preserve"> </w:t>
      </w:r>
      <w:r>
        <w:rPr>
          <w:rFonts w:ascii="KaiTi" w:hAnsi="KaiTi" w:eastAsia="KaiTi" w:cs="KaiTi"/>
          <w:sz w:val="15"/>
          <w:szCs w:val="15"/>
          <w:b/>
          <w:bCs/>
          <w:spacing w:val="-9"/>
        </w:rPr>
        <w:t>简</w:t>
      </w:r>
      <w:r>
        <w:rPr>
          <w:rFonts w:ascii="KaiTi" w:hAnsi="KaiTi" w:eastAsia="KaiTi" w:cs="KaiTi"/>
          <w:sz w:val="15"/>
          <w:szCs w:val="15"/>
          <w:spacing w:val="-17"/>
        </w:rPr>
        <w:t xml:space="preserve"> </w:t>
      </w:r>
      <w:r>
        <w:rPr>
          <w:rFonts w:ascii="KaiTi" w:hAnsi="KaiTi" w:eastAsia="KaiTi" w:cs="KaiTi"/>
          <w:sz w:val="15"/>
          <w:szCs w:val="15"/>
          <w:b/>
          <w:bCs/>
          <w:spacing w:val="-9"/>
        </w:rPr>
        <w:t>化</w:t>
      </w:r>
      <w:r>
        <w:rPr>
          <w:rFonts w:ascii="KaiTi" w:hAnsi="KaiTi" w:eastAsia="KaiTi" w:cs="KaiTi"/>
          <w:sz w:val="15"/>
          <w:szCs w:val="15"/>
          <w:spacing w:val="-21"/>
        </w:rPr>
        <w:t xml:space="preserve"> </w:t>
      </w:r>
      <w:r>
        <w:rPr>
          <w:rFonts w:ascii="KaiTi" w:hAnsi="KaiTi" w:eastAsia="KaiTi" w:cs="KaiTi"/>
          <w:sz w:val="15"/>
          <w:szCs w:val="15"/>
          <w:b/>
          <w:bCs/>
          <w:spacing w:val="-9"/>
        </w:rPr>
        <w:t>控</w:t>
      </w:r>
      <w:r>
        <w:rPr>
          <w:rFonts w:ascii="KaiTi" w:hAnsi="KaiTi" w:eastAsia="KaiTi" w:cs="KaiTi"/>
          <w:sz w:val="15"/>
          <w:szCs w:val="15"/>
          <w:spacing w:val="-9"/>
        </w:rPr>
        <w:t xml:space="preserve"> </w:t>
      </w:r>
      <w:r>
        <w:rPr>
          <w:rFonts w:ascii="KaiTi" w:hAnsi="KaiTi" w:eastAsia="KaiTi" w:cs="KaiTi"/>
          <w:sz w:val="15"/>
          <w:szCs w:val="15"/>
          <w:b/>
          <w:bCs/>
          <w:spacing w:val="-9"/>
        </w:rPr>
        <w:t>制</w:t>
      </w:r>
      <w:r>
        <w:rPr>
          <w:rFonts w:ascii="KaiTi" w:hAnsi="KaiTi" w:eastAsia="KaiTi" w:cs="KaiTi"/>
          <w:sz w:val="15"/>
          <w:szCs w:val="15"/>
          <w:spacing w:val="-9"/>
        </w:rPr>
        <w:t xml:space="preserve"> </w:t>
      </w:r>
      <w:r>
        <w:rPr>
          <w:rFonts w:ascii="KaiTi" w:hAnsi="KaiTi" w:eastAsia="KaiTi" w:cs="KaiTi"/>
          <w:sz w:val="15"/>
          <w:szCs w:val="15"/>
          <w:b/>
          <w:bCs/>
          <w:spacing w:val="-9"/>
        </w:rPr>
        <w:t>，</w:t>
      </w:r>
      <w:r>
        <w:rPr>
          <w:rFonts w:ascii="KaiTi" w:hAnsi="KaiTi" w:eastAsia="KaiTi" w:cs="KaiTi"/>
          <w:sz w:val="15"/>
          <w:szCs w:val="15"/>
          <w:spacing w:val="-9"/>
        </w:rPr>
        <w:t xml:space="preserve"> </w:t>
      </w:r>
      <w:r>
        <w:rPr>
          <w:rFonts w:ascii="KaiTi" w:hAnsi="KaiTi" w:eastAsia="KaiTi" w:cs="KaiTi"/>
          <w:sz w:val="15"/>
          <w:szCs w:val="15"/>
          <w:b/>
          <w:bCs/>
          <w:spacing w:val="-9"/>
        </w:rPr>
        <w:t>比</w:t>
      </w:r>
      <w:r>
        <w:rPr>
          <w:rFonts w:ascii="KaiTi" w:hAnsi="KaiTi" w:eastAsia="KaiTi" w:cs="KaiTi"/>
          <w:sz w:val="15"/>
          <w:szCs w:val="15"/>
          <w:spacing w:val="-21"/>
        </w:rPr>
        <w:t xml:space="preserve"> </w:t>
      </w:r>
      <w:r>
        <w:rPr>
          <w:rFonts w:ascii="KaiTi" w:hAnsi="KaiTi" w:eastAsia="KaiTi" w:cs="KaiTi"/>
          <w:sz w:val="15"/>
          <w:szCs w:val="15"/>
          <w:b/>
          <w:bCs/>
          <w:spacing w:val="-9"/>
        </w:rPr>
        <w:t>如</w:t>
      </w:r>
      <w:r>
        <w:rPr>
          <w:rFonts w:ascii="KaiTi" w:hAnsi="KaiTi" w:eastAsia="KaiTi" w:cs="KaiTi"/>
          <w:sz w:val="15"/>
          <w:szCs w:val="15"/>
          <w:spacing w:val="-9"/>
        </w:rPr>
        <w:t xml:space="preserve"> </w:t>
      </w:r>
      <w:r>
        <w:rPr>
          <w:rFonts w:ascii="KaiTi" w:hAnsi="KaiTi" w:eastAsia="KaiTi" w:cs="KaiTi"/>
          <w:sz w:val="15"/>
          <w:szCs w:val="15"/>
          <w:b/>
          <w:bCs/>
          <w:spacing w:val="-9"/>
        </w:rPr>
        <w:t>已</w:t>
      </w:r>
      <w:r>
        <w:rPr>
          <w:rFonts w:ascii="KaiTi" w:hAnsi="KaiTi" w:eastAsia="KaiTi" w:cs="KaiTi"/>
          <w:sz w:val="15"/>
          <w:szCs w:val="15"/>
          <w:spacing w:val="-9"/>
        </w:rPr>
        <w:t xml:space="preserve"> </w:t>
      </w:r>
      <w:r>
        <w:rPr>
          <w:rFonts w:ascii="KaiTi" w:hAnsi="KaiTi" w:eastAsia="KaiTi" w:cs="KaiTi"/>
          <w:sz w:val="15"/>
          <w:szCs w:val="15"/>
          <w:b/>
          <w:bCs/>
          <w:spacing w:val="-9"/>
        </w:rPr>
        <w:t>办</w:t>
      </w:r>
      <w:r>
        <w:rPr>
          <w:rFonts w:ascii="KaiTi" w:hAnsi="KaiTi" w:eastAsia="KaiTi" w:cs="KaiTi"/>
          <w:sz w:val="15"/>
          <w:szCs w:val="15"/>
          <w:spacing w:val="-18"/>
        </w:rPr>
        <w:t xml:space="preserve"> </w:t>
      </w:r>
      <w:r>
        <w:rPr>
          <w:rFonts w:ascii="KaiTi" w:hAnsi="KaiTi" w:eastAsia="KaiTi" w:cs="KaiTi"/>
          <w:sz w:val="15"/>
          <w:szCs w:val="15"/>
          <w:b/>
          <w:bCs/>
          <w:spacing w:val="-9"/>
        </w:rPr>
        <w:t>列</w:t>
      </w:r>
      <w:r>
        <w:rPr>
          <w:rFonts w:ascii="KaiTi" w:hAnsi="KaiTi" w:eastAsia="KaiTi" w:cs="KaiTi"/>
          <w:sz w:val="15"/>
          <w:szCs w:val="15"/>
          <w:spacing w:val="-22"/>
        </w:rPr>
        <w:t xml:space="preserve"> </w:t>
      </w:r>
      <w:r>
        <w:rPr>
          <w:rFonts w:ascii="KaiTi" w:hAnsi="KaiTi" w:eastAsia="KaiTi" w:cs="KaiTi"/>
          <w:sz w:val="15"/>
          <w:szCs w:val="15"/>
          <w:b/>
          <w:bCs/>
          <w:spacing w:val="-9"/>
        </w:rPr>
        <w:t>表</w:t>
      </w:r>
      <w:r>
        <w:rPr>
          <w:rFonts w:ascii="KaiTi" w:hAnsi="KaiTi" w:eastAsia="KaiTi" w:cs="KaiTi"/>
          <w:sz w:val="15"/>
          <w:szCs w:val="15"/>
          <w:spacing w:val="-21"/>
        </w:rPr>
        <w:t xml:space="preserve"> </w:t>
      </w:r>
      <w:r>
        <w:rPr>
          <w:rFonts w:ascii="KaiTi" w:hAnsi="KaiTi" w:eastAsia="KaiTi" w:cs="KaiTi"/>
          <w:sz w:val="15"/>
          <w:szCs w:val="15"/>
          <w:b/>
          <w:bCs/>
          <w:spacing w:val="-9"/>
        </w:rPr>
        <w:t>排</w:t>
      </w:r>
      <w:r>
        <w:rPr>
          <w:rFonts w:ascii="KaiTi" w:hAnsi="KaiTi" w:eastAsia="KaiTi" w:cs="KaiTi"/>
          <w:sz w:val="15"/>
          <w:szCs w:val="15"/>
          <w:spacing w:val="-19"/>
        </w:rPr>
        <w:t xml:space="preserve"> </w:t>
      </w:r>
      <w:r>
        <w:rPr>
          <w:rFonts w:ascii="KaiTi" w:hAnsi="KaiTi" w:eastAsia="KaiTi" w:cs="KaiTi"/>
          <w:sz w:val="15"/>
          <w:szCs w:val="15"/>
          <w:b/>
          <w:bCs/>
          <w:spacing w:val="-9"/>
        </w:rPr>
        <w:t>序</w:t>
      </w:r>
      <w:r>
        <w:rPr>
          <w:rFonts w:ascii="KaiTi" w:hAnsi="KaiTi" w:eastAsia="KaiTi" w:cs="KaiTi"/>
          <w:sz w:val="15"/>
          <w:szCs w:val="15"/>
          <w:spacing w:val="-9"/>
        </w:rPr>
        <w:t xml:space="preserve"> </w:t>
      </w:r>
      <w:r>
        <w:rPr>
          <w:rFonts w:ascii="KaiTi" w:hAnsi="KaiTi" w:eastAsia="KaiTi" w:cs="KaiTi"/>
          <w:sz w:val="15"/>
          <w:szCs w:val="15"/>
          <w:b/>
          <w:bCs/>
          <w:spacing w:val="-9"/>
        </w:rPr>
        <w:t>与</w:t>
      </w:r>
      <w:r>
        <w:rPr>
          <w:rFonts w:ascii="KaiTi" w:hAnsi="KaiTi" w:eastAsia="KaiTi" w:cs="KaiTi"/>
          <w:sz w:val="15"/>
          <w:szCs w:val="15"/>
          <w:spacing w:val="-17"/>
        </w:rPr>
        <w:t xml:space="preserve"> </w:t>
      </w:r>
      <w:r>
        <w:rPr>
          <w:rFonts w:ascii="KaiTi" w:hAnsi="KaiTi" w:eastAsia="KaiTi" w:cs="KaiTi"/>
          <w:sz w:val="15"/>
          <w:szCs w:val="15"/>
          <w:b/>
          <w:bCs/>
          <w:spacing w:val="-9"/>
        </w:rPr>
        <w:t>缓</w:t>
      </w:r>
      <w:r>
        <w:rPr>
          <w:rFonts w:ascii="KaiTi" w:hAnsi="KaiTi" w:eastAsia="KaiTi" w:cs="KaiTi"/>
          <w:sz w:val="15"/>
          <w:szCs w:val="15"/>
          <w:spacing w:val="-18"/>
        </w:rPr>
        <w:t xml:space="preserve"> </w:t>
      </w:r>
      <w:r>
        <w:rPr>
          <w:rFonts w:ascii="KaiTi" w:hAnsi="KaiTi" w:eastAsia="KaiTi" w:cs="KaiTi"/>
          <w:sz w:val="15"/>
          <w:szCs w:val="15"/>
          <w:b/>
          <w:bCs/>
          <w:spacing w:val="-9"/>
        </w:rPr>
        <w:t>存</w:t>
      </w:r>
      <w:r>
        <w:rPr>
          <w:rFonts w:ascii="KaiTi" w:hAnsi="KaiTi" w:eastAsia="KaiTi" w:cs="KaiTi"/>
          <w:sz w:val="15"/>
          <w:szCs w:val="15"/>
          <w:spacing w:val="-9"/>
        </w:rPr>
        <w:t xml:space="preserve"> </w:t>
      </w:r>
      <w:r>
        <w:rPr>
          <w:rFonts w:ascii="KaiTi" w:hAnsi="KaiTi" w:eastAsia="KaiTi" w:cs="KaiTi"/>
          <w:sz w:val="15"/>
          <w:szCs w:val="15"/>
          <w:b/>
          <w:bCs/>
          <w:spacing w:val="-9"/>
        </w:rPr>
        <w:t>的</w:t>
      </w:r>
      <w:r>
        <w:rPr>
          <w:rFonts w:ascii="KaiTi" w:hAnsi="KaiTi" w:eastAsia="KaiTi" w:cs="KaiTi"/>
          <w:sz w:val="15"/>
          <w:szCs w:val="15"/>
          <w:spacing w:val="-17"/>
        </w:rPr>
        <w:t xml:space="preserve"> </w:t>
      </w:r>
      <w:r>
        <w:rPr>
          <w:rFonts w:ascii="KaiTi" w:hAnsi="KaiTi" w:eastAsia="KaiTi" w:cs="KaiTi"/>
          <w:sz w:val="15"/>
          <w:szCs w:val="15"/>
          <w:b/>
          <w:bCs/>
          <w:spacing w:val="-9"/>
        </w:rPr>
        <w:t>取</w:t>
      </w:r>
      <w:r>
        <w:rPr>
          <w:rFonts w:ascii="KaiTi" w:hAnsi="KaiTi" w:eastAsia="KaiTi" w:cs="KaiTi"/>
          <w:sz w:val="15"/>
          <w:szCs w:val="15"/>
          <w:spacing w:val="-22"/>
        </w:rPr>
        <w:t xml:space="preserve"> </w:t>
      </w:r>
      <w:r>
        <w:rPr>
          <w:rFonts w:ascii="KaiTi" w:hAnsi="KaiTi" w:eastAsia="KaiTi" w:cs="KaiTi"/>
          <w:sz w:val="15"/>
          <w:szCs w:val="15"/>
          <w:b/>
          <w:bCs/>
          <w:spacing w:val="-9"/>
        </w:rPr>
        <w:t>舍</w:t>
      </w:r>
      <w:r>
        <w:rPr>
          <w:rFonts w:ascii="KaiTi" w:hAnsi="KaiTi" w:eastAsia="KaiTi" w:cs="KaiTi"/>
          <w:sz w:val="15"/>
          <w:szCs w:val="15"/>
          <w:spacing w:val="-24"/>
        </w:rPr>
        <w:t xml:space="preserve"> </w:t>
      </w:r>
      <w:r>
        <w:rPr>
          <w:rFonts w:ascii="KaiTi" w:hAnsi="KaiTi" w:eastAsia="KaiTi" w:cs="KaiTi"/>
          <w:sz w:val="15"/>
          <w:szCs w:val="15"/>
          <w:b/>
          <w:bCs/>
          <w:spacing w:val="-9"/>
        </w:rPr>
        <w:t>。</w:t>
      </w:r>
    </w:p>
    <w:p>
      <w:pPr>
        <w:ind w:right="62" w:firstLine="409"/>
        <w:spacing w:before="210" w:line="261" w:lineRule="auto"/>
        <w:jc w:val="both"/>
        <w:rPr>
          <w:rFonts w:ascii="SimSun" w:hAnsi="SimSun" w:eastAsia="SimSun" w:cs="SimSun"/>
          <w:sz w:val="21"/>
          <w:szCs w:val="21"/>
        </w:rPr>
      </w:pPr>
      <w:r>
        <w:rPr>
          <w:rFonts w:ascii="SimSun" w:hAnsi="SimSun" w:eastAsia="SimSun" w:cs="SimSun"/>
          <w:sz w:val="21"/>
          <w:szCs w:val="21"/>
          <w:spacing w:val="1"/>
        </w:rPr>
        <w:t>除提供标准接口给门户查询的模式之外，任务中心还可以提供标准化的查询组件页</w:t>
      </w:r>
      <w:r>
        <w:rPr>
          <w:rFonts w:ascii="SimSun" w:hAnsi="SimSun" w:eastAsia="SimSun" w:cs="SimSun"/>
          <w:sz w:val="21"/>
          <w:szCs w:val="21"/>
        </w:rPr>
        <w:t>面供 </w:t>
      </w:r>
      <w:r>
        <w:rPr>
          <w:rFonts w:ascii="SimSun" w:hAnsi="SimSun" w:eastAsia="SimSun" w:cs="SimSun"/>
          <w:sz w:val="21"/>
          <w:szCs w:val="21"/>
          <w:spacing w:val="-3"/>
        </w:rPr>
        <w:t>门户集成。如果选择页面集成方案，则需考</w:t>
      </w:r>
      <w:r>
        <w:rPr>
          <w:rFonts w:ascii="SimSun" w:hAnsi="SimSun" w:eastAsia="SimSun" w:cs="SimSun"/>
          <w:sz w:val="21"/>
          <w:szCs w:val="21"/>
          <w:spacing w:val="-4"/>
        </w:rPr>
        <w:t>虑开发能够适用于计算端和移动端的流程与任务列</w:t>
      </w:r>
      <w:r>
        <w:rPr>
          <w:rFonts w:ascii="SimSun" w:hAnsi="SimSun" w:eastAsia="SimSun" w:cs="SimSun"/>
          <w:sz w:val="21"/>
          <w:szCs w:val="21"/>
        </w:rPr>
        <w:t xml:space="preserve"> </w:t>
      </w:r>
      <w:r>
        <w:rPr>
          <w:rFonts w:ascii="SimSun" w:hAnsi="SimSun" w:eastAsia="SimSun" w:cs="SimSun"/>
          <w:sz w:val="21"/>
          <w:szCs w:val="21"/>
          <w:spacing w:val="-8"/>
        </w:rPr>
        <w:t>表组件。</w:t>
      </w:r>
    </w:p>
    <w:p>
      <w:pPr>
        <w:ind w:left="409"/>
        <w:spacing w:before="91" w:line="219" w:lineRule="auto"/>
        <w:rPr>
          <w:rFonts w:ascii="SimSun" w:hAnsi="SimSun" w:eastAsia="SimSun" w:cs="SimSun"/>
          <w:sz w:val="21"/>
          <w:szCs w:val="21"/>
        </w:rPr>
      </w:pPr>
      <w:r>
        <w:rPr>
          <w:rFonts w:ascii="SimSun" w:hAnsi="SimSun" w:eastAsia="SimSun" w:cs="SimSun"/>
          <w:sz w:val="21"/>
          <w:szCs w:val="21"/>
          <w:spacing w:val="-7"/>
        </w:rPr>
        <w:t>任务中心查询组件如图7-9所示。</w:t>
      </w:r>
    </w:p>
    <w:p>
      <w:pPr>
        <w:pStyle w:val="BodyText"/>
        <w:ind w:firstLine="1550"/>
        <w:spacing w:before="42" w:line="3900" w:lineRule="exact"/>
        <w:rPr/>
      </w:pPr>
      <w:r>
        <w:rPr>
          <w:position w:val="-78"/>
        </w:rPr>
        <w:pict>
          <v:group id="_x0000_s1756" style="mso-position-vertical-relative:line;mso-position-horizontal-relative:char;width:267pt;height:195.05pt;" filled="false" stroked="false" coordsize="5340,3901" coordorigin="0,0">
            <v:shape id="_x0000_s1758" style="position:absolute;left:0;top:0;width:5340;height:3901;" filled="false" stroked="false" type="#_x0000_t75">
              <v:imagedata o:title="" r:id="rId412"/>
            </v:shape>
            <v:shape id="_x0000_s1760" style="position:absolute;left:1319;top:85;width:2403;height:3601;" filled="false" stroked="false" type="#_x0000_t202">
              <v:fill on="false"/>
              <v:stroke on="false"/>
              <v:path/>
              <v:imagedata o:title=""/>
              <o:lock v:ext="edit" aspectratio="false"/>
              <v:textbox inset="0mm,0mm,0mm,0mm">
                <w:txbxContent>
                  <w:p>
                    <w:pPr>
                      <w:ind w:left="82"/>
                      <w:spacing w:before="20" w:line="225" w:lineRule="auto"/>
                      <w:rPr>
                        <w:rFonts w:ascii="YouYuan" w:hAnsi="YouYuan" w:eastAsia="YouYuan" w:cs="YouYuan"/>
                        <w:sz w:val="15"/>
                        <w:szCs w:val="15"/>
                      </w:rPr>
                    </w:pPr>
                    <w:r>
                      <w:rPr>
                        <w:rFonts w:ascii="YouYuan" w:hAnsi="YouYuan" w:eastAsia="YouYuan" w:cs="YouYuan"/>
                        <w:sz w:val="15"/>
                        <w:szCs w:val="15"/>
                        <w:b/>
                        <w:bCs/>
                        <w:spacing w:val="-4"/>
                        <w:w w:val="91"/>
                      </w:rPr>
                      <w:t>应用</w:t>
                    </w:r>
                    <w:r>
                      <w:rPr>
                        <w:rFonts w:ascii="Times New Roman" w:hAnsi="Times New Roman" w:eastAsia="Times New Roman" w:cs="Times New Roman"/>
                        <w:sz w:val="15"/>
                        <w:szCs w:val="15"/>
                        <w:b/>
                        <w:bCs/>
                        <w:spacing w:val="-4"/>
                        <w:w w:val="91"/>
                      </w:rPr>
                      <w:t>A</w:t>
                    </w:r>
                    <w:r>
                      <w:rPr>
                        <w:rFonts w:ascii="Times New Roman" w:hAnsi="Times New Roman" w:eastAsia="Times New Roman" w:cs="Times New Roman"/>
                        <w:sz w:val="15"/>
                        <w:szCs w:val="15"/>
                        <w:b/>
                        <w:bCs/>
                        <w:spacing w:val="15"/>
                      </w:rPr>
                      <w:t xml:space="preserve"> </w:t>
                    </w:r>
                    <w:r>
                      <w:rPr>
                        <w:rFonts w:ascii="YouYuan" w:hAnsi="YouYuan" w:eastAsia="YouYuan" w:cs="YouYuan"/>
                        <w:sz w:val="15"/>
                        <w:szCs w:val="15"/>
                        <w:b/>
                        <w:bCs/>
                        <w:spacing w:val="-4"/>
                        <w:w w:val="91"/>
                      </w:rPr>
                      <w:t>进程</w:t>
                    </w:r>
                  </w:p>
                  <w:p>
                    <w:pPr>
                      <w:ind w:left="21"/>
                      <w:spacing w:before="124" w:line="222" w:lineRule="auto"/>
                      <w:rPr>
                        <w:rFonts w:ascii="YouYuan" w:hAnsi="YouYuan" w:eastAsia="YouYuan" w:cs="YouYuan"/>
                        <w:sz w:val="15"/>
                        <w:szCs w:val="15"/>
                      </w:rPr>
                    </w:pPr>
                    <w:r>
                      <w:rPr>
                        <w:rFonts w:ascii="YouYuan" w:hAnsi="YouYuan" w:eastAsia="YouYuan" w:cs="YouYuan"/>
                        <w:sz w:val="15"/>
                        <w:szCs w:val="15"/>
                        <w:b/>
                        <w:bCs/>
                        <w:spacing w:val="-7"/>
                        <w:w w:val="93"/>
                      </w:rPr>
                      <w:t>应用功能模块</w:t>
                    </w:r>
                  </w:p>
                  <w:p>
                    <w:pPr>
                      <w:ind w:left="20"/>
                      <w:spacing w:before="162" w:line="224" w:lineRule="auto"/>
                      <w:rPr>
                        <w:rFonts w:ascii="SimSun" w:hAnsi="SimSun" w:eastAsia="SimSun" w:cs="SimSun"/>
                        <w:sz w:val="15"/>
                        <w:szCs w:val="15"/>
                      </w:rPr>
                    </w:pPr>
                    <w:r>
                      <w:rPr>
                        <w:rFonts w:ascii="YouYuan" w:hAnsi="YouYuan" w:eastAsia="YouYuan" w:cs="YouYuan"/>
                        <w:sz w:val="15"/>
                        <w:szCs w:val="15"/>
                        <w:spacing w:val="-7"/>
                        <w:w w:val="97"/>
                      </w:rPr>
                      <w:t>组织机构</w:t>
                    </w:r>
                    <w:r>
                      <w:rPr>
                        <w:rFonts w:ascii="SimSun" w:hAnsi="SimSun" w:eastAsia="SimSun" w:cs="SimSun"/>
                        <w:sz w:val="15"/>
                        <w:szCs w:val="15"/>
                        <w:spacing w:val="-7"/>
                        <w:w w:val="97"/>
                      </w:rPr>
                      <w:t>SDK</w:t>
                    </w:r>
                  </w:p>
                  <w:p>
                    <w:pPr>
                      <w:ind w:right="16"/>
                      <w:spacing w:before="16" w:line="222" w:lineRule="auto"/>
                      <w:jc w:val="right"/>
                      <w:rPr>
                        <w:rFonts w:ascii="SimHei" w:hAnsi="SimHei" w:eastAsia="SimHei" w:cs="SimHei"/>
                        <w:sz w:val="15"/>
                        <w:szCs w:val="15"/>
                      </w:rPr>
                    </w:pPr>
                    <w:r>
                      <w:rPr>
                        <w:rFonts w:ascii="SimHei" w:hAnsi="SimHei" w:eastAsia="SimHei" w:cs="SimHei"/>
                        <w:sz w:val="15"/>
                        <w:szCs w:val="15"/>
                        <w:spacing w:val="-7"/>
                      </w:rPr>
                      <w:t>远程</w:t>
                    </w:r>
                    <w:r>
                      <w:rPr>
                        <w:rFonts w:ascii="Times New Roman" w:hAnsi="Times New Roman" w:eastAsia="Times New Roman" w:cs="Times New Roman"/>
                        <w:sz w:val="15"/>
                        <w:szCs w:val="15"/>
                        <w:spacing w:val="-7"/>
                      </w:rPr>
                      <w:t>API</w:t>
                    </w:r>
                    <w:r>
                      <w:rPr>
                        <w:rFonts w:ascii="SimHei" w:hAnsi="SimHei" w:eastAsia="SimHei" w:cs="SimHei"/>
                        <w:sz w:val="15"/>
                        <w:szCs w:val="15"/>
                        <w:spacing w:val="-7"/>
                      </w:rPr>
                      <w:t>调用</w:t>
                    </w:r>
                  </w:p>
                  <w:p>
                    <w:pPr>
                      <w:ind w:left="90"/>
                      <w:spacing w:before="242" w:line="225" w:lineRule="auto"/>
                      <w:rPr>
                        <w:rFonts w:ascii="YouYuan" w:hAnsi="YouYuan" w:eastAsia="YouYuan" w:cs="YouYuan"/>
                        <w:sz w:val="15"/>
                        <w:szCs w:val="15"/>
                      </w:rPr>
                    </w:pPr>
                    <w:r>
                      <w:rPr>
                        <w:rFonts w:ascii="YouYuan" w:hAnsi="YouYuan" w:eastAsia="YouYuan" w:cs="YouYuan"/>
                        <w:sz w:val="15"/>
                        <w:szCs w:val="15"/>
                        <w:spacing w:val="-5"/>
                      </w:rPr>
                      <w:t>应用</w:t>
                    </w:r>
                    <w:r>
                      <w:rPr>
                        <w:rFonts w:ascii="Times New Roman" w:hAnsi="Times New Roman" w:eastAsia="Times New Roman" w:cs="Times New Roman"/>
                        <w:sz w:val="15"/>
                        <w:szCs w:val="15"/>
                        <w:spacing w:val="-5"/>
                      </w:rPr>
                      <w:t>B</w:t>
                    </w:r>
                    <w:r>
                      <w:rPr>
                        <w:rFonts w:ascii="YouYuan" w:hAnsi="YouYuan" w:eastAsia="YouYuan" w:cs="YouYuan"/>
                        <w:sz w:val="15"/>
                        <w:szCs w:val="15"/>
                        <w:spacing w:val="-5"/>
                      </w:rPr>
                      <w:t>进程</w:t>
                    </w:r>
                  </w:p>
                  <w:p>
                    <w:pPr>
                      <w:ind w:left="20"/>
                      <w:spacing w:before="135" w:line="222" w:lineRule="auto"/>
                      <w:rPr>
                        <w:rFonts w:ascii="YouYuan" w:hAnsi="YouYuan" w:eastAsia="YouYuan" w:cs="YouYuan"/>
                        <w:sz w:val="15"/>
                        <w:szCs w:val="15"/>
                      </w:rPr>
                    </w:pPr>
                    <w:r>
                      <w:rPr>
                        <w:rFonts w:ascii="YouYuan" w:hAnsi="YouYuan" w:eastAsia="YouYuan" w:cs="YouYuan"/>
                        <w:sz w:val="15"/>
                        <w:szCs w:val="15"/>
                        <w:spacing w:val="-7"/>
                        <w:w w:val="94"/>
                      </w:rPr>
                      <w:t>应用功能模块</w:t>
                    </w:r>
                  </w:p>
                  <w:p>
                    <w:pPr>
                      <w:ind w:left="20"/>
                      <w:spacing w:before="180" w:line="224" w:lineRule="auto"/>
                      <w:rPr>
                        <w:rFonts w:ascii="SimSun" w:hAnsi="SimSun" w:eastAsia="SimSun" w:cs="SimSun"/>
                        <w:sz w:val="15"/>
                        <w:szCs w:val="15"/>
                      </w:rPr>
                    </w:pPr>
                    <w:r>
                      <w:rPr>
                        <w:rFonts w:ascii="YouYuan" w:hAnsi="YouYuan" w:eastAsia="YouYuan" w:cs="YouYuan"/>
                        <w:sz w:val="15"/>
                        <w:szCs w:val="15"/>
                        <w:spacing w:val="-8"/>
                        <w:w w:val="99"/>
                      </w:rPr>
                      <w:t>组织机构</w:t>
                    </w:r>
                    <w:r>
                      <w:rPr>
                        <w:rFonts w:ascii="SimSun" w:hAnsi="SimSun" w:eastAsia="SimSun" w:cs="SimSun"/>
                        <w:sz w:val="15"/>
                        <w:szCs w:val="15"/>
                        <w:spacing w:val="-8"/>
                        <w:w w:val="99"/>
                      </w:rPr>
                      <w:t>SDK</w:t>
                    </w:r>
                  </w:p>
                  <w:p>
                    <w:pPr>
                      <w:ind w:left="509"/>
                      <w:spacing w:before="257" w:line="219" w:lineRule="auto"/>
                      <w:rPr>
                        <w:rFonts w:ascii="SimSun" w:hAnsi="SimSun" w:eastAsia="SimSun" w:cs="SimSun"/>
                        <w:sz w:val="15"/>
                        <w:szCs w:val="15"/>
                      </w:rPr>
                    </w:pPr>
                    <w:r>
                      <w:rPr>
                        <w:rFonts w:ascii="SimSun" w:hAnsi="SimSun" w:eastAsia="SimSun" w:cs="SimSun"/>
                        <w:sz w:val="15"/>
                        <w:szCs w:val="15"/>
                        <w:spacing w:val="-2"/>
                      </w:rPr>
                      <w:t>本地化</w:t>
                    </w:r>
                  </w:p>
                  <w:p>
                    <w:pPr>
                      <w:ind w:left="520"/>
                      <w:spacing w:before="14" w:line="225" w:lineRule="auto"/>
                      <w:rPr>
                        <w:rFonts w:ascii="SimHei" w:hAnsi="SimHei" w:eastAsia="SimHei" w:cs="SimHei"/>
                        <w:sz w:val="15"/>
                        <w:szCs w:val="15"/>
                      </w:rPr>
                    </w:pPr>
                    <w:r>
                      <w:rPr>
                        <w:rFonts w:ascii="SimHei" w:hAnsi="SimHei" w:eastAsia="SimHei" w:cs="SimHei"/>
                        <w:sz w:val="15"/>
                        <w:szCs w:val="15"/>
                        <w:spacing w:val="-8"/>
                      </w:rPr>
                      <w:t>数据查询</w:t>
                    </w:r>
                  </w:p>
                  <w:p>
                    <w:pPr>
                      <w:ind w:left="390"/>
                      <w:spacing w:line="238" w:lineRule="auto"/>
                      <w:rPr>
                        <w:rFonts w:ascii="KaiTi" w:hAnsi="KaiTi" w:eastAsia="KaiTi" w:cs="KaiTi"/>
                        <w:sz w:val="9"/>
                        <w:szCs w:val="9"/>
                      </w:rPr>
                    </w:pPr>
                    <w:r>
                      <w:rPr>
                        <w:rFonts w:ascii="KaiTi" w:hAnsi="KaiTi" w:eastAsia="KaiTi" w:cs="KaiTi"/>
                        <w:sz w:val="9"/>
                        <w:szCs w:val="9"/>
                      </w:rPr>
                      <w:t>主</w:t>
                    </w:r>
                  </w:p>
                  <w:p>
                    <w:pPr>
                      <w:ind w:left="150"/>
                      <w:spacing w:before="220" w:line="179" w:lineRule="auto"/>
                      <w:rPr>
                        <w:rFonts w:ascii="SimSun" w:hAnsi="SimSun" w:eastAsia="SimSun" w:cs="SimSun"/>
                        <w:sz w:val="15"/>
                        <w:szCs w:val="15"/>
                      </w:rPr>
                    </w:pPr>
                    <w:r>
                      <w:rPr>
                        <w:rFonts w:ascii="SimSun" w:hAnsi="SimSun" w:eastAsia="SimSun" w:cs="SimSun"/>
                        <w:sz w:val="15"/>
                        <w:szCs w:val="15"/>
                        <w:spacing w:val="-12"/>
                      </w:rPr>
                      <w:t>组织机构</w:t>
                    </w:r>
                  </w:p>
                  <w:p>
                    <w:pPr>
                      <w:ind w:left="219"/>
                      <w:spacing w:line="203" w:lineRule="auto"/>
                      <w:rPr>
                        <w:rFonts w:ascii="SimHei" w:hAnsi="SimHei" w:eastAsia="SimHei" w:cs="SimHei"/>
                        <w:sz w:val="15"/>
                        <w:szCs w:val="15"/>
                      </w:rPr>
                    </w:pPr>
                    <w:r>
                      <w:rPr>
                        <w:rFonts w:ascii="SimHei" w:hAnsi="SimHei" w:eastAsia="SimHei" w:cs="SimHei"/>
                        <w:sz w:val="15"/>
                        <w:szCs w:val="15"/>
                        <w:spacing w:val="-2"/>
                      </w:rPr>
                      <w:t>数据库</w:t>
                    </w:r>
                  </w:p>
                  <w:p>
                    <w:pPr>
                      <w:ind w:left="280"/>
                      <w:spacing w:line="219" w:lineRule="auto"/>
                      <w:rPr>
                        <w:rFonts w:ascii="SimSun" w:hAnsi="SimSun" w:eastAsia="SimSun" w:cs="SimSun"/>
                        <w:sz w:val="15"/>
                        <w:szCs w:val="15"/>
                      </w:rPr>
                    </w:pPr>
                    <w:r>
                      <w:rPr>
                        <w:rFonts w:ascii="SimSun" w:hAnsi="SimSun" w:eastAsia="SimSun" w:cs="SimSun"/>
                        <w:sz w:val="15"/>
                        <w:szCs w:val="15"/>
                        <w:spacing w:val="-4"/>
                      </w:rPr>
                      <w:t>只读</w:t>
                    </w:r>
                  </w:p>
                </w:txbxContent>
              </v:textbox>
            </v:shape>
            <v:shape id="_x0000_s1762" style="position:absolute;left:4569;top:3186;width:587;height:514;" filled="false" stroked="false" type="#_x0000_t202">
              <v:fill on="false"/>
              <v:stroke on="false"/>
              <v:path/>
              <v:imagedata o:title=""/>
              <o:lock v:ext="edit" aspectratio="false"/>
              <v:textbox inset="0mm,0mm,0mm,0mm">
                <w:txbxContent>
                  <w:p>
                    <w:pPr>
                      <w:ind w:left="20"/>
                      <w:spacing w:before="20" w:line="192" w:lineRule="auto"/>
                      <w:rPr>
                        <w:rFonts w:ascii="YouYuan" w:hAnsi="YouYuan" w:eastAsia="YouYuan" w:cs="YouYuan"/>
                        <w:sz w:val="15"/>
                        <w:szCs w:val="15"/>
                      </w:rPr>
                    </w:pPr>
                    <w:r>
                      <w:rPr>
                        <w:rFonts w:ascii="YouYuan" w:hAnsi="YouYuan" w:eastAsia="YouYuan" w:cs="YouYuan"/>
                        <w:sz w:val="15"/>
                        <w:szCs w:val="15"/>
                        <w:spacing w:val="-5"/>
                        <w:w w:val="96"/>
                      </w:rPr>
                      <w:t>组织机构</w:t>
                    </w:r>
                  </w:p>
                  <w:p>
                    <w:pPr>
                      <w:ind w:left="90"/>
                      <w:spacing w:line="191" w:lineRule="auto"/>
                      <w:rPr>
                        <w:rFonts w:ascii="YouYuan" w:hAnsi="YouYuan" w:eastAsia="YouYuan" w:cs="YouYuan"/>
                        <w:sz w:val="15"/>
                        <w:szCs w:val="15"/>
                      </w:rPr>
                    </w:pPr>
                    <w:r>
                      <w:rPr>
                        <w:rFonts w:ascii="YouYuan" w:hAnsi="YouYuan" w:eastAsia="YouYuan" w:cs="YouYuan"/>
                        <w:sz w:val="15"/>
                        <w:szCs w:val="15"/>
                        <w:spacing w:val="-4"/>
                        <w:w w:val="98"/>
                      </w:rPr>
                      <w:t>数据库</w:t>
                    </w:r>
                  </w:p>
                  <w:p>
                    <w:pPr>
                      <w:ind w:left="130"/>
                      <w:spacing w:line="224" w:lineRule="auto"/>
                      <w:rPr>
                        <w:rFonts w:ascii="YouYuan" w:hAnsi="YouYuan" w:eastAsia="YouYuan" w:cs="YouYuan"/>
                        <w:sz w:val="15"/>
                        <w:szCs w:val="15"/>
                      </w:rPr>
                    </w:pPr>
                    <w:r>
                      <w:rPr>
                        <w:rFonts w:ascii="YouYuan" w:hAnsi="YouYuan" w:eastAsia="YouYuan" w:cs="YouYuan"/>
                        <w:sz w:val="15"/>
                        <w:szCs w:val="15"/>
                        <w:spacing w:val="-7"/>
                      </w:rPr>
                      <w:t>读/写</w:t>
                    </w:r>
                  </w:p>
                </w:txbxContent>
              </v:textbox>
            </v:shape>
            <v:shape id="_x0000_s1764" style="position:absolute;left:4569;top:86;width:587;height:360;" filled="false" stroked="false" type="#_x0000_t202">
              <v:fill on="false"/>
              <v:stroke on="false"/>
              <v:path/>
              <v:imagedata o:title=""/>
              <o:lock v:ext="edit" aspectratio="false"/>
              <v:textbox inset="0mm,0mm,0mm,0mm">
                <w:txbxContent>
                  <w:p>
                    <w:pPr>
                      <w:ind w:left="20" w:right="20"/>
                      <w:spacing w:before="20" w:line="214" w:lineRule="auto"/>
                      <w:rPr>
                        <w:rFonts w:ascii="SimHei" w:hAnsi="SimHei" w:eastAsia="SimHei" w:cs="SimHei"/>
                        <w:sz w:val="15"/>
                        <w:szCs w:val="15"/>
                      </w:rPr>
                    </w:pPr>
                    <w:r>
                      <w:rPr>
                        <w:rFonts w:ascii="YouYuan" w:hAnsi="YouYuan" w:eastAsia="YouYuan" w:cs="YouYuan"/>
                        <w:sz w:val="15"/>
                        <w:szCs w:val="15"/>
                        <w:spacing w:val="-5"/>
                        <w:w w:val="94"/>
                      </w:rPr>
                      <w:t>组织机构</w:t>
                    </w:r>
                    <w:r>
                      <w:rPr>
                        <w:rFonts w:ascii="YouYuan" w:hAnsi="YouYuan" w:eastAsia="YouYuan" w:cs="YouYuan"/>
                        <w:sz w:val="15"/>
                        <w:szCs w:val="15"/>
                        <w:spacing w:val="2"/>
                      </w:rPr>
                      <w:t xml:space="preserve"> </w:t>
                    </w:r>
                    <w:r>
                      <w:rPr>
                        <w:rFonts w:ascii="SimHei" w:hAnsi="SimHei" w:eastAsia="SimHei" w:cs="SimHei"/>
                        <w:sz w:val="15"/>
                        <w:szCs w:val="15"/>
                        <w:spacing w:val="-10"/>
                        <w:w w:val="97"/>
                      </w:rPr>
                      <w:t>管理服务</w:t>
                    </w:r>
                  </w:p>
                </w:txbxContent>
              </v:textbox>
            </v:shape>
            <v:shape id="_x0000_s1766" style="position:absolute;left:4419;top:514;width:166;height:1436;" filled="false" stroked="false" type="#_x0000_t202">
              <v:fill on="false"/>
              <v:stroke on="false"/>
              <v:path/>
              <v:imagedata o:title=""/>
              <o:lock v:ext="edit" aspectratio="false"/>
              <v:textbox inset="0mm,0mm,0mm,0mm" style="layout-flow:vertical-ideographic;">
                <w:txbxContent>
                  <w:p>
                    <w:pPr>
                      <w:ind w:left="20"/>
                      <w:spacing w:before="20" w:line="142" w:lineRule="exact"/>
                      <w:rPr>
                        <w:rFonts w:ascii="SimSun" w:hAnsi="SimSun" w:eastAsia="SimSun" w:cs="SimSun"/>
                        <w:sz w:val="10"/>
                        <w:szCs w:val="10"/>
                      </w:rPr>
                    </w:pPr>
                    <w:r>
                      <w:rPr>
                        <w:rFonts w:ascii="SimSun" w:hAnsi="SimSun" w:eastAsia="SimSun" w:cs="SimSun"/>
                        <w:sz w:val="10"/>
                        <w:szCs w:val="10"/>
                        <w:spacing w:val="17"/>
                        <w:position w:val="1"/>
                      </w:rPr>
                      <w:t>组 织</w:t>
                    </w:r>
                    <w:r>
                      <w:rPr>
                        <w:rFonts w:ascii="SimSun" w:hAnsi="SimSun" w:eastAsia="SimSun" w:cs="SimSun"/>
                        <w:sz w:val="10"/>
                        <w:szCs w:val="10"/>
                        <w:spacing w:val="14"/>
                        <w:position w:val="1"/>
                      </w:rPr>
                      <w:t xml:space="preserve"> </w:t>
                    </w:r>
                    <w:r>
                      <w:rPr>
                        <w:rFonts w:ascii="SimSun" w:hAnsi="SimSun" w:eastAsia="SimSun" w:cs="SimSun"/>
                        <w:sz w:val="10"/>
                        <w:szCs w:val="10"/>
                        <w:spacing w:val="17"/>
                        <w:position w:val="1"/>
                      </w:rPr>
                      <w:t>数</w:t>
                    </w:r>
                    <w:r>
                      <w:rPr>
                        <w:rFonts w:ascii="SimSun" w:hAnsi="SimSun" w:eastAsia="SimSun" w:cs="SimSun"/>
                        <w:sz w:val="10"/>
                        <w:szCs w:val="10"/>
                        <w:spacing w:val="13"/>
                        <w:w w:val="101"/>
                        <w:position w:val="1"/>
                      </w:rPr>
                      <w:t xml:space="preserve"> </w:t>
                    </w:r>
                    <w:r>
                      <w:rPr>
                        <w:rFonts w:ascii="SimSun" w:hAnsi="SimSun" w:eastAsia="SimSun" w:cs="SimSun"/>
                        <w:sz w:val="10"/>
                        <w:szCs w:val="10"/>
                        <w:spacing w:val="17"/>
                        <w:position w:val="1"/>
                      </w:rPr>
                      <w:t>据</w:t>
                    </w:r>
                    <w:r>
                      <w:rPr>
                        <w:rFonts w:ascii="SimSun" w:hAnsi="SimSun" w:eastAsia="SimSun" w:cs="SimSun"/>
                        <w:sz w:val="10"/>
                        <w:szCs w:val="10"/>
                        <w:spacing w:val="13"/>
                        <w:w w:val="101"/>
                        <w:position w:val="1"/>
                      </w:rPr>
                      <w:t xml:space="preserve"> </w:t>
                    </w:r>
                    <w:r>
                      <w:rPr>
                        <w:rFonts w:ascii="SimSun" w:hAnsi="SimSun" w:eastAsia="SimSun" w:cs="SimSun"/>
                        <w:sz w:val="10"/>
                        <w:szCs w:val="10"/>
                        <w:spacing w:val="17"/>
                        <w:position w:val="1"/>
                      </w:rPr>
                      <w:t>查</w:t>
                    </w:r>
                    <w:r>
                      <w:rPr>
                        <w:rFonts w:ascii="SimSun" w:hAnsi="SimSun" w:eastAsia="SimSun" w:cs="SimSun"/>
                        <w:sz w:val="10"/>
                        <w:szCs w:val="10"/>
                        <w:spacing w:val="14"/>
                        <w:position w:val="1"/>
                      </w:rPr>
                      <w:t xml:space="preserve"> </w:t>
                    </w:r>
                    <w:r>
                      <w:rPr>
                        <w:rFonts w:ascii="SimSun" w:hAnsi="SimSun" w:eastAsia="SimSun" w:cs="SimSun"/>
                        <w:sz w:val="10"/>
                        <w:szCs w:val="10"/>
                        <w:spacing w:val="17"/>
                        <w:position w:val="1"/>
                      </w:rPr>
                      <w:t>询</w:t>
                    </w:r>
                    <w:r>
                      <w:rPr>
                        <w:rFonts w:ascii="SimSun" w:hAnsi="SimSun" w:eastAsia="SimSun" w:cs="SimSun"/>
                        <w:sz w:val="10"/>
                        <w:szCs w:val="10"/>
                        <w:spacing w:val="13"/>
                        <w:w w:val="101"/>
                        <w:position w:val="1"/>
                      </w:rPr>
                      <w:t xml:space="preserve"> </w:t>
                    </w:r>
                    <w:r>
                      <w:rPr>
                        <w:rFonts w:ascii="SimSun" w:hAnsi="SimSun" w:eastAsia="SimSun" w:cs="SimSun"/>
                        <w:sz w:val="10"/>
                        <w:szCs w:val="10"/>
                        <w:position w:val="1"/>
                      </w:rPr>
                      <w:t>A</w:t>
                    </w:r>
                    <w:r>
                      <w:rPr>
                        <w:rFonts w:ascii="SimSun" w:hAnsi="SimSun" w:eastAsia="SimSun" w:cs="SimSun"/>
                        <w:sz w:val="10"/>
                        <w:szCs w:val="10"/>
                        <w:spacing w:val="27"/>
                        <w:w w:val="101"/>
                        <w:position w:val="1"/>
                      </w:rPr>
                      <w:t xml:space="preserve"> </w:t>
                    </w:r>
                    <w:r>
                      <w:rPr>
                        <w:rFonts w:ascii="SimSun" w:hAnsi="SimSun" w:eastAsia="SimSun" w:cs="SimSun"/>
                        <w:sz w:val="10"/>
                        <w:szCs w:val="10"/>
                        <w:position w:val="1"/>
                      </w:rPr>
                      <w:t>p</w:t>
                    </w:r>
                    <w:r>
                      <w:rPr>
                        <w:rFonts w:ascii="SimSun" w:hAnsi="SimSun" w:eastAsia="SimSun" w:cs="SimSun"/>
                        <w:sz w:val="10"/>
                        <w:szCs w:val="10"/>
                        <w:spacing w:val="13"/>
                        <w:position w:val="1"/>
                      </w:rPr>
                      <w:t xml:space="preserve"> </w:t>
                    </w:r>
                    <w:r>
                      <w:rPr>
                        <w:rFonts w:ascii="SimSun" w:hAnsi="SimSun" w:eastAsia="SimSun" w:cs="SimSun"/>
                        <w:sz w:val="10"/>
                        <w:szCs w:val="10"/>
                        <w:spacing w:val="17"/>
                        <w:position w:val="1"/>
                      </w:rPr>
                      <w:t>1</w:t>
                    </w:r>
                  </w:p>
                </w:txbxContent>
              </v:textbox>
            </v:shape>
            <v:shape id="_x0000_s1768" style="position:absolute;left:229;top:3266;width:462;height:342;" filled="false" stroked="false" type="#_x0000_t202">
              <v:fill on="false"/>
              <v:stroke on="false"/>
              <v:path/>
              <v:imagedata o:title=""/>
              <o:lock v:ext="edit" aspectratio="false"/>
              <v:textbox inset="0mm,0mm,0mm,0mm">
                <w:txbxContent>
                  <w:p>
                    <w:pPr>
                      <w:ind w:left="20" w:right="20" w:firstLine="40"/>
                      <w:spacing w:before="20" w:line="198" w:lineRule="auto"/>
                      <w:rPr>
                        <w:rFonts w:ascii="YouYuan" w:hAnsi="YouYuan" w:eastAsia="YouYuan" w:cs="YouYuan"/>
                        <w:sz w:val="15"/>
                        <w:szCs w:val="15"/>
                      </w:rPr>
                    </w:pPr>
                    <w:r>
                      <w:rPr>
                        <w:rFonts w:ascii="SimHei" w:hAnsi="SimHei" w:eastAsia="SimHei" w:cs="SimHei"/>
                        <w:sz w:val="15"/>
                        <w:szCs w:val="15"/>
                        <w:spacing w:val="-3"/>
                      </w:rPr>
                      <w:t>应用2</w:t>
                    </w:r>
                    <w:r>
                      <w:rPr>
                        <w:rFonts w:ascii="SimHei" w:hAnsi="SimHei" w:eastAsia="SimHei" w:cs="SimHei"/>
                        <w:sz w:val="15"/>
                        <w:szCs w:val="15"/>
                      </w:rPr>
                      <w:t xml:space="preserve"> </w:t>
                    </w:r>
                    <w:r>
                      <w:rPr>
                        <w:rFonts w:ascii="YouYuan" w:hAnsi="YouYuan" w:eastAsia="YouYuan" w:cs="YouYuan"/>
                        <w:sz w:val="15"/>
                        <w:szCs w:val="15"/>
                        <w:spacing w:val="-4"/>
                        <w:w w:val="96"/>
                      </w:rPr>
                      <w:t>数据库</w:t>
                    </w:r>
                  </w:p>
                </w:txbxContent>
              </v:textbox>
            </v:shape>
            <v:shape id="_x0000_s1770" style="position:absolute;left:2999;top:3117;width:572;height:202;" filled="false" stroked="false" type="#_x0000_t202">
              <v:fill on="false"/>
              <v:stroke on="false"/>
              <v:path/>
              <v:imagedata o:title=""/>
              <o:lock v:ext="edit" aspectratio="false"/>
              <v:textbox inset="0mm,0mm,0mm,0mm">
                <w:txbxContent>
                  <w:p>
                    <w:pPr>
                      <w:ind w:right="3"/>
                      <w:spacing w:before="20" w:line="225" w:lineRule="auto"/>
                      <w:jc w:val="right"/>
                      <w:rPr>
                        <w:rFonts w:ascii="YouYuan" w:hAnsi="YouYuan" w:eastAsia="YouYuan" w:cs="YouYuan"/>
                        <w:sz w:val="15"/>
                        <w:szCs w:val="15"/>
                      </w:rPr>
                    </w:pPr>
                    <w:r>
                      <w:rPr>
                        <w:rFonts w:ascii="YouYuan" w:hAnsi="YouYuan" w:eastAsia="YouYuan" w:cs="YouYuan"/>
                        <w:sz w:val="15"/>
                        <w:szCs w:val="15"/>
                        <w:spacing w:val="-10"/>
                        <w:w w:val="97"/>
                      </w:rPr>
                      <w:t>数据同</w:t>
                    </w:r>
                    <w:r>
                      <w:rPr>
                        <w:rFonts w:ascii="YouYuan" w:hAnsi="YouYuan" w:eastAsia="YouYuan" w:cs="YouYuan"/>
                        <w:sz w:val="15"/>
                        <w:szCs w:val="15"/>
                        <w:spacing w:val="-6"/>
                        <w:w w:val="97"/>
                      </w:rPr>
                      <w:t>步</w:t>
                    </w:r>
                  </w:p>
                </w:txbxContent>
              </v:textbox>
            </v:shape>
          </v:group>
        </w:pict>
      </w:r>
    </w:p>
    <w:p>
      <w:pPr>
        <w:ind w:left="3200"/>
        <w:spacing w:before="116" w:line="219" w:lineRule="auto"/>
        <w:rPr>
          <w:rFonts w:ascii="SimSun" w:hAnsi="SimSun" w:eastAsia="SimSun" w:cs="SimSun"/>
          <w:sz w:val="15"/>
          <w:szCs w:val="15"/>
        </w:rPr>
      </w:pPr>
      <w:r>
        <w:rPr>
          <w:rFonts w:ascii="SimSun" w:hAnsi="SimSun" w:eastAsia="SimSun" w:cs="SimSun"/>
          <w:sz w:val="15"/>
          <w:szCs w:val="15"/>
          <w:spacing w:val="-8"/>
        </w:rPr>
        <w:t>图</w:t>
      </w:r>
      <w:r>
        <w:rPr>
          <w:rFonts w:ascii="SimSun" w:hAnsi="SimSun" w:eastAsia="SimSun" w:cs="SimSun"/>
          <w:sz w:val="15"/>
          <w:szCs w:val="15"/>
          <w:spacing w:val="-24"/>
        </w:rPr>
        <w:t xml:space="preserve"> </w:t>
      </w:r>
      <w:r>
        <w:rPr>
          <w:rFonts w:ascii="SimSun" w:hAnsi="SimSun" w:eastAsia="SimSun" w:cs="SimSun"/>
          <w:sz w:val="15"/>
          <w:szCs w:val="15"/>
          <w:spacing w:val="-8"/>
        </w:rPr>
        <w:t>7</w:t>
      </w:r>
      <w:r>
        <w:rPr>
          <w:rFonts w:ascii="SimSun" w:hAnsi="SimSun" w:eastAsia="SimSun" w:cs="SimSun"/>
          <w:sz w:val="15"/>
          <w:szCs w:val="15"/>
          <w:spacing w:val="-36"/>
        </w:rPr>
        <w:t xml:space="preserve"> </w:t>
      </w:r>
      <w:r>
        <w:rPr>
          <w:rFonts w:ascii="SimSun" w:hAnsi="SimSun" w:eastAsia="SimSun" w:cs="SimSun"/>
          <w:sz w:val="15"/>
          <w:szCs w:val="15"/>
          <w:spacing w:val="-8"/>
        </w:rPr>
        <w:t>-</w:t>
      </w:r>
      <w:r>
        <w:rPr>
          <w:rFonts w:ascii="SimSun" w:hAnsi="SimSun" w:eastAsia="SimSun" w:cs="SimSun"/>
          <w:sz w:val="15"/>
          <w:szCs w:val="15"/>
          <w:spacing w:val="-34"/>
        </w:rPr>
        <w:t xml:space="preserve"> </w:t>
      </w:r>
      <w:r>
        <w:rPr>
          <w:rFonts w:ascii="SimSun" w:hAnsi="SimSun" w:eastAsia="SimSun" w:cs="SimSun"/>
          <w:sz w:val="15"/>
          <w:szCs w:val="15"/>
          <w:spacing w:val="-8"/>
        </w:rPr>
        <w:t>9  任</w:t>
      </w:r>
      <w:r>
        <w:rPr>
          <w:rFonts w:ascii="SimSun" w:hAnsi="SimSun" w:eastAsia="SimSun" w:cs="SimSun"/>
          <w:sz w:val="15"/>
          <w:szCs w:val="15"/>
          <w:spacing w:val="-32"/>
        </w:rPr>
        <w:t xml:space="preserve"> </w:t>
      </w:r>
      <w:r>
        <w:rPr>
          <w:rFonts w:ascii="SimSun" w:hAnsi="SimSun" w:eastAsia="SimSun" w:cs="SimSun"/>
          <w:sz w:val="15"/>
          <w:szCs w:val="15"/>
          <w:spacing w:val="-8"/>
        </w:rPr>
        <w:t>务</w:t>
      </w:r>
      <w:r>
        <w:rPr>
          <w:rFonts w:ascii="SimSun" w:hAnsi="SimSun" w:eastAsia="SimSun" w:cs="SimSun"/>
          <w:sz w:val="15"/>
          <w:szCs w:val="15"/>
          <w:spacing w:val="-19"/>
        </w:rPr>
        <w:t xml:space="preserve"> </w:t>
      </w:r>
      <w:r>
        <w:rPr>
          <w:rFonts w:ascii="SimSun" w:hAnsi="SimSun" w:eastAsia="SimSun" w:cs="SimSun"/>
          <w:sz w:val="15"/>
          <w:szCs w:val="15"/>
          <w:spacing w:val="-8"/>
        </w:rPr>
        <w:t>中</w:t>
      </w:r>
      <w:r>
        <w:rPr>
          <w:rFonts w:ascii="SimSun" w:hAnsi="SimSun" w:eastAsia="SimSun" w:cs="SimSun"/>
          <w:sz w:val="15"/>
          <w:szCs w:val="15"/>
          <w:spacing w:val="-28"/>
        </w:rPr>
        <w:t xml:space="preserve"> </w:t>
      </w:r>
      <w:r>
        <w:rPr>
          <w:rFonts w:ascii="SimSun" w:hAnsi="SimSun" w:eastAsia="SimSun" w:cs="SimSun"/>
          <w:sz w:val="15"/>
          <w:szCs w:val="15"/>
          <w:spacing w:val="-8"/>
        </w:rPr>
        <w:t>心</w:t>
      </w:r>
      <w:r>
        <w:rPr>
          <w:rFonts w:ascii="SimSun" w:hAnsi="SimSun" w:eastAsia="SimSun" w:cs="SimSun"/>
          <w:sz w:val="15"/>
          <w:szCs w:val="15"/>
          <w:spacing w:val="-31"/>
        </w:rPr>
        <w:t xml:space="preserve"> </w:t>
      </w:r>
      <w:r>
        <w:rPr>
          <w:rFonts w:ascii="SimSun" w:hAnsi="SimSun" w:eastAsia="SimSun" w:cs="SimSun"/>
          <w:sz w:val="15"/>
          <w:szCs w:val="15"/>
          <w:spacing w:val="-8"/>
        </w:rPr>
        <w:t>查</w:t>
      </w:r>
      <w:r>
        <w:rPr>
          <w:rFonts w:ascii="SimSun" w:hAnsi="SimSun" w:eastAsia="SimSun" w:cs="SimSun"/>
          <w:sz w:val="15"/>
          <w:szCs w:val="15"/>
          <w:spacing w:val="-34"/>
        </w:rPr>
        <w:t xml:space="preserve"> </w:t>
      </w:r>
      <w:r>
        <w:rPr>
          <w:rFonts w:ascii="SimSun" w:hAnsi="SimSun" w:eastAsia="SimSun" w:cs="SimSun"/>
          <w:sz w:val="15"/>
          <w:szCs w:val="15"/>
          <w:spacing w:val="-8"/>
        </w:rPr>
        <w:t>询</w:t>
      </w:r>
      <w:r>
        <w:rPr>
          <w:rFonts w:ascii="SimSun" w:hAnsi="SimSun" w:eastAsia="SimSun" w:cs="SimSun"/>
          <w:sz w:val="15"/>
          <w:szCs w:val="15"/>
          <w:spacing w:val="-31"/>
        </w:rPr>
        <w:t xml:space="preserve"> </w:t>
      </w:r>
      <w:r>
        <w:rPr>
          <w:rFonts w:ascii="SimSun" w:hAnsi="SimSun" w:eastAsia="SimSun" w:cs="SimSun"/>
          <w:sz w:val="15"/>
          <w:szCs w:val="15"/>
          <w:spacing w:val="-8"/>
        </w:rPr>
        <w:t>组</w:t>
      </w:r>
      <w:r>
        <w:rPr>
          <w:rFonts w:ascii="SimSun" w:hAnsi="SimSun" w:eastAsia="SimSun" w:cs="SimSun"/>
          <w:sz w:val="15"/>
          <w:szCs w:val="15"/>
          <w:spacing w:val="-34"/>
        </w:rPr>
        <w:t xml:space="preserve"> </w:t>
      </w:r>
      <w:r>
        <w:rPr>
          <w:rFonts w:ascii="SimSun" w:hAnsi="SimSun" w:eastAsia="SimSun" w:cs="SimSun"/>
          <w:sz w:val="15"/>
          <w:szCs w:val="15"/>
          <w:spacing w:val="-8"/>
        </w:rPr>
        <w:t>件</w:t>
      </w:r>
    </w:p>
    <w:p>
      <w:pPr>
        <w:spacing w:line="219" w:lineRule="auto"/>
        <w:sectPr>
          <w:headerReference w:type="default" r:id="rId411"/>
          <w:pgSz w:w="9250" w:h="13980"/>
          <w:pgMar w:top="421" w:right="170" w:bottom="400" w:left="550" w:header="208" w:footer="0" w:gutter="0"/>
        </w:sectPr>
        <w:rPr>
          <w:rFonts w:ascii="SimSun" w:hAnsi="SimSun" w:eastAsia="SimSun" w:cs="SimSun"/>
          <w:sz w:val="15"/>
          <w:szCs w:val="15"/>
        </w:rPr>
      </w:pPr>
    </w:p>
    <w:p>
      <w:pPr>
        <w:spacing w:line="336" w:lineRule="auto"/>
        <w:rPr>
          <w:rFonts w:ascii="Arial"/>
          <w:sz w:val="21"/>
        </w:rPr>
      </w:pPr>
      <w:r/>
    </w:p>
    <w:p>
      <w:pPr>
        <w:ind w:left="49" w:right="97" w:firstLine="430"/>
        <w:spacing w:before="68" w:line="246" w:lineRule="auto"/>
        <w:rPr>
          <w:rFonts w:ascii="SimSun" w:hAnsi="SimSun" w:eastAsia="SimSun" w:cs="SimSun"/>
          <w:sz w:val="21"/>
          <w:szCs w:val="21"/>
        </w:rPr>
      </w:pPr>
      <w:r>
        <w:rPr>
          <w:rFonts w:ascii="SimSun" w:hAnsi="SimSun" w:eastAsia="SimSun" w:cs="SimSun"/>
          <w:sz w:val="21"/>
          <w:szCs w:val="21"/>
          <w:spacing w:val="1"/>
        </w:rPr>
        <w:t>通过上述两种集成方式再结合本地化的集成开发工具包，使得</w:t>
      </w:r>
      <w:r>
        <w:rPr>
          <w:rFonts w:ascii="SimSun" w:hAnsi="SimSun" w:eastAsia="SimSun" w:cs="SimSun"/>
          <w:sz w:val="21"/>
          <w:szCs w:val="21"/>
        </w:rPr>
        <w:t>与组织机构管理系统或服 </w:t>
      </w:r>
      <w:r>
        <w:rPr>
          <w:rFonts w:ascii="SimSun" w:hAnsi="SimSun" w:eastAsia="SimSun" w:cs="SimSun"/>
          <w:sz w:val="21"/>
          <w:szCs w:val="21"/>
          <w:spacing w:val="-3"/>
        </w:rPr>
        <w:t>务集成变得简单、高效和可靠，也将更容易面向企业全面推广。</w:t>
      </w:r>
    </w:p>
    <w:p>
      <w:pPr>
        <w:pStyle w:val="BodyText"/>
        <w:ind w:left="52"/>
        <w:spacing w:before="296" w:line="219" w:lineRule="auto"/>
        <w:outlineLvl w:val="6"/>
        <w:rPr>
          <w:sz w:val="25"/>
          <w:szCs w:val="25"/>
        </w:rPr>
      </w:pPr>
      <w:r>
        <w:rPr>
          <w:sz w:val="25"/>
          <w:szCs w:val="25"/>
          <w:b/>
          <w:bCs/>
          <w:spacing w:val="-15"/>
        </w:rPr>
        <w:t>7.4.5</w:t>
      </w:r>
      <w:r>
        <w:rPr>
          <w:sz w:val="25"/>
          <w:szCs w:val="25"/>
          <w:spacing w:val="-15"/>
        </w:rPr>
        <w:t xml:space="preserve">  </w:t>
      </w:r>
      <w:r>
        <w:rPr>
          <w:sz w:val="25"/>
          <w:szCs w:val="25"/>
          <w:b/>
          <w:bCs/>
          <w:spacing w:val="-15"/>
        </w:rPr>
        <w:t>企业服务总线</w:t>
      </w:r>
    </w:p>
    <w:p>
      <w:pPr>
        <w:pStyle w:val="BodyText"/>
        <w:ind w:left="482"/>
        <w:spacing w:before="246" w:line="224" w:lineRule="auto"/>
        <w:outlineLvl w:val="6"/>
        <w:rPr>
          <w:sz w:val="21"/>
          <w:szCs w:val="21"/>
        </w:rPr>
      </w:pPr>
      <w:r>
        <w:rPr>
          <w:rFonts w:ascii="SimSun" w:hAnsi="SimSun" w:eastAsia="SimSun" w:cs="SimSun"/>
          <w:sz w:val="21"/>
          <w:szCs w:val="21"/>
          <w:b/>
          <w:bCs/>
          <w:spacing w:val="-6"/>
        </w:rPr>
        <w:t>1.ESB</w:t>
      </w:r>
      <w:r>
        <w:rPr>
          <w:rFonts w:ascii="SimSun" w:hAnsi="SimSun" w:eastAsia="SimSun" w:cs="SimSun"/>
          <w:sz w:val="21"/>
          <w:szCs w:val="21"/>
          <w:spacing w:val="79"/>
        </w:rPr>
        <w:t xml:space="preserve"> </w:t>
      </w:r>
      <w:r>
        <w:rPr>
          <w:sz w:val="21"/>
          <w:szCs w:val="21"/>
          <w:b/>
          <w:bCs/>
          <w:spacing w:val="-6"/>
        </w:rPr>
        <w:t>和网关之争</w:t>
      </w:r>
    </w:p>
    <w:p>
      <w:pPr>
        <w:ind w:left="49" w:right="84" w:firstLine="430"/>
        <w:spacing w:before="160" w:line="274" w:lineRule="auto"/>
        <w:rPr>
          <w:rFonts w:ascii="SimSun" w:hAnsi="SimSun" w:eastAsia="SimSun" w:cs="SimSun"/>
          <w:sz w:val="21"/>
          <w:szCs w:val="21"/>
        </w:rPr>
      </w:pPr>
      <w:r>
        <w:rPr>
          <w:rFonts w:ascii="SimSun" w:hAnsi="SimSun" w:eastAsia="SimSun" w:cs="SimSun"/>
          <w:sz w:val="21"/>
          <w:szCs w:val="21"/>
          <w:spacing w:val="1"/>
        </w:rPr>
        <w:t>在互联网技术的引领下，微服务架构得以流行，对于服务集成的</w:t>
      </w:r>
      <w:r>
        <w:rPr>
          <w:rFonts w:ascii="SimSun" w:hAnsi="SimSun" w:eastAsia="SimSun" w:cs="SimSun"/>
          <w:sz w:val="21"/>
          <w:szCs w:val="21"/>
        </w:rPr>
        <w:t>相关工作，首当其冲就 </w:t>
      </w:r>
      <w:r>
        <w:rPr>
          <w:rFonts w:ascii="SimSun" w:hAnsi="SimSun" w:eastAsia="SimSun" w:cs="SimSun"/>
          <w:sz w:val="21"/>
          <w:szCs w:val="21"/>
          <w:spacing w:val="-1"/>
        </w:rPr>
        <w:t>是由网关</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(API    Gateway)</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1"/>
        </w:rPr>
        <w:t>负责。乍一看貌似没有</w:t>
      </w:r>
      <w:r>
        <w:rPr>
          <w:rFonts w:ascii="Times New Roman" w:hAnsi="Times New Roman" w:eastAsia="Times New Roman" w:cs="Times New Roman"/>
          <w:sz w:val="21"/>
          <w:szCs w:val="21"/>
          <w:spacing w:val="-1"/>
        </w:rPr>
        <w:t>ESB</w:t>
      </w:r>
      <w:r>
        <w:rPr>
          <w:rFonts w:ascii="SimSun" w:hAnsi="SimSun" w:eastAsia="SimSun" w:cs="SimSun"/>
          <w:sz w:val="21"/>
          <w:szCs w:val="21"/>
          <w:spacing w:val="-1"/>
        </w:rPr>
        <w:t>什么事，实则不然，传统企业已有</w:t>
      </w:r>
      <w:r>
        <w:rPr>
          <w:rFonts w:ascii="Times New Roman" w:hAnsi="Times New Roman" w:eastAsia="Times New Roman" w:cs="Times New Roman"/>
          <w:sz w:val="21"/>
          <w:szCs w:val="21"/>
          <w:spacing w:val="-1"/>
        </w:rPr>
        <w:t>IT</w:t>
      </w:r>
      <w:r>
        <w:rPr>
          <w:rFonts w:ascii="SimSun" w:hAnsi="SimSun" w:eastAsia="SimSun" w:cs="SimSun"/>
          <w:sz w:val="21"/>
          <w:szCs w:val="21"/>
          <w:spacing w:val="-1"/>
        </w:rPr>
        <w:t>积</w:t>
      </w:r>
      <w:r>
        <w:rPr>
          <w:rFonts w:ascii="SimSun" w:hAnsi="SimSun" w:eastAsia="SimSun" w:cs="SimSun"/>
          <w:sz w:val="21"/>
          <w:szCs w:val="21"/>
        </w:rPr>
        <w:t xml:space="preserve"> </w:t>
      </w:r>
      <w:r>
        <w:rPr>
          <w:rFonts w:ascii="SimSun" w:hAnsi="SimSun" w:eastAsia="SimSun" w:cs="SimSun"/>
          <w:sz w:val="21"/>
          <w:szCs w:val="21"/>
          <w:spacing w:val="-4"/>
        </w:rPr>
        <w:t>累，并且规模大，数以十计、甚至百计的业务和管理类系统在运行，完全使</w:t>
      </w:r>
      <w:r>
        <w:rPr>
          <w:rFonts w:ascii="SimSun" w:hAnsi="SimSun" w:eastAsia="SimSun" w:cs="SimSun"/>
          <w:sz w:val="21"/>
          <w:szCs w:val="21"/>
          <w:spacing w:val="-5"/>
        </w:rPr>
        <w:t>用微服务相关技术</w:t>
      </w:r>
      <w:r>
        <w:rPr>
          <w:rFonts w:ascii="SimSun" w:hAnsi="SimSun" w:eastAsia="SimSun" w:cs="SimSun"/>
          <w:sz w:val="21"/>
          <w:szCs w:val="21"/>
        </w:rPr>
        <w:t xml:space="preserve"> </w:t>
      </w:r>
      <w:r>
        <w:rPr>
          <w:rFonts w:ascii="SimSun" w:hAnsi="SimSun" w:eastAsia="SimSun" w:cs="SimSun"/>
          <w:sz w:val="21"/>
          <w:szCs w:val="21"/>
          <w:spacing w:val="-5"/>
        </w:rPr>
        <w:t>栈全面改造就是纸上谈兵。我们必须承认，</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ESB</w:t>
      </w:r>
      <w:r>
        <w:rPr>
          <w:rFonts w:ascii="SimSun" w:hAnsi="SimSun" w:eastAsia="SimSun" w:cs="SimSun"/>
          <w:sz w:val="21"/>
          <w:szCs w:val="21"/>
          <w:spacing w:val="-5"/>
        </w:rPr>
        <w:t>在传统企业应用系统间的服务枢纽地位牢不可</w:t>
      </w:r>
      <w:r>
        <w:rPr>
          <w:rFonts w:ascii="SimSun" w:hAnsi="SimSun" w:eastAsia="SimSun" w:cs="SimSun"/>
          <w:sz w:val="21"/>
          <w:szCs w:val="21"/>
        </w:rPr>
        <w:t xml:space="preserve"> </w:t>
      </w:r>
      <w:r>
        <w:rPr>
          <w:rFonts w:ascii="SimSun" w:hAnsi="SimSun" w:eastAsia="SimSun" w:cs="SimSun"/>
          <w:sz w:val="21"/>
          <w:szCs w:val="21"/>
          <w:spacing w:val="2"/>
        </w:rPr>
        <w:t>破，仍将持续发挥着重要的作用。</w:t>
      </w:r>
      <w:r>
        <w:rPr>
          <w:rFonts w:ascii="Times New Roman" w:hAnsi="Times New Roman" w:eastAsia="Times New Roman" w:cs="Times New Roman"/>
          <w:sz w:val="21"/>
          <w:szCs w:val="21"/>
        </w:rPr>
        <w:t>ESB</w:t>
      </w:r>
      <w:r>
        <w:rPr>
          <w:rFonts w:ascii="SimSun" w:hAnsi="SimSun" w:eastAsia="SimSun" w:cs="SimSun"/>
          <w:sz w:val="21"/>
          <w:szCs w:val="21"/>
          <w:spacing w:val="2"/>
        </w:rPr>
        <w:t>接过了曾经的</w:t>
      </w:r>
      <w:r>
        <w:rPr>
          <w:rFonts w:ascii="Times New Roman" w:hAnsi="Times New Roman" w:eastAsia="Times New Roman" w:cs="Times New Roman"/>
          <w:sz w:val="21"/>
          <w:szCs w:val="21"/>
        </w:rPr>
        <w:t>EAI</w:t>
      </w:r>
      <w:r>
        <w:rPr>
          <w:rFonts w:ascii="SimSun" w:hAnsi="SimSun" w:eastAsia="SimSun" w:cs="SimSun"/>
          <w:sz w:val="21"/>
          <w:szCs w:val="21"/>
          <w:spacing w:val="2"/>
        </w:rPr>
        <w:t>的思想，把系统间通过</w:t>
      </w:r>
      <w:r>
        <w:rPr>
          <w:rFonts w:ascii="Times New Roman" w:hAnsi="Times New Roman" w:eastAsia="Times New Roman" w:cs="Times New Roman"/>
          <w:sz w:val="21"/>
          <w:szCs w:val="21"/>
        </w:rPr>
        <w:t>EAI</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Hub</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和</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4"/>
        </w:rPr>
        <w:t>Agent</w:t>
      </w:r>
      <w:r>
        <w:rPr>
          <w:rFonts w:ascii="SimSun" w:hAnsi="SimSun" w:eastAsia="SimSun" w:cs="SimSun"/>
          <w:sz w:val="21"/>
          <w:szCs w:val="21"/>
          <w:spacing w:val="-4"/>
        </w:rPr>
        <w:t>数据集成的方式，转向了面向服务</w:t>
      </w:r>
      <w:r>
        <w:rPr>
          <w:rFonts w:ascii="SimSun" w:hAnsi="SimSun" w:eastAsia="SimSun" w:cs="SimSun"/>
          <w:sz w:val="21"/>
          <w:szCs w:val="21"/>
          <w:spacing w:val="-5"/>
        </w:rPr>
        <w:t>的标准化集成方式。正是因为在</w:t>
      </w:r>
      <w:r>
        <w:rPr>
          <w:rFonts w:ascii="Times New Roman" w:hAnsi="Times New Roman" w:eastAsia="Times New Roman" w:cs="Times New Roman"/>
          <w:sz w:val="21"/>
          <w:szCs w:val="21"/>
          <w:spacing w:val="-5"/>
        </w:rPr>
        <w:t>SOA</w:t>
      </w:r>
      <w:r>
        <w:rPr>
          <w:rFonts w:ascii="SimSun" w:hAnsi="SimSun" w:eastAsia="SimSun" w:cs="SimSun"/>
          <w:sz w:val="21"/>
          <w:szCs w:val="21"/>
          <w:spacing w:val="-5"/>
        </w:rPr>
        <w:t>时代实施了</w:t>
      </w:r>
      <w:r>
        <w:rPr>
          <w:rFonts w:ascii="Times New Roman" w:hAnsi="Times New Roman" w:eastAsia="Times New Roman" w:cs="Times New Roman"/>
          <w:sz w:val="21"/>
          <w:szCs w:val="21"/>
          <w:spacing w:val="-5"/>
        </w:rPr>
        <w:t>ESB,</w:t>
      </w:r>
      <w:r>
        <w:rPr>
          <w:rFonts w:ascii="Times New Roman" w:hAnsi="Times New Roman" w:eastAsia="Times New Roman" w:cs="Times New Roman"/>
          <w:sz w:val="21"/>
          <w:szCs w:val="21"/>
        </w:rPr>
        <w:t xml:space="preserve">    </w:t>
      </w:r>
      <w:r>
        <w:rPr>
          <w:rFonts w:ascii="SimSun" w:hAnsi="SimSun" w:eastAsia="SimSun" w:cs="SimSun"/>
          <w:sz w:val="21"/>
          <w:szCs w:val="21"/>
          <w:spacing w:val="-1"/>
        </w:rPr>
        <w:t>系统间服务集成才得以统一成基于HTTP+XML  协议的Web Servi</w:t>
      </w:r>
      <w:r>
        <w:rPr>
          <w:rFonts w:ascii="SimSun" w:hAnsi="SimSun" w:eastAsia="SimSun" w:cs="SimSun"/>
          <w:sz w:val="21"/>
          <w:szCs w:val="21"/>
          <w:spacing w:val="-2"/>
        </w:rPr>
        <w:t>ce标准，变得标准化、规范化</w:t>
      </w:r>
      <w:r>
        <w:rPr>
          <w:rFonts w:ascii="SimSun" w:hAnsi="SimSun" w:eastAsia="SimSun" w:cs="SimSun"/>
          <w:sz w:val="21"/>
          <w:szCs w:val="21"/>
        </w:rPr>
        <w:t xml:space="preserve"> </w:t>
      </w:r>
      <w:r>
        <w:rPr>
          <w:rFonts w:ascii="SimSun" w:hAnsi="SimSun" w:eastAsia="SimSun" w:cs="SimSun"/>
          <w:sz w:val="21"/>
          <w:szCs w:val="21"/>
          <w:spacing w:val="-7"/>
        </w:rPr>
        <w:t>和可治理。</w:t>
      </w:r>
    </w:p>
    <w:p>
      <w:pPr>
        <w:ind w:left="49" w:firstLine="430"/>
        <w:spacing w:before="75" w:line="271" w:lineRule="auto"/>
        <w:rPr>
          <w:rFonts w:ascii="SimSun" w:hAnsi="SimSun" w:eastAsia="SimSun" w:cs="SimSun"/>
          <w:sz w:val="21"/>
          <w:szCs w:val="21"/>
        </w:rPr>
      </w:pPr>
      <w:r>
        <w:rPr>
          <w:rFonts w:ascii="SimSun" w:hAnsi="SimSun" w:eastAsia="SimSun" w:cs="SimSun"/>
          <w:sz w:val="21"/>
          <w:szCs w:val="21"/>
          <w:spacing w:val="1"/>
        </w:rPr>
        <w:t>我们回顾这段从数据到服务集成的历史，更能够认识到企业和用</w:t>
      </w:r>
      <w:r>
        <w:rPr>
          <w:rFonts w:ascii="SimSun" w:hAnsi="SimSun" w:eastAsia="SimSun" w:cs="SimSun"/>
          <w:sz w:val="21"/>
          <w:szCs w:val="21"/>
        </w:rPr>
        <w:t>户多年来不断变化和发  </w:t>
      </w:r>
      <w:r>
        <w:rPr>
          <w:rFonts w:ascii="SimSun" w:hAnsi="SimSun" w:eastAsia="SimSun" w:cs="SimSun"/>
          <w:sz w:val="21"/>
          <w:szCs w:val="21"/>
          <w:spacing w:val="-3"/>
        </w:rPr>
        <w:t>展的需求。在已有业务系统之间服务打通仍是</w:t>
      </w:r>
      <w:r>
        <w:rPr>
          <w:rFonts w:ascii="Times New Roman" w:hAnsi="Times New Roman" w:eastAsia="Times New Roman" w:cs="Times New Roman"/>
          <w:sz w:val="21"/>
          <w:szCs w:val="21"/>
          <w:spacing w:val="-3"/>
        </w:rPr>
        <w:t>ESB</w:t>
      </w:r>
      <w:r>
        <w:rPr>
          <w:rFonts w:ascii="SimSun" w:hAnsi="SimSun" w:eastAsia="SimSun" w:cs="SimSun"/>
          <w:sz w:val="21"/>
          <w:szCs w:val="21"/>
          <w:spacing w:val="-3"/>
        </w:rPr>
        <w:t>的核心任务。</w:t>
      </w:r>
      <w:r>
        <w:rPr>
          <w:rFonts w:ascii="SimSun" w:hAnsi="SimSun" w:eastAsia="SimSun" w:cs="SimSun"/>
          <w:sz w:val="21"/>
          <w:szCs w:val="21"/>
          <w:spacing w:val="-4"/>
        </w:rPr>
        <w:t>面对新一代数字化转型中的业</w:t>
      </w:r>
      <w:r>
        <w:rPr>
          <w:rFonts w:ascii="SimSun" w:hAnsi="SimSun" w:eastAsia="SimSun" w:cs="SimSun"/>
          <w:sz w:val="21"/>
          <w:szCs w:val="21"/>
        </w:rPr>
        <w:t xml:space="preserve">  </w:t>
      </w:r>
      <w:r>
        <w:rPr>
          <w:rFonts w:ascii="SimSun" w:hAnsi="SimSun" w:eastAsia="SimSun" w:cs="SimSun"/>
          <w:sz w:val="21"/>
          <w:szCs w:val="21"/>
          <w:spacing w:val="-2"/>
        </w:rPr>
        <w:t>务需求，需要能够围绕一个简单、灵活的标准协议对所有新应用进行连接。相对而言， </w:t>
      </w:r>
      <w:r>
        <w:rPr>
          <w:rFonts w:ascii="Times New Roman" w:hAnsi="Times New Roman" w:eastAsia="Times New Roman" w:cs="Times New Roman"/>
          <w:sz w:val="21"/>
          <w:szCs w:val="21"/>
          <w:spacing w:val="-2"/>
        </w:rPr>
        <w:t>Web   </w:t>
      </w:r>
      <w:r>
        <w:rPr>
          <w:rFonts w:ascii="Times New Roman" w:hAnsi="Times New Roman" w:eastAsia="Times New Roman" w:cs="Times New Roman"/>
          <w:sz w:val="21"/>
          <w:szCs w:val="21"/>
          <w:spacing w:val="-5"/>
        </w:rPr>
        <w:t>Service</w:t>
      </w:r>
      <w:r>
        <w:rPr>
          <w:rFonts w:ascii="SimSun" w:hAnsi="SimSun" w:eastAsia="SimSun" w:cs="SimSun"/>
          <w:sz w:val="21"/>
          <w:szCs w:val="21"/>
          <w:spacing w:val="-5"/>
        </w:rPr>
        <w:t>协议略显沉重，</w:t>
      </w:r>
      <w:r>
        <w:rPr>
          <w:rFonts w:ascii="Times New Roman" w:hAnsi="Times New Roman" w:eastAsia="Times New Roman" w:cs="Times New Roman"/>
          <w:sz w:val="21"/>
          <w:szCs w:val="21"/>
          <w:spacing w:val="-5"/>
        </w:rPr>
        <w:t>ESB</w:t>
      </w:r>
      <w:r>
        <w:rPr>
          <w:rFonts w:ascii="SimSun" w:hAnsi="SimSun" w:eastAsia="SimSun" w:cs="SimSun"/>
          <w:sz w:val="21"/>
          <w:szCs w:val="21"/>
          <w:spacing w:val="-5"/>
        </w:rPr>
        <w:t>由于其集中式枢纽的地位，快速</w:t>
      </w:r>
      <w:r>
        <w:rPr>
          <w:rFonts w:ascii="SimSun" w:hAnsi="SimSun" w:eastAsia="SimSun" w:cs="SimSun"/>
          <w:sz w:val="21"/>
          <w:szCs w:val="21"/>
          <w:spacing w:val="-6"/>
        </w:rPr>
        <w:t>响应变更对于它来说也不是很合适。</w:t>
      </w:r>
      <w:r>
        <w:rPr>
          <w:rFonts w:ascii="SimSun" w:hAnsi="SimSun" w:eastAsia="SimSun" w:cs="SimSun"/>
          <w:sz w:val="21"/>
          <w:szCs w:val="21"/>
        </w:rPr>
        <w:t xml:space="preserve"> </w:t>
      </w:r>
      <w:r>
        <w:rPr>
          <w:rFonts w:ascii="SimSun" w:hAnsi="SimSun" w:eastAsia="SimSun" w:cs="SimSun"/>
          <w:sz w:val="21"/>
          <w:szCs w:val="21"/>
          <w:spacing w:val="-4"/>
        </w:rPr>
        <w:t>轻量、快速响应变化且可配置的敏捷集成执行能力对于数字化企业至关重要</w:t>
      </w:r>
      <w:r>
        <w:rPr>
          <w:rFonts w:ascii="SimSun" w:hAnsi="SimSun" w:eastAsia="SimSun" w:cs="SimSun"/>
          <w:sz w:val="21"/>
          <w:szCs w:val="21"/>
          <w:spacing w:val="-5"/>
        </w:rPr>
        <w:t>。互联网类的业务</w:t>
      </w:r>
      <w:r>
        <w:rPr>
          <w:rFonts w:ascii="SimSun" w:hAnsi="SimSun" w:eastAsia="SimSun" w:cs="SimSun"/>
          <w:sz w:val="21"/>
          <w:szCs w:val="21"/>
        </w:rPr>
        <w:t xml:space="preserve">  </w:t>
      </w:r>
      <w:r>
        <w:rPr>
          <w:rFonts w:ascii="SimSun" w:hAnsi="SimSun" w:eastAsia="SimSun" w:cs="SimSun"/>
          <w:sz w:val="21"/>
          <w:szCs w:val="21"/>
          <w:spacing w:val="-4"/>
        </w:rPr>
        <w:t>率先开始采用微服务的技术栈建设，那么这就是</w:t>
      </w:r>
      <w:r>
        <w:rPr>
          <w:rFonts w:ascii="Times New Roman" w:hAnsi="Times New Roman" w:eastAsia="Times New Roman" w:cs="Times New Roman"/>
          <w:sz w:val="21"/>
          <w:szCs w:val="21"/>
          <w:spacing w:val="-4"/>
        </w:rPr>
        <w:t>API Gateway</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4"/>
        </w:rPr>
        <w:t>网关的用武之地了，网关需要精</w:t>
      </w:r>
      <w:r>
        <w:rPr>
          <w:rFonts w:ascii="SimSun" w:hAnsi="SimSun" w:eastAsia="SimSun" w:cs="SimSun"/>
          <w:sz w:val="21"/>
          <w:szCs w:val="21"/>
        </w:rPr>
        <w:t xml:space="preserve">  </w:t>
      </w:r>
      <w:r>
        <w:rPr>
          <w:rFonts w:ascii="SimSun" w:hAnsi="SimSun" w:eastAsia="SimSun" w:cs="SimSun"/>
          <w:sz w:val="21"/>
          <w:szCs w:val="21"/>
          <w:spacing w:val="4"/>
        </w:rPr>
        <w:t>心设计为数字业务转型加速，需要让应用集成更简单。网关使用了更轻量级的</w:t>
      </w:r>
      <w:r>
        <w:rPr>
          <w:rFonts w:ascii="Times New Roman" w:hAnsi="Times New Roman" w:eastAsia="Times New Roman" w:cs="Times New Roman"/>
          <w:sz w:val="21"/>
          <w:szCs w:val="21"/>
        </w:rPr>
        <w:t>HTTP</w:t>
      </w:r>
      <w:r>
        <w:rPr>
          <w:rFonts w:ascii="SimSun" w:hAnsi="SimSun" w:eastAsia="SimSun" w:cs="SimSun"/>
          <w:sz w:val="21"/>
          <w:szCs w:val="21"/>
          <w:spacing w:val="3"/>
        </w:rPr>
        <w:t>协议和</w:t>
      </w:r>
      <w:r>
        <w:rPr>
          <w:rFonts w:ascii="SimSun" w:hAnsi="SimSun" w:eastAsia="SimSun" w:cs="SimSun"/>
          <w:sz w:val="21"/>
          <w:szCs w:val="21"/>
        </w:rPr>
        <w:t xml:space="preserve">  </w:t>
      </w:r>
      <w:r>
        <w:rPr>
          <w:rFonts w:ascii="Times New Roman" w:hAnsi="Times New Roman" w:eastAsia="Times New Roman" w:cs="Times New Roman"/>
          <w:sz w:val="21"/>
          <w:szCs w:val="21"/>
          <w:spacing w:val="-1"/>
        </w:rPr>
        <w:t>RESTful</w:t>
      </w:r>
      <w:r>
        <w:rPr>
          <w:rFonts w:ascii="SimSun" w:hAnsi="SimSun" w:eastAsia="SimSun" w:cs="SimSun"/>
          <w:sz w:val="21"/>
          <w:szCs w:val="21"/>
          <w:spacing w:val="-1"/>
        </w:rPr>
        <w:t>风格的</w:t>
      </w:r>
      <w:r>
        <w:rPr>
          <w:rFonts w:ascii="Times New Roman" w:hAnsi="Times New Roman" w:eastAsia="Times New Roman" w:cs="Times New Roman"/>
          <w:sz w:val="21"/>
          <w:szCs w:val="21"/>
          <w:spacing w:val="-1"/>
        </w:rPr>
        <w:t>API,</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可以更方便地打通移动端、物</w:t>
      </w:r>
      <w:r>
        <w:rPr>
          <w:rFonts w:ascii="SimSun" w:hAnsi="SimSun" w:eastAsia="SimSun" w:cs="SimSun"/>
          <w:sz w:val="21"/>
          <w:szCs w:val="21"/>
          <w:spacing w:val="-2"/>
        </w:rPr>
        <w:t>联网设备、云服务等多渠道的应用。</w:t>
      </w:r>
    </w:p>
    <w:p>
      <w:pPr>
        <w:ind w:left="49" w:right="20" w:firstLine="430"/>
        <w:spacing w:before="82" w:line="274" w:lineRule="auto"/>
        <w:rPr>
          <w:rFonts w:ascii="SimSun" w:hAnsi="SimSun" w:eastAsia="SimSun" w:cs="SimSun"/>
          <w:sz w:val="21"/>
          <w:szCs w:val="21"/>
        </w:rPr>
      </w:pPr>
      <w:r>
        <w:rPr>
          <w:rFonts w:ascii="SimSun" w:hAnsi="SimSun" w:eastAsia="SimSun" w:cs="SimSun"/>
          <w:sz w:val="21"/>
          <w:szCs w:val="21"/>
          <w:spacing w:val="-1"/>
        </w:rPr>
        <w:t>因此我们的结论是，在数字化转型时代，传统企业中的</w:t>
      </w:r>
      <w:r>
        <w:rPr>
          <w:rFonts w:ascii="Times New Roman" w:hAnsi="Times New Roman" w:eastAsia="Times New Roman" w:cs="Times New Roman"/>
          <w:sz w:val="21"/>
          <w:szCs w:val="21"/>
          <w:spacing w:val="-1"/>
        </w:rPr>
        <w:t>ESB</w:t>
      </w:r>
      <w:r>
        <w:rPr>
          <w:rFonts w:ascii="SimSun" w:hAnsi="SimSun" w:eastAsia="SimSun" w:cs="SimSun"/>
          <w:sz w:val="21"/>
          <w:szCs w:val="21"/>
          <w:spacing w:val="-1"/>
        </w:rPr>
        <w:t>与</w:t>
      </w:r>
      <w:r>
        <w:rPr>
          <w:rFonts w:ascii="Times New Roman" w:hAnsi="Times New Roman" w:eastAsia="Times New Roman" w:cs="Times New Roman"/>
          <w:sz w:val="21"/>
          <w:szCs w:val="21"/>
          <w:spacing w:val="-1"/>
        </w:rPr>
        <w:t>API  G</w:t>
      </w:r>
      <w:r>
        <w:rPr>
          <w:rFonts w:ascii="Times New Roman" w:hAnsi="Times New Roman" w:eastAsia="Times New Roman" w:cs="Times New Roman"/>
          <w:sz w:val="21"/>
          <w:szCs w:val="21"/>
          <w:spacing w:val="-2"/>
        </w:rPr>
        <w:t>ateway</w:t>
      </w:r>
      <w:r>
        <w:rPr>
          <w:rFonts w:ascii="SimSun" w:hAnsi="SimSun" w:eastAsia="SimSun" w:cs="SimSun"/>
          <w:sz w:val="21"/>
          <w:szCs w:val="21"/>
          <w:spacing w:val="-2"/>
        </w:rPr>
        <w:t>是共存的，都</w:t>
      </w:r>
      <w:r>
        <w:rPr>
          <w:rFonts w:ascii="SimSun" w:hAnsi="SimSun" w:eastAsia="SimSun" w:cs="SimSun"/>
          <w:sz w:val="21"/>
          <w:szCs w:val="21"/>
        </w:rPr>
        <w:t xml:space="preserve"> </w:t>
      </w:r>
      <w:r>
        <w:rPr>
          <w:rFonts w:ascii="SimSun" w:hAnsi="SimSun" w:eastAsia="SimSun" w:cs="SimSun"/>
          <w:sz w:val="21"/>
          <w:szCs w:val="21"/>
          <w:spacing w:val="-3"/>
        </w:rPr>
        <w:t>是</w:t>
      </w:r>
      <w:r>
        <w:rPr>
          <w:rFonts w:ascii="Times New Roman" w:hAnsi="Times New Roman" w:eastAsia="Times New Roman" w:cs="Times New Roman"/>
          <w:sz w:val="21"/>
          <w:szCs w:val="21"/>
          <w:spacing w:val="-3"/>
        </w:rPr>
        <w:t>IT</w:t>
      </w:r>
      <w:r>
        <w:rPr>
          <w:rFonts w:ascii="SimSun" w:hAnsi="SimSun" w:eastAsia="SimSun" w:cs="SimSun"/>
          <w:sz w:val="21"/>
          <w:szCs w:val="21"/>
          <w:spacing w:val="-3"/>
        </w:rPr>
        <w:t>系统之间的服务集成平台。</w:t>
      </w:r>
      <w:r>
        <w:rPr>
          <w:rFonts w:ascii="Times New Roman" w:hAnsi="Times New Roman" w:eastAsia="Times New Roman" w:cs="Times New Roman"/>
          <w:sz w:val="21"/>
          <w:szCs w:val="21"/>
          <w:spacing w:val="-3"/>
        </w:rPr>
        <w:t>ESB</w:t>
      </w:r>
      <w:r>
        <w:rPr>
          <w:rFonts w:ascii="SimSun" w:hAnsi="SimSun" w:eastAsia="SimSun" w:cs="SimSun"/>
          <w:sz w:val="21"/>
          <w:szCs w:val="21"/>
          <w:spacing w:val="-3"/>
        </w:rPr>
        <w:t>作为系统之间服务集成的枢纽，网关则在微服务架构体系</w:t>
      </w:r>
      <w:r>
        <w:rPr>
          <w:rFonts w:ascii="SimSun" w:hAnsi="SimSun" w:eastAsia="SimSun" w:cs="SimSun"/>
          <w:sz w:val="21"/>
          <w:szCs w:val="21"/>
          <w:spacing w:val="14"/>
        </w:rPr>
        <w:t xml:space="preserve"> </w:t>
      </w:r>
      <w:r>
        <w:rPr>
          <w:rFonts w:ascii="SimSun" w:hAnsi="SimSun" w:eastAsia="SimSun" w:cs="SimSun"/>
          <w:sz w:val="21"/>
          <w:szCs w:val="21"/>
          <w:spacing w:val="-3"/>
        </w:rPr>
        <w:t>的业务领域内部进行系统之间集成通信。不论是</w:t>
      </w:r>
      <w:r>
        <w:rPr>
          <w:rFonts w:ascii="Times New Roman" w:hAnsi="Times New Roman" w:eastAsia="Times New Roman" w:cs="Times New Roman"/>
          <w:sz w:val="21"/>
          <w:szCs w:val="21"/>
          <w:spacing w:val="-3"/>
        </w:rPr>
        <w:t>ESB</w:t>
      </w:r>
      <w:r>
        <w:rPr>
          <w:rFonts w:ascii="SimSun" w:hAnsi="SimSun" w:eastAsia="SimSun" w:cs="SimSun"/>
          <w:sz w:val="21"/>
          <w:szCs w:val="21"/>
          <w:spacing w:val="-3"/>
        </w:rPr>
        <w:t>还</w:t>
      </w:r>
      <w:r>
        <w:rPr>
          <w:rFonts w:ascii="SimSun" w:hAnsi="SimSun" w:eastAsia="SimSun" w:cs="SimSun"/>
          <w:sz w:val="21"/>
          <w:szCs w:val="21"/>
          <w:spacing w:val="-4"/>
        </w:rPr>
        <w:t>是网关，作为企业服务总线实现服务集 </w:t>
      </w:r>
      <w:r>
        <w:rPr>
          <w:rFonts w:ascii="SimSun" w:hAnsi="SimSun" w:eastAsia="SimSun" w:cs="SimSun"/>
          <w:sz w:val="21"/>
          <w:szCs w:val="21"/>
          <w:spacing w:val="-3"/>
        </w:rPr>
        <w:t>成的建设来说，重点应该关注的内容包含：</w:t>
      </w:r>
      <w:r>
        <w:rPr>
          <w:rFonts w:ascii="SimSun" w:hAnsi="SimSun" w:eastAsia="SimSun" w:cs="SimSun"/>
          <w:sz w:val="21"/>
          <w:szCs w:val="21"/>
          <w:spacing w:val="-4"/>
        </w:rPr>
        <w:t>身份验证、权限管控、服务路由能力增强等。复杂</w:t>
      </w:r>
      <w:r>
        <w:rPr>
          <w:rFonts w:ascii="SimSun" w:hAnsi="SimSun" w:eastAsia="SimSun" w:cs="SimSun"/>
          <w:sz w:val="21"/>
          <w:szCs w:val="21"/>
        </w:rPr>
        <w:t xml:space="preserve"> </w:t>
      </w:r>
      <w:r>
        <w:rPr>
          <w:rFonts w:ascii="SimSun" w:hAnsi="SimSun" w:eastAsia="SimSun" w:cs="SimSun"/>
          <w:sz w:val="21"/>
          <w:szCs w:val="21"/>
          <w:spacing w:val="-4"/>
        </w:rPr>
        <w:t>的服务组装、数据、协议转换工作通常需要编码开发，灵活度低，</w:t>
      </w:r>
      <w:r>
        <w:rPr>
          <w:rFonts w:ascii="SimSun" w:hAnsi="SimSun" w:eastAsia="SimSun" w:cs="SimSun"/>
          <w:sz w:val="21"/>
          <w:szCs w:val="21"/>
          <w:spacing w:val="-5"/>
        </w:rPr>
        <w:t>容易产生故障，不建议在服 </w:t>
      </w:r>
      <w:r>
        <w:rPr>
          <w:rFonts w:ascii="SimSun" w:hAnsi="SimSun" w:eastAsia="SimSun" w:cs="SimSun"/>
          <w:sz w:val="21"/>
          <w:szCs w:val="21"/>
          <w:spacing w:val="-5"/>
        </w:rPr>
        <w:t>务集成平台中实施，这类工作建议交给负责应用实施的平台负责。下面我们谈一谈身份 验证。</w:t>
      </w:r>
    </w:p>
    <w:p>
      <w:pPr>
        <w:pStyle w:val="BodyText"/>
        <w:ind w:left="482"/>
        <w:spacing w:before="116" w:line="221" w:lineRule="auto"/>
        <w:outlineLvl w:val="6"/>
        <w:rPr>
          <w:sz w:val="21"/>
          <w:szCs w:val="21"/>
        </w:rPr>
      </w:pPr>
      <w:r>
        <w:rPr>
          <w:sz w:val="21"/>
          <w:szCs w:val="21"/>
          <w:b/>
          <w:bCs/>
          <w:spacing w:val="-4"/>
        </w:rPr>
        <w:t>2.</w:t>
      </w:r>
      <w:r>
        <w:rPr>
          <w:sz w:val="21"/>
          <w:szCs w:val="21"/>
          <w:spacing w:val="-35"/>
        </w:rPr>
        <w:t xml:space="preserve"> </w:t>
      </w:r>
      <w:r>
        <w:rPr>
          <w:sz w:val="21"/>
          <w:szCs w:val="21"/>
          <w:b/>
          <w:bCs/>
          <w:spacing w:val="-4"/>
        </w:rPr>
        <w:t>服务集成平台应该负责身份验证</w:t>
      </w:r>
    </w:p>
    <w:p>
      <w:pPr>
        <w:ind w:left="49" w:right="76" w:firstLine="430"/>
        <w:spacing w:before="182" w:line="266" w:lineRule="auto"/>
        <w:jc w:val="both"/>
        <w:rPr>
          <w:rFonts w:ascii="SimSun" w:hAnsi="SimSun" w:eastAsia="SimSun" w:cs="SimSun"/>
          <w:sz w:val="21"/>
          <w:szCs w:val="21"/>
        </w:rPr>
      </w:pPr>
      <w:r>
        <w:rPr>
          <w:rFonts w:ascii="SimSun" w:hAnsi="SimSun" w:eastAsia="SimSun" w:cs="SimSun"/>
          <w:sz w:val="21"/>
          <w:szCs w:val="21"/>
          <w:spacing w:val="-1"/>
        </w:rPr>
        <w:t>服务集成平台作为业务系统的API入口，当其面</w:t>
      </w:r>
      <w:r>
        <w:rPr>
          <w:rFonts w:ascii="SimSun" w:hAnsi="SimSun" w:eastAsia="SimSun" w:cs="SimSun"/>
          <w:sz w:val="21"/>
          <w:szCs w:val="21"/>
          <w:spacing w:val="-2"/>
        </w:rPr>
        <w:t>向外网的访问者时，服务集成平台还是内</w:t>
      </w:r>
      <w:r>
        <w:rPr>
          <w:rFonts w:ascii="SimSun" w:hAnsi="SimSun" w:eastAsia="SimSun" w:cs="SimSun"/>
          <w:sz w:val="21"/>
          <w:szCs w:val="21"/>
        </w:rPr>
        <w:t xml:space="preserve"> </w:t>
      </w:r>
      <w:r>
        <w:rPr>
          <w:rFonts w:ascii="SimSun" w:hAnsi="SimSun" w:eastAsia="SimSun" w:cs="SimSun"/>
          <w:sz w:val="21"/>
          <w:szCs w:val="21"/>
          <w:spacing w:val="-4"/>
        </w:rPr>
        <w:t>外网的分界。访问令牌验证理应由企业服务总线负责，不应该将令牌验</w:t>
      </w:r>
      <w:r>
        <w:rPr>
          <w:rFonts w:ascii="SimSun" w:hAnsi="SimSun" w:eastAsia="SimSun" w:cs="SimSun"/>
          <w:sz w:val="21"/>
          <w:szCs w:val="21"/>
          <w:spacing w:val="-5"/>
        </w:rPr>
        <w:t>证的事情交给服务提供</w:t>
      </w:r>
      <w:r>
        <w:rPr>
          <w:rFonts w:ascii="SimSun" w:hAnsi="SimSun" w:eastAsia="SimSun" w:cs="SimSun"/>
          <w:sz w:val="21"/>
          <w:szCs w:val="21"/>
        </w:rPr>
        <w:t xml:space="preserve"> </w:t>
      </w:r>
      <w:r>
        <w:rPr>
          <w:rFonts w:ascii="SimSun" w:hAnsi="SimSun" w:eastAsia="SimSun" w:cs="SimSun"/>
          <w:sz w:val="21"/>
          <w:szCs w:val="21"/>
          <w:spacing w:val="-4"/>
        </w:rPr>
        <w:t>者，这样既能避免未经验证的请求进入内网，又能够简化服务提供端的代码，</w:t>
      </w:r>
      <w:r>
        <w:rPr>
          <w:rFonts w:ascii="SimSun" w:hAnsi="SimSun" w:eastAsia="SimSun" w:cs="SimSun"/>
          <w:sz w:val="21"/>
          <w:szCs w:val="21"/>
          <w:spacing w:val="-5"/>
        </w:rPr>
        <w:t>服务提供端无须</w:t>
      </w:r>
      <w:r>
        <w:rPr>
          <w:rFonts w:ascii="SimSun" w:hAnsi="SimSun" w:eastAsia="SimSun" w:cs="SimSun"/>
          <w:sz w:val="21"/>
          <w:szCs w:val="21"/>
        </w:rPr>
        <w:t xml:space="preserve"> </w:t>
      </w:r>
      <w:r>
        <w:rPr>
          <w:rFonts w:ascii="SimSun" w:hAnsi="SimSun" w:eastAsia="SimSun" w:cs="SimSun"/>
          <w:sz w:val="21"/>
          <w:szCs w:val="21"/>
          <w:spacing w:val="-4"/>
        </w:rPr>
        <w:t>处理不同类型客户端的验证。</w:t>
      </w:r>
    </w:p>
    <w:p>
      <w:pPr>
        <w:ind w:left="599"/>
        <w:spacing w:before="168" w:line="224" w:lineRule="auto"/>
        <w:rPr>
          <w:rFonts w:ascii="KaiTi" w:hAnsi="KaiTi" w:eastAsia="KaiTi" w:cs="KaiTi"/>
          <w:sz w:val="21"/>
          <w:szCs w:val="21"/>
        </w:rPr>
      </w:pPr>
      <w:r>
        <w:rPr>
          <w:rFonts w:ascii="KaiTi" w:hAnsi="KaiTi" w:eastAsia="KaiTi" w:cs="KaiTi"/>
          <w:sz w:val="21"/>
          <w:szCs w:val="21"/>
          <w:spacing w:val="3"/>
        </w:rPr>
        <w:t>(1)身份验证方案分析</w:t>
      </w:r>
    </w:p>
    <w:p>
      <w:pPr>
        <w:ind w:left="49" w:right="97" w:firstLine="430"/>
        <w:spacing w:before="88" w:line="246" w:lineRule="auto"/>
        <w:rPr>
          <w:rFonts w:ascii="SimSun" w:hAnsi="SimSun" w:eastAsia="SimSun" w:cs="SimSun"/>
          <w:sz w:val="21"/>
          <w:szCs w:val="21"/>
        </w:rPr>
      </w:pPr>
      <w:r>
        <w:rPr>
          <w:rFonts w:ascii="SimSun" w:hAnsi="SimSun" w:eastAsia="SimSun" w:cs="SimSun"/>
          <w:sz w:val="21"/>
          <w:szCs w:val="21"/>
          <w:spacing w:val="1"/>
        </w:rPr>
        <w:t>企业服务总线验证访问令牌有两种方案：企业服务总线委认</w:t>
      </w:r>
      <w:r>
        <w:rPr>
          <w:rFonts w:ascii="SimSun" w:hAnsi="SimSun" w:eastAsia="SimSun" w:cs="SimSun"/>
          <w:sz w:val="21"/>
          <w:szCs w:val="21"/>
        </w:rPr>
        <w:t>证托授权服务验证访、企业 </w:t>
      </w:r>
      <w:r>
        <w:rPr>
          <w:rFonts w:ascii="SimSun" w:hAnsi="SimSun" w:eastAsia="SimSun" w:cs="SimSun"/>
          <w:sz w:val="21"/>
          <w:szCs w:val="21"/>
          <w:spacing w:val="-7"/>
        </w:rPr>
        <w:t>服务总线直接验证，说明如下：</w:t>
      </w:r>
    </w:p>
    <w:p>
      <w:pPr>
        <w:spacing w:line="246" w:lineRule="auto"/>
        <w:sectPr>
          <w:headerReference w:type="default" r:id="rId413"/>
          <w:pgSz w:w="9250" w:h="13980"/>
          <w:pgMar w:top="629" w:right="584" w:bottom="400" w:left="80" w:header="334" w:footer="0" w:gutter="0"/>
        </w:sectPr>
        <w:rPr>
          <w:rFonts w:ascii="SimSun" w:hAnsi="SimSun" w:eastAsia="SimSun" w:cs="SimSun"/>
          <w:sz w:val="21"/>
          <w:szCs w:val="21"/>
        </w:rPr>
      </w:pPr>
    </w:p>
    <w:p>
      <w:pPr>
        <w:spacing w:line="246" w:lineRule="auto"/>
        <w:rPr>
          <w:rFonts w:ascii="Arial"/>
          <w:sz w:val="21"/>
        </w:rPr>
      </w:pPr>
      <w:r/>
    </w:p>
    <w:p>
      <w:pPr>
        <w:spacing w:line="246" w:lineRule="auto"/>
        <w:rPr>
          <w:rFonts w:ascii="Arial"/>
          <w:sz w:val="21"/>
        </w:rPr>
      </w:pPr>
      <w:r/>
    </w:p>
    <w:p>
      <w:pPr>
        <w:ind w:left="450"/>
        <w:spacing w:before="69" w:line="217" w:lineRule="auto"/>
        <w:rPr>
          <w:rFonts w:ascii="SimSun" w:hAnsi="SimSun" w:eastAsia="SimSun" w:cs="SimSun"/>
          <w:sz w:val="21"/>
          <w:szCs w:val="21"/>
        </w:rPr>
      </w:pPr>
      <w:r>
        <w:rPr>
          <w:rFonts w:ascii="SimSun" w:hAnsi="SimSun" w:eastAsia="SimSun" w:cs="SimSun"/>
          <w:sz w:val="21"/>
          <w:szCs w:val="21"/>
          <w:spacing w:val="-2"/>
        </w:rPr>
        <w:t>① 方案一：企业服务总线委托认证授权服务验证</w:t>
      </w:r>
    </w:p>
    <w:p>
      <w:pPr>
        <w:ind w:left="60" w:right="91" w:firstLine="389"/>
        <w:spacing w:before="33" w:line="268" w:lineRule="auto"/>
        <w:rPr>
          <w:rFonts w:ascii="SimSun" w:hAnsi="SimSun" w:eastAsia="SimSun" w:cs="SimSun"/>
          <w:sz w:val="21"/>
          <w:szCs w:val="21"/>
        </w:rPr>
      </w:pPr>
      <w:r>
        <w:rPr>
          <w:rFonts w:ascii="SimSun" w:hAnsi="SimSun" w:eastAsia="SimSun" w:cs="SimSun"/>
          <w:sz w:val="21"/>
          <w:szCs w:val="21"/>
          <w:spacing w:val="1"/>
        </w:rPr>
        <w:t>每次收到请求后，企业服务总线均将访问令牌发送到认证授权服务进行认证，认证通过</w:t>
      </w:r>
      <w:r>
        <w:rPr>
          <w:rFonts w:ascii="SimSun" w:hAnsi="SimSun" w:eastAsia="SimSun" w:cs="SimSun"/>
          <w:sz w:val="21"/>
          <w:szCs w:val="21"/>
        </w:rPr>
        <w:t xml:space="preserve"> </w:t>
      </w:r>
      <w:r>
        <w:rPr>
          <w:rFonts w:ascii="SimSun" w:hAnsi="SimSun" w:eastAsia="SimSun" w:cs="SimSun"/>
          <w:sz w:val="21"/>
          <w:szCs w:val="21"/>
          <w:spacing w:val="-5"/>
        </w:rPr>
        <w:t>后才允许继续访问。IAM</w:t>
      </w:r>
      <w:r>
        <w:rPr>
          <w:rFonts w:ascii="SimSun" w:hAnsi="SimSun" w:eastAsia="SimSun" w:cs="SimSun"/>
          <w:sz w:val="21"/>
          <w:szCs w:val="21"/>
          <w:spacing w:val="38"/>
        </w:rPr>
        <w:t xml:space="preserve"> </w:t>
      </w:r>
      <w:r>
        <w:rPr>
          <w:rFonts w:ascii="SimSun" w:hAnsi="SimSun" w:eastAsia="SimSun" w:cs="SimSun"/>
          <w:sz w:val="21"/>
          <w:szCs w:val="21"/>
          <w:spacing w:val="-5"/>
        </w:rPr>
        <w:t>身份令牌校验如图7-10所示。</w:t>
      </w:r>
    </w:p>
    <w:p>
      <w:pPr>
        <w:ind w:left="450"/>
        <w:spacing w:before="60" w:line="219" w:lineRule="auto"/>
        <w:rPr>
          <w:rFonts w:ascii="SimSun" w:hAnsi="SimSun" w:eastAsia="SimSun" w:cs="SimSun"/>
          <w:sz w:val="21"/>
          <w:szCs w:val="21"/>
        </w:rPr>
      </w:pPr>
      <w:r>
        <w:rPr>
          <w:rFonts w:ascii="SimSun" w:hAnsi="SimSun" w:eastAsia="SimSun" w:cs="SimSun"/>
          <w:sz w:val="21"/>
          <w:szCs w:val="21"/>
          <w:spacing w:val="-2"/>
        </w:rPr>
        <w:t>上图为网关作为企业服务总线时，委托IAM 进行身</w:t>
      </w:r>
      <w:r>
        <w:rPr>
          <w:rFonts w:ascii="SimSun" w:hAnsi="SimSun" w:eastAsia="SimSun" w:cs="SimSun"/>
          <w:sz w:val="21"/>
          <w:szCs w:val="21"/>
          <w:spacing w:val="-3"/>
        </w:rPr>
        <w:t>份令牌校验的示意图，说明如下：</w:t>
      </w:r>
    </w:p>
    <w:p>
      <w:pPr>
        <w:ind w:left="772"/>
        <w:spacing w:before="142" w:line="221" w:lineRule="auto"/>
        <w:rPr>
          <w:rFonts w:ascii="YouYuan" w:hAnsi="YouYuan" w:eastAsia="YouYuan" w:cs="YouYuan"/>
          <w:sz w:val="21"/>
          <w:szCs w:val="21"/>
        </w:rPr>
      </w:pPr>
      <w:r>
        <w:rPr>
          <w:rFonts w:ascii="YouYuan" w:hAnsi="YouYuan" w:eastAsia="YouYuan" w:cs="YouYuan"/>
          <w:sz w:val="21"/>
          <w:szCs w:val="21"/>
          <w:b/>
          <w:bCs/>
          <w:spacing w:val="-10"/>
        </w:rPr>
        <w:t>客户端成功认证后，使用</w:t>
      </w:r>
      <w:r>
        <w:rPr>
          <w:rFonts w:ascii="Times New Roman" w:hAnsi="Times New Roman" w:eastAsia="Times New Roman" w:cs="Times New Roman"/>
          <w:sz w:val="21"/>
          <w:szCs w:val="21"/>
          <w:b/>
          <w:bCs/>
          <w:spacing w:val="-10"/>
        </w:rPr>
        <w:t>UUID</w:t>
      </w:r>
      <w:r>
        <w:rPr>
          <w:rFonts w:ascii="YouYuan" w:hAnsi="YouYuan" w:eastAsia="YouYuan" w:cs="YouYuan"/>
          <w:sz w:val="21"/>
          <w:szCs w:val="21"/>
          <w:b/>
          <w:bCs/>
          <w:spacing w:val="-10"/>
        </w:rPr>
        <w:t>类型的访问令牌调用企业服务总线上的服务。</w:t>
      </w:r>
    </w:p>
    <w:p>
      <w:pPr>
        <w:ind w:left="452" w:right="227" w:firstLine="340"/>
        <w:spacing w:before="58" w:line="270" w:lineRule="auto"/>
        <w:rPr>
          <w:rFonts w:ascii="YouYuan" w:hAnsi="YouYuan" w:eastAsia="YouYuan" w:cs="YouYuan"/>
          <w:sz w:val="17"/>
          <w:szCs w:val="17"/>
        </w:rPr>
      </w:pPr>
      <w:r>
        <w:rPr>
          <w:rFonts w:ascii="YouYuan" w:hAnsi="YouYuan" w:eastAsia="YouYuan" w:cs="YouYuan"/>
          <w:sz w:val="21"/>
          <w:szCs w:val="21"/>
          <w:b/>
          <w:bCs/>
          <w:spacing w:val="-8"/>
          <w:w w:val="98"/>
        </w:rPr>
        <w:t>由于</w:t>
      </w:r>
      <w:r>
        <w:rPr>
          <w:rFonts w:ascii="Times New Roman" w:hAnsi="Times New Roman" w:eastAsia="Times New Roman" w:cs="Times New Roman"/>
          <w:sz w:val="21"/>
          <w:szCs w:val="21"/>
          <w:b/>
          <w:bCs/>
          <w:spacing w:val="-8"/>
          <w:w w:val="98"/>
        </w:rPr>
        <w:t>UUID</w:t>
      </w:r>
      <w:r>
        <w:rPr>
          <w:rFonts w:ascii="Times New Roman" w:hAnsi="Times New Roman" w:eastAsia="Times New Roman" w:cs="Times New Roman"/>
          <w:sz w:val="21"/>
          <w:szCs w:val="21"/>
          <w:b/>
          <w:bCs/>
          <w:spacing w:val="-9"/>
        </w:rPr>
        <w:t xml:space="preserve"> </w:t>
      </w:r>
      <w:r>
        <w:rPr>
          <w:rFonts w:ascii="YouYuan" w:hAnsi="YouYuan" w:eastAsia="YouYuan" w:cs="YouYuan"/>
          <w:sz w:val="21"/>
          <w:szCs w:val="21"/>
          <w:b/>
          <w:bCs/>
          <w:spacing w:val="-8"/>
          <w:w w:val="98"/>
        </w:rPr>
        <w:t>类型令牌不包含客户端的信息，企业服务总线需要委托认证服务校验令牌。</w:t>
      </w:r>
      <w:r>
        <w:rPr>
          <w:rFonts w:ascii="YouYuan" w:hAnsi="YouYuan" w:eastAsia="YouYuan" w:cs="YouYuan"/>
          <w:sz w:val="21"/>
          <w:szCs w:val="21"/>
        </w:rPr>
        <w:t xml:space="preserve"> </w:t>
      </w:r>
      <w:r>
        <w:rPr>
          <w:rFonts w:ascii="YouYuan" w:hAnsi="YouYuan" w:eastAsia="YouYuan" w:cs="YouYuan"/>
          <w:sz w:val="17"/>
          <w:szCs w:val="17"/>
          <w:b/>
          <w:bCs/>
          <w:spacing w:val="27"/>
        </w:rPr>
        <w:t>口</w:t>
      </w:r>
      <w:r>
        <w:rPr>
          <w:rFonts w:ascii="YouYuan" w:hAnsi="YouYuan" w:eastAsia="YouYuan" w:cs="YouYuan"/>
          <w:sz w:val="17"/>
          <w:szCs w:val="17"/>
          <w:spacing w:val="27"/>
        </w:rPr>
        <w:t xml:space="preserve"> </w:t>
      </w:r>
      <w:r>
        <w:rPr>
          <w:rFonts w:ascii="YouYuan" w:hAnsi="YouYuan" w:eastAsia="YouYuan" w:cs="YouYuan"/>
          <w:sz w:val="17"/>
          <w:szCs w:val="17"/>
          <w:spacing w:val="27"/>
        </w:rPr>
        <w:t>令牌检查合法后，将请求路由到服务提供者。</w:t>
      </w:r>
    </w:p>
    <w:p>
      <w:pPr>
        <w:ind w:left="452"/>
        <w:spacing w:before="108" w:line="219" w:lineRule="auto"/>
        <w:rPr>
          <w:rFonts w:ascii="YouYuan" w:hAnsi="YouYuan" w:eastAsia="YouYuan" w:cs="YouYuan"/>
          <w:sz w:val="17"/>
          <w:szCs w:val="17"/>
        </w:rPr>
      </w:pPr>
      <w:r>
        <w:rPr>
          <w:rFonts w:ascii="YouYuan" w:hAnsi="YouYuan" w:eastAsia="YouYuan" w:cs="YouYuan"/>
          <w:sz w:val="17"/>
          <w:szCs w:val="17"/>
          <w:b/>
          <w:bCs/>
          <w:spacing w:val="27"/>
        </w:rPr>
        <w:t>3</w:t>
      </w:r>
      <w:r>
        <w:rPr>
          <w:rFonts w:ascii="YouYuan" w:hAnsi="YouYuan" w:eastAsia="YouYuan" w:cs="YouYuan"/>
          <w:sz w:val="17"/>
          <w:szCs w:val="17"/>
          <w:spacing w:val="27"/>
        </w:rPr>
        <w:t xml:space="preserve">  </w:t>
      </w:r>
      <w:r>
        <w:rPr>
          <w:rFonts w:ascii="YouYuan" w:hAnsi="YouYuan" w:eastAsia="YouYuan" w:cs="YouYuan"/>
          <w:sz w:val="17"/>
          <w:szCs w:val="17"/>
          <w:spacing w:val="27"/>
        </w:rPr>
        <w:t>应用中也无法解析令牌，需要根据</w:t>
      </w:r>
      <w:r>
        <w:rPr>
          <w:rFonts w:ascii="YouYuan" w:hAnsi="YouYuan" w:eastAsia="YouYuan" w:cs="YouYuan"/>
          <w:sz w:val="17"/>
          <w:szCs w:val="17"/>
          <w:spacing w:val="-22"/>
        </w:rPr>
        <w:t xml:space="preserve"> </w:t>
      </w:r>
      <w:r>
        <w:rPr>
          <w:rFonts w:ascii="SimSun" w:hAnsi="SimSun" w:eastAsia="SimSun" w:cs="SimSun"/>
          <w:sz w:val="17"/>
          <w:szCs w:val="17"/>
        </w:rPr>
        <w:t>UUID</w:t>
      </w:r>
      <w:r>
        <w:rPr>
          <w:rFonts w:ascii="SimSun" w:hAnsi="SimSun" w:eastAsia="SimSun" w:cs="SimSun"/>
          <w:sz w:val="17"/>
          <w:szCs w:val="17"/>
          <w:spacing w:val="27"/>
        </w:rPr>
        <w:t xml:space="preserve">  </w:t>
      </w:r>
      <w:r>
        <w:rPr>
          <w:rFonts w:ascii="YouYuan" w:hAnsi="YouYuan" w:eastAsia="YouYuan" w:cs="YouYuan"/>
          <w:sz w:val="17"/>
          <w:szCs w:val="17"/>
          <w:spacing w:val="27"/>
        </w:rPr>
        <w:t>令</w:t>
      </w:r>
      <w:r>
        <w:rPr>
          <w:rFonts w:ascii="YouYuan" w:hAnsi="YouYuan" w:eastAsia="YouYuan" w:cs="YouYuan"/>
          <w:sz w:val="17"/>
          <w:szCs w:val="17"/>
          <w:spacing w:val="26"/>
        </w:rPr>
        <w:t>牌到认证服务中获取用户信息。</w:t>
      </w:r>
    </w:p>
    <w:p>
      <w:pPr>
        <w:ind w:left="450"/>
        <w:spacing w:before="212" w:line="217" w:lineRule="auto"/>
        <w:rPr>
          <w:rFonts w:ascii="SimSun" w:hAnsi="SimSun" w:eastAsia="SimSun" w:cs="SimSun"/>
          <w:sz w:val="21"/>
          <w:szCs w:val="21"/>
        </w:rPr>
      </w:pPr>
      <w:r>
        <w:rPr>
          <w:rFonts w:ascii="SimSun" w:hAnsi="SimSun" w:eastAsia="SimSun" w:cs="SimSun"/>
          <w:sz w:val="21"/>
          <w:szCs w:val="21"/>
          <w:spacing w:val="12"/>
        </w:rPr>
        <w:t>② 方案二(推荐):企业服务总线直接验证身份</w:t>
      </w:r>
    </w:p>
    <w:p>
      <w:pPr>
        <w:ind w:left="450"/>
        <w:spacing w:before="55" w:line="219" w:lineRule="auto"/>
        <w:rPr>
          <w:rFonts w:ascii="SimSun" w:hAnsi="SimSun" w:eastAsia="SimSun" w:cs="SimSun"/>
          <w:sz w:val="21"/>
          <w:szCs w:val="21"/>
        </w:rPr>
      </w:pPr>
      <w:r>
        <w:rPr>
          <w:rFonts w:ascii="SimSun" w:hAnsi="SimSun" w:eastAsia="SimSun" w:cs="SimSun"/>
          <w:sz w:val="21"/>
          <w:szCs w:val="21"/>
          <w:spacing w:val="-4"/>
        </w:rPr>
        <w:t>要求企业服务总线能识别认证服务颁发的令牌，这种模式推荐用</w:t>
      </w:r>
      <w:r>
        <w:rPr>
          <w:rFonts w:ascii="Times New Roman" w:hAnsi="Times New Roman" w:eastAsia="Times New Roman" w:cs="Times New Roman"/>
          <w:sz w:val="21"/>
          <w:szCs w:val="21"/>
          <w:spacing w:val="-4"/>
        </w:rPr>
        <w:t>JWT</w:t>
      </w:r>
      <w:r>
        <w:rPr>
          <w:rFonts w:ascii="SimSun" w:hAnsi="SimSun" w:eastAsia="SimSun" w:cs="SimSun"/>
          <w:sz w:val="21"/>
          <w:szCs w:val="21"/>
          <w:spacing w:val="-4"/>
        </w:rPr>
        <w:t>令牌，服务集成平台</w:t>
      </w:r>
    </w:p>
    <w:p>
      <w:pPr>
        <w:ind w:left="60"/>
        <w:spacing w:before="100" w:line="219" w:lineRule="auto"/>
        <w:rPr>
          <w:rFonts w:ascii="SimSun" w:hAnsi="SimSun" w:eastAsia="SimSun" w:cs="SimSun"/>
          <w:sz w:val="21"/>
          <w:szCs w:val="21"/>
        </w:rPr>
      </w:pPr>
      <w:r>
        <w:rPr>
          <w:rFonts w:ascii="SimSun" w:hAnsi="SimSun" w:eastAsia="SimSun" w:cs="SimSun"/>
          <w:sz w:val="21"/>
          <w:szCs w:val="21"/>
          <w:spacing w:val="-3"/>
        </w:rPr>
        <w:t>需要具备解析校验</w:t>
      </w:r>
      <w:r>
        <w:rPr>
          <w:rFonts w:ascii="Times New Roman" w:hAnsi="Times New Roman" w:eastAsia="Times New Roman" w:cs="Times New Roman"/>
          <w:sz w:val="21"/>
          <w:szCs w:val="21"/>
          <w:spacing w:val="-3"/>
        </w:rPr>
        <w:t>JWT</w:t>
      </w:r>
      <w:r>
        <w:rPr>
          <w:rFonts w:ascii="SimSun" w:hAnsi="SimSun" w:eastAsia="SimSun" w:cs="SimSun"/>
          <w:sz w:val="21"/>
          <w:szCs w:val="21"/>
          <w:spacing w:val="-3"/>
        </w:rPr>
        <w:t>加密的访问令牌的能力。</w:t>
      </w:r>
    </w:p>
    <w:p>
      <w:pPr>
        <w:pStyle w:val="BodyText"/>
        <w:spacing w:before="44" w:line="3280" w:lineRule="exact"/>
        <w:rPr/>
      </w:pPr>
      <w:r>
        <w:rPr>
          <w:position w:val="-65"/>
        </w:rPr>
        <w:pict>
          <v:group id="_x0000_s1772" style="mso-position-vertical-relative:line;mso-position-horizontal-relative:char;width:428.05pt;height:164pt;" filled="false" stroked="false" coordsize="8560,3280" coordorigin="0,0">
            <v:shape id="_x0000_s1774" style="position:absolute;left:0;top:0;width:8560;height:3280;" filled="false" stroked="false" type="#_x0000_t75">
              <v:imagedata o:title="" r:id="rId415"/>
            </v:shape>
            <v:shape id="_x0000_s1776" style="position:absolute;left:2700;top:172;width:2631;height:2565;" filled="false" stroked="false" type="#_x0000_t202">
              <v:fill on="false"/>
              <v:stroke on="false"/>
              <v:path/>
              <v:imagedata o:title=""/>
              <o:lock v:ext="edit" aspectratio="false"/>
              <v:textbox inset="0mm,0mm,0mm,0mm">
                <w:txbxContent>
                  <w:p>
                    <w:pPr>
                      <w:ind w:left="1552" w:right="20"/>
                      <w:spacing w:before="19" w:line="243" w:lineRule="auto"/>
                      <w:rPr>
                        <w:rFonts w:ascii="YouYuan" w:hAnsi="YouYuan" w:eastAsia="YouYuan" w:cs="YouYuan"/>
                        <w:sz w:val="17"/>
                        <w:szCs w:val="17"/>
                      </w:rPr>
                    </w:pPr>
                    <w:r>
                      <w:rPr>
                        <w:rFonts w:ascii="SimSun" w:hAnsi="SimSun" w:eastAsia="SimSun" w:cs="SimSun"/>
                        <w:sz w:val="17"/>
                        <w:szCs w:val="17"/>
                        <w:b/>
                        <w:bCs/>
                        <w:spacing w:val="-7"/>
                      </w:rPr>
                      <w:t>④</w:t>
                    </w:r>
                    <w:r>
                      <w:rPr>
                        <w:rFonts w:ascii="Arial" w:hAnsi="Arial" w:eastAsia="Arial" w:cs="Arial"/>
                        <w:sz w:val="17"/>
                        <w:szCs w:val="17"/>
                        <w:b/>
                        <w:bCs/>
                        <w:spacing w:val="-7"/>
                      </w:rPr>
                      <w:t>UUID Token</w:t>
                    </w:r>
                    <w:r>
                      <w:rPr>
                        <w:rFonts w:ascii="Arial" w:hAnsi="Arial" w:eastAsia="Arial" w:cs="Arial"/>
                        <w:sz w:val="17"/>
                        <w:szCs w:val="17"/>
                        <w:b/>
                        <w:bCs/>
                      </w:rPr>
                      <w:t xml:space="preserve"> </w:t>
                    </w:r>
                    <w:r>
                      <w:rPr>
                        <w:rFonts w:ascii="YouYuan" w:hAnsi="YouYuan" w:eastAsia="YouYuan" w:cs="YouYuan"/>
                        <w:sz w:val="17"/>
                        <w:szCs w:val="17"/>
                        <w:b/>
                        <w:bCs/>
                        <w:spacing w:val="-9"/>
                        <w:w w:val="95"/>
                      </w:rPr>
                      <w:t>获取用户信息</w:t>
                    </w:r>
                  </w:p>
                  <w:p>
                    <w:pPr>
                      <w:ind w:left="39"/>
                      <w:spacing w:before="295" w:line="231" w:lineRule="exact"/>
                      <w:rPr>
                        <w:rFonts w:ascii="Arial" w:hAnsi="Arial" w:eastAsia="Arial" w:cs="Arial"/>
                        <w:sz w:val="17"/>
                        <w:szCs w:val="17"/>
                      </w:rPr>
                    </w:pPr>
                    <w:r>
                      <w:rPr>
                        <w:rFonts w:ascii="SimSun" w:hAnsi="SimSun" w:eastAsia="SimSun" w:cs="SimSun"/>
                        <w:sz w:val="17"/>
                        <w:szCs w:val="17"/>
                        <w:spacing w:val="-5"/>
                        <w:position w:val="4"/>
                      </w:rPr>
                      <w:t>②</w:t>
                    </w:r>
                    <w:r>
                      <w:rPr>
                        <w:rFonts w:ascii="Arial" w:hAnsi="Arial" w:eastAsia="Arial" w:cs="Arial"/>
                        <w:sz w:val="17"/>
                        <w:szCs w:val="17"/>
                        <w:spacing w:val="-5"/>
                        <w:position w:val="4"/>
                      </w:rPr>
                      <w:t>UUID Token</w:t>
                    </w:r>
                  </w:p>
                  <w:p>
                    <w:pPr>
                      <w:ind w:left="20"/>
                      <w:spacing w:line="223" w:lineRule="auto"/>
                      <w:rPr>
                        <w:rFonts w:ascii="YouYuan" w:hAnsi="YouYuan" w:eastAsia="YouYuan" w:cs="YouYuan"/>
                        <w:sz w:val="17"/>
                        <w:szCs w:val="17"/>
                      </w:rPr>
                    </w:pPr>
                    <w:r>
                      <w:rPr>
                        <w:rFonts w:ascii="YouYuan" w:hAnsi="YouYuan" w:eastAsia="YouYuan" w:cs="YouYuan"/>
                        <w:sz w:val="17"/>
                        <w:szCs w:val="17"/>
                        <w:spacing w:val="-4"/>
                        <w:w w:val="93"/>
                      </w:rPr>
                      <w:t>检查令牌合法性</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ind w:left="769"/>
                      <w:spacing w:before="55" w:line="297" w:lineRule="exact"/>
                      <w:rPr>
                        <w:rFonts w:ascii="Arial" w:hAnsi="Arial" w:eastAsia="Arial" w:cs="Arial"/>
                        <w:sz w:val="17"/>
                        <w:szCs w:val="17"/>
                      </w:rPr>
                    </w:pPr>
                    <w:r>
                      <w:rPr>
                        <w:rFonts w:ascii="SimSun" w:hAnsi="SimSun" w:eastAsia="SimSun" w:cs="SimSun"/>
                        <w:sz w:val="17"/>
                        <w:szCs w:val="17"/>
                        <w:spacing w:val="-5"/>
                        <w:position w:val="9"/>
                      </w:rPr>
                      <w:t>③</w:t>
                    </w:r>
                    <w:r>
                      <w:rPr>
                        <w:rFonts w:ascii="Arial" w:hAnsi="Arial" w:eastAsia="Arial" w:cs="Arial"/>
                        <w:sz w:val="17"/>
                        <w:szCs w:val="17"/>
                        <w:spacing w:val="-5"/>
                        <w:position w:val="9"/>
                      </w:rPr>
                      <w:t>UUID Token</w:t>
                    </w:r>
                  </w:p>
                  <w:p>
                    <w:pPr>
                      <w:ind w:left="729"/>
                      <w:spacing w:before="1" w:line="219" w:lineRule="auto"/>
                      <w:rPr>
                        <w:rFonts w:ascii="YouYuan" w:hAnsi="YouYuan" w:eastAsia="YouYuan" w:cs="YouYuan"/>
                        <w:sz w:val="17"/>
                        <w:szCs w:val="17"/>
                      </w:rPr>
                    </w:pPr>
                    <w:r>
                      <w:rPr>
                        <w:rFonts w:ascii="YouYuan" w:hAnsi="YouYuan" w:eastAsia="YouYuan" w:cs="YouYuan"/>
                        <w:sz w:val="17"/>
                        <w:szCs w:val="17"/>
                        <w:spacing w:val="-7"/>
                        <w:w w:val="93"/>
                      </w:rPr>
                      <w:t>请求路由到提供者</w:t>
                    </w:r>
                  </w:p>
                </w:txbxContent>
              </v:textbox>
            </v:shape>
            <v:shape id="_x0000_s1778" style="position:absolute;left:1030;top:2204;width:1080;height:495;" filled="false" stroked="false" type="#_x0000_t202">
              <v:fill on="false"/>
              <v:stroke on="false"/>
              <v:path/>
              <v:imagedata o:title=""/>
              <o:lock v:ext="edit" aspectratio="false"/>
              <v:textbox inset="0mm,0mm,0mm,0mm">
                <w:txbxContent>
                  <w:p>
                    <w:pPr>
                      <w:ind w:left="20" w:right="20"/>
                      <w:spacing w:before="20" w:line="259" w:lineRule="auto"/>
                      <w:rPr>
                        <w:rFonts w:ascii="YouYuan" w:hAnsi="YouYuan" w:eastAsia="YouYuan" w:cs="YouYuan"/>
                        <w:sz w:val="17"/>
                        <w:szCs w:val="17"/>
                      </w:rPr>
                    </w:pPr>
                    <w:r>
                      <w:rPr>
                        <w:rFonts w:ascii="SimSun" w:hAnsi="SimSun" w:eastAsia="SimSun" w:cs="SimSun"/>
                        <w:sz w:val="17"/>
                        <w:szCs w:val="17"/>
                        <w:spacing w:val="-6"/>
                      </w:rPr>
                      <w:t>②</w:t>
                    </w:r>
                    <w:r>
                      <w:rPr>
                        <w:rFonts w:ascii="Arial" w:hAnsi="Arial" w:eastAsia="Arial" w:cs="Arial"/>
                        <w:sz w:val="17"/>
                        <w:szCs w:val="17"/>
                        <w:spacing w:val="-6"/>
                      </w:rPr>
                      <w:t>UUID Token</w:t>
                    </w:r>
                    <w:r>
                      <w:rPr>
                        <w:rFonts w:ascii="Arial" w:hAnsi="Arial" w:eastAsia="Arial" w:cs="Arial"/>
                        <w:sz w:val="17"/>
                        <w:szCs w:val="17"/>
                      </w:rPr>
                      <w:t xml:space="preserve"> </w:t>
                    </w:r>
                    <w:r>
                      <w:rPr>
                        <w:rFonts w:ascii="SimSun" w:hAnsi="SimSun" w:eastAsia="SimSun" w:cs="SimSun"/>
                        <w:sz w:val="17"/>
                        <w:szCs w:val="17"/>
                      </w:rPr>
                      <w:t>API</w:t>
                    </w:r>
                    <w:r>
                      <w:rPr>
                        <w:rFonts w:ascii="YouYuan" w:hAnsi="YouYuan" w:eastAsia="YouYuan" w:cs="YouYuan"/>
                        <w:sz w:val="17"/>
                        <w:szCs w:val="17"/>
                        <w:spacing w:val="12"/>
                      </w:rPr>
                      <w:t>调用</w:t>
                    </w:r>
                  </w:p>
                </w:txbxContent>
              </v:textbox>
            </v:shape>
            <v:shape id="_x0000_s1780" style="position:absolute;left:2299;top:2183;width:632;height:557;" filled="false" stroked="false" type="#_x0000_t202">
              <v:fill on="false"/>
              <v:stroke on="false"/>
              <v:path/>
              <v:imagedata o:title=""/>
              <o:lock v:ext="edit" aspectratio="false"/>
              <v:textbox inset="0mm,0mm,0mm,0mm">
                <w:txbxContent>
                  <w:p>
                    <w:pPr>
                      <w:ind w:left="190"/>
                      <w:spacing w:before="19"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API</w:t>
                    </w:r>
                  </w:p>
                  <w:p>
                    <w:pPr>
                      <w:ind w:left="20"/>
                      <w:spacing w:before="2" w:line="198" w:lineRule="auto"/>
                      <w:rPr>
                        <w:rFonts w:ascii="Arial" w:hAnsi="Arial" w:eastAsia="Arial" w:cs="Arial"/>
                        <w:sz w:val="17"/>
                        <w:szCs w:val="17"/>
                      </w:rPr>
                    </w:pPr>
                    <w:r>
                      <w:rPr>
                        <w:rFonts w:ascii="Arial" w:hAnsi="Arial" w:eastAsia="Arial" w:cs="Arial"/>
                        <w:sz w:val="17"/>
                        <w:szCs w:val="17"/>
                        <w:spacing w:val="-10"/>
                      </w:rPr>
                      <w:t>Gateway</w:t>
                    </w:r>
                  </w:p>
                  <w:p>
                    <w:pPr>
                      <w:ind w:left="190"/>
                      <w:spacing w:before="27" w:line="224" w:lineRule="auto"/>
                      <w:rPr>
                        <w:rFonts w:ascii="SimHei" w:hAnsi="SimHei" w:eastAsia="SimHei" w:cs="SimHei"/>
                        <w:sz w:val="17"/>
                        <w:szCs w:val="17"/>
                      </w:rPr>
                    </w:pPr>
                    <w:r>
                      <w:rPr>
                        <w:rFonts w:ascii="SimHei" w:hAnsi="SimHei" w:eastAsia="SimHei" w:cs="SimHei"/>
                        <w:sz w:val="17"/>
                        <w:szCs w:val="17"/>
                        <w:spacing w:val="-4"/>
                      </w:rPr>
                      <w:t>网关</w:t>
                    </w:r>
                  </w:p>
                </w:txbxContent>
              </v:textbox>
            </v:shape>
            <v:shape id="_x0000_s1782" style="position:absolute;left:2302;top:233;width:651;height:362;" filled="false" stroked="false" type="#_x0000_t202">
              <v:fill on="false"/>
              <v:stroke on="false"/>
              <v:path/>
              <v:imagedata o:title=""/>
              <o:lock v:ext="edit" aspectratio="false"/>
              <v:textbox inset="0mm,0mm,0mm,0mm">
                <w:txbxContent>
                  <w:p>
                    <w:pPr>
                      <w:ind w:left="157"/>
                      <w:spacing w:before="19" w:line="18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5"/>
                      </w:rPr>
                      <w:t>IAM</w:t>
                    </w:r>
                  </w:p>
                  <w:p>
                    <w:pPr>
                      <w:ind w:right="2"/>
                      <w:spacing w:line="220" w:lineRule="auto"/>
                      <w:jc w:val="right"/>
                      <w:rPr>
                        <w:rFonts w:ascii="SimHei" w:hAnsi="SimHei" w:eastAsia="SimHei" w:cs="SimHei"/>
                        <w:sz w:val="17"/>
                        <w:szCs w:val="17"/>
                      </w:rPr>
                    </w:pPr>
                    <w:r>
                      <w:rPr>
                        <w:rFonts w:ascii="SimHei" w:hAnsi="SimHei" w:eastAsia="SimHei" w:cs="SimHei"/>
                        <w:sz w:val="17"/>
                        <w:szCs w:val="17"/>
                        <w:b/>
                        <w:bCs/>
                        <w:spacing w:val="-12"/>
                        <w:w w:val="97"/>
                      </w:rPr>
                      <w:t>认</w:t>
                    </w:r>
                    <w:r>
                      <w:rPr>
                        <w:rFonts w:ascii="SimHei" w:hAnsi="SimHei" w:eastAsia="SimHei" w:cs="SimHei"/>
                        <w:sz w:val="17"/>
                        <w:szCs w:val="17"/>
                        <w:b/>
                        <w:bCs/>
                        <w:spacing w:val="-11"/>
                        <w:w w:val="97"/>
                      </w:rPr>
                      <w:t>证服</w:t>
                    </w:r>
                    <w:r>
                      <w:rPr>
                        <w:rFonts w:ascii="SimHei" w:hAnsi="SimHei" w:eastAsia="SimHei" w:cs="SimHei"/>
                        <w:sz w:val="17"/>
                        <w:szCs w:val="17"/>
                        <w:b/>
                        <w:bCs/>
                        <w:spacing w:val="-10"/>
                        <w:w w:val="97"/>
                      </w:rPr>
                      <w:t>务</w:t>
                    </w:r>
                  </w:p>
                </w:txbxContent>
              </v:textbox>
            </v:shape>
            <v:shape id="_x0000_s1784" style="position:absolute;left:230;top:2192;width:419;height:547;" filled="false" stroked="false" type="#_x0000_t202">
              <v:fill on="false"/>
              <v:stroke on="false"/>
              <v:path/>
              <v:imagedata o:title=""/>
              <o:lock v:ext="edit" aspectratio="false"/>
              <v:textbox inset="0mm,0mm,0mm,0mm">
                <w:txbxContent>
                  <w:p>
                    <w:pPr>
                      <w:ind w:left="20"/>
                      <w:spacing w:before="20" w:line="173" w:lineRule="auto"/>
                      <w:rPr>
                        <w:rFonts w:ascii="Arial" w:hAnsi="Arial" w:eastAsia="Arial" w:cs="Arial"/>
                        <w:sz w:val="17"/>
                        <w:szCs w:val="17"/>
                      </w:rPr>
                    </w:pPr>
                    <w:r>
                      <w:rPr>
                        <w:rFonts w:ascii="Arial" w:hAnsi="Arial" w:eastAsia="Arial" w:cs="Arial"/>
                        <w:sz w:val="17"/>
                        <w:szCs w:val="17"/>
                        <w:spacing w:val="-2"/>
                      </w:rPr>
                      <w:t>Clien</w:t>
                    </w:r>
                  </w:p>
                  <w:p>
                    <w:pPr>
                      <w:ind w:left="112" w:right="26" w:hanging="90"/>
                      <w:spacing w:before="1" w:line="210" w:lineRule="auto"/>
                      <w:rPr>
                        <w:rFonts w:ascii="YouYuan" w:hAnsi="YouYuan" w:eastAsia="YouYuan" w:cs="YouYuan"/>
                        <w:sz w:val="17"/>
                        <w:szCs w:val="17"/>
                      </w:rPr>
                    </w:pPr>
                    <w:r>
                      <w:rPr>
                        <w:rFonts w:ascii="SimSun" w:hAnsi="SimSun" w:eastAsia="SimSun" w:cs="SimSun"/>
                        <w:sz w:val="17"/>
                        <w:szCs w:val="17"/>
                        <w:b/>
                        <w:bCs/>
                        <w:spacing w:val="-10"/>
                        <w:w w:val="92"/>
                      </w:rPr>
                      <w:t>t</w:t>
                    </w:r>
                    <w:r>
                      <w:rPr>
                        <w:rFonts w:ascii="YouYuan" w:hAnsi="YouYuan" w:eastAsia="YouYuan" w:cs="YouYuan"/>
                        <w:sz w:val="17"/>
                        <w:szCs w:val="17"/>
                        <w:b/>
                        <w:bCs/>
                        <w:spacing w:val="-10"/>
                        <w:w w:val="92"/>
                      </w:rPr>
                      <w:t>客户</w:t>
                    </w:r>
                    <w:r>
                      <w:rPr>
                        <w:rFonts w:ascii="YouYuan" w:hAnsi="YouYuan" w:eastAsia="YouYuan" w:cs="YouYuan"/>
                        <w:sz w:val="17"/>
                        <w:szCs w:val="17"/>
                        <w:spacing w:val="2"/>
                      </w:rPr>
                      <w:t xml:space="preserve"> </w:t>
                    </w:r>
                    <w:r>
                      <w:rPr>
                        <w:rFonts w:ascii="YouYuan" w:hAnsi="YouYuan" w:eastAsia="YouYuan" w:cs="YouYuan"/>
                        <w:sz w:val="17"/>
                        <w:szCs w:val="17"/>
                        <w:b/>
                        <w:bCs/>
                        <w:spacing w:val="-2"/>
                      </w:rPr>
                      <w:t>端</w:t>
                    </w:r>
                  </w:p>
                </w:txbxContent>
              </v:textbox>
            </v:shape>
            <v:shape id="_x0000_s1786" style="position:absolute;left:4770;top:2240;width:307;height:450;" filled="false" stroked="false" type="#_x0000_t202">
              <v:fill on="false"/>
              <v:stroke on="false"/>
              <v:path/>
              <v:imagedata o:title=""/>
              <o:lock v:ext="edit" aspectratio="false"/>
              <v:textbox inset="0mm,0mm,0mm,0mm">
                <w:txbxContent>
                  <w:p>
                    <w:pPr>
                      <w:ind w:left="20" w:right="20" w:firstLine="70"/>
                      <w:spacing w:before="19" w:line="197" w:lineRule="auto"/>
                      <w:rPr>
                        <w:rFonts w:ascii="SimHei" w:hAnsi="SimHei" w:eastAsia="SimHei" w:cs="SimHei"/>
                        <w:sz w:val="21"/>
                        <w:szCs w:val="21"/>
                      </w:rPr>
                    </w:pPr>
                    <w:r>
                      <w:rPr>
                        <w:rFonts w:ascii="SimHei" w:hAnsi="SimHei" w:eastAsia="SimHei" w:cs="SimHei"/>
                        <w:sz w:val="21"/>
                        <w:szCs w:val="21"/>
                        <w:spacing w:val="-13"/>
                      </w:rPr>
                      <w:t>系</w:t>
                    </w:r>
                    <w:r>
                      <w:rPr>
                        <w:rFonts w:ascii="SimHei" w:hAnsi="SimHei" w:eastAsia="SimHei" w:cs="SimHei"/>
                        <w:sz w:val="21"/>
                        <w:szCs w:val="21"/>
                      </w:rPr>
                      <w:t xml:space="preserve"> </w:t>
                    </w:r>
                    <w:r>
                      <w:rPr>
                        <w:rFonts w:ascii="SimHei" w:hAnsi="SimHei" w:eastAsia="SimHei" w:cs="SimHei"/>
                        <w:sz w:val="21"/>
                        <w:szCs w:val="21"/>
                      </w:rPr>
                      <w:t>统</w:t>
                    </w:r>
                  </w:p>
                </w:txbxContent>
              </v:textbox>
            </v:shape>
            <v:shape id="_x0000_s1788" style="position:absolute;left:6500;top:2337;width:459;height:225;"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7"/>
                        <w:szCs w:val="17"/>
                      </w:rPr>
                    </w:pPr>
                    <w:r>
                      <w:rPr>
                        <w:rFonts w:ascii="YouYuan" w:hAnsi="YouYuan" w:eastAsia="YouYuan" w:cs="YouYuan"/>
                        <w:sz w:val="17"/>
                        <w:szCs w:val="17"/>
                        <w:spacing w:val="-2"/>
                      </w:rPr>
                      <w:t>应用2</w:t>
                    </w:r>
                  </w:p>
                </w:txbxContent>
              </v:textbox>
            </v:shape>
            <v:shape id="_x0000_s1790" style="position:absolute;left:5310;top:2347;width:485;height:21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7"/>
                        <w:szCs w:val="17"/>
                      </w:rPr>
                    </w:pPr>
                    <w:r>
                      <w:rPr>
                        <w:rFonts w:ascii="SimHei" w:hAnsi="SimHei" w:eastAsia="SimHei" w:cs="SimHei"/>
                        <w:sz w:val="17"/>
                        <w:szCs w:val="17"/>
                        <w:spacing w:val="6"/>
                      </w:rPr>
                      <w:t>应用1</w:t>
                    </w:r>
                  </w:p>
                </w:txbxContent>
              </v:textbox>
            </v:shape>
            <v:shape id="_x0000_s1792" style="position:absolute;left:7640;top:2347;width:457;height:21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7"/>
                        <w:szCs w:val="17"/>
                      </w:rPr>
                    </w:pPr>
                    <w:r>
                      <w:rPr>
                        <w:rFonts w:ascii="SimHei" w:hAnsi="SimHei" w:eastAsia="SimHei" w:cs="SimHei"/>
                        <w:sz w:val="17"/>
                        <w:szCs w:val="17"/>
                        <w:spacing w:val="-3"/>
                      </w:rPr>
                      <w:t>应用3</w:t>
                    </w:r>
                  </w:p>
                </w:txbxContent>
              </v:textbox>
            </v:shape>
          </v:group>
        </w:pict>
      </w:r>
    </w:p>
    <w:p>
      <w:pPr>
        <w:ind w:left="3190"/>
        <w:spacing w:before="86" w:line="219" w:lineRule="auto"/>
        <w:rPr>
          <w:rFonts w:ascii="SimSun" w:hAnsi="SimSun" w:eastAsia="SimSun" w:cs="SimSun"/>
          <w:sz w:val="17"/>
          <w:szCs w:val="17"/>
        </w:rPr>
      </w:pPr>
      <w:r>
        <w:rPr>
          <w:rFonts w:ascii="SimSun" w:hAnsi="SimSun" w:eastAsia="SimSun" w:cs="SimSun"/>
          <w:sz w:val="17"/>
          <w:szCs w:val="17"/>
          <w:spacing w:val="8"/>
        </w:rPr>
        <w:t>图7-10</w:t>
      </w:r>
      <w:r>
        <w:rPr>
          <w:rFonts w:ascii="SimSun" w:hAnsi="SimSun" w:eastAsia="SimSun" w:cs="SimSun"/>
          <w:sz w:val="17"/>
          <w:szCs w:val="17"/>
          <w:spacing w:val="68"/>
          <w:w w:val="101"/>
        </w:rPr>
        <w:t xml:space="preserve"> </w:t>
      </w:r>
      <w:r>
        <w:rPr>
          <w:rFonts w:ascii="Times New Roman" w:hAnsi="Times New Roman" w:eastAsia="Times New Roman" w:cs="Times New Roman"/>
          <w:sz w:val="17"/>
          <w:szCs w:val="17"/>
        </w:rPr>
        <w:t>IAM</w:t>
      </w:r>
      <w:r>
        <w:rPr>
          <w:rFonts w:ascii="Times New Roman" w:hAnsi="Times New Roman" w:eastAsia="Times New Roman" w:cs="Times New Roman"/>
          <w:sz w:val="17"/>
          <w:szCs w:val="17"/>
          <w:spacing w:val="41"/>
        </w:rPr>
        <w:t xml:space="preserve"> </w:t>
      </w:r>
      <w:r>
        <w:rPr>
          <w:rFonts w:ascii="SimSun" w:hAnsi="SimSun" w:eastAsia="SimSun" w:cs="SimSun"/>
          <w:sz w:val="17"/>
          <w:szCs w:val="17"/>
          <w:spacing w:val="8"/>
        </w:rPr>
        <w:t>身份令牌校验</w:t>
      </w:r>
    </w:p>
    <w:p>
      <w:pPr>
        <w:ind w:left="450"/>
        <w:spacing w:before="278" w:line="219" w:lineRule="auto"/>
        <w:rPr>
          <w:rFonts w:ascii="SimSun" w:hAnsi="SimSun" w:eastAsia="SimSun" w:cs="SimSun"/>
          <w:sz w:val="17"/>
          <w:szCs w:val="17"/>
        </w:rPr>
      </w:pPr>
      <w:r>
        <w:rPr>
          <w:rFonts w:ascii="SimSun" w:hAnsi="SimSun" w:eastAsia="SimSun" w:cs="SimSun"/>
          <w:sz w:val="17"/>
          <w:szCs w:val="17"/>
          <w:spacing w:val="32"/>
        </w:rPr>
        <w:t>图7</w:t>
      </w:r>
      <w:r>
        <w:rPr>
          <w:rFonts w:ascii="SimSun" w:hAnsi="SimSun" w:eastAsia="SimSun" w:cs="SimSun"/>
          <w:sz w:val="17"/>
          <w:szCs w:val="17"/>
          <w:spacing w:val="-43"/>
        </w:rPr>
        <w:t xml:space="preserve"> </w:t>
      </w:r>
      <w:r>
        <w:rPr>
          <w:rFonts w:ascii="SimSun" w:hAnsi="SimSun" w:eastAsia="SimSun" w:cs="SimSun"/>
          <w:sz w:val="17"/>
          <w:szCs w:val="17"/>
          <w:spacing w:val="32"/>
        </w:rPr>
        <w:t>-</w:t>
      </w:r>
      <w:r>
        <w:rPr>
          <w:rFonts w:ascii="SimSun" w:hAnsi="SimSun" w:eastAsia="SimSun" w:cs="SimSun"/>
          <w:sz w:val="17"/>
          <w:szCs w:val="17"/>
          <w:spacing w:val="-29"/>
        </w:rPr>
        <w:t xml:space="preserve"> </w:t>
      </w:r>
      <w:r>
        <w:rPr>
          <w:rFonts w:ascii="SimSun" w:hAnsi="SimSun" w:eastAsia="SimSun" w:cs="SimSun"/>
          <w:sz w:val="17"/>
          <w:szCs w:val="17"/>
          <w:spacing w:val="32"/>
        </w:rPr>
        <w:t>11是网关作为企业服务总线时，自</w:t>
      </w:r>
      <w:r>
        <w:rPr>
          <w:rFonts w:ascii="SimSun" w:hAnsi="SimSun" w:eastAsia="SimSun" w:cs="SimSun"/>
          <w:sz w:val="17"/>
          <w:szCs w:val="17"/>
          <w:spacing w:val="31"/>
        </w:rPr>
        <w:t>身负责令牌校验的示意图，说明如下：</w:t>
      </w:r>
    </w:p>
    <w:p>
      <w:pPr>
        <w:pStyle w:val="BodyText"/>
        <w:ind w:firstLine="30"/>
        <w:spacing w:before="43" w:line="3100" w:lineRule="exact"/>
        <w:rPr/>
      </w:pPr>
      <w:r>
        <w:rPr>
          <w:position w:val="-61"/>
        </w:rPr>
        <w:pict>
          <v:group id="_x0000_s1794" style="mso-position-vertical-relative:line;mso-position-horizontal-relative:char;width:423.5pt;height:155pt;" filled="false" stroked="false" coordsize="8470,3100" coordorigin="0,0">
            <v:shape id="_x0000_s1796" style="position:absolute;left:0;top:0;width:8470;height:3100;" filled="false" stroked="false" type="#_x0000_t75">
              <v:imagedata o:title="" r:id="rId416"/>
            </v:shape>
            <v:shape id="_x0000_s1798" style="position:absolute;left:2269;top:153;width:4528;height:2832;" filled="false" stroked="false" type="#_x0000_t202">
              <v:fill on="false"/>
              <v:stroke on="false"/>
              <v:path/>
              <v:imagedata o:title=""/>
              <o:lock v:ext="edit" aspectratio="false"/>
              <v:textbox inset="0mm,0mm,0mm,0mm">
                <w:txbxContent>
                  <w:p>
                    <w:pPr>
                      <w:ind w:left="3030"/>
                      <w:spacing w:before="20" w:line="16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IAM</w:t>
                    </w:r>
                  </w:p>
                  <w:p>
                    <w:pPr>
                      <w:ind w:left="2780"/>
                      <w:spacing w:line="223" w:lineRule="auto"/>
                      <w:rPr>
                        <w:rFonts w:ascii="YouYuan" w:hAnsi="YouYuan" w:eastAsia="YouYuan" w:cs="YouYuan"/>
                        <w:sz w:val="17"/>
                        <w:szCs w:val="17"/>
                      </w:rPr>
                    </w:pPr>
                    <w:r>
                      <w:rPr>
                        <w:rFonts w:ascii="YouYuan" w:hAnsi="YouYuan" w:eastAsia="YouYuan" w:cs="YouYuan"/>
                        <w:sz w:val="17"/>
                        <w:szCs w:val="17"/>
                        <w:spacing w:val="-7"/>
                        <w:w w:val="95"/>
                      </w:rPr>
                      <w:t>权限管理服务</w:t>
                    </w:r>
                  </w:p>
                  <w:p>
                    <w:pPr>
                      <w:spacing w:line="245" w:lineRule="auto"/>
                      <w:rPr>
                        <w:rFonts w:ascii="Arial"/>
                        <w:sz w:val="21"/>
                      </w:rPr>
                    </w:pPr>
                    <w:r/>
                  </w:p>
                  <w:p>
                    <w:pPr>
                      <w:ind w:left="3320" w:right="20" w:firstLine="19"/>
                      <w:spacing w:before="55" w:line="227" w:lineRule="auto"/>
                      <w:rPr>
                        <w:rFonts w:ascii="YouYuan" w:hAnsi="YouYuan" w:eastAsia="YouYuan" w:cs="YouYuan"/>
                        <w:sz w:val="17"/>
                        <w:szCs w:val="17"/>
                      </w:rPr>
                    </w:pPr>
                    <w:r>
                      <w:rPr>
                        <w:rFonts w:ascii="SimSun" w:hAnsi="SimSun" w:eastAsia="SimSun" w:cs="SimSun"/>
                        <w:sz w:val="17"/>
                        <w:szCs w:val="17"/>
                        <w:spacing w:val="-10"/>
                      </w:rPr>
                      <w:t>④ </w:t>
                    </w:r>
                    <w:r>
                      <w:rPr>
                        <w:rFonts w:ascii="Arial" w:hAnsi="Arial" w:eastAsia="Arial" w:cs="Arial"/>
                        <w:sz w:val="17"/>
                        <w:szCs w:val="17"/>
                        <w:spacing w:val="-10"/>
                      </w:rPr>
                      <w:t>JWT</w:t>
                    </w:r>
                    <w:r>
                      <w:rPr>
                        <w:rFonts w:ascii="Arial" w:hAnsi="Arial" w:eastAsia="Arial" w:cs="Arial"/>
                        <w:sz w:val="17"/>
                        <w:szCs w:val="17"/>
                        <w:spacing w:val="5"/>
                      </w:rPr>
                      <w:t xml:space="preserve"> </w:t>
                    </w:r>
                    <w:r>
                      <w:rPr>
                        <w:rFonts w:ascii="Arial" w:hAnsi="Arial" w:eastAsia="Arial" w:cs="Arial"/>
                        <w:sz w:val="17"/>
                        <w:szCs w:val="17"/>
                        <w:spacing w:val="-10"/>
                      </w:rPr>
                      <w:t>Token</w:t>
                    </w:r>
                    <w:r>
                      <w:rPr>
                        <w:rFonts w:ascii="Arial" w:hAnsi="Arial" w:eastAsia="Arial" w:cs="Arial"/>
                        <w:sz w:val="17"/>
                        <w:szCs w:val="17"/>
                      </w:rPr>
                      <w:t xml:space="preserve">    </w:t>
                    </w:r>
                    <w:r>
                      <w:rPr>
                        <w:rFonts w:ascii="YouYuan" w:hAnsi="YouYuan" w:eastAsia="YouYuan" w:cs="YouYuan"/>
                        <w:sz w:val="17"/>
                        <w:szCs w:val="17"/>
                        <w:spacing w:val="-9"/>
                        <w:w w:val="92"/>
                      </w:rPr>
                      <w:t>获取用户权限信息</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330"/>
                      <w:spacing w:before="49" w:line="125"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2"/>
                      </w:rPr>
                      <w:t>API</w:t>
                    </w:r>
                  </w:p>
                  <w:p>
                    <w:pPr>
                      <w:ind w:left="70"/>
                      <w:spacing w:line="206" w:lineRule="auto"/>
                      <w:rPr>
                        <w:rFonts w:ascii="YouYuan" w:hAnsi="YouYuan" w:eastAsia="YouYuan" w:cs="YouYuan"/>
                        <w:sz w:val="17"/>
                        <w:szCs w:val="17"/>
                      </w:rPr>
                    </w:pPr>
                    <w:r>
                      <w:rPr>
                        <w:rFonts w:ascii="Arial" w:hAnsi="Arial" w:eastAsia="Arial" w:cs="Arial"/>
                        <w:sz w:val="17"/>
                        <w:szCs w:val="17"/>
                        <w:spacing w:val="-8"/>
                      </w:rPr>
                      <w:t>Gate</w:t>
                    </w:r>
                    <w:r>
                      <w:rPr>
                        <w:rFonts w:ascii="Arial" w:hAnsi="Arial" w:eastAsia="Arial" w:cs="Arial"/>
                        <w:sz w:val="17"/>
                        <w:szCs w:val="17"/>
                        <w:b/>
                        <w:bCs/>
                        <w:spacing w:val="-8"/>
                      </w:rPr>
                      <w:t>wa</w:t>
                    </w:r>
                    <w:r>
                      <w:rPr>
                        <w:rFonts w:ascii="Arial" w:hAnsi="Arial" w:eastAsia="Arial" w:cs="Arial"/>
                        <w:sz w:val="17"/>
                        <w:szCs w:val="17"/>
                        <w:spacing w:val="-8"/>
                      </w:rPr>
                      <w:t>y</w:t>
                    </w:r>
                    <w:r>
                      <w:rPr>
                        <w:rFonts w:ascii="YouYuan" w:hAnsi="YouYuan" w:eastAsia="YouYuan" w:cs="YouYuan"/>
                        <w:sz w:val="17"/>
                        <w:szCs w:val="17"/>
                        <w:spacing w:val="-8"/>
                      </w:rPr>
                      <w:t>网</w:t>
                    </w:r>
                  </w:p>
                  <w:p>
                    <w:pPr>
                      <w:ind w:left="370"/>
                      <w:spacing w:line="223" w:lineRule="auto"/>
                      <w:rPr>
                        <w:rFonts w:ascii="SimHei" w:hAnsi="SimHei" w:eastAsia="SimHei" w:cs="SimHei"/>
                        <w:sz w:val="17"/>
                        <w:szCs w:val="17"/>
                      </w:rPr>
                    </w:pPr>
                    <w:r>
                      <w:rPr>
                        <w:rFonts w:ascii="SimHei" w:hAnsi="SimHei" w:eastAsia="SimHei" w:cs="SimHei"/>
                        <w:sz w:val="17"/>
                        <w:szCs w:val="17"/>
                      </w:rPr>
                      <w:t>关</w:t>
                    </w:r>
                  </w:p>
                  <w:p>
                    <w:pPr>
                      <w:ind w:left="20"/>
                      <w:spacing w:before="50" w:line="201" w:lineRule="auto"/>
                      <w:rPr>
                        <w:rFonts w:ascii="YouYuan" w:hAnsi="YouYuan" w:eastAsia="YouYuan" w:cs="YouYuan"/>
                        <w:sz w:val="17"/>
                        <w:szCs w:val="17"/>
                      </w:rPr>
                    </w:pPr>
                    <w:r>
                      <w:rPr>
                        <w:rFonts w:ascii="YouYuan" w:hAnsi="YouYuan" w:eastAsia="YouYuan" w:cs="YouYuan"/>
                        <w:sz w:val="17"/>
                        <w:szCs w:val="17"/>
                        <w:spacing w:val="-10"/>
                      </w:rPr>
                      <w:t>②网关自己</w:t>
                    </w:r>
                  </w:p>
                  <w:p>
                    <w:pPr>
                      <w:ind w:left="190"/>
                      <w:spacing w:line="215" w:lineRule="auto"/>
                      <w:rPr>
                        <w:rFonts w:ascii="SimSun" w:hAnsi="SimSun" w:eastAsia="SimSun" w:cs="SimSun"/>
                        <w:sz w:val="17"/>
                        <w:szCs w:val="17"/>
                      </w:rPr>
                    </w:pPr>
                    <w:r>
                      <w:rPr>
                        <w:rFonts w:ascii="SimSun" w:hAnsi="SimSun" w:eastAsia="SimSun" w:cs="SimSun"/>
                        <w:sz w:val="17"/>
                        <w:szCs w:val="17"/>
                        <w:spacing w:val="-12"/>
                      </w:rPr>
                      <w:t>校验令牌</w:t>
                    </w:r>
                  </w:p>
                </w:txbxContent>
              </v:textbox>
            </v:shape>
            <v:shape id="_x0000_s1800" style="position:absolute;left:3419;top:2044;width:1199;height:514;" filled="false" stroked="false" type="#_x0000_t202">
              <v:fill on="false"/>
              <v:stroke on="false"/>
              <v:path/>
              <v:imagedata o:title=""/>
              <o:lock v:ext="edit" aspectratio="false"/>
              <v:textbox inset="0mm,0mm,0mm,0mm">
                <w:txbxContent>
                  <w:p>
                    <w:pPr>
                      <w:ind w:left="20"/>
                      <w:spacing w:before="20" w:line="217" w:lineRule="auto"/>
                      <w:rPr>
                        <w:rFonts w:ascii="Arial" w:hAnsi="Arial" w:eastAsia="Arial" w:cs="Arial"/>
                        <w:sz w:val="17"/>
                        <w:szCs w:val="17"/>
                      </w:rPr>
                    </w:pPr>
                    <w:r>
                      <w:rPr>
                        <w:rFonts w:ascii="SimSun" w:hAnsi="SimSun" w:eastAsia="SimSun" w:cs="SimSun"/>
                        <w:sz w:val="17"/>
                        <w:szCs w:val="17"/>
                        <w:color w:val="FFFFFF"/>
                        <w:spacing w:val="-9"/>
                      </w:rPr>
                      <w:t>③</w:t>
                    </w:r>
                    <w:r>
                      <w:rPr>
                        <w:rFonts w:ascii="SimSun" w:hAnsi="SimSun" w:eastAsia="SimSun" w:cs="SimSun"/>
                        <w:sz w:val="17"/>
                        <w:szCs w:val="17"/>
                        <w:color w:val="FFFFFF"/>
                        <w:spacing w:val="-45"/>
                      </w:rPr>
                      <w:t xml:space="preserve"> </w:t>
                    </w:r>
                    <w:r>
                      <w:rPr>
                        <w:rFonts w:ascii="Arial" w:hAnsi="Arial" w:eastAsia="Arial" w:cs="Arial"/>
                        <w:sz w:val="17"/>
                        <w:szCs w:val="17"/>
                        <w:spacing w:val="-9"/>
                      </w:rPr>
                      <w:t>JWT Token</w:t>
                    </w:r>
                  </w:p>
                  <w:p>
                    <w:pPr>
                      <w:spacing w:before="100" w:line="222" w:lineRule="auto"/>
                      <w:jc w:val="right"/>
                      <w:rPr>
                        <w:rFonts w:ascii="SimHei" w:hAnsi="SimHei" w:eastAsia="SimHei" w:cs="SimHei"/>
                        <w:sz w:val="17"/>
                        <w:szCs w:val="17"/>
                      </w:rPr>
                    </w:pPr>
                    <w:r>
                      <w:rPr>
                        <w:rFonts w:ascii="SimHei" w:hAnsi="SimHei" w:eastAsia="SimHei" w:cs="SimHei"/>
                        <w:sz w:val="17"/>
                        <w:szCs w:val="17"/>
                        <w:spacing w:val="-16"/>
                        <w:w w:val="94"/>
                      </w:rPr>
                      <w:t>请求路由到</w:t>
                    </w:r>
                    <w:r>
                      <w:rPr>
                        <w:rFonts w:ascii="SimHei" w:hAnsi="SimHei" w:eastAsia="SimHei" w:cs="SimHei"/>
                        <w:sz w:val="17"/>
                        <w:szCs w:val="17"/>
                        <w:spacing w:val="-15"/>
                        <w:w w:val="94"/>
                      </w:rPr>
                      <w:t>提供</w:t>
                    </w:r>
                    <w:r>
                      <w:rPr>
                        <w:rFonts w:ascii="SimHei" w:hAnsi="SimHei" w:eastAsia="SimHei" w:cs="SimHei"/>
                        <w:sz w:val="17"/>
                        <w:szCs w:val="17"/>
                        <w:spacing w:val="-10"/>
                        <w:w w:val="94"/>
                      </w:rPr>
                      <w:t>者</w:t>
                    </w:r>
                  </w:p>
                </w:txbxContent>
              </v:textbox>
            </v:shape>
            <v:shape id="_x0000_s1802" style="position:absolute;left:999;top:2034;width:1040;height:485;" filled="false" stroked="false" type="#_x0000_t202">
              <v:fill on="false"/>
              <v:stroke on="false"/>
              <v:path/>
              <v:imagedata o:title=""/>
              <o:lock v:ext="edit" aspectratio="false"/>
              <v:textbox inset="0mm,0mm,0mm,0mm">
                <w:txbxContent>
                  <w:p>
                    <w:pPr>
                      <w:ind w:left="20" w:right="19"/>
                      <w:spacing w:before="19" w:line="259" w:lineRule="auto"/>
                      <w:rPr>
                        <w:rFonts w:ascii="SimHei" w:hAnsi="SimHei" w:eastAsia="SimHei" w:cs="SimHei"/>
                        <w:sz w:val="17"/>
                        <w:szCs w:val="17"/>
                      </w:rPr>
                    </w:pPr>
                    <w:r>
                      <w:rPr>
                        <w:rFonts w:ascii="SimSun" w:hAnsi="SimSun" w:eastAsia="SimSun" w:cs="SimSun"/>
                        <w:sz w:val="17"/>
                        <w:szCs w:val="17"/>
                        <w:color w:val="FFFFFF"/>
                        <w:spacing w:val="-9"/>
                      </w:rPr>
                      <w:t>①</w:t>
                    </w:r>
                    <w:r>
                      <w:rPr>
                        <w:rFonts w:ascii="SimSun" w:hAnsi="SimSun" w:eastAsia="SimSun" w:cs="SimSun"/>
                        <w:sz w:val="17"/>
                        <w:szCs w:val="17"/>
                        <w:color w:val="FFFFFF"/>
                        <w:spacing w:val="-35"/>
                      </w:rPr>
                      <w:t xml:space="preserve"> </w:t>
                    </w:r>
                    <w:r>
                      <w:rPr>
                        <w:rFonts w:ascii="Arial" w:hAnsi="Arial" w:eastAsia="Arial" w:cs="Arial"/>
                        <w:sz w:val="17"/>
                        <w:szCs w:val="17"/>
                        <w:spacing w:val="-9"/>
                      </w:rPr>
                      <w:t>JWT Token</w:t>
                    </w:r>
                    <w:r>
                      <w:rPr>
                        <w:rFonts w:ascii="Arial" w:hAnsi="Arial" w:eastAsia="Arial" w:cs="Arial"/>
                        <w:sz w:val="17"/>
                        <w:szCs w:val="17"/>
                      </w:rPr>
                      <w:t xml:space="preserve"> </w:t>
                    </w:r>
                    <w:r>
                      <w:rPr>
                        <w:rFonts w:ascii="SimSun" w:hAnsi="SimSun" w:eastAsia="SimSun" w:cs="SimSun"/>
                        <w:sz w:val="17"/>
                        <w:szCs w:val="17"/>
                        <w:spacing w:val="-7"/>
                      </w:rPr>
                      <w:t>API</w:t>
                    </w:r>
                    <w:r>
                      <w:rPr>
                        <w:rFonts w:ascii="SimSun" w:hAnsi="SimSun" w:eastAsia="SimSun" w:cs="SimSun"/>
                        <w:sz w:val="17"/>
                        <w:szCs w:val="17"/>
                        <w:spacing w:val="-46"/>
                      </w:rPr>
                      <w:t xml:space="preserve"> </w:t>
                    </w:r>
                    <w:r>
                      <w:rPr>
                        <w:rFonts w:ascii="SimHei" w:hAnsi="SimHei" w:eastAsia="SimHei" w:cs="SimHei"/>
                        <w:sz w:val="17"/>
                        <w:szCs w:val="17"/>
                        <w:spacing w:val="-7"/>
                      </w:rPr>
                      <w:t>调用</w:t>
                    </w:r>
                  </w:p>
                </w:txbxContent>
              </v:textbox>
            </v:shape>
            <v:shape id="_x0000_s1804" style="position:absolute;left:199;top:2022;width:415;height:540;" filled="false" stroked="false" type="#_x0000_t202">
              <v:fill on="false"/>
              <v:stroke on="false"/>
              <v:path/>
              <v:imagedata o:title=""/>
              <o:lock v:ext="edit" aspectratio="false"/>
              <v:textbox inset="0mm,0mm,0mm,0mm">
                <w:txbxContent>
                  <w:p>
                    <w:pPr>
                      <w:ind w:left="20" w:right="20"/>
                      <w:spacing w:before="19" w:line="197" w:lineRule="auto"/>
                      <w:jc w:val="right"/>
                      <w:rPr>
                        <w:rFonts w:ascii="YouYuan" w:hAnsi="YouYuan" w:eastAsia="YouYuan" w:cs="YouYuan"/>
                        <w:sz w:val="17"/>
                        <w:szCs w:val="17"/>
                      </w:rPr>
                    </w:pPr>
                    <w:r>
                      <w:rPr>
                        <w:rFonts w:ascii="Arial" w:hAnsi="Arial" w:eastAsia="Arial" w:cs="Arial"/>
                        <w:sz w:val="17"/>
                        <w:szCs w:val="17"/>
                        <w:spacing w:val="-10"/>
                      </w:rPr>
                      <w:t>Clien</w:t>
                    </w:r>
                    <w:r>
                      <w:rPr>
                        <w:rFonts w:ascii="Arial" w:hAnsi="Arial" w:eastAsia="Arial" w:cs="Arial"/>
                        <w:sz w:val="17"/>
                        <w:szCs w:val="17"/>
                        <w:spacing w:val="1"/>
                      </w:rPr>
                      <w:t xml:space="preserve">  </w:t>
                    </w:r>
                    <w:r>
                      <w:rPr>
                        <w:rFonts w:ascii="SimSun" w:hAnsi="SimSun" w:eastAsia="SimSun" w:cs="SimSun"/>
                        <w:sz w:val="17"/>
                        <w:szCs w:val="17"/>
                        <w:spacing w:val="-14"/>
                        <w:w w:val="98"/>
                      </w:rPr>
                      <w:t>t</w:t>
                    </w:r>
                    <w:r>
                      <w:rPr>
                        <w:rFonts w:ascii="SimHei" w:hAnsi="SimHei" w:eastAsia="SimHei" w:cs="SimHei"/>
                        <w:sz w:val="17"/>
                        <w:szCs w:val="17"/>
                        <w:spacing w:val="-14"/>
                        <w:w w:val="98"/>
                      </w:rPr>
                      <w:t>客户</w:t>
                    </w:r>
                    <w:r>
                      <w:rPr>
                        <w:rFonts w:ascii="SimHei" w:hAnsi="SimHei" w:eastAsia="SimHei" w:cs="SimHei"/>
                        <w:sz w:val="17"/>
                        <w:szCs w:val="17"/>
                      </w:rPr>
                      <w:t xml:space="preserve"> </w:t>
                    </w:r>
                    <w:r>
                      <w:rPr>
                        <w:rFonts w:ascii="YouYuan" w:hAnsi="YouYuan" w:eastAsia="YouYuan" w:cs="YouYuan"/>
                        <w:sz w:val="17"/>
                        <w:szCs w:val="17"/>
                      </w:rPr>
                      <w:t>端</w:t>
                    </w:r>
                  </w:p>
                </w:txbxContent>
              </v:textbox>
            </v:shape>
            <v:shape id="_x0000_s1806" style="position:absolute;left:4790;top:2065;width:370;height:39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35"/>
                        <w:szCs w:val="35"/>
                      </w:rPr>
                    </w:pPr>
                    <w:r>
                      <w:rPr>
                        <w:rFonts w:ascii="SimSun" w:hAnsi="SimSun" w:eastAsia="SimSun" w:cs="SimSun"/>
                        <w:sz w:val="35"/>
                        <w:szCs w:val="35"/>
                      </w:rPr>
                      <w:t>桑</w:t>
                    </w:r>
                  </w:p>
                </w:txbxContent>
              </v:textbox>
            </v:shape>
            <v:shape id="_x0000_s1808" style="position:absolute;left:5279;top:2157;width:459;height:225;"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7"/>
                        <w:szCs w:val="17"/>
                      </w:rPr>
                    </w:pPr>
                    <w:r>
                      <w:rPr>
                        <w:rFonts w:ascii="YouYuan" w:hAnsi="YouYuan" w:eastAsia="YouYuan" w:cs="YouYuan"/>
                        <w:sz w:val="17"/>
                        <w:szCs w:val="17"/>
                        <w:spacing w:val="-2"/>
                      </w:rPr>
                      <w:t>应用1</w:t>
                    </w:r>
                  </w:p>
                </w:txbxContent>
              </v:textbox>
            </v:shape>
            <v:shape id="_x0000_s1810" style="position:absolute;left:6440;top:2167;width:459;height:225;"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7"/>
                        <w:szCs w:val="17"/>
                      </w:rPr>
                    </w:pPr>
                    <w:r>
                      <w:rPr>
                        <w:rFonts w:ascii="YouYuan" w:hAnsi="YouYuan" w:eastAsia="YouYuan" w:cs="YouYuan"/>
                        <w:sz w:val="17"/>
                        <w:szCs w:val="17"/>
                        <w:spacing w:val="-2"/>
                      </w:rPr>
                      <w:t>应用2</w:t>
                    </w:r>
                  </w:p>
                </w:txbxContent>
              </v:textbox>
            </v:shape>
            <v:shape id="_x0000_s1812" style="position:absolute;left:7579;top:2177;width:429;height:21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7"/>
                        <w:szCs w:val="17"/>
                      </w:rPr>
                    </w:pPr>
                    <w:r>
                      <w:rPr>
                        <w:rFonts w:ascii="SimHei" w:hAnsi="SimHei" w:eastAsia="SimHei" w:cs="SimHei"/>
                        <w:sz w:val="17"/>
                        <w:szCs w:val="17"/>
                        <w:spacing w:val="-10"/>
                      </w:rPr>
                      <w:t>应用3</w:t>
                    </w:r>
                  </w:p>
                </w:txbxContent>
              </v:textbox>
            </v:shape>
          </v:group>
        </w:pict>
      </w:r>
    </w:p>
    <w:p>
      <w:pPr>
        <w:ind w:left="3380"/>
        <w:spacing w:before="126" w:line="219" w:lineRule="auto"/>
        <w:rPr>
          <w:rFonts w:ascii="SimSun" w:hAnsi="SimSun" w:eastAsia="SimSun" w:cs="SimSun"/>
          <w:sz w:val="17"/>
          <w:szCs w:val="17"/>
        </w:rPr>
      </w:pPr>
      <w:r>
        <w:rPr>
          <w:rFonts w:ascii="SimSun" w:hAnsi="SimSun" w:eastAsia="SimSun" w:cs="SimSun"/>
          <w:sz w:val="17"/>
          <w:szCs w:val="17"/>
          <w:spacing w:val="5"/>
        </w:rPr>
        <w:t>图7-11</w:t>
      </w:r>
      <w:r>
        <w:rPr>
          <w:rFonts w:ascii="SimSun" w:hAnsi="SimSun" w:eastAsia="SimSun" w:cs="SimSun"/>
          <w:sz w:val="17"/>
          <w:szCs w:val="17"/>
          <w:spacing w:val="3"/>
        </w:rPr>
        <w:t xml:space="preserve">  </w:t>
      </w:r>
      <w:r>
        <w:rPr>
          <w:rFonts w:ascii="Times New Roman" w:hAnsi="Times New Roman" w:eastAsia="Times New Roman" w:cs="Times New Roman"/>
          <w:sz w:val="17"/>
          <w:szCs w:val="17"/>
        </w:rPr>
        <w:t>JWT</w:t>
      </w:r>
      <w:r>
        <w:rPr>
          <w:rFonts w:ascii="Times New Roman" w:hAnsi="Times New Roman" w:eastAsia="Times New Roman" w:cs="Times New Roman"/>
          <w:sz w:val="17"/>
          <w:szCs w:val="17"/>
          <w:spacing w:val="32"/>
        </w:rPr>
        <w:t xml:space="preserve"> </w:t>
      </w:r>
      <w:r>
        <w:rPr>
          <w:rFonts w:ascii="SimSun" w:hAnsi="SimSun" w:eastAsia="SimSun" w:cs="SimSun"/>
          <w:sz w:val="17"/>
          <w:szCs w:val="17"/>
          <w:spacing w:val="5"/>
        </w:rPr>
        <w:t>令牌校验</w:t>
      </w:r>
    </w:p>
    <w:p>
      <w:pPr>
        <w:ind w:left="452"/>
        <w:spacing w:before="246" w:line="308" w:lineRule="exact"/>
        <w:rPr>
          <w:rFonts w:ascii="YouYuan" w:hAnsi="YouYuan" w:eastAsia="YouYuan" w:cs="YouYuan"/>
          <w:sz w:val="17"/>
          <w:szCs w:val="17"/>
        </w:rPr>
      </w:pPr>
      <w:r>
        <w:rPr>
          <w:rFonts w:ascii="YouYuan" w:hAnsi="YouYuan" w:eastAsia="YouYuan" w:cs="YouYuan"/>
          <w:sz w:val="17"/>
          <w:szCs w:val="17"/>
          <w:b/>
          <w:bCs/>
          <w:spacing w:val="26"/>
          <w:position w:val="10"/>
        </w:rPr>
        <w:t>3</w:t>
      </w:r>
      <w:r>
        <w:rPr>
          <w:rFonts w:ascii="YouYuan" w:hAnsi="YouYuan" w:eastAsia="YouYuan" w:cs="YouYuan"/>
          <w:sz w:val="17"/>
          <w:szCs w:val="17"/>
          <w:spacing w:val="26"/>
          <w:position w:val="10"/>
        </w:rPr>
        <w:t xml:space="preserve">  </w:t>
      </w:r>
      <w:r>
        <w:rPr>
          <w:rFonts w:ascii="YouYuan" w:hAnsi="YouYuan" w:eastAsia="YouYuan" w:cs="YouYuan"/>
          <w:sz w:val="17"/>
          <w:szCs w:val="17"/>
          <w:spacing w:val="26"/>
          <w:position w:val="10"/>
        </w:rPr>
        <w:t>客户端成功认证后，使用</w:t>
      </w:r>
      <w:r>
        <w:rPr>
          <w:rFonts w:ascii="SimSun" w:hAnsi="SimSun" w:eastAsia="SimSun" w:cs="SimSun"/>
          <w:sz w:val="17"/>
          <w:szCs w:val="17"/>
          <w:position w:val="10"/>
        </w:rPr>
        <w:t>JWT</w:t>
      </w:r>
      <w:r>
        <w:rPr>
          <w:rFonts w:ascii="SimSun" w:hAnsi="SimSun" w:eastAsia="SimSun" w:cs="SimSun"/>
          <w:sz w:val="17"/>
          <w:szCs w:val="17"/>
          <w:spacing w:val="26"/>
          <w:position w:val="10"/>
        </w:rPr>
        <w:t xml:space="preserve">  </w:t>
      </w:r>
      <w:r>
        <w:rPr>
          <w:rFonts w:ascii="YouYuan" w:hAnsi="YouYuan" w:eastAsia="YouYuan" w:cs="YouYuan"/>
          <w:sz w:val="17"/>
          <w:szCs w:val="17"/>
          <w:spacing w:val="26"/>
          <w:position w:val="10"/>
        </w:rPr>
        <w:t>令牌调用企业服务总线上的服务。</w:t>
      </w:r>
    </w:p>
    <w:p>
      <w:pPr>
        <w:ind w:left="450"/>
        <w:spacing w:line="219" w:lineRule="auto"/>
        <w:rPr>
          <w:rFonts w:ascii="YouYuan" w:hAnsi="YouYuan" w:eastAsia="YouYuan" w:cs="YouYuan"/>
          <w:sz w:val="17"/>
          <w:szCs w:val="17"/>
        </w:rPr>
      </w:pPr>
      <w:r>
        <w:rPr>
          <w:rFonts w:ascii="YouYuan" w:hAnsi="YouYuan" w:eastAsia="YouYuan" w:cs="YouYuan"/>
          <w:sz w:val="17"/>
          <w:szCs w:val="17"/>
          <w:spacing w:val="25"/>
        </w:rPr>
        <w:t>3</w:t>
      </w:r>
      <w:r>
        <w:rPr>
          <w:rFonts w:ascii="YouYuan" w:hAnsi="YouYuan" w:eastAsia="YouYuan" w:cs="YouYuan"/>
          <w:sz w:val="17"/>
          <w:szCs w:val="17"/>
          <w:spacing w:val="33"/>
        </w:rPr>
        <w:t xml:space="preserve">  </w:t>
      </w:r>
      <w:r>
        <w:rPr>
          <w:rFonts w:ascii="YouYuan" w:hAnsi="YouYuan" w:eastAsia="YouYuan" w:cs="YouYuan"/>
          <w:sz w:val="17"/>
          <w:szCs w:val="17"/>
          <w:spacing w:val="25"/>
        </w:rPr>
        <w:t>企业服务总线自己直接解密</w:t>
      </w:r>
      <w:r>
        <w:rPr>
          <w:rFonts w:ascii="SimSun" w:hAnsi="SimSun" w:eastAsia="SimSun" w:cs="SimSun"/>
          <w:sz w:val="17"/>
          <w:szCs w:val="17"/>
        </w:rPr>
        <w:t>JWT</w:t>
      </w:r>
      <w:r>
        <w:rPr>
          <w:rFonts w:ascii="SimSun" w:hAnsi="SimSun" w:eastAsia="SimSun" w:cs="SimSun"/>
          <w:sz w:val="17"/>
          <w:szCs w:val="17"/>
          <w:spacing w:val="25"/>
        </w:rPr>
        <w:t xml:space="preserve">  </w:t>
      </w:r>
      <w:r>
        <w:rPr>
          <w:rFonts w:ascii="YouYuan" w:hAnsi="YouYuan" w:eastAsia="YouYuan" w:cs="YouYuan"/>
          <w:sz w:val="17"/>
          <w:szCs w:val="17"/>
          <w:spacing w:val="25"/>
        </w:rPr>
        <w:t>令牌进行校</w:t>
      </w:r>
      <w:r>
        <w:rPr>
          <w:rFonts w:ascii="YouYuan" w:hAnsi="YouYuan" w:eastAsia="YouYuan" w:cs="YouYuan"/>
          <w:sz w:val="17"/>
          <w:szCs w:val="17"/>
          <w:spacing w:val="24"/>
        </w:rPr>
        <w:t>验。</w:t>
      </w:r>
    </w:p>
    <w:p>
      <w:pPr>
        <w:spacing w:line="219" w:lineRule="auto"/>
        <w:sectPr>
          <w:headerReference w:type="default" r:id="rId414"/>
          <w:pgSz w:w="9250" w:h="13980"/>
          <w:pgMar w:top="481" w:right="189" w:bottom="400" w:left="499" w:header="268" w:footer="0" w:gutter="0"/>
        </w:sectPr>
        <w:rPr>
          <w:rFonts w:ascii="YouYuan" w:hAnsi="YouYuan" w:eastAsia="YouYuan" w:cs="YouYuan"/>
          <w:sz w:val="17"/>
          <w:szCs w:val="17"/>
        </w:rPr>
      </w:pPr>
    </w:p>
    <w:p>
      <w:pPr>
        <w:spacing w:line="280" w:lineRule="auto"/>
        <w:rPr>
          <w:rFonts w:ascii="Arial"/>
          <w:sz w:val="21"/>
        </w:rPr>
      </w:pPr>
      <w:r/>
    </w:p>
    <w:p>
      <w:pPr>
        <w:ind w:left="453"/>
        <w:spacing w:before="68" w:line="220" w:lineRule="auto"/>
        <w:rPr>
          <w:rFonts w:ascii="KaiTi" w:hAnsi="KaiTi" w:eastAsia="KaiTi" w:cs="KaiTi"/>
          <w:sz w:val="21"/>
          <w:szCs w:val="21"/>
        </w:rPr>
      </w:pPr>
      <w:r>
        <w:rPr>
          <w:rFonts w:ascii="KaiTi" w:hAnsi="KaiTi" w:eastAsia="KaiTi" w:cs="KaiTi"/>
          <w:sz w:val="21"/>
          <w:szCs w:val="21"/>
          <w:b/>
          <w:bCs/>
          <w:spacing w:val="-10"/>
        </w:rPr>
        <w:t>3</w:t>
      </w:r>
      <w:r>
        <w:rPr>
          <w:rFonts w:ascii="KaiTi" w:hAnsi="KaiTi" w:eastAsia="KaiTi" w:cs="KaiTi"/>
          <w:sz w:val="21"/>
          <w:szCs w:val="21"/>
          <w:spacing w:val="108"/>
        </w:rPr>
        <w:t xml:space="preserve"> </w:t>
      </w:r>
      <w:r>
        <w:rPr>
          <w:rFonts w:ascii="KaiTi" w:hAnsi="KaiTi" w:eastAsia="KaiTi" w:cs="KaiTi"/>
          <w:sz w:val="21"/>
          <w:szCs w:val="21"/>
          <w:spacing w:val="-10"/>
        </w:rPr>
        <w:t>令牌检查合法后，将请求路由到服务提供者。</w:t>
      </w:r>
    </w:p>
    <w:p>
      <w:pPr>
        <w:ind w:left="762"/>
        <w:spacing w:before="86" w:line="220" w:lineRule="auto"/>
        <w:rPr>
          <w:rFonts w:ascii="KaiTi" w:hAnsi="KaiTi" w:eastAsia="KaiTi" w:cs="KaiTi"/>
          <w:sz w:val="21"/>
          <w:szCs w:val="21"/>
        </w:rPr>
      </w:pPr>
      <w:r>
        <w:rPr>
          <w:rFonts w:ascii="KaiTi" w:hAnsi="KaiTi" w:eastAsia="KaiTi" w:cs="KaiTi"/>
          <w:sz w:val="21"/>
          <w:szCs w:val="21"/>
          <w:b/>
          <w:bCs/>
          <w:spacing w:val="-12"/>
        </w:rPr>
        <w:t>应用收到请求后，如果需要更多的权限信息，可以根据</w:t>
      </w:r>
      <w:r>
        <w:rPr>
          <w:rFonts w:ascii="KaiTi" w:hAnsi="KaiTi" w:eastAsia="KaiTi" w:cs="KaiTi"/>
          <w:sz w:val="21"/>
          <w:szCs w:val="21"/>
          <w:spacing w:val="-41"/>
        </w:rPr>
        <w:t xml:space="preserve"> </w:t>
      </w:r>
      <w:r>
        <w:rPr>
          <w:rFonts w:ascii="SimSun" w:hAnsi="SimSun" w:eastAsia="SimSun" w:cs="SimSun"/>
          <w:sz w:val="21"/>
          <w:szCs w:val="21"/>
          <w:b/>
          <w:bCs/>
          <w:spacing w:val="-12"/>
        </w:rPr>
        <w:t>Token</w:t>
      </w:r>
      <w:r>
        <w:rPr>
          <w:rFonts w:ascii="KaiTi" w:hAnsi="KaiTi" w:eastAsia="KaiTi" w:cs="KaiTi"/>
          <w:sz w:val="21"/>
          <w:szCs w:val="21"/>
          <w:b/>
          <w:bCs/>
          <w:spacing w:val="-12"/>
        </w:rPr>
        <w:t>从权限管理服务获取权限信</w:t>
      </w:r>
    </w:p>
    <w:p>
      <w:pPr>
        <w:ind w:left="820"/>
        <w:spacing w:before="42" w:line="220" w:lineRule="auto"/>
        <w:rPr>
          <w:rFonts w:ascii="KaiTi" w:hAnsi="KaiTi" w:eastAsia="KaiTi" w:cs="KaiTi"/>
          <w:sz w:val="21"/>
          <w:szCs w:val="21"/>
        </w:rPr>
      </w:pPr>
      <w:r>
        <w:rPr>
          <w:rFonts w:ascii="KaiTi" w:hAnsi="KaiTi" w:eastAsia="KaiTi" w:cs="KaiTi"/>
          <w:sz w:val="21"/>
          <w:szCs w:val="21"/>
          <w:spacing w:val="-1"/>
        </w:rPr>
        <w:t>息(非必需步骤，需要时添加)。</w:t>
      </w:r>
    </w:p>
    <w:p>
      <w:pPr>
        <w:ind w:left="30" w:right="93" w:firstLine="419"/>
        <w:spacing w:before="215" w:line="266" w:lineRule="auto"/>
        <w:jc w:val="both"/>
        <w:rPr>
          <w:rFonts w:ascii="SimSun" w:hAnsi="SimSun" w:eastAsia="SimSun" w:cs="SimSun"/>
          <w:sz w:val="21"/>
          <w:szCs w:val="21"/>
        </w:rPr>
      </w:pPr>
      <w:r>
        <w:rPr>
          <w:rFonts w:ascii="SimSun" w:hAnsi="SimSun" w:eastAsia="SimSun" w:cs="SimSun"/>
          <w:sz w:val="21"/>
          <w:szCs w:val="21"/>
          <w:spacing w:val="1"/>
        </w:rPr>
        <w:t>上述两方案中，方案一的令牌是无业务含义的身份标识字符串，每次收到请求企业服务</w:t>
      </w:r>
      <w:r>
        <w:rPr>
          <w:rFonts w:ascii="SimSun" w:hAnsi="SimSun" w:eastAsia="SimSun" w:cs="SimSun"/>
          <w:sz w:val="21"/>
          <w:szCs w:val="21"/>
          <w:spacing w:val="11"/>
        </w:rPr>
        <w:t xml:space="preserve"> </w:t>
      </w:r>
      <w:r>
        <w:rPr>
          <w:rFonts w:ascii="SimSun" w:hAnsi="SimSun" w:eastAsia="SimSun" w:cs="SimSun"/>
          <w:sz w:val="21"/>
          <w:szCs w:val="21"/>
          <w:spacing w:val="-3"/>
        </w:rPr>
        <w:t>总线都到认证服务器上认证，认证服务器的性能压力较大。方案二中</w:t>
      </w:r>
      <w:r>
        <w:rPr>
          <w:rFonts w:ascii="Times New Roman" w:hAnsi="Times New Roman" w:eastAsia="Times New Roman" w:cs="Times New Roman"/>
          <w:sz w:val="21"/>
          <w:szCs w:val="21"/>
          <w:spacing w:val="-4"/>
        </w:rPr>
        <w:t>IAM</w:t>
      </w:r>
      <w:r>
        <w:rPr>
          <w:rFonts w:ascii="SimSun" w:hAnsi="SimSun" w:eastAsia="SimSun" w:cs="SimSun"/>
          <w:sz w:val="21"/>
          <w:szCs w:val="21"/>
          <w:spacing w:val="-4"/>
        </w:rPr>
        <w:t>颁发的令牌中包含部</w:t>
      </w:r>
      <w:r>
        <w:rPr>
          <w:rFonts w:ascii="SimSun" w:hAnsi="SimSun" w:eastAsia="SimSun" w:cs="SimSun"/>
          <w:sz w:val="21"/>
          <w:szCs w:val="21"/>
        </w:rPr>
        <w:t xml:space="preserve"> </w:t>
      </w:r>
      <w:r>
        <w:rPr>
          <w:rFonts w:ascii="SimSun" w:hAnsi="SimSun" w:eastAsia="SimSun" w:cs="SimSun"/>
          <w:sz w:val="21"/>
          <w:szCs w:val="21"/>
          <w:spacing w:val="-3"/>
        </w:rPr>
        <w:t>分客户端或用户信息，使用JWT 加密，</w:t>
      </w:r>
      <w:r>
        <w:rPr>
          <w:rFonts w:ascii="SimSun" w:hAnsi="SimSun" w:eastAsia="SimSun" w:cs="SimSun"/>
          <w:sz w:val="21"/>
          <w:szCs w:val="21"/>
          <w:spacing w:val="-4"/>
        </w:rPr>
        <w:t>认证服务将验证方式或SDK 提供给负责认证的服务集成</w:t>
      </w:r>
      <w:r>
        <w:rPr>
          <w:rFonts w:ascii="SimSun" w:hAnsi="SimSun" w:eastAsia="SimSun" w:cs="SimSun"/>
          <w:sz w:val="21"/>
          <w:szCs w:val="21"/>
        </w:rPr>
        <w:t xml:space="preserve"> </w:t>
      </w:r>
      <w:r>
        <w:rPr>
          <w:rFonts w:ascii="SimSun" w:hAnsi="SimSun" w:eastAsia="SimSun" w:cs="SimSun"/>
          <w:sz w:val="21"/>
          <w:szCs w:val="21"/>
          <w:spacing w:val="-2"/>
        </w:rPr>
        <w:t>平台。对于认证服务器来说，减少了每次请求令牌认证带来的通信次</w:t>
      </w:r>
      <w:r>
        <w:rPr>
          <w:rFonts w:ascii="SimSun" w:hAnsi="SimSun" w:eastAsia="SimSun" w:cs="SimSun"/>
          <w:sz w:val="21"/>
          <w:szCs w:val="21"/>
          <w:spacing w:val="-3"/>
        </w:rPr>
        <w:t>数，负担变轻了。</w:t>
      </w:r>
    </w:p>
    <w:p>
      <w:pPr>
        <w:ind w:left="30" w:right="99" w:firstLine="419"/>
        <w:spacing w:before="80" w:line="266" w:lineRule="auto"/>
        <w:jc w:val="both"/>
        <w:rPr>
          <w:rFonts w:ascii="SimSun" w:hAnsi="SimSun" w:eastAsia="SimSun" w:cs="SimSun"/>
          <w:sz w:val="21"/>
          <w:szCs w:val="21"/>
        </w:rPr>
      </w:pPr>
      <w:r>
        <w:rPr>
          <w:rFonts w:ascii="SimSun" w:hAnsi="SimSun" w:eastAsia="SimSun" w:cs="SimSun"/>
          <w:sz w:val="21"/>
          <w:szCs w:val="21"/>
          <w:spacing w:val="-4"/>
        </w:rPr>
        <w:t>推荐采用方案二实现令牌检查。需要注意的是，方案二中的</w:t>
      </w:r>
      <w:r>
        <w:rPr>
          <w:rFonts w:ascii="Times New Roman" w:hAnsi="Times New Roman" w:eastAsia="Times New Roman" w:cs="Times New Roman"/>
          <w:sz w:val="21"/>
          <w:szCs w:val="21"/>
          <w:spacing w:val="-4"/>
        </w:rPr>
        <w:t>JWT</w:t>
      </w:r>
      <w:r>
        <w:rPr>
          <w:rFonts w:ascii="SimSun" w:hAnsi="SimSun" w:eastAsia="SimSun" w:cs="SimSun"/>
          <w:sz w:val="21"/>
          <w:szCs w:val="21"/>
          <w:spacing w:val="-4"/>
        </w:rPr>
        <w:t>令牌中仅包含必要的信息</w:t>
      </w:r>
      <w:r>
        <w:rPr>
          <w:rFonts w:ascii="SimSun" w:hAnsi="SimSun" w:eastAsia="SimSun" w:cs="SimSun"/>
          <w:sz w:val="21"/>
          <w:szCs w:val="21"/>
          <w:spacing w:val="16"/>
        </w:rPr>
        <w:t xml:space="preserve"> </w:t>
      </w:r>
      <w:r>
        <w:rPr>
          <w:rFonts w:ascii="SimSun" w:hAnsi="SimSun" w:eastAsia="SimSun" w:cs="SimSun"/>
          <w:sz w:val="21"/>
          <w:szCs w:val="21"/>
          <w:spacing w:val="-4"/>
        </w:rPr>
        <w:t>即可，不要放太多的角色权限信息。后续功能中需要额外的信息时，可以根据令牌再去认证服</w:t>
      </w:r>
      <w:r>
        <w:rPr>
          <w:rFonts w:ascii="SimSun" w:hAnsi="SimSun" w:eastAsia="SimSun" w:cs="SimSun"/>
          <w:sz w:val="21"/>
          <w:szCs w:val="21"/>
          <w:spacing w:val="1"/>
        </w:rPr>
        <w:t xml:space="preserve"> </w:t>
      </w:r>
      <w:r>
        <w:rPr>
          <w:rFonts w:ascii="SimSun" w:hAnsi="SimSun" w:eastAsia="SimSun" w:cs="SimSun"/>
          <w:sz w:val="21"/>
          <w:szCs w:val="21"/>
          <w:spacing w:val="-8"/>
        </w:rPr>
        <w:t>务中获取。如果令牌中存放了很多的权限数据，</w:t>
      </w:r>
      <w:r>
        <w:rPr>
          <w:rFonts w:ascii="SimSun" w:hAnsi="SimSun" w:eastAsia="SimSun" w:cs="SimSun"/>
          <w:sz w:val="21"/>
          <w:szCs w:val="21"/>
          <w:spacing w:val="55"/>
        </w:rPr>
        <w:t xml:space="preserve"> </w:t>
      </w:r>
      <w:r>
        <w:rPr>
          <w:rFonts w:ascii="SimSun" w:hAnsi="SimSun" w:eastAsia="SimSun" w:cs="SimSun"/>
          <w:sz w:val="21"/>
          <w:szCs w:val="21"/>
          <w:spacing w:val="-8"/>
        </w:rPr>
        <w:t>一旦后台的授权数</w:t>
      </w:r>
      <w:r>
        <w:rPr>
          <w:rFonts w:ascii="SimSun" w:hAnsi="SimSun" w:eastAsia="SimSun" w:cs="SimSun"/>
          <w:sz w:val="21"/>
          <w:szCs w:val="21"/>
          <w:spacing w:val="-9"/>
        </w:rPr>
        <w:t>据发生变化，令牌中的权限</w:t>
      </w:r>
      <w:r>
        <w:rPr>
          <w:rFonts w:ascii="SimSun" w:hAnsi="SimSun" w:eastAsia="SimSun" w:cs="SimSun"/>
          <w:sz w:val="21"/>
          <w:szCs w:val="21"/>
        </w:rPr>
        <w:t xml:space="preserve"> </w:t>
      </w:r>
      <w:r>
        <w:rPr>
          <w:rFonts w:ascii="SimSun" w:hAnsi="SimSun" w:eastAsia="SimSun" w:cs="SimSun"/>
          <w:sz w:val="21"/>
          <w:szCs w:val="21"/>
          <w:spacing w:val="-1"/>
        </w:rPr>
        <w:t>数据与实际认证服务的权限会存在不一致的问题，只能强制用户下线</w:t>
      </w:r>
      <w:r>
        <w:rPr>
          <w:rFonts w:ascii="SimSun" w:hAnsi="SimSun" w:eastAsia="SimSun" w:cs="SimSun"/>
          <w:sz w:val="21"/>
          <w:szCs w:val="21"/>
          <w:spacing w:val="-2"/>
        </w:rPr>
        <w:t>重新登录。</w:t>
      </w:r>
    </w:p>
    <w:p>
      <w:pPr>
        <w:ind w:left="30" w:right="94" w:firstLine="419"/>
        <w:spacing w:before="71" w:line="261" w:lineRule="auto"/>
        <w:jc w:val="both"/>
        <w:rPr>
          <w:rFonts w:ascii="SimSun" w:hAnsi="SimSun" w:eastAsia="SimSun" w:cs="SimSun"/>
          <w:sz w:val="21"/>
          <w:szCs w:val="21"/>
        </w:rPr>
      </w:pPr>
      <w:r>
        <w:rPr>
          <w:rFonts w:ascii="Times New Roman" w:hAnsi="Times New Roman" w:eastAsia="Times New Roman" w:cs="Times New Roman"/>
          <w:sz w:val="21"/>
          <w:szCs w:val="21"/>
          <w:spacing w:val="-1"/>
        </w:rPr>
        <w:t>JWT</w:t>
      </w:r>
      <w:r>
        <w:rPr>
          <w:rFonts w:ascii="SimSun" w:hAnsi="SimSun" w:eastAsia="SimSun" w:cs="SimSun"/>
          <w:sz w:val="21"/>
          <w:szCs w:val="21"/>
          <w:spacing w:val="-1"/>
        </w:rPr>
        <w:t>令牌是防篡改的，但并不加密，如果需要存储到浏览器存储中，建议采用</w:t>
      </w:r>
      <w:r>
        <w:rPr>
          <w:rFonts w:ascii="Times New Roman" w:hAnsi="Times New Roman" w:eastAsia="Times New Roman" w:cs="Times New Roman"/>
          <w:sz w:val="21"/>
          <w:szCs w:val="21"/>
          <w:spacing w:val="-1"/>
        </w:rPr>
        <w:t>JWT+JWE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方式进行令牌加密。令牌中存放必要的少量数据即可，避免滥用。多数服务器通常会对</w:t>
      </w:r>
      <w:r>
        <w:rPr>
          <w:rFonts w:ascii="Times New Roman" w:hAnsi="Times New Roman" w:eastAsia="Times New Roman" w:cs="Times New Roman"/>
          <w:sz w:val="21"/>
          <w:szCs w:val="21"/>
          <w:spacing w:val="-2"/>
        </w:rPr>
        <w:t>HTTP</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4"/>
        </w:rPr>
        <w:t>Header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Cookie</w:t>
      </w:r>
      <w:r>
        <w:rPr>
          <w:rFonts w:ascii="SimSun" w:hAnsi="SimSun" w:eastAsia="SimSun" w:cs="SimSun"/>
          <w:sz w:val="21"/>
          <w:szCs w:val="21"/>
          <w:spacing w:val="-4"/>
        </w:rPr>
        <w:t>长度做限制。</w:t>
      </w:r>
    </w:p>
    <w:p>
      <w:pPr>
        <w:ind w:left="569"/>
        <w:spacing w:before="182" w:line="220" w:lineRule="auto"/>
        <w:rPr>
          <w:rFonts w:ascii="KaiTi" w:hAnsi="KaiTi" w:eastAsia="KaiTi" w:cs="KaiTi"/>
          <w:sz w:val="21"/>
          <w:szCs w:val="21"/>
        </w:rPr>
      </w:pPr>
      <w:r>
        <w:rPr>
          <w:rFonts w:ascii="KaiTi" w:hAnsi="KaiTi" w:eastAsia="KaiTi" w:cs="KaiTi"/>
          <w:sz w:val="21"/>
          <w:szCs w:val="21"/>
          <w:spacing w:val="2"/>
        </w:rPr>
        <w:t>(2)系统内部应用之间服务建议直通，无须经过企业服务总线</w:t>
      </w:r>
    </w:p>
    <w:p>
      <w:pPr>
        <w:ind w:left="30" w:firstLine="419"/>
        <w:spacing w:before="75" w:line="273" w:lineRule="auto"/>
        <w:jc w:val="both"/>
        <w:rPr>
          <w:rFonts w:ascii="SimSun" w:hAnsi="SimSun" w:eastAsia="SimSun" w:cs="SimSun"/>
          <w:sz w:val="21"/>
          <w:szCs w:val="21"/>
        </w:rPr>
      </w:pPr>
      <w:r>
        <w:rPr>
          <w:rFonts w:ascii="SimSun" w:hAnsi="SimSun" w:eastAsia="SimSun" w:cs="SimSun"/>
          <w:sz w:val="21"/>
          <w:szCs w:val="21"/>
          <w:spacing w:val="1"/>
        </w:rPr>
        <w:t>企业服务总线应该由独立团队负责运维管理，否则对于单个系统来说多维护一组服务集</w:t>
      </w:r>
      <w:r>
        <w:rPr>
          <w:rFonts w:ascii="SimSun" w:hAnsi="SimSun" w:eastAsia="SimSun" w:cs="SimSun"/>
          <w:sz w:val="21"/>
          <w:szCs w:val="21"/>
          <w:spacing w:val="4"/>
        </w:rPr>
        <w:t xml:space="preserve">  </w:t>
      </w:r>
      <w:r>
        <w:rPr>
          <w:rFonts w:ascii="SimSun" w:hAnsi="SimSun" w:eastAsia="SimSun" w:cs="SimSun"/>
          <w:sz w:val="21"/>
          <w:szCs w:val="21"/>
        </w:rPr>
        <w:t>成平台的程序过于烦琐。如果</w:t>
      </w:r>
      <w:r>
        <w:rPr>
          <w:rFonts w:ascii="Times New Roman" w:hAnsi="Times New Roman" w:eastAsia="Times New Roman" w:cs="Times New Roman"/>
          <w:sz w:val="21"/>
          <w:szCs w:val="21"/>
        </w:rPr>
        <w:t>API</w:t>
      </w:r>
      <w:r>
        <w:rPr>
          <w:rFonts w:ascii="SimSun" w:hAnsi="SimSun" w:eastAsia="SimSun" w:cs="SimSun"/>
          <w:sz w:val="21"/>
          <w:szCs w:val="21"/>
        </w:rPr>
        <w:t>变更发布、内部联调验证还得跨团队协调，则实在不可行。</w:t>
      </w:r>
      <w:r>
        <w:rPr>
          <w:rFonts w:ascii="SimSun" w:hAnsi="SimSun" w:eastAsia="SimSun" w:cs="SimSun"/>
          <w:sz w:val="21"/>
          <w:szCs w:val="21"/>
          <w:spacing w:val="15"/>
        </w:rPr>
        <w:t xml:space="preserve"> </w:t>
      </w:r>
      <w:r>
        <w:rPr>
          <w:rFonts w:ascii="SimSun" w:hAnsi="SimSun" w:eastAsia="SimSun" w:cs="SimSun"/>
          <w:sz w:val="21"/>
          <w:szCs w:val="21"/>
          <w:spacing w:val="-1"/>
        </w:rPr>
        <w:t>推荐系统内直通而不经过企业服务总线，而跨系统访问必</w:t>
      </w:r>
      <w:r>
        <w:rPr>
          <w:rFonts w:ascii="SimSun" w:hAnsi="SimSun" w:eastAsia="SimSun" w:cs="SimSun"/>
          <w:sz w:val="21"/>
          <w:szCs w:val="21"/>
          <w:spacing w:val="-2"/>
        </w:rPr>
        <w:t>须走企业服务总线。要做到这一点，</w:t>
      </w:r>
      <w:r>
        <w:rPr>
          <w:rFonts w:ascii="SimSun" w:hAnsi="SimSun" w:eastAsia="SimSun" w:cs="SimSun"/>
          <w:sz w:val="21"/>
          <w:szCs w:val="21"/>
        </w:rPr>
        <w:t xml:space="preserve"> </w:t>
      </w:r>
      <w:r>
        <w:rPr>
          <w:rFonts w:ascii="SimSun" w:hAnsi="SimSun" w:eastAsia="SimSun" w:cs="SimSun"/>
          <w:sz w:val="21"/>
          <w:szCs w:val="21"/>
          <w:spacing w:val="-4"/>
        </w:rPr>
        <w:t>应用也需要识别请求来源，进行客户端认证，这种认证方案没必要太复杂，应用只应该允许信</w:t>
      </w:r>
      <w:r>
        <w:rPr>
          <w:rFonts w:ascii="SimSun" w:hAnsi="SimSun" w:eastAsia="SimSun" w:cs="SimSun"/>
          <w:sz w:val="21"/>
          <w:szCs w:val="21"/>
          <w:spacing w:val="3"/>
        </w:rPr>
        <w:t xml:space="preserve">  </w:t>
      </w:r>
      <w:r>
        <w:rPr>
          <w:rFonts w:ascii="SimSun" w:hAnsi="SimSun" w:eastAsia="SimSun" w:cs="SimSun"/>
          <w:sz w:val="21"/>
          <w:szCs w:val="21"/>
          <w:spacing w:val="-4"/>
        </w:rPr>
        <w:t>任的企业服务总线和系统内部应用程序访问其服务，不允许系统外部请求绕过企业服务总线直</w:t>
      </w:r>
      <w:r>
        <w:rPr>
          <w:rFonts w:ascii="SimSun" w:hAnsi="SimSun" w:eastAsia="SimSun" w:cs="SimSun"/>
          <w:sz w:val="21"/>
          <w:szCs w:val="21"/>
          <w:spacing w:val="1"/>
        </w:rPr>
        <w:t xml:space="preserve">  </w:t>
      </w:r>
      <w:r>
        <w:rPr>
          <w:rFonts w:ascii="SimSun" w:hAnsi="SimSun" w:eastAsia="SimSun" w:cs="SimSun"/>
          <w:sz w:val="21"/>
          <w:szCs w:val="21"/>
          <w:spacing w:val="-4"/>
        </w:rPr>
        <w:t>接调用。因此，需要在企业服务总线和系统内部应用之间这个小范围内建立信任，常见方案有</w:t>
      </w:r>
      <w:r>
        <w:rPr>
          <w:rFonts w:ascii="SimSun" w:hAnsi="SimSun" w:eastAsia="SimSun" w:cs="SimSun"/>
          <w:sz w:val="21"/>
          <w:szCs w:val="21"/>
          <w:spacing w:val="1"/>
        </w:rPr>
        <w:t xml:space="preserve">  </w:t>
      </w:r>
      <w:r>
        <w:rPr>
          <w:rFonts w:ascii="SimSun" w:hAnsi="SimSun" w:eastAsia="SimSun" w:cs="SimSun"/>
          <w:sz w:val="21"/>
          <w:szCs w:val="21"/>
          <w:spacing w:val="-13"/>
        </w:rPr>
        <w:t>两种：</w:t>
      </w:r>
    </w:p>
    <w:p>
      <w:pPr>
        <w:ind w:left="30" w:right="105" w:firstLine="419"/>
        <w:spacing w:before="207" w:line="255" w:lineRule="auto"/>
        <w:jc w:val="both"/>
        <w:rPr>
          <w:rFonts w:ascii="SimSun" w:hAnsi="SimSun" w:eastAsia="SimSun" w:cs="SimSun"/>
          <w:sz w:val="21"/>
          <w:szCs w:val="21"/>
        </w:rPr>
      </w:pPr>
      <w:r>
        <w:rPr>
          <w:rFonts w:ascii="SimSun" w:hAnsi="SimSun" w:eastAsia="SimSun" w:cs="SimSun"/>
          <w:sz w:val="21"/>
          <w:szCs w:val="21"/>
          <w:spacing w:val="-1"/>
        </w:rPr>
        <w:t>① 方案一，系统保密令牌：系统内的应用在发</w:t>
      </w:r>
      <w:r>
        <w:rPr>
          <w:rFonts w:ascii="SimSun" w:hAnsi="SimSun" w:eastAsia="SimSun" w:cs="SimSun"/>
          <w:sz w:val="21"/>
          <w:szCs w:val="21"/>
          <w:spacing w:val="-2"/>
        </w:rPr>
        <w:t>布接口到企业服务总线时，提供一个系统</w:t>
      </w:r>
      <w:r>
        <w:rPr>
          <w:rFonts w:ascii="SimSun" w:hAnsi="SimSun" w:eastAsia="SimSun" w:cs="SimSun"/>
          <w:sz w:val="21"/>
          <w:szCs w:val="21"/>
        </w:rPr>
        <w:t xml:space="preserve"> </w:t>
      </w:r>
      <w:r>
        <w:rPr>
          <w:rFonts w:ascii="SimSun" w:hAnsi="SimSun" w:eastAsia="SimSun" w:cs="SimSun"/>
          <w:sz w:val="21"/>
          <w:szCs w:val="21"/>
          <w:spacing w:val="-4"/>
        </w:rPr>
        <w:t>内部共享的令牌给企业服务总线和系统内所有应用，服务接收到请求时检查请求头中是否包含</w:t>
      </w:r>
      <w:r>
        <w:rPr>
          <w:rFonts w:ascii="SimSun" w:hAnsi="SimSun" w:eastAsia="SimSun" w:cs="SimSun"/>
          <w:sz w:val="21"/>
          <w:szCs w:val="21"/>
          <w:spacing w:val="2"/>
        </w:rPr>
        <w:t xml:space="preserve"> </w:t>
      </w:r>
      <w:r>
        <w:rPr>
          <w:rFonts w:ascii="SimSun" w:hAnsi="SimSun" w:eastAsia="SimSun" w:cs="SimSun"/>
          <w:sz w:val="21"/>
          <w:szCs w:val="21"/>
          <w:spacing w:val="-2"/>
        </w:rPr>
        <w:t>当前系统的专属令牌，如果包含当前系统专属令牌，则允许访问，否则</w:t>
      </w:r>
      <w:r>
        <w:rPr>
          <w:rFonts w:ascii="SimSun" w:hAnsi="SimSun" w:eastAsia="SimSun" w:cs="SimSun"/>
          <w:sz w:val="21"/>
          <w:szCs w:val="21"/>
          <w:spacing w:val="-3"/>
        </w:rPr>
        <w:t>就拒绝。</w:t>
      </w:r>
    </w:p>
    <w:p>
      <w:pPr>
        <w:ind w:left="30" w:right="84" w:firstLine="419"/>
        <w:spacing w:before="81" w:line="268" w:lineRule="auto"/>
        <w:jc w:val="both"/>
        <w:rPr>
          <w:rFonts w:ascii="SimSun" w:hAnsi="SimSun" w:eastAsia="SimSun" w:cs="SimSun"/>
          <w:sz w:val="21"/>
          <w:szCs w:val="21"/>
        </w:rPr>
      </w:pPr>
      <w:r>
        <w:rPr>
          <w:rFonts w:ascii="SimSun" w:hAnsi="SimSun" w:eastAsia="SimSun" w:cs="SimSun"/>
          <w:sz w:val="21"/>
          <w:szCs w:val="21"/>
          <w:spacing w:val="2"/>
        </w:rPr>
        <w:t>② 方案二，系统内保密令牌+企业服务总线令牌单独认证：系统内</w:t>
      </w:r>
      <w:r>
        <w:rPr>
          <w:rFonts w:ascii="SimSun" w:hAnsi="SimSun" w:eastAsia="SimSun" w:cs="SimSun"/>
          <w:sz w:val="21"/>
          <w:szCs w:val="21"/>
          <w:spacing w:val="1"/>
        </w:rPr>
        <w:t>用保密令牌交互就是</w:t>
      </w:r>
      <w:r>
        <w:rPr>
          <w:rFonts w:ascii="SimSun" w:hAnsi="SimSun" w:eastAsia="SimSun" w:cs="SimSun"/>
          <w:sz w:val="21"/>
          <w:szCs w:val="21"/>
        </w:rPr>
        <w:t xml:space="preserve"> </w:t>
      </w:r>
      <w:r>
        <w:rPr>
          <w:rFonts w:ascii="SimSun" w:hAnsi="SimSun" w:eastAsia="SimSun" w:cs="SimSun"/>
          <w:sz w:val="21"/>
          <w:szCs w:val="21"/>
          <w:spacing w:val="-4"/>
        </w:rPr>
        <w:t>方案一，方案二中重点是内部令牌不共享给企业服务总线，避免跨团队的令</w:t>
      </w:r>
      <w:r>
        <w:rPr>
          <w:rFonts w:ascii="SimSun" w:hAnsi="SimSun" w:eastAsia="SimSun" w:cs="SimSun"/>
          <w:sz w:val="21"/>
          <w:szCs w:val="21"/>
          <w:spacing w:val="-5"/>
        </w:rPr>
        <w:t>牌泄密。企业服务</w:t>
      </w:r>
      <w:r>
        <w:rPr>
          <w:rFonts w:ascii="SimSun" w:hAnsi="SimSun" w:eastAsia="SimSun" w:cs="SimSun"/>
          <w:sz w:val="21"/>
          <w:szCs w:val="21"/>
        </w:rPr>
        <w:t xml:space="preserve"> </w:t>
      </w:r>
      <w:r>
        <w:rPr>
          <w:rFonts w:ascii="SimSun" w:hAnsi="SimSun" w:eastAsia="SimSun" w:cs="SimSun"/>
          <w:sz w:val="21"/>
          <w:szCs w:val="21"/>
          <w:spacing w:val="-3"/>
        </w:rPr>
        <w:t>总线与系统应用之间是采用网关专用令牌进行身</w:t>
      </w:r>
      <w:r>
        <w:rPr>
          <w:rFonts w:ascii="SimSun" w:hAnsi="SimSun" w:eastAsia="SimSun" w:cs="SimSun"/>
          <w:sz w:val="21"/>
          <w:szCs w:val="21"/>
          <w:spacing w:val="-4"/>
        </w:rPr>
        <w:t>份验证。比如：用公私钥证书签名方式与域内</w:t>
      </w:r>
      <w:r>
        <w:rPr>
          <w:rFonts w:ascii="SimSun" w:hAnsi="SimSun" w:eastAsia="SimSun" w:cs="SimSun"/>
          <w:sz w:val="21"/>
          <w:szCs w:val="21"/>
        </w:rPr>
        <w:t xml:space="preserve"> </w:t>
      </w:r>
      <w:r>
        <w:rPr>
          <w:rFonts w:ascii="SimSun" w:hAnsi="SimSun" w:eastAsia="SimSun" w:cs="SimSun"/>
          <w:sz w:val="21"/>
          <w:szCs w:val="21"/>
          <w:spacing w:val="-4"/>
        </w:rPr>
        <w:t>系统建立信任，由企业服务总线生成公私钥证书，</w:t>
      </w:r>
      <w:r>
        <w:rPr>
          <w:rFonts w:ascii="SimSun" w:hAnsi="SimSun" w:eastAsia="SimSun" w:cs="SimSun"/>
          <w:sz w:val="21"/>
          <w:szCs w:val="21"/>
          <w:spacing w:val="-5"/>
        </w:rPr>
        <w:t>颁发公钥给各个系统，企业服务总线调用服</w:t>
      </w:r>
      <w:r>
        <w:rPr>
          <w:rFonts w:ascii="SimSun" w:hAnsi="SimSun" w:eastAsia="SimSun" w:cs="SimSun"/>
          <w:sz w:val="21"/>
          <w:szCs w:val="21"/>
        </w:rPr>
        <w:t xml:space="preserve"> </w:t>
      </w:r>
      <w:r>
        <w:rPr>
          <w:rFonts w:ascii="SimSun" w:hAnsi="SimSun" w:eastAsia="SimSun" w:cs="SimSun"/>
          <w:sz w:val="21"/>
          <w:szCs w:val="21"/>
          <w:spacing w:val="-1"/>
        </w:rPr>
        <w:t>务提供者时，请求头中带上用私钥签名的“企业服务总</w:t>
      </w:r>
      <w:r>
        <w:rPr>
          <w:rFonts w:ascii="SimSun" w:hAnsi="SimSun" w:eastAsia="SimSun" w:cs="SimSun"/>
          <w:sz w:val="21"/>
          <w:szCs w:val="21"/>
          <w:spacing w:val="-2"/>
        </w:rPr>
        <w:t>线专属令牌”,应用收到请求以后用企</w:t>
      </w:r>
      <w:r>
        <w:rPr>
          <w:rFonts w:ascii="SimSun" w:hAnsi="SimSun" w:eastAsia="SimSun" w:cs="SimSun"/>
          <w:sz w:val="21"/>
          <w:szCs w:val="21"/>
        </w:rPr>
        <w:t xml:space="preserve"> </w:t>
      </w:r>
      <w:r>
        <w:rPr>
          <w:rFonts w:ascii="SimSun" w:hAnsi="SimSun" w:eastAsia="SimSun" w:cs="SimSun"/>
          <w:sz w:val="21"/>
          <w:szCs w:val="21"/>
          <w:spacing w:val="-5"/>
        </w:rPr>
        <w:t>业服务总线提供的公钥验证其令牌。</w:t>
      </w:r>
    </w:p>
    <w:p>
      <w:pPr>
        <w:ind w:left="30" w:right="95" w:firstLine="419"/>
        <w:spacing w:before="243" w:line="262" w:lineRule="auto"/>
        <w:jc w:val="both"/>
        <w:rPr>
          <w:rFonts w:ascii="SimSun" w:hAnsi="SimSun" w:eastAsia="SimSun" w:cs="SimSun"/>
          <w:sz w:val="21"/>
          <w:szCs w:val="21"/>
        </w:rPr>
      </w:pPr>
      <w:r>
        <w:rPr>
          <w:rFonts w:ascii="SimSun" w:hAnsi="SimSun" w:eastAsia="SimSun" w:cs="SimSun"/>
          <w:sz w:val="21"/>
          <w:szCs w:val="21"/>
          <w:spacing w:val="1"/>
        </w:rPr>
        <w:t>方案一优点是实现简单，缺点是安全级别略低。常见的企业架构中，企业服务总线和业</w:t>
      </w:r>
      <w:r>
        <w:rPr>
          <w:rFonts w:ascii="SimSun" w:hAnsi="SimSun" w:eastAsia="SimSun" w:cs="SimSun"/>
          <w:sz w:val="21"/>
          <w:szCs w:val="21"/>
          <w:spacing w:val="8"/>
        </w:rPr>
        <w:t xml:space="preserve"> </w:t>
      </w:r>
      <w:r>
        <w:rPr>
          <w:rFonts w:ascii="SimSun" w:hAnsi="SimSun" w:eastAsia="SimSun" w:cs="SimSun"/>
          <w:sz w:val="21"/>
          <w:szCs w:val="21"/>
          <w:spacing w:val="-4"/>
        </w:rPr>
        <w:t>务系统会是不同团队甚至不同的厂商负责开发维</w:t>
      </w:r>
      <w:r>
        <w:rPr>
          <w:rFonts w:ascii="SimSun" w:hAnsi="SimSun" w:eastAsia="SimSun" w:cs="SimSun"/>
          <w:sz w:val="21"/>
          <w:szCs w:val="21"/>
          <w:spacing w:val="-5"/>
        </w:rPr>
        <w:t>护的，内部令牌共享给了其他团队负责的企业</w:t>
      </w:r>
      <w:r>
        <w:rPr>
          <w:rFonts w:ascii="SimSun" w:hAnsi="SimSun" w:eastAsia="SimSun" w:cs="SimSun"/>
          <w:sz w:val="21"/>
          <w:szCs w:val="21"/>
        </w:rPr>
        <w:t xml:space="preserve"> </w:t>
      </w:r>
      <w:r>
        <w:rPr>
          <w:rFonts w:ascii="SimSun" w:hAnsi="SimSun" w:eastAsia="SimSun" w:cs="SimSun"/>
          <w:sz w:val="21"/>
          <w:szCs w:val="21"/>
          <w:spacing w:val="-4"/>
        </w:rPr>
        <w:t>服务总线，存在一定的风险。方案二相比方案一略为复杂一点，安全性更高，系统内互通用系</w:t>
      </w:r>
      <w:r>
        <w:rPr>
          <w:rFonts w:ascii="SimSun" w:hAnsi="SimSun" w:eastAsia="SimSun" w:cs="SimSun"/>
          <w:sz w:val="21"/>
          <w:szCs w:val="21"/>
          <w:spacing w:val="12"/>
        </w:rPr>
        <w:t xml:space="preserve"> </w:t>
      </w:r>
      <w:r>
        <w:rPr>
          <w:rFonts w:ascii="SimSun" w:hAnsi="SimSun" w:eastAsia="SimSun" w:cs="SimSun"/>
          <w:sz w:val="21"/>
          <w:szCs w:val="21"/>
          <w:spacing w:val="-4"/>
        </w:rPr>
        <w:t>统专属保密令牌，系统和企业服务总线认证使用了独立的安全令牌检查。两种方案可根据实际</w:t>
      </w:r>
      <w:r>
        <w:rPr>
          <w:rFonts w:ascii="SimSun" w:hAnsi="SimSun" w:eastAsia="SimSun" w:cs="SimSun"/>
          <w:sz w:val="21"/>
          <w:szCs w:val="21"/>
          <w:spacing w:val="1"/>
        </w:rPr>
        <w:t xml:space="preserve"> </w:t>
      </w:r>
      <w:r>
        <w:rPr>
          <w:rFonts w:ascii="SimSun" w:hAnsi="SimSun" w:eastAsia="SimSun" w:cs="SimSun"/>
          <w:sz w:val="21"/>
          <w:szCs w:val="21"/>
          <w:spacing w:val="-10"/>
        </w:rPr>
        <w:t>需求进行选择。</w:t>
      </w:r>
    </w:p>
    <w:p>
      <w:pPr>
        <w:spacing w:line="262" w:lineRule="auto"/>
        <w:sectPr>
          <w:headerReference w:type="default" r:id="rId417"/>
          <w:pgSz w:w="9250" w:h="13980"/>
          <w:pgMar w:top="560" w:right="634" w:bottom="400" w:left="29" w:header="274" w:footer="0" w:gutter="0"/>
        </w:sectPr>
        <w:rPr>
          <w:rFonts w:ascii="SimSun" w:hAnsi="SimSun" w:eastAsia="SimSun" w:cs="SimSun"/>
          <w:sz w:val="21"/>
          <w:szCs w:val="21"/>
        </w:rPr>
      </w:pPr>
    </w:p>
    <w:p>
      <w:pPr>
        <w:spacing w:line="383" w:lineRule="auto"/>
        <w:rPr>
          <w:rFonts w:ascii="Arial"/>
          <w:sz w:val="21"/>
        </w:rPr>
      </w:pPr>
      <w:r/>
    </w:p>
    <w:p>
      <w:pPr>
        <w:pStyle w:val="BodyText"/>
        <w:ind w:left="412"/>
        <w:spacing w:before="65" w:line="219" w:lineRule="auto"/>
        <w:outlineLvl w:val="6"/>
        <w:rPr>
          <w:sz w:val="20"/>
          <w:szCs w:val="20"/>
        </w:rPr>
      </w:pPr>
      <w:r>
        <w:rPr>
          <w:sz w:val="20"/>
          <w:szCs w:val="20"/>
          <w:b/>
          <w:bCs/>
          <w:spacing w:val="6"/>
        </w:rPr>
        <w:t>3.</w:t>
      </w:r>
      <w:r>
        <w:rPr>
          <w:sz w:val="20"/>
          <w:szCs w:val="20"/>
          <w:spacing w:val="-22"/>
        </w:rPr>
        <w:t xml:space="preserve"> </w:t>
      </w:r>
      <w:r>
        <w:rPr>
          <w:sz w:val="20"/>
          <w:szCs w:val="20"/>
          <w:b/>
          <w:bCs/>
          <w:spacing w:val="6"/>
        </w:rPr>
        <w:t>企业服务总线应该对</w:t>
      </w:r>
      <w:r>
        <w:rPr>
          <w:sz w:val="20"/>
          <w:szCs w:val="20"/>
          <w:spacing w:val="-52"/>
        </w:rPr>
        <w:t xml:space="preserve"> </w:t>
      </w:r>
      <w:r>
        <w:rPr>
          <w:rFonts w:ascii="SimSun" w:hAnsi="SimSun" w:eastAsia="SimSun" w:cs="SimSun"/>
          <w:sz w:val="20"/>
          <w:szCs w:val="20"/>
          <w:b/>
          <w:bCs/>
        </w:rPr>
        <w:t>API</w:t>
      </w:r>
      <w:r>
        <w:rPr>
          <w:rFonts w:ascii="SimSun" w:hAnsi="SimSun" w:eastAsia="SimSun" w:cs="SimSun"/>
          <w:sz w:val="20"/>
          <w:szCs w:val="20"/>
          <w:spacing w:val="-29"/>
        </w:rPr>
        <w:t xml:space="preserve"> </w:t>
      </w:r>
      <w:r>
        <w:rPr>
          <w:sz w:val="20"/>
          <w:szCs w:val="20"/>
          <w:b/>
          <w:bCs/>
          <w:spacing w:val="6"/>
        </w:rPr>
        <w:t>进行权限管控</w:t>
      </w:r>
    </w:p>
    <w:p>
      <w:pPr>
        <w:ind w:left="409"/>
        <w:spacing w:before="238" w:line="219" w:lineRule="auto"/>
        <w:rPr>
          <w:rFonts w:ascii="SimSun" w:hAnsi="SimSun" w:eastAsia="SimSun" w:cs="SimSun"/>
          <w:sz w:val="20"/>
          <w:szCs w:val="20"/>
        </w:rPr>
      </w:pPr>
      <w:r>
        <w:rPr>
          <w:rFonts w:ascii="SimSun" w:hAnsi="SimSun" w:eastAsia="SimSun" w:cs="SimSun"/>
          <w:sz w:val="20"/>
          <w:szCs w:val="20"/>
          <w:spacing w:val="1"/>
        </w:rPr>
        <w:t>我们先来看三个问题：</w:t>
      </w:r>
    </w:p>
    <w:p>
      <w:pPr>
        <w:ind w:left="409"/>
        <w:spacing w:before="150" w:line="327" w:lineRule="exact"/>
        <w:rPr>
          <w:rFonts w:ascii="KaiTi" w:hAnsi="KaiTi" w:eastAsia="KaiTi" w:cs="KaiTi"/>
          <w:sz w:val="20"/>
          <w:szCs w:val="20"/>
        </w:rPr>
      </w:pPr>
      <w:r>
        <w:rPr>
          <w:rFonts w:ascii="KaiTi" w:hAnsi="KaiTi" w:eastAsia="KaiTi" w:cs="KaiTi"/>
          <w:sz w:val="20"/>
          <w:szCs w:val="20"/>
          <w:spacing w:val="3"/>
          <w:position w:val="9"/>
        </w:rPr>
        <w:t>3</w:t>
      </w:r>
      <w:r>
        <w:rPr>
          <w:rFonts w:ascii="KaiTi" w:hAnsi="KaiTi" w:eastAsia="KaiTi" w:cs="KaiTi"/>
          <w:sz w:val="20"/>
          <w:szCs w:val="20"/>
          <w:spacing w:val="3"/>
          <w:position w:val="9"/>
        </w:rPr>
        <w:t xml:space="preserve">  </w:t>
      </w:r>
      <w:r>
        <w:rPr>
          <w:rFonts w:ascii="KaiTi" w:hAnsi="KaiTi" w:eastAsia="KaiTi" w:cs="KaiTi"/>
          <w:sz w:val="20"/>
          <w:szCs w:val="20"/>
          <w:spacing w:val="3"/>
          <w:position w:val="9"/>
        </w:rPr>
        <w:t>通过认证的</w:t>
      </w:r>
      <w:r>
        <w:rPr>
          <w:rFonts w:ascii="KaiTi" w:hAnsi="KaiTi" w:eastAsia="KaiTi" w:cs="KaiTi"/>
          <w:sz w:val="20"/>
          <w:szCs w:val="20"/>
          <w:spacing w:val="-60"/>
          <w:position w:val="9"/>
        </w:rPr>
        <w:t xml:space="preserve"> </w:t>
      </w:r>
      <w:r>
        <w:rPr>
          <w:rFonts w:ascii="Times New Roman" w:hAnsi="Times New Roman" w:eastAsia="Times New Roman" w:cs="Times New Roman"/>
          <w:sz w:val="20"/>
          <w:szCs w:val="20"/>
          <w:position w:val="9"/>
        </w:rPr>
        <w:t>API</w:t>
      </w:r>
      <w:r>
        <w:rPr>
          <w:rFonts w:ascii="Times New Roman" w:hAnsi="Times New Roman" w:eastAsia="Times New Roman" w:cs="Times New Roman"/>
          <w:sz w:val="20"/>
          <w:szCs w:val="20"/>
          <w:spacing w:val="3"/>
          <w:position w:val="9"/>
        </w:rPr>
        <w:t xml:space="preserve"> </w:t>
      </w:r>
      <w:r>
        <w:rPr>
          <w:rFonts w:ascii="KaiTi" w:hAnsi="KaiTi" w:eastAsia="KaiTi" w:cs="KaiTi"/>
          <w:sz w:val="20"/>
          <w:szCs w:val="20"/>
          <w:spacing w:val="3"/>
          <w:position w:val="9"/>
        </w:rPr>
        <w:t>客户端能够访问企业服</w:t>
      </w:r>
      <w:r>
        <w:rPr>
          <w:rFonts w:ascii="KaiTi" w:hAnsi="KaiTi" w:eastAsia="KaiTi" w:cs="KaiTi"/>
          <w:sz w:val="20"/>
          <w:szCs w:val="20"/>
          <w:spacing w:val="2"/>
          <w:position w:val="9"/>
        </w:rPr>
        <w:t>务总线开放的所有</w:t>
      </w:r>
      <w:r>
        <w:rPr>
          <w:rFonts w:ascii="Times New Roman" w:hAnsi="Times New Roman" w:eastAsia="Times New Roman" w:cs="Times New Roman"/>
          <w:sz w:val="20"/>
          <w:szCs w:val="20"/>
          <w:position w:val="9"/>
        </w:rPr>
        <w:t>API</w:t>
      </w:r>
      <w:r>
        <w:rPr>
          <w:rFonts w:ascii="Times New Roman" w:hAnsi="Times New Roman" w:eastAsia="Times New Roman" w:cs="Times New Roman"/>
          <w:sz w:val="20"/>
          <w:szCs w:val="20"/>
          <w:spacing w:val="2"/>
          <w:position w:val="9"/>
        </w:rPr>
        <w:t xml:space="preserve"> </w:t>
      </w:r>
      <w:r>
        <w:rPr>
          <w:rFonts w:ascii="KaiTi" w:hAnsi="KaiTi" w:eastAsia="KaiTi" w:cs="KaiTi"/>
          <w:sz w:val="20"/>
          <w:szCs w:val="20"/>
          <w:spacing w:val="2"/>
          <w:position w:val="9"/>
        </w:rPr>
        <w:t>吗?</w:t>
      </w:r>
    </w:p>
    <w:p>
      <w:pPr>
        <w:ind w:left="411"/>
        <w:spacing w:line="225" w:lineRule="auto"/>
        <w:rPr>
          <w:rFonts w:ascii="KaiTi" w:hAnsi="KaiTi" w:eastAsia="KaiTi" w:cs="KaiTi"/>
          <w:sz w:val="20"/>
          <w:szCs w:val="20"/>
        </w:rPr>
      </w:pPr>
      <w:r>
        <w:rPr>
          <w:rFonts w:ascii="KaiTi" w:hAnsi="KaiTi" w:eastAsia="KaiTi" w:cs="KaiTi"/>
          <w:sz w:val="20"/>
          <w:szCs w:val="20"/>
          <w:b/>
          <w:bCs/>
          <w:spacing w:val="-2"/>
        </w:rPr>
        <w:t>②</w:t>
      </w:r>
      <w:r>
        <w:rPr>
          <w:rFonts w:ascii="KaiTi" w:hAnsi="KaiTi" w:eastAsia="KaiTi" w:cs="KaiTi"/>
          <w:sz w:val="20"/>
          <w:szCs w:val="20"/>
          <w:spacing w:val="107"/>
        </w:rPr>
        <w:t xml:space="preserve"> </w:t>
      </w:r>
      <w:r>
        <w:rPr>
          <w:rFonts w:ascii="KaiTi" w:hAnsi="KaiTi" w:eastAsia="KaiTi" w:cs="KaiTi"/>
          <w:sz w:val="20"/>
          <w:szCs w:val="20"/>
          <w:spacing w:val="-2"/>
        </w:rPr>
        <w:t>通过认证的用户能够调用所有</w:t>
      </w:r>
      <w:r>
        <w:rPr>
          <w:rFonts w:ascii="Times New Roman" w:hAnsi="Times New Roman" w:eastAsia="Times New Roman" w:cs="Times New Roman"/>
          <w:sz w:val="20"/>
          <w:szCs w:val="20"/>
          <w:spacing w:val="-2"/>
        </w:rPr>
        <w:t>API </w:t>
      </w:r>
      <w:r>
        <w:rPr>
          <w:rFonts w:ascii="KaiTi" w:hAnsi="KaiTi" w:eastAsia="KaiTi" w:cs="KaiTi"/>
          <w:sz w:val="20"/>
          <w:szCs w:val="20"/>
          <w:spacing w:val="-2"/>
        </w:rPr>
        <w:t>吗?</w:t>
      </w:r>
    </w:p>
    <w:p>
      <w:pPr>
        <w:ind w:left="411"/>
        <w:spacing w:before="73" w:line="220" w:lineRule="auto"/>
        <w:rPr>
          <w:rFonts w:ascii="KaiTi" w:hAnsi="KaiTi" w:eastAsia="KaiTi" w:cs="KaiTi"/>
          <w:sz w:val="20"/>
          <w:szCs w:val="20"/>
        </w:rPr>
      </w:pPr>
      <w:r>
        <w:rPr>
          <w:rFonts w:ascii="KaiTi" w:hAnsi="KaiTi" w:eastAsia="KaiTi" w:cs="KaiTi"/>
          <w:sz w:val="20"/>
          <w:szCs w:val="20"/>
          <w:b/>
          <w:bCs/>
          <w:spacing w:val="-1"/>
        </w:rPr>
        <w:t>口</w:t>
      </w:r>
      <w:r>
        <w:rPr>
          <w:rFonts w:ascii="KaiTi" w:hAnsi="KaiTi" w:eastAsia="KaiTi" w:cs="KaiTi"/>
          <w:sz w:val="20"/>
          <w:szCs w:val="20"/>
          <w:spacing w:val="-1"/>
        </w:rPr>
        <w:t xml:space="preserve"> </w:t>
      </w:r>
      <w:r>
        <w:rPr>
          <w:rFonts w:ascii="KaiTi" w:hAnsi="KaiTi" w:eastAsia="KaiTi" w:cs="KaiTi"/>
          <w:sz w:val="20"/>
          <w:szCs w:val="20"/>
          <w:spacing w:val="-1"/>
        </w:rPr>
        <w:t>通过认证的用户允许调用修改订单的接口，那么能修改所有人的订单吗?</w:t>
      </w:r>
    </w:p>
    <w:p>
      <w:pPr>
        <w:ind w:right="53"/>
        <w:spacing w:before="189" w:line="370" w:lineRule="exact"/>
        <w:jc w:val="right"/>
        <w:rPr>
          <w:rFonts w:ascii="SimSun" w:hAnsi="SimSun" w:eastAsia="SimSun" w:cs="SimSun"/>
          <w:sz w:val="20"/>
          <w:szCs w:val="20"/>
        </w:rPr>
      </w:pPr>
      <w:r>
        <w:rPr>
          <w:rFonts w:ascii="SimSun" w:hAnsi="SimSun" w:eastAsia="SimSun" w:cs="SimSun"/>
          <w:sz w:val="20"/>
          <w:szCs w:val="20"/>
          <w:spacing w:val="12"/>
          <w:position w:val="12"/>
        </w:rPr>
        <w:t>很显然绝大多数场景下上述三个问题答案都是“不能”。在绝大多数业务场景中，除了</w:t>
      </w:r>
    </w:p>
    <w:p>
      <w:pPr>
        <w:spacing w:line="219" w:lineRule="auto"/>
        <w:rPr>
          <w:rFonts w:ascii="SimSun" w:hAnsi="SimSun" w:eastAsia="SimSun" w:cs="SimSun"/>
          <w:sz w:val="20"/>
          <w:szCs w:val="20"/>
        </w:rPr>
      </w:pPr>
      <w:r>
        <w:rPr>
          <w:rFonts w:ascii="SimSun" w:hAnsi="SimSun" w:eastAsia="SimSun" w:cs="SimSun"/>
          <w:sz w:val="20"/>
          <w:szCs w:val="20"/>
          <w:spacing w:val="7"/>
        </w:rPr>
        <w:t>对访问者的身份认证之外，我们还需要再进一步控制权限。</w:t>
      </w:r>
    </w:p>
    <w:p>
      <w:pPr>
        <w:ind w:left="559"/>
        <w:spacing w:before="178" w:line="223" w:lineRule="auto"/>
        <w:rPr>
          <w:rFonts w:ascii="KaiTi" w:hAnsi="KaiTi" w:eastAsia="KaiTi" w:cs="KaiTi"/>
          <w:sz w:val="20"/>
          <w:szCs w:val="20"/>
        </w:rPr>
      </w:pPr>
      <w:r>
        <w:rPr>
          <w:rFonts w:ascii="SimSun" w:hAnsi="SimSun" w:eastAsia="SimSun" w:cs="SimSun"/>
          <w:sz w:val="20"/>
          <w:szCs w:val="20"/>
          <w:spacing w:val="2"/>
        </w:rPr>
        <w:t>(1)</w:t>
      </w:r>
      <w:r>
        <w:rPr>
          <w:rFonts w:ascii="SimSun" w:hAnsi="SimSun" w:eastAsia="SimSun" w:cs="SimSun"/>
          <w:sz w:val="20"/>
          <w:szCs w:val="20"/>
        </w:rPr>
        <w:t>APIKey</w:t>
      </w:r>
      <w:r>
        <w:rPr>
          <w:rFonts w:ascii="SimSun" w:hAnsi="SimSun" w:eastAsia="SimSun" w:cs="SimSun"/>
          <w:sz w:val="20"/>
          <w:szCs w:val="20"/>
          <w:spacing w:val="3"/>
        </w:rPr>
        <w:t xml:space="preserve">   </w:t>
      </w:r>
      <w:r>
        <w:rPr>
          <w:rFonts w:ascii="KaiTi" w:hAnsi="KaiTi" w:eastAsia="KaiTi" w:cs="KaiTi"/>
          <w:sz w:val="20"/>
          <w:szCs w:val="20"/>
          <w:spacing w:val="2"/>
        </w:rPr>
        <w:t>与身份认证结合管控</w:t>
      </w:r>
    </w:p>
    <w:p>
      <w:pPr>
        <w:ind w:right="65" w:firstLine="409"/>
        <w:spacing w:before="89" w:line="281" w:lineRule="auto"/>
        <w:jc w:val="both"/>
        <w:rPr>
          <w:rFonts w:ascii="SimSun" w:hAnsi="SimSun" w:eastAsia="SimSun" w:cs="SimSun"/>
          <w:sz w:val="20"/>
          <w:szCs w:val="20"/>
        </w:rPr>
      </w:pPr>
      <w:r>
        <w:rPr>
          <w:rFonts w:ascii="SimSun" w:hAnsi="SimSun" w:eastAsia="SimSun" w:cs="SimSun"/>
          <w:sz w:val="20"/>
          <w:szCs w:val="20"/>
          <w:spacing w:val="8"/>
        </w:rPr>
        <w:t>如果访问者是</w:t>
      </w:r>
      <w:r>
        <w:rPr>
          <w:rFonts w:ascii="Times New Roman" w:hAnsi="Times New Roman" w:eastAsia="Times New Roman" w:cs="Times New Roman"/>
          <w:sz w:val="20"/>
          <w:szCs w:val="20"/>
        </w:rPr>
        <w:t>API</w:t>
      </w:r>
      <w:r>
        <w:rPr>
          <w:rFonts w:ascii="SimSun" w:hAnsi="SimSun" w:eastAsia="SimSun" w:cs="SimSun"/>
          <w:sz w:val="20"/>
          <w:szCs w:val="20"/>
          <w:spacing w:val="8"/>
        </w:rPr>
        <w:t>客户端时，</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调用的权限需由企业服</w:t>
      </w:r>
      <w:r>
        <w:rPr>
          <w:rFonts w:ascii="SimSun" w:hAnsi="SimSun" w:eastAsia="SimSun" w:cs="SimSun"/>
          <w:sz w:val="20"/>
          <w:szCs w:val="20"/>
          <w:spacing w:val="7"/>
        </w:rPr>
        <w:t>务总线进行控制。建议采用“消</w:t>
      </w:r>
      <w:r>
        <w:rPr>
          <w:rFonts w:ascii="SimSun" w:hAnsi="SimSun" w:eastAsia="SimSun" w:cs="SimSun"/>
          <w:sz w:val="20"/>
          <w:szCs w:val="20"/>
        </w:rPr>
        <w:t xml:space="preserve"> </w:t>
      </w:r>
      <w:r>
        <w:rPr>
          <w:rFonts w:ascii="SimSun" w:hAnsi="SimSun" w:eastAsia="SimSun" w:cs="SimSun"/>
          <w:sz w:val="20"/>
          <w:szCs w:val="20"/>
          <w:spacing w:val="9"/>
        </w:rPr>
        <w:t>费者先订阅一组</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9"/>
        </w:rPr>
        <w:t>,   </w:t>
      </w:r>
      <w:r>
        <w:rPr>
          <w:rFonts w:ascii="SimSun" w:hAnsi="SimSun" w:eastAsia="SimSun" w:cs="SimSun"/>
          <w:sz w:val="20"/>
          <w:szCs w:val="20"/>
          <w:spacing w:val="9"/>
        </w:rPr>
        <w:t>订阅成功后才允许访问”的授权模式，企业服务总线应</w:t>
      </w:r>
      <w:r>
        <w:rPr>
          <w:rFonts w:ascii="SimSun" w:hAnsi="SimSun" w:eastAsia="SimSun" w:cs="SimSun"/>
          <w:sz w:val="20"/>
          <w:szCs w:val="20"/>
          <w:spacing w:val="8"/>
        </w:rPr>
        <w:t>该仅允许</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8"/>
        </w:rPr>
        <w:t>客</w:t>
      </w:r>
      <w:r>
        <w:rPr>
          <w:rFonts w:ascii="SimSun" w:hAnsi="SimSun" w:eastAsia="SimSun" w:cs="SimSun"/>
          <w:sz w:val="20"/>
          <w:szCs w:val="20"/>
        </w:rPr>
        <w:t xml:space="preserve"> </w:t>
      </w:r>
      <w:r>
        <w:rPr>
          <w:rFonts w:ascii="SimSun" w:hAnsi="SimSun" w:eastAsia="SimSun" w:cs="SimSun"/>
          <w:sz w:val="20"/>
          <w:szCs w:val="20"/>
          <w:spacing w:val="8"/>
        </w:rPr>
        <w:t>户端访问其订阅过的</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8"/>
        </w:rPr>
        <w:t>。 具体实现方法就是绝大多数企业服务总</w:t>
      </w:r>
      <w:r>
        <w:rPr>
          <w:rFonts w:ascii="SimSun" w:hAnsi="SimSun" w:eastAsia="SimSun" w:cs="SimSun"/>
          <w:sz w:val="20"/>
          <w:szCs w:val="20"/>
          <w:spacing w:val="7"/>
        </w:rPr>
        <w:t>线都会提供的基于</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Key </w:t>
      </w:r>
      <w:r>
        <w:rPr>
          <w:rFonts w:ascii="SimSun" w:hAnsi="SimSun" w:eastAsia="SimSun" w:cs="SimSun"/>
          <w:sz w:val="20"/>
          <w:szCs w:val="20"/>
          <w:spacing w:val="7"/>
        </w:rPr>
        <w:t>控制</w:t>
      </w:r>
      <w:r>
        <w:rPr>
          <w:rFonts w:ascii="Times New Roman" w:hAnsi="Times New Roman" w:eastAsia="Times New Roman" w:cs="Times New Roman"/>
          <w:sz w:val="20"/>
          <w:szCs w:val="20"/>
        </w:rPr>
        <w:t>API</w:t>
      </w:r>
      <w:r>
        <w:rPr>
          <w:rFonts w:ascii="SimSun" w:hAnsi="SimSun" w:eastAsia="SimSun" w:cs="SimSun"/>
          <w:sz w:val="20"/>
          <w:szCs w:val="20"/>
          <w:spacing w:val="7"/>
        </w:rPr>
        <w:t>访问的方式。需要注意的是，仅使用</w:t>
      </w:r>
      <w:r>
        <w:rPr>
          <w:rFonts w:ascii="Times New Roman" w:hAnsi="Times New Roman" w:eastAsia="Times New Roman" w:cs="Times New Roman"/>
          <w:sz w:val="20"/>
          <w:szCs w:val="20"/>
        </w:rPr>
        <w:t>APIkey</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7"/>
        </w:rPr>
        <w:t>的访问控制是不够的。</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Key</w:t>
      </w:r>
      <w:r>
        <w:rPr>
          <w:rFonts w:ascii="SimSun" w:hAnsi="SimSun" w:eastAsia="SimSun" w:cs="SimSun"/>
          <w:sz w:val="20"/>
          <w:szCs w:val="20"/>
          <w:spacing w:val="7"/>
        </w:rPr>
        <w:t>是在企业</w:t>
      </w:r>
      <w:r>
        <w:rPr>
          <w:rFonts w:ascii="SimSun" w:hAnsi="SimSun" w:eastAsia="SimSun" w:cs="SimSun"/>
          <w:sz w:val="20"/>
          <w:szCs w:val="20"/>
          <w:spacing w:val="1"/>
        </w:rPr>
        <w:t xml:space="preserve"> </w:t>
      </w:r>
      <w:r>
        <w:rPr>
          <w:rFonts w:ascii="SimSun" w:hAnsi="SimSun" w:eastAsia="SimSun" w:cs="SimSun"/>
          <w:sz w:val="20"/>
          <w:szCs w:val="20"/>
          <w:spacing w:val="8"/>
        </w:rPr>
        <w:t>服务总线订阅</w:t>
      </w:r>
      <w:r>
        <w:rPr>
          <w:rFonts w:ascii="Times New Roman" w:hAnsi="Times New Roman" w:eastAsia="Times New Roman" w:cs="Times New Roman"/>
          <w:sz w:val="20"/>
          <w:szCs w:val="20"/>
        </w:rPr>
        <w:t>API</w:t>
      </w:r>
      <w:r>
        <w:rPr>
          <w:rFonts w:ascii="SimSun" w:hAnsi="SimSun" w:eastAsia="SimSun" w:cs="SimSun"/>
          <w:sz w:val="20"/>
          <w:szCs w:val="20"/>
          <w:spacing w:val="8"/>
        </w:rPr>
        <w:t>时生成的一串唯一编号，并不具备识别客户端身份的能力。就好比以前买火</w:t>
      </w:r>
      <w:r>
        <w:rPr>
          <w:rFonts w:ascii="SimSun" w:hAnsi="SimSun" w:eastAsia="SimSun" w:cs="SimSun"/>
          <w:sz w:val="20"/>
          <w:szCs w:val="20"/>
          <w:spacing w:val="12"/>
        </w:rPr>
        <w:t xml:space="preserve"> </w:t>
      </w:r>
      <w:r>
        <w:rPr>
          <w:rFonts w:ascii="SimSun" w:hAnsi="SimSun" w:eastAsia="SimSun" w:cs="SimSun"/>
          <w:sz w:val="20"/>
          <w:szCs w:val="20"/>
          <w:spacing w:val="6"/>
        </w:rPr>
        <w:t>车票是不实名的，谁拿到火车票，都可以乘坐对应车次。火车票实名制之后，首先需要核验身</w:t>
      </w:r>
      <w:r>
        <w:rPr>
          <w:rFonts w:ascii="SimSun" w:hAnsi="SimSun" w:eastAsia="SimSun" w:cs="SimSun"/>
          <w:sz w:val="20"/>
          <w:szCs w:val="20"/>
          <w:spacing w:val="7"/>
        </w:rPr>
        <w:t xml:space="preserve"> </w:t>
      </w:r>
      <w:r>
        <w:rPr>
          <w:rFonts w:ascii="SimSun" w:hAnsi="SimSun" w:eastAsia="SimSun" w:cs="SimSun"/>
          <w:sz w:val="20"/>
          <w:szCs w:val="20"/>
          <w:spacing w:val="7"/>
        </w:rPr>
        <w:t>份证，核验通过后才能购票乘车。如果证票不符，则不允许乘车。</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key</w:t>
      </w:r>
      <w:r>
        <w:rPr>
          <w:rFonts w:ascii="SimSun" w:hAnsi="SimSun" w:eastAsia="SimSun" w:cs="SimSun"/>
          <w:sz w:val="20"/>
          <w:szCs w:val="20"/>
          <w:spacing w:val="7"/>
        </w:rPr>
        <w:t>认证鉴权如图</w:t>
      </w:r>
      <w:r>
        <w:rPr>
          <w:rFonts w:ascii="SimSun" w:hAnsi="SimSun" w:eastAsia="SimSun" w:cs="SimSun"/>
          <w:sz w:val="20"/>
          <w:szCs w:val="20"/>
          <w:spacing w:val="6"/>
        </w:rPr>
        <w:t>7-12</w:t>
      </w:r>
    </w:p>
    <w:p>
      <w:pPr>
        <w:spacing w:before="114" w:line="220" w:lineRule="auto"/>
        <w:rPr>
          <w:rFonts w:ascii="SimSun" w:hAnsi="SimSun" w:eastAsia="SimSun" w:cs="SimSun"/>
          <w:sz w:val="20"/>
          <w:szCs w:val="20"/>
        </w:rPr>
      </w:pPr>
      <w:r>
        <w:rPr>
          <w:rFonts w:ascii="SimSun" w:hAnsi="SimSun" w:eastAsia="SimSun" w:cs="SimSun"/>
          <w:sz w:val="20"/>
          <w:szCs w:val="20"/>
          <w:spacing w:val="-1"/>
        </w:rPr>
        <w:t>所示。</w:t>
      </w:r>
    </w:p>
    <w:p>
      <w:pPr>
        <w:pStyle w:val="BodyText"/>
        <w:ind w:firstLine="1899"/>
        <w:spacing w:before="63" w:line="3860" w:lineRule="exact"/>
        <w:rPr/>
      </w:pPr>
      <w:r>
        <w:rPr>
          <w:position w:val="-77"/>
        </w:rPr>
        <w:pict>
          <v:group id="_x0000_s1814" style="mso-position-vertical-relative:line;mso-position-horizontal-relative:char;width:234.55pt;height:193.05pt;" filled="false" stroked="false" coordsize="4691,3861" coordorigin="0,0">
            <v:shape id="_x0000_s1816" style="position:absolute;left:0;top:0;width:4691;height:3861;" filled="false" stroked="false" type="#_x0000_t75">
              <v:imagedata o:title="" r:id="rId419"/>
            </v:shape>
            <v:shape id="_x0000_s1818" style="position:absolute;left:1562;top:71;width:1108;height:3517;" filled="false" stroked="false" type="#_x0000_t202">
              <v:fill on="false"/>
              <v:stroke on="false"/>
              <v:path/>
              <v:imagedata o:title=""/>
              <o:lock v:ext="edit" aspectratio="false"/>
              <v:textbox inset="0mm,0mm,0mm,0mm">
                <w:txbxContent>
                  <w:p>
                    <w:pPr>
                      <w:ind w:left="159"/>
                      <w:spacing w:before="20" w:line="271" w:lineRule="exact"/>
                      <w:rPr>
                        <w:rFonts w:ascii="SimHei" w:hAnsi="SimHei" w:eastAsia="SimHei" w:cs="SimHei"/>
                        <w:sz w:val="20"/>
                        <w:szCs w:val="20"/>
                      </w:rPr>
                    </w:pPr>
                    <w:r>
                      <w:rPr>
                        <w:rFonts w:ascii="SimHei" w:hAnsi="SimHei" w:eastAsia="SimHei" w:cs="SimHei"/>
                        <w:sz w:val="20"/>
                        <w:szCs w:val="20"/>
                        <w:b/>
                        <w:bCs/>
                        <w:spacing w:val="-19"/>
                        <w:w w:val="92"/>
                        <w:position w:val="4"/>
                      </w:rPr>
                      <w:t>访问令牌</w:t>
                    </w:r>
                  </w:p>
                  <w:p>
                    <w:pPr>
                      <w:ind w:left="157"/>
                      <w:spacing w:line="195" w:lineRule="auto"/>
                      <w:rPr>
                        <w:rFonts w:ascii="Arial" w:hAnsi="Arial" w:eastAsia="Arial" w:cs="Arial"/>
                        <w:sz w:val="20"/>
                        <w:szCs w:val="20"/>
                      </w:rPr>
                    </w:pPr>
                    <w:r>
                      <w:rPr>
                        <w:rFonts w:ascii="Arial" w:hAnsi="Arial" w:eastAsia="Arial" w:cs="Arial"/>
                        <w:sz w:val="20"/>
                        <w:szCs w:val="20"/>
                        <w:b/>
                        <w:bCs/>
                        <w:spacing w:val="-12"/>
                        <w:w w:val="89"/>
                      </w:rPr>
                      <w:t>API</w:t>
                    </w:r>
                    <w:r>
                      <w:rPr>
                        <w:rFonts w:ascii="Arial" w:hAnsi="Arial" w:eastAsia="Arial" w:cs="Arial"/>
                        <w:sz w:val="20"/>
                        <w:szCs w:val="20"/>
                        <w:b/>
                        <w:bCs/>
                        <w:spacing w:val="3"/>
                      </w:rPr>
                      <w:t xml:space="preserve"> </w:t>
                    </w:r>
                    <w:r>
                      <w:rPr>
                        <w:rFonts w:ascii="Arial" w:hAnsi="Arial" w:eastAsia="Arial" w:cs="Arial"/>
                        <w:sz w:val="20"/>
                        <w:szCs w:val="20"/>
                        <w:b/>
                        <w:bCs/>
                        <w:spacing w:val="-12"/>
                        <w:w w:val="89"/>
                      </w:rPr>
                      <w:t>Key</w:t>
                    </w:r>
                  </w:p>
                  <w:p>
                    <w:pPr>
                      <w:ind w:left="30"/>
                      <w:spacing w:before="284" w:line="225" w:lineRule="auto"/>
                      <w:rPr>
                        <w:rFonts w:ascii="YouYuan" w:hAnsi="YouYuan" w:eastAsia="YouYuan" w:cs="YouYuan"/>
                        <w:sz w:val="20"/>
                        <w:szCs w:val="20"/>
                      </w:rPr>
                    </w:pPr>
                    <w:r>
                      <w:rPr>
                        <w:rFonts w:ascii="YouYuan" w:hAnsi="YouYuan" w:eastAsia="YouYuan" w:cs="YouYuan"/>
                        <w:sz w:val="20"/>
                        <w:szCs w:val="20"/>
                        <w:b/>
                        <w:bCs/>
                        <w:spacing w:val="-11"/>
                        <w:w w:val="91"/>
                      </w:rPr>
                      <w:t>⊙401未认证</w:t>
                    </w:r>
                  </w:p>
                  <w:p>
                    <w:pPr>
                      <w:ind w:left="157"/>
                      <w:spacing w:before="245" w:line="291" w:lineRule="exact"/>
                      <w:rPr>
                        <w:rFonts w:ascii="SimHei" w:hAnsi="SimHei" w:eastAsia="SimHei" w:cs="SimHei"/>
                        <w:sz w:val="20"/>
                        <w:szCs w:val="20"/>
                      </w:rPr>
                    </w:pPr>
                    <w:r>
                      <w:rPr>
                        <w:rFonts w:ascii="SimHei" w:hAnsi="SimHei" w:eastAsia="SimHei" w:cs="SimHei"/>
                        <w:sz w:val="20"/>
                        <w:szCs w:val="20"/>
                        <w:spacing w:val="-20"/>
                        <w:w w:val="96"/>
                        <w:position w:val="6"/>
                      </w:rPr>
                      <w:t>访问令牌</w:t>
                    </w:r>
                  </w:p>
                  <w:p>
                    <w:pPr>
                      <w:ind w:left="157"/>
                      <w:spacing w:line="195" w:lineRule="auto"/>
                      <w:rPr>
                        <w:rFonts w:ascii="Arial" w:hAnsi="Arial" w:eastAsia="Arial" w:cs="Arial"/>
                        <w:sz w:val="20"/>
                        <w:szCs w:val="20"/>
                      </w:rPr>
                    </w:pPr>
                    <w:r>
                      <w:rPr>
                        <w:rFonts w:ascii="Arial" w:hAnsi="Arial" w:eastAsia="Arial" w:cs="Arial"/>
                        <w:sz w:val="20"/>
                        <w:szCs w:val="20"/>
                        <w:spacing w:val="-16"/>
                        <w:w w:val="94"/>
                      </w:rPr>
                      <w:t>API</w:t>
                    </w:r>
                    <w:r>
                      <w:rPr>
                        <w:rFonts w:ascii="Arial" w:hAnsi="Arial" w:eastAsia="Arial" w:cs="Arial"/>
                        <w:sz w:val="20"/>
                        <w:szCs w:val="20"/>
                        <w:spacing w:val="3"/>
                      </w:rPr>
                      <w:t xml:space="preserve"> </w:t>
                    </w:r>
                    <w:r>
                      <w:rPr>
                        <w:rFonts w:ascii="Arial" w:hAnsi="Arial" w:eastAsia="Arial" w:cs="Arial"/>
                        <w:sz w:val="20"/>
                        <w:szCs w:val="20"/>
                        <w:spacing w:val="-16"/>
                        <w:w w:val="94"/>
                      </w:rPr>
                      <w:t>KEY</w:t>
                    </w:r>
                  </w:p>
                  <w:p>
                    <w:pPr>
                      <w:spacing w:before="263" w:line="227" w:lineRule="auto"/>
                      <w:jc w:val="right"/>
                      <w:rPr>
                        <w:rFonts w:ascii="YouYuan" w:hAnsi="YouYuan" w:eastAsia="YouYuan" w:cs="YouYuan"/>
                        <w:sz w:val="20"/>
                        <w:szCs w:val="20"/>
                      </w:rPr>
                    </w:pPr>
                    <w:r>
                      <w:rPr>
                        <w:rFonts w:ascii="YouYuan" w:hAnsi="YouYuan" w:eastAsia="YouYuan" w:cs="YouYuan"/>
                        <w:sz w:val="20"/>
                        <w:szCs w:val="20"/>
                        <w:b/>
                        <w:bCs/>
                        <w:spacing w:val="-10"/>
                        <w:w w:val="86"/>
                      </w:rPr>
                      <w:t>⊙403权限不足</w:t>
                    </w:r>
                  </w:p>
                  <w:p>
                    <w:pPr>
                      <w:ind w:left="159"/>
                      <w:spacing w:before="292"/>
                      <w:rPr>
                        <w:rFonts w:ascii="YouYuan" w:hAnsi="YouYuan" w:eastAsia="YouYuan" w:cs="YouYuan"/>
                        <w:sz w:val="20"/>
                        <w:szCs w:val="20"/>
                      </w:rPr>
                    </w:pPr>
                    <w:r>
                      <w:rPr>
                        <w:rFonts w:ascii="YouYuan" w:hAnsi="YouYuan" w:eastAsia="YouYuan" w:cs="YouYuan"/>
                        <w:sz w:val="20"/>
                        <w:szCs w:val="20"/>
                        <w:b/>
                        <w:bCs/>
                        <w:spacing w:val="-8"/>
                        <w:w w:val="86"/>
                      </w:rPr>
                      <w:t>访问令牌</w:t>
                    </w:r>
                  </w:p>
                  <w:p>
                    <w:pPr>
                      <w:ind w:left="157"/>
                      <w:spacing w:line="195" w:lineRule="auto"/>
                      <w:rPr>
                        <w:rFonts w:ascii="Arial" w:hAnsi="Arial" w:eastAsia="Arial" w:cs="Arial"/>
                        <w:sz w:val="20"/>
                        <w:szCs w:val="20"/>
                      </w:rPr>
                    </w:pPr>
                    <w:r>
                      <w:rPr>
                        <w:rFonts w:ascii="Arial" w:hAnsi="Arial" w:eastAsia="Arial" w:cs="Arial"/>
                        <w:sz w:val="20"/>
                        <w:szCs w:val="20"/>
                        <w:b/>
                        <w:bCs/>
                        <w:spacing w:val="-12"/>
                        <w:w w:val="87"/>
                      </w:rPr>
                      <w:t>API</w:t>
                    </w:r>
                    <w:r>
                      <w:rPr>
                        <w:rFonts w:ascii="Arial" w:hAnsi="Arial" w:eastAsia="Arial" w:cs="Arial"/>
                        <w:sz w:val="20"/>
                        <w:szCs w:val="20"/>
                        <w:b/>
                        <w:bCs/>
                      </w:rPr>
                      <w:t xml:space="preserve"> </w:t>
                    </w:r>
                    <w:r>
                      <w:rPr>
                        <w:rFonts w:ascii="Arial" w:hAnsi="Arial" w:eastAsia="Arial" w:cs="Arial"/>
                        <w:sz w:val="20"/>
                        <w:szCs w:val="20"/>
                        <w:b/>
                        <w:bCs/>
                        <w:spacing w:val="-12"/>
                        <w:w w:val="87"/>
                      </w:rPr>
                      <w:t>Key</w:t>
                    </w:r>
                  </w:p>
                  <w:p>
                    <w:pPr>
                      <w:spacing w:line="248" w:lineRule="auto"/>
                      <w:rPr>
                        <w:rFonts w:ascii="Arial"/>
                        <w:sz w:val="21"/>
                      </w:rPr>
                    </w:pPr>
                    <w:r/>
                  </w:p>
                  <w:p>
                    <w:pPr>
                      <w:spacing w:before="66" w:line="222" w:lineRule="auto"/>
                      <w:jc w:val="right"/>
                      <w:rPr>
                        <w:rFonts w:ascii="SimHei" w:hAnsi="SimHei" w:eastAsia="SimHei" w:cs="SimHei"/>
                        <w:sz w:val="20"/>
                        <w:szCs w:val="20"/>
                      </w:rPr>
                    </w:pPr>
                    <w:r>
                      <w:rPr>
                        <w:rFonts w:ascii="SimHei" w:hAnsi="SimHei" w:eastAsia="SimHei" w:cs="SimHei"/>
                        <w:sz w:val="20"/>
                        <w:szCs w:val="20"/>
                        <w:b/>
                        <w:bCs/>
                        <w:spacing w:val="-15"/>
                        <w:w w:val="92"/>
                      </w:rPr>
                      <w:t>200成功响应</w:t>
                    </w:r>
                  </w:p>
                </w:txbxContent>
              </v:textbox>
            </v:shape>
            <v:shape id="_x0000_s1820" style="position:absolute;left:3712;top:76;width:535;height:3150;" filled="false" stroked="false" type="#_x0000_t202">
              <v:fill on="false"/>
              <v:stroke on="false"/>
              <v:path/>
              <v:imagedata o:title=""/>
              <o:lock v:ext="edit" aspectratio="false"/>
              <v:textbox inset="0mm,0mm,0mm,0mm">
                <w:txbxContent>
                  <w:p>
                    <w:pPr>
                      <w:ind w:left="130"/>
                      <w:spacing w:before="19" w:line="224" w:lineRule="auto"/>
                      <w:rPr>
                        <w:rFonts w:ascii="SimHei" w:hAnsi="SimHei" w:eastAsia="SimHei" w:cs="SimHei"/>
                        <w:sz w:val="20"/>
                        <w:szCs w:val="20"/>
                      </w:rPr>
                    </w:pPr>
                    <w:r>
                      <w:rPr>
                        <w:rFonts w:ascii="SimHei" w:hAnsi="SimHei" w:eastAsia="SimHei" w:cs="SimHei"/>
                        <w:sz w:val="20"/>
                        <w:szCs w:val="20"/>
                        <w:b/>
                        <w:bCs/>
                        <w:spacing w:val="-19"/>
                      </w:rPr>
                      <w:t>网关</w:t>
                    </w:r>
                  </w:p>
                  <w:p>
                    <w:pPr>
                      <w:spacing w:line="267" w:lineRule="auto"/>
                      <w:rPr>
                        <w:rFonts w:ascii="Arial"/>
                        <w:sz w:val="21"/>
                      </w:rPr>
                    </w:pPr>
                    <w:r/>
                  </w:p>
                  <w:p>
                    <w:pPr>
                      <w:spacing w:line="268" w:lineRule="auto"/>
                      <w:rPr>
                        <w:rFonts w:ascii="Arial"/>
                        <w:sz w:val="21"/>
                      </w:rPr>
                    </w:pPr>
                    <w:r/>
                  </w:p>
                  <w:p>
                    <w:pPr>
                      <w:ind w:left="20" w:right="20" w:firstLine="1"/>
                      <w:spacing w:before="87" w:line="196" w:lineRule="auto"/>
                      <w:rPr>
                        <w:rFonts w:ascii="SimSun" w:hAnsi="SimSun" w:eastAsia="SimSun" w:cs="SimSun"/>
                        <w:sz w:val="20"/>
                        <w:szCs w:val="20"/>
                      </w:rPr>
                    </w:pPr>
                    <w:r>
                      <w:rPr>
                        <w:rFonts w:ascii="SimSun" w:hAnsi="SimSun" w:eastAsia="SimSun" w:cs="SimSun"/>
                        <w:sz w:val="27"/>
                        <w:szCs w:val="27"/>
                        <w:b/>
                        <w:bCs/>
                        <w:spacing w:val="-26"/>
                      </w:rPr>
                      <w:t>令牌</w:t>
                    </w:r>
                    <w:r>
                      <w:rPr>
                        <w:rFonts w:ascii="SimSun" w:hAnsi="SimSun" w:eastAsia="SimSun" w:cs="SimSun"/>
                        <w:sz w:val="27"/>
                        <w:szCs w:val="27"/>
                      </w:rPr>
                      <w:t xml:space="preserve"> </w:t>
                    </w:r>
                    <w:r>
                      <w:rPr>
                        <w:rFonts w:ascii="SimSun" w:hAnsi="SimSun" w:eastAsia="SimSun" w:cs="SimSun"/>
                        <w:sz w:val="20"/>
                        <w:szCs w:val="20"/>
                        <w:b/>
                        <w:bCs/>
                        <w:spacing w:val="-14"/>
                        <w:w w:val="97"/>
                      </w:rPr>
                      <w:t>校验</w:t>
                    </w:r>
                  </w:p>
                  <w:p>
                    <w:pPr>
                      <w:spacing w:line="381" w:lineRule="auto"/>
                      <w:rPr>
                        <w:rFonts w:ascii="Arial"/>
                        <w:sz w:val="21"/>
                      </w:rPr>
                    </w:pPr>
                    <w:r/>
                  </w:p>
                  <w:p>
                    <w:pPr>
                      <w:ind w:left="20" w:right="46"/>
                      <w:spacing w:before="65" w:line="207" w:lineRule="auto"/>
                      <w:rPr>
                        <w:rFonts w:ascii="YouYuan" w:hAnsi="YouYuan" w:eastAsia="YouYuan" w:cs="YouYuan"/>
                        <w:sz w:val="20"/>
                        <w:szCs w:val="20"/>
                      </w:rPr>
                    </w:pPr>
                    <w:r>
                      <w:rPr>
                        <w:rFonts w:ascii="SimSun" w:hAnsi="SimSun" w:eastAsia="SimSun" w:cs="SimSun"/>
                        <w:sz w:val="20"/>
                        <w:szCs w:val="20"/>
                        <w:b/>
                        <w:bCs/>
                        <w:spacing w:val="-16"/>
                        <w:w w:val="99"/>
                      </w:rPr>
                      <w:t>②</w:t>
                    </w:r>
                    <w:r>
                      <w:rPr>
                        <w:rFonts w:ascii="Arial" w:hAnsi="Arial" w:eastAsia="Arial" w:cs="Arial"/>
                        <w:sz w:val="20"/>
                        <w:szCs w:val="20"/>
                        <w:b/>
                        <w:bCs/>
                        <w:spacing w:val="-16"/>
                        <w:w w:val="99"/>
                      </w:rPr>
                      <w:t>API</w:t>
                    </w:r>
                    <w:r>
                      <w:rPr>
                        <w:rFonts w:ascii="Arial" w:hAnsi="Arial" w:eastAsia="Arial" w:cs="Arial"/>
                        <w:sz w:val="20"/>
                        <w:szCs w:val="20"/>
                        <w:b/>
                        <w:bCs/>
                      </w:rPr>
                      <w:t xml:space="preserve"> </w:t>
                    </w:r>
                    <w:r>
                      <w:rPr>
                        <w:rFonts w:ascii="YouYuan" w:hAnsi="YouYuan" w:eastAsia="YouYuan" w:cs="YouYuan"/>
                        <w:sz w:val="20"/>
                        <w:szCs w:val="20"/>
                        <w:b/>
                        <w:bCs/>
                        <w:spacing w:val="-5"/>
                        <w:w w:val="92"/>
                      </w:rPr>
                      <w:t>鉴权</w:t>
                    </w:r>
                  </w:p>
                  <w:p>
                    <w:pPr>
                      <w:spacing w:line="424" w:lineRule="auto"/>
                      <w:rPr>
                        <w:rFonts w:ascii="Arial"/>
                        <w:sz w:val="21"/>
                      </w:rPr>
                    </w:pPr>
                    <w:r/>
                  </w:p>
                  <w:p>
                    <w:pPr>
                      <w:ind w:left="20" w:right="45" w:firstLine="167"/>
                      <w:spacing w:before="57" w:line="192" w:lineRule="auto"/>
                      <w:rPr>
                        <w:rFonts w:ascii="YouYuan" w:hAnsi="YouYuan" w:eastAsia="YouYuan" w:cs="YouYuan"/>
                        <w:sz w:val="20"/>
                        <w:szCs w:val="20"/>
                      </w:rPr>
                    </w:pPr>
                    <w:r>
                      <w:rPr>
                        <w:rFonts w:ascii="Arial" w:hAnsi="Arial" w:eastAsia="Arial" w:cs="Arial"/>
                        <w:sz w:val="20"/>
                        <w:szCs w:val="20"/>
                        <w:b/>
                        <w:bCs/>
                        <w:spacing w:val="-11"/>
                      </w:rPr>
                      <w:t>API</w:t>
                    </w:r>
                    <w:r>
                      <w:rPr>
                        <w:rFonts w:ascii="Arial" w:hAnsi="Arial" w:eastAsia="Arial" w:cs="Arial"/>
                        <w:sz w:val="20"/>
                        <w:szCs w:val="20"/>
                        <w:b/>
                        <w:bCs/>
                      </w:rPr>
                      <w:t xml:space="preserve"> </w:t>
                    </w:r>
                    <w:r>
                      <w:rPr>
                        <w:rFonts w:ascii="YouYuan" w:hAnsi="YouYuan" w:eastAsia="YouYuan" w:cs="YouYuan"/>
                        <w:sz w:val="20"/>
                        <w:szCs w:val="20"/>
                        <w:b/>
                        <w:bCs/>
                        <w:spacing w:val="-17"/>
                      </w:rPr>
                      <w:t>路由</w:t>
                    </w:r>
                  </w:p>
                </w:txbxContent>
              </v:textbox>
            </v:shape>
            <v:shape id="_x0000_s1822" style="position:absolute;left:272;top:475;width:402;height:2931;" filled="false" stroked="false" type="#_x0000_t202">
              <v:fill on="false"/>
              <v:stroke on="false"/>
              <v:path/>
              <v:imagedata o:title=""/>
              <o:lock v:ext="edit" aspectratio="false"/>
              <v:textbox inset="0mm,0mm,0mm,0mm">
                <w:txbxContent>
                  <w:p>
                    <w:pPr>
                      <w:ind w:left="20" w:right="33"/>
                      <w:spacing w:before="19" w:line="195" w:lineRule="auto"/>
                      <w:rPr>
                        <w:rFonts w:ascii="YouYuan" w:hAnsi="YouYuan" w:eastAsia="YouYuan" w:cs="YouYuan"/>
                        <w:sz w:val="20"/>
                        <w:szCs w:val="20"/>
                      </w:rPr>
                    </w:pPr>
                    <w:r>
                      <w:rPr>
                        <w:rFonts w:ascii="SimSun" w:hAnsi="SimSun" w:eastAsia="SimSun" w:cs="SimSun"/>
                        <w:sz w:val="20"/>
                        <w:szCs w:val="20"/>
                        <w:b/>
                        <w:bCs/>
                        <w:spacing w:val="-17"/>
                        <w:w w:val="94"/>
                      </w:rPr>
                      <w:t>客户</w:t>
                    </w:r>
                    <w:r>
                      <w:rPr>
                        <w:rFonts w:ascii="SimSun" w:hAnsi="SimSun" w:eastAsia="SimSun" w:cs="SimSun"/>
                        <w:sz w:val="20"/>
                        <w:szCs w:val="20"/>
                        <w:spacing w:val="2"/>
                      </w:rPr>
                      <w:t xml:space="preserve"> </w:t>
                    </w:r>
                    <w:r>
                      <w:rPr>
                        <w:rFonts w:ascii="YouYuan" w:hAnsi="YouYuan" w:eastAsia="YouYuan" w:cs="YouYuan"/>
                        <w:sz w:val="20"/>
                        <w:szCs w:val="20"/>
                        <w:b/>
                        <w:bCs/>
                        <w:spacing w:val="-5"/>
                      </w:rPr>
                      <w:t>端1</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20" w:right="40"/>
                      <w:spacing w:before="65" w:line="191" w:lineRule="auto"/>
                      <w:rPr>
                        <w:rFonts w:ascii="YouYuan" w:hAnsi="YouYuan" w:eastAsia="YouYuan" w:cs="YouYuan"/>
                        <w:sz w:val="20"/>
                        <w:szCs w:val="20"/>
                      </w:rPr>
                    </w:pPr>
                    <w:r>
                      <w:rPr>
                        <w:rFonts w:ascii="SimHei" w:hAnsi="SimHei" w:eastAsia="SimHei" w:cs="SimHei"/>
                        <w:sz w:val="20"/>
                        <w:szCs w:val="20"/>
                        <w:b/>
                        <w:bCs/>
                        <w:spacing w:val="-13"/>
                        <w:w w:val="90"/>
                      </w:rPr>
                      <w:t>客户</w:t>
                    </w:r>
                    <w:r>
                      <w:rPr>
                        <w:rFonts w:ascii="SimHei" w:hAnsi="SimHei" w:eastAsia="SimHei" w:cs="SimHei"/>
                        <w:sz w:val="20"/>
                        <w:szCs w:val="20"/>
                        <w:spacing w:val="2"/>
                      </w:rPr>
                      <w:t xml:space="preserve"> </w:t>
                    </w:r>
                    <w:r>
                      <w:rPr>
                        <w:rFonts w:ascii="YouYuan" w:hAnsi="YouYuan" w:eastAsia="YouYuan" w:cs="YouYuan"/>
                        <w:sz w:val="20"/>
                        <w:szCs w:val="20"/>
                        <w:b/>
                        <w:bCs/>
                        <w:spacing w:val="-5"/>
                      </w:rPr>
                      <w:t>端2</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ind w:left="20" w:right="20"/>
                      <w:spacing w:before="65" w:line="197" w:lineRule="auto"/>
                      <w:rPr>
                        <w:rFonts w:ascii="SimHei" w:hAnsi="SimHei" w:eastAsia="SimHei" w:cs="SimHei"/>
                        <w:sz w:val="20"/>
                        <w:szCs w:val="20"/>
                      </w:rPr>
                    </w:pPr>
                    <w:r>
                      <w:rPr>
                        <w:rFonts w:ascii="SimHei" w:hAnsi="SimHei" w:eastAsia="SimHei" w:cs="SimHei"/>
                        <w:sz w:val="20"/>
                        <w:szCs w:val="20"/>
                        <w:b/>
                        <w:bCs/>
                        <w:spacing w:val="-14"/>
                        <w:w w:val="96"/>
                      </w:rPr>
                      <w:t>客户</w:t>
                    </w:r>
                    <w:r>
                      <w:rPr>
                        <w:rFonts w:ascii="SimHei" w:hAnsi="SimHei" w:eastAsia="SimHei" w:cs="SimHei"/>
                        <w:sz w:val="20"/>
                        <w:szCs w:val="20"/>
                        <w:spacing w:val="1"/>
                      </w:rPr>
                      <w:t xml:space="preserve"> </w:t>
                    </w:r>
                    <w:r>
                      <w:rPr>
                        <w:rFonts w:ascii="SimHei" w:hAnsi="SimHei" w:eastAsia="SimHei" w:cs="SimHei"/>
                        <w:sz w:val="20"/>
                        <w:szCs w:val="20"/>
                        <w:b/>
                        <w:bCs/>
                        <w:spacing w:val="-5"/>
                      </w:rPr>
                      <w:t>端3</w:t>
                    </w:r>
                  </w:p>
                </w:txbxContent>
              </v:textbox>
            </v:shape>
          </v:group>
        </w:pict>
      </w:r>
    </w:p>
    <w:p>
      <w:pPr>
        <w:ind w:left="3199"/>
        <w:spacing w:before="55" w:line="212" w:lineRule="auto"/>
        <w:rPr>
          <w:rFonts w:ascii="SimSun" w:hAnsi="SimSun" w:eastAsia="SimSun" w:cs="SimSun"/>
          <w:sz w:val="20"/>
          <w:szCs w:val="20"/>
        </w:rPr>
      </w:pPr>
      <w:r>
        <w:rPr>
          <w:rFonts w:ascii="SimSun" w:hAnsi="SimSun" w:eastAsia="SimSun" w:cs="SimSun"/>
          <w:sz w:val="20"/>
          <w:szCs w:val="20"/>
          <w:spacing w:val="-12"/>
        </w:rPr>
        <w:t>图7-12</w:t>
      </w:r>
      <w:r>
        <w:rPr>
          <w:rFonts w:ascii="SimSun" w:hAnsi="SimSun" w:eastAsia="SimSun" w:cs="SimSun"/>
          <w:sz w:val="20"/>
          <w:szCs w:val="20"/>
          <w:spacing w:val="79"/>
        </w:rPr>
        <w:t xml:space="preserve"> </w:t>
      </w:r>
      <w:r>
        <w:rPr>
          <w:rFonts w:ascii="Times New Roman" w:hAnsi="Times New Roman" w:eastAsia="Times New Roman" w:cs="Times New Roman"/>
          <w:sz w:val="20"/>
          <w:szCs w:val="20"/>
          <w:spacing w:val="-12"/>
        </w:rPr>
        <w:t>API key </w:t>
      </w:r>
      <w:r>
        <w:rPr>
          <w:rFonts w:ascii="SimSun" w:hAnsi="SimSun" w:eastAsia="SimSun" w:cs="SimSun"/>
          <w:sz w:val="20"/>
          <w:szCs w:val="20"/>
          <w:spacing w:val="-12"/>
        </w:rPr>
        <w:t>认证鉴权</w:t>
      </w:r>
    </w:p>
    <w:p>
      <w:pPr>
        <w:ind w:left="409"/>
        <w:spacing w:before="220" w:line="212" w:lineRule="auto"/>
        <w:rPr>
          <w:rFonts w:ascii="SimSun" w:hAnsi="SimSun" w:eastAsia="SimSun" w:cs="SimSun"/>
          <w:sz w:val="20"/>
          <w:szCs w:val="20"/>
        </w:rPr>
      </w:pPr>
      <w:r>
        <w:rPr>
          <w:rFonts w:ascii="SimSun" w:hAnsi="SimSun" w:eastAsia="SimSun" w:cs="SimSun"/>
          <w:sz w:val="20"/>
          <w:szCs w:val="20"/>
          <w:spacing w:val="7"/>
        </w:rPr>
        <w:t>将客户端认证和</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56"/>
          <w:w w:val="101"/>
        </w:rPr>
        <w:t xml:space="preserve"> </w:t>
      </w:r>
      <w:r>
        <w:rPr>
          <w:rFonts w:ascii="Times New Roman" w:hAnsi="Times New Roman" w:eastAsia="Times New Roman" w:cs="Times New Roman"/>
          <w:sz w:val="20"/>
          <w:szCs w:val="20"/>
        </w:rPr>
        <w:t>Key</w:t>
      </w:r>
      <w:r>
        <w:rPr>
          <w:rFonts w:ascii="SimSun" w:hAnsi="SimSun" w:eastAsia="SimSun" w:cs="SimSun"/>
          <w:sz w:val="20"/>
          <w:szCs w:val="20"/>
          <w:spacing w:val="7"/>
        </w:rPr>
        <w:t>配合进行访问认证和权限校验才是一个更安全的方案。</w:t>
      </w:r>
    </w:p>
    <w:p>
      <w:pPr>
        <w:ind w:left="409" w:right="30"/>
        <w:spacing w:before="120" w:line="268" w:lineRule="auto"/>
        <w:rPr>
          <w:rFonts w:ascii="KaiTi" w:hAnsi="KaiTi" w:eastAsia="KaiTi" w:cs="KaiTi"/>
          <w:sz w:val="20"/>
          <w:szCs w:val="20"/>
        </w:rPr>
      </w:pPr>
      <w:r>
        <w:rPr>
          <w:rFonts w:ascii="SimSun" w:hAnsi="SimSun" w:eastAsia="SimSun" w:cs="SimSun"/>
          <w:sz w:val="20"/>
          <w:szCs w:val="20"/>
          <w:spacing w:val="8"/>
        </w:rPr>
        <w:t>上图为网关作为企业服务总线时，访问令牌结合</w:t>
      </w:r>
      <w:r>
        <w:rPr>
          <w:rFonts w:ascii="SimSun" w:hAnsi="SimSun" w:eastAsia="SimSun" w:cs="SimSun"/>
          <w:sz w:val="20"/>
          <w:szCs w:val="20"/>
        </w:rPr>
        <w:t>APIKey</w:t>
      </w:r>
      <w:r>
        <w:rPr>
          <w:rFonts w:ascii="SimSun" w:hAnsi="SimSun" w:eastAsia="SimSun" w:cs="SimSun"/>
          <w:sz w:val="20"/>
          <w:szCs w:val="20"/>
          <w:spacing w:val="98"/>
        </w:rPr>
        <w:t xml:space="preserve"> </w:t>
      </w:r>
      <w:r>
        <w:rPr>
          <w:rFonts w:ascii="SimSun" w:hAnsi="SimSun" w:eastAsia="SimSun" w:cs="SimSun"/>
          <w:sz w:val="20"/>
          <w:szCs w:val="20"/>
          <w:spacing w:val="8"/>
        </w:rPr>
        <w:t>的认证鉴权示意图，说明如下：</w:t>
      </w:r>
      <w:r>
        <w:rPr>
          <w:rFonts w:ascii="SimSun" w:hAnsi="SimSun" w:eastAsia="SimSun" w:cs="SimSun"/>
          <w:sz w:val="20"/>
          <w:szCs w:val="20"/>
        </w:rPr>
        <w:t xml:space="preserve"> </w:t>
      </w:r>
      <w:r>
        <w:rPr>
          <w:rFonts w:ascii="KaiTi" w:hAnsi="KaiTi" w:eastAsia="KaiTi" w:cs="KaiTi"/>
          <w:sz w:val="20"/>
          <w:szCs w:val="20"/>
        </w:rPr>
        <w:t>口</w:t>
      </w:r>
      <w:r>
        <w:rPr>
          <w:rFonts w:ascii="KaiTi" w:hAnsi="KaiTi" w:eastAsia="KaiTi" w:cs="KaiTi"/>
          <w:sz w:val="20"/>
          <w:szCs w:val="20"/>
          <w:spacing w:val="41"/>
        </w:rPr>
        <w:t xml:space="preserve"> </w:t>
      </w:r>
      <w:r>
        <w:rPr>
          <w:rFonts w:ascii="KaiTi" w:hAnsi="KaiTi" w:eastAsia="KaiTi" w:cs="KaiTi"/>
          <w:sz w:val="20"/>
          <w:szCs w:val="20"/>
        </w:rPr>
        <w:t>客户端1获取了</w:t>
      </w:r>
      <w:r>
        <w:rPr>
          <w:rFonts w:ascii="Times New Roman" w:hAnsi="Times New Roman" w:eastAsia="Times New Roman" w:cs="Times New Roman"/>
          <w:sz w:val="20"/>
          <w:szCs w:val="20"/>
        </w:rPr>
        <w:t>APIKey   </w:t>
      </w:r>
      <w:r>
        <w:rPr>
          <w:rFonts w:ascii="KaiTi" w:hAnsi="KaiTi" w:eastAsia="KaiTi" w:cs="KaiTi"/>
          <w:sz w:val="20"/>
          <w:szCs w:val="20"/>
        </w:rPr>
        <w:t>但其</w:t>
      </w:r>
      <w:r>
        <w:rPr>
          <w:rFonts w:ascii="KaiTi" w:hAnsi="KaiTi" w:eastAsia="KaiTi" w:cs="KaiTi"/>
          <w:sz w:val="20"/>
          <w:szCs w:val="20"/>
          <w:spacing w:val="-1"/>
        </w:rPr>
        <w:t>没有合法的访问令牌，如果不允许匿名访问，则网关会拒绝</w:t>
      </w:r>
    </w:p>
    <w:p>
      <w:pPr>
        <w:ind w:left="730"/>
        <w:spacing w:before="125" w:line="220" w:lineRule="auto"/>
        <w:rPr>
          <w:rFonts w:ascii="KaiTi" w:hAnsi="KaiTi" w:eastAsia="KaiTi" w:cs="KaiTi"/>
          <w:sz w:val="20"/>
          <w:szCs w:val="20"/>
        </w:rPr>
      </w:pPr>
      <w:r>
        <w:rPr>
          <w:rFonts w:ascii="KaiTi" w:hAnsi="KaiTi" w:eastAsia="KaiTi" w:cs="KaiTi"/>
          <w:sz w:val="20"/>
          <w:szCs w:val="20"/>
          <w:spacing w:val="6"/>
        </w:rPr>
        <w:t>客户端1访问，返回错误码401表示客户端未通过用户认证。</w:t>
      </w:r>
    </w:p>
    <w:p>
      <w:pPr>
        <w:ind w:left="732"/>
        <w:spacing w:before="49" w:line="220" w:lineRule="auto"/>
        <w:rPr>
          <w:rFonts w:ascii="KaiTi" w:hAnsi="KaiTi" w:eastAsia="KaiTi" w:cs="KaiTi"/>
          <w:sz w:val="20"/>
          <w:szCs w:val="20"/>
        </w:rPr>
      </w:pPr>
      <w:r>
        <w:rPr>
          <w:rFonts w:ascii="KaiTi" w:hAnsi="KaiTi" w:eastAsia="KaiTi" w:cs="KaiTi"/>
          <w:sz w:val="20"/>
          <w:szCs w:val="20"/>
          <w:b/>
          <w:bCs/>
          <w:spacing w:val="1"/>
        </w:rPr>
        <w:t>客户端2拥有了合法的访问令牌，但其持有的</w:t>
      </w:r>
      <w:r>
        <w:rPr>
          <w:rFonts w:ascii="KaiTi" w:hAnsi="KaiTi" w:eastAsia="KaiTi" w:cs="KaiTi"/>
          <w:sz w:val="20"/>
          <w:szCs w:val="20"/>
          <w:spacing w:val="-42"/>
        </w:rPr>
        <w:t xml:space="preserve"> </w:t>
      </w:r>
      <w:r>
        <w:rPr>
          <w:rFonts w:ascii="SimSun" w:hAnsi="SimSun" w:eastAsia="SimSun" w:cs="SimSun"/>
          <w:sz w:val="20"/>
          <w:szCs w:val="20"/>
          <w:b/>
          <w:bCs/>
        </w:rPr>
        <w:t>API</w:t>
      </w:r>
      <w:r>
        <w:rPr>
          <w:rFonts w:ascii="SimSun" w:hAnsi="SimSun" w:eastAsia="SimSun" w:cs="SimSun"/>
          <w:sz w:val="20"/>
          <w:szCs w:val="20"/>
          <w:spacing w:val="67"/>
        </w:rPr>
        <w:t xml:space="preserve"> </w:t>
      </w:r>
      <w:r>
        <w:rPr>
          <w:rFonts w:ascii="SimSun" w:hAnsi="SimSun" w:eastAsia="SimSun" w:cs="SimSun"/>
          <w:sz w:val="20"/>
          <w:szCs w:val="20"/>
          <w:b/>
          <w:bCs/>
        </w:rPr>
        <w:t>Key</w:t>
      </w:r>
      <w:r>
        <w:rPr>
          <w:rFonts w:ascii="KaiTi" w:hAnsi="KaiTi" w:eastAsia="KaiTi" w:cs="KaiTi"/>
          <w:sz w:val="20"/>
          <w:szCs w:val="20"/>
          <w:b/>
          <w:bCs/>
          <w:spacing w:val="1"/>
        </w:rPr>
        <w:t>未订阅目标</w:t>
      </w:r>
      <w:r>
        <w:rPr>
          <w:rFonts w:ascii="KaiTi" w:hAnsi="KaiTi" w:eastAsia="KaiTi" w:cs="KaiTi"/>
          <w:sz w:val="20"/>
          <w:szCs w:val="20"/>
          <w:spacing w:val="-43"/>
        </w:rPr>
        <w:t xml:space="preserve"> </w:t>
      </w:r>
      <w:r>
        <w:rPr>
          <w:rFonts w:ascii="SimSun" w:hAnsi="SimSun" w:eastAsia="SimSun" w:cs="SimSun"/>
          <w:sz w:val="20"/>
          <w:szCs w:val="20"/>
          <w:b/>
          <w:bCs/>
        </w:rPr>
        <w:t>API</w:t>
      </w:r>
      <w:r>
        <w:rPr>
          <w:rFonts w:ascii="SimSun" w:hAnsi="SimSun" w:eastAsia="SimSun" w:cs="SimSun"/>
          <w:sz w:val="20"/>
          <w:szCs w:val="20"/>
          <w:b/>
          <w:bCs/>
          <w:spacing w:val="1"/>
        </w:rPr>
        <w:t>,</w:t>
      </w:r>
      <w:r>
        <w:rPr>
          <w:rFonts w:ascii="SimSun" w:hAnsi="SimSun" w:eastAsia="SimSun" w:cs="SimSun"/>
          <w:sz w:val="20"/>
          <w:szCs w:val="20"/>
          <w:spacing w:val="31"/>
        </w:rPr>
        <w:t xml:space="preserve"> </w:t>
      </w:r>
      <w:r>
        <w:rPr>
          <w:rFonts w:ascii="KaiTi" w:hAnsi="KaiTi" w:eastAsia="KaiTi" w:cs="KaiTi"/>
          <w:sz w:val="20"/>
          <w:szCs w:val="20"/>
          <w:b/>
          <w:bCs/>
          <w:spacing w:val="1"/>
        </w:rPr>
        <w:t>网关在客户端2</w:t>
      </w:r>
    </w:p>
    <w:p>
      <w:pPr>
        <w:ind w:left="730" w:right="72"/>
        <w:spacing w:before="59" w:line="273" w:lineRule="auto"/>
        <w:rPr>
          <w:rFonts w:ascii="KaiTi" w:hAnsi="KaiTi" w:eastAsia="KaiTi" w:cs="KaiTi"/>
          <w:sz w:val="20"/>
          <w:szCs w:val="20"/>
        </w:rPr>
      </w:pPr>
      <w:r>
        <w:rPr>
          <w:rFonts w:ascii="KaiTi" w:hAnsi="KaiTi" w:eastAsia="KaiTi" w:cs="KaiTi"/>
          <w:sz w:val="20"/>
          <w:szCs w:val="20"/>
          <w:spacing w:val="1"/>
        </w:rPr>
        <w:t>认证检查通过后，检查</w:t>
      </w:r>
      <w:r>
        <w:rPr>
          <w:rFonts w:ascii="KaiTi" w:hAnsi="KaiTi" w:eastAsia="KaiTi" w:cs="KaiTi"/>
          <w:sz w:val="20"/>
          <w:szCs w:val="20"/>
          <w:spacing w:val="-21"/>
        </w:rPr>
        <w:t xml:space="preserve"> </w:t>
      </w:r>
      <w:r>
        <w:rPr>
          <w:rFonts w:ascii="Times New Roman" w:hAnsi="Times New Roman" w:eastAsia="Times New Roman" w:cs="Times New Roman"/>
          <w:sz w:val="20"/>
          <w:szCs w:val="20"/>
        </w:rPr>
        <w:t>APIKey</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5"/>
        </w:rPr>
        <w:t xml:space="preserve">   </w:t>
      </w:r>
      <w:r>
        <w:rPr>
          <w:rFonts w:ascii="KaiTi" w:hAnsi="KaiTi" w:eastAsia="KaiTi" w:cs="KaiTi"/>
          <w:sz w:val="20"/>
          <w:szCs w:val="20"/>
          <w:spacing w:val="1"/>
        </w:rPr>
        <w:t>发现其权限不足，则返回错误码403表示客户端的权限</w:t>
      </w:r>
      <w:r>
        <w:rPr>
          <w:rFonts w:ascii="KaiTi" w:hAnsi="KaiTi" w:eastAsia="KaiTi" w:cs="KaiTi"/>
          <w:sz w:val="20"/>
          <w:szCs w:val="20"/>
          <w:spacing w:val="1"/>
        </w:rPr>
        <w:t xml:space="preserve"> </w:t>
      </w:r>
      <w:r>
        <w:rPr>
          <w:rFonts w:ascii="KaiTi" w:hAnsi="KaiTi" w:eastAsia="KaiTi" w:cs="KaiTi"/>
          <w:sz w:val="20"/>
          <w:szCs w:val="20"/>
          <w:spacing w:val="-8"/>
        </w:rPr>
        <w:t>不足。</w:t>
      </w:r>
    </w:p>
    <w:p>
      <w:pPr>
        <w:spacing w:line="273" w:lineRule="auto"/>
        <w:sectPr>
          <w:headerReference w:type="default" r:id="rId418"/>
          <w:pgSz w:w="9250" w:h="13980"/>
          <w:pgMar w:top="441" w:right="209" w:bottom="400" w:left="520" w:header="238" w:footer="0" w:gutter="0"/>
        </w:sectPr>
        <w:rPr>
          <w:rFonts w:ascii="KaiTi" w:hAnsi="KaiTi" w:eastAsia="KaiTi" w:cs="KaiTi"/>
          <w:sz w:val="20"/>
          <w:szCs w:val="20"/>
        </w:rPr>
      </w:pPr>
    </w:p>
    <w:p>
      <w:pPr>
        <w:spacing w:line="297" w:lineRule="auto"/>
        <w:rPr>
          <w:rFonts w:ascii="Arial"/>
          <w:sz w:val="21"/>
        </w:rPr>
      </w:pPr>
      <w:r/>
    </w:p>
    <w:p>
      <w:pPr>
        <w:ind w:left="759" w:right="99" w:hanging="297"/>
        <w:spacing w:before="65" w:line="251"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00"/>
        </w:rPr>
        <w:t xml:space="preserve"> </w:t>
      </w:r>
      <w:r>
        <w:rPr>
          <w:rFonts w:ascii="KaiTi" w:hAnsi="KaiTi" w:eastAsia="KaiTi" w:cs="KaiTi"/>
          <w:sz w:val="20"/>
          <w:szCs w:val="20"/>
          <w:spacing w:val="1"/>
        </w:rPr>
        <w:t>客户端3拥有合法的客户端访问令牌和</w:t>
      </w:r>
      <w:r>
        <w:rPr>
          <w:rFonts w:ascii="Times New Roman" w:hAnsi="Times New Roman" w:eastAsia="Times New Roman" w:cs="Times New Roman"/>
          <w:sz w:val="20"/>
          <w:szCs w:val="20"/>
        </w:rPr>
        <w:t>APIKey</w:t>
      </w:r>
      <w:r>
        <w:rPr>
          <w:rFonts w:ascii="Times New Roman" w:hAnsi="Times New Roman" w:eastAsia="Times New Roman" w:cs="Times New Roman"/>
          <w:sz w:val="20"/>
          <w:szCs w:val="20"/>
          <w:spacing w:val="1"/>
        </w:rPr>
        <w:t xml:space="preserve">  </w:t>
      </w:r>
      <w:r>
        <w:rPr>
          <w:rFonts w:ascii="KaiTi" w:hAnsi="KaiTi" w:eastAsia="KaiTi" w:cs="KaiTi"/>
          <w:sz w:val="20"/>
          <w:szCs w:val="20"/>
          <w:spacing w:val="1"/>
        </w:rPr>
        <w:t>访问网关上的服务，网关认证、鉴权通过</w:t>
      </w:r>
      <w:r>
        <w:rPr>
          <w:rFonts w:ascii="KaiTi" w:hAnsi="KaiTi" w:eastAsia="KaiTi" w:cs="KaiTi"/>
          <w:sz w:val="20"/>
          <w:szCs w:val="20"/>
        </w:rPr>
        <w:t xml:space="preserve"> </w:t>
      </w:r>
      <w:r>
        <w:rPr>
          <w:rFonts w:ascii="KaiTi" w:hAnsi="KaiTi" w:eastAsia="KaiTi" w:cs="KaiTi"/>
          <w:sz w:val="20"/>
          <w:szCs w:val="20"/>
          <w:spacing w:val="-1"/>
        </w:rPr>
        <w:t>之后，将请求路由到实际的服务提供端，最终发回正</w:t>
      </w:r>
      <w:r>
        <w:rPr>
          <w:rFonts w:ascii="KaiTi" w:hAnsi="KaiTi" w:eastAsia="KaiTi" w:cs="KaiTi"/>
          <w:sz w:val="20"/>
          <w:szCs w:val="20"/>
          <w:spacing w:val="-2"/>
        </w:rPr>
        <w:t>常响应数据。</w:t>
      </w:r>
    </w:p>
    <w:p>
      <w:pPr>
        <w:ind w:left="569"/>
        <w:spacing w:before="194" w:line="223" w:lineRule="auto"/>
        <w:rPr>
          <w:rFonts w:ascii="KaiTi" w:hAnsi="KaiTi" w:eastAsia="KaiTi" w:cs="KaiTi"/>
          <w:sz w:val="20"/>
          <w:szCs w:val="20"/>
        </w:rPr>
      </w:pPr>
      <w:r>
        <w:rPr>
          <w:rFonts w:ascii="KaiTi" w:hAnsi="KaiTi" w:eastAsia="KaiTi" w:cs="KaiTi"/>
          <w:sz w:val="20"/>
          <w:szCs w:val="20"/>
          <w:spacing w:val="12"/>
        </w:rPr>
        <w:t>(2)用户权限企业服务总线管不管</w:t>
      </w:r>
    </w:p>
    <w:p>
      <w:pPr>
        <w:ind w:left="40" w:right="85" w:firstLine="419"/>
        <w:spacing w:before="104" w:line="276" w:lineRule="auto"/>
        <w:rPr>
          <w:rFonts w:ascii="SimSun" w:hAnsi="SimSun" w:eastAsia="SimSun" w:cs="SimSun"/>
          <w:sz w:val="20"/>
          <w:szCs w:val="20"/>
        </w:rPr>
      </w:pPr>
      <w:r>
        <w:rPr>
          <w:rFonts w:ascii="SimSun" w:hAnsi="SimSun" w:eastAsia="SimSun" w:cs="SimSun"/>
          <w:sz w:val="20"/>
          <w:szCs w:val="20"/>
          <w:spacing w:val="11"/>
        </w:rPr>
        <w:t>用户访问的功能权限或数据权限不建议交给企业服务总线管控，原因</w:t>
      </w:r>
      <w:r>
        <w:rPr>
          <w:rFonts w:ascii="SimSun" w:hAnsi="SimSun" w:eastAsia="SimSun" w:cs="SimSun"/>
          <w:sz w:val="20"/>
          <w:szCs w:val="20"/>
          <w:spacing w:val="10"/>
        </w:rPr>
        <w:t>是企业服务总线仅</w:t>
      </w:r>
      <w:r>
        <w:rPr>
          <w:rFonts w:ascii="SimSun" w:hAnsi="SimSun" w:eastAsia="SimSun" w:cs="SimSun"/>
          <w:sz w:val="20"/>
          <w:szCs w:val="20"/>
        </w:rPr>
        <w:t xml:space="preserve"> </w:t>
      </w:r>
      <w:r>
        <w:rPr>
          <w:rFonts w:ascii="SimSun" w:hAnsi="SimSun" w:eastAsia="SimSun" w:cs="SimSun"/>
          <w:sz w:val="20"/>
          <w:szCs w:val="20"/>
          <w:spacing w:val="7"/>
        </w:rPr>
        <w:t>能支持基于</w:t>
      </w:r>
      <w:r>
        <w:rPr>
          <w:rFonts w:ascii="Times New Roman" w:hAnsi="Times New Roman" w:eastAsia="Times New Roman" w:cs="Times New Roman"/>
          <w:sz w:val="20"/>
          <w:szCs w:val="20"/>
        </w:rPr>
        <w:t>APIPath</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授权，而实际需要控制的用户权</w:t>
      </w:r>
      <w:r>
        <w:rPr>
          <w:rFonts w:ascii="SimSun" w:hAnsi="SimSun" w:eastAsia="SimSun" w:cs="SimSun"/>
          <w:sz w:val="20"/>
          <w:szCs w:val="20"/>
          <w:spacing w:val="6"/>
        </w:rPr>
        <w:t>限有很多，比如菜单、功能、数据等。如</w:t>
      </w:r>
      <w:r>
        <w:rPr>
          <w:rFonts w:ascii="SimSun" w:hAnsi="SimSun" w:eastAsia="SimSun" w:cs="SimSun"/>
          <w:sz w:val="20"/>
          <w:szCs w:val="20"/>
        </w:rPr>
        <w:t xml:space="preserve"> </w:t>
      </w:r>
      <w:r>
        <w:rPr>
          <w:rFonts w:ascii="SimSun" w:hAnsi="SimSun" w:eastAsia="SimSun" w:cs="SimSun"/>
          <w:sz w:val="20"/>
          <w:szCs w:val="20"/>
          <w:spacing w:val="6"/>
        </w:rPr>
        <w:t>果由企业服务总线控制用户权限，管少了不满足需求，</w:t>
      </w:r>
      <w:r>
        <w:rPr>
          <w:rFonts w:ascii="SimSun" w:hAnsi="SimSun" w:eastAsia="SimSun" w:cs="SimSun"/>
          <w:sz w:val="20"/>
          <w:szCs w:val="20"/>
          <w:spacing w:val="5"/>
        </w:rPr>
        <w:t>管多了就要耦合太多应用数据。跨团队</w:t>
      </w:r>
      <w:r>
        <w:rPr>
          <w:rFonts w:ascii="SimSun" w:hAnsi="SimSun" w:eastAsia="SimSun" w:cs="SimSun"/>
          <w:sz w:val="20"/>
          <w:szCs w:val="20"/>
        </w:rPr>
        <w:t xml:space="preserve"> </w:t>
      </w:r>
      <w:r>
        <w:rPr>
          <w:rFonts w:ascii="SimSun" w:hAnsi="SimSun" w:eastAsia="SimSun" w:cs="SimSun"/>
          <w:sz w:val="20"/>
          <w:szCs w:val="20"/>
          <w:spacing w:val="6"/>
        </w:rPr>
        <w:t>直接沟通协调、问题定位等分工责任也难以</w:t>
      </w:r>
      <w:r>
        <w:rPr>
          <w:rFonts w:ascii="SimSun" w:hAnsi="SimSun" w:eastAsia="SimSun" w:cs="SimSun"/>
          <w:sz w:val="20"/>
          <w:szCs w:val="20"/>
          <w:spacing w:val="5"/>
        </w:rPr>
        <w:t>界定。</w:t>
      </w:r>
    </w:p>
    <w:p>
      <w:pPr>
        <w:ind w:left="40" w:right="70" w:firstLine="419"/>
        <w:spacing w:before="100" w:line="277" w:lineRule="auto"/>
        <w:rPr>
          <w:rFonts w:ascii="SimSun" w:hAnsi="SimSun" w:eastAsia="SimSun" w:cs="SimSun"/>
          <w:sz w:val="20"/>
          <w:szCs w:val="20"/>
        </w:rPr>
      </w:pPr>
      <w:r>
        <w:rPr>
          <w:rFonts w:ascii="SimSun" w:hAnsi="SimSun" w:eastAsia="SimSun" w:cs="SimSun"/>
          <w:sz w:val="20"/>
          <w:szCs w:val="20"/>
          <w:spacing w:val="10"/>
        </w:rPr>
        <w:t>因此，推荐用户权限由业务应用自行管控。每个业务系统内部</w:t>
      </w:r>
      <w:r>
        <w:rPr>
          <w:rFonts w:ascii="SimSun" w:hAnsi="SimSun" w:eastAsia="SimSun" w:cs="SimSun"/>
          <w:sz w:val="20"/>
          <w:szCs w:val="20"/>
          <w:spacing w:val="9"/>
        </w:rPr>
        <w:t>如果需要控制用户权限，</w:t>
      </w:r>
      <w:r>
        <w:rPr>
          <w:rFonts w:ascii="SimSun" w:hAnsi="SimSun" w:eastAsia="SimSun" w:cs="SimSun"/>
          <w:sz w:val="20"/>
          <w:szCs w:val="20"/>
        </w:rPr>
        <w:t xml:space="preserve"> </w:t>
      </w:r>
      <w:r>
        <w:rPr>
          <w:rFonts w:ascii="SimSun" w:hAnsi="SimSun" w:eastAsia="SimSun" w:cs="SimSun"/>
          <w:sz w:val="20"/>
          <w:szCs w:val="20"/>
          <w:spacing w:val="6"/>
        </w:rPr>
        <w:t>可以将系统内部的权限在统一权限管理服务中配置</w:t>
      </w:r>
      <w:r>
        <w:rPr>
          <w:rFonts w:ascii="SimSun" w:hAnsi="SimSun" w:eastAsia="SimSun" w:cs="SimSun"/>
          <w:sz w:val="20"/>
          <w:szCs w:val="20"/>
          <w:spacing w:val="5"/>
        </w:rPr>
        <w:t>。应用从权限中心获取数据进行用户权限控</w:t>
      </w:r>
      <w:r>
        <w:rPr>
          <w:rFonts w:ascii="SimSun" w:hAnsi="SimSun" w:eastAsia="SimSun" w:cs="SimSun"/>
          <w:sz w:val="20"/>
          <w:szCs w:val="20"/>
        </w:rPr>
        <w:t xml:space="preserve"> </w:t>
      </w:r>
      <w:r>
        <w:rPr>
          <w:rFonts w:ascii="SimSun" w:hAnsi="SimSun" w:eastAsia="SimSun" w:cs="SimSun"/>
          <w:sz w:val="20"/>
          <w:szCs w:val="20"/>
          <w:spacing w:val="6"/>
        </w:rPr>
        <w:t>制。如果没有权限中心，也可以由应用自身维护权限数据。对于权限管理是业务系统自治还是</w:t>
      </w:r>
      <w:r>
        <w:rPr>
          <w:rFonts w:ascii="SimSun" w:hAnsi="SimSun" w:eastAsia="SimSun" w:cs="SimSun"/>
          <w:sz w:val="20"/>
          <w:szCs w:val="20"/>
          <w:spacing w:val="2"/>
        </w:rPr>
        <w:t xml:space="preserve"> </w:t>
      </w:r>
      <w:r>
        <w:rPr>
          <w:rFonts w:ascii="SimSun" w:hAnsi="SimSun" w:eastAsia="SimSun" w:cs="SimSun"/>
          <w:sz w:val="20"/>
          <w:szCs w:val="20"/>
          <w:spacing w:val="-1"/>
        </w:rPr>
        <w:t>集中管控，</w:t>
      </w:r>
      <w:r>
        <w:rPr>
          <w:rFonts w:ascii="SimSun" w:hAnsi="SimSun" w:eastAsia="SimSun" w:cs="SimSun"/>
          <w:sz w:val="20"/>
          <w:szCs w:val="20"/>
          <w:spacing w:val="81"/>
        </w:rPr>
        <w:t xml:space="preserve"> </w:t>
      </w:r>
      <w:r>
        <w:rPr>
          <w:rFonts w:ascii="SimSun" w:hAnsi="SimSun" w:eastAsia="SimSun" w:cs="SimSun"/>
          <w:sz w:val="20"/>
          <w:szCs w:val="20"/>
          <w:spacing w:val="-1"/>
        </w:rPr>
        <w:t>一般根据企业自身的需求特点决定即可。</w:t>
      </w:r>
    </w:p>
    <w:p>
      <w:pPr>
        <w:pStyle w:val="BodyText"/>
        <w:ind w:left="462"/>
        <w:spacing w:before="177" w:line="221" w:lineRule="auto"/>
        <w:outlineLvl w:val="6"/>
        <w:rPr>
          <w:sz w:val="20"/>
          <w:szCs w:val="20"/>
        </w:rPr>
      </w:pPr>
      <w:r>
        <w:rPr>
          <w:sz w:val="20"/>
          <w:szCs w:val="20"/>
          <w:b/>
          <w:bCs/>
          <w:spacing w:val="5"/>
        </w:rPr>
        <w:t>4.</w:t>
      </w:r>
      <w:r>
        <w:rPr>
          <w:sz w:val="20"/>
          <w:szCs w:val="20"/>
          <w:spacing w:val="-23"/>
        </w:rPr>
        <w:t xml:space="preserve"> </w:t>
      </w:r>
      <w:r>
        <w:rPr>
          <w:sz w:val="20"/>
          <w:szCs w:val="20"/>
          <w:b/>
          <w:bCs/>
          <w:spacing w:val="5"/>
        </w:rPr>
        <w:t>服务集成平台应提供灵活的路由与服务控制能力</w:t>
      </w:r>
    </w:p>
    <w:p>
      <w:pPr>
        <w:ind w:left="569"/>
        <w:spacing w:before="183" w:line="225" w:lineRule="auto"/>
        <w:rPr>
          <w:rFonts w:ascii="KaiTi" w:hAnsi="KaiTi" w:eastAsia="KaiTi" w:cs="KaiTi"/>
          <w:sz w:val="20"/>
          <w:szCs w:val="20"/>
        </w:rPr>
      </w:pPr>
      <w:r>
        <w:rPr>
          <w:rFonts w:ascii="KaiTi" w:hAnsi="KaiTi" w:eastAsia="KaiTi" w:cs="KaiTi"/>
          <w:sz w:val="20"/>
          <w:szCs w:val="20"/>
          <w:spacing w:val="12"/>
        </w:rPr>
        <w:t>(1)企业服务总线要能够融入到微服务生态中</w:t>
      </w:r>
    </w:p>
    <w:p>
      <w:pPr>
        <w:ind w:left="40" w:right="78" w:firstLine="419"/>
        <w:spacing w:before="99" w:line="270" w:lineRule="auto"/>
        <w:rPr>
          <w:rFonts w:ascii="SimSun" w:hAnsi="SimSun" w:eastAsia="SimSun" w:cs="SimSun"/>
          <w:sz w:val="20"/>
          <w:szCs w:val="20"/>
        </w:rPr>
      </w:pPr>
      <w:r>
        <w:rPr>
          <w:rFonts w:ascii="SimSun" w:hAnsi="SimSun" w:eastAsia="SimSun" w:cs="SimSun"/>
          <w:sz w:val="20"/>
          <w:szCs w:val="20"/>
          <w:spacing w:val="11"/>
        </w:rPr>
        <w:t>建设企业服务总线要考虑的就是能够融入微服务生态中。与微服务基础服务中的注册中</w:t>
      </w:r>
      <w:r>
        <w:rPr>
          <w:rFonts w:ascii="SimSun" w:hAnsi="SimSun" w:eastAsia="SimSun" w:cs="SimSun"/>
          <w:sz w:val="20"/>
          <w:szCs w:val="20"/>
          <w:spacing w:val="2"/>
        </w:rPr>
        <w:t xml:space="preserve"> </w:t>
      </w:r>
      <w:r>
        <w:rPr>
          <w:rFonts w:ascii="SimSun" w:hAnsi="SimSun" w:eastAsia="SimSun" w:cs="SimSun"/>
          <w:sz w:val="20"/>
          <w:szCs w:val="20"/>
          <w:spacing w:val="1"/>
        </w:rPr>
        <w:t>心、配置中心、监控中心、日志中心等基础</w:t>
      </w:r>
      <w:r>
        <w:rPr>
          <w:rFonts w:ascii="SimSun" w:hAnsi="SimSun" w:eastAsia="SimSun" w:cs="SimSun"/>
          <w:sz w:val="20"/>
          <w:szCs w:val="20"/>
        </w:rPr>
        <w:t>组件集成，能够大大加强服务集成平台的服务治理、 </w:t>
      </w:r>
      <w:r>
        <w:rPr>
          <w:rFonts w:ascii="SimSun" w:hAnsi="SimSun" w:eastAsia="SimSun" w:cs="SimSun"/>
          <w:sz w:val="20"/>
          <w:szCs w:val="20"/>
          <w:spacing w:val="1"/>
        </w:rPr>
        <w:t>路由、运维等能力。</w:t>
      </w:r>
    </w:p>
    <w:p>
      <w:pPr>
        <w:ind w:left="762"/>
        <w:spacing w:before="182" w:line="220" w:lineRule="auto"/>
        <w:rPr>
          <w:rFonts w:ascii="KaiTi" w:hAnsi="KaiTi" w:eastAsia="KaiTi" w:cs="KaiTi"/>
          <w:sz w:val="20"/>
          <w:szCs w:val="20"/>
        </w:rPr>
      </w:pPr>
      <w:r>
        <w:rPr>
          <w:rFonts w:ascii="KaiTi" w:hAnsi="KaiTi" w:eastAsia="KaiTi" w:cs="KaiTi"/>
          <w:sz w:val="20"/>
          <w:szCs w:val="20"/>
          <w:b/>
          <w:bCs/>
          <w:spacing w:val="-4"/>
        </w:rPr>
        <w:t>企业服务总线与注册中心集成：企业服务总线能够通过注册中心获取应用的实例信息，比</w:t>
      </w:r>
    </w:p>
    <w:p>
      <w:pPr>
        <w:ind w:left="759" w:right="78"/>
        <w:spacing w:before="74" w:line="259" w:lineRule="auto"/>
        <w:rPr>
          <w:rFonts w:ascii="KaiTi" w:hAnsi="KaiTi" w:eastAsia="KaiTi" w:cs="KaiTi"/>
          <w:sz w:val="20"/>
          <w:szCs w:val="20"/>
        </w:rPr>
      </w:pPr>
      <w:r>
        <w:rPr>
          <w:rFonts w:ascii="KaiTi" w:hAnsi="KaiTi" w:eastAsia="KaiTi" w:cs="KaiTi"/>
          <w:sz w:val="20"/>
          <w:szCs w:val="20"/>
        </w:rPr>
        <w:t>如应用</w:t>
      </w:r>
      <w:r>
        <w:rPr>
          <w:rFonts w:ascii="KaiTi" w:hAnsi="KaiTi" w:eastAsia="KaiTi" w:cs="KaiTi"/>
          <w:sz w:val="20"/>
          <w:szCs w:val="20"/>
          <w:spacing w:val="-56"/>
        </w:rPr>
        <w:t xml:space="preserve"> </w:t>
      </w:r>
      <w:r>
        <w:rPr>
          <w:rFonts w:ascii="Times New Roman" w:hAnsi="Times New Roman" w:eastAsia="Times New Roman" w:cs="Times New Roman"/>
          <w:sz w:val="20"/>
          <w:szCs w:val="20"/>
        </w:rPr>
        <w:t>A </w:t>
      </w:r>
      <w:r>
        <w:rPr>
          <w:rFonts w:ascii="KaiTi" w:hAnsi="KaiTi" w:eastAsia="KaiTi" w:cs="KaiTi"/>
          <w:sz w:val="20"/>
          <w:szCs w:val="20"/>
        </w:rPr>
        <w:t>有几个集群组?每个集群组中有哪些</w:t>
      </w:r>
      <w:r>
        <w:rPr>
          <w:rFonts w:ascii="KaiTi" w:hAnsi="KaiTi" w:eastAsia="KaiTi" w:cs="KaiTi"/>
          <w:sz w:val="20"/>
          <w:szCs w:val="20"/>
          <w:spacing w:val="-1"/>
        </w:rPr>
        <w:t>实例进程。让企业服务总线的路由、负载等</w:t>
      </w:r>
      <w:r>
        <w:rPr>
          <w:rFonts w:ascii="KaiTi" w:hAnsi="KaiTi" w:eastAsia="KaiTi" w:cs="KaiTi"/>
          <w:sz w:val="20"/>
          <w:szCs w:val="20"/>
        </w:rPr>
        <w:t xml:space="preserve"> </w:t>
      </w:r>
      <w:r>
        <w:rPr>
          <w:rFonts w:ascii="KaiTi" w:hAnsi="KaiTi" w:eastAsia="KaiTi" w:cs="KaiTi"/>
          <w:sz w:val="20"/>
          <w:szCs w:val="20"/>
          <w:spacing w:val="-4"/>
        </w:rPr>
        <w:t>等相关能力更强大。</w:t>
      </w:r>
    </w:p>
    <w:p>
      <w:pPr>
        <w:ind w:left="759" w:right="82" w:hanging="327"/>
        <w:spacing w:before="60" w:line="270" w:lineRule="auto"/>
        <w:rPr>
          <w:rFonts w:ascii="KaiTi" w:hAnsi="KaiTi" w:eastAsia="KaiTi" w:cs="KaiTi"/>
          <w:sz w:val="20"/>
          <w:szCs w:val="20"/>
        </w:rPr>
      </w:pP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spacing w:val="-1"/>
        </w:rPr>
        <w:t>企业服务总线与配置中心集成：企业服务总线能够</w:t>
      </w:r>
      <w:r>
        <w:rPr>
          <w:rFonts w:ascii="KaiTi" w:hAnsi="KaiTi" w:eastAsia="KaiTi" w:cs="KaiTi"/>
          <w:sz w:val="20"/>
          <w:szCs w:val="20"/>
          <w:spacing w:val="-2"/>
        </w:rPr>
        <w:t>通过配置中心在线动态修改配置，自动</w:t>
      </w:r>
      <w:r>
        <w:rPr>
          <w:rFonts w:ascii="KaiTi" w:hAnsi="KaiTi" w:eastAsia="KaiTi" w:cs="KaiTi"/>
          <w:sz w:val="20"/>
          <w:szCs w:val="20"/>
        </w:rPr>
        <w:t xml:space="preserve"> </w:t>
      </w:r>
      <w:r>
        <w:rPr>
          <w:rFonts w:ascii="KaiTi" w:hAnsi="KaiTi" w:eastAsia="KaiTi" w:cs="KaiTi"/>
          <w:sz w:val="20"/>
          <w:szCs w:val="20"/>
          <w:spacing w:val="-3"/>
        </w:rPr>
        <w:t>同步到企业服务总线，结合配置热更新能力，企业服务总线就可以做到不停机修改和调整</w:t>
      </w:r>
      <w:r>
        <w:rPr>
          <w:rFonts w:ascii="KaiTi" w:hAnsi="KaiTi" w:eastAsia="KaiTi" w:cs="KaiTi"/>
          <w:sz w:val="20"/>
          <w:szCs w:val="20"/>
          <w:spacing w:val="2"/>
        </w:rPr>
        <w:t xml:space="preserve"> </w:t>
      </w:r>
      <w:r>
        <w:rPr>
          <w:rFonts w:ascii="KaiTi" w:hAnsi="KaiTi" w:eastAsia="KaiTi" w:cs="KaiTi"/>
          <w:sz w:val="20"/>
          <w:szCs w:val="20"/>
          <w:spacing w:val="-2"/>
        </w:rPr>
        <w:t>相关的控制策略，更加灵活快速地响应变更。</w:t>
      </w:r>
    </w:p>
    <w:p>
      <w:pPr>
        <w:ind w:left="762"/>
        <w:spacing w:before="59" w:line="220" w:lineRule="auto"/>
        <w:rPr>
          <w:rFonts w:ascii="KaiTi" w:hAnsi="KaiTi" w:eastAsia="KaiTi" w:cs="KaiTi"/>
          <w:sz w:val="20"/>
          <w:szCs w:val="20"/>
        </w:rPr>
      </w:pPr>
      <w:r>
        <w:rPr>
          <w:rFonts w:ascii="KaiTi" w:hAnsi="KaiTi" w:eastAsia="KaiTi" w:cs="KaiTi"/>
          <w:sz w:val="20"/>
          <w:szCs w:val="20"/>
          <w:b/>
          <w:bCs/>
          <w:spacing w:val="-4"/>
        </w:rPr>
        <w:t>企业服务总线与监控中心、日志中心集成：企业服务总线本身也是分布式部署的，可能不</w:t>
      </w:r>
    </w:p>
    <w:p>
      <w:pPr>
        <w:ind w:left="759" w:right="82"/>
        <w:spacing w:before="75" w:line="264" w:lineRule="auto"/>
        <w:jc w:val="both"/>
        <w:rPr>
          <w:rFonts w:ascii="KaiTi" w:hAnsi="KaiTi" w:eastAsia="KaiTi" w:cs="KaiTi"/>
          <w:sz w:val="20"/>
          <w:szCs w:val="20"/>
        </w:rPr>
      </w:pPr>
      <w:r>
        <w:rPr>
          <w:rFonts w:ascii="KaiTi" w:hAnsi="KaiTi" w:eastAsia="KaiTi" w:cs="KaiTi"/>
          <w:sz w:val="20"/>
          <w:szCs w:val="20"/>
          <w:spacing w:val="-2"/>
        </w:rPr>
        <w:t>同渠道、不同业务域、甚至不同类型的客户端都会部署企</w:t>
      </w:r>
      <w:r>
        <w:rPr>
          <w:rFonts w:ascii="KaiTi" w:hAnsi="KaiTi" w:eastAsia="KaiTi" w:cs="KaiTi"/>
          <w:sz w:val="20"/>
          <w:szCs w:val="20"/>
          <w:spacing w:val="-3"/>
        </w:rPr>
        <w:t>业服务总线集群，集成了监控中</w:t>
      </w:r>
      <w:r>
        <w:rPr>
          <w:rFonts w:ascii="KaiTi" w:hAnsi="KaiTi" w:eastAsia="KaiTi" w:cs="KaiTi"/>
          <w:sz w:val="20"/>
          <w:szCs w:val="20"/>
        </w:rPr>
        <w:t xml:space="preserve"> </w:t>
      </w:r>
      <w:r>
        <w:rPr>
          <w:rFonts w:ascii="KaiTi" w:hAnsi="KaiTi" w:eastAsia="KaiTi" w:cs="KaiTi"/>
          <w:sz w:val="20"/>
          <w:szCs w:val="20"/>
          <w:spacing w:val="-2"/>
        </w:rPr>
        <w:t>心、日志中心后，分布式部署的服务集成平台也可以做到统一的监控和服务</w:t>
      </w:r>
      <w:r>
        <w:rPr>
          <w:rFonts w:ascii="KaiTi" w:hAnsi="KaiTi" w:eastAsia="KaiTi" w:cs="KaiTi"/>
          <w:sz w:val="20"/>
          <w:szCs w:val="20"/>
          <w:spacing w:val="-3"/>
        </w:rPr>
        <w:t>跟踪，在享受</w:t>
      </w:r>
      <w:r>
        <w:rPr>
          <w:rFonts w:ascii="KaiTi" w:hAnsi="KaiTi" w:eastAsia="KaiTi" w:cs="KaiTi"/>
          <w:sz w:val="20"/>
          <w:szCs w:val="20"/>
        </w:rPr>
        <w:t xml:space="preserve"> </w:t>
      </w:r>
      <w:r>
        <w:rPr>
          <w:rFonts w:ascii="KaiTi" w:hAnsi="KaiTi" w:eastAsia="KaiTi" w:cs="KaiTi"/>
          <w:sz w:val="20"/>
          <w:szCs w:val="20"/>
          <w:spacing w:val="-2"/>
        </w:rPr>
        <w:t>分布式架构好处的同时，还能有聚合监控的体验。</w:t>
      </w:r>
    </w:p>
    <w:p>
      <w:pPr>
        <w:ind w:left="569"/>
        <w:spacing w:before="207" w:line="225" w:lineRule="auto"/>
        <w:rPr>
          <w:rFonts w:ascii="KaiTi" w:hAnsi="KaiTi" w:eastAsia="KaiTi" w:cs="KaiTi"/>
          <w:sz w:val="20"/>
          <w:szCs w:val="20"/>
        </w:rPr>
      </w:pPr>
      <w:r>
        <w:rPr>
          <w:rFonts w:ascii="KaiTi" w:hAnsi="KaiTi" w:eastAsia="KaiTi" w:cs="KaiTi"/>
          <w:sz w:val="20"/>
          <w:szCs w:val="20"/>
          <w:spacing w:val="16"/>
        </w:rPr>
        <w:t>(2)企业服务总线要支持应用分组路由(版本</w:t>
      </w:r>
      <w:r>
        <w:rPr>
          <w:rFonts w:ascii="KaiTi" w:hAnsi="KaiTi" w:eastAsia="KaiTi" w:cs="KaiTi"/>
          <w:sz w:val="20"/>
          <w:szCs w:val="20"/>
          <w:spacing w:val="15"/>
        </w:rPr>
        <w:t>控制、灰度发布)</w:t>
      </w:r>
    </w:p>
    <w:p>
      <w:pPr>
        <w:ind w:left="40" w:right="77" w:firstLine="419"/>
        <w:spacing w:before="101" w:line="284" w:lineRule="auto"/>
        <w:jc w:val="both"/>
        <w:rPr>
          <w:rFonts w:ascii="SimSun" w:hAnsi="SimSun" w:eastAsia="SimSun" w:cs="SimSun"/>
          <w:sz w:val="20"/>
          <w:szCs w:val="20"/>
        </w:rPr>
      </w:pPr>
      <w:r>
        <w:rPr>
          <w:rFonts w:ascii="SimSun" w:hAnsi="SimSun" w:eastAsia="SimSun" w:cs="SimSun"/>
          <w:sz w:val="20"/>
          <w:szCs w:val="20"/>
          <w:spacing w:val="11"/>
        </w:rPr>
        <w:t>基于可靠性、性能方面考虑，通常一个服务提供者应用会以集群形式</w:t>
      </w:r>
      <w:r>
        <w:rPr>
          <w:rFonts w:ascii="SimSun" w:hAnsi="SimSun" w:eastAsia="SimSun" w:cs="SimSun"/>
          <w:sz w:val="20"/>
          <w:szCs w:val="20"/>
          <w:spacing w:val="10"/>
        </w:rPr>
        <w:t>对外提供服务。随</w:t>
      </w:r>
      <w:r>
        <w:rPr>
          <w:rFonts w:ascii="SimSun" w:hAnsi="SimSun" w:eastAsia="SimSun" w:cs="SimSun"/>
          <w:sz w:val="20"/>
          <w:szCs w:val="20"/>
        </w:rPr>
        <w:t xml:space="preserve"> </w:t>
      </w:r>
      <w:r>
        <w:rPr>
          <w:rFonts w:ascii="SimSun" w:hAnsi="SimSun" w:eastAsia="SimSun" w:cs="SimSun"/>
          <w:sz w:val="20"/>
          <w:szCs w:val="20"/>
          <w:spacing w:val="6"/>
        </w:rPr>
        <w:t>着快速响业务变化的需求越来越多，应用通常会进行</w:t>
      </w:r>
      <w:r>
        <w:rPr>
          <w:rFonts w:ascii="SimSun" w:hAnsi="SimSun" w:eastAsia="SimSun" w:cs="SimSun"/>
          <w:sz w:val="20"/>
          <w:szCs w:val="20"/>
          <w:spacing w:val="5"/>
        </w:rPr>
        <w:t>多版本并行迭代、快速交付。比如说，某</w:t>
      </w:r>
      <w:r>
        <w:rPr>
          <w:rFonts w:ascii="SimSun" w:hAnsi="SimSun" w:eastAsia="SimSun" w:cs="SimSun"/>
          <w:sz w:val="20"/>
          <w:szCs w:val="20"/>
        </w:rPr>
        <w:t xml:space="preserve"> </w:t>
      </w:r>
      <w:r>
        <w:rPr>
          <w:rFonts w:ascii="SimSun" w:hAnsi="SimSun" w:eastAsia="SimSun" w:cs="SimSun"/>
          <w:sz w:val="20"/>
          <w:szCs w:val="20"/>
          <w:spacing w:val="10"/>
        </w:rPr>
        <w:t>个应用在生产系统同时运行了两个集群，也</w:t>
      </w:r>
      <w:r>
        <w:rPr>
          <w:rFonts w:ascii="SimSun" w:hAnsi="SimSun" w:eastAsia="SimSun" w:cs="SimSun"/>
          <w:sz w:val="20"/>
          <w:szCs w:val="20"/>
          <w:spacing w:val="9"/>
        </w:rPr>
        <w:t>就是说同样一个</w:t>
      </w:r>
      <w:r>
        <w:rPr>
          <w:rFonts w:ascii="Times New Roman" w:hAnsi="Times New Roman" w:eastAsia="Times New Roman" w:cs="Times New Roman"/>
          <w:sz w:val="20"/>
          <w:szCs w:val="20"/>
        </w:rPr>
        <w:t>Appld</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对应的多个进程实例，实</w:t>
      </w:r>
      <w:r>
        <w:rPr>
          <w:rFonts w:ascii="SimSun" w:hAnsi="SimSun" w:eastAsia="SimSun" w:cs="SimSun"/>
          <w:sz w:val="20"/>
          <w:szCs w:val="20"/>
        </w:rPr>
        <w:t xml:space="preserve"> </w:t>
      </w:r>
      <w:r>
        <w:rPr>
          <w:rFonts w:ascii="SimSun" w:hAnsi="SimSun" w:eastAsia="SimSun" w:cs="SimSun"/>
          <w:sz w:val="20"/>
          <w:szCs w:val="20"/>
          <w:spacing w:val="2"/>
        </w:rPr>
        <w:t>际上在注册中心中划分为两个组，</w:t>
      </w:r>
      <w:r>
        <w:rPr>
          <w:rFonts w:ascii="SimSun" w:hAnsi="SimSun" w:eastAsia="SimSun" w:cs="SimSun"/>
          <w:sz w:val="20"/>
          <w:szCs w:val="20"/>
          <w:spacing w:val="62"/>
        </w:rPr>
        <w:t xml:space="preserve"> </w:t>
      </w:r>
      <w:r>
        <w:rPr>
          <w:rFonts w:ascii="SimSun" w:hAnsi="SimSun" w:eastAsia="SimSun" w:cs="SimSun"/>
          <w:sz w:val="20"/>
          <w:szCs w:val="20"/>
          <w:spacing w:val="2"/>
        </w:rPr>
        <w:t>一组为之前上线运行</w:t>
      </w:r>
      <w:r>
        <w:rPr>
          <w:rFonts w:ascii="SimSun" w:hAnsi="SimSun" w:eastAsia="SimSun" w:cs="SimSun"/>
          <w:sz w:val="20"/>
          <w:szCs w:val="20"/>
          <w:spacing w:val="1"/>
        </w:rPr>
        <w:t>的稳定版，另一组为新上线的版本。这</w:t>
      </w:r>
      <w:r>
        <w:rPr>
          <w:rFonts w:ascii="SimSun" w:hAnsi="SimSun" w:eastAsia="SimSun" w:cs="SimSun"/>
          <w:sz w:val="20"/>
          <w:szCs w:val="20"/>
        </w:rPr>
        <w:t xml:space="preserve"> </w:t>
      </w:r>
      <w:r>
        <w:rPr>
          <w:rFonts w:ascii="SimSun" w:hAnsi="SimSun" w:eastAsia="SimSun" w:cs="SimSun"/>
          <w:sz w:val="20"/>
          <w:szCs w:val="20"/>
          <w:spacing w:val="9"/>
        </w:rPr>
        <w:t>种场景下，就要求企业服务总线能够支持对同一个</w:t>
      </w:r>
      <w:r>
        <w:rPr>
          <w:rFonts w:ascii="Times New Roman" w:hAnsi="Times New Roman" w:eastAsia="Times New Roman" w:cs="Times New Roman"/>
          <w:sz w:val="20"/>
          <w:szCs w:val="20"/>
        </w:rPr>
        <w:t>Appld</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进行分组路由，不同组的</w:t>
      </w:r>
      <w:r>
        <w:rPr>
          <w:rFonts w:ascii="SimSun" w:hAnsi="SimSun" w:eastAsia="SimSun" w:cs="SimSun"/>
          <w:sz w:val="20"/>
          <w:szCs w:val="20"/>
          <w:spacing w:val="8"/>
        </w:rPr>
        <w:t>应用</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8"/>
        </w:rPr>
        <w:t>对</w:t>
      </w:r>
      <w:r>
        <w:rPr>
          <w:rFonts w:ascii="SimSun" w:hAnsi="SimSun" w:eastAsia="SimSun" w:cs="SimSun"/>
          <w:sz w:val="20"/>
          <w:szCs w:val="20"/>
        </w:rPr>
        <w:t xml:space="preserve"> </w:t>
      </w:r>
      <w:r>
        <w:rPr>
          <w:rFonts w:ascii="SimSun" w:hAnsi="SimSun" w:eastAsia="SimSun" w:cs="SimSun"/>
          <w:sz w:val="20"/>
          <w:szCs w:val="20"/>
          <w:spacing w:val="8"/>
        </w:rPr>
        <w:t>应的版本不同。这个场景就是我们常说的通过企业服务总线进行</w:t>
      </w:r>
      <w:r>
        <w:rPr>
          <w:rFonts w:ascii="Times New Roman" w:hAnsi="Times New Roman" w:eastAsia="Times New Roman" w:cs="Times New Roman"/>
          <w:sz w:val="20"/>
          <w:szCs w:val="20"/>
        </w:rPr>
        <w:t>API</w:t>
      </w:r>
      <w:r>
        <w:rPr>
          <w:rFonts w:ascii="SimSun" w:hAnsi="SimSun" w:eastAsia="SimSun" w:cs="SimSun"/>
          <w:sz w:val="20"/>
          <w:szCs w:val="20"/>
          <w:spacing w:val="8"/>
        </w:rPr>
        <w:t>的版本控制，企业服务总</w:t>
      </w:r>
      <w:r>
        <w:rPr>
          <w:rFonts w:ascii="SimSun" w:hAnsi="SimSun" w:eastAsia="SimSun" w:cs="SimSun"/>
          <w:sz w:val="20"/>
          <w:szCs w:val="20"/>
          <w:spacing w:val="1"/>
        </w:rPr>
        <w:t xml:space="preserve"> </w:t>
      </w:r>
      <w:r>
        <w:rPr>
          <w:rFonts w:ascii="SimSun" w:hAnsi="SimSun" w:eastAsia="SimSun" w:cs="SimSun"/>
          <w:sz w:val="20"/>
          <w:szCs w:val="20"/>
          <w:spacing w:val="8"/>
        </w:rPr>
        <w:t>线支持了应用分组路由的能力，也就意味着支持了应用灰度</w:t>
      </w:r>
      <w:r>
        <w:rPr>
          <w:rFonts w:ascii="SimSun" w:hAnsi="SimSun" w:eastAsia="SimSun" w:cs="SimSun"/>
          <w:sz w:val="20"/>
          <w:szCs w:val="20"/>
          <w:spacing w:val="7"/>
        </w:rPr>
        <w:t>发布。</w:t>
      </w:r>
    </w:p>
    <w:p>
      <w:pPr>
        <w:ind w:left="460"/>
        <w:spacing w:before="94" w:line="219" w:lineRule="auto"/>
        <w:rPr>
          <w:rFonts w:ascii="SimSun" w:hAnsi="SimSun" w:eastAsia="SimSun" w:cs="SimSun"/>
          <w:sz w:val="20"/>
          <w:szCs w:val="20"/>
        </w:rPr>
      </w:pPr>
      <w:r>
        <w:rPr>
          <w:rFonts w:ascii="SimSun" w:hAnsi="SimSun" w:eastAsia="SimSun" w:cs="SimSun"/>
          <w:sz w:val="20"/>
          <w:szCs w:val="20"/>
          <w:spacing w:val="3"/>
        </w:rPr>
        <w:t>注册中心应用分组路由如图7-13所示。</w:t>
      </w:r>
    </w:p>
    <w:p>
      <w:pPr>
        <w:spacing w:line="219" w:lineRule="auto"/>
        <w:sectPr>
          <w:headerReference w:type="default" r:id="rId420"/>
          <w:pgSz w:w="9250" w:h="13980"/>
          <w:pgMar w:top="659" w:right="579" w:bottom="400" w:left="109" w:header="368" w:footer="0" w:gutter="0"/>
        </w:sectPr>
        <w:rPr>
          <w:rFonts w:ascii="SimSun" w:hAnsi="SimSun" w:eastAsia="SimSun" w:cs="SimSun"/>
          <w:sz w:val="20"/>
          <w:szCs w:val="20"/>
        </w:rPr>
      </w:pPr>
    </w:p>
    <w:p>
      <w:pPr>
        <w:spacing w:line="303" w:lineRule="auto"/>
        <w:rPr>
          <w:rFonts w:ascii="Arial"/>
          <w:sz w:val="21"/>
        </w:rPr>
      </w:pPr>
      <w:r/>
    </w:p>
    <w:p>
      <w:pPr>
        <w:pStyle w:val="BodyText"/>
        <w:ind w:firstLine="1010"/>
        <w:spacing w:line="4030" w:lineRule="exact"/>
        <w:rPr/>
      </w:pPr>
      <w:r>
        <w:rPr>
          <w:position w:val="-80"/>
        </w:rPr>
        <w:pict>
          <v:group id="_x0000_s1824" style="mso-position-vertical-relative:line;mso-position-horizontal-relative:char;width:328.05pt;height:201.55pt;" filled="false" stroked="false" coordsize="6560,4031" coordorigin="0,0">
            <v:shape id="_x0000_s1826" style="position:absolute;left:0;top:0;width:6560;height:4031;" filled="false" stroked="false" type="#_x0000_t75">
              <v:imagedata o:title="" r:id="rId422"/>
            </v:shape>
            <v:shape id="_x0000_s1828" style="position:absolute;left:230;top:104;width:5967;height:3202;" filled="false" stroked="false" type="#_x0000_t202">
              <v:fill on="false"/>
              <v:stroke on="false"/>
              <v:path/>
              <v:imagedata o:title=""/>
              <o:lock v:ext="edit" aspectratio="false"/>
              <v:textbox inset="0mm,0mm,0mm,0mm">
                <w:txbxContent>
                  <w:p>
                    <w:pPr>
                      <w:ind w:left="3059"/>
                      <w:spacing w:before="19" w:line="169" w:lineRule="auto"/>
                      <w:rPr>
                        <w:rFonts w:ascii="KaiTi" w:hAnsi="KaiTi" w:eastAsia="KaiTi" w:cs="KaiTi"/>
                        <w:sz w:val="15"/>
                        <w:szCs w:val="15"/>
                      </w:rPr>
                    </w:pPr>
                    <w:r>
                      <w:rPr>
                        <w:rFonts w:ascii="KaiTi" w:hAnsi="KaiTi" w:eastAsia="KaiTi" w:cs="KaiTi"/>
                        <w:sz w:val="15"/>
                        <w:szCs w:val="15"/>
                        <w:spacing w:val="-15"/>
                      </w:rPr>
                      <w:t>注册中心</w:t>
                    </w:r>
                  </w:p>
                  <w:p>
                    <w:pPr>
                      <w:ind w:left="5129"/>
                      <w:spacing w:line="193" w:lineRule="auto"/>
                      <w:rPr>
                        <w:rFonts w:ascii="SimSun" w:hAnsi="SimSun" w:eastAsia="SimSun" w:cs="SimSun"/>
                        <w:sz w:val="15"/>
                        <w:szCs w:val="15"/>
                      </w:rPr>
                    </w:pPr>
                    <w:r>
                      <w:rPr>
                        <w:rFonts w:ascii="SimSun" w:hAnsi="SimSun" w:eastAsia="SimSun" w:cs="SimSun"/>
                        <w:sz w:val="15"/>
                        <w:szCs w:val="15"/>
                        <w:spacing w:val="-7"/>
                      </w:rPr>
                      <w:t>App</w:t>
                    </w:r>
                    <w:r>
                      <w:rPr>
                        <w:rFonts w:ascii="SimSun" w:hAnsi="SimSun" w:eastAsia="SimSun" w:cs="SimSun"/>
                        <w:sz w:val="15"/>
                        <w:szCs w:val="15"/>
                        <w:spacing w:val="21"/>
                      </w:rPr>
                      <w:t xml:space="preserve"> </w:t>
                    </w:r>
                    <w:r>
                      <w:rPr>
                        <w:rFonts w:ascii="SimSun" w:hAnsi="SimSun" w:eastAsia="SimSun" w:cs="SimSun"/>
                        <w:sz w:val="15"/>
                        <w:szCs w:val="15"/>
                        <w:spacing w:val="-7"/>
                      </w:rPr>
                      <w:t>1</w:t>
                    </w:r>
                    <w:r>
                      <w:rPr>
                        <w:rFonts w:ascii="SimHei" w:hAnsi="SimHei" w:eastAsia="SimHei" w:cs="SimHei"/>
                        <w:sz w:val="15"/>
                        <w:szCs w:val="15"/>
                        <w:spacing w:val="-7"/>
                      </w:rPr>
                      <w:t>集群</w:t>
                    </w:r>
                    <w:r>
                      <w:rPr>
                        <w:rFonts w:ascii="SimSun" w:hAnsi="SimSun" w:eastAsia="SimSun" w:cs="SimSun"/>
                        <w:sz w:val="15"/>
                        <w:szCs w:val="15"/>
                        <w:spacing w:val="-7"/>
                      </w:rPr>
                      <w:t>C1</w:t>
                    </w:r>
                  </w:p>
                  <w:p>
                    <w:pPr>
                      <w:ind w:left="379"/>
                      <w:spacing w:before="209" w:line="189" w:lineRule="exact"/>
                      <w:rPr>
                        <w:rFonts w:ascii="Arial" w:hAnsi="Arial" w:eastAsia="Arial" w:cs="Arial"/>
                        <w:sz w:val="15"/>
                        <w:szCs w:val="15"/>
                      </w:rPr>
                    </w:pPr>
                    <w:r>
                      <w:rPr>
                        <w:rFonts w:ascii="Arial" w:hAnsi="Arial" w:eastAsia="Arial" w:cs="Arial"/>
                        <w:sz w:val="15"/>
                        <w:szCs w:val="15"/>
                        <w:spacing w:val="-12"/>
                        <w:position w:val="4"/>
                      </w:rPr>
                      <w:t>API Gateway</w:t>
                    </w:r>
                  </w:p>
                  <w:p>
                    <w:pPr>
                      <w:ind w:left="659"/>
                      <w:spacing w:line="223" w:lineRule="auto"/>
                      <w:rPr>
                        <w:rFonts w:ascii="SimHei" w:hAnsi="SimHei" w:eastAsia="SimHei" w:cs="SimHei"/>
                        <w:sz w:val="15"/>
                        <w:szCs w:val="15"/>
                      </w:rPr>
                    </w:pPr>
                    <w:r>
                      <w:rPr>
                        <w:rFonts w:ascii="SimHei" w:hAnsi="SimHei" w:eastAsia="SimHei" w:cs="SimHei"/>
                        <w:sz w:val="15"/>
                        <w:szCs w:val="15"/>
                        <w:spacing w:val="-4"/>
                      </w:rPr>
                      <w:t>网关</w:t>
                    </w:r>
                  </w:p>
                  <w:p>
                    <w:pPr>
                      <w:ind w:left="20"/>
                      <w:spacing w:before="170" w:line="189" w:lineRule="auto"/>
                      <w:rPr>
                        <w:rFonts w:ascii="Arial" w:hAnsi="Arial" w:eastAsia="Arial" w:cs="Arial"/>
                        <w:sz w:val="15"/>
                        <w:szCs w:val="15"/>
                      </w:rPr>
                    </w:pPr>
                    <w:r>
                      <w:rPr>
                        <w:rFonts w:ascii="Times New Roman" w:hAnsi="Times New Roman" w:eastAsia="Times New Roman" w:cs="Times New Roman"/>
                        <w:sz w:val="15"/>
                        <w:szCs w:val="15"/>
                        <w:spacing w:val="-1"/>
                        <w:position w:val="-9"/>
                      </w:rPr>
                      <w:t>Appl.c1     </w:t>
                    </w:r>
                    <w:r>
                      <w:rPr>
                        <w:rFonts w:ascii="Arial" w:hAnsi="Arial" w:eastAsia="Arial" w:cs="Arial"/>
                        <w:sz w:val="15"/>
                        <w:szCs w:val="15"/>
                        <w:spacing w:val="-1"/>
                        <w:position w:val="4"/>
                      </w:rPr>
                      <w:t>appl/V1/*:</w:t>
                    </w:r>
                  </w:p>
                  <w:p>
                    <w:pPr>
                      <w:ind w:right="1"/>
                      <w:spacing w:before="1" w:line="170" w:lineRule="auto"/>
                      <w:jc w:val="right"/>
                      <w:rPr>
                        <w:rFonts w:ascii="SimSun" w:hAnsi="SimSun" w:eastAsia="SimSun" w:cs="SimSun"/>
                        <w:sz w:val="15"/>
                        <w:szCs w:val="15"/>
                      </w:rPr>
                    </w:pPr>
                    <w:r>
                      <w:rPr>
                        <w:rFonts w:ascii="SimSun" w:hAnsi="SimSun" w:eastAsia="SimSun" w:cs="SimSun"/>
                        <w:sz w:val="15"/>
                        <w:szCs w:val="15"/>
                        <w:spacing w:val="-1"/>
                      </w:rPr>
                      <w:t>App</w:t>
                    </w:r>
                    <w:r>
                      <w:rPr>
                        <w:rFonts w:ascii="SimSun" w:hAnsi="SimSun" w:eastAsia="SimSun" w:cs="SimSun"/>
                        <w:sz w:val="15"/>
                        <w:szCs w:val="15"/>
                        <w:spacing w:val="18"/>
                      </w:rPr>
                      <w:t xml:space="preserve"> </w:t>
                    </w:r>
                    <w:r>
                      <w:rPr>
                        <w:rFonts w:ascii="SimSun" w:hAnsi="SimSun" w:eastAsia="SimSun" w:cs="SimSun"/>
                        <w:sz w:val="15"/>
                        <w:szCs w:val="15"/>
                        <w:spacing w:val="-1"/>
                      </w:rPr>
                      <w:t>1</w:t>
                    </w:r>
                    <w:r>
                      <w:rPr>
                        <w:rFonts w:ascii="KaiTi" w:hAnsi="KaiTi" w:eastAsia="KaiTi" w:cs="KaiTi"/>
                        <w:sz w:val="15"/>
                        <w:szCs w:val="15"/>
                        <w:spacing w:val="-1"/>
                      </w:rPr>
                      <w:t>集群</w:t>
                    </w:r>
                    <w:r>
                      <w:rPr>
                        <w:rFonts w:ascii="SimSun" w:hAnsi="SimSun" w:eastAsia="SimSun" w:cs="SimSun"/>
                        <w:sz w:val="15"/>
                        <w:szCs w:val="15"/>
                        <w:spacing w:val="-1"/>
                      </w:rPr>
                      <w:t>C2</w:t>
                    </w:r>
                  </w:p>
                  <w:p>
                    <w:pPr>
                      <w:ind w:left="20"/>
                      <w:spacing w:line="208" w:lineRule="auto"/>
                      <w:rPr>
                        <w:rFonts w:ascii="Arial" w:hAnsi="Arial" w:eastAsia="Arial" w:cs="Arial"/>
                        <w:sz w:val="15"/>
                        <w:szCs w:val="15"/>
                      </w:rPr>
                    </w:pPr>
                    <w:r>
                      <w:rPr>
                        <w:rFonts w:ascii="SimHei" w:hAnsi="SimHei" w:eastAsia="SimHei" w:cs="SimHei"/>
                        <w:sz w:val="15"/>
                        <w:szCs w:val="15"/>
                        <w:spacing w:val="-11"/>
                      </w:rPr>
                      <w:t>路由策略：/</w:t>
                    </w:r>
                    <w:r>
                      <w:rPr>
                        <w:rFonts w:ascii="Arial" w:hAnsi="Arial" w:eastAsia="Arial" w:cs="Arial"/>
                        <w:sz w:val="15"/>
                        <w:szCs w:val="15"/>
                        <w:spacing w:val="-11"/>
                      </w:rPr>
                      <w:t>app1/V2/*:</w:t>
                    </w:r>
                  </w:p>
                  <w:p>
                    <w:pPr>
                      <w:ind w:left="20"/>
                      <w:spacing w:before="1" w:line="18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Appl.c2</w:t>
                    </w:r>
                  </w:p>
                  <w:p>
                    <w:pPr>
                      <w:ind w:left="5259"/>
                      <w:spacing w:before="111" w:line="196" w:lineRule="auto"/>
                      <w:rPr>
                        <w:rFonts w:ascii="Arial" w:hAnsi="Arial" w:eastAsia="Arial" w:cs="Arial"/>
                        <w:sz w:val="15"/>
                        <w:szCs w:val="15"/>
                      </w:rPr>
                    </w:pPr>
                    <w:r>
                      <w:rPr>
                        <w:rFonts w:ascii="Arial" w:hAnsi="Arial" w:eastAsia="Arial" w:cs="Arial"/>
                        <w:sz w:val="15"/>
                        <w:szCs w:val="15"/>
                        <w:spacing w:val="-1"/>
                      </w:rPr>
                      <w:t>App1</w:t>
                    </w:r>
                  </w:p>
                  <w:p>
                    <w:pPr>
                      <w:spacing w:line="265" w:lineRule="auto"/>
                      <w:rPr>
                        <w:rFonts w:ascii="Arial"/>
                        <w:sz w:val="21"/>
                      </w:rPr>
                    </w:pPr>
                    <w:r/>
                  </w:p>
                  <w:p>
                    <w:pPr>
                      <w:spacing w:line="265" w:lineRule="auto"/>
                      <w:rPr>
                        <w:rFonts w:ascii="Arial"/>
                        <w:sz w:val="21"/>
                      </w:rPr>
                    </w:pPr>
                    <w:r/>
                  </w:p>
                  <w:p>
                    <w:pPr>
                      <w:ind w:left="2969"/>
                      <w:spacing w:before="43" w:line="199" w:lineRule="auto"/>
                      <w:rPr>
                        <w:rFonts w:ascii="Arial" w:hAnsi="Arial" w:eastAsia="Arial" w:cs="Arial"/>
                        <w:sz w:val="15"/>
                        <w:szCs w:val="15"/>
                      </w:rPr>
                    </w:pPr>
                    <w:r>
                      <w:rPr>
                        <w:rFonts w:ascii="Arial" w:hAnsi="Arial" w:eastAsia="Arial" w:cs="Arial"/>
                        <w:sz w:val="15"/>
                        <w:szCs w:val="15"/>
                        <w:spacing w:val="-8"/>
                      </w:rPr>
                      <w:t>Other</w:t>
                    </w:r>
                    <w:r>
                      <w:rPr>
                        <w:rFonts w:ascii="Arial" w:hAnsi="Arial" w:eastAsia="Arial" w:cs="Arial"/>
                        <w:sz w:val="15"/>
                        <w:szCs w:val="15"/>
                        <w:spacing w:val="-7"/>
                      </w:rPr>
                      <w:t xml:space="preserve"> </w:t>
                    </w:r>
                    <w:r>
                      <w:rPr>
                        <w:rFonts w:ascii="Arial" w:hAnsi="Arial" w:eastAsia="Arial" w:cs="Arial"/>
                        <w:sz w:val="15"/>
                        <w:szCs w:val="15"/>
                        <w:spacing w:val="-8"/>
                      </w:rPr>
                      <w:t>App</w:t>
                    </w:r>
                  </w:p>
                  <w:p>
                    <w:pPr>
                      <w:ind w:left="5209"/>
                      <w:spacing w:before="148" w:line="192" w:lineRule="auto"/>
                      <w:rPr>
                        <w:rFonts w:ascii="Arial" w:hAnsi="Arial" w:eastAsia="Arial" w:cs="Arial"/>
                        <w:sz w:val="15"/>
                        <w:szCs w:val="15"/>
                      </w:rPr>
                    </w:pPr>
                    <w:r>
                      <w:rPr>
                        <w:rFonts w:ascii="Arial" w:hAnsi="Arial" w:eastAsia="Arial" w:cs="Arial"/>
                        <w:sz w:val="15"/>
                        <w:szCs w:val="15"/>
                        <w:spacing w:val="-9"/>
                      </w:rPr>
                      <w:t>Other</w:t>
                    </w:r>
                    <w:r>
                      <w:rPr>
                        <w:rFonts w:ascii="Arial" w:hAnsi="Arial" w:eastAsia="Arial" w:cs="Arial"/>
                        <w:sz w:val="15"/>
                        <w:szCs w:val="15"/>
                        <w:spacing w:val="-7"/>
                      </w:rPr>
                      <w:t xml:space="preserve"> </w:t>
                    </w:r>
                    <w:r>
                      <w:rPr>
                        <w:rFonts w:ascii="Arial" w:hAnsi="Arial" w:eastAsia="Arial" w:cs="Arial"/>
                        <w:sz w:val="15"/>
                        <w:szCs w:val="15"/>
                        <w:spacing w:val="-9"/>
                      </w:rPr>
                      <w:t>App</w:t>
                    </w:r>
                  </w:p>
                  <w:p>
                    <w:pPr>
                      <w:ind w:left="5389"/>
                      <w:spacing w:line="217" w:lineRule="auto"/>
                      <w:rPr>
                        <w:rFonts w:ascii="SimHei" w:hAnsi="SimHei" w:eastAsia="SimHei" w:cs="SimHei"/>
                        <w:sz w:val="15"/>
                        <w:szCs w:val="15"/>
                      </w:rPr>
                    </w:pPr>
                    <w:r>
                      <w:rPr>
                        <w:rFonts w:ascii="SimHei" w:hAnsi="SimHei" w:eastAsia="SimHei" w:cs="SimHei"/>
                        <w:sz w:val="15"/>
                        <w:szCs w:val="15"/>
                        <w:color w:val="FFFFFF"/>
                        <w:spacing w:val="6"/>
                      </w:rPr>
                      <w:t>集群”</w:t>
                    </w:r>
                  </w:p>
                </w:txbxContent>
              </v:textbox>
            </v:shape>
            <v:shape id="_x0000_s1830" style="position:absolute;left:230;top:1131;width:704;height:192;"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5"/>
                        <w:szCs w:val="15"/>
                      </w:rPr>
                    </w:pPr>
                    <w:r>
                      <w:rPr>
                        <w:rFonts w:ascii="SimHei" w:hAnsi="SimHei" w:eastAsia="SimHei" w:cs="SimHei"/>
                        <w:sz w:val="15"/>
                        <w:szCs w:val="15"/>
                        <w:spacing w:val="-22"/>
                        <w:w w:val="96"/>
                      </w:rPr>
                      <w:t>路由策略</w:t>
                    </w:r>
                    <w:r>
                      <w:rPr>
                        <w:rFonts w:ascii="SimHei" w:hAnsi="SimHei" w:eastAsia="SimHei" w:cs="SimHei"/>
                        <w:sz w:val="15"/>
                        <w:szCs w:val="15"/>
                        <w:spacing w:val="-21"/>
                        <w:w w:val="96"/>
                      </w:rPr>
                      <w:t>：</w:t>
                    </w:r>
                    <w:r>
                      <w:rPr>
                        <w:rFonts w:ascii="SimHei" w:hAnsi="SimHei" w:eastAsia="SimHei" w:cs="SimHei"/>
                        <w:sz w:val="15"/>
                        <w:szCs w:val="15"/>
                        <w:spacing w:val="-11"/>
                        <w:w w:val="96"/>
                      </w:rPr>
                      <w:t>/</w:t>
                    </w:r>
                  </w:p>
                </w:txbxContent>
              </v:textbox>
            </v:shape>
            <v:shape id="_x0000_s1832" style="position:absolute;left:3000;top:1234;width:220;height:545;" filled="false" stroked="false" type="#_x0000_t202">
              <v:fill on="false"/>
              <v:stroke on="false"/>
              <v:path/>
              <v:imagedata o:title=""/>
              <o:lock v:ext="edit" aspectratio="false"/>
              <v:textbox inset="0mm,0mm,0mm,0mm">
                <w:txbxContent>
                  <w:p>
                    <w:pPr>
                      <w:ind w:left="29"/>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C1</w:t>
                    </w:r>
                  </w:p>
                  <w:p>
                    <w:pPr>
                      <w:ind w:left="20"/>
                      <w:spacing w:before="26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C2</w:t>
                    </w:r>
                  </w:p>
                </w:txbxContent>
              </v:textbox>
            </v:shape>
            <v:shape id="_x0000_s1834" style="position:absolute;left:5459;top:800;width:390;height:180;"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5"/>
                        <w:szCs w:val="15"/>
                      </w:rPr>
                    </w:pPr>
                    <w:r>
                      <w:rPr>
                        <w:rFonts w:ascii="Arial" w:hAnsi="Arial" w:eastAsia="Arial" w:cs="Arial"/>
                        <w:sz w:val="15"/>
                        <w:szCs w:val="15"/>
                        <w:spacing w:val="-1"/>
                      </w:rPr>
                      <w:t>App1</w:t>
                    </w:r>
                  </w:p>
                </w:txbxContent>
              </v:textbox>
            </v:shape>
            <v:shape id="_x0000_s1836" style="position:absolute;left:3329;top:840;width:390;height:180;"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5"/>
                        <w:szCs w:val="15"/>
                      </w:rPr>
                    </w:pPr>
                    <w:r>
                      <w:rPr>
                        <w:rFonts w:ascii="Arial" w:hAnsi="Arial" w:eastAsia="Arial" w:cs="Arial"/>
                        <w:sz w:val="15"/>
                        <w:szCs w:val="15"/>
                        <w:spacing w:val="-1"/>
                      </w:rPr>
                      <w:t>App1</w:t>
                    </w:r>
                  </w:p>
                </w:txbxContent>
              </v:textbox>
            </v:shape>
          </v:group>
        </w:pict>
      </w:r>
    </w:p>
    <w:p>
      <w:pPr>
        <w:ind w:left="3009"/>
        <w:spacing w:before="96" w:line="219" w:lineRule="auto"/>
        <w:rPr>
          <w:rFonts w:ascii="SimSun" w:hAnsi="SimSun" w:eastAsia="SimSun" w:cs="SimSun"/>
          <w:sz w:val="15"/>
          <w:szCs w:val="15"/>
        </w:rPr>
      </w:pPr>
      <w:r>
        <w:rPr>
          <w:rFonts w:ascii="SimSun" w:hAnsi="SimSun" w:eastAsia="SimSun" w:cs="SimSun"/>
          <w:sz w:val="15"/>
          <w:szCs w:val="15"/>
          <w:spacing w:val="-4"/>
        </w:rPr>
        <w:t>图7</w:t>
      </w:r>
      <w:r>
        <w:rPr>
          <w:rFonts w:ascii="SimSun" w:hAnsi="SimSun" w:eastAsia="SimSun" w:cs="SimSun"/>
          <w:sz w:val="15"/>
          <w:szCs w:val="15"/>
          <w:spacing w:val="-33"/>
        </w:rPr>
        <w:t xml:space="preserve"> </w:t>
      </w:r>
      <w:r>
        <w:rPr>
          <w:rFonts w:ascii="SimSun" w:hAnsi="SimSun" w:eastAsia="SimSun" w:cs="SimSun"/>
          <w:sz w:val="15"/>
          <w:szCs w:val="15"/>
          <w:spacing w:val="-4"/>
        </w:rPr>
        <w:t>-</w:t>
      </w:r>
      <w:r>
        <w:rPr>
          <w:rFonts w:ascii="SimSun" w:hAnsi="SimSun" w:eastAsia="SimSun" w:cs="SimSun"/>
          <w:sz w:val="15"/>
          <w:szCs w:val="15"/>
          <w:spacing w:val="-28"/>
        </w:rPr>
        <w:t xml:space="preserve"> </w:t>
      </w:r>
      <w:r>
        <w:rPr>
          <w:rFonts w:ascii="SimSun" w:hAnsi="SimSun" w:eastAsia="SimSun" w:cs="SimSun"/>
          <w:sz w:val="15"/>
          <w:szCs w:val="15"/>
          <w:spacing w:val="-4"/>
        </w:rPr>
        <w:t>13  注</w:t>
      </w:r>
      <w:r>
        <w:rPr>
          <w:rFonts w:ascii="SimSun" w:hAnsi="SimSun" w:eastAsia="SimSun" w:cs="SimSun"/>
          <w:sz w:val="15"/>
          <w:szCs w:val="15"/>
          <w:spacing w:val="-35"/>
        </w:rPr>
        <w:t xml:space="preserve"> </w:t>
      </w:r>
      <w:r>
        <w:rPr>
          <w:rFonts w:ascii="SimSun" w:hAnsi="SimSun" w:eastAsia="SimSun" w:cs="SimSun"/>
          <w:sz w:val="15"/>
          <w:szCs w:val="15"/>
          <w:spacing w:val="-4"/>
        </w:rPr>
        <w:t>册</w:t>
      </w:r>
      <w:r>
        <w:rPr>
          <w:rFonts w:ascii="SimSun" w:hAnsi="SimSun" w:eastAsia="SimSun" w:cs="SimSun"/>
          <w:sz w:val="15"/>
          <w:szCs w:val="15"/>
          <w:spacing w:val="-20"/>
        </w:rPr>
        <w:t xml:space="preserve"> </w:t>
      </w:r>
      <w:r>
        <w:rPr>
          <w:rFonts w:ascii="SimSun" w:hAnsi="SimSun" w:eastAsia="SimSun" w:cs="SimSun"/>
          <w:sz w:val="15"/>
          <w:szCs w:val="15"/>
          <w:spacing w:val="-4"/>
        </w:rPr>
        <w:t>中</w:t>
      </w:r>
      <w:r>
        <w:rPr>
          <w:rFonts w:ascii="SimSun" w:hAnsi="SimSun" w:eastAsia="SimSun" w:cs="SimSun"/>
          <w:sz w:val="15"/>
          <w:szCs w:val="15"/>
          <w:spacing w:val="-29"/>
        </w:rPr>
        <w:t xml:space="preserve"> </w:t>
      </w:r>
      <w:r>
        <w:rPr>
          <w:rFonts w:ascii="SimSun" w:hAnsi="SimSun" w:eastAsia="SimSun" w:cs="SimSun"/>
          <w:sz w:val="15"/>
          <w:szCs w:val="15"/>
          <w:spacing w:val="-4"/>
        </w:rPr>
        <w:t>心</w:t>
      </w:r>
      <w:r>
        <w:rPr>
          <w:rFonts w:ascii="SimSun" w:hAnsi="SimSun" w:eastAsia="SimSun" w:cs="SimSun"/>
          <w:sz w:val="15"/>
          <w:szCs w:val="15"/>
          <w:spacing w:val="-34"/>
        </w:rPr>
        <w:t xml:space="preserve"> </w:t>
      </w:r>
      <w:r>
        <w:rPr>
          <w:rFonts w:ascii="SimSun" w:hAnsi="SimSun" w:eastAsia="SimSun" w:cs="SimSun"/>
          <w:sz w:val="15"/>
          <w:szCs w:val="15"/>
          <w:spacing w:val="-4"/>
        </w:rPr>
        <w:t>应</w:t>
      </w:r>
      <w:r>
        <w:rPr>
          <w:rFonts w:ascii="SimSun" w:hAnsi="SimSun" w:eastAsia="SimSun" w:cs="SimSun"/>
          <w:sz w:val="15"/>
          <w:szCs w:val="15"/>
          <w:spacing w:val="-34"/>
        </w:rPr>
        <w:t xml:space="preserve"> </w:t>
      </w:r>
      <w:r>
        <w:rPr>
          <w:rFonts w:ascii="SimSun" w:hAnsi="SimSun" w:eastAsia="SimSun" w:cs="SimSun"/>
          <w:sz w:val="15"/>
          <w:szCs w:val="15"/>
          <w:spacing w:val="-4"/>
        </w:rPr>
        <w:t>用</w:t>
      </w:r>
      <w:r>
        <w:rPr>
          <w:rFonts w:ascii="SimSun" w:hAnsi="SimSun" w:eastAsia="SimSun" w:cs="SimSun"/>
          <w:sz w:val="15"/>
          <w:szCs w:val="15"/>
          <w:spacing w:val="-32"/>
        </w:rPr>
        <w:t xml:space="preserve"> </w:t>
      </w:r>
      <w:r>
        <w:rPr>
          <w:rFonts w:ascii="SimSun" w:hAnsi="SimSun" w:eastAsia="SimSun" w:cs="SimSun"/>
          <w:sz w:val="15"/>
          <w:szCs w:val="15"/>
          <w:spacing w:val="-4"/>
        </w:rPr>
        <w:t>分</w:t>
      </w:r>
      <w:r>
        <w:rPr>
          <w:rFonts w:ascii="SimSun" w:hAnsi="SimSun" w:eastAsia="SimSun" w:cs="SimSun"/>
          <w:sz w:val="15"/>
          <w:szCs w:val="15"/>
          <w:spacing w:val="-33"/>
        </w:rPr>
        <w:t xml:space="preserve"> </w:t>
      </w:r>
      <w:r>
        <w:rPr>
          <w:rFonts w:ascii="SimSun" w:hAnsi="SimSun" w:eastAsia="SimSun" w:cs="SimSun"/>
          <w:sz w:val="15"/>
          <w:szCs w:val="15"/>
          <w:spacing w:val="-4"/>
        </w:rPr>
        <w:t>组</w:t>
      </w:r>
      <w:r>
        <w:rPr>
          <w:rFonts w:ascii="SimSun" w:hAnsi="SimSun" w:eastAsia="SimSun" w:cs="SimSun"/>
          <w:sz w:val="15"/>
          <w:szCs w:val="15"/>
          <w:spacing w:val="-33"/>
        </w:rPr>
        <w:t xml:space="preserve"> </w:t>
      </w:r>
      <w:r>
        <w:rPr>
          <w:rFonts w:ascii="SimSun" w:hAnsi="SimSun" w:eastAsia="SimSun" w:cs="SimSun"/>
          <w:sz w:val="15"/>
          <w:szCs w:val="15"/>
          <w:spacing w:val="-4"/>
        </w:rPr>
        <w:t>路</w:t>
      </w:r>
      <w:r>
        <w:rPr>
          <w:rFonts w:ascii="SimSun" w:hAnsi="SimSun" w:eastAsia="SimSun" w:cs="SimSun"/>
          <w:sz w:val="15"/>
          <w:szCs w:val="15"/>
          <w:spacing w:val="-16"/>
        </w:rPr>
        <w:t xml:space="preserve"> </w:t>
      </w:r>
      <w:r>
        <w:rPr>
          <w:rFonts w:ascii="SimSun" w:hAnsi="SimSun" w:eastAsia="SimSun" w:cs="SimSun"/>
          <w:sz w:val="15"/>
          <w:szCs w:val="15"/>
          <w:spacing w:val="-4"/>
        </w:rPr>
        <w:t>由</w:t>
      </w:r>
    </w:p>
    <w:p>
      <w:pPr>
        <w:ind w:left="569"/>
        <w:spacing w:before="221" w:line="225" w:lineRule="auto"/>
        <w:rPr>
          <w:rFonts w:ascii="KaiTi" w:hAnsi="KaiTi" w:eastAsia="KaiTi" w:cs="KaiTi"/>
          <w:sz w:val="20"/>
          <w:szCs w:val="20"/>
        </w:rPr>
      </w:pPr>
      <w:r>
        <w:rPr>
          <w:rFonts w:ascii="KaiTi" w:hAnsi="KaiTi" w:eastAsia="KaiTi" w:cs="KaiTi"/>
          <w:sz w:val="20"/>
          <w:szCs w:val="20"/>
          <w:spacing w:val="11"/>
        </w:rPr>
        <w:t>(3)企业服务总线要支持动态负载均衡</w:t>
      </w:r>
    </w:p>
    <w:p>
      <w:pPr>
        <w:ind w:right="180" w:firstLine="460"/>
        <w:spacing w:before="95" w:line="283" w:lineRule="auto"/>
        <w:rPr>
          <w:rFonts w:ascii="SimSun" w:hAnsi="SimSun" w:eastAsia="SimSun" w:cs="SimSun"/>
          <w:sz w:val="20"/>
          <w:szCs w:val="20"/>
        </w:rPr>
      </w:pPr>
      <w:r>
        <w:rPr>
          <w:rFonts w:ascii="SimSun" w:hAnsi="SimSun" w:eastAsia="SimSun" w:cs="SimSun"/>
          <w:sz w:val="20"/>
          <w:szCs w:val="20"/>
          <w:spacing w:val="11"/>
        </w:rPr>
        <w:t>一个服务提供者应用集群中会存在多个进程实例，这些进程实例</w:t>
      </w:r>
      <w:r>
        <w:rPr>
          <w:rFonts w:ascii="SimSun" w:hAnsi="SimSun" w:eastAsia="SimSun" w:cs="SimSun"/>
          <w:sz w:val="20"/>
          <w:szCs w:val="20"/>
          <w:spacing w:val="10"/>
        </w:rPr>
        <w:t>会与注册中心通信，报</w:t>
      </w:r>
      <w:r>
        <w:rPr>
          <w:rFonts w:ascii="SimSun" w:hAnsi="SimSun" w:eastAsia="SimSun" w:cs="SimSun"/>
          <w:sz w:val="20"/>
          <w:szCs w:val="20"/>
        </w:rPr>
        <w:t xml:space="preserve"> </w:t>
      </w:r>
      <w:r>
        <w:rPr>
          <w:rFonts w:ascii="SimSun" w:hAnsi="SimSun" w:eastAsia="SimSun" w:cs="SimSun"/>
          <w:sz w:val="20"/>
          <w:szCs w:val="20"/>
          <w:spacing w:val="6"/>
        </w:rPr>
        <w:t>告自身的健康状况。而企业服务总线则须支持通过注册中心获取应用的实例列表信息，用以在</w:t>
      </w:r>
      <w:r>
        <w:rPr>
          <w:rFonts w:ascii="SimSun" w:hAnsi="SimSun" w:eastAsia="SimSun" w:cs="SimSun"/>
          <w:sz w:val="20"/>
          <w:szCs w:val="20"/>
          <w:spacing w:val="3"/>
        </w:rPr>
        <w:t xml:space="preserve"> </w:t>
      </w:r>
      <w:r>
        <w:rPr>
          <w:rFonts w:ascii="SimSun" w:hAnsi="SimSun" w:eastAsia="SimSun" w:cs="SimSun"/>
          <w:sz w:val="20"/>
          <w:szCs w:val="20"/>
          <w:spacing w:val="6"/>
        </w:rPr>
        <w:t>服务路由过程中的负载均衡调用。借助了注册中心的能力，集群内的应用实例增加或减少，企</w:t>
      </w:r>
      <w:r>
        <w:rPr>
          <w:rFonts w:ascii="SimSun" w:hAnsi="SimSun" w:eastAsia="SimSun" w:cs="SimSun"/>
          <w:sz w:val="20"/>
          <w:szCs w:val="20"/>
          <w:spacing w:val="1"/>
        </w:rPr>
        <w:t xml:space="preserve"> </w:t>
      </w:r>
      <w:r>
        <w:rPr>
          <w:rFonts w:ascii="SimSun" w:hAnsi="SimSun" w:eastAsia="SimSun" w:cs="SimSun"/>
          <w:sz w:val="20"/>
          <w:szCs w:val="20"/>
          <w:spacing w:val="6"/>
        </w:rPr>
        <w:t>业服务总线均可在短时间内知悉，因此这种模式下企业服务总线对应用的动态负载均衡也能够</w:t>
      </w:r>
      <w:r>
        <w:rPr>
          <w:rFonts w:ascii="SimSun" w:hAnsi="SimSun" w:eastAsia="SimSun" w:cs="SimSun"/>
          <w:sz w:val="20"/>
          <w:szCs w:val="20"/>
          <w:spacing w:val="3"/>
        </w:rPr>
        <w:t xml:space="preserve"> </w:t>
      </w:r>
      <w:r>
        <w:rPr>
          <w:rFonts w:ascii="SimSun" w:hAnsi="SimSun" w:eastAsia="SimSun" w:cs="SimSun"/>
          <w:sz w:val="20"/>
          <w:szCs w:val="20"/>
        </w:rPr>
        <w:t>很好地支持。对于负载均衡策略服务集成平台应该支持常见的几种，比如：轮循、随机、哈希、</w:t>
      </w:r>
      <w:r>
        <w:rPr>
          <w:rFonts w:ascii="SimSun" w:hAnsi="SimSun" w:eastAsia="SimSun" w:cs="SimSun"/>
          <w:sz w:val="20"/>
          <w:szCs w:val="20"/>
          <w:spacing w:val="18"/>
        </w:rPr>
        <w:t xml:space="preserve"> </w:t>
      </w:r>
      <w:r>
        <w:rPr>
          <w:rFonts w:ascii="SimSun" w:hAnsi="SimSun" w:eastAsia="SimSun" w:cs="SimSun"/>
          <w:sz w:val="20"/>
          <w:szCs w:val="20"/>
          <w:spacing w:val="8"/>
        </w:rPr>
        <w:t>一致性哈希、权重比例等，还需要提供良好的扩展能力用以针对企业应用的特点进行扩展。</w:t>
      </w:r>
    </w:p>
    <w:p>
      <w:pPr>
        <w:ind w:left="540"/>
        <w:spacing w:before="191" w:line="225" w:lineRule="auto"/>
        <w:rPr>
          <w:rFonts w:ascii="KaiTi" w:hAnsi="KaiTi" w:eastAsia="KaiTi" w:cs="KaiTi"/>
          <w:sz w:val="20"/>
          <w:szCs w:val="20"/>
        </w:rPr>
      </w:pPr>
      <w:r>
        <w:rPr>
          <w:rFonts w:ascii="KaiTi" w:hAnsi="KaiTi" w:eastAsia="KaiTi" w:cs="KaiTi"/>
          <w:sz w:val="20"/>
          <w:szCs w:val="20"/>
          <w:spacing w:val="13"/>
        </w:rPr>
        <w:t>(4)企业服务总线要具备熔断、降级、限流能力</w:t>
      </w:r>
    </w:p>
    <w:p>
      <w:pPr>
        <w:ind w:right="182" w:firstLine="409"/>
        <w:spacing w:before="97" w:line="270" w:lineRule="auto"/>
        <w:jc w:val="both"/>
        <w:rPr>
          <w:rFonts w:ascii="SimSun" w:hAnsi="SimSun" w:eastAsia="SimSun" w:cs="SimSun"/>
          <w:sz w:val="20"/>
          <w:szCs w:val="20"/>
        </w:rPr>
      </w:pPr>
      <w:r>
        <w:rPr>
          <w:rFonts w:ascii="SimSun" w:hAnsi="SimSun" w:eastAsia="SimSun" w:cs="SimSun"/>
          <w:sz w:val="20"/>
          <w:szCs w:val="20"/>
          <w:spacing w:val="11"/>
        </w:rPr>
        <w:t>服务熔断、降级、限流等概念均是从可用性和可靠性出发，为了防止系统崩溃而采用的</w:t>
      </w:r>
      <w:r>
        <w:rPr>
          <w:rFonts w:ascii="SimSun" w:hAnsi="SimSun" w:eastAsia="SimSun" w:cs="SimSun"/>
          <w:sz w:val="20"/>
          <w:szCs w:val="20"/>
          <w:spacing w:val="6"/>
        </w:rPr>
        <w:t xml:space="preserve"> </w:t>
      </w:r>
      <w:r>
        <w:rPr>
          <w:rFonts w:ascii="SimSun" w:hAnsi="SimSun" w:eastAsia="SimSun" w:cs="SimSun"/>
          <w:sz w:val="20"/>
          <w:szCs w:val="20"/>
          <w:spacing w:val="7"/>
        </w:rPr>
        <w:t>一些保护性手段。对于服务消费端的体验是类</w:t>
      </w:r>
      <w:r>
        <w:rPr>
          <w:rFonts w:ascii="SimSun" w:hAnsi="SimSun" w:eastAsia="SimSun" w:cs="SimSun"/>
          <w:sz w:val="20"/>
          <w:szCs w:val="20"/>
          <w:spacing w:val="6"/>
        </w:rPr>
        <w:t>似的，都是部分服务暂时不可用。不同的是这三</w:t>
      </w:r>
      <w:r>
        <w:rPr>
          <w:rFonts w:ascii="SimSun" w:hAnsi="SimSun" w:eastAsia="SimSun" w:cs="SimSun"/>
          <w:sz w:val="20"/>
          <w:szCs w:val="20"/>
        </w:rPr>
        <w:t xml:space="preserve"> </w:t>
      </w:r>
      <w:r>
        <w:rPr>
          <w:rFonts w:ascii="SimSun" w:hAnsi="SimSun" w:eastAsia="SimSun" w:cs="SimSun"/>
          <w:sz w:val="20"/>
          <w:szCs w:val="20"/>
          <w:spacing w:val="5"/>
        </w:rPr>
        <w:t>者的触发时机有所不同。分别说明如下：</w:t>
      </w:r>
    </w:p>
    <w:p>
      <w:pPr>
        <w:ind w:left="412"/>
        <w:spacing w:before="173" w:line="220" w:lineRule="auto"/>
        <w:rPr>
          <w:rFonts w:ascii="KaiTi" w:hAnsi="KaiTi" w:eastAsia="KaiTi" w:cs="KaiTi"/>
          <w:sz w:val="20"/>
          <w:szCs w:val="20"/>
        </w:rPr>
      </w:pPr>
      <w:r>
        <w:rPr>
          <w:rFonts w:ascii="KaiTi" w:hAnsi="KaiTi" w:eastAsia="KaiTi" w:cs="KaiTi"/>
          <w:sz w:val="20"/>
          <w:szCs w:val="20"/>
          <w:b/>
          <w:bCs/>
          <w:spacing w:val="-3"/>
        </w:rPr>
        <w:t>3</w:t>
      </w:r>
      <w:r>
        <w:rPr>
          <w:rFonts w:ascii="KaiTi" w:hAnsi="KaiTi" w:eastAsia="KaiTi" w:cs="KaiTi"/>
          <w:sz w:val="20"/>
          <w:szCs w:val="20"/>
          <w:spacing w:val="-3"/>
        </w:rPr>
        <w:t xml:space="preserve">  </w:t>
      </w:r>
      <w:r>
        <w:rPr>
          <w:rFonts w:ascii="KaiTi" w:hAnsi="KaiTi" w:eastAsia="KaiTi" w:cs="KaiTi"/>
          <w:sz w:val="20"/>
          <w:szCs w:val="20"/>
          <w:b/>
          <w:bCs/>
          <w:spacing w:val="-3"/>
        </w:rPr>
        <w:t>服务熔断：这个概念就出自电力设备保护的保险丝，实质上</w:t>
      </w:r>
      <w:r>
        <w:rPr>
          <w:rFonts w:ascii="KaiTi" w:hAnsi="KaiTi" w:eastAsia="KaiTi" w:cs="KaiTi"/>
          <w:sz w:val="20"/>
          <w:szCs w:val="20"/>
          <w:b/>
          <w:bCs/>
          <w:spacing w:val="-4"/>
        </w:rPr>
        <w:t>是指在应用集群内，如果某个</w:t>
      </w:r>
    </w:p>
    <w:p>
      <w:pPr>
        <w:ind w:left="759" w:right="185"/>
        <w:spacing w:before="73" w:line="270" w:lineRule="auto"/>
        <w:jc w:val="both"/>
        <w:rPr>
          <w:rFonts w:ascii="KaiTi" w:hAnsi="KaiTi" w:eastAsia="KaiTi" w:cs="KaiTi"/>
          <w:sz w:val="20"/>
          <w:szCs w:val="20"/>
        </w:rPr>
      </w:pPr>
      <w:r>
        <w:rPr>
          <w:rFonts w:ascii="KaiTi" w:hAnsi="KaiTi" w:eastAsia="KaiTi" w:cs="KaiTi"/>
          <w:sz w:val="20"/>
          <w:szCs w:val="20"/>
          <w:spacing w:val="-2"/>
        </w:rPr>
        <w:t>应用发生了故障则将其断开，即：负载均衡时</w:t>
      </w:r>
      <w:r>
        <w:rPr>
          <w:rFonts w:ascii="KaiTi" w:hAnsi="KaiTi" w:eastAsia="KaiTi" w:cs="KaiTi"/>
          <w:sz w:val="20"/>
          <w:szCs w:val="20"/>
          <w:spacing w:val="-3"/>
        </w:rPr>
        <w:t>将其排除在可用列表之外。企业服务总线自</w:t>
      </w:r>
      <w:r>
        <w:rPr>
          <w:rFonts w:ascii="KaiTi" w:hAnsi="KaiTi" w:eastAsia="KaiTi" w:cs="KaiTi"/>
          <w:sz w:val="20"/>
          <w:szCs w:val="20"/>
        </w:rPr>
        <w:t xml:space="preserve"> </w:t>
      </w:r>
      <w:r>
        <w:rPr>
          <w:rFonts w:ascii="KaiTi" w:hAnsi="KaiTi" w:eastAsia="KaiTi" w:cs="KaiTi"/>
          <w:sz w:val="20"/>
          <w:szCs w:val="20"/>
          <w:spacing w:val="-7"/>
        </w:rPr>
        <w:t>身内部应该包含客户端路由的能力，</w:t>
      </w:r>
      <w:r>
        <w:rPr>
          <w:rFonts w:ascii="KaiTi" w:hAnsi="KaiTi" w:eastAsia="KaiTi" w:cs="KaiTi"/>
          <w:sz w:val="20"/>
          <w:szCs w:val="20"/>
          <w:spacing w:val="51"/>
        </w:rPr>
        <w:t xml:space="preserve"> </w:t>
      </w:r>
      <w:r>
        <w:rPr>
          <w:rFonts w:ascii="KaiTi" w:hAnsi="KaiTi" w:eastAsia="KaiTi" w:cs="KaiTi"/>
          <w:sz w:val="20"/>
          <w:szCs w:val="20"/>
          <w:spacing w:val="-7"/>
        </w:rPr>
        <w:t>一旦调用</w:t>
      </w:r>
      <w:r>
        <w:rPr>
          <w:rFonts w:ascii="KaiTi" w:hAnsi="KaiTi" w:eastAsia="KaiTi" w:cs="KaiTi"/>
          <w:sz w:val="20"/>
          <w:szCs w:val="20"/>
          <w:spacing w:val="-8"/>
        </w:rPr>
        <w:t>某个应用发生故障，应该随即记录在案，短</w:t>
      </w:r>
      <w:r>
        <w:rPr>
          <w:rFonts w:ascii="KaiTi" w:hAnsi="KaiTi" w:eastAsia="KaiTi" w:cs="KaiTi"/>
          <w:sz w:val="20"/>
          <w:szCs w:val="20"/>
        </w:rPr>
        <w:t xml:space="preserve"> </w:t>
      </w:r>
      <w:r>
        <w:rPr>
          <w:rFonts w:ascii="KaiTi" w:hAnsi="KaiTi" w:eastAsia="KaiTi" w:cs="KaiTi"/>
          <w:sz w:val="20"/>
          <w:szCs w:val="20"/>
          <w:spacing w:val="-3"/>
        </w:rPr>
        <w:t>期内将故障应用实例排除在路由目标范围之外，待其恢复之后，再次启用。这</w:t>
      </w:r>
      <w:r>
        <w:rPr>
          <w:rFonts w:ascii="KaiTi" w:hAnsi="KaiTi" w:eastAsia="KaiTi" w:cs="KaiTi"/>
          <w:sz w:val="20"/>
          <w:szCs w:val="20"/>
          <w:spacing w:val="-4"/>
        </w:rPr>
        <w:t>种熔断策略</w:t>
      </w:r>
      <w:r>
        <w:rPr>
          <w:rFonts w:ascii="KaiTi" w:hAnsi="KaiTi" w:eastAsia="KaiTi" w:cs="KaiTi"/>
          <w:sz w:val="20"/>
          <w:szCs w:val="20"/>
        </w:rPr>
        <w:t xml:space="preserve"> </w:t>
      </w:r>
      <w:r>
        <w:rPr>
          <w:rFonts w:ascii="KaiTi" w:hAnsi="KaiTi" w:eastAsia="KaiTi" w:cs="KaiTi"/>
          <w:sz w:val="20"/>
          <w:szCs w:val="20"/>
          <w:spacing w:val="-2"/>
        </w:rPr>
        <w:t>是被动触发的，能够有效地防止因为单点故障引发的连锁反应，甚至崩溃。</w:t>
      </w:r>
    </w:p>
    <w:p>
      <w:pPr>
        <w:ind w:left="412"/>
        <w:spacing w:before="88" w:line="220" w:lineRule="auto"/>
        <w:rPr>
          <w:rFonts w:ascii="KaiTi" w:hAnsi="KaiTi" w:eastAsia="KaiTi" w:cs="KaiTi"/>
          <w:sz w:val="20"/>
          <w:szCs w:val="20"/>
        </w:rPr>
      </w:pPr>
      <w:r>
        <w:rPr>
          <w:rFonts w:ascii="KaiTi" w:hAnsi="KaiTi" w:eastAsia="KaiTi" w:cs="KaiTi"/>
          <w:sz w:val="20"/>
          <w:szCs w:val="20"/>
          <w:b/>
          <w:bCs/>
          <w:spacing w:val="-3"/>
        </w:rPr>
        <w:t>3</w:t>
      </w:r>
      <w:r>
        <w:rPr>
          <w:rFonts w:ascii="KaiTi" w:hAnsi="KaiTi" w:eastAsia="KaiTi" w:cs="KaiTi"/>
          <w:sz w:val="20"/>
          <w:szCs w:val="20"/>
          <w:spacing w:val="-3"/>
        </w:rPr>
        <w:t xml:space="preserve">  </w:t>
      </w:r>
      <w:r>
        <w:rPr>
          <w:rFonts w:ascii="KaiTi" w:hAnsi="KaiTi" w:eastAsia="KaiTi" w:cs="KaiTi"/>
          <w:sz w:val="20"/>
          <w:szCs w:val="20"/>
          <w:b/>
          <w:bCs/>
          <w:spacing w:val="-3"/>
        </w:rPr>
        <w:t>服务降级：与熔断不同的是，服务降级是在企业</w:t>
      </w:r>
      <w:r>
        <w:rPr>
          <w:rFonts w:ascii="KaiTi" w:hAnsi="KaiTi" w:eastAsia="KaiTi" w:cs="KaiTi"/>
          <w:sz w:val="20"/>
          <w:szCs w:val="20"/>
          <w:b/>
          <w:bCs/>
          <w:spacing w:val="-4"/>
        </w:rPr>
        <w:t>服务总线判断当前运行负载过高时，预防</w:t>
      </w:r>
    </w:p>
    <w:p>
      <w:pPr>
        <w:spacing w:before="75" w:line="220" w:lineRule="auto"/>
        <w:jc w:val="right"/>
        <w:rPr>
          <w:rFonts w:ascii="KaiTi" w:hAnsi="KaiTi" w:eastAsia="KaiTi" w:cs="KaiTi"/>
          <w:sz w:val="20"/>
          <w:szCs w:val="20"/>
        </w:rPr>
      </w:pPr>
      <w:r>
        <w:rPr>
          <w:rFonts w:ascii="KaiTi" w:hAnsi="KaiTi" w:eastAsia="KaiTi" w:cs="KaiTi"/>
          <w:sz w:val="20"/>
          <w:szCs w:val="20"/>
          <w:spacing w:val="-3"/>
        </w:rPr>
        <w:t>性的将一些优先级低的非核心服务调用请求主动舍弃，避免服务提供端压力过大导致崩溃。</w:t>
      </w:r>
    </w:p>
    <w:p>
      <w:pPr>
        <w:ind w:left="732"/>
        <w:spacing w:before="69" w:line="220" w:lineRule="auto"/>
        <w:rPr>
          <w:rFonts w:ascii="KaiTi" w:hAnsi="KaiTi" w:eastAsia="KaiTi" w:cs="KaiTi"/>
          <w:sz w:val="20"/>
          <w:szCs w:val="20"/>
        </w:rPr>
      </w:pPr>
      <w:r>
        <w:rPr>
          <w:rFonts w:ascii="KaiTi" w:hAnsi="KaiTi" w:eastAsia="KaiTi" w:cs="KaiTi"/>
          <w:sz w:val="20"/>
          <w:szCs w:val="20"/>
          <w:b/>
          <w:bCs/>
          <w:spacing w:val="-4"/>
        </w:rPr>
        <w:t>服务限流：限流是针对服务消费者请求的限制手段，通常基于</w:t>
      </w:r>
      <w:r>
        <w:rPr>
          <w:rFonts w:ascii="Times New Roman" w:hAnsi="Times New Roman" w:eastAsia="Times New Roman" w:cs="Times New Roman"/>
          <w:sz w:val="20"/>
          <w:szCs w:val="20"/>
          <w:b/>
          <w:bCs/>
          <w:spacing w:val="-4"/>
        </w:rPr>
        <w:t>API </w:t>
      </w:r>
      <w:r>
        <w:rPr>
          <w:rFonts w:ascii="KaiTi" w:hAnsi="KaiTi" w:eastAsia="KaiTi" w:cs="KaiTi"/>
          <w:sz w:val="20"/>
          <w:szCs w:val="20"/>
          <w:b/>
          <w:bCs/>
          <w:spacing w:val="-4"/>
        </w:rPr>
        <w:t>访问次数的计量结果进</w:t>
      </w:r>
    </w:p>
    <w:p>
      <w:pPr>
        <w:ind w:left="759" w:right="194"/>
        <w:spacing w:before="73" w:line="270" w:lineRule="auto"/>
        <w:rPr>
          <w:rFonts w:ascii="KaiTi" w:hAnsi="KaiTi" w:eastAsia="KaiTi" w:cs="KaiTi"/>
          <w:sz w:val="20"/>
          <w:szCs w:val="20"/>
        </w:rPr>
      </w:pPr>
      <w:r>
        <w:rPr>
          <w:rFonts w:ascii="KaiTi" w:hAnsi="KaiTi" w:eastAsia="KaiTi" w:cs="KaiTi"/>
          <w:sz w:val="20"/>
          <w:szCs w:val="20"/>
          <w:spacing w:val="-3"/>
        </w:rPr>
        <w:t>行控制。静态限流模式类似流量套餐，比如：按请求数量计费的模式，套餐限制一天内调</w:t>
      </w:r>
      <w:r>
        <w:rPr>
          <w:rFonts w:ascii="KaiTi" w:hAnsi="KaiTi" w:eastAsia="KaiTi" w:cs="KaiTi"/>
          <w:sz w:val="20"/>
          <w:szCs w:val="20"/>
          <w:spacing w:val="11"/>
        </w:rPr>
        <w:t xml:space="preserve"> </w:t>
      </w:r>
      <w:r>
        <w:rPr>
          <w:rFonts w:ascii="KaiTi" w:hAnsi="KaiTi" w:eastAsia="KaiTi" w:cs="KaiTi"/>
          <w:sz w:val="20"/>
          <w:szCs w:val="20"/>
          <w:spacing w:val="2"/>
        </w:rPr>
        <w:t>用某一组</w:t>
      </w:r>
      <w:r>
        <w:rPr>
          <w:rFonts w:ascii="KaiTi" w:hAnsi="KaiTi" w:eastAsia="KaiTi" w:cs="KaiTi"/>
          <w:sz w:val="20"/>
          <w:szCs w:val="20"/>
          <w:spacing w:val="-48"/>
        </w:rPr>
        <w:t xml:space="preserve"> </w:t>
      </w:r>
      <w:r>
        <w:rPr>
          <w:rFonts w:ascii="Times New Roman" w:hAnsi="Times New Roman" w:eastAsia="Times New Roman" w:cs="Times New Roman"/>
          <w:sz w:val="20"/>
          <w:szCs w:val="20"/>
        </w:rPr>
        <w:t>API</w:t>
      </w:r>
      <w:r>
        <w:rPr>
          <w:rFonts w:ascii="Times New Roman" w:hAnsi="Times New Roman" w:eastAsia="Times New Roman" w:cs="Times New Roman"/>
          <w:sz w:val="20"/>
          <w:szCs w:val="20"/>
          <w:spacing w:val="2"/>
        </w:rPr>
        <w:t xml:space="preserve"> </w:t>
      </w:r>
      <w:r>
        <w:rPr>
          <w:rFonts w:ascii="KaiTi" w:hAnsi="KaiTi" w:eastAsia="KaiTi" w:cs="KaiTi"/>
          <w:sz w:val="20"/>
          <w:szCs w:val="20"/>
          <w:spacing w:val="2"/>
        </w:rPr>
        <w:t>的次数不超过1000次，超过后企业服务总</w:t>
      </w:r>
      <w:r>
        <w:rPr>
          <w:rFonts w:ascii="KaiTi" w:hAnsi="KaiTi" w:eastAsia="KaiTi" w:cs="KaiTi"/>
          <w:sz w:val="20"/>
          <w:szCs w:val="20"/>
          <w:spacing w:val="1"/>
        </w:rPr>
        <w:t>线就会阻止消费端的调用请求。</w:t>
      </w:r>
      <w:r>
        <w:rPr>
          <w:rFonts w:ascii="KaiTi" w:hAnsi="KaiTi" w:eastAsia="KaiTi" w:cs="KaiTi"/>
          <w:sz w:val="20"/>
          <w:szCs w:val="20"/>
        </w:rPr>
        <w:t xml:space="preserve"> </w:t>
      </w:r>
      <w:r>
        <w:rPr>
          <w:rFonts w:ascii="KaiTi" w:hAnsi="KaiTi" w:eastAsia="KaiTi" w:cs="KaiTi"/>
          <w:sz w:val="20"/>
          <w:szCs w:val="20"/>
          <w:spacing w:val="-3"/>
        </w:rPr>
        <w:t>动态限流模式可以跟服务降级类似，在运行负载高的时候，限制拒绝优先级低的客户端请</w:t>
      </w:r>
      <w:r>
        <w:rPr>
          <w:rFonts w:ascii="KaiTi" w:hAnsi="KaiTi" w:eastAsia="KaiTi" w:cs="KaiTi"/>
          <w:sz w:val="20"/>
          <w:szCs w:val="20"/>
          <w:spacing w:val="3"/>
        </w:rPr>
        <w:t xml:space="preserve"> </w:t>
      </w:r>
      <w:r>
        <w:rPr>
          <w:rFonts w:ascii="KaiTi" w:hAnsi="KaiTi" w:eastAsia="KaiTi" w:cs="KaiTi"/>
          <w:sz w:val="20"/>
          <w:szCs w:val="20"/>
          <w:spacing w:val="-3"/>
        </w:rPr>
        <w:t>求，将主通道让路给核心和重要业务的运行。</w:t>
      </w:r>
    </w:p>
    <w:p>
      <w:pPr>
        <w:spacing w:line="270" w:lineRule="auto"/>
        <w:sectPr>
          <w:headerReference w:type="default" r:id="rId421"/>
          <w:pgSz w:w="9250" w:h="13980"/>
          <w:pgMar w:top="544" w:right="50" w:bottom="400" w:left="550" w:header="341" w:footer="0" w:gutter="0"/>
        </w:sectPr>
        <w:rPr>
          <w:rFonts w:ascii="KaiTi" w:hAnsi="KaiTi" w:eastAsia="KaiTi" w:cs="KaiTi"/>
          <w:sz w:val="20"/>
          <w:szCs w:val="20"/>
        </w:rPr>
      </w:pPr>
    </w:p>
    <w:p>
      <w:pPr>
        <w:spacing w:line="331" w:lineRule="auto"/>
        <w:rPr>
          <w:rFonts w:ascii="Arial"/>
          <w:sz w:val="21"/>
        </w:rPr>
      </w:pPr>
      <w:r/>
    </w:p>
    <w:p>
      <w:pPr>
        <w:spacing w:line="331" w:lineRule="auto"/>
        <w:rPr>
          <w:rFonts w:ascii="Arial"/>
          <w:sz w:val="21"/>
        </w:rPr>
      </w:pPr>
      <w:r/>
    </w:p>
    <w:p>
      <w:pPr>
        <w:spacing w:before="72" w:line="198" w:lineRule="auto"/>
        <w:outlineLvl w:val="6"/>
        <w:rPr>
          <w:rFonts w:ascii="Arial" w:hAnsi="Arial" w:eastAsia="Arial" w:cs="Arial"/>
          <w:sz w:val="25"/>
          <w:szCs w:val="25"/>
        </w:rPr>
      </w:pPr>
      <w:r>
        <w:rPr>
          <w:rFonts w:ascii="Arial" w:hAnsi="Arial" w:eastAsia="Arial" w:cs="Arial"/>
          <w:sz w:val="25"/>
          <w:szCs w:val="25"/>
          <w:b/>
          <w:bCs/>
          <w:spacing w:val="-2"/>
        </w:rPr>
        <w:t>7.4.6</w:t>
      </w:r>
      <w:r>
        <w:rPr>
          <w:rFonts w:ascii="Arial" w:hAnsi="Arial" w:eastAsia="Arial" w:cs="Arial"/>
          <w:sz w:val="25"/>
          <w:szCs w:val="25"/>
          <w:b/>
          <w:bCs/>
          <w:spacing w:val="44"/>
          <w:w w:val="101"/>
        </w:rPr>
        <w:t xml:space="preserve"> </w:t>
      </w:r>
      <w:r>
        <w:rPr>
          <w:rFonts w:ascii="Arial" w:hAnsi="Arial" w:eastAsia="Arial" w:cs="Arial"/>
          <w:sz w:val="25"/>
          <w:szCs w:val="25"/>
          <w:b/>
          <w:bCs/>
          <w:spacing w:val="-2"/>
        </w:rPr>
        <w:t>Open</w:t>
      </w:r>
      <w:r>
        <w:rPr>
          <w:rFonts w:ascii="Arial" w:hAnsi="Arial" w:eastAsia="Arial" w:cs="Arial"/>
          <w:sz w:val="25"/>
          <w:szCs w:val="25"/>
          <w:b/>
          <w:bCs/>
          <w:spacing w:val="33"/>
          <w:w w:val="101"/>
        </w:rPr>
        <w:t xml:space="preserve"> </w:t>
      </w:r>
      <w:r>
        <w:rPr>
          <w:rFonts w:ascii="Arial" w:hAnsi="Arial" w:eastAsia="Arial" w:cs="Arial"/>
          <w:sz w:val="25"/>
          <w:szCs w:val="25"/>
          <w:b/>
          <w:bCs/>
          <w:spacing w:val="-2"/>
        </w:rPr>
        <w:t>API</w:t>
      </w:r>
    </w:p>
    <w:p>
      <w:pPr>
        <w:ind w:right="93" w:firstLine="420"/>
        <w:spacing w:before="224" w:line="271" w:lineRule="auto"/>
        <w:jc w:val="both"/>
        <w:rPr>
          <w:rFonts w:ascii="SimSun" w:hAnsi="SimSun" w:eastAsia="SimSun" w:cs="SimSun"/>
          <w:sz w:val="21"/>
          <w:szCs w:val="21"/>
        </w:rPr>
      </w:pPr>
      <w:r>
        <w:rPr>
          <w:rFonts w:ascii="SimSun" w:hAnsi="SimSun" w:eastAsia="SimSun" w:cs="SimSun"/>
          <w:sz w:val="21"/>
          <w:szCs w:val="21"/>
          <w:spacing w:val="2"/>
        </w:rPr>
        <w:t>在数字化时代，企业需要嵌入到自己的生态，甚至社会中去，才能最大化自己的商</w:t>
      </w:r>
      <w:r>
        <w:rPr>
          <w:rFonts w:ascii="SimSun" w:hAnsi="SimSun" w:eastAsia="SimSun" w:cs="SimSun"/>
          <w:sz w:val="21"/>
          <w:szCs w:val="21"/>
          <w:spacing w:val="1"/>
        </w:rPr>
        <w:t>业利</w:t>
      </w:r>
      <w:r>
        <w:rPr>
          <w:rFonts w:ascii="SimSun" w:hAnsi="SimSun" w:eastAsia="SimSun" w:cs="SimSun"/>
          <w:sz w:val="21"/>
          <w:szCs w:val="21"/>
        </w:rPr>
        <w:t xml:space="preserve"> </w:t>
      </w:r>
      <w:r>
        <w:rPr>
          <w:rFonts w:ascii="SimSun" w:hAnsi="SimSun" w:eastAsia="SimSun" w:cs="SimSun"/>
          <w:sz w:val="21"/>
          <w:szCs w:val="21"/>
          <w:spacing w:val="5"/>
        </w:rPr>
        <w:t>益，而</w:t>
      </w:r>
      <w:r>
        <w:rPr>
          <w:rFonts w:ascii="SimSun" w:hAnsi="SimSun" w:eastAsia="SimSun" w:cs="SimSun"/>
          <w:sz w:val="21"/>
          <w:szCs w:val="21"/>
        </w:rPr>
        <w:t>Open</w:t>
      </w:r>
      <w:r>
        <w:rPr>
          <w:rFonts w:ascii="SimSun" w:hAnsi="SimSun" w:eastAsia="SimSun" w:cs="SimSun"/>
          <w:sz w:val="21"/>
          <w:szCs w:val="21"/>
          <w:spacing w:val="99"/>
        </w:rPr>
        <w:t xml:space="preserve"> </w:t>
      </w:r>
      <w:r>
        <w:rPr>
          <w:rFonts w:ascii="SimSun" w:hAnsi="SimSun" w:eastAsia="SimSun" w:cs="SimSun"/>
          <w:sz w:val="21"/>
          <w:szCs w:val="21"/>
        </w:rPr>
        <w:t>API</w:t>
      </w:r>
      <w:r>
        <w:rPr>
          <w:rFonts w:ascii="SimSun" w:hAnsi="SimSun" w:eastAsia="SimSun" w:cs="SimSun"/>
          <w:sz w:val="21"/>
          <w:szCs w:val="21"/>
          <w:spacing w:val="5"/>
        </w:rPr>
        <w:t>(或叫作能力开放平台)就是嵌入的一种手段。举个例子：银行是较早进行</w:t>
      </w:r>
      <w:r>
        <w:rPr>
          <w:rFonts w:ascii="SimSun" w:hAnsi="SimSun" w:eastAsia="SimSun" w:cs="SimSun"/>
          <w:sz w:val="21"/>
          <w:szCs w:val="21"/>
        </w:rPr>
        <w:t xml:space="preserve"> </w:t>
      </w:r>
      <w:r>
        <w:rPr>
          <w:rFonts w:ascii="SimSun" w:hAnsi="SimSun" w:eastAsia="SimSun" w:cs="SimSun"/>
          <w:sz w:val="21"/>
          <w:szCs w:val="21"/>
          <w:spacing w:val="3"/>
        </w:rPr>
        <w:t>开放平台建设的领域之一，银行的</w:t>
      </w:r>
      <w:r>
        <w:rPr>
          <w:rFonts w:ascii="Times New Roman" w:hAnsi="Times New Roman" w:eastAsia="Times New Roman" w:cs="Times New Roman"/>
          <w:sz w:val="21"/>
          <w:szCs w:val="21"/>
        </w:rPr>
        <w:t>Open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API</w:t>
      </w:r>
      <w:r>
        <w:rPr>
          <w:rFonts w:ascii="SimSun" w:hAnsi="SimSun" w:eastAsia="SimSun" w:cs="SimSun"/>
          <w:sz w:val="21"/>
          <w:szCs w:val="21"/>
          <w:spacing w:val="3"/>
        </w:rPr>
        <w:t>不止嵌入到了金融场景(比如：第三方开卡、缴</w:t>
      </w:r>
      <w:r>
        <w:rPr>
          <w:rFonts w:ascii="SimSun" w:hAnsi="SimSun" w:eastAsia="SimSun" w:cs="SimSun"/>
          <w:sz w:val="21"/>
          <w:szCs w:val="21"/>
        </w:rPr>
        <w:t xml:space="preserve"> </w:t>
      </w:r>
      <w:r>
        <w:rPr>
          <w:rFonts w:ascii="SimSun" w:hAnsi="SimSun" w:eastAsia="SimSun" w:cs="SimSun"/>
          <w:sz w:val="21"/>
          <w:szCs w:val="21"/>
          <w:spacing w:val="-3"/>
        </w:rPr>
        <w:t>费、账户监管)之中，</w:t>
      </w:r>
      <w:r>
        <w:rPr>
          <w:rFonts w:ascii="SimSun" w:hAnsi="SimSun" w:eastAsia="SimSun" w:cs="SimSun"/>
          <w:sz w:val="21"/>
          <w:szCs w:val="21"/>
          <w:spacing w:val="66"/>
        </w:rPr>
        <w:t xml:space="preserve"> </w:t>
      </w:r>
      <w:r>
        <w:rPr>
          <w:rFonts w:ascii="SimSun" w:hAnsi="SimSun" w:eastAsia="SimSun" w:cs="SimSun"/>
          <w:sz w:val="21"/>
          <w:szCs w:val="21"/>
          <w:spacing w:val="-3"/>
        </w:rPr>
        <w:t>一些非金融场景(比如：平安好医生从线上寻医问药作为突破口，衍生</w:t>
      </w:r>
      <w:r>
        <w:rPr>
          <w:rFonts w:ascii="SimSun" w:hAnsi="SimSun" w:eastAsia="SimSun" w:cs="SimSun"/>
          <w:sz w:val="21"/>
          <w:szCs w:val="21"/>
        </w:rPr>
        <w:t xml:space="preserve"> </w:t>
      </w:r>
      <w:r>
        <w:rPr>
          <w:rFonts w:ascii="SimSun" w:hAnsi="SimSun" w:eastAsia="SimSun" w:cs="SimSun"/>
          <w:sz w:val="21"/>
          <w:szCs w:val="21"/>
        </w:rPr>
        <w:t>出医疗保险等金融产品需求；</w:t>
      </w:r>
      <w:r>
        <w:rPr>
          <w:rFonts w:ascii="SimSun" w:hAnsi="SimSun" w:eastAsia="SimSun" w:cs="SimSun"/>
          <w:sz w:val="21"/>
          <w:szCs w:val="21"/>
          <w:spacing w:val="65"/>
        </w:rPr>
        <w:t xml:space="preserve"> </w:t>
      </w:r>
      <w:r>
        <w:rPr>
          <w:rFonts w:ascii="SimSun" w:hAnsi="SimSun" w:eastAsia="SimSun" w:cs="SimSun"/>
          <w:sz w:val="21"/>
          <w:szCs w:val="21"/>
        </w:rPr>
        <w:t>一些银行从老年人的社区</w:t>
      </w:r>
      <w:r>
        <w:rPr>
          <w:rFonts w:ascii="SimSun" w:hAnsi="SimSun" w:eastAsia="SimSun" w:cs="SimSun"/>
          <w:sz w:val="21"/>
          <w:szCs w:val="21"/>
          <w:spacing w:val="-1"/>
        </w:rPr>
        <w:t>关爱(涉及休闲、养生、旅游),衍生</w:t>
      </w:r>
      <w:r>
        <w:rPr>
          <w:rFonts w:ascii="SimSun" w:hAnsi="SimSun" w:eastAsia="SimSun" w:cs="SimSun"/>
          <w:sz w:val="21"/>
          <w:szCs w:val="21"/>
        </w:rPr>
        <w:t xml:space="preserve"> </w:t>
      </w:r>
      <w:r>
        <w:rPr>
          <w:rFonts w:ascii="SimSun" w:hAnsi="SimSun" w:eastAsia="SimSun" w:cs="SimSun"/>
          <w:sz w:val="21"/>
          <w:szCs w:val="21"/>
          <w:spacing w:val="3"/>
        </w:rPr>
        <w:t>到银发消费群体的支付、理财等金融产品需求)。</w:t>
      </w:r>
    </w:p>
    <w:p>
      <w:pPr>
        <w:ind w:right="99" w:firstLine="420"/>
        <w:spacing w:before="66" w:line="273" w:lineRule="auto"/>
        <w:jc w:val="both"/>
        <w:rPr>
          <w:rFonts w:ascii="SimSun" w:hAnsi="SimSun" w:eastAsia="SimSun" w:cs="SimSun"/>
          <w:sz w:val="21"/>
          <w:szCs w:val="21"/>
        </w:rPr>
      </w:pPr>
      <w:r>
        <w:rPr>
          <w:rFonts w:ascii="Times New Roman" w:hAnsi="Times New Roman" w:eastAsia="Times New Roman" w:cs="Times New Roman"/>
          <w:sz w:val="21"/>
          <w:szCs w:val="21"/>
        </w:rPr>
        <w:t>Open  API</w:t>
      </w:r>
      <w:r>
        <w:rPr>
          <w:rFonts w:ascii="SimSun" w:hAnsi="SimSun" w:eastAsia="SimSun" w:cs="SimSun"/>
          <w:sz w:val="21"/>
          <w:szCs w:val="21"/>
        </w:rPr>
        <w:t>并非以技术革新为初衷，有可能是企业基于监管压力、挖掘市场机会、成本控</w:t>
      </w:r>
      <w:r>
        <w:rPr>
          <w:rFonts w:ascii="SimSun" w:hAnsi="SimSun" w:eastAsia="SimSun" w:cs="SimSun"/>
          <w:sz w:val="21"/>
          <w:szCs w:val="21"/>
          <w:spacing w:val="9"/>
        </w:rPr>
        <w:t xml:space="preserve"> </w:t>
      </w:r>
      <w:r>
        <w:rPr>
          <w:rFonts w:ascii="SimSun" w:hAnsi="SimSun" w:eastAsia="SimSun" w:cs="SimSun"/>
          <w:sz w:val="21"/>
          <w:szCs w:val="21"/>
          <w:spacing w:val="-3"/>
        </w:rPr>
        <w:t>制等诉求，导致自身的不断变革，从而与科技公</w:t>
      </w:r>
      <w:r>
        <w:rPr>
          <w:rFonts w:ascii="SimSun" w:hAnsi="SimSun" w:eastAsia="SimSun" w:cs="SimSun"/>
          <w:sz w:val="21"/>
          <w:szCs w:val="21"/>
          <w:spacing w:val="-4"/>
        </w:rPr>
        <w:t>司紧密合作，将企业自身能力平台化并向外输</w:t>
      </w:r>
      <w:r>
        <w:rPr>
          <w:rFonts w:ascii="SimSun" w:hAnsi="SimSun" w:eastAsia="SimSun" w:cs="SimSun"/>
          <w:sz w:val="21"/>
          <w:szCs w:val="21"/>
        </w:rPr>
        <w:t xml:space="preserve"> </w:t>
      </w:r>
      <w:r>
        <w:rPr>
          <w:rFonts w:ascii="SimSun" w:hAnsi="SimSun" w:eastAsia="SimSun" w:cs="SimSun"/>
          <w:sz w:val="21"/>
          <w:szCs w:val="21"/>
          <w:spacing w:val="-1"/>
        </w:rPr>
        <w:t>出的模式。从企业内部基于闭环的互联互通</w:t>
      </w:r>
      <w:r>
        <w:rPr>
          <w:rFonts w:ascii="SimSun" w:hAnsi="SimSun" w:eastAsia="SimSun" w:cs="SimSun"/>
          <w:sz w:val="21"/>
          <w:szCs w:val="21"/>
          <w:spacing w:val="-2"/>
        </w:rPr>
        <w:t>，逐步转变为形成社会大闭环的演变过程。</w:t>
      </w:r>
    </w:p>
    <w:p>
      <w:pPr>
        <w:ind w:right="92" w:firstLine="420"/>
        <w:spacing w:before="18" w:line="274" w:lineRule="auto"/>
        <w:jc w:val="both"/>
        <w:rPr>
          <w:rFonts w:ascii="SimSun" w:hAnsi="SimSun" w:eastAsia="SimSun" w:cs="SimSun"/>
          <w:sz w:val="21"/>
          <w:szCs w:val="21"/>
        </w:rPr>
      </w:pPr>
      <w:r>
        <w:rPr>
          <w:rFonts w:ascii="Times New Roman" w:hAnsi="Times New Roman" w:eastAsia="Times New Roman" w:cs="Times New Roman"/>
          <w:sz w:val="21"/>
          <w:szCs w:val="21"/>
          <w:spacing w:val="-3"/>
        </w:rPr>
        <w:t>OpenAPI</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的建设过程需要业务团队和</w:t>
      </w:r>
      <w:r>
        <w:rPr>
          <w:rFonts w:ascii="Times New Roman" w:hAnsi="Times New Roman" w:eastAsia="Times New Roman" w:cs="Times New Roman"/>
          <w:sz w:val="21"/>
          <w:szCs w:val="21"/>
          <w:spacing w:val="-3"/>
        </w:rPr>
        <w:t>IT</w:t>
      </w:r>
      <w:r>
        <w:rPr>
          <w:rFonts w:ascii="SimSun" w:hAnsi="SimSun" w:eastAsia="SimSun" w:cs="SimSun"/>
          <w:sz w:val="21"/>
          <w:szCs w:val="21"/>
          <w:spacing w:val="-4"/>
        </w:rPr>
        <w:t>团队紧密合作，彼此借助能力。而对外开放服务的</w:t>
      </w:r>
      <w:r>
        <w:rPr>
          <w:rFonts w:ascii="SimSun" w:hAnsi="SimSun" w:eastAsia="SimSun" w:cs="SimSun"/>
          <w:sz w:val="21"/>
          <w:szCs w:val="21"/>
        </w:rPr>
        <w:t xml:space="preserve"> </w:t>
      </w:r>
      <w:r>
        <w:rPr>
          <w:rFonts w:ascii="SimSun" w:hAnsi="SimSun" w:eastAsia="SimSun" w:cs="SimSun"/>
          <w:sz w:val="21"/>
          <w:szCs w:val="21"/>
          <w:spacing w:val="-2"/>
        </w:rPr>
        <w:t>梳理，是一个业务引导、</w:t>
      </w:r>
      <w:r>
        <w:rPr>
          <w:rFonts w:ascii="Times New Roman" w:hAnsi="Times New Roman" w:eastAsia="Times New Roman" w:cs="Times New Roman"/>
          <w:sz w:val="21"/>
          <w:szCs w:val="21"/>
          <w:spacing w:val="-2"/>
        </w:rPr>
        <w:t>IT</w:t>
      </w:r>
      <w:r>
        <w:rPr>
          <w:rFonts w:ascii="SimSun" w:hAnsi="SimSun" w:eastAsia="SimSun" w:cs="SimSun"/>
          <w:sz w:val="21"/>
          <w:szCs w:val="21"/>
          <w:spacing w:val="-2"/>
        </w:rPr>
        <w:t>跟进的过程。图7-14所示是对外开放服务梳理的流程。</w:t>
      </w:r>
    </w:p>
    <w:p>
      <w:pPr>
        <w:pStyle w:val="BodyText"/>
        <w:ind w:left="3522"/>
        <w:spacing w:before="236" w:line="221" w:lineRule="auto"/>
        <w:rPr>
          <w:sz w:val="21"/>
          <w:szCs w:val="21"/>
        </w:rPr>
      </w:pPr>
      <w:r>
        <w:rPr>
          <w:sz w:val="21"/>
          <w:szCs w:val="21"/>
          <w:b/>
          <w:bCs/>
          <w:spacing w:val="-4"/>
        </w:rPr>
        <w:t>服务梳理流程</w:t>
      </w:r>
    </w:p>
    <w:p>
      <w:pPr>
        <w:ind w:left="3670"/>
        <w:spacing w:before="275" w:line="111" w:lineRule="exact"/>
        <w:rPr>
          <w:rFonts w:ascii="SimSun" w:hAnsi="SimSun" w:eastAsia="SimSun" w:cs="SimSun"/>
          <w:sz w:val="17"/>
          <w:szCs w:val="17"/>
        </w:rPr>
      </w:pPr>
      <w:r>
        <w:drawing>
          <wp:anchor distT="0" distB="0" distL="0" distR="0" simplePos="0" relativeHeight="254342144" behindDoc="1" locked="0" layoutInCell="1" allowOverlap="1">
            <wp:simplePos x="0" y="0"/>
            <wp:positionH relativeFrom="column">
              <wp:posOffset>1549436</wp:posOffset>
            </wp:positionH>
            <wp:positionV relativeFrom="paragraph">
              <wp:posOffset>47503</wp:posOffset>
            </wp:positionV>
            <wp:extent cx="2349500" cy="2203523"/>
            <wp:effectExtent l="0" t="0" r="0" b="0"/>
            <wp:wrapNone/>
            <wp:docPr id="412" name="IM 412"/>
            <wp:cNvGraphicFramePr/>
            <a:graphic>
              <a:graphicData uri="http://schemas.openxmlformats.org/drawingml/2006/picture">
                <pic:pic>
                  <pic:nvPicPr>
                    <pic:cNvPr id="412" name="IM 412"/>
                    <pic:cNvPicPr/>
                  </pic:nvPicPr>
                  <pic:blipFill>
                    <a:blip r:embed="rId424"/>
                    <a:stretch>
                      <a:fillRect/>
                    </a:stretch>
                  </pic:blipFill>
                  <pic:spPr>
                    <a:xfrm rot="0">
                      <a:off x="0" y="0"/>
                      <a:ext cx="2349500" cy="2203523"/>
                    </a:xfrm>
                    <a:prstGeom prst="rect">
                      <a:avLst/>
                    </a:prstGeom>
                  </pic:spPr>
                </pic:pic>
              </a:graphicData>
            </a:graphic>
          </wp:anchor>
        </w:drawing>
      </w:r>
      <w:r>
        <w:rPr>
          <w:rFonts w:ascii="SimSun" w:hAnsi="SimSun" w:eastAsia="SimSun" w:cs="SimSun"/>
          <w:sz w:val="17"/>
          <w:szCs w:val="17"/>
          <w:position w:val="-3"/>
        </w:rPr>
        <w:t>1</w:t>
      </w:r>
    </w:p>
    <w:p>
      <w:pPr>
        <w:pStyle w:val="BodyText"/>
        <w:ind w:left="4050"/>
        <w:spacing w:line="214" w:lineRule="auto"/>
        <w:rPr>
          <w:sz w:val="17"/>
          <w:szCs w:val="17"/>
        </w:rPr>
      </w:pPr>
      <w:r>
        <w:pict>
          <v:shape id="_x0000_s1840" style="position:absolute;margin-left:155.607pt;margin-top:1.67556pt;mso-position-vertical-relative:text;mso-position-horizontal-relative:text;width:16.65pt;height:12.1pt;z-index:254345216;"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7"/>
                      <w:szCs w:val="17"/>
                    </w:rPr>
                  </w:pPr>
                  <w:r>
                    <w:rPr>
                      <w:rFonts w:ascii="SimSun" w:hAnsi="SimSun" w:eastAsia="SimSun" w:cs="SimSun"/>
                      <w:sz w:val="17"/>
                      <w:szCs w:val="17"/>
                      <w:b/>
                      <w:bCs/>
                      <w:spacing w:val="-18"/>
                      <w:w w:val="92"/>
                    </w:rPr>
                    <w:t>业</w:t>
                  </w:r>
                  <w:r>
                    <w:rPr>
                      <w:rFonts w:ascii="SimSun" w:hAnsi="SimSun" w:eastAsia="SimSun" w:cs="SimSun"/>
                      <w:sz w:val="17"/>
                      <w:szCs w:val="17"/>
                      <w:b/>
                      <w:bCs/>
                      <w:spacing w:val="-8"/>
                      <w:w w:val="92"/>
                    </w:rPr>
                    <w:t>务</w:t>
                  </w:r>
                </w:p>
              </w:txbxContent>
            </v:textbox>
          </v:shape>
        </w:pict>
      </w:r>
      <w:r>
        <w:rPr>
          <w:sz w:val="17"/>
          <w:szCs w:val="17"/>
          <w:spacing w:val="-15"/>
          <w:w w:val="91"/>
        </w:rPr>
        <w:t>识别业务目标及商业模式</w:t>
      </w:r>
    </w:p>
    <w:p>
      <w:pPr>
        <w:spacing w:line="292" w:lineRule="auto"/>
        <w:rPr>
          <w:rFonts w:ascii="Arial"/>
          <w:sz w:val="21"/>
        </w:rPr>
      </w:pPr>
      <w:r/>
    </w:p>
    <w:p>
      <w:pPr>
        <w:spacing w:line="293" w:lineRule="auto"/>
        <w:rPr>
          <w:rFonts w:ascii="Arial"/>
          <w:sz w:val="21"/>
        </w:rPr>
      </w:pPr>
      <w:r/>
    </w:p>
    <w:p>
      <w:pPr>
        <w:ind w:left="3670"/>
        <w:spacing w:before="30" w:line="183" w:lineRule="auto"/>
        <w:rPr>
          <w:rFonts w:ascii="SimSun" w:hAnsi="SimSun" w:eastAsia="SimSun" w:cs="SimSun"/>
          <w:sz w:val="9"/>
          <w:szCs w:val="9"/>
        </w:rPr>
      </w:pPr>
      <w:r>
        <w:rPr>
          <w:rFonts w:ascii="SimSun" w:hAnsi="SimSun" w:eastAsia="SimSun" w:cs="SimSun"/>
          <w:sz w:val="9"/>
          <w:szCs w:val="9"/>
        </w:rPr>
        <w:t>2</w:t>
      </w:r>
    </w:p>
    <w:p>
      <w:pPr>
        <w:pStyle w:val="BodyText"/>
        <w:ind w:left="3122"/>
        <w:spacing w:before="77" w:line="221" w:lineRule="auto"/>
        <w:rPr>
          <w:sz w:val="17"/>
          <w:szCs w:val="17"/>
        </w:rPr>
      </w:pPr>
      <w:r>
        <w:pict>
          <v:shape id="_x0000_s1842" style="position:absolute;margin-left:211.5pt;margin-top:-2.03287pt;mso-position-vertical-relative:text;mso-position-horizontal-relative:text;width:57.15pt;height:12.2pt;z-index:254343168;" filled="false" stroked="false" type="#_x0000_t202">
            <v:fill on="false"/>
            <v:stroke on="false"/>
            <v:path/>
            <v:imagedata o:title=""/>
            <o:lock v:ext="edit" aspectratio="false"/>
            <v:textbox inset="0mm,0mm,0mm,0mm">
              <w:txbxContent>
                <w:p>
                  <w:pPr>
                    <w:pStyle w:val="BodyText"/>
                    <w:spacing w:before="19" w:line="221" w:lineRule="auto"/>
                    <w:jc w:val="right"/>
                    <w:rPr>
                      <w:sz w:val="17"/>
                      <w:szCs w:val="17"/>
                    </w:rPr>
                  </w:pPr>
                  <w:r>
                    <w:rPr>
                      <w:sz w:val="17"/>
                      <w:szCs w:val="17"/>
                      <w:spacing w:val="-13"/>
                      <w:w w:val="88"/>
                    </w:rPr>
                    <w:t>识别服务业务能力</w:t>
                  </w:r>
                </w:p>
              </w:txbxContent>
            </v:textbox>
          </v:shape>
        </w:pict>
      </w:r>
      <w:r>
        <w:rPr>
          <w:sz w:val="17"/>
          <w:szCs w:val="17"/>
          <w:b/>
          <w:bCs/>
          <w:spacing w:val="-12"/>
        </w:rPr>
        <w:t>业务</w:t>
      </w:r>
    </w:p>
    <w:p>
      <w:pPr>
        <w:spacing w:line="278" w:lineRule="auto"/>
        <w:rPr>
          <w:rFonts w:ascii="Arial"/>
          <w:sz w:val="21"/>
        </w:rPr>
      </w:pPr>
      <w:r/>
    </w:p>
    <w:p>
      <w:pPr>
        <w:spacing w:line="279" w:lineRule="auto"/>
        <w:rPr>
          <w:rFonts w:ascii="Arial"/>
          <w:sz w:val="21"/>
        </w:rPr>
      </w:pPr>
      <w:r/>
    </w:p>
    <w:p>
      <w:pPr>
        <w:ind w:left="3670"/>
        <w:spacing w:before="29" w:line="164" w:lineRule="auto"/>
        <w:rPr>
          <w:rFonts w:ascii="SimSun" w:hAnsi="SimSun" w:eastAsia="SimSun" w:cs="SimSun"/>
          <w:sz w:val="9"/>
          <w:szCs w:val="9"/>
        </w:rPr>
      </w:pPr>
      <w:r>
        <w:rPr>
          <w:rFonts w:ascii="SimSun" w:hAnsi="SimSun" w:eastAsia="SimSun" w:cs="SimSun"/>
          <w:sz w:val="9"/>
          <w:szCs w:val="9"/>
          <w:color w:val="FFFFFF"/>
        </w:rPr>
        <w:t>3</w:t>
      </w:r>
    </w:p>
    <w:p>
      <w:pPr>
        <w:ind w:left="4250"/>
        <w:spacing w:before="1" w:line="178" w:lineRule="auto"/>
        <w:rPr>
          <w:rFonts w:ascii="SimSun" w:hAnsi="SimSun" w:eastAsia="SimSun" w:cs="SimSun"/>
          <w:sz w:val="17"/>
          <w:szCs w:val="17"/>
        </w:rPr>
      </w:pPr>
      <w:r>
        <w:rPr>
          <w:rFonts w:ascii="SimSun" w:hAnsi="SimSun" w:eastAsia="SimSun" w:cs="SimSun"/>
          <w:sz w:val="17"/>
          <w:szCs w:val="17"/>
          <w:spacing w:val="-14"/>
          <w:w w:val="91"/>
        </w:rPr>
        <w:t>识别服务技术能力</w:t>
      </w:r>
    </w:p>
    <w:p>
      <w:pPr>
        <w:ind w:left="3200"/>
        <w:spacing w:before="1" w:line="17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IT</w:t>
      </w:r>
    </w:p>
    <w:p>
      <w:pPr>
        <w:spacing w:line="477" w:lineRule="auto"/>
        <w:rPr>
          <w:rFonts w:ascii="Arial"/>
          <w:sz w:val="21"/>
        </w:rPr>
      </w:pPr>
      <w:r/>
    </w:p>
    <w:p>
      <w:pPr>
        <w:ind w:left="3670"/>
        <w:spacing w:before="30" w:line="183" w:lineRule="auto"/>
        <w:rPr>
          <w:rFonts w:ascii="SimSun" w:hAnsi="SimSun" w:eastAsia="SimSun" w:cs="SimSun"/>
          <w:sz w:val="9"/>
          <w:szCs w:val="9"/>
        </w:rPr>
      </w:pPr>
      <w:r>
        <w:rPr>
          <w:rFonts w:ascii="SimSun" w:hAnsi="SimSun" w:eastAsia="SimSun" w:cs="SimSun"/>
          <w:sz w:val="9"/>
          <w:szCs w:val="9"/>
        </w:rPr>
        <w:t>4</w:t>
      </w:r>
    </w:p>
    <w:p>
      <w:pPr>
        <w:ind w:left="3169"/>
        <w:spacing w:before="70" w:line="185" w:lineRule="auto"/>
        <w:rPr>
          <w:rFonts w:ascii="Times New Roman" w:hAnsi="Times New Roman" w:eastAsia="Times New Roman" w:cs="Times New Roman"/>
          <w:sz w:val="17"/>
          <w:szCs w:val="17"/>
        </w:rPr>
      </w:pPr>
      <w:r>
        <w:pict>
          <v:shape id="_x0000_s1844" style="position:absolute;margin-left:223.603pt;margin-top:-2.13097pt;mso-position-vertical-relative:text;mso-position-horizontal-relative:text;width:30.05pt;height:12.2pt;z-index:254344192;" filled="false" stroked="false" type="#_x0000_t202">
            <v:fill on="false"/>
            <v:stroke on="false"/>
            <v:path/>
            <v:imagedata o:title=""/>
            <o:lock v:ext="edit" aspectratio="false"/>
            <v:textbox inset="0mm,0mm,0mm,0mm">
              <w:txbxContent>
                <w:p>
                  <w:pPr>
                    <w:pStyle w:val="BodyText"/>
                    <w:spacing w:before="19" w:line="221" w:lineRule="auto"/>
                    <w:jc w:val="right"/>
                    <w:rPr>
                      <w:sz w:val="17"/>
                      <w:szCs w:val="17"/>
                    </w:rPr>
                  </w:pPr>
                  <w:r>
                    <w:rPr>
                      <w:sz w:val="17"/>
                      <w:szCs w:val="17"/>
                      <w:b/>
                      <w:bCs/>
                      <w:spacing w:val="-12"/>
                      <w:w w:val="87"/>
                    </w:rPr>
                    <w:t>服</w:t>
                  </w:r>
                  <w:r>
                    <w:rPr>
                      <w:sz w:val="17"/>
                      <w:szCs w:val="17"/>
                      <w:b/>
                      <w:bCs/>
                      <w:spacing w:val="-11"/>
                      <w:w w:val="87"/>
                    </w:rPr>
                    <w:t>务改</w:t>
                  </w:r>
                  <w:r>
                    <w:rPr>
                      <w:sz w:val="17"/>
                      <w:szCs w:val="17"/>
                      <w:b/>
                      <w:bCs/>
                      <w:spacing w:val="-6"/>
                      <w:w w:val="87"/>
                    </w:rPr>
                    <w:t>造</w:t>
                  </w:r>
                </w:p>
              </w:txbxContent>
            </v:textbox>
          </v:shape>
        </w:pict>
      </w:r>
      <w:r>
        <w:rPr>
          <w:rFonts w:ascii="Times New Roman" w:hAnsi="Times New Roman" w:eastAsia="Times New Roman" w:cs="Times New Roman"/>
          <w:sz w:val="17"/>
          <w:szCs w:val="17"/>
          <w:spacing w:val="-1"/>
        </w:rPr>
        <w:t>IT</w:t>
      </w:r>
    </w:p>
    <w:p>
      <w:pPr>
        <w:spacing w:line="293" w:lineRule="auto"/>
        <w:rPr>
          <w:rFonts w:ascii="Arial"/>
          <w:sz w:val="21"/>
        </w:rPr>
      </w:pPr>
      <w:r/>
    </w:p>
    <w:p>
      <w:pPr>
        <w:ind w:left="3359"/>
        <w:spacing w:before="55" w:line="219" w:lineRule="auto"/>
        <w:rPr>
          <w:rFonts w:ascii="SimSun" w:hAnsi="SimSun" w:eastAsia="SimSun" w:cs="SimSun"/>
          <w:sz w:val="17"/>
          <w:szCs w:val="17"/>
        </w:rPr>
      </w:pPr>
      <w:r>
        <w:rPr>
          <w:rFonts w:ascii="SimSun" w:hAnsi="SimSun" w:eastAsia="SimSun" w:cs="SimSun"/>
          <w:sz w:val="17"/>
          <w:szCs w:val="17"/>
          <w:spacing w:val="10"/>
        </w:rPr>
        <w:t>图7-14</w:t>
      </w:r>
      <w:r>
        <w:rPr>
          <w:rFonts w:ascii="SimSun" w:hAnsi="SimSun" w:eastAsia="SimSun" w:cs="SimSun"/>
          <w:sz w:val="17"/>
          <w:szCs w:val="17"/>
          <w:spacing w:val="69"/>
          <w:w w:val="101"/>
        </w:rPr>
        <w:t xml:space="preserve"> </w:t>
      </w:r>
      <w:r>
        <w:rPr>
          <w:rFonts w:ascii="SimSun" w:hAnsi="SimSun" w:eastAsia="SimSun" w:cs="SimSun"/>
          <w:sz w:val="17"/>
          <w:szCs w:val="17"/>
          <w:spacing w:val="10"/>
        </w:rPr>
        <w:t>服务梳理流程</w:t>
      </w:r>
    </w:p>
    <w:p>
      <w:pPr>
        <w:ind w:right="112" w:firstLine="420"/>
        <w:spacing w:before="239" w:line="255" w:lineRule="auto"/>
        <w:rPr>
          <w:rFonts w:ascii="SimSun" w:hAnsi="SimSun" w:eastAsia="SimSun" w:cs="SimSun"/>
          <w:sz w:val="21"/>
          <w:szCs w:val="21"/>
        </w:rPr>
      </w:pPr>
      <w:r>
        <w:rPr>
          <w:rFonts w:ascii="SimSun" w:hAnsi="SimSun" w:eastAsia="SimSun" w:cs="SimSun"/>
          <w:sz w:val="21"/>
          <w:szCs w:val="21"/>
          <w:spacing w:val="1"/>
        </w:rPr>
        <w:t>识别业务目标及商业模式：业务负责定义服务商业模型，梳理每一个服务合理而清晰的</w:t>
      </w:r>
      <w:r>
        <w:rPr>
          <w:rFonts w:ascii="SimSun" w:hAnsi="SimSun" w:eastAsia="SimSun" w:cs="SimSun"/>
          <w:sz w:val="21"/>
          <w:szCs w:val="21"/>
          <w:spacing w:val="16"/>
        </w:rPr>
        <w:t xml:space="preserve"> </w:t>
      </w:r>
      <w:r>
        <w:rPr>
          <w:rFonts w:ascii="SimSun" w:hAnsi="SimSun" w:eastAsia="SimSun" w:cs="SimSun"/>
          <w:sz w:val="21"/>
          <w:szCs w:val="21"/>
          <w:spacing w:val="3"/>
        </w:rPr>
        <w:t>业务目标和商业/盈利模式“目标是什么?”和“如何判断成功标准?”。</w:t>
      </w:r>
    </w:p>
    <w:p>
      <w:pPr>
        <w:ind w:left="422" w:right="273"/>
        <w:spacing w:before="152" w:line="264" w:lineRule="auto"/>
        <w:rPr>
          <w:rFonts w:ascii="KaiTi" w:hAnsi="KaiTi" w:eastAsia="KaiTi" w:cs="KaiTi"/>
          <w:sz w:val="17"/>
          <w:szCs w:val="17"/>
        </w:rPr>
      </w:pPr>
      <w:r>
        <w:rPr>
          <w:rFonts w:ascii="KaiTi" w:hAnsi="KaiTi" w:eastAsia="KaiTi" w:cs="KaiTi"/>
          <w:sz w:val="21"/>
          <w:szCs w:val="21"/>
          <w:b/>
          <w:bCs/>
          <w:spacing w:val="-10"/>
        </w:rPr>
        <w:t>3</w:t>
      </w:r>
      <w:r>
        <w:rPr>
          <w:rFonts w:ascii="KaiTi" w:hAnsi="KaiTi" w:eastAsia="KaiTi" w:cs="KaiTi"/>
          <w:sz w:val="21"/>
          <w:szCs w:val="21"/>
          <w:spacing w:val="-10"/>
        </w:rPr>
        <w:t xml:space="preserve">  </w:t>
      </w:r>
      <w:r>
        <w:rPr>
          <w:rFonts w:ascii="KaiTi" w:hAnsi="KaiTi" w:eastAsia="KaiTi" w:cs="KaiTi"/>
          <w:sz w:val="21"/>
          <w:szCs w:val="21"/>
          <w:spacing w:val="-10"/>
        </w:rPr>
        <w:t>识别服务业务能力：业务负责定义服务业务能力</w:t>
      </w:r>
      <w:r>
        <w:rPr>
          <w:rFonts w:ascii="KaiTi" w:hAnsi="KaiTi" w:eastAsia="KaiTi" w:cs="KaiTi"/>
          <w:sz w:val="21"/>
          <w:szCs w:val="21"/>
          <w:spacing w:val="-11"/>
        </w:rPr>
        <w:t>模型，梳理每一个服务业务功能能力。</w:t>
      </w:r>
      <w:r>
        <w:rPr>
          <w:rFonts w:ascii="KaiTi" w:hAnsi="KaiTi" w:eastAsia="KaiTi" w:cs="KaiTi"/>
          <w:sz w:val="21"/>
          <w:szCs w:val="21"/>
        </w:rPr>
        <w:t xml:space="preserve"> </w:t>
      </w:r>
      <w:r>
        <w:rPr>
          <w:rFonts w:ascii="KaiTi" w:hAnsi="KaiTi" w:eastAsia="KaiTi" w:cs="KaiTi"/>
          <w:sz w:val="17"/>
          <w:szCs w:val="17"/>
          <w:b/>
          <w:bCs/>
          <w:spacing w:val="22"/>
        </w:rPr>
        <w:t>3</w:t>
      </w:r>
      <w:r>
        <w:rPr>
          <w:rFonts w:ascii="KaiTi" w:hAnsi="KaiTi" w:eastAsia="KaiTi" w:cs="KaiTi"/>
          <w:sz w:val="17"/>
          <w:szCs w:val="17"/>
          <w:spacing w:val="22"/>
        </w:rPr>
        <w:t xml:space="preserve">  </w:t>
      </w:r>
      <w:r>
        <w:rPr>
          <w:rFonts w:ascii="KaiTi" w:hAnsi="KaiTi" w:eastAsia="KaiTi" w:cs="KaiTi"/>
          <w:sz w:val="17"/>
          <w:szCs w:val="17"/>
          <w:spacing w:val="22"/>
        </w:rPr>
        <w:t>识别服务技术能力：</w:t>
      </w:r>
      <w:r>
        <w:rPr>
          <w:rFonts w:ascii="KaiTi" w:hAnsi="KaiTi" w:eastAsia="KaiTi" w:cs="KaiTi"/>
          <w:sz w:val="17"/>
          <w:szCs w:val="17"/>
          <w:spacing w:val="22"/>
        </w:rPr>
        <w:t xml:space="preserve"> </w:t>
      </w:r>
      <w:r>
        <w:rPr>
          <w:rFonts w:ascii="SimSun" w:hAnsi="SimSun" w:eastAsia="SimSun" w:cs="SimSun"/>
          <w:sz w:val="17"/>
          <w:szCs w:val="17"/>
        </w:rPr>
        <w:t>IT</w:t>
      </w:r>
      <w:r>
        <w:rPr>
          <w:rFonts w:ascii="SimSun" w:hAnsi="SimSun" w:eastAsia="SimSun" w:cs="SimSun"/>
          <w:sz w:val="17"/>
          <w:szCs w:val="17"/>
          <w:spacing w:val="55"/>
          <w:w w:val="101"/>
        </w:rPr>
        <w:t xml:space="preserve"> </w:t>
      </w:r>
      <w:r>
        <w:rPr>
          <w:rFonts w:ascii="KaiTi" w:hAnsi="KaiTi" w:eastAsia="KaiTi" w:cs="KaiTi"/>
          <w:sz w:val="17"/>
          <w:szCs w:val="17"/>
          <w:spacing w:val="22"/>
        </w:rPr>
        <w:t>负责定义服务技术能力模型，梳理每</w:t>
      </w:r>
      <w:r>
        <w:rPr>
          <w:rFonts w:ascii="KaiTi" w:hAnsi="KaiTi" w:eastAsia="KaiTi" w:cs="KaiTi"/>
          <w:sz w:val="17"/>
          <w:szCs w:val="17"/>
          <w:spacing w:val="-47"/>
        </w:rPr>
        <w:t xml:space="preserve"> </w:t>
      </w:r>
      <w:r>
        <w:rPr>
          <w:rFonts w:ascii="KaiTi" w:hAnsi="KaiTi" w:eastAsia="KaiTi" w:cs="KaiTi"/>
          <w:sz w:val="17"/>
          <w:szCs w:val="17"/>
          <w:spacing w:val="22"/>
        </w:rPr>
        <w:t>一个服务技术功能能力。</w:t>
      </w:r>
    </w:p>
    <w:p>
      <w:pPr>
        <w:ind w:left="422"/>
        <w:spacing w:before="117" w:line="220" w:lineRule="auto"/>
        <w:rPr>
          <w:rFonts w:ascii="KaiTi" w:hAnsi="KaiTi" w:eastAsia="KaiTi" w:cs="KaiTi"/>
          <w:sz w:val="17"/>
          <w:szCs w:val="17"/>
        </w:rPr>
      </w:pPr>
      <w:r>
        <w:rPr>
          <w:rFonts w:ascii="KaiTi" w:hAnsi="KaiTi" w:eastAsia="KaiTi" w:cs="KaiTi"/>
          <w:sz w:val="17"/>
          <w:szCs w:val="17"/>
          <w:b/>
          <w:bCs/>
          <w:spacing w:val="23"/>
        </w:rPr>
        <w:t>3</w:t>
      </w:r>
      <w:r>
        <w:rPr>
          <w:rFonts w:ascii="KaiTi" w:hAnsi="KaiTi" w:eastAsia="KaiTi" w:cs="KaiTi"/>
          <w:sz w:val="17"/>
          <w:szCs w:val="17"/>
          <w:spacing w:val="23"/>
        </w:rPr>
        <w:t xml:space="preserve">  </w:t>
      </w:r>
      <w:r>
        <w:rPr>
          <w:rFonts w:ascii="KaiTi" w:hAnsi="KaiTi" w:eastAsia="KaiTi" w:cs="KaiTi"/>
          <w:sz w:val="17"/>
          <w:szCs w:val="17"/>
          <w:spacing w:val="23"/>
        </w:rPr>
        <w:t>服务改造：</w:t>
      </w:r>
      <w:r>
        <w:rPr>
          <w:rFonts w:ascii="KaiTi" w:hAnsi="KaiTi" w:eastAsia="KaiTi" w:cs="KaiTi"/>
          <w:sz w:val="17"/>
          <w:szCs w:val="17"/>
          <w:spacing w:val="23"/>
        </w:rPr>
        <w:t xml:space="preserve"> </w:t>
      </w:r>
      <w:r>
        <w:rPr>
          <w:rFonts w:ascii="SimSun" w:hAnsi="SimSun" w:eastAsia="SimSun" w:cs="SimSun"/>
          <w:sz w:val="17"/>
          <w:szCs w:val="17"/>
        </w:rPr>
        <w:t>IT</w:t>
      </w:r>
      <w:r>
        <w:rPr>
          <w:rFonts w:ascii="SimSun" w:hAnsi="SimSun" w:eastAsia="SimSun" w:cs="SimSun"/>
          <w:sz w:val="17"/>
          <w:szCs w:val="17"/>
          <w:spacing w:val="55"/>
        </w:rPr>
        <w:t xml:space="preserve"> </w:t>
      </w:r>
      <w:r>
        <w:rPr>
          <w:rFonts w:ascii="KaiTi" w:hAnsi="KaiTi" w:eastAsia="KaiTi" w:cs="KaiTi"/>
          <w:sz w:val="17"/>
          <w:szCs w:val="17"/>
          <w:spacing w:val="23"/>
        </w:rPr>
        <w:t>负责识别冗余功能的服务归拢合并，识别不符合规范的服务改造升级。</w:t>
      </w:r>
    </w:p>
    <w:p>
      <w:pPr>
        <w:ind w:firstLine="420"/>
        <w:spacing w:before="174" w:line="299" w:lineRule="auto"/>
        <w:jc w:val="both"/>
        <w:rPr>
          <w:rFonts w:ascii="Times New Roman" w:hAnsi="Times New Roman" w:eastAsia="Times New Roman" w:cs="Times New Roman"/>
          <w:sz w:val="21"/>
          <w:szCs w:val="21"/>
        </w:rPr>
      </w:pPr>
      <w:r>
        <w:rPr>
          <w:rFonts w:ascii="SimSun" w:hAnsi="SimSun" w:eastAsia="SimSun" w:cs="SimSun"/>
          <w:sz w:val="21"/>
          <w:szCs w:val="21"/>
          <w:spacing w:val="2"/>
        </w:rPr>
        <w:t>其中服务能力模型应该同时强调业务能力和技术能力的属性。建立基线</w:t>
      </w:r>
      <w:r>
        <w:rPr>
          <w:rFonts w:ascii="SimSun" w:hAnsi="SimSun" w:eastAsia="SimSun" w:cs="SimSun"/>
          <w:sz w:val="21"/>
          <w:szCs w:val="21"/>
          <w:spacing w:val="1"/>
        </w:rPr>
        <w:t>，通过识别作为</w:t>
      </w:r>
      <w:r>
        <w:rPr>
          <w:rFonts w:ascii="SimSun" w:hAnsi="SimSun" w:eastAsia="SimSun" w:cs="SimSun"/>
          <w:sz w:val="21"/>
          <w:szCs w:val="21"/>
        </w:rPr>
        <w:t xml:space="preserve">  </w:t>
      </w:r>
      <w:r>
        <w:rPr>
          <w:rFonts w:ascii="SimSun" w:hAnsi="SimSun" w:eastAsia="SimSun" w:cs="SimSun"/>
          <w:sz w:val="21"/>
          <w:szCs w:val="21"/>
          <w:spacing w:val="-1"/>
        </w:rPr>
        <w:t>契约的相关属性来完成服务梳理。业务能力属性包括服务基本信息、数据及权限、目标用</w:t>
      </w:r>
      <w:r>
        <w:rPr>
          <w:rFonts w:ascii="SimSun" w:hAnsi="SimSun" w:eastAsia="SimSun" w:cs="SimSun"/>
          <w:sz w:val="21"/>
          <w:szCs w:val="21"/>
          <w:spacing w:val="-2"/>
        </w:rPr>
        <w:t>户、</w:t>
      </w:r>
      <w:r>
        <w:rPr>
          <w:rFonts w:ascii="SimSun" w:hAnsi="SimSun" w:eastAsia="SimSun" w:cs="SimSun"/>
          <w:sz w:val="21"/>
          <w:szCs w:val="21"/>
        </w:rPr>
        <w:t xml:space="preserve"> </w:t>
      </w:r>
      <w:r>
        <w:rPr>
          <w:rFonts w:ascii="SimSun" w:hAnsi="SimSun" w:eastAsia="SimSun" w:cs="SimSun"/>
          <w:sz w:val="21"/>
          <w:szCs w:val="21"/>
          <w:spacing w:val="-3"/>
        </w:rPr>
        <w:t>服务类别、数据责任人等；技术能力属性包括诸如服务的安全策略</w:t>
      </w:r>
      <w:r>
        <w:rPr>
          <w:rFonts w:ascii="SimSun" w:hAnsi="SimSun" w:eastAsia="SimSun" w:cs="SimSun"/>
          <w:sz w:val="21"/>
          <w:szCs w:val="21"/>
          <w:spacing w:val="-4"/>
        </w:rPr>
        <w:t>、流控策略、缓存策略、响</w:t>
      </w:r>
      <w:r>
        <w:rPr>
          <w:rFonts w:ascii="SimSun" w:hAnsi="SimSun" w:eastAsia="SimSun" w:cs="SimSun"/>
          <w:sz w:val="21"/>
          <w:szCs w:val="21"/>
        </w:rPr>
        <w:t xml:space="preserve">  </w:t>
      </w:r>
      <w:r>
        <w:rPr>
          <w:rFonts w:ascii="SimSun" w:hAnsi="SimSun" w:eastAsia="SimSun" w:cs="SimSun"/>
          <w:sz w:val="21"/>
          <w:szCs w:val="21"/>
          <w:spacing w:val="-5"/>
        </w:rPr>
        <w:t>应策略、实现技术、版本控制等。</w:t>
      </w:r>
      <w:r>
        <w:rPr>
          <w:rFonts w:ascii="Times New Roman" w:hAnsi="Times New Roman" w:eastAsia="Times New Roman" w:cs="Times New Roman"/>
          <w:sz w:val="21"/>
          <w:szCs w:val="21"/>
          <w:spacing w:val="-5"/>
        </w:rPr>
        <w:t>OpenAPI</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5"/>
        </w:rPr>
        <w:t>的技术实现则可参考上一节企业服务总线，而</w:t>
      </w:r>
      <w:r>
        <w:rPr>
          <w:rFonts w:ascii="Times New Roman" w:hAnsi="Times New Roman" w:eastAsia="Times New Roman" w:cs="Times New Roman"/>
          <w:sz w:val="21"/>
          <w:szCs w:val="21"/>
          <w:spacing w:val="-5"/>
        </w:rPr>
        <w:t>Open</w:t>
      </w:r>
    </w:p>
    <w:p>
      <w:pPr>
        <w:spacing w:line="219" w:lineRule="auto"/>
        <w:rPr>
          <w:rFonts w:ascii="SimSun" w:hAnsi="SimSun" w:eastAsia="SimSun" w:cs="SimSun"/>
          <w:sz w:val="17"/>
          <w:szCs w:val="17"/>
        </w:rPr>
      </w:pPr>
      <w:r>
        <w:rPr>
          <w:rFonts w:ascii="Times New Roman" w:hAnsi="Times New Roman" w:eastAsia="Times New Roman" w:cs="Times New Roman"/>
          <w:sz w:val="17"/>
          <w:szCs w:val="17"/>
        </w:rPr>
        <w:t>API</w:t>
      </w:r>
      <w:r>
        <w:rPr>
          <w:rFonts w:ascii="Times New Roman" w:hAnsi="Times New Roman" w:eastAsia="Times New Roman" w:cs="Times New Roman"/>
          <w:sz w:val="17"/>
          <w:szCs w:val="17"/>
          <w:spacing w:val="22"/>
        </w:rPr>
        <w:t xml:space="preserve"> </w:t>
      </w:r>
      <w:r>
        <w:rPr>
          <w:rFonts w:ascii="SimSun" w:hAnsi="SimSun" w:eastAsia="SimSun" w:cs="SimSun"/>
          <w:sz w:val="17"/>
          <w:szCs w:val="17"/>
          <w:spacing w:val="22"/>
        </w:rPr>
        <w:t>平台参考功能架构如图7</w:t>
      </w:r>
      <w:r>
        <w:rPr>
          <w:rFonts w:ascii="SimSun" w:hAnsi="SimSun" w:eastAsia="SimSun" w:cs="SimSun"/>
          <w:sz w:val="17"/>
          <w:szCs w:val="17"/>
          <w:spacing w:val="-35"/>
        </w:rPr>
        <w:t xml:space="preserve"> </w:t>
      </w:r>
      <w:r>
        <w:rPr>
          <w:rFonts w:ascii="SimSun" w:hAnsi="SimSun" w:eastAsia="SimSun" w:cs="SimSun"/>
          <w:sz w:val="17"/>
          <w:szCs w:val="17"/>
          <w:spacing w:val="22"/>
        </w:rPr>
        <w:t>-</w:t>
      </w:r>
      <w:r>
        <w:rPr>
          <w:rFonts w:ascii="SimSun" w:hAnsi="SimSun" w:eastAsia="SimSun" w:cs="SimSun"/>
          <w:sz w:val="17"/>
          <w:szCs w:val="17"/>
          <w:spacing w:val="-34"/>
        </w:rPr>
        <w:t xml:space="preserve"> </w:t>
      </w:r>
      <w:r>
        <w:rPr>
          <w:rFonts w:ascii="SimSun" w:hAnsi="SimSun" w:eastAsia="SimSun" w:cs="SimSun"/>
          <w:sz w:val="17"/>
          <w:szCs w:val="17"/>
          <w:spacing w:val="22"/>
        </w:rPr>
        <w:t>15所示。</w:t>
      </w:r>
    </w:p>
    <w:p>
      <w:pPr>
        <w:spacing w:line="219" w:lineRule="auto"/>
        <w:sectPr>
          <w:headerReference w:type="default" r:id="rId423"/>
          <w:pgSz w:w="9250" w:h="13980"/>
          <w:pgMar w:top="557" w:right="481" w:bottom="400" w:left="199" w:header="344" w:footer="0" w:gutter="0"/>
        </w:sectPr>
        <w:rPr>
          <w:rFonts w:ascii="SimSun" w:hAnsi="SimSun" w:eastAsia="SimSun" w:cs="SimSun"/>
          <w:sz w:val="17"/>
          <w:szCs w:val="17"/>
        </w:rPr>
      </w:pPr>
    </w:p>
    <w:p>
      <w:pPr>
        <w:spacing w:before="19"/>
        <w:rPr/>
      </w:pPr>
      <w:r>
        <mc:AlternateContent xmlns:mc="http://schemas.openxmlformats.org/markup-compatibility/2006">
          <mc:Choice Requires="wps">
            <w:drawing>
              <wp:anchor distT="0" distB="0" distL="0" distR="0" simplePos="0" relativeHeight="254359552" behindDoc="0" locked="0" layoutInCell="0" allowOverlap="1">
                <wp:simplePos x="0" y="0"/>
                <wp:positionH relativeFrom="page">
                  <wp:posOffset>4029733</wp:posOffset>
                </wp:positionH>
                <wp:positionV relativeFrom="page">
                  <wp:posOffset>2068456</wp:posOffset>
                </wp:positionV>
                <wp:extent cx="1356360" cy="165735"/>
                <wp:effectExtent l="0" t="0" r="0" b="0"/>
                <wp:wrapNone/>
                <wp:docPr id="414" name="TextBox 414"/>
                <wp:cNvGraphicFramePr/>
                <a:graphic>
                  <a:graphicData uri="http://schemas.microsoft.com/office/word/2010/wordprocessingShape">
                    <wps:wsp>
                      <wps:cNvSpPr txBox="1"/>
                      <wps:spPr>
                        <a:xfrm rot="5400000">
                          <a:off x="4029733" y="2068456"/>
                          <a:ext cx="1356360"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rPr>
                              <w:t>AP</w:t>
                            </w:r>
                            <w:r>
                              <w:rPr>
                                <w:rFonts w:ascii="SimSun" w:hAnsi="SimSun" w:eastAsia="SimSun" w:cs="SimSun"/>
                                <w:sz w:val="16"/>
                                <w:szCs w:val="16"/>
                                <w:spacing w:val="25"/>
                              </w:rPr>
                              <w:t>操入平台作s8</w:t>
                            </w:r>
                            <w:r>
                              <w:rPr>
                                <w:rFonts w:ascii="SimSun" w:hAnsi="SimSun" w:eastAsia="SimSun" w:cs="SimSun"/>
                                <w:sz w:val="16"/>
                                <w:szCs w:val="16"/>
                              </w:rPr>
                              <w:t>aAPI</w:t>
                            </w:r>
                            <w:r>
                              <w:rPr>
                                <w:rFonts w:ascii="SimSun" w:hAnsi="SimSun" w:eastAsia="SimSun" w:cs="SimSun"/>
                                <w:sz w:val="16"/>
                                <w:szCs w:val="16"/>
                                <w:spacing w:val="25"/>
                              </w:rPr>
                              <w:t>图关)</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46" style="position:absolute;margin-left:317.302pt;margin-top:162.871pt;mso-position-vertical-relative:page;mso-position-horizontal-relative:page;width:106.8pt;height:13.05pt;z-index:254359552;rotation:9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rPr>
                        <w:t>AP</w:t>
                      </w:r>
                      <w:r>
                        <w:rPr>
                          <w:rFonts w:ascii="SimSun" w:hAnsi="SimSun" w:eastAsia="SimSun" w:cs="SimSun"/>
                          <w:sz w:val="16"/>
                          <w:szCs w:val="16"/>
                          <w:spacing w:val="25"/>
                        </w:rPr>
                        <w:t>操入平台作s8</w:t>
                      </w:r>
                      <w:r>
                        <w:rPr>
                          <w:rFonts w:ascii="SimSun" w:hAnsi="SimSun" w:eastAsia="SimSun" w:cs="SimSun"/>
                          <w:sz w:val="16"/>
                          <w:szCs w:val="16"/>
                        </w:rPr>
                        <w:t>aAPI</w:t>
                      </w:r>
                      <w:r>
                        <w:rPr>
                          <w:rFonts w:ascii="SimSun" w:hAnsi="SimSun" w:eastAsia="SimSun" w:cs="SimSun"/>
                          <w:sz w:val="16"/>
                          <w:szCs w:val="16"/>
                          <w:spacing w:val="25"/>
                        </w:rPr>
                        <w:t>图关)</w:t>
                      </w:r>
                    </w:p>
                  </w:txbxContent>
                </v:textbox>
              </v:shape>
            </w:pict>
          </mc:Fallback>
        </mc:AlternateContent>
      </w:r>
      <w:r/>
    </w:p>
    <w:p>
      <w:pPr>
        <w:spacing w:before="18"/>
        <w:rPr/>
      </w:pPr>
      <w:r/>
    </w:p>
    <w:p>
      <w:pPr>
        <w:sectPr>
          <w:headerReference w:type="default" r:id="rId425"/>
          <w:pgSz w:w="9250" w:h="13980"/>
          <w:pgMar w:top="484" w:right="283" w:bottom="400" w:left="430" w:header="271" w:footer="0" w:gutter="0"/>
          <w:cols w:equalWidth="0" w:num="1">
            <w:col w:w="8537" w:space="0"/>
          </w:cols>
        </w:sectPr>
        <w:rPr/>
      </w:pPr>
    </w:p>
    <w:tbl>
      <w:tblPr>
        <w:tblStyle w:val="TableNormal"/>
        <w:tblW w:w="2097" w:type="dxa"/>
        <w:tblInd w:w="2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20"/>
        <w:gridCol w:w="586"/>
        <w:gridCol w:w="491"/>
      </w:tblGrid>
      <w:tr>
        <w:trPr>
          <w:trHeight w:val="1294" w:hRule="atLeast"/>
        </w:trPr>
        <w:tc>
          <w:tcPr>
            <w:tcW w:w="1020" w:type="dxa"/>
            <w:vAlign w:val="top"/>
          </w:tcPr>
          <w:p>
            <w:pPr>
              <w:ind w:left="110" w:right="8" w:hanging="110"/>
              <w:spacing w:line="249" w:lineRule="auto"/>
              <w:rPr>
                <w:rFonts w:ascii="SimHei" w:hAnsi="SimHei" w:eastAsia="SimHei" w:cs="SimHei"/>
                <w:sz w:val="16"/>
                <w:szCs w:val="16"/>
              </w:rPr>
            </w:pPr>
            <w:r>
              <w:drawing>
                <wp:anchor distT="0" distB="0" distL="0" distR="0" simplePos="0" relativeHeight="254358528" behindDoc="1" locked="0" layoutInCell="1" allowOverlap="1">
                  <wp:simplePos x="0" y="0"/>
                  <wp:positionH relativeFrom="column">
                    <wp:posOffset>-95213</wp:posOffset>
                  </wp:positionH>
                  <wp:positionV relativeFrom="paragraph">
                    <wp:posOffset>-123430</wp:posOffset>
                  </wp:positionV>
                  <wp:extent cx="5264113" cy="3124187"/>
                  <wp:effectExtent l="0" t="0" r="0" b="0"/>
                  <wp:wrapNone/>
                  <wp:docPr id="416" name="IM 416"/>
                  <wp:cNvGraphicFramePr/>
                  <a:graphic>
                    <a:graphicData uri="http://schemas.openxmlformats.org/drawingml/2006/picture">
                      <pic:pic>
                        <pic:nvPicPr>
                          <pic:cNvPr id="416" name="IM 416"/>
                          <pic:cNvPicPr/>
                        </pic:nvPicPr>
                        <pic:blipFill>
                          <a:blip r:embed="rId426"/>
                          <a:stretch>
                            <a:fillRect/>
                          </a:stretch>
                        </pic:blipFill>
                        <pic:spPr>
                          <a:xfrm rot="0">
                            <a:off x="0" y="0"/>
                            <a:ext cx="5264113" cy="3124187"/>
                          </a:xfrm>
                          <a:prstGeom prst="rect">
                            <a:avLst/>
                          </a:prstGeom>
                        </pic:spPr>
                      </pic:pic>
                    </a:graphicData>
                  </a:graphic>
                </wp:anchor>
              </w:drawing>
            </w:r>
            <w:r>
              <w:rPr>
                <w:rFonts w:ascii="SimHei" w:hAnsi="SimHei" w:eastAsia="SimHei" w:cs="SimHei"/>
                <w:sz w:val="16"/>
                <w:szCs w:val="16"/>
                <w:spacing w:val="-16"/>
              </w:rPr>
              <w:t>能力开放门户层</w:t>
            </w:r>
            <w:r>
              <w:rPr>
                <w:rFonts w:ascii="SimHei" w:hAnsi="SimHei" w:eastAsia="SimHei" w:cs="SimHei"/>
                <w:sz w:val="16"/>
                <w:szCs w:val="16"/>
                <w:spacing w:val="2"/>
              </w:rPr>
              <w:t xml:space="preserve"> </w:t>
            </w:r>
            <w:r>
              <w:rPr>
                <w:rFonts w:ascii="SimHei" w:hAnsi="SimHei" w:eastAsia="SimHei" w:cs="SimHei"/>
                <w:sz w:val="16"/>
                <w:szCs w:val="16"/>
                <w:spacing w:val="-14"/>
              </w:rPr>
              <w:t>合作伙伴门户</w:t>
            </w:r>
          </w:p>
          <w:p>
            <w:pPr>
              <w:ind w:left="289"/>
              <w:spacing w:before="194" w:line="176" w:lineRule="auto"/>
              <w:rPr>
                <w:rFonts w:ascii="LiSu" w:hAnsi="LiSu" w:eastAsia="LiSu" w:cs="LiSu"/>
                <w:sz w:val="13"/>
                <w:szCs w:val="13"/>
              </w:rPr>
            </w:pPr>
            <w:r>
              <w:rPr>
                <w:rFonts w:ascii="LiSu" w:hAnsi="LiSu" w:eastAsia="LiSu" w:cs="LiSu"/>
                <w:sz w:val="13"/>
                <w:szCs w:val="13"/>
                <w:spacing w:val="-3"/>
                <w:w w:val="81"/>
              </w:rPr>
              <w:t>基本信息</w:t>
            </w:r>
          </w:p>
          <w:p>
            <w:pPr>
              <w:ind w:left="460"/>
              <w:spacing w:before="127" w:line="271" w:lineRule="exact"/>
              <w:rPr>
                <w:rFonts w:ascii="SimHei" w:hAnsi="SimHei" w:eastAsia="SimHei" w:cs="SimHei"/>
                <w:sz w:val="13"/>
                <w:szCs w:val="13"/>
              </w:rPr>
            </w:pPr>
            <w:r>
              <w:rPr>
                <w:rFonts w:ascii="SimHei" w:hAnsi="SimHei" w:eastAsia="SimHei" w:cs="SimHei"/>
                <w:sz w:val="13"/>
                <w:szCs w:val="13"/>
                <w:spacing w:val="-13"/>
                <w:position w:val="10"/>
              </w:rPr>
              <w:t>密明</w:t>
            </w:r>
          </w:p>
          <w:p>
            <w:pPr>
              <w:ind w:left="289"/>
              <w:spacing w:line="191" w:lineRule="auto"/>
              <w:rPr>
                <w:rFonts w:ascii="SimHei" w:hAnsi="SimHei" w:eastAsia="SimHei" w:cs="SimHei"/>
                <w:sz w:val="13"/>
                <w:szCs w:val="13"/>
              </w:rPr>
            </w:pPr>
            <w:r>
              <w:rPr>
                <w:rFonts w:ascii="SimHei" w:hAnsi="SimHei" w:eastAsia="SimHei" w:cs="SimHei"/>
                <w:sz w:val="13"/>
                <w:szCs w:val="13"/>
                <w:spacing w:val="-16"/>
                <w:w w:val="91"/>
              </w:rPr>
              <w:t>资产目录</w:t>
            </w:r>
          </w:p>
        </w:tc>
        <w:tc>
          <w:tcPr>
            <w:tcW w:w="586" w:type="dxa"/>
            <w:vAlign w:val="top"/>
          </w:tcPr>
          <w:p>
            <w:pPr>
              <w:pStyle w:val="TableText"/>
              <w:spacing w:line="474" w:lineRule="auto"/>
              <w:rPr/>
            </w:pPr>
            <w:r/>
          </w:p>
          <w:p>
            <w:pPr>
              <w:ind w:left="9"/>
              <w:spacing w:before="42" w:line="184" w:lineRule="auto"/>
              <w:rPr>
                <w:rFonts w:ascii="SimSun" w:hAnsi="SimSun" w:eastAsia="SimSun" w:cs="SimSun"/>
                <w:sz w:val="13"/>
                <w:szCs w:val="13"/>
              </w:rPr>
            </w:pPr>
            <w:r>
              <w:rPr>
                <w:rFonts w:ascii="SimSun" w:hAnsi="SimSun" w:eastAsia="SimSun" w:cs="SimSun"/>
                <w:sz w:val="13"/>
                <w:szCs w:val="13"/>
                <w:color w:val="FFFFFF"/>
                <w:spacing w:val="-9"/>
                <w:w w:val="94"/>
              </w:rPr>
              <w:t>主拟标签</w:t>
            </w:r>
          </w:p>
          <w:p>
            <w:pPr>
              <w:ind w:left="9" w:right="102" w:firstLine="120"/>
              <w:spacing w:before="1" w:line="206" w:lineRule="auto"/>
              <w:rPr>
                <w:rFonts w:ascii="SimHei" w:hAnsi="SimHei" w:eastAsia="SimHei" w:cs="SimHei"/>
                <w:sz w:val="13"/>
                <w:szCs w:val="13"/>
              </w:rPr>
            </w:pPr>
            <w:r>
              <w:rPr>
                <w:rFonts w:ascii="SimHei" w:hAnsi="SimHei" w:eastAsia="SimHei" w:cs="SimHei"/>
                <w:sz w:val="13"/>
                <w:szCs w:val="13"/>
                <w:spacing w:val="8"/>
              </w:rPr>
              <w:t>分类</w:t>
            </w:r>
            <w:r>
              <w:rPr>
                <w:rFonts w:ascii="SimHei" w:hAnsi="SimHei" w:eastAsia="SimHei" w:cs="SimHei"/>
                <w:sz w:val="13"/>
                <w:szCs w:val="13"/>
              </w:rPr>
              <w:t xml:space="preserve">  </w:t>
            </w:r>
            <w:r>
              <w:rPr>
                <w:rFonts w:ascii="YouYuan" w:hAnsi="YouYuan" w:eastAsia="YouYuan" w:cs="YouYuan"/>
                <w:sz w:val="13"/>
                <w:szCs w:val="13"/>
                <w:spacing w:val="-4"/>
                <w:w w:val="94"/>
              </w:rPr>
              <w:t>订和度入</w:t>
            </w:r>
            <w:r>
              <w:rPr>
                <w:rFonts w:ascii="YouYuan" w:hAnsi="YouYuan" w:eastAsia="YouYuan" w:cs="YouYuan"/>
                <w:sz w:val="13"/>
                <w:szCs w:val="13"/>
              </w:rPr>
              <w:t xml:space="preserve"> </w:t>
            </w:r>
            <w:r>
              <w:rPr>
                <w:rFonts w:ascii="SimHei" w:hAnsi="SimHei" w:eastAsia="SimHei" w:cs="SimHei"/>
                <w:sz w:val="13"/>
                <w:szCs w:val="13"/>
                <w:spacing w:val="19"/>
                <w:w w:val="128"/>
              </w:rPr>
              <w:t>程</w:t>
            </w:r>
          </w:p>
          <w:p>
            <w:pPr>
              <w:ind w:left="9"/>
              <w:spacing w:before="122" w:line="76" w:lineRule="exact"/>
              <w:rPr>
                <w:rFonts w:ascii="LiSu" w:hAnsi="LiSu" w:eastAsia="LiSu" w:cs="LiSu"/>
                <w:sz w:val="13"/>
                <w:szCs w:val="13"/>
              </w:rPr>
            </w:pPr>
            <w:r>
              <w:rPr>
                <w:rFonts w:ascii="LiSu" w:hAnsi="LiSu" w:eastAsia="LiSu" w:cs="LiSu"/>
                <w:sz w:val="13"/>
                <w:szCs w:val="13"/>
                <w:spacing w:val="-5"/>
                <w:w w:val="86"/>
                <w:position w:val="-2"/>
              </w:rPr>
              <w:t>业务介绍</w:t>
            </w:r>
          </w:p>
        </w:tc>
        <w:tc>
          <w:tcPr>
            <w:tcW w:w="491" w:type="dxa"/>
            <w:vAlign w:val="top"/>
          </w:tcPr>
          <w:p>
            <w:pPr>
              <w:pStyle w:val="TableText"/>
              <w:spacing w:line="268" w:lineRule="auto"/>
              <w:rPr/>
            </w:pPr>
            <w:r/>
          </w:p>
          <w:p>
            <w:pPr>
              <w:pStyle w:val="TableText"/>
              <w:spacing w:line="269" w:lineRule="auto"/>
              <w:rPr/>
            </w:pPr>
            <w:r/>
          </w:p>
          <w:p>
            <w:pPr>
              <w:ind w:left="214"/>
              <w:spacing w:before="43" w:line="227" w:lineRule="auto"/>
              <w:rPr>
                <w:rFonts w:ascii="YouYuan" w:hAnsi="YouYuan" w:eastAsia="YouYuan" w:cs="YouYuan"/>
                <w:sz w:val="13"/>
                <w:szCs w:val="13"/>
              </w:rPr>
            </w:pPr>
            <w:r>
              <w:rPr>
                <w:rFonts w:ascii="YouYuan" w:hAnsi="YouYuan" w:eastAsia="YouYuan" w:cs="YouYuan"/>
                <w:sz w:val="13"/>
                <w:szCs w:val="13"/>
                <w:spacing w:val="-6"/>
                <w:w w:val="93"/>
              </w:rPr>
              <w:t>权限</w:t>
            </w:r>
          </w:p>
          <w:p>
            <w:pPr>
              <w:spacing w:before="182" w:line="221" w:lineRule="exact"/>
              <w:jc w:val="right"/>
              <w:rPr>
                <w:rFonts w:ascii="LiSu" w:hAnsi="LiSu" w:eastAsia="LiSu" w:cs="LiSu"/>
                <w:sz w:val="13"/>
                <w:szCs w:val="13"/>
              </w:rPr>
            </w:pPr>
            <w:r>
              <w:rPr>
                <w:rFonts w:ascii="LiSu" w:hAnsi="LiSu" w:eastAsia="LiSu" w:cs="LiSu"/>
                <w:sz w:val="13"/>
                <w:szCs w:val="13"/>
                <w:spacing w:val="-4"/>
                <w:w w:val="77"/>
                <w:position w:val="9"/>
              </w:rPr>
              <w:t>开发文档</w:t>
            </w:r>
          </w:p>
          <w:p>
            <w:pPr>
              <w:spacing w:line="195" w:lineRule="auto"/>
              <w:jc w:val="right"/>
              <w:rPr>
                <w:rFonts w:ascii="YouYuan" w:hAnsi="YouYuan" w:eastAsia="YouYuan" w:cs="YouYuan"/>
                <w:sz w:val="13"/>
                <w:szCs w:val="13"/>
              </w:rPr>
            </w:pPr>
            <w:r>
              <w:rPr>
                <w:rFonts w:ascii="YouYuan" w:hAnsi="YouYuan" w:eastAsia="YouYuan" w:cs="YouYuan"/>
                <w:sz w:val="13"/>
                <w:szCs w:val="13"/>
                <w:spacing w:val="-2"/>
              </w:rPr>
              <w:t>规介绍</w:t>
            </w:r>
          </w:p>
        </w:tc>
      </w:tr>
    </w:tbl>
    <w:p>
      <w:pPr>
        <w:spacing w:line="340" w:lineRule="auto"/>
        <w:rPr>
          <w:rFonts w:ascii="Arial"/>
          <w:sz w:val="21"/>
        </w:rPr>
      </w:pPr>
      <w:r/>
    </w:p>
    <w:p>
      <w:pPr>
        <w:pStyle w:val="BodyText"/>
        <w:ind w:left="252"/>
        <w:spacing w:before="52" w:line="222" w:lineRule="auto"/>
        <w:rPr>
          <w:sz w:val="16"/>
          <w:szCs w:val="16"/>
        </w:rPr>
      </w:pPr>
      <w:r>
        <w:rPr>
          <w:sz w:val="16"/>
          <w:szCs w:val="16"/>
          <w:b/>
          <w:bCs/>
          <w:spacing w:val="-12"/>
        </w:rPr>
        <w:t>开放平台</w:t>
      </w:r>
    </w:p>
    <w:p>
      <w:pPr>
        <w:ind w:left="360"/>
        <w:spacing w:before="17" w:line="222" w:lineRule="auto"/>
        <w:rPr>
          <w:rFonts w:ascii="YouYuan" w:hAnsi="YouYuan" w:eastAsia="YouYuan" w:cs="YouYuan"/>
          <w:sz w:val="21"/>
          <w:szCs w:val="21"/>
        </w:rPr>
      </w:pPr>
      <w:r>
        <w:pict>
          <v:shape id="_x0000_s1848" style="position:absolute;margin-left:101.499pt;margin-top:3.17574pt;mso-position-vertical-relative:text;mso-position-horizontal-relative:text;width:21.2pt;height:35.45pt;z-index:254361600;"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6"/>
                      <w:szCs w:val="16"/>
                    </w:rPr>
                  </w:pPr>
                  <w:r>
                    <w:rPr>
                      <w:rFonts w:ascii="Arial" w:hAnsi="Arial" w:eastAsia="Arial" w:cs="Arial"/>
                      <w:sz w:val="16"/>
                      <w:szCs w:val="16"/>
                      <w:spacing w:val="-2"/>
                    </w:rPr>
                    <w:t>Open</w:t>
                  </w:r>
                </w:p>
                <w:p>
                  <w:pPr>
                    <w:pStyle w:val="BodyText"/>
                    <w:spacing w:before="141" w:line="223" w:lineRule="auto"/>
                    <w:jc w:val="right"/>
                    <w:rPr>
                      <w:sz w:val="31"/>
                      <w:szCs w:val="31"/>
                    </w:rPr>
                  </w:pPr>
                  <w:r>
                    <w:rPr>
                      <w:sz w:val="31"/>
                      <w:szCs w:val="31"/>
                      <w:spacing w:val="-21"/>
                      <w:w w:val="90"/>
                    </w:rPr>
                    <w:t>鳞</w:t>
                  </w:r>
                </w:p>
              </w:txbxContent>
            </v:textbox>
          </v:shape>
        </w:pict>
      </w:r>
      <w:r>
        <w:rPr>
          <w:rFonts w:ascii="SimSun" w:hAnsi="SimSun" w:eastAsia="SimSun" w:cs="SimSun"/>
          <w:sz w:val="21"/>
          <w:szCs w:val="21"/>
          <w:spacing w:val="-1"/>
        </w:rPr>
        <w:t>API</w:t>
      </w:r>
      <w:r>
        <w:rPr>
          <w:rFonts w:ascii="YouYuan" w:hAnsi="YouYuan" w:eastAsia="YouYuan" w:cs="YouYuan"/>
          <w:sz w:val="21"/>
          <w:szCs w:val="21"/>
          <w:spacing w:val="-1"/>
        </w:rPr>
        <w:t>擦</w:t>
      </w:r>
    </w:p>
    <w:p>
      <w:pPr>
        <w:ind w:left="429"/>
        <w:spacing w:before="111" w:line="222" w:lineRule="auto"/>
        <w:rPr>
          <w:rFonts w:ascii="YouYuan" w:hAnsi="YouYuan" w:eastAsia="YouYuan" w:cs="YouYuan"/>
          <w:sz w:val="13"/>
          <w:szCs w:val="13"/>
        </w:rPr>
      </w:pPr>
      <w:r>
        <w:pict>
          <v:shape id="_x0000_s1850" style="position:absolute;margin-left:47.4977pt;margin-top:5.98655pt;mso-position-vertical-relative:text;mso-position-horizontal-relative:text;width:14.75pt;height:14.95pt;z-index:254364672;" filled="false" stroked="false" type="#_x0000_t202">
            <v:fill on="false"/>
            <v:stroke on="false"/>
            <v:path/>
            <v:imagedata o:title=""/>
            <o:lock v:ext="edit" aspectratio="false"/>
            <v:textbox inset="0mm,0mm,0mm,0mm">
              <w:txbxContent>
                <w:p>
                  <w:pPr>
                    <w:ind w:left="20"/>
                    <w:spacing w:before="20" w:line="100" w:lineRule="exact"/>
                    <w:rPr>
                      <w:rFonts w:ascii="LiSu" w:hAnsi="LiSu" w:eastAsia="LiSu" w:cs="LiSu"/>
                      <w:sz w:val="13"/>
                      <w:szCs w:val="13"/>
                    </w:rPr>
                  </w:pPr>
                  <w:r>
                    <w:rPr>
                      <w:rFonts w:ascii="LiSu" w:hAnsi="LiSu" w:eastAsia="LiSu" w:cs="LiSu"/>
                      <w:sz w:val="13"/>
                      <w:szCs w:val="13"/>
                      <w:spacing w:val="-2"/>
                      <w:position w:val="-1"/>
                    </w:rPr>
                    <w:t>配额</w:t>
                  </w:r>
                </w:p>
                <w:p>
                  <w:pPr>
                    <w:ind w:left="20"/>
                    <w:spacing w:line="223" w:lineRule="auto"/>
                    <w:rPr>
                      <w:rFonts w:ascii="YouYuan" w:hAnsi="YouYuan" w:eastAsia="YouYuan" w:cs="YouYuan"/>
                      <w:sz w:val="13"/>
                      <w:szCs w:val="13"/>
                    </w:rPr>
                  </w:pPr>
                  <w:r>
                    <w:rPr>
                      <w:rFonts w:ascii="YouYuan" w:hAnsi="YouYuan" w:eastAsia="YouYuan" w:cs="YouYuan"/>
                      <w:sz w:val="13"/>
                      <w:szCs w:val="13"/>
                      <w:color w:val="FFFFFF"/>
                      <w:spacing w:val="-2"/>
                    </w:rPr>
                    <w:t>服务</w:t>
                  </w:r>
                </w:p>
              </w:txbxContent>
            </v:textbox>
          </v:shape>
        </w:pict>
      </w:r>
      <w:r>
        <w:pict>
          <v:shape id="_x0000_s1852" style="position:absolute;margin-left:72.5005pt;margin-top:9.3751pt;mso-position-vertical-relative:text;mso-position-horizontal-relative:text;width:14.7pt;height:9.8pt;z-index:254366720;" filled="false" stroked="false" type="#_x0000_t202">
            <v:fill on="false"/>
            <v:stroke on="false"/>
            <v:path/>
            <v:imagedata o:title=""/>
            <o:lock v:ext="edit" aspectratio="false"/>
            <v:textbox inset="0mm,0mm,0mm,0mm">
              <w:txbxContent>
                <w:p>
                  <w:pPr>
                    <w:pStyle w:val="BodyText"/>
                    <w:ind w:left="20"/>
                    <w:spacing w:before="19" w:line="221" w:lineRule="auto"/>
                    <w:rPr>
                      <w:sz w:val="13"/>
                      <w:szCs w:val="13"/>
                    </w:rPr>
                  </w:pPr>
                  <w:r>
                    <w:rPr>
                      <w:sz w:val="13"/>
                      <w:szCs w:val="13"/>
                      <w:spacing w:val="-2"/>
                    </w:rPr>
                    <w:t>流控</w:t>
                  </w:r>
                </w:p>
              </w:txbxContent>
            </v:textbox>
          </v:shape>
        </w:pict>
      </w:r>
      <w:r>
        <w:rPr>
          <w:rFonts w:ascii="YouYuan" w:hAnsi="YouYuan" w:eastAsia="YouYuan" w:cs="YouYuan"/>
          <w:sz w:val="13"/>
          <w:szCs w:val="13"/>
          <w:spacing w:val="-1"/>
        </w:rPr>
        <w:t>监控</w:t>
      </w:r>
    </w:p>
    <w:p>
      <w:pPr>
        <w:pStyle w:val="BodyText"/>
        <w:ind w:left="429"/>
        <w:spacing w:line="220" w:lineRule="auto"/>
        <w:rPr>
          <w:sz w:val="13"/>
          <w:szCs w:val="13"/>
        </w:rPr>
      </w:pPr>
      <w:r>
        <w:rPr>
          <w:sz w:val="13"/>
          <w:szCs w:val="13"/>
          <w:spacing w:val="-2"/>
        </w:rPr>
        <w:t>服务</w:t>
      </w:r>
    </w:p>
    <w:p>
      <w:pPr>
        <w:spacing w:line="247" w:lineRule="auto"/>
        <w:rPr>
          <w:rFonts w:ascii="Arial"/>
          <w:sz w:val="21"/>
        </w:rPr>
      </w:pPr>
      <w:r/>
    </w:p>
    <w:p>
      <w:pPr>
        <w:ind w:left="360"/>
        <w:spacing w:before="52" w:line="216" w:lineRule="auto"/>
        <w:rPr>
          <w:rFonts w:ascii="YouYuan" w:hAnsi="YouYuan" w:eastAsia="YouYuan" w:cs="YouYuan"/>
          <w:sz w:val="16"/>
          <w:szCs w:val="16"/>
        </w:rPr>
      </w:pPr>
      <w:r>
        <w:rPr>
          <w:rFonts w:ascii="YouYuan" w:hAnsi="YouYuan" w:eastAsia="YouYuan" w:cs="YouYuan"/>
          <w:sz w:val="16"/>
          <w:szCs w:val="16"/>
          <w:spacing w:val="-7"/>
          <w:w w:val="98"/>
        </w:rPr>
        <w:t>能力葡接平合</w:t>
      </w:r>
    </w:p>
    <w:p>
      <w:pPr>
        <w:spacing w:line="47" w:lineRule="exact"/>
        <w:rPr/>
      </w:pPr>
      <w:r/>
    </w:p>
    <w:tbl>
      <w:tblPr>
        <w:tblStyle w:val="TableNormal"/>
        <w:tblW w:w="2106" w:type="dxa"/>
        <w:tblInd w:w="2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62"/>
        <w:gridCol w:w="1244"/>
      </w:tblGrid>
      <w:tr>
        <w:trPr>
          <w:trHeight w:val="1381" w:hRule="atLeast"/>
        </w:trPr>
        <w:tc>
          <w:tcPr>
            <w:tcW w:w="862" w:type="dxa"/>
            <w:vAlign w:val="top"/>
          </w:tcPr>
          <w:p>
            <w:pPr>
              <w:ind w:left="289"/>
              <w:spacing w:before="49" w:line="222" w:lineRule="auto"/>
              <w:rPr>
                <w:rFonts w:ascii="SimHei" w:hAnsi="SimHei" w:eastAsia="SimHei" w:cs="SimHei"/>
                <w:sz w:val="12"/>
                <w:szCs w:val="12"/>
              </w:rPr>
            </w:pPr>
            <w:r>
              <w:rPr>
                <w:rFonts w:ascii="SimHei" w:hAnsi="SimHei" w:eastAsia="SimHei" w:cs="SimHei"/>
                <w:sz w:val="12"/>
                <w:szCs w:val="12"/>
                <w:spacing w:val="14"/>
              </w:rPr>
              <w:t>能力</w:t>
            </w:r>
          </w:p>
          <w:p>
            <w:pPr>
              <w:ind w:left="180"/>
              <w:spacing w:before="8" w:line="224" w:lineRule="auto"/>
              <w:rPr>
                <w:rFonts w:ascii="YouYuan" w:hAnsi="YouYuan" w:eastAsia="YouYuan" w:cs="YouYuan"/>
                <w:sz w:val="12"/>
                <w:szCs w:val="12"/>
              </w:rPr>
            </w:pPr>
            <w:r>
              <w:rPr>
                <w:rFonts w:ascii="YouYuan" w:hAnsi="YouYuan" w:eastAsia="YouYuan" w:cs="YouYuan"/>
                <w:sz w:val="12"/>
                <w:szCs w:val="12"/>
                <w:spacing w:val="7"/>
              </w:rPr>
              <w:t>注册管理</w:t>
            </w:r>
          </w:p>
          <w:p>
            <w:pPr>
              <w:ind w:left="288" w:right="58" w:hanging="289"/>
              <w:spacing w:before="253" w:line="400" w:lineRule="auto"/>
              <w:rPr>
                <w:rFonts w:ascii="SimHei" w:hAnsi="SimHei" w:eastAsia="SimHei" w:cs="SimHei"/>
                <w:sz w:val="13"/>
                <w:szCs w:val="13"/>
              </w:rPr>
            </w:pPr>
            <w:r>
              <w:rPr>
                <w:rFonts w:ascii="SimHei" w:hAnsi="SimHei" w:eastAsia="SimHei" w:cs="SimHei"/>
                <w:sz w:val="16"/>
                <w:szCs w:val="16"/>
                <w:spacing w:val="-7"/>
              </w:rPr>
              <w:t>开放眼务群</w:t>
            </w:r>
            <w:r>
              <w:rPr>
                <w:rFonts w:ascii="SimHei" w:hAnsi="SimHei" w:eastAsia="SimHei" w:cs="SimHei"/>
                <w:sz w:val="16"/>
                <w:szCs w:val="16"/>
                <w:spacing w:val="1"/>
              </w:rPr>
              <w:t xml:space="preserve"> </w:t>
            </w:r>
            <w:r>
              <w:rPr>
                <w:rFonts w:ascii="SimHei" w:hAnsi="SimHei" w:eastAsia="SimHei" w:cs="SimHei"/>
                <w:sz w:val="13"/>
                <w:szCs w:val="13"/>
                <w:spacing w:val="-2"/>
              </w:rPr>
              <w:t>认证服务</w:t>
            </w:r>
          </w:p>
          <w:p>
            <w:pPr>
              <w:ind w:left="289"/>
              <w:spacing w:line="201" w:lineRule="auto"/>
              <w:rPr>
                <w:rFonts w:ascii="SimHei" w:hAnsi="SimHei" w:eastAsia="SimHei" w:cs="SimHei"/>
                <w:sz w:val="13"/>
                <w:szCs w:val="13"/>
              </w:rPr>
            </w:pPr>
            <w:r>
              <w:rPr>
                <w:rFonts w:ascii="SimHei" w:hAnsi="SimHei" w:eastAsia="SimHei" w:cs="SimHei"/>
                <w:sz w:val="13"/>
                <w:szCs w:val="13"/>
                <w:spacing w:val="-2"/>
              </w:rPr>
              <w:t>经分服务</w:t>
            </w:r>
          </w:p>
        </w:tc>
        <w:tc>
          <w:tcPr>
            <w:tcW w:w="1244" w:type="dxa"/>
            <w:vAlign w:val="top"/>
          </w:tcPr>
          <w:p>
            <w:pPr>
              <w:ind w:left="848"/>
              <w:spacing w:line="221" w:lineRule="auto"/>
              <w:rPr>
                <w:rFonts w:ascii="SimHei" w:hAnsi="SimHei" w:eastAsia="SimHei" w:cs="SimHei"/>
                <w:sz w:val="13"/>
                <w:szCs w:val="13"/>
              </w:rPr>
            </w:pPr>
            <w:r>
              <w:pict>
                <v:shape id="_x0000_s1854" style="position:absolute;margin-left:1.90026pt;margin-top:-0.980022pt;mso-position-vertical-relative:text;mso-position-horizontal-relative:text;width:27.6pt;height:18.85pt;z-index:254367744;" filled="false" stroked="false" type="#_x0000_t202">
                  <v:fill on="false"/>
                  <v:stroke on="false"/>
                  <v:path/>
                  <v:imagedata o:title=""/>
                  <o:lock v:ext="edit" aspectratio="false"/>
                  <v:textbox inset="0mm,0mm,0mm,0mm">
                    <w:txbxContent>
                      <w:p>
                        <w:pPr>
                          <w:ind w:left="129"/>
                          <w:spacing w:before="19" w:line="222" w:lineRule="auto"/>
                          <w:rPr>
                            <w:rFonts w:ascii="SimHei" w:hAnsi="SimHei" w:eastAsia="SimHei" w:cs="SimHei"/>
                            <w:sz w:val="13"/>
                            <w:szCs w:val="13"/>
                          </w:rPr>
                        </w:pPr>
                        <w:r>
                          <w:rPr>
                            <w:rFonts w:ascii="SimHei" w:hAnsi="SimHei" w:eastAsia="SimHei" w:cs="SimHei"/>
                            <w:sz w:val="13"/>
                            <w:szCs w:val="13"/>
                            <w:spacing w:val="-3"/>
                          </w:rPr>
                          <w:t>能力</w:t>
                        </w:r>
                      </w:p>
                      <w:p>
                        <w:pPr>
                          <w:ind w:left="20"/>
                          <w:spacing w:before="24" w:line="222" w:lineRule="auto"/>
                          <w:rPr>
                            <w:rFonts w:ascii="SimHei" w:hAnsi="SimHei" w:eastAsia="SimHei" w:cs="SimHei"/>
                            <w:sz w:val="13"/>
                            <w:szCs w:val="13"/>
                          </w:rPr>
                        </w:pPr>
                        <w:r>
                          <w:rPr>
                            <w:rFonts w:ascii="SimHei" w:hAnsi="SimHei" w:eastAsia="SimHei" w:cs="SimHei"/>
                            <w:sz w:val="13"/>
                            <w:szCs w:val="13"/>
                            <w:spacing w:val="-2"/>
                          </w:rPr>
                          <w:t>部薯管理</w:t>
                        </w:r>
                      </w:p>
                    </w:txbxContent>
                  </v:textbox>
                </v:shape>
              </w:pict>
            </w:r>
            <w:r>
              <w:rPr>
                <w:rFonts w:ascii="SimHei" w:hAnsi="SimHei" w:eastAsia="SimHei" w:cs="SimHei"/>
                <w:sz w:val="13"/>
                <w:szCs w:val="13"/>
                <w:spacing w:val="-3"/>
              </w:rPr>
              <w:t>能力</w:t>
            </w:r>
          </w:p>
          <w:p>
            <w:pPr>
              <w:spacing w:before="33" w:line="221" w:lineRule="auto"/>
              <w:jc w:val="right"/>
              <w:rPr>
                <w:rFonts w:ascii="SimHei" w:hAnsi="SimHei" w:eastAsia="SimHei" w:cs="SimHei"/>
                <w:sz w:val="13"/>
                <w:szCs w:val="13"/>
              </w:rPr>
            </w:pPr>
            <w:r>
              <w:rPr>
                <w:rFonts w:ascii="SimHei" w:hAnsi="SimHei" w:eastAsia="SimHei" w:cs="SimHei"/>
                <w:sz w:val="13"/>
                <w:szCs w:val="13"/>
                <w:spacing w:val="-2"/>
              </w:rPr>
              <w:t>统计监控</w:t>
            </w:r>
          </w:p>
          <w:p>
            <w:pPr>
              <w:pStyle w:val="TableText"/>
              <w:spacing w:line="274" w:lineRule="auto"/>
              <w:rPr/>
            </w:pPr>
            <w:r/>
          </w:p>
          <w:p>
            <w:pPr>
              <w:pStyle w:val="TableText"/>
              <w:spacing w:line="274" w:lineRule="auto"/>
              <w:rPr/>
            </w:pPr>
            <w:r/>
          </w:p>
          <w:p>
            <w:pPr>
              <w:ind w:left="568"/>
              <w:spacing w:before="43" w:line="302" w:lineRule="exact"/>
              <w:rPr>
                <w:rFonts w:ascii="SimHei" w:hAnsi="SimHei" w:eastAsia="SimHei" w:cs="SimHei"/>
                <w:sz w:val="13"/>
                <w:szCs w:val="13"/>
              </w:rPr>
            </w:pPr>
            <w:r>
              <w:rPr>
                <w:rFonts w:ascii="SimHei" w:hAnsi="SimHei" w:eastAsia="SimHei" w:cs="SimHei"/>
                <w:sz w:val="13"/>
                <w:szCs w:val="13"/>
                <w:spacing w:val="-2"/>
                <w:position w:val="13"/>
              </w:rPr>
              <w:t>支付服务</w:t>
            </w:r>
          </w:p>
          <w:p>
            <w:pPr>
              <w:ind w:left="578"/>
              <w:spacing w:line="182" w:lineRule="auto"/>
              <w:rPr>
                <w:rFonts w:ascii="SimHei" w:hAnsi="SimHei" w:eastAsia="SimHei" w:cs="SimHei"/>
                <w:sz w:val="13"/>
                <w:szCs w:val="13"/>
              </w:rPr>
            </w:pPr>
            <w:r>
              <w:rPr>
                <w:rFonts w:ascii="SimHei" w:hAnsi="SimHei" w:eastAsia="SimHei" w:cs="SimHei"/>
                <w:sz w:val="13"/>
                <w:szCs w:val="13"/>
                <w:spacing w:val="-2"/>
              </w:rPr>
              <w:t>支付服务</w:t>
            </w:r>
          </w:p>
        </w:tc>
      </w:tr>
    </w:tbl>
    <w:p>
      <w:pPr>
        <w:rPr>
          <w:rFonts w:ascii="Arial"/>
          <w:sz w:val="21"/>
        </w:rPr>
      </w:pPr>
      <w:r/>
    </w:p>
    <w:p>
      <w:pPr>
        <w:spacing w:line="14" w:lineRule="auto"/>
        <w:rPr>
          <w:rFonts w:ascii="Arial"/>
          <w:sz w:val="2"/>
        </w:rPr>
      </w:pPr>
      <w:r>
        <w:rPr>
          <w:rFonts w:ascii="Arial" w:hAnsi="Arial" w:eastAsia="Arial" w:cs="Arial"/>
          <w:sz w:val="2"/>
          <w:szCs w:val="2"/>
        </w:rPr>
        <w:br w:type="column"/>
      </w:r>
    </w:p>
    <w:p>
      <w:pPr>
        <w:spacing w:line="240" w:lineRule="exact"/>
        <w:rPr/>
      </w:pPr>
      <w:r/>
    </w:p>
    <w:tbl>
      <w:tblPr>
        <w:tblStyle w:val="TableNormal"/>
        <w:tblW w:w="3352" w:type="dxa"/>
        <w:tblInd w:w="3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93"/>
        <w:gridCol w:w="834"/>
        <w:gridCol w:w="1825"/>
      </w:tblGrid>
      <w:tr>
        <w:trPr>
          <w:trHeight w:val="271" w:hRule="atLeast"/>
        </w:trPr>
        <w:tc>
          <w:tcPr>
            <w:tcW w:w="1527" w:type="dxa"/>
            <w:vAlign w:val="top"/>
            <w:gridSpan w:val="2"/>
          </w:tcPr>
          <w:p>
            <w:pPr>
              <w:spacing w:before="29" w:line="224" w:lineRule="auto"/>
              <w:rPr>
                <w:rFonts w:ascii="YouYuan" w:hAnsi="YouYuan" w:eastAsia="YouYuan" w:cs="YouYuan"/>
                <w:sz w:val="16"/>
                <w:szCs w:val="16"/>
              </w:rPr>
            </w:pPr>
            <w:r>
              <w:rPr>
                <w:rFonts w:ascii="YouYuan" w:hAnsi="YouYuan" w:eastAsia="YouYuan" w:cs="YouYuan"/>
                <w:sz w:val="16"/>
                <w:szCs w:val="16"/>
                <w:spacing w:val="-10"/>
                <w:w w:val="99"/>
              </w:rPr>
              <w:t>业身运营门户</w:t>
            </w:r>
          </w:p>
        </w:tc>
        <w:tc>
          <w:tcPr>
            <w:tcW w:w="1825" w:type="dxa"/>
            <w:vAlign w:val="top"/>
            <w:vMerge w:val="restart"/>
            <w:tcBorders>
              <w:bottom w:val="nil"/>
            </w:tcBorders>
          </w:tcPr>
          <w:p>
            <w:pPr>
              <w:ind w:left="193"/>
              <w:spacing w:line="223" w:lineRule="auto"/>
              <w:rPr>
                <w:rFonts w:ascii="SimHei" w:hAnsi="SimHei" w:eastAsia="SimHei" w:cs="SimHei"/>
                <w:sz w:val="16"/>
                <w:szCs w:val="16"/>
              </w:rPr>
            </w:pPr>
            <w:r>
              <w:rPr>
                <w:rFonts w:ascii="SimHei" w:hAnsi="SimHei" w:eastAsia="SimHei" w:cs="SimHei"/>
                <w:sz w:val="16"/>
                <w:szCs w:val="16"/>
                <w:spacing w:val="-12"/>
              </w:rPr>
              <w:t>平合运维门户</w:t>
            </w:r>
          </w:p>
          <w:p>
            <w:pPr>
              <w:spacing w:before="176" w:line="224" w:lineRule="auto"/>
              <w:jc w:val="right"/>
              <w:rPr>
                <w:rFonts w:ascii="YouYuan" w:hAnsi="YouYuan" w:eastAsia="YouYuan" w:cs="YouYuan"/>
                <w:sz w:val="13"/>
                <w:szCs w:val="13"/>
              </w:rPr>
            </w:pPr>
            <w:r>
              <w:rPr>
                <w:rFonts w:ascii="LiSu" w:hAnsi="LiSu" w:eastAsia="LiSu" w:cs="LiSu"/>
                <w:sz w:val="13"/>
                <w:szCs w:val="13"/>
                <w:spacing w:val="-5"/>
                <w:w w:val="91"/>
                <w:position w:val="-1"/>
              </w:rPr>
              <w:t>平</w:t>
            </w:r>
            <w:r>
              <w:rPr>
                <w:rFonts w:ascii="LiSu" w:hAnsi="LiSu" w:eastAsia="LiSu" w:cs="LiSu"/>
                <w:sz w:val="13"/>
                <w:szCs w:val="13"/>
                <w:spacing w:val="-4"/>
                <w:w w:val="91"/>
                <w:position w:val="-1"/>
              </w:rPr>
              <w:t>台监控</w:t>
            </w:r>
            <w:r>
              <w:rPr>
                <w:rFonts w:ascii="LiSu" w:hAnsi="LiSu" w:eastAsia="LiSu" w:cs="LiSu"/>
                <w:sz w:val="13"/>
                <w:szCs w:val="13"/>
                <w:spacing w:val="4"/>
                <w:position w:val="-1"/>
              </w:rPr>
              <w:t xml:space="preserve">      </w:t>
            </w:r>
            <w:r>
              <w:rPr>
                <w:rFonts w:ascii="YouYuan" w:hAnsi="YouYuan" w:eastAsia="YouYuan" w:cs="YouYuan"/>
                <w:sz w:val="13"/>
                <w:szCs w:val="13"/>
                <w:spacing w:val="-4"/>
                <w:w w:val="91"/>
              </w:rPr>
              <w:t>服务治</w:t>
            </w:r>
            <w:r>
              <w:rPr>
                <w:rFonts w:ascii="YouYuan" w:hAnsi="YouYuan" w:eastAsia="YouYuan" w:cs="YouYuan"/>
                <w:sz w:val="13"/>
                <w:szCs w:val="13"/>
                <w:spacing w:val="-3"/>
                <w:w w:val="91"/>
              </w:rPr>
              <w:t>理</w:t>
            </w:r>
          </w:p>
          <w:p>
            <w:pPr>
              <w:ind w:left="702"/>
              <w:spacing w:before="129" w:line="222" w:lineRule="auto"/>
              <w:rPr>
                <w:rFonts w:ascii="SimHei" w:hAnsi="SimHei" w:eastAsia="SimHei" w:cs="SimHei"/>
                <w:sz w:val="13"/>
                <w:szCs w:val="13"/>
              </w:rPr>
            </w:pPr>
            <w:r>
              <w:rPr>
                <w:rFonts w:ascii="SimHei" w:hAnsi="SimHei" w:eastAsia="SimHei" w:cs="SimHei"/>
                <w:sz w:val="13"/>
                <w:szCs w:val="13"/>
                <w:spacing w:val="-9"/>
                <w:w w:val="96"/>
              </w:rPr>
              <w:t>数据载期策暗管理</w:t>
            </w:r>
          </w:p>
          <w:p>
            <w:pPr>
              <w:ind w:left="803"/>
              <w:spacing w:before="104" w:line="177" w:lineRule="auto"/>
              <w:rPr>
                <w:rFonts w:ascii="SimSun" w:hAnsi="SimSun" w:eastAsia="SimSun" w:cs="SimSun"/>
                <w:sz w:val="13"/>
                <w:szCs w:val="13"/>
              </w:rPr>
            </w:pPr>
            <w:r>
              <w:rPr>
                <w:rFonts w:ascii="SimSun" w:hAnsi="SimSun" w:eastAsia="SimSun" w:cs="SimSun"/>
                <w:sz w:val="13"/>
                <w:szCs w:val="13"/>
                <w:spacing w:val="-11"/>
                <w:w w:val="99"/>
              </w:rPr>
              <w:t>服务集群管理</w:t>
            </w:r>
          </w:p>
        </w:tc>
      </w:tr>
      <w:tr>
        <w:trPr>
          <w:trHeight w:val="792" w:hRule="atLeast"/>
        </w:trPr>
        <w:tc>
          <w:tcPr>
            <w:tcW w:w="693" w:type="dxa"/>
            <w:vAlign w:val="top"/>
          </w:tcPr>
          <w:p>
            <w:pPr>
              <w:ind w:left="170" w:right="137"/>
              <w:spacing w:before="110" w:line="378" w:lineRule="auto"/>
              <w:jc w:val="both"/>
              <w:rPr>
                <w:rFonts w:ascii="SimSun" w:hAnsi="SimSun" w:eastAsia="SimSun" w:cs="SimSun"/>
                <w:sz w:val="13"/>
                <w:szCs w:val="13"/>
              </w:rPr>
            </w:pPr>
            <w:r>
              <w:rPr>
                <w:rFonts w:ascii="LiSu" w:hAnsi="LiSu" w:eastAsia="LiSu" w:cs="LiSu"/>
                <w:sz w:val="13"/>
                <w:szCs w:val="13"/>
                <w:spacing w:val="-3"/>
                <w:w w:val="76"/>
              </w:rPr>
              <w:t>平台信感</w:t>
            </w:r>
            <w:r>
              <w:rPr>
                <w:rFonts w:ascii="LiSu" w:hAnsi="LiSu" w:eastAsia="LiSu" w:cs="LiSu"/>
                <w:sz w:val="13"/>
                <w:szCs w:val="13"/>
                <w:spacing w:val="1"/>
              </w:rPr>
              <w:t xml:space="preserve"> </w:t>
            </w:r>
            <w:r>
              <w:rPr>
                <w:rFonts w:ascii="SimSun" w:hAnsi="SimSun" w:eastAsia="SimSun" w:cs="SimSun"/>
                <w:sz w:val="13"/>
                <w:szCs w:val="13"/>
                <w:spacing w:val="-8"/>
                <w:w w:val="79"/>
              </w:rPr>
              <w:t>权限管理</w:t>
            </w:r>
          </w:p>
          <w:p>
            <w:pPr>
              <w:ind w:left="170"/>
              <w:spacing w:line="197" w:lineRule="auto"/>
              <w:rPr>
                <w:rFonts w:ascii="YouYuan" w:hAnsi="YouYuan" w:eastAsia="YouYuan" w:cs="YouYuan"/>
                <w:sz w:val="13"/>
                <w:szCs w:val="13"/>
              </w:rPr>
            </w:pPr>
            <w:r>
              <w:rPr>
                <w:rFonts w:ascii="YouYuan" w:hAnsi="YouYuan" w:eastAsia="YouYuan" w:cs="YouYuan"/>
                <w:sz w:val="13"/>
                <w:szCs w:val="13"/>
                <w:spacing w:val="-6"/>
                <w:w w:val="84"/>
              </w:rPr>
              <w:t>密明管理</w:t>
            </w:r>
          </w:p>
        </w:tc>
        <w:tc>
          <w:tcPr>
            <w:tcW w:w="834" w:type="dxa"/>
            <w:vAlign w:val="top"/>
          </w:tcPr>
          <w:p>
            <w:pPr>
              <w:ind w:left="177"/>
              <w:spacing w:before="68" w:line="224" w:lineRule="auto"/>
              <w:rPr>
                <w:rFonts w:ascii="YouYuan" w:hAnsi="YouYuan" w:eastAsia="YouYuan" w:cs="YouYuan"/>
                <w:sz w:val="13"/>
                <w:szCs w:val="13"/>
              </w:rPr>
            </w:pPr>
            <w:r>
              <w:rPr>
                <w:rFonts w:ascii="YouYuan" w:hAnsi="YouYuan" w:eastAsia="YouYuan" w:cs="YouYuan"/>
                <w:sz w:val="13"/>
                <w:szCs w:val="13"/>
                <w:spacing w:val="-4"/>
                <w:w w:val="83"/>
              </w:rPr>
              <w:t>配顺流量</w:t>
            </w:r>
          </w:p>
          <w:p>
            <w:pPr>
              <w:ind w:left="137"/>
              <w:spacing w:before="49" w:line="186" w:lineRule="auto"/>
              <w:rPr>
                <w:rFonts w:ascii="SimHei" w:hAnsi="SimHei" w:eastAsia="SimHei" w:cs="SimHei"/>
                <w:sz w:val="13"/>
                <w:szCs w:val="13"/>
              </w:rPr>
            </w:pPr>
            <w:r>
              <w:rPr>
                <w:rFonts w:ascii="SimHei" w:hAnsi="SimHei" w:eastAsia="SimHei" w:cs="SimHei"/>
                <w:sz w:val="13"/>
                <w:szCs w:val="13"/>
                <w:color w:val="FFFFFF"/>
                <w:spacing w:val="-12"/>
              </w:rPr>
              <w:t>工网任发</w:t>
            </w:r>
          </w:p>
          <w:p>
            <w:pPr>
              <w:ind w:left="137"/>
              <w:spacing w:line="240" w:lineRule="exact"/>
              <w:rPr>
                <w:rFonts w:ascii="SimHei" w:hAnsi="SimHei" w:eastAsia="SimHei" w:cs="SimHei"/>
                <w:sz w:val="13"/>
                <w:szCs w:val="13"/>
              </w:rPr>
            </w:pPr>
            <w:r>
              <w:rPr>
                <w:rFonts w:ascii="SimHei" w:hAnsi="SimHei" w:eastAsia="SimHei" w:cs="SimHei"/>
                <w:sz w:val="13"/>
                <w:szCs w:val="13"/>
                <w:spacing w:val="-7"/>
                <w:w w:val="81"/>
                <w:position w:val="8"/>
              </w:rPr>
              <w:t>布/版本管理</w:t>
            </w:r>
          </w:p>
          <w:p>
            <w:pPr>
              <w:ind w:left="177"/>
              <w:spacing w:line="190" w:lineRule="auto"/>
              <w:rPr>
                <w:rFonts w:ascii="SimHei" w:hAnsi="SimHei" w:eastAsia="SimHei" w:cs="SimHei"/>
                <w:sz w:val="13"/>
                <w:szCs w:val="13"/>
              </w:rPr>
            </w:pPr>
            <w:r>
              <w:rPr>
                <w:rFonts w:ascii="SimHei" w:hAnsi="SimHei" w:eastAsia="SimHei" w:cs="SimHei"/>
                <w:sz w:val="13"/>
                <w:szCs w:val="13"/>
                <w:spacing w:val="-11"/>
                <w:w w:val="88"/>
              </w:rPr>
              <w:t>订阅管理</w:t>
            </w:r>
          </w:p>
        </w:tc>
        <w:tc>
          <w:tcPr>
            <w:tcW w:w="1825" w:type="dxa"/>
            <w:vAlign w:val="top"/>
            <w:vMerge w:val="continue"/>
            <w:tcBorders>
              <w:top w:val="nil"/>
            </w:tcBorders>
          </w:tcPr>
          <w:p>
            <w:pPr>
              <w:pStyle w:val="TableText"/>
              <w:rPr/>
            </w:pPr>
            <w:r/>
          </w:p>
        </w:tc>
      </w:tr>
    </w:tbl>
    <w:p>
      <w:pPr>
        <w:spacing w:before="82"/>
        <w:rPr/>
      </w:pPr>
      <w:r/>
    </w:p>
    <w:p>
      <w:pPr>
        <w:spacing w:before="81"/>
        <w:rPr/>
      </w:pPr>
      <w:r/>
    </w:p>
    <w:tbl>
      <w:tblPr>
        <w:tblStyle w:val="TableNormal"/>
        <w:tblW w:w="3821" w:type="dxa"/>
        <w:tblInd w:w="9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4"/>
        <w:gridCol w:w="487"/>
        <w:gridCol w:w="750"/>
        <w:gridCol w:w="621"/>
        <w:gridCol w:w="708"/>
        <w:gridCol w:w="751"/>
      </w:tblGrid>
      <w:tr>
        <w:trPr>
          <w:trHeight w:val="621" w:hRule="atLeast"/>
        </w:trPr>
        <w:tc>
          <w:tcPr>
            <w:tcW w:w="504" w:type="dxa"/>
            <w:vAlign w:val="top"/>
          </w:tcPr>
          <w:p>
            <w:pPr>
              <w:pStyle w:val="TableText"/>
              <w:spacing w:before="14" w:line="196" w:lineRule="auto"/>
              <w:rPr>
                <w:sz w:val="16"/>
                <w:szCs w:val="16"/>
              </w:rPr>
            </w:pPr>
            <w:r>
              <w:rPr>
                <w:sz w:val="16"/>
                <w:szCs w:val="16"/>
                <w:spacing w:val="-1"/>
              </w:rPr>
              <w:t>APIM</w:t>
            </w:r>
          </w:p>
          <w:p>
            <w:pPr>
              <w:ind w:left="108"/>
              <w:spacing w:before="178" w:line="21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API</w:t>
            </w:r>
          </w:p>
          <w:p>
            <w:pPr>
              <w:ind w:left="108"/>
              <w:spacing w:line="193" w:lineRule="auto"/>
              <w:rPr>
                <w:rFonts w:ascii="YouYuan" w:hAnsi="YouYuan" w:eastAsia="YouYuan" w:cs="YouYuan"/>
                <w:sz w:val="13"/>
                <w:szCs w:val="13"/>
              </w:rPr>
            </w:pPr>
            <w:r>
              <w:rPr>
                <w:rFonts w:ascii="YouYuan" w:hAnsi="YouYuan" w:eastAsia="YouYuan" w:cs="YouYuan"/>
                <w:sz w:val="13"/>
                <w:szCs w:val="13"/>
                <w:spacing w:val="-2"/>
              </w:rPr>
              <w:t>注册</w:t>
            </w:r>
          </w:p>
        </w:tc>
        <w:tc>
          <w:tcPr>
            <w:tcW w:w="487" w:type="dxa"/>
            <w:vAlign w:val="top"/>
          </w:tcPr>
          <w:p>
            <w:pPr>
              <w:pStyle w:val="TableText"/>
              <w:spacing w:line="304" w:lineRule="auto"/>
              <w:rPr/>
            </w:pPr>
            <w:r/>
          </w:p>
          <w:p>
            <w:pPr>
              <w:ind w:left="144"/>
              <w:spacing w:before="37" w:line="224"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API</w:t>
            </w:r>
          </w:p>
          <w:p>
            <w:pPr>
              <w:ind w:left="114"/>
              <w:spacing w:line="181" w:lineRule="auto"/>
              <w:rPr>
                <w:rFonts w:ascii="SimHei" w:hAnsi="SimHei" w:eastAsia="SimHei" w:cs="SimHei"/>
                <w:sz w:val="13"/>
                <w:szCs w:val="13"/>
              </w:rPr>
            </w:pPr>
            <w:r>
              <w:rPr>
                <w:rFonts w:ascii="SimHei" w:hAnsi="SimHei" w:eastAsia="SimHei" w:cs="SimHei"/>
                <w:sz w:val="13"/>
                <w:szCs w:val="13"/>
                <w:spacing w:val="-2"/>
              </w:rPr>
              <w:t>服务</w:t>
            </w:r>
          </w:p>
        </w:tc>
        <w:tc>
          <w:tcPr>
            <w:tcW w:w="750" w:type="dxa"/>
            <w:vAlign w:val="top"/>
          </w:tcPr>
          <w:p>
            <w:pPr>
              <w:ind w:right="17"/>
              <w:spacing w:before="18" w:line="221" w:lineRule="auto"/>
              <w:jc w:val="right"/>
              <w:rPr>
                <w:rFonts w:ascii="SimHei" w:hAnsi="SimHei" w:eastAsia="SimHei" w:cs="SimHei"/>
                <w:sz w:val="16"/>
                <w:szCs w:val="16"/>
              </w:rPr>
            </w:pPr>
            <w:r>
              <w:rPr>
                <w:rFonts w:ascii="SimHei" w:hAnsi="SimHei" w:eastAsia="SimHei" w:cs="SimHei"/>
                <w:sz w:val="16"/>
                <w:szCs w:val="16"/>
                <w:spacing w:val="-7"/>
              </w:rPr>
              <w:t>安全服务</w:t>
            </w:r>
          </w:p>
          <w:p>
            <w:pPr>
              <w:pStyle w:val="TableText"/>
              <w:ind w:left="217"/>
              <w:spacing w:before="150" w:line="136" w:lineRule="exact"/>
              <w:rPr>
                <w:sz w:val="11"/>
                <w:szCs w:val="11"/>
              </w:rPr>
            </w:pPr>
            <w:r>
              <w:rPr>
                <w:sz w:val="11"/>
                <w:szCs w:val="11"/>
                <w:spacing w:val="-1"/>
                <w:position w:val="3"/>
              </w:rPr>
              <w:t>OAuth</w:t>
            </w:r>
          </w:p>
          <w:p>
            <w:pPr>
              <w:ind w:left="267"/>
              <w:spacing w:line="191" w:lineRule="auto"/>
              <w:rPr>
                <w:rFonts w:ascii="SimHei" w:hAnsi="SimHei" w:eastAsia="SimHei" w:cs="SimHei"/>
                <w:sz w:val="11"/>
                <w:szCs w:val="11"/>
              </w:rPr>
            </w:pPr>
            <w:r>
              <w:rPr>
                <w:rFonts w:ascii="SimHei" w:hAnsi="SimHei" w:eastAsia="SimHei" w:cs="SimHei"/>
                <w:sz w:val="11"/>
                <w:szCs w:val="11"/>
                <w:spacing w:val="-2"/>
              </w:rPr>
              <w:t>服</w:t>
            </w:r>
            <w:r>
              <w:rPr>
                <w:rFonts w:ascii="SimHei" w:hAnsi="SimHei" w:eastAsia="SimHei" w:cs="SimHei"/>
                <w:sz w:val="11"/>
                <w:szCs w:val="11"/>
                <w:spacing w:val="-2"/>
              </w:rPr>
              <w:t xml:space="preserve"> </w:t>
            </w:r>
            <w:r>
              <w:rPr>
                <w:rFonts w:ascii="SimHei" w:hAnsi="SimHei" w:eastAsia="SimHei" w:cs="SimHei"/>
                <w:sz w:val="11"/>
                <w:szCs w:val="11"/>
                <w:spacing w:val="-2"/>
              </w:rPr>
              <w:t>务</w:t>
            </w:r>
          </w:p>
        </w:tc>
        <w:tc>
          <w:tcPr>
            <w:tcW w:w="621" w:type="dxa"/>
            <w:vAlign w:val="top"/>
          </w:tcPr>
          <w:p>
            <w:pPr>
              <w:pStyle w:val="TableText"/>
              <w:spacing w:line="299" w:lineRule="auto"/>
              <w:rPr/>
            </w:pPr>
            <w:r/>
          </w:p>
          <w:p>
            <w:pPr>
              <w:ind w:left="166" w:right="75" w:hanging="139"/>
              <w:spacing w:before="42" w:line="177" w:lineRule="auto"/>
              <w:rPr>
                <w:rFonts w:ascii="SimSun" w:hAnsi="SimSun" w:eastAsia="SimSun" w:cs="SimSun"/>
                <w:sz w:val="13"/>
                <w:szCs w:val="13"/>
              </w:rPr>
            </w:pPr>
            <w:r>
              <w:rPr>
                <w:rFonts w:ascii="LiSu" w:hAnsi="LiSu" w:eastAsia="LiSu" w:cs="LiSu"/>
                <w:sz w:val="13"/>
                <w:szCs w:val="13"/>
                <w:spacing w:val="-1"/>
              </w:rPr>
              <w:t>密钥管理</w:t>
            </w:r>
            <w:r>
              <w:rPr>
                <w:rFonts w:ascii="LiSu" w:hAnsi="LiSu" w:eastAsia="LiSu" w:cs="LiSu"/>
                <w:sz w:val="13"/>
                <w:szCs w:val="13"/>
              </w:rPr>
              <w:t xml:space="preserve"> </w:t>
            </w:r>
            <w:r>
              <w:rPr>
                <w:rFonts w:ascii="SimSun" w:hAnsi="SimSun" w:eastAsia="SimSun" w:cs="SimSun"/>
                <w:sz w:val="13"/>
                <w:szCs w:val="13"/>
                <w:spacing w:val="-2"/>
              </w:rPr>
              <w:t>服务</w:t>
            </w:r>
          </w:p>
        </w:tc>
        <w:tc>
          <w:tcPr>
            <w:tcW w:w="708" w:type="dxa"/>
            <w:vAlign w:val="top"/>
          </w:tcPr>
          <w:p>
            <w:pPr>
              <w:pStyle w:val="TableText"/>
              <w:spacing w:line="253" w:lineRule="auto"/>
              <w:rPr/>
            </w:pPr>
            <w:r/>
          </w:p>
          <w:p>
            <w:pPr>
              <w:ind w:left="185" w:right="117" w:hanging="109"/>
              <w:spacing w:before="42" w:line="199" w:lineRule="auto"/>
              <w:rPr>
                <w:rFonts w:ascii="SimHei" w:hAnsi="SimHei" w:eastAsia="SimHei" w:cs="SimHei"/>
                <w:sz w:val="16"/>
                <w:szCs w:val="16"/>
              </w:rPr>
            </w:pPr>
            <w:r>
              <w:rPr>
                <w:rFonts w:ascii="SimHei" w:hAnsi="SimHei" w:eastAsia="SimHei" w:cs="SimHei"/>
                <w:sz w:val="13"/>
                <w:szCs w:val="13"/>
                <w:spacing w:val="-2"/>
              </w:rPr>
              <w:t>订单确认</w:t>
            </w:r>
            <w:r>
              <w:rPr>
                <w:rFonts w:ascii="SimHei" w:hAnsi="SimHei" w:eastAsia="SimHei" w:cs="SimHei"/>
                <w:sz w:val="13"/>
                <w:szCs w:val="13"/>
              </w:rPr>
              <w:t xml:space="preserve"> </w:t>
            </w:r>
            <w:r>
              <w:rPr>
                <w:rFonts w:ascii="SimHei" w:hAnsi="SimHei" w:eastAsia="SimHei" w:cs="SimHei"/>
                <w:sz w:val="16"/>
                <w:szCs w:val="16"/>
                <w:spacing w:val="-12"/>
              </w:rPr>
              <w:t>服务</w:t>
            </w:r>
          </w:p>
        </w:tc>
        <w:tc>
          <w:tcPr>
            <w:tcW w:w="751" w:type="dxa"/>
            <w:vAlign w:val="top"/>
          </w:tcPr>
          <w:p>
            <w:pPr>
              <w:spacing w:line="387" w:lineRule="exact"/>
              <w:jc w:val="right"/>
              <w:rPr>
                <w:rFonts w:ascii="SimSun" w:hAnsi="SimSun" w:eastAsia="SimSun" w:cs="SimSun"/>
                <w:sz w:val="16"/>
                <w:szCs w:val="16"/>
              </w:rPr>
            </w:pPr>
            <w:r>
              <w:rPr>
                <w:rFonts w:ascii="SimSun" w:hAnsi="SimSun" w:eastAsia="SimSun" w:cs="SimSun"/>
                <w:sz w:val="16"/>
                <w:szCs w:val="16"/>
                <w:spacing w:val="-2"/>
                <w:position w:val="17"/>
              </w:rPr>
              <w:t>开发测试</w:t>
            </w:r>
          </w:p>
          <w:p>
            <w:pPr>
              <w:ind w:left="308"/>
              <w:spacing w:line="221" w:lineRule="auto"/>
              <w:rPr>
                <w:rFonts w:ascii="SimHei" w:hAnsi="SimHei" w:eastAsia="SimHei" w:cs="SimHei"/>
                <w:sz w:val="13"/>
                <w:szCs w:val="13"/>
              </w:rPr>
            </w:pPr>
            <w:r>
              <w:rPr>
                <w:rFonts w:ascii="SimHei" w:hAnsi="SimHei" w:eastAsia="SimHei" w:cs="SimHei"/>
                <w:sz w:val="13"/>
                <w:szCs w:val="13"/>
                <w:spacing w:val="7"/>
              </w:rPr>
              <w:t>沙盒</w:t>
            </w:r>
          </w:p>
        </w:tc>
      </w:tr>
    </w:tbl>
    <w:p>
      <w:pPr>
        <w:spacing w:line="243" w:lineRule="auto"/>
        <w:rPr>
          <w:rFonts w:ascii="Arial"/>
          <w:sz w:val="21"/>
        </w:rPr>
      </w:pPr>
      <w:r/>
    </w:p>
    <w:p>
      <w:pPr>
        <w:pStyle w:val="BodyText"/>
        <w:ind w:left="889"/>
        <w:spacing w:before="52" w:line="221" w:lineRule="auto"/>
        <w:rPr>
          <w:sz w:val="16"/>
          <w:szCs w:val="16"/>
        </w:rPr>
      </w:pPr>
      <w:r>
        <w:rPr>
          <w:sz w:val="16"/>
          <w:szCs w:val="16"/>
          <w:spacing w:val="-10"/>
        </w:rPr>
        <w:t>综合业务同关</w:t>
      </w:r>
    </w:p>
    <w:p>
      <w:pPr>
        <w:spacing w:line="142" w:lineRule="auto"/>
        <w:rPr>
          <w:rFonts w:ascii="Arial"/>
          <w:sz w:val="2"/>
        </w:rPr>
      </w:pPr>
      <w:r>
        <w:rPr>
          <w:rFonts w:ascii="Arial"/>
          <w:sz w:val="2"/>
        </w:rPr>
      </w:r>
    </w:p>
    <w:tbl>
      <w:tblPr>
        <w:tblStyle w:val="TableNormal"/>
        <w:tblW w:w="3611"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92"/>
        <w:gridCol w:w="880"/>
        <w:gridCol w:w="670"/>
        <w:gridCol w:w="675"/>
        <w:gridCol w:w="594"/>
      </w:tblGrid>
      <w:tr>
        <w:trPr>
          <w:trHeight w:val="367" w:hRule="atLeast"/>
        </w:trPr>
        <w:tc>
          <w:tcPr>
            <w:tcW w:w="792" w:type="dxa"/>
            <w:vAlign w:val="top"/>
          </w:tcPr>
          <w:p>
            <w:pPr>
              <w:ind w:left="109"/>
              <w:spacing w:before="53" w:line="216" w:lineRule="auto"/>
              <w:rPr>
                <w:rFonts w:ascii="YouYuan" w:hAnsi="YouYuan" w:eastAsia="YouYuan" w:cs="YouYuan"/>
                <w:sz w:val="11"/>
                <w:szCs w:val="11"/>
              </w:rPr>
            </w:pPr>
            <w:r>
              <w:rPr>
                <w:rFonts w:ascii="YouYuan" w:hAnsi="YouYuan" w:eastAsia="YouYuan" w:cs="YouYuan"/>
                <w:sz w:val="11"/>
                <w:szCs w:val="11"/>
                <w:spacing w:val="-4"/>
              </w:rPr>
              <w:t>能</w:t>
            </w:r>
            <w:r>
              <w:rPr>
                <w:rFonts w:ascii="YouYuan" w:hAnsi="YouYuan" w:eastAsia="YouYuan" w:cs="YouYuan"/>
                <w:sz w:val="11"/>
                <w:szCs w:val="11"/>
                <w:spacing w:val="5"/>
              </w:rPr>
              <w:t xml:space="preserve"> </w:t>
            </w:r>
            <w:r>
              <w:rPr>
                <w:rFonts w:ascii="YouYuan" w:hAnsi="YouYuan" w:eastAsia="YouYuan" w:cs="YouYuan"/>
                <w:sz w:val="11"/>
                <w:szCs w:val="11"/>
                <w:spacing w:val="-4"/>
              </w:rPr>
              <w:t>力</w:t>
            </w:r>
          </w:p>
          <w:p>
            <w:pPr>
              <w:spacing w:before="42" w:line="219" w:lineRule="auto"/>
              <w:rPr>
                <w:rFonts w:ascii="SimSun" w:hAnsi="SimSun" w:eastAsia="SimSun" w:cs="SimSun"/>
                <w:sz w:val="11"/>
                <w:szCs w:val="11"/>
              </w:rPr>
            </w:pPr>
            <w:r>
              <w:rPr>
                <w:rFonts w:ascii="SimSun" w:hAnsi="SimSun" w:eastAsia="SimSun" w:cs="SimSun"/>
                <w:sz w:val="11"/>
                <w:szCs w:val="11"/>
                <w:spacing w:val="15"/>
              </w:rPr>
              <w:t>审计管理</w:t>
            </w:r>
          </w:p>
        </w:tc>
        <w:tc>
          <w:tcPr>
            <w:tcW w:w="880" w:type="dxa"/>
            <w:vAlign w:val="top"/>
          </w:tcPr>
          <w:p>
            <w:pPr>
              <w:ind w:left="287" w:right="77" w:firstLine="120"/>
              <w:spacing w:line="227" w:lineRule="auto"/>
              <w:rPr>
                <w:rFonts w:ascii="SimHei" w:hAnsi="SimHei" w:eastAsia="SimHei" w:cs="SimHei"/>
                <w:sz w:val="13"/>
                <w:szCs w:val="13"/>
              </w:rPr>
            </w:pPr>
            <w:r>
              <w:rPr>
                <w:rFonts w:ascii="YouYuan" w:hAnsi="YouYuan" w:eastAsia="YouYuan" w:cs="YouYuan"/>
                <w:sz w:val="16"/>
                <w:szCs w:val="16"/>
                <w:spacing w:val="-12"/>
                <w:w w:val="95"/>
              </w:rPr>
              <w:t>能力</w:t>
            </w:r>
            <w:r>
              <w:rPr>
                <w:rFonts w:ascii="YouYuan" w:hAnsi="YouYuan" w:eastAsia="YouYuan" w:cs="YouYuan"/>
                <w:sz w:val="16"/>
                <w:szCs w:val="16"/>
              </w:rPr>
              <w:t xml:space="preserve">  </w:t>
            </w:r>
            <w:r>
              <w:rPr>
                <w:rFonts w:ascii="SimHei" w:hAnsi="SimHei" w:eastAsia="SimHei" w:cs="SimHei"/>
                <w:sz w:val="13"/>
                <w:szCs w:val="13"/>
                <w:spacing w:val="-2"/>
              </w:rPr>
              <w:t>融合工具</w:t>
            </w:r>
          </w:p>
        </w:tc>
        <w:tc>
          <w:tcPr>
            <w:tcW w:w="670" w:type="dxa"/>
            <w:vAlign w:val="top"/>
          </w:tcPr>
          <w:p>
            <w:pPr>
              <w:ind w:left="197"/>
              <w:spacing w:before="43" w:line="203" w:lineRule="auto"/>
              <w:rPr>
                <w:rFonts w:ascii="SimHei" w:hAnsi="SimHei" w:eastAsia="SimHei" w:cs="SimHei"/>
                <w:sz w:val="13"/>
                <w:szCs w:val="13"/>
              </w:rPr>
            </w:pPr>
            <w:r>
              <w:rPr>
                <w:rFonts w:ascii="SimHei" w:hAnsi="SimHei" w:eastAsia="SimHei" w:cs="SimHei"/>
                <w:sz w:val="13"/>
                <w:szCs w:val="13"/>
                <w:spacing w:val="7"/>
              </w:rPr>
              <w:t>业务</w:t>
            </w:r>
          </w:p>
          <w:p>
            <w:pPr>
              <w:ind w:left="78"/>
              <w:spacing w:line="223" w:lineRule="auto"/>
              <w:rPr>
                <w:rFonts w:ascii="YouYuan" w:hAnsi="YouYuan" w:eastAsia="YouYuan" w:cs="YouYuan"/>
                <w:sz w:val="13"/>
                <w:szCs w:val="13"/>
              </w:rPr>
            </w:pPr>
            <w:r>
              <w:rPr>
                <w:rFonts w:ascii="YouYuan" w:hAnsi="YouYuan" w:eastAsia="YouYuan" w:cs="YouYuan"/>
                <w:sz w:val="13"/>
                <w:szCs w:val="13"/>
                <w:spacing w:val="-1"/>
              </w:rPr>
              <w:t>处理流程</w:t>
            </w:r>
          </w:p>
        </w:tc>
        <w:tc>
          <w:tcPr>
            <w:tcW w:w="675" w:type="dxa"/>
            <w:vAlign w:val="top"/>
          </w:tcPr>
          <w:p>
            <w:pPr>
              <w:ind w:left="77" w:right="82" w:firstLine="139"/>
              <w:spacing w:before="58" w:line="212" w:lineRule="auto"/>
              <w:rPr>
                <w:rFonts w:ascii="SimHei" w:hAnsi="SimHei" w:eastAsia="SimHei" w:cs="SimHei"/>
                <w:sz w:val="13"/>
                <w:szCs w:val="13"/>
              </w:rPr>
            </w:pPr>
            <w:r>
              <w:rPr>
                <w:rFonts w:ascii="YouYuan" w:hAnsi="YouYuan" w:eastAsia="YouYuan" w:cs="YouYuan"/>
                <w:sz w:val="13"/>
                <w:szCs w:val="13"/>
                <w:spacing w:val="-2"/>
              </w:rPr>
              <w:t>业务</w:t>
            </w:r>
            <w:r>
              <w:rPr>
                <w:rFonts w:ascii="YouYuan" w:hAnsi="YouYuan" w:eastAsia="YouYuan" w:cs="YouYuan"/>
                <w:sz w:val="13"/>
                <w:szCs w:val="13"/>
              </w:rPr>
              <w:t xml:space="preserve">   </w:t>
            </w:r>
            <w:r>
              <w:rPr>
                <w:rFonts w:ascii="SimHei" w:hAnsi="SimHei" w:eastAsia="SimHei" w:cs="SimHei"/>
                <w:sz w:val="13"/>
                <w:szCs w:val="13"/>
                <w:spacing w:val="-2"/>
              </w:rPr>
              <w:t>配置管理</w:t>
            </w:r>
          </w:p>
        </w:tc>
        <w:tc>
          <w:tcPr>
            <w:tcW w:w="594" w:type="dxa"/>
            <w:vAlign w:val="top"/>
          </w:tcPr>
          <w:p>
            <w:pPr>
              <w:ind w:left="192"/>
              <w:spacing w:before="32" w:line="216" w:lineRule="auto"/>
              <w:rPr>
                <w:rFonts w:ascii="YouYuan" w:hAnsi="YouYuan" w:eastAsia="YouYuan" w:cs="YouYuan"/>
                <w:sz w:val="13"/>
                <w:szCs w:val="13"/>
              </w:rPr>
            </w:pPr>
            <w:r>
              <w:rPr>
                <w:rFonts w:ascii="YouYuan" w:hAnsi="YouYuan" w:eastAsia="YouYuan" w:cs="YouYuan"/>
                <w:sz w:val="13"/>
                <w:szCs w:val="13"/>
                <w:spacing w:val="-2"/>
              </w:rPr>
              <w:t>能力</w:t>
            </w:r>
          </w:p>
          <w:p>
            <w:pPr>
              <w:spacing w:before="10" w:line="222" w:lineRule="auto"/>
              <w:jc w:val="right"/>
              <w:rPr>
                <w:rFonts w:ascii="SimHei" w:hAnsi="SimHei" w:eastAsia="SimHei" w:cs="SimHei"/>
                <w:sz w:val="13"/>
                <w:szCs w:val="13"/>
              </w:rPr>
            </w:pPr>
            <w:r>
              <w:rPr>
                <w:rFonts w:ascii="SimHei" w:hAnsi="SimHei" w:eastAsia="SimHei" w:cs="SimHei"/>
                <w:sz w:val="13"/>
                <w:szCs w:val="13"/>
                <w:spacing w:val="-3"/>
              </w:rPr>
              <w:t>审计管理</w:t>
            </w:r>
          </w:p>
        </w:tc>
      </w:tr>
    </w:tbl>
    <w:p>
      <w:pPr>
        <w:spacing w:line="265" w:lineRule="auto"/>
        <w:rPr>
          <w:rFonts w:ascii="Arial"/>
          <w:sz w:val="21"/>
        </w:rPr>
      </w:pPr>
      <w:r/>
    </w:p>
    <w:p>
      <w:pPr>
        <w:spacing w:line="266" w:lineRule="auto"/>
        <w:rPr>
          <w:rFonts w:ascii="Arial"/>
          <w:sz w:val="21"/>
        </w:rPr>
      </w:pPr>
      <w:r/>
    </w:p>
    <w:p>
      <w:pPr>
        <w:pStyle w:val="BodyText"/>
        <w:ind w:left="199"/>
        <w:spacing w:before="42" w:line="333" w:lineRule="exact"/>
        <w:rPr>
          <w:sz w:val="13"/>
          <w:szCs w:val="13"/>
        </w:rPr>
      </w:pPr>
      <w:r>
        <w:pict>
          <v:shape id="_x0000_s1856" style="position:absolute;margin-left:165.999pt;margin-top:0.755021pt;mso-position-vertical-relative:text;mso-position-horizontal-relative:text;width:27.75pt;height:9.9pt;z-index:254362624;"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3"/>
                      <w:szCs w:val="13"/>
                    </w:rPr>
                  </w:pPr>
                  <w:r>
                    <w:rPr>
                      <w:rFonts w:ascii="YouYuan" w:hAnsi="YouYuan" w:eastAsia="YouYuan" w:cs="YouYuan"/>
                      <w:sz w:val="13"/>
                      <w:szCs w:val="13"/>
                      <w:spacing w:val="-1"/>
                    </w:rPr>
                    <w:t>视频服务</w:t>
                  </w:r>
                </w:p>
              </w:txbxContent>
            </v:textbox>
          </v:shape>
        </w:pict>
      </w:r>
      <w:r>
        <w:pict>
          <v:shape id="_x0000_s1858" style="position:absolute;margin-left:116.498pt;margin-top:1.11253pt;mso-position-vertical-relative:text;mso-position-horizontal-relative:text;width:27.8pt;height:26.8pt;z-index:254360576;" filled="false" stroked="false" type="#_x0000_t202">
            <v:fill on="false"/>
            <v:stroke on="false"/>
            <v:path/>
            <v:imagedata o:title=""/>
            <o:lock v:ext="edit" aspectratio="false"/>
            <v:textbox inset="0mm,0mm,0mm,0mm">
              <w:txbxContent>
                <w:p>
                  <w:pPr>
                    <w:pStyle w:val="BodyText"/>
                    <w:ind w:left="20"/>
                    <w:spacing w:before="20" w:line="339" w:lineRule="exact"/>
                    <w:rPr>
                      <w:sz w:val="13"/>
                      <w:szCs w:val="13"/>
                    </w:rPr>
                  </w:pPr>
                  <w:r>
                    <w:rPr>
                      <w:sz w:val="13"/>
                      <w:szCs w:val="13"/>
                      <w:spacing w:val="-2"/>
                      <w:position w:val="16"/>
                    </w:rPr>
                    <w:t>分析服务</w:t>
                  </w:r>
                </w:p>
                <w:p>
                  <w:pPr>
                    <w:pStyle w:val="BodyText"/>
                    <w:ind w:left="20"/>
                    <w:spacing w:line="220" w:lineRule="auto"/>
                    <w:rPr>
                      <w:sz w:val="13"/>
                      <w:szCs w:val="13"/>
                    </w:rPr>
                  </w:pPr>
                  <w:r>
                    <w:rPr>
                      <w:sz w:val="13"/>
                      <w:szCs w:val="13"/>
                      <w:spacing w:val="-1"/>
                    </w:rPr>
                    <w:t>推送服务</w:t>
                  </w:r>
                </w:p>
              </w:txbxContent>
            </v:textbox>
          </v:shape>
        </w:pict>
      </w:r>
      <w:r>
        <w:pict>
          <v:shape id="_x0000_s1860" style="position:absolute;margin-left:63.9997pt;margin-top:2.66087pt;mso-position-vertical-relative:text;mso-position-horizontal-relative:text;width:27.7pt;height:9.75pt;z-index:2543636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2"/>
                    </w:rPr>
                    <w:t>查询服务</w:t>
                  </w:r>
                </w:p>
              </w:txbxContent>
            </v:textbox>
          </v:shape>
        </w:pict>
      </w:r>
      <w:r>
        <w:pict>
          <v:shape id="_x0000_s1862" style="position:absolute;margin-left:63.9997pt;margin-top:23.0289pt;mso-position-vertical-relative:text;mso-position-horizontal-relative:text;width:27.5pt;height:8.2pt;z-index:254365696;" filled="false" stroked="false" type="#_x0000_t202">
            <v:fill on="false"/>
            <v:stroke on="false"/>
            <v:path/>
            <v:imagedata o:title=""/>
            <o:lock v:ext="edit" aspectratio="false"/>
            <v:textbox inset="0mm,0mm,0mm,0mm">
              <w:txbxContent>
                <w:p>
                  <w:pPr>
                    <w:ind w:left="20"/>
                    <w:spacing w:before="20" w:line="175" w:lineRule="auto"/>
                    <w:rPr>
                      <w:rFonts w:ascii="LiSu" w:hAnsi="LiSu" w:eastAsia="LiSu" w:cs="LiSu"/>
                      <w:sz w:val="13"/>
                      <w:szCs w:val="13"/>
                    </w:rPr>
                  </w:pPr>
                  <w:r>
                    <w:rPr>
                      <w:rFonts w:ascii="LiSu" w:hAnsi="LiSu" w:eastAsia="LiSu" w:cs="LiSu"/>
                      <w:sz w:val="13"/>
                      <w:szCs w:val="13"/>
                      <w:spacing w:val="-2"/>
                    </w:rPr>
                    <w:t>电商服务</w:t>
                  </w:r>
                </w:p>
              </w:txbxContent>
            </v:textbox>
          </v:shape>
        </w:pict>
      </w:r>
      <w:r>
        <w:rPr>
          <w:sz w:val="13"/>
          <w:szCs w:val="13"/>
          <w:spacing w:val="-3"/>
          <w:position w:val="15"/>
        </w:rPr>
        <w:t>内容服务</w:t>
      </w:r>
    </w:p>
    <w:p>
      <w:pPr>
        <w:ind w:left="199"/>
        <w:spacing w:line="223" w:lineRule="auto"/>
        <w:rPr>
          <w:rFonts w:ascii="YouYuan" w:hAnsi="YouYuan" w:eastAsia="YouYuan" w:cs="YouYuan"/>
          <w:sz w:val="13"/>
          <w:szCs w:val="13"/>
        </w:rPr>
      </w:pPr>
      <w:r>
        <w:rPr>
          <w:rFonts w:ascii="YouYuan" w:hAnsi="YouYuan" w:eastAsia="YouYuan" w:cs="YouYuan"/>
          <w:sz w:val="13"/>
          <w:szCs w:val="13"/>
          <w:spacing w:val="-1"/>
        </w:rPr>
        <w:t>兑换服务</w:t>
      </w:r>
    </w:p>
    <w:p>
      <w:pPr>
        <w:spacing w:line="270" w:lineRule="auto"/>
        <w:rPr>
          <w:rFonts w:ascii="Arial"/>
          <w:sz w:val="21"/>
        </w:rPr>
      </w:pPr>
      <w:r/>
    </w:p>
    <w:p>
      <w:pPr>
        <w:ind w:left="299"/>
        <w:spacing w:before="52" w:line="198" w:lineRule="auto"/>
        <w:rPr>
          <w:rFonts w:ascii="SimSun" w:hAnsi="SimSun" w:eastAsia="SimSun" w:cs="SimSun"/>
          <w:sz w:val="16"/>
          <w:szCs w:val="16"/>
        </w:rPr>
      </w:pPr>
      <w:r>
        <w:rPr>
          <w:rFonts w:ascii="SimSun" w:hAnsi="SimSun" w:eastAsia="SimSun" w:cs="SimSun"/>
          <w:sz w:val="16"/>
          <w:szCs w:val="16"/>
          <w:spacing w:val="13"/>
        </w:rPr>
        <w:t>图7-</w:t>
      </w:r>
      <w:r>
        <w:rPr>
          <w:rFonts w:ascii="SimSun" w:hAnsi="SimSun" w:eastAsia="SimSun" w:cs="SimSun"/>
          <w:sz w:val="16"/>
          <w:szCs w:val="16"/>
          <w:spacing w:val="-28"/>
        </w:rPr>
        <w:t xml:space="preserve"> </w:t>
      </w:r>
      <w:r>
        <w:rPr>
          <w:rFonts w:ascii="SimSun" w:hAnsi="SimSun" w:eastAsia="SimSun" w:cs="SimSun"/>
          <w:sz w:val="16"/>
          <w:szCs w:val="16"/>
          <w:spacing w:val="13"/>
        </w:rPr>
        <w:t>15</w:t>
      </w:r>
      <w:r>
        <w:rPr>
          <w:rFonts w:ascii="SimSun" w:hAnsi="SimSun" w:eastAsia="SimSun" w:cs="SimSun"/>
          <w:sz w:val="16"/>
          <w:szCs w:val="16"/>
          <w:spacing w:val="72"/>
          <w:w w:val="101"/>
        </w:rPr>
        <w:t xml:space="preserve"> </w:t>
      </w:r>
      <w:r>
        <w:rPr>
          <w:rFonts w:ascii="Times New Roman" w:hAnsi="Times New Roman" w:eastAsia="Times New Roman" w:cs="Times New Roman"/>
          <w:sz w:val="16"/>
          <w:szCs w:val="16"/>
        </w:rPr>
        <w:t>OpenAPI    </w:t>
      </w:r>
      <w:r>
        <w:rPr>
          <w:rFonts w:ascii="SimSun" w:hAnsi="SimSun" w:eastAsia="SimSun" w:cs="SimSun"/>
          <w:sz w:val="16"/>
          <w:szCs w:val="16"/>
          <w:spacing w:val="13"/>
        </w:rPr>
        <w:t>平台参考功能架构</w:t>
      </w:r>
    </w:p>
    <w:p>
      <w:pPr>
        <w:spacing w:line="14" w:lineRule="auto"/>
        <w:rPr>
          <w:rFonts w:ascii="Arial"/>
          <w:sz w:val="2"/>
        </w:rPr>
      </w:pPr>
      <w:r>
        <w:rPr>
          <w:rFonts w:ascii="Arial" w:hAnsi="Arial" w:eastAsia="Arial" w:cs="Arial"/>
          <w:sz w:val="2"/>
          <w:szCs w:val="2"/>
        </w:rPr>
        <w:br w:type="column"/>
      </w:r>
    </w:p>
    <w:p>
      <w:pPr>
        <w:spacing w:line="328" w:lineRule="auto"/>
        <w:rPr>
          <w:rFonts w:ascii="Arial"/>
          <w:sz w:val="21"/>
        </w:rPr>
      </w:pPr>
      <w:r/>
    </w:p>
    <w:p>
      <w:pPr>
        <w:spacing w:line="329" w:lineRule="auto"/>
        <w:rPr>
          <w:rFonts w:ascii="Arial"/>
          <w:sz w:val="21"/>
        </w:rPr>
      </w:pPr>
      <w:r/>
    </w:p>
    <w:p>
      <w:pPr>
        <w:pStyle w:val="BodyText"/>
        <w:ind w:left="946" w:right="320" w:hanging="140"/>
        <w:spacing w:before="36" w:line="242" w:lineRule="auto"/>
        <w:rPr>
          <w:rFonts w:ascii="YouYuan" w:hAnsi="YouYuan" w:eastAsia="YouYuan" w:cs="YouYuan"/>
          <w:sz w:val="11"/>
          <w:szCs w:val="11"/>
        </w:rPr>
      </w:pPr>
      <w:r>
        <w:rPr>
          <w:sz w:val="11"/>
          <w:szCs w:val="11"/>
          <w:spacing w:val="16"/>
        </w:rPr>
        <w:t>生态合作</w:t>
      </w:r>
      <w:r>
        <w:rPr>
          <w:sz w:val="11"/>
          <w:szCs w:val="11"/>
          <w:spacing w:val="1"/>
        </w:rPr>
        <w:t xml:space="preserve"> </w:t>
      </w:r>
      <w:r>
        <w:rPr>
          <w:rFonts w:ascii="YouYuan" w:hAnsi="YouYuan" w:eastAsia="YouYuan" w:cs="YouYuan"/>
          <w:sz w:val="11"/>
          <w:szCs w:val="11"/>
          <w:spacing w:val="-2"/>
        </w:rPr>
        <w:t>伙</w:t>
      </w:r>
      <w:r>
        <w:rPr>
          <w:rFonts w:ascii="YouYuan" w:hAnsi="YouYuan" w:eastAsia="YouYuan" w:cs="YouYuan"/>
          <w:sz w:val="11"/>
          <w:szCs w:val="11"/>
          <w:spacing w:val="-17"/>
        </w:rPr>
        <w:t xml:space="preserve"> </w:t>
      </w:r>
      <w:r>
        <w:rPr>
          <w:rFonts w:ascii="YouYuan" w:hAnsi="YouYuan" w:eastAsia="YouYuan" w:cs="YouYuan"/>
          <w:sz w:val="11"/>
          <w:szCs w:val="11"/>
          <w:spacing w:val="-2"/>
        </w:rPr>
        <w:t>伴</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806" w:right="311"/>
        <w:spacing w:before="42" w:line="209" w:lineRule="auto"/>
        <w:rPr>
          <w:rFonts w:ascii="SimSun" w:hAnsi="SimSun" w:eastAsia="SimSun" w:cs="SimSun"/>
          <w:sz w:val="13"/>
          <w:szCs w:val="13"/>
        </w:rPr>
      </w:pPr>
      <w:r>
        <w:rPr>
          <w:rFonts w:ascii="SimSun" w:hAnsi="SimSun" w:eastAsia="SimSun" w:cs="SimSun"/>
          <w:sz w:val="13"/>
          <w:szCs w:val="13"/>
          <w:spacing w:val="-2"/>
        </w:rPr>
        <w:t>集团内部</w:t>
      </w:r>
      <w:r>
        <w:rPr>
          <w:rFonts w:ascii="SimSun" w:hAnsi="SimSun" w:eastAsia="SimSun" w:cs="SimSun"/>
          <w:sz w:val="13"/>
          <w:szCs w:val="13"/>
          <w:spacing w:val="1"/>
        </w:rPr>
        <w:t xml:space="preserve"> </w:t>
      </w:r>
      <w:r>
        <w:rPr>
          <w:rFonts w:ascii="SimSun" w:hAnsi="SimSun" w:eastAsia="SimSun" w:cs="SimSun"/>
          <w:sz w:val="13"/>
          <w:szCs w:val="13"/>
          <w:spacing w:val="-3"/>
        </w:rPr>
        <w:t>兄弟企业</w:t>
      </w:r>
    </w:p>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left="946"/>
        <w:spacing w:before="42" w:line="228" w:lineRule="auto"/>
        <w:rPr>
          <w:rFonts w:ascii="YouYuan" w:hAnsi="YouYuan" w:eastAsia="YouYuan" w:cs="YouYuan"/>
          <w:sz w:val="13"/>
          <w:szCs w:val="13"/>
        </w:rPr>
      </w:pPr>
      <w:r>
        <w:rPr>
          <w:rFonts w:ascii="YouYuan" w:hAnsi="YouYuan" w:eastAsia="YouYuan" w:cs="YouYuan"/>
          <w:sz w:val="13"/>
          <w:szCs w:val="13"/>
          <w:spacing w:val="-1"/>
        </w:rPr>
        <w:t>公众</w:t>
      </w:r>
    </w:p>
    <w:p>
      <w:pPr>
        <w:spacing w:line="228" w:lineRule="auto"/>
        <w:sectPr>
          <w:type w:val="continuous"/>
          <w:pgSz w:w="9250" w:h="13980"/>
          <w:pgMar w:top="484" w:right="283" w:bottom="400" w:left="430" w:header="271" w:footer="0" w:gutter="0"/>
          <w:cols w:equalWidth="0" w:num="3">
            <w:col w:w="2434" w:space="76"/>
            <w:col w:w="4294" w:space="100"/>
            <w:col w:w="1634" w:space="0"/>
          </w:cols>
        </w:sectPr>
        <w:rPr>
          <w:rFonts w:ascii="YouYuan" w:hAnsi="YouYuan" w:eastAsia="YouYuan" w:cs="YouYuan"/>
          <w:sz w:val="13"/>
          <w:szCs w:val="13"/>
        </w:rPr>
      </w:pPr>
    </w:p>
    <w:p>
      <w:pPr>
        <w:spacing w:line="356" w:lineRule="auto"/>
        <w:rPr>
          <w:rFonts w:ascii="Arial"/>
          <w:sz w:val="21"/>
        </w:rPr>
      </w:pPr>
      <w:r/>
    </w:p>
    <w:p>
      <w:pPr>
        <w:ind w:left="2774"/>
        <w:spacing w:before="101" w:line="220" w:lineRule="auto"/>
        <w:outlineLvl w:val="6"/>
        <w:rPr>
          <w:rFonts w:ascii="SimSun" w:hAnsi="SimSun" w:eastAsia="SimSun" w:cs="SimSun"/>
          <w:sz w:val="31"/>
          <w:szCs w:val="31"/>
        </w:rPr>
      </w:pPr>
      <w:r>
        <w:rPr>
          <w:rFonts w:ascii="SimSun" w:hAnsi="SimSun" w:eastAsia="SimSun" w:cs="SimSun"/>
          <w:sz w:val="31"/>
          <w:szCs w:val="31"/>
          <w:b/>
          <w:bCs/>
          <w:spacing w:val="3"/>
        </w:rPr>
        <w:t>7.5</w:t>
      </w:r>
      <w:r>
        <w:rPr>
          <w:rFonts w:ascii="SimSun" w:hAnsi="SimSun" w:eastAsia="SimSun" w:cs="SimSun"/>
          <w:sz w:val="31"/>
          <w:szCs w:val="31"/>
          <w:spacing w:val="136"/>
        </w:rPr>
        <w:t xml:space="preserve"> </w:t>
      </w:r>
      <w:r>
        <w:rPr>
          <w:rFonts w:ascii="SimSun" w:hAnsi="SimSun" w:eastAsia="SimSun" w:cs="SimSun"/>
          <w:sz w:val="31"/>
          <w:szCs w:val="31"/>
          <w:b/>
          <w:bCs/>
          <w:spacing w:val="3"/>
        </w:rPr>
        <w:t>企业级研发体系</w:t>
      </w:r>
    </w:p>
    <w:p>
      <w:pPr>
        <w:spacing w:line="396" w:lineRule="auto"/>
        <w:rPr>
          <w:rFonts w:ascii="Arial"/>
          <w:sz w:val="21"/>
        </w:rPr>
      </w:pPr>
      <w:r/>
    </w:p>
    <w:p>
      <w:pPr>
        <w:ind w:firstLine="429"/>
        <w:spacing w:before="68" w:line="258" w:lineRule="auto"/>
        <w:rPr>
          <w:rFonts w:ascii="SimSun" w:hAnsi="SimSun" w:eastAsia="SimSun" w:cs="SimSun"/>
          <w:sz w:val="21"/>
          <w:szCs w:val="21"/>
        </w:rPr>
      </w:pPr>
      <w:r>
        <w:rPr>
          <w:rFonts w:ascii="SimSun" w:hAnsi="SimSun" w:eastAsia="SimSun" w:cs="SimSun"/>
          <w:sz w:val="21"/>
          <w:szCs w:val="21"/>
          <w:spacing w:val="-1"/>
        </w:rPr>
        <w:t>本节将聚焦于通过</w:t>
      </w:r>
      <w:r>
        <w:rPr>
          <w:rFonts w:ascii="Times New Roman" w:hAnsi="Times New Roman" w:eastAsia="Times New Roman" w:cs="Times New Roman"/>
          <w:sz w:val="21"/>
          <w:szCs w:val="21"/>
          <w:spacing w:val="-1"/>
        </w:rPr>
        <w:t>DevOps</w:t>
      </w:r>
      <w:r>
        <w:rPr>
          <w:rFonts w:ascii="SimSun" w:hAnsi="SimSun" w:eastAsia="SimSun" w:cs="SimSun"/>
          <w:sz w:val="21"/>
          <w:szCs w:val="21"/>
          <w:spacing w:val="-1"/>
        </w:rPr>
        <w:t>建立数字化的软件生产线。目前行业内大部分企业引入</w:t>
      </w:r>
      <w:r>
        <w:rPr>
          <w:rFonts w:ascii="Times New Roman" w:hAnsi="Times New Roman" w:eastAsia="Times New Roman" w:cs="Times New Roman"/>
          <w:sz w:val="21"/>
          <w:szCs w:val="21"/>
          <w:spacing w:val="-1"/>
        </w:rPr>
        <w:t>DevOps,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1"/>
        </w:rPr>
        <w:t>希望能够对交付效率和软件质量进行提升，但我们经过多年的</w:t>
      </w:r>
      <w:r>
        <w:rPr>
          <w:rFonts w:ascii="Times New Roman" w:hAnsi="Times New Roman" w:eastAsia="Times New Roman" w:cs="Times New Roman"/>
          <w:sz w:val="21"/>
          <w:szCs w:val="21"/>
        </w:rPr>
        <w:t>DevOps</w:t>
      </w:r>
      <w:r>
        <w:rPr>
          <w:rFonts w:ascii="SimSun" w:hAnsi="SimSun" w:eastAsia="SimSun" w:cs="SimSun"/>
          <w:sz w:val="21"/>
          <w:szCs w:val="21"/>
          <w:spacing w:val="11"/>
        </w:rPr>
        <w:t>实践后发现，其实 </w:t>
      </w:r>
      <w:r>
        <w:rPr>
          <w:rFonts w:ascii="Times New Roman" w:hAnsi="Times New Roman" w:eastAsia="Times New Roman" w:cs="Times New Roman"/>
          <w:sz w:val="21"/>
          <w:szCs w:val="21"/>
          <w:spacing w:val="-1"/>
        </w:rPr>
        <w:t>DevOps</w:t>
      </w:r>
      <w:r>
        <w:rPr>
          <w:rFonts w:ascii="SimSun" w:hAnsi="SimSun" w:eastAsia="SimSun" w:cs="SimSun"/>
          <w:sz w:val="21"/>
          <w:szCs w:val="21"/>
          <w:spacing w:val="-1"/>
        </w:rPr>
        <w:t>的价值收益需要再提升一层：也就是在管理上的收益，提效提质反而是附带的价</w:t>
      </w:r>
      <w:r>
        <w:rPr>
          <w:rFonts w:ascii="SimSun" w:hAnsi="SimSun" w:eastAsia="SimSun" w:cs="SimSun"/>
          <w:sz w:val="21"/>
          <w:szCs w:val="21"/>
          <w:spacing w:val="-2"/>
        </w:rPr>
        <w:t>值。</w:t>
      </w:r>
    </w:p>
    <w:p>
      <w:pPr>
        <w:ind w:right="76"/>
        <w:spacing w:before="80" w:line="267" w:lineRule="auto"/>
        <w:rPr>
          <w:rFonts w:ascii="SimSun" w:hAnsi="SimSun" w:eastAsia="SimSun" w:cs="SimSun"/>
          <w:sz w:val="21"/>
          <w:szCs w:val="21"/>
        </w:rPr>
      </w:pPr>
      <w:r>
        <w:rPr>
          <w:rFonts w:ascii="Times New Roman" w:hAnsi="Times New Roman" w:eastAsia="Times New Roman" w:cs="Times New Roman"/>
          <w:sz w:val="21"/>
          <w:szCs w:val="21"/>
          <w:spacing w:val="-1"/>
        </w:rPr>
        <w:t>DevOps</w:t>
      </w:r>
      <w:r>
        <w:rPr>
          <w:rFonts w:ascii="SimSun" w:hAnsi="SimSun" w:eastAsia="SimSun" w:cs="SimSun"/>
          <w:sz w:val="21"/>
          <w:szCs w:val="21"/>
          <w:spacing w:val="-1"/>
        </w:rPr>
        <w:t>可以将</w:t>
      </w:r>
      <w:r>
        <w:rPr>
          <w:rFonts w:ascii="Times New Roman" w:hAnsi="Times New Roman" w:eastAsia="Times New Roman" w:cs="Times New Roman"/>
          <w:sz w:val="21"/>
          <w:szCs w:val="21"/>
          <w:spacing w:val="-1"/>
        </w:rPr>
        <w:t>IT </w:t>
      </w:r>
      <w:r>
        <w:rPr>
          <w:rFonts w:ascii="SimSun" w:hAnsi="SimSun" w:eastAsia="SimSun" w:cs="SimSun"/>
          <w:sz w:val="21"/>
          <w:szCs w:val="21"/>
          <w:spacing w:val="-1"/>
        </w:rPr>
        <w:t>管理透明化、精细化，将企业对于</w:t>
      </w:r>
      <w:r>
        <w:rPr>
          <w:rFonts w:ascii="Times New Roman" w:hAnsi="Times New Roman" w:eastAsia="Times New Roman" w:cs="Times New Roman"/>
          <w:sz w:val="21"/>
          <w:szCs w:val="21"/>
          <w:spacing w:val="-1"/>
        </w:rPr>
        <w:t>IT</w:t>
      </w:r>
      <w:r>
        <w:rPr>
          <w:rFonts w:ascii="SimSun" w:hAnsi="SimSun" w:eastAsia="SimSun" w:cs="SimSun"/>
          <w:sz w:val="21"/>
          <w:szCs w:val="21"/>
          <w:spacing w:val="-1"/>
        </w:rPr>
        <w:t>的管理经验沉淀到可重用的流水线中，</w:t>
      </w:r>
      <w:r>
        <w:rPr>
          <w:rFonts w:ascii="SimSun" w:hAnsi="SimSun" w:eastAsia="SimSun" w:cs="SimSun"/>
          <w:sz w:val="21"/>
          <w:szCs w:val="21"/>
          <w:spacing w:val="12"/>
        </w:rPr>
        <w:t xml:space="preserve"> </w:t>
      </w:r>
      <w:r>
        <w:rPr>
          <w:rFonts w:ascii="SimSun" w:hAnsi="SimSun" w:eastAsia="SimSun" w:cs="SimSun"/>
          <w:sz w:val="21"/>
          <w:szCs w:val="21"/>
          <w:spacing w:val="-4"/>
        </w:rPr>
        <w:t>摆脱对于特定人的依赖。对于企业管理者来看，自动化只是手段，管理思路和管理实践的贯彻</w:t>
      </w:r>
      <w:r>
        <w:rPr>
          <w:rFonts w:ascii="SimSun" w:hAnsi="SimSun" w:eastAsia="SimSun" w:cs="SimSun"/>
          <w:sz w:val="21"/>
          <w:szCs w:val="21"/>
          <w:spacing w:val="13"/>
        </w:rPr>
        <w:t xml:space="preserve"> </w:t>
      </w:r>
      <w:r>
        <w:rPr>
          <w:rFonts w:ascii="SimSun" w:hAnsi="SimSun" w:eastAsia="SimSun" w:cs="SimSun"/>
          <w:sz w:val="21"/>
          <w:szCs w:val="21"/>
          <w:spacing w:val="-7"/>
        </w:rPr>
        <w:t>才是真谛。</w:t>
      </w:r>
    </w:p>
    <w:p>
      <w:pPr>
        <w:spacing w:line="247" w:lineRule="auto"/>
        <w:rPr>
          <w:rFonts w:ascii="Arial"/>
          <w:sz w:val="21"/>
        </w:rPr>
      </w:pPr>
      <w:r/>
    </w:p>
    <w:p>
      <w:pPr>
        <w:pStyle w:val="BodyText"/>
        <w:ind w:left="3"/>
        <w:spacing w:before="78" w:line="219" w:lineRule="auto"/>
        <w:outlineLvl w:val="6"/>
        <w:rPr>
          <w:sz w:val="24"/>
          <w:szCs w:val="24"/>
        </w:rPr>
      </w:pPr>
      <w:r>
        <w:rPr>
          <w:sz w:val="24"/>
          <w:szCs w:val="24"/>
          <w:b/>
          <w:bCs/>
          <w:spacing w:val="-6"/>
        </w:rPr>
        <w:t>7.5.1</w:t>
      </w:r>
      <w:r>
        <w:rPr>
          <w:sz w:val="24"/>
          <w:szCs w:val="24"/>
          <w:spacing w:val="97"/>
        </w:rPr>
        <w:t xml:space="preserve"> </w:t>
      </w:r>
      <w:r>
        <w:rPr>
          <w:sz w:val="24"/>
          <w:szCs w:val="24"/>
          <w:b/>
          <w:bCs/>
          <w:spacing w:val="-6"/>
        </w:rPr>
        <w:t>在建立数字化生产线之软件生产的全流程进行梳理</w:t>
      </w:r>
    </w:p>
    <w:p>
      <w:pPr>
        <w:ind w:right="64" w:firstLine="429"/>
        <w:spacing w:before="247" w:line="264" w:lineRule="auto"/>
        <w:jc w:val="both"/>
        <w:rPr>
          <w:rFonts w:ascii="SimSun" w:hAnsi="SimSun" w:eastAsia="SimSun" w:cs="SimSun"/>
          <w:sz w:val="21"/>
          <w:szCs w:val="21"/>
        </w:rPr>
      </w:pPr>
      <w:r>
        <w:rPr>
          <w:rFonts w:ascii="SimSun" w:hAnsi="SimSun" w:eastAsia="SimSun" w:cs="SimSun"/>
          <w:sz w:val="21"/>
          <w:szCs w:val="21"/>
        </w:rPr>
        <w:t>基于</w:t>
      </w:r>
      <w:r>
        <w:rPr>
          <w:rFonts w:ascii="Times New Roman" w:hAnsi="Times New Roman" w:eastAsia="Times New Roman" w:cs="Times New Roman"/>
          <w:sz w:val="21"/>
          <w:szCs w:val="21"/>
        </w:rPr>
        <w:t>DevOps</w:t>
      </w:r>
      <w:r>
        <w:rPr>
          <w:rFonts w:ascii="SimSun" w:hAnsi="SimSun" w:eastAsia="SimSun" w:cs="SimSun"/>
          <w:sz w:val="21"/>
          <w:szCs w:val="21"/>
        </w:rPr>
        <w:t>的数字化生产线需要与</w:t>
      </w:r>
      <w:r>
        <w:rPr>
          <w:rFonts w:ascii="Times New Roman" w:hAnsi="Times New Roman" w:eastAsia="Times New Roman" w:cs="Times New Roman"/>
          <w:sz w:val="21"/>
          <w:szCs w:val="21"/>
        </w:rPr>
        <w:t>IT</w:t>
      </w:r>
      <w:r>
        <w:rPr>
          <w:rFonts w:ascii="SimSun" w:hAnsi="SimSun" w:eastAsia="SimSun" w:cs="SimSun"/>
          <w:sz w:val="21"/>
          <w:szCs w:val="21"/>
        </w:rPr>
        <w:t>科技管理现有的软件生产全流程紧密结合，渗透到</w:t>
      </w:r>
      <w:r>
        <w:rPr>
          <w:rFonts w:ascii="SimSun" w:hAnsi="SimSun" w:eastAsia="SimSun" w:cs="SimSun"/>
          <w:sz w:val="21"/>
          <w:szCs w:val="21"/>
          <w:spacing w:val="7"/>
        </w:rPr>
        <w:t xml:space="preserve"> </w:t>
      </w:r>
      <w:r>
        <w:rPr>
          <w:rFonts w:ascii="SimSun" w:hAnsi="SimSun" w:eastAsia="SimSun" w:cs="SimSun"/>
          <w:sz w:val="21"/>
          <w:szCs w:val="21"/>
          <w:spacing w:val="-3"/>
        </w:rPr>
        <w:t>每个流程活动环节、每个环节的输入及交付物的标准、以</w:t>
      </w:r>
      <w:r>
        <w:rPr>
          <w:rFonts w:ascii="SimSun" w:hAnsi="SimSun" w:eastAsia="SimSun" w:cs="SimSun"/>
          <w:sz w:val="21"/>
          <w:szCs w:val="21"/>
          <w:spacing w:val="-4"/>
        </w:rPr>
        <w:t>及每个角色的分工界面和具体操作中</w:t>
      </w:r>
      <w:r>
        <w:rPr>
          <w:rFonts w:ascii="SimSun" w:hAnsi="SimSun" w:eastAsia="SimSun" w:cs="SimSun"/>
          <w:sz w:val="21"/>
          <w:szCs w:val="21"/>
        </w:rPr>
        <w:t xml:space="preserve"> </w:t>
      </w:r>
      <w:r>
        <w:rPr>
          <w:rFonts w:ascii="SimSun" w:hAnsi="SimSun" w:eastAsia="SimSun" w:cs="SimSun"/>
          <w:sz w:val="21"/>
          <w:szCs w:val="21"/>
          <w:spacing w:val="-2"/>
        </w:rPr>
        <w:t>去才能达成目标。所以在引入建设</w:t>
      </w:r>
      <w:r>
        <w:rPr>
          <w:rFonts w:ascii="Times New Roman" w:hAnsi="Times New Roman" w:eastAsia="Times New Roman" w:cs="Times New Roman"/>
          <w:sz w:val="21"/>
          <w:szCs w:val="21"/>
          <w:spacing w:val="-2"/>
        </w:rPr>
        <w:t>DevOps</w:t>
      </w:r>
      <w:r>
        <w:rPr>
          <w:rFonts w:ascii="SimSun" w:hAnsi="SimSun" w:eastAsia="SimSun" w:cs="SimSun"/>
          <w:sz w:val="21"/>
          <w:szCs w:val="21"/>
          <w:spacing w:val="-2"/>
        </w:rPr>
        <w:t>之前对于现有软件生产全流程的梳理必不可少。</w:t>
      </w:r>
    </w:p>
    <w:p>
      <w:pPr>
        <w:pStyle w:val="BodyText"/>
        <w:ind w:left="432"/>
        <w:spacing w:before="178" w:line="221" w:lineRule="auto"/>
        <w:outlineLvl w:val="6"/>
        <w:rPr>
          <w:sz w:val="21"/>
          <w:szCs w:val="21"/>
        </w:rPr>
      </w:pPr>
      <w:r>
        <w:rPr>
          <w:sz w:val="21"/>
          <w:szCs w:val="21"/>
          <w:b/>
          <w:bCs/>
          <w:spacing w:val="-6"/>
        </w:rPr>
        <w:t>1.</w:t>
      </w:r>
      <w:r>
        <w:rPr>
          <w:sz w:val="21"/>
          <w:szCs w:val="21"/>
          <w:spacing w:val="-21"/>
        </w:rPr>
        <w:t xml:space="preserve"> </w:t>
      </w:r>
      <w:r>
        <w:rPr>
          <w:sz w:val="21"/>
          <w:szCs w:val="21"/>
          <w:b/>
          <w:bCs/>
          <w:spacing w:val="-6"/>
        </w:rPr>
        <w:t>企业科技部门的主要流程分类</w:t>
      </w:r>
    </w:p>
    <w:p>
      <w:pPr>
        <w:ind w:left="429"/>
        <w:spacing w:before="193" w:line="219" w:lineRule="auto"/>
        <w:rPr>
          <w:rFonts w:ascii="SimSun" w:hAnsi="SimSun" w:eastAsia="SimSun" w:cs="SimSun"/>
          <w:sz w:val="21"/>
          <w:szCs w:val="21"/>
        </w:rPr>
      </w:pPr>
      <w:r>
        <w:rPr>
          <w:rFonts w:ascii="Times New Roman" w:hAnsi="Times New Roman" w:eastAsia="Times New Roman" w:cs="Times New Roman"/>
          <w:sz w:val="21"/>
          <w:szCs w:val="21"/>
          <w:spacing w:val="-6"/>
        </w:rPr>
        <w:t>IT</w:t>
      </w:r>
      <w:r>
        <w:rPr>
          <w:rFonts w:ascii="SimSun" w:hAnsi="SimSun" w:eastAsia="SimSun" w:cs="SimSun"/>
          <w:sz w:val="21"/>
          <w:szCs w:val="21"/>
          <w:spacing w:val="-6"/>
        </w:rPr>
        <w:t>部门主要面对三类流程：</w:t>
      </w:r>
    </w:p>
    <w:p>
      <w:pPr>
        <w:ind w:right="67" w:firstLine="539"/>
        <w:spacing w:before="211" w:line="233" w:lineRule="auto"/>
        <w:rPr>
          <w:rFonts w:ascii="SimSun" w:hAnsi="SimSun" w:eastAsia="SimSun" w:cs="SimSun"/>
          <w:sz w:val="21"/>
          <w:szCs w:val="21"/>
        </w:rPr>
      </w:pPr>
      <w:r>
        <w:rPr>
          <w:rFonts w:ascii="SimSun" w:hAnsi="SimSun" w:eastAsia="SimSun" w:cs="SimSun"/>
          <w:sz w:val="21"/>
          <w:szCs w:val="21"/>
          <w:spacing w:val="1"/>
        </w:rPr>
        <w:t>(1)大中型项目全生命周期建设和投产流程，通常用于大型项目群的管理过程，新增系</w:t>
      </w:r>
      <w:r>
        <w:rPr>
          <w:rFonts w:ascii="SimSun" w:hAnsi="SimSun" w:eastAsia="SimSun" w:cs="SimSun"/>
          <w:sz w:val="21"/>
          <w:szCs w:val="21"/>
          <w:spacing w:val="14"/>
        </w:rPr>
        <w:t xml:space="preserve"> </w:t>
      </w:r>
      <w:r>
        <w:rPr>
          <w:rFonts w:ascii="SimSun" w:hAnsi="SimSun" w:eastAsia="SimSun" w:cs="SimSun"/>
          <w:sz w:val="21"/>
          <w:szCs w:val="21"/>
          <w:spacing w:val="-5"/>
        </w:rPr>
        <w:t>统的建设管理过程，如图7-16所示。</w:t>
      </w:r>
    </w:p>
    <w:p>
      <w:pPr>
        <w:spacing w:line="233" w:lineRule="auto"/>
        <w:sectPr>
          <w:type w:val="continuous"/>
          <w:pgSz w:w="9250" w:h="13980"/>
          <w:pgMar w:top="484" w:right="283" w:bottom="400" w:left="430" w:header="271" w:footer="0" w:gutter="0"/>
          <w:cols w:equalWidth="0" w:num="1">
            <w:col w:w="8537" w:space="0"/>
          </w:cols>
        </w:sectPr>
        <w:rPr>
          <w:rFonts w:ascii="SimSun" w:hAnsi="SimSun" w:eastAsia="SimSun" w:cs="SimSun"/>
          <w:sz w:val="21"/>
          <w:szCs w:val="21"/>
        </w:rPr>
      </w:pPr>
    </w:p>
    <w:p>
      <w:pPr>
        <w:spacing w:line="308" w:lineRule="auto"/>
        <w:rPr>
          <w:rFonts w:ascii="Arial"/>
          <w:sz w:val="21"/>
        </w:rPr>
      </w:pPr>
      <w:r/>
    </w:p>
    <w:p>
      <w:pPr>
        <w:pStyle w:val="BodyText"/>
        <w:ind w:firstLine="80"/>
        <w:spacing w:line="1550" w:lineRule="exact"/>
        <w:rPr/>
      </w:pPr>
      <w:r>
        <w:rPr>
          <w:position w:val="-30"/>
        </w:rPr>
        <w:pict>
          <v:group id="_x0000_s1864" style="mso-position-vertical-relative:line;mso-position-horizontal-relative:char;width:419pt;height:77.5pt;" filled="false" stroked="false" coordsize="8380,1550" coordorigin="0,0">
            <v:shape id="_x0000_s1866" style="position:absolute;left:0;top:0;width:8380;height:1550;" filled="false" stroked="false" type="#_x0000_t75">
              <v:imagedata o:title="" r:id="rId428"/>
            </v:shape>
            <v:shape id="_x0000_s1868" style="position:absolute;left:7619;top:144;width:514;height:1271;" filled="false" stroked="false" type="#_x0000_t202">
              <v:fill on="false"/>
              <v:stroke on="false"/>
              <v:path/>
              <v:imagedata o:title=""/>
              <o:lock v:ext="edit" aspectratio="false"/>
              <v:textbox inset="0mm,0mm,0mm,0mm">
                <w:txbxContent>
                  <w:p>
                    <w:pPr>
                      <w:ind w:left="219"/>
                      <w:spacing w:before="19" w:line="222" w:lineRule="auto"/>
                      <w:rPr>
                        <w:rFonts w:ascii="SimHei" w:hAnsi="SimHei" w:eastAsia="SimHei" w:cs="SimHei"/>
                        <w:sz w:val="12"/>
                        <w:szCs w:val="12"/>
                      </w:rPr>
                    </w:pPr>
                    <w:r>
                      <w:rPr>
                        <w:rFonts w:ascii="SimHei" w:hAnsi="SimHei" w:eastAsia="SimHei" w:cs="SimHei"/>
                        <w:sz w:val="12"/>
                        <w:szCs w:val="12"/>
                        <w:spacing w:val="-9"/>
                      </w:rPr>
                      <w:t>结项</w:t>
                    </w:r>
                  </w:p>
                  <w:p>
                    <w:pPr>
                      <w:spacing w:before="265" w:line="222" w:lineRule="auto"/>
                      <w:jc w:val="right"/>
                      <w:rPr>
                        <w:rFonts w:ascii="SimHei" w:hAnsi="SimHei" w:eastAsia="SimHei" w:cs="SimHei"/>
                        <w:sz w:val="12"/>
                        <w:szCs w:val="12"/>
                      </w:rPr>
                    </w:pPr>
                    <w:r>
                      <w:rPr>
                        <w:rFonts w:ascii="SimHei" w:hAnsi="SimHei" w:eastAsia="SimHei" w:cs="SimHei"/>
                        <w:sz w:val="12"/>
                        <w:szCs w:val="12"/>
                        <w:spacing w:val="-16"/>
                        <w:w w:val="90"/>
                      </w:rPr>
                      <w:t>项目检</w:t>
                    </w:r>
                    <w:r>
                      <w:rPr>
                        <w:rFonts w:ascii="SimHei" w:hAnsi="SimHei" w:eastAsia="SimHei" w:cs="SimHei"/>
                        <w:sz w:val="12"/>
                        <w:szCs w:val="12"/>
                        <w:spacing w:val="-4"/>
                        <w:w w:val="90"/>
                      </w:rPr>
                      <w:t>收</w:t>
                    </w:r>
                  </w:p>
                  <w:p>
                    <w:pPr>
                      <w:spacing w:before="244" w:line="171" w:lineRule="auto"/>
                      <w:jc w:val="right"/>
                      <w:rPr>
                        <w:rFonts w:ascii="LiSu" w:hAnsi="LiSu" w:eastAsia="LiSu" w:cs="LiSu"/>
                        <w:sz w:val="12"/>
                        <w:szCs w:val="12"/>
                      </w:rPr>
                    </w:pPr>
                    <w:r>
                      <w:rPr>
                        <w:rFonts w:ascii="LiSu" w:hAnsi="LiSu" w:eastAsia="LiSu" w:cs="LiSu"/>
                        <w:sz w:val="12"/>
                        <w:szCs w:val="12"/>
                        <w:spacing w:val="-15"/>
                        <w:w w:val="89"/>
                      </w:rPr>
                      <w:t>项</w:t>
                    </w:r>
                    <w:r>
                      <w:rPr>
                        <w:rFonts w:ascii="LiSu" w:hAnsi="LiSu" w:eastAsia="LiSu" w:cs="LiSu"/>
                        <w:sz w:val="12"/>
                        <w:szCs w:val="12"/>
                        <w:spacing w:val="-14"/>
                        <w:w w:val="89"/>
                      </w:rPr>
                      <w:t>目结</w:t>
                    </w:r>
                    <w:r>
                      <w:rPr>
                        <w:rFonts w:ascii="LiSu" w:hAnsi="LiSu" w:eastAsia="LiSu" w:cs="LiSu"/>
                        <w:sz w:val="12"/>
                        <w:szCs w:val="12"/>
                        <w:spacing w:val="-5"/>
                        <w:w w:val="89"/>
                      </w:rPr>
                      <w:t>项</w:t>
                    </w:r>
                  </w:p>
                  <w:p>
                    <w:pPr>
                      <w:spacing w:before="200" w:line="222" w:lineRule="auto"/>
                      <w:jc w:val="right"/>
                      <w:rPr>
                        <w:rFonts w:ascii="SimHei" w:hAnsi="SimHei" w:eastAsia="SimHei" w:cs="SimHei"/>
                        <w:sz w:val="12"/>
                        <w:szCs w:val="12"/>
                      </w:rPr>
                    </w:pPr>
                    <w:r>
                      <w:rPr>
                        <w:rFonts w:ascii="SimHei" w:hAnsi="SimHei" w:eastAsia="SimHei" w:cs="SimHei"/>
                        <w:sz w:val="12"/>
                        <w:szCs w:val="12"/>
                        <w:spacing w:val="-14"/>
                        <w:w w:val="88"/>
                      </w:rPr>
                      <w:t>项目后</w:t>
                    </w:r>
                    <w:r>
                      <w:rPr>
                        <w:rFonts w:ascii="SimHei" w:hAnsi="SimHei" w:eastAsia="SimHei" w:cs="SimHei"/>
                        <w:sz w:val="12"/>
                        <w:szCs w:val="12"/>
                        <w:spacing w:val="-13"/>
                        <w:w w:val="88"/>
                      </w:rPr>
                      <w:t>评</w:t>
                    </w:r>
                    <w:r>
                      <w:rPr>
                        <w:rFonts w:ascii="SimHei" w:hAnsi="SimHei" w:eastAsia="SimHei" w:cs="SimHei"/>
                        <w:sz w:val="12"/>
                        <w:szCs w:val="12"/>
                        <w:spacing w:val="-5"/>
                        <w:w w:val="88"/>
                      </w:rPr>
                      <w:t>价</w:t>
                    </w:r>
                  </w:p>
                </w:txbxContent>
              </v:textbox>
            </v:shape>
            <v:shape id="_x0000_s1870" style="position:absolute;left:3289;top:133;width:1685;height:16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2"/>
                        <w:szCs w:val="12"/>
                      </w:rPr>
                    </w:pPr>
                    <w:r>
                      <w:rPr>
                        <w:rFonts w:ascii="SimSun" w:hAnsi="SimSun" w:eastAsia="SimSun" w:cs="SimSun"/>
                        <w:sz w:val="12"/>
                        <w:szCs w:val="12"/>
                        <w:spacing w:val="-19"/>
                      </w:rPr>
                      <w:t>开发自测       </w:t>
                    </w:r>
                    <w:r>
                      <w:rPr>
                        <w:rFonts w:ascii="LiSu" w:hAnsi="LiSu" w:eastAsia="LiSu" w:cs="LiSu"/>
                        <w:sz w:val="12"/>
                        <w:szCs w:val="12"/>
                        <w:spacing w:val="-19"/>
                      </w:rPr>
                      <w:t>系</w:t>
                    </w:r>
                    <w:r>
                      <w:rPr>
                        <w:rFonts w:ascii="LiSu" w:hAnsi="LiSu" w:eastAsia="LiSu" w:cs="LiSu"/>
                        <w:sz w:val="12"/>
                        <w:szCs w:val="12"/>
                        <w:spacing w:val="-18"/>
                      </w:rPr>
                      <w:t>统测试</w:t>
                    </w:r>
                    <w:r>
                      <w:rPr>
                        <w:rFonts w:ascii="LiSu" w:hAnsi="LiSu" w:eastAsia="LiSu" w:cs="LiSu"/>
                        <w:sz w:val="12"/>
                        <w:szCs w:val="12"/>
                        <w:spacing w:val="65"/>
                        <w:w w:val="101"/>
                      </w:rPr>
                      <w:t xml:space="preserve"> </w:t>
                    </w:r>
                    <w:r>
                      <w:rPr>
                        <w:rFonts w:ascii="SimHei" w:hAnsi="SimHei" w:eastAsia="SimHei" w:cs="SimHei"/>
                        <w:sz w:val="12"/>
                        <w:szCs w:val="12"/>
                        <w:spacing w:val="-18"/>
                      </w:rPr>
                      <w:t>检收测</w:t>
                    </w:r>
                    <w:r>
                      <w:rPr>
                        <w:rFonts w:ascii="SimHei" w:hAnsi="SimHei" w:eastAsia="SimHei" w:cs="SimHei"/>
                        <w:sz w:val="12"/>
                        <w:szCs w:val="12"/>
                        <w:spacing w:val="-6"/>
                      </w:rPr>
                      <w:t>试</w:t>
                    </w:r>
                  </w:p>
                </w:txbxContent>
              </v:textbox>
            </v:shape>
            <v:shape id="_x0000_s1872" style="position:absolute;left:6219;top:904;width:437;height:51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2"/>
                        <w:szCs w:val="12"/>
                      </w:rPr>
                    </w:pPr>
                    <w:r>
                      <w:rPr>
                        <w:rFonts w:ascii="SimHei" w:hAnsi="SimHei" w:eastAsia="SimHei" w:cs="SimHei"/>
                        <w:sz w:val="12"/>
                        <w:szCs w:val="12"/>
                        <w:spacing w:val="-7"/>
                        <w:w w:val="87"/>
                      </w:rPr>
                      <w:t>投产准备</w:t>
                    </w:r>
                  </w:p>
                  <w:p>
                    <w:pPr>
                      <w:spacing w:before="205" w:line="219" w:lineRule="auto"/>
                      <w:jc w:val="right"/>
                      <w:rPr>
                        <w:rFonts w:ascii="SimSun" w:hAnsi="SimSun" w:eastAsia="SimSun" w:cs="SimSun"/>
                        <w:sz w:val="12"/>
                        <w:szCs w:val="12"/>
                      </w:rPr>
                    </w:pPr>
                    <w:r>
                      <w:rPr>
                        <w:rFonts w:ascii="SimSun" w:hAnsi="SimSun" w:eastAsia="SimSun" w:cs="SimSun"/>
                        <w:sz w:val="12"/>
                        <w:szCs w:val="12"/>
                        <w:spacing w:val="-9"/>
                        <w:w w:val="90"/>
                      </w:rPr>
                      <w:t>投产上线</w:t>
                    </w:r>
                  </w:p>
                </w:txbxContent>
              </v:textbox>
            </v:shape>
            <v:shape id="_x0000_s1874" style="position:absolute;left:5509;top:125;width:1106;height:172;" filled="false" stroked="false" type="#_x0000_t202">
              <v:fill on="false"/>
              <v:stroke on="false"/>
              <v:path/>
              <v:imagedata o:title=""/>
              <o:lock v:ext="edit" aspectratio="false"/>
              <v:textbox inset="0mm,0mm,0mm,0mm">
                <w:txbxContent>
                  <w:p>
                    <w:pPr>
                      <w:ind w:left="20"/>
                      <w:spacing w:before="19" w:line="237" w:lineRule="auto"/>
                      <w:rPr>
                        <w:rFonts w:ascii="SimHei" w:hAnsi="SimHei" w:eastAsia="SimHei" w:cs="SimHei"/>
                        <w:sz w:val="12"/>
                        <w:szCs w:val="12"/>
                      </w:rPr>
                    </w:pPr>
                    <w:r>
                      <w:rPr>
                        <w:rFonts w:ascii="SimSun" w:hAnsi="SimSun" w:eastAsia="SimSun" w:cs="SimSun"/>
                        <w:sz w:val="12"/>
                        <w:szCs w:val="12"/>
                        <w:spacing w:val="-8"/>
                        <w:w w:val="93"/>
                      </w:rPr>
                      <w:t>预发测试</w:t>
                    </w:r>
                    <w:r>
                      <w:rPr>
                        <w:rFonts w:ascii="SimSun" w:hAnsi="SimSun" w:eastAsia="SimSun" w:cs="SimSun"/>
                        <w:sz w:val="12"/>
                        <w:szCs w:val="12"/>
                        <w:spacing w:val="3"/>
                      </w:rPr>
                      <w:t xml:space="preserve">       </w:t>
                    </w:r>
                    <w:r>
                      <w:rPr>
                        <w:rFonts w:ascii="SimHei" w:hAnsi="SimHei" w:eastAsia="SimHei" w:cs="SimHei"/>
                        <w:sz w:val="12"/>
                        <w:szCs w:val="12"/>
                        <w:color w:val="FFFFFF"/>
                        <w:spacing w:val="-8"/>
                        <w:w w:val="93"/>
                      </w:rPr>
                      <w:t>投产</w:t>
                    </w:r>
                  </w:p>
                </w:txbxContent>
              </v:textbox>
            </v:shape>
            <v:shape id="_x0000_s1876" style="position:absolute;left:1529;top:133;width:614;height:16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2"/>
                        <w:szCs w:val="12"/>
                      </w:rPr>
                    </w:pPr>
                    <w:r>
                      <w:rPr>
                        <w:rFonts w:ascii="SimHei" w:hAnsi="SimHei" w:eastAsia="SimHei" w:cs="SimHei"/>
                        <w:sz w:val="12"/>
                        <w:szCs w:val="12"/>
                        <w:spacing w:val="-9"/>
                        <w:w w:val="86"/>
                      </w:rPr>
                      <w:t>系统需</w:t>
                    </w:r>
                    <w:r>
                      <w:rPr>
                        <w:rFonts w:ascii="SimHei" w:hAnsi="SimHei" w:eastAsia="SimHei" w:cs="SimHei"/>
                        <w:sz w:val="12"/>
                        <w:szCs w:val="12"/>
                        <w:spacing w:val="-8"/>
                        <w:w w:val="86"/>
                      </w:rPr>
                      <w:t>求分</w:t>
                    </w:r>
                    <w:r>
                      <w:rPr>
                        <w:rFonts w:ascii="SimHei" w:hAnsi="SimHei" w:eastAsia="SimHei" w:cs="SimHei"/>
                        <w:sz w:val="12"/>
                        <w:szCs w:val="12"/>
                        <w:spacing w:val="-5"/>
                        <w:w w:val="86"/>
                      </w:rPr>
                      <w:t>析</w:t>
                    </w:r>
                  </w:p>
                </w:txbxContent>
              </v:textbox>
            </v:shape>
            <v:shape id="_x0000_s1878" style="position:absolute;left:819;top:133;width:435;height:16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2"/>
                        <w:szCs w:val="12"/>
                      </w:rPr>
                    </w:pPr>
                    <w:r>
                      <w:rPr>
                        <w:rFonts w:ascii="SimHei" w:hAnsi="SimHei" w:eastAsia="SimHei" w:cs="SimHei"/>
                        <w:sz w:val="12"/>
                        <w:szCs w:val="12"/>
                        <w:spacing w:val="-13"/>
                        <w:w w:val="91"/>
                      </w:rPr>
                      <w:t>业</w:t>
                    </w:r>
                    <w:r>
                      <w:rPr>
                        <w:rFonts w:ascii="SimHei" w:hAnsi="SimHei" w:eastAsia="SimHei" w:cs="SimHei"/>
                        <w:sz w:val="12"/>
                        <w:szCs w:val="12"/>
                        <w:spacing w:val="-12"/>
                        <w:w w:val="91"/>
                      </w:rPr>
                      <w:t>务需</w:t>
                    </w:r>
                    <w:r>
                      <w:rPr>
                        <w:rFonts w:ascii="SimHei" w:hAnsi="SimHei" w:eastAsia="SimHei" w:cs="SimHei"/>
                        <w:sz w:val="12"/>
                        <w:szCs w:val="12"/>
                        <w:spacing w:val="-7"/>
                        <w:w w:val="91"/>
                      </w:rPr>
                      <w:t>求</w:t>
                    </w:r>
                  </w:p>
                </w:txbxContent>
              </v:textbox>
            </v:shape>
            <v:shape id="_x0000_s1880" style="position:absolute;left:4541;top:564;width:429;height:123;" filled="false" stroked="false" type="#_x0000_t202">
              <v:fill on="false"/>
              <v:stroke on="false"/>
              <v:path/>
              <v:imagedata o:title=""/>
              <o:lock v:ext="edit" aspectratio="false"/>
              <v:textbox inset="0mm,0mm,0mm,0mm">
                <w:txbxContent>
                  <w:p>
                    <w:pPr>
                      <w:spacing w:before="19" w:line="178" w:lineRule="auto"/>
                      <w:jc w:val="right"/>
                      <w:rPr>
                        <w:rFonts w:ascii="LiSu" w:hAnsi="LiSu" w:eastAsia="LiSu" w:cs="LiSu"/>
                        <w:sz w:val="12"/>
                        <w:szCs w:val="12"/>
                      </w:rPr>
                    </w:pPr>
                    <w:r>
                      <w:rPr>
                        <w:rFonts w:ascii="LiSu" w:hAnsi="LiSu" w:eastAsia="LiSu" w:cs="LiSu"/>
                        <w:sz w:val="12"/>
                        <w:szCs w:val="12"/>
                        <w:b/>
                        <w:bCs/>
                        <w:spacing w:val="-5"/>
                        <w:w w:val="83"/>
                      </w:rPr>
                      <w:t>配置</w:t>
                    </w:r>
                    <w:r>
                      <w:rPr>
                        <w:rFonts w:ascii="LiSu" w:hAnsi="LiSu" w:eastAsia="LiSu" w:cs="LiSu"/>
                        <w:sz w:val="12"/>
                        <w:szCs w:val="12"/>
                        <w:b/>
                        <w:bCs/>
                        <w:spacing w:val="-4"/>
                        <w:w w:val="83"/>
                      </w:rPr>
                      <w:t>管</w:t>
                    </w:r>
                    <w:r>
                      <w:rPr>
                        <w:rFonts w:ascii="LiSu" w:hAnsi="LiSu" w:eastAsia="LiSu" w:cs="LiSu"/>
                        <w:sz w:val="12"/>
                        <w:szCs w:val="12"/>
                        <w:b/>
                        <w:bCs/>
                        <w:spacing w:val="-2"/>
                        <w:w w:val="83"/>
                      </w:rPr>
                      <w:t>理</w:t>
                    </w:r>
                  </w:p>
                </w:txbxContent>
              </v:textbox>
            </v:shape>
            <v:shape id="_x0000_s1882" style="position:absolute;left:4541;top:956;width:429;height:121;" filled="false" stroked="false" type="#_x0000_t202">
              <v:fill on="false"/>
              <v:stroke on="false"/>
              <v:path/>
              <v:imagedata o:title=""/>
              <o:lock v:ext="edit" aspectratio="false"/>
              <v:textbox inset="0mm,0mm,0mm,0mm">
                <w:txbxContent>
                  <w:p>
                    <w:pPr>
                      <w:spacing w:before="19" w:line="178" w:lineRule="auto"/>
                      <w:jc w:val="right"/>
                      <w:rPr>
                        <w:rFonts w:ascii="LiSu" w:hAnsi="LiSu" w:eastAsia="LiSu" w:cs="LiSu"/>
                        <w:sz w:val="12"/>
                        <w:szCs w:val="12"/>
                      </w:rPr>
                    </w:pPr>
                    <w:r>
                      <w:rPr>
                        <w:rFonts w:ascii="LiSu" w:hAnsi="LiSu" w:eastAsia="LiSu" w:cs="LiSu"/>
                        <w:sz w:val="12"/>
                        <w:szCs w:val="12"/>
                        <w:b/>
                        <w:bCs/>
                        <w:spacing w:val="-5"/>
                        <w:w w:val="83"/>
                      </w:rPr>
                      <w:t>测试</w:t>
                    </w:r>
                    <w:r>
                      <w:rPr>
                        <w:rFonts w:ascii="LiSu" w:hAnsi="LiSu" w:eastAsia="LiSu" w:cs="LiSu"/>
                        <w:sz w:val="12"/>
                        <w:szCs w:val="12"/>
                        <w:b/>
                        <w:bCs/>
                        <w:spacing w:val="-4"/>
                        <w:w w:val="83"/>
                      </w:rPr>
                      <w:t>管</w:t>
                    </w:r>
                    <w:r>
                      <w:rPr>
                        <w:rFonts w:ascii="LiSu" w:hAnsi="LiSu" w:eastAsia="LiSu" w:cs="LiSu"/>
                        <w:sz w:val="12"/>
                        <w:szCs w:val="12"/>
                        <w:b/>
                        <w:bCs/>
                        <w:spacing w:val="-2"/>
                        <w:w w:val="83"/>
                      </w:rPr>
                      <w:t>理</w:t>
                    </w:r>
                  </w:p>
                </w:txbxContent>
              </v:textbox>
            </v:shape>
            <v:shape id="_x0000_s1884" style="position:absolute;left:139;top:190;width:425;height:120;" filled="false" stroked="false" type="#_x0000_t202">
              <v:fill on="false"/>
              <v:stroke on="false"/>
              <v:path/>
              <v:imagedata o:title=""/>
              <o:lock v:ext="edit" aspectratio="false"/>
              <v:textbox inset="0mm,0mm,0mm,0mm">
                <w:txbxContent>
                  <w:p>
                    <w:pPr>
                      <w:spacing w:before="19" w:line="177" w:lineRule="auto"/>
                      <w:jc w:val="right"/>
                      <w:rPr>
                        <w:rFonts w:ascii="LiSu" w:hAnsi="LiSu" w:eastAsia="LiSu" w:cs="LiSu"/>
                        <w:sz w:val="12"/>
                        <w:szCs w:val="12"/>
                      </w:rPr>
                    </w:pPr>
                    <w:r>
                      <w:rPr>
                        <w:rFonts w:ascii="LiSu" w:hAnsi="LiSu" w:eastAsia="LiSu" w:cs="LiSu"/>
                        <w:sz w:val="12"/>
                        <w:szCs w:val="12"/>
                        <w:spacing w:val="-4"/>
                        <w:w w:val="83"/>
                      </w:rPr>
                      <w:t>业务方案</w:t>
                    </w:r>
                  </w:p>
                </w:txbxContent>
              </v:textbox>
            </v:shape>
            <v:shape id="_x0000_s1886" style="position:absolute;left:2589;top:134;width:275;height:16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2"/>
                        <w:szCs w:val="12"/>
                      </w:rPr>
                    </w:pPr>
                    <w:r>
                      <w:rPr>
                        <w:rFonts w:ascii="SimHei" w:hAnsi="SimHei" w:eastAsia="SimHei" w:cs="SimHei"/>
                        <w:sz w:val="12"/>
                        <w:szCs w:val="12"/>
                        <w:spacing w:val="-2"/>
                      </w:rPr>
                      <w:t>设计</w:t>
                    </w:r>
                  </w:p>
                </w:txbxContent>
              </v:textbox>
            </v:shape>
            <v:shape id="_x0000_s1888" style="position:absolute;left:7029;top:168;width:332;height:121;" filled="false" stroked="false" type="#_x0000_t202">
              <v:fill on="false"/>
              <v:stroke on="false"/>
              <v:path/>
              <v:imagedata o:title=""/>
              <o:lock v:ext="edit" aspectratio="false"/>
              <v:textbox inset="0mm,0mm,0mm,0mm">
                <w:txbxContent>
                  <w:p>
                    <w:pPr>
                      <w:spacing w:before="20" w:line="176" w:lineRule="auto"/>
                      <w:jc w:val="right"/>
                      <w:rPr>
                        <w:rFonts w:ascii="LiSu" w:hAnsi="LiSu" w:eastAsia="LiSu" w:cs="LiSu"/>
                        <w:sz w:val="12"/>
                        <w:szCs w:val="12"/>
                      </w:rPr>
                    </w:pPr>
                    <w:r>
                      <w:rPr>
                        <w:rFonts w:ascii="LiSu" w:hAnsi="LiSu" w:eastAsia="LiSu" w:cs="LiSu"/>
                        <w:sz w:val="12"/>
                        <w:szCs w:val="12"/>
                        <w:spacing w:val="-2"/>
                        <w:w w:val="82"/>
                      </w:rPr>
                      <w:t>试运行</w:t>
                    </w:r>
                  </w:p>
                </w:txbxContent>
              </v:textbox>
            </v:shape>
          </v:group>
        </w:pict>
      </w:r>
    </w:p>
    <w:p>
      <w:pPr>
        <w:ind w:left="3119"/>
        <w:spacing w:before="129" w:line="220" w:lineRule="auto"/>
        <w:rPr>
          <w:rFonts w:ascii="SimSun" w:hAnsi="SimSun" w:eastAsia="SimSun" w:cs="SimSun"/>
          <w:sz w:val="21"/>
          <w:szCs w:val="21"/>
        </w:rPr>
      </w:pPr>
      <w:r>
        <w:rPr>
          <w:rFonts w:ascii="SimSun" w:hAnsi="SimSun" w:eastAsia="SimSun" w:cs="SimSun"/>
          <w:sz w:val="21"/>
          <w:szCs w:val="21"/>
          <w:spacing w:val="-23"/>
        </w:rPr>
        <w:t>图7-16</w:t>
      </w:r>
      <w:r>
        <w:rPr>
          <w:rFonts w:ascii="SimSun" w:hAnsi="SimSun" w:eastAsia="SimSun" w:cs="SimSun"/>
          <w:sz w:val="21"/>
          <w:szCs w:val="21"/>
          <w:spacing w:val="61"/>
        </w:rPr>
        <w:t xml:space="preserve"> </w:t>
      </w:r>
      <w:r>
        <w:rPr>
          <w:rFonts w:ascii="SimSun" w:hAnsi="SimSun" w:eastAsia="SimSun" w:cs="SimSun"/>
          <w:sz w:val="21"/>
          <w:szCs w:val="21"/>
          <w:spacing w:val="-23"/>
        </w:rPr>
        <w:t>大中型项目建设流程</w:t>
      </w:r>
    </w:p>
    <w:p>
      <w:pPr>
        <w:ind w:left="19" w:right="29" w:firstLine="559"/>
        <w:spacing w:before="227" w:line="251" w:lineRule="auto"/>
        <w:rPr>
          <w:rFonts w:ascii="SimSun" w:hAnsi="SimSun" w:eastAsia="SimSun" w:cs="SimSun"/>
          <w:sz w:val="21"/>
          <w:szCs w:val="21"/>
        </w:rPr>
      </w:pPr>
      <w:r>
        <w:rPr>
          <w:rFonts w:ascii="SimSun" w:hAnsi="SimSun" w:eastAsia="SimSun" w:cs="SimSun"/>
          <w:sz w:val="21"/>
          <w:szCs w:val="21"/>
          <w:spacing w:val="2"/>
        </w:rPr>
        <w:t>(2)小型项目全生命周期建设和投产流程，通常用于已</w:t>
      </w:r>
      <w:r>
        <w:rPr>
          <w:rFonts w:ascii="SimSun" w:hAnsi="SimSun" w:eastAsia="SimSun" w:cs="SimSun"/>
          <w:sz w:val="21"/>
          <w:szCs w:val="21"/>
          <w:spacing w:val="1"/>
        </w:rPr>
        <w:t>有系统的优化、依据业务或技术</w:t>
      </w:r>
      <w:r>
        <w:rPr>
          <w:rFonts w:ascii="SimSun" w:hAnsi="SimSun" w:eastAsia="SimSun" w:cs="SimSun"/>
          <w:sz w:val="21"/>
          <w:szCs w:val="21"/>
        </w:rPr>
        <w:t xml:space="preserve"> </w:t>
      </w:r>
      <w:r>
        <w:rPr>
          <w:rFonts w:ascii="SimSun" w:hAnsi="SimSun" w:eastAsia="SimSun" w:cs="SimSun"/>
          <w:sz w:val="21"/>
          <w:szCs w:val="21"/>
          <w:spacing w:val="-4"/>
        </w:rPr>
        <w:t>迭代进行变更管理的过程，如图7-17所示。</w:t>
      </w:r>
    </w:p>
    <w:p>
      <w:pPr>
        <w:pStyle w:val="BodyText"/>
        <w:ind w:firstLine="49"/>
        <w:spacing w:before="162" w:line="2190" w:lineRule="exact"/>
        <w:rPr/>
      </w:pPr>
      <w:r>
        <w:rPr>
          <w:position w:val="-43"/>
        </w:rPr>
        <w:pict>
          <v:group id="_x0000_s1890" style="mso-position-vertical-relative:line;mso-position-horizontal-relative:char;width:422.55pt;height:109.55pt;" filled="false" stroked="false" coordsize="8450,2191" coordorigin="0,0">
            <v:shape id="_x0000_s1892" style="position:absolute;left:0;top:0;width:8450;height:2191;" filled="false" stroked="false" type="#_x0000_t75">
              <v:imagedata o:title="" r:id="rId429"/>
            </v:shape>
            <v:shape id="_x0000_s1894" style="position:absolute;left:5940;top:183;width:2246;height:193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spacing w:val="-1"/>
                      </w:rPr>
                      <w:t>验收测试</w:t>
                    </w:r>
                  </w:p>
                  <w:p>
                    <w:pPr>
                      <w:spacing w:line="308" w:lineRule="auto"/>
                      <w:rPr>
                        <w:rFonts w:ascii="Arial"/>
                        <w:sz w:val="21"/>
                      </w:rPr>
                    </w:pPr>
                    <w:r/>
                  </w:p>
                  <w:p>
                    <w:pPr>
                      <w:ind w:left="21"/>
                      <w:spacing w:before="39" w:line="178" w:lineRule="auto"/>
                      <w:rPr>
                        <w:rFonts w:ascii="LiSu" w:hAnsi="LiSu" w:eastAsia="LiSu" w:cs="LiSu"/>
                        <w:sz w:val="12"/>
                        <w:szCs w:val="12"/>
                      </w:rPr>
                    </w:pPr>
                    <w:r>
                      <w:rPr>
                        <w:rFonts w:ascii="LiSu" w:hAnsi="LiSu" w:eastAsia="LiSu" w:cs="LiSu"/>
                        <w:sz w:val="12"/>
                        <w:szCs w:val="12"/>
                        <w:b/>
                        <w:bCs/>
                        <w:spacing w:val="-3"/>
                      </w:rPr>
                      <w:t>配量管理</w:t>
                    </w:r>
                  </w:p>
                  <w:p>
                    <w:pPr>
                      <w:spacing w:line="252" w:lineRule="auto"/>
                      <w:rPr>
                        <w:rFonts w:ascii="Arial"/>
                        <w:sz w:val="21"/>
                      </w:rPr>
                    </w:pPr>
                    <w:r/>
                  </w:p>
                  <w:p>
                    <w:pPr>
                      <w:ind w:left="1729"/>
                      <w:spacing w:before="39" w:line="222" w:lineRule="auto"/>
                      <w:rPr>
                        <w:rFonts w:ascii="SimHei" w:hAnsi="SimHei" w:eastAsia="SimHei" w:cs="SimHei"/>
                        <w:sz w:val="12"/>
                        <w:szCs w:val="12"/>
                      </w:rPr>
                    </w:pPr>
                    <w:r>
                      <w:rPr>
                        <w:rFonts w:ascii="SimHei" w:hAnsi="SimHei" w:eastAsia="SimHei" w:cs="SimHei"/>
                        <w:sz w:val="12"/>
                        <w:szCs w:val="12"/>
                        <w:spacing w:val="-5"/>
                      </w:rPr>
                      <w:t>投产准备</w:t>
                    </w:r>
                  </w:p>
                  <w:p>
                    <w:pPr>
                      <w:ind w:left="1729"/>
                      <w:spacing w:before="253" w:line="219" w:lineRule="auto"/>
                      <w:rPr>
                        <w:rFonts w:ascii="SimHei" w:hAnsi="SimHei" w:eastAsia="SimHei" w:cs="SimHei"/>
                        <w:sz w:val="12"/>
                        <w:szCs w:val="12"/>
                      </w:rPr>
                    </w:pPr>
                    <w:r>
                      <w:rPr>
                        <w:rFonts w:ascii="SimHei" w:hAnsi="SimHei" w:eastAsia="SimHei" w:cs="SimHei"/>
                        <w:sz w:val="12"/>
                        <w:szCs w:val="12"/>
                        <w:spacing w:val="-1"/>
                      </w:rPr>
                      <w:t>投产上线</w:t>
                    </w:r>
                  </w:p>
                  <w:p>
                    <w:pPr>
                      <w:ind w:left="1819" w:right="20" w:hanging="149"/>
                      <w:spacing w:before="179" w:line="226" w:lineRule="auto"/>
                      <w:rPr>
                        <w:rFonts w:ascii="SimHei" w:hAnsi="SimHei" w:eastAsia="SimHei" w:cs="SimHei"/>
                        <w:sz w:val="12"/>
                        <w:szCs w:val="12"/>
                      </w:rPr>
                    </w:pPr>
                    <w:r>
                      <w:rPr>
                        <w:rFonts w:ascii="SimHei" w:hAnsi="SimHei" w:eastAsia="SimHei" w:cs="SimHei"/>
                        <w:sz w:val="12"/>
                        <w:szCs w:val="12"/>
                        <w:spacing w:val="-9"/>
                      </w:rPr>
                      <w:t>需求提出者</w:t>
                    </w:r>
                    <w:r>
                      <w:rPr>
                        <w:rFonts w:ascii="SimHei" w:hAnsi="SimHei" w:eastAsia="SimHei" w:cs="SimHei"/>
                        <w:sz w:val="12"/>
                        <w:szCs w:val="12"/>
                      </w:rPr>
                      <w:t xml:space="preserve"> </w:t>
                    </w:r>
                    <w:r>
                      <w:rPr>
                        <w:rFonts w:ascii="SimHei" w:hAnsi="SimHei" w:eastAsia="SimHei" w:cs="SimHei"/>
                        <w:sz w:val="12"/>
                        <w:szCs w:val="12"/>
                        <w:spacing w:val="-1"/>
                      </w:rPr>
                      <w:t>确认</w:t>
                    </w:r>
                  </w:p>
                </w:txbxContent>
              </v:textbox>
            </v:shape>
            <v:shape id="_x0000_s1896" style="position:absolute;left:6829;top:174;width:1269;height:172;" filled="false" stroked="false" type="#_x0000_t202">
              <v:fill on="false"/>
              <v:stroke on="false"/>
              <v:path/>
              <v:imagedata o:title=""/>
              <o:lock v:ext="edit" aspectratio="false"/>
              <v:textbox inset="0mm,0mm,0mm,0mm">
                <w:txbxContent>
                  <w:p>
                    <w:pPr>
                      <w:ind w:left="20"/>
                      <w:spacing w:before="20" w:line="237" w:lineRule="auto"/>
                      <w:rPr>
                        <w:rFonts w:ascii="SimHei" w:hAnsi="SimHei" w:eastAsia="SimHei" w:cs="SimHei"/>
                        <w:sz w:val="12"/>
                        <w:szCs w:val="12"/>
                      </w:rPr>
                    </w:pPr>
                    <w:r>
                      <w:rPr>
                        <w:rFonts w:ascii="SimHei" w:hAnsi="SimHei" w:eastAsia="SimHei" w:cs="SimHei"/>
                        <w:sz w:val="12"/>
                        <w:szCs w:val="12"/>
                        <w:spacing w:val="2"/>
                      </w:rPr>
                      <w:t>预发测试</w:t>
                    </w:r>
                    <w:r>
                      <w:rPr>
                        <w:rFonts w:ascii="SimHei" w:hAnsi="SimHei" w:eastAsia="SimHei" w:cs="SimHei"/>
                        <w:sz w:val="12"/>
                        <w:szCs w:val="12"/>
                        <w:spacing w:val="2"/>
                      </w:rPr>
                      <w:t xml:space="preserve">        </w:t>
                    </w:r>
                    <w:r>
                      <w:rPr>
                        <w:rFonts w:ascii="SimHei" w:hAnsi="SimHei" w:eastAsia="SimHei" w:cs="SimHei"/>
                        <w:sz w:val="12"/>
                        <w:szCs w:val="12"/>
                        <w:spacing w:val="2"/>
                      </w:rPr>
                      <w:t>投产</w:t>
                    </w:r>
                  </w:p>
                </w:txbxContent>
              </v:textbox>
            </v:shape>
            <v:shape id="_x0000_s1898" style="position:absolute;left:200;top:174;width:835;height:16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2"/>
                        <w:szCs w:val="12"/>
                      </w:rPr>
                    </w:pPr>
                    <w:r>
                      <w:rPr>
                        <w:rFonts w:ascii="SimHei" w:hAnsi="SimHei" w:eastAsia="SimHei" w:cs="SimHei"/>
                        <w:sz w:val="12"/>
                        <w:szCs w:val="12"/>
                        <w:spacing w:val="-6"/>
                      </w:rPr>
                      <w:t>需求申请与受理</w:t>
                    </w:r>
                  </w:p>
                </w:txbxContent>
              </v:textbox>
            </v:shape>
            <v:shape id="_x0000_s1900" style="position:absolute;left:1421;top:173;width:612;height:16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2"/>
                        <w:szCs w:val="12"/>
                      </w:rPr>
                    </w:pPr>
                    <w:r>
                      <w:rPr>
                        <w:rFonts w:ascii="SimHei" w:hAnsi="SimHei" w:eastAsia="SimHei" w:cs="SimHei"/>
                        <w:sz w:val="12"/>
                        <w:szCs w:val="12"/>
                        <w:b/>
                        <w:bCs/>
                        <w:spacing w:val="-6"/>
                      </w:rPr>
                      <w:t>需求集分析</w:t>
                    </w:r>
                  </w:p>
                </w:txbxContent>
              </v:textbox>
            </v:shape>
            <v:shape id="_x0000_s1902" style="position:absolute;left:3261;top:162;width:582;height:16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b/>
                        <w:bCs/>
                        <w:spacing w:val="-11"/>
                      </w:rPr>
                      <w:t>拟建开发集</w:t>
                    </w:r>
                  </w:p>
                </w:txbxContent>
              </v:textbox>
            </v:shape>
            <v:shape id="_x0000_s1904" style="position:absolute;left:5941;top:1092;width:517;height:16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b/>
                        <w:bCs/>
                        <w:spacing w:val="-2"/>
                      </w:rPr>
                      <w:t>测试管理</w:t>
                    </w:r>
                  </w:p>
                </w:txbxContent>
              </v:textbox>
            </v:shape>
            <v:shape id="_x0000_s1906" style="position:absolute;left:4260;top:183;width:514;height:16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spacing w:val="-2"/>
                      </w:rPr>
                      <w:t>开发自测</w:t>
                    </w:r>
                  </w:p>
                </w:txbxContent>
              </v:textbox>
            </v:shape>
            <v:shape id="_x0000_s1908" style="position:absolute;left:5120;top:228;width:490;height:121;" filled="false" stroked="false" type="#_x0000_t202">
              <v:fill on="false"/>
              <v:stroke on="false"/>
              <v:path/>
              <v:imagedata o:title=""/>
              <o:lock v:ext="edit" aspectratio="false"/>
              <v:textbox inset="0mm,0mm,0mm,0mm">
                <w:txbxContent>
                  <w:p>
                    <w:pPr>
                      <w:ind w:left="20"/>
                      <w:spacing w:before="19" w:line="178" w:lineRule="auto"/>
                      <w:rPr>
                        <w:rFonts w:ascii="LiSu" w:hAnsi="LiSu" w:eastAsia="LiSu" w:cs="LiSu"/>
                        <w:sz w:val="12"/>
                        <w:szCs w:val="12"/>
                      </w:rPr>
                    </w:pPr>
                    <w:r>
                      <w:rPr>
                        <w:rFonts w:ascii="LiSu" w:hAnsi="LiSu" w:eastAsia="LiSu" w:cs="LiSu"/>
                        <w:sz w:val="12"/>
                        <w:szCs w:val="12"/>
                        <w:spacing w:val="-3"/>
                        <w:w w:val="97"/>
                      </w:rPr>
                      <w:t>系统测试</w:t>
                    </w:r>
                  </w:p>
                </w:txbxContent>
              </v:textbox>
            </v:shape>
            <v:shape id="_x0000_s1910" style="position:absolute;left:2489;top:166;width:277;height:171;"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2"/>
                        <w:szCs w:val="12"/>
                      </w:rPr>
                    </w:pPr>
                    <w:r>
                      <w:rPr>
                        <w:rFonts w:ascii="YouYuan" w:hAnsi="YouYuan" w:eastAsia="YouYuan" w:cs="YouYuan"/>
                        <w:sz w:val="12"/>
                        <w:szCs w:val="12"/>
                        <w:spacing w:val="-1"/>
                      </w:rPr>
                      <w:t>设计</w:t>
                    </w:r>
                  </w:p>
                </w:txbxContent>
              </v:textbox>
            </v:shape>
          </v:group>
        </w:pict>
      </w:r>
    </w:p>
    <w:p>
      <w:pPr>
        <w:ind w:left="3199"/>
        <w:spacing w:before="109" w:line="220" w:lineRule="auto"/>
        <w:rPr>
          <w:rFonts w:ascii="SimSun" w:hAnsi="SimSun" w:eastAsia="SimSun" w:cs="SimSun"/>
          <w:sz w:val="21"/>
          <w:szCs w:val="21"/>
        </w:rPr>
      </w:pPr>
      <w:r>
        <w:rPr>
          <w:rFonts w:ascii="SimSun" w:hAnsi="SimSun" w:eastAsia="SimSun" w:cs="SimSun"/>
          <w:sz w:val="21"/>
          <w:szCs w:val="21"/>
          <w:spacing w:val="-23"/>
        </w:rPr>
        <w:t>图7-17</w:t>
      </w:r>
      <w:r>
        <w:rPr>
          <w:rFonts w:ascii="SimSun" w:hAnsi="SimSun" w:eastAsia="SimSun" w:cs="SimSun"/>
          <w:sz w:val="21"/>
          <w:szCs w:val="21"/>
          <w:spacing w:val="58"/>
        </w:rPr>
        <w:t xml:space="preserve"> </w:t>
      </w:r>
      <w:r>
        <w:rPr>
          <w:rFonts w:ascii="SimSun" w:hAnsi="SimSun" w:eastAsia="SimSun" w:cs="SimSun"/>
          <w:sz w:val="21"/>
          <w:szCs w:val="21"/>
          <w:spacing w:val="-23"/>
        </w:rPr>
        <w:t>小型项目建设流程</w:t>
      </w:r>
    </w:p>
    <w:p>
      <w:pPr>
        <w:ind w:left="550"/>
        <w:spacing w:before="219" w:line="219" w:lineRule="auto"/>
        <w:rPr>
          <w:rFonts w:ascii="SimSun" w:hAnsi="SimSun" w:eastAsia="SimSun" w:cs="SimSun"/>
          <w:sz w:val="21"/>
          <w:szCs w:val="21"/>
        </w:rPr>
      </w:pPr>
      <w:r>
        <w:rPr>
          <w:rFonts w:ascii="SimSun" w:hAnsi="SimSun" w:eastAsia="SimSun" w:cs="SimSun"/>
          <w:sz w:val="21"/>
          <w:szCs w:val="21"/>
        </w:rPr>
        <w:t>(3)紧急上线流程，通常用于基于</w:t>
      </w:r>
      <w:r>
        <w:rPr>
          <w:rFonts w:ascii="Times New Roman" w:hAnsi="Times New Roman" w:eastAsia="Times New Roman" w:cs="Times New Roman"/>
          <w:sz w:val="21"/>
          <w:szCs w:val="21"/>
        </w:rPr>
        <w:t>SLA</w:t>
      </w:r>
      <w:r>
        <w:rPr>
          <w:rFonts w:ascii="SimSun" w:hAnsi="SimSun" w:eastAsia="SimSun" w:cs="SimSun"/>
          <w:sz w:val="21"/>
          <w:szCs w:val="21"/>
        </w:rPr>
        <w:t>保障的紧急处置过程管理，如图7-18所示。</w:t>
      </w:r>
    </w:p>
    <w:p>
      <w:pPr>
        <w:pStyle w:val="BodyText"/>
        <w:ind w:firstLine="2069"/>
        <w:spacing w:before="92" w:line="2460" w:lineRule="exact"/>
        <w:rPr/>
      </w:pPr>
      <w:r>
        <w:rPr>
          <w:position w:val="-49"/>
        </w:rPr>
        <w:pict>
          <v:group id="_x0000_s1912" style="mso-position-vertical-relative:line;mso-position-horizontal-relative:char;width:225.05pt;height:123pt;" filled="false" stroked="false" coordsize="4501,2460" coordorigin="0,0">
            <v:shape id="_x0000_s1914" style="position:absolute;left:0;top:0;width:4501;height:2460;" filled="false" stroked="false" type="#_x0000_t75">
              <v:imagedata o:title="" r:id="rId430"/>
            </v:shape>
            <v:shape id="_x0000_s1916" style="position:absolute;left:110;top:84;width:4086;height:2291;" filled="false" stroked="false" type="#_x0000_t202">
              <v:fill on="false"/>
              <v:stroke on="false"/>
              <v:path/>
              <v:imagedata o:title=""/>
              <o:lock v:ext="edit" aspectratio="false"/>
              <v:textbox inset="0mm,0mm,0mm,0mm">
                <w:txbxContent>
                  <w:p>
                    <w:pPr>
                      <w:ind w:left="20"/>
                      <w:spacing w:before="20" w:line="201" w:lineRule="exact"/>
                      <w:rPr>
                        <w:rFonts w:ascii="SimHei" w:hAnsi="SimHei" w:eastAsia="SimHei" w:cs="SimHei"/>
                        <w:sz w:val="12"/>
                        <w:szCs w:val="12"/>
                      </w:rPr>
                    </w:pPr>
                    <w:r>
                      <w:rPr>
                        <w:rFonts w:ascii="SimHei" w:hAnsi="SimHei" w:eastAsia="SimHei" w:cs="SimHei"/>
                        <w:sz w:val="12"/>
                        <w:szCs w:val="12"/>
                        <w:spacing w:val="9"/>
                        <w:position w:val="6"/>
                      </w:rPr>
                      <w:t>故障/缺陷/需求申请</w:t>
                    </w:r>
                  </w:p>
                  <w:p>
                    <w:pPr>
                      <w:ind w:left="379"/>
                      <w:spacing w:line="223" w:lineRule="auto"/>
                      <w:rPr>
                        <w:rFonts w:ascii="SimHei" w:hAnsi="SimHei" w:eastAsia="SimHei" w:cs="SimHei"/>
                        <w:sz w:val="12"/>
                        <w:szCs w:val="12"/>
                      </w:rPr>
                    </w:pPr>
                    <w:r>
                      <w:rPr>
                        <w:rFonts w:ascii="SimHei" w:hAnsi="SimHei" w:eastAsia="SimHei" w:cs="SimHei"/>
                        <w:sz w:val="12"/>
                        <w:szCs w:val="12"/>
                        <w:spacing w:val="14"/>
                      </w:rPr>
                      <w:t>与受理</w:t>
                    </w:r>
                  </w:p>
                  <w:p>
                    <w:pPr>
                      <w:spacing w:line="292" w:lineRule="auto"/>
                      <w:rPr>
                        <w:rFonts w:ascii="Arial"/>
                        <w:sz w:val="21"/>
                      </w:rPr>
                    </w:pPr>
                    <w:r/>
                  </w:p>
                  <w:p>
                    <w:pPr>
                      <w:ind w:left="2961"/>
                      <w:spacing w:before="39" w:line="178" w:lineRule="auto"/>
                      <w:rPr>
                        <w:rFonts w:ascii="LiSu" w:hAnsi="LiSu" w:eastAsia="LiSu" w:cs="LiSu"/>
                        <w:sz w:val="12"/>
                        <w:szCs w:val="12"/>
                      </w:rPr>
                    </w:pPr>
                    <w:r>
                      <w:rPr>
                        <w:rFonts w:ascii="LiSu" w:hAnsi="LiSu" w:eastAsia="LiSu" w:cs="LiSu"/>
                        <w:sz w:val="12"/>
                        <w:szCs w:val="12"/>
                        <w:b/>
                        <w:bCs/>
                        <w:spacing w:val="13"/>
                      </w:rPr>
                      <w:t>配置管理</w:t>
                    </w:r>
                  </w:p>
                  <w:p>
                    <w:pPr>
                      <w:spacing w:line="284" w:lineRule="auto"/>
                      <w:rPr>
                        <w:rFonts w:ascii="Arial"/>
                        <w:sz w:val="21"/>
                      </w:rPr>
                    </w:pPr>
                    <w:r/>
                  </w:p>
                  <w:p>
                    <w:pPr>
                      <w:ind w:left="2461"/>
                      <w:spacing w:before="39" w:line="235" w:lineRule="auto"/>
                      <w:rPr>
                        <w:rFonts w:ascii="YouYuan" w:hAnsi="YouYuan" w:eastAsia="YouYuan" w:cs="YouYuan"/>
                        <w:sz w:val="12"/>
                        <w:szCs w:val="12"/>
                      </w:rPr>
                    </w:pPr>
                    <w:r>
                      <w:rPr>
                        <w:rFonts w:ascii="SimSun" w:hAnsi="SimSun" w:eastAsia="SimSun" w:cs="SimSun"/>
                        <w:sz w:val="12"/>
                        <w:szCs w:val="12"/>
                        <w:b/>
                        <w:bCs/>
                        <w:spacing w:val="11"/>
                      </w:rPr>
                      <w:t>测试管理</w:t>
                    </w:r>
                    <w:r>
                      <w:rPr>
                        <w:rFonts w:ascii="SimSun" w:hAnsi="SimSun" w:eastAsia="SimSun" w:cs="SimSun"/>
                        <w:sz w:val="12"/>
                        <w:szCs w:val="12"/>
                        <w:spacing w:val="2"/>
                      </w:rPr>
                      <w:t xml:space="preserve">       </w:t>
                    </w:r>
                    <w:r>
                      <w:rPr>
                        <w:rFonts w:ascii="YouYuan" w:hAnsi="YouYuan" w:eastAsia="YouYuan" w:cs="YouYuan"/>
                        <w:sz w:val="12"/>
                        <w:szCs w:val="12"/>
                        <w:b/>
                        <w:bCs/>
                        <w:spacing w:val="11"/>
                      </w:rPr>
                      <w:t>投产准备</w:t>
                    </w:r>
                  </w:p>
                  <w:p>
                    <w:pPr>
                      <w:spacing w:line="277" w:lineRule="auto"/>
                      <w:rPr>
                        <w:rFonts w:ascii="Arial"/>
                        <w:sz w:val="21"/>
                      </w:rPr>
                    </w:pPr>
                    <w:r/>
                  </w:p>
                  <w:p>
                    <w:pPr>
                      <w:ind w:left="3431"/>
                      <w:spacing w:before="39" w:line="225" w:lineRule="auto"/>
                      <w:rPr>
                        <w:rFonts w:ascii="YouYuan" w:hAnsi="YouYuan" w:eastAsia="YouYuan" w:cs="YouYuan"/>
                        <w:sz w:val="12"/>
                        <w:szCs w:val="12"/>
                      </w:rPr>
                    </w:pPr>
                    <w:r>
                      <w:rPr>
                        <w:rFonts w:ascii="YouYuan" w:hAnsi="YouYuan" w:eastAsia="YouYuan" w:cs="YouYuan"/>
                        <w:sz w:val="12"/>
                        <w:szCs w:val="12"/>
                        <w:b/>
                        <w:bCs/>
                        <w:spacing w:val="11"/>
                      </w:rPr>
                      <w:t>投产上线</w:t>
                    </w:r>
                  </w:p>
                  <w:p>
                    <w:pPr>
                      <w:ind w:left="3600" w:right="20" w:hanging="189"/>
                      <w:spacing w:before="230" w:line="234" w:lineRule="auto"/>
                      <w:rPr>
                        <w:rFonts w:ascii="SimHei" w:hAnsi="SimHei" w:eastAsia="SimHei" w:cs="SimHei"/>
                        <w:sz w:val="12"/>
                        <w:szCs w:val="12"/>
                      </w:rPr>
                    </w:pPr>
                    <w:r>
                      <w:rPr>
                        <w:rFonts w:ascii="SimHei" w:hAnsi="SimHei" w:eastAsia="SimHei" w:cs="SimHei"/>
                        <w:sz w:val="12"/>
                        <w:szCs w:val="12"/>
                        <w:b/>
                        <w:bCs/>
                        <w:spacing w:val="9"/>
                      </w:rPr>
                      <w:t>需求提出者</w:t>
                    </w:r>
                    <w:r>
                      <w:rPr>
                        <w:rFonts w:ascii="SimHei" w:hAnsi="SimHei" w:eastAsia="SimHei" w:cs="SimHei"/>
                        <w:sz w:val="12"/>
                        <w:szCs w:val="12"/>
                        <w:spacing w:val="1"/>
                      </w:rPr>
                      <w:t xml:space="preserve"> </w:t>
                    </w:r>
                    <w:r>
                      <w:rPr>
                        <w:rFonts w:ascii="SimHei" w:hAnsi="SimHei" w:eastAsia="SimHei" w:cs="SimHei"/>
                        <w:sz w:val="12"/>
                        <w:szCs w:val="12"/>
                        <w:b/>
                        <w:bCs/>
                        <w:spacing w:val="9"/>
                      </w:rPr>
                      <w:t>确认</w:t>
                    </w:r>
                  </w:p>
                </w:txbxContent>
              </v:textbox>
            </v:shape>
            <v:shape id="_x0000_s1918" style="position:absolute;left:2551;top:173;width:1496;height:170;" filled="false" stroked="false" type="#_x0000_t202">
              <v:fill on="false"/>
              <v:stroke on="false"/>
              <v:path/>
              <v:imagedata o:title=""/>
              <o:lock v:ext="edit" aspectratio="false"/>
              <v:textbox inset="0mm,0mm,0mm,0mm">
                <w:txbxContent>
                  <w:p>
                    <w:pPr>
                      <w:ind w:left="20"/>
                      <w:spacing w:before="19" w:line="235" w:lineRule="auto"/>
                      <w:rPr>
                        <w:rFonts w:ascii="SimHei" w:hAnsi="SimHei" w:eastAsia="SimHei" w:cs="SimHei"/>
                        <w:sz w:val="12"/>
                        <w:szCs w:val="12"/>
                      </w:rPr>
                    </w:pPr>
                    <w:r>
                      <w:rPr>
                        <w:rFonts w:ascii="SimSun" w:hAnsi="SimSun" w:eastAsia="SimSun" w:cs="SimSun"/>
                        <w:sz w:val="12"/>
                        <w:szCs w:val="12"/>
                        <w:b/>
                        <w:bCs/>
                        <w:spacing w:val="5"/>
                      </w:rPr>
                      <w:t>验收测试</w:t>
                    </w:r>
                    <w:r>
                      <w:rPr>
                        <w:rFonts w:ascii="SimSun" w:hAnsi="SimSun" w:eastAsia="SimSun" w:cs="SimSun"/>
                        <w:sz w:val="12"/>
                        <w:szCs w:val="12"/>
                        <w:spacing w:val="5"/>
                      </w:rPr>
                      <w:t xml:space="preserve">          </w:t>
                    </w:r>
                    <w:r>
                      <w:rPr>
                        <w:rFonts w:ascii="SimHei" w:hAnsi="SimHei" w:eastAsia="SimHei" w:cs="SimHei"/>
                        <w:sz w:val="12"/>
                        <w:szCs w:val="12"/>
                        <w:b/>
                        <w:bCs/>
                        <w:spacing w:val="5"/>
                      </w:rPr>
                      <w:t>投</w:t>
                    </w:r>
                    <w:r>
                      <w:rPr>
                        <w:rFonts w:ascii="SimHei" w:hAnsi="SimHei" w:eastAsia="SimHei" w:cs="SimHei"/>
                        <w:sz w:val="12"/>
                        <w:szCs w:val="12"/>
                        <w:spacing w:val="-10"/>
                      </w:rPr>
                      <w:t xml:space="preserve"> </w:t>
                    </w:r>
                    <w:r>
                      <w:rPr>
                        <w:rFonts w:ascii="SimHei" w:hAnsi="SimHei" w:eastAsia="SimHei" w:cs="SimHei"/>
                        <w:sz w:val="12"/>
                        <w:szCs w:val="12"/>
                        <w:b/>
                        <w:bCs/>
                        <w:spacing w:val="5"/>
                      </w:rPr>
                      <w:t>产</w:t>
                    </w:r>
                  </w:p>
                </w:txbxContent>
              </v:textbox>
            </v:shape>
            <v:shape id="_x0000_s1920" style="position:absolute;left:1621;top:155;width:565;height:171;"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2"/>
                        <w:szCs w:val="12"/>
                      </w:rPr>
                    </w:pPr>
                    <w:r>
                      <w:rPr>
                        <w:rFonts w:ascii="YouYuan" w:hAnsi="YouYuan" w:eastAsia="YouYuan" w:cs="YouYuan"/>
                        <w:sz w:val="12"/>
                        <w:szCs w:val="12"/>
                        <w:b/>
                        <w:bCs/>
                        <w:spacing w:val="10"/>
                      </w:rPr>
                      <w:t>开发自测</w:t>
                    </w:r>
                  </w:p>
                </w:txbxContent>
              </v:textbox>
            </v:shape>
          </v:group>
        </w:pict>
      </w:r>
    </w:p>
    <w:p>
      <w:pPr>
        <w:ind w:left="3369"/>
        <w:spacing w:before="78" w:line="219" w:lineRule="auto"/>
        <w:rPr>
          <w:rFonts w:ascii="SimSun" w:hAnsi="SimSun" w:eastAsia="SimSun" w:cs="SimSun"/>
          <w:sz w:val="21"/>
          <w:szCs w:val="21"/>
        </w:rPr>
      </w:pPr>
      <w:r>
        <w:rPr>
          <w:rFonts w:ascii="SimSun" w:hAnsi="SimSun" w:eastAsia="SimSun" w:cs="SimSun"/>
          <w:sz w:val="21"/>
          <w:szCs w:val="21"/>
          <w:spacing w:val="-22"/>
        </w:rPr>
        <w:t>图7-18</w:t>
      </w:r>
      <w:r>
        <w:rPr>
          <w:rFonts w:ascii="SimSun" w:hAnsi="SimSun" w:eastAsia="SimSun" w:cs="SimSun"/>
          <w:sz w:val="21"/>
          <w:szCs w:val="21"/>
          <w:spacing w:val="81"/>
        </w:rPr>
        <w:t xml:space="preserve"> </w:t>
      </w:r>
      <w:r>
        <w:rPr>
          <w:rFonts w:ascii="SimSun" w:hAnsi="SimSun" w:eastAsia="SimSun" w:cs="SimSun"/>
          <w:sz w:val="21"/>
          <w:szCs w:val="21"/>
          <w:spacing w:val="-22"/>
        </w:rPr>
        <w:t>紧急上线流程</w:t>
      </w:r>
    </w:p>
    <w:p>
      <w:pPr>
        <w:ind w:left="19" w:right="84" w:firstLine="430"/>
        <w:spacing w:before="230" w:line="269" w:lineRule="auto"/>
        <w:jc w:val="both"/>
        <w:rPr>
          <w:rFonts w:ascii="SimSun" w:hAnsi="SimSun" w:eastAsia="SimSun" w:cs="SimSun"/>
          <w:sz w:val="21"/>
          <w:szCs w:val="21"/>
        </w:rPr>
      </w:pPr>
      <w:r>
        <w:rPr>
          <w:rFonts w:ascii="SimSun" w:hAnsi="SimSun" w:eastAsia="SimSun" w:cs="SimSun"/>
          <w:sz w:val="21"/>
          <w:szCs w:val="21"/>
          <w:spacing w:val="1"/>
        </w:rPr>
        <w:t>大家可能都有感受，在企业中如果想快，是能快得起来的，例如：基于政策</w:t>
      </w:r>
      <w:r>
        <w:rPr>
          <w:rFonts w:ascii="SimSun" w:hAnsi="SimSun" w:eastAsia="SimSun" w:cs="SimSun"/>
          <w:sz w:val="21"/>
          <w:szCs w:val="21"/>
        </w:rPr>
        <w:t>监管的紧急 </w:t>
      </w:r>
      <w:r>
        <w:rPr>
          <w:rFonts w:ascii="SimSun" w:hAnsi="SimSun" w:eastAsia="SimSun" w:cs="SimSun"/>
          <w:sz w:val="21"/>
          <w:szCs w:val="21"/>
          <w:spacing w:val="-8"/>
        </w:rPr>
        <w:t>上线，还有生产出现严重缺陷，引起高层的关注。但这种快是有前提条件的，</w:t>
      </w:r>
      <w:r>
        <w:rPr>
          <w:rFonts w:ascii="SimSun" w:hAnsi="SimSun" w:eastAsia="SimSun" w:cs="SimSun"/>
          <w:sz w:val="21"/>
          <w:szCs w:val="21"/>
          <w:spacing w:val="56"/>
        </w:rPr>
        <w:t xml:space="preserve"> </w:t>
      </w:r>
      <w:r>
        <w:rPr>
          <w:rFonts w:ascii="SimSun" w:hAnsi="SimSun" w:eastAsia="SimSun" w:cs="SimSun"/>
          <w:sz w:val="21"/>
          <w:szCs w:val="21"/>
          <w:spacing w:val="-8"/>
        </w:rPr>
        <w:t>一方面是</w:t>
      </w:r>
      <w:r>
        <w:rPr>
          <w:rFonts w:ascii="SimSun" w:hAnsi="SimSun" w:eastAsia="SimSun" w:cs="SimSun"/>
          <w:sz w:val="21"/>
          <w:szCs w:val="21"/>
          <w:spacing w:val="-9"/>
        </w:rPr>
        <w:t>将各部</w:t>
      </w:r>
      <w:r>
        <w:rPr>
          <w:rFonts w:ascii="SimSun" w:hAnsi="SimSun" w:eastAsia="SimSun" w:cs="SimSun"/>
          <w:sz w:val="21"/>
          <w:szCs w:val="21"/>
        </w:rPr>
        <w:t xml:space="preserve"> </w:t>
      </w:r>
      <w:r>
        <w:rPr>
          <w:rFonts w:ascii="SimSun" w:hAnsi="SimSun" w:eastAsia="SimSun" w:cs="SimSun"/>
          <w:sz w:val="21"/>
          <w:szCs w:val="21"/>
          <w:spacing w:val="-4"/>
        </w:rPr>
        <w:t>门的优势资源全部集中到一点上发力，高层和技术人员一起办公，另一方</w:t>
      </w:r>
      <w:r>
        <w:rPr>
          <w:rFonts w:ascii="SimSun" w:hAnsi="SimSun" w:eastAsia="SimSun" w:cs="SimSun"/>
          <w:sz w:val="21"/>
          <w:szCs w:val="21"/>
          <w:spacing w:val="-5"/>
        </w:rPr>
        <w:t>面就是精简了一部分</w:t>
      </w:r>
      <w:r>
        <w:rPr>
          <w:rFonts w:ascii="SimSun" w:hAnsi="SimSun" w:eastAsia="SimSun" w:cs="SimSun"/>
          <w:sz w:val="21"/>
          <w:szCs w:val="21"/>
        </w:rPr>
        <w:t xml:space="preserve"> </w:t>
      </w:r>
      <w:r>
        <w:rPr>
          <w:rFonts w:ascii="SimSun" w:hAnsi="SimSun" w:eastAsia="SimSun" w:cs="SimSun"/>
          <w:sz w:val="21"/>
          <w:szCs w:val="21"/>
          <w:spacing w:val="-4"/>
        </w:rPr>
        <w:t>流程环节。但从远期看，对于一些紧急或重要的事情，不能这么处理。这就要求我们去思</w:t>
      </w:r>
      <w:r>
        <w:rPr>
          <w:rFonts w:ascii="SimSun" w:hAnsi="SimSun" w:eastAsia="SimSun" w:cs="SimSun"/>
          <w:sz w:val="21"/>
          <w:szCs w:val="21"/>
          <w:spacing w:val="-5"/>
        </w:rPr>
        <w:t>考如</w:t>
      </w:r>
      <w:r>
        <w:rPr>
          <w:rFonts w:ascii="SimSun" w:hAnsi="SimSun" w:eastAsia="SimSun" w:cs="SimSun"/>
          <w:sz w:val="21"/>
          <w:szCs w:val="21"/>
        </w:rPr>
        <w:t xml:space="preserve"> </w:t>
      </w:r>
      <w:r>
        <w:rPr>
          <w:rFonts w:ascii="SimSun" w:hAnsi="SimSun" w:eastAsia="SimSun" w:cs="SimSun"/>
          <w:sz w:val="21"/>
          <w:szCs w:val="21"/>
          <w:spacing w:val="-4"/>
        </w:rPr>
        <w:t>何让日常的软件生产活动也变得顺畅。</w:t>
      </w:r>
    </w:p>
    <w:p>
      <w:pPr>
        <w:pStyle w:val="BodyText"/>
        <w:ind w:left="453"/>
        <w:spacing w:before="136" w:line="221" w:lineRule="auto"/>
        <w:outlineLvl w:val="6"/>
        <w:rPr>
          <w:sz w:val="21"/>
          <w:szCs w:val="21"/>
        </w:rPr>
      </w:pPr>
      <w:r>
        <w:rPr>
          <w:sz w:val="21"/>
          <w:szCs w:val="21"/>
          <w:b/>
          <w:bCs/>
          <w:spacing w:val="-4"/>
        </w:rPr>
        <w:t>2.</w:t>
      </w:r>
      <w:r>
        <w:rPr>
          <w:sz w:val="21"/>
          <w:szCs w:val="21"/>
          <w:spacing w:val="-48"/>
        </w:rPr>
        <w:t xml:space="preserve"> </w:t>
      </w:r>
      <w:r>
        <w:rPr>
          <w:sz w:val="21"/>
          <w:szCs w:val="21"/>
          <w:b/>
          <w:bCs/>
          <w:spacing w:val="-4"/>
        </w:rPr>
        <w:t>数字化的软件生产全流程融合</w:t>
      </w:r>
    </w:p>
    <w:p>
      <w:pPr>
        <w:ind w:left="19" w:right="85" w:firstLine="430"/>
        <w:spacing w:before="172" w:line="258" w:lineRule="auto"/>
        <w:jc w:val="both"/>
        <w:rPr>
          <w:rFonts w:ascii="SimSun" w:hAnsi="SimSun" w:eastAsia="SimSun" w:cs="SimSun"/>
          <w:sz w:val="21"/>
          <w:szCs w:val="21"/>
        </w:rPr>
      </w:pPr>
      <w:r>
        <w:rPr>
          <w:rFonts w:ascii="SimSun" w:hAnsi="SimSun" w:eastAsia="SimSun" w:cs="SimSun"/>
          <w:sz w:val="21"/>
          <w:szCs w:val="21"/>
          <w:spacing w:val="1"/>
        </w:rPr>
        <w:t>我们以大中型项目全生命周期建设和投产流程为例进行深入分析</w:t>
      </w:r>
      <w:r>
        <w:rPr>
          <w:rFonts w:ascii="SimSun" w:hAnsi="SimSun" w:eastAsia="SimSun" w:cs="SimSun"/>
          <w:sz w:val="21"/>
          <w:szCs w:val="21"/>
        </w:rPr>
        <w:t>：这条软件生产的全流 </w:t>
      </w:r>
      <w:r>
        <w:rPr>
          <w:rFonts w:ascii="SimSun" w:hAnsi="SimSun" w:eastAsia="SimSun" w:cs="SimSun"/>
          <w:sz w:val="21"/>
          <w:szCs w:val="21"/>
        </w:rPr>
        <w:t>程只是画出了第一级的流程环节，基于</w:t>
      </w:r>
      <w:r>
        <w:rPr>
          <w:rFonts w:ascii="Times New Roman" w:hAnsi="Times New Roman" w:eastAsia="Times New Roman" w:cs="Times New Roman"/>
          <w:sz w:val="21"/>
          <w:szCs w:val="21"/>
        </w:rPr>
        <w:t>DevOps</w:t>
      </w:r>
      <w:r>
        <w:rPr>
          <w:rFonts w:ascii="SimSun" w:hAnsi="SimSun" w:eastAsia="SimSun" w:cs="SimSun"/>
          <w:sz w:val="21"/>
          <w:szCs w:val="21"/>
        </w:rPr>
        <w:t>的数字化要</w:t>
      </w:r>
      <w:r>
        <w:rPr>
          <w:rFonts w:ascii="SimSun" w:hAnsi="SimSun" w:eastAsia="SimSun" w:cs="SimSun"/>
          <w:sz w:val="21"/>
          <w:szCs w:val="21"/>
          <w:spacing w:val="-1"/>
        </w:rPr>
        <w:t>与软件生产线全流程相融合，还需</w:t>
      </w:r>
      <w:r>
        <w:rPr>
          <w:rFonts w:ascii="SimSun" w:hAnsi="SimSun" w:eastAsia="SimSun" w:cs="SimSun"/>
          <w:sz w:val="21"/>
          <w:szCs w:val="21"/>
        </w:rPr>
        <w:t xml:space="preserve"> </w:t>
      </w:r>
      <w:r>
        <w:rPr>
          <w:rFonts w:ascii="SimSun" w:hAnsi="SimSun" w:eastAsia="SimSun" w:cs="SimSun"/>
          <w:sz w:val="21"/>
          <w:szCs w:val="21"/>
          <w:spacing w:val="5"/>
        </w:rPr>
        <w:t>要第二级、甚至第三级的子流程(或流程活动环节)。</w:t>
      </w:r>
    </w:p>
    <w:p>
      <w:pPr>
        <w:spacing w:line="258" w:lineRule="auto"/>
        <w:sectPr>
          <w:headerReference w:type="default" r:id="rId427"/>
          <w:pgSz w:w="9250" w:h="13980"/>
          <w:pgMar w:top="690" w:right="630" w:bottom="400" w:left="70" w:header="378" w:footer="0" w:gutter="0"/>
        </w:sectPr>
        <w:rPr>
          <w:rFonts w:ascii="SimSun" w:hAnsi="SimSun" w:eastAsia="SimSun" w:cs="SimSun"/>
          <w:sz w:val="21"/>
          <w:szCs w:val="21"/>
        </w:rPr>
      </w:pPr>
    </w:p>
    <w:p>
      <w:pPr>
        <w:spacing w:line="384" w:lineRule="auto"/>
        <w:rPr>
          <w:rFonts w:ascii="Arial"/>
          <w:sz w:val="21"/>
        </w:rPr>
      </w:pPr>
      <w:r/>
    </w:p>
    <w:p>
      <w:pPr>
        <w:ind w:left="430"/>
        <w:spacing w:before="68" w:line="219" w:lineRule="auto"/>
        <w:rPr>
          <w:rFonts w:ascii="SimSun" w:hAnsi="SimSun" w:eastAsia="SimSun" w:cs="SimSun"/>
          <w:sz w:val="21"/>
          <w:szCs w:val="21"/>
        </w:rPr>
      </w:pPr>
      <w:r>
        <w:rPr>
          <w:rFonts w:ascii="SimSun" w:hAnsi="SimSun" w:eastAsia="SimSun" w:cs="SimSun"/>
          <w:sz w:val="21"/>
          <w:szCs w:val="21"/>
          <w:spacing w:val="-4"/>
        </w:rPr>
        <w:t>譬如，我们都会可能问同样的问题：</w:t>
      </w:r>
    </w:p>
    <w:p>
      <w:pPr>
        <w:ind w:left="559"/>
        <w:spacing w:before="202" w:line="219" w:lineRule="auto"/>
        <w:rPr>
          <w:rFonts w:ascii="SimSun" w:hAnsi="SimSun" w:eastAsia="SimSun" w:cs="SimSun"/>
          <w:sz w:val="21"/>
          <w:szCs w:val="21"/>
        </w:rPr>
      </w:pPr>
      <w:r>
        <w:rPr>
          <w:rFonts w:ascii="SimSun" w:hAnsi="SimSun" w:eastAsia="SimSun" w:cs="SimSun"/>
          <w:sz w:val="21"/>
          <w:szCs w:val="21"/>
          <w:spacing w:val="10"/>
        </w:rPr>
        <w:t>(1)如何实现软件生产全流程(或全生命周期)的可视化?</w:t>
      </w:r>
    </w:p>
    <w:p>
      <w:pPr>
        <w:ind w:right="89" w:firstLine="559"/>
        <w:spacing w:before="81" w:line="250" w:lineRule="auto"/>
        <w:rPr>
          <w:rFonts w:ascii="SimSun" w:hAnsi="SimSun" w:eastAsia="SimSun" w:cs="SimSun"/>
          <w:sz w:val="21"/>
          <w:szCs w:val="21"/>
        </w:rPr>
      </w:pPr>
      <w:r>
        <w:rPr>
          <w:rFonts w:ascii="SimSun" w:hAnsi="SimSun" w:eastAsia="SimSun" w:cs="SimSun"/>
          <w:sz w:val="21"/>
          <w:szCs w:val="21"/>
          <w:spacing w:val="4"/>
        </w:rPr>
        <w:t>(2)如何实现工件(软件开发中的具体工作任务，比如：具体功能点的</w:t>
      </w:r>
      <w:r>
        <w:rPr>
          <w:rFonts w:ascii="SimSun" w:hAnsi="SimSun" w:eastAsia="SimSun" w:cs="SimSun"/>
          <w:sz w:val="21"/>
          <w:szCs w:val="21"/>
          <w:spacing w:val="3"/>
        </w:rPr>
        <w:t>开发、业务功能</w:t>
      </w:r>
      <w:r>
        <w:rPr>
          <w:rFonts w:ascii="SimSun" w:hAnsi="SimSun" w:eastAsia="SimSun" w:cs="SimSun"/>
          <w:sz w:val="21"/>
          <w:szCs w:val="21"/>
        </w:rPr>
        <w:t xml:space="preserve"> </w:t>
      </w:r>
      <w:r>
        <w:rPr>
          <w:rFonts w:ascii="SimSun" w:hAnsi="SimSun" w:eastAsia="SimSun" w:cs="SimSun"/>
          <w:sz w:val="21"/>
          <w:szCs w:val="21"/>
          <w:spacing w:val="3"/>
        </w:rPr>
        <w:t>的测试用例编写等)在不同流程环节的顺畅流转?</w:t>
      </w:r>
    </w:p>
    <w:p>
      <w:pPr>
        <w:ind w:right="96" w:firstLine="430"/>
        <w:spacing w:before="188" w:line="266" w:lineRule="auto"/>
        <w:rPr>
          <w:rFonts w:ascii="SimSun" w:hAnsi="SimSun" w:eastAsia="SimSun" w:cs="SimSun"/>
          <w:sz w:val="21"/>
          <w:szCs w:val="21"/>
        </w:rPr>
      </w:pPr>
      <w:r>
        <w:rPr>
          <w:rFonts w:ascii="SimSun" w:hAnsi="SimSun" w:eastAsia="SimSun" w:cs="SimSun"/>
          <w:sz w:val="21"/>
          <w:szCs w:val="21"/>
          <w:spacing w:val="7"/>
        </w:rPr>
        <w:t>回答第一个问题，大家可能首先想到的是看板(或泳道)的可视化</w:t>
      </w:r>
      <w:r>
        <w:rPr>
          <w:rFonts w:ascii="SimSun" w:hAnsi="SimSun" w:eastAsia="SimSun" w:cs="SimSun"/>
          <w:sz w:val="21"/>
          <w:szCs w:val="21"/>
          <w:spacing w:val="6"/>
        </w:rPr>
        <w:t>方式，但只是简单地</w:t>
      </w:r>
      <w:r>
        <w:rPr>
          <w:rFonts w:ascii="SimSun" w:hAnsi="SimSun" w:eastAsia="SimSun" w:cs="SimSun"/>
          <w:sz w:val="21"/>
          <w:szCs w:val="21"/>
        </w:rPr>
        <w:t xml:space="preserve"> </w:t>
      </w:r>
      <w:r>
        <w:rPr>
          <w:rFonts w:ascii="SimSun" w:hAnsi="SimSun" w:eastAsia="SimSun" w:cs="SimSun"/>
          <w:sz w:val="21"/>
          <w:szCs w:val="21"/>
          <w:spacing w:val="-3"/>
        </w:rPr>
        <w:t>引入工具，而不去深入剖析第一级流程环节下的二级和三级子</w:t>
      </w:r>
      <w:r>
        <w:rPr>
          <w:rFonts w:ascii="SimSun" w:hAnsi="SimSun" w:eastAsia="SimSun" w:cs="SimSun"/>
          <w:sz w:val="21"/>
          <w:szCs w:val="21"/>
          <w:spacing w:val="-4"/>
        </w:rPr>
        <w:t>流程，也是很难从看板上发现问</w:t>
      </w:r>
      <w:r>
        <w:rPr>
          <w:rFonts w:ascii="SimSun" w:hAnsi="SimSun" w:eastAsia="SimSun" w:cs="SimSun"/>
          <w:sz w:val="21"/>
          <w:szCs w:val="21"/>
        </w:rPr>
        <w:t xml:space="preserve"> </w:t>
      </w:r>
      <w:r>
        <w:rPr>
          <w:rFonts w:ascii="SimSun" w:hAnsi="SimSun" w:eastAsia="SimSun" w:cs="SimSun"/>
          <w:sz w:val="21"/>
          <w:szCs w:val="21"/>
          <w:spacing w:val="-4"/>
        </w:rPr>
        <w:t>题的。例如：开发自测这个环节，包含基于系统需求分析、架构设计、详细设计之后的任务拆</w:t>
      </w:r>
      <w:r>
        <w:rPr>
          <w:rFonts w:ascii="SimSun" w:hAnsi="SimSun" w:eastAsia="SimSun" w:cs="SimSun"/>
          <w:sz w:val="21"/>
          <w:szCs w:val="21"/>
          <w:spacing w:val="11"/>
        </w:rPr>
        <w:t xml:space="preserve"> </w:t>
      </w:r>
      <w:r>
        <w:rPr>
          <w:rFonts w:ascii="SimSun" w:hAnsi="SimSun" w:eastAsia="SimSun" w:cs="SimSun"/>
          <w:sz w:val="21"/>
          <w:szCs w:val="21"/>
          <w:spacing w:val="-9"/>
        </w:rPr>
        <w:t>分、任务领取、编码、单元测试、单个功能的代码提交、代码审核、整体版</w:t>
      </w:r>
      <w:r>
        <w:rPr>
          <w:rFonts w:ascii="SimSun" w:hAnsi="SimSun" w:eastAsia="SimSun" w:cs="SimSun"/>
          <w:sz w:val="21"/>
          <w:szCs w:val="21"/>
          <w:spacing w:val="-10"/>
        </w:rPr>
        <w:t>本的功能代码提交、</w:t>
      </w:r>
    </w:p>
    <w:p>
      <w:pPr>
        <w:ind w:right="35"/>
        <w:spacing w:before="70" w:line="237" w:lineRule="auto"/>
        <w:rPr>
          <w:rFonts w:ascii="SimSun" w:hAnsi="SimSun" w:eastAsia="SimSun" w:cs="SimSun"/>
          <w:sz w:val="21"/>
          <w:szCs w:val="21"/>
        </w:rPr>
      </w:pPr>
      <w:r>
        <w:rPr>
          <w:rFonts w:ascii="SimSun" w:hAnsi="SimSun" w:eastAsia="SimSun" w:cs="SimSun"/>
          <w:sz w:val="21"/>
          <w:szCs w:val="21"/>
          <w:spacing w:val="1"/>
        </w:rPr>
        <w:t>基于挡板的开发内部冒烟测试和集成测试、代码质量检查、版本基</w:t>
      </w:r>
      <w:r>
        <w:rPr>
          <w:rFonts w:ascii="SimSun" w:hAnsi="SimSun" w:eastAsia="SimSun" w:cs="SimSun"/>
          <w:sz w:val="21"/>
          <w:szCs w:val="21"/>
        </w:rPr>
        <w:t>线检查(包含文档、代码、 </w:t>
      </w:r>
      <w:r>
        <w:rPr>
          <w:rFonts w:ascii="SimSun" w:hAnsi="SimSun" w:eastAsia="SimSun" w:cs="SimSun"/>
          <w:sz w:val="21"/>
          <w:szCs w:val="21"/>
          <w:spacing w:val="-6"/>
        </w:rPr>
        <w:t>配置文件、脚本、</w:t>
      </w:r>
      <w:r>
        <w:rPr>
          <w:rFonts w:ascii="Times New Roman" w:hAnsi="Times New Roman" w:eastAsia="Times New Roman" w:cs="Times New Roman"/>
          <w:sz w:val="21"/>
          <w:szCs w:val="21"/>
          <w:spacing w:val="-6"/>
        </w:rPr>
        <w:t>CI/CD</w:t>
      </w:r>
      <w:r>
        <w:rPr>
          <w:rFonts w:ascii="SimSun" w:hAnsi="SimSun" w:eastAsia="SimSun" w:cs="SimSun"/>
          <w:sz w:val="21"/>
          <w:szCs w:val="21"/>
          <w:spacing w:val="-6"/>
        </w:rPr>
        <w:t>流水线</w:t>
      </w:r>
      <w:r>
        <w:rPr>
          <w:rFonts w:ascii="Times New Roman" w:hAnsi="Times New Roman" w:eastAsia="Times New Roman" w:cs="Times New Roman"/>
          <w:sz w:val="21"/>
          <w:szCs w:val="21"/>
          <w:spacing w:val="-6"/>
        </w:rPr>
        <w:t>Pipeline</w:t>
      </w:r>
      <w:r>
        <w:rPr>
          <w:rFonts w:ascii="SimSun" w:hAnsi="SimSun" w:eastAsia="SimSun" w:cs="SimSun"/>
          <w:sz w:val="21"/>
          <w:szCs w:val="21"/>
          <w:spacing w:val="-6"/>
        </w:rPr>
        <w:t>、单测情况报告、集成测试情况报告、代码质量报告)、</w:t>
      </w:r>
    </w:p>
    <w:p>
      <w:pPr>
        <w:spacing w:before="101" w:line="250" w:lineRule="auto"/>
        <w:rPr>
          <w:rFonts w:ascii="SimSun" w:hAnsi="SimSun" w:eastAsia="SimSun" w:cs="SimSun"/>
          <w:sz w:val="21"/>
          <w:szCs w:val="21"/>
        </w:rPr>
      </w:pPr>
      <w:r>
        <w:rPr>
          <w:rFonts w:ascii="SimSun" w:hAnsi="SimSun" w:eastAsia="SimSun" w:cs="SimSun"/>
          <w:sz w:val="21"/>
          <w:szCs w:val="21"/>
          <w:spacing w:val="-3"/>
        </w:rPr>
        <w:t>整个版本的代码提测等多个子流程。如果只是简简</w:t>
      </w:r>
      <w:r>
        <w:rPr>
          <w:rFonts w:ascii="SimSun" w:hAnsi="SimSun" w:eastAsia="SimSun" w:cs="SimSun"/>
          <w:sz w:val="21"/>
          <w:szCs w:val="21"/>
          <w:spacing w:val="-4"/>
        </w:rPr>
        <w:t>单单地说可视化用看板，那如何来设计看板?</w:t>
      </w:r>
      <w:r>
        <w:rPr>
          <w:rFonts w:ascii="SimSun" w:hAnsi="SimSun" w:eastAsia="SimSun" w:cs="SimSun"/>
          <w:sz w:val="21"/>
          <w:szCs w:val="21"/>
        </w:rPr>
        <w:t xml:space="preserve"> </w:t>
      </w:r>
      <w:r>
        <w:rPr>
          <w:rFonts w:ascii="SimSun" w:hAnsi="SimSun" w:eastAsia="SimSun" w:cs="SimSun"/>
          <w:sz w:val="21"/>
          <w:szCs w:val="21"/>
          <w:spacing w:val="-1"/>
        </w:rPr>
        <w:t>如何从看板中看到进度、问题、瓶颈等关键要素?</w:t>
      </w:r>
    </w:p>
    <w:p>
      <w:pPr>
        <w:ind w:right="55" w:firstLine="430"/>
        <w:spacing w:before="85" w:line="267" w:lineRule="auto"/>
        <w:rPr>
          <w:rFonts w:ascii="SimSun" w:hAnsi="SimSun" w:eastAsia="SimSun" w:cs="SimSun"/>
          <w:sz w:val="21"/>
          <w:szCs w:val="21"/>
        </w:rPr>
      </w:pPr>
      <w:r>
        <w:rPr>
          <w:rFonts w:ascii="SimSun" w:hAnsi="SimSun" w:eastAsia="SimSun" w:cs="SimSun"/>
          <w:sz w:val="21"/>
          <w:szCs w:val="21"/>
          <w:spacing w:val="-1"/>
        </w:rPr>
        <w:t>回答第二个问题，大家可能首先想到的是DevOps   C/CD的自动化流水线</w:t>
      </w:r>
      <w:r>
        <w:rPr>
          <w:rFonts w:ascii="SimSun" w:hAnsi="SimSun" w:eastAsia="SimSun" w:cs="SimSun"/>
          <w:sz w:val="21"/>
          <w:szCs w:val="21"/>
          <w:spacing w:val="-2"/>
        </w:rPr>
        <w:t>，但同样，只是</w:t>
      </w:r>
      <w:r>
        <w:rPr>
          <w:rFonts w:ascii="SimSun" w:hAnsi="SimSun" w:eastAsia="SimSun" w:cs="SimSun"/>
          <w:sz w:val="21"/>
          <w:szCs w:val="21"/>
        </w:rPr>
        <w:t xml:space="preserve"> </w:t>
      </w:r>
      <w:r>
        <w:rPr>
          <w:rFonts w:ascii="SimSun" w:hAnsi="SimSun" w:eastAsia="SimSun" w:cs="SimSun"/>
          <w:sz w:val="21"/>
          <w:szCs w:val="21"/>
          <w:spacing w:val="-4"/>
        </w:rPr>
        <w:t>套用工具，而不深入剖析第一级流程环节下的二级和三级子流程，也很难自动化。例如：我们</w:t>
      </w:r>
      <w:r>
        <w:rPr>
          <w:rFonts w:ascii="SimSun" w:hAnsi="SimSun" w:eastAsia="SimSun" w:cs="SimSun"/>
          <w:sz w:val="21"/>
          <w:szCs w:val="21"/>
          <w:spacing w:val="18"/>
        </w:rPr>
        <w:t xml:space="preserve"> </w:t>
      </w:r>
      <w:r>
        <w:rPr>
          <w:rFonts w:ascii="SimSun" w:hAnsi="SimSun" w:eastAsia="SimSun" w:cs="SimSun"/>
          <w:sz w:val="21"/>
          <w:szCs w:val="21"/>
          <w:spacing w:val="-2"/>
        </w:rPr>
        <w:t>很自然想到当软件版本提测之后，就可以自动触发配置管理员</w:t>
      </w:r>
      <w:r>
        <w:rPr>
          <w:rFonts w:ascii="SimSun" w:hAnsi="SimSun" w:eastAsia="SimSun" w:cs="SimSun"/>
          <w:sz w:val="21"/>
          <w:szCs w:val="21"/>
          <w:spacing w:val="-3"/>
        </w:rPr>
        <w:t>角色进行拉取最新的分支代码，</w:t>
      </w:r>
      <w:r>
        <w:rPr>
          <w:rFonts w:ascii="SimSun" w:hAnsi="SimSun" w:eastAsia="SimSun" w:cs="SimSun"/>
          <w:sz w:val="21"/>
          <w:szCs w:val="21"/>
        </w:rPr>
        <w:t xml:space="preserve"> </w:t>
      </w:r>
      <w:r>
        <w:rPr>
          <w:rFonts w:ascii="SimSun" w:hAnsi="SimSun" w:eastAsia="SimSun" w:cs="SimSun"/>
          <w:sz w:val="21"/>
          <w:szCs w:val="21"/>
          <w:spacing w:val="2"/>
        </w:rPr>
        <w:t>进行自动化构建和打包</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CI</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流水线),当打包成功介质上传到介质库之后，就可以自动化触发</w:t>
      </w:r>
      <w:r>
        <w:rPr>
          <w:rFonts w:ascii="SimSun" w:hAnsi="SimSun" w:eastAsia="SimSun" w:cs="SimSun"/>
          <w:sz w:val="21"/>
          <w:szCs w:val="21"/>
        </w:rPr>
        <w:t xml:space="preserve"> </w:t>
      </w:r>
      <w:r>
        <w:rPr>
          <w:rFonts w:ascii="SimSun" w:hAnsi="SimSun" w:eastAsia="SimSun" w:cs="SimSun"/>
          <w:sz w:val="21"/>
          <w:szCs w:val="21"/>
          <w:spacing w:val="2"/>
        </w:rPr>
        <w:t>在</w:t>
      </w:r>
      <w:r>
        <w:rPr>
          <w:rFonts w:ascii="Times New Roman" w:hAnsi="Times New Roman" w:eastAsia="Times New Roman" w:cs="Times New Roman"/>
          <w:sz w:val="21"/>
          <w:szCs w:val="21"/>
        </w:rPr>
        <w:t>SIT</w:t>
      </w:r>
      <w:r>
        <w:rPr>
          <w:rFonts w:ascii="SimSun" w:hAnsi="SimSun" w:eastAsia="SimSun" w:cs="SimSun"/>
          <w:sz w:val="21"/>
          <w:szCs w:val="21"/>
          <w:spacing w:val="2"/>
        </w:rPr>
        <w:t>环境的自动化部署</w:t>
      </w:r>
      <w:r>
        <w:rPr>
          <w:rFonts w:ascii="SimSun" w:hAnsi="SimSun" w:eastAsia="SimSun" w:cs="SimSun"/>
          <w:sz w:val="21"/>
          <w:szCs w:val="21"/>
          <w:spacing w:val="-3"/>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CD</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流水线),但在这两条自动化流水线之间，其实是三个部门之间</w:t>
      </w:r>
      <w:r>
        <w:rPr>
          <w:rFonts w:ascii="SimSun" w:hAnsi="SimSun" w:eastAsia="SimSun" w:cs="SimSun"/>
          <w:sz w:val="21"/>
          <w:szCs w:val="21"/>
        </w:rPr>
        <w:t xml:space="preserve"> </w:t>
      </w:r>
      <w:r>
        <w:rPr>
          <w:rFonts w:ascii="SimSun" w:hAnsi="SimSun" w:eastAsia="SimSun" w:cs="SimSun"/>
          <w:sz w:val="21"/>
          <w:szCs w:val="21"/>
          <w:spacing w:val="-4"/>
        </w:rPr>
        <w:t>的工作交接：开发部门提交软件产品，质量部门的配置管理员检查软件产品，测试部门接收软</w:t>
      </w:r>
      <w:r>
        <w:rPr>
          <w:rFonts w:ascii="SimSun" w:hAnsi="SimSun" w:eastAsia="SimSun" w:cs="SimSun"/>
          <w:sz w:val="21"/>
          <w:szCs w:val="21"/>
          <w:spacing w:val="12"/>
        </w:rPr>
        <w:t xml:space="preserve"> </w:t>
      </w:r>
      <w:r>
        <w:rPr>
          <w:rFonts w:ascii="SimSun" w:hAnsi="SimSun" w:eastAsia="SimSun" w:cs="SimSun"/>
          <w:sz w:val="21"/>
          <w:szCs w:val="21"/>
          <w:spacing w:val="4"/>
        </w:rPr>
        <w:t>件产品后续测试工作。这其实对应三个二级子流程(流程活动),都有各自的输入、输出、角</w:t>
      </w:r>
      <w:r>
        <w:rPr>
          <w:rFonts w:ascii="SimSun" w:hAnsi="SimSun" w:eastAsia="SimSun" w:cs="SimSun"/>
          <w:sz w:val="21"/>
          <w:szCs w:val="21"/>
          <w:spacing w:val="16"/>
        </w:rPr>
        <w:t xml:space="preserve"> </w:t>
      </w:r>
      <w:r>
        <w:rPr>
          <w:rFonts w:ascii="SimSun" w:hAnsi="SimSun" w:eastAsia="SimSun" w:cs="SimSun"/>
          <w:sz w:val="21"/>
          <w:szCs w:val="21"/>
          <w:spacing w:val="-7"/>
        </w:rPr>
        <w:t>色及工具。</w:t>
      </w:r>
    </w:p>
    <w:p>
      <w:pPr>
        <w:ind w:left="430"/>
        <w:spacing w:before="148" w:line="219" w:lineRule="auto"/>
        <w:rPr>
          <w:rFonts w:ascii="SimSun" w:hAnsi="SimSun" w:eastAsia="SimSun" w:cs="SimSun"/>
          <w:sz w:val="21"/>
          <w:szCs w:val="21"/>
        </w:rPr>
      </w:pPr>
      <w:r>
        <w:rPr>
          <w:rFonts w:ascii="SimSun" w:hAnsi="SimSun" w:eastAsia="SimSun" w:cs="SimSun"/>
          <w:sz w:val="21"/>
          <w:szCs w:val="21"/>
          <w:spacing w:val="-5"/>
        </w:rPr>
        <w:t>我们建议进行如下梳理工作：</w:t>
      </w:r>
    </w:p>
    <w:p>
      <w:pPr>
        <w:ind w:left="769" w:right="117" w:hanging="336"/>
        <w:spacing w:before="103" w:line="246" w:lineRule="auto"/>
        <w:rPr>
          <w:rFonts w:ascii="KaiTi" w:hAnsi="KaiTi" w:eastAsia="KaiTi" w:cs="KaiTi"/>
          <w:sz w:val="21"/>
          <w:szCs w:val="21"/>
        </w:rPr>
      </w:pPr>
      <w:r>
        <w:rPr>
          <w:rFonts w:ascii="KaiTi" w:hAnsi="KaiTi" w:eastAsia="KaiTi" w:cs="KaiTi"/>
          <w:sz w:val="21"/>
          <w:szCs w:val="21"/>
          <w:b/>
          <w:bCs/>
          <w:spacing w:val="-9"/>
        </w:rPr>
        <w:t>3</w:t>
      </w:r>
      <w:r>
        <w:rPr>
          <w:rFonts w:ascii="KaiTi" w:hAnsi="KaiTi" w:eastAsia="KaiTi" w:cs="KaiTi"/>
          <w:sz w:val="21"/>
          <w:szCs w:val="21"/>
          <w:spacing w:val="95"/>
        </w:rPr>
        <w:t xml:space="preserve"> </w:t>
      </w:r>
      <w:r>
        <w:rPr>
          <w:rFonts w:ascii="KaiTi" w:hAnsi="KaiTi" w:eastAsia="KaiTi" w:cs="KaiTi"/>
          <w:sz w:val="21"/>
          <w:szCs w:val="21"/>
          <w:spacing w:val="-9"/>
        </w:rPr>
        <w:t>每个流程活动对应的输入，明确其必选项和可选项，明确</w:t>
      </w:r>
      <w:r>
        <w:rPr>
          <w:rFonts w:ascii="KaiTi" w:hAnsi="KaiTi" w:eastAsia="KaiTi" w:cs="KaiTi"/>
          <w:sz w:val="21"/>
          <w:szCs w:val="21"/>
          <w:spacing w:val="-10"/>
        </w:rPr>
        <w:t>其必选项的检查标准(是否可将</w:t>
      </w:r>
      <w:r>
        <w:rPr>
          <w:rFonts w:ascii="KaiTi" w:hAnsi="KaiTi" w:eastAsia="KaiTi" w:cs="KaiTi"/>
          <w:sz w:val="21"/>
          <w:szCs w:val="21"/>
        </w:rPr>
        <w:t xml:space="preserve"> </w:t>
      </w:r>
      <w:r>
        <w:rPr>
          <w:rFonts w:ascii="KaiTi" w:hAnsi="KaiTi" w:eastAsia="KaiTi" w:cs="KaiTi"/>
          <w:sz w:val="21"/>
          <w:szCs w:val="21"/>
          <w:spacing w:val="-8"/>
        </w:rPr>
        <w:t>其结构化，是否可通过程序自动检查其完成程度)。</w:t>
      </w:r>
    </w:p>
    <w:p>
      <w:pPr>
        <w:ind w:left="769" w:right="117" w:hanging="336"/>
        <w:spacing w:before="59" w:line="251" w:lineRule="auto"/>
        <w:rPr>
          <w:rFonts w:ascii="KaiTi" w:hAnsi="KaiTi" w:eastAsia="KaiTi" w:cs="KaiTi"/>
          <w:sz w:val="21"/>
          <w:szCs w:val="21"/>
        </w:rPr>
      </w:pPr>
      <w:r>
        <w:rPr>
          <w:rFonts w:ascii="KaiTi" w:hAnsi="KaiTi" w:eastAsia="KaiTi" w:cs="KaiTi"/>
          <w:sz w:val="21"/>
          <w:szCs w:val="21"/>
          <w:b/>
          <w:bCs/>
          <w:spacing w:val="-9"/>
        </w:rPr>
        <w:t>3</w:t>
      </w:r>
      <w:r>
        <w:rPr>
          <w:rFonts w:ascii="KaiTi" w:hAnsi="KaiTi" w:eastAsia="KaiTi" w:cs="KaiTi"/>
          <w:sz w:val="21"/>
          <w:szCs w:val="21"/>
          <w:spacing w:val="95"/>
        </w:rPr>
        <w:t xml:space="preserve"> </w:t>
      </w:r>
      <w:r>
        <w:rPr>
          <w:rFonts w:ascii="KaiTi" w:hAnsi="KaiTi" w:eastAsia="KaiTi" w:cs="KaiTi"/>
          <w:sz w:val="21"/>
          <w:szCs w:val="21"/>
          <w:spacing w:val="-9"/>
        </w:rPr>
        <w:t>每个流程活动对应的输出，明确其必选项和可选项，明确</w:t>
      </w:r>
      <w:r>
        <w:rPr>
          <w:rFonts w:ascii="KaiTi" w:hAnsi="KaiTi" w:eastAsia="KaiTi" w:cs="KaiTi"/>
          <w:sz w:val="21"/>
          <w:szCs w:val="21"/>
          <w:spacing w:val="-10"/>
        </w:rPr>
        <w:t>其必选项的检查标准(是否可将</w:t>
      </w:r>
      <w:r>
        <w:rPr>
          <w:rFonts w:ascii="KaiTi" w:hAnsi="KaiTi" w:eastAsia="KaiTi" w:cs="KaiTi"/>
          <w:sz w:val="21"/>
          <w:szCs w:val="21"/>
        </w:rPr>
        <w:t xml:space="preserve"> </w:t>
      </w:r>
      <w:r>
        <w:rPr>
          <w:rFonts w:ascii="KaiTi" w:hAnsi="KaiTi" w:eastAsia="KaiTi" w:cs="KaiTi"/>
          <w:sz w:val="21"/>
          <w:szCs w:val="21"/>
          <w:spacing w:val="-8"/>
        </w:rPr>
        <w:t>其结构化，是否可通过程序自动检查其完成程度)。</w:t>
      </w:r>
    </w:p>
    <w:p>
      <w:pPr>
        <w:ind w:left="742"/>
        <w:spacing w:before="57" w:line="220" w:lineRule="auto"/>
        <w:rPr>
          <w:rFonts w:ascii="KaiTi" w:hAnsi="KaiTi" w:eastAsia="KaiTi" w:cs="KaiTi"/>
          <w:sz w:val="21"/>
          <w:szCs w:val="21"/>
        </w:rPr>
      </w:pPr>
      <w:r>
        <w:rPr>
          <w:rFonts w:ascii="KaiTi" w:hAnsi="KaiTi" w:eastAsia="KaiTi" w:cs="KaiTi"/>
          <w:sz w:val="21"/>
          <w:szCs w:val="21"/>
          <w:b/>
          <w:bCs/>
          <w:spacing w:val="-14"/>
        </w:rPr>
        <w:t>每个流程活动对应的角色，通过</w:t>
      </w:r>
      <w:r>
        <w:rPr>
          <w:rFonts w:ascii="KaiTi" w:hAnsi="KaiTi" w:eastAsia="KaiTi" w:cs="KaiTi"/>
          <w:sz w:val="21"/>
          <w:szCs w:val="21"/>
          <w:spacing w:val="-14"/>
        </w:rPr>
        <w:t xml:space="preserve"> </w:t>
      </w:r>
      <w:r>
        <w:rPr>
          <w:rFonts w:ascii="SimSun" w:hAnsi="SimSun" w:eastAsia="SimSun" w:cs="SimSun"/>
          <w:sz w:val="21"/>
          <w:szCs w:val="21"/>
          <w:b/>
          <w:bCs/>
          <w:spacing w:val="-14"/>
        </w:rPr>
        <w:t>RACI(R:</w:t>
      </w:r>
      <w:r>
        <w:rPr>
          <w:rFonts w:ascii="SimSun" w:hAnsi="SimSun" w:eastAsia="SimSun" w:cs="SimSun"/>
          <w:sz w:val="21"/>
          <w:szCs w:val="21"/>
          <w:spacing w:val="38"/>
        </w:rPr>
        <w:t xml:space="preserve">  </w:t>
      </w:r>
      <w:r>
        <w:rPr>
          <w:rFonts w:ascii="KaiTi" w:hAnsi="KaiTi" w:eastAsia="KaiTi" w:cs="KaiTi"/>
          <w:sz w:val="21"/>
          <w:szCs w:val="21"/>
          <w:b/>
          <w:bCs/>
          <w:spacing w:val="-14"/>
        </w:rPr>
        <w:t>流程由谁发起，</w:t>
      </w:r>
      <w:r>
        <w:rPr>
          <w:rFonts w:ascii="KaiTi" w:hAnsi="KaiTi" w:eastAsia="KaiTi" w:cs="KaiTi"/>
          <w:sz w:val="21"/>
          <w:szCs w:val="21"/>
          <w:spacing w:val="-14"/>
        </w:rPr>
        <w:t xml:space="preserve"> </w:t>
      </w:r>
      <w:r>
        <w:rPr>
          <w:rFonts w:ascii="SimSun" w:hAnsi="SimSun" w:eastAsia="SimSun" w:cs="SimSun"/>
          <w:sz w:val="21"/>
          <w:szCs w:val="21"/>
          <w:b/>
          <w:bCs/>
          <w:spacing w:val="-14"/>
        </w:rPr>
        <w:t>A:</w:t>
      </w:r>
      <w:r>
        <w:rPr>
          <w:rFonts w:ascii="SimSun" w:hAnsi="SimSun" w:eastAsia="SimSun" w:cs="SimSun"/>
          <w:sz w:val="21"/>
          <w:szCs w:val="21"/>
          <w:spacing w:val="56"/>
        </w:rPr>
        <w:t xml:space="preserve"> </w:t>
      </w:r>
      <w:r>
        <w:rPr>
          <w:rFonts w:ascii="KaiTi" w:hAnsi="KaiTi" w:eastAsia="KaiTi" w:cs="KaiTi"/>
          <w:sz w:val="21"/>
          <w:szCs w:val="21"/>
          <w:b/>
          <w:bCs/>
          <w:spacing w:val="-14"/>
        </w:rPr>
        <w:t>由谁负责审批，</w:t>
      </w:r>
      <w:r>
        <w:rPr>
          <w:rFonts w:ascii="SimSun" w:hAnsi="SimSun" w:eastAsia="SimSun" w:cs="SimSun"/>
          <w:sz w:val="21"/>
          <w:szCs w:val="21"/>
          <w:b/>
          <w:bCs/>
          <w:spacing w:val="-14"/>
        </w:rPr>
        <w:t>C:</w:t>
      </w:r>
      <w:r>
        <w:rPr>
          <w:rFonts w:ascii="SimSun" w:hAnsi="SimSun" w:eastAsia="SimSun" w:cs="SimSun"/>
          <w:sz w:val="21"/>
          <w:szCs w:val="21"/>
          <w:spacing w:val="32"/>
        </w:rPr>
        <w:t xml:space="preserve"> </w:t>
      </w:r>
      <w:r>
        <w:rPr>
          <w:rFonts w:ascii="KaiTi" w:hAnsi="KaiTi" w:eastAsia="KaiTi" w:cs="KaiTi"/>
          <w:sz w:val="21"/>
          <w:szCs w:val="21"/>
          <w:b/>
          <w:bCs/>
          <w:spacing w:val="-14"/>
        </w:rPr>
        <w:t>如有</w:t>
      </w:r>
    </w:p>
    <w:p>
      <w:pPr>
        <w:ind w:left="769" w:right="103"/>
        <w:spacing w:before="72" w:line="254" w:lineRule="auto"/>
        <w:rPr>
          <w:rFonts w:ascii="KaiTi" w:hAnsi="KaiTi" w:eastAsia="KaiTi" w:cs="KaiTi"/>
          <w:sz w:val="21"/>
          <w:szCs w:val="21"/>
        </w:rPr>
      </w:pPr>
      <w:r>
        <w:rPr>
          <w:rFonts w:ascii="KaiTi" w:hAnsi="KaiTi" w:eastAsia="KaiTi" w:cs="KaiTi"/>
          <w:sz w:val="21"/>
          <w:szCs w:val="21"/>
          <w:spacing w:val="-8"/>
        </w:rPr>
        <w:t>问题咨询谁，</w:t>
      </w:r>
      <w:r>
        <w:rPr>
          <w:rFonts w:ascii="KaiTi" w:hAnsi="KaiTi" w:eastAsia="KaiTi" w:cs="KaiTi"/>
          <w:sz w:val="21"/>
          <w:szCs w:val="21"/>
          <w:spacing w:val="-8"/>
        </w:rPr>
        <w:t xml:space="preserve"> </w:t>
      </w:r>
      <w:r>
        <w:rPr>
          <w:rFonts w:ascii="Times New Roman" w:hAnsi="Times New Roman" w:eastAsia="Times New Roman" w:cs="Times New Roman"/>
          <w:sz w:val="21"/>
          <w:szCs w:val="21"/>
          <w:spacing w:val="-8"/>
        </w:rPr>
        <w:t>I:   </w:t>
      </w:r>
      <w:r>
        <w:rPr>
          <w:rFonts w:ascii="KaiTi" w:hAnsi="KaiTi" w:eastAsia="KaiTi" w:cs="KaiTi"/>
          <w:sz w:val="21"/>
          <w:szCs w:val="21"/>
          <w:spacing w:val="-8"/>
        </w:rPr>
        <w:t>流程完成后通知谁)的模型进行表</w:t>
      </w:r>
      <w:r>
        <w:rPr>
          <w:rFonts w:ascii="KaiTi" w:hAnsi="KaiTi" w:eastAsia="KaiTi" w:cs="KaiTi"/>
          <w:sz w:val="21"/>
          <w:szCs w:val="21"/>
          <w:spacing w:val="-9"/>
        </w:rPr>
        <w:t>述，从而明确此流程活动的分工操作</w:t>
      </w:r>
      <w:r>
        <w:rPr>
          <w:rFonts w:ascii="KaiTi" w:hAnsi="KaiTi" w:eastAsia="KaiTi" w:cs="KaiTi"/>
          <w:sz w:val="21"/>
          <w:szCs w:val="21"/>
        </w:rPr>
        <w:t xml:space="preserve"> </w:t>
      </w:r>
      <w:r>
        <w:rPr>
          <w:rFonts w:ascii="KaiTi" w:hAnsi="KaiTi" w:eastAsia="KaiTi" w:cs="KaiTi"/>
          <w:sz w:val="21"/>
          <w:szCs w:val="21"/>
          <w:spacing w:val="-13"/>
        </w:rPr>
        <w:t>界面。</w:t>
      </w:r>
    </w:p>
    <w:p>
      <w:pPr>
        <w:ind w:right="35" w:firstLine="430"/>
        <w:spacing w:before="209" w:line="271" w:lineRule="auto"/>
        <w:jc w:val="both"/>
        <w:rPr>
          <w:rFonts w:ascii="SimSun" w:hAnsi="SimSun" w:eastAsia="SimSun" w:cs="SimSun"/>
          <w:sz w:val="21"/>
          <w:szCs w:val="21"/>
        </w:rPr>
      </w:pPr>
      <w:r>
        <w:rPr>
          <w:rFonts w:ascii="SimSun" w:hAnsi="SimSun" w:eastAsia="SimSun" w:cs="SimSun"/>
          <w:sz w:val="21"/>
          <w:szCs w:val="21"/>
          <w:spacing w:val="1"/>
        </w:rPr>
        <w:t>完成上述活动，需要使用自动化的工具，结合相关输入、输出，将信息加工生产的过程 </w:t>
      </w:r>
      <w:r>
        <w:rPr>
          <w:rFonts w:ascii="SimSun" w:hAnsi="SimSun" w:eastAsia="SimSun" w:cs="SimSun"/>
          <w:sz w:val="21"/>
          <w:szCs w:val="21"/>
          <w:spacing w:val="1"/>
        </w:rPr>
        <w:t>自动化，我们在分析完每个二、三级子流程(活动)之后，可明确各串联流程活动之</w:t>
      </w:r>
      <w:r>
        <w:rPr>
          <w:rFonts w:ascii="SimSun" w:hAnsi="SimSun" w:eastAsia="SimSun" w:cs="SimSun"/>
          <w:sz w:val="21"/>
          <w:szCs w:val="21"/>
        </w:rPr>
        <w:t>间的交付  </w:t>
      </w:r>
      <w:r>
        <w:rPr>
          <w:rFonts w:ascii="SimSun" w:hAnsi="SimSun" w:eastAsia="SimSun" w:cs="SimSun"/>
          <w:sz w:val="21"/>
          <w:szCs w:val="21"/>
          <w:spacing w:val="6"/>
        </w:rPr>
        <w:t>物(此输出为彼输入),以及交付物的质量标准(必选项是哪些，必选项要完成到什么程度才 </w:t>
      </w:r>
      <w:r>
        <w:rPr>
          <w:rFonts w:ascii="SimSun" w:hAnsi="SimSun" w:eastAsia="SimSun" w:cs="SimSun"/>
          <w:sz w:val="21"/>
          <w:szCs w:val="21"/>
          <w:spacing w:val="3"/>
        </w:rPr>
        <w:t>能流入到下一流程活动环节),每个活动的分工梳理清晰之后，才能打通各活动对应的工具，</w:t>
      </w:r>
      <w:r>
        <w:rPr>
          <w:rFonts w:ascii="SimSun" w:hAnsi="SimSun" w:eastAsia="SimSun" w:cs="SimSun"/>
          <w:sz w:val="21"/>
          <w:szCs w:val="21"/>
          <w:spacing w:val="11"/>
        </w:rPr>
        <w:t xml:space="preserve"> </w:t>
      </w:r>
      <w:r>
        <w:rPr>
          <w:rFonts w:ascii="SimSun" w:hAnsi="SimSun" w:eastAsia="SimSun" w:cs="SimSun"/>
          <w:sz w:val="21"/>
          <w:szCs w:val="21"/>
          <w:spacing w:val="1"/>
        </w:rPr>
        <w:t>形成自动化的工具链，使工件自动化流转(见图7-19)。这种做法也是真正对于精益运营思想 </w:t>
      </w:r>
      <w:r>
        <w:rPr>
          <w:rFonts w:ascii="SimSun" w:hAnsi="SimSun" w:eastAsia="SimSun" w:cs="SimSun"/>
          <w:sz w:val="21"/>
          <w:szCs w:val="21"/>
          <w:spacing w:val="-3"/>
        </w:rPr>
        <w:t>中</w:t>
      </w:r>
      <w:r>
        <w:rPr>
          <w:rFonts w:ascii="Times New Roman" w:hAnsi="Times New Roman" w:eastAsia="Times New Roman" w:cs="Times New Roman"/>
          <w:sz w:val="21"/>
          <w:szCs w:val="21"/>
          <w:spacing w:val="-3"/>
        </w:rPr>
        <w:t>JKK</w:t>
      </w:r>
      <w:r>
        <w:rPr>
          <w:rFonts w:ascii="SimSun" w:hAnsi="SimSun" w:eastAsia="SimSun" w:cs="SimSun"/>
          <w:sz w:val="21"/>
          <w:szCs w:val="21"/>
          <w:spacing w:val="-3"/>
        </w:rPr>
        <w:t>(百分之百的质量保证，精益求精)和</w:t>
      </w:r>
      <w:r>
        <w:rPr>
          <w:rFonts w:ascii="Times New Roman" w:hAnsi="Times New Roman" w:eastAsia="Times New Roman" w:cs="Times New Roman"/>
          <w:sz w:val="21"/>
          <w:szCs w:val="21"/>
          <w:spacing w:val="-3"/>
        </w:rPr>
        <w:t>DoD</w:t>
      </w:r>
      <w:r>
        <w:rPr>
          <w:rFonts w:ascii="SimSun" w:hAnsi="SimSun" w:eastAsia="SimSun" w:cs="SimSun"/>
          <w:sz w:val="21"/>
          <w:szCs w:val="21"/>
          <w:spacing w:val="-3"/>
        </w:rPr>
        <w:t>(对于工作完成标准的清晰定义)的有效落</w:t>
      </w:r>
      <w:r>
        <w:rPr>
          <w:rFonts w:ascii="SimSun" w:hAnsi="SimSun" w:eastAsia="SimSun" w:cs="SimSun"/>
          <w:sz w:val="21"/>
          <w:szCs w:val="21"/>
          <w:spacing w:val="-4"/>
        </w:rPr>
        <w:t>实。</w:t>
      </w:r>
    </w:p>
    <w:p>
      <w:pPr>
        <w:spacing w:line="271" w:lineRule="auto"/>
        <w:sectPr>
          <w:headerReference w:type="default" r:id="rId431"/>
          <w:pgSz w:w="9250" w:h="13980"/>
          <w:pgMar w:top="532" w:right="119" w:bottom="400" w:left="559" w:header="318" w:footer="0" w:gutter="0"/>
        </w:sectPr>
        <w:rPr>
          <w:rFonts w:ascii="SimSun" w:hAnsi="SimSun" w:eastAsia="SimSun" w:cs="SimSun"/>
          <w:sz w:val="21"/>
          <w:szCs w:val="21"/>
        </w:rPr>
      </w:pPr>
    </w:p>
    <w:p>
      <w:pPr>
        <w:spacing w:line="337" w:lineRule="auto"/>
        <w:rPr>
          <w:rFonts w:ascii="Arial"/>
          <w:sz w:val="21"/>
        </w:rPr>
      </w:pPr>
      <w:r/>
    </w:p>
    <w:p>
      <w:pPr>
        <w:pStyle w:val="BodyText"/>
        <w:ind w:firstLine="640"/>
        <w:spacing w:line="2390" w:lineRule="exact"/>
        <w:rPr/>
      </w:pPr>
      <w:r>
        <w:rPr>
          <w:position w:val="-47"/>
        </w:rPr>
        <w:pict>
          <v:group id="_x0000_s1922" style="mso-position-vertical-relative:line;mso-position-horizontal-relative:char;width:366pt;height:119.55pt;" filled="false" stroked="false" coordsize="7320,2391" coordorigin="0,0">
            <v:shape id="_x0000_s1924" style="position:absolute;left:0;top:0;width:7320;height:2391;" filled="false" stroked="false" type="#_x0000_t75">
              <v:imagedata o:title="" r:id="rId433"/>
            </v:shape>
            <v:shape id="_x0000_s1926" style="position:absolute;left:2889;top:150;width:2897;height:2128;" filled="false" stroked="false" type="#_x0000_t202">
              <v:fill on="false"/>
              <v:stroke on="false"/>
              <v:path/>
              <v:imagedata o:title=""/>
              <o:lock v:ext="edit" aspectratio="false"/>
              <v:textbox inset="0mm,0mm,0mm,0mm">
                <w:txbxContent>
                  <w:p>
                    <w:pPr>
                      <w:ind w:left="2529"/>
                      <w:spacing w:before="20" w:line="198" w:lineRule="auto"/>
                      <w:rPr>
                        <w:rFonts w:ascii="Arial" w:hAnsi="Arial" w:eastAsia="Arial" w:cs="Arial"/>
                        <w:sz w:val="12"/>
                        <w:szCs w:val="12"/>
                      </w:rPr>
                    </w:pPr>
                    <w:r>
                      <w:rPr>
                        <w:rFonts w:ascii="Arial" w:hAnsi="Arial" w:eastAsia="Arial" w:cs="Arial"/>
                        <w:sz w:val="12"/>
                        <w:szCs w:val="12"/>
                        <w:b/>
                        <w:bCs/>
                        <w:spacing w:val="-2"/>
                      </w:rPr>
                      <w:t>RAC</w:t>
                    </w:r>
                  </w:p>
                  <w:p>
                    <w:pPr>
                      <w:ind w:left="2442"/>
                      <w:spacing w:before="110" w:line="176" w:lineRule="auto"/>
                      <w:rPr>
                        <w:rFonts w:ascii="SimSun" w:hAnsi="SimSun" w:eastAsia="SimSun" w:cs="SimSun"/>
                        <w:sz w:val="21"/>
                        <w:szCs w:val="21"/>
                      </w:rPr>
                    </w:pPr>
                    <w:r>
                      <w:rPr>
                        <w:rFonts w:ascii="SimSun" w:hAnsi="SimSun" w:eastAsia="SimSun" w:cs="SimSun"/>
                        <w:sz w:val="21"/>
                        <w:szCs w:val="21"/>
                        <w:b/>
                        <w:bCs/>
                        <w:spacing w:val="-17"/>
                      </w:rPr>
                      <w:t>角色</w:t>
                    </w:r>
                  </w:p>
                  <w:p>
                    <w:pPr>
                      <w:ind w:left="20"/>
                      <w:spacing w:line="204" w:lineRule="auto"/>
                      <w:rPr>
                        <w:rFonts w:ascii="SimSun" w:hAnsi="SimSun" w:eastAsia="SimSun" w:cs="SimSun"/>
                        <w:sz w:val="12"/>
                        <w:szCs w:val="12"/>
                      </w:rPr>
                    </w:pPr>
                    <w:r>
                      <w:rPr>
                        <w:rFonts w:ascii="SimSun" w:hAnsi="SimSun" w:eastAsia="SimSun" w:cs="SimSun"/>
                        <w:sz w:val="12"/>
                        <w:szCs w:val="12"/>
                        <w:spacing w:val="-11"/>
                      </w:rPr>
                      <w:t>自动化检查手段</w:t>
                    </w:r>
                  </w:p>
                  <w:p>
                    <w:pPr>
                      <w:ind w:right="6"/>
                      <w:spacing w:before="216" w:line="222" w:lineRule="auto"/>
                      <w:jc w:val="right"/>
                      <w:rPr>
                        <w:rFonts w:ascii="Arial" w:hAnsi="Arial" w:eastAsia="Arial" w:cs="Arial"/>
                        <w:sz w:val="21"/>
                        <w:szCs w:val="21"/>
                      </w:rPr>
                    </w:pPr>
                    <w:r>
                      <w:rPr>
                        <w:rFonts w:ascii="SimHei" w:hAnsi="SimHei" w:eastAsia="SimHei" w:cs="SimHei"/>
                        <w:sz w:val="21"/>
                        <w:szCs w:val="21"/>
                        <w:b/>
                        <w:bCs/>
                        <w:spacing w:val="-20"/>
                        <w:w w:val="96"/>
                      </w:rPr>
                      <w:t>活</w:t>
                    </w:r>
                    <w:r>
                      <w:rPr>
                        <w:rFonts w:ascii="SimHei" w:hAnsi="SimHei" w:eastAsia="SimHei" w:cs="SimHei"/>
                        <w:sz w:val="21"/>
                        <w:szCs w:val="21"/>
                        <w:b/>
                        <w:bCs/>
                        <w:spacing w:val="-19"/>
                        <w:w w:val="96"/>
                      </w:rPr>
                      <w:t>动</w:t>
                    </w:r>
                    <w:r>
                      <w:rPr>
                        <w:rFonts w:ascii="Arial" w:hAnsi="Arial" w:eastAsia="Arial" w:cs="Arial"/>
                        <w:sz w:val="21"/>
                        <w:szCs w:val="21"/>
                        <w:b/>
                        <w:bCs/>
                        <w:spacing w:val="-18"/>
                        <w:w w:val="96"/>
                      </w:rPr>
                      <w:t>B</w:t>
                    </w:r>
                  </w:p>
                  <w:p>
                    <w:pPr>
                      <w:rPr>
                        <w:rFonts w:ascii="Arial"/>
                        <w:sz w:val="21"/>
                      </w:rPr>
                    </w:pPr>
                    <w:r/>
                  </w:p>
                  <w:p>
                    <w:pPr>
                      <w:ind w:left="2392"/>
                      <w:spacing w:before="68" w:line="228" w:lineRule="auto"/>
                      <w:rPr>
                        <w:rFonts w:ascii="SimSun" w:hAnsi="SimSun" w:eastAsia="SimSun" w:cs="SimSun"/>
                        <w:sz w:val="21"/>
                        <w:szCs w:val="21"/>
                      </w:rPr>
                    </w:pPr>
                    <w:r>
                      <w:rPr>
                        <w:rFonts w:ascii="YouYuan" w:hAnsi="YouYuan" w:eastAsia="YouYuan" w:cs="YouYuan"/>
                        <w:sz w:val="21"/>
                        <w:szCs w:val="21"/>
                        <w:b/>
                        <w:bCs/>
                        <w:spacing w:val="-4"/>
                        <w:w w:val="85"/>
                      </w:rPr>
                      <w:t>工具</w:t>
                    </w:r>
                    <w:r>
                      <w:rPr>
                        <w:rFonts w:ascii="SimSun" w:hAnsi="SimSun" w:eastAsia="SimSun" w:cs="SimSun"/>
                        <w:sz w:val="21"/>
                        <w:szCs w:val="21"/>
                        <w:b/>
                        <w:bCs/>
                        <w:spacing w:val="-4"/>
                        <w:w w:val="85"/>
                      </w:rPr>
                      <w:t>B</w:t>
                    </w:r>
                  </w:p>
                  <w:p>
                    <w:pPr>
                      <w:ind w:left="231"/>
                      <w:spacing w:before="156" w:line="219" w:lineRule="auto"/>
                      <w:rPr>
                        <w:rFonts w:ascii="YouYuan" w:hAnsi="YouYuan" w:eastAsia="YouYuan" w:cs="YouYuan"/>
                        <w:sz w:val="12"/>
                        <w:szCs w:val="12"/>
                      </w:rPr>
                    </w:pPr>
                    <w:r>
                      <w:rPr>
                        <w:rFonts w:ascii="YouYuan" w:hAnsi="YouYuan" w:eastAsia="YouYuan" w:cs="YouYuan"/>
                        <w:sz w:val="12"/>
                        <w:szCs w:val="12"/>
                        <w:b/>
                        <w:bCs/>
                        <w:spacing w:val="-5"/>
                        <w:w w:val="93"/>
                      </w:rPr>
                      <w:t>工具之间利用工作流引擎打通</w:t>
                    </w:r>
                  </w:p>
                  <w:p>
                    <w:pPr>
                      <w:ind w:left="239"/>
                      <w:spacing w:before="62" w:line="224" w:lineRule="auto"/>
                      <w:rPr>
                        <w:rFonts w:ascii="YouYuan" w:hAnsi="YouYuan" w:eastAsia="YouYuan" w:cs="YouYuan"/>
                        <w:sz w:val="12"/>
                        <w:szCs w:val="12"/>
                      </w:rPr>
                    </w:pPr>
                    <w:r>
                      <w:rPr>
                        <w:rFonts w:ascii="YouYuan" w:hAnsi="YouYuan" w:eastAsia="YouYuan" w:cs="YouYuan"/>
                        <w:sz w:val="12"/>
                        <w:szCs w:val="12"/>
                        <w:spacing w:val="-2"/>
                        <w:w w:val="95"/>
                      </w:rPr>
                      <w:t>形成工具链</w:t>
                    </w:r>
                  </w:p>
                </w:txbxContent>
              </v:textbox>
            </v:shape>
            <v:shape id="_x0000_s1928" style="position:absolute;left:1452;top:155;width:519;height:1595;" filled="false" stroked="false" type="#_x0000_t202">
              <v:fill on="false"/>
              <v:stroke on="false"/>
              <v:path/>
              <v:imagedata o:title=""/>
              <o:lock v:ext="edit" aspectratio="false"/>
              <v:textbox inset="0mm,0mm,0mm,0mm">
                <w:txbxContent>
                  <w:p>
                    <w:pPr>
                      <w:ind w:left="147"/>
                      <w:spacing w:before="20"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RAC</w:t>
                    </w:r>
                  </w:p>
                  <w:p>
                    <w:pPr>
                      <w:ind w:left="100"/>
                      <w:spacing w:before="120" w:line="219" w:lineRule="auto"/>
                      <w:rPr>
                        <w:rFonts w:ascii="SimSun" w:hAnsi="SimSun" w:eastAsia="SimSun" w:cs="SimSun"/>
                        <w:sz w:val="21"/>
                        <w:szCs w:val="21"/>
                      </w:rPr>
                    </w:pPr>
                    <w:r>
                      <w:rPr>
                        <w:rFonts w:ascii="SimSun" w:hAnsi="SimSun" w:eastAsia="SimSun" w:cs="SimSun"/>
                        <w:sz w:val="21"/>
                        <w:szCs w:val="21"/>
                        <w:b/>
                        <w:bCs/>
                        <w:spacing w:val="-17"/>
                      </w:rPr>
                      <w:t>角色</w:t>
                    </w:r>
                  </w:p>
                  <w:p>
                    <w:pPr>
                      <w:spacing w:before="300" w:line="222" w:lineRule="auto"/>
                      <w:jc w:val="right"/>
                      <w:rPr>
                        <w:rFonts w:ascii="Arial" w:hAnsi="Arial" w:eastAsia="Arial" w:cs="Arial"/>
                        <w:sz w:val="21"/>
                        <w:szCs w:val="21"/>
                      </w:rPr>
                    </w:pPr>
                    <w:r>
                      <w:rPr>
                        <w:rFonts w:ascii="SimHei" w:hAnsi="SimHei" w:eastAsia="SimHei" w:cs="SimHei"/>
                        <w:sz w:val="21"/>
                        <w:szCs w:val="21"/>
                        <w:b/>
                        <w:bCs/>
                        <w:spacing w:val="-16"/>
                        <w:w w:val="88"/>
                      </w:rPr>
                      <w:t>活动</w:t>
                    </w:r>
                    <w:r>
                      <w:rPr>
                        <w:rFonts w:ascii="Arial" w:hAnsi="Arial" w:eastAsia="Arial" w:cs="Arial"/>
                        <w:sz w:val="21"/>
                        <w:szCs w:val="21"/>
                        <w:b/>
                        <w:bCs/>
                        <w:spacing w:val="-1"/>
                        <w:w w:val="88"/>
                      </w:rPr>
                      <w:t>A</w:t>
                    </w:r>
                  </w:p>
                  <w:p>
                    <w:pPr>
                      <w:rPr>
                        <w:rFonts w:ascii="Arial"/>
                        <w:sz w:val="21"/>
                      </w:rPr>
                    </w:pPr>
                    <w:r/>
                  </w:p>
                  <w:p>
                    <w:pPr>
                      <w:ind w:left="30"/>
                      <w:spacing w:before="68" w:line="224" w:lineRule="auto"/>
                      <w:rPr>
                        <w:rFonts w:ascii="SimSun" w:hAnsi="SimSun" w:eastAsia="SimSun" w:cs="SimSun"/>
                        <w:sz w:val="21"/>
                        <w:szCs w:val="21"/>
                      </w:rPr>
                    </w:pPr>
                    <w:r>
                      <w:rPr>
                        <w:rFonts w:ascii="SimHei" w:hAnsi="SimHei" w:eastAsia="SimHei" w:cs="SimHei"/>
                        <w:sz w:val="21"/>
                        <w:szCs w:val="21"/>
                        <w:b/>
                        <w:bCs/>
                        <w:spacing w:val="-13"/>
                        <w:w w:val="95"/>
                      </w:rPr>
                      <w:t>工具</w:t>
                    </w:r>
                    <w:r>
                      <w:rPr>
                        <w:rFonts w:ascii="SimSun" w:hAnsi="SimSun" w:eastAsia="SimSun" w:cs="SimSun"/>
                        <w:sz w:val="21"/>
                        <w:szCs w:val="21"/>
                        <w:b/>
                        <w:bCs/>
                        <w:spacing w:val="-13"/>
                        <w:w w:val="95"/>
                      </w:rPr>
                      <w:t>A</w:t>
                    </w:r>
                  </w:p>
                </w:txbxContent>
              </v:textbox>
            </v:shape>
            <v:shape id="_x0000_s1930" style="position:absolute;left:2889;top:163;width:695;height:342;" filled="false" stroked="false" type="#_x0000_t202">
              <v:fill on="false"/>
              <v:stroke on="false"/>
              <v:path/>
              <v:imagedata o:title=""/>
              <o:lock v:ext="edit" aspectratio="false"/>
              <v:textbox inset="0mm,0mm,0mm,0mm">
                <w:txbxContent>
                  <w:p>
                    <w:pPr>
                      <w:ind w:left="21"/>
                      <w:spacing w:before="20" w:line="219" w:lineRule="auto"/>
                      <w:rPr>
                        <w:rFonts w:ascii="SimSun" w:hAnsi="SimSun" w:eastAsia="SimSun" w:cs="SimSun"/>
                        <w:sz w:val="12"/>
                        <w:szCs w:val="12"/>
                      </w:rPr>
                    </w:pPr>
                    <w:r>
                      <w:rPr>
                        <w:rFonts w:ascii="SimSun" w:hAnsi="SimSun" w:eastAsia="SimSun" w:cs="SimSun"/>
                        <w:sz w:val="12"/>
                        <w:szCs w:val="12"/>
                        <w:b/>
                        <w:bCs/>
                        <w:spacing w:val="-11"/>
                      </w:rPr>
                      <w:t>明确进阶标准</w:t>
                    </w:r>
                  </w:p>
                  <w:p>
                    <w:pPr>
                      <w:ind w:left="20"/>
                      <w:spacing w:before="39" w:line="219" w:lineRule="auto"/>
                      <w:rPr>
                        <w:rFonts w:ascii="SimSun" w:hAnsi="SimSun" w:eastAsia="SimSun" w:cs="SimSun"/>
                        <w:sz w:val="12"/>
                        <w:szCs w:val="12"/>
                      </w:rPr>
                    </w:pPr>
                    <w:r>
                      <w:rPr>
                        <w:rFonts w:ascii="SimSun" w:hAnsi="SimSun" w:eastAsia="SimSun" w:cs="SimSun"/>
                        <w:sz w:val="12"/>
                        <w:szCs w:val="12"/>
                        <w:spacing w:val="-10"/>
                      </w:rPr>
                      <w:t>形成质量门禁</w:t>
                    </w:r>
                  </w:p>
                </w:txbxContent>
              </v:textbox>
            </v:shape>
            <v:shape id="_x0000_s1932" style="position:absolute;left:6882;top:924;width:429;height:253;"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1"/>
                        <w:szCs w:val="21"/>
                      </w:rPr>
                    </w:pPr>
                    <w:r>
                      <w:rPr>
                        <w:rFonts w:ascii="SimHei" w:hAnsi="SimHei" w:eastAsia="SimHei" w:cs="SimHei"/>
                        <w:sz w:val="21"/>
                        <w:szCs w:val="21"/>
                        <w:b/>
                        <w:bCs/>
                        <w:spacing w:val="-11"/>
                      </w:rPr>
                      <w:t>输出</w:t>
                    </w:r>
                  </w:p>
                </w:txbxContent>
              </v:textbox>
            </v:shape>
            <v:shape id="_x0000_s1934" style="position:absolute;left:2972;top:905;width:429;height:25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1"/>
                        <w:szCs w:val="21"/>
                      </w:rPr>
                    </w:pPr>
                    <w:r>
                      <w:rPr>
                        <w:rFonts w:ascii="SimSun" w:hAnsi="SimSun" w:eastAsia="SimSun" w:cs="SimSun"/>
                        <w:sz w:val="21"/>
                        <w:szCs w:val="21"/>
                        <w:b/>
                        <w:bCs/>
                        <w:spacing w:val="-11"/>
                      </w:rPr>
                      <w:t>输出</w:t>
                    </w:r>
                  </w:p>
                </w:txbxContent>
              </v:textbox>
            </v:shape>
            <v:shape id="_x0000_s1936" style="position:absolute;left:3812;top:904;width:402;height:253;"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21"/>
                        <w:szCs w:val="21"/>
                      </w:rPr>
                    </w:pPr>
                    <w:r>
                      <w:rPr>
                        <w:rFonts w:ascii="SimHei" w:hAnsi="SimHei" w:eastAsia="SimHei" w:cs="SimHei"/>
                        <w:sz w:val="21"/>
                        <w:szCs w:val="21"/>
                        <w:b/>
                        <w:bCs/>
                        <w:spacing w:val="-14"/>
                        <w:w w:val="91"/>
                      </w:rPr>
                      <w:t>输</w:t>
                    </w:r>
                    <w:r>
                      <w:rPr>
                        <w:rFonts w:ascii="SimHei" w:hAnsi="SimHei" w:eastAsia="SimHei" w:cs="SimHei"/>
                        <w:sz w:val="21"/>
                        <w:szCs w:val="21"/>
                        <w:b/>
                        <w:bCs/>
                        <w:spacing w:val="-10"/>
                        <w:w w:val="91"/>
                      </w:rPr>
                      <w:t>入</w:t>
                    </w:r>
                  </w:p>
                </w:txbxContent>
              </v:textbox>
            </v:shape>
            <v:shape id="_x0000_s1938" style="position:absolute;left:22;top:904;width:392;height:253;"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21"/>
                        <w:szCs w:val="21"/>
                      </w:rPr>
                    </w:pPr>
                    <w:r>
                      <w:rPr>
                        <w:rFonts w:ascii="SimHei" w:hAnsi="SimHei" w:eastAsia="SimHei" w:cs="SimHei"/>
                        <w:sz w:val="21"/>
                        <w:szCs w:val="21"/>
                        <w:b/>
                        <w:bCs/>
                        <w:spacing w:val="-14"/>
                        <w:w w:val="88"/>
                      </w:rPr>
                      <w:t>输</w:t>
                    </w:r>
                    <w:r>
                      <w:rPr>
                        <w:rFonts w:ascii="SimHei" w:hAnsi="SimHei" w:eastAsia="SimHei" w:cs="SimHei"/>
                        <w:sz w:val="21"/>
                        <w:szCs w:val="21"/>
                        <w:b/>
                        <w:bCs/>
                        <w:spacing w:val="-10"/>
                        <w:w w:val="88"/>
                      </w:rPr>
                      <w:t>入</w:t>
                    </w:r>
                  </w:p>
                </w:txbxContent>
              </v:textbox>
            </v:shape>
          </v:group>
        </w:pict>
      </w:r>
    </w:p>
    <w:p>
      <w:pPr>
        <w:ind w:left="3549"/>
        <w:spacing w:before="108" w:line="219" w:lineRule="auto"/>
        <w:rPr>
          <w:rFonts w:ascii="SimSun" w:hAnsi="SimSun" w:eastAsia="SimSun" w:cs="SimSun"/>
          <w:sz w:val="21"/>
          <w:szCs w:val="21"/>
        </w:rPr>
      </w:pPr>
      <w:r>
        <w:rPr>
          <w:rFonts w:ascii="SimSun" w:hAnsi="SimSun" w:eastAsia="SimSun" w:cs="SimSun"/>
          <w:sz w:val="21"/>
          <w:szCs w:val="21"/>
          <w:spacing w:val="-17"/>
        </w:rPr>
        <w:t>图7-19</w:t>
      </w:r>
      <w:r>
        <w:rPr>
          <w:rFonts w:ascii="SimSun" w:hAnsi="SimSun" w:eastAsia="SimSun" w:cs="SimSun"/>
          <w:sz w:val="21"/>
          <w:szCs w:val="21"/>
          <w:spacing w:val="33"/>
        </w:rPr>
        <w:t xml:space="preserve"> </w:t>
      </w:r>
      <w:r>
        <w:rPr>
          <w:rFonts w:ascii="SimSun" w:hAnsi="SimSun" w:eastAsia="SimSun" w:cs="SimSun"/>
          <w:sz w:val="21"/>
          <w:szCs w:val="21"/>
          <w:spacing w:val="-17"/>
        </w:rPr>
        <w:t>梳理过程</w:t>
      </w:r>
    </w:p>
    <w:p>
      <w:pPr>
        <w:spacing w:line="255" w:lineRule="auto"/>
        <w:rPr>
          <w:rFonts w:ascii="Arial"/>
          <w:sz w:val="21"/>
        </w:rPr>
      </w:pPr>
      <w:r/>
    </w:p>
    <w:p>
      <w:pPr>
        <w:pStyle w:val="BodyText"/>
        <w:ind w:left="22"/>
        <w:spacing w:before="68" w:line="219" w:lineRule="auto"/>
        <w:outlineLvl w:val="6"/>
        <w:rPr>
          <w:sz w:val="21"/>
          <w:szCs w:val="21"/>
        </w:rPr>
      </w:pPr>
      <w:r>
        <w:rPr>
          <w:sz w:val="21"/>
          <w:szCs w:val="21"/>
          <w:b/>
          <w:bCs/>
          <w:spacing w:val="17"/>
        </w:rPr>
        <w:t>7.5.2</w:t>
      </w:r>
      <w:r>
        <w:rPr>
          <w:sz w:val="21"/>
          <w:szCs w:val="21"/>
          <w:spacing w:val="17"/>
        </w:rPr>
        <w:t xml:space="preserve">  </w:t>
      </w:r>
      <w:r>
        <w:rPr>
          <w:sz w:val="21"/>
          <w:szCs w:val="21"/>
          <w:b/>
          <w:bCs/>
          <w:spacing w:val="17"/>
        </w:rPr>
        <w:t>打造数字生产线需要做到五个统</w:t>
      </w:r>
      <w:r>
        <w:rPr>
          <w:sz w:val="21"/>
          <w:szCs w:val="21"/>
          <w:spacing w:val="-62"/>
        </w:rPr>
        <w:t xml:space="preserve"> </w:t>
      </w:r>
      <w:r>
        <w:rPr>
          <w:sz w:val="21"/>
          <w:szCs w:val="21"/>
          <w:b/>
          <w:bCs/>
          <w:spacing w:val="17"/>
        </w:rPr>
        <w:t>一</w:t>
      </w:r>
    </w:p>
    <w:p>
      <w:pPr>
        <w:ind w:left="19" w:right="93" w:firstLine="409"/>
        <w:spacing w:before="264" w:line="260" w:lineRule="auto"/>
        <w:rPr>
          <w:rFonts w:ascii="SimSun" w:hAnsi="SimSun" w:eastAsia="SimSun" w:cs="SimSun"/>
          <w:sz w:val="21"/>
          <w:szCs w:val="21"/>
        </w:rPr>
      </w:pPr>
      <w:r>
        <w:rPr>
          <w:rFonts w:ascii="SimSun" w:hAnsi="SimSun" w:eastAsia="SimSun" w:cs="SimSun"/>
          <w:sz w:val="21"/>
          <w:szCs w:val="21"/>
          <w:spacing w:val="4"/>
        </w:rPr>
        <w:t>我们理清全流程之后，是不是就大功告成了呢?很遗憾，还没有。我们还有很多基础的</w:t>
      </w:r>
      <w:r>
        <w:rPr>
          <w:rFonts w:ascii="SimSun" w:hAnsi="SimSun" w:eastAsia="SimSun" w:cs="SimSun"/>
          <w:sz w:val="21"/>
          <w:szCs w:val="21"/>
          <w:spacing w:val="8"/>
        </w:rPr>
        <w:t xml:space="preserve"> </w:t>
      </w:r>
      <w:r>
        <w:rPr>
          <w:rFonts w:ascii="SimSun" w:hAnsi="SimSun" w:eastAsia="SimSun" w:cs="SimSun"/>
          <w:sz w:val="21"/>
          <w:szCs w:val="21"/>
          <w:spacing w:val="-1"/>
        </w:rPr>
        <w:t>工作需要做，我们需要在整个软件生产全流程进行五个统一。</w:t>
      </w:r>
    </w:p>
    <w:p>
      <w:pPr>
        <w:pStyle w:val="BodyText"/>
        <w:ind w:left="432"/>
        <w:spacing w:before="156" w:line="221" w:lineRule="auto"/>
        <w:outlineLvl w:val="6"/>
        <w:rPr>
          <w:sz w:val="21"/>
          <w:szCs w:val="21"/>
        </w:rPr>
      </w:pPr>
      <w:r>
        <w:rPr>
          <w:sz w:val="21"/>
          <w:szCs w:val="21"/>
          <w:b/>
          <w:bCs/>
          <w:spacing w:val="-2"/>
        </w:rPr>
        <w:t>1.</w:t>
      </w:r>
      <w:r>
        <w:rPr>
          <w:sz w:val="21"/>
          <w:szCs w:val="21"/>
          <w:spacing w:val="-52"/>
        </w:rPr>
        <w:t xml:space="preserve"> </w:t>
      </w:r>
      <w:r>
        <w:rPr>
          <w:sz w:val="21"/>
          <w:szCs w:val="21"/>
          <w:b/>
          <w:bCs/>
          <w:spacing w:val="-2"/>
        </w:rPr>
        <w:t>软件运行环境的统一</w:t>
      </w:r>
    </w:p>
    <w:p>
      <w:pPr>
        <w:ind w:left="19" w:right="61" w:firstLine="409"/>
        <w:spacing w:before="198" w:line="276" w:lineRule="auto"/>
        <w:rPr>
          <w:rFonts w:ascii="SimSun" w:hAnsi="SimSun" w:eastAsia="SimSun" w:cs="SimSun"/>
          <w:sz w:val="21"/>
          <w:szCs w:val="21"/>
        </w:rPr>
      </w:pPr>
      <w:r>
        <w:rPr>
          <w:rFonts w:ascii="SimSun" w:hAnsi="SimSun" w:eastAsia="SimSun" w:cs="SimSun"/>
          <w:sz w:val="21"/>
          <w:szCs w:val="21"/>
          <w:spacing w:val="-2"/>
        </w:rPr>
        <w:t>软件在开发、测试、生产运行等各环节中需要不同的运行环境(服务器、数据库、存储、</w:t>
      </w:r>
      <w:r>
        <w:rPr>
          <w:rFonts w:ascii="SimSun" w:hAnsi="SimSun" w:eastAsia="SimSun" w:cs="SimSun"/>
          <w:sz w:val="21"/>
          <w:szCs w:val="21"/>
          <w:spacing w:val="7"/>
        </w:rPr>
        <w:t xml:space="preserve"> </w:t>
      </w:r>
      <w:r>
        <w:rPr>
          <w:rFonts w:ascii="SimSun" w:hAnsi="SimSun" w:eastAsia="SimSun" w:cs="SimSun"/>
          <w:sz w:val="21"/>
          <w:szCs w:val="21"/>
          <w:spacing w:val="2"/>
        </w:rPr>
        <w:t>网络等),究竟需要几个环境，需要有明确定义，我们提出了3+</w:t>
      </w:r>
      <w:r>
        <w:rPr>
          <w:rFonts w:ascii="Times New Roman" w:hAnsi="Times New Roman" w:eastAsia="Times New Roman" w:cs="Times New Roman"/>
          <w:sz w:val="21"/>
          <w:szCs w:val="21"/>
          <w:spacing w:val="2"/>
        </w:rPr>
        <w:t>N</w:t>
      </w:r>
      <w:r>
        <w:rPr>
          <w:rFonts w:ascii="SimSun" w:hAnsi="SimSun" w:eastAsia="SimSun" w:cs="SimSun"/>
          <w:sz w:val="21"/>
          <w:szCs w:val="21"/>
          <w:spacing w:val="2"/>
        </w:rPr>
        <w:t>的环境，即每个项目至少需</w:t>
      </w:r>
      <w:r>
        <w:rPr>
          <w:rFonts w:ascii="SimSun" w:hAnsi="SimSun" w:eastAsia="SimSun" w:cs="SimSun"/>
          <w:sz w:val="21"/>
          <w:szCs w:val="21"/>
          <w:spacing w:val="16"/>
        </w:rPr>
        <w:t xml:space="preserve"> </w:t>
      </w:r>
      <w:r>
        <w:rPr>
          <w:rFonts w:ascii="SimSun" w:hAnsi="SimSun" w:eastAsia="SimSun" w:cs="SimSun"/>
          <w:sz w:val="21"/>
          <w:szCs w:val="21"/>
          <w:spacing w:val="-4"/>
        </w:rPr>
        <w:t>要开发环境、测试环境、发布环境，根据系统重要性的不同，再可能增加</w:t>
      </w:r>
      <w:r>
        <w:rPr>
          <w:rFonts w:ascii="SimSun" w:hAnsi="SimSun" w:eastAsia="SimSun" w:cs="SimSun"/>
          <w:sz w:val="21"/>
          <w:szCs w:val="21"/>
          <w:spacing w:val="-5"/>
        </w:rPr>
        <w:t>非功能测试环境、预</w:t>
      </w:r>
      <w:r>
        <w:rPr>
          <w:rFonts w:ascii="SimSun" w:hAnsi="SimSun" w:eastAsia="SimSun" w:cs="SimSun"/>
          <w:sz w:val="21"/>
          <w:szCs w:val="21"/>
        </w:rPr>
        <w:t xml:space="preserve"> </w:t>
      </w:r>
      <w:r>
        <w:rPr>
          <w:rFonts w:ascii="SimSun" w:hAnsi="SimSun" w:eastAsia="SimSun" w:cs="SimSun"/>
          <w:sz w:val="21"/>
          <w:szCs w:val="21"/>
          <w:spacing w:val="-2"/>
        </w:rPr>
        <w:t>发环境、集成/回归测试环境和基于新技术预研的新技术环境等。应用系统对应的每套环境都</w:t>
      </w:r>
      <w:r>
        <w:rPr>
          <w:rFonts w:ascii="SimSun" w:hAnsi="SimSun" w:eastAsia="SimSun" w:cs="SimSun"/>
          <w:sz w:val="21"/>
          <w:szCs w:val="21"/>
          <w:spacing w:val="14"/>
        </w:rPr>
        <w:t xml:space="preserve"> </w:t>
      </w:r>
      <w:r>
        <w:rPr>
          <w:rFonts w:ascii="SimSun" w:hAnsi="SimSun" w:eastAsia="SimSun" w:cs="SimSun"/>
          <w:sz w:val="21"/>
          <w:szCs w:val="21"/>
          <w:spacing w:val="-4"/>
        </w:rPr>
        <w:t>应该是一致的、配置方法是一致的、环境置备的方法是一致的、应用部署的脚本</w:t>
      </w:r>
      <w:r>
        <w:rPr>
          <w:rFonts w:ascii="SimSun" w:hAnsi="SimSun" w:eastAsia="SimSun" w:cs="SimSun"/>
          <w:sz w:val="21"/>
          <w:szCs w:val="21"/>
          <w:spacing w:val="-5"/>
        </w:rPr>
        <w:t>和流水线是一</w:t>
      </w:r>
      <w:r>
        <w:rPr>
          <w:rFonts w:ascii="SimSun" w:hAnsi="SimSun" w:eastAsia="SimSun" w:cs="SimSun"/>
          <w:sz w:val="21"/>
          <w:szCs w:val="21"/>
        </w:rPr>
        <w:t xml:space="preserve"> </w:t>
      </w:r>
      <w:r>
        <w:rPr>
          <w:rFonts w:ascii="SimSun" w:hAnsi="SimSun" w:eastAsia="SimSun" w:cs="SimSun"/>
          <w:sz w:val="21"/>
          <w:szCs w:val="21"/>
          <w:spacing w:val="-3"/>
        </w:rPr>
        <w:t>致的、配置文件存放的位置是一致的、应用部署的目录是一致的；我</w:t>
      </w:r>
      <w:r>
        <w:rPr>
          <w:rFonts w:ascii="SimSun" w:hAnsi="SimSun" w:eastAsia="SimSun" w:cs="SimSun"/>
          <w:sz w:val="21"/>
          <w:szCs w:val="21"/>
          <w:spacing w:val="-4"/>
        </w:rPr>
        <w:t>们在以往的项目交付过程</w:t>
      </w:r>
      <w:r>
        <w:rPr>
          <w:rFonts w:ascii="SimSun" w:hAnsi="SimSun" w:eastAsia="SimSun" w:cs="SimSun"/>
          <w:sz w:val="21"/>
          <w:szCs w:val="21"/>
        </w:rPr>
        <w:t xml:space="preserve"> </w:t>
      </w:r>
      <w:r>
        <w:rPr>
          <w:rFonts w:ascii="SimSun" w:hAnsi="SimSun" w:eastAsia="SimSun" w:cs="SimSun"/>
          <w:sz w:val="21"/>
          <w:szCs w:val="21"/>
          <w:spacing w:val="-3"/>
        </w:rPr>
        <w:t>中，也遇到过很多的反模式，例如：同一个系统开发、测试、生产所用</w:t>
      </w:r>
      <w:r>
        <w:rPr>
          <w:rFonts w:ascii="SimSun" w:hAnsi="SimSun" w:eastAsia="SimSun" w:cs="SimSun"/>
          <w:sz w:val="21"/>
          <w:szCs w:val="21"/>
          <w:spacing w:val="-4"/>
        </w:rPr>
        <w:t>的中间件不一致，开发</w:t>
      </w:r>
      <w:r>
        <w:rPr>
          <w:rFonts w:ascii="SimSun" w:hAnsi="SimSun" w:eastAsia="SimSun" w:cs="SimSun"/>
          <w:sz w:val="21"/>
          <w:szCs w:val="21"/>
        </w:rPr>
        <w:t xml:space="preserve"> </w:t>
      </w:r>
      <w:r>
        <w:rPr>
          <w:rFonts w:ascii="SimSun" w:hAnsi="SimSun" w:eastAsia="SimSun" w:cs="SimSun"/>
          <w:sz w:val="21"/>
          <w:szCs w:val="21"/>
          <w:spacing w:val="-2"/>
        </w:rPr>
        <w:t>用</w:t>
      </w:r>
      <w:r>
        <w:rPr>
          <w:rFonts w:ascii="Times New Roman" w:hAnsi="Times New Roman" w:eastAsia="Times New Roman" w:cs="Times New Roman"/>
          <w:sz w:val="21"/>
          <w:szCs w:val="21"/>
          <w:spacing w:val="-2"/>
        </w:rPr>
        <w:t>Tomcat,</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测试和生产上用</w:t>
      </w:r>
      <w:r>
        <w:rPr>
          <w:rFonts w:ascii="Times New Roman" w:hAnsi="Times New Roman" w:eastAsia="Times New Roman" w:cs="Times New Roman"/>
          <w:sz w:val="21"/>
          <w:szCs w:val="21"/>
          <w:spacing w:val="-2"/>
        </w:rPr>
        <w:t>Weblogic;  </w:t>
      </w:r>
      <w:r>
        <w:rPr>
          <w:rFonts w:ascii="SimSun" w:hAnsi="SimSun" w:eastAsia="SimSun" w:cs="SimSun"/>
          <w:sz w:val="21"/>
          <w:szCs w:val="21"/>
          <w:spacing w:val="-2"/>
        </w:rPr>
        <w:t>同一个系统不同模块所用的中间件版本不一致；同一个</w:t>
      </w:r>
      <w:r>
        <w:rPr>
          <w:rFonts w:ascii="SimSun" w:hAnsi="SimSun" w:eastAsia="SimSun" w:cs="SimSun"/>
          <w:sz w:val="21"/>
          <w:szCs w:val="21"/>
        </w:rPr>
        <w:t xml:space="preserve"> </w:t>
      </w:r>
      <w:r>
        <w:rPr>
          <w:rFonts w:ascii="SimSun" w:hAnsi="SimSun" w:eastAsia="SimSun" w:cs="SimSun"/>
          <w:sz w:val="21"/>
          <w:szCs w:val="21"/>
          <w:spacing w:val="-2"/>
        </w:rPr>
        <w:t>系统在</w:t>
      </w:r>
      <w:r>
        <w:rPr>
          <w:rFonts w:ascii="Times New Roman" w:hAnsi="Times New Roman" w:eastAsia="Times New Roman" w:cs="Times New Roman"/>
          <w:sz w:val="21"/>
          <w:szCs w:val="21"/>
          <w:spacing w:val="-2"/>
        </w:rPr>
        <w:t>SIT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UAT</w:t>
      </w:r>
      <w:r>
        <w:rPr>
          <w:rFonts w:ascii="SimSun" w:hAnsi="SimSun" w:eastAsia="SimSun" w:cs="SimSun"/>
          <w:sz w:val="21"/>
          <w:szCs w:val="21"/>
          <w:spacing w:val="-2"/>
        </w:rPr>
        <w:t>、生产中对应的中间件部署目录、配置文件存放目录等不一致。</w:t>
      </w:r>
      <w:r>
        <w:rPr>
          <w:rFonts w:ascii="SimSun" w:hAnsi="SimSun" w:eastAsia="SimSun" w:cs="SimSun"/>
          <w:sz w:val="21"/>
          <w:szCs w:val="21"/>
          <w:spacing w:val="-3"/>
        </w:rPr>
        <w:t>以上这几种</w:t>
      </w:r>
      <w:r>
        <w:rPr>
          <w:rFonts w:ascii="SimSun" w:hAnsi="SimSun" w:eastAsia="SimSun" w:cs="SimSun"/>
          <w:sz w:val="21"/>
          <w:szCs w:val="21"/>
        </w:rPr>
        <w:t xml:space="preserve"> </w:t>
      </w:r>
      <w:r>
        <w:rPr>
          <w:rFonts w:ascii="SimSun" w:hAnsi="SimSun" w:eastAsia="SimSun" w:cs="SimSun"/>
          <w:sz w:val="21"/>
          <w:szCs w:val="21"/>
          <w:spacing w:val="-1"/>
        </w:rPr>
        <w:t>反模式，可以强制令</w:t>
      </w:r>
      <w:r>
        <w:rPr>
          <w:rFonts w:ascii="Times New Roman" w:hAnsi="Times New Roman" w:eastAsia="Times New Roman" w:cs="Times New Roman"/>
          <w:sz w:val="21"/>
          <w:szCs w:val="21"/>
          <w:spacing w:val="-1"/>
        </w:rPr>
        <w:t>DevOps</w:t>
      </w:r>
      <w:r>
        <w:rPr>
          <w:rFonts w:ascii="SimSun" w:hAnsi="SimSun" w:eastAsia="SimSun" w:cs="SimSun"/>
          <w:sz w:val="21"/>
          <w:szCs w:val="21"/>
          <w:spacing w:val="-1"/>
        </w:rPr>
        <w:t>的自动化流水线来适应，但基于各类环境差异的流水线不会带给</w:t>
      </w:r>
      <w:r>
        <w:rPr>
          <w:rFonts w:ascii="SimSun" w:hAnsi="SimSun" w:eastAsia="SimSun" w:cs="SimSun"/>
          <w:sz w:val="21"/>
          <w:szCs w:val="21"/>
          <w:spacing w:val="8"/>
        </w:rPr>
        <w:t xml:space="preserve"> </w:t>
      </w:r>
      <w:r>
        <w:rPr>
          <w:rFonts w:ascii="SimSun" w:hAnsi="SimSun" w:eastAsia="SimSun" w:cs="SimSun"/>
          <w:sz w:val="21"/>
          <w:szCs w:val="21"/>
          <w:spacing w:val="-2"/>
        </w:rPr>
        <w:t>我们对于软件产品发布时的坚定信心，反而给日后维护带来无尽的麻烦。</w:t>
      </w:r>
    </w:p>
    <w:p>
      <w:pPr>
        <w:pStyle w:val="BodyText"/>
        <w:ind w:left="432"/>
        <w:spacing w:before="177" w:line="221" w:lineRule="auto"/>
        <w:outlineLvl w:val="6"/>
        <w:rPr>
          <w:sz w:val="21"/>
          <w:szCs w:val="21"/>
        </w:rPr>
      </w:pPr>
      <w:r>
        <w:rPr>
          <w:sz w:val="21"/>
          <w:szCs w:val="21"/>
          <w:b/>
          <w:bCs/>
          <w:spacing w:val="-4"/>
        </w:rPr>
        <w:t>2.</w:t>
      </w:r>
      <w:r>
        <w:rPr>
          <w:sz w:val="21"/>
          <w:szCs w:val="21"/>
          <w:spacing w:val="-39"/>
        </w:rPr>
        <w:t xml:space="preserve"> </w:t>
      </w:r>
      <w:r>
        <w:rPr>
          <w:sz w:val="21"/>
          <w:szCs w:val="21"/>
          <w:b/>
          <w:bCs/>
          <w:spacing w:val="-4"/>
        </w:rPr>
        <w:t>配置管理的统一</w:t>
      </w:r>
    </w:p>
    <w:p>
      <w:pPr>
        <w:ind w:left="19" w:right="94" w:firstLine="409"/>
        <w:spacing w:before="192" w:line="261" w:lineRule="auto"/>
        <w:rPr>
          <w:rFonts w:ascii="SimSun" w:hAnsi="SimSun" w:eastAsia="SimSun" w:cs="SimSun"/>
          <w:sz w:val="21"/>
          <w:szCs w:val="21"/>
        </w:rPr>
      </w:pPr>
      <w:r>
        <w:rPr>
          <w:rFonts w:ascii="SimSun" w:hAnsi="SimSun" w:eastAsia="SimSun" w:cs="SimSun"/>
          <w:sz w:val="21"/>
          <w:szCs w:val="21"/>
          <w:spacing w:val="1"/>
        </w:rPr>
        <w:t>何时将软件运行涉及的配置项注入，这决定了采用何种配置管理方式。目前主要是三种</w:t>
      </w:r>
      <w:r>
        <w:rPr>
          <w:rFonts w:ascii="SimSun" w:hAnsi="SimSun" w:eastAsia="SimSun" w:cs="SimSun"/>
          <w:sz w:val="21"/>
          <w:szCs w:val="21"/>
          <w:spacing w:val="16"/>
        </w:rPr>
        <w:t xml:space="preserve"> </w:t>
      </w:r>
      <w:r>
        <w:rPr>
          <w:rFonts w:ascii="SimSun" w:hAnsi="SimSun" w:eastAsia="SimSun" w:cs="SimSun"/>
          <w:sz w:val="21"/>
          <w:szCs w:val="21"/>
          <w:spacing w:val="-7"/>
        </w:rPr>
        <w:t>配置注入方式：</w:t>
      </w:r>
    </w:p>
    <w:p>
      <w:pPr>
        <w:ind w:left="432"/>
        <w:spacing w:before="156" w:line="220"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13"/>
        </w:rPr>
        <w:t xml:space="preserve">  </w:t>
      </w:r>
      <w:r>
        <w:rPr>
          <w:rFonts w:ascii="KaiTi" w:hAnsi="KaiTi" w:eastAsia="KaiTi" w:cs="KaiTi"/>
          <w:sz w:val="21"/>
          <w:szCs w:val="21"/>
          <w:b/>
          <w:bCs/>
          <w:spacing w:val="-13"/>
        </w:rPr>
        <w:t>打包时注入：目前很多金融老应用都是采取这种方式，配置文件存放在</w:t>
      </w:r>
      <w:r>
        <w:rPr>
          <w:rFonts w:ascii="KaiTi" w:hAnsi="KaiTi" w:eastAsia="KaiTi" w:cs="KaiTi"/>
          <w:sz w:val="21"/>
          <w:szCs w:val="21"/>
          <w:b/>
          <w:bCs/>
          <w:spacing w:val="-14"/>
        </w:rPr>
        <w:t>介质包里，这就导</w:t>
      </w:r>
    </w:p>
    <w:p>
      <w:pPr>
        <w:ind w:left="769" w:right="52"/>
        <w:spacing w:before="63" w:line="255" w:lineRule="auto"/>
        <w:jc w:val="both"/>
        <w:rPr>
          <w:rFonts w:ascii="KaiTi" w:hAnsi="KaiTi" w:eastAsia="KaiTi" w:cs="KaiTi"/>
          <w:sz w:val="21"/>
          <w:szCs w:val="21"/>
        </w:rPr>
      </w:pPr>
      <w:r>
        <w:rPr>
          <w:rFonts w:ascii="KaiTi" w:hAnsi="KaiTi" w:eastAsia="KaiTi" w:cs="KaiTi"/>
          <w:sz w:val="21"/>
          <w:szCs w:val="21"/>
          <w:spacing w:val="-12"/>
        </w:rPr>
        <w:t>致了在不同环境部署时，需要重新编译打包，将适用于该环境的配置文件导入。重新打包</w:t>
      </w:r>
      <w:r>
        <w:rPr>
          <w:rFonts w:ascii="KaiTi" w:hAnsi="KaiTi" w:eastAsia="KaiTi" w:cs="KaiTi"/>
          <w:sz w:val="21"/>
          <w:szCs w:val="21"/>
          <w:spacing w:val="14"/>
        </w:rPr>
        <w:t xml:space="preserve"> </w:t>
      </w:r>
      <w:r>
        <w:rPr>
          <w:rFonts w:ascii="KaiTi" w:hAnsi="KaiTi" w:eastAsia="KaiTi" w:cs="KaiTi"/>
          <w:sz w:val="21"/>
          <w:szCs w:val="21"/>
          <w:spacing w:val="-13"/>
        </w:rPr>
        <w:t>的过程，极有可能导致从错误的代码分支拉代码，人为修改配置项引入错误，使用错误的</w:t>
      </w:r>
      <w:r>
        <w:rPr>
          <w:rFonts w:ascii="KaiTi" w:hAnsi="KaiTi" w:eastAsia="KaiTi" w:cs="KaiTi"/>
          <w:sz w:val="21"/>
          <w:szCs w:val="21"/>
          <w:spacing w:val="16"/>
        </w:rPr>
        <w:t xml:space="preserve"> </w:t>
      </w:r>
      <w:r>
        <w:rPr>
          <w:rFonts w:ascii="KaiTi" w:hAnsi="KaiTi" w:eastAsia="KaiTi" w:cs="KaiTi"/>
          <w:sz w:val="21"/>
          <w:szCs w:val="21"/>
          <w:spacing w:val="-11"/>
        </w:rPr>
        <w:t>配置文件等问题，这就是为什么在应用部署时发生“货不对版”的主要原因。</w:t>
      </w:r>
    </w:p>
    <w:p>
      <w:pPr>
        <w:ind w:left="432"/>
        <w:spacing w:before="77" w:line="220"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03"/>
        </w:rPr>
        <w:t xml:space="preserve"> </w:t>
      </w:r>
      <w:r>
        <w:rPr>
          <w:rFonts w:ascii="KaiTi" w:hAnsi="KaiTi" w:eastAsia="KaiTi" w:cs="KaiTi"/>
          <w:sz w:val="21"/>
          <w:szCs w:val="21"/>
          <w:b/>
          <w:bCs/>
          <w:spacing w:val="-11"/>
        </w:rPr>
        <w:t>部署前注入：配置文件从介质包中脱离，单独存放在外围目录中(如果配置文件仍在介质</w:t>
      </w:r>
    </w:p>
    <w:p>
      <w:pPr>
        <w:ind w:left="769" w:right="85"/>
        <w:spacing w:before="46" w:line="260" w:lineRule="auto"/>
        <w:jc w:val="both"/>
        <w:rPr>
          <w:rFonts w:ascii="KaiTi" w:hAnsi="KaiTi" w:eastAsia="KaiTi" w:cs="KaiTi"/>
          <w:sz w:val="21"/>
          <w:szCs w:val="21"/>
        </w:rPr>
      </w:pPr>
      <w:r>
        <w:rPr>
          <w:rFonts w:ascii="KaiTi" w:hAnsi="KaiTi" w:eastAsia="KaiTi" w:cs="KaiTi"/>
          <w:sz w:val="21"/>
          <w:szCs w:val="21"/>
          <w:spacing w:val="-10"/>
        </w:rPr>
        <w:t>包内时，则由</w:t>
      </w:r>
      <w:r>
        <w:rPr>
          <w:rFonts w:ascii="KaiTi" w:hAnsi="KaiTi" w:eastAsia="KaiTi" w:cs="KaiTi"/>
          <w:sz w:val="21"/>
          <w:szCs w:val="21"/>
          <w:spacing w:val="-36"/>
        </w:rPr>
        <w:t xml:space="preserve"> </w:t>
      </w:r>
      <w:r>
        <w:rPr>
          <w:rFonts w:ascii="Times New Roman" w:hAnsi="Times New Roman" w:eastAsia="Times New Roman" w:cs="Times New Roman"/>
          <w:sz w:val="21"/>
          <w:szCs w:val="21"/>
          <w:spacing w:val="-10"/>
        </w:rPr>
        <w:t>DevOps</w:t>
      </w:r>
      <w:r>
        <w:rPr>
          <w:rFonts w:ascii="Times New Roman" w:hAnsi="Times New Roman" w:eastAsia="Times New Roman" w:cs="Times New Roman"/>
          <w:sz w:val="21"/>
          <w:szCs w:val="21"/>
          <w:spacing w:val="-16"/>
        </w:rPr>
        <w:t xml:space="preserve"> </w:t>
      </w:r>
      <w:r>
        <w:rPr>
          <w:rFonts w:ascii="KaiTi" w:hAnsi="KaiTi" w:eastAsia="KaiTi" w:cs="KaiTi"/>
          <w:sz w:val="21"/>
          <w:szCs w:val="21"/>
          <w:spacing w:val="-10"/>
        </w:rPr>
        <w:t>来接管配置管理，应用针对各环境的配置项保存在</w:t>
      </w:r>
      <w:r>
        <w:rPr>
          <w:rFonts w:ascii="KaiTi" w:hAnsi="KaiTi" w:eastAsia="KaiTi" w:cs="KaiTi"/>
          <w:sz w:val="21"/>
          <w:szCs w:val="21"/>
          <w:spacing w:val="-47"/>
        </w:rPr>
        <w:t xml:space="preserve"> </w:t>
      </w:r>
      <w:r>
        <w:rPr>
          <w:rFonts w:ascii="Times New Roman" w:hAnsi="Times New Roman" w:eastAsia="Times New Roman" w:cs="Times New Roman"/>
          <w:sz w:val="21"/>
          <w:szCs w:val="21"/>
          <w:spacing w:val="-10"/>
        </w:rPr>
        <w:t>DevOps</w:t>
      </w:r>
      <w:r>
        <w:rPr>
          <w:rFonts w:ascii="Times New Roman" w:hAnsi="Times New Roman" w:eastAsia="Times New Roman" w:cs="Times New Roman"/>
          <w:sz w:val="21"/>
          <w:szCs w:val="21"/>
          <w:spacing w:val="30"/>
          <w:w w:val="101"/>
        </w:rPr>
        <w:t xml:space="preserve"> </w:t>
      </w:r>
      <w:r>
        <w:rPr>
          <w:rFonts w:ascii="KaiTi" w:hAnsi="KaiTi" w:eastAsia="KaiTi" w:cs="KaiTi"/>
          <w:sz w:val="21"/>
          <w:szCs w:val="21"/>
          <w:spacing w:val="-10"/>
        </w:rPr>
        <w:t>中，自</w:t>
      </w:r>
      <w:r>
        <w:rPr>
          <w:rFonts w:ascii="KaiTi" w:hAnsi="KaiTi" w:eastAsia="KaiTi" w:cs="KaiTi"/>
          <w:sz w:val="21"/>
          <w:szCs w:val="21"/>
        </w:rPr>
        <w:t xml:space="preserve"> </w:t>
      </w:r>
      <w:r>
        <w:rPr>
          <w:rFonts w:ascii="KaiTi" w:hAnsi="KaiTi" w:eastAsia="KaiTi" w:cs="KaiTi"/>
          <w:sz w:val="21"/>
          <w:szCs w:val="21"/>
          <w:spacing w:val="-7"/>
        </w:rPr>
        <w:t>动化的实现解压介质包、替换配置项、重新打包等工作),在应</w:t>
      </w:r>
      <w:r>
        <w:rPr>
          <w:rFonts w:ascii="KaiTi" w:hAnsi="KaiTi" w:eastAsia="KaiTi" w:cs="KaiTi"/>
          <w:sz w:val="21"/>
          <w:szCs w:val="21"/>
          <w:spacing w:val="-8"/>
        </w:rPr>
        <w:t>用部署之前，由工具自动</w:t>
      </w:r>
      <w:r>
        <w:rPr>
          <w:rFonts w:ascii="KaiTi" w:hAnsi="KaiTi" w:eastAsia="KaiTi" w:cs="KaiTi"/>
          <w:sz w:val="21"/>
          <w:szCs w:val="21"/>
        </w:rPr>
        <w:t xml:space="preserve"> </w:t>
      </w:r>
      <w:r>
        <w:rPr>
          <w:rFonts w:ascii="KaiTi" w:hAnsi="KaiTi" w:eastAsia="KaiTi" w:cs="KaiTi"/>
          <w:sz w:val="21"/>
          <w:szCs w:val="21"/>
          <w:spacing w:val="-12"/>
        </w:rPr>
        <w:t>进行或手工修改相关的配置项。这种方式，</w:t>
      </w:r>
      <w:r>
        <w:rPr>
          <w:rFonts w:ascii="KaiTi" w:hAnsi="KaiTi" w:eastAsia="KaiTi" w:cs="KaiTi"/>
          <w:sz w:val="21"/>
          <w:szCs w:val="21"/>
          <w:spacing w:val="-13"/>
        </w:rPr>
        <w:t>是很多应用在进行配置统一化改造过程中的一</w:t>
      </w:r>
    </w:p>
    <w:p>
      <w:pPr>
        <w:spacing w:line="260" w:lineRule="auto"/>
        <w:sectPr>
          <w:headerReference w:type="default" r:id="rId432"/>
          <w:pgSz w:w="9250" w:h="13980"/>
          <w:pgMar w:top="679" w:right="630" w:bottom="400" w:left="60" w:header="381" w:footer="0" w:gutter="0"/>
        </w:sectPr>
        <w:rPr>
          <w:rFonts w:ascii="KaiTi" w:hAnsi="KaiTi" w:eastAsia="KaiTi" w:cs="KaiTi"/>
          <w:sz w:val="21"/>
          <w:szCs w:val="21"/>
        </w:rPr>
      </w:pPr>
    </w:p>
    <w:p>
      <w:pPr>
        <w:spacing w:line="368" w:lineRule="auto"/>
        <w:rPr>
          <w:rFonts w:ascii="Arial"/>
          <w:sz w:val="21"/>
        </w:rPr>
      </w:pPr>
      <w:r/>
    </w:p>
    <w:p>
      <w:pPr>
        <w:ind w:left="784" w:right="82"/>
        <w:spacing w:before="68" w:line="257" w:lineRule="auto"/>
        <w:rPr>
          <w:rFonts w:ascii="KaiTi" w:hAnsi="KaiTi" w:eastAsia="KaiTi" w:cs="KaiTi"/>
          <w:sz w:val="21"/>
          <w:szCs w:val="21"/>
        </w:rPr>
      </w:pPr>
      <w:r>
        <w:rPr>
          <w:rFonts w:ascii="KaiTi" w:hAnsi="KaiTi" w:eastAsia="KaiTi" w:cs="KaiTi"/>
          <w:sz w:val="21"/>
          <w:szCs w:val="21"/>
          <w:spacing w:val="-12"/>
        </w:rPr>
        <w:t>个中间步骤，即：先将配置文件从介质中分离出来，由工具接管配置项的维护</w:t>
      </w:r>
      <w:r>
        <w:rPr>
          <w:rFonts w:ascii="KaiTi" w:hAnsi="KaiTi" w:eastAsia="KaiTi" w:cs="KaiTi"/>
          <w:sz w:val="21"/>
          <w:szCs w:val="21"/>
          <w:spacing w:val="-13"/>
        </w:rPr>
        <w:t>，从而保证</w:t>
      </w:r>
      <w:r>
        <w:rPr>
          <w:rFonts w:ascii="KaiTi" w:hAnsi="KaiTi" w:eastAsia="KaiTi" w:cs="KaiTi"/>
          <w:sz w:val="21"/>
          <w:szCs w:val="21"/>
        </w:rPr>
        <w:t xml:space="preserve"> </w:t>
      </w:r>
      <w:r>
        <w:rPr>
          <w:rFonts w:ascii="KaiTi" w:hAnsi="KaiTi" w:eastAsia="KaiTi" w:cs="KaiTi"/>
          <w:sz w:val="21"/>
          <w:szCs w:val="21"/>
          <w:spacing w:val="-16"/>
        </w:rPr>
        <w:t>介质包的一致性。</w:t>
      </w:r>
    </w:p>
    <w:p>
      <w:pPr>
        <w:ind w:left="784" w:right="84" w:hanging="346"/>
        <w:spacing w:before="46" w:line="264"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运行时注入：在运行时，应用去配置中心查询对应环境的配置项，</w:t>
      </w:r>
      <w:r>
        <w:rPr>
          <w:rFonts w:ascii="KaiTi" w:hAnsi="KaiTi" w:eastAsia="KaiTi" w:cs="KaiTi"/>
          <w:sz w:val="21"/>
          <w:szCs w:val="21"/>
          <w:spacing w:val="-12"/>
        </w:rPr>
        <w:t>存在内存数据库中，进</w:t>
      </w:r>
      <w:r>
        <w:rPr>
          <w:rFonts w:ascii="KaiTi" w:hAnsi="KaiTi" w:eastAsia="KaiTi" w:cs="KaiTi"/>
          <w:sz w:val="21"/>
          <w:szCs w:val="21"/>
        </w:rPr>
        <w:t xml:space="preserve"> </w:t>
      </w:r>
      <w:r>
        <w:rPr>
          <w:rFonts w:ascii="KaiTi" w:hAnsi="KaiTi" w:eastAsia="KaiTi" w:cs="KaiTi"/>
          <w:sz w:val="21"/>
          <w:szCs w:val="21"/>
          <w:spacing w:val="-13"/>
        </w:rPr>
        <w:t>行配置项的实时获取、实时更新，这也是目前主流分布式架构应</w:t>
      </w:r>
      <w:r>
        <w:rPr>
          <w:rFonts w:ascii="KaiTi" w:hAnsi="KaiTi" w:eastAsia="KaiTi" w:cs="KaiTi"/>
          <w:sz w:val="21"/>
          <w:szCs w:val="21"/>
          <w:spacing w:val="-14"/>
        </w:rPr>
        <w:t>用的做法。这就依赖于统</w:t>
      </w:r>
      <w:r>
        <w:rPr>
          <w:rFonts w:ascii="KaiTi" w:hAnsi="KaiTi" w:eastAsia="KaiTi" w:cs="KaiTi"/>
          <w:sz w:val="21"/>
          <w:szCs w:val="21"/>
        </w:rPr>
        <w:t xml:space="preserve"> </w:t>
      </w:r>
      <w:r>
        <w:rPr>
          <w:rFonts w:ascii="KaiTi" w:hAnsi="KaiTi" w:eastAsia="KaiTi" w:cs="KaiTi"/>
          <w:sz w:val="21"/>
          <w:szCs w:val="21"/>
          <w:spacing w:val="-6"/>
        </w:rPr>
        <w:t>一的配置中心，并且各类系统(尤其是传统单体架构或</w:t>
      </w:r>
      <w:r>
        <w:rPr>
          <w:rFonts w:ascii="KaiTi" w:hAnsi="KaiTi" w:eastAsia="KaiTi" w:cs="KaiTi"/>
          <w:sz w:val="21"/>
          <w:szCs w:val="21"/>
          <w:spacing w:val="-6"/>
        </w:rPr>
        <w:t xml:space="preserve"> </w:t>
      </w:r>
      <w:r>
        <w:rPr>
          <w:rFonts w:ascii="Times New Roman" w:hAnsi="Times New Roman" w:eastAsia="Times New Roman" w:cs="Times New Roman"/>
          <w:sz w:val="21"/>
          <w:szCs w:val="21"/>
          <w:spacing w:val="-6"/>
        </w:rPr>
        <w:t>SOA</w:t>
      </w:r>
      <w:r>
        <w:rPr>
          <w:rFonts w:ascii="Times New Roman" w:hAnsi="Times New Roman" w:eastAsia="Times New Roman" w:cs="Times New Roman"/>
          <w:sz w:val="21"/>
          <w:szCs w:val="21"/>
          <w:spacing w:val="35"/>
          <w:w w:val="101"/>
        </w:rPr>
        <w:t xml:space="preserve"> </w:t>
      </w:r>
      <w:r>
        <w:rPr>
          <w:rFonts w:ascii="KaiTi" w:hAnsi="KaiTi" w:eastAsia="KaiTi" w:cs="KaiTi"/>
          <w:sz w:val="21"/>
          <w:szCs w:val="21"/>
          <w:spacing w:val="-6"/>
        </w:rPr>
        <w:t>架构的老</w:t>
      </w:r>
      <w:r>
        <w:rPr>
          <w:rFonts w:ascii="KaiTi" w:hAnsi="KaiTi" w:eastAsia="KaiTi" w:cs="KaiTi"/>
          <w:sz w:val="21"/>
          <w:szCs w:val="21"/>
          <w:spacing w:val="-7"/>
        </w:rPr>
        <w:t>系统)要进行必要</w:t>
      </w:r>
      <w:r>
        <w:rPr>
          <w:rFonts w:ascii="KaiTi" w:hAnsi="KaiTi" w:eastAsia="KaiTi" w:cs="KaiTi"/>
          <w:sz w:val="21"/>
          <w:szCs w:val="21"/>
        </w:rPr>
        <w:t xml:space="preserve"> </w:t>
      </w:r>
      <w:r>
        <w:rPr>
          <w:rFonts w:ascii="KaiTi" w:hAnsi="KaiTi" w:eastAsia="KaiTi" w:cs="KaiTi"/>
          <w:sz w:val="21"/>
          <w:szCs w:val="21"/>
          <w:spacing w:val="-16"/>
        </w:rPr>
        <w:t>的技术改造。</w:t>
      </w:r>
    </w:p>
    <w:p>
      <w:pPr>
        <w:ind w:left="14" w:right="115" w:firstLine="420"/>
        <w:spacing w:before="203" w:line="254" w:lineRule="auto"/>
        <w:rPr>
          <w:rFonts w:ascii="SimSun" w:hAnsi="SimSun" w:eastAsia="SimSun" w:cs="SimSun"/>
          <w:sz w:val="21"/>
          <w:szCs w:val="21"/>
        </w:rPr>
      </w:pPr>
      <w:r>
        <w:rPr>
          <w:rFonts w:ascii="SimSun" w:hAnsi="SimSun" w:eastAsia="SimSun" w:cs="SimSun"/>
          <w:sz w:val="21"/>
          <w:szCs w:val="21"/>
          <w:spacing w:val="1"/>
        </w:rPr>
        <w:t>从配置管理统一性来分析，当然是运行时注入的这种方式更好，但考虑到不同企业的资</w:t>
      </w:r>
      <w:r>
        <w:rPr>
          <w:rFonts w:ascii="SimSun" w:hAnsi="SimSun" w:eastAsia="SimSun" w:cs="SimSun"/>
          <w:sz w:val="21"/>
          <w:szCs w:val="21"/>
          <w:spacing w:val="16"/>
        </w:rPr>
        <w:t xml:space="preserve"> </w:t>
      </w:r>
      <w:r>
        <w:rPr>
          <w:rFonts w:ascii="SimSun" w:hAnsi="SimSun" w:eastAsia="SimSun" w:cs="SimSun"/>
          <w:sz w:val="21"/>
          <w:szCs w:val="21"/>
          <w:spacing w:val="-1"/>
        </w:rPr>
        <w:t>源和现状，建议可以先把部署前注入做起来，告别打包时注入，再逐步实现运行时注入。</w:t>
      </w:r>
    </w:p>
    <w:p>
      <w:pPr>
        <w:pStyle w:val="BodyText"/>
        <w:ind w:left="438"/>
        <w:spacing w:before="168" w:line="221" w:lineRule="auto"/>
        <w:outlineLvl w:val="6"/>
        <w:rPr>
          <w:sz w:val="21"/>
          <w:szCs w:val="21"/>
        </w:rPr>
      </w:pPr>
      <w:r>
        <w:rPr>
          <w:sz w:val="21"/>
          <w:szCs w:val="21"/>
          <w:b/>
          <w:bCs/>
          <w:spacing w:val="-5"/>
        </w:rPr>
        <w:t>3.</w:t>
      </w:r>
      <w:r>
        <w:rPr>
          <w:sz w:val="21"/>
          <w:szCs w:val="21"/>
          <w:spacing w:val="-26"/>
        </w:rPr>
        <w:t xml:space="preserve"> </w:t>
      </w:r>
      <w:r>
        <w:rPr>
          <w:sz w:val="21"/>
          <w:szCs w:val="21"/>
          <w:b/>
          <w:bCs/>
          <w:spacing w:val="-5"/>
        </w:rPr>
        <w:t>工具的统一</w:t>
      </w:r>
    </w:p>
    <w:p>
      <w:pPr>
        <w:ind w:left="14" w:right="100" w:firstLine="420"/>
        <w:spacing w:before="199" w:line="273" w:lineRule="auto"/>
        <w:jc w:val="both"/>
        <w:rPr>
          <w:rFonts w:ascii="SimSun" w:hAnsi="SimSun" w:eastAsia="SimSun" w:cs="SimSun"/>
          <w:sz w:val="21"/>
          <w:szCs w:val="21"/>
        </w:rPr>
      </w:pPr>
      <w:r>
        <w:rPr>
          <w:rFonts w:ascii="SimSun" w:hAnsi="SimSun" w:eastAsia="SimSun" w:cs="SimSun"/>
          <w:sz w:val="21"/>
          <w:szCs w:val="21"/>
          <w:spacing w:val="1"/>
        </w:rPr>
        <w:t>软件研发过程中，涉及多种工具，包括开发工具、测试工具、协作工具、发布工具、版</w:t>
      </w:r>
      <w:r>
        <w:rPr>
          <w:rFonts w:ascii="SimSun" w:hAnsi="SimSun" w:eastAsia="SimSun" w:cs="SimSun"/>
          <w:sz w:val="21"/>
          <w:szCs w:val="21"/>
          <w:spacing w:val="9"/>
        </w:rPr>
        <w:t xml:space="preserve"> </w:t>
      </w:r>
      <w:r>
        <w:rPr>
          <w:rFonts w:ascii="SimSun" w:hAnsi="SimSun" w:eastAsia="SimSun" w:cs="SimSun"/>
          <w:sz w:val="21"/>
          <w:szCs w:val="21"/>
          <w:spacing w:val="-3"/>
        </w:rPr>
        <w:t>本管理工具，这些工具每种类型应用是一致的，</w:t>
      </w:r>
      <w:r>
        <w:rPr>
          <w:rFonts w:ascii="SimSun" w:hAnsi="SimSun" w:eastAsia="SimSun" w:cs="SimSun"/>
          <w:sz w:val="21"/>
          <w:szCs w:val="21"/>
          <w:spacing w:val="-4"/>
        </w:rPr>
        <w:t>避免各自为政。由于工具的差异性，经常会造</w:t>
      </w:r>
      <w:r>
        <w:rPr>
          <w:rFonts w:ascii="SimSun" w:hAnsi="SimSun" w:eastAsia="SimSun" w:cs="SimSun"/>
          <w:sz w:val="21"/>
          <w:szCs w:val="21"/>
        </w:rPr>
        <w:t xml:space="preserve"> </w:t>
      </w:r>
      <w:r>
        <w:rPr>
          <w:rFonts w:ascii="SimSun" w:hAnsi="SimSun" w:eastAsia="SimSun" w:cs="SimSun"/>
          <w:sz w:val="21"/>
          <w:szCs w:val="21"/>
          <w:spacing w:val="2"/>
        </w:rPr>
        <w:t>成科技管理的相关规范无法有效落实。例如：代码库</w:t>
      </w:r>
      <w:r>
        <w:rPr>
          <w:rFonts w:ascii="SimSun" w:hAnsi="SimSun" w:eastAsia="SimSun" w:cs="SimSun"/>
          <w:sz w:val="21"/>
          <w:szCs w:val="21"/>
          <w:spacing w:val="1"/>
        </w:rPr>
        <w:t>层面，不同项目组有些用</w:t>
      </w:r>
      <w:r>
        <w:rPr>
          <w:rFonts w:ascii="Times New Roman" w:hAnsi="Times New Roman" w:eastAsia="Times New Roman" w:cs="Times New Roman"/>
          <w:sz w:val="21"/>
          <w:szCs w:val="21"/>
        </w:rPr>
        <w:t>SVN</w:t>
      </w:r>
      <w:r>
        <w:rPr>
          <w:rFonts w:ascii="Times New Roman" w:hAnsi="Times New Roman" w:eastAsia="Times New Roman" w:cs="Times New Roman"/>
          <w:sz w:val="21"/>
          <w:szCs w:val="21"/>
          <w:spacing w:val="1"/>
        </w:rPr>
        <w:t>,   </w:t>
      </w:r>
      <w:r>
        <w:rPr>
          <w:rFonts w:ascii="SimSun" w:hAnsi="SimSun" w:eastAsia="SimSun" w:cs="SimSun"/>
          <w:sz w:val="21"/>
          <w:szCs w:val="21"/>
          <w:spacing w:val="1"/>
        </w:rPr>
        <w:t>有些用</w:t>
      </w:r>
      <w:r>
        <w:rPr>
          <w:rFonts w:ascii="SimSun" w:hAnsi="SimSun" w:eastAsia="SimSun" w:cs="SimSun"/>
          <w:sz w:val="21"/>
          <w:szCs w:val="21"/>
        </w:rPr>
        <w:t xml:space="preserve"> </w:t>
      </w:r>
      <w:r>
        <w:rPr>
          <w:rFonts w:ascii="Times New Roman" w:hAnsi="Times New Roman" w:eastAsia="Times New Roman" w:cs="Times New Roman"/>
          <w:sz w:val="21"/>
          <w:szCs w:val="21"/>
          <w:spacing w:val="-2"/>
        </w:rPr>
        <w:t>GitLab,</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2"/>
        </w:rPr>
        <w:t>由于这两种代码库功能上的差异性，造成开发分支模型策略上具体执行的差异化；代</w:t>
      </w:r>
      <w:r>
        <w:rPr>
          <w:rFonts w:ascii="SimSun" w:hAnsi="SimSun" w:eastAsia="SimSun" w:cs="SimSun"/>
          <w:sz w:val="21"/>
          <w:szCs w:val="21"/>
        </w:rPr>
        <w:t xml:space="preserve"> </w:t>
      </w:r>
      <w:r>
        <w:rPr>
          <w:rFonts w:ascii="SimSun" w:hAnsi="SimSun" w:eastAsia="SimSun" w:cs="SimSun"/>
          <w:sz w:val="21"/>
          <w:szCs w:val="21"/>
          <w:spacing w:val="-3"/>
        </w:rPr>
        <w:t>码质量工具层面，有些项目组用开源工具，有些</w:t>
      </w:r>
      <w:r>
        <w:rPr>
          <w:rFonts w:ascii="SimSun" w:hAnsi="SimSun" w:eastAsia="SimSun" w:cs="SimSun"/>
          <w:sz w:val="21"/>
          <w:szCs w:val="21"/>
          <w:spacing w:val="-4"/>
        </w:rPr>
        <w:t>用一些商业软件，造成对于一些具体代码质量</w:t>
      </w:r>
      <w:r>
        <w:rPr>
          <w:rFonts w:ascii="SimSun" w:hAnsi="SimSun" w:eastAsia="SimSun" w:cs="SimSun"/>
          <w:sz w:val="21"/>
          <w:szCs w:val="21"/>
        </w:rPr>
        <w:t xml:space="preserve"> </w:t>
      </w:r>
      <w:r>
        <w:rPr>
          <w:rFonts w:ascii="SimSun" w:hAnsi="SimSun" w:eastAsia="SimSun" w:cs="SimSun"/>
          <w:sz w:val="21"/>
          <w:szCs w:val="21"/>
          <w:spacing w:val="-4"/>
        </w:rPr>
        <w:t>策略解读和执行的差异化。所以不同的工具，会带来生产过程中不同的工艺标准，这样就对跨</w:t>
      </w:r>
      <w:r>
        <w:rPr>
          <w:rFonts w:ascii="SimSun" w:hAnsi="SimSun" w:eastAsia="SimSun" w:cs="SimSun"/>
          <w:sz w:val="21"/>
          <w:szCs w:val="21"/>
        </w:rPr>
        <w:t xml:space="preserve"> </w:t>
      </w:r>
      <w:r>
        <w:rPr>
          <w:rFonts w:ascii="SimSun" w:hAnsi="SimSun" w:eastAsia="SimSun" w:cs="SimSun"/>
          <w:sz w:val="21"/>
          <w:szCs w:val="21"/>
          <w:spacing w:val="-4"/>
        </w:rPr>
        <w:t>流程环节、跨部门的自动化对接造成障碍。</w:t>
      </w:r>
    </w:p>
    <w:p>
      <w:pPr>
        <w:pStyle w:val="BodyText"/>
        <w:ind w:left="438"/>
        <w:spacing w:before="186" w:line="221" w:lineRule="auto"/>
        <w:outlineLvl w:val="6"/>
        <w:rPr>
          <w:sz w:val="21"/>
          <w:szCs w:val="21"/>
        </w:rPr>
      </w:pPr>
      <w:r>
        <w:rPr>
          <w:sz w:val="21"/>
          <w:szCs w:val="21"/>
          <w:b/>
          <w:bCs/>
          <w:spacing w:val="-3"/>
        </w:rPr>
        <w:t>4.</w:t>
      </w:r>
      <w:r>
        <w:rPr>
          <w:sz w:val="21"/>
          <w:szCs w:val="21"/>
          <w:spacing w:val="-43"/>
        </w:rPr>
        <w:t xml:space="preserve"> </w:t>
      </w:r>
      <w:r>
        <w:rPr>
          <w:sz w:val="21"/>
          <w:szCs w:val="21"/>
          <w:b/>
          <w:bCs/>
          <w:spacing w:val="-3"/>
        </w:rPr>
        <w:t>每个阶段之间产出物定义的标准统一</w:t>
      </w:r>
    </w:p>
    <w:p>
      <w:pPr>
        <w:ind w:left="14" w:right="66" w:firstLine="420"/>
        <w:spacing w:before="191" w:line="266" w:lineRule="auto"/>
        <w:jc w:val="both"/>
        <w:rPr>
          <w:rFonts w:ascii="SimSun" w:hAnsi="SimSun" w:eastAsia="SimSun" w:cs="SimSun"/>
          <w:sz w:val="21"/>
          <w:szCs w:val="21"/>
        </w:rPr>
      </w:pPr>
      <w:r>
        <w:rPr>
          <w:rFonts w:ascii="SimSun" w:hAnsi="SimSun" w:eastAsia="SimSun" w:cs="SimSun"/>
          <w:sz w:val="21"/>
          <w:szCs w:val="21"/>
          <w:spacing w:val="1"/>
        </w:rPr>
        <w:t>在上一小节我们谈到如何梳理流程活动的输入和输出，说到底就是要解决产出物标准化</w:t>
      </w:r>
      <w:r>
        <w:rPr>
          <w:rFonts w:ascii="SimSun" w:hAnsi="SimSun" w:eastAsia="SimSun" w:cs="SimSun"/>
          <w:sz w:val="21"/>
          <w:szCs w:val="21"/>
          <w:spacing w:val="9"/>
        </w:rPr>
        <w:t xml:space="preserve"> </w:t>
      </w:r>
      <w:r>
        <w:rPr>
          <w:rFonts w:ascii="SimSun" w:hAnsi="SimSun" w:eastAsia="SimSun" w:cs="SimSun"/>
          <w:sz w:val="21"/>
          <w:szCs w:val="21"/>
          <w:spacing w:val="-3"/>
        </w:rPr>
        <w:t>的问题。另外，随着我们软件的迭代，相关的脚本、代码、配置文件、文档等都会存在差异，</w:t>
      </w:r>
      <w:r>
        <w:rPr>
          <w:rFonts w:ascii="SimSun" w:hAnsi="SimSun" w:eastAsia="SimSun" w:cs="SimSun"/>
          <w:sz w:val="21"/>
          <w:szCs w:val="21"/>
          <w:spacing w:val="17"/>
        </w:rPr>
        <w:t xml:space="preserve"> </w:t>
      </w:r>
      <w:r>
        <w:rPr>
          <w:rFonts w:ascii="SimSun" w:hAnsi="SimSun" w:eastAsia="SimSun" w:cs="SimSun"/>
          <w:sz w:val="21"/>
          <w:szCs w:val="21"/>
          <w:spacing w:val="-3"/>
        </w:rPr>
        <w:t>所以也需要形成版本化的管理。并且建议脚本、代码、配置文件等由代码库进行存储和管理，</w:t>
      </w:r>
      <w:r>
        <w:rPr>
          <w:rFonts w:ascii="SimSun" w:hAnsi="SimSun" w:eastAsia="SimSun" w:cs="SimSun"/>
          <w:sz w:val="21"/>
          <w:szCs w:val="21"/>
          <w:spacing w:val="17"/>
        </w:rPr>
        <w:t xml:space="preserve"> </w:t>
      </w:r>
      <w:r>
        <w:rPr>
          <w:rFonts w:ascii="SimSun" w:hAnsi="SimSun" w:eastAsia="SimSun" w:cs="SimSun"/>
          <w:sz w:val="21"/>
          <w:szCs w:val="21"/>
          <w:spacing w:val="-1"/>
        </w:rPr>
        <w:t>二进制介质由介质库单独进行管理，文档则可以考虑引入可互动的文档库</w:t>
      </w:r>
      <w:r>
        <w:rPr>
          <w:rFonts w:ascii="SimSun" w:hAnsi="SimSun" w:eastAsia="SimSun" w:cs="SimSun"/>
          <w:sz w:val="21"/>
          <w:szCs w:val="21"/>
          <w:spacing w:val="-2"/>
        </w:rPr>
        <w:t>管理工具。</w:t>
      </w:r>
    </w:p>
    <w:p>
      <w:pPr>
        <w:pStyle w:val="BodyText"/>
        <w:ind w:left="438"/>
        <w:spacing w:before="147" w:line="221" w:lineRule="auto"/>
        <w:outlineLvl w:val="6"/>
        <w:rPr>
          <w:sz w:val="21"/>
          <w:szCs w:val="21"/>
        </w:rPr>
      </w:pPr>
      <w:r>
        <w:rPr>
          <w:sz w:val="21"/>
          <w:szCs w:val="21"/>
          <w:b/>
          <w:bCs/>
          <w:spacing w:val="-3"/>
        </w:rPr>
        <w:t>5.</w:t>
      </w:r>
      <w:r>
        <w:rPr>
          <w:sz w:val="21"/>
          <w:szCs w:val="21"/>
          <w:spacing w:val="-40"/>
        </w:rPr>
        <w:t xml:space="preserve"> </w:t>
      </w:r>
      <w:r>
        <w:rPr>
          <w:sz w:val="21"/>
          <w:szCs w:val="21"/>
          <w:b/>
          <w:bCs/>
          <w:spacing w:val="-3"/>
        </w:rPr>
        <w:t>各阶段内部及各阶段之间沟通语言的统一</w:t>
      </w:r>
    </w:p>
    <w:p>
      <w:pPr>
        <w:ind w:firstLine="435"/>
        <w:spacing w:before="147" w:line="277" w:lineRule="auto"/>
        <w:jc w:val="both"/>
        <w:rPr>
          <w:rFonts w:ascii="SimSun" w:hAnsi="SimSun" w:eastAsia="SimSun" w:cs="SimSun"/>
          <w:sz w:val="21"/>
          <w:szCs w:val="21"/>
        </w:rPr>
      </w:pPr>
      <w:r>
        <w:rPr>
          <w:rFonts w:ascii="SimSun" w:hAnsi="SimSun" w:eastAsia="SimSun" w:cs="SimSun"/>
          <w:sz w:val="21"/>
          <w:szCs w:val="21"/>
          <w:spacing w:val="1"/>
        </w:rPr>
        <w:t>部门分工和责权利不同、人的背景、精力、专业范围不同，其实都让每个人对于同一个</w:t>
      </w:r>
      <w:r>
        <w:rPr>
          <w:rFonts w:ascii="SimSun" w:hAnsi="SimSun" w:eastAsia="SimSun" w:cs="SimSun"/>
          <w:sz w:val="21"/>
          <w:szCs w:val="21"/>
          <w:spacing w:val="5"/>
        </w:rPr>
        <w:t xml:space="preserve">  </w:t>
      </w:r>
      <w:r>
        <w:rPr>
          <w:rFonts w:ascii="SimSun" w:hAnsi="SimSun" w:eastAsia="SimSun" w:cs="SimSun"/>
          <w:sz w:val="21"/>
          <w:szCs w:val="21"/>
          <w:spacing w:val="-1"/>
        </w:rPr>
        <w:t>事物的理解产生了差异。中国描述这种差异一个很好的例子是“盲人摸象”,而西方世界则用</w:t>
      </w:r>
      <w:r>
        <w:rPr>
          <w:rFonts w:ascii="SimSun" w:hAnsi="SimSun" w:eastAsia="SimSun" w:cs="SimSun"/>
          <w:sz w:val="21"/>
          <w:szCs w:val="21"/>
          <w:spacing w:val="7"/>
        </w:rPr>
        <w:t xml:space="preserve">  </w:t>
      </w:r>
      <w:r>
        <w:rPr>
          <w:rFonts w:ascii="SimSun" w:hAnsi="SimSun" w:eastAsia="SimSun" w:cs="SimSun"/>
          <w:sz w:val="21"/>
          <w:szCs w:val="21"/>
          <w:spacing w:val="-4"/>
        </w:rPr>
        <w:t>了“上帝建造的通天塔”。在企业中，业务和科技之间，科技内部各部门之间，其实都存在这</w:t>
      </w:r>
      <w:r>
        <w:rPr>
          <w:rFonts w:ascii="SimSun" w:hAnsi="SimSun" w:eastAsia="SimSun" w:cs="SimSun"/>
          <w:sz w:val="21"/>
          <w:szCs w:val="21"/>
          <w:spacing w:val="8"/>
        </w:rPr>
        <w:t xml:space="preserve">  </w:t>
      </w:r>
      <w:r>
        <w:rPr>
          <w:rFonts w:ascii="SimSun" w:hAnsi="SimSun" w:eastAsia="SimSun" w:cs="SimSun"/>
          <w:sz w:val="21"/>
          <w:szCs w:val="21"/>
          <w:spacing w:val="-1"/>
        </w:rPr>
        <w:t>各自的沟通语言：业务人员所提出的业务需求，科技人员看了总是觉得“言简意赅”,所以就</w:t>
      </w:r>
      <w:r>
        <w:rPr>
          <w:rFonts w:ascii="SimSun" w:hAnsi="SimSun" w:eastAsia="SimSun" w:cs="SimSun"/>
          <w:sz w:val="21"/>
          <w:szCs w:val="21"/>
        </w:rPr>
        <w:t xml:space="preserve">  </w:t>
      </w:r>
      <w:r>
        <w:rPr>
          <w:rFonts w:ascii="SimSun" w:hAnsi="SimSun" w:eastAsia="SimSun" w:cs="SimSun"/>
          <w:sz w:val="21"/>
          <w:szCs w:val="21"/>
          <w:spacing w:val="-3"/>
        </w:rPr>
        <w:t>通过一遍又一遍的需求分析会，将双方的理解层面拉齐到同一层面上。而开发人员</w:t>
      </w:r>
      <w:r>
        <w:rPr>
          <w:rFonts w:ascii="SimSun" w:hAnsi="SimSun" w:eastAsia="SimSun" w:cs="SimSun"/>
          <w:sz w:val="21"/>
          <w:szCs w:val="21"/>
          <w:spacing w:val="-4"/>
        </w:rPr>
        <w:t>给业务人员</w:t>
      </w:r>
      <w:r>
        <w:rPr>
          <w:rFonts w:ascii="SimSun" w:hAnsi="SimSun" w:eastAsia="SimSun" w:cs="SimSun"/>
          <w:sz w:val="21"/>
          <w:szCs w:val="21"/>
        </w:rPr>
        <w:t xml:space="preserve">  </w:t>
      </w:r>
      <w:r>
        <w:rPr>
          <w:rFonts w:ascii="SimSun" w:hAnsi="SimSun" w:eastAsia="SimSun" w:cs="SimSun"/>
          <w:sz w:val="21"/>
          <w:szCs w:val="21"/>
          <w:spacing w:val="-1"/>
        </w:rPr>
        <w:t>或最终用户提供的用户手册，也是同样“简约并简单”,看着目录罗列得很长，但总是“书到</w:t>
      </w:r>
      <w:r>
        <w:rPr>
          <w:rFonts w:ascii="SimSun" w:hAnsi="SimSun" w:eastAsia="SimSun" w:cs="SimSun"/>
          <w:sz w:val="21"/>
          <w:szCs w:val="21"/>
          <w:spacing w:val="2"/>
        </w:rPr>
        <w:t xml:space="preserve">  </w:t>
      </w:r>
      <w:r>
        <w:rPr>
          <w:rFonts w:ascii="SimSun" w:hAnsi="SimSun" w:eastAsia="SimSun" w:cs="SimSun"/>
          <w:sz w:val="21"/>
          <w:szCs w:val="21"/>
          <w:spacing w:val="-4"/>
        </w:rPr>
        <w:t>用时方恨少”。我们可以通过知识库的积累和推广，来减少沟通的差异化理解，例如：在沟通</w:t>
      </w:r>
      <w:r>
        <w:rPr>
          <w:rFonts w:ascii="SimSun" w:hAnsi="SimSun" w:eastAsia="SimSun" w:cs="SimSun"/>
          <w:sz w:val="21"/>
          <w:szCs w:val="21"/>
          <w:spacing w:val="7"/>
        </w:rPr>
        <w:t xml:space="preserve">  </w:t>
      </w:r>
      <w:r>
        <w:rPr>
          <w:rFonts w:ascii="SimSun" w:hAnsi="SimSun" w:eastAsia="SimSun" w:cs="SimSun"/>
          <w:sz w:val="21"/>
          <w:szCs w:val="21"/>
        </w:rPr>
        <w:t>非税业务时，谈到“非税单笔缴费”,那业务和科技人员脑子里对于此交易的理解是一致的：</w:t>
      </w:r>
      <w:r>
        <w:rPr>
          <w:rFonts w:ascii="SimSun" w:hAnsi="SimSun" w:eastAsia="SimSun" w:cs="SimSun"/>
          <w:sz w:val="21"/>
          <w:szCs w:val="21"/>
          <w:spacing w:val="14"/>
        </w:rPr>
        <w:t xml:space="preserve"> </w:t>
      </w:r>
      <w:r>
        <w:rPr>
          <w:rFonts w:ascii="SimSun" w:hAnsi="SimSun" w:eastAsia="SimSun" w:cs="SimSun"/>
          <w:sz w:val="21"/>
          <w:szCs w:val="21"/>
          <w:spacing w:val="-1"/>
        </w:rPr>
        <w:t>“本交易用于非税收费的实时缴费，允许现金、转账和内部账交易。联动非税缴费确认交易。</w:t>
      </w:r>
      <w:r>
        <w:rPr>
          <w:rFonts w:ascii="SimSun" w:hAnsi="SimSun" w:eastAsia="SimSun" w:cs="SimSun"/>
          <w:sz w:val="21"/>
          <w:szCs w:val="21"/>
          <w:spacing w:val="16"/>
        </w:rPr>
        <w:t xml:space="preserve"> </w:t>
      </w:r>
      <w:r>
        <w:rPr>
          <w:rFonts w:ascii="SimSun" w:hAnsi="SimSun" w:eastAsia="SimSun" w:cs="SimSun"/>
          <w:sz w:val="21"/>
          <w:szCs w:val="21"/>
          <w:spacing w:val="-4"/>
        </w:rPr>
        <w:t>本交易用于非税缴费成功后，由于打印失败或其他原因系统无法联动发起确认时，由柜员通过</w:t>
      </w:r>
      <w:r>
        <w:rPr>
          <w:rFonts w:ascii="SimSun" w:hAnsi="SimSun" w:eastAsia="SimSun" w:cs="SimSun"/>
          <w:sz w:val="21"/>
          <w:szCs w:val="21"/>
          <w:spacing w:val="8"/>
        </w:rPr>
        <w:t xml:space="preserve">  </w:t>
      </w:r>
      <w:r>
        <w:rPr>
          <w:rFonts w:ascii="SimSun" w:hAnsi="SimSun" w:eastAsia="SimSun" w:cs="SimSun"/>
          <w:sz w:val="21"/>
          <w:szCs w:val="21"/>
          <w:spacing w:val="-3"/>
        </w:rPr>
        <w:t>此交易人工发送非税缴费确认信息。”谈到用户身份证</w:t>
      </w:r>
      <w:r>
        <w:rPr>
          <w:rFonts w:ascii="SimSun" w:hAnsi="SimSun" w:eastAsia="SimSun" w:cs="SimSun"/>
          <w:sz w:val="21"/>
          <w:szCs w:val="21"/>
          <w:spacing w:val="-4"/>
        </w:rPr>
        <w:t>信息的校验，既涉及用户身份证规则的</w:t>
      </w:r>
      <w:r>
        <w:rPr>
          <w:rFonts w:ascii="SimSun" w:hAnsi="SimSun" w:eastAsia="SimSun" w:cs="SimSun"/>
          <w:sz w:val="21"/>
          <w:szCs w:val="21"/>
        </w:rPr>
        <w:t xml:space="preserve">  </w:t>
      </w:r>
      <w:r>
        <w:rPr>
          <w:rFonts w:ascii="SimSun" w:hAnsi="SimSun" w:eastAsia="SimSun" w:cs="SimSun"/>
          <w:sz w:val="21"/>
          <w:szCs w:val="21"/>
          <w:spacing w:val="-4"/>
        </w:rPr>
        <w:t>校验，又要进行生日及属地信息的校验等。另外，我们需要通过在流程阶段内部和流程阶段之</w:t>
      </w:r>
      <w:r>
        <w:rPr>
          <w:rFonts w:ascii="SimSun" w:hAnsi="SimSun" w:eastAsia="SimSun" w:cs="SimSun"/>
          <w:sz w:val="21"/>
          <w:szCs w:val="21"/>
          <w:spacing w:val="8"/>
        </w:rPr>
        <w:t xml:space="preserve">  </w:t>
      </w:r>
      <w:r>
        <w:rPr>
          <w:rFonts w:ascii="SimSun" w:hAnsi="SimSun" w:eastAsia="SimSun" w:cs="SimSun"/>
          <w:sz w:val="21"/>
          <w:szCs w:val="21"/>
          <w:spacing w:val="-1"/>
        </w:rPr>
        <w:t>间，能够明确之间产出物的标准，并逐步将标准验收的</w:t>
      </w:r>
      <w:r>
        <w:rPr>
          <w:rFonts w:ascii="SimSun" w:hAnsi="SimSun" w:eastAsia="SimSun" w:cs="SimSun"/>
          <w:sz w:val="21"/>
          <w:szCs w:val="21"/>
          <w:spacing w:val="-2"/>
        </w:rPr>
        <w:t>手段自动化实现。</w:t>
      </w:r>
    </w:p>
    <w:p>
      <w:pPr>
        <w:spacing w:line="277" w:lineRule="auto"/>
        <w:sectPr>
          <w:headerReference w:type="default" r:id="rId434"/>
          <w:pgSz w:w="9250" w:h="13980"/>
          <w:pgMar w:top="532" w:right="208" w:bottom="400" w:left="454" w:header="318" w:footer="0" w:gutter="0"/>
        </w:sectPr>
        <w:rPr>
          <w:rFonts w:ascii="SimSun" w:hAnsi="SimSun" w:eastAsia="SimSun" w:cs="SimSun"/>
          <w:sz w:val="21"/>
          <w:szCs w:val="21"/>
        </w:rPr>
      </w:pPr>
    </w:p>
    <w:p>
      <w:pPr>
        <w:spacing w:line="284" w:lineRule="auto"/>
        <w:rPr>
          <w:rFonts w:ascii="Arial"/>
          <w:sz w:val="21"/>
        </w:rPr>
      </w:pPr>
      <w:r/>
    </w:p>
    <w:p>
      <w:pPr>
        <w:ind w:left="9" w:right="53" w:firstLine="420"/>
        <w:spacing w:before="68" w:line="273" w:lineRule="auto"/>
        <w:jc w:val="both"/>
        <w:rPr>
          <w:rFonts w:ascii="SimSun" w:hAnsi="SimSun" w:eastAsia="SimSun" w:cs="SimSun"/>
          <w:sz w:val="21"/>
          <w:szCs w:val="21"/>
        </w:rPr>
      </w:pPr>
      <w:r>
        <w:rPr>
          <w:rFonts w:ascii="SimSun" w:hAnsi="SimSun" w:eastAsia="SimSun" w:cs="SimSun"/>
          <w:sz w:val="21"/>
          <w:szCs w:val="21"/>
          <w:spacing w:val="3"/>
        </w:rPr>
        <w:t>通过以上的讲解，希望大家能够理解，软件</w:t>
      </w:r>
      <w:r>
        <w:rPr>
          <w:rFonts w:ascii="SimSun" w:hAnsi="SimSun" w:eastAsia="SimSun" w:cs="SimSun"/>
          <w:sz w:val="21"/>
          <w:szCs w:val="21"/>
          <w:spacing w:val="2"/>
        </w:rPr>
        <w:t>生产过程中的精益运营没有那么的“阳春白</w:t>
      </w:r>
      <w:r>
        <w:rPr>
          <w:rFonts w:ascii="SimSun" w:hAnsi="SimSun" w:eastAsia="SimSun" w:cs="SimSun"/>
          <w:sz w:val="21"/>
          <w:szCs w:val="21"/>
        </w:rPr>
        <w:t xml:space="preserve"> </w:t>
      </w:r>
      <w:r>
        <w:rPr>
          <w:rFonts w:ascii="SimSun" w:hAnsi="SimSun" w:eastAsia="SimSun" w:cs="SimSun"/>
          <w:sz w:val="21"/>
          <w:szCs w:val="21"/>
          <w:spacing w:val="-1"/>
        </w:rPr>
        <w:t>雪”,更多做的是“下里巴人”的事情。在工业生产中</w:t>
      </w:r>
      <w:r>
        <w:rPr>
          <w:rFonts w:ascii="SimSun" w:hAnsi="SimSun" w:eastAsia="SimSun" w:cs="SimSun"/>
          <w:sz w:val="21"/>
          <w:szCs w:val="21"/>
          <w:spacing w:val="-2"/>
        </w:rPr>
        <w:t>，精益改进其实体现在流水线工人是通</w:t>
      </w:r>
      <w:r>
        <w:rPr>
          <w:rFonts w:ascii="SimSun" w:hAnsi="SimSun" w:eastAsia="SimSun" w:cs="SimSun"/>
          <w:sz w:val="21"/>
          <w:szCs w:val="21"/>
        </w:rPr>
        <w:t xml:space="preserve"> </w:t>
      </w:r>
      <w:r>
        <w:rPr>
          <w:rFonts w:ascii="SimSun" w:hAnsi="SimSun" w:eastAsia="SimSun" w:cs="SimSun"/>
          <w:sz w:val="21"/>
          <w:szCs w:val="21"/>
          <w:spacing w:val="-4"/>
        </w:rPr>
        <w:t>过按钮、还是通过扫描枪或是通过拉绳通知下游工序环节。如果用了按钮，按钮是放在流水线</w:t>
      </w:r>
      <w:r>
        <w:rPr>
          <w:rFonts w:ascii="SimSun" w:hAnsi="SimSun" w:eastAsia="SimSun" w:cs="SimSun"/>
          <w:sz w:val="21"/>
          <w:szCs w:val="21"/>
          <w:spacing w:val="7"/>
        </w:rPr>
        <w:t xml:space="preserve"> </w:t>
      </w:r>
      <w:r>
        <w:rPr>
          <w:rFonts w:ascii="SimSun" w:hAnsi="SimSun" w:eastAsia="SimSun" w:cs="SimSun"/>
          <w:sz w:val="21"/>
          <w:szCs w:val="21"/>
          <w:spacing w:val="9"/>
        </w:rPr>
        <w:t>上(会不会引起误操作),还是放在旁边的柱子上(要不要工人起身)。在软件生产</w:t>
      </w:r>
      <w:r>
        <w:rPr>
          <w:rFonts w:ascii="SimSun" w:hAnsi="SimSun" w:eastAsia="SimSun" w:cs="SimSun"/>
          <w:sz w:val="21"/>
          <w:szCs w:val="21"/>
          <w:spacing w:val="8"/>
        </w:rPr>
        <w:t>中，其实</w:t>
      </w:r>
      <w:r>
        <w:rPr>
          <w:rFonts w:ascii="SimSun" w:hAnsi="SimSun" w:eastAsia="SimSun" w:cs="SimSun"/>
          <w:sz w:val="21"/>
          <w:szCs w:val="21"/>
        </w:rPr>
        <w:t xml:space="preserve"> </w:t>
      </w:r>
      <w:r>
        <w:rPr>
          <w:rFonts w:ascii="SimSun" w:hAnsi="SimSun" w:eastAsia="SimSun" w:cs="SimSun"/>
          <w:sz w:val="21"/>
          <w:szCs w:val="21"/>
          <w:spacing w:val="-3"/>
        </w:rPr>
        <w:t>也是一样的道理，开发人员的代码是每日提交，还是单个功能开发完后提交</w:t>
      </w:r>
      <w:r>
        <w:rPr>
          <w:rFonts w:ascii="SimSun" w:hAnsi="SimSun" w:eastAsia="SimSun" w:cs="SimSun"/>
          <w:sz w:val="21"/>
          <w:szCs w:val="21"/>
          <w:spacing w:val="-4"/>
        </w:rPr>
        <w:t>，那后续触发的代</w:t>
      </w:r>
      <w:r>
        <w:rPr>
          <w:rFonts w:ascii="SimSun" w:hAnsi="SimSun" w:eastAsia="SimSun" w:cs="SimSun"/>
          <w:sz w:val="21"/>
          <w:szCs w:val="21"/>
        </w:rPr>
        <w:t xml:space="preserve"> </w:t>
      </w:r>
      <w:r>
        <w:rPr>
          <w:rFonts w:ascii="SimSun" w:hAnsi="SimSun" w:eastAsia="SimSun" w:cs="SimSun"/>
          <w:sz w:val="21"/>
          <w:szCs w:val="21"/>
          <w:spacing w:val="-4"/>
        </w:rPr>
        <w:t>码评审是每天都审核代码，还是按功能点审核。以上种种都是要在实践中摸索和实践才能找到</w:t>
      </w:r>
      <w:r>
        <w:rPr>
          <w:rFonts w:ascii="SimSun" w:hAnsi="SimSun" w:eastAsia="SimSun" w:cs="SimSun"/>
          <w:sz w:val="21"/>
          <w:szCs w:val="21"/>
          <w:spacing w:val="7"/>
        </w:rPr>
        <w:t xml:space="preserve"> </w:t>
      </w:r>
      <w:r>
        <w:rPr>
          <w:rFonts w:ascii="SimSun" w:hAnsi="SimSun" w:eastAsia="SimSun" w:cs="SimSun"/>
          <w:sz w:val="21"/>
          <w:szCs w:val="21"/>
          <w:spacing w:val="-2"/>
        </w:rPr>
        <w:t>最适合的点，并且每个组织又因为自身的情况，解决方式又不尽相</w:t>
      </w:r>
      <w:r>
        <w:rPr>
          <w:rFonts w:ascii="SimSun" w:hAnsi="SimSun" w:eastAsia="SimSun" w:cs="SimSun"/>
          <w:sz w:val="21"/>
          <w:szCs w:val="21"/>
          <w:spacing w:val="-3"/>
        </w:rPr>
        <w:t>同。</w:t>
      </w:r>
    </w:p>
    <w:p>
      <w:pPr>
        <w:spacing w:line="246" w:lineRule="auto"/>
        <w:rPr>
          <w:rFonts w:ascii="Arial"/>
          <w:sz w:val="21"/>
        </w:rPr>
      </w:pPr>
      <w:r/>
    </w:p>
    <w:p>
      <w:pPr>
        <w:pStyle w:val="BodyText"/>
        <w:ind w:left="12"/>
        <w:spacing w:before="68" w:line="222" w:lineRule="auto"/>
        <w:outlineLvl w:val="6"/>
        <w:rPr>
          <w:sz w:val="21"/>
          <w:szCs w:val="21"/>
        </w:rPr>
      </w:pPr>
      <w:r>
        <w:rPr>
          <w:sz w:val="21"/>
          <w:szCs w:val="21"/>
          <w:b/>
          <w:bCs/>
          <w:spacing w:val="18"/>
        </w:rPr>
        <w:t>7.5.3</w:t>
      </w:r>
      <w:r>
        <w:rPr>
          <w:sz w:val="21"/>
          <w:szCs w:val="21"/>
          <w:spacing w:val="18"/>
        </w:rPr>
        <w:t xml:space="preserve">  </w:t>
      </w:r>
      <w:r>
        <w:rPr>
          <w:sz w:val="21"/>
          <w:szCs w:val="21"/>
          <w:b/>
          <w:bCs/>
          <w:spacing w:val="18"/>
        </w:rPr>
        <w:t>度量与引领性指标必不可少</w:t>
      </w:r>
    </w:p>
    <w:p>
      <w:pPr>
        <w:ind w:left="430"/>
        <w:spacing w:before="261" w:line="219" w:lineRule="auto"/>
        <w:rPr>
          <w:rFonts w:ascii="SimSun" w:hAnsi="SimSun" w:eastAsia="SimSun" w:cs="SimSun"/>
          <w:sz w:val="21"/>
          <w:szCs w:val="21"/>
        </w:rPr>
      </w:pPr>
      <w:r>
        <w:rPr>
          <w:rFonts w:ascii="SimSun" w:hAnsi="SimSun" w:eastAsia="SimSun" w:cs="SimSun"/>
          <w:sz w:val="21"/>
          <w:szCs w:val="21"/>
          <w:spacing w:val="-2"/>
        </w:rPr>
        <w:t>度量是建设数字化的软件生产线必不可少一环，度量的原则是：</w:t>
      </w:r>
    </w:p>
    <w:p>
      <w:pPr>
        <w:ind w:left="9" w:right="63" w:firstLine="420"/>
        <w:spacing w:before="61" w:line="266" w:lineRule="auto"/>
        <w:rPr>
          <w:rFonts w:ascii="SimSun" w:hAnsi="SimSun" w:eastAsia="SimSun" w:cs="SimSun"/>
          <w:sz w:val="21"/>
          <w:szCs w:val="21"/>
        </w:rPr>
      </w:pPr>
      <w:r>
        <w:rPr>
          <w:rFonts w:ascii="SimSun" w:hAnsi="SimSun" w:eastAsia="SimSun" w:cs="SimSun"/>
          <w:sz w:val="21"/>
          <w:szCs w:val="21"/>
          <w:spacing w:val="1"/>
        </w:rPr>
        <w:t>科技管理过程中，比如：测试阶段的缺陷数量、项目整体的交付周期、应用上线后的缺</w:t>
      </w:r>
      <w:r>
        <w:rPr>
          <w:rFonts w:ascii="SimSun" w:hAnsi="SimSun" w:eastAsia="SimSun" w:cs="SimSun"/>
          <w:sz w:val="21"/>
          <w:szCs w:val="21"/>
          <w:spacing w:val="9"/>
        </w:rPr>
        <w:t xml:space="preserve"> </w:t>
      </w:r>
      <w:r>
        <w:rPr>
          <w:rFonts w:ascii="SimSun" w:hAnsi="SimSun" w:eastAsia="SimSun" w:cs="SimSun"/>
          <w:sz w:val="21"/>
          <w:szCs w:val="21"/>
          <w:spacing w:val="-3"/>
        </w:rPr>
        <w:t>陷逃逸率等，均为滞后性的统计指标，无法在软件生产的过程中发现问题，或引导软件生</w:t>
      </w:r>
      <w:r>
        <w:rPr>
          <w:rFonts w:ascii="SimSun" w:hAnsi="SimSun" w:eastAsia="SimSun" w:cs="SimSun"/>
          <w:sz w:val="21"/>
          <w:szCs w:val="21"/>
          <w:spacing w:val="-4"/>
        </w:rPr>
        <w:t>产的</w:t>
      </w:r>
      <w:r>
        <w:rPr>
          <w:rFonts w:ascii="SimSun" w:hAnsi="SimSun" w:eastAsia="SimSun" w:cs="SimSun"/>
          <w:sz w:val="21"/>
          <w:szCs w:val="21"/>
        </w:rPr>
        <w:t xml:space="preserve"> </w:t>
      </w:r>
      <w:r>
        <w:rPr>
          <w:rFonts w:ascii="SimSun" w:hAnsi="SimSun" w:eastAsia="SimSun" w:cs="SimSun"/>
          <w:sz w:val="21"/>
          <w:szCs w:val="21"/>
          <w:spacing w:val="-3"/>
        </w:rPr>
        <w:t>高标准、正常进行。所以需要思路，如果通过过程中的度量指标来指导过程改进，则要</w:t>
      </w:r>
      <w:r>
        <w:rPr>
          <w:rFonts w:ascii="SimSun" w:hAnsi="SimSun" w:eastAsia="SimSun" w:cs="SimSun"/>
          <w:sz w:val="21"/>
          <w:szCs w:val="21"/>
          <w:spacing w:val="-4"/>
        </w:rPr>
        <w:t>考虑如</w:t>
      </w:r>
      <w:r>
        <w:rPr>
          <w:rFonts w:ascii="SimSun" w:hAnsi="SimSun" w:eastAsia="SimSun" w:cs="SimSun"/>
          <w:sz w:val="21"/>
          <w:szCs w:val="21"/>
        </w:rPr>
        <w:t xml:space="preserve"> </w:t>
      </w:r>
      <w:r>
        <w:rPr>
          <w:rFonts w:ascii="SimSun" w:hAnsi="SimSun" w:eastAsia="SimSun" w:cs="SimSun"/>
          <w:sz w:val="21"/>
          <w:szCs w:val="21"/>
          <w:spacing w:val="-7"/>
        </w:rPr>
        <w:t>何实现由量变到质变。</w:t>
      </w:r>
    </w:p>
    <w:p>
      <w:pPr>
        <w:ind w:left="9" w:right="98" w:firstLine="420"/>
        <w:spacing w:before="87" w:line="246" w:lineRule="auto"/>
        <w:rPr>
          <w:rFonts w:ascii="SimSun" w:hAnsi="SimSun" w:eastAsia="SimSun" w:cs="SimSun"/>
          <w:sz w:val="21"/>
          <w:szCs w:val="21"/>
        </w:rPr>
      </w:pPr>
      <w:r>
        <w:rPr>
          <w:rFonts w:ascii="SimSun" w:hAnsi="SimSun" w:eastAsia="SimSun" w:cs="SimSun"/>
          <w:sz w:val="21"/>
          <w:szCs w:val="21"/>
          <w:spacing w:val="1"/>
        </w:rPr>
        <w:t>我们建议，依据管理目标，来设置引领性指标，通过引领性指标的逐步达成，来一步一</w:t>
      </w:r>
      <w:r>
        <w:rPr>
          <w:rFonts w:ascii="SimSun" w:hAnsi="SimSun" w:eastAsia="SimSun" w:cs="SimSun"/>
          <w:sz w:val="21"/>
          <w:szCs w:val="21"/>
          <w:spacing w:val="12"/>
        </w:rPr>
        <w:t xml:space="preserve"> </w:t>
      </w:r>
      <w:r>
        <w:rPr>
          <w:rFonts w:ascii="SimSun" w:hAnsi="SimSun" w:eastAsia="SimSun" w:cs="SimSun"/>
          <w:sz w:val="21"/>
          <w:szCs w:val="21"/>
          <w:spacing w:val="-4"/>
        </w:rPr>
        <w:t>个脚印的，坚实达成提效、提质的目的。</w:t>
      </w:r>
    </w:p>
    <w:p>
      <w:pPr>
        <w:ind w:left="9" w:right="5" w:firstLine="420"/>
        <w:spacing w:before="70" w:line="266" w:lineRule="auto"/>
        <w:rPr>
          <w:rFonts w:ascii="SimSun" w:hAnsi="SimSun" w:eastAsia="SimSun" w:cs="SimSun"/>
          <w:sz w:val="21"/>
          <w:szCs w:val="21"/>
        </w:rPr>
      </w:pPr>
      <w:r>
        <w:rPr>
          <w:rFonts w:ascii="SimSun" w:hAnsi="SimSun" w:eastAsia="SimSun" w:cs="SimSun"/>
          <w:sz w:val="21"/>
          <w:szCs w:val="21"/>
          <w:spacing w:val="1"/>
        </w:rPr>
        <w:t>利用引领性的过程度量指标，实现工艺的持续优化，建议自己和自己比：今天的自己和</w:t>
      </w:r>
      <w:r>
        <w:rPr>
          <w:rFonts w:ascii="SimSun" w:hAnsi="SimSun" w:eastAsia="SimSun" w:cs="SimSun"/>
          <w:sz w:val="21"/>
          <w:szCs w:val="21"/>
          <w:spacing w:val="9"/>
        </w:rPr>
        <w:t xml:space="preserve">  </w:t>
      </w:r>
      <w:r>
        <w:rPr>
          <w:rFonts w:ascii="SimSun" w:hAnsi="SimSun" w:eastAsia="SimSun" w:cs="SimSun"/>
          <w:sz w:val="21"/>
          <w:szCs w:val="21"/>
          <w:spacing w:val="-2"/>
        </w:rPr>
        <w:t>昨天的自己来比，这个月的自己和上个月的自己来比。没必要拿自己的指标和其他人去比较，</w:t>
      </w:r>
      <w:r>
        <w:rPr>
          <w:rFonts w:ascii="SimSun" w:hAnsi="SimSun" w:eastAsia="SimSun" w:cs="SimSun"/>
          <w:sz w:val="21"/>
          <w:szCs w:val="21"/>
          <w:spacing w:val="15"/>
        </w:rPr>
        <w:t xml:space="preserve"> </w:t>
      </w:r>
      <w:r>
        <w:rPr>
          <w:rFonts w:ascii="SimSun" w:hAnsi="SimSun" w:eastAsia="SimSun" w:cs="SimSun"/>
          <w:sz w:val="21"/>
          <w:szCs w:val="21"/>
          <w:spacing w:val="-3"/>
        </w:rPr>
        <w:t>由于业务类型、具体实现、历史积累、所要求的实现周期都有所差异，</w:t>
      </w:r>
      <w:r>
        <w:rPr>
          <w:rFonts w:ascii="SimSun" w:hAnsi="SimSun" w:eastAsia="SimSun" w:cs="SimSun"/>
          <w:sz w:val="21"/>
          <w:szCs w:val="21"/>
          <w:spacing w:val="-4"/>
        </w:rPr>
        <w:t>所以单纯地横向比较发</w:t>
      </w:r>
      <w:r>
        <w:rPr>
          <w:rFonts w:ascii="SimSun" w:hAnsi="SimSun" w:eastAsia="SimSun" w:cs="SimSun"/>
          <w:sz w:val="21"/>
          <w:szCs w:val="21"/>
        </w:rPr>
        <w:t xml:space="preserve"> </w:t>
      </w:r>
      <w:r>
        <w:rPr>
          <w:rFonts w:ascii="SimSun" w:hAnsi="SimSun" w:eastAsia="SimSun" w:cs="SimSun"/>
          <w:sz w:val="21"/>
          <w:szCs w:val="21"/>
          <w:spacing w:val="-5"/>
        </w:rPr>
        <w:t>布次数、迭代周期等没有意义。</w:t>
      </w:r>
    </w:p>
    <w:p>
      <w:pPr>
        <w:ind w:left="9" w:right="72" w:firstLine="420"/>
        <w:spacing w:before="59" w:line="260" w:lineRule="auto"/>
        <w:rPr>
          <w:rFonts w:ascii="SimSun" w:hAnsi="SimSun" w:eastAsia="SimSun" w:cs="SimSun"/>
          <w:sz w:val="21"/>
          <w:szCs w:val="21"/>
        </w:rPr>
      </w:pPr>
      <w:r>
        <w:rPr>
          <w:rFonts w:ascii="SimSun" w:hAnsi="SimSun" w:eastAsia="SimSun" w:cs="SimSun"/>
          <w:sz w:val="21"/>
          <w:szCs w:val="21"/>
          <w:spacing w:val="5"/>
        </w:rPr>
        <w:t>度量要面向各类不同的角色，所以其关注点也不同，如果利用度量</w:t>
      </w:r>
      <w:r>
        <w:rPr>
          <w:rFonts w:ascii="SimSun" w:hAnsi="SimSun" w:eastAsia="SimSun" w:cs="SimSun"/>
          <w:sz w:val="21"/>
          <w:szCs w:val="21"/>
          <w:spacing w:val="4"/>
        </w:rPr>
        <w:t>“抓大放小”,支撑</w:t>
      </w:r>
      <w:r>
        <w:rPr>
          <w:rFonts w:ascii="SimSun" w:hAnsi="SimSun" w:eastAsia="SimSun" w:cs="SimSun"/>
          <w:sz w:val="21"/>
          <w:szCs w:val="21"/>
        </w:rPr>
        <w:t xml:space="preserve"> </w:t>
      </w:r>
      <w:r>
        <w:rPr>
          <w:rFonts w:ascii="SimSun" w:hAnsi="SimSun" w:eastAsia="SimSun" w:cs="SimSun"/>
          <w:sz w:val="21"/>
          <w:szCs w:val="21"/>
          <w:spacing w:val="-3"/>
        </w:rPr>
        <w:t>该角色的关键决策，是涉及度量指标的关键问题。</w:t>
      </w:r>
    </w:p>
    <w:p>
      <w:pPr>
        <w:ind w:left="9" w:right="93" w:firstLine="420"/>
        <w:spacing w:before="71" w:line="255" w:lineRule="auto"/>
        <w:rPr>
          <w:rFonts w:ascii="SimSun" w:hAnsi="SimSun" w:eastAsia="SimSun" w:cs="SimSun"/>
          <w:sz w:val="21"/>
          <w:szCs w:val="21"/>
        </w:rPr>
      </w:pPr>
      <w:r>
        <w:rPr>
          <w:rFonts w:ascii="SimSun" w:hAnsi="SimSun" w:eastAsia="SimSun" w:cs="SimSun"/>
          <w:sz w:val="21"/>
          <w:szCs w:val="21"/>
          <w:spacing w:val="1"/>
        </w:rPr>
        <w:t>下面提供一些度量视图的建议，从而使我们通过度量，在前文已了解如何建设数字化的</w:t>
      </w:r>
      <w:r>
        <w:rPr>
          <w:rFonts w:ascii="SimSun" w:hAnsi="SimSun" w:eastAsia="SimSun" w:cs="SimSun"/>
          <w:sz w:val="21"/>
          <w:szCs w:val="21"/>
          <w:spacing w:val="17"/>
        </w:rPr>
        <w:t xml:space="preserve"> </w:t>
      </w:r>
      <w:r>
        <w:rPr>
          <w:rFonts w:ascii="SimSun" w:hAnsi="SimSun" w:eastAsia="SimSun" w:cs="SimSun"/>
          <w:sz w:val="21"/>
          <w:szCs w:val="21"/>
          <w:spacing w:val="-2"/>
        </w:rPr>
        <w:t>软件生产线基础上，如何能够持续优化我们的生产线。</w:t>
      </w:r>
    </w:p>
    <w:p>
      <w:pPr>
        <w:pStyle w:val="BodyText"/>
        <w:ind w:left="433"/>
        <w:spacing w:before="156" w:line="221" w:lineRule="auto"/>
        <w:outlineLvl w:val="6"/>
        <w:rPr>
          <w:sz w:val="21"/>
          <w:szCs w:val="21"/>
        </w:rPr>
      </w:pPr>
      <w:r>
        <w:rPr>
          <w:sz w:val="21"/>
          <w:szCs w:val="21"/>
          <w:b/>
          <w:bCs/>
          <w:spacing w:val="-6"/>
        </w:rPr>
        <w:t>1.</w:t>
      </w:r>
      <w:r>
        <w:rPr>
          <w:sz w:val="21"/>
          <w:szCs w:val="21"/>
          <w:spacing w:val="-56"/>
        </w:rPr>
        <w:t xml:space="preserve"> </w:t>
      </w:r>
      <w:r>
        <w:rPr>
          <w:sz w:val="21"/>
          <w:szCs w:val="21"/>
          <w:b/>
          <w:bCs/>
          <w:spacing w:val="-6"/>
        </w:rPr>
        <w:t>项目群视角</w:t>
      </w:r>
    </w:p>
    <w:p>
      <w:pPr>
        <w:ind w:left="9" w:right="71" w:firstLine="420"/>
        <w:spacing w:before="203" w:line="271" w:lineRule="auto"/>
        <w:jc w:val="both"/>
        <w:rPr>
          <w:rFonts w:ascii="SimSun" w:hAnsi="SimSun" w:eastAsia="SimSun" w:cs="SimSun"/>
          <w:sz w:val="21"/>
          <w:szCs w:val="21"/>
        </w:rPr>
      </w:pPr>
      <w:r>
        <w:rPr>
          <w:rFonts w:ascii="SimSun" w:hAnsi="SimSun" w:eastAsia="SimSun" w:cs="SimSun"/>
          <w:sz w:val="21"/>
          <w:szCs w:val="21"/>
          <w:spacing w:val="1"/>
        </w:rPr>
        <w:t>项目群是大型项目建设过程中的项目协同管理方式。在企业中通常单一业务需求或合并</w:t>
      </w:r>
      <w:r>
        <w:rPr>
          <w:rFonts w:ascii="SimSun" w:hAnsi="SimSun" w:eastAsia="SimSun" w:cs="SimSun"/>
          <w:sz w:val="21"/>
          <w:szCs w:val="21"/>
          <w:spacing w:val="10"/>
        </w:rPr>
        <w:t xml:space="preserve"> </w:t>
      </w:r>
      <w:r>
        <w:rPr>
          <w:rFonts w:ascii="SimSun" w:hAnsi="SimSun" w:eastAsia="SimSun" w:cs="SimSun"/>
          <w:sz w:val="21"/>
          <w:szCs w:val="21"/>
          <w:spacing w:val="-4"/>
        </w:rPr>
        <w:t>后的业务需求会触发多个系统的配合改造来满足，这就形成了一个主项目</w:t>
      </w:r>
      <w:r>
        <w:rPr>
          <w:rFonts w:ascii="SimSun" w:hAnsi="SimSun" w:eastAsia="SimSun" w:cs="SimSun"/>
          <w:sz w:val="21"/>
          <w:szCs w:val="21"/>
          <w:spacing w:val="-5"/>
        </w:rPr>
        <w:t>、多个配合项目协同</w:t>
      </w:r>
      <w:r>
        <w:rPr>
          <w:rFonts w:ascii="SimSun" w:hAnsi="SimSun" w:eastAsia="SimSun" w:cs="SimSun"/>
          <w:sz w:val="21"/>
          <w:szCs w:val="21"/>
        </w:rPr>
        <w:t xml:space="preserve"> </w:t>
      </w:r>
      <w:r>
        <w:rPr>
          <w:rFonts w:ascii="SimSun" w:hAnsi="SimSun" w:eastAsia="SimSun" w:cs="SimSun"/>
          <w:sz w:val="21"/>
          <w:szCs w:val="21"/>
          <w:spacing w:val="-4"/>
        </w:rPr>
        <w:t>开发、协同投产的情况。通常主项目的项目经理，会被指定为该项目群的项目经理，负责多方</w:t>
      </w:r>
      <w:r>
        <w:rPr>
          <w:rFonts w:ascii="SimSun" w:hAnsi="SimSun" w:eastAsia="SimSun" w:cs="SimSun"/>
          <w:sz w:val="21"/>
          <w:szCs w:val="21"/>
          <w:spacing w:val="1"/>
        </w:rPr>
        <w:t xml:space="preserve"> </w:t>
      </w:r>
      <w:r>
        <w:rPr>
          <w:rFonts w:ascii="SimSun" w:hAnsi="SimSun" w:eastAsia="SimSun" w:cs="SimSun"/>
          <w:sz w:val="21"/>
          <w:szCs w:val="21"/>
          <w:spacing w:val="-4"/>
        </w:rPr>
        <w:t>的统筹、规划、督促、协调。但目前大多数企业之中，对</w:t>
      </w:r>
      <w:r>
        <w:rPr>
          <w:rFonts w:ascii="SimSun" w:hAnsi="SimSun" w:eastAsia="SimSun" w:cs="SimSun"/>
          <w:sz w:val="21"/>
          <w:szCs w:val="21"/>
          <w:spacing w:val="-5"/>
        </w:rPr>
        <w:t>于项目群从管理的方法论、到工具支</w:t>
      </w:r>
      <w:r>
        <w:rPr>
          <w:rFonts w:ascii="SimSun" w:hAnsi="SimSun" w:eastAsia="SimSun" w:cs="SimSun"/>
          <w:sz w:val="21"/>
          <w:szCs w:val="21"/>
        </w:rPr>
        <w:t xml:space="preserve"> </w:t>
      </w:r>
      <w:r>
        <w:rPr>
          <w:rFonts w:ascii="SimSun" w:hAnsi="SimSun" w:eastAsia="SimSun" w:cs="SimSun"/>
          <w:sz w:val="21"/>
          <w:szCs w:val="21"/>
          <w:spacing w:val="-3"/>
        </w:rPr>
        <w:t>撑、再到度量的决策支持，都非常薄弱，完全是在靠主项目项目经理的</w:t>
      </w:r>
      <w:r>
        <w:rPr>
          <w:rFonts w:ascii="SimSun" w:hAnsi="SimSun" w:eastAsia="SimSun" w:cs="SimSun"/>
          <w:sz w:val="21"/>
          <w:szCs w:val="21"/>
          <w:spacing w:val="-4"/>
        </w:rPr>
        <w:t>责任心和组织内的沟通</w:t>
      </w:r>
      <w:r>
        <w:rPr>
          <w:rFonts w:ascii="SimSun" w:hAnsi="SimSun" w:eastAsia="SimSun" w:cs="SimSun"/>
          <w:sz w:val="21"/>
          <w:szCs w:val="21"/>
        </w:rPr>
        <w:t xml:space="preserve"> </w:t>
      </w:r>
      <w:r>
        <w:rPr>
          <w:rFonts w:ascii="SimSun" w:hAnsi="SimSun" w:eastAsia="SimSun" w:cs="SimSun"/>
          <w:sz w:val="21"/>
          <w:szCs w:val="21"/>
          <w:spacing w:val="-4"/>
        </w:rPr>
        <w:t>协调能力苦苦支撑。</w:t>
      </w:r>
    </w:p>
    <w:p>
      <w:pPr>
        <w:ind w:left="430"/>
        <w:spacing w:before="89" w:line="219" w:lineRule="auto"/>
        <w:rPr>
          <w:rFonts w:ascii="SimSun" w:hAnsi="SimSun" w:eastAsia="SimSun" w:cs="SimSun"/>
          <w:sz w:val="21"/>
          <w:szCs w:val="21"/>
        </w:rPr>
      </w:pPr>
      <w:r>
        <w:rPr>
          <w:rFonts w:ascii="SimSun" w:hAnsi="SimSun" w:eastAsia="SimSun" w:cs="SimSun"/>
          <w:sz w:val="21"/>
          <w:szCs w:val="21"/>
          <w:spacing w:val="-3"/>
        </w:rPr>
        <w:t>所以我们建议从项目群视角出发，提供三个支撑：</w:t>
      </w:r>
    </w:p>
    <w:p>
      <w:pPr>
        <w:ind w:left="770" w:right="45" w:hanging="337"/>
        <w:spacing w:before="165" w:line="249"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计划阶段的协同支撑：可以利用里程碑视图的形式或甘特图的形式，将主项目和配合项目</w:t>
      </w:r>
      <w:r>
        <w:rPr>
          <w:rFonts w:ascii="KaiTi" w:hAnsi="KaiTi" w:eastAsia="KaiTi" w:cs="KaiTi"/>
          <w:sz w:val="21"/>
          <w:szCs w:val="21"/>
          <w:spacing w:val="17"/>
        </w:rPr>
        <w:t xml:space="preserve"> </w:t>
      </w:r>
      <w:r>
        <w:rPr>
          <w:rFonts w:ascii="KaiTi" w:hAnsi="KaiTi" w:eastAsia="KaiTi" w:cs="KaiTi"/>
          <w:sz w:val="21"/>
          <w:szCs w:val="21"/>
          <w:spacing w:val="-11"/>
        </w:rPr>
        <w:t>的主要里程碑展示出来，并帮助项目群项目经理</w:t>
      </w:r>
      <w:r>
        <w:rPr>
          <w:rFonts w:ascii="KaiTi" w:hAnsi="KaiTi" w:eastAsia="KaiTi" w:cs="KaiTi"/>
          <w:sz w:val="21"/>
          <w:szCs w:val="21"/>
          <w:spacing w:val="-12"/>
        </w:rPr>
        <w:t>依据项目群下辖各项目的进展计划，来梳</w:t>
      </w:r>
      <w:r>
        <w:rPr>
          <w:rFonts w:ascii="KaiTi" w:hAnsi="KaiTi" w:eastAsia="KaiTi" w:cs="KaiTi"/>
          <w:sz w:val="21"/>
          <w:szCs w:val="21"/>
        </w:rPr>
        <w:t xml:space="preserve"> </w:t>
      </w:r>
      <w:r>
        <w:rPr>
          <w:rFonts w:ascii="KaiTi" w:hAnsi="KaiTi" w:eastAsia="KaiTi" w:cs="KaiTi"/>
          <w:sz w:val="21"/>
          <w:szCs w:val="21"/>
          <w:spacing w:val="-11"/>
        </w:rPr>
        <w:t>理出项目群的关键路径，指定项目群整体的交付计划。</w:t>
      </w:r>
    </w:p>
    <w:p>
      <w:pPr>
        <w:ind w:left="770" w:right="60" w:hanging="337"/>
        <w:spacing w:before="89" w:line="242"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执行阶段的协同支撑：通过数字化生产线动态监控项目群下辖各项目的个体执行情况，并</w:t>
      </w:r>
      <w:r>
        <w:rPr>
          <w:rFonts w:ascii="KaiTi" w:hAnsi="KaiTi" w:eastAsia="KaiTi" w:cs="KaiTi"/>
          <w:sz w:val="21"/>
          <w:szCs w:val="21"/>
          <w:spacing w:val="13"/>
        </w:rPr>
        <w:t xml:space="preserve"> </w:t>
      </w:r>
      <w:r>
        <w:rPr>
          <w:rFonts w:ascii="KaiTi" w:hAnsi="KaiTi" w:eastAsia="KaiTi" w:cs="KaiTi"/>
          <w:sz w:val="21"/>
          <w:szCs w:val="21"/>
          <w:spacing w:val="-6"/>
        </w:rPr>
        <w:t>将各项目执行过程中的各类风险(主要是延期风</w:t>
      </w:r>
      <w:r>
        <w:rPr>
          <w:rFonts w:ascii="KaiTi" w:hAnsi="KaiTi" w:eastAsia="KaiTi" w:cs="KaiTi"/>
          <w:sz w:val="21"/>
          <w:szCs w:val="21"/>
          <w:spacing w:val="-7"/>
        </w:rPr>
        <w:t>险)直观反馈给项目群项目经理，帮助项</w:t>
      </w:r>
    </w:p>
    <w:p>
      <w:pPr>
        <w:spacing w:line="242" w:lineRule="auto"/>
        <w:sectPr>
          <w:headerReference w:type="default" r:id="rId435"/>
          <w:pgSz w:w="9250" w:h="13980"/>
          <w:pgMar w:top="609" w:right="569" w:bottom="400" w:left="119" w:header="298" w:footer="0" w:gutter="0"/>
        </w:sectPr>
        <w:rPr>
          <w:rFonts w:ascii="KaiTi" w:hAnsi="KaiTi" w:eastAsia="KaiTi" w:cs="KaiTi"/>
          <w:sz w:val="21"/>
          <w:szCs w:val="21"/>
        </w:rPr>
      </w:pPr>
    </w:p>
    <w:p>
      <w:pPr>
        <w:spacing w:line="380" w:lineRule="auto"/>
        <w:rPr>
          <w:rFonts w:ascii="Arial"/>
          <w:sz w:val="21"/>
        </w:rPr>
      </w:pPr>
      <w:r/>
    </w:p>
    <w:p>
      <w:pPr>
        <w:ind w:left="749" w:right="123" w:firstLine="60"/>
        <w:spacing w:before="65" w:line="253" w:lineRule="auto"/>
        <w:rPr>
          <w:rFonts w:ascii="KaiTi" w:hAnsi="KaiTi" w:eastAsia="KaiTi" w:cs="KaiTi"/>
          <w:sz w:val="20"/>
          <w:szCs w:val="20"/>
        </w:rPr>
      </w:pPr>
      <w:r>
        <w:rPr>
          <w:rFonts w:ascii="KaiTi" w:hAnsi="KaiTi" w:eastAsia="KaiTi" w:cs="KaiTi"/>
          <w:sz w:val="20"/>
          <w:szCs w:val="20"/>
          <w:spacing w:val="-3"/>
        </w:rPr>
        <w:t>目群项目经理决策判断单一项目的风险在不在项目群执行的关键路径上，以及是否影响整</w:t>
      </w:r>
      <w:r>
        <w:rPr>
          <w:rFonts w:ascii="KaiTi" w:hAnsi="KaiTi" w:eastAsia="KaiTi" w:cs="KaiTi"/>
          <w:sz w:val="20"/>
          <w:szCs w:val="20"/>
          <w:spacing w:val="2"/>
        </w:rPr>
        <w:t xml:space="preserve"> </w:t>
      </w:r>
      <w:r>
        <w:rPr>
          <w:rFonts w:ascii="KaiTi" w:hAnsi="KaiTi" w:eastAsia="KaiTi" w:cs="KaiTi"/>
          <w:sz w:val="20"/>
          <w:szCs w:val="20"/>
          <w:spacing w:val="-6"/>
        </w:rPr>
        <w:t>个项目群的交付。</w:t>
      </w:r>
    </w:p>
    <w:p>
      <w:pPr>
        <w:ind w:left="412"/>
        <w:spacing w:before="59" w:line="220" w:lineRule="auto"/>
        <w:rPr>
          <w:rFonts w:ascii="KaiTi" w:hAnsi="KaiTi" w:eastAsia="KaiTi" w:cs="KaiTi"/>
          <w:sz w:val="20"/>
          <w:szCs w:val="20"/>
        </w:rPr>
      </w:pPr>
      <w:r>
        <w:rPr>
          <w:rFonts w:ascii="KaiTi" w:hAnsi="KaiTi" w:eastAsia="KaiTi" w:cs="KaiTi"/>
          <w:sz w:val="20"/>
          <w:szCs w:val="20"/>
          <w:b/>
          <w:bCs/>
          <w:spacing w:val="-3"/>
        </w:rPr>
        <w:t>3</w:t>
      </w:r>
      <w:r>
        <w:rPr>
          <w:rFonts w:ascii="KaiTi" w:hAnsi="KaiTi" w:eastAsia="KaiTi" w:cs="KaiTi"/>
          <w:sz w:val="20"/>
          <w:szCs w:val="20"/>
          <w:spacing w:val="-3"/>
        </w:rPr>
        <w:t xml:space="preserve">  </w:t>
      </w:r>
      <w:r>
        <w:rPr>
          <w:rFonts w:ascii="KaiTi" w:hAnsi="KaiTi" w:eastAsia="KaiTi" w:cs="KaiTi"/>
          <w:sz w:val="20"/>
          <w:szCs w:val="20"/>
          <w:b/>
          <w:bCs/>
          <w:spacing w:val="-3"/>
        </w:rPr>
        <w:t>发布阶段的系统支撑：在投产阶段，项目群各应用系统之间普遍存在着依赖关系</w:t>
      </w:r>
      <w:r>
        <w:rPr>
          <w:rFonts w:ascii="KaiTi" w:hAnsi="KaiTi" w:eastAsia="KaiTi" w:cs="KaiTi"/>
          <w:sz w:val="20"/>
          <w:szCs w:val="20"/>
          <w:b/>
          <w:bCs/>
          <w:spacing w:val="-4"/>
        </w:rPr>
        <w:t>，在目前</w:t>
      </w:r>
    </w:p>
    <w:p>
      <w:pPr>
        <w:ind w:left="749" w:right="144"/>
        <w:spacing w:before="74" w:line="273" w:lineRule="auto"/>
        <w:jc w:val="both"/>
        <w:rPr>
          <w:rFonts w:ascii="KaiTi" w:hAnsi="KaiTi" w:eastAsia="KaiTi" w:cs="KaiTi"/>
          <w:sz w:val="20"/>
          <w:szCs w:val="20"/>
        </w:rPr>
      </w:pPr>
      <w:r>
        <w:rPr>
          <w:rFonts w:ascii="KaiTi" w:hAnsi="KaiTi" w:eastAsia="KaiTi" w:cs="KaiTi"/>
          <w:sz w:val="20"/>
          <w:szCs w:val="20"/>
          <w:spacing w:val="-3"/>
        </w:rPr>
        <w:t>企业中来梳理上线投产顺序的通常是生产环境的运维负责人，所依赖的工具也只是部署手</w:t>
      </w:r>
      <w:r>
        <w:rPr>
          <w:rFonts w:ascii="KaiTi" w:hAnsi="KaiTi" w:eastAsia="KaiTi" w:cs="KaiTi"/>
          <w:sz w:val="20"/>
          <w:szCs w:val="20"/>
          <w:spacing w:val="16"/>
        </w:rPr>
        <w:t xml:space="preserve"> </w:t>
      </w:r>
      <w:r>
        <w:rPr>
          <w:rFonts w:ascii="KaiTi" w:hAnsi="KaiTi" w:eastAsia="KaiTi" w:cs="KaiTi"/>
          <w:sz w:val="20"/>
          <w:szCs w:val="20"/>
          <w:spacing w:val="-1"/>
        </w:rPr>
        <w:t>册和</w:t>
      </w:r>
      <w:r>
        <w:rPr>
          <w:rFonts w:ascii="KaiTi" w:hAnsi="KaiTi" w:eastAsia="KaiTi" w:cs="KaiTi"/>
          <w:sz w:val="20"/>
          <w:szCs w:val="20"/>
          <w:spacing w:val="-52"/>
        </w:rPr>
        <w:t xml:space="preserve"> </w:t>
      </w:r>
      <w:r>
        <w:rPr>
          <w:rFonts w:ascii="Times New Roman" w:hAnsi="Times New Roman" w:eastAsia="Times New Roman" w:cs="Times New Roman"/>
          <w:sz w:val="20"/>
          <w:szCs w:val="20"/>
          <w:spacing w:val="-1"/>
        </w:rPr>
        <w:t>Excel</w:t>
      </w:r>
      <w:r>
        <w:rPr>
          <w:rFonts w:ascii="Times New Roman" w:hAnsi="Times New Roman" w:eastAsia="Times New Roman" w:cs="Times New Roman"/>
          <w:sz w:val="20"/>
          <w:szCs w:val="20"/>
          <w:spacing w:val="20"/>
          <w:w w:val="101"/>
        </w:rPr>
        <w:t xml:space="preserve"> </w:t>
      </w:r>
      <w:r>
        <w:rPr>
          <w:rFonts w:ascii="KaiTi" w:hAnsi="KaiTi" w:eastAsia="KaiTi" w:cs="KaiTi"/>
          <w:sz w:val="20"/>
          <w:szCs w:val="20"/>
          <w:spacing w:val="-1"/>
        </w:rPr>
        <w:t>表格，手工梳理出本次投产窗口各应用系统之间的依赖关系</w:t>
      </w:r>
      <w:r>
        <w:rPr>
          <w:rFonts w:ascii="KaiTi" w:hAnsi="KaiTi" w:eastAsia="KaiTi" w:cs="KaiTi"/>
          <w:sz w:val="20"/>
          <w:szCs w:val="20"/>
          <w:spacing w:val="-2"/>
        </w:rPr>
        <w:t>，并根据依赖关系</w:t>
      </w:r>
      <w:r>
        <w:rPr>
          <w:rFonts w:ascii="KaiTi" w:hAnsi="KaiTi" w:eastAsia="KaiTi" w:cs="KaiTi"/>
          <w:sz w:val="20"/>
          <w:szCs w:val="20"/>
        </w:rPr>
        <w:t xml:space="preserve"> </w:t>
      </w:r>
      <w:r>
        <w:rPr>
          <w:rFonts w:ascii="KaiTi" w:hAnsi="KaiTi" w:eastAsia="KaiTi" w:cs="KaiTi"/>
          <w:sz w:val="20"/>
          <w:szCs w:val="20"/>
          <w:spacing w:val="-3"/>
        </w:rPr>
        <w:t>手工部署或自动化部署各个应用。所以在发布阶段，数字化生产线可以提供全局视角向运</w:t>
      </w:r>
      <w:r>
        <w:rPr>
          <w:rFonts w:ascii="KaiTi" w:hAnsi="KaiTi" w:eastAsia="KaiTi" w:cs="KaiTi"/>
          <w:sz w:val="20"/>
          <w:szCs w:val="20"/>
          <w:spacing w:val="8"/>
        </w:rPr>
        <w:t xml:space="preserve"> </w:t>
      </w:r>
      <w:r>
        <w:rPr>
          <w:rFonts w:ascii="KaiTi" w:hAnsi="KaiTi" w:eastAsia="KaiTi" w:cs="KaiTi"/>
          <w:sz w:val="20"/>
          <w:szCs w:val="20"/>
          <w:spacing w:val="-2"/>
        </w:rPr>
        <w:t>维负责人提供在项目群设计和执行阶段的各系统依赖视图，并支持其根据实际情况</w:t>
      </w:r>
      <w:r>
        <w:rPr>
          <w:rFonts w:ascii="KaiTi" w:hAnsi="KaiTi" w:eastAsia="KaiTi" w:cs="KaiTi"/>
          <w:sz w:val="20"/>
          <w:szCs w:val="20"/>
          <w:spacing w:val="-3"/>
        </w:rPr>
        <w:t>图形化</w:t>
      </w:r>
      <w:r>
        <w:rPr>
          <w:rFonts w:ascii="KaiTi" w:hAnsi="KaiTi" w:eastAsia="KaiTi" w:cs="KaiTi"/>
          <w:sz w:val="20"/>
          <w:szCs w:val="20"/>
        </w:rPr>
        <w:t xml:space="preserve"> </w:t>
      </w:r>
      <w:r>
        <w:rPr>
          <w:rFonts w:ascii="KaiTi" w:hAnsi="KaiTi" w:eastAsia="KaiTi" w:cs="KaiTi"/>
          <w:sz w:val="20"/>
          <w:szCs w:val="20"/>
          <w:spacing w:val="-3"/>
        </w:rPr>
        <w:t>的编排，及最后的一键式部署投产。</w:t>
      </w:r>
    </w:p>
    <w:p>
      <w:pPr>
        <w:pStyle w:val="BodyText"/>
        <w:ind w:left="412"/>
        <w:spacing w:before="236" w:line="222" w:lineRule="auto"/>
        <w:outlineLvl w:val="6"/>
        <w:rPr>
          <w:sz w:val="20"/>
          <w:szCs w:val="20"/>
        </w:rPr>
      </w:pPr>
      <w:r>
        <w:rPr>
          <w:sz w:val="20"/>
          <w:szCs w:val="20"/>
          <w:b/>
          <w:bCs/>
          <w:spacing w:val="6"/>
        </w:rPr>
        <w:t>2.</w:t>
      </w:r>
      <w:r>
        <w:rPr>
          <w:sz w:val="20"/>
          <w:szCs w:val="20"/>
          <w:spacing w:val="-21"/>
        </w:rPr>
        <w:t xml:space="preserve"> </w:t>
      </w:r>
      <w:r>
        <w:rPr>
          <w:sz w:val="20"/>
          <w:szCs w:val="20"/>
          <w:b/>
          <w:bCs/>
          <w:spacing w:val="6"/>
        </w:rPr>
        <w:t>部门视角</w:t>
      </w:r>
    </w:p>
    <w:p>
      <w:pPr>
        <w:ind w:right="100" w:firstLine="409"/>
        <w:spacing w:before="214" w:line="284" w:lineRule="auto"/>
        <w:jc w:val="both"/>
        <w:rPr>
          <w:rFonts w:ascii="SimSun" w:hAnsi="SimSun" w:eastAsia="SimSun" w:cs="SimSun"/>
          <w:sz w:val="20"/>
          <w:szCs w:val="20"/>
        </w:rPr>
      </w:pPr>
      <w:r>
        <w:rPr>
          <w:rFonts w:ascii="SimSun" w:hAnsi="SimSun" w:eastAsia="SimSun" w:cs="SimSun"/>
          <w:sz w:val="20"/>
          <w:szCs w:val="20"/>
          <w:spacing w:val="9"/>
        </w:rPr>
        <w:t>上面谈到项目群视角，更像是一个虚拟团队视角，而部门视角则是由</w:t>
      </w:r>
      <w:r>
        <w:rPr>
          <w:rFonts w:ascii="SimSun" w:hAnsi="SimSun" w:eastAsia="SimSun" w:cs="SimSun"/>
          <w:sz w:val="20"/>
          <w:szCs w:val="20"/>
        </w:rPr>
        <w:t>IT</w:t>
      </w:r>
      <w:r>
        <w:rPr>
          <w:rFonts w:ascii="SimSun" w:hAnsi="SimSun" w:eastAsia="SimSun" w:cs="SimSun"/>
          <w:sz w:val="20"/>
          <w:szCs w:val="20"/>
          <w:spacing w:val="9"/>
        </w:rPr>
        <w:t>管理团队/部门划</w:t>
      </w:r>
      <w:r>
        <w:rPr>
          <w:rFonts w:ascii="SimSun" w:hAnsi="SimSun" w:eastAsia="SimSun" w:cs="SimSun"/>
          <w:sz w:val="20"/>
          <w:szCs w:val="20"/>
          <w:spacing w:val="1"/>
        </w:rPr>
        <w:t xml:space="preserve"> </w:t>
      </w:r>
      <w:r>
        <w:rPr>
          <w:rFonts w:ascii="SimSun" w:hAnsi="SimSun" w:eastAsia="SimSun" w:cs="SimSun"/>
          <w:sz w:val="20"/>
          <w:szCs w:val="20"/>
          <w:spacing w:val="6"/>
        </w:rPr>
        <w:t>分来决定，并为部门管理来提供决策支撑。例如在金融企业中，</w:t>
      </w:r>
      <w:r>
        <w:rPr>
          <w:rFonts w:ascii="SimSun" w:hAnsi="SimSun" w:eastAsia="SimSun" w:cs="SimSun"/>
          <w:sz w:val="20"/>
          <w:szCs w:val="20"/>
          <w:spacing w:val="5"/>
        </w:rPr>
        <w:t>通常按核心类、渠道类、管理 </w:t>
      </w:r>
      <w:r>
        <w:rPr>
          <w:rFonts w:ascii="SimSun" w:hAnsi="SimSun" w:eastAsia="SimSun" w:cs="SimSun"/>
          <w:sz w:val="20"/>
          <w:szCs w:val="20"/>
          <w:spacing w:val="8"/>
        </w:rPr>
        <w:t>类、信贷类进行部门团队的划分，每个部门负责少则几套，多则十几套</w:t>
      </w:r>
      <w:r>
        <w:rPr>
          <w:rFonts w:ascii="SimSun" w:hAnsi="SimSun" w:eastAsia="SimSun" w:cs="SimSun"/>
          <w:sz w:val="20"/>
          <w:szCs w:val="20"/>
          <w:spacing w:val="7"/>
        </w:rPr>
        <w:t>、几十套的应用系统，</w:t>
      </w:r>
      <w:r>
        <w:rPr>
          <w:rFonts w:ascii="SimSun" w:hAnsi="SimSun" w:eastAsia="SimSun" w:cs="SimSun"/>
          <w:sz w:val="20"/>
          <w:szCs w:val="20"/>
        </w:rPr>
        <w:t xml:space="preserve"> </w:t>
      </w:r>
      <w:r>
        <w:rPr>
          <w:rFonts w:ascii="SimSun" w:hAnsi="SimSun" w:eastAsia="SimSun" w:cs="SimSun"/>
          <w:sz w:val="20"/>
          <w:szCs w:val="20"/>
          <w:spacing w:val="12"/>
        </w:rPr>
        <w:t>每个应用系统通常甲方配备项目经理、技术经理(或开发经理),乙方</w:t>
      </w:r>
      <w:r>
        <w:rPr>
          <w:rFonts w:ascii="SimSun" w:hAnsi="SimSun" w:eastAsia="SimSun" w:cs="SimSun"/>
          <w:sz w:val="20"/>
          <w:szCs w:val="20"/>
          <w:spacing w:val="11"/>
        </w:rPr>
        <w:t>(系统承建方或外包方)</w:t>
      </w:r>
      <w:r>
        <w:rPr>
          <w:rFonts w:ascii="SimSun" w:hAnsi="SimSun" w:eastAsia="SimSun" w:cs="SimSun"/>
          <w:sz w:val="20"/>
          <w:szCs w:val="20"/>
        </w:rPr>
        <w:t xml:space="preserve">  </w:t>
      </w:r>
      <w:r>
        <w:rPr>
          <w:rFonts w:ascii="SimSun" w:hAnsi="SimSun" w:eastAsia="SimSun" w:cs="SimSun"/>
          <w:sz w:val="20"/>
          <w:szCs w:val="20"/>
          <w:spacing w:val="6"/>
        </w:rPr>
        <w:t>配合项目经理、技术经理、开发工程师、测试工程师等。每个部</w:t>
      </w:r>
      <w:r>
        <w:rPr>
          <w:rFonts w:ascii="SimSun" w:hAnsi="SimSun" w:eastAsia="SimSun" w:cs="SimSun"/>
          <w:sz w:val="20"/>
          <w:szCs w:val="20"/>
          <w:spacing w:val="5"/>
        </w:rPr>
        <w:t>门管理压力大、事情烦琐，所 </w:t>
      </w:r>
      <w:r>
        <w:rPr>
          <w:rFonts w:ascii="SimSun" w:hAnsi="SimSun" w:eastAsia="SimSun" w:cs="SimSun"/>
          <w:sz w:val="20"/>
          <w:szCs w:val="20"/>
          <w:spacing w:val="6"/>
        </w:rPr>
        <w:t>以更多采用的是事后介入的管理方式。我们建议将一些引领性指</w:t>
      </w:r>
      <w:r>
        <w:rPr>
          <w:rFonts w:ascii="SimSun" w:hAnsi="SimSun" w:eastAsia="SimSun" w:cs="SimSun"/>
          <w:sz w:val="20"/>
          <w:szCs w:val="20"/>
          <w:spacing w:val="5"/>
        </w:rPr>
        <w:t>标引入到部门管理之中，并按 </w:t>
      </w:r>
      <w:r>
        <w:rPr>
          <w:rFonts w:ascii="SimSun" w:hAnsi="SimSun" w:eastAsia="SimSun" w:cs="SimSun"/>
          <w:sz w:val="20"/>
          <w:szCs w:val="20"/>
          <w:spacing w:val="6"/>
        </w:rPr>
        <w:t>日/周提供报表、排名、风险等，帮助部门管理者提供决策依据</w:t>
      </w:r>
      <w:r>
        <w:rPr>
          <w:rFonts w:ascii="SimSun" w:hAnsi="SimSun" w:eastAsia="SimSun" w:cs="SimSun"/>
          <w:sz w:val="20"/>
          <w:szCs w:val="20"/>
          <w:spacing w:val="5"/>
        </w:rPr>
        <w:t>。在此主要讨论三点：</w:t>
      </w:r>
    </w:p>
    <w:p>
      <w:pPr>
        <w:ind w:left="749" w:right="149" w:hanging="337"/>
        <w:spacing w:before="186" w:line="273" w:lineRule="auto"/>
        <w:rPr>
          <w:rFonts w:ascii="KaiTi" w:hAnsi="KaiTi" w:eastAsia="KaiTi" w:cs="KaiTi"/>
          <w:sz w:val="20"/>
          <w:szCs w:val="20"/>
        </w:rPr>
      </w:pPr>
      <w:r>
        <w:rPr>
          <w:rFonts w:ascii="KaiTi" w:hAnsi="KaiTi" w:eastAsia="KaiTi" w:cs="KaiTi"/>
          <w:sz w:val="20"/>
          <w:szCs w:val="20"/>
          <w:b/>
          <w:bCs/>
          <w:spacing w:val="-1"/>
        </w:rPr>
        <w:t>口</w:t>
      </w:r>
      <w:r>
        <w:rPr>
          <w:rFonts w:ascii="KaiTi" w:hAnsi="KaiTi" w:eastAsia="KaiTi" w:cs="KaiTi"/>
          <w:sz w:val="20"/>
          <w:szCs w:val="20"/>
          <w:spacing w:val="-39"/>
        </w:rPr>
        <w:t xml:space="preserve"> </w:t>
      </w:r>
      <w:r>
        <w:rPr>
          <w:rFonts w:ascii="KaiTi" w:hAnsi="KaiTi" w:eastAsia="KaiTi" w:cs="KaiTi"/>
          <w:sz w:val="20"/>
          <w:szCs w:val="20"/>
          <w:spacing w:val="-1"/>
        </w:rPr>
        <w:t>对于引领性指标的正向鼓励性排名：我们建议在滞后的度量指标基础上，</w:t>
      </w:r>
      <w:r>
        <w:rPr>
          <w:rFonts w:ascii="KaiTi" w:hAnsi="KaiTi" w:eastAsia="KaiTi" w:cs="KaiTi"/>
          <w:sz w:val="20"/>
          <w:szCs w:val="20"/>
          <w:spacing w:val="-2"/>
        </w:rPr>
        <w:t>增加指导目标达</w:t>
      </w:r>
      <w:r>
        <w:rPr>
          <w:rFonts w:ascii="KaiTi" w:hAnsi="KaiTi" w:eastAsia="KaiTi" w:cs="KaiTi"/>
          <w:sz w:val="20"/>
          <w:szCs w:val="20"/>
        </w:rPr>
        <w:t xml:space="preserve"> </w:t>
      </w:r>
      <w:r>
        <w:rPr>
          <w:rFonts w:ascii="KaiTi" w:hAnsi="KaiTi" w:eastAsia="KaiTi" w:cs="KaiTi"/>
          <w:sz w:val="20"/>
          <w:szCs w:val="20"/>
          <w:spacing w:val="-2"/>
        </w:rPr>
        <w:t>成的引领性指标，例如：持续集成的次数和成功率、持续部署的次数和成功率、单</w:t>
      </w:r>
      <w:r>
        <w:rPr>
          <w:rFonts w:ascii="KaiTi" w:hAnsi="KaiTi" w:eastAsia="KaiTi" w:cs="KaiTi"/>
          <w:sz w:val="20"/>
          <w:szCs w:val="20"/>
          <w:spacing w:val="-3"/>
        </w:rPr>
        <w:t>元测试</w:t>
      </w:r>
      <w:r>
        <w:rPr>
          <w:rFonts w:ascii="KaiTi" w:hAnsi="KaiTi" w:eastAsia="KaiTi" w:cs="KaiTi"/>
          <w:sz w:val="20"/>
          <w:szCs w:val="20"/>
        </w:rPr>
        <w:t xml:space="preserve"> </w:t>
      </w:r>
      <w:r>
        <w:rPr>
          <w:rFonts w:ascii="KaiTi" w:hAnsi="KaiTi" w:eastAsia="KaiTi" w:cs="KaiTi"/>
          <w:sz w:val="20"/>
          <w:szCs w:val="20"/>
          <w:spacing w:val="-2"/>
        </w:rPr>
        <w:t>的有效性和通过率、回归性测试的执行次数和成功率、缺陷的修复时间、</w:t>
      </w:r>
      <w:r>
        <w:rPr>
          <w:rFonts w:ascii="KaiTi" w:hAnsi="KaiTi" w:eastAsia="KaiTi" w:cs="KaiTi"/>
          <w:sz w:val="20"/>
          <w:szCs w:val="20"/>
          <w:spacing w:val="-3"/>
        </w:rPr>
        <w:t>缺陷的前置时间</w:t>
      </w:r>
      <w:r>
        <w:rPr>
          <w:rFonts w:ascii="KaiTi" w:hAnsi="KaiTi" w:eastAsia="KaiTi" w:cs="KaiTi"/>
          <w:sz w:val="20"/>
          <w:szCs w:val="20"/>
        </w:rPr>
        <w:t xml:space="preserve"> </w:t>
      </w:r>
      <w:r>
        <w:rPr>
          <w:rFonts w:ascii="KaiTi" w:hAnsi="KaiTi" w:eastAsia="KaiTi" w:cs="KaiTi"/>
          <w:sz w:val="20"/>
          <w:szCs w:val="20"/>
          <w:spacing w:val="-2"/>
        </w:rPr>
        <w:t>等。对于这些引领性指标，我们可以将做得好的优秀团队排名前列，用于</w:t>
      </w:r>
      <w:r>
        <w:rPr>
          <w:rFonts w:ascii="KaiTi" w:hAnsi="KaiTi" w:eastAsia="KaiTi" w:cs="KaiTi"/>
          <w:sz w:val="20"/>
          <w:szCs w:val="20"/>
          <w:spacing w:val="-3"/>
        </w:rPr>
        <w:t>鼓励先进，落后</w:t>
      </w:r>
      <w:r>
        <w:rPr>
          <w:rFonts w:ascii="KaiTi" w:hAnsi="KaiTi" w:eastAsia="KaiTi" w:cs="KaiTi"/>
          <w:sz w:val="20"/>
          <w:szCs w:val="20"/>
        </w:rPr>
        <w:t xml:space="preserve"> </w:t>
      </w:r>
      <w:r>
        <w:rPr>
          <w:rFonts w:ascii="KaiTi" w:hAnsi="KaiTi" w:eastAsia="KaiTi" w:cs="KaiTi"/>
          <w:sz w:val="20"/>
          <w:szCs w:val="20"/>
          <w:spacing w:val="-2"/>
        </w:rPr>
        <w:t>的向先进团队看齐，营造出“比学赶帮超”的良好氛围。</w:t>
      </w:r>
    </w:p>
    <w:p>
      <w:pPr>
        <w:ind w:left="749" w:right="94" w:hanging="337"/>
        <w:spacing w:before="85" w:line="260" w:lineRule="auto"/>
        <w:rPr>
          <w:rFonts w:ascii="KaiTi" w:hAnsi="KaiTi" w:eastAsia="KaiTi" w:cs="KaiTi"/>
          <w:sz w:val="20"/>
          <w:szCs w:val="20"/>
        </w:rPr>
      </w:pPr>
      <w:r>
        <w:rPr>
          <w:rFonts w:ascii="KaiTi" w:hAnsi="KaiTi" w:eastAsia="KaiTi" w:cs="KaiTi"/>
          <w:sz w:val="20"/>
          <w:szCs w:val="20"/>
          <w:b/>
          <w:bCs/>
          <w:spacing w:val="-6"/>
        </w:rPr>
        <w:t>口</w:t>
      </w:r>
      <w:r>
        <w:rPr>
          <w:rFonts w:ascii="KaiTi" w:hAnsi="KaiTi" w:eastAsia="KaiTi" w:cs="KaiTi"/>
          <w:sz w:val="20"/>
          <w:szCs w:val="20"/>
          <w:spacing w:val="-15"/>
        </w:rPr>
        <w:t xml:space="preserve"> </w:t>
      </w:r>
      <w:r>
        <w:rPr>
          <w:rFonts w:ascii="KaiTi" w:hAnsi="KaiTi" w:eastAsia="KaiTi" w:cs="KaiTi"/>
          <w:sz w:val="20"/>
          <w:szCs w:val="20"/>
          <w:spacing w:val="-6"/>
        </w:rPr>
        <w:t>对于底线指标的反向警告性排名：例如，投产后发生故障或缺陷逃逸的情况，直接影响</w:t>
      </w:r>
      <w:r>
        <w:rPr>
          <w:rFonts w:ascii="KaiTi" w:hAnsi="KaiTi" w:eastAsia="KaiTi" w:cs="KaiTi"/>
          <w:sz w:val="20"/>
          <w:szCs w:val="20"/>
          <w:spacing w:val="-46"/>
        </w:rPr>
        <w:t xml:space="preserve"> </w:t>
      </w:r>
      <w:r>
        <w:rPr>
          <w:rFonts w:ascii="Times New Roman" w:hAnsi="Times New Roman" w:eastAsia="Times New Roman" w:cs="Times New Roman"/>
          <w:sz w:val="20"/>
          <w:szCs w:val="20"/>
          <w:spacing w:val="-6"/>
        </w:rPr>
        <w:t>SLA,</w:t>
      </w:r>
      <w:r>
        <w:rPr>
          <w:rFonts w:ascii="Times New Roman" w:hAnsi="Times New Roman" w:eastAsia="Times New Roman" w:cs="Times New Roman"/>
          <w:sz w:val="20"/>
          <w:szCs w:val="20"/>
        </w:rPr>
        <w:t xml:space="preserve"> </w:t>
      </w:r>
      <w:r>
        <w:rPr>
          <w:rFonts w:ascii="KaiTi" w:hAnsi="KaiTi" w:eastAsia="KaiTi" w:cs="KaiTi"/>
          <w:sz w:val="20"/>
          <w:szCs w:val="20"/>
          <w:spacing w:val="-3"/>
        </w:rPr>
        <w:t>也会直接影响部门的绩效，对于这种底线问题，需要重点警示，并协助问题团队找到问题</w:t>
      </w:r>
      <w:r>
        <w:rPr>
          <w:rFonts w:ascii="KaiTi" w:hAnsi="KaiTi" w:eastAsia="KaiTi" w:cs="KaiTi"/>
          <w:sz w:val="20"/>
          <w:szCs w:val="20"/>
          <w:spacing w:val="-3"/>
        </w:rPr>
        <w:t xml:space="preserve"> </w:t>
      </w:r>
      <w:r>
        <w:rPr>
          <w:rFonts w:ascii="KaiTi" w:hAnsi="KaiTi" w:eastAsia="KaiTi" w:cs="KaiTi"/>
          <w:sz w:val="20"/>
          <w:szCs w:val="20"/>
          <w:spacing w:val="-2"/>
        </w:rPr>
        <w:t>和制约因素，帮助其不要再犯同类的错误。</w:t>
      </w:r>
    </w:p>
    <w:p>
      <w:pPr>
        <w:ind w:left="712"/>
        <w:spacing w:before="88" w:line="220" w:lineRule="auto"/>
        <w:rPr>
          <w:rFonts w:ascii="KaiTi" w:hAnsi="KaiTi" w:eastAsia="KaiTi" w:cs="KaiTi"/>
          <w:sz w:val="20"/>
          <w:szCs w:val="20"/>
        </w:rPr>
      </w:pPr>
      <w:r>
        <w:rPr>
          <w:rFonts w:ascii="KaiTi" w:hAnsi="KaiTi" w:eastAsia="KaiTi" w:cs="KaiTi"/>
          <w:sz w:val="20"/>
          <w:szCs w:val="20"/>
          <w:b/>
          <w:bCs/>
          <w:spacing w:val="-4"/>
        </w:rPr>
        <w:t>基于项目群执行风险的资源协调：在每个部门都会有自己主导的项目群，也会有支持其他</w:t>
      </w:r>
    </w:p>
    <w:p>
      <w:pPr>
        <w:ind w:left="749" w:right="79"/>
        <w:spacing w:before="76" w:line="269" w:lineRule="auto"/>
        <w:jc w:val="both"/>
        <w:rPr>
          <w:rFonts w:ascii="KaiTi" w:hAnsi="KaiTi" w:eastAsia="KaiTi" w:cs="KaiTi"/>
          <w:sz w:val="20"/>
          <w:szCs w:val="20"/>
        </w:rPr>
      </w:pPr>
      <w:r>
        <w:rPr>
          <w:rFonts w:ascii="KaiTi" w:hAnsi="KaiTi" w:eastAsia="KaiTi" w:cs="KaiTi"/>
          <w:sz w:val="20"/>
          <w:szCs w:val="20"/>
        </w:rPr>
        <w:t>部门的项目群，我们希望通过单个项目执行情况的透明化和精细</w:t>
      </w:r>
      <w:r>
        <w:rPr>
          <w:rFonts w:ascii="KaiTi" w:hAnsi="KaiTi" w:eastAsia="KaiTi" w:cs="KaiTi"/>
          <w:sz w:val="20"/>
          <w:szCs w:val="20"/>
          <w:spacing w:val="-1"/>
        </w:rPr>
        <w:t>化管理和质量控制前移，</w:t>
      </w:r>
      <w:r>
        <w:rPr>
          <w:rFonts w:ascii="KaiTi" w:hAnsi="KaiTi" w:eastAsia="KaiTi" w:cs="KaiTi"/>
          <w:sz w:val="20"/>
          <w:szCs w:val="20"/>
        </w:rPr>
        <w:t xml:space="preserve"> </w:t>
      </w:r>
      <w:r>
        <w:rPr>
          <w:rFonts w:ascii="KaiTi" w:hAnsi="KaiTi" w:eastAsia="KaiTi" w:cs="KaiTi"/>
          <w:sz w:val="20"/>
          <w:szCs w:val="20"/>
          <w:spacing w:val="-2"/>
        </w:rPr>
        <w:t>在前期尽早暴露问题，并能够帮助部门管理者能够有时</w:t>
      </w:r>
      <w:r>
        <w:rPr>
          <w:rFonts w:ascii="KaiTi" w:hAnsi="KaiTi" w:eastAsia="KaiTi" w:cs="KaiTi"/>
          <w:sz w:val="20"/>
          <w:szCs w:val="20"/>
          <w:spacing w:val="-3"/>
        </w:rPr>
        <w:t>间、有方法协调相关资源，应对项</w:t>
      </w:r>
      <w:r>
        <w:rPr>
          <w:rFonts w:ascii="KaiTi" w:hAnsi="KaiTi" w:eastAsia="KaiTi" w:cs="KaiTi"/>
          <w:sz w:val="20"/>
          <w:szCs w:val="20"/>
        </w:rPr>
        <w:t xml:space="preserve">  </w:t>
      </w:r>
      <w:r>
        <w:rPr>
          <w:rFonts w:ascii="KaiTi" w:hAnsi="KaiTi" w:eastAsia="KaiTi" w:cs="KaiTi"/>
          <w:sz w:val="20"/>
          <w:szCs w:val="20"/>
          <w:spacing w:val="-2"/>
        </w:rPr>
        <w:t>目群交付的风险。</w:t>
      </w:r>
    </w:p>
    <w:p>
      <w:pPr>
        <w:pStyle w:val="BodyText"/>
        <w:ind w:left="412"/>
        <w:spacing w:before="198" w:line="221" w:lineRule="auto"/>
        <w:outlineLvl w:val="6"/>
        <w:rPr>
          <w:sz w:val="20"/>
          <w:szCs w:val="20"/>
        </w:rPr>
      </w:pPr>
      <w:r>
        <w:rPr>
          <w:sz w:val="20"/>
          <w:szCs w:val="20"/>
          <w:b/>
          <w:bCs/>
          <w:spacing w:val="8"/>
        </w:rPr>
        <w:t>3.</w:t>
      </w:r>
      <w:r>
        <w:rPr>
          <w:sz w:val="20"/>
          <w:szCs w:val="20"/>
          <w:spacing w:val="-33"/>
        </w:rPr>
        <w:t xml:space="preserve"> </w:t>
      </w:r>
      <w:r>
        <w:rPr>
          <w:sz w:val="20"/>
          <w:szCs w:val="20"/>
          <w:b/>
          <w:bCs/>
          <w:spacing w:val="8"/>
        </w:rPr>
        <w:t>单一系统视角</w:t>
      </w:r>
    </w:p>
    <w:p>
      <w:pPr>
        <w:ind w:right="99" w:firstLine="409"/>
        <w:spacing w:before="236" w:line="269" w:lineRule="auto"/>
        <w:tabs>
          <w:tab w:val="left" w:pos="108"/>
        </w:tabs>
        <w:rPr>
          <w:rFonts w:ascii="SimSun" w:hAnsi="SimSun" w:eastAsia="SimSun" w:cs="SimSun"/>
          <w:sz w:val="20"/>
          <w:szCs w:val="20"/>
        </w:rPr>
      </w:pPr>
      <w:r>
        <w:rPr>
          <w:rFonts w:ascii="SimSun" w:hAnsi="SimSun" w:eastAsia="SimSun" w:cs="SimSun"/>
          <w:sz w:val="20"/>
          <w:szCs w:val="20"/>
          <w:spacing w:val="11"/>
        </w:rPr>
        <w:t>对于单一系统，依据系统的重要程度和团队大小的差异，开发模式通常分为多月度版本 </w:t>
      </w:r>
      <w:r>
        <w:rPr>
          <w:rFonts w:ascii="SimSun" w:hAnsi="SimSun" w:eastAsia="SimSun" w:cs="SimSun"/>
          <w:sz w:val="20"/>
          <w:szCs w:val="20"/>
        </w:rPr>
        <w:tab/>
      </w:r>
      <w:r>
        <w:rPr>
          <w:rFonts w:ascii="SimSun" w:hAnsi="SimSun" w:eastAsia="SimSun" w:cs="SimSun"/>
          <w:sz w:val="20"/>
          <w:szCs w:val="20"/>
          <w:spacing w:val="13"/>
        </w:rPr>
        <w:t>(多特性)并行(比如：核心和信贷等系统)和单月度版本串行的模式，也可能根据建设周期</w:t>
      </w:r>
      <w:r>
        <w:rPr>
          <w:rFonts w:ascii="SimSun" w:hAnsi="SimSun" w:eastAsia="SimSun" w:cs="SimSun"/>
          <w:sz w:val="20"/>
          <w:szCs w:val="20"/>
          <w:spacing w:val="10"/>
        </w:rPr>
        <w:t xml:space="preserve"> </w:t>
      </w:r>
      <w:r>
        <w:rPr>
          <w:rFonts w:ascii="SimSun" w:hAnsi="SimSun" w:eastAsia="SimSun" w:cs="SimSun"/>
          <w:sz w:val="20"/>
          <w:szCs w:val="20"/>
          <w:spacing w:val="8"/>
        </w:rPr>
        <w:t>的不同在两者之间进行切换。作为项目经理，有可能同时负责多个项目</w:t>
      </w:r>
      <w:r>
        <w:rPr>
          <w:rFonts w:ascii="SimSun" w:hAnsi="SimSun" w:eastAsia="SimSun" w:cs="SimSun"/>
          <w:sz w:val="20"/>
          <w:szCs w:val="20"/>
          <w:spacing w:val="7"/>
        </w:rPr>
        <w:t>的建设和系统的维护，</w:t>
      </w:r>
      <w:r>
        <w:rPr>
          <w:rFonts w:ascii="SimSun" w:hAnsi="SimSun" w:eastAsia="SimSun" w:cs="SimSun"/>
          <w:sz w:val="20"/>
          <w:szCs w:val="20"/>
        </w:rPr>
        <w:t xml:space="preserve"> </w:t>
      </w:r>
      <w:r>
        <w:rPr>
          <w:rFonts w:ascii="SimSun" w:hAnsi="SimSun" w:eastAsia="SimSun" w:cs="SimSun"/>
          <w:sz w:val="20"/>
          <w:szCs w:val="20"/>
          <w:spacing w:val="8"/>
        </w:rPr>
        <w:t>所以管理多为黑盒或者卡里程碑的方式。站在</w:t>
      </w:r>
      <w:r>
        <w:rPr>
          <w:rFonts w:ascii="SimSun" w:hAnsi="SimSun" w:eastAsia="SimSun" w:cs="SimSun"/>
          <w:sz w:val="20"/>
          <w:szCs w:val="20"/>
          <w:spacing w:val="7"/>
        </w:rPr>
        <w:t>应用系统的视角，我们提出三点建议：</w:t>
      </w:r>
    </w:p>
    <w:p>
      <w:pPr>
        <w:ind w:left="749" w:hanging="337"/>
        <w:spacing w:before="194" w:line="270" w:lineRule="auto"/>
        <w:rPr>
          <w:rFonts w:ascii="KaiTi" w:hAnsi="KaiTi" w:eastAsia="KaiTi" w:cs="KaiTi"/>
          <w:sz w:val="20"/>
          <w:szCs w:val="20"/>
        </w:rPr>
      </w:pPr>
      <w:r>
        <w:rPr>
          <w:rFonts w:ascii="KaiTi" w:hAnsi="KaiTi" w:eastAsia="KaiTi" w:cs="KaiTi"/>
          <w:sz w:val="20"/>
          <w:szCs w:val="20"/>
          <w:b/>
          <w:bCs/>
          <w:spacing w:val="-2"/>
        </w:rPr>
        <w:t>3</w:t>
      </w:r>
      <w:r>
        <w:rPr>
          <w:rFonts w:ascii="KaiTi" w:hAnsi="KaiTi" w:eastAsia="KaiTi" w:cs="KaiTi"/>
          <w:sz w:val="20"/>
          <w:szCs w:val="20"/>
          <w:spacing w:val="-2"/>
        </w:rPr>
        <w:t xml:space="preserve">  </w:t>
      </w:r>
      <w:r>
        <w:rPr>
          <w:rFonts w:ascii="KaiTi" w:hAnsi="KaiTi" w:eastAsia="KaiTi" w:cs="KaiTi"/>
          <w:sz w:val="20"/>
          <w:szCs w:val="20"/>
          <w:spacing w:val="-2"/>
        </w:rPr>
        <w:t>管理的透明化和精细化：目前也在很多企业中运用看板的方式来管理</w:t>
      </w:r>
      <w:r>
        <w:rPr>
          <w:rFonts w:ascii="KaiTi" w:hAnsi="KaiTi" w:eastAsia="KaiTi" w:cs="KaiTi"/>
          <w:sz w:val="20"/>
          <w:szCs w:val="20"/>
          <w:spacing w:val="-3"/>
        </w:rPr>
        <w:t>敏捷开发模式的迭代，</w:t>
      </w:r>
      <w:r>
        <w:rPr>
          <w:rFonts w:ascii="KaiTi" w:hAnsi="KaiTi" w:eastAsia="KaiTi" w:cs="KaiTi"/>
          <w:sz w:val="20"/>
          <w:szCs w:val="20"/>
        </w:rPr>
        <w:t xml:space="preserve"> </w:t>
      </w:r>
      <w:r>
        <w:rPr>
          <w:rFonts w:ascii="KaiTi" w:hAnsi="KaiTi" w:eastAsia="KaiTi" w:cs="KaiTi"/>
          <w:sz w:val="20"/>
          <w:szCs w:val="20"/>
          <w:spacing w:val="-3"/>
        </w:rPr>
        <w:t>其实这种可视化的方式无论对于敏捷开发模式，还是瀑布开发模式都是有帮助的。在项目</w:t>
      </w:r>
      <w:r>
        <w:rPr>
          <w:rFonts w:ascii="KaiTi" w:hAnsi="KaiTi" w:eastAsia="KaiTi" w:cs="KaiTi"/>
          <w:sz w:val="20"/>
          <w:szCs w:val="20"/>
          <w:spacing w:val="-3"/>
        </w:rPr>
        <w:t xml:space="preserve">  </w:t>
      </w:r>
      <w:r>
        <w:rPr>
          <w:rFonts w:ascii="KaiTi" w:hAnsi="KaiTi" w:eastAsia="KaiTi" w:cs="KaiTi"/>
          <w:sz w:val="20"/>
          <w:szCs w:val="20"/>
          <w:spacing w:val="-3"/>
        </w:rPr>
        <w:t>执行过程中，我们建议将系统需求细分到系统的模块、模块内的功能点，以及实现功能点</w:t>
      </w:r>
      <w:r>
        <w:rPr>
          <w:rFonts w:ascii="KaiTi" w:hAnsi="KaiTi" w:eastAsia="KaiTi" w:cs="KaiTi"/>
          <w:sz w:val="20"/>
          <w:szCs w:val="20"/>
          <w:spacing w:val="-3"/>
        </w:rPr>
        <w:t xml:space="preserve">  </w:t>
      </w:r>
      <w:r>
        <w:rPr>
          <w:rFonts w:ascii="KaiTi" w:hAnsi="KaiTi" w:eastAsia="KaiTi" w:cs="KaiTi"/>
          <w:sz w:val="20"/>
          <w:szCs w:val="20"/>
          <w:spacing w:val="-3"/>
        </w:rPr>
        <w:t>的开发任务和验证功能点的测试任务，通过可视化的手段来跟踪需求、功能点的进度、工</w:t>
      </w:r>
    </w:p>
    <w:p>
      <w:pPr>
        <w:spacing w:line="270" w:lineRule="auto"/>
        <w:sectPr>
          <w:headerReference w:type="default" r:id="rId436"/>
          <w:pgSz w:w="9250" w:h="13980"/>
          <w:pgMar w:top="471" w:right="70" w:bottom="400" w:left="559" w:header="268" w:footer="0" w:gutter="0"/>
        </w:sectPr>
        <w:rPr>
          <w:rFonts w:ascii="KaiTi" w:hAnsi="KaiTi" w:eastAsia="KaiTi" w:cs="KaiTi"/>
          <w:sz w:val="20"/>
          <w:szCs w:val="20"/>
        </w:rPr>
      </w:pPr>
    </w:p>
    <w:p>
      <w:pPr>
        <w:spacing w:line="300" w:lineRule="auto"/>
        <w:rPr>
          <w:rFonts w:ascii="Arial"/>
          <w:sz w:val="21"/>
        </w:rPr>
      </w:pPr>
      <w:r/>
    </w:p>
    <w:p>
      <w:pPr>
        <w:ind w:left="799" w:right="73"/>
        <w:spacing w:before="68" w:line="262" w:lineRule="auto"/>
        <w:jc w:val="both"/>
        <w:rPr>
          <w:rFonts w:ascii="KaiTi" w:hAnsi="KaiTi" w:eastAsia="KaiTi" w:cs="KaiTi"/>
          <w:sz w:val="21"/>
          <w:szCs w:val="21"/>
        </w:rPr>
      </w:pPr>
      <w:r>
        <w:rPr>
          <w:rFonts w:ascii="KaiTi" w:hAnsi="KaiTi" w:eastAsia="KaiTi" w:cs="KaiTi"/>
          <w:sz w:val="21"/>
          <w:szCs w:val="21"/>
          <w:spacing w:val="-10"/>
        </w:rPr>
        <w:t>时投入、影响任务进展的前置依赖条件等，从而使项目/系统管理者清晰地了解进度、风</w:t>
      </w:r>
      <w:r>
        <w:rPr>
          <w:rFonts w:ascii="KaiTi" w:hAnsi="KaiTi" w:eastAsia="KaiTi" w:cs="KaiTi"/>
          <w:sz w:val="21"/>
          <w:szCs w:val="21"/>
          <w:spacing w:val="15"/>
        </w:rPr>
        <w:t xml:space="preserve"> </w:t>
      </w:r>
      <w:r>
        <w:rPr>
          <w:rFonts w:ascii="KaiTi" w:hAnsi="KaiTi" w:eastAsia="KaiTi" w:cs="KaiTi"/>
          <w:sz w:val="21"/>
          <w:szCs w:val="21"/>
          <w:spacing w:val="-13"/>
        </w:rPr>
        <w:t>险、成本投入等要素；通过这种精细化的管理模式会积累出该系统功能实现、变更改造等</w:t>
      </w:r>
      <w:r>
        <w:rPr>
          <w:rFonts w:ascii="KaiTi" w:hAnsi="KaiTi" w:eastAsia="KaiTi" w:cs="KaiTi"/>
          <w:sz w:val="21"/>
          <w:szCs w:val="21"/>
          <w:spacing w:val="9"/>
        </w:rPr>
        <w:t xml:space="preserve"> </w:t>
      </w:r>
      <w:r>
        <w:rPr>
          <w:rFonts w:ascii="KaiTi" w:hAnsi="KaiTi" w:eastAsia="KaiTi" w:cs="KaiTi"/>
          <w:sz w:val="21"/>
          <w:szCs w:val="21"/>
          <w:spacing w:val="-13"/>
        </w:rPr>
        <w:t>实际发生工作量的数据，为今后的开发、变更等耗时、工作量评估和技术风险评估，提供</w:t>
      </w:r>
      <w:r>
        <w:rPr>
          <w:rFonts w:ascii="KaiTi" w:hAnsi="KaiTi" w:eastAsia="KaiTi" w:cs="KaiTi"/>
          <w:sz w:val="21"/>
          <w:szCs w:val="21"/>
          <w:spacing w:val="8"/>
        </w:rPr>
        <w:t xml:space="preserve"> </w:t>
      </w:r>
      <w:r>
        <w:rPr>
          <w:rFonts w:ascii="KaiTi" w:hAnsi="KaiTi" w:eastAsia="KaiTi" w:cs="KaiTi"/>
          <w:sz w:val="21"/>
          <w:szCs w:val="21"/>
          <w:spacing w:val="-13"/>
        </w:rPr>
        <w:t>决策依据；另外，通过看板各阶段泳道积累的任务数量，可以帮助判断软件生产过程中的</w:t>
      </w:r>
      <w:r>
        <w:rPr>
          <w:rFonts w:ascii="KaiTi" w:hAnsi="KaiTi" w:eastAsia="KaiTi" w:cs="KaiTi"/>
          <w:sz w:val="21"/>
          <w:szCs w:val="21"/>
          <w:spacing w:val="16"/>
        </w:rPr>
        <w:t xml:space="preserve"> </w:t>
      </w:r>
      <w:r>
        <w:rPr>
          <w:rFonts w:ascii="KaiTi" w:hAnsi="KaiTi" w:eastAsia="KaiTi" w:cs="KaiTi"/>
          <w:sz w:val="21"/>
          <w:szCs w:val="21"/>
          <w:spacing w:val="-14"/>
        </w:rPr>
        <w:t>资源瓶颈，合理配置资源。</w:t>
      </w:r>
    </w:p>
    <w:p>
      <w:pPr>
        <w:ind w:left="772"/>
        <w:spacing w:before="66" w:line="220" w:lineRule="auto"/>
        <w:rPr>
          <w:rFonts w:ascii="KaiTi" w:hAnsi="KaiTi" w:eastAsia="KaiTi" w:cs="KaiTi"/>
          <w:sz w:val="21"/>
          <w:szCs w:val="21"/>
        </w:rPr>
      </w:pPr>
      <w:r>
        <w:rPr>
          <w:rFonts w:ascii="KaiTi" w:hAnsi="KaiTi" w:eastAsia="KaiTi" w:cs="KaiTi"/>
          <w:sz w:val="21"/>
          <w:szCs w:val="21"/>
          <w:b/>
          <w:bCs/>
          <w:spacing w:val="-13"/>
        </w:rPr>
        <w:t>应用系统内部的依赖管理：其实不止在项目群这个层级存在系统间的依赖，通常在系</w:t>
      </w:r>
      <w:r>
        <w:rPr>
          <w:rFonts w:ascii="KaiTi" w:hAnsi="KaiTi" w:eastAsia="KaiTi" w:cs="KaiTi"/>
          <w:sz w:val="21"/>
          <w:szCs w:val="21"/>
          <w:b/>
          <w:bCs/>
          <w:spacing w:val="-14"/>
        </w:rPr>
        <w:t>统内</w:t>
      </w:r>
    </w:p>
    <w:p>
      <w:pPr>
        <w:ind w:left="799" w:right="68"/>
        <w:spacing w:before="62" w:line="257" w:lineRule="auto"/>
        <w:jc w:val="both"/>
        <w:rPr>
          <w:rFonts w:ascii="KaiTi" w:hAnsi="KaiTi" w:eastAsia="KaiTi" w:cs="KaiTi"/>
          <w:sz w:val="21"/>
          <w:szCs w:val="21"/>
        </w:rPr>
      </w:pPr>
      <w:r>
        <w:rPr>
          <w:rFonts w:ascii="KaiTi" w:hAnsi="KaiTi" w:eastAsia="KaiTi" w:cs="KaiTi"/>
          <w:sz w:val="21"/>
          <w:szCs w:val="21"/>
          <w:spacing w:val="-13"/>
        </w:rPr>
        <w:t>部多个功能点实现，也会有前后的依赖关系。并且尤其在类似金融企业中，通常会将功能</w:t>
      </w:r>
      <w:r>
        <w:rPr>
          <w:rFonts w:ascii="KaiTi" w:hAnsi="KaiTi" w:eastAsia="KaiTi" w:cs="KaiTi"/>
          <w:sz w:val="21"/>
          <w:szCs w:val="21"/>
          <w:spacing w:val="12"/>
        </w:rPr>
        <w:t xml:space="preserve"> </w:t>
      </w:r>
      <w:r>
        <w:rPr>
          <w:rFonts w:ascii="KaiTi" w:hAnsi="KaiTi" w:eastAsia="KaiTi" w:cs="KaiTi"/>
          <w:sz w:val="21"/>
          <w:szCs w:val="21"/>
          <w:spacing w:val="-12"/>
        </w:rPr>
        <w:t>或变更划分到多个月度版本，分期分批地实现，这样就需要有清晰的视图</w:t>
      </w:r>
      <w:r>
        <w:rPr>
          <w:rFonts w:ascii="KaiTi" w:hAnsi="KaiTi" w:eastAsia="KaiTi" w:cs="KaiTi"/>
          <w:sz w:val="21"/>
          <w:szCs w:val="21"/>
          <w:spacing w:val="-13"/>
        </w:rPr>
        <w:t>来展示各功能点</w:t>
      </w:r>
      <w:r>
        <w:rPr>
          <w:rFonts w:ascii="KaiTi" w:hAnsi="KaiTi" w:eastAsia="KaiTi" w:cs="KaiTi"/>
          <w:sz w:val="21"/>
          <w:szCs w:val="21"/>
        </w:rPr>
        <w:t xml:space="preserve"> </w:t>
      </w:r>
      <w:r>
        <w:rPr>
          <w:rFonts w:ascii="KaiTi" w:hAnsi="KaiTi" w:eastAsia="KaiTi" w:cs="KaiTi"/>
          <w:sz w:val="21"/>
          <w:szCs w:val="21"/>
          <w:spacing w:val="-14"/>
        </w:rPr>
        <w:t>或变更之间的依赖关系。</w:t>
      </w:r>
    </w:p>
    <w:p>
      <w:pPr>
        <w:ind w:left="772"/>
        <w:spacing w:before="62" w:line="222" w:lineRule="auto"/>
        <w:rPr>
          <w:rFonts w:ascii="KaiTi" w:hAnsi="KaiTi" w:eastAsia="KaiTi" w:cs="KaiTi"/>
          <w:sz w:val="21"/>
          <w:szCs w:val="21"/>
        </w:rPr>
      </w:pPr>
      <w:r>
        <w:rPr>
          <w:rFonts w:ascii="KaiTi" w:hAnsi="KaiTi" w:eastAsia="KaiTi" w:cs="KaiTi"/>
          <w:sz w:val="21"/>
          <w:szCs w:val="21"/>
          <w:b/>
          <w:bCs/>
          <w:spacing w:val="-14"/>
        </w:rPr>
        <w:t>项目群与系统版本间的对应关系：单一系统有可能一个月度版本合并了多个项目群的改造</w:t>
      </w:r>
    </w:p>
    <w:p>
      <w:pPr>
        <w:ind w:left="799" w:right="77"/>
        <w:spacing w:before="48" w:line="251" w:lineRule="auto"/>
        <w:jc w:val="both"/>
        <w:rPr>
          <w:rFonts w:ascii="KaiTi" w:hAnsi="KaiTi" w:eastAsia="KaiTi" w:cs="KaiTi"/>
          <w:sz w:val="21"/>
          <w:szCs w:val="21"/>
        </w:rPr>
      </w:pPr>
      <w:r>
        <w:rPr>
          <w:rFonts w:ascii="KaiTi" w:hAnsi="KaiTi" w:eastAsia="KaiTi" w:cs="KaiTi"/>
          <w:sz w:val="21"/>
          <w:szCs w:val="21"/>
          <w:spacing w:val="-13"/>
        </w:rPr>
        <w:t>需求，也有可能每个月度版本或特性分支对应支撑一个项目群，这完全是由企业现有的开</w:t>
      </w:r>
      <w:r>
        <w:rPr>
          <w:rFonts w:ascii="KaiTi" w:hAnsi="KaiTi" w:eastAsia="KaiTi" w:cs="KaiTi"/>
          <w:sz w:val="21"/>
          <w:szCs w:val="21"/>
          <w:spacing w:val="3"/>
        </w:rPr>
        <w:t xml:space="preserve"> </w:t>
      </w:r>
      <w:r>
        <w:rPr>
          <w:rFonts w:ascii="KaiTi" w:hAnsi="KaiTi" w:eastAsia="KaiTi" w:cs="KaiTi"/>
          <w:sz w:val="21"/>
          <w:szCs w:val="21"/>
          <w:spacing w:val="-12"/>
        </w:rPr>
        <w:t>发分支管理模式和版本规划方式不同来决定的，但</w:t>
      </w:r>
      <w:r>
        <w:rPr>
          <w:rFonts w:ascii="KaiTi" w:hAnsi="KaiTi" w:eastAsia="KaiTi" w:cs="KaiTi"/>
          <w:sz w:val="21"/>
          <w:szCs w:val="21"/>
          <w:spacing w:val="-13"/>
        </w:rPr>
        <w:t>关键在于通过数字化生产线能够明确和</w:t>
      </w:r>
      <w:r>
        <w:rPr>
          <w:rFonts w:ascii="KaiTi" w:hAnsi="KaiTi" w:eastAsia="KaiTi" w:cs="KaiTi"/>
          <w:sz w:val="21"/>
          <w:szCs w:val="21"/>
        </w:rPr>
        <w:t xml:space="preserve"> </w:t>
      </w:r>
      <w:r>
        <w:rPr>
          <w:rFonts w:ascii="KaiTi" w:hAnsi="KaiTi" w:eastAsia="KaiTi" w:cs="KaiTi"/>
          <w:sz w:val="21"/>
          <w:szCs w:val="21"/>
          <w:spacing w:val="-12"/>
        </w:rPr>
        <w:t>理清单一应用系统的版本与项目群之间的对应关系。</w:t>
      </w:r>
    </w:p>
    <w:p>
      <w:pPr>
        <w:spacing w:line="399" w:lineRule="auto"/>
        <w:rPr>
          <w:rFonts w:ascii="Arial"/>
          <w:sz w:val="21"/>
        </w:rPr>
      </w:pPr>
      <w:r/>
    </w:p>
    <w:p>
      <w:pPr>
        <w:ind w:left="2794"/>
        <w:spacing w:before="109" w:line="219" w:lineRule="auto"/>
        <w:outlineLvl w:val="6"/>
        <w:rPr>
          <w:rFonts w:ascii="SimSun" w:hAnsi="SimSun" w:eastAsia="SimSun" w:cs="SimSun"/>
          <w:sz w:val="33"/>
          <w:szCs w:val="33"/>
        </w:rPr>
      </w:pPr>
      <w:r>
        <w:rPr>
          <w:rFonts w:ascii="SimSun" w:hAnsi="SimSun" w:eastAsia="SimSun" w:cs="SimSun"/>
          <w:sz w:val="33"/>
          <w:szCs w:val="33"/>
          <w:b/>
          <w:bCs/>
          <w:spacing w:val="-17"/>
        </w:rPr>
        <w:t>7.6</w:t>
      </w:r>
      <w:r>
        <w:rPr>
          <w:rFonts w:ascii="SimSun" w:hAnsi="SimSun" w:eastAsia="SimSun" w:cs="SimSun"/>
          <w:sz w:val="33"/>
          <w:szCs w:val="33"/>
          <w:spacing w:val="154"/>
        </w:rPr>
        <w:t xml:space="preserve"> </w:t>
      </w:r>
      <w:r>
        <w:rPr>
          <w:rFonts w:ascii="SimSun" w:hAnsi="SimSun" w:eastAsia="SimSun" w:cs="SimSun"/>
          <w:sz w:val="33"/>
          <w:szCs w:val="33"/>
          <w:b/>
          <w:bCs/>
          <w:spacing w:val="-17"/>
        </w:rPr>
        <w:t>分布式技术体系</w:t>
      </w:r>
    </w:p>
    <w:p>
      <w:pPr>
        <w:spacing w:line="444" w:lineRule="auto"/>
        <w:rPr>
          <w:rFonts w:ascii="Arial"/>
          <w:sz w:val="21"/>
        </w:rPr>
      </w:pPr>
      <w:r/>
    </w:p>
    <w:p>
      <w:pPr>
        <w:pStyle w:val="BodyText"/>
        <w:ind w:left="42"/>
        <w:spacing w:before="68" w:line="221" w:lineRule="auto"/>
        <w:outlineLvl w:val="6"/>
        <w:rPr>
          <w:sz w:val="21"/>
          <w:szCs w:val="21"/>
        </w:rPr>
      </w:pPr>
      <w:r>
        <w:rPr>
          <w:sz w:val="21"/>
          <w:szCs w:val="21"/>
          <w:b/>
          <w:bCs/>
          <w:spacing w:val="16"/>
        </w:rPr>
        <w:t>7.6.1</w:t>
      </w:r>
      <w:r>
        <w:rPr>
          <w:sz w:val="21"/>
          <w:szCs w:val="21"/>
          <w:spacing w:val="16"/>
        </w:rPr>
        <w:t xml:space="preserve">  </w:t>
      </w:r>
      <w:r>
        <w:rPr>
          <w:sz w:val="21"/>
          <w:szCs w:val="21"/>
          <w:b/>
          <w:bCs/>
          <w:spacing w:val="16"/>
        </w:rPr>
        <w:t>集中式的服务配置管理</w:t>
      </w:r>
    </w:p>
    <w:p>
      <w:pPr>
        <w:ind w:left="39" w:firstLine="420"/>
        <w:spacing w:before="266" w:line="272" w:lineRule="auto"/>
        <w:rPr>
          <w:rFonts w:ascii="SimSun" w:hAnsi="SimSun" w:eastAsia="SimSun" w:cs="SimSun"/>
          <w:sz w:val="21"/>
          <w:szCs w:val="21"/>
        </w:rPr>
      </w:pPr>
      <w:r>
        <w:rPr>
          <w:rFonts w:ascii="SimSun" w:hAnsi="SimSun" w:eastAsia="SimSun" w:cs="SimSun"/>
          <w:sz w:val="21"/>
          <w:szCs w:val="21"/>
          <w:spacing w:val="1"/>
        </w:rPr>
        <w:t>服务运行通常要设定一些参数，这些参数以往以配置文件的形式存在。但微服务架构下</w:t>
      </w:r>
      <w:r>
        <w:rPr>
          <w:rFonts w:ascii="SimSun" w:hAnsi="SimSun" w:eastAsia="SimSun" w:cs="SimSun"/>
          <w:sz w:val="21"/>
          <w:szCs w:val="21"/>
          <w:spacing w:val="7"/>
        </w:rPr>
        <w:t xml:space="preserve">  </w:t>
      </w:r>
      <w:r>
        <w:rPr>
          <w:rFonts w:ascii="SimSun" w:hAnsi="SimSun" w:eastAsia="SimSun" w:cs="SimSun"/>
          <w:sz w:val="21"/>
          <w:szCs w:val="21"/>
          <w:spacing w:val="-4"/>
        </w:rPr>
        <w:t>配置众多，而且分布在每个独立部署的服务中，传统采用配置文件就会存在很多问题，例如某</w:t>
      </w:r>
      <w:r>
        <w:rPr>
          <w:rFonts w:ascii="SimSun" w:hAnsi="SimSun" w:eastAsia="SimSun" w:cs="SimSun"/>
          <w:sz w:val="21"/>
          <w:szCs w:val="21"/>
          <w:spacing w:val="1"/>
        </w:rPr>
        <w:t xml:space="preserve">  </w:t>
      </w:r>
      <w:r>
        <w:rPr>
          <w:rFonts w:ascii="SimSun" w:hAnsi="SimSun" w:eastAsia="SimSun" w:cs="SimSun"/>
          <w:sz w:val="21"/>
          <w:szCs w:val="21"/>
          <w:spacing w:val="-4"/>
        </w:rPr>
        <w:t>国有大型商业银行网上银行，服务器有上百台以上，修改一个配置参数需要运维人员一台台地</w:t>
      </w:r>
      <w:r>
        <w:rPr>
          <w:rFonts w:ascii="SimSun" w:hAnsi="SimSun" w:eastAsia="SimSun" w:cs="SimSun"/>
          <w:sz w:val="21"/>
          <w:szCs w:val="21"/>
        </w:rPr>
        <w:t xml:space="preserve">  </w:t>
      </w:r>
      <w:r>
        <w:rPr>
          <w:rFonts w:ascii="SimSun" w:hAnsi="SimSun" w:eastAsia="SimSun" w:cs="SimSun"/>
          <w:sz w:val="21"/>
          <w:szCs w:val="21"/>
          <w:spacing w:val="-8"/>
        </w:rPr>
        <w:t>进行修改，运维势必难以忍受。此外，我们在进行业务开发的时候，</w:t>
      </w:r>
      <w:r>
        <w:rPr>
          <w:rFonts w:ascii="SimSun" w:hAnsi="SimSun" w:eastAsia="SimSun" w:cs="SimSun"/>
          <w:sz w:val="21"/>
          <w:szCs w:val="21"/>
          <w:spacing w:val="67"/>
        </w:rPr>
        <w:t xml:space="preserve"> </w:t>
      </w:r>
      <w:r>
        <w:rPr>
          <w:rFonts w:ascii="SimSun" w:hAnsi="SimSun" w:eastAsia="SimSun" w:cs="SimSun"/>
          <w:sz w:val="21"/>
          <w:szCs w:val="21"/>
          <w:spacing w:val="-8"/>
        </w:rPr>
        <w:t>一般会有多个环境，例如</w:t>
      </w:r>
      <w:r>
        <w:rPr>
          <w:rFonts w:ascii="SimSun" w:hAnsi="SimSun" w:eastAsia="SimSun" w:cs="SimSun"/>
          <w:sz w:val="21"/>
          <w:szCs w:val="21"/>
        </w:rPr>
        <w:t xml:space="preserve">  </w:t>
      </w:r>
      <w:r>
        <w:rPr>
          <w:rFonts w:ascii="SimSun" w:hAnsi="SimSun" w:eastAsia="SimSun" w:cs="SimSun"/>
          <w:sz w:val="21"/>
          <w:szCs w:val="21"/>
          <w:spacing w:val="-4"/>
        </w:rPr>
        <w:t>开发环境、测试环境、生产环境。那这三个环境之间的配置文件肯定是有不同的，比如说这三</w:t>
      </w:r>
      <w:r>
        <w:rPr>
          <w:rFonts w:ascii="SimSun" w:hAnsi="SimSun" w:eastAsia="SimSun" w:cs="SimSun"/>
          <w:sz w:val="21"/>
          <w:szCs w:val="21"/>
        </w:rPr>
        <w:t xml:space="preserve">  </w:t>
      </w:r>
      <w:r>
        <w:rPr>
          <w:rFonts w:ascii="SimSun" w:hAnsi="SimSun" w:eastAsia="SimSun" w:cs="SimSun"/>
          <w:sz w:val="21"/>
          <w:szCs w:val="21"/>
          <w:spacing w:val="-2"/>
        </w:rPr>
        <w:t>个环境对应的数据库地址配置肯定是不同的，在不同环境部署时，就需要手工改变这个参数。</w:t>
      </w:r>
      <w:r>
        <w:rPr>
          <w:rFonts w:ascii="SimSun" w:hAnsi="SimSun" w:eastAsia="SimSun" w:cs="SimSun"/>
          <w:sz w:val="21"/>
          <w:szCs w:val="21"/>
          <w:spacing w:val="15"/>
        </w:rPr>
        <w:t xml:space="preserve"> </w:t>
      </w:r>
      <w:r>
        <w:rPr>
          <w:rFonts w:ascii="SimSun" w:hAnsi="SimSun" w:eastAsia="SimSun" w:cs="SimSun"/>
          <w:sz w:val="21"/>
          <w:szCs w:val="21"/>
          <w:spacing w:val="-2"/>
        </w:rPr>
        <w:t>此外，历史版本管理、权限控制、安全性等问题，更是传统的配置文件无法解决的。</w:t>
      </w:r>
    </w:p>
    <w:p>
      <w:pPr>
        <w:ind w:left="39" w:right="77" w:firstLine="420"/>
        <w:spacing w:before="68" w:line="264" w:lineRule="auto"/>
        <w:rPr>
          <w:rFonts w:ascii="SimSun" w:hAnsi="SimSun" w:eastAsia="SimSun" w:cs="SimSun"/>
          <w:sz w:val="21"/>
          <w:szCs w:val="21"/>
        </w:rPr>
      </w:pPr>
      <w:r>
        <w:rPr>
          <w:rFonts w:ascii="SimSun" w:hAnsi="SimSun" w:eastAsia="SimSun" w:cs="SimSun"/>
          <w:sz w:val="21"/>
          <w:szCs w:val="21"/>
          <w:spacing w:val="1"/>
        </w:rPr>
        <w:t>集中式的服务配置管理，让我们告别投产或运维手工修改配置的方式，统一管理所有微</w:t>
      </w:r>
      <w:r>
        <w:rPr>
          <w:rFonts w:ascii="SimSun" w:hAnsi="SimSun" w:eastAsia="SimSun" w:cs="SimSun"/>
          <w:sz w:val="21"/>
          <w:szCs w:val="21"/>
          <w:spacing w:val="9"/>
        </w:rPr>
        <w:t xml:space="preserve"> </w:t>
      </w:r>
      <w:r>
        <w:rPr>
          <w:rFonts w:ascii="SimSun" w:hAnsi="SimSun" w:eastAsia="SimSun" w:cs="SimSun"/>
          <w:sz w:val="21"/>
          <w:szCs w:val="21"/>
          <w:spacing w:val="-4"/>
        </w:rPr>
        <w:t>服务节点的配置，提升运维的效率。</w:t>
      </w:r>
      <w:r>
        <w:rPr>
          <w:rFonts w:ascii="Times New Roman" w:hAnsi="Times New Roman" w:eastAsia="Times New Roman" w:cs="Times New Roman"/>
          <w:sz w:val="21"/>
          <w:szCs w:val="21"/>
          <w:spacing w:val="-4"/>
        </w:rPr>
        <w:t>Spring Cloud</w:t>
      </w:r>
      <w:r>
        <w:rPr>
          <w:rFonts w:ascii="SimSun" w:hAnsi="SimSun" w:eastAsia="SimSun" w:cs="SimSun"/>
          <w:sz w:val="21"/>
          <w:szCs w:val="21"/>
          <w:spacing w:val="-4"/>
        </w:rPr>
        <w:t>体系中 </w:t>
      </w:r>
      <w:r>
        <w:rPr>
          <w:rFonts w:ascii="Times New Roman" w:hAnsi="Times New Roman" w:eastAsia="Times New Roman" w:cs="Times New Roman"/>
          <w:sz w:val="21"/>
          <w:szCs w:val="21"/>
          <w:spacing w:val="-4"/>
        </w:rPr>
        <w:t>Spring Cloud</w:t>
      </w:r>
      <w:r>
        <w:rPr>
          <w:rFonts w:ascii="Times New Roman" w:hAnsi="Times New Roman" w:eastAsia="Times New Roman" w:cs="Times New Roman"/>
          <w:sz w:val="21"/>
          <w:szCs w:val="21"/>
          <w:spacing w:val="-5"/>
        </w:rPr>
        <w:t xml:space="preserve"> Config</w:t>
      </w:r>
      <w:r>
        <w:rPr>
          <w:rFonts w:ascii="SimSun" w:hAnsi="SimSun" w:eastAsia="SimSun" w:cs="SimSun"/>
          <w:sz w:val="21"/>
          <w:szCs w:val="21"/>
          <w:spacing w:val="-5"/>
        </w:rPr>
        <w:t>就是这样的组件，</w:t>
      </w:r>
      <w:r>
        <w:rPr>
          <w:rFonts w:ascii="SimSun" w:hAnsi="SimSun" w:eastAsia="SimSun" w:cs="SimSun"/>
          <w:sz w:val="21"/>
          <w:szCs w:val="21"/>
        </w:rPr>
        <w:t xml:space="preserve"> </w:t>
      </w:r>
      <w:r>
        <w:rPr>
          <w:rFonts w:ascii="SimSun" w:hAnsi="SimSun" w:eastAsia="SimSun" w:cs="SimSun"/>
          <w:sz w:val="21"/>
          <w:szCs w:val="21"/>
          <w:spacing w:val="-3"/>
        </w:rPr>
        <w:t>但是功能远远达不到生产级，携程开源的Apollo是我们推荐使用的</w:t>
      </w:r>
      <w:r>
        <w:rPr>
          <w:rFonts w:ascii="SimSun" w:hAnsi="SimSun" w:eastAsia="SimSun" w:cs="SimSun"/>
          <w:sz w:val="21"/>
          <w:szCs w:val="21"/>
          <w:spacing w:val="-4"/>
        </w:rPr>
        <w:t>，它支持多环境发布，配置</w:t>
      </w:r>
      <w:r>
        <w:rPr>
          <w:rFonts w:ascii="SimSun" w:hAnsi="SimSun" w:eastAsia="SimSun" w:cs="SimSun"/>
          <w:sz w:val="21"/>
          <w:szCs w:val="21"/>
        </w:rPr>
        <w:t xml:space="preserve"> </w:t>
      </w:r>
      <w:r>
        <w:rPr>
          <w:rFonts w:ascii="SimSun" w:hAnsi="SimSun" w:eastAsia="SimSun" w:cs="SimSun"/>
          <w:sz w:val="21"/>
          <w:szCs w:val="21"/>
          <w:spacing w:val="-3"/>
        </w:rPr>
        <w:t>变更实时生效，具备权限和配置审计等多种生产级功能。</w:t>
      </w:r>
      <w:r>
        <w:rPr>
          <w:rFonts w:ascii="Times New Roman" w:hAnsi="Times New Roman" w:eastAsia="Times New Roman" w:cs="Times New Roman"/>
          <w:sz w:val="21"/>
          <w:szCs w:val="21"/>
          <w:spacing w:val="-3"/>
        </w:rPr>
        <w:t>Apollo</w:t>
      </w:r>
      <w:r>
        <w:rPr>
          <w:rFonts w:ascii="SimSun" w:hAnsi="SimSun" w:eastAsia="SimSun" w:cs="SimSun"/>
          <w:sz w:val="21"/>
          <w:szCs w:val="21"/>
          <w:spacing w:val="-3"/>
        </w:rPr>
        <w:t>既可以用于连接字符串等常规</w:t>
      </w:r>
      <w:r>
        <w:rPr>
          <w:rFonts w:ascii="SimSun" w:hAnsi="SimSun" w:eastAsia="SimSun" w:cs="SimSun"/>
          <w:sz w:val="21"/>
          <w:szCs w:val="21"/>
          <w:spacing w:val="16"/>
        </w:rPr>
        <w:t xml:space="preserve"> </w:t>
      </w:r>
      <w:r>
        <w:rPr>
          <w:rFonts w:ascii="SimSun" w:hAnsi="SimSun" w:eastAsia="SimSun" w:cs="SimSun"/>
          <w:sz w:val="21"/>
          <w:szCs w:val="21"/>
        </w:rPr>
        <w:t>配置场景，也可用于发布开关 </w:t>
      </w:r>
      <w:r>
        <w:rPr>
          <w:rFonts w:ascii="Times New Roman" w:hAnsi="Times New Roman" w:eastAsia="Times New Roman" w:cs="Times New Roman"/>
          <w:sz w:val="21"/>
          <w:szCs w:val="21"/>
        </w:rPr>
        <w:t>(Feat</w:t>
      </w:r>
      <w:r>
        <w:rPr>
          <w:rFonts w:ascii="Times New Roman" w:hAnsi="Times New Roman" w:eastAsia="Times New Roman" w:cs="Times New Roman"/>
          <w:sz w:val="21"/>
          <w:szCs w:val="21"/>
          <w:spacing w:val="-1"/>
        </w:rPr>
        <w:t>ure   Flag) </w:t>
      </w:r>
      <w:r>
        <w:rPr>
          <w:rFonts w:ascii="SimSun" w:hAnsi="SimSun" w:eastAsia="SimSun" w:cs="SimSun"/>
          <w:sz w:val="21"/>
          <w:szCs w:val="21"/>
          <w:spacing w:val="-1"/>
        </w:rPr>
        <w:t>和业务配置等高级场景。</w:t>
      </w:r>
    </w:p>
    <w:p>
      <w:pPr>
        <w:ind w:left="39" w:right="54" w:firstLine="420"/>
        <w:spacing w:before="68" w:line="274" w:lineRule="auto"/>
        <w:rPr>
          <w:rFonts w:ascii="SimSun" w:hAnsi="SimSun" w:eastAsia="SimSun" w:cs="SimSun"/>
          <w:sz w:val="21"/>
          <w:szCs w:val="21"/>
        </w:rPr>
      </w:pPr>
      <w:r>
        <w:rPr>
          <w:rFonts w:ascii="Times New Roman" w:hAnsi="Times New Roman" w:eastAsia="Times New Roman" w:cs="Times New Roman"/>
          <w:sz w:val="21"/>
          <w:szCs w:val="21"/>
          <w:spacing w:val="-2"/>
        </w:rPr>
        <w:t>Apollo</w:t>
      </w:r>
      <w:r>
        <w:rPr>
          <w:rFonts w:ascii="SimSun" w:hAnsi="SimSun" w:eastAsia="SimSun" w:cs="SimSun"/>
          <w:sz w:val="21"/>
          <w:szCs w:val="21"/>
          <w:spacing w:val="-2"/>
        </w:rPr>
        <w:t>这样的开源软件仅仅提供了配置中心运行的能力，并没有提供配置的规范。为提升</w:t>
      </w:r>
      <w:r>
        <w:rPr>
          <w:rFonts w:ascii="SimSun" w:hAnsi="SimSun" w:eastAsia="SimSun" w:cs="SimSun"/>
          <w:sz w:val="21"/>
          <w:szCs w:val="21"/>
          <w:spacing w:val="10"/>
        </w:rPr>
        <w:t xml:space="preserve"> </w:t>
      </w:r>
      <w:r>
        <w:rPr>
          <w:rFonts w:ascii="SimSun" w:hAnsi="SimSun" w:eastAsia="SimSun" w:cs="SimSun"/>
          <w:sz w:val="21"/>
          <w:szCs w:val="21"/>
          <w:spacing w:val="-4"/>
        </w:rPr>
        <w:t>配置的管理水平，将代码、数据与配置解耦，实现细粒度管控，必须建立配置使用的规范，如</w:t>
      </w:r>
      <w:r>
        <w:rPr>
          <w:rFonts w:ascii="SimSun" w:hAnsi="SimSun" w:eastAsia="SimSun" w:cs="SimSun"/>
          <w:sz w:val="21"/>
          <w:szCs w:val="21"/>
          <w:spacing w:val="8"/>
        </w:rPr>
        <w:t xml:space="preserve"> </w:t>
      </w:r>
      <w:r>
        <w:rPr>
          <w:rFonts w:ascii="SimSun" w:hAnsi="SimSun" w:eastAsia="SimSun" w:cs="SimSun"/>
          <w:sz w:val="21"/>
          <w:szCs w:val="21"/>
          <w:spacing w:val="-11"/>
        </w:rPr>
        <w:t>图7-20所示。</w:t>
      </w:r>
    </w:p>
    <w:p>
      <w:pPr>
        <w:ind w:left="39" w:right="73" w:firstLine="420"/>
        <w:spacing w:before="60" w:line="266" w:lineRule="auto"/>
        <w:rPr>
          <w:rFonts w:ascii="SimSun" w:hAnsi="SimSun" w:eastAsia="SimSun" w:cs="SimSun"/>
          <w:sz w:val="21"/>
          <w:szCs w:val="21"/>
        </w:rPr>
      </w:pPr>
      <w:r>
        <w:rPr>
          <w:rFonts w:ascii="SimSun" w:hAnsi="SimSun" w:eastAsia="SimSun" w:cs="SimSun"/>
          <w:sz w:val="21"/>
          <w:szCs w:val="21"/>
          <w:spacing w:val="2"/>
        </w:rPr>
        <w:t>配置文件主要有运行前的静态配置和运行期的动态配置两种。静态配置通</w:t>
      </w:r>
      <w:r>
        <w:rPr>
          <w:rFonts w:ascii="SimSun" w:hAnsi="SimSun" w:eastAsia="SimSun" w:cs="SimSun"/>
          <w:sz w:val="21"/>
          <w:szCs w:val="21"/>
          <w:spacing w:val="1"/>
        </w:rPr>
        <w:t>常是在编译部</w:t>
      </w:r>
      <w:r>
        <w:rPr>
          <w:rFonts w:ascii="SimSun" w:hAnsi="SimSun" w:eastAsia="SimSun" w:cs="SimSun"/>
          <w:sz w:val="21"/>
          <w:szCs w:val="21"/>
        </w:rPr>
        <w:t xml:space="preserve"> </w:t>
      </w:r>
      <w:r>
        <w:rPr>
          <w:rFonts w:ascii="SimSun" w:hAnsi="SimSun" w:eastAsia="SimSun" w:cs="SimSun"/>
          <w:sz w:val="21"/>
          <w:szCs w:val="21"/>
          <w:spacing w:val="-4"/>
        </w:rPr>
        <w:t>署包之前设置好。动态配置则是系统运行过程中调整系统变量或者业务参数。要想做到集中的</w:t>
      </w:r>
      <w:r>
        <w:rPr>
          <w:rFonts w:ascii="SimSun" w:hAnsi="SimSun" w:eastAsia="SimSun" w:cs="SimSun"/>
          <w:sz w:val="21"/>
          <w:szCs w:val="21"/>
          <w:spacing w:val="9"/>
        </w:rPr>
        <w:t xml:space="preserve"> </w:t>
      </w:r>
      <w:r>
        <w:rPr>
          <w:rFonts w:ascii="SimSun" w:hAnsi="SimSun" w:eastAsia="SimSun" w:cs="SimSun"/>
          <w:sz w:val="21"/>
          <w:szCs w:val="21"/>
          <w:spacing w:val="-7"/>
        </w:rPr>
        <w:t>配置管理，需要注意以下几点：</w:t>
      </w:r>
    </w:p>
    <w:p>
      <w:pPr>
        <w:ind w:left="462" w:right="80" w:hanging="1"/>
        <w:spacing w:before="153" w:line="242" w:lineRule="auto"/>
        <w:rPr>
          <w:rFonts w:ascii="KaiTi" w:hAnsi="KaiTi" w:eastAsia="KaiTi" w:cs="KaiTi"/>
          <w:sz w:val="21"/>
          <w:szCs w:val="21"/>
        </w:rPr>
      </w:pPr>
      <w:r>
        <w:rPr>
          <w:rFonts w:ascii="KaiTi" w:hAnsi="KaiTi" w:eastAsia="KaiTi" w:cs="KaiTi"/>
          <w:sz w:val="21"/>
          <w:szCs w:val="21"/>
          <w:b/>
          <w:bCs/>
          <w:spacing w:val="-11"/>
        </w:rPr>
        <w:t>③</w:t>
      </w:r>
      <w:r>
        <w:rPr>
          <w:rFonts w:ascii="KaiTi" w:hAnsi="KaiTi" w:eastAsia="KaiTi" w:cs="KaiTi"/>
          <w:sz w:val="21"/>
          <w:szCs w:val="21"/>
          <w:spacing w:val="98"/>
        </w:rPr>
        <w:t xml:space="preserve"> </w:t>
      </w:r>
      <w:r>
        <w:rPr>
          <w:rFonts w:ascii="KaiTi" w:hAnsi="KaiTi" w:eastAsia="KaiTi" w:cs="KaiTi"/>
          <w:sz w:val="21"/>
          <w:szCs w:val="21"/>
          <w:spacing w:val="-11"/>
        </w:rPr>
        <w:t>配置与介质分离，这个就需要通过制定规范的方式来控制。千万别把配置放在</w:t>
      </w:r>
      <w:r>
        <w:rPr>
          <w:rFonts w:ascii="Times New Roman" w:hAnsi="Times New Roman" w:eastAsia="Times New Roman" w:cs="Times New Roman"/>
          <w:sz w:val="21"/>
          <w:szCs w:val="21"/>
          <w:spacing w:val="-11"/>
        </w:rPr>
        <w:t>Jar </w:t>
      </w:r>
      <w:r>
        <w:rPr>
          <w:rFonts w:ascii="KaiTi" w:hAnsi="KaiTi" w:eastAsia="KaiTi" w:cs="KaiTi"/>
          <w:sz w:val="21"/>
          <w:szCs w:val="21"/>
          <w:spacing w:val="-11"/>
        </w:rPr>
        <w:t>包里。</w:t>
      </w:r>
      <w:r>
        <w:rPr>
          <w:rFonts w:ascii="KaiTi" w:hAnsi="KaiTi" w:eastAsia="KaiTi" w:cs="KaiTi"/>
          <w:sz w:val="21"/>
          <w:szCs w:val="21"/>
        </w:rPr>
        <w:t xml:space="preserve"> </w:t>
      </w:r>
      <w:r>
        <w:rPr>
          <w:rFonts w:ascii="KaiTi" w:hAnsi="KaiTi" w:eastAsia="KaiTi" w:cs="KaiTi"/>
          <w:sz w:val="21"/>
          <w:szCs w:val="21"/>
          <w:b/>
          <w:bCs/>
          <w:spacing w:val="-16"/>
        </w:rPr>
        <w:t>3</w:t>
      </w:r>
      <w:r>
        <w:rPr>
          <w:rFonts w:ascii="KaiTi" w:hAnsi="KaiTi" w:eastAsia="KaiTi" w:cs="KaiTi"/>
          <w:sz w:val="21"/>
          <w:szCs w:val="21"/>
          <w:spacing w:val="-16"/>
        </w:rPr>
        <w:t xml:space="preserve">  </w:t>
      </w:r>
      <w:r>
        <w:rPr>
          <w:rFonts w:ascii="KaiTi" w:hAnsi="KaiTi" w:eastAsia="KaiTi" w:cs="KaiTi"/>
          <w:sz w:val="21"/>
          <w:szCs w:val="21"/>
          <w:spacing w:val="-16"/>
        </w:rPr>
        <w:t>配置的方式要统一，格式、读写方式、变更热更新的模式尽量统一，要采用统一的配置框。</w:t>
      </w:r>
    </w:p>
    <w:p>
      <w:pPr>
        <w:spacing w:line="242" w:lineRule="auto"/>
        <w:sectPr>
          <w:headerReference w:type="default" r:id="rId437"/>
          <w:pgSz w:w="9250" w:h="13980"/>
          <w:pgMar w:top="609" w:right="605" w:bottom="400" w:left="60" w:header="318" w:footer="0" w:gutter="0"/>
        </w:sectPr>
        <w:rPr>
          <w:rFonts w:ascii="KaiTi" w:hAnsi="KaiTi" w:eastAsia="KaiTi" w:cs="KaiTi"/>
          <w:sz w:val="21"/>
          <w:szCs w:val="21"/>
        </w:rPr>
      </w:pPr>
    </w:p>
    <w:p>
      <w:pPr>
        <w:spacing w:line="356" w:lineRule="auto"/>
        <w:rPr>
          <w:rFonts w:ascii="Arial"/>
          <w:sz w:val="21"/>
        </w:rPr>
      </w:pPr>
      <w:r/>
    </w:p>
    <w:p>
      <w:pPr>
        <w:pStyle w:val="BodyText"/>
        <w:ind w:left="2419"/>
        <w:spacing w:before="68" w:line="225" w:lineRule="auto"/>
        <w:rPr>
          <w:rFonts w:ascii="YouYuan" w:hAnsi="YouYuan" w:eastAsia="YouYuan" w:cs="YouYuan"/>
          <w:sz w:val="21"/>
          <w:szCs w:val="21"/>
        </w:rPr>
      </w:pPr>
      <w:r>
        <w:drawing>
          <wp:anchor distT="0" distB="0" distL="0" distR="0" simplePos="0" relativeHeight="254482432" behindDoc="1" locked="0" layoutInCell="1" allowOverlap="1">
            <wp:simplePos x="0" y="0"/>
            <wp:positionH relativeFrom="column">
              <wp:posOffset>755657</wp:posOffset>
            </wp:positionH>
            <wp:positionV relativeFrom="paragraph">
              <wp:posOffset>137598</wp:posOffset>
            </wp:positionV>
            <wp:extent cx="1396953" cy="1689083"/>
            <wp:effectExtent l="0" t="0" r="0" b="0"/>
            <wp:wrapNone/>
            <wp:docPr id="426" name="IM 426"/>
            <wp:cNvGraphicFramePr/>
            <a:graphic>
              <a:graphicData uri="http://schemas.openxmlformats.org/drawingml/2006/picture">
                <pic:pic>
                  <pic:nvPicPr>
                    <pic:cNvPr id="426" name="IM 426"/>
                    <pic:cNvPicPr/>
                  </pic:nvPicPr>
                  <pic:blipFill>
                    <a:blip r:embed="rId439"/>
                    <a:stretch>
                      <a:fillRect/>
                    </a:stretch>
                  </pic:blipFill>
                  <pic:spPr>
                    <a:xfrm rot="0">
                      <a:off x="0" y="0"/>
                      <a:ext cx="1396953" cy="1689083"/>
                    </a:xfrm>
                    <a:prstGeom prst="rect">
                      <a:avLst/>
                    </a:prstGeom>
                  </pic:spPr>
                </pic:pic>
              </a:graphicData>
            </a:graphic>
          </wp:anchor>
        </w:drawing>
      </w:r>
      <w:r>
        <w:rPr>
          <w:sz w:val="21"/>
          <w:szCs w:val="21"/>
          <w:spacing w:val="-6"/>
          <w:position w:val="-1"/>
        </w:rPr>
        <w:t>分类</w:t>
      </w:r>
      <w:r>
        <w:rPr>
          <w:sz w:val="21"/>
          <w:szCs w:val="21"/>
          <w:position w:val="-1"/>
        </w:rPr>
        <w:t xml:space="preserve">                </w:t>
      </w:r>
      <w:r>
        <w:rPr>
          <w:sz w:val="21"/>
          <w:szCs w:val="21"/>
          <w:spacing w:val="-6"/>
        </w:rPr>
        <w:t>阶段</w:t>
      </w:r>
      <w:r>
        <w:rPr>
          <w:sz w:val="21"/>
          <w:szCs w:val="21"/>
          <w:spacing w:val="6"/>
        </w:rPr>
        <w:t xml:space="preserve">           </w:t>
      </w:r>
      <w:r>
        <w:rPr>
          <w:rFonts w:ascii="YouYuan" w:hAnsi="YouYuan" w:eastAsia="YouYuan" w:cs="YouYuan"/>
          <w:sz w:val="21"/>
          <w:szCs w:val="21"/>
          <w:b/>
          <w:bCs/>
          <w:spacing w:val="-6"/>
          <w:position w:val="1"/>
        </w:rPr>
        <w:t>手段</w:t>
      </w:r>
    </w:p>
    <w:p>
      <w:pPr>
        <w:pStyle w:val="BodyText"/>
        <w:ind w:left="2419"/>
        <w:spacing w:before="79" w:line="240" w:lineRule="exact"/>
        <w:rPr>
          <w:rFonts w:ascii="YouYuan" w:hAnsi="YouYuan" w:eastAsia="YouYuan" w:cs="YouYuan"/>
          <w:sz w:val="11"/>
          <w:szCs w:val="11"/>
        </w:rPr>
      </w:pPr>
      <w:r>
        <w:rPr>
          <w:rFonts w:ascii="YouYuan" w:hAnsi="YouYuan" w:eastAsia="YouYuan" w:cs="YouYuan"/>
          <w:sz w:val="11"/>
          <w:szCs w:val="11"/>
          <w:em w:val="dot"/>
          <w:spacing w:val="-5"/>
          <w:position w:val="1"/>
        </w:rPr>
        <w:t>配</w:t>
      </w:r>
      <w:r>
        <w:rPr>
          <w:sz w:val="16"/>
          <w:szCs w:val="16"/>
          <w:spacing w:val="-3"/>
          <w:w w:val="53"/>
          <w:position w:val="1"/>
        </w:rPr>
        <w:t>模</w:t>
      </w:r>
      <w:r>
        <w:rPr>
          <w:rFonts w:ascii="YouYuan" w:hAnsi="YouYuan" w:eastAsia="YouYuan" w:cs="YouYuan"/>
          <w:sz w:val="11"/>
          <w:szCs w:val="11"/>
          <w:spacing w:val="-3"/>
          <w:w w:val="53"/>
          <w:position w:val="1"/>
        </w:rPr>
        <w:t>置</w:t>
      </w:r>
      <w:r>
        <w:rPr>
          <w:sz w:val="16"/>
          <w:szCs w:val="16"/>
          <w:spacing w:val="-3"/>
          <w:w w:val="53"/>
        </w:rPr>
        <w:t>板</w:t>
      </w:r>
      <w:r>
        <w:rPr>
          <w:rFonts w:ascii="YouYuan" w:hAnsi="YouYuan" w:eastAsia="YouYuan" w:cs="YouYuan"/>
          <w:sz w:val="11"/>
          <w:szCs w:val="11"/>
          <w:spacing w:val="-3"/>
          <w:w w:val="53"/>
        </w:rPr>
        <w:t>定</w:t>
      </w:r>
      <w:r>
        <w:rPr>
          <w:rFonts w:ascii="YouYuan" w:hAnsi="YouYuan" w:eastAsia="YouYuan" w:cs="YouYuan"/>
          <w:sz w:val="11"/>
          <w:szCs w:val="11"/>
          <w:spacing w:val="-3"/>
          <w:w w:val="53"/>
          <w:position w:val="7"/>
        </w:rPr>
        <w:t>义</w:t>
      </w:r>
    </w:p>
    <w:p>
      <w:pPr>
        <w:pStyle w:val="BodyText"/>
        <w:ind w:left="799"/>
        <w:spacing w:before="11" w:line="208" w:lineRule="auto"/>
        <w:rPr>
          <w:sz w:val="26"/>
          <w:szCs w:val="26"/>
        </w:rPr>
      </w:pPr>
      <w:r>
        <w:drawing>
          <wp:anchor distT="0" distB="0" distL="0" distR="0" simplePos="0" relativeHeight="254483456" behindDoc="1" locked="0" layoutInCell="1" allowOverlap="1">
            <wp:simplePos x="0" y="0"/>
            <wp:positionH relativeFrom="column">
              <wp:posOffset>2647945</wp:posOffset>
            </wp:positionH>
            <wp:positionV relativeFrom="paragraph">
              <wp:posOffset>-23596</wp:posOffset>
            </wp:positionV>
            <wp:extent cx="1784327" cy="1263683"/>
            <wp:effectExtent l="0" t="0" r="0" b="0"/>
            <wp:wrapNone/>
            <wp:docPr id="428" name="IM 428"/>
            <wp:cNvGraphicFramePr/>
            <a:graphic>
              <a:graphicData uri="http://schemas.openxmlformats.org/drawingml/2006/picture">
                <pic:pic>
                  <pic:nvPicPr>
                    <pic:cNvPr id="428" name="IM 428"/>
                    <pic:cNvPicPr/>
                  </pic:nvPicPr>
                  <pic:blipFill>
                    <a:blip r:embed="rId440"/>
                    <a:stretch>
                      <a:fillRect/>
                    </a:stretch>
                  </pic:blipFill>
                  <pic:spPr>
                    <a:xfrm rot="0">
                      <a:off x="0" y="0"/>
                      <a:ext cx="1784327" cy="1263683"/>
                    </a:xfrm>
                    <a:prstGeom prst="rect">
                      <a:avLst/>
                    </a:prstGeom>
                  </pic:spPr>
                </pic:pic>
              </a:graphicData>
            </a:graphic>
          </wp:anchor>
        </w:drawing>
      </w:r>
      <w:r>
        <w:pict>
          <v:shape id="_x0000_s1940" style="position:absolute;margin-left:38.997pt;margin-top:13.9105pt;mso-position-vertical-relative:text;mso-position-horizontal-relative:text;width:21.3pt;height:7.6pt;z-index:254484480;" filled="false" stroked="false" type="#_x0000_t202">
            <v:fill on="false"/>
            <v:stroke on="false"/>
            <v:path/>
            <v:imagedata o:title=""/>
            <o:lock v:ext="edit" aspectratio="false"/>
            <v:textbox inset="0mm,0mm,0mm,0mm">
              <w:txbxContent>
                <w:p>
                  <w:pPr>
                    <w:pStyle w:val="BodyText"/>
                    <w:ind w:left="20"/>
                    <w:spacing w:before="20" w:line="187" w:lineRule="auto"/>
                    <w:rPr>
                      <w:sz w:val="11"/>
                      <w:szCs w:val="11"/>
                    </w:rPr>
                  </w:pPr>
                  <w:r>
                    <w:rPr>
                      <w:sz w:val="11"/>
                      <w:szCs w:val="11"/>
                      <w:spacing w:val="-8"/>
                      <w:w w:val="98"/>
                    </w:rPr>
                    <w:t>静态配置</w:t>
                  </w:r>
                </w:p>
              </w:txbxContent>
            </v:textbox>
          </v:shape>
        </w:pict>
      </w:r>
      <w:r>
        <w:rPr>
          <w:sz w:val="11"/>
          <w:szCs w:val="11"/>
          <w:position w:val="2"/>
        </w:rPr>
        <w:t>运行前</w:t>
      </w:r>
      <w:r>
        <w:rPr>
          <w:sz w:val="11"/>
          <w:szCs w:val="11"/>
          <w:position w:val="2"/>
        </w:rPr>
        <w:t xml:space="preserve">                          </w:t>
      </w:r>
      <w:r>
        <w:rPr>
          <w:rFonts w:ascii="YouYuan" w:hAnsi="YouYuan" w:eastAsia="YouYuan" w:cs="YouYuan"/>
          <w:sz w:val="11"/>
          <w:szCs w:val="11"/>
          <w:color w:val="FFFFFF"/>
          <w:position w:val="16"/>
        </w:rPr>
        <w:t>元元数据</w:t>
      </w:r>
      <w:r>
        <w:rPr>
          <w:rFonts w:ascii="YouYuan" w:hAnsi="YouYuan" w:eastAsia="YouYuan" w:cs="YouYuan"/>
          <w:sz w:val="11"/>
          <w:szCs w:val="11"/>
          <w:color w:val="FFFFFF"/>
          <w:position w:val="16"/>
        </w:rPr>
        <w:t xml:space="preserve">      </w:t>
      </w:r>
      <w:r>
        <w:rPr>
          <w:rFonts w:ascii="YouYuan" w:hAnsi="YouYuan" w:eastAsia="YouYuan" w:cs="YouYuan"/>
          <w:sz w:val="11"/>
          <w:szCs w:val="11"/>
          <w:color w:val="FFFFFF"/>
          <w:spacing w:val="-1"/>
          <w:position w:val="16"/>
        </w:rPr>
        <w:t xml:space="preserve">                  </w:t>
      </w:r>
      <w:r>
        <w:rPr>
          <w:sz w:val="26"/>
          <w:szCs w:val="26"/>
          <w:b/>
          <w:bCs/>
          <w:spacing w:val="-24"/>
          <w:position w:val="-3"/>
        </w:rPr>
        <w:t>配置分离</w:t>
      </w:r>
      <w:r>
        <w:rPr>
          <w:sz w:val="26"/>
          <w:szCs w:val="26"/>
          <w:spacing w:val="19"/>
          <w:position w:val="-3"/>
        </w:rPr>
        <w:t xml:space="preserve">      </w:t>
      </w:r>
      <w:r>
        <w:rPr>
          <w:sz w:val="26"/>
          <w:szCs w:val="26"/>
          <w:b/>
          <w:bCs/>
          <w:spacing w:val="-24"/>
          <w:position w:val="-1"/>
        </w:rPr>
        <w:t>规范</w:t>
      </w:r>
    </w:p>
    <w:p>
      <w:pPr>
        <w:pStyle w:val="BodyText"/>
        <w:ind w:left="2419"/>
        <w:spacing w:before="53" w:line="212" w:lineRule="auto"/>
        <w:rPr>
          <w:sz w:val="11"/>
          <w:szCs w:val="11"/>
        </w:rPr>
      </w:pPr>
      <w:r>
        <w:rPr>
          <w:sz w:val="11"/>
          <w:szCs w:val="11"/>
          <w:spacing w:val="-6"/>
        </w:rPr>
        <w:t>多目标环境</w:t>
      </w:r>
    </w:p>
    <w:p>
      <w:pPr>
        <w:ind w:left="2549"/>
        <w:spacing w:line="227" w:lineRule="auto"/>
        <w:rPr>
          <w:rFonts w:ascii="YouYuan" w:hAnsi="YouYuan" w:eastAsia="YouYuan" w:cs="YouYuan"/>
          <w:sz w:val="11"/>
          <w:szCs w:val="11"/>
        </w:rPr>
      </w:pPr>
      <w:r>
        <w:rPr>
          <w:rFonts w:ascii="YouYuan" w:hAnsi="YouYuan" w:eastAsia="YouYuan" w:cs="YouYuan"/>
          <w:sz w:val="11"/>
          <w:szCs w:val="11"/>
          <w:color w:val="FFFFFF"/>
          <w:spacing w:val="-1"/>
        </w:rPr>
        <w:t>开发</w:t>
      </w:r>
    </w:p>
    <w:p>
      <w:pPr>
        <w:pStyle w:val="BodyText"/>
        <w:ind w:left="2549"/>
        <w:spacing w:before="18" w:line="221" w:lineRule="auto"/>
        <w:rPr>
          <w:sz w:val="11"/>
          <w:szCs w:val="11"/>
        </w:rPr>
      </w:pPr>
      <w:r>
        <w:rPr>
          <w:sz w:val="11"/>
          <w:szCs w:val="11"/>
          <w:spacing w:val="-1"/>
        </w:rPr>
        <w:t>测试</w:t>
      </w:r>
    </w:p>
    <w:p>
      <w:pPr>
        <w:pStyle w:val="BodyText"/>
        <w:ind w:left="4523"/>
        <w:spacing w:before="9" w:line="223" w:lineRule="auto"/>
        <w:rPr>
          <w:sz w:val="26"/>
          <w:szCs w:val="26"/>
        </w:rPr>
      </w:pPr>
      <w:r>
        <w:rPr>
          <w:sz w:val="26"/>
          <w:szCs w:val="26"/>
          <w:b/>
          <w:bCs/>
          <w:spacing w:val="-11"/>
        </w:rPr>
        <w:t>统一</w:t>
      </w:r>
      <w:r>
        <w:rPr>
          <w:sz w:val="26"/>
          <w:szCs w:val="26"/>
          <w:spacing w:val="7"/>
        </w:rPr>
        <w:t xml:space="preserve">        </w:t>
      </w:r>
      <w:r>
        <w:rPr>
          <w:sz w:val="26"/>
          <w:szCs w:val="26"/>
          <w:b/>
          <w:bCs/>
          <w:spacing w:val="-11"/>
        </w:rPr>
        <w:t>框架</w:t>
      </w:r>
    </w:p>
    <w:p>
      <w:pPr>
        <w:pStyle w:val="BodyText"/>
        <w:ind w:left="2419"/>
        <w:spacing w:before="55" w:line="221" w:lineRule="auto"/>
        <w:rPr>
          <w:sz w:val="11"/>
          <w:szCs w:val="11"/>
        </w:rPr>
      </w:pPr>
      <w:r>
        <w:rPr>
          <w:sz w:val="11"/>
          <w:szCs w:val="11"/>
          <w:spacing w:val="-8"/>
        </w:rPr>
        <w:t>业务运营配置</w:t>
      </w:r>
    </w:p>
    <w:p>
      <w:pPr>
        <w:pStyle w:val="BodyText"/>
        <w:ind w:left="799"/>
        <w:spacing w:before="130" w:line="242" w:lineRule="auto"/>
        <w:rPr>
          <w:sz w:val="26"/>
          <w:szCs w:val="26"/>
        </w:rPr>
      </w:pPr>
      <w:r>
        <w:rPr>
          <w:sz w:val="11"/>
          <w:szCs w:val="11"/>
          <w:spacing w:val="-3"/>
          <w:position w:val="6"/>
        </w:rPr>
        <w:t>动态配置</w:t>
      </w:r>
      <w:r>
        <w:rPr>
          <w:sz w:val="11"/>
          <w:szCs w:val="11"/>
          <w:spacing w:val="3"/>
          <w:position w:val="6"/>
        </w:rPr>
        <w:t xml:space="preserve">     </w:t>
      </w:r>
      <w:r>
        <w:rPr>
          <w:rFonts w:ascii="YouYuan" w:hAnsi="YouYuan" w:eastAsia="YouYuan" w:cs="YouYuan"/>
          <w:sz w:val="11"/>
          <w:szCs w:val="11"/>
          <w:spacing w:val="-3"/>
          <w:position w:val="20"/>
        </w:rPr>
        <w:t>运行期</w:t>
      </w:r>
      <w:r>
        <w:rPr>
          <w:rFonts w:ascii="YouYuan" w:hAnsi="YouYuan" w:eastAsia="YouYuan" w:cs="YouYuan"/>
          <w:sz w:val="11"/>
          <w:szCs w:val="11"/>
          <w:spacing w:val="-3"/>
          <w:position w:val="20"/>
        </w:rPr>
        <w:t xml:space="preserve">                                                   </w:t>
      </w:r>
      <w:r>
        <w:rPr>
          <w:sz w:val="26"/>
          <w:szCs w:val="26"/>
          <w:b/>
          <w:bCs/>
          <w:spacing w:val="-3"/>
          <w:position w:val="-3"/>
        </w:rPr>
        <w:t>集中</w:t>
      </w:r>
      <w:r>
        <w:rPr>
          <w:sz w:val="26"/>
          <w:szCs w:val="26"/>
          <w:spacing w:val="7"/>
          <w:position w:val="-3"/>
        </w:rPr>
        <w:t xml:space="preserve">        </w:t>
      </w:r>
      <w:r>
        <w:rPr>
          <w:sz w:val="26"/>
          <w:szCs w:val="26"/>
          <w:b/>
          <w:bCs/>
          <w:spacing w:val="-3"/>
          <w:position w:val="-4"/>
        </w:rPr>
        <w:t>平台</w:t>
      </w:r>
    </w:p>
    <w:p>
      <w:pPr>
        <w:pStyle w:val="BodyText"/>
        <w:ind w:left="2419"/>
        <w:spacing w:line="221" w:lineRule="auto"/>
        <w:rPr>
          <w:sz w:val="11"/>
          <w:szCs w:val="11"/>
        </w:rPr>
      </w:pPr>
      <w:r>
        <w:rPr>
          <w:sz w:val="11"/>
          <w:szCs w:val="11"/>
          <w:spacing w:val="-8"/>
        </w:rPr>
        <w:t>技术雄护配置</w:t>
      </w:r>
    </w:p>
    <w:p>
      <w:pPr>
        <w:spacing w:line="242" w:lineRule="auto"/>
        <w:rPr>
          <w:rFonts w:ascii="Arial"/>
          <w:sz w:val="21"/>
        </w:rPr>
      </w:pPr>
      <w:r/>
    </w:p>
    <w:p>
      <w:pPr>
        <w:ind w:left="3349"/>
        <w:spacing w:before="69" w:line="219" w:lineRule="auto"/>
        <w:rPr>
          <w:rFonts w:ascii="SimSun" w:hAnsi="SimSun" w:eastAsia="SimSun" w:cs="SimSun"/>
          <w:sz w:val="21"/>
          <w:szCs w:val="21"/>
        </w:rPr>
      </w:pPr>
      <w:r>
        <w:rPr>
          <w:rFonts w:ascii="SimSun" w:hAnsi="SimSun" w:eastAsia="SimSun" w:cs="SimSun"/>
          <w:sz w:val="21"/>
          <w:szCs w:val="21"/>
          <w:spacing w:val="-20"/>
        </w:rPr>
        <w:t>图7-20</w:t>
      </w:r>
      <w:r>
        <w:rPr>
          <w:rFonts w:ascii="SimSun" w:hAnsi="SimSun" w:eastAsia="SimSun" w:cs="SimSun"/>
          <w:sz w:val="21"/>
          <w:szCs w:val="21"/>
          <w:spacing w:val="51"/>
        </w:rPr>
        <w:t xml:space="preserve"> </w:t>
      </w:r>
      <w:r>
        <w:rPr>
          <w:rFonts w:ascii="SimSun" w:hAnsi="SimSun" w:eastAsia="SimSun" w:cs="SimSun"/>
          <w:sz w:val="21"/>
          <w:szCs w:val="21"/>
          <w:spacing w:val="-20"/>
        </w:rPr>
        <w:t>配置使用规范</w:t>
      </w:r>
    </w:p>
    <w:p>
      <w:pPr>
        <w:ind w:left="798" w:right="74" w:hanging="396"/>
        <w:spacing w:before="201" w:line="254"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运行时需要有个配置中心来统一管理业务系统中的配置信息，这个就需要平台来</w:t>
      </w:r>
      <w:r>
        <w:rPr>
          <w:rFonts w:ascii="KaiTi" w:hAnsi="KaiTi" w:eastAsia="KaiTi" w:cs="KaiTi"/>
          <w:sz w:val="21"/>
          <w:szCs w:val="21"/>
          <w:spacing w:val="-12"/>
        </w:rPr>
        <w:t>提供配置</w:t>
      </w:r>
      <w:r>
        <w:rPr>
          <w:rFonts w:ascii="KaiTi" w:hAnsi="KaiTi" w:eastAsia="KaiTi" w:cs="KaiTi"/>
          <w:sz w:val="21"/>
          <w:szCs w:val="21"/>
        </w:rPr>
        <w:t xml:space="preserve"> </w:t>
      </w:r>
      <w:r>
        <w:rPr>
          <w:rFonts w:ascii="KaiTi" w:hAnsi="KaiTi" w:eastAsia="KaiTi" w:cs="KaiTi"/>
          <w:sz w:val="21"/>
          <w:szCs w:val="21"/>
          <w:spacing w:val="-15"/>
        </w:rPr>
        <w:t>中心服务和配置管理门户。</w:t>
      </w:r>
    </w:p>
    <w:p>
      <w:pPr>
        <w:spacing w:line="287" w:lineRule="auto"/>
        <w:rPr>
          <w:rFonts w:ascii="Arial"/>
          <w:sz w:val="21"/>
        </w:rPr>
      </w:pPr>
      <w:r/>
    </w:p>
    <w:p>
      <w:pPr>
        <w:pStyle w:val="BodyText"/>
        <w:ind w:left="3"/>
        <w:spacing w:before="69" w:line="222" w:lineRule="auto"/>
        <w:outlineLvl w:val="6"/>
        <w:rPr>
          <w:sz w:val="21"/>
          <w:szCs w:val="21"/>
        </w:rPr>
      </w:pPr>
      <w:r>
        <w:rPr>
          <w:sz w:val="21"/>
          <w:szCs w:val="21"/>
          <w:b/>
          <w:bCs/>
          <w:spacing w:val="15"/>
        </w:rPr>
        <w:t>7.6.2</w:t>
      </w:r>
      <w:r>
        <w:rPr>
          <w:sz w:val="21"/>
          <w:szCs w:val="21"/>
          <w:spacing w:val="10"/>
        </w:rPr>
        <w:t xml:space="preserve">  </w:t>
      </w:r>
      <w:r>
        <w:rPr>
          <w:sz w:val="21"/>
          <w:szCs w:val="21"/>
          <w:b/>
          <w:bCs/>
          <w:spacing w:val="15"/>
        </w:rPr>
        <w:t>消息模式与实现技术选择</w:t>
      </w:r>
    </w:p>
    <w:p>
      <w:pPr>
        <w:ind w:right="44" w:firstLine="399"/>
        <w:spacing w:before="251" w:line="269" w:lineRule="auto"/>
        <w:rPr>
          <w:rFonts w:ascii="SimSun" w:hAnsi="SimSun" w:eastAsia="SimSun" w:cs="SimSun"/>
          <w:sz w:val="21"/>
          <w:szCs w:val="21"/>
        </w:rPr>
      </w:pPr>
      <w:r>
        <w:rPr>
          <w:rFonts w:ascii="SimSun" w:hAnsi="SimSun" w:eastAsia="SimSun" w:cs="SimSun"/>
          <w:sz w:val="21"/>
          <w:szCs w:val="21"/>
          <w:spacing w:val="1"/>
        </w:rPr>
        <w:t>消息模式用于下面几种情况：  (1)系统间耦合性太强，例如系统A</w:t>
      </w:r>
      <w:r>
        <w:rPr>
          <w:rFonts w:ascii="SimSun" w:hAnsi="SimSun" w:eastAsia="SimSun" w:cs="SimSun"/>
          <w:sz w:val="21"/>
          <w:szCs w:val="21"/>
          <w:spacing w:val="-38"/>
        </w:rPr>
        <w:t xml:space="preserve"> </w:t>
      </w:r>
      <w:r>
        <w:rPr>
          <w:rFonts w:ascii="SimSun" w:hAnsi="SimSun" w:eastAsia="SimSun" w:cs="SimSun"/>
          <w:sz w:val="21"/>
          <w:szCs w:val="21"/>
        </w:rPr>
        <w:t>调用系统B</w:t>
      </w:r>
      <w:r>
        <w:rPr>
          <w:rFonts w:ascii="SimSun" w:hAnsi="SimSun" w:eastAsia="SimSun" w:cs="SimSun"/>
          <w:sz w:val="21"/>
          <w:szCs w:val="21"/>
          <w:spacing w:val="-57"/>
        </w:rPr>
        <w:t xml:space="preserve"> </w:t>
      </w:r>
      <w:r>
        <w:rPr>
          <w:rFonts w:ascii="SimSun" w:hAnsi="SimSun" w:eastAsia="SimSun" w:cs="SimSun"/>
          <w:sz w:val="21"/>
          <w:szCs w:val="21"/>
        </w:rPr>
        <w:t>和系统C, </w:t>
      </w:r>
      <w:r>
        <w:rPr>
          <w:rFonts w:ascii="SimSun" w:hAnsi="SimSun" w:eastAsia="SimSun" w:cs="SimSun"/>
          <w:sz w:val="21"/>
          <w:szCs w:val="21"/>
          <w:spacing w:val="-2"/>
        </w:rPr>
        <w:t>如果将来系统</w:t>
      </w:r>
      <w:r>
        <w:rPr>
          <w:rFonts w:ascii="Times New Roman" w:hAnsi="Times New Roman" w:eastAsia="Times New Roman" w:cs="Times New Roman"/>
          <w:sz w:val="21"/>
          <w:szCs w:val="21"/>
          <w:spacing w:val="-2"/>
        </w:rPr>
        <w:t>D</w:t>
      </w:r>
      <w:r>
        <w:rPr>
          <w:rFonts w:ascii="SimSun" w:hAnsi="SimSun" w:eastAsia="SimSun" w:cs="SimSun"/>
          <w:sz w:val="21"/>
          <w:szCs w:val="21"/>
          <w:spacing w:val="-2"/>
        </w:rPr>
        <w:t>接入，系统</w:t>
      </w:r>
      <w:r>
        <w:rPr>
          <w:rFonts w:ascii="Times New Roman" w:hAnsi="Times New Roman" w:eastAsia="Times New Roman" w:cs="Times New Roman"/>
          <w:sz w:val="21"/>
          <w:szCs w:val="21"/>
          <w:spacing w:val="-2"/>
        </w:rPr>
        <w:t>A</w:t>
      </w:r>
      <w:r>
        <w:rPr>
          <w:rFonts w:ascii="SimSun" w:hAnsi="SimSun" w:eastAsia="SimSun" w:cs="SimSun"/>
          <w:sz w:val="21"/>
          <w:szCs w:val="21"/>
          <w:spacing w:val="-2"/>
        </w:rPr>
        <w:t>还需要修改；</w:t>
      </w:r>
      <w:r>
        <w:rPr>
          <w:rFonts w:ascii="SimSun" w:hAnsi="SimSun" w:eastAsia="SimSun" w:cs="SimSun"/>
          <w:sz w:val="21"/>
          <w:szCs w:val="21"/>
          <w:spacing w:val="75"/>
        </w:rPr>
        <w:t xml:space="preserve"> </w:t>
      </w:r>
      <w:r>
        <w:rPr>
          <w:rFonts w:ascii="SimSun" w:hAnsi="SimSun" w:eastAsia="SimSun" w:cs="SimSun"/>
          <w:sz w:val="21"/>
          <w:szCs w:val="21"/>
          <w:spacing w:val="-2"/>
        </w:rPr>
        <w:t>(2)在高并发的情况下，当</w:t>
      </w:r>
      <w:r>
        <w:rPr>
          <w:rFonts w:ascii="SimSun" w:hAnsi="SimSun" w:eastAsia="SimSun" w:cs="SimSun"/>
          <w:sz w:val="21"/>
          <w:szCs w:val="21"/>
          <w:spacing w:val="-3"/>
        </w:rPr>
        <w:t>接入新系统或者大量写</w:t>
      </w:r>
      <w:r>
        <w:rPr>
          <w:rFonts w:ascii="SimSun" w:hAnsi="SimSun" w:eastAsia="SimSun" w:cs="SimSun"/>
          <w:sz w:val="21"/>
          <w:szCs w:val="21"/>
        </w:rPr>
        <w:t xml:space="preserve"> </w:t>
      </w:r>
      <w:r>
        <w:rPr>
          <w:rFonts w:ascii="SimSun" w:hAnsi="SimSun" w:eastAsia="SimSun" w:cs="SimSun"/>
          <w:sz w:val="21"/>
          <w:szCs w:val="21"/>
          <w:spacing w:val="-4"/>
        </w:rPr>
        <w:t>请求，或者具体地说应该是瞬时大量的写请求到来时，系统中出现“生产”和“消</w:t>
      </w:r>
      <w:r>
        <w:rPr>
          <w:rFonts w:ascii="SimSun" w:hAnsi="SimSun" w:eastAsia="SimSun" w:cs="SimSun"/>
          <w:sz w:val="21"/>
          <w:szCs w:val="21"/>
          <w:spacing w:val="-5"/>
        </w:rPr>
        <w:t>费”的速度</w:t>
      </w:r>
      <w:r>
        <w:rPr>
          <w:rFonts w:ascii="SimSun" w:hAnsi="SimSun" w:eastAsia="SimSun" w:cs="SimSun"/>
          <w:sz w:val="21"/>
          <w:szCs w:val="21"/>
        </w:rPr>
        <w:t xml:space="preserve"> </w:t>
      </w:r>
      <w:r>
        <w:rPr>
          <w:rFonts w:ascii="SimSun" w:hAnsi="SimSun" w:eastAsia="SimSun" w:cs="SimSun"/>
          <w:sz w:val="21"/>
          <w:szCs w:val="21"/>
          <w:spacing w:val="-14"/>
        </w:rPr>
        <w:t>或稳定性等因素不一致的情况，此时，</w:t>
      </w:r>
      <w:r>
        <w:rPr>
          <w:rFonts w:ascii="SimSun" w:hAnsi="SimSun" w:eastAsia="SimSun" w:cs="SimSun"/>
          <w:sz w:val="21"/>
          <w:szCs w:val="21"/>
          <w:spacing w:val="66"/>
        </w:rPr>
        <w:t xml:space="preserve"> </w:t>
      </w:r>
      <w:r>
        <w:rPr>
          <w:rFonts w:ascii="SimSun" w:hAnsi="SimSun" w:eastAsia="SimSun" w:cs="SimSun"/>
          <w:sz w:val="21"/>
          <w:szCs w:val="21"/>
          <w:spacing w:val="-14"/>
        </w:rPr>
        <w:t>一些非必要的业务逻辑以同步的方式运行，太耗费时间； </w:t>
      </w:r>
      <w:r>
        <w:rPr>
          <w:rFonts w:ascii="SimSun" w:hAnsi="SimSun" w:eastAsia="SimSun" w:cs="SimSun"/>
          <w:sz w:val="21"/>
          <w:szCs w:val="21"/>
          <w:spacing w:val="-1"/>
        </w:rPr>
        <w:t>一旦大量并发请求同时到达，所有的请求直接压到数据库，造成数</w:t>
      </w:r>
      <w:r>
        <w:rPr>
          <w:rFonts w:ascii="SimSun" w:hAnsi="SimSun" w:eastAsia="SimSun" w:cs="SimSun"/>
          <w:sz w:val="21"/>
          <w:szCs w:val="21"/>
          <w:spacing w:val="-2"/>
        </w:rPr>
        <w:t>据库连接异常。</w:t>
      </w:r>
    </w:p>
    <w:p>
      <w:pPr>
        <w:ind w:right="34" w:firstLine="399"/>
        <w:spacing w:before="79" w:line="261" w:lineRule="auto"/>
        <w:rPr>
          <w:rFonts w:ascii="SimSun" w:hAnsi="SimSun" w:eastAsia="SimSun" w:cs="SimSun"/>
          <w:sz w:val="21"/>
          <w:szCs w:val="21"/>
        </w:rPr>
      </w:pPr>
      <w:r>
        <w:rPr>
          <w:rFonts w:ascii="SimSun" w:hAnsi="SimSun" w:eastAsia="SimSun" w:cs="SimSun"/>
          <w:sz w:val="21"/>
          <w:szCs w:val="21"/>
          <w:spacing w:val="1"/>
        </w:rPr>
        <w:t>使用消息模式实现系统间解耦，用异步处理</w:t>
      </w:r>
      <w:r>
        <w:rPr>
          <w:rFonts w:ascii="SimSun" w:hAnsi="SimSun" w:eastAsia="SimSun" w:cs="SimSun"/>
          <w:sz w:val="21"/>
          <w:szCs w:val="21"/>
        </w:rPr>
        <w:t>方式实现削峰、削谷。该如何选择现有消息 </w:t>
      </w:r>
      <w:r>
        <w:rPr>
          <w:rFonts w:ascii="SimSun" w:hAnsi="SimSun" w:eastAsia="SimSun" w:cs="SimSun"/>
          <w:sz w:val="21"/>
          <w:szCs w:val="21"/>
        </w:rPr>
        <w:t>模式的技术实现呢?主流的消息队列产品各有</w:t>
      </w:r>
      <w:r>
        <w:rPr>
          <w:rFonts w:ascii="SimSun" w:hAnsi="SimSun" w:eastAsia="SimSun" w:cs="SimSun"/>
          <w:sz w:val="21"/>
          <w:szCs w:val="21"/>
          <w:spacing w:val="-1"/>
        </w:rPr>
        <w:t>各的特色，对于一个企业来说没有最好的产品，</w:t>
      </w:r>
      <w:r>
        <w:rPr>
          <w:rFonts w:ascii="SimSun" w:hAnsi="SimSun" w:eastAsia="SimSun" w:cs="SimSun"/>
          <w:sz w:val="21"/>
          <w:szCs w:val="21"/>
        </w:rPr>
        <w:t xml:space="preserve"> </w:t>
      </w:r>
      <w:r>
        <w:rPr>
          <w:rFonts w:ascii="SimSun" w:hAnsi="SimSun" w:eastAsia="SimSun" w:cs="SimSun"/>
          <w:sz w:val="21"/>
          <w:szCs w:val="21"/>
          <w:spacing w:val="-3"/>
        </w:rPr>
        <w:t>只有现阶段最适合的。下面我们来对比一下常见的消息队列，如表7-1所示。</w:t>
      </w:r>
    </w:p>
    <w:p>
      <w:pPr>
        <w:pStyle w:val="BodyText"/>
        <w:ind w:left="3192"/>
        <w:spacing w:before="206" w:line="221" w:lineRule="auto"/>
        <w:rPr>
          <w:sz w:val="21"/>
          <w:szCs w:val="21"/>
        </w:rPr>
      </w:pPr>
      <w:r>
        <w:rPr>
          <w:sz w:val="21"/>
          <w:szCs w:val="21"/>
          <w:b/>
          <w:bCs/>
          <w:spacing w:val="-18"/>
          <w:w w:val="97"/>
        </w:rPr>
        <w:t>表7-1</w:t>
      </w:r>
      <w:r>
        <w:rPr>
          <w:sz w:val="21"/>
          <w:szCs w:val="21"/>
          <w:spacing w:val="60"/>
        </w:rPr>
        <w:t xml:space="preserve"> </w:t>
      </w:r>
      <w:r>
        <w:rPr>
          <w:sz w:val="21"/>
          <w:szCs w:val="21"/>
          <w:b/>
          <w:bCs/>
          <w:spacing w:val="-18"/>
          <w:w w:val="97"/>
        </w:rPr>
        <w:t>常见消息队列对比</w:t>
      </w:r>
    </w:p>
    <w:p>
      <w:pPr>
        <w:spacing w:line="60" w:lineRule="exact"/>
        <w:rPr/>
      </w:pPr>
      <w:r/>
    </w:p>
    <w:tbl>
      <w:tblPr>
        <w:tblStyle w:val="TableNormal"/>
        <w:tblW w:w="848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650"/>
        <w:gridCol w:w="1970"/>
        <w:gridCol w:w="2090"/>
        <w:gridCol w:w="1770"/>
      </w:tblGrid>
      <w:tr>
        <w:trPr>
          <w:trHeight w:val="304" w:hRule="atLeast"/>
        </w:trPr>
        <w:tc>
          <w:tcPr>
            <w:tcW w:w="2650" w:type="dxa"/>
            <w:vAlign w:val="top"/>
            <w:tcBorders>
              <w:left w:val="nil"/>
            </w:tcBorders>
          </w:tcPr>
          <w:p>
            <w:pPr>
              <w:ind w:left="132"/>
              <w:spacing w:before="60" w:line="219" w:lineRule="auto"/>
              <w:rPr>
                <w:rFonts w:ascii="SimSun" w:hAnsi="SimSun" w:eastAsia="SimSun" w:cs="SimSun"/>
                <w:sz w:val="19"/>
                <w:szCs w:val="19"/>
              </w:rPr>
            </w:pPr>
            <w:r>
              <w:rPr>
                <w:rFonts w:ascii="SimSun" w:hAnsi="SimSun" w:eastAsia="SimSun" w:cs="SimSun"/>
                <w:sz w:val="19"/>
                <w:szCs w:val="19"/>
                <w:b/>
                <w:bCs/>
                <w:spacing w:val="-6"/>
              </w:rPr>
              <w:t>特</w:t>
            </w:r>
            <w:r>
              <w:rPr>
                <w:rFonts w:ascii="SimSun" w:hAnsi="SimSun" w:eastAsia="SimSun" w:cs="SimSun"/>
                <w:sz w:val="19"/>
                <w:szCs w:val="19"/>
                <w:spacing w:val="3"/>
              </w:rPr>
              <w:t xml:space="preserve">   </w:t>
            </w:r>
            <w:r>
              <w:rPr>
                <w:rFonts w:ascii="SimSun" w:hAnsi="SimSun" w:eastAsia="SimSun" w:cs="SimSun"/>
                <w:sz w:val="19"/>
                <w:szCs w:val="19"/>
                <w:b/>
                <w:bCs/>
                <w:spacing w:val="-6"/>
              </w:rPr>
              <w:t>性</w:t>
            </w:r>
          </w:p>
        </w:tc>
        <w:tc>
          <w:tcPr>
            <w:tcW w:w="1970" w:type="dxa"/>
            <w:vAlign w:val="top"/>
          </w:tcPr>
          <w:p>
            <w:pPr>
              <w:ind w:left="117"/>
              <w:spacing w:before="91" w:line="187" w:lineRule="auto"/>
              <w:rPr>
                <w:rFonts w:ascii="SimSun" w:hAnsi="SimSun" w:eastAsia="SimSun" w:cs="SimSun"/>
                <w:sz w:val="19"/>
                <w:szCs w:val="19"/>
              </w:rPr>
            </w:pPr>
            <w:r>
              <w:rPr>
                <w:rFonts w:ascii="SimSun" w:hAnsi="SimSun" w:eastAsia="SimSun" w:cs="SimSun"/>
                <w:sz w:val="19"/>
                <w:szCs w:val="19"/>
                <w:b/>
                <w:bCs/>
                <w:spacing w:val="-3"/>
              </w:rPr>
              <w:t>RabbitMQ</w:t>
            </w:r>
          </w:p>
        </w:tc>
        <w:tc>
          <w:tcPr>
            <w:tcW w:w="2090" w:type="dxa"/>
            <w:vAlign w:val="top"/>
          </w:tcPr>
          <w:p>
            <w:pPr>
              <w:ind w:left="107"/>
              <w:spacing w:before="106" w:line="182" w:lineRule="auto"/>
              <w:rPr>
                <w:rFonts w:ascii="SimSun" w:hAnsi="SimSun" w:eastAsia="SimSun" w:cs="SimSun"/>
                <w:sz w:val="19"/>
                <w:szCs w:val="19"/>
              </w:rPr>
            </w:pPr>
            <w:r>
              <w:rPr>
                <w:rFonts w:ascii="SimSun" w:hAnsi="SimSun" w:eastAsia="SimSun" w:cs="SimSun"/>
                <w:sz w:val="19"/>
                <w:szCs w:val="19"/>
                <w:b/>
                <w:bCs/>
                <w:spacing w:val="-3"/>
              </w:rPr>
              <w:t>Kafka</w:t>
            </w:r>
          </w:p>
        </w:tc>
        <w:tc>
          <w:tcPr>
            <w:tcW w:w="1770" w:type="dxa"/>
            <w:vAlign w:val="top"/>
            <w:tcBorders>
              <w:right w:val="nil"/>
            </w:tcBorders>
          </w:tcPr>
          <w:p>
            <w:pPr>
              <w:ind w:left="97"/>
              <w:spacing w:before="65" w:line="222" w:lineRule="auto"/>
              <w:rPr>
                <w:rFonts w:ascii="SimSun" w:hAnsi="SimSun" w:eastAsia="SimSun" w:cs="SimSun"/>
                <w:sz w:val="19"/>
                <w:szCs w:val="19"/>
              </w:rPr>
            </w:pPr>
            <w:r>
              <w:rPr>
                <w:rFonts w:ascii="SimSun" w:hAnsi="SimSun" w:eastAsia="SimSun" w:cs="SimSun"/>
                <w:sz w:val="19"/>
                <w:szCs w:val="19"/>
                <w:b/>
                <w:bCs/>
                <w:spacing w:val="-3"/>
              </w:rPr>
              <w:t>RocketMQ</w:t>
            </w:r>
          </w:p>
        </w:tc>
      </w:tr>
      <w:tr>
        <w:trPr>
          <w:trHeight w:val="270" w:hRule="atLeast"/>
        </w:trPr>
        <w:tc>
          <w:tcPr>
            <w:tcW w:w="2650" w:type="dxa"/>
            <w:vAlign w:val="top"/>
            <w:tcBorders>
              <w:left w:val="nil"/>
            </w:tcBorders>
          </w:tcPr>
          <w:p>
            <w:pPr>
              <w:ind w:left="129"/>
              <w:spacing w:before="88" w:line="167" w:lineRule="auto"/>
              <w:rPr>
                <w:rFonts w:ascii="SimSun" w:hAnsi="SimSun" w:eastAsia="SimSun" w:cs="SimSun"/>
                <w:sz w:val="19"/>
                <w:szCs w:val="19"/>
              </w:rPr>
            </w:pPr>
            <w:r>
              <w:rPr>
                <w:rFonts w:ascii="SimSun" w:hAnsi="SimSun" w:eastAsia="SimSun" w:cs="SimSun"/>
                <w:sz w:val="19"/>
                <w:szCs w:val="19"/>
                <w:spacing w:val="-1"/>
              </w:rPr>
              <w:t>PRODUCER-COMSUMER</w:t>
            </w:r>
          </w:p>
        </w:tc>
        <w:tc>
          <w:tcPr>
            <w:tcW w:w="1970" w:type="dxa"/>
            <w:vAlign w:val="top"/>
          </w:tcPr>
          <w:p>
            <w:pPr>
              <w:ind w:left="115"/>
              <w:spacing w:before="38" w:line="215" w:lineRule="auto"/>
              <w:rPr>
                <w:rFonts w:ascii="SimSun" w:hAnsi="SimSun" w:eastAsia="SimSun" w:cs="SimSun"/>
                <w:sz w:val="19"/>
                <w:szCs w:val="19"/>
              </w:rPr>
            </w:pPr>
            <w:r>
              <w:rPr>
                <w:rFonts w:ascii="SimSun" w:hAnsi="SimSun" w:eastAsia="SimSun" w:cs="SimSun"/>
                <w:sz w:val="19"/>
                <w:szCs w:val="19"/>
                <w:spacing w:val="-3"/>
              </w:rPr>
              <w:t>支持</w:t>
            </w:r>
          </w:p>
        </w:tc>
        <w:tc>
          <w:tcPr>
            <w:tcW w:w="2090" w:type="dxa"/>
            <w:vAlign w:val="top"/>
          </w:tcPr>
          <w:p>
            <w:pPr>
              <w:ind w:left="104"/>
              <w:spacing w:before="38" w:line="215" w:lineRule="auto"/>
              <w:rPr>
                <w:rFonts w:ascii="SimSun" w:hAnsi="SimSun" w:eastAsia="SimSun" w:cs="SimSun"/>
                <w:sz w:val="19"/>
                <w:szCs w:val="19"/>
              </w:rPr>
            </w:pPr>
            <w:r>
              <w:rPr>
                <w:rFonts w:ascii="SimSun" w:hAnsi="SimSun" w:eastAsia="SimSun" w:cs="SimSun"/>
                <w:sz w:val="19"/>
                <w:szCs w:val="19"/>
                <w:spacing w:val="-3"/>
              </w:rPr>
              <w:t>支持</w:t>
            </w:r>
          </w:p>
        </w:tc>
        <w:tc>
          <w:tcPr>
            <w:tcW w:w="1770" w:type="dxa"/>
            <w:vAlign w:val="top"/>
            <w:tcBorders>
              <w:right w:val="nil"/>
            </w:tcBorders>
          </w:tcPr>
          <w:p>
            <w:pPr>
              <w:ind w:left="95"/>
              <w:spacing w:before="38" w:line="215" w:lineRule="auto"/>
              <w:rPr>
                <w:rFonts w:ascii="SimSun" w:hAnsi="SimSun" w:eastAsia="SimSun" w:cs="SimSun"/>
                <w:sz w:val="19"/>
                <w:szCs w:val="19"/>
              </w:rPr>
            </w:pPr>
            <w:r>
              <w:rPr>
                <w:rFonts w:ascii="SimSun" w:hAnsi="SimSun" w:eastAsia="SimSun" w:cs="SimSun"/>
                <w:sz w:val="19"/>
                <w:szCs w:val="19"/>
                <w:spacing w:val="-3"/>
              </w:rPr>
              <w:t>支持</w:t>
            </w:r>
          </w:p>
        </w:tc>
      </w:tr>
      <w:tr>
        <w:trPr>
          <w:trHeight w:val="279" w:hRule="atLeast"/>
        </w:trPr>
        <w:tc>
          <w:tcPr>
            <w:tcW w:w="2650" w:type="dxa"/>
            <w:vAlign w:val="top"/>
            <w:tcBorders>
              <w:left w:val="nil"/>
            </w:tcBorders>
          </w:tcPr>
          <w:p>
            <w:pPr>
              <w:ind w:left="129"/>
              <w:spacing w:before="98" w:line="166" w:lineRule="auto"/>
              <w:rPr>
                <w:rFonts w:ascii="SimSun" w:hAnsi="SimSun" w:eastAsia="SimSun" w:cs="SimSun"/>
                <w:sz w:val="19"/>
                <w:szCs w:val="19"/>
              </w:rPr>
            </w:pPr>
            <w:r>
              <w:rPr>
                <w:rFonts w:ascii="SimSun" w:hAnsi="SimSun" w:eastAsia="SimSun" w:cs="SimSun"/>
                <w:sz w:val="19"/>
                <w:szCs w:val="19"/>
                <w:spacing w:val="-1"/>
              </w:rPr>
              <w:t>PUBLISH-SUBSCRIBE</w:t>
            </w:r>
          </w:p>
        </w:tc>
        <w:tc>
          <w:tcPr>
            <w:tcW w:w="1970" w:type="dxa"/>
            <w:vAlign w:val="top"/>
          </w:tcPr>
          <w:p>
            <w:pPr>
              <w:ind w:left="115"/>
              <w:spacing w:before="48" w:line="214" w:lineRule="auto"/>
              <w:rPr>
                <w:rFonts w:ascii="SimSun" w:hAnsi="SimSun" w:eastAsia="SimSun" w:cs="SimSun"/>
                <w:sz w:val="19"/>
                <w:szCs w:val="19"/>
              </w:rPr>
            </w:pPr>
            <w:r>
              <w:rPr>
                <w:rFonts w:ascii="SimSun" w:hAnsi="SimSun" w:eastAsia="SimSun" w:cs="SimSun"/>
                <w:sz w:val="19"/>
                <w:szCs w:val="19"/>
                <w:spacing w:val="-3"/>
              </w:rPr>
              <w:t>支持</w:t>
            </w:r>
          </w:p>
        </w:tc>
        <w:tc>
          <w:tcPr>
            <w:tcW w:w="2090" w:type="dxa"/>
            <w:vAlign w:val="top"/>
          </w:tcPr>
          <w:p>
            <w:pPr>
              <w:ind w:left="104"/>
              <w:spacing w:before="48" w:line="214" w:lineRule="auto"/>
              <w:rPr>
                <w:rFonts w:ascii="SimSun" w:hAnsi="SimSun" w:eastAsia="SimSun" w:cs="SimSun"/>
                <w:sz w:val="19"/>
                <w:szCs w:val="19"/>
              </w:rPr>
            </w:pPr>
            <w:r>
              <w:rPr>
                <w:rFonts w:ascii="SimSun" w:hAnsi="SimSun" w:eastAsia="SimSun" w:cs="SimSun"/>
                <w:sz w:val="19"/>
                <w:szCs w:val="19"/>
                <w:spacing w:val="-3"/>
              </w:rPr>
              <w:t>支持</w:t>
            </w:r>
          </w:p>
        </w:tc>
        <w:tc>
          <w:tcPr>
            <w:tcW w:w="1770" w:type="dxa"/>
            <w:vAlign w:val="top"/>
            <w:tcBorders>
              <w:right w:val="nil"/>
            </w:tcBorders>
          </w:tcPr>
          <w:p>
            <w:pPr>
              <w:ind w:left="95"/>
              <w:spacing w:before="48" w:line="214" w:lineRule="auto"/>
              <w:rPr>
                <w:rFonts w:ascii="SimSun" w:hAnsi="SimSun" w:eastAsia="SimSun" w:cs="SimSun"/>
                <w:sz w:val="19"/>
                <w:szCs w:val="19"/>
              </w:rPr>
            </w:pPr>
            <w:r>
              <w:rPr>
                <w:rFonts w:ascii="SimSun" w:hAnsi="SimSun" w:eastAsia="SimSun" w:cs="SimSun"/>
                <w:sz w:val="19"/>
                <w:szCs w:val="19"/>
                <w:spacing w:val="-3"/>
              </w:rPr>
              <w:t>支持</w:t>
            </w:r>
          </w:p>
        </w:tc>
      </w:tr>
      <w:tr>
        <w:trPr>
          <w:trHeight w:val="279" w:hRule="atLeast"/>
        </w:trPr>
        <w:tc>
          <w:tcPr>
            <w:tcW w:w="2650" w:type="dxa"/>
            <w:vAlign w:val="top"/>
            <w:tcBorders>
              <w:left w:val="nil"/>
            </w:tcBorders>
          </w:tcPr>
          <w:p>
            <w:pPr>
              <w:ind w:left="129"/>
              <w:spacing w:before="84" w:line="179" w:lineRule="auto"/>
              <w:rPr>
                <w:rFonts w:ascii="SimSun" w:hAnsi="SimSun" w:eastAsia="SimSun" w:cs="SimSun"/>
                <w:sz w:val="19"/>
                <w:szCs w:val="19"/>
              </w:rPr>
            </w:pPr>
            <w:r>
              <w:rPr>
                <w:rFonts w:ascii="SimSun" w:hAnsi="SimSun" w:eastAsia="SimSun" w:cs="SimSun"/>
                <w:sz w:val="19"/>
                <w:szCs w:val="19"/>
                <w:spacing w:val="-1"/>
              </w:rPr>
              <w:t>REQUEST-REPLY</w:t>
            </w:r>
          </w:p>
        </w:tc>
        <w:tc>
          <w:tcPr>
            <w:tcW w:w="1970" w:type="dxa"/>
            <w:vAlign w:val="top"/>
          </w:tcPr>
          <w:p>
            <w:pPr>
              <w:ind w:left="115"/>
              <w:spacing w:before="49" w:line="213" w:lineRule="auto"/>
              <w:rPr>
                <w:rFonts w:ascii="SimSun" w:hAnsi="SimSun" w:eastAsia="SimSun" w:cs="SimSun"/>
                <w:sz w:val="19"/>
                <w:szCs w:val="19"/>
              </w:rPr>
            </w:pPr>
            <w:r>
              <w:rPr>
                <w:rFonts w:ascii="SimSun" w:hAnsi="SimSun" w:eastAsia="SimSun" w:cs="SimSun"/>
                <w:sz w:val="19"/>
                <w:szCs w:val="19"/>
                <w:spacing w:val="-3"/>
              </w:rPr>
              <w:t>支持</w:t>
            </w:r>
          </w:p>
        </w:tc>
        <w:tc>
          <w:tcPr>
            <w:tcW w:w="2090" w:type="dxa"/>
            <w:vAlign w:val="top"/>
          </w:tcPr>
          <w:p>
            <w:pPr>
              <w:pStyle w:val="TableText"/>
              <w:rPr/>
            </w:pPr>
            <w:r/>
          </w:p>
        </w:tc>
        <w:tc>
          <w:tcPr>
            <w:tcW w:w="1770" w:type="dxa"/>
            <w:vAlign w:val="top"/>
            <w:tcBorders>
              <w:right w:val="nil"/>
            </w:tcBorders>
          </w:tcPr>
          <w:p>
            <w:pPr>
              <w:ind w:left="95"/>
              <w:spacing w:before="49" w:line="213" w:lineRule="auto"/>
              <w:rPr>
                <w:rFonts w:ascii="SimSun" w:hAnsi="SimSun" w:eastAsia="SimSun" w:cs="SimSun"/>
                <w:sz w:val="19"/>
                <w:szCs w:val="19"/>
              </w:rPr>
            </w:pPr>
            <w:r>
              <w:rPr>
                <w:rFonts w:ascii="SimSun" w:hAnsi="SimSun" w:eastAsia="SimSun" w:cs="SimSun"/>
                <w:sz w:val="19"/>
                <w:szCs w:val="19"/>
                <w:spacing w:val="-3"/>
              </w:rPr>
              <w:t>支持</w:t>
            </w:r>
          </w:p>
        </w:tc>
      </w:tr>
      <w:tr>
        <w:trPr>
          <w:trHeight w:val="280" w:hRule="atLeast"/>
        </w:trPr>
        <w:tc>
          <w:tcPr>
            <w:tcW w:w="2650" w:type="dxa"/>
            <w:vAlign w:val="top"/>
            <w:tcBorders>
              <w:left w:val="nil"/>
            </w:tcBorders>
          </w:tcPr>
          <w:p>
            <w:pPr>
              <w:ind w:left="129"/>
              <w:spacing w:before="50" w:line="213" w:lineRule="auto"/>
              <w:rPr>
                <w:rFonts w:ascii="SimSun" w:hAnsi="SimSun" w:eastAsia="SimSun" w:cs="SimSun"/>
                <w:sz w:val="19"/>
                <w:szCs w:val="19"/>
              </w:rPr>
            </w:pPr>
            <w:r>
              <w:rPr>
                <w:rFonts w:ascii="SimSun" w:hAnsi="SimSun" w:eastAsia="SimSun" w:cs="SimSun"/>
                <w:sz w:val="19"/>
                <w:szCs w:val="19"/>
                <w:spacing w:val="-1"/>
              </w:rPr>
              <w:t>API完备性</w:t>
            </w:r>
          </w:p>
        </w:tc>
        <w:tc>
          <w:tcPr>
            <w:tcW w:w="1970" w:type="dxa"/>
            <w:vAlign w:val="top"/>
          </w:tcPr>
          <w:p>
            <w:pPr>
              <w:ind w:left="115"/>
              <w:spacing w:before="50" w:line="213" w:lineRule="auto"/>
              <w:rPr>
                <w:rFonts w:ascii="SimSun" w:hAnsi="SimSun" w:eastAsia="SimSun" w:cs="SimSun"/>
                <w:sz w:val="19"/>
                <w:szCs w:val="19"/>
              </w:rPr>
            </w:pPr>
            <w:r>
              <w:rPr>
                <w:rFonts w:ascii="SimSun" w:hAnsi="SimSun" w:eastAsia="SimSun" w:cs="SimSun"/>
                <w:sz w:val="19"/>
                <w:szCs w:val="19"/>
              </w:rPr>
              <w:t>高</w:t>
            </w:r>
          </w:p>
        </w:tc>
        <w:tc>
          <w:tcPr>
            <w:tcW w:w="2090" w:type="dxa"/>
            <w:vAlign w:val="top"/>
          </w:tcPr>
          <w:p>
            <w:pPr>
              <w:ind w:left="104"/>
              <w:spacing w:before="50" w:line="213" w:lineRule="auto"/>
              <w:rPr>
                <w:rFonts w:ascii="SimSun" w:hAnsi="SimSun" w:eastAsia="SimSun" w:cs="SimSun"/>
                <w:sz w:val="19"/>
                <w:szCs w:val="19"/>
              </w:rPr>
            </w:pPr>
            <w:r>
              <w:rPr>
                <w:rFonts w:ascii="SimSun" w:hAnsi="SimSun" w:eastAsia="SimSun" w:cs="SimSun"/>
                <w:sz w:val="19"/>
                <w:szCs w:val="19"/>
              </w:rPr>
              <w:t>高</w:t>
            </w:r>
          </w:p>
        </w:tc>
        <w:tc>
          <w:tcPr>
            <w:tcW w:w="1770" w:type="dxa"/>
            <w:vAlign w:val="top"/>
            <w:tcBorders>
              <w:right w:val="nil"/>
            </w:tcBorders>
          </w:tcPr>
          <w:p>
            <w:pPr>
              <w:ind w:left="95"/>
              <w:spacing w:before="49" w:line="214" w:lineRule="auto"/>
              <w:rPr>
                <w:rFonts w:ascii="SimSun" w:hAnsi="SimSun" w:eastAsia="SimSun" w:cs="SimSun"/>
                <w:sz w:val="19"/>
                <w:szCs w:val="19"/>
              </w:rPr>
            </w:pPr>
            <w:r>
              <w:rPr>
                <w:rFonts w:ascii="SimSun" w:hAnsi="SimSun" w:eastAsia="SimSun" w:cs="SimSun"/>
                <w:sz w:val="19"/>
                <w:szCs w:val="19"/>
                <w:spacing w:val="5"/>
              </w:rPr>
              <w:t>低(静态配置)</w:t>
            </w:r>
          </w:p>
        </w:tc>
      </w:tr>
      <w:tr>
        <w:trPr>
          <w:trHeight w:val="279" w:hRule="atLeast"/>
        </w:trPr>
        <w:tc>
          <w:tcPr>
            <w:tcW w:w="2650" w:type="dxa"/>
            <w:vAlign w:val="top"/>
            <w:tcBorders>
              <w:left w:val="nil"/>
            </w:tcBorders>
          </w:tcPr>
          <w:p>
            <w:pPr>
              <w:ind w:left="129"/>
              <w:spacing w:before="51" w:line="211" w:lineRule="auto"/>
              <w:rPr>
                <w:rFonts w:ascii="SimSun" w:hAnsi="SimSun" w:eastAsia="SimSun" w:cs="SimSun"/>
                <w:sz w:val="19"/>
                <w:szCs w:val="19"/>
              </w:rPr>
            </w:pPr>
            <w:r>
              <w:rPr>
                <w:rFonts w:ascii="SimSun" w:hAnsi="SimSun" w:eastAsia="SimSun" w:cs="SimSun"/>
                <w:sz w:val="19"/>
                <w:szCs w:val="19"/>
                <w:spacing w:val="3"/>
              </w:rPr>
              <w:t>开发语言</w:t>
            </w:r>
          </w:p>
        </w:tc>
        <w:tc>
          <w:tcPr>
            <w:tcW w:w="1970" w:type="dxa"/>
            <w:vAlign w:val="top"/>
          </w:tcPr>
          <w:p>
            <w:pPr>
              <w:ind w:left="115"/>
              <w:spacing w:before="44" w:line="214" w:lineRule="auto"/>
              <w:rPr>
                <w:rFonts w:ascii="SimSun" w:hAnsi="SimSun" w:eastAsia="SimSun" w:cs="SimSun"/>
                <w:sz w:val="19"/>
                <w:szCs w:val="19"/>
              </w:rPr>
            </w:pPr>
            <w:r>
              <w:rPr>
                <w:rFonts w:ascii="SimSun" w:hAnsi="SimSun" w:eastAsia="SimSun" w:cs="SimSun"/>
                <w:sz w:val="19"/>
                <w:szCs w:val="19"/>
                <w:spacing w:val="-1"/>
              </w:rPr>
              <w:t>Erlang</w:t>
            </w:r>
          </w:p>
        </w:tc>
        <w:tc>
          <w:tcPr>
            <w:tcW w:w="2090" w:type="dxa"/>
            <w:vAlign w:val="top"/>
          </w:tcPr>
          <w:p>
            <w:pPr>
              <w:ind w:left="104"/>
              <w:spacing w:before="49" w:line="213" w:lineRule="auto"/>
              <w:rPr>
                <w:rFonts w:ascii="SimSun" w:hAnsi="SimSun" w:eastAsia="SimSun" w:cs="SimSun"/>
                <w:sz w:val="19"/>
                <w:szCs w:val="19"/>
              </w:rPr>
            </w:pPr>
            <w:r>
              <w:rPr>
                <w:rFonts w:ascii="SimSun" w:hAnsi="SimSun" w:eastAsia="SimSun" w:cs="SimSun"/>
                <w:sz w:val="19"/>
                <w:szCs w:val="19"/>
                <w:spacing w:val="-1"/>
              </w:rPr>
              <w:t>Java和Scala</w:t>
            </w:r>
          </w:p>
        </w:tc>
        <w:tc>
          <w:tcPr>
            <w:tcW w:w="1770" w:type="dxa"/>
            <w:vAlign w:val="top"/>
            <w:tcBorders>
              <w:right w:val="nil"/>
            </w:tcBorders>
          </w:tcPr>
          <w:p>
            <w:pPr>
              <w:ind w:left="95"/>
              <w:spacing w:before="80" w:line="182" w:lineRule="auto"/>
              <w:rPr>
                <w:rFonts w:ascii="SimSun" w:hAnsi="SimSun" w:eastAsia="SimSun" w:cs="SimSun"/>
                <w:sz w:val="19"/>
                <w:szCs w:val="19"/>
              </w:rPr>
            </w:pPr>
            <w:r>
              <w:rPr>
                <w:rFonts w:ascii="SimSun" w:hAnsi="SimSun" w:eastAsia="SimSun" w:cs="SimSun"/>
                <w:sz w:val="19"/>
                <w:szCs w:val="19"/>
                <w:spacing w:val="-2"/>
              </w:rPr>
              <w:t>Java</w:t>
            </w:r>
          </w:p>
        </w:tc>
      </w:tr>
      <w:tr>
        <w:trPr>
          <w:trHeight w:val="280" w:hRule="atLeast"/>
        </w:trPr>
        <w:tc>
          <w:tcPr>
            <w:tcW w:w="2650" w:type="dxa"/>
            <w:vAlign w:val="top"/>
            <w:tcBorders>
              <w:left w:val="nil"/>
            </w:tcBorders>
          </w:tcPr>
          <w:p>
            <w:pPr>
              <w:ind w:left="129"/>
              <w:spacing w:before="51" w:line="212" w:lineRule="auto"/>
              <w:rPr>
                <w:rFonts w:ascii="SimSun" w:hAnsi="SimSun" w:eastAsia="SimSun" w:cs="SimSun"/>
                <w:sz w:val="19"/>
                <w:szCs w:val="19"/>
              </w:rPr>
            </w:pPr>
            <w:r>
              <w:rPr>
                <w:rFonts w:ascii="SimSun" w:hAnsi="SimSun" w:eastAsia="SimSun" w:cs="SimSun"/>
                <w:sz w:val="19"/>
                <w:szCs w:val="19"/>
                <w:spacing w:val="1"/>
              </w:rPr>
              <w:t>多语言支持</w:t>
            </w:r>
          </w:p>
        </w:tc>
        <w:tc>
          <w:tcPr>
            <w:tcW w:w="1970" w:type="dxa"/>
            <w:vAlign w:val="top"/>
          </w:tcPr>
          <w:p>
            <w:pPr>
              <w:ind w:left="115"/>
              <w:spacing w:before="52" w:line="211" w:lineRule="auto"/>
              <w:rPr>
                <w:rFonts w:ascii="SimSun" w:hAnsi="SimSun" w:eastAsia="SimSun" w:cs="SimSun"/>
                <w:sz w:val="19"/>
                <w:szCs w:val="19"/>
              </w:rPr>
            </w:pPr>
            <w:r>
              <w:rPr>
                <w:rFonts w:ascii="SimSun" w:hAnsi="SimSun" w:eastAsia="SimSun" w:cs="SimSun"/>
                <w:sz w:val="19"/>
                <w:szCs w:val="19"/>
                <w:spacing w:val="-2"/>
              </w:rPr>
              <w:t>语言无关</w:t>
            </w:r>
          </w:p>
        </w:tc>
        <w:tc>
          <w:tcPr>
            <w:tcW w:w="2090" w:type="dxa"/>
            <w:vAlign w:val="top"/>
          </w:tcPr>
          <w:p>
            <w:pPr>
              <w:ind w:left="104"/>
              <w:spacing w:before="50" w:line="213" w:lineRule="auto"/>
              <w:rPr>
                <w:rFonts w:ascii="SimSun" w:hAnsi="SimSun" w:eastAsia="SimSun" w:cs="SimSun"/>
                <w:sz w:val="19"/>
                <w:szCs w:val="19"/>
              </w:rPr>
            </w:pPr>
            <w:r>
              <w:rPr>
                <w:rFonts w:ascii="SimSun" w:hAnsi="SimSun" w:eastAsia="SimSun" w:cs="SimSun"/>
                <w:sz w:val="19"/>
                <w:szCs w:val="19"/>
                <w:spacing w:val="-1"/>
              </w:rPr>
              <w:t>支持，JAVA优先</w:t>
            </w:r>
          </w:p>
        </w:tc>
        <w:tc>
          <w:tcPr>
            <w:tcW w:w="1770" w:type="dxa"/>
            <w:vAlign w:val="top"/>
            <w:tcBorders>
              <w:right w:val="nil"/>
            </w:tcBorders>
          </w:tcPr>
          <w:p>
            <w:pPr>
              <w:ind w:left="95"/>
              <w:spacing w:before="51" w:line="212" w:lineRule="auto"/>
              <w:rPr>
                <w:rFonts w:ascii="SimSun" w:hAnsi="SimSun" w:eastAsia="SimSun" w:cs="SimSun"/>
                <w:sz w:val="19"/>
                <w:szCs w:val="19"/>
              </w:rPr>
            </w:pPr>
            <w:r>
              <w:rPr>
                <w:rFonts w:ascii="SimSun" w:hAnsi="SimSun" w:eastAsia="SimSun" w:cs="SimSun"/>
                <w:sz w:val="19"/>
                <w:szCs w:val="19"/>
                <w:spacing w:val="-3"/>
              </w:rPr>
              <w:t>支持</w:t>
            </w:r>
          </w:p>
        </w:tc>
      </w:tr>
      <w:tr>
        <w:trPr>
          <w:trHeight w:val="259" w:hRule="atLeast"/>
        </w:trPr>
        <w:tc>
          <w:tcPr>
            <w:tcW w:w="2650" w:type="dxa"/>
            <w:vAlign w:val="top"/>
            <w:tcBorders>
              <w:left w:val="nil"/>
            </w:tcBorders>
          </w:tcPr>
          <w:p>
            <w:pPr>
              <w:ind w:left="129"/>
              <w:spacing w:before="41" w:line="202" w:lineRule="auto"/>
              <w:rPr>
                <w:rFonts w:ascii="SimSun" w:hAnsi="SimSun" w:eastAsia="SimSun" w:cs="SimSun"/>
                <w:sz w:val="19"/>
                <w:szCs w:val="19"/>
              </w:rPr>
            </w:pPr>
            <w:r>
              <w:rPr>
                <w:rFonts w:ascii="SimSun" w:hAnsi="SimSun" w:eastAsia="SimSun" w:cs="SimSun"/>
                <w:sz w:val="19"/>
                <w:szCs w:val="19"/>
                <w:spacing w:val="-2"/>
              </w:rPr>
              <w:t>单机吞吐量</w:t>
            </w:r>
          </w:p>
        </w:tc>
        <w:tc>
          <w:tcPr>
            <w:tcW w:w="1970" w:type="dxa"/>
            <w:vAlign w:val="top"/>
          </w:tcPr>
          <w:p>
            <w:pPr>
              <w:ind w:left="115"/>
              <w:spacing w:before="42" w:line="201" w:lineRule="auto"/>
              <w:rPr>
                <w:rFonts w:ascii="SimSun" w:hAnsi="SimSun" w:eastAsia="SimSun" w:cs="SimSun"/>
                <w:sz w:val="19"/>
                <w:szCs w:val="19"/>
              </w:rPr>
            </w:pPr>
            <w:r>
              <w:rPr>
                <w:rFonts w:ascii="SimSun" w:hAnsi="SimSun" w:eastAsia="SimSun" w:cs="SimSun"/>
                <w:sz w:val="19"/>
                <w:szCs w:val="19"/>
                <w:spacing w:val="5"/>
              </w:rPr>
              <w:t>万级</w:t>
            </w:r>
          </w:p>
        </w:tc>
        <w:tc>
          <w:tcPr>
            <w:tcW w:w="2090" w:type="dxa"/>
            <w:vAlign w:val="top"/>
          </w:tcPr>
          <w:p>
            <w:pPr>
              <w:ind w:left="104"/>
              <w:spacing w:before="42" w:line="201" w:lineRule="auto"/>
              <w:rPr>
                <w:rFonts w:ascii="SimSun" w:hAnsi="SimSun" w:eastAsia="SimSun" w:cs="SimSun"/>
                <w:sz w:val="19"/>
                <w:szCs w:val="19"/>
              </w:rPr>
            </w:pPr>
            <w:r>
              <w:rPr>
                <w:rFonts w:ascii="SimSun" w:hAnsi="SimSun" w:eastAsia="SimSun" w:cs="SimSun"/>
                <w:sz w:val="19"/>
                <w:szCs w:val="19"/>
                <w:spacing w:val="-2"/>
              </w:rPr>
              <w:t>十万级</w:t>
            </w:r>
          </w:p>
        </w:tc>
        <w:tc>
          <w:tcPr>
            <w:tcW w:w="1770" w:type="dxa"/>
            <w:vAlign w:val="top"/>
            <w:tcBorders>
              <w:right w:val="nil"/>
            </w:tcBorders>
          </w:tcPr>
          <w:p>
            <w:pPr>
              <w:ind w:left="95"/>
              <w:spacing w:before="41" w:line="202" w:lineRule="auto"/>
              <w:rPr>
                <w:rFonts w:ascii="SimSun" w:hAnsi="SimSun" w:eastAsia="SimSun" w:cs="SimSun"/>
                <w:sz w:val="19"/>
                <w:szCs w:val="19"/>
              </w:rPr>
            </w:pPr>
            <w:r>
              <w:rPr>
                <w:rFonts w:ascii="SimSun" w:hAnsi="SimSun" w:eastAsia="SimSun" w:cs="SimSun"/>
                <w:sz w:val="19"/>
                <w:szCs w:val="19"/>
                <w:spacing w:val="2"/>
              </w:rPr>
              <w:t>单机万级</w:t>
            </w:r>
          </w:p>
        </w:tc>
      </w:tr>
      <w:tr>
        <w:trPr>
          <w:trHeight w:val="279" w:hRule="atLeast"/>
        </w:trPr>
        <w:tc>
          <w:tcPr>
            <w:tcW w:w="2650" w:type="dxa"/>
            <w:vAlign w:val="top"/>
            <w:tcBorders>
              <w:left w:val="nil"/>
            </w:tcBorders>
          </w:tcPr>
          <w:p>
            <w:pPr>
              <w:ind w:left="129"/>
              <w:spacing w:before="53" w:line="209" w:lineRule="auto"/>
              <w:rPr>
                <w:rFonts w:ascii="SimSun" w:hAnsi="SimSun" w:eastAsia="SimSun" w:cs="SimSun"/>
                <w:sz w:val="19"/>
                <w:szCs w:val="19"/>
              </w:rPr>
            </w:pPr>
            <w:r>
              <w:rPr>
                <w:rFonts w:ascii="SimSun" w:hAnsi="SimSun" w:eastAsia="SimSun" w:cs="SimSun"/>
                <w:sz w:val="19"/>
                <w:szCs w:val="19"/>
                <w:spacing w:val="2"/>
              </w:rPr>
              <w:t>消息延迟</w:t>
            </w:r>
          </w:p>
        </w:tc>
        <w:tc>
          <w:tcPr>
            <w:tcW w:w="1970" w:type="dxa"/>
            <w:vAlign w:val="top"/>
          </w:tcPr>
          <w:p>
            <w:pPr>
              <w:ind w:left="115"/>
              <w:spacing w:before="52" w:line="210" w:lineRule="auto"/>
              <w:rPr>
                <w:rFonts w:ascii="SimSun" w:hAnsi="SimSun" w:eastAsia="SimSun" w:cs="SimSun"/>
                <w:sz w:val="19"/>
                <w:szCs w:val="19"/>
              </w:rPr>
            </w:pPr>
            <w:r>
              <w:rPr>
                <w:rFonts w:ascii="SimSun" w:hAnsi="SimSun" w:eastAsia="SimSun" w:cs="SimSun"/>
                <w:sz w:val="19"/>
                <w:szCs w:val="19"/>
                <w:spacing w:val="-2"/>
              </w:rPr>
              <w:t>微秒级</w:t>
            </w:r>
          </w:p>
        </w:tc>
        <w:tc>
          <w:tcPr>
            <w:tcW w:w="2090" w:type="dxa"/>
            <w:vAlign w:val="top"/>
          </w:tcPr>
          <w:p>
            <w:pPr>
              <w:ind w:left="104"/>
              <w:spacing w:before="53" w:line="209" w:lineRule="auto"/>
              <w:rPr>
                <w:rFonts w:ascii="SimSun" w:hAnsi="SimSun" w:eastAsia="SimSun" w:cs="SimSun"/>
                <w:sz w:val="19"/>
                <w:szCs w:val="19"/>
              </w:rPr>
            </w:pPr>
            <w:r>
              <w:rPr>
                <w:rFonts w:ascii="SimSun" w:hAnsi="SimSun" w:eastAsia="SimSun" w:cs="SimSun"/>
                <w:sz w:val="19"/>
                <w:szCs w:val="19"/>
                <w:spacing w:val="3"/>
              </w:rPr>
              <w:t>毫秒级</w:t>
            </w:r>
          </w:p>
        </w:tc>
        <w:tc>
          <w:tcPr>
            <w:tcW w:w="1770" w:type="dxa"/>
            <w:vAlign w:val="top"/>
            <w:tcBorders>
              <w:right w:val="nil"/>
            </w:tcBorders>
          </w:tcPr>
          <w:p>
            <w:pPr>
              <w:ind w:left="95"/>
              <w:spacing w:before="53" w:line="209" w:lineRule="auto"/>
              <w:rPr>
                <w:rFonts w:ascii="SimSun" w:hAnsi="SimSun" w:eastAsia="SimSun" w:cs="SimSun"/>
                <w:sz w:val="19"/>
                <w:szCs w:val="19"/>
              </w:rPr>
            </w:pPr>
            <w:r>
              <w:rPr>
                <w:rFonts w:ascii="SimSun" w:hAnsi="SimSun" w:eastAsia="SimSun" w:cs="SimSun"/>
                <w:sz w:val="19"/>
                <w:szCs w:val="19"/>
                <w:spacing w:val="3"/>
              </w:rPr>
              <w:t>毫秒级</w:t>
            </w:r>
          </w:p>
        </w:tc>
      </w:tr>
      <w:tr>
        <w:trPr>
          <w:trHeight w:val="280" w:hRule="atLeast"/>
        </w:trPr>
        <w:tc>
          <w:tcPr>
            <w:tcW w:w="2650" w:type="dxa"/>
            <w:vAlign w:val="top"/>
            <w:tcBorders>
              <w:left w:val="nil"/>
            </w:tcBorders>
          </w:tcPr>
          <w:p>
            <w:pPr>
              <w:ind w:left="129"/>
              <w:spacing w:before="54" w:line="209" w:lineRule="auto"/>
              <w:rPr>
                <w:rFonts w:ascii="SimSun" w:hAnsi="SimSun" w:eastAsia="SimSun" w:cs="SimSun"/>
                <w:sz w:val="19"/>
                <w:szCs w:val="19"/>
              </w:rPr>
            </w:pPr>
            <w:r>
              <w:rPr>
                <w:rFonts w:ascii="SimSun" w:hAnsi="SimSun" w:eastAsia="SimSun" w:cs="SimSun"/>
                <w:sz w:val="19"/>
                <w:szCs w:val="19"/>
                <w:spacing w:val="-2"/>
              </w:rPr>
              <w:t>可用性</w:t>
            </w:r>
          </w:p>
        </w:tc>
        <w:tc>
          <w:tcPr>
            <w:tcW w:w="1970" w:type="dxa"/>
            <w:vAlign w:val="top"/>
          </w:tcPr>
          <w:p>
            <w:pPr>
              <w:ind w:left="115"/>
              <w:spacing w:before="53" w:line="210" w:lineRule="auto"/>
              <w:rPr>
                <w:rFonts w:ascii="SimSun" w:hAnsi="SimSun" w:eastAsia="SimSun" w:cs="SimSun"/>
                <w:sz w:val="19"/>
                <w:szCs w:val="19"/>
              </w:rPr>
            </w:pPr>
            <w:r>
              <w:rPr>
                <w:rFonts w:ascii="SimSun" w:hAnsi="SimSun" w:eastAsia="SimSun" w:cs="SimSun"/>
                <w:sz w:val="19"/>
                <w:szCs w:val="19"/>
                <w:spacing w:val="-3"/>
              </w:rPr>
              <w:t>高(主从</w:t>
            </w:r>
          </w:p>
        </w:tc>
        <w:tc>
          <w:tcPr>
            <w:tcW w:w="2090" w:type="dxa"/>
            <w:vAlign w:val="top"/>
          </w:tcPr>
          <w:p>
            <w:pPr>
              <w:ind w:left="104"/>
              <w:spacing w:before="52" w:line="211" w:lineRule="auto"/>
              <w:rPr>
                <w:rFonts w:ascii="SimSun" w:hAnsi="SimSun" w:eastAsia="SimSun" w:cs="SimSun"/>
                <w:sz w:val="19"/>
                <w:szCs w:val="19"/>
              </w:rPr>
            </w:pPr>
            <w:r>
              <w:rPr>
                <w:rFonts w:ascii="SimSun" w:hAnsi="SimSun" w:eastAsia="SimSun" w:cs="SimSun"/>
                <w:sz w:val="19"/>
                <w:szCs w:val="19"/>
                <w:spacing w:val="5"/>
              </w:rPr>
              <w:t>非常高(分布式)</w:t>
            </w:r>
          </w:p>
        </w:tc>
        <w:tc>
          <w:tcPr>
            <w:tcW w:w="1770" w:type="dxa"/>
            <w:vAlign w:val="top"/>
            <w:tcBorders>
              <w:right w:val="nil"/>
            </w:tcBorders>
          </w:tcPr>
          <w:p>
            <w:pPr>
              <w:ind w:left="95"/>
              <w:spacing w:before="53" w:line="210" w:lineRule="auto"/>
              <w:rPr>
                <w:rFonts w:ascii="SimSun" w:hAnsi="SimSun" w:eastAsia="SimSun" w:cs="SimSun"/>
                <w:sz w:val="19"/>
                <w:szCs w:val="19"/>
              </w:rPr>
            </w:pPr>
            <w:r>
              <w:rPr>
                <w:rFonts w:ascii="SimSun" w:hAnsi="SimSun" w:eastAsia="SimSun" w:cs="SimSun"/>
                <w:sz w:val="19"/>
                <w:szCs w:val="19"/>
              </w:rPr>
              <w:t>高</w:t>
            </w:r>
          </w:p>
        </w:tc>
      </w:tr>
      <w:tr>
        <w:trPr>
          <w:trHeight w:val="259" w:hRule="atLeast"/>
        </w:trPr>
        <w:tc>
          <w:tcPr>
            <w:tcW w:w="2650" w:type="dxa"/>
            <w:vAlign w:val="top"/>
            <w:tcBorders>
              <w:left w:val="nil"/>
            </w:tcBorders>
          </w:tcPr>
          <w:p>
            <w:pPr>
              <w:ind w:left="129"/>
              <w:spacing w:before="45" w:line="198" w:lineRule="auto"/>
              <w:rPr>
                <w:rFonts w:ascii="SimSun" w:hAnsi="SimSun" w:eastAsia="SimSun" w:cs="SimSun"/>
                <w:sz w:val="19"/>
                <w:szCs w:val="19"/>
              </w:rPr>
            </w:pPr>
            <w:r>
              <w:rPr>
                <w:rFonts w:ascii="SimSun" w:hAnsi="SimSun" w:eastAsia="SimSun" w:cs="SimSun"/>
                <w:sz w:val="19"/>
                <w:szCs w:val="19"/>
                <w:spacing w:val="2"/>
              </w:rPr>
              <w:t>消息丢失</w:t>
            </w:r>
          </w:p>
        </w:tc>
        <w:tc>
          <w:tcPr>
            <w:tcW w:w="1970" w:type="dxa"/>
            <w:vAlign w:val="top"/>
          </w:tcPr>
          <w:p>
            <w:pPr>
              <w:ind w:left="115"/>
              <w:spacing w:before="45" w:line="198" w:lineRule="auto"/>
              <w:rPr>
                <w:rFonts w:ascii="SimSun" w:hAnsi="SimSun" w:eastAsia="SimSun" w:cs="SimSun"/>
                <w:sz w:val="19"/>
                <w:szCs w:val="19"/>
              </w:rPr>
            </w:pPr>
            <w:r>
              <w:rPr>
                <w:rFonts w:ascii="SimSun" w:hAnsi="SimSun" w:eastAsia="SimSun" w:cs="SimSun"/>
                <w:sz w:val="19"/>
                <w:szCs w:val="19"/>
              </w:rPr>
              <w:t>低</w:t>
            </w:r>
          </w:p>
        </w:tc>
        <w:tc>
          <w:tcPr>
            <w:tcW w:w="2090" w:type="dxa"/>
            <w:vAlign w:val="top"/>
          </w:tcPr>
          <w:p>
            <w:pPr>
              <w:ind w:left="104"/>
              <w:spacing w:before="43" w:line="200" w:lineRule="auto"/>
              <w:rPr>
                <w:rFonts w:ascii="SimSun" w:hAnsi="SimSun" w:eastAsia="SimSun" w:cs="SimSun"/>
                <w:sz w:val="19"/>
                <w:szCs w:val="19"/>
              </w:rPr>
            </w:pPr>
            <w:r>
              <w:rPr>
                <w:rFonts w:ascii="SimSun" w:hAnsi="SimSun" w:eastAsia="SimSun" w:cs="SimSun"/>
                <w:sz w:val="19"/>
                <w:szCs w:val="19"/>
                <w:spacing w:val="-2"/>
              </w:rPr>
              <w:t>理论上不会丢失</w:t>
            </w:r>
          </w:p>
        </w:tc>
        <w:tc>
          <w:tcPr>
            <w:tcW w:w="1770" w:type="dxa"/>
            <w:vAlign w:val="top"/>
            <w:tcBorders>
              <w:right w:val="nil"/>
            </w:tcBorders>
          </w:tcPr>
          <w:p>
            <w:pPr>
              <w:pStyle w:val="TableText"/>
              <w:rPr/>
            </w:pPr>
            <w:r/>
          </w:p>
        </w:tc>
      </w:tr>
      <w:tr>
        <w:trPr>
          <w:trHeight w:val="279" w:hRule="atLeast"/>
        </w:trPr>
        <w:tc>
          <w:tcPr>
            <w:tcW w:w="2650" w:type="dxa"/>
            <w:vAlign w:val="top"/>
            <w:tcBorders>
              <w:left w:val="nil"/>
            </w:tcBorders>
          </w:tcPr>
          <w:p>
            <w:pPr>
              <w:ind w:left="129"/>
              <w:spacing w:before="75" w:line="188" w:lineRule="auto"/>
              <w:rPr>
                <w:rFonts w:ascii="SimSun" w:hAnsi="SimSun" w:eastAsia="SimSun" w:cs="SimSun"/>
                <w:sz w:val="19"/>
                <w:szCs w:val="19"/>
              </w:rPr>
            </w:pPr>
            <w:r>
              <w:rPr>
                <w:rFonts w:ascii="SimSun" w:hAnsi="SimSun" w:eastAsia="SimSun" w:cs="SimSun"/>
                <w:sz w:val="19"/>
                <w:szCs w:val="19"/>
                <w:spacing w:val="2"/>
              </w:rPr>
              <w:t>消息重复</w:t>
            </w:r>
          </w:p>
        </w:tc>
        <w:tc>
          <w:tcPr>
            <w:tcW w:w="1970" w:type="dxa"/>
            <w:vAlign w:val="top"/>
          </w:tcPr>
          <w:p>
            <w:pPr>
              <w:ind w:left="115"/>
              <w:spacing w:before="54" w:line="208" w:lineRule="auto"/>
              <w:rPr>
                <w:rFonts w:ascii="SimSun" w:hAnsi="SimSun" w:eastAsia="SimSun" w:cs="SimSun"/>
                <w:sz w:val="19"/>
                <w:szCs w:val="19"/>
              </w:rPr>
            </w:pPr>
            <w:r>
              <w:rPr>
                <w:rFonts w:ascii="SimSun" w:hAnsi="SimSun" w:eastAsia="SimSun" w:cs="SimSun"/>
                <w:sz w:val="19"/>
                <w:szCs w:val="19"/>
                <w:spacing w:val="5"/>
              </w:rPr>
              <w:t>可控制</w:t>
            </w:r>
          </w:p>
        </w:tc>
        <w:tc>
          <w:tcPr>
            <w:tcW w:w="2090" w:type="dxa"/>
            <w:vAlign w:val="top"/>
          </w:tcPr>
          <w:p>
            <w:pPr>
              <w:ind w:left="104"/>
              <w:spacing w:before="74" w:line="189" w:lineRule="auto"/>
              <w:rPr>
                <w:rFonts w:ascii="SimSun" w:hAnsi="SimSun" w:eastAsia="SimSun" w:cs="SimSun"/>
                <w:sz w:val="19"/>
                <w:szCs w:val="19"/>
              </w:rPr>
            </w:pPr>
            <w:r>
              <w:rPr>
                <w:rFonts w:ascii="SimSun" w:hAnsi="SimSun" w:eastAsia="SimSun" w:cs="SimSun"/>
                <w:sz w:val="19"/>
                <w:szCs w:val="19"/>
                <w:spacing w:val="-2"/>
              </w:rPr>
              <w:t>理论上会有重复</w:t>
            </w:r>
          </w:p>
        </w:tc>
        <w:tc>
          <w:tcPr>
            <w:tcW w:w="1770" w:type="dxa"/>
            <w:vAlign w:val="top"/>
            <w:tcBorders>
              <w:right w:val="nil"/>
            </w:tcBorders>
          </w:tcPr>
          <w:p>
            <w:pPr>
              <w:ind w:left="95"/>
              <w:spacing w:before="183" w:line="85" w:lineRule="exact"/>
              <w:rPr>
                <w:rFonts w:ascii="SimSun" w:hAnsi="SimSun" w:eastAsia="SimSun" w:cs="SimSun"/>
                <w:sz w:val="19"/>
                <w:szCs w:val="19"/>
              </w:rPr>
            </w:pPr>
            <w:r>
              <w:rPr>
                <w:rFonts w:ascii="SimSun" w:hAnsi="SimSun" w:eastAsia="SimSun" w:cs="SimSun"/>
                <w:sz w:val="19"/>
                <w:szCs w:val="19"/>
                <w:position w:val="-4"/>
              </w:rPr>
              <w:t>-</w:t>
            </w:r>
          </w:p>
        </w:tc>
      </w:tr>
      <w:tr>
        <w:trPr>
          <w:trHeight w:val="280" w:hRule="atLeast"/>
        </w:trPr>
        <w:tc>
          <w:tcPr>
            <w:tcW w:w="2650" w:type="dxa"/>
            <w:vAlign w:val="top"/>
            <w:tcBorders>
              <w:left w:val="nil"/>
            </w:tcBorders>
          </w:tcPr>
          <w:p>
            <w:pPr>
              <w:ind w:left="129"/>
              <w:spacing w:before="75" w:line="189" w:lineRule="auto"/>
              <w:rPr>
                <w:rFonts w:ascii="SimSun" w:hAnsi="SimSun" w:eastAsia="SimSun" w:cs="SimSun"/>
                <w:sz w:val="19"/>
                <w:szCs w:val="19"/>
              </w:rPr>
            </w:pPr>
            <w:r>
              <w:rPr>
                <w:rFonts w:ascii="SimSun" w:hAnsi="SimSun" w:eastAsia="SimSun" w:cs="SimSun"/>
                <w:sz w:val="19"/>
                <w:szCs w:val="19"/>
                <w:spacing w:val="-2"/>
              </w:rPr>
              <w:t>文档的完备性</w:t>
            </w:r>
          </w:p>
        </w:tc>
        <w:tc>
          <w:tcPr>
            <w:tcW w:w="1970" w:type="dxa"/>
            <w:vAlign w:val="top"/>
          </w:tcPr>
          <w:p>
            <w:pPr>
              <w:ind w:left="115"/>
              <w:spacing w:before="45" w:line="218" w:lineRule="auto"/>
              <w:rPr>
                <w:rFonts w:ascii="SimSun" w:hAnsi="SimSun" w:eastAsia="SimSun" w:cs="SimSun"/>
                <w:sz w:val="19"/>
                <w:szCs w:val="19"/>
              </w:rPr>
            </w:pPr>
            <w:r>
              <w:rPr>
                <w:rFonts w:ascii="SimSun" w:hAnsi="SimSun" w:eastAsia="SimSun" w:cs="SimSun"/>
                <w:sz w:val="19"/>
                <w:szCs w:val="19"/>
              </w:rPr>
              <w:t>高</w:t>
            </w:r>
          </w:p>
        </w:tc>
        <w:tc>
          <w:tcPr>
            <w:tcW w:w="2090" w:type="dxa"/>
            <w:vAlign w:val="top"/>
          </w:tcPr>
          <w:p>
            <w:pPr>
              <w:ind w:left="104"/>
              <w:spacing w:before="85" w:line="179" w:lineRule="auto"/>
              <w:rPr>
                <w:rFonts w:ascii="SimSun" w:hAnsi="SimSun" w:eastAsia="SimSun" w:cs="SimSun"/>
                <w:sz w:val="19"/>
                <w:szCs w:val="19"/>
              </w:rPr>
            </w:pPr>
            <w:r>
              <w:rPr>
                <w:rFonts w:ascii="SimSun" w:hAnsi="SimSun" w:eastAsia="SimSun" w:cs="SimSun"/>
                <w:sz w:val="19"/>
                <w:szCs w:val="19"/>
              </w:rPr>
              <w:t>高</w:t>
            </w:r>
          </w:p>
        </w:tc>
        <w:tc>
          <w:tcPr>
            <w:tcW w:w="1770" w:type="dxa"/>
            <w:vAlign w:val="top"/>
            <w:tcBorders>
              <w:right w:val="nil"/>
            </w:tcBorders>
          </w:tcPr>
          <w:p>
            <w:pPr>
              <w:ind w:left="95"/>
              <w:spacing w:before="55" w:line="208" w:lineRule="auto"/>
              <w:rPr>
                <w:rFonts w:ascii="SimSun" w:hAnsi="SimSun" w:eastAsia="SimSun" w:cs="SimSun"/>
                <w:sz w:val="19"/>
                <w:szCs w:val="19"/>
              </w:rPr>
            </w:pPr>
            <w:r>
              <w:rPr>
                <w:rFonts w:ascii="SimSun" w:hAnsi="SimSun" w:eastAsia="SimSun" w:cs="SimSun"/>
                <w:sz w:val="19"/>
                <w:szCs w:val="19"/>
              </w:rPr>
              <w:t>中</w:t>
            </w:r>
          </w:p>
        </w:tc>
      </w:tr>
      <w:tr>
        <w:trPr>
          <w:trHeight w:val="279" w:hRule="atLeast"/>
        </w:trPr>
        <w:tc>
          <w:tcPr>
            <w:tcW w:w="2650" w:type="dxa"/>
            <w:vAlign w:val="top"/>
            <w:tcBorders>
              <w:left w:val="nil"/>
            </w:tcBorders>
          </w:tcPr>
          <w:p>
            <w:pPr>
              <w:ind w:left="129"/>
              <w:spacing w:before="54" w:line="208" w:lineRule="auto"/>
              <w:rPr>
                <w:rFonts w:ascii="SimSun" w:hAnsi="SimSun" w:eastAsia="SimSun" w:cs="SimSun"/>
                <w:sz w:val="19"/>
                <w:szCs w:val="19"/>
              </w:rPr>
            </w:pPr>
            <w:r>
              <w:rPr>
                <w:rFonts w:ascii="SimSun" w:hAnsi="SimSun" w:eastAsia="SimSun" w:cs="SimSun"/>
                <w:sz w:val="19"/>
                <w:szCs w:val="19"/>
                <w:spacing w:val="3"/>
              </w:rPr>
              <w:t>提供快速入门</w:t>
            </w:r>
          </w:p>
        </w:tc>
        <w:tc>
          <w:tcPr>
            <w:tcW w:w="1970" w:type="dxa"/>
            <w:vAlign w:val="top"/>
          </w:tcPr>
          <w:p>
            <w:pPr>
              <w:ind w:left="115"/>
              <w:spacing w:before="55" w:line="207" w:lineRule="auto"/>
              <w:rPr>
                <w:rFonts w:ascii="SimSun" w:hAnsi="SimSun" w:eastAsia="SimSun" w:cs="SimSun"/>
                <w:sz w:val="19"/>
                <w:szCs w:val="19"/>
              </w:rPr>
            </w:pPr>
            <w:r>
              <w:rPr>
                <w:rFonts w:ascii="SimSun" w:hAnsi="SimSun" w:eastAsia="SimSun" w:cs="SimSun"/>
                <w:sz w:val="19"/>
                <w:szCs w:val="19"/>
              </w:rPr>
              <w:t>有</w:t>
            </w:r>
          </w:p>
        </w:tc>
        <w:tc>
          <w:tcPr>
            <w:tcW w:w="2090" w:type="dxa"/>
            <w:vAlign w:val="top"/>
          </w:tcPr>
          <w:p>
            <w:pPr>
              <w:ind w:left="104"/>
              <w:spacing w:before="55" w:line="207" w:lineRule="auto"/>
              <w:rPr>
                <w:rFonts w:ascii="SimSun" w:hAnsi="SimSun" w:eastAsia="SimSun" w:cs="SimSun"/>
                <w:sz w:val="19"/>
                <w:szCs w:val="19"/>
              </w:rPr>
            </w:pPr>
            <w:r>
              <w:rPr>
                <w:rFonts w:ascii="SimSun" w:hAnsi="SimSun" w:eastAsia="SimSun" w:cs="SimSun"/>
                <w:sz w:val="19"/>
                <w:szCs w:val="19"/>
              </w:rPr>
              <w:t>有</w:t>
            </w:r>
          </w:p>
        </w:tc>
        <w:tc>
          <w:tcPr>
            <w:tcW w:w="1770" w:type="dxa"/>
            <w:vAlign w:val="top"/>
            <w:tcBorders>
              <w:right w:val="nil"/>
            </w:tcBorders>
          </w:tcPr>
          <w:p>
            <w:pPr>
              <w:ind w:left="95"/>
              <w:spacing w:before="55" w:line="207" w:lineRule="auto"/>
              <w:rPr>
                <w:rFonts w:ascii="SimSun" w:hAnsi="SimSun" w:eastAsia="SimSun" w:cs="SimSun"/>
                <w:sz w:val="19"/>
                <w:szCs w:val="19"/>
              </w:rPr>
            </w:pPr>
            <w:r>
              <w:rPr>
                <w:rFonts w:ascii="SimSun" w:hAnsi="SimSun" w:eastAsia="SimSun" w:cs="SimSun"/>
                <w:sz w:val="19"/>
                <w:szCs w:val="19"/>
              </w:rPr>
              <w:t>无</w:t>
            </w:r>
          </w:p>
        </w:tc>
      </w:tr>
      <w:tr>
        <w:trPr>
          <w:trHeight w:val="294" w:hRule="atLeast"/>
        </w:trPr>
        <w:tc>
          <w:tcPr>
            <w:tcW w:w="2650" w:type="dxa"/>
            <w:vAlign w:val="top"/>
            <w:tcBorders>
              <w:left w:val="nil"/>
            </w:tcBorders>
          </w:tcPr>
          <w:p>
            <w:pPr>
              <w:ind w:left="129"/>
              <w:spacing w:before="56" w:line="219" w:lineRule="auto"/>
              <w:rPr>
                <w:rFonts w:ascii="SimSun" w:hAnsi="SimSun" w:eastAsia="SimSun" w:cs="SimSun"/>
                <w:sz w:val="19"/>
                <w:szCs w:val="19"/>
              </w:rPr>
            </w:pPr>
            <w:r>
              <w:rPr>
                <w:rFonts w:ascii="SimSun" w:hAnsi="SimSun" w:eastAsia="SimSun" w:cs="SimSun"/>
                <w:sz w:val="19"/>
                <w:szCs w:val="19"/>
                <w:spacing w:val="1"/>
              </w:rPr>
              <w:t>首次部署难度</w:t>
            </w:r>
          </w:p>
        </w:tc>
        <w:tc>
          <w:tcPr>
            <w:tcW w:w="1970" w:type="dxa"/>
            <w:vAlign w:val="top"/>
          </w:tcPr>
          <w:p>
            <w:pPr>
              <w:ind w:left="115"/>
              <w:spacing w:before="58" w:line="219" w:lineRule="auto"/>
              <w:rPr>
                <w:rFonts w:ascii="SimSun" w:hAnsi="SimSun" w:eastAsia="SimSun" w:cs="SimSun"/>
                <w:sz w:val="19"/>
                <w:szCs w:val="19"/>
              </w:rPr>
            </w:pPr>
            <w:r>
              <w:rPr>
                <w:rFonts w:ascii="SimSun" w:hAnsi="SimSun" w:eastAsia="SimSun" w:cs="SimSun"/>
                <w:sz w:val="19"/>
                <w:szCs w:val="19"/>
              </w:rPr>
              <w:t>低</w:t>
            </w:r>
          </w:p>
        </w:tc>
        <w:tc>
          <w:tcPr>
            <w:tcW w:w="2090" w:type="dxa"/>
            <w:vAlign w:val="top"/>
          </w:tcPr>
          <w:p>
            <w:pPr>
              <w:ind w:left="104"/>
              <w:spacing w:before="57" w:line="220" w:lineRule="auto"/>
              <w:rPr>
                <w:rFonts w:ascii="SimSun" w:hAnsi="SimSun" w:eastAsia="SimSun" w:cs="SimSun"/>
                <w:sz w:val="19"/>
                <w:szCs w:val="19"/>
              </w:rPr>
            </w:pPr>
            <w:r>
              <w:rPr>
                <w:rFonts w:ascii="SimSun" w:hAnsi="SimSun" w:eastAsia="SimSun" w:cs="SimSun"/>
                <w:sz w:val="19"/>
                <w:szCs w:val="19"/>
              </w:rPr>
              <w:t>中</w:t>
            </w:r>
          </w:p>
        </w:tc>
        <w:tc>
          <w:tcPr>
            <w:tcW w:w="1770" w:type="dxa"/>
            <w:vAlign w:val="top"/>
            <w:tcBorders>
              <w:right w:val="nil"/>
            </w:tcBorders>
          </w:tcPr>
          <w:p>
            <w:pPr>
              <w:ind w:left="95"/>
              <w:spacing w:before="56" w:line="219" w:lineRule="auto"/>
              <w:rPr>
                <w:rFonts w:ascii="SimSun" w:hAnsi="SimSun" w:eastAsia="SimSun" w:cs="SimSun"/>
                <w:sz w:val="19"/>
                <w:szCs w:val="19"/>
              </w:rPr>
            </w:pPr>
            <w:r>
              <w:rPr>
                <w:rFonts w:ascii="SimSun" w:hAnsi="SimSun" w:eastAsia="SimSun" w:cs="SimSun"/>
                <w:sz w:val="19"/>
                <w:szCs w:val="19"/>
              </w:rPr>
              <w:t>高</w:t>
            </w:r>
          </w:p>
        </w:tc>
      </w:tr>
    </w:tbl>
    <w:p>
      <w:pPr>
        <w:rPr>
          <w:rFonts w:ascii="Arial"/>
          <w:sz w:val="21"/>
        </w:rPr>
      </w:pPr>
      <w:r/>
    </w:p>
    <w:p>
      <w:pPr>
        <w:sectPr>
          <w:headerReference w:type="default" r:id="rId438"/>
          <w:pgSz w:w="9250" w:h="13980"/>
          <w:pgMar w:top="475" w:right="189" w:bottom="400" w:left="540" w:header="261" w:footer="0" w:gutter="0"/>
        </w:sectPr>
        <w:rPr>
          <w:rFonts w:ascii="Arial" w:hAnsi="Arial" w:eastAsia="Arial" w:cs="Arial"/>
          <w:sz w:val="21"/>
          <w:szCs w:val="21"/>
        </w:rPr>
      </w:pPr>
    </w:p>
    <w:p>
      <w:pPr>
        <w:spacing w:line="319" w:lineRule="auto"/>
        <w:rPr>
          <w:rFonts w:ascii="Arial"/>
          <w:sz w:val="21"/>
        </w:rPr>
      </w:pPr>
      <w:r/>
    </w:p>
    <w:p>
      <w:pPr>
        <w:ind w:left="450"/>
        <w:spacing w:before="68" w:line="221" w:lineRule="auto"/>
        <w:rPr>
          <w:rFonts w:ascii="SimSun" w:hAnsi="SimSun" w:eastAsia="SimSun" w:cs="SimSun"/>
          <w:sz w:val="21"/>
          <w:szCs w:val="21"/>
        </w:rPr>
      </w:pPr>
      <w:r>
        <w:rPr>
          <w:rFonts w:ascii="SimSun" w:hAnsi="SimSun" w:eastAsia="SimSun" w:cs="SimSun"/>
          <w:sz w:val="21"/>
          <w:szCs w:val="21"/>
          <w:spacing w:val="-12"/>
        </w:rPr>
        <w:t>由上表可知：</w:t>
      </w:r>
    </w:p>
    <w:p>
      <w:pPr>
        <w:ind w:left="19" w:right="88" w:firstLine="540"/>
        <w:spacing w:before="174" w:line="261" w:lineRule="auto"/>
        <w:rPr>
          <w:rFonts w:ascii="SimSun" w:hAnsi="SimSun" w:eastAsia="SimSun" w:cs="SimSun"/>
          <w:sz w:val="21"/>
          <w:szCs w:val="21"/>
        </w:rPr>
      </w:pPr>
      <w:r>
        <w:rPr>
          <w:rFonts w:ascii="Times New Roman" w:hAnsi="Times New Roman" w:eastAsia="Times New Roman" w:cs="Times New Roman"/>
          <w:sz w:val="21"/>
          <w:szCs w:val="21"/>
          <w:spacing w:val="-2"/>
        </w:rPr>
        <w:t>(1)RabbitMQ   </w:t>
      </w:r>
      <w:r>
        <w:rPr>
          <w:rFonts w:ascii="SimSun" w:hAnsi="SimSun" w:eastAsia="SimSun" w:cs="SimSun"/>
          <w:sz w:val="21"/>
          <w:szCs w:val="21"/>
          <w:spacing w:val="-2"/>
        </w:rPr>
        <w:t>技术路线比较独特，它本身的开发语言，二次开发成</w:t>
      </w:r>
      <w:r>
        <w:rPr>
          <w:rFonts w:ascii="SimSun" w:hAnsi="SimSun" w:eastAsia="SimSun" w:cs="SimSun"/>
          <w:sz w:val="21"/>
          <w:szCs w:val="21"/>
          <w:spacing w:val="-3"/>
        </w:rPr>
        <w:t>本高，扩展功能非常</w:t>
      </w:r>
      <w:r>
        <w:rPr>
          <w:rFonts w:ascii="SimSun" w:hAnsi="SimSun" w:eastAsia="SimSun" w:cs="SimSun"/>
          <w:sz w:val="21"/>
          <w:szCs w:val="21"/>
        </w:rPr>
        <w:t xml:space="preserve"> </w:t>
      </w:r>
      <w:r>
        <w:rPr>
          <w:rFonts w:ascii="SimSun" w:hAnsi="SimSun" w:eastAsia="SimSun" w:cs="SimSun"/>
          <w:sz w:val="21"/>
          <w:szCs w:val="21"/>
          <w:spacing w:val="-9"/>
        </w:rPr>
        <w:t>困难，不建议选择。</w:t>
      </w:r>
    </w:p>
    <w:p>
      <w:pPr>
        <w:ind w:left="19" w:right="83" w:firstLine="540"/>
        <w:spacing w:before="35" w:line="271" w:lineRule="auto"/>
        <w:rPr>
          <w:rFonts w:ascii="SimSun" w:hAnsi="SimSun" w:eastAsia="SimSun" w:cs="SimSun"/>
          <w:sz w:val="21"/>
          <w:szCs w:val="21"/>
        </w:rPr>
      </w:pPr>
      <w:r>
        <w:rPr>
          <w:rFonts w:ascii="Times New Roman" w:hAnsi="Times New Roman" w:eastAsia="Times New Roman" w:cs="Times New Roman"/>
          <w:sz w:val="21"/>
          <w:szCs w:val="21"/>
          <w:spacing w:val="-5"/>
        </w:rPr>
        <w:t>(2)Kafka</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5"/>
        </w:rPr>
        <w:t>使用</w:t>
      </w:r>
      <w:r>
        <w:rPr>
          <w:rFonts w:ascii="Times New Roman" w:hAnsi="Times New Roman" w:eastAsia="Times New Roman" w:cs="Times New Roman"/>
          <w:sz w:val="21"/>
          <w:szCs w:val="21"/>
          <w:spacing w:val="-5"/>
        </w:rPr>
        <w:t>Scala</w:t>
      </w:r>
      <w:r>
        <w:rPr>
          <w:rFonts w:ascii="SimSun" w:hAnsi="SimSun" w:eastAsia="SimSun" w:cs="SimSun"/>
          <w:sz w:val="21"/>
          <w:szCs w:val="21"/>
          <w:spacing w:val="-5"/>
        </w:rPr>
        <w:t>和</w:t>
      </w:r>
      <w:r>
        <w:rPr>
          <w:rFonts w:ascii="Times New Roman" w:hAnsi="Times New Roman" w:eastAsia="Times New Roman" w:cs="Times New Roman"/>
          <w:sz w:val="21"/>
          <w:szCs w:val="21"/>
          <w:spacing w:val="-5"/>
        </w:rPr>
        <w:t>Java</w:t>
      </w:r>
      <w:r>
        <w:rPr>
          <w:rFonts w:ascii="SimSun" w:hAnsi="SimSun" w:eastAsia="SimSun" w:cs="SimSun"/>
          <w:sz w:val="21"/>
          <w:szCs w:val="21"/>
          <w:spacing w:val="-5"/>
        </w:rPr>
        <w:t>语言开发，设计上大量使用了批量和异步的思想，使得</w:t>
      </w:r>
      <w:r>
        <w:rPr>
          <w:rFonts w:ascii="Times New Roman" w:hAnsi="Times New Roman" w:eastAsia="Times New Roman" w:cs="Times New Roman"/>
          <w:sz w:val="21"/>
          <w:szCs w:val="21"/>
          <w:spacing w:val="-5"/>
        </w:rPr>
        <w:t>Kafka  </w:t>
      </w:r>
      <w:r>
        <w:rPr>
          <w:rFonts w:ascii="SimSun" w:hAnsi="SimSun" w:eastAsia="SimSun" w:cs="SimSun"/>
          <w:sz w:val="21"/>
          <w:szCs w:val="21"/>
          <w:spacing w:val="-5"/>
        </w:rPr>
        <w:t>能</w:t>
      </w:r>
      <w:r>
        <w:rPr>
          <w:rFonts w:ascii="SimSun" w:hAnsi="SimSun" w:eastAsia="SimSun" w:cs="SimSun"/>
          <w:sz w:val="21"/>
          <w:szCs w:val="21"/>
        </w:rPr>
        <w:t xml:space="preserve"> </w:t>
      </w:r>
      <w:r>
        <w:rPr>
          <w:rFonts w:ascii="SimSun" w:hAnsi="SimSun" w:eastAsia="SimSun" w:cs="SimSun"/>
          <w:sz w:val="21"/>
          <w:szCs w:val="21"/>
          <w:spacing w:val="-4"/>
        </w:rPr>
        <w:t>做到超高的性能，正因为它大量采用了批量跟异步的理念，当你的消息数量不到一</w:t>
      </w:r>
      <w:r>
        <w:rPr>
          <w:rFonts w:ascii="SimSun" w:hAnsi="SimSun" w:eastAsia="SimSun" w:cs="SimSun"/>
          <w:sz w:val="21"/>
          <w:szCs w:val="21"/>
          <w:spacing w:val="-5"/>
        </w:rPr>
        <w:t>定数量的时</w:t>
      </w:r>
      <w:r>
        <w:rPr>
          <w:rFonts w:ascii="SimSun" w:hAnsi="SimSun" w:eastAsia="SimSun" w:cs="SimSun"/>
          <w:sz w:val="21"/>
          <w:szCs w:val="21"/>
        </w:rPr>
        <w:t xml:space="preserve"> </w:t>
      </w:r>
      <w:r>
        <w:rPr>
          <w:rFonts w:ascii="SimSun" w:hAnsi="SimSun" w:eastAsia="SimSun" w:cs="SimSun"/>
          <w:sz w:val="21"/>
          <w:szCs w:val="21"/>
          <w:spacing w:val="-3"/>
        </w:rPr>
        <w:t>候，反而会出现消息延迟，基本上不太适合</w:t>
      </w:r>
      <w:r>
        <w:rPr>
          <w:rFonts w:ascii="SimSun" w:hAnsi="SimSun" w:eastAsia="SimSun" w:cs="SimSun"/>
          <w:sz w:val="21"/>
          <w:szCs w:val="21"/>
          <w:spacing w:val="-4"/>
        </w:rPr>
        <w:t>在线业务使用，建议在对可靠性要求不是特别高的</w:t>
      </w:r>
      <w:r>
        <w:rPr>
          <w:rFonts w:ascii="SimSun" w:hAnsi="SimSun" w:eastAsia="SimSun" w:cs="SimSun"/>
          <w:sz w:val="21"/>
          <w:szCs w:val="21"/>
        </w:rPr>
        <w:t xml:space="preserve"> </w:t>
      </w:r>
      <w:r>
        <w:rPr>
          <w:rFonts w:ascii="SimSun" w:hAnsi="SimSun" w:eastAsia="SimSun" w:cs="SimSun"/>
          <w:sz w:val="21"/>
          <w:szCs w:val="21"/>
          <w:spacing w:val="-5"/>
        </w:rPr>
        <w:t>并发场景下使用。</w:t>
      </w:r>
    </w:p>
    <w:p>
      <w:pPr>
        <w:ind w:left="19" w:right="64" w:firstLine="540"/>
        <w:spacing w:before="57" w:line="268" w:lineRule="auto"/>
        <w:rPr>
          <w:rFonts w:ascii="SimSun" w:hAnsi="SimSun" w:eastAsia="SimSun" w:cs="SimSun"/>
          <w:sz w:val="21"/>
          <w:szCs w:val="21"/>
        </w:rPr>
      </w:pPr>
      <w:r>
        <w:rPr>
          <w:rFonts w:ascii="Times New Roman" w:hAnsi="Times New Roman" w:eastAsia="Times New Roman" w:cs="Times New Roman"/>
          <w:sz w:val="21"/>
          <w:szCs w:val="21"/>
        </w:rPr>
        <w:t>(3)RocketMQ   </w:t>
      </w:r>
      <w:r>
        <w:rPr>
          <w:rFonts w:ascii="SimSun" w:hAnsi="SimSun" w:eastAsia="SimSun" w:cs="SimSun"/>
          <w:sz w:val="21"/>
          <w:szCs w:val="21"/>
        </w:rPr>
        <w:t>有非常活跃的中文社区，大多数问题可以找到中文的答案。</w:t>
      </w:r>
      <w:r>
        <w:rPr>
          <w:rFonts w:ascii="Times New Roman" w:hAnsi="Times New Roman" w:eastAsia="Times New Roman" w:cs="Times New Roman"/>
          <w:sz w:val="21"/>
          <w:szCs w:val="21"/>
        </w:rPr>
        <w:t>RocketMQ</w:t>
      </w:r>
      <w:r>
        <w:rPr>
          <w:rFonts w:ascii="SimSun" w:hAnsi="SimSun" w:eastAsia="SimSun" w:cs="SimSun"/>
          <w:sz w:val="21"/>
          <w:szCs w:val="21"/>
        </w:rPr>
        <w:t>使</w:t>
      </w:r>
      <w:r>
        <w:rPr>
          <w:rFonts w:ascii="SimSun" w:hAnsi="SimSun" w:eastAsia="SimSun" w:cs="SimSun"/>
          <w:sz w:val="21"/>
          <w:szCs w:val="21"/>
          <w:spacing w:val="1"/>
        </w:rPr>
        <w:t xml:space="preserve"> </w:t>
      </w:r>
      <w:r>
        <w:rPr>
          <w:rFonts w:ascii="SimSun" w:hAnsi="SimSun" w:eastAsia="SimSun" w:cs="SimSun"/>
          <w:sz w:val="21"/>
          <w:szCs w:val="21"/>
          <w:spacing w:val="11"/>
        </w:rPr>
        <w:t>用</w:t>
      </w:r>
      <w:r>
        <w:rPr>
          <w:rFonts w:ascii="Times New Roman" w:hAnsi="Times New Roman" w:eastAsia="Times New Roman" w:cs="Times New Roman"/>
          <w:sz w:val="21"/>
          <w:szCs w:val="21"/>
        </w:rPr>
        <w:t>Java</w:t>
      </w:r>
      <w:r>
        <w:rPr>
          <w:rFonts w:ascii="SimSun" w:hAnsi="SimSun" w:eastAsia="SimSun" w:cs="SimSun"/>
          <w:sz w:val="21"/>
          <w:szCs w:val="21"/>
          <w:spacing w:val="11"/>
        </w:rPr>
        <w:t>语言开发，源代码相对比较容易读懂，容易对</w:t>
      </w:r>
      <w:r>
        <w:rPr>
          <w:rFonts w:ascii="Times New Roman" w:hAnsi="Times New Roman" w:eastAsia="Times New Roman" w:cs="Times New Roman"/>
          <w:sz w:val="21"/>
          <w:szCs w:val="21"/>
        </w:rPr>
        <w:t>RocketMQ</w:t>
      </w:r>
      <w:r>
        <w:rPr>
          <w:rFonts w:ascii="SimSun" w:hAnsi="SimSun" w:eastAsia="SimSun" w:cs="SimSun"/>
          <w:sz w:val="21"/>
          <w:szCs w:val="21"/>
          <w:spacing w:val="11"/>
        </w:rPr>
        <w:t>进行扩展或者二次开发。 </w:t>
      </w:r>
      <w:r>
        <w:rPr>
          <w:rFonts w:ascii="Times New Roman" w:hAnsi="Times New Roman" w:eastAsia="Times New Roman" w:cs="Times New Roman"/>
          <w:sz w:val="21"/>
          <w:szCs w:val="21"/>
        </w:rPr>
        <w:t>RocketMQ</w:t>
      </w:r>
      <w:r>
        <w:rPr>
          <w:rFonts w:ascii="SimSun" w:hAnsi="SimSun" w:eastAsia="SimSun" w:cs="SimSun"/>
          <w:sz w:val="21"/>
          <w:szCs w:val="21"/>
        </w:rPr>
        <w:t>在阿里内部被广泛应用在订单、交易、充值、流计算、消息</w:t>
      </w:r>
      <w:r>
        <w:rPr>
          <w:rFonts w:ascii="SimSun" w:hAnsi="SimSun" w:eastAsia="SimSun" w:cs="SimSun"/>
          <w:sz w:val="21"/>
          <w:szCs w:val="21"/>
          <w:spacing w:val="-1"/>
        </w:rPr>
        <w:t>推送、日志流式处理、</w:t>
      </w:r>
      <w:r>
        <w:rPr>
          <w:rFonts w:ascii="SimSun" w:hAnsi="SimSun" w:eastAsia="SimSun" w:cs="SimSun"/>
          <w:sz w:val="21"/>
          <w:szCs w:val="21"/>
        </w:rPr>
        <w:t xml:space="preserve"> </w:t>
      </w:r>
      <w:r>
        <w:rPr>
          <w:rFonts w:ascii="Times New Roman" w:hAnsi="Times New Roman" w:eastAsia="Times New Roman" w:cs="Times New Roman"/>
          <w:sz w:val="21"/>
          <w:szCs w:val="21"/>
        </w:rPr>
        <w:t>Binglog</w:t>
      </w:r>
      <w:r>
        <w:rPr>
          <w:rFonts w:ascii="SimSun" w:hAnsi="SimSun" w:eastAsia="SimSun" w:cs="SimSun"/>
          <w:sz w:val="21"/>
          <w:szCs w:val="21"/>
        </w:rPr>
        <w:t>分发等场景。经历过多次双十一考验，它的性能、稳定性和可靠性都是值得信</w:t>
      </w:r>
      <w:r>
        <w:rPr>
          <w:rFonts w:ascii="SimSun" w:hAnsi="SimSun" w:eastAsia="SimSun" w:cs="SimSun"/>
          <w:sz w:val="21"/>
          <w:szCs w:val="21"/>
          <w:spacing w:val="-1"/>
        </w:rPr>
        <w:t>赖的。</w:t>
      </w:r>
      <w:r>
        <w:rPr>
          <w:rFonts w:ascii="SimSun" w:hAnsi="SimSun" w:eastAsia="SimSun" w:cs="SimSun"/>
          <w:sz w:val="21"/>
          <w:szCs w:val="21"/>
        </w:rPr>
        <w:t xml:space="preserve"> </w:t>
      </w:r>
      <w:r>
        <w:rPr>
          <w:rFonts w:ascii="Times New Roman" w:hAnsi="Times New Roman" w:eastAsia="Times New Roman" w:cs="Times New Roman"/>
          <w:sz w:val="21"/>
          <w:szCs w:val="21"/>
        </w:rPr>
        <w:t>RocketMQ</w:t>
      </w:r>
      <w:r>
        <w:rPr>
          <w:rFonts w:ascii="SimSun" w:hAnsi="SimSun" w:eastAsia="SimSun" w:cs="SimSun"/>
          <w:sz w:val="21"/>
          <w:szCs w:val="21"/>
        </w:rPr>
        <w:t>对在线业务的响应时延做了很多的优化，我们推荐在线业务使用</w:t>
      </w:r>
      <w:r>
        <w:rPr>
          <w:rFonts w:ascii="Times New Roman" w:hAnsi="Times New Roman" w:eastAsia="Times New Roman" w:cs="Times New Roman"/>
          <w:sz w:val="21"/>
          <w:szCs w:val="21"/>
          <w:spacing w:val="-1"/>
        </w:rPr>
        <w:t>RocketMQ</w:t>
      </w:r>
      <w:r>
        <w:rPr>
          <w:rFonts w:ascii="SimSun" w:hAnsi="SimSun" w:eastAsia="SimSun" w:cs="SimSun"/>
          <w:sz w:val="21"/>
          <w:szCs w:val="21"/>
          <w:spacing w:val="-1"/>
        </w:rPr>
        <w:t>。</w:t>
      </w:r>
    </w:p>
    <w:p>
      <w:pPr>
        <w:ind w:left="450"/>
        <w:spacing w:before="229" w:line="219" w:lineRule="auto"/>
        <w:rPr>
          <w:rFonts w:ascii="SimSun" w:hAnsi="SimSun" w:eastAsia="SimSun" w:cs="SimSun"/>
          <w:sz w:val="21"/>
          <w:szCs w:val="21"/>
        </w:rPr>
      </w:pPr>
      <w:r>
        <w:rPr>
          <w:rFonts w:ascii="SimSun" w:hAnsi="SimSun" w:eastAsia="SimSun" w:cs="SimSun"/>
          <w:sz w:val="21"/>
          <w:szCs w:val="21"/>
          <w:spacing w:val="-3"/>
        </w:rPr>
        <w:t>消息模式也有自身的缺点，使用后也给我们带来了一些问题：</w:t>
      </w:r>
    </w:p>
    <w:p>
      <w:pPr>
        <w:ind w:left="559"/>
        <w:spacing w:before="156" w:line="223" w:lineRule="auto"/>
        <w:rPr>
          <w:rFonts w:ascii="KaiTi" w:hAnsi="KaiTi" w:eastAsia="KaiTi" w:cs="KaiTi"/>
          <w:sz w:val="21"/>
          <w:szCs w:val="21"/>
        </w:rPr>
      </w:pPr>
      <w:r>
        <w:rPr>
          <w:rFonts w:ascii="KaiTi" w:hAnsi="KaiTi" w:eastAsia="KaiTi" w:cs="KaiTi"/>
          <w:sz w:val="21"/>
          <w:szCs w:val="21"/>
          <w:spacing w:val="6"/>
        </w:rPr>
        <w:t>(1)系统可用性降低</w:t>
      </w:r>
    </w:p>
    <w:p>
      <w:pPr>
        <w:ind w:left="19" w:right="60" w:firstLine="430"/>
        <w:spacing w:before="109" w:line="262" w:lineRule="auto"/>
        <w:jc w:val="both"/>
        <w:rPr>
          <w:rFonts w:ascii="SimSun" w:hAnsi="SimSun" w:eastAsia="SimSun" w:cs="SimSun"/>
          <w:sz w:val="21"/>
          <w:szCs w:val="21"/>
        </w:rPr>
      </w:pPr>
      <w:r>
        <w:rPr>
          <w:rFonts w:ascii="SimSun" w:hAnsi="SimSun" w:eastAsia="SimSun" w:cs="SimSun"/>
          <w:sz w:val="21"/>
          <w:szCs w:val="21"/>
          <w:spacing w:val="-3"/>
        </w:rPr>
        <w:t>系统引入的外部依赖越多，越容易出故障。本来你就是</w:t>
      </w:r>
      <w:r>
        <w:rPr>
          <w:rFonts w:ascii="Times New Roman" w:hAnsi="Times New Roman" w:eastAsia="Times New Roman" w:cs="Times New Roman"/>
          <w:sz w:val="21"/>
          <w:szCs w:val="21"/>
          <w:spacing w:val="-3"/>
        </w:rPr>
        <w:t>A</w:t>
      </w:r>
      <w:r>
        <w:rPr>
          <w:rFonts w:ascii="SimSun" w:hAnsi="SimSun" w:eastAsia="SimSun" w:cs="SimSun"/>
          <w:sz w:val="21"/>
          <w:szCs w:val="21"/>
          <w:spacing w:val="-3"/>
        </w:rPr>
        <w:t>系统调用</w:t>
      </w:r>
      <w:r>
        <w:rPr>
          <w:rFonts w:ascii="Times New Roman" w:hAnsi="Times New Roman" w:eastAsia="Times New Roman" w:cs="Times New Roman"/>
          <w:sz w:val="21"/>
          <w:szCs w:val="21"/>
          <w:spacing w:val="-3"/>
        </w:rPr>
        <w:t>BCD</w:t>
      </w:r>
      <w:r>
        <w:rPr>
          <w:rFonts w:ascii="SimSun" w:hAnsi="SimSun" w:eastAsia="SimSun" w:cs="SimSun"/>
          <w:sz w:val="21"/>
          <w:szCs w:val="21"/>
          <w:spacing w:val="-3"/>
        </w:rPr>
        <w:t>三个系统的接口就</w:t>
      </w:r>
      <w:r>
        <w:rPr>
          <w:rFonts w:ascii="SimSun" w:hAnsi="SimSun" w:eastAsia="SimSun" w:cs="SimSun"/>
          <w:sz w:val="21"/>
          <w:szCs w:val="21"/>
          <w:spacing w:val="7"/>
        </w:rPr>
        <w:t xml:space="preserve"> </w:t>
      </w:r>
      <w:r>
        <w:rPr>
          <w:rFonts w:ascii="SimSun" w:hAnsi="SimSun" w:eastAsia="SimSun" w:cs="SimSun"/>
          <w:sz w:val="21"/>
          <w:szCs w:val="21"/>
          <w:spacing w:val="-2"/>
        </w:rPr>
        <w:t>好了，人家</w:t>
      </w:r>
      <w:r>
        <w:rPr>
          <w:rFonts w:ascii="Times New Roman" w:hAnsi="Times New Roman" w:eastAsia="Times New Roman" w:cs="Times New Roman"/>
          <w:sz w:val="21"/>
          <w:szCs w:val="21"/>
          <w:spacing w:val="-2"/>
        </w:rPr>
        <w:t>ABCD</w:t>
      </w:r>
      <w:r>
        <w:rPr>
          <w:rFonts w:ascii="SimSun" w:hAnsi="SimSun" w:eastAsia="SimSun" w:cs="SimSun"/>
          <w:sz w:val="21"/>
          <w:szCs w:val="21"/>
          <w:spacing w:val="-2"/>
        </w:rPr>
        <w:t>四个系统好好的，没啥</w:t>
      </w:r>
      <w:r>
        <w:rPr>
          <w:rFonts w:ascii="SimSun" w:hAnsi="SimSun" w:eastAsia="SimSun" w:cs="SimSun"/>
          <w:sz w:val="21"/>
          <w:szCs w:val="21"/>
          <w:spacing w:val="-3"/>
        </w:rPr>
        <w:t>问题，你加个消息队列进来，万一消息队列出故障了</w:t>
      </w:r>
      <w:r>
        <w:rPr>
          <w:rFonts w:ascii="SimSun" w:hAnsi="SimSun" w:eastAsia="SimSun" w:cs="SimSun"/>
          <w:sz w:val="21"/>
          <w:szCs w:val="21"/>
        </w:rPr>
        <w:t xml:space="preserve"> </w:t>
      </w:r>
      <w:r>
        <w:rPr>
          <w:rFonts w:ascii="SimSun" w:hAnsi="SimSun" w:eastAsia="SimSun" w:cs="SimSun"/>
          <w:sz w:val="21"/>
          <w:szCs w:val="21"/>
          <w:spacing w:val="6"/>
        </w:rPr>
        <w:t>怎么办?消息队列一失效，整套系统就会崩溃。如何保证</w:t>
      </w:r>
      <w:r>
        <w:rPr>
          <w:rFonts w:ascii="SimSun" w:hAnsi="SimSun" w:eastAsia="SimSun" w:cs="SimSun"/>
          <w:sz w:val="21"/>
          <w:szCs w:val="21"/>
          <w:spacing w:val="5"/>
        </w:rPr>
        <w:t>消息队列的高可用?以</w:t>
      </w:r>
      <w:r>
        <w:rPr>
          <w:rFonts w:ascii="Times New Roman" w:hAnsi="Times New Roman" w:eastAsia="Times New Roman" w:cs="Times New Roman"/>
          <w:sz w:val="21"/>
          <w:szCs w:val="21"/>
        </w:rPr>
        <w:t>RocketMQ</w:t>
      </w:r>
      <w:r>
        <w:rPr>
          <w:rFonts w:ascii="SimSun" w:hAnsi="SimSun" w:eastAsia="SimSun" w:cs="SimSun"/>
          <w:sz w:val="21"/>
          <w:szCs w:val="21"/>
          <w:spacing w:val="5"/>
        </w:rPr>
        <w:t>为</w:t>
      </w:r>
      <w:r>
        <w:rPr>
          <w:rFonts w:ascii="SimSun" w:hAnsi="SimSun" w:eastAsia="SimSun" w:cs="SimSun"/>
          <w:sz w:val="21"/>
          <w:szCs w:val="21"/>
        </w:rPr>
        <w:t xml:space="preserve"> </w:t>
      </w:r>
      <w:r>
        <w:rPr>
          <w:rFonts w:ascii="SimSun" w:hAnsi="SimSun" w:eastAsia="SimSun" w:cs="SimSun"/>
          <w:sz w:val="21"/>
          <w:szCs w:val="21"/>
          <w:spacing w:val="-6"/>
        </w:rPr>
        <w:t>例，我们建议采用多</w:t>
      </w:r>
      <w:r>
        <w:rPr>
          <w:rFonts w:ascii="Times New Roman" w:hAnsi="Times New Roman" w:eastAsia="Times New Roman" w:cs="Times New Roman"/>
          <w:sz w:val="21"/>
          <w:szCs w:val="21"/>
          <w:spacing w:val="-6"/>
        </w:rPr>
        <w:t>Master</w:t>
      </w:r>
      <w:r>
        <w:rPr>
          <w:rFonts w:ascii="SimSun" w:hAnsi="SimSun" w:eastAsia="SimSun" w:cs="SimSun"/>
          <w:sz w:val="21"/>
          <w:szCs w:val="21"/>
          <w:spacing w:val="-6"/>
        </w:rPr>
        <w:t>、多</w:t>
      </w:r>
      <w:r>
        <w:rPr>
          <w:rFonts w:ascii="Times New Roman" w:hAnsi="Times New Roman" w:eastAsia="Times New Roman" w:cs="Times New Roman"/>
          <w:sz w:val="21"/>
          <w:szCs w:val="21"/>
          <w:spacing w:val="-6"/>
        </w:rPr>
        <w:t>Slave</w:t>
      </w:r>
      <w:r>
        <w:rPr>
          <w:rFonts w:ascii="SimSun" w:hAnsi="SimSun" w:eastAsia="SimSun" w:cs="SimSun"/>
          <w:sz w:val="21"/>
          <w:szCs w:val="21"/>
          <w:spacing w:val="-6"/>
        </w:rPr>
        <w:t>同</w:t>
      </w:r>
      <w:r>
        <w:rPr>
          <w:rFonts w:ascii="SimSun" w:hAnsi="SimSun" w:eastAsia="SimSun" w:cs="SimSun"/>
          <w:sz w:val="21"/>
          <w:szCs w:val="21"/>
          <w:spacing w:val="-7"/>
        </w:rPr>
        <w:t>步双写的模式来部署，这样数据与服务都无单点，</w:t>
      </w:r>
      <w:r>
        <w:rPr>
          <w:rFonts w:ascii="Times New Roman" w:hAnsi="Times New Roman" w:eastAsia="Times New Roman" w:cs="Times New Roman"/>
          <w:sz w:val="21"/>
          <w:szCs w:val="21"/>
          <w:spacing w:val="-7"/>
        </w:rPr>
        <w:t>Master</w:t>
      </w:r>
      <w:r>
        <w:rPr>
          <w:rFonts w:ascii="Times New Roman" w:hAnsi="Times New Roman" w:eastAsia="Times New Roman" w:cs="Times New Roman"/>
          <w:sz w:val="21"/>
          <w:szCs w:val="21"/>
        </w:rPr>
        <w:t xml:space="preserve">  </w:t>
      </w:r>
      <w:r>
        <w:rPr>
          <w:rFonts w:ascii="SimSun" w:hAnsi="SimSun" w:eastAsia="SimSun" w:cs="SimSun"/>
          <w:sz w:val="21"/>
          <w:szCs w:val="21"/>
          <w:spacing w:val="-3"/>
        </w:rPr>
        <w:t>在宕机情况下，消息无延迟，服务可用性与数据可用性都非常高。</w:t>
      </w:r>
    </w:p>
    <w:p>
      <w:pPr>
        <w:ind w:left="559"/>
        <w:spacing w:before="187" w:line="223" w:lineRule="auto"/>
        <w:rPr>
          <w:rFonts w:ascii="KaiTi" w:hAnsi="KaiTi" w:eastAsia="KaiTi" w:cs="KaiTi"/>
          <w:sz w:val="21"/>
          <w:szCs w:val="21"/>
        </w:rPr>
      </w:pPr>
      <w:r>
        <w:rPr>
          <w:rFonts w:ascii="KaiTi" w:hAnsi="KaiTi" w:eastAsia="KaiTi" w:cs="KaiTi"/>
          <w:sz w:val="21"/>
          <w:szCs w:val="21"/>
          <w:spacing w:val="4"/>
        </w:rPr>
        <w:t>(2)系统复杂度提高</w:t>
      </w:r>
    </w:p>
    <w:p>
      <w:pPr>
        <w:ind w:left="19" w:right="14" w:firstLine="430"/>
        <w:spacing w:before="109" w:line="264" w:lineRule="auto"/>
        <w:jc w:val="both"/>
        <w:rPr>
          <w:rFonts w:ascii="SimSun" w:hAnsi="SimSun" w:eastAsia="SimSun" w:cs="SimSun"/>
          <w:sz w:val="21"/>
          <w:szCs w:val="21"/>
        </w:rPr>
      </w:pPr>
      <w:r>
        <w:rPr>
          <w:rFonts w:ascii="SimSun" w:hAnsi="SimSun" w:eastAsia="SimSun" w:cs="SimSun"/>
          <w:sz w:val="21"/>
          <w:szCs w:val="21"/>
          <w:spacing w:val="1"/>
        </w:rPr>
        <w:t>加入个消息队列进来之后，要多考虑很多方面的问题，比如一致性问题、如何保证消息 </w:t>
      </w:r>
      <w:r>
        <w:rPr>
          <w:rFonts w:ascii="SimSun" w:hAnsi="SimSun" w:eastAsia="SimSun" w:cs="SimSun"/>
          <w:sz w:val="21"/>
          <w:szCs w:val="21"/>
          <w:spacing w:val="-2"/>
        </w:rPr>
        <w:t>不被重复消费、如何保证保证消息可靠传输。因此，需要考虑的东西更多，系统复杂性增大。</w:t>
      </w:r>
      <w:r>
        <w:rPr>
          <w:rFonts w:ascii="SimSun" w:hAnsi="SimSun" w:eastAsia="SimSun" w:cs="SimSun"/>
          <w:sz w:val="21"/>
          <w:szCs w:val="21"/>
          <w:spacing w:val="6"/>
        </w:rPr>
        <w:t xml:space="preserve"> </w:t>
      </w:r>
      <w:r>
        <w:rPr>
          <w:rFonts w:ascii="SimSun" w:hAnsi="SimSun" w:eastAsia="SimSun" w:cs="SimSun"/>
          <w:sz w:val="21"/>
          <w:szCs w:val="21"/>
          <w:spacing w:val="-4"/>
        </w:rPr>
        <w:t>所以，消息队列实际是一种非常复杂的架构，引入它有很多好处，但是也</w:t>
      </w:r>
      <w:r>
        <w:rPr>
          <w:rFonts w:ascii="SimSun" w:hAnsi="SimSun" w:eastAsia="SimSun" w:cs="SimSun"/>
          <w:sz w:val="21"/>
          <w:szCs w:val="21"/>
          <w:spacing w:val="-5"/>
        </w:rPr>
        <w:t>得针对它带来的坏处</w:t>
      </w:r>
      <w:r>
        <w:rPr>
          <w:rFonts w:ascii="SimSun" w:hAnsi="SimSun" w:eastAsia="SimSun" w:cs="SimSun"/>
          <w:sz w:val="21"/>
          <w:szCs w:val="21"/>
        </w:rPr>
        <w:t xml:space="preserve">  </w:t>
      </w:r>
      <w:r>
        <w:rPr>
          <w:rFonts w:ascii="SimSun" w:hAnsi="SimSun" w:eastAsia="SimSun" w:cs="SimSun"/>
          <w:sz w:val="21"/>
          <w:szCs w:val="21"/>
          <w:spacing w:val="-4"/>
        </w:rPr>
        <w:t>做各种额外的技术方案和架构来规避掉。这其实是消息队列的消费怎么保证幂等性的问题，这 </w:t>
      </w:r>
      <w:r>
        <w:rPr>
          <w:rFonts w:ascii="SimSun" w:hAnsi="SimSun" w:eastAsia="SimSun" w:cs="SimSun"/>
          <w:sz w:val="21"/>
          <w:szCs w:val="21"/>
          <w:spacing w:val="-4"/>
        </w:rPr>
        <w:t>通常需要结合具体的业务来看，比如说从消息队列里拿个数据要写库，先根据主键查一下，如 </w:t>
      </w:r>
      <w:r>
        <w:rPr>
          <w:rFonts w:ascii="SimSun" w:hAnsi="SimSun" w:eastAsia="SimSun" w:cs="SimSun"/>
          <w:sz w:val="21"/>
          <w:szCs w:val="21"/>
          <w:spacing w:val="-3"/>
        </w:rPr>
        <w:t>果这数据有了，就不要插入了，更新一下就可以了。</w:t>
      </w:r>
    </w:p>
    <w:p>
      <w:pPr>
        <w:ind w:left="559"/>
        <w:spacing w:before="201" w:line="228" w:lineRule="auto"/>
        <w:rPr>
          <w:rFonts w:ascii="KaiTi" w:hAnsi="KaiTi" w:eastAsia="KaiTi" w:cs="KaiTi"/>
          <w:sz w:val="21"/>
          <w:szCs w:val="21"/>
        </w:rPr>
      </w:pPr>
      <w:r>
        <w:rPr>
          <w:rFonts w:ascii="KaiTi" w:hAnsi="KaiTi" w:eastAsia="KaiTi" w:cs="KaiTi"/>
          <w:sz w:val="21"/>
          <w:szCs w:val="21"/>
          <w:spacing w:val="6"/>
        </w:rPr>
        <w:t>(3)一致性问题</w:t>
      </w:r>
    </w:p>
    <w:p>
      <w:pPr>
        <w:ind w:left="19" w:right="78" w:firstLine="430"/>
        <w:spacing w:before="79" w:line="255" w:lineRule="auto"/>
        <w:rPr>
          <w:rFonts w:ascii="SimSun" w:hAnsi="SimSun" w:eastAsia="SimSun" w:cs="SimSun"/>
          <w:sz w:val="21"/>
          <w:szCs w:val="21"/>
        </w:rPr>
      </w:pPr>
      <w:r>
        <w:rPr>
          <w:rFonts w:ascii="Times New Roman" w:hAnsi="Times New Roman" w:eastAsia="Times New Roman" w:cs="Times New Roman"/>
          <w:sz w:val="21"/>
          <w:szCs w:val="21"/>
          <w:spacing w:val="-3"/>
        </w:rPr>
        <w:t>A</w:t>
      </w:r>
      <w:r>
        <w:rPr>
          <w:rFonts w:ascii="SimSun" w:hAnsi="SimSun" w:eastAsia="SimSun" w:cs="SimSun"/>
          <w:sz w:val="21"/>
          <w:szCs w:val="21"/>
          <w:spacing w:val="-3"/>
        </w:rPr>
        <w:t>系统处理完了直接返回成功，本以为这个请求就成功了，但是问题是，要是</w:t>
      </w:r>
      <w:r>
        <w:rPr>
          <w:rFonts w:ascii="Times New Roman" w:hAnsi="Times New Roman" w:eastAsia="Times New Roman" w:cs="Times New Roman"/>
          <w:sz w:val="21"/>
          <w:szCs w:val="21"/>
          <w:spacing w:val="-3"/>
        </w:rPr>
        <w:t>BCD</w:t>
      </w:r>
      <w:r>
        <w:rPr>
          <w:rFonts w:ascii="SimSun" w:hAnsi="SimSun" w:eastAsia="SimSun" w:cs="SimSun"/>
          <w:sz w:val="21"/>
          <w:szCs w:val="21"/>
          <w:spacing w:val="-3"/>
        </w:rPr>
        <w:t>三个系</w:t>
      </w:r>
      <w:r>
        <w:rPr>
          <w:rFonts w:ascii="SimSun" w:hAnsi="SimSun" w:eastAsia="SimSun" w:cs="SimSun"/>
          <w:sz w:val="21"/>
          <w:szCs w:val="21"/>
          <w:spacing w:val="17"/>
        </w:rPr>
        <w:t xml:space="preserve"> </w:t>
      </w:r>
      <w:r>
        <w:rPr>
          <w:rFonts w:ascii="SimSun" w:hAnsi="SimSun" w:eastAsia="SimSun" w:cs="SimSun"/>
          <w:sz w:val="21"/>
          <w:szCs w:val="21"/>
          <w:spacing w:val="-1"/>
        </w:rPr>
        <w:t>统那里，</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1"/>
        </w:rPr>
        <w:t>BD</w:t>
      </w:r>
      <w:r>
        <w:rPr>
          <w:rFonts w:ascii="SimSun" w:hAnsi="SimSun" w:eastAsia="SimSun" w:cs="SimSun"/>
          <w:sz w:val="21"/>
          <w:szCs w:val="21"/>
          <w:spacing w:val="-1"/>
        </w:rPr>
        <w:t>两个系统写库成功了，但</w:t>
      </w:r>
      <w:r>
        <w:rPr>
          <w:rFonts w:ascii="Times New Roman" w:hAnsi="Times New Roman" w:eastAsia="Times New Roman" w:cs="Times New Roman"/>
          <w:sz w:val="21"/>
          <w:szCs w:val="21"/>
          <w:spacing w:val="-1"/>
        </w:rPr>
        <w:t>C</w:t>
      </w:r>
      <w:r>
        <w:rPr>
          <w:rFonts w:ascii="SimSun" w:hAnsi="SimSun" w:eastAsia="SimSun" w:cs="SimSun"/>
          <w:sz w:val="21"/>
          <w:szCs w:val="21"/>
          <w:spacing w:val="-1"/>
        </w:rPr>
        <w:t>系统写库失败了，怎么办?数据不一致了。</w:t>
      </w:r>
    </w:p>
    <w:p>
      <w:pPr>
        <w:ind w:left="19" w:right="64" w:firstLine="430"/>
        <w:spacing w:before="61" w:line="254" w:lineRule="auto"/>
        <w:rPr>
          <w:rFonts w:ascii="SimSun" w:hAnsi="SimSun" w:eastAsia="SimSun" w:cs="SimSun"/>
          <w:sz w:val="21"/>
          <w:szCs w:val="21"/>
        </w:rPr>
      </w:pPr>
      <w:r>
        <w:rPr>
          <w:rFonts w:ascii="SimSun" w:hAnsi="SimSun" w:eastAsia="SimSun" w:cs="SimSun"/>
          <w:sz w:val="21"/>
          <w:szCs w:val="21"/>
          <w:spacing w:val="5"/>
        </w:rPr>
        <w:t>这取决于业务对于强一致性的容忍度如何?如果容忍度大，可</w:t>
      </w:r>
      <w:r>
        <w:rPr>
          <w:rFonts w:ascii="SimSun" w:hAnsi="SimSun" w:eastAsia="SimSun" w:cs="SimSun"/>
          <w:sz w:val="21"/>
          <w:szCs w:val="21"/>
          <w:spacing w:val="4"/>
        </w:rPr>
        <w:t>以增加重试机制，报错后</w:t>
      </w:r>
      <w:r>
        <w:rPr>
          <w:rFonts w:ascii="SimSun" w:hAnsi="SimSun" w:eastAsia="SimSun" w:cs="SimSun"/>
          <w:sz w:val="21"/>
          <w:szCs w:val="21"/>
        </w:rPr>
        <w:t xml:space="preserve"> </w:t>
      </w:r>
      <w:r>
        <w:rPr>
          <w:rFonts w:ascii="SimSun" w:hAnsi="SimSun" w:eastAsia="SimSun" w:cs="SimSun"/>
          <w:sz w:val="21"/>
          <w:szCs w:val="21"/>
          <w:spacing w:val="-4"/>
        </w:rPr>
        <w:t>即时触发告警信息，通知人工介入；如果容忍度小，那么可以利用分布式事务，比如可以使用</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4"/>
        </w:rPr>
        <w:t>TCC,</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4"/>
        </w:rPr>
        <w:t>在失败后进行补偿。</w:t>
      </w:r>
    </w:p>
    <w:p>
      <w:pPr>
        <w:spacing w:line="256" w:lineRule="auto"/>
        <w:rPr>
          <w:rFonts w:ascii="Arial"/>
          <w:sz w:val="21"/>
        </w:rPr>
      </w:pPr>
      <w:r/>
    </w:p>
    <w:p>
      <w:pPr>
        <w:pStyle w:val="BodyText"/>
        <w:ind w:left="22"/>
        <w:spacing w:before="82" w:line="222" w:lineRule="auto"/>
        <w:outlineLvl w:val="6"/>
        <w:rPr>
          <w:sz w:val="25"/>
          <w:szCs w:val="25"/>
        </w:rPr>
      </w:pPr>
      <w:r>
        <w:rPr>
          <w:sz w:val="25"/>
          <w:szCs w:val="25"/>
          <w:b/>
          <w:bCs/>
          <w:spacing w:val="-14"/>
        </w:rPr>
        <w:t>7.6.3</w:t>
      </w:r>
      <w:r>
        <w:rPr>
          <w:sz w:val="25"/>
          <w:szCs w:val="25"/>
          <w:spacing w:val="65"/>
        </w:rPr>
        <w:t xml:space="preserve"> </w:t>
      </w:r>
      <w:r>
        <w:rPr>
          <w:sz w:val="25"/>
          <w:szCs w:val="25"/>
          <w:b/>
          <w:bCs/>
          <w:spacing w:val="-14"/>
        </w:rPr>
        <w:t>数据分布与信息聚合的设计模式</w:t>
      </w:r>
    </w:p>
    <w:p>
      <w:pPr>
        <w:ind w:left="19" w:right="89" w:firstLine="430"/>
        <w:spacing w:before="242" w:line="250" w:lineRule="auto"/>
        <w:rPr>
          <w:rFonts w:ascii="SimSun" w:hAnsi="SimSun" w:eastAsia="SimSun" w:cs="SimSun"/>
          <w:sz w:val="21"/>
          <w:szCs w:val="21"/>
        </w:rPr>
      </w:pPr>
      <w:r>
        <w:rPr>
          <w:rFonts w:ascii="SimSun" w:hAnsi="SimSun" w:eastAsia="SimSun" w:cs="SimSun"/>
          <w:sz w:val="21"/>
          <w:szCs w:val="21"/>
          <w:spacing w:val="-6"/>
        </w:rPr>
        <w:t>数据是企业应用的核心，企业应用也是围绕着数据展开，当系统数据越来越庞大的时候，</w:t>
      </w:r>
      <w:r>
        <w:rPr>
          <w:rFonts w:ascii="SimSun" w:hAnsi="SimSun" w:eastAsia="SimSun" w:cs="SimSun"/>
          <w:sz w:val="21"/>
          <w:szCs w:val="21"/>
          <w:spacing w:val="17"/>
        </w:rPr>
        <w:t xml:space="preserve"> </w:t>
      </w:r>
      <w:r>
        <w:rPr>
          <w:rFonts w:ascii="SimSun" w:hAnsi="SimSun" w:eastAsia="SimSun" w:cs="SimSun"/>
          <w:sz w:val="21"/>
          <w:szCs w:val="21"/>
          <w:spacing w:val="-4"/>
        </w:rPr>
        <w:t>我们就需要考虑将数据拆分，分而治之。表面上使用微服务架构后，必然出现数据的分布，实</w:t>
      </w:r>
    </w:p>
    <w:p>
      <w:pPr>
        <w:spacing w:line="250" w:lineRule="auto"/>
        <w:sectPr>
          <w:headerReference w:type="default" r:id="rId441"/>
          <w:pgSz w:w="9250" w:h="13980"/>
          <w:pgMar w:top="600" w:right="659" w:bottom="400" w:left="19" w:header="308" w:footer="0" w:gutter="0"/>
        </w:sectPr>
        <w:rPr>
          <w:rFonts w:ascii="SimSun" w:hAnsi="SimSun" w:eastAsia="SimSun" w:cs="SimSun"/>
          <w:sz w:val="21"/>
          <w:szCs w:val="21"/>
        </w:rPr>
      </w:pPr>
    </w:p>
    <w:p>
      <w:pPr>
        <w:spacing w:line="423" w:lineRule="auto"/>
        <w:rPr>
          <w:rFonts w:ascii="Arial"/>
          <w:sz w:val="21"/>
        </w:rPr>
      </w:pPr>
      <w:r/>
    </w:p>
    <w:p>
      <w:pPr>
        <w:ind w:right="3"/>
        <w:spacing w:before="68" w:line="264" w:lineRule="auto"/>
        <w:jc w:val="both"/>
        <w:rPr>
          <w:rFonts w:ascii="SimSun" w:hAnsi="SimSun" w:eastAsia="SimSun" w:cs="SimSun"/>
          <w:sz w:val="21"/>
          <w:szCs w:val="21"/>
        </w:rPr>
      </w:pPr>
      <w:r>
        <w:rPr>
          <w:rFonts w:ascii="SimSun" w:hAnsi="SimSun" w:eastAsia="SimSun" w:cs="SimSun"/>
          <w:sz w:val="21"/>
          <w:szCs w:val="21"/>
          <w:spacing w:val="-7"/>
        </w:rPr>
        <w:t>际上正是由于数据需要分布，才产生了微服务架构。</w:t>
      </w:r>
      <w:r>
        <w:rPr>
          <w:rFonts w:ascii="SimSun" w:hAnsi="SimSun" w:eastAsia="SimSun" w:cs="SimSun"/>
          <w:sz w:val="21"/>
          <w:szCs w:val="21"/>
          <w:spacing w:val="40"/>
        </w:rPr>
        <w:t xml:space="preserve"> </w:t>
      </w:r>
      <w:r>
        <w:rPr>
          <w:rFonts w:ascii="SimSun" w:hAnsi="SimSun" w:eastAsia="SimSun" w:cs="SimSun"/>
          <w:sz w:val="21"/>
          <w:szCs w:val="21"/>
          <w:spacing w:val="-7"/>
        </w:rPr>
        <w:t>一方面，随着目前</w:t>
      </w:r>
      <w:r>
        <w:rPr>
          <w:rFonts w:ascii="SimSun" w:hAnsi="SimSun" w:eastAsia="SimSun" w:cs="SimSun"/>
          <w:sz w:val="21"/>
          <w:szCs w:val="21"/>
          <w:spacing w:val="-8"/>
        </w:rPr>
        <w:t>移动互联网、物联网的 </w:t>
      </w:r>
      <w:r>
        <w:rPr>
          <w:rFonts w:ascii="SimSun" w:hAnsi="SimSun" w:eastAsia="SimSun" w:cs="SimSun"/>
          <w:sz w:val="21"/>
          <w:szCs w:val="21"/>
          <w:spacing w:val="-4"/>
        </w:rPr>
        <w:t>发展导致数据量越来越大，另一方面“下主机”“自主可控”等架构要求，导致单机处理能力 </w:t>
      </w:r>
      <w:r>
        <w:rPr>
          <w:rFonts w:ascii="SimSun" w:hAnsi="SimSun" w:eastAsia="SimSun" w:cs="SimSun"/>
          <w:sz w:val="21"/>
          <w:szCs w:val="21"/>
          <w:spacing w:val="-1"/>
        </w:rPr>
        <w:t>有所降低，必须进行数据分布。数据应该如何分布，分布</w:t>
      </w:r>
      <w:r>
        <w:rPr>
          <w:rFonts w:ascii="SimSun" w:hAnsi="SimSun" w:eastAsia="SimSun" w:cs="SimSun"/>
          <w:sz w:val="21"/>
          <w:szCs w:val="21"/>
          <w:spacing w:val="-2"/>
        </w:rPr>
        <w:t>的原则是什么,如何在数据分布的情</w:t>
      </w:r>
      <w:r>
        <w:rPr>
          <w:rFonts w:ascii="SimSun" w:hAnsi="SimSun" w:eastAsia="SimSun" w:cs="SimSun"/>
          <w:sz w:val="21"/>
          <w:szCs w:val="21"/>
        </w:rPr>
        <w:t xml:space="preserve">  </w:t>
      </w:r>
      <w:r>
        <w:rPr>
          <w:rFonts w:ascii="SimSun" w:hAnsi="SimSun" w:eastAsia="SimSun" w:cs="SimSun"/>
          <w:sz w:val="21"/>
          <w:szCs w:val="21"/>
          <w:spacing w:val="-4"/>
        </w:rPr>
        <w:t>况下，保证事务的一致性，这些是下面要讨论的主要问题。根据</w:t>
      </w:r>
      <w:r>
        <w:rPr>
          <w:rFonts w:ascii="Times New Roman" w:hAnsi="Times New Roman" w:eastAsia="Times New Roman" w:cs="Times New Roman"/>
          <w:sz w:val="21"/>
          <w:szCs w:val="21"/>
          <w:spacing w:val="-4"/>
        </w:rPr>
        <w:t>CAP</w:t>
      </w:r>
      <w:r>
        <w:rPr>
          <w:rFonts w:ascii="SimSun" w:hAnsi="SimSun" w:eastAsia="SimSun" w:cs="SimSun"/>
          <w:sz w:val="21"/>
          <w:szCs w:val="21"/>
          <w:spacing w:val="-4"/>
        </w:rPr>
        <w:t>原理， 一致性、可用性、</w:t>
      </w:r>
      <w:r>
        <w:rPr>
          <w:rFonts w:ascii="SimSun" w:hAnsi="SimSun" w:eastAsia="SimSun" w:cs="SimSun"/>
          <w:sz w:val="21"/>
          <w:szCs w:val="21"/>
          <w:spacing w:val="3"/>
        </w:rPr>
        <w:t xml:space="preserve"> </w:t>
      </w:r>
      <w:r>
        <w:rPr>
          <w:rFonts w:ascii="SimSun" w:hAnsi="SimSun" w:eastAsia="SimSun" w:cs="SimSun"/>
          <w:sz w:val="21"/>
          <w:szCs w:val="21"/>
          <w:spacing w:val="-4"/>
        </w:rPr>
        <w:t>分区容忍性三者无法同时满足。我们不要奢望找到万能的方案，但可以根据不同场景归集到几</w:t>
      </w:r>
      <w:r>
        <w:rPr>
          <w:rFonts w:ascii="SimSun" w:hAnsi="SimSun" w:eastAsia="SimSun" w:cs="SimSun"/>
          <w:sz w:val="21"/>
          <w:szCs w:val="21"/>
        </w:rPr>
        <w:t xml:space="preserve">  </w:t>
      </w:r>
      <w:r>
        <w:rPr>
          <w:rFonts w:ascii="SimSun" w:hAnsi="SimSun" w:eastAsia="SimSun" w:cs="SimSun"/>
          <w:sz w:val="21"/>
          <w:szCs w:val="21"/>
          <w:spacing w:val="-5"/>
        </w:rPr>
        <w:t>种模式，制定相应的处理策略。</w:t>
      </w:r>
    </w:p>
    <w:p>
      <w:pPr>
        <w:pStyle w:val="BodyText"/>
        <w:ind w:left="432"/>
        <w:spacing w:before="197" w:line="222" w:lineRule="auto"/>
        <w:outlineLvl w:val="6"/>
        <w:rPr>
          <w:sz w:val="21"/>
          <w:szCs w:val="21"/>
        </w:rPr>
      </w:pPr>
      <w:r>
        <w:rPr>
          <w:sz w:val="21"/>
          <w:szCs w:val="21"/>
          <w:b/>
          <w:bCs/>
          <w:spacing w:val="-1"/>
        </w:rPr>
        <w:t>1.数据分布的模式</w:t>
      </w:r>
    </w:p>
    <w:p>
      <w:pPr>
        <w:ind w:right="68" w:firstLine="429"/>
        <w:spacing w:before="232" w:line="266" w:lineRule="auto"/>
        <w:rPr>
          <w:rFonts w:ascii="SimSun" w:hAnsi="SimSun" w:eastAsia="SimSun" w:cs="SimSun"/>
          <w:sz w:val="21"/>
          <w:szCs w:val="21"/>
        </w:rPr>
      </w:pPr>
      <w:r>
        <w:rPr>
          <w:rFonts w:ascii="SimSun" w:hAnsi="SimSun" w:eastAsia="SimSun" w:cs="SimSun"/>
          <w:sz w:val="21"/>
          <w:szCs w:val="21"/>
        </w:rPr>
        <w:t>数据分布主要有两种模式，垂直拆分与水平拆分。垂直拆分是按照业务逻</w:t>
      </w:r>
      <w:r>
        <w:rPr>
          <w:rFonts w:ascii="SimSun" w:hAnsi="SimSun" w:eastAsia="SimSun" w:cs="SimSun"/>
          <w:sz w:val="21"/>
          <w:szCs w:val="21"/>
          <w:spacing w:val="-1"/>
        </w:rPr>
        <w:t>辑的相关性，</w:t>
      </w:r>
      <w:r>
        <w:rPr>
          <w:rFonts w:ascii="SimSun" w:hAnsi="SimSun" w:eastAsia="SimSun" w:cs="SimSun"/>
          <w:sz w:val="21"/>
          <w:szCs w:val="21"/>
        </w:rPr>
        <w:t xml:space="preserve"> </w:t>
      </w:r>
      <w:r>
        <w:rPr>
          <w:rFonts w:ascii="SimSun" w:hAnsi="SimSun" w:eastAsia="SimSun" w:cs="SimSun"/>
          <w:sz w:val="21"/>
          <w:szCs w:val="21"/>
          <w:spacing w:val="-4"/>
        </w:rPr>
        <w:t>将不同领域的数据拆分开来，由不同的数据库存储，避免数据量大超出单库的处理能力。实际</w:t>
      </w:r>
      <w:r>
        <w:rPr>
          <w:rFonts w:ascii="SimSun" w:hAnsi="SimSun" w:eastAsia="SimSun" w:cs="SimSun"/>
          <w:sz w:val="21"/>
          <w:szCs w:val="21"/>
          <w:spacing w:val="1"/>
        </w:rPr>
        <w:t xml:space="preserve"> </w:t>
      </w:r>
      <w:r>
        <w:rPr>
          <w:rFonts w:ascii="SimSun" w:hAnsi="SimSun" w:eastAsia="SimSun" w:cs="SimSun"/>
          <w:sz w:val="21"/>
          <w:szCs w:val="21"/>
          <w:spacing w:val="-3"/>
        </w:rPr>
        <w:t>上微服务的拆分正是数据垂直拆分的一种体现</w:t>
      </w:r>
      <w:r>
        <w:rPr>
          <w:rFonts w:ascii="SimSun" w:hAnsi="SimSun" w:eastAsia="SimSun" w:cs="SimSun"/>
          <w:sz w:val="21"/>
          <w:szCs w:val="21"/>
          <w:spacing w:val="-4"/>
        </w:rPr>
        <w:t>，对不同数据的访问通过服务方式进行，避免了</w:t>
      </w:r>
      <w:r>
        <w:rPr>
          <w:rFonts w:ascii="SimSun" w:hAnsi="SimSun" w:eastAsia="SimSun" w:cs="SimSun"/>
          <w:sz w:val="21"/>
          <w:szCs w:val="21"/>
        </w:rPr>
        <w:t xml:space="preserve"> </w:t>
      </w:r>
      <w:r>
        <w:rPr>
          <w:rFonts w:ascii="SimSun" w:hAnsi="SimSun" w:eastAsia="SimSun" w:cs="SimSun"/>
          <w:sz w:val="21"/>
          <w:szCs w:val="21"/>
          <w:spacing w:val="-4"/>
        </w:rPr>
        <w:t>数据之间的耦合，提高了处理能力，例如，客户信息与账户信息分离。垂直拆分中比较难以把</w:t>
      </w:r>
      <w:r>
        <w:rPr>
          <w:rFonts w:ascii="SimSun" w:hAnsi="SimSun" w:eastAsia="SimSun" w:cs="SimSun"/>
          <w:sz w:val="21"/>
          <w:szCs w:val="21"/>
        </w:rPr>
        <w:t xml:space="preserve"> </w:t>
      </w:r>
      <w:r>
        <w:rPr>
          <w:rFonts w:ascii="SimSun" w:hAnsi="SimSun" w:eastAsia="SimSun" w:cs="SimSun"/>
          <w:sz w:val="21"/>
          <w:szCs w:val="21"/>
          <w:spacing w:val="-8"/>
        </w:rPr>
        <w:t>握还有一些关联关系数据，例如，机构与产品关系、介质与账户</w:t>
      </w:r>
      <w:r>
        <w:rPr>
          <w:rFonts w:ascii="SimSun" w:hAnsi="SimSun" w:eastAsia="SimSun" w:cs="SimSun"/>
          <w:sz w:val="21"/>
          <w:szCs w:val="21"/>
          <w:spacing w:val="-9"/>
        </w:rPr>
        <w:t>关联等，这些数据也就是我们在</w:t>
      </w:r>
      <w:r>
        <w:rPr>
          <w:rFonts w:ascii="SimSun" w:hAnsi="SimSun" w:eastAsia="SimSun" w:cs="SimSun"/>
          <w:sz w:val="21"/>
          <w:szCs w:val="21"/>
        </w:rPr>
        <w:t xml:space="preserve"> </w:t>
      </w:r>
      <w:r>
        <w:rPr>
          <w:rFonts w:ascii="SimSun" w:hAnsi="SimSun" w:eastAsia="SimSun" w:cs="SimSun"/>
          <w:sz w:val="21"/>
          <w:szCs w:val="21"/>
          <w:spacing w:val="-5"/>
        </w:rPr>
        <w:t>四色原型法中讲到的角色</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5"/>
        </w:rPr>
        <w:t>(Role),     </w:t>
      </w:r>
      <w:r>
        <w:rPr>
          <w:rFonts w:ascii="SimSun" w:hAnsi="SimSun" w:eastAsia="SimSun" w:cs="SimSun"/>
          <w:sz w:val="21"/>
          <w:szCs w:val="21"/>
          <w:spacing w:val="-6"/>
        </w:rPr>
        <w:t>它们需要按照管理维度划分，也可以作为引用数据来维护。</w:t>
      </w:r>
    </w:p>
    <w:p>
      <w:pPr>
        <w:ind w:right="91" w:firstLine="429"/>
        <w:spacing w:before="95" w:line="274" w:lineRule="auto"/>
        <w:rPr>
          <w:rFonts w:ascii="SimSun" w:hAnsi="SimSun" w:eastAsia="SimSun" w:cs="SimSun"/>
          <w:sz w:val="21"/>
          <w:szCs w:val="21"/>
        </w:rPr>
      </w:pPr>
      <w:r>
        <w:rPr>
          <w:rFonts w:ascii="SimSun" w:hAnsi="SimSun" w:eastAsia="SimSun" w:cs="SimSun"/>
          <w:sz w:val="21"/>
          <w:szCs w:val="21"/>
          <w:spacing w:val="1"/>
        </w:rPr>
        <w:t>水平拆分是根据某个要素，把同一个业务实体的数据拆分到</w:t>
      </w:r>
      <w:r>
        <w:rPr>
          <w:rFonts w:ascii="SimSun" w:hAnsi="SimSun" w:eastAsia="SimSun" w:cs="SimSun"/>
          <w:sz w:val="21"/>
          <w:szCs w:val="21"/>
        </w:rPr>
        <w:t>多个表、多个库里，应用与 </w:t>
      </w:r>
      <w:r>
        <w:rPr>
          <w:rFonts w:ascii="SimSun" w:hAnsi="SimSun" w:eastAsia="SimSun" w:cs="SimSun"/>
          <w:sz w:val="21"/>
          <w:szCs w:val="21"/>
          <w:spacing w:val="-3"/>
        </w:rPr>
        <w:t>数据库之间使用数据路由组件，按一个固定的规则产生</w:t>
      </w:r>
      <w:r>
        <w:rPr>
          <w:rFonts w:ascii="Times New Roman" w:hAnsi="Times New Roman" w:eastAsia="Times New Roman" w:cs="Times New Roman"/>
          <w:sz w:val="21"/>
          <w:szCs w:val="21"/>
          <w:spacing w:val="-3"/>
        </w:rPr>
        <w:t>SQL</w:t>
      </w:r>
      <w:r>
        <w:rPr>
          <w:rFonts w:ascii="SimSun" w:hAnsi="SimSun" w:eastAsia="SimSun" w:cs="SimSun"/>
          <w:sz w:val="21"/>
          <w:szCs w:val="21"/>
          <w:spacing w:val="-3"/>
        </w:rPr>
        <w:t>语句，把</w:t>
      </w:r>
      <w:r>
        <w:rPr>
          <w:rFonts w:ascii="Times New Roman" w:hAnsi="Times New Roman" w:eastAsia="Times New Roman" w:cs="Times New Roman"/>
          <w:sz w:val="21"/>
          <w:szCs w:val="21"/>
          <w:spacing w:val="-3"/>
        </w:rPr>
        <w:t>SQL</w:t>
      </w:r>
      <w:r>
        <w:rPr>
          <w:rFonts w:ascii="SimSun" w:hAnsi="SimSun" w:eastAsia="SimSun" w:cs="SimSun"/>
          <w:sz w:val="21"/>
          <w:szCs w:val="21"/>
          <w:spacing w:val="-3"/>
        </w:rPr>
        <w:t>语句发送到相应的数</w:t>
      </w:r>
      <w:r>
        <w:rPr>
          <w:rFonts w:ascii="SimSun" w:hAnsi="SimSun" w:eastAsia="SimSun" w:cs="SimSun"/>
          <w:sz w:val="21"/>
          <w:szCs w:val="21"/>
          <w:spacing w:val="13"/>
        </w:rPr>
        <w:t xml:space="preserve"> </w:t>
      </w:r>
      <w:r>
        <w:rPr>
          <w:rFonts w:ascii="SimSun" w:hAnsi="SimSun" w:eastAsia="SimSun" w:cs="SimSun"/>
          <w:sz w:val="21"/>
          <w:szCs w:val="21"/>
          <w:spacing w:val="-4"/>
        </w:rPr>
        <w:t>据库节点上执行。水平拆分一般是在垂直拆分基础上进行的，主要针对单一实体数据量大、数</w:t>
      </w:r>
      <w:r>
        <w:rPr>
          <w:rFonts w:ascii="SimSun" w:hAnsi="SimSun" w:eastAsia="SimSun" w:cs="SimSun"/>
          <w:sz w:val="21"/>
          <w:szCs w:val="21"/>
          <w:spacing w:val="1"/>
        </w:rPr>
        <w:t xml:space="preserve"> </w:t>
      </w:r>
      <w:r>
        <w:rPr>
          <w:rFonts w:ascii="SimSun" w:hAnsi="SimSun" w:eastAsia="SimSun" w:cs="SimSun"/>
          <w:sz w:val="21"/>
          <w:szCs w:val="21"/>
          <w:spacing w:val="-4"/>
        </w:rPr>
        <w:t>据库能力不足的问题。水平拆分中往往按业务来确定拆分要素，这个要素是当前应用中的聚合</w:t>
      </w:r>
      <w:r>
        <w:rPr>
          <w:rFonts w:ascii="SimSun" w:hAnsi="SimSun" w:eastAsia="SimSun" w:cs="SimSun"/>
          <w:sz w:val="21"/>
          <w:szCs w:val="21"/>
          <w:spacing w:val="1"/>
        </w:rPr>
        <w:t xml:space="preserve"> </w:t>
      </w:r>
      <w:r>
        <w:rPr>
          <w:rFonts w:ascii="SimSun" w:hAnsi="SimSun" w:eastAsia="SimSun" w:cs="SimSun"/>
          <w:sz w:val="21"/>
          <w:szCs w:val="21"/>
          <w:spacing w:val="-4"/>
        </w:rPr>
        <w:t>根标识，例如，存款应用采用账号作为要素、交易应用用客户号作为要素。但是在实际使用过</w:t>
      </w:r>
      <w:r>
        <w:rPr>
          <w:rFonts w:ascii="SimSun" w:hAnsi="SimSun" w:eastAsia="SimSun" w:cs="SimSun"/>
          <w:sz w:val="21"/>
          <w:szCs w:val="21"/>
          <w:spacing w:val="1"/>
        </w:rPr>
        <w:t xml:space="preserve"> </w:t>
      </w:r>
      <w:r>
        <w:rPr>
          <w:rFonts w:ascii="SimSun" w:hAnsi="SimSun" w:eastAsia="SimSun" w:cs="SimSun"/>
          <w:sz w:val="21"/>
          <w:szCs w:val="21"/>
          <w:spacing w:val="-4"/>
        </w:rPr>
        <w:t>程中，不能简单地用有业务含义的属性进行标识，需要根据该要素转换为一个用于拆分的</w:t>
      </w:r>
      <w:r>
        <w:rPr>
          <w:rFonts w:ascii="Times New Roman" w:hAnsi="Times New Roman" w:eastAsia="Times New Roman" w:cs="Times New Roman"/>
          <w:sz w:val="21"/>
          <w:szCs w:val="21"/>
          <w:spacing w:val="-4"/>
        </w:rPr>
        <w:t>ID,</w:t>
      </w:r>
      <w:r>
        <w:rPr>
          <w:rFonts w:ascii="Times New Roman" w:hAnsi="Times New Roman" w:eastAsia="Times New Roman" w:cs="Times New Roman"/>
          <w:sz w:val="21"/>
          <w:szCs w:val="21"/>
        </w:rPr>
        <w:t xml:space="preserve">    </w:t>
      </w:r>
      <w:r>
        <w:rPr>
          <w:rFonts w:ascii="SimSun" w:hAnsi="SimSun" w:eastAsia="SimSun" w:cs="SimSun"/>
          <w:sz w:val="21"/>
          <w:szCs w:val="21"/>
          <w:spacing w:val="-5"/>
        </w:rPr>
        <w:t>根据这个</w:t>
      </w:r>
      <w:r>
        <w:rPr>
          <w:rFonts w:ascii="Times New Roman" w:hAnsi="Times New Roman" w:eastAsia="Times New Roman" w:cs="Times New Roman"/>
          <w:sz w:val="21"/>
          <w:szCs w:val="21"/>
          <w:spacing w:val="-5"/>
        </w:rPr>
        <w:t>ID</w:t>
      </w:r>
      <w:r>
        <w:rPr>
          <w:rFonts w:ascii="SimSun" w:hAnsi="SimSun" w:eastAsia="SimSun" w:cs="SimSun"/>
          <w:sz w:val="21"/>
          <w:szCs w:val="21"/>
          <w:spacing w:val="-5"/>
        </w:rPr>
        <w:t>找到对应的数据库。水平拆分后，不可能每次操作都有拆分要素</w:t>
      </w:r>
      <w:r>
        <w:rPr>
          <w:rFonts w:ascii="SimSun" w:hAnsi="SimSun" w:eastAsia="SimSun" w:cs="SimSun"/>
          <w:sz w:val="21"/>
          <w:szCs w:val="21"/>
          <w:spacing w:val="-6"/>
        </w:rPr>
        <w:t>作为输入，例如，</w:t>
      </w:r>
      <w:r>
        <w:rPr>
          <w:rFonts w:ascii="SimSun" w:hAnsi="SimSun" w:eastAsia="SimSun" w:cs="SimSun"/>
          <w:sz w:val="21"/>
          <w:szCs w:val="21"/>
        </w:rPr>
        <w:t xml:space="preserve"> </w:t>
      </w:r>
      <w:r>
        <w:rPr>
          <w:rFonts w:ascii="SimSun" w:hAnsi="SimSun" w:eastAsia="SimSun" w:cs="SimSun"/>
          <w:sz w:val="21"/>
          <w:szCs w:val="21"/>
          <w:spacing w:val="-4"/>
        </w:rPr>
        <w:t>根据手机号码查询客户信息，这就需要额外增加索引表，在客户信息创建或者更新时，将手机</w:t>
      </w:r>
      <w:r>
        <w:rPr>
          <w:rFonts w:ascii="SimSun" w:hAnsi="SimSun" w:eastAsia="SimSun" w:cs="SimSun"/>
          <w:sz w:val="21"/>
          <w:szCs w:val="21"/>
          <w:spacing w:val="1"/>
        </w:rPr>
        <w:t xml:space="preserve"> </w:t>
      </w:r>
      <w:r>
        <w:rPr>
          <w:rFonts w:ascii="SimSun" w:hAnsi="SimSun" w:eastAsia="SimSun" w:cs="SimSun"/>
          <w:sz w:val="21"/>
          <w:szCs w:val="21"/>
          <w:spacing w:val="-3"/>
        </w:rPr>
        <w:t>号码与拆分</w:t>
      </w:r>
      <w:r>
        <w:rPr>
          <w:rFonts w:ascii="Times New Roman" w:hAnsi="Times New Roman" w:eastAsia="Times New Roman" w:cs="Times New Roman"/>
          <w:sz w:val="21"/>
          <w:szCs w:val="21"/>
          <w:spacing w:val="-3"/>
        </w:rPr>
        <w:t>ID</w:t>
      </w:r>
      <w:r>
        <w:rPr>
          <w:rFonts w:ascii="SimSun" w:hAnsi="SimSun" w:eastAsia="SimSun" w:cs="SimSun"/>
          <w:sz w:val="21"/>
          <w:szCs w:val="21"/>
          <w:spacing w:val="-3"/>
        </w:rPr>
        <w:t>进行关联，以便于非精确查询。</w:t>
      </w:r>
    </w:p>
    <w:p>
      <w:pPr>
        <w:ind w:right="86" w:firstLine="429"/>
        <w:spacing w:before="92" w:line="260" w:lineRule="auto"/>
        <w:rPr>
          <w:rFonts w:ascii="SimSun" w:hAnsi="SimSun" w:eastAsia="SimSun" w:cs="SimSun"/>
          <w:sz w:val="21"/>
          <w:szCs w:val="21"/>
        </w:rPr>
      </w:pPr>
      <w:r>
        <w:rPr>
          <w:rFonts w:ascii="SimSun" w:hAnsi="SimSun" w:eastAsia="SimSun" w:cs="SimSun"/>
          <w:sz w:val="21"/>
          <w:szCs w:val="21"/>
          <w:spacing w:val="1"/>
        </w:rPr>
        <w:t>读写分离是一种特殊的水平拆分方式，多用在更新频率低、查询频率高的情况。将业务 </w:t>
      </w:r>
      <w:r>
        <w:rPr>
          <w:rFonts w:ascii="SimSun" w:hAnsi="SimSun" w:eastAsia="SimSun" w:cs="SimSun"/>
          <w:sz w:val="21"/>
          <w:szCs w:val="21"/>
          <w:spacing w:val="-4"/>
        </w:rPr>
        <w:t>实体的读库与写库进行分离，数据更新到写库，从读库查询，当数据更新时从写库同步到读库</w:t>
      </w:r>
      <w:r>
        <w:rPr>
          <w:rFonts w:ascii="SimSun" w:hAnsi="SimSun" w:eastAsia="SimSun" w:cs="SimSun"/>
          <w:sz w:val="21"/>
          <w:szCs w:val="21"/>
          <w:spacing w:val="6"/>
        </w:rPr>
        <w:t xml:space="preserve"> </w:t>
      </w:r>
      <w:r>
        <w:rPr>
          <w:rFonts w:ascii="SimSun" w:hAnsi="SimSun" w:eastAsia="SimSun" w:cs="SimSun"/>
          <w:sz w:val="21"/>
          <w:szCs w:val="21"/>
          <w:spacing w:val="-2"/>
        </w:rPr>
        <w:t>中。如果查询性能要求高，还可以将读数据进行缓存，缩短响应时间。</w:t>
      </w:r>
    </w:p>
    <w:p>
      <w:pPr>
        <w:ind w:right="68" w:firstLine="429"/>
        <w:spacing w:before="49" w:line="273" w:lineRule="auto"/>
        <w:rPr>
          <w:rFonts w:ascii="SimSun" w:hAnsi="SimSun" w:eastAsia="SimSun" w:cs="SimSun"/>
          <w:sz w:val="21"/>
          <w:szCs w:val="21"/>
        </w:rPr>
      </w:pPr>
      <w:r>
        <w:rPr>
          <w:rFonts w:ascii="SimSun" w:hAnsi="SimSun" w:eastAsia="SimSun" w:cs="SimSun"/>
          <w:sz w:val="21"/>
          <w:szCs w:val="21"/>
          <w:spacing w:val="2"/>
        </w:rPr>
        <w:t>无论如何进行拆分，首先要考虑数据的完整性，即</w:t>
      </w:r>
      <w:r>
        <w:rPr>
          <w:rFonts w:ascii="SimSun" w:hAnsi="SimSun" w:eastAsia="SimSun" w:cs="SimSun"/>
          <w:sz w:val="21"/>
          <w:szCs w:val="21"/>
          <w:spacing w:val="1"/>
        </w:rPr>
        <w:t>事务一致性要求高的数据，应该在一</w:t>
      </w:r>
      <w:r>
        <w:rPr>
          <w:rFonts w:ascii="SimSun" w:hAnsi="SimSun" w:eastAsia="SimSun" w:cs="SimSun"/>
          <w:sz w:val="21"/>
          <w:szCs w:val="21"/>
        </w:rPr>
        <w:t xml:space="preserve"> </w:t>
      </w:r>
      <w:r>
        <w:rPr>
          <w:rFonts w:ascii="SimSun" w:hAnsi="SimSun" w:eastAsia="SimSun" w:cs="SimSun"/>
          <w:sz w:val="21"/>
          <w:szCs w:val="21"/>
          <w:spacing w:val="-3"/>
        </w:rPr>
        <w:t>个数据库中，尽可能避免跨库。例如，在设计发</w:t>
      </w:r>
      <w:r>
        <w:rPr>
          <w:rFonts w:ascii="SimSun" w:hAnsi="SimSun" w:eastAsia="SimSun" w:cs="SimSun"/>
          <w:sz w:val="21"/>
          <w:szCs w:val="21"/>
          <w:spacing w:val="-4"/>
        </w:rPr>
        <w:t>红包场景时，发红包、查红包、抢红包等并发</w:t>
      </w:r>
      <w:r>
        <w:rPr>
          <w:rFonts w:ascii="SimSun" w:hAnsi="SimSun" w:eastAsia="SimSun" w:cs="SimSun"/>
          <w:sz w:val="21"/>
          <w:szCs w:val="21"/>
        </w:rPr>
        <w:t xml:space="preserve"> </w:t>
      </w:r>
      <w:r>
        <w:rPr>
          <w:rFonts w:ascii="SimSun" w:hAnsi="SimSun" w:eastAsia="SimSun" w:cs="SimSun"/>
          <w:sz w:val="21"/>
          <w:szCs w:val="21"/>
          <w:spacing w:val="1"/>
        </w:rPr>
        <w:t>量比较大，而且数据一致性要求高，反而其他业务要求会低一些，因此通常以红包</w:t>
      </w:r>
      <w:r>
        <w:rPr>
          <w:rFonts w:ascii="SimSun" w:hAnsi="SimSun" w:eastAsia="SimSun" w:cs="SimSun"/>
          <w:sz w:val="21"/>
          <w:szCs w:val="21"/>
        </w:rPr>
        <w:t>ID</w:t>
      </w:r>
      <w:r>
        <w:rPr>
          <w:rFonts w:ascii="SimSun" w:hAnsi="SimSun" w:eastAsia="SimSun" w:cs="SimSun"/>
          <w:sz w:val="21"/>
          <w:szCs w:val="21"/>
          <w:spacing w:val="1"/>
        </w:rPr>
        <w:t>作为拆</w:t>
      </w:r>
      <w:r>
        <w:rPr>
          <w:rFonts w:ascii="SimSun" w:hAnsi="SimSun" w:eastAsia="SimSun" w:cs="SimSun"/>
          <w:sz w:val="21"/>
          <w:szCs w:val="21"/>
          <w:spacing w:val="10"/>
        </w:rPr>
        <w:t xml:space="preserve"> </w:t>
      </w:r>
      <w:r>
        <w:rPr>
          <w:rFonts w:ascii="SimSun" w:hAnsi="SimSun" w:eastAsia="SimSun" w:cs="SimSun"/>
          <w:sz w:val="21"/>
          <w:szCs w:val="21"/>
          <w:spacing w:val="-2"/>
        </w:rPr>
        <w:t>分要素，将该红包所有操作都路由到一个数据库中，保证事务一致性。</w:t>
      </w:r>
    </w:p>
    <w:p>
      <w:pPr>
        <w:ind w:right="89" w:firstLine="429"/>
        <w:spacing w:before="71" w:line="246" w:lineRule="auto"/>
        <w:rPr>
          <w:rFonts w:ascii="SimSun" w:hAnsi="SimSun" w:eastAsia="SimSun" w:cs="SimSun"/>
          <w:sz w:val="21"/>
          <w:szCs w:val="21"/>
        </w:rPr>
      </w:pPr>
      <w:r>
        <w:rPr>
          <w:rFonts w:ascii="SimSun" w:hAnsi="SimSun" w:eastAsia="SimSun" w:cs="SimSun"/>
          <w:sz w:val="21"/>
          <w:szCs w:val="21"/>
          <w:spacing w:val="1"/>
        </w:rPr>
        <w:t>企业数据可以分为元数据、引用数据、主数据、交易活动数据、流程轨迹数据、行为轨 </w:t>
      </w:r>
      <w:r>
        <w:rPr>
          <w:rFonts w:ascii="SimSun" w:hAnsi="SimSun" w:eastAsia="SimSun" w:cs="SimSun"/>
          <w:sz w:val="21"/>
          <w:szCs w:val="21"/>
          <w:spacing w:val="-7"/>
        </w:rPr>
        <w:t>迹数据、分析数据等。</w:t>
      </w:r>
    </w:p>
    <w:p>
      <w:pPr>
        <w:ind w:right="50" w:firstLine="550"/>
        <w:spacing w:before="201" w:line="260" w:lineRule="auto"/>
        <w:jc w:val="both"/>
        <w:rPr>
          <w:rFonts w:ascii="SimSun" w:hAnsi="SimSun" w:eastAsia="SimSun" w:cs="SimSun"/>
          <w:sz w:val="21"/>
          <w:szCs w:val="21"/>
        </w:rPr>
      </w:pPr>
      <w:r>
        <w:rPr>
          <w:rFonts w:ascii="SimSun" w:hAnsi="SimSun" w:eastAsia="SimSun" w:cs="SimSun"/>
          <w:sz w:val="21"/>
          <w:szCs w:val="21"/>
          <w:spacing w:val="2"/>
        </w:rPr>
        <w:t>(1)元数据、引用数据数据量不大，通常无须拆分，</w:t>
      </w:r>
      <w:r>
        <w:rPr>
          <w:rFonts w:ascii="SimSun" w:hAnsi="SimSun" w:eastAsia="SimSun" w:cs="SimSun"/>
          <w:sz w:val="21"/>
          <w:szCs w:val="21"/>
          <w:spacing w:val="1"/>
        </w:rPr>
        <w:t>但是访问性能要求可能会很高，可</w:t>
      </w:r>
      <w:r>
        <w:rPr>
          <w:rFonts w:ascii="SimSun" w:hAnsi="SimSun" w:eastAsia="SimSun" w:cs="SimSun"/>
          <w:sz w:val="21"/>
          <w:szCs w:val="21"/>
        </w:rPr>
        <w:t xml:space="preserve"> </w:t>
      </w:r>
      <w:r>
        <w:rPr>
          <w:rFonts w:ascii="SimSun" w:hAnsi="SimSun" w:eastAsia="SimSun" w:cs="SimSun"/>
          <w:sz w:val="21"/>
          <w:szCs w:val="21"/>
          <w:spacing w:val="-4"/>
        </w:rPr>
        <w:t>以采用读写分离与缓存进行访问优化。机构与产品的关联关系、账户与凭证的关联关系、参数</w:t>
      </w:r>
      <w:r>
        <w:rPr>
          <w:rFonts w:ascii="SimSun" w:hAnsi="SimSun" w:eastAsia="SimSun" w:cs="SimSun"/>
          <w:sz w:val="21"/>
          <w:szCs w:val="21"/>
          <w:spacing w:val="1"/>
        </w:rPr>
        <w:t xml:space="preserve"> </w:t>
      </w:r>
      <w:r>
        <w:rPr>
          <w:rFonts w:ascii="SimSun" w:hAnsi="SimSun" w:eastAsia="SimSun" w:cs="SimSun"/>
          <w:sz w:val="21"/>
          <w:szCs w:val="21"/>
          <w:spacing w:val="-4"/>
        </w:rPr>
        <w:t>配置等都可以作为引用数据，采用这样的方案。</w:t>
      </w:r>
    </w:p>
    <w:p>
      <w:pPr>
        <w:ind w:right="54" w:firstLine="550"/>
        <w:spacing w:before="83" w:line="260" w:lineRule="auto"/>
        <w:jc w:val="both"/>
        <w:rPr>
          <w:rFonts w:ascii="SimSun" w:hAnsi="SimSun" w:eastAsia="SimSun" w:cs="SimSun"/>
          <w:sz w:val="21"/>
          <w:szCs w:val="21"/>
        </w:rPr>
      </w:pPr>
      <w:r>
        <w:rPr>
          <w:rFonts w:ascii="SimSun" w:hAnsi="SimSun" w:eastAsia="SimSun" w:cs="SimSun"/>
          <w:sz w:val="21"/>
          <w:szCs w:val="21"/>
          <w:spacing w:val="2"/>
        </w:rPr>
        <w:t>(2)主数据企业经营中不易随时间发生变化</w:t>
      </w:r>
      <w:r>
        <w:rPr>
          <w:rFonts w:ascii="SimSun" w:hAnsi="SimSun" w:eastAsia="SimSun" w:cs="SimSun"/>
          <w:sz w:val="21"/>
          <w:szCs w:val="21"/>
          <w:spacing w:val="1"/>
        </w:rPr>
        <w:t>的数据实体，例如产品、客户等。首先采用</w:t>
      </w:r>
      <w:r>
        <w:rPr>
          <w:rFonts w:ascii="SimSun" w:hAnsi="SimSun" w:eastAsia="SimSun" w:cs="SimSun"/>
          <w:sz w:val="21"/>
          <w:szCs w:val="21"/>
        </w:rPr>
        <w:t xml:space="preserve"> </w:t>
      </w:r>
      <w:r>
        <w:rPr>
          <w:rFonts w:ascii="SimSun" w:hAnsi="SimSun" w:eastAsia="SimSun" w:cs="SimSun"/>
          <w:sz w:val="21"/>
          <w:szCs w:val="21"/>
          <w:spacing w:val="-4"/>
        </w:rPr>
        <w:t>垂直拆分，然后根据数据量考虑是否水平拆分。主数据一般</w:t>
      </w:r>
      <w:r>
        <w:rPr>
          <w:rFonts w:ascii="SimSun" w:hAnsi="SimSun" w:eastAsia="SimSun" w:cs="SimSun"/>
          <w:sz w:val="21"/>
          <w:szCs w:val="21"/>
          <w:spacing w:val="-5"/>
        </w:rPr>
        <w:t>采用拉链表方式存储，由于主数据</w:t>
      </w:r>
      <w:r>
        <w:rPr>
          <w:rFonts w:ascii="SimSun" w:hAnsi="SimSun" w:eastAsia="SimSun" w:cs="SimSun"/>
          <w:sz w:val="21"/>
          <w:szCs w:val="21"/>
        </w:rPr>
        <w:t xml:space="preserve"> </w:t>
      </w:r>
      <w:r>
        <w:rPr>
          <w:rFonts w:ascii="SimSun" w:hAnsi="SimSun" w:eastAsia="SimSun" w:cs="SimSun"/>
          <w:sz w:val="21"/>
          <w:szCs w:val="21"/>
          <w:spacing w:val="-3"/>
        </w:rPr>
        <w:t>读多写少，往往采用读写分离方式。可以有一个读库多个</w:t>
      </w:r>
      <w:r>
        <w:rPr>
          <w:rFonts w:ascii="SimSun" w:hAnsi="SimSun" w:eastAsia="SimSun" w:cs="SimSun"/>
          <w:sz w:val="21"/>
          <w:szCs w:val="21"/>
          <w:spacing w:val="-4"/>
        </w:rPr>
        <w:t>写库，在读库和写库之间进行全量复</w:t>
      </w:r>
    </w:p>
    <w:p>
      <w:pPr>
        <w:spacing w:line="260" w:lineRule="auto"/>
        <w:sectPr>
          <w:headerReference w:type="default" r:id="rId442"/>
          <w:pgSz w:w="9250" w:h="13980"/>
          <w:pgMar w:top="472" w:right="170" w:bottom="400" w:left="540" w:header="258" w:footer="0" w:gutter="0"/>
        </w:sectPr>
        <w:rPr>
          <w:rFonts w:ascii="SimSun" w:hAnsi="SimSun" w:eastAsia="SimSun" w:cs="SimSun"/>
          <w:sz w:val="21"/>
          <w:szCs w:val="21"/>
        </w:rPr>
      </w:pPr>
    </w:p>
    <w:p>
      <w:pPr>
        <w:spacing w:line="317" w:lineRule="auto"/>
        <w:rPr>
          <w:rFonts w:ascii="Arial"/>
          <w:sz w:val="21"/>
        </w:rPr>
      </w:pPr>
      <w:r/>
    </w:p>
    <w:p>
      <w:pPr>
        <w:ind w:left="39"/>
        <w:spacing w:before="68" w:line="219" w:lineRule="auto"/>
        <w:rPr>
          <w:rFonts w:ascii="SimSun" w:hAnsi="SimSun" w:eastAsia="SimSun" w:cs="SimSun"/>
          <w:sz w:val="21"/>
          <w:szCs w:val="21"/>
        </w:rPr>
      </w:pPr>
      <w:r>
        <w:rPr>
          <w:rFonts w:ascii="SimSun" w:hAnsi="SimSun" w:eastAsia="SimSun" w:cs="SimSun"/>
          <w:sz w:val="21"/>
          <w:szCs w:val="21"/>
          <w:spacing w:val="-1"/>
        </w:rPr>
        <w:t>制。如果进行了水平拆分，需要建立索引表，</w:t>
      </w:r>
      <w:r>
        <w:rPr>
          <w:rFonts w:ascii="SimSun" w:hAnsi="SimSun" w:eastAsia="SimSun" w:cs="SimSun"/>
          <w:sz w:val="21"/>
          <w:szCs w:val="21"/>
          <w:spacing w:val="-2"/>
        </w:rPr>
        <w:t>以便支持非精确查询。</w:t>
      </w:r>
    </w:p>
    <w:p>
      <w:pPr>
        <w:ind w:left="579"/>
        <w:spacing w:before="82" w:line="219" w:lineRule="auto"/>
        <w:rPr>
          <w:rFonts w:ascii="SimSun" w:hAnsi="SimSun" w:eastAsia="SimSun" w:cs="SimSun"/>
          <w:sz w:val="21"/>
          <w:szCs w:val="21"/>
        </w:rPr>
      </w:pPr>
      <w:r>
        <w:rPr>
          <w:rFonts w:ascii="SimSun" w:hAnsi="SimSun" w:eastAsia="SimSun" w:cs="SimSun"/>
          <w:sz w:val="21"/>
          <w:szCs w:val="21"/>
          <w:spacing w:val="1"/>
        </w:rPr>
        <w:t>(3)交易活动数据是企业经营活动产生的数据，例如，合约、支付等。</w:t>
      </w:r>
      <w:r>
        <w:rPr>
          <w:rFonts w:ascii="SimSun" w:hAnsi="SimSun" w:eastAsia="SimSun" w:cs="SimSun"/>
          <w:sz w:val="21"/>
          <w:szCs w:val="21"/>
        </w:rPr>
        <w:t>交易活动数据非</w:t>
      </w:r>
    </w:p>
    <w:p>
      <w:pPr>
        <w:ind w:left="39"/>
        <w:spacing w:before="70" w:line="219" w:lineRule="auto"/>
        <w:rPr>
          <w:rFonts w:ascii="SimSun" w:hAnsi="SimSun" w:eastAsia="SimSun" w:cs="SimSun"/>
          <w:sz w:val="21"/>
          <w:szCs w:val="21"/>
        </w:rPr>
      </w:pPr>
      <w:r>
        <w:rPr>
          <w:rFonts w:ascii="SimSun" w:hAnsi="SimSun" w:eastAsia="SimSun" w:cs="SimSun"/>
          <w:sz w:val="21"/>
          <w:szCs w:val="21"/>
          <w:spacing w:val="-2"/>
        </w:rPr>
        <w:t>常适合水平拆分，可以根据交易号进行分库，例如前面讲的抢红包模式。</w:t>
      </w:r>
    </w:p>
    <w:p>
      <w:pPr>
        <w:ind w:right="19"/>
        <w:spacing w:before="60" w:line="219" w:lineRule="auto"/>
        <w:jc w:val="right"/>
        <w:rPr>
          <w:rFonts w:ascii="SimSun" w:hAnsi="SimSun" w:eastAsia="SimSun" w:cs="SimSun"/>
          <w:sz w:val="21"/>
          <w:szCs w:val="21"/>
        </w:rPr>
      </w:pPr>
      <w:r>
        <w:rPr>
          <w:rFonts w:ascii="SimSun" w:hAnsi="SimSun" w:eastAsia="SimSun" w:cs="SimSun"/>
          <w:sz w:val="21"/>
          <w:szCs w:val="21"/>
          <w:spacing w:val="3"/>
        </w:rPr>
        <w:t>(4)流程轨迹数据是对数据变更通过进行记录，例如审批、复核包含</w:t>
      </w:r>
      <w:r>
        <w:rPr>
          <w:rFonts w:ascii="SimSun" w:hAnsi="SimSun" w:eastAsia="SimSun" w:cs="SimSun"/>
          <w:sz w:val="21"/>
          <w:szCs w:val="21"/>
          <w:spacing w:val="2"/>
        </w:rPr>
        <w:t>了交易审计数据，</w:t>
      </w:r>
    </w:p>
    <w:p>
      <w:pPr>
        <w:ind w:left="39"/>
        <w:spacing w:before="79" w:line="219" w:lineRule="auto"/>
        <w:rPr>
          <w:rFonts w:ascii="SimSun" w:hAnsi="SimSun" w:eastAsia="SimSun" w:cs="SimSun"/>
          <w:sz w:val="21"/>
          <w:szCs w:val="21"/>
        </w:rPr>
      </w:pPr>
      <w:r>
        <w:rPr>
          <w:rFonts w:ascii="SimSun" w:hAnsi="SimSun" w:eastAsia="SimSun" w:cs="SimSun"/>
          <w:sz w:val="21"/>
          <w:szCs w:val="21"/>
          <w:spacing w:val="-2"/>
        </w:rPr>
        <w:t>一般来自企业管理行为，数据量不会很大，根据业务领域进行垂直分离即可。</w:t>
      </w:r>
    </w:p>
    <w:p>
      <w:pPr>
        <w:ind w:left="579"/>
        <w:spacing w:before="63" w:line="219" w:lineRule="auto"/>
        <w:rPr>
          <w:rFonts w:ascii="SimSun" w:hAnsi="SimSun" w:eastAsia="SimSun" w:cs="SimSun"/>
          <w:sz w:val="21"/>
          <w:szCs w:val="21"/>
        </w:rPr>
      </w:pPr>
      <w:r>
        <w:rPr>
          <w:rFonts w:ascii="SimSun" w:hAnsi="SimSun" w:eastAsia="SimSun" w:cs="SimSun"/>
          <w:sz w:val="21"/>
          <w:szCs w:val="21"/>
          <w:spacing w:val="2"/>
        </w:rPr>
        <w:t>(5)行为轨迹数据是近年来为优化用户体验、</w:t>
      </w:r>
      <w:r>
        <w:rPr>
          <w:rFonts w:ascii="SimSun" w:hAnsi="SimSun" w:eastAsia="SimSun" w:cs="SimSun"/>
          <w:sz w:val="21"/>
          <w:szCs w:val="21"/>
          <w:spacing w:val="1"/>
        </w:rPr>
        <w:t>提高对业务感知记录的数据，例如用户的</w:t>
      </w:r>
    </w:p>
    <w:p>
      <w:pPr>
        <w:ind w:left="39" w:right="20"/>
        <w:spacing w:before="80" w:line="250" w:lineRule="auto"/>
        <w:jc w:val="right"/>
        <w:rPr>
          <w:rFonts w:ascii="SimSun" w:hAnsi="SimSun" w:eastAsia="SimSun" w:cs="SimSun"/>
          <w:sz w:val="21"/>
          <w:szCs w:val="21"/>
        </w:rPr>
      </w:pPr>
      <w:r>
        <w:rPr>
          <w:rFonts w:ascii="SimSun" w:hAnsi="SimSun" w:eastAsia="SimSun" w:cs="SimSun"/>
          <w:sz w:val="21"/>
          <w:szCs w:val="21"/>
          <w:spacing w:val="-6"/>
        </w:rPr>
        <w:t>操作行为等，数据量较大，适合水平拆分，由于它的读写都不频繁，</w:t>
      </w:r>
      <w:r>
        <w:rPr>
          <w:rFonts w:ascii="SimSun" w:hAnsi="SimSun" w:eastAsia="SimSun" w:cs="SimSun"/>
          <w:sz w:val="21"/>
          <w:szCs w:val="21"/>
          <w:spacing w:val="67"/>
        </w:rPr>
        <w:t xml:space="preserve"> </w:t>
      </w:r>
      <w:r>
        <w:rPr>
          <w:rFonts w:ascii="SimSun" w:hAnsi="SimSun" w:eastAsia="SimSun" w:cs="SimSun"/>
          <w:sz w:val="21"/>
          <w:szCs w:val="21"/>
          <w:spacing w:val="-6"/>
        </w:rPr>
        <w:t>一般不属于</w:t>
      </w:r>
      <w:r>
        <w:rPr>
          <w:rFonts w:ascii="Times New Roman" w:hAnsi="Times New Roman" w:eastAsia="Times New Roman" w:cs="Times New Roman"/>
          <w:sz w:val="21"/>
          <w:szCs w:val="21"/>
          <w:spacing w:val="-6"/>
        </w:rPr>
        <w:t>OLTP</w:t>
      </w:r>
      <w:r>
        <w:rPr>
          <w:rFonts w:ascii="SimSun" w:hAnsi="SimSun" w:eastAsia="SimSun" w:cs="SimSun"/>
          <w:sz w:val="21"/>
          <w:szCs w:val="21"/>
          <w:spacing w:val="-6"/>
        </w:rPr>
        <w:t>范畴。</w:t>
      </w:r>
      <w:r>
        <w:rPr>
          <w:rFonts w:ascii="SimSun" w:hAnsi="SimSun" w:eastAsia="SimSun" w:cs="SimSun"/>
          <w:sz w:val="21"/>
          <w:szCs w:val="21"/>
        </w:rPr>
        <w:t xml:space="preserve">  </w:t>
      </w:r>
      <w:r>
        <w:rPr>
          <w:rFonts w:ascii="SimSun" w:hAnsi="SimSun" w:eastAsia="SimSun" w:cs="SimSun"/>
          <w:sz w:val="21"/>
          <w:szCs w:val="21"/>
          <w:spacing w:val="-2"/>
        </w:rPr>
        <w:t>(6)分析数据是分析后产生的汇总数据，根据需要水平拆分，</w:t>
      </w:r>
      <w:r>
        <w:rPr>
          <w:rFonts w:ascii="SimSun" w:hAnsi="SimSun" w:eastAsia="SimSun" w:cs="SimSun"/>
          <w:sz w:val="21"/>
          <w:szCs w:val="21"/>
          <w:spacing w:val="81"/>
        </w:rPr>
        <w:t xml:space="preserve"> </w:t>
      </w:r>
      <w:r>
        <w:rPr>
          <w:rFonts w:ascii="SimSun" w:hAnsi="SimSun" w:eastAsia="SimSun" w:cs="SimSun"/>
          <w:sz w:val="21"/>
          <w:szCs w:val="21"/>
          <w:spacing w:val="-2"/>
        </w:rPr>
        <w:t>一般采用读写分离方式。</w:t>
      </w:r>
    </w:p>
    <w:p>
      <w:pPr>
        <w:ind w:left="39" w:right="20" w:firstLine="420"/>
        <w:spacing w:before="183" w:line="275" w:lineRule="auto"/>
        <w:jc w:val="both"/>
        <w:rPr>
          <w:rFonts w:ascii="SimSun" w:hAnsi="SimSun" w:eastAsia="SimSun" w:cs="SimSun"/>
          <w:sz w:val="21"/>
          <w:szCs w:val="21"/>
        </w:rPr>
      </w:pPr>
      <w:r>
        <w:rPr>
          <w:rFonts w:ascii="SimSun" w:hAnsi="SimSun" w:eastAsia="SimSun" w:cs="SimSun"/>
          <w:sz w:val="21"/>
          <w:szCs w:val="21"/>
          <w:spacing w:val="1"/>
        </w:rPr>
        <w:t>最后说一个特殊的交易活动数据——账务数据，它要求数据强一致，每一次对余额的增</w:t>
      </w:r>
      <w:r>
        <w:rPr>
          <w:rFonts w:ascii="SimSun" w:hAnsi="SimSun" w:eastAsia="SimSun" w:cs="SimSun"/>
          <w:sz w:val="21"/>
          <w:szCs w:val="21"/>
          <w:spacing w:val="18"/>
        </w:rPr>
        <w:t xml:space="preserve"> </w:t>
      </w:r>
      <w:r>
        <w:rPr>
          <w:rFonts w:ascii="SimSun" w:hAnsi="SimSun" w:eastAsia="SimSun" w:cs="SimSun"/>
          <w:sz w:val="21"/>
          <w:szCs w:val="21"/>
          <w:spacing w:val="-7"/>
        </w:rPr>
        <w:t>减必须基于一个绝对正确的当前值，否则就会造成资损。账务数据一般根据账号进行水平拆</w:t>
      </w:r>
      <w:r>
        <w:rPr>
          <w:rFonts w:ascii="SimSun" w:hAnsi="SimSun" w:eastAsia="SimSun" w:cs="SimSun"/>
          <w:sz w:val="21"/>
          <w:szCs w:val="21"/>
          <w:spacing w:val="-8"/>
        </w:rPr>
        <w:t>分，</w:t>
      </w:r>
      <w:r>
        <w:rPr>
          <w:rFonts w:ascii="SimSun" w:hAnsi="SimSun" w:eastAsia="SimSun" w:cs="SimSun"/>
          <w:sz w:val="21"/>
          <w:szCs w:val="21"/>
        </w:rPr>
        <w:t xml:space="preserve"> </w:t>
      </w:r>
      <w:r>
        <w:rPr>
          <w:rFonts w:ascii="SimSun" w:hAnsi="SimSun" w:eastAsia="SimSun" w:cs="SimSun"/>
          <w:sz w:val="21"/>
          <w:szCs w:val="21"/>
          <w:spacing w:val="-4"/>
        </w:rPr>
        <w:t>由于强一致性要求，必须考虑拆分后，某个数据库出现故障时如何处理。这里涉及</w:t>
      </w:r>
      <w:r>
        <w:rPr>
          <w:rFonts w:ascii="Times New Roman" w:hAnsi="Times New Roman" w:eastAsia="Times New Roman" w:cs="Times New Roman"/>
          <w:sz w:val="21"/>
          <w:szCs w:val="21"/>
          <w:spacing w:val="-4"/>
        </w:rPr>
        <w:t>RTO</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RPO</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两个概念：</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RTO(Recovery   Time</w:t>
      </w:r>
      <w:r>
        <w:rPr>
          <w:rFonts w:ascii="Times New Roman" w:hAnsi="Times New Roman" w:eastAsia="Times New Roman" w:cs="Times New Roman"/>
          <w:sz w:val="21"/>
          <w:szCs w:val="21"/>
          <w:spacing w:val="-2"/>
        </w:rPr>
        <w:t xml:space="preserve">   Objective)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指恢复时间目标，表示能容忍的从故障发生到系</w:t>
      </w:r>
      <w:r>
        <w:rPr>
          <w:rFonts w:ascii="SimSun" w:hAnsi="SimSun" w:eastAsia="SimSun" w:cs="SimSun"/>
          <w:sz w:val="21"/>
          <w:szCs w:val="21"/>
        </w:rPr>
        <w:t xml:space="preserve"> </w:t>
      </w:r>
      <w:r>
        <w:rPr>
          <w:rFonts w:ascii="SimSun" w:hAnsi="SimSun" w:eastAsia="SimSun" w:cs="SimSun"/>
          <w:sz w:val="21"/>
          <w:szCs w:val="21"/>
          <w:spacing w:val="-3"/>
        </w:rPr>
        <w:t>统恢复正常运转的时间，这个时间越短，容灾要求越高； </w:t>
      </w:r>
      <w:r>
        <w:rPr>
          <w:rFonts w:ascii="Times New Roman" w:hAnsi="Times New Roman" w:eastAsia="Times New Roman" w:cs="Times New Roman"/>
          <w:sz w:val="21"/>
          <w:szCs w:val="21"/>
          <w:spacing w:val="-3"/>
        </w:rPr>
        <w:t>RPO(Recovery   Point    Objec</w:t>
      </w:r>
      <w:r>
        <w:rPr>
          <w:rFonts w:ascii="Times New Roman" w:hAnsi="Times New Roman" w:eastAsia="Times New Roman" w:cs="Times New Roman"/>
          <w:sz w:val="21"/>
          <w:szCs w:val="21"/>
          <w:spacing w:val="-4"/>
        </w:rPr>
        <w:t>tive)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指</w:t>
      </w:r>
      <w:r>
        <w:rPr>
          <w:rFonts w:ascii="SimSun" w:hAnsi="SimSun" w:eastAsia="SimSun" w:cs="SimSun"/>
          <w:sz w:val="21"/>
          <w:szCs w:val="21"/>
        </w:rPr>
        <w:t xml:space="preserve">  </w:t>
      </w:r>
      <w:r>
        <w:rPr>
          <w:rFonts w:ascii="SimSun" w:hAnsi="SimSun" w:eastAsia="SimSun" w:cs="SimSun"/>
          <w:sz w:val="21"/>
          <w:szCs w:val="21"/>
          <w:spacing w:val="-2"/>
        </w:rPr>
        <w:t>数据恢复点目标，表示能容忍故障造成过去多长时间的数据丢失，</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RPO</w:t>
      </w:r>
      <w:r>
        <w:rPr>
          <w:rFonts w:ascii="SimSun" w:hAnsi="SimSun" w:eastAsia="SimSun" w:cs="SimSun"/>
          <w:sz w:val="21"/>
          <w:szCs w:val="21"/>
          <w:spacing w:val="-2"/>
        </w:rPr>
        <w:t>为0表</w:t>
      </w:r>
      <w:r>
        <w:rPr>
          <w:rFonts w:ascii="SimSun" w:hAnsi="SimSun" w:eastAsia="SimSun" w:cs="SimSun"/>
          <w:sz w:val="21"/>
          <w:szCs w:val="21"/>
          <w:spacing w:val="-3"/>
        </w:rPr>
        <w:t>示不允许数据丢</w:t>
      </w:r>
      <w:r>
        <w:rPr>
          <w:rFonts w:ascii="SimSun" w:hAnsi="SimSun" w:eastAsia="SimSun" w:cs="SimSun"/>
          <w:sz w:val="21"/>
          <w:szCs w:val="21"/>
        </w:rPr>
        <w:t xml:space="preserve"> </w:t>
      </w:r>
      <w:r>
        <w:rPr>
          <w:rFonts w:ascii="SimSun" w:hAnsi="SimSun" w:eastAsia="SimSun" w:cs="SimSun"/>
          <w:sz w:val="21"/>
          <w:szCs w:val="21"/>
          <w:spacing w:val="-2"/>
        </w:rPr>
        <w:t>失。账务数据显然首先是</w:t>
      </w:r>
      <w:r>
        <w:rPr>
          <w:rFonts w:ascii="Times New Roman" w:hAnsi="Times New Roman" w:eastAsia="Times New Roman" w:cs="Times New Roman"/>
          <w:sz w:val="21"/>
          <w:szCs w:val="21"/>
          <w:spacing w:val="-2"/>
        </w:rPr>
        <w:t>RPO=0</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一般每个数据的主库，都要有相应的备</w:t>
      </w:r>
      <w:r>
        <w:rPr>
          <w:rFonts w:ascii="SimSun" w:hAnsi="SimSun" w:eastAsia="SimSun" w:cs="SimSun"/>
          <w:sz w:val="21"/>
          <w:szCs w:val="21"/>
          <w:spacing w:val="-3"/>
        </w:rPr>
        <w:t>库，主备库数据不 </w:t>
      </w:r>
      <w:r>
        <w:rPr>
          <w:rFonts w:ascii="SimSun" w:hAnsi="SimSun" w:eastAsia="SimSun" w:cs="SimSun"/>
          <w:sz w:val="21"/>
          <w:szCs w:val="21"/>
          <w:spacing w:val="-4"/>
        </w:rPr>
        <w:t>一致无法避免，但我们可以在交易中锁定那些刚刚发生变更的数据，把它们放入黑名单。</w:t>
      </w:r>
      <w:r>
        <w:rPr>
          <w:rFonts w:ascii="SimSun" w:hAnsi="SimSun" w:eastAsia="SimSun" w:cs="SimSun"/>
          <w:sz w:val="21"/>
          <w:szCs w:val="21"/>
          <w:spacing w:val="-5"/>
        </w:rPr>
        <w:t>如果 </w:t>
      </w:r>
      <w:r>
        <w:rPr>
          <w:rFonts w:ascii="SimSun" w:hAnsi="SimSun" w:eastAsia="SimSun" w:cs="SimSun"/>
          <w:sz w:val="21"/>
          <w:szCs w:val="21"/>
          <w:spacing w:val="-4"/>
        </w:rPr>
        <w:t>故障发生，则业务切换到备库，黑名单中的账户不能在备库进行交易；不在黑名单的账户</w:t>
      </w:r>
      <w:r>
        <w:rPr>
          <w:rFonts w:ascii="SimSun" w:hAnsi="SimSun" w:eastAsia="SimSun" w:cs="SimSun"/>
          <w:sz w:val="21"/>
          <w:szCs w:val="21"/>
          <w:spacing w:val="-5"/>
        </w:rPr>
        <w:t>可以 </w:t>
      </w:r>
      <w:r>
        <w:rPr>
          <w:rFonts w:ascii="SimSun" w:hAnsi="SimSun" w:eastAsia="SimSun" w:cs="SimSun"/>
          <w:sz w:val="21"/>
          <w:szCs w:val="21"/>
          <w:spacing w:val="-2"/>
        </w:rPr>
        <w:t>利用备库数据正常交易，这样就把不可操作账户减少到最少。</w:t>
      </w:r>
    </w:p>
    <w:p>
      <w:pPr>
        <w:ind w:left="39" w:right="140" w:firstLine="420"/>
        <w:spacing w:before="90" w:line="260" w:lineRule="auto"/>
        <w:rPr>
          <w:rFonts w:ascii="SimSun" w:hAnsi="SimSun" w:eastAsia="SimSun" w:cs="SimSun"/>
          <w:sz w:val="21"/>
          <w:szCs w:val="21"/>
        </w:rPr>
      </w:pPr>
      <w:r>
        <w:rPr>
          <w:rFonts w:ascii="SimSun" w:hAnsi="SimSun" w:eastAsia="SimSun" w:cs="SimSun"/>
          <w:sz w:val="21"/>
          <w:szCs w:val="21"/>
          <w:spacing w:val="-5"/>
        </w:rPr>
        <w:t>能够满足账务数据的可靠性要求，其他就不成问题，只不过方</w:t>
      </w:r>
      <w:r>
        <w:rPr>
          <w:rFonts w:ascii="SimSun" w:hAnsi="SimSun" w:eastAsia="SimSun" w:cs="SimSun"/>
          <w:sz w:val="21"/>
          <w:szCs w:val="21"/>
          <w:spacing w:val="-6"/>
        </w:rPr>
        <w:t>案不同而已。最后说一句，</w:t>
      </w:r>
      <w:r>
        <w:rPr>
          <w:rFonts w:ascii="SimSun" w:hAnsi="SimSun" w:eastAsia="SimSun" w:cs="SimSun"/>
          <w:sz w:val="21"/>
          <w:szCs w:val="21"/>
        </w:rPr>
        <w:t xml:space="preserve"> </w:t>
      </w:r>
      <w:r>
        <w:rPr>
          <w:rFonts w:ascii="SimSun" w:hAnsi="SimSun" w:eastAsia="SimSun" w:cs="SimSun"/>
          <w:sz w:val="21"/>
          <w:szCs w:val="21"/>
          <w:spacing w:val="-7"/>
        </w:rPr>
        <w:t>能不拆分，就不拆分。</w:t>
      </w:r>
    </w:p>
    <w:p>
      <w:pPr>
        <w:pStyle w:val="BodyText"/>
        <w:ind w:left="463"/>
        <w:spacing w:before="106" w:line="222" w:lineRule="auto"/>
        <w:outlineLvl w:val="6"/>
        <w:rPr>
          <w:sz w:val="21"/>
          <w:szCs w:val="21"/>
        </w:rPr>
      </w:pPr>
      <w:r>
        <w:rPr>
          <w:sz w:val="21"/>
          <w:szCs w:val="21"/>
          <w:b/>
          <w:bCs/>
          <w:spacing w:val="-4"/>
        </w:rPr>
        <w:t>2.</w:t>
      </w:r>
      <w:r>
        <w:rPr>
          <w:sz w:val="21"/>
          <w:szCs w:val="21"/>
          <w:spacing w:val="-41"/>
        </w:rPr>
        <w:t xml:space="preserve"> </w:t>
      </w:r>
      <w:r>
        <w:rPr>
          <w:sz w:val="21"/>
          <w:szCs w:val="21"/>
          <w:b/>
          <w:bCs/>
          <w:spacing w:val="-4"/>
        </w:rPr>
        <w:t>保证数据一致性的模式</w:t>
      </w:r>
    </w:p>
    <w:p>
      <w:pPr>
        <w:ind w:left="39" w:right="72" w:firstLine="420"/>
        <w:spacing w:before="169" w:line="270" w:lineRule="auto"/>
        <w:rPr>
          <w:rFonts w:ascii="SimSun" w:hAnsi="SimSun" w:eastAsia="SimSun" w:cs="SimSun"/>
          <w:sz w:val="21"/>
          <w:szCs w:val="21"/>
        </w:rPr>
      </w:pPr>
      <w:r>
        <w:rPr>
          <w:rFonts w:ascii="SimSun" w:hAnsi="SimSun" w:eastAsia="SimSun" w:cs="SimSun"/>
          <w:sz w:val="21"/>
          <w:szCs w:val="21"/>
          <w:spacing w:val="-5"/>
        </w:rPr>
        <w:t>数据操作在单库的，使用传统的数据库事务保证</w:t>
      </w:r>
      <w:r>
        <w:rPr>
          <w:rFonts w:ascii="SimSun" w:hAnsi="SimSun" w:eastAsia="SimSun" w:cs="SimSun"/>
          <w:sz w:val="21"/>
          <w:szCs w:val="21"/>
          <w:spacing w:val="-6"/>
        </w:rPr>
        <w:t>数据一致性：</w:t>
      </w:r>
      <w:r>
        <w:rPr>
          <w:rFonts w:ascii="SimSun" w:hAnsi="SimSun" w:eastAsia="SimSun" w:cs="SimSun"/>
          <w:sz w:val="21"/>
          <w:szCs w:val="21"/>
          <w:spacing w:val="27"/>
        </w:rPr>
        <w:t xml:space="preserve"> </w:t>
      </w:r>
      <w:r>
        <w:rPr>
          <w:rFonts w:ascii="SimSun" w:hAnsi="SimSun" w:eastAsia="SimSun" w:cs="SimSun"/>
          <w:sz w:val="21"/>
          <w:szCs w:val="21"/>
          <w:spacing w:val="-6"/>
        </w:rPr>
        <w:t>(1)开始一个事务；</w:t>
      </w:r>
      <w:r>
        <w:rPr>
          <w:rFonts w:ascii="SimSun" w:hAnsi="SimSun" w:eastAsia="SimSun" w:cs="SimSun"/>
          <w:sz w:val="21"/>
          <w:szCs w:val="21"/>
          <w:spacing w:val="85"/>
        </w:rPr>
        <w:t xml:space="preserve"> </w:t>
      </w:r>
      <w:r>
        <w:rPr>
          <w:rFonts w:ascii="SimSun" w:hAnsi="SimSun" w:eastAsia="SimSun" w:cs="SimSun"/>
          <w:sz w:val="21"/>
          <w:szCs w:val="21"/>
          <w:spacing w:val="-6"/>
        </w:rPr>
        <w:t>(2)  </w:t>
      </w:r>
      <w:r>
        <w:rPr>
          <w:rFonts w:ascii="SimSun" w:hAnsi="SimSun" w:eastAsia="SimSun" w:cs="SimSun"/>
          <w:sz w:val="21"/>
          <w:szCs w:val="21"/>
          <w:spacing w:val="7"/>
        </w:rPr>
        <w:t>改变(插入、删除、更新)很多行；</w:t>
      </w:r>
      <w:r>
        <w:rPr>
          <w:rFonts w:ascii="SimSun" w:hAnsi="SimSun" w:eastAsia="SimSun" w:cs="SimSun"/>
          <w:sz w:val="21"/>
          <w:szCs w:val="21"/>
          <w:spacing w:val="105"/>
        </w:rPr>
        <w:t xml:space="preserve"> </w:t>
      </w:r>
      <w:r>
        <w:rPr>
          <w:rFonts w:ascii="SimSun" w:hAnsi="SimSun" w:eastAsia="SimSun" w:cs="SimSun"/>
          <w:sz w:val="21"/>
          <w:szCs w:val="21"/>
          <w:spacing w:val="7"/>
        </w:rPr>
        <w:t>(3)然后提交事务；(4)</w:t>
      </w:r>
      <w:r>
        <w:rPr>
          <w:rFonts w:ascii="SimSun" w:hAnsi="SimSun" w:eastAsia="SimSun" w:cs="SimSun"/>
          <w:sz w:val="21"/>
          <w:szCs w:val="21"/>
          <w:spacing w:val="6"/>
        </w:rPr>
        <w:t>如果有异常时回滚事务。数据</w:t>
      </w:r>
      <w:r>
        <w:rPr>
          <w:rFonts w:ascii="SimSun" w:hAnsi="SimSun" w:eastAsia="SimSun" w:cs="SimSun"/>
          <w:sz w:val="21"/>
          <w:szCs w:val="21"/>
        </w:rPr>
        <w:t xml:space="preserve"> </w:t>
      </w:r>
      <w:r>
        <w:rPr>
          <w:rFonts w:ascii="SimSun" w:hAnsi="SimSun" w:eastAsia="SimSun" w:cs="SimSun"/>
          <w:sz w:val="21"/>
          <w:szCs w:val="21"/>
          <w:spacing w:val="-4"/>
        </w:rPr>
        <w:t>拆分后，就出现了一个应用需要同时更新两个或两个以上数据库的情况。开始我们用分布式事</w:t>
      </w:r>
      <w:r>
        <w:rPr>
          <w:rFonts w:ascii="SimSun" w:hAnsi="SimSun" w:eastAsia="SimSun" w:cs="SimSun"/>
          <w:sz w:val="21"/>
          <w:szCs w:val="21"/>
          <w:spacing w:val="2"/>
        </w:rPr>
        <w:t xml:space="preserve"> </w:t>
      </w:r>
      <w:r>
        <w:rPr>
          <w:rFonts w:ascii="SimSun" w:hAnsi="SimSun" w:eastAsia="SimSun" w:cs="SimSun"/>
          <w:sz w:val="21"/>
          <w:szCs w:val="21"/>
          <w:spacing w:val="4"/>
        </w:rPr>
        <w:t>务</w:t>
      </w:r>
      <w:r>
        <w:rPr>
          <w:rFonts w:ascii="SimSun" w:hAnsi="SimSun" w:eastAsia="SimSun" w:cs="SimSun"/>
          <w:sz w:val="21"/>
          <w:szCs w:val="21"/>
          <w:spacing w:val="-8"/>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XA</w:t>
      </w:r>
      <w:r>
        <w:rPr>
          <w:rFonts w:ascii="Times New Roman" w:hAnsi="Times New Roman" w:eastAsia="Times New Roman" w:cs="Times New Roman"/>
          <w:sz w:val="21"/>
          <w:szCs w:val="21"/>
          <w:spacing w:val="4"/>
        </w:rPr>
        <w:t>)   </w:t>
      </w:r>
      <w:r>
        <w:rPr>
          <w:rFonts w:ascii="SimSun" w:hAnsi="SimSun" w:eastAsia="SimSun" w:cs="SimSun"/>
          <w:sz w:val="21"/>
          <w:szCs w:val="21"/>
          <w:spacing w:val="4"/>
        </w:rPr>
        <w:t>来保证一致性，也就是常说的两阶段提交协议(2</w:t>
      </w:r>
      <w:r>
        <w:rPr>
          <w:rFonts w:ascii="Times New Roman" w:hAnsi="Times New Roman" w:eastAsia="Times New Roman" w:cs="Times New Roman"/>
          <w:sz w:val="21"/>
          <w:szCs w:val="21"/>
        </w:rPr>
        <w:t>PC</w:t>
      </w:r>
      <w:r>
        <w:rPr>
          <w:rFonts w:ascii="Times New Roman" w:hAnsi="Times New Roman" w:eastAsia="Times New Roman" w:cs="Times New Roman"/>
          <w:sz w:val="21"/>
          <w:szCs w:val="21"/>
          <w:spacing w:val="4"/>
        </w:rPr>
        <w:t>),     </w:t>
      </w:r>
      <w:r>
        <w:rPr>
          <w:rFonts w:ascii="SimSun" w:hAnsi="SimSun" w:eastAsia="SimSun" w:cs="SimSun"/>
          <w:sz w:val="21"/>
          <w:szCs w:val="21"/>
          <w:spacing w:val="4"/>
        </w:rPr>
        <w:t>这种模式存在几个比较突</w:t>
      </w:r>
      <w:r>
        <w:rPr>
          <w:rFonts w:ascii="SimSun" w:hAnsi="SimSun" w:eastAsia="SimSun" w:cs="SimSun"/>
          <w:sz w:val="21"/>
          <w:szCs w:val="21"/>
        </w:rPr>
        <w:t xml:space="preserve"> </w:t>
      </w:r>
      <w:r>
        <w:rPr>
          <w:rFonts w:ascii="SimSun" w:hAnsi="SimSun" w:eastAsia="SimSun" w:cs="SimSun"/>
          <w:sz w:val="21"/>
          <w:szCs w:val="21"/>
          <w:spacing w:val="-12"/>
        </w:rPr>
        <w:t>出的问题：</w:t>
      </w:r>
    </w:p>
    <w:p>
      <w:pPr>
        <w:ind w:left="582"/>
        <w:spacing w:before="165" w:line="220" w:lineRule="auto"/>
        <w:rPr>
          <w:rFonts w:ascii="KaiTi" w:hAnsi="KaiTi" w:eastAsia="KaiTi" w:cs="KaiTi"/>
          <w:sz w:val="21"/>
          <w:szCs w:val="21"/>
        </w:rPr>
      </w:pPr>
      <w:r>
        <w:rPr>
          <w:rFonts w:ascii="KaiTi" w:hAnsi="KaiTi" w:eastAsia="KaiTi" w:cs="KaiTi"/>
          <w:sz w:val="21"/>
          <w:szCs w:val="21"/>
          <w:b/>
          <w:bCs/>
          <w:spacing w:val="-14"/>
        </w:rPr>
        <w:t>单点问题，即事务管理器在整个流程中扮演的角色很关键</w:t>
      </w:r>
      <w:r>
        <w:rPr>
          <w:rFonts w:ascii="KaiTi" w:hAnsi="KaiTi" w:eastAsia="KaiTi" w:cs="KaiTi"/>
          <w:sz w:val="21"/>
          <w:szCs w:val="21"/>
          <w:b/>
          <w:bCs/>
          <w:spacing w:val="-15"/>
        </w:rPr>
        <w:t>，如果其宕机，比如在第一阶段</w:t>
      </w:r>
    </w:p>
    <w:p>
      <w:pPr>
        <w:ind w:left="579" w:right="310"/>
        <w:spacing w:before="53" w:line="251" w:lineRule="auto"/>
        <w:rPr>
          <w:rFonts w:ascii="KaiTi" w:hAnsi="KaiTi" w:eastAsia="KaiTi" w:cs="KaiTi"/>
          <w:sz w:val="21"/>
          <w:szCs w:val="21"/>
        </w:rPr>
      </w:pPr>
      <w:r>
        <w:rPr>
          <w:rFonts w:ascii="KaiTi" w:hAnsi="KaiTi" w:eastAsia="KaiTi" w:cs="KaiTi"/>
          <w:sz w:val="21"/>
          <w:szCs w:val="21"/>
          <w:spacing w:val="-13"/>
        </w:rPr>
        <w:t>已经完成，在第二阶段正准备提交的时候事务管理器宕机，资源管理器就会一直阻塞，导</w:t>
      </w:r>
      <w:r>
        <w:rPr>
          <w:rFonts w:ascii="KaiTi" w:hAnsi="KaiTi" w:eastAsia="KaiTi" w:cs="KaiTi"/>
          <w:sz w:val="21"/>
          <w:szCs w:val="21"/>
          <w:spacing w:val="10"/>
        </w:rPr>
        <w:t xml:space="preserve"> </w:t>
      </w:r>
      <w:r>
        <w:rPr>
          <w:rFonts w:ascii="KaiTi" w:hAnsi="KaiTi" w:eastAsia="KaiTi" w:cs="KaiTi"/>
          <w:sz w:val="21"/>
          <w:szCs w:val="21"/>
          <w:spacing w:val="-14"/>
        </w:rPr>
        <w:t>致数据库无法使用。</w:t>
      </w:r>
    </w:p>
    <w:p>
      <w:pPr>
        <w:spacing w:before="48" w:line="220" w:lineRule="auto"/>
        <w:jc w:val="right"/>
        <w:rPr>
          <w:rFonts w:ascii="KaiTi" w:hAnsi="KaiTi" w:eastAsia="KaiTi" w:cs="KaiTi"/>
          <w:sz w:val="21"/>
          <w:szCs w:val="21"/>
        </w:rPr>
      </w:pPr>
      <w:r>
        <w:rPr>
          <w:rFonts w:ascii="KaiTi" w:hAnsi="KaiTi" w:eastAsia="KaiTi" w:cs="KaiTi"/>
          <w:sz w:val="21"/>
          <w:szCs w:val="21"/>
          <w:b/>
          <w:bCs/>
          <w:spacing w:val="-9"/>
        </w:rPr>
        <w:t>3</w:t>
      </w:r>
      <w:r>
        <w:rPr>
          <w:rFonts w:ascii="KaiTi" w:hAnsi="KaiTi" w:eastAsia="KaiTi" w:cs="KaiTi"/>
          <w:sz w:val="21"/>
          <w:szCs w:val="21"/>
          <w:spacing w:val="-9"/>
        </w:rPr>
        <w:t xml:space="preserve">  </w:t>
      </w:r>
      <w:r>
        <w:rPr>
          <w:rFonts w:ascii="KaiTi" w:hAnsi="KaiTi" w:eastAsia="KaiTi" w:cs="KaiTi"/>
          <w:sz w:val="21"/>
          <w:szCs w:val="21"/>
          <w:spacing w:val="-9"/>
        </w:rPr>
        <w:t>同步阻塞问题，即在准备就绪之后，资源管理器中的资源一直处于阻</w:t>
      </w:r>
      <w:r>
        <w:rPr>
          <w:rFonts w:ascii="KaiTi" w:hAnsi="KaiTi" w:eastAsia="KaiTi" w:cs="KaiTi"/>
          <w:sz w:val="21"/>
          <w:szCs w:val="21"/>
          <w:spacing w:val="-10"/>
        </w:rPr>
        <w:t>塞，直到提交完成，</w:t>
      </w:r>
    </w:p>
    <w:p>
      <w:pPr>
        <w:ind w:left="579"/>
        <w:spacing w:before="77" w:line="226" w:lineRule="auto"/>
        <w:rPr>
          <w:rFonts w:ascii="KaiTi" w:hAnsi="KaiTi" w:eastAsia="KaiTi" w:cs="KaiTi"/>
          <w:sz w:val="21"/>
          <w:szCs w:val="21"/>
        </w:rPr>
      </w:pPr>
      <w:r>
        <w:rPr>
          <w:rFonts w:ascii="KaiTi" w:hAnsi="KaiTi" w:eastAsia="KaiTi" w:cs="KaiTi"/>
          <w:sz w:val="21"/>
          <w:szCs w:val="21"/>
          <w:spacing w:val="-12"/>
        </w:rPr>
        <w:t>释放资源。</w:t>
      </w:r>
    </w:p>
    <w:p>
      <w:pPr>
        <w:ind w:left="582"/>
        <w:spacing w:before="63" w:line="220" w:lineRule="auto"/>
        <w:rPr>
          <w:rFonts w:ascii="KaiTi" w:hAnsi="KaiTi" w:eastAsia="KaiTi" w:cs="KaiTi"/>
          <w:sz w:val="21"/>
          <w:szCs w:val="21"/>
        </w:rPr>
      </w:pPr>
      <w:r>
        <w:rPr>
          <w:rFonts w:ascii="KaiTi" w:hAnsi="KaiTi" w:eastAsia="KaiTi" w:cs="KaiTi"/>
          <w:sz w:val="21"/>
          <w:szCs w:val="21"/>
          <w:b/>
          <w:bCs/>
          <w:spacing w:val="-13"/>
        </w:rPr>
        <w:t>数据不一致问题，即两阶段提交协议虽然为</w:t>
      </w:r>
      <w:r>
        <w:rPr>
          <w:rFonts w:ascii="KaiTi" w:hAnsi="KaiTi" w:eastAsia="KaiTi" w:cs="KaiTi"/>
          <w:sz w:val="21"/>
          <w:szCs w:val="21"/>
          <w:b/>
          <w:bCs/>
          <w:spacing w:val="-14"/>
        </w:rPr>
        <w:t>分布式数据强一致性所设计，但仍然存在数据</w:t>
      </w:r>
    </w:p>
    <w:p>
      <w:pPr>
        <w:ind w:left="579" w:right="293"/>
        <w:spacing w:before="53" w:line="249" w:lineRule="auto"/>
        <w:jc w:val="both"/>
        <w:rPr>
          <w:rFonts w:ascii="KaiTi" w:hAnsi="KaiTi" w:eastAsia="KaiTi" w:cs="KaiTi"/>
          <w:sz w:val="21"/>
          <w:szCs w:val="21"/>
        </w:rPr>
      </w:pPr>
      <w:r>
        <w:rPr>
          <w:rFonts w:ascii="KaiTi" w:hAnsi="KaiTi" w:eastAsia="KaiTi" w:cs="KaiTi"/>
          <w:sz w:val="21"/>
          <w:szCs w:val="21"/>
          <w:spacing w:val="-11"/>
        </w:rPr>
        <w:t>不一致性的可能，比如在第二阶段中，假设协调者发出了事务</w:t>
      </w:r>
      <w:r>
        <w:rPr>
          <w:rFonts w:ascii="KaiTi" w:hAnsi="KaiTi" w:eastAsia="KaiTi" w:cs="KaiTi"/>
          <w:sz w:val="21"/>
          <w:szCs w:val="21"/>
          <w:spacing w:val="-28"/>
        </w:rPr>
        <w:t xml:space="preserve"> </w:t>
      </w:r>
      <w:r>
        <w:rPr>
          <w:rFonts w:ascii="Times New Roman" w:hAnsi="Times New Roman" w:eastAsia="Times New Roman" w:cs="Times New Roman"/>
          <w:sz w:val="21"/>
          <w:szCs w:val="21"/>
          <w:spacing w:val="-11"/>
        </w:rPr>
        <w:t>commit</w:t>
      </w:r>
      <w:r>
        <w:rPr>
          <w:rFonts w:ascii="Times New Roman" w:hAnsi="Times New Roman" w:eastAsia="Times New Roman" w:cs="Times New Roman"/>
          <w:sz w:val="21"/>
          <w:szCs w:val="21"/>
          <w:spacing w:val="37"/>
          <w:w w:val="101"/>
        </w:rPr>
        <w:t xml:space="preserve"> </w:t>
      </w:r>
      <w:r>
        <w:rPr>
          <w:rFonts w:ascii="KaiTi" w:hAnsi="KaiTi" w:eastAsia="KaiTi" w:cs="KaiTi"/>
          <w:sz w:val="21"/>
          <w:szCs w:val="21"/>
          <w:spacing w:val="-11"/>
        </w:rPr>
        <w:t>的通知，但是因为</w:t>
      </w:r>
      <w:r>
        <w:rPr>
          <w:rFonts w:ascii="KaiTi" w:hAnsi="KaiTi" w:eastAsia="KaiTi" w:cs="KaiTi"/>
          <w:sz w:val="21"/>
          <w:szCs w:val="21"/>
        </w:rPr>
        <w:t xml:space="preserve"> </w:t>
      </w:r>
      <w:r>
        <w:rPr>
          <w:rFonts w:ascii="KaiTi" w:hAnsi="KaiTi" w:eastAsia="KaiTi" w:cs="KaiTi"/>
          <w:sz w:val="21"/>
          <w:szCs w:val="21"/>
          <w:spacing w:val="-10"/>
        </w:rPr>
        <w:t>网络问题该通知仅被一部分参与者接收到并执行了</w:t>
      </w:r>
      <w:r>
        <w:rPr>
          <w:rFonts w:ascii="KaiTi" w:hAnsi="KaiTi" w:eastAsia="KaiTi" w:cs="KaiTi"/>
          <w:sz w:val="21"/>
          <w:szCs w:val="21"/>
          <w:spacing w:val="-45"/>
        </w:rPr>
        <w:t xml:space="preserve"> </w:t>
      </w:r>
      <w:r>
        <w:rPr>
          <w:rFonts w:ascii="Times New Roman" w:hAnsi="Times New Roman" w:eastAsia="Times New Roman" w:cs="Times New Roman"/>
          <w:sz w:val="21"/>
          <w:szCs w:val="21"/>
          <w:spacing w:val="-10"/>
        </w:rPr>
        <w:t>commit</w:t>
      </w:r>
      <w:r>
        <w:rPr>
          <w:rFonts w:ascii="Times New Roman" w:hAnsi="Times New Roman" w:eastAsia="Times New Roman" w:cs="Times New Roman"/>
          <w:sz w:val="21"/>
          <w:szCs w:val="21"/>
          <w:spacing w:val="28"/>
        </w:rPr>
        <w:t xml:space="preserve"> </w:t>
      </w:r>
      <w:r>
        <w:rPr>
          <w:rFonts w:ascii="KaiTi" w:hAnsi="KaiTi" w:eastAsia="KaiTi" w:cs="KaiTi"/>
          <w:sz w:val="21"/>
          <w:szCs w:val="21"/>
          <w:spacing w:val="-10"/>
        </w:rPr>
        <w:t>操</w:t>
      </w:r>
      <w:r>
        <w:rPr>
          <w:rFonts w:ascii="KaiTi" w:hAnsi="KaiTi" w:eastAsia="KaiTi" w:cs="KaiTi"/>
          <w:sz w:val="21"/>
          <w:szCs w:val="21"/>
          <w:spacing w:val="-11"/>
        </w:rPr>
        <w:t>作，其余的参与者则因为没</w:t>
      </w:r>
      <w:r>
        <w:rPr>
          <w:rFonts w:ascii="KaiTi" w:hAnsi="KaiTi" w:eastAsia="KaiTi" w:cs="KaiTi"/>
          <w:sz w:val="21"/>
          <w:szCs w:val="21"/>
        </w:rPr>
        <w:t xml:space="preserve"> </w:t>
      </w:r>
      <w:r>
        <w:rPr>
          <w:rFonts w:ascii="KaiTi" w:hAnsi="KaiTi" w:eastAsia="KaiTi" w:cs="KaiTi"/>
          <w:sz w:val="21"/>
          <w:szCs w:val="21"/>
          <w:spacing w:val="-11"/>
        </w:rPr>
        <w:t>有收到通知一直处于阻塞状态，这时候就产生了数据的不一致性。</w:t>
      </w:r>
    </w:p>
    <w:p>
      <w:pPr>
        <w:ind w:left="39" w:right="89" w:firstLine="420"/>
        <w:spacing w:before="215" w:line="268" w:lineRule="auto"/>
        <w:rPr>
          <w:rFonts w:ascii="SimSun" w:hAnsi="SimSun" w:eastAsia="SimSun" w:cs="SimSun"/>
          <w:sz w:val="21"/>
          <w:szCs w:val="21"/>
        </w:rPr>
      </w:pPr>
      <w:r>
        <w:rPr>
          <w:rFonts w:ascii="SimSun" w:hAnsi="SimSun" w:eastAsia="SimSun" w:cs="SimSun"/>
          <w:sz w:val="21"/>
          <w:szCs w:val="21"/>
          <w:spacing w:val="4"/>
        </w:rPr>
        <w:t>依据</w:t>
      </w:r>
      <w:r>
        <w:rPr>
          <w:rFonts w:ascii="Times New Roman" w:hAnsi="Times New Roman" w:eastAsia="Times New Roman" w:cs="Times New Roman"/>
          <w:sz w:val="21"/>
          <w:szCs w:val="21"/>
        </w:rPr>
        <w:t>CAP</w:t>
      </w:r>
      <w:r>
        <w:rPr>
          <w:rFonts w:ascii="SimSun" w:hAnsi="SimSun" w:eastAsia="SimSun" w:cs="SimSun"/>
          <w:sz w:val="21"/>
          <w:szCs w:val="21"/>
          <w:spacing w:val="4"/>
        </w:rPr>
        <w:t>理论，必须在可用性</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availability</w:t>
      </w:r>
      <w:r>
        <w:rPr>
          <w:rFonts w:ascii="Times New Roman" w:hAnsi="Times New Roman" w:eastAsia="Times New Roman" w:cs="Times New Roman"/>
          <w:sz w:val="21"/>
          <w:szCs w:val="21"/>
          <w:spacing w:val="4"/>
        </w:rPr>
        <w:t>)   </w:t>
      </w:r>
      <w:r>
        <w:rPr>
          <w:rFonts w:ascii="SimSun" w:hAnsi="SimSun" w:eastAsia="SimSun" w:cs="SimSun"/>
          <w:sz w:val="21"/>
          <w:szCs w:val="21"/>
          <w:spacing w:val="4"/>
        </w:rPr>
        <w:t>和一致性</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consistency</w:t>
      </w:r>
      <w:r>
        <w:rPr>
          <w:rFonts w:ascii="Times New Roman" w:hAnsi="Times New Roman" w:eastAsia="Times New Roman" w:cs="Times New Roman"/>
          <w:sz w:val="21"/>
          <w:szCs w:val="21"/>
          <w:spacing w:val="4"/>
        </w:rPr>
        <w:t>)  </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之间做出选择。如</w:t>
      </w:r>
      <w:r>
        <w:rPr>
          <w:rFonts w:ascii="SimSun" w:hAnsi="SimSun" w:eastAsia="SimSun" w:cs="SimSun"/>
          <w:sz w:val="21"/>
          <w:szCs w:val="21"/>
        </w:rPr>
        <w:t xml:space="preserve"> </w:t>
      </w:r>
      <w:r>
        <w:rPr>
          <w:rFonts w:ascii="SimSun" w:hAnsi="SimSun" w:eastAsia="SimSun" w:cs="SimSun"/>
          <w:sz w:val="21"/>
          <w:szCs w:val="21"/>
          <w:spacing w:val="-4"/>
        </w:rPr>
        <w:t>果选择提供一致性，则需要付出在满足一致性之前阻塞其他并发访问的代价；这可能持续一个</w:t>
      </w:r>
    </w:p>
    <w:p>
      <w:pPr>
        <w:spacing w:line="268" w:lineRule="auto"/>
        <w:sectPr>
          <w:headerReference w:type="default" r:id="rId443"/>
          <w:pgSz w:w="9250" w:h="13980"/>
          <w:pgMar w:top="659" w:right="584" w:bottom="400" w:left="80" w:header="368" w:footer="0" w:gutter="0"/>
        </w:sectPr>
        <w:rPr>
          <w:rFonts w:ascii="SimSun" w:hAnsi="SimSun" w:eastAsia="SimSun" w:cs="SimSun"/>
          <w:sz w:val="21"/>
          <w:szCs w:val="21"/>
        </w:rPr>
      </w:pPr>
    </w:p>
    <w:p>
      <w:pPr>
        <w:spacing w:line="404" w:lineRule="auto"/>
        <w:rPr>
          <w:rFonts w:ascii="Arial"/>
          <w:sz w:val="21"/>
        </w:rPr>
      </w:pPr>
      <w:r>
        <mc:AlternateContent xmlns:mc="http://schemas.openxmlformats.org/markup-compatibility/2006">
          <mc:Choice Requires="wps">
            <w:drawing>
              <wp:anchor distT="0" distB="0" distL="0" distR="0" simplePos="0" relativeHeight="254545920" behindDoc="0" locked="0" layoutInCell="0" allowOverlap="1">
                <wp:simplePos x="0" y="0"/>
                <wp:positionH relativeFrom="page">
                  <wp:posOffset>3442879</wp:posOffset>
                </wp:positionH>
                <wp:positionV relativeFrom="page">
                  <wp:posOffset>3746020</wp:posOffset>
                </wp:positionV>
                <wp:extent cx="69850" cy="95885"/>
                <wp:effectExtent l="0" t="0" r="0" b="0"/>
                <wp:wrapNone/>
                <wp:docPr id="434" name="TextBox 434"/>
                <wp:cNvGraphicFramePr/>
                <a:graphic>
                  <a:graphicData uri="http://schemas.microsoft.com/office/word/2010/wordprocessingShape">
                    <wps:wsp>
                      <wps:cNvSpPr txBox="1"/>
                      <wps:spPr>
                        <a:xfrm rot="5400000">
                          <a:off x="3442879" y="3746020"/>
                          <a:ext cx="69850" cy="958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5" w:line="220" w:lineRule="auto"/>
                              <w:rPr>
                                <w:rFonts w:ascii="SimSun" w:hAnsi="SimSun" w:eastAsia="SimSun" w:cs="SimSun"/>
                                <w:sz w:val="8"/>
                                <w:szCs w:val="8"/>
                              </w:rPr>
                            </w:pPr>
                            <w:r>
                              <w:rPr>
                                <w:rFonts w:ascii="SimSun" w:hAnsi="SimSun" w:eastAsia="SimSun" w:cs="SimSun"/>
                                <w:sz w:val="8"/>
                                <w:szCs w:val="8"/>
                              </w:rPr>
                              <w:t>中</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942" style="position:absolute;margin-left:271.093pt;margin-top:294.962pt;mso-position-vertical-relative:page;mso-position-horizontal-relative:page;width:5.5pt;height:7.55pt;z-index:254545920;rotation:90;" o:allowincell="f" filled="false" stroked="false" type="#_x0000_t202">
                <v:fill on="false"/>
                <v:stroke on="false"/>
                <v:path/>
                <v:imagedata o:title=""/>
                <o:lock v:ext="edit" aspectratio="false"/>
                <v:textbox inset="0mm,0mm,0mm,0mm">
                  <w:txbxContent>
                    <w:p>
                      <w:pPr>
                        <w:ind w:left="20"/>
                        <w:spacing w:before="35" w:line="220" w:lineRule="auto"/>
                        <w:rPr>
                          <w:rFonts w:ascii="SimSun" w:hAnsi="SimSun" w:eastAsia="SimSun" w:cs="SimSun"/>
                          <w:sz w:val="8"/>
                          <w:szCs w:val="8"/>
                        </w:rPr>
                      </w:pPr>
                      <w:r>
                        <w:rPr>
                          <w:rFonts w:ascii="SimSun" w:hAnsi="SimSun" w:eastAsia="SimSun" w:cs="SimSun"/>
                          <w:sz w:val="8"/>
                          <w:szCs w:val="8"/>
                        </w:rPr>
                        <w:t>中</w:t>
                      </w:r>
                    </w:p>
                  </w:txbxContent>
                </v:textbox>
              </v:shape>
            </w:pict>
          </mc:Fallback>
        </mc:AlternateContent>
      </w:r>
      <w:r/>
    </w:p>
    <w:p>
      <w:pPr>
        <w:ind w:right="92"/>
        <w:spacing w:before="68" w:line="261" w:lineRule="auto"/>
        <w:jc w:val="both"/>
        <w:rPr>
          <w:rFonts w:ascii="SimSun" w:hAnsi="SimSun" w:eastAsia="SimSun" w:cs="SimSun"/>
          <w:sz w:val="21"/>
          <w:szCs w:val="21"/>
        </w:rPr>
      </w:pPr>
      <w:r>
        <w:rPr>
          <w:rFonts w:ascii="SimSun" w:hAnsi="SimSun" w:eastAsia="SimSun" w:cs="SimSun"/>
          <w:sz w:val="21"/>
          <w:szCs w:val="21"/>
          <w:spacing w:val="-4"/>
        </w:rPr>
        <w:t>不确定的时间，尤其是在系统已经表现出高延迟时，或者网络故障导致失去连接时。依据业务</w:t>
      </w:r>
      <w:r>
        <w:rPr>
          <w:rFonts w:ascii="SimSun" w:hAnsi="SimSun" w:eastAsia="SimSun" w:cs="SimSun"/>
          <w:sz w:val="21"/>
          <w:szCs w:val="21"/>
          <w:spacing w:val="2"/>
        </w:rPr>
        <w:t xml:space="preserve"> </w:t>
      </w:r>
      <w:r>
        <w:rPr>
          <w:rFonts w:ascii="SimSun" w:hAnsi="SimSun" w:eastAsia="SimSun" w:cs="SimSun"/>
          <w:sz w:val="21"/>
          <w:szCs w:val="21"/>
          <w:spacing w:val="-3"/>
        </w:rPr>
        <w:t>要求，我们必须选择最终一致性，就要保证这</w:t>
      </w:r>
      <w:r>
        <w:rPr>
          <w:rFonts w:ascii="SimSun" w:hAnsi="SimSun" w:eastAsia="SimSun" w:cs="SimSun"/>
          <w:sz w:val="21"/>
          <w:szCs w:val="21"/>
          <w:spacing w:val="-4"/>
        </w:rPr>
        <w:t>个不确定时间要在用户可接受的范围之内。那么</w:t>
      </w:r>
      <w:r>
        <w:rPr>
          <w:rFonts w:ascii="SimSun" w:hAnsi="SimSun" w:eastAsia="SimSun" w:cs="SimSun"/>
          <w:sz w:val="21"/>
          <w:szCs w:val="21"/>
        </w:rPr>
        <w:t xml:space="preserve"> </w:t>
      </w:r>
      <w:r>
        <w:rPr>
          <w:rFonts w:ascii="SimSun" w:hAnsi="SimSun" w:eastAsia="SimSun" w:cs="SimSun"/>
          <w:sz w:val="21"/>
          <w:szCs w:val="21"/>
          <w:spacing w:val="-4"/>
        </w:rPr>
        <w:t>如何实现最终一致性呢?</w:t>
      </w:r>
    </w:p>
    <w:p>
      <w:pPr>
        <w:ind w:right="88" w:firstLine="419"/>
        <w:spacing w:before="100" w:line="249" w:lineRule="auto"/>
        <w:rPr>
          <w:rFonts w:ascii="SimSun" w:hAnsi="SimSun" w:eastAsia="SimSun" w:cs="SimSun"/>
          <w:sz w:val="21"/>
          <w:szCs w:val="21"/>
        </w:rPr>
      </w:pPr>
      <w:r>
        <w:rPr>
          <w:rFonts w:ascii="SimSun" w:hAnsi="SimSun" w:eastAsia="SimSun" w:cs="SimSun"/>
          <w:sz w:val="21"/>
          <w:szCs w:val="21"/>
          <w:spacing w:val="-4"/>
        </w:rPr>
        <w:t>从一致性的本质来看，是要保证在一个业务</w:t>
      </w:r>
      <w:r>
        <w:rPr>
          <w:rFonts w:ascii="SimSun" w:hAnsi="SimSun" w:eastAsia="SimSun" w:cs="SimSun"/>
          <w:sz w:val="21"/>
          <w:szCs w:val="21"/>
          <w:spacing w:val="-5"/>
        </w:rPr>
        <w:t>逻辑中包含的服务要么都成功、要么都失败。</w:t>
      </w:r>
      <w:r>
        <w:rPr>
          <w:rFonts w:ascii="SimSun" w:hAnsi="SimSun" w:eastAsia="SimSun" w:cs="SimSun"/>
          <w:sz w:val="21"/>
          <w:szCs w:val="21"/>
        </w:rPr>
        <w:t xml:space="preserve"> </w:t>
      </w:r>
      <w:r>
        <w:rPr>
          <w:rFonts w:ascii="SimSun" w:hAnsi="SimSun" w:eastAsia="SimSun" w:cs="SimSun"/>
          <w:sz w:val="21"/>
          <w:szCs w:val="21"/>
          <w:spacing w:val="2"/>
        </w:rPr>
        <w:t>那我们怎么选择方向呢?保证成功还是保证失败呢?这里业务模式</w:t>
      </w:r>
      <w:r>
        <w:rPr>
          <w:rFonts w:ascii="SimSun" w:hAnsi="SimSun" w:eastAsia="SimSun" w:cs="SimSun"/>
          <w:sz w:val="21"/>
          <w:szCs w:val="21"/>
          <w:spacing w:val="1"/>
        </w:rPr>
        <w:t>决定了我们的选择。实现最</w:t>
      </w:r>
      <w:r>
        <w:rPr>
          <w:rFonts w:ascii="SimSun" w:hAnsi="SimSun" w:eastAsia="SimSun" w:cs="SimSun"/>
          <w:sz w:val="21"/>
          <w:szCs w:val="21"/>
        </w:rPr>
        <w:t xml:space="preserve"> </w:t>
      </w:r>
      <w:r>
        <w:rPr>
          <w:rFonts w:ascii="SimSun" w:hAnsi="SimSun" w:eastAsia="SimSun" w:cs="SimSun"/>
          <w:sz w:val="21"/>
          <w:szCs w:val="21"/>
          <w:spacing w:val="-2"/>
        </w:rPr>
        <w:t>终一致性有三种模式：可靠事件模式、业务补偿模式、</w:t>
      </w:r>
      <w:r>
        <w:rPr>
          <w:rFonts w:ascii="Times New Roman" w:hAnsi="Times New Roman" w:eastAsia="Times New Roman" w:cs="Times New Roman"/>
          <w:sz w:val="21"/>
          <w:szCs w:val="21"/>
          <w:spacing w:val="-2"/>
        </w:rPr>
        <w:t>T</w:t>
      </w:r>
      <w:r>
        <w:rPr>
          <w:rFonts w:ascii="Times New Roman" w:hAnsi="Times New Roman" w:eastAsia="Times New Roman" w:cs="Times New Roman"/>
          <w:sz w:val="21"/>
          <w:szCs w:val="21"/>
          <w:spacing w:val="-3"/>
        </w:rPr>
        <w:t>CC</w:t>
      </w:r>
      <w:r>
        <w:rPr>
          <w:rFonts w:ascii="SimSun" w:hAnsi="SimSun" w:eastAsia="SimSun" w:cs="SimSun"/>
          <w:sz w:val="21"/>
          <w:szCs w:val="21"/>
          <w:spacing w:val="-3"/>
        </w:rPr>
        <w:t>模式。</w:t>
      </w:r>
    </w:p>
    <w:p>
      <w:pPr>
        <w:ind w:left="579"/>
        <w:spacing w:before="167" w:line="224" w:lineRule="auto"/>
        <w:rPr>
          <w:rFonts w:ascii="KaiTi" w:hAnsi="KaiTi" w:eastAsia="KaiTi" w:cs="KaiTi"/>
          <w:sz w:val="21"/>
          <w:szCs w:val="21"/>
        </w:rPr>
      </w:pPr>
      <w:r>
        <w:rPr>
          <w:rFonts w:ascii="KaiTi" w:hAnsi="KaiTi" w:eastAsia="KaiTi" w:cs="KaiTi"/>
          <w:sz w:val="21"/>
          <w:szCs w:val="21"/>
          <w:spacing w:val="6"/>
        </w:rPr>
        <w:t>(1)可靠事件模式</w:t>
      </w:r>
    </w:p>
    <w:p>
      <w:pPr>
        <w:ind w:right="98" w:firstLine="419"/>
        <w:spacing w:before="88" w:line="260" w:lineRule="auto"/>
        <w:jc w:val="both"/>
        <w:rPr>
          <w:rFonts w:ascii="SimSun" w:hAnsi="SimSun" w:eastAsia="SimSun" w:cs="SimSun"/>
          <w:sz w:val="21"/>
          <w:szCs w:val="21"/>
        </w:rPr>
      </w:pPr>
      <w:r>
        <w:rPr>
          <w:rFonts w:ascii="SimSun" w:hAnsi="SimSun" w:eastAsia="SimSun" w:cs="SimSun"/>
          <w:sz w:val="21"/>
          <w:szCs w:val="21"/>
          <w:spacing w:val="1"/>
        </w:rPr>
        <w:t>可靠事件模式属于事件驱动架构，当某件重要事情发生时，例如更新一个业务实体，微</w:t>
      </w:r>
      <w:r>
        <w:rPr>
          <w:rFonts w:ascii="SimSun" w:hAnsi="SimSun" w:eastAsia="SimSun" w:cs="SimSun"/>
          <w:sz w:val="21"/>
          <w:szCs w:val="21"/>
          <w:spacing w:val="8"/>
        </w:rPr>
        <w:t xml:space="preserve"> </w:t>
      </w:r>
      <w:r>
        <w:rPr>
          <w:rFonts w:ascii="SimSun" w:hAnsi="SimSun" w:eastAsia="SimSun" w:cs="SimSun"/>
          <w:sz w:val="21"/>
          <w:szCs w:val="21"/>
          <w:spacing w:val="-4"/>
        </w:rPr>
        <w:t>服务会向消息代理发布一个事件。消息代理会向订阅事件的微服务推送事件，当订阅这些事件</w:t>
      </w:r>
      <w:r>
        <w:rPr>
          <w:rFonts w:ascii="SimSun" w:hAnsi="SimSun" w:eastAsia="SimSun" w:cs="SimSun"/>
          <w:sz w:val="21"/>
          <w:szCs w:val="21"/>
          <w:spacing w:val="1"/>
        </w:rPr>
        <w:t xml:space="preserve"> </w:t>
      </w:r>
      <w:r>
        <w:rPr>
          <w:rFonts w:ascii="SimSun" w:hAnsi="SimSun" w:eastAsia="SimSun" w:cs="SimSun"/>
          <w:sz w:val="21"/>
          <w:szCs w:val="21"/>
          <w:spacing w:val="1"/>
        </w:rPr>
        <w:t>的微服务接收此事件时，就可以完成自己的业务，也可能会引发更多的事件发布，如图7-21</w:t>
      </w:r>
    </w:p>
    <w:p>
      <w:pPr>
        <w:spacing w:before="73" w:line="220" w:lineRule="auto"/>
        <w:rPr>
          <w:rFonts w:ascii="SimSun" w:hAnsi="SimSun" w:eastAsia="SimSun" w:cs="SimSun"/>
          <w:sz w:val="21"/>
          <w:szCs w:val="21"/>
        </w:rPr>
      </w:pPr>
      <w:r>
        <w:rPr>
          <w:rFonts w:ascii="SimSun" w:hAnsi="SimSun" w:eastAsia="SimSun" w:cs="SimSun"/>
          <w:sz w:val="21"/>
          <w:szCs w:val="21"/>
          <w:spacing w:val="-9"/>
        </w:rPr>
        <w:t>所示。</w:t>
      </w:r>
    </w:p>
    <w:p>
      <w:pPr>
        <w:pStyle w:val="BodyText"/>
        <w:ind w:firstLine="909"/>
        <w:spacing w:before="90" w:line="2730" w:lineRule="exact"/>
        <w:rPr/>
      </w:pPr>
      <w:r>
        <w:rPr>
          <w:position w:val="-54"/>
        </w:rPr>
        <w:pict>
          <v:group id="_x0000_s1944" style="mso-position-vertical-relative:line;mso-position-horizontal-relative:char;width:334.55pt;height:136.55pt;" filled="false" stroked="false" coordsize="6690,2731" coordorigin="0,0">
            <v:shape id="_x0000_s1946" style="position:absolute;left:0;top:0;width:6690;height:2731;" filled="false" stroked="false" type="#_x0000_t75">
              <v:imagedata o:title="" r:id="rId445"/>
            </v:shape>
            <v:shape id="_x0000_s1948" style="position:absolute;left:240;top:333;width:3231;height:1998;" filled="false" stroked="false" type="#_x0000_t202">
              <v:fill on="false"/>
              <v:stroke on="false"/>
              <v:path/>
              <v:imagedata o:title=""/>
              <o:lock v:ext="edit" aspectratio="false"/>
              <v:textbox inset="0mm,0mm,0mm,0mm">
                <w:txbxContent>
                  <w:p>
                    <w:pPr>
                      <w:ind w:left="173"/>
                      <w:spacing w:before="19" w:line="221" w:lineRule="auto"/>
                      <w:rPr>
                        <w:rFonts w:ascii="SimHei" w:hAnsi="SimHei" w:eastAsia="SimHei" w:cs="SimHei"/>
                        <w:sz w:val="21"/>
                        <w:szCs w:val="21"/>
                      </w:rPr>
                    </w:pPr>
                    <w:r>
                      <w:rPr>
                        <w:rFonts w:ascii="SimHei" w:hAnsi="SimHei" w:eastAsia="SimHei" w:cs="SimHei"/>
                        <w:sz w:val="21"/>
                        <w:szCs w:val="21"/>
                        <w:b/>
                        <w:bCs/>
                        <w:spacing w:val="3"/>
                      </w:rPr>
                      <w:t>订单服务</w:t>
                    </w:r>
                  </w:p>
                  <w:p>
                    <w:pPr>
                      <w:ind w:left="1440"/>
                      <w:spacing w:before="281" w:line="220" w:lineRule="auto"/>
                      <w:rPr>
                        <w:rFonts w:ascii="SimSun" w:hAnsi="SimSun" w:eastAsia="SimSun" w:cs="SimSun"/>
                        <w:sz w:val="15"/>
                        <w:szCs w:val="15"/>
                      </w:rPr>
                    </w:pPr>
                    <w:r>
                      <w:rPr>
                        <w:rFonts w:ascii="SimSun" w:hAnsi="SimSun" w:eastAsia="SimSun" w:cs="SimSun"/>
                        <w:sz w:val="15"/>
                        <w:szCs w:val="15"/>
                        <w:spacing w:val="-2"/>
                      </w:rPr>
                      <w:t>创建订单</w:t>
                    </w:r>
                  </w:p>
                  <w:p>
                    <w:pPr>
                      <w:spacing w:before="255" w:line="247" w:lineRule="exact"/>
                      <w:jc w:val="right"/>
                      <w:rPr>
                        <w:rFonts w:ascii="Times New Roman" w:hAnsi="Times New Roman" w:eastAsia="Times New Roman" w:cs="Times New Roman"/>
                        <w:sz w:val="32"/>
                        <w:szCs w:val="32"/>
                      </w:rPr>
                    </w:pPr>
                    <w:r>
                      <w:rPr>
                        <w:rFonts w:ascii="Times New Roman" w:hAnsi="Times New Roman" w:eastAsia="Times New Roman" w:cs="Times New Roman"/>
                        <w:sz w:val="36"/>
                        <w:szCs w:val="36"/>
                        <w:spacing w:val="-2"/>
                        <w:w w:val="59"/>
                        <w:position w:val="-1"/>
                      </w:rPr>
                      <w:t>m</w:t>
                    </w:r>
                    <w:r>
                      <w:rPr>
                        <w:rFonts w:ascii="Times New Roman" w:hAnsi="Times New Roman" w:eastAsia="Times New Roman" w:cs="Times New Roman"/>
                        <w:sz w:val="36"/>
                        <w:szCs w:val="36"/>
                        <w:spacing w:val="10"/>
                        <w:position w:val="-1"/>
                      </w:rPr>
                      <w:t xml:space="preserve">      </w:t>
                    </w:r>
                    <w:r>
                      <w:rPr>
                        <w:rFonts w:ascii="Times New Roman" w:hAnsi="Times New Roman" w:eastAsia="Times New Roman" w:cs="Times New Roman"/>
                        <w:sz w:val="32"/>
                        <w:szCs w:val="32"/>
                        <w:color w:val="FFFFFF"/>
                        <w:spacing w:val="-2"/>
                        <w:w w:val="59"/>
                      </w:rPr>
                      <w:t>m</w:t>
                    </w:r>
                  </w:p>
                  <w:p>
                    <w:pPr>
                      <w:spacing w:line="459" w:lineRule="auto"/>
                      <w:rPr>
                        <w:rFonts w:ascii="Arial"/>
                        <w:sz w:val="21"/>
                      </w:rPr>
                    </w:pPr>
                    <w:r/>
                  </w:p>
                  <w:p>
                    <w:pPr>
                      <w:ind w:left="20"/>
                      <w:spacing w:before="69" w:line="222" w:lineRule="auto"/>
                      <w:rPr>
                        <w:rFonts w:ascii="SimHei" w:hAnsi="SimHei" w:eastAsia="SimHei" w:cs="SimHei"/>
                        <w:sz w:val="21"/>
                        <w:szCs w:val="21"/>
                      </w:rPr>
                    </w:pPr>
                    <w:r>
                      <w:rPr>
                        <w:rFonts w:ascii="SimHei" w:hAnsi="SimHei" w:eastAsia="SimHei" w:cs="SimHei"/>
                        <w:sz w:val="21"/>
                        <w:szCs w:val="21"/>
                        <w:spacing w:val="-19"/>
                        <w:w w:val="92"/>
                      </w:rPr>
                      <w:t>待支付/待出库</w:t>
                    </w:r>
                  </w:p>
                </w:txbxContent>
              </v:textbox>
            </v:shape>
            <v:shape id="_x0000_s1950" style="position:absolute;left:5343;top:343;width:933;height:25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1"/>
                        <w:szCs w:val="21"/>
                      </w:rPr>
                    </w:pPr>
                    <w:r>
                      <w:rPr>
                        <w:rFonts w:ascii="SimHei" w:hAnsi="SimHei" w:eastAsia="SimHei" w:cs="SimHei"/>
                        <w:sz w:val="21"/>
                        <w:szCs w:val="21"/>
                        <w:b/>
                        <w:bCs/>
                        <w:spacing w:val="10"/>
                      </w:rPr>
                      <w:t>支付服务</w:t>
                    </w:r>
                  </w:p>
                </w:txbxContent>
              </v:textbox>
            </v:shape>
            <v:shape id="_x0000_s1952" style="position:absolute;left:4430;top:805;width:610;height:211;" filled="false" stroked="false" type="#_x0000_t202">
              <v:fill on="false"/>
              <v:stroke on="false"/>
              <v:path/>
              <v:imagedata o:title=""/>
              <o:lock v:ext="edit" aspectratio="false"/>
              <v:textbox inset="0mm,0mm,0mm,0mm">
                <w:txbxContent>
                  <w:p>
                    <w:pPr>
                      <w:ind w:left="20"/>
                      <w:spacing w:before="20" w:line="198" w:lineRule="exact"/>
                      <w:rPr>
                        <w:rFonts w:ascii="SimHei" w:hAnsi="SimHei" w:eastAsia="SimHei" w:cs="SimHei"/>
                        <w:sz w:val="15"/>
                        <w:szCs w:val="15"/>
                      </w:rPr>
                    </w:pPr>
                    <w:r>
                      <w:rPr>
                        <w:rFonts w:ascii="SimSun" w:hAnsi="SimSun" w:eastAsia="SimSun" w:cs="SimSun"/>
                        <w:sz w:val="15"/>
                        <w:szCs w:val="15"/>
                        <w:color w:val="FFFFFF"/>
                        <w:spacing w:val="-5"/>
                        <w:position w:val="1"/>
                      </w:rPr>
                      <w:t>支钟</w:t>
                    </w:r>
                    <w:r>
                      <w:rPr>
                        <w:rFonts w:ascii="SimHei" w:hAnsi="SimHei" w:eastAsia="SimHei" w:cs="SimHei"/>
                        <w:sz w:val="15"/>
                        <w:szCs w:val="15"/>
                        <w:spacing w:val="-5"/>
                        <w:position w:val="1"/>
                      </w:rPr>
                      <w:t>成功</w:t>
                    </w:r>
                  </w:p>
                </w:txbxContent>
              </v:textbox>
            </v:shape>
            <v:shape id="_x0000_s1954" style="position:absolute;left:4090;top:1383;width:116;height:115;" filled="false" stroked="false" type="#_x0000_t202">
              <v:fill on="false"/>
              <v:stroke on="false"/>
              <v:path/>
              <v:imagedata o:title=""/>
              <o:lock v:ext="edit" aspectratio="false"/>
              <v:textbox inset="0mm,0mm,0mm,0mm">
                <w:txbxContent>
                  <w:p>
                    <w:pPr>
                      <w:ind w:left="20"/>
                      <w:spacing w:before="20" w:line="123" w:lineRule="exact"/>
                      <w:rPr>
                        <w:rFonts w:ascii="SimSun" w:hAnsi="SimSun" w:eastAsia="SimSun" w:cs="SimSun"/>
                        <w:sz w:val="16"/>
                        <w:szCs w:val="16"/>
                      </w:rPr>
                    </w:pPr>
                    <w:r>
                      <w:rPr>
                        <w:rFonts w:ascii="SimSun" w:hAnsi="SimSun" w:eastAsia="SimSun" w:cs="SimSun"/>
                        <w:sz w:val="16"/>
                        <w:szCs w:val="16"/>
                      </w:rPr>
                      <w:t>n</w:t>
                    </w:r>
                  </w:p>
                </w:txbxContent>
              </v:textbox>
            </v:shape>
          </v:group>
        </w:pict>
      </w:r>
    </w:p>
    <w:p>
      <w:pPr>
        <w:ind w:left="3199"/>
        <w:spacing w:before="129" w:line="219" w:lineRule="auto"/>
        <w:rPr>
          <w:rFonts w:ascii="SimSun" w:hAnsi="SimSun" w:eastAsia="SimSun" w:cs="SimSun"/>
          <w:sz w:val="21"/>
          <w:szCs w:val="21"/>
        </w:rPr>
      </w:pPr>
      <w:r>
        <w:rPr>
          <w:rFonts w:ascii="SimSun" w:hAnsi="SimSun" w:eastAsia="SimSun" w:cs="SimSun"/>
          <w:sz w:val="21"/>
          <w:szCs w:val="21"/>
          <w:spacing w:val="-20"/>
          <w:w w:val="98"/>
        </w:rPr>
        <w:t>图7-21</w:t>
      </w:r>
      <w:r>
        <w:rPr>
          <w:rFonts w:ascii="SimSun" w:hAnsi="SimSun" w:eastAsia="SimSun" w:cs="SimSun"/>
          <w:sz w:val="21"/>
          <w:szCs w:val="21"/>
          <w:spacing w:val="83"/>
        </w:rPr>
        <w:t xml:space="preserve"> </w:t>
      </w:r>
      <w:r>
        <w:rPr>
          <w:rFonts w:ascii="SimSun" w:hAnsi="SimSun" w:eastAsia="SimSun" w:cs="SimSun"/>
          <w:sz w:val="21"/>
          <w:szCs w:val="21"/>
          <w:spacing w:val="-20"/>
          <w:w w:val="98"/>
        </w:rPr>
        <w:t>可靠事件模式示例</w:t>
      </w:r>
    </w:p>
    <w:p>
      <w:pPr>
        <w:ind w:left="742"/>
        <w:spacing w:before="179" w:line="220" w:lineRule="auto"/>
        <w:rPr>
          <w:rFonts w:ascii="KaiTi" w:hAnsi="KaiTi" w:eastAsia="KaiTi" w:cs="KaiTi"/>
          <w:sz w:val="21"/>
          <w:szCs w:val="21"/>
        </w:rPr>
      </w:pPr>
      <w:r>
        <w:rPr>
          <w:rFonts w:ascii="KaiTi" w:hAnsi="KaiTi" w:eastAsia="KaiTi" w:cs="KaiTi"/>
          <w:sz w:val="21"/>
          <w:szCs w:val="21"/>
          <w:b/>
          <w:bCs/>
          <w:spacing w:val="-13"/>
        </w:rPr>
        <w:t>订单服务创建一个待支付的订单，发布一个“创建</w:t>
      </w:r>
      <w:r>
        <w:rPr>
          <w:rFonts w:ascii="KaiTi" w:hAnsi="KaiTi" w:eastAsia="KaiTi" w:cs="KaiTi"/>
          <w:sz w:val="21"/>
          <w:szCs w:val="21"/>
          <w:b/>
          <w:bCs/>
          <w:spacing w:val="-14"/>
        </w:rPr>
        <w:t>订单”的事件。</w:t>
      </w:r>
    </w:p>
    <w:p>
      <w:pPr>
        <w:ind w:left="422" w:right="1267"/>
        <w:spacing w:before="61" w:line="246"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13"/>
        </w:rPr>
        <w:t xml:space="preserve">  </w:t>
      </w:r>
      <w:r>
        <w:rPr>
          <w:rFonts w:ascii="KaiTi" w:hAnsi="KaiTi" w:eastAsia="KaiTi" w:cs="KaiTi"/>
          <w:sz w:val="21"/>
          <w:szCs w:val="21"/>
          <w:b/>
          <w:bCs/>
          <w:spacing w:val="-13"/>
        </w:rPr>
        <w:t>支付服务消费“创建订单”事件，支付完成后发布一个“支付成功”事件。</w:t>
      </w:r>
      <w:r>
        <w:rPr>
          <w:rFonts w:ascii="KaiTi" w:hAnsi="KaiTi" w:eastAsia="KaiTi" w:cs="KaiTi"/>
          <w:sz w:val="21"/>
          <w:szCs w:val="21"/>
          <w:spacing w:val="16"/>
        </w:rPr>
        <w:t xml:space="preserve"> </w:t>
      </w:r>
      <w:r>
        <w:rPr>
          <w:rFonts w:ascii="KaiTi" w:hAnsi="KaiTi" w:eastAsia="KaiTi" w:cs="KaiTi"/>
          <w:sz w:val="21"/>
          <w:szCs w:val="21"/>
          <w:b/>
          <w:bCs/>
          <w:spacing w:val="-12"/>
        </w:rPr>
        <w:t>3</w:t>
      </w:r>
      <w:r>
        <w:rPr>
          <w:rFonts w:ascii="KaiTi" w:hAnsi="KaiTi" w:eastAsia="KaiTi" w:cs="KaiTi"/>
          <w:sz w:val="21"/>
          <w:szCs w:val="21"/>
          <w:spacing w:val="-12"/>
        </w:rPr>
        <w:t xml:space="preserve">  </w:t>
      </w:r>
      <w:r>
        <w:rPr>
          <w:rFonts w:ascii="KaiTi" w:hAnsi="KaiTi" w:eastAsia="KaiTi" w:cs="KaiTi"/>
          <w:sz w:val="21"/>
          <w:szCs w:val="21"/>
          <w:b/>
          <w:bCs/>
          <w:spacing w:val="-12"/>
        </w:rPr>
        <w:t>订单服务消费“支付成功”事件，订单状态</w:t>
      </w:r>
      <w:r>
        <w:rPr>
          <w:rFonts w:ascii="KaiTi" w:hAnsi="KaiTi" w:eastAsia="KaiTi" w:cs="KaiTi"/>
          <w:sz w:val="21"/>
          <w:szCs w:val="21"/>
          <w:b/>
          <w:bCs/>
          <w:spacing w:val="-13"/>
        </w:rPr>
        <w:t>更新为待出库。</w:t>
      </w:r>
    </w:p>
    <w:p>
      <w:pPr>
        <w:ind w:left="419"/>
        <w:spacing w:before="221" w:line="219" w:lineRule="auto"/>
        <w:rPr>
          <w:rFonts w:ascii="SimSun" w:hAnsi="SimSun" w:eastAsia="SimSun" w:cs="SimSun"/>
          <w:sz w:val="21"/>
          <w:szCs w:val="21"/>
        </w:rPr>
      </w:pPr>
      <w:r>
        <w:rPr>
          <w:rFonts w:ascii="SimSun" w:hAnsi="SimSun" w:eastAsia="SimSun" w:cs="SimSun"/>
          <w:sz w:val="21"/>
          <w:szCs w:val="21"/>
          <w:spacing w:val="-2"/>
        </w:rPr>
        <w:t>从而就实现了业务流程。但是这个过程可能导致出现不一致的地方在于：</w:t>
      </w:r>
    </w:p>
    <w:p>
      <w:pPr>
        <w:ind w:left="742"/>
        <w:spacing w:before="149" w:line="220" w:lineRule="auto"/>
        <w:rPr>
          <w:rFonts w:ascii="KaiTi" w:hAnsi="KaiTi" w:eastAsia="KaiTi" w:cs="KaiTi"/>
          <w:sz w:val="21"/>
          <w:szCs w:val="21"/>
        </w:rPr>
      </w:pPr>
      <w:r>
        <w:rPr>
          <w:rFonts w:ascii="KaiTi" w:hAnsi="KaiTi" w:eastAsia="KaiTi" w:cs="KaiTi"/>
          <w:sz w:val="21"/>
          <w:szCs w:val="21"/>
          <w:b/>
          <w:bCs/>
          <w:spacing w:val="-13"/>
        </w:rPr>
        <w:t>某个微服务在更新了业务实体后发布事件却失败。</w:t>
      </w:r>
    </w:p>
    <w:p>
      <w:pPr>
        <w:ind w:left="422" w:right="1054"/>
        <w:spacing w:before="52" w:line="263" w:lineRule="auto"/>
        <w:rPr>
          <w:rFonts w:ascii="KaiTi" w:hAnsi="KaiTi" w:eastAsia="KaiTi" w:cs="KaiTi"/>
          <w:sz w:val="21"/>
          <w:szCs w:val="21"/>
        </w:rPr>
      </w:pPr>
      <w:r>
        <w:rPr>
          <w:rFonts w:ascii="KaiTi" w:hAnsi="KaiTi" w:eastAsia="KaiTi" w:cs="KaiTi"/>
          <w:sz w:val="21"/>
          <w:szCs w:val="21"/>
          <w:b/>
          <w:bCs/>
          <w:spacing w:val="-10"/>
        </w:rPr>
        <w:t>口</w:t>
      </w:r>
      <w:r>
        <w:rPr>
          <w:rFonts w:ascii="KaiTi" w:hAnsi="KaiTi" w:eastAsia="KaiTi" w:cs="KaiTi"/>
          <w:sz w:val="21"/>
          <w:szCs w:val="21"/>
          <w:spacing w:val="-10"/>
        </w:rPr>
        <w:t xml:space="preserve"> </w:t>
      </w:r>
      <w:r>
        <w:rPr>
          <w:rFonts w:ascii="KaiTi" w:hAnsi="KaiTi" w:eastAsia="KaiTi" w:cs="KaiTi"/>
          <w:sz w:val="21"/>
          <w:szCs w:val="21"/>
          <w:spacing w:val="-10"/>
        </w:rPr>
        <w:t>虽然微服务发布事件成功，但是消息代</w:t>
      </w:r>
      <w:r>
        <w:rPr>
          <w:rFonts w:ascii="KaiTi" w:hAnsi="KaiTi" w:eastAsia="KaiTi" w:cs="KaiTi"/>
          <w:sz w:val="21"/>
          <w:szCs w:val="21"/>
          <w:spacing w:val="-11"/>
        </w:rPr>
        <w:t>理未能正确推送事件到订阅的微服务。</w:t>
      </w:r>
      <w:r>
        <w:rPr>
          <w:rFonts w:ascii="KaiTi" w:hAnsi="KaiTi" w:eastAsia="KaiTi" w:cs="KaiTi"/>
          <w:sz w:val="21"/>
          <w:szCs w:val="21"/>
        </w:rPr>
        <w:t xml:space="preserve"> </w:t>
      </w:r>
      <w:r>
        <w:rPr>
          <w:rFonts w:ascii="KaiTi" w:hAnsi="KaiTi" w:eastAsia="KaiTi" w:cs="KaiTi"/>
          <w:sz w:val="21"/>
          <w:szCs w:val="21"/>
          <w:b/>
          <w:bCs/>
          <w:spacing w:val="-13"/>
        </w:rPr>
        <w:t>3</w:t>
      </w:r>
      <w:r>
        <w:rPr>
          <w:rFonts w:ascii="KaiTi" w:hAnsi="KaiTi" w:eastAsia="KaiTi" w:cs="KaiTi"/>
          <w:sz w:val="21"/>
          <w:szCs w:val="21"/>
          <w:spacing w:val="-13"/>
        </w:rPr>
        <w:t xml:space="preserve">  </w:t>
      </w:r>
      <w:r>
        <w:rPr>
          <w:rFonts w:ascii="KaiTi" w:hAnsi="KaiTi" w:eastAsia="KaiTi" w:cs="KaiTi"/>
          <w:sz w:val="21"/>
          <w:szCs w:val="21"/>
          <w:b/>
          <w:bCs/>
          <w:spacing w:val="-13"/>
        </w:rPr>
        <w:t>接受事件的微服务重复消费了事件。</w:t>
      </w:r>
    </w:p>
    <w:p>
      <w:pPr>
        <w:ind w:left="419"/>
        <w:spacing w:before="211" w:line="219" w:lineRule="auto"/>
        <w:rPr>
          <w:rFonts w:ascii="SimSun" w:hAnsi="SimSun" w:eastAsia="SimSun" w:cs="SimSun"/>
          <w:sz w:val="21"/>
          <w:szCs w:val="21"/>
        </w:rPr>
      </w:pPr>
      <w:r>
        <w:rPr>
          <w:rFonts w:ascii="SimSun" w:hAnsi="SimSun" w:eastAsia="SimSun" w:cs="SimSun"/>
          <w:sz w:val="21"/>
          <w:szCs w:val="21"/>
          <w:spacing w:val="-3"/>
        </w:rPr>
        <w:t>可靠事件模式在于保证可靠事件投递和避免重复消费，可靠事件投递定义为：</w:t>
      </w:r>
    </w:p>
    <w:p>
      <w:pPr>
        <w:ind w:left="742"/>
        <w:spacing w:before="153" w:line="223" w:lineRule="auto"/>
        <w:rPr>
          <w:rFonts w:ascii="KaiTi" w:hAnsi="KaiTi" w:eastAsia="KaiTi" w:cs="KaiTi"/>
          <w:sz w:val="21"/>
          <w:szCs w:val="21"/>
        </w:rPr>
      </w:pPr>
      <w:r>
        <w:rPr>
          <w:rFonts w:ascii="KaiTi" w:hAnsi="KaiTi" w:eastAsia="KaiTi" w:cs="KaiTi"/>
          <w:sz w:val="21"/>
          <w:szCs w:val="21"/>
          <w:b/>
          <w:bCs/>
          <w:spacing w:val="-15"/>
        </w:rPr>
        <w:t>每个服务原子性的业务操作和发布事件。</w:t>
      </w:r>
    </w:p>
    <w:p>
      <w:pPr>
        <w:ind w:left="422"/>
        <w:spacing w:before="43" w:line="220"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13"/>
        </w:rPr>
        <w:t xml:space="preserve">  </w:t>
      </w:r>
      <w:r>
        <w:rPr>
          <w:rFonts w:ascii="KaiTi" w:hAnsi="KaiTi" w:eastAsia="KaiTi" w:cs="KaiTi"/>
          <w:sz w:val="21"/>
          <w:szCs w:val="21"/>
          <w:b/>
          <w:bCs/>
          <w:spacing w:val="-13"/>
        </w:rPr>
        <w:t>消息代理确保事件传递至少一次。避免重复消费要求服务实现幂等性，比如支付服务不能</w:t>
      </w:r>
    </w:p>
    <w:p>
      <w:pPr>
        <w:ind w:left="809"/>
        <w:spacing w:before="68" w:line="224" w:lineRule="auto"/>
        <w:rPr>
          <w:rFonts w:ascii="KaiTi" w:hAnsi="KaiTi" w:eastAsia="KaiTi" w:cs="KaiTi"/>
          <w:sz w:val="21"/>
          <w:szCs w:val="21"/>
        </w:rPr>
      </w:pPr>
      <w:r>
        <w:rPr>
          <w:rFonts w:ascii="KaiTi" w:hAnsi="KaiTi" w:eastAsia="KaiTi" w:cs="KaiTi"/>
          <w:sz w:val="21"/>
          <w:szCs w:val="21"/>
          <w:spacing w:val="-13"/>
        </w:rPr>
        <w:t>因为重复收到事件而多次支付。</w:t>
      </w:r>
    </w:p>
    <w:p>
      <w:pPr>
        <w:ind w:left="569"/>
        <w:spacing w:before="186" w:line="225" w:lineRule="auto"/>
        <w:rPr>
          <w:rFonts w:ascii="KaiTi" w:hAnsi="KaiTi" w:eastAsia="KaiTi" w:cs="KaiTi"/>
          <w:sz w:val="21"/>
          <w:szCs w:val="21"/>
        </w:rPr>
      </w:pPr>
      <w:r>
        <w:rPr>
          <w:rFonts w:ascii="KaiTi" w:hAnsi="KaiTi" w:eastAsia="KaiTi" w:cs="KaiTi"/>
          <w:sz w:val="21"/>
          <w:szCs w:val="21"/>
          <w:spacing w:val="7"/>
        </w:rPr>
        <w:t>(2)业务补偿模式</w:t>
      </w:r>
    </w:p>
    <w:p>
      <w:pPr>
        <w:ind w:right="86" w:firstLine="419"/>
        <w:spacing w:before="95" w:line="261" w:lineRule="auto"/>
        <w:jc w:val="both"/>
        <w:rPr>
          <w:rFonts w:ascii="SimSun" w:hAnsi="SimSun" w:eastAsia="SimSun" w:cs="SimSun"/>
          <w:sz w:val="21"/>
          <w:szCs w:val="21"/>
        </w:rPr>
      </w:pPr>
      <w:r>
        <w:rPr>
          <w:rFonts w:ascii="SimSun" w:hAnsi="SimSun" w:eastAsia="SimSun" w:cs="SimSun"/>
          <w:sz w:val="21"/>
          <w:szCs w:val="21"/>
          <w:spacing w:val="1"/>
        </w:rPr>
        <w:t>补偿模式使用一个额外的协调服务来协调各个需要保证一致性的微服务，协调服务按顺</w:t>
      </w:r>
      <w:r>
        <w:rPr>
          <w:rFonts w:ascii="SimSun" w:hAnsi="SimSun" w:eastAsia="SimSun" w:cs="SimSun"/>
          <w:sz w:val="21"/>
          <w:szCs w:val="21"/>
          <w:spacing w:val="9"/>
        </w:rPr>
        <w:t xml:space="preserve"> </w:t>
      </w:r>
      <w:r>
        <w:rPr>
          <w:rFonts w:ascii="SimSun" w:hAnsi="SimSun" w:eastAsia="SimSun" w:cs="SimSun"/>
          <w:sz w:val="21"/>
          <w:szCs w:val="21"/>
          <w:spacing w:val="2"/>
        </w:rPr>
        <w:t>序调用各个微服务，如果某个微服务调用异常(包括业务异常和技术异</w:t>
      </w:r>
      <w:r>
        <w:rPr>
          <w:rFonts w:ascii="SimSun" w:hAnsi="SimSun" w:eastAsia="SimSun" w:cs="SimSun"/>
          <w:sz w:val="21"/>
          <w:szCs w:val="21"/>
          <w:spacing w:val="1"/>
        </w:rPr>
        <w:t>常)就取消之前所有已</w:t>
      </w:r>
      <w:r>
        <w:rPr>
          <w:rFonts w:ascii="SimSun" w:hAnsi="SimSun" w:eastAsia="SimSun" w:cs="SimSun"/>
          <w:sz w:val="21"/>
          <w:szCs w:val="21"/>
        </w:rPr>
        <w:t xml:space="preserve"> </w:t>
      </w:r>
      <w:r>
        <w:rPr>
          <w:rFonts w:ascii="SimSun" w:hAnsi="SimSun" w:eastAsia="SimSun" w:cs="SimSun"/>
          <w:sz w:val="21"/>
          <w:szCs w:val="21"/>
          <w:spacing w:val="-3"/>
        </w:rPr>
        <w:t>经调用成功的微服务。补偿模式建议仅用于不能避免出现</w:t>
      </w:r>
      <w:r>
        <w:rPr>
          <w:rFonts w:ascii="SimSun" w:hAnsi="SimSun" w:eastAsia="SimSun" w:cs="SimSun"/>
          <w:sz w:val="21"/>
          <w:szCs w:val="21"/>
          <w:spacing w:val="-4"/>
        </w:rPr>
        <w:t>业务异常的情况，如果有可能应该优</w:t>
      </w:r>
    </w:p>
    <w:p>
      <w:pPr>
        <w:spacing w:line="261" w:lineRule="auto"/>
        <w:sectPr>
          <w:headerReference w:type="default" r:id="rId444"/>
          <w:pgSz w:w="9250" w:h="13980"/>
          <w:pgMar w:top="502" w:right="170" w:bottom="400" w:left="520" w:header="288" w:footer="0" w:gutter="0"/>
        </w:sectPr>
        <w:rPr>
          <w:rFonts w:ascii="SimSun" w:hAnsi="SimSun" w:eastAsia="SimSun" w:cs="SimSun"/>
          <w:sz w:val="21"/>
          <w:szCs w:val="21"/>
        </w:rPr>
      </w:pPr>
    </w:p>
    <w:p>
      <w:pPr>
        <w:spacing w:line="336" w:lineRule="auto"/>
        <w:rPr>
          <w:rFonts w:ascii="Arial"/>
          <w:sz w:val="21"/>
        </w:rPr>
      </w:pPr>
      <w:r/>
    </w:p>
    <w:p>
      <w:pPr>
        <w:ind w:left="29" w:right="89"/>
        <w:spacing w:before="69" w:line="242" w:lineRule="auto"/>
        <w:rPr>
          <w:rFonts w:ascii="SimSun" w:hAnsi="SimSun" w:eastAsia="SimSun" w:cs="SimSun"/>
          <w:sz w:val="21"/>
          <w:szCs w:val="21"/>
        </w:rPr>
      </w:pPr>
      <w:r>
        <w:rPr>
          <w:rFonts w:ascii="SimSun" w:hAnsi="SimSun" w:eastAsia="SimSun" w:cs="SimSun"/>
          <w:sz w:val="21"/>
          <w:szCs w:val="21"/>
          <w:spacing w:val="-4"/>
        </w:rPr>
        <w:t>化业务模式，以避免要求补偿事务。比如，账户余额不足的业务异常，可通过预先冻结金额的</w:t>
      </w:r>
      <w:r>
        <w:rPr>
          <w:rFonts w:ascii="SimSun" w:hAnsi="SimSun" w:eastAsia="SimSun" w:cs="SimSun"/>
          <w:sz w:val="21"/>
          <w:szCs w:val="21"/>
          <w:spacing w:val="9"/>
        </w:rPr>
        <w:t xml:space="preserve"> </w:t>
      </w:r>
      <w:r>
        <w:rPr>
          <w:rFonts w:ascii="SimSun" w:hAnsi="SimSun" w:eastAsia="SimSun" w:cs="SimSun"/>
          <w:sz w:val="21"/>
          <w:szCs w:val="21"/>
          <w:spacing w:val="-2"/>
        </w:rPr>
        <w:t>方式避免，商品库存不足可要求商家准备额外的库存等。</w:t>
      </w:r>
    </w:p>
    <w:p>
      <w:pPr>
        <w:ind w:left="29" w:right="76" w:firstLine="430"/>
        <w:spacing w:before="91" w:line="262" w:lineRule="auto"/>
        <w:rPr>
          <w:rFonts w:ascii="SimSun" w:hAnsi="SimSun" w:eastAsia="SimSun" w:cs="SimSun"/>
          <w:sz w:val="21"/>
          <w:szCs w:val="21"/>
        </w:rPr>
      </w:pPr>
      <w:r>
        <w:rPr>
          <w:rFonts w:ascii="SimSun" w:hAnsi="SimSun" w:eastAsia="SimSun" w:cs="SimSun"/>
          <w:sz w:val="21"/>
          <w:szCs w:val="21"/>
          <w:spacing w:val="-3"/>
        </w:rPr>
        <w:t>我们通过一个实例来说明补偿模式，</w:t>
      </w:r>
      <w:r>
        <w:rPr>
          <w:rFonts w:ascii="SimSun" w:hAnsi="SimSun" w:eastAsia="SimSun" w:cs="SimSun"/>
          <w:sz w:val="21"/>
          <w:szCs w:val="21"/>
          <w:spacing w:val="66"/>
        </w:rPr>
        <w:t xml:space="preserve"> </w:t>
      </w:r>
      <w:r>
        <w:rPr>
          <w:rFonts w:ascii="SimSun" w:hAnsi="SimSun" w:eastAsia="SimSun" w:cs="SimSun"/>
          <w:sz w:val="21"/>
          <w:szCs w:val="21"/>
          <w:spacing w:val="-3"/>
        </w:rPr>
        <w:t>一家旅行公司提供预订行程的业务，可以通过公司</w:t>
      </w:r>
      <w:r>
        <w:rPr>
          <w:rFonts w:ascii="SimSun" w:hAnsi="SimSun" w:eastAsia="SimSun" w:cs="SimSun"/>
          <w:sz w:val="21"/>
          <w:szCs w:val="21"/>
        </w:rPr>
        <w:t xml:space="preserve"> </w:t>
      </w:r>
      <w:r>
        <w:rPr>
          <w:rFonts w:ascii="SimSun" w:hAnsi="SimSun" w:eastAsia="SimSun" w:cs="SimSun"/>
          <w:sz w:val="21"/>
          <w:szCs w:val="21"/>
          <w:spacing w:val="-4"/>
        </w:rPr>
        <w:t>的网站提前预订飞机票、火车票、酒店等。在客户提交行程后，旅行公司的预订行程业务按顺</w:t>
      </w:r>
      <w:r>
        <w:rPr>
          <w:rFonts w:ascii="SimSun" w:hAnsi="SimSun" w:eastAsia="SimSun" w:cs="SimSun"/>
          <w:sz w:val="21"/>
          <w:szCs w:val="21"/>
          <w:spacing w:val="1"/>
        </w:rPr>
        <w:t xml:space="preserve"> </w:t>
      </w:r>
      <w:r>
        <w:rPr>
          <w:rFonts w:ascii="SimSun" w:hAnsi="SimSun" w:eastAsia="SimSun" w:cs="SimSun"/>
          <w:sz w:val="21"/>
          <w:szCs w:val="21"/>
          <w:spacing w:val="-10"/>
        </w:rPr>
        <w:t>序串行的调用航班预订服务、酒店预订服务、火车票预订服务。最后的火车票预</w:t>
      </w:r>
      <w:r>
        <w:rPr>
          <w:rFonts w:ascii="SimSun" w:hAnsi="SimSun" w:eastAsia="SimSun" w:cs="SimSun"/>
          <w:sz w:val="21"/>
          <w:szCs w:val="21"/>
          <w:spacing w:val="-11"/>
        </w:rPr>
        <w:t>订服务成功后， </w:t>
      </w:r>
      <w:r>
        <w:rPr>
          <w:rFonts w:ascii="SimSun" w:hAnsi="SimSun" w:eastAsia="SimSun" w:cs="SimSun"/>
          <w:sz w:val="21"/>
          <w:szCs w:val="21"/>
          <w:spacing w:val="-4"/>
        </w:rPr>
        <w:t>整个预订业务才算完成。如果火车票预订服务没有调用成功，那么之前预订的航班、酒店都需</w:t>
      </w:r>
      <w:r>
        <w:rPr>
          <w:rFonts w:ascii="SimSun" w:hAnsi="SimSun" w:eastAsia="SimSun" w:cs="SimSun"/>
          <w:sz w:val="21"/>
          <w:szCs w:val="21"/>
          <w:spacing w:val="5"/>
        </w:rPr>
        <w:t xml:space="preserve"> </w:t>
      </w:r>
      <w:r>
        <w:rPr>
          <w:rFonts w:ascii="SimSun" w:hAnsi="SimSun" w:eastAsia="SimSun" w:cs="SimSun"/>
          <w:sz w:val="21"/>
          <w:szCs w:val="21"/>
          <w:spacing w:val="-3"/>
        </w:rPr>
        <w:t>要取消。取消之前预订的酒店、航班即为补偿过程，如图7-22所示。</w:t>
      </w:r>
    </w:p>
    <w:p>
      <w:pPr>
        <w:pStyle w:val="BodyText"/>
        <w:ind w:firstLine="1389"/>
        <w:spacing w:before="150" w:line="3130" w:lineRule="exact"/>
        <w:rPr/>
      </w:pPr>
      <w:r>
        <w:rPr>
          <w:position w:val="-62"/>
        </w:rPr>
        <w:pict>
          <v:group id="_x0000_s1956" style="mso-position-vertical-relative:line;mso-position-horizontal-relative:char;width:285.05pt;height:156.5pt;" filled="false" stroked="false" coordsize="5700,3130" coordorigin="0,0">
            <v:shape id="_x0000_s1958" style="position:absolute;left:0;top:0;width:5700;height:3130;" filled="false" stroked="false" type="#_x0000_t75">
              <v:imagedata o:title="" r:id="rId447"/>
            </v:shape>
            <v:shape id="_x0000_s1960" style="position:absolute;left:1199;top:328;width:3932;height:2592;" filled="false" stroked="false" type="#_x0000_t202">
              <v:fill on="false"/>
              <v:stroke on="false"/>
              <v:path/>
              <v:imagedata o:title=""/>
              <o:lock v:ext="edit" aspectratio="false"/>
              <v:textbox inset="0mm,0mm,0mm,0mm">
                <w:txbxContent>
                  <w:p>
                    <w:pPr>
                      <w:ind w:right="19"/>
                      <w:spacing w:before="19" w:line="212" w:lineRule="auto"/>
                      <w:jc w:val="right"/>
                      <w:rPr>
                        <w:rFonts w:ascii="Times New Roman" w:hAnsi="Times New Roman" w:eastAsia="Times New Roman" w:cs="Times New Roman"/>
                        <w:sz w:val="13"/>
                        <w:szCs w:val="13"/>
                      </w:rPr>
                    </w:pPr>
                    <w:r>
                      <w:rPr>
                        <w:rFonts w:ascii="Arial" w:hAnsi="Arial" w:eastAsia="Arial" w:cs="Arial"/>
                        <w:sz w:val="13"/>
                        <w:szCs w:val="13"/>
                        <w:position w:val="1"/>
                      </w:rPr>
                      <w:t>bookFlight                          </w:t>
                    </w:r>
                    <w:r>
                      <w:rPr>
                        <w:rFonts w:ascii="Arial" w:hAnsi="Arial" w:eastAsia="Arial" w:cs="Arial"/>
                        <w:sz w:val="13"/>
                        <w:szCs w:val="13"/>
                        <w:position w:val="-1"/>
                      </w:rPr>
                      <w:t>bookHotel</w:t>
                    </w:r>
                    <w:r>
                      <w:rPr>
                        <w:rFonts w:ascii="Arial" w:hAnsi="Arial" w:eastAsia="Arial" w:cs="Arial"/>
                        <w:sz w:val="13"/>
                        <w:szCs w:val="13"/>
                        <w:spacing w:val="-1"/>
                        <w:position w:val="-1"/>
                      </w:rPr>
                      <w:t xml:space="preserve">                            </w:t>
                    </w:r>
                    <w:r>
                      <w:rPr>
                        <w:rFonts w:ascii="Times New Roman" w:hAnsi="Times New Roman" w:eastAsia="Times New Roman" w:cs="Times New Roman"/>
                        <w:sz w:val="13"/>
                        <w:szCs w:val="13"/>
                        <w:spacing w:val="-1"/>
                        <w:position w:val="-1"/>
                      </w:rPr>
                      <w:t>bookTrain</w:t>
                    </w:r>
                  </w:p>
                  <w:p>
                    <w:pPr>
                      <w:spacing w:line="367" w:lineRule="auto"/>
                      <w:rPr>
                        <w:rFonts w:ascii="Arial"/>
                        <w:sz w:val="21"/>
                      </w:rPr>
                    </w:pPr>
                    <w:r/>
                  </w:p>
                  <w:p>
                    <w:pPr>
                      <w:ind w:left="930"/>
                      <w:spacing w:before="38" w:line="196" w:lineRule="auto"/>
                      <w:rPr>
                        <w:rFonts w:ascii="Arial" w:hAnsi="Arial" w:eastAsia="Arial" w:cs="Arial"/>
                        <w:sz w:val="13"/>
                        <w:szCs w:val="13"/>
                      </w:rPr>
                    </w:pPr>
                    <w:r>
                      <w:rPr>
                        <w:rFonts w:ascii="Arial" w:hAnsi="Arial" w:eastAsia="Arial" w:cs="Arial"/>
                        <w:sz w:val="13"/>
                        <w:szCs w:val="13"/>
                        <w:spacing w:val="-1"/>
                        <w:position w:val="1"/>
                      </w:rPr>
                      <w:t>mōnyxo0g                           </w:t>
                    </w:r>
                    <w:r>
                      <w:rPr>
                        <w:rFonts w:ascii="Arial" w:hAnsi="Arial" w:eastAsia="Arial" w:cs="Arial"/>
                        <w:sz w:val="13"/>
                        <w:szCs w:val="13"/>
                        <w:spacing w:val="-1"/>
                        <w:position w:val="-1"/>
                      </w:rPr>
                      <w:t>PiOHP00G</w:t>
                    </w:r>
                  </w:p>
                  <w:p>
                    <w:pPr>
                      <w:ind w:left="1480"/>
                      <w:spacing w:before="181" w:line="222" w:lineRule="auto"/>
                      <w:rPr>
                        <w:rFonts w:ascii="SimHei" w:hAnsi="SimHei" w:eastAsia="SimHei" w:cs="SimHei"/>
                        <w:sz w:val="33"/>
                        <w:szCs w:val="33"/>
                      </w:rPr>
                    </w:pPr>
                    <w:r>
                      <w:rPr>
                        <w:rFonts w:ascii="SimHei" w:hAnsi="SimHei" w:eastAsia="SimHei" w:cs="SimHei"/>
                        <w:sz w:val="33"/>
                        <w:szCs w:val="33"/>
                        <w:spacing w:val="-35"/>
                        <w:w w:val="98"/>
                      </w:rPr>
                      <w:t>2.预店</w:t>
                    </w:r>
                  </w:p>
                  <w:p>
                    <w:pPr>
                      <w:ind w:left="1950"/>
                      <w:spacing w:before="41" w:line="220" w:lineRule="auto"/>
                      <w:rPr>
                        <w:rFonts w:ascii="SimSun" w:hAnsi="SimSun" w:eastAsia="SimSun" w:cs="SimSun"/>
                        <w:sz w:val="21"/>
                        <w:szCs w:val="21"/>
                      </w:rPr>
                    </w:pPr>
                    <w:r>
                      <w:rPr>
                        <w:rFonts w:ascii="SimSun" w:hAnsi="SimSun" w:eastAsia="SimSun" w:cs="SimSun"/>
                        <w:sz w:val="13"/>
                        <w:szCs w:val="13"/>
                        <w:spacing w:val="-13"/>
                        <w:position w:val="2"/>
                      </w:rPr>
                      <w:t>4、</w:t>
                    </w:r>
                    <w:r>
                      <w:rPr>
                        <w:rFonts w:ascii="SimSun" w:hAnsi="SimSun" w:eastAsia="SimSun" w:cs="SimSun"/>
                        <w:sz w:val="21"/>
                        <w:szCs w:val="21"/>
                        <w:spacing w:val="-17"/>
                        <w:w w:val="90"/>
                      </w:rPr>
                      <w:t>取和店预定</w:t>
                    </w:r>
                  </w:p>
                  <w:p>
                    <w:pPr>
                      <w:spacing w:line="471" w:lineRule="auto"/>
                      <w:rPr>
                        <w:rFonts w:ascii="Arial"/>
                        <w:sz w:val="21"/>
                      </w:rPr>
                    </w:pPr>
                    <w:r/>
                  </w:p>
                  <w:p>
                    <w:pPr>
                      <w:ind w:left="180"/>
                      <w:spacing w:before="61" w:line="307" w:lineRule="exact"/>
                      <w:rPr>
                        <w:rFonts w:ascii="Arial" w:hAnsi="Arial" w:eastAsia="Arial" w:cs="Arial"/>
                        <w:sz w:val="21"/>
                        <w:szCs w:val="21"/>
                      </w:rPr>
                    </w:pPr>
                    <w:r>
                      <w:rPr>
                        <w:rFonts w:ascii="Arial" w:hAnsi="Arial" w:eastAsia="Arial" w:cs="Arial"/>
                        <w:sz w:val="21"/>
                        <w:szCs w:val="21"/>
                        <w:b/>
                        <w:bCs/>
                        <w:spacing w:val="-6"/>
                        <w:position w:val="4"/>
                      </w:rPr>
                      <w:t>fight</w:t>
                    </w:r>
                  </w:p>
                  <w:p>
                    <w:pPr>
                      <w:ind w:left="20"/>
                      <w:spacing w:line="179" w:lineRule="auto"/>
                      <w:rPr>
                        <w:rFonts w:ascii="Arial" w:hAnsi="Arial" w:eastAsia="Arial" w:cs="Arial"/>
                        <w:sz w:val="21"/>
                        <w:szCs w:val="21"/>
                      </w:rPr>
                    </w:pPr>
                    <w:r>
                      <w:rPr>
                        <w:rFonts w:ascii="Arial" w:hAnsi="Arial" w:eastAsia="Arial" w:cs="Arial"/>
                        <w:sz w:val="21"/>
                        <w:szCs w:val="21"/>
                        <w:b/>
                        <w:bCs/>
                        <w:spacing w:val="-10"/>
                      </w:rPr>
                      <w:t>services</w:t>
                    </w:r>
                  </w:p>
                </w:txbxContent>
              </v:textbox>
            </v:shape>
            <v:shape id="_x0000_s1962" style="position:absolute;left:4649;top:2495;width:779;height:435;" filled="false" stroked="false" type="#_x0000_t202">
              <v:fill on="false"/>
              <v:stroke on="false"/>
              <v:path/>
              <v:imagedata o:title=""/>
              <o:lock v:ext="edit" aspectratio="false"/>
              <v:textbox inset="0mm,0mm,0mm,0mm">
                <w:txbxContent>
                  <w:p>
                    <w:pPr>
                      <w:ind w:left="170"/>
                      <w:spacing w:before="19" w:line="196" w:lineRule="auto"/>
                      <w:rPr>
                        <w:rFonts w:ascii="Arial" w:hAnsi="Arial" w:eastAsia="Arial" w:cs="Arial"/>
                        <w:sz w:val="21"/>
                        <w:szCs w:val="21"/>
                      </w:rPr>
                    </w:pPr>
                    <w:r>
                      <w:rPr>
                        <w:rFonts w:ascii="Arial" w:hAnsi="Arial" w:eastAsia="Arial" w:cs="Arial"/>
                        <w:sz w:val="21"/>
                        <w:szCs w:val="21"/>
                        <w:b/>
                        <w:bCs/>
                        <w:spacing w:val="-8"/>
                      </w:rPr>
                      <w:t>train</w:t>
                    </w:r>
                  </w:p>
                  <w:p>
                    <w:pPr>
                      <w:ind w:left="20"/>
                      <w:spacing w:before="42" w:line="196" w:lineRule="auto"/>
                      <w:rPr>
                        <w:rFonts w:ascii="Arial" w:hAnsi="Arial" w:eastAsia="Arial" w:cs="Arial"/>
                        <w:sz w:val="21"/>
                        <w:szCs w:val="21"/>
                      </w:rPr>
                    </w:pPr>
                    <w:r>
                      <w:rPr>
                        <w:rFonts w:ascii="Arial" w:hAnsi="Arial" w:eastAsia="Arial" w:cs="Arial"/>
                        <w:sz w:val="21"/>
                        <w:szCs w:val="21"/>
                        <w:b/>
                        <w:bCs/>
                        <w:spacing w:val="-11"/>
                      </w:rPr>
                      <w:t>services</w:t>
                    </w:r>
                  </w:p>
                </w:txbxContent>
              </v:textbox>
            </v:shape>
            <v:shape id="_x0000_s1964" style="position:absolute;left:2930;top:2504;width:779;height:415;" filled="false" stroked="false" type="#_x0000_t202">
              <v:fill on="false"/>
              <v:stroke on="false"/>
              <v:path/>
              <v:imagedata o:title=""/>
              <o:lock v:ext="edit" aspectratio="false"/>
              <v:textbox inset="0mm,0mm,0mm,0mm">
                <w:txbxContent>
                  <w:p>
                    <w:pPr>
                      <w:ind w:left="170"/>
                      <w:spacing w:before="19" w:line="196" w:lineRule="auto"/>
                      <w:rPr>
                        <w:rFonts w:ascii="Arial" w:hAnsi="Arial" w:eastAsia="Arial" w:cs="Arial"/>
                        <w:sz w:val="21"/>
                        <w:szCs w:val="21"/>
                      </w:rPr>
                    </w:pPr>
                    <w:r>
                      <w:rPr>
                        <w:rFonts w:ascii="Arial" w:hAnsi="Arial" w:eastAsia="Arial" w:cs="Arial"/>
                        <w:sz w:val="21"/>
                        <w:szCs w:val="21"/>
                        <w:b/>
                        <w:bCs/>
                        <w:spacing w:val="-11"/>
                      </w:rPr>
                      <w:t>hotel</w:t>
                    </w:r>
                  </w:p>
                  <w:p>
                    <w:pPr>
                      <w:ind w:left="20"/>
                      <w:spacing w:before="22" w:line="196" w:lineRule="auto"/>
                      <w:rPr>
                        <w:rFonts w:ascii="Arial" w:hAnsi="Arial" w:eastAsia="Arial" w:cs="Arial"/>
                        <w:sz w:val="21"/>
                        <w:szCs w:val="21"/>
                      </w:rPr>
                    </w:pPr>
                    <w:r>
                      <w:rPr>
                        <w:rFonts w:ascii="Arial" w:hAnsi="Arial" w:eastAsia="Arial" w:cs="Arial"/>
                        <w:sz w:val="21"/>
                        <w:szCs w:val="21"/>
                        <w:b/>
                        <w:bCs/>
                        <w:spacing w:val="-11"/>
                      </w:rPr>
                      <w:t>services</w:t>
                    </w:r>
                  </w:p>
                </w:txbxContent>
              </v:textbox>
            </v:shape>
            <v:shape id="_x0000_s1966" style="position:absolute;left:990;top:1264;width:780;height:37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33"/>
                        <w:szCs w:val="33"/>
                      </w:rPr>
                    </w:pPr>
                    <w:r>
                      <w:rPr>
                        <w:rFonts w:ascii="SimSun" w:hAnsi="SimSun" w:eastAsia="SimSun" w:cs="SimSun"/>
                        <w:sz w:val="33"/>
                        <w:szCs w:val="33"/>
                        <w:spacing w:val="-43"/>
                        <w:w w:val="76"/>
                      </w:rPr>
                      <w:t>1、</w:t>
                    </w:r>
                    <w:r>
                      <w:rPr>
                        <w:rFonts w:ascii="SimSun" w:hAnsi="SimSun" w:eastAsia="SimSun" w:cs="SimSun"/>
                        <w:sz w:val="33"/>
                        <w:szCs w:val="33"/>
                        <w:spacing w:val="-42"/>
                        <w:w w:val="76"/>
                      </w:rPr>
                      <w:t>预</w:t>
                    </w:r>
                    <w:r>
                      <w:rPr>
                        <w:rFonts w:ascii="SimSun" w:hAnsi="SimSun" w:eastAsia="SimSun" w:cs="SimSun"/>
                        <w:sz w:val="33"/>
                        <w:szCs w:val="33"/>
                        <w:spacing w:val="-16"/>
                        <w:w w:val="76"/>
                      </w:rPr>
                      <w:t>班</w:t>
                    </w:r>
                  </w:p>
                </w:txbxContent>
              </v:textbox>
            </v:shape>
            <v:shape id="_x0000_s1968" style="position:absolute;left:4329;top:1378;width:799;height:250;" filled="false" stroked="false" type="#_x0000_t202">
              <v:fill on="false"/>
              <v:stroke on="false"/>
              <v:path/>
              <v:imagedata o:title=""/>
              <o:lock v:ext="edit" aspectratio="false"/>
              <v:textbox inset="0mm,0mm,0mm,0mm">
                <w:txbxContent>
                  <w:p>
                    <w:pPr>
                      <w:ind w:right="2"/>
                      <w:spacing w:before="20" w:line="219" w:lineRule="auto"/>
                      <w:jc w:val="right"/>
                      <w:rPr>
                        <w:rFonts w:ascii="SimSun" w:hAnsi="SimSun" w:eastAsia="SimSun" w:cs="SimSun"/>
                        <w:sz w:val="21"/>
                        <w:szCs w:val="21"/>
                      </w:rPr>
                    </w:pPr>
                    <w:r>
                      <w:rPr>
                        <w:rFonts w:ascii="SimSun" w:hAnsi="SimSun" w:eastAsia="SimSun" w:cs="SimSun"/>
                        <w:sz w:val="21"/>
                        <w:szCs w:val="21"/>
                        <w:spacing w:val="-14"/>
                      </w:rPr>
                      <w:t>3</w:t>
                    </w:r>
                    <w:r>
                      <w:rPr>
                        <w:rFonts w:ascii="SimSun" w:hAnsi="SimSun" w:eastAsia="SimSun" w:cs="SimSun"/>
                        <w:sz w:val="21"/>
                        <w:szCs w:val="21"/>
                        <w:spacing w:val="-13"/>
                      </w:rPr>
                      <w:t>.高火</w:t>
                    </w:r>
                    <w:r>
                      <w:rPr>
                        <w:rFonts w:ascii="SimSun" w:hAnsi="SimSun" w:eastAsia="SimSun" w:cs="SimSun"/>
                        <w:sz w:val="21"/>
                        <w:szCs w:val="21"/>
                        <w:spacing w:val="-12"/>
                      </w:rPr>
                      <w:t>车</w:t>
                    </w:r>
                  </w:p>
                </w:txbxContent>
              </v:textbox>
            </v:shape>
            <v:shape id="_x0000_s1970" style="position:absolute;left:1460;top:1685;width:1029;height:17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1"/>
                      </w:rPr>
                      <w:t>5、取海航班预定</w:t>
                    </w:r>
                  </w:p>
                </w:txbxContent>
              </v:textbox>
            </v:shape>
          </v:group>
        </w:pict>
      </w:r>
    </w:p>
    <w:p>
      <w:pPr>
        <w:ind w:left="3200"/>
        <w:spacing w:before="58" w:line="219" w:lineRule="auto"/>
        <w:rPr>
          <w:rFonts w:ascii="SimSun" w:hAnsi="SimSun" w:eastAsia="SimSun" w:cs="SimSun"/>
          <w:sz w:val="21"/>
          <w:szCs w:val="21"/>
        </w:rPr>
      </w:pPr>
      <w:r>
        <w:rPr>
          <w:rFonts w:ascii="SimSun" w:hAnsi="SimSun" w:eastAsia="SimSun" w:cs="SimSun"/>
          <w:sz w:val="21"/>
          <w:szCs w:val="21"/>
          <w:spacing w:val="-18"/>
          <w:w w:val="97"/>
        </w:rPr>
        <w:t>图7-22</w:t>
      </w:r>
      <w:r>
        <w:rPr>
          <w:rFonts w:ascii="SimSun" w:hAnsi="SimSun" w:eastAsia="SimSun" w:cs="SimSun"/>
          <w:sz w:val="21"/>
          <w:szCs w:val="21"/>
          <w:spacing w:val="81"/>
        </w:rPr>
        <w:t xml:space="preserve"> </w:t>
      </w:r>
      <w:r>
        <w:rPr>
          <w:rFonts w:ascii="SimSun" w:hAnsi="SimSun" w:eastAsia="SimSun" w:cs="SimSun"/>
          <w:sz w:val="21"/>
          <w:szCs w:val="21"/>
          <w:spacing w:val="-18"/>
          <w:w w:val="97"/>
        </w:rPr>
        <w:t>业务补偿模式示例</w:t>
      </w:r>
    </w:p>
    <w:p>
      <w:pPr>
        <w:ind w:left="29" w:right="96" w:firstLine="430"/>
        <w:spacing w:before="240" w:line="254" w:lineRule="auto"/>
        <w:rPr>
          <w:rFonts w:ascii="SimSun" w:hAnsi="SimSun" w:eastAsia="SimSun" w:cs="SimSun"/>
          <w:sz w:val="21"/>
          <w:szCs w:val="21"/>
        </w:rPr>
      </w:pPr>
      <w:r>
        <w:rPr>
          <w:rFonts w:ascii="SimSun" w:hAnsi="SimSun" w:eastAsia="SimSun" w:cs="SimSun"/>
          <w:sz w:val="21"/>
          <w:szCs w:val="21"/>
          <w:spacing w:val="1"/>
        </w:rPr>
        <w:t>为了降低开发的复杂性和提高效率，协调服务实现为一个通用的补偿框架。补偿框架提</w:t>
      </w:r>
      <w:r>
        <w:rPr>
          <w:rFonts w:ascii="SimSun" w:hAnsi="SimSun" w:eastAsia="SimSun" w:cs="SimSun"/>
          <w:sz w:val="21"/>
          <w:szCs w:val="21"/>
        </w:rPr>
        <w:t xml:space="preserve"> </w:t>
      </w:r>
      <w:r>
        <w:rPr>
          <w:rFonts w:ascii="SimSun" w:hAnsi="SimSun" w:eastAsia="SimSun" w:cs="SimSun"/>
          <w:sz w:val="21"/>
          <w:szCs w:val="21"/>
          <w:spacing w:val="-5"/>
        </w:rPr>
        <w:t>供服务编排和自动完成补偿的能力。</w:t>
      </w:r>
    </w:p>
    <w:p>
      <w:pPr>
        <w:ind w:left="460"/>
        <w:spacing w:before="63" w:line="219" w:lineRule="auto"/>
        <w:rPr>
          <w:rFonts w:ascii="SimSun" w:hAnsi="SimSun" w:eastAsia="SimSun" w:cs="SimSun"/>
          <w:sz w:val="21"/>
          <w:szCs w:val="21"/>
        </w:rPr>
      </w:pPr>
      <w:r>
        <w:rPr>
          <w:rFonts w:ascii="SimSun" w:hAnsi="SimSun" w:eastAsia="SimSun" w:cs="SimSun"/>
          <w:sz w:val="21"/>
          <w:szCs w:val="21"/>
          <w:spacing w:val="-3"/>
        </w:rPr>
        <w:t>要实现补偿过程，我们需要做到如下两点：</w:t>
      </w:r>
    </w:p>
    <w:p>
      <w:pPr>
        <w:ind w:left="460"/>
        <w:spacing w:before="208" w:line="217" w:lineRule="auto"/>
        <w:rPr>
          <w:rFonts w:ascii="SimSun" w:hAnsi="SimSun" w:eastAsia="SimSun" w:cs="SimSun"/>
          <w:sz w:val="21"/>
          <w:szCs w:val="21"/>
        </w:rPr>
      </w:pPr>
      <w:r>
        <w:rPr>
          <w:rFonts w:ascii="SimSun" w:hAnsi="SimSun" w:eastAsia="SimSun" w:cs="SimSun"/>
          <w:sz w:val="21"/>
          <w:szCs w:val="21"/>
          <w:spacing w:val="-2"/>
        </w:rPr>
        <w:t>① 首先要确定失败的步骤和状态，从而确定需要补偿的范围。</w:t>
      </w:r>
    </w:p>
    <w:p>
      <w:pPr>
        <w:ind w:left="29" w:firstLine="430"/>
        <w:spacing w:before="64" w:line="261" w:lineRule="auto"/>
        <w:rPr>
          <w:rFonts w:ascii="SimSun" w:hAnsi="SimSun" w:eastAsia="SimSun" w:cs="SimSun"/>
          <w:sz w:val="21"/>
          <w:szCs w:val="21"/>
        </w:rPr>
      </w:pPr>
      <w:r>
        <w:rPr>
          <w:rFonts w:ascii="SimSun" w:hAnsi="SimSun" w:eastAsia="SimSun" w:cs="SimSun"/>
          <w:sz w:val="21"/>
          <w:szCs w:val="21"/>
          <w:spacing w:val="6"/>
        </w:rPr>
        <w:t>在上面的例子中我们不光要知道第3个步骤(预订火车票)失败，还要知道失败的原因。</w:t>
      </w:r>
      <w:r>
        <w:rPr>
          <w:rFonts w:ascii="SimSun" w:hAnsi="SimSun" w:eastAsia="SimSun" w:cs="SimSun"/>
          <w:sz w:val="21"/>
          <w:szCs w:val="21"/>
          <w:spacing w:val="5"/>
        </w:rPr>
        <w:t xml:space="preserve"> </w:t>
      </w:r>
      <w:r>
        <w:rPr>
          <w:rFonts w:ascii="SimSun" w:hAnsi="SimSun" w:eastAsia="SimSun" w:cs="SimSun"/>
          <w:sz w:val="21"/>
          <w:szCs w:val="21"/>
          <w:spacing w:val="-4"/>
        </w:rPr>
        <w:t>如果是因为预订火车票服务返回无票，那么补偿过程只需要取消前两个步骤就可以了；但是如</w:t>
      </w:r>
      <w:r>
        <w:rPr>
          <w:rFonts w:ascii="SimSun" w:hAnsi="SimSun" w:eastAsia="SimSun" w:cs="SimSun"/>
          <w:sz w:val="21"/>
          <w:szCs w:val="21"/>
          <w:spacing w:val="4"/>
        </w:rPr>
        <w:t xml:space="preserve">  </w:t>
      </w:r>
      <w:r>
        <w:rPr>
          <w:rFonts w:ascii="SimSun" w:hAnsi="SimSun" w:eastAsia="SimSun" w:cs="SimSun"/>
          <w:sz w:val="21"/>
          <w:szCs w:val="21"/>
          <w:spacing w:val="-2"/>
        </w:rPr>
        <w:t>果失败的原因是因为网络超时，那么补偿过程除前两个步骤之外，还需要包括第3个步骤。</w:t>
      </w:r>
    </w:p>
    <w:p>
      <w:pPr>
        <w:ind w:left="460"/>
        <w:spacing w:before="198" w:line="217" w:lineRule="auto"/>
        <w:rPr>
          <w:rFonts w:ascii="SimSun" w:hAnsi="SimSun" w:eastAsia="SimSun" w:cs="SimSun"/>
          <w:sz w:val="21"/>
          <w:szCs w:val="21"/>
        </w:rPr>
      </w:pPr>
      <w:r>
        <w:rPr>
          <w:rFonts w:ascii="SimSun" w:hAnsi="SimSun" w:eastAsia="SimSun" w:cs="SimSun"/>
          <w:sz w:val="21"/>
          <w:szCs w:val="21"/>
          <w:spacing w:val="-2"/>
        </w:rPr>
        <w:t>② 其次要能提供补偿操作使用到的业务数</w:t>
      </w:r>
      <w:r>
        <w:rPr>
          <w:rFonts w:ascii="SimSun" w:hAnsi="SimSun" w:eastAsia="SimSun" w:cs="SimSun"/>
          <w:sz w:val="21"/>
          <w:szCs w:val="21"/>
          <w:spacing w:val="-3"/>
        </w:rPr>
        <w:t>据。</w:t>
      </w:r>
    </w:p>
    <w:p>
      <w:pPr>
        <w:ind w:left="29" w:right="76" w:firstLine="430"/>
        <w:spacing w:before="65" w:line="266" w:lineRule="auto"/>
        <w:rPr>
          <w:rFonts w:ascii="SimSun" w:hAnsi="SimSun" w:eastAsia="SimSun" w:cs="SimSun"/>
          <w:sz w:val="21"/>
          <w:szCs w:val="21"/>
        </w:rPr>
      </w:pPr>
      <w:r>
        <w:rPr>
          <w:rFonts w:ascii="SimSun" w:hAnsi="SimSun" w:eastAsia="SimSun" w:cs="SimSun"/>
          <w:sz w:val="21"/>
          <w:szCs w:val="21"/>
          <w:spacing w:val="-5"/>
        </w:rPr>
        <w:t>比如， 一个支付微服务的补偿操作要求参数包括支付时的业务流水</w:t>
      </w:r>
      <w:r>
        <w:rPr>
          <w:rFonts w:ascii="Times New Roman" w:hAnsi="Times New Roman" w:eastAsia="Times New Roman" w:cs="Times New Roman"/>
          <w:sz w:val="21"/>
          <w:szCs w:val="21"/>
          <w:spacing w:val="-5"/>
        </w:rPr>
        <w:t>id</w:t>
      </w:r>
      <w:r>
        <w:rPr>
          <w:rFonts w:ascii="SimSun" w:hAnsi="SimSun" w:eastAsia="SimSun" w:cs="SimSun"/>
          <w:sz w:val="21"/>
          <w:szCs w:val="21"/>
          <w:spacing w:val="-5"/>
        </w:rPr>
        <w:t>、账号</w:t>
      </w:r>
      <w:r>
        <w:rPr>
          <w:rFonts w:ascii="SimSun" w:hAnsi="SimSun" w:eastAsia="SimSun" w:cs="SimSun"/>
          <w:sz w:val="21"/>
          <w:szCs w:val="21"/>
          <w:spacing w:val="-6"/>
        </w:rPr>
        <w:t>和金额。理论</w:t>
      </w:r>
      <w:r>
        <w:rPr>
          <w:rFonts w:ascii="SimSun" w:hAnsi="SimSun" w:eastAsia="SimSun" w:cs="SimSun"/>
          <w:sz w:val="21"/>
          <w:szCs w:val="21"/>
        </w:rPr>
        <w:t xml:space="preserve"> </w:t>
      </w:r>
      <w:r>
        <w:rPr>
          <w:rFonts w:ascii="SimSun" w:hAnsi="SimSun" w:eastAsia="SimSun" w:cs="SimSun"/>
          <w:sz w:val="21"/>
          <w:szCs w:val="21"/>
          <w:spacing w:val="-3"/>
        </w:rPr>
        <w:t>上说，实际完成补偿操作可以根据唯一的业务流水</w:t>
      </w:r>
      <w:r>
        <w:rPr>
          <w:rFonts w:ascii="Times New Roman" w:hAnsi="Times New Roman" w:eastAsia="Times New Roman" w:cs="Times New Roman"/>
          <w:sz w:val="21"/>
          <w:szCs w:val="21"/>
          <w:spacing w:val="-3"/>
        </w:rPr>
        <w:t>id</w:t>
      </w:r>
      <w:r>
        <w:rPr>
          <w:rFonts w:ascii="SimSun" w:hAnsi="SimSun" w:eastAsia="SimSun" w:cs="SimSun"/>
          <w:sz w:val="21"/>
          <w:szCs w:val="21"/>
          <w:spacing w:val="-3"/>
        </w:rPr>
        <w:t>就可以，但是提</w:t>
      </w:r>
      <w:r>
        <w:rPr>
          <w:rFonts w:ascii="SimSun" w:hAnsi="SimSun" w:eastAsia="SimSun" w:cs="SimSun"/>
          <w:sz w:val="21"/>
          <w:szCs w:val="21"/>
          <w:spacing w:val="-4"/>
        </w:rPr>
        <w:t>供更多的要素有益于微服</w:t>
      </w:r>
      <w:r>
        <w:rPr>
          <w:rFonts w:ascii="SimSun" w:hAnsi="SimSun" w:eastAsia="SimSun" w:cs="SimSun"/>
          <w:sz w:val="21"/>
          <w:szCs w:val="21"/>
        </w:rPr>
        <w:t xml:space="preserve"> </w:t>
      </w:r>
      <w:r>
        <w:rPr>
          <w:rFonts w:ascii="SimSun" w:hAnsi="SimSun" w:eastAsia="SimSun" w:cs="SimSun"/>
          <w:sz w:val="21"/>
          <w:szCs w:val="21"/>
          <w:spacing w:val="-4"/>
        </w:rPr>
        <w:t>务的健壮性，微服务在收到补偿操作的时候可以做业务的检查，比如检查账户是否相等、金额</w:t>
      </w:r>
      <w:r>
        <w:rPr>
          <w:rFonts w:ascii="SimSun" w:hAnsi="SimSun" w:eastAsia="SimSun" w:cs="SimSun"/>
          <w:sz w:val="21"/>
          <w:szCs w:val="21"/>
          <w:spacing w:val="1"/>
        </w:rPr>
        <w:t xml:space="preserve"> </w:t>
      </w:r>
      <w:r>
        <w:rPr>
          <w:rFonts w:ascii="SimSun" w:hAnsi="SimSun" w:eastAsia="SimSun" w:cs="SimSun"/>
          <w:sz w:val="21"/>
          <w:szCs w:val="21"/>
          <w:spacing w:val="-6"/>
        </w:rPr>
        <w:t>是否一致等。</w:t>
      </w:r>
    </w:p>
    <w:p>
      <w:pPr>
        <w:ind w:left="29" w:right="57" w:firstLine="430"/>
        <w:spacing w:before="80" w:line="266" w:lineRule="auto"/>
        <w:rPr>
          <w:rFonts w:ascii="SimSun" w:hAnsi="SimSun" w:eastAsia="SimSun" w:cs="SimSun"/>
          <w:sz w:val="21"/>
          <w:szCs w:val="21"/>
        </w:rPr>
      </w:pPr>
      <w:r>
        <w:rPr>
          <w:rFonts w:ascii="SimSun" w:hAnsi="SimSun" w:eastAsia="SimSun" w:cs="SimSun"/>
          <w:sz w:val="21"/>
          <w:szCs w:val="21"/>
          <w:spacing w:val="1"/>
        </w:rPr>
        <w:t>做到上面两点的办法是记录完整的业务流水，可以通过业务流水的状态来确定需要补偿 </w:t>
      </w:r>
      <w:r>
        <w:rPr>
          <w:rFonts w:ascii="SimSun" w:hAnsi="SimSun" w:eastAsia="SimSun" w:cs="SimSun"/>
          <w:sz w:val="21"/>
          <w:szCs w:val="21"/>
          <w:spacing w:val="-4"/>
        </w:rPr>
        <w:t>的步骤，同时业务流水为补偿操作提供需要的业务数据。微服务实现补偿操作不是简单地回退</w:t>
      </w:r>
      <w:r>
        <w:rPr>
          <w:rFonts w:ascii="SimSun" w:hAnsi="SimSun" w:eastAsia="SimSun" w:cs="SimSun"/>
          <w:sz w:val="21"/>
          <w:szCs w:val="21"/>
          <w:spacing w:val="1"/>
        </w:rPr>
        <w:t xml:space="preserve"> </w:t>
      </w:r>
      <w:r>
        <w:rPr>
          <w:rFonts w:ascii="SimSun" w:hAnsi="SimSun" w:eastAsia="SimSun" w:cs="SimSun"/>
          <w:sz w:val="21"/>
          <w:szCs w:val="21"/>
          <w:spacing w:val="-7"/>
        </w:rPr>
        <w:t>到业务发生时的状态，因为可能还有其他并发的请求同时更改了状态。</w:t>
      </w:r>
      <w:r>
        <w:rPr>
          <w:rFonts w:ascii="SimSun" w:hAnsi="SimSun" w:eastAsia="SimSun" w:cs="SimSun"/>
          <w:sz w:val="21"/>
          <w:szCs w:val="21"/>
          <w:spacing w:val="59"/>
        </w:rPr>
        <w:t xml:space="preserve"> </w:t>
      </w:r>
      <w:r>
        <w:rPr>
          <w:rFonts w:ascii="SimSun" w:hAnsi="SimSun" w:eastAsia="SimSun" w:cs="SimSun"/>
          <w:sz w:val="21"/>
          <w:szCs w:val="21"/>
          <w:spacing w:val="-7"/>
        </w:rPr>
        <w:t>一般都使用逆操作的方</w:t>
      </w:r>
      <w:r>
        <w:rPr>
          <w:rFonts w:ascii="SimSun" w:hAnsi="SimSun" w:eastAsia="SimSun" w:cs="SimSun"/>
          <w:sz w:val="21"/>
          <w:szCs w:val="21"/>
        </w:rPr>
        <w:t xml:space="preserve"> </w:t>
      </w:r>
      <w:r>
        <w:rPr>
          <w:rFonts w:ascii="SimSun" w:hAnsi="SimSun" w:eastAsia="SimSun" w:cs="SimSun"/>
          <w:sz w:val="21"/>
          <w:szCs w:val="21"/>
          <w:spacing w:val="-6"/>
        </w:rPr>
        <w:t>式完成补偿。</w:t>
      </w:r>
    </w:p>
    <w:p>
      <w:pPr>
        <w:ind w:left="29" w:right="94" w:firstLine="430"/>
        <w:spacing w:before="70" w:line="267" w:lineRule="auto"/>
        <w:rPr>
          <w:rFonts w:ascii="SimSun" w:hAnsi="SimSun" w:eastAsia="SimSun" w:cs="SimSun"/>
          <w:sz w:val="21"/>
          <w:szCs w:val="21"/>
        </w:rPr>
      </w:pPr>
      <w:r>
        <w:rPr>
          <w:rFonts w:ascii="SimSun" w:hAnsi="SimSun" w:eastAsia="SimSun" w:cs="SimSun"/>
          <w:sz w:val="21"/>
          <w:szCs w:val="21"/>
          <w:spacing w:val="1"/>
        </w:rPr>
        <w:t>补偿过程不需要严格按照与业务发生的相反顺序执行，可以依据工作服务的重用程度优</w:t>
      </w:r>
      <w:r>
        <w:rPr>
          <w:rFonts w:ascii="SimSun" w:hAnsi="SimSun" w:eastAsia="SimSun" w:cs="SimSun"/>
          <w:sz w:val="21"/>
          <w:szCs w:val="21"/>
        </w:rPr>
        <w:t xml:space="preserve"> </w:t>
      </w:r>
      <w:r>
        <w:rPr>
          <w:rFonts w:ascii="SimSun" w:hAnsi="SimSun" w:eastAsia="SimSun" w:cs="SimSun"/>
          <w:sz w:val="21"/>
          <w:szCs w:val="21"/>
          <w:spacing w:val="-4"/>
        </w:rPr>
        <w:t>先执行，甚至是可以并发的执行。有些服务的补偿过程是有依赖关系的，被依赖服务的补偿操</w:t>
      </w:r>
      <w:r>
        <w:rPr>
          <w:rFonts w:ascii="SimSun" w:hAnsi="SimSun" w:eastAsia="SimSun" w:cs="SimSun"/>
          <w:sz w:val="21"/>
          <w:szCs w:val="21"/>
          <w:spacing w:val="3"/>
        </w:rPr>
        <w:t xml:space="preserve"> </w:t>
      </w:r>
      <w:r>
        <w:rPr>
          <w:rFonts w:ascii="SimSun" w:hAnsi="SimSun" w:eastAsia="SimSun" w:cs="SimSun"/>
          <w:sz w:val="21"/>
          <w:szCs w:val="21"/>
          <w:spacing w:val="-5"/>
        </w:rPr>
        <w:t>作没有成功，就要及时终止补偿过程。</w:t>
      </w:r>
    </w:p>
    <w:p>
      <w:pPr>
        <w:spacing w:line="267" w:lineRule="auto"/>
        <w:sectPr>
          <w:headerReference w:type="default" r:id="rId446"/>
          <w:pgSz w:w="9250" w:h="13980"/>
          <w:pgMar w:top="679" w:right="584" w:bottom="400" w:left="90" w:header="388" w:footer="0" w:gutter="0"/>
        </w:sectPr>
        <w:rPr>
          <w:rFonts w:ascii="SimSun" w:hAnsi="SimSun" w:eastAsia="SimSun" w:cs="SimSun"/>
          <w:sz w:val="21"/>
          <w:szCs w:val="21"/>
        </w:rPr>
      </w:pPr>
    </w:p>
    <w:p>
      <w:pPr>
        <w:spacing w:line="413" w:lineRule="auto"/>
        <w:rPr>
          <w:rFonts w:ascii="Arial"/>
          <w:sz w:val="21"/>
        </w:rPr>
      </w:pPr>
      <w:r/>
    </w:p>
    <w:p>
      <w:pPr>
        <w:ind w:firstLine="420"/>
        <w:spacing w:before="68" w:line="266" w:lineRule="auto"/>
        <w:jc w:val="both"/>
        <w:rPr>
          <w:rFonts w:ascii="SimSun" w:hAnsi="SimSun" w:eastAsia="SimSun" w:cs="SimSun"/>
          <w:sz w:val="21"/>
          <w:szCs w:val="21"/>
        </w:rPr>
      </w:pPr>
      <w:r>
        <w:rPr>
          <w:rFonts w:ascii="SimSun" w:hAnsi="SimSun" w:eastAsia="SimSun" w:cs="SimSun"/>
          <w:sz w:val="21"/>
          <w:szCs w:val="21"/>
          <w:spacing w:val="1"/>
        </w:rPr>
        <w:t>如果在一个业务中包含的工作服务不是都提供了补偿操作，那我们编排服务时应该把提</w:t>
      </w:r>
      <w:r>
        <w:rPr>
          <w:rFonts w:ascii="SimSun" w:hAnsi="SimSun" w:eastAsia="SimSun" w:cs="SimSun"/>
          <w:sz w:val="21"/>
          <w:szCs w:val="21"/>
        </w:rPr>
        <w:t xml:space="preserve">  </w:t>
      </w:r>
      <w:r>
        <w:rPr>
          <w:rFonts w:ascii="SimSun" w:hAnsi="SimSun" w:eastAsia="SimSun" w:cs="SimSun"/>
          <w:sz w:val="21"/>
          <w:szCs w:val="21"/>
          <w:spacing w:val="-3"/>
        </w:rPr>
        <w:t>供补偿操作的服务放在前面，这样当后面的工作服务错误时还有机会补偿。设计工作服</w:t>
      </w:r>
      <w:r>
        <w:rPr>
          <w:rFonts w:ascii="SimSun" w:hAnsi="SimSun" w:eastAsia="SimSun" w:cs="SimSun"/>
          <w:sz w:val="21"/>
          <w:szCs w:val="21"/>
          <w:spacing w:val="-4"/>
        </w:rPr>
        <w:t>务的补</w:t>
      </w:r>
      <w:r>
        <w:rPr>
          <w:rFonts w:ascii="SimSun" w:hAnsi="SimSun" w:eastAsia="SimSun" w:cs="SimSun"/>
          <w:sz w:val="21"/>
          <w:szCs w:val="21"/>
        </w:rPr>
        <w:t xml:space="preserve"> </w:t>
      </w:r>
      <w:r>
        <w:rPr>
          <w:rFonts w:ascii="SimSun" w:hAnsi="SimSun" w:eastAsia="SimSun" w:cs="SimSun"/>
          <w:sz w:val="21"/>
          <w:szCs w:val="21"/>
          <w:spacing w:val="-2"/>
        </w:rPr>
        <w:t>偿接口时，应该以协调服务请求的业务要素作为条件，不要以工作服务的应答要素作为条件。</w:t>
      </w:r>
      <w:r>
        <w:rPr>
          <w:rFonts w:ascii="SimSun" w:hAnsi="SimSun" w:eastAsia="SimSun" w:cs="SimSun"/>
          <w:sz w:val="21"/>
          <w:szCs w:val="21"/>
          <w:spacing w:val="6"/>
        </w:rPr>
        <w:t xml:space="preserve"> </w:t>
      </w:r>
      <w:r>
        <w:rPr>
          <w:rFonts w:ascii="SimSun" w:hAnsi="SimSun" w:eastAsia="SimSun" w:cs="SimSun"/>
          <w:sz w:val="21"/>
          <w:szCs w:val="21"/>
          <w:spacing w:val="-2"/>
        </w:rPr>
        <w:t>因为还存在超时需要补偿的情况，这时补偿框架就没法提供补偿需要的业务要素。</w:t>
      </w:r>
    </w:p>
    <w:p>
      <w:pPr>
        <w:ind w:left="540"/>
        <w:spacing w:before="12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(3)</w:t>
      </w:r>
      <w:r>
        <w:rPr>
          <w:rFonts w:ascii="Times New Roman" w:hAnsi="Times New Roman" w:eastAsia="Times New Roman" w:cs="Times New Roman"/>
          <w:sz w:val="21"/>
          <w:szCs w:val="21"/>
        </w:rPr>
        <w:t>TCC</w:t>
      </w:r>
      <w:r>
        <w:rPr>
          <w:rFonts w:ascii="Times New Roman" w:hAnsi="Times New Roman" w:eastAsia="Times New Roman" w:cs="Times New Roman"/>
          <w:sz w:val="21"/>
          <w:szCs w:val="21"/>
          <w:spacing w:val="1"/>
        </w:rPr>
        <w:t xml:space="preserve">    </w:t>
      </w:r>
      <w:r>
        <w:rPr>
          <w:rFonts w:ascii="KaiTi" w:hAnsi="KaiTi" w:eastAsia="KaiTi" w:cs="KaiTi"/>
          <w:sz w:val="21"/>
          <w:szCs w:val="21"/>
          <w:spacing w:val="1"/>
        </w:rPr>
        <w:t>模式</w:t>
      </w:r>
      <w:r>
        <w:rPr>
          <w:rFonts w:ascii="KaiTi" w:hAnsi="KaiTi" w:eastAsia="KaiTi" w:cs="KaiTi"/>
          <w:sz w:val="21"/>
          <w:szCs w:val="21"/>
          <w:spacing w:val="-23"/>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Try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Confirm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Cancel</w:t>
      </w:r>
      <w:r>
        <w:rPr>
          <w:rFonts w:ascii="Times New Roman" w:hAnsi="Times New Roman" w:eastAsia="Times New Roman" w:cs="Times New Roman"/>
          <w:sz w:val="21"/>
          <w:szCs w:val="21"/>
          <w:spacing w:val="1"/>
        </w:rPr>
        <w:t>)</w:t>
      </w:r>
    </w:p>
    <w:p>
      <w:pPr>
        <w:ind w:right="75" w:firstLine="420"/>
        <w:spacing w:before="101" w:line="241" w:lineRule="auto"/>
        <w:rPr>
          <w:rFonts w:ascii="Times New Roman" w:hAnsi="Times New Roman" w:eastAsia="Times New Roman" w:cs="Times New Roman"/>
          <w:sz w:val="21"/>
          <w:szCs w:val="21"/>
        </w:rPr>
      </w:pPr>
      <w:r>
        <w:rPr>
          <w:rFonts w:ascii="SimSun" w:hAnsi="SimSun" w:eastAsia="SimSun" w:cs="SimSun"/>
          <w:sz w:val="21"/>
          <w:szCs w:val="21"/>
          <w:spacing w:val="-3"/>
        </w:rPr>
        <w:t>一个完整的</w:t>
      </w:r>
      <w:r>
        <w:rPr>
          <w:rFonts w:ascii="Times New Roman" w:hAnsi="Times New Roman" w:eastAsia="Times New Roman" w:cs="Times New Roman"/>
          <w:sz w:val="21"/>
          <w:szCs w:val="21"/>
          <w:spacing w:val="-3"/>
        </w:rPr>
        <w:t>TCC</w:t>
      </w:r>
      <w:r>
        <w:rPr>
          <w:rFonts w:ascii="SimSun" w:hAnsi="SimSun" w:eastAsia="SimSun" w:cs="SimSun"/>
          <w:sz w:val="21"/>
          <w:szCs w:val="21"/>
          <w:spacing w:val="-3"/>
        </w:rPr>
        <w:t>业务由一个主业务服务和若</w:t>
      </w:r>
      <w:r>
        <w:rPr>
          <w:rFonts w:ascii="SimSun" w:hAnsi="SimSun" w:eastAsia="SimSun" w:cs="SimSun"/>
          <w:sz w:val="21"/>
          <w:szCs w:val="21"/>
          <w:spacing w:val="-4"/>
        </w:rPr>
        <w:t>干个从业务服务组成，主业务服务发起并完成</w:t>
      </w:r>
      <w:r>
        <w:rPr>
          <w:rFonts w:ascii="SimSun" w:hAnsi="SimSun" w:eastAsia="SimSun" w:cs="SimSun"/>
          <w:sz w:val="21"/>
          <w:szCs w:val="21"/>
        </w:rPr>
        <w:t xml:space="preserve"> </w:t>
      </w:r>
      <w:r>
        <w:rPr>
          <w:rFonts w:ascii="SimSun" w:hAnsi="SimSun" w:eastAsia="SimSun" w:cs="SimSun"/>
          <w:sz w:val="21"/>
          <w:szCs w:val="21"/>
          <w:spacing w:val="-1"/>
        </w:rPr>
        <w:t>整个业务活动。</w:t>
      </w:r>
      <w:r>
        <w:rPr>
          <w:rFonts w:ascii="Times New Roman" w:hAnsi="Times New Roman" w:eastAsia="Times New Roman" w:cs="Times New Roman"/>
          <w:sz w:val="21"/>
          <w:szCs w:val="21"/>
          <w:spacing w:val="-1"/>
        </w:rPr>
        <w:t>TCC</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模式要求从服务提供</w:t>
      </w:r>
      <w:r>
        <w:rPr>
          <w:rFonts w:ascii="SimSun" w:hAnsi="SimSun" w:eastAsia="SimSun" w:cs="SimSun"/>
          <w:sz w:val="21"/>
          <w:szCs w:val="21"/>
          <w:spacing w:val="-2"/>
        </w:rPr>
        <w:t>三个接口</w:t>
      </w:r>
      <w:r>
        <w:rPr>
          <w:rFonts w:ascii="Times New Roman" w:hAnsi="Times New Roman" w:eastAsia="Times New Roman" w:cs="Times New Roman"/>
          <w:sz w:val="21"/>
          <w:szCs w:val="21"/>
          <w:spacing w:val="-2"/>
        </w:rPr>
        <w:t>Try</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Confirm</w:t>
      </w:r>
      <w:r>
        <w:rPr>
          <w:rFonts w:ascii="SimSun" w:hAnsi="SimSun" w:eastAsia="SimSun" w:cs="SimSun"/>
          <w:sz w:val="21"/>
          <w:szCs w:val="21"/>
          <w:spacing w:val="-2"/>
        </w:rPr>
        <w:t>和</w:t>
      </w:r>
      <w:r>
        <w:rPr>
          <w:rFonts w:ascii="Times New Roman" w:hAnsi="Times New Roman" w:eastAsia="Times New Roman" w:cs="Times New Roman"/>
          <w:sz w:val="21"/>
          <w:szCs w:val="21"/>
          <w:spacing w:val="-2"/>
        </w:rPr>
        <w:t>Cancel:</w:t>
      </w:r>
    </w:p>
    <w:p>
      <w:pPr>
        <w:ind w:left="420"/>
        <w:spacing w:before="158" w:line="212" w:lineRule="auto"/>
        <w:rPr>
          <w:rFonts w:ascii="SimSun" w:hAnsi="SimSun" w:eastAsia="SimSun" w:cs="SimSun"/>
          <w:sz w:val="21"/>
          <w:szCs w:val="21"/>
        </w:rPr>
      </w:pPr>
      <w:r>
        <w:rPr>
          <w:rFonts w:ascii="SimSun" w:hAnsi="SimSun" w:eastAsia="SimSun" w:cs="SimSun"/>
          <w:sz w:val="21"/>
          <w:szCs w:val="21"/>
          <w:spacing w:val="-2"/>
        </w:rPr>
        <w:t>① </w:t>
      </w:r>
      <w:r>
        <w:rPr>
          <w:rFonts w:ascii="Times New Roman" w:hAnsi="Times New Roman" w:eastAsia="Times New Roman" w:cs="Times New Roman"/>
          <w:sz w:val="21"/>
          <w:szCs w:val="21"/>
          <w:spacing w:val="-2"/>
        </w:rPr>
        <w:t>Try:   </w:t>
      </w:r>
      <w:r>
        <w:rPr>
          <w:rFonts w:ascii="SimSun" w:hAnsi="SimSun" w:eastAsia="SimSun" w:cs="SimSun"/>
          <w:sz w:val="21"/>
          <w:szCs w:val="21"/>
          <w:spacing w:val="-2"/>
        </w:rPr>
        <w:t>完成所有业务检查，预留</w:t>
      </w:r>
      <w:r>
        <w:rPr>
          <w:rFonts w:ascii="SimSun" w:hAnsi="SimSun" w:eastAsia="SimSun" w:cs="SimSun"/>
          <w:sz w:val="21"/>
          <w:szCs w:val="21"/>
          <w:spacing w:val="-3"/>
        </w:rPr>
        <w:t>必需的业务资源。</w:t>
      </w:r>
    </w:p>
    <w:p>
      <w:pPr>
        <w:ind w:right="84" w:firstLine="420"/>
        <w:spacing w:before="98" w:line="248" w:lineRule="auto"/>
        <w:rPr>
          <w:rFonts w:ascii="SimSun" w:hAnsi="SimSun" w:eastAsia="SimSun" w:cs="SimSun"/>
          <w:sz w:val="21"/>
          <w:szCs w:val="21"/>
        </w:rPr>
      </w:pPr>
      <w:r>
        <w:rPr>
          <w:rFonts w:ascii="SimSun" w:hAnsi="SimSun" w:eastAsia="SimSun" w:cs="SimSun"/>
          <w:sz w:val="21"/>
          <w:szCs w:val="21"/>
          <w:spacing w:val="-5"/>
        </w:rPr>
        <w:t>② </w:t>
      </w:r>
      <w:r>
        <w:rPr>
          <w:rFonts w:ascii="Times New Roman" w:hAnsi="Times New Roman" w:eastAsia="Times New Roman" w:cs="Times New Roman"/>
          <w:sz w:val="21"/>
          <w:szCs w:val="21"/>
          <w:spacing w:val="-5"/>
        </w:rPr>
        <w:t>Confirm:</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5"/>
        </w:rPr>
        <w:t>真正执行业务，不作任何业务检查，只使用</w:t>
      </w:r>
      <w:r>
        <w:rPr>
          <w:rFonts w:ascii="Times New Roman" w:hAnsi="Times New Roman" w:eastAsia="Times New Roman" w:cs="Times New Roman"/>
          <w:sz w:val="21"/>
          <w:szCs w:val="21"/>
          <w:spacing w:val="-5"/>
        </w:rPr>
        <w:t>Try</w:t>
      </w:r>
      <w:r>
        <w:rPr>
          <w:rFonts w:ascii="SimSun" w:hAnsi="SimSun" w:eastAsia="SimSun" w:cs="SimSun"/>
          <w:sz w:val="21"/>
          <w:szCs w:val="21"/>
          <w:spacing w:val="-5"/>
        </w:rPr>
        <w:t>阶段预留的业务资源，</w:t>
      </w:r>
      <w:r>
        <w:rPr>
          <w:rFonts w:ascii="Times New Roman" w:hAnsi="Times New Roman" w:eastAsia="Times New Roman" w:cs="Times New Roman"/>
          <w:sz w:val="21"/>
          <w:szCs w:val="21"/>
          <w:spacing w:val="-5"/>
        </w:rPr>
        <w:t>Confirm</w:t>
      </w:r>
      <w:r>
        <w:rPr>
          <w:rFonts w:ascii="Times New Roman" w:hAnsi="Times New Roman" w:eastAsia="Times New Roman" w:cs="Times New Roman"/>
          <w:sz w:val="21"/>
          <w:szCs w:val="21"/>
        </w:rPr>
        <w:t xml:space="preserve"> </w:t>
      </w:r>
      <w:r>
        <w:rPr>
          <w:rFonts w:ascii="SimSun" w:hAnsi="SimSun" w:eastAsia="SimSun" w:cs="SimSun"/>
          <w:sz w:val="21"/>
          <w:szCs w:val="21"/>
          <w:spacing w:val="-8"/>
        </w:rPr>
        <w:t>操作满足幂等性。</w:t>
      </w:r>
    </w:p>
    <w:p>
      <w:pPr>
        <w:ind w:right="42" w:firstLine="420"/>
        <w:spacing w:before="66" w:line="261" w:lineRule="auto"/>
        <w:rPr>
          <w:rFonts w:ascii="SimSun" w:hAnsi="SimSun" w:eastAsia="SimSun" w:cs="SimSun"/>
          <w:sz w:val="21"/>
          <w:szCs w:val="21"/>
        </w:rPr>
      </w:pPr>
      <w:r>
        <w:rPr>
          <w:rFonts w:ascii="SimSun" w:hAnsi="SimSun" w:eastAsia="SimSun" w:cs="SimSun"/>
          <w:sz w:val="21"/>
          <w:szCs w:val="21"/>
          <w:spacing w:val="-1"/>
        </w:rPr>
        <w:t>③ </w:t>
      </w:r>
      <w:r>
        <w:rPr>
          <w:rFonts w:ascii="Times New Roman" w:hAnsi="Times New Roman" w:eastAsia="Times New Roman" w:cs="Times New Roman"/>
          <w:sz w:val="21"/>
          <w:szCs w:val="21"/>
          <w:spacing w:val="-1"/>
        </w:rPr>
        <w:t>Cancel:   </w:t>
      </w:r>
      <w:r>
        <w:rPr>
          <w:rFonts w:ascii="SimSun" w:hAnsi="SimSun" w:eastAsia="SimSun" w:cs="SimSun"/>
          <w:sz w:val="21"/>
          <w:szCs w:val="21"/>
          <w:spacing w:val="-1"/>
        </w:rPr>
        <w:t>释放</w:t>
      </w:r>
      <w:r>
        <w:rPr>
          <w:rFonts w:ascii="Times New Roman" w:hAnsi="Times New Roman" w:eastAsia="Times New Roman" w:cs="Times New Roman"/>
          <w:sz w:val="21"/>
          <w:szCs w:val="21"/>
          <w:spacing w:val="-1"/>
        </w:rPr>
        <w:t>Try</w:t>
      </w:r>
      <w:r>
        <w:rPr>
          <w:rFonts w:ascii="SimSun" w:hAnsi="SimSun" w:eastAsia="SimSun" w:cs="SimSun"/>
          <w:sz w:val="21"/>
          <w:szCs w:val="21"/>
          <w:spacing w:val="-1"/>
        </w:rPr>
        <w:t>阶段预留的业务资源，</w:t>
      </w:r>
      <w:r>
        <w:rPr>
          <w:rFonts w:ascii="Times New Roman" w:hAnsi="Times New Roman" w:eastAsia="Times New Roman" w:cs="Times New Roman"/>
          <w:sz w:val="21"/>
          <w:szCs w:val="21"/>
          <w:spacing w:val="-1"/>
        </w:rPr>
        <w:t>Cancel</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操作满足幂等性，整个</w:t>
      </w:r>
      <w:r>
        <w:rPr>
          <w:rFonts w:ascii="Times New Roman" w:hAnsi="Times New Roman" w:eastAsia="Times New Roman" w:cs="Times New Roman"/>
          <w:sz w:val="21"/>
          <w:szCs w:val="21"/>
          <w:spacing w:val="-1"/>
        </w:rPr>
        <w:t>TCC</w:t>
      </w:r>
      <w:r>
        <w:rPr>
          <w:rFonts w:ascii="SimSun" w:hAnsi="SimSun" w:eastAsia="SimSun" w:cs="SimSun"/>
          <w:sz w:val="21"/>
          <w:szCs w:val="21"/>
          <w:spacing w:val="-1"/>
        </w:rPr>
        <w:t>业务分成两</w:t>
      </w:r>
      <w:r>
        <w:rPr>
          <w:rFonts w:ascii="SimSun" w:hAnsi="SimSun" w:eastAsia="SimSun" w:cs="SimSun"/>
          <w:sz w:val="21"/>
          <w:szCs w:val="21"/>
        </w:rPr>
        <w:t xml:space="preserve"> </w:t>
      </w:r>
      <w:r>
        <w:rPr>
          <w:rFonts w:ascii="SimSun" w:hAnsi="SimSun" w:eastAsia="SimSun" w:cs="SimSun"/>
          <w:sz w:val="21"/>
          <w:szCs w:val="21"/>
          <w:spacing w:val="-6"/>
        </w:rPr>
        <w:t>个阶段完成。</w:t>
      </w:r>
    </w:p>
    <w:p>
      <w:pPr>
        <w:ind w:left="420"/>
        <w:spacing w:before="151" w:line="219" w:lineRule="auto"/>
        <w:rPr>
          <w:rFonts w:ascii="SimSun" w:hAnsi="SimSun" w:eastAsia="SimSun" w:cs="SimSun"/>
          <w:sz w:val="21"/>
          <w:szCs w:val="21"/>
        </w:rPr>
      </w:pPr>
      <w:r>
        <w:rPr>
          <w:rFonts w:ascii="Times New Roman" w:hAnsi="Times New Roman" w:eastAsia="Times New Roman" w:cs="Times New Roman"/>
          <w:sz w:val="21"/>
          <w:szCs w:val="21"/>
          <w:spacing w:val="-5"/>
        </w:rPr>
        <w:t>TCC</w:t>
      </w:r>
      <w:r>
        <w:rPr>
          <w:rFonts w:ascii="SimSun" w:hAnsi="SimSun" w:eastAsia="SimSun" w:cs="SimSun"/>
          <w:sz w:val="21"/>
          <w:szCs w:val="21"/>
          <w:spacing w:val="-5"/>
        </w:rPr>
        <w:t>模式如图7-23所示。</w:t>
      </w:r>
    </w:p>
    <w:p>
      <w:pPr>
        <w:pStyle w:val="BodyText"/>
        <w:ind w:firstLine="1310"/>
        <w:spacing w:before="92" w:line="4510" w:lineRule="exact"/>
        <w:rPr/>
      </w:pPr>
      <w:r>
        <w:rPr>
          <w:position w:val="-90"/>
        </w:rPr>
        <w:pict>
          <v:group id="_x0000_s1972" style="mso-position-vertical-relative:line;mso-position-horizontal-relative:char;width:290pt;height:225.5pt;" filled="false" stroked="false" coordsize="5800,4510" coordorigin="0,0">
            <v:shape id="_x0000_s1974" style="position:absolute;left:0;top:0;width:5800;height:4510;" filled="false" stroked="false" type="#_x0000_t75">
              <v:imagedata o:title="" r:id="rId449"/>
            </v:shape>
            <v:shape id="_x0000_s1976" style="position:absolute;left:4269;top:146;width:885;height:4083;"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1"/>
                        <w:szCs w:val="21"/>
                      </w:rPr>
                    </w:pPr>
                    <w:r>
                      <w:rPr>
                        <w:rFonts w:ascii="SimHei" w:hAnsi="SimHei" w:eastAsia="SimHei" w:cs="SimHei"/>
                        <w:sz w:val="21"/>
                        <w:szCs w:val="21"/>
                        <w:spacing w:val="-13"/>
                        <w:w w:val="97"/>
                      </w:rPr>
                      <w:t>业务服务</w:t>
                    </w:r>
                    <w:r>
                      <w:rPr>
                        <w:rFonts w:ascii="SimSun" w:hAnsi="SimSun" w:eastAsia="SimSun" w:cs="SimSun"/>
                        <w:sz w:val="21"/>
                        <w:szCs w:val="21"/>
                        <w:spacing w:val="-13"/>
                        <w:w w:val="97"/>
                      </w:rPr>
                      <w:t>A</w:t>
                    </w:r>
                  </w:p>
                  <w:p>
                    <w:pPr>
                      <w:ind w:left="20"/>
                      <w:spacing w:before="197" w:line="17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try</w:t>
                    </w:r>
                  </w:p>
                  <w:p>
                    <w:pPr>
                      <w:spacing w:line="300" w:lineRule="auto"/>
                      <w:rPr>
                        <w:rFonts w:ascii="Arial"/>
                        <w:sz w:val="21"/>
                      </w:rPr>
                    </w:pPr>
                    <w:r/>
                  </w:p>
                  <w:p>
                    <w:pPr>
                      <w:ind w:left="20"/>
                      <w:spacing w:before="41" w:line="190" w:lineRule="exact"/>
                      <w:rPr>
                        <w:rFonts w:ascii="Arial" w:hAnsi="Arial" w:eastAsia="Arial" w:cs="Arial"/>
                        <w:sz w:val="14"/>
                        <w:szCs w:val="14"/>
                      </w:rPr>
                    </w:pPr>
                    <w:r>
                      <w:rPr>
                        <w:rFonts w:ascii="Arial" w:hAnsi="Arial" w:eastAsia="Arial" w:cs="Arial"/>
                        <w:sz w:val="14"/>
                        <w:szCs w:val="14"/>
                        <w:spacing w:val="-1"/>
                        <w:position w:val="1"/>
                      </w:rPr>
                      <w:t>confirm</w:t>
                    </w:r>
                  </w:p>
                  <w:p>
                    <w:pPr>
                      <w:spacing w:line="297" w:lineRule="auto"/>
                      <w:rPr>
                        <w:rFonts w:ascii="Arial"/>
                        <w:sz w:val="21"/>
                      </w:rPr>
                    </w:pPr>
                    <w:r/>
                  </w:p>
                  <w:p>
                    <w:pPr>
                      <w:ind w:left="20"/>
                      <w:spacing w:before="40" w:line="191" w:lineRule="exact"/>
                      <w:rPr>
                        <w:rFonts w:ascii="Arial" w:hAnsi="Arial" w:eastAsia="Arial" w:cs="Arial"/>
                        <w:sz w:val="14"/>
                        <w:szCs w:val="14"/>
                      </w:rPr>
                    </w:pPr>
                    <w:r>
                      <w:rPr>
                        <w:rFonts w:ascii="Arial" w:hAnsi="Arial" w:eastAsia="Arial" w:cs="Arial"/>
                        <w:sz w:val="14"/>
                        <w:szCs w:val="14"/>
                        <w:spacing w:val="-6"/>
                        <w:position w:val="1"/>
                      </w:rPr>
                      <w:t>cancel</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22"/>
                      <w:spacing w:before="69" w:line="221" w:lineRule="auto"/>
                      <w:rPr>
                        <w:rFonts w:ascii="SimSun" w:hAnsi="SimSun" w:eastAsia="SimSun" w:cs="SimSun"/>
                        <w:sz w:val="21"/>
                        <w:szCs w:val="21"/>
                      </w:rPr>
                    </w:pPr>
                    <w:r>
                      <w:rPr>
                        <w:rFonts w:ascii="SimHei" w:hAnsi="SimHei" w:eastAsia="SimHei" w:cs="SimHei"/>
                        <w:sz w:val="21"/>
                        <w:szCs w:val="21"/>
                        <w:b/>
                        <w:bCs/>
                        <w:spacing w:val="-14"/>
                        <w:w w:val="95"/>
                      </w:rPr>
                      <w:t>业务服务</w:t>
                    </w:r>
                    <w:r>
                      <w:rPr>
                        <w:rFonts w:ascii="SimSun" w:hAnsi="SimSun" w:eastAsia="SimSun" w:cs="SimSun"/>
                        <w:sz w:val="21"/>
                        <w:szCs w:val="21"/>
                        <w:b/>
                        <w:bCs/>
                        <w:spacing w:val="-14"/>
                        <w:w w:val="95"/>
                      </w:rPr>
                      <w:t>B</w:t>
                    </w:r>
                  </w:p>
                  <w:p>
                    <w:pPr>
                      <w:ind w:left="20"/>
                      <w:spacing w:before="190" w:line="17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try</w:t>
                    </w:r>
                  </w:p>
                  <w:p>
                    <w:pPr>
                      <w:spacing w:line="366" w:lineRule="auto"/>
                      <w:rPr>
                        <w:rFonts w:ascii="Arial"/>
                        <w:sz w:val="21"/>
                      </w:rPr>
                    </w:pPr>
                    <w:r/>
                  </w:p>
                  <w:p>
                    <w:pPr>
                      <w:ind w:left="20"/>
                      <w:spacing w:before="4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confirm</w:t>
                    </w:r>
                  </w:p>
                  <w:p>
                    <w:pPr>
                      <w:spacing w:line="358" w:lineRule="auto"/>
                      <w:rPr>
                        <w:rFonts w:ascii="Arial"/>
                        <w:sz w:val="21"/>
                      </w:rPr>
                    </w:pPr>
                    <w:r/>
                  </w:p>
                  <w:p>
                    <w:pPr>
                      <w:ind w:left="20"/>
                      <w:spacing w:before="4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cancel</w:t>
                    </w:r>
                  </w:p>
                </w:txbxContent>
              </v:textbox>
            </v:shape>
            <v:shape id="_x0000_s1978" style="position:absolute;left:339;top:1056;width:1116;height:2701;" filled="false" stroked="false" type="#_x0000_t202">
              <v:fill on="false"/>
              <v:stroke on="false"/>
              <v:path/>
              <v:imagedata o:title=""/>
              <o:lock v:ext="edit" aspectratio="false"/>
              <v:textbox inset="0mm,0mm,0mm,0mm">
                <w:txbxContent>
                  <w:p>
                    <w:pPr>
                      <w:ind w:left="130"/>
                      <w:spacing w:before="19" w:line="221" w:lineRule="auto"/>
                      <w:rPr>
                        <w:rFonts w:ascii="SimHei" w:hAnsi="SimHei" w:eastAsia="SimHei" w:cs="SimHei"/>
                        <w:sz w:val="21"/>
                        <w:szCs w:val="21"/>
                      </w:rPr>
                    </w:pPr>
                    <w:r>
                      <w:rPr>
                        <w:rFonts w:ascii="SimHei" w:hAnsi="SimHei" w:eastAsia="SimHei" w:cs="SimHei"/>
                        <w:sz w:val="21"/>
                        <w:szCs w:val="21"/>
                        <w:spacing w:val="-17"/>
                        <w:w w:val="98"/>
                      </w:rPr>
                      <w:t>主业务服务</w:t>
                    </w:r>
                  </w:p>
                  <w:p>
                    <w:pPr>
                      <w:spacing w:line="348" w:lineRule="auto"/>
                      <w:rPr>
                        <w:rFonts w:ascii="Arial"/>
                        <w:sz w:val="21"/>
                      </w:rPr>
                    </w:pPr>
                    <w:r/>
                  </w:p>
                  <w:p>
                    <w:pPr>
                      <w:spacing w:line="348" w:lineRule="auto"/>
                      <w:rPr>
                        <w:rFonts w:ascii="Arial"/>
                        <w:sz w:val="21"/>
                      </w:rPr>
                    </w:pPr>
                    <w:r/>
                  </w:p>
                  <w:p>
                    <w:pPr>
                      <w:ind w:left="20" w:right="90" w:firstLine="10"/>
                      <w:spacing w:before="46" w:line="262" w:lineRule="auto"/>
                      <w:rPr>
                        <w:rFonts w:ascii="SimHei" w:hAnsi="SimHei" w:eastAsia="SimHei" w:cs="SimHei"/>
                        <w:sz w:val="14"/>
                        <w:szCs w:val="14"/>
                      </w:rPr>
                    </w:pPr>
                    <w:r>
                      <w:rPr>
                        <w:rFonts w:ascii="SimHei" w:hAnsi="SimHei" w:eastAsia="SimHei" w:cs="SimHei"/>
                        <w:sz w:val="14"/>
                        <w:szCs w:val="14"/>
                        <w:spacing w:val="-12"/>
                      </w:rPr>
                      <w:t>1、启动业务活动</w:t>
                    </w:r>
                    <w:r>
                      <w:rPr>
                        <w:rFonts w:ascii="SimHei" w:hAnsi="SimHei" w:eastAsia="SimHei" w:cs="SimHei"/>
                        <w:sz w:val="14"/>
                        <w:szCs w:val="14"/>
                        <w:spacing w:val="2"/>
                      </w:rPr>
                      <w:t xml:space="preserve"> </w:t>
                    </w:r>
                    <w:r>
                      <w:rPr>
                        <w:rFonts w:ascii="SimHei" w:hAnsi="SimHei" w:eastAsia="SimHei" w:cs="SimHei"/>
                        <w:sz w:val="14"/>
                        <w:szCs w:val="14"/>
                        <w:spacing w:val="-6"/>
                      </w:rPr>
                      <w:t>3、确认取消活动</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before="69" w:line="222" w:lineRule="auto"/>
                      <w:jc w:val="right"/>
                      <w:rPr>
                        <w:rFonts w:ascii="SimHei" w:hAnsi="SimHei" w:eastAsia="SimHei" w:cs="SimHei"/>
                        <w:sz w:val="21"/>
                        <w:szCs w:val="21"/>
                      </w:rPr>
                    </w:pPr>
                    <w:r>
                      <w:rPr>
                        <w:rFonts w:ascii="SimHei" w:hAnsi="SimHei" w:eastAsia="SimHei" w:cs="SimHei"/>
                        <w:sz w:val="21"/>
                        <w:szCs w:val="21"/>
                        <w:b/>
                        <w:bCs/>
                        <w:spacing w:val="-20"/>
                      </w:rPr>
                      <w:t>活动管</w:t>
                    </w:r>
                    <w:r>
                      <w:rPr>
                        <w:rFonts w:ascii="SimHei" w:hAnsi="SimHei" w:eastAsia="SimHei" w:cs="SimHei"/>
                        <w:sz w:val="21"/>
                        <w:szCs w:val="21"/>
                        <w:b/>
                        <w:bCs/>
                        <w:spacing w:val="-19"/>
                      </w:rPr>
                      <w:t>理</w:t>
                    </w:r>
                    <w:r>
                      <w:rPr>
                        <w:rFonts w:ascii="SimHei" w:hAnsi="SimHei" w:eastAsia="SimHei" w:cs="SimHei"/>
                        <w:sz w:val="21"/>
                        <w:szCs w:val="21"/>
                        <w:b/>
                        <w:bCs/>
                        <w:spacing w:val="-11"/>
                      </w:rPr>
                      <w:t>器</w:t>
                    </w:r>
                  </w:p>
                </w:txbxContent>
              </v:textbox>
            </v:shape>
            <v:shape id="_x0000_s1980" style="position:absolute;left:1879;top:933;width:739;height:2890;" filled="false" stroked="false" type="#_x0000_t202">
              <v:fill on="false"/>
              <v:stroke on="false"/>
              <v:path/>
              <v:imagedata o:title=""/>
              <o:lock v:ext="edit" aspectratio="false"/>
              <v:textbox inset="0mm,0mm,0mm,0mm">
                <w:txbxContent>
                  <w:p>
                    <w:pPr>
                      <w:ind w:left="20"/>
                      <w:spacing w:before="20" w:line="180"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rPr>
                      <w:t>2</w:t>
                    </w:r>
                    <w:r>
                      <w:rPr>
                        <w:rFonts w:ascii="Times New Roman" w:hAnsi="Times New Roman" w:eastAsia="Times New Roman" w:cs="Times New Roman"/>
                        <w:sz w:val="14"/>
                        <w:szCs w:val="14"/>
                        <w:spacing w:val="-19"/>
                      </w:rPr>
                      <w:t xml:space="preserve"> </w:t>
                    </w:r>
                    <w:r>
                      <w:rPr>
                        <w:rFonts w:ascii="SimSun" w:hAnsi="SimSun" w:eastAsia="SimSun" w:cs="SimSun"/>
                        <w:sz w:val="14"/>
                        <w:szCs w:val="14"/>
                        <w:spacing w:val="-4"/>
                      </w:rPr>
                      <w:t>、</w:t>
                    </w:r>
                    <w:r>
                      <w:rPr>
                        <w:rFonts w:ascii="Times New Roman" w:hAnsi="Times New Roman" w:eastAsia="Times New Roman" w:cs="Times New Roman"/>
                        <w:sz w:val="14"/>
                        <w:szCs w:val="14"/>
                        <w:spacing w:val="-4"/>
                      </w:rPr>
                      <w:t>try</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right="6"/>
                      <w:spacing w:before="45" w:line="191" w:lineRule="exact"/>
                      <w:jc w:val="right"/>
                      <w:rPr>
                        <w:rFonts w:ascii="Arial" w:hAnsi="Arial" w:eastAsia="Arial" w:cs="Arial"/>
                        <w:sz w:val="14"/>
                        <w:szCs w:val="14"/>
                      </w:rPr>
                    </w:pPr>
                    <w:r>
                      <w:rPr>
                        <w:rFonts w:ascii="Arial" w:hAnsi="Arial" w:eastAsia="Arial" w:cs="Arial"/>
                        <w:sz w:val="14"/>
                        <w:szCs w:val="14"/>
                        <w:spacing w:val="-8"/>
                        <w:position w:val="1"/>
                      </w:rPr>
                      <w:t>3</w:t>
                    </w:r>
                    <w:r>
                      <w:rPr>
                        <w:rFonts w:ascii="SimSun" w:hAnsi="SimSun" w:eastAsia="SimSun" w:cs="SimSun"/>
                        <w:sz w:val="14"/>
                        <w:szCs w:val="14"/>
                        <w:spacing w:val="-8"/>
                        <w:position w:val="1"/>
                      </w:rPr>
                      <w:t>、</w:t>
                    </w:r>
                    <w:r>
                      <w:rPr>
                        <w:rFonts w:ascii="Arial" w:hAnsi="Arial" w:eastAsia="Arial" w:cs="Arial"/>
                        <w:sz w:val="14"/>
                        <w:szCs w:val="14"/>
                        <w:spacing w:val="-8"/>
                        <w:position w:val="1"/>
                      </w:rPr>
                      <w:t>confirm</w:t>
                    </w:r>
                  </w:p>
                  <w:p>
                    <w:pPr>
                      <w:ind w:left="110"/>
                      <w:spacing w:before="249" w:line="190" w:lineRule="exact"/>
                      <w:rPr>
                        <w:rFonts w:ascii="Arial" w:hAnsi="Arial" w:eastAsia="Arial" w:cs="Arial"/>
                        <w:sz w:val="14"/>
                        <w:szCs w:val="14"/>
                      </w:rPr>
                    </w:pPr>
                    <w:r>
                      <w:rPr>
                        <w:rFonts w:ascii="Arial" w:hAnsi="Arial" w:eastAsia="Arial" w:cs="Arial"/>
                        <w:sz w:val="14"/>
                        <w:szCs w:val="14"/>
                        <w:spacing w:val="-10"/>
                        <w:position w:val="1"/>
                      </w:rPr>
                      <w:t>3</w:t>
                    </w:r>
                    <w:r>
                      <w:rPr>
                        <w:rFonts w:ascii="SimSun" w:hAnsi="SimSun" w:eastAsia="SimSun" w:cs="SimSun"/>
                        <w:sz w:val="14"/>
                        <w:szCs w:val="14"/>
                        <w:spacing w:val="-10"/>
                        <w:position w:val="1"/>
                      </w:rPr>
                      <w:t>、</w:t>
                    </w:r>
                    <w:r>
                      <w:rPr>
                        <w:rFonts w:ascii="Arial" w:hAnsi="Arial" w:eastAsia="Arial" w:cs="Arial"/>
                        <w:sz w:val="14"/>
                        <w:szCs w:val="14"/>
                        <w:spacing w:val="-10"/>
                        <w:position w:val="1"/>
                      </w:rPr>
                      <w:t>cancel</w:t>
                    </w:r>
                  </w:p>
                </w:txbxContent>
              </v:textbox>
            </v:shape>
          </v:group>
        </w:pict>
      </w:r>
    </w:p>
    <w:p>
      <w:pPr>
        <w:ind w:left="3500"/>
        <w:spacing w:before="119" w:line="219" w:lineRule="auto"/>
        <w:rPr>
          <w:rFonts w:ascii="SimSun" w:hAnsi="SimSun" w:eastAsia="SimSun" w:cs="SimSun"/>
          <w:sz w:val="21"/>
          <w:szCs w:val="21"/>
        </w:rPr>
      </w:pPr>
      <w:r>
        <w:rPr>
          <w:rFonts w:ascii="SimSun" w:hAnsi="SimSun" w:eastAsia="SimSun" w:cs="SimSun"/>
          <w:sz w:val="21"/>
          <w:szCs w:val="21"/>
          <w:spacing w:val="-14"/>
        </w:rPr>
        <w:t>图7-23</w:t>
      </w:r>
      <w:r>
        <w:rPr>
          <w:rFonts w:ascii="SimSun" w:hAnsi="SimSun" w:eastAsia="SimSun" w:cs="SimSun"/>
          <w:sz w:val="21"/>
          <w:szCs w:val="21"/>
          <w:spacing w:val="61"/>
        </w:rPr>
        <w:t xml:space="preserve"> </w:t>
      </w:r>
      <w:r>
        <w:rPr>
          <w:rFonts w:ascii="SimSun" w:hAnsi="SimSun" w:eastAsia="SimSun" w:cs="SimSun"/>
          <w:sz w:val="21"/>
          <w:szCs w:val="21"/>
          <w:spacing w:val="-14"/>
        </w:rPr>
        <w:t>TCC</w:t>
      </w:r>
      <w:r>
        <w:rPr>
          <w:rFonts w:ascii="SimSun" w:hAnsi="SimSun" w:eastAsia="SimSun" w:cs="SimSun"/>
          <w:sz w:val="21"/>
          <w:szCs w:val="21"/>
          <w:spacing w:val="6"/>
        </w:rPr>
        <w:t xml:space="preserve"> </w:t>
      </w:r>
      <w:r>
        <w:rPr>
          <w:rFonts w:ascii="SimSun" w:hAnsi="SimSun" w:eastAsia="SimSun" w:cs="SimSun"/>
          <w:sz w:val="21"/>
          <w:szCs w:val="21"/>
          <w:spacing w:val="-14"/>
        </w:rPr>
        <w:t>模式</w:t>
      </w:r>
    </w:p>
    <w:p>
      <w:pPr>
        <w:ind w:right="82" w:firstLine="420"/>
        <w:spacing w:before="247" w:line="266" w:lineRule="auto"/>
        <w:rPr>
          <w:rFonts w:ascii="SimSun" w:hAnsi="SimSun" w:eastAsia="SimSun" w:cs="SimSun"/>
          <w:sz w:val="21"/>
          <w:szCs w:val="21"/>
        </w:rPr>
      </w:pPr>
      <w:r>
        <w:rPr>
          <w:rFonts w:ascii="SimSun" w:hAnsi="SimSun" w:eastAsia="SimSun" w:cs="SimSun"/>
          <w:sz w:val="21"/>
          <w:szCs w:val="21"/>
          <w:spacing w:val="-1"/>
        </w:rPr>
        <w:t>第一阶段：主业务服务分别调用所有从业务的Try操作，</w:t>
      </w:r>
      <w:r>
        <w:rPr>
          <w:rFonts w:ascii="SimSun" w:hAnsi="SimSun" w:eastAsia="SimSun" w:cs="SimSun"/>
          <w:sz w:val="21"/>
          <w:szCs w:val="21"/>
          <w:spacing w:val="-2"/>
        </w:rPr>
        <w:t>并在活动管理器中登记所有从业</w:t>
      </w:r>
      <w:r>
        <w:rPr>
          <w:rFonts w:ascii="SimSun" w:hAnsi="SimSun" w:eastAsia="SimSun" w:cs="SimSun"/>
          <w:sz w:val="21"/>
          <w:szCs w:val="21"/>
        </w:rPr>
        <w:t xml:space="preserve"> </w:t>
      </w:r>
      <w:r>
        <w:rPr>
          <w:rFonts w:ascii="SimSun" w:hAnsi="SimSun" w:eastAsia="SimSun" w:cs="SimSun"/>
          <w:sz w:val="21"/>
          <w:szCs w:val="21"/>
          <w:spacing w:val="-3"/>
        </w:rPr>
        <w:t>务服务。当所有从业务服务的</w:t>
      </w:r>
      <w:r>
        <w:rPr>
          <w:rFonts w:ascii="Times New Roman" w:hAnsi="Times New Roman" w:eastAsia="Times New Roman" w:cs="Times New Roman"/>
          <w:sz w:val="21"/>
          <w:szCs w:val="21"/>
          <w:spacing w:val="-3"/>
        </w:rPr>
        <w:t>Try</w:t>
      </w:r>
      <w:r>
        <w:rPr>
          <w:rFonts w:ascii="SimSun" w:hAnsi="SimSun" w:eastAsia="SimSun" w:cs="SimSun"/>
          <w:sz w:val="21"/>
          <w:szCs w:val="21"/>
          <w:spacing w:val="-3"/>
        </w:rPr>
        <w:t>操作都调用成功，或者</w:t>
      </w:r>
      <w:r>
        <w:rPr>
          <w:rFonts w:ascii="SimSun" w:hAnsi="SimSun" w:eastAsia="SimSun" w:cs="SimSun"/>
          <w:sz w:val="21"/>
          <w:szCs w:val="21"/>
          <w:spacing w:val="-4"/>
        </w:rPr>
        <w:t>某个从业务服务的</w:t>
      </w:r>
      <w:r>
        <w:rPr>
          <w:rFonts w:ascii="Times New Roman" w:hAnsi="Times New Roman" w:eastAsia="Times New Roman" w:cs="Times New Roman"/>
          <w:sz w:val="21"/>
          <w:szCs w:val="21"/>
          <w:spacing w:val="-4"/>
        </w:rPr>
        <w:t>Try</w:t>
      </w:r>
      <w:r>
        <w:rPr>
          <w:rFonts w:ascii="SimSun" w:hAnsi="SimSun" w:eastAsia="SimSun" w:cs="SimSun"/>
          <w:sz w:val="21"/>
          <w:szCs w:val="21"/>
          <w:spacing w:val="-4"/>
        </w:rPr>
        <w:t>操作失败，则进</w:t>
      </w:r>
      <w:r>
        <w:rPr>
          <w:rFonts w:ascii="SimSun" w:hAnsi="SimSun" w:eastAsia="SimSun" w:cs="SimSun"/>
          <w:sz w:val="21"/>
          <w:szCs w:val="21"/>
        </w:rPr>
        <w:t xml:space="preserve"> </w:t>
      </w:r>
      <w:r>
        <w:rPr>
          <w:rFonts w:ascii="SimSun" w:hAnsi="SimSun" w:eastAsia="SimSun" w:cs="SimSun"/>
          <w:sz w:val="21"/>
          <w:szCs w:val="21"/>
          <w:spacing w:val="-2"/>
        </w:rPr>
        <w:t>入第二阶段。第二阶段：活动管理器根据第一阶段的执行结果来执行Confirm或Cancel操作。</w:t>
      </w:r>
      <w:r>
        <w:rPr>
          <w:rFonts w:ascii="SimSun" w:hAnsi="SimSun" w:eastAsia="SimSun" w:cs="SimSun"/>
          <w:sz w:val="21"/>
          <w:szCs w:val="21"/>
          <w:spacing w:val="10"/>
        </w:rPr>
        <w:t xml:space="preserve"> </w:t>
      </w:r>
      <w:r>
        <w:rPr>
          <w:rFonts w:ascii="SimSun" w:hAnsi="SimSun" w:eastAsia="SimSun" w:cs="SimSun"/>
          <w:sz w:val="21"/>
          <w:szCs w:val="21"/>
          <w:spacing w:val="-3"/>
        </w:rPr>
        <w:t>如果第一阶段所有Try操作都成功，则活</w:t>
      </w:r>
      <w:r>
        <w:rPr>
          <w:rFonts w:ascii="SimSun" w:hAnsi="SimSun" w:eastAsia="SimSun" w:cs="SimSun"/>
          <w:sz w:val="21"/>
          <w:szCs w:val="21"/>
          <w:spacing w:val="-4"/>
        </w:rPr>
        <w:t>动管理器调用所有从业务活动的Confirm操作。否则调</w:t>
      </w:r>
      <w:r>
        <w:rPr>
          <w:rFonts w:ascii="SimSun" w:hAnsi="SimSun" w:eastAsia="SimSun" w:cs="SimSun"/>
          <w:sz w:val="21"/>
          <w:szCs w:val="21"/>
        </w:rPr>
        <w:t xml:space="preserve"> </w:t>
      </w:r>
      <w:r>
        <w:rPr>
          <w:rFonts w:ascii="SimSun" w:hAnsi="SimSun" w:eastAsia="SimSun" w:cs="SimSun"/>
          <w:sz w:val="21"/>
          <w:szCs w:val="21"/>
          <w:spacing w:val="-7"/>
        </w:rPr>
        <w:t>用所有从业务服务的Cancel操作。</w:t>
      </w:r>
    </w:p>
    <w:p>
      <w:pPr>
        <w:ind w:right="79" w:firstLine="420"/>
        <w:spacing w:before="79" w:line="261" w:lineRule="auto"/>
        <w:rPr>
          <w:rFonts w:ascii="SimSun" w:hAnsi="SimSun" w:eastAsia="SimSun" w:cs="SimSun"/>
          <w:sz w:val="21"/>
          <w:szCs w:val="21"/>
        </w:rPr>
      </w:pPr>
      <w:r>
        <w:rPr>
          <w:rFonts w:ascii="SimSun" w:hAnsi="SimSun" w:eastAsia="SimSun" w:cs="SimSun"/>
          <w:sz w:val="21"/>
          <w:szCs w:val="21"/>
          <w:spacing w:val="7"/>
        </w:rPr>
        <w:t>需要注意的是第二阶段</w:t>
      </w:r>
      <w:r>
        <w:rPr>
          <w:rFonts w:ascii="Times New Roman" w:hAnsi="Times New Roman" w:eastAsia="Times New Roman" w:cs="Times New Roman"/>
          <w:sz w:val="21"/>
          <w:szCs w:val="21"/>
        </w:rPr>
        <w:t>Confirm</w:t>
      </w:r>
      <w:r>
        <w:rPr>
          <w:rFonts w:ascii="SimSun" w:hAnsi="SimSun" w:eastAsia="SimSun" w:cs="SimSun"/>
          <w:sz w:val="21"/>
          <w:szCs w:val="21"/>
          <w:spacing w:val="7"/>
        </w:rPr>
        <w:t>或</w:t>
      </w:r>
      <w:r>
        <w:rPr>
          <w:rFonts w:ascii="Times New Roman" w:hAnsi="Times New Roman" w:eastAsia="Times New Roman" w:cs="Times New Roman"/>
          <w:sz w:val="21"/>
          <w:szCs w:val="21"/>
        </w:rPr>
        <w:t>Cancel</w:t>
      </w:r>
      <w:r>
        <w:rPr>
          <w:rFonts w:ascii="SimSun" w:hAnsi="SimSun" w:eastAsia="SimSun" w:cs="SimSun"/>
          <w:sz w:val="21"/>
          <w:szCs w:val="21"/>
          <w:spacing w:val="7"/>
        </w:rPr>
        <w:t>操作本身也是满足最终一致性的过程。在调用</w:t>
      </w:r>
      <w:r>
        <w:rPr>
          <w:rFonts w:ascii="SimSun" w:hAnsi="SimSun" w:eastAsia="SimSun" w:cs="SimSun"/>
          <w:sz w:val="21"/>
          <w:szCs w:val="21"/>
          <w:spacing w:val="12"/>
        </w:rPr>
        <w:t xml:space="preserve"> </w:t>
      </w:r>
      <w:r>
        <w:rPr>
          <w:rFonts w:ascii="Times New Roman" w:hAnsi="Times New Roman" w:eastAsia="Times New Roman" w:cs="Times New Roman"/>
          <w:sz w:val="21"/>
          <w:szCs w:val="21"/>
        </w:rPr>
        <w:t>Confirm</w:t>
      </w:r>
      <w:r>
        <w:rPr>
          <w:rFonts w:ascii="SimSun" w:hAnsi="SimSun" w:eastAsia="SimSun" w:cs="SimSun"/>
          <w:sz w:val="21"/>
          <w:szCs w:val="21"/>
          <w:spacing w:val="6"/>
        </w:rPr>
        <w:t>或</w:t>
      </w:r>
      <w:r>
        <w:rPr>
          <w:rFonts w:ascii="Times New Roman" w:hAnsi="Times New Roman" w:eastAsia="Times New Roman" w:cs="Times New Roman"/>
          <w:sz w:val="21"/>
          <w:szCs w:val="21"/>
        </w:rPr>
        <w:t>Cancel</w:t>
      </w:r>
      <w:r>
        <w:rPr>
          <w:rFonts w:ascii="SimSun" w:hAnsi="SimSun" w:eastAsia="SimSun" w:cs="SimSun"/>
          <w:sz w:val="21"/>
          <w:szCs w:val="21"/>
          <w:spacing w:val="6"/>
        </w:rPr>
        <w:t>的时候，也可能因为某种原因(比如网络)导致调用失败，所以需要活动管</w:t>
      </w:r>
      <w:r>
        <w:rPr>
          <w:rFonts w:ascii="SimSun" w:hAnsi="SimSun" w:eastAsia="SimSun" w:cs="SimSun"/>
          <w:sz w:val="21"/>
          <w:szCs w:val="21"/>
          <w:spacing w:val="12"/>
        </w:rPr>
        <w:t xml:space="preserve"> </w:t>
      </w:r>
      <w:r>
        <w:rPr>
          <w:rFonts w:ascii="SimSun" w:hAnsi="SimSun" w:eastAsia="SimSun" w:cs="SimSun"/>
          <w:sz w:val="21"/>
          <w:szCs w:val="21"/>
          <w:spacing w:val="-2"/>
        </w:rPr>
        <w:t>理支持重试的能力，同时这也就要求</w:t>
      </w:r>
      <w:r>
        <w:rPr>
          <w:rFonts w:ascii="Times New Roman" w:hAnsi="Times New Roman" w:eastAsia="Times New Roman" w:cs="Times New Roman"/>
          <w:sz w:val="21"/>
          <w:szCs w:val="21"/>
          <w:spacing w:val="-2"/>
        </w:rPr>
        <w:t>Confirm</w:t>
      </w:r>
      <w:r>
        <w:rPr>
          <w:rFonts w:ascii="SimSun" w:hAnsi="SimSun" w:eastAsia="SimSun" w:cs="SimSun"/>
          <w:sz w:val="21"/>
          <w:szCs w:val="21"/>
          <w:spacing w:val="-2"/>
        </w:rPr>
        <w:t>和</w:t>
      </w:r>
      <w:r>
        <w:rPr>
          <w:rFonts w:ascii="Times New Roman" w:hAnsi="Times New Roman" w:eastAsia="Times New Roman" w:cs="Times New Roman"/>
          <w:sz w:val="21"/>
          <w:szCs w:val="21"/>
          <w:spacing w:val="-2"/>
        </w:rPr>
        <w:t>Cancel</w:t>
      </w:r>
      <w:r>
        <w:rPr>
          <w:rFonts w:ascii="SimSun" w:hAnsi="SimSun" w:eastAsia="SimSun" w:cs="SimSun"/>
          <w:sz w:val="21"/>
          <w:szCs w:val="21"/>
          <w:spacing w:val="-2"/>
        </w:rPr>
        <w:t>操作具有幂等性。</w:t>
      </w:r>
    </w:p>
    <w:p>
      <w:pPr>
        <w:spacing w:line="261" w:lineRule="auto"/>
        <w:sectPr>
          <w:headerReference w:type="default" r:id="rId448"/>
          <w:pgSz w:w="9250" w:h="13980"/>
          <w:pgMar w:top="492" w:right="214" w:bottom="400" w:left="499" w:header="278" w:footer="0" w:gutter="0"/>
        </w:sectPr>
        <w:rPr>
          <w:rFonts w:ascii="SimSun" w:hAnsi="SimSun" w:eastAsia="SimSun" w:cs="SimSun"/>
          <w:sz w:val="21"/>
          <w:szCs w:val="21"/>
        </w:rPr>
      </w:pPr>
    </w:p>
    <w:p>
      <w:pPr>
        <w:spacing w:line="325" w:lineRule="auto"/>
        <w:rPr>
          <w:rFonts w:ascii="Arial"/>
          <w:sz w:val="21"/>
        </w:rPr>
      </w:pPr>
      <w:r/>
    </w:p>
    <w:p>
      <w:pPr>
        <w:ind w:left="40" w:right="92" w:firstLine="429"/>
        <w:spacing w:before="69" w:line="264" w:lineRule="auto"/>
        <w:jc w:val="both"/>
        <w:rPr>
          <w:rFonts w:ascii="SimSun" w:hAnsi="SimSun" w:eastAsia="SimSun" w:cs="SimSun"/>
          <w:sz w:val="21"/>
          <w:szCs w:val="21"/>
        </w:rPr>
      </w:pPr>
      <w:r>
        <w:rPr>
          <w:rFonts w:ascii="SimSun" w:hAnsi="SimSun" w:eastAsia="SimSun" w:cs="SimSun"/>
          <w:sz w:val="21"/>
          <w:szCs w:val="21"/>
          <w:spacing w:val="-8"/>
        </w:rPr>
        <w:t>在补偿模式中，</w:t>
      </w:r>
      <w:r>
        <w:rPr>
          <w:rFonts w:ascii="SimSun" w:hAnsi="SimSun" w:eastAsia="SimSun" w:cs="SimSun"/>
          <w:sz w:val="21"/>
          <w:szCs w:val="21"/>
          <w:spacing w:val="63"/>
        </w:rPr>
        <w:t xml:space="preserve"> </w:t>
      </w:r>
      <w:r>
        <w:rPr>
          <w:rFonts w:ascii="SimSun" w:hAnsi="SimSun" w:eastAsia="SimSun" w:cs="SimSun"/>
          <w:sz w:val="21"/>
          <w:szCs w:val="21"/>
          <w:spacing w:val="-8"/>
        </w:rPr>
        <w:t>一个比较明显的缺陷是没有隔离性。从第一个工作服务步骤开始，</w:t>
      </w:r>
      <w:r>
        <w:rPr>
          <w:rFonts w:ascii="SimSun" w:hAnsi="SimSun" w:eastAsia="SimSun" w:cs="SimSun"/>
          <w:sz w:val="21"/>
          <w:szCs w:val="21"/>
          <w:spacing w:val="59"/>
        </w:rPr>
        <w:t xml:space="preserve"> </w:t>
      </w:r>
      <w:r>
        <w:rPr>
          <w:rFonts w:ascii="SimSun" w:hAnsi="SimSun" w:eastAsia="SimSun" w:cs="SimSun"/>
          <w:sz w:val="21"/>
          <w:szCs w:val="21"/>
          <w:spacing w:val="-8"/>
        </w:rPr>
        <w:t>一直</w:t>
      </w:r>
      <w:r>
        <w:rPr>
          <w:rFonts w:ascii="SimSun" w:hAnsi="SimSun" w:eastAsia="SimSun" w:cs="SimSun"/>
          <w:sz w:val="21"/>
          <w:szCs w:val="21"/>
        </w:rPr>
        <w:t xml:space="preserve"> </w:t>
      </w:r>
      <w:r>
        <w:rPr>
          <w:rFonts w:ascii="SimSun" w:hAnsi="SimSun" w:eastAsia="SimSun" w:cs="SimSun"/>
          <w:sz w:val="21"/>
          <w:szCs w:val="21"/>
          <w:spacing w:val="3"/>
        </w:rPr>
        <w:t>到所有工作服务完成(或者补偿过程完成),不一致是对其他服务可见的。另外，最终一致性</w:t>
      </w:r>
      <w:r>
        <w:rPr>
          <w:rFonts w:ascii="SimSun" w:hAnsi="SimSun" w:eastAsia="SimSun" w:cs="SimSun"/>
          <w:sz w:val="21"/>
          <w:szCs w:val="21"/>
          <w:spacing w:val="18"/>
        </w:rPr>
        <w:t xml:space="preserve"> </w:t>
      </w:r>
      <w:r>
        <w:rPr>
          <w:rFonts w:ascii="SimSun" w:hAnsi="SimSun" w:eastAsia="SimSun" w:cs="SimSun"/>
          <w:sz w:val="21"/>
          <w:szCs w:val="21"/>
          <w:spacing w:val="-4"/>
        </w:rPr>
        <w:t>的保证还充分依赖了协调服务的健壮性，如果协调服务异常，就没法达到一致性。</w:t>
      </w:r>
      <w:r>
        <w:rPr>
          <w:rFonts w:ascii="Times New Roman" w:hAnsi="Times New Roman" w:eastAsia="Times New Roman" w:cs="Times New Roman"/>
          <w:sz w:val="21"/>
          <w:szCs w:val="21"/>
          <w:spacing w:val="-4"/>
        </w:rPr>
        <w:t>TCC</w:t>
      </w:r>
      <w:r>
        <w:rPr>
          <w:rFonts w:ascii="SimSun" w:hAnsi="SimSun" w:eastAsia="SimSun" w:cs="SimSun"/>
          <w:sz w:val="21"/>
          <w:szCs w:val="21"/>
          <w:spacing w:val="-4"/>
        </w:rPr>
        <w:t>模式在</w:t>
      </w:r>
      <w:r>
        <w:rPr>
          <w:rFonts w:ascii="SimSun" w:hAnsi="SimSun" w:eastAsia="SimSun" w:cs="SimSun"/>
          <w:sz w:val="21"/>
          <w:szCs w:val="21"/>
          <w:spacing w:val="11"/>
        </w:rPr>
        <w:t xml:space="preserve"> </w:t>
      </w:r>
      <w:r>
        <w:rPr>
          <w:rFonts w:ascii="SimSun" w:hAnsi="SimSun" w:eastAsia="SimSun" w:cs="SimSun"/>
          <w:sz w:val="21"/>
          <w:szCs w:val="21"/>
        </w:rPr>
        <w:t>一定程度上弥补了上述的缺陷，在</w:t>
      </w:r>
      <w:r>
        <w:rPr>
          <w:rFonts w:ascii="Times New Roman" w:hAnsi="Times New Roman" w:eastAsia="Times New Roman" w:cs="Times New Roman"/>
          <w:sz w:val="21"/>
          <w:szCs w:val="21"/>
        </w:rPr>
        <w:t>TCC</w:t>
      </w:r>
      <w:r>
        <w:rPr>
          <w:rFonts w:ascii="SimSun" w:hAnsi="SimSun" w:eastAsia="SimSun" w:cs="SimSun"/>
          <w:sz w:val="21"/>
          <w:szCs w:val="21"/>
        </w:rPr>
        <w:t>模式中直到明确的</w:t>
      </w:r>
      <w:r>
        <w:rPr>
          <w:rFonts w:ascii="Times New Roman" w:hAnsi="Times New Roman" w:eastAsia="Times New Roman" w:cs="Times New Roman"/>
          <w:sz w:val="21"/>
          <w:szCs w:val="21"/>
        </w:rPr>
        <w:t>confirm</w:t>
      </w:r>
      <w:r>
        <w:rPr>
          <w:rFonts w:ascii="SimSun" w:hAnsi="SimSun" w:eastAsia="SimSun" w:cs="SimSun"/>
          <w:sz w:val="21"/>
          <w:szCs w:val="21"/>
        </w:rPr>
        <w:t>动作，所有的业务操作都是</w:t>
      </w:r>
      <w:r>
        <w:rPr>
          <w:rFonts w:ascii="SimSun" w:hAnsi="SimSun" w:eastAsia="SimSun" w:cs="SimSun"/>
          <w:sz w:val="21"/>
          <w:szCs w:val="21"/>
          <w:spacing w:val="6"/>
        </w:rPr>
        <w:t xml:space="preserve"> </w:t>
      </w:r>
      <w:r>
        <w:rPr>
          <w:rFonts w:ascii="SimSun" w:hAnsi="SimSun" w:eastAsia="SimSun" w:cs="SimSun"/>
          <w:sz w:val="21"/>
          <w:szCs w:val="21"/>
          <w:spacing w:val="5"/>
        </w:rPr>
        <w:t>隔离的(由业务层面保证)。另外，工作服务可以通过指定</w:t>
      </w:r>
      <w:r>
        <w:rPr>
          <w:rFonts w:ascii="Times New Roman" w:hAnsi="Times New Roman" w:eastAsia="Times New Roman" w:cs="Times New Roman"/>
          <w:sz w:val="21"/>
          <w:szCs w:val="21"/>
        </w:rPr>
        <w:t>Try</w:t>
      </w:r>
      <w:r>
        <w:rPr>
          <w:rFonts w:ascii="SimSun" w:hAnsi="SimSun" w:eastAsia="SimSun" w:cs="SimSun"/>
          <w:sz w:val="21"/>
          <w:szCs w:val="21"/>
          <w:spacing w:val="5"/>
        </w:rPr>
        <w:t>操作的超时时间，主动</w:t>
      </w:r>
      <w:r>
        <w:rPr>
          <w:rFonts w:ascii="Times New Roman" w:hAnsi="Times New Roman" w:eastAsia="Times New Roman" w:cs="Times New Roman"/>
          <w:sz w:val="21"/>
          <w:szCs w:val="21"/>
        </w:rPr>
        <w:t>Cancel</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预留的业务资源，从而实现自治的微服务。</w:t>
      </w:r>
    </w:p>
    <w:p>
      <w:pPr>
        <w:ind w:left="40" w:right="51" w:firstLine="429"/>
        <w:spacing w:before="132" w:line="263" w:lineRule="auto"/>
        <w:jc w:val="both"/>
        <w:rPr>
          <w:rFonts w:ascii="SimSun" w:hAnsi="SimSun" w:eastAsia="SimSun" w:cs="SimSun"/>
          <w:sz w:val="21"/>
          <w:szCs w:val="21"/>
        </w:rPr>
      </w:pPr>
      <w:r>
        <w:rPr>
          <w:rFonts w:ascii="Times New Roman" w:hAnsi="Times New Roman" w:eastAsia="Times New Roman" w:cs="Times New Roman"/>
          <w:sz w:val="21"/>
          <w:szCs w:val="21"/>
          <w:spacing w:val="-4"/>
        </w:rPr>
        <w:t>TCC</w:t>
      </w:r>
      <w:r>
        <w:rPr>
          <w:rFonts w:ascii="SimSun" w:hAnsi="SimSun" w:eastAsia="SimSun" w:cs="SimSun"/>
          <w:sz w:val="21"/>
          <w:szCs w:val="21"/>
          <w:spacing w:val="-4"/>
        </w:rPr>
        <w:t>模式和补偿模式一样需要有协调服务和工作服务，协调服务也可以作为工作服务的补</w:t>
      </w:r>
      <w:r>
        <w:rPr>
          <w:rFonts w:ascii="SimSun" w:hAnsi="SimSun" w:eastAsia="SimSun" w:cs="SimSun"/>
          <w:sz w:val="21"/>
          <w:szCs w:val="21"/>
          <w:spacing w:val="15"/>
        </w:rPr>
        <w:t xml:space="preserve"> </w:t>
      </w:r>
      <w:r>
        <w:rPr>
          <w:rFonts w:ascii="SimSun" w:hAnsi="SimSun" w:eastAsia="SimSun" w:cs="SimSun"/>
          <w:sz w:val="21"/>
          <w:szCs w:val="21"/>
          <w:spacing w:val="-6"/>
        </w:rPr>
        <w:t>偿框架来实现。与补偿模式不同的是，</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6"/>
        </w:rPr>
        <w:t>TCC</w:t>
      </w:r>
      <w:r>
        <w:rPr>
          <w:rFonts w:ascii="SimSun" w:hAnsi="SimSun" w:eastAsia="SimSun" w:cs="SimSun"/>
          <w:sz w:val="21"/>
          <w:szCs w:val="21"/>
          <w:spacing w:val="-6"/>
        </w:rPr>
        <w:t>服务框架不需要记录详细的业务流水，完成</w:t>
      </w:r>
      <w:r>
        <w:rPr>
          <w:rFonts w:ascii="Times New Roman" w:hAnsi="Times New Roman" w:eastAsia="Times New Roman" w:cs="Times New Roman"/>
          <w:sz w:val="21"/>
          <w:szCs w:val="21"/>
          <w:spacing w:val="-6"/>
        </w:rPr>
        <w:t>Confirm</w:t>
      </w:r>
      <w:r>
        <w:rPr>
          <w:rFonts w:ascii="Times New Roman" w:hAnsi="Times New Roman" w:eastAsia="Times New Roman" w:cs="Times New Roman"/>
          <w:sz w:val="21"/>
          <w:szCs w:val="21"/>
        </w:rPr>
        <w:t xml:space="preserve"> </w:t>
      </w:r>
      <w:r>
        <w:rPr>
          <w:rFonts w:ascii="SimSun" w:hAnsi="SimSun" w:eastAsia="SimSun" w:cs="SimSun"/>
          <w:sz w:val="21"/>
          <w:szCs w:val="21"/>
          <w:spacing w:val="-2"/>
        </w:rPr>
        <w:t>和</w:t>
      </w:r>
      <w:r>
        <w:rPr>
          <w:rFonts w:ascii="Times New Roman" w:hAnsi="Times New Roman" w:eastAsia="Times New Roman" w:cs="Times New Roman"/>
          <w:sz w:val="21"/>
          <w:szCs w:val="21"/>
          <w:spacing w:val="-2"/>
        </w:rPr>
        <w:t>Cancel</w:t>
      </w:r>
      <w:r>
        <w:rPr>
          <w:rFonts w:ascii="SimSun" w:hAnsi="SimSun" w:eastAsia="SimSun" w:cs="SimSun"/>
          <w:sz w:val="21"/>
          <w:szCs w:val="21"/>
          <w:spacing w:val="-2"/>
        </w:rPr>
        <w:t>操作的业务要素由业务服务提供。</w:t>
      </w:r>
      <w:r>
        <w:rPr>
          <w:rFonts w:ascii="Times New Roman" w:hAnsi="Times New Roman" w:eastAsia="Times New Roman" w:cs="Times New Roman"/>
          <w:sz w:val="21"/>
          <w:szCs w:val="21"/>
          <w:spacing w:val="-3"/>
        </w:rPr>
        <w:t>TCC</w:t>
      </w:r>
      <w:r>
        <w:rPr>
          <w:rFonts w:ascii="SimSun" w:hAnsi="SimSun" w:eastAsia="SimSun" w:cs="SimSun"/>
          <w:sz w:val="21"/>
          <w:szCs w:val="21"/>
          <w:spacing w:val="-3"/>
        </w:rPr>
        <w:t>模式也不能百分百保证一致性，如果业务服务</w:t>
      </w:r>
      <w:r>
        <w:rPr>
          <w:rFonts w:ascii="SimSun" w:hAnsi="SimSun" w:eastAsia="SimSun" w:cs="SimSun"/>
          <w:sz w:val="21"/>
          <w:szCs w:val="21"/>
        </w:rPr>
        <w:t xml:space="preserve"> </w:t>
      </w:r>
      <w:r>
        <w:rPr>
          <w:rFonts w:ascii="SimSun" w:hAnsi="SimSun" w:eastAsia="SimSun" w:cs="SimSun"/>
          <w:sz w:val="21"/>
          <w:szCs w:val="21"/>
          <w:spacing w:val="-2"/>
        </w:rPr>
        <w:t>向</w:t>
      </w:r>
      <w:r>
        <w:rPr>
          <w:rFonts w:ascii="Times New Roman" w:hAnsi="Times New Roman" w:eastAsia="Times New Roman" w:cs="Times New Roman"/>
          <w:sz w:val="21"/>
          <w:szCs w:val="21"/>
          <w:spacing w:val="-2"/>
        </w:rPr>
        <w:t>TCC</w:t>
      </w:r>
      <w:r>
        <w:rPr>
          <w:rFonts w:ascii="SimSun" w:hAnsi="SimSun" w:eastAsia="SimSun" w:cs="SimSun"/>
          <w:sz w:val="21"/>
          <w:szCs w:val="21"/>
          <w:spacing w:val="-2"/>
        </w:rPr>
        <w:t>服务框架提交</w:t>
      </w:r>
      <w:r>
        <w:rPr>
          <w:rFonts w:ascii="Times New Roman" w:hAnsi="Times New Roman" w:eastAsia="Times New Roman" w:cs="Times New Roman"/>
          <w:sz w:val="21"/>
          <w:szCs w:val="21"/>
          <w:spacing w:val="-2"/>
        </w:rPr>
        <w:t>Confirm</w:t>
      </w:r>
      <w:r>
        <w:rPr>
          <w:rFonts w:ascii="SimSun" w:hAnsi="SimSun" w:eastAsia="SimSun" w:cs="SimSun"/>
          <w:sz w:val="21"/>
          <w:szCs w:val="21"/>
          <w:spacing w:val="-2"/>
        </w:rPr>
        <w:t>后 ，</w:t>
      </w:r>
      <w:r>
        <w:rPr>
          <w:rFonts w:ascii="Times New Roman" w:hAnsi="Times New Roman" w:eastAsia="Times New Roman" w:cs="Times New Roman"/>
          <w:sz w:val="21"/>
          <w:szCs w:val="21"/>
          <w:spacing w:val="-2"/>
        </w:rPr>
        <w:t>TCC</w:t>
      </w:r>
      <w:r>
        <w:rPr>
          <w:rFonts w:ascii="SimSun" w:hAnsi="SimSun" w:eastAsia="SimSun" w:cs="SimSun"/>
          <w:sz w:val="21"/>
          <w:szCs w:val="21"/>
          <w:spacing w:val="-2"/>
        </w:rPr>
        <w:t>服务框架向某个工作服务提交</w:t>
      </w:r>
      <w:r>
        <w:rPr>
          <w:rFonts w:ascii="Times New Roman" w:hAnsi="Times New Roman" w:eastAsia="Times New Roman" w:cs="Times New Roman"/>
          <w:sz w:val="21"/>
          <w:szCs w:val="21"/>
          <w:spacing w:val="-2"/>
        </w:rPr>
        <w:t>Confirm</w:t>
      </w:r>
      <w:r>
        <w:rPr>
          <w:rFonts w:ascii="SimSun" w:hAnsi="SimSun" w:eastAsia="SimSun" w:cs="SimSun"/>
          <w:sz w:val="21"/>
          <w:szCs w:val="21"/>
          <w:spacing w:val="-2"/>
        </w:rPr>
        <w:t>失败(比如网络故</w:t>
      </w:r>
      <w:r>
        <w:rPr>
          <w:rFonts w:ascii="SimSun" w:hAnsi="SimSun" w:eastAsia="SimSun" w:cs="SimSun"/>
          <w:sz w:val="21"/>
          <w:szCs w:val="21"/>
        </w:rPr>
        <w:t xml:space="preserve"> </w:t>
      </w:r>
      <w:r>
        <w:rPr>
          <w:rFonts w:ascii="SimSun" w:hAnsi="SimSun" w:eastAsia="SimSun" w:cs="SimSun"/>
          <w:sz w:val="21"/>
          <w:szCs w:val="21"/>
          <w:spacing w:val="4"/>
        </w:rPr>
        <w:t>障),那么就会出现不一致， 一般称为</w:t>
      </w:r>
      <w:r>
        <w:rPr>
          <w:rFonts w:ascii="Times New Roman" w:hAnsi="Times New Roman" w:eastAsia="Times New Roman" w:cs="Times New Roman"/>
          <w:sz w:val="21"/>
          <w:szCs w:val="21"/>
        </w:rPr>
        <w:t>heuristic</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exception</w:t>
      </w:r>
      <w:r>
        <w:rPr>
          <w:rFonts w:ascii="SimSun" w:hAnsi="SimSun" w:eastAsia="SimSun" w:cs="SimSun"/>
          <w:sz w:val="21"/>
          <w:szCs w:val="21"/>
          <w:spacing w:val="4"/>
        </w:rPr>
        <w:t>。</w:t>
      </w:r>
    </w:p>
    <w:p>
      <w:pPr>
        <w:ind w:left="40" w:right="58" w:firstLine="429"/>
        <w:spacing w:before="100" w:line="266" w:lineRule="auto"/>
        <w:jc w:val="both"/>
        <w:rPr>
          <w:rFonts w:ascii="SimSun" w:hAnsi="SimSun" w:eastAsia="SimSun" w:cs="SimSun"/>
          <w:sz w:val="21"/>
          <w:szCs w:val="21"/>
        </w:rPr>
      </w:pPr>
      <w:r>
        <w:rPr>
          <w:rFonts w:ascii="SimSun" w:hAnsi="SimSun" w:eastAsia="SimSun" w:cs="SimSun"/>
          <w:sz w:val="21"/>
          <w:szCs w:val="21"/>
          <w:spacing w:val="-1"/>
        </w:rPr>
        <w:t>需要说明的是，为保证业务成功率，业务服务向</w:t>
      </w:r>
      <w:r>
        <w:rPr>
          <w:rFonts w:ascii="Times New Roman" w:hAnsi="Times New Roman" w:eastAsia="Times New Roman" w:cs="Times New Roman"/>
          <w:sz w:val="21"/>
          <w:szCs w:val="21"/>
          <w:spacing w:val="-1"/>
        </w:rPr>
        <w:t>TCC</w:t>
      </w:r>
      <w:r>
        <w:rPr>
          <w:rFonts w:ascii="SimSun" w:hAnsi="SimSun" w:eastAsia="SimSun" w:cs="SimSun"/>
          <w:sz w:val="21"/>
          <w:szCs w:val="21"/>
          <w:spacing w:val="-1"/>
        </w:rPr>
        <w:t>服务框架提交</w:t>
      </w:r>
      <w:r>
        <w:rPr>
          <w:rFonts w:ascii="Times New Roman" w:hAnsi="Times New Roman" w:eastAsia="Times New Roman" w:cs="Times New Roman"/>
          <w:sz w:val="21"/>
          <w:szCs w:val="21"/>
          <w:spacing w:val="-1"/>
        </w:rPr>
        <w:t>Confirm</w:t>
      </w:r>
      <w:r>
        <w:rPr>
          <w:rFonts w:ascii="SimSun" w:hAnsi="SimSun" w:eastAsia="SimSun" w:cs="SimSun"/>
          <w:sz w:val="21"/>
          <w:szCs w:val="21"/>
          <w:spacing w:val="-1"/>
        </w:rPr>
        <w:t>以及</w:t>
      </w:r>
      <w:r>
        <w:rPr>
          <w:rFonts w:ascii="Times New Roman" w:hAnsi="Times New Roman" w:eastAsia="Times New Roman" w:cs="Times New Roman"/>
          <w:sz w:val="21"/>
          <w:szCs w:val="21"/>
          <w:spacing w:val="-1"/>
        </w:rPr>
        <w:t>TCC</w:t>
      </w:r>
      <w:r>
        <w:rPr>
          <w:rFonts w:ascii="SimSun" w:hAnsi="SimSun" w:eastAsia="SimSun" w:cs="SimSun"/>
          <w:sz w:val="21"/>
          <w:szCs w:val="21"/>
          <w:spacing w:val="-1"/>
        </w:rPr>
        <w:t>服务</w:t>
      </w:r>
      <w:r>
        <w:rPr>
          <w:rFonts w:ascii="SimSun" w:hAnsi="SimSun" w:eastAsia="SimSun" w:cs="SimSun"/>
          <w:sz w:val="21"/>
          <w:szCs w:val="21"/>
          <w:spacing w:val="13"/>
        </w:rPr>
        <w:t xml:space="preserve"> </w:t>
      </w:r>
      <w:r>
        <w:rPr>
          <w:rFonts w:ascii="SimSun" w:hAnsi="SimSun" w:eastAsia="SimSun" w:cs="SimSun"/>
          <w:sz w:val="21"/>
          <w:szCs w:val="21"/>
          <w:spacing w:val="-3"/>
        </w:rPr>
        <w:t>框架向工作服务提交</w:t>
      </w:r>
      <w:r>
        <w:rPr>
          <w:rFonts w:ascii="Times New Roman" w:hAnsi="Times New Roman" w:eastAsia="Times New Roman" w:cs="Times New Roman"/>
          <w:sz w:val="21"/>
          <w:szCs w:val="21"/>
          <w:spacing w:val="-3"/>
        </w:rPr>
        <w:t>Confirm/Cancel</w:t>
      </w:r>
      <w:r>
        <w:rPr>
          <w:rFonts w:ascii="SimSun" w:hAnsi="SimSun" w:eastAsia="SimSun" w:cs="SimSun"/>
          <w:sz w:val="21"/>
          <w:szCs w:val="21"/>
          <w:spacing w:val="-3"/>
        </w:rPr>
        <w:t>时都要支持重试，这也就要</w:t>
      </w:r>
      <w:r>
        <w:rPr>
          <w:rFonts w:ascii="Times New Roman" w:hAnsi="Times New Roman" w:eastAsia="Times New Roman" w:cs="Times New Roman"/>
          <w:sz w:val="21"/>
          <w:szCs w:val="21"/>
          <w:spacing w:val="-3"/>
        </w:rPr>
        <w:t>Confirm/Cancel</w:t>
      </w:r>
      <w:r>
        <w:rPr>
          <w:rFonts w:ascii="SimSun" w:hAnsi="SimSun" w:eastAsia="SimSun" w:cs="SimSun"/>
          <w:sz w:val="21"/>
          <w:szCs w:val="21"/>
          <w:spacing w:val="-3"/>
        </w:rPr>
        <w:t>的实现必须具有</w:t>
      </w:r>
      <w:r>
        <w:rPr>
          <w:rFonts w:ascii="SimSun" w:hAnsi="SimSun" w:eastAsia="SimSun" w:cs="SimSun"/>
          <w:sz w:val="21"/>
          <w:szCs w:val="21"/>
          <w:spacing w:val="1"/>
        </w:rPr>
        <w:t xml:space="preserve"> </w:t>
      </w:r>
      <w:r>
        <w:rPr>
          <w:rFonts w:ascii="SimSun" w:hAnsi="SimSun" w:eastAsia="SimSun" w:cs="SimSun"/>
          <w:sz w:val="21"/>
          <w:szCs w:val="21"/>
        </w:rPr>
        <w:t>幂等性。如果业务服务向</w:t>
      </w:r>
      <w:r>
        <w:rPr>
          <w:rFonts w:ascii="Times New Roman" w:hAnsi="Times New Roman" w:eastAsia="Times New Roman" w:cs="Times New Roman"/>
          <w:sz w:val="21"/>
          <w:szCs w:val="21"/>
        </w:rPr>
        <w:t>TCC</w:t>
      </w:r>
      <w:r>
        <w:rPr>
          <w:rFonts w:ascii="SimSun" w:hAnsi="SimSun" w:eastAsia="SimSun" w:cs="SimSun"/>
          <w:sz w:val="21"/>
          <w:szCs w:val="21"/>
        </w:rPr>
        <w:t>服务框架提交</w:t>
      </w:r>
      <w:r>
        <w:rPr>
          <w:rFonts w:ascii="Times New Roman" w:hAnsi="Times New Roman" w:eastAsia="Times New Roman" w:cs="Times New Roman"/>
          <w:sz w:val="21"/>
          <w:szCs w:val="21"/>
        </w:rPr>
        <w:t>Confirm/Cancel</w:t>
      </w:r>
      <w:r>
        <w:rPr>
          <w:rFonts w:ascii="SimSun" w:hAnsi="SimSun" w:eastAsia="SimSun" w:cs="SimSun"/>
          <w:sz w:val="21"/>
          <w:szCs w:val="21"/>
        </w:rPr>
        <w:t>失败，不会导致不一</w:t>
      </w:r>
      <w:r>
        <w:rPr>
          <w:rFonts w:ascii="SimSun" w:hAnsi="SimSun" w:eastAsia="SimSun" w:cs="SimSun"/>
          <w:sz w:val="21"/>
          <w:szCs w:val="21"/>
          <w:spacing w:val="-1"/>
        </w:rPr>
        <w:t>致，因为服务</w:t>
      </w:r>
      <w:r>
        <w:rPr>
          <w:rFonts w:ascii="SimSun" w:hAnsi="SimSun" w:eastAsia="SimSun" w:cs="SimSun"/>
          <w:sz w:val="21"/>
          <w:szCs w:val="21"/>
        </w:rPr>
        <w:t xml:space="preserve"> </w:t>
      </w:r>
      <w:r>
        <w:rPr>
          <w:rFonts w:ascii="SimSun" w:hAnsi="SimSun" w:eastAsia="SimSun" w:cs="SimSun"/>
          <w:sz w:val="21"/>
          <w:szCs w:val="21"/>
          <w:spacing w:val="-6"/>
        </w:rPr>
        <w:t>最后都会超时而取消。</w:t>
      </w:r>
    </w:p>
    <w:p>
      <w:pPr>
        <w:ind w:left="40" w:firstLine="429"/>
        <w:spacing w:before="79" w:line="274" w:lineRule="auto"/>
        <w:tabs>
          <w:tab w:val="left" w:pos="160"/>
        </w:tabs>
        <w:rPr>
          <w:rFonts w:ascii="SimSun" w:hAnsi="SimSun" w:eastAsia="SimSun" w:cs="SimSun"/>
          <w:sz w:val="21"/>
          <w:szCs w:val="21"/>
        </w:rPr>
      </w:pPr>
      <w:r>
        <w:rPr>
          <w:rFonts w:ascii="SimSun" w:hAnsi="SimSun" w:eastAsia="SimSun" w:cs="SimSun"/>
          <w:sz w:val="21"/>
          <w:szCs w:val="21"/>
        </w:rPr>
        <w:t>上述几种模式，经常有人提到下面的问题：  (1)都要求服务提供者在正常的交易之外，</w:t>
      </w:r>
      <w:r>
        <w:rPr>
          <w:rFonts w:ascii="SimSun" w:hAnsi="SimSun" w:eastAsia="SimSun" w:cs="SimSun"/>
          <w:sz w:val="21"/>
          <w:szCs w:val="21"/>
          <w:spacing w:val="18"/>
        </w:rPr>
        <w:t xml:space="preserve"> </w:t>
      </w:r>
      <w:r>
        <w:rPr>
          <w:rFonts w:ascii="SimSun" w:hAnsi="SimSun" w:eastAsia="SimSun" w:cs="SimSun"/>
          <w:sz w:val="21"/>
          <w:szCs w:val="21"/>
          <w:spacing w:val="-2"/>
        </w:rPr>
        <w:t>提供额外的功能，貌似带来了代码的复杂度，加大了工作量。</w:t>
      </w:r>
      <w:r>
        <w:rPr>
          <w:rFonts w:ascii="SimSun" w:hAnsi="SimSun" w:eastAsia="SimSun" w:cs="SimSun"/>
          <w:sz w:val="21"/>
          <w:szCs w:val="21"/>
          <w:spacing w:val="-3"/>
        </w:rPr>
        <w:t>实际上都是业务需求中必备的，</w:t>
      </w:r>
      <w:r>
        <w:rPr>
          <w:rFonts w:ascii="SimSun" w:hAnsi="SimSun" w:eastAsia="SimSun" w:cs="SimSun"/>
          <w:sz w:val="21"/>
          <w:szCs w:val="21"/>
        </w:rPr>
        <w:t xml:space="preserve"> </w:t>
      </w:r>
      <w:r>
        <w:rPr>
          <w:rFonts w:ascii="SimSun" w:hAnsi="SimSun" w:eastAsia="SimSun" w:cs="SimSun"/>
          <w:sz w:val="21"/>
          <w:szCs w:val="21"/>
          <w:spacing w:val="-4"/>
        </w:rPr>
        <w:t>例如</w:t>
      </w:r>
      <w:r>
        <w:rPr>
          <w:rFonts w:ascii="Times New Roman" w:hAnsi="Times New Roman" w:eastAsia="Times New Roman" w:cs="Times New Roman"/>
          <w:sz w:val="21"/>
          <w:szCs w:val="21"/>
          <w:spacing w:val="-4"/>
        </w:rPr>
        <w:t>TCC</w:t>
      </w:r>
      <w:r>
        <w:rPr>
          <w:rFonts w:ascii="SimSun" w:hAnsi="SimSun" w:eastAsia="SimSun" w:cs="SimSun"/>
          <w:sz w:val="21"/>
          <w:szCs w:val="21"/>
          <w:spacing w:val="-4"/>
        </w:rPr>
        <w:t>模式，在交易系统中都有预扣款这样的接口，并不会增加实现的工作量。而对于服务</w:t>
      </w:r>
      <w:r>
        <w:rPr>
          <w:rFonts w:ascii="SimSun" w:hAnsi="SimSun" w:eastAsia="SimSun" w:cs="SimSun"/>
          <w:sz w:val="21"/>
          <w:szCs w:val="21"/>
          <w:spacing w:val="4"/>
        </w:rPr>
        <w:t xml:space="preserve">  </w:t>
      </w:r>
      <w:r>
        <w:rPr>
          <w:rFonts w:ascii="SimSun" w:hAnsi="SimSun" w:eastAsia="SimSun" w:cs="SimSun"/>
          <w:sz w:val="21"/>
          <w:szCs w:val="21"/>
        </w:rPr>
        <w:t>的调用者来说，相关服务的调用由微服务框架实现，例如自动的事件投放、自动补偿调用、</w:t>
      </w:r>
      <w:r>
        <w:rPr>
          <w:rFonts w:ascii="SimSun" w:hAnsi="SimSun" w:eastAsia="SimSun" w:cs="SimSun"/>
          <w:sz w:val="21"/>
          <w:szCs w:val="21"/>
          <w:spacing w:val="1"/>
        </w:rPr>
        <w:t xml:space="preserve">  </w:t>
      </w:r>
      <w:r>
        <w:rPr>
          <w:rFonts w:ascii="SimSun" w:hAnsi="SimSun" w:eastAsia="SimSun" w:cs="SimSun"/>
          <w:sz w:val="21"/>
          <w:szCs w:val="21"/>
        </w:rPr>
        <w:t>TCC 中CC</w:t>
      </w:r>
      <w:r>
        <w:rPr>
          <w:rFonts w:ascii="SimSun" w:hAnsi="SimSun" w:eastAsia="SimSun" w:cs="SimSun"/>
          <w:sz w:val="21"/>
          <w:szCs w:val="21"/>
          <w:spacing w:val="-29"/>
        </w:rPr>
        <w:t xml:space="preserve"> </w:t>
      </w:r>
      <w:r>
        <w:rPr>
          <w:rFonts w:ascii="SimSun" w:hAnsi="SimSun" w:eastAsia="SimSun" w:cs="SimSun"/>
          <w:sz w:val="21"/>
          <w:szCs w:val="21"/>
        </w:rPr>
        <w:t>服务的调用，也不需要额外的工作量；(2)如何从当前上下文向补偿接口、</w:t>
      </w:r>
      <w:r>
        <w:rPr>
          <w:rFonts w:ascii="SimSun" w:hAnsi="SimSun" w:eastAsia="SimSun" w:cs="SimSun"/>
          <w:sz w:val="21"/>
          <w:szCs w:val="21"/>
          <w:spacing w:val="-1"/>
        </w:rPr>
        <w:t>Confirm</w:t>
      </w:r>
      <w:r>
        <w:rPr>
          <w:rFonts w:ascii="SimSun" w:hAnsi="SimSun" w:eastAsia="SimSun" w:cs="SimSun"/>
          <w:sz w:val="21"/>
          <w:szCs w:val="21"/>
        </w:rPr>
        <w:t xml:space="preserve"> </w:t>
      </w:r>
      <w:r>
        <w:rPr>
          <w:rFonts w:ascii="SimSun" w:hAnsi="SimSun" w:eastAsia="SimSun" w:cs="SimSun"/>
          <w:sz w:val="21"/>
          <w:szCs w:val="21"/>
          <w:spacing w:val="-4"/>
        </w:rPr>
        <w:t>接口、</w:t>
      </w:r>
      <w:r>
        <w:rPr>
          <w:rFonts w:ascii="Times New Roman" w:hAnsi="Times New Roman" w:eastAsia="Times New Roman" w:cs="Times New Roman"/>
          <w:sz w:val="21"/>
          <w:szCs w:val="21"/>
          <w:spacing w:val="-4"/>
        </w:rPr>
        <w:t>Cancel</w:t>
      </w:r>
      <w:r>
        <w:rPr>
          <w:rFonts w:ascii="SimSun" w:hAnsi="SimSun" w:eastAsia="SimSun" w:cs="SimSun"/>
          <w:sz w:val="21"/>
          <w:szCs w:val="21"/>
          <w:spacing w:val="-4"/>
        </w:rPr>
        <w:t>接口传递参数?实际上只要将正向交易的数据传递过去即可，不需要额外的数据；</w:t>
      </w:r>
      <w:r>
        <w:rPr>
          <w:rFonts w:ascii="SimSun" w:hAnsi="SimSun" w:eastAsia="SimSun" w:cs="SimSun"/>
          <w:sz w:val="21"/>
          <w:szCs w:val="21"/>
          <w:spacing w:val="5"/>
        </w:rPr>
        <w:t xml:space="preserve"> </w:t>
      </w:r>
      <w:r>
        <w:rPr>
          <w:rFonts w:ascii="SimSun" w:hAnsi="SimSun" w:eastAsia="SimSun" w:cs="SimSun"/>
          <w:sz w:val="21"/>
          <w:szCs w:val="21"/>
        </w:rPr>
        <w:tab/>
      </w:r>
      <w:r>
        <w:rPr>
          <w:rFonts w:ascii="SimSun" w:hAnsi="SimSun" w:eastAsia="SimSun" w:cs="SimSun"/>
          <w:sz w:val="21"/>
          <w:szCs w:val="21"/>
          <w:spacing w:val="5"/>
        </w:rPr>
        <w:t>(3)如果补偿还是失败，怎么办?最后还是需要对账的。</w:t>
      </w:r>
    </w:p>
    <w:p>
      <w:pPr>
        <w:spacing w:line="287" w:lineRule="auto"/>
        <w:rPr>
          <w:rFonts w:ascii="Arial"/>
          <w:sz w:val="21"/>
        </w:rPr>
      </w:pPr>
      <w:r/>
    </w:p>
    <w:p>
      <w:pPr>
        <w:pStyle w:val="BodyText"/>
        <w:ind w:left="43"/>
        <w:spacing w:before="69" w:line="222" w:lineRule="auto"/>
        <w:outlineLvl w:val="6"/>
        <w:rPr>
          <w:sz w:val="21"/>
          <w:szCs w:val="21"/>
        </w:rPr>
      </w:pPr>
      <w:r>
        <w:rPr>
          <w:sz w:val="21"/>
          <w:szCs w:val="21"/>
          <w:b/>
          <w:bCs/>
          <w:spacing w:val="15"/>
        </w:rPr>
        <w:t>7.6.4</w:t>
      </w:r>
      <w:r>
        <w:rPr>
          <w:sz w:val="21"/>
          <w:szCs w:val="21"/>
          <w:spacing w:val="15"/>
        </w:rPr>
        <w:t xml:space="preserve">  </w:t>
      </w:r>
      <w:r>
        <w:rPr>
          <w:sz w:val="21"/>
          <w:szCs w:val="21"/>
          <w:b/>
          <w:bCs/>
          <w:spacing w:val="15"/>
        </w:rPr>
        <w:t>感觉分布与知觉聚合</w:t>
      </w:r>
    </w:p>
    <w:p>
      <w:pPr>
        <w:ind w:left="40" w:right="55" w:firstLine="429"/>
        <w:spacing w:before="235" w:line="273" w:lineRule="auto"/>
        <w:rPr>
          <w:rFonts w:ascii="SimSun" w:hAnsi="SimSun" w:eastAsia="SimSun" w:cs="SimSun"/>
          <w:sz w:val="21"/>
          <w:szCs w:val="21"/>
        </w:rPr>
      </w:pPr>
      <w:r>
        <w:rPr>
          <w:rFonts w:ascii="SimSun" w:hAnsi="SimSun" w:eastAsia="SimSun" w:cs="SimSun"/>
          <w:sz w:val="21"/>
          <w:szCs w:val="21"/>
          <w:spacing w:val="1"/>
        </w:rPr>
        <w:t>微服务架构带来了系统复杂度的大幅度提高，整体复杂度是随着独立应用数量的增加呈</w:t>
      </w:r>
      <w:r>
        <w:rPr>
          <w:rFonts w:ascii="SimSun" w:hAnsi="SimSun" w:eastAsia="SimSun" w:cs="SimSun"/>
          <w:sz w:val="21"/>
          <w:szCs w:val="21"/>
          <w:spacing w:val="9"/>
        </w:rPr>
        <w:t xml:space="preserve"> </w:t>
      </w:r>
      <w:r>
        <w:rPr>
          <w:rFonts w:ascii="SimSun" w:hAnsi="SimSun" w:eastAsia="SimSun" w:cs="SimSun"/>
          <w:sz w:val="21"/>
          <w:szCs w:val="21"/>
          <w:spacing w:val="-8"/>
        </w:rPr>
        <w:t>指数级增加。这就需要我们更加重视系统的运营工作，但是目前相关技术相当凌乱，</w:t>
      </w:r>
      <w:r>
        <w:rPr>
          <w:rFonts w:ascii="SimSun" w:hAnsi="SimSun" w:eastAsia="SimSun" w:cs="SimSun"/>
          <w:sz w:val="21"/>
          <w:szCs w:val="21"/>
          <w:spacing w:val="63"/>
        </w:rPr>
        <w:t xml:space="preserve"> </w:t>
      </w:r>
      <w:r>
        <w:rPr>
          <w:rFonts w:ascii="SimSun" w:hAnsi="SimSun" w:eastAsia="SimSun" w:cs="SimSun"/>
          <w:sz w:val="21"/>
          <w:szCs w:val="21"/>
          <w:spacing w:val="-8"/>
        </w:rPr>
        <w:t>一些产品</w:t>
      </w:r>
      <w:r>
        <w:rPr>
          <w:rFonts w:ascii="SimSun" w:hAnsi="SimSun" w:eastAsia="SimSun" w:cs="SimSun"/>
          <w:sz w:val="21"/>
          <w:szCs w:val="21"/>
        </w:rPr>
        <w:t xml:space="preserve"> </w:t>
      </w:r>
      <w:r>
        <w:rPr>
          <w:rFonts w:ascii="SimSun" w:hAnsi="SimSun" w:eastAsia="SimSun" w:cs="SimSun"/>
          <w:sz w:val="21"/>
          <w:szCs w:val="21"/>
          <w:spacing w:val="-2"/>
        </w:rPr>
        <w:t>与框架往往从自身出发，覆盖了和自己相关的很多功能，重复制造了很多“轮子”,而缺少整</w:t>
      </w:r>
      <w:r>
        <w:rPr>
          <w:rFonts w:ascii="SimSun" w:hAnsi="SimSun" w:eastAsia="SimSun" w:cs="SimSun"/>
          <w:sz w:val="21"/>
          <w:szCs w:val="21"/>
          <w:spacing w:val="16"/>
        </w:rPr>
        <w:t xml:space="preserve"> </w:t>
      </w:r>
      <w:r>
        <w:rPr>
          <w:rFonts w:ascii="SimSun" w:hAnsi="SimSun" w:eastAsia="SimSun" w:cs="SimSun"/>
          <w:sz w:val="21"/>
          <w:szCs w:val="21"/>
          <w:spacing w:val="-4"/>
        </w:rPr>
        <w:t>体上的统一规划。经常出现这样的情况，为了一个功能选择了一个技术组</w:t>
      </w:r>
      <w:r>
        <w:rPr>
          <w:rFonts w:ascii="SimSun" w:hAnsi="SimSun" w:eastAsia="SimSun" w:cs="SimSun"/>
          <w:sz w:val="21"/>
          <w:szCs w:val="21"/>
          <w:spacing w:val="-5"/>
        </w:rPr>
        <w:t>件，但这个技术组件</w:t>
      </w:r>
      <w:r>
        <w:rPr>
          <w:rFonts w:ascii="SimSun" w:hAnsi="SimSun" w:eastAsia="SimSun" w:cs="SimSun"/>
          <w:sz w:val="21"/>
          <w:szCs w:val="21"/>
        </w:rPr>
        <w:t xml:space="preserve"> </w:t>
      </w:r>
      <w:r>
        <w:rPr>
          <w:rFonts w:ascii="SimSun" w:hAnsi="SimSun" w:eastAsia="SimSun" w:cs="SimSun"/>
          <w:sz w:val="21"/>
          <w:szCs w:val="21"/>
          <w:spacing w:val="-3"/>
        </w:rPr>
        <w:t>依赖了特别多相关框架，而这些框架提供的能力在其他组件中已经存在，</w:t>
      </w:r>
      <w:r>
        <w:rPr>
          <w:rFonts w:ascii="SimSun" w:hAnsi="SimSun" w:eastAsia="SimSun" w:cs="SimSun"/>
          <w:sz w:val="21"/>
          <w:szCs w:val="21"/>
          <w:spacing w:val="-4"/>
        </w:rPr>
        <w:t>但两者又不能打通或</w:t>
      </w:r>
      <w:r>
        <w:rPr>
          <w:rFonts w:ascii="SimSun" w:hAnsi="SimSun" w:eastAsia="SimSun" w:cs="SimSun"/>
          <w:sz w:val="21"/>
          <w:szCs w:val="21"/>
        </w:rPr>
        <w:t xml:space="preserve"> </w:t>
      </w:r>
      <w:r>
        <w:rPr>
          <w:rFonts w:ascii="SimSun" w:hAnsi="SimSun" w:eastAsia="SimSun" w:cs="SimSun"/>
          <w:sz w:val="21"/>
          <w:szCs w:val="21"/>
          <w:spacing w:val="-4"/>
        </w:rPr>
        <w:t>者各自替换，只好技术上简单堆砌，尤其是不同系统、不同团队选择了不同的技术栈，带来的</w:t>
      </w:r>
      <w:r>
        <w:rPr>
          <w:rFonts w:ascii="SimSun" w:hAnsi="SimSun" w:eastAsia="SimSun" w:cs="SimSun"/>
          <w:sz w:val="21"/>
          <w:szCs w:val="21"/>
        </w:rPr>
        <w:t xml:space="preserve"> </w:t>
      </w:r>
      <w:r>
        <w:rPr>
          <w:rFonts w:ascii="SimSun" w:hAnsi="SimSun" w:eastAsia="SimSun" w:cs="SimSun"/>
          <w:sz w:val="21"/>
          <w:szCs w:val="21"/>
          <w:spacing w:val="-8"/>
        </w:rPr>
        <w:t>管理问题更多。</w:t>
      </w:r>
    </w:p>
    <w:p>
      <w:pPr>
        <w:ind w:left="40" w:right="54" w:firstLine="429"/>
        <w:spacing w:before="88" w:line="269" w:lineRule="auto"/>
        <w:rPr>
          <w:rFonts w:ascii="SimSun" w:hAnsi="SimSun" w:eastAsia="SimSun" w:cs="SimSun"/>
          <w:sz w:val="21"/>
          <w:szCs w:val="21"/>
        </w:rPr>
      </w:pPr>
      <w:r>
        <w:rPr>
          <w:rFonts w:ascii="SimSun" w:hAnsi="SimSun" w:eastAsia="SimSun" w:cs="SimSun"/>
          <w:sz w:val="21"/>
          <w:szCs w:val="21"/>
          <w:spacing w:val="1"/>
        </w:rPr>
        <w:t>为了提高微服务架构下的运营能力，我们提出了感觉分布、知觉聚合的设计原则，为系</w:t>
      </w:r>
      <w:r>
        <w:rPr>
          <w:rFonts w:ascii="SimSun" w:hAnsi="SimSun" w:eastAsia="SimSun" w:cs="SimSun"/>
          <w:sz w:val="21"/>
          <w:szCs w:val="21"/>
        </w:rPr>
        <w:t xml:space="preserve"> </w:t>
      </w:r>
      <w:r>
        <w:rPr>
          <w:rFonts w:ascii="SimSun" w:hAnsi="SimSun" w:eastAsia="SimSun" w:cs="SimSun"/>
          <w:sz w:val="21"/>
          <w:szCs w:val="21"/>
          <w:spacing w:val="-4"/>
        </w:rPr>
        <w:t>统建立感知能力。所谓感觉是对事物某一属性的具体认识，即看得见、摸得着等；所谓知觉则</w:t>
      </w:r>
      <w:r>
        <w:rPr>
          <w:rFonts w:ascii="SimSun" w:hAnsi="SimSun" w:eastAsia="SimSun" w:cs="SimSun"/>
          <w:sz w:val="21"/>
          <w:szCs w:val="21"/>
          <w:spacing w:val="1"/>
        </w:rPr>
        <w:t xml:space="preserve"> </w:t>
      </w:r>
      <w:r>
        <w:rPr>
          <w:rFonts w:ascii="SimSun" w:hAnsi="SimSun" w:eastAsia="SimSun" w:cs="SimSun"/>
          <w:sz w:val="21"/>
          <w:szCs w:val="21"/>
          <w:spacing w:val="-3"/>
        </w:rPr>
        <w:t>是对某一事物的各种属性以及它们相互关系的整体反映。在系统拆分为微服</w:t>
      </w:r>
      <w:r>
        <w:rPr>
          <w:rFonts w:ascii="SimSun" w:hAnsi="SimSun" w:eastAsia="SimSun" w:cs="SimSun"/>
          <w:sz w:val="21"/>
          <w:szCs w:val="21"/>
          <w:spacing w:val="-4"/>
        </w:rPr>
        <w:t>务后，我们如果要</w:t>
      </w:r>
      <w:r>
        <w:rPr>
          <w:rFonts w:ascii="SimSun" w:hAnsi="SimSun" w:eastAsia="SimSun" w:cs="SimSun"/>
          <w:sz w:val="21"/>
          <w:szCs w:val="21"/>
        </w:rPr>
        <w:t xml:space="preserve"> </w:t>
      </w:r>
      <w:r>
        <w:rPr>
          <w:rFonts w:ascii="SimSun" w:hAnsi="SimSun" w:eastAsia="SimSun" w:cs="SimSun"/>
          <w:sz w:val="21"/>
          <w:szCs w:val="21"/>
          <w:spacing w:val="-4"/>
        </w:rPr>
        <w:t>掌握微服务的运行情况，就需要把“感觉器官”放到微服务各个节点上，节点数量增加导致需</w:t>
      </w:r>
      <w:r>
        <w:rPr>
          <w:rFonts w:ascii="SimSun" w:hAnsi="SimSun" w:eastAsia="SimSun" w:cs="SimSun"/>
          <w:sz w:val="21"/>
          <w:szCs w:val="21"/>
          <w:spacing w:val="15"/>
        </w:rPr>
        <w:t xml:space="preserve"> </w:t>
      </w:r>
      <w:r>
        <w:rPr>
          <w:rFonts w:ascii="SimSun" w:hAnsi="SimSun" w:eastAsia="SimSun" w:cs="SimSun"/>
          <w:sz w:val="21"/>
          <w:szCs w:val="21"/>
          <w:spacing w:val="-14"/>
        </w:rPr>
        <w:t>要“感觉”的机器、网络、进程、接口调用数等监控对象的数量大大增加；</w:t>
      </w:r>
      <w:r>
        <w:rPr>
          <w:rFonts w:ascii="SimSun" w:hAnsi="SimSun" w:eastAsia="SimSun" w:cs="SimSun"/>
          <w:sz w:val="21"/>
          <w:szCs w:val="21"/>
          <w:spacing w:val="61"/>
        </w:rPr>
        <w:t xml:space="preserve"> </w:t>
      </w:r>
      <w:r>
        <w:rPr>
          <w:rFonts w:ascii="SimSun" w:hAnsi="SimSun" w:eastAsia="SimSun" w:cs="SimSun"/>
          <w:sz w:val="21"/>
          <w:szCs w:val="21"/>
          <w:spacing w:val="-14"/>
        </w:rPr>
        <w:t>一旦发生异常情况，</w:t>
      </w:r>
    </w:p>
    <w:p>
      <w:pPr>
        <w:ind w:left="40" w:right="65"/>
        <w:spacing w:before="71" w:line="251" w:lineRule="auto"/>
        <w:rPr>
          <w:rFonts w:ascii="SimSun" w:hAnsi="SimSun" w:eastAsia="SimSun" w:cs="SimSun"/>
          <w:sz w:val="21"/>
          <w:szCs w:val="21"/>
        </w:rPr>
      </w:pPr>
      <w:r>
        <w:rPr>
          <w:rFonts w:ascii="SimSun" w:hAnsi="SimSun" w:eastAsia="SimSun" w:cs="SimSun"/>
          <w:sz w:val="21"/>
          <w:szCs w:val="21"/>
          <w:spacing w:val="-3"/>
        </w:rPr>
        <w:t>我们需要快速根据各类“感觉”到的信息来做出反</w:t>
      </w:r>
      <w:r>
        <w:rPr>
          <w:rFonts w:ascii="SimSun" w:hAnsi="SimSun" w:eastAsia="SimSun" w:cs="SimSun"/>
          <w:sz w:val="21"/>
          <w:szCs w:val="21"/>
          <w:spacing w:val="-4"/>
        </w:rPr>
        <w:t>应。因此，分布的“感觉”就像人的神经系</w:t>
      </w:r>
      <w:r>
        <w:rPr>
          <w:rFonts w:ascii="SimSun" w:hAnsi="SimSun" w:eastAsia="SimSun" w:cs="SimSun"/>
          <w:sz w:val="21"/>
          <w:szCs w:val="21"/>
        </w:rPr>
        <w:t xml:space="preserve"> </w:t>
      </w:r>
      <w:r>
        <w:rPr>
          <w:rFonts w:ascii="SimSun" w:hAnsi="SimSun" w:eastAsia="SimSun" w:cs="SimSun"/>
          <w:sz w:val="21"/>
          <w:szCs w:val="21"/>
          <w:spacing w:val="-4"/>
        </w:rPr>
        <w:t>统，聚合的“知觉”就像人的大脑，我们需要将“感觉”的能力和“知觉”的能力分开，分门</w:t>
      </w:r>
    </w:p>
    <w:p>
      <w:pPr>
        <w:spacing w:line="251" w:lineRule="auto"/>
        <w:sectPr>
          <w:headerReference w:type="default" r:id="rId450"/>
          <w:pgSz w:w="9250" w:h="13980"/>
          <w:pgMar w:top="679" w:right="565" w:bottom="400" w:left="109" w:header="368" w:footer="0" w:gutter="0"/>
        </w:sectPr>
        <w:rPr>
          <w:rFonts w:ascii="SimSun" w:hAnsi="SimSun" w:eastAsia="SimSun" w:cs="SimSun"/>
          <w:sz w:val="21"/>
          <w:szCs w:val="21"/>
        </w:rPr>
      </w:pPr>
    </w:p>
    <w:p>
      <w:pPr>
        <w:spacing w:line="421" w:lineRule="auto"/>
        <w:rPr>
          <w:rFonts w:ascii="Arial"/>
          <w:sz w:val="21"/>
        </w:rPr>
      </w:pPr>
      <w:r/>
    </w:p>
    <w:p>
      <w:pPr>
        <w:ind w:right="61"/>
        <w:spacing w:before="62" w:line="272" w:lineRule="auto"/>
        <w:rPr>
          <w:rFonts w:ascii="SimSun" w:hAnsi="SimSun" w:eastAsia="SimSun" w:cs="SimSun"/>
          <w:sz w:val="19"/>
          <w:szCs w:val="19"/>
        </w:rPr>
      </w:pPr>
      <w:r>
        <w:rPr>
          <w:rFonts w:ascii="SimSun" w:hAnsi="SimSun" w:eastAsia="SimSun" w:cs="SimSun"/>
          <w:sz w:val="19"/>
          <w:szCs w:val="19"/>
          <w:spacing w:val="17"/>
        </w:rPr>
        <w:t>别类地建立相关的基础能力，在技术架构上解耦</w:t>
      </w:r>
      <w:r>
        <w:rPr>
          <w:rFonts w:ascii="SimSun" w:hAnsi="SimSun" w:eastAsia="SimSun" w:cs="SimSun"/>
          <w:sz w:val="19"/>
          <w:szCs w:val="19"/>
          <w:spacing w:val="16"/>
        </w:rPr>
        <w:t>，避免做成简单技术的堆砌，减少重复的“轮</w:t>
      </w:r>
      <w:r>
        <w:rPr>
          <w:rFonts w:ascii="SimSun" w:hAnsi="SimSun" w:eastAsia="SimSun" w:cs="SimSun"/>
          <w:sz w:val="19"/>
          <w:szCs w:val="19"/>
        </w:rPr>
        <w:t xml:space="preserve"> </w:t>
      </w:r>
      <w:r>
        <w:rPr>
          <w:rFonts w:ascii="SimSun" w:hAnsi="SimSun" w:eastAsia="SimSun" w:cs="SimSun"/>
          <w:sz w:val="19"/>
          <w:szCs w:val="19"/>
          <w:spacing w:val="13"/>
        </w:rPr>
        <w:t>子”,如图7-24所示。</w:t>
      </w:r>
    </w:p>
    <w:p>
      <w:pPr>
        <w:pStyle w:val="BodyText"/>
        <w:ind w:firstLine="1780"/>
        <w:spacing w:before="122" w:line="3090" w:lineRule="exact"/>
        <w:rPr/>
      </w:pPr>
      <w:r>
        <w:rPr>
          <w:position w:val="-61"/>
        </w:rPr>
        <w:pict>
          <v:group id="_x0000_s1982" style="mso-position-vertical-relative:line;mso-position-horizontal-relative:char;width:254.5pt;height:154.5pt;" filled="false" stroked="false" coordsize="5090,3090" coordorigin="0,0">
            <v:shape id="_x0000_s1984" style="position:absolute;left:0;top:0;width:5090;height:3090;" filled="false" stroked="false" type="#_x0000_t75">
              <v:imagedata o:title="" r:id="rId452"/>
            </v:shape>
            <v:shape id="_x0000_s1986" style="position:absolute;left:-7;top:6;width:3096;height:3051;" filled="false" stroked="false" type="#_x0000_t202">
              <v:fill on="false"/>
              <v:stroke on="false"/>
              <v:path/>
              <v:imagedata o:title=""/>
              <o:lock v:ext="edit" aspectratio="false"/>
              <v:textbox inset="0mm,0mm,0mm,0mm">
                <w:txbxContent>
                  <w:p>
                    <w:pPr>
                      <w:ind w:left="2460"/>
                      <w:spacing w:before="19" w:line="224" w:lineRule="auto"/>
                      <w:rPr>
                        <w:rFonts w:ascii="SimHei" w:hAnsi="SimHei" w:eastAsia="SimHei" w:cs="SimHei"/>
                        <w:sz w:val="19"/>
                        <w:szCs w:val="19"/>
                      </w:rPr>
                    </w:pPr>
                    <w:r>
                      <w:rPr>
                        <w:rFonts w:ascii="SimHei" w:hAnsi="SimHei" w:eastAsia="SimHei" w:cs="SimHei"/>
                        <w:sz w:val="19"/>
                        <w:szCs w:val="19"/>
                        <w:b/>
                        <w:bCs/>
                        <w:spacing w:val="-17"/>
                      </w:rPr>
                      <w:t>知觉</w:t>
                    </w:r>
                  </w:p>
                  <w:p>
                    <w:pPr>
                      <w:ind w:left="2257" w:right="20"/>
                      <w:spacing w:before="210" w:line="196" w:lineRule="auto"/>
                      <w:jc w:val="both"/>
                      <w:rPr>
                        <w:rFonts w:ascii="SimSun" w:hAnsi="SimSun" w:eastAsia="SimSun" w:cs="SimSun"/>
                        <w:sz w:val="19"/>
                        <w:szCs w:val="19"/>
                      </w:rPr>
                    </w:pPr>
                    <w:r>
                      <w:rPr>
                        <w:rFonts w:ascii="SimSun" w:hAnsi="SimSun" w:eastAsia="SimSun" w:cs="SimSun"/>
                        <w:sz w:val="19"/>
                        <w:szCs w:val="19"/>
                        <w:spacing w:val="-11"/>
                        <w:w w:val="90"/>
                      </w:rPr>
                      <w:t>健康</w:t>
                    </w:r>
                    <w:r>
                      <w:rPr>
                        <w:rFonts w:ascii="SimSun" w:hAnsi="SimSun" w:eastAsia="SimSun" w:cs="SimSun"/>
                        <w:sz w:val="19"/>
                        <w:szCs w:val="19"/>
                        <w:spacing w:val="59"/>
                      </w:rPr>
                      <w:t xml:space="preserve"> </w:t>
                    </w:r>
                    <w:r>
                      <w:rPr>
                        <w:rFonts w:ascii="SimHei" w:hAnsi="SimHei" w:eastAsia="SimHei" w:cs="SimHei"/>
                        <w:sz w:val="19"/>
                        <w:szCs w:val="19"/>
                        <w:spacing w:val="-11"/>
                        <w:w w:val="90"/>
                      </w:rPr>
                      <w:t>故障</w:t>
                    </w:r>
                    <w:r>
                      <w:rPr>
                        <w:rFonts w:ascii="SimHei" w:hAnsi="SimHei" w:eastAsia="SimHei" w:cs="SimHei"/>
                        <w:sz w:val="19"/>
                        <w:szCs w:val="19"/>
                      </w:rPr>
                      <w:t xml:space="preserve"> </w:t>
                    </w:r>
                    <w:r>
                      <w:rPr>
                        <w:rFonts w:ascii="SimHei" w:hAnsi="SimHei" w:eastAsia="SimHei" w:cs="SimHei"/>
                        <w:sz w:val="19"/>
                        <w:szCs w:val="19"/>
                        <w:spacing w:val="-14"/>
                        <w:w w:val="92"/>
                      </w:rPr>
                      <w:t>检查</w:t>
                    </w:r>
                    <w:r>
                      <w:rPr>
                        <w:rFonts w:ascii="SimHei" w:hAnsi="SimHei" w:eastAsia="SimHei" w:cs="SimHei"/>
                        <w:sz w:val="19"/>
                        <w:szCs w:val="19"/>
                        <w:spacing w:val="57"/>
                      </w:rPr>
                      <w:t xml:space="preserve"> </w:t>
                    </w:r>
                    <w:r>
                      <w:rPr>
                        <w:rFonts w:ascii="SimSun" w:hAnsi="SimSun" w:eastAsia="SimSun" w:cs="SimSun"/>
                        <w:sz w:val="19"/>
                        <w:szCs w:val="19"/>
                        <w:spacing w:val="-14"/>
                        <w:w w:val="92"/>
                        <w:position w:val="1"/>
                      </w:rPr>
                      <w:t>定位</w:t>
                    </w:r>
                    <w:r>
                      <w:rPr>
                        <w:rFonts w:ascii="SimSun" w:hAnsi="SimSun" w:eastAsia="SimSun" w:cs="SimSun"/>
                        <w:sz w:val="19"/>
                        <w:szCs w:val="19"/>
                        <w:position w:val="1"/>
                      </w:rPr>
                      <w:t xml:space="preserve"> </w:t>
                    </w:r>
                    <w:r>
                      <w:rPr>
                        <w:rFonts w:ascii="SimSun" w:hAnsi="SimSun" w:eastAsia="SimSun" w:cs="SimSun"/>
                        <w:sz w:val="19"/>
                        <w:szCs w:val="19"/>
                        <w:spacing w:val="-15"/>
                        <w:w w:val="95"/>
                      </w:rPr>
                      <w:t>性能</w:t>
                    </w:r>
                    <w:r>
                      <w:rPr>
                        <w:rFonts w:ascii="SimSun" w:hAnsi="SimSun" w:eastAsia="SimSun" w:cs="SimSun"/>
                        <w:sz w:val="19"/>
                        <w:szCs w:val="19"/>
                        <w:spacing w:val="60"/>
                      </w:rPr>
                      <w:t xml:space="preserve"> </w:t>
                    </w:r>
                    <w:r>
                      <w:rPr>
                        <w:rFonts w:ascii="SimSun" w:hAnsi="SimSun" w:eastAsia="SimSun" w:cs="SimSun"/>
                        <w:sz w:val="19"/>
                        <w:szCs w:val="19"/>
                        <w:spacing w:val="-15"/>
                        <w:w w:val="95"/>
                      </w:rPr>
                      <w:t>业务</w:t>
                    </w:r>
                    <w:r>
                      <w:rPr>
                        <w:rFonts w:ascii="SimSun" w:hAnsi="SimSun" w:eastAsia="SimSun" w:cs="SimSun"/>
                        <w:sz w:val="19"/>
                        <w:szCs w:val="19"/>
                      </w:rPr>
                      <w:t xml:space="preserve"> </w:t>
                    </w:r>
                    <w:r>
                      <w:rPr>
                        <w:rFonts w:ascii="SimHei" w:hAnsi="SimHei" w:eastAsia="SimHei" w:cs="SimHei"/>
                        <w:sz w:val="19"/>
                        <w:szCs w:val="19"/>
                        <w:spacing w:val="-11"/>
                        <w:w w:val="90"/>
                      </w:rPr>
                      <w:t>分析</w:t>
                    </w:r>
                    <w:r>
                      <w:rPr>
                        <w:rFonts w:ascii="SimHei" w:hAnsi="SimHei" w:eastAsia="SimHei" w:cs="SimHei"/>
                        <w:sz w:val="19"/>
                        <w:szCs w:val="19"/>
                        <w:spacing w:val="60"/>
                      </w:rPr>
                      <w:t xml:space="preserve"> </w:t>
                    </w:r>
                    <w:r>
                      <w:rPr>
                        <w:rFonts w:ascii="SimSun" w:hAnsi="SimSun" w:eastAsia="SimSun" w:cs="SimSun"/>
                        <w:sz w:val="19"/>
                        <w:szCs w:val="19"/>
                        <w:spacing w:val="-11"/>
                        <w:w w:val="90"/>
                      </w:rPr>
                      <w:t>监控</w:t>
                    </w:r>
                  </w:p>
                  <w:p>
                    <w:pPr>
                      <w:ind w:left="20"/>
                      <w:spacing w:before="119" w:line="222" w:lineRule="auto"/>
                      <w:rPr>
                        <w:rFonts w:ascii="SimHei" w:hAnsi="SimHei" w:eastAsia="SimHei" w:cs="SimHei"/>
                        <w:sz w:val="19"/>
                        <w:szCs w:val="19"/>
                      </w:rPr>
                    </w:pPr>
                    <w:r>
                      <w:rPr>
                        <w:rFonts w:ascii="SimHei" w:hAnsi="SimHei" w:eastAsia="SimHei" w:cs="SimHei"/>
                        <w:sz w:val="19"/>
                        <w:szCs w:val="19"/>
                        <w:b/>
                        <w:bCs/>
                        <w:spacing w:val="-18"/>
                        <w:w w:val="91"/>
                      </w:rPr>
                      <w:t>感觉：模拟交易(心跳)</w:t>
                    </w:r>
                  </w:p>
                  <w:p>
                    <w:pPr>
                      <w:spacing w:line="314" w:lineRule="auto"/>
                      <w:rPr>
                        <w:rFonts w:ascii="Arial"/>
                        <w:sz w:val="21"/>
                      </w:rPr>
                    </w:pPr>
                    <w:r/>
                  </w:p>
                  <w:p>
                    <w:pPr>
                      <w:spacing w:line="315" w:lineRule="auto"/>
                      <w:rPr>
                        <w:rFonts w:ascii="Arial"/>
                        <w:sz w:val="21"/>
                      </w:rPr>
                    </w:pPr>
                    <w:r/>
                  </w:p>
                  <w:p>
                    <w:pPr>
                      <w:spacing w:line="315" w:lineRule="auto"/>
                      <w:rPr>
                        <w:rFonts w:ascii="Arial"/>
                        <w:sz w:val="21"/>
                      </w:rPr>
                    </w:pPr>
                    <w:r/>
                  </w:p>
                  <w:p>
                    <w:pPr>
                      <w:ind w:left="407"/>
                      <w:spacing w:before="81" w:line="181" w:lineRule="exact"/>
                      <w:rPr>
                        <w:rFonts w:ascii="SimSun" w:hAnsi="SimSun" w:eastAsia="SimSun" w:cs="SimSun"/>
                        <w:sz w:val="25"/>
                        <w:szCs w:val="25"/>
                      </w:rPr>
                    </w:pPr>
                    <w:r>
                      <w:rPr>
                        <w:rFonts w:ascii="SimSun" w:hAnsi="SimSun" w:eastAsia="SimSun" w:cs="SimSun"/>
                        <w:sz w:val="25"/>
                        <w:szCs w:val="25"/>
                        <w:spacing w:val="-2"/>
                        <w:position w:val="-3"/>
                      </w:rPr>
                      <w:t>0106o</w:t>
                    </w:r>
                  </w:p>
                  <w:p>
                    <w:pPr>
                      <w:ind w:left="189"/>
                      <w:spacing w:line="221" w:lineRule="auto"/>
                      <w:rPr>
                        <w:rFonts w:ascii="SimHei" w:hAnsi="SimHei" w:eastAsia="SimHei" w:cs="SimHei"/>
                        <w:sz w:val="19"/>
                        <w:szCs w:val="19"/>
                      </w:rPr>
                    </w:pPr>
                    <w:r>
                      <w:rPr>
                        <w:rFonts w:ascii="SimHei" w:hAnsi="SimHei" w:eastAsia="SimHei" w:cs="SimHei"/>
                        <w:sz w:val="19"/>
                        <w:szCs w:val="19"/>
                        <w:b/>
                        <w:bCs/>
                        <w:spacing w:val="-21"/>
                        <w:w w:val="89"/>
                      </w:rPr>
                      <w:t>感觉：字节码注入</w:t>
                    </w:r>
                  </w:p>
                </w:txbxContent>
              </v:textbox>
            </v:shape>
            <v:shape id="_x0000_s1988" style="position:absolute;left:3842;top:2803;width:1194;height:23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9"/>
                        <w:szCs w:val="19"/>
                      </w:rPr>
                    </w:pPr>
                    <w:r>
                      <w:rPr>
                        <w:rFonts w:ascii="SimHei" w:hAnsi="SimHei" w:eastAsia="SimHei" w:cs="SimHei"/>
                        <w:sz w:val="19"/>
                        <w:szCs w:val="19"/>
                        <w:b/>
                        <w:bCs/>
                        <w:spacing w:val="-20"/>
                        <w:w w:val="84"/>
                      </w:rPr>
                      <w:t>感</w:t>
                    </w:r>
                    <w:r>
                      <w:rPr>
                        <w:rFonts w:ascii="SimHei" w:hAnsi="SimHei" w:eastAsia="SimHei" w:cs="SimHei"/>
                        <w:sz w:val="19"/>
                        <w:szCs w:val="19"/>
                        <w:b/>
                        <w:bCs/>
                        <w:spacing w:val="-19"/>
                        <w:w w:val="84"/>
                      </w:rPr>
                      <w:t>觉：客户端埋</w:t>
                    </w:r>
                    <w:r>
                      <w:rPr>
                        <w:rFonts w:ascii="SimHei" w:hAnsi="SimHei" w:eastAsia="SimHei" w:cs="SimHei"/>
                        <w:sz w:val="19"/>
                        <w:szCs w:val="19"/>
                        <w:b/>
                        <w:bCs/>
                        <w:spacing w:val="-10"/>
                        <w:w w:val="84"/>
                      </w:rPr>
                      <w:t>点</w:t>
                    </w:r>
                  </w:p>
                </w:txbxContent>
              </v:textbox>
            </v:shape>
            <v:shape id="_x0000_s1990" style="position:absolute;left:3979;top:1362;width:1055;height:247;" filled="false" stroked="false" type="#_x0000_t202">
              <v:fill on="false"/>
              <v:stroke on="false"/>
              <v:path/>
              <v:imagedata o:title=""/>
              <o:lock v:ext="edit" aspectratio="false"/>
              <v:textbox inset="0mm,0mm,0mm,0mm">
                <w:txbxContent>
                  <w:p>
                    <w:pPr>
                      <w:spacing w:before="19" w:line="221" w:lineRule="auto"/>
                      <w:jc w:val="right"/>
                      <w:rPr>
                        <w:rFonts w:ascii="YouYuan" w:hAnsi="YouYuan" w:eastAsia="YouYuan" w:cs="YouYuan"/>
                        <w:sz w:val="19"/>
                        <w:szCs w:val="19"/>
                      </w:rPr>
                    </w:pPr>
                    <w:r>
                      <w:rPr>
                        <w:rFonts w:ascii="YouYuan" w:hAnsi="YouYuan" w:eastAsia="YouYuan" w:cs="YouYuan"/>
                        <w:sz w:val="19"/>
                        <w:szCs w:val="19"/>
                        <w:spacing w:val="-25"/>
                        <w:w w:val="87"/>
                      </w:rPr>
                      <w:t>感觉：日</w:t>
                    </w:r>
                    <w:r>
                      <w:rPr>
                        <w:rFonts w:ascii="YouYuan" w:hAnsi="YouYuan" w:eastAsia="YouYuan" w:cs="YouYuan"/>
                        <w:sz w:val="19"/>
                        <w:szCs w:val="19"/>
                        <w:spacing w:val="-24"/>
                        <w:w w:val="87"/>
                      </w:rPr>
                      <w:t>志收</w:t>
                    </w:r>
                    <w:r>
                      <w:rPr>
                        <w:rFonts w:ascii="YouYuan" w:hAnsi="YouYuan" w:eastAsia="YouYuan" w:cs="YouYuan"/>
                        <w:sz w:val="19"/>
                        <w:szCs w:val="19"/>
                        <w:spacing w:val="-6"/>
                        <w:w w:val="87"/>
                      </w:rPr>
                      <w:t>集</w:t>
                    </w:r>
                  </w:p>
                </w:txbxContent>
              </v:textbox>
            </v:shape>
          </v:group>
        </w:pict>
      </w:r>
    </w:p>
    <w:p>
      <w:pPr>
        <w:ind w:left="3360"/>
        <w:spacing w:before="233" w:line="231" w:lineRule="auto"/>
        <w:rPr>
          <w:rFonts w:ascii="SimSun" w:hAnsi="SimSun" w:eastAsia="SimSun" w:cs="SimSun"/>
          <w:sz w:val="19"/>
          <w:szCs w:val="19"/>
        </w:rPr>
      </w:pPr>
      <w:r>
        <w:rPr>
          <w:rFonts w:ascii="YouYuan" w:hAnsi="YouYuan" w:eastAsia="YouYuan" w:cs="YouYuan"/>
          <w:sz w:val="19"/>
          <w:szCs w:val="19"/>
          <w:spacing w:val="-5"/>
        </w:rPr>
        <w:t>图7-24</w:t>
      </w:r>
      <w:r>
        <w:rPr>
          <w:rFonts w:ascii="YouYuan" w:hAnsi="YouYuan" w:eastAsia="YouYuan" w:cs="YouYuan"/>
          <w:sz w:val="19"/>
          <w:szCs w:val="19"/>
          <w:spacing w:val="70"/>
        </w:rPr>
        <w:t xml:space="preserve"> </w:t>
      </w:r>
      <w:r>
        <w:rPr>
          <w:rFonts w:ascii="SimSun" w:hAnsi="SimSun" w:eastAsia="SimSun" w:cs="SimSun"/>
          <w:sz w:val="19"/>
          <w:szCs w:val="19"/>
          <w:spacing w:val="-5"/>
        </w:rPr>
        <w:t>系统感知能力</w:t>
      </w:r>
    </w:p>
    <w:p>
      <w:pPr>
        <w:ind w:left="420"/>
        <w:spacing w:before="257" w:line="219" w:lineRule="auto"/>
        <w:rPr>
          <w:rFonts w:ascii="SimSun" w:hAnsi="SimSun" w:eastAsia="SimSun" w:cs="SimSun"/>
          <w:sz w:val="19"/>
          <w:szCs w:val="19"/>
        </w:rPr>
      </w:pPr>
      <w:r>
        <w:rPr>
          <w:rFonts w:ascii="SimSun" w:hAnsi="SimSun" w:eastAsia="SimSun" w:cs="SimSun"/>
          <w:sz w:val="19"/>
          <w:szCs w:val="19"/>
          <w:spacing w:val="15"/>
        </w:rPr>
        <w:t>建立感觉能力可以概括为以下四种方式：</w:t>
      </w:r>
    </w:p>
    <w:p>
      <w:pPr>
        <w:ind w:left="420"/>
        <w:spacing w:before="166" w:line="220" w:lineRule="auto"/>
        <w:rPr>
          <w:rFonts w:ascii="KaiTi" w:hAnsi="KaiTi" w:eastAsia="KaiTi" w:cs="KaiTi"/>
          <w:sz w:val="19"/>
          <w:szCs w:val="19"/>
        </w:rPr>
      </w:pPr>
      <w:r>
        <w:rPr>
          <w:rFonts w:ascii="KaiTi" w:hAnsi="KaiTi" w:eastAsia="KaiTi" w:cs="KaiTi"/>
          <w:sz w:val="19"/>
          <w:szCs w:val="19"/>
          <w:spacing w:val="8"/>
        </w:rPr>
        <w:t>3</w:t>
      </w:r>
      <w:r>
        <w:rPr>
          <w:rFonts w:ascii="KaiTi" w:hAnsi="KaiTi" w:eastAsia="KaiTi" w:cs="KaiTi"/>
          <w:sz w:val="19"/>
          <w:szCs w:val="19"/>
          <w:spacing w:val="8"/>
        </w:rPr>
        <w:t xml:space="preserve">  </w:t>
      </w:r>
      <w:r>
        <w:rPr>
          <w:rFonts w:ascii="KaiTi" w:hAnsi="KaiTi" w:eastAsia="KaiTi" w:cs="KaiTi"/>
          <w:sz w:val="19"/>
          <w:szCs w:val="19"/>
          <w:spacing w:val="8"/>
        </w:rPr>
        <w:t>心跳监测：提供模拟交易，由系统主动提供运行状态信息。</w:t>
      </w:r>
    </w:p>
    <w:p>
      <w:pPr>
        <w:ind w:left="420"/>
        <w:spacing w:before="83" w:line="220" w:lineRule="auto"/>
        <w:rPr>
          <w:rFonts w:ascii="KaiTi" w:hAnsi="KaiTi" w:eastAsia="KaiTi" w:cs="KaiTi"/>
          <w:sz w:val="19"/>
          <w:szCs w:val="19"/>
        </w:rPr>
      </w:pPr>
      <w:r>
        <w:rPr>
          <w:rFonts w:ascii="KaiTi" w:hAnsi="KaiTi" w:eastAsia="KaiTi" w:cs="KaiTi"/>
          <w:sz w:val="19"/>
          <w:szCs w:val="19"/>
          <w:spacing w:val="8"/>
        </w:rPr>
        <w:t>3</w:t>
      </w:r>
      <w:r>
        <w:rPr>
          <w:rFonts w:ascii="KaiTi" w:hAnsi="KaiTi" w:eastAsia="KaiTi" w:cs="KaiTi"/>
          <w:sz w:val="19"/>
          <w:szCs w:val="19"/>
          <w:spacing w:val="8"/>
        </w:rPr>
        <w:t xml:space="preserve">  </w:t>
      </w:r>
      <w:r>
        <w:rPr>
          <w:rFonts w:ascii="KaiTi" w:hAnsi="KaiTi" w:eastAsia="KaiTi" w:cs="KaiTi"/>
          <w:sz w:val="19"/>
          <w:szCs w:val="19"/>
          <w:spacing w:val="8"/>
        </w:rPr>
        <w:t>日志记录：系统将运行情况记录下来，用于感觉后端服务的运行情况。</w:t>
      </w:r>
    </w:p>
    <w:p>
      <w:pPr>
        <w:ind w:left="730"/>
        <w:spacing w:before="83" w:line="220" w:lineRule="auto"/>
        <w:rPr>
          <w:rFonts w:ascii="KaiTi" w:hAnsi="KaiTi" w:eastAsia="KaiTi" w:cs="KaiTi"/>
          <w:sz w:val="19"/>
          <w:szCs w:val="19"/>
        </w:rPr>
      </w:pPr>
      <w:r>
        <w:rPr>
          <w:rFonts w:ascii="KaiTi" w:hAnsi="KaiTi" w:eastAsia="KaiTi" w:cs="KaiTi"/>
          <w:sz w:val="19"/>
          <w:szCs w:val="19"/>
          <w:spacing w:val="8"/>
        </w:rPr>
        <w:t>字节码注入：注入服务端代码中，用于感觉后端服务的运行情况。</w:t>
      </w:r>
    </w:p>
    <w:p>
      <w:pPr>
        <w:ind w:left="422"/>
        <w:spacing w:before="91" w:line="220" w:lineRule="auto"/>
        <w:rPr>
          <w:rFonts w:ascii="KaiTi" w:hAnsi="KaiTi" w:eastAsia="KaiTi" w:cs="KaiTi"/>
          <w:sz w:val="19"/>
          <w:szCs w:val="19"/>
        </w:rPr>
      </w:pPr>
      <w:r>
        <w:rPr>
          <w:rFonts w:ascii="KaiTi" w:hAnsi="KaiTi" w:eastAsia="KaiTi" w:cs="KaiTi"/>
          <w:sz w:val="19"/>
          <w:szCs w:val="19"/>
          <w:b/>
          <w:bCs/>
          <w:spacing w:val="6"/>
        </w:rPr>
        <w:t>3</w:t>
      </w:r>
      <w:r>
        <w:rPr>
          <w:rFonts w:ascii="KaiTi" w:hAnsi="KaiTi" w:eastAsia="KaiTi" w:cs="KaiTi"/>
          <w:sz w:val="19"/>
          <w:szCs w:val="19"/>
          <w:spacing w:val="6"/>
        </w:rPr>
        <w:t xml:space="preserve">  </w:t>
      </w:r>
      <w:r>
        <w:rPr>
          <w:rFonts w:ascii="KaiTi" w:hAnsi="KaiTi" w:eastAsia="KaiTi" w:cs="KaiTi"/>
          <w:sz w:val="19"/>
          <w:szCs w:val="19"/>
          <w:b/>
          <w:bCs/>
          <w:spacing w:val="6"/>
        </w:rPr>
        <w:t>客户端埋点：注入客户端代码中，用于感觉前端的运行情况。</w:t>
      </w:r>
    </w:p>
    <w:p>
      <w:pPr>
        <w:ind w:left="420"/>
        <w:spacing w:before="232" w:line="216" w:lineRule="auto"/>
        <w:rPr>
          <w:rFonts w:ascii="SimSun" w:hAnsi="SimSun" w:eastAsia="SimSun" w:cs="SimSun"/>
          <w:sz w:val="22"/>
          <w:szCs w:val="22"/>
        </w:rPr>
      </w:pPr>
      <w:r>
        <w:rPr>
          <w:rFonts w:ascii="SimSun" w:hAnsi="SimSun" w:eastAsia="SimSun" w:cs="SimSun"/>
          <w:sz w:val="22"/>
          <w:szCs w:val="22"/>
          <w:spacing w:val="-8"/>
        </w:rPr>
        <w:t>上述“感觉”探查到的信息汇总形成完整的“</w:t>
      </w:r>
      <w:r>
        <w:rPr>
          <w:rFonts w:ascii="SimSun" w:hAnsi="SimSun" w:eastAsia="SimSun" w:cs="SimSun"/>
          <w:sz w:val="22"/>
          <w:szCs w:val="22"/>
          <w:spacing w:val="-9"/>
        </w:rPr>
        <w:t>知觉”,例如：</w:t>
      </w:r>
    </w:p>
    <w:p>
      <w:pPr>
        <w:ind w:left="420"/>
        <w:spacing w:before="157" w:line="220" w:lineRule="auto"/>
        <w:rPr>
          <w:rFonts w:ascii="KaiTi" w:hAnsi="KaiTi" w:eastAsia="KaiTi" w:cs="KaiTi"/>
          <w:sz w:val="19"/>
          <w:szCs w:val="19"/>
        </w:rPr>
      </w:pPr>
      <w:r>
        <w:rPr>
          <w:rFonts w:ascii="KaiTi" w:hAnsi="KaiTi" w:eastAsia="KaiTi" w:cs="KaiTi"/>
          <w:sz w:val="19"/>
          <w:szCs w:val="19"/>
          <w:spacing w:val="8"/>
        </w:rPr>
        <w:t>3</w:t>
      </w:r>
      <w:r>
        <w:rPr>
          <w:rFonts w:ascii="KaiTi" w:hAnsi="KaiTi" w:eastAsia="KaiTi" w:cs="KaiTi"/>
          <w:sz w:val="19"/>
          <w:szCs w:val="19"/>
          <w:spacing w:val="8"/>
        </w:rPr>
        <w:t xml:space="preserve">  </w:t>
      </w:r>
      <w:r>
        <w:rPr>
          <w:rFonts w:ascii="KaiTi" w:hAnsi="KaiTi" w:eastAsia="KaiTi" w:cs="KaiTi"/>
          <w:sz w:val="19"/>
          <w:szCs w:val="19"/>
          <w:spacing w:val="8"/>
        </w:rPr>
        <w:t>健康检查：知晓微服务健康状态，了解服务的可用性，避免将调用到失效服务上。</w:t>
      </w:r>
    </w:p>
    <w:p>
      <w:pPr>
        <w:ind w:left="770" w:right="114" w:hanging="350"/>
        <w:spacing w:before="83" w:line="261" w:lineRule="auto"/>
        <w:rPr>
          <w:rFonts w:ascii="KaiTi" w:hAnsi="KaiTi" w:eastAsia="KaiTi" w:cs="KaiTi"/>
          <w:sz w:val="19"/>
          <w:szCs w:val="19"/>
        </w:rPr>
      </w:pPr>
      <w:r>
        <w:rPr>
          <w:rFonts w:ascii="KaiTi" w:hAnsi="KaiTi" w:eastAsia="KaiTi" w:cs="KaiTi"/>
          <w:sz w:val="19"/>
          <w:szCs w:val="19"/>
          <w:spacing w:val="3"/>
        </w:rPr>
        <w:t>0</w:t>
      </w:r>
      <w:r>
        <w:rPr>
          <w:rFonts w:ascii="KaiTi" w:hAnsi="KaiTi" w:eastAsia="KaiTi" w:cs="KaiTi"/>
          <w:sz w:val="19"/>
          <w:szCs w:val="19"/>
          <w:spacing w:val="3"/>
        </w:rPr>
        <w:t xml:space="preserve">  </w:t>
      </w:r>
      <w:r>
        <w:rPr>
          <w:rFonts w:ascii="KaiTi" w:hAnsi="KaiTi" w:eastAsia="KaiTi" w:cs="KaiTi"/>
          <w:sz w:val="19"/>
          <w:szCs w:val="19"/>
          <w:spacing w:val="3"/>
        </w:rPr>
        <w:t>性能分析：知晓微服务运行的性能，了解整个</w:t>
      </w:r>
      <w:r>
        <w:rPr>
          <w:rFonts w:ascii="KaiTi" w:hAnsi="KaiTi" w:eastAsia="KaiTi" w:cs="KaiTi"/>
          <w:sz w:val="19"/>
          <w:szCs w:val="19"/>
          <w:spacing w:val="2"/>
        </w:rPr>
        <w:t>系统的瓶颈，在实时分析的基础上进行预警，</w:t>
      </w:r>
      <w:r>
        <w:rPr>
          <w:rFonts w:ascii="KaiTi" w:hAnsi="KaiTi" w:eastAsia="KaiTi" w:cs="KaiTi"/>
          <w:sz w:val="19"/>
          <w:szCs w:val="19"/>
        </w:rPr>
        <w:t xml:space="preserve"> </w:t>
      </w:r>
      <w:r>
        <w:rPr>
          <w:rFonts w:ascii="KaiTi" w:hAnsi="KaiTi" w:eastAsia="KaiTi" w:cs="KaiTi"/>
          <w:sz w:val="19"/>
          <w:szCs w:val="19"/>
          <w:spacing w:val="8"/>
        </w:rPr>
        <w:t>在问题的萌芽阶段发觉并告警，降低问题影响的范围和时</w:t>
      </w:r>
      <w:r>
        <w:rPr>
          <w:rFonts w:ascii="KaiTi" w:hAnsi="KaiTi" w:eastAsia="KaiTi" w:cs="KaiTi"/>
          <w:sz w:val="19"/>
          <w:szCs w:val="19"/>
          <w:spacing w:val="7"/>
        </w:rPr>
        <w:t>间。</w:t>
      </w:r>
    </w:p>
    <w:p>
      <w:pPr>
        <w:ind w:left="742"/>
        <w:spacing w:before="101" w:line="220" w:lineRule="auto"/>
        <w:rPr>
          <w:rFonts w:ascii="KaiTi" w:hAnsi="KaiTi" w:eastAsia="KaiTi" w:cs="KaiTi"/>
          <w:sz w:val="19"/>
          <w:szCs w:val="19"/>
        </w:rPr>
      </w:pPr>
      <w:r>
        <w:rPr>
          <w:rFonts w:ascii="KaiTi" w:hAnsi="KaiTi" w:eastAsia="KaiTi" w:cs="KaiTi"/>
          <w:sz w:val="19"/>
          <w:szCs w:val="19"/>
          <w:b/>
          <w:bCs/>
          <w:spacing w:val="7"/>
        </w:rPr>
        <w:t>业务监控：知晓业务交易情况，监测业务访</w:t>
      </w:r>
      <w:r>
        <w:rPr>
          <w:rFonts w:ascii="KaiTi" w:hAnsi="KaiTi" w:eastAsia="KaiTi" w:cs="KaiTi"/>
          <w:sz w:val="19"/>
          <w:szCs w:val="19"/>
          <w:b/>
          <w:bCs/>
          <w:spacing w:val="6"/>
        </w:rPr>
        <w:t>问量、慢交易数量、业务时延及发生错误的次</w:t>
      </w:r>
    </w:p>
    <w:p>
      <w:pPr>
        <w:ind w:left="770"/>
        <w:spacing w:before="82" w:line="225" w:lineRule="auto"/>
        <w:rPr>
          <w:rFonts w:ascii="KaiTi" w:hAnsi="KaiTi" w:eastAsia="KaiTi" w:cs="KaiTi"/>
          <w:sz w:val="19"/>
          <w:szCs w:val="19"/>
        </w:rPr>
      </w:pPr>
      <w:r>
        <w:rPr>
          <w:rFonts w:ascii="KaiTi" w:hAnsi="KaiTi" w:eastAsia="KaiTi" w:cs="KaiTi"/>
          <w:sz w:val="19"/>
          <w:szCs w:val="19"/>
          <w:spacing w:val="5"/>
        </w:rPr>
        <w:t>数等各项业务指标。</w:t>
      </w:r>
    </w:p>
    <w:p>
      <w:pPr>
        <w:ind w:left="769" w:right="61" w:hanging="347"/>
        <w:spacing w:before="91" w:line="279" w:lineRule="auto"/>
        <w:rPr>
          <w:rFonts w:ascii="KaiTi" w:hAnsi="KaiTi" w:eastAsia="KaiTi" w:cs="KaiTi"/>
          <w:sz w:val="19"/>
          <w:szCs w:val="19"/>
        </w:rPr>
      </w:pPr>
      <w:r>
        <w:rPr>
          <w:rFonts w:ascii="KaiTi" w:hAnsi="KaiTi" w:eastAsia="KaiTi" w:cs="KaiTi"/>
          <w:sz w:val="19"/>
          <w:szCs w:val="19"/>
          <w:b/>
          <w:bCs/>
          <w:spacing w:val="3"/>
        </w:rPr>
        <w:t>习</w:t>
      </w:r>
      <w:r>
        <w:rPr>
          <w:rFonts w:ascii="KaiTi" w:hAnsi="KaiTi" w:eastAsia="KaiTi" w:cs="KaiTi"/>
          <w:sz w:val="19"/>
          <w:szCs w:val="19"/>
          <w:spacing w:val="3"/>
        </w:rPr>
        <w:t xml:space="preserve"> </w:t>
      </w:r>
      <w:r>
        <w:rPr>
          <w:rFonts w:ascii="KaiTi" w:hAnsi="KaiTi" w:eastAsia="KaiTi" w:cs="KaiTi"/>
          <w:sz w:val="19"/>
          <w:szCs w:val="19"/>
          <w:spacing w:val="3"/>
        </w:rPr>
        <w:t>故障定位：知晓微服务的拓扑结构、调用关系和调用顺序，实时搜集信息并进行聚合分</w:t>
      </w:r>
      <w:r>
        <w:rPr>
          <w:rFonts w:ascii="KaiTi" w:hAnsi="KaiTi" w:eastAsia="KaiTi" w:cs="KaiTi"/>
          <w:sz w:val="19"/>
          <w:szCs w:val="19"/>
          <w:spacing w:val="2"/>
        </w:rPr>
        <w:t>析，</w:t>
      </w:r>
      <w:r>
        <w:rPr>
          <w:rFonts w:ascii="KaiTi" w:hAnsi="KaiTi" w:eastAsia="KaiTi" w:cs="KaiTi"/>
          <w:sz w:val="19"/>
          <w:szCs w:val="19"/>
        </w:rPr>
        <w:t xml:space="preserve"> </w:t>
      </w:r>
      <w:r>
        <w:rPr>
          <w:rFonts w:ascii="KaiTi" w:hAnsi="KaiTi" w:eastAsia="KaiTi" w:cs="KaiTi"/>
          <w:sz w:val="19"/>
          <w:szCs w:val="19"/>
          <w:spacing w:val="7"/>
        </w:rPr>
        <w:t>了解系统和应用中发生的事件，尽量避免故障，并且在发生故障后快速定位故障，减少处</w:t>
      </w:r>
      <w:r>
        <w:rPr>
          <w:rFonts w:ascii="KaiTi" w:hAnsi="KaiTi" w:eastAsia="KaiTi" w:cs="KaiTi"/>
          <w:sz w:val="19"/>
          <w:szCs w:val="19"/>
          <w:spacing w:val="14"/>
        </w:rPr>
        <w:t xml:space="preserve"> </w:t>
      </w:r>
      <w:r>
        <w:rPr>
          <w:rFonts w:ascii="KaiTi" w:hAnsi="KaiTi" w:eastAsia="KaiTi" w:cs="KaiTi"/>
          <w:sz w:val="19"/>
          <w:szCs w:val="19"/>
          <w:spacing w:val="-1"/>
        </w:rPr>
        <w:t>理时间。</w:t>
      </w:r>
    </w:p>
    <w:p>
      <w:pPr>
        <w:ind w:left="420"/>
        <w:spacing w:before="237" w:line="219" w:lineRule="auto"/>
        <w:rPr>
          <w:rFonts w:ascii="SimSun" w:hAnsi="SimSun" w:eastAsia="SimSun" w:cs="SimSun"/>
          <w:sz w:val="19"/>
          <w:szCs w:val="19"/>
        </w:rPr>
      </w:pPr>
      <w:r>
        <w:rPr>
          <w:rFonts w:ascii="SimSun" w:hAnsi="SimSun" w:eastAsia="SimSun" w:cs="SimSun"/>
          <w:sz w:val="19"/>
          <w:szCs w:val="19"/>
          <w:spacing w:val="17"/>
        </w:rPr>
        <w:t>下面我们将分别介绍建立“感觉”与“知觉</w:t>
      </w:r>
      <w:r>
        <w:rPr>
          <w:rFonts w:ascii="SimSun" w:hAnsi="SimSun" w:eastAsia="SimSun" w:cs="SimSun"/>
          <w:sz w:val="19"/>
          <w:szCs w:val="19"/>
          <w:spacing w:val="16"/>
        </w:rPr>
        <w:t>”的关键技术与设计。</w:t>
      </w:r>
    </w:p>
    <w:p>
      <w:pPr>
        <w:pStyle w:val="BodyText"/>
        <w:ind w:left="423"/>
        <w:spacing w:before="162" w:line="222" w:lineRule="auto"/>
        <w:outlineLvl w:val="6"/>
        <w:rPr>
          <w:sz w:val="22"/>
          <w:szCs w:val="22"/>
        </w:rPr>
      </w:pPr>
      <w:r>
        <w:rPr>
          <w:sz w:val="22"/>
          <w:szCs w:val="22"/>
          <w:b/>
          <w:bCs/>
          <w:spacing w:val="-9"/>
        </w:rPr>
        <w:t>1.分布式感觉能力的相关技术</w:t>
      </w:r>
    </w:p>
    <w:p>
      <w:pPr>
        <w:ind w:right="55" w:firstLine="420"/>
        <w:spacing w:before="207" w:line="293" w:lineRule="auto"/>
        <w:jc w:val="both"/>
        <w:rPr>
          <w:rFonts w:ascii="SimSun" w:hAnsi="SimSun" w:eastAsia="SimSun" w:cs="SimSun"/>
          <w:sz w:val="19"/>
          <w:szCs w:val="19"/>
        </w:rPr>
      </w:pPr>
      <w:r>
        <w:rPr>
          <w:rFonts w:ascii="SimSun" w:hAnsi="SimSun" w:eastAsia="SimSun" w:cs="SimSun"/>
          <w:sz w:val="19"/>
          <w:szCs w:val="19"/>
          <w:spacing w:val="20"/>
        </w:rPr>
        <w:t>日志是记录系统运行状态非常好的手段，但是由于微服务是相互隔离的，它们不共享公</w:t>
      </w:r>
      <w:r>
        <w:rPr>
          <w:rFonts w:ascii="SimSun" w:hAnsi="SimSun" w:eastAsia="SimSun" w:cs="SimSun"/>
          <w:sz w:val="19"/>
          <w:szCs w:val="19"/>
          <w:spacing w:val="9"/>
        </w:rPr>
        <w:t xml:space="preserve"> </w:t>
      </w:r>
      <w:r>
        <w:rPr>
          <w:rFonts w:ascii="SimSun" w:hAnsi="SimSun" w:eastAsia="SimSun" w:cs="SimSun"/>
          <w:sz w:val="19"/>
          <w:szCs w:val="19"/>
          <w:spacing w:val="17"/>
        </w:rPr>
        <w:t>共数据库和日志文件，我们需要跟踪不同节点服务发生的日志</w:t>
      </w:r>
      <w:r>
        <w:rPr>
          <w:rFonts w:ascii="SimSun" w:hAnsi="SimSun" w:eastAsia="SimSun" w:cs="SimSun"/>
          <w:sz w:val="19"/>
          <w:szCs w:val="19"/>
          <w:spacing w:val="16"/>
        </w:rPr>
        <w:t>，这就需要收集端到端链路上的</w:t>
      </w:r>
      <w:r>
        <w:rPr>
          <w:rFonts w:ascii="SimSun" w:hAnsi="SimSun" w:eastAsia="SimSun" w:cs="SimSun"/>
          <w:sz w:val="19"/>
          <w:szCs w:val="19"/>
        </w:rPr>
        <w:t xml:space="preserve"> </w:t>
      </w:r>
      <w:r>
        <w:rPr>
          <w:rFonts w:ascii="SimSun" w:hAnsi="SimSun" w:eastAsia="SimSun" w:cs="SimSun"/>
          <w:sz w:val="19"/>
          <w:szCs w:val="19"/>
          <w:spacing w:val="16"/>
        </w:rPr>
        <w:t>日志，以帮助我们建立相关的“知觉”能力。</w:t>
      </w:r>
      <w:r>
        <w:rPr>
          <w:rFonts w:ascii="SimSun" w:hAnsi="SimSun" w:eastAsia="SimSun" w:cs="SimSun"/>
          <w:sz w:val="19"/>
          <w:szCs w:val="19"/>
          <w:spacing w:val="15"/>
        </w:rPr>
        <w:t>我们建议定制 </w:t>
      </w:r>
      <w:r>
        <w:rPr>
          <w:rFonts w:ascii="Times New Roman" w:hAnsi="Times New Roman" w:eastAsia="Times New Roman" w:cs="Times New Roman"/>
          <w:sz w:val="19"/>
          <w:szCs w:val="19"/>
        </w:rPr>
        <w:t>ELK   </w:t>
      </w:r>
      <w:r>
        <w:rPr>
          <w:rFonts w:ascii="SimSun" w:hAnsi="SimSun" w:eastAsia="SimSun" w:cs="SimSun"/>
          <w:sz w:val="19"/>
          <w:szCs w:val="19"/>
          <w:spacing w:val="15"/>
        </w:rPr>
        <w:t>技术栈，构建日志中心做日</w:t>
      </w:r>
      <w:r>
        <w:rPr>
          <w:rFonts w:ascii="SimSun" w:hAnsi="SimSun" w:eastAsia="SimSun" w:cs="SimSun"/>
          <w:sz w:val="19"/>
          <w:szCs w:val="19"/>
          <w:spacing w:val="1"/>
        </w:rPr>
        <w:t xml:space="preserve"> </w:t>
      </w:r>
      <w:r>
        <w:rPr>
          <w:rFonts w:ascii="SimSun" w:hAnsi="SimSun" w:eastAsia="SimSun" w:cs="SimSun"/>
          <w:sz w:val="19"/>
          <w:szCs w:val="19"/>
          <w:spacing w:val="16"/>
        </w:rPr>
        <w:t>志集中收集和分析，并做了相关组件的选择，这些组件也可以利用到其他的感知能力，避免技</w:t>
      </w:r>
      <w:r>
        <w:rPr>
          <w:rFonts w:ascii="SimSun" w:hAnsi="SimSun" w:eastAsia="SimSun" w:cs="SimSun"/>
          <w:sz w:val="19"/>
          <w:szCs w:val="19"/>
        </w:rPr>
        <w:t xml:space="preserve"> </w:t>
      </w:r>
      <w:r>
        <w:rPr>
          <w:rFonts w:ascii="SimSun" w:hAnsi="SimSun" w:eastAsia="SimSun" w:cs="SimSun"/>
          <w:sz w:val="19"/>
          <w:szCs w:val="19"/>
          <w:spacing w:val="10"/>
        </w:rPr>
        <w:t>术重叠带来的复杂度，如图7-25所示。</w:t>
      </w:r>
    </w:p>
    <w:p>
      <w:pPr>
        <w:spacing w:line="293" w:lineRule="auto"/>
        <w:sectPr>
          <w:headerReference w:type="default" r:id="rId451"/>
          <w:pgSz w:w="9250" w:h="13980"/>
          <w:pgMar w:top="521" w:right="229" w:bottom="400" w:left="489" w:header="329" w:footer="0" w:gutter="0"/>
        </w:sectPr>
        <w:rPr>
          <w:rFonts w:ascii="SimSun" w:hAnsi="SimSun" w:eastAsia="SimSun" w:cs="SimSun"/>
          <w:sz w:val="19"/>
          <w:szCs w:val="19"/>
        </w:rPr>
      </w:pPr>
    </w:p>
    <w:p>
      <w:pPr>
        <w:spacing w:line="327" w:lineRule="auto"/>
        <w:rPr>
          <w:rFonts w:ascii="Arial"/>
          <w:sz w:val="21"/>
        </w:rPr>
      </w:pPr>
      <w:r/>
    </w:p>
    <w:p>
      <w:pPr>
        <w:pStyle w:val="BodyText"/>
        <w:ind w:firstLine="199"/>
        <w:spacing w:line="3910" w:lineRule="exact"/>
        <w:rPr/>
      </w:pPr>
      <w:r>
        <w:rPr>
          <w:position w:val="-78"/>
        </w:rPr>
        <w:pict>
          <v:group id="_x0000_s1992" style="mso-position-vertical-relative:line;mso-position-horizontal-relative:char;width:407pt;height:195.55pt;" filled="false" stroked="false" coordsize="8140,3911" coordorigin="0,0">
            <v:shape id="_x0000_s1994" style="position:absolute;left:0;top:0;width:8140;height:3911;" filled="false" stroked="false" type="#_x0000_t75">
              <v:imagedata o:title="" r:id="rId454"/>
            </v:shape>
            <v:shape id="_x0000_s1996" style="position:absolute;left:96;top:126;width:7597;height:3192;" filled="false" stroked="false" type="#_x0000_t202">
              <v:fill on="false"/>
              <v:stroke on="false"/>
              <v:path/>
              <v:imagedata o:title=""/>
              <o:lock v:ext="edit" aspectratio="false"/>
              <v:textbox inset="0mm,0mm,0mm,0mm">
                <w:txbxContent>
                  <w:p>
                    <w:pPr>
                      <w:ind w:left="23"/>
                      <w:spacing w:before="19" w:line="207" w:lineRule="auto"/>
                      <w:rPr>
                        <w:rFonts w:ascii="SimHei" w:hAnsi="SimHei" w:eastAsia="SimHei" w:cs="SimHei"/>
                        <w:sz w:val="16"/>
                        <w:szCs w:val="16"/>
                      </w:rPr>
                    </w:pPr>
                    <w:r>
                      <w:rPr>
                        <w:rFonts w:ascii="SimHei" w:hAnsi="SimHei" w:eastAsia="SimHei" w:cs="SimHei"/>
                        <w:sz w:val="16"/>
                        <w:szCs w:val="16"/>
                        <w:spacing w:val="-14"/>
                      </w:rPr>
                      <w:t>日志收集</w:t>
                    </w:r>
                  </w:p>
                  <w:p>
                    <w:pPr>
                      <w:ind w:left="20"/>
                      <w:spacing w:line="196" w:lineRule="auto"/>
                      <w:rPr>
                        <w:rFonts w:ascii="SimSun" w:hAnsi="SimSun" w:eastAsia="SimSun" w:cs="SimSun"/>
                        <w:sz w:val="12"/>
                        <w:szCs w:val="12"/>
                      </w:rPr>
                    </w:pPr>
                    <w:r>
                      <w:rPr>
                        <w:rFonts w:ascii="SimSun" w:hAnsi="SimSun" w:eastAsia="SimSun" w:cs="SimSun"/>
                        <w:sz w:val="12"/>
                        <w:szCs w:val="12"/>
                        <w:i/>
                        <w:iCs/>
                        <w:spacing w:val="-15"/>
                      </w:rPr>
                      <w:t>通过配置应用日志目录</w:t>
                    </w:r>
                  </w:p>
                  <w:p>
                    <w:pPr>
                      <w:ind w:left="20"/>
                      <w:spacing w:line="189" w:lineRule="auto"/>
                      <w:rPr>
                        <w:rFonts w:ascii="SimSun" w:hAnsi="SimSun" w:eastAsia="SimSun" w:cs="SimSun"/>
                        <w:sz w:val="16"/>
                        <w:szCs w:val="16"/>
                      </w:rPr>
                    </w:pPr>
                    <w:r>
                      <w:rPr>
                        <w:rFonts w:ascii="SimSun" w:hAnsi="SimSun" w:eastAsia="SimSun" w:cs="SimSun"/>
                        <w:sz w:val="16"/>
                        <w:szCs w:val="16"/>
                        <w:i/>
                        <w:iCs/>
                        <w:spacing w:val="-7"/>
                      </w:rPr>
                      <w:t>进行描</w:t>
                    </w:r>
                  </w:p>
                  <w:p>
                    <w:pPr>
                      <w:spacing w:line="313" w:lineRule="auto"/>
                      <w:rPr>
                        <w:rFonts w:ascii="Arial"/>
                        <w:sz w:val="21"/>
                      </w:rPr>
                    </w:pPr>
                    <w:r/>
                  </w:p>
                  <w:p>
                    <w:pPr>
                      <w:ind w:left="3743"/>
                      <w:spacing w:before="34" w:line="196" w:lineRule="auto"/>
                      <w:rPr>
                        <w:rFonts w:ascii="Arial" w:hAnsi="Arial" w:eastAsia="Arial" w:cs="Arial"/>
                        <w:sz w:val="12"/>
                        <w:szCs w:val="12"/>
                      </w:rPr>
                    </w:pPr>
                    <w:r>
                      <w:rPr>
                        <w:rFonts w:ascii="Arial" w:hAnsi="Arial" w:eastAsia="Arial" w:cs="Arial"/>
                        <w:sz w:val="12"/>
                        <w:szCs w:val="12"/>
                        <w:spacing w:val="-2"/>
                      </w:rPr>
                      <w:t>Logstash</w:t>
                    </w:r>
                  </w:p>
                  <w:p>
                    <w:pPr>
                      <w:ind w:left="5343"/>
                      <w:spacing w:before="201" w:line="196" w:lineRule="auto"/>
                      <w:rPr>
                        <w:rFonts w:ascii="Arial" w:hAnsi="Arial" w:eastAsia="Arial" w:cs="Arial"/>
                        <w:sz w:val="12"/>
                        <w:szCs w:val="12"/>
                      </w:rPr>
                    </w:pPr>
                    <w:r>
                      <w:rPr>
                        <w:rFonts w:ascii="Arial" w:hAnsi="Arial" w:eastAsia="Arial" w:cs="Arial"/>
                        <w:sz w:val="12"/>
                        <w:szCs w:val="12"/>
                        <w:spacing w:val="-1"/>
                      </w:rPr>
                      <w:t>Elasticsearch</w:t>
                    </w:r>
                  </w:p>
                  <w:p>
                    <w:pPr>
                      <w:ind w:left="7213"/>
                      <w:spacing w:before="228" w:line="196" w:lineRule="auto"/>
                      <w:rPr>
                        <w:rFonts w:ascii="Arial" w:hAnsi="Arial" w:eastAsia="Arial" w:cs="Arial"/>
                        <w:sz w:val="12"/>
                        <w:szCs w:val="12"/>
                      </w:rPr>
                    </w:pPr>
                    <w:r>
                      <w:rPr>
                        <w:rFonts w:ascii="Arial" w:hAnsi="Arial" w:eastAsia="Arial" w:cs="Arial"/>
                        <w:sz w:val="12"/>
                        <w:szCs w:val="12"/>
                        <w:spacing w:val="-2"/>
                      </w:rPr>
                      <w:t>Kibana</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left="513"/>
                      <w:spacing w:before="34" w:line="164" w:lineRule="exact"/>
                      <w:rPr>
                        <w:rFonts w:ascii="Arial" w:hAnsi="Arial" w:eastAsia="Arial" w:cs="Arial"/>
                        <w:sz w:val="12"/>
                        <w:szCs w:val="12"/>
                      </w:rPr>
                    </w:pPr>
                    <w:r>
                      <w:rPr>
                        <w:rFonts w:ascii="Arial" w:hAnsi="Arial" w:eastAsia="Arial" w:cs="Arial"/>
                        <w:sz w:val="12"/>
                        <w:szCs w:val="12"/>
                        <w:spacing w:val="-2"/>
                        <w:position w:val="1"/>
                      </w:rPr>
                      <w:t>beat</w:t>
                    </w:r>
                  </w:p>
                </w:txbxContent>
              </v:textbox>
            </v:shape>
            <v:shape id="_x0000_s1998" style="position:absolute;left:6877;top:137;width:1100;height:467;" filled="false" stroked="false" type="#_x0000_t202">
              <v:fill on="false"/>
              <v:stroke on="false"/>
              <v:path/>
              <v:imagedata o:title=""/>
              <o:lock v:ext="edit" aspectratio="false"/>
              <v:textbox inset="0mm,0mm,0mm,0mm">
                <w:txbxContent>
                  <w:p>
                    <w:pPr>
                      <w:ind w:left="22"/>
                      <w:spacing w:before="19" w:line="221" w:lineRule="auto"/>
                      <w:rPr>
                        <w:rFonts w:ascii="SimSun" w:hAnsi="SimSun" w:eastAsia="SimSun" w:cs="SimSun"/>
                        <w:sz w:val="16"/>
                        <w:szCs w:val="16"/>
                      </w:rPr>
                    </w:pPr>
                    <w:r>
                      <w:rPr>
                        <w:rFonts w:ascii="SimSun" w:hAnsi="SimSun" w:eastAsia="SimSun" w:cs="SimSun"/>
                        <w:sz w:val="16"/>
                        <w:szCs w:val="16"/>
                        <w:spacing w:val="-16"/>
                      </w:rPr>
                      <w:t>日志展示</w:t>
                    </w:r>
                  </w:p>
                  <w:p>
                    <w:pPr>
                      <w:ind w:left="20" w:right="20" w:firstLine="1"/>
                      <w:spacing w:line="198" w:lineRule="auto"/>
                      <w:rPr>
                        <w:rFonts w:ascii="SimSun" w:hAnsi="SimSun" w:eastAsia="SimSun" w:cs="SimSun"/>
                        <w:sz w:val="12"/>
                        <w:szCs w:val="12"/>
                      </w:rPr>
                    </w:pPr>
                    <w:r>
                      <w:rPr>
                        <w:rFonts w:ascii="LiSu" w:hAnsi="LiSu" w:eastAsia="LiSu" w:cs="LiSu"/>
                        <w:sz w:val="12"/>
                        <w:szCs w:val="12"/>
                        <w:i/>
                        <w:iCs/>
                        <w:spacing w:val="-5"/>
                        <w:w w:val="92"/>
                      </w:rPr>
                      <w:t>支持了户集成，峰值分</w:t>
                    </w:r>
                    <w:r>
                      <w:rPr>
                        <w:rFonts w:ascii="LiSu" w:hAnsi="LiSu" w:eastAsia="LiSu" w:cs="LiSu"/>
                        <w:sz w:val="12"/>
                        <w:szCs w:val="12"/>
                        <w:spacing w:val="4"/>
                      </w:rPr>
                      <w:t xml:space="preserve"> </w:t>
                    </w:r>
                    <w:r>
                      <w:rPr>
                        <w:rFonts w:ascii="SimSun" w:hAnsi="SimSun" w:eastAsia="SimSun" w:cs="SimSun"/>
                        <w:sz w:val="12"/>
                        <w:szCs w:val="12"/>
                        <w:i/>
                        <w:iCs/>
                        <w:spacing w:val="-12"/>
                      </w:rPr>
                      <w:t>新，异常检卖等</w:t>
                    </w:r>
                  </w:p>
                </w:txbxContent>
              </v:textbox>
            </v:shape>
            <v:shape id="_x0000_s2000" style="position:absolute;left:5187;top:155;width:1170;height:430;" filled="false" stroked="false" type="#_x0000_t202">
              <v:fill on="false"/>
              <v:stroke on="false"/>
              <v:path/>
              <v:imagedata o:title=""/>
              <o:lock v:ext="edit" aspectratio="false"/>
              <v:textbox inset="0mm,0mm,0mm,0mm">
                <w:txbxContent>
                  <w:p>
                    <w:pPr>
                      <w:ind w:left="22"/>
                      <w:spacing w:before="19" w:line="182" w:lineRule="auto"/>
                      <w:rPr>
                        <w:rFonts w:ascii="SimHei" w:hAnsi="SimHei" w:eastAsia="SimHei" w:cs="SimHei"/>
                        <w:sz w:val="16"/>
                        <w:szCs w:val="16"/>
                      </w:rPr>
                    </w:pPr>
                    <w:r>
                      <w:rPr>
                        <w:rFonts w:ascii="SimHei" w:hAnsi="SimHei" w:eastAsia="SimHei" w:cs="SimHei"/>
                        <w:sz w:val="16"/>
                        <w:szCs w:val="16"/>
                        <w:spacing w:val="-13"/>
                      </w:rPr>
                      <w:t>日志存储</w:t>
                    </w:r>
                  </w:p>
                  <w:p>
                    <w:pPr>
                      <w:ind w:left="20" w:right="20"/>
                      <w:spacing w:line="195" w:lineRule="auto"/>
                      <w:rPr>
                        <w:rFonts w:ascii="SimHei" w:hAnsi="SimHei" w:eastAsia="SimHei" w:cs="SimHei"/>
                        <w:sz w:val="12"/>
                        <w:szCs w:val="12"/>
                      </w:rPr>
                    </w:pPr>
                    <w:r>
                      <w:rPr>
                        <w:rFonts w:ascii="SimHei" w:hAnsi="SimHei" w:eastAsia="SimHei" w:cs="SimHei"/>
                        <w:sz w:val="12"/>
                        <w:szCs w:val="12"/>
                        <w:i/>
                        <w:iCs/>
                        <w:spacing w:val="-15"/>
                        <w:w w:val="90"/>
                      </w:rPr>
                      <w:t>日支按者维度建立索写引，</w:t>
                    </w:r>
                    <w:r>
                      <w:rPr>
                        <w:rFonts w:ascii="SimHei" w:hAnsi="SimHei" w:eastAsia="SimHei" w:cs="SimHei"/>
                        <w:sz w:val="12"/>
                        <w:szCs w:val="12"/>
                        <w:spacing w:val="12"/>
                      </w:rPr>
                      <w:t xml:space="preserve"> </w:t>
                    </w:r>
                    <w:r>
                      <w:rPr>
                        <w:rFonts w:ascii="SimHei" w:hAnsi="SimHei" w:eastAsia="SimHei" w:cs="SimHei"/>
                        <w:sz w:val="12"/>
                        <w:szCs w:val="12"/>
                        <w:i/>
                        <w:iCs/>
                        <w:spacing w:val="-7"/>
                      </w:rPr>
                      <w:t>分片存础</w:t>
                    </w:r>
                  </w:p>
                </w:txbxContent>
              </v:textbox>
            </v:shape>
            <v:shape id="_x0000_s2002" style="position:absolute;left:3487;top:167;width:1078;height:427;" filled="false" stroked="false" type="#_x0000_t202">
              <v:fill on="false"/>
              <v:stroke on="false"/>
              <v:path/>
              <v:imagedata o:title=""/>
              <o:lock v:ext="edit" aspectratio="false"/>
              <v:textbox inset="0mm,0mm,0mm,0mm">
                <w:txbxContent>
                  <w:p>
                    <w:pPr>
                      <w:ind w:left="22"/>
                      <w:spacing w:before="20" w:line="183" w:lineRule="auto"/>
                      <w:rPr>
                        <w:rFonts w:ascii="SimSun" w:hAnsi="SimSun" w:eastAsia="SimSun" w:cs="SimSun"/>
                        <w:sz w:val="16"/>
                        <w:szCs w:val="16"/>
                      </w:rPr>
                    </w:pPr>
                    <w:r>
                      <w:rPr>
                        <w:rFonts w:ascii="SimSun" w:hAnsi="SimSun" w:eastAsia="SimSun" w:cs="SimSun"/>
                        <w:sz w:val="16"/>
                        <w:szCs w:val="16"/>
                        <w:spacing w:val="-16"/>
                      </w:rPr>
                      <w:t>日志转换</w:t>
                    </w:r>
                  </w:p>
                  <w:p>
                    <w:pPr>
                      <w:ind w:left="20" w:right="20"/>
                      <w:spacing w:line="193" w:lineRule="auto"/>
                      <w:rPr>
                        <w:rFonts w:ascii="SimSun" w:hAnsi="SimSun" w:eastAsia="SimSun" w:cs="SimSun"/>
                        <w:sz w:val="12"/>
                        <w:szCs w:val="12"/>
                      </w:rPr>
                    </w:pPr>
                    <w:r>
                      <w:rPr>
                        <w:rFonts w:ascii="SimSun" w:hAnsi="SimSun" w:eastAsia="SimSun" w:cs="SimSun"/>
                        <w:sz w:val="12"/>
                        <w:szCs w:val="12"/>
                        <w:i/>
                        <w:iCs/>
                        <w:spacing w:val="-16"/>
                        <w:w w:val="99"/>
                      </w:rPr>
                      <w:t>日志义关键字段处理。</w:t>
                    </w:r>
                    <w:r>
                      <w:rPr>
                        <w:rFonts w:ascii="SimSun" w:hAnsi="SimSun" w:eastAsia="SimSun" w:cs="SimSun"/>
                        <w:sz w:val="12"/>
                        <w:szCs w:val="12"/>
                        <w:spacing w:val="8"/>
                      </w:rPr>
                      <w:t xml:space="preserve"> </w:t>
                    </w:r>
                    <w:r>
                      <w:rPr>
                        <w:rFonts w:ascii="SimSun" w:hAnsi="SimSun" w:eastAsia="SimSun" w:cs="SimSun"/>
                        <w:sz w:val="12"/>
                        <w:szCs w:val="12"/>
                        <w:i/>
                        <w:iCs/>
                        <w:spacing w:val="-10"/>
                        <w:w w:val="97"/>
                      </w:rPr>
                      <w:t>用于后模多维度检卖</w:t>
                    </w:r>
                  </w:p>
                </w:txbxContent>
              </v:textbox>
            </v:shape>
            <v:shape id="_x0000_s2004" style="position:absolute;left:1788;top:186;width:1101;height:417;" filled="false" stroked="false" type="#_x0000_t202">
              <v:fill on="false"/>
              <v:stroke on="false"/>
              <v:path/>
              <v:imagedata o:title=""/>
              <o:lock v:ext="edit" aspectratio="false"/>
              <v:textbox inset="0mm,0mm,0mm,0mm">
                <w:txbxContent>
                  <w:p>
                    <w:pPr>
                      <w:ind w:left="21"/>
                      <w:spacing w:before="19" w:line="183" w:lineRule="auto"/>
                      <w:rPr>
                        <w:rFonts w:ascii="SimSun" w:hAnsi="SimSun" w:eastAsia="SimSun" w:cs="SimSun"/>
                        <w:sz w:val="16"/>
                        <w:szCs w:val="16"/>
                      </w:rPr>
                    </w:pPr>
                    <w:r>
                      <w:rPr>
                        <w:rFonts w:ascii="SimSun" w:hAnsi="SimSun" w:eastAsia="SimSun" w:cs="SimSun"/>
                        <w:sz w:val="16"/>
                        <w:szCs w:val="16"/>
                        <w:spacing w:val="-18"/>
                      </w:rPr>
                      <w:t>日志缓冲。</w:t>
                    </w:r>
                  </w:p>
                  <w:p>
                    <w:pPr>
                      <w:ind w:left="20" w:right="20"/>
                      <w:spacing w:line="201" w:lineRule="auto"/>
                      <w:rPr>
                        <w:rFonts w:ascii="SimSun" w:hAnsi="SimSun" w:eastAsia="SimSun" w:cs="SimSun"/>
                        <w:sz w:val="11"/>
                        <w:szCs w:val="11"/>
                      </w:rPr>
                    </w:pPr>
                    <w:r>
                      <w:rPr>
                        <w:rFonts w:ascii="SimHei" w:hAnsi="SimHei" w:eastAsia="SimHei" w:cs="SimHei"/>
                        <w:sz w:val="11"/>
                        <w:szCs w:val="11"/>
                        <w:i/>
                        <w:iCs/>
                        <w:spacing w:val="-4"/>
                      </w:rPr>
                      <w:t>以收集端主机名为队列</w:t>
                    </w:r>
                    <w:r>
                      <w:rPr>
                        <w:rFonts w:ascii="SimHei" w:hAnsi="SimHei" w:eastAsia="SimHei" w:cs="SimHei"/>
                        <w:sz w:val="11"/>
                        <w:szCs w:val="11"/>
                      </w:rPr>
                      <w:t xml:space="preserve"> </w:t>
                    </w:r>
                    <w:r>
                      <w:rPr>
                        <w:rFonts w:ascii="SimSun" w:hAnsi="SimSun" w:eastAsia="SimSun" w:cs="SimSun"/>
                        <w:sz w:val="11"/>
                        <w:szCs w:val="11"/>
                        <w:i/>
                        <w:iCs/>
                        <w:spacing w:val="-2"/>
                      </w:rPr>
                      <w:t>名，卿冲满息</w:t>
                    </w:r>
                  </w:p>
                </w:txbxContent>
              </v:textbox>
            </v:shape>
            <v:shape id="_x0000_s2006" style="position:absolute;left:309;top:983;width:512;height:156;" filled="false" stroked="false" type="#_x0000_t202">
              <v:fill on="false"/>
              <v:stroke on="false"/>
              <v:path/>
              <v:imagedata o:title=""/>
              <o:lock v:ext="edit" aspectratio="false"/>
              <v:textbox inset="0mm,0mm,0mm,0mm">
                <w:txbxContent>
                  <w:p>
                    <w:pPr>
                      <w:ind w:left="20"/>
                      <w:spacing w:before="20" w:line="140" w:lineRule="exact"/>
                      <w:rPr>
                        <w:rFonts w:ascii="Arial" w:hAnsi="Arial" w:eastAsia="Arial" w:cs="Arial"/>
                        <w:sz w:val="12"/>
                        <w:szCs w:val="12"/>
                      </w:rPr>
                    </w:pPr>
                    <w:r>
                      <w:rPr>
                        <w:rFonts w:ascii="Arial" w:hAnsi="Arial" w:eastAsia="Arial" w:cs="Arial"/>
                        <w:sz w:val="12"/>
                        <w:szCs w:val="12"/>
                        <w:spacing w:val="-8"/>
                      </w:rPr>
                      <w:t>File</w:t>
                    </w:r>
                    <w:r>
                      <w:rPr>
                        <w:rFonts w:ascii="Arial" w:hAnsi="Arial" w:eastAsia="Arial" w:cs="Arial"/>
                        <w:sz w:val="12"/>
                        <w:szCs w:val="12"/>
                        <w:spacing w:val="-4"/>
                      </w:rPr>
                      <w:t xml:space="preserve"> </w:t>
                    </w:r>
                    <w:r>
                      <w:rPr>
                        <w:rFonts w:ascii="Times New Roman" w:hAnsi="Times New Roman" w:eastAsia="Times New Roman" w:cs="Times New Roman"/>
                        <w:sz w:val="12"/>
                        <w:szCs w:val="12"/>
                        <w:spacing w:val="-8"/>
                      </w:rPr>
                      <w:t>eb</w:t>
                    </w:r>
                    <w:r>
                      <w:rPr>
                        <w:rFonts w:ascii="Times New Roman" w:hAnsi="Times New Roman" w:eastAsia="Times New Roman" w:cs="Times New Roman"/>
                        <w:sz w:val="12"/>
                        <w:szCs w:val="12"/>
                        <w:spacing w:val="11"/>
                        <w:w w:val="101"/>
                      </w:rPr>
                      <w:t xml:space="preserve"> </w:t>
                    </w:r>
                    <w:r>
                      <w:rPr>
                        <w:rFonts w:ascii="Arial" w:hAnsi="Arial" w:eastAsia="Arial" w:cs="Arial"/>
                        <w:sz w:val="12"/>
                        <w:szCs w:val="12"/>
                        <w:spacing w:val="-8"/>
                      </w:rPr>
                      <w:t>eat</w:t>
                    </w:r>
                  </w:p>
                </w:txbxContent>
              </v:textbox>
            </v:shape>
            <v:shape id="_x0000_s2008" style="position:absolute;left:4189;top:3043;width:230;height:203;" filled="false" stroked="false" type="#_x0000_t202">
              <v:fill on="false"/>
              <v:stroke on="false"/>
              <v:path/>
              <v:imagedata o:title=""/>
              <o:lock v:ext="edit" aspectratio="false"/>
              <v:textbox inset="0mm,0mm,0mm,0mm">
                <w:txbxContent>
                  <w:p>
                    <w:pPr>
                      <w:ind w:left="20"/>
                      <w:spacing w:before="20" w:line="163" w:lineRule="exact"/>
                      <w:rPr>
                        <w:rFonts w:ascii="Arial" w:hAnsi="Arial" w:eastAsia="Arial" w:cs="Arial"/>
                        <w:sz w:val="12"/>
                        <w:szCs w:val="12"/>
                      </w:rPr>
                    </w:pPr>
                    <w:r>
                      <w:rPr>
                        <w:rFonts w:ascii="Arial" w:hAnsi="Arial" w:eastAsia="Arial" w:cs="Arial"/>
                        <w:sz w:val="12"/>
                        <w:szCs w:val="12"/>
                        <w:spacing w:val="-1"/>
                        <w:position w:val="1"/>
                      </w:rPr>
                      <w:t>ash</w:t>
                    </w:r>
                  </w:p>
                </w:txbxContent>
              </v:textbox>
            </v:shape>
            <v:shape id="_x0000_s2010" style="position:absolute;left:2209;top:1260;width:337;height:13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2"/>
                        <w:szCs w:val="12"/>
                      </w:rPr>
                    </w:pPr>
                    <w:r>
                      <w:rPr>
                        <w:rFonts w:ascii="Arial" w:hAnsi="Arial" w:eastAsia="Arial" w:cs="Arial"/>
                        <w:sz w:val="12"/>
                        <w:szCs w:val="12"/>
                        <w:spacing w:val="-2"/>
                      </w:rPr>
                      <w:t>Kafka</w:t>
                    </w:r>
                  </w:p>
                </w:txbxContent>
              </v:textbox>
            </v:shape>
          </v:group>
        </w:pict>
      </w:r>
    </w:p>
    <w:p>
      <w:pPr>
        <w:ind w:left="3109"/>
        <w:spacing w:before="136" w:line="219" w:lineRule="auto"/>
        <w:rPr>
          <w:rFonts w:ascii="SimSun" w:hAnsi="SimSun" w:eastAsia="SimSun" w:cs="SimSun"/>
          <w:sz w:val="16"/>
          <w:szCs w:val="16"/>
        </w:rPr>
      </w:pPr>
      <w:r>
        <w:rPr>
          <w:rFonts w:ascii="SimSun" w:hAnsi="SimSun" w:eastAsia="SimSun" w:cs="SimSun"/>
          <w:sz w:val="16"/>
          <w:szCs w:val="16"/>
          <w:spacing w:val="18"/>
        </w:rPr>
        <w:t>图7-25</w:t>
      </w:r>
      <w:r>
        <w:rPr>
          <w:rFonts w:ascii="SimSun" w:hAnsi="SimSun" w:eastAsia="SimSun" w:cs="SimSun"/>
          <w:sz w:val="16"/>
          <w:szCs w:val="16"/>
          <w:spacing w:val="6"/>
        </w:rPr>
        <w:t xml:space="preserve">  </w:t>
      </w:r>
      <w:r>
        <w:rPr>
          <w:rFonts w:ascii="SimSun" w:hAnsi="SimSun" w:eastAsia="SimSun" w:cs="SimSun"/>
          <w:sz w:val="16"/>
          <w:szCs w:val="16"/>
          <w:spacing w:val="18"/>
        </w:rPr>
        <w:t>日志集中收集和分析</w:t>
      </w:r>
    </w:p>
    <w:p>
      <w:pPr>
        <w:pStyle w:val="BodyText"/>
        <w:ind w:left="452"/>
        <w:spacing w:before="219" w:line="222" w:lineRule="auto"/>
        <w:outlineLvl w:val="6"/>
        <w:rPr>
          <w:sz w:val="21"/>
          <w:szCs w:val="21"/>
        </w:rPr>
      </w:pPr>
      <w:r>
        <w:rPr>
          <w:sz w:val="21"/>
          <w:szCs w:val="21"/>
          <w:b/>
          <w:bCs/>
          <w:spacing w:val="-4"/>
        </w:rPr>
        <w:t>2.</w:t>
      </w:r>
      <w:r>
        <w:rPr>
          <w:sz w:val="21"/>
          <w:szCs w:val="21"/>
          <w:spacing w:val="-46"/>
        </w:rPr>
        <w:t xml:space="preserve"> </w:t>
      </w:r>
      <w:r>
        <w:rPr>
          <w:sz w:val="21"/>
          <w:szCs w:val="21"/>
          <w:b/>
          <w:bCs/>
          <w:spacing w:val="-4"/>
        </w:rPr>
        <w:t>定制</w:t>
      </w:r>
      <w:r>
        <w:rPr>
          <w:sz w:val="21"/>
          <w:szCs w:val="21"/>
          <w:spacing w:val="-4"/>
        </w:rPr>
        <w:t xml:space="preserve"> </w:t>
      </w:r>
      <w:r>
        <w:rPr>
          <w:rFonts w:ascii="SimSun" w:hAnsi="SimSun" w:eastAsia="SimSun" w:cs="SimSun"/>
          <w:sz w:val="21"/>
          <w:szCs w:val="21"/>
          <w:b/>
          <w:bCs/>
          <w:spacing w:val="-4"/>
        </w:rPr>
        <w:t>ELK</w:t>
      </w:r>
      <w:r>
        <w:rPr>
          <w:rFonts w:ascii="SimSun" w:hAnsi="SimSun" w:eastAsia="SimSun" w:cs="SimSun"/>
          <w:sz w:val="21"/>
          <w:szCs w:val="21"/>
          <w:spacing w:val="-4"/>
        </w:rPr>
        <w:t xml:space="preserve">  </w:t>
      </w:r>
      <w:r>
        <w:rPr>
          <w:sz w:val="21"/>
          <w:szCs w:val="21"/>
          <w:b/>
          <w:bCs/>
          <w:spacing w:val="-4"/>
        </w:rPr>
        <w:t>的相关技术选型</w:t>
      </w:r>
    </w:p>
    <w:p>
      <w:pPr>
        <w:ind w:left="29" w:right="22" w:firstLine="419"/>
        <w:spacing w:before="195" w:line="268" w:lineRule="auto"/>
        <w:jc w:val="both"/>
        <w:rPr>
          <w:rFonts w:ascii="SimSun" w:hAnsi="SimSun" w:eastAsia="SimSun" w:cs="SimSun"/>
          <w:sz w:val="21"/>
          <w:szCs w:val="21"/>
        </w:rPr>
      </w:pPr>
      <w:r>
        <w:rPr>
          <w:rFonts w:ascii="SimSun" w:hAnsi="SimSun" w:eastAsia="SimSun" w:cs="SimSun"/>
          <w:sz w:val="21"/>
          <w:szCs w:val="21"/>
        </w:rPr>
        <w:t>日志数据的生成直接使用</w:t>
      </w:r>
      <w:r>
        <w:rPr>
          <w:rFonts w:ascii="Times New Roman" w:hAnsi="Times New Roman" w:eastAsia="Times New Roman" w:cs="Times New Roman"/>
          <w:sz w:val="21"/>
          <w:szCs w:val="21"/>
        </w:rPr>
        <w:t>Logback</w:t>
      </w:r>
      <w:r>
        <w:rPr>
          <w:rFonts w:ascii="SimSun" w:hAnsi="SimSun" w:eastAsia="SimSun" w:cs="SimSun"/>
          <w:sz w:val="21"/>
          <w:szCs w:val="21"/>
        </w:rPr>
        <w:t>等日志框架就可以，也可以自己封装公共方法、</w:t>
      </w:r>
      <w:r>
        <w:rPr>
          <w:rFonts w:ascii="Times New Roman" w:hAnsi="Times New Roman" w:eastAsia="Times New Roman" w:cs="Times New Roman"/>
          <w:sz w:val="21"/>
          <w:szCs w:val="21"/>
        </w:rPr>
        <w:t>AOP</w:t>
      </w:r>
      <w:r>
        <w:rPr>
          <w:rFonts w:ascii="SimSun" w:hAnsi="SimSun" w:eastAsia="SimSun" w:cs="SimSun"/>
          <w:sz w:val="21"/>
          <w:szCs w:val="21"/>
        </w:rPr>
        <w:t>、</w:t>
      </w:r>
      <w:r>
        <w:rPr>
          <w:rFonts w:ascii="SimSun" w:hAnsi="SimSun" w:eastAsia="SimSun" w:cs="SimSun"/>
          <w:sz w:val="21"/>
          <w:szCs w:val="21"/>
          <w:spacing w:val="2"/>
        </w:rPr>
        <w:t xml:space="preserve"> </w:t>
      </w:r>
      <w:r>
        <w:rPr>
          <w:rFonts w:ascii="SimSun" w:hAnsi="SimSun" w:eastAsia="SimSun" w:cs="SimSun"/>
          <w:sz w:val="21"/>
          <w:szCs w:val="21"/>
          <w:spacing w:val="-4"/>
        </w:rPr>
        <w:t>注解等方式来生成指定的埋点日志。使用日志埋点能实现日志数据与业务数据分离，日志记录</w:t>
      </w:r>
      <w:r>
        <w:rPr>
          <w:rFonts w:ascii="SimSun" w:hAnsi="SimSun" w:eastAsia="SimSun" w:cs="SimSun"/>
          <w:sz w:val="21"/>
          <w:szCs w:val="21"/>
          <w:spacing w:val="2"/>
        </w:rPr>
        <w:t xml:space="preserve"> </w:t>
      </w:r>
      <w:r>
        <w:rPr>
          <w:rFonts w:ascii="SimSun" w:hAnsi="SimSun" w:eastAsia="SimSun" w:cs="SimSun"/>
          <w:sz w:val="21"/>
          <w:szCs w:val="21"/>
          <w:spacing w:val="-1"/>
        </w:rPr>
        <w:t>对业务的影响可以降低到3%以内。</w:t>
      </w:r>
    </w:p>
    <w:p>
      <w:pPr>
        <w:ind w:left="29" w:right="41" w:firstLine="419"/>
        <w:spacing w:before="71" w:line="266" w:lineRule="auto"/>
        <w:jc w:val="both"/>
        <w:rPr>
          <w:rFonts w:ascii="SimSun" w:hAnsi="SimSun" w:eastAsia="SimSun" w:cs="SimSun"/>
          <w:sz w:val="21"/>
          <w:szCs w:val="21"/>
        </w:rPr>
      </w:pPr>
      <w:r>
        <w:rPr>
          <w:rFonts w:ascii="Times New Roman" w:hAnsi="Times New Roman" w:eastAsia="Times New Roman" w:cs="Times New Roman"/>
          <w:sz w:val="21"/>
          <w:szCs w:val="21"/>
        </w:rPr>
        <w:t>Filebeat</w:t>
      </w:r>
      <w:r>
        <w:rPr>
          <w:rFonts w:ascii="SimSun" w:hAnsi="SimSun" w:eastAsia="SimSun" w:cs="SimSun"/>
          <w:sz w:val="21"/>
          <w:szCs w:val="21"/>
          <w:spacing w:val="1"/>
        </w:rPr>
        <w:t>主要负责采集日志，通过配置应用日志目录进</w:t>
      </w:r>
      <w:r>
        <w:rPr>
          <w:rFonts w:ascii="SimSun" w:hAnsi="SimSun" w:eastAsia="SimSun" w:cs="SimSun"/>
          <w:sz w:val="21"/>
          <w:szCs w:val="21"/>
        </w:rPr>
        <w:t>行扫描采集，并将采集到的日志输 </w:t>
      </w:r>
      <w:r>
        <w:rPr>
          <w:rFonts w:ascii="SimSun" w:hAnsi="SimSun" w:eastAsia="SimSun" w:cs="SimSun"/>
          <w:sz w:val="21"/>
          <w:szCs w:val="21"/>
          <w:spacing w:val="-1"/>
        </w:rPr>
        <w:t>出到</w:t>
      </w:r>
      <w:r>
        <w:rPr>
          <w:rFonts w:ascii="Times New Roman" w:hAnsi="Times New Roman" w:eastAsia="Times New Roman" w:cs="Times New Roman"/>
          <w:sz w:val="21"/>
          <w:szCs w:val="21"/>
          <w:spacing w:val="-1"/>
        </w:rPr>
        <w:t>Kafka,  </w:t>
      </w:r>
      <w:r>
        <w:rPr>
          <w:rFonts w:ascii="SimSun" w:hAnsi="SimSun" w:eastAsia="SimSun" w:cs="SimSun"/>
          <w:sz w:val="21"/>
          <w:szCs w:val="21"/>
          <w:spacing w:val="-1"/>
        </w:rPr>
        <w:t>需要每台服务器都部署一个收集的</w:t>
      </w:r>
      <w:r>
        <w:rPr>
          <w:rFonts w:ascii="Times New Roman" w:hAnsi="Times New Roman" w:eastAsia="Times New Roman" w:cs="Times New Roman"/>
          <w:sz w:val="21"/>
          <w:szCs w:val="21"/>
          <w:spacing w:val="-1"/>
        </w:rPr>
        <w:t>Agent</w:t>
      </w:r>
      <w:r>
        <w:rPr>
          <w:rFonts w:ascii="SimSun" w:hAnsi="SimSun" w:eastAsia="SimSun" w:cs="SimSun"/>
          <w:sz w:val="21"/>
          <w:szCs w:val="21"/>
          <w:spacing w:val="-1"/>
        </w:rPr>
        <w:t>。关于日志数据的收集可选择的中间件比</w:t>
      </w:r>
      <w:r>
        <w:rPr>
          <w:rFonts w:ascii="SimSun" w:hAnsi="SimSun" w:eastAsia="SimSun" w:cs="SimSun"/>
          <w:sz w:val="21"/>
          <w:szCs w:val="21"/>
          <w:spacing w:val="1"/>
        </w:rPr>
        <w:t xml:space="preserve"> </w:t>
      </w:r>
      <w:r>
        <w:rPr>
          <w:rFonts w:ascii="SimSun" w:hAnsi="SimSun" w:eastAsia="SimSun" w:cs="SimSun"/>
          <w:sz w:val="21"/>
          <w:szCs w:val="21"/>
        </w:rPr>
        <w:t>较多，除了图中的</w:t>
      </w:r>
      <w:r>
        <w:rPr>
          <w:rFonts w:ascii="Times New Roman" w:hAnsi="Times New Roman" w:eastAsia="Times New Roman" w:cs="Times New Roman"/>
          <w:sz w:val="21"/>
          <w:szCs w:val="21"/>
        </w:rPr>
        <w:t>Filebeat</w:t>
      </w:r>
      <w:r>
        <w:rPr>
          <w:rFonts w:ascii="SimSun" w:hAnsi="SimSun" w:eastAsia="SimSun" w:cs="SimSun"/>
          <w:sz w:val="21"/>
          <w:szCs w:val="21"/>
        </w:rPr>
        <w:t>之外还有</w:t>
      </w:r>
      <w:r>
        <w:rPr>
          <w:rFonts w:ascii="Times New Roman" w:hAnsi="Times New Roman" w:eastAsia="Times New Roman" w:cs="Times New Roman"/>
          <w:sz w:val="21"/>
          <w:szCs w:val="21"/>
        </w:rPr>
        <w:t>Flume</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Fluentd</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Rs</w:t>
      </w:r>
      <w:r>
        <w:rPr>
          <w:rFonts w:ascii="Times New Roman" w:hAnsi="Times New Roman" w:eastAsia="Times New Roman" w:cs="Times New Roman"/>
          <w:sz w:val="21"/>
          <w:szCs w:val="21"/>
          <w:spacing w:val="-1"/>
        </w:rPr>
        <w:t>yslog</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等，经过我们的测试与评估，建</w:t>
      </w:r>
      <w:r>
        <w:rPr>
          <w:rFonts w:ascii="SimSun" w:hAnsi="SimSun" w:eastAsia="SimSun" w:cs="SimSun"/>
          <w:sz w:val="21"/>
          <w:szCs w:val="21"/>
        </w:rPr>
        <w:t xml:space="preserve"> </w:t>
      </w:r>
      <w:r>
        <w:rPr>
          <w:rFonts w:ascii="SimSun" w:hAnsi="SimSun" w:eastAsia="SimSun" w:cs="SimSun"/>
          <w:sz w:val="21"/>
          <w:szCs w:val="21"/>
          <w:spacing w:val="-3"/>
        </w:rPr>
        <w:t>议选择</w:t>
      </w:r>
      <w:r>
        <w:rPr>
          <w:rFonts w:ascii="Times New Roman" w:hAnsi="Times New Roman" w:eastAsia="Times New Roman" w:cs="Times New Roman"/>
          <w:sz w:val="21"/>
          <w:szCs w:val="21"/>
          <w:spacing w:val="-3"/>
        </w:rPr>
        <w:t>Filebeat</w:t>
      </w:r>
      <w:r>
        <w:rPr>
          <w:rFonts w:ascii="SimSun" w:hAnsi="SimSun" w:eastAsia="SimSun" w:cs="SimSun"/>
          <w:sz w:val="21"/>
          <w:szCs w:val="21"/>
          <w:spacing w:val="-3"/>
        </w:rPr>
        <w:t>。</w:t>
      </w:r>
    </w:p>
    <w:p>
      <w:pPr>
        <w:ind w:left="29" w:right="54" w:firstLine="419"/>
        <w:spacing w:before="81" w:line="266" w:lineRule="auto"/>
        <w:jc w:val="both"/>
        <w:rPr>
          <w:rFonts w:ascii="SimSun" w:hAnsi="SimSun" w:eastAsia="SimSun" w:cs="SimSun"/>
          <w:sz w:val="21"/>
          <w:szCs w:val="21"/>
        </w:rPr>
      </w:pPr>
      <w:r>
        <w:rPr>
          <w:rFonts w:ascii="Times New Roman" w:hAnsi="Times New Roman" w:eastAsia="Times New Roman" w:cs="Times New Roman"/>
          <w:sz w:val="21"/>
          <w:szCs w:val="21"/>
          <w:spacing w:val="-1"/>
        </w:rPr>
        <w:t>Kafka</w:t>
      </w:r>
      <w:r>
        <w:rPr>
          <w:rFonts w:ascii="SimSun" w:hAnsi="SimSun" w:eastAsia="SimSun" w:cs="SimSun"/>
          <w:sz w:val="21"/>
          <w:szCs w:val="21"/>
          <w:spacing w:val="-1"/>
        </w:rPr>
        <w:t>主要负责接收来自</w:t>
      </w:r>
      <w:r>
        <w:rPr>
          <w:rFonts w:ascii="Times New Roman" w:hAnsi="Times New Roman" w:eastAsia="Times New Roman" w:cs="Times New Roman"/>
          <w:sz w:val="21"/>
          <w:szCs w:val="21"/>
          <w:spacing w:val="-1"/>
        </w:rPr>
        <w:t>Filebeat</w:t>
      </w:r>
      <w:r>
        <w:rPr>
          <w:rFonts w:ascii="SimSun" w:hAnsi="SimSun" w:eastAsia="SimSun" w:cs="SimSun"/>
          <w:sz w:val="21"/>
          <w:szCs w:val="21"/>
          <w:spacing w:val="-1"/>
        </w:rPr>
        <w:t>的日志，</w:t>
      </w:r>
      <w:r>
        <w:rPr>
          <w:rFonts w:ascii="SimSun" w:hAnsi="SimSun" w:eastAsia="SimSun" w:cs="SimSun"/>
          <w:sz w:val="21"/>
          <w:szCs w:val="21"/>
          <w:spacing w:val="-2"/>
        </w:rPr>
        <w:t>进行日志的聚合和转换，同时能够减轻后续日志</w:t>
      </w:r>
      <w:r>
        <w:rPr>
          <w:rFonts w:ascii="SimSun" w:hAnsi="SimSun" w:eastAsia="SimSun" w:cs="SimSun"/>
          <w:sz w:val="21"/>
          <w:szCs w:val="21"/>
        </w:rPr>
        <w:t xml:space="preserve"> </w:t>
      </w:r>
      <w:r>
        <w:rPr>
          <w:rFonts w:ascii="SimSun" w:hAnsi="SimSun" w:eastAsia="SimSun" w:cs="SimSun"/>
          <w:sz w:val="21"/>
          <w:szCs w:val="21"/>
          <w:spacing w:val="2"/>
        </w:rPr>
        <w:t>分析的压力，达到削峰填谷、安全限流的所用。转换工作由</w:t>
      </w:r>
      <w:r>
        <w:rPr>
          <w:rFonts w:ascii="Times New Roman" w:hAnsi="Times New Roman" w:eastAsia="Times New Roman" w:cs="Times New Roman"/>
          <w:sz w:val="21"/>
          <w:szCs w:val="21"/>
        </w:rPr>
        <w:t>Logstash</w:t>
      </w:r>
      <w:r>
        <w:rPr>
          <w:rFonts w:ascii="SimSun" w:hAnsi="SimSun" w:eastAsia="SimSun" w:cs="SimSun"/>
          <w:sz w:val="21"/>
          <w:szCs w:val="21"/>
          <w:spacing w:val="2"/>
        </w:rPr>
        <w:t>完成，</w:t>
      </w:r>
      <w:r>
        <w:rPr>
          <w:rFonts w:ascii="SimSun" w:hAnsi="SimSun" w:eastAsia="SimSun" w:cs="SimSun"/>
          <w:sz w:val="21"/>
          <w:szCs w:val="21"/>
          <w:spacing w:val="1"/>
        </w:rPr>
        <w:t>从</w:t>
      </w:r>
      <w:r>
        <w:rPr>
          <w:rFonts w:ascii="Times New Roman" w:hAnsi="Times New Roman" w:eastAsia="Times New Roman" w:cs="Times New Roman"/>
          <w:sz w:val="21"/>
          <w:szCs w:val="21"/>
        </w:rPr>
        <w:t>Kafka</w:t>
      </w:r>
      <w:r>
        <w:rPr>
          <w:rFonts w:ascii="SimSun" w:hAnsi="SimSun" w:eastAsia="SimSun" w:cs="SimSun"/>
          <w:sz w:val="21"/>
          <w:szCs w:val="21"/>
          <w:spacing w:val="1"/>
        </w:rPr>
        <w:t>采集各种</w:t>
      </w:r>
      <w:r>
        <w:rPr>
          <w:rFonts w:ascii="SimSun" w:hAnsi="SimSun" w:eastAsia="SimSun" w:cs="SimSun"/>
          <w:sz w:val="21"/>
          <w:szCs w:val="21"/>
        </w:rPr>
        <w:t xml:space="preserve"> </w:t>
      </w:r>
      <w:r>
        <w:rPr>
          <w:rFonts w:ascii="SimSun" w:hAnsi="SimSun" w:eastAsia="SimSun" w:cs="SimSun"/>
          <w:sz w:val="21"/>
          <w:szCs w:val="21"/>
          <w:spacing w:val="-3"/>
        </w:rPr>
        <w:t>样式、大小和来源的日志数据，利用过滤器进行实</w:t>
      </w:r>
      <w:r>
        <w:rPr>
          <w:rFonts w:ascii="SimSun" w:hAnsi="SimSun" w:eastAsia="SimSun" w:cs="SimSun"/>
          <w:sz w:val="21"/>
          <w:szCs w:val="21"/>
          <w:spacing w:val="-4"/>
        </w:rPr>
        <w:t>时解析和转换日志数据，过滤器能够解析各</w:t>
      </w:r>
      <w:r>
        <w:rPr>
          <w:rFonts w:ascii="SimSun" w:hAnsi="SimSun" w:eastAsia="SimSun" w:cs="SimSun"/>
          <w:sz w:val="21"/>
          <w:szCs w:val="21"/>
        </w:rPr>
        <w:t xml:space="preserve"> </w:t>
      </w:r>
      <w:r>
        <w:rPr>
          <w:rFonts w:ascii="SimSun" w:hAnsi="SimSun" w:eastAsia="SimSun" w:cs="SimSun"/>
          <w:sz w:val="21"/>
          <w:szCs w:val="21"/>
          <w:spacing w:val="-4"/>
        </w:rPr>
        <w:t>个事件，识别已命名的字段以构建结构，并将它们转换成通用的日志格式，再将转换后的日志</w:t>
      </w:r>
      <w:r>
        <w:rPr>
          <w:rFonts w:ascii="SimSun" w:hAnsi="SimSun" w:eastAsia="SimSun" w:cs="SimSun"/>
          <w:sz w:val="21"/>
          <w:szCs w:val="21"/>
          <w:spacing w:val="6"/>
        </w:rPr>
        <w:t xml:space="preserve"> </w:t>
      </w:r>
      <w:r>
        <w:rPr>
          <w:rFonts w:ascii="SimSun" w:hAnsi="SimSun" w:eastAsia="SimSun" w:cs="SimSun"/>
          <w:sz w:val="21"/>
          <w:szCs w:val="21"/>
        </w:rPr>
        <w:t>数据利用</w:t>
      </w:r>
      <w:r>
        <w:rPr>
          <w:rFonts w:ascii="Times New Roman" w:hAnsi="Times New Roman" w:eastAsia="Times New Roman" w:cs="Times New Roman"/>
          <w:sz w:val="21"/>
          <w:szCs w:val="21"/>
        </w:rPr>
        <w:t>Kafka</w:t>
      </w:r>
      <w:r>
        <w:rPr>
          <w:rFonts w:ascii="SimSun" w:hAnsi="SimSun" w:eastAsia="SimSun" w:cs="SimSun"/>
          <w:sz w:val="21"/>
          <w:szCs w:val="21"/>
        </w:rPr>
        <w:t>传输到</w:t>
      </w:r>
      <w:r>
        <w:rPr>
          <w:rFonts w:ascii="Times New Roman" w:hAnsi="Times New Roman" w:eastAsia="Times New Roman" w:cs="Times New Roman"/>
          <w:sz w:val="21"/>
          <w:szCs w:val="21"/>
        </w:rPr>
        <w:t>Elasticsearch,</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rPr>
        <w:t>用于后续</w:t>
      </w:r>
      <w:r>
        <w:rPr>
          <w:rFonts w:ascii="SimSun" w:hAnsi="SimSun" w:eastAsia="SimSun" w:cs="SimSun"/>
          <w:sz w:val="21"/>
          <w:szCs w:val="21"/>
          <w:spacing w:val="-1"/>
        </w:rPr>
        <w:t>多维度检索。</w:t>
      </w:r>
      <w:r>
        <w:rPr>
          <w:rFonts w:ascii="Times New Roman" w:hAnsi="Times New Roman" w:eastAsia="Times New Roman" w:cs="Times New Roman"/>
          <w:sz w:val="21"/>
          <w:szCs w:val="21"/>
          <w:spacing w:val="-1"/>
        </w:rPr>
        <w:t>Logstash</w:t>
      </w:r>
      <w:r>
        <w:rPr>
          <w:rFonts w:ascii="SimSun" w:hAnsi="SimSun" w:eastAsia="SimSun" w:cs="SimSun"/>
          <w:sz w:val="21"/>
          <w:szCs w:val="21"/>
          <w:spacing w:val="-1"/>
        </w:rPr>
        <w:t>的工作，也可以用 </w:t>
      </w:r>
      <w:r>
        <w:rPr>
          <w:rFonts w:ascii="Times New Roman" w:hAnsi="Times New Roman" w:eastAsia="Times New Roman" w:cs="Times New Roman"/>
          <w:sz w:val="21"/>
          <w:szCs w:val="21"/>
          <w:spacing w:val="-1"/>
        </w:rPr>
        <w:t>Flume</w:t>
      </w:r>
      <w:r>
        <w:rPr>
          <w:rFonts w:ascii="Times New Roman" w:hAnsi="Times New Roman" w:eastAsia="Times New Roman" w:cs="Times New Roman"/>
          <w:sz w:val="21"/>
          <w:szCs w:val="21"/>
        </w:rPr>
        <w:t xml:space="preserve"> </w:t>
      </w:r>
      <w:r>
        <w:rPr>
          <w:rFonts w:ascii="SimSun" w:hAnsi="SimSun" w:eastAsia="SimSun" w:cs="SimSun"/>
          <w:sz w:val="21"/>
          <w:szCs w:val="21"/>
          <w:spacing w:val="-4"/>
        </w:rPr>
        <w:t>完</w:t>
      </w:r>
      <w:r>
        <w:rPr>
          <w:rFonts w:ascii="SimSun" w:hAnsi="SimSun" w:eastAsia="SimSun" w:cs="SimSun"/>
          <w:sz w:val="21"/>
          <w:szCs w:val="21"/>
          <w:spacing w:val="-33"/>
        </w:rPr>
        <w:t xml:space="preserve"> </w:t>
      </w:r>
      <w:r>
        <w:rPr>
          <w:rFonts w:ascii="SimSun" w:hAnsi="SimSun" w:eastAsia="SimSun" w:cs="SimSun"/>
          <w:sz w:val="21"/>
          <w:szCs w:val="21"/>
          <w:spacing w:val="-4"/>
        </w:rPr>
        <w:t>成</w:t>
      </w:r>
      <w:r>
        <w:rPr>
          <w:rFonts w:ascii="SimSun" w:hAnsi="SimSun" w:eastAsia="SimSun" w:cs="SimSun"/>
          <w:sz w:val="21"/>
          <w:szCs w:val="21"/>
          <w:spacing w:val="-54"/>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Flume</w:t>
      </w:r>
      <w:r>
        <w:rPr>
          <w:rFonts w:ascii="SimSun" w:hAnsi="SimSun" w:eastAsia="SimSun" w:cs="SimSun"/>
          <w:sz w:val="21"/>
          <w:szCs w:val="21"/>
          <w:spacing w:val="-4"/>
        </w:rPr>
        <w:t>是</w:t>
      </w:r>
      <w:r>
        <w:rPr>
          <w:rFonts w:ascii="Times New Roman" w:hAnsi="Times New Roman" w:eastAsia="Times New Roman" w:cs="Times New Roman"/>
          <w:sz w:val="21"/>
          <w:szCs w:val="21"/>
          <w:spacing w:val="-4"/>
        </w:rPr>
        <w:t>Java</w:t>
      </w:r>
      <w:r>
        <w:rPr>
          <w:rFonts w:ascii="SimSun" w:hAnsi="SimSun" w:eastAsia="SimSun" w:cs="SimSun"/>
          <w:sz w:val="21"/>
          <w:szCs w:val="21"/>
          <w:spacing w:val="-4"/>
        </w:rPr>
        <w:t>开发的，技术栈比较统一，但是</w:t>
      </w:r>
      <w:r>
        <w:rPr>
          <w:rFonts w:ascii="Times New Roman" w:hAnsi="Times New Roman" w:eastAsia="Times New Roman" w:cs="Times New Roman"/>
          <w:sz w:val="21"/>
          <w:szCs w:val="21"/>
          <w:spacing w:val="-4"/>
        </w:rPr>
        <w:t>Logstash</w:t>
      </w:r>
      <w:r>
        <w:rPr>
          <w:rFonts w:ascii="SimSun" w:hAnsi="SimSun" w:eastAsia="SimSun" w:cs="SimSun"/>
          <w:sz w:val="21"/>
          <w:szCs w:val="21"/>
          <w:spacing w:val="-4"/>
        </w:rPr>
        <w:t>目前的可配置能力比较强。</w:t>
      </w:r>
    </w:p>
    <w:p>
      <w:pPr>
        <w:ind w:left="589"/>
        <w:spacing w:before="203" w:line="219" w:lineRule="auto"/>
        <w:rPr>
          <w:rFonts w:ascii="SimSun" w:hAnsi="SimSun" w:eastAsia="SimSun" w:cs="SimSun"/>
          <w:sz w:val="21"/>
          <w:szCs w:val="21"/>
        </w:rPr>
      </w:pPr>
      <w:r>
        <w:rPr>
          <w:rFonts w:ascii="SimSun" w:hAnsi="SimSun" w:eastAsia="SimSun" w:cs="SimSun"/>
          <w:sz w:val="21"/>
          <w:szCs w:val="21"/>
          <w:spacing w:val="3"/>
        </w:rPr>
        <w:t>(1)能够还原调用链的日志相关格式规范</w:t>
      </w:r>
    </w:p>
    <w:p>
      <w:pPr>
        <w:ind w:left="29" w:right="40" w:firstLine="419"/>
        <w:spacing w:before="69" w:line="259" w:lineRule="auto"/>
        <w:rPr>
          <w:rFonts w:ascii="SimSun" w:hAnsi="SimSun" w:eastAsia="SimSun" w:cs="SimSun"/>
          <w:sz w:val="21"/>
          <w:szCs w:val="21"/>
        </w:rPr>
      </w:pPr>
      <w:r>
        <w:rPr>
          <w:rFonts w:ascii="SimSun" w:hAnsi="SimSun" w:eastAsia="SimSun" w:cs="SimSun"/>
          <w:sz w:val="21"/>
          <w:szCs w:val="21"/>
          <w:spacing w:val="-5"/>
        </w:rPr>
        <w:t>为了便于后面的数据解析，日志数据需要规范先行，所有的日志必需约定好统一的格式，</w:t>
      </w:r>
      <w:r>
        <w:rPr>
          <w:rFonts w:ascii="SimSun" w:hAnsi="SimSun" w:eastAsia="SimSun" w:cs="SimSun"/>
          <w:sz w:val="21"/>
          <w:szCs w:val="21"/>
          <w:spacing w:val="9"/>
        </w:rPr>
        <w:t xml:space="preserve"> </w:t>
      </w:r>
      <w:r>
        <w:rPr>
          <w:rFonts w:ascii="SimSun" w:hAnsi="SimSun" w:eastAsia="SimSun" w:cs="SimSun"/>
          <w:sz w:val="21"/>
          <w:szCs w:val="21"/>
          <w:spacing w:val="-4"/>
        </w:rPr>
        <w:t>例如：{时间}</w:t>
      </w:r>
      <w:r>
        <w:rPr>
          <w:rFonts w:ascii="Times New Roman" w:hAnsi="Times New Roman" w:eastAsia="Times New Roman" w:cs="Times New Roman"/>
          <w:sz w:val="21"/>
          <w:szCs w:val="21"/>
          <w:spacing w:val="-4"/>
        </w:rPr>
        <w:t>K</w:t>
      </w:r>
      <w:r>
        <w:rPr>
          <w:rFonts w:ascii="SimSun" w:hAnsi="SimSun" w:eastAsia="SimSun" w:cs="SimSun"/>
          <w:sz w:val="21"/>
          <w:szCs w:val="21"/>
          <w:spacing w:val="-4"/>
        </w:rPr>
        <w:t>全局流水号}|{请求流水号}</w:t>
      </w:r>
      <w:r>
        <w:rPr>
          <w:rFonts w:ascii="Times New Roman" w:hAnsi="Times New Roman" w:eastAsia="Times New Roman" w:cs="Times New Roman"/>
          <w:sz w:val="21"/>
          <w:szCs w:val="21"/>
          <w:spacing w:val="-4"/>
        </w:rPr>
        <w:t>K</w:t>
      </w:r>
      <w:r>
        <w:rPr>
          <w:rFonts w:ascii="SimSun" w:hAnsi="SimSun" w:eastAsia="SimSun" w:cs="SimSun"/>
          <w:sz w:val="21"/>
          <w:szCs w:val="21"/>
          <w:spacing w:val="-4"/>
        </w:rPr>
        <w:t>响应流水号}{来源}</w:t>
      </w:r>
      <w:r>
        <w:rPr>
          <w:rFonts w:ascii="Times New Roman" w:hAnsi="Times New Roman" w:eastAsia="Times New Roman" w:cs="Times New Roman"/>
          <w:sz w:val="21"/>
          <w:szCs w:val="21"/>
          <w:spacing w:val="-4"/>
        </w:rPr>
        <w:t>K</w:t>
      </w:r>
      <w:r>
        <w:rPr>
          <w:rFonts w:ascii="SimSun" w:hAnsi="SimSun" w:eastAsia="SimSun" w:cs="SimSun"/>
          <w:sz w:val="21"/>
          <w:szCs w:val="21"/>
          <w:spacing w:val="-4"/>
        </w:rPr>
        <w:t>对象</w:t>
      </w:r>
      <w:r>
        <w:rPr>
          <w:rFonts w:ascii="Times New Roman" w:hAnsi="Times New Roman" w:eastAsia="Times New Roman" w:cs="Times New Roman"/>
          <w:sz w:val="21"/>
          <w:szCs w:val="21"/>
          <w:spacing w:val="-4"/>
        </w:rPr>
        <w:t>id</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5"/>
        </w:rPr>
        <w:t>类型}</w:t>
      </w:r>
      <w:r>
        <w:rPr>
          <w:rFonts w:ascii="Times New Roman" w:hAnsi="Times New Roman" w:eastAsia="Times New Roman" w:cs="Times New Roman"/>
          <w:sz w:val="21"/>
          <w:szCs w:val="21"/>
          <w:spacing w:val="-5"/>
        </w:rPr>
        <w:t>K</w:t>
      </w:r>
      <w:r>
        <w:rPr>
          <w:rFonts w:ascii="SimSun" w:hAnsi="SimSun" w:eastAsia="SimSun" w:cs="SimSun"/>
          <w:sz w:val="21"/>
          <w:szCs w:val="21"/>
          <w:spacing w:val="-5"/>
        </w:rPr>
        <w:t>对象属性(以</w:t>
      </w:r>
      <w:r>
        <w:rPr>
          <w:rFonts w:ascii="SimSun" w:hAnsi="SimSun" w:eastAsia="SimSun" w:cs="SimSun"/>
          <w:sz w:val="21"/>
          <w:szCs w:val="21"/>
        </w:rPr>
        <w:t xml:space="preserve"> </w:t>
      </w:r>
      <w:r>
        <w:rPr>
          <w:rFonts w:ascii="SimSun" w:hAnsi="SimSun" w:eastAsia="SimSun" w:cs="SimSun"/>
          <w:sz w:val="21"/>
          <w:szCs w:val="21"/>
          <w:spacing w:val="7"/>
        </w:rPr>
        <w:t>&amp;分割)},避免埋点的日志文件和系统本身输出的日志混淆，埋点的日志输出的目录、文件</w:t>
      </w:r>
      <w:r>
        <w:rPr>
          <w:rFonts w:ascii="SimSun" w:hAnsi="SimSun" w:eastAsia="SimSun" w:cs="SimSun"/>
          <w:sz w:val="21"/>
          <w:szCs w:val="21"/>
          <w:spacing w:val="11"/>
        </w:rPr>
        <w:t xml:space="preserve"> </w:t>
      </w:r>
      <w:r>
        <w:rPr>
          <w:rFonts w:ascii="SimSun" w:hAnsi="SimSun" w:eastAsia="SimSun" w:cs="SimSun"/>
          <w:sz w:val="21"/>
          <w:szCs w:val="21"/>
          <w:spacing w:val="-2"/>
        </w:rPr>
        <w:t>等需要和应用本身的日志分离，通过</w:t>
      </w:r>
      <w:r>
        <w:rPr>
          <w:rFonts w:ascii="Times New Roman" w:hAnsi="Times New Roman" w:eastAsia="Times New Roman" w:cs="Times New Roman"/>
          <w:sz w:val="21"/>
          <w:szCs w:val="21"/>
          <w:spacing w:val="-2"/>
        </w:rPr>
        <w:t>Logback</w:t>
      </w:r>
      <w:r>
        <w:rPr>
          <w:rFonts w:ascii="SimSun" w:hAnsi="SimSun" w:eastAsia="SimSun" w:cs="SimSun"/>
          <w:sz w:val="21"/>
          <w:szCs w:val="21"/>
          <w:spacing w:val="-2"/>
        </w:rPr>
        <w:t>的配置可以实现。</w:t>
      </w:r>
    </w:p>
    <w:p>
      <w:pPr>
        <w:ind w:left="29" w:right="81" w:firstLine="419"/>
        <w:spacing w:before="83" w:line="237" w:lineRule="auto"/>
        <w:rPr>
          <w:rFonts w:ascii="SimSun" w:hAnsi="SimSun" w:eastAsia="SimSun" w:cs="SimSun"/>
          <w:sz w:val="21"/>
          <w:szCs w:val="21"/>
        </w:rPr>
      </w:pPr>
      <w:r>
        <w:rPr>
          <w:rFonts w:ascii="SimSun" w:hAnsi="SimSun" w:eastAsia="SimSun" w:cs="SimSun"/>
          <w:sz w:val="21"/>
          <w:szCs w:val="21"/>
          <w:spacing w:val="1"/>
        </w:rPr>
        <w:t>日志可以分为系统日志、调试日志两种类型，前者记录系统处理的过程，后者用于开发</w:t>
      </w:r>
      <w:r>
        <w:rPr>
          <w:rFonts w:ascii="SimSun" w:hAnsi="SimSun" w:eastAsia="SimSun" w:cs="SimSun"/>
          <w:sz w:val="21"/>
          <w:szCs w:val="21"/>
          <w:spacing w:val="9"/>
        </w:rPr>
        <w:t xml:space="preserve"> </w:t>
      </w:r>
      <w:r>
        <w:rPr>
          <w:rFonts w:ascii="SimSun" w:hAnsi="SimSun" w:eastAsia="SimSun" w:cs="SimSun"/>
          <w:sz w:val="21"/>
          <w:szCs w:val="21"/>
          <w:spacing w:val="-1"/>
        </w:rPr>
        <w:t>调试，在运行期不使用，不能将两个日志混</w:t>
      </w:r>
      <w:r>
        <w:rPr>
          <w:rFonts w:ascii="SimSun" w:hAnsi="SimSun" w:eastAsia="SimSun" w:cs="SimSun"/>
          <w:sz w:val="21"/>
          <w:szCs w:val="21"/>
          <w:spacing w:val="-2"/>
        </w:rPr>
        <w:t>为一谈。</w:t>
      </w:r>
    </w:p>
    <w:p>
      <w:pPr>
        <w:ind w:left="29" w:right="53" w:firstLine="419"/>
        <w:spacing w:before="82" w:line="245" w:lineRule="auto"/>
        <w:rPr>
          <w:rFonts w:ascii="SimSun" w:hAnsi="SimSun" w:eastAsia="SimSun" w:cs="SimSun"/>
          <w:sz w:val="21"/>
          <w:szCs w:val="21"/>
        </w:rPr>
      </w:pPr>
      <w:r>
        <w:rPr>
          <w:rFonts w:ascii="SimSun" w:hAnsi="SimSun" w:eastAsia="SimSun" w:cs="SimSun"/>
          <w:sz w:val="21"/>
          <w:szCs w:val="21"/>
          <w:spacing w:val="2"/>
        </w:rPr>
        <w:t>系统日志需要能够反映出调用链，就要为每次调用做个标识，然后</w:t>
      </w:r>
      <w:r>
        <w:rPr>
          <w:rFonts w:ascii="SimSun" w:hAnsi="SimSun" w:eastAsia="SimSun" w:cs="SimSun"/>
          <w:sz w:val="21"/>
          <w:szCs w:val="21"/>
          <w:spacing w:val="1"/>
        </w:rPr>
        <w:t>将服务按标识大小排</w:t>
      </w:r>
      <w:r>
        <w:rPr>
          <w:rFonts w:ascii="SimSun" w:hAnsi="SimSun" w:eastAsia="SimSun" w:cs="SimSun"/>
          <w:sz w:val="21"/>
          <w:szCs w:val="21"/>
        </w:rPr>
        <w:t xml:space="preserve"> </w:t>
      </w:r>
      <w:r>
        <w:rPr>
          <w:rFonts w:ascii="SimSun" w:hAnsi="SimSun" w:eastAsia="SimSun" w:cs="SimSun"/>
          <w:sz w:val="21"/>
          <w:szCs w:val="21"/>
          <w:spacing w:val="-2"/>
        </w:rPr>
        <w:t>列，可以更清晰地看出调用顺序，我们将该标识命名为</w:t>
      </w:r>
      <w:r>
        <w:rPr>
          <w:rFonts w:ascii="Times New Roman" w:hAnsi="Times New Roman" w:eastAsia="Times New Roman" w:cs="Times New Roman"/>
          <w:sz w:val="21"/>
          <w:szCs w:val="21"/>
          <w:spacing w:val="-2"/>
        </w:rPr>
        <w:t>spanid</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。实际场景中，我们需要知道某</w:t>
      </w:r>
      <w:r>
        <w:rPr>
          <w:rFonts w:ascii="SimSun" w:hAnsi="SimSun" w:eastAsia="SimSun" w:cs="SimSun"/>
          <w:sz w:val="21"/>
          <w:szCs w:val="21"/>
        </w:rPr>
        <w:t xml:space="preserve"> </w:t>
      </w:r>
      <w:r>
        <w:rPr>
          <w:rFonts w:ascii="SimSun" w:hAnsi="SimSun" w:eastAsia="SimSun" w:cs="SimSun"/>
          <w:sz w:val="21"/>
          <w:szCs w:val="21"/>
          <w:spacing w:val="-1"/>
        </w:rPr>
        <w:t>次请求调用的情况，所以只有</w:t>
      </w:r>
      <w:r>
        <w:rPr>
          <w:rFonts w:ascii="Times New Roman" w:hAnsi="Times New Roman" w:eastAsia="Times New Roman" w:cs="Times New Roman"/>
          <w:sz w:val="21"/>
          <w:szCs w:val="21"/>
          <w:spacing w:val="-1"/>
        </w:rPr>
        <w:t>spanid</w:t>
      </w:r>
      <w:r>
        <w:rPr>
          <w:rFonts w:ascii="SimSun" w:hAnsi="SimSun" w:eastAsia="SimSun" w:cs="SimSun"/>
          <w:sz w:val="21"/>
          <w:szCs w:val="21"/>
          <w:spacing w:val="-1"/>
        </w:rPr>
        <w:t>还不够，得为每次请求做个唯</w:t>
      </w:r>
      <w:r>
        <w:rPr>
          <w:rFonts w:ascii="SimSun" w:hAnsi="SimSun" w:eastAsia="SimSun" w:cs="SimSun"/>
          <w:sz w:val="21"/>
          <w:szCs w:val="21"/>
          <w:spacing w:val="-2"/>
        </w:rPr>
        <w:t>一标识，这样才能根据标识</w:t>
      </w:r>
    </w:p>
    <w:p>
      <w:pPr>
        <w:spacing w:line="245" w:lineRule="auto"/>
        <w:sectPr>
          <w:headerReference w:type="default" r:id="rId453"/>
          <w:pgSz w:w="9250" w:h="13980"/>
          <w:pgMar w:top="690" w:right="550" w:bottom="400" w:left="140" w:header="365" w:footer="0" w:gutter="0"/>
        </w:sectPr>
        <w:rPr>
          <w:rFonts w:ascii="SimSun" w:hAnsi="SimSun" w:eastAsia="SimSun" w:cs="SimSun"/>
          <w:sz w:val="21"/>
          <w:szCs w:val="21"/>
        </w:rPr>
      </w:pPr>
    </w:p>
    <w:p>
      <w:pPr>
        <w:spacing w:line="391" w:lineRule="auto"/>
        <w:rPr>
          <w:rFonts w:ascii="Arial"/>
          <w:sz w:val="21"/>
        </w:rPr>
      </w:pPr>
      <w:r/>
    </w:p>
    <w:p>
      <w:pPr>
        <w:ind w:right="64"/>
        <w:spacing w:before="68" w:line="258" w:lineRule="auto"/>
        <w:jc w:val="both"/>
        <w:rPr>
          <w:rFonts w:ascii="SimSun" w:hAnsi="SimSun" w:eastAsia="SimSun" w:cs="SimSun"/>
          <w:sz w:val="21"/>
          <w:szCs w:val="21"/>
        </w:rPr>
      </w:pPr>
      <w:r>
        <w:rPr>
          <w:rFonts w:ascii="SimSun" w:hAnsi="SimSun" w:eastAsia="SimSun" w:cs="SimSun"/>
          <w:sz w:val="21"/>
          <w:szCs w:val="21"/>
          <w:spacing w:val="-1"/>
        </w:rPr>
        <w:t>查出本次请求调用的所有服务，而这个标识我们命名为</w:t>
      </w:r>
      <w:r>
        <w:rPr>
          <w:rFonts w:ascii="Times New Roman" w:hAnsi="Times New Roman" w:eastAsia="Times New Roman" w:cs="Times New Roman"/>
          <w:sz w:val="21"/>
          <w:szCs w:val="21"/>
          <w:spacing w:val="-1"/>
        </w:rPr>
        <w:t>traceid</w:t>
      </w:r>
      <w:r>
        <w:rPr>
          <w:rFonts w:ascii="SimSun" w:hAnsi="SimSun" w:eastAsia="SimSun" w:cs="SimSun"/>
          <w:sz w:val="21"/>
          <w:szCs w:val="21"/>
          <w:spacing w:val="-1"/>
        </w:rPr>
        <w:t>。现在根据</w:t>
      </w:r>
      <w:r>
        <w:rPr>
          <w:rFonts w:ascii="Times New Roman" w:hAnsi="Times New Roman" w:eastAsia="Times New Roman" w:cs="Times New Roman"/>
          <w:sz w:val="21"/>
          <w:szCs w:val="21"/>
          <w:spacing w:val="-1"/>
        </w:rPr>
        <w:t>spanid</w:t>
      </w:r>
      <w:r>
        <w:rPr>
          <w:rFonts w:ascii="SimSun" w:hAnsi="SimSun" w:eastAsia="SimSun" w:cs="SimSun"/>
          <w:sz w:val="21"/>
          <w:szCs w:val="21"/>
          <w:spacing w:val="-1"/>
        </w:rPr>
        <w:t>可以轻易地知</w:t>
      </w:r>
      <w:r>
        <w:rPr>
          <w:rFonts w:ascii="SimSun" w:hAnsi="SimSun" w:eastAsia="SimSun" w:cs="SimSun"/>
          <w:sz w:val="21"/>
          <w:szCs w:val="21"/>
          <w:spacing w:val="17"/>
        </w:rPr>
        <w:t xml:space="preserve"> </w:t>
      </w:r>
      <w:r>
        <w:rPr>
          <w:rFonts w:ascii="SimSun" w:hAnsi="SimSun" w:eastAsia="SimSun" w:cs="SimSun"/>
          <w:sz w:val="21"/>
          <w:szCs w:val="21"/>
          <w:spacing w:val="-4"/>
        </w:rPr>
        <w:t>道被调用服务的先后顺序，但无法体现调用的层级关系，多个服务可能是逐级调用</w:t>
      </w:r>
      <w:r>
        <w:rPr>
          <w:rFonts w:ascii="SimSun" w:hAnsi="SimSun" w:eastAsia="SimSun" w:cs="SimSun"/>
          <w:sz w:val="21"/>
          <w:szCs w:val="21"/>
          <w:spacing w:val="-5"/>
        </w:rPr>
        <w:t>的链条，也</w:t>
      </w:r>
      <w:r>
        <w:rPr>
          <w:rFonts w:ascii="SimSun" w:hAnsi="SimSun" w:eastAsia="SimSun" w:cs="SimSun"/>
          <w:sz w:val="21"/>
          <w:szCs w:val="21"/>
        </w:rPr>
        <w:t xml:space="preserve"> </w:t>
      </w:r>
      <w:r>
        <w:rPr>
          <w:rFonts w:ascii="SimSun" w:hAnsi="SimSun" w:eastAsia="SimSun" w:cs="SimSun"/>
          <w:sz w:val="21"/>
          <w:szCs w:val="21"/>
        </w:rPr>
        <w:t>可能是同时被同一个服务调用。所以应该每次都记录下是谁调用的，我们用</w:t>
      </w:r>
      <w:r>
        <w:rPr>
          <w:rFonts w:ascii="Times New Roman" w:hAnsi="Times New Roman" w:eastAsia="Times New Roman" w:cs="Times New Roman"/>
          <w:sz w:val="21"/>
          <w:szCs w:val="21"/>
        </w:rPr>
        <w:t>parentid</w:t>
      </w:r>
      <w:r>
        <w:rPr>
          <w:rFonts w:ascii="SimSun" w:hAnsi="SimSun" w:eastAsia="SimSun" w:cs="SimSun"/>
          <w:sz w:val="21"/>
          <w:szCs w:val="21"/>
        </w:rPr>
        <w:t>作为这个</w:t>
      </w:r>
      <w:r>
        <w:rPr>
          <w:rFonts w:ascii="SimSun" w:hAnsi="SimSun" w:eastAsia="SimSun" w:cs="SimSun"/>
          <w:sz w:val="21"/>
          <w:szCs w:val="21"/>
          <w:spacing w:val="11"/>
        </w:rPr>
        <w:t xml:space="preserve"> </w:t>
      </w:r>
      <w:r>
        <w:rPr>
          <w:rFonts w:ascii="SimSun" w:hAnsi="SimSun" w:eastAsia="SimSun" w:cs="SimSun"/>
          <w:sz w:val="21"/>
          <w:szCs w:val="21"/>
          <w:spacing w:val="-11"/>
        </w:rPr>
        <w:t>标识的名字。</w:t>
      </w:r>
    </w:p>
    <w:p>
      <w:pPr>
        <w:ind w:right="94" w:firstLine="409"/>
        <w:spacing w:before="99" w:line="255" w:lineRule="auto"/>
        <w:jc w:val="both"/>
        <w:rPr>
          <w:rFonts w:ascii="SimSun" w:hAnsi="SimSun" w:eastAsia="SimSun" w:cs="SimSun"/>
          <w:sz w:val="21"/>
          <w:szCs w:val="21"/>
        </w:rPr>
      </w:pPr>
      <w:r>
        <w:rPr>
          <w:rFonts w:ascii="SimSun" w:hAnsi="SimSun" w:eastAsia="SimSun" w:cs="SimSun"/>
          <w:sz w:val="21"/>
          <w:szCs w:val="21"/>
          <w:spacing w:val="1"/>
        </w:rPr>
        <w:t>到现在，已经知道调用顺序和层级关系了，但是接口出现问题后，还是不能找到出问题</w:t>
      </w:r>
      <w:r>
        <w:rPr>
          <w:rFonts w:ascii="SimSun" w:hAnsi="SimSun" w:eastAsia="SimSun" w:cs="SimSun"/>
          <w:sz w:val="21"/>
          <w:szCs w:val="21"/>
          <w:spacing w:val="11"/>
        </w:rPr>
        <w:t xml:space="preserve"> </w:t>
      </w:r>
      <w:r>
        <w:rPr>
          <w:rFonts w:ascii="SimSun" w:hAnsi="SimSun" w:eastAsia="SimSun" w:cs="SimSun"/>
          <w:sz w:val="21"/>
          <w:szCs w:val="21"/>
          <w:spacing w:val="-4"/>
        </w:rPr>
        <w:t>的环节。如果某个服务有问题，那个被调用执行的服务一定耗时很长，要</w:t>
      </w:r>
      <w:r>
        <w:rPr>
          <w:rFonts w:ascii="SimSun" w:hAnsi="SimSun" w:eastAsia="SimSun" w:cs="SimSun"/>
          <w:sz w:val="21"/>
          <w:szCs w:val="21"/>
          <w:spacing w:val="-5"/>
        </w:rPr>
        <w:t>想计算出耗时，上述</w:t>
      </w:r>
      <w:r>
        <w:rPr>
          <w:rFonts w:ascii="SimSun" w:hAnsi="SimSun" w:eastAsia="SimSun" w:cs="SimSun"/>
          <w:sz w:val="21"/>
          <w:szCs w:val="21"/>
        </w:rPr>
        <w:t xml:space="preserve"> </w:t>
      </w:r>
      <w:r>
        <w:rPr>
          <w:rFonts w:ascii="SimSun" w:hAnsi="SimSun" w:eastAsia="SimSun" w:cs="SimSun"/>
          <w:sz w:val="21"/>
          <w:szCs w:val="21"/>
          <w:spacing w:val="-4"/>
        </w:rPr>
        <w:t>的三个标识还不够，还需要加上时间戳，时间戳可以更精细一点，精确到</w:t>
      </w:r>
      <w:r>
        <w:rPr>
          <w:rFonts w:ascii="SimSun" w:hAnsi="SimSun" w:eastAsia="SimSun" w:cs="SimSun"/>
          <w:sz w:val="21"/>
          <w:szCs w:val="21"/>
          <w:spacing w:val="-5"/>
        </w:rPr>
        <w:t>微秒级。只记录发起</w:t>
      </w:r>
      <w:r>
        <w:rPr>
          <w:rFonts w:ascii="SimSun" w:hAnsi="SimSun" w:eastAsia="SimSun" w:cs="SimSun"/>
          <w:sz w:val="21"/>
          <w:szCs w:val="21"/>
        </w:rPr>
        <w:t xml:space="preserve"> </w:t>
      </w:r>
      <w:r>
        <w:rPr>
          <w:rFonts w:ascii="SimSun" w:hAnsi="SimSun" w:eastAsia="SimSun" w:cs="SimSun"/>
          <w:sz w:val="21"/>
          <w:szCs w:val="21"/>
          <w:spacing w:val="-4"/>
        </w:rPr>
        <w:t>调用时的时间戳还算不出耗时，要记录下服务返回时的时间戳，有始有终才</w:t>
      </w:r>
      <w:r>
        <w:rPr>
          <w:rFonts w:ascii="SimSun" w:hAnsi="SimSun" w:eastAsia="SimSun" w:cs="SimSun"/>
          <w:sz w:val="21"/>
          <w:szCs w:val="21"/>
          <w:spacing w:val="-5"/>
        </w:rPr>
        <w:t>能算出时间差，既</w:t>
      </w:r>
      <w:r>
        <w:rPr>
          <w:rFonts w:ascii="SimSun" w:hAnsi="SimSun" w:eastAsia="SimSun" w:cs="SimSun"/>
          <w:sz w:val="21"/>
          <w:szCs w:val="21"/>
        </w:rPr>
        <w:t xml:space="preserve"> </w:t>
      </w:r>
      <w:r>
        <w:rPr>
          <w:rFonts w:ascii="SimSun" w:hAnsi="SimSun" w:eastAsia="SimSun" w:cs="SimSun"/>
          <w:sz w:val="21"/>
          <w:szCs w:val="21"/>
          <w:spacing w:val="-2"/>
        </w:rPr>
        <w:t>然返回的也记了，就把上述的三个标识都记一下吧，不然区分不出是谁的时间戳。</w:t>
      </w:r>
    </w:p>
    <w:p>
      <w:pPr>
        <w:ind w:right="117" w:firstLine="409"/>
        <w:spacing w:before="109" w:line="255" w:lineRule="auto"/>
        <w:jc w:val="both"/>
        <w:rPr>
          <w:rFonts w:ascii="SimSun" w:hAnsi="SimSun" w:eastAsia="SimSun" w:cs="SimSun"/>
          <w:sz w:val="21"/>
          <w:szCs w:val="21"/>
        </w:rPr>
      </w:pPr>
      <w:r>
        <w:rPr>
          <w:rFonts w:ascii="SimSun" w:hAnsi="SimSun" w:eastAsia="SimSun" w:cs="SimSun"/>
          <w:sz w:val="21"/>
          <w:szCs w:val="21"/>
          <w:spacing w:val="1"/>
        </w:rPr>
        <w:t>虽然能计算出从服务调用到服务返回的总耗时，但是这个时</w:t>
      </w:r>
      <w:r>
        <w:rPr>
          <w:rFonts w:ascii="SimSun" w:hAnsi="SimSun" w:eastAsia="SimSun" w:cs="SimSun"/>
          <w:sz w:val="21"/>
          <w:szCs w:val="21"/>
        </w:rPr>
        <w:t>间包含了服务的执行时间和 </w:t>
      </w:r>
      <w:r>
        <w:rPr>
          <w:rFonts w:ascii="SimSun" w:hAnsi="SimSun" w:eastAsia="SimSun" w:cs="SimSun"/>
          <w:sz w:val="21"/>
          <w:szCs w:val="21"/>
          <w:spacing w:val="-4"/>
        </w:rPr>
        <w:t>网络延迟，有时候我们需要区分出这两类时间以方便做针对性优化。那如何计算网</w:t>
      </w:r>
      <w:r>
        <w:rPr>
          <w:rFonts w:ascii="SimSun" w:hAnsi="SimSun" w:eastAsia="SimSun" w:cs="SimSun"/>
          <w:sz w:val="21"/>
          <w:szCs w:val="21"/>
          <w:spacing w:val="-5"/>
        </w:rPr>
        <w:t>络延迟呢? </w:t>
      </w:r>
      <w:r>
        <w:rPr>
          <w:rFonts w:ascii="SimSun" w:hAnsi="SimSun" w:eastAsia="SimSun" w:cs="SimSun"/>
          <w:sz w:val="21"/>
          <w:szCs w:val="21"/>
          <w:spacing w:val="-4"/>
        </w:rPr>
        <w:t>我们可以把调用和返回的过程分为以下四个事件：</w:t>
      </w:r>
    </w:p>
    <w:p>
      <w:pPr>
        <w:ind w:left="722"/>
        <w:spacing w:before="164" w:line="224" w:lineRule="auto"/>
        <w:rPr>
          <w:rFonts w:ascii="KaiTi" w:hAnsi="KaiTi" w:eastAsia="KaiTi" w:cs="KaiTi"/>
          <w:sz w:val="21"/>
          <w:szCs w:val="21"/>
        </w:rPr>
      </w:pPr>
      <w:r>
        <w:rPr>
          <w:rFonts w:ascii="SimSun" w:hAnsi="SimSun" w:eastAsia="SimSun" w:cs="SimSun"/>
          <w:sz w:val="21"/>
          <w:szCs w:val="21"/>
          <w:b/>
          <w:bCs/>
          <w:spacing w:val="-15"/>
        </w:rPr>
        <w:t>Client</w:t>
      </w:r>
      <w:r>
        <w:rPr>
          <w:rFonts w:ascii="SimSun" w:hAnsi="SimSun" w:eastAsia="SimSun" w:cs="SimSun"/>
          <w:sz w:val="21"/>
          <w:szCs w:val="21"/>
          <w:spacing w:val="-15"/>
        </w:rPr>
        <w:t xml:space="preserve"> </w:t>
      </w:r>
      <w:r>
        <w:rPr>
          <w:rFonts w:ascii="SimSun" w:hAnsi="SimSun" w:eastAsia="SimSun" w:cs="SimSun"/>
          <w:sz w:val="21"/>
          <w:szCs w:val="21"/>
          <w:b/>
          <w:bCs/>
          <w:spacing w:val="-15"/>
        </w:rPr>
        <w:t>Sent,</w:t>
      </w:r>
      <w:r>
        <w:rPr>
          <w:rFonts w:ascii="SimSun" w:hAnsi="SimSun" w:eastAsia="SimSun" w:cs="SimSun"/>
          <w:sz w:val="21"/>
          <w:szCs w:val="21"/>
          <w:spacing w:val="-55"/>
        </w:rPr>
        <w:t xml:space="preserve"> </w:t>
      </w:r>
      <w:r>
        <w:rPr>
          <w:rFonts w:ascii="KaiTi" w:hAnsi="KaiTi" w:eastAsia="KaiTi" w:cs="KaiTi"/>
          <w:sz w:val="21"/>
          <w:szCs w:val="21"/>
          <w:b/>
          <w:bCs/>
          <w:spacing w:val="-15"/>
        </w:rPr>
        <w:t>简称</w:t>
      </w:r>
      <w:r>
        <w:rPr>
          <w:rFonts w:ascii="KaiTi" w:hAnsi="KaiTi" w:eastAsia="KaiTi" w:cs="KaiTi"/>
          <w:sz w:val="21"/>
          <w:szCs w:val="21"/>
          <w:spacing w:val="-57"/>
        </w:rPr>
        <w:t xml:space="preserve"> </w:t>
      </w:r>
      <w:r>
        <w:rPr>
          <w:rFonts w:ascii="SimSun" w:hAnsi="SimSun" w:eastAsia="SimSun" w:cs="SimSun"/>
          <w:sz w:val="21"/>
          <w:szCs w:val="21"/>
          <w:b/>
          <w:bCs/>
          <w:spacing w:val="-15"/>
        </w:rPr>
        <w:t>CS,</w:t>
      </w:r>
      <w:r>
        <w:rPr>
          <w:rFonts w:ascii="SimSun" w:hAnsi="SimSun" w:eastAsia="SimSun" w:cs="SimSun"/>
          <w:sz w:val="21"/>
          <w:szCs w:val="21"/>
          <w:spacing w:val="16"/>
        </w:rPr>
        <w:t xml:space="preserve"> </w:t>
      </w:r>
      <w:r>
        <w:rPr>
          <w:rFonts w:ascii="KaiTi" w:hAnsi="KaiTi" w:eastAsia="KaiTi" w:cs="KaiTi"/>
          <w:sz w:val="21"/>
          <w:szCs w:val="21"/>
          <w:b/>
          <w:bCs/>
          <w:spacing w:val="-15"/>
        </w:rPr>
        <w:t>客户端发起调用请求到</w:t>
      </w:r>
      <w:r>
        <w:rPr>
          <w:rFonts w:ascii="KaiTi" w:hAnsi="KaiTi" w:eastAsia="KaiTi" w:cs="KaiTi"/>
          <w:sz w:val="21"/>
          <w:szCs w:val="21"/>
          <w:b/>
          <w:bCs/>
          <w:spacing w:val="-16"/>
        </w:rPr>
        <w:t>服务端。</w:t>
      </w:r>
    </w:p>
    <w:p>
      <w:pPr>
        <w:ind w:left="412"/>
        <w:spacing w:before="68" w:line="215" w:lineRule="auto"/>
        <w:rPr>
          <w:rFonts w:ascii="KaiTi" w:hAnsi="KaiTi" w:eastAsia="KaiTi" w:cs="KaiTi"/>
          <w:sz w:val="21"/>
          <w:szCs w:val="21"/>
        </w:rPr>
      </w:pPr>
      <w:r>
        <w:rPr>
          <w:rFonts w:ascii="KaiTi" w:hAnsi="KaiTi" w:eastAsia="KaiTi" w:cs="KaiTi"/>
          <w:sz w:val="21"/>
          <w:szCs w:val="21"/>
          <w:b/>
          <w:bCs/>
          <w:spacing w:val="-5"/>
        </w:rPr>
        <w:t>3</w:t>
      </w:r>
      <w:r>
        <w:rPr>
          <w:rFonts w:ascii="KaiTi" w:hAnsi="KaiTi" w:eastAsia="KaiTi" w:cs="KaiTi"/>
          <w:sz w:val="21"/>
          <w:szCs w:val="21"/>
          <w:spacing w:val="-5"/>
        </w:rPr>
        <w:t xml:space="preserve">  </w:t>
      </w:r>
      <w:r>
        <w:rPr>
          <w:rFonts w:ascii="Times New Roman" w:hAnsi="Times New Roman" w:eastAsia="Times New Roman" w:cs="Times New Roman"/>
          <w:sz w:val="21"/>
          <w:szCs w:val="21"/>
          <w:spacing w:val="-5"/>
        </w:rPr>
        <w:t>Server  Received, </w:t>
      </w:r>
      <w:r>
        <w:rPr>
          <w:rFonts w:ascii="KaiTi" w:hAnsi="KaiTi" w:eastAsia="KaiTi" w:cs="KaiTi"/>
          <w:sz w:val="21"/>
          <w:szCs w:val="21"/>
          <w:spacing w:val="-5"/>
        </w:rPr>
        <w:t>简称</w:t>
      </w:r>
      <w:r>
        <w:rPr>
          <w:rFonts w:ascii="Times New Roman" w:hAnsi="Times New Roman" w:eastAsia="Times New Roman" w:cs="Times New Roman"/>
          <w:sz w:val="21"/>
          <w:szCs w:val="21"/>
          <w:spacing w:val="-5"/>
        </w:rPr>
        <w:t>SR,   </w:t>
      </w:r>
      <w:r>
        <w:rPr>
          <w:rFonts w:ascii="KaiTi" w:hAnsi="KaiTi" w:eastAsia="KaiTi" w:cs="KaiTi"/>
          <w:sz w:val="21"/>
          <w:szCs w:val="21"/>
          <w:spacing w:val="-5"/>
        </w:rPr>
        <w:t>指服务端接收到了客户端的调用请求。</w:t>
      </w:r>
    </w:p>
    <w:p>
      <w:pPr>
        <w:ind w:left="412"/>
        <w:spacing w:before="55" w:line="215" w:lineRule="auto"/>
        <w:rPr>
          <w:rFonts w:ascii="KaiTi" w:hAnsi="KaiTi" w:eastAsia="KaiTi" w:cs="KaiTi"/>
          <w:sz w:val="21"/>
          <w:szCs w:val="21"/>
        </w:rPr>
      </w:pPr>
      <w:r>
        <w:rPr>
          <w:rFonts w:ascii="KaiTi" w:hAnsi="KaiTi" w:eastAsia="KaiTi" w:cs="KaiTi"/>
          <w:sz w:val="21"/>
          <w:szCs w:val="21"/>
          <w:b/>
          <w:bCs/>
          <w:spacing w:val="-7"/>
        </w:rPr>
        <w:t>2</w:t>
      </w:r>
      <w:r>
        <w:rPr>
          <w:rFonts w:ascii="KaiTi" w:hAnsi="KaiTi" w:eastAsia="KaiTi" w:cs="KaiTi"/>
          <w:sz w:val="21"/>
          <w:szCs w:val="21"/>
          <w:spacing w:val="-7"/>
        </w:rPr>
        <w:t xml:space="preserve">  </w:t>
      </w:r>
      <w:r>
        <w:rPr>
          <w:rFonts w:ascii="Times New Roman" w:hAnsi="Times New Roman" w:eastAsia="Times New Roman" w:cs="Times New Roman"/>
          <w:sz w:val="21"/>
          <w:szCs w:val="21"/>
          <w:spacing w:val="-7"/>
        </w:rPr>
        <w:t>Server  Sent,</w:t>
      </w:r>
      <w:r>
        <w:rPr>
          <w:rFonts w:ascii="Times New Roman" w:hAnsi="Times New Roman" w:eastAsia="Times New Roman" w:cs="Times New Roman"/>
          <w:sz w:val="21"/>
          <w:szCs w:val="21"/>
          <w:spacing w:val="27"/>
        </w:rPr>
        <w:t xml:space="preserve"> </w:t>
      </w:r>
      <w:r>
        <w:rPr>
          <w:rFonts w:ascii="KaiTi" w:hAnsi="KaiTi" w:eastAsia="KaiTi" w:cs="KaiTi"/>
          <w:sz w:val="21"/>
          <w:szCs w:val="21"/>
          <w:spacing w:val="-7"/>
        </w:rPr>
        <w:t>简称</w:t>
      </w:r>
      <w:r>
        <w:rPr>
          <w:rFonts w:ascii="KaiTi" w:hAnsi="KaiTi" w:eastAsia="KaiTi" w:cs="KaiTi"/>
          <w:sz w:val="21"/>
          <w:szCs w:val="21"/>
          <w:spacing w:val="-48"/>
        </w:rPr>
        <w:t xml:space="preserve"> </w:t>
      </w:r>
      <w:r>
        <w:rPr>
          <w:rFonts w:ascii="Times New Roman" w:hAnsi="Times New Roman" w:eastAsia="Times New Roman" w:cs="Times New Roman"/>
          <w:sz w:val="21"/>
          <w:szCs w:val="21"/>
          <w:spacing w:val="-7"/>
        </w:rPr>
        <w:t>SS,</w:t>
      </w:r>
      <w:r>
        <w:rPr>
          <w:rFonts w:ascii="Times New Roman" w:hAnsi="Times New Roman" w:eastAsia="Times New Roman" w:cs="Times New Roman"/>
          <w:sz w:val="21"/>
          <w:szCs w:val="21"/>
          <w:spacing w:val="11"/>
        </w:rPr>
        <w:t xml:space="preserve">  </w:t>
      </w:r>
      <w:r>
        <w:rPr>
          <w:rFonts w:ascii="KaiTi" w:hAnsi="KaiTi" w:eastAsia="KaiTi" w:cs="KaiTi"/>
          <w:sz w:val="21"/>
          <w:szCs w:val="21"/>
          <w:spacing w:val="-7"/>
        </w:rPr>
        <w:t>指服务端完成了处理，准备将信息返给客户端。</w:t>
      </w:r>
    </w:p>
    <w:p>
      <w:pPr>
        <w:ind w:left="709"/>
        <w:spacing w:before="53" w:line="214" w:lineRule="auto"/>
        <w:rPr>
          <w:rFonts w:ascii="KaiTi" w:hAnsi="KaiTi" w:eastAsia="KaiTi" w:cs="KaiTi"/>
          <w:sz w:val="21"/>
          <w:szCs w:val="21"/>
        </w:rPr>
      </w:pPr>
      <w:r>
        <w:rPr>
          <w:rFonts w:ascii="Times New Roman" w:hAnsi="Times New Roman" w:eastAsia="Times New Roman" w:cs="Times New Roman"/>
          <w:sz w:val="21"/>
          <w:szCs w:val="21"/>
          <w:b/>
          <w:bCs/>
          <w:spacing w:val="-7"/>
        </w:rPr>
        <w:t>Client Received,  </w:t>
      </w:r>
      <w:r>
        <w:rPr>
          <w:rFonts w:ascii="KaiTi" w:hAnsi="KaiTi" w:eastAsia="KaiTi" w:cs="KaiTi"/>
          <w:sz w:val="21"/>
          <w:szCs w:val="21"/>
          <w:b/>
          <w:bCs/>
          <w:spacing w:val="-7"/>
        </w:rPr>
        <w:t>简称</w:t>
      </w:r>
      <w:r>
        <w:rPr>
          <w:rFonts w:ascii="KaiTi" w:hAnsi="KaiTi" w:eastAsia="KaiTi" w:cs="KaiTi"/>
          <w:sz w:val="21"/>
          <w:szCs w:val="21"/>
          <w:spacing w:val="-61"/>
        </w:rPr>
        <w:t xml:space="preserve"> </w:t>
      </w:r>
      <w:r>
        <w:rPr>
          <w:rFonts w:ascii="Times New Roman" w:hAnsi="Times New Roman" w:eastAsia="Times New Roman" w:cs="Times New Roman"/>
          <w:sz w:val="21"/>
          <w:szCs w:val="21"/>
          <w:b/>
          <w:bCs/>
          <w:spacing w:val="-7"/>
        </w:rPr>
        <w:t>CR,  </w:t>
      </w:r>
      <w:r>
        <w:rPr>
          <w:rFonts w:ascii="KaiTi" w:hAnsi="KaiTi" w:eastAsia="KaiTi" w:cs="KaiTi"/>
          <w:sz w:val="21"/>
          <w:szCs w:val="21"/>
          <w:b/>
          <w:bCs/>
          <w:spacing w:val="-7"/>
        </w:rPr>
        <w:t>指客户</w:t>
      </w:r>
      <w:r>
        <w:rPr>
          <w:rFonts w:ascii="KaiTi" w:hAnsi="KaiTi" w:eastAsia="KaiTi" w:cs="KaiTi"/>
          <w:sz w:val="21"/>
          <w:szCs w:val="21"/>
          <w:b/>
          <w:bCs/>
          <w:spacing w:val="-8"/>
        </w:rPr>
        <w:t>端接收到了服务端的返回信息。</w:t>
      </w:r>
    </w:p>
    <w:p>
      <w:pPr>
        <w:ind w:right="84" w:firstLine="409"/>
        <w:spacing w:before="241" w:line="261" w:lineRule="auto"/>
        <w:jc w:val="both"/>
        <w:rPr>
          <w:rFonts w:ascii="SimSun" w:hAnsi="SimSun" w:eastAsia="SimSun" w:cs="SimSun"/>
          <w:sz w:val="21"/>
          <w:szCs w:val="21"/>
        </w:rPr>
      </w:pPr>
      <w:r>
        <w:rPr>
          <w:rFonts w:ascii="SimSun" w:hAnsi="SimSun" w:eastAsia="SimSun" w:cs="SimSun"/>
          <w:sz w:val="21"/>
          <w:szCs w:val="21"/>
          <w:spacing w:val="-1"/>
        </w:rPr>
        <w:t>假如在这四个事件发生时记录下时间戳，就可以轻松计算出耗时，比如</w:t>
      </w:r>
      <w:r>
        <w:rPr>
          <w:rFonts w:ascii="Times New Roman" w:hAnsi="Times New Roman" w:eastAsia="Times New Roman" w:cs="Times New Roman"/>
          <w:sz w:val="21"/>
          <w:szCs w:val="21"/>
          <w:spacing w:val="-1"/>
        </w:rPr>
        <w:t>SR</w:t>
      </w:r>
      <w:r>
        <w:rPr>
          <w:rFonts w:ascii="SimSun" w:hAnsi="SimSun" w:eastAsia="SimSun" w:cs="SimSun"/>
          <w:sz w:val="21"/>
          <w:szCs w:val="21"/>
          <w:spacing w:val="-1"/>
        </w:rPr>
        <w:t>减去</w:t>
      </w:r>
      <w:r>
        <w:rPr>
          <w:rFonts w:ascii="Times New Roman" w:hAnsi="Times New Roman" w:eastAsia="Times New Roman" w:cs="Times New Roman"/>
          <w:sz w:val="21"/>
          <w:szCs w:val="21"/>
          <w:spacing w:val="-1"/>
        </w:rPr>
        <w:t>CS</w:t>
      </w:r>
      <w:r>
        <w:rPr>
          <w:rFonts w:ascii="SimSun" w:hAnsi="SimSun" w:eastAsia="SimSun" w:cs="SimSun"/>
          <w:sz w:val="21"/>
          <w:szCs w:val="21"/>
          <w:spacing w:val="-1"/>
        </w:rPr>
        <w:t>就是调</w:t>
      </w:r>
      <w:r>
        <w:rPr>
          <w:rFonts w:ascii="SimSun" w:hAnsi="SimSun" w:eastAsia="SimSun" w:cs="SimSun"/>
          <w:sz w:val="21"/>
          <w:szCs w:val="21"/>
          <w:spacing w:val="5"/>
        </w:rPr>
        <w:t xml:space="preserve"> </w:t>
      </w:r>
      <w:r>
        <w:rPr>
          <w:rFonts w:ascii="SimSun" w:hAnsi="SimSun" w:eastAsia="SimSun" w:cs="SimSun"/>
          <w:sz w:val="21"/>
          <w:szCs w:val="21"/>
          <w:spacing w:val="-3"/>
        </w:rPr>
        <w:t>用时的网络延迟，</w:t>
      </w:r>
      <w:r>
        <w:rPr>
          <w:rFonts w:ascii="Times New Roman" w:hAnsi="Times New Roman" w:eastAsia="Times New Roman" w:cs="Times New Roman"/>
          <w:sz w:val="21"/>
          <w:szCs w:val="21"/>
          <w:spacing w:val="-3"/>
        </w:rPr>
        <w:t>SS</w:t>
      </w:r>
      <w:r>
        <w:rPr>
          <w:rFonts w:ascii="SimSun" w:hAnsi="SimSun" w:eastAsia="SimSun" w:cs="SimSun"/>
          <w:sz w:val="21"/>
          <w:szCs w:val="21"/>
          <w:spacing w:val="-3"/>
        </w:rPr>
        <w:t>减去</w:t>
      </w:r>
      <w:r>
        <w:rPr>
          <w:rFonts w:ascii="Times New Roman" w:hAnsi="Times New Roman" w:eastAsia="Times New Roman" w:cs="Times New Roman"/>
          <w:sz w:val="21"/>
          <w:szCs w:val="21"/>
          <w:spacing w:val="-3"/>
        </w:rPr>
        <w:t>SR</w:t>
      </w:r>
      <w:r>
        <w:rPr>
          <w:rFonts w:ascii="SimSun" w:hAnsi="SimSun" w:eastAsia="SimSun" w:cs="SimSun"/>
          <w:sz w:val="21"/>
          <w:szCs w:val="21"/>
          <w:spacing w:val="-3"/>
        </w:rPr>
        <w:t>就是服务执行时间，</w:t>
      </w:r>
      <w:r>
        <w:rPr>
          <w:rFonts w:ascii="Times New Roman" w:hAnsi="Times New Roman" w:eastAsia="Times New Roman" w:cs="Times New Roman"/>
          <w:sz w:val="21"/>
          <w:szCs w:val="21"/>
          <w:spacing w:val="-3"/>
        </w:rPr>
        <w:t>CR</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减去</w:t>
      </w:r>
      <w:r>
        <w:rPr>
          <w:rFonts w:ascii="Times New Roman" w:hAnsi="Times New Roman" w:eastAsia="Times New Roman" w:cs="Times New Roman"/>
          <w:sz w:val="21"/>
          <w:szCs w:val="21"/>
          <w:spacing w:val="-3"/>
        </w:rPr>
        <w:t>SS</w:t>
      </w:r>
      <w:r>
        <w:rPr>
          <w:rFonts w:ascii="SimSun" w:hAnsi="SimSun" w:eastAsia="SimSun" w:cs="SimSun"/>
          <w:sz w:val="21"/>
          <w:szCs w:val="21"/>
          <w:spacing w:val="-3"/>
        </w:rPr>
        <w:t>就是服务响应的延迟，</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CR</w:t>
      </w:r>
      <w:r>
        <w:rPr>
          <w:rFonts w:ascii="SimSun" w:hAnsi="SimSun" w:eastAsia="SimSun" w:cs="SimSun"/>
          <w:sz w:val="21"/>
          <w:szCs w:val="21"/>
          <w:spacing w:val="-3"/>
        </w:rPr>
        <w:t>减</w:t>
      </w:r>
      <w:r>
        <w:rPr>
          <w:rFonts w:ascii="Times New Roman" w:hAnsi="Times New Roman" w:eastAsia="Times New Roman" w:cs="Times New Roman"/>
          <w:sz w:val="21"/>
          <w:szCs w:val="21"/>
          <w:spacing w:val="-3"/>
        </w:rPr>
        <w:t>CS</w:t>
      </w:r>
      <w:r>
        <w:rPr>
          <w:rFonts w:ascii="SimSun" w:hAnsi="SimSun" w:eastAsia="SimSun" w:cs="SimSun"/>
          <w:sz w:val="21"/>
          <w:szCs w:val="21"/>
          <w:spacing w:val="-3"/>
        </w:rPr>
        <w:t>就</w:t>
      </w:r>
      <w:r>
        <w:rPr>
          <w:rFonts w:ascii="SimSun" w:hAnsi="SimSun" w:eastAsia="SimSun" w:cs="SimSun"/>
          <w:sz w:val="21"/>
          <w:szCs w:val="21"/>
        </w:rPr>
        <w:t xml:space="preserve"> </w:t>
      </w:r>
      <w:r>
        <w:rPr>
          <w:rFonts w:ascii="SimSun" w:hAnsi="SimSun" w:eastAsia="SimSun" w:cs="SimSun"/>
          <w:sz w:val="21"/>
          <w:szCs w:val="21"/>
          <w:spacing w:val="-7"/>
        </w:rPr>
        <w:t>是整个服务调用执行的时间。</w:t>
      </w:r>
    </w:p>
    <w:p>
      <w:pPr>
        <w:ind w:right="78" w:firstLine="409"/>
        <w:spacing w:before="48" w:line="264" w:lineRule="auto"/>
        <w:jc w:val="both"/>
        <w:rPr>
          <w:rFonts w:ascii="SimSun" w:hAnsi="SimSun" w:eastAsia="SimSun" w:cs="SimSun"/>
          <w:sz w:val="21"/>
          <w:szCs w:val="21"/>
        </w:rPr>
      </w:pPr>
      <w:r>
        <w:rPr>
          <w:rFonts w:ascii="SimSun" w:hAnsi="SimSun" w:eastAsia="SimSun" w:cs="SimSun"/>
          <w:sz w:val="21"/>
          <w:szCs w:val="21"/>
          <w:spacing w:val="-3"/>
        </w:rPr>
        <w:t>其实</w:t>
      </w:r>
      <w:r>
        <w:rPr>
          <w:rFonts w:ascii="Times New Roman" w:hAnsi="Times New Roman" w:eastAsia="Times New Roman" w:cs="Times New Roman"/>
          <w:sz w:val="21"/>
          <w:szCs w:val="21"/>
          <w:spacing w:val="-3"/>
        </w:rPr>
        <w:t>span</w:t>
      </w:r>
      <w:r>
        <w:rPr>
          <w:rFonts w:ascii="SimSun" w:hAnsi="SimSun" w:eastAsia="SimSun" w:cs="SimSun"/>
          <w:sz w:val="21"/>
          <w:szCs w:val="21"/>
          <w:spacing w:val="-3"/>
        </w:rPr>
        <w:t>块内除了记录这几个参数之外，还可以记录一些其他信息，比如发起调用服务名</w:t>
      </w:r>
      <w:r>
        <w:rPr>
          <w:rFonts w:ascii="SimSun" w:hAnsi="SimSun" w:eastAsia="SimSun" w:cs="SimSun"/>
          <w:sz w:val="21"/>
          <w:szCs w:val="21"/>
          <w:spacing w:val="13"/>
        </w:rPr>
        <w:t xml:space="preserve"> </w:t>
      </w:r>
      <w:r>
        <w:rPr>
          <w:rFonts w:ascii="SimSun" w:hAnsi="SimSun" w:eastAsia="SimSun" w:cs="SimSun"/>
          <w:sz w:val="21"/>
          <w:szCs w:val="21"/>
          <w:spacing w:val="-2"/>
        </w:rPr>
        <w:t>称、被调服务名称、返回结果、</w:t>
      </w:r>
      <w:r>
        <w:rPr>
          <w:rFonts w:ascii="Times New Roman" w:hAnsi="Times New Roman" w:eastAsia="Times New Roman" w:cs="Times New Roman"/>
          <w:sz w:val="21"/>
          <w:szCs w:val="21"/>
          <w:spacing w:val="-2"/>
        </w:rPr>
        <w:t>IP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、调用服务的名称等，最后，我们再把相同</w:t>
      </w:r>
      <w:r>
        <w:rPr>
          <w:rFonts w:ascii="Times New Roman" w:hAnsi="Times New Roman" w:eastAsia="Times New Roman" w:cs="Times New Roman"/>
          <w:sz w:val="21"/>
          <w:szCs w:val="21"/>
          <w:spacing w:val="-2"/>
        </w:rPr>
        <w:t>spanid</w:t>
      </w:r>
      <w:r>
        <w:rPr>
          <w:rFonts w:ascii="SimSun" w:hAnsi="SimSun" w:eastAsia="SimSun" w:cs="SimSun"/>
          <w:sz w:val="21"/>
          <w:szCs w:val="21"/>
          <w:spacing w:val="-2"/>
        </w:rPr>
        <w:t>的信息合</w:t>
      </w:r>
      <w:r>
        <w:rPr>
          <w:rFonts w:ascii="SimSun" w:hAnsi="SimSun" w:eastAsia="SimSun" w:cs="SimSun"/>
          <w:sz w:val="21"/>
          <w:szCs w:val="21"/>
        </w:rPr>
        <w:t xml:space="preserve"> </w:t>
      </w:r>
      <w:r>
        <w:rPr>
          <w:rFonts w:ascii="SimSun" w:hAnsi="SimSun" w:eastAsia="SimSun" w:cs="SimSun"/>
          <w:sz w:val="21"/>
          <w:szCs w:val="21"/>
          <w:spacing w:val="-2"/>
        </w:rPr>
        <w:t>成一个大的</w:t>
      </w:r>
      <w:r>
        <w:rPr>
          <w:rFonts w:ascii="Times New Roman" w:hAnsi="Times New Roman" w:eastAsia="Times New Roman" w:cs="Times New Roman"/>
          <w:sz w:val="21"/>
          <w:szCs w:val="21"/>
          <w:spacing w:val="-2"/>
        </w:rPr>
        <w:t>span</w:t>
      </w:r>
      <w:r>
        <w:rPr>
          <w:rFonts w:ascii="SimSun" w:hAnsi="SimSun" w:eastAsia="SimSun" w:cs="SimSun"/>
          <w:sz w:val="21"/>
          <w:szCs w:val="21"/>
          <w:spacing w:val="-2"/>
        </w:rPr>
        <w:t>块，就可以完成一个完整的调用链。</w:t>
      </w:r>
    </w:p>
    <w:p>
      <w:pPr>
        <w:ind w:left="539"/>
        <w:spacing w:before="177" w:line="223" w:lineRule="auto"/>
        <w:rPr>
          <w:rFonts w:ascii="KaiTi" w:hAnsi="KaiTi" w:eastAsia="KaiTi" w:cs="KaiTi"/>
          <w:sz w:val="21"/>
          <w:szCs w:val="21"/>
        </w:rPr>
      </w:pPr>
      <w:r>
        <w:rPr>
          <w:rFonts w:ascii="KaiTi" w:hAnsi="KaiTi" w:eastAsia="KaiTi" w:cs="KaiTi"/>
          <w:sz w:val="21"/>
          <w:szCs w:val="21"/>
          <w:spacing w:val="6"/>
        </w:rPr>
        <w:t>(2)字节码注入</w:t>
      </w:r>
    </w:p>
    <w:p>
      <w:pPr>
        <w:ind w:right="147" w:firstLine="409"/>
        <w:spacing w:before="85" w:line="257" w:lineRule="auto"/>
        <w:rPr>
          <w:rFonts w:ascii="SimSun" w:hAnsi="SimSun" w:eastAsia="SimSun" w:cs="SimSun"/>
          <w:sz w:val="21"/>
          <w:szCs w:val="21"/>
        </w:rPr>
      </w:pPr>
      <w:r>
        <w:rPr>
          <w:rFonts w:ascii="SimSun" w:hAnsi="SimSun" w:eastAsia="SimSun" w:cs="SimSun"/>
          <w:sz w:val="21"/>
          <w:szCs w:val="21"/>
          <w:spacing w:val="-14"/>
        </w:rPr>
        <w:t>JavaAgent是JDK</w:t>
      </w:r>
      <w:r>
        <w:rPr>
          <w:rFonts w:ascii="SimSun" w:hAnsi="SimSun" w:eastAsia="SimSun" w:cs="SimSun"/>
          <w:sz w:val="21"/>
          <w:szCs w:val="21"/>
          <w:spacing w:val="17"/>
        </w:rPr>
        <w:t xml:space="preserve"> </w:t>
      </w:r>
      <w:r>
        <w:rPr>
          <w:rFonts w:ascii="SimSun" w:hAnsi="SimSun" w:eastAsia="SimSun" w:cs="SimSun"/>
          <w:sz w:val="21"/>
          <w:szCs w:val="21"/>
          <w:spacing w:val="-14"/>
        </w:rPr>
        <w:t>1.5以后引入的，也可</w:t>
      </w:r>
      <w:r>
        <w:rPr>
          <w:rFonts w:ascii="SimSun" w:hAnsi="SimSun" w:eastAsia="SimSun" w:cs="SimSun"/>
          <w:sz w:val="21"/>
          <w:szCs w:val="21"/>
          <w:spacing w:val="-15"/>
        </w:rPr>
        <w:t>以叫作Java代理，用来协助监测、运行甚至替换其他JVM</w:t>
      </w:r>
      <w:r>
        <w:rPr>
          <w:rFonts w:ascii="SimSun" w:hAnsi="SimSun" w:eastAsia="SimSun" w:cs="SimSun"/>
          <w:sz w:val="21"/>
          <w:szCs w:val="21"/>
        </w:rPr>
        <w:t xml:space="preserve"> </w:t>
      </w:r>
      <w:r>
        <w:rPr>
          <w:rFonts w:ascii="SimSun" w:hAnsi="SimSun" w:eastAsia="SimSun" w:cs="SimSun"/>
          <w:sz w:val="21"/>
          <w:szCs w:val="21"/>
          <w:spacing w:val="-9"/>
        </w:rPr>
        <w:t>上的程序，通过自定义类加载器，进行字节码修改等手段，可以实现虚拟机级别的</w:t>
      </w:r>
      <w:r>
        <w:rPr>
          <w:rFonts w:ascii="Times New Roman" w:hAnsi="Times New Roman" w:eastAsia="Times New Roman" w:cs="Times New Roman"/>
          <w:sz w:val="21"/>
          <w:szCs w:val="21"/>
          <w:spacing w:val="-9"/>
        </w:rPr>
        <w:t>AOP</w:t>
      </w:r>
      <w:r>
        <w:rPr>
          <w:rFonts w:ascii="SimSun" w:hAnsi="SimSun" w:eastAsia="SimSun" w:cs="SimSun"/>
          <w:sz w:val="21"/>
          <w:szCs w:val="21"/>
          <w:spacing w:val="-9"/>
        </w:rPr>
        <w:t>功能。</w:t>
      </w:r>
    </w:p>
    <w:p>
      <w:pPr>
        <w:ind w:firstLine="409"/>
        <w:spacing w:before="41" w:line="274" w:lineRule="auto"/>
        <w:rPr>
          <w:rFonts w:ascii="SimSun" w:hAnsi="SimSun" w:eastAsia="SimSun" w:cs="SimSun"/>
          <w:sz w:val="21"/>
          <w:szCs w:val="21"/>
        </w:rPr>
      </w:pPr>
      <w:r>
        <w:rPr>
          <w:rFonts w:ascii="Times New Roman" w:hAnsi="Times New Roman" w:eastAsia="Times New Roman" w:cs="Times New Roman"/>
          <w:sz w:val="21"/>
          <w:szCs w:val="21"/>
          <w:spacing w:val="-5"/>
        </w:rPr>
        <w:t>Skywalking</w:t>
      </w:r>
      <w:r>
        <w:rPr>
          <w:rFonts w:ascii="SimSun" w:hAnsi="SimSun" w:eastAsia="SimSun" w:cs="SimSun"/>
          <w:sz w:val="21"/>
          <w:szCs w:val="21"/>
          <w:spacing w:val="-5"/>
        </w:rPr>
        <w:t>是一款国内开源的应用性能监控工具，支持对分布式系统的监控、跟</w:t>
      </w:r>
      <w:r>
        <w:rPr>
          <w:rFonts w:ascii="SimSun" w:hAnsi="SimSun" w:eastAsia="SimSun" w:cs="SimSun"/>
          <w:sz w:val="21"/>
          <w:szCs w:val="21"/>
          <w:spacing w:val="-6"/>
        </w:rPr>
        <w:t>踪和诊断。</w:t>
      </w:r>
      <w:r>
        <w:rPr>
          <w:rFonts w:ascii="SimSun" w:hAnsi="SimSun" w:eastAsia="SimSun" w:cs="SimSun"/>
          <w:sz w:val="21"/>
          <w:szCs w:val="21"/>
        </w:rPr>
        <w:t xml:space="preserve"> </w:t>
      </w:r>
      <w:r>
        <w:rPr>
          <w:rFonts w:ascii="SimSun" w:hAnsi="SimSun" w:eastAsia="SimSun" w:cs="SimSun"/>
          <w:sz w:val="21"/>
          <w:szCs w:val="21"/>
        </w:rPr>
        <w:t>它就是使用</w:t>
      </w:r>
      <w:r>
        <w:rPr>
          <w:rFonts w:ascii="Times New Roman" w:hAnsi="Times New Roman" w:eastAsia="Times New Roman" w:cs="Times New Roman"/>
          <w:sz w:val="21"/>
          <w:szCs w:val="21"/>
        </w:rPr>
        <w:t>JavaAgent</w:t>
      </w:r>
      <w:r>
        <w:rPr>
          <w:rFonts w:ascii="SimSun" w:hAnsi="SimSun" w:eastAsia="SimSun" w:cs="SimSun"/>
          <w:sz w:val="21"/>
          <w:szCs w:val="21"/>
        </w:rPr>
        <w:t>做字节码植入，无侵入式地收集数据，并通过</w:t>
      </w:r>
      <w:r>
        <w:rPr>
          <w:rFonts w:ascii="Times New Roman" w:hAnsi="Times New Roman" w:eastAsia="Times New Roman" w:cs="Times New Roman"/>
          <w:sz w:val="21"/>
          <w:szCs w:val="21"/>
        </w:rPr>
        <w:t>HTTP</w:t>
      </w:r>
      <w:r>
        <w:rPr>
          <w:rFonts w:ascii="SimSun" w:hAnsi="SimSun" w:eastAsia="SimSun" w:cs="SimSun"/>
          <w:sz w:val="21"/>
          <w:szCs w:val="21"/>
        </w:rPr>
        <w:t>或者</w:t>
      </w:r>
      <w:r>
        <w:rPr>
          <w:rFonts w:ascii="Times New Roman" w:hAnsi="Times New Roman" w:eastAsia="Times New Roman" w:cs="Times New Roman"/>
          <w:sz w:val="21"/>
          <w:szCs w:val="21"/>
        </w:rPr>
        <w:t>gRPC</w:t>
      </w:r>
      <w:r>
        <w:rPr>
          <w:rFonts w:ascii="SimSun" w:hAnsi="SimSun" w:eastAsia="SimSun" w:cs="SimSun"/>
          <w:sz w:val="21"/>
          <w:szCs w:val="21"/>
        </w:rPr>
        <w:t>方式发送</w:t>
      </w:r>
      <w:r>
        <w:rPr>
          <w:rFonts w:ascii="SimSun" w:hAnsi="SimSun" w:eastAsia="SimSun" w:cs="SimSun"/>
          <w:sz w:val="21"/>
          <w:szCs w:val="21"/>
          <w:spacing w:val="7"/>
        </w:rPr>
        <w:t xml:space="preserve">  </w:t>
      </w:r>
      <w:r>
        <w:rPr>
          <w:rFonts w:ascii="SimSun" w:hAnsi="SimSun" w:eastAsia="SimSun" w:cs="SimSun"/>
          <w:sz w:val="21"/>
          <w:szCs w:val="21"/>
          <w:spacing w:val="-1"/>
        </w:rPr>
        <w:t>数据到</w:t>
      </w:r>
      <w:r>
        <w:rPr>
          <w:rFonts w:ascii="Times New Roman" w:hAnsi="Times New Roman" w:eastAsia="Times New Roman" w:cs="Times New Roman"/>
          <w:sz w:val="21"/>
          <w:szCs w:val="21"/>
          <w:spacing w:val="-1"/>
        </w:rPr>
        <w:t>Skywalking</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Collector,Collector</w:t>
      </w:r>
      <w:r>
        <w:rPr>
          <w:rFonts w:ascii="SimSun" w:hAnsi="SimSun" w:eastAsia="SimSun" w:cs="SimSun"/>
          <w:sz w:val="21"/>
          <w:szCs w:val="21"/>
          <w:spacing w:val="-1"/>
        </w:rPr>
        <w:t>对</w:t>
      </w:r>
      <w:r>
        <w:rPr>
          <w:rFonts w:ascii="Times New Roman" w:hAnsi="Times New Roman" w:eastAsia="Times New Roman" w:cs="Times New Roman"/>
          <w:sz w:val="21"/>
          <w:szCs w:val="21"/>
          <w:spacing w:val="-1"/>
        </w:rPr>
        <w:t>Agent</w:t>
      </w:r>
      <w:r>
        <w:rPr>
          <w:rFonts w:ascii="SimSun" w:hAnsi="SimSun" w:eastAsia="SimSun" w:cs="SimSun"/>
          <w:sz w:val="21"/>
          <w:szCs w:val="21"/>
          <w:spacing w:val="-1"/>
        </w:rPr>
        <w:t>传过来的数据进行整合分析处理并落入相关的数</w:t>
      </w:r>
      <w:r>
        <w:rPr>
          <w:rFonts w:ascii="SimSun" w:hAnsi="SimSun" w:eastAsia="SimSun" w:cs="SimSun"/>
          <w:sz w:val="21"/>
          <w:szCs w:val="21"/>
        </w:rPr>
        <w:t xml:space="preserve"> </w:t>
      </w:r>
      <w:r>
        <w:rPr>
          <w:rFonts w:ascii="SimSun" w:hAnsi="SimSun" w:eastAsia="SimSun" w:cs="SimSun"/>
          <w:sz w:val="21"/>
          <w:szCs w:val="21"/>
          <w:spacing w:val="-1"/>
        </w:rPr>
        <w:t>据存储中。通过</w:t>
      </w:r>
      <w:r>
        <w:rPr>
          <w:rFonts w:ascii="Times New Roman" w:hAnsi="Times New Roman" w:eastAsia="Times New Roman" w:cs="Times New Roman"/>
          <w:sz w:val="21"/>
          <w:szCs w:val="21"/>
          <w:spacing w:val="-1"/>
        </w:rPr>
        <w:t>Skywalking,</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1"/>
        </w:rPr>
        <w:t>可以对服务的性能进行分析，包括：①</w:t>
      </w:r>
      <w:r>
        <w:rPr>
          <w:rFonts w:ascii="Times New Roman" w:hAnsi="Times New Roman" w:eastAsia="Times New Roman" w:cs="Times New Roman"/>
          <w:sz w:val="21"/>
          <w:szCs w:val="21"/>
          <w:spacing w:val="-1"/>
        </w:rPr>
        <w:t>SLA:</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服务可用性(主要 </w:t>
      </w:r>
      <w:r>
        <w:rPr>
          <w:rFonts w:ascii="SimSun" w:hAnsi="SimSun" w:eastAsia="SimSun" w:cs="SimSun"/>
          <w:sz w:val="21"/>
          <w:szCs w:val="21"/>
          <w:spacing w:val="5"/>
        </w:rPr>
        <w:t>是通过请求成功与失败次数来计算);②</w:t>
      </w:r>
      <w:r>
        <w:rPr>
          <w:rFonts w:ascii="Times New Roman" w:hAnsi="Times New Roman" w:eastAsia="Times New Roman" w:cs="Times New Roman"/>
          <w:sz w:val="21"/>
          <w:szCs w:val="21"/>
        </w:rPr>
        <w:t>CPM</w:t>
      </w:r>
      <w:r>
        <w:rPr>
          <w:rFonts w:ascii="Times New Roman" w:hAnsi="Times New Roman" w:eastAsia="Times New Roman" w:cs="Times New Roman"/>
          <w:sz w:val="21"/>
          <w:szCs w:val="21"/>
          <w:spacing w:val="5"/>
        </w:rPr>
        <w:t>:   </w:t>
      </w:r>
      <w:r>
        <w:rPr>
          <w:rFonts w:ascii="SimSun" w:hAnsi="SimSun" w:eastAsia="SimSun" w:cs="SimSun"/>
          <w:sz w:val="21"/>
          <w:szCs w:val="21"/>
          <w:spacing w:val="5"/>
        </w:rPr>
        <w:t>每分钟调用次数</w:t>
      </w:r>
      <w:r>
        <w:rPr>
          <w:rFonts w:ascii="SimSun" w:hAnsi="SimSun" w:eastAsia="SimSun" w:cs="SimSun"/>
          <w:sz w:val="21"/>
          <w:szCs w:val="21"/>
          <w:spacing w:val="4"/>
        </w:rPr>
        <w:t>；③</w:t>
      </w:r>
      <w:r>
        <w:rPr>
          <w:rFonts w:ascii="Times New Roman" w:hAnsi="Times New Roman" w:eastAsia="Times New Roman" w:cs="Times New Roman"/>
          <w:sz w:val="21"/>
          <w:szCs w:val="21"/>
        </w:rPr>
        <w:t>Avg</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Response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4"/>
        </w:rPr>
        <w:t>: </w:t>
      </w:r>
      <w:r>
        <w:rPr>
          <w:rFonts w:ascii="SimSun" w:hAnsi="SimSun" w:eastAsia="SimSun" w:cs="SimSun"/>
          <w:sz w:val="21"/>
          <w:szCs w:val="21"/>
          <w:spacing w:val="4"/>
        </w:rPr>
        <w:t>平</w:t>
      </w:r>
      <w:r>
        <w:rPr>
          <w:rFonts w:ascii="SimSun" w:hAnsi="SimSun" w:eastAsia="SimSun" w:cs="SimSun"/>
          <w:sz w:val="21"/>
          <w:szCs w:val="21"/>
        </w:rPr>
        <w:t xml:space="preserve">  </w:t>
      </w:r>
      <w:r>
        <w:rPr>
          <w:rFonts w:ascii="SimSun" w:hAnsi="SimSun" w:eastAsia="SimSun" w:cs="SimSun"/>
          <w:sz w:val="21"/>
          <w:szCs w:val="21"/>
          <w:spacing w:val="-8"/>
        </w:rPr>
        <w:t>均响应时间等。</w:t>
      </w:r>
    </w:p>
    <w:p>
      <w:pPr>
        <w:ind w:left="409"/>
        <w:spacing w:before="74" w:line="214" w:lineRule="auto"/>
        <w:rPr>
          <w:rFonts w:ascii="SimSun" w:hAnsi="SimSun" w:eastAsia="SimSun" w:cs="SimSun"/>
          <w:sz w:val="21"/>
          <w:szCs w:val="21"/>
        </w:rPr>
      </w:pPr>
      <w:r>
        <w:rPr>
          <w:rFonts w:ascii="SimSun" w:hAnsi="SimSun" w:eastAsia="SimSun" w:cs="SimSun"/>
          <w:sz w:val="21"/>
          <w:szCs w:val="21"/>
          <w:spacing w:val="-2"/>
        </w:rPr>
        <w:t>Skywalking也是一个全套的技术栈，如何与ELK 日志处理技术整合，就需要考虑清楚。</w:t>
      </w:r>
    </w:p>
    <w:p>
      <w:pPr>
        <w:ind w:right="86" w:firstLine="409"/>
        <w:spacing w:before="58" w:line="262" w:lineRule="auto"/>
        <w:rPr>
          <w:rFonts w:ascii="SimSun" w:hAnsi="SimSun" w:eastAsia="SimSun" w:cs="SimSun"/>
          <w:sz w:val="21"/>
          <w:szCs w:val="21"/>
        </w:rPr>
      </w:pPr>
      <w:r>
        <w:rPr>
          <w:rFonts w:ascii="Times New Roman" w:hAnsi="Times New Roman" w:eastAsia="Times New Roman" w:cs="Times New Roman"/>
          <w:sz w:val="21"/>
          <w:szCs w:val="21"/>
          <w:spacing w:val="-2"/>
        </w:rPr>
        <w:t>Skywalking</w:t>
      </w:r>
      <w:r>
        <w:rPr>
          <w:rFonts w:ascii="SimSun" w:hAnsi="SimSun" w:eastAsia="SimSun" w:cs="SimSun"/>
          <w:sz w:val="21"/>
          <w:szCs w:val="21"/>
          <w:spacing w:val="-2"/>
        </w:rPr>
        <w:t>作为字节码注入的感知框架，未来需</w:t>
      </w:r>
      <w:r>
        <w:rPr>
          <w:rFonts w:ascii="SimSun" w:hAnsi="SimSun" w:eastAsia="SimSun" w:cs="SimSun"/>
          <w:sz w:val="21"/>
          <w:szCs w:val="21"/>
          <w:spacing w:val="-3"/>
        </w:rPr>
        <w:t>要基于字节码扩展的“感觉”能力都可以</w:t>
      </w:r>
      <w:r>
        <w:rPr>
          <w:rFonts w:ascii="SimSun" w:hAnsi="SimSun" w:eastAsia="SimSun" w:cs="SimSun"/>
          <w:sz w:val="21"/>
          <w:szCs w:val="21"/>
        </w:rPr>
        <w:t xml:space="preserve"> </w:t>
      </w:r>
      <w:r>
        <w:rPr>
          <w:rFonts w:ascii="SimSun" w:hAnsi="SimSun" w:eastAsia="SimSun" w:cs="SimSun"/>
          <w:sz w:val="21"/>
          <w:szCs w:val="21"/>
          <w:spacing w:val="-7"/>
        </w:rPr>
        <w:t>在这一级别扩展。</w:t>
      </w:r>
    </w:p>
    <w:p>
      <w:pPr>
        <w:ind w:right="30" w:firstLine="409"/>
        <w:spacing w:before="64" w:line="268" w:lineRule="auto"/>
        <w:rPr>
          <w:rFonts w:ascii="SimSun" w:hAnsi="SimSun" w:eastAsia="SimSun" w:cs="SimSun"/>
          <w:sz w:val="21"/>
          <w:szCs w:val="21"/>
        </w:rPr>
      </w:pPr>
      <w:r>
        <w:rPr>
          <w:rFonts w:ascii="Times New Roman" w:hAnsi="Times New Roman" w:eastAsia="Times New Roman" w:cs="Times New Roman"/>
          <w:sz w:val="21"/>
          <w:szCs w:val="21"/>
          <w:spacing w:val="-2"/>
        </w:rPr>
        <w:t>Skywalking</w:t>
      </w:r>
      <w:r>
        <w:rPr>
          <w:rFonts w:ascii="SimSun" w:hAnsi="SimSun" w:eastAsia="SimSun" w:cs="SimSun"/>
          <w:sz w:val="21"/>
          <w:szCs w:val="21"/>
          <w:spacing w:val="-2"/>
        </w:rPr>
        <w:t>支持多种数据存储方式，例如</w:t>
      </w:r>
      <w:r>
        <w:rPr>
          <w:rFonts w:ascii="Times New Roman" w:hAnsi="Times New Roman" w:eastAsia="Times New Roman" w:cs="Times New Roman"/>
          <w:sz w:val="21"/>
          <w:szCs w:val="21"/>
          <w:spacing w:val="-2"/>
        </w:rPr>
        <w:t>Elasticsearch</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My</w:t>
      </w:r>
      <w:r>
        <w:rPr>
          <w:rFonts w:ascii="Times New Roman" w:hAnsi="Times New Roman" w:eastAsia="Times New Roman" w:cs="Times New Roman"/>
          <w:sz w:val="21"/>
          <w:szCs w:val="21"/>
          <w:spacing w:val="-3"/>
        </w:rPr>
        <w:t>SQL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TiDB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H2</w:t>
      </w:r>
      <w:r>
        <w:rPr>
          <w:rFonts w:ascii="SimSun" w:hAnsi="SimSun" w:eastAsia="SimSun" w:cs="SimSun"/>
          <w:sz w:val="21"/>
          <w:szCs w:val="21"/>
          <w:spacing w:val="-3"/>
        </w:rPr>
        <w:t>等，我们采用</w:t>
      </w:r>
      <w:r>
        <w:rPr>
          <w:rFonts w:ascii="SimSun" w:hAnsi="SimSun" w:eastAsia="SimSun" w:cs="SimSun"/>
          <w:sz w:val="21"/>
          <w:szCs w:val="21"/>
        </w:rPr>
        <w:t xml:space="preserve"> </w:t>
      </w:r>
      <w:r>
        <w:rPr>
          <w:rFonts w:ascii="Times New Roman" w:hAnsi="Times New Roman" w:eastAsia="Times New Roman" w:cs="Times New Roman"/>
          <w:sz w:val="21"/>
          <w:szCs w:val="21"/>
        </w:rPr>
        <w:t>Elasticsearch</w:t>
      </w:r>
      <w:r>
        <w:rPr>
          <w:rFonts w:ascii="SimSun" w:hAnsi="SimSun" w:eastAsia="SimSun" w:cs="SimSun"/>
          <w:sz w:val="21"/>
          <w:szCs w:val="21"/>
          <w:spacing w:val="4"/>
        </w:rPr>
        <w:t>进行存储，与</w:t>
      </w:r>
      <w:r>
        <w:rPr>
          <w:rFonts w:ascii="Times New Roman" w:hAnsi="Times New Roman" w:eastAsia="Times New Roman" w:cs="Times New Roman"/>
          <w:sz w:val="21"/>
          <w:szCs w:val="21"/>
        </w:rPr>
        <w:t>ELK</w:t>
      </w:r>
      <w:r>
        <w:rPr>
          <w:rFonts w:ascii="SimSun" w:hAnsi="SimSun" w:eastAsia="SimSun" w:cs="SimSun"/>
          <w:sz w:val="21"/>
          <w:szCs w:val="21"/>
          <w:spacing w:val="4"/>
        </w:rPr>
        <w:t>的技术选择一致，这样使用</w:t>
      </w:r>
      <w:r>
        <w:rPr>
          <w:rFonts w:ascii="Times New Roman" w:hAnsi="Times New Roman" w:eastAsia="Times New Roman" w:cs="Times New Roman"/>
          <w:sz w:val="21"/>
          <w:szCs w:val="21"/>
        </w:rPr>
        <w:t>Skywalking</w:t>
      </w:r>
      <w:r>
        <w:rPr>
          <w:rFonts w:ascii="SimSun" w:hAnsi="SimSun" w:eastAsia="SimSun" w:cs="SimSun"/>
          <w:sz w:val="21"/>
          <w:szCs w:val="21"/>
          <w:spacing w:val="4"/>
        </w:rPr>
        <w:t>后仅仅增加了</w:t>
      </w:r>
      <w:r>
        <w:rPr>
          <w:rFonts w:ascii="Times New Roman" w:hAnsi="Times New Roman" w:eastAsia="Times New Roman" w:cs="Times New Roman"/>
          <w:sz w:val="21"/>
          <w:szCs w:val="21"/>
        </w:rPr>
        <w:t>Collector</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6"/>
        </w:rPr>
        <w:t>组件，其他是重用的。</w:t>
      </w:r>
    </w:p>
    <w:p>
      <w:pPr>
        <w:spacing w:line="268" w:lineRule="auto"/>
        <w:sectPr>
          <w:headerReference w:type="default" r:id="rId455"/>
          <w:pgSz w:w="9250" w:h="13980"/>
          <w:pgMar w:top="502" w:right="194" w:bottom="400" w:left="520" w:header="288" w:footer="0" w:gutter="0"/>
        </w:sectPr>
        <w:rPr>
          <w:rFonts w:ascii="SimSun" w:hAnsi="SimSun" w:eastAsia="SimSun" w:cs="SimSun"/>
          <w:sz w:val="21"/>
          <w:szCs w:val="21"/>
        </w:rPr>
      </w:pPr>
    </w:p>
    <w:p>
      <w:pPr>
        <w:spacing w:line="321" w:lineRule="auto"/>
        <w:rPr>
          <w:rFonts w:ascii="Arial"/>
          <w:sz w:val="21"/>
        </w:rPr>
      </w:pPr>
      <w:r/>
    </w:p>
    <w:p>
      <w:pPr>
        <w:ind w:left="50" w:right="135" w:firstLine="389"/>
        <w:spacing w:before="61" w:line="281" w:lineRule="auto"/>
        <w:rPr>
          <w:rFonts w:ascii="SimSun" w:hAnsi="SimSun" w:eastAsia="SimSun" w:cs="SimSun"/>
          <w:sz w:val="19"/>
          <w:szCs w:val="19"/>
        </w:rPr>
      </w:pPr>
      <w:r>
        <w:rPr>
          <w:rFonts w:ascii="Times New Roman" w:hAnsi="Times New Roman" w:eastAsia="Times New Roman" w:cs="Times New Roman"/>
          <w:sz w:val="19"/>
          <w:szCs w:val="19"/>
        </w:rPr>
        <w:t>Skywalking</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记录的跟踪信息，符合日志规范的定义，包括</w:t>
      </w:r>
      <w:r>
        <w:rPr>
          <w:rFonts w:ascii="Times New Roman" w:hAnsi="Times New Roman" w:eastAsia="Times New Roman" w:cs="Times New Roman"/>
          <w:sz w:val="19"/>
          <w:szCs w:val="19"/>
        </w:rPr>
        <w:t>spanid</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8"/>
        </w:rPr>
        <w:t>、</w:t>
      </w:r>
      <w:r>
        <w:rPr>
          <w:rFonts w:ascii="Times New Roman" w:hAnsi="Times New Roman" w:eastAsia="Times New Roman" w:cs="Times New Roman"/>
          <w:sz w:val="19"/>
          <w:szCs w:val="19"/>
        </w:rPr>
        <w:t>traceid</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8"/>
        </w:rPr>
        <w:t>、</w:t>
      </w:r>
      <w:r>
        <w:rPr>
          <w:rFonts w:ascii="Times New Roman" w:hAnsi="Times New Roman" w:eastAsia="Times New Roman" w:cs="Times New Roman"/>
          <w:sz w:val="19"/>
          <w:szCs w:val="19"/>
        </w:rPr>
        <w:t>parentid</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8"/>
        </w:rPr>
        <w:t>等内容，</w:t>
      </w:r>
      <w:r>
        <w:rPr>
          <w:rFonts w:ascii="SimSun" w:hAnsi="SimSun" w:eastAsia="SimSun" w:cs="SimSun"/>
          <w:sz w:val="19"/>
          <w:szCs w:val="19"/>
        </w:rPr>
        <w:t xml:space="preserve"> </w:t>
      </w:r>
      <w:r>
        <w:rPr>
          <w:rFonts w:ascii="SimSun" w:hAnsi="SimSun" w:eastAsia="SimSun" w:cs="SimSun"/>
          <w:sz w:val="19"/>
          <w:szCs w:val="19"/>
          <w:spacing w:val="12"/>
        </w:rPr>
        <w:t>以便能够与日志关联起来。</w:t>
      </w:r>
    </w:p>
    <w:p>
      <w:pPr>
        <w:ind w:left="50" w:right="69" w:firstLine="389"/>
        <w:spacing w:before="62" w:line="275" w:lineRule="auto"/>
        <w:rPr>
          <w:rFonts w:ascii="SimSun" w:hAnsi="SimSun" w:eastAsia="SimSun" w:cs="SimSun"/>
          <w:sz w:val="19"/>
          <w:szCs w:val="19"/>
        </w:rPr>
      </w:pPr>
      <w:r>
        <w:rPr>
          <w:rFonts w:ascii="Times New Roman" w:hAnsi="Times New Roman" w:eastAsia="Times New Roman" w:cs="Times New Roman"/>
          <w:sz w:val="19"/>
          <w:szCs w:val="19"/>
        </w:rPr>
        <w:t>Skywalking</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可以用作系统的监控、跟踪和诊断等功能，但我们仅仅把它作为性能分析的工</w:t>
      </w:r>
      <w:r>
        <w:rPr>
          <w:rFonts w:ascii="SimSun" w:hAnsi="SimSun" w:eastAsia="SimSun" w:cs="SimSun"/>
          <w:sz w:val="19"/>
          <w:szCs w:val="19"/>
          <w:spacing w:val="10"/>
        </w:rPr>
        <w:t xml:space="preserve"> </w:t>
      </w:r>
      <w:r>
        <w:rPr>
          <w:rFonts w:ascii="SimSun" w:hAnsi="SimSun" w:eastAsia="SimSun" w:cs="SimSun"/>
          <w:sz w:val="19"/>
          <w:szCs w:val="19"/>
          <w:spacing w:val="16"/>
        </w:rPr>
        <w:t>具，采用采样式的信息收集方式，避免大而全的使用。</w:t>
      </w:r>
    </w:p>
    <w:p>
      <w:pPr>
        <w:ind w:left="590"/>
        <w:spacing w:before="167" w:line="228" w:lineRule="auto"/>
        <w:rPr>
          <w:rFonts w:ascii="KaiTi" w:hAnsi="KaiTi" w:eastAsia="KaiTi" w:cs="KaiTi"/>
          <w:sz w:val="22"/>
          <w:szCs w:val="22"/>
        </w:rPr>
      </w:pPr>
      <w:r>
        <w:rPr>
          <w:rFonts w:ascii="KaiTi" w:hAnsi="KaiTi" w:eastAsia="KaiTi" w:cs="KaiTi"/>
          <w:sz w:val="22"/>
          <w:szCs w:val="22"/>
          <w:spacing w:val="2"/>
        </w:rPr>
        <w:t>(3)客户端埋点</w:t>
      </w:r>
    </w:p>
    <w:p>
      <w:pPr>
        <w:ind w:left="50" w:right="70" w:firstLine="389"/>
        <w:spacing w:before="65" w:line="280" w:lineRule="auto"/>
        <w:rPr>
          <w:rFonts w:ascii="SimSun" w:hAnsi="SimSun" w:eastAsia="SimSun" w:cs="SimSun"/>
          <w:sz w:val="19"/>
          <w:szCs w:val="19"/>
        </w:rPr>
      </w:pPr>
      <w:r>
        <w:rPr>
          <w:rFonts w:ascii="SimSun" w:hAnsi="SimSun" w:eastAsia="SimSun" w:cs="SimSun"/>
          <w:sz w:val="19"/>
          <w:szCs w:val="19"/>
          <w:spacing w:val="15"/>
        </w:rPr>
        <w:t>客户端埋点对应的形态有网页、</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5"/>
        </w:rPr>
        <w:t>、小程序、</w:t>
      </w:r>
      <w:r>
        <w:rPr>
          <w:rFonts w:ascii="Times New Roman" w:hAnsi="Times New Roman" w:eastAsia="Times New Roman" w:cs="Times New Roman"/>
          <w:sz w:val="19"/>
          <w:szCs w:val="19"/>
          <w:spacing w:val="15"/>
        </w:rPr>
        <w:t>H5 </w:t>
      </w:r>
      <w:r>
        <w:rPr>
          <w:rFonts w:ascii="SimSun" w:hAnsi="SimSun" w:eastAsia="SimSun" w:cs="SimSun"/>
          <w:sz w:val="19"/>
          <w:szCs w:val="19"/>
          <w:spacing w:val="15"/>
        </w:rPr>
        <w:t>等。常见的客户端埋点被划分</w:t>
      </w:r>
      <w:r>
        <w:rPr>
          <w:rFonts w:ascii="SimSun" w:hAnsi="SimSun" w:eastAsia="SimSun" w:cs="SimSun"/>
          <w:sz w:val="19"/>
          <w:szCs w:val="19"/>
          <w:spacing w:val="14"/>
        </w:rPr>
        <w:t>为三种实</w:t>
      </w:r>
      <w:r>
        <w:rPr>
          <w:rFonts w:ascii="SimSun" w:hAnsi="SimSun" w:eastAsia="SimSun" w:cs="SimSun"/>
          <w:sz w:val="19"/>
          <w:szCs w:val="19"/>
        </w:rPr>
        <w:t xml:space="preserve"> </w:t>
      </w:r>
      <w:r>
        <w:rPr>
          <w:rFonts w:ascii="SimSun" w:hAnsi="SimSun" w:eastAsia="SimSun" w:cs="SimSun"/>
          <w:sz w:val="19"/>
          <w:szCs w:val="19"/>
          <w:spacing w:val="16"/>
        </w:rPr>
        <w:t>现方式：全埋点、可视化埋点以及代码埋点。</w:t>
      </w:r>
    </w:p>
    <w:p>
      <w:pPr>
        <w:ind w:left="749" w:right="95" w:hanging="307"/>
        <w:spacing w:before="186" w:line="269" w:lineRule="auto"/>
        <w:rPr>
          <w:rFonts w:ascii="KaiTi" w:hAnsi="KaiTi" w:eastAsia="KaiTi" w:cs="KaiTi"/>
          <w:sz w:val="19"/>
          <w:szCs w:val="19"/>
        </w:rPr>
      </w:pPr>
      <w:r>
        <w:rPr>
          <w:rFonts w:ascii="KaiTi" w:hAnsi="KaiTi" w:eastAsia="KaiTi" w:cs="KaiTi"/>
          <w:sz w:val="19"/>
          <w:szCs w:val="19"/>
          <w:b/>
          <w:bCs/>
          <w:spacing w:val="9"/>
        </w:rPr>
        <w:t>3</w:t>
      </w:r>
      <w:r>
        <w:rPr>
          <w:rFonts w:ascii="KaiTi" w:hAnsi="KaiTi" w:eastAsia="KaiTi" w:cs="KaiTi"/>
          <w:sz w:val="19"/>
          <w:szCs w:val="19"/>
          <w:spacing w:val="9"/>
        </w:rPr>
        <w:t xml:space="preserve">  </w:t>
      </w:r>
      <w:r>
        <w:rPr>
          <w:rFonts w:ascii="KaiTi" w:hAnsi="KaiTi" w:eastAsia="KaiTi" w:cs="KaiTi"/>
          <w:sz w:val="19"/>
          <w:szCs w:val="19"/>
          <w:spacing w:val="9"/>
        </w:rPr>
        <w:t>全埋点：嵌入式埋点，也称为无痕埋点或者无埋点，通过</w:t>
      </w:r>
      <w:r>
        <w:rPr>
          <w:rFonts w:ascii="KaiTi" w:hAnsi="KaiTi" w:eastAsia="KaiTi" w:cs="KaiTi"/>
          <w:sz w:val="19"/>
          <w:szCs w:val="19"/>
          <w:spacing w:val="9"/>
        </w:rPr>
        <w:t xml:space="preserve"> </w:t>
      </w:r>
      <w:r>
        <w:rPr>
          <w:rFonts w:ascii="SimSun" w:hAnsi="SimSun" w:eastAsia="SimSun" w:cs="SimSun"/>
          <w:sz w:val="19"/>
          <w:szCs w:val="19"/>
        </w:rPr>
        <w:t>sdk</w:t>
      </w:r>
      <w:r>
        <w:rPr>
          <w:rFonts w:ascii="SimSun" w:hAnsi="SimSun" w:eastAsia="SimSun" w:cs="SimSun"/>
          <w:sz w:val="19"/>
          <w:szCs w:val="19"/>
          <w:spacing w:val="19"/>
        </w:rPr>
        <w:t xml:space="preserve"> </w:t>
      </w:r>
      <w:r>
        <w:rPr>
          <w:rFonts w:ascii="KaiTi" w:hAnsi="KaiTi" w:eastAsia="KaiTi" w:cs="KaiTi"/>
          <w:sz w:val="19"/>
          <w:szCs w:val="19"/>
          <w:spacing w:val="9"/>
        </w:rPr>
        <w:t>的形式植入到终端设备，</w:t>
      </w:r>
      <w:r>
        <w:rPr>
          <w:rFonts w:ascii="KaiTi" w:hAnsi="KaiTi" w:eastAsia="KaiTi" w:cs="KaiTi"/>
          <w:sz w:val="19"/>
          <w:szCs w:val="19"/>
        </w:rPr>
        <w:t xml:space="preserve"> </w:t>
      </w:r>
      <w:r>
        <w:rPr>
          <w:rFonts w:ascii="KaiTi" w:hAnsi="KaiTi" w:eastAsia="KaiTi" w:cs="KaiTi"/>
          <w:sz w:val="19"/>
          <w:szCs w:val="19"/>
          <w:spacing w:val="8"/>
        </w:rPr>
        <w:t>将终端设备上用户所有的操作、浏览行为、内容全量完整地记录下来</w:t>
      </w:r>
      <w:r>
        <w:rPr>
          <w:rFonts w:ascii="KaiTi" w:hAnsi="KaiTi" w:eastAsia="KaiTi" w:cs="KaiTi"/>
          <w:sz w:val="19"/>
          <w:szCs w:val="19"/>
          <w:spacing w:val="7"/>
        </w:rPr>
        <w:t>，全埋点是数据采集</w:t>
      </w:r>
      <w:r>
        <w:rPr>
          <w:rFonts w:ascii="KaiTi" w:hAnsi="KaiTi" w:eastAsia="KaiTi" w:cs="KaiTi"/>
          <w:sz w:val="19"/>
          <w:szCs w:val="19"/>
        </w:rPr>
        <w:t xml:space="preserve"> </w:t>
      </w:r>
      <w:r>
        <w:rPr>
          <w:rFonts w:ascii="KaiTi" w:hAnsi="KaiTi" w:eastAsia="KaiTi" w:cs="KaiTi"/>
          <w:sz w:val="19"/>
          <w:szCs w:val="19"/>
          <w:spacing w:val="5"/>
        </w:rPr>
        <w:t>覆盖面最全面的埋点方式。</w:t>
      </w:r>
    </w:p>
    <w:p>
      <w:pPr>
        <w:ind w:left="749" w:right="60" w:hanging="307"/>
        <w:spacing w:before="100" w:line="261" w:lineRule="auto"/>
        <w:rPr>
          <w:rFonts w:ascii="KaiTi" w:hAnsi="KaiTi" w:eastAsia="KaiTi" w:cs="KaiTi"/>
          <w:sz w:val="19"/>
          <w:szCs w:val="19"/>
        </w:rPr>
      </w:pPr>
      <w:r>
        <w:rPr>
          <w:rFonts w:ascii="KaiTi" w:hAnsi="KaiTi" w:eastAsia="KaiTi" w:cs="KaiTi"/>
          <w:sz w:val="19"/>
          <w:szCs w:val="19"/>
          <w:b/>
          <w:bCs/>
          <w:spacing w:val="8"/>
        </w:rPr>
        <w:t>3</w:t>
      </w:r>
      <w:r>
        <w:rPr>
          <w:rFonts w:ascii="KaiTi" w:hAnsi="KaiTi" w:eastAsia="KaiTi" w:cs="KaiTi"/>
          <w:sz w:val="19"/>
          <w:szCs w:val="19"/>
          <w:spacing w:val="30"/>
        </w:rPr>
        <w:t xml:space="preserve">  </w:t>
      </w:r>
      <w:r>
        <w:rPr>
          <w:rFonts w:ascii="KaiTi" w:hAnsi="KaiTi" w:eastAsia="KaiTi" w:cs="KaiTi"/>
          <w:sz w:val="19"/>
          <w:szCs w:val="19"/>
          <w:spacing w:val="8"/>
        </w:rPr>
        <w:t>可视化埋点：通过服务端可视化配置的方</w:t>
      </w:r>
      <w:r>
        <w:rPr>
          <w:rFonts w:ascii="KaiTi" w:hAnsi="KaiTi" w:eastAsia="KaiTi" w:cs="KaiTi"/>
          <w:sz w:val="19"/>
          <w:szCs w:val="19"/>
          <w:spacing w:val="7"/>
        </w:rPr>
        <w:t>式有针对性地收集用户在终端上的行为数据，根</w:t>
      </w:r>
      <w:r>
        <w:rPr>
          <w:rFonts w:ascii="KaiTi" w:hAnsi="KaiTi" w:eastAsia="KaiTi" w:cs="KaiTi"/>
          <w:sz w:val="19"/>
          <w:szCs w:val="19"/>
        </w:rPr>
        <w:t xml:space="preserve"> </w:t>
      </w:r>
      <w:r>
        <w:rPr>
          <w:rFonts w:ascii="KaiTi" w:hAnsi="KaiTi" w:eastAsia="KaiTi" w:cs="KaiTi"/>
          <w:sz w:val="19"/>
          <w:szCs w:val="19"/>
          <w:spacing w:val="8"/>
        </w:rPr>
        <w:t>据金融企业对不同数据的需求局部埋点，定向获取数据。</w:t>
      </w:r>
    </w:p>
    <w:p>
      <w:pPr>
        <w:ind w:left="752"/>
        <w:spacing w:before="101" w:line="220" w:lineRule="auto"/>
        <w:rPr>
          <w:rFonts w:ascii="KaiTi" w:hAnsi="KaiTi" w:eastAsia="KaiTi" w:cs="KaiTi"/>
          <w:sz w:val="19"/>
          <w:szCs w:val="19"/>
        </w:rPr>
      </w:pPr>
      <w:r>
        <w:rPr>
          <w:rFonts w:ascii="KaiTi" w:hAnsi="KaiTi" w:eastAsia="KaiTi" w:cs="KaiTi"/>
          <w:sz w:val="19"/>
          <w:szCs w:val="19"/>
          <w:b/>
          <w:bCs/>
          <w:spacing w:val="6"/>
        </w:rPr>
        <w:t>代码埋点：代码埋点和可视化埋点一样，都是根据金融企业业务场景，针对性地收集用户</w:t>
      </w:r>
    </w:p>
    <w:p>
      <w:pPr>
        <w:ind w:left="749"/>
        <w:spacing w:before="76" w:line="220" w:lineRule="auto"/>
        <w:rPr>
          <w:rFonts w:ascii="KaiTi" w:hAnsi="KaiTi" w:eastAsia="KaiTi" w:cs="KaiTi"/>
          <w:sz w:val="19"/>
          <w:szCs w:val="19"/>
        </w:rPr>
      </w:pPr>
      <w:r>
        <w:rPr>
          <w:rFonts w:ascii="KaiTi" w:hAnsi="KaiTi" w:eastAsia="KaiTi" w:cs="KaiTi"/>
          <w:sz w:val="19"/>
          <w:szCs w:val="19"/>
          <w:spacing w:val="9"/>
        </w:rPr>
        <w:t>行为数据。区别在于，代码埋点是纯定制化的</w:t>
      </w:r>
      <w:r>
        <w:rPr>
          <w:rFonts w:ascii="KaiTi" w:hAnsi="KaiTi" w:eastAsia="KaiTi" w:cs="KaiTi"/>
          <w:sz w:val="19"/>
          <w:szCs w:val="19"/>
          <w:spacing w:val="8"/>
        </w:rPr>
        <w:t>，每次调整都需要对终端应用进行升级。</w:t>
      </w:r>
    </w:p>
    <w:p>
      <w:pPr>
        <w:pStyle w:val="BodyText"/>
        <w:ind w:left="442"/>
        <w:spacing w:before="227" w:line="222" w:lineRule="auto"/>
        <w:outlineLvl w:val="6"/>
        <w:rPr/>
      </w:pPr>
      <w:r>
        <w:rPr>
          <w:b/>
          <w:bCs/>
          <w:spacing w:val="12"/>
        </w:rPr>
        <w:t>3.</w:t>
      </w:r>
      <w:r>
        <w:rPr>
          <w:spacing w:val="12"/>
        </w:rPr>
        <w:t xml:space="preserve"> </w:t>
      </w:r>
      <w:r>
        <w:rPr>
          <w:b/>
          <w:bCs/>
          <w:spacing w:val="12"/>
        </w:rPr>
        <w:t>聚合式知觉能力的相关技术</w:t>
      </w:r>
    </w:p>
    <w:p>
      <w:pPr>
        <w:ind w:left="35" w:right="45" w:firstLine="429"/>
        <w:spacing w:before="211" w:line="300" w:lineRule="auto"/>
        <w:rPr>
          <w:rFonts w:ascii="SimSun" w:hAnsi="SimSun" w:eastAsia="SimSun" w:cs="SimSun"/>
          <w:sz w:val="19"/>
          <w:szCs w:val="19"/>
        </w:rPr>
      </w:pPr>
      <w:r>
        <w:rPr>
          <w:rFonts w:ascii="SimSun" w:hAnsi="SimSun" w:eastAsia="SimSun" w:cs="SimSun"/>
          <w:sz w:val="19"/>
          <w:szCs w:val="19"/>
          <w:spacing w:val="22"/>
        </w:rPr>
        <w:t>“感觉”是信息采集的过程，而“知觉”是产生行动的过程。建立微</w:t>
      </w:r>
      <w:r>
        <w:rPr>
          <w:rFonts w:ascii="SimSun" w:hAnsi="SimSun" w:eastAsia="SimSun" w:cs="SimSun"/>
          <w:sz w:val="19"/>
          <w:szCs w:val="19"/>
          <w:spacing w:val="21"/>
        </w:rPr>
        <w:t>服务架构下系统的</w:t>
      </w:r>
      <w:r>
        <w:rPr>
          <w:rFonts w:ascii="SimSun" w:hAnsi="SimSun" w:eastAsia="SimSun" w:cs="SimSun"/>
          <w:sz w:val="19"/>
          <w:szCs w:val="19"/>
        </w:rPr>
        <w:t xml:space="preserve"> </w:t>
      </w:r>
      <w:r>
        <w:rPr>
          <w:rFonts w:ascii="SimSun" w:hAnsi="SimSun" w:eastAsia="SimSun" w:cs="SimSun"/>
          <w:sz w:val="19"/>
          <w:szCs w:val="19"/>
          <w:spacing w:val="16"/>
        </w:rPr>
        <w:t>知觉能力，需要多个层面配合完成，是一个系统性的工程，而不是孤立地考虑。我们把系统的</w:t>
      </w:r>
      <w:r>
        <w:rPr>
          <w:rFonts w:ascii="SimSun" w:hAnsi="SimSun" w:eastAsia="SimSun" w:cs="SimSun"/>
          <w:sz w:val="19"/>
          <w:szCs w:val="19"/>
          <w:spacing w:val="13"/>
        </w:rPr>
        <w:t xml:space="preserve"> </w:t>
      </w:r>
      <w:r>
        <w:rPr>
          <w:rFonts w:ascii="SimSun" w:hAnsi="SimSun" w:eastAsia="SimSun" w:cs="SimSun"/>
          <w:sz w:val="19"/>
          <w:szCs w:val="19"/>
          <w:spacing w:val="18"/>
        </w:rPr>
        <w:t>“知觉”能力纵向分为四个层次，客户端 </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18"/>
        </w:rPr>
        <w:t>、</w:t>
      </w:r>
      <w:r>
        <w:rPr>
          <w:rFonts w:ascii="Times New Roman" w:hAnsi="Times New Roman" w:eastAsia="Times New Roman" w:cs="Times New Roman"/>
          <w:sz w:val="19"/>
          <w:szCs w:val="19"/>
          <w:spacing w:val="18"/>
        </w:rPr>
        <w:t>H5</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8"/>
        </w:rPr>
        <w:t>、</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8"/>
        </w:rPr>
        <w:t>、</w:t>
      </w:r>
      <w:r>
        <w:rPr>
          <w:rFonts w:ascii="SimSun" w:hAnsi="SimSun" w:eastAsia="SimSun" w:cs="SimSun"/>
          <w:sz w:val="19"/>
          <w:szCs w:val="19"/>
          <w:spacing w:val="82"/>
        </w:rPr>
        <w:t xml:space="preserve"> </w:t>
      </w:r>
      <w:r>
        <w:rPr>
          <w:rFonts w:ascii="SimSun" w:hAnsi="SimSun" w:eastAsia="SimSun" w:cs="SimSun"/>
          <w:sz w:val="19"/>
          <w:szCs w:val="19"/>
          <w:spacing w:val="18"/>
        </w:rPr>
        <w:t>小程序等)、服</w:t>
      </w:r>
      <w:r>
        <w:rPr>
          <w:rFonts w:ascii="SimSun" w:hAnsi="SimSun" w:eastAsia="SimSun" w:cs="SimSun"/>
          <w:sz w:val="19"/>
          <w:szCs w:val="19"/>
          <w:spacing w:val="17"/>
        </w:rPr>
        <w:t>务端(微服务进</w:t>
      </w:r>
      <w:r>
        <w:rPr>
          <w:rFonts w:ascii="SimSun" w:hAnsi="SimSun" w:eastAsia="SimSun" w:cs="SimSun"/>
          <w:sz w:val="19"/>
          <w:szCs w:val="19"/>
        </w:rPr>
        <w:t xml:space="preserve"> </w:t>
      </w:r>
      <w:r>
        <w:rPr>
          <w:rFonts w:ascii="SimSun" w:hAnsi="SimSun" w:eastAsia="SimSun" w:cs="SimSun"/>
          <w:sz w:val="19"/>
          <w:szCs w:val="19"/>
          <w:spacing w:val="22"/>
        </w:rPr>
        <w:t>程)、技术组件(虚拟机、容器、中间件、数据库等)、基础设施(网</w:t>
      </w:r>
      <w:r>
        <w:rPr>
          <w:rFonts w:ascii="SimSun" w:hAnsi="SimSun" w:eastAsia="SimSun" w:cs="SimSun"/>
          <w:sz w:val="19"/>
          <w:szCs w:val="19"/>
          <w:spacing w:val="21"/>
        </w:rPr>
        <w:t>络、服务器、存储等)。</w:t>
      </w:r>
      <w:r>
        <w:rPr>
          <w:rFonts w:ascii="SimSun" w:hAnsi="SimSun" w:eastAsia="SimSun" w:cs="SimSun"/>
          <w:sz w:val="19"/>
          <w:szCs w:val="19"/>
        </w:rPr>
        <w:t xml:space="preserve"> </w:t>
      </w:r>
      <w:r>
        <w:rPr>
          <w:rFonts w:ascii="SimSun" w:hAnsi="SimSun" w:eastAsia="SimSun" w:cs="SimSun"/>
          <w:sz w:val="19"/>
          <w:szCs w:val="19"/>
          <w:spacing w:val="17"/>
        </w:rPr>
        <w:t>“知觉”体现的最终行动，分为链路拓扑、监控、预警、故</w:t>
      </w:r>
      <w:r>
        <w:rPr>
          <w:rFonts w:ascii="SimSun" w:hAnsi="SimSun" w:eastAsia="SimSun" w:cs="SimSun"/>
          <w:sz w:val="19"/>
          <w:szCs w:val="19"/>
          <w:spacing w:val="16"/>
        </w:rPr>
        <w:t>障定位、趋势分析等几个主题，配</w:t>
      </w:r>
      <w:r>
        <w:rPr>
          <w:rFonts w:ascii="SimSun" w:hAnsi="SimSun" w:eastAsia="SimSun" w:cs="SimSun"/>
          <w:sz w:val="19"/>
          <w:szCs w:val="19"/>
        </w:rPr>
        <w:t xml:space="preserve"> </w:t>
      </w:r>
      <w:r>
        <w:rPr>
          <w:rFonts w:ascii="SimSun" w:hAnsi="SimSun" w:eastAsia="SimSun" w:cs="SimSun"/>
          <w:sz w:val="19"/>
          <w:szCs w:val="19"/>
          <w:spacing w:val="17"/>
        </w:rPr>
        <w:t>置中心</w:t>
      </w:r>
      <w:r>
        <w:rPr>
          <w:rFonts w:ascii="SimSun" w:hAnsi="SimSun" w:eastAsia="SimSun" w:cs="SimSun"/>
          <w:sz w:val="19"/>
          <w:szCs w:val="19"/>
          <w:spacing w:val="-37"/>
        </w:rPr>
        <w:t xml:space="preserve"> </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CMDB</w:t>
      </w:r>
      <w:r>
        <w:rPr>
          <w:rFonts w:ascii="Times New Roman" w:hAnsi="Times New Roman" w:eastAsia="Times New Roman" w:cs="Times New Roman"/>
          <w:sz w:val="19"/>
          <w:szCs w:val="19"/>
          <w:spacing w:val="17"/>
        </w:rPr>
        <w:t>)    </w:t>
      </w:r>
      <w:r>
        <w:rPr>
          <w:rFonts w:ascii="SimSun" w:hAnsi="SimSun" w:eastAsia="SimSun" w:cs="SimSun"/>
          <w:sz w:val="19"/>
          <w:szCs w:val="19"/>
          <w:spacing w:val="17"/>
        </w:rPr>
        <w:t>实现所有涉及的应用软件、系统软件、</w:t>
      </w:r>
      <w:r>
        <w:rPr>
          <w:rFonts w:ascii="SimSun" w:hAnsi="SimSun" w:eastAsia="SimSun" w:cs="SimSun"/>
          <w:sz w:val="19"/>
          <w:szCs w:val="19"/>
          <w:spacing w:val="16"/>
        </w:rPr>
        <w:t>服务器和网络设备的配置管理、监控</w:t>
      </w:r>
      <w:r>
        <w:rPr>
          <w:rFonts w:ascii="SimSun" w:hAnsi="SimSun" w:eastAsia="SimSun" w:cs="SimSun"/>
          <w:sz w:val="19"/>
          <w:szCs w:val="19"/>
        </w:rPr>
        <w:t xml:space="preserve"> </w:t>
      </w:r>
      <w:r>
        <w:rPr>
          <w:rFonts w:ascii="SimSun" w:hAnsi="SimSun" w:eastAsia="SimSun" w:cs="SimSun"/>
          <w:sz w:val="19"/>
          <w:szCs w:val="19"/>
          <w:spacing w:val="17"/>
        </w:rPr>
        <w:t>参数设置、业务规则配置，监控中心负责监控展示与告警，分析中</w:t>
      </w:r>
      <w:r>
        <w:rPr>
          <w:rFonts w:ascii="SimSun" w:hAnsi="SimSun" w:eastAsia="SimSun" w:cs="SimSun"/>
          <w:sz w:val="19"/>
          <w:szCs w:val="19"/>
          <w:spacing w:val="16"/>
        </w:rPr>
        <w:t>心根据“感觉”采集的数据</w:t>
      </w:r>
      <w:r>
        <w:rPr>
          <w:rFonts w:ascii="SimSun" w:hAnsi="SimSun" w:eastAsia="SimSun" w:cs="SimSun"/>
          <w:sz w:val="19"/>
          <w:szCs w:val="19"/>
        </w:rPr>
        <w:t xml:space="preserve"> </w:t>
      </w:r>
      <w:r>
        <w:rPr>
          <w:rFonts w:ascii="SimSun" w:hAnsi="SimSun" w:eastAsia="SimSun" w:cs="SimSun"/>
          <w:sz w:val="19"/>
          <w:szCs w:val="19"/>
          <w:spacing w:val="13"/>
        </w:rPr>
        <w:t>进行深度挖掘并积累知识，如图7-26所示。</w:t>
      </w:r>
    </w:p>
    <w:p>
      <w:pPr>
        <w:pStyle w:val="BodyText"/>
        <w:ind w:firstLine="640"/>
        <w:spacing w:before="187" w:line="3930" w:lineRule="exact"/>
        <w:rPr/>
      </w:pPr>
      <w:r>
        <w:rPr>
          <w:position w:val="-78"/>
        </w:rPr>
        <w:pict>
          <v:group id="_x0000_s2012" style="mso-position-vertical-relative:line;mso-position-horizontal-relative:char;width:362.55pt;height:196.5pt;" filled="false" stroked="false" coordsize="7250,3930" coordorigin="0,0">
            <v:shape id="_x0000_s2014" style="position:absolute;left:0;top:0;width:7250;height:3930;" filled="false" stroked="false" type="#_x0000_t75">
              <v:imagedata o:title="" r:id="rId457"/>
            </v:shape>
            <v:shape id="_x0000_s2016" style="position:absolute;left:1980;top:62;width:3597;height:3707;" filled="false" stroked="false" type="#_x0000_t202">
              <v:fill on="false"/>
              <v:stroke on="false"/>
              <v:path/>
              <v:imagedata o:title=""/>
              <o:lock v:ext="edit" aspectratio="false"/>
              <v:textbox inset="0mm,0mm,0mm,0mm">
                <w:txbxContent>
                  <w:p>
                    <w:pPr>
                      <w:ind w:left="1590"/>
                      <w:spacing w:before="19" w:line="221" w:lineRule="auto"/>
                      <w:rPr>
                        <w:rFonts w:ascii="YouYuan" w:hAnsi="YouYuan" w:eastAsia="YouYuan" w:cs="YouYuan"/>
                        <w:sz w:val="19"/>
                        <w:szCs w:val="19"/>
                      </w:rPr>
                    </w:pPr>
                    <w:r>
                      <w:rPr>
                        <w:rFonts w:ascii="YouYuan" w:hAnsi="YouYuan" w:eastAsia="YouYuan" w:cs="YouYuan"/>
                        <w:sz w:val="19"/>
                        <w:szCs w:val="19"/>
                        <w:spacing w:val="-5"/>
                        <w:w w:val="93"/>
                      </w:rPr>
                      <w:t>预警</w:t>
                    </w:r>
                  </w:p>
                  <w:p>
                    <w:pPr>
                      <w:ind w:left="1449"/>
                      <w:spacing w:before="206" w:line="221" w:lineRule="auto"/>
                      <w:rPr>
                        <w:rFonts w:ascii="SimHei" w:hAnsi="SimHei" w:eastAsia="SimHei" w:cs="SimHei"/>
                        <w:sz w:val="19"/>
                        <w:szCs w:val="19"/>
                      </w:rPr>
                    </w:pPr>
                    <w:r>
                      <w:rPr>
                        <w:rFonts w:ascii="SimHei" w:hAnsi="SimHei" w:eastAsia="SimHei" w:cs="SimHei"/>
                        <w:sz w:val="19"/>
                        <w:szCs w:val="19"/>
                        <w:spacing w:val="-13"/>
                        <w:w w:val="93"/>
                      </w:rPr>
                      <w:t>客户端</w:t>
                    </w:r>
                  </w:p>
                  <w:p>
                    <w:pPr>
                      <w:spacing w:line="338" w:lineRule="auto"/>
                      <w:rPr>
                        <w:rFonts w:ascii="Arial"/>
                        <w:sz w:val="21"/>
                      </w:rPr>
                    </w:pPr>
                    <w:r/>
                  </w:p>
                  <w:p>
                    <w:pPr>
                      <w:ind w:left="1339"/>
                      <w:spacing w:before="62" w:line="650" w:lineRule="exact"/>
                      <w:rPr>
                        <w:rFonts w:ascii="YouYuan" w:hAnsi="YouYuan" w:eastAsia="YouYuan" w:cs="YouYuan"/>
                        <w:sz w:val="19"/>
                        <w:szCs w:val="19"/>
                      </w:rPr>
                    </w:pPr>
                    <w:r>
                      <w:rPr>
                        <w:rFonts w:ascii="YouYuan" w:hAnsi="YouYuan" w:eastAsia="YouYuan" w:cs="YouYuan"/>
                        <w:sz w:val="19"/>
                        <w:szCs w:val="19"/>
                        <w:spacing w:val="-8"/>
                        <w:w w:val="85"/>
                        <w:position w:val="36"/>
                      </w:rPr>
                      <w:t>应用/服务</w:t>
                    </w:r>
                  </w:p>
                  <w:p>
                    <w:pPr>
                      <w:ind w:left="1409"/>
                      <w:spacing w:line="223" w:lineRule="auto"/>
                      <w:rPr>
                        <w:rFonts w:ascii="YouYuan" w:hAnsi="YouYuan" w:eastAsia="YouYuan" w:cs="YouYuan"/>
                        <w:sz w:val="19"/>
                        <w:szCs w:val="19"/>
                      </w:rPr>
                    </w:pPr>
                    <w:r>
                      <w:rPr>
                        <w:rFonts w:ascii="YouYuan" w:hAnsi="YouYuan" w:eastAsia="YouYuan" w:cs="YouYuan"/>
                        <w:sz w:val="19"/>
                        <w:szCs w:val="19"/>
                        <w:spacing w:val="-6"/>
                        <w:w w:val="86"/>
                      </w:rPr>
                      <w:t>技术组件</w:t>
                    </w:r>
                  </w:p>
                  <w:p>
                    <w:pPr>
                      <w:spacing w:line="346" w:lineRule="auto"/>
                      <w:rPr>
                        <w:rFonts w:ascii="Arial"/>
                        <w:sz w:val="21"/>
                      </w:rPr>
                    </w:pPr>
                    <w:r/>
                  </w:p>
                  <w:p>
                    <w:pPr>
                      <w:ind w:left="1400"/>
                      <w:spacing w:before="62" w:line="221" w:lineRule="auto"/>
                      <w:rPr>
                        <w:rFonts w:ascii="SimHei" w:hAnsi="SimHei" w:eastAsia="SimHei" w:cs="SimHei"/>
                        <w:sz w:val="19"/>
                        <w:szCs w:val="19"/>
                      </w:rPr>
                    </w:pPr>
                    <w:r>
                      <w:rPr>
                        <w:rFonts w:ascii="SimHei" w:hAnsi="SimHei" w:eastAsia="SimHei" w:cs="SimHei"/>
                        <w:sz w:val="19"/>
                        <w:szCs w:val="19"/>
                        <w:spacing w:val="-12"/>
                        <w:w w:val="89"/>
                      </w:rPr>
                      <w:t>基础设施</w:t>
                    </w:r>
                  </w:p>
                  <w:p>
                    <w:pPr>
                      <w:spacing w:line="397" w:lineRule="auto"/>
                      <w:rPr>
                        <w:rFonts w:ascii="Arial"/>
                        <w:sz w:val="21"/>
                      </w:rPr>
                    </w:pPr>
                    <w:r/>
                  </w:p>
                  <w:p>
                    <w:pPr>
                      <w:spacing w:before="87" w:line="236" w:lineRule="auto"/>
                      <w:jc w:val="right"/>
                      <w:rPr>
                        <w:rFonts w:ascii="SimSun" w:hAnsi="SimSun" w:eastAsia="SimSun" w:cs="SimSun"/>
                        <w:sz w:val="27"/>
                        <w:szCs w:val="27"/>
                      </w:rPr>
                    </w:pPr>
                    <w:r>
                      <w:rPr>
                        <w:rFonts w:ascii="SimSun" w:hAnsi="SimSun" w:eastAsia="SimSun" w:cs="SimSun"/>
                        <w:sz w:val="27"/>
                        <w:szCs w:val="27"/>
                        <w:spacing w:val="-17"/>
                        <w:w w:val="72"/>
                      </w:rPr>
                      <w:t>金</w:t>
                    </w:r>
                    <w:r>
                      <w:rPr>
                        <w:rFonts w:ascii="SimSun" w:hAnsi="SimSun" w:eastAsia="SimSun" w:cs="SimSun"/>
                        <w:sz w:val="27"/>
                        <w:szCs w:val="27"/>
                        <w:spacing w:val="32"/>
                      </w:rPr>
                      <w:t xml:space="preserve">    </w:t>
                    </w:r>
                    <w:r>
                      <w:rPr>
                        <w:rFonts w:ascii="SimSun" w:hAnsi="SimSun" w:eastAsia="SimSun" w:cs="SimSun"/>
                        <w:sz w:val="27"/>
                        <w:szCs w:val="27"/>
                        <w:spacing w:val="-17"/>
                        <w:w w:val="72"/>
                      </w:rPr>
                      <w:t>金</w:t>
                    </w:r>
                    <w:r>
                      <w:rPr>
                        <w:rFonts w:ascii="SimSun" w:hAnsi="SimSun" w:eastAsia="SimSun" w:cs="SimSun"/>
                        <w:sz w:val="27"/>
                        <w:szCs w:val="27"/>
                        <w:spacing w:val="30"/>
                      </w:rPr>
                      <w:t xml:space="preserve">    </w:t>
                    </w:r>
                    <w:r>
                      <w:rPr>
                        <w:rFonts w:ascii="SimSun" w:hAnsi="SimSun" w:eastAsia="SimSun" w:cs="SimSun"/>
                        <w:sz w:val="27"/>
                        <w:szCs w:val="27"/>
                        <w:color w:val="FFFFFF"/>
                        <w:spacing w:val="-17"/>
                        <w:w w:val="72"/>
                      </w:rPr>
                      <w:t>金</w:t>
                    </w:r>
                    <w:r>
                      <w:rPr>
                        <w:rFonts w:ascii="SimSun" w:hAnsi="SimSun" w:eastAsia="SimSun" w:cs="SimSun"/>
                        <w:sz w:val="27"/>
                        <w:szCs w:val="27"/>
                        <w:color w:val="FFFFFF"/>
                        <w:spacing w:val="31"/>
                      </w:rPr>
                      <w:t xml:space="preserve">    </w:t>
                    </w:r>
                    <w:r>
                      <w:rPr>
                        <w:rFonts w:ascii="SimSun" w:hAnsi="SimSun" w:eastAsia="SimSun" w:cs="SimSun"/>
                        <w:sz w:val="27"/>
                        <w:szCs w:val="27"/>
                        <w:spacing w:val="-17"/>
                        <w:w w:val="72"/>
                      </w:rPr>
                      <w:t>企</w:t>
                    </w:r>
                    <w:r>
                      <w:rPr>
                        <w:rFonts w:ascii="SimSun" w:hAnsi="SimSun" w:eastAsia="SimSun" w:cs="SimSun"/>
                        <w:sz w:val="27"/>
                        <w:szCs w:val="27"/>
                        <w:spacing w:val="33"/>
                      </w:rPr>
                      <w:t xml:space="preserve">    </w:t>
                    </w:r>
                    <w:r>
                      <w:rPr>
                        <w:rFonts w:ascii="SimSun" w:hAnsi="SimSun" w:eastAsia="SimSun" w:cs="SimSun"/>
                        <w:sz w:val="27"/>
                        <w:szCs w:val="27"/>
                        <w:color w:val="FFFFFF"/>
                        <w:spacing w:val="-12"/>
                        <w:w w:val="72"/>
                      </w:rPr>
                      <w:t>金</w:t>
                    </w:r>
                  </w:p>
                  <w:p>
                    <w:pPr>
                      <w:ind w:left="1470"/>
                      <w:spacing w:before="62" w:line="222" w:lineRule="auto"/>
                      <w:rPr>
                        <w:rFonts w:ascii="SimHei" w:hAnsi="SimHei" w:eastAsia="SimHei" w:cs="SimHei"/>
                        <w:sz w:val="19"/>
                        <w:szCs w:val="19"/>
                      </w:rPr>
                    </w:pPr>
                    <w:r>
                      <w:rPr>
                        <w:rFonts w:ascii="SimHei" w:hAnsi="SimHei" w:eastAsia="SimHei" w:cs="SimHei"/>
                        <w:sz w:val="19"/>
                        <w:szCs w:val="19"/>
                        <w:spacing w:val="-19"/>
                        <w:w w:val="95"/>
                      </w:rPr>
                      <w:t>分析中心</w:t>
                    </w:r>
                  </w:p>
                </w:txbxContent>
              </v:textbox>
            </v:shape>
            <v:shape id="_x0000_s2018" style="position:absolute;left:4400;top:58;width:365;height:414;" filled="false" stroked="false" type="#_x0000_t202">
              <v:fill on="false"/>
              <v:stroke on="false"/>
              <v:path/>
              <v:imagedata o:title=""/>
              <o:lock v:ext="edit" aspectratio="false"/>
              <v:textbox inset="0mm,0mm,0mm,0mm">
                <w:txbxContent>
                  <w:p>
                    <w:pPr>
                      <w:ind w:left="29" w:right="20" w:hanging="9"/>
                      <w:spacing w:before="20" w:line="193" w:lineRule="auto"/>
                      <w:rPr>
                        <w:rFonts w:ascii="YouYuan" w:hAnsi="YouYuan" w:eastAsia="YouYuan" w:cs="YouYuan"/>
                        <w:sz w:val="19"/>
                        <w:szCs w:val="19"/>
                      </w:rPr>
                    </w:pPr>
                    <w:r>
                      <w:rPr>
                        <w:rFonts w:ascii="SimHei" w:hAnsi="SimHei" w:eastAsia="SimHei" w:cs="SimHei"/>
                        <w:sz w:val="19"/>
                        <w:szCs w:val="19"/>
                        <w:spacing w:val="-11"/>
                        <w:w w:val="91"/>
                      </w:rPr>
                      <w:t>故障</w:t>
                    </w:r>
                    <w:r>
                      <w:rPr>
                        <w:rFonts w:ascii="SimHei" w:hAnsi="SimHei" w:eastAsia="SimHei" w:cs="SimHei"/>
                        <w:sz w:val="19"/>
                        <w:szCs w:val="19"/>
                      </w:rPr>
                      <w:t xml:space="preserve"> </w:t>
                    </w:r>
                    <w:r>
                      <w:rPr>
                        <w:rFonts w:ascii="YouYuan" w:hAnsi="YouYuan" w:eastAsia="YouYuan" w:cs="YouYuan"/>
                        <w:sz w:val="19"/>
                        <w:szCs w:val="19"/>
                        <w:spacing w:val="-3"/>
                        <w:w w:val="83"/>
                      </w:rPr>
                      <w:t>定位</w:t>
                    </w:r>
                  </w:p>
                </w:txbxContent>
              </v:textbox>
            </v:shape>
            <v:shape id="_x0000_s2020" style="position:absolute;left:5259;top:69;width:357;height:402;" filled="false" stroked="false" type="#_x0000_t202">
              <v:fill on="false"/>
              <v:stroke on="false"/>
              <v:path/>
              <v:imagedata o:title=""/>
              <o:lock v:ext="edit" aspectratio="false"/>
              <v:textbox inset="0mm,0mm,0mm,0mm">
                <w:txbxContent>
                  <w:p>
                    <w:pPr>
                      <w:spacing w:before="19" w:line="176" w:lineRule="auto"/>
                      <w:jc w:val="right"/>
                      <w:rPr>
                        <w:rFonts w:ascii="SimHei" w:hAnsi="SimHei" w:eastAsia="SimHei" w:cs="SimHei"/>
                        <w:sz w:val="19"/>
                        <w:szCs w:val="19"/>
                      </w:rPr>
                    </w:pPr>
                    <w:r>
                      <w:rPr>
                        <w:rFonts w:ascii="SimHei" w:hAnsi="SimHei" w:eastAsia="SimHei" w:cs="SimHei"/>
                        <w:sz w:val="19"/>
                        <w:szCs w:val="19"/>
                        <w:color w:val="FFFFFF"/>
                        <w:spacing w:val="-11"/>
                        <w:w w:val="88"/>
                      </w:rPr>
                      <w:t>趋</w:t>
                    </w:r>
                    <w:r>
                      <w:rPr>
                        <w:rFonts w:ascii="SimHei" w:hAnsi="SimHei" w:eastAsia="SimHei" w:cs="SimHei"/>
                        <w:sz w:val="19"/>
                        <w:szCs w:val="19"/>
                        <w:color w:val="FFFFFF"/>
                        <w:spacing w:val="-9"/>
                        <w:w w:val="88"/>
                      </w:rPr>
                      <w:t>势</w:t>
                    </w:r>
                  </w:p>
                  <w:p>
                    <w:pPr>
                      <w:spacing w:line="210" w:lineRule="auto"/>
                      <w:jc w:val="right"/>
                      <w:rPr>
                        <w:rFonts w:ascii="SimHei" w:hAnsi="SimHei" w:eastAsia="SimHei" w:cs="SimHei"/>
                        <w:sz w:val="19"/>
                        <w:szCs w:val="19"/>
                      </w:rPr>
                    </w:pPr>
                    <w:r>
                      <w:rPr>
                        <w:rFonts w:ascii="SimHei" w:hAnsi="SimHei" w:eastAsia="SimHei" w:cs="SimHei"/>
                        <w:sz w:val="19"/>
                        <w:szCs w:val="19"/>
                        <w:spacing w:val="-12"/>
                        <w:w w:val="88"/>
                      </w:rPr>
                      <w:t>分</w:t>
                    </w:r>
                    <w:r>
                      <w:rPr>
                        <w:rFonts w:ascii="SimHei" w:hAnsi="SimHei" w:eastAsia="SimHei" w:cs="SimHei"/>
                        <w:sz w:val="19"/>
                        <w:szCs w:val="19"/>
                        <w:spacing w:val="-8"/>
                        <w:w w:val="88"/>
                      </w:rPr>
                      <w:t>析</w:t>
                    </w:r>
                  </w:p>
                </w:txbxContent>
              </v:textbox>
            </v:shape>
            <v:shape id="_x0000_s2022" style="position:absolute;left:1860;top:80;width:335;height:410;" filled="false" stroked="false" type="#_x0000_t202">
              <v:fill on="false"/>
              <v:stroke on="false"/>
              <v:path/>
              <v:imagedata o:title=""/>
              <o:lock v:ext="edit" aspectratio="false"/>
              <v:textbox inset="0mm,0mm,0mm,0mm">
                <w:txbxContent>
                  <w:p>
                    <w:pPr>
                      <w:ind w:left="20" w:right="20"/>
                      <w:spacing w:before="20" w:line="197" w:lineRule="auto"/>
                      <w:rPr>
                        <w:rFonts w:ascii="SimHei" w:hAnsi="SimHei" w:eastAsia="SimHei" w:cs="SimHei"/>
                        <w:sz w:val="19"/>
                        <w:szCs w:val="19"/>
                      </w:rPr>
                    </w:pPr>
                    <w:r>
                      <w:rPr>
                        <w:rFonts w:ascii="SimHei" w:hAnsi="SimHei" w:eastAsia="SimHei" w:cs="SimHei"/>
                        <w:sz w:val="19"/>
                        <w:szCs w:val="19"/>
                        <w:spacing w:val="-9"/>
                        <w:w w:val="82"/>
                      </w:rPr>
                      <w:t>链路</w:t>
                    </w:r>
                    <w:r>
                      <w:rPr>
                        <w:rFonts w:ascii="SimHei" w:hAnsi="SimHei" w:eastAsia="SimHei" w:cs="SimHei"/>
                        <w:sz w:val="19"/>
                        <w:szCs w:val="19"/>
                      </w:rPr>
                      <w:t xml:space="preserve"> </w:t>
                    </w:r>
                    <w:r>
                      <w:rPr>
                        <w:rFonts w:ascii="SimHei" w:hAnsi="SimHei" w:eastAsia="SimHei" w:cs="SimHei"/>
                        <w:sz w:val="19"/>
                        <w:szCs w:val="19"/>
                        <w:spacing w:val="-10"/>
                        <w:w w:val="83"/>
                      </w:rPr>
                      <w:t>拓扑</w:t>
                    </w:r>
                  </w:p>
                </w:txbxContent>
              </v:textbox>
            </v:shape>
            <v:shape id="_x0000_s2024" style="position:absolute;left:6858;top:1333;width:181;height:724;"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Hei" w:hAnsi="SimHei" w:eastAsia="SimHei" w:cs="SimHei"/>
                        <w:sz w:val="14"/>
                        <w:szCs w:val="14"/>
                      </w:rPr>
                    </w:pPr>
                    <w:r>
                      <w:rPr>
                        <w:rFonts w:ascii="SimHei" w:hAnsi="SimHei" w:eastAsia="SimHei" w:cs="SimHei"/>
                        <w:sz w:val="14"/>
                        <w:szCs w:val="14"/>
                        <w:spacing w:val="30"/>
                      </w:rPr>
                      <w:t>监控中心</w:t>
                    </w:r>
                  </w:p>
                </w:txbxContent>
              </v:textbox>
            </v:shape>
            <v:shape id="_x0000_s2026" style="position:absolute;left:2710;top:68;width:357;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7"/>
                        <w:w w:val="90"/>
                      </w:rPr>
                      <w:t>监</w:t>
                    </w:r>
                    <w:r>
                      <w:rPr>
                        <w:rFonts w:ascii="SimSun" w:hAnsi="SimSun" w:eastAsia="SimSun" w:cs="SimSun"/>
                        <w:sz w:val="19"/>
                        <w:szCs w:val="19"/>
                        <w:spacing w:val="-9"/>
                        <w:w w:val="90"/>
                      </w:rPr>
                      <w:t>控</w:t>
                    </w:r>
                  </w:p>
                </w:txbxContent>
              </v:textbox>
            </v:shape>
            <v:shape id="_x0000_s2028" style="position:absolute;left:820;top:1259;width:251;height:191;" filled="false" stroked="false" type="#_x0000_t75">
              <v:imagedata o:title="" r:id="rId458"/>
            </v:shape>
            <v:shape id="_x0000_s2030" style="position:absolute;left:6209;top:1199;width:251;height:190;" filled="false" stroked="false" type="#_x0000_t75">
              <v:imagedata o:title="" r:id="rId459"/>
            </v:shape>
            <v:shape id="_x0000_s2032" style="position:absolute;left:6209;top:1829;width:261;height:180;" filled="false" stroked="false" type="#_x0000_t75">
              <v:imagedata o:title="" r:id="rId460"/>
            </v:shape>
            <v:shape id="_x0000_s2034" style="position:absolute;left:324;top:1691;width:141;height:369;" filled="false" stroked="false" type="#_x0000_t202">
              <v:fill on="false"/>
              <v:stroke on="false"/>
              <v:path/>
              <v:imagedata o:title=""/>
              <o:lock v:ext="edit" aspectratio="false"/>
              <v:textbox inset="0mm,0mm,0mm,0mm" style="layout-flow:vertical-ideographic;">
                <w:txbxContent>
                  <w:p>
                    <w:pPr>
                      <w:ind w:left="20"/>
                      <w:spacing w:before="19" w:line="236" w:lineRule="auto"/>
                      <w:rPr>
                        <w:rFonts w:ascii="SimSun" w:hAnsi="SimSun" w:eastAsia="SimSun" w:cs="SimSun"/>
                        <w:sz w:val="10"/>
                        <w:szCs w:val="10"/>
                      </w:rPr>
                    </w:pPr>
                    <w:r>
                      <w:rPr>
                        <w:rFonts w:ascii="SimSun" w:hAnsi="SimSun" w:eastAsia="SimSun" w:cs="SimSun"/>
                        <w:sz w:val="10"/>
                        <w:szCs w:val="10"/>
                        <w:spacing w:val="24"/>
                        <w:w w:val="125"/>
                      </w:rPr>
                      <w:t>D</w:t>
                    </w:r>
                    <w:r>
                      <w:rPr>
                        <w:rFonts w:ascii="SimSun" w:hAnsi="SimSun" w:eastAsia="SimSun" w:cs="SimSun"/>
                        <w:sz w:val="10"/>
                        <w:szCs w:val="10"/>
                        <w:spacing w:val="1"/>
                      </w:rPr>
                      <w:t xml:space="preserve">   </w:t>
                    </w:r>
                    <w:r>
                      <w:rPr>
                        <w:rFonts w:ascii="SimSun" w:hAnsi="SimSun" w:eastAsia="SimSun" w:cs="SimSun"/>
                        <w:sz w:val="10"/>
                        <w:szCs w:val="10"/>
                        <w:spacing w:val="24"/>
                        <w:w w:val="125"/>
                      </w:rPr>
                      <w:t>0</w:t>
                    </w:r>
                  </w:p>
                </w:txbxContent>
              </v:textbox>
            </v:shape>
          </v:group>
        </w:pict>
      </w:r>
    </w:p>
    <w:p>
      <w:pPr>
        <w:ind w:left="2950"/>
        <w:spacing w:before="163" w:line="231" w:lineRule="auto"/>
        <w:rPr>
          <w:rFonts w:ascii="SimSun" w:hAnsi="SimSun" w:eastAsia="SimSun" w:cs="SimSun"/>
          <w:sz w:val="19"/>
          <w:szCs w:val="19"/>
        </w:rPr>
      </w:pPr>
      <w:r>
        <w:rPr>
          <w:rFonts w:ascii="YouYuan" w:hAnsi="YouYuan" w:eastAsia="YouYuan" w:cs="YouYuan"/>
          <w:sz w:val="19"/>
          <w:szCs w:val="19"/>
          <w:spacing w:val="-9"/>
        </w:rPr>
        <w:t>图7-26</w:t>
      </w:r>
      <w:r>
        <w:rPr>
          <w:rFonts w:ascii="YouYuan" w:hAnsi="YouYuan" w:eastAsia="YouYuan" w:cs="YouYuan"/>
          <w:sz w:val="19"/>
          <w:szCs w:val="19"/>
          <w:spacing w:val="76"/>
        </w:rPr>
        <w:t xml:space="preserve"> </w:t>
      </w:r>
      <w:r>
        <w:rPr>
          <w:rFonts w:ascii="SimSun" w:hAnsi="SimSun" w:eastAsia="SimSun" w:cs="SimSun"/>
          <w:sz w:val="19"/>
          <w:szCs w:val="19"/>
          <w:spacing w:val="-9"/>
        </w:rPr>
        <w:t>聚合式知觉能力相关技术</w:t>
      </w:r>
    </w:p>
    <w:p>
      <w:pPr>
        <w:spacing w:line="231" w:lineRule="auto"/>
        <w:sectPr>
          <w:headerReference w:type="default" r:id="rId456"/>
          <w:pgSz w:w="9250" w:h="13980"/>
          <w:pgMar w:top="679" w:right="569" w:bottom="400" w:left="119" w:header="398" w:footer="0" w:gutter="0"/>
        </w:sectPr>
        <w:rPr>
          <w:rFonts w:ascii="SimSun" w:hAnsi="SimSun" w:eastAsia="SimSun" w:cs="SimSun"/>
          <w:sz w:val="19"/>
          <w:szCs w:val="19"/>
        </w:rPr>
      </w:pPr>
    </w:p>
    <w:p>
      <w:pPr>
        <w:spacing w:line="371" w:lineRule="auto"/>
        <w:rPr>
          <w:rFonts w:ascii="Arial"/>
          <w:sz w:val="21"/>
        </w:rPr>
      </w:pPr>
      <w:r/>
    </w:p>
    <w:p>
      <w:pPr>
        <w:ind w:left="759" w:right="45" w:hanging="347"/>
        <w:spacing w:before="65" w:line="264" w:lineRule="auto"/>
        <w:rPr>
          <w:rFonts w:ascii="KaiTi" w:hAnsi="KaiTi" w:eastAsia="KaiTi" w:cs="KaiTi"/>
          <w:sz w:val="20"/>
          <w:szCs w:val="20"/>
        </w:rPr>
      </w:pPr>
      <w:r>
        <w:rPr>
          <w:rFonts w:ascii="KaiTi" w:hAnsi="KaiTi" w:eastAsia="KaiTi" w:cs="KaiTi"/>
          <w:sz w:val="20"/>
          <w:szCs w:val="20"/>
          <w:b/>
          <w:bCs/>
          <w:spacing w:val="-1"/>
        </w:rPr>
        <w:t>口</w:t>
      </w:r>
      <w:r>
        <w:rPr>
          <w:rFonts w:ascii="KaiTi" w:hAnsi="KaiTi" w:eastAsia="KaiTi" w:cs="KaiTi"/>
          <w:sz w:val="20"/>
          <w:szCs w:val="20"/>
          <w:spacing w:val="-1"/>
        </w:rPr>
        <w:t xml:space="preserve"> </w:t>
      </w:r>
      <w:r>
        <w:rPr>
          <w:rFonts w:ascii="KaiTi" w:hAnsi="KaiTi" w:eastAsia="KaiTi" w:cs="KaiTi"/>
          <w:sz w:val="20"/>
          <w:szCs w:val="20"/>
          <w:spacing w:val="-1"/>
        </w:rPr>
        <w:t>链路拓扑：根据日志、旁路采集、注入等数据记录的链</w:t>
      </w:r>
      <w:r>
        <w:rPr>
          <w:rFonts w:ascii="KaiTi" w:hAnsi="KaiTi" w:eastAsia="KaiTi" w:cs="KaiTi"/>
          <w:sz w:val="20"/>
          <w:szCs w:val="20"/>
          <w:spacing w:val="-2"/>
        </w:rPr>
        <w:t>路信息，为系统生成一张调用的拓</w:t>
      </w:r>
      <w:r>
        <w:rPr>
          <w:rFonts w:ascii="KaiTi" w:hAnsi="KaiTi" w:eastAsia="KaiTi" w:cs="KaiTi"/>
          <w:sz w:val="20"/>
          <w:szCs w:val="20"/>
        </w:rPr>
        <w:t xml:space="preserve"> </w:t>
      </w:r>
      <w:r>
        <w:rPr>
          <w:rFonts w:ascii="KaiTi" w:hAnsi="KaiTi" w:eastAsia="KaiTi" w:cs="KaiTi"/>
          <w:sz w:val="20"/>
          <w:szCs w:val="20"/>
          <w:spacing w:val="-2"/>
        </w:rPr>
        <w:t>扑图。通过这张图，我们就可以知道系统中各</w:t>
      </w:r>
      <w:r>
        <w:rPr>
          <w:rFonts w:ascii="KaiTi" w:hAnsi="KaiTi" w:eastAsia="KaiTi" w:cs="KaiTi"/>
          <w:sz w:val="20"/>
          <w:szCs w:val="20"/>
          <w:spacing w:val="-3"/>
        </w:rPr>
        <w:t>个组件间的调用关系是怎样的，依赖了哪些</w:t>
      </w:r>
      <w:r>
        <w:rPr>
          <w:rFonts w:ascii="KaiTi" w:hAnsi="KaiTi" w:eastAsia="KaiTi" w:cs="KaiTi"/>
          <w:sz w:val="20"/>
          <w:szCs w:val="20"/>
        </w:rPr>
        <w:t xml:space="preserve"> </w:t>
      </w:r>
      <w:r>
        <w:rPr>
          <w:rFonts w:ascii="KaiTi" w:hAnsi="KaiTi" w:eastAsia="KaiTi" w:cs="KaiTi"/>
          <w:sz w:val="20"/>
          <w:szCs w:val="20"/>
          <w:spacing w:val="-1"/>
        </w:rPr>
        <w:t>服务。并且还可以起到监控全局服务的作用，便于架构师、</w:t>
      </w:r>
      <w:r>
        <w:rPr>
          <w:rFonts w:ascii="KaiTi" w:hAnsi="KaiTi" w:eastAsia="KaiTi" w:cs="KaiTi"/>
          <w:sz w:val="20"/>
          <w:szCs w:val="20"/>
          <w:spacing w:val="-2"/>
        </w:rPr>
        <w:t>运维人员掌握系统的状态。</w:t>
      </w:r>
    </w:p>
    <w:p>
      <w:pPr>
        <w:ind w:left="759" w:right="57" w:hanging="350"/>
        <w:spacing w:before="69" w:line="275" w:lineRule="auto"/>
        <w:rPr>
          <w:rFonts w:ascii="KaiTi" w:hAnsi="KaiTi" w:eastAsia="KaiTi" w:cs="KaiTi"/>
          <w:sz w:val="20"/>
          <w:szCs w:val="20"/>
        </w:rPr>
      </w:pPr>
      <w:r>
        <w:rPr>
          <w:rFonts w:ascii="KaiTi" w:hAnsi="KaiTi" w:eastAsia="KaiTi" w:cs="KaiTi"/>
          <w:sz w:val="20"/>
          <w:szCs w:val="20"/>
          <w:spacing w:val="-7"/>
        </w:rPr>
        <w:t>3</w:t>
      </w:r>
      <w:r>
        <w:rPr>
          <w:rFonts w:ascii="KaiTi" w:hAnsi="KaiTi" w:eastAsia="KaiTi" w:cs="KaiTi"/>
          <w:sz w:val="20"/>
          <w:szCs w:val="20"/>
          <w:spacing w:val="106"/>
        </w:rPr>
        <w:t xml:space="preserve"> </w:t>
      </w:r>
      <w:r>
        <w:rPr>
          <w:rFonts w:ascii="KaiTi" w:hAnsi="KaiTi" w:eastAsia="KaiTi" w:cs="KaiTi"/>
          <w:sz w:val="20"/>
          <w:szCs w:val="20"/>
          <w:spacing w:val="-7"/>
        </w:rPr>
        <w:t>监控：不同层面监控要求不同，客户端监控以实时监控客户体验为主，包括性能、返回码、</w:t>
      </w:r>
      <w:r>
        <w:rPr>
          <w:rFonts w:ascii="KaiTi" w:hAnsi="KaiTi" w:eastAsia="KaiTi" w:cs="KaiTi"/>
          <w:sz w:val="20"/>
          <w:szCs w:val="20"/>
        </w:rPr>
        <w:t xml:space="preserve"> </w:t>
      </w:r>
      <w:r>
        <w:rPr>
          <w:rFonts w:ascii="KaiTi" w:hAnsi="KaiTi" w:eastAsia="KaiTi" w:cs="KaiTi"/>
          <w:sz w:val="20"/>
          <w:szCs w:val="20"/>
          <w:spacing w:val="2"/>
        </w:rPr>
        <w:t>城市、地区、运营商、版本、系统等；应用/服务监控包括核心指标的监控(例如登录、</w:t>
      </w:r>
      <w:r>
        <w:rPr>
          <w:rFonts w:ascii="KaiTi" w:hAnsi="KaiTi" w:eastAsia="KaiTi" w:cs="KaiTi"/>
          <w:sz w:val="20"/>
          <w:szCs w:val="20"/>
          <w:spacing w:val="11"/>
        </w:rPr>
        <w:t xml:space="preserve"> </w:t>
      </w:r>
      <w:r>
        <w:rPr>
          <w:rFonts w:ascii="KaiTi" w:hAnsi="KaiTi" w:eastAsia="KaiTi" w:cs="KaiTi"/>
          <w:sz w:val="20"/>
          <w:szCs w:val="20"/>
          <w:spacing w:val="2"/>
        </w:rPr>
        <w:t>支付、注册、下单的关键指标),以及响应时间、吞吐量等技术指标；技术组件的监控包</w:t>
      </w:r>
      <w:r>
        <w:rPr>
          <w:rFonts w:ascii="KaiTi" w:hAnsi="KaiTi" w:eastAsia="KaiTi" w:cs="KaiTi"/>
          <w:sz w:val="20"/>
          <w:szCs w:val="20"/>
          <w:spacing w:val="7"/>
        </w:rPr>
        <w:t xml:space="preserve"> </w:t>
      </w:r>
      <w:r>
        <w:rPr>
          <w:rFonts w:ascii="KaiTi" w:hAnsi="KaiTi" w:eastAsia="KaiTi" w:cs="KaiTi"/>
          <w:sz w:val="20"/>
          <w:szCs w:val="20"/>
          <w:spacing w:val="-3"/>
        </w:rPr>
        <w:t>括可用性、响应时间、磁盘、存储等技术指标；基础设施的监控包括网络流量、丢包、错</w:t>
      </w:r>
      <w:r>
        <w:rPr>
          <w:rFonts w:ascii="KaiTi" w:hAnsi="KaiTi" w:eastAsia="KaiTi" w:cs="KaiTi"/>
          <w:sz w:val="20"/>
          <w:szCs w:val="20"/>
          <w:spacing w:val="8"/>
        </w:rPr>
        <w:t xml:space="preserve"> </w:t>
      </w:r>
      <w:r>
        <w:rPr>
          <w:rFonts w:ascii="KaiTi" w:hAnsi="KaiTi" w:eastAsia="KaiTi" w:cs="KaiTi"/>
          <w:sz w:val="20"/>
          <w:szCs w:val="20"/>
          <w:spacing w:val="-1"/>
        </w:rPr>
        <w:t>包、连接数等。监控的重点是延迟、流量、异常、资源饱和</w:t>
      </w:r>
      <w:r>
        <w:rPr>
          <w:rFonts w:ascii="KaiTi" w:hAnsi="KaiTi" w:eastAsia="KaiTi" w:cs="KaiTi"/>
          <w:sz w:val="20"/>
          <w:szCs w:val="20"/>
          <w:spacing w:val="-2"/>
        </w:rPr>
        <w:t>度这几个黄金指标。</w:t>
      </w:r>
    </w:p>
    <w:p>
      <w:pPr>
        <w:ind w:right="33"/>
        <w:spacing w:before="99" w:line="220" w:lineRule="auto"/>
        <w:jc w:val="right"/>
        <w:rPr>
          <w:rFonts w:ascii="KaiTi" w:hAnsi="KaiTi" w:eastAsia="KaiTi" w:cs="KaiTi"/>
          <w:sz w:val="20"/>
          <w:szCs w:val="20"/>
        </w:rPr>
      </w:pPr>
      <w:r>
        <w:rPr>
          <w:rFonts w:ascii="KaiTi" w:hAnsi="KaiTi" w:eastAsia="KaiTi" w:cs="KaiTi"/>
          <w:sz w:val="20"/>
          <w:szCs w:val="20"/>
          <w:b/>
          <w:bCs/>
          <w:spacing w:val="-3"/>
        </w:rPr>
        <w:t>口</w:t>
      </w:r>
      <w:r>
        <w:rPr>
          <w:rFonts w:ascii="KaiTi" w:hAnsi="KaiTi" w:eastAsia="KaiTi" w:cs="KaiTi"/>
          <w:sz w:val="20"/>
          <w:szCs w:val="20"/>
          <w:spacing w:val="-3"/>
        </w:rPr>
        <w:t xml:space="preserve"> </w:t>
      </w:r>
      <w:r>
        <w:rPr>
          <w:rFonts w:ascii="KaiTi" w:hAnsi="KaiTi" w:eastAsia="KaiTi" w:cs="KaiTi"/>
          <w:sz w:val="20"/>
          <w:szCs w:val="20"/>
          <w:b/>
          <w:bCs/>
          <w:spacing w:val="-3"/>
        </w:rPr>
        <w:t>预警：根据“感觉”采集的数据，对可能出现的故障提出警告，需要使用复杂事件处理的</w:t>
      </w:r>
    </w:p>
    <w:p>
      <w:pPr>
        <w:ind w:left="759"/>
        <w:spacing w:before="74" w:line="220" w:lineRule="auto"/>
        <w:rPr>
          <w:rFonts w:ascii="KaiTi" w:hAnsi="KaiTi" w:eastAsia="KaiTi" w:cs="KaiTi"/>
          <w:sz w:val="20"/>
          <w:szCs w:val="20"/>
        </w:rPr>
      </w:pPr>
      <w:r>
        <w:rPr>
          <w:rFonts w:ascii="KaiTi" w:hAnsi="KaiTi" w:eastAsia="KaiTi" w:cs="KaiTi"/>
          <w:sz w:val="20"/>
          <w:szCs w:val="20"/>
          <w:spacing w:val="-3"/>
        </w:rPr>
        <w:t>技术提高实时性，避免事件风暴。</w:t>
      </w:r>
    </w:p>
    <w:p>
      <w:pPr>
        <w:ind w:left="722"/>
        <w:spacing w:before="78" w:line="220" w:lineRule="auto"/>
        <w:rPr>
          <w:rFonts w:ascii="KaiTi" w:hAnsi="KaiTi" w:eastAsia="KaiTi" w:cs="KaiTi"/>
          <w:sz w:val="20"/>
          <w:szCs w:val="20"/>
        </w:rPr>
      </w:pPr>
      <w:r>
        <w:rPr>
          <w:rFonts w:ascii="KaiTi" w:hAnsi="KaiTi" w:eastAsia="KaiTi" w:cs="KaiTi"/>
          <w:sz w:val="20"/>
          <w:szCs w:val="20"/>
          <w:b/>
          <w:bCs/>
          <w:spacing w:val="-4"/>
        </w:rPr>
        <w:t>故障定位：根据完整的调用链数据，对实时搜集的信息进行聚合分析，基于时间和类型快</w:t>
      </w:r>
    </w:p>
    <w:p>
      <w:pPr>
        <w:ind w:left="412" w:right="1210" w:firstLine="347"/>
        <w:spacing w:before="75" w:line="253" w:lineRule="auto"/>
        <w:rPr>
          <w:rFonts w:ascii="KaiTi" w:hAnsi="KaiTi" w:eastAsia="KaiTi" w:cs="KaiTi"/>
          <w:sz w:val="20"/>
          <w:szCs w:val="20"/>
        </w:rPr>
      </w:pPr>
      <w:r>
        <w:rPr>
          <w:rFonts w:ascii="KaiTi" w:hAnsi="KaiTi" w:eastAsia="KaiTi" w:cs="KaiTi"/>
          <w:sz w:val="20"/>
          <w:szCs w:val="20"/>
          <w:spacing w:val="-2"/>
        </w:rPr>
        <w:t>速定位问题，减少处理时间。基于多方数据整合分析，帮助分析根源问题。</w:t>
      </w:r>
      <w:r>
        <w:rPr>
          <w:rFonts w:ascii="KaiTi" w:hAnsi="KaiTi" w:eastAsia="KaiTi" w:cs="KaiTi"/>
          <w:sz w:val="20"/>
          <w:szCs w:val="20"/>
          <w:spacing w:val="4"/>
        </w:rPr>
        <w:t xml:space="preserve"> </w:t>
      </w:r>
      <w:r>
        <w:rPr>
          <w:rFonts w:ascii="KaiTi" w:hAnsi="KaiTi" w:eastAsia="KaiTi" w:cs="KaiTi"/>
          <w:sz w:val="20"/>
          <w:szCs w:val="20"/>
          <w:b/>
          <w:bCs/>
          <w:spacing w:val="-1"/>
        </w:rPr>
        <w:t>3</w:t>
      </w:r>
      <w:r>
        <w:rPr>
          <w:rFonts w:ascii="KaiTi" w:hAnsi="KaiTi" w:eastAsia="KaiTi" w:cs="KaiTi"/>
          <w:sz w:val="20"/>
          <w:szCs w:val="20"/>
          <w:spacing w:val="-1"/>
        </w:rPr>
        <w:t xml:space="preserve">  </w:t>
      </w:r>
      <w:r>
        <w:rPr>
          <w:rFonts w:ascii="KaiTi" w:hAnsi="KaiTi" w:eastAsia="KaiTi" w:cs="KaiTi"/>
          <w:sz w:val="20"/>
          <w:szCs w:val="20"/>
          <w:spacing w:val="-1"/>
        </w:rPr>
        <w:t>趋势分析：结合跨时间长期趋势分析</w:t>
      </w:r>
      <w:r>
        <w:rPr>
          <w:rFonts w:ascii="KaiTi" w:hAnsi="KaiTi" w:eastAsia="KaiTi" w:cs="KaiTi"/>
          <w:sz w:val="20"/>
          <w:szCs w:val="20"/>
          <w:spacing w:val="-2"/>
        </w:rPr>
        <w:t>，及早发现潜在问题。</w:t>
      </w:r>
    </w:p>
    <w:p>
      <w:pPr>
        <w:ind w:right="51" w:firstLine="409"/>
        <w:spacing w:before="230" w:line="276" w:lineRule="auto"/>
        <w:jc w:val="both"/>
        <w:rPr>
          <w:rFonts w:ascii="SimSun" w:hAnsi="SimSun" w:eastAsia="SimSun" w:cs="SimSun"/>
          <w:sz w:val="20"/>
          <w:szCs w:val="20"/>
        </w:rPr>
      </w:pPr>
      <w:r>
        <w:rPr>
          <w:rFonts w:ascii="SimSun" w:hAnsi="SimSun" w:eastAsia="SimSun" w:cs="SimSun"/>
          <w:sz w:val="20"/>
          <w:szCs w:val="20"/>
          <w:spacing w:val="11"/>
        </w:rPr>
        <w:t>应用技术架构微服务化带来的系统复杂度，意味着相关运营监控手段需要相应提高，正</w:t>
      </w:r>
      <w:r>
        <w:rPr>
          <w:rFonts w:ascii="SimSun" w:hAnsi="SimSun" w:eastAsia="SimSun" w:cs="SimSun"/>
          <w:sz w:val="20"/>
          <w:szCs w:val="20"/>
          <w:spacing w:val="12"/>
        </w:rPr>
        <w:t xml:space="preserve"> </w:t>
      </w:r>
      <w:r>
        <w:rPr>
          <w:rFonts w:ascii="SimSun" w:hAnsi="SimSun" w:eastAsia="SimSun" w:cs="SimSun"/>
          <w:sz w:val="20"/>
          <w:szCs w:val="20"/>
          <w:spacing w:val="6"/>
        </w:rPr>
        <w:t>所谓“魔高一尺道高一丈”。这里，我们希望从“感知”的角度，对建立运营监控体系进行分</w:t>
      </w:r>
      <w:r>
        <w:rPr>
          <w:rFonts w:ascii="SimSun" w:hAnsi="SimSun" w:eastAsia="SimSun" w:cs="SimSun"/>
          <w:sz w:val="20"/>
          <w:szCs w:val="20"/>
          <w:spacing w:val="11"/>
        </w:rPr>
        <w:t xml:space="preserve"> </w:t>
      </w:r>
      <w:r>
        <w:rPr>
          <w:rFonts w:ascii="SimSun" w:hAnsi="SimSun" w:eastAsia="SimSun" w:cs="SimSun"/>
          <w:sz w:val="20"/>
          <w:szCs w:val="20"/>
          <w:spacing w:val="8"/>
        </w:rPr>
        <w:t>类，将体系内部关系解耦，避免技术堆砌带来的复杂度，为系统性建设提出指导原则。</w:t>
      </w:r>
    </w:p>
    <w:p>
      <w:pPr>
        <w:spacing w:line="276" w:lineRule="auto"/>
        <w:sectPr>
          <w:headerReference w:type="default" r:id="rId461"/>
          <w:pgSz w:w="9250" w:h="13980"/>
          <w:pgMar w:top="511" w:right="219" w:bottom="400" w:left="520" w:header="308" w:footer="0" w:gutter="0"/>
        </w:sectPr>
        <w:rPr>
          <w:rFonts w:ascii="SimSun" w:hAnsi="SimSun" w:eastAsia="SimSun" w:cs="SimSun"/>
          <w:sz w:val="20"/>
          <w:szCs w:val="20"/>
        </w:rPr>
      </w:pP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7"/>
        <w:rPr/>
      </w:pPr>
      <w:r/>
    </w:p>
    <w:p>
      <w:pPr>
        <w:sectPr>
          <w:headerReference w:type="default" r:id="rId26"/>
          <w:pgSz w:w="9250" w:h="13980"/>
          <w:pgMar w:top="400" w:right="535" w:bottom="400" w:left="160" w:header="0" w:footer="0" w:gutter="0"/>
          <w:cols w:equalWidth="0" w:num="1">
            <w:col w:w="8555" w:space="0"/>
          </w:cols>
        </w:sectPr>
        <w:rPr/>
      </w:pPr>
    </w:p>
    <w:p>
      <w:pPr>
        <w:spacing w:line="252" w:lineRule="auto"/>
        <w:rPr>
          <w:rFonts w:ascii="Arial"/>
          <w:sz w:val="21"/>
        </w:rPr>
      </w:pPr>
      <w:r/>
    </w:p>
    <w:p>
      <w:pPr>
        <w:ind w:left="6339"/>
        <w:spacing w:line="100" w:lineRule="exact"/>
        <w:rPr/>
      </w:pPr>
      <w:r>
        <w:rPr>
          <w:position w:val="-2"/>
        </w:rPr>
        <w:drawing>
          <wp:inline distT="0" distB="0" distL="0" distR="0">
            <wp:extent cx="222262" cy="63562"/>
            <wp:effectExtent l="0" t="0" r="0" b="0"/>
            <wp:docPr id="444" name="IM 444"/>
            <wp:cNvGraphicFramePr/>
            <a:graphic>
              <a:graphicData uri="http://schemas.openxmlformats.org/drawingml/2006/picture">
                <pic:pic>
                  <pic:nvPicPr>
                    <pic:cNvPr id="444" name="IM 444"/>
                    <pic:cNvPicPr/>
                  </pic:nvPicPr>
                  <pic:blipFill>
                    <a:blip r:embed="rId462"/>
                    <a:stretch>
                      <a:fillRect/>
                    </a:stretch>
                  </pic:blipFill>
                  <pic:spPr>
                    <a:xfrm rot="0">
                      <a:off x="0" y="0"/>
                      <a:ext cx="222262" cy="63562"/>
                    </a:xfrm>
                    <a:prstGeom prst="rect">
                      <a:avLst/>
                    </a:prstGeom>
                  </pic:spPr>
                </pic:pic>
              </a:graphicData>
            </a:graphic>
          </wp:inline>
        </w:drawing>
      </w:r>
    </w:p>
    <w:p>
      <w:pPr>
        <w:pStyle w:val="BodyText"/>
        <w:ind w:left="6204"/>
        <w:spacing w:before="49" w:line="187" w:lineRule="auto"/>
        <w:rPr>
          <w:sz w:val="34"/>
          <w:szCs w:val="34"/>
        </w:rPr>
      </w:pPr>
      <w:r>
        <w:rPr>
          <w:sz w:val="34"/>
          <w:szCs w:val="34"/>
          <w:b/>
          <w:bCs/>
          <w:spacing w:val="-4"/>
        </w:rPr>
        <w:t>弟</w:t>
      </w:r>
    </w:p>
    <w:p>
      <w:pPr>
        <w:spacing w:line="14" w:lineRule="auto"/>
        <w:rPr>
          <w:rFonts w:ascii="Arial"/>
          <w:sz w:val="2"/>
        </w:rPr>
      </w:pPr>
      <w:r>
        <w:rPr>
          <w:rFonts w:ascii="Arial" w:hAnsi="Arial" w:eastAsia="Arial" w:cs="Arial"/>
          <w:sz w:val="2"/>
          <w:szCs w:val="2"/>
        </w:rPr>
        <w:br w:type="column"/>
      </w:r>
    </w:p>
    <w:p>
      <w:pPr>
        <w:ind w:left="59"/>
        <w:spacing w:before="67" w:line="209" w:lineRule="auto"/>
        <w:rPr>
          <w:rFonts w:ascii="SimSun" w:hAnsi="SimSun" w:eastAsia="SimSun" w:cs="SimSun"/>
          <w:sz w:val="34"/>
          <w:szCs w:val="34"/>
        </w:rPr>
      </w:pPr>
      <w:r>
        <w:rPr>
          <w:rFonts w:ascii="SimSun" w:hAnsi="SimSun" w:eastAsia="SimSun" w:cs="SimSun"/>
          <w:sz w:val="34"/>
          <w:szCs w:val="34"/>
          <w:b/>
          <w:bCs/>
          <w:spacing w:val="-22"/>
        </w:rPr>
        <w:t>(O</w:t>
      </w:r>
    </w:p>
    <w:p>
      <w:pPr>
        <w:pStyle w:val="BodyText"/>
        <w:spacing w:before="1" w:line="159" w:lineRule="auto"/>
        <w:rPr>
          <w:sz w:val="34"/>
          <w:szCs w:val="34"/>
        </w:rPr>
      </w:pPr>
      <w:r>
        <w:rPr>
          <w:sz w:val="34"/>
          <w:szCs w:val="34"/>
          <w:b/>
          <w:bCs/>
          <w:spacing w:val="-4"/>
        </w:rPr>
        <w:t>0</w:t>
      </w:r>
    </w:p>
    <w:p>
      <w:pPr>
        <w:spacing w:line="14" w:lineRule="auto"/>
        <w:rPr>
          <w:rFonts w:ascii="Arial"/>
          <w:sz w:val="2"/>
        </w:rPr>
      </w:pPr>
      <w:r>
        <w:rPr>
          <w:rFonts w:ascii="Arial" w:hAnsi="Arial" w:eastAsia="Arial" w:cs="Arial"/>
          <w:sz w:val="2"/>
          <w:szCs w:val="2"/>
        </w:rPr>
        <w:br w:type="column"/>
      </w:r>
    </w:p>
    <w:p>
      <w:pPr>
        <w:ind w:left="89"/>
        <w:spacing w:before="193" w:line="208" w:lineRule="exact"/>
        <w:rPr>
          <w:sz w:val="34"/>
          <w:szCs w:val="34"/>
        </w:rPr>
      </w:pPr>
      <w:r>
        <w:rPr>
          <w:rFonts w:ascii="SimSun" w:hAnsi="SimSun" w:eastAsia="SimSun" w:cs="SimSun"/>
          <w:sz w:val="34"/>
          <w:szCs w:val="34"/>
          <w:b/>
          <w:bCs/>
          <w:spacing w:val="-68"/>
          <w:position w:val="-2"/>
        </w:rPr>
        <w:t>:</w:t>
      </w:r>
      <w:r>
        <w:rPr>
          <w:sz w:val="34"/>
          <w:szCs w:val="34"/>
          <w:position w:val="-2"/>
        </w:rPr>
        <w:drawing>
          <wp:inline distT="0" distB="0" distL="0" distR="0">
            <wp:extent cx="31167" cy="38083"/>
            <wp:effectExtent l="0" t="0" r="0" b="0"/>
            <wp:docPr id="446" name="IM 446"/>
            <wp:cNvGraphicFramePr/>
            <a:graphic>
              <a:graphicData uri="http://schemas.openxmlformats.org/drawingml/2006/picture">
                <pic:pic>
                  <pic:nvPicPr>
                    <pic:cNvPr id="446" name="IM 446"/>
                    <pic:cNvPicPr/>
                  </pic:nvPicPr>
                  <pic:blipFill>
                    <a:blip r:embed="rId463"/>
                    <a:stretch>
                      <a:fillRect/>
                    </a:stretch>
                  </pic:blipFill>
                  <pic:spPr>
                    <a:xfrm rot="0">
                      <a:off x="0" y="0"/>
                      <a:ext cx="31167" cy="38083"/>
                    </a:xfrm>
                    <a:prstGeom prst="rect">
                      <a:avLst/>
                    </a:prstGeom>
                  </pic:spPr>
                </pic:pic>
              </a:graphicData>
            </a:graphic>
          </wp:inline>
        </w:drawing>
      </w:r>
    </w:p>
    <w:p>
      <w:pPr>
        <w:pStyle w:val="BodyText"/>
        <w:ind w:left="311"/>
        <w:spacing w:line="187" w:lineRule="auto"/>
        <w:rPr>
          <w:sz w:val="34"/>
          <w:szCs w:val="34"/>
        </w:rPr>
      </w:pPr>
      <w:r>
        <w:rPr>
          <w:sz w:val="34"/>
          <w:szCs w:val="34"/>
          <w:b/>
          <w:bCs/>
          <w:spacing w:val="-4"/>
        </w:rPr>
        <w:t>早</w:t>
      </w:r>
    </w:p>
    <w:p>
      <w:pPr>
        <w:spacing w:line="187" w:lineRule="auto"/>
        <w:sectPr>
          <w:type w:val="continuous"/>
          <w:pgSz w:w="9250" w:h="13980"/>
          <w:pgMar w:top="400" w:right="535" w:bottom="400" w:left="160" w:header="0" w:footer="0" w:gutter="0"/>
          <w:cols w:equalWidth="0" w:num="3">
            <w:col w:w="6925" w:space="100"/>
            <w:col w:w="720" w:space="90"/>
            <w:col w:w="720" w:space="0"/>
          </w:cols>
        </w:sectPr>
        <w:rPr>
          <w:sz w:val="34"/>
          <w:szCs w:val="34"/>
        </w:rPr>
      </w:pPr>
    </w:p>
    <w:p>
      <w:pPr>
        <w:spacing w:line="293" w:lineRule="auto"/>
        <w:rPr>
          <w:rFonts w:ascii="Arial"/>
          <w:sz w:val="21"/>
        </w:rPr>
      </w:pPr>
      <w:r/>
    </w:p>
    <w:p>
      <w:pPr>
        <w:ind w:right="68"/>
        <w:spacing w:before="143" w:line="219" w:lineRule="auto"/>
        <w:jc w:val="right"/>
        <w:rPr>
          <w:rFonts w:ascii="SimSun" w:hAnsi="SimSun" w:eastAsia="SimSun" w:cs="SimSun"/>
          <w:sz w:val="44"/>
          <w:szCs w:val="44"/>
        </w:rPr>
      </w:pPr>
      <w:bookmarkStart w:name="bookmark151" w:id="140"/>
      <w:bookmarkEnd w:id="140"/>
      <w:r>
        <w:rPr>
          <w:rFonts w:ascii="SimSun" w:hAnsi="SimSun" w:eastAsia="SimSun" w:cs="SimSun"/>
          <w:sz w:val="44"/>
          <w:szCs w:val="44"/>
          <w:b/>
          <w:bCs/>
          <w:spacing w:val="-9"/>
        </w:rPr>
        <w:t>打造低代码平台：实现个性化自助研发</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left="29" w:right="56" w:firstLine="409"/>
        <w:spacing w:before="68" w:line="266" w:lineRule="auto"/>
        <w:jc w:val="both"/>
        <w:rPr>
          <w:rFonts w:ascii="SimSun" w:hAnsi="SimSun" w:eastAsia="SimSun" w:cs="SimSun"/>
          <w:sz w:val="21"/>
          <w:szCs w:val="21"/>
        </w:rPr>
      </w:pPr>
      <w:r>
        <w:rPr>
          <w:rFonts w:ascii="SimSun" w:hAnsi="SimSun" w:eastAsia="SimSun" w:cs="SimSun"/>
          <w:sz w:val="21"/>
          <w:szCs w:val="21"/>
          <w:spacing w:val="1"/>
        </w:rPr>
        <w:t>建设低代码平台，数据、流程、规则、展现是落地的几个重要方面，低代码平台基于上</w:t>
      </w:r>
      <w:r>
        <w:rPr>
          <w:rFonts w:ascii="SimSun" w:hAnsi="SimSun" w:eastAsia="SimSun" w:cs="SimSun"/>
          <w:sz w:val="21"/>
          <w:szCs w:val="21"/>
        </w:rPr>
        <w:t xml:space="preserve"> </w:t>
      </w:r>
      <w:r>
        <w:rPr>
          <w:rFonts w:ascii="SimSun" w:hAnsi="SimSun" w:eastAsia="SimSun" w:cs="SimSun"/>
          <w:sz w:val="21"/>
          <w:szCs w:val="21"/>
          <w:spacing w:val="-3"/>
        </w:rPr>
        <w:t>述几个方面提供配置化和可重用组件，以支撑业</w:t>
      </w:r>
      <w:r>
        <w:rPr>
          <w:rFonts w:ascii="SimSun" w:hAnsi="SimSun" w:eastAsia="SimSun" w:cs="SimSun"/>
          <w:sz w:val="21"/>
          <w:szCs w:val="21"/>
          <w:spacing w:val="-4"/>
        </w:rPr>
        <w:t>务需求落地。对于前文提到的结构化的需求元</w:t>
      </w:r>
      <w:r>
        <w:rPr>
          <w:rFonts w:ascii="SimSun" w:hAnsi="SimSun" w:eastAsia="SimSun" w:cs="SimSun"/>
          <w:sz w:val="21"/>
          <w:szCs w:val="21"/>
        </w:rPr>
        <w:t xml:space="preserve"> </w:t>
      </w:r>
      <w:r>
        <w:rPr>
          <w:rFonts w:ascii="SimSun" w:hAnsi="SimSun" w:eastAsia="SimSun" w:cs="SimSun"/>
          <w:sz w:val="21"/>
          <w:szCs w:val="21"/>
          <w:spacing w:val="-3"/>
        </w:rPr>
        <w:t>模型，低代码平台均应提供对应的能力和组件支撑，对应关系参见表8-1所示。</w:t>
      </w:r>
    </w:p>
    <w:p>
      <w:pPr>
        <w:pStyle w:val="BodyText"/>
        <w:ind w:left="2692"/>
        <w:spacing w:before="228" w:line="222" w:lineRule="auto"/>
        <w:rPr>
          <w:sz w:val="18"/>
          <w:szCs w:val="18"/>
        </w:rPr>
      </w:pPr>
      <w:r>
        <w:rPr>
          <w:sz w:val="18"/>
          <w:szCs w:val="18"/>
          <w:b/>
          <w:bCs/>
          <w:spacing w:val="-2"/>
        </w:rPr>
        <w:t>表8-1</w:t>
      </w:r>
      <w:r>
        <w:rPr>
          <w:sz w:val="18"/>
          <w:szCs w:val="18"/>
          <w:spacing w:val="95"/>
        </w:rPr>
        <w:t xml:space="preserve"> </w:t>
      </w:r>
      <w:r>
        <w:rPr>
          <w:sz w:val="18"/>
          <w:szCs w:val="18"/>
          <w:b/>
          <w:bCs/>
          <w:spacing w:val="-2"/>
        </w:rPr>
        <w:t>低代码平台能力和组件对应关系</w:t>
      </w:r>
    </w:p>
    <w:p>
      <w:pPr>
        <w:spacing w:line="84" w:lineRule="exact"/>
        <w:rPr/>
      </w:pPr>
      <w:r/>
    </w:p>
    <w:tbl>
      <w:tblPr>
        <w:tblStyle w:val="TableNormal"/>
        <w:tblW w:w="8500"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250"/>
        <w:gridCol w:w="4250"/>
      </w:tblGrid>
      <w:tr>
        <w:trPr>
          <w:trHeight w:val="294" w:hRule="atLeast"/>
        </w:trPr>
        <w:tc>
          <w:tcPr>
            <w:tcW w:w="4250" w:type="dxa"/>
            <w:vAlign w:val="top"/>
            <w:tcBorders>
              <w:left w:val="nil"/>
            </w:tcBorders>
          </w:tcPr>
          <w:p>
            <w:pPr>
              <w:ind w:left="112"/>
              <w:spacing w:before="59" w:line="219" w:lineRule="auto"/>
              <w:rPr>
                <w:rFonts w:ascii="SimSun" w:hAnsi="SimSun" w:eastAsia="SimSun" w:cs="SimSun"/>
                <w:sz w:val="17"/>
                <w:szCs w:val="17"/>
              </w:rPr>
            </w:pPr>
            <w:r>
              <w:rPr>
                <w:rFonts w:ascii="SimSun" w:hAnsi="SimSun" w:eastAsia="SimSun" w:cs="SimSun"/>
                <w:sz w:val="17"/>
                <w:szCs w:val="17"/>
                <w:b/>
                <w:bCs/>
                <w:spacing w:val="-3"/>
              </w:rPr>
              <w:t>结构化需求元模型</w:t>
            </w:r>
          </w:p>
        </w:tc>
        <w:tc>
          <w:tcPr>
            <w:tcW w:w="4250" w:type="dxa"/>
            <w:vAlign w:val="top"/>
            <w:tcBorders>
              <w:right w:val="nil"/>
            </w:tcBorders>
          </w:tcPr>
          <w:p>
            <w:pPr>
              <w:ind w:left="107"/>
              <w:spacing w:before="59" w:line="219" w:lineRule="auto"/>
              <w:rPr>
                <w:rFonts w:ascii="SimSun" w:hAnsi="SimSun" w:eastAsia="SimSun" w:cs="SimSun"/>
                <w:sz w:val="17"/>
                <w:szCs w:val="17"/>
              </w:rPr>
            </w:pPr>
            <w:r>
              <w:rPr>
                <w:rFonts w:ascii="SimSun" w:hAnsi="SimSun" w:eastAsia="SimSun" w:cs="SimSun"/>
                <w:sz w:val="17"/>
                <w:szCs w:val="17"/>
                <w:b/>
                <w:bCs/>
                <w:spacing w:val="-3"/>
              </w:rPr>
              <w:t>低代码平台能力</w:t>
            </w:r>
          </w:p>
        </w:tc>
      </w:tr>
      <w:tr>
        <w:trPr>
          <w:trHeight w:val="278" w:hRule="atLeast"/>
        </w:trPr>
        <w:tc>
          <w:tcPr>
            <w:tcW w:w="4250" w:type="dxa"/>
            <w:vAlign w:val="top"/>
            <w:tcBorders>
              <w:left w:val="nil"/>
            </w:tcBorders>
          </w:tcPr>
          <w:p>
            <w:pPr>
              <w:ind w:left="109"/>
              <w:spacing w:before="97" w:line="185" w:lineRule="auto"/>
              <w:rPr>
                <w:rFonts w:ascii="SimSun" w:hAnsi="SimSun" w:eastAsia="SimSun" w:cs="SimSun"/>
                <w:sz w:val="17"/>
                <w:szCs w:val="17"/>
              </w:rPr>
            </w:pPr>
            <w:r>
              <w:rPr>
                <w:rFonts w:ascii="SimSun" w:hAnsi="SimSun" w:eastAsia="SimSun" w:cs="SimSun"/>
                <w:sz w:val="17"/>
                <w:szCs w:val="17"/>
                <w:spacing w:val="-2"/>
              </w:rPr>
              <w:t>业务领域</w:t>
            </w:r>
          </w:p>
        </w:tc>
        <w:tc>
          <w:tcPr>
            <w:tcW w:w="4250" w:type="dxa"/>
            <w:vAlign w:val="top"/>
            <w:tcBorders>
              <w:right w:val="nil"/>
            </w:tcBorders>
          </w:tcPr>
          <w:p>
            <w:pPr>
              <w:ind w:left="104"/>
              <w:spacing w:before="97" w:line="185" w:lineRule="auto"/>
              <w:rPr>
                <w:rFonts w:ascii="SimSun" w:hAnsi="SimSun" w:eastAsia="SimSun" w:cs="SimSun"/>
                <w:sz w:val="17"/>
                <w:szCs w:val="17"/>
              </w:rPr>
            </w:pPr>
            <w:r>
              <w:rPr>
                <w:rFonts w:ascii="SimSun" w:hAnsi="SimSun" w:eastAsia="SimSun" w:cs="SimSun"/>
                <w:sz w:val="17"/>
                <w:szCs w:val="17"/>
                <w:spacing w:val="-1"/>
              </w:rPr>
              <w:t>业务应用、业务目录</w:t>
            </w:r>
          </w:p>
        </w:tc>
      </w:tr>
      <w:tr>
        <w:trPr>
          <w:trHeight w:val="269" w:hRule="atLeast"/>
        </w:trPr>
        <w:tc>
          <w:tcPr>
            <w:tcW w:w="4250" w:type="dxa"/>
            <w:vAlign w:val="top"/>
            <w:tcBorders>
              <w:left w:val="nil"/>
            </w:tcBorders>
          </w:tcPr>
          <w:p>
            <w:pPr>
              <w:ind w:left="109"/>
              <w:spacing w:before="50" w:line="219" w:lineRule="auto"/>
              <w:rPr>
                <w:rFonts w:ascii="SimSun" w:hAnsi="SimSun" w:eastAsia="SimSun" w:cs="SimSun"/>
                <w:sz w:val="17"/>
                <w:szCs w:val="17"/>
              </w:rPr>
            </w:pPr>
            <w:r>
              <w:rPr>
                <w:rFonts w:ascii="SimSun" w:hAnsi="SimSun" w:eastAsia="SimSun" w:cs="SimSun"/>
                <w:sz w:val="17"/>
                <w:szCs w:val="17"/>
                <w:spacing w:val="-2"/>
              </w:rPr>
              <w:t>业务职能</w:t>
            </w:r>
          </w:p>
        </w:tc>
        <w:tc>
          <w:tcPr>
            <w:tcW w:w="4250" w:type="dxa"/>
            <w:vAlign w:val="top"/>
            <w:tcBorders>
              <w:right w:val="nil"/>
            </w:tcBorders>
          </w:tcPr>
          <w:p>
            <w:pPr>
              <w:ind w:left="104"/>
              <w:spacing w:before="50" w:line="219" w:lineRule="auto"/>
              <w:rPr>
                <w:rFonts w:ascii="SimSun" w:hAnsi="SimSun" w:eastAsia="SimSun" w:cs="SimSun"/>
                <w:sz w:val="17"/>
                <w:szCs w:val="17"/>
              </w:rPr>
            </w:pPr>
            <w:r>
              <w:rPr>
                <w:rFonts w:ascii="SimSun" w:hAnsi="SimSun" w:eastAsia="SimSun" w:cs="SimSun"/>
                <w:sz w:val="17"/>
                <w:szCs w:val="17"/>
                <w:spacing w:val="-1"/>
              </w:rPr>
              <w:t>应用功能、业务流程</w:t>
            </w:r>
          </w:p>
        </w:tc>
      </w:tr>
      <w:tr>
        <w:trPr>
          <w:trHeight w:val="278" w:hRule="atLeast"/>
        </w:trPr>
        <w:tc>
          <w:tcPr>
            <w:tcW w:w="4250" w:type="dxa"/>
            <w:vAlign w:val="top"/>
            <w:tcBorders>
              <w:left w:val="nil"/>
            </w:tcBorders>
          </w:tcPr>
          <w:p>
            <w:pPr>
              <w:ind w:left="109"/>
              <w:spacing w:before="61" w:line="219" w:lineRule="auto"/>
              <w:rPr>
                <w:rFonts w:ascii="SimSun" w:hAnsi="SimSun" w:eastAsia="SimSun" w:cs="SimSun"/>
                <w:sz w:val="17"/>
                <w:szCs w:val="17"/>
              </w:rPr>
            </w:pPr>
            <w:r>
              <w:rPr>
                <w:rFonts w:ascii="SimSun" w:hAnsi="SimSun" w:eastAsia="SimSun" w:cs="SimSun"/>
                <w:sz w:val="17"/>
                <w:szCs w:val="17"/>
                <w:spacing w:val="-1"/>
              </w:rPr>
              <w:t>业务流程、业务活动、任务、步骤</w:t>
            </w:r>
          </w:p>
        </w:tc>
        <w:tc>
          <w:tcPr>
            <w:tcW w:w="4250" w:type="dxa"/>
            <w:vAlign w:val="top"/>
            <w:tcBorders>
              <w:right w:val="nil"/>
            </w:tcBorders>
          </w:tcPr>
          <w:p>
            <w:pPr>
              <w:ind w:left="104"/>
              <w:spacing w:before="61" w:line="219" w:lineRule="auto"/>
              <w:rPr>
                <w:rFonts w:ascii="SimSun" w:hAnsi="SimSun" w:eastAsia="SimSun" w:cs="SimSun"/>
                <w:sz w:val="17"/>
                <w:szCs w:val="17"/>
              </w:rPr>
            </w:pPr>
            <w:r>
              <w:rPr>
                <w:rFonts w:ascii="SimSun" w:hAnsi="SimSun" w:eastAsia="SimSun" w:cs="SimSun"/>
                <w:sz w:val="17"/>
                <w:szCs w:val="17"/>
                <w:spacing w:val="-1"/>
              </w:rPr>
              <w:t>业务流程、操作流程、交易流程</w:t>
            </w:r>
          </w:p>
        </w:tc>
      </w:tr>
      <w:tr>
        <w:trPr>
          <w:trHeight w:val="279" w:hRule="atLeast"/>
        </w:trPr>
        <w:tc>
          <w:tcPr>
            <w:tcW w:w="4250" w:type="dxa"/>
            <w:vAlign w:val="top"/>
            <w:tcBorders>
              <w:left w:val="nil"/>
            </w:tcBorders>
          </w:tcPr>
          <w:p>
            <w:pPr>
              <w:ind w:left="109"/>
              <w:spacing w:before="63" w:line="219" w:lineRule="auto"/>
              <w:rPr>
                <w:rFonts w:ascii="SimSun" w:hAnsi="SimSun" w:eastAsia="SimSun" w:cs="SimSun"/>
                <w:sz w:val="17"/>
                <w:szCs w:val="17"/>
              </w:rPr>
            </w:pPr>
            <w:r>
              <w:rPr>
                <w:rFonts w:ascii="SimSun" w:hAnsi="SimSun" w:eastAsia="SimSun" w:cs="SimSun"/>
                <w:sz w:val="17"/>
                <w:szCs w:val="17"/>
                <w:spacing w:val="-2"/>
              </w:rPr>
              <w:t>业务信息</w:t>
            </w:r>
          </w:p>
        </w:tc>
        <w:tc>
          <w:tcPr>
            <w:tcW w:w="4250" w:type="dxa"/>
            <w:vAlign w:val="top"/>
            <w:tcBorders>
              <w:right w:val="nil"/>
            </w:tcBorders>
          </w:tcPr>
          <w:p>
            <w:pPr>
              <w:ind w:left="104"/>
              <w:spacing w:before="63" w:line="219" w:lineRule="auto"/>
              <w:rPr>
                <w:rFonts w:ascii="SimSun" w:hAnsi="SimSun" w:eastAsia="SimSun" w:cs="SimSun"/>
                <w:sz w:val="17"/>
                <w:szCs w:val="17"/>
              </w:rPr>
            </w:pPr>
            <w:r>
              <w:rPr>
                <w:rFonts w:ascii="SimSun" w:hAnsi="SimSun" w:eastAsia="SimSun" w:cs="SimSun"/>
                <w:sz w:val="17"/>
                <w:szCs w:val="17"/>
                <w:spacing w:val="-1"/>
              </w:rPr>
              <w:t>数据标准、数据字典、数据模型、输入输出规格</w:t>
            </w:r>
          </w:p>
        </w:tc>
      </w:tr>
      <w:tr>
        <w:trPr>
          <w:trHeight w:val="269" w:hRule="atLeast"/>
        </w:trPr>
        <w:tc>
          <w:tcPr>
            <w:tcW w:w="4250" w:type="dxa"/>
            <w:vAlign w:val="top"/>
            <w:tcBorders>
              <w:left w:val="nil"/>
            </w:tcBorders>
          </w:tcPr>
          <w:p>
            <w:pPr>
              <w:ind w:left="109"/>
              <w:spacing w:before="54" w:line="220" w:lineRule="auto"/>
              <w:rPr>
                <w:rFonts w:ascii="SimSun" w:hAnsi="SimSun" w:eastAsia="SimSun" w:cs="SimSun"/>
                <w:sz w:val="17"/>
                <w:szCs w:val="17"/>
              </w:rPr>
            </w:pPr>
            <w:r>
              <w:rPr>
                <w:rFonts w:ascii="SimSun" w:hAnsi="SimSun" w:eastAsia="SimSun" w:cs="SimSun"/>
                <w:sz w:val="17"/>
                <w:szCs w:val="17"/>
                <w:spacing w:val="1"/>
              </w:rPr>
              <w:t>扩展主题、扩展点</w:t>
            </w:r>
          </w:p>
        </w:tc>
        <w:tc>
          <w:tcPr>
            <w:tcW w:w="4250" w:type="dxa"/>
            <w:vAlign w:val="top"/>
            <w:tcBorders>
              <w:right w:val="nil"/>
            </w:tcBorders>
          </w:tcPr>
          <w:p>
            <w:pPr>
              <w:ind w:left="104"/>
              <w:spacing w:before="54" w:line="219" w:lineRule="auto"/>
              <w:rPr>
                <w:rFonts w:ascii="SimSun" w:hAnsi="SimSun" w:eastAsia="SimSun" w:cs="SimSun"/>
                <w:sz w:val="17"/>
                <w:szCs w:val="17"/>
              </w:rPr>
            </w:pPr>
            <w:r>
              <w:rPr>
                <w:rFonts w:ascii="SimSun" w:hAnsi="SimSun" w:eastAsia="SimSun" w:cs="SimSun"/>
                <w:sz w:val="17"/>
                <w:szCs w:val="17"/>
                <w:spacing w:val="1"/>
              </w:rPr>
              <w:t>业务组件、扩展点</w:t>
            </w:r>
          </w:p>
        </w:tc>
      </w:tr>
      <w:tr>
        <w:trPr>
          <w:trHeight w:val="278" w:hRule="atLeast"/>
        </w:trPr>
        <w:tc>
          <w:tcPr>
            <w:tcW w:w="4250" w:type="dxa"/>
            <w:vAlign w:val="top"/>
            <w:tcBorders>
              <w:left w:val="nil"/>
            </w:tcBorders>
          </w:tcPr>
          <w:p>
            <w:pPr>
              <w:ind w:left="109"/>
              <w:spacing w:before="65" w:line="219" w:lineRule="auto"/>
              <w:rPr>
                <w:rFonts w:ascii="SimSun" w:hAnsi="SimSun" w:eastAsia="SimSun" w:cs="SimSun"/>
                <w:sz w:val="17"/>
                <w:szCs w:val="17"/>
              </w:rPr>
            </w:pPr>
            <w:r>
              <w:rPr>
                <w:rFonts w:ascii="SimSun" w:hAnsi="SimSun" w:eastAsia="SimSun" w:cs="SimSun"/>
                <w:sz w:val="17"/>
                <w:szCs w:val="17"/>
                <w:spacing w:val="3"/>
              </w:rPr>
              <w:t>业务规则</w:t>
            </w:r>
          </w:p>
        </w:tc>
        <w:tc>
          <w:tcPr>
            <w:tcW w:w="4250" w:type="dxa"/>
            <w:vAlign w:val="top"/>
            <w:tcBorders>
              <w:right w:val="nil"/>
            </w:tcBorders>
          </w:tcPr>
          <w:p>
            <w:pPr>
              <w:ind w:left="104"/>
              <w:spacing w:before="65" w:line="219" w:lineRule="auto"/>
              <w:rPr>
                <w:rFonts w:ascii="SimSun" w:hAnsi="SimSun" w:eastAsia="SimSun" w:cs="SimSun"/>
                <w:sz w:val="17"/>
                <w:szCs w:val="17"/>
              </w:rPr>
            </w:pPr>
            <w:r>
              <w:rPr>
                <w:rFonts w:ascii="SimSun" w:hAnsi="SimSun" w:eastAsia="SimSun" w:cs="SimSun"/>
                <w:sz w:val="17"/>
                <w:szCs w:val="17"/>
                <w:spacing w:val="3"/>
              </w:rPr>
              <w:t>业务规则</w:t>
            </w:r>
          </w:p>
        </w:tc>
      </w:tr>
      <w:tr>
        <w:trPr>
          <w:trHeight w:val="294" w:hRule="atLeast"/>
        </w:trPr>
        <w:tc>
          <w:tcPr>
            <w:tcW w:w="4250" w:type="dxa"/>
            <w:vAlign w:val="top"/>
            <w:tcBorders>
              <w:left w:val="nil"/>
            </w:tcBorders>
          </w:tcPr>
          <w:p>
            <w:pPr>
              <w:ind w:left="109"/>
              <w:spacing w:before="65" w:line="219" w:lineRule="auto"/>
              <w:rPr>
                <w:rFonts w:ascii="SimSun" w:hAnsi="SimSun" w:eastAsia="SimSun" w:cs="SimSun"/>
                <w:sz w:val="17"/>
                <w:szCs w:val="17"/>
              </w:rPr>
            </w:pPr>
            <w:r>
              <w:rPr>
                <w:rFonts w:ascii="SimSun" w:hAnsi="SimSun" w:eastAsia="SimSun" w:cs="SimSun"/>
                <w:sz w:val="17"/>
                <w:szCs w:val="17"/>
                <w:spacing w:val="-1"/>
              </w:rPr>
              <w:t>组织单元、岗位、角色</w:t>
            </w:r>
          </w:p>
        </w:tc>
        <w:tc>
          <w:tcPr>
            <w:tcW w:w="4250" w:type="dxa"/>
            <w:vAlign w:val="top"/>
            <w:tcBorders>
              <w:right w:val="nil"/>
            </w:tcBorders>
          </w:tcPr>
          <w:p>
            <w:pPr>
              <w:ind w:left="104"/>
              <w:spacing w:before="65" w:line="219" w:lineRule="auto"/>
              <w:rPr>
                <w:rFonts w:ascii="SimSun" w:hAnsi="SimSun" w:eastAsia="SimSun" w:cs="SimSun"/>
                <w:sz w:val="17"/>
                <w:szCs w:val="17"/>
              </w:rPr>
            </w:pPr>
            <w:r>
              <w:rPr>
                <w:rFonts w:ascii="SimSun" w:hAnsi="SimSun" w:eastAsia="SimSun" w:cs="SimSun"/>
                <w:sz w:val="17"/>
                <w:szCs w:val="17"/>
                <w:spacing w:val="-1"/>
              </w:rPr>
              <w:t>权限、流程与组织单元、岗位、角色数据结合</w:t>
            </w:r>
          </w:p>
        </w:tc>
      </w:tr>
    </w:tbl>
    <w:p>
      <w:pPr>
        <w:ind w:left="439"/>
        <w:spacing w:before="183" w:line="219" w:lineRule="auto"/>
        <w:rPr>
          <w:rFonts w:ascii="SimSun" w:hAnsi="SimSun" w:eastAsia="SimSun" w:cs="SimSun"/>
          <w:sz w:val="21"/>
          <w:szCs w:val="21"/>
        </w:rPr>
      </w:pPr>
      <w:r>
        <w:rPr>
          <w:rFonts w:ascii="SimSun" w:hAnsi="SimSun" w:eastAsia="SimSun" w:cs="SimSun"/>
          <w:sz w:val="21"/>
          <w:szCs w:val="21"/>
          <w:spacing w:val="-2"/>
        </w:rPr>
        <w:t>对于低代码平台各方面能力的建设，还需要着重考虑如下三个关键要素：</w:t>
      </w:r>
    </w:p>
    <w:p>
      <w:pPr>
        <w:ind w:left="442"/>
        <w:spacing w:before="178" w:line="360" w:lineRule="exact"/>
        <w:rPr>
          <w:rFonts w:ascii="KaiTi" w:hAnsi="KaiTi" w:eastAsia="KaiTi" w:cs="KaiTi"/>
          <w:sz w:val="21"/>
          <w:szCs w:val="21"/>
        </w:rPr>
      </w:pPr>
      <w:r>
        <w:rPr>
          <w:rFonts w:ascii="KaiTi" w:hAnsi="KaiTi" w:eastAsia="KaiTi" w:cs="KaiTi"/>
          <w:sz w:val="21"/>
          <w:szCs w:val="21"/>
          <w:b/>
          <w:bCs/>
          <w:spacing w:val="-11"/>
          <w:position w:val="10"/>
        </w:rPr>
        <w:t>3</w:t>
      </w:r>
      <w:r>
        <w:rPr>
          <w:rFonts w:ascii="KaiTi" w:hAnsi="KaiTi" w:eastAsia="KaiTi" w:cs="KaiTi"/>
          <w:sz w:val="21"/>
          <w:szCs w:val="21"/>
          <w:spacing w:val="85"/>
          <w:position w:val="10"/>
        </w:rPr>
        <w:t xml:space="preserve"> </w:t>
      </w:r>
      <w:r>
        <w:rPr>
          <w:rFonts w:ascii="KaiTi" w:hAnsi="KaiTi" w:eastAsia="KaiTi" w:cs="KaiTi"/>
          <w:sz w:val="21"/>
          <w:szCs w:val="21"/>
          <w:spacing w:val="-11"/>
          <w:position w:val="10"/>
        </w:rPr>
        <w:t>基于可重用的业务组件支撑业务需求快速</w:t>
      </w:r>
      <w:r>
        <w:rPr>
          <w:rFonts w:ascii="KaiTi" w:hAnsi="KaiTi" w:eastAsia="KaiTi" w:cs="KaiTi"/>
          <w:sz w:val="21"/>
          <w:szCs w:val="21"/>
          <w:spacing w:val="-12"/>
          <w:position w:val="10"/>
        </w:rPr>
        <w:t>落地。</w:t>
      </w:r>
    </w:p>
    <w:p>
      <w:pPr>
        <w:ind w:left="442"/>
        <w:spacing w:before="1" w:line="223"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整体的可扩展性是平台可持续发展的保障。</w:t>
      </w:r>
    </w:p>
    <w:p>
      <w:pPr>
        <w:ind w:left="442"/>
        <w:spacing w:before="102" w:line="224"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93"/>
        </w:rPr>
        <w:t xml:space="preserve"> </w:t>
      </w:r>
      <w:r>
        <w:rPr>
          <w:rFonts w:ascii="KaiTi" w:hAnsi="KaiTi" w:eastAsia="KaiTi" w:cs="KaiTi"/>
          <w:sz w:val="21"/>
          <w:szCs w:val="21"/>
          <w:b/>
          <w:bCs/>
          <w:spacing w:val="-13"/>
        </w:rPr>
        <w:t>平台需要对应用的生命周期全面支撑。</w:t>
      </w:r>
    </w:p>
    <w:p>
      <w:pPr>
        <w:spacing w:before="111" w:line="219" w:lineRule="auto"/>
        <w:jc w:val="right"/>
        <w:rPr>
          <w:rFonts w:ascii="SimSun" w:hAnsi="SimSun" w:eastAsia="SimSun" w:cs="SimSun"/>
          <w:sz w:val="21"/>
          <w:szCs w:val="21"/>
        </w:rPr>
      </w:pPr>
      <w:r>
        <w:rPr>
          <w:rFonts w:ascii="SimSun" w:hAnsi="SimSun" w:eastAsia="SimSun" w:cs="SimSun"/>
          <w:sz w:val="21"/>
          <w:szCs w:val="21"/>
          <w:spacing w:val="-2"/>
        </w:rPr>
        <w:t>本章将从上述三个要素的角度，对低代码平台建设的各个方面的关键点进行分析和说明。</w:t>
      </w:r>
    </w:p>
    <w:p>
      <w:pPr>
        <w:spacing w:line="330" w:lineRule="auto"/>
        <w:rPr>
          <w:rFonts w:ascii="Arial"/>
          <w:sz w:val="21"/>
        </w:rPr>
      </w:pPr>
      <w:r/>
    </w:p>
    <w:p>
      <w:pPr>
        <w:ind w:left="703"/>
        <w:spacing w:before="111" w:line="219" w:lineRule="auto"/>
        <w:outlineLvl w:val="6"/>
        <w:rPr>
          <w:rFonts w:ascii="SimSun" w:hAnsi="SimSun" w:eastAsia="SimSun" w:cs="SimSun"/>
          <w:sz w:val="34"/>
          <w:szCs w:val="34"/>
        </w:rPr>
      </w:pPr>
      <w:r>
        <w:rPr>
          <w:rFonts w:ascii="SimSun" w:hAnsi="SimSun" w:eastAsia="SimSun" w:cs="SimSun"/>
          <w:sz w:val="34"/>
          <w:szCs w:val="34"/>
          <w:b/>
          <w:bCs/>
          <w:spacing w:val="-24"/>
        </w:rPr>
        <w:t>8.1</w:t>
      </w:r>
      <w:r>
        <w:rPr>
          <w:rFonts w:ascii="SimSun" w:hAnsi="SimSun" w:eastAsia="SimSun" w:cs="SimSun"/>
          <w:sz w:val="34"/>
          <w:szCs w:val="34"/>
          <w:spacing w:val="-24"/>
        </w:rPr>
        <w:t xml:space="preserve">  </w:t>
      </w:r>
      <w:r>
        <w:rPr>
          <w:rFonts w:ascii="SimSun" w:hAnsi="SimSun" w:eastAsia="SimSun" w:cs="SimSun"/>
          <w:sz w:val="34"/>
          <w:szCs w:val="34"/>
          <w:b/>
          <w:bCs/>
          <w:spacing w:val="-24"/>
        </w:rPr>
        <w:t>基于可重用的业务组件支撑业务需求快速落地</w:t>
      </w:r>
    </w:p>
    <w:p>
      <w:pPr>
        <w:spacing w:line="444" w:lineRule="auto"/>
        <w:rPr>
          <w:rFonts w:ascii="Arial"/>
          <w:sz w:val="21"/>
        </w:rPr>
      </w:pPr>
      <w:r/>
    </w:p>
    <w:p>
      <w:pPr>
        <w:ind w:left="29" w:right="74" w:firstLine="409"/>
        <w:spacing w:before="69" w:line="262" w:lineRule="auto"/>
        <w:jc w:val="both"/>
        <w:rPr>
          <w:rFonts w:ascii="SimSun" w:hAnsi="SimSun" w:eastAsia="SimSun" w:cs="SimSun"/>
          <w:sz w:val="21"/>
          <w:szCs w:val="21"/>
        </w:rPr>
      </w:pPr>
      <w:r>
        <w:rPr>
          <w:rFonts w:ascii="SimSun" w:hAnsi="SimSun" w:eastAsia="SimSun" w:cs="SimSun"/>
          <w:sz w:val="21"/>
          <w:szCs w:val="21"/>
          <w:spacing w:val="1"/>
        </w:rPr>
        <w:t>可重用、大粒度的业务组件是低代码平台支撑业务需求快速落地的核心手段。这句话中</w:t>
      </w:r>
      <w:r>
        <w:rPr>
          <w:rFonts w:ascii="SimSun" w:hAnsi="SimSun" w:eastAsia="SimSun" w:cs="SimSun"/>
          <w:sz w:val="21"/>
          <w:szCs w:val="21"/>
          <w:spacing w:val="14"/>
        </w:rPr>
        <w:t xml:space="preserve"> </w:t>
      </w:r>
      <w:r>
        <w:rPr>
          <w:rFonts w:ascii="SimSun" w:hAnsi="SimSun" w:eastAsia="SimSun" w:cs="SimSun"/>
          <w:sz w:val="21"/>
          <w:szCs w:val="21"/>
          <w:spacing w:val="-4"/>
        </w:rPr>
        <w:t>有两个关键词：“可重用”和“大粒度”。首先，可重用一定是能够提升应用实施效率的，这</w:t>
      </w:r>
      <w:r>
        <w:rPr>
          <w:rFonts w:ascii="SimSun" w:hAnsi="SimSun" w:eastAsia="SimSun" w:cs="SimSun"/>
          <w:sz w:val="21"/>
          <w:szCs w:val="21"/>
          <w:spacing w:val="1"/>
        </w:rPr>
        <w:t xml:space="preserve"> </w:t>
      </w:r>
      <w:r>
        <w:rPr>
          <w:rFonts w:ascii="SimSun" w:hAnsi="SimSun" w:eastAsia="SimSun" w:cs="SimSun"/>
          <w:sz w:val="21"/>
          <w:szCs w:val="21"/>
          <w:spacing w:val="-4"/>
        </w:rPr>
        <w:t>点毋庸置疑。这里强调“大粒度”是对比小粒度的“技术重用”来说的，比如：单行文本框就</w:t>
      </w:r>
      <w:r>
        <w:rPr>
          <w:rFonts w:ascii="SimSun" w:hAnsi="SimSun" w:eastAsia="SimSun" w:cs="SimSun"/>
          <w:sz w:val="21"/>
          <w:szCs w:val="21"/>
          <w:spacing w:val="2"/>
        </w:rPr>
        <w:t xml:space="preserve"> </w:t>
      </w:r>
      <w:r>
        <w:rPr>
          <w:rFonts w:ascii="SimSun" w:hAnsi="SimSun" w:eastAsia="SimSun" w:cs="SimSun"/>
          <w:sz w:val="21"/>
          <w:szCs w:val="21"/>
          <w:spacing w:val="-4"/>
        </w:rPr>
        <w:t>是一个可重用的技术组件，使用它设计页面时，比自己编写代码会快一些，但仍有巨大的提升</w:t>
      </w:r>
      <w:r>
        <w:rPr>
          <w:rFonts w:ascii="SimSun" w:hAnsi="SimSun" w:eastAsia="SimSun" w:cs="SimSun"/>
          <w:sz w:val="21"/>
          <w:szCs w:val="21"/>
          <w:spacing w:val="3"/>
        </w:rPr>
        <w:t xml:space="preserve"> </w:t>
      </w:r>
      <w:r>
        <w:rPr>
          <w:rFonts w:ascii="SimSun" w:hAnsi="SimSun" w:eastAsia="SimSun" w:cs="SimSun"/>
          <w:sz w:val="21"/>
          <w:szCs w:val="21"/>
          <w:spacing w:val="-4"/>
        </w:rPr>
        <w:t>空间。而大粒度的业务组件则是通过对业务需求的总结抽象，沉淀出来的具备业务化属性的组</w:t>
      </w:r>
    </w:p>
    <w:p>
      <w:pPr>
        <w:spacing w:line="262" w:lineRule="auto"/>
        <w:sectPr>
          <w:type w:val="continuous"/>
          <w:pgSz w:w="9250" w:h="13980"/>
          <w:pgMar w:top="400" w:right="535" w:bottom="400" w:left="160" w:header="0" w:footer="0" w:gutter="0"/>
          <w:cols w:equalWidth="0" w:num="1">
            <w:col w:w="8555" w:space="0"/>
          </w:cols>
        </w:sectPr>
        <w:rPr>
          <w:rFonts w:ascii="SimSun" w:hAnsi="SimSun" w:eastAsia="SimSun" w:cs="SimSun"/>
          <w:sz w:val="21"/>
          <w:szCs w:val="21"/>
        </w:rPr>
      </w:pPr>
    </w:p>
    <w:p>
      <w:pPr>
        <w:spacing w:line="415" w:lineRule="auto"/>
        <w:rPr>
          <w:rFonts w:ascii="Arial"/>
          <w:sz w:val="21"/>
        </w:rPr>
      </w:pPr>
      <w:r/>
    </w:p>
    <w:p>
      <w:pPr>
        <w:ind w:left="24" w:right="25"/>
        <w:spacing w:before="68" w:line="269" w:lineRule="auto"/>
        <w:jc w:val="both"/>
        <w:rPr>
          <w:rFonts w:ascii="SimSun" w:hAnsi="SimSun" w:eastAsia="SimSun" w:cs="SimSun"/>
          <w:sz w:val="21"/>
          <w:szCs w:val="21"/>
        </w:rPr>
      </w:pPr>
      <w:r>
        <w:rPr>
          <w:rFonts w:ascii="SimSun" w:hAnsi="SimSun" w:eastAsia="SimSun" w:cs="SimSun"/>
          <w:sz w:val="21"/>
          <w:szCs w:val="21"/>
          <w:spacing w:val="-4"/>
        </w:rPr>
        <w:t>件，比如：将银行抵押贷款中不动产抵押物的业务属性进行业务化组件封装，在涉及不动产抵 </w:t>
      </w:r>
      <w:r>
        <w:rPr>
          <w:rFonts w:ascii="SimSun" w:hAnsi="SimSun" w:eastAsia="SimSun" w:cs="SimSun"/>
          <w:sz w:val="21"/>
          <w:szCs w:val="21"/>
          <w:spacing w:val="-7"/>
        </w:rPr>
        <w:t>押的应用页面中均可以直接使用，而不是基于小粒度组件一个一个地进行组装配置。我们认为，</w:t>
      </w:r>
      <w:r>
        <w:rPr>
          <w:rFonts w:ascii="SimSun" w:hAnsi="SimSun" w:eastAsia="SimSun" w:cs="SimSun"/>
          <w:sz w:val="21"/>
          <w:szCs w:val="21"/>
          <w:spacing w:val="7"/>
        </w:rPr>
        <w:t xml:space="preserve"> </w:t>
      </w:r>
      <w:r>
        <w:rPr>
          <w:rFonts w:ascii="SimSun" w:hAnsi="SimSun" w:eastAsia="SimSun" w:cs="SimSun"/>
          <w:sz w:val="21"/>
          <w:szCs w:val="21"/>
          <w:spacing w:val="-4"/>
        </w:rPr>
        <w:t>没有将业务抽象为组件的低代码开发仍然是低效的。有了可重用的业务组件，除了效率提升之 </w:t>
      </w:r>
      <w:r>
        <w:rPr>
          <w:rFonts w:ascii="SimSun" w:hAnsi="SimSun" w:eastAsia="SimSun" w:cs="SimSun"/>
          <w:sz w:val="21"/>
          <w:szCs w:val="21"/>
          <w:spacing w:val="-4"/>
        </w:rPr>
        <w:t>外，还可以对业务需求进行标准化的管理，同类业务重用相同的业务组件，就有了一致的业务 </w:t>
      </w:r>
      <w:r>
        <w:rPr>
          <w:rFonts w:ascii="SimSun" w:hAnsi="SimSun" w:eastAsia="SimSun" w:cs="SimSun"/>
          <w:sz w:val="21"/>
          <w:szCs w:val="21"/>
          <w:spacing w:val="-3"/>
        </w:rPr>
        <w:t>语言，避免了不同人由于业务认知程度不一致造成的差异。</w:t>
      </w:r>
    </w:p>
    <w:p>
      <w:pPr>
        <w:ind w:left="24" w:right="95" w:firstLine="469"/>
        <w:spacing w:before="79" w:line="255" w:lineRule="auto"/>
        <w:rPr>
          <w:rFonts w:ascii="SimSun" w:hAnsi="SimSun" w:eastAsia="SimSun" w:cs="SimSun"/>
          <w:sz w:val="21"/>
          <w:szCs w:val="21"/>
        </w:rPr>
      </w:pPr>
      <w:r>
        <w:rPr>
          <w:rFonts w:ascii="SimSun" w:hAnsi="SimSun" w:eastAsia="SimSun" w:cs="SimSun"/>
          <w:sz w:val="21"/>
          <w:szCs w:val="21"/>
        </w:rPr>
        <w:t>业务组件沉淀的过程，本质上也是业务需求抽象的过程，是业务能力走向成熟的表现。</w:t>
      </w:r>
      <w:r>
        <w:rPr>
          <w:rFonts w:ascii="SimSun" w:hAnsi="SimSun" w:eastAsia="SimSun" w:cs="SimSun"/>
          <w:sz w:val="21"/>
          <w:szCs w:val="21"/>
          <w:spacing w:val="13"/>
        </w:rPr>
        <w:t xml:space="preserve"> </w:t>
      </w:r>
      <w:r>
        <w:rPr>
          <w:rFonts w:ascii="SimSun" w:hAnsi="SimSun" w:eastAsia="SimSun" w:cs="SimSun"/>
          <w:sz w:val="21"/>
          <w:szCs w:val="21"/>
          <w:spacing w:val="-3"/>
        </w:rPr>
        <w:t>下面我们将对数据、流程、展现等方面的业务模型、组件进行说明。</w:t>
      </w:r>
    </w:p>
    <w:p>
      <w:pPr>
        <w:spacing w:line="275" w:lineRule="auto"/>
        <w:rPr>
          <w:rFonts w:ascii="Arial"/>
          <w:sz w:val="21"/>
        </w:rPr>
      </w:pPr>
      <w:r/>
    </w:p>
    <w:p>
      <w:pPr>
        <w:pStyle w:val="BodyText"/>
        <w:ind w:left="27"/>
        <w:spacing w:before="69" w:line="221" w:lineRule="auto"/>
        <w:outlineLvl w:val="6"/>
        <w:rPr>
          <w:sz w:val="21"/>
          <w:szCs w:val="21"/>
        </w:rPr>
      </w:pPr>
      <w:r>
        <w:rPr>
          <w:sz w:val="21"/>
          <w:szCs w:val="21"/>
          <w:b/>
          <w:bCs/>
          <w:spacing w:val="15"/>
        </w:rPr>
        <w:t>8.1.1</w:t>
      </w:r>
      <w:r>
        <w:rPr>
          <w:sz w:val="21"/>
          <w:szCs w:val="21"/>
          <w:spacing w:val="10"/>
        </w:rPr>
        <w:t xml:space="preserve">  </w:t>
      </w:r>
      <w:r>
        <w:rPr>
          <w:sz w:val="21"/>
          <w:szCs w:val="21"/>
          <w:b/>
          <w:bCs/>
          <w:spacing w:val="15"/>
        </w:rPr>
        <w:t>业务化数据模型</w:t>
      </w:r>
    </w:p>
    <w:p>
      <w:pPr>
        <w:ind w:left="24" w:right="25" w:firstLine="469"/>
        <w:spacing w:before="265" w:line="272" w:lineRule="auto"/>
        <w:jc w:val="both"/>
        <w:rPr>
          <w:rFonts w:ascii="SimSun" w:hAnsi="SimSun" w:eastAsia="SimSun" w:cs="SimSun"/>
          <w:sz w:val="21"/>
          <w:szCs w:val="21"/>
        </w:rPr>
      </w:pPr>
      <w:r>
        <w:rPr>
          <w:rFonts w:ascii="SimSun" w:hAnsi="SimSun" w:eastAsia="SimSun" w:cs="SimSun"/>
          <w:sz w:val="21"/>
          <w:szCs w:val="21"/>
          <w:spacing w:val="1"/>
        </w:rPr>
        <w:t>市面上的常见低代码平台大多不具备灵活的数据模型定义能力，</w:t>
      </w:r>
      <w:r>
        <w:rPr>
          <w:rFonts w:ascii="SimSun" w:hAnsi="SimSun" w:eastAsia="SimSun" w:cs="SimSun"/>
          <w:sz w:val="21"/>
          <w:szCs w:val="21"/>
        </w:rPr>
        <w:t>而是采用直接拖拽控件 </w:t>
      </w:r>
      <w:r>
        <w:rPr>
          <w:rFonts w:ascii="SimSun" w:hAnsi="SimSun" w:eastAsia="SimSun" w:cs="SimSun"/>
          <w:sz w:val="21"/>
          <w:szCs w:val="21"/>
          <w:spacing w:val="-4"/>
        </w:rPr>
        <w:t>生成表单页面，发布应用。基于这种模式建设的应用，看上去方便，实则数据是封闭的，就是 </w:t>
      </w:r>
      <w:r>
        <w:rPr>
          <w:rFonts w:ascii="SimSun" w:hAnsi="SimSun" w:eastAsia="SimSun" w:cs="SimSun"/>
          <w:sz w:val="21"/>
          <w:szCs w:val="21"/>
          <w:spacing w:val="-4"/>
        </w:rPr>
        <w:t>信息孤岛。企业做低代码平台，绝大多数场景是基于已有数据建设应用，因此数据模型化能力 </w:t>
      </w:r>
      <w:r>
        <w:rPr>
          <w:rFonts w:ascii="SimSun" w:hAnsi="SimSun" w:eastAsia="SimSun" w:cs="SimSun"/>
          <w:sz w:val="21"/>
          <w:szCs w:val="21"/>
          <w:spacing w:val="-4"/>
        </w:rPr>
        <w:t>是低代码平台的基础。多数企业对于数据应用已经有了一套成熟标准，低代码平台的数据建模 </w:t>
      </w:r>
      <w:r>
        <w:rPr>
          <w:rFonts w:ascii="SimSun" w:hAnsi="SimSun" w:eastAsia="SimSun" w:cs="SimSun"/>
          <w:sz w:val="21"/>
          <w:szCs w:val="21"/>
          <w:spacing w:val="-4"/>
        </w:rPr>
        <w:t>能力，需要以企业的数据标准为基线，再结合业务特点对已有数据标准进行扩充，形成具备业 </w:t>
      </w:r>
      <w:r>
        <w:rPr>
          <w:rFonts w:ascii="SimSun" w:hAnsi="SimSun" w:eastAsia="SimSun" w:cs="SimSun"/>
          <w:sz w:val="21"/>
          <w:szCs w:val="21"/>
          <w:spacing w:val="-2"/>
        </w:rPr>
        <w:t>务特色的数据字典。结合数据标准与数据字典进行数据模型抽象，能够为低代码平台中配置、</w:t>
      </w:r>
      <w:r>
        <w:rPr>
          <w:rFonts w:ascii="SimSun" w:hAnsi="SimSun" w:eastAsia="SimSun" w:cs="SimSun"/>
          <w:sz w:val="21"/>
          <w:szCs w:val="21"/>
          <w:spacing w:val="5"/>
        </w:rPr>
        <w:t xml:space="preserve"> </w:t>
      </w:r>
      <w:r>
        <w:rPr>
          <w:rFonts w:ascii="SimSun" w:hAnsi="SimSun" w:eastAsia="SimSun" w:cs="SimSun"/>
          <w:sz w:val="21"/>
          <w:szCs w:val="21"/>
          <w:spacing w:val="-2"/>
        </w:rPr>
        <w:t>集成组装过程提供极大的便利。下面我们对数据标准、业务字典、业</w:t>
      </w:r>
      <w:r>
        <w:rPr>
          <w:rFonts w:ascii="SimSun" w:hAnsi="SimSun" w:eastAsia="SimSun" w:cs="SimSun"/>
          <w:sz w:val="21"/>
          <w:szCs w:val="21"/>
          <w:spacing w:val="-3"/>
        </w:rPr>
        <w:t>务模型分别说明：</w:t>
      </w:r>
    </w:p>
    <w:p>
      <w:pPr>
        <w:ind w:left="24" w:right="45" w:firstLine="540"/>
        <w:spacing w:before="190" w:line="267" w:lineRule="auto"/>
        <w:rPr>
          <w:rFonts w:ascii="SimSun" w:hAnsi="SimSun" w:eastAsia="SimSun" w:cs="SimSun"/>
          <w:sz w:val="21"/>
          <w:szCs w:val="21"/>
        </w:rPr>
      </w:pPr>
      <w:r>
        <w:rPr>
          <w:rFonts w:ascii="SimSun" w:hAnsi="SimSun" w:eastAsia="SimSun" w:cs="SimSun"/>
          <w:sz w:val="21"/>
          <w:szCs w:val="21"/>
          <w:spacing w:val="1"/>
        </w:rPr>
        <w:t>(1)数据标准：为解决数据来源多头、定义不一致、格式不统一、交换困</w:t>
      </w:r>
      <w:r>
        <w:rPr>
          <w:rFonts w:ascii="SimSun" w:hAnsi="SimSun" w:eastAsia="SimSun" w:cs="SimSun"/>
          <w:sz w:val="21"/>
          <w:szCs w:val="21"/>
        </w:rPr>
        <w:t>难等问题，企 </w:t>
      </w:r>
      <w:r>
        <w:rPr>
          <w:rFonts w:ascii="SimSun" w:hAnsi="SimSun" w:eastAsia="SimSun" w:cs="SimSun"/>
          <w:sz w:val="21"/>
          <w:szCs w:val="21"/>
          <w:spacing w:val="-7"/>
        </w:rPr>
        <w:t>业对数据按主题划分，做了统一的标准化定义，通常基础数据标准会</w:t>
      </w:r>
      <w:r>
        <w:rPr>
          <w:rFonts w:ascii="SimSun" w:hAnsi="SimSun" w:eastAsia="SimSun" w:cs="SimSun"/>
          <w:sz w:val="21"/>
          <w:szCs w:val="21"/>
          <w:spacing w:val="-8"/>
        </w:rPr>
        <w:t>包含数据的一些基本属性，</w:t>
      </w:r>
      <w:r>
        <w:rPr>
          <w:rFonts w:ascii="SimSun" w:hAnsi="SimSun" w:eastAsia="SimSun" w:cs="SimSun"/>
          <w:sz w:val="21"/>
          <w:szCs w:val="21"/>
        </w:rPr>
        <w:t xml:space="preserve"> </w:t>
      </w:r>
      <w:r>
        <w:rPr>
          <w:rFonts w:ascii="SimSun" w:hAnsi="SimSun" w:eastAsia="SimSun" w:cs="SimSun"/>
          <w:sz w:val="21"/>
          <w:szCs w:val="21"/>
          <w:spacing w:val="-2"/>
        </w:rPr>
        <w:t>比如：属性名、中文名、英文名、类型、长度、效验</w:t>
      </w:r>
      <w:r>
        <w:rPr>
          <w:rFonts w:ascii="SimSun" w:hAnsi="SimSun" w:eastAsia="SimSun" w:cs="SimSun"/>
          <w:sz w:val="21"/>
          <w:szCs w:val="21"/>
          <w:spacing w:val="-3"/>
        </w:rPr>
        <w:t>规则等一系列的基础信息。</w:t>
      </w:r>
    </w:p>
    <w:p>
      <w:pPr>
        <w:ind w:left="24" w:right="45" w:firstLine="540"/>
        <w:spacing w:before="60" w:line="266" w:lineRule="auto"/>
        <w:rPr>
          <w:rFonts w:ascii="SimSun" w:hAnsi="SimSun" w:eastAsia="SimSun" w:cs="SimSun"/>
          <w:sz w:val="21"/>
          <w:szCs w:val="21"/>
        </w:rPr>
      </w:pPr>
      <w:r>
        <w:rPr>
          <w:rFonts w:ascii="SimSun" w:hAnsi="SimSun" w:eastAsia="SimSun" w:cs="SimSun"/>
          <w:sz w:val="21"/>
          <w:szCs w:val="21"/>
          <w:spacing w:val="1"/>
        </w:rPr>
        <w:t>(2)数据字典：以数据标准基础，对数据条目基于业务特色进行扩充，可以按业务维度</w:t>
      </w:r>
      <w:r>
        <w:rPr>
          <w:rFonts w:ascii="SimSun" w:hAnsi="SimSun" w:eastAsia="SimSun" w:cs="SimSun"/>
          <w:sz w:val="21"/>
          <w:szCs w:val="21"/>
          <w:spacing w:val="7"/>
        </w:rPr>
        <w:t xml:space="preserve"> </w:t>
      </w:r>
      <w:r>
        <w:rPr>
          <w:rFonts w:ascii="SimSun" w:hAnsi="SimSun" w:eastAsia="SimSun" w:cs="SimSun"/>
          <w:sz w:val="21"/>
          <w:szCs w:val="21"/>
          <w:spacing w:val="-2"/>
        </w:rPr>
        <w:t>划分，比如，表单展现维度的数据字典项目会定义展现相关的</w:t>
      </w:r>
      <w:r>
        <w:rPr>
          <w:rFonts w:ascii="SimSun" w:hAnsi="SimSun" w:eastAsia="SimSun" w:cs="SimSun"/>
          <w:sz w:val="21"/>
          <w:szCs w:val="21"/>
          <w:spacing w:val="-3"/>
        </w:rPr>
        <w:t>控件、校验规则、显示格式等，</w:t>
      </w:r>
      <w:r>
        <w:rPr>
          <w:rFonts w:ascii="SimSun" w:hAnsi="SimSun" w:eastAsia="SimSun" w:cs="SimSun"/>
          <w:sz w:val="21"/>
          <w:szCs w:val="21"/>
        </w:rPr>
        <w:t xml:space="preserve"> </w:t>
      </w:r>
      <w:r>
        <w:rPr>
          <w:rFonts w:ascii="SimSun" w:hAnsi="SimSun" w:eastAsia="SimSun" w:cs="SimSun"/>
          <w:sz w:val="21"/>
          <w:szCs w:val="21"/>
          <w:spacing w:val="-3"/>
        </w:rPr>
        <w:t>数据集成维度的业务字典项目则会扩充定义数据的加密、脱敏、转换等规则。不</w:t>
      </w:r>
      <w:r>
        <w:rPr>
          <w:rFonts w:ascii="SimSun" w:hAnsi="SimSun" w:eastAsia="SimSun" w:cs="SimSun"/>
          <w:sz w:val="21"/>
          <w:szCs w:val="21"/>
          <w:spacing w:val="-4"/>
        </w:rPr>
        <w:t>同维度的数据</w:t>
      </w:r>
      <w:r>
        <w:rPr>
          <w:rFonts w:ascii="SimSun" w:hAnsi="SimSun" w:eastAsia="SimSun" w:cs="SimSun"/>
          <w:sz w:val="21"/>
          <w:szCs w:val="21"/>
        </w:rPr>
        <w:t xml:space="preserve"> </w:t>
      </w:r>
      <w:r>
        <w:rPr>
          <w:rFonts w:ascii="SimSun" w:hAnsi="SimSun" w:eastAsia="SimSun" w:cs="SimSun"/>
          <w:sz w:val="21"/>
          <w:szCs w:val="21"/>
          <w:spacing w:val="-2"/>
        </w:rPr>
        <w:t>字典是各领域低代码平台配置效率提升的关键因素之一。</w:t>
      </w:r>
    </w:p>
    <w:p>
      <w:pPr>
        <w:ind w:right="5" w:firstLine="565"/>
        <w:spacing w:before="72" w:line="272" w:lineRule="auto"/>
        <w:rPr>
          <w:rFonts w:ascii="SimSun" w:hAnsi="SimSun" w:eastAsia="SimSun" w:cs="SimSun"/>
          <w:sz w:val="21"/>
          <w:szCs w:val="21"/>
        </w:rPr>
      </w:pPr>
      <w:r>
        <w:rPr>
          <w:rFonts w:ascii="SimSun" w:hAnsi="SimSun" w:eastAsia="SimSun" w:cs="SimSun"/>
          <w:sz w:val="21"/>
          <w:szCs w:val="21"/>
          <w:spacing w:val="1"/>
        </w:rPr>
        <w:t>(3)数据模型：数据模型是对业务数据的模型化定义。定义过程就是按照业务使用的场</w:t>
      </w:r>
      <w:r>
        <w:rPr>
          <w:rFonts w:ascii="SimSun" w:hAnsi="SimSun" w:eastAsia="SimSun" w:cs="SimSun"/>
          <w:sz w:val="21"/>
          <w:szCs w:val="21"/>
          <w:spacing w:val="4"/>
        </w:rPr>
        <w:t xml:space="preserve">  </w:t>
      </w:r>
      <w:r>
        <w:rPr>
          <w:rFonts w:ascii="SimSun" w:hAnsi="SimSun" w:eastAsia="SimSun" w:cs="SimSun"/>
          <w:sz w:val="21"/>
          <w:szCs w:val="21"/>
          <w:spacing w:val="-3"/>
        </w:rPr>
        <w:t>景，将一个个数据字段组装为带业务化含义的数据模型对象，供服务集成、业务规则、数据交 </w:t>
      </w:r>
      <w:r>
        <w:rPr>
          <w:rFonts w:ascii="SimSun" w:hAnsi="SimSun" w:eastAsia="SimSun" w:cs="SimSun"/>
          <w:sz w:val="21"/>
          <w:szCs w:val="21"/>
          <w:spacing w:val="-3"/>
        </w:rPr>
        <w:t>互使用。数据模型通常会按数据的存取方式进行分类，比如：基于数据表定义的数据模</w:t>
      </w:r>
      <w:r>
        <w:rPr>
          <w:rFonts w:ascii="SimSun" w:hAnsi="SimSun" w:eastAsia="SimSun" w:cs="SimSun"/>
          <w:sz w:val="21"/>
          <w:szCs w:val="21"/>
          <w:spacing w:val="-4"/>
        </w:rPr>
        <w:t>型称为</w:t>
      </w:r>
      <w:r>
        <w:rPr>
          <w:rFonts w:ascii="SimSun" w:hAnsi="SimSun" w:eastAsia="SimSun" w:cs="SimSun"/>
          <w:sz w:val="21"/>
          <w:szCs w:val="21"/>
        </w:rPr>
        <w:t xml:space="preserve">  </w:t>
      </w:r>
      <w:r>
        <w:rPr>
          <w:rFonts w:ascii="SimSun" w:hAnsi="SimSun" w:eastAsia="SimSun" w:cs="SimSun"/>
          <w:sz w:val="21"/>
          <w:szCs w:val="21"/>
        </w:rPr>
        <w:t>“数据实体”,支持根据该数据实体对数据库表进行增删改查操作；</w:t>
      </w:r>
      <w:r>
        <w:rPr>
          <w:rFonts w:ascii="SimSun" w:hAnsi="SimSun" w:eastAsia="SimSun" w:cs="SimSun"/>
          <w:sz w:val="21"/>
          <w:szCs w:val="21"/>
          <w:spacing w:val="-1"/>
        </w:rPr>
        <w:t>基于数据库查询语句结果 </w:t>
      </w:r>
      <w:r>
        <w:rPr>
          <w:rFonts w:ascii="SimSun" w:hAnsi="SimSun" w:eastAsia="SimSun" w:cs="SimSun"/>
          <w:sz w:val="21"/>
          <w:szCs w:val="21"/>
          <w:spacing w:val="-3"/>
        </w:rPr>
        <w:t>集元数据封装的数据模型称作“数据视图”,通常为只读类型的数据模</w:t>
      </w:r>
      <w:r>
        <w:rPr>
          <w:rFonts w:ascii="SimSun" w:hAnsi="SimSun" w:eastAsia="SimSun" w:cs="SimSun"/>
          <w:sz w:val="21"/>
          <w:szCs w:val="21"/>
          <w:spacing w:val="-4"/>
        </w:rPr>
        <w:t>型对象，用作视图查询、</w:t>
      </w:r>
      <w:r>
        <w:rPr>
          <w:rFonts w:ascii="SimSun" w:hAnsi="SimSun" w:eastAsia="SimSun" w:cs="SimSun"/>
          <w:sz w:val="21"/>
          <w:szCs w:val="21"/>
        </w:rPr>
        <w:t xml:space="preserve"> </w:t>
      </w:r>
      <w:r>
        <w:rPr>
          <w:rFonts w:ascii="SimSun" w:hAnsi="SimSun" w:eastAsia="SimSun" w:cs="SimSun"/>
          <w:sz w:val="21"/>
          <w:szCs w:val="21"/>
          <w:spacing w:val="-7"/>
        </w:rPr>
        <w:t>报表、图表等功能装配；基于服务调用报文的数据模型称作“消息实体”,通常用于服务集成，</w:t>
      </w:r>
      <w:r>
        <w:rPr>
          <w:rFonts w:ascii="SimSun" w:hAnsi="SimSun" w:eastAsia="SimSun" w:cs="SimSun"/>
          <w:sz w:val="21"/>
          <w:szCs w:val="21"/>
          <w:spacing w:val="9"/>
        </w:rPr>
        <w:t xml:space="preserve">  </w:t>
      </w:r>
      <w:r>
        <w:rPr>
          <w:rFonts w:ascii="SimSun" w:hAnsi="SimSun" w:eastAsia="SimSun" w:cs="SimSun"/>
          <w:sz w:val="21"/>
          <w:szCs w:val="21"/>
          <w:spacing w:val="-1"/>
        </w:rPr>
        <w:t>具体的操作类型取决于对应的服务操作提供的能力。</w:t>
      </w:r>
    </w:p>
    <w:p>
      <w:pPr>
        <w:ind w:left="24" w:right="99" w:firstLine="540"/>
        <w:spacing w:before="72" w:line="269" w:lineRule="auto"/>
        <w:rPr>
          <w:rFonts w:ascii="SimSun" w:hAnsi="SimSun" w:eastAsia="SimSun" w:cs="SimSun"/>
          <w:sz w:val="21"/>
          <w:szCs w:val="21"/>
        </w:rPr>
      </w:pPr>
      <w:r>
        <w:rPr>
          <w:rFonts w:ascii="SimSun" w:hAnsi="SimSun" w:eastAsia="SimSun" w:cs="SimSun"/>
          <w:sz w:val="21"/>
          <w:szCs w:val="21"/>
          <w:spacing w:val="1"/>
        </w:rPr>
        <w:t>(4)输入输出规格：输入输出规格可以理解为给业务信息数据使用者看的说明书。简单</w:t>
      </w:r>
      <w:r>
        <w:rPr>
          <w:rFonts w:ascii="SimSun" w:hAnsi="SimSun" w:eastAsia="SimSun" w:cs="SimSun"/>
          <w:sz w:val="21"/>
          <w:szCs w:val="21"/>
          <w:spacing w:val="3"/>
        </w:rPr>
        <w:t xml:space="preserve"> </w:t>
      </w:r>
      <w:r>
        <w:rPr>
          <w:rFonts w:ascii="SimSun" w:hAnsi="SimSun" w:eastAsia="SimSun" w:cs="SimSun"/>
          <w:sz w:val="21"/>
          <w:szCs w:val="21"/>
          <w:spacing w:val="4"/>
        </w:rPr>
        <w:t>来说，如果我想要通过某种形式使用数据(如：调用服务),那么我只关心我要给其发</w:t>
      </w:r>
      <w:r>
        <w:rPr>
          <w:rFonts w:ascii="SimSun" w:hAnsi="SimSun" w:eastAsia="SimSun" w:cs="SimSun"/>
          <w:sz w:val="21"/>
          <w:szCs w:val="21"/>
          <w:spacing w:val="3"/>
        </w:rPr>
        <w:t>送什么</w:t>
      </w:r>
      <w:r>
        <w:rPr>
          <w:rFonts w:ascii="SimSun" w:hAnsi="SimSun" w:eastAsia="SimSun" w:cs="SimSun"/>
          <w:sz w:val="21"/>
          <w:szCs w:val="21"/>
        </w:rPr>
        <w:t xml:space="preserve"> </w:t>
      </w:r>
      <w:r>
        <w:rPr>
          <w:rFonts w:ascii="SimSun" w:hAnsi="SimSun" w:eastAsia="SimSun" w:cs="SimSun"/>
          <w:sz w:val="21"/>
          <w:szCs w:val="21"/>
          <w:spacing w:val="-4"/>
        </w:rPr>
        <w:t>数据，然后我能接收什么数据，即服务的输入、输出的规格。对于技术服务的业务化封装，首</w:t>
      </w:r>
      <w:r>
        <w:rPr>
          <w:rFonts w:ascii="SimSun" w:hAnsi="SimSun" w:eastAsia="SimSun" w:cs="SimSun"/>
          <w:sz w:val="21"/>
          <w:szCs w:val="21"/>
          <w:spacing w:val="13"/>
        </w:rPr>
        <w:t xml:space="preserve"> </w:t>
      </w:r>
      <w:r>
        <w:rPr>
          <w:rFonts w:ascii="SimSun" w:hAnsi="SimSun" w:eastAsia="SimSun" w:cs="SimSun"/>
          <w:sz w:val="21"/>
          <w:szCs w:val="21"/>
          <w:spacing w:val="-2"/>
        </w:rPr>
        <w:t>先要做的就是输入 </w:t>
      </w:r>
      <w:r>
        <w:rPr>
          <w:rFonts w:ascii="Times New Roman" w:hAnsi="Times New Roman" w:eastAsia="Times New Roman" w:cs="Times New Roman"/>
          <w:sz w:val="21"/>
          <w:szCs w:val="21"/>
          <w:spacing w:val="-2"/>
        </w:rPr>
        <w:t>(in)</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SimSun" w:hAnsi="SimSun" w:eastAsia="SimSun" w:cs="SimSun"/>
          <w:sz w:val="21"/>
          <w:szCs w:val="21"/>
          <w:spacing w:val="81"/>
        </w:rPr>
        <w:t xml:space="preserve"> </w:t>
      </w:r>
      <w:r>
        <w:rPr>
          <w:rFonts w:ascii="SimSun" w:hAnsi="SimSun" w:eastAsia="SimSun" w:cs="SimSun"/>
          <w:sz w:val="21"/>
          <w:szCs w:val="21"/>
          <w:spacing w:val="-2"/>
        </w:rPr>
        <w:t>输</w:t>
      </w:r>
      <w:r>
        <w:rPr>
          <w:rFonts w:ascii="SimSun" w:hAnsi="SimSun" w:eastAsia="SimSun" w:cs="SimSun"/>
          <w:sz w:val="21"/>
          <w:szCs w:val="21"/>
          <w:spacing w:val="54"/>
        </w:rPr>
        <w:t xml:space="preserve"> </w:t>
      </w:r>
      <w:r>
        <w:rPr>
          <w:rFonts w:ascii="SimSun" w:hAnsi="SimSun" w:eastAsia="SimSun" w:cs="SimSun"/>
          <w:sz w:val="21"/>
          <w:szCs w:val="21"/>
          <w:spacing w:val="-2"/>
        </w:rPr>
        <w:t>出</w:t>
      </w:r>
      <w:r>
        <w:rPr>
          <w:rFonts w:ascii="Times New Roman" w:hAnsi="Times New Roman" w:eastAsia="Times New Roman" w:cs="Times New Roman"/>
          <w:sz w:val="21"/>
          <w:szCs w:val="21"/>
          <w:spacing w:val="-2"/>
        </w:rPr>
        <w:t>(out)    </w:t>
      </w:r>
      <w:r>
        <w:rPr>
          <w:rFonts w:ascii="SimSun" w:hAnsi="SimSun" w:eastAsia="SimSun" w:cs="SimSun"/>
          <w:sz w:val="21"/>
          <w:szCs w:val="21"/>
          <w:spacing w:val="-2"/>
        </w:rPr>
        <w:t>的标准化定义。有了业务化的规格定义，开发配置人</w:t>
      </w:r>
      <w:r>
        <w:rPr>
          <w:rFonts w:ascii="SimSun" w:hAnsi="SimSun" w:eastAsia="SimSun" w:cs="SimSun"/>
          <w:sz w:val="21"/>
          <w:szCs w:val="21"/>
        </w:rPr>
        <w:t xml:space="preserve"> </w:t>
      </w:r>
      <w:r>
        <w:rPr>
          <w:rFonts w:ascii="SimSun" w:hAnsi="SimSun" w:eastAsia="SimSun" w:cs="SimSun"/>
          <w:sz w:val="21"/>
          <w:szCs w:val="21"/>
          <w:spacing w:val="-4"/>
        </w:rPr>
        <w:t>员就能够更清楚地理解和使用。</w:t>
      </w:r>
    </w:p>
    <w:p>
      <w:pPr>
        <w:ind w:left="24" w:right="104" w:firstLine="430"/>
        <w:spacing w:before="200" w:line="259" w:lineRule="auto"/>
        <w:rPr>
          <w:rFonts w:ascii="SimSun" w:hAnsi="SimSun" w:eastAsia="SimSun" w:cs="SimSun"/>
          <w:sz w:val="21"/>
          <w:szCs w:val="21"/>
        </w:rPr>
      </w:pPr>
      <w:r>
        <w:rPr>
          <w:rFonts w:ascii="SimSun" w:hAnsi="SimSun" w:eastAsia="SimSun" w:cs="SimSun"/>
          <w:sz w:val="21"/>
          <w:szCs w:val="21"/>
          <w:spacing w:val="1"/>
        </w:rPr>
        <w:t>有了数据模型作为基础，就具备了业务的元信息结构，使得低代码平台之上建设的应用</w:t>
      </w:r>
      <w:r>
        <w:rPr>
          <w:rFonts w:ascii="SimSun" w:hAnsi="SimSun" w:eastAsia="SimSun" w:cs="SimSun"/>
          <w:sz w:val="21"/>
          <w:szCs w:val="21"/>
          <w:spacing w:val="6"/>
        </w:rPr>
        <w:t xml:space="preserve"> </w:t>
      </w:r>
      <w:r>
        <w:rPr>
          <w:rFonts w:ascii="SimSun" w:hAnsi="SimSun" w:eastAsia="SimSun" w:cs="SimSun"/>
          <w:sz w:val="21"/>
          <w:szCs w:val="21"/>
          <w:spacing w:val="-2"/>
        </w:rPr>
        <w:t>能够与业务紧密结合，应用开发、集成的效率也能够显著提升。</w:t>
      </w:r>
    </w:p>
    <w:p>
      <w:pPr>
        <w:spacing w:line="259" w:lineRule="auto"/>
        <w:sectPr>
          <w:headerReference w:type="default" r:id="rId464"/>
          <w:pgSz w:w="9250" w:h="13980"/>
          <w:pgMar w:top="481" w:right="219" w:bottom="400" w:left="445" w:header="268" w:footer="0" w:gutter="0"/>
        </w:sectPr>
        <w:rPr>
          <w:rFonts w:ascii="SimSun" w:hAnsi="SimSun" w:eastAsia="SimSun" w:cs="SimSun"/>
          <w:sz w:val="21"/>
          <w:szCs w:val="21"/>
        </w:rPr>
      </w:pPr>
    </w:p>
    <w:p>
      <w:pPr>
        <w:spacing w:line="290" w:lineRule="auto"/>
        <w:rPr>
          <w:rFonts w:ascii="Arial"/>
          <w:sz w:val="21"/>
        </w:rPr>
      </w:pPr>
      <w:r/>
    </w:p>
    <w:p>
      <w:pPr>
        <w:spacing w:line="291" w:lineRule="auto"/>
        <w:rPr>
          <w:rFonts w:ascii="Arial"/>
          <w:sz w:val="21"/>
        </w:rPr>
      </w:pPr>
      <w:r/>
    </w:p>
    <w:p>
      <w:pPr>
        <w:pStyle w:val="BodyText"/>
        <w:ind w:left="22"/>
        <w:spacing w:before="69" w:line="221" w:lineRule="auto"/>
        <w:outlineLvl w:val="6"/>
        <w:rPr>
          <w:sz w:val="21"/>
          <w:szCs w:val="21"/>
        </w:rPr>
      </w:pPr>
      <w:r>
        <w:rPr>
          <w:sz w:val="21"/>
          <w:szCs w:val="21"/>
          <w:b/>
          <w:bCs/>
          <w:spacing w:val="15"/>
        </w:rPr>
        <w:t>8.1.2</w:t>
      </w:r>
      <w:r>
        <w:rPr>
          <w:sz w:val="21"/>
          <w:szCs w:val="21"/>
          <w:spacing w:val="15"/>
        </w:rPr>
        <w:t xml:space="preserve">  </w:t>
      </w:r>
      <w:r>
        <w:rPr>
          <w:sz w:val="21"/>
          <w:szCs w:val="21"/>
          <w:b/>
          <w:bCs/>
          <w:spacing w:val="15"/>
        </w:rPr>
        <w:t>标准化流程编排</w:t>
      </w:r>
    </w:p>
    <w:p>
      <w:pPr>
        <w:ind w:left="19" w:right="88" w:firstLine="399"/>
        <w:spacing w:before="243" w:line="266" w:lineRule="auto"/>
        <w:jc w:val="both"/>
        <w:rPr>
          <w:rFonts w:ascii="SimSun" w:hAnsi="SimSun" w:eastAsia="SimSun" w:cs="SimSun"/>
          <w:sz w:val="21"/>
          <w:szCs w:val="21"/>
        </w:rPr>
      </w:pPr>
      <w:r>
        <w:rPr>
          <w:rFonts w:ascii="SimSun" w:hAnsi="SimSun" w:eastAsia="SimSun" w:cs="SimSun"/>
          <w:sz w:val="21"/>
          <w:szCs w:val="21"/>
          <w:spacing w:val="2"/>
        </w:rPr>
        <w:t>对于常见的低代码平台，对流程支撑仅限于应用内部工作流即操作流程的场</w:t>
      </w:r>
      <w:r>
        <w:rPr>
          <w:rFonts w:ascii="SimSun" w:hAnsi="SimSun" w:eastAsia="SimSun" w:cs="SimSun"/>
          <w:sz w:val="21"/>
          <w:szCs w:val="21"/>
          <w:spacing w:val="1"/>
        </w:rPr>
        <w:t>景。这对于</w:t>
      </w:r>
      <w:r>
        <w:rPr>
          <w:rFonts w:ascii="SimSun" w:hAnsi="SimSun" w:eastAsia="SimSun" w:cs="SimSun"/>
          <w:sz w:val="21"/>
          <w:szCs w:val="21"/>
        </w:rPr>
        <w:t xml:space="preserve"> </w:t>
      </w:r>
      <w:r>
        <w:rPr>
          <w:rFonts w:ascii="SimSun" w:hAnsi="SimSun" w:eastAsia="SimSun" w:cs="SimSun"/>
          <w:sz w:val="21"/>
          <w:szCs w:val="21"/>
          <w:spacing w:val="-3"/>
        </w:rPr>
        <w:t>大企业来讲显然是不够的。以银行为例，其流程从广义</w:t>
      </w:r>
      <w:r>
        <w:rPr>
          <w:rFonts w:ascii="SimSun" w:hAnsi="SimSun" w:eastAsia="SimSun" w:cs="SimSun"/>
          <w:sz w:val="21"/>
          <w:szCs w:val="21"/>
          <w:spacing w:val="-4"/>
        </w:rPr>
        <w:t>上讲就是后端交易，按照不同的特点一</w:t>
      </w:r>
      <w:r>
        <w:rPr>
          <w:rFonts w:ascii="SimSun" w:hAnsi="SimSun" w:eastAsia="SimSun" w:cs="SimSun"/>
          <w:sz w:val="21"/>
          <w:szCs w:val="21"/>
        </w:rPr>
        <w:t xml:space="preserve"> </w:t>
      </w:r>
      <w:r>
        <w:rPr>
          <w:rFonts w:ascii="SimSun" w:hAnsi="SimSun" w:eastAsia="SimSun" w:cs="SimSun"/>
          <w:sz w:val="21"/>
          <w:szCs w:val="21"/>
          <w:spacing w:val="-2"/>
        </w:rPr>
        <w:t>般分为业务流程、交易流程、操作流程几种情况。</w:t>
      </w:r>
    </w:p>
    <w:p>
      <w:pPr>
        <w:ind w:left="779" w:right="85" w:hanging="357"/>
        <w:spacing w:before="155" w:line="258" w:lineRule="auto"/>
        <w:rPr>
          <w:rFonts w:ascii="KaiTi" w:hAnsi="KaiTi" w:eastAsia="KaiTi" w:cs="KaiTi"/>
          <w:sz w:val="21"/>
          <w:szCs w:val="21"/>
        </w:rPr>
      </w:pPr>
      <w:r>
        <w:rPr>
          <w:rFonts w:ascii="KaiTi" w:hAnsi="KaiTi" w:eastAsia="KaiTi" w:cs="KaiTi"/>
          <w:sz w:val="21"/>
          <w:szCs w:val="21"/>
          <w:b/>
          <w:bCs/>
          <w:spacing w:val="-9"/>
        </w:rPr>
        <w:t>3</w:t>
      </w:r>
      <w:r>
        <w:rPr>
          <w:rFonts w:ascii="KaiTi" w:hAnsi="KaiTi" w:eastAsia="KaiTi" w:cs="KaiTi"/>
          <w:sz w:val="21"/>
          <w:szCs w:val="21"/>
          <w:spacing w:val="25"/>
        </w:rPr>
        <w:t xml:space="preserve">  </w:t>
      </w:r>
      <w:r>
        <w:rPr>
          <w:rFonts w:ascii="KaiTi" w:hAnsi="KaiTi" w:eastAsia="KaiTi" w:cs="KaiTi"/>
          <w:sz w:val="21"/>
          <w:szCs w:val="21"/>
          <w:spacing w:val="-9"/>
        </w:rPr>
        <w:t>业务流程：也称长流程，即有人工参与的交易</w:t>
      </w:r>
      <w:r>
        <w:rPr>
          <w:rFonts w:ascii="KaiTi" w:hAnsi="KaiTi" w:eastAsia="KaiTi" w:cs="KaiTi"/>
          <w:sz w:val="21"/>
          <w:szCs w:val="21"/>
          <w:spacing w:val="-10"/>
        </w:rPr>
        <w:t>流程，其特点是以端到端的系统集成为主</w:t>
      </w:r>
      <w:r>
        <w:rPr>
          <w:rFonts w:ascii="KaiTi" w:hAnsi="KaiTi" w:eastAsia="KaiTi" w:cs="KaiTi"/>
          <w:sz w:val="21"/>
          <w:szCs w:val="21"/>
        </w:rPr>
        <w:t xml:space="preserve">  </w:t>
      </w:r>
      <w:r>
        <w:rPr>
          <w:rFonts w:ascii="KaiTi" w:hAnsi="KaiTi" w:eastAsia="KaiTi" w:cs="KaiTi"/>
          <w:sz w:val="21"/>
          <w:szCs w:val="21"/>
          <w:spacing w:val="-12"/>
        </w:rPr>
        <w:t>执行过程中涉及服务集成、人工处理等多种不同的情况。通常是以在</w:t>
      </w:r>
      <w:r>
        <w:rPr>
          <w:rFonts w:ascii="KaiTi" w:hAnsi="KaiTi" w:eastAsia="KaiTi" w:cs="KaiTi"/>
          <w:sz w:val="21"/>
          <w:szCs w:val="21"/>
          <w:spacing w:val="-13"/>
        </w:rPr>
        <w:t>渠道整合或业务中台</w:t>
      </w:r>
      <w:r>
        <w:rPr>
          <w:rFonts w:ascii="KaiTi" w:hAnsi="KaiTi" w:eastAsia="KaiTi" w:cs="KaiTi"/>
          <w:sz w:val="21"/>
          <w:szCs w:val="21"/>
        </w:rPr>
        <w:t xml:space="preserve"> </w:t>
      </w:r>
      <w:r>
        <w:rPr>
          <w:rFonts w:ascii="KaiTi" w:hAnsi="KaiTi" w:eastAsia="KaiTi" w:cs="KaiTi"/>
          <w:sz w:val="21"/>
          <w:szCs w:val="21"/>
          <w:spacing w:val="-15"/>
        </w:rPr>
        <w:t>中建设为主。</w:t>
      </w:r>
    </w:p>
    <w:p>
      <w:pPr>
        <w:ind w:left="422"/>
        <w:spacing w:before="58" w:line="220" w:lineRule="auto"/>
        <w:rPr>
          <w:rFonts w:ascii="KaiTi" w:hAnsi="KaiTi" w:eastAsia="KaiTi" w:cs="KaiTi"/>
          <w:sz w:val="21"/>
          <w:szCs w:val="21"/>
        </w:rPr>
      </w:pPr>
      <w:r>
        <w:rPr>
          <w:rFonts w:ascii="KaiTi" w:hAnsi="KaiTi" w:eastAsia="KaiTi" w:cs="KaiTi"/>
          <w:sz w:val="21"/>
          <w:szCs w:val="21"/>
          <w:b/>
          <w:bCs/>
          <w:spacing w:val="-12"/>
        </w:rPr>
        <w:t>3</w:t>
      </w:r>
      <w:r>
        <w:rPr>
          <w:rFonts w:ascii="KaiTi" w:hAnsi="KaiTi" w:eastAsia="KaiTi" w:cs="KaiTi"/>
          <w:sz w:val="21"/>
          <w:szCs w:val="21"/>
          <w:spacing w:val="33"/>
        </w:rPr>
        <w:t xml:space="preserve">  </w:t>
      </w:r>
      <w:r>
        <w:rPr>
          <w:rFonts w:ascii="KaiTi" w:hAnsi="KaiTi" w:eastAsia="KaiTi" w:cs="KaiTi"/>
          <w:sz w:val="21"/>
          <w:szCs w:val="21"/>
          <w:spacing w:val="-12"/>
        </w:rPr>
        <w:t>交易流程：也称短流程，即无人工参与的交易流程，其作用是端到端的系统服务集成，流</w:t>
      </w:r>
    </w:p>
    <w:p>
      <w:pPr>
        <w:ind w:left="779"/>
        <w:spacing w:before="55" w:line="225" w:lineRule="auto"/>
        <w:rPr>
          <w:rFonts w:ascii="KaiTi" w:hAnsi="KaiTi" w:eastAsia="KaiTi" w:cs="KaiTi"/>
          <w:sz w:val="21"/>
          <w:szCs w:val="21"/>
        </w:rPr>
      </w:pPr>
      <w:r>
        <w:rPr>
          <w:rFonts w:ascii="KaiTi" w:hAnsi="KaiTi" w:eastAsia="KaiTi" w:cs="KaiTi"/>
          <w:sz w:val="21"/>
          <w:szCs w:val="21"/>
          <w:spacing w:val="-10"/>
        </w:rPr>
        <w:t>程启动后自动根据配置规则执行流转。通常是以</w:t>
      </w:r>
      <w:r>
        <w:rPr>
          <w:rFonts w:ascii="KaiTi" w:hAnsi="KaiTi" w:eastAsia="KaiTi" w:cs="KaiTi"/>
          <w:sz w:val="21"/>
          <w:szCs w:val="21"/>
          <w:spacing w:val="-11"/>
        </w:rPr>
        <w:t>在渠道整合或业务中台中建设为主。</w:t>
      </w:r>
    </w:p>
    <w:p>
      <w:pPr>
        <w:ind w:left="422"/>
        <w:spacing w:before="35" w:line="220" w:lineRule="auto"/>
        <w:rPr>
          <w:rFonts w:ascii="KaiTi" w:hAnsi="KaiTi" w:eastAsia="KaiTi" w:cs="KaiTi"/>
          <w:sz w:val="21"/>
          <w:szCs w:val="21"/>
        </w:rPr>
      </w:pPr>
      <w:r>
        <w:rPr>
          <w:rFonts w:ascii="KaiTi" w:hAnsi="KaiTi" w:eastAsia="KaiTi" w:cs="KaiTi"/>
          <w:sz w:val="21"/>
          <w:szCs w:val="21"/>
          <w:b/>
          <w:bCs/>
          <w:spacing w:val="-18"/>
        </w:rPr>
        <w:t>3</w:t>
      </w:r>
      <w:r>
        <w:rPr>
          <w:rFonts w:ascii="KaiTi" w:hAnsi="KaiTi" w:eastAsia="KaiTi" w:cs="KaiTi"/>
          <w:sz w:val="21"/>
          <w:szCs w:val="21"/>
          <w:spacing w:val="-18"/>
        </w:rPr>
        <w:t xml:space="preserve">  </w:t>
      </w:r>
      <w:r>
        <w:rPr>
          <w:rFonts w:ascii="KaiTi" w:hAnsi="KaiTi" w:eastAsia="KaiTi" w:cs="KaiTi"/>
          <w:sz w:val="21"/>
          <w:szCs w:val="21"/>
          <w:b/>
          <w:bCs/>
          <w:spacing w:val="-18"/>
        </w:rPr>
        <w:t>操作流程：即日常工作、办公审批等工作流程。其特点是流程审批模式、审批操作多样化，</w:t>
      </w:r>
    </w:p>
    <w:p>
      <w:pPr>
        <w:ind w:left="779"/>
        <w:spacing w:before="56" w:line="224" w:lineRule="auto"/>
        <w:rPr>
          <w:rFonts w:ascii="KaiTi" w:hAnsi="KaiTi" w:eastAsia="KaiTi" w:cs="KaiTi"/>
          <w:sz w:val="21"/>
          <w:szCs w:val="21"/>
        </w:rPr>
      </w:pPr>
      <w:r>
        <w:rPr>
          <w:rFonts w:ascii="KaiTi" w:hAnsi="KaiTi" w:eastAsia="KaiTi" w:cs="KaiTi"/>
          <w:sz w:val="21"/>
          <w:szCs w:val="21"/>
          <w:spacing w:val="-13"/>
        </w:rPr>
        <w:t>还需要支持自由灵活的人工流程流转。</w:t>
      </w:r>
    </w:p>
    <w:p>
      <w:pPr>
        <w:ind w:left="419"/>
        <w:spacing w:before="240" w:line="219" w:lineRule="auto"/>
        <w:rPr>
          <w:rFonts w:ascii="SimSun" w:hAnsi="SimSun" w:eastAsia="SimSun" w:cs="SimSun"/>
          <w:sz w:val="21"/>
          <w:szCs w:val="21"/>
        </w:rPr>
      </w:pPr>
      <w:r>
        <w:rPr>
          <w:rFonts w:ascii="SimSun" w:hAnsi="SimSun" w:eastAsia="SimSun" w:cs="SimSun"/>
          <w:sz w:val="21"/>
          <w:szCs w:val="21"/>
          <w:spacing w:val="-5"/>
        </w:rPr>
        <w:t>低代码平台在企业落地时，需要能对业务流程、交易流程、操作流程相关场景进行支撑。</w:t>
      </w:r>
    </w:p>
    <w:p>
      <w:pPr>
        <w:ind w:left="19" w:right="64"/>
        <w:spacing w:before="70" w:line="266" w:lineRule="auto"/>
        <w:rPr>
          <w:rFonts w:ascii="SimSun" w:hAnsi="SimSun" w:eastAsia="SimSun" w:cs="SimSun"/>
          <w:sz w:val="21"/>
          <w:szCs w:val="21"/>
        </w:rPr>
      </w:pPr>
      <w:r>
        <w:rPr>
          <w:rFonts w:ascii="SimSun" w:hAnsi="SimSun" w:eastAsia="SimSun" w:cs="SimSun"/>
          <w:sz w:val="21"/>
          <w:szCs w:val="21"/>
          <w:spacing w:val="-3"/>
        </w:rPr>
        <w:t>对于支持这几种场景的流程，整体建设思路首先就是要有工具能够支撑标准化、易用的流程编</w:t>
      </w:r>
      <w:r>
        <w:rPr>
          <w:rFonts w:ascii="SimSun" w:hAnsi="SimSun" w:eastAsia="SimSun" w:cs="SimSun"/>
          <w:sz w:val="21"/>
          <w:szCs w:val="21"/>
          <w:spacing w:val="7"/>
        </w:rPr>
        <w:t xml:space="preserve"> </w:t>
      </w:r>
      <w:r>
        <w:rPr>
          <w:rFonts w:ascii="SimSun" w:hAnsi="SimSun" w:eastAsia="SimSun" w:cs="SimSun"/>
          <w:sz w:val="21"/>
          <w:szCs w:val="21"/>
          <w:spacing w:val="-9"/>
        </w:rPr>
        <w:t>排，抽取各场景流程的共性特征，沉淀为业务组件让流程编排更方便快捷。通</w:t>
      </w:r>
      <w:r>
        <w:rPr>
          <w:rFonts w:ascii="SimSun" w:hAnsi="SimSun" w:eastAsia="SimSun" w:cs="SimSun"/>
          <w:sz w:val="21"/>
          <w:szCs w:val="21"/>
          <w:spacing w:val="-10"/>
        </w:rPr>
        <w:t>过流程编排工具，</w:t>
      </w:r>
      <w:r>
        <w:rPr>
          <w:rFonts w:ascii="SimSun" w:hAnsi="SimSun" w:eastAsia="SimSun" w:cs="SimSun"/>
          <w:sz w:val="21"/>
          <w:szCs w:val="21"/>
        </w:rPr>
        <w:t xml:space="preserve"> </w:t>
      </w:r>
      <w:r>
        <w:rPr>
          <w:rFonts w:ascii="SimSun" w:hAnsi="SimSun" w:eastAsia="SimSun" w:cs="SimSun"/>
          <w:sz w:val="21"/>
          <w:szCs w:val="21"/>
          <w:spacing w:val="-4"/>
        </w:rPr>
        <w:t>将相对稳定的流程进行标准化定义，再将多变的业务进行规则组件封装。整体协同配合，以支</w:t>
      </w:r>
      <w:r>
        <w:rPr>
          <w:rFonts w:ascii="SimSun" w:hAnsi="SimSun" w:eastAsia="SimSun" w:cs="SimSun"/>
          <w:sz w:val="21"/>
          <w:szCs w:val="21"/>
          <w:spacing w:val="4"/>
        </w:rPr>
        <w:t xml:space="preserve"> </w:t>
      </w:r>
      <w:r>
        <w:rPr>
          <w:rFonts w:ascii="SimSun" w:hAnsi="SimSun" w:eastAsia="SimSun" w:cs="SimSun"/>
          <w:sz w:val="21"/>
          <w:szCs w:val="21"/>
          <w:spacing w:val="-2"/>
        </w:rPr>
        <w:t>撑企业的业务运行。下面我们将按不同场景的流程和规则支撑来分别进行说明。</w:t>
      </w:r>
    </w:p>
    <w:p>
      <w:pPr>
        <w:pStyle w:val="BodyText"/>
        <w:ind w:left="422"/>
        <w:spacing w:before="176" w:line="221" w:lineRule="auto"/>
        <w:outlineLvl w:val="6"/>
        <w:rPr>
          <w:sz w:val="21"/>
          <w:szCs w:val="21"/>
        </w:rPr>
      </w:pPr>
      <w:r>
        <w:rPr>
          <w:sz w:val="21"/>
          <w:szCs w:val="21"/>
          <w:b/>
          <w:bCs/>
          <w:spacing w:val="-7"/>
        </w:rPr>
        <w:t>1.</w:t>
      </w:r>
      <w:r>
        <w:rPr>
          <w:sz w:val="21"/>
          <w:szCs w:val="21"/>
          <w:spacing w:val="-56"/>
        </w:rPr>
        <w:t xml:space="preserve"> </w:t>
      </w:r>
      <w:r>
        <w:rPr>
          <w:sz w:val="21"/>
          <w:szCs w:val="21"/>
          <w:b/>
          <w:bCs/>
          <w:spacing w:val="-7"/>
        </w:rPr>
        <w:t>业务操作</w:t>
      </w:r>
    </w:p>
    <w:p>
      <w:pPr>
        <w:ind w:left="19" w:right="109" w:firstLine="399"/>
        <w:spacing w:before="202" w:line="266" w:lineRule="auto"/>
        <w:rPr>
          <w:rFonts w:ascii="SimSun" w:hAnsi="SimSun" w:eastAsia="SimSun" w:cs="SimSun"/>
          <w:sz w:val="21"/>
          <w:szCs w:val="21"/>
        </w:rPr>
      </w:pPr>
      <w:r>
        <w:rPr>
          <w:rFonts w:ascii="SimSun" w:hAnsi="SimSun" w:eastAsia="SimSun" w:cs="SimSun"/>
          <w:sz w:val="21"/>
          <w:szCs w:val="21"/>
          <w:spacing w:val="2"/>
        </w:rPr>
        <w:t>企业中服务集成是信息互通的核心，低代码平台对于服务集成场景的</w:t>
      </w:r>
      <w:r>
        <w:rPr>
          <w:rFonts w:ascii="SimSun" w:hAnsi="SimSun" w:eastAsia="SimSun" w:cs="SimSun"/>
          <w:sz w:val="21"/>
          <w:szCs w:val="21"/>
          <w:spacing w:val="1"/>
        </w:rPr>
        <w:t>支撑，仅有代码开</w:t>
      </w:r>
      <w:r>
        <w:rPr>
          <w:rFonts w:ascii="SimSun" w:hAnsi="SimSun" w:eastAsia="SimSun" w:cs="SimSun"/>
          <w:sz w:val="21"/>
          <w:szCs w:val="21"/>
        </w:rPr>
        <w:t xml:space="preserve"> </w:t>
      </w:r>
      <w:r>
        <w:rPr>
          <w:rFonts w:ascii="SimSun" w:hAnsi="SimSun" w:eastAsia="SimSun" w:cs="SimSun"/>
          <w:sz w:val="21"/>
          <w:szCs w:val="21"/>
          <w:spacing w:val="-4"/>
        </w:rPr>
        <w:t>发是不行的，而是需要对数据服务进行业务化的组件抽象，然后以配置化的形式提供服务集成</w:t>
      </w:r>
      <w:r>
        <w:rPr>
          <w:rFonts w:ascii="SimSun" w:hAnsi="SimSun" w:eastAsia="SimSun" w:cs="SimSun"/>
          <w:sz w:val="21"/>
          <w:szCs w:val="21"/>
          <w:spacing w:val="2"/>
        </w:rPr>
        <w:t xml:space="preserve"> </w:t>
      </w:r>
      <w:r>
        <w:rPr>
          <w:rFonts w:ascii="SimSun" w:hAnsi="SimSun" w:eastAsia="SimSun" w:cs="SimSun"/>
          <w:sz w:val="21"/>
          <w:szCs w:val="21"/>
          <w:spacing w:val="-1"/>
        </w:rPr>
        <w:t>能力。这种数据服务封装后的组件我们称之为“业务操作”</w:t>
      </w:r>
      <w:r>
        <w:rPr>
          <w:rFonts w:ascii="SimSun" w:hAnsi="SimSun" w:eastAsia="SimSun" w:cs="SimSun"/>
          <w:sz w:val="21"/>
          <w:szCs w:val="21"/>
          <w:spacing w:val="-2"/>
        </w:rPr>
        <w:t>,配置化的方式让应用实施人员能</w:t>
      </w:r>
      <w:r>
        <w:rPr>
          <w:rFonts w:ascii="SimSun" w:hAnsi="SimSun" w:eastAsia="SimSun" w:cs="SimSun"/>
          <w:sz w:val="21"/>
          <w:szCs w:val="21"/>
        </w:rPr>
        <w:t xml:space="preserve"> </w:t>
      </w:r>
      <w:r>
        <w:rPr>
          <w:rFonts w:ascii="SimSun" w:hAnsi="SimSun" w:eastAsia="SimSun" w:cs="SimSun"/>
          <w:sz w:val="21"/>
          <w:szCs w:val="21"/>
          <w:spacing w:val="-7"/>
        </w:rPr>
        <w:t>够更容易地理解和使用。</w:t>
      </w:r>
    </w:p>
    <w:p>
      <w:pPr>
        <w:ind w:left="19" w:right="106" w:firstLine="399"/>
        <w:spacing w:before="89" w:line="271" w:lineRule="auto"/>
        <w:rPr>
          <w:rFonts w:ascii="SimSun" w:hAnsi="SimSun" w:eastAsia="SimSun" w:cs="SimSun"/>
          <w:sz w:val="21"/>
          <w:szCs w:val="21"/>
        </w:rPr>
      </w:pPr>
      <w:r>
        <w:rPr>
          <w:rFonts w:ascii="SimSun" w:hAnsi="SimSun" w:eastAsia="SimSun" w:cs="SimSun"/>
          <w:sz w:val="21"/>
          <w:szCs w:val="21"/>
        </w:rPr>
        <w:t>业务操作应根据</w:t>
      </w:r>
      <w:r>
        <w:rPr>
          <w:rFonts w:ascii="Times New Roman" w:hAnsi="Times New Roman" w:eastAsia="Times New Roman" w:cs="Times New Roman"/>
          <w:sz w:val="21"/>
          <w:szCs w:val="21"/>
        </w:rPr>
        <w:t>IO</w:t>
      </w:r>
      <w:r>
        <w:rPr>
          <w:rFonts w:ascii="SimSun" w:hAnsi="SimSun" w:eastAsia="SimSun" w:cs="SimSun"/>
          <w:sz w:val="21"/>
          <w:szCs w:val="21"/>
        </w:rPr>
        <w:t>规格结合协议规格来定义。</w:t>
      </w:r>
      <w:r>
        <w:rPr>
          <w:rFonts w:ascii="Times New Roman" w:hAnsi="Times New Roman" w:eastAsia="Times New Roman" w:cs="Times New Roman"/>
          <w:sz w:val="21"/>
          <w:szCs w:val="21"/>
        </w:rPr>
        <w:t>IO</w:t>
      </w:r>
      <w:r>
        <w:rPr>
          <w:rFonts w:ascii="SimSun" w:hAnsi="SimSun" w:eastAsia="SimSun" w:cs="SimSun"/>
          <w:sz w:val="21"/>
          <w:szCs w:val="21"/>
        </w:rPr>
        <w:t>规格即前面章节提到的输入输出规格； </w:t>
      </w:r>
      <w:r>
        <w:rPr>
          <w:rFonts w:ascii="SimSun" w:hAnsi="SimSun" w:eastAsia="SimSun" w:cs="SimSun"/>
          <w:sz w:val="21"/>
          <w:szCs w:val="21"/>
          <w:spacing w:val="-4"/>
        </w:rPr>
        <w:t>协议规格则对应服务技术协议相关的说明书，属于服务调用实现的技术细节，对服务调用配置</w:t>
      </w:r>
      <w:r>
        <w:rPr>
          <w:rFonts w:ascii="SimSun" w:hAnsi="SimSun" w:eastAsia="SimSun" w:cs="SimSun"/>
          <w:sz w:val="21"/>
          <w:szCs w:val="21"/>
        </w:rPr>
        <w:t xml:space="preserve"> </w:t>
      </w:r>
      <w:r>
        <w:rPr>
          <w:rFonts w:ascii="SimSun" w:hAnsi="SimSun" w:eastAsia="SimSun" w:cs="SimSun"/>
          <w:sz w:val="21"/>
          <w:szCs w:val="21"/>
          <w:spacing w:val="1"/>
        </w:rPr>
        <w:t>人员不可见。从技术实现角度看，真正封装一个可用的业务操作</w:t>
      </w:r>
      <w:r>
        <w:rPr>
          <w:rFonts w:ascii="SimSun" w:hAnsi="SimSun" w:eastAsia="SimSun" w:cs="SimSun"/>
          <w:sz w:val="21"/>
          <w:szCs w:val="21"/>
        </w:rPr>
        <w:t>，除了</w:t>
      </w:r>
      <w:r>
        <w:rPr>
          <w:rFonts w:ascii="Times New Roman" w:hAnsi="Times New Roman" w:eastAsia="Times New Roman" w:cs="Times New Roman"/>
          <w:sz w:val="21"/>
          <w:szCs w:val="21"/>
        </w:rPr>
        <w:t>IO</w:t>
      </w:r>
      <w:r>
        <w:rPr>
          <w:rFonts w:ascii="SimSun" w:hAnsi="SimSun" w:eastAsia="SimSun" w:cs="SimSun"/>
          <w:sz w:val="21"/>
          <w:szCs w:val="21"/>
        </w:rPr>
        <w:t>规格外，还需要定 </w:t>
      </w:r>
      <w:r>
        <w:rPr>
          <w:rFonts w:ascii="SimSun" w:hAnsi="SimSun" w:eastAsia="SimSun" w:cs="SimSun"/>
          <w:sz w:val="21"/>
          <w:szCs w:val="21"/>
          <w:spacing w:val="-4"/>
        </w:rPr>
        <w:t>义服务协议相关的规格。有了</w:t>
      </w:r>
      <w:r>
        <w:rPr>
          <w:rFonts w:ascii="Times New Roman" w:hAnsi="Times New Roman" w:eastAsia="Times New Roman" w:cs="Times New Roman"/>
          <w:sz w:val="21"/>
          <w:szCs w:val="21"/>
          <w:spacing w:val="-4"/>
        </w:rPr>
        <w:t>IO</w:t>
      </w:r>
      <w:r>
        <w:rPr>
          <w:rFonts w:ascii="SimSun" w:hAnsi="SimSun" w:eastAsia="SimSun" w:cs="SimSun"/>
          <w:sz w:val="21"/>
          <w:szCs w:val="21"/>
          <w:spacing w:val="-4"/>
        </w:rPr>
        <w:t>规格和协议规格，才能完整地支撑服务定义和调用的过程。低</w:t>
      </w:r>
      <w:r>
        <w:rPr>
          <w:rFonts w:ascii="SimSun" w:hAnsi="SimSun" w:eastAsia="SimSun" w:cs="SimSun"/>
          <w:sz w:val="21"/>
          <w:szCs w:val="21"/>
        </w:rPr>
        <w:t xml:space="preserve"> </w:t>
      </w:r>
      <w:r>
        <w:rPr>
          <w:rFonts w:ascii="SimSun" w:hAnsi="SimSun" w:eastAsia="SimSun" w:cs="SimSun"/>
          <w:sz w:val="21"/>
          <w:szCs w:val="21"/>
          <w:spacing w:val="-4"/>
        </w:rPr>
        <w:t>代码平台的服务调用模块会根据业务操作的IO规格与协议规格之间的映射关系，将输入参数进</w:t>
      </w:r>
      <w:r>
        <w:rPr>
          <w:rFonts w:ascii="SimSun" w:hAnsi="SimSun" w:eastAsia="SimSun" w:cs="SimSun"/>
          <w:sz w:val="21"/>
          <w:szCs w:val="21"/>
          <w:spacing w:val="5"/>
        </w:rPr>
        <w:t xml:space="preserve"> </w:t>
      </w:r>
      <w:r>
        <w:rPr>
          <w:rFonts w:ascii="SimSun" w:hAnsi="SimSun" w:eastAsia="SimSun" w:cs="SimSun"/>
          <w:sz w:val="21"/>
          <w:szCs w:val="21"/>
          <w:spacing w:val="-6"/>
        </w:rPr>
        <w:t>行组装，并根据协议调用实际服务提供者，再将服务输出的数据返回到平台中的服务消费方。</w:t>
      </w:r>
    </w:p>
    <w:p>
      <w:pPr>
        <w:ind w:left="19" w:right="89" w:firstLine="399"/>
        <w:spacing w:before="81" w:line="269" w:lineRule="auto"/>
        <w:rPr>
          <w:rFonts w:ascii="SimSun" w:hAnsi="SimSun" w:eastAsia="SimSun" w:cs="SimSun"/>
          <w:sz w:val="21"/>
          <w:szCs w:val="21"/>
        </w:rPr>
      </w:pPr>
      <w:r>
        <w:rPr>
          <w:rFonts w:ascii="SimSun" w:hAnsi="SimSun" w:eastAsia="SimSun" w:cs="SimSun"/>
          <w:sz w:val="21"/>
          <w:szCs w:val="21"/>
          <w:spacing w:val="1"/>
        </w:rPr>
        <w:t>实际企业的服务调用和集成过程中，会有各种各样协议</w:t>
      </w:r>
      <w:r>
        <w:rPr>
          <w:rFonts w:ascii="SimSun" w:hAnsi="SimSun" w:eastAsia="SimSun" w:cs="SimSun"/>
          <w:sz w:val="21"/>
          <w:szCs w:val="21"/>
        </w:rPr>
        <w:t>的服务，比如：本地方法调用、 </w:t>
      </w:r>
      <w:r>
        <w:rPr>
          <w:rFonts w:ascii="SimSun" w:hAnsi="SimSun" w:eastAsia="SimSun" w:cs="SimSun"/>
          <w:sz w:val="21"/>
          <w:szCs w:val="21"/>
          <w:spacing w:val="-2"/>
        </w:rPr>
        <w:t>远程</w:t>
      </w:r>
      <w:r>
        <w:rPr>
          <w:rFonts w:ascii="Times New Roman" w:hAnsi="Times New Roman" w:eastAsia="Times New Roman" w:cs="Times New Roman"/>
          <w:sz w:val="21"/>
          <w:szCs w:val="21"/>
          <w:spacing w:val="-2"/>
        </w:rPr>
        <w:t>RESTful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Web</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2"/>
        </w:rPr>
        <w:t>Service</w:t>
      </w:r>
      <w:r>
        <w:rPr>
          <w:rFonts w:ascii="SimSun" w:hAnsi="SimSun" w:eastAsia="SimSun" w:cs="SimSun"/>
          <w:sz w:val="21"/>
          <w:szCs w:val="21"/>
          <w:spacing w:val="-2"/>
        </w:rPr>
        <w:t>服务调用、</w:t>
      </w:r>
      <w:r>
        <w:rPr>
          <w:rFonts w:ascii="Times New Roman" w:hAnsi="Times New Roman" w:eastAsia="Times New Roman" w:cs="Times New Roman"/>
          <w:sz w:val="21"/>
          <w:szCs w:val="21"/>
          <w:spacing w:val="-2"/>
        </w:rPr>
        <w:t>TCP</w:t>
      </w:r>
      <w:r>
        <w:rPr>
          <w:rFonts w:ascii="SimSun" w:hAnsi="SimSun" w:eastAsia="SimSun" w:cs="SimSun"/>
          <w:sz w:val="21"/>
          <w:szCs w:val="21"/>
          <w:spacing w:val="-2"/>
        </w:rPr>
        <w:t>报文等，各种类型的服务均可以采用</w:t>
      </w:r>
      <w:r>
        <w:rPr>
          <w:rFonts w:ascii="Times New Roman" w:hAnsi="Times New Roman" w:eastAsia="Times New Roman" w:cs="Times New Roman"/>
          <w:sz w:val="21"/>
          <w:szCs w:val="21"/>
          <w:spacing w:val="-2"/>
        </w:rPr>
        <w:t>IO</w:t>
      </w:r>
      <w:r>
        <w:rPr>
          <w:rFonts w:ascii="SimSun" w:hAnsi="SimSun" w:eastAsia="SimSun" w:cs="SimSun"/>
          <w:sz w:val="21"/>
          <w:szCs w:val="21"/>
          <w:spacing w:val="-2"/>
        </w:rPr>
        <w:t>规格结合协</w:t>
      </w:r>
      <w:r>
        <w:rPr>
          <w:rFonts w:ascii="SimSun" w:hAnsi="SimSun" w:eastAsia="SimSun" w:cs="SimSun"/>
          <w:sz w:val="21"/>
          <w:szCs w:val="21"/>
        </w:rPr>
        <w:t xml:space="preserve"> </w:t>
      </w:r>
      <w:r>
        <w:rPr>
          <w:rFonts w:ascii="SimSun" w:hAnsi="SimSun" w:eastAsia="SimSun" w:cs="SimSun"/>
          <w:sz w:val="21"/>
          <w:szCs w:val="21"/>
          <w:spacing w:val="-10"/>
        </w:rPr>
        <w:t>议规格定义成为业务操作。有了抽象的、标准的业务操作定义，再结合低代码平台的</w:t>
      </w:r>
      <w:r>
        <w:rPr>
          <w:rFonts w:ascii="SimSun" w:hAnsi="SimSun" w:eastAsia="SimSun" w:cs="SimSun"/>
          <w:sz w:val="21"/>
          <w:szCs w:val="21"/>
          <w:spacing w:val="-11"/>
        </w:rPr>
        <w:t>工具辅助， </w:t>
      </w:r>
      <w:r>
        <w:rPr>
          <w:rFonts w:ascii="SimSun" w:hAnsi="SimSun" w:eastAsia="SimSun" w:cs="SimSun"/>
          <w:sz w:val="21"/>
          <w:szCs w:val="21"/>
          <w:spacing w:val="-4"/>
        </w:rPr>
        <w:t>才能让业务人员对服务集成更快速地理解和上手使用。有了业务操作模型定义能力，让数据服</w:t>
      </w:r>
      <w:r>
        <w:rPr>
          <w:rFonts w:ascii="SimSun" w:hAnsi="SimSun" w:eastAsia="SimSun" w:cs="SimSun"/>
          <w:sz w:val="21"/>
          <w:szCs w:val="21"/>
          <w:spacing w:val="1"/>
        </w:rPr>
        <w:t xml:space="preserve"> </w:t>
      </w:r>
      <w:r>
        <w:rPr>
          <w:rFonts w:ascii="SimSun" w:hAnsi="SimSun" w:eastAsia="SimSun" w:cs="SimSun"/>
          <w:sz w:val="21"/>
          <w:szCs w:val="21"/>
          <w:spacing w:val="-2"/>
        </w:rPr>
        <w:t>务能够进行业务化组件封装，打通了流程、交易编排中服务集成的关键一环。</w:t>
      </w:r>
    </w:p>
    <w:p>
      <w:pPr>
        <w:pStyle w:val="BodyText"/>
        <w:ind w:left="422"/>
        <w:spacing w:before="166" w:line="221" w:lineRule="auto"/>
        <w:outlineLvl w:val="6"/>
        <w:rPr>
          <w:sz w:val="21"/>
          <w:szCs w:val="21"/>
        </w:rPr>
      </w:pPr>
      <w:r>
        <w:rPr>
          <w:sz w:val="21"/>
          <w:szCs w:val="21"/>
          <w:b/>
          <w:bCs/>
          <w:spacing w:val="-9"/>
        </w:rPr>
        <w:t>2.</w:t>
      </w:r>
      <w:r>
        <w:rPr>
          <w:sz w:val="21"/>
          <w:szCs w:val="21"/>
          <w:spacing w:val="-25"/>
        </w:rPr>
        <w:t xml:space="preserve"> </w:t>
      </w:r>
      <w:r>
        <w:rPr>
          <w:sz w:val="21"/>
          <w:szCs w:val="21"/>
          <w:b/>
          <w:bCs/>
          <w:spacing w:val="-9"/>
        </w:rPr>
        <w:t>交易流程</w:t>
      </w:r>
    </w:p>
    <w:p>
      <w:pPr>
        <w:ind w:left="19" w:right="140" w:firstLine="399"/>
        <w:spacing w:before="214" w:line="254" w:lineRule="auto"/>
        <w:rPr>
          <w:rFonts w:ascii="SimSun" w:hAnsi="SimSun" w:eastAsia="SimSun" w:cs="SimSun"/>
          <w:sz w:val="21"/>
          <w:szCs w:val="21"/>
        </w:rPr>
      </w:pPr>
      <w:r>
        <w:rPr>
          <w:rFonts w:ascii="SimSun" w:hAnsi="SimSun" w:eastAsia="SimSun" w:cs="SimSun"/>
          <w:sz w:val="21"/>
          <w:szCs w:val="21"/>
          <w:spacing w:val="1"/>
        </w:rPr>
        <w:t>本质上就是采用流程编排的方式进行服务集成、组装。例如，银行交易大致包含实时交</w:t>
      </w:r>
      <w:r>
        <w:rPr>
          <w:rFonts w:ascii="SimSun" w:hAnsi="SimSun" w:eastAsia="SimSun" w:cs="SimSun"/>
          <w:sz w:val="21"/>
          <w:szCs w:val="21"/>
        </w:rPr>
        <w:t xml:space="preserve"> </w:t>
      </w:r>
      <w:r>
        <w:rPr>
          <w:rFonts w:ascii="SimSun" w:hAnsi="SimSun" w:eastAsia="SimSun" w:cs="SimSun"/>
          <w:sz w:val="21"/>
          <w:szCs w:val="21"/>
          <w:spacing w:val="-2"/>
        </w:rPr>
        <w:t>易、联机小批量交易、批量交易等几种不同特点</w:t>
      </w:r>
      <w:r>
        <w:rPr>
          <w:rFonts w:ascii="SimSun" w:hAnsi="SimSun" w:eastAsia="SimSun" w:cs="SimSun"/>
          <w:sz w:val="21"/>
          <w:szCs w:val="21"/>
          <w:spacing w:val="-3"/>
        </w:rPr>
        <w:t>的交易流程。交易流程示意如图8-1所示。</w:t>
      </w:r>
    </w:p>
    <w:p>
      <w:pPr>
        <w:spacing w:line="254" w:lineRule="auto"/>
        <w:sectPr>
          <w:headerReference w:type="default" r:id="rId465"/>
          <w:pgSz w:w="9250" w:h="13980"/>
          <w:pgMar w:top="659" w:right="530" w:bottom="400" w:left="140" w:header="343" w:footer="0" w:gutter="0"/>
        </w:sectPr>
        <w:rPr>
          <w:rFonts w:ascii="SimSun" w:hAnsi="SimSun" w:eastAsia="SimSun" w:cs="SimSun"/>
          <w:sz w:val="21"/>
          <w:szCs w:val="21"/>
        </w:rPr>
      </w:pPr>
    </w:p>
    <w:p>
      <w:pPr>
        <w:spacing w:line="355" w:lineRule="auto"/>
        <w:rPr>
          <w:rFonts w:ascii="Arial"/>
          <w:sz w:val="21"/>
        </w:rPr>
      </w:pPr>
      <w:r/>
    </w:p>
    <w:p>
      <w:pPr>
        <w:pStyle w:val="BodyText"/>
        <w:spacing w:line="4310" w:lineRule="exact"/>
        <w:rPr/>
      </w:pPr>
      <w:r>
        <w:rPr>
          <w:position w:val="-86"/>
        </w:rPr>
        <w:pict>
          <v:group id="_x0000_s2036" style="mso-position-vertical-relative:line;mso-position-horizontal-relative:char;width:429pt;height:215.55pt;" filled="false" stroked="false" coordsize="8580,4311" coordorigin="0,0">
            <v:shape id="_x0000_s2038" style="position:absolute;left:0;top:0;width:8580;height:4311;" filled="false" stroked="false" type="#_x0000_t75">
              <v:imagedata o:title="" r:id="rId467"/>
            </v:shape>
            <v:shape id="_x0000_s2040" style="position:absolute;left:39;top:103;width:1011;height:4103;" filled="false" stroked="false" type="#_x0000_t202">
              <v:fill on="false"/>
              <v:stroke on="false"/>
              <v:path/>
              <v:imagedata o:title=""/>
              <o:lock v:ext="edit" aspectratio="false"/>
              <v:textbox inset="0mm,0mm,0mm,0mm">
                <w:txbxContent>
                  <w:p>
                    <w:pPr>
                      <w:ind w:left="119" w:right="20" w:hanging="99"/>
                      <w:spacing w:before="19" w:line="273" w:lineRule="auto"/>
                      <w:rPr>
                        <w:rFonts w:ascii="SimSun" w:hAnsi="SimSun" w:eastAsia="SimSun" w:cs="SimSun"/>
                        <w:sz w:val="11"/>
                        <w:szCs w:val="11"/>
                      </w:rPr>
                    </w:pPr>
                    <w:r>
                      <w:rPr>
                        <w:rFonts w:ascii="KaiTi" w:hAnsi="KaiTi" w:eastAsia="KaiTi" w:cs="KaiTi"/>
                        <w:sz w:val="11"/>
                        <w:szCs w:val="11"/>
                        <w:spacing w:val="6"/>
                      </w:rPr>
                      <w:t>⑥</w:t>
                    </w:r>
                    <w:r>
                      <w:rPr>
                        <w:rFonts w:ascii="Times New Roman" w:hAnsi="Times New Roman" w:eastAsia="Times New Roman" w:cs="Times New Roman"/>
                        <w:sz w:val="11"/>
                        <w:szCs w:val="11"/>
                      </w:rPr>
                      <w:t>TRANS</w:t>
                    </w:r>
                    <w:r>
                      <w:rPr>
                        <w:rFonts w:ascii="Times New Roman" w:hAnsi="Times New Roman" w:eastAsia="Times New Roman" w:cs="Times New Roman"/>
                        <w:sz w:val="11"/>
                        <w:szCs w:val="11"/>
                        <w:spacing w:val="6"/>
                      </w:rPr>
                      <w:t>003.</w:t>
                    </w:r>
                    <w:r>
                      <w:rPr>
                        <w:rFonts w:ascii="Times New Roman" w:hAnsi="Times New Roman" w:eastAsia="Times New Roman" w:cs="Times New Roman"/>
                        <w:sz w:val="11"/>
                        <w:szCs w:val="11"/>
                      </w:rPr>
                      <w:t>chsbts</w:t>
                    </w:r>
                    <w:r>
                      <w:rPr>
                        <w:rFonts w:ascii="Times New Roman" w:hAnsi="Times New Roman" w:eastAsia="Times New Roman" w:cs="Times New Roman"/>
                        <w:sz w:val="11"/>
                        <w:szCs w:val="11"/>
                        <w:spacing w:val="2"/>
                      </w:rPr>
                      <w:t xml:space="preserve"> </w:t>
                    </w:r>
                    <w:r>
                      <w:rPr>
                        <w:rFonts w:ascii="KaiTi" w:hAnsi="KaiTi" w:eastAsia="KaiTi" w:cs="KaiTi"/>
                        <w:sz w:val="11"/>
                        <w:szCs w:val="11"/>
                        <w:spacing w:val="-1"/>
                      </w:rPr>
                      <w:t>4</w:t>
                    </w:r>
                    <w:r>
                      <w:rPr>
                        <w:rFonts w:ascii="KaiTi" w:hAnsi="KaiTi" w:eastAsia="KaiTi" w:cs="KaiTi"/>
                        <w:sz w:val="11"/>
                        <w:szCs w:val="11"/>
                        <w:spacing w:val="8"/>
                      </w:rPr>
                      <w:t xml:space="preserve">   </w:t>
                    </w:r>
                    <w:r>
                      <w:rPr>
                        <w:rFonts w:ascii="SimSun" w:hAnsi="SimSun" w:eastAsia="SimSun" w:cs="SimSun"/>
                        <w:sz w:val="11"/>
                        <w:szCs w:val="11"/>
                        <w:spacing w:val="-1"/>
                      </w:rPr>
                      <w:t>Palette</w:t>
                    </w:r>
                  </w:p>
                  <w:p>
                    <w:pPr>
                      <w:ind w:left="170"/>
                      <w:spacing w:before="6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Select</w:t>
                    </w:r>
                  </w:p>
                  <w:p>
                    <w:pPr>
                      <w:ind w:left="170"/>
                      <w:spacing w:before="100" w:line="219" w:lineRule="auto"/>
                      <w:rPr>
                        <w:rFonts w:ascii="SimHei" w:hAnsi="SimHei" w:eastAsia="SimHei" w:cs="SimHei"/>
                        <w:sz w:val="11"/>
                        <w:szCs w:val="11"/>
                      </w:rPr>
                    </w:pPr>
                    <w:r>
                      <w:rPr>
                        <w:rFonts w:ascii="SimHei" w:hAnsi="SimHei" w:eastAsia="SimHei" w:cs="SimHei"/>
                        <w:sz w:val="11"/>
                        <w:szCs w:val="11"/>
                        <w:spacing w:val="-12"/>
                      </w:rPr>
                      <w:t>·连接线</w:t>
                    </w:r>
                  </w:p>
                  <w:p>
                    <w:pPr>
                      <w:ind w:left="170"/>
                      <w:spacing w:before="54" w:line="155" w:lineRule="exact"/>
                      <w:rPr>
                        <w:rFonts w:ascii="KaiTi" w:hAnsi="KaiTi" w:eastAsia="KaiTi" w:cs="KaiTi"/>
                        <w:sz w:val="11"/>
                        <w:szCs w:val="11"/>
                      </w:rPr>
                    </w:pPr>
                    <w:r>
                      <w:rPr>
                        <w:rFonts w:ascii="KaiTi" w:hAnsi="KaiTi" w:eastAsia="KaiTi" w:cs="KaiTi"/>
                        <w:sz w:val="11"/>
                        <w:szCs w:val="11"/>
                        <w:spacing w:val="-8"/>
                        <w:position w:val="3"/>
                      </w:rPr>
                      <w:t>退</w:t>
                    </w:r>
                    <w:r>
                      <w:rPr>
                        <w:rFonts w:ascii="KaiTi" w:hAnsi="KaiTi" w:eastAsia="KaiTi" w:cs="KaiTi"/>
                        <w:sz w:val="11"/>
                        <w:szCs w:val="11"/>
                        <w:spacing w:val="-8"/>
                        <w:position w:val="3"/>
                      </w:rPr>
                      <w:t xml:space="preserve"> </w:t>
                    </w:r>
                    <w:r>
                      <w:rPr>
                        <w:rFonts w:ascii="KaiTi" w:hAnsi="KaiTi" w:eastAsia="KaiTi" w:cs="KaiTi"/>
                        <w:sz w:val="11"/>
                        <w:szCs w:val="11"/>
                        <w:spacing w:val="-8"/>
                        <w:position w:val="3"/>
                      </w:rPr>
                      <w:t>出</w:t>
                    </w:r>
                    <w:r>
                      <w:rPr>
                        <w:rFonts w:ascii="KaiTi" w:hAnsi="KaiTi" w:eastAsia="KaiTi" w:cs="KaiTi"/>
                        <w:sz w:val="11"/>
                        <w:szCs w:val="11"/>
                        <w:spacing w:val="-7"/>
                        <w:position w:val="3"/>
                      </w:rPr>
                      <w:t xml:space="preserve"> </w:t>
                    </w:r>
                    <w:r>
                      <w:rPr>
                        <w:rFonts w:ascii="KaiTi" w:hAnsi="KaiTi" w:eastAsia="KaiTi" w:cs="KaiTi"/>
                        <w:sz w:val="11"/>
                        <w:szCs w:val="11"/>
                        <w:spacing w:val="-8"/>
                        <w:position w:val="3"/>
                      </w:rPr>
                      <w:t>线</w:t>
                    </w:r>
                  </w:p>
                  <w:p>
                    <w:pPr>
                      <w:ind w:left="64"/>
                      <w:spacing w:line="224" w:lineRule="auto"/>
                      <w:rPr>
                        <w:rFonts w:ascii="KaiTi" w:hAnsi="KaiTi" w:eastAsia="KaiTi" w:cs="KaiTi"/>
                        <w:sz w:val="11"/>
                        <w:szCs w:val="11"/>
                      </w:rPr>
                    </w:pPr>
                    <w:r>
                      <w:rPr>
                        <w:rFonts w:ascii="KaiTi" w:hAnsi="KaiTi" w:eastAsia="KaiTi" w:cs="KaiTi"/>
                        <w:sz w:val="11"/>
                        <w:szCs w:val="11"/>
                        <w:spacing w:val="1"/>
                      </w:rPr>
                      <w:t>“异常线</w:t>
                    </w:r>
                  </w:p>
                  <w:p>
                    <w:pPr>
                      <w:ind w:left="20"/>
                      <w:spacing w:before="51" w:line="222" w:lineRule="auto"/>
                      <w:rPr>
                        <w:rFonts w:ascii="YouYuan" w:hAnsi="YouYuan" w:eastAsia="YouYuan" w:cs="YouYuan"/>
                        <w:sz w:val="11"/>
                        <w:szCs w:val="11"/>
                      </w:rPr>
                    </w:pPr>
                    <w:r>
                      <w:rPr>
                        <w:rFonts w:ascii="SimSun" w:hAnsi="SimSun" w:eastAsia="SimSun" w:cs="SimSun"/>
                        <w:sz w:val="11"/>
                        <w:szCs w:val="11"/>
                        <w:spacing w:val="-3"/>
                      </w:rPr>
                      <w:t>e</w:t>
                    </w:r>
                    <w:r>
                      <w:rPr>
                        <w:rFonts w:ascii="SimSun" w:hAnsi="SimSun" w:eastAsia="SimSun" w:cs="SimSun"/>
                        <w:sz w:val="11"/>
                        <w:szCs w:val="11"/>
                        <w:spacing w:val="7"/>
                      </w:rPr>
                      <w:t xml:space="preserve"> </w:t>
                    </w:r>
                    <w:r>
                      <w:rPr>
                        <w:rFonts w:ascii="YouYuan" w:hAnsi="YouYuan" w:eastAsia="YouYuan" w:cs="YouYuan"/>
                        <w:sz w:val="11"/>
                        <w:szCs w:val="11"/>
                        <w:spacing w:val="-3"/>
                      </w:rPr>
                      <w:t>基本</w:t>
                    </w:r>
                  </w:p>
                  <w:p>
                    <w:pPr>
                      <w:ind w:left="119"/>
                      <w:spacing w:before="51" w:line="228" w:lineRule="auto"/>
                      <w:rPr>
                        <w:rFonts w:ascii="YouYuan" w:hAnsi="YouYuan" w:eastAsia="YouYuan" w:cs="YouYuan"/>
                        <w:sz w:val="11"/>
                        <w:szCs w:val="11"/>
                      </w:rPr>
                    </w:pPr>
                    <w:r>
                      <w:rPr>
                        <w:rFonts w:ascii="YouYuan" w:hAnsi="YouYuan" w:eastAsia="YouYuan" w:cs="YouYuan"/>
                        <w:sz w:val="11"/>
                        <w:szCs w:val="11"/>
                        <w:color w:val="FFFFFF"/>
                        <w:spacing w:val="-2"/>
                      </w:rPr>
                      <w:t>□开始</w:t>
                    </w:r>
                  </w:p>
                  <w:p>
                    <w:pPr>
                      <w:ind w:left="119"/>
                      <w:spacing w:before="36" w:line="183" w:lineRule="exact"/>
                      <w:rPr>
                        <w:rFonts w:ascii="KaiTi" w:hAnsi="KaiTi" w:eastAsia="KaiTi" w:cs="KaiTi"/>
                        <w:sz w:val="11"/>
                        <w:szCs w:val="11"/>
                      </w:rPr>
                    </w:pPr>
                    <w:r>
                      <w:rPr>
                        <w:rFonts w:ascii="KaiTi" w:hAnsi="KaiTi" w:eastAsia="KaiTi" w:cs="KaiTi"/>
                        <w:sz w:val="11"/>
                        <w:szCs w:val="11"/>
                        <w:spacing w:val="-5"/>
                        <w:position w:val="5"/>
                      </w:rPr>
                      <w:t>口结束</w:t>
                    </w:r>
                  </w:p>
                  <w:p>
                    <w:pPr>
                      <w:ind w:left="119"/>
                      <w:spacing w:line="228" w:lineRule="auto"/>
                      <w:rPr>
                        <w:rFonts w:ascii="KaiTi" w:hAnsi="KaiTi" w:eastAsia="KaiTi" w:cs="KaiTi"/>
                        <w:sz w:val="11"/>
                        <w:szCs w:val="11"/>
                      </w:rPr>
                    </w:pPr>
                    <w:r>
                      <w:rPr>
                        <w:rFonts w:ascii="KaiTi" w:hAnsi="KaiTi" w:eastAsia="KaiTi" w:cs="KaiTi"/>
                        <w:sz w:val="11"/>
                        <w:szCs w:val="11"/>
                        <w:spacing w:val="-9"/>
                      </w:rPr>
                      <w:t>回赋值</w:t>
                    </w:r>
                  </w:p>
                  <w:p>
                    <w:pPr>
                      <w:ind w:left="170"/>
                      <w:spacing w:before="34" w:line="219" w:lineRule="auto"/>
                      <w:rPr>
                        <w:rFonts w:ascii="SimSun" w:hAnsi="SimSun" w:eastAsia="SimSun" w:cs="SimSun"/>
                        <w:sz w:val="11"/>
                        <w:szCs w:val="11"/>
                      </w:rPr>
                    </w:pPr>
                    <w:r>
                      <w:rPr>
                        <w:rFonts w:ascii="SimSun" w:hAnsi="SimSun" w:eastAsia="SimSun" w:cs="SimSun"/>
                        <w:sz w:val="11"/>
                        <w:szCs w:val="11"/>
                        <w:spacing w:val="-8"/>
                        <w:w w:val="99"/>
                      </w:rPr>
                      <w:t>循环</w:t>
                    </w:r>
                  </w:p>
                  <w:p>
                    <w:pPr>
                      <w:ind w:left="119"/>
                      <w:spacing w:before="59" w:line="179" w:lineRule="exact"/>
                      <w:rPr>
                        <w:rFonts w:ascii="SimSun" w:hAnsi="SimSun" w:eastAsia="SimSun" w:cs="SimSun"/>
                        <w:sz w:val="11"/>
                        <w:szCs w:val="11"/>
                      </w:rPr>
                    </w:pPr>
                    <w:r>
                      <w:rPr>
                        <w:rFonts w:ascii="SimSun" w:hAnsi="SimSun" w:eastAsia="SimSun" w:cs="SimSun"/>
                        <w:sz w:val="11"/>
                        <w:szCs w:val="11"/>
                        <w:spacing w:val="-1"/>
                        <w:position w:val="5"/>
                      </w:rPr>
                      <w:t>0运算要错</w:t>
                    </w:r>
                  </w:p>
                  <w:p>
                    <w:pPr>
                      <w:ind w:left="170"/>
                      <w:spacing w:line="220" w:lineRule="auto"/>
                      <w:rPr>
                        <w:rFonts w:ascii="SimHei" w:hAnsi="SimHei" w:eastAsia="SimHei" w:cs="SimHei"/>
                        <w:sz w:val="11"/>
                        <w:szCs w:val="11"/>
                      </w:rPr>
                    </w:pPr>
                    <w:r>
                      <w:rPr>
                        <w:rFonts w:ascii="SimHei" w:hAnsi="SimHei" w:eastAsia="SimHei" w:cs="SimHei"/>
                        <w:sz w:val="11"/>
                        <w:szCs w:val="11"/>
                        <w:spacing w:val="-10"/>
                        <w:w w:val="99"/>
                      </w:rPr>
                      <w:t>事务开始</w:t>
                    </w:r>
                  </w:p>
                  <w:p>
                    <w:pPr>
                      <w:ind w:left="170"/>
                      <w:spacing w:before="39" w:line="221" w:lineRule="auto"/>
                      <w:rPr>
                        <w:rFonts w:ascii="SimHei" w:hAnsi="SimHei" w:eastAsia="SimHei" w:cs="SimHei"/>
                        <w:sz w:val="11"/>
                        <w:szCs w:val="11"/>
                      </w:rPr>
                    </w:pPr>
                    <w:r>
                      <w:rPr>
                        <w:rFonts w:ascii="SimHei" w:hAnsi="SimHei" w:eastAsia="SimHei" w:cs="SimHei"/>
                        <w:sz w:val="11"/>
                        <w:szCs w:val="11"/>
                        <w:spacing w:val="-10"/>
                        <w:w w:val="99"/>
                      </w:rPr>
                      <w:t>事务提交</w:t>
                    </w:r>
                  </w:p>
                  <w:p>
                    <w:pPr>
                      <w:ind w:left="119"/>
                      <w:spacing w:before="49" w:line="219" w:lineRule="auto"/>
                      <w:rPr>
                        <w:rFonts w:ascii="SimSun" w:hAnsi="SimSun" w:eastAsia="SimSun" w:cs="SimSun"/>
                        <w:sz w:val="11"/>
                        <w:szCs w:val="11"/>
                      </w:rPr>
                    </w:pPr>
                    <w:r>
                      <w:rPr>
                        <w:rFonts w:ascii="SimSun" w:hAnsi="SimSun" w:eastAsia="SimSun" w:cs="SimSun"/>
                        <w:sz w:val="11"/>
                        <w:szCs w:val="11"/>
                        <w:spacing w:val="-8"/>
                      </w:rPr>
                      <w:t>●事务回端</w:t>
                    </w:r>
                  </w:p>
                  <w:p>
                    <w:pPr>
                      <w:ind w:left="119"/>
                      <w:spacing w:before="38" w:line="220" w:lineRule="auto"/>
                      <w:rPr>
                        <w:rFonts w:ascii="SimHei" w:hAnsi="SimHei" w:eastAsia="SimHei" w:cs="SimHei"/>
                        <w:sz w:val="11"/>
                        <w:szCs w:val="11"/>
                      </w:rPr>
                    </w:pPr>
                    <w:r>
                      <w:rPr>
                        <w:rFonts w:ascii="SimHei" w:hAnsi="SimHei" w:eastAsia="SimHei" w:cs="SimHei"/>
                        <w:sz w:val="11"/>
                        <w:szCs w:val="11"/>
                        <w:spacing w:val="-8"/>
                      </w:rPr>
                      <w:t>②本地处理</w:t>
                    </w:r>
                  </w:p>
                  <w:p>
                    <w:pPr>
                      <w:ind w:left="170"/>
                      <w:spacing w:before="30" w:line="221" w:lineRule="auto"/>
                      <w:rPr>
                        <w:rFonts w:ascii="SimHei" w:hAnsi="SimHei" w:eastAsia="SimHei" w:cs="SimHei"/>
                        <w:sz w:val="11"/>
                        <w:szCs w:val="11"/>
                      </w:rPr>
                    </w:pPr>
                    <w:r>
                      <w:rPr>
                        <w:rFonts w:ascii="SimHei" w:hAnsi="SimHei" w:eastAsia="SimHei" w:cs="SimHei"/>
                        <w:sz w:val="11"/>
                        <w:szCs w:val="11"/>
                        <w:spacing w:val="-8"/>
                        <w:w w:val="97"/>
                      </w:rPr>
                      <w:t>主机服务</w:t>
                    </w:r>
                  </w:p>
                  <w:p>
                    <w:pPr>
                      <w:ind w:left="119"/>
                      <w:spacing w:before="46" w:line="214" w:lineRule="auto"/>
                      <w:rPr>
                        <w:rFonts w:ascii="YouYuan" w:hAnsi="YouYuan" w:eastAsia="YouYuan" w:cs="YouYuan"/>
                        <w:sz w:val="11"/>
                        <w:szCs w:val="11"/>
                      </w:rPr>
                    </w:pPr>
                    <w:r>
                      <w:rPr>
                        <w:rFonts w:ascii="YouYuan" w:hAnsi="YouYuan" w:eastAsia="YouYuan" w:cs="YouYuan"/>
                        <w:sz w:val="11"/>
                        <w:szCs w:val="11"/>
                        <w:spacing w:val="-5"/>
                        <w:w w:val="97"/>
                      </w:rPr>
                      <w:t>座子交易携</w:t>
                    </w:r>
                  </w:p>
                  <w:p>
                    <w:pPr>
                      <w:ind w:left="119"/>
                      <w:spacing w:before="54" w:line="220" w:lineRule="auto"/>
                      <w:rPr>
                        <w:rFonts w:ascii="SimHei" w:hAnsi="SimHei" w:eastAsia="SimHei" w:cs="SimHei"/>
                        <w:sz w:val="11"/>
                        <w:szCs w:val="11"/>
                      </w:rPr>
                    </w:pPr>
                    <w:r>
                      <w:rPr>
                        <w:rFonts w:ascii="SimHei" w:hAnsi="SimHei" w:eastAsia="SimHei" w:cs="SimHei"/>
                        <w:sz w:val="11"/>
                        <w:szCs w:val="11"/>
                        <w:spacing w:val="-8"/>
                      </w:rPr>
                      <w:t>⑤冲正服务</w:t>
                    </w:r>
                  </w:p>
                  <w:p>
                    <w:pPr>
                      <w:ind w:left="170"/>
                      <w:spacing w:before="51" w:line="217" w:lineRule="auto"/>
                      <w:rPr>
                        <w:rFonts w:ascii="YouYuan" w:hAnsi="YouYuan" w:eastAsia="YouYuan" w:cs="YouYuan"/>
                        <w:sz w:val="11"/>
                        <w:szCs w:val="11"/>
                      </w:rPr>
                    </w:pPr>
                    <w:r>
                      <w:rPr>
                        <w:rFonts w:ascii="YouYuan" w:hAnsi="YouYuan" w:eastAsia="YouYuan" w:cs="YouYuan"/>
                        <w:sz w:val="11"/>
                        <w:szCs w:val="11"/>
                        <w:spacing w:val="-1"/>
                      </w:rPr>
                      <w:t>并行计算</w:t>
                    </w:r>
                  </w:p>
                  <w:p>
                    <w:pPr>
                      <w:ind w:left="170"/>
                      <w:spacing w:line="219" w:lineRule="auto"/>
                      <w:rPr>
                        <w:rFonts w:ascii="SimSun" w:hAnsi="SimSun" w:eastAsia="SimSun" w:cs="SimSun"/>
                        <w:sz w:val="11"/>
                        <w:szCs w:val="11"/>
                      </w:rPr>
                    </w:pPr>
                    <w:r>
                      <w:rPr>
                        <w:rFonts w:ascii="SimSun" w:hAnsi="SimSun" w:eastAsia="SimSun" w:cs="SimSun"/>
                        <w:sz w:val="11"/>
                        <w:szCs w:val="11"/>
                        <w:spacing w:val="-2"/>
                      </w:rPr>
                      <w:t>服务</w:t>
                    </w:r>
                  </w:p>
                  <w:p>
                    <w:pPr>
                      <w:ind w:left="170"/>
                      <w:spacing w:before="50" w:line="224" w:lineRule="auto"/>
                      <w:rPr>
                        <w:rFonts w:ascii="SimSun" w:hAnsi="SimSun" w:eastAsia="SimSun" w:cs="SimSun"/>
                        <w:sz w:val="11"/>
                        <w:szCs w:val="11"/>
                      </w:rPr>
                    </w:pPr>
                    <w:r>
                      <w:rPr>
                        <w:rFonts w:ascii="SimSun" w:hAnsi="SimSun" w:eastAsia="SimSun" w:cs="SimSun"/>
                        <w:sz w:val="11"/>
                        <w:szCs w:val="11"/>
                        <w:spacing w:val="-8"/>
                        <w:w w:val="99"/>
                      </w:rPr>
                      <w:t>注释</w:t>
                    </w:r>
                  </w:p>
                  <w:p>
                    <w:pPr>
                      <w:ind w:left="20"/>
                      <w:spacing w:line="227" w:lineRule="auto"/>
                      <w:rPr>
                        <w:rFonts w:ascii="KaiTi" w:hAnsi="KaiTi" w:eastAsia="KaiTi" w:cs="KaiTi"/>
                        <w:sz w:val="20"/>
                        <w:szCs w:val="20"/>
                      </w:rPr>
                    </w:pPr>
                    <w:r>
                      <w:rPr>
                        <w:rFonts w:ascii="KaiTi" w:hAnsi="KaiTi" w:eastAsia="KaiTi" w:cs="KaiTi"/>
                        <w:sz w:val="20"/>
                        <w:szCs w:val="20"/>
                        <w:spacing w:val="-18"/>
                      </w:rPr>
                      <w:t>高级</w:t>
                    </w:r>
                  </w:p>
                </w:txbxContent>
              </v:textbox>
            </v:shape>
            <v:shape id="_x0000_s2042" style="position:absolute;left:1499;top:1660;width:2376;height:166;" filled="false" stroked="false" type="#_x0000_t202">
              <v:fill on="false"/>
              <v:stroke on="false"/>
              <v:path/>
              <v:imagedata o:title=""/>
              <o:lock v:ext="edit" aspectratio="false"/>
              <v:textbox inset="0mm,0mm,0mm,0mm">
                <w:txbxContent>
                  <w:p>
                    <w:pPr>
                      <w:ind w:left="20"/>
                      <w:spacing w:before="20" w:line="228" w:lineRule="auto"/>
                      <w:rPr>
                        <w:rFonts w:ascii="SimHei" w:hAnsi="SimHei" w:eastAsia="SimHei" w:cs="SimHei"/>
                        <w:sz w:val="11"/>
                        <w:szCs w:val="11"/>
                      </w:rPr>
                    </w:pPr>
                    <w:r>
                      <w:rPr>
                        <w:rFonts w:ascii="YouYuan" w:hAnsi="YouYuan" w:eastAsia="YouYuan" w:cs="YouYuan"/>
                        <w:sz w:val="11"/>
                        <w:szCs w:val="11"/>
                        <w:spacing w:val="-5"/>
                        <w:position w:val="1"/>
                      </w:rPr>
                      <w:t>开始</w:t>
                    </w:r>
                    <w:r>
                      <w:rPr>
                        <w:rFonts w:ascii="YouYuan" w:hAnsi="YouYuan" w:eastAsia="YouYuan" w:cs="YouYuan"/>
                        <w:sz w:val="11"/>
                        <w:szCs w:val="11"/>
                        <w:spacing w:val="1"/>
                        <w:position w:val="1"/>
                      </w:rPr>
                      <w:t xml:space="preserve">          </w:t>
                    </w:r>
                    <w:r>
                      <w:rPr>
                        <w:rFonts w:ascii="SimHei" w:hAnsi="SimHei" w:eastAsia="SimHei" w:cs="SimHei"/>
                        <w:sz w:val="11"/>
                        <w:szCs w:val="11"/>
                        <w:spacing w:val="-5"/>
                      </w:rPr>
                      <w:t>交易开始记录</w:t>
                    </w:r>
                    <w:r>
                      <w:rPr>
                        <w:rFonts w:ascii="SimHei" w:hAnsi="SimHei" w:eastAsia="SimHei" w:cs="SimHei"/>
                        <w:sz w:val="11"/>
                        <w:szCs w:val="11"/>
                        <w:spacing w:val="6"/>
                      </w:rPr>
                      <w:t xml:space="preserve">     </w:t>
                    </w:r>
                    <w:r>
                      <w:rPr>
                        <w:rFonts w:ascii="SimHei" w:hAnsi="SimHei" w:eastAsia="SimHei" w:cs="SimHei"/>
                        <w:sz w:val="11"/>
                        <w:szCs w:val="11"/>
                        <w:spacing w:val="-5"/>
                      </w:rPr>
                      <w:t>校验调束报文</w:t>
                    </w:r>
                  </w:p>
                </w:txbxContent>
              </v:textbox>
            </v:shape>
            <v:shape id="_x0000_s2044" style="position:absolute;left:6080;top:1522;width:806;height:293;" filled="false" stroked="false" type="#_x0000_t202">
              <v:fill on="false"/>
              <v:stroke on="false"/>
              <v:path/>
              <v:imagedata o:title=""/>
              <o:lock v:ext="edit" aspectratio="false"/>
              <v:textbox inset="0mm,0mm,0mm,0mm">
                <w:txbxContent>
                  <w:p>
                    <w:pPr>
                      <w:ind w:left="279"/>
                      <w:spacing w:before="20"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3"/>
                      </w:rPr>
                      <w:t>*H—</w:t>
                    </w:r>
                  </w:p>
                  <w:p>
                    <w:pPr>
                      <w:ind w:left="20"/>
                      <w:spacing w:before="40" w:line="222" w:lineRule="auto"/>
                      <w:rPr>
                        <w:rFonts w:ascii="SimHei" w:hAnsi="SimHei" w:eastAsia="SimHei" w:cs="SimHei"/>
                        <w:sz w:val="11"/>
                        <w:szCs w:val="11"/>
                      </w:rPr>
                    </w:pPr>
                    <w:r>
                      <w:rPr>
                        <w:rFonts w:ascii="SimHei" w:hAnsi="SimHei" w:eastAsia="SimHei" w:cs="SimHei"/>
                        <w:sz w:val="11"/>
                        <w:szCs w:val="11"/>
                        <w:spacing w:val="-1"/>
                      </w:rPr>
                      <w:t>核心开户或堆护</w:t>
                    </w:r>
                  </w:p>
                </w:txbxContent>
              </v:textbox>
            </v:shape>
            <v:shape id="_x0000_s2046" style="position:absolute;left:5029;top:1668;width:845;height:151;"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11"/>
                        <w:szCs w:val="11"/>
                      </w:rPr>
                    </w:pPr>
                    <w:r>
                      <w:rPr>
                        <w:rFonts w:ascii="SimHei" w:hAnsi="SimHei" w:eastAsia="SimHei" w:cs="SimHei"/>
                        <w:sz w:val="11"/>
                        <w:szCs w:val="11"/>
                        <w:spacing w:val="-9"/>
                      </w:rPr>
                      <w:t>判断是否去核收，</w:t>
                    </w:r>
                  </w:p>
                </w:txbxContent>
              </v:textbox>
            </v:shape>
            <v:shape id="_x0000_s2048" style="position:absolute;left:3120;top:2374;width:775;height:15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5"/>
                      </w:rPr>
                      <w:t>数据校验不通过</w:t>
                    </w:r>
                  </w:p>
                </w:txbxContent>
              </v:textbox>
            </v:shape>
            <v:shape id="_x0000_s2050" style="position:absolute;left:7219;top:1674;width:696;height:15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1"/>
                        <w:szCs w:val="11"/>
                      </w:rPr>
                    </w:pPr>
                    <w:r>
                      <w:rPr>
                        <w:rFonts w:ascii="SimHei" w:hAnsi="SimHei" w:eastAsia="SimHei" w:cs="SimHei"/>
                        <w:sz w:val="11"/>
                        <w:szCs w:val="11"/>
                        <w:spacing w:val="-1"/>
                      </w:rPr>
                      <w:t>处理核心确应</w:t>
                    </w:r>
                  </w:p>
                </w:txbxContent>
              </v:textbox>
            </v:shape>
            <v:shape id="_x0000_s2052" style="position:absolute;left:6139;top:2377;width:651;height:160;"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1"/>
                        <w:szCs w:val="11"/>
                      </w:rPr>
                    </w:pPr>
                    <w:r>
                      <w:rPr>
                        <w:rFonts w:ascii="YouYuan" w:hAnsi="YouYuan" w:eastAsia="YouYuan" w:cs="YouYuan"/>
                        <w:sz w:val="11"/>
                        <w:szCs w:val="11"/>
                        <w:spacing w:val="-6"/>
                        <w:w w:val="99"/>
                      </w:rPr>
                      <w:t>交易结束记录</w:t>
                    </w:r>
                  </w:p>
                </w:txbxContent>
              </v:textbox>
            </v:shape>
            <v:shape id="_x0000_s2054" style="position:absolute;left:4149;top:1678;width:477;height:160;"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1"/>
                        <w:szCs w:val="11"/>
                      </w:rPr>
                    </w:pPr>
                    <w:r>
                      <w:rPr>
                        <w:rFonts w:ascii="YouYuan" w:hAnsi="YouYuan" w:eastAsia="YouYuan" w:cs="YouYuan"/>
                        <w:sz w:val="11"/>
                        <w:szCs w:val="11"/>
                        <w:spacing w:val="-1"/>
                      </w:rPr>
                      <w:t>数据处理</w:t>
                    </w:r>
                  </w:p>
                </w:txbxContent>
              </v:textbox>
            </v:shape>
            <v:shape id="_x0000_s2056" style="position:absolute;left:7470;top:2367;width:257;height:160;"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1"/>
                        <w:szCs w:val="11"/>
                      </w:rPr>
                    </w:pPr>
                    <w:r>
                      <w:rPr>
                        <w:rFonts w:ascii="YouYuan" w:hAnsi="YouYuan" w:eastAsia="YouYuan" w:cs="YouYuan"/>
                        <w:sz w:val="11"/>
                        <w:szCs w:val="11"/>
                        <w:spacing w:val="-1"/>
                      </w:rPr>
                      <w:t>结束</w:t>
                    </w:r>
                  </w:p>
                </w:txbxContent>
              </v:textbox>
            </v:shape>
            <v:shape id="_x0000_s2058" style="position:absolute;left:5339;top:1480;width:161;height:151;" filled="false" stroked="false" type="#_x0000_t75">
              <v:imagedata o:title="" r:id="rId468"/>
            </v:shape>
            <v:shape id="_x0000_s2060" style="position:absolute;left:7539;top:1460;width:131;height:170;" filled="false" stroked="false" type="#_x0000_t75">
              <v:imagedata o:title="" r:id="rId469"/>
            </v:shape>
          </v:group>
        </w:pict>
      </w:r>
    </w:p>
    <w:p>
      <w:pPr>
        <w:ind w:left="3349"/>
        <w:spacing w:before="48" w:line="220" w:lineRule="auto"/>
        <w:rPr>
          <w:rFonts w:ascii="SimSun" w:hAnsi="SimSun" w:eastAsia="SimSun" w:cs="SimSun"/>
          <w:sz w:val="20"/>
          <w:szCs w:val="20"/>
        </w:rPr>
      </w:pPr>
      <w:r>
        <w:rPr>
          <w:rFonts w:ascii="SimSun" w:hAnsi="SimSun" w:eastAsia="SimSun" w:cs="SimSun"/>
          <w:sz w:val="20"/>
          <w:szCs w:val="20"/>
          <w:spacing w:val="-13"/>
        </w:rPr>
        <w:t>图8-1</w:t>
      </w:r>
      <w:r>
        <w:rPr>
          <w:rFonts w:ascii="SimSun" w:hAnsi="SimSun" w:eastAsia="SimSun" w:cs="SimSun"/>
          <w:sz w:val="20"/>
          <w:szCs w:val="20"/>
          <w:spacing w:val="55"/>
        </w:rPr>
        <w:t xml:space="preserve"> </w:t>
      </w:r>
      <w:r>
        <w:rPr>
          <w:rFonts w:ascii="SimSun" w:hAnsi="SimSun" w:eastAsia="SimSun" w:cs="SimSun"/>
          <w:sz w:val="20"/>
          <w:szCs w:val="20"/>
          <w:spacing w:val="-13"/>
        </w:rPr>
        <w:t>交易流程示意图</w:t>
      </w:r>
    </w:p>
    <w:p>
      <w:pPr>
        <w:ind w:left="59" w:right="68" w:firstLine="420"/>
        <w:spacing w:before="219" w:line="270" w:lineRule="auto"/>
        <w:rPr>
          <w:rFonts w:ascii="SimSun" w:hAnsi="SimSun" w:eastAsia="SimSun" w:cs="SimSun"/>
          <w:sz w:val="20"/>
          <w:szCs w:val="20"/>
        </w:rPr>
      </w:pPr>
      <w:r>
        <w:rPr>
          <w:rFonts w:ascii="SimSun" w:hAnsi="SimSun" w:eastAsia="SimSun" w:cs="SimSun"/>
          <w:sz w:val="20"/>
          <w:szCs w:val="20"/>
          <w:spacing w:val="10"/>
        </w:rPr>
        <w:t>对于不同类型的交易流程，在交易编排过程中会有一些共性的场景可以进行抽象总</w:t>
      </w:r>
      <w:r>
        <w:rPr>
          <w:rFonts w:ascii="SimSun" w:hAnsi="SimSun" w:eastAsia="SimSun" w:cs="SimSun"/>
          <w:sz w:val="20"/>
          <w:szCs w:val="20"/>
          <w:spacing w:val="9"/>
        </w:rPr>
        <w:t>结，</w:t>
      </w:r>
      <w:r>
        <w:rPr>
          <w:rFonts w:ascii="SimSun" w:hAnsi="SimSun" w:eastAsia="SimSun" w:cs="SimSun"/>
          <w:sz w:val="20"/>
          <w:szCs w:val="20"/>
        </w:rPr>
        <w:t xml:space="preserve"> </w:t>
      </w:r>
      <w:r>
        <w:rPr>
          <w:rFonts w:ascii="SimSun" w:hAnsi="SimSun" w:eastAsia="SimSun" w:cs="SimSun"/>
          <w:sz w:val="20"/>
          <w:szCs w:val="20"/>
          <w:spacing w:val="6"/>
        </w:rPr>
        <w:t>沉淀为可重用的组件，比如数据转换、协议转换、事务一致性、异步等。下面我们对于这些常</w:t>
      </w:r>
      <w:r>
        <w:rPr>
          <w:rFonts w:ascii="SimSun" w:hAnsi="SimSun" w:eastAsia="SimSun" w:cs="SimSun"/>
          <w:sz w:val="20"/>
          <w:szCs w:val="20"/>
          <w:spacing w:val="4"/>
        </w:rPr>
        <w:t xml:space="preserve"> </w:t>
      </w:r>
      <w:r>
        <w:rPr>
          <w:rFonts w:ascii="SimSun" w:hAnsi="SimSun" w:eastAsia="SimSun" w:cs="SimSun"/>
          <w:sz w:val="20"/>
          <w:szCs w:val="20"/>
          <w:spacing w:val="5"/>
        </w:rPr>
        <w:t>见的重用组件进行介绍：</w:t>
      </w:r>
    </w:p>
    <w:p>
      <w:pPr>
        <w:ind w:left="762"/>
        <w:spacing w:before="183" w:line="220" w:lineRule="auto"/>
        <w:rPr>
          <w:rFonts w:ascii="KaiTi" w:hAnsi="KaiTi" w:eastAsia="KaiTi" w:cs="KaiTi"/>
          <w:sz w:val="20"/>
          <w:szCs w:val="20"/>
        </w:rPr>
      </w:pPr>
      <w:r>
        <w:rPr>
          <w:rFonts w:ascii="KaiTi" w:hAnsi="KaiTi" w:eastAsia="KaiTi" w:cs="KaiTi"/>
          <w:sz w:val="20"/>
          <w:szCs w:val="20"/>
          <w:b/>
          <w:bCs/>
          <w:spacing w:val="-4"/>
        </w:rPr>
        <w:t>数据、协议转换组件：以数据模型化落地过程中的数据模型和业务操作的定义为基础，服</w:t>
      </w:r>
    </w:p>
    <w:p>
      <w:pPr>
        <w:ind w:left="779" w:right="89"/>
        <w:spacing w:before="73" w:line="279" w:lineRule="auto"/>
        <w:jc w:val="both"/>
        <w:rPr>
          <w:rFonts w:ascii="KaiTi" w:hAnsi="KaiTi" w:eastAsia="KaiTi" w:cs="KaiTi"/>
          <w:sz w:val="20"/>
          <w:szCs w:val="20"/>
        </w:rPr>
      </w:pPr>
      <w:r>
        <w:rPr>
          <w:rFonts w:ascii="KaiTi" w:hAnsi="KaiTi" w:eastAsia="KaiTi" w:cs="KaiTi"/>
          <w:sz w:val="20"/>
          <w:szCs w:val="20"/>
          <w:spacing w:val="-3"/>
        </w:rPr>
        <w:t>务数据转换和协议转换就变得更简单。对于数据转换，则是交易流程中服务组装、参数绑</w:t>
      </w:r>
      <w:r>
        <w:rPr>
          <w:rFonts w:ascii="KaiTi" w:hAnsi="KaiTi" w:eastAsia="KaiTi" w:cs="KaiTi"/>
          <w:sz w:val="20"/>
          <w:szCs w:val="20"/>
          <w:spacing w:val="6"/>
        </w:rPr>
        <w:t xml:space="preserve"> </w:t>
      </w:r>
      <w:r>
        <w:rPr>
          <w:rFonts w:ascii="KaiTi" w:hAnsi="KaiTi" w:eastAsia="KaiTi" w:cs="KaiTi"/>
          <w:sz w:val="20"/>
          <w:szCs w:val="20"/>
        </w:rPr>
        <w:t>定的最常用的功能，其本质就是基于交易流程引</w:t>
      </w:r>
      <w:r>
        <w:rPr>
          <w:rFonts w:ascii="KaiTi" w:hAnsi="KaiTi" w:eastAsia="KaiTi" w:cs="KaiTi"/>
          <w:sz w:val="20"/>
          <w:szCs w:val="20"/>
          <w:spacing w:val="-1"/>
        </w:rPr>
        <w:t>用的数据模型与业务操作中</w:t>
      </w:r>
      <w:r>
        <w:rPr>
          <w:rFonts w:ascii="Times New Roman" w:hAnsi="Times New Roman" w:eastAsia="Times New Roman" w:cs="Times New Roman"/>
          <w:sz w:val="20"/>
          <w:szCs w:val="20"/>
          <w:spacing w:val="-1"/>
        </w:rPr>
        <w:t>IO</w:t>
      </w:r>
      <w:r>
        <w:rPr>
          <w:rFonts w:ascii="Times New Roman" w:hAnsi="Times New Roman" w:eastAsia="Times New Roman" w:cs="Times New Roman"/>
          <w:sz w:val="20"/>
          <w:szCs w:val="20"/>
          <w:spacing w:val="44"/>
        </w:rPr>
        <w:t xml:space="preserve"> </w:t>
      </w:r>
      <w:r>
        <w:rPr>
          <w:rFonts w:ascii="KaiTi" w:hAnsi="KaiTi" w:eastAsia="KaiTi" w:cs="KaiTi"/>
          <w:sz w:val="20"/>
          <w:szCs w:val="20"/>
          <w:spacing w:val="-1"/>
        </w:rPr>
        <w:t>规格定义</w:t>
      </w:r>
      <w:r>
        <w:rPr>
          <w:rFonts w:ascii="KaiTi" w:hAnsi="KaiTi" w:eastAsia="KaiTi" w:cs="KaiTi"/>
          <w:sz w:val="20"/>
          <w:szCs w:val="20"/>
        </w:rPr>
        <w:t xml:space="preserve"> </w:t>
      </w:r>
      <w:r>
        <w:rPr>
          <w:rFonts w:ascii="KaiTi" w:hAnsi="KaiTi" w:eastAsia="KaiTi" w:cs="KaiTi"/>
          <w:sz w:val="20"/>
          <w:szCs w:val="20"/>
          <w:spacing w:val="-3"/>
        </w:rPr>
        <w:t>的“消息实体”模型的映射关系配置。数据模型映射的过程中，可以基于数据实体、消息</w:t>
      </w:r>
      <w:r>
        <w:rPr>
          <w:rFonts w:ascii="KaiTi" w:hAnsi="KaiTi" w:eastAsia="KaiTi" w:cs="KaiTi"/>
          <w:sz w:val="20"/>
          <w:szCs w:val="20"/>
          <w:spacing w:val="11"/>
        </w:rPr>
        <w:t xml:space="preserve"> </w:t>
      </w:r>
      <w:r>
        <w:rPr>
          <w:rFonts w:ascii="KaiTi" w:hAnsi="KaiTi" w:eastAsia="KaiTi" w:cs="KaiTi"/>
          <w:sz w:val="20"/>
          <w:szCs w:val="20"/>
          <w:spacing w:val="-2"/>
        </w:rPr>
        <w:t>实体模型的元数据结构，优化交易编排工具的</w:t>
      </w:r>
      <w:r>
        <w:rPr>
          <w:rFonts w:ascii="KaiTi" w:hAnsi="KaiTi" w:eastAsia="KaiTi" w:cs="KaiTi"/>
          <w:sz w:val="20"/>
          <w:szCs w:val="20"/>
          <w:spacing w:val="-3"/>
        </w:rPr>
        <w:t>能力，支持复杂对象的“解构赋值”的映射</w:t>
      </w:r>
      <w:r>
        <w:rPr>
          <w:rFonts w:ascii="KaiTi" w:hAnsi="KaiTi" w:eastAsia="KaiTi" w:cs="KaiTi"/>
          <w:sz w:val="20"/>
          <w:szCs w:val="20"/>
        </w:rPr>
        <w:t xml:space="preserve"> </w:t>
      </w:r>
      <w:r>
        <w:rPr>
          <w:rFonts w:ascii="KaiTi" w:hAnsi="KaiTi" w:eastAsia="KaiTi" w:cs="KaiTi"/>
          <w:sz w:val="20"/>
          <w:szCs w:val="20"/>
          <w:spacing w:val="-3"/>
        </w:rPr>
        <w:t>方式，这种方式更直观、灵活、方便。数据转换完成后，还可以根据交易维度的业务字典</w:t>
      </w:r>
      <w:r>
        <w:rPr>
          <w:rFonts w:ascii="KaiTi" w:hAnsi="KaiTi" w:eastAsia="KaiTi" w:cs="KaiTi"/>
          <w:sz w:val="20"/>
          <w:szCs w:val="20"/>
          <w:spacing w:val="4"/>
        </w:rPr>
        <w:t xml:space="preserve"> </w:t>
      </w:r>
      <w:r>
        <w:rPr>
          <w:rFonts w:ascii="KaiTi" w:hAnsi="KaiTi" w:eastAsia="KaiTi" w:cs="KaiTi"/>
          <w:sz w:val="20"/>
          <w:szCs w:val="20"/>
          <w:spacing w:val="-3"/>
        </w:rPr>
        <w:t>定义，对数据进行脱敏、加解密、转换等设置。兼顾数据的安全使用；对于协</w:t>
      </w:r>
      <w:r>
        <w:rPr>
          <w:rFonts w:ascii="KaiTi" w:hAnsi="KaiTi" w:eastAsia="KaiTi" w:cs="KaiTi"/>
          <w:sz w:val="20"/>
          <w:szCs w:val="20"/>
          <w:spacing w:val="-4"/>
        </w:rPr>
        <w:t>议转换，根</w:t>
      </w:r>
      <w:r>
        <w:rPr>
          <w:rFonts w:ascii="KaiTi" w:hAnsi="KaiTi" w:eastAsia="KaiTi" w:cs="KaiTi"/>
          <w:sz w:val="20"/>
          <w:szCs w:val="20"/>
        </w:rPr>
        <w:t xml:space="preserve"> </w:t>
      </w:r>
      <w:r>
        <w:rPr>
          <w:rFonts w:ascii="KaiTi" w:hAnsi="KaiTi" w:eastAsia="KaiTi" w:cs="KaiTi"/>
          <w:sz w:val="20"/>
          <w:szCs w:val="20"/>
          <w:spacing w:val="-2"/>
        </w:rPr>
        <w:t>据</w:t>
      </w:r>
      <w:r>
        <w:rPr>
          <w:rFonts w:ascii="KaiTi" w:hAnsi="KaiTi" w:eastAsia="KaiTi" w:cs="KaiTi"/>
          <w:sz w:val="20"/>
          <w:szCs w:val="20"/>
          <w:spacing w:val="-44"/>
        </w:rPr>
        <w:t xml:space="preserve"> </w:t>
      </w:r>
      <w:r>
        <w:rPr>
          <w:rFonts w:ascii="Times New Roman" w:hAnsi="Times New Roman" w:eastAsia="Times New Roman" w:cs="Times New Roman"/>
          <w:sz w:val="20"/>
          <w:szCs w:val="20"/>
          <w:spacing w:val="-2"/>
        </w:rPr>
        <w:t>IO</w:t>
      </w:r>
      <w:r>
        <w:rPr>
          <w:rFonts w:ascii="Times New Roman" w:hAnsi="Times New Roman" w:eastAsia="Times New Roman" w:cs="Times New Roman"/>
          <w:sz w:val="20"/>
          <w:szCs w:val="20"/>
          <w:spacing w:val="44"/>
        </w:rPr>
        <w:t xml:space="preserve"> </w:t>
      </w:r>
      <w:r>
        <w:rPr>
          <w:rFonts w:ascii="KaiTi" w:hAnsi="KaiTi" w:eastAsia="KaiTi" w:cs="KaiTi"/>
          <w:sz w:val="20"/>
          <w:szCs w:val="20"/>
          <w:spacing w:val="-2"/>
        </w:rPr>
        <w:t>规格和协议规格的定义，低代码平台能够逐渐积累和完善连接各种协议服务的技术</w:t>
      </w:r>
      <w:r>
        <w:rPr>
          <w:rFonts w:ascii="KaiTi" w:hAnsi="KaiTi" w:eastAsia="KaiTi" w:cs="KaiTi"/>
          <w:sz w:val="20"/>
          <w:szCs w:val="20"/>
        </w:rPr>
        <w:t xml:space="preserve"> </w:t>
      </w:r>
      <w:r>
        <w:rPr>
          <w:rFonts w:ascii="KaiTi" w:hAnsi="KaiTi" w:eastAsia="KaiTi" w:cs="KaiTi"/>
          <w:sz w:val="20"/>
          <w:szCs w:val="20"/>
          <w:spacing w:val="-1"/>
        </w:rPr>
        <w:t>组件。对于交易流程对外发布的协议，建议基于企业内部的</w:t>
      </w:r>
      <w:r>
        <w:rPr>
          <w:rFonts w:ascii="KaiTi" w:hAnsi="KaiTi" w:eastAsia="KaiTi" w:cs="KaiTi"/>
          <w:sz w:val="20"/>
          <w:szCs w:val="20"/>
          <w:spacing w:val="-1"/>
        </w:rPr>
        <w:t xml:space="preserve"> </w:t>
      </w:r>
      <w:r>
        <w:rPr>
          <w:rFonts w:ascii="Times New Roman" w:hAnsi="Times New Roman" w:eastAsia="Times New Roman" w:cs="Times New Roman"/>
          <w:sz w:val="20"/>
          <w:szCs w:val="20"/>
          <w:spacing w:val="-2"/>
        </w:rPr>
        <w:t>ESB  </w:t>
      </w:r>
      <w:r>
        <w:rPr>
          <w:rFonts w:ascii="KaiTi" w:hAnsi="KaiTi" w:eastAsia="KaiTi" w:cs="KaiTi"/>
          <w:sz w:val="20"/>
          <w:szCs w:val="20"/>
          <w:spacing w:val="-2"/>
        </w:rPr>
        <w:t>或网关定义的报文规范</w:t>
      </w:r>
      <w:r>
        <w:rPr>
          <w:rFonts w:ascii="KaiTi" w:hAnsi="KaiTi" w:eastAsia="KaiTi" w:cs="KaiTi"/>
          <w:sz w:val="20"/>
          <w:szCs w:val="20"/>
        </w:rPr>
        <w:t xml:space="preserve"> </w:t>
      </w:r>
      <w:r>
        <w:rPr>
          <w:rFonts w:ascii="KaiTi" w:hAnsi="KaiTi" w:eastAsia="KaiTi" w:cs="KaiTi"/>
          <w:sz w:val="20"/>
          <w:szCs w:val="20"/>
          <w:spacing w:val="-1"/>
        </w:rPr>
        <w:t>要求，利用低代码平台的工具，自动发布统一协议规</w:t>
      </w:r>
      <w:r>
        <w:rPr>
          <w:rFonts w:ascii="KaiTi" w:hAnsi="KaiTi" w:eastAsia="KaiTi" w:cs="KaiTi"/>
          <w:sz w:val="20"/>
          <w:szCs w:val="20"/>
          <w:spacing w:val="-2"/>
        </w:rPr>
        <w:t>范的服务。</w:t>
      </w:r>
    </w:p>
    <w:p>
      <w:pPr>
        <w:ind w:left="212"/>
        <w:spacing w:before="88" w:line="220" w:lineRule="auto"/>
        <w:rPr>
          <w:rFonts w:ascii="KaiTi" w:hAnsi="KaiTi" w:eastAsia="KaiTi" w:cs="KaiTi"/>
          <w:sz w:val="20"/>
          <w:szCs w:val="20"/>
        </w:rPr>
      </w:pPr>
      <w:r>
        <w:rPr>
          <w:rFonts w:ascii="KaiTi" w:hAnsi="KaiTi" w:eastAsia="KaiTi" w:cs="KaiTi"/>
          <w:sz w:val="20"/>
          <w:szCs w:val="20"/>
          <w:b/>
          <w:bCs/>
          <w:spacing w:val="-1"/>
        </w:rPr>
        <w:t>口</w:t>
      </w:r>
      <w:r>
        <w:rPr>
          <w:rFonts w:ascii="KaiTi" w:hAnsi="KaiTi" w:eastAsia="KaiTi" w:cs="KaiTi"/>
          <w:sz w:val="20"/>
          <w:szCs w:val="20"/>
          <w:spacing w:val="-1"/>
        </w:rPr>
        <w:t xml:space="preserve"> </w:t>
      </w:r>
      <w:r>
        <w:rPr>
          <w:rFonts w:ascii="KaiTi" w:hAnsi="KaiTi" w:eastAsia="KaiTi" w:cs="KaiTi"/>
          <w:sz w:val="20"/>
          <w:szCs w:val="20"/>
          <w:b/>
          <w:bCs/>
          <w:spacing w:val="-1"/>
        </w:rPr>
        <w:t>数据一致性组件：服务编排过程中，对于事务一致性一致的要求是常见的重要能力之一。</w:t>
      </w:r>
    </w:p>
    <w:p>
      <w:pPr>
        <w:ind w:left="779"/>
        <w:spacing w:before="80" w:line="224" w:lineRule="auto"/>
        <w:rPr>
          <w:rFonts w:ascii="Times New Roman" w:hAnsi="Times New Roman" w:eastAsia="Times New Roman" w:cs="Times New Roman"/>
          <w:sz w:val="20"/>
          <w:szCs w:val="20"/>
        </w:rPr>
      </w:pPr>
      <w:r>
        <w:rPr>
          <w:rFonts w:ascii="KaiTi" w:hAnsi="KaiTi" w:eastAsia="KaiTi" w:cs="KaiTi"/>
          <w:sz w:val="20"/>
          <w:szCs w:val="20"/>
          <w:spacing w:val="9"/>
        </w:rPr>
        <w:t>在交易流中解决事务一致性问题常见的模式有：可靠事件模式、业务补偿模式、</w:t>
      </w:r>
      <w:r>
        <w:rPr>
          <w:rFonts w:ascii="Times New Roman" w:hAnsi="Times New Roman" w:eastAsia="Times New Roman" w:cs="Times New Roman"/>
          <w:sz w:val="20"/>
          <w:szCs w:val="20"/>
        </w:rPr>
        <w:t>TCC</w:t>
      </w:r>
    </w:p>
    <w:p>
      <w:pPr>
        <w:ind w:left="779" w:right="91" w:firstLine="130"/>
        <w:spacing w:before="46" w:line="269" w:lineRule="auto"/>
        <w:rPr>
          <w:rFonts w:ascii="KaiTi" w:hAnsi="KaiTi" w:eastAsia="KaiTi" w:cs="KaiTi"/>
          <w:sz w:val="20"/>
          <w:szCs w:val="20"/>
        </w:rPr>
      </w:pPr>
      <w:r>
        <w:rPr>
          <w:rFonts w:ascii="Times New Roman" w:hAnsi="Times New Roman" w:eastAsia="Times New Roman" w:cs="Times New Roman"/>
          <w:sz w:val="20"/>
          <w:szCs w:val="20"/>
          <w:spacing w:val="-3"/>
        </w:rPr>
        <w:t>(Try-Confirm-Cancel)</w:t>
      </w:r>
      <w:r>
        <w:rPr>
          <w:rFonts w:ascii="Times New Roman" w:hAnsi="Times New Roman" w:eastAsia="Times New Roman" w:cs="Times New Roman"/>
          <w:sz w:val="20"/>
          <w:szCs w:val="20"/>
          <w:spacing w:val="18"/>
        </w:rPr>
        <w:t xml:space="preserve">  </w:t>
      </w:r>
      <w:r>
        <w:rPr>
          <w:rFonts w:ascii="KaiTi" w:hAnsi="KaiTi" w:eastAsia="KaiTi" w:cs="KaiTi"/>
          <w:sz w:val="20"/>
          <w:szCs w:val="20"/>
          <w:spacing w:val="-3"/>
        </w:rPr>
        <w:t>模式。如果用代码开发方式实现，则需要高级</w:t>
      </w:r>
      <w:r>
        <w:rPr>
          <w:rFonts w:ascii="KaiTi" w:hAnsi="KaiTi" w:eastAsia="KaiTi" w:cs="KaiTi"/>
          <w:sz w:val="20"/>
          <w:szCs w:val="20"/>
          <w:spacing w:val="-4"/>
        </w:rPr>
        <w:t>别的架构师来完成，</w:t>
      </w:r>
      <w:r>
        <w:rPr>
          <w:rFonts w:ascii="KaiTi" w:hAnsi="KaiTi" w:eastAsia="KaiTi" w:cs="KaiTi"/>
          <w:sz w:val="20"/>
          <w:szCs w:val="20"/>
        </w:rPr>
        <w:t xml:space="preserve"> </w:t>
      </w:r>
      <w:r>
        <w:rPr>
          <w:rFonts w:ascii="KaiTi" w:hAnsi="KaiTi" w:eastAsia="KaiTi" w:cs="KaiTi"/>
          <w:sz w:val="20"/>
          <w:szCs w:val="20"/>
          <w:spacing w:val="-7"/>
        </w:rPr>
        <w:t>每次开发后均需要进行大量测试以避免编码引入的缺陷风险。</w:t>
      </w:r>
      <w:r>
        <w:rPr>
          <w:rFonts w:ascii="KaiTi" w:hAnsi="KaiTi" w:eastAsia="KaiTi" w:cs="KaiTi"/>
          <w:sz w:val="20"/>
          <w:szCs w:val="20"/>
          <w:spacing w:val="-8"/>
        </w:rPr>
        <w:t>而经过抽象和沉淀为技术组件</w:t>
      </w:r>
      <w:r>
        <w:rPr>
          <w:rFonts w:ascii="KaiTi" w:hAnsi="KaiTi" w:eastAsia="KaiTi" w:cs="KaiTi"/>
          <w:sz w:val="20"/>
          <w:szCs w:val="20"/>
        </w:rPr>
        <w:t xml:space="preserve"> </w:t>
      </w:r>
      <w:r>
        <w:rPr>
          <w:rFonts w:ascii="KaiTi" w:hAnsi="KaiTi" w:eastAsia="KaiTi" w:cs="KaiTi"/>
          <w:sz w:val="20"/>
          <w:szCs w:val="20"/>
          <w:spacing w:val="-12"/>
        </w:rPr>
        <w:t>后，编排交易流程时，仅需通过配置化的方式即可以完</w:t>
      </w:r>
      <w:r>
        <w:rPr>
          <w:rFonts w:ascii="KaiTi" w:hAnsi="KaiTi" w:eastAsia="KaiTi" w:cs="KaiTi"/>
          <w:sz w:val="20"/>
          <w:szCs w:val="20"/>
          <w:spacing w:val="-13"/>
        </w:rPr>
        <w:t>成，高效率低成本，功能更稳定可靠。</w:t>
      </w:r>
    </w:p>
    <w:p>
      <w:pPr>
        <w:ind w:left="212"/>
        <w:spacing w:before="69" w:line="220" w:lineRule="auto"/>
        <w:rPr>
          <w:rFonts w:ascii="KaiTi" w:hAnsi="KaiTi" w:eastAsia="KaiTi" w:cs="KaiTi"/>
          <w:sz w:val="20"/>
          <w:szCs w:val="20"/>
        </w:rPr>
      </w:pPr>
      <w:r>
        <w:rPr>
          <w:rFonts w:ascii="KaiTi" w:hAnsi="KaiTi" w:eastAsia="KaiTi" w:cs="KaiTi"/>
          <w:sz w:val="20"/>
          <w:szCs w:val="20"/>
          <w:b/>
          <w:bCs/>
          <w:spacing w:val="-8"/>
        </w:rPr>
        <w:t>口</w:t>
      </w:r>
      <w:r>
        <w:rPr>
          <w:rFonts w:ascii="KaiTi" w:hAnsi="KaiTi" w:eastAsia="KaiTi" w:cs="KaiTi"/>
          <w:sz w:val="20"/>
          <w:szCs w:val="20"/>
          <w:spacing w:val="-8"/>
        </w:rPr>
        <w:t xml:space="preserve"> </w:t>
      </w:r>
      <w:r>
        <w:rPr>
          <w:rFonts w:ascii="KaiTi" w:hAnsi="KaiTi" w:eastAsia="KaiTi" w:cs="KaiTi"/>
          <w:sz w:val="20"/>
          <w:szCs w:val="20"/>
          <w:b/>
          <w:bCs/>
          <w:spacing w:val="-8"/>
        </w:rPr>
        <w:t>异步请求类组件：服务编排规程中，异步的场景也非常多，比如消息异步、线程异步，还有</w:t>
      </w:r>
    </w:p>
    <w:p>
      <w:pPr>
        <w:ind w:left="779" w:right="20"/>
        <w:spacing w:before="75" w:line="253" w:lineRule="auto"/>
        <w:rPr>
          <w:rFonts w:ascii="KaiTi" w:hAnsi="KaiTi" w:eastAsia="KaiTi" w:cs="KaiTi"/>
          <w:sz w:val="20"/>
          <w:szCs w:val="20"/>
        </w:rPr>
      </w:pPr>
      <w:r>
        <w:rPr>
          <w:rFonts w:ascii="KaiTi" w:hAnsi="KaiTi" w:eastAsia="KaiTi" w:cs="KaiTi"/>
          <w:sz w:val="20"/>
          <w:szCs w:val="20"/>
          <w:spacing w:val="-8"/>
        </w:rPr>
        <w:t>利用异步响应技术模拟同步请求的非阻塞服务调用场景等，这些复杂的请求方式，同样技术</w:t>
      </w:r>
      <w:r>
        <w:rPr>
          <w:rFonts w:ascii="KaiTi" w:hAnsi="KaiTi" w:eastAsia="KaiTi" w:cs="KaiTi"/>
          <w:sz w:val="20"/>
          <w:szCs w:val="20"/>
          <w:spacing w:val="1"/>
        </w:rPr>
        <w:t xml:space="preserve">  </w:t>
      </w:r>
      <w:r>
        <w:rPr>
          <w:rFonts w:ascii="KaiTi" w:hAnsi="KaiTi" w:eastAsia="KaiTi" w:cs="KaiTi"/>
          <w:sz w:val="20"/>
          <w:szCs w:val="20"/>
          <w:spacing w:val="-6"/>
        </w:rPr>
        <w:t>含量高，抽象沉淀为平台中配置化能力后，对于服务集成实施效率和可靠性会有显著提升。</w:t>
      </w:r>
    </w:p>
    <w:p>
      <w:pPr>
        <w:ind w:left="212"/>
        <w:spacing w:before="71" w:line="220" w:lineRule="auto"/>
        <w:rPr>
          <w:rFonts w:ascii="KaiTi" w:hAnsi="KaiTi" w:eastAsia="KaiTi" w:cs="KaiTi"/>
          <w:sz w:val="20"/>
          <w:szCs w:val="20"/>
        </w:rPr>
      </w:pPr>
      <w:r>
        <w:rPr>
          <w:rFonts w:ascii="KaiTi" w:hAnsi="KaiTi" w:eastAsia="KaiTi" w:cs="KaiTi"/>
          <w:sz w:val="20"/>
          <w:szCs w:val="20"/>
          <w:b/>
          <w:bCs/>
          <w:spacing w:val="-6"/>
        </w:rPr>
        <w:t>3</w:t>
      </w:r>
      <w:r>
        <w:rPr>
          <w:rFonts w:ascii="KaiTi" w:hAnsi="KaiTi" w:eastAsia="KaiTi" w:cs="KaiTi"/>
          <w:sz w:val="20"/>
          <w:szCs w:val="20"/>
          <w:spacing w:val="-6"/>
        </w:rPr>
        <w:t xml:space="preserve">  </w:t>
      </w:r>
      <w:r>
        <w:rPr>
          <w:rFonts w:ascii="KaiTi" w:hAnsi="KaiTi" w:eastAsia="KaiTi" w:cs="KaiTi"/>
          <w:sz w:val="20"/>
          <w:szCs w:val="20"/>
          <w:spacing w:val="-6"/>
        </w:rPr>
        <w:t>数据核对类组件：以银行交易流为例，数据</w:t>
      </w:r>
      <w:r>
        <w:rPr>
          <w:rFonts w:ascii="KaiTi" w:hAnsi="KaiTi" w:eastAsia="KaiTi" w:cs="KaiTi"/>
          <w:sz w:val="20"/>
          <w:szCs w:val="20"/>
          <w:spacing w:val="-7"/>
        </w:rPr>
        <w:t>核对相关的场景非常常见，比如对账与冲正等，</w:t>
      </w:r>
    </w:p>
    <w:p>
      <w:pPr>
        <w:ind w:left="779" w:right="104"/>
        <w:spacing w:before="72" w:line="253" w:lineRule="auto"/>
        <w:rPr>
          <w:rFonts w:ascii="KaiTi" w:hAnsi="KaiTi" w:eastAsia="KaiTi" w:cs="KaiTi"/>
          <w:sz w:val="20"/>
          <w:szCs w:val="20"/>
        </w:rPr>
      </w:pPr>
      <w:r>
        <w:rPr>
          <w:rFonts w:ascii="KaiTi" w:hAnsi="KaiTi" w:eastAsia="KaiTi" w:cs="KaiTi"/>
          <w:sz w:val="20"/>
          <w:szCs w:val="20"/>
          <w:spacing w:val="-3"/>
        </w:rPr>
        <w:t>平台中可以将这些常用的数据核对业务进行组件化封装重用。例如，对对账业</w:t>
      </w:r>
      <w:r>
        <w:rPr>
          <w:rFonts w:ascii="KaiTi" w:hAnsi="KaiTi" w:eastAsia="KaiTi" w:cs="KaiTi"/>
          <w:sz w:val="20"/>
          <w:szCs w:val="20"/>
          <w:spacing w:val="-4"/>
        </w:rPr>
        <w:t>务的特点进</w:t>
      </w:r>
      <w:r>
        <w:rPr>
          <w:rFonts w:ascii="KaiTi" w:hAnsi="KaiTi" w:eastAsia="KaiTi" w:cs="KaiTi"/>
          <w:sz w:val="20"/>
          <w:szCs w:val="20"/>
        </w:rPr>
        <w:t xml:space="preserve"> </w:t>
      </w:r>
      <w:r>
        <w:rPr>
          <w:rFonts w:ascii="KaiTi" w:hAnsi="KaiTi" w:eastAsia="KaiTi" w:cs="KaiTi"/>
          <w:sz w:val="20"/>
          <w:szCs w:val="20"/>
          <w:spacing w:val="-3"/>
        </w:rPr>
        <w:t>行分析，对账过程可分为：日切、清分、核对和调账等几个步骤；再对对账业务的可变性</w:t>
      </w:r>
    </w:p>
    <w:p>
      <w:pPr>
        <w:spacing w:line="253" w:lineRule="auto"/>
        <w:sectPr>
          <w:headerReference w:type="default" r:id="rId466"/>
          <w:pgSz w:w="9250" w:h="13980"/>
          <w:pgMar w:top="471" w:right="140" w:bottom="400" w:left="530" w:header="268" w:footer="0" w:gutter="0"/>
        </w:sectPr>
        <w:rPr>
          <w:rFonts w:ascii="KaiTi" w:hAnsi="KaiTi" w:eastAsia="KaiTi" w:cs="KaiTi"/>
          <w:sz w:val="20"/>
          <w:szCs w:val="20"/>
        </w:rPr>
      </w:pPr>
    </w:p>
    <w:p>
      <w:pPr>
        <w:spacing w:line="279" w:lineRule="auto"/>
        <w:rPr>
          <w:rFonts w:ascii="Arial"/>
          <w:sz w:val="21"/>
        </w:rPr>
      </w:pPr>
      <w:r>
        <mc:AlternateContent xmlns:mc="http://schemas.openxmlformats.org/markup-compatibility/2006">
          <mc:Choice Requires="wps">
            <w:drawing>
              <wp:anchor distT="0" distB="0" distL="0" distR="0" simplePos="0" relativeHeight="254750720" behindDoc="0" locked="0" layoutInCell="0" allowOverlap="1">
                <wp:simplePos x="0" y="0"/>
                <wp:positionH relativeFrom="page">
                  <wp:posOffset>309580</wp:posOffset>
                </wp:positionH>
                <wp:positionV relativeFrom="page">
                  <wp:posOffset>3295157</wp:posOffset>
                </wp:positionV>
                <wp:extent cx="175260" cy="131445"/>
                <wp:effectExtent l="0" t="0" r="0" b="0"/>
                <wp:wrapNone/>
                <wp:docPr id="452" name="TextBox 452"/>
                <wp:cNvGraphicFramePr/>
                <a:graphic>
                  <a:graphicData uri="http://schemas.microsoft.com/office/word/2010/wordprocessingShape">
                    <wps:wsp>
                      <wps:cNvSpPr txBox="1"/>
                      <wps:spPr>
                        <a:xfrm rot="16200000">
                          <a:off x="309580" y="3295157"/>
                          <a:ext cx="175260"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20" w:lineRule="auto"/>
                              <w:rPr>
                                <w:rFonts w:ascii="SimSun" w:hAnsi="SimSun" w:eastAsia="SimSun" w:cs="SimSun"/>
                                <w:sz w:val="12"/>
                                <w:szCs w:val="12"/>
                              </w:rPr>
                            </w:pPr>
                            <w:r>
                              <w:rPr>
                                <w:rFonts w:ascii="SimSun" w:hAnsi="SimSun" w:eastAsia="SimSun" w:cs="SimSun"/>
                                <w:sz w:val="12"/>
                                <w:szCs w:val="12"/>
                                <w:spacing w:val="-2"/>
                              </w:rPr>
                              <w:t>署户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62" style="position:absolute;margin-left:24.3764pt;margin-top:259.461pt;mso-position-vertical-relative:page;mso-position-horizontal-relative:page;width:13.8pt;height:10.35pt;z-index:254750720;rotation:270;" o:allowincell="f" filled="false" stroked="false" type="#_x0000_t202">
                <v:fill on="false"/>
                <v:stroke on="false"/>
                <v:path/>
                <v:imagedata o:title=""/>
                <o:lock v:ext="edit" aspectratio="false"/>
                <v:textbox inset="0mm,0mm,0mm,0mm">
                  <w:txbxContent>
                    <w:p>
                      <w:pPr>
                        <w:ind w:left="20"/>
                        <w:spacing w:before="43" w:line="220" w:lineRule="auto"/>
                        <w:rPr>
                          <w:rFonts w:ascii="SimSun" w:hAnsi="SimSun" w:eastAsia="SimSun" w:cs="SimSun"/>
                          <w:sz w:val="12"/>
                          <w:szCs w:val="12"/>
                        </w:rPr>
                      </w:pPr>
                      <w:r>
                        <w:rPr>
                          <w:rFonts w:ascii="SimSun" w:hAnsi="SimSun" w:eastAsia="SimSun" w:cs="SimSun"/>
                          <w:sz w:val="12"/>
                          <w:szCs w:val="12"/>
                          <w:spacing w:val="-2"/>
                        </w:rPr>
                        <w:t>署户</w:t>
                      </w:r>
                    </w:p>
                  </w:txbxContent>
                </v:textbox>
              </v:shape>
            </w:pict>
          </mc:Fallback>
        </mc:AlternateContent>
      </w:r>
      <w:r>
        <mc:AlternateContent xmlns:mc="http://schemas.openxmlformats.org/markup-compatibility/2006">
          <mc:Choice Requires="wps">
            <w:drawing>
              <wp:anchor distT="0" distB="0" distL="0" distR="0" simplePos="0" relativeHeight="254753792" behindDoc="0" locked="0" layoutInCell="0" allowOverlap="1">
                <wp:simplePos x="0" y="0"/>
                <wp:positionH relativeFrom="page">
                  <wp:posOffset>368261</wp:posOffset>
                </wp:positionH>
                <wp:positionV relativeFrom="page">
                  <wp:posOffset>4166644</wp:posOffset>
                </wp:positionV>
                <wp:extent cx="57785" cy="131445"/>
                <wp:effectExtent l="0" t="0" r="0" b="0"/>
                <wp:wrapNone/>
                <wp:docPr id="454" name="TextBox 454"/>
                <wp:cNvGraphicFramePr/>
                <a:graphic>
                  <a:graphicData uri="http://schemas.microsoft.com/office/word/2010/wordprocessingShape">
                    <wps:wsp>
                      <wps:cNvSpPr txBox="1"/>
                      <wps:spPr>
                        <a:xfrm rot="16200000">
                          <a:off x="368261" y="4166644"/>
                          <a:ext cx="57785"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3" w:line="220" w:lineRule="auto"/>
                              <w:jc w:val="right"/>
                              <w:rPr>
                                <w:rFonts w:ascii="SimSun" w:hAnsi="SimSun" w:eastAsia="SimSun" w:cs="SimSun"/>
                                <w:sz w:val="12"/>
                                <w:szCs w:val="12"/>
                              </w:rPr>
                            </w:pPr>
                            <w:r>
                              <w:rPr>
                                <w:rFonts w:ascii="SimSun" w:hAnsi="SimSun" w:eastAsia="SimSun" w:cs="SimSun"/>
                                <w:sz w:val="12"/>
                                <w:szCs w:val="12"/>
                                <w:spacing w:val="-1"/>
                                <w:w w:val="11"/>
                              </w:rPr>
                              <w:t>客户经理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64" style="position:absolute;margin-left:28.997pt;margin-top:328.082pt;mso-position-vertical-relative:page;mso-position-horizontal-relative:page;width:4.55pt;height:10.35pt;z-index:254753792;rotation:270;" o:allowincell="f" filled="false" stroked="false" type="#_x0000_t202">
                <v:fill on="false"/>
                <v:stroke on="false"/>
                <v:path/>
                <v:imagedata o:title=""/>
                <o:lock v:ext="edit" aspectratio="false"/>
                <v:textbox inset="0mm,0mm,0mm,0mm">
                  <w:txbxContent>
                    <w:p>
                      <w:pPr>
                        <w:spacing w:before="43" w:line="220" w:lineRule="auto"/>
                        <w:jc w:val="right"/>
                        <w:rPr>
                          <w:rFonts w:ascii="SimSun" w:hAnsi="SimSun" w:eastAsia="SimSun" w:cs="SimSun"/>
                          <w:sz w:val="12"/>
                          <w:szCs w:val="12"/>
                        </w:rPr>
                      </w:pPr>
                      <w:r>
                        <w:rPr>
                          <w:rFonts w:ascii="SimSun" w:hAnsi="SimSun" w:eastAsia="SimSun" w:cs="SimSun"/>
                          <w:sz w:val="12"/>
                          <w:szCs w:val="12"/>
                          <w:spacing w:val="-1"/>
                          <w:w w:val="11"/>
                        </w:rPr>
                        <w:t>客户经理</w:t>
                      </w:r>
                    </w:p>
                  </w:txbxContent>
                </v:textbox>
              </v:shape>
            </w:pict>
          </mc:Fallback>
        </mc:AlternateContent>
      </w:r>
      <w:r>
        <mc:AlternateContent xmlns:mc="http://schemas.openxmlformats.org/markup-compatibility/2006">
          <mc:Choice Requires="wps">
            <w:drawing>
              <wp:anchor distT="0" distB="0" distL="0" distR="0" simplePos="0" relativeHeight="254754816" behindDoc="0" locked="0" layoutInCell="0" allowOverlap="1">
                <wp:simplePos x="0" y="0"/>
                <wp:positionH relativeFrom="page">
                  <wp:posOffset>368262</wp:posOffset>
                </wp:positionH>
                <wp:positionV relativeFrom="page">
                  <wp:posOffset>4820724</wp:posOffset>
                </wp:positionV>
                <wp:extent cx="57785" cy="131445"/>
                <wp:effectExtent l="0" t="0" r="0" b="0"/>
                <wp:wrapNone/>
                <wp:docPr id="456" name="TextBox 456"/>
                <wp:cNvGraphicFramePr/>
                <a:graphic>
                  <a:graphicData uri="http://schemas.microsoft.com/office/word/2010/wordprocessingShape">
                    <wps:wsp>
                      <wps:cNvSpPr txBox="1"/>
                      <wps:spPr>
                        <a:xfrm rot="16200000">
                          <a:off x="368262" y="4820724"/>
                          <a:ext cx="57785"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3" w:line="220" w:lineRule="auto"/>
                              <w:jc w:val="right"/>
                              <w:rPr>
                                <w:rFonts w:ascii="SimSun" w:hAnsi="SimSun" w:eastAsia="SimSun" w:cs="SimSun"/>
                                <w:sz w:val="12"/>
                                <w:szCs w:val="12"/>
                              </w:rPr>
                            </w:pPr>
                            <w:r>
                              <w:rPr>
                                <w:rFonts w:ascii="SimSun" w:hAnsi="SimSun" w:eastAsia="SimSun" w:cs="SimSun"/>
                                <w:sz w:val="12"/>
                                <w:szCs w:val="12"/>
                                <w:spacing w:val="-1"/>
                                <w:w w:val="11"/>
                              </w:rPr>
                              <w:t>风险经理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66" style="position:absolute;margin-left:28.997pt;margin-top:379.585pt;mso-position-vertical-relative:page;mso-position-horizontal-relative:page;width:4.55pt;height:10.35pt;z-index:254754816;rotation:270;" o:allowincell="f" filled="false" stroked="false" type="#_x0000_t202">
                <v:fill on="false"/>
                <v:stroke on="false"/>
                <v:path/>
                <v:imagedata o:title=""/>
                <o:lock v:ext="edit" aspectratio="false"/>
                <v:textbox inset="0mm,0mm,0mm,0mm">
                  <w:txbxContent>
                    <w:p>
                      <w:pPr>
                        <w:spacing w:before="43" w:line="220" w:lineRule="auto"/>
                        <w:jc w:val="right"/>
                        <w:rPr>
                          <w:rFonts w:ascii="SimSun" w:hAnsi="SimSun" w:eastAsia="SimSun" w:cs="SimSun"/>
                          <w:sz w:val="12"/>
                          <w:szCs w:val="12"/>
                        </w:rPr>
                      </w:pPr>
                      <w:r>
                        <w:rPr>
                          <w:rFonts w:ascii="SimSun" w:hAnsi="SimSun" w:eastAsia="SimSun" w:cs="SimSun"/>
                          <w:sz w:val="12"/>
                          <w:szCs w:val="12"/>
                          <w:spacing w:val="-1"/>
                          <w:w w:val="11"/>
                        </w:rPr>
                        <w:t>风险经理</w:t>
                      </w:r>
                    </w:p>
                  </w:txbxContent>
                </v:textbox>
              </v:shape>
            </w:pict>
          </mc:Fallback>
        </mc:AlternateContent>
      </w:r>
      <w:r>
        <mc:AlternateContent xmlns:mc="http://schemas.openxmlformats.org/markup-compatibility/2006">
          <mc:Choice Requires="wps">
            <w:drawing>
              <wp:anchor distT="0" distB="0" distL="0" distR="0" simplePos="0" relativeHeight="254751744" behindDoc="0" locked="0" layoutInCell="0" allowOverlap="1">
                <wp:simplePos x="0" y="0"/>
                <wp:positionH relativeFrom="page">
                  <wp:posOffset>339077</wp:posOffset>
                </wp:positionH>
                <wp:positionV relativeFrom="page">
                  <wp:posOffset>5592772</wp:posOffset>
                </wp:positionV>
                <wp:extent cx="89535" cy="130175"/>
                <wp:effectExtent l="0" t="0" r="0" b="0"/>
                <wp:wrapNone/>
                <wp:docPr id="458" name="TextBox 458"/>
                <wp:cNvGraphicFramePr/>
                <a:graphic>
                  <a:graphicData uri="http://schemas.microsoft.com/office/word/2010/wordprocessingShape">
                    <wps:wsp>
                      <wps:cNvSpPr txBox="1"/>
                      <wps:spPr>
                        <a:xfrm rot="16200000">
                          <a:off x="339077" y="5592772"/>
                          <a:ext cx="89535" cy="1301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1" w:line="219" w:lineRule="auto"/>
                              <w:jc w:val="right"/>
                              <w:rPr>
                                <w:rFonts w:ascii="SimSun" w:hAnsi="SimSun" w:eastAsia="SimSun" w:cs="SimSun"/>
                                <w:sz w:val="12"/>
                                <w:szCs w:val="12"/>
                              </w:rPr>
                            </w:pPr>
                            <w:r>
                              <w:rPr>
                                <w:rFonts w:ascii="SimSun" w:hAnsi="SimSun" w:eastAsia="SimSun" w:cs="SimSun"/>
                                <w:sz w:val="12"/>
                                <w:szCs w:val="12"/>
                                <w:spacing w:val="-1"/>
                                <w:w w:val="13"/>
                              </w:rPr>
                              <w:t>审货会/审批人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68" style="position:absolute;margin-left:26.699pt;margin-top:440.376pt;mso-position-vertical-relative:page;mso-position-horizontal-relative:page;width:7.05pt;height:10.25pt;z-index:254751744;rotation:270;" o:allowincell="f" filled="false" stroked="false" type="#_x0000_t202">
                <v:fill on="false"/>
                <v:stroke on="false"/>
                <v:path/>
                <v:imagedata o:title=""/>
                <o:lock v:ext="edit" aspectratio="false"/>
                <v:textbox inset="0mm,0mm,0mm,0mm">
                  <w:txbxContent>
                    <w:p>
                      <w:pPr>
                        <w:spacing w:before="41" w:line="219" w:lineRule="auto"/>
                        <w:jc w:val="right"/>
                        <w:rPr>
                          <w:rFonts w:ascii="SimSun" w:hAnsi="SimSun" w:eastAsia="SimSun" w:cs="SimSun"/>
                          <w:sz w:val="12"/>
                          <w:szCs w:val="12"/>
                        </w:rPr>
                      </w:pPr>
                      <w:r>
                        <w:rPr>
                          <w:rFonts w:ascii="SimSun" w:hAnsi="SimSun" w:eastAsia="SimSun" w:cs="SimSun"/>
                          <w:sz w:val="12"/>
                          <w:szCs w:val="12"/>
                          <w:spacing w:val="-1"/>
                          <w:w w:val="13"/>
                        </w:rPr>
                        <w:t>审货会/审批人</w:t>
                      </w:r>
                    </w:p>
                  </w:txbxContent>
                </v:textbox>
              </v:shape>
            </w:pict>
          </mc:Fallback>
        </mc:AlternateContent>
      </w:r>
      <w:r>
        <mc:AlternateContent xmlns:mc="http://schemas.openxmlformats.org/markup-compatibility/2006">
          <mc:Choice Requires="wps">
            <w:drawing>
              <wp:anchor distT="0" distB="0" distL="0" distR="0" simplePos="0" relativeHeight="254755840" behindDoc="0" locked="0" layoutInCell="0" allowOverlap="1">
                <wp:simplePos x="0" y="0"/>
                <wp:positionH relativeFrom="page">
                  <wp:posOffset>368040</wp:posOffset>
                </wp:positionH>
                <wp:positionV relativeFrom="page">
                  <wp:posOffset>6211686</wp:posOffset>
                </wp:positionV>
                <wp:extent cx="45084" cy="130810"/>
                <wp:effectExtent l="0" t="0" r="0" b="0"/>
                <wp:wrapNone/>
                <wp:docPr id="460" name="TextBox 460"/>
                <wp:cNvGraphicFramePr/>
                <a:graphic>
                  <a:graphicData uri="http://schemas.microsoft.com/office/word/2010/wordprocessingShape">
                    <wps:wsp>
                      <wps:cNvSpPr txBox="1"/>
                      <wps:spPr>
                        <a:xfrm rot="16200000">
                          <a:off x="368040" y="6211686"/>
                          <a:ext cx="45084" cy="1308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2" w:line="219" w:lineRule="auto"/>
                              <w:jc w:val="right"/>
                              <w:rPr>
                                <w:rFonts w:ascii="SimSun" w:hAnsi="SimSun" w:eastAsia="SimSun" w:cs="SimSun"/>
                                <w:sz w:val="12"/>
                                <w:szCs w:val="12"/>
                              </w:rPr>
                            </w:pPr>
                            <w:r>
                              <w:rPr>
                                <w:rFonts w:ascii="SimSun" w:hAnsi="SimSun" w:eastAsia="SimSun" w:cs="SimSun"/>
                                <w:sz w:val="12"/>
                                <w:szCs w:val="12"/>
                                <w:w w:val="5"/>
                              </w:rPr>
                              <w:t>风险管理部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70" style="position:absolute;margin-left:28.9795pt;margin-top:489.109pt;mso-position-vertical-relative:page;mso-position-horizontal-relative:page;width:3.55pt;height:10.3pt;z-index:254755840;rotation:270;" o:allowincell="f" filled="false" stroked="false" type="#_x0000_t202">
                <v:fill on="false"/>
                <v:stroke on="false"/>
                <v:path/>
                <v:imagedata o:title=""/>
                <o:lock v:ext="edit" aspectratio="false"/>
                <v:textbox inset="0mm,0mm,0mm,0mm">
                  <w:txbxContent>
                    <w:p>
                      <w:pPr>
                        <w:spacing w:before="42" w:line="219" w:lineRule="auto"/>
                        <w:jc w:val="right"/>
                        <w:rPr>
                          <w:rFonts w:ascii="SimSun" w:hAnsi="SimSun" w:eastAsia="SimSun" w:cs="SimSun"/>
                          <w:sz w:val="12"/>
                          <w:szCs w:val="12"/>
                        </w:rPr>
                      </w:pPr>
                      <w:r>
                        <w:rPr>
                          <w:rFonts w:ascii="SimSun" w:hAnsi="SimSun" w:eastAsia="SimSun" w:cs="SimSun"/>
                          <w:sz w:val="12"/>
                          <w:szCs w:val="12"/>
                          <w:w w:val="5"/>
                        </w:rPr>
                        <w:t>风险管理部</w:t>
                      </w:r>
                    </w:p>
                  </w:txbxContent>
                </v:textbox>
              </v:shape>
            </w:pict>
          </mc:Fallback>
        </mc:AlternateContent>
      </w:r>
      <w:r>
        <mc:AlternateContent xmlns:mc="http://schemas.openxmlformats.org/markup-compatibility/2006">
          <mc:Choice Requires="wps">
            <w:drawing>
              <wp:anchor distT="0" distB="0" distL="0" distR="0" simplePos="0" relativeHeight="254752768" behindDoc="0" locked="0" layoutInCell="0" allowOverlap="1">
                <wp:simplePos x="0" y="0"/>
                <wp:positionH relativeFrom="page">
                  <wp:posOffset>368134</wp:posOffset>
                </wp:positionH>
                <wp:positionV relativeFrom="page">
                  <wp:posOffset>7024030</wp:posOffset>
                </wp:positionV>
                <wp:extent cx="57785" cy="131445"/>
                <wp:effectExtent l="0" t="0" r="0" b="0"/>
                <wp:wrapNone/>
                <wp:docPr id="462" name="TextBox 462"/>
                <wp:cNvGraphicFramePr/>
                <a:graphic>
                  <a:graphicData uri="http://schemas.microsoft.com/office/word/2010/wordprocessingShape">
                    <wps:wsp>
                      <wps:cNvSpPr txBox="1"/>
                      <wps:spPr>
                        <a:xfrm rot="16200000">
                          <a:off x="368134" y="7024030"/>
                          <a:ext cx="57785" cy="1314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3" w:line="220" w:lineRule="auto"/>
                              <w:jc w:val="right"/>
                              <w:rPr>
                                <w:rFonts w:ascii="SimSun" w:hAnsi="SimSun" w:eastAsia="SimSun" w:cs="SimSun"/>
                                <w:sz w:val="12"/>
                                <w:szCs w:val="12"/>
                              </w:rPr>
                            </w:pPr>
                            <w:r>
                              <w:rPr>
                                <w:rFonts w:ascii="SimSun" w:hAnsi="SimSun" w:eastAsia="SimSun" w:cs="SimSun"/>
                                <w:sz w:val="12"/>
                                <w:szCs w:val="12"/>
                                <w:spacing w:val="-1"/>
                                <w:w w:val="11"/>
                              </w:rPr>
                              <w:t>放款中心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72" style="position:absolute;margin-left:28.9869pt;margin-top:553.073pt;mso-position-vertical-relative:page;mso-position-horizontal-relative:page;width:4.55pt;height:10.35pt;z-index:254752768;rotation:270;" o:allowincell="f" filled="false" stroked="false" type="#_x0000_t202">
                <v:fill on="false"/>
                <v:stroke on="false"/>
                <v:path/>
                <v:imagedata o:title=""/>
                <o:lock v:ext="edit" aspectratio="false"/>
                <v:textbox inset="0mm,0mm,0mm,0mm">
                  <w:txbxContent>
                    <w:p>
                      <w:pPr>
                        <w:spacing w:before="43" w:line="220" w:lineRule="auto"/>
                        <w:jc w:val="right"/>
                        <w:rPr>
                          <w:rFonts w:ascii="SimSun" w:hAnsi="SimSun" w:eastAsia="SimSun" w:cs="SimSun"/>
                          <w:sz w:val="12"/>
                          <w:szCs w:val="12"/>
                        </w:rPr>
                      </w:pPr>
                      <w:r>
                        <w:rPr>
                          <w:rFonts w:ascii="SimSun" w:hAnsi="SimSun" w:eastAsia="SimSun" w:cs="SimSun"/>
                          <w:sz w:val="12"/>
                          <w:szCs w:val="12"/>
                          <w:spacing w:val="-1"/>
                          <w:w w:val="11"/>
                        </w:rPr>
                        <w:t>放款中心</w:t>
                      </w:r>
                    </w:p>
                  </w:txbxContent>
                </v:textbox>
              </v:shape>
            </w:pict>
          </mc:Fallback>
        </mc:AlternateContent>
      </w:r>
      <w:r/>
    </w:p>
    <w:p>
      <w:pPr>
        <w:ind w:left="810" w:right="59"/>
        <w:spacing w:before="68" w:line="258" w:lineRule="auto"/>
        <w:jc w:val="both"/>
        <w:rPr>
          <w:rFonts w:ascii="KaiTi" w:hAnsi="KaiTi" w:eastAsia="KaiTi" w:cs="KaiTi"/>
          <w:sz w:val="21"/>
          <w:szCs w:val="21"/>
        </w:rPr>
      </w:pPr>
      <w:r>
        <w:rPr>
          <w:rFonts w:ascii="KaiTi" w:hAnsi="KaiTi" w:eastAsia="KaiTi" w:cs="KaiTi"/>
          <w:sz w:val="21"/>
          <w:szCs w:val="21"/>
          <w:spacing w:val="-13"/>
        </w:rPr>
        <w:t>进行分析，可划分为“他方对账”和“我方对账”的不同场景。平台结合场景对步骤中的</w:t>
      </w:r>
      <w:r>
        <w:rPr>
          <w:rFonts w:ascii="KaiTi" w:hAnsi="KaiTi" w:eastAsia="KaiTi" w:cs="KaiTi"/>
          <w:sz w:val="21"/>
          <w:szCs w:val="21"/>
          <w:spacing w:val="16"/>
        </w:rPr>
        <w:t xml:space="preserve"> </w:t>
      </w:r>
      <w:r>
        <w:rPr>
          <w:rFonts w:ascii="KaiTi" w:hAnsi="KaiTi" w:eastAsia="KaiTi" w:cs="KaiTi"/>
          <w:sz w:val="21"/>
          <w:szCs w:val="21"/>
          <w:spacing w:val="-13"/>
        </w:rPr>
        <w:t>可变点进行灵活配置，即可在不编写任何代码的情况下，</w:t>
      </w:r>
      <w:r>
        <w:rPr>
          <w:rFonts w:ascii="KaiTi" w:hAnsi="KaiTi" w:eastAsia="KaiTi" w:cs="KaiTi"/>
          <w:sz w:val="21"/>
          <w:szCs w:val="21"/>
          <w:spacing w:val="-14"/>
        </w:rPr>
        <w:t>通过简单配置，调用对账业务组</w:t>
      </w:r>
      <w:r>
        <w:rPr>
          <w:rFonts w:ascii="KaiTi" w:hAnsi="KaiTi" w:eastAsia="KaiTi" w:cs="KaiTi"/>
          <w:sz w:val="21"/>
          <w:szCs w:val="21"/>
        </w:rPr>
        <w:t xml:space="preserve"> </w:t>
      </w:r>
      <w:r>
        <w:rPr>
          <w:rFonts w:ascii="KaiTi" w:hAnsi="KaiTi" w:eastAsia="KaiTi" w:cs="KaiTi"/>
          <w:sz w:val="21"/>
          <w:szCs w:val="21"/>
          <w:spacing w:val="-13"/>
        </w:rPr>
        <w:t>件来完成对账业务需求。除编排组件外，平台还可以提供基于在线管理控制台进行</w:t>
      </w:r>
      <w:r>
        <w:rPr>
          <w:rFonts w:ascii="KaiTi" w:hAnsi="KaiTi" w:eastAsia="KaiTi" w:cs="KaiTi"/>
          <w:sz w:val="21"/>
          <w:szCs w:val="21"/>
          <w:spacing w:val="-14"/>
        </w:rPr>
        <w:t>不一致</w:t>
      </w:r>
      <w:r>
        <w:rPr>
          <w:rFonts w:ascii="KaiTi" w:hAnsi="KaiTi" w:eastAsia="KaiTi" w:cs="KaiTi"/>
          <w:sz w:val="21"/>
          <w:szCs w:val="21"/>
        </w:rPr>
        <w:t xml:space="preserve"> </w:t>
      </w:r>
      <w:r>
        <w:rPr>
          <w:rFonts w:ascii="KaiTi" w:hAnsi="KaiTi" w:eastAsia="KaiTi" w:cs="KaiTi"/>
          <w:sz w:val="21"/>
          <w:szCs w:val="21"/>
          <w:spacing w:val="-14"/>
        </w:rPr>
        <w:t>账目调整的能力。</w:t>
      </w:r>
    </w:p>
    <w:p>
      <w:pPr>
        <w:ind w:left="50" w:right="69" w:firstLine="409"/>
        <w:spacing w:before="213" w:line="261" w:lineRule="auto"/>
        <w:jc w:val="both"/>
        <w:rPr>
          <w:rFonts w:ascii="SimSun" w:hAnsi="SimSun" w:eastAsia="SimSun" w:cs="SimSun"/>
          <w:sz w:val="21"/>
          <w:szCs w:val="21"/>
        </w:rPr>
      </w:pPr>
      <w:r>
        <w:rPr>
          <w:rFonts w:ascii="SimSun" w:hAnsi="SimSun" w:eastAsia="SimSun" w:cs="SimSun"/>
          <w:sz w:val="21"/>
          <w:szCs w:val="21"/>
          <w:spacing w:val="2"/>
        </w:rPr>
        <w:t>如上所述，除了交易流程所具备的核心能力支持</w:t>
      </w:r>
      <w:r>
        <w:rPr>
          <w:rFonts w:ascii="SimSun" w:hAnsi="SimSun" w:eastAsia="SimSun" w:cs="SimSun"/>
          <w:sz w:val="21"/>
          <w:szCs w:val="21"/>
          <w:spacing w:val="1"/>
        </w:rPr>
        <w:t>外，再经过业务组件的积累，逐渐将复</w:t>
      </w:r>
      <w:r>
        <w:rPr>
          <w:rFonts w:ascii="SimSun" w:hAnsi="SimSun" w:eastAsia="SimSun" w:cs="SimSun"/>
          <w:sz w:val="21"/>
          <w:szCs w:val="21"/>
        </w:rPr>
        <w:t xml:space="preserve"> </w:t>
      </w:r>
      <w:r>
        <w:rPr>
          <w:rFonts w:ascii="SimSun" w:hAnsi="SimSun" w:eastAsia="SimSun" w:cs="SimSun"/>
          <w:sz w:val="21"/>
          <w:szCs w:val="21"/>
          <w:spacing w:val="-4"/>
        </w:rPr>
        <w:t>杂的业务场景由编码模式进行抽象、总结、沉淀，</w:t>
      </w:r>
      <w:r>
        <w:rPr>
          <w:rFonts w:ascii="SimSun" w:hAnsi="SimSun" w:eastAsia="SimSun" w:cs="SimSun"/>
          <w:sz w:val="21"/>
          <w:szCs w:val="21"/>
          <w:spacing w:val="-5"/>
        </w:rPr>
        <w:t>转换为组件化配置方式实现。平台经过不断</w:t>
      </w:r>
      <w:r>
        <w:rPr>
          <w:rFonts w:ascii="SimSun" w:hAnsi="SimSun" w:eastAsia="SimSun" w:cs="SimSun"/>
          <w:sz w:val="21"/>
          <w:szCs w:val="21"/>
        </w:rPr>
        <w:t xml:space="preserve"> </w:t>
      </w:r>
      <w:r>
        <w:rPr>
          <w:rFonts w:ascii="SimSun" w:hAnsi="SimSun" w:eastAsia="SimSun" w:cs="SimSun"/>
          <w:sz w:val="21"/>
          <w:szCs w:val="21"/>
          <w:spacing w:val="-3"/>
        </w:rPr>
        <w:t>地积累和进化，逐步进入一个非常高效的运行状态。</w:t>
      </w:r>
    </w:p>
    <w:p>
      <w:pPr>
        <w:pStyle w:val="BodyText"/>
        <w:ind w:left="463"/>
        <w:spacing w:before="165" w:line="221" w:lineRule="auto"/>
        <w:outlineLvl w:val="6"/>
        <w:rPr>
          <w:sz w:val="21"/>
          <w:szCs w:val="21"/>
        </w:rPr>
      </w:pPr>
      <w:r>
        <w:rPr>
          <w:sz w:val="21"/>
          <w:szCs w:val="21"/>
          <w:b/>
          <w:bCs/>
          <w:spacing w:val="-2"/>
        </w:rPr>
        <w:t>3.</w:t>
      </w:r>
      <w:r>
        <w:rPr>
          <w:sz w:val="21"/>
          <w:szCs w:val="21"/>
          <w:spacing w:val="-46"/>
        </w:rPr>
        <w:t xml:space="preserve"> </w:t>
      </w:r>
      <w:r>
        <w:rPr>
          <w:sz w:val="21"/>
          <w:szCs w:val="21"/>
          <w:b/>
          <w:bCs/>
          <w:spacing w:val="-2"/>
        </w:rPr>
        <w:t>业务流程</w:t>
      </w:r>
    </w:p>
    <w:p>
      <w:pPr>
        <w:ind w:left="50" w:right="102" w:firstLine="409"/>
        <w:spacing w:before="203" w:line="255" w:lineRule="auto"/>
        <w:rPr>
          <w:rFonts w:ascii="SimSun" w:hAnsi="SimSun" w:eastAsia="SimSun" w:cs="SimSun"/>
          <w:sz w:val="21"/>
          <w:szCs w:val="21"/>
        </w:rPr>
      </w:pPr>
      <w:r>
        <w:rPr>
          <w:rFonts w:ascii="SimSun" w:hAnsi="SimSun" w:eastAsia="SimSun" w:cs="SimSun"/>
          <w:sz w:val="21"/>
          <w:szCs w:val="21"/>
          <w:spacing w:val="1"/>
        </w:rPr>
        <w:t>业务流程本质上是金融企业中的端到端的跨系统整合类流程</w:t>
      </w:r>
      <w:r>
        <w:rPr>
          <w:rFonts w:ascii="SimSun" w:hAnsi="SimSun" w:eastAsia="SimSun" w:cs="SimSun"/>
          <w:sz w:val="21"/>
          <w:szCs w:val="21"/>
        </w:rPr>
        <w:t>业务。其特点是人工处理和 </w:t>
      </w:r>
      <w:r>
        <w:rPr>
          <w:rFonts w:ascii="SimSun" w:hAnsi="SimSun" w:eastAsia="SimSun" w:cs="SimSun"/>
          <w:sz w:val="21"/>
          <w:szCs w:val="21"/>
          <w:spacing w:val="-4"/>
        </w:rPr>
        <w:t>服务集成兼有。业务流程示意如图8-2所示。</w:t>
      </w:r>
    </w:p>
    <w:p>
      <w:pPr>
        <w:spacing w:line="341" w:lineRule="auto"/>
        <w:rPr>
          <w:rFonts w:ascii="Arial"/>
          <w:sz w:val="21"/>
        </w:rPr>
      </w:pPr>
      <w:r/>
    </w:p>
    <w:p>
      <w:pPr>
        <w:spacing w:line="342" w:lineRule="auto"/>
        <w:rPr>
          <w:rFonts w:ascii="Arial"/>
          <w:sz w:val="21"/>
        </w:rPr>
      </w:pPr>
      <w:r/>
    </w:p>
    <w:p>
      <w:pPr>
        <w:ind w:left="1969"/>
        <w:spacing w:before="39" w:line="227" w:lineRule="exact"/>
        <w:rPr>
          <w:rFonts w:ascii="SimSun" w:hAnsi="SimSun" w:eastAsia="SimSun" w:cs="SimSun"/>
          <w:sz w:val="12"/>
          <w:szCs w:val="12"/>
        </w:rPr>
      </w:pPr>
      <w:r>
        <w:pict>
          <v:shape id="_x0000_s2074" style="position:absolute;margin-left:318.5pt;margin-top:1.51042pt;mso-position-vertical-relative:text;mso-position-horizontal-relative:text;width:13.8pt;height:9.25pt;z-index:254749696;" filled="false" stroked="false" type="#_x0000_t202">
            <v:fill on="false"/>
            <v:stroke on="false"/>
            <v:path/>
            <v:imagedata o:title=""/>
            <o:lock v:ext="edit" aspectratio="false"/>
            <v:textbox inset="0mm,0mm,0mm,0mm">
              <w:txbxContent>
                <w:p>
                  <w:pPr>
                    <w:pStyle w:val="BodyText"/>
                    <w:ind w:left="20"/>
                    <w:spacing w:before="20" w:line="223" w:lineRule="auto"/>
                    <w:rPr>
                      <w:sz w:val="12"/>
                      <w:szCs w:val="12"/>
                    </w:rPr>
                  </w:pPr>
                  <w:r>
                    <w:rPr>
                      <w:sz w:val="12"/>
                      <w:szCs w:val="12"/>
                      <w:spacing w:val="-2"/>
                    </w:rPr>
                    <w:t>收款</w:t>
                  </w:r>
                </w:p>
              </w:txbxContent>
            </v:textbox>
          </v:shape>
        </w:pict>
      </w:r>
      <w:r>
        <w:pict>
          <v:shape id="_x0000_s2076" style="position:absolute;margin-left:366.502pt;margin-top:15.4874pt;mso-position-vertical-relative:text;mso-position-horizontal-relative:text;width:21.7pt;height:9.15pt;z-index:254748672;"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2"/>
                      <w:szCs w:val="12"/>
                    </w:rPr>
                  </w:pPr>
                  <w:r>
                    <w:rPr>
                      <w:rFonts w:ascii="SimSun" w:hAnsi="SimSun" w:eastAsia="SimSun" w:cs="SimSun"/>
                      <w:sz w:val="12"/>
                      <w:szCs w:val="12"/>
                      <w:spacing w:val="-9"/>
                      <w:w w:val="88"/>
                    </w:rPr>
                    <w:t>贷后管</w:t>
                  </w:r>
                  <w:r>
                    <w:rPr>
                      <w:rFonts w:ascii="SimSun" w:hAnsi="SimSun" w:eastAsia="SimSun" w:cs="SimSun"/>
                      <w:sz w:val="12"/>
                      <w:szCs w:val="12"/>
                      <w:spacing w:val="-5"/>
                      <w:w w:val="88"/>
                    </w:rPr>
                    <w:t>理</w:t>
                  </w:r>
                </w:p>
              </w:txbxContent>
            </v:textbox>
          </v:shape>
        </w:pict>
      </w:r>
      <w:r>
        <w:drawing>
          <wp:anchor distT="0" distB="0" distL="0" distR="0" simplePos="0" relativeHeight="254745600" behindDoc="1" locked="0" layoutInCell="1" allowOverlap="1">
            <wp:simplePos x="0" y="0"/>
            <wp:positionH relativeFrom="column">
              <wp:posOffset>31777</wp:posOffset>
            </wp:positionH>
            <wp:positionV relativeFrom="paragraph">
              <wp:posOffset>-352451</wp:posOffset>
            </wp:positionV>
            <wp:extent cx="5378416" cy="4470341"/>
            <wp:effectExtent l="0" t="0" r="0" b="0"/>
            <wp:wrapNone/>
            <wp:docPr id="464" name="IM 464"/>
            <wp:cNvGraphicFramePr/>
            <a:graphic>
              <a:graphicData uri="http://schemas.openxmlformats.org/drawingml/2006/picture">
                <pic:pic>
                  <pic:nvPicPr>
                    <pic:cNvPr id="464" name="IM 464"/>
                    <pic:cNvPicPr/>
                  </pic:nvPicPr>
                  <pic:blipFill>
                    <a:blip r:embed="rId471"/>
                    <a:stretch>
                      <a:fillRect/>
                    </a:stretch>
                  </pic:blipFill>
                  <pic:spPr>
                    <a:xfrm rot="0">
                      <a:off x="0" y="0"/>
                      <a:ext cx="5378416" cy="4470341"/>
                    </a:xfrm>
                    <a:prstGeom prst="rect">
                      <a:avLst/>
                    </a:prstGeom>
                  </pic:spPr>
                </pic:pic>
              </a:graphicData>
            </a:graphic>
          </wp:anchor>
        </w:drawing>
      </w:r>
      <w:r>
        <w:rPr>
          <w:rFonts w:ascii="SimSun" w:hAnsi="SimSun" w:eastAsia="SimSun" w:cs="SimSun"/>
          <w:sz w:val="12"/>
          <w:szCs w:val="12"/>
          <w:spacing w:val="-7"/>
          <w:position w:val="8"/>
        </w:rPr>
        <w:t>货款申请</w:t>
      </w:r>
    </w:p>
    <w:p>
      <w:pPr>
        <w:ind w:left="2120"/>
        <w:spacing w:before="1" w:line="230" w:lineRule="auto"/>
        <w:rPr>
          <w:rFonts w:ascii="SimSun" w:hAnsi="SimSun" w:eastAsia="SimSun" w:cs="SimSun"/>
          <w:sz w:val="21"/>
          <w:szCs w:val="21"/>
        </w:rPr>
      </w:pPr>
      <w:r>
        <w:rPr>
          <w:rFonts w:ascii="SimSun" w:hAnsi="SimSun" w:eastAsia="SimSun" w:cs="SimSun"/>
          <w:sz w:val="21"/>
          <w:szCs w:val="21"/>
        </w:rPr>
        <w:t>田</w:t>
      </w:r>
    </w:p>
    <w:p>
      <w:pPr>
        <w:spacing w:line="255" w:lineRule="auto"/>
        <w:rPr>
          <w:rFonts w:ascii="Arial"/>
          <w:sz w:val="21"/>
        </w:rPr>
      </w:pPr>
      <w:r/>
    </w:p>
    <w:p>
      <w:pPr>
        <w:spacing w:line="255" w:lineRule="auto"/>
        <w:rPr>
          <w:rFonts w:ascii="Arial"/>
          <w:sz w:val="21"/>
        </w:rPr>
      </w:pPr>
      <w:r/>
    </w:p>
    <w:p>
      <w:pPr>
        <w:ind w:left="3000"/>
        <w:spacing w:before="35" w:line="176" w:lineRule="auto"/>
        <w:rPr>
          <w:rFonts w:ascii="Arial" w:hAnsi="Arial" w:eastAsia="Arial" w:cs="Arial"/>
          <w:sz w:val="12"/>
          <w:szCs w:val="12"/>
        </w:rPr>
      </w:pPr>
      <w:r>
        <w:rPr>
          <w:rFonts w:ascii="Arial" w:hAnsi="Arial" w:eastAsia="Arial" w:cs="Arial"/>
          <w:sz w:val="12"/>
          <w:szCs w:val="12"/>
        </w:rPr>
        <w:t>N</w:t>
      </w:r>
    </w:p>
    <w:p>
      <w:pPr>
        <w:ind w:left="1869"/>
        <w:spacing w:line="208" w:lineRule="exact"/>
        <w:rPr>
          <w:rFonts w:ascii="SimSun" w:hAnsi="SimSun" w:eastAsia="SimSun" w:cs="SimSun"/>
          <w:sz w:val="12"/>
          <w:szCs w:val="12"/>
        </w:rPr>
      </w:pPr>
      <w:r>
        <w:pict>
          <v:shape id="_x0000_s2078" style="position:absolute;margin-left:312.501pt;margin-top:-1.50327pt;mso-position-vertical-relative:text;mso-position-horizontal-relative:text;width:24.7pt;height:9.2pt;z-index:254747648;" filled="false" stroked="false" type="#_x0000_t202">
            <v:fill on="false"/>
            <v:stroke on="false"/>
            <v:path/>
            <v:imagedata o:title=""/>
            <o:lock v:ext="edit" aspectratio="false"/>
            <v:textbox inset="0mm,0mm,0mm,0mm">
              <w:txbxContent>
                <w:p>
                  <w:pPr>
                    <w:pStyle w:val="BodyText"/>
                    <w:ind w:left="20"/>
                    <w:spacing w:before="19" w:line="221" w:lineRule="auto"/>
                    <w:rPr>
                      <w:sz w:val="12"/>
                      <w:szCs w:val="12"/>
                    </w:rPr>
                  </w:pPr>
                  <w:r>
                    <w:rPr>
                      <w:sz w:val="12"/>
                      <w:szCs w:val="12"/>
                      <w:spacing w:val="-5"/>
                    </w:rPr>
                    <w:t>办理放款</w:t>
                  </w:r>
                </w:p>
              </w:txbxContent>
            </v:textbox>
          </v:shape>
        </w:pict>
      </w:r>
      <w:r>
        <w:pict>
          <v:shape id="_x0000_s2080" style="position:absolute;margin-left:234.5pt;margin-top:-1.38928pt;mso-position-vertical-relative:text;mso-position-horizontal-relative:text;width:24.3pt;height:25.95pt;z-index:254746624;" filled="false" stroked="false" type="#_x0000_t202">
            <v:fill on="false"/>
            <v:stroke on="false"/>
            <v:path/>
            <v:imagedata o:title=""/>
            <o:lock v:ext="edit" aspectratio="false"/>
            <v:textbox inset="0mm,0mm,0mm,0mm">
              <w:txbxContent>
                <w:p>
                  <w:pPr>
                    <w:ind w:left="180" w:right="20" w:hanging="160"/>
                    <w:spacing w:before="20" w:line="267" w:lineRule="auto"/>
                    <w:rPr>
                      <w:rFonts w:ascii="SimSun" w:hAnsi="SimSun" w:eastAsia="SimSun" w:cs="SimSun"/>
                      <w:sz w:val="21"/>
                      <w:szCs w:val="21"/>
                    </w:rPr>
                  </w:pPr>
                  <w:r>
                    <w:rPr>
                      <w:rFonts w:ascii="SimSun" w:hAnsi="SimSun" w:eastAsia="SimSun" w:cs="SimSun"/>
                      <w:sz w:val="12"/>
                      <w:szCs w:val="12"/>
                      <w:spacing w:val="-9"/>
                    </w:rPr>
                    <w:t>合同签订</w:t>
                  </w:r>
                  <w:r>
                    <w:rPr>
                      <w:rFonts w:ascii="SimSun" w:hAnsi="SimSun" w:eastAsia="SimSun" w:cs="SimSun"/>
                      <w:sz w:val="12"/>
                      <w:szCs w:val="12"/>
                    </w:rPr>
                    <w:t xml:space="preserve"> </w:t>
                  </w:r>
                  <w:r>
                    <w:rPr>
                      <w:rFonts w:ascii="SimSun" w:hAnsi="SimSun" w:eastAsia="SimSun" w:cs="SimSun"/>
                      <w:sz w:val="21"/>
                      <w:szCs w:val="21"/>
                    </w:rPr>
                    <w:t>田</w:t>
                  </w:r>
                </w:p>
              </w:txbxContent>
            </v:textbox>
          </v:shape>
        </w:pict>
      </w:r>
      <w:r>
        <w:rPr>
          <w:rFonts w:ascii="SimSun" w:hAnsi="SimSun" w:eastAsia="SimSun" w:cs="SimSun"/>
          <w:sz w:val="12"/>
          <w:szCs w:val="12"/>
          <w:spacing w:val="-9"/>
          <w:position w:val="6"/>
        </w:rPr>
        <w:t>评价授信活动</w:t>
      </w:r>
    </w:p>
    <w:p>
      <w:pPr>
        <w:ind w:left="2100"/>
        <w:spacing w:before="1" w:line="230" w:lineRule="auto"/>
        <w:rPr>
          <w:rFonts w:ascii="SimSun" w:hAnsi="SimSun" w:eastAsia="SimSun" w:cs="SimSun"/>
          <w:sz w:val="21"/>
          <w:szCs w:val="21"/>
        </w:rPr>
      </w:pPr>
      <w:r>
        <w:rPr>
          <w:rFonts w:ascii="SimSun" w:hAnsi="SimSun" w:eastAsia="SimSun" w:cs="SimSun"/>
          <w:sz w:val="21"/>
          <w:szCs w:val="21"/>
        </w:rPr>
        <w:t>田</w:t>
      </w:r>
    </w:p>
    <w:p>
      <w:pPr>
        <w:spacing w:line="446" w:lineRule="auto"/>
        <w:rPr>
          <w:rFonts w:ascii="Arial"/>
          <w:sz w:val="21"/>
        </w:rPr>
      </w:pPr>
      <w:r/>
    </w:p>
    <w:p>
      <w:pPr>
        <w:ind w:left="2979"/>
        <w:spacing w:before="35" w:line="163"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N</w:t>
      </w:r>
    </w:p>
    <w:p>
      <w:pPr>
        <w:ind w:left="1980"/>
        <w:spacing w:before="1" w:line="222" w:lineRule="auto"/>
        <w:rPr>
          <w:rFonts w:ascii="KaiTi" w:hAnsi="KaiTi" w:eastAsia="KaiTi" w:cs="KaiTi"/>
          <w:sz w:val="12"/>
          <w:szCs w:val="12"/>
        </w:rPr>
      </w:pPr>
      <w:r>
        <w:rPr>
          <w:rFonts w:ascii="KaiTi" w:hAnsi="KaiTi" w:eastAsia="KaiTi" w:cs="KaiTi"/>
          <w:sz w:val="12"/>
          <w:szCs w:val="12"/>
          <w:spacing w:val="-10"/>
        </w:rPr>
        <w:t>风险审查</w:t>
      </w:r>
    </w:p>
    <w:p>
      <w:pPr>
        <w:ind w:firstLine="3470"/>
        <w:spacing w:before="223" w:line="240" w:lineRule="exact"/>
        <w:rPr/>
      </w:pPr>
      <w:r>
        <w:rPr>
          <w:position w:val="-4"/>
        </w:rPr>
        <w:drawing>
          <wp:inline distT="0" distB="0" distL="0" distR="0">
            <wp:extent cx="88869" cy="152423"/>
            <wp:effectExtent l="0" t="0" r="0" b="0"/>
            <wp:docPr id="466" name="IM 466"/>
            <wp:cNvGraphicFramePr/>
            <a:graphic>
              <a:graphicData uri="http://schemas.openxmlformats.org/drawingml/2006/picture">
                <pic:pic>
                  <pic:nvPicPr>
                    <pic:cNvPr id="466" name="IM 466"/>
                    <pic:cNvPicPr/>
                  </pic:nvPicPr>
                  <pic:blipFill>
                    <a:blip r:embed="rId472"/>
                    <a:stretch>
                      <a:fillRect/>
                    </a:stretch>
                  </pic:blipFill>
                  <pic:spPr>
                    <a:xfrm rot="0">
                      <a:off x="0" y="0"/>
                      <a:ext cx="88869" cy="152423"/>
                    </a:xfrm>
                    <a:prstGeom prst="rect">
                      <a:avLst/>
                    </a:prstGeom>
                  </pic:spPr>
                </pic:pic>
              </a:graphicData>
            </a:graphic>
          </wp:inline>
        </w:drawing>
      </w:r>
    </w:p>
    <w:p>
      <w:pPr>
        <w:spacing w:line="392" w:lineRule="auto"/>
        <w:rPr>
          <w:rFonts w:ascii="Arial"/>
          <w:sz w:val="21"/>
        </w:rPr>
      </w:pPr>
      <w:r/>
    </w:p>
    <w:p>
      <w:pPr>
        <w:ind w:left="3390"/>
        <w:spacing w:before="40" w:line="217" w:lineRule="exact"/>
        <w:rPr>
          <w:rFonts w:ascii="SimSun" w:hAnsi="SimSun" w:eastAsia="SimSun" w:cs="SimSun"/>
          <w:sz w:val="12"/>
          <w:szCs w:val="12"/>
        </w:rPr>
      </w:pPr>
      <w:r>
        <w:rPr>
          <w:rFonts w:ascii="SimSun" w:hAnsi="SimSun" w:eastAsia="SimSun" w:cs="SimSun"/>
          <w:sz w:val="12"/>
          <w:szCs w:val="12"/>
          <w:spacing w:val="-7"/>
          <w:position w:val="7"/>
        </w:rPr>
        <w:t>货款审批</w:t>
      </w:r>
    </w:p>
    <w:p>
      <w:pPr>
        <w:ind w:left="3510"/>
        <w:spacing w:before="1" w:line="230" w:lineRule="auto"/>
        <w:rPr>
          <w:rFonts w:ascii="SimSun" w:hAnsi="SimSun" w:eastAsia="SimSun" w:cs="SimSun"/>
          <w:sz w:val="21"/>
          <w:szCs w:val="21"/>
        </w:rPr>
      </w:pPr>
      <w:r>
        <w:rPr>
          <w:rFonts w:ascii="SimSun" w:hAnsi="SimSun" w:eastAsia="SimSun" w:cs="SimSun"/>
          <w:sz w:val="21"/>
          <w:szCs w:val="21"/>
        </w:rPr>
        <w:t>田</w:t>
      </w:r>
    </w:p>
    <w:p>
      <w:pPr>
        <w:spacing w:line="328" w:lineRule="auto"/>
        <w:rPr>
          <w:rFonts w:ascii="Arial"/>
          <w:sz w:val="21"/>
        </w:rPr>
      </w:pPr>
      <w:r/>
    </w:p>
    <w:p>
      <w:pPr>
        <w:spacing w:line="329" w:lineRule="auto"/>
        <w:rPr>
          <w:rFonts w:ascii="Arial"/>
          <w:sz w:val="21"/>
        </w:rPr>
      </w:pPr>
      <w:r/>
    </w:p>
    <w:p>
      <w:pPr>
        <w:ind w:left="4710"/>
        <w:spacing w:before="40" w:line="185" w:lineRule="exact"/>
        <w:rPr>
          <w:rFonts w:ascii="SimSun" w:hAnsi="SimSun" w:eastAsia="SimSun" w:cs="SimSun"/>
          <w:sz w:val="12"/>
          <w:szCs w:val="12"/>
        </w:rPr>
      </w:pPr>
      <w:r>
        <w:rPr>
          <w:rFonts w:ascii="SimSun" w:hAnsi="SimSun" w:eastAsia="SimSun" w:cs="SimSun"/>
          <w:sz w:val="12"/>
          <w:szCs w:val="12"/>
          <w:spacing w:val="-7"/>
          <w:position w:val="4"/>
        </w:rPr>
        <w:t>放款审批</w:t>
      </w:r>
    </w:p>
    <w:p>
      <w:pPr>
        <w:pStyle w:val="BodyText"/>
        <w:ind w:left="4860"/>
        <w:spacing w:before="1" w:line="223" w:lineRule="auto"/>
        <w:rPr>
          <w:sz w:val="21"/>
          <w:szCs w:val="21"/>
        </w:rPr>
      </w:pPr>
      <w:r>
        <w:rPr>
          <w:sz w:val="21"/>
          <w:szCs w:val="21"/>
        </w:rPr>
        <w:t>田</w:t>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4710"/>
        <w:spacing w:before="40" w:line="222" w:lineRule="auto"/>
        <w:rPr>
          <w:sz w:val="12"/>
          <w:szCs w:val="12"/>
        </w:rPr>
      </w:pPr>
      <w:r>
        <w:rPr>
          <w:sz w:val="12"/>
          <w:szCs w:val="12"/>
          <w:spacing w:val="-7"/>
        </w:rPr>
        <w:t>放款确认</w:t>
      </w:r>
    </w:p>
    <w:p>
      <w:pPr>
        <w:spacing w:line="334" w:lineRule="auto"/>
        <w:rPr>
          <w:rFonts w:ascii="Arial"/>
          <w:sz w:val="21"/>
        </w:rPr>
      </w:pPr>
      <w:r/>
    </w:p>
    <w:p>
      <w:pPr>
        <w:spacing w:line="334" w:lineRule="auto"/>
        <w:rPr>
          <w:rFonts w:ascii="Arial"/>
          <w:sz w:val="21"/>
        </w:rPr>
      </w:pPr>
      <w:r/>
    </w:p>
    <w:p>
      <w:pPr>
        <w:ind w:left="3339"/>
        <w:spacing w:before="68" w:line="219" w:lineRule="auto"/>
        <w:rPr>
          <w:rFonts w:ascii="SimSun" w:hAnsi="SimSun" w:eastAsia="SimSun" w:cs="SimSun"/>
          <w:sz w:val="21"/>
          <w:szCs w:val="21"/>
        </w:rPr>
      </w:pPr>
      <w:r>
        <w:rPr>
          <w:rFonts w:ascii="SimSun" w:hAnsi="SimSun" w:eastAsia="SimSun" w:cs="SimSun"/>
          <w:sz w:val="21"/>
          <w:szCs w:val="21"/>
          <w:spacing w:val="-21"/>
        </w:rPr>
        <w:t>图8-2</w:t>
      </w:r>
      <w:r>
        <w:rPr>
          <w:rFonts w:ascii="SimSun" w:hAnsi="SimSun" w:eastAsia="SimSun" w:cs="SimSun"/>
          <w:sz w:val="21"/>
          <w:szCs w:val="21"/>
          <w:spacing w:val="43"/>
        </w:rPr>
        <w:t xml:space="preserve"> </w:t>
      </w:r>
      <w:r>
        <w:rPr>
          <w:rFonts w:ascii="SimSun" w:hAnsi="SimSun" w:eastAsia="SimSun" w:cs="SimSun"/>
          <w:sz w:val="21"/>
          <w:szCs w:val="21"/>
          <w:spacing w:val="-21"/>
        </w:rPr>
        <w:t>业务流程示意图</w:t>
      </w:r>
    </w:p>
    <w:p>
      <w:pPr>
        <w:ind w:left="50" w:right="70" w:firstLine="409"/>
        <w:spacing w:before="211" w:line="266" w:lineRule="auto"/>
        <w:rPr>
          <w:rFonts w:ascii="SimSun" w:hAnsi="SimSun" w:eastAsia="SimSun" w:cs="SimSun"/>
          <w:sz w:val="21"/>
          <w:szCs w:val="21"/>
        </w:rPr>
      </w:pPr>
      <w:r>
        <w:rPr>
          <w:rFonts w:ascii="SimSun" w:hAnsi="SimSun" w:eastAsia="SimSun" w:cs="SimSun"/>
          <w:sz w:val="21"/>
          <w:szCs w:val="21"/>
          <w:spacing w:val="1"/>
        </w:rPr>
        <w:t>业务流程也需抽象、总结、沉淀各类技术和业务组件。</w:t>
      </w:r>
      <w:r>
        <w:rPr>
          <w:rFonts w:ascii="SimSun" w:hAnsi="SimSun" w:eastAsia="SimSun" w:cs="SimSun"/>
          <w:sz w:val="21"/>
          <w:szCs w:val="21"/>
        </w:rPr>
        <w:t>常见组件如：服务集成类组件、 </w:t>
      </w:r>
      <w:r>
        <w:rPr>
          <w:rFonts w:ascii="SimSun" w:hAnsi="SimSun" w:eastAsia="SimSun" w:cs="SimSun"/>
          <w:sz w:val="21"/>
          <w:szCs w:val="21"/>
          <w:spacing w:val="-4"/>
        </w:rPr>
        <w:t>流程服务协同组件、流程异常处理、外部子流程集成组件等集成场景相关组件。对于服务集成</w:t>
      </w:r>
      <w:r>
        <w:rPr>
          <w:rFonts w:ascii="SimSun" w:hAnsi="SimSun" w:eastAsia="SimSun" w:cs="SimSun"/>
          <w:sz w:val="21"/>
          <w:szCs w:val="21"/>
          <w:spacing w:val="2"/>
        </w:rPr>
        <w:t xml:space="preserve"> </w:t>
      </w:r>
      <w:r>
        <w:rPr>
          <w:rFonts w:ascii="SimSun" w:hAnsi="SimSun" w:eastAsia="SimSun" w:cs="SimSun"/>
          <w:sz w:val="21"/>
          <w:szCs w:val="21"/>
          <w:spacing w:val="-2"/>
        </w:rPr>
        <w:t>相关的能力，与交易流程的方案一致即可。下面我们</w:t>
      </w:r>
      <w:r>
        <w:rPr>
          <w:rFonts w:ascii="SimSun" w:hAnsi="SimSun" w:eastAsia="SimSun" w:cs="SimSun"/>
          <w:sz w:val="21"/>
          <w:szCs w:val="21"/>
          <w:spacing w:val="-3"/>
        </w:rPr>
        <w:t>对其他几个组件场景分别进行说明：</w:t>
      </w:r>
    </w:p>
    <w:p>
      <w:pPr>
        <w:spacing w:line="266" w:lineRule="auto"/>
        <w:sectPr>
          <w:headerReference w:type="default" r:id="rId470"/>
          <w:pgSz w:w="9250" w:h="13980"/>
          <w:pgMar w:top="670" w:right="569" w:bottom="400" w:left="109" w:header="348" w:footer="0" w:gutter="0"/>
        </w:sectPr>
        <w:rPr>
          <w:rFonts w:ascii="SimSun" w:hAnsi="SimSun" w:eastAsia="SimSun" w:cs="SimSun"/>
          <w:sz w:val="21"/>
          <w:szCs w:val="21"/>
        </w:rPr>
      </w:pPr>
    </w:p>
    <w:p>
      <w:pPr>
        <w:spacing w:line="368" w:lineRule="auto"/>
        <w:rPr>
          <w:rFonts w:ascii="Arial"/>
          <w:sz w:val="21"/>
        </w:rPr>
      </w:pPr>
      <w:r/>
    </w:p>
    <w:p>
      <w:pPr>
        <w:ind w:left="569"/>
        <w:spacing w:before="65" w:line="223" w:lineRule="auto"/>
        <w:rPr>
          <w:rFonts w:ascii="KaiTi" w:hAnsi="KaiTi" w:eastAsia="KaiTi" w:cs="KaiTi"/>
          <w:sz w:val="20"/>
          <w:szCs w:val="20"/>
        </w:rPr>
      </w:pPr>
      <w:r>
        <w:rPr>
          <w:rFonts w:ascii="KaiTi" w:hAnsi="KaiTi" w:eastAsia="KaiTi" w:cs="KaiTi"/>
          <w:sz w:val="20"/>
          <w:szCs w:val="20"/>
          <w:spacing w:val="12"/>
        </w:rPr>
        <w:t>(1)流程服务协同组件</w:t>
      </w:r>
    </w:p>
    <w:p>
      <w:pPr>
        <w:ind w:right="48" w:firstLine="440"/>
        <w:spacing w:before="94" w:line="280" w:lineRule="auto"/>
        <w:jc w:val="both"/>
        <w:rPr>
          <w:rFonts w:ascii="SimSun" w:hAnsi="SimSun" w:eastAsia="SimSun" w:cs="SimSun"/>
          <w:sz w:val="20"/>
          <w:szCs w:val="20"/>
        </w:rPr>
      </w:pPr>
      <w:r>
        <w:rPr>
          <w:rFonts w:ascii="SimSun" w:hAnsi="SimSun" w:eastAsia="SimSun" w:cs="SimSun"/>
          <w:sz w:val="20"/>
          <w:szCs w:val="20"/>
          <w:spacing w:val="11"/>
        </w:rPr>
        <w:t>在端到端的跨系统业务流程集成场景中，常常有主流程需要等待被调用子系统业务处理</w:t>
      </w:r>
      <w:r>
        <w:rPr>
          <w:rFonts w:ascii="SimSun" w:hAnsi="SimSun" w:eastAsia="SimSun" w:cs="SimSun"/>
          <w:sz w:val="20"/>
          <w:szCs w:val="20"/>
          <w:spacing w:val="18"/>
        </w:rPr>
        <w:t xml:space="preserve"> </w:t>
      </w:r>
      <w:r>
        <w:rPr>
          <w:rFonts w:ascii="SimSun" w:hAnsi="SimSun" w:eastAsia="SimSun" w:cs="SimSun"/>
          <w:sz w:val="20"/>
          <w:szCs w:val="20"/>
          <w:spacing w:val="7"/>
        </w:rPr>
        <w:t>完成后，再执行后续流转的场景，此时被调子系统可能需要较长时间的</w:t>
      </w:r>
      <w:r>
        <w:rPr>
          <w:rFonts w:ascii="SimSun" w:hAnsi="SimSun" w:eastAsia="SimSun" w:cs="SimSun"/>
          <w:sz w:val="20"/>
          <w:szCs w:val="20"/>
          <w:spacing w:val="6"/>
        </w:rPr>
        <w:t>人工处理，主流程发起</w:t>
      </w:r>
      <w:r>
        <w:rPr>
          <w:rFonts w:ascii="SimSun" w:hAnsi="SimSun" w:eastAsia="SimSun" w:cs="SimSun"/>
          <w:sz w:val="20"/>
          <w:szCs w:val="20"/>
        </w:rPr>
        <w:t xml:space="preserve"> </w:t>
      </w:r>
      <w:r>
        <w:rPr>
          <w:rFonts w:ascii="SimSun" w:hAnsi="SimSun" w:eastAsia="SimSun" w:cs="SimSun"/>
          <w:sz w:val="20"/>
          <w:szCs w:val="20"/>
          <w:spacing w:val="7"/>
        </w:rPr>
        <w:t>同步调用显然不是一个合适的选择，因此采用请求响应模式进行协同更加</w:t>
      </w:r>
      <w:r>
        <w:rPr>
          <w:rFonts w:ascii="SimSun" w:hAnsi="SimSun" w:eastAsia="SimSun" w:cs="SimSun"/>
          <w:sz w:val="20"/>
          <w:szCs w:val="20"/>
          <w:spacing w:val="6"/>
        </w:rPr>
        <w:t>适合。这种场景就是</w:t>
      </w:r>
      <w:r>
        <w:rPr>
          <w:rFonts w:ascii="SimSun" w:hAnsi="SimSun" w:eastAsia="SimSun" w:cs="SimSun"/>
          <w:sz w:val="20"/>
          <w:szCs w:val="20"/>
        </w:rPr>
        <w:t xml:space="preserve"> </w:t>
      </w:r>
      <w:r>
        <w:rPr>
          <w:rFonts w:ascii="SimSun" w:hAnsi="SimSun" w:eastAsia="SimSun" w:cs="SimSun"/>
          <w:sz w:val="20"/>
          <w:szCs w:val="20"/>
          <w:spacing w:val="7"/>
        </w:rPr>
        <w:t>我们所说的流程服务协同场景，其本质就是跨系统服务调用时，请求发送后等待被调方异步回</w:t>
      </w:r>
      <w:r>
        <w:rPr>
          <w:rFonts w:ascii="SimSun" w:hAnsi="SimSun" w:eastAsia="SimSun" w:cs="SimSun"/>
          <w:sz w:val="20"/>
          <w:szCs w:val="20"/>
          <w:spacing w:val="3"/>
        </w:rPr>
        <w:t xml:space="preserve"> </w:t>
      </w:r>
      <w:r>
        <w:rPr>
          <w:rFonts w:ascii="SimSun" w:hAnsi="SimSun" w:eastAsia="SimSun" w:cs="SimSun"/>
          <w:sz w:val="20"/>
          <w:szCs w:val="20"/>
          <w:spacing w:val="6"/>
        </w:rPr>
        <w:t>调信号触发主流程流转的场景。此场景的业</w:t>
      </w:r>
      <w:r>
        <w:rPr>
          <w:rFonts w:ascii="SimSun" w:hAnsi="SimSun" w:eastAsia="SimSun" w:cs="SimSun"/>
          <w:sz w:val="20"/>
          <w:szCs w:val="20"/>
          <w:spacing w:val="5"/>
        </w:rPr>
        <w:t>务过程为：</w:t>
      </w:r>
    </w:p>
    <w:p>
      <w:pPr>
        <w:ind w:left="442" w:right="51" w:firstLine="299"/>
        <w:spacing w:before="191" w:line="253" w:lineRule="auto"/>
        <w:rPr>
          <w:rFonts w:ascii="KaiTi" w:hAnsi="KaiTi" w:eastAsia="KaiTi" w:cs="KaiTi"/>
          <w:sz w:val="20"/>
          <w:szCs w:val="20"/>
        </w:rPr>
      </w:pPr>
      <w:r>
        <w:rPr>
          <w:rFonts w:ascii="KaiTi" w:hAnsi="KaiTi" w:eastAsia="KaiTi" w:cs="KaiTi"/>
          <w:sz w:val="20"/>
          <w:szCs w:val="20"/>
          <w:b/>
          <w:bCs/>
          <w:spacing w:val="-14"/>
        </w:rPr>
        <w:t>主流程发送服务调用请求到目标系统，目标系统确认收到请求，并返回业</w:t>
      </w:r>
      <w:r>
        <w:rPr>
          <w:rFonts w:ascii="KaiTi" w:hAnsi="KaiTi" w:eastAsia="KaiTi" w:cs="KaiTi"/>
          <w:sz w:val="20"/>
          <w:szCs w:val="20"/>
          <w:b/>
          <w:bCs/>
          <w:spacing w:val="-15"/>
        </w:rPr>
        <w:t>务凭据到主流程中。</w:t>
      </w:r>
      <w:r>
        <w:rPr>
          <w:rFonts w:ascii="KaiTi" w:hAnsi="KaiTi" w:eastAsia="KaiTi" w:cs="KaiTi"/>
          <w:sz w:val="20"/>
          <w:szCs w:val="20"/>
        </w:rPr>
        <w:t xml:space="preserve">  </w:t>
      </w:r>
      <w:r>
        <w:rPr>
          <w:rFonts w:ascii="KaiTi" w:hAnsi="KaiTi" w:eastAsia="KaiTi" w:cs="KaiTi"/>
          <w:sz w:val="20"/>
          <w:szCs w:val="20"/>
          <w:b/>
          <w:bCs/>
          <w:spacing w:val="-3"/>
        </w:rPr>
        <w:t>3</w:t>
      </w:r>
      <w:r>
        <w:rPr>
          <w:rFonts w:ascii="KaiTi" w:hAnsi="KaiTi" w:eastAsia="KaiTi" w:cs="KaiTi"/>
          <w:sz w:val="20"/>
          <w:szCs w:val="20"/>
          <w:spacing w:val="-3"/>
        </w:rPr>
        <w:t xml:space="preserve">  </w:t>
      </w:r>
      <w:r>
        <w:rPr>
          <w:rFonts w:ascii="KaiTi" w:hAnsi="KaiTi" w:eastAsia="KaiTi" w:cs="KaiTi"/>
          <w:sz w:val="20"/>
          <w:szCs w:val="20"/>
          <w:b/>
          <w:bCs/>
          <w:spacing w:val="-3"/>
        </w:rPr>
        <w:t>主流程请求发送成功后，自动向后流转，下一步活动为等</w:t>
      </w:r>
      <w:r>
        <w:rPr>
          <w:rFonts w:ascii="KaiTi" w:hAnsi="KaiTi" w:eastAsia="KaiTi" w:cs="KaiTi"/>
          <w:sz w:val="20"/>
          <w:szCs w:val="20"/>
          <w:b/>
          <w:bCs/>
          <w:spacing w:val="-4"/>
        </w:rPr>
        <w:t>待信号触发的活动，活动处于待</w:t>
      </w:r>
    </w:p>
    <w:p>
      <w:pPr>
        <w:ind w:left="739"/>
        <w:spacing w:before="74" w:line="220" w:lineRule="auto"/>
        <w:rPr>
          <w:rFonts w:ascii="KaiTi" w:hAnsi="KaiTi" w:eastAsia="KaiTi" w:cs="KaiTi"/>
          <w:sz w:val="20"/>
          <w:szCs w:val="20"/>
        </w:rPr>
      </w:pPr>
      <w:r>
        <w:rPr>
          <w:rFonts w:ascii="KaiTi" w:hAnsi="KaiTi" w:eastAsia="KaiTi" w:cs="KaiTi"/>
          <w:sz w:val="20"/>
          <w:szCs w:val="20"/>
          <w:spacing w:val="-2"/>
        </w:rPr>
        <w:t>激活状态，等待上一步业务凭据对应的业务消息触发。</w:t>
      </w:r>
    </w:p>
    <w:p>
      <w:pPr>
        <w:ind w:left="742"/>
        <w:spacing w:before="78" w:line="220" w:lineRule="auto"/>
        <w:rPr>
          <w:rFonts w:ascii="KaiTi" w:hAnsi="KaiTi" w:eastAsia="KaiTi" w:cs="KaiTi"/>
          <w:sz w:val="20"/>
          <w:szCs w:val="20"/>
        </w:rPr>
      </w:pPr>
      <w:r>
        <w:rPr>
          <w:rFonts w:ascii="KaiTi" w:hAnsi="KaiTi" w:eastAsia="KaiTi" w:cs="KaiTi"/>
          <w:sz w:val="20"/>
          <w:szCs w:val="20"/>
          <w:b/>
          <w:bCs/>
          <w:spacing w:val="-8"/>
        </w:rPr>
        <w:t>流程引擎监听并等待信号活动对应的业务凭据相关消息，</w:t>
      </w:r>
      <w:r>
        <w:rPr>
          <w:rFonts w:ascii="KaiTi" w:hAnsi="KaiTi" w:eastAsia="KaiTi" w:cs="KaiTi"/>
          <w:sz w:val="20"/>
          <w:szCs w:val="20"/>
          <w:spacing w:val="60"/>
        </w:rPr>
        <w:t xml:space="preserve"> </w:t>
      </w:r>
      <w:r>
        <w:rPr>
          <w:rFonts w:ascii="KaiTi" w:hAnsi="KaiTi" w:eastAsia="KaiTi" w:cs="KaiTi"/>
          <w:sz w:val="20"/>
          <w:szCs w:val="20"/>
          <w:b/>
          <w:bCs/>
          <w:spacing w:val="-8"/>
        </w:rPr>
        <w:t>一旦收到该消息，满足信号触发</w:t>
      </w:r>
    </w:p>
    <w:p>
      <w:pPr>
        <w:ind w:left="740"/>
        <w:spacing w:before="75" w:line="220" w:lineRule="auto"/>
        <w:rPr>
          <w:rFonts w:ascii="KaiTi" w:hAnsi="KaiTi" w:eastAsia="KaiTi" w:cs="KaiTi"/>
          <w:sz w:val="20"/>
          <w:szCs w:val="20"/>
        </w:rPr>
      </w:pPr>
      <w:r>
        <w:rPr>
          <w:rFonts w:ascii="KaiTi" w:hAnsi="KaiTi" w:eastAsia="KaiTi" w:cs="KaiTi"/>
          <w:sz w:val="20"/>
          <w:szCs w:val="20"/>
          <w:spacing w:val="-3"/>
        </w:rPr>
        <w:t>条件后，触发主流程的信号等待活动，流程继续向后流转。</w:t>
      </w:r>
    </w:p>
    <w:p>
      <w:pPr>
        <w:ind w:right="50" w:firstLine="440"/>
        <w:spacing w:before="221" w:line="276" w:lineRule="auto"/>
        <w:jc w:val="both"/>
        <w:rPr>
          <w:rFonts w:ascii="SimSun" w:hAnsi="SimSun" w:eastAsia="SimSun" w:cs="SimSun"/>
          <w:sz w:val="20"/>
          <w:szCs w:val="20"/>
        </w:rPr>
      </w:pPr>
      <w:r>
        <w:rPr>
          <w:rFonts w:ascii="SimSun" w:hAnsi="SimSun" w:eastAsia="SimSun" w:cs="SimSun"/>
          <w:sz w:val="20"/>
          <w:szCs w:val="20"/>
          <w:spacing w:val="12"/>
        </w:rPr>
        <w:t>通过对此类服务调用协同等待的场景进行分析，我们发现对于业务流</w:t>
      </w:r>
      <w:r>
        <w:rPr>
          <w:rFonts w:ascii="SimSun" w:hAnsi="SimSun" w:eastAsia="SimSun" w:cs="SimSun"/>
          <w:sz w:val="20"/>
          <w:szCs w:val="20"/>
          <w:spacing w:val="11"/>
        </w:rPr>
        <w:t>程需要支持接收消</w:t>
      </w:r>
      <w:r>
        <w:rPr>
          <w:rFonts w:ascii="SimSun" w:hAnsi="SimSun" w:eastAsia="SimSun" w:cs="SimSun"/>
          <w:sz w:val="20"/>
          <w:szCs w:val="20"/>
        </w:rPr>
        <w:t xml:space="preserve"> </w:t>
      </w:r>
      <w:r>
        <w:rPr>
          <w:rFonts w:ascii="SimSun" w:hAnsi="SimSun" w:eastAsia="SimSun" w:cs="SimSun"/>
          <w:sz w:val="20"/>
          <w:szCs w:val="20"/>
          <w:spacing w:val="6"/>
        </w:rPr>
        <w:t>息触发模式。进一步对技术特点进行抽象总结，此场景可以采用流程中提供“接收业务消息后</w:t>
      </w:r>
      <w:r>
        <w:rPr>
          <w:rFonts w:ascii="SimSun" w:hAnsi="SimSun" w:eastAsia="SimSun" w:cs="SimSun"/>
          <w:sz w:val="20"/>
          <w:szCs w:val="20"/>
          <w:spacing w:val="17"/>
        </w:rPr>
        <w:t xml:space="preserve"> </w:t>
      </w:r>
      <w:r>
        <w:rPr>
          <w:rFonts w:ascii="SimSun" w:hAnsi="SimSun" w:eastAsia="SimSun" w:cs="SimSun"/>
          <w:sz w:val="20"/>
          <w:szCs w:val="20"/>
          <w:spacing w:val="7"/>
        </w:rPr>
        <w:t>触发”类型的活动组件来实现。通过平台扩展能</w:t>
      </w:r>
      <w:r>
        <w:rPr>
          <w:rFonts w:ascii="SimSun" w:hAnsi="SimSun" w:eastAsia="SimSun" w:cs="SimSun"/>
          <w:sz w:val="20"/>
          <w:szCs w:val="20"/>
          <w:spacing w:val="6"/>
        </w:rPr>
        <w:t>力进行二次开发定制，添加新的活动类型，以</w:t>
      </w:r>
      <w:r>
        <w:rPr>
          <w:rFonts w:ascii="SimSun" w:hAnsi="SimSun" w:eastAsia="SimSun" w:cs="SimSun"/>
          <w:sz w:val="20"/>
          <w:szCs w:val="20"/>
        </w:rPr>
        <w:t xml:space="preserve"> </w:t>
      </w:r>
      <w:r>
        <w:rPr>
          <w:rFonts w:ascii="SimSun" w:hAnsi="SimSun" w:eastAsia="SimSun" w:cs="SimSun"/>
          <w:sz w:val="20"/>
          <w:szCs w:val="20"/>
          <w:spacing w:val="4"/>
        </w:rPr>
        <w:t>便更完善地支撑跨系统集成业务运行。</w:t>
      </w:r>
    </w:p>
    <w:p>
      <w:pPr>
        <w:ind w:left="569"/>
        <w:spacing w:before="180" w:line="224" w:lineRule="auto"/>
        <w:rPr>
          <w:rFonts w:ascii="KaiTi" w:hAnsi="KaiTi" w:eastAsia="KaiTi" w:cs="KaiTi"/>
          <w:sz w:val="20"/>
          <w:szCs w:val="20"/>
        </w:rPr>
      </w:pPr>
      <w:r>
        <w:rPr>
          <w:rFonts w:ascii="KaiTi" w:hAnsi="KaiTi" w:eastAsia="KaiTi" w:cs="KaiTi"/>
          <w:sz w:val="20"/>
          <w:szCs w:val="20"/>
          <w:spacing w:val="12"/>
        </w:rPr>
        <w:t>(2)业务流程异常处理</w:t>
      </w:r>
    </w:p>
    <w:p>
      <w:pPr>
        <w:ind w:right="61" w:firstLine="440"/>
        <w:spacing w:before="100" w:line="276" w:lineRule="auto"/>
        <w:jc w:val="both"/>
        <w:rPr>
          <w:rFonts w:ascii="SimSun" w:hAnsi="SimSun" w:eastAsia="SimSun" w:cs="SimSun"/>
          <w:sz w:val="20"/>
          <w:szCs w:val="20"/>
        </w:rPr>
      </w:pPr>
      <w:r>
        <w:rPr>
          <w:rFonts w:ascii="SimSun" w:hAnsi="SimSun" w:eastAsia="SimSun" w:cs="SimSun"/>
          <w:sz w:val="20"/>
          <w:szCs w:val="20"/>
          <w:spacing w:val="12"/>
        </w:rPr>
        <w:t>在端到端的跨系统业务流程集成场景中，由</w:t>
      </w:r>
      <w:r>
        <w:rPr>
          <w:rFonts w:ascii="SimSun" w:hAnsi="SimSun" w:eastAsia="SimSun" w:cs="SimSun"/>
          <w:sz w:val="20"/>
          <w:szCs w:val="20"/>
          <w:spacing w:val="11"/>
        </w:rPr>
        <w:t>于涉及多个系统直接的集成和调用，通常来</w:t>
      </w:r>
      <w:r>
        <w:rPr>
          <w:rFonts w:ascii="SimSun" w:hAnsi="SimSun" w:eastAsia="SimSun" w:cs="SimSun"/>
          <w:sz w:val="20"/>
          <w:szCs w:val="20"/>
        </w:rPr>
        <w:t xml:space="preserve"> </w:t>
      </w:r>
      <w:r>
        <w:rPr>
          <w:rFonts w:ascii="SimSun" w:hAnsi="SimSun" w:eastAsia="SimSun" w:cs="SimSun"/>
          <w:sz w:val="20"/>
          <w:szCs w:val="20"/>
          <w:spacing w:val="6"/>
        </w:rPr>
        <w:t>说，被集成系统的可靠性都是不被信任的，因此在业务流程中，除正常的调用、</w:t>
      </w:r>
      <w:r>
        <w:rPr>
          <w:rFonts w:ascii="SimSun" w:hAnsi="SimSun" w:eastAsia="SimSun" w:cs="SimSun"/>
          <w:sz w:val="20"/>
          <w:szCs w:val="20"/>
          <w:spacing w:val="5"/>
        </w:rPr>
        <w:t>反馈外，对于</w:t>
      </w:r>
      <w:r>
        <w:rPr>
          <w:rFonts w:ascii="SimSun" w:hAnsi="SimSun" w:eastAsia="SimSun" w:cs="SimSun"/>
          <w:sz w:val="20"/>
          <w:szCs w:val="20"/>
        </w:rPr>
        <w:t xml:space="preserve"> </w:t>
      </w:r>
      <w:r>
        <w:rPr>
          <w:rFonts w:ascii="SimSun" w:hAnsi="SimSun" w:eastAsia="SimSun" w:cs="SimSun"/>
          <w:sz w:val="20"/>
          <w:szCs w:val="20"/>
          <w:spacing w:val="8"/>
        </w:rPr>
        <w:t>异常处理也是非常重要的场景之一。对于业务流程的异常处理，需支持的场景总结如下：</w:t>
      </w:r>
    </w:p>
    <w:p>
      <w:pPr>
        <w:ind w:left="742"/>
        <w:spacing w:before="172" w:line="220" w:lineRule="auto"/>
        <w:rPr>
          <w:rFonts w:ascii="KaiTi" w:hAnsi="KaiTi" w:eastAsia="KaiTi" w:cs="KaiTi"/>
          <w:sz w:val="20"/>
          <w:szCs w:val="20"/>
        </w:rPr>
      </w:pPr>
      <w:r>
        <w:rPr>
          <w:rFonts w:ascii="KaiTi" w:hAnsi="KaiTi" w:eastAsia="KaiTi" w:cs="KaiTi"/>
          <w:sz w:val="20"/>
          <w:szCs w:val="20"/>
          <w:b/>
          <w:bCs/>
          <w:spacing w:val="-9"/>
        </w:rPr>
        <w:t>需要支持技术类异常捕获，支持业务异常的定义与触发捕获</w:t>
      </w:r>
      <w:r>
        <w:rPr>
          <w:rFonts w:ascii="KaiTi" w:hAnsi="KaiTi" w:eastAsia="KaiTi" w:cs="KaiTi"/>
          <w:sz w:val="20"/>
          <w:szCs w:val="20"/>
          <w:b/>
          <w:bCs/>
          <w:spacing w:val="-10"/>
        </w:rPr>
        <w:t>。比如：返回参数不满足期望，</w:t>
      </w:r>
    </w:p>
    <w:p>
      <w:pPr>
        <w:ind w:left="740"/>
        <w:spacing w:before="70" w:line="224" w:lineRule="auto"/>
        <w:rPr>
          <w:rFonts w:ascii="KaiTi" w:hAnsi="KaiTi" w:eastAsia="KaiTi" w:cs="KaiTi"/>
          <w:sz w:val="20"/>
          <w:szCs w:val="20"/>
        </w:rPr>
      </w:pPr>
      <w:r>
        <w:rPr>
          <w:rFonts w:ascii="KaiTi" w:hAnsi="KaiTi" w:eastAsia="KaiTi" w:cs="KaiTi"/>
          <w:sz w:val="20"/>
          <w:szCs w:val="20"/>
          <w:spacing w:val="-8"/>
        </w:rPr>
        <w:t>可以定义为业务异常。</w:t>
      </w:r>
    </w:p>
    <w:p>
      <w:pPr>
        <w:ind w:left="739" w:right="63" w:hanging="297"/>
        <w:spacing w:before="55" w:line="269" w:lineRule="auto"/>
        <w:rPr>
          <w:rFonts w:ascii="KaiTi" w:hAnsi="KaiTi" w:eastAsia="KaiTi" w:cs="KaiTi"/>
          <w:sz w:val="20"/>
          <w:szCs w:val="20"/>
        </w:rPr>
      </w:pPr>
      <w:r>
        <w:rPr>
          <w:rFonts w:ascii="KaiTi" w:hAnsi="KaiTi" w:eastAsia="KaiTi" w:cs="KaiTi"/>
          <w:sz w:val="20"/>
          <w:szCs w:val="20"/>
          <w:b/>
          <w:bCs/>
          <w:spacing w:val="-2"/>
        </w:rPr>
        <w:t>3</w:t>
      </w:r>
      <w:r>
        <w:rPr>
          <w:rFonts w:ascii="KaiTi" w:hAnsi="KaiTi" w:eastAsia="KaiTi" w:cs="KaiTi"/>
          <w:sz w:val="20"/>
          <w:szCs w:val="20"/>
          <w:spacing w:val="-2"/>
        </w:rPr>
        <w:t xml:space="preserve">  </w:t>
      </w:r>
      <w:r>
        <w:rPr>
          <w:rFonts w:ascii="KaiTi" w:hAnsi="KaiTi" w:eastAsia="KaiTi" w:cs="KaiTi"/>
          <w:sz w:val="20"/>
          <w:szCs w:val="20"/>
          <w:spacing w:val="-2"/>
        </w:rPr>
        <w:t>需要支持定义捕获异常后的流程流转方式。比如：可以结合交易流程的数据一致性补偿方</w:t>
      </w:r>
      <w:r>
        <w:rPr>
          <w:rFonts w:ascii="KaiTi" w:hAnsi="KaiTi" w:eastAsia="KaiTi" w:cs="KaiTi"/>
          <w:sz w:val="20"/>
          <w:szCs w:val="20"/>
          <w:spacing w:val="14"/>
        </w:rPr>
        <w:t xml:space="preserve"> </w:t>
      </w:r>
      <w:r>
        <w:rPr>
          <w:rFonts w:ascii="KaiTi" w:hAnsi="KaiTi" w:eastAsia="KaiTi" w:cs="KaiTi"/>
          <w:sz w:val="20"/>
          <w:szCs w:val="20"/>
          <w:spacing w:val="-2"/>
        </w:rPr>
        <w:t>式进行配置，配置事务区块、环节补偿逻辑等。业务</w:t>
      </w:r>
      <w:r>
        <w:rPr>
          <w:rFonts w:ascii="KaiTi" w:hAnsi="KaiTi" w:eastAsia="KaiTi" w:cs="KaiTi"/>
          <w:sz w:val="20"/>
          <w:szCs w:val="20"/>
          <w:spacing w:val="-3"/>
        </w:rPr>
        <w:t>流程中，还需支持人工干预进行异常</w:t>
      </w:r>
      <w:r>
        <w:rPr>
          <w:rFonts w:ascii="KaiTi" w:hAnsi="KaiTi" w:eastAsia="KaiTi" w:cs="KaiTi"/>
          <w:sz w:val="20"/>
          <w:szCs w:val="20"/>
        </w:rPr>
        <w:t xml:space="preserve"> </w:t>
      </w:r>
      <w:r>
        <w:rPr>
          <w:rFonts w:ascii="KaiTi" w:hAnsi="KaiTi" w:eastAsia="KaiTi" w:cs="KaiTi"/>
          <w:sz w:val="20"/>
          <w:szCs w:val="20"/>
          <w:spacing w:val="-8"/>
        </w:rPr>
        <w:t>处理。</w:t>
      </w:r>
    </w:p>
    <w:p>
      <w:pPr>
        <w:ind w:left="569"/>
        <w:spacing w:before="198" w:line="224" w:lineRule="auto"/>
        <w:rPr>
          <w:rFonts w:ascii="KaiTi" w:hAnsi="KaiTi" w:eastAsia="KaiTi" w:cs="KaiTi"/>
          <w:sz w:val="20"/>
          <w:szCs w:val="20"/>
        </w:rPr>
      </w:pPr>
      <w:r>
        <w:rPr>
          <w:rFonts w:ascii="KaiTi" w:hAnsi="KaiTi" w:eastAsia="KaiTi" w:cs="KaiTi"/>
          <w:sz w:val="20"/>
          <w:szCs w:val="20"/>
          <w:spacing w:val="14"/>
        </w:rPr>
        <w:t>(3)外部子流程集成组件</w:t>
      </w:r>
    </w:p>
    <w:p>
      <w:pPr>
        <w:ind w:right="53" w:firstLine="440"/>
        <w:spacing w:before="97" w:line="288" w:lineRule="auto"/>
        <w:rPr>
          <w:rFonts w:ascii="SimSun" w:hAnsi="SimSun" w:eastAsia="SimSun" w:cs="SimSun"/>
          <w:sz w:val="20"/>
          <w:szCs w:val="20"/>
        </w:rPr>
      </w:pPr>
      <w:r>
        <w:rPr>
          <w:rFonts w:ascii="SimSun" w:hAnsi="SimSun" w:eastAsia="SimSun" w:cs="SimSun"/>
          <w:sz w:val="20"/>
          <w:szCs w:val="20"/>
          <w:spacing w:val="11"/>
        </w:rPr>
        <w:t>在端到端的跨系统业务流程集成场景中，本质上是一个大的业务流程将不同系统内部的</w:t>
      </w:r>
      <w:r>
        <w:rPr>
          <w:rFonts w:ascii="SimSun" w:hAnsi="SimSun" w:eastAsia="SimSun" w:cs="SimSun"/>
          <w:sz w:val="20"/>
          <w:szCs w:val="20"/>
          <w:spacing w:val="6"/>
        </w:rPr>
        <w:t xml:space="preserve"> </w:t>
      </w:r>
      <w:r>
        <w:rPr>
          <w:rFonts w:ascii="SimSun" w:hAnsi="SimSun" w:eastAsia="SimSun" w:cs="SimSun"/>
          <w:sz w:val="20"/>
          <w:szCs w:val="20"/>
          <w:spacing w:val="6"/>
        </w:rPr>
        <w:t>子流程串接起来，当主流程运行到某个子流程环节时，会自动调用该系统子流程的发起流程服</w:t>
      </w:r>
      <w:r>
        <w:rPr>
          <w:rFonts w:ascii="SimSun" w:hAnsi="SimSun" w:eastAsia="SimSun" w:cs="SimSun"/>
          <w:sz w:val="20"/>
          <w:szCs w:val="20"/>
          <w:spacing w:val="10"/>
        </w:rPr>
        <w:t xml:space="preserve"> </w:t>
      </w:r>
      <w:r>
        <w:rPr>
          <w:rFonts w:ascii="SimSun" w:hAnsi="SimSun" w:eastAsia="SimSun" w:cs="SimSun"/>
          <w:sz w:val="20"/>
          <w:szCs w:val="20"/>
          <w:spacing w:val="6"/>
        </w:rPr>
        <w:t>务。当外部子流程运行结束时，会回调主流程的服务，通知主流程中的子流程关</w:t>
      </w:r>
      <w:r>
        <w:rPr>
          <w:rFonts w:ascii="SimSun" w:hAnsi="SimSun" w:eastAsia="SimSun" w:cs="SimSun"/>
          <w:sz w:val="20"/>
          <w:szCs w:val="20"/>
          <w:spacing w:val="5"/>
        </w:rPr>
        <w:t>联活动实例结</w:t>
      </w:r>
      <w:r>
        <w:rPr>
          <w:rFonts w:ascii="SimSun" w:hAnsi="SimSun" w:eastAsia="SimSun" w:cs="SimSun"/>
          <w:sz w:val="20"/>
          <w:szCs w:val="20"/>
        </w:rPr>
        <w:t xml:space="preserve"> </w:t>
      </w:r>
      <w:r>
        <w:rPr>
          <w:rFonts w:ascii="SimSun" w:hAnsi="SimSun" w:eastAsia="SimSun" w:cs="SimSun"/>
          <w:sz w:val="20"/>
          <w:szCs w:val="20"/>
          <w:spacing w:val="7"/>
        </w:rPr>
        <w:t>束，流程再进行后序流转。在此场景中通常会使用服务协同模式实现，然而服</w:t>
      </w:r>
      <w:r>
        <w:rPr>
          <w:rFonts w:ascii="SimSun" w:hAnsi="SimSun" w:eastAsia="SimSun" w:cs="SimSun"/>
          <w:sz w:val="20"/>
          <w:szCs w:val="20"/>
          <w:spacing w:val="6"/>
        </w:rPr>
        <w:t>务协同模式对于</w:t>
      </w:r>
      <w:r>
        <w:rPr>
          <w:rFonts w:ascii="SimSun" w:hAnsi="SimSun" w:eastAsia="SimSun" w:cs="SimSun"/>
          <w:sz w:val="20"/>
          <w:szCs w:val="20"/>
        </w:rPr>
        <w:t xml:space="preserve"> </w:t>
      </w:r>
      <w:r>
        <w:rPr>
          <w:rFonts w:ascii="SimSun" w:hAnsi="SimSun" w:eastAsia="SimSun" w:cs="SimSun"/>
          <w:sz w:val="20"/>
          <w:szCs w:val="20"/>
          <w:spacing w:val="6"/>
        </w:rPr>
        <w:t>子系统流程执行的过程是无法感知的。如果被调用子系统内部也包含流程引擎，则建议进行进</w:t>
      </w:r>
      <w:r>
        <w:rPr>
          <w:rFonts w:ascii="SimSun" w:hAnsi="SimSun" w:eastAsia="SimSun" w:cs="SimSun"/>
          <w:sz w:val="20"/>
          <w:szCs w:val="20"/>
          <w:spacing w:val="10"/>
        </w:rPr>
        <w:t xml:space="preserve"> </w:t>
      </w:r>
      <w:r>
        <w:rPr>
          <w:rFonts w:ascii="SimSun" w:hAnsi="SimSun" w:eastAsia="SimSun" w:cs="SimSun"/>
          <w:sz w:val="20"/>
          <w:szCs w:val="20"/>
          <w:spacing w:val="7"/>
        </w:rPr>
        <w:t>一步的抽象，将外部子流程集成划分为由主流程主动发起动作、子流程反馈的动作和异常</w:t>
      </w:r>
      <w:r>
        <w:rPr>
          <w:rFonts w:ascii="SimSun" w:hAnsi="SimSun" w:eastAsia="SimSun" w:cs="SimSun"/>
          <w:sz w:val="20"/>
          <w:szCs w:val="20"/>
          <w:spacing w:val="6"/>
        </w:rPr>
        <w:t>控制</w:t>
      </w:r>
      <w:r>
        <w:rPr>
          <w:rFonts w:ascii="SimSun" w:hAnsi="SimSun" w:eastAsia="SimSun" w:cs="SimSun"/>
          <w:sz w:val="20"/>
          <w:szCs w:val="20"/>
        </w:rPr>
        <w:t xml:space="preserve"> </w:t>
      </w:r>
      <w:r>
        <w:rPr>
          <w:rFonts w:ascii="SimSun" w:hAnsi="SimSun" w:eastAsia="SimSun" w:cs="SimSun"/>
          <w:sz w:val="20"/>
          <w:szCs w:val="20"/>
          <w:spacing w:val="6"/>
        </w:rPr>
        <w:t>等三部分动作，平台对于这三类过程进行交互接口定义，被集成系统须配合实现平台定义的接</w:t>
      </w:r>
      <w:r>
        <w:rPr>
          <w:rFonts w:ascii="SimSun" w:hAnsi="SimSun" w:eastAsia="SimSun" w:cs="SimSun"/>
          <w:sz w:val="20"/>
          <w:szCs w:val="20"/>
          <w:spacing w:val="10"/>
        </w:rPr>
        <w:t xml:space="preserve"> </w:t>
      </w:r>
      <w:r>
        <w:rPr>
          <w:rFonts w:ascii="SimSun" w:hAnsi="SimSun" w:eastAsia="SimSun" w:cs="SimSun"/>
          <w:sz w:val="20"/>
          <w:szCs w:val="20"/>
          <w:spacing w:val="6"/>
        </w:rPr>
        <w:t>口，以完成跨系统子流程集成。业务流程的配置人员能够以配置化的方式</w:t>
      </w:r>
      <w:r>
        <w:rPr>
          <w:rFonts w:ascii="SimSun" w:hAnsi="SimSun" w:eastAsia="SimSun" w:cs="SimSun"/>
          <w:sz w:val="20"/>
          <w:szCs w:val="20"/>
          <w:spacing w:val="5"/>
        </w:rPr>
        <w:t>完成复杂的跨系统流</w:t>
      </w:r>
      <w:r>
        <w:rPr>
          <w:rFonts w:ascii="SimSun" w:hAnsi="SimSun" w:eastAsia="SimSun" w:cs="SimSun"/>
          <w:sz w:val="20"/>
          <w:szCs w:val="20"/>
        </w:rPr>
        <w:t xml:space="preserve"> </w:t>
      </w:r>
      <w:r>
        <w:rPr>
          <w:rFonts w:ascii="SimSun" w:hAnsi="SimSun" w:eastAsia="SimSun" w:cs="SimSun"/>
          <w:sz w:val="20"/>
          <w:szCs w:val="20"/>
          <w:spacing w:val="7"/>
        </w:rPr>
        <w:t>程集成业务，并且运行期还可以在主流程中进行全局视角的端到端流程监控以及</w:t>
      </w:r>
      <w:r>
        <w:rPr>
          <w:rFonts w:ascii="SimSun" w:hAnsi="SimSun" w:eastAsia="SimSun" w:cs="SimSun"/>
          <w:sz w:val="20"/>
          <w:szCs w:val="20"/>
          <w:spacing w:val="6"/>
        </w:rPr>
        <w:t>钻取监控。异</w:t>
      </w:r>
      <w:r>
        <w:rPr>
          <w:rFonts w:ascii="SimSun" w:hAnsi="SimSun" w:eastAsia="SimSun" w:cs="SimSun"/>
          <w:sz w:val="20"/>
          <w:szCs w:val="20"/>
        </w:rPr>
        <w:t xml:space="preserve"> </w:t>
      </w:r>
      <w:r>
        <w:rPr>
          <w:rFonts w:ascii="SimSun" w:hAnsi="SimSun" w:eastAsia="SimSun" w:cs="SimSun"/>
          <w:sz w:val="20"/>
          <w:szCs w:val="20"/>
          <w:spacing w:val="4"/>
        </w:rPr>
        <w:t>构系统的子流程同样可以实现此场景。</w:t>
      </w:r>
    </w:p>
    <w:p>
      <w:pPr>
        <w:spacing w:line="288" w:lineRule="auto"/>
        <w:sectPr>
          <w:headerReference w:type="default" r:id="rId473"/>
          <w:pgSz w:w="9250" w:h="13980"/>
          <w:pgMar w:top="487" w:right="260" w:bottom="400" w:left="450" w:header="284" w:footer="0" w:gutter="0"/>
        </w:sectPr>
        <w:rPr>
          <w:rFonts w:ascii="SimSun" w:hAnsi="SimSun" w:eastAsia="SimSun" w:cs="SimSun"/>
          <w:sz w:val="20"/>
          <w:szCs w:val="20"/>
        </w:rPr>
      </w:pPr>
    </w:p>
    <w:p>
      <w:pPr>
        <w:spacing w:line="383" w:lineRule="auto"/>
        <w:rPr>
          <w:rFonts w:ascii="Arial"/>
          <w:sz w:val="21"/>
        </w:rPr>
      </w:pPr>
      <w:r/>
    </w:p>
    <w:p>
      <w:pPr>
        <w:pStyle w:val="BodyText"/>
        <w:ind w:left="443"/>
        <w:spacing w:before="68" w:line="221" w:lineRule="auto"/>
        <w:outlineLvl w:val="6"/>
        <w:rPr>
          <w:sz w:val="21"/>
          <w:szCs w:val="21"/>
        </w:rPr>
      </w:pPr>
      <w:r>
        <w:rPr>
          <w:sz w:val="21"/>
          <w:szCs w:val="21"/>
          <w:b/>
          <w:bCs/>
          <w:spacing w:val="-7"/>
        </w:rPr>
        <w:t>4.</w:t>
      </w:r>
      <w:r>
        <w:rPr>
          <w:sz w:val="21"/>
          <w:szCs w:val="21"/>
          <w:spacing w:val="-19"/>
        </w:rPr>
        <w:t xml:space="preserve"> </w:t>
      </w:r>
      <w:r>
        <w:rPr>
          <w:sz w:val="21"/>
          <w:szCs w:val="21"/>
          <w:b/>
          <w:bCs/>
          <w:spacing w:val="-7"/>
        </w:rPr>
        <w:t>操作流程</w:t>
      </w:r>
    </w:p>
    <w:p>
      <w:pPr>
        <w:ind w:left="29" w:right="58" w:firstLine="450"/>
        <w:spacing w:before="203" w:line="246" w:lineRule="auto"/>
        <w:rPr>
          <w:rFonts w:ascii="SimSun" w:hAnsi="SimSun" w:eastAsia="SimSun" w:cs="SimSun"/>
          <w:sz w:val="21"/>
          <w:szCs w:val="21"/>
        </w:rPr>
      </w:pPr>
      <w:r>
        <w:rPr>
          <w:rFonts w:ascii="SimSun" w:hAnsi="SimSun" w:eastAsia="SimSun" w:cs="SimSun"/>
          <w:sz w:val="21"/>
          <w:szCs w:val="21"/>
          <w:spacing w:val="1"/>
        </w:rPr>
        <w:t>操作流程区别于业务流程，其特点是以人工流程处理为主，如常见的</w:t>
      </w:r>
      <w:r>
        <w:rPr>
          <w:rFonts w:ascii="SimSun" w:hAnsi="SimSun" w:eastAsia="SimSun" w:cs="SimSun"/>
          <w:sz w:val="21"/>
          <w:szCs w:val="21"/>
        </w:rPr>
        <w:t>系统内部进行日常 </w:t>
      </w:r>
      <w:r>
        <w:rPr>
          <w:rFonts w:ascii="SimSun" w:hAnsi="SimSun" w:eastAsia="SimSun" w:cs="SimSun"/>
          <w:sz w:val="21"/>
          <w:szCs w:val="21"/>
          <w:spacing w:val="-4"/>
        </w:rPr>
        <w:t>工作、办公审批类流程。操作流程示意图如图8-3所示。</w:t>
      </w:r>
    </w:p>
    <w:p>
      <w:pPr>
        <w:pStyle w:val="BodyText"/>
        <w:ind w:firstLine="1409"/>
        <w:spacing w:before="132" w:line="9160" w:lineRule="exact"/>
        <w:rPr/>
      </w:pPr>
      <w:r>
        <w:rPr>
          <w:position w:val="-183"/>
        </w:rPr>
        <w:pict>
          <v:group id="_x0000_s2082" style="mso-position-vertical-relative:line;mso-position-horizontal-relative:char;width:282.5pt;height:458pt;" filled="false" stroked="false" coordsize="5650,9160" coordorigin="0,0">
            <v:shape id="_x0000_s2084" style="position:absolute;left:0;top:0;width:5650;height:9160;" filled="false" stroked="false" type="#_x0000_t75">
              <v:imagedata o:title="" r:id="rId475"/>
            </v:shape>
            <v:shape id="_x0000_s2086" style="position:absolute;left:179;top:244;width:4738;height:8912;" filled="false" stroked="false" type="#_x0000_t202">
              <v:fill on="false"/>
              <v:stroke on="false"/>
              <v:path/>
              <v:imagedata o:title=""/>
              <o:lock v:ext="edit" aspectratio="false"/>
              <v:textbox inset="0mm,0mm,0mm,0mm">
                <w:txbxContent>
                  <w:p>
                    <w:pPr>
                      <w:ind w:left="2359"/>
                      <w:spacing w:before="19" w:line="180" w:lineRule="auto"/>
                      <w:rPr>
                        <w:rFonts w:ascii="SimHei" w:hAnsi="SimHei" w:eastAsia="SimHei" w:cs="SimHei"/>
                        <w:sz w:val="14"/>
                        <w:szCs w:val="14"/>
                      </w:rPr>
                    </w:pPr>
                    <w:r>
                      <w:rPr>
                        <w:rFonts w:ascii="SimHei" w:hAnsi="SimHei" w:eastAsia="SimHei" w:cs="SimHei"/>
                        <w:sz w:val="14"/>
                        <w:szCs w:val="14"/>
                        <w:spacing w:val="-2"/>
                      </w:rPr>
                      <w:t>发起录入</w:t>
                    </w:r>
                  </w:p>
                  <w:p>
                    <w:pPr>
                      <w:ind w:left="1820"/>
                      <w:spacing w:line="213" w:lineRule="auto"/>
                      <w:rPr>
                        <w:rFonts w:ascii="SimHei" w:hAnsi="SimHei" w:eastAsia="SimHei" w:cs="SimHei"/>
                        <w:sz w:val="14"/>
                        <w:szCs w:val="14"/>
                      </w:rPr>
                    </w:pPr>
                    <w:r>
                      <w:rPr>
                        <w:rFonts w:ascii="SimHei" w:hAnsi="SimHei" w:eastAsia="SimHei" w:cs="SimHei"/>
                        <w:sz w:val="14"/>
                        <w:szCs w:val="14"/>
                        <w:color w:val="FFFFFF"/>
                        <w:spacing w:val="-2"/>
                      </w:rPr>
                      <w:t>开始</w:t>
                    </w:r>
                  </w:p>
                  <w:p>
                    <w:pPr>
                      <w:spacing w:line="241" w:lineRule="auto"/>
                      <w:rPr>
                        <w:rFonts w:ascii="Arial"/>
                        <w:sz w:val="21"/>
                      </w:rPr>
                    </w:pPr>
                    <w:r/>
                  </w:p>
                  <w:p>
                    <w:pPr>
                      <w:spacing w:line="242" w:lineRule="auto"/>
                      <w:rPr>
                        <w:rFonts w:ascii="Arial"/>
                        <w:sz w:val="21"/>
                      </w:rPr>
                    </w:pPr>
                    <w:r/>
                  </w:p>
                  <w:p>
                    <w:pPr>
                      <w:ind w:left="2359"/>
                      <w:spacing w:before="45" w:line="222" w:lineRule="auto"/>
                      <w:rPr>
                        <w:rFonts w:ascii="SimHei" w:hAnsi="SimHei" w:eastAsia="SimHei" w:cs="SimHei"/>
                        <w:sz w:val="14"/>
                        <w:szCs w:val="14"/>
                      </w:rPr>
                    </w:pPr>
                    <w:r>
                      <w:rPr>
                        <w:rFonts w:ascii="SimHei" w:hAnsi="SimHei" w:eastAsia="SimHei" w:cs="SimHei"/>
                        <w:sz w:val="14"/>
                        <w:szCs w:val="14"/>
                        <w:spacing w:val="-1"/>
                      </w:rPr>
                      <w:t>添加条件</w:t>
                    </w:r>
                  </w:p>
                  <w:p>
                    <w:pPr>
                      <w:ind w:left="3490"/>
                      <w:spacing w:before="81" w:line="222" w:lineRule="auto"/>
                      <w:rPr>
                        <w:rFonts w:ascii="FangSong" w:hAnsi="FangSong" w:eastAsia="FangSong" w:cs="FangSong"/>
                        <w:sz w:val="14"/>
                        <w:szCs w:val="14"/>
                      </w:rPr>
                    </w:pPr>
                    <w:r>
                      <w:rPr>
                        <w:rFonts w:ascii="FangSong" w:hAnsi="FangSong" w:eastAsia="FangSong" w:cs="FangSong"/>
                        <w:sz w:val="14"/>
                        <w:szCs w:val="14"/>
                        <w:spacing w:val="-12"/>
                      </w:rPr>
                      <w:t>条件2</w:t>
                    </w:r>
                  </w:p>
                  <w:p>
                    <w:pPr>
                      <w:ind w:right="16"/>
                      <w:spacing w:before="93" w:line="222" w:lineRule="auto"/>
                      <w:jc w:val="right"/>
                      <w:rPr>
                        <w:rFonts w:ascii="SimHei" w:hAnsi="SimHei" w:eastAsia="SimHei" w:cs="SimHei"/>
                        <w:sz w:val="14"/>
                        <w:szCs w:val="14"/>
                      </w:rPr>
                    </w:pPr>
                    <w:r>
                      <w:rPr>
                        <w:rFonts w:ascii="SimHei" w:hAnsi="SimHei" w:eastAsia="SimHei" w:cs="SimHei"/>
                        <w:sz w:val="14"/>
                        <w:szCs w:val="14"/>
                        <w:spacing w:val="-4"/>
                      </w:rPr>
                      <w:t>所有条件进入此分支</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ind w:left="4109"/>
                      <w:spacing w:before="46" w:line="222" w:lineRule="auto"/>
                      <w:rPr>
                        <w:rFonts w:ascii="SimHei" w:hAnsi="SimHei" w:eastAsia="SimHei" w:cs="SimHei"/>
                        <w:sz w:val="14"/>
                        <w:szCs w:val="14"/>
                      </w:rPr>
                    </w:pPr>
                    <w:r>
                      <w:rPr>
                        <w:rFonts w:ascii="SimHei" w:hAnsi="SimHei" w:eastAsia="SimHei" w:cs="SimHei"/>
                        <w:sz w:val="14"/>
                        <w:szCs w:val="14"/>
                        <w:spacing w:val="6"/>
                      </w:rPr>
                      <w:t>录入2</w:t>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left="1692"/>
                      <w:spacing w:before="68" w:line="221" w:lineRule="auto"/>
                      <w:rPr>
                        <w:rFonts w:ascii="SimHei" w:hAnsi="SimHei" w:eastAsia="SimHei" w:cs="SimHei"/>
                        <w:sz w:val="21"/>
                        <w:szCs w:val="21"/>
                      </w:rPr>
                    </w:pPr>
                    <w:r>
                      <w:rPr>
                        <w:rFonts w:ascii="SimHei" w:hAnsi="SimHei" w:eastAsia="SimHei" w:cs="SimHei"/>
                        <w:sz w:val="21"/>
                        <w:szCs w:val="21"/>
                        <w:b/>
                        <w:bCs/>
                        <w:color w:val="FFFFFF"/>
                        <w:spacing w:val="-4"/>
                      </w:rPr>
                      <w:t>服务用</w:t>
                    </w:r>
                  </w:p>
                  <w:p>
                    <w:pPr>
                      <w:spacing w:line="421" w:lineRule="auto"/>
                      <w:rPr>
                        <w:rFonts w:ascii="Arial"/>
                        <w:sz w:val="21"/>
                      </w:rPr>
                    </w:pPr>
                    <w:r/>
                  </w:p>
                  <w:p>
                    <w:pPr>
                      <w:ind w:left="2359"/>
                      <w:spacing w:before="46" w:line="222" w:lineRule="auto"/>
                      <w:rPr>
                        <w:rFonts w:ascii="SimHei" w:hAnsi="SimHei" w:eastAsia="SimHei" w:cs="SimHei"/>
                        <w:sz w:val="14"/>
                        <w:szCs w:val="14"/>
                      </w:rPr>
                    </w:pPr>
                    <w:r>
                      <w:rPr>
                        <w:rFonts w:ascii="SimHei" w:hAnsi="SimHei" w:eastAsia="SimHei" w:cs="SimHei"/>
                        <w:sz w:val="14"/>
                        <w:szCs w:val="14"/>
                        <w:spacing w:val="-1"/>
                      </w:rPr>
                      <w:t>添加条件</w:t>
                    </w:r>
                  </w:p>
                  <w:p>
                    <w:pPr>
                      <w:ind w:left="21"/>
                      <w:spacing w:before="111" w:line="223" w:lineRule="auto"/>
                      <w:rPr>
                        <w:rFonts w:ascii="SimHei" w:hAnsi="SimHei" w:eastAsia="SimHei" w:cs="SimHei"/>
                        <w:sz w:val="14"/>
                        <w:szCs w:val="14"/>
                      </w:rPr>
                    </w:pPr>
                    <w:r>
                      <w:rPr>
                        <w:rFonts w:ascii="SimHei" w:hAnsi="SimHei" w:eastAsia="SimHei" w:cs="SimHei"/>
                        <w:sz w:val="14"/>
                        <w:szCs w:val="14"/>
                        <w:b/>
                        <w:bCs/>
                        <w:spacing w:val="-12"/>
                      </w:rPr>
                      <w:t>条件1</w:t>
                    </w:r>
                  </w:p>
                  <w:p>
                    <w:pPr>
                      <w:ind w:left="20"/>
                      <w:spacing w:before="73" w:line="222" w:lineRule="auto"/>
                      <w:rPr>
                        <w:rFonts w:ascii="SimHei" w:hAnsi="SimHei" w:eastAsia="SimHei" w:cs="SimHei"/>
                        <w:sz w:val="14"/>
                        <w:szCs w:val="14"/>
                      </w:rPr>
                    </w:pPr>
                    <w:r>
                      <w:rPr>
                        <w:rFonts w:ascii="SimHei" w:hAnsi="SimHei" w:eastAsia="SimHei" w:cs="SimHei"/>
                        <w:sz w:val="14"/>
                        <w:szCs w:val="14"/>
                        <w:spacing w:val="-4"/>
                      </w:rPr>
                      <w:t>其他分支条件不满足时进入此分支</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ind w:left="640"/>
                      <w:spacing w:before="46" w:line="222" w:lineRule="auto"/>
                      <w:rPr>
                        <w:rFonts w:ascii="SimHei" w:hAnsi="SimHei" w:eastAsia="SimHei" w:cs="SimHei"/>
                        <w:sz w:val="14"/>
                        <w:szCs w:val="14"/>
                      </w:rPr>
                    </w:pPr>
                    <w:r>
                      <w:rPr>
                        <w:rFonts w:ascii="SimHei" w:hAnsi="SimHei" w:eastAsia="SimHei" w:cs="SimHei"/>
                        <w:sz w:val="14"/>
                        <w:szCs w:val="14"/>
                        <w:spacing w:val="-2"/>
                      </w:rPr>
                      <w:t>复核补录</w:t>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1869"/>
                      <w:spacing w:before="69" w:line="177" w:lineRule="auto"/>
                      <w:rPr>
                        <w:rFonts w:ascii="SimSun" w:hAnsi="SimSun" w:eastAsia="SimSun" w:cs="SimSun"/>
                        <w:sz w:val="21"/>
                        <w:szCs w:val="21"/>
                      </w:rPr>
                    </w:pPr>
                    <w:r>
                      <w:rPr>
                        <w:rFonts w:ascii="SimSun" w:hAnsi="SimSun" w:eastAsia="SimSun" w:cs="SimSun"/>
                        <w:sz w:val="21"/>
                        <w:szCs w:val="21"/>
                        <w:color w:val="FFFFFF"/>
                      </w:rPr>
                      <w:t>0</w:t>
                    </w:r>
                  </w:p>
                  <w:p>
                    <w:pPr>
                      <w:ind w:left="1682"/>
                      <w:spacing w:line="219" w:lineRule="auto"/>
                      <w:rPr>
                        <w:rFonts w:ascii="SimSun" w:hAnsi="SimSun" w:eastAsia="SimSun" w:cs="SimSun"/>
                        <w:sz w:val="14"/>
                        <w:szCs w:val="14"/>
                      </w:rPr>
                    </w:pPr>
                    <w:r>
                      <w:rPr>
                        <w:rFonts w:ascii="SimSun" w:hAnsi="SimSun" w:eastAsia="SimSun" w:cs="SimSun"/>
                        <w:sz w:val="14"/>
                        <w:szCs w:val="14"/>
                        <w:b/>
                        <w:bCs/>
                        <w:color w:val="FFFFFF"/>
                        <w:spacing w:val="-3"/>
                      </w:rPr>
                      <w:t>服务调用</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2359"/>
                      <w:spacing w:before="46" w:line="221" w:lineRule="auto"/>
                      <w:rPr>
                        <w:rFonts w:ascii="SimHei" w:hAnsi="SimHei" w:eastAsia="SimHei" w:cs="SimHei"/>
                        <w:sz w:val="14"/>
                        <w:szCs w:val="14"/>
                      </w:rPr>
                    </w:pPr>
                    <w:r>
                      <w:rPr>
                        <w:rFonts w:ascii="SimHei" w:hAnsi="SimHei" w:eastAsia="SimHei" w:cs="SimHei"/>
                        <w:sz w:val="14"/>
                        <w:szCs w:val="14"/>
                        <w:spacing w:val="-1"/>
                      </w:rPr>
                      <w:t>结束流程</w:t>
                    </w:r>
                  </w:p>
                </w:txbxContent>
              </v:textbox>
            </v:shape>
            <v:shape id="_x0000_s2088" style="position:absolute;left:181;top:1322;width:1265;height:442;"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14"/>
                        <w:szCs w:val="14"/>
                      </w:rPr>
                    </w:pPr>
                    <w:r>
                      <w:rPr>
                        <w:rFonts w:ascii="FangSong" w:hAnsi="FangSong" w:eastAsia="FangSong" w:cs="FangSong"/>
                        <w:sz w:val="14"/>
                        <w:szCs w:val="14"/>
                        <w:b/>
                        <w:bCs/>
                        <w:spacing w:val="-15"/>
                      </w:rPr>
                      <w:t>条件1</w:t>
                    </w:r>
                  </w:p>
                  <w:p>
                    <w:pPr>
                      <w:ind w:left="20"/>
                      <w:spacing w:before="92" w:line="222" w:lineRule="auto"/>
                      <w:rPr>
                        <w:rFonts w:ascii="SimHei" w:hAnsi="SimHei" w:eastAsia="SimHei" w:cs="SimHei"/>
                        <w:sz w:val="14"/>
                        <w:szCs w:val="14"/>
                      </w:rPr>
                    </w:pPr>
                    <w:r>
                      <w:rPr>
                        <w:rFonts w:ascii="SimHei" w:hAnsi="SimHei" w:eastAsia="SimHei" w:cs="SimHei"/>
                        <w:sz w:val="14"/>
                        <w:szCs w:val="14"/>
                        <w:b/>
                        <w:bCs/>
                        <w:spacing w:val="-5"/>
                      </w:rPr>
                      <w:t>所有条件进入此分支</w:t>
                    </w:r>
                  </w:p>
                </w:txbxContent>
              </v:textbox>
            </v:shape>
            <v:shape id="_x0000_s2090" style="position:absolute;left:3650;top:5176;width:1205;height:43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4"/>
                        <w:szCs w:val="14"/>
                      </w:rPr>
                    </w:pPr>
                    <w:r>
                      <w:rPr>
                        <w:rFonts w:ascii="SimHei" w:hAnsi="SimHei" w:eastAsia="SimHei" w:cs="SimHei"/>
                        <w:sz w:val="14"/>
                        <w:szCs w:val="14"/>
                        <w:spacing w:val="-7"/>
                        <w:w w:val="96"/>
                      </w:rPr>
                      <w:t>条件2</w:t>
                    </w:r>
                  </w:p>
                  <w:p>
                    <w:pPr>
                      <w:ind w:left="20"/>
                      <w:spacing w:before="80" w:line="222" w:lineRule="auto"/>
                      <w:rPr>
                        <w:rFonts w:ascii="SimSun" w:hAnsi="SimSun" w:eastAsia="SimSun" w:cs="SimSun"/>
                        <w:sz w:val="14"/>
                        <w:szCs w:val="14"/>
                      </w:rPr>
                    </w:pPr>
                    <w:r>
                      <w:rPr>
                        <w:rFonts w:ascii="SimHei" w:hAnsi="SimHei" w:eastAsia="SimHei" w:cs="SimHei"/>
                        <w:sz w:val="14"/>
                        <w:szCs w:val="14"/>
                        <w:spacing w:val="5"/>
                      </w:rPr>
                      <w:t>核对结果</w:t>
                    </w:r>
                    <w:r>
                      <w:rPr>
                        <w:rFonts w:ascii="SimSun" w:hAnsi="SimSun" w:eastAsia="SimSun" w:cs="SimSun"/>
                        <w:sz w:val="14"/>
                        <w:szCs w:val="14"/>
                        <w:spacing w:val="5"/>
                      </w:rPr>
                      <w:t>等子通过</w:t>
                    </w:r>
                  </w:p>
                </w:txbxContent>
              </v:textbox>
            </v:shape>
            <v:shape id="_x0000_s2092" style="position:absolute;left:2521;top:7903;width:874;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b/>
                        <w:bCs/>
                        <w:spacing w:val="-3"/>
                      </w:rPr>
                      <w:t>数据确认归档</w:t>
                    </w:r>
                  </w:p>
                </w:txbxContent>
              </v:textbox>
            </v:shape>
            <v:shape id="_x0000_s2094" style="position:absolute;left:2521;top:4083;width:577;height:182;"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4"/>
                        <w:szCs w:val="14"/>
                      </w:rPr>
                    </w:pPr>
                    <w:r>
                      <w:rPr>
                        <w:rFonts w:ascii="SimHei" w:hAnsi="SimHei" w:eastAsia="SimHei" w:cs="SimHei"/>
                        <w:sz w:val="14"/>
                        <w:szCs w:val="14"/>
                        <w:b/>
                        <w:bCs/>
                        <w:spacing w:val="-6"/>
                      </w:rPr>
                      <w:t>自动核对</w:t>
                    </w:r>
                  </w:p>
                </w:txbxContent>
              </v:textbox>
            </v:shape>
            <v:shape id="_x0000_s2096" style="position:absolute;left:810;top:2605;width:405;height:183;"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14"/>
                        <w:szCs w:val="14"/>
                      </w:rPr>
                    </w:pPr>
                    <w:r>
                      <w:rPr>
                        <w:rFonts w:ascii="FangSong" w:hAnsi="FangSong" w:eastAsia="FangSong" w:cs="FangSong"/>
                        <w:sz w:val="14"/>
                        <w:szCs w:val="14"/>
                        <w:spacing w:val="4"/>
                      </w:rPr>
                      <w:t>录入1</w:t>
                    </w:r>
                  </w:p>
                </w:txbxContent>
              </v:textbox>
            </v:shape>
            <v:shape id="_x0000_s2098" style="position:absolute;left:2049;top:160;width:161;height:170;" filled="false" stroked="false" type="#_x0000_t75">
              <v:imagedata o:title="" r:id="rId476"/>
            </v:shape>
            <v:shape id="_x0000_s2100" style="position:absolute;left:1800;top:1344;width:176;height:18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4"/>
                        <w:szCs w:val="14"/>
                      </w:rPr>
                    </w:pPr>
                    <w:r>
                      <w:rPr>
                        <w:rFonts w:ascii="SimSun" w:hAnsi="SimSun" w:eastAsia="SimSun" w:cs="SimSun"/>
                        <w:sz w:val="14"/>
                        <w:szCs w:val="14"/>
                        <w:color w:val="FFFFFF"/>
                      </w:rPr>
                      <w:t>②</w:t>
                    </w:r>
                  </w:p>
                </w:txbxContent>
              </v:textbox>
            </v:shape>
            <v:shape id="_x0000_s2102" style="position:absolute;left:5269;top:5174;width:176;height:18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4"/>
                        <w:szCs w:val="14"/>
                      </w:rPr>
                    </w:pPr>
                    <w:r>
                      <w:rPr>
                        <w:rFonts w:ascii="SimSun" w:hAnsi="SimSun" w:eastAsia="SimSun" w:cs="SimSun"/>
                        <w:sz w:val="14"/>
                        <w:szCs w:val="14"/>
                        <w:color w:val="FFFFFF"/>
                      </w:rPr>
                      <w:t>③</w:t>
                    </w:r>
                  </w:p>
                </w:txbxContent>
              </v:textbox>
            </v:shape>
          </v:group>
        </w:pict>
      </w:r>
    </w:p>
    <w:p>
      <w:pPr>
        <w:ind w:left="3330"/>
        <w:spacing w:before="168" w:line="219" w:lineRule="auto"/>
        <w:rPr>
          <w:rFonts w:ascii="SimSun" w:hAnsi="SimSun" w:eastAsia="SimSun" w:cs="SimSun"/>
          <w:sz w:val="21"/>
          <w:szCs w:val="21"/>
        </w:rPr>
      </w:pPr>
      <w:r>
        <w:rPr>
          <w:rFonts w:ascii="SimSun" w:hAnsi="SimSun" w:eastAsia="SimSun" w:cs="SimSun"/>
          <w:sz w:val="21"/>
          <w:szCs w:val="21"/>
          <w:spacing w:val="-21"/>
        </w:rPr>
        <w:t>图8-3</w:t>
      </w:r>
      <w:r>
        <w:rPr>
          <w:rFonts w:ascii="SimSun" w:hAnsi="SimSun" w:eastAsia="SimSun" w:cs="SimSun"/>
          <w:sz w:val="21"/>
          <w:szCs w:val="21"/>
          <w:spacing w:val="62"/>
        </w:rPr>
        <w:t xml:space="preserve"> </w:t>
      </w:r>
      <w:r>
        <w:rPr>
          <w:rFonts w:ascii="SimSun" w:hAnsi="SimSun" w:eastAsia="SimSun" w:cs="SimSun"/>
          <w:sz w:val="21"/>
          <w:szCs w:val="21"/>
          <w:spacing w:val="-21"/>
        </w:rPr>
        <w:t>操作流程示意图</w:t>
      </w:r>
    </w:p>
    <w:p>
      <w:pPr>
        <w:ind w:left="29" w:right="14" w:firstLine="440"/>
        <w:spacing w:before="229" w:line="266" w:lineRule="auto"/>
        <w:jc w:val="both"/>
        <w:rPr>
          <w:rFonts w:ascii="SimSun" w:hAnsi="SimSun" w:eastAsia="SimSun" w:cs="SimSun"/>
          <w:sz w:val="21"/>
          <w:szCs w:val="21"/>
        </w:rPr>
      </w:pPr>
      <w:r>
        <w:rPr>
          <w:rFonts w:ascii="SimSun" w:hAnsi="SimSun" w:eastAsia="SimSun" w:cs="SimSun"/>
          <w:sz w:val="21"/>
          <w:szCs w:val="21"/>
          <w:spacing w:val="1"/>
        </w:rPr>
        <w:t>我们这里主要以审批类流程为例进行描述，审批类操作流程的业务场景多变，流程流转</w:t>
      </w:r>
      <w:r>
        <w:rPr>
          <w:rFonts w:ascii="SimSun" w:hAnsi="SimSun" w:eastAsia="SimSun" w:cs="SimSun"/>
          <w:sz w:val="21"/>
          <w:szCs w:val="21"/>
        </w:rPr>
        <w:t xml:space="preserve"> </w:t>
      </w:r>
      <w:r>
        <w:rPr>
          <w:rFonts w:ascii="SimSun" w:hAnsi="SimSun" w:eastAsia="SimSun" w:cs="SimSun"/>
          <w:sz w:val="21"/>
          <w:szCs w:val="21"/>
          <w:spacing w:val="-3"/>
        </w:rPr>
        <w:t>方式灵活自由。对于这类流程的场景支持，在低代码平台建设过程中着重考虑抽象如下内容：</w:t>
      </w:r>
      <w:r>
        <w:rPr>
          <w:rFonts w:ascii="SimSun" w:hAnsi="SimSun" w:eastAsia="SimSun" w:cs="SimSun"/>
          <w:sz w:val="21"/>
          <w:szCs w:val="21"/>
          <w:spacing w:val="17"/>
        </w:rPr>
        <w:t xml:space="preserve"> </w:t>
      </w:r>
      <w:r>
        <w:rPr>
          <w:rFonts w:ascii="SimSun" w:hAnsi="SimSun" w:eastAsia="SimSun" w:cs="SimSun"/>
          <w:sz w:val="21"/>
          <w:szCs w:val="21"/>
          <w:spacing w:val="-4"/>
        </w:rPr>
        <w:t>常见流程模式业务化、常见操作流程模板化、常用动作组件化等方式支撑。下面将对此部分进</w:t>
      </w:r>
      <w:r>
        <w:rPr>
          <w:rFonts w:ascii="SimSun" w:hAnsi="SimSun" w:eastAsia="SimSun" w:cs="SimSun"/>
          <w:sz w:val="21"/>
          <w:szCs w:val="21"/>
          <w:spacing w:val="11"/>
        </w:rPr>
        <w:t xml:space="preserve"> </w:t>
      </w:r>
      <w:r>
        <w:rPr>
          <w:rFonts w:ascii="SimSun" w:hAnsi="SimSun" w:eastAsia="SimSun" w:cs="SimSun"/>
          <w:sz w:val="21"/>
          <w:szCs w:val="21"/>
          <w:spacing w:val="-8"/>
        </w:rPr>
        <w:t>行说明。</w:t>
      </w:r>
    </w:p>
    <w:p>
      <w:pPr>
        <w:spacing w:line="266" w:lineRule="auto"/>
        <w:sectPr>
          <w:headerReference w:type="default" r:id="rId474"/>
          <w:pgSz w:w="9250" w:h="13980"/>
          <w:pgMar w:top="679" w:right="630" w:bottom="400" w:left="70" w:header="388" w:footer="0" w:gutter="0"/>
        </w:sectPr>
        <w:rPr>
          <w:rFonts w:ascii="SimSun" w:hAnsi="SimSun" w:eastAsia="SimSun" w:cs="SimSun"/>
          <w:sz w:val="21"/>
          <w:szCs w:val="21"/>
        </w:rPr>
      </w:pPr>
    </w:p>
    <w:p>
      <w:pPr>
        <w:spacing w:line="373" w:lineRule="auto"/>
        <w:rPr>
          <w:rFonts w:ascii="Arial"/>
          <w:sz w:val="21"/>
        </w:rPr>
      </w:pPr>
      <w:r/>
    </w:p>
    <w:p>
      <w:pPr>
        <w:ind w:left="569"/>
        <w:spacing w:before="68" w:line="225" w:lineRule="auto"/>
        <w:rPr>
          <w:rFonts w:ascii="KaiTi" w:hAnsi="KaiTi" w:eastAsia="KaiTi" w:cs="KaiTi"/>
          <w:sz w:val="21"/>
          <w:szCs w:val="21"/>
        </w:rPr>
      </w:pPr>
      <w:r>
        <w:rPr>
          <w:rFonts w:ascii="KaiTi" w:hAnsi="KaiTi" w:eastAsia="KaiTi" w:cs="KaiTi"/>
          <w:sz w:val="21"/>
          <w:szCs w:val="21"/>
          <w:spacing w:val="5"/>
        </w:rPr>
        <w:t>(1)流程模式业务化</w:t>
      </w:r>
    </w:p>
    <w:p>
      <w:pPr>
        <w:ind w:right="59" w:firstLine="440"/>
        <w:spacing w:before="72" w:line="274" w:lineRule="auto"/>
        <w:jc w:val="both"/>
        <w:rPr>
          <w:rFonts w:ascii="SimSun" w:hAnsi="SimSun" w:eastAsia="SimSun" w:cs="SimSun"/>
          <w:sz w:val="21"/>
          <w:szCs w:val="21"/>
        </w:rPr>
      </w:pPr>
      <w:r>
        <w:rPr>
          <w:rFonts w:ascii="SimSun" w:hAnsi="SimSun" w:eastAsia="SimSun" w:cs="SimSun"/>
          <w:sz w:val="21"/>
          <w:szCs w:val="21"/>
          <w:spacing w:val="2"/>
        </w:rPr>
        <w:t>分支聚合与自由流转：在工作流程发展的过程中</w:t>
      </w:r>
      <w:r>
        <w:rPr>
          <w:rFonts w:ascii="SimSun" w:hAnsi="SimSun" w:eastAsia="SimSun" w:cs="SimSun"/>
          <w:sz w:val="21"/>
          <w:szCs w:val="21"/>
          <w:spacing w:val="1"/>
        </w:rPr>
        <w:t>，为了满足各类业务场景，也逐渐进行</w:t>
      </w:r>
      <w:r>
        <w:rPr>
          <w:rFonts w:ascii="SimSun" w:hAnsi="SimSun" w:eastAsia="SimSun" w:cs="SimSun"/>
          <w:sz w:val="21"/>
          <w:szCs w:val="21"/>
        </w:rPr>
        <w:t xml:space="preserve"> </w:t>
      </w:r>
      <w:r>
        <w:rPr>
          <w:rFonts w:ascii="SimSun" w:hAnsi="SimSun" w:eastAsia="SimSun" w:cs="SimSun"/>
          <w:sz w:val="21"/>
          <w:szCs w:val="21"/>
          <w:spacing w:val="-4"/>
        </w:rPr>
        <w:t>了审批模式、方法论的总结，比如常见的分叉、聚</w:t>
      </w:r>
      <w:r>
        <w:rPr>
          <w:rFonts w:ascii="SimSun" w:hAnsi="SimSun" w:eastAsia="SimSun" w:cs="SimSun"/>
          <w:sz w:val="21"/>
          <w:szCs w:val="21"/>
          <w:spacing w:val="-5"/>
        </w:rPr>
        <w:t>合模式等，各种基于复杂场景的模式与概念</w:t>
      </w:r>
      <w:r>
        <w:rPr>
          <w:rFonts w:ascii="SimSun" w:hAnsi="SimSun" w:eastAsia="SimSun" w:cs="SimSun"/>
          <w:sz w:val="21"/>
          <w:szCs w:val="21"/>
        </w:rPr>
        <w:t xml:space="preserve"> </w:t>
      </w:r>
      <w:r>
        <w:rPr>
          <w:rFonts w:ascii="SimSun" w:hAnsi="SimSun" w:eastAsia="SimSun" w:cs="SimSun"/>
          <w:sz w:val="21"/>
          <w:szCs w:val="21"/>
          <w:spacing w:val="-4"/>
        </w:rPr>
        <w:t>非常多，这对于非专业流程梳理人士来说是非常困难的。站在业务人员角度，不一定懂流程的</w:t>
      </w:r>
      <w:r>
        <w:rPr>
          <w:rFonts w:ascii="SimSun" w:hAnsi="SimSun" w:eastAsia="SimSun" w:cs="SimSun"/>
          <w:sz w:val="21"/>
          <w:szCs w:val="21"/>
          <w:spacing w:val="9"/>
        </w:rPr>
        <w:t xml:space="preserve"> </w:t>
      </w:r>
      <w:r>
        <w:rPr>
          <w:rFonts w:ascii="SimSun" w:hAnsi="SimSun" w:eastAsia="SimSun" w:cs="SimSun"/>
          <w:sz w:val="21"/>
          <w:szCs w:val="21"/>
          <w:spacing w:val="-4"/>
        </w:rPr>
        <w:t>各种复杂模式，但是他可以根据业务设计出“常用”的流程图。这里多数业务人员的内心诉求</w:t>
      </w:r>
      <w:r>
        <w:rPr>
          <w:rFonts w:ascii="SimSun" w:hAnsi="SimSun" w:eastAsia="SimSun" w:cs="SimSun"/>
          <w:sz w:val="21"/>
          <w:szCs w:val="21"/>
          <w:spacing w:val="2"/>
        </w:rPr>
        <w:t xml:space="preserve"> </w:t>
      </w:r>
      <w:r>
        <w:rPr>
          <w:rFonts w:ascii="SimSun" w:hAnsi="SimSun" w:eastAsia="SimSun" w:cs="SimSun"/>
          <w:sz w:val="21"/>
          <w:szCs w:val="21"/>
          <w:spacing w:val="-4"/>
        </w:rPr>
        <w:t>是满足常用与易用即可，不求全场景全覆盖。从我们的流程实施经验来看，也确实是这样，比</w:t>
      </w:r>
      <w:r>
        <w:rPr>
          <w:rFonts w:ascii="SimSun" w:hAnsi="SimSun" w:eastAsia="SimSun" w:cs="SimSun"/>
          <w:sz w:val="21"/>
          <w:szCs w:val="21"/>
          <w:spacing w:val="5"/>
        </w:rPr>
        <w:t xml:space="preserve"> </w:t>
      </w:r>
      <w:r>
        <w:rPr>
          <w:rFonts w:ascii="SimSun" w:hAnsi="SimSun" w:eastAsia="SimSun" w:cs="SimSun"/>
          <w:sz w:val="21"/>
          <w:szCs w:val="21"/>
          <w:spacing w:val="-4"/>
        </w:rPr>
        <w:t>如像分叉聚合流程模式，简化为基于是否满足条件来判定分支是否运行的逻辑，是业务人员最</w:t>
      </w:r>
      <w:r>
        <w:rPr>
          <w:rFonts w:ascii="SimSun" w:hAnsi="SimSun" w:eastAsia="SimSun" w:cs="SimSun"/>
          <w:sz w:val="21"/>
          <w:szCs w:val="21"/>
          <w:spacing w:val="3"/>
        </w:rPr>
        <w:t xml:space="preserve"> </w:t>
      </w:r>
      <w:r>
        <w:rPr>
          <w:rFonts w:ascii="SimSun" w:hAnsi="SimSun" w:eastAsia="SimSun" w:cs="SimSun"/>
          <w:sz w:val="21"/>
          <w:szCs w:val="21"/>
          <w:spacing w:val="-4"/>
        </w:rPr>
        <w:t>直观理解的模式，再结合自由流的动态指定模式，流程流转模式已经足够覆盖中国特色的审批</w:t>
      </w:r>
      <w:r>
        <w:rPr>
          <w:rFonts w:ascii="SimSun" w:hAnsi="SimSun" w:eastAsia="SimSun" w:cs="SimSun"/>
          <w:sz w:val="21"/>
          <w:szCs w:val="21"/>
        </w:rPr>
        <w:t xml:space="preserve"> </w:t>
      </w:r>
      <w:r>
        <w:rPr>
          <w:rFonts w:ascii="SimSun" w:hAnsi="SimSun" w:eastAsia="SimSun" w:cs="SimSun"/>
          <w:sz w:val="21"/>
          <w:szCs w:val="21"/>
          <w:spacing w:val="-3"/>
        </w:rPr>
        <w:t>场景了。</w:t>
      </w:r>
    </w:p>
    <w:p>
      <w:pPr>
        <w:ind w:right="57" w:firstLine="440"/>
        <w:spacing w:before="89" w:line="266" w:lineRule="auto"/>
        <w:jc w:val="both"/>
        <w:rPr>
          <w:rFonts w:ascii="SimSun" w:hAnsi="SimSun" w:eastAsia="SimSun" w:cs="SimSun"/>
          <w:sz w:val="21"/>
          <w:szCs w:val="21"/>
        </w:rPr>
      </w:pPr>
      <w:r>
        <w:rPr>
          <w:rFonts w:ascii="Times New Roman" w:hAnsi="Times New Roman" w:eastAsia="Times New Roman" w:cs="Times New Roman"/>
          <w:sz w:val="21"/>
          <w:szCs w:val="21"/>
          <w:spacing w:val="-2"/>
        </w:rPr>
        <w:t>RACI</w:t>
      </w:r>
      <w:r>
        <w:rPr>
          <w:rFonts w:ascii="SimSun" w:hAnsi="SimSun" w:eastAsia="SimSun" w:cs="SimSun"/>
          <w:sz w:val="21"/>
          <w:szCs w:val="21"/>
          <w:spacing w:val="-2"/>
        </w:rPr>
        <w:t>审批模式：技术中台设计原则章节中讲到的</w:t>
      </w:r>
      <w:r>
        <w:rPr>
          <w:rFonts w:ascii="Times New Roman" w:hAnsi="Times New Roman" w:eastAsia="Times New Roman" w:cs="Times New Roman"/>
          <w:sz w:val="21"/>
          <w:szCs w:val="21"/>
          <w:spacing w:val="-3"/>
        </w:rPr>
        <w:t>RACI</w:t>
      </w:r>
      <w:r>
        <w:rPr>
          <w:rFonts w:ascii="SimSun" w:hAnsi="SimSun" w:eastAsia="SimSun" w:cs="SimSun"/>
          <w:sz w:val="21"/>
          <w:szCs w:val="21"/>
          <w:spacing w:val="-3"/>
        </w:rPr>
        <w:t>审批模式与流程图模式的对比，也</w:t>
      </w:r>
      <w:r>
        <w:rPr>
          <w:rFonts w:ascii="SimSun" w:hAnsi="SimSun" w:eastAsia="SimSun" w:cs="SimSun"/>
          <w:sz w:val="21"/>
          <w:szCs w:val="21"/>
        </w:rPr>
        <w:t xml:space="preserve"> </w:t>
      </w:r>
      <w:r>
        <w:rPr>
          <w:rFonts w:ascii="SimSun" w:hAnsi="SimSun" w:eastAsia="SimSun" w:cs="SimSun"/>
          <w:sz w:val="21"/>
          <w:szCs w:val="21"/>
          <w:spacing w:val="-1"/>
        </w:rPr>
        <w:t>可以看到同样的场景，虽然</w:t>
      </w:r>
      <w:r>
        <w:rPr>
          <w:rFonts w:ascii="Times New Roman" w:hAnsi="Times New Roman" w:eastAsia="Times New Roman" w:cs="Times New Roman"/>
          <w:sz w:val="21"/>
          <w:szCs w:val="21"/>
          <w:spacing w:val="-1"/>
        </w:rPr>
        <w:t>RACI</w:t>
      </w:r>
      <w:r>
        <w:rPr>
          <w:rFonts w:ascii="SimSun" w:hAnsi="SimSun" w:eastAsia="SimSun" w:cs="SimSun"/>
          <w:sz w:val="21"/>
          <w:szCs w:val="21"/>
          <w:spacing w:val="-1"/>
        </w:rPr>
        <w:t>模式不能面面俱到，然而却是业务人员最常用的场景。如果</w:t>
      </w:r>
      <w:r>
        <w:rPr>
          <w:rFonts w:ascii="SimSun" w:hAnsi="SimSun" w:eastAsia="SimSun" w:cs="SimSun"/>
          <w:sz w:val="21"/>
          <w:szCs w:val="21"/>
          <w:spacing w:val="11"/>
        </w:rPr>
        <w:t xml:space="preserve"> </w:t>
      </w:r>
      <w:r>
        <w:rPr>
          <w:rFonts w:ascii="SimSun" w:hAnsi="SimSun" w:eastAsia="SimSun" w:cs="SimSun"/>
          <w:sz w:val="21"/>
          <w:szCs w:val="21"/>
          <w:spacing w:val="-4"/>
        </w:rPr>
        <w:t>我们将这类场景在平台中固化为业务组件，那么对业务人员来说使用低代码平台能够极大地提</w:t>
      </w:r>
      <w:r>
        <w:rPr>
          <w:rFonts w:ascii="SimSun" w:hAnsi="SimSun" w:eastAsia="SimSun" w:cs="SimSun"/>
          <w:sz w:val="21"/>
          <w:szCs w:val="21"/>
          <w:spacing w:val="1"/>
        </w:rPr>
        <w:t xml:space="preserve"> </w:t>
      </w:r>
      <w:r>
        <w:rPr>
          <w:rFonts w:ascii="SimSun" w:hAnsi="SimSun" w:eastAsia="SimSun" w:cs="SimSun"/>
          <w:sz w:val="21"/>
          <w:szCs w:val="21"/>
          <w:spacing w:val="-2"/>
        </w:rPr>
        <w:t>高其生产效率，其直观感受就是这个平台懂业务、很好用。</w:t>
      </w:r>
    </w:p>
    <w:p>
      <w:pPr>
        <w:ind w:left="569"/>
        <w:spacing w:before="165" w:line="223" w:lineRule="auto"/>
        <w:rPr>
          <w:rFonts w:ascii="KaiTi" w:hAnsi="KaiTi" w:eastAsia="KaiTi" w:cs="KaiTi"/>
          <w:sz w:val="21"/>
          <w:szCs w:val="21"/>
        </w:rPr>
      </w:pPr>
      <w:r>
        <w:rPr>
          <w:rFonts w:ascii="KaiTi" w:hAnsi="KaiTi" w:eastAsia="KaiTi" w:cs="KaiTi"/>
          <w:sz w:val="21"/>
          <w:szCs w:val="21"/>
          <w:spacing w:val="5"/>
        </w:rPr>
        <w:t>(2)常见操作流程模板化</w:t>
      </w:r>
    </w:p>
    <w:p>
      <w:pPr>
        <w:ind w:right="59" w:firstLine="440"/>
        <w:spacing w:before="77" w:line="273" w:lineRule="auto"/>
        <w:jc w:val="both"/>
        <w:rPr>
          <w:rFonts w:ascii="SimSun" w:hAnsi="SimSun" w:eastAsia="SimSun" w:cs="SimSun"/>
          <w:sz w:val="21"/>
          <w:szCs w:val="21"/>
        </w:rPr>
      </w:pPr>
      <w:r>
        <w:rPr>
          <w:rFonts w:ascii="SimSun" w:hAnsi="SimSun" w:eastAsia="SimSun" w:cs="SimSun"/>
          <w:sz w:val="21"/>
          <w:szCs w:val="21"/>
          <w:spacing w:val="2"/>
        </w:rPr>
        <w:t>在各大企业系统内的操作流程中，把共性的、</w:t>
      </w:r>
      <w:r>
        <w:rPr>
          <w:rFonts w:ascii="SimSun" w:hAnsi="SimSun" w:eastAsia="SimSun" w:cs="SimSun"/>
          <w:sz w:val="21"/>
          <w:szCs w:val="21"/>
          <w:spacing w:val="1"/>
        </w:rPr>
        <w:t>具备同样特点的业务流程或活动采用模板</w:t>
      </w:r>
      <w:r>
        <w:rPr>
          <w:rFonts w:ascii="SimSun" w:hAnsi="SimSun" w:eastAsia="SimSun" w:cs="SimSun"/>
          <w:sz w:val="21"/>
          <w:szCs w:val="21"/>
        </w:rPr>
        <w:t xml:space="preserve"> </w:t>
      </w:r>
      <w:r>
        <w:rPr>
          <w:rFonts w:ascii="SimSun" w:hAnsi="SimSun" w:eastAsia="SimSun" w:cs="SimSun"/>
          <w:sz w:val="21"/>
          <w:szCs w:val="21"/>
          <w:spacing w:val="-4"/>
        </w:rPr>
        <w:t>化的形式固化下来，形成公共的满足特定业务场景的流程模板库或者业务活动模板库，供流程</w:t>
      </w:r>
      <w:r>
        <w:rPr>
          <w:rFonts w:ascii="SimSun" w:hAnsi="SimSun" w:eastAsia="SimSun" w:cs="SimSun"/>
          <w:sz w:val="21"/>
          <w:szCs w:val="21"/>
        </w:rPr>
        <w:t xml:space="preserve"> </w:t>
      </w:r>
      <w:r>
        <w:rPr>
          <w:rFonts w:ascii="SimSun" w:hAnsi="SimSun" w:eastAsia="SimSun" w:cs="SimSun"/>
          <w:sz w:val="21"/>
          <w:szCs w:val="21"/>
          <w:spacing w:val="-4"/>
        </w:rPr>
        <w:t>实施时选用，也能够极大地提升流程实施的效率。让业务人员可以直接从模板库中重用一个已</w:t>
      </w:r>
      <w:r>
        <w:rPr>
          <w:rFonts w:ascii="SimSun" w:hAnsi="SimSun" w:eastAsia="SimSun" w:cs="SimSun"/>
          <w:sz w:val="21"/>
          <w:szCs w:val="21"/>
          <w:spacing w:val="6"/>
        </w:rPr>
        <w:t xml:space="preserve"> </w:t>
      </w:r>
      <w:r>
        <w:rPr>
          <w:rFonts w:ascii="SimSun" w:hAnsi="SimSun" w:eastAsia="SimSun" w:cs="SimSun"/>
          <w:sz w:val="21"/>
          <w:szCs w:val="21"/>
          <w:spacing w:val="-4"/>
        </w:rPr>
        <w:t>经配置好的流程或活动，而不是使用流程平台的基础功能，从头开始设计和配置。这类场景在</w:t>
      </w:r>
      <w:r>
        <w:rPr>
          <w:rFonts w:ascii="SimSun" w:hAnsi="SimSun" w:eastAsia="SimSun" w:cs="SimSun"/>
          <w:sz w:val="21"/>
          <w:szCs w:val="21"/>
          <w:spacing w:val="4"/>
        </w:rPr>
        <w:t xml:space="preserve"> </w:t>
      </w:r>
      <w:r>
        <w:rPr>
          <w:rFonts w:ascii="SimSun" w:hAnsi="SimSun" w:eastAsia="SimSun" w:cs="SimSun"/>
          <w:sz w:val="21"/>
          <w:szCs w:val="21"/>
          <w:spacing w:val="-4"/>
        </w:rPr>
        <w:t>企业中也很常见，比如：对于财务核算类流程中，都会有录入复核过程，这类流程就可以将模</w:t>
      </w:r>
      <w:r>
        <w:rPr>
          <w:rFonts w:ascii="SimSun" w:hAnsi="SimSun" w:eastAsia="SimSun" w:cs="SimSun"/>
          <w:sz w:val="21"/>
          <w:szCs w:val="21"/>
          <w:spacing w:val="1"/>
        </w:rPr>
        <w:t xml:space="preserve"> </w:t>
      </w:r>
      <w:r>
        <w:rPr>
          <w:rFonts w:ascii="SimSun" w:hAnsi="SimSun" w:eastAsia="SimSun" w:cs="SimSun"/>
          <w:sz w:val="21"/>
          <w:szCs w:val="21"/>
          <w:spacing w:val="-4"/>
        </w:rPr>
        <w:t>板固化和重用。同样在类似的财务核算流程中，票据扫描后触发影像上传的动作也可以进行业</w:t>
      </w:r>
      <w:r>
        <w:rPr>
          <w:rFonts w:ascii="SimSun" w:hAnsi="SimSun" w:eastAsia="SimSun" w:cs="SimSun"/>
          <w:sz w:val="21"/>
          <w:szCs w:val="21"/>
        </w:rPr>
        <w:t xml:space="preserve"> </w:t>
      </w:r>
      <w:r>
        <w:rPr>
          <w:rFonts w:ascii="SimSun" w:hAnsi="SimSun" w:eastAsia="SimSun" w:cs="SimSun"/>
          <w:sz w:val="21"/>
          <w:szCs w:val="21"/>
          <w:spacing w:val="-5"/>
        </w:rPr>
        <w:t>务化封装，成为特殊的可重用活动。</w:t>
      </w:r>
    </w:p>
    <w:p>
      <w:pPr>
        <w:ind w:left="569"/>
        <w:spacing w:before="166" w:line="223" w:lineRule="auto"/>
        <w:rPr>
          <w:rFonts w:ascii="KaiTi" w:hAnsi="KaiTi" w:eastAsia="KaiTi" w:cs="KaiTi"/>
          <w:sz w:val="21"/>
          <w:szCs w:val="21"/>
        </w:rPr>
      </w:pPr>
      <w:r>
        <w:rPr>
          <w:rFonts w:ascii="KaiTi" w:hAnsi="KaiTi" w:eastAsia="KaiTi" w:cs="KaiTi"/>
          <w:sz w:val="21"/>
          <w:szCs w:val="21"/>
          <w:spacing w:val="5"/>
        </w:rPr>
        <w:t>(3)常用动作组件化</w:t>
      </w:r>
    </w:p>
    <w:p>
      <w:pPr>
        <w:ind w:right="89" w:firstLine="440"/>
        <w:spacing w:before="105" w:line="274" w:lineRule="auto"/>
        <w:rPr>
          <w:rFonts w:ascii="SimSun" w:hAnsi="SimSun" w:eastAsia="SimSun" w:cs="SimSun"/>
          <w:sz w:val="21"/>
          <w:szCs w:val="21"/>
        </w:rPr>
      </w:pPr>
      <w:r>
        <w:rPr>
          <w:rFonts w:ascii="SimSun" w:hAnsi="SimSun" w:eastAsia="SimSun" w:cs="SimSun"/>
          <w:sz w:val="21"/>
          <w:szCs w:val="21"/>
          <w:spacing w:val="-5"/>
        </w:rPr>
        <w:t>在操作流程中，无论什么样的业务场景，最常用的实际上是一系列灵活多变的审批动作，</w:t>
      </w:r>
      <w:r>
        <w:rPr>
          <w:rFonts w:ascii="SimSun" w:hAnsi="SimSun" w:eastAsia="SimSun" w:cs="SimSun"/>
          <w:sz w:val="21"/>
          <w:szCs w:val="21"/>
          <w:spacing w:val="8"/>
        </w:rPr>
        <w:t xml:space="preserve"> </w:t>
      </w:r>
      <w:r>
        <w:rPr>
          <w:rFonts w:ascii="SimSun" w:hAnsi="SimSun" w:eastAsia="SimSun" w:cs="SimSun"/>
          <w:sz w:val="21"/>
          <w:szCs w:val="21"/>
          <w:spacing w:val="-4"/>
        </w:rPr>
        <w:t>比如：提交任务、驳回任务、加签、撤回、转办、终止流程等。传统的流程实施模式下，流程</w:t>
      </w:r>
      <w:r>
        <w:rPr>
          <w:rFonts w:ascii="SimSun" w:hAnsi="SimSun" w:eastAsia="SimSun" w:cs="SimSun"/>
          <w:sz w:val="21"/>
          <w:szCs w:val="21"/>
        </w:rPr>
        <w:t xml:space="preserve"> </w:t>
      </w:r>
      <w:r>
        <w:rPr>
          <w:rFonts w:ascii="SimSun" w:hAnsi="SimSun" w:eastAsia="SimSun" w:cs="SimSun"/>
          <w:sz w:val="21"/>
          <w:szCs w:val="21"/>
          <w:spacing w:val="-4"/>
        </w:rPr>
        <w:t>开发测试完成后，接下来会有一大部分工作落在任务处理、流程查看相关页面的开发上。业务</w:t>
      </w:r>
      <w:r>
        <w:rPr>
          <w:rFonts w:ascii="SimSun" w:hAnsi="SimSun" w:eastAsia="SimSun" w:cs="SimSun"/>
          <w:sz w:val="21"/>
          <w:szCs w:val="21"/>
          <w:spacing w:val="2"/>
        </w:rPr>
        <w:t xml:space="preserve"> </w:t>
      </w:r>
      <w:r>
        <w:rPr>
          <w:rFonts w:ascii="SimSun" w:hAnsi="SimSun" w:eastAsia="SimSun" w:cs="SimSun"/>
          <w:sz w:val="21"/>
          <w:szCs w:val="21"/>
          <w:spacing w:val="-4"/>
        </w:rPr>
        <w:t>应用</w:t>
      </w:r>
      <w:r>
        <w:rPr>
          <w:rFonts w:ascii="Times New Roman" w:hAnsi="Times New Roman" w:eastAsia="Times New Roman" w:cs="Times New Roman"/>
          <w:sz w:val="21"/>
          <w:szCs w:val="21"/>
          <w:spacing w:val="-4"/>
        </w:rPr>
        <w:t>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需要开发一套适合其业务的审批操作页面，业务应用</w:t>
      </w:r>
      <w:r>
        <w:rPr>
          <w:rFonts w:ascii="Times New Roman" w:hAnsi="Times New Roman" w:eastAsia="Times New Roman" w:cs="Times New Roman"/>
          <w:sz w:val="21"/>
          <w:szCs w:val="21"/>
          <w:spacing w:val="-4"/>
        </w:rPr>
        <w:t>B</w:t>
      </w:r>
      <w:r>
        <w:rPr>
          <w:rFonts w:ascii="SimSun" w:hAnsi="SimSun" w:eastAsia="SimSun" w:cs="SimSun"/>
          <w:sz w:val="21"/>
          <w:szCs w:val="21"/>
          <w:spacing w:val="-4"/>
        </w:rPr>
        <w:t>亦然。这部分不同应用各自开发</w:t>
      </w:r>
      <w:r>
        <w:rPr>
          <w:rFonts w:ascii="SimSun" w:hAnsi="SimSun" w:eastAsia="SimSun" w:cs="SimSun"/>
          <w:sz w:val="21"/>
          <w:szCs w:val="21"/>
          <w:spacing w:val="1"/>
        </w:rPr>
        <w:t xml:space="preserve"> </w:t>
      </w:r>
      <w:r>
        <w:rPr>
          <w:rFonts w:ascii="SimSun" w:hAnsi="SimSun" w:eastAsia="SimSun" w:cs="SimSun"/>
          <w:sz w:val="21"/>
          <w:szCs w:val="21"/>
          <w:spacing w:val="-4"/>
        </w:rPr>
        <w:t>的流程、任务处理操作页面工作都是大同小异的，完全可以用抽象、配置化的方式替代。然而</w:t>
      </w:r>
      <w:r>
        <w:rPr>
          <w:rFonts w:ascii="SimSun" w:hAnsi="SimSun" w:eastAsia="SimSun" w:cs="SimSun"/>
          <w:sz w:val="21"/>
          <w:szCs w:val="21"/>
          <w:spacing w:val="3"/>
        </w:rPr>
        <w:t xml:space="preserve"> </w:t>
      </w:r>
      <w:r>
        <w:rPr>
          <w:rFonts w:ascii="SimSun" w:hAnsi="SimSun" w:eastAsia="SimSun" w:cs="SimSun"/>
          <w:sz w:val="21"/>
          <w:szCs w:val="21"/>
          <w:spacing w:val="-4"/>
        </w:rPr>
        <w:t>多数流程平台不管这个事，因为审批页面的开发一般是使用流程平台的业务系统需要做的。而</w:t>
      </w:r>
      <w:r>
        <w:rPr>
          <w:rFonts w:ascii="SimSun" w:hAnsi="SimSun" w:eastAsia="SimSun" w:cs="SimSun"/>
          <w:sz w:val="21"/>
          <w:szCs w:val="21"/>
          <w:spacing w:val="3"/>
        </w:rPr>
        <w:t xml:space="preserve"> </w:t>
      </w:r>
      <w:r>
        <w:rPr>
          <w:rFonts w:ascii="SimSun" w:hAnsi="SimSun" w:eastAsia="SimSun" w:cs="SimSun"/>
          <w:sz w:val="21"/>
          <w:szCs w:val="21"/>
          <w:spacing w:val="-4"/>
        </w:rPr>
        <w:t>到了低代码平台时代，不论是平台自身应用要高效率配置，还是其他应用要集成流程功能，为</w:t>
      </w:r>
      <w:r>
        <w:rPr>
          <w:rFonts w:ascii="SimSun" w:hAnsi="SimSun" w:eastAsia="SimSun" w:cs="SimSun"/>
          <w:sz w:val="21"/>
          <w:szCs w:val="21"/>
          <w:spacing w:val="3"/>
        </w:rPr>
        <w:t xml:space="preserve"> </w:t>
      </w:r>
      <w:r>
        <w:rPr>
          <w:rFonts w:ascii="SimSun" w:hAnsi="SimSun" w:eastAsia="SimSun" w:cs="SimSun"/>
          <w:sz w:val="21"/>
          <w:szCs w:val="21"/>
          <w:spacing w:val="-4"/>
        </w:rPr>
        <w:t>了满足帮助企业快速交付业务应用的需求，低代码平台应该义不容辞地提供此公共组件。审批</w:t>
      </w:r>
      <w:r>
        <w:rPr>
          <w:rFonts w:ascii="SimSun" w:hAnsi="SimSun" w:eastAsia="SimSun" w:cs="SimSun"/>
          <w:sz w:val="21"/>
          <w:szCs w:val="21"/>
          <w:spacing w:val="1"/>
        </w:rPr>
        <w:t xml:space="preserve"> </w:t>
      </w:r>
      <w:r>
        <w:rPr>
          <w:rFonts w:ascii="SimSun" w:hAnsi="SimSun" w:eastAsia="SimSun" w:cs="SimSun"/>
          <w:sz w:val="21"/>
          <w:szCs w:val="21"/>
          <w:spacing w:val="-5"/>
        </w:rPr>
        <w:t>操作组件的建设思路如下：</w:t>
      </w:r>
    </w:p>
    <w:p>
      <w:pPr>
        <w:ind w:right="74" w:firstLine="440"/>
        <w:spacing w:before="200" w:line="255" w:lineRule="auto"/>
        <w:rPr>
          <w:rFonts w:ascii="SimSun" w:hAnsi="SimSun" w:eastAsia="SimSun" w:cs="SimSun"/>
          <w:sz w:val="21"/>
          <w:szCs w:val="21"/>
        </w:rPr>
      </w:pPr>
      <w:r>
        <w:rPr>
          <w:rFonts w:ascii="SimSun" w:hAnsi="SimSun" w:eastAsia="SimSun" w:cs="SimSun"/>
          <w:sz w:val="21"/>
          <w:szCs w:val="21"/>
          <w:spacing w:val="1"/>
        </w:rPr>
        <w:t>流程编排过程中，对于人工处理活动配置，需要支持对审批动作的配置。平台提供常用</w:t>
      </w:r>
      <w:r>
        <w:rPr>
          <w:rFonts w:ascii="SimSun" w:hAnsi="SimSun" w:eastAsia="SimSun" w:cs="SimSun"/>
          <w:sz w:val="21"/>
          <w:szCs w:val="21"/>
          <w:spacing w:val="6"/>
        </w:rPr>
        <w:t xml:space="preserve"> </w:t>
      </w:r>
      <w:r>
        <w:rPr>
          <w:rFonts w:ascii="SimSun" w:hAnsi="SimSun" w:eastAsia="SimSun" w:cs="SimSun"/>
          <w:sz w:val="21"/>
          <w:szCs w:val="21"/>
          <w:spacing w:val="-4"/>
        </w:rPr>
        <w:t>的审批动作供实施人员选择运行时的当前活动需要使用哪几个动作，以及具体动作在当前业务</w:t>
      </w:r>
      <w:r>
        <w:rPr>
          <w:rFonts w:ascii="SimSun" w:hAnsi="SimSun" w:eastAsia="SimSun" w:cs="SimSun"/>
          <w:sz w:val="21"/>
          <w:szCs w:val="21"/>
          <w:spacing w:val="2"/>
        </w:rPr>
        <w:t xml:space="preserve"> </w:t>
      </w:r>
      <w:r>
        <w:rPr>
          <w:rFonts w:ascii="SimSun" w:hAnsi="SimSun" w:eastAsia="SimSun" w:cs="SimSun"/>
          <w:sz w:val="21"/>
          <w:szCs w:val="21"/>
          <w:spacing w:val="-4"/>
        </w:rPr>
        <w:t>应用中的操作名称。</w:t>
      </w:r>
    </w:p>
    <w:p>
      <w:pPr>
        <w:ind w:right="62" w:firstLine="440"/>
        <w:spacing w:before="109" w:line="242" w:lineRule="auto"/>
        <w:rPr>
          <w:rFonts w:ascii="SimSun" w:hAnsi="SimSun" w:eastAsia="SimSun" w:cs="SimSun"/>
          <w:sz w:val="21"/>
          <w:szCs w:val="21"/>
        </w:rPr>
      </w:pPr>
      <w:r>
        <w:rPr>
          <w:rFonts w:ascii="SimSun" w:hAnsi="SimSun" w:eastAsia="SimSun" w:cs="SimSun"/>
          <w:sz w:val="21"/>
          <w:szCs w:val="21"/>
          <w:spacing w:val="1"/>
        </w:rPr>
        <w:t>平台提供标准化的流程查看、任务处理页面，其中页面上的操作根据流程活动上的审批</w:t>
      </w:r>
      <w:r>
        <w:rPr>
          <w:rFonts w:ascii="SimSun" w:hAnsi="SimSun" w:eastAsia="SimSun" w:cs="SimSun"/>
          <w:sz w:val="21"/>
          <w:szCs w:val="21"/>
          <w:spacing w:val="18"/>
        </w:rPr>
        <w:t xml:space="preserve"> </w:t>
      </w:r>
      <w:r>
        <w:rPr>
          <w:rFonts w:ascii="SimSun" w:hAnsi="SimSun" w:eastAsia="SimSun" w:cs="SimSun"/>
          <w:sz w:val="21"/>
          <w:szCs w:val="21"/>
          <w:spacing w:val="-2"/>
        </w:rPr>
        <w:t>动作配置动态生成。审批动作配置需要支持定制参数，以备二次开发时方便扩展。</w:t>
      </w:r>
    </w:p>
    <w:p>
      <w:pPr>
        <w:ind w:left="440"/>
        <w:spacing w:before="80" w:line="219" w:lineRule="auto"/>
        <w:rPr>
          <w:rFonts w:ascii="SimSun" w:hAnsi="SimSun" w:eastAsia="SimSun" w:cs="SimSun"/>
          <w:sz w:val="21"/>
          <w:szCs w:val="21"/>
        </w:rPr>
      </w:pPr>
      <w:r>
        <w:rPr>
          <w:rFonts w:ascii="Times New Roman" w:hAnsi="Times New Roman" w:eastAsia="Times New Roman" w:cs="Times New Roman"/>
          <w:sz w:val="21"/>
          <w:szCs w:val="21"/>
          <w:spacing w:val="-3"/>
        </w:rPr>
        <w:t>PC</w:t>
      </w:r>
      <w:r>
        <w:rPr>
          <w:rFonts w:ascii="SimSun" w:hAnsi="SimSun" w:eastAsia="SimSun" w:cs="SimSun"/>
          <w:sz w:val="21"/>
          <w:szCs w:val="21"/>
          <w:spacing w:val="-3"/>
        </w:rPr>
        <w:t>端、移动端流程与任务处理均需整体考虑。</w:t>
      </w:r>
    </w:p>
    <w:p>
      <w:pPr>
        <w:spacing w:line="219" w:lineRule="auto"/>
        <w:sectPr>
          <w:headerReference w:type="default" r:id="rId477"/>
          <w:pgSz w:w="9250" w:h="13980"/>
          <w:pgMar w:top="522" w:right="170" w:bottom="400" w:left="540" w:header="308" w:footer="0" w:gutter="0"/>
        </w:sectPr>
        <w:rPr>
          <w:rFonts w:ascii="SimSun" w:hAnsi="SimSun" w:eastAsia="SimSun" w:cs="SimSun"/>
          <w:sz w:val="21"/>
          <w:szCs w:val="21"/>
        </w:rPr>
      </w:pPr>
    </w:p>
    <w:p>
      <w:pPr>
        <w:spacing w:line="300" w:lineRule="auto"/>
        <w:rPr>
          <w:rFonts w:ascii="Arial"/>
          <w:sz w:val="21"/>
        </w:rPr>
      </w:pPr>
      <w:r/>
    </w:p>
    <w:p>
      <w:pPr>
        <w:spacing w:line="301" w:lineRule="auto"/>
        <w:rPr>
          <w:rFonts w:ascii="Arial"/>
          <w:sz w:val="21"/>
        </w:rPr>
      </w:pPr>
      <w:r/>
    </w:p>
    <w:p>
      <w:pPr>
        <w:pStyle w:val="BodyText"/>
        <w:ind w:left="43"/>
        <w:spacing w:before="69" w:line="221" w:lineRule="auto"/>
        <w:outlineLvl w:val="6"/>
        <w:rPr>
          <w:sz w:val="21"/>
          <w:szCs w:val="21"/>
        </w:rPr>
      </w:pPr>
      <w:bookmarkStart w:name="bookmark169" w:id="158"/>
      <w:bookmarkEnd w:id="158"/>
      <w:bookmarkStart w:name="bookmark170" w:id="159"/>
      <w:bookmarkEnd w:id="159"/>
      <w:r>
        <w:rPr>
          <w:sz w:val="21"/>
          <w:szCs w:val="21"/>
          <w:b/>
          <w:bCs/>
          <w:spacing w:val="13"/>
        </w:rPr>
        <w:t>8.1.3</w:t>
      </w:r>
      <w:r>
        <w:rPr>
          <w:sz w:val="21"/>
          <w:szCs w:val="21"/>
          <w:spacing w:val="13"/>
        </w:rPr>
        <w:t xml:space="preserve">  </w:t>
      </w:r>
      <w:r>
        <w:rPr>
          <w:sz w:val="21"/>
          <w:szCs w:val="21"/>
          <w:b/>
          <w:bCs/>
          <w:spacing w:val="13"/>
        </w:rPr>
        <w:t>业务化规则定义</w:t>
      </w:r>
    </w:p>
    <w:p>
      <w:pPr>
        <w:ind w:left="40" w:right="61" w:firstLine="409"/>
        <w:spacing w:before="253" w:line="271" w:lineRule="auto"/>
        <w:jc w:val="both"/>
        <w:rPr>
          <w:rFonts w:ascii="SimSun" w:hAnsi="SimSun" w:eastAsia="SimSun" w:cs="SimSun"/>
          <w:sz w:val="21"/>
          <w:szCs w:val="21"/>
        </w:rPr>
      </w:pPr>
      <w:r>
        <w:rPr>
          <w:rFonts w:ascii="SimSun" w:hAnsi="SimSun" w:eastAsia="SimSun" w:cs="SimSun"/>
          <w:sz w:val="21"/>
          <w:szCs w:val="21"/>
          <w:spacing w:val="1"/>
        </w:rPr>
        <w:t>业务规则就是从相对稳定的业务流程中提取出来的、易变化的“业务策略、参数”及其</w:t>
      </w:r>
      <w:r>
        <w:rPr>
          <w:rFonts w:ascii="SimSun" w:hAnsi="SimSun" w:eastAsia="SimSun" w:cs="SimSun"/>
          <w:sz w:val="21"/>
          <w:szCs w:val="21"/>
        </w:rPr>
        <w:t xml:space="preserve"> </w:t>
      </w:r>
      <w:r>
        <w:rPr>
          <w:rFonts w:ascii="SimSun" w:hAnsi="SimSun" w:eastAsia="SimSun" w:cs="SimSun"/>
          <w:sz w:val="21"/>
          <w:szCs w:val="21"/>
          <w:spacing w:val="-4"/>
        </w:rPr>
        <w:t>相关“规则逻辑”。我们建议将灵活多变的业务处理规则和策略通过类自然语言或者业务化的</w:t>
      </w:r>
      <w:r>
        <w:rPr>
          <w:rFonts w:ascii="SimSun" w:hAnsi="SimSun" w:eastAsia="SimSun" w:cs="SimSun"/>
          <w:sz w:val="21"/>
          <w:szCs w:val="21"/>
          <w:spacing w:val="9"/>
        </w:rPr>
        <w:t xml:space="preserve"> </w:t>
      </w:r>
      <w:r>
        <w:rPr>
          <w:rFonts w:ascii="SimSun" w:hAnsi="SimSun" w:eastAsia="SimSun" w:cs="SimSun"/>
          <w:sz w:val="21"/>
          <w:szCs w:val="21"/>
          <w:spacing w:val="-4"/>
        </w:rPr>
        <w:t>配置方式进行规则描述，以结构化的业务逻辑规则、决策表或决策流的方式进行规则定义，由</w:t>
      </w:r>
      <w:r>
        <w:rPr>
          <w:rFonts w:ascii="SimSun" w:hAnsi="SimSun" w:eastAsia="SimSun" w:cs="SimSun"/>
          <w:sz w:val="21"/>
          <w:szCs w:val="21"/>
          <w:spacing w:val="17"/>
        </w:rPr>
        <w:t xml:space="preserve"> </w:t>
      </w:r>
      <w:r>
        <w:rPr>
          <w:rFonts w:ascii="SimSun" w:hAnsi="SimSun" w:eastAsia="SimSun" w:cs="SimSun"/>
          <w:sz w:val="21"/>
          <w:szCs w:val="21"/>
          <w:spacing w:val="-3"/>
        </w:rPr>
        <w:t>低代码平台的业务规则管理能力进行管理，由规</w:t>
      </w:r>
      <w:r>
        <w:rPr>
          <w:rFonts w:ascii="SimSun" w:hAnsi="SimSun" w:eastAsia="SimSun" w:cs="SimSun"/>
          <w:sz w:val="21"/>
          <w:szCs w:val="21"/>
          <w:spacing w:val="-4"/>
        </w:rPr>
        <w:t>则引擎负责调度和执行。通过低代码平台对规</w:t>
      </w:r>
      <w:r>
        <w:rPr>
          <w:rFonts w:ascii="SimSun" w:hAnsi="SimSun" w:eastAsia="SimSun" w:cs="SimSun"/>
          <w:sz w:val="21"/>
          <w:szCs w:val="21"/>
        </w:rPr>
        <w:t xml:space="preserve"> </w:t>
      </w:r>
      <w:r>
        <w:rPr>
          <w:rFonts w:ascii="SimSun" w:hAnsi="SimSun" w:eastAsia="SimSun" w:cs="SimSun"/>
          <w:sz w:val="21"/>
          <w:szCs w:val="21"/>
          <w:spacing w:val="-4"/>
        </w:rPr>
        <w:t>则进行快速设计和调整，沉淀为可重用的业务规则组件，以松耦合的方式与应用功能集成，在</w:t>
      </w:r>
      <w:r>
        <w:rPr>
          <w:rFonts w:ascii="SimSun" w:hAnsi="SimSun" w:eastAsia="SimSun" w:cs="SimSun"/>
          <w:sz w:val="21"/>
          <w:szCs w:val="21"/>
          <w:spacing w:val="4"/>
        </w:rPr>
        <w:t xml:space="preserve"> </w:t>
      </w:r>
      <w:r>
        <w:rPr>
          <w:rFonts w:ascii="SimSun" w:hAnsi="SimSun" w:eastAsia="SimSun" w:cs="SimSun"/>
          <w:sz w:val="21"/>
          <w:szCs w:val="21"/>
          <w:spacing w:val="-3"/>
        </w:rPr>
        <w:t>实现业务灵活变更的同时，仍然可以保障整体业务流程的稳定性。</w:t>
      </w:r>
    </w:p>
    <w:p>
      <w:pPr>
        <w:ind w:left="450"/>
        <w:spacing w:before="70" w:line="219" w:lineRule="auto"/>
        <w:rPr>
          <w:rFonts w:ascii="SimSun" w:hAnsi="SimSun" w:eastAsia="SimSun" w:cs="SimSun"/>
          <w:sz w:val="21"/>
          <w:szCs w:val="21"/>
        </w:rPr>
      </w:pPr>
      <w:r>
        <w:rPr>
          <w:rFonts w:ascii="SimSun" w:hAnsi="SimSun" w:eastAsia="SimSun" w:cs="SimSun"/>
          <w:sz w:val="21"/>
          <w:szCs w:val="21"/>
          <w:spacing w:val="-3"/>
        </w:rPr>
        <w:t>业务规则的使用场景按触发方式通常分两类：</w:t>
      </w:r>
    </w:p>
    <w:p>
      <w:pPr>
        <w:ind w:left="772"/>
        <w:spacing w:before="179" w:line="220" w:lineRule="auto"/>
        <w:rPr>
          <w:rFonts w:ascii="KaiTi" w:hAnsi="KaiTi" w:eastAsia="KaiTi" w:cs="KaiTi"/>
          <w:sz w:val="21"/>
          <w:szCs w:val="21"/>
        </w:rPr>
      </w:pPr>
      <w:r>
        <w:rPr>
          <w:rFonts w:ascii="KaiTi" w:hAnsi="KaiTi" w:eastAsia="KaiTi" w:cs="KaiTi"/>
          <w:sz w:val="21"/>
          <w:szCs w:val="21"/>
          <w:b/>
          <w:bCs/>
          <w:spacing w:val="-13"/>
        </w:rPr>
        <w:t>函数式直接调用，比如流程中根据业务条件计算分支条</w:t>
      </w:r>
      <w:r>
        <w:rPr>
          <w:rFonts w:ascii="KaiTi" w:hAnsi="KaiTi" w:eastAsia="KaiTi" w:cs="KaiTi"/>
          <w:sz w:val="21"/>
          <w:szCs w:val="21"/>
          <w:b/>
          <w:bCs/>
          <w:spacing w:val="-14"/>
        </w:rPr>
        <w:t>件、参与人时，通过流程中绑定的</w:t>
      </w:r>
    </w:p>
    <w:p>
      <w:pPr>
        <w:ind w:left="770"/>
        <w:spacing w:before="52" w:line="220" w:lineRule="auto"/>
        <w:rPr>
          <w:rFonts w:ascii="KaiTi" w:hAnsi="KaiTi" w:eastAsia="KaiTi" w:cs="KaiTi"/>
          <w:sz w:val="21"/>
          <w:szCs w:val="21"/>
        </w:rPr>
      </w:pPr>
      <w:r>
        <w:rPr>
          <w:rFonts w:ascii="KaiTi" w:hAnsi="KaiTi" w:eastAsia="KaiTi" w:cs="KaiTi"/>
          <w:sz w:val="21"/>
          <w:szCs w:val="21"/>
          <w:spacing w:val="-12"/>
        </w:rPr>
        <w:t>规则编码，调用规则计算，获取数据。</w:t>
      </w:r>
    </w:p>
    <w:p>
      <w:pPr>
        <w:ind w:left="453"/>
        <w:spacing w:before="80" w:line="220"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消息事件触发，比如风控预警类场景中，规则逻辑被编译到规则引擎中，规则引擎主动监</w:t>
      </w:r>
    </w:p>
    <w:p>
      <w:pPr>
        <w:ind w:left="770"/>
        <w:spacing w:before="39" w:line="488" w:lineRule="exact"/>
        <w:rPr>
          <w:rFonts w:ascii="KaiTi" w:hAnsi="KaiTi" w:eastAsia="KaiTi" w:cs="KaiTi"/>
          <w:sz w:val="21"/>
          <w:szCs w:val="21"/>
        </w:rPr>
      </w:pPr>
      <w:r>
        <w:rPr>
          <w:rFonts w:ascii="KaiTi" w:hAnsi="KaiTi" w:eastAsia="KaiTi" w:cs="KaiTi"/>
          <w:sz w:val="21"/>
          <w:szCs w:val="21"/>
          <w:spacing w:val="-19"/>
          <w:position w:val="21"/>
        </w:rPr>
        <w:t>听业务消息，</w:t>
      </w:r>
      <w:r>
        <w:rPr>
          <w:rFonts w:ascii="KaiTi" w:hAnsi="KaiTi" w:eastAsia="KaiTi" w:cs="KaiTi"/>
          <w:sz w:val="21"/>
          <w:szCs w:val="21"/>
          <w:spacing w:val="-19"/>
          <w:position w:val="21"/>
        </w:rPr>
        <w:t xml:space="preserve"> </w:t>
      </w:r>
      <w:r>
        <w:rPr>
          <w:rFonts w:ascii="KaiTi" w:hAnsi="KaiTi" w:eastAsia="KaiTi" w:cs="KaiTi"/>
          <w:sz w:val="21"/>
          <w:szCs w:val="21"/>
          <w:spacing w:val="-19"/>
          <w:position w:val="21"/>
        </w:rPr>
        <w:t>一旦收到消息则匹配规则的触发条件，如果</w:t>
      </w:r>
      <w:r>
        <w:rPr>
          <w:rFonts w:ascii="KaiTi" w:hAnsi="KaiTi" w:eastAsia="KaiTi" w:cs="KaiTi"/>
          <w:sz w:val="21"/>
          <w:szCs w:val="21"/>
          <w:spacing w:val="-20"/>
          <w:position w:val="21"/>
        </w:rPr>
        <w:t>成功匹配，则自动执行规则处理。</w:t>
      </w:r>
    </w:p>
    <w:p>
      <w:pPr>
        <w:ind w:left="450"/>
        <w:spacing w:before="1" w:line="219" w:lineRule="auto"/>
        <w:rPr>
          <w:rFonts w:ascii="SimSun" w:hAnsi="SimSun" w:eastAsia="SimSun" w:cs="SimSun"/>
          <w:sz w:val="21"/>
          <w:szCs w:val="21"/>
        </w:rPr>
      </w:pPr>
      <w:r>
        <w:rPr>
          <w:rFonts w:ascii="SimSun" w:hAnsi="SimSun" w:eastAsia="SimSun" w:cs="SimSun"/>
          <w:sz w:val="21"/>
          <w:szCs w:val="21"/>
          <w:spacing w:val="-2"/>
        </w:rPr>
        <w:t>业务规则需要能够与低代码平台中的数据模型、业务操作集成。说明如下：</w:t>
      </w:r>
    </w:p>
    <w:p>
      <w:pPr>
        <w:ind w:left="772"/>
        <w:spacing w:before="159" w:line="220" w:lineRule="auto"/>
        <w:rPr>
          <w:rFonts w:ascii="KaiTi" w:hAnsi="KaiTi" w:eastAsia="KaiTi" w:cs="KaiTi"/>
          <w:sz w:val="21"/>
          <w:szCs w:val="21"/>
        </w:rPr>
      </w:pPr>
      <w:r>
        <w:rPr>
          <w:rFonts w:ascii="KaiTi" w:hAnsi="KaiTi" w:eastAsia="KaiTi" w:cs="KaiTi"/>
          <w:sz w:val="21"/>
          <w:szCs w:val="21"/>
          <w:b/>
          <w:bCs/>
          <w:spacing w:val="-14"/>
        </w:rPr>
        <w:t>触发条件：业务规则的触发条件本身也属于一种特定的逻辑判断型业务规则，在业务条件</w:t>
      </w:r>
    </w:p>
    <w:p>
      <w:pPr>
        <w:ind w:left="770" w:right="107"/>
        <w:spacing w:before="52" w:line="245" w:lineRule="auto"/>
        <w:rPr>
          <w:rFonts w:ascii="KaiTi" w:hAnsi="KaiTi" w:eastAsia="KaiTi" w:cs="KaiTi"/>
          <w:sz w:val="21"/>
          <w:szCs w:val="21"/>
        </w:rPr>
      </w:pPr>
      <w:r>
        <w:rPr>
          <w:rFonts w:ascii="KaiTi" w:hAnsi="KaiTi" w:eastAsia="KaiTi" w:cs="KaiTi"/>
          <w:sz w:val="21"/>
          <w:szCs w:val="21"/>
          <w:spacing w:val="-13"/>
        </w:rPr>
        <w:t>判断过程中，需要支持根据数据模型对象类型的数据进行条件判断，需要支持调用外部服</w:t>
      </w:r>
      <w:r>
        <w:rPr>
          <w:rFonts w:ascii="KaiTi" w:hAnsi="KaiTi" w:eastAsia="KaiTi" w:cs="KaiTi"/>
          <w:sz w:val="21"/>
          <w:szCs w:val="21"/>
          <w:spacing w:val="8"/>
        </w:rPr>
        <w:t xml:space="preserve"> </w:t>
      </w:r>
      <w:r>
        <w:rPr>
          <w:rFonts w:ascii="KaiTi" w:hAnsi="KaiTi" w:eastAsia="KaiTi" w:cs="KaiTi"/>
          <w:sz w:val="21"/>
          <w:szCs w:val="21"/>
          <w:spacing w:val="-14"/>
        </w:rPr>
        <w:t>务、业务操作等模式。</w:t>
      </w:r>
    </w:p>
    <w:p>
      <w:pPr>
        <w:ind w:left="453"/>
        <w:spacing w:before="47" w:line="223" w:lineRule="auto"/>
        <w:rPr>
          <w:rFonts w:ascii="KaiTi" w:hAnsi="KaiTi" w:eastAsia="KaiTi" w:cs="KaiTi"/>
          <w:sz w:val="21"/>
          <w:szCs w:val="21"/>
        </w:rPr>
      </w:pPr>
      <w:r>
        <w:rPr>
          <w:rFonts w:ascii="KaiTi" w:hAnsi="KaiTi" w:eastAsia="KaiTi" w:cs="KaiTi"/>
          <w:sz w:val="21"/>
          <w:szCs w:val="21"/>
          <w:b/>
          <w:bCs/>
          <w:spacing w:val="-10"/>
        </w:rPr>
        <w:t>3</w:t>
      </w:r>
      <w:r>
        <w:rPr>
          <w:rFonts w:ascii="KaiTi" w:hAnsi="KaiTi" w:eastAsia="KaiTi" w:cs="KaiTi"/>
          <w:sz w:val="21"/>
          <w:szCs w:val="21"/>
          <w:spacing w:val="-10"/>
        </w:rPr>
        <w:t xml:space="preserve">  </w:t>
      </w:r>
      <w:r>
        <w:rPr>
          <w:rFonts w:ascii="KaiTi" w:hAnsi="KaiTi" w:eastAsia="KaiTi" w:cs="KaiTi"/>
          <w:sz w:val="21"/>
          <w:szCs w:val="21"/>
          <w:spacing w:val="-10"/>
        </w:rPr>
        <w:t>处理逻辑：业务规则的处理逻辑需要支</w:t>
      </w:r>
      <w:r>
        <w:rPr>
          <w:rFonts w:ascii="KaiTi" w:hAnsi="KaiTi" w:eastAsia="KaiTi" w:cs="KaiTi"/>
          <w:sz w:val="21"/>
          <w:szCs w:val="21"/>
          <w:spacing w:val="-11"/>
        </w:rPr>
        <w:t>持调用外部的服务、业务操作等。</w:t>
      </w:r>
    </w:p>
    <w:p>
      <w:pPr>
        <w:ind w:left="40" w:right="25" w:firstLine="409"/>
        <w:spacing w:before="232" w:line="258" w:lineRule="auto"/>
        <w:rPr>
          <w:rFonts w:ascii="SimSun" w:hAnsi="SimSun" w:eastAsia="SimSun" w:cs="SimSun"/>
          <w:sz w:val="21"/>
          <w:szCs w:val="21"/>
        </w:rPr>
      </w:pPr>
      <w:r>
        <w:rPr>
          <w:rFonts w:ascii="SimSun" w:hAnsi="SimSun" w:eastAsia="SimSun" w:cs="SimSun"/>
          <w:sz w:val="21"/>
          <w:szCs w:val="21"/>
          <w:spacing w:val="-2"/>
        </w:rPr>
        <w:t>业务规则引擎是企业业务规则层面扩展性支撑</w:t>
      </w:r>
      <w:r>
        <w:rPr>
          <w:rFonts w:ascii="SimSun" w:hAnsi="SimSun" w:eastAsia="SimSun" w:cs="SimSun"/>
          <w:sz w:val="21"/>
          <w:szCs w:val="21"/>
          <w:spacing w:val="-3"/>
        </w:rPr>
        <w:t>的一个重要组成部分，与流程编排相结合，</w:t>
      </w:r>
      <w:r>
        <w:rPr>
          <w:rFonts w:ascii="SimSun" w:hAnsi="SimSun" w:eastAsia="SimSun" w:cs="SimSun"/>
          <w:sz w:val="21"/>
          <w:szCs w:val="21"/>
        </w:rPr>
        <w:t xml:space="preserve"> </w:t>
      </w:r>
      <w:r>
        <w:rPr>
          <w:rFonts w:ascii="SimSun" w:hAnsi="SimSun" w:eastAsia="SimSun" w:cs="SimSun"/>
          <w:sz w:val="21"/>
          <w:szCs w:val="21"/>
          <w:spacing w:val="-2"/>
        </w:rPr>
        <w:t>在标准化流程的基础上对业务需求提供更灵活的支持。</w:t>
      </w:r>
    </w:p>
    <w:p>
      <w:pPr>
        <w:spacing w:line="287" w:lineRule="auto"/>
        <w:rPr>
          <w:rFonts w:ascii="Arial"/>
          <w:sz w:val="21"/>
        </w:rPr>
      </w:pPr>
      <w:r/>
    </w:p>
    <w:p>
      <w:pPr>
        <w:pStyle w:val="BodyText"/>
        <w:ind w:left="43"/>
        <w:spacing w:before="69" w:line="222" w:lineRule="auto"/>
        <w:outlineLvl w:val="6"/>
        <w:rPr>
          <w:sz w:val="21"/>
          <w:szCs w:val="21"/>
        </w:rPr>
      </w:pPr>
      <w:r>
        <w:rPr>
          <w:sz w:val="21"/>
          <w:szCs w:val="21"/>
          <w:b/>
          <w:bCs/>
          <w:spacing w:val="15"/>
        </w:rPr>
        <w:t>8.1.4</w:t>
      </w:r>
      <w:r>
        <w:rPr>
          <w:sz w:val="21"/>
          <w:szCs w:val="21"/>
          <w:spacing w:val="1"/>
        </w:rPr>
        <w:t xml:space="preserve">  </w:t>
      </w:r>
      <w:r>
        <w:rPr>
          <w:sz w:val="21"/>
          <w:szCs w:val="21"/>
          <w:b/>
          <w:bCs/>
          <w:spacing w:val="15"/>
        </w:rPr>
        <w:t>组件化展现设计</w:t>
      </w:r>
    </w:p>
    <w:p>
      <w:pPr>
        <w:ind w:left="40" w:right="81" w:firstLine="409"/>
        <w:spacing w:before="261" w:line="259" w:lineRule="auto"/>
        <w:rPr>
          <w:rFonts w:ascii="SimSun" w:hAnsi="SimSun" w:eastAsia="SimSun" w:cs="SimSun"/>
          <w:sz w:val="21"/>
          <w:szCs w:val="21"/>
        </w:rPr>
      </w:pPr>
      <w:r>
        <w:rPr>
          <w:rFonts w:ascii="SimSun" w:hAnsi="SimSun" w:eastAsia="SimSun" w:cs="SimSun"/>
          <w:sz w:val="21"/>
          <w:szCs w:val="21"/>
          <w:spacing w:val="1"/>
        </w:rPr>
        <w:t>平台从数据模型化开始，对数据进行标准化的收集和集成，通过交易流程、</w:t>
      </w:r>
      <w:r>
        <w:rPr>
          <w:rFonts w:ascii="SimSun" w:hAnsi="SimSun" w:eastAsia="SimSun" w:cs="SimSun"/>
          <w:sz w:val="21"/>
          <w:szCs w:val="21"/>
        </w:rPr>
        <w:t>业务流程、 </w:t>
      </w:r>
      <w:r>
        <w:rPr>
          <w:rFonts w:ascii="SimSun" w:hAnsi="SimSun" w:eastAsia="SimSun" w:cs="SimSun"/>
          <w:sz w:val="21"/>
          <w:szCs w:val="21"/>
          <w:spacing w:val="-4"/>
        </w:rPr>
        <w:t>操作流程对业务流转和规则进行控制和审批。而业务人员通过页面展现对数据的高效应用，才</w:t>
      </w:r>
      <w:r>
        <w:rPr>
          <w:rFonts w:ascii="SimSun" w:hAnsi="SimSun" w:eastAsia="SimSun" w:cs="SimSun"/>
          <w:sz w:val="21"/>
          <w:szCs w:val="21"/>
          <w:spacing w:val="1"/>
        </w:rPr>
        <w:t xml:space="preserve"> </w:t>
      </w:r>
      <w:r>
        <w:rPr>
          <w:rFonts w:ascii="SimSun" w:hAnsi="SimSun" w:eastAsia="SimSun" w:cs="SimSun"/>
          <w:sz w:val="21"/>
          <w:szCs w:val="21"/>
          <w:spacing w:val="-4"/>
        </w:rPr>
        <w:t>是低代码平台支撑业务功能的最直观体现。相比数据模型与流程编排，对于页面展现部分的业</w:t>
      </w:r>
      <w:r>
        <w:rPr>
          <w:rFonts w:ascii="SimSun" w:hAnsi="SimSun" w:eastAsia="SimSun" w:cs="SimSun"/>
          <w:sz w:val="21"/>
          <w:szCs w:val="21"/>
        </w:rPr>
        <w:t xml:space="preserve"> </w:t>
      </w:r>
      <w:r>
        <w:rPr>
          <w:rFonts w:ascii="SimSun" w:hAnsi="SimSun" w:eastAsia="SimSun" w:cs="SimSun"/>
          <w:sz w:val="21"/>
          <w:szCs w:val="21"/>
          <w:spacing w:val="-3"/>
        </w:rPr>
        <w:t>务组件抽象主要从数据和权限两个维度考虑，建设过程中需要考虑如下方面：</w:t>
      </w:r>
    </w:p>
    <w:p>
      <w:pPr>
        <w:ind w:left="40" w:right="77" w:firstLine="529"/>
        <w:spacing w:before="216" w:line="272" w:lineRule="auto"/>
        <w:jc w:val="both"/>
        <w:rPr>
          <w:rFonts w:ascii="SimSun" w:hAnsi="SimSun" w:eastAsia="SimSun" w:cs="SimSun"/>
          <w:sz w:val="21"/>
          <w:szCs w:val="21"/>
        </w:rPr>
      </w:pPr>
      <w:r>
        <w:rPr>
          <w:rFonts w:ascii="SimSun" w:hAnsi="SimSun" w:eastAsia="SimSun" w:cs="SimSun"/>
          <w:sz w:val="21"/>
          <w:szCs w:val="21"/>
          <w:spacing w:val="1"/>
        </w:rPr>
        <w:t>(1)支持关联数据模型的业务组件进行展现模块设计。在大多数场景中，企业的低代码</w:t>
      </w:r>
      <w:r>
        <w:rPr>
          <w:rFonts w:ascii="SimSun" w:hAnsi="SimSun" w:eastAsia="SimSun" w:cs="SimSun"/>
          <w:sz w:val="21"/>
          <w:szCs w:val="21"/>
          <w:spacing w:val="6"/>
        </w:rPr>
        <w:t xml:space="preserve"> </w:t>
      </w:r>
      <w:r>
        <w:rPr>
          <w:rFonts w:ascii="SimSun" w:hAnsi="SimSun" w:eastAsia="SimSun" w:cs="SimSun"/>
          <w:sz w:val="21"/>
          <w:szCs w:val="21"/>
          <w:spacing w:val="-4"/>
        </w:rPr>
        <w:t>平台是基于已有数据进行展现建模，即使是完全新建的应</w:t>
      </w:r>
      <w:r>
        <w:rPr>
          <w:rFonts w:ascii="SimSun" w:hAnsi="SimSun" w:eastAsia="SimSun" w:cs="SimSun"/>
          <w:sz w:val="21"/>
          <w:szCs w:val="21"/>
          <w:spacing w:val="-5"/>
        </w:rPr>
        <w:t>用，事先做好数据模型设计也是非常</w:t>
      </w:r>
      <w:r>
        <w:rPr>
          <w:rFonts w:ascii="SimSun" w:hAnsi="SimSun" w:eastAsia="SimSun" w:cs="SimSun"/>
          <w:sz w:val="21"/>
          <w:szCs w:val="21"/>
        </w:rPr>
        <w:t xml:space="preserve"> </w:t>
      </w:r>
      <w:r>
        <w:rPr>
          <w:rFonts w:ascii="SimSun" w:hAnsi="SimSun" w:eastAsia="SimSun" w:cs="SimSun"/>
          <w:sz w:val="21"/>
          <w:szCs w:val="21"/>
          <w:spacing w:val="-4"/>
        </w:rPr>
        <w:t>必要的。支持关联数据模型的应用开发才是企业可落地的方案，无数据模型的动态表单模式仅</w:t>
      </w:r>
      <w:r>
        <w:rPr>
          <w:rFonts w:ascii="SimSun" w:hAnsi="SimSun" w:eastAsia="SimSun" w:cs="SimSun"/>
          <w:sz w:val="21"/>
          <w:szCs w:val="21"/>
          <w:spacing w:val="5"/>
        </w:rPr>
        <w:t xml:space="preserve"> </w:t>
      </w:r>
      <w:r>
        <w:rPr>
          <w:rFonts w:ascii="SimSun" w:hAnsi="SimSun" w:eastAsia="SimSun" w:cs="SimSun"/>
          <w:sz w:val="21"/>
          <w:szCs w:val="21"/>
          <w:spacing w:val="-4"/>
        </w:rPr>
        <w:t>适合简单场景使用，或者是作为原型验证、需求沟通的演示工具。使用数据模型驱动页面展现</w:t>
      </w:r>
      <w:r>
        <w:rPr>
          <w:rFonts w:ascii="SimSun" w:hAnsi="SimSun" w:eastAsia="SimSun" w:cs="SimSun"/>
          <w:sz w:val="21"/>
          <w:szCs w:val="21"/>
          <w:spacing w:val="1"/>
        </w:rPr>
        <w:t xml:space="preserve"> </w:t>
      </w:r>
      <w:r>
        <w:rPr>
          <w:rFonts w:ascii="SimSun" w:hAnsi="SimSun" w:eastAsia="SimSun" w:cs="SimSun"/>
          <w:sz w:val="21"/>
          <w:szCs w:val="21"/>
          <w:spacing w:val="-4"/>
        </w:rPr>
        <w:t>功能建模时，还可以结合展现维度的业务字典，模型与字典匹配后，可以根据模型中的字段绑</w:t>
      </w:r>
      <w:r>
        <w:rPr>
          <w:rFonts w:ascii="SimSun" w:hAnsi="SimSun" w:eastAsia="SimSun" w:cs="SimSun"/>
          <w:sz w:val="21"/>
          <w:szCs w:val="21"/>
          <w:spacing w:val="5"/>
        </w:rPr>
        <w:t xml:space="preserve"> </w:t>
      </w:r>
      <w:r>
        <w:rPr>
          <w:rFonts w:ascii="SimSun" w:hAnsi="SimSun" w:eastAsia="SimSun" w:cs="SimSun"/>
          <w:sz w:val="21"/>
          <w:szCs w:val="21"/>
          <w:spacing w:val="-4"/>
        </w:rPr>
        <w:t>定的业务组件直接生成表单页面，开发人员无须一个一个组件进行拖曳配置，更方便快捷，提</w:t>
      </w:r>
      <w:r>
        <w:rPr>
          <w:rFonts w:ascii="SimSun" w:hAnsi="SimSun" w:eastAsia="SimSun" w:cs="SimSun"/>
          <w:sz w:val="21"/>
          <w:szCs w:val="21"/>
          <w:spacing w:val="1"/>
        </w:rPr>
        <w:t xml:space="preserve"> </w:t>
      </w:r>
      <w:r>
        <w:rPr>
          <w:rFonts w:ascii="SimSun" w:hAnsi="SimSun" w:eastAsia="SimSun" w:cs="SimSun"/>
          <w:sz w:val="21"/>
          <w:szCs w:val="21"/>
          <w:spacing w:val="-5"/>
        </w:rPr>
        <w:t>高应用实施的效率，提升操作体验。</w:t>
      </w:r>
    </w:p>
    <w:p>
      <w:pPr>
        <w:ind w:left="40" w:right="77" w:firstLine="539"/>
        <w:spacing w:before="79" w:line="267" w:lineRule="auto"/>
        <w:jc w:val="both"/>
        <w:rPr>
          <w:rFonts w:ascii="SimSun" w:hAnsi="SimSun" w:eastAsia="SimSun" w:cs="SimSun"/>
          <w:sz w:val="21"/>
          <w:szCs w:val="21"/>
        </w:rPr>
      </w:pPr>
      <w:r>
        <w:rPr>
          <w:rFonts w:ascii="SimSun" w:hAnsi="SimSun" w:eastAsia="SimSun" w:cs="SimSun"/>
          <w:sz w:val="21"/>
          <w:szCs w:val="21"/>
          <w:spacing w:val="1"/>
        </w:rPr>
        <w:t>(2)使用可重用的业务化组件设计页面，而不是小粒度技术重用。页</w:t>
      </w:r>
      <w:r>
        <w:rPr>
          <w:rFonts w:ascii="SimSun" w:hAnsi="SimSun" w:eastAsia="SimSun" w:cs="SimSun"/>
          <w:sz w:val="21"/>
          <w:szCs w:val="21"/>
        </w:rPr>
        <w:t>面展现模块的配置 </w:t>
      </w:r>
      <w:r>
        <w:rPr>
          <w:rFonts w:ascii="SimSun" w:hAnsi="SimSun" w:eastAsia="SimSun" w:cs="SimSun"/>
          <w:sz w:val="21"/>
          <w:szCs w:val="21"/>
          <w:spacing w:val="-4"/>
        </w:rPr>
        <w:t>化开发，我们建议采用业务组件为主的模式进行。基础字段这种小粒度的技术组件仅作为辅助</w:t>
      </w:r>
      <w:r>
        <w:rPr>
          <w:rFonts w:ascii="SimSun" w:hAnsi="SimSun" w:eastAsia="SimSun" w:cs="SimSun"/>
          <w:sz w:val="21"/>
          <w:szCs w:val="21"/>
          <w:spacing w:val="5"/>
        </w:rPr>
        <w:t xml:space="preserve"> </w:t>
      </w:r>
      <w:r>
        <w:rPr>
          <w:rFonts w:ascii="SimSun" w:hAnsi="SimSun" w:eastAsia="SimSun" w:cs="SimSun"/>
          <w:sz w:val="21"/>
          <w:szCs w:val="21"/>
          <w:spacing w:val="-4"/>
        </w:rPr>
        <w:t>使用。这里的业务组件可以是由技术人员封装好的业务表单套件，直接拖曳重用就能快速构建</w:t>
      </w:r>
    </w:p>
    <w:p>
      <w:pPr>
        <w:spacing w:line="267" w:lineRule="auto"/>
        <w:sectPr>
          <w:headerReference w:type="default" r:id="rId478"/>
          <w:pgSz w:w="9250" w:h="13980"/>
          <w:pgMar w:top="679" w:right="569" w:bottom="400" w:left="109" w:header="378" w:footer="0" w:gutter="0"/>
        </w:sectPr>
        <w:rPr>
          <w:rFonts w:ascii="SimSun" w:hAnsi="SimSun" w:eastAsia="SimSun" w:cs="SimSun"/>
          <w:sz w:val="21"/>
          <w:szCs w:val="21"/>
        </w:rPr>
      </w:pPr>
    </w:p>
    <w:p>
      <w:pPr>
        <w:spacing w:line="414" w:lineRule="auto"/>
        <w:rPr>
          <w:rFonts w:ascii="Arial"/>
          <w:sz w:val="21"/>
        </w:rPr>
      </w:pPr>
      <w:r/>
    </w:p>
    <w:p>
      <w:pPr>
        <w:ind w:right="51"/>
        <w:spacing w:before="68" w:line="266" w:lineRule="auto"/>
        <w:jc w:val="both"/>
        <w:rPr>
          <w:rFonts w:ascii="SimSun" w:hAnsi="SimSun" w:eastAsia="SimSun" w:cs="SimSun"/>
          <w:sz w:val="21"/>
          <w:szCs w:val="21"/>
        </w:rPr>
      </w:pPr>
      <w:r>
        <w:rPr>
          <w:rFonts w:ascii="SimSun" w:hAnsi="SimSun" w:eastAsia="SimSun" w:cs="SimSun"/>
          <w:sz w:val="21"/>
          <w:szCs w:val="21"/>
          <w:spacing w:val="-4"/>
        </w:rPr>
        <w:t>相对完整的能力；还可以是领域内常用的基于业务字典的组件封装，比如柜面业务的银行卡号</w:t>
      </w:r>
      <w:r>
        <w:rPr>
          <w:rFonts w:ascii="SimSun" w:hAnsi="SimSun" w:eastAsia="SimSun" w:cs="SimSun"/>
          <w:sz w:val="21"/>
          <w:szCs w:val="21"/>
          <w:spacing w:val="15"/>
        </w:rPr>
        <w:t xml:space="preserve"> </w:t>
      </w:r>
      <w:r>
        <w:rPr>
          <w:rFonts w:ascii="SimSun" w:hAnsi="SimSun" w:eastAsia="SimSun" w:cs="SimSun"/>
          <w:sz w:val="21"/>
          <w:szCs w:val="21"/>
          <w:spacing w:val="-3"/>
        </w:rPr>
        <w:t>字段，在前端展现维度的业务字典中应该对卡号的控件、校验逻辑、前</w:t>
      </w:r>
      <w:r>
        <w:rPr>
          <w:rFonts w:ascii="SimSun" w:hAnsi="SimSun" w:eastAsia="SimSun" w:cs="SimSun"/>
          <w:sz w:val="21"/>
          <w:szCs w:val="21"/>
          <w:spacing w:val="-4"/>
        </w:rPr>
        <w:t>端展示的显示格式等都</w:t>
      </w:r>
      <w:r>
        <w:rPr>
          <w:rFonts w:ascii="SimSun" w:hAnsi="SimSun" w:eastAsia="SimSun" w:cs="SimSun"/>
          <w:sz w:val="21"/>
          <w:szCs w:val="21"/>
        </w:rPr>
        <w:t xml:space="preserve"> </w:t>
      </w:r>
      <w:r>
        <w:rPr>
          <w:rFonts w:ascii="SimSun" w:hAnsi="SimSun" w:eastAsia="SimSun" w:cs="SimSun"/>
          <w:sz w:val="21"/>
          <w:szCs w:val="21"/>
          <w:spacing w:val="-4"/>
        </w:rPr>
        <w:t>做了详细的定义，业务人员直接选用带业务数据含义的组件，相比基于基础的文本框控件配置</w:t>
      </w:r>
      <w:r>
        <w:rPr>
          <w:rFonts w:ascii="SimSun" w:hAnsi="SimSun" w:eastAsia="SimSun" w:cs="SimSun"/>
          <w:sz w:val="21"/>
          <w:szCs w:val="21"/>
          <w:spacing w:val="10"/>
        </w:rPr>
        <w:t xml:space="preserve"> </w:t>
      </w:r>
      <w:r>
        <w:rPr>
          <w:rFonts w:ascii="SimSun" w:hAnsi="SimSun" w:eastAsia="SimSun" w:cs="SimSun"/>
          <w:sz w:val="21"/>
          <w:szCs w:val="21"/>
          <w:spacing w:val="-6"/>
        </w:rPr>
        <w:t>业务功能的效率成倍提升。</w:t>
      </w:r>
    </w:p>
    <w:p>
      <w:pPr>
        <w:ind w:right="42" w:firstLine="559"/>
        <w:spacing w:before="99" w:line="255" w:lineRule="auto"/>
        <w:jc w:val="both"/>
        <w:rPr>
          <w:rFonts w:ascii="SimSun" w:hAnsi="SimSun" w:eastAsia="SimSun" w:cs="SimSun"/>
          <w:sz w:val="21"/>
          <w:szCs w:val="21"/>
        </w:rPr>
      </w:pPr>
      <w:r>
        <w:rPr>
          <w:rFonts w:ascii="SimSun" w:hAnsi="SimSun" w:eastAsia="SimSun" w:cs="SimSun"/>
          <w:sz w:val="21"/>
          <w:szCs w:val="21"/>
          <w:spacing w:val="1"/>
        </w:rPr>
        <w:t>(3)展现页面的权限控制。对于表单页面的权限控制，可以抽象为通用的表单权限控制</w:t>
      </w:r>
      <w:r>
        <w:rPr>
          <w:rFonts w:ascii="SimSun" w:hAnsi="SimSun" w:eastAsia="SimSun" w:cs="SimSun"/>
          <w:sz w:val="21"/>
          <w:szCs w:val="21"/>
          <w:spacing w:val="12"/>
        </w:rPr>
        <w:t xml:space="preserve"> </w:t>
      </w:r>
      <w:r>
        <w:rPr>
          <w:rFonts w:ascii="SimSun" w:hAnsi="SimSun" w:eastAsia="SimSun" w:cs="SimSun"/>
          <w:sz w:val="21"/>
          <w:szCs w:val="21"/>
          <w:spacing w:val="-8"/>
        </w:rPr>
        <w:t>模型，我们称之为“表单显示状态”控制。常用场景如表</w:t>
      </w:r>
      <w:r>
        <w:rPr>
          <w:rFonts w:ascii="SimSun" w:hAnsi="SimSun" w:eastAsia="SimSun" w:cs="SimSun"/>
          <w:sz w:val="21"/>
          <w:szCs w:val="21"/>
          <w:spacing w:val="-9"/>
        </w:rPr>
        <w:t>单页面与操作流程结合使用时，在不同</w:t>
      </w:r>
      <w:r>
        <w:rPr>
          <w:rFonts w:ascii="SimSun" w:hAnsi="SimSun" w:eastAsia="SimSun" w:cs="SimSun"/>
          <w:sz w:val="21"/>
          <w:szCs w:val="21"/>
        </w:rPr>
        <w:t xml:space="preserve"> </w:t>
      </w:r>
      <w:r>
        <w:rPr>
          <w:rFonts w:ascii="SimSun" w:hAnsi="SimSun" w:eastAsia="SimSun" w:cs="SimSun"/>
          <w:sz w:val="21"/>
          <w:szCs w:val="21"/>
          <w:spacing w:val="-10"/>
        </w:rPr>
        <w:t>的流程环节中，页面字段的读写权限、可见性等均可能有所不同。表单显示状态控</w:t>
      </w:r>
      <w:r>
        <w:rPr>
          <w:rFonts w:ascii="SimSun" w:hAnsi="SimSun" w:eastAsia="SimSun" w:cs="SimSun"/>
          <w:sz w:val="21"/>
          <w:szCs w:val="21"/>
          <w:spacing w:val="-11"/>
        </w:rPr>
        <w:t>制模型说明：</w:t>
      </w:r>
    </w:p>
    <w:p>
      <w:pPr>
        <w:ind w:left="422"/>
        <w:spacing w:before="152" w:line="220" w:lineRule="auto"/>
        <w:rPr>
          <w:rFonts w:ascii="KaiTi" w:hAnsi="KaiTi" w:eastAsia="KaiTi" w:cs="KaiTi"/>
          <w:sz w:val="21"/>
          <w:szCs w:val="21"/>
        </w:rPr>
      </w:pPr>
      <w:r>
        <w:rPr>
          <w:rFonts w:ascii="KaiTi" w:hAnsi="KaiTi" w:eastAsia="KaiTi" w:cs="KaiTi"/>
          <w:sz w:val="21"/>
          <w:szCs w:val="21"/>
          <w:b/>
          <w:bCs/>
          <w:spacing w:val="-10"/>
        </w:rPr>
        <w:t>3</w:t>
      </w:r>
      <w:r>
        <w:rPr>
          <w:rFonts w:ascii="KaiTi" w:hAnsi="KaiTi" w:eastAsia="KaiTi" w:cs="KaiTi"/>
          <w:sz w:val="21"/>
          <w:szCs w:val="21"/>
          <w:spacing w:val="98"/>
        </w:rPr>
        <w:t xml:space="preserve"> </w:t>
      </w:r>
      <w:r>
        <w:rPr>
          <w:rFonts w:ascii="KaiTi" w:hAnsi="KaiTi" w:eastAsia="KaiTi" w:cs="KaiTi"/>
          <w:sz w:val="21"/>
          <w:szCs w:val="21"/>
          <w:spacing w:val="-10"/>
        </w:rPr>
        <w:t>表单1:</w:t>
      </w:r>
      <w:r>
        <w:rPr>
          <w:rFonts w:ascii="KaiTi" w:hAnsi="KaiTi" w:eastAsia="KaiTi" w:cs="KaiTi"/>
          <w:sz w:val="21"/>
          <w:szCs w:val="21"/>
          <w:spacing w:val="-50"/>
        </w:rPr>
        <w:t xml:space="preserve"> </w:t>
      </w:r>
      <w:r>
        <w:rPr>
          <w:rFonts w:ascii="SimSun" w:hAnsi="SimSun" w:eastAsia="SimSun" w:cs="SimSun"/>
          <w:sz w:val="21"/>
          <w:szCs w:val="21"/>
          <w:spacing w:val="-10"/>
        </w:rPr>
        <w:t>N </w:t>
      </w:r>
      <w:r>
        <w:rPr>
          <w:rFonts w:ascii="KaiTi" w:hAnsi="KaiTi" w:eastAsia="KaiTi" w:cs="KaiTi"/>
          <w:sz w:val="21"/>
          <w:szCs w:val="21"/>
          <w:spacing w:val="-10"/>
        </w:rPr>
        <w:t>状态，</w:t>
      </w:r>
      <w:r>
        <w:rPr>
          <w:rFonts w:ascii="KaiTi" w:hAnsi="KaiTi" w:eastAsia="KaiTi" w:cs="KaiTi"/>
          <w:sz w:val="21"/>
          <w:szCs w:val="21"/>
          <w:spacing w:val="-10"/>
        </w:rPr>
        <w:t xml:space="preserve"> </w:t>
      </w:r>
      <w:r>
        <w:rPr>
          <w:rFonts w:ascii="KaiTi" w:hAnsi="KaiTi" w:eastAsia="KaiTi" w:cs="KaiTi"/>
          <w:sz w:val="21"/>
          <w:szCs w:val="21"/>
          <w:spacing w:val="-10"/>
        </w:rPr>
        <w:t>一个表单页面，可以有多个状态。</w:t>
      </w:r>
    </w:p>
    <w:p>
      <w:pPr>
        <w:ind w:left="422"/>
        <w:spacing w:before="69" w:line="220" w:lineRule="auto"/>
        <w:rPr>
          <w:rFonts w:ascii="KaiTi" w:hAnsi="KaiTi" w:eastAsia="KaiTi" w:cs="KaiTi"/>
          <w:sz w:val="21"/>
          <w:szCs w:val="21"/>
        </w:rPr>
      </w:pPr>
      <w:r>
        <w:rPr>
          <w:rFonts w:ascii="KaiTi" w:hAnsi="KaiTi" w:eastAsia="KaiTi" w:cs="KaiTi"/>
          <w:sz w:val="21"/>
          <w:szCs w:val="21"/>
          <w:b/>
          <w:bCs/>
          <w:spacing w:val="-8"/>
        </w:rPr>
        <w:t>3</w:t>
      </w:r>
      <w:r>
        <w:rPr>
          <w:rFonts w:ascii="KaiTi" w:hAnsi="KaiTi" w:eastAsia="KaiTi" w:cs="KaiTi"/>
          <w:sz w:val="21"/>
          <w:szCs w:val="21"/>
          <w:spacing w:val="-8"/>
        </w:rPr>
        <w:t xml:space="preserve">  </w:t>
      </w:r>
      <w:r>
        <w:rPr>
          <w:rFonts w:ascii="KaiTi" w:hAnsi="KaiTi" w:eastAsia="KaiTi" w:cs="KaiTi"/>
          <w:sz w:val="21"/>
          <w:szCs w:val="21"/>
          <w:spacing w:val="-8"/>
        </w:rPr>
        <w:t>表单状态1:</w:t>
      </w:r>
      <w:r>
        <w:rPr>
          <w:rFonts w:ascii="KaiTi" w:hAnsi="KaiTi" w:eastAsia="KaiTi" w:cs="KaiTi"/>
          <w:sz w:val="21"/>
          <w:szCs w:val="21"/>
          <w:spacing w:val="-41"/>
        </w:rPr>
        <w:t xml:space="preserve"> </w:t>
      </w:r>
      <w:r>
        <w:rPr>
          <w:rFonts w:ascii="SimSun" w:hAnsi="SimSun" w:eastAsia="SimSun" w:cs="SimSun"/>
          <w:sz w:val="21"/>
          <w:szCs w:val="21"/>
          <w:spacing w:val="-8"/>
        </w:rPr>
        <w:t>N </w:t>
      </w:r>
      <w:r>
        <w:rPr>
          <w:rFonts w:ascii="KaiTi" w:hAnsi="KaiTi" w:eastAsia="KaiTi" w:cs="KaiTi"/>
          <w:sz w:val="21"/>
          <w:szCs w:val="21"/>
          <w:spacing w:val="-8"/>
        </w:rPr>
        <w:t>字段状态，每个表单状态内部都定义了表单内每</w:t>
      </w:r>
      <w:r>
        <w:rPr>
          <w:rFonts w:ascii="KaiTi" w:hAnsi="KaiTi" w:eastAsia="KaiTi" w:cs="KaiTi"/>
          <w:sz w:val="21"/>
          <w:szCs w:val="21"/>
          <w:spacing w:val="-9"/>
        </w:rPr>
        <w:t>个字段的状态。</w:t>
      </w:r>
    </w:p>
    <w:p>
      <w:pPr>
        <w:ind w:right="71" w:firstLine="419"/>
        <w:spacing w:before="208" w:line="255" w:lineRule="auto"/>
        <w:rPr>
          <w:rFonts w:ascii="SimSun" w:hAnsi="SimSun" w:eastAsia="SimSun" w:cs="SimSun"/>
          <w:sz w:val="21"/>
          <w:szCs w:val="21"/>
        </w:rPr>
      </w:pPr>
      <w:r>
        <w:rPr>
          <w:rFonts w:ascii="SimSun" w:hAnsi="SimSun" w:eastAsia="SimSun" w:cs="SimSun"/>
          <w:sz w:val="21"/>
          <w:szCs w:val="21"/>
          <w:spacing w:val="2"/>
        </w:rPr>
        <w:t>基于上述表单权限模型，就可以通过切换表</w:t>
      </w:r>
      <w:r>
        <w:rPr>
          <w:rFonts w:ascii="SimSun" w:hAnsi="SimSun" w:eastAsia="SimSun" w:cs="SimSun"/>
          <w:sz w:val="21"/>
          <w:szCs w:val="21"/>
          <w:spacing w:val="1"/>
        </w:rPr>
        <w:t>单状态，灵活地控制表单内部字段的读写权</w:t>
      </w:r>
      <w:r>
        <w:rPr>
          <w:rFonts w:ascii="SimSun" w:hAnsi="SimSun" w:eastAsia="SimSun" w:cs="SimSun"/>
          <w:sz w:val="21"/>
          <w:szCs w:val="21"/>
        </w:rPr>
        <w:t xml:space="preserve"> </w:t>
      </w:r>
      <w:r>
        <w:rPr>
          <w:rFonts w:ascii="SimSun" w:hAnsi="SimSun" w:eastAsia="SimSun" w:cs="SimSun"/>
          <w:sz w:val="21"/>
          <w:szCs w:val="21"/>
          <w:spacing w:val="-4"/>
        </w:rPr>
        <w:t>限、可见性等。</w:t>
      </w:r>
    </w:p>
    <w:p>
      <w:pPr>
        <w:ind w:right="47" w:firstLine="519"/>
        <w:spacing w:before="60" w:line="271" w:lineRule="auto"/>
        <w:rPr>
          <w:rFonts w:ascii="SimSun" w:hAnsi="SimSun" w:eastAsia="SimSun" w:cs="SimSun"/>
          <w:sz w:val="21"/>
          <w:szCs w:val="21"/>
        </w:rPr>
      </w:pPr>
      <w:r>
        <w:rPr>
          <w:rFonts w:ascii="SimSun" w:hAnsi="SimSun" w:eastAsia="SimSun" w:cs="SimSun"/>
          <w:sz w:val="21"/>
          <w:szCs w:val="21"/>
          <w:spacing w:val="2"/>
        </w:rPr>
        <w:t>(4)一套展现模型，支持多端渲染。丰富的展现模型能够支持数据应用中的各种业务场</w:t>
      </w:r>
      <w:r>
        <w:rPr>
          <w:rFonts w:ascii="SimSun" w:hAnsi="SimSun" w:eastAsia="SimSun" w:cs="SimSun"/>
          <w:sz w:val="21"/>
          <w:szCs w:val="21"/>
          <w:spacing w:val="8"/>
        </w:rPr>
        <w:t xml:space="preserve"> </w:t>
      </w:r>
      <w:r>
        <w:rPr>
          <w:rFonts w:ascii="SimSun" w:hAnsi="SimSun" w:eastAsia="SimSun" w:cs="SimSun"/>
          <w:sz w:val="21"/>
          <w:szCs w:val="21"/>
          <w:spacing w:val="-3"/>
        </w:rPr>
        <w:t>景，常见的展现模型如：数据表单、数据维护、查询视图、报表、图表、仪表板</w:t>
      </w:r>
      <w:r>
        <w:rPr>
          <w:rFonts w:ascii="SimSun" w:hAnsi="SimSun" w:eastAsia="SimSun" w:cs="SimSun"/>
          <w:sz w:val="21"/>
          <w:szCs w:val="21"/>
          <w:spacing w:val="-4"/>
        </w:rPr>
        <w:t>等。对于数据</w:t>
      </w:r>
      <w:r>
        <w:rPr>
          <w:rFonts w:ascii="SimSun" w:hAnsi="SimSun" w:eastAsia="SimSun" w:cs="SimSun"/>
          <w:sz w:val="21"/>
          <w:szCs w:val="21"/>
        </w:rPr>
        <w:t xml:space="preserve"> </w:t>
      </w:r>
      <w:r>
        <w:rPr>
          <w:rFonts w:ascii="SimSun" w:hAnsi="SimSun" w:eastAsia="SimSun" w:cs="SimSun"/>
          <w:sz w:val="21"/>
          <w:szCs w:val="21"/>
          <w:spacing w:val="-4"/>
        </w:rPr>
        <w:t>表单类型的模块，多端展现的支持取决于控件字段、业务字段、业务套件定制开发时的实现情</w:t>
      </w:r>
      <w:r>
        <w:rPr>
          <w:rFonts w:ascii="SimSun" w:hAnsi="SimSun" w:eastAsia="SimSun" w:cs="SimSun"/>
          <w:sz w:val="21"/>
          <w:szCs w:val="21"/>
          <w:spacing w:val="12"/>
        </w:rPr>
        <w:t xml:space="preserve"> </w:t>
      </w:r>
      <w:r>
        <w:rPr>
          <w:rFonts w:ascii="SimSun" w:hAnsi="SimSun" w:eastAsia="SimSun" w:cs="SimSun"/>
          <w:sz w:val="21"/>
          <w:szCs w:val="21"/>
          <w:spacing w:val="-4"/>
        </w:rPr>
        <w:t>况，如有需要，可以对不同的终端定制展现效果以满足用户体验需求。其他模块则建议根据功</w:t>
      </w:r>
      <w:r>
        <w:rPr>
          <w:rFonts w:ascii="SimSun" w:hAnsi="SimSun" w:eastAsia="SimSun" w:cs="SimSun"/>
          <w:sz w:val="21"/>
          <w:szCs w:val="21"/>
          <w:spacing w:val="16"/>
        </w:rPr>
        <w:t xml:space="preserve"> </w:t>
      </w:r>
      <w:r>
        <w:rPr>
          <w:rFonts w:ascii="SimSun" w:hAnsi="SimSun" w:eastAsia="SimSun" w:cs="SimSun"/>
          <w:sz w:val="21"/>
          <w:szCs w:val="21"/>
          <w:spacing w:val="-4"/>
        </w:rPr>
        <w:t>能复杂程度，在设计期间考虑是否支持多端展现。如果需要支持多端展现，那么在功能设计的</w:t>
      </w:r>
      <w:r>
        <w:rPr>
          <w:rFonts w:ascii="SimSun" w:hAnsi="SimSun" w:eastAsia="SimSun" w:cs="SimSun"/>
          <w:sz w:val="21"/>
          <w:szCs w:val="21"/>
        </w:rPr>
        <w:t xml:space="preserve"> </w:t>
      </w:r>
      <w:r>
        <w:rPr>
          <w:rFonts w:ascii="SimSun" w:hAnsi="SimSun" w:eastAsia="SimSun" w:cs="SimSun"/>
          <w:sz w:val="21"/>
          <w:szCs w:val="21"/>
          <w:spacing w:val="-2"/>
        </w:rPr>
        <w:t>复杂程度、交互体验方面要进行权衡，以期</w:t>
      </w:r>
      <w:r>
        <w:rPr>
          <w:rFonts w:ascii="SimSun" w:hAnsi="SimSun" w:eastAsia="SimSun" w:cs="SimSun"/>
          <w:sz w:val="21"/>
          <w:szCs w:val="21"/>
          <w:spacing w:val="-3"/>
        </w:rPr>
        <w:t>达到多端均衡展现的效果。</w:t>
      </w:r>
    </w:p>
    <w:p>
      <w:pPr>
        <w:spacing w:line="384" w:lineRule="auto"/>
        <w:rPr>
          <w:rFonts w:ascii="Arial"/>
          <w:sz w:val="21"/>
        </w:rPr>
      </w:pPr>
      <w:r/>
    </w:p>
    <w:p>
      <w:pPr>
        <w:ind w:left="1004"/>
        <w:spacing w:before="105" w:line="219" w:lineRule="auto"/>
        <w:outlineLvl w:val="6"/>
        <w:rPr>
          <w:rFonts w:ascii="SimSun" w:hAnsi="SimSun" w:eastAsia="SimSun" w:cs="SimSun"/>
          <w:sz w:val="32"/>
          <w:szCs w:val="32"/>
        </w:rPr>
      </w:pPr>
      <w:r>
        <w:rPr>
          <w:rFonts w:ascii="SimSun" w:hAnsi="SimSun" w:eastAsia="SimSun" w:cs="SimSun"/>
          <w:sz w:val="32"/>
          <w:szCs w:val="32"/>
          <w:b/>
          <w:bCs/>
          <w:spacing w:val="-7"/>
        </w:rPr>
        <w:t>8.2</w:t>
      </w:r>
      <w:r>
        <w:rPr>
          <w:rFonts w:ascii="SimSun" w:hAnsi="SimSun" w:eastAsia="SimSun" w:cs="SimSun"/>
          <w:sz w:val="32"/>
          <w:szCs w:val="32"/>
          <w:spacing w:val="-7"/>
        </w:rPr>
        <w:t xml:space="preserve">  </w:t>
      </w:r>
      <w:r>
        <w:rPr>
          <w:rFonts w:ascii="SimSun" w:hAnsi="SimSun" w:eastAsia="SimSun" w:cs="SimSun"/>
          <w:sz w:val="32"/>
          <w:szCs w:val="32"/>
          <w:b/>
          <w:bCs/>
          <w:spacing w:val="-7"/>
        </w:rPr>
        <w:t>整体的可扩展性是平台可持续发展的保障</w:t>
      </w:r>
    </w:p>
    <w:p>
      <w:pPr>
        <w:spacing w:line="438" w:lineRule="auto"/>
        <w:rPr>
          <w:rFonts w:ascii="Arial"/>
          <w:sz w:val="21"/>
        </w:rPr>
      </w:pPr>
      <w:r/>
    </w:p>
    <w:p>
      <w:pPr>
        <w:ind w:right="70" w:firstLine="419"/>
        <w:spacing w:before="68" w:line="266" w:lineRule="auto"/>
        <w:jc w:val="both"/>
        <w:rPr>
          <w:rFonts w:ascii="SimSun" w:hAnsi="SimSun" w:eastAsia="SimSun" w:cs="SimSun"/>
          <w:sz w:val="21"/>
          <w:szCs w:val="21"/>
        </w:rPr>
      </w:pPr>
      <w:r>
        <w:rPr>
          <w:rFonts w:ascii="SimSun" w:hAnsi="SimSun" w:eastAsia="SimSun" w:cs="SimSun"/>
          <w:sz w:val="21"/>
          <w:szCs w:val="21"/>
          <w:spacing w:val="1"/>
        </w:rPr>
        <w:t>可扩展性是低代码平台可持续发展的保障。平台建设过程中应该以抽象的思维，将通用</w:t>
      </w:r>
      <w:r>
        <w:rPr>
          <w:rFonts w:ascii="SimSun" w:hAnsi="SimSun" w:eastAsia="SimSun" w:cs="SimSun"/>
          <w:sz w:val="21"/>
          <w:szCs w:val="21"/>
          <w:spacing w:val="16"/>
        </w:rPr>
        <w:t xml:space="preserve"> </w:t>
      </w:r>
      <w:r>
        <w:rPr>
          <w:rFonts w:ascii="SimSun" w:hAnsi="SimSun" w:eastAsia="SimSun" w:cs="SimSun"/>
          <w:sz w:val="21"/>
          <w:szCs w:val="21"/>
          <w:spacing w:val="-4"/>
        </w:rPr>
        <w:t>的功能以标准化的业务组件形式呈现出来，供应用实施过程中选用。但实际上</w:t>
      </w:r>
      <w:r>
        <w:rPr>
          <w:rFonts w:ascii="SimSun" w:hAnsi="SimSun" w:eastAsia="SimSun" w:cs="SimSun"/>
          <w:sz w:val="21"/>
          <w:szCs w:val="21"/>
          <w:spacing w:val="-5"/>
        </w:rPr>
        <w:t>业务组件封装是</w:t>
      </w:r>
      <w:r>
        <w:rPr>
          <w:rFonts w:ascii="SimSun" w:hAnsi="SimSun" w:eastAsia="SimSun" w:cs="SimSun"/>
          <w:sz w:val="21"/>
          <w:szCs w:val="21"/>
        </w:rPr>
        <w:t xml:space="preserve"> </w:t>
      </w:r>
      <w:r>
        <w:rPr>
          <w:rFonts w:ascii="SimSun" w:hAnsi="SimSun" w:eastAsia="SimSun" w:cs="SimSun"/>
          <w:sz w:val="21"/>
          <w:szCs w:val="21"/>
          <w:spacing w:val="-4"/>
        </w:rPr>
        <w:t>个持续积累的过程，并非一蹴而就，在平台功能组件的覆盖场景不满足要求时，就需要通过扩</w:t>
      </w:r>
      <w:r>
        <w:rPr>
          <w:rFonts w:ascii="SimSun" w:hAnsi="SimSun" w:eastAsia="SimSun" w:cs="SimSun"/>
          <w:sz w:val="21"/>
          <w:szCs w:val="21"/>
          <w:spacing w:val="12"/>
        </w:rPr>
        <w:t xml:space="preserve"> </w:t>
      </w:r>
      <w:r>
        <w:rPr>
          <w:rFonts w:ascii="SimSun" w:hAnsi="SimSun" w:eastAsia="SimSun" w:cs="SimSun"/>
          <w:sz w:val="21"/>
          <w:szCs w:val="21"/>
          <w:spacing w:val="-3"/>
        </w:rPr>
        <w:t>展的方式进行增强和改进。通常平台的扩展过程如图8-</w:t>
      </w:r>
      <w:r>
        <w:rPr>
          <w:rFonts w:ascii="SimSun" w:hAnsi="SimSun" w:eastAsia="SimSun" w:cs="SimSun"/>
          <w:sz w:val="21"/>
          <w:szCs w:val="21"/>
          <w:spacing w:val="-4"/>
        </w:rPr>
        <w:t>4所示。</w:t>
      </w:r>
    </w:p>
    <w:p>
      <w:pPr>
        <w:pStyle w:val="BodyText"/>
        <w:ind w:firstLine="909"/>
        <w:spacing w:before="232" w:line="3510" w:lineRule="exact"/>
        <w:rPr/>
      </w:pPr>
      <w:r>
        <w:rPr>
          <w:position w:val="-70"/>
        </w:rPr>
        <w:pict>
          <v:group id="_x0000_s2104" style="mso-position-vertical-relative:line;mso-position-horizontal-relative:char;width:326.05pt;height:175.55pt;" filled="false" stroked="false" coordsize="6520,3511" coordorigin="0,0">
            <v:shape id="_x0000_s2106" style="position:absolute;left:0;top:0;width:6520;height:3511;" filled="false" stroked="false" type="#_x0000_t75">
              <v:imagedata o:title="" r:id="rId480"/>
            </v:shape>
            <v:shape id="_x0000_s2108" style="position:absolute;left:2571;top:246;width:3538;height:3231;" filled="false" stroked="false" type="#_x0000_t202">
              <v:fill on="false"/>
              <v:stroke on="false"/>
              <v:path/>
              <v:imagedata o:title=""/>
              <o:lock v:ext="edit" aspectratio="false"/>
              <v:textbox inset="0mm,0mm,0mm,0mm">
                <w:txbxContent>
                  <w:p>
                    <w:pPr>
                      <w:ind w:left="368"/>
                      <w:spacing w:before="20" w:line="223" w:lineRule="auto"/>
                      <w:rPr>
                        <w:rFonts w:ascii="SimHei" w:hAnsi="SimHei" w:eastAsia="SimHei" w:cs="SimHei"/>
                        <w:sz w:val="15"/>
                        <w:szCs w:val="15"/>
                      </w:rPr>
                    </w:pPr>
                    <w:r>
                      <w:rPr>
                        <w:rFonts w:ascii="SimHei" w:hAnsi="SimHei" w:eastAsia="SimHei" w:cs="SimHei"/>
                        <w:sz w:val="15"/>
                        <w:szCs w:val="15"/>
                        <w:spacing w:val="-2"/>
                      </w:rPr>
                      <w:t>应用</w:t>
                    </w:r>
                  </w:p>
                  <w:p>
                    <w:pPr>
                      <w:spacing w:line="425" w:lineRule="auto"/>
                      <w:rPr>
                        <w:rFonts w:ascii="Arial"/>
                        <w:sz w:val="21"/>
                      </w:rPr>
                    </w:pPr>
                    <w:r/>
                  </w:p>
                  <w:p>
                    <w:pPr>
                      <w:ind w:left="1258"/>
                      <w:spacing w:before="49" w:line="221" w:lineRule="auto"/>
                      <w:rPr>
                        <w:rFonts w:ascii="SimHei" w:hAnsi="SimHei" w:eastAsia="SimHei" w:cs="SimHei"/>
                        <w:sz w:val="15"/>
                        <w:szCs w:val="15"/>
                      </w:rPr>
                    </w:pPr>
                    <w:r>
                      <w:rPr>
                        <w:rFonts w:ascii="SimHei" w:hAnsi="SimHei" w:eastAsia="SimHei" w:cs="SimHei"/>
                        <w:sz w:val="15"/>
                        <w:szCs w:val="15"/>
                        <w:spacing w:val="-2"/>
                      </w:rPr>
                      <w:t>发布</w:t>
                    </w:r>
                  </w:p>
                  <w:p>
                    <w:pPr>
                      <w:ind w:right="12"/>
                      <w:spacing w:before="20" w:line="221" w:lineRule="auto"/>
                      <w:jc w:val="right"/>
                      <w:rPr>
                        <w:rFonts w:ascii="SimHei" w:hAnsi="SimHei" w:eastAsia="SimHei" w:cs="SimHei"/>
                        <w:sz w:val="15"/>
                        <w:szCs w:val="15"/>
                      </w:rPr>
                    </w:pPr>
                    <w:r>
                      <w:rPr>
                        <w:rFonts w:ascii="SimHei" w:hAnsi="SimHei" w:eastAsia="SimHei" w:cs="SimHei"/>
                        <w:sz w:val="15"/>
                        <w:szCs w:val="15"/>
                        <w:spacing w:val="-6"/>
                      </w:rPr>
                      <w:t>业务中台</w:t>
                    </w:r>
                  </w:p>
                  <w:p>
                    <w:pPr>
                      <w:ind w:left="20"/>
                      <w:spacing w:before="9" w:line="224" w:lineRule="auto"/>
                      <w:rPr>
                        <w:rFonts w:ascii="YouYuan" w:hAnsi="YouYuan" w:eastAsia="YouYuan" w:cs="YouYuan"/>
                        <w:sz w:val="15"/>
                        <w:szCs w:val="15"/>
                      </w:rPr>
                    </w:pPr>
                    <w:r>
                      <w:rPr>
                        <w:rFonts w:ascii="YouYuan" w:hAnsi="YouYuan" w:eastAsia="YouYuan" w:cs="YouYuan"/>
                        <w:sz w:val="15"/>
                        <w:szCs w:val="15"/>
                        <w:b/>
                        <w:bCs/>
                        <w:spacing w:val="-9"/>
                        <w:w w:val="96"/>
                      </w:rPr>
                      <w:t>低代码平台</w:t>
                    </w:r>
                  </w:p>
                  <w:p>
                    <w:pPr>
                      <w:ind w:left="220"/>
                      <w:spacing w:before="126" w:line="222" w:lineRule="auto"/>
                      <w:rPr>
                        <w:rFonts w:ascii="SimSun" w:hAnsi="SimSun" w:eastAsia="SimSun" w:cs="SimSun"/>
                        <w:sz w:val="15"/>
                        <w:szCs w:val="15"/>
                      </w:rPr>
                    </w:pPr>
                    <w:r>
                      <w:rPr>
                        <w:rFonts w:ascii="SimHei" w:hAnsi="SimHei" w:eastAsia="SimHei" w:cs="SimHei"/>
                        <w:sz w:val="15"/>
                        <w:szCs w:val="15"/>
                        <w:b/>
                        <w:bCs/>
                        <w:spacing w:val="-2"/>
                      </w:rPr>
                      <w:t>规则</w:t>
                    </w:r>
                    <w:r>
                      <w:rPr>
                        <w:rFonts w:ascii="SimHei" w:hAnsi="SimHei" w:eastAsia="SimHei" w:cs="SimHei"/>
                        <w:sz w:val="15"/>
                        <w:szCs w:val="15"/>
                        <w:spacing w:val="-2"/>
                      </w:rPr>
                      <w:t xml:space="preserve">     </w:t>
                    </w:r>
                    <w:r>
                      <w:rPr>
                        <w:rFonts w:ascii="SimSun" w:hAnsi="SimSun" w:eastAsia="SimSun" w:cs="SimSun"/>
                        <w:sz w:val="15"/>
                        <w:szCs w:val="15"/>
                        <w:b/>
                        <w:bCs/>
                        <w:spacing w:val="-2"/>
                      </w:rPr>
                      <w:t>展现</w:t>
                    </w:r>
                  </w:p>
                  <w:p>
                    <w:pPr>
                      <w:ind w:left="1910"/>
                      <w:spacing w:before="111" w:line="223" w:lineRule="auto"/>
                      <w:rPr>
                        <w:rFonts w:ascii="SimHei" w:hAnsi="SimHei" w:eastAsia="SimHei" w:cs="SimHei"/>
                        <w:sz w:val="15"/>
                        <w:szCs w:val="15"/>
                      </w:rPr>
                    </w:pPr>
                    <w:r>
                      <w:rPr>
                        <w:rFonts w:ascii="SimHei" w:hAnsi="SimHei" w:eastAsia="SimHei" w:cs="SimHei"/>
                        <w:sz w:val="15"/>
                        <w:szCs w:val="15"/>
                        <w:b/>
                        <w:bCs/>
                        <w:spacing w:val="-7"/>
                      </w:rPr>
                      <w:t>引用</w:t>
                    </w:r>
                  </w:p>
                  <w:p>
                    <w:pPr>
                      <w:ind w:left="1139"/>
                      <w:spacing w:before="119" w:line="199" w:lineRule="auto"/>
                      <w:rPr>
                        <w:rFonts w:ascii="SimSun" w:hAnsi="SimSun" w:eastAsia="SimSun" w:cs="SimSun"/>
                        <w:sz w:val="15"/>
                        <w:szCs w:val="15"/>
                      </w:rPr>
                    </w:pPr>
                    <w:r>
                      <w:rPr>
                        <w:rFonts w:ascii="SimSun" w:hAnsi="SimSun" w:eastAsia="SimSun" w:cs="SimSun"/>
                        <w:sz w:val="15"/>
                        <w:szCs w:val="15"/>
                        <w:b/>
                        <w:bCs/>
                        <w:spacing w:val="-10"/>
                        <w:w w:val="96"/>
                      </w:rPr>
                      <w:t>可视化配置</w:t>
                    </w:r>
                  </w:p>
                  <w:p>
                    <w:pPr>
                      <w:ind w:left="1330"/>
                      <w:spacing w:line="225" w:lineRule="auto"/>
                      <w:rPr>
                        <w:rFonts w:ascii="YouYuan" w:hAnsi="YouYuan" w:eastAsia="YouYuan" w:cs="YouYuan"/>
                        <w:sz w:val="15"/>
                        <w:szCs w:val="15"/>
                      </w:rPr>
                    </w:pPr>
                    <w:r>
                      <w:rPr>
                        <w:rFonts w:ascii="YouYuan" w:hAnsi="YouYuan" w:eastAsia="YouYuan" w:cs="YouYuan"/>
                        <w:sz w:val="15"/>
                        <w:szCs w:val="15"/>
                        <w:b/>
                        <w:bCs/>
                        <w:spacing w:val="-3"/>
                      </w:rPr>
                      <w:t>研发</w:t>
                    </w:r>
                  </w:p>
                  <w:p>
                    <w:pPr>
                      <w:spacing w:line="262" w:lineRule="auto"/>
                      <w:rPr>
                        <w:rFonts w:ascii="Arial"/>
                        <w:sz w:val="21"/>
                      </w:rPr>
                    </w:pPr>
                    <w:r/>
                  </w:p>
                  <w:p>
                    <w:pPr>
                      <w:spacing w:line="262" w:lineRule="auto"/>
                      <w:rPr>
                        <w:rFonts w:ascii="Arial"/>
                        <w:sz w:val="21"/>
                      </w:rPr>
                    </w:pPr>
                    <w:r/>
                  </w:p>
                  <w:p>
                    <w:pPr>
                      <w:ind w:left="70"/>
                      <w:spacing w:before="48" w:line="209" w:lineRule="auto"/>
                      <w:rPr>
                        <w:rFonts w:ascii="YouYuan" w:hAnsi="YouYuan" w:eastAsia="YouYuan" w:cs="YouYuan"/>
                        <w:sz w:val="15"/>
                        <w:szCs w:val="15"/>
                      </w:rPr>
                    </w:pPr>
                    <w:r>
                      <w:rPr>
                        <w:rFonts w:ascii="YouYuan" w:hAnsi="YouYuan" w:eastAsia="YouYuan" w:cs="YouYuan"/>
                        <w:sz w:val="15"/>
                        <w:szCs w:val="15"/>
                        <w:b/>
                        <w:bCs/>
                        <w:spacing w:val="-5"/>
                        <w:w w:val="97"/>
                      </w:rPr>
                      <w:t>领域工程</w:t>
                    </w:r>
                  </w:p>
                  <w:p>
                    <w:pPr>
                      <w:ind w:left="70"/>
                      <w:spacing w:line="223" w:lineRule="auto"/>
                      <w:rPr>
                        <w:rFonts w:ascii="SimHei" w:hAnsi="SimHei" w:eastAsia="SimHei" w:cs="SimHei"/>
                        <w:sz w:val="15"/>
                        <w:szCs w:val="15"/>
                      </w:rPr>
                    </w:pPr>
                    <w:r>
                      <w:rPr>
                        <w:rFonts w:ascii="SimHei" w:hAnsi="SimHei" w:eastAsia="SimHei" w:cs="SimHei"/>
                        <w:sz w:val="15"/>
                        <w:szCs w:val="15"/>
                        <w:b/>
                        <w:bCs/>
                        <w:spacing w:val="-9"/>
                      </w:rPr>
                      <w:t>产品团队</w:t>
                    </w:r>
                  </w:p>
                </w:txbxContent>
              </v:textbox>
            </v:shape>
            <v:shape id="_x0000_s2110" style="position:absolute;left:5500;top:1526;width:610;height:663;"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spacing w:val="-6"/>
                      </w:rPr>
                      <w:t>数据中台</w:t>
                    </w:r>
                  </w:p>
                  <w:p>
                    <w:pPr>
                      <w:ind w:left="20"/>
                      <w:spacing w:before="289" w:line="222" w:lineRule="auto"/>
                      <w:rPr>
                        <w:rFonts w:ascii="SimHei" w:hAnsi="SimHei" w:eastAsia="SimHei" w:cs="SimHei"/>
                        <w:sz w:val="15"/>
                        <w:szCs w:val="15"/>
                      </w:rPr>
                    </w:pPr>
                    <w:r>
                      <w:rPr>
                        <w:rFonts w:ascii="SimHei" w:hAnsi="SimHei" w:eastAsia="SimHei" w:cs="SimHei"/>
                        <w:sz w:val="15"/>
                        <w:szCs w:val="15"/>
                        <w:spacing w:val="-6"/>
                      </w:rPr>
                      <w:t>技术中台</w:t>
                    </w:r>
                  </w:p>
                </w:txbxContent>
              </v:textbox>
            </v:shape>
            <v:shape id="_x0000_s2112" style="position:absolute;left:70;top:1605;width:595;height:402;" filled="false" stroked="false" type="#_x0000_t202">
              <v:fill on="false"/>
              <v:stroke on="false"/>
              <v:path/>
              <v:imagedata o:title=""/>
              <o:lock v:ext="edit" aspectratio="false"/>
              <v:textbox inset="0mm,0mm,0mm,0mm">
                <w:txbxContent>
                  <w:p>
                    <w:pPr>
                      <w:ind w:left="20" w:right="20"/>
                      <w:spacing w:before="20"/>
                      <w:rPr>
                        <w:rFonts w:ascii="SimHei" w:hAnsi="SimHei" w:eastAsia="SimHei" w:cs="SimHei"/>
                        <w:sz w:val="15"/>
                        <w:szCs w:val="15"/>
                      </w:rPr>
                    </w:pPr>
                    <w:r>
                      <w:rPr>
                        <w:rFonts w:ascii="SimHei" w:hAnsi="SimHei" w:eastAsia="SimHei" w:cs="SimHei"/>
                        <w:sz w:val="15"/>
                        <w:szCs w:val="15"/>
                        <w:spacing w:val="-12"/>
                      </w:rPr>
                      <w:t>应用工程</w:t>
                    </w:r>
                    <w:r>
                      <w:rPr>
                        <w:rFonts w:ascii="SimHei" w:hAnsi="SimHei" w:eastAsia="SimHei" w:cs="SimHei"/>
                        <w:sz w:val="15"/>
                        <w:szCs w:val="15"/>
                        <w:spacing w:val="1"/>
                      </w:rPr>
                      <w:t xml:space="preserve"> </w:t>
                    </w:r>
                    <w:r>
                      <w:rPr>
                        <w:rFonts w:ascii="SimHei" w:hAnsi="SimHei" w:eastAsia="SimHei" w:cs="SimHei"/>
                        <w:sz w:val="15"/>
                        <w:szCs w:val="15"/>
                        <w:spacing w:val="-12"/>
                      </w:rPr>
                      <w:t>实施团队</w:t>
                    </w:r>
                  </w:p>
                </w:txbxContent>
              </v:textbox>
            </v:shape>
            <v:shape id="_x0000_s2114" style="position:absolute;left:3931;top:3134;width:980;height:20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YouYuan" w:hAnsi="YouYuan" w:eastAsia="YouYuan" w:cs="YouYuan"/>
                        <w:sz w:val="15"/>
                        <w:szCs w:val="15"/>
                        <w:b/>
                        <w:bCs/>
                        <w:spacing w:val="-6"/>
                        <w:w w:val="93"/>
                      </w:rPr>
                      <w:t>可重用组件研发</w:t>
                    </w:r>
                  </w:p>
                </w:txbxContent>
              </v:textbox>
            </v:shape>
            <v:shape id="_x0000_s2116" style="position:absolute;left:1361;top:2234;width:851;height:20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YouYuan" w:hAnsi="YouYuan" w:eastAsia="YouYuan" w:cs="YouYuan"/>
                        <w:sz w:val="15"/>
                        <w:szCs w:val="15"/>
                        <w:b/>
                        <w:bCs/>
                        <w:spacing w:val="-8"/>
                        <w:w w:val="96"/>
                      </w:rPr>
                      <w:t>组件产品运营</w:t>
                    </w:r>
                  </w:p>
                </w:txbxContent>
              </v:textbox>
            </v:shape>
            <v:shape id="_x0000_s2118" style="position:absolute;left:1402;top:833;width:853;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b/>
                        <w:bCs/>
                        <w:spacing w:val="-15"/>
                      </w:rPr>
                      <w:t>运</w:t>
                    </w:r>
                    <w:r>
                      <w:rPr>
                        <w:rFonts w:ascii="SimHei" w:hAnsi="SimHei" w:eastAsia="SimHei" w:cs="SimHei"/>
                        <w:sz w:val="15"/>
                        <w:szCs w:val="15"/>
                        <w:b/>
                        <w:bCs/>
                        <w:spacing w:val="-14"/>
                      </w:rPr>
                      <w:t>营数据收</w:t>
                    </w:r>
                    <w:r>
                      <w:rPr>
                        <w:rFonts w:ascii="SimHei" w:hAnsi="SimHei" w:eastAsia="SimHei" w:cs="SimHei"/>
                        <w:sz w:val="15"/>
                        <w:szCs w:val="15"/>
                        <w:b/>
                        <w:bCs/>
                        <w:spacing w:val="-13"/>
                      </w:rPr>
                      <w:t>集</w:t>
                    </w:r>
                  </w:p>
                </w:txbxContent>
              </v:textbox>
            </v:shape>
            <v:shape id="_x0000_s2120" style="position:absolute;left:932;top:1844;width:590;height:20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YouYuan" w:hAnsi="YouYuan" w:eastAsia="YouYuan" w:cs="YouYuan"/>
                        <w:sz w:val="15"/>
                        <w:szCs w:val="15"/>
                        <w:b/>
                        <w:bCs/>
                        <w:spacing w:val="-5"/>
                        <w:w w:val="95"/>
                      </w:rPr>
                      <w:t>应用发布</w:t>
                    </w:r>
                  </w:p>
                </w:txbxContent>
              </v:textbox>
            </v:shape>
            <v:shape id="_x0000_s2122" style="position:absolute;left:951;top:1175;width:569;height:202;" filled="false" stroked="false" type="#_x0000_t202">
              <v:fill on="false"/>
              <v:stroke on="false"/>
              <v:path/>
              <v:imagedata o:title=""/>
              <o:lock v:ext="edit" aspectratio="false"/>
              <v:textbox inset="0mm,0mm,0mm,0mm">
                <w:txbxContent>
                  <w:p>
                    <w:pPr>
                      <w:ind w:right="2"/>
                      <w:spacing w:before="20" w:line="225" w:lineRule="auto"/>
                      <w:jc w:val="right"/>
                      <w:rPr>
                        <w:rFonts w:ascii="YouYuan" w:hAnsi="YouYuan" w:eastAsia="YouYuan" w:cs="YouYuan"/>
                        <w:sz w:val="15"/>
                        <w:szCs w:val="15"/>
                      </w:rPr>
                    </w:pPr>
                    <w:r>
                      <w:rPr>
                        <w:rFonts w:ascii="YouYuan" w:hAnsi="YouYuan" w:eastAsia="YouYuan" w:cs="YouYuan"/>
                        <w:sz w:val="15"/>
                        <w:szCs w:val="15"/>
                        <w:b/>
                        <w:bCs/>
                        <w:spacing w:val="-7"/>
                        <w:w w:val="93"/>
                      </w:rPr>
                      <w:t>应</w:t>
                    </w:r>
                    <w:r>
                      <w:rPr>
                        <w:rFonts w:ascii="YouYuan" w:hAnsi="YouYuan" w:eastAsia="YouYuan" w:cs="YouYuan"/>
                        <w:sz w:val="15"/>
                        <w:szCs w:val="15"/>
                        <w:b/>
                        <w:bCs/>
                        <w:spacing w:val="-6"/>
                        <w:w w:val="93"/>
                      </w:rPr>
                      <w:t>用配</w:t>
                    </w:r>
                    <w:r>
                      <w:rPr>
                        <w:rFonts w:ascii="YouYuan" w:hAnsi="YouYuan" w:eastAsia="YouYuan" w:cs="YouYuan"/>
                        <w:sz w:val="15"/>
                        <w:szCs w:val="15"/>
                        <w:b/>
                        <w:bCs/>
                        <w:spacing w:val="-5"/>
                        <w:w w:val="93"/>
                      </w:rPr>
                      <w:t>置</w:t>
                    </w:r>
                  </w:p>
                </w:txbxContent>
              </v:textbox>
            </v:shape>
            <v:shape id="_x0000_s2124" style="position:absolute;left:1839;top:246;width:332;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2"/>
                      </w:rPr>
                      <w:t>应用</w:t>
                    </w:r>
                  </w:p>
                </w:txbxContent>
              </v:textbox>
            </v:shape>
            <v:shape id="_x0000_s2126" style="position:absolute;left:3920;top:237;width:305;height:202;" filled="false" stroked="false" type="#_x0000_t202">
              <v:fill on="false"/>
              <v:stroke on="false"/>
              <v:path/>
              <v:imagedata o:title=""/>
              <o:lock v:ext="edit" aspectratio="false"/>
              <v:textbox inset="0mm,0mm,0mm,0mm">
                <w:txbxContent>
                  <w:p>
                    <w:pPr>
                      <w:ind w:right="2"/>
                      <w:spacing w:before="20" w:line="225" w:lineRule="auto"/>
                      <w:jc w:val="right"/>
                      <w:rPr>
                        <w:rFonts w:ascii="YouYuan" w:hAnsi="YouYuan" w:eastAsia="YouYuan" w:cs="YouYuan"/>
                        <w:sz w:val="15"/>
                        <w:szCs w:val="15"/>
                      </w:rPr>
                    </w:pPr>
                    <w:r>
                      <w:rPr>
                        <w:rFonts w:ascii="YouYuan" w:hAnsi="YouYuan" w:eastAsia="YouYuan" w:cs="YouYuan"/>
                        <w:sz w:val="15"/>
                        <w:szCs w:val="15"/>
                        <w:spacing w:val="-8"/>
                        <w:w w:val="99"/>
                      </w:rPr>
                      <w:t>应用</w:t>
                    </w:r>
                  </w:p>
                </w:txbxContent>
              </v:textbox>
            </v:shape>
            <v:shape id="_x0000_s2128" style="position:absolute;left:2092;top:1622;width:311;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spacing w:val="-9"/>
                      </w:rPr>
                      <w:t>流程</w:t>
                    </w:r>
                  </w:p>
                </w:txbxContent>
              </v:textbox>
            </v:shape>
          </v:group>
        </w:pict>
      </w:r>
    </w:p>
    <w:p>
      <w:pPr>
        <w:ind w:left="3369"/>
        <w:spacing w:before="120" w:line="220" w:lineRule="auto"/>
        <w:rPr>
          <w:rFonts w:ascii="SimSun" w:hAnsi="SimSun" w:eastAsia="SimSun" w:cs="SimSun"/>
          <w:sz w:val="21"/>
          <w:szCs w:val="21"/>
        </w:rPr>
      </w:pPr>
      <w:r>
        <w:rPr>
          <w:rFonts w:ascii="SimSun" w:hAnsi="SimSun" w:eastAsia="SimSun" w:cs="SimSun"/>
          <w:sz w:val="21"/>
          <w:szCs w:val="21"/>
          <w:spacing w:val="-20"/>
        </w:rPr>
        <w:t>图8-4</w:t>
      </w:r>
      <w:r>
        <w:rPr>
          <w:rFonts w:ascii="SimSun" w:hAnsi="SimSun" w:eastAsia="SimSun" w:cs="SimSun"/>
          <w:sz w:val="21"/>
          <w:szCs w:val="21"/>
          <w:spacing w:val="52"/>
        </w:rPr>
        <w:t xml:space="preserve"> </w:t>
      </w:r>
      <w:r>
        <w:rPr>
          <w:rFonts w:ascii="SimSun" w:hAnsi="SimSun" w:eastAsia="SimSun" w:cs="SimSun"/>
          <w:sz w:val="21"/>
          <w:szCs w:val="21"/>
          <w:spacing w:val="-20"/>
        </w:rPr>
        <w:t>平台扩展过程</w:t>
      </w:r>
    </w:p>
    <w:p>
      <w:pPr>
        <w:spacing w:line="220" w:lineRule="auto"/>
        <w:sectPr>
          <w:headerReference w:type="default" r:id="rId479"/>
          <w:pgSz w:w="9250" w:h="13980"/>
          <w:pgMar w:top="502" w:right="209" w:bottom="400" w:left="510" w:header="288" w:footer="0" w:gutter="0"/>
        </w:sectPr>
        <w:rPr>
          <w:rFonts w:ascii="SimSun" w:hAnsi="SimSun" w:eastAsia="SimSun" w:cs="SimSun"/>
          <w:sz w:val="21"/>
          <w:szCs w:val="21"/>
        </w:rPr>
      </w:pPr>
    </w:p>
    <w:p>
      <w:pPr>
        <w:spacing w:line="317" w:lineRule="auto"/>
        <w:rPr>
          <w:rFonts w:ascii="Arial"/>
          <w:sz w:val="21"/>
        </w:rPr>
      </w:pPr>
      <w:r/>
    </w:p>
    <w:p>
      <w:pPr>
        <w:ind w:left="39" w:right="49" w:firstLine="530"/>
        <w:spacing w:before="68" w:line="266" w:lineRule="auto"/>
        <w:jc w:val="both"/>
        <w:rPr>
          <w:rFonts w:ascii="SimSun" w:hAnsi="SimSun" w:eastAsia="SimSun" w:cs="SimSun"/>
          <w:sz w:val="21"/>
          <w:szCs w:val="21"/>
        </w:rPr>
      </w:pPr>
      <w:r>
        <w:rPr>
          <w:rFonts w:ascii="SimSun" w:hAnsi="SimSun" w:eastAsia="SimSun" w:cs="SimSun"/>
          <w:sz w:val="21"/>
          <w:szCs w:val="21"/>
          <w:spacing w:val="-2"/>
        </w:rPr>
        <w:t>(1)应用工程实施团队：</w:t>
      </w:r>
      <w:r>
        <w:rPr>
          <w:rFonts w:ascii="SimSun" w:hAnsi="SimSun" w:eastAsia="SimSun" w:cs="SimSun"/>
          <w:sz w:val="21"/>
          <w:szCs w:val="21"/>
          <w:spacing w:val="63"/>
        </w:rPr>
        <w:t xml:space="preserve"> </w:t>
      </w:r>
      <w:r>
        <w:rPr>
          <w:rFonts w:ascii="SimSun" w:hAnsi="SimSun" w:eastAsia="SimSun" w:cs="SimSun"/>
          <w:sz w:val="21"/>
          <w:szCs w:val="21"/>
          <w:spacing w:val="-2"/>
        </w:rPr>
        <w:t>一般情况下，业务应用的实施人员基</w:t>
      </w:r>
      <w:r>
        <w:rPr>
          <w:rFonts w:ascii="SimSun" w:hAnsi="SimSun" w:eastAsia="SimSun" w:cs="SimSun"/>
          <w:sz w:val="21"/>
          <w:szCs w:val="21"/>
          <w:spacing w:val="-3"/>
        </w:rPr>
        <w:t>于低代码平台中的可重用</w:t>
      </w:r>
      <w:r>
        <w:rPr>
          <w:rFonts w:ascii="SimSun" w:hAnsi="SimSun" w:eastAsia="SimSun" w:cs="SimSun"/>
          <w:sz w:val="21"/>
          <w:szCs w:val="21"/>
        </w:rPr>
        <w:t xml:space="preserve"> </w:t>
      </w:r>
      <w:r>
        <w:rPr>
          <w:rFonts w:ascii="SimSun" w:hAnsi="SimSun" w:eastAsia="SimSun" w:cs="SimSun"/>
          <w:sz w:val="21"/>
          <w:szCs w:val="21"/>
          <w:spacing w:val="-4"/>
        </w:rPr>
        <w:t>组件，进行应用功能的配置实施、发布应用。在发现平台对于某些业务场景支撑不足时，应用</w:t>
      </w:r>
      <w:r>
        <w:rPr>
          <w:rFonts w:ascii="SimSun" w:hAnsi="SimSun" w:eastAsia="SimSun" w:cs="SimSun"/>
          <w:sz w:val="21"/>
          <w:szCs w:val="21"/>
          <w:spacing w:val="7"/>
        </w:rPr>
        <w:t xml:space="preserve"> </w:t>
      </w:r>
      <w:r>
        <w:rPr>
          <w:rFonts w:ascii="SimSun" w:hAnsi="SimSun" w:eastAsia="SimSun" w:cs="SimSun"/>
          <w:sz w:val="21"/>
          <w:szCs w:val="21"/>
          <w:spacing w:val="-4"/>
        </w:rPr>
        <w:t>实施人员即成为平台功能需求提出方，为平台提出相关业务场景，这部分业</w:t>
      </w:r>
      <w:r>
        <w:rPr>
          <w:rFonts w:ascii="SimSun" w:hAnsi="SimSun" w:eastAsia="SimSun" w:cs="SimSun"/>
          <w:sz w:val="21"/>
          <w:szCs w:val="21"/>
          <w:spacing w:val="-5"/>
        </w:rPr>
        <w:t>务场景可以作为平</w:t>
      </w:r>
      <w:r>
        <w:rPr>
          <w:rFonts w:ascii="SimSun" w:hAnsi="SimSun" w:eastAsia="SimSun" w:cs="SimSun"/>
          <w:sz w:val="21"/>
          <w:szCs w:val="21"/>
        </w:rPr>
        <w:t xml:space="preserve"> </w:t>
      </w:r>
      <w:r>
        <w:rPr>
          <w:rFonts w:ascii="SimSun" w:hAnsi="SimSun" w:eastAsia="SimSun" w:cs="SimSun"/>
          <w:sz w:val="21"/>
          <w:szCs w:val="21"/>
          <w:spacing w:val="-6"/>
        </w:rPr>
        <w:t>台扩展改进的输入。</w:t>
      </w:r>
    </w:p>
    <w:p>
      <w:pPr>
        <w:ind w:left="39" w:firstLine="530"/>
        <w:spacing w:before="81" w:line="260" w:lineRule="auto"/>
        <w:jc w:val="both"/>
        <w:rPr>
          <w:rFonts w:ascii="SimSun" w:hAnsi="SimSun" w:eastAsia="SimSun" w:cs="SimSun"/>
          <w:sz w:val="21"/>
          <w:szCs w:val="21"/>
        </w:rPr>
      </w:pPr>
      <w:r>
        <w:rPr>
          <w:rFonts w:ascii="SimSun" w:hAnsi="SimSun" w:eastAsia="SimSun" w:cs="SimSun"/>
          <w:sz w:val="21"/>
          <w:szCs w:val="21"/>
          <w:spacing w:val="3"/>
        </w:rPr>
        <w:t>(2)领域工程产品团队研发可重用组件：针对业务需求场景，在业务中台、数据中台、</w:t>
      </w:r>
      <w:r>
        <w:rPr>
          <w:rFonts w:ascii="SimSun" w:hAnsi="SimSun" w:eastAsia="SimSun" w:cs="SimSun"/>
          <w:sz w:val="21"/>
          <w:szCs w:val="21"/>
          <w:spacing w:val="11"/>
        </w:rPr>
        <w:t xml:space="preserve"> </w:t>
      </w:r>
      <w:r>
        <w:rPr>
          <w:rFonts w:ascii="SimSun" w:hAnsi="SimSun" w:eastAsia="SimSun" w:cs="SimSun"/>
          <w:sz w:val="21"/>
          <w:szCs w:val="21"/>
          <w:spacing w:val="-3"/>
        </w:rPr>
        <w:t>技术中台研发相关组件，并通过低代码平台的二次开发，实现组件的可配置能力。同时</w:t>
      </w:r>
      <w:r>
        <w:rPr>
          <w:rFonts w:ascii="SimSun" w:hAnsi="SimSun" w:eastAsia="SimSun" w:cs="SimSun"/>
          <w:sz w:val="21"/>
          <w:szCs w:val="21"/>
          <w:spacing w:val="-4"/>
        </w:rPr>
        <w:t>，利用</w:t>
      </w:r>
      <w:r>
        <w:rPr>
          <w:rFonts w:ascii="SimSun" w:hAnsi="SimSun" w:eastAsia="SimSun" w:cs="SimSun"/>
          <w:sz w:val="21"/>
          <w:szCs w:val="21"/>
        </w:rPr>
        <w:t xml:space="preserve"> </w:t>
      </w:r>
      <w:r>
        <w:rPr>
          <w:rFonts w:ascii="SimSun" w:hAnsi="SimSun" w:eastAsia="SimSun" w:cs="SimSun"/>
          <w:sz w:val="21"/>
          <w:szCs w:val="21"/>
          <w:spacing w:val="-2"/>
        </w:rPr>
        <w:t>低代码平台采集的应用运行数据，进行组件的产品化运营。</w:t>
      </w:r>
    </w:p>
    <w:p>
      <w:pPr>
        <w:ind w:left="39" w:right="66" w:firstLine="420"/>
        <w:spacing w:before="201" w:line="255" w:lineRule="auto"/>
        <w:jc w:val="both"/>
        <w:rPr>
          <w:rFonts w:ascii="SimSun" w:hAnsi="SimSun" w:eastAsia="SimSun" w:cs="SimSun"/>
          <w:sz w:val="21"/>
          <w:szCs w:val="21"/>
        </w:rPr>
      </w:pPr>
      <w:r>
        <w:rPr>
          <w:rFonts w:ascii="SimSun" w:hAnsi="SimSun" w:eastAsia="SimSun" w:cs="SimSun"/>
          <w:sz w:val="21"/>
          <w:szCs w:val="21"/>
          <w:spacing w:val="1"/>
        </w:rPr>
        <w:t>低代码平台自身必须具备良好的二次扩展开发能力，着重考虑基于可变点的设计，尤其</w:t>
      </w:r>
      <w:r>
        <w:rPr>
          <w:rFonts w:ascii="SimSun" w:hAnsi="SimSun" w:eastAsia="SimSun" w:cs="SimSun"/>
          <w:sz w:val="21"/>
          <w:szCs w:val="21"/>
        </w:rPr>
        <w:t xml:space="preserve"> </w:t>
      </w:r>
      <w:r>
        <w:rPr>
          <w:rFonts w:ascii="SimSun" w:hAnsi="SimSun" w:eastAsia="SimSun" w:cs="SimSun"/>
          <w:sz w:val="21"/>
          <w:szCs w:val="21"/>
          <w:spacing w:val="-3"/>
        </w:rPr>
        <w:t>是在更贴近业务上层的流程设计、展现设计等方</w:t>
      </w:r>
      <w:r>
        <w:rPr>
          <w:rFonts w:ascii="SimSun" w:hAnsi="SimSun" w:eastAsia="SimSun" w:cs="SimSun"/>
          <w:sz w:val="21"/>
          <w:szCs w:val="21"/>
          <w:spacing w:val="-4"/>
        </w:rPr>
        <w:t>面，扩展性尤为重要。下面我们将对各个方面</w:t>
      </w:r>
      <w:r>
        <w:rPr>
          <w:rFonts w:ascii="SimSun" w:hAnsi="SimSun" w:eastAsia="SimSun" w:cs="SimSun"/>
          <w:sz w:val="21"/>
          <w:szCs w:val="21"/>
        </w:rPr>
        <w:t xml:space="preserve"> </w:t>
      </w:r>
      <w:r>
        <w:rPr>
          <w:rFonts w:ascii="SimSun" w:hAnsi="SimSun" w:eastAsia="SimSun" w:cs="SimSun"/>
          <w:sz w:val="21"/>
          <w:szCs w:val="21"/>
          <w:spacing w:val="-6"/>
        </w:rPr>
        <w:t>的扩展性进行阐述。</w:t>
      </w:r>
    </w:p>
    <w:p>
      <w:pPr>
        <w:pStyle w:val="BodyText"/>
        <w:ind w:left="463"/>
        <w:spacing w:before="175" w:line="221" w:lineRule="auto"/>
        <w:outlineLvl w:val="6"/>
        <w:rPr>
          <w:sz w:val="21"/>
          <w:szCs w:val="21"/>
        </w:rPr>
      </w:pPr>
      <w:r>
        <w:rPr>
          <w:sz w:val="21"/>
          <w:szCs w:val="21"/>
          <w:b/>
          <w:bCs/>
          <w:spacing w:val="-6"/>
        </w:rPr>
        <w:t>1.</w:t>
      </w:r>
      <w:r>
        <w:rPr>
          <w:sz w:val="21"/>
          <w:szCs w:val="21"/>
          <w:spacing w:val="-48"/>
        </w:rPr>
        <w:t xml:space="preserve"> </w:t>
      </w:r>
      <w:r>
        <w:rPr>
          <w:sz w:val="21"/>
          <w:szCs w:val="21"/>
          <w:b/>
          <w:bCs/>
          <w:spacing w:val="-6"/>
        </w:rPr>
        <w:t>流程层面的扩展性</w:t>
      </w:r>
    </w:p>
    <w:p>
      <w:pPr>
        <w:ind w:left="569"/>
        <w:spacing w:before="188" w:line="224" w:lineRule="auto"/>
        <w:rPr>
          <w:rFonts w:ascii="KaiTi" w:hAnsi="KaiTi" w:eastAsia="KaiTi" w:cs="KaiTi"/>
          <w:sz w:val="21"/>
          <w:szCs w:val="21"/>
        </w:rPr>
      </w:pPr>
      <w:r>
        <w:rPr>
          <w:rFonts w:ascii="KaiTi" w:hAnsi="KaiTi" w:eastAsia="KaiTi" w:cs="KaiTi"/>
          <w:sz w:val="21"/>
          <w:szCs w:val="21"/>
          <w:spacing w:val="3"/>
        </w:rPr>
        <w:t>(1)服务集成协议的扩展性</w:t>
      </w:r>
    </w:p>
    <w:p>
      <w:pPr>
        <w:ind w:left="39" w:right="63" w:firstLine="420"/>
        <w:spacing w:before="80" w:line="269" w:lineRule="auto"/>
        <w:jc w:val="both"/>
        <w:rPr>
          <w:rFonts w:ascii="SimSun" w:hAnsi="SimSun" w:eastAsia="SimSun" w:cs="SimSun"/>
          <w:sz w:val="21"/>
          <w:szCs w:val="21"/>
        </w:rPr>
      </w:pPr>
      <w:r>
        <w:rPr>
          <w:rFonts w:ascii="SimSun" w:hAnsi="SimSun" w:eastAsia="SimSun" w:cs="SimSun"/>
          <w:sz w:val="21"/>
          <w:szCs w:val="21"/>
          <w:spacing w:val="2"/>
        </w:rPr>
        <w:t>在业务流程、交易流程中，服务集成是核心场</w:t>
      </w:r>
      <w:r>
        <w:rPr>
          <w:rFonts w:ascii="SimSun" w:hAnsi="SimSun" w:eastAsia="SimSun" w:cs="SimSun"/>
          <w:sz w:val="21"/>
          <w:szCs w:val="21"/>
          <w:spacing w:val="1"/>
        </w:rPr>
        <w:t>景之一，对于服务集成的扩展，建议通过</w:t>
      </w:r>
      <w:r>
        <w:rPr>
          <w:rFonts w:ascii="SimSun" w:hAnsi="SimSun" w:eastAsia="SimSun" w:cs="SimSun"/>
          <w:sz w:val="21"/>
          <w:szCs w:val="21"/>
        </w:rPr>
        <w:t xml:space="preserve"> </w:t>
      </w:r>
      <w:r>
        <w:rPr>
          <w:rFonts w:ascii="SimSun" w:hAnsi="SimSun" w:eastAsia="SimSun" w:cs="SimSun"/>
          <w:sz w:val="21"/>
          <w:szCs w:val="21"/>
          <w:spacing w:val="-4"/>
        </w:rPr>
        <w:t>业务操作模式进行，将流程的模型相对固化，通过标准化的业务操作规格，</w:t>
      </w:r>
      <w:r>
        <w:rPr>
          <w:rFonts w:ascii="SimSun" w:hAnsi="SimSun" w:eastAsia="SimSun" w:cs="SimSun"/>
          <w:sz w:val="21"/>
          <w:szCs w:val="21"/>
          <w:spacing w:val="-5"/>
        </w:rPr>
        <w:t>与外部的不同协议</w:t>
      </w:r>
      <w:r>
        <w:rPr>
          <w:rFonts w:ascii="SimSun" w:hAnsi="SimSun" w:eastAsia="SimSun" w:cs="SimSun"/>
          <w:sz w:val="21"/>
          <w:szCs w:val="21"/>
        </w:rPr>
        <w:t xml:space="preserve"> </w:t>
      </w:r>
      <w:r>
        <w:rPr>
          <w:rFonts w:ascii="SimSun" w:hAnsi="SimSun" w:eastAsia="SimSun" w:cs="SimSun"/>
          <w:sz w:val="21"/>
          <w:szCs w:val="21"/>
          <w:spacing w:val="-3"/>
        </w:rPr>
        <w:t>进行集成。因此服务集成方面的扩展能力主要体现在业</w:t>
      </w:r>
      <w:r>
        <w:rPr>
          <w:rFonts w:ascii="SimSun" w:hAnsi="SimSun" w:eastAsia="SimSun" w:cs="SimSun"/>
          <w:sz w:val="21"/>
          <w:szCs w:val="21"/>
          <w:spacing w:val="-4"/>
        </w:rPr>
        <w:t>务操作定义的模块中。这部分能力通常</w:t>
      </w:r>
      <w:r>
        <w:rPr>
          <w:rFonts w:ascii="SimSun" w:hAnsi="SimSun" w:eastAsia="SimSun" w:cs="SimSun"/>
          <w:sz w:val="21"/>
          <w:szCs w:val="21"/>
        </w:rPr>
        <w:t xml:space="preserve"> </w:t>
      </w:r>
      <w:r>
        <w:rPr>
          <w:rFonts w:ascii="SimSun" w:hAnsi="SimSun" w:eastAsia="SimSun" w:cs="SimSun"/>
          <w:sz w:val="21"/>
          <w:szCs w:val="21"/>
          <w:spacing w:val="-3"/>
        </w:rPr>
        <w:t>需要采用基于平台能力二次开发扩展的方式实现</w:t>
      </w:r>
      <w:r>
        <w:rPr>
          <w:rFonts w:ascii="SimSun" w:hAnsi="SimSun" w:eastAsia="SimSun" w:cs="SimSun"/>
          <w:sz w:val="21"/>
          <w:szCs w:val="21"/>
          <w:spacing w:val="-4"/>
        </w:rPr>
        <w:t>。比如：平台提供扩展插件支持各类协议规格</w:t>
      </w:r>
      <w:r>
        <w:rPr>
          <w:rFonts w:ascii="SimSun" w:hAnsi="SimSun" w:eastAsia="SimSun" w:cs="SimSun"/>
          <w:sz w:val="21"/>
          <w:szCs w:val="21"/>
        </w:rPr>
        <w:t xml:space="preserve"> </w:t>
      </w:r>
      <w:r>
        <w:rPr>
          <w:rFonts w:ascii="Times New Roman" w:hAnsi="Times New Roman" w:eastAsia="Times New Roman" w:cs="Times New Roman"/>
          <w:sz w:val="21"/>
          <w:szCs w:val="21"/>
          <w:spacing w:val="-3"/>
        </w:rPr>
        <w:t>RESTful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Web</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3"/>
        </w:rPr>
        <w:t>Service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SAP</w:t>
      </w:r>
      <w:r>
        <w:rPr>
          <w:rFonts w:ascii="SimSun" w:hAnsi="SimSun" w:eastAsia="SimSun" w:cs="SimSun"/>
          <w:sz w:val="21"/>
          <w:szCs w:val="21"/>
          <w:spacing w:val="-3"/>
        </w:rPr>
        <w:t>服务、各种企业特有报文协议等。</w:t>
      </w:r>
    </w:p>
    <w:p>
      <w:pPr>
        <w:ind w:left="569"/>
        <w:spacing w:before="166" w:line="224" w:lineRule="auto"/>
        <w:rPr>
          <w:rFonts w:ascii="KaiTi" w:hAnsi="KaiTi" w:eastAsia="KaiTi" w:cs="KaiTi"/>
          <w:sz w:val="21"/>
          <w:szCs w:val="21"/>
        </w:rPr>
      </w:pPr>
      <w:r>
        <w:rPr>
          <w:rFonts w:ascii="KaiTi" w:hAnsi="KaiTi" w:eastAsia="KaiTi" w:cs="KaiTi"/>
          <w:sz w:val="21"/>
          <w:szCs w:val="21"/>
          <w:spacing w:val="2"/>
        </w:rPr>
        <w:t>(2)流程节点业务化封装与扩展</w:t>
      </w:r>
    </w:p>
    <w:p>
      <w:pPr>
        <w:ind w:left="39" w:right="55" w:firstLine="420"/>
        <w:spacing w:before="88" w:line="261" w:lineRule="auto"/>
        <w:jc w:val="both"/>
        <w:rPr>
          <w:rFonts w:ascii="SimSun" w:hAnsi="SimSun" w:eastAsia="SimSun" w:cs="SimSun"/>
          <w:sz w:val="21"/>
          <w:szCs w:val="21"/>
        </w:rPr>
      </w:pPr>
      <w:r>
        <w:rPr>
          <w:rFonts w:ascii="SimSun" w:hAnsi="SimSun" w:eastAsia="SimSun" w:cs="SimSun"/>
          <w:sz w:val="21"/>
          <w:szCs w:val="21"/>
          <w:spacing w:val="2"/>
        </w:rPr>
        <w:t>流程触发事件拦截：流程在运行期与外部系统进行数据状态同步交互的场景中，外部系 </w:t>
      </w:r>
      <w:r>
        <w:rPr>
          <w:rFonts w:ascii="SimSun" w:hAnsi="SimSun" w:eastAsia="SimSun" w:cs="SimSun"/>
          <w:sz w:val="21"/>
          <w:szCs w:val="21"/>
          <w:spacing w:val="-3"/>
        </w:rPr>
        <w:t>统需要通过流程的扩展拦截器的机制，在流程在</w:t>
      </w:r>
      <w:r>
        <w:rPr>
          <w:rFonts w:ascii="SimSun" w:hAnsi="SimSun" w:eastAsia="SimSun" w:cs="SimSun"/>
          <w:sz w:val="21"/>
          <w:szCs w:val="21"/>
          <w:spacing w:val="-4"/>
        </w:rPr>
        <w:t>启动前、后，流程完成前、后等流程状态变化</w:t>
      </w:r>
      <w:r>
        <w:rPr>
          <w:rFonts w:ascii="SimSun" w:hAnsi="SimSun" w:eastAsia="SimSun" w:cs="SimSun"/>
          <w:sz w:val="21"/>
          <w:szCs w:val="21"/>
        </w:rPr>
        <w:t xml:space="preserve"> </w:t>
      </w:r>
      <w:r>
        <w:rPr>
          <w:rFonts w:ascii="SimSun" w:hAnsi="SimSun" w:eastAsia="SimSun" w:cs="SimSun"/>
          <w:sz w:val="21"/>
          <w:szCs w:val="21"/>
          <w:spacing w:val="-8"/>
        </w:rPr>
        <w:t>的过程中触发通知事件。</w:t>
      </w:r>
    </w:p>
    <w:p>
      <w:pPr>
        <w:ind w:left="772"/>
        <w:spacing w:before="180" w:line="220" w:lineRule="auto"/>
        <w:rPr>
          <w:rFonts w:ascii="KaiTi" w:hAnsi="KaiTi" w:eastAsia="KaiTi" w:cs="KaiTi"/>
          <w:sz w:val="21"/>
          <w:szCs w:val="21"/>
        </w:rPr>
      </w:pPr>
      <w:r>
        <w:rPr>
          <w:rFonts w:ascii="KaiTi" w:hAnsi="KaiTi" w:eastAsia="KaiTi" w:cs="KaiTi"/>
          <w:sz w:val="21"/>
          <w:szCs w:val="21"/>
          <w:b/>
          <w:bCs/>
          <w:spacing w:val="-14"/>
        </w:rPr>
        <w:t>流程模型插件化扩展：基于流程环节、流程环节属性等业务化配置的需求，需要流程支持</w:t>
      </w:r>
    </w:p>
    <w:p>
      <w:pPr>
        <w:ind w:left="769" w:right="91"/>
        <w:spacing w:before="52" w:line="242" w:lineRule="auto"/>
        <w:rPr>
          <w:rFonts w:ascii="KaiTi" w:hAnsi="KaiTi" w:eastAsia="KaiTi" w:cs="KaiTi"/>
          <w:sz w:val="21"/>
          <w:szCs w:val="21"/>
        </w:rPr>
      </w:pPr>
      <w:r>
        <w:rPr>
          <w:rFonts w:ascii="KaiTi" w:hAnsi="KaiTi" w:eastAsia="KaiTi" w:cs="KaiTi"/>
          <w:sz w:val="21"/>
          <w:szCs w:val="21"/>
          <w:spacing w:val="-12"/>
        </w:rPr>
        <w:t>扩展二次开发的方式，采用插件化开发的模式，对流程模型、设计</w:t>
      </w:r>
      <w:r>
        <w:rPr>
          <w:rFonts w:ascii="KaiTi" w:hAnsi="KaiTi" w:eastAsia="KaiTi" w:cs="KaiTi"/>
          <w:sz w:val="21"/>
          <w:szCs w:val="21"/>
          <w:spacing w:val="-13"/>
        </w:rPr>
        <w:t>器、运行行为等进行扩</w:t>
      </w:r>
      <w:r>
        <w:rPr>
          <w:rFonts w:ascii="KaiTi" w:hAnsi="KaiTi" w:eastAsia="KaiTi" w:cs="KaiTi"/>
          <w:sz w:val="21"/>
          <w:szCs w:val="21"/>
        </w:rPr>
        <w:t xml:space="preserve"> </w:t>
      </w:r>
      <w:r>
        <w:rPr>
          <w:rFonts w:ascii="KaiTi" w:hAnsi="KaiTi" w:eastAsia="KaiTi" w:cs="KaiTi"/>
          <w:sz w:val="21"/>
          <w:szCs w:val="21"/>
          <w:spacing w:val="-11"/>
        </w:rPr>
        <w:t>展实现，为低代码平台的流程编排扩展提供业务化流程编</w:t>
      </w:r>
      <w:r>
        <w:rPr>
          <w:rFonts w:ascii="KaiTi" w:hAnsi="KaiTi" w:eastAsia="KaiTi" w:cs="KaiTi"/>
          <w:sz w:val="21"/>
          <w:szCs w:val="21"/>
          <w:spacing w:val="-12"/>
        </w:rPr>
        <w:t>排的能力。</w:t>
      </w:r>
    </w:p>
    <w:p>
      <w:pPr>
        <w:ind w:left="769" w:right="65" w:hanging="306"/>
        <w:spacing w:before="72" w:line="259"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流程编排设计工具扩展：抽象通用的、基于流程图编排的设计工具，以通过插件化的形式</w:t>
      </w:r>
      <w:r>
        <w:rPr>
          <w:rFonts w:ascii="KaiTi" w:hAnsi="KaiTi" w:eastAsia="KaiTi" w:cs="KaiTi"/>
          <w:sz w:val="21"/>
          <w:szCs w:val="21"/>
        </w:rPr>
        <w:t xml:space="preserve"> </w:t>
      </w:r>
      <w:r>
        <w:rPr>
          <w:rFonts w:ascii="KaiTi" w:hAnsi="KaiTi" w:eastAsia="KaiTi" w:cs="KaiTi"/>
          <w:sz w:val="21"/>
          <w:szCs w:val="21"/>
          <w:spacing w:val="-12"/>
        </w:rPr>
        <w:t>扩展支撑各类流程图的设计，比如：交易流程、业务流程、操作流程等不同规格不同</w:t>
      </w:r>
      <w:r>
        <w:rPr>
          <w:rFonts w:ascii="KaiTi" w:hAnsi="KaiTi" w:eastAsia="KaiTi" w:cs="KaiTi"/>
          <w:sz w:val="21"/>
          <w:szCs w:val="21"/>
          <w:spacing w:val="-13"/>
        </w:rPr>
        <w:t>图形</w:t>
      </w:r>
      <w:r>
        <w:rPr>
          <w:rFonts w:ascii="KaiTi" w:hAnsi="KaiTi" w:eastAsia="KaiTi" w:cs="KaiTi"/>
          <w:sz w:val="21"/>
          <w:szCs w:val="21"/>
        </w:rPr>
        <w:t xml:space="preserve"> </w:t>
      </w:r>
      <w:r>
        <w:rPr>
          <w:rFonts w:ascii="KaiTi" w:hAnsi="KaiTi" w:eastAsia="KaiTi" w:cs="KaiTi"/>
          <w:sz w:val="21"/>
          <w:szCs w:val="21"/>
          <w:spacing w:val="-13"/>
        </w:rPr>
        <w:t>的流程图设计编排。除编排之外，流程图的展现也需</w:t>
      </w:r>
      <w:r>
        <w:rPr>
          <w:rFonts w:ascii="KaiTi" w:hAnsi="KaiTi" w:eastAsia="KaiTi" w:cs="KaiTi"/>
          <w:sz w:val="21"/>
          <w:szCs w:val="21"/>
          <w:spacing w:val="-14"/>
        </w:rPr>
        <w:t>要支持二次扩展，基于流程图展示框</w:t>
      </w:r>
      <w:r>
        <w:rPr>
          <w:rFonts w:ascii="KaiTi" w:hAnsi="KaiTi" w:eastAsia="KaiTi" w:cs="KaiTi"/>
          <w:sz w:val="21"/>
          <w:szCs w:val="21"/>
          <w:spacing w:val="-14"/>
        </w:rPr>
        <w:t xml:space="preserve"> </w:t>
      </w:r>
      <w:r>
        <w:rPr>
          <w:rFonts w:ascii="KaiTi" w:hAnsi="KaiTi" w:eastAsia="KaiTi" w:cs="KaiTi"/>
          <w:sz w:val="21"/>
          <w:szCs w:val="21"/>
          <w:spacing w:val="-12"/>
        </w:rPr>
        <w:t>架，扩展实现流程实例状态图、流程仿真图等支持多种模式的流程图使用场景。</w:t>
      </w:r>
    </w:p>
    <w:p>
      <w:pPr>
        <w:pStyle w:val="BodyText"/>
        <w:ind w:left="463"/>
        <w:spacing w:before="213" w:line="222" w:lineRule="auto"/>
        <w:outlineLvl w:val="6"/>
        <w:rPr>
          <w:sz w:val="21"/>
          <w:szCs w:val="21"/>
        </w:rPr>
      </w:pPr>
      <w:r>
        <w:rPr>
          <w:sz w:val="21"/>
          <w:szCs w:val="21"/>
          <w:b/>
          <w:bCs/>
          <w:spacing w:val="-4"/>
        </w:rPr>
        <w:t>2.</w:t>
      </w:r>
      <w:r>
        <w:rPr>
          <w:sz w:val="21"/>
          <w:szCs w:val="21"/>
          <w:spacing w:val="-38"/>
        </w:rPr>
        <w:t xml:space="preserve"> </w:t>
      </w:r>
      <w:r>
        <w:rPr>
          <w:sz w:val="21"/>
          <w:szCs w:val="21"/>
          <w:b/>
          <w:bCs/>
          <w:spacing w:val="-4"/>
        </w:rPr>
        <w:t>展现设计的扩展性</w:t>
      </w:r>
    </w:p>
    <w:p>
      <w:pPr>
        <w:ind w:left="39" w:right="63" w:firstLine="420"/>
        <w:spacing w:before="192" w:line="259" w:lineRule="auto"/>
        <w:rPr>
          <w:rFonts w:ascii="SimSun" w:hAnsi="SimSun" w:eastAsia="SimSun" w:cs="SimSun"/>
          <w:sz w:val="21"/>
          <w:szCs w:val="21"/>
        </w:rPr>
      </w:pPr>
      <w:r>
        <w:rPr>
          <w:rFonts w:ascii="SimSun" w:hAnsi="SimSun" w:eastAsia="SimSun" w:cs="SimSun"/>
          <w:sz w:val="21"/>
          <w:szCs w:val="21"/>
          <w:spacing w:val="2"/>
        </w:rPr>
        <w:t>业务组件需要支持扩展定制。在低代码平台中，页面展现模型所用到的组</w:t>
      </w:r>
      <w:r>
        <w:rPr>
          <w:rFonts w:ascii="SimSun" w:hAnsi="SimSun" w:eastAsia="SimSun" w:cs="SimSun"/>
          <w:sz w:val="21"/>
          <w:szCs w:val="21"/>
          <w:spacing w:val="1"/>
        </w:rPr>
        <w:t>件也是需要不</w:t>
      </w:r>
      <w:r>
        <w:rPr>
          <w:rFonts w:ascii="SimSun" w:hAnsi="SimSun" w:eastAsia="SimSun" w:cs="SimSun"/>
          <w:sz w:val="21"/>
          <w:szCs w:val="21"/>
        </w:rPr>
        <w:t xml:space="preserve"> </w:t>
      </w:r>
      <w:r>
        <w:rPr>
          <w:rFonts w:ascii="SimSun" w:hAnsi="SimSun" w:eastAsia="SimSun" w:cs="SimSun"/>
          <w:sz w:val="21"/>
          <w:szCs w:val="21"/>
          <w:spacing w:val="-4"/>
        </w:rPr>
        <w:t>断积累的。这部分业务组件通常包含如下：</w:t>
      </w:r>
    </w:p>
    <w:p>
      <w:pPr>
        <w:ind w:left="463"/>
        <w:spacing w:before="140" w:line="220" w:lineRule="auto"/>
        <w:outlineLvl w:val="6"/>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78"/>
        </w:rPr>
        <w:t xml:space="preserve"> </w:t>
      </w:r>
      <w:r>
        <w:rPr>
          <w:rFonts w:ascii="KaiTi" w:hAnsi="KaiTi" w:eastAsia="KaiTi" w:cs="KaiTi"/>
          <w:sz w:val="21"/>
          <w:szCs w:val="21"/>
          <w:b/>
          <w:bCs/>
          <w:spacing w:val="-13"/>
        </w:rPr>
        <w:t>表单控件、业务字段、业务字段套件扩展：</w:t>
      </w:r>
      <w:r>
        <w:rPr>
          <w:rFonts w:ascii="KaiTi" w:hAnsi="KaiTi" w:eastAsia="KaiTi" w:cs="KaiTi"/>
          <w:sz w:val="21"/>
          <w:szCs w:val="21"/>
          <w:b/>
          <w:bCs/>
          <w:spacing w:val="-14"/>
        </w:rPr>
        <w:t>组件封装过程通常有技术人员负责，在定义表</w:t>
      </w:r>
    </w:p>
    <w:p>
      <w:pPr>
        <w:ind w:left="769"/>
        <w:spacing w:before="55" w:line="223" w:lineRule="auto"/>
        <w:rPr>
          <w:rFonts w:ascii="KaiTi" w:hAnsi="KaiTi" w:eastAsia="KaiTi" w:cs="KaiTi"/>
          <w:sz w:val="21"/>
          <w:szCs w:val="21"/>
        </w:rPr>
      </w:pPr>
      <w:r>
        <w:rPr>
          <w:rFonts w:ascii="KaiTi" w:hAnsi="KaiTi" w:eastAsia="KaiTi" w:cs="KaiTi"/>
          <w:sz w:val="21"/>
          <w:szCs w:val="21"/>
          <w:spacing w:val="-11"/>
        </w:rPr>
        <w:t>单字段扩展组件时需要从表单设计时、运行时等维度对组件进行定义开发。</w:t>
      </w:r>
    </w:p>
    <w:p>
      <w:pPr>
        <w:ind w:left="463"/>
        <w:spacing w:before="77" w:line="244" w:lineRule="auto"/>
        <w:jc w:val="right"/>
        <w:rPr>
          <w:rFonts w:ascii="KaiTi" w:hAnsi="KaiTi" w:eastAsia="KaiTi" w:cs="KaiTi"/>
          <w:sz w:val="21"/>
          <w:szCs w:val="21"/>
        </w:rPr>
      </w:pPr>
      <w:r>
        <w:rPr>
          <w:rFonts w:ascii="KaiTi" w:hAnsi="KaiTi" w:eastAsia="KaiTi" w:cs="KaiTi"/>
          <w:sz w:val="21"/>
          <w:szCs w:val="21"/>
          <w:b/>
          <w:bCs/>
          <w:spacing w:val="-14"/>
        </w:rPr>
        <w:t>3</w:t>
      </w:r>
      <w:r>
        <w:rPr>
          <w:rFonts w:ascii="KaiTi" w:hAnsi="KaiTi" w:eastAsia="KaiTi" w:cs="KaiTi"/>
          <w:sz w:val="21"/>
          <w:szCs w:val="21"/>
          <w:spacing w:val="-14"/>
        </w:rPr>
        <w:t xml:space="preserve">  </w:t>
      </w:r>
      <w:r>
        <w:rPr>
          <w:rFonts w:ascii="KaiTi" w:hAnsi="KaiTi" w:eastAsia="KaiTi" w:cs="KaiTi"/>
          <w:sz w:val="21"/>
          <w:szCs w:val="21"/>
          <w:spacing w:val="-14"/>
        </w:rPr>
        <w:t>表单设计时定义项：表单控件的属性需要定义控件类型、控件在选用面板上的图</w:t>
      </w:r>
      <w:r>
        <w:rPr>
          <w:rFonts w:ascii="KaiTi" w:hAnsi="KaiTi" w:eastAsia="KaiTi" w:cs="KaiTi"/>
          <w:sz w:val="21"/>
          <w:szCs w:val="21"/>
          <w:spacing w:val="-15"/>
        </w:rPr>
        <w:t>表、名称、</w:t>
      </w:r>
      <w:r>
        <w:rPr>
          <w:rFonts w:ascii="KaiTi" w:hAnsi="KaiTi" w:eastAsia="KaiTi" w:cs="KaiTi"/>
          <w:sz w:val="21"/>
          <w:szCs w:val="21"/>
        </w:rPr>
        <w:t xml:space="preserve"> </w:t>
      </w:r>
      <w:r>
        <w:rPr>
          <w:rFonts w:ascii="KaiTi" w:hAnsi="KaiTi" w:eastAsia="KaiTi" w:cs="KaiTi"/>
          <w:sz w:val="21"/>
          <w:szCs w:val="21"/>
          <w:spacing w:val="-21"/>
        </w:rPr>
        <w:t>分组，控件在表单编辑区的显示样式，控件有哪些可配置的参</w:t>
      </w:r>
      <w:r>
        <w:rPr>
          <w:rFonts w:ascii="KaiTi" w:hAnsi="KaiTi" w:eastAsia="KaiTi" w:cs="KaiTi"/>
          <w:sz w:val="21"/>
          <w:szCs w:val="21"/>
          <w:spacing w:val="-22"/>
        </w:rPr>
        <w:t>数，以及属性面板的展示方式。</w:t>
      </w:r>
    </w:p>
    <w:p>
      <w:pPr>
        <w:spacing w:line="244" w:lineRule="auto"/>
        <w:sectPr>
          <w:headerReference w:type="default" r:id="rId481"/>
          <w:pgSz w:w="9250" w:h="13980"/>
          <w:pgMar w:top="649" w:right="524" w:bottom="400" w:left="150" w:header="363" w:footer="0" w:gutter="0"/>
        </w:sectPr>
        <w:rPr>
          <w:rFonts w:ascii="KaiTi" w:hAnsi="KaiTi" w:eastAsia="KaiTi" w:cs="KaiTi"/>
          <w:sz w:val="21"/>
          <w:szCs w:val="21"/>
        </w:rPr>
      </w:pPr>
    </w:p>
    <w:p>
      <w:pPr>
        <w:spacing w:line="378" w:lineRule="auto"/>
        <w:rPr>
          <w:rFonts w:ascii="Arial"/>
          <w:sz w:val="21"/>
        </w:rPr>
      </w:pPr>
      <w:r/>
    </w:p>
    <w:p>
      <w:pPr>
        <w:ind w:left="742"/>
        <w:spacing w:before="68" w:line="224" w:lineRule="auto"/>
        <w:rPr>
          <w:rFonts w:ascii="KaiTi" w:hAnsi="KaiTi" w:eastAsia="KaiTi" w:cs="KaiTi"/>
          <w:sz w:val="21"/>
          <w:szCs w:val="21"/>
        </w:rPr>
      </w:pPr>
      <w:r>
        <w:rPr>
          <w:rFonts w:ascii="KaiTi" w:hAnsi="KaiTi" w:eastAsia="KaiTi" w:cs="KaiTi"/>
          <w:sz w:val="21"/>
          <w:szCs w:val="21"/>
          <w:b/>
          <w:bCs/>
          <w:spacing w:val="-13"/>
        </w:rPr>
        <w:t>在表单运行或预览时定义项：需要定义表单在</w:t>
      </w:r>
      <w:r>
        <w:rPr>
          <w:rFonts w:ascii="KaiTi" w:hAnsi="KaiTi" w:eastAsia="KaiTi" w:cs="KaiTi"/>
          <w:sz w:val="21"/>
          <w:szCs w:val="21"/>
          <w:spacing w:val="-15"/>
        </w:rPr>
        <w:t xml:space="preserve"> </w:t>
      </w:r>
      <w:r>
        <w:rPr>
          <w:rFonts w:ascii="Times New Roman" w:hAnsi="Times New Roman" w:eastAsia="Times New Roman" w:cs="Times New Roman"/>
          <w:sz w:val="21"/>
          <w:szCs w:val="21"/>
          <w:b/>
          <w:bCs/>
          <w:spacing w:val="-13"/>
        </w:rPr>
        <w:t>PC</w:t>
      </w:r>
      <w:r>
        <w:rPr>
          <w:rFonts w:ascii="KaiTi" w:hAnsi="KaiTi" w:eastAsia="KaiTi" w:cs="KaiTi"/>
          <w:sz w:val="21"/>
          <w:szCs w:val="21"/>
          <w:b/>
          <w:bCs/>
          <w:spacing w:val="-13"/>
        </w:rPr>
        <w:t>浏览器中的展示方式、移动浏览器中的</w:t>
      </w:r>
    </w:p>
    <w:p>
      <w:pPr>
        <w:ind w:left="740"/>
        <w:spacing w:before="68" w:line="224" w:lineRule="auto"/>
        <w:rPr>
          <w:rFonts w:ascii="KaiTi" w:hAnsi="KaiTi" w:eastAsia="KaiTi" w:cs="KaiTi"/>
          <w:sz w:val="21"/>
          <w:szCs w:val="21"/>
        </w:rPr>
      </w:pPr>
      <w:r>
        <w:rPr>
          <w:rFonts w:ascii="KaiTi" w:hAnsi="KaiTi" w:eastAsia="KaiTi" w:cs="KaiTi"/>
          <w:sz w:val="21"/>
          <w:szCs w:val="21"/>
          <w:spacing w:val="-16"/>
        </w:rPr>
        <w:t>展示方式等。</w:t>
      </w:r>
    </w:p>
    <w:p>
      <w:pPr>
        <w:ind w:left="742"/>
        <w:spacing w:before="58" w:line="220" w:lineRule="auto"/>
        <w:rPr>
          <w:rFonts w:ascii="KaiTi" w:hAnsi="KaiTi" w:eastAsia="KaiTi" w:cs="KaiTi"/>
          <w:sz w:val="21"/>
          <w:szCs w:val="21"/>
        </w:rPr>
      </w:pPr>
      <w:r>
        <w:rPr>
          <w:rFonts w:ascii="KaiTi" w:hAnsi="KaiTi" w:eastAsia="KaiTi" w:cs="KaiTi"/>
          <w:sz w:val="21"/>
          <w:szCs w:val="21"/>
          <w:b/>
          <w:bCs/>
          <w:spacing w:val="-18"/>
        </w:rPr>
        <w:t>校验规则扩展：表单中的不同类型的字段控件</w:t>
      </w:r>
      <w:r>
        <w:rPr>
          <w:rFonts w:ascii="KaiTi" w:hAnsi="KaiTi" w:eastAsia="KaiTi" w:cs="KaiTi"/>
          <w:sz w:val="21"/>
          <w:szCs w:val="21"/>
          <w:b/>
          <w:bCs/>
          <w:spacing w:val="-19"/>
        </w:rPr>
        <w:t>或者是业务字段控件，大部分需要输入的控件</w:t>
      </w:r>
    </w:p>
    <w:p>
      <w:pPr>
        <w:ind w:left="740" w:right="76"/>
        <w:spacing w:before="62" w:line="255" w:lineRule="auto"/>
        <w:jc w:val="both"/>
        <w:rPr>
          <w:rFonts w:ascii="KaiTi" w:hAnsi="KaiTi" w:eastAsia="KaiTi" w:cs="KaiTi"/>
          <w:sz w:val="21"/>
          <w:szCs w:val="21"/>
        </w:rPr>
      </w:pPr>
      <w:r>
        <w:rPr>
          <w:rFonts w:ascii="KaiTi" w:hAnsi="KaiTi" w:eastAsia="KaiTi" w:cs="KaiTi"/>
          <w:sz w:val="21"/>
          <w:szCs w:val="21"/>
          <w:spacing w:val="-18"/>
        </w:rPr>
        <w:t>都需要做字段值合法性校验，平台需要固化常用的字段值合法性校验方式，比如：长度、取</w:t>
      </w:r>
      <w:r>
        <w:rPr>
          <w:rFonts w:ascii="KaiTi" w:hAnsi="KaiTi" w:eastAsia="KaiTi" w:cs="KaiTi"/>
          <w:sz w:val="21"/>
          <w:szCs w:val="21"/>
          <w:spacing w:val="9"/>
        </w:rPr>
        <w:t xml:space="preserve"> </w:t>
      </w:r>
      <w:r>
        <w:rPr>
          <w:rFonts w:ascii="KaiTi" w:hAnsi="KaiTi" w:eastAsia="KaiTi" w:cs="KaiTi"/>
          <w:sz w:val="21"/>
          <w:szCs w:val="21"/>
          <w:spacing w:val="-17"/>
        </w:rPr>
        <w:t>值范围、邮箱、电话号码、身份证号等规则。除了默认固化的规则外，平</w:t>
      </w:r>
      <w:r>
        <w:rPr>
          <w:rFonts w:ascii="KaiTi" w:hAnsi="KaiTi" w:eastAsia="KaiTi" w:cs="KaiTi"/>
          <w:sz w:val="21"/>
          <w:szCs w:val="21"/>
          <w:spacing w:val="-18"/>
        </w:rPr>
        <w:t>台还需支持使用自</w:t>
      </w:r>
      <w:r>
        <w:rPr>
          <w:rFonts w:ascii="KaiTi" w:hAnsi="KaiTi" w:eastAsia="KaiTi" w:cs="KaiTi"/>
          <w:sz w:val="21"/>
          <w:szCs w:val="21"/>
        </w:rPr>
        <w:t xml:space="preserve"> </w:t>
      </w:r>
      <w:r>
        <w:rPr>
          <w:rFonts w:ascii="KaiTi" w:hAnsi="KaiTi" w:eastAsia="KaiTi" w:cs="KaiTi"/>
          <w:sz w:val="21"/>
          <w:szCs w:val="21"/>
          <w:spacing w:val="-17"/>
        </w:rPr>
        <w:t>定义</w:t>
      </w:r>
      <w:r>
        <w:rPr>
          <w:rFonts w:ascii="Times New Roman" w:hAnsi="Times New Roman" w:eastAsia="Times New Roman" w:cs="Times New Roman"/>
          <w:sz w:val="21"/>
          <w:szCs w:val="21"/>
          <w:spacing w:val="-17"/>
        </w:rPr>
        <w:t>JS </w:t>
      </w:r>
      <w:r>
        <w:rPr>
          <w:rFonts w:ascii="KaiTi" w:hAnsi="KaiTi" w:eastAsia="KaiTi" w:cs="KaiTi"/>
          <w:sz w:val="21"/>
          <w:szCs w:val="21"/>
          <w:spacing w:val="-17"/>
        </w:rPr>
        <w:t>代码或者正则匹配的方式进行校验器的扩展，以便支持更多业务场景的合规校</w:t>
      </w:r>
      <w:r>
        <w:rPr>
          <w:rFonts w:ascii="KaiTi" w:hAnsi="KaiTi" w:eastAsia="KaiTi" w:cs="KaiTi"/>
          <w:sz w:val="21"/>
          <w:szCs w:val="21"/>
          <w:spacing w:val="-18"/>
        </w:rPr>
        <w:t>验。</w:t>
      </w:r>
    </w:p>
    <w:p>
      <w:pPr>
        <w:ind w:right="33"/>
        <w:spacing w:before="59" w:line="223" w:lineRule="auto"/>
        <w:jc w:val="right"/>
        <w:rPr>
          <w:rFonts w:ascii="KaiTi" w:hAnsi="KaiTi" w:eastAsia="KaiTi" w:cs="KaiTi"/>
          <w:sz w:val="21"/>
          <w:szCs w:val="21"/>
        </w:rPr>
      </w:pPr>
      <w:r>
        <w:rPr>
          <w:rFonts w:ascii="KaiTi" w:hAnsi="KaiTi" w:eastAsia="KaiTi" w:cs="KaiTi"/>
          <w:sz w:val="21"/>
          <w:szCs w:val="21"/>
          <w:b/>
          <w:bCs/>
          <w:spacing w:val="-13"/>
        </w:rPr>
        <w:t>表单字段触发事件扩展：表单与字段均需要支持基</w:t>
      </w:r>
      <w:r>
        <w:rPr>
          <w:rFonts w:ascii="KaiTi" w:hAnsi="KaiTi" w:eastAsia="KaiTi" w:cs="KaiTi"/>
          <w:sz w:val="21"/>
          <w:szCs w:val="21"/>
          <w:b/>
          <w:bCs/>
          <w:spacing w:val="-14"/>
        </w:rPr>
        <w:t>于事件触发的动作扩展。常见的表单触</w:t>
      </w:r>
    </w:p>
    <w:p>
      <w:pPr>
        <w:ind w:left="740" w:right="57"/>
        <w:spacing w:before="58" w:line="259" w:lineRule="auto"/>
        <w:jc w:val="both"/>
        <w:rPr>
          <w:rFonts w:ascii="KaiTi" w:hAnsi="KaiTi" w:eastAsia="KaiTi" w:cs="KaiTi"/>
          <w:sz w:val="21"/>
          <w:szCs w:val="21"/>
        </w:rPr>
      </w:pPr>
      <w:r>
        <w:rPr>
          <w:rFonts w:ascii="KaiTi" w:hAnsi="KaiTi" w:eastAsia="KaiTi" w:cs="KaiTi"/>
          <w:sz w:val="21"/>
          <w:szCs w:val="21"/>
          <w:spacing w:val="-12"/>
        </w:rPr>
        <w:t>发动作时机包含：表单加载后、表单提交前；常见的字</w:t>
      </w:r>
      <w:r>
        <w:rPr>
          <w:rFonts w:ascii="KaiTi" w:hAnsi="KaiTi" w:eastAsia="KaiTi" w:cs="KaiTi"/>
          <w:sz w:val="21"/>
          <w:szCs w:val="21"/>
          <w:spacing w:val="-13"/>
        </w:rPr>
        <w:t>段触发动作时机包含：字段值初始</w:t>
      </w:r>
      <w:r>
        <w:rPr>
          <w:rFonts w:ascii="KaiTi" w:hAnsi="KaiTi" w:eastAsia="KaiTi" w:cs="KaiTi"/>
          <w:sz w:val="21"/>
          <w:szCs w:val="21"/>
        </w:rPr>
        <w:t xml:space="preserve"> </w:t>
      </w:r>
      <w:r>
        <w:rPr>
          <w:rFonts w:ascii="KaiTi" w:hAnsi="KaiTi" w:eastAsia="KaiTi" w:cs="KaiTi"/>
          <w:sz w:val="21"/>
          <w:szCs w:val="21"/>
          <w:spacing w:val="-13"/>
        </w:rPr>
        <w:t>化、字段值发生变化等。支持触发的动作通常需要内置常用的事件动作，包含：①更改表</w:t>
      </w:r>
      <w:r>
        <w:rPr>
          <w:rFonts w:ascii="KaiTi" w:hAnsi="KaiTi" w:eastAsia="KaiTi" w:cs="KaiTi"/>
          <w:sz w:val="21"/>
          <w:szCs w:val="21"/>
          <w:spacing w:val="18"/>
        </w:rPr>
        <w:t xml:space="preserve"> </w:t>
      </w:r>
      <w:r>
        <w:rPr>
          <w:rFonts w:ascii="KaiTi" w:hAnsi="KaiTi" w:eastAsia="KaiTi" w:cs="KaiTi"/>
          <w:sz w:val="21"/>
          <w:szCs w:val="21"/>
          <w:spacing w:val="-9"/>
        </w:rPr>
        <w:t>单状态动作，支持隐藏、显示、禁用、启用当前表单页面的其他表单控件；②自定义</w:t>
      </w:r>
      <w:r>
        <w:rPr>
          <w:rFonts w:ascii="KaiTi" w:hAnsi="KaiTi" w:eastAsia="KaiTi" w:cs="KaiTi"/>
          <w:sz w:val="21"/>
          <w:szCs w:val="21"/>
          <w:spacing w:val="-9"/>
        </w:rPr>
        <w:t xml:space="preserve"> </w:t>
      </w:r>
      <w:r>
        <w:rPr>
          <w:rFonts w:ascii="SimSun" w:hAnsi="SimSun" w:eastAsia="SimSun" w:cs="SimSun"/>
          <w:sz w:val="21"/>
          <w:szCs w:val="21"/>
          <w:spacing w:val="-9"/>
        </w:rPr>
        <w:t>JS</w:t>
      </w:r>
      <w:r>
        <w:rPr>
          <w:rFonts w:ascii="SimSun" w:hAnsi="SimSun" w:eastAsia="SimSun" w:cs="SimSun"/>
          <w:sz w:val="21"/>
          <w:szCs w:val="21"/>
          <w:spacing w:val="6"/>
        </w:rPr>
        <w:t xml:space="preserve"> </w:t>
      </w:r>
      <w:r>
        <w:rPr>
          <w:rFonts w:ascii="KaiTi" w:hAnsi="KaiTi" w:eastAsia="KaiTi" w:cs="KaiTi"/>
          <w:sz w:val="21"/>
          <w:szCs w:val="21"/>
          <w:spacing w:val="-12"/>
        </w:rPr>
        <w:t>函数动作，低代码平台也应该保留部分需要编码的场景支持，以供不时之需。</w:t>
      </w:r>
    </w:p>
    <w:p>
      <w:pPr>
        <w:spacing w:line="411" w:lineRule="auto"/>
        <w:rPr>
          <w:rFonts w:ascii="Arial"/>
          <w:sz w:val="21"/>
        </w:rPr>
      </w:pPr>
      <w:r/>
    </w:p>
    <w:p>
      <w:pPr>
        <w:ind w:left="1484"/>
        <w:spacing w:before="105" w:line="219" w:lineRule="auto"/>
        <w:outlineLvl w:val="6"/>
        <w:rPr>
          <w:rFonts w:ascii="SimSun" w:hAnsi="SimSun" w:eastAsia="SimSun" w:cs="SimSun"/>
          <w:sz w:val="32"/>
          <w:szCs w:val="32"/>
        </w:rPr>
      </w:pPr>
      <w:r>
        <w:rPr>
          <w:rFonts w:ascii="SimSun" w:hAnsi="SimSun" w:eastAsia="SimSun" w:cs="SimSun"/>
          <w:sz w:val="32"/>
          <w:szCs w:val="32"/>
          <w:b/>
          <w:bCs/>
          <w:spacing w:val="-8"/>
        </w:rPr>
        <w:t>8.3</w:t>
      </w:r>
      <w:r>
        <w:rPr>
          <w:rFonts w:ascii="SimSun" w:hAnsi="SimSun" w:eastAsia="SimSun" w:cs="SimSun"/>
          <w:sz w:val="32"/>
          <w:szCs w:val="32"/>
          <w:spacing w:val="162"/>
        </w:rPr>
        <w:t xml:space="preserve"> </w:t>
      </w:r>
      <w:r>
        <w:rPr>
          <w:rFonts w:ascii="SimSun" w:hAnsi="SimSun" w:eastAsia="SimSun" w:cs="SimSun"/>
          <w:sz w:val="32"/>
          <w:szCs w:val="32"/>
          <w:b/>
          <w:bCs/>
          <w:spacing w:val="-8"/>
        </w:rPr>
        <w:t>平台需要全面支撑应用的生命周期</w:t>
      </w:r>
    </w:p>
    <w:p>
      <w:pPr>
        <w:spacing w:line="425" w:lineRule="auto"/>
        <w:rPr>
          <w:rFonts w:ascii="Arial"/>
          <w:sz w:val="21"/>
        </w:rPr>
      </w:pPr>
      <w:r/>
    </w:p>
    <w:p>
      <w:pPr>
        <w:pStyle w:val="BodyText"/>
        <w:ind w:left="432"/>
        <w:spacing w:before="68" w:line="222" w:lineRule="auto"/>
        <w:outlineLvl w:val="6"/>
        <w:rPr>
          <w:sz w:val="21"/>
          <w:szCs w:val="21"/>
        </w:rPr>
      </w:pPr>
      <w:r>
        <w:rPr>
          <w:sz w:val="21"/>
          <w:szCs w:val="21"/>
          <w:b/>
          <w:bCs/>
          <w:spacing w:val="-4"/>
        </w:rPr>
        <w:t>1.</w:t>
      </w:r>
      <w:r>
        <w:rPr>
          <w:sz w:val="21"/>
          <w:szCs w:val="21"/>
          <w:spacing w:val="-44"/>
        </w:rPr>
        <w:t xml:space="preserve"> </w:t>
      </w:r>
      <w:r>
        <w:rPr>
          <w:sz w:val="21"/>
          <w:szCs w:val="21"/>
          <w:b/>
          <w:bCs/>
          <w:spacing w:val="-4"/>
        </w:rPr>
        <w:t>低代码平台需要符合企业应用集成架构的要求</w:t>
      </w:r>
    </w:p>
    <w:p>
      <w:pPr>
        <w:ind w:right="65" w:firstLine="429"/>
        <w:spacing w:before="192" w:line="271" w:lineRule="auto"/>
        <w:jc w:val="both"/>
        <w:rPr>
          <w:rFonts w:ascii="SimSun" w:hAnsi="SimSun" w:eastAsia="SimSun" w:cs="SimSun"/>
          <w:sz w:val="21"/>
          <w:szCs w:val="21"/>
        </w:rPr>
      </w:pPr>
      <w:r>
        <w:rPr>
          <w:rFonts w:ascii="SimSun" w:hAnsi="SimSun" w:eastAsia="SimSun" w:cs="SimSun"/>
          <w:sz w:val="21"/>
          <w:szCs w:val="21"/>
          <w:spacing w:val="1"/>
        </w:rPr>
        <w:t>低代码平台是企业中台建设的高级阶段，要与业务中台建设结合起来，让业务中台积累</w:t>
      </w:r>
      <w:r>
        <w:rPr>
          <w:rFonts w:ascii="SimSun" w:hAnsi="SimSun" w:eastAsia="SimSun" w:cs="SimSun"/>
          <w:sz w:val="21"/>
          <w:szCs w:val="21"/>
          <w:spacing w:val="4"/>
        </w:rPr>
        <w:t xml:space="preserve"> </w:t>
      </w:r>
      <w:r>
        <w:rPr>
          <w:rFonts w:ascii="SimSun" w:hAnsi="SimSun" w:eastAsia="SimSun" w:cs="SimSun"/>
          <w:sz w:val="21"/>
          <w:szCs w:val="21"/>
          <w:spacing w:val="-4"/>
        </w:rPr>
        <w:t>的业务组件能够在低代码平台中快速体现，同时要与数据中台建设结合起来，</w:t>
      </w:r>
      <w:r>
        <w:rPr>
          <w:rFonts w:ascii="SimSun" w:hAnsi="SimSun" w:eastAsia="SimSun" w:cs="SimSun"/>
          <w:sz w:val="21"/>
          <w:szCs w:val="21"/>
          <w:spacing w:val="-5"/>
        </w:rPr>
        <w:t>以数据模型作为</w:t>
      </w:r>
      <w:r>
        <w:rPr>
          <w:rFonts w:ascii="SimSun" w:hAnsi="SimSun" w:eastAsia="SimSun" w:cs="SimSun"/>
          <w:sz w:val="21"/>
          <w:szCs w:val="21"/>
        </w:rPr>
        <w:t xml:space="preserve"> </w:t>
      </w:r>
      <w:r>
        <w:rPr>
          <w:rFonts w:ascii="SimSun" w:hAnsi="SimSun" w:eastAsia="SimSun" w:cs="SimSun"/>
          <w:sz w:val="21"/>
          <w:szCs w:val="21"/>
          <w:spacing w:val="-9"/>
        </w:rPr>
        <w:t>业务组件的元信息结构，使应用与业务紧密结合，提升应用开发、集成的效率。无论是外购厂商</w:t>
      </w:r>
      <w:r>
        <w:rPr>
          <w:rFonts w:ascii="SimSun" w:hAnsi="SimSun" w:eastAsia="SimSun" w:cs="SimSun"/>
          <w:sz w:val="21"/>
          <w:szCs w:val="21"/>
        </w:rPr>
        <w:t xml:space="preserve"> </w:t>
      </w:r>
      <w:r>
        <w:rPr>
          <w:rFonts w:ascii="SimSun" w:hAnsi="SimSun" w:eastAsia="SimSun" w:cs="SimSun"/>
          <w:sz w:val="21"/>
          <w:szCs w:val="21"/>
          <w:spacing w:val="-8"/>
        </w:rPr>
        <w:t>产品定制还是企业自建平台，都要符合中台集成</w:t>
      </w:r>
      <w:r>
        <w:rPr>
          <w:rFonts w:ascii="SimSun" w:hAnsi="SimSun" w:eastAsia="SimSun" w:cs="SimSun"/>
          <w:sz w:val="21"/>
          <w:szCs w:val="21"/>
          <w:spacing w:val="-9"/>
        </w:rPr>
        <w:t>架构的要求，要与企业的组织机构、用户数据、</w:t>
      </w:r>
      <w:r>
        <w:rPr>
          <w:rFonts w:ascii="SimSun" w:hAnsi="SimSun" w:eastAsia="SimSun" w:cs="SimSun"/>
          <w:sz w:val="21"/>
          <w:szCs w:val="21"/>
        </w:rPr>
        <w:t xml:space="preserve"> </w:t>
      </w:r>
      <w:r>
        <w:rPr>
          <w:rFonts w:ascii="SimSun" w:hAnsi="SimSun" w:eastAsia="SimSun" w:cs="SimSun"/>
          <w:sz w:val="21"/>
          <w:szCs w:val="21"/>
          <w:spacing w:val="-8"/>
        </w:rPr>
        <w:t>统一认证、服务总线和网关等集成组件集成打通</w:t>
      </w:r>
      <w:r>
        <w:rPr>
          <w:rFonts w:ascii="SimSun" w:hAnsi="SimSun" w:eastAsia="SimSun" w:cs="SimSun"/>
          <w:sz w:val="21"/>
          <w:szCs w:val="21"/>
          <w:spacing w:val="-9"/>
        </w:rPr>
        <w:t>，避免低代码平台上创建运行的应用成为新的信</w:t>
      </w:r>
      <w:r>
        <w:rPr>
          <w:rFonts w:ascii="SimSun" w:hAnsi="SimSun" w:eastAsia="SimSun" w:cs="SimSun"/>
          <w:sz w:val="21"/>
          <w:szCs w:val="21"/>
        </w:rPr>
        <w:t xml:space="preserve"> </w:t>
      </w:r>
      <w:r>
        <w:rPr>
          <w:rFonts w:ascii="SimSun" w:hAnsi="SimSun" w:eastAsia="SimSun" w:cs="SimSun"/>
          <w:sz w:val="21"/>
          <w:szCs w:val="21"/>
          <w:spacing w:val="-10"/>
        </w:rPr>
        <w:t>息孤岛，要使平台及其上的应用能够融入中台的生态，助力中台建设、加速企业数字化转型。</w:t>
      </w:r>
    </w:p>
    <w:p>
      <w:pPr>
        <w:pStyle w:val="BodyText"/>
        <w:ind w:left="402"/>
        <w:spacing w:before="186" w:line="221" w:lineRule="auto"/>
        <w:outlineLvl w:val="6"/>
        <w:rPr>
          <w:sz w:val="21"/>
          <w:szCs w:val="21"/>
        </w:rPr>
      </w:pPr>
      <w:r>
        <w:rPr>
          <w:sz w:val="21"/>
          <w:szCs w:val="21"/>
          <w:b/>
          <w:bCs/>
          <w:spacing w:val="-5"/>
        </w:rPr>
        <w:t>2.</w:t>
      </w:r>
      <w:r>
        <w:rPr>
          <w:sz w:val="21"/>
          <w:szCs w:val="21"/>
          <w:spacing w:val="-5"/>
        </w:rPr>
        <w:t xml:space="preserve"> </w:t>
      </w:r>
      <w:r>
        <w:rPr>
          <w:sz w:val="21"/>
          <w:szCs w:val="21"/>
          <w:b/>
          <w:bCs/>
          <w:spacing w:val="-5"/>
        </w:rPr>
        <w:t>简化需求到开发的过程</w:t>
      </w:r>
    </w:p>
    <w:p>
      <w:pPr>
        <w:ind w:right="14" w:firstLine="429"/>
        <w:spacing w:before="194" w:line="269" w:lineRule="auto"/>
        <w:jc w:val="both"/>
        <w:rPr>
          <w:rFonts w:ascii="SimSun" w:hAnsi="SimSun" w:eastAsia="SimSun" w:cs="SimSun"/>
          <w:sz w:val="21"/>
          <w:szCs w:val="21"/>
        </w:rPr>
      </w:pPr>
      <w:r>
        <w:rPr>
          <w:rFonts w:ascii="SimSun" w:hAnsi="SimSun" w:eastAsia="SimSun" w:cs="SimSun"/>
          <w:sz w:val="21"/>
          <w:szCs w:val="21"/>
          <w:spacing w:val="1"/>
        </w:rPr>
        <w:t>低代码平台通过业务组件化配置的形式，将</w:t>
      </w:r>
      <w:r>
        <w:rPr>
          <w:rFonts w:ascii="SimSun" w:hAnsi="SimSun" w:eastAsia="SimSun" w:cs="SimSun"/>
          <w:sz w:val="21"/>
          <w:szCs w:val="21"/>
        </w:rPr>
        <w:t>业务需求转化为数据、流程、规则等展现快 </w:t>
      </w:r>
      <w:r>
        <w:rPr>
          <w:rFonts w:ascii="SimSun" w:hAnsi="SimSun" w:eastAsia="SimSun" w:cs="SimSun"/>
          <w:sz w:val="21"/>
          <w:szCs w:val="21"/>
          <w:spacing w:val="-4"/>
        </w:rPr>
        <w:t>速建模的过程，业务化组装的过程更贴合业务场景，让业务需求能够所见即所得；通过可重用</w:t>
      </w:r>
      <w:r>
        <w:rPr>
          <w:rFonts w:ascii="SimSun" w:hAnsi="SimSun" w:eastAsia="SimSun" w:cs="SimSun"/>
          <w:sz w:val="21"/>
          <w:szCs w:val="21"/>
          <w:spacing w:val="7"/>
        </w:rPr>
        <w:t xml:space="preserve"> </w:t>
      </w:r>
      <w:r>
        <w:rPr>
          <w:rFonts w:ascii="SimSun" w:hAnsi="SimSun" w:eastAsia="SimSun" w:cs="SimSun"/>
          <w:sz w:val="21"/>
          <w:szCs w:val="21"/>
          <w:spacing w:val="-2"/>
        </w:rPr>
        <w:t>的业务组件，能有效地实现业务需求标准化和规范化，平台</w:t>
      </w:r>
      <w:r>
        <w:rPr>
          <w:rFonts w:ascii="SimSun" w:hAnsi="SimSun" w:eastAsia="SimSun" w:cs="SimSun"/>
          <w:sz w:val="21"/>
          <w:szCs w:val="21"/>
          <w:spacing w:val="-3"/>
        </w:rPr>
        <w:t>功能和业务组件屏蔽了技术细节，</w:t>
      </w:r>
      <w:r>
        <w:rPr>
          <w:rFonts w:ascii="SimSun" w:hAnsi="SimSun" w:eastAsia="SimSun" w:cs="SimSun"/>
          <w:sz w:val="21"/>
          <w:szCs w:val="21"/>
        </w:rPr>
        <w:t xml:space="preserve"> </w:t>
      </w:r>
      <w:r>
        <w:rPr>
          <w:rFonts w:ascii="SimSun" w:hAnsi="SimSun" w:eastAsia="SimSun" w:cs="SimSun"/>
          <w:sz w:val="21"/>
          <w:szCs w:val="21"/>
          <w:spacing w:val="-4"/>
        </w:rPr>
        <w:t>也无须考虑架构设计；应用开发过程依托于平台能力采用配置化</w:t>
      </w:r>
      <w:r>
        <w:rPr>
          <w:rFonts w:ascii="SimSun" w:hAnsi="SimSun" w:eastAsia="SimSun" w:cs="SimSun"/>
          <w:sz w:val="21"/>
          <w:szCs w:val="21"/>
          <w:spacing w:val="-5"/>
        </w:rPr>
        <w:t>的方式进行，无须编码，更稳 </w:t>
      </w:r>
      <w:r>
        <w:rPr>
          <w:rFonts w:ascii="SimSun" w:hAnsi="SimSun" w:eastAsia="SimSun" w:cs="SimSun"/>
          <w:sz w:val="21"/>
          <w:szCs w:val="21"/>
          <w:spacing w:val="-9"/>
        </w:rPr>
        <w:t>定可靠。</w:t>
      </w:r>
    </w:p>
    <w:p>
      <w:pPr>
        <w:ind w:right="83" w:firstLine="429"/>
        <w:spacing w:before="90" w:line="265" w:lineRule="auto"/>
        <w:jc w:val="both"/>
        <w:rPr>
          <w:rFonts w:ascii="SimSun" w:hAnsi="SimSun" w:eastAsia="SimSun" w:cs="SimSun"/>
          <w:sz w:val="21"/>
          <w:szCs w:val="21"/>
        </w:rPr>
      </w:pPr>
      <w:r>
        <w:rPr>
          <w:rFonts w:ascii="SimSun" w:hAnsi="SimSun" w:eastAsia="SimSun" w:cs="SimSun"/>
          <w:sz w:val="21"/>
          <w:szCs w:val="21"/>
          <w:spacing w:val="1"/>
        </w:rPr>
        <w:t>如上所述，有了低代码平台，需求沟通、架构设计、开发与测试</w:t>
      </w:r>
      <w:r>
        <w:rPr>
          <w:rFonts w:ascii="SimSun" w:hAnsi="SimSun" w:eastAsia="SimSun" w:cs="SimSun"/>
          <w:sz w:val="21"/>
          <w:szCs w:val="21"/>
        </w:rPr>
        <w:t>这几个阶段均有了极大 </w:t>
      </w:r>
      <w:r>
        <w:rPr>
          <w:rFonts w:ascii="SimSun" w:hAnsi="SimSun" w:eastAsia="SimSun" w:cs="SimSun"/>
          <w:sz w:val="21"/>
          <w:szCs w:val="21"/>
          <w:spacing w:val="-4"/>
        </w:rPr>
        <w:t>的简化，能够显著地提升应用需求到开发过程的效率。对于低代码平台支持不够完</w:t>
      </w:r>
      <w:r>
        <w:rPr>
          <w:rFonts w:ascii="SimSun" w:hAnsi="SimSun" w:eastAsia="SimSun" w:cs="SimSun"/>
          <w:sz w:val="21"/>
          <w:szCs w:val="21"/>
          <w:spacing w:val="-5"/>
        </w:rPr>
        <w:t>善的业务场</w:t>
      </w:r>
      <w:r>
        <w:rPr>
          <w:rFonts w:ascii="SimSun" w:hAnsi="SimSun" w:eastAsia="SimSun" w:cs="SimSun"/>
          <w:sz w:val="21"/>
          <w:szCs w:val="21"/>
        </w:rPr>
        <w:t xml:space="preserve"> </w:t>
      </w:r>
      <w:r>
        <w:rPr>
          <w:rFonts w:ascii="SimSun" w:hAnsi="SimSun" w:eastAsia="SimSun" w:cs="SimSun"/>
          <w:sz w:val="21"/>
          <w:szCs w:val="21"/>
          <w:spacing w:val="-4"/>
        </w:rPr>
        <w:t>景，基于低代码平台自身的柔性扩展能力，将可重用的部分下发到业务中台，沉淀为可重用的</w:t>
      </w:r>
      <w:r>
        <w:rPr>
          <w:rFonts w:ascii="SimSun" w:hAnsi="SimSun" w:eastAsia="SimSun" w:cs="SimSun"/>
          <w:sz w:val="21"/>
          <w:szCs w:val="21"/>
        </w:rPr>
        <w:t xml:space="preserve"> </w:t>
      </w:r>
      <w:r>
        <w:rPr>
          <w:rFonts w:ascii="SimSun" w:hAnsi="SimSun" w:eastAsia="SimSun" w:cs="SimSun"/>
          <w:sz w:val="21"/>
          <w:szCs w:val="21"/>
          <w:spacing w:val="-2"/>
        </w:rPr>
        <w:t>业务组件，再纳入到低代码平台中来，使得平台能够持续积累，发挥更大的价值。</w:t>
      </w:r>
    </w:p>
    <w:p>
      <w:pPr>
        <w:pStyle w:val="BodyText"/>
        <w:ind w:left="402"/>
        <w:spacing w:before="179" w:line="221" w:lineRule="auto"/>
        <w:outlineLvl w:val="6"/>
        <w:rPr>
          <w:sz w:val="21"/>
          <w:szCs w:val="21"/>
        </w:rPr>
      </w:pPr>
      <w:r>
        <w:rPr>
          <w:sz w:val="21"/>
          <w:szCs w:val="21"/>
          <w:b/>
          <w:bCs/>
          <w:spacing w:val="-4"/>
        </w:rPr>
        <w:t>3.</w:t>
      </w:r>
      <w:r>
        <w:rPr>
          <w:sz w:val="21"/>
          <w:szCs w:val="21"/>
          <w:spacing w:val="-4"/>
        </w:rPr>
        <w:t xml:space="preserve"> </w:t>
      </w:r>
      <w:r>
        <w:rPr>
          <w:sz w:val="21"/>
          <w:szCs w:val="21"/>
          <w:b/>
          <w:bCs/>
          <w:spacing w:val="-4"/>
        </w:rPr>
        <w:t>支持多应用的团队开发与管理</w:t>
      </w:r>
    </w:p>
    <w:p>
      <w:pPr>
        <w:ind w:right="71" w:firstLine="429"/>
        <w:spacing w:before="202" w:line="266" w:lineRule="auto"/>
        <w:rPr>
          <w:rFonts w:ascii="SimSun" w:hAnsi="SimSun" w:eastAsia="SimSun" w:cs="SimSun"/>
          <w:sz w:val="21"/>
          <w:szCs w:val="21"/>
        </w:rPr>
      </w:pPr>
      <w:r>
        <w:rPr>
          <w:rFonts w:ascii="SimSun" w:hAnsi="SimSun" w:eastAsia="SimSun" w:cs="SimSun"/>
          <w:sz w:val="21"/>
          <w:szCs w:val="21"/>
          <w:spacing w:val="1"/>
        </w:rPr>
        <w:t>低代码平台是高效构建应用的高级阶段，多应用并行开发是必</w:t>
      </w:r>
      <w:r>
        <w:rPr>
          <w:rFonts w:ascii="SimSun" w:hAnsi="SimSun" w:eastAsia="SimSun" w:cs="SimSun"/>
          <w:sz w:val="21"/>
          <w:szCs w:val="21"/>
        </w:rPr>
        <w:t>选项，通常需要支持为每 </w:t>
      </w:r>
      <w:r>
        <w:rPr>
          <w:rFonts w:ascii="SimSun" w:hAnsi="SimSun" w:eastAsia="SimSun" w:cs="SimSun"/>
          <w:sz w:val="21"/>
          <w:szCs w:val="21"/>
          <w:spacing w:val="-9"/>
        </w:rPr>
        <w:t>个应用指定开发人员和管理人员。开发人员负责应用的</w:t>
      </w:r>
      <w:r>
        <w:rPr>
          <w:rFonts w:ascii="SimSun" w:hAnsi="SimSun" w:eastAsia="SimSun" w:cs="SimSun"/>
          <w:sz w:val="21"/>
          <w:szCs w:val="21"/>
          <w:spacing w:val="-10"/>
        </w:rPr>
        <w:t>设计与配置；管理员则除了设计、配置、</w:t>
      </w:r>
      <w:r>
        <w:rPr>
          <w:rFonts w:ascii="SimSun" w:hAnsi="SimSun" w:eastAsia="SimSun" w:cs="SimSun"/>
          <w:sz w:val="21"/>
          <w:szCs w:val="21"/>
        </w:rPr>
        <w:t xml:space="preserve"> </w:t>
      </w:r>
      <w:r>
        <w:rPr>
          <w:rFonts w:ascii="SimSun" w:hAnsi="SimSun" w:eastAsia="SimSun" w:cs="SimSun"/>
          <w:sz w:val="21"/>
          <w:szCs w:val="21"/>
          <w:spacing w:val="-4"/>
        </w:rPr>
        <w:t>调整之外，还负责应用的运维工作。这种多应用模式类似</w:t>
      </w:r>
      <w:r>
        <w:rPr>
          <w:rFonts w:ascii="Times New Roman" w:hAnsi="Times New Roman" w:eastAsia="Times New Roman" w:cs="Times New Roman"/>
          <w:sz w:val="21"/>
          <w:szCs w:val="21"/>
          <w:spacing w:val="-4"/>
        </w:rPr>
        <w:t>SaaS</w:t>
      </w:r>
      <w:r>
        <w:rPr>
          <w:rFonts w:ascii="SimSun" w:hAnsi="SimSun" w:eastAsia="SimSun" w:cs="SimSun"/>
          <w:sz w:val="21"/>
          <w:szCs w:val="21"/>
          <w:spacing w:val="-4"/>
        </w:rPr>
        <w:t>服务的多租户模式，应用内部的</w:t>
      </w:r>
      <w:r>
        <w:rPr>
          <w:rFonts w:ascii="SimSun" w:hAnsi="SimSun" w:eastAsia="SimSun" w:cs="SimSun"/>
          <w:sz w:val="21"/>
          <w:szCs w:val="21"/>
          <w:spacing w:val="7"/>
        </w:rPr>
        <w:t xml:space="preserve"> </w:t>
      </w:r>
      <w:r>
        <w:rPr>
          <w:rFonts w:ascii="SimSun" w:hAnsi="SimSun" w:eastAsia="SimSun" w:cs="SimSun"/>
          <w:sz w:val="21"/>
          <w:szCs w:val="21"/>
          <w:spacing w:val="-4"/>
        </w:rPr>
        <w:t>功能模块、流程、数据模型等可以共享，而应用之间则需要数据隔离，但必须支持通过服务集</w:t>
      </w:r>
    </w:p>
    <w:p>
      <w:pPr>
        <w:spacing w:line="266" w:lineRule="auto"/>
        <w:sectPr>
          <w:headerReference w:type="default" r:id="rId482"/>
          <w:pgSz w:w="9250" w:h="13980"/>
          <w:pgMar w:top="502" w:right="279" w:bottom="400" w:left="440" w:header="288" w:footer="0" w:gutter="0"/>
        </w:sectPr>
        <w:rPr>
          <w:rFonts w:ascii="SimSun" w:hAnsi="SimSun" w:eastAsia="SimSun" w:cs="SimSun"/>
          <w:sz w:val="21"/>
          <w:szCs w:val="21"/>
        </w:rPr>
      </w:pPr>
    </w:p>
    <w:p>
      <w:pPr>
        <w:spacing w:line="312" w:lineRule="auto"/>
        <w:rPr>
          <w:rFonts w:ascii="Arial"/>
          <w:sz w:val="21"/>
        </w:rPr>
      </w:pPr>
      <w:r/>
    </w:p>
    <w:p>
      <w:pPr>
        <w:ind w:left="19" w:right="40"/>
        <w:spacing w:before="65" w:line="276" w:lineRule="auto"/>
        <w:jc w:val="both"/>
        <w:rPr>
          <w:rFonts w:ascii="SimSun" w:hAnsi="SimSun" w:eastAsia="SimSun" w:cs="SimSun"/>
          <w:sz w:val="20"/>
          <w:szCs w:val="20"/>
        </w:rPr>
      </w:pPr>
      <w:r>
        <w:rPr>
          <w:rFonts w:ascii="SimSun" w:hAnsi="SimSun" w:eastAsia="SimSun" w:cs="SimSun"/>
          <w:sz w:val="20"/>
          <w:szCs w:val="20"/>
          <w:spacing w:val="6"/>
        </w:rPr>
        <w:t>成方式让应用能够互联互通。对于应用开发方式，企业级应用相对要求较高，应用的复杂度也</w:t>
      </w:r>
      <w:r>
        <w:rPr>
          <w:rFonts w:ascii="SimSun" w:hAnsi="SimSun" w:eastAsia="SimSun" w:cs="SimSun"/>
          <w:sz w:val="20"/>
          <w:szCs w:val="20"/>
          <w:spacing w:val="4"/>
        </w:rPr>
        <w:t xml:space="preserve"> </w:t>
      </w:r>
      <w:r>
        <w:rPr>
          <w:rFonts w:ascii="SimSun" w:hAnsi="SimSun" w:eastAsia="SimSun" w:cs="SimSun"/>
          <w:sz w:val="20"/>
          <w:szCs w:val="20"/>
          <w:spacing w:val="2"/>
        </w:rPr>
        <w:t>比互联网的简单审批类表单、流程应用高得多。通常需要支持对功能模块按业务进行多级分类，</w:t>
      </w:r>
      <w:r>
        <w:rPr>
          <w:rFonts w:ascii="SimSun" w:hAnsi="SimSun" w:eastAsia="SimSun" w:cs="SimSun"/>
          <w:sz w:val="20"/>
          <w:szCs w:val="20"/>
          <w:spacing w:val="14"/>
        </w:rPr>
        <w:t xml:space="preserve"> </w:t>
      </w:r>
      <w:r>
        <w:rPr>
          <w:rFonts w:ascii="SimSun" w:hAnsi="SimSun" w:eastAsia="SimSun" w:cs="SimSun"/>
          <w:sz w:val="20"/>
          <w:szCs w:val="20"/>
          <w:spacing w:val="6"/>
        </w:rPr>
        <w:t>即模块按业务特性分类管理和开发，结合低代码平台的高效性，通常一个业务</w:t>
      </w:r>
      <w:r>
        <w:rPr>
          <w:rFonts w:ascii="SimSun" w:hAnsi="SimSun" w:eastAsia="SimSun" w:cs="SimSun"/>
          <w:sz w:val="20"/>
          <w:szCs w:val="20"/>
          <w:spacing w:val="5"/>
        </w:rPr>
        <w:t>分给单人负责即</w:t>
      </w:r>
      <w:r>
        <w:rPr>
          <w:rFonts w:ascii="SimSun" w:hAnsi="SimSun" w:eastAsia="SimSun" w:cs="SimSun"/>
          <w:sz w:val="20"/>
          <w:szCs w:val="20"/>
        </w:rPr>
        <w:t xml:space="preserve"> </w:t>
      </w:r>
      <w:r>
        <w:rPr>
          <w:rFonts w:ascii="SimSun" w:hAnsi="SimSun" w:eastAsia="SimSun" w:cs="SimSun"/>
          <w:sz w:val="20"/>
          <w:szCs w:val="20"/>
          <w:spacing w:val="8"/>
        </w:rPr>
        <w:t>可。多级业务模块划分，能够更好地解决多人并行实</w:t>
      </w:r>
      <w:r>
        <w:rPr>
          <w:rFonts w:ascii="SimSun" w:hAnsi="SimSun" w:eastAsia="SimSun" w:cs="SimSun"/>
          <w:sz w:val="20"/>
          <w:szCs w:val="20"/>
          <w:spacing w:val="7"/>
        </w:rPr>
        <w:t>施导致的混乱和冲突问题。</w:t>
      </w:r>
    </w:p>
    <w:p>
      <w:pPr>
        <w:pStyle w:val="BodyText"/>
        <w:ind w:left="412"/>
        <w:spacing w:before="178" w:line="222" w:lineRule="auto"/>
        <w:outlineLvl w:val="6"/>
        <w:rPr>
          <w:sz w:val="20"/>
          <w:szCs w:val="20"/>
        </w:rPr>
      </w:pPr>
      <w:r>
        <w:rPr>
          <w:sz w:val="20"/>
          <w:szCs w:val="20"/>
          <w:b/>
          <w:bCs/>
          <w:spacing w:val="4"/>
        </w:rPr>
        <w:t>4.</w:t>
      </w:r>
      <w:r>
        <w:rPr>
          <w:sz w:val="20"/>
          <w:szCs w:val="20"/>
          <w:spacing w:val="-26"/>
        </w:rPr>
        <w:t xml:space="preserve"> </w:t>
      </w:r>
      <w:r>
        <w:rPr>
          <w:sz w:val="20"/>
          <w:szCs w:val="20"/>
          <w:b/>
          <w:bCs/>
          <w:spacing w:val="4"/>
        </w:rPr>
        <w:t>支持多版本管理与多环境部署</w:t>
      </w:r>
    </w:p>
    <w:p>
      <w:pPr>
        <w:ind w:left="19" w:right="90" w:firstLine="389"/>
        <w:spacing w:before="213" w:line="270" w:lineRule="auto"/>
        <w:jc w:val="both"/>
        <w:rPr>
          <w:rFonts w:ascii="SimSun" w:hAnsi="SimSun" w:eastAsia="SimSun" w:cs="SimSun"/>
          <w:sz w:val="20"/>
          <w:szCs w:val="20"/>
        </w:rPr>
      </w:pPr>
      <w:r>
        <w:rPr>
          <w:rFonts w:ascii="SimSun" w:hAnsi="SimSun" w:eastAsia="SimSun" w:cs="SimSun"/>
          <w:sz w:val="20"/>
          <w:szCs w:val="20"/>
          <w:spacing w:val="12"/>
        </w:rPr>
        <w:t>低代码平台虽然能够很大程度上缩短需求与开发的过程，然而在企业级应用场景下，对</w:t>
      </w:r>
      <w:r>
        <w:rPr>
          <w:rFonts w:ascii="SimSun" w:hAnsi="SimSun" w:eastAsia="SimSun" w:cs="SimSun"/>
          <w:sz w:val="20"/>
          <w:szCs w:val="20"/>
          <w:spacing w:val="1"/>
        </w:rPr>
        <w:t xml:space="preserve"> </w:t>
      </w:r>
      <w:r>
        <w:rPr>
          <w:rFonts w:ascii="SimSun" w:hAnsi="SimSun" w:eastAsia="SimSun" w:cs="SimSun"/>
          <w:sz w:val="20"/>
          <w:szCs w:val="20"/>
          <w:spacing w:val="9"/>
        </w:rPr>
        <w:t>于低代码平台的要求需要更多的“工程性”而</w:t>
      </w:r>
      <w:r>
        <w:rPr>
          <w:rFonts w:ascii="SimSun" w:hAnsi="SimSun" w:eastAsia="SimSun" w:cs="SimSun"/>
          <w:sz w:val="20"/>
          <w:szCs w:val="20"/>
          <w:spacing w:val="8"/>
        </w:rPr>
        <w:t>非“工具性”,支持多版本管理与多环境部署就</w:t>
      </w:r>
      <w:r>
        <w:rPr>
          <w:rFonts w:ascii="SimSun" w:hAnsi="SimSun" w:eastAsia="SimSun" w:cs="SimSun"/>
          <w:sz w:val="20"/>
          <w:szCs w:val="20"/>
        </w:rPr>
        <w:t xml:space="preserve"> </w:t>
      </w:r>
      <w:r>
        <w:rPr>
          <w:rFonts w:ascii="SimSun" w:hAnsi="SimSun" w:eastAsia="SimSun" w:cs="SimSun"/>
          <w:sz w:val="20"/>
          <w:szCs w:val="20"/>
          <w:spacing w:val="5"/>
        </w:rPr>
        <w:t>是对工程性的重要支撑之一。</w:t>
      </w:r>
    </w:p>
    <w:p>
      <w:pPr>
        <w:ind w:left="769" w:hanging="357"/>
        <w:spacing w:before="172" w:line="277" w:lineRule="auto"/>
        <w:rPr>
          <w:rFonts w:ascii="KaiTi" w:hAnsi="KaiTi" w:eastAsia="KaiTi" w:cs="KaiTi"/>
          <w:sz w:val="20"/>
          <w:szCs w:val="20"/>
        </w:rPr>
      </w:pPr>
      <w:r>
        <w:rPr>
          <w:rFonts w:ascii="KaiTi" w:hAnsi="KaiTi" w:eastAsia="KaiTi" w:cs="KaiTi"/>
          <w:sz w:val="20"/>
          <w:szCs w:val="20"/>
          <w:b/>
          <w:bCs/>
          <w:spacing w:val="-4"/>
        </w:rPr>
        <w:t>3</w:t>
      </w:r>
      <w:r>
        <w:rPr>
          <w:rFonts w:ascii="KaiTi" w:hAnsi="KaiTi" w:eastAsia="KaiTi" w:cs="KaiTi"/>
          <w:sz w:val="20"/>
          <w:szCs w:val="20"/>
          <w:spacing w:val="-4"/>
        </w:rPr>
        <w:t xml:space="preserve">  </w:t>
      </w:r>
      <w:r>
        <w:rPr>
          <w:rFonts w:ascii="KaiTi" w:hAnsi="KaiTi" w:eastAsia="KaiTi" w:cs="KaiTi"/>
          <w:sz w:val="20"/>
          <w:szCs w:val="20"/>
          <w:spacing w:val="-4"/>
        </w:rPr>
        <w:t>多版本：</w:t>
      </w:r>
      <w:r>
        <w:rPr>
          <w:rFonts w:ascii="KaiTi" w:hAnsi="KaiTi" w:eastAsia="KaiTi" w:cs="KaiTi"/>
          <w:sz w:val="20"/>
          <w:szCs w:val="20"/>
          <w:spacing w:val="-4"/>
        </w:rPr>
        <w:t xml:space="preserve"> </w:t>
      </w:r>
      <w:r>
        <w:rPr>
          <w:rFonts w:ascii="KaiTi" w:hAnsi="KaiTi" w:eastAsia="KaiTi" w:cs="KaiTi"/>
          <w:sz w:val="20"/>
          <w:szCs w:val="20"/>
          <w:spacing w:val="-4"/>
        </w:rPr>
        <w:t>一般企业应用的业务数据模型通常是相对稳定的，如有变化，则需要从</w:t>
      </w:r>
      <w:r>
        <w:rPr>
          <w:rFonts w:ascii="KaiTi" w:hAnsi="KaiTi" w:eastAsia="KaiTi" w:cs="KaiTi"/>
          <w:sz w:val="20"/>
          <w:szCs w:val="20"/>
          <w:spacing w:val="-5"/>
        </w:rPr>
        <w:t>上至下进</w:t>
      </w:r>
      <w:r>
        <w:rPr>
          <w:rFonts w:ascii="KaiTi" w:hAnsi="KaiTi" w:eastAsia="KaiTi" w:cs="KaiTi"/>
          <w:sz w:val="20"/>
          <w:szCs w:val="20"/>
        </w:rPr>
        <w:t xml:space="preserve">  </w:t>
      </w:r>
      <w:r>
        <w:rPr>
          <w:rFonts w:ascii="KaiTi" w:hAnsi="KaiTi" w:eastAsia="KaiTi" w:cs="KaiTi"/>
          <w:sz w:val="20"/>
          <w:szCs w:val="20"/>
        </w:rPr>
        <w:t>行调整。而越往上层看，其对应的业务需求往往是多变的。</w:t>
      </w:r>
      <w:r>
        <w:rPr>
          <w:rFonts w:ascii="KaiTi" w:hAnsi="KaiTi" w:eastAsia="KaiTi" w:cs="KaiTi"/>
          <w:sz w:val="20"/>
          <w:szCs w:val="20"/>
          <w:spacing w:val="-1"/>
        </w:rPr>
        <w:t>部分企业(如银行、证券、海</w:t>
      </w:r>
      <w:r>
        <w:rPr>
          <w:rFonts w:ascii="KaiTi" w:hAnsi="KaiTi" w:eastAsia="KaiTi" w:cs="KaiTi"/>
          <w:sz w:val="20"/>
          <w:szCs w:val="20"/>
        </w:rPr>
        <w:t xml:space="preserve">  </w:t>
      </w:r>
      <w:r>
        <w:rPr>
          <w:rFonts w:ascii="KaiTi" w:hAnsi="KaiTi" w:eastAsia="KaiTi" w:cs="KaiTi"/>
          <w:sz w:val="20"/>
          <w:szCs w:val="20"/>
          <w:spacing w:val="-4"/>
        </w:rPr>
        <w:t>关)的应用对于功能需求变更灵活性要求高的同时，还有着严格的正确性要求，</w:t>
      </w:r>
      <w:r>
        <w:rPr>
          <w:rFonts w:ascii="KaiTi" w:hAnsi="KaiTi" w:eastAsia="KaiTi" w:cs="KaiTi"/>
          <w:sz w:val="20"/>
          <w:szCs w:val="20"/>
          <w:spacing w:val="65"/>
        </w:rPr>
        <w:t xml:space="preserve"> </w:t>
      </w:r>
      <w:r>
        <w:rPr>
          <w:rFonts w:ascii="KaiTi" w:hAnsi="KaiTi" w:eastAsia="KaiTi" w:cs="KaiTi"/>
          <w:sz w:val="20"/>
          <w:szCs w:val="20"/>
          <w:spacing w:val="-4"/>
        </w:rPr>
        <w:t>一旦新的</w:t>
      </w:r>
      <w:r>
        <w:rPr>
          <w:rFonts w:ascii="KaiTi" w:hAnsi="KaiTi" w:eastAsia="KaiTi" w:cs="KaiTi"/>
          <w:sz w:val="20"/>
          <w:szCs w:val="20"/>
        </w:rPr>
        <w:t xml:space="preserve"> </w:t>
      </w:r>
      <w:r>
        <w:rPr>
          <w:rFonts w:ascii="KaiTi" w:hAnsi="KaiTi" w:eastAsia="KaiTi" w:cs="KaiTi"/>
          <w:sz w:val="20"/>
          <w:szCs w:val="20"/>
          <w:spacing w:val="-3"/>
        </w:rPr>
        <w:t>应用功能发布后发现问题，要求能够及时快速地回退到之前的版本。这样的场景就要求低</w:t>
      </w:r>
      <w:r>
        <w:rPr>
          <w:rFonts w:ascii="KaiTi" w:hAnsi="KaiTi" w:eastAsia="KaiTi" w:cs="KaiTi"/>
          <w:sz w:val="20"/>
          <w:szCs w:val="20"/>
          <w:spacing w:val="6"/>
        </w:rPr>
        <w:t xml:space="preserve">  </w:t>
      </w:r>
      <w:r>
        <w:rPr>
          <w:rFonts w:ascii="KaiTi" w:hAnsi="KaiTi" w:eastAsia="KaiTi" w:cs="KaiTi"/>
          <w:sz w:val="20"/>
          <w:szCs w:val="20"/>
        </w:rPr>
        <w:t>代码平台对于流程模型、规则模型、业务展现模型等变化频度</w:t>
      </w:r>
      <w:r>
        <w:rPr>
          <w:rFonts w:ascii="KaiTi" w:hAnsi="KaiTi" w:eastAsia="KaiTi" w:cs="KaiTi"/>
          <w:sz w:val="20"/>
          <w:szCs w:val="20"/>
          <w:spacing w:val="-1"/>
        </w:rPr>
        <w:t>高的模块支持多版本管理。</w:t>
      </w:r>
      <w:r>
        <w:rPr>
          <w:rFonts w:ascii="KaiTi" w:hAnsi="KaiTi" w:eastAsia="KaiTi" w:cs="KaiTi"/>
          <w:sz w:val="20"/>
          <w:szCs w:val="20"/>
        </w:rPr>
        <w:t xml:space="preserve"> </w:t>
      </w:r>
      <w:r>
        <w:rPr>
          <w:rFonts w:ascii="KaiTi" w:hAnsi="KaiTi" w:eastAsia="KaiTi" w:cs="KaiTi"/>
          <w:sz w:val="20"/>
          <w:szCs w:val="20"/>
          <w:spacing w:val="-3"/>
        </w:rPr>
        <w:t>比如：模块变更需要创建新版本，已提交的正式版本不允许修改，已发布的版本可以撤销</w:t>
      </w:r>
      <w:r>
        <w:rPr>
          <w:rFonts w:ascii="KaiTi" w:hAnsi="KaiTi" w:eastAsia="KaiTi" w:cs="KaiTi"/>
          <w:sz w:val="20"/>
          <w:szCs w:val="20"/>
          <w:spacing w:val="8"/>
        </w:rPr>
        <w:t xml:space="preserve">  </w:t>
      </w:r>
      <w:r>
        <w:rPr>
          <w:rFonts w:ascii="KaiTi" w:hAnsi="KaiTi" w:eastAsia="KaiTi" w:cs="KaiTi"/>
          <w:sz w:val="20"/>
          <w:szCs w:val="20"/>
          <w:spacing w:val="-3"/>
        </w:rPr>
        <w:t>回滚，不同基线版本的业务化变更比对能力等。</w:t>
      </w:r>
    </w:p>
    <w:p>
      <w:pPr>
        <w:ind w:left="742"/>
        <w:spacing w:before="108" w:line="220" w:lineRule="auto"/>
        <w:rPr>
          <w:rFonts w:ascii="KaiTi" w:hAnsi="KaiTi" w:eastAsia="KaiTi" w:cs="KaiTi"/>
          <w:sz w:val="20"/>
          <w:szCs w:val="20"/>
        </w:rPr>
      </w:pPr>
      <w:r>
        <w:rPr>
          <w:rFonts w:ascii="KaiTi" w:hAnsi="KaiTi" w:eastAsia="KaiTi" w:cs="KaiTi"/>
          <w:sz w:val="20"/>
          <w:szCs w:val="20"/>
          <w:b/>
          <w:bCs/>
          <w:spacing w:val="-4"/>
        </w:rPr>
        <w:t>多环境：然而与互联网应用不同，绝大多数企业级应用都需要经过严格的</w:t>
      </w:r>
      <w:r>
        <w:rPr>
          <w:rFonts w:ascii="KaiTi" w:hAnsi="KaiTi" w:eastAsia="KaiTi" w:cs="KaiTi"/>
          <w:sz w:val="20"/>
          <w:szCs w:val="20"/>
          <w:b/>
          <w:bCs/>
          <w:spacing w:val="-5"/>
        </w:rPr>
        <w:t>测试验收才允许</w:t>
      </w:r>
    </w:p>
    <w:p>
      <w:pPr>
        <w:ind w:left="769" w:right="19"/>
        <w:spacing w:before="74" w:line="273" w:lineRule="auto"/>
        <w:jc w:val="both"/>
        <w:rPr>
          <w:rFonts w:ascii="KaiTi" w:hAnsi="KaiTi" w:eastAsia="KaiTi" w:cs="KaiTi"/>
          <w:sz w:val="20"/>
          <w:szCs w:val="20"/>
        </w:rPr>
      </w:pPr>
      <w:r>
        <w:rPr>
          <w:rFonts w:ascii="KaiTi" w:hAnsi="KaiTi" w:eastAsia="KaiTi" w:cs="KaiTi"/>
          <w:sz w:val="20"/>
          <w:szCs w:val="20"/>
          <w:spacing w:val="-3"/>
        </w:rPr>
        <w:t>发布，低代码平台也不例外。并且，低代码平台也是必须要求多环境部署的，也需要部署</w:t>
      </w:r>
      <w:r>
        <w:rPr>
          <w:rFonts w:ascii="KaiTi" w:hAnsi="KaiTi" w:eastAsia="KaiTi" w:cs="KaiTi"/>
          <w:sz w:val="20"/>
          <w:szCs w:val="20"/>
          <w:spacing w:val="-3"/>
        </w:rPr>
        <w:t xml:space="preserve"> </w:t>
      </w:r>
      <w:r>
        <w:rPr>
          <w:rFonts w:ascii="KaiTi" w:hAnsi="KaiTi" w:eastAsia="KaiTi" w:cs="KaiTi"/>
          <w:sz w:val="20"/>
          <w:szCs w:val="20"/>
          <w:spacing w:val="-4"/>
        </w:rPr>
        <w:t>多套环境，比如：集成测试</w:t>
      </w:r>
      <w:r>
        <w:rPr>
          <w:rFonts w:ascii="KaiTi" w:hAnsi="KaiTi" w:eastAsia="KaiTi" w:cs="KaiTi"/>
          <w:sz w:val="20"/>
          <w:szCs w:val="20"/>
          <w:spacing w:val="-25"/>
        </w:rPr>
        <w:t xml:space="preserve"> </w:t>
      </w:r>
      <w:r>
        <w:rPr>
          <w:rFonts w:ascii="Times New Roman" w:hAnsi="Times New Roman" w:eastAsia="Times New Roman" w:cs="Times New Roman"/>
          <w:sz w:val="20"/>
          <w:szCs w:val="20"/>
          <w:spacing w:val="-4"/>
        </w:rPr>
        <w:t>SIT</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4"/>
        </w:rPr>
        <w:t>、</w:t>
      </w:r>
      <w:r>
        <w:rPr>
          <w:rFonts w:ascii="KaiTi" w:hAnsi="KaiTi" w:eastAsia="KaiTi" w:cs="KaiTi"/>
          <w:sz w:val="20"/>
          <w:szCs w:val="20"/>
          <w:spacing w:val="-4"/>
        </w:rPr>
        <w:t>验收测试</w:t>
      </w:r>
      <w:r>
        <w:rPr>
          <w:rFonts w:ascii="KaiTi" w:hAnsi="KaiTi" w:eastAsia="KaiTi" w:cs="KaiTi"/>
          <w:sz w:val="20"/>
          <w:szCs w:val="20"/>
          <w:spacing w:val="-4"/>
        </w:rPr>
        <w:t xml:space="preserve"> </w:t>
      </w:r>
      <w:r>
        <w:rPr>
          <w:rFonts w:ascii="Times New Roman" w:hAnsi="Times New Roman" w:eastAsia="Times New Roman" w:cs="Times New Roman"/>
          <w:sz w:val="20"/>
          <w:szCs w:val="20"/>
          <w:spacing w:val="-4"/>
        </w:rPr>
        <w:t>UAT</w:t>
      </w:r>
      <w:r>
        <w:rPr>
          <w:rFonts w:ascii="SimSun" w:hAnsi="SimSun" w:eastAsia="SimSun" w:cs="SimSun"/>
          <w:sz w:val="20"/>
          <w:szCs w:val="20"/>
          <w:spacing w:val="-4"/>
        </w:rPr>
        <w:t>、</w:t>
      </w:r>
      <w:r>
        <w:rPr>
          <w:rFonts w:ascii="KaiTi" w:hAnsi="KaiTi" w:eastAsia="KaiTi" w:cs="KaiTi"/>
          <w:sz w:val="20"/>
          <w:szCs w:val="20"/>
          <w:spacing w:val="-4"/>
        </w:rPr>
        <w:t>生产环境</w:t>
      </w:r>
      <w:r>
        <w:rPr>
          <w:rFonts w:ascii="KaiTi" w:hAnsi="KaiTi" w:eastAsia="KaiTi" w:cs="KaiTi"/>
          <w:sz w:val="20"/>
          <w:szCs w:val="20"/>
          <w:spacing w:val="-4"/>
        </w:rPr>
        <w:t xml:space="preserve"> </w:t>
      </w:r>
      <w:r>
        <w:rPr>
          <w:rFonts w:ascii="Times New Roman" w:hAnsi="Times New Roman" w:eastAsia="Times New Roman" w:cs="Times New Roman"/>
          <w:sz w:val="20"/>
          <w:szCs w:val="20"/>
          <w:spacing w:val="-4"/>
        </w:rPr>
        <w:t>PRD</w:t>
      </w:r>
      <w:r>
        <w:rPr>
          <w:rFonts w:ascii="Times New Roman" w:hAnsi="Times New Roman" w:eastAsia="Times New Roman" w:cs="Times New Roman"/>
          <w:sz w:val="20"/>
          <w:szCs w:val="20"/>
          <w:spacing w:val="15"/>
          <w:w w:val="101"/>
        </w:rPr>
        <w:t xml:space="preserve"> </w:t>
      </w:r>
      <w:r>
        <w:rPr>
          <w:rFonts w:ascii="KaiTi" w:hAnsi="KaiTi" w:eastAsia="KaiTi" w:cs="KaiTi"/>
          <w:sz w:val="20"/>
          <w:szCs w:val="20"/>
          <w:spacing w:val="-4"/>
        </w:rPr>
        <w:t>等。由于要支持基于多</w:t>
      </w:r>
      <w:r>
        <w:rPr>
          <w:rFonts w:ascii="KaiTi" w:hAnsi="KaiTi" w:eastAsia="KaiTi" w:cs="KaiTi"/>
          <w:sz w:val="20"/>
          <w:szCs w:val="20"/>
        </w:rPr>
        <w:t xml:space="preserve"> </w:t>
      </w:r>
      <w:r>
        <w:rPr>
          <w:rFonts w:ascii="KaiTi" w:hAnsi="KaiTi" w:eastAsia="KaiTi" w:cs="KaiTi"/>
          <w:sz w:val="20"/>
          <w:szCs w:val="20"/>
          <w:spacing w:val="-3"/>
        </w:rPr>
        <w:t>环境应用发布上线的场景，另一个非常重要的需求就是在不同环境切换过程中，应用功能</w:t>
      </w:r>
      <w:r>
        <w:rPr>
          <w:rFonts w:ascii="KaiTi" w:hAnsi="KaiTi" w:eastAsia="KaiTi" w:cs="KaiTi"/>
          <w:sz w:val="20"/>
          <w:szCs w:val="20"/>
          <w:spacing w:val="-3"/>
        </w:rPr>
        <w:t xml:space="preserve"> </w:t>
      </w:r>
      <w:r>
        <w:rPr>
          <w:rFonts w:ascii="KaiTi" w:hAnsi="KaiTi" w:eastAsia="KaiTi" w:cs="KaiTi"/>
          <w:sz w:val="20"/>
          <w:szCs w:val="20"/>
          <w:spacing w:val="-1"/>
        </w:rPr>
        <w:t>模块需要能够提供方便快捷的迁移方式，通常的解决方案就是需要支持应用功能的导出、</w:t>
      </w:r>
      <w:r>
        <w:rPr>
          <w:rFonts w:ascii="KaiTi" w:hAnsi="KaiTi" w:eastAsia="KaiTi" w:cs="KaiTi"/>
          <w:sz w:val="20"/>
          <w:szCs w:val="20"/>
          <w:spacing w:val="8"/>
        </w:rPr>
        <w:t xml:space="preserve"> </w:t>
      </w:r>
      <w:r>
        <w:rPr>
          <w:rFonts w:ascii="KaiTi" w:hAnsi="KaiTi" w:eastAsia="KaiTi" w:cs="KaiTi"/>
          <w:sz w:val="20"/>
          <w:szCs w:val="20"/>
          <w:spacing w:val="-2"/>
        </w:rPr>
        <w:t>导入能力。将变更的应用功能模块导出为可部署的资源包，切换到另一个环境后导入。</w:t>
      </w:r>
    </w:p>
    <w:p>
      <w:pPr>
        <w:ind w:left="19" w:right="91" w:firstLine="389"/>
        <w:spacing w:before="249" w:line="270" w:lineRule="auto"/>
        <w:jc w:val="both"/>
        <w:rPr>
          <w:rFonts w:ascii="SimSun" w:hAnsi="SimSun" w:eastAsia="SimSun" w:cs="SimSun"/>
          <w:sz w:val="20"/>
          <w:szCs w:val="20"/>
        </w:rPr>
      </w:pPr>
      <w:r>
        <w:rPr>
          <w:rFonts w:ascii="SimSun" w:hAnsi="SimSun" w:eastAsia="SimSun" w:cs="SimSun"/>
          <w:sz w:val="20"/>
          <w:szCs w:val="20"/>
          <w:spacing w:val="12"/>
        </w:rPr>
        <w:t>对于这样的多版本、多环境应用导出和导入功</w:t>
      </w:r>
      <w:r>
        <w:rPr>
          <w:rFonts w:ascii="SimSun" w:hAnsi="SimSun" w:eastAsia="SimSun" w:cs="SimSun"/>
          <w:sz w:val="20"/>
          <w:szCs w:val="20"/>
          <w:spacing w:val="11"/>
        </w:rPr>
        <w:t>能的需求来说，市面上的绝大部分低代码</w:t>
      </w:r>
      <w:r>
        <w:rPr>
          <w:rFonts w:ascii="SimSun" w:hAnsi="SimSun" w:eastAsia="SimSun" w:cs="SimSun"/>
          <w:sz w:val="20"/>
          <w:szCs w:val="20"/>
        </w:rPr>
        <w:t xml:space="preserve"> </w:t>
      </w:r>
      <w:r>
        <w:rPr>
          <w:rFonts w:ascii="SimSun" w:hAnsi="SimSun" w:eastAsia="SimSun" w:cs="SimSun"/>
          <w:sz w:val="20"/>
          <w:szCs w:val="20"/>
          <w:spacing w:val="6"/>
        </w:rPr>
        <w:t>或零代码平台都不具备，其看似简单的设计和发布操作过程，实际却并不适合企业级应用。这</w:t>
      </w:r>
      <w:r>
        <w:rPr>
          <w:rFonts w:ascii="SimSun" w:hAnsi="SimSun" w:eastAsia="SimSun" w:cs="SimSun"/>
          <w:sz w:val="20"/>
          <w:szCs w:val="20"/>
          <w:spacing w:val="1"/>
        </w:rPr>
        <w:t xml:space="preserve"> </w:t>
      </w:r>
      <w:r>
        <w:rPr>
          <w:rFonts w:ascii="SimSun" w:hAnsi="SimSun" w:eastAsia="SimSun" w:cs="SimSun"/>
          <w:sz w:val="20"/>
          <w:szCs w:val="20"/>
          <w:spacing w:val="8"/>
        </w:rPr>
        <w:t>也就是多数大型企业会选择厂商定制或者合作自建低代码平台的原因之一。</w:t>
      </w:r>
    </w:p>
    <w:p>
      <w:pPr>
        <w:pStyle w:val="BodyText"/>
        <w:ind w:left="412"/>
        <w:spacing w:before="179" w:line="222" w:lineRule="auto"/>
        <w:outlineLvl w:val="6"/>
        <w:rPr>
          <w:sz w:val="20"/>
          <w:szCs w:val="20"/>
        </w:rPr>
      </w:pPr>
      <w:r>
        <w:rPr>
          <w:sz w:val="20"/>
          <w:szCs w:val="20"/>
          <w:b/>
          <w:bCs/>
          <w:spacing w:val="6"/>
        </w:rPr>
        <w:t>5.</w:t>
      </w:r>
      <w:r>
        <w:rPr>
          <w:sz w:val="20"/>
          <w:szCs w:val="20"/>
          <w:spacing w:val="-36"/>
        </w:rPr>
        <w:t xml:space="preserve"> </w:t>
      </w:r>
      <w:r>
        <w:rPr>
          <w:sz w:val="20"/>
          <w:szCs w:val="20"/>
          <w:b/>
          <w:bCs/>
          <w:spacing w:val="6"/>
        </w:rPr>
        <w:t>低代码平台要支撑应用及可重用资产的运营能力</w:t>
      </w:r>
    </w:p>
    <w:p>
      <w:pPr>
        <w:ind w:left="19" w:right="39" w:firstLine="389"/>
        <w:spacing w:before="215" w:line="280" w:lineRule="auto"/>
        <w:jc w:val="both"/>
        <w:rPr>
          <w:rFonts w:ascii="SimSun" w:hAnsi="SimSun" w:eastAsia="SimSun" w:cs="SimSun"/>
          <w:sz w:val="20"/>
          <w:szCs w:val="20"/>
        </w:rPr>
      </w:pPr>
      <w:r>
        <w:rPr>
          <w:rFonts w:ascii="SimSun" w:hAnsi="SimSun" w:eastAsia="SimSun" w:cs="SimSun"/>
          <w:sz w:val="20"/>
          <w:szCs w:val="20"/>
          <w:spacing w:val="11"/>
        </w:rPr>
        <w:t>低代码平台在提升应用实施效率的同时，应用运营相关的能力也是必不可少。低代码平 </w:t>
      </w:r>
      <w:r>
        <w:rPr>
          <w:rFonts w:ascii="SimSun" w:hAnsi="SimSun" w:eastAsia="SimSun" w:cs="SimSun"/>
          <w:sz w:val="20"/>
          <w:szCs w:val="20"/>
          <w:spacing w:val="5"/>
        </w:rPr>
        <w:t>台应用实施过程中，其展现、流程、规则、服务、数据等，均使用平台提供的组件和能力来支 </w:t>
      </w:r>
      <w:r>
        <w:rPr>
          <w:rFonts w:ascii="SimSun" w:hAnsi="SimSun" w:eastAsia="SimSun" w:cs="SimSun"/>
          <w:sz w:val="20"/>
          <w:szCs w:val="20"/>
          <w:spacing w:val="7"/>
        </w:rPr>
        <w:t>撑，各层面的技术架构由平台自身架构决定，因此平台应该整体上从各应用的不同层面入手，</w:t>
      </w:r>
      <w:r>
        <w:rPr>
          <w:rFonts w:ascii="SimSun" w:hAnsi="SimSun" w:eastAsia="SimSun" w:cs="SimSun"/>
          <w:sz w:val="20"/>
          <w:szCs w:val="20"/>
          <w:spacing w:val="12"/>
        </w:rPr>
        <w:t xml:space="preserve"> </w:t>
      </w:r>
      <w:r>
        <w:rPr>
          <w:rFonts w:ascii="SimSun" w:hAnsi="SimSun" w:eastAsia="SimSun" w:cs="SimSun"/>
          <w:sz w:val="20"/>
          <w:szCs w:val="20"/>
          <w:spacing w:val="6"/>
        </w:rPr>
        <w:t>提供丰富和一致的运营管理能力。通常运营指标的分析监控，可以从平台和应用的不同视角入</w:t>
      </w:r>
      <w:r>
        <w:rPr>
          <w:rFonts w:ascii="SimSun" w:hAnsi="SimSun" w:eastAsia="SimSun" w:cs="SimSun"/>
          <w:sz w:val="20"/>
          <w:szCs w:val="20"/>
          <w:spacing w:val="1"/>
        </w:rPr>
        <w:t xml:space="preserve"> </w:t>
      </w:r>
      <w:r>
        <w:rPr>
          <w:rFonts w:ascii="SimSun" w:hAnsi="SimSun" w:eastAsia="SimSun" w:cs="SimSun"/>
          <w:sz w:val="20"/>
          <w:szCs w:val="20"/>
          <w:spacing w:val="3"/>
        </w:rPr>
        <w:t>手。应用相关运营指标说明如下：</w:t>
      </w:r>
    </w:p>
    <w:p>
      <w:pPr>
        <w:ind w:left="412"/>
        <w:spacing w:before="182" w:line="220" w:lineRule="auto"/>
        <w:rPr>
          <w:rFonts w:ascii="KaiTi" w:hAnsi="KaiTi" w:eastAsia="KaiTi" w:cs="KaiTi"/>
          <w:sz w:val="20"/>
          <w:szCs w:val="20"/>
        </w:rPr>
      </w:pPr>
      <w:r>
        <w:rPr>
          <w:rFonts w:ascii="KaiTi" w:hAnsi="KaiTi" w:eastAsia="KaiTi" w:cs="KaiTi"/>
          <w:sz w:val="20"/>
          <w:szCs w:val="20"/>
          <w:b/>
          <w:bCs/>
          <w:spacing w:val="-10"/>
        </w:rPr>
        <w:t>口</w:t>
      </w:r>
      <w:r>
        <w:rPr>
          <w:rFonts w:ascii="KaiTi" w:hAnsi="KaiTi" w:eastAsia="KaiTi" w:cs="KaiTi"/>
          <w:sz w:val="20"/>
          <w:szCs w:val="20"/>
          <w:spacing w:val="-10"/>
        </w:rPr>
        <w:t xml:space="preserve"> </w:t>
      </w:r>
      <w:r>
        <w:rPr>
          <w:rFonts w:ascii="KaiTi" w:hAnsi="KaiTi" w:eastAsia="KaiTi" w:cs="KaiTi"/>
          <w:sz w:val="20"/>
          <w:szCs w:val="20"/>
          <w:b/>
          <w:bCs/>
          <w:spacing w:val="-10"/>
        </w:rPr>
        <w:t>访问量：从应用角度监控用户、服务请求的数量和调用外部服务的数量。根据访问量数据，</w:t>
      </w:r>
    </w:p>
    <w:p>
      <w:pPr>
        <w:ind w:left="769"/>
        <w:spacing w:before="80" w:line="226" w:lineRule="auto"/>
        <w:rPr>
          <w:rFonts w:ascii="KaiTi" w:hAnsi="KaiTi" w:eastAsia="KaiTi" w:cs="KaiTi"/>
          <w:sz w:val="20"/>
          <w:szCs w:val="20"/>
        </w:rPr>
      </w:pPr>
      <w:r>
        <w:rPr>
          <w:rFonts w:ascii="KaiTi" w:hAnsi="KaiTi" w:eastAsia="KaiTi" w:cs="KaiTi"/>
          <w:sz w:val="20"/>
          <w:szCs w:val="20"/>
          <w:spacing w:val="-5"/>
        </w:rPr>
        <w:t>可以对应用进行流控和资源调配。</w:t>
      </w:r>
    </w:p>
    <w:p>
      <w:pPr>
        <w:ind w:right="24"/>
        <w:spacing w:before="56" w:line="220" w:lineRule="auto"/>
        <w:jc w:val="right"/>
        <w:rPr>
          <w:rFonts w:ascii="KaiTi" w:hAnsi="KaiTi" w:eastAsia="KaiTi" w:cs="KaiTi"/>
          <w:sz w:val="20"/>
          <w:szCs w:val="20"/>
        </w:rPr>
      </w:pPr>
      <w:r>
        <w:rPr>
          <w:rFonts w:ascii="KaiTi" w:hAnsi="KaiTi" w:eastAsia="KaiTi" w:cs="KaiTi"/>
          <w:sz w:val="20"/>
          <w:szCs w:val="20"/>
          <w:b/>
          <w:bCs/>
          <w:spacing w:val="-4"/>
        </w:rPr>
        <w:t>口，活跃用户数：可按日、周、月等不同维度监控应用的活跃用户数。根据活跃用户数指标，</w:t>
      </w:r>
    </w:p>
    <w:p>
      <w:pPr>
        <w:ind w:left="769"/>
        <w:spacing w:before="81" w:line="225" w:lineRule="auto"/>
        <w:rPr>
          <w:rFonts w:ascii="KaiTi" w:hAnsi="KaiTi" w:eastAsia="KaiTi" w:cs="KaiTi"/>
          <w:sz w:val="20"/>
          <w:szCs w:val="20"/>
        </w:rPr>
      </w:pPr>
      <w:r>
        <w:rPr>
          <w:rFonts w:ascii="KaiTi" w:hAnsi="KaiTi" w:eastAsia="KaiTi" w:cs="KaiTi"/>
          <w:sz w:val="20"/>
          <w:szCs w:val="20"/>
          <w:spacing w:val="-5"/>
        </w:rPr>
        <w:t>可以有效地衡量应用的业务价值。</w:t>
      </w:r>
    </w:p>
    <w:p>
      <w:pPr>
        <w:ind w:left="742"/>
        <w:spacing w:before="70" w:line="223" w:lineRule="auto"/>
        <w:rPr>
          <w:rFonts w:ascii="KaiTi" w:hAnsi="KaiTi" w:eastAsia="KaiTi" w:cs="KaiTi"/>
          <w:sz w:val="20"/>
          <w:szCs w:val="20"/>
        </w:rPr>
      </w:pPr>
      <w:r>
        <w:rPr>
          <w:rFonts w:ascii="KaiTi" w:hAnsi="KaiTi" w:eastAsia="KaiTi" w:cs="KaiTi"/>
          <w:sz w:val="20"/>
          <w:szCs w:val="20"/>
          <w:b/>
          <w:bCs/>
          <w:spacing w:val="-3"/>
        </w:rPr>
        <w:t>业务模块使用频率：分析应用内部不同模块的</w:t>
      </w:r>
      <w:r>
        <w:rPr>
          <w:rFonts w:ascii="KaiTi" w:hAnsi="KaiTi" w:eastAsia="KaiTi" w:cs="KaiTi"/>
          <w:sz w:val="20"/>
          <w:szCs w:val="20"/>
          <w:b/>
          <w:bCs/>
          <w:spacing w:val="-4"/>
        </w:rPr>
        <w:t>使用频率。根据模块使用频率可以分析应用</w:t>
      </w:r>
    </w:p>
    <w:p>
      <w:pPr>
        <w:ind w:left="769"/>
        <w:spacing w:before="79" w:line="220" w:lineRule="auto"/>
        <w:rPr>
          <w:rFonts w:ascii="KaiTi" w:hAnsi="KaiTi" w:eastAsia="KaiTi" w:cs="KaiTi"/>
          <w:sz w:val="20"/>
          <w:szCs w:val="20"/>
        </w:rPr>
      </w:pPr>
      <w:r>
        <w:rPr>
          <w:rFonts w:ascii="KaiTi" w:hAnsi="KaiTi" w:eastAsia="KaiTi" w:cs="KaiTi"/>
          <w:sz w:val="20"/>
          <w:szCs w:val="20"/>
          <w:spacing w:val="-1"/>
        </w:rPr>
        <w:t>内部模块的业务价值，可以作为进一步业务场景优化的依据之一。</w:t>
      </w:r>
    </w:p>
    <w:p>
      <w:pPr>
        <w:spacing w:line="220" w:lineRule="auto"/>
        <w:sectPr>
          <w:headerReference w:type="default" r:id="rId483"/>
          <w:pgSz w:w="9250" w:h="13980"/>
          <w:pgMar w:top="710" w:right="530" w:bottom="400" w:left="160" w:header="408" w:footer="0" w:gutter="0"/>
        </w:sectPr>
        <w:rPr>
          <w:rFonts w:ascii="KaiTi" w:hAnsi="KaiTi" w:eastAsia="KaiTi" w:cs="KaiTi"/>
          <w:sz w:val="20"/>
          <w:szCs w:val="20"/>
        </w:rPr>
      </w:pPr>
    </w:p>
    <w:p>
      <w:pPr>
        <w:spacing w:line="418" w:lineRule="auto"/>
        <w:rPr>
          <w:rFonts w:ascii="Arial"/>
          <w:sz w:val="21"/>
        </w:rPr>
      </w:pPr>
      <w:r/>
    </w:p>
    <w:p>
      <w:pPr>
        <w:ind w:left="409"/>
        <w:spacing w:before="65" w:line="219" w:lineRule="auto"/>
        <w:rPr>
          <w:rFonts w:ascii="SimSun" w:hAnsi="SimSun" w:eastAsia="SimSun" w:cs="SimSun"/>
          <w:sz w:val="20"/>
          <w:szCs w:val="20"/>
        </w:rPr>
      </w:pPr>
      <w:r>
        <w:rPr>
          <w:rFonts w:ascii="SimSun" w:hAnsi="SimSun" w:eastAsia="SimSun" w:cs="SimSun"/>
          <w:sz w:val="20"/>
          <w:szCs w:val="20"/>
          <w:spacing w:val="3"/>
        </w:rPr>
        <w:t>平台相关运营指标说明如下：</w:t>
      </w:r>
    </w:p>
    <w:p>
      <w:pPr>
        <w:spacing w:before="172" w:line="222" w:lineRule="auto"/>
        <w:jc w:val="right"/>
        <w:rPr>
          <w:rFonts w:ascii="KaiTi" w:hAnsi="KaiTi" w:eastAsia="KaiTi" w:cs="KaiTi"/>
          <w:sz w:val="20"/>
          <w:szCs w:val="20"/>
        </w:rPr>
      </w:pPr>
      <w:r>
        <w:rPr>
          <w:rFonts w:ascii="KaiTi" w:hAnsi="KaiTi" w:eastAsia="KaiTi" w:cs="KaiTi"/>
          <w:sz w:val="20"/>
          <w:szCs w:val="20"/>
          <w:b/>
          <w:bCs/>
          <w:spacing w:val="-2"/>
        </w:rPr>
        <w:t>平台接入接出情况：请求数量、最大响应时间、最小响应时间、平均响应时间、错误数、</w:t>
      </w:r>
    </w:p>
    <w:p>
      <w:pPr>
        <w:ind w:left="720"/>
        <w:spacing w:before="84" w:line="224" w:lineRule="auto"/>
        <w:rPr>
          <w:rFonts w:ascii="KaiTi" w:hAnsi="KaiTi" w:eastAsia="KaiTi" w:cs="KaiTi"/>
          <w:sz w:val="20"/>
          <w:szCs w:val="20"/>
        </w:rPr>
      </w:pPr>
      <w:r>
        <w:rPr>
          <w:rFonts w:ascii="KaiTi" w:hAnsi="KaiTi" w:eastAsia="KaiTi" w:cs="KaiTi"/>
          <w:sz w:val="20"/>
          <w:szCs w:val="20"/>
          <w:spacing w:val="-2"/>
        </w:rPr>
        <w:t>错误率。根据接入接出的指标可以分析平台的负</w:t>
      </w:r>
      <w:r>
        <w:rPr>
          <w:rFonts w:ascii="KaiTi" w:hAnsi="KaiTi" w:eastAsia="KaiTi" w:cs="KaiTi"/>
          <w:sz w:val="20"/>
          <w:szCs w:val="20"/>
          <w:spacing w:val="-3"/>
        </w:rPr>
        <w:t>载情况和健康程度。</w:t>
      </w:r>
    </w:p>
    <w:p>
      <w:pPr>
        <w:ind w:left="722"/>
        <w:spacing w:before="61" w:line="220" w:lineRule="auto"/>
        <w:rPr>
          <w:rFonts w:ascii="KaiTi" w:hAnsi="KaiTi" w:eastAsia="KaiTi" w:cs="KaiTi"/>
          <w:sz w:val="20"/>
          <w:szCs w:val="20"/>
        </w:rPr>
      </w:pPr>
      <w:r>
        <w:rPr>
          <w:rFonts w:ascii="KaiTi" w:hAnsi="KaiTi" w:eastAsia="KaiTi" w:cs="KaiTi"/>
          <w:sz w:val="20"/>
          <w:szCs w:val="20"/>
          <w:b/>
          <w:bCs/>
          <w:spacing w:val="-7"/>
        </w:rPr>
        <w:t>平台资源使用情况：</w:t>
      </w:r>
      <w:r>
        <w:rPr>
          <w:rFonts w:ascii="KaiTi" w:hAnsi="KaiTi" w:eastAsia="KaiTi" w:cs="KaiTi"/>
          <w:sz w:val="20"/>
          <w:szCs w:val="20"/>
          <w:spacing w:val="-7"/>
        </w:rPr>
        <w:t xml:space="preserve"> </w:t>
      </w:r>
      <w:r>
        <w:rPr>
          <w:rFonts w:ascii="Times New Roman" w:hAnsi="Times New Roman" w:eastAsia="Times New Roman" w:cs="Times New Roman"/>
          <w:sz w:val="20"/>
          <w:szCs w:val="20"/>
          <w:b/>
          <w:bCs/>
          <w:spacing w:val="-7"/>
        </w:rPr>
        <w:t>CPU</w:t>
      </w:r>
      <w:r>
        <w:rPr>
          <w:rFonts w:ascii="SimSun" w:hAnsi="SimSun" w:eastAsia="SimSun" w:cs="SimSun"/>
          <w:sz w:val="20"/>
          <w:szCs w:val="20"/>
          <w:b/>
          <w:bCs/>
          <w:spacing w:val="-7"/>
        </w:rPr>
        <w:t>、</w:t>
      </w:r>
      <w:r>
        <w:rPr>
          <w:rFonts w:ascii="KaiTi" w:hAnsi="KaiTi" w:eastAsia="KaiTi" w:cs="KaiTi"/>
          <w:sz w:val="20"/>
          <w:szCs w:val="20"/>
          <w:b/>
          <w:bCs/>
          <w:spacing w:val="-7"/>
        </w:rPr>
        <w:t>磁盘、内存、网络。根据这类运行指标监控，可以实施监控平</w:t>
      </w:r>
    </w:p>
    <w:p>
      <w:pPr>
        <w:ind w:left="720"/>
        <w:spacing w:before="70" w:line="224" w:lineRule="auto"/>
        <w:rPr>
          <w:rFonts w:ascii="KaiTi" w:hAnsi="KaiTi" w:eastAsia="KaiTi" w:cs="KaiTi"/>
          <w:sz w:val="20"/>
          <w:szCs w:val="20"/>
        </w:rPr>
      </w:pPr>
      <w:r>
        <w:rPr>
          <w:rFonts w:ascii="KaiTi" w:hAnsi="KaiTi" w:eastAsia="KaiTi" w:cs="KaiTi"/>
          <w:sz w:val="20"/>
          <w:szCs w:val="20"/>
          <w:spacing w:val="-3"/>
        </w:rPr>
        <w:t>台自身以及相关基础服务的资源使用情况监控。</w:t>
      </w:r>
    </w:p>
    <w:p>
      <w:pPr>
        <w:ind w:left="722"/>
        <w:spacing w:before="73" w:line="224" w:lineRule="auto"/>
        <w:rPr>
          <w:rFonts w:ascii="KaiTi" w:hAnsi="KaiTi" w:eastAsia="KaiTi" w:cs="KaiTi"/>
          <w:sz w:val="20"/>
          <w:szCs w:val="20"/>
        </w:rPr>
      </w:pPr>
      <w:r>
        <w:rPr>
          <w:rFonts w:ascii="KaiTi" w:hAnsi="KaiTi" w:eastAsia="KaiTi" w:cs="KaiTi"/>
          <w:sz w:val="20"/>
          <w:szCs w:val="20"/>
          <w:b/>
          <w:bCs/>
          <w:spacing w:val="-4"/>
        </w:rPr>
        <w:t>平台组件使用情况：组件分类统计数量、组件引用次数。根据这类</w:t>
      </w:r>
      <w:r>
        <w:rPr>
          <w:rFonts w:ascii="KaiTi" w:hAnsi="KaiTi" w:eastAsia="KaiTi" w:cs="KaiTi"/>
          <w:sz w:val="20"/>
          <w:szCs w:val="20"/>
          <w:b/>
          <w:bCs/>
          <w:spacing w:val="-5"/>
        </w:rPr>
        <w:t>指标分析可以了解到组</w:t>
      </w:r>
    </w:p>
    <w:p>
      <w:pPr>
        <w:ind w:left="720"/>
        <w:spacing w:before="76" w:line="220" w:lineRule="auto"/>
        <w:rPr>
          <w:rFonts w:ascii="KaiTi" w:hAnsi="KaiTi" w:eastAsia="KaiTi" w:cs="KaiTi"/>
          <w:sz w:val="20"/>
          <w:szCs w:val="20"/>
        </w:rPr>
      </w:pPr>
      <w:r>
        <w:rPr>
          <w:rFonts w:ascii="KaiTi" w:hAnsi="KaiTi" w:eastAsia="KaiTi" w:cs="KaiTi"/>
          <w:sz w:val="20"/>
          <w:szCs w:val="20"/>
          <w:spacing w:val="-2"/>
        </w:rPr>
        <w:t>件使用的情况，进而结合业务使用场景分析、优</w:t>
      </w:r>
      <w:r>
        <w:rPr>
          <w:rFonts w:ascii="KaiTi" w:hAnsi="KaiTi" w:eastAsia="KaiTi" w:cs="KaiTi"/>
          <w:sz w:val="20"/>
          <w:szCs w:val="20"/>
          <w:spacing w:val="-3"/>
        </w:rPr>
        <w:t>化组件的实施效率。</w:t>
      </w:r>
    </w:p>
    <w:p>
      <w:pPr>
        <w:ind w:left="719" w:right="68" w:hanging="307"/>
        <w:spacing w:before="69" w:line="262" w:lineRule="auto"/>
        <w:rPr>
          <w:rFonts w:ascii="KaiTi" w:hAnsi="KaiTi" w:eastAsia="KaiTi" w:cs="KaiTi"/>
          <w:sz w:val="20"/>
          <w:szCs w:val="20"/>
        </w:rPr>
      </w:pPr>
      <w:r>
        <w:rPr>
          <w:rFonts w:ascii="KaiTi" w:hAnsi="KaiTi" w:eastAsia="KaiTi" w:cs="KaiTi"/>
          <w:sz w:val="20"/>
          <w:szCs w:val="20"/>
          <w:b/>
          <w:bCs/>
        </w:rPr>
        <w:t>3</w:t>
      </w:r>
      <w:r>
        <w:rPr>
          <w:rFonts w:ascii="KaiTi" w:hAnsi="KaiTi" w:eastAsia="KaiTi" w:cs="KaiTi"/>
          <w:sz w:val="20"/>
          <w:szCs w:val="20"/>
        </w:rPr>
        <w:t xml:space="preserve">  </w:t>
      </w:r>
      <w:r>
        <w:rPr>
          <w:rFonts w:ascii="KaiTi" w:hAnsi="KaiTi" w:eastAsia="KaiTi" w:cs="KaiTi"/>
          <w:sz w:val="20"/>
          <w:szCs w:val="20"/>
        </w:rPr>
        <w:t>应用的服务等级协议</w:t>
      </w:r>
      <w:r>
        <w:rPr>
          <w:rFonts w:ascii="KaiTi" w:hAnsi="KaiTi" w:eastAsia="KaiTi" w:cs="KaiTi"/>
          <w:sz w:val="20"/>
          <w:szCs w:val="20"/>
        </w:rPr>
        <w:t xml:space="preserve"> </w:t>
      </w:r>
      <w:r>
        <w:rPr>
          <w:rFonts w:ascii="Times New Roman" w:hAnsi="Times New Roman" w:eastAsia="Times New Roman" w:cs="Times New Roman"/>
          <w:sz w:val="20"/>
          <w:szCs w:val="20"/>
        </w:rPr>
        <w:t>(SLA):      </w:t>
      </w:r>
      <w:r>
        <w:rPr>
          <w:rFonts w:ascii="KaiTi" w:hAnsi="KaiTi" w:eastAsia="KaiTi" w:cs="KaiTi"/>
          <w:sz w:val="20"/>
          <w:szCs w:val="20"/>
        </w:rPr>
        <w:t>平</w:t>
      </w:r>
      <w:r>
        <w:rPr>
          <w:rFonts w:ascii="KaiTi" w:hAnsi="KaiTi" w:eastAsia="KaiTi" w:cs="KaiTi"/>
          <w:sz w:val="20"/>
          <w:szCs w:val="20"/>
          <w:spacing w:val="-1"/>
        </w:rPr>
        <w:t>台中的不同应用，按照重要程度不同，可以分别制定服</w:t>
      </w:r>
      <w:r>
        <w:rPr>
          <w:rFonts w:ascii="KaiTi" w:hAnsi="KaiTi" w:eastAsia="KaiTi" w:cs="KaiTi"/>
          <w:sz w:val="20"/>
          <w:szCs w:val="20"/>
        </w:rPr>
        <w:t xml:space="preserve"> </w:t>
      </w:r>
      <w:r>
        <w:rPr>
          <w:rFonts w:ascii="KaiTi" w:hAnsi="KaiTi" w:eastAsia="KaiTi" w:cs="KaiTi"/>
          <w:sz w:val="20"/>
          <w:szCs w:val="20"/>
          <w:spacing w:val="-3"/>
        </w:rPr>
        <w:t>务等级协议。根据上述运营指标，结合应用的</w:t>
      </w:r>
      <w:r>
        <w:rPr>
          <w:rFonts w:ascii="KaiTi" w:hAnsi="KaiTi" w:eastAsia="KaiTi" w:cs="KaiTi"/>
          <w:sz w:val="20"/>
          <w:szCs w:val="20"/>
          <w:spacing w:val="-24"/>
        </w:rPr>
        <w:t xml:space="preserve"> </w:t>
      </w:r>
      <w:r>
        <w:rPr>
          <w:rFonts w:ascii="Times New Roman" w:hAnsi="Times New Roman" w:eastAsia="Times New Roman" w:cs="Times New Roman"/>
          <w:sz w:val="20"/>
          <w:szCs w:val="20"/>
          <w:spacing w:val="-3"/>
        </w:rPr>
        <w:t>SLA,  </w:t>
      </w:r>
      <w:r>
        <w:rPr>
          <w:rFonts w:ascii="KaiTi" w:hAnsi="KaiTi" w:eastAsia="KaiTi" w:cs="KaiTi"/>
          <w:sz w:val="20"/>
          <w:szCs w:val="20"/>
          <w:spacing w:val="-3"/>
        </w:rPr>
        <w:t>平台可以为不同级别的应用合理调度</w:t>
      </w:r>
      <w:r>
        <w:rPr>
          <w:rFonts w:ascii="KaiTi" w:hAnsi="KaiTi" w:eastAsia="KaiTi" w:cs="KaiTi"/>
          <w:sz w:val="20"/>
          <w:szCs w:val="20"/>
        </w:rPr>
        <w:t xml:space="preserve"> </w:t>
      </w:r>
      <w:r>
        <w:rPr>
          <w:rFonts w:ascii="KaiTi" w:hAnsi="KaiTi" w:eastAsia="KaiTi" w:cs="KaiTi"/>
          <w:sz w:val="20"/>
          <w:szCs w:val="20"/>
          <w:spacing w:val="-6"/>
        </w:rPr>
        <w:t>和分配资源，提升可靠性。</w:t>
      </w:r>
    </w:p>
    <w:p>
      <w:pPr>
        <w:ind w:right="58" w:firstLine="409"/>
        <w:spacing w:before="238" w:line="270" w:lineRule="auto"/>
        <w:jc w:val="both"/>
        <w:rPr>
          <w:rFonts w:ascii="SimSun" w:hAnsi="SimSun" w:eastAsia="SimSun" w:cs="SimSun"/>
          <w:sz w:val="20"/>
          <w:szCs w:val="20"/>
        </w:rPr>
      </w:pPr>
      <w:r>
        <w:rPr>
          <w:rFonts w:ascii="SimSun" w:hAnsi="SimSun" w:eastAsia="SimSun" w:cs="SimSun"/>
          <w:sz w:val="20"/>
          <w:szCs w:val="20"/>
          <w:spacing w:val="11"/>
        </w:rPr>
        <w:t>根据业务指标数据可以了解应用的业务运行情况和业务价值。根据平台与应用的运营指</w:t>
      </w:r>
      <w:r>
        <w:rPr>
          <w:rFonts w:ascii="SimSun" w:hAnsi="SimSun" w:eastAsia="SimSun" w:cs="SimSun"/>
          <w:sz w:val="20"/>
          <w:szCs w:val="20"/>
          <w:spacing w:val="14"/>
        </w:rPr>
        <w:t xml:space="preserve"> </w:t>
      </w:r>
      <w:r>
        <w:rPr>
          <w:rFonts w:ascii="SimSun" w:hAnsi="SimSun" w:eastAsia="SimSun" w:cs="SimSun"/>
          <w:sz w:val="20"/>
          <w:szCs w:val="20"/>
          <w:spacing w:val="7"/>
        </w:rPr>
        <w:t>标数据，可以及时了解平台与应用的运行健康状</w:t>
      </w:r>
      <w:r>
        <w:rPr>
          <w:rFonts w:ascii="SimSun" w:hAnsi="SimSun" w:eastAsia="SimSun" w:cs="SimSun"/>
          <w:sz w:val="20"/>
          <w:szCs w:val="20"/>
          <w:spacing w:val="6"/>
        </w:rPr>
        <w:t>况、性能以及可靠性。平台运营数据相关分析</w:t>
      </w:r>
      <w:r>
        <w:rPr>
          <w:rFonts w:ascii="SimSun" w:hAnsi="SimSun" w:eastAsia="SimSun" w:cs="SimSun"/>
          <w:sz w:val="20"/>
          <w:szCs w:val="20"/>
        </w:rPr>
        <w:t xml:space="preserve"> </w:t>
      </w:r>
      <w:r>
        <w:rPr>
          <w:rFonts w:ascii="SimSun" w:hAnsi="SimSun" w:eastAsia="SimSun" w:cs="SimSun"/>
          <w:sz w:val="20"/>
          <w:szCs w:val="20"/>
          <w:spacing w:val="6"/>
        </w:rPr>
        <w:t>监控是平台不断优化提升的重要依据之一。</w:t>
      </w:r>
    </w:p>
    <w:p>
      <w:pPr>
        <w:spacing w:line="270" w:lineRule="auto"/>
        <w:sectPr>
          <w:headerReference w:type="default" r:id="rId484"/>
          <w:pgSz w:w="9250" w:h="13980"/>
          <w:pgMar w:top="511" w:right="173" w:bottom="400" w:left="550" w:header="308" w:footer="0" w:gutter="0"/>
        </w:sectPr>
        <w:rPr>
          <w:rFonts w:ascii="SimSun" w:hAnsi="SimSun" w:eastAsia="SimSun" w:cs="SimSun"/>
          <w:sz w:val="20"/>
          <w:szCs w:val="20"/>
        </w:rPr>
      </w:pP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pStyle w:val="BodyText"/>
        <w:spacing w:before="192" w:line="989" w:lineRule="exact"/>
        <w:jc w:val="right"/>
        <w:rPr>
          <w:sz w:val="59"/>
          <w:szCs w:val="59"/>
        </w:rPr>
      </w:pPr>
      <w:bookmarkStart w:name="bookmark175" w:id="164"/>
      <w:bookmarkEnd w:id="164"/>
      <w:bookmarkStart w:name="bookmark176" w:id="165"/>
      <w:bookmarkEnd w:id="165"/>
      <w:r>
        <w:rPr>
          <w:sz w:val="59"/>
          <w:szCs w:val="59"/>
          <w:b/>
          <w:bCs/>
          <w:spacing w:val="-26"/>
          <w:position w:val="28"/>
        </w:rPr>
        <w:t>第</w:t>
      </w:r>
      <w:r>
        <w:rPr>
          <w:sz w:val="59"/>
          <w:szCs w:val="59"/>
          <w:spacing w:val="169"/>
          <w:position w:val="28"/>
        </w:rPr>
        <w:t xml:space="preserve"> </w:t>
      </w:r>
      <w:r>
        <w:rPr>
          <w:sz w:val="59"/>
          <w:szCs w:val="59"/>
          <w:b/>
          <w:bCs/>
          <w:spacing w:val="-25"/>
          <w:position w:val="28"/>
        </w:rPr>
        <w:t>9</w:t>
      </w:r>
      <w:r>
        <w:rPr>
          <w:sz w:val="59"/>
          <w:szCs w:val="59"/>
          <w:spacing w:val="187"/>
          <w:position w:val="28"/>
        </w:rPr>
        <w:t xml:space="preserve"> </w:t>
      </w:r>
      <w:r>
        <w:rPr>
          <w:sz w:val="59"/>
          <w:szCs w:val="59"/>
          <w:b/>
          <w:bCs/>
          <w:spacing w:val="-24"/>
          <w:position w:val="28"/>
        </w:rPr>
        <w:t>章</w:t>
      </w:r>
    </w:p>
    <w:p>
      <w:pPr>
        <w:ind w:right="19"/>
        <w:spacing w:line="220" w:lineRule="auto"/>
        <w:jc w:val="right"/>
        <w:rPr>
          <w:rFonts w:ascii="SimSun" w:hAnsi="SimSun" w:eastAsia="SimSun" w:cs="SimSun"/>
          <w:sz w:val="43"/>
          <w:szCs w:val="43"/>
        </w:rPr>
      </w:pPr>
      <w:r>
        <w:rPr>
          <w:rFonts w:ascii="SimSun" w:hAnsi="SimSun" w:eastAsia="SimSun" w:cs="SimSun"/>
          <w:sz w:val="43"/>
          <w:szCs w:val="43"/>
          <w:b/>
          <w:bCs/>
        </w:rPr>
        <w:t>用户体验平台：极致的交互体验</w:t>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ind w:right="17" w:firstLine="420"/>
        <w:spacing w:before="68" w:line="269" w:lineRule="auto"/>
        <w:jc w:val="both"/>
        <w:rPr>
          <w:rFonts w:ascii="SimSun" w:hAnsi="SimSun" w:eastAsia="SimSun" w:cs="SimSun"/>
          <w:sz w:val="21"/>
          <w:szCs w:val="21"/>
        </w:rPr>
      </w:pPr>
      <w:r>
        <w:rPr>
          <w:rFonts w:ascii="SimSun" w:hAnsi="SimSun" w:eastAsia="SimSun" w:cs="SimSun"/>
          <w:sz w:val="21"/>
          <w:szCs w:val="21"/>
          <w:spacing w:val="6"/>
        </w:rPr>
        <w:t>根据</w:t>
      </w:r>
      <w:r>
        <w:rPr>
          <w:rFonts w:ascii="Times New Roman" w:hAnsi="Times New Roman" w:eastAsia="Times New Roman" w:cs="Times New Roman"/>
          <w:sz w:val="21"/>
          <w:szCs w:val="21"/>
        </w:rPr>
        <w:t>Gartner</w:t>
      </w:r>
      <w:r>
        <w:rPr>
          <w:rFonts w:ascii="SimSun" w:hAnsi="SimSun" w:eastAsia="SimSun" w:cs="SimSun"/>
          <w:sz w:val="21"/>
          <w:szCs w:val="21"/>
          <w:spacing w:val="6"/>
        </w:rPr>
        <w:t>报告，下一代人(1995-2010年出生的人，占世界人口的27%)正在进入劳动 </w:t>
      </w:r>
      <w:r>
        <w:rPr>
          <w:rFonts w:ascii="SimSun" w:hAnsi="SimSun" w:eastAsia="SimSun" w:cs="SimSun"/>
          <w:sz w:val="21"/>
          <w:szCs w:val="21"/>
          <w:spacing w:val="-4"/>
        </w:rPr>
        <w:t>力市场并拥有消费能力。他们不太信任公司和品牌，希望被倾听和参与，快速改变偏好，并寻</w:t>
      </w:r>
      <w:r>
        <w:rPr>
          <w:rFonts w:ascii="SimSun" w:hAnsi="SimSun" w:eastAsia="SimSun" w:cs="SimSun"/>
          <w:sz w:val="21"/>
          <w:szCs w:val="21"/>
          <w:spacing w:val="5"/>
        </w:rPr>
        <w:t xml:space="preserve"> </w:t>
      </w:r>
      <w:r>
        <w:rPr>
          <w:rFonts w:ascii="SimSun" w:hAnsi="SimSun" w:eastAsia="SimSun" w:cs="SimSun"/>
          <w:sz w:val="21"/>
          <w:szCs w:val="21"/>
          <w:spacing w:val="-4"/>
        </w:rPr>
        <w:t>找提供真实和透明体验的雇主和品牌。能够更快地适应这些需求的企业将优于同行。人才和客</w:t>
      </w:r>
      <w:r>
        <w:rPr>
          <w:rFonts w:ascii="SimSun" w:hAnsi="SimSun" w:eastAsia="SimSun" w:cs="SimSun"/>
          <w:sz w:val="21"/>
          <w:szCs w:val="21"/>
          <w:spacing w:val="2"/>
        </w:rPr>
        <w:t xml:space="preserve"> </w:t>
      </w:r>
      <w:r>
        <w:rPr>
          <w:rFonts w:ascii="SimSun" w:hAnsi="SimSun" w:eastAsia="SimSun" w:cs="SimSun"/>
          <w:sz w:val="21"/>
          <w:szCs w:val="21"/>
          <w:spacing w:val="-4"/>
        </w:rPr>
        <w:t>户争夺战正在发生变化。雇佣合适的人才或获得合适的潜在客户是不够的——提供赢得客户忠</w:t>
      </w:r>
      <w:r>
        <w:rPr>
          <w:rFonts w:ascii="SimSun" w:hAnsi="SimSun" w:eastAsia="SimSun" w:cs="SimSun"/>
          <w:sz w:val="21"/>
          <w:szCs w:val="21"/>
          <w:spacing w:val="6"/>
        </w:rPr>
        <w:t xml:space="preserve"> </w:t>
      </w:r>
      <w:r>
        <w:rPr>
          <w:rFonts w:ascii="SimSun" w:hAnsi="SimSun" w:eastAsia="SimSun" w:cs="SimSun"/>
          <w:sz w:val="21"/>
          <w:szCs w:val="21"/>
          <w:spacing w:val="-6"/>
        </w:rPr>
        <w:t>诚度和拥护的体验才是关键。</w:t>
      </w:r>
    </w:p>
    <w:p>
      <w:pPr>
        <w:ind w:right="67" w:firstLine="420"/>
        <w:spacing w:before="81" w:line="246" w:lineRule="auto"/>
        <w:rPr>
          <w:rFonts w:ascii="SimSun" w:hAnsi="SimSun" w:eastAsia="SimSun" w:cs="SimSun"/>
          <w:sz w:val="21"/>
          <w:szCs w:val="21"/>
        </w:rPr>
      </w:pPr>
      <w:r>
        <w:rPr>
          <w:rFonts w:ascii="SimSun" w:hAnsi="SimSun" w:eastAsia="SimSun" w:cs="SimSun"/>
          <w:sz w:val="21"/>
          <w:szCs w:val="21"/>
          <w:spacing w:val="-5"/>
        </w:rPr>
        <w:t>数字化转型首先是提升用户体验，用户包括内部员工、管理层，</w:t>
      </w:r>
      <w:r>
        <w:rPr>
          <w:rFonts w:ascii="SimSun" w:hAnsi="SimSun" w:eastAsia="SimSun" w:cs="SimSun"/>
          <w:sz w:val="21"/>
          <w:szCs w:val="21"/>
          <w:spacing w:val="-6"/>
        </w:rPr>
        <w:t>也包括客户和合作伙伴，</w:t>
      </w:r>
      <w:r>
        <w:rPr>
          <w:rFonts w:ascii="SimSun" w:hAnsi="SimSun" w:eastAsia="SimSun" w:cs="SimSun"/>
          <w:sz w:val="21"/>
          <w:szCs w:val="21"/>
        </w:rPr>
        <w:t xml:space="preserve"> </w:t>
      </w:r>
      <w:r>
        <w:rPr>
          <w:rFonts w:ascii="SimSun" w:hAnsi="SimSun" w:eastAsia="SimSun" w:cs="SimSun"/>
          <w:sz w:val="21"/>
          <w:szCs w:val="21"/>
          <w:spacing w:val="-4"/>
        </w:rPr>
        <w:t>合作伙伴的客户，甚至是对于设备的体验。</w:t>
      </w:r>
    </w:p>
    <w:p>
      <w:pPr>
        <w:pStyle w:val="BodyText"/>
        <w:ind w:left="423"/>
        <w:spacing w:before="165" w:line="221" w:lineRule="auto"/>
        <w:outlineLvl w:val="6"/>
        <w:rPr>
          <w:sz w:val="21"/>
          <w:szCs w:val="21"/>
        </w:rPr>
      </w:pPr>
      <w:r>
        <w:rPr>
          <w:sz w:val="21"/>
          <w:szCs w:val="21"/>
          <w:b/>
          <w:bCs/>
          <w:spacing w:val="-4"/>
        </w:rPr>
        <w:t>1.</w:t>
      </w:r>
      <w:r>
        <w:rPr>
          <w:sz w:val="21"/>
          <w:szCs w:val="21"/>
          <w:spacing w:val="-34"/>
        </w:rPr>
        <w:t xml:space="preserve"> </w:t>
      </w:r>
      <w:r>
        <w:rPr>
          <w:sz w:val="21"/>
          <w:szCs w:val="21"/>
          <w:b/>
          <w:bCs/>
          <w:spacing w:val="-4"/>
        </w:rPr>
        <w:t>员工体验</w:t>
      </w:r>
    </w:p>
    <w:p>
      <w:pPr>
        <w:ind w:firstLine="420"/>
        <w:spacing w:before="223" w:line="269" w:lineRule="auto"/>
        <w:jc w:val="both"/>
        <w:rPr>
          <w:rFonts w:ascii="SimSun" w:hAnsi="SimSun" w:eastAsia="SimSun" w:cs="SimSun"/>
          <w:sz w:val="21"/>
          <w:szCs w:val="21"/>
        </w:rPr>
      </w:pPr>
      <w:r>
        <w:rPr>
          <w:rFonts w:ascii="SimSun" w:hAnsi="SimSun" w:eastAsia="SimSun" w:cs="SimSun"/>
          <w:sz w:val="21"/>
          <w:szCs w:val="21"/>
          <w:spacing w:val="1"/>
        </w:rPr>
        <w:t>员工是构成企业最为基础的单元，是企业业务的最直接驱动力。如何提升员工体验，对</w:t>
      </w:r>
      <w:r>
        <w:rPr>
          <w:rFonts w:ascii="SimSun" w:hAnsi="SimSun" w:eastAsia="SimSun" w:cs="SimSun"/>
          <w:sz w:val="21"/>
          <w:szCs w:val="21"/>
          <w:spacing w:val="9"/>
        </w:rPr>
        <w:t xml:space="preserve"> </w:t>
      </w:r>
      <w:r>
        <w:rPr>
          <w:rFonts w:ascii="SimSun" w:hAnsi="SimSun" w:eastAsia="SimSun" w:cs="SimSun"/>
          <w:sz w:val="21"/>
          <w:szCs w:val="21"/>
          <w:spacing w:val="-7"/>
        </w:rPr>
        <w:t>于企业在数字化转型时代能否把握竞争的窗口至关重要。</w:t>
      </w:r>
      <w:r>
        <w:rPr>
          <w:rFonts w:ascii="SimSun" w:hAnsi="SimSun" w:eastAsia="SimSun" w:cs="SimSun"/>
          <w:sz w:val="21"/>
          <w:szCs w:val="21"/>
          <w:spacing w:val="43"/>
        </w:rPr>
        <w:t xml:space="preserve"> </w:t>
      </w:r>
      <w:r>
        <w:rPr>
          <w:rFonts w:ascii="SimSun" w:hAnsi="SimSun" w:eastAsia="SimSun" w:cs="SimSun"/>
          <w:sz w:val="21"/>
          <w:szCs w:val="21"/>
          <w:spacing w:val="-7"/>
        </w:rPr>
        <w:t>一方面，在疫情后，劳动力市场的结</w:t>
      </w:r>
      <w:r>
        <w:rPr>
          <w:rFonts w:ascii="SimSun" w:hAnsi="SimSun" w:eastAsia="SimSun" w:cs="SimSun"/>
          <w:sz w:val="21"/>
          <w:szCs w:val="21"/>
        </w:rPr>
        <w:t xml:space="preserve"> </w:t>
      </w:r>
      <w:r>
        <w:rPr>
          <w:rFonts w:ascii="SimSun" w:hAnsi="SimSun" w:eastAsia="SimSun" w:cs="SimSun"/>
          <w:sz w:val="21"/>
          <w:szCs w:val="21"/>
          <w:spacing w:val="-4"/>
        </w:rPr>
        <w:t>构正在因为政策因素、市场因素、需求因素的变化而动荡，需要从企业文化、工作空间等维度</w:t>
      </w:r>
      <w:r>
        <w:rPr>
          <w:rFonts w:ascii="SimSun" w:hAnsi="SimSun" w:eastAsia="SimSun" w:cs="SimSun"/>
          <w:sz w:val="21"/>
          <w:szCs w:val="21"/>
          <w:spacing w:val="5"/>
        </w:rPr>
        <w:t xml:space="preserve"> </w:t>
      </w:r>
      <w:r>
        <w:rPr>
          <w:rFonts w:ascii="SimSun" w:hAnsi="SimSun" w:eastAsia="SimSun" w:cs="SimSun"/>
          <w:sz w:val="21"/>
          <w:szCs w:val="21"/>
          <w:spacing w:val="-4"/>
        </w:rPr>
        <w:t>提升员工的满意度，以促进工作效率的提升；另一方面，更重要是通过数字化技术，对于员工</w:t>
      </w:r>
      <w:r>
        <w:rPr>
          <w:rFonts w:ascii="SimSun" w:hAnsi="SimSun" w:eastAsia="SimSun" w:cs="SimSun"/>
          <w:sz w:val="21"/>
          <w:szCs w:val="21"/>
          <w:spacing w:val="4"/>
        </w:rPr>
        <w:t xml:space="preserve"> </w:t>
      </w:r>
      <w:r>
        <w:rPr>
          <w:rFonts w:ascii="SimSun" w:hAnsi="SimSun" w:eastAsia="SimSun" w:cs="SimSun"/>
          <w:sz w:val="21"/>
          <w:szCs w:val="21"/>
          <w:spacing w:val="-2"/>
        </w:rPr>
        <w:t>形成工作的辅助，让员工使用最新的最有效的技术完成工作。</w:t>
      </w:r>
    </w:p>
    <w:p>
      <w:pPr>
        <w:pStyle w:val="BodyText"/>
        <w:ind w:left="423"/>
        <w:spacing w:before="166" w:line="222" w:lineRule="auto"/>
        <w:outlineLvl w:val="6"/>
        <w:rPr>
          <w:sz w:val="21"/>
          <w:szCs w:val="21"/>
        </w:rPr>
      </w:pPr>
      <w:r>
        <w:rPr>
          <w:sz w:val="21"/>
          <w:szCs w:val="21"/>
          <w:b/>
          <w:bCs/>
          <w:spacing w:val="-5"/>
        </w:rPr>
        <w:t>2.</w:t>
      </w:r>
      <w:r>
        <w:rPr>
          <w:sz w:val="21"/>
          <w:szCs w:val="21"/>
          <w:spacing w:val="-45"/>
        </w:rPr>
        <w:t xml:space="preserve"> </w:t>
      </w:r>
      <w:r>
        <w:rPr>
          <w:sz w:val="21"/>
          <w:szCs w:val="21"/>
          <w:b/>
          <w:bCs/>
          <w:spacing w:val="-5"/>
        </w:rPr>
        <w:t>管理者体验</w:t>
      </w:r>
    </w:p>
    <w:p>
      <w:pPr>
        <w:ind w:right="21" w:firstLine="420"/>
        <w:spacing w:before="200" w:line="269" w:lineRule="auto"/>
        <w:jc w:val="both"/>
        <w:rPr>
          <w:rFonts w:ascii="SimSun" w:hAnsi="SimSun" w:eastAsia="SimSun" w:cs="SimSun"/>
          <w:sz w:val="21"/>
          <w:szCs w:val="21"/>
        </w:rPr>
      </w:pPr>
      <w:r>
        <w:rPr>
          <w:rFonts w:ascii="SimSun" w:hAnsi="SimSun" w:eastAsia="SimSun" w:cs="SimSun"/>
          <w:sz w:val="21"/>
          <w:szCs w:val="21"/>
          <w:spacing w:val="1"/>
        </w:rPr>
        <w:t>数字化时代，越来越多的管理者正在凭借数字化技术提升管理效能。从信息化到数字化</w:t>
      </w:r>
      <w:r>
        <w:rPr>
          <w:rFonts w:ascii="SimSun" w:hAnsi="SimSun" w:eastAsia="SimSun" w:cs="SimSun"/>
          <w:sz w:val="21"/>
          <w:szCs w:val="21"/>
          <w:spacing w:val="10"/>
        </w:rPr>
        <w:t xml:space="preserve"> </w:t>
      </w:r>
      <w:r>
        <w:rPr>
          <w:rFonts w:ascii="SimSun" w:hAnsi="SimSun" w:eastAsia="SimSun" w:cs="SimSun"/>
          <w:sz w:val="21"/>
          <w:szCs w:val="21"/>
          <w:spacing w:val="-4"/>
        </w:rPr>
        <w:t>的转变，从时间维度和参与者维度带来管理视角的变化。从时间角度来看，信息化时代的管理</w:t>
      </w:r>
      <w:r>
        <w:rPr>
          <w:rFonts w:ascii="SimSun" w:hAnsi="SimSun" w:eastAsia="SimSun" w:cs="SimSun"/>
          <w:sz w:val="21"/>
          <w:szCs w:val="21"/>
        </w:rPr>
        <w:t xml:space="preserve"> </w:t>
      </w:r>
      <w:r>
        <w:rPr>
          <w:rFonts w:ascii="SimSun" w:hAnsi="SimSun" w:eastAsia="SimSun" w:cs="SimSun"/>
          <w:sz w:val="21"/>
          <w:szCs w:val="21"/>
          <w:spacing w:val="-4"/>
        </w:rPr>
        <w:t>平台带给管理者的更多的是事后管理，而数字化时代，管理信息的输入和处理是实时的，甚至</w:t>
      </w:r>
      <w:r>
        <w:rPr>
          <w:rFonts w:ascii="SimSun" w:hAnsi="SimSun" w:eastAsia="SimSun" w:cs="SimSun"/>
          <w:sz w:val="21"/>
          <w:szCs w:val="21"/>
          <w:spacing w:val="3"/>
        </w:rPr>
        <w:t xml:space="preserve"> </w:t>
      </w:r>
      <w:r>
        <w:rPr>
          <w:rFonts w:ascii="SimSun" w:hAnsi="SimSun" w:eastAsia="SimSun" w:cs="SimSun"/>
          <w:sz w:val="21"/>
          <w:szCs w:val="21"/>
          <w:spacing w:val="-4"/>
        </w:rPr>
        <w:t>是具有预测性的。从参与者角度，信息化时代的管理平台，更多是为管理者本人服务；而数字</w:t>
      </w:r>
      <w:r>
        <w:rPr>
          <w:rFonts w:ascii="SimSun" w:hAnsi="SimSun" w:eastAsia="SimSun" w:cs="SimSun"/>
          <w:sz w:val="21"/>
          <w:szCs w:val="21"/>
          <w:spacing w:val="2"/>
        </w:rPr>
        <w:t xml:space="preserve"> </w:t>
      </w:r>
      <w:r>
        <w:rPr>
          <w:rFonts w:ascii="SimSun" w:hAnsi="SimSun" w:eastAsia="SimSun" w:cs="SimSun"/>
          <w:sz w:val="21"/>
          <w:szCs w:val="21"/>
          <w:spacing w:val="-2"/>
        </w:rPr>
        <w:t>化时代，管理平台会纳入所有与某项业务决策相关的参与人，来提升决策的准确性和效能。</w:t>
      </w:r>
    </w:p>
    <w:p>
      <w:pPr>
        <w:pStyle w:val="BodyText"/>
        <w:ind w:left="423"/>
        <w:spacing w:before="168" w:line="222" w:lineRule="auto"/>
        <w:outlineLvl w:val="6"/>
        <w:rPr>
          <w:sz w:val="21"/>
          <w:szCs w:val="21"/>
        </w:rPr>
      </w:pPr>
      <w:r>
        <w:rPr>
          <w:sz w:val="21"/>
          <w:szCs w:val="21"/>
          <w:b/>
          <w:bCs/>
          <w:spacing w:val="-1"/>
        </w:rPr>
        <w:t>3.合作伙伴和客户体验</w:t>
      </w:r>
    </w:p>
    <w:p>
      <w:pPr>
        <w:ind w:right="21" w:firstLine="420"/>
        <w:spacing w:before="206" w:line="267" w:lineRule="auto"/>
        <w:jc w:val="both"/>
        <w:rPr>
          <w:rFonts w:ascii="SimSun" w:hAnsi="SimSun" w:eastAsia="SimSun" w:cs="SimSun"/>
          <w:sz w:val="21"/>
          <w:szCs w:val="21"/>
        </w:rPr>
      </w:pPr>
      <w:r>
        <w:rPr>
          <w:rFonts w:ascii="SimSun" w:hAnsi="SimSun" w:eastAsia="SimSun" w:cs="SimSun"/>
          <w:sz w:val="21"/>
          <w:szCs w:val="21"/>
          <w:spacing w:val="10"/>
        </w:rPr>
        <w:t>传统的用户体验强调用户旅途的完整性，强调统</w:t>
      </w:r>
      <w:r>
        <w:rPr>
          <w:rFonts w:ascii="SimSun" w:hAnsi="SimSun" w:eastAsia="SimSun" w:cs="SimSun"/>
          <w:sz w:val="21"/>
          <w:szCs w:val="21"/>
          <w:spacing w:val="9"/>
        </w:rPr>
        <w:t>一的使用入口(门户),强调千人千面</w:t>
      </w:r>
      <w:r>
        <w:rPr>
          <w:rFonts w:ascii="SimSun" w:hAnsi="SimSun" w:eastAsia="SimSun" w:cs="SimSun"/>
          <w:sz w:val="21"/>
          <w:szCs w:val="21"/>
        </w:rPr>
        <w:t xml:space="preserve"> </w:t>
      </w:r>
      <w:r>
        <w:rPr>
          <w:rFonts w:ascii="SimSun" w:hAnsi="SimSun" w:eastAsia="SimSun" w:cs="SimSun"/>
          <w:sz w:val="21"/>
          <w:szCs w:val="21"/>
          <w:spacing w:val="-4"/>
        </w:rPr>
        <w:t>的个性化诉求，强调通过埋点等方式获得用户的真实反馈等等，应该说这些依然是数字化时代</w:t>
      </w:r>
      <w:r>
        <w:rPr>
          <w:rFonts w:ascii="SimSun" w:hAnsi="SimSun" w:eastAsia="SimSun" w:cs="SimSun"/>
          <w:sz w:val="21"/>
          <w:szCs w:val="21"/>
          <w:spacing w:val="3"/>
        </w:rPr>
        <w:t xml:space="preserve"> </w:t>
      </w:r>
      <w:r>
        <w:rPr>
          <w:rFonts w:ascii="SimSun" w:hAnsi="SimSun" w:eastAsia="SimSun" w:cs="SimSun"/>
          <w:sz w:val="21"/>
          <w:szCs w:val="21"/>
          <w:spacing w:val="-4"/>
        </w:rPr>
        <w:t>需要的。但是，在数字化技术的加持之下，数字化时代的用户体验会有更多的交互视角，包括</w:t>
      </w:r>
      <w:r>
        <w:rPr>
          <w:rFonts w:ascii="SimSun" w:hAnsi="SimSun" w:eastAsia="SimSun" w:cs="SimSun"/>
          <w:sz w:val="21"/>
          <w:szCs w:val="21"/>
          <w:spacing w:val="1"/>
        </w:rPr>
        <w:t xml:space="preserve"> </w:t>
      </w:r>
      <w:r>
        <w:rPr>
          <w:rFonts w:ascii="SimSun" w:hAnsi="SimSun" w:eastAsia="SimSun" w:cs="SimSun"/>
          <w:sz w:val="21"/>
          <w:szCs w:val="21"/>
          <w:spacing w:val="-3"/>
        </w:rPr>
        <w:t>人与人之间的社交连接以及人与设备之间的连接。</w:t>
      </w:r>
    </w:p>
    <w:p>
      <w:pPr>
        <w:spacing w:line="267" w:lineRule="auto"/>
        <w:sectPr>
          <w:headerReference w:type="default" r:id="rId26"/>
          <w:pgSz w:w="9250" w:h="13980"/>
          <w:pgMar w:top="400" w:right="547" w:bottom="400" w:left="229" w:header="0" w:footer="0" w:gutter="0"/>
        </w:sectPr>
        <w:rPr>
          <w:rFonts w:ascii="SimSun" w:hAnsi="SimSun" w:eastAsia="SimSun" w:cs="SimSun"/>
          <w:sz w:val="21"/>
          <w:szCs w:val="21"/>
        </w:rPr>
      </w:pPr>
    </w:p>
    <w:p>
      <w:pPr>
        <w:spacing w:line="391" w:lineRule="auto"/>
        <w:rPr>
          <w:rFonts w:ascii="Arial"/>
          <w:sz w:val="21"/>
        </w:rPr>
      </w:pPr>
      <w:r/>
    </w:p>
    <w:p>
      <w:pPr>
        <w:pStyle w:val="BodyText"/>
        <w:ind w:left="432"/>
        <w:spacing w:before="68" w:line="222" w:lineRule="auto"/>
        <w:outlineLvl w:val="6"/>
        <w:rPr>
          <w:sz w:val="21"/>
          <w:szCs w:val="21"/>
        </w:rPr>
      </w:pPr>
      <w:r>
        <w:rPr>
          <w:sz w:val="21"/>
          <w:szCs w:val="21"/>
          <w:b/>
          <w:bCs/>
          <w:spacing w:val="-4"/>
        </w:rPr>
        <w:t>4.</w:t>
      </w:r>
      <w:r>
        <w:rPr>
          <w:sz w:val="21"/>
          <w:szCs w:val="21"/>
          <w:spacing w:val="-25"/>
        </w:rPr>
        <w:t xml:space="preserve"> </w:t>
      </w:r>
      <w:r>
        <w:rPr>
          <w:sz w:val="21"/>
          <w:szCs w:val="21"/>
          <w:b/>
          <w:bCs/>
          <w:spacing w:val="-4"/>
        </w:rPr>
        <w:t>合作伙伴的客户体验</w:t>
      </w:r>
    </w:p>
    <w:p>
      <w:pPr>
        <w:ind w:right="94" w:firstLine="429"/>
        <w:spacing w:before="201" w:line="254" w:lineRule="auto"/>
        <w:rPr>
          <w:rFonts w:ascii="SimSun" w:hAnsi="SimSun" w:eastAsia="SimSun" w:cs="SimSun"/>
          <w:sz w:val="21"/>
          <w:szCs w:val="21"/>
        </w:rPr>
      </w:pPr>
      <w:r>
        <w:rPr>
          <w:rFonts w:ascii="SimSun" w:hAnsi="SimSun" w:eastAsia="SimSun" w:cs="SimSun"/>
          <w:sz w:val="21"/>
          <w:szCs w:val="21"/>
          <w:spacing w:val="-3"/>
        </w:rPr>
        <w:t>对于</w:t>
      </w:r>
      <w:r>
        <w:rPr>
          <w:rFonts w:ascii="Times New Roman" w:hAnsi="Times New Roman" w:eastAsia="Times New Roman" w:cs="Times New Roman"/>
          <w:sz w:val="21"/>
          <w:szCs w:val="21"/>
          <w:spacing w:val="-3"/>
        </w:rPr>
        <w:t>B2B</w:t>
      </w:r>
      <w:r>
        <w:rPr>
          <w:rFonts w:ascii="SimSun" w:hAnsi="SimSun" w:eastAsia="SimSun" w:cs="SimSun"/>
          <w:sz w:val="21"/>
          <w:szCs w:val="21"/>
          <w:spacing w:val="-3"/>
        </w:rPr>
        <w:t>类型的企业来说，创造更好的用户体验已经不只是对于服务和产品的使用者本身</w:t>
      </w:r>
      <w:r>
        <w:rPr>
          <w:rFonts w:ascii="SimSun" w:hAnsi="SimSun" w:eastAsia="SimSun" w:cs="SimSun"/>
          <w:sz w:val="21"/>
          <w:szCs w:val="21"/>
        </w:rPr>
        <w:t xml:space="preserve"> </w:t>
      </w:r>
      <w:r>
        <w:rPr>
          <w:rFonts w:ascii="SimSun" w:hAnsi="SimSun" w:eastAsia="SimSun" w:cs="SimSun"/>
          <w:sz w:val="21"/>
          <w:szCs w:val="21"/>
          <w:spacing w:val="-2"/>
        </w:rPr>
        <w:t>的考量，而需要考虑如何让企业所服务的</w:t>
      </w:r>
      <w:r>
        <w:rPr>
          <w:rFonts w:ascii="Times New Roman" w:hAnsi="Times New Roman" w:eastAsia="Times New Roman" w:cs="Times New Roman"/>
          <w:sz w:val="21"/>
          <w:szCs w:val="21"/>
          <w:spacing w:val="-2"/>
        </w:rPr>
        <w:t>B</w:t>
      </w:r>
      <w:r>
        <w:rPr>
          <w:rFonts w:ascii="SimSun" w:hAnsi="SimSun" w:eastAsia="SimSun" w:cs="SimSun"/>
          <w:sz w:val="21"/>
          <w:szCs w:val="21"/>
          <w:spacing w:val="-2"/>
        </w:rPr>
        <w:t>端客户为其最终用户创造更好的用户体验。</w:t>
      </w:r>
    </w:p>
    <w:p>
      <w:pPr>
        <w:pStyle w:val="BodyText"/>
        <w:ind w:left="432"/>
        <w:spacing w:before="167" w:line="222" w:lineRule="auto"/>
        <w:outlineLvl w:val="6"/>
        <w:rPr>
          <w:sz w:val="21"/>
          <w:szCs w:val="21"/>
        </w:rPr>
      </w:pPr>
      <w:r>
        <w:rPr>
          <w:sz w:val="21"/>
          <w:szCs w:val="21"/>
          <w:b/>
          <w:bCs/>
          <w:spacing w:val="-8"/>
        </w:rPr>
        <w:t>5.</w:t>
      </w:r>
      <w:r>
        <w:rPr>
          <w:sz w:val="21"/>
          <w:szCs w:val="21"/>
          <w:spacing w:val="-30"/>
        </w:rPr>
        <w:t xml:space="preserve"> </w:t>
      </w:r>
      <w:r>
        <w:rPr>
          <w:sz w:val="21"/>
          <w:szCs w:val="21"/>
          <w:b/>
          <w:bCs/>
          <w:spacing w:val="-8"/>
        </w:rPr>
        <w:t>设备体验</w:t>
      </w:r>
    </w:p>
    <w:p>
      <w:pPr>
        <w:ind w:right="24" w:firstLine="429"/>
        <w:spacing w:before="189" w:line="266" w:lineRule="auto"/>
        <w:jc w:val="both"/>
        <w:rPr>
          <w:rFonts w:ascii="SimSun" w:hAnsi="SimSun" w:eastAsia="SimSun" w:cs="SimSun"/>
          <w:sz w:val="21"/>
          <w:szCs w:val="21"/>
        </w:rPr>
      </w:pPr>
      <w:r>
        <w:rPr>
          <w:rFonts w:ascii="SimSun" w:hAnsi="SimSun" w:eastAsia="SimSun" w:cs="SimSun"/>
          <w:sz w:val="21"/>
          <w:szCs w:val="21"/>
          <w:spacing w:val="-4"/>
        </w:rPr>
        <w:t>5G</w:t>
      </w:r>
      <w:r>
        <w:rPr>
          <w:rFonts w:ascii="SimSun" w:hAnsi="SimSun" w:eastAsia="SimSun" w:cs="SimSun"/>
          <w:sz w:val="21"/>
          <w:szCs w:val="21"/>
          <w:spacing w:val="-31"/>
        </w:rPr>
        <w:t xml:space="preserve"> </w:t>
      </w:r>
      <w:r>
        <w:rPr>
          <w:rFonts w:ascii="SimSun" w:hAnsi="SimSun" w:eastAsia="SimSun" w:cs="SimSun"/>
          <w:sz w:val="21"/>
          <w:szCs w:val="21"/>
          <w:spacing w:val="-4"/>
        </w:rPr>
        <w:t>商用进程的加速以及物联网领域的确定性增长，为企业数字化转型创造了更多的场景，</w:t>
      </w:r>
      <w:r>
        <w:rPr>
          <w:rFonts w:ascii="SimSun" w:hAnsi="SimSun" w:eastAsia="SimSun" w:cs="SimSun"/>
          <w:sz w:val="21"/>
          <w:szCs w:val="21"/>
        </w:rPr>
        <w:t xml:space="preserve"> </w:t>
      </w:r>
      <w:r>
        <w:rPr>
          <w:rFonts w:ascii="SimSun" w:hAnsi="SimSun" w:eastAsia="SimSun" w:cs="SimSun"/>
          <w:sz w:val="21"/>
          <w:szCs w:val="21"/>
          <w:spacing w:val="-1"/>
        </w:rPr>
        <w:t>越来越多的设备正在卷入软件开发的过程，用户体</w:t>
      </w:r>
      <w:r>
        <w:rPr>
          <w:rFonts w:ascii="SimSun" w:hAnsi="SimSun" w:eastAsia="SimSun" w:cs="SimSun"/>
          <w:sz w:val="21"/>
          <w:szCs w:val="21"/>
          <w:spacing w:val="-2"/>
        </w:rPr>
        <w:t>验所针对的已经不只是“人”,而是更多的</w:t>
      </w:r>
      <w:r>
        <w:rPr>
          <w:rFonts w:ascii="SimSun" w:hAnsi="SimSun" w:eastAsia="SimSun" w:cs="SimSun"/>
          <w:sz w:val="21"/>
          <w:szCs w:val="21"/>
        </w:rPr>
        <w:t xml:space="preserve">  </w:t>
      </w:r>
      <w:r>
        <w:rPr>
          <w:rFonts w:ascii="SimSun" w:hAnsi="SimSun" w:eastAsia="SimSun" w:cs="SimSun"/>
          <w:sz w:val="21"/>
          <w:szCs w:val="21"/>
          <w:spacing w:val="-4"/>
        </w:rPr>
        <w:t>设备。如何更有效地设计和实现底层设备和协议，如何更充分地利用设备的功</w:t>
      </w:r>
      <w:r>
        <w:rPr>
          <w:rFonts w:ascii="SimSun" w:hAnsi="SimSun" w:eastAsia="SimSun" w:cs="SimSun"/>
          <w:sz w:val="21"/>
          <w:szCs w:val="21"/>
          <w:spacing w:val="-5"/>
        </w:rPr>
        <w:t>能和性能，成为</w:t>
      </w:r>
      <w:r>
        <w:rPr>
          <w:rFonts w:ascii="SimSun" w:hAnsi="SimSun" w:eastAsia="SimSun" w:cs="SimSun"/>
          <w:sz w:val="21"/>
          <w:szCs w:val="21"/>
        </w:rPr>
        <w:t xml:space="preserve">  </w:t>
      </w:r>
      <w:r>
        <w:rPr>
          <w:rFonts w:ascii="SimSun" w:hAnsi="SimSun" w:eastAsia="SimSun" w:cs="SimSun"/>
          <w:sz w:val="21"/>
          <w:szCs w:val="21"/>
          <w:spacing w:val="-5"/>
        </w:rPr>
        <w:t>用户体验平台需要考虑的重点。</w:t>
      </w:r>
    </w:p>
    <w:p>
      <w:pPr>
        <w:ind w:right="105" w:firstLine="429"/>
        <w:spacing w:before="83" w:line="251" w:lineRule="auto"/>
        <w:jc w:val="both"/>
        <w:rPr>
          <w:rFonts w:ascii="SimSun" w:hAnsi="SimSun" w:eastAsia="SimSun" w:cs="SimSun"/>
          <w:sz w:val="21"/>
          <w:szCs w:val="21"/>
        </w:rPr>
      </w:pPr>
      <w:r>
        <w:rPr>
          <w:rFonts w:ascii="SimSun" w:hAnsi="SimSun" w:eastAsia="SimSun" w:cs="SimSun"/>
          <w:sz w:val="21"/>
          <w:szCs w:val="21"/>
          <w:spacing w:val="-1"/>
        </w:rPr>
        <w:t>华为在数字化转型中曾经提出打造</w:t>
      </w:r>
      <w:r>
        <w:rPr>
          <w:rFonts w:ascii="Times New Roman" w:hAnsi="Times New Roman" w:eastAsia="Times New Roman" w:cs="Times New Roman"/>
          <w:sz w:val="21"/>
          <w:szCs w:val="21"/>
          <w:spacing w:val="-1"/>
        </w:rPr>
        <w:t>ROADS</w:t>
      </w:r>
      <w:r>
        <w:rPr>
          <w:rFonts w:ascii="SimSun" w:hAnsi="SimSun" w:eastAsia="SimSun" w:cs="SimSun"/>
          <w:sz w:val="21"/>
          <w:szCs w:val="21"/>
          <w:spacing w:val="-1"/>
        </w:rPr>
        <w:t>的用户体验理念，将用户体验的需求归纳为五</w:t>
      </w:r>
      <w:r>
        <w:rPr>
          <w:rFonts w:ascii="SimSun" w:hAnsi="SimSun" w:eastAsia="SimSun" w:cs="SimSun"/>
          <w:sz w:val="21"/>
          <w:szCs w:val="21"/>
          <w:spacing w:val="1"/>
        </w:rPr>
        <w:t xml:space="preserve"> </w:t>
      </w:r>
      <w:r>
        <w:rPr>
          <w:rFonts w:ascii="SimSun" w:hAnsi="SimSun" w:eastAsia="SimSun" w:cs="SimSun"/>
          <w:sz w:val="21"/>
          <w:szCs w:val="21"/>
          <w:spacing w:val="-3"/>
        </w:rPr>
        <w:t>个特点：实时</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3"/>
        </w:rPr>
        <w:t>(REALTIME)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  按需定制</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3"/>
        </w:rPr>
        <w:t>(ON       DEMAND)</w:t>
      </w:r>
      <w:r>
        <w:rPr>
          <w:rFonts w:ascii="SimSun" w:hAnsi="SimSun" w:eastAsia="SimSun" w:cs="SimSun"/>
          <w:sz w:val="21"/>
          <w:szCs w:val="21"/>
          <w:spacing w:val="-3"/>
        </w:rPr>
        <w:t>、全在线</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(ALL      ONLINE)</w:t>
      </w:r>
      <w:r>
        <w:rPr>
          <w:rFonts w:ascii="SimSun" w:hAnsi="SimSun" w:eastAsia="SimSun" w:cs="SimSun"/>
          <w:sz w:val="21"/>
          <w:szCs w:val="21"/>
          <w:spacing w:val="-3"/>
        </w:rPr>
        <w:t>、自</w:t>
      </w:r>
      <w:r>
        <w:rPr>
          <w:rFonts w:ascii="SimSun" w:hAnsi="SimSun" w:eastAsia="SimSun" w:cs="SimSun"/>
          <w:sz w:val="21"/>
          <w:szCs w:val="21"/>
        </w:rPr>
        <w:t xml:space="preserve"> </w:t>
      </w:r>
      <w:r>
        <w:rPr>
          <w:rFonts w:ascii="SimSun" w:hAnsi="SimSun" w:eastAsia="SimSun" w:cs="SimSun"/>
          <w:sz w:val="21"/>
          <w:szCs w:val="21"/>
          <w:spacing w:val="-4"/>
        </w:rPr>
        <w:t>助服务</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4"/>
        </w:rPr>
        <w:t>(DIY)</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4"/>
        </w:rPr>
        <w:t>、</w:t>
      </w:r>
      <w:r>
        <w:rPr>
          <w:rFonts w:ascii="SimSun" w:hAnsi="SimSun" w:eastAsia="SimSun" w:cs="SimSun"/>
          <w:sz w:val="21"/>
          <w:szCs w:val="21"/>
          <w:spacing w:val="71"/>
        </w:rPr>
        <w:t xml:space="preserve"> </w:t>
      </w:r>
      <w:r>
        <w:rPr>
          <w:rFonts w:ascii="SimSun" w:hAnsi="SimSun" w:eastAsia="SimSun" w:cs="SimSun"/>
          <w:sz w:val="21"/>
          <w:szCs w:val="21"/>
          <w:spacing w:val="-4"/>
        </w:rPr>
        <w:t>社</w:t>
      </w:r>
      <w:r>
        <w:rPr>
          <w:rFonts w:ascii="SimSun" w:hAnsi="SimSun" w:eastAsia="SimSun" w:cs="SimSun"/>
          <w:sz w:val="21"/>
          <w:szCs w:val="21"/>
          <w:spacing w:val="-44"/>
        </w:rPr>
        <w:t xml:space="preserve"> </w:t>
      </w:r>
      <w:r>
        <w:rPr>
          <w:rFonts w:ascii="SimSun" w:hAnsi="SimSun" w:eastAsia="SimSun" w:cs="SimSun"/>
          <w:sz w:val="21"/>
          <w:szCs w:val="21"/>
          <w:spacing w:val="-4"/>
        </w:rPr>
        <w:t>交</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4"/>
        </w:rPr>
        <w:t>(SOCIAL)</w:t>
      </w:r>
      <w:r>
        <w:rPr>
          <w:rFonts w:ascii="SimSun" w:hAnsi="SimSun" w:eastAsia="SimSun" w:cs="SimSun"/>
          <w:sz w:val="21"/>
          <w:szCs w:val="21"/>
          <w:spacing w:val="-4"/>
        </w:rPr>
        <w:t>。</w:t>
      </w:r>
    </w:p>
    <w:p>
      <w:pPr>
        <w:ind w:right="97" w:firstLine="429"/>
        <w:spacing w:before="112" w:line="255" w:lineRule="auto"/>
        <w:jc w:val="both"/>
        <w:rPr>
          <w:rFonts w:ascii="SimSun" w:hAnsi="SimSun" w:eastAsia="SimSun" w:cs="SimSun"/>
          <w:sz w:val="21"/>
          <w:szCs w:val="21"/>
        </w:rPr>
      </w:pPr>
      <w:r>
        <w:rPr>
          <w:rFonts w:ascii="SimSun" w:hAnsi="SimSun" w:eastAsia="SimSun" w:cs="SimSun"/>
          <w:sz w:val="21"/>
          <w:szCs w:val="21"/>
          <w:spacing w:val="1"/>
        </w:rPr>
        <w:t>在我们的数字中台全景图中，实时、按需是由业务中台、数据中台、技术中台和</w:t>
      </w:r>
      <w:r>
        <w:rPr>
          <w:rFonts w:ascii="Times New Roman" w:hAnsi="Times New Roman" w:eastAsia="Times New Roman" w:cs="Times New Roman"/>
          <w:sz w:val="21"/>
          <w:szCs w:val="21"/>
        </w:rPr>
        <w:t>AI</w:t>
      </w:r>
      <w:r>
        <w:rPr>
          <w:rFonts w:ascii="SimSun" w:hAnsi="SimSun" w:eastAsia="SimSun" w:cs="SimSun"/>
          <w:sz w:val="21"/>
          <w:szCs w:val="21"/>
          <w:spacing w:val="1"/>
        </w:rPr>
        <w:t>中台</w:t>
      </w:r>
      <w:r>
        <w:rPr>
          <w:rFonts w:ascii="SimSun" w:hAnsi="SimSun" w:eastAsia="SimSun" w:cs="SimSun"/>
          <w:sz w:val="21"/>
          <w:szCs w:val="21"/>
          <w:spacing w:val="2"/>
        </w:rPr>
        <w:t xml:space="preserve"> </w:t>
      </w:r>
      <w:r>
        <w:rPr>
          <w:rFonts w:ascii="SimSun" w:hAnsi="SimSun" w:eastAsia="SimSun" w:cs="SimSun"/>
          <w:sz w:val="21"/>
          <w:szCs w:val="21"/>
          <w:spacing w:val="-4"/>
        </w:rPr>
        <w:t>完成，低代码开发平台提供了自助服务的能力，用户体验平台则为不同对</w:t>
      </w:r>
      <w:r>
        <w:rPr>
          <w:rFonts w:ascii="SimSun" w:hAnsi="SimSun" w:eastAsia="SimSun" w:cs="SimSun"/>
          <w:sz w:val="21"/>
          <w:szCs w:val="21"/>
          <w:spacing w:val="-5"/>
        </w:rPr>
        <w:t>象，基于数字化创新</w:t>
      </w:r>
      <w:r>
        <w:rPr>
          <w:rFonts w:ascii="SimSun" w:hAnsi="SimSun" w:eastAsia="SimSun" w:cs="SimSun"/>
          <w:sz w:val="21"/>
          <w:szCs w:val="21"/>
        </w:rPr>
        <w:t xml:space="preserve"> </w:t>
      </w:r>
      <w:r>
        <w:rPr>
          <w:rFonts w:ascii="SimSun" w:hAnsi="SimSun" w:eastAsia="SimSun" w:cs="SimSun"/>
          <w:sz w:val="21"/>
          <w:szCs w:val="21"/>
          <w:spacing w:val="-6"/>
        </w:rPr>
        <w:t>技术创造更极致的体验。</w:t>
      </w:r>
    </w:p>
    <w:p>
      <w:pPr>
        <w:ind w:right="25" w:firstLine="429"/>
        <w:spacing w:before="67" w:line="271" w:lineRule="auto"/>
        <w:jc w:val="both"/>
        <w:rPr>
          <w:rFonts w:ascii="SimSun" w:hAnsi="SimSun" w:eastAsia="SimSun" w:cs="SimSun"/>
          <w:sz w:val="21"/>
          <w:szCs w:val="21"/>
        </w:rPr>
      </w:pPr>
      <w:r>
        <w:rPr>
          <w:rFonts w:ascii="SimSun" w:hAnsi="SimSun" w:eastAsia="SimSun" w:cs="SimSun"/>
          <w:sz w:val="21"/>
          <w:szCs w:val="21"/>
          <w:spacing w:val="2"/>
        </w:rPr>
        <w:t>按照</w:t>
      </w:r>
      <w:r>
        <w:rPr>
          <w:rFonts w:ascii="Times New Roman" w:hAnsi="Times New Roman" w:eastAsia="Times New Roman" w:cs="Times New Roman"/>
          <w:sz w:val="21"/>
          <w:szCs w:val="21"/>
        </w:rPr>
        <w:t>Gartner</w:t>
      </w:r>
      <w:r>
        <w:rPr>
          <w:rFonts w:ascii="SimSun" w:hAnsi="SimSun" w:eastAsia="SimSun" w:cs="SimSun"/>
          <w:sz w:val="21"/>
          <w:szCs w:val="21"/>
          <w:spacing w:val="2"/>
        </w:rPr>
        <w:t>的定义，用户体验平台</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UXP</w:t>
      </w:r>
      <w:r>
        <w:rPr>
          <w:rFonts w:ascii="Times New Roman" w:hAnsi="Times New Roman" w:eastAsia="Times New Roman" w:cs="Times New Roman"/>
          <w:sz w:val="21"/>
          <w:szCs w:val="21"/>
          <w:spacing w:val="2"/>
        </w:rPr>
        <w:t>)   </w:t>
      </w:r>
      <w:r>
        <w:rPr>
          <w:rFonts w:ascii="SimSun" w:hAnsi="SimSun" w:eastAsia="SimSun" w:cs="SimSun"/>
          <w:sz w:val="21"/>
          <w:szCs w:val="21"/>
          <w:spacing w:val="2"/>
        </w:rPr>
        <w:t>是一套集成的技术，用于在用户与一组应用 </w:t>
      </w:r>
      <w:r>
        <w:rPr>
          <w:rFonts w:ascii="SimSun" w:hAnsi="SimSun" w:eastAsia="SimSun" w:cs="SimSun"/>
          <w:sz w:val="21"/>
          <w:szCs w:val="21"/>
        </w:rPr>
        <w:t>程序、流程、内容、服务或其他用户之间提供交互。</w:t>
      </w:r>
      <w:r>
        <w:rPr>
          <w:rFonts w:ascii="Times New Roman" w:hAnsi="Times New Roman" w:eastAsia="Times New Roman" w:cs="Times New Roman"/>
          <w:sz w:val="21"/>
          <w:szCs w:val="21"/>
        </w:rPr>
        <w:t>UXP</w:t>
      </w:r>
      <w:r>
        <w:rPr>
          <w:rFonts w:ascii="Times New Roman" w:hAnsi="Times New Roman" w:eastAsia="Times New Roman" w:cs="Times New Roman"/>
          <w:sz w:val="21"/>
          <w:szCs w:val="21"/>
          <w:spacing w:val="-11"/>
        </w:rPr>
        <w:t xml:space="preserve"> </w:t>
      </w:r>
      <w:r>
        <w:rPr>
          <w:rFonts w:ascii="SimSun" w:hAnsi="SimSun" w:eastAsia="SimSun" w:cs="SimSun"/>
          <w:sz w:val="21"/>
          <w:szCs w:val="21"/>
        </w:rPr>
        <w:t>包含多个</w:t>
      </w:r>
      <w:r>
        <w:rPr>
          <w:rFonts w:ascii="SimSun" w:hAnsi="SimSun" w:eastAsia="SimSun" w:cs="SimSun"/>
          <w:sz w:val="21"/>
          <w:szCs w:val="21"/>
          <w:spacing w:val="-1"/>
        </w:rPr>
        <w:t>组件，包括门户、混搭工</w:t>
      </w:r>
      <w:r>
        <w:rPr>
          <w:rFonts w:ascii="SimSun" w:hAnsi="SimSun" w:eastAsia="SimSun" w:cs="SimSun"/>
          <w:sz w:val="21"/>
          <w:szCs w:val="21"/>
        </w:rPr>
        <w:t xml:space="preserve">  </w:t>
      </w:r>
      <w:r>
        <w:rPr>
          <w:rFonts w:ascii="SimSun" w:hAnsi="SimSun" w:eastAsia="SimSun" w:cs="SimSun"/>
          <w:sz w:val="21"/>
          <w:szCs w:val="21"/>
        </w:rPr>
        <w:t>具、内容管理、搜索、丰富的互联网应用程序 </w:t>
      </w:r>
      <w:r>
        <w:rPr>
          <w:rFonts w:ascii="Times New Roman" w:hAnsi="Times New Roman" w:eastAsia="Times New Roman" w:cs="Times New Roman"/>
          <w:sz w:val="21"/>
          <w:szCs w:val="21"/>
        </w:rPr>
        <w:t>(RIA)   </w:t>
      </w:r>
      <w:r>
        <w:rPr>
          <w:rFonts w:ascii="SimSun" w:hAnsi="SimSun" w:eastAsia="SimSun" w:cs="SimSun"/>
          <w:sz w:val="21"/>
          <w:szCs w:val="21"/>
        </w:rPr>
        <w:t>工具、分析、协作、社交和移动工具。 </w:t>
      </w:r>
      <w:r>
        <w:rPr>
          <w:rFonts w:ascii="SimSun" w:hAnsi="SimSun" w:eastAsia="SimSun" w:cs="SimSun"/>
          <w:sz w:val="21"/>
          <w:szCs w:val="21"/>
          <w:spacing w:val="-4"/>
        </w:rPr>
        <w:t>它可以作为一套产品或单一产品交付。</w:t>
      </w:r>
    </w:p>
    <w:p>
      <w:pPr>
        <w:spacing w:line="375" w:lineRule="auto"/>
        <w:rPr>
          <w:rFonts w:ascii="Arial"/>
          <w:sz w:val="21"/>
        </w:rPr>
      </w:pPr>
      <w:r/>
    </w:p>
    <w:p>
      <w:pPr>
        <w:ind w:left="2449"/>
        <w:spacing w:before="104" w:line="220" w:lineRule="auto"/>
        <w:outlineLvl w:val="6"/>
        <w:rPr>
          <w:rFonts w:ascii="SimSun" w:hAnsi="SimSun" w:eastAsia="SimSun" w:cs="SimSun"/>
          <w:sz w:val="32"/>
          <w:szCs w:val="32"/>
        </w:rPr>
      </w:pPr>
      <w:r>
        <w:rPr>
          <w:rFonts w:ascii="Arial" w:hAnsi="Arial" w:eastAsia="Arial" w:cs="Arial"/>
          <w:sz w:val="32"/>
          <w:szCs w:val="32"/>
          <w:b/>
          <w:bCs/>
          <w:spacing w:val="-5"/>
        </w:rPr>
        <w:t>9.1</w:t>
      </w:r>
      <w:r>
        <w:rPr>
          <w:rFonts w:ascii="Arial" w:hAnsi="Arial" w:eastAsia="Arial" w:cs="Arial"/>
          <w:sz w:val="32"/>
          <w:szCs w:val="32"/>
          <w:b/>
          <w:bCs/>
          <w:spacing w:val="12"/>
        </w:rPr>
        <w:t xml:space="preserve">   </w:t>
      </w:r>
      <w:r>
        <w:rPr>
          <w:rFonts w:ascii="SimSun" w:hAnsi="SimSun" w:eastAsia="SimSun" w:cs="SimSun"/>
          <w:sz w:val="32"/>
          <w:szCs w:val="32"/>
          <w:b/>
          <w:bCs/>
          <w:spacing w:val="-5"/>
        </w:rPr>
        <w:t>用户体验的设计流程</w:t>
      </w:r>
    </w:p>
    <w:p>
      <w:pPr>
        <w:spacing w:line="422" w:lineRule="auto"/>
        <w:rPr>
          <w:rFonts w:ascii="Arial"/>
          <w:sz w:val="21"/>
        </w:rPr>
      </w:pPr>
      <w:r/>
    </w:p>
    <w:p>
      <w:pPr>
        <w:pStyle w:val="BodyText"/>
        <w:ind w:left="3"/>
        <w:spacing w:before="69" w:line="222" w:lineRule="auto"/>
        <w:outlineLvl w:val="6"/>
        <w:rPr>
          <w:sz w:val="21"/>
          <w:szCs w:val="21"/>
        </w:rPr>
      </w:pPr>
      <w:r>
        <w:rPr>
          <w:sz w:val="21"/>
          <w:szCs w:val="21"/>
          <w:b/>
          <w:bCs/>
          <w:spacing w:val="7"/>
        </w:rPr>
        <w:t>9.1.1</w:t>
      </w:r>
      <w:r>
        <w:rPr>
          <w:sz w:val="21"/>
          <w:szCs w:val="21"/>
          <w:spacing w:val="42"/>
        </w:rPr>
        <w:t xml:space="preserve">  </w:t>
      </w:r>
      <w:r>
        <w:rPr>
          <w:sz w:val="21"/>
          <w:szCs w:val="21"/>
          <w:b/>
          <w:bCs/>
          <w:spacing w:val="7"/>
        </w:rPr>
        <w:t>用户体验研究</w:t>
      </w:r>
    </w:p>
    <w:p>
      <w:pPr>
        <w:ind w:right="121" w:firstLine="429"/>
        <w:spacing w:before="262" w:line="250" w:lineRule="auto"/>
        <w:rPr>
          <w:rFonts w:ascii="SimSun" w:hAnsi="SimSun" w:eastAsia="SimSun" w:cs="SimSun"/>
          <w:sz w:val="21"/>
          <w:szCs w:val="21"/>
        </w:rPr>
      </w:pPr>
      <w:r>
        <w:rPr>
          <w:rFonts w:ascii="SimSun" w:hAnsi="SimSun" w:eastAsia="SimSun" w:cs="SimSun"/>
          <w:sz w:val="21"/>
          <w:szCs w:val="21"/>
          <w:spacing w:val="1"/>
        </w:rPr>
        <w:t>良好的用户体验始于对产品使用者的透彻了解：即确定目标用</w:t>
      </w:r>
      <w:r>
        <w:rPr>
          <w:rFonts w:ascii="SimSun" w:hAnsi="SimSun" w:eastAsia="SimSun" w:cs="SimSun"/>
          <w:sz w:val="21"/>
          <w:szCs w:val="21"/>
        </w:rPr>
        <w:t>户是谁，以及他们想通过 </w:t>
      </w:r>
      <w:r>
        <w:rPr>
          <w:rFonts w:ascii="SimSun" w:hAnsi="SimSun" w:eastAsia="SimSun" w:cs="SimSun"/>
          <w:sz w:val="21"/>
          <w:szCs w:val="21"/>
          <w:spacing w:val="-5"/>
        </w:rPr>
        <w:t>使用你的服务或产品实现什么目标。</w:t>
      </w:r>
    </w:p>
    <w:p>
      <w:pPr>
        <w:ind w:right="120" w:firstLine="429"/>
        <w:spacing w:before="80" w:line="266" w:lineRule="auto"/>
        <w:rPr>
          <w:rFonts w:ascii="SimSun" w:hAnsi="SimSun" w:eastAsia="SimSun" w:cs="SimSun"/>
          <w:sz w:val="21"/>
          <w:szCs w:val="21"/>
        </w:rPr>
      </w:pPr>
      <w:r>
        <w:rPr>
          <w:rFonts w:ascii="SimSun" w:hAnsi="SimSun" w:eastAsia="SimSun" w:cs="SimSun"/>
          <w:sz w:val="21"/>
          <w:szCs w:val="21"/>
          <w:spacing w:val="-5"/>
        </w:rPr>
        <w:t>对于大多数场景下，大家一般来说会使用客户体验这个词，但在谈到数字化转型的时候，</w:t>
      </w:r>
      <w:r>
        <w:rPr>
          <w:rFonts w:ascii="SimSun" w:hAnsi="SimSun" w:eastAsia="SimSun" w:cs="SimSun"/>
          <w:sz w:val="21"/>
          <w:szCs w:val="21"/>
          <w:spacing w:val="9"/>
        </w:rPr>
        <w:t xml:space="preserve"> </w:t>
      </w:r>
      <w:r>
        <w:rPr>
          <w:rFonts w:ascii="SimSun" w:hAnsi="SimSun" w:eastAsia="SimSun" w:cs="SimSun"/>
          <w:sz w:val="21"/>
          <w:szCs w:val="21"/>
          <w:spacing w:val="1"/>
        </w:rPr>
        <w:t>我们更愿意使用用户/客户体验这个词，为什么?因为数字化转型是企业的整体重塑</w:t>
      </w:r>
      <w:r>
        <w:rPr>
          <w:rFonts w:ascii="SimSun" w:hAnsi="SimSun" w:eastAsia="SimSun" w:cs="SimSun"/>
          <w:sz w:val="21"/>
          <w:szCs w:val="21"/>
        </w:rPr>
        <w:t>，服务对 </w:t>
      </w:r>
      <w:r>
        <w:rPr>
          <w:rFonts w:ascii="SimSun" w:hAnsi="SimSun" w:eastAsia="SimSun" w:cs="SimSun"/>
          <w:sz w:val="21"/>
          <w:szCs w:val="21"/>
          <w:spacing w:val="-4"/>
        </w:rPr>
        <w:t>象包括了内部用户和外部客户两个主体，所以提到体验的时候，不能仅强调</w:t>
      </w:r>
      <w:r>
        <w:rPr>
          <w:rFonts w:ascii="SimSun" w:hAnsi="SimSun" w:eastAsia="SimSun" w:cs="SimSun"/>
          <w:sz w:val="21"/>
          <w:szCs w:val="21"/>
          <w:spacing w:val="-5"/>
        </w:rPr>
        <w:t>客户体验，也要重</w:t>
      </w:r>
      <w:r>
        <w:rPr>
          <w:rFonts w:ascii="SimSun" w:hAnsi="SimSun" w:eastAsia="SimSun" w:cs="SimSun"/>
          <w:sz w:val="21"/>
          <w:szCs w:val="21"/>
        </w:rPr>
        <w:t xml:space="preserve"> </w:t>
      </w:r>
      <w:r>
        <w:rPr>
          <w:rFonts w:ascii="SimSun" w:hAnsi="SimSun" w:eastAsia="SimSun" w:cs="SimSun"/>
          <w:sz w:val="21"/>
          <w:szCs w:val="21"/>
          <w:spacing w:val="-8"/>
        </w:rPr>
        <w:t>视内部用户的体验。</w:t>
      </w:r>
    </w:p>
    <w:p>
      <w:pPr>
        <w:ind w:right="90" w:firstLine="429"/>
        <w:spacing w:before="92" w:line="255" w:lineRule="auto"/>
        <w:rPr>
          <w:rFonts w:ascii="SimSun" w:hAnsi="SimSun" w:eastAsia="SimSun" w:cs="SimSun"/>
          <w:sz w:val="21"/>
          <w:szCs w:val="21"/>
        </w:rPr>
      </w:pPr>
      <w:r>
        <w:rPr>
          <w:rFonts w:ascii="SimSun" w:hAnsi="SimSun" w:eastAsia="SimSun" w:cs="SimSun"/>
          <w:sz w:val="21"/>
          <w:szCs w:val="21"/>
          <w:spacing w:val="1"/>
        </w:rPr>
        <w:t>用户研究技术有很多，但大致可以分为两类：定性和定量。给定</w:t>
      </w:r>
      <w:r>
        <w:rPr>
          <w:rFonts w:ascii="SimSun" w:hAnsi="SimSun" w:eastAsia="SimSun" w:cs="SimSun"/>
          <w:sz w:val="21"/>
          <w:szCs w:val="21"/>
        </w:rPr>
        <w:t>的用户研究方法是否对 </w:t>
      </w:r>
      <w:r>
        <w:rPr>
          <w:rFonts w:ascii="SimSun" w:hAnsi="SimSun" w:eastAsia="SimSun" w:cs="SimSun"/>
          <w:sz w:val="21"/>
          <w:szCs w:val="21"/>
          <w:spacing w:val="-3"/>
        </w:rPr>
        <w:t>你的产品或服务有效，将完全取决于你正在开发的</w:t>
      </w:r>
      <w:r>
        <w:rPr>
          <w:rFonts w:ascii="SimSun" w:hAnsi="SimSun" w:eastAsia="SimSun" w:cs="SimSun"/>
          <w:sz w:val="21"/>
          <w:szCs w:val="21"/>
          <w:spacing w:val="-4"/>
        </w:rPr>
        <w:t>应用程序、网站或系统的类型，以及你的目</w:t>
      </w:r>
      <w:r>
        <w:rPr>
          <w:rFonts w:ascii="SimSun" w:hAnsi="SimSun" w:eastAsia="SimSun" w:cs="SimSun"/>
          <w:sz w:val="21"/>
          <w:szCs w:val="21"/>
        </w:rPr>
        <w:t xml:space="preserve"> </w:t>
      </w:r>
      <w:r>
        <w:rPr>
          <w:rFonts w:ascii="SimSun" w:hAnsi="SimSun" w:eastAsia="SimSun" w:cs="SimSun"/>
          <w:sz w:val="21"/>
          <w:szCs w:val="21"/>
          <w:spacing w:val="-8"/>
        </w:rPr>
        <w:t>标、时间和环境。</w:t>
      </w:r>
    </w:p>
    <w:p>
      <w:pPr>
        <w:ind w:right="24" w:firstLine="429"/>
        <w:spacing w:before="68" w:line="266" w:lineRule="auto"/>
        <w:rPr>
          <w:rFonts w:ascii="SimSun" w:hAnsi="SimSun" w:eastAsia="SimSun" w:cs="SimSun"/>
          <w:sz w:val="21"/>
          <w:szCs w:val="21"/>
        </w:rPr>
      </w:pPr>
      <w:r>
        <w:rPr>
          <w:rFonts w:ascii="SimSun" w:hAnsi="SimSun" w:eastAsia="SimSun" w:cs="SimSun"/>
          <w:sz w:val="21"/>
          <w:szCs w:val="21"/>
          <w:spacing w:val="1"/>
        </w:rPr>
        <w:t>定性研究是收集非数值数据的过程，不能批量量化和分析。用户研究中的定性研究</w:t>
      </w:r>
      <w:r>
        <w:rPr>
          <w:rFonts w:ascii="SimSun" w:hAnsi="SimSun" w:eastAsia="SimSun" w:cs="SimSun"/>
          <w:sz w:val="21"/>
          <w:szCs w:val="21"/>
        </w:rPr>
        <w:t>示例  </w:t>
      </w:r>
      <w:r>
        <w:rPr>
          <w:rFonts w:ascii="SimSun" w:hAnsi="SimSun" w:eastAsia="SimSun" w:cs="SimSun"/>
          <w:sz w:val="21"/>
          <w:szCs w:val="21"/>
          <w:spacing w:val="-2"/>
        </w:rPr>
        <w:t>包括包含开放式问题的调查、焦点小组和1对1访谈。定量研究围绕收集可以量化的数据展开。</w:t>
      </w:r>
      <w:r>
        <w:rPr>
          <w:rFonts w:ascii="SimSun" w:hAnsi="SimSun" w:eastAsia="SimSun" w:cs="SimSun"/>
          <w:sz w:val="21"/>
          <w:szCs w:val="21"/>
          <w:spacing w:val="7"/>
        </w:rPr>
        <w:t xml:space="preserve"> </w:t>
      </w:r>
      <w:r>
        <w:rPr>
          <w:rFonts w:ascii="SimSun" w:hAnsi="SimSun" w:eastAsia="SimSun" w:cs="SimSun"/>
          <w:sz w:val="21"/>
          <w:szCs w:val="21"/>
          <w:spacing w:val="-4"/>
        </w:rPr>
        <w:t>用户体验研究人员使用的一些方法包括：封闭式问题、</w:t>
      </w:r>
      <w:r>
        <w:rPr>
          <w:rFonts w:ascii="Times New Roman" w:hAnsi="Times New Roman" w:eastAsia="Times New Roman" w:cs="Times New Roman"/>
          <w:sz w:val="21"/>
          <w:szCs w:val="21"/>
          <w:spacing w:val="-4"/>
        </w:rPr>
        <w:t>A/B</w:t>
      </w:r>
      <w:r>
        <w:rPr>
          <w:rFonts w:ascii="SimSun" w:hAnsi="SimSun" w:eastAsia="SimSun" w:cs="SimSun"/>
          <w:sz w:val="21"/>
          <w:szCs w:val="21"/>
          <w:spacing w:val="-4"/>
        </w:rPr>
        <w:t>设计测试、分析网站/应用数据或对</w:t>
      </w:r>
      <w:r>
        <w:rPr>
          <w:rFonts w:ascii="SimSun" w:hAnsi="SimSun" w:eastAsia="SimSun" w:cs="SimSun"/>
          <w:sz w:val="21"/>
          <w:szCs w:val="21"/>
          <w:spacing w:val="4"/>
        </w:rPr>
        <w:t xml:space="preserve"> </w:t>
      </w:r>
      <w:r>
        <w:rPr>
          <w:rFonts w:ascii="SimSun" w:hAnsi="SimSun" w:eastAsia="SimSun" w:cs="SimSun"/>
          <w:sz w:val="21"/>
          <w:szCs w:val="21"/>
          <w:spacing w:val="-4"/>
        </w:rPr>
        <w:t>用户评论做聚类分析。</w:t>
      </w:r>
    </w:p>
    <w:p>
      <w:pPr>
        <w:spacing w:line="266" w:lineRule="auto"/>
        <w:sectPr>
          <w:headerReference w:type="default" r:id="rId485"/>
          <w:pgSz w:w="9250" w:h="13980"/>
          <w:pgMar w:top="512" w:right="250" w:bottom="400" w:left="440" w:header="298" w:footer="0" w:gutter="0"/>
        </w:sectPr>
        <w:rPr>
          <w:rFonts w:ascii="SimSun" w:hAnsi="SimSun" w:eastAsia="SimSun" w:cs="SimSun"/>
          <w:sz w:val="21"/>
          <w:szCs w:val="21"/>
        </w:rPr>
      </w:pPr>
    </w:p>
    <w:p>
      <w:pPr>
        <w:spacing w:line="296" w:lineRule="auto"/>
        <w:rPr>
          <w:rFonts w:ascii="Arial"/>
          <w:sz w:val="21"/>
        </w:rPr>
      </w:pPr>
      <w:r/>
    </w:p>
    <w:p>
      <w:pPr>
        <w:spacing w:line="296" w:lineRule="auto"/>
        <w:rPr>
          <w:rFonts w:ascii="Arial"/>
          <w:sz w:val="21"/>
        </w:rPr>
      </w:pPr>
      <w:r/>
    </w:p>
    <w:p>
      <w:pPr>
        <w:pStyle w:val="BodyText"/>
        <w:ind w:left="43"/>
        <w:spacing w:before="68" w:line="222" w:lineRule="auto"/>
        <w:outlineLvl w:val="6"/>
        <w:rPr>
          <w:rFonts w:ascii="SimSun" w:hAnsi="SimSun" w:eastAsia="SimSun" w:cs="SimSun"/>
          <w:sz w:val="21"/>
          <w:szCs w:val="21"/>
        </w:rPr>
      </w:pPr>
      <w:r>
        <w:rPr>
          <w:sz w:val="21"/>
          <w:szCs w:val="21"/>
          <w:b/>
          <w:bCs/>
          <w:spacing w:val="8"/>
        </w:rPr>
        <w:t>9.1.2</w:t>
      </w:r>
      <w:r>
        <w:rPr>
          <w:sz w:val="21"/>
          <w:szCs w:val="21"/>
          <w:spacing w:val="100"/>
        </w:rPr>
        <w:t xml:space="preserve"> </w:t>
      </w:r>
      <w:r>
        <w:rPr>
          <w:sz w:val="21"/>
          <w:szCs w:val="21"/>
          <w:b/>
          <w:bCs/>
          <w:spacing w:val="8"/>
        </w:rPr>
        <w:t>产品设计冲刺</w:t>
      </w:r>
      <w:r>
        <w:rPr>
          <w:sz w:val="21"/>
          <w:szCs w:val="21"/>
          <w:spacing w:val="8"/>
        </w:rPr>
        <w:t xml:space="preserve"> </w:t>
      </w:r>
      <w:r>
        <w:rPr>
          <w:rFonts w:ascii="SimSun" w:hAnsi="SimSun" w:eastAsia="SimSun" w:cs="SimSun"/>
          <w:sz w:val="21"/>
          <w:szCs w:val="21"/>
          <w:b/>
          <w:bCs/>
          <w:spacing w:val="8"/>
        </w:rPr>
        <w:t>(</w:t>
      </w:r>
      <w:r>
        <w:rPr>
          <w:rFonts w:ascii="SimSun" w:hAnsi="SimSun" w:eastAsia="SimSun" w:cs="SimSun"/>
          <w:sz w:val="21"/>
          <w:szCs w:val="21"/>
          <w:b/>
          <w:bCs/>
        </w:rPr>
        <w:t>PDS</w:t>
      </w:r>
      <w:r>
        <w:rPr>
          <w:rFonts w:ascii="SimSun" w:hAnsi="SimSun" w:eastAsia="SimSun" w:cs="SimSun"/>
          <w:sz w:val="21"/>
          <w:szCs w:val="21"/>
          <w:b/>
          <w:bCs/>
          <w:spacing w:val="8"/>
        </w:rPr>
        <w:t>)</w:t>
      </w:r>
    </w:p>
    <w:p>
      <w:pPr>
        <w:ind w:left="40" w:right="173" w:firstLine="399"/>
        <w:spacing w:before="260" w:line="260" w:lineRule="auto"/>
        <w:jc w:val="both"/>
        <w:rPr>
          <w:rFonts w:ascii="SimSun" w:hAnsi="SimSun" w:eastAsia="SimSun" w:cs="SimSun"/>
          <w:sz w:val="21"/>
          <w:szCs w:val="21"/>
        </w:rPr>
      </w:pPr>
      <w:r>
        <w:rPr>
          <w:rFonts w:ascii="SimSun" w:hAnsi="SimSun" w:eastAsia="SimSun" w:cs="SimSun"/>
          <w:sz w:val="21"/>
          <w:szCs w:val="21"/>
          <w:spacing w:val="1"/>
        </w:rPr>
        <w:t>简单地说，这是一个简短的研讨会，大概持续一个星期，在此期间，与利益相关者讨论 </w:t>
      </w:r>
      <w:r>
        <w:rPr>
          <w:rFonts w:ascii="SimSun" w:hAnsi="SimSun" w:eastAsia="SimSun" w:cs="SimSun"/>
          <w:sz w:val="21"/>
          <w:szCs w:val="21"/>
          <w:spacing w:val="-4"/>
        </w:rPr>
        <w:t>和测试产品的想法。讨论的内容涵盖项目构想、设计概念、快速原型设计和测试。最终目标不</w:t>
      </w:r>
      <w:r>
        <w:rPr>
          <w:rFonts w:ascii="SimSun" w:hAnsi="SimSun" w:eastAsia="SimSun" w:cs="SimSun"/>
          <w:sz w:val="21"/>
          <w:szCs w:val="21"/>
          <w:spacing w:val="4"/>
        </w:rPr>
        <w:t xml:space="preserve"> </w:t>
      </w:r>
      <w:r>
        <w:rPr>
          <w:rFonts w:ascii="SimSun" w:hAnsi="SimSun" w:eastAsia="SimSun" w:cs="SimSun"/>
          <w:sz w:val="21"/>
          <w:szCs w:val="21"/>
          <w:spacing w:val="-2"/>
        </w:rPr>
        <w:t>仅仅是验证产品的设计，还要评估其业务假设。</w:t>
      </w:r>
    </w:p>
    <w:p>
      <w:pPr>
        <w:pStyle w:val="BodyText"/>
        <w:ind w:left="43"/>
        <w:spacing w:before="309" w:line="221" w:lineRule="auto"/>
        <w:outlineLvl w:val="6"/>
        <w:rPr>
          <w:sz w:val="21"/>
          <w:szCs w:val="21"/>
        </w:rPr>
      </w:pPr>
      <w:r>
        <w:rPr>
          <w:sz w:val="21"/>
          <w:szCs w:val="21"/>
          <w:b/>
          <w:bCs/>
          <w:spacing w:val="10"/>
        </w:rPr>
        <w:t>9.1.3</w:t>
      </w:r>
      <w:r>
        <w:rPr>
          <w:sz w:val="21"/>
          <w:szCs w:val="21"/>
          <w:spacing w:val="10"/>
        </w:rPr>
        <w:t xml:space="preserve">  </w:t>
      </w:r>
      <w:r>
        <w:rPr>
          <w:sz w:val="21"/>
          <w:szCs w:val="21"/>
          <w:b/>
          <w:bCs/>
          <w:spacing w:val="10"/>
        </w:rPr>
        <w:t>用户画像</w:t>
      </w:r>
    </w:p>
    <w:p>
      <w:pPr>
        <w:ind w:left="440" w:right="1160"/>
        <w:spacing w:before="253" w:line="246" w:lineRule="auto"/>
        <w:rPr>
          <w:rFonts w:ascii="SimSun" w:hAnsi="SimSun" w:eastAsia="SimSun" w:cs="SimSun"/>
          <w:sz w:val="21"/>
          <w:szCs w:val="21"/>
        </w:rPr>
      </w:pPr>
      <w:r>
        <w:rPr>
          <w:rFonts w:ascii="SimSun" w:hAnsi="SimSun" w:eastAsia="SimSun" w:cs="SimSun"/>
          <w:sz w:val="21"/>
          <w:szCs w:val="21"/>
          <w:spacing w:val="-2"/>
        </w:rPr>
        <w:t>用户画像是基于定性和定量用户数据，对细分市场的关键</w:t>
      </w:r>
      <w:r>
        <w:rPr>
          <w:rFonts w:ascii="SimSun" w:hAnsi="SimSun" w:eastAsia="SimSun" w:cs="SimSun"/>
          <w:sz w:val="21"/>
          <w:szCs w:val="21"/>
          <w:spacing w:val="-3"/>
        </w:rPr>
        <w:t>受众进行现实描绘。</w:t>
      </w:r>
      <w:r>
        <w:rPr>
          <w:rFonts w:ascii="SimSun" w:hAnsi="SimSun" w:eastAsia="SimSun" w:cs="SimSun"/>
          <w:sz w:val="21"/>
          <w:szCs w:val="21"/>
        </w:rPr>
        <w:t xml:space="preserve"> </w:t>
      </w:r>
      <w:r>
        <w:rPr>
          <w:rFonts w:ascii="SimSun" w:hAnsi="SimSun" w:eastAsia="SimSun" w:cs="SimSun"/>
          <w:sz w:val="21"/>
          <w:szCs w:val="21"/>
          <w:spacing w:val="-6"/>
        </w:rPr>
        <w:t>定义明确的用户画像应包括以下信息：</w:t>
      </w:r>
    </w:p>
    <w:p>
      <w:pPr>
        <w:ind w:left="443"/>
        <w:spacing w:before="167" w:line="224" w:lineRule="auto"/>
        <w:rPr>
          <w:rFonts w:ascii="KaiTi" w:hAnsi="KaiTi" w:eastAsia="KaiTi" w:cs="KaiTi"/>
          <w:sz w:val="21"/>
          <w:szCs w:val="21"/>
        </w:rPr>
      </w:pPr>
      <w:r>
        <w:rPr>
          <w:rFonts w:ascii="KaiTi" w:hAnsi="KaiTi" w:eastAsia="KaiTi" w:cs="KaiTi"/>
          <w:sz w:val="21"/>
          <w:szCs w:val="21"/>
          <w:b/>
          <w:bCs/>
          <w:spacing w:val="-10"/>
        </w:rPr>
        <w:t>3</w:t>
      </w:r>
      <w:r>
        <w:rPr>
          <w:rFonts w:ascii="KaiTi" w:hAnsi="KaiTi" w:eastAsia="KaiTi" w:cs="KaiTi"/>
          <w:sz w:val="21"/>
          <w:szCs w:val="21"/>
          <w:spacing w:val="69"/>
        </w:rPr>
        <w:t xml:space="preserve"> </w:t>
      </w:r>
      <w:r>
        <w:rPr>
          <w:rFonts w:ascii="KaiTi" w:hAnsi="KaiTi" w:eastAsia="KaiTi" w:cs="KaiTi"/>
          <w:sz w:val="21"/>
          <w:szCs w:val="21"/>
          <w:spacing w:val="-10"/>
        </w:rPr>
        <w:t>虚构的名称和照片。</w:t>
      </w:r>
    </w:p>
    <w:p>
      <w:pPr>
        <w:ind w:left="762"/>
        <w:spacing w:before="54" w:line="227" w:lineRule="auto"/>
        <w:rPr>
          <w:rFonts w:ascii="KaiTi" w:hAnsi="KaiTi" w:eastAsia="KaiTi" w:cs="KaiTi"/>
          <w:sz w:val="21"/>
          <w:szCs w:val="21"/>
        </w:rPr>
      </w:pPr>
      <w:r>
        <w:rPr>
          <w:rFonts w:ascii="KaiTi" w:hAnsi="KaiTi" w:eastAsia="KaiTi" w:cs="KaiTi"/>
          <w:sz w:val="21"/>
          <w:szCs w:val="21"/>
          <w:b/>
          <w:bCs/>
          <w:spacing w:val="-2"/>
        </w:rPr>
        <w:t>座右铭(总结人物心态的句子)。</w:t>
      </w:r>
    </w:p>
    <w:p>
      <w:pPr>
        <w:ind w:left="443"/>
        <w:spacing w:before="81" w:line="301" w:lineRule="exact"/>
        <w:rPr>
          <w:rFonts w:ascii="KaiTi" w:hAnsi="KaiTi" w:eastAsia="KaiTi" w:cs="KaiTi"/>
          <w:sz w:val="21"/>
          <w:szCs w:val="21"/>
        </w:rPr>
      </w:pPr>
      <w:r>
        <w:rPr>
          <w:rFonts w:ascii="KaiTi" w:hAnsi="KaiTi" w:eastAsia="KaiTi" w:cs="KaiTi"/>
          <w:sz w:val="21"/>
          <w:szCs w:val="21"/>
          <w:b/>
          <w:bCs/>
          <w:spacing w:val="-2"/>
          <w:position w:val="6"/>
        </w:rPr>
        <w:t>3</w:t>
      </w:r>
      <w:r>
        <w:rPr>
          <w:rFonts w:ascii="KaiTi" w:hAnsi="KaiTi" w:eastAsia="KaiTi" w:cs="KaiTi"/>
          <w:sz w:val="21"/>
          <w:szCs w:val="21"/>
          <w:spacing w:val="-2"/>
          <w:position w:val="6"/>
        </w:rPr>
        <w:t xml:space="preserve">  </w:t>
      </w:r>
      <w:r>
        <w:rPr>
          <w:rFonts w:ascii="KaiTi" w:hAnsi="KaiTi" w:eastAsia="KaiTi" w:cs="KaiTi"/>
          <w:sz w:val="21"/>
          <w:szCs w:val="21"/>
          <w:spacing w:val="-2"/>
          <w:position w:val="6"/>
        </w:rPr>
        <w:t>人口学信息(年龄、教育、家庭情况等)。</w:t>
      </w:r>
    </w:p>
    <w:p>
      <w:pPr>
        <w:ind w:left="443"/>
        <w:spacing w:before="1" w:line="224" w:lineRule="auto"/>
        <w:rPr>
          <w:rFonts w:ascii="KaiTi" w:hAnsi="KaiTi" w:eastAsia="KaiTi" w:cs="KaiTi"/>
          <w:sz w:val="21"/>
          <w:szCs w:val="21"/>
        </w:rPr>
      </w:pPr>
      <w:r>
        <w:rPr>
          <w:rFonts w:ascii="KaiTi" w:hAnsi="KaiTi" w:eastAsia="KaiTi" w:cs="KaiTi"/>
          <w:sz w:val="21"/>
          <w:szCs w:val="21"/>
          <w:b/>
          <w:bCs/>
          <w:spacing w:val="-10"/>
        </w:rPr>
        <w:t>3</w:t>
      </w:r>
      <w:r>
        <w:rPr>
          <w:rFonts w:ascii="KaiTi" w:hAnsi="KaiTi" w:eastAsia="KaiTi" w:cs="KaiTi"/>
          <w:sz w:val="21"/>
          <w:szCs w:val="21"/>
          <w:spacing w:val="-10"/>
        </w:rPr>
        <w:t xml:space="preserve">  </w:t>
      </w:r>
      <w:r>
        <w:rPr>
          <w:rFonts w:ascii="KaiTi" w:hAnsi="KaiTi" w:eastAsia="KaiTi" w:cs="KaiTi"/>
          <w:sz w:val="21"/>
          <w:szCs w:val="21"/>
          <w:spacing w:val="-10"/>
        </w:rPr>
        <w:t>职称与责任。</w:t>
      </w:r>
    </w:p>
    <w:p>
      <w:pPr>
        <w:ind w:left="440"/>
        <w:spacing w:before="43" w:line="224" w:lineRule="auto"/>
        <w:rPr>
          <w:rFonts w:ascii="KaiTi" w:hAnsi="KaiTi" w:eastAsia="KaiTi" w:cs="KaiTi"/>
          <w:sz w:val="21"/>
          <w:szCs w:val="21"/>
        </w:rPr>
      </w:pPr>
      <w:r>
        <w:rPr>
          <w:rFonts w:ascii="KaiTi" w:hAnsi="KaiTi" w:eastAsia="KaiTi" w:cs="KaiTi"/>
          <w:sz w:val="21"/>
          <w:szCs w:val="21"/>
          <w:spacing w:val="-9"/>
        </w:rPr>
        <w:t>3</w:t>
      </w:r>
      <w:r>
        <w:rPr>
          <w:rFonts w:ascii="KaiTi" w:hAnsi="KaiTi" w:eastAsia="KaiTi" w:cs="KaiTi"/>
          <w:sz w:val="21"/>
          <w:szCs w:val="21"/>
          <w:spacing w:val="-9"/>
        </w:rPr>
        <w:t xml:space="preserve">  </w:t>
      </w:r>
      <w:r>
        <w:rPr>
          <w:rFonts w:ascii="KaiTi" w:hAnsi="KaiTi" w:eastAsia="KaiTi" w:cs="KaiTi"/>
          <w:sz w:val="21"/>
          <w:szCs w:val="21"/>
          <w:spacing w:val="-9"/>
        </w:rPr>
        <w:t>技术专长水平。</w:t>
      </w:r>
    </w:p>
    <w:p>
      <w:pPr>
        <w:ind w:left="443"/>
        <w:spacing w:before="48" w:line="226"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用户习惯的软件环境。</w:t>
      </w:r>
    </w:p>
    <w:p>
      <w:pPr>
        <w:ind w:left="759" w:right="168" w:hanging="316"/>
        <w:spacing w:before="97" w:line="249" w:lineRule="auto"/>
        <w:rPr>
          <w:rFonts w:ascii="KaiTi" w:hAnsi="KaiTi" w:eastAsia="KaiTi" w:cs="KaiTi"/>
          <w:sz w:val="21"/>
          <w:szCs w:val="21"/>
        </w:rPr>
      </w:pPr>
      <w:r>
        <w:rPr>
          <w:rFonts w:ascii="KaiTi" w:hAnsi="KaiTi" w:eastAsia="KaiTi" w:cs="KaiTi"/>
          <w:sz w:val="21"/>
          <w:szCs w:val="21"/>
          <w:b/>
          <w:bCs/>
          <w:spacing w:val="-7"/>
        </w:rPr>
        <w:t>3</w:t>
      </w:r>
      <w:r>
        <w:rPr>
          <w:rFonts w:ascii="KaiTi" w:hAnsi="KaiTi" w:eastAsia="KaiTi" w:cs="KaiTi"/>
          <w:sz w:val="21"/>
          <w:szCs w:val="21"/>
          <w:spacing w:val="-7"/>
        </w:rPr>
        <w:t xml:space="preserve">  </w:t>
      </w:r>
      <w:r>
        <w:rPr>
          <w:rFonts w:ascii="KaiTi" w:hAnsi="KaiTi" w:eastAsia="KaiTi" w:cs="KaiTi"/>
          <w:sz w:val="21"/>
          <w:szCs w:val="21"/>
          <w:spacing w:val="-7"/>
        </w:rPr>
        <w:t>目标和恐惧(与公司</w:t>
      </w:r>
      <w:r>
        <w:rPr>
          <w:rFonts w:ascii="KaiTi" w:hAnsi="KaiTi" w:eastAsia="KaiTi" w:cs="KaiTi"/>
          <w:sz w:val="21"/>
          <w:szCs w:val="21"/>
          <w:spacing w:val="-56"/>
        </w:rPr>
        <w:t xml:space="preserve"> </w:t>
      </w:r>
      <w:r>
        <w:rPr>
          <w:rFonts w:ascii="Times New Roman" w:hAnsi="Times New Roman" w:eastAsia="Times New Roman" w:cs="Times New Roman"/>
          <w:sz w:val="21"/>
          <w:szCs w:val="21"/>
          <w:spacing w:val="-7"/>
        </w:rPr>
        <w:t>KPI</w:t>
      </w:r>
      <w:r>
        <w:rPr>
          <w:rFonts w:ascii="Times New Roman" w:hAnsi="Times New Roman" w:eastAsia="Times New Roman" w:cs="Times New Roman"/>
          <w:sz w:val="21"/>
          <w:szCs w:val="21"/>
          <w:spacing w:val="-17"/>
        </w:rPr>
        <w:t xml:space="preserve"> </w:t>
      </w:r>
      <w:r>
        <w:rPr>
          <w:rFonts w:ascii="KaiTi" w:hAnsi="KaiTi" w:eastAsia="KaiTi" w:cs="KaiTi"/>
          <w:sz w:val="21"/>
          <w:szCs w:val="21"/>
          <w:spacing w:val="-7"/>
        </w:rPr>
        <w:t>相关的目</w:t>
      </w:r>
      <w:r>
        <w:rPr>
          <w:rFonts w:ascii="KaiTi" w:hAnsi="KaiTi" w:eastAsia="KaiTi" w:cs="KaiTi"/>
          <w:sz w:val="21"/>
          <w:szCs w:val="21"/>
          <w:spacing w:val="-8"/>
        </w:rPr>
        <w:t>标和组织对</w:t>
      </w:r>
      <w:r>
        <w:rPr>
          <w:rFonts w:ascii="KaiTi" w:hAnsi="KaiTi" w:eastAsia="KaiTi" w:cs="KaiTi"/>
          <w:sz w:val="21"/>
          <w:szCs w:val="21"/>
          <w:spacing w:val="-43"/>
        </w:rPr>
        <w:t xml:space="preserve"> </w:t>
      </w:r>
      <w:r>
        <w:rPr>
          <w:rFonts w:ascii="Times New Roman" w:hAnsi="Times New Roman" w:eastAsia="Times New Roman" w:cs="Times New Roman"/>
          <w:sz w:val="21"/>
          <w:szCs w:val="21"/>
          <w:spacing w:val="-8"/>
        </w:rPr>
        <w:t>KPI</w:t>
      </w:r>
      <w:r>
        <w:rPr>
          <w:rFonts w:ascii="KaiTi" w:hAnsi="KaiTi" w:eastAsia="KaiTi" w:cs="KaiTi"/>
          <w:sz w:val="21"/>
          <w:szCs w:val="21"/>
          <w:spacing w:val="-8"/>
        </w:rPr>
        <w:t>的期望，以及那些由个人抱负驱动的目</w:t>
      </w:r>
      <w:r>
        <w:rPr>
          <w:rFonts w:ascii="KaiTi" w:hAnsi="KaiTi" w:eastAsia="KaiTi" w:cs="KaiTi"/>
          <w:sz w:val="21"/>
          <w:szCs w:val="21"/>
        </w:rPr>
        <w:t xml:space="preserve"> </w:t>
      </w:r>
      <w:r>
        <w:rPr>
          <w:rFonts w:ascii="KaiTi" w:hAnsi="KaiTi" w:eastAsia="KaiTi" w:cs="KaiTi"/>
          <w:sz w:val="21"/>
          <w:szCs w:val="21"/>
          <w:spacing w:val="1"/>
        </w:rPr>
        <w:t>标和恐惧)。</w:t>
      </w:r>
    </w:p>
    <w:p>
      <w:pPr>
        <w:ind w:left="443"/>
        <w:spacing w:before="16" w:line="222" w:lineRule="auto"/>
        <w:rPr>
          <w:rFonts w:ascii="KaiTi" w:hAnsi="KaiTi" w:eastAsia="KaiTi" w:cs="KaiTi"/>
          <w:sz w:val="21"/>
          <w:szCs w:val="21"/>
        </w:rPr>
      </w:pPr>
      <w:r>
        <w:rPr>
          <w:rFonts w:ascii="KaiTi" w:hAnsi="KaiTi" w:eastAsia="KaiTi" w:cs="KaiTi"/>
          <w:sz w:val="21"/>
          <w:szCs w:val="21"/>
          <w:b/>
          <w:bCs/>
          <w:spacing w:val="-9"/>
        </w:rPr>
        <w:t>3</w:t>
      </w:r>
      <w:r>
        <w:rPr>
          <w:rFonts w:ascii="KaiTi" w:hAnsi="KaiTi" w:eastAsia="KaiTi" w:cs="KaiTi"/>
          <w:sz w:val="21"/>
          <w:szCs w:val="21"/>
          <w:spacing w:val="-9"/>
        </w:rPr>
        <w:t xml:space="preserve">  </w:t>
      </w:r>
      <w:r>
        <w:rPr>
          <w:rFonts w:ascii="KaiTi" w:hAnsi="KaiTi" w:eastAsia="KaiTi" w:cs="KaiTi"/>
          <w:sz w:val="21"/>
          <w:szCs w:val="21"/>
          <w:spacing w:val="-9"/>
        </w:rPr>
        <w:t>用户通过使用类似的解决方案所经历的挫折。</w:t>
      </w:r>
    </w:p>
    <w:p>
      <w:pPr>
        <w:ind w:left="40" w:right="204" w:firstLine="399"/>
        <w:spacing w:before="232" w:line="250" w:lineRule="auto"/>
        <w:rPr>
          <w:rFonts w:ascii="SimSun" w:hAnsi="SimSun" w:eastAsia="SimSun" w:cs="SimSun"/>
          <w:sz w:val="21"/>
          <w:szCs w:val="21"/>
        </w:rPr>
      </w:pPr>
      <w:r>
        <w:rPr>
          <w:rFonts w:ascii="SimSun" w:hAnsi="SimSun" w:eastAsia="SimSun" w:cs="SimSun"/>
          <w:sz w:val="21"/>
          <w:szCs w:val="21"/>
          <w:spacing w:val="1"/>
        </w:rPr>
        <w:t>创建画像的好处在于：将用户研究数据人格化，便于设计团队和利益相关者的讨论。为 </w:t>
      </w:r>
      <w:r>
        <w:rPr>
          <w:rFonts w:ascii="SimSun" w:hAnsi="SimSun" w:eastAsia="SimSun" w:cs="SimSun"/>
          <w:sz w:val="21"/>
          <w:szCs w:val="21"/>
          <w:spacing w:val="-2"/>
        </w:rPr>
        <w:t>设计原型和用户界面架构提供灵感。不同部门</w:t>
      </w:r>
      <w:r>
        <w:rPr>
          <w:rFonts w:ascii="SimSun" w:hAnsi="SimSun" w:eastAsia="SimSun" w:cs="SimSun"/>
          <w:sz w:val="21"/>
          <w:szCs w:val="21"/>
          <w:spacing w:val="-3"/>
        </w:rPr>
        <w:t>可能通过用户画像进行沟通方式的对齐。</w:t>
      </w:r>
    </w:p>
    <w:p>
      <w:pPr>
        <w:rPr>
          <w:rFonts w:ascii="Arial"/>
          <w:sz w:val="21"/>
        </w:rPr>
      </w:pPr>
      <w:r/>
    </w:p>
    <w:p>
      <w:pPr>
        <w:pStyle w:val="BodyText"/>
        <w:ind w:left="43"/>
        <w:spacing w:before="68" w:line="223" w:lineRule="auto"/>
        <w:outlineLvl w:val="6"/>
        <w:rPr>
          <w:sz w:val="21"/>
          <w:szCs w:val="21"/>
        </w:rPr>
      </w:pPr>
      <w:r>
        <w:rPr>
          <w:sz w:val="21"/>
          <w:szCs w:val="21"/>
          <w:b/>
          <w:bCs/>
          <w:spacing w:val="10"/>
        </w:rPr>
        <w:t>9.1.4</w:t>
      </w:r>
      <w:r>
        <w:rPr>
          <w:sz w:val="21"/>
          <w:szCs w:val="21"/>
          <w:spacing w:val="10"/>
        </w:rPr>
        <w:t xml:space="preserve">  </w:t>
      </w:r>
      <w:r>
        <w:rPr>
          <w:sz w:val="21"/>
          <w:szCs w:val="21"/>
          <w:b/>
          <w:bCs/>
          <w:spacing w:val="10"/>
        </w:rPr>
        <w:t>用户故事</w:t>
      </w:r>
    </w:p>
    <w:p>
      <w:pPr>
        <w:ind w:left="40" w:right="189" w:firstLine="399"/>
        <w:spacing w:before="248" w:line="250" w:lineRule="auto"/>
        <w:rPr>
          <w:rFonts w:ascii="SimSun" w:hAnsi="SimSun" w:eastAsia="SimSun" w:cs="SimSun"/>
          <w:sz w:val="21"/>
          <w:szCs w:val="21"/>
        </w:rPr>
      </w:pPr>
      <w:r>
        <w:rPr>
          <w:rFonts w:ascii="SimSun" w:hAnsi="SimSun" w:eastAsia="SimSun" w:cs="SimSun"/>
          <w:sz w:val="21"/>
          <w:szCs w:val="21"/>
          <w:spacing w:val="1"/>
        </w:rPr>
        <w:t>随着用户画像的到位，设计师通过创建用户故事来揭示产品设计的功能叙述。此方法用</w:t>
      </w:r>
      <w:r>
        <w:rPr>
          <w:rFonts w:ascii="SimSun" w:hAnsi="SimSun" w:eastAsia="SimSun" w:cs="SimSun"/>
          <w:sz w:val="21"/>
          <w:szCs w:val="21"/>
          <w:spacing w:val="16"/>
        </w:rPr>
        <w:t xml:space="preserve"> </w:t>
      </w:r>
      <w:r>
        <w:rPr>
          <w:rFonts w:ascii="SimSun" w:hAnsi="SimSun" w:eastAsia="SimSun" w:cs="SimSun"/>
          <w:sz w:val="21"/>
          <w:szCs w:val="21"/>
          <w:spacing w:val="-3"/>
        </w:rPr>
        <w:t>于从最终用户的角度查看给定的产品功能。用户故事通常遵循模板，类似于下面的模板：</w:t>
      </w:r>
    </w:p>
    <w:p>
      <w:pPr>
        <w:ind w:left="440"/>
        <w:spacing w:before="186" w:line="446" w:lineRule="exact"/>
        <w:rPr>
          <w:rFonts w:ascii="KaiTi" w:hAnsi="KaiTi" w:eastAsia="KaiTi" w:cs="KaiTi"/>
          <w:sz w:val="21"/>
          <w:szCs w:val="21"/>
        </w:rPr>
      </w:pPr>
      <w:r>
        <w:rPr>
          <w:rFonts w:ascii="KaiTi" w:hAnsi="KaiTi" w:eastAsia="KaiTi" w:cs="KaiTi"/>
          <w:sz w:val="21"/>
          <w:szCs w:val="21"/>
          <w:spacing w:val="5"/>
          <w:position w:val="17"/>
        </w:rPr>
        <w:t>作为[用户角色],我想[能力],以便我[从执行操作中获益]。</w:t>
      </w:r>
    </w:p>
    <w:p>
      <w:pPr>
        <w:ind w:left="440"/>
        <w:spacing w:before="1" w:line="219" w:lineRule="auto"/>
        <w:rPr>
          <w:rFonts w:ascii="SimSun" w:hAnsi="SimSun" w:eastAsia="SimSun" w:cs="SimSun"/>
          <w:sz w:val="21"/>
          <w:szCs w:val="21"/>
        </w:rPr>
      </w:pPr>
      <w:r>
        <w:rPr>
          <w:rFonts w:ascii="SimSun" w:hAnsi="SimSun" w:eastAsia="SimSun" w:cs="SimSun"/>
          <w:sz w:val="21"/>
          <w:szCs w:val="21"/>
          <w:spacing w:val="-4"/>
        </w:rPr>
        <w:t>以下是使用专业招聘软件的人力资源专家的用户故事示例：</w:t>
      </w:r>
    </w:p>
    <w:p>
      <w:pPr>
        <w:ind w:left="40" w:right="173" w:firstLine="394"/>
        <w:spacing w:before="180" w:line="259" w:lineRule="auto"/>
        <w:rPr>
          <w:rFonts w:ascii="SimSun" w:hAnsi="SimSun" w:eastAsia="SimSun" w:cs="SimSun"/>
          <w:sz w:val="21"/>
          <w:szCs w:val="21"/>
        </w:rPr>
      </w:pPr>
      <w:r>
        <w:rPr>
          <w:rFonts w:ascii="SimSun" w:hAnsi="SimSun" w:eastAsia="SimSun" w:cs="SimSun"/>
          <w:sz w:val="21"/>
          <w:szCs w:val="21"/>
          <w:spacing w:val="2"/>
        </w:rPr>
        <w:t>“作为一名人力资源专家，我想审查我的应聘者技能分配，以便我可以筛选最佳的潜在</w:t>
      </w:r>
      <w:r>
        <w:rPr>
          <w:rFonts w:ascii="SimSun" w:hAnsi="SimSun" w:eastAsia="SimSun" w:cs="SimSun"/>
          <w:sz w:val="21"/>
          <w:szCs w:val="21"/>
        </w:rPr>
        <w:t xml:space="preserve"> </w:t>
      </w:r>
      <w:r>
        <w:rPr>
          <w:rFonts w:ascii="SimSun" w:hAnsi="SimSun" w:eastAsia="SimSun" w:cs="SimSun"/>
          <w:sz w:val="21"/>
          <w:szCs w:val="21"/>
          <w:spacing w:val="9"/>
        </w:rPr>
        <w:t>员工并着手招聘。”</w:t>
      </w:r>
    </w:p>
    <w:p>
      <w:pPr>
        <w:ind w:left="40" w:right="201" w:firstLine="399"/>
        <w:spacing w:before="201" w:line="246" w:lineRule="auto"/>
        <w:rPr>
          <w:rFonts w:ascii="SimSun" w:hAnsi="SimSun" w:eastAsia="SimSun" w:cs="SimSun"/>
          <w:sz w:val="21"/>
          <w:szCs w:val="21"/>
        </w:rPr>
      </w:pPr>
      <w:r>
        <w:rPr>
          <w:rFonts w:ascii="SimSun" w:hAnsi="SimSun" w:eastAsia="SimSun" w:cs="SimSun"/>
          <w:sz w:val="21"/>
          <w:szCs w:val="21"/>
          <w:spacing w:val="1"/>
        </w:rPr>
        <w:t>用户故事通常被归类为类似的类别，并用作用户旅程地图的灵感来源。此类描述可帮助</w:t>
      </w:r>
      <w:r>
        <w:rPr>
          <w:rFonts w:ascii="SimSun" w:hAnsi="SimSun" w:eastAsia="SimSun" w:cs="SimSun"/>
          <w:sz w:val="21"/>
          <w:szCs w:val="21"/>
          <w:spacing w:val="4"/>
        </w:rPr>
        <w:t xml:space="preserve"> </w:t>
      </w:r>
      <w:r>
        <w:rPr>
          <w:rFonts w:ascii="SimSun" w:hAnsi="SimSun" w:eastAsia="SimSun" w:cs="SimSun"/>
          <w:sz w:val="21"/>
          <w:szCs w:val="21"/>
          <w:spacing w:val="-1"/>
        </w:rPr>
        <w:t>设计人员查看预期服务的主要功能，并仔细查看用户完成所需任务的每一步。</w:t>
      </w:r>
    </w:p>
    <w:p>
      <w:pPr>
        <w:ind w:left="40" w:firstLine="399"/>
        <w:spacing w:before="59" w:line="255" w:lineRule="auto"/>
        <w:rPr>
          <w:rFonts w:ascii="SimSun" w:hAnsi="SimSun" w:eastAsia="SimSun" w:cs="SimSun"/>
          <w:sz w:val="21"/>
          <w:szCs w:val="21"/>
        </w:rPr>
      </w:pPr>
      <w:r>
        <w:rPr>
          <w:rFonts w:ascii="SimSun" w:hAnsi="SimSun" w:eastAsia="SimSun" w:cs="SimSun"/>
          <w:sz w:val="21"/>
          <w:szCs w:val="21"/>
          <w:spacing w:val="1"/>
        </w:rPr>
        <w:t>这个环境可以让设计团队确定哪些产品体验环境需要改进，或者哪些功能特性可能分散</w:t>
      </w:r>
      <w:r>
        <w:rPr>
          <w:rFonts w:ascii="SimSun" w:hAnsi="SimSun" w:eastAsia="SimSun" w:cs="SimSun"/>
          <w:sz w:val="21"/>
          <w:szCs w:val="21"/>
        </w:rPr>
        <w:t xml:space="preserve">   </w:t>
      </w:r>
      <w:r>
        <w:rPr>
          <w:rFonts w:ascii="SimSun" w:hAnsi="SimSun" w:eastAsia="SimSun" w:cs="SimSun"/>
          <w:sz w:val="21"/>
          <w:szCs w:val="21"/>
          <w:spacing w:val="-5"/>
        </w:rPr>
        <w:t>用户的注意力导致无法走完整个流程，并通过这一过程了解正面和负面的用户对于产品的印象。</w:t>
      </w:r>
    </w:p>
    <w:p>
      <w:pPr>
        <w:pStyle w:val="BodyText"/>
        <w:ind w:left="43"/>
        <w:spacing w:before="295" w:line="219" w:lineRule="auto"/>
        <w:outlineLvl w:val="6"/>
        <w:rPr>
          <w:sz w:val="21"/>
          <w:szCs w:val="21"/>
        </w:rPr>
      </w:pPr>
      <w:r>
        <w:rPr>
          <w:sz w:val="21"/>
          <w:szCs w:val="21"/>
          <w:b/>
          <w:bCs/>
          <w:spacing w:val="16"/>
        </w:rPr>
        <w:t>9.1.5</w:t>
      </w:r>
      <w:r>
        <w:rPr>
          <w:sz w:val="21"/>
          <w:szCs w:val="21"/>
          <w:spacing w:val="97"/>
        </w:rPr>
        <w:t xml:space="preserve"> </w:t>
      </w:r>
      <w:r>
        <w:rPr>
          <w:sz w:val="21"/>
          <w:szCs w:val="21"/>
          <w:b/>
          <w:bCs/>
          <w:spacing w:val="16"/>
        </w:rPr>
        <w:t>线框图和原型设计</w:t>
      </w:r>
    </w:p>
    <w:p>
      <w:pPr>
        <w:ind w:left="440"/>
        <w:spacing w:before="267" w:line="219" w:lineRule="auto"/>
        <w:rPr>
          <w:rFonts w:ascii="SimSun" w:hAnsi="SimSun" w:eastAsia="SimSun" w:cs="SimSun"/>
          <w:sz w:val="21"/>
          <w:szCs w:val="21"/>
        </w:rPr>
      </w:pPr>
      <w:r>
        <w:rPr>
          <w:rFonts w:ascii="SimSun" w:hAnsi="SimSun" w:eastAsia="SimSun" w:cs="SimSun"/>
          <w:sz w:val="21"/>
          <w:szCs w:val="21"/>
          <w:spacing w:val="-2"/>
        </w:rPr>
        <w:t>一旦确定了产品和服务的目标用户和关键功能，将着手进行线框图绘制和原型设计。</w:t>
      </w:r>
    </w:p>
    <w:p>
      <w:pPr>
        <w:spacing w:line="219" w:lineRule="auto"/>
        <w:sectPr>
          <w:headerReference w:type="default" r:id="rId486"/>
          <w:pgSz w:w="9250" w:h="13980"/>
          <w:pgMar w:top="659" w:right="474" w:bottom="400" w:left="109" w:header="348" w:footer="0" w:gutter="0"/>
        </w:sectPr>
        <w:rPr>
          <w:rFonts w:ascii="SimSun" w:hAnsi="SimSun" w:eastAsia="SimSun" w:cs="SimSun"/>
          <w:sz w:val="21"/>
          <w:szCs w:val="21"/>
        </w:rPr>
      </w:pPr>
    </w:p>
    <w:p>
      <w:pPr>
        <w:spacing w:line="385" w:lineRule="auto"/>
        <w:rPr>
          <w:rFonts w:ascii="Arial"/>
          <w:sz w:val="21"/>
        </w:rPr>
      </w:pPr>
      <w:r/>
    </w:p>
    <w:p>
      <w:pPr>
        <w:ind w:right="87" w:firstLine="430"/>
        <w:spacing w:before="68" w:line="271" w:lineRule="auto"/>
        <w:rPr>
          <w:rFonts w:ascii="SimSun" w:hAnsi="SimSun" w:eastAsia="SimSun" w:cs="SimSun"/>
          <w:sz w:val="21"/>
          <w:szCs w:val="21"/>
        </w:rPr>
      </w:pPr>
      <w:r>
        <w:rPr>
          <w:rFonts w:ascii="SimSun" w:hAnsi="SimSun" w:eastAsia="SimSun" w:cs="SimSun"/>
          <w:sz w:val="21"/>
          <w:szCs w:val="21"/>
          <w:spacing w:val="2"/>
        </w:rPr>
        <w:t>线框图是产品或服务的基本的、低保真度的描述，</w:t>
      </w:r>
      <w:r>
        <w:rPr>
          <w:rFonts w:ascii="SimSun" w:hAnsi="SimSun" w:eastAsia="SimSun" w:cs="SimSun"/>
          <w:sz w:val="21"/>
          <w:szCs w:val="21"/>
          <w:spacing w:val="1"/>
        </w:rPr>
        <w:t>也是产品的第一次视觉表达。它们是</w:t>
      </w:r>
      <w:r>
        <w:rPr>
          <w:rFonts w:ascii="SimSun" w:hAnsi="SimSun" w:eastAsia="SimSun" w:cs="SimSun"/>
          <w:sz w:val="21"/>
          <w:szCs w:val="21"/>
        </w:rPr>
        <w:t xml:space="preserve"> </w:t>
      </w:r>
      <w:r>
        <w:rPr>
          <w:rFonts w:ascii="SimSun" w:hAnsi="SimSun" w:eastAsia="SimSun" w:cs="SimSun"/>
          <w:sz w:val="21"/>
          <w:szCs w:val="21"/>
          <w:spacing w:val="-3"/>
        </w:rPr>
        <w:t>产品未来功能、布局和信息结构的蓝图。线框大致可</w:t>
      </w:r>
      <w:r>
        <w:rPr>
          <w:rFonts w:ascii="SimSun" w:hAnsi="SimSun" w:eastAsia="SimSun" w:cs="SimSun"/>
          <w:sz w:val="21"/>
          <w:szCs w:val="21"/>
          <w:spacing w:val="-4"/>
        </w:rPr>
        <w:t>分为两个阶段：创建用户流图，然后进行</w:t>
      </w:r>
      <w:r>
        <w:rPr>
          <w:rFonts w:ascii="SimSun" w:hAnsi="SimSun" w:eastAsia="SimSun" w:cs="SimSun"/>
          <w:sz w:val="21"/>
          <w:szCs w:val="21"/>
        </w:rPr>
        <w:t xml:space="preserve"> </w:t>
      </w:r>
      <w:r>
        <w:rPr>
          <w:rFonts w:ascii="SimSun" w:hAnsi="SimSun" w:eastAsia="SimSun" w:cs="SimSun"/>
          <w:sz w:val="21"/>
          <w:szCs w:val="21"/>
          <w:spacing w:val="-3"/>
        </w:rPr>
        <w:t>单页线框图绘制。用户流图说明了用户在产品或</w:t>
      </w:r>
      <w:r>
        <w:rPr>
          <w:rFonts w:ascii="SimSun" w:hAnsi="SimSun" w:eastAsia="SimSun" w:cs="SimSun"/>
          <w:sz w:val="21"/>
          <w:szCs w:val="21"/>
          <w:spacing w:val="-4"/>
        </w:rPr>
        <w:t>服务中最常见的路径、决策和步骤。绘制用户</w:t>
      </w:r>
      <w:r>
        <w:rPr>
          <w:rFonts w:ascii="SimSun" w:hAnsi="SimSun" w:eastAsia="SimSun" w:cs="SimSun"/>
          <w:sz w:val="21"/>
          <w:szCs w:val="21"/>
        </w:rPr>
        <w:t xml:space="preserve"> </w:t>
      </w:r>
      <w:r>
        <w:rPr>
          <w:rFonts w:ascii="SimSun" w:hAnsi="SimSun" w:eastAsia="SimSun" w:cs="SimSun"/>
          <w:sz w:val="21"/>
          <w:szCs w:val="21"/>
          <w:spacing w:val="-3"/>
        </w:rPr>
        <w:t>流图，使设计人员和项目利益相关者能够了解哪</w:t>
      </w:r>
      <w:r>
        <w:rPr>
          <w:rFonts w:ascii="SimSun" w:hAnsi="SimSun" w:eastAsia="SimSun" w:cs="SimSun"/>
          <w:sz w:val="21"/>
          <w:szCs w:val="21"/>
          <w:spacing w:val="-4"/>
        </w:rPr>
        <w:t>些交互对用户转换至关重要，以及如何消除任</w:t>
      </w:r>
      <w:r>
        <w:rPr>
          <w:rFonts w:ascii="SimSun" w:hAnsi="SimSun" w:eastAsia="SimSun" w:cs="SimSun"/>
          <w:sz w:val="21"/>
          <w:szCs w:val="21"/>
        </w:rPr>
        <w:t xml:space="preserve"> </w:t>
      </w:r>
      <w:r>
        <w:rPr>
          <w:rFonts w:ascii="SimSun" w:hAnsi="SimSun" w:eastAsia="SimSun" w:cs="SimSun"/>
          <w:sz w:val="21"/>
          <w:szCs w:val="21"/>
          <w:spacing w:val="-3"/>
        </w:rPr>
        <w:t>何障碍。单页线框图是描述网站构图、页面结构和信息层</w:t>
      </w:r>
      <w:r>
        <w:rPr>
          <w:rFonts w:ascii="SimSun" w:hAnsi="SimSun" w:eastAsia="SimSun" w:cs="SimSun"/>
          <w:sz w:val="21"/>
          <w:szCs w:val="21"/>
          <w:spacing w:val="-4"/>
        </w:rPr>
        <w:t>次的概念的视觉效果。其目标是以结</w:t>
      </w:r>
      <w:r>
        <w:rPr>
          <w:rFonts w:ascii="SimSun" w:hAnsi="SimSun" w:eastAsia="SimSun" w:cs="SimSun"/>
          <w:sz w:val="21"/>
          <w:szCs w:val="21"/>
        </w:rPr>
        <w:t xml:space="preserve"> </w:t>
      </w:r>
      <w:r>
        <w:rPr>
          <w:rFonts w:ascii="SimSun" w:hAnsi="SimSun" w:eastAsia="SimSun" w:cs="SimSun"/>
          <w:sz w:val="21"/>
          <w:szCs w:val="21"/>
          <w:spacing w:val="-2"/>
        </w:rPr>
        <w:t>构化、直观、用户友好，并且与业务目标相一致的方式安排这些元素。</w:t>
      </w:r>
    </w:p>
    <w:p>
      <w:pPr>
        <w:ind w:right="91" w:firstLine="430"/>
        <w:spacing w:before="67" w:line="273" w:lineRule="auto"/>
        <w:rPr>
          <w:rFonts w:ascii="SimSun" w:hAnsi="SimSun" w:eastAsia="SimSun" w:cs="SimSun"/>
          <w:sz w:val="21"/>
          <w:szCs w:val="21"/>
        </w:rPr>
      </w:pPr>
      <w:r>
        <w:rPr>
          <w:rFonts w:ascii="SimSun" w:hAnsi="SimSun" w:eastAsia="SimSun" w:cs="SimSun"/>
          <w:sz w:val="21"/>
          <w:szCs w:val="21"/>
          <w:spacing w:val="1"/>
        </w:rPr>
        <w:t>原型产品的高保真模型。与线框图相比在视觉上要复杂得多，因此通常在设计过程中的</w:t>
      </w:r>
      <w:r>
        <w:rPr>
          <w:rFonts w:ascii="SimSun" w:hAnsi="SimSun" w:eastAsia="SimSun" w:cs="SimSun"/>
          <w:sz w:val="21"/>
          <w:szCs w:val="21"/>
          <w:spacing w:val="6"/>
        </w:rPr>
        <w:t xml:space="preserve"> </w:t>
      </w:r>
      <w:r>
        <w:rPr>
          <w:rFonts w:ascii="SimSun" w:hAnsi="SimSun" w:eastAsia="SimSun" w:cs="SimSun"/>
          <w:sz w:val="21"/>
          <w:szCs w:val="21"/>
          <w:spacing w:val="-9"/>
        </w:rPr>
        <w:t>后期创建，此时产品的关键功能已经建立。形象地说，原型是一个虚拟的产品，可以模仿网站、</w:t>
      </w:r>
      <w:r>
        <w:rPr>
          <w:rFonts w:ascii="SimSun" w:hAnsi="SimSun" w:eastAsia="SimSun" w:cs="SimSun"/>
          <w:sz w:val="21"/>
          <w:szCs w:val="21"/>
          <w:spacing w:val="2"/>
        </w:rPr>
        <w:t xml:space="preserve"> </w:t>
      </w:r>
      <w:r>
        <w:rPr>
          <w:rFonts w:ascii="SimSun" w:hAnsi="SimSun" w:eastAsia="SimSun" w:cs="SimSun"/>
          <w:sz w:val="21"/>
          <w:szCs w:val="21"/>
          <w:spacing w:val="-3"/>
        </w:rPr>
        <w:t>应用程序或服务的每个界面设计一个原型，其逼</w:t>
      </w:r>
      <w:r>
        <w:rPr>
          <w:rFonts w:ascii="SimSun" w:hAnsi="SimSun" w:eastAsia="SimSun" w:cs="SimSun"/>
          <w:sz w:val="21"/>
          <w:szCs w:val="21"/>
          <w:spacing w:val="-4"/>
        </w:rPr>
        <w:t>真程度时常让人们误以为是一个真正的产品界</w:t>
      </w:r>
      <w:r>
        <w:rPr>
          <w:rFonts w:ascii="SimSun" w:hAnsi="SimSun" w:eastAsia="SimSun" w:cs="SimSun"/>
          <w:sz w:val="21"/>
          <w:szCs w:val="21"/>
        </w:rPr>
        <w:t xml:space="preserve"> </w:t>
      </w:r>
      <w:r>
        <w:rPr>
          <w:rFonts w:ascii="SimSun" w:hAnsi="SimSun" w:eastAsia="SimSun" w:cs="SimSun"/>
          <w:sz w:val="21"/>
          <w:szCs w:val="21"/>
          <w:spacing w:val="-10"/>
        </w:rPr>
        <w:t>面。原型设计的好处包括：与利益相关者和潜在用户一起测试一个“看得见、摸得着”的产品，</w:t>
      </w:r>
      <w:r>
        <w:rPr>
          <w:rFonts w:ascii="SimSun" w:hAnsi="SimSun" w:eastAsia="SimSun" w:cs="SimSun"/>
          <w:sz w:val="21"/>
          <w:szCs w:val="21"/>
          <w:spacing w:val="14"/>
        </w:rPr>
        <w:t xml:space="preserve"> </w:t>
      </w:r>
      <w:r>
        <w:rPr>
          <w:rFonts w:ascii="SimSun" w:hAnsi="SimSun" w:eastAsia="SimSun" w:cs="SimSun"/>
          <w:sz w:val="21"/>
          <w:szCs w:val="21"/>
          <w:spacing w:val="-4"/>
        </w:rPr>
        <w:t>为开发人员创建用户界面接口做参考，还作为项目文档的一部分保留下来；最重要的是，通过</w:t>
      </w:r>
      <w:r>
        <w:rPr>
          <w:rFonts w:ascii="SimSun" w:hAnsi="SimSun" w:eastAsia="SimSun" w:cs="SimSun"/>
          <w:sz w:val="21"/>
          <w:szCs w:val="21"/>
          <w:spacing w:val="1"/>
        </w:rPr>
        <w:t xml:space="preserve"> </w:t>
      </w:r>
      <w:r>
        <w:rPr>
          <w:rFonts w:ascii="SimSun" w:hAnsi="SimSun" w:eastAsia="SimSun" w:cs="SimSun"/>
          <w:sz w:val="21"/>
          <w:szCs w:val="21"/>
          <w:spacing w:val="-3"/>
        </w:rPr>
        <w:t>高保真原型上收集的反馈，将比在线框图上收集</w:t>
      </w:r>
      <w:r>
        <w:rPr>
          <w:rFonts w:ascii="SimSun" w:hAnsi="SimSun" w:eastAsia="SimSun" w:cs="SimSun"/>
          <w:sz w:val="21"/>
          <w:szCs w:val="21"/>
          <w:spacing w:val="-4"/>
        </w:rPr>
        <w:t>的反馈更靠谱——随着元素都在原型界面上呈</w:t>
      </w:r>
      <w:r>
        <w:rPr>
          <w:rFonts w:ascii="SimSun" w:hAnsi="SimSun" w:eastAsia="SimSun" w:cs="SimSun"/>
          <w:sz w:val="21"/>
          <w:szCs w:val="21"/>
        </w:rPr>
        <w:t xml:space="preserve"> </w:t>
      </w:r>
      <w:r>
        <w:rPr>
          <w:rFonts w:ascii="SimSun" w:hAnsi="SimSun" w:eastAsia="SimSun" w:cs="SimSun"/>
          <w:sz w:val="21"/>
          <w:szCs w:val="21"/>
          <w:spacing w:val="-5"/>
        </w:rPr>
        <w:t>现，测试人员可以一目了然。</w:t>
      </w:r>
    </w:p>
    <w:p>
      <w:pPr>
        <w:spacing w:line="262" w:lineRule="auto"/>
        <w:rPr>
          <w:rFonts w:ascii="Arial"/>
          <w:sz w:val="21"/>
        </w:rPr>
      </w:pPr>
      <w:r/>
    </w:p>
    <w:p>
      <w:pPr>
        <w:pStyle w:val="BodyText"/>
        <w:ind w:left="2"/>
        <w:spacing w:before="81" w:line="222" w:lineRule="auto"/>
        <w:outlineLvl w:val="6"/>
        <w:rPr>
          <w:sz w:val="25"/>
          <w:szCs w:val="25"/>
        </w:rPr>
      </w:pPr>
      <w:r>
        <w:rPr>
          <w:sz w:val="25"/>
          <w:szCs w:val="25"/>
          <w:b/>
          <w:bCs/>
          <w:spacing w:val="-18"/>
        </w:rPr>
        <w:t>9.1.6</w:t>
      </w:r>
      <w:r>
        <w:rPr>
          <w:sz w:val="25"/>
          <w:szCs w:val="25"/>
          <w:spacing w:val="2"/>
        </w:rPr>
        <w:t xml:space="preserve">  </w:t>
      </w:r>
      <w:r>
        <w:rPr>
          <w:sz w:val="25"/>
          <w:szCs w:val="25"/>
          <w:b/>
          <w:bCs/>
          <w:spacing w:val="-18"/>
        </w:rPr>
        <w:t>设计验证</w:t>
      </w:r>
    </w:p>
    <w:p>
      <w:pPr>
        <w:ind w:right="87" w:firstLine="430"/>
        <w:spacing w:before="233" w:line="267" w:lineRule="auto"/>
        <w:jc w:val="both"/>
        <w:rPr>
          <w:rFonts w:ascii="SimSun" w:hAnsi="SimSun" w:eastAsia="SimSun" w:cs="SimSun"/>
          <w:sz w:val="21"/>
          <w:szCs w:val="21"/>
        </w:rPr>
      </w:pPr>
      <w:r>
        <w:rPr>
          <w:rFonts w:ascii="SimSun" w:hAnsi="SimSun" w:eastAsia="SimSun" w:cs="SimSun"/>
          <w:sz w:val="21"/>
          <w:szCs w:val="21"/>
          <w:spacing w:val="2"/>
        </w:rPr>
        <w:t>一旦产品或服务上线，设计师们就会将注意</w:t>
      </w:r>
      <w:r>
        <w:rPr>
          <w:rFonts w:ascii="SimSun" w:hAnsi="SimSun" w:eastAsia="SimSun" w:cs="SimSun"/>
          <w:sz w:val="21"/>
          <w:szCs w:val="21"/>
          <w:spacing w:val="1"/>
        </w:rPr>
        <w:t>力转向不断改进设计，以便为用户提供最好</w:t>
      </w:r>
      <w:r>
        <w:rPr>
          <w:rFonts w:ascii="SimSun" w:hAnsi="SimSun" w:eastAsia="SimSun" w:cs="SimSun"/>
          <w:sz w:val="21"/>
          <w:szCs w:val="21"/>
        </w:rPr>
        <w:t xml:space="preserve"> </w:t>
      </w:r>
      <w:r>
        <w:rPr>
          <w:rFonts w:ascii="SimSun" w:hAnsi="SimSun" w:eastAsia="SimSun" w:cs="SimSun"/>
          <w:sz w:val="21"/>
          <w:szCs w:val="21"/>
          <w:spacing w:val="-3"/>
        </w:rPr>
        <w:t>的服务。为了做出有价值的设计决策，设计师需要收集用</w:t>
      </w:r>
      <w:r>
        <w:rPr>
          <w:rFonts w:ascii="SimSun" w:hAnsi="SimSun" w:eastAsia="SimSun" w:cs="SimSun"/>
          <w:sz w:val="21"/>
          <w:szCs w:val="21"/>
          <w:spacing w:val="-4"/>
        </w:rPr>
        <w:t>户的行为和态度数据。为此，通常需</w:t>
      </w:r>
      <w:r>
        <w:rPr>
          <w:rFonts w:ascii="SimSun" w:hAnsi="SimSun" w:eastAsia="SimSun" w:cs="SimSun"/>
          <w:sz w:val="21"/>
          <w:szCs w:val="21"/>
        </w:rPr>
        <w:t xml:space="preserve"> </w:t>
      </w:r>
      <w:r>
        <w:rPr>
          <w:rFonts w:ascii="SimSun" w:hAnsi="SimSun" w:eastAsia="SimSun" w:cs="SimSun"/>
          <w:sz w:val="21"/>
          <w:szCs w:val="21"/>
          <w:spacing w:val="-3"/>
        </w:rPr>
        <w:t>要进行可用性测试和跟踪用户体验的相关指标。</w:t>
      </w:r>
    </w:p>
    <w:p>
      <w:pPr>
        <w:ind w:right="91" w:firstLine="430"/>
        <w:spacing w:before="47" w:line="267" w:lineRule="auto"/>
        <w:jc w:val="both"/>
        <w:rPr>
          <w:rFonts w:ascii="SimSun" w:hAnsi="SimSun" w:eastAsia="SimSun" w:cs="SimSun"/>
          <w:sz w:val="21"/>
          <w:szCs w:val="21"/>
        </w:rPr>
      </w:pPr>
      <w:r>
        <w:rPr>
          <w:rFonts w:ascii="SimSun" w:hAnsi="SimSun" w:eastAsia="SimSun" w:cs="SimSun"/>
          <w:sz w:val="21"/>
          <w:szCs w:val="21"/>
          <w:spacing w:val="2"/>
        </w:rPr>
        <w:t>可用性测试。可用性测试是检查具有代表性</w:t>
      </w:r>
      <w:r>
        <w:rPr>
          <w:rFonts w:ascii="SimSun" w:hAnsi="SimSun" w:eastAsia="SimSun" w:cs="SimSun"/>
          <w:sz w:val="21"/>
          <w:szCs w:val="21"/>
          <w:spacing w:val="1"/>
        </w:rPr>
        <w:t>的用户群体如何与产品交互的过程。在设计</w:t>
      </w:r>
      <w:r>
        <w:rPr>
          <w:rFonts w:ascii="SimSun" w:hAnsi="SimSun" w:eastAsia="SimSun" w:cs="SimSun"/>
          <w:sz w:val="21"/>
          <w:szCs w:val="21"/>
        </w:rPr>
        <w:t xml:space="preserve"> </w:t>
      </w:r>
      <w:r>
        <w:rPr>
          <w:rFonts w:ascii="SimSun" w:hAnsi="SimSun" w:eastAsia="SimSun" w:cs="SimSun"/>
          <w:sz w:val="21"/>
          <w:szCs w:val="21"/>
          <w:spacing w:val="-3"/>
        </w:rPr>
        <w:t>由开发人员编码之前，它以线框图和原型的方式</w:t>
      </w:r>
      <w:r>
        <w:rPr>
          <w:rFonts w:ascii="SimSun" w:hAnsi="SimSun" w:eastAsia="SimSun" w:cs="SimSun"/>
          <w:sz w:val="21"/>
          <w:szCs w:val="21"/>
          <w:spacing w:val="-4"/>
        </w:rPr>
        <w:t>进行。有各种各样的可用性测试方法，可以分</w:t>
      </w:r>
      <w:r>
        <w:rPr>
          <w:rFonts w:ascii="SimSun" w:hAnsi="SimSun" w:eastAsia="SimSun" w:cs="SimSun"/>
          <w:sz w:val="21"/>
          <w:szCs w:val="21"/>
        </w:rPr>
        <w:t xml:space="preserve"> </w:t>
      </w:r>
      <w:r>
        <w:rPr>
          <w:rFonts w:ascii="SimSun" w:hAnsi="SimSun" w:eastAsia="SimSun" w:cs="SimSun"/>
          <w:sz w:val="21"/>
          <w:szCs w:val="21"/>
          <w:spacing w:val="-9"/>
        </w:rPr>
        <w:t>为以下类型：</w:t>
      </w:r>
    </w:p>
    <w:p>
      <w:pPr>
        <w:ind w:left="790" w:right="15" w:hanging="357"/>
        <w:spacing w:before="148" w:line="248" w:lineRule="auto"/>
        <w:rPr>
          <w:rFonts w:ascii="KaiTi" w:hAnsi="KaiTi" w:eastAsia="KaiTi" w:cs="KaiTi"/>
          <w:sz w:val="21"/>
          <w:szCs w:val="21"/>
        </w:rPr>
      </w:pPr>
      <w:r>
        <w:rPr>
          <w:rFonts w:ascii="KaiTi" w:hAnsi="KaiTi" w:eastAsia="KaiTi" w:cs="KaiTi"/>
          <w:sz w:val="21"/>
          <w:szCs w:val="21"/>
          <w:b/>
          <w:bCs/>
          <w:spacing w:val="-4"/>
        </w:rPr>
        <w:t>3</w:t>
      </w:r>
      <w:r>
        <w:rPr>
          <w:rFonts w:ascii="KaiTi" w:hAnsi="KaiTi" w:eastAsia="KaiTi" w:cs="KaiTi"/>
          <w:sz w:val="21"/>
          <w:szCs w:val="21"/>
          <w:spacing w:val="-4"/>
        </w:rPr>
        <w:t xml:space="preserve">  </w:t>
      </w:r>
      <w:r>
        <w:rPr>
          <w:rFonts w:ascii="KaiTi" w:hAnsi="KaiTi" w:eastAsia="KaiTi" w:cs="KaiTi"/>
          <w:sz w:val="21"/>
          <w:szCs w:val="21"/>
          <w:spacing w:val="-4"/>
        </w:rPr>
        <w:t>亲自测试。示例包括在实验室环境中进行的测</w:t>
      </w:r>
      <w:r>
        <w:rPr>
          <w:rFonts w:ascii="KaiTi" w:hAnsi="KaiTi" w:eastAsia="KaiTi" w:cs="KaiTi"/>
          <w:sz w:val="21"/>
          <w:szCs w:val="21"/>
          <w:spacing w:val="-5"/>
        </w:rPr>
        <w:t>试、游击测试(与随机参与者一起进行)、</w:t>
      </w:r>
      <w:r>
        <w:rPr>
          <w:rFonts w:ascii="KaiTi" w:hAnsi="KaiTi" w:eastAsia="KaiTi" w:cs="KaiTi"/>
          <w:sz w:val="21"/>
          <w:szCs w:val="21"/>
        </w:rPr>
        <w:t xml:space="preserve"> </w:t>
      </w:r>
      <w:r>
        <w:rPr>
          <w:rFonts w:ascii="KaiTi" w:hAnsi="KaiTi" w:eastAsia="KaiTi" w:cs="KaiTi"/>
          <w:sz w:val="21"/>
          <w:szCs w:val="21"/>
          <w:spacing w:val="-1"/>
        </w:rPr>
        <w:t>眼部跟踪和观察测试(即未调制)测试。</w:t>
      </w:r>
    </w:p>
    <w:p>
      <w:pPr>
        <w:ind w:left="432"/>
        <w:spacing w:before="60" w:line="220" w:lineRule="auto"/>
        <w:rPr>
          <w:rFonts w:ascii="KaiTi" w:hAnsi="KaiTi" w:eastAsia="KaiTi" w:cs="KaiTi"/>
          <w:sz w:val="21"/>
          <w:szCs w:val="21"/>
        </w:rPr>
      </w:pPr>
      <w:r>
        <w:rPr>
          <w:rFonts w:ascii="KaiTi" w:hAnsi="KaiTi" w:eastAsia="KaiTi" w:cs="KaiTi"/>
          <w:sz w:val="21"/>
          <w:szCs w:val="21"/>
          <w:b/>
          <w:bCs/>
          <w:spacing w:val="-10"/>
        </w:rPr>
        <w:t>口</w:t>
      </w:r>
      <w:r>
        <w:rPr>
          <w:rFonts w:ascii="KaiTi" w:hAnsi="KaiTi" w:eastAsia="KaiTi" w:cs="KaiTi"/>
          <w:sz w:val="21"/>
          <w:szCs w:val="21"/>
          <w:spacing w:val="-10"/>
        </w:rPr>
        <w:t xml:space="preserve"> </w:t>
      </w:r>
      <w:r>
        <w:rPr>
          <w:rFonts w:ascii="KaiTi" w:hAnsi="KaiTi" w:eastAsia="KaiTi" w:cs="KaiTi"/>
          <w:sz w:val="21"/>
          <w:szCs w:val="21"/>
          <w:spacing w:val="-10"/>
        </w:rPr>
        <w:t>远程测试。例如，电话面试、卡片分类法和屏幕录制。</w:t>
      </w:r>
    </w:p>
    <w:p>
      <w:pPr>
        <w:ind w:left="433" w:right="115"/>
        <w:spacing w:before="61" w:line="252" w:lineRule="auto"/>
        <w:rPr>
          <w:rFonts w:ascii="KaiTi" w:hAnsi="KaiTi" w:eastAsia="KaiTi" w:cs="KaiTi"/>
          <w:sz w:val="21"/>
          <w:szCs w:val="21"/>
        </w:rPr>
      </w:pPr>
      <w:r>
        <w:rPr>
          <w:rFonts w:ascii="KaiTi" w:hAnsi="KaiTi" w:eastAsia="KaiTi" w:cs="KaiTi"/>
          <w:sz w:val="21"/>
          <w:szCs w:val="21"/>
          <w:b/>
          <w:bCs/>
          <w:spacing w:val="-16"/>
        </w:rPr>
        <w:t>3</w:t>
      </w:r>
      <w:r>
        <w:rPr>
          <w:rFonts w:ascii="KaiTi" w:hAnsi="KaiTi" w:eastAsia="KaiTi" w:cs="KaiTi"/>
          <w:sz w:val="21"/>
          <w:szCs w:val="21"/>
          <w:spacing w:val="-16"/>
        </w:rPr>
        <w:t xml:space="preserve">  </w:t>
      </w:r>
      <w:r>
        <w:rPr>
          <w:rFonts w:ascii="KaiTi" w:hAnsi="KaiTi" w:eastAsia="KaiTi" w:cs="KaiTi"/>
          <w:sz w:val="21"/>
          <w:szCs w:val="21"/>
          <w:spacing w:val="-16"/>
        </w:rPr>
        <w:t>评估测试。</w:t>
      </w:r>
      <w:r>
        <w:rPr>
          <w:rFonts w:ascii="KaiTi" w:hAnsi="KaiTi" w:eastAsia="KaiTi" w:cs="KaiTi"/>
          <w:sz w:val="21"/>
          <w:szCs w:val="21"/>
          <w:spacing w:val="-16"/>
        </w:rPr>
        <w:t xml:space="preserve"> </w:t>
      </w:r>
      <w:r>
        <w:rPr>
          <w:rFonts w:ascii="KaiTi" w:hAnsi="KaiTi" w:eastAsia="KaiTi" w:cs="KaiTi"/>
          <w:sz w:val="21"/>
          <w:szCs w:val="21"/>
          <w:spacing w:val="-16"/>
        </w:rPr>
        <w:t>一般评估测试(用户评估产品/服务的整体可用性，而不是单独的流程或屏幕)。</w:t>
      </w:r>
      <w:r>
        <w:rPr>
          <w:rFonts w:ascii="KaiTi" w:hAnsi="KaiTi" w:eastAsia="KaiTi" w:cs="KaiTi"/>
          <w:sz w:val="21"/>
          <w:szCs w:val="21"/>
          <w:spacing w:val="13"/>
        </w:rPr>
        <w:t xml:space="preserve"> </w:t>
      </w:r>
      <w:r>
        <w:rPr>
          <w:rFonts w:ascii="KaiTi" w:hAnsi="KaiTi" w:eastAsia="KaiTi" w:cs="KaiTi"/>
          <w:sz w:val="21"/>
          <w:szCs w:val="21"/>
          <w:b/>
          <w:bCs/>
          <w:spacing w:val="-12"/>
        </w:rPr>
        <w:t>3</w:t>
      </w:r>
      <w:r>
        <w:rPr>
          <w:rFonts w:ascii="KaiTi" w:hAnsi="KaiTi" w:eastAsia="KaiTi" w:cs="KaiTi"/>
          <w:sz w:val="21"/>
          <w:szCs w:val="21"/>
          <w:spacing w:val="-12"/>
        </w:rPr>
        <w:t xml:space="preserve">  </w:t>
      </w:r>
      <w:r>
        <w:rPr>
          <w:rFonts w:ascii="KaiTi" w:hAnsi="KaiTi" w:eastAsia="KaiTi" w:cs="KaiTi"/>
          <w:sz w:val="21"/>
          <w:szCs w:val="21"/>
          <w:b/>
          <w:bCs/>
          <w:spacing w:val="-12"/>
        </w:rPr>
        <w:t>比较测试。用户被要求将产品与类似的解决方案进行比较。</w:t>
      </w:r>
    </w:p>
    <w:p>
      <w:pPr>
        <w:ind w:left="432"/>
        <w:spacing w:before="73" w:line="220" w:lineRule="auto"/>
        <w:rPr>
          <w:rFonts w:ascii="KaiTi" w:hAnsi="KaiTi" w:eastAsia="KaiTi" w:cs="KaiTi"/>
          <w:sz w:val="21"/>
          <w:szCs w:val="21"/>
        </w:rPr>
      </w:pPr>
      <w:r>
        <w:rPr>
          <w:rFonts w:ascii="KaiTi" w:hAnsi="KaiTi" w:eastAsia="KaiTi" w:cs="KaiTi"/>
          <w:sz w:val="21"/>
          <w:szCs w:val="21"/>
          <w:b/>
          <w:bCs/>
          <w:spacing w:val="-14"/>
        </w:rPr>
        <w:t>口</w:t>
      </w:r>
      <w:r>
        <w:rPr>
          <w:rFonts w:ascii="KaiTi" w:hAnsi="KaiTi" w:eastAsia="KaiTi" w:cs="KaiTi"/>
          <w:sz w:val="21"/>
          <w:szCs w:val="21"/>
          <w:spacing w:val="-14"/>
        </w:rPr>
        <w:t xml:space="preserve"> </w:t>
      </w:r>
      <w:r>
        <w:rPr>
          <w:rFonts w:ascii="KaiTi" w:hAnsi="KaiTi" w:eastAsia="KaiTi" w:cs="KaiTi"/>
          <w:sz w:val="21"/>
          <w:szCs w:val="21"/>
          <w:b/>
          <w:bCs/>
          <w:spacing w:val="-14"/>
        </w:rPr>
        <w:t>探索性测试。用户可以自由使用产品，并要求用户在探索界面时作</w:t>
      </w:r>
      <w:r>
        <w:rPr>
          <w:rFonts w:ascii="KaiTi" w:hAnsi="KaiTi" w:eastAsia="KaiTi" w:cs="KaiTi"/>
          <w:sz w:val="21"/>
          <w:szCs w:val="21"/>
          <w:b/>
          <w:bCs/>
          <w:spacing w:val="-15"/>
        </w:rPr>
        <w:t>评论(在实验室测试中)</w:t>
      </w:r>
    </w:p>
    <w:p>
      <w:pPr>
        <w:ind w:left="790"/>
        <w:spacing w:before="58" w:line="225" w:lineRule="auto"/>
        <w:rPr>
          <w:rFonts w:ascii="KaiTi" w:hAnsi="KaiTi" w:eastAsia="KaiTi" w:cs="KaiTi"/>
          <w:sz w:val="21"/>
          <w:szCs w:val="21"/>
        </w:rPr>
      </w:pPr>
      <w:r>
        <w:rPr>
          <w:rFonts w:ascii="KaiTi" w:hAnsi="KaiTi" w:eastAsia="KaiTi" w:cs="KaiTi"/>
          <w:sz w:val="21"/>
          <w:szCs w:val="21"/>
          <w:spacing w:val="3"/>
        </w:rPr>
        <w:t>或备注(远程测试中)。</w:t>
      </w:r>
    </w:p>
    <w:p>
      <w:pPr>
        <w:ind w:right="123" w:firstLine="430"/>
        <w:spacing w:before="187"/>
        <w:rPr>
          <w:rFonts w:ascii="Times New Roman" w:hAnsi="Times New Roman" w:eastAsia="Times New Roman" w:cs="Times New Roman"/>
          <w:sz w:val="21"/>
          <w:szCs w:val="21"/>
        </w:rPr>
      </w:pPr>
      <w:r>
        <w:rPr>
          <w:rFonts w:ascii="SimSun" w:hAnsi="SimSun" w:eastAsia="SimSun" w:cs="SimSun"/>
          <w:sz w:val="21"/>
          <w:szCs w:val="21"/>
          <w:spacing w:val="6"/>
        </w:rPr>
        <w:t>上述所有可用性测试方法都是行为洞察的金矿，因为它们有助于揭示用户互动背后的</w:t>
      </w:r>
      <w:r>
        <w:rPr>
          <w:rFonts w:ascii="SimSun" w:hAnsi="SimSun" w:eastAsia="SimSun" w:cs="SimSun"/>
          <w:sz w:val="21"/>
          <w:szCs w:val="21"/>
          <w:spacing w:val="13"/>
        </w:rPr>
        <w:t xml:space="preserve"> </w:t>
      </w:r>
      <w:r>
        <w:rPr>
          <w:rFonts w:ascii="Times New Roman" w:hAnsi="Times New Roman" w:eastAsia="Times New Roman" w:cs="Times New Roman"/>
          <w:sz w:val="21"/>
          <w:szCs w:val="21"/>
        </w:rPr>
        <w:t>What</w:t>
      </w:r>
      <w:r>
        <w:rPr>
          <w:rFonts w:ascii="SimSun" w:hAnsi="SimSun" w:eastAsia="SimSun" w:cs="SimSun"/>
          <w:sz w:val="21"/>
          <w:szCs w:val="21"/>
        </w:rPr>
        <w:t>和</w:t>
      </w:r>
      <w:r>
        <w:rPr>
          <w:rFonts w:ascii="Times New Roman" w:hAnsi="Times New Roman" w:eastAsia="Times New Roman" w:cs="Times New Roman"/>
          <w:sz w:val="21"/>
          <w:szCs w:val="21"/>
        </w:rPr>
        <w:t>How.</w:t>
      </w:r>
    </w:p>
    <w:p>
      <w:pPr>
        <w:pStyle w:val="BodyText"/>
        <w:ind w:left="433"/>
        <w:spacing w:before="169" w:line="222" w:lineRule="auto"/>
        <w:rPr>
          <w:sz w:val="21"/>
          <w:szCs w:val="21"/>
        </w:rPr>
      </w:pPr>
      <w:r>
        <w:rPr>
          <w:sz w:val="21"/>
          <w:szCs w:val="21"/>
          <w:b/>
          <w:bCs/>
          <w:spacing w:val="-4"/>
        </w:rPr>
        <w:t>用户体验指标</w:t>
      </w:r>
    </w:p>
    <w:p>
      <w:pPr>
        <w:ind w:right="94" w:firstLine="430"/>
        <w:spacing w:before="203" w:line="258" w:lineRule="auto"/>
        <w:rPr>
          <w:rFonts w:ascii="SimSun" w:hAnsi="SimSun" w:eastAsia="SimSun" w:cs="SimSun"/>
          <w:sz w:val="21"/>
          <w:szCs w:val="21"/>
        </w:rPr>
      </w:pPr>
      <w:r>
        <w:rPr>
          <w:rFonts w:ascii="SimSun" w:hAnsi="SimSun" w:eastAsia="SimSun" w:cs="SimSun"/>
          <w:sz w:val="21"/>
          <w:szCs w:val="21"/>
          <w:spacing w:val="1"/>
        </w:rPr>
        <w:t>通过可用性测试和应用内埋点，我们可以收集用于分析的数据，并通过这些数据分析用</w:t>
      </w:r>
      <w:r>
        <w:rPr>
          <w:rFonts w:ascii="SimSun" w:hAnsi="SimSun" w:eastAsia="SimSun" w:cs="SimSun"/>
          <w:sz w:val="21"/>
          <w:szCs w:val="21"/>
          <w:spacing w:val="16"/>
        </w:rPr>
        <w:t xml:space="preserve"> </w:t>
      </w:r>
      <w:r>
        <w:rPr>
          <w:rFonts w:ascii="SimSun" w:hAnsi="SimSun" w:eastAsia="SimSun" w:cs="SimSun"/>
          <w:sz w:val="21"/>
          <w:szCs w:val="21"/>
          <w:spacing w:val="-2"/>
        </w:rPr>
        <w:t>户行为，通过某些指标揭示特定场景下的用户动机。相关指标包括：</w:t>
      </w:r>
    </w:p>
    <w:p>
      <w:pPr>
        <w:ind w:left="742"/>
        <w:spacing w:before="124" w:line="223" w:lineRule="auto"/>
        <w:rPr>
          <w:rFonts w:ascii="KaiTi" w:hAnsi="KaiTi" w:eastAsia="KaiTi" w:cs="KaiTi"/>
          <w:sz w:val="21"/>
          <w:szCs w:val="21"/>
        </w:rPr>
      </w:pPr>
      <w:r>
        <w:rPr>
          <w:rFonts w:ascii="KaiTi" w:hAnsi="KaiTi" w:eastAsia="KaiTi" w:cs="KaiTi"/>
          <w:sz w:val="21"/>
          <w:szCs w:val="21"/>
          <w:b/>
          <w:bCs/>
          <w:spacing w:val="-13"/>
        </w:rPr>
        <w:t>忠诚度级别。用户忠诚度可以通过要求用户从数字上</w:t>
      </w:r>
      <w:r>
        <w:rPr>
          <w:rFonts w:ascii="KaiTi" w:hAnsi="KaiTi" w:eastAsia="KaiTi" w:cs="KaiTi"/>
          <w:sz w:val="21"/>
          <w:szCs w:val="21"/>
          <w:b/>
          <w:bCs/>
          <w:spacing w:val="-14"/>
        </w:rPr>
        <w:t>评价他们愿意向朋友推荐产品或询问</w:t>
      </w:r>
    </w:p>
    <w:p>
      <w:pPr>
        <w:ind w:left="790"/>
        <w:spacing w:before="62" w:line="224" w:lineRule="auto"/>
        <w:rPr>
          <w:rFonts w:ascii="KaiTi" w:hAnsi="KaiTi" w:eastAsia="KaiTi" w:cs="KaiTi"/>
          <w:sz w:val="21"/>
          <w:szCs w:val="21"/>
        </w:rPr>
      </w:pPr>
      <w:r>
        <w:rPr>
          <w:rFonts w:ascii="KaiTi" w:hAnsi="KaiTi" w:eastAsia="KaiTi" w:cs="KaiTi"/>
          <w:sz w:val="21"/>
          <w:szCs w:val="21"/>
          <w:spacing w:val="-13"/>
        </w:rPr>
        <w:t>用户对服务的总体满意度来跟踪。</w:t>
      </w:r>
    </w:p>
    <w:p>
      <w:pPr>
        <w:ind w:left="432"/>
        <w:spacing w:before="50" w:line="220" w:lineRule="auto"/>
        <w:rPr>
          <w:rFonts w:ascii="KaiTi" w:hAnsi="KaiTi" w:eastAsia="KaiTi" w:cs="KaiTi"/>
          <w:sz w:val="21"/>
          <w:szCs w:val="21"/>
        </w:rPr>
      </w:pPr>
      <w:r>
        <w:rPr>
          <w:rFonts w:ascii="KaiTi" w:hAnsi="KaiTi" w:eastAsia="KaiTi" w:cs="KaiTi"/>
          <w:sz w:val="21"/>
          <w:szCs w:val="21"/>
          <w:b/>
          <w:bCs/>
          <w:spacing w:val="-12"/>
        </w:rPr>
        <w:t>口</w:t>
      </w:r>
      <w:r>
        <w:rPr>
          <w:rFonts w:ascii="KaiTi" w:hAnsi="KaiTi" w:eastAsia="KaiTi" w:cs="KaiTi"/>
          <w:sz w:val="21"/>
          <w:szCs w:val="21"/>
          <w:spacing w:val="-12"/>
        </w:rPr>
        <w:t xml:space="preserve"> </w:t>
      </w:r>
      <w:r>
        <w:rPr>
          <w:rFonts w:ascii="KaiTi" w:hAnsi="KaiTi" w:eastAsia="KaiTi" w:cs="KaiTi"/>
          <w:sz w:val="21"/>
          <w:szCs w:val="21"/>
          <w:spacing w:val="-12"/>
        </w:rPr>
        <w:t>信誉。用户被问及对品牌的信任，以及产品/服务是否实现了承诺。</w:t>
      </w:r>
    </w:p>
    <w:p>
      <w:pPr>
        <w:spacing w:line="220" w:lineRule="auto"/>
        <w:sectPr>
          <w:headerReference w:type="default" r:id="rId487"/>
          <w:pgSz w:w="9250" w:h="13980"/>
          <w:pgMar w:top="502" w:right="309" w:bottom="400" w:left="379" w:header="288" w:footer="0" w:gutter="0"/>
        </w:sectPr>
        <w:rPr>
          <w:rFonts w:ascii="KaiTi" w:hAnsi="KaiTi" w:eastAsia="KaiTi" w:cs="KaiTi"/>
          <w:sz w:val="21"/>
          <w:szCs w:val="21"/>
        </w:rPr>
      </w:pPr>
    </w:p>
    <w:p>
      <w:pPr>
        <w:spacing w:line="258" w:lineRule="auto"/>
        <w:rPr>
          <w:rFonts w:ascii="Arial"/>
          <w:sz w:val="21"/>
        </w:rPr>
      </w:pPr>
      <w:r/>
    </w:p>
    <w:p>
      <w:pPr>
        <w:ind w:left="443"/>
        <w:spacing w:before="68" w:line="222" w:lineRule="auto"/>
        <w:rPr>
          <w:rFonts w:ascii="KaiTi" w:hAnsi="KaiTi" w:eastAsia="KaiTi" w:cs="KaiTi"/>
          <w:sz w:val="21"/>
          <w:szCs w:val="21"/>
        </w:rPr>
      </w:pPr>
      <w:r>
        <w:rPr>
          <w:rFonts w:ascii="KaiTi" w:hAnsi="KaiTi" w:eastAsia="KaiTi" w:cs="KaiTi"/>
          <w:sz w:val="21"/>
          <w:szCs w:val="21"/>
          <w:b/>
          <w:bCs/>
          <w:spacing w:val="-14"/>
        </w:rPr>
        <w:t>3</w:t>
      </w:r>
      <w:r>
        <w:rPr>
          <w:rFonts w:ascii="KaiTi" w:hAnsi="KaiTi" w:eastAsia="KaiTi" w:cs="KaiTi"/>
          <w:sz w:val="21"/>
          <w:szCs w:val="21"/>
          <w:spacing w:val="-14"/>
        </w:rPr>
        <w:t xml:space="preserve">  </w:t>
      </w:r>
      <w:r>
        <w:rPr>
          <w:rFonts w:ascii="KaiTi" w:hAnsi="KaiTi" w:eastAsia="KaiTi" w:cs="KaiTi"/>
          <w:sz w:val="21"/>
          <w:szCs w:val="21"/>
          <w:b/>
          <w:bCs/>
          <w:spacing w:val="-14"/>
        </w:rPr>
        <w:t>外观。询问产品品牌上的元素、颜色和/或整体印象的视觉层次。</w:t>
      </w:r>
    </w:p>
    <w:p>
      <w:pPr>
        <w:ind w:left="752"/>
        <w:spacing w:before="86" w:line="220" w:lineRule="auto"/>
        <w:rPr>
          <w:rFonts w:ascii="KaiTi" w:hAnsi="KaiTi" w:eastAsia="KaiTi" w:cs="KaiTi"/>
          <w:sz w:val="21"/>
          <w:szCs w:val="21"/>
        </w:rPr>
      </w:pPr>
      <w:r>
        <w:rPr>
          <w:rFonts w:ascii="KaiTi" w:hAnsi="KaiTi" w:eastAsia="KaiTi" w:cs="KaiTi"/>
          <w:sz w:val="21"/>
          <w:szCs w:val="21"/>
          <w:b/>
          <w:bCs/>
          <w:spacing w:val="-15"/>
        </w:rPr>
        <w:t>可用性级别。用户被要求评估给定过程是容易还是难以完成。例如，这</w:t>
      </w:r>
      <w:r>
        <w:rPr>
          <w:rFonts w:ascii="KaiTi" w:hAnsi="KaiTi" w:eastAsia="KaiTi" w:cs="KaiTi"/>
          <w:sz w:val="21"/>
          <w:szCs w:val="21"/>
          <w:b/>
          <w:bCs/>
          <w:spacing w:val="-16"/>
        </w:rPr>
        <w:t>可以通过要求按1~5</w:t>
      </w:r>
    </w:p>
    <w:p>
      <w:pPr>
        <w:ind w:left="750"/>
        <w:spacing w:before="42" w:line="220" w:lineRule="auto"/>
        <w:rPr>
          <w:rFonts w:ascii="KaiTi" w:hAnsi="KaiTi" w:eastAsia="KaiTi" w:cs="KaiTi"/>
          <w:sz w:val="21"/>
          <w:szCs w:val="21"/>
        </w:rPr>
      </w:pPr>
      <w:r>
        <w:rPr>
          <w:rFonts w:ascii="KaiTi" w:hAnsi="KaiTi" w:eastAsia="KaiTi" w:cs="KaiTi"/>
          <w:sz w:val="21"/>
          <w:szCs w:val="21"/>
          <w:spacing w:val="-12"/>
        </w:rPr>
        <w:t>的级别进行评分来完成，即他们刚刚执行的过程是容易还是难以完成。</w:t>
      </w:r>
    </w:p>
    <w:p>
      <w:pPr>
        <w:ind w:left="20" w:right="78" w:firstLine="419"/>
        <w:spacing w:before="208" w:line="259" w:lineRule="auto"/>
        <w:rPr>
          <w:rFonts w:ascii="SimSun" w:hAnsi="SimSun" w:eastAsia="SimSun" w:cs="SimSun"/>
          <w:sz w:val="21"/>
          <w:szCs w:val="21"/>
        </w:rPr>
      </w:pPr>
      <w:r>
        <w:rPr>
          <w:rFonts w:ascii="SimSun" w:hAnsi="SimSun" w:eastAsia="SimSun" w:cs="SimSun"/>
          <w:sz w:val="21"/>
          <w:szCs w:val="21"/>
          <w:spacing w:val="2"/>
        </w:rPr>
        <w:t>这些态度见解，结合可用性测试和分析软件的行为输入，可以为用户体验</w:t>
      </w:r>
      <w:r>
        <w:rPr>
          <w:rFonts w:ascii="SimSun" w:hAnsi="SimSun" w:eastAsia="SimSun" w:cs="SimSun"/>
          <w:sz w:val="21"/>
          <w:szCs w:val="21"/>
          <w:spacing w:val="1"/>
        </w:rPr>
        <w:t>专家提供足够</w:t>
      </w:r>
      <w:r>
        <w:rPr>
          <w:rFonts w:ascii="SimSun" w:hAnsi="SimSun" w:eastAsia="SimSun" w:cs="SimSun"/>
          <w:sz w:val="21"/>
          <w:szCs w:val="21"/>
        </w:rPr>
        <w:t xml:space="preserve"> </w:t>
      </w:r>
      <w:r>
        <w:rPr>
          <w:rFonts w:ascii="SimSun" w:hAnsi="SimSun" w:eastAsia="SimSun" w:cs="SimSun"/>
          <w:sz w:val="21"/>
          <w:szCs w:val="21"/>
          <w:spacing w:val="-5"/>
        </w:rPr>
        <w:t>的数据来验证和改进产品的整体体验。</w:t>
      </w:r>
    </w:p>
    <w:p>
      <w:pPr>
        <w:spacing w:line="351" w:lineRule="auto"/>
        <w:rPr>
          <w:rFonts w:ascii="Arial"/>
          <w:sz w:val="21"/>
        </w:rPr>
      </w:pPr>
      <w:r/>
    </w:p>
    <w:p>
      <w:pPr>
        <w:ind w:left="2154"/>
        <w:spacing w:before="108" w:line="219" w:lineRule="auto"/>
        <w:outlineLvl w:val="6"/>
        <w:rPr>
          <w:rFonts w:ascii="SimSun" w:hAnsi="SimSun" w:eastAsia="SimSun" w:cs="SimSun"/>
          <w:sz w:val="33"/>
          <w:szCs w:val="33"/>
        </w:rPr>
      </w:pPr>
      <w:r>
        <w:rPr>
          <w:rFonts w:ascii="SimSun" w:hAnsi="SimSun" w:eastAsia="SimSun" w:cs="SimSun"/>
          <w:sz w:val="33"/>
          <w:szCs w:val="33"/>
          <w:b/>
          <w:bCs/>
          <w:spacing w:val="-16"/>
        </w:rPr>
        <w:t>9.2</w:t>
      </w:r>
      <w:r>
        <w:rPr>
          <w:rFonts w:ascii="SimSun" w:hAnsi="SimSun" w:eastAsia="SimSun" w:cs="SimSun"/>
          <w:sz w:val="33"/>
          <w:szCs w:val="33"/>
          <w:spacing w:val="140"/>
        </w:rPr>
        <w:t xml:space="preserve"> </w:t>
      </w:r>
      <w:r>
        <w:rPr>
          <w:rFonts w:ascii="SimSun" w:hAnsi="SimSun" w:eastAsia="SimSun" w:cs="SimSun"/>
          <w:sz w:val="33"/>
          <w:szCs w:val="33"/>
          <w:b/>
          <w:bCs/>
          <w:spacing w:val="-16"/>
        </w:rPr>
        <w:t>改善用户体验的关键技术</w:t>
      </w:r>
    </w:p>
    <w:p>
      <w:pPr>
        <w:spacing w:line="422" w:lineRule="auto"/>
        <w:rPr>
          <w:rFonts w:ascii="Arial"/>
          <w:sz w:val="21"/>
        </w:rPr>
      </w:pPr>
      <w:r/>
    </w:p>
    <w:p>
      <w:pPr>
        <w:ind w:left="20" w:right="69" w:firstLine="419"/>
        <w:spacing w:before="68" w:line="273" w:lineRule="auto"/>
        <w:rPr>
          <w:rFonts w:ascii="SimSun" w:hAnsi="SimSun" w:eastAsia="SimSun" w:cs="SimSun"/>
          <w:sz w:val="21"/>
          <w:szCs w:val="21"/>
        </w:rPr>
      </w:pPr>
      <w:r>
        <w:rPr>
          <w:rFonts w:ascii="Times New Roman" w:hAnsi="Times New Roman" w:eastAsia="Times New Roman" w:cs="Times New Roman"/>
          <w:sz w:val="21"/>
          <w:szCs w:val="21"/>
          <w:spacing w:val="-3"/>
        </w:rPr>
        <w:t>Gartner</w:t>
      </w:r>
      <w:r>
        <w:rPr>
          <w:rFonts w:ascii="SimSun" w:hAnsi="SimSun" w:eastAsia="SimSun" w:cs="SimSun"/>
          <w:sz w:val="21"/>
          <w:szCs w:val="21"/>
          <w:spacing w:val="-3"/>
        </w:rPr>
        <w:t>报告指出，机器人、虚拟现实</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3"/>
        </w:rPr>
        <w:t>(VR)</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 增强现实</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(AR)</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 可穿戴设备、语音激活、</w:t>
      </w:r>
      <w:r>
        <w:rPr>
          <w:rFonts w:ascii="SimSun" w:hAnsi="SimSun" w:eastAsia="SimSun" w:cs="SimSun"/>
          <w:sz w:val="21"/>
          <w:szCs w:val="21"/>
        </w:rPr>
        <w:t xml:space="preserve"> </w:t>
      </w:r>
      <w:r>
        <w:rPr>
          <w:rFonts w:ascii="SimSun" w:hAnsi="SimSun" w:eastAsia="SimSun" w:cs="SimSun"/>
          <w:sz w:val="21"/>
          <w:szCs w:val="21"/>
          <w:spacing w:val="1"/>
        </w:rPr>
        <w:t>物联网</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IoT</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SimSun" w:hAnsi="SimSun" w:eastAsia="SimSun" w:cs="SimSun"/>
          <w:sz w:val="21"/>
          <w:szCs w:val="21"/>
          <w:spacing w:val="81"/>
        </w:rPr>
        <w:t xml:space="preserve"> </w:t>
      </w:r>
      <w:r>
        <w:rPr>
          <w:rFonts w:ascii="SimSun" w:hAnsi="SimSun" w:eastAsia="SimSun" w:cs="SimSun"/>
          <w:sz w:val="21"/>
          <w:szCs w:val="21"/>
          <w:spacing w:val="1"/>
        </w:rPr>
        <w:t>虚拟个人助理</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VPA</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SimSun" w:hAnsi="SimSun" w:eastAsia="SimSun" w:cs="SimSun"/>
          <w:sz w:val="21"/>
          <w:szCs w:val="21"/>
          <w:spacing w:val="74"/>
        </w:rPr>
        <w:t xml:space="preserve"> </w:t>
      </w:r>
      <w:r>
        <w:rPr>
          <w:rFonts w:ascii="SimSun" w:hAnsi="SimSun" w:eastAsia="SimSun" w:cs="SimSun"/>
          <w:sz w:val="21"/>
          <w:szCs w:val="21"/>
          <w:spacing w:val="1"/>
        </w:rPr>
        <w:t>人工智能</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1"/>
        </w:rPr>
        <w:t>)   </w:t>
      </w:r>
      <w:r>
        <w:rPr>
          <w:rFonts w:ascii="SimSun" w:hAnsi="SimSun" w:eastAsia="SimSun" w:cs="SimSun"/>
          <w:sz w:val="21"/>
          <w:szCs w:val="21"/>
          <w:spacing w:val="1"/>
        </w:rPr>
        <w:t>和分</w:t>
      </w:r>
      <w:r>
        <w:rPr>
          <w:rFonts w:ascii="SimSun" w:hAnsi="SimSun" w:eastAsia="SimSun" w:cs="SimSun"/>
          <w:sz w:val="21"/>
          <w:szCs w:val="21"/>
        </w:rPr>
        <w:t>析等颠覆性技术，将成为我们 </w:t>
      </w:r>
      <w:r>
        <w:rPr>
          <w:rFonts w:ascii="SimSun" w:hAnsi="SimSun" w:eastAsia="SimSun" w:cs="SimSun"/>
          <w:sz w:val="21"/>
          <w:szCs w:val="21"/>
          <w:spacing w:val="-4"/>
        </w:rPr>
        <w:t>日常客户、员工和其他用户体验不可或缺的一部分。对于数字化时代的用户体验平台来说，每</w:t>
      </w:r>
      <w:r>
        <w:rPr>
          <w:rFonts w:ascii="SimSun" w:hAnsi="SimSun" w:eastAsia="SimSun" w:cs="SimSun"/>
          <w:sz w:val="21"/>
          <w:szCs w:val="21"/>
          <w:spacing w:val="1"/>
        </w:rPr>
        <w:t xml:space="preserve"> </w:t>
      </w:r>
      <w:r>
        <w:rPr>
          <w:rFonts w:ascii="SimSun" w:hAnsi="SimSun" w:eastAsia="SimSun" w:cs="SimSun"/>
          <w:sz w:val="21"/>
          <w:szCs w:val="21"/>
          <w:spacing w:val="-3"/>
        </w:rPr>
        <w:t>一种体验场景下，基本上都会是上述技术的一种或者几种组合形成体验</w:t>
      </w:r>
      <w:r>
        <w:rPr>
          <w:rFonts w:ascii="SimSun" w:hAnsi="SimSun" w:eastAsia="SimSun" w:cs="SimSun"/>
          <w:sz w:val="21"/>
          <w:szCs w:val="21"/>
          <w:spacing w:val="-4"/>
        </w:rPr>
        <w:t>的技术基础。下面就以</w:t>
      </w:r>
      <w:r>
        <w:rPr>
          <w:rFonts w:ascii="SimSun" w:hAnsi="SimSun" w:eastAsia="SimSun" w:cs="SimSun"/>
          <w:sz w:val="21"/>
          <w:szCs w:val="21"/>
        </w:rPr>
        <w:t xml:space="preserve"> </w:t>
      </w:r>
      <w:r>
        <w:rPr>
          <w:rFonts w:ascii="SimSun" w:hAnsi="SimSun" w:eastAsia="SimSun" w:cs="SimSun"/>
          <w:sz w:val="21"/>
          <w:szCs w:val="21"/>
          <w:spacing w:val="-1"/>
        </w:rPr>
        <w:t>其中的几项技术为例，来说明用户体验平台在对应视角下的设计</w:t>
      </w:r>
      <w:r>
        <w:rPr>
          <w:rFonts w:ascii="SimSun" w:hAnsi="SimSun" w:eastAsia="SimSun" w:cs="SimSun"/>
          <w:sz w:val="21"/>
          <w:szCs w:val="21"/>
          <w:spacing w:val="-2"/>
        </w:rPr>
        <w:t>原则和方向。</w:t>
      </w:r>
    </w:p>
    <w:p>
      <w:pPr>
        <w:pStyle w:val="BodyText"/>
        <w:ind w:left="23"/>
        <w:spacing w:before="250" w:line="222" w:lineRule="auto"/>
        <w:outlineLvl w:val="6"/>
        <w:rPr>
          <w:sz w:val="25"/>
          <w:szCs w:val="25"/>
        </w:rPr>
      </w:pPr>
      <w:r>
        <w:rPr>
          <w:sz w:val="25"/>
          <w:szCs w:val="25"/>
          <w:b/>
          <w:bCs/>
          <w:spacing w:val="-15"/>
        </w:rPr>
        <w:t>9.2.1</w:t>
      </w:r>
      <w:r>
        <w:rPr>
          <w:sz w:val="25"/>
          <w:szCs w:val="25"/>
          <w:spacing w:val="72"/>
        </w:rPr>
        <w:t xml:space="preserve"> </w:t>
      </w:r>
      <w:r>
        <w:rPr>
          <w:sz w:val="25"/>
          <w:szCs w:val="25"/>
          <w:b/>
          <w:bCs/>
          <w:spacing w:val="-15"/>
        </w:rPr>
        <w:t>非接触式手势控制</w:t>
      </w:r>
    </w:p>
    <w:p>
      <w:pPr>
        <w:ind w:left="20" w:right="100" w:firstLine="419"/>
        <w:spacing w:before="261" w:line="246" w:lineRule="auto"/>
        <w:rPr>
          <w:rFonts w:ascii="SimSun" w:hAnsi="SimSun" w:eastAsia="SimSun" w:cs="SimSun"/>
          <w:sz w:val="21"/>
          <w:szCs w:val="21"/>
        </w:rPr>
      </w:pPr>
      <w:r>
        <w:rPr>
          <w:rFonts w:ascii="SimSun" w:hAnsi="SimSun" w:eastAsia="SimSun" w:cs="SimSun"/>
          <w:sz w:val="21"/>
          <w:szCs w:val="21"/>
          <w:spacing w:val="1"/>
        </w:rPr>
        <w:t>非接触式手势控制，是在不接触键盘、鼠标或屏幕的情况下，通过身体动作和手势来控</w:t>
      </w:r>
      <w:r>
        <w:rPr>
          <w:rFonts w:ascii="SimSun" w:hAnsi="SimSun" w:eastAsia="SimSun" w:cs="SimSun"/>
          <w:sz w:val="21"/>
          <w:szCs w:val="21"/>
          <w:spacing w:val="10"/>
        </w:rPr>
        <w:t xml:space="preserve"> </w:t>
      </w:r>
      <w:r>
        <w:rPr>
          <w:rFonts w:ascii="SimSun" w:hAnsi="SimSun" w:eastAsia="SimSun" w:cs="SimSun"/>
          <w:sz w:val="21"/>
          <w:szCs w:val="21"/>
          <w:spacing w:val="-5"/>
        </w:rPr>
        <w:t>制应用程序的过程。非接触式手势包括：</w:t>
      </w:r>
    </w:p>
    <w:p>
      <w:pPr>
        <w:ind w:left="752"/>
        <w:spacing w:before="133" w:line="310" w:lineRule="exact"/>
        <w:rPr>
          <w:rFonts w:ascii="KaiTi" w:hAnsi="KaiTi" w:eastAsia="KaiTi" w:cs="KaiTi"/>
          <w:sz w:val="21"/>
          <w:szCs w:val="21"/>
        </w:rPr>
      </w:pPr>
      <w:r>
        <w:rPr>
          <w:rFonts w:ascii="KaiTi" w:hAnsi="KaiTi" w:eastAsia="KaiTi" w:cs="KaiTi"/>
          <w:sz w:val="21"/>
          <w:szCs w:val="21"/>
          <w:b/>
          <w:bCs/>
          <w:spacing w:val="-14"/>
          <w:position w:val="7"/>
        </w:rPr>
        <w:t>导航手势。帮助用户轻松浏览产品的手势。</w:t>
      </w:r>
    </w:p>
    <w:p>
      <w:pPr>
        <w:ind w:left="442"/>
        <w:spacing w:before="1" w:line="222" w:lineRule="auto"/>
        <w:rPr>
          <w:rFonts w:ascii="KaiTi" w:hAnsi="KaiTi" w:eastAsia="KaiTi" w:cs="KaiTi"/>
          <w:sz w:val="21"/>
          <w:szCs w:val="21"/>
        </w:rPr>
      </w:pPr>
      <w:r>
        <w:rPr>
          <w:rFonts w:ascii="KaiTi" w:hAnsi="KaiTi" w:eastAsia="KaiTi" w:cs="KaiTi"/>
          <w:sz w:val="21"/>
          <w:szCs w:val="21"/>
          <w:b/>
          <w:bCs/>
          <w:spacing w:val="-8"/>
        </w:rPr>
        <w:t>口动作手势。动作手势可以执行滚动等操作。</w:t>
      </w:r>
    </w:p>
    <w:p>
      <w:pPr>
        <w:ind w:left="443"/>
        <w:spacing w:before="59" w:line="225" w:lineRule="auto"/>
        <w:rPr>
          <w:rFonts w:ascii="KaiTi" w:hAnsi="KaiTi" w:eastAsia="KaiTi" w:cs="KaiTi"/>
          <w:sz w:val="21"/>
          <w:szCs w:val="21"/>
        </w:rPr>
      </w:pPr>
      <w:r>
        <w:rPr>
          <w:rFonts w:ascii="KaiTi" w:hAnsi="KaiTi" w:eastAsia="KaiTi" w:cs="KaiTi"/>
          <w:sz w:val="21"/>
          <w:szCs w:val="21"/>
          <w:b/>
          <w:bCs/>
          <w:spacing w:val="-7"/>
        </w:rPr>
        <w:t>3</w:t>
      </w:r>
      <w:r>
        <w:rPr>
          <w:rFonts w:ascii="KaiTi" w:hAnsi="KaiTi" w:eastAsia="KaiTi" w:cs="KaiTi"/>
          <w:sz w:val="21"/>
          <w:szCs w:val="21"/>
          <w:spacing w:val="-7"/>
        </w:rPr>
        <w:t xml:space="preserve">  </w:t>
      </w:r>
      <w:r>
        <w:rPr>
          <w:rFonts w:ascii="KaiTi" w:hAnsi="KaiTi" w:eastAsia="KaiTi" w:cs="KaiTi"/>
          <w:sz w:val="21"/>
          <w:szCs w:val="21"/>
          <w:b/>
          <w:bCs/>
          <w:spacing w:val="-7"/>
        </w:rPr>
        <w:t>转换手势。允许用户使用手势转换对象(如元素的大小、位置和旋转</w:t>
      </w:r>
      <w:r>
        <w:rPr>
          <w:rFonts w:ascii="KaiTi" w:hAnsi="KaiTi" w:eastAsia="KaiTi" w:cs="KaiTi"/>
          <w:sz w:val="21"/>
          <w:szCs w:val="21"/>
          <w:b/>
          <w:bCs/>
          <w:spacing w:val="-8"/>
        </w:rPr>
        <w:t>)的手势。</w:t>
      </w:r>
    </w:p>
    <w:p>
      <w:pPr>
        <w:ind w:left="20" w:right="34" w:firstLine="419"/>
        <w:spacing w:before="215" w:line="274" w:lineRule="auto"/>
        <w:jc w:val="both"/>
        <w:rPr>
          <w:rFonts w:ascii="SimSun" w:hAnsi="SimSun" w:eastAsia="SimSun" w:cs="SimSun"/>
          <w:sz w:val="21"/>
          <w:szCs w:val="21"/>
        </w:rPr>
      </w:pPr>
      <w:r>
        <w:rPr>
          <w:rFonts w:ascii="SimSun" w:hAnsi="SimSun" w:eastAsia="SimSun" w:cs="SimSun"/>
          <w:sz w:val="21"/>
          <w:szCs w:val="21"/>
          <w:spacing w:val="1"/>
        </w:rPr>
        <w:t>非触控手势控制的设计原则包括：避免用简单的替代式思路设计手势，即不能用手势简</w:t>
      </w:r>
      <w:r>
        <w:rPr>
          <w:rFonts w:ascii="SimSun" w:hAnsi="SimSun" w:eastAsia="SimSun" w:cs="SimSun"/>
          <w:sz w:val="21"/>
          <w:szCs w:val="21"/>
          <w:spacing w:val="16"/>
        </w:rPr>
        <w:t xml:space="preserve"> </w:t>
      </w:r>
      <w:r>
        <w:rPr>
          <w:rFonts w:ascii="SimSun" w:hAnsi="SimSun" w:eastAsia="SimSun" w:cs="SimSun"/>
          <w:sz w:val="21"/>
          <w:szCs w:val="21"/>
          <w:spacing w:val="-4"/>
        </w:rPr>
        <w:t>单地替代鼠标键盘操作，而应该设计更符合手势控制的操作方式</w:t>
      </w:r>
      <w:r>
        <w:rPr>
          <w:rFonts w:ascii="SimSun" w:hAnsi="SimSun" w:eastAsia="SimSun" w:cs="SimSun"/>
          <w:sz w:val="21"/>
          <w:szCs w:val="21"/>
          <w:spacing w:val="-5"/>
        </w:rPr>
        <w:t>；要考虑用户使用手势时的舒 </w:t>
      </w:r>
      <w:r>
        <w:rPr>
          <w:rFonts w:ascii="SimSun" w:hAnsi="SimSun" w:eastAsia="SimSun" w:cs="SimSun"/>
          <w:sz w:val="21"/>
          <w:szCs w:val="21"/>
          <w:spacing w:val="-4"/>
        </w:rPr>
        <w:t>适，避免因为使用手势而疲劳；手势应该是直观的、可被理解的，不能设计得过于复杂，可以</w:t>
      </w:r>
      <w:r>
        <w:rPr>
          <w:rFonts w:ascii="SimSun" w:hAnsi="SimSun" w:eastAsia="SimSun" w:cs="SimSun"/>
          <w:sz w:val="21"/>
          <w:szCs w:val="21"/>
          <w:spacing w:val="11"/>
        </w:rPr>
        <w:t xml:space="preserve"> </w:t>
      </w:r>
      <w:r>
        <w:rPr>
          <w:rFonts w:ascii="SimSun" w:hAnsi="SimSun" w:eastAsia="SimSun" w:cs="SimSun"/>
          <w:sz w:val="21"/>
          <w:szCs w:val="21"/>
          <w:spacing w:val="-7"/>
        </w:rPr>
        <w:t>多采用与现实生活相联系的手势；即使如此，还是要提供一些向导</w:t>
      </w:r>
      <w:r>
        <w:rPr>
          <w:rFonts w:ascii="SimSun" w:hAnsi="SimSun" w:eastAsia="SimSun" w:cs="SimSun"/>
          <w:sz w:val="21"/>
          <w:szCs w:val="21"/>
          <w:spacing w:val="-8"/>
        </w:rPr>
        <w:t>类的设计帮助用户熟悉手势；</w:t>
      </w:r>
      <w:r>
        <w:rPr>
          <w:rFonts w:ascii="SimSun" w:hAnsi="SimSun" w:eastAsia="SimSun" w:cs="SimSun"/>
          <w:sz w:val="21"/>
          <w:szCs w:val="21"/>
        </w:rPr>
        <w:t xml:space="preserve"> </w:t>
      </w:r>
      <w:r>
        <w:rPr>
          <w:rFonts w:ascii="SimSun" w:hAnsi="SimSun" w:eastAsia="SimSun" w:cs="SimSun"/>
          <w:sz w:val="21"/>
          <w:szCs w:val="21"/>
          <w:spacing w:val="-4"/>
        </w:rPr>
        <w:t>一定要实时响应，用户对于动作与回馈之间的响应时间是十分敏</w:t>
      </w:r>
      <w:r>
        <w:rPr>
          <w:rFonts w:ascii="SimSun" w:hAnsi="SimSun" w:eastAsia="SimSun" w:cs="SimSun"/>
          <w:sz w:val="21"/>
          <w:szCs w:val="21"/>
          <w:spacing w:val="-5"/>
        </w:rPr>
        <w:t>感的；要圈定操作区域，确保 </w:t>
      </w:r>
      <w:r>
        <w:rPr>
          <w:rFonts w:ascii="SimSun" w:hAnsi="SimSun" w:eastAsia="SimSun" w:cs="SimSun"/>
          <w:sz w:val="21"/>
          <w:szCs w:val="21"/>
          <w:spacing w:val="-4"/>
        </w:rPr>
        <w:t>用户想要访问的一切位于可使用的范围内。将交互式对象放置在用户最舒适的区域；如果产品</w:t>
      </w:r>
      <w:r>
        <w:rPr>
          <w:rFonts w:ascii="SimSun" w:hAnsi="SimSun" w:eastAsia="SimSun" w:cs="SimSun"/>
          <w:sz w:val="21"/>
          <w:szCs w:val="21"/>
          <w:spacing w:val="14"/>
        </w:rPr>
        <w:t xml:space="preserve"> </w:t>
      </w:r>
      <w:r>
        <w:rPr>
          <w:rFonts w:ascii="SimSun" w:hAnsi="SimSun" w:eastAsia="SimSun" w:cs="SimSun"/>
          <w:sz w:val="21"/>
          <w:szCs w:val="21"/>
          <w:spacing w:val="1"/>
        </w:rPr>
        <w:t>具有3</w:t>
      </w:r>
      <w:r>
        <w:rPr>
          <w:rFonts w:ascii="Times New Roman" w:hAnsi="Times New Roman" w:eastAsia="Times New Roman" w:cs="Times New Roman"/>
          <w:sz w:val="21"/>
          <w:szCs w:val="21"/>
          <w:spacing w:val="1"/>
        </w:rPr>
        <w:t>D</w:t>
      </w:r>
      <w:r>
        <w:rPr>
          <w:rFonts w:ascii="SimSun" w:hAnsi="SimSun" w:eastAsia="SimSun" w:cs="SimSun"/>
          <w:sz w:val="21"/>
          <w:szCs w:val="21"/>
          <w:spacing w:val="1"/>
        </w:rPr>
        <w:t>交互式模型，则应允许用户使用手势从不同侧面查看对象，只需转动手腕即可放大和</w:t>
      </w:r>
      <w:r>
        <w:rPr>
          <w:rFonts w:ascii="SimSun" w:hAnsi="SimSun" w:eastAsia="SimSun" w:cs="SimSun"/>
          <w:sz w:val="21"/>
          <w:szCs w:val="21"/>
          <w:spacing w:val="18"/>
        </w:rPr>
        <w:t xml:space="preserve"> </w:t>
      </w:r>
      <w:r>
        <w:rPr>
          <w:rFonts w:ascii="SimSun" w:hAnsi="SimSun" w:eastAsia="SimSun" w:cs="SimSun"/>
          <w:sz w:val="21"/>
          <w:szCs w:val="21"/>
          <w:spacing w:val="-1"/>
        </w:rPr>
        <w:t>旋转对象；预测式设计，通过收集用户的使用数据，预测</w:t>
      </w:r>
      <w:r>
        <w:rPr>
          <w:rFonts w:ascii="SimSun" w:hAnsi="SimSun" w:eastAsia="SimSun" w:cs="SimSun"/>
          <w:sz w:val="21"/>
          <w:szCs w:val="21"/>
          <w:spacing w:val="-2"/>
        </w:rPr>
        <w:t>用户的使用趋势。</w:t>
      </w:r>
    </w:p>
    <w:p>
      <w:pPr>
        <w:pStyle w:val="BodyText"/>
        <w:ind w:left="22"/>
        <w:spacing w:before="258" w:line="222" w:lineRule="auto"/>
        <w:outlineLvl w:val="6"/>
        <w:rPr>
          <w:sz w:val="25"/>
          <w:szCs w:val="25"/>
        </w:rPr>
      </w:pPr>
      <w:r>
        <w:rPr>
          <w:sz w:val="25"/>
          <w:szCs w:val="25"/>
          <w:b/>
          <w:bCs/>
          <w:spacing w:val="-16"/>
        </w:rPr>
        <w:t>9.2.2</w:t>
      </w:r>
      <w:r>
        <w:rPr>
          <w:sz w:val="25"/>
          <w:szCs w:val="25"/>
          <w:spacing w:val="-16"/>
        </w:rPr>
        <w:t xml:space="preserve">  </w:t>
      </w:r>
      <w:r>
        <w:rPr>
          <w:sz w:val="25"/>
          <w:szCs w:val="25"/>
          <w:b/>
          <w:bCs/>
          <w:spacing w:val="-16"/>
        </w:rPr>
        <w:t>虚拟现实与增强现实</w:t>
      </w:r>
    </w:p>
    <w:p>
      <w:pPr>
        <w:ind w:left="20" w:right="82" w:firstLine="419"/>
        <w:spacing w:before="251" w:line="271" w:lineRule="auto"/>
        <w:jc w:val="both"/>
        <w:rPr>
          <w:rFonts w:ascii="SimSun" w:hAnsi="SimSun" w:eastAsia="SimSun" w:cs="SimSun"/>
          <w:sz w:val="21"/>
          <w:szCs w:val="21"/>
        </w:rPr>
      </w:pPr>
      <w:r>
        <w:rPr>
          <w:rFonts w:ascii="SimSun" w:hAnsi="SimSun" w:eastAsia="SimSun" w:cs="SimSun"/>
          <w:sz w:val="21"/>
          <w:szCs w:val="21"/>
          <w:spacing w:val="1"/>
        </w:rPr>
        <w:t>科技行业正在不断尝试简化与数字产品的交互过程。在不远的将来，我们将拥有自然的</w:t>
      </w:r>
      <w:r>
        <w:rPr>
          <w:rFonts w:ascii="SimSun" w:hAnsi="SimSun" w:eastAsia="SimSun" w:cs="SimSun"/>
          <w:sz w:val="21"/>
          <w:szCs w:val="21"/>
          <w:spacing w:val="17"/>
        </w:rPr>
        <w:t xml:space="preserve"> </w:t>
      </w:r>
      <w:r>
        <w:rPr>
          <w:rFonts w:ascii="SimSun" w:hAnsi="SimSun" w:eastAsia="SimSun" w:cs="SimSun"/>
          <w:sz w:val="21"/>
          <w:szCs w:val="21"/>
        </w:rPr>
        <w:t>用户界面，即与我们的“自然”行为相一致的互动界面。而虚拟现</w:t>
      </w:r>
      <w:r>
        <w:rPr>
          <w:rFonts w:ascii="SimSun" w:hAnsi="SimSun" w:eastAsia="SimSun" w:cs="SimSun"/>
          <w:sz w:val="21"/>
          <w:szCs w:val="21"/>
          <w:spacing w:val="-1"/>
        </w:rPr>
        <w:t>实 </w:t>
      </w:r>
      <w:r>
        <w:rPr>
          <w:rFonts w:ascii="Times New Roman" w:hAnsi="Times New Roman" w:eastAsia="Times New Roman" w:cs="Times New Roman"/>
          <w:sz w:val="21"/>
          <w:szCs w:val="21"/>
          <w:spacing w:val="-1"/>
        </w:rPr>
        <w:t>(VR)   </w:t>
      </w:r>
      <w:r>
        <w:rPr>
          <w:rFonts w:ascii="SimSun" w:hAnsi="SimSun" w:eastAsia="SimSun" w:cs="SimSun"/>
          <w:sz w:val="21"/>
          <w:szCs w:val="21"/>
          <w:spacing w:val="-1"/>
        </w:rPr>
        <w:t>为此做出了很大</w:t>
      </w:r>
      <w:r>
        <w:rPr>
          <w:rFonts w:ascii="SimSun" w:hAnsi="SimSun" w:eastAsia="SimSun" w:cs="SimSun"/>
          <w:sz w:val="21"/>
          <w:szCs w:val="21"/>
        </w:rPr>
        <w:t xml:space="preserve"> </w:t>
      </w:r>
      <w:r>
        <w:rPr>
          <w:rFonts w:ascii="SimSun" w:hAnsi="SimSun" w:eastAsia="SimSun" w:cs="SimSun"/>
          <w:sz w:val="21"/>
          <w:szCs w:val="21"/>
          <w:spacing w:val="-1"/>
        </w:rPr>
        <w:t>的贡献。谷歌、</w:t>
      </w:r>
      <w:r>
        <w:rPr>
          <w:rFonts w:ascii="Times New Roman" w:hAnsi="Times New Roman" w:eastAsia="Times New Roman" w:cs="Times New Roman"/>
          <w:sz w:val="21"/>
          <w:szCs w:val="21"/>
          <w:spacing w:val="-1"/>
        </w:rPr>
        <w:t>Facebook</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、微软与苹果公司在</w:t>
      </w:r>
      <w:r>
        <w:rPr>
          <w:rFonts w:ascii="Times New Roman" w:hAnsi="Times New Roman" w:eastAsia="Times New Roman" w:cs="Times New Roman"/>
          <w:sz w:val="21"/>
          <w:szCs w:val="21"/>
          <w:spacing w:val="-1"/>
        </w:rPr>
        <w:t>VR</w:t>
      </w:r>
      <w:r>
        <w:rPr>
          <w:rFonts w:ascii="SimSun" w:hAnsi="SimSun" w:eastAsia="SimSun" w:cs="SimSun"/>
          <w:sz w:val="21"/>
          <w:szCs w:val="21"/>
          <w:spacing w:val="-1"/>
        </w:rPr>
        <w:t>技术的开发上投入了数十亿美元。业内专家</w:t>
      </w:r>
      <w:r>
        <w:rPr>
          <w:rFonts w:ascii="SimSun" w:hAnsi="SimSun" w:eastAsia="SimSun" w:cs="SimSun"/>
          <w:sz w:val="21"/>
          <w:szCs w:val="21"/>
        </w:rPr>
        <w:t xml:space="preserve"> </w:t>
      </w:r>
      <w:r>
        <w:rPr>
          <w:rFonts w:ascii="SimSun" w:hAnsi="SimSun" w:eastAsia="SimSun" w:cs="SimSun"/>
          <w:sz w:val="21"/>
          <w:szCs w:val="21"/>
          <w:spacing w:val="-5"/>
        </w:rPr>
        <w:t>认为，与手机的问世相比，</w:t>
      </w:r>
      <w:r>
        <w:rPr>
          <w:rFonts w:ascii="SimSun" w:hAnsi="SimSun" w:eastAsia="SimSun" w:cs="SimSun"/>
          <w:sz w:val="21"/>
          <w:szCs w:val="21"/>
          <w:spacing w:val="32"/>
        </w:rPr>
        <w:t xml:space="preserve"> </w:t>
      </w:r>
      <w:r>
        <w:rPr>
          <w:rFonts w:ascii="SimSun" w:hAnsi="SimSun" w:eastAsia="SimSun" w:cs="SimSun"/>
          <w:sz w:val="21"/>
          <w:szCs w:val="21"/>
          <w:spacing w:val="-5"/>
        </w:rPr>
        <w:t>VR 将给我们的社会带来更大的变化。使用虚拟现实改善用户体验</w:t>
      </w:r>
      <w:r>
        <w:rPr>
          <w:rFonts w:ascii="SimSun" w:hAnsi="SimSun" w:eastAsia="SimSun" w:cs="SimSun"/>
          <w:sz w:val="21"/>
          <w:szCs w:val="21"/>
        </w:rPr>
        <w:t xml:space="preserve"> </w:t>
      </w:r>
      <w:r>
        <w:rPr>
          <w:rFonts w:ascii="SimSun" w:hAnsi="SimSun" w:eastAsia="SimSun" w:cs="SimSun"/>
          <w:sz w:val="21"/>
          <w:szCs w:val="21"/>
          <w:spacing w:val="-4"/>
        </w:rPr>
        <w:t>的建议包括：从了解受众开始设计体验平台以及进行信息建模；使用故事板而不是高保真原型</w:t>
      </w:r>
      <w:r>
        <w:rPr>
          <w:rFonts w:ascii="SimSun" w:hAnsi="SimSun" w:eastAsia="SimSun" w:cs="SimSun"/>
          <w:sz w:val="21"/>
          <w:szCs w:val="21"/>
          <w:spacing w:val="6"/>
        </w:rPr>
        <w:t xml:space="preserve"> </w:t>
      </w:r>
      <w:r>
        <w:rPr>
          <w:rFonts w:ascii="SimSun" w:hAnsi="SimSun" w:eastAsia="SimSun" w:cs="SimSun"/>
          <w:sz w:val="21"/>
          <w:szCs w:val="21"/>
          <w:spacing w:val="-3"/>
        </w:rPr>
        <w:t>来进行初始的用户互动设计；针对用户的体验</w:t>
      </w:r>
      <w:r>
        <w:rPr>
          <w:rFonts w:ascii="SimSun" w:hAnsi="SimSun" w:eastAsia="SimSun" w:cs="SimSun"/>
          <w:sz w:val="21"/>
          <w:szCs w:val="21"/>
          <w:spacing w:val="-4"/>
        </w:rPr>
        <w:t>设计体验的时间和体验空间的物理尺度；始终保</w:t>
      </w:r>
    </w:p>
    <w:p>
      <w:pPr>
        <w:spacing w:line="271" w:lineRule="auto"/>
        <w:sectPr>
          <w:headerReference w:type="default" r:id="rId488"/>
          <w:pgSz w:w="9250" w:h="13980"/>
          <w:pgMar w:top="670" w:right="550" w:bottom="400" w:left="129" w:header="358" w:footer="0" w:gutter="0"/>
        </w:sectPr>
        <w:rPr>
          <w:rFonts w:ascii="SimSun" w:hAnsi="SimSun" w:eastAsia="SimSun" w:cs="SimSun"/>
          <w:sz w:val="21"/>
          <w:szCs w:val="21"/>
        </w:rPr>
      </w:pPr>
    </w:p>
    <w:p>
      <w:pPr>
        <w:spacing w:line="391" w:lineRule="auto"/>
        <w:rPr>
          <w:rFonts w:ascii="Arial"/>
          <w:sz w:val="21"/>
        </w:rPr>
      </w:pPr>
      <w:r/>
    </w:p>
    <w:p>
      <w:pPr>
        <w:spacing w:before="72" w:line="252" w:lineRule="auto"/>
        <w:jc w:val="both"/>
        <w:rPr>
          <w:rFonts w:ascii="SimSun" w:hAnsi="SimSun" w:eastAsia="SimSun" w:cs="SimSun"/>
          <w:sz w:val="22"/>
          <w:szCs w:val="22"/>
        </w:rPr>
      </w:pPr>
      <w:r>
        <w:rPr>
          <w:rFonts w:ascii="SimSun" w:hAnsi="SimSun" w:eastAsia="SimSun" w:cs="SimSun"/>
          <w:sz w:val="22"/>
          <w:szCs w:val="22"/>
          <w:spacing w:val="-12"/>
        </w:rPr>
        <w:t>持对用户头部的跟踪来保持沉浸感；通过设定参考点、速度和减少旋转等手段来避免晕动症；</w:t>
      </w:r>
      <w:r>
        <w:rPr>
          <w:rFonts w:ascii="SimSun" w:hAnsi="SimSun" w:eastAsia="SimSun" w:cs="SimSun"/>
          <w:sz w:val="22"/>
          <w:szCs w:val="22"/>
          <w:spacing w:val="10"/>
        </w:rPr>
        <w:t xml:space="preserve"> </w:t>
      </w:r>
      <w:r>
        <w:rPr>
          <w:rFonts w:ascii="SimSun" w:hAnsi="SimSun" w:eastAsia="SimSun" w:cs="SimSun"/>
          <w:sz w:val="22"/>
          <w:szCs w:val="22"/>
          <w:spacing w:val="-17"/>
        </w:rPr>
        <w:t>逐步引入空间与场景的变化；设计用户向导来使初学者熟悉产品；随时引导用户下一步的行动；</w:t>
      </w:r>
      <w:r>
        <w:rPr>
          <w:rFonts w:ascii="SimSun" w:hAnsi="SimSun" w:eastAsia="SimSun" w:cs="SimSun"/>
          <w:sz w:val="22"/>
          <w:szCs w:val="22"/>
          <w:spacing w:val="12"/>
        </w:rPr>
        <w:t xml:space="preserve"> </w:t>
      </w:r>
      <w:r>
        <w:rPr>
          <w:rFonts w:ascii="SimSun" w:hAnsi="SimSun" w:eastAsia="SimSun" w:cs="SimSun"/>
          <w:sz w:val="22"/>
          <w:szCs w:val="22"/>
          <w:spacing w:val="-13"/>
        </w:rPr>
        <w:t>用简短的文本或音频指令代替大段的文字。</w:t>
      </w:r>
    </w:p>
    <w:p>
      <w:pPr>
        <w:spacing w:line="282" w:lineRule="auto"/>
        <w:rPr>
          <w:rFonts w:ascii="Arial"/>
          <w:sz w:val="21"/>
        </w:rPr>
      </w:pPr>
      <w:r/>
    </w:p>
    <w:p>
      <w:pPr>
        <w:pStyle w:val="BodyText"/>
        <w:ind w:left="2"/>
        <w:spacing w:before="72" w:line="222" w:lineRule="auto"/>
        <w:outlineLvl w:val="6"/>
        <w:rPr>
          <w:sz w:val="22"/>
          <w:szCs w:val="22"/>
        </w:rPr>
      </w:pPr>
      <w:r>
        <w:rPr>
          <w:sz w:val="22"/>
          <w:szCs w:val="22"/>
          <w:b/>
          <w:bCs/>
          <w:spacing w:val="3"/>
        </w:rPr>
        <w:t>9.2.3</w:t>
      </w:r>
      <w:r>
        <w:rPr>
          <w:sz w:val="22"/>
          <w:szCs w:val="22"/>
          <w:spacing w:val="13"/>
        </w:rPr>
        <w:t xml:space="preserve">  </w:t>
      </w:r>
      <w:r>
        <w:rPr>
          <w:sz w:val="22"/>
          <w:szCs w:val="22"/>
          <w:b/>
          <w:bCs/>
          <w:spacing w:val="3"/>
        </w:rPr>
        <w:t>可穿戴设备</w:t>
      </w:r>
    </w:p>
    <w:p>
      <w:pPr>
        <w:ind w:right="53" w:firstLine="480"/>
        <w:spacing w:before="262" w:line="254" w:lineRule="auto"/>
        <w:jc w:val="both"/>
        <w:rPr>
          <w:rFonts w:ascii="SimSun" w:hAnsi="SimSun" w:eastAsia="SimSun" w:cs="SimSun"/>
          <w:sz w:val="22"/>
          <w:szCs w:val="22"/>
        </w:rPr>
      </w:pPr>
      <w:r>
        <w:rPr>
          <w:rFonts w:ascii="SimSun" w:hAnsi="SimSun" w:eastAsia="SimSun" w:cs="SimSun"/>
          <w:sz w:val="22"/>
          <w:szCs w:val="22"/>
          <w:spacing w:val="-10"/>
        </w:rPr>
        <w:t>可穿戴技术和可穿戴设备将电子产品和计算功能芯片集成到衣服或其他配件中，可以舒</w:t>
      </w:r>
      <w:r>
        <w:rPr>
          <w:rFonts w:ascii="SimSun" w:hAnsi="SimSun" w:eastAsia="SimSun" w:cs="SimSun"/>
          <w:sz w:val="22"/>
          <w:szCs w:val="22"/>
          <w:spacing w:val="18"/>
        </w:rPr>
        <w:t xml:space="preserve"> </w:t>
      </w:r>
      <w:r>
        <w:rPr>
          <w:rFonts w:ascii="SimSun" w:hAnsi="SimSun" w:eastAsia="SimSun" w:cs="SimSun"/>
          <w:sz w:val="22"/>
          <w:szCs w:val="22"/>
          <w:spacing w:val="-13"/>
        </w:rPr>
        <w:t>适地佩戴在身上。这些设备包括眼镜、手表、头带、臂章、手套、夹克</w:t>
      </w:r>
      <w:r>
        <w:rPr>
          <w:rFonts w:ascii="SimSun" w:hAnsi="SimSun" w:eastAsia="SimSun" w:cs="SimSun"/>
          <w:sz w:val="22"/>
          <w:szCs w:val="22"/>
          <w:spacing w:val="-14"/>
        </w:rPr>
        <w:t>和珠宝。最初，可穿戴</w:t>
      </w:r>
      <w:r>
        <w:rPr>
          <w:rFonts w:ascii="SimSun" w:hAnsi="SimSun" w:eastAsia="SimSun" w:cs="SimSun"/>
          <w:sz w:val="22"/>
          <w:szCs w:val="22"/>
        </w:rPr>
        <w:t xml:space="preserve"> </w:t>
      </w:r>
      <w:r>
        <w:rPr>
          <w:rFonts w:ascii="SimSun" w:hAnsi="SimSun" w:eastAsia="SimSun" w:cs="SimSun"/>
          <w:sz w:val="22"/>
          <w:szCs w:val="22"/>
          <w:spacing w:val="-14"/>
        </w:rPr>
        <w:t>设计是应用在时尚领域和娱乐领域，这类设备正在健康、医学、健身甚至安全关键</w:t>
      </w:r>
      <w:r>
        <w:rPr>
          <w:rFonts w:ascii="SimSun" w:hAnsi="SimSun" w:eastAsia="SimSun" w:cs="SimSun"/>
          <w:sz w:val="22"/>
          <w:szCs w:val="22"/>
          <w:spacing w:val="-15"/>
        </w:rPr>
        <w:t>系统领域产</w:t>
      </w:r>
      <w:r>
        <w:rPr>
          <w:rFonts w:ascii="SimSun" w:hAnsi="SimSun" w:eastAsia="SimSun" w:cs="SimSun"/>
          <w:sz w:val="22"/>
          <w:szCs w:val="22"/>
        </w:rPr>
        <w:t xml:space="preserve"> </w:t>
      </w:r>
      <w:r>
        <w:rPr>
          <w:rFonts w:ascii="SimSun" w:hAnsi="SimSun" w:eastAsia="SimSun" w:cs="SimSun"/>
          <w:sz w:val="22"/>
          <w:szCs w:val="22"/>
          <w:spacing w:val="-13"/>
        </w:rPr>
        <w:t>生严重影响。由于电子产品的小型化、柔性电池和柔性打印电路板的发展，以及新的传感</w:t>
      </w:r>
      <w:r>
        <w:rPr>
          <w:rFonts w:ascii="SimSun" w:hAnsi="SimSun" w:eastAsia="SimSun" w:cs="SimSun"/>
          <w:sz w:val="22"/>
          <w:szCs w:val="22"/>
          <w:spacing w:val="-14"/>
        </w:rPr>
        <w:t>器的</w:t>
      </w:r>
      <w:r>
        <w:rPr>
          <w:rFonts w:ascii="SimSun" w:hAnsi="SimSun" w:eastAsia="SimSun" w:cs="SimSun"/>
          <w:sz w:val="22"/>
          <w:szCs w:val="22"/>
        </w:rPr>
        <w:t xml:space="preserve"> </w:t>
      </w:r>
      <w:r>
        <w:rPr>
          <w:rFonts w:ascii="SimSun" w:hAnsi="SimSun" w:eastAsia="SimSun" w:cs="SimSun"/>
          <w:sz w:val="22"/>
          <w:szCs w:val="22"/>
          <w:spacing w:val="-14"/>
        </w:rPr>
        <w:t>出现，可穿戴设备得到了迅速的发展。对于可穿戴设备而言，重要的设计</w:t>
      </w:r>
      <w:r>
        <w:rPr>
          <w:rFonts w:ascii="SimSun" w:hAnsi="SimSun" w:eastAsia="SimSun" w:cs="SimSun"/>
          <w:sz w:val="22"/>
          <w:szCs w:val="22"/>
          <w:spacing w:val="-15"/>
        </w:rPr>
        <w:t>原则包括：可穿戴性</w:t>
      </w:r>
      <w:r>
        <w:rPr>
          <w:rFonts w:ascii="SimSun" w:hAnsi="SimSun" w:eastAsia="SimSun" w:cs="SimSun"/>
          <w:sz w:val="22"/>
          <w:szCs w:val="22"/>
        </w:rPr>
        <w:t xml:space="preserve"> </w:t>
      </w:r>
      <w:r>
        <w:rPr>
          <w:rFonts w:ascii="SimSun" w:hAnsi="SimSun" w:eastAsia="SimSun" w:cs="SimSun"/>
          <w:sz w:val="22"/>
          <w:szCs w:val="22"/>
          <w:spacing w:val="-14"/>
        </w:rPr>
        <w:t>和舒适性；直观简单的用户界面设计；触觉、语音控制、手势识别等辅助功能；对不同人群在</w:t>
      </w:r>
      <w:r>
        <w:rPr>
          <w:rFonts w:ascii="SimSun" w:hAnsi="SimSun" w:eastAsia="SimSun" w:cs="SimSun"/>
          <w:sz w:val="22"/>
          <w:szCs w:val="22"/>
          <w:spacing w:val="14"/>
        </w:rPr>
        <w:t xml:space="preserve"> </w:t>
      </w:r>
      <w:r>
        <w:rPr>
          <w:rFonts w:ascii="SimSun" w:hAnsi="SimSun" w:eastAsia="SimSun" w:cs="SimSun"/>
          <w:sz w:val="22"/>
          <w:szCs w:val="22"/>
          <w:spacing w:val="-11"/>
        </w:rPr>
        <w:t>体型、喜好上的适应性；符合人体工学的设计；准确、及时和可靠。</w:t>
      </w:r>
    </w:p>
    <w:p>
      <w:pPr>
        <w:spacing w:line="310" w:lineRule="auto"/>
        <w:rPr>
          <w:rFonts w:ascii="Arial"/>
          <w:sz w:val="21"/>
        </w:rPr>
      </w:pPr>
      <w:r/>
    </w:p>
    <w:p>
      <w:pPr>
        <w:pStyle w:val="BodyText"/>
        <w:ind w:left="2"/>
        <w:spacing w:before="72" w:line="222" w:lineRule="auto"/>
        <w:outlineLvl w:val="6"/>
        <w:rPr>
          <w:sz w:val="22"/>
          <w:szCs w:val="22"/>
        </w:rPr>
      </w:pPr>
      <w:r>
        <w:rPr>
          <w:sz w:val="22"/>
          <w:szCs w:val="22"/>
          <w:b/>
          <w:bCs/>
          <w:spacing w:val="-2"/>
        </w:rPr>
        <w:t>9.2.4</w:t>
      </w:r>
      <w:r>
        <w:rPr>
          <w:sz w:val="22"/>
          <w:szCs w:val="22"/>
          <w:spacing w:val="19"/>
        </w:rPr>
        <w:t xml:space="preserve">  </w:t>
      </w:r>
      <w:r>
        <w:rPr>
          <w:sz w:val="22"/>
          <w:szCs w:val="22"/>
          <w:b/>
          <w:bCs/>
          <w:spacing w:val="-2"/>
        </w:rPr>
        <w:t>物联网</w:t>
      </w:r>
    </w:p>
    <w:p>
      <w:pPr>
        <w:ind w:right="57" w:firstLine="420"/>
        <w:spacing w:before="242" w:line="260" w:lineRule="auto"/>
        <w:jc w:val="both"/>
        <w:rPr>
          <w:rFonts w:ascii="SimSun" w:hAnsi="SimSun" w:eastAsia="SimSun" w:cs="SimSun"/>
          <w:sz w:val="22"/>
          <w:szCs w:val="22"/>
        </w:rPr>
      </w:pPr>
      <w:r>
        <w:rPr>
          <w:rFonts w:ascii="SimSun" w:hAnsi="SimSun" w:eastAsia="SimSun" w:cs="SimSun"/>
          <w:sz w:val="22"/>
          <w:szCs w:val="22"/>
          <w:spacing w:val="-8"/>
        </w:rPr>
        <w:t>物联网正在将我们所知的普通互联网带到另一个层次，即设备在不需要人类干预的情况</w:t>
      </w:r>
      <w:r>
        <w:rPr>
          <w:rFonts w:ascii="SimSun" w:hAnsi="SimSun" w:eastAsia="SimSun" w:cs="SimSun"/>
          <w:sz w:val="22"/>
          <w:szCs w:val="22"/>
          <w:spacing w:val="2"/>
        </w:rPr>
        <w:t xml:space="preserve"> </w:t>
      </w:r>
      <w:r>
        <w:rPr>
          <w:rFonts w:ascii="SimSun" w:hAnsi="SimSun" w:eastAsia="SimSun" w:cs="SimSun"/>
          <w:sz w:val="22"/>
          <w:szCs w:val="22"/>
          <w:spacing w:val="-13"/>
        </w:rPr>
        <w:t>下进行协作以执行复杂的任务。技术世界正在接近智能设备的时代，对明确用户</w:t>
      </w:r>
      <w:r>
        <w:rPr>
          <w:rFonts w:ascii="SimSun" w:hAnsi="SimSun" w:eastAsia="SimSun" w:cs="SimSun"/>
          <w:sz w:val="22"/>
          <w:szCs w:val="22"/>
          <w:spacing w:val="-14"/>
        </w:rPr>
        <w:t>体验标准的需</w:t>
      </w:r>
      <w:r>
        <w:rPr>
          <w:rFonts w:ascii="SimSun" w:hAnsi="SimSun" w:eastAsia="SimSun" w:cs="SimSun"/>
          <w:sz w:val="22"/>
          <w:szCs w:val="22"/>
        </w:rPr>
        <w:t xml:space="preserve"> </w:t>
      </w:r>
      <w:r>
        <w:rPr>
          <w:rFonts w:ascii="SimSun" w:hAnsi="SimSun" w:eastAsia="SimSun" w:cs="SimSun"/>
          <w:sz w:val="22"/>
          <w:szCs w:val="22"/>
          <w:spacing w:val="-14"/>
        </w:rPr>
        <w:t>求也在上升。用户体验和物联网的结合，意味着在社交化、移动化、敏捷化、研究性、转化方</w:t>
      </w:r>
      <w:r>
        <w:rPr>
          <w:rFonts w:ascii="SimSun" w:hAnsi="SimSun" w:eastAsia="SimSun" w:cs="SimSun"/>
          <w:sz w:val="22"/>
          <w:szCs w:val="22"/>
          <w:spacing w:val="11"/>
        </w:rPr>
        <w:t xml:space="preserve"> </w:t>
      </w:r>
      <w:r>
        <w:rPr>
          <w:rFonts w:ascii="SimSun" w:hAnsi="SimSun" w:eastAsia="SimSun" w:cs="SimSun"/>
          <w:sz w:val="22"/>
          <w:szCs w:val="22"/>
          <w:spacing w:val="-13"/>
        </w:rPr>
        <w:t>面的体验提升：社交化意味着人的连接和互动；移动化意味着与人所处</w:t>
      </w:r>
      <w:r>
        <w:rPr>
          <w:rFonts w:ascii="SimSun" w:hAnsi="SimSun" w:eastAsia="SimSun" w:cs="SimSun"/>
          <w:sz w:val="22"/>
          <w:szCs w:val="22"/>
          <w:spacing w:val="-14"/>
        </w:rPr>
        <w:t>场景紧密联系；敏捷化</w:t>
      </w:r>
      <w:r>
        <w:rPr>
          <w:rFonts w:ascii="SimSun" w:hAnsi="SimSun" w:eastAsia="SimSun" w:cs="SimSun"/>
          <w:sz w:val="22"/>
          <w:szCs w:val="22"/>
        </w:rPr>
        <w:t xml:space="preserve"> </w:t>
      </w:r>
      <w:r>
        <w:rPr>
          <w:rFonts w:ascii="SimSun" w:hAnsi="SimSun" w:eastAsia="SimSun" w:cs="SimSun"/>
          <w:sz w:val="22"/>
          <w:szCs w:val="22"/>
          <w:spacing w:val="-13"/>
        </w:rPr>
        <w:t>意味着不同用户独有的体验；研究性意味着用户体验的改善可以将数据</w:t>
      </w:r>
      <w:r>
        <w:rPr>
          <w:rFonts w:ascii="SimSun" w:hAnsi="SimSun" w:eastAsia="SimSun" w:cs="SimSun"/>
          <w:sz w:val="22"/>
          <w:szCs w:val="22"/>
          <w:spacing w:val="-14"/>
        </w:rPr>
        <w:t>回馈给企业用于改善服</w:t>
      </w:r>
      <w:r>
        <w:rPr>
          <w:rFonts w:ascii="SimSun" w:hAnsi="SimSun" w:eastAsia="SimSun" w:cs="SimSun"/>
          <w:sz w:val="22"/>
          <w:szCs w:val="22"/>
        </w:rPr>
        <w:t xml:space="preserve"> </w:t>
      </w:r>
      <w:r>
        <w:rPr>
          <w:rFonts w:ascii="SimSun" w:hAnsi="SimSun" w:eastAsia="SimSun" w:cs="SimSun"/>
          <w:sz w:val="22"/>
          <w:szCs w:val="22"/>
          <w:spacing w:val="-11"/>
        </w:rPr>
        <w:t>务；转化意味着每一种体验设计的背后都应该有其商业回报方面的设计。</w:t>
      </w:r>
    </w:p>
    <w:p>
      <w:pPr>
        <w:spacing w:line="281" w:lineRule="auto"/>
        <w:rPr>
          <w:rFonts w:ascii="Arial"/>
          <w:sz w:val="21"/>
        </w:rPr>
      </w:pPr>
      <w:r/>
    </w:p>
    <w:p>
      <w:pPr>
        <w:pStyle w:val="BodyText"/>
        <w:ind w:left="2"/>
        <w:spacing w:before="71" w:line="222" w:lineRule="auto"/>
        <w:outlineLvl w:val="6"/>
        <w:rPr>
          <w:sz w:val="22"/>
          <w:szCs w:val="22"/>
        </w:rPr>
      </w:pPr>
      <w:r>
        <w:rPr>
          <w:sz w:val="22"/>
          <w:szCs w:val="22"/>
          <w:b/>
          <w:bCs/>
          <w:spacing w:val="8"/>
        </w:rPr>
        <w:t>9.2.5</w:t>
      </w:r>
      <w:r>
        <w:rPr>
          <w:sz w:val="22"/>
          <w:szCs w:val="22"/>
          <w:spacing w:val="8"/>
        </w:rPr>
        <w:t xml:space="preserve">  </w:t>
      </w:r>
      <w:r>
        <w:rPr>
          <w:sz w:val="22"/>
          <w:szCs w:val="22"/>
          <w:b/>
          <w:bCs/>
          <w:spacing w:val="8"/>
        </w:rPr>
        <w:t>语音技术与虚拟助理</w:t>
      </w:r>
    </w:p>
    <w:p>
      <w:pPr>
        <w:ind w:right="44" w:firstLine="420"/>
        <w:spacing w:before="238" w:line="259" w:lineRule="auto"/>
        <w:rPr>
          <w:rFonts w:ascii="SimSun" w:hAnsi="SimSun" w:eastAsia="SimSun" w:cs="SimSun"/>
          <w:sz w:val="22"/>
          <w:szCs w:val="22"/>
        </w:rPr>
      </w:pPr>
      <w:r>
        <w:rPr>
          <w:rFonts w:ascii="SimSun" w:hAnsi="SimSun" w:eastAsia="SimSun" w:cs="SimSun"/>
          <w:sz w:val="22"/>
          <w:szCs w:val="22"/>
          <w:spacing w:val="-9"/>
        </w:rPr>
        <w:t>语音技术正在改善客户体验方面发挥不可或缺的作用。以语音搜</w:t>
      </w:r>
      <w:r>
        <w:rPr>
          <w:rFonts w:ascii="SimSun" w:hAnsi="SimSun" w:eastAsia="SimSun" w:cs="SimSun"/>
          <w:sz w:val="22"/>
          <w:szCs w:val="22"/>
          <w:spacing w:val="-10"/>
        </w:rPr>
        <w:t>索和数字助理的形式，</w:t>
      </w:r>
      <w:r>
        <w:rPr>
          <w:rFonts w:ascii="SimSun" w:hAnsi="SimSun" w:eastAsia="SimSun" w:cs="SimSun"/>
          <w:sz w:val="22"/>
          <w:szCs w:val="22"/>
        </w:rPr>
        <w:t xml:space="preserve"> </w:t>
      </w:r>
      <w:r>
        <w:rPr>
          <w:rFonts w:ascii="SimSun" w:hAnsi="SimSun" w:eastAsia="SimSun" w:cs="SimSun"/>
          <w:sz w:val="22"/>
          <w:szCs w:val="22"/>
          <w:spacing w:val="-13"/>
        </w:rPr>
        <w:t>将继续帮助企业为目标受众提供更快、无缝和灵活的体验。它将使企业能够以盈利的方式与用</w:t>
      </w:r>
      <w:r>
        <w:rPr>
          <w:rFonts w:ascii="SimSun" w:hAnsi="SimSun" w:eastAsia="SimSun" w:cs="SimSun"/>
          <w:sz w:val="22"/>
          <w:szCs w:val="22"/>
          <w:spacing w:val="7"/>
        </w:rPr>
        <w:t xml:space="preserve"> </w:t>
      </w:r>
      <w:r>
        <w:rPr>
          <w:rFonts w:ascii="SimSun" w:hAnsi="SimSun" w:eastAsia="SimSun" w:cs="SimSun"/>
          <w:sz w:val="22"/>
          <w:szCs w:val="22"/>
          <w:spacing w:val="-10"/>
        </w:rPr>
        <w:t>户互动，并以更好的行动促进用户。</w:t>
      </w:r>
      <w:r>
        <w:rPr>
          <w:rFonts w:ascii="Times New Roman" w:hAnsi="Times New Roman" w:eastAsia="Times New Roman" w:cs="Times New Roman"/>
          <w:sz w:val="22"/>
          <w:szCs w:val="22"/>
          <w:spacing w:val="-10"/>
        </w:rPr>
        <w:t>Pindrop</w:t>
      </w:r>
      <w:r>
        <w:rPr>
          <w:rFonts w:ascii="SimSun" w:hAnsi="SimSun" w:eastAsia="SimSun" w:cs="SimSun"/>
          <w:sz w:val="22"/>
          <w:szCs w:val="22"/>
          <w:spacing w:val="-10"/>
        </w:rPr>
        <w:t>的一项研究表明，大约28%的</w:t>
      </w:r>
      <w:r>
        <w:rPr>
          <w:rFonts w:ascii="SimSun" w:hAnsi="SimSun" w:eastAsia="SimSun" w:cs="SimSun"/>
          <w:sz w:val="22"/>
          <w:szCs w:val="22"/>
          <w:spacing w:val="-11"/>
        </w:rPr>
        <w:t>公司已经在其用户体</w:t>
      </w:r>
      <w:r>
        <w:rPr>
          <w:rFonts w:ascii="SimSun" w:hAnsi="SimSun" w:eastAsia="SimSun" w:cs="SimSun"/>
          <w:sz w:val="22"/>
          <w:szCs w:val="22"/>
        </w:rPr>
        <w:t xml:space="preserve"> </w:t>
      </w:r>
      <w:r>
        <w:rPr>
          <w:rFonts w:ascii="SimSun" w:hAnsi="SimSun" w:eastAsia="SimSun" w:cs="SimSun"/>
          <w:sz w:val="22"/>
          <w:szCs w:val="22"/>
          <w:spacing w:val="-7"/>
        </w:rPr>
        <w:t>验战略中采用了语音技术，而57%的公司计划在未</w:t>
      </w:r>
      <w:r>
        <w:rPr>
          <w:rFonts w:ascii="SimSun" w:hAnsi="SimSun" w:eastAsia="SimSun" w:cs="SimSun"/>
          <w:sz w:val="22"/>
          <w:szCs w:val="22"/>
          <w:spacing w:val="-8"/>
        </w:rPr>
        <w:t>来一年内部署。此外，另有88%的受访者认</w:t>
      </w:r>
      <w:r>
        <w:rPr>
          <w:rFonts w:ascii="SimSun" w:hAnsi="SimSun" w:eastAsia="SimSun" w:cs="SimSun"/>
          <w:sz w:val="22"/>
          <w:szCs w:val="22"/>
        </w:rPr>
        <w:t xml:space="preserve"> </w:t>
      </w:r>
      <w:r>
        <w:rPr>
          <w:rFonts w:ascii="SimSun" w:hAnsi="SimSun" w:eastAsia="SimSun" w:cs="SimSun"/>
          <w:sz w:val="22"/>
          <w:szCs w:val="22"/>
          <w:spacing w:val="-13"/>
        </w:rPr>
        <w:t>为语音技术在增强用户体验方面具有竞争优势。</w:t>
      </w:r>
    </w:p>
    <w:p>
      <w:pPr>
        <w:spacing w:line="282" w:lineRule="auto"/>
        <w:rPr>
          <w:rFonts w:ascii="Arial"/>
          <w:sz w:val="21"/>
        </w:rPr>
      </w:pPr>
      <w:r/>
    </w:p>
    <w:p>
      <w:pPr>
        <w:pStyle w:val="BodyText"/>
        <w:ind w:left="2"/>
        <w:spacing w:before="71" w:line="222" w:lineRule="auto"/>
        <w:outlineLvl w:val="6"/>
        <w:rPr>
          <w:sz w:val="22"/>
          <w:szCs w:val="22"/>
        </w:rPr>
      </w:pPr>
      <w:r>
        <w:rPr>
          <w:sz w:val="22"/>
          <w:szCs w:val="22"/>
          <w:b/>
          <w:bCs/>
          <w:spacing w:val="1"/>
        </w:rPr>
        <w:t>9.2.6</w:t>
      </w:r>
      <w:r>
        <w:rPr>
          <w:sz w:val="22"/>
          <w:szCs w:val="22"/>
          <w:spacing w:val="17"/>
        </w:rPr>
        <w:t xml:space="preserve">  </w:t>
      </w:r>
      <w:r>
        <w:rPr>
          <w:sz w:val="22"/>
          <w:szCs w:val="22"/>
          <w:b/>
          <w:bCs/>
          <w:spacing w:val="1"/>
        </w:rPr>
        <w:t>人工智能</w:t>
      </w:r>
    </w:p>
    <w:p>
      <w:pPr>
        <w:ind w:right="53" w:firstLine="420"/>
        <w:spacing w:before="244" w:line="262" w:lineRule="auto"/>
        <w:jc w:val="both"/>
        <w:rPr>
          <w:rFonts w:ascii="SimSun" w:hAnsi="SimSun" w:eastAsia="SimSun" w:cs="SimSun"/>
          <w:sz w:val="22"/>
          <w:szCs w:val="22"/>
        </w:rPr>
      </w:pPr>
      <w:r>
        <w:rPr>
          <w:rFonts w:ascii="SimSun" w:hAnsi="SimSun" w:eastAsia="SimSun" w:cs="SimSun"/>
          <w:sz w:val="22"/>
          <w:szCs w:val="22"/>
          <w:spacing w:val="-12"/>
        </w:rPr>
        <w:t>过去几年来，人工智能市场呈指数级增长。微软、谷歌、</w:t>
      </w:r>
      <w:r>
        <w:rPr>
          <w:rFonts w:ascii="Times New Roman" w:hAnsi="Times New Roman" w:eastAsia="Times New Roman" w:cs="Times New Roman"/>
          <w:sz w:val="22"/>
          <w:szCs w:val="22"/>
          <w:spacing w:val="-12"/>
        </w:rPr>
        <w:t>IBM</w:t>
      </w:r>
      <w:r>
        <w:rPr>
          <w:rFonts w:ascii="SimSun" w:hAnsi="SimSun" w:eastAsia="SimSun" w:cs="SimSun"/>
          <w:sz w:val="22"/>
          <w:szCs w:val="22"/>
          <w:spacing w:val="-12"/>
        </w:rPr>
        <w:t>和亚马逊等1500多家公司已</w:t>
      </w:r>
      <w:r>
        <w:rPr>
          <w:rFonts w:ascii="SimSun" w:hAnsi="SimSun" w:eastAsia="SimSun" w:cs="SimSun"/>
          <w:sz w:val="22"/>
          <w:szCs w:val="22"/>
          <w:spacing w:val="11"/>
        </w:rPr>
        <w:t xml:space="preserve"> </w:t>
      </w:r>
      <w:r>
        <w:rPr>
          <w:rFonts w:ascii="SimSun" w:hAnsi="SimSun" w:eastAsia="SimSun" w:cs="SimSun"/>
          <w:sz w:val="22"/>
          <w:szCs w:val="22"/>
          <w:spacing w:val="-13"/>
        </w:rPr>
        <w:t>投入精力开发下一代应用程序，以提供更高的客户体验。更多的公司相信</w:t>
      </w:r>
      <w:r>
        <w:rPr>
          <w:rFonts w:ascii="SimSun" w:hAnsi="SimSun" w:eastAsia="SimSun" w:cs="SimSun"/>
          <w:sz w:val="22"/>
          <w:szCs w:val="22"/>
          <w:spacing w:val="-14"/>
        </w:rPr>
        <w:t>人工智能能够提高生</w:t>
      </w:r>
      <w:r>
        <w:rPr>
          <w:rFonts w:ascii="SimSun" w:hAnsi="SimSun" w:eastAsia="SimSun" w:cs="SimSun"/>
          <w:sz w:val="22"/>
          <w:szCs w:val="22"/>
        </w:rPr>
        <w:t xml:space="preserve"> </w:t>
      </w:r>
      <w:r>
        <w:rPr>
          <w:rFonts w:ascii="SimSun" w:hAnsi="SimSun" w:eastAsia="SimSun" w:cs="SimSun"/>
          <w:sz w:val="22"/>
          <w:szCs w:val="22"/>
          <w:spacing w:val="-13"/>
        </w:rPr>
        <w:t>产率，减少生产所涉及的时间和成本。人工智能技术将以多种方式彻底改变商业世界的未来和</w:t>
      </w:r>
      <w:r>
        <w:rPr>
          <w:rFonts w:ascii="SimSun" w:hAnsi="SimSun" w:eastAsia="SimSun" w:cs="SimSun"/>
          <w:sz w:val="22"/>
          <w:szCs w:val="22"/>
        </w:rPr>
        <w:t xml:space="preserve"> </w:t>
      </w:r>
      <w:r>
        <w:rPr>
          <w:rFonts w:ascii="SimSun" w:hAnsi="SimSun" w:eastAsia="SimSun" w:cs="SimSun"/>
          <w:sz w:val="22"/>
          <w:szCs w:val="22"/>
          <w:spacing w:val="-13"/>
        </w:rPr>
        <w:t>客户体验：它将自动化日常工作，并鼓励人类专注于创造性的东西。这将有助于人们关</w:t>
      </w:r>
      <w:r>
        <w:rPr>
          <w:rFonts w:ascii="SimSun" w:hAnsi="SimSun" w:eastAsia="SimSun" w:cs="SimSun"/>
          <w:sz w:val="22"/>
          <w:szCs w:val="22"/>
          <w:spacing w:val="-14"/>
        </w:rPr>
        <w:t>注他们</w:t>
      </w:r>
      <w:r>
        <w:rPr>
          <w:rFonts w:ascii="SimSun" w:hAnsi="SimSun" w:eastAsia="SimSun" w:cs="SimSun"/>
          <w:sz w:val="22"/>
          <w:szCs w:val="22"/>
        </w:rPr>
        <w:t xml:space="preserve"> </w:t>
      </w:r>
      <w:r>
        <w:rPr>
          <w:rFonts w:ascii="SimSun" w:hAnsi="SimSun" w:eastAsia="SimSun" w:cs="SimSun"/>
          <w:sz w:val="22"/>
          <w:szCs w:val="22"/>
          <w:spacing w:val="-18"/>
        </w:rPr>
        <w:t>的愿景，而不是生产的每一个小细节；它将使业务-客户互动从“一键到达”到“无须点击”,为</w:t>
      </w:r>
      <w:r>
        <w:rPr>
          <w:rFonts w:ascii="SimSun" w:hAnsi="SimSun" w:eastAsia="SimSun" w:cs="SimSun"/>
          <w:sz w:val="22"/>
          <w:szCs w:val="22"/>
          <w:spacing w:val="13"/>
        </w:rPr>
        <w:t xml:space="preserve"> </w:t>
      </w:r>
      <w:r>
        <w:rPr>
          <w:rFonts w:ascii="SimSun" w:hAnsi="SimSun" w:eastAsia="SimSun" w:cs="SimSun"/>
          <w:sz w:val="22"/>
          <w:szCs w:val="22"/>
          <w:spacing w:val="-19"/>
        </w:rPr>
        <w:t>目标用户群提供无缝和永恒的体验；人工智能还将对连接网络产生重大影响，它将鼓励模式分析</w:t>
      </w:r>
      <w:r>
        <w:rPr>
          <w:rFonts w:ascii="SimSun" w:hAnsi="SimSun" w:eastAsia="SimSun" w:cs="SimSun"/>
          <w:sz w:val="22"/>
          <w:szCs w:val="22"/>
          <w:spacing w:val="15"/>
        </w:rPr>
        <w:t xml:space="preserve"> </w:t>
      </w:r>
      <w:r>
        <w:rPr>
          <w:rFonts w:ascii="SimSun" w:hAnsi="SimSun" w:eastAsia="SimSun" w:cs="SimSun"/>
          <w:sz w:val="22"/>
          <w:szCs w:val="22"/>
          <w:spacing w:val="-19"/>
        </w:rPr>
        <w:t>的理念来排除任何问题，从多个渠道提取重要的用户信息，以便快速有效地了解用户的</w:t>
      </w:r>
      <w:r>
        <w:rPr>
          <w:rFonts w:ascii="SimSun" w:hAnsi="SimSun" w:eastAsia="SimSun" w:cs="SimSun"/>
          <w:sz w:val="22"/>
          <w:szCs w:val="22"/>
          <w:spacing w:val="-20"/>
        </w:rPr>
        <w:t>需求。</w:t>
      </w:r>
    </w:p>
    <w:p>
      <w:pPr>
        <w:spacing w:line="262" w:lineRule="auto"/>
        <w:sectPr>
          <w:headerReference w:type="default" r:id="rId489"/>
          <w:pgSz w:w="9250" w:h="13980"/>
          <w:pgMar w:top="472" w:right="309" w:bottom="400" w:left="399" w:header="248" w:footer="0" w:gutter="0"/>
        </w:sectPr>
        <w:rPr>
          <w:rFonts w:ascii="SimSun" w:hAnsi="SimSun" w:eastAsia="SimSun" w:cs="SimSun"/>
          <w:sz w:val="22"/>
          <w:szCs w:val="22"/>
        </w:rPr>
      </w:pP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ind w:left="2804"/>
        <w:spacing w:before="107" w:line="219" w:lineRule="auto"/>
        <w:outlineLvl w:val="6"/>
        <w:rPr>
          <w:rFonts w:ascii="SimSun" w:hAnsi="SimSun" w:eastAsia="SimSun" w:cs="SimSun"/>
          <w:sz w:val="33"/>
          <w:szCs w:val="33"/>
        </w:rPr>
      </w:pPr>
      <w:bookmarkStart w:name="bookmark180" w:id="169"/>
      <w:bookmarkEnd w:id="169"/>
      <w:bookmarkStart w:name="bookmark181" w:id="170"/>
      <w:bookmarkEnd w:id="170"/>
      <w:r>
        <w:rPr>
          <w:rFonts w:ascii="SimSun" w:hAnsi="SimSun" w:eastAsia="SimSun" w:cs="SimSun"/>
          <w:sz w:val="33"/>
          <w:szCs w:val="33"/>
          <w:b/>
          <w:bCs/>
          <w:spacing w:val="-18"/>
        </w:rPr>
        <w:t>9.3</w:t>
      </w:r>
      <w:r>
        <w:rPr>
          <w:rFonts w:ascii="SimSun" w:hAnsi="SimSun" w:eastAsia="SimSun" w:cs="SimSun"/>
          <w:sz w:val="33"/>
          <w:szCs w:val="33"/>
          <w:spacing w:val="152"/>
        </w:rPr>
        <w:t xml:space="preserve"> </w:t>
      </w:r>
      <w:r>
        <w:rPr>
          <w:rFonts w:ascii="SimSun" w:hAnsi="SimSun" w:eastAsia="SimSun" w:cs="SimSun"/>
          <w:sz w:val="33"/>
          <w:szCs w:val="33"/>
          <w:b/>
          <w:bCs/>
          <w:spacing w:val="-18"/>
        </w:rPr>
        <w:t>数字化体验场景</w:t>
      </w:r>
    </w:p>
    <w:p>
      <w:pPr>
        <w:spacing w:line="362" w:lineRule="auto"/>
        <w:rPr>
          <w:rFonts w:ascii="Arial"/>
          <w:sz w:val="21"/>
        </w:rPr>
      </w:pPr>
      <w:r/>
    </w:p>
    <w:p>
      <w:pPr>
        <w:pStyle w:val="BodyText"/>
        <w:ind w:left="33"/>
        <w:spacing w:before="82" w:line="222" w:lineRule="auto"/>
        <w:outlineLvl w:val="6"/>
        <w:rPr>
          <w:sz w:val="25"/>
          <w:szCs w:val="25"/>
        </w:rPr>
      </w:pPr>
      <w:r>
        <w:rPr>
          <w:sz w:val="25"/>
          <w:szCs w:val="25"/>
          <w:b/>
          <w:bCs/>
          <w:spacing w:val="-14"/>
        </w:rPr>
        <w:t>9.3.1</w:t>
      </w:r>
      <w:r>
        <w:rPr>
          <w:sz w:val="25"/>
          <w:szCs w:val="25"/>
          <w:spacing w:val="89"/>
        </w:rPr>
        <w:t xml:space="preserve"> </w:t>
      </w:r>
      <w:r>
        <w:rPr>
          <w:sz w:val="25"/>
          <w:szCs w:val="25"/>
          <w:b/>
          <w:bCs/>
          <w:spacing w:val="-14"/>
        </w:rPr>
        <w:t>无接触式酒店</w:t>
      </w:r>
    </w:p>
    <w:p>
      <w:pPr>
        <w:ind w:left="29" w:firstLine="419"/>
        <w:spacing w:before="260" w:line="275" w:lineRule="auto"/>
        <w:jc w:val="both"/>
        <w:rPr>
          <w:rFonts w:ascii="SimSun" w:hAnsi="SimSun" w:eastAsia="SimSun" w:cs="SimSun"/>
          <w:sz w:val="21"/>
          <w:szCs w:val="21"/>
        </w:rPr>
      </w:pPr>
      <w:r>
        <w:rPr>
          <w:rFonts w:ascii="SimSun" w:hAnsi="SimSun" w:eastAsia="SimSun" w:cs="SimSun"/>
          <w:sz w:val="21"/>
          <w:szCs w:val="21"/>
          <w:spacing w:val="1"/>
        </w:rPr>
        <w:t>后疫情时代，通过数字技术尽可能减少或消除客人与细菌、不安全表面交互的需要，无</w:t>
      </w:r>
      <w:r>
        <w:rPr>
          <w:rFonts w:ascii="SimSun" w:hAnsi="SimSun" w:eastAsia="SimSun" w:cs="SimSun"/>
          <w:sz w:val="21"/>
          <w:szCs w:val="21"/>
        </w:rPr>
        <w:t xml:space="preserve"> </w:t>
      </w:r>
      <w:r>
        <w:rPr>
          <w:rFonts w:ascii="SimSun" w:hAnsi="SimSun" w:eastAsia="SimSun" w:cs="SimSun"/>
          <w:sz w:val="21"/>
          <w:szCs w:val="21"/>
          <w:spacing w:val="-4"/>
        </w:rPr>
        <w:t>接触酒店可自动执行常见任务，或允许客人使用手机执行办理登机手续</w:t>
      </w:r>
      <w:r>
        <w:rPr>
          <w:rFonts w:ascii="SimSun" w:hAnsi="SimSun" w:eastAsia="SimSun" w:cs="SimSun"/>
          <w:sz w:val="21"/>
          <w:szCs w:val="21"/>
          <w:spacing w:val="-5"/>
        </w:rPr>
        <w:t>等关键任务。包括：通</w:t>
      </w:r>
      <w:r>
        <w:rPr>
          <w:rFonts w:ascii="SimSun" w:hAnsi="SimSun" w:eastAsia="SimSun" w:cs="SimSun"/>
          <w:sz w:val="21"/>
          <w:szCs w:val="21"/>
        </w:rPr>
        <w:t xml:space="preserve"> </w:t>
      </w:r>
      <w:r>
        <w:rPr>
          <w:rFonts w:ascii="SimSun" w:hAnsi="SimSun" w:eastAsia="SimSun" w:cs="SimSun"/>
          <w:sz w:val="21"/>
          <w:szCs w:val="21"/>
          <w:spacing w:val="-4"/>
        </w:rPr>
        <w:t>过手机控制“请勿打扰”标志；提供基于应用程序和语音控制的组合，</w:t>
      </w:r>
      <w:r>
        <w:rPr>
          <w:rFonts w:ascii="SimSun" w:hAnsi="SimSun" w:eastAsia="SimSun" w:cs="SimSun"/>
          <w:sz w:val="21"/>
          <w:szCs w:val="21"/>
          <w:spacing w:val="-5"/>
        </w:rPr>
        <w:t>支持窗帘的升降；通过</w:t>
      </w:r>
      <w:r>
        <w:rPr>
          <w:rFonts w:ascii="SimSun" w:hAnsi="SimSun" w:eastAsia="SimSun" w:cs="SimSun"/>
          <w:sz w:val="21"/>
          <w:szCs w:val="21"/>
        </w:rPr>
        <w:t xml:space="preserve"> </w:t>
      </w:r>
      <w:r>
        <w:rPr>
          <w:rFonts w:ascii="SimSun" w:hAnsi="SimSun" w:eastAsia="SimSun" w:cs="SimSun"/>
          <w:sz w:val="21"/>
          <w:szCs w:val="21"/>
          <w:spacing w:val="-3"/>
        </w:rPr>
        <w:t>实景技术，可以虚拟参观大堂、公共浴室、前台、电梯、健</w:t>
      </w:r>
      <w:r>
        <w:rPr>
          <w:rFonts w:ascii="SimSun" w:hAnsi="SimSun" w:eastAsia="SimSun" w:cs="SimSun"/>
          <w:sz w:val="21"/>
          <w:szCs w:val="21"/>
          <w:spacing w:val="-4"/>
        </w:rPr>
        <w:t>身房、餐厅和房间；通过手机呼叫</w:t>
      </w:r>
      <w:r>
        <w:rPr>
          <w:rFonts w:ascii="SimSun" w:hAnsi="SimSun" w:eastAsia="SimSun" w:cs="SimSun"/>
          <w:sz w:val="21"/>
          <w:szCs w:val="21"/>
        </w:rPr>
        <w:t xml:space="preserve"> </w:t>
      </w:r>
      <w:r>
        <w:rPr>
          <w:rFonts w:ascii="SimSun" w:hAnsi="SimSun" w:eastAsia="SimSun" w:cs="SimSun"/>
          <w:sz w:val="21"/>
          <w:szCs w:val="21"/>
          <w:spacing w:val="-4"/>
        </w:rPr>
        <w:t>电梯、电梯按钮的抗病毒贴纸、大厅礼宾运行的电梯、每次乘坐电梯的快递服务、紫外光暖通</w:t>
      </w:r>
      <w:r>
        <w:rPr>
          <w:rFonts w:ascii="SimSun" w:hAnsi="SimSun" w:eastAsia="SimSun" w:cs="SimSun"/>
          <w:sz w:val="21"/>
          <w:szCs w:val="21"/>
          <w:spacing w:val="11"/>
        </w:rPr>
        <w:t xml:space="preserve"> </w:t>
      </w:r>
      <w:r>
        <w:rPr>
          <w:rFonts w:ascii="SimSun" w:hAnsi="SimSun" w:eastAsia="SimSun" w:cs="SimSun"/>
          <w:sz w:val="21"/>
          <w:szCs w:val="21"/>
          <w:spacing w:val="-4"/>
        </w:rPr>
        <w:t>空调净化系统，甚至乘客可以用脚、声音或手势激活的电梯按钮；提供数字房间钥匙，客人可</w:t>
      </w:r>
      <w:r>
        <w:rPr>
          <w:rFonts w:ascii="SimSun" w:hAnsi="SimSun" w:eastAsia="SimSun" w:cs="SimSun"/>
          <w:sz w:val="21"/>
          <w:szCs w:val="21"/>
          <w:spacing w:val="11"/>
        </w:rPr>
        <w:t xml:space="preserve"> </w:t>
      </w:r>
      <w:r>
        <w:rPr>
          <w:rFonts w:ascii="SimSun" w:hAnsi="SimSun" w:eastAsia="SimSun" w:cs="SimSun"/>
          <w:sz w:val="21"/>
          <w:szCs w:val="21"/>
          <w:spacing w:val="-4"/>
        </w:rPr>
        <w:t>以直接使用手机在门前挥动，轻松解锁门禁，而无须触摸手柄；让客人选择机器人将行</w:t>
      </w:r>
      <w:r>
        <w:rPr>
          <w:rFonts w:ascii="SimSun" w:hAnsi="SimSun" w:eastAsia="SimSun" w:cs="SimSun"/>
          <w:sz w:val="21"/>
          <w:szCs w:val="21"/>
          <w:spacing w:val="-5"/>
        </w:rPr>
        <w:t>李带到</w:t>
      </w:r>
      <w:r>
        <w:rPr>
          <w:rFonts w:ascii="SimSun" w:hAnsi="SimSun" w:eastAsia="SimSun" w:cs="SimSun"/>
          <w:sz w:val="21"/>
          <w:szCs w:val="21"/>
        </w:rPr>
        <w:t xml:space="preserve"> </w:t>
      </w:r>
      <w:r>
        <w:rPr>
          <w:rFonts w:ascii="SimSun" w:hAnsi="SimSun" w:eastAsia="SimSun" w:cs="SimSun"/>
          <w:sz w:val="21"/>
          <w:szCs w:val="21"/>
          <w:spacing w:val="-4"/>
        </w:rPr>
        <w:t>房间或汽车，而不必支付小费；基于语音和运动感应系统控制照明；通过语音助手控制电视同</w:t>
      </w:r>
      <w:r>
        <w:rPr>
          <w:rFonts w:ascii="SimSun" w:hAnsi="SimSun" w:eastAsia="SimSun" w:cs="SimSun"/>
          <w:sz w:val="21"/>
          <w:szCs w:val="21"/>
          <w:spacing w:val="1"/>
        </w:rPr>
        <w:t xml:space="preserve"> </w:t>
      </w:r>
      <w:r>
        <w:rPr>
          <w:rFonts w:ascii="SimSun" w:hAnsi="SimSun" w:eastAsia="SimSun" w:cs="SimSun"/>
          <w:sz w:val="21"/>
          <w:szCs w:val="21"/>
          <w:spacing w:val="-4"/>
        </w:rPr>
        <w:t>步，以便客人可以搜索电影，订阅他们最喜欢的流媒体服务，并调整音量，而无须在此过程中</w:t>
      </w:r>
      <w:r>
        <w:rPr>
          <w:rFonts w:ascii="SimSun" w:hAnsi="SimSun" w:eastAsia="SimSun" w:cs="SimSun"/>
          <w:sz w:val="21"/>
          <w:szCs w:val="21"/>
          <w:spacing w:val="5"/>
        </w:rPr>
        <w:t xml:space="preserve"> </w:t>
      </w:r>
      <w:r>
        <w:rPr>
          <w:rFonts w:ascii="SimSun" w:hAnsi="SimSun" w:eastAsia="SimSun" w:cs="SimSun"/>
          <w:sz w:val="21"/>
          <w:szCs w:val="21"/>
          <w:spacing w:val="-4"/>
        </w:rPr>
        <w:t>触摸遥控器；使用机器人为客人提供食物。</w:t>
      </w:r>
    </w:p>
    <w:p>
      <w:pPr>
        <w:pStyle w:val="BodyText"/>
        <w:ind w:left="32"/>
        <w:spacing w:before="318" w:line="221" w:lineRule="auto"/>
        <w:outlineLvl w:val="6"/>
        <w:rPr>
          <w:sz w:val="25"/>
          <w:szCs w:val="25"/>
        </w:rPr>
      </w:pPr>
      <w:r>
        <w:rPr>
          <w:sz w:val="25"/>
          <w:szCs w:val="25"/>
          <w:b/>
          <w:bCs/>
          <w:spacing w:val="-16"/>
        </w:rPr>
        <w:t>9.3.2</w:t>
      </w:r>
      <w:r>
        <w:rPr>
          <w:sz w:val="25"/>
          <w:szCs w:val="25"/>
          <w:spacing w:val="-16"/>
        </w:rPr>
        <w:t xml:space="preserve">  </w:t>
      </w:r>
      <w:r>
        <w:rPr>
          <w:sz w:val="25"/>
          <w:szCs w:val="25"/>
          <w:b/>
          <w:bCs/>
          <w:spacing w:val="-16"/>
        </w:rPr>
        <w:t>游戏化工业生产</w:t>
      </w:r>
    </w:p>
    <w:p>
      <w:pPr>
        <w:ind w:left="29" w:right="34" w:firstLine="419"/>
        <w:spacing w:before="255" w:line="272" w:lineRule="auto"/>
        <w:rPr>
          <w:rFonts w:ascii="SimSun" w:hAnsi="SimSun" w:eastAsia="SimSun" w:cs="SimSun"/>
          <w:sz w:val="21"/>
          <w:szCs w:val="21"/>
        </w:rPr>
      </w:pPr>
      <w:r>
        <w:rPr>
          <w:rFonts w:ascii="SimSun" w:hAnsi="SimSun" w:eastAsia="SimSun" w:cs="SimSun"/>
          <w:sz w:val="21"/>
          <w:szCs w:val="21"/>
          <w:spacing w:val="1"/>
        </w:rPr>
        <w:t>在汽车行业，采用可视化进度游戏技术，用不同的颜色标注完成工作流程的进展，以绿</w:t>
      </w:r>
      <w:r>
        <w:rPr>
          <w:rFonts w:ascii="SimSun" w:hAnsi="SimSun" w:eastAsia="SimSun" w:cs="SimSun"/>
          <w:sz w:val="21"/>
          <w:szCs w:val="21"/>
        </w:rPr>
        <w:t xml:space="preserve"> </w:t>
      </w:r>
      <w:r>
        <w:rPr>
          <w:rFonts w:ascii="SimSun" w:hAnsi="SimSun" w:eastAsia="SimSun" w:cs="SimSun"/>
          <w:sz w:val="21"/>
          <w:szCs w:val="21"/>
          <w:spacing w:val="-4"/>
        </w:rPr>
        <w:t>色显示比正常速度更快，而完成速度比正常慢的进程则以黄色、橙色或红</w:t>
      </w:r>
      <w:r>
        <w:rPr>
          <w:rFonts w:ascii="SimSun" w:hAnsi="SimSun" w:eastAsia="SimSun" w:cs="SimSun"/>
          <w:sz w:val="21"/>
          <w:szCs w:val="21"/>
          <w:spacing w:val="-5"/>
        </w:rPr>
        <w:t>色显示。错误总是会</w:t>
      </w:r>
      <w:r>
        <w:rPr>
          <w:rFonts w:ascii="SimSun" w:hAnsi="SimSun" w:eastAsia="SimSun" w:cs="SimSun"/>
          <w:sz w:val="21"/>
          <w:szCs w:val="21"/>
        </w:rPr>
        <w:t xml:space="preserve"> </w:t>
      </w:r>
      <w:r>
        <w:rPr>
          <w:rFonts w:ascii="SimSun" w:hAnsi="SimSun" w:eastAsia="SimSun" w:cs="SimSun"/>
          <w:sz w:val="21"/>
          <w:szCs w:val="21"/>
          <w:spacing w:val="-5"/>
        </w:rPr>
        <w:t>导致红色视图，并可能产生其他后果，例如删除某些视觉元素；在汽车装配线上的螺栓紧固工</w:t>
      </w:r>
      <w:r>
        <w:rPr>
          <w:rFonts w:ascii="SimSun" w:hAnsi="SimSun" w:eastAsia="SimSun" w:cs="SimSun"/>
          <w:sz w:val="21"/>
          <w:szCs w:val="21"/>
          <w:spacing w:val="15"/>
        </w:rPr>
        <w:t xml:space="preserve"> </w:t>
      </w:r>
      <w:r>
        <w:rPr>
          <w:rFonts w:ascii="SimSun" w:hAnsi="SimSun" w:eastAsia="SimSun" w:cs="SimSun"/>
          <w:sz w:val="21"/>
          <w:szCs w:val="21"/>
          <w:spacing w:val="-4"/>
        </w:rPr>
        <w:t>作中呈现一个游戏界面，在执行螺栓紧固工作时，员工可以体验渐进式</w:t>
      </w:r>
      <w:r>
        <w:rPr>
          <w:rFonts w:ascii="SimSun" w:hAnsi="SimSun" w:eastAsia="SimSun" w:cs="SimSun"/>
          <w:sz w:val="21"/>
          <w:szCs w:val="21"/>
          <w:spacing w:val="-5"/>
        </w:rPr>
        <w:t>目标，通过视听机制接</w:t>
      </w:r>
      <w:r>
        <w:rPr>
          <w:rFonts w:ascii="SimSun" w:hAnsi="SimSun" w:eastAsia="SimSun" w:cs="SimSun"/>
          <w:sz w:val="21"/>
          <w:szCs w:val="21"/>
        </w:rPr>
        <w:t xml:space="preserve"> </w:t>
      </w:r>
      <w:r>
        <w:rPr>
          <w:rFonts w:ascii="SimSun" w:hAnsi="SimSun" w:eastAsia="SimSun" w:cs="SimSun"/>
          <w:sz w:val="21"/>
          <w:szCs w:val="21"/>
          <w:spacing w:val="-9"/>
        </w:rPr>
        <w:t>收反馈，并具有进度栏。总分可以使用徽章游戏技术</w:t>
      </w:r>
      <w:r>
        <w:rPr>
          <w:rFonts w:ascii="SimSun" w:hAnsi="SimSun" w:eastAsia="SimSun" w:cs="SimSun"/>
          <w:sz w:val="21"/>
          <w:szCs w:val="21"/>
          <w:spacing w:val="-10"/>
        </w:rPr>
        <w:t>呈现，这给工作体验赋予了史诗般的意义。</w:t>
      </w:r>
      <w:r>
        <w:rPr>
          <w:rFonts w:ascii="SimSun" w:hAnsi="SimSun" w:eastAsia="SimSun" w:cs="SimSun"/>
          <w:sz w:val="21"/>
          <w:szCs w:val="21"/>
        </w:rPr>
        <w:t xml:space="preserve"> </w:t>
      </w:r>
      <w:r>
        <w:rPr>
          <w:rFonts w:ascii="SimSun" w:hAnsi="SimSun" w:eastAsia="SimSun" w:cs="SimSun"/>
          <w:sz w:val="21"/>
          <w:szCs w:val="21"/>
          <w:spacing w:val="-4"/>
        </w:rPr>
        <w:t>在建筑行业，游戏化网络系统的开发、实施和评估，可以显示每周规划</w:t>
      </w:r>
      <w:r>
        <w:rPr>
          <w:rFonts w:ascii="SimSun" w:hAnsi="SimSun" w:eastAsia="SimSun" w:cs="SimSun"/>
          <w:sz w:val="21"/>
          <w:szCs w:val="21"/>
          <w:spacing w:val="-5"/>
        </w:rPr>
        <w:t>信息、工作地点绩效评</w:t>
      </w:r>
      <w:r>
        <w:rPr>
          <w:rFonts w:ascii="SimSun" w:hAnsi="SimSun" w:eastAsia="SimSun" w:cs="SimSun"/>
          <w:sz w:val="21"/>
          <w:szCs w:val="21"/>
        </w:rPr>
        <w:t xml:space="preserve"> </w:t>
      </w:r>
      <w:r>
        <w:rPr>
          <w:rFonts w:ascii="SimSun" w:hAnsi="SimSun" w:eastAsia="SimSun" w:cs="SimSun"/>
          <w:sz w:val="21"/>
          <w:szCs w:val="21"/>
          <w:spacing w:val="-10"/>
        </w:rPr>
        <w:t>估和团队排名。</w:t>
      </w:r>
    </w:p>
    <w:p>
      <w:pPr>
        <w:pStyle w:val="BodyText"/>
        <w:ind w:left="32"/>
        <w:spacing w:before="319" w:line="221" w:lineRule="auto"/>
        <w:outlineLvl w:val="6"/>
        <w:rPr>
          <w:sz w:val="25"/>
          <w:szCs w:val="25"/>
        </w:rPr>
      </w:pPr>
      <w:r>
        <w:rPr>
          <w:sz w:val="25"/>
          <w:szCs w:val="25"/>
          <w:b/>
          <w:bCs/>
          <w:spacing w:val="-16"/>
        </w:rPr>
        <w:t>9.3.3</w:t>
      </w:r>
      <w:r>
        <w:rPr>
          <w:sz w:val="25"/>
          <w:szCs w:val="25"/>
          <w:spacing w:val="-16"/>
        </w:rPr>
        <w:t xml:space="preserve">  </w:t>
      </w:r>
      <w:r>
        <w:rPr>
          <w:sz w:val="25"/>
          <w:szCs w:val="25"/>
          <w:b/>
          <w:bCs/>
          <w:spacing w:val="-16"/>
        </w:rPr>
        <w:t>全息课堂</w:t>
      </w:r>
    </w:p>
    <w:p>
      <w:pPr>
        <w:ind w:left="29" w:right="25" w:firstLine="419"/>
        <w:spacing w:before="240" w:line="276" w:lineRule="auto"/>
        <w:rPr>
          <w:rFonts w:ascii="SimSun" w:hAnsi="SimSun" w:eastAsia="SimSun" w:cs="SimSun"/>
          <w:sz w:val="21"/>
          <w:szCs w:val="21"/>
        </w:rPr>
      </w:pPr>
      <w:r>
        <w:rPr>
          <w:rFonts w:ascii="SimSun" w:hAnsi="SimSun" w:eastAsia="SimSun" w:cs="SimSun"/>
          <w:sz w:val="21"/>
          <w:szCs w:val="21"/>
          <w:spacing w:val="-5"/>
        </w:rPr>
        <w:t>通过全息捕获与投影系统，实现实物的全息变焦捕捉与色彩重现，带来更强烈的现场感。</w:t>
      </w:r>
      <w:r>
        <w:rPr>
          <w:rFonts w:ascii="SimSun" w:hAnsi="SimSun" w:eastAsia="SimSun" w:cs="SimSun"/>
          <w:sz w:val="21"/>
          <w:szCs w:val="21"/>
          <w:spacing w:val="9"/>
        </w:rPr>
        <w:t xml:space="preserve"> </w:t>
      </w:r>
      <w:r>
        <w:rPr>
          <w:rFonts w:ascii="SimSun" w:hAnsi="SimSun" w:eastAsia="SimSun" w:cs="SimSun"/>
          <w:sz w:val="21"/>
          <w:szCs w:val="21"/>
        </w:rPr>
        <w:t>在远程直播教学中，教师和学生可以在5</w:t>
      </w:r>
      <w:r>
        <w:rPr>
          <w:rFonts w:ascii="Times New Roman" w:hAnsi="Times New Roman" w:eastAsia="Times New Roman" w:cs="Times New Roman"/>
          <w:sz w:val="21"/>
          <w:szCs w:val="21"/>
        </w:rPr>
        <w:t>G</w:t>
      </w:r>
      <w:r>
        <w:rPr>
          <w:rFonts w:ascii="SimSun" w:hAnsi="SimSun" w:eastAsia="SimSun" w:cs="SimSun"/>
          <w:sz w:val="21"/>
          <w:szCs w:val="21"/>
        </w:rPr>
        <w:t>通信网络技术</w:t>
      </w:r>
      <w:r>
        <w:rPr>
          <w:rFonts w:ascii="SimSun" w:hAnsi="SimSun" w:eastAsia="SimSun" w:cs="SimSun"/>
          <w:sz w:val="21"/>
          <w:szCs w:val="21"/>
          <w:spacing w:val="-1"/>
        </w:rPr>
        <w:t>支持下，实现“面对面”地答疑、探</w:t>
      </w:r>
      <w:r>
        <w:rPr>
          <w:rFonts w:ascii="SimSun" w:hAnsi="SimSun" w:eastAsia="SimSun" w:cs="SimSun"/>
          <w:sz w:val="21"/>
          <w:szCs w:val="21"/>
        </w:rPr>
        <w:t xml:space="preserve"> </w:t>
      </w:r>
      <w:r>
        <w:rPr>
          <w:rFonts w:ascii="SimSun" w:hAnsi="SimSun" w:eastAsia="SimSun" w:cs="SimSun"/>
          <w:sz w:val="21"/>
          <w:szCs w:val="21"/>
          <w:spacing w:val="-4"/>
        </w:rPr>
        <w:t>讨等互动；教师可以根据终端随意地对同学进行提问，不仅可以通过语言</w:t>
      </w:r>
      <w:r>
        <w:rPr>
          <w:rFonts w:ascii="SimSun" w:hAnsi="SimSun" w:eastAsia="SimSun" w:cs="SimSun"/>
          <w:sz w:val="21"/>
          <w:szCs w:val="21"/>
          <w:spacing w:val="-5"/>
        </w:rPr>
        <w:t>、音调，还可以通过</w:t>
      </w:r>
      <w:r>
        <w:rPr>
          <w:rFonts w:ascii="SimSun" w:hAnsi="SimSun" w:eastAsia="SimSun" w:cs="SimSun"/>
          <w:sz w:val="21"/>
          <w:szCs w:val="21"/>
        </w:rPr>
        <w:t xml:space="preserve"> </w:t>
      </w:r>
      <w:r>
        <w:rPr>
          <w:rFonts w:ascii="SimSun" w:hAnsi="SimSun" w:eastAsia="SimSun" w:cs="SimSun"/>
          <w:sz w:val="21"/>
          <w:szCs w:val="21"/>
          <w:spacing w:val="-4"/>
        </w:rPr>
        <w:t>神态和微表情等进行交流，真正实现极具现场感的远程“在场”互动。全息</w:t>
      </w:r>
      <w:r>
        <w:rPr>
          <w:rFonts w:ascii="SimSun" w:hAnsi="SimSun" w:eastAsia="SimSun" w:cs="SimSun"/>
          <w:sz w:val="21"/>
          <w:szCs w:val="21"/>
          <w:spacing w:val="-5"/>
        </w:rPr>
        <w:t>课堂提供给学习者</w:t>
      </w:r>
      <w:r>
        <w:rPr>
          <w:rFonts w:ascii="SimSun" w:hAnsi="SimSun" w:eastAsia="SimSun" w:cs="SimSun"/>
          <w:sz w:val="21"/>
          <w:szCs w:val="21"/>
        </w:rPr>
        <w:t xml:space="preserve"> </w:t>
      </w:r>
      <w:r>
        <w:rPr>
          <w:rFonts w:ascii="SimSun" w:hAnsi="SimSun" w:eastAsia="SimSun" w:cs="SimSun"/>
          <w:sz w:val="21"/>
          <w:szCs w:val="21"/>
          <w:spacing w:val="-4"/>
        </w:rPr>
        <w:t>全虚拟的学习场景，只需要具体化的手势就可以实现人机即时交互；学习</w:t>
      </w:r>
      <w:r>
        <w:rPr>
          <w:rFonts w:ascii="SimSun" w:hAnsi="SimSun" w:eastAsia="SimSun" w:cs="SimSun"/>
          <w:sz w:val="21"/>
          <w:szCs w:val="21"/>
          <w:spacing w:val="-5"/>
        </w:rPr>
        <w:t>者可以像使用智能手</w:t>
      </w:r>
      <w:r>
        <w:rPr>
          <w:rFonts w:ascii="SimSun" w:hAnsi="SimSun" w:eastAsia="SimSun" w:cs="SimSun"/>
          <w:sz w:val="21"/>
          <w:szCs w:val="21"/>
        </w:rPr>
        <w:t xml:space="preserve"> </w:t>
      </w:r>
      <w:r>
        <w:rPr>
          <w:rFonts w:ascii="SimSun" w:hAnsi="SimSun" w:eastAsia="SimSun" w:cs="SimSun"/>
          <w:sz w:val="21"/>
          <w:szCs w:val="21"/>
          <w:spacing w:val="-4"/>
        </w:rPr>
        <w:t>机一样对场景进行各项操作。比如，多地可同时进行远程虚拟仿真实验，</w:t>
      </w:r>
      <w:r>
        <w:rPr>
          <w:rFonts w:ascii="SimSun" w:hAnsi="SimSun" w:eastAsia="SimSun" w:cs="SimSun"/>
          <w:sz w:val="21"/>
          <w:szCs w:val="21"/>
          <w:spacing w:val="-5"/>
        </w:rPr>
        <w:t>异地学生通过全息技</w:t>
      </w:r>
      <w:r>
        <w:rPr>
          <w:rFonts w:ascii="SimSun" w:hAnsi="SimSun" w:eastAsia="SimSun" w:cs="SimSun"/>
          <w:sz w:val="21"/>
          <w:szCs w:val="21"/>
        </w:rPr>
        <w:t xml:space="preserve"> </w:t>
      </w:r>
      <w:r>
        <w:rPr>
          <w:rFonts w:ascii="SimSun" w:hAnsi="SimSun" w:eastAsia="SimSun" w:cs="SimSun"/>
          <w:sz w:val="21"/>
          <w:szCs w:val="21"/>
          <w:spacing w:val="-4"/>
        </w:rPr>
        <w:t>术进行协同学习、同伴互助操作等。在人工智能、大数据等技术支持下，学习</w:t>
      </w:r>
      <w:r>
        <w:rPr>
          <w:rFonts w:ascii="SimSun" w:hAnsi="SimSun" w:eastAsia="SimSun" w:cs="SimSun"/>
          <w:sz w:val="21"/>
          <w:szCs w:val="21"/>
          <w:spacing w:val="-5"/>
        </w:rPr>
        <w:t>内容可实现动态</w:t>
      </w:r>
      <w:r>
        <w:rPr>
          <w:rFonts w:ascii="SimSun" w:hAnsi="SimSun" w:eastAsia="SimSun" w:cs="SimSun"/>
          <w:sz w:val="21"/>
          <w:szCs w:val="21"/>
        </w:rPr>
        <w:t xml:space="preserve"> </w:t>
      </w:r>
      <w:r>
        <w:rPr>
          <w:rFonts w:ascii="SimSun" w:hAnsi="SimSun" w:eastAsia="SimSun" w:cs="SimSun"/>
          <w:sz w:val="21"/>
          <w:szCs w:val="21"/>
          <w:spacing w:val="-4"/>
        </w:rPr>
        <w:t>的迭代优化，在满足教学和学习活动需要的同时，紧跟时代的步伐；传感</w:t>
      </w:r>
      <w:r>
        <w:rPr>
          <w:rFonts w:ascii="SimSun" w:hAnsi="SimSun" w:eastAsia="SimSun" w:cs="SimSun"/>
          <w:sz w:val="21"/>
          <w:szCs w:val="21"/>
          <w:spacing w:val="-5"/>
        </w:rPr>
        <w:t>系统布满整个全息课</w:t>
      </w:r>
      <w:r>
        <w:rPr>
          <w:rFonts w:ascii="SimSun" w:hAnsi="SimSun" w:eastAsia="SimSun" w:cs="SimSun"/>
          <w:sz w:val="21"/>
          <w:szCs w:val="21"/>
        </w:rPr>
        <w:t xml:space="preserve"> </w:t>
      </w:r>
      <w:r>
        <w:rPr>
          <w:rFonts w:ascii="SimSun" w:hAnsi="SimSun" w:eastAsia="SimSun" w:cs="SimSun"/>
          <w:sz w:val="21"/>
          <w:szCs w:val="21"/>
          <w:spacing w:val="-4"/>
        </w:rPr>
        <w:t>堂，活动开展和环境设备等信息被随时记录，即时传输到边缘端以数据的方式存储，并在算力</w:t>
      </w:r>
      <w:r>
        <w:rPr>
          <w:rFonts w:ascii="SimSun" w:hAnsi="SimSun" w:eastAsia="SimSun" w:cs="SimSun"/>
          <w:sz w:val="21"/>
          <w:szCs w:val="21"/>
        </w:rPr>
        <w:t xml:space="preserve"> </w:t>
      </w:r>
      <w:r>
        <w:rPr>
          <w:rFonts w:ascii="SimSun" w:hAnsi="SimSun" w:eastAsia="SimSun" w:cs="SimSun"/>
          <w:sz w:val="21"/>
          <w:szCs w:val="21"/>
          <w:spacing w:val="-4"/>
        </w:rPr>
        <w:t>赋能下，对课堂进行反馈，对云端进行更新优化；任何变化都被实时上传</w:t>
      </w:r>
      <w:r>
        <w:rPr>
          <w:rFonts w:ascii="SimSun" w:hAnsi="SimSun" w:eastAsia="SimSun" w:cs="SimSun"/>
          <w:sz w:val="21"/>
          <w:szCs w:val="21"/>
          <w:spacing w:val="-5"/>
        </w:rPr>
        <w:t>到云端，云端根据收</w:t>
      </w:r>
      <w:r>
        <w:rPr>
          <w:rFonts w:ascii="SimSun" w:hAnsi="SimSun" w:eastAsia="SimSun" w:cs="SimSun"/>
          <w:sz w:val="21"/>
          <w:szCs w:val="21"/>
        </w:rPr>
        <w:t xml:space="preserve"> </w:t>
      </w:r>
      <w:r>
        <w:rPr>
          <w:rFonts w:ascii="SimSun" w:hAnsi="SimSun" w:eastAsia="SimSun" w:cs="SimSun"/>
          <w:sz w:val="21"/>
          <w:szCs w:val="21"/>
          <w:spacing w:val="-1"/>
        </w:rPr>
        <w:t>到的信息对课堂备份、反馈和优化，以验证全息课堂的统</w:t>
      </w:r>
      <w:r>
        <w:rPr>
          <w:rFonts w:ascii="SimSun" w:hAnsi="SimSun" w:eastAsia="SimSun" w:cs="SimSun"/>
          <w:sz w:val="21"/>
          <w:szCs w:val="21"/>
          <w:spacing w:val="-2"/>
        </w:rPr>
        <w:t>一性。</w:t>
      </w:r>
    </w:p>
    <w:p>
      <w:pPr>
        <w:spacing w:line="276" w:lineRule="auto"/>
        <w:sectPr>
          <w:headerReference w:type="default" r:id="rId490"/>
          <w:pgSz w:w="9250" w:h="13980"/>
          <w:pgMar w:top="591" w:right="596" w:bottom="400" w:left="150" w:header="378" w:footer="0" w:gutter="0"/>
        </w:sectPr>
        <w:rPr>
          <w:rFonts w:ascii="SimSun" w:hAnsi="SimSun" w:eastAsia="SimSun" w:cs="SimSun"/>
          <w:sz w:val="21"/>
          <w:szCs w:val="21"/>
        </w:rPr>
      </w:pPr>
    </w:p>
    <w:p>
      <w:pPr>
        <w:spacing w:line="323" w:lineRule="auto"/>
        <w:rPr>
          <w:rFonts w:ascii="Arial"/>
          <w:sz w:val="21"/>
        </w:rPr>
      </w:pPr>
      <w:r/>
    </w:p>
    <w:p>
      <w:pPr>
        <w:spacing w:line="324" w:lineRule="auto"/>
        <w:rPr>
          <w:rFonts w:ascii="Arial"/>
          <w:sz w:val="21"/>
        </w:rPr>
      </w:pPr>
      <w:r/>
    </w:p>
    <w:p>
      <w:pPr>
        <w:pStyle w:val="BodyText"/>
        <w:ind w:left="2"/>
        <w:spacing w:before="82" w:line="222" w:lineRule="auto"/>
        <w:outlineLvl w:val="6"/>
        <w:rPr>
          <w:sz w:val="25"/>
          <w:szCs w:val="25"/>
        </w:rPr>
      </w:pPr>
      <w:r>
        <w:rPr>
          <w:sz w:val="25"/>
          <w:szCs w:val="25"/>
          <w:b/>
          <w:bCs/>
          <w:spacing w:val="-18"/>
        </w:rPr>
        <w:t>9.3.4</w:t>
      </w:r>
      <w:r>
        <w:rPr>
          <w:sz w:val="25"/>
          <w:szCs w:val="25"/>
          <w:spacing w:val="-18"/>
        </w:rPr>
        <w:t xml:space="preserve">  </w:t>
      </w:r>
      <w:r>
        <w:rPr>
          <w:sz w:val="25"/>
          <w:szCs w:val="25"/>
          <w:b/>
          <w:bCs/>
          <w:spacing w:val="-18"/>
        </w:rPr>
        <w:t>远程维修辅导</w:t>
      </w:r>
    </w:p>
    <w:p>
      <w:pPr>
        <w:ind w:firstLine="440"/>
        <w:spacing w:before="244" w:line="272" w:lineRule="auto"/>
        <w:jc w:val="both"/>
        <w:rPr>
          <w:rFonts w:ascii="SimSun" w:hAnsi="SimSun" w:eastAsia="SimSun" w:cs="SimSun"/>
          <w:sz w:val="21"/>
          <w:szCs w:val="21"/>
        </w:rPr>
      </w:pPr>
      <w:r>
        <w:rPr>
          <w:rFonts w:ascii="SimSun" w:hAnsi="SimSun" w:eastAsia="SimSun" w:cs="SimSun"/>
          <w:sz w:val="21"/>
          <w:szCs w:val="21"/>
          <w:spacing w:val="1"/>
        </w:rPr>
        <w:t>许多企业可穿戴设备的另一个非常常见的应用是远程指导。通过结合可穿戴设备与应用</w:t>
      </w:r>
      <w:r>
        <w:rPr>
          <w:rFonts w:ascii="SimSun" w:hAnsi="SimSun" w:eastAsia="SimSun" w:cs="SimSun"/>
          <w:sz w:val="21"/>
          <w:szCs w:val="21"/>
          <w:spacing w:val="6"/>
        </w:rPr>
        <w:t xml:space="preserve"> </w:t>
      </w:r>
      <w:r>
        <w:rPr>
          <w:rFonts w:ascii="SimSun" w:hAnsi="SimSun" w:eastAsia="SimSun" w:cs="SimSun"/>
          <w:sz w:val="21"/>
          <w:szCs w:val="21"/>
          <w:spacing w:val="-4"/>
        </w:rPr>
        <w:t>程序，现场技术人员可以在与远程专家交谈和查看反馈时，将双手</w:t>
      </w:r>
      <w:r>
        <w:rPr>
          <w:rFonts w:ascii="SimSun" w:hAnsi="SimSun" w:eastAsia="SimSun" w:cs="SimSun"/>
          <w:sz w:val="21"/>
          <w:szCs w:val="21"/>
          <w:spacing w:val="-5"/>
        </w:rPr>
        <w:t>解放出来处理其他事情。通 </w:t>
      </w:r>
      <w:r>
        <w:rPr>
          <w:rFonts w:ascii="SimSun" w:hAnsi="SimSun" w:eastAsia="SimSun" w:cs="SimSun"/>
          <w:sz w:val="21"/>
          <w:szCs w:val="21"/>
          <w:spacing w:val="-4"/>
        </w:rPr>
        <w:t>过内置的增强现实功能，远程专家可以利用现场视觉效果或发送手</w:t>
      </w:r>
      <w:r>
        <w:rPr>
          <w:rFonts w:ascii="SimSun" w:hAnsi="SimSun" w:eastAsia="SimSun" w:cs="SimSun"/>
          <w:sz w:val="21"/>
          <w:szCs w:val="21"/>
          <w:spacing w:val="-5"/>
        </w:rPr>
        <w:t>册片段，以增强现场工作人 </w:t>
      </w:r>
      <w:r>
        <w:rPr>
          <w:rFonts w:ascii="SimSun" w:hAnsi="SimSun" w:eastAsia="SimSun" w:cs="SimSun"/>
          <w:sz w:val="21"/>
          <w:szCs w:val="21"/>
          <w:spacing w:val="-2"/>
        </w:rPr>
        <w:t>员的体验。例如，制造公司的现场技术人员新手，第一次出客</w:t>
      </w:r>
      <w:r>
        <w:rPr>
          <w:rFonts w:ascii="SimSun" w:hAnsi="SimSun" w:eastAsia="SimSun" w:cs="SimSun"/>
          <w:sz w:val="21"/>
          <w:szCs w:val="21"/>
          <w:spacing w:val="-3"/>
        </w:rPr>
        <w:t>户现场，需要产品专家的指导，</w:t>
      </w:r>
      <w:r>
        <w:rPr>
          <w:rFonts w:ascii="SimSun" w:hAnsi="SimSun" w:eastAsia="SimSun" w:cs="SimSun"/>
          <w:sz w:val="21"/>
          <w:szCs w:val="21"/>
        </w:rPr>
        <w:t xml:space="preserve"> </w:t>
      </w:r>
      <w:r>
        <w:rPr>
          <w:rFonts w:ascii="SimSun" w:hAnsi="SimSun" w:eastAsia="SimSun" w:cs="SimSun"/>
          <w:sz w:val="21"/>
          <w:szCs w:val="21"/>
          <w:spacing w:val="-4"/>
        </w:rPr>
        <w:t>现场工作人员不需要来回发送图片或视频电子邮件，而是在其可穿戴设备上请产品专家远程指</w:t>
      </w:r>
      <w:r>
        <w:rPr>
          <w:rFonts w:ascii="SimSun" w:hAnsi="SimSun" w:eastAsia="SimSun" w:cs="SimSun"/>
          <w:sz w:val="21"/>
          <w:szCs w:val="21"/>
          <w:spacing w:val="6"/>
        </w:rPr>
        <w:t xml:space="preserve"> </w:t>
      </w:r>
      <w:r>
        <w:rPr>
          <w:rFonts w:ascii="SimSun" w:hAnsi="SimSun" w:eastAsia="SimSun" w:cs="SimSun"/>
          <w:sz w:val="21"/>
          <w:szCs w:val="21"/>
          <w:spacing w:val="-4"/>
        </w:rPr>
        <w:t>导。工作人员实时向远程专家流式传输他们所看到的；专家提供指导，控制可穿戴摄像头，在</w:t>
      </w:r>
      <w:r>
        <w:rPr>
          <w:rFonts w:ascii="SimSun" w:hAnsi="SimSun" w:eastAsia="SimSun" w:cs="SimSun"/>
          <w:sz w:val="21"/>
          <w:szCs w:val="21"/>
          <w:spacing w:val="4"/>
        </w:rPr>
        <w:t xml:space="preserve"> </w:t>
      </w:r>
      <w:r>
        <w:rPr>
          <w:rFonts w:ascii="SimSun" w:hAnsi="SimSun" w:eastAsia="SimSun" w:cs="SimSun"/>
          <w:sz w:val="21"/>
          <w:szCs w:val="21"/>
          <w:spacing w:val="-3"/>
        </w:rPr>
        <w:t>屏幕上绘制，捕捉图片，并添加文本，以辅导现场工作人员。</w:t>
      </w:r>
    </w:p>
    <w:p>
      <w:pPr>
        <w:spacing w:line="272" w:lineRule="auto"/>
        <w:sectPr>
          <w:headerReference w:type="default" r:id="rId491"/>
          <w:pgSz w:w="9250" w:h="13980"/>
          <w:pgMar w:top="492" w:right="244" w:bottom="400" w:left="489" w:header="278" w:footer="0" w:gutter="0"/>
        </w:sectPr>
        <w:rPr>
          <w:rFonts w:ascii="SimSun" w:hAnsi="SimSun" w:eastAsia="SimSun" w:cs="SimSun"/>
          <w:sz w:val="21"/>
          <w:szCs w:val="21"/>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spacing w:before="211" w:line="1037" w:lineRule="exact"/>
        <w:jc w:val="right"/>
        <w:rPr>
          <w:sz w:val="65"/>
          <w:szCs w:val="65"/>
        </w:rPr>
      </w:pPr>
      <w:r>
        <w:rPr>
          <w:sz w:val="65"/>
          <w:szCs w:val="65"/>
          <w:b/>
          <w:bCs/>
          <w:spacing w:val="-45"/>
          <w:position w:val="26"/>
        </w:rPr>
        <w:t>第</w:t>
      </w:r>
      <w:r>
        <w:rPr>
          <w:sz w:val="65"/>
          <w:szCs w:val="65"/>
          <w:spacing w:val="60"/>
          <w:position w:val="26"/>
        </w:rPr>
        <w:t xml:space="preserve"> </w:t>
      </w:r>
      <w:r>
        <w:rPr>
          <w:sz w:val="65"/>
          <w:szCs w:val="65"/>
          <w:b/>
          <w:bCs/>
          <w:spacing w:val="-45"/>
          <w:position w:val="26"/>
        </w:rPr>
        <w:t>1</w:t>
      </w:r>
      <w:r>
        <w:rPr>
          <w:sz w:val="65"/>
          <w:szCs w:val="65"/>
          <w:spacing w:val="23"/>
          <w:position w:val="26"/>
        </w:rPr>
        <w:t xml:space="preserve"> </w:t>
      </w:r>
      <w:r>
        <w:rPr>
          <w:sz w:val="65"/>
          <w:szCs w:val="65"/>
          <w:b/>
          <w:bCs/>
          <w:spacing w:val="-44"/>
          <w:position w:val="26"/>
        </w:rPr>
        <w:t>0</w:t>
      </w:r>
      <w:r>
        <w:rPr>
          <w:sz w:val="65"/>
          <w:szCs w:val="65"/>
          <w:spacing w:val="30"/>
          <w:position w:val="26"/>
        </w:rPr>
        <w:t xml:space="preserve"> </w:t>
      </w:r>
      <w:r>
        <w:rPr>
          <w:sz w:val="65"/>
          <w:szCs w:val="65"/>
          <w:b/>
          <w:bCs/>
          <w:spacing w:val="-26"/>
          <w:position w:val="26"/>
        </w:rPr>
        <w:t>章</w:t>
      </w:r>
    </w:p>
    <w:p>
      <w:pPr>
        <w:ind w:right="27"/>
        <w:spacing w:line="219" w:lineRule="auto"/>
        <w:jc w:val="right"/>
        <w:rPr>
          <w:rFonts w:ascii="SimSun" w:hAnsi="SimSun" w:eastAsia="SimSun" w:cs="SimSun"/>
          <w:sz w:val="43"/>
          <w:szCs w:val="43"/>
        </w:rPr>
      </w:pPr>
      <w:r>
        <w:rPr>
          <w:rFonts w:ascii="SimSun" w:hAnsi="SimSun" w:eastAsia="SimSun" w:cs="SimSun"/>
          <w:sz w:val="43"/>
          <w:szCs w:val="43"/>
          <w:b/>
          <w:bCs/>
        </w:rPr>
        <w:t>企业架构重塑之实施与配套变革</w:t>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ind w:left="90" w:right="29" w:firstLine="419"/>
        <w:spacing w:before="68" w:line="251" w:lineRule="auto"/>
        <w:rPr>
          <w:rFonts w:ascii="SimSun" w:hAnsi="SimSun" w:eastAsia="SimSun" w:cs="SimSun"/>
          <w:sz w:val="21"/>
          <w:szCs w:val="21"/>
        </w:rPr>
      </w:pPr>
      <w:r>
        <w:rPr>
          <w:rFonts w:ascii="SimSun" w:hAnsi="SimSun" w:eastAsia="SimSun" w:cs="SimSun"/>
          <w:sz w:val="21"/>
          <w:szCs w:val="21"/>
          <w:spacing w:val="1"/>
        </w:rPr>
        <w:t>中台的建设过程，既是企业架构的重塑，同时也是企业运营的变革，需要遵循科学的实</w:t>
      </w:r>
      <w:r>
        <w:rPr>
          <w:rFonts w:ascii="SimSun" w:hAnsi="SimSun" w:eastAsia="SimSun" w:cs="SimSun"/>
          <w:sz w:val="21"/>
          <w:szCs w:val="21"/>
          <w:spacing w:val="11"/>
        </w:rPr>
        <w:t xml:space="preserve"> </w:t>
      </w:r>
      <w:r>
        <w:rPr>
          <w:rFonts w:ascii="SimSun" w:hAnsi="SimSun" w:eastAsia="SimSun" w:cs="SimSun"/>
          <w:sz w:val="21"/>
          <w:szCs w:val="21"/>
          <w:spacing w:val="-3"/>
        </w:rPr>
        <w:t>施路径，并结合实施管理和配套变革。</w:t>
      </w:r>
    </w:p>
    <w:p>
      <w:pPr>
        <w:spacing w:line="361" w:lineRule="auto"/>
        <w:rPr>
          <w:rFonts w:ascii="Arial"/>
          <w:sz w:val="21"/>
        </w:rPr>
      </w:pPr>
      <w:r/>
    </w:p>
    <w:p>
      <w:pPr>
        <w:ind w:left="2454"/>
        <w:spacing w:before="107" w:line="219" w:lineRule="auto"/>
        <w:outlineLvl w:val="6"/>
        <w:rPr>
          <w:rFonts w:ascii="SimSun" w:hAnsi="SimSun" w:eastAsia="SimSun" w:cs="SimSun"/>
          <w:sz w:val="33"/>
          <w:szCs w:val="33"/>
        </w:rPr>
      </w:pPr>
      <w:r>
        <w:rPr>
          <w:rFonts w:ascii="SimSun" w:hAnsi="SimSun" w:eastAsia="SimSun" w:cs="SimSun"/>
          <w:sz w:val="33"/>
          <w:szCs w:val="33"/>
          <w:b/>
          <w:bCs/>
          <w:spacing w:val="-14"/>
        </w:rPr>
        <w:t>10.1</w:t>
      </w:r>
      <w:r>
        <w:rPr>
          <w:rFonts w:ascii="SimSun" w:hAnsi="SimSun" w:eastAsia="SimSun" w:cs="SimSun"/>
          <w:sz w:val="33"/>
          <w:szCs w:val="33"/>
          <w:spacing w:val="-14"/>
        </w:rPr>
        <w:t xml:space="preserve">  </w:t>
      </w:r>
      <w:r>
        <w:rPr>
          <w:rFonts w:ascii="SimSun" w:hAnsi="SimSun" w:eastAsia="SimSun" w:cs="SimSun"/>
          <w:sz w:val="33"/>
          <w:szCs w:val="33"/>
          <w:b/>
          <w:bCs/>
          <w:spacing w:val="-14"/>
        </w:rPr>
        <w:t>企业架构重塑路线图</w:t>
      </w:r>
    </w:p>
    <w:p>
      <w:pPr>
        <w:spacing w:line="437" w:lineRule="auto"/>
        <w:rPr>
          <w:rFonts w:ascii="Arial"/>
          <w:sz w:val="21"/>
        </w:rPr>
      </w:pPr>
      <w:r/>
    </w:p>
    <w:p>
      <w:pPr>
        <w:ind w:left="90" w:right="30" w:firstLine="419"/>
        <w:spacing w:before="68" w:line="254" w:lineRule="auto"/>
        <w:rPr>
          <w:rFonts w:ascii="SimSun" w:hAnsi="SimSun" w:eastAsia="SimSun" w:cs="SimSun"/>
          <w:sz w:val="21"/>
          <w:szCs w:val="21"/>
        </w:rPr>
      </w:pPr>
      <w:r>
        <w:rPr>
          <w:rFonts w:ascii="SimSun" w:hAnsi="SimSun" w:eastAsia="SimSun" w:cs="SimSun"/>
          <w:sz w:val="21"/>
          <w:szCs w:val="21"/>
          <w:spacing w:val="1"/>
        </w:rPr>
        <w:t>企业架构重塑是企业数字化转型的重要组成部分，重塑后的企业架构能够为企业运营提</w:t>
      </w:r>
      <w:r>
        <w:rPr>
          <w:rFonts w:ascii="SimSun" w:hAnsi="SimSun" w:eastAsia="SimSun" w:cs="SimSun"/>
          <w:sz w:val="21"/>
          <w:szCs w:val="21"/>
          <w:spacing w:val="10"/>
        </w:rPr>
        <w:t xml:space="preserve"> </w:t>
      </w:r>
      <w:r>
        <w:rPr>
          <w:rFonts w:ascii="SimSun" w:hAnsi="SimSun" w:eastAsia="SimSun" w:cs="SimSun"/>
          <w:sz w:val="21"/>
          <w:szCs w:val="21"/>
          <w:spacing w:val="-3"/>
        </w:rPr>
        <w:t>供更强、更快的支撑能力。</w:t>
      </w:r>
    </w:p>
    <w:p>
      <w:pPr>
        <w:ind w:left="90" w:right="23" w:firstLine="419"/>
        <w:spacing w:before="72" w:line="254" w:lineRule="auto"/>
        <w:rPr>
          <w:rFonts w:ascii="SimSun" w:hAnsi="SimSun" w:eastAsia="SimSun" w:cs="SimSun"/>
          <w:sz w:val="21"/>
          <w:szCs w:val="21"/>
        </w:rPr>
      </w:pPr>
      <w:r>
        <w:rPr>
          <w:rFonts w:ascii="SimSun" w:hAnsi="SimSun" w:eastAsia="SimSun" w:cs="SimSun"/>
          <w:sz w:val="21"/>
          <w:szCs w:val="21"/>
          <w:spacing w:val="1"/>
        </w:rPr>
        <w:t>企业架构重塑是一个持续的过程，会伴随数字化转型持续进行，因此，规划一张清晰的</w:t>
      </w:r>
      <w:r>
        <w:rPr>
          <w:rFonts w:ascii="SimSun" w:hAnsi="SimSun" w:eastAsia="SimSun" w:cs="SimSun"/>
          <w:sz w:val="21"/>
          <w:szCs w:val="21"/>
          <w:spacing w:val="17"/>
        </w:rPr>
        <w:t xml:space="preserve"> </w:t>
      </w:r>
      <w:r>
        <w:rPr>
          <w:rFonts w:ascii="SimSun" w:hAnsi="SimSun" w:eastAsia="SimSun" w:cs="SimSun"/>
          <w:sz w:val="21"/>
          <w:szCs w:val="21"/>
          <w:spacing w:val="-2"/>
        </w:rPr>
        <w:t>重塑路线图就显得尤为重要，既能提供工作指导，又能够作为下一个周期迭代的基础。</w:t>
      </w:r>
    </w:p>
    <w:p>
      <w:pPr>
        <w:ind w:left="90" w:right="30" w:firstLine="419"/>
        <w:spacing w:before="71" w:line="255" w:lineRule="auto"/>
        <w:rPr>
          <w:rFonts w:ascii="SimSun" w:hAnsi="SimSun" w:eastAsia="SimSun" w:cs="SimSun"/>
          <w:sz w:val="21"/>
          <w:szCs w:val="21"/>
        </w:rPr>
      </w:pPr>
      <w:r>
        <w:rPr>
          <w:rFonts w:ascii="SimSun" w:hAnsi="SimSun" w:eastAsia="SimSun" w:cs="SimSun"/>
          <w:sz w:val="21"/>
          <w:szCs w:val="21"/>
          <w:spacing w:val="-4"/>
        </w:rPr>
        <w:t>如图10-1所示就是已经完成的企业架构重塑路线图模板，能够满足大多数企业的需求。其</w:t>
      </w:r>
      <w:r>
        <w:rPr>
          <w:rFonts w:ascii="SimSun" w:hAnsi="SimSun" w:eastAsia="SimSun" w:cs="SimSun"/>
          <w:sz w:val="21"/>
          <w:szCs w:val="21"/>
          <w:spacing w:val="1"/>
        </w:rPr>
        <w:t xml:space="preserve"> </w:t>
      </w:r>
      <w:r>
        <w:rPr>
          <w:rFonts w:ascii="SimSun" w:hAnsi="SimSun" w:eastAsia="SimSun" w:cs="SimSun"/>
          <w:sz w:val="21"/>
          <w:szCs w:val="21"/>
          <w:spacing w:val="-4"/>
        </w:rPr>
        <w:t>展示的主要工作流包括现状分析与评估、整体规划与架构设计、重塑项目实施、企业架构重塑</w:t>
      </w:r>
      <w:r>
        <w:rPr>
          <w:rFonts w:ascii="SimSun" w:hAnsi="SimSun" w:eastAsia="SimSun" w:cs="SimSun"/>
          <w:sz w:val="21"/>
          <w:szCs w:val="21"/>
          <w:spacing w:val="2"/>
        </w:rPr>
        <w:t xml:space="preserve"> </w:t>
      </w:r>
      <w:r>
        <w:rPr>
          <w:rFonts w:ascii="SimSun" w:hAnsi="SimSun" w:eastAsia="SimSun" w:cs="SimSun"/>
          <w:sz w:val="21"/>
          <w:szCs w:val="21"/>
          <w:spacing w:val="-3"/>
        </w:rPr>
        <w:t>变革管理和企业架构重塑项目群管理。</w:t>
      </w:r>
    </w:p>
    <w:p>
      <w:pPr>
        <w:pStyle w:val="BodyText"/>
        <w:spacing w:before="83" w:line="3820" w:lineRule="exact"/>
        <w:rPr/>
      </w:pPr>
      <w:r>
        <w:rPr>
          <w:position w:val="-76"/>
        </w:rPr>
        <w:pict>
          <v:group id="_x0000_s2130" style="mso-position-vertical-relative:line;mso-position-horizontal-relative:char;width:428.55pt;height:191pt;" filled="false" stroked="false" coordsize="8570,3820" coordorigin="0,0">
            <v:shape id="_x0000_s2132" style="position:absolute;left:0;top:0;width:8570;height:3820;" filled="false" stroked="false" type="#_x0000_t75">
              <v:imagedata o:title="" r:id="rId492"/>
            </v:shape>
            <v:shape id="_x0000_s2134" style="position:absolute;left:2650;top:213;width:4708;height:3392;" filled="false" stroked="false" type="#_x0000_t202">
              <v:fill on="false"/>
              <v:stroke on="false"/>
              <v:path/>
              <v:imagedata o:title=""/>
              <o:lock v:ext="edit" aspectratio="false"/>
              <v:textbox inset="0mm,0mm,0mm,0mm">
                <w:txbxContent>
                  <w:p>
                    <w:pPr>
                      <w:ind w:left="622"/>
                      <w:spacing w:before="19" w:line="222" w:lineRule="auto"/>
                      <w:rPr>
                        <w:rFonts w:ascii="SimHei" w:hAnsi="SimHei" w:eastAsia="SimHei" w:cs="SimHei"/>
                        <w:sz w:val="16"/>
                        <w:szCs w:val="16"/>
                      </w:rPr>
                    </w:pPr>
                    <w:r>
                      <w:rPr>
                        <w:rFonts w:ascii="SimSun" w:hAnsi="SimSun" w:eastAsia="SimSun" w:cs="SimSun"/>
                        <w:sz w:val="16"/>
                        <w:szCs w:val="16"/>
                        <w:b/>
                        <w:bCs/>
                        <w:spacing w:val="-3"/>
                      </w:rPr>
                      <w:t>PhaseⅡ</w:t>
                    </w:r>
                    <w:r>
                      <w:rPr>
                        <w:rFonts w:ascii="SimSun" w:hAnsi="SimSun" w:eastAsia="SimSun" w:cs="SimSun"/>
                        <w:sz w:val="16"/>
                        <w:szCs w:val="16"/>
                        <w:spacing w:val="-16"/>
                      </w:rPr>
                      <w:t xml:space="preserve"> </w:t>
                    </w:r>
                    <w:r>
                      <w:rPr>
                        <w:rFonts w:ascii="SimHei" w:hAnsi="SimHei" w:eastAsia="SimHei" w:cs="SimHei"/>
                        <w:sz w:val="16"/>
                        <w:szCs w:val="16"/>
                        <w:b/>
                        <w:bCs/>
                        <w:spacing w:val="-3"/>
                      </w:rPr>
                      <w:t>整体规划与架构设计</w:t>
                    </w:r>
                  </w:p>
                  <w:p>
                    <w:pPr>
                      <w:spacing w:line="326" w:lineRule="auto"/>
                      <w:rPr>
                        <w:rFonts w:ascii="Arial"/>
                        <w:sz w:val="21"/>
                      </w:rPr>
                    </w:pPr>
                    <w:r/>
                  </w:p>
                  <w:p>
                    <w:pPr>
                      <w:ind w:left="1120"/>
                      <w:spacing w:before="68" w:line="153" w:lineRule="exact"/>
                      <w:rPr>
                        <w:rFonts w:ascii="SimSun" w:hAnsi="SimSun" w:eastAsia="SimSun" w:cs="SimSun"/>
                        <w:sz w:val="21"/>
                        <w:szCs w:val="21"/>
                      </w:rPr>
                    </w:pPr>
                    <w:r>
                      <w:rPr>
                        <w:rFonts w:ascii="SimSun" w:hAnsi="SimSun" w:eastAsia="SimSun" w:cs="SimSun"/>
                        <w:sz w:val="21"/>
                        <w:szCs w:val="21"/>
                        <w:spacing w:val="-20"/>
                        <w:position w:val="-3"/>
                      </w:rPr>
                      <w:t>2.1</w:t>
                    </w:r>
                  </w:p>
                  <w:p>
                    <w:pPr>
                      <w:ind w:left="449"/>
                      <w:spacing w:line="188" w:lineRule="auto"/>
                      <w:rPr>
                        <w:rFonts w:ascii="YouYuan" w:hAnsi="YouYuan" w:eastAsia="YouYuan" w:cs="YouYuan"/>
                        <w:sz w:val="16"/>
                        <w:szCs w:val="16"/>
                      </w:rPr>
                    </w:pPr>
                    <w:r>
                      <w:rPr>
                        <w:rFonts w:ascii="YouYuan" w:hAnsi="YouYuan" w:eastAsia="YouYuan" w:cs="YouYuan"/>
                        <w:sz w:val="16"/>
                        <w:szCs w:val="16"/>
                        <w:spacing w:val="-6"/>
                        <w:w w:val="91"/>
                      </w:rPr>
                      <w:t>企业架构之总体架构设计</w:t>
                    </w:r>
                  </w:p>
                  <w:p>
                    <w:pPr>
                      <w:ind w:right="9"/>
                      <w:spacing w:line="159" w:lineRule="auto"/>
                      <w:jc w:val="right"/>
                      <w:rPr>
                        <w:rFonts w:ascii="SimSun" w:hAnsi="SimSun" w:eastAsia="SimSun" w:cs="SimSun"/>
                        <w:sz w:val="16"/>
                        <w:szCs w:val="16"/>
                      </w:rPr>
                    </w:pPr>
                    <w:r>
                      <w:rPr>
                        <w:rFonts w:ascii="SimSun" w:hAnsi="SimSun" w:eastAsia="SimSun" w:cs="SimSun"/>
                        <w:sz w:val="16"/>
                        <w:szCs w:val="16"/>
                        <w:spacing w:val="-7"/>
                      </w:rPr>
                      <w:t>3.3</w:t>
                    </w:r>
                  </w:p>
                  <w:p>
                    <w:pPr>
                      <w:ind w:left="1120"/>
                      <w:spacing w:before="236" w:line="172" w:lineRule="exact"/>
                      <w:rPr>
                        <w:rFonts w:ascii="SimSun" w:hAnsi="SimSun" w:eastAsia="SimSun" w:cs="SimSun"/>
                        <w:sz w:val="21"/>
                        <w:szCs w:val="21"/>
                      </w:rPr>
                    </w:pPr>
                    <w:r>
                      <w:rPr>
                        <w:rFonts w:ascii="SimSun" w:hAnsi="SimSun" w:eastAsia="SimSun" w:cs="SimSun"/>
                        <w:sz w:val="21"/>
                        <w:szCs w:val="21"/>
                        <w:spacing w:val="-22"/>
                        <w:position w:val="-2"/>
                      </w:rPr>
                      <w:t>2.2</w:t>
                    </w:r>
                  </w:p>
                  <w:p>
                    <w:pPr>
                      <w:ind w:left="449"/>
                      <w:spacing w:line="222" w:lineRule="auto"/>
                      <w:rPr>
                        <w:rFonts w:ascii="YouYuan" w:hAnsi="YouYuan" w:eastAsia="YouYuan" w:cs="YouYuan"/>
                        <w:sz w:val="16"/>
                        <w:szCs w:val="16"/>
                      </w:rPr>
                    </w:pPr>
                    <w:r>
                      <w:rPr>
                        <w:rFonts w:ascii="YouYuan" w:hAnsi="YouYuan" w:eastAsia="YouYuan" w:cs="YouYuan"/>
                        <w:sz w:val="16"/>
                        <w:szCs w:val="16"/>
                        <w:spacing w:val="-6"/>
                        <w:w w:val="90"/>
                      </w:rPr>
                      <w:t>企业架构之管控架构设计</w:t>
                    </w:r>
                  </w:p>
                  <w:p>
                    <w:pPr>
                      <w:spacing w:line="281" w:lineRule="auto"/>
                      <w:rPr>
                        <w:rFonts w:ascii="Arial"/>
                        <w:sz w:val="21"/>
                      </w:rPr>
                    </w:pPr>
                    <w:r/>
                  </w:p>
                  <w:p>
                    <w:pPr>
                      <w:ind w:left="449"/>
                      <w:spacing w:before="52" w:line="218" w:lineRule="auto"/>
                      <w:rPr>
                        <w:rFonts w:ascii="SimHei" w:hAnsi="SimHei" w:eastAsia="SimHei" w:cs="SimHei"/>
                        <w:sz w:val="16"/>
                        <w:szCs w:val="16"/>
                      </w:rPr>
                    </w:pPr>
                    <w:r>
                      <w:rPr>
                        <w:rFonts w:ascii="SimHei" w:hAnsi="SimHei" w:eastAsia="SimHei" w:cs="SimHei"/>
                        <w:sz w:val="16"/>
                        <w:szCs w:val="16"/>
                        <w:spacing w:val="-14"/>
                        <w:w w:val="82"/>
                      </w:rPr>
                      <w:t>输入：业务需求及优先级、企业架构最佳实践</w:t>
                    </w:r>
                  </w:p>
                  <w:p>
                    <w:pPr>
                      <w:spacing w:line="350" w:lineRule="auto"/>
                      <w:rPr>
                        <w:rFonts w:ascii="Arial"/>
                        <w:sz w:val="21"/>
                      </w:rPr>
                    </w:pPr>
                    <w:r/>
                  </w:p>
                  <w:p>
                    <w:pPr>
                      <w:ind w:left="20"/>
                      <w:spacing w:before="53" w:line="224" w:lineRule="auto"/>
                      <w:rPr>
                        <w:rFonts w:ascii="SimSun" w:hAnsi="SimSun" w:eastAsia="SimSun" w:cs="SimSun"/>
                        <w:sz w:val="16"/>
                        <w:szCs w:val="16"/>
                      </w:rPr>
                    </w:pPr>
                    <w:r>
                      <w:rPr>
                        <w:rFonts w:ascii="YouYuan" w:hAnsi="YouYuan" w:eastAsia="YouYuan" w:cs="YouYuan"/>
                        <w:sz w:val="16"/>
                        <w:szCs w:val="16"/>
                        <w:spacing w:val="4"/>
                      </w:rPr>
                      <w:t>企业架构重塑变革管理(组织、流程和</w:t>
                    </w:r>
                    <w:r>
                      <w:rPr>
                        <w:rFonts w:ascii="SimSun" w:hAnsi="SimSun" w:eastAsia="SimSun" w:cs="SimSun"/>
                        <w:sz w:val="16"/>
                        <w:szCs w:val="16"/>
                      </w:rPr>
                      <w:t>KPI</w:t>
                    </w:r>
                    <w:r>
                      <w:rPr>
                        <w:rFonts w:ascii="SimSun" w:hAnsi="SimSun" w:eastAsia="SimSun" w:cs="SimSun"/>
                        <w:sz w:val="16"/>
                        <w:szCs w:val="16"/>
                        <w:spacing w:val="4"/>
                      </w:rPr>
                      <w:t>)</w:t>
                    </w:r>
                  </w:p>
                  <w:p>
                    <w:pPr>
                      <w:spacing w:line="368" w:lineRule="auto"/>
                      <w:rPr>
                        <w:rFonts w:ascii="Arial"/>
                        <w:sz w:val="21"/>
                      </w:rPr>
                    </w:pPr>
                    <w:r/>
                  </w:p>
                  <w:p>
                    <w:pPr>
                      <w:ind w:left="372"/>
                      <w:spacing w:before="52" w:line="221" w:lineRule="auto"/>
                      <w:rPr>
                        <w:rFonts w:ascii="SimSun" w:hAnsi="SimSun" w:eastAsia="SimSun" w:cs="SimSun"/>
                        <w:sz w:val="16"/>
                        <w:szCs w:val="16"/>
                      </w:rPr>
                    </w:pPr>
                    <w:r>
                      <w:rPr>
                        <w:rFonts w:ascii="SimHei" w:hAnsi="SimHei" w:eastAsia="SimHei" w:cs="SimHei"/>
                        <w:sz w:val="16"/>
                        <w:szCs w:val="16"/>
                        <w:b/>
                        <w:bCs/>
                        <w:spacing w:val="-2"/>
                      </w:rPr>
                      <w:t>企业架构重塑项目群管理</w:t>
                    </w:r>
                    <w:r>
                      <w:rPr>
                        <w:rFonts w:ascii="SimSun" w:hAnsi="SimSun" w:eastAsia="SimSun" w:cs="SimSun"/>
                        <w:sz w:val="16"/>
                        <w:szCs w:val="16"/>
                        <w:b/>
                        <w:bCs/>
                        <w:spacing w:val="-2"/>
                      </w:rPr>
                      <w:t>(PMO)</w:t>
                    </w:r>
                  </w:p>
                </w:txbxContent>
              </v:textbox>
            </v:shape>
            <v:shape id="_x0000_s2136" style="position:absolute;left:211;top:915;width:1653;height:969;" filled="false" stroked="false" type="#_x0000_t202">
              <v:fill on="false"/>
              <v:stroke on="false"/>
              <v:path/>
              <v:imagedata o:title=""/>
              <o:lock v:ext="edit" aspectratio="false"/>
              <v:textbox inset="0mm,0mm,0mm,0mm">
                <w:txbxContent>
                  <w:p>
                    <w:pPr>
                      <w:ind w:left="158"/>
                      <w:spacing w:before="19" w:line="222" w:lineRule="auto"/>
                      <w:rPr>
                        <w:rFonts w:ascii="SimHei" w:hAnsi="SimHei" w:eastAsia="SimHei" w:cs="SimHei"/>
                        <w:sz w:val="16"/>
                        <w:szCs w:val="16"/>
                      </w:rPr>
                    </w:pPr>
                    <w:r>
                      <w:rPr>
                        <w:rFonts w:ascii="SimHei" w:hAnsi="SimHei" w:eastAsia="SimHei" w:cs="SimHei"/>
                        <w:sz w:val="16"/>
                        <w:szCs w:val="16"/>
                        <w:spacing w:val="-16"/>
                      </w:rPr>
                      <w:t>1.1企业架构现状分析</w:t>
                    </w:r>
                  </w:p>
                  <w:p>
                    <w:pPr>
                      <w:spacing w:line="352" w:lineRule="auto"/>
                      <w:rPr>
                        <w:rFonts w:ascii="Arial"/>
                        <w:sz w:val="21"/>
                      </w:rPr>
                    </w:pPr>
                    <w:r/>
                  </w:p>
                  <w:p>
                    <w:pPr>
                      <w:ind w:left="469" w:right="20" w:hanging="449"/>
                      <w:spacing w:before="52" w:line="208" w:lineRule="auto"/>
                      <w:rPr>
                        <w:rFonts w:ascii="SimSun" w:hAnsi="SimSun" w:eastAsia="SimSun" w:cs="SimSun"/>
                        <w:sz w:val="16"/>
                        <w:szCs w:val="16"/>
                      </w:rPr>
                    </w:pPr>
                    <w:r>
                      <w:rPr>
                        <w:rFonts w:ascii="SimSun" w:hAnsi="SimSun" w:eastAsia="SimSun" w:cs="SimSun"/>
                        <w:sz w:val="16"/>
                        <w:szCs w:val="16"/>
                        <w:b/>
                        <w:bCs/>
                        <w:spacing w:val="-16"/>
                        <w:w w:val="97"/>
                      </w:rPr>
                      <w:t>1.2数字化转型愿景与业务</w:t>
                    </w:r>
                    <w:r>
                      <w:rPr>
                        <w:rFonts w:ascii="SimSun" w:hAnsi="SimSun" w:eastAsia="SimSun" w:cs="SimSun"/>
                        <w:sz w:val="16"/>
                        <w:szCs w:val="16"/>
                        <w:spacing w:val="13"/>
                      </w:rPr>
                      <w:t xml:space="preserve"> </w:t>
                    </w:r>
                    <w:r>
                      <w:rPr>
                        <w:rFonts w:ascii="SimSun" w:hAnsi="SimSun" w:eastAsia="SimSun" w:cs="SimSun"/>
                        <w:sz w:val="16"/>
                        <w:szCs w:val="16"/>
                        <w:b/>
                        <w:bCs/>
                        <w:spacing w:val="-13"/>
                        <w:w w:val="95"/>
                      </w:rPr>
                      <w:t>一致性分析</w:t>
                    </w:r>
                  </w:p>
                </w:txbxContent>
              </v:textbox>
            </v:shape>
            <v:shape id="_x0000_s2138" style="position:absolute;left:5829;top:811;width:874;height:1079;" filled="false" stroked="false" type="#_x0000_t202">
              <v:fill on="false"/>
              <v:stroke on="false"/>
              <v:path/>
              <v:imagedata o:title=""/>
              <o:lock v:ext="edit" aspectratio="false"/>
              <v:textbox inset="0mm,0mm,0mm,0mm">
                <w:txbxContent>
                  <w:p>
                    <w:pPr>
                      <w:ind w:left="319"/>
                      <w:spacing w:before="19" w:line="162" w:lineRule="auto"/>
                      <w:rPr>
                        <w:rFonts w:ascii="SimSun" w:hAnsi="SimSun" w:eastAsia="SimSun" w:cs="SimSun"/>
                        <w:sz w:val="21"/>
                        <w:szCs w:val="21"/>
                      </w:rPr>
                    </w:pPr>
                    <w:r>
                      <w:rPr>
                        <w:rFonts w:ascii="SimSun" w:hAnsi="SimSun" w:eastAsia="SimSun" w:cs="SimSun"/>
                        <w:sz w:val="21"/>
                        <w:szCs w:val="21"/>
                        <w:spacing w:val="-20"/>
                      </w:rPr>
                      <w:t>3.1</w:t>
                    </w:r>
                  </w:p>
                  <w:p>
                    <w:pPr>
                      <w:spacing w:line="221" w:lineRule="auto"/>
                      <w:jc w:val="right"/>
                      <w:rPr>
                        <w:rFonts w:ascii="SimHei" w:hAnsi="SimHei" w:eastAsia="SimHei" w:cs="SimHei"/>
                        <w:sz w:val="16"/>
                        <w:szCs w:val="16"/>
                      </w:rPr>
                    </w:pPr>
                    <w:r>
                      <w:rPr>
                        <w:rFonts w:ascii="SimHei" w:hAnsi="SimHei" w:eastAsia="SimHei" w:cs="SimHei"/>
                        <w:sz w:val="16"/>
                        <w:szCs w:val="16"/>
                        <w:spacing w:val="-18"/>
                        <w:w w:val="97"/>
                      </w:rPr>
                      <w:t>项目</w:t>
                    </w:r>
                    <w:r>
                      <w:rPr>
                        <w:rFonts w:ascii="SimHei" w:hAnsi="SimHei" w:eastAsia="SimHei" w:cs="SimHei"/>
                        <w:sz w:val="16"/>
                        <w:szCs w:val="16"/>
                        <w:spacing w:val="-17"/>
                        <w:w w:val="97"/>
                      </w:rPr>
                      <w:t>组合规</w:t>
                    </w:r>
                    <w:r>
                      <w:rPr>
                        <w:rFonts w:ascii="SimHei" w:hAnsi="SimHei" w:eastAsia="SimHei" w:cs="SimHei"/>
                        <w:sz w:val="16"/>
                        <w:szCs w:val="16"/>
                        <w:spacing w:val="-15"/>
                        <w:w w:val="97"/>
                      </w:rPr>
                      <w:t>划</w:t>
                    </w:r>
                  </w:p>
                  <w:p>
                    <w:pPr>
                      <w:spacing w:line="245" w:lineRule="auto"/>
                      <w:rPr>
                        <w:rFonts w:ascii="Arial"/>
                        <w:sz w:val="21"/>
                      </w:rPr>
                    </w:pPr>
                    <w:r/>
                  </w:p>
                  <w:p>
                    <w:pPr>
                      <w:ind w:left="319"/>
                      <w:spacing w:before="68" w:line="173" w:lineRule="exact"/>
                      <w:rPr>
                        <w:rFonts w:ascii="SimSun" w:hAnsi="SimSun" w:eastAsia="SimSun" w:cs="SimSun"/>
                        <w:sz w:val="21"/>
                        <w:szCs w:val="21"/>
                      </w:rPr>
                    </w:pPr>
                    <w:r>
                      <w:rPr>
                        <w:rFonts w:ascii="SimSun" w:hAnsi="SimSun" w:eastAsia="SimSun" w:cs="SimSun"/>
                        <w:sz w:val="21"/>
                        <w:szCs w:val="21"/>
                        <w:spacing w:val="-22"/>
                        <w:position w:val="-2"/>
                      </w:rPr>
                      <w:t>3.2</w:t>
                    </w:r>
                  </w:p>
                  <w:p>
                    <w:pPr>
                      <w:ind w:left="29"/>
                      <w:spacing w:line="223" w:lineRule="auto"/>
                      <w:rPr>
                        <w:rFonts w:ascii="YouYuan" w:hAnsi="YouYuan" w:eastAsia="YouYuan" w:cs="YouYuan"/>
                        <w:sz w:val="16"/>
                        <w:szCs w:val="16"/>
                      </w:rPr>
                    </w:pPr>
                    <w:r>
                      <w:rPr>
                        <w:rFonts w:ascii="YouYuan" w:hAnsi="YouYuan" w:eastAsia="YouYuan" w:cs="YouYuan"/>
                        <w:sz w:val="16"/>
                        <w:szCs w:val="16"/>
                        <w:spacing w:val="-9"/>
                        <w:w w:val="92"/>
                      </w:rPr>
                      <w:t>投入产出分析</w:t>
                    </w:r>
                  </w:p>
                </w:txbxContent>
              </v:textbox>
            </v:shape>
            <v:shape id="_x0000_s2140" style="position:absolute;left:189;top:2133;width:2465;height:342;" filled="false" stroked="false" type="#_x0000_t202">
              <v:fill on="false"/>
              <v:stroke on="false"/>
              <v:path/>
              <v:imagedata o:title=""/>
              <o:lock v:ext="edit" aspectratio="false"/>
              <v:textbox inset="0mm,0mm,0mm,0mm">
                <w:txbxContent>
                  <w:p>
                    <w:pPr>
                      <w:ind w:left="208" w:right="20" w:hanging="189"/>
                      <w:spacing w:before="19" w:line="196" w:lineRule="auto"/>
                      <w:rPr>
                        <w:rFonts w:ascii="YouYuan" w:hAnsi="YouYuan" w:eastAsia="YouYuan" w:cs="YouYuan"/>
                        <w:sz w:val="15"/>
                        <w:szCs w:val="15"/>
                      </w:rPr>
                    </w:pPr>
                    <w:r>
                      <w:rPr>
                        <w:rFonts w:ascii="YouYuan" w:hAnsi="YouYuan" w:eastAsia="YouYuan" w:cs="YouYuan"/>
                        <w:sz w:val="15"/>
                        <w:szCs w:val="15"/>
                        <w:spacing w:val="-8"/>
                        <w:w w:val="82"/>
                      </w:rPr>
                      <w:t>输入：业务战略与核心流程、企业架构现状、管</w:t>
                    </w:r>
                    <w:r>
                      <w:rPr>
                        <w:rFonts w:ascii="YouYuan" w:hAnsi="YouYuan" w:eastAsia="YouYuan" w:cs="YouYuan"/>
                        <w:sz w:val="15"/>
                        <w:szCs w:val="15"/>
                        <w:spacing w:val="8"/>
                      </w:rPr>
                      <w:t xml:space="preserve"> </w:t>
                    </w:r>
                    <w:r>
                      <w:rPr>
                        <w:rFonts w:ascii="YouYuan" w:hAnsi="YouYuan" w:eastAsia="YouYuan" w:cs="YouYuan"/>
                        <w:sz w:val="15"/>
                        <w:szCs w:val="15"/>
                        <w:spacing w:val="-5"/>
                        <w:w w:val="81"/>
                      </w:rPr>
                      <w:t>控组织现状、外部环境、行业与技术趋势</w:t>
                    </w:r>
                  </w:p>
                </w:txbxContent>
              </v:textbox>
            </v:shape>
            <v:shape id="_x0000_s2142" style="position:absolute;left:5009;top:902;width:462;height:865;" filled="false" stroked="false" type="#_x0000_t202">
              <v:fill on="false"/>
              <v:stroke on="false"/>
              <v:path/>
              <v:imagedata o:title=""/>
              <o:lock v:ext="edit" aspectratio="false"/>
              <v:textbox inset="0mm,0mm,0mm,0mm">
                <w:txbxContent>
                  <w:p>
                    <w:pPr>
                      <w:ind w:left="20" w:right="20" w:firstLine="120"/>
                      <w:spacing w:before="18" w:line="179" w:lineRule="auto"/>
                      <w:rPr>
                        <w:rFonts w:ascii="YouYuan" w:hAnsi="YouYuan" w:eastAsia="YouYuan" w:cs="YouYuan"/>
                        <w:sz w:val="16"/>
                        <w:szCs w:val="16"/>
                      </w:rPr>
                    </w:pPr>
                    <w:r>
                      <w:rPr>
                        <w:rFonts w:ascii="SimSun" w:hAnsi="SimSun" w:eastAsia="SimSun" w:cs="SimSun"/>
                        <w:sz w:val="21"/>
                        <w:szCs w:val="21"/>
                        <w:spacing w:val="-21"/>
                        <w:w w:val="89"/>
                      </w:rPr>
                      <w:t>2.3</w:t>
                    </w:r>
                    <w:r>
                      <w:rPr>
                        <w:rFonts w:ascii="SimSun" w:hAnsi="SimSun" w:eastAsia="SimSun" w:cs="SimSun"/>
                        <w:sz w:val="21"/>
                        <w:szCs w:val="21"/>
                        <w:spacing w:val="1"/>
                      </w:rPr>
                      <w:t xml:space="preserve"> </w:t>
                    </w:r>
                    <w:r>
                      <w:rPr>
                        <w:rFonts w:ascii="SimHei" w:hAnsi="SimHei" w:eastAsia="SimHei" w:cs="SimHei"/>
                        <w:sz w:val="16"/>
                        <w:szCs w:val="16"/>
                        <w:spacing w:val="-22"/>
                      </w:rPr>
                      <w:t>目标架</w:t>
                    </w:r>
                    <w:r>
                      <w:rPr>
                        <w:rFonts w:ascii="SimHei" w:hAnsi="SimHei" w:eastAsia="SimHei" w:cs="SimHei"/>
                        <w:sz w:val="16"/>
                        <w:szCs w:val="16"/>
                        <w:spacing w:val="1"/>
                      </w:rPr>
                      <w:t xml:space="preserve"> </w:t>
                    </w:r>
                    <w:r>
                      <w:rPr>
                        <w:rFonts w:ascii="SimSun" w:hAnsi="SimSun" w:eastAsia="SimSun" w:cs="SimSun"/>
                        <w:sz w:val="16"/>
                        <w:szCs w:val="16"/>
                        <w:spacing w:val="-12"/>
                        <w:w w:val="93"/>
                      </w:rPr>
                      <w:t>构和组</w:t>
                    </w:r>
                    <w:r>
                      <w:rPr>
                        <w:rFonts w:ascii="SimSun" w:hAnsi="SimSun" w:eastAsia="SimSun" w:cs="SimSun"/>
                        <w:sz w:val="16"/>
                        <w:szCs w:val="16"/>
                        <w:spacing w:val="3"/>
                      </w:rPr>
                      <w:t xml:space="preserve"> </w:t>
                    </w:r>
                    <w:r>
                      <w:rPr>
                        <w:rFonts w:ascii="YouYuan" w:hAnsi="YouYuan" w:eastAsia="YouYuan" w:cs="YouYuan"/>
                        <w:sz w:val="16"/>
                        <w:szCs w:val="16"/>
                        <w:spacing w:val="-12"/>
                        <w:w w:val="95"/>
                      </w:rPr>
                      <w:t>织蓝图</w:t>
                    </w:r>
                  </w:p>
                  <w:p>
                    <w:pPr>
                      <w:ind w:left="90"/>
                      <w:spacing w:line="217" w:lineRule="auto"/>
                      <w:rPr>
                        <w:rFonts w:ascii="SimSun" w:hAnsi="SimSun" w:eastAsia="SimSun" w:cs="SimSun"/>
                        <w:sz w:val="16"/>
                        <w:szCs w:val="16"/>
                      </w:rPr>
                    </w:pPr>
                    <w:r>
                      <w:rPr>
                        <w:rFonts w:ascii="SimSun" w:hAnsi="SimSun" w:eastAsia="SimSun" w:cs="SimSun"/>
                        <w:sz w:val="16"/>
                        <w:szCs w:val="16"/>
                        <w:color w:val="FFFFFF"/>
                        <w:spacing w:val="-3"/>
                      </w:rPr>
                      <w:t>设计</w:t>
                    </w:r>
                  </w:p>
                </w:txbxContent>
              </v:textbox>
            </v:shape>
            <v:shape id="_x0000_s2144" style="position:absolute;left:6129;top:194;width:1818;height:213;"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6"/>
                        <w:szCs w:val="16"/>
                      </w:rPr>
                    </w:pPr>
                    <w:r>
                      <w:rPr>
                        <w:rFonts w:ascii="Times New Roman" w:hAnsi="Times New Roman" w:eastAsia="Times New Roman" w:cs="Times New Roman"/>
                        <w:sz w:val="16"/>
                        <w:szCs w:val="16"/>
                        <w:b/>
                        <w:bCs/>
                        <w:spacing w:val="-2"/>
                      </w:rPr>
                      <w:t>Phase Ⅲ </w:t>
                    </w:r>
                    <w:r>
                      <w:rPr>
                        <w:rFonts w:ascii="YouYuan" w:hAnsi="YouYuan" w:eastAsia="YouYuan" w:cs="YouYuan"/>
                        <w:sz w:val="16"/>
                        <w:szCs w:val="16"/>
                        <w:b/>
                        <w:bCs/>
                        <w:spacing w:val="-2"/>
                      </w:rPr>
                      <w:t>重构项目群实施</w:t>
                    </w:r>
                  </w:p>
                </w:txbxContent>
              </v:textbox>
            </v:shape>
            <v:shape id="_x0000_s2146" style="position:absolute;left:600;top:194;width:1778;height:213;"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6"/>
                        <w:szCs w:val="16"/>
                      </w:rPr>
                    </w:pPr>
                    <w:r>
                      <w:rPr>
                        <w:rFonts w:ascii="Times New Roman" w:hAnsi="Times New Roman" w:eastAsia="Times New Roman" w:cs="Times New Roman"/>
                        <w:sz w:val="16"/>
                        <w:szCs w:val="16"/>
                        <w:b/>
                        <w:bCs/>
                        <w:spacing w:val="-1"/>
                      </w:rPr>
                      <w:t>Phase</w:t>
                    </w:r>
                    <w:r>
                      <w:rPr>
                        <w:rFonts w:ascii="Times New Roman" w:hAnsi="Times New Roman" w:eastAsia="Times New Roman" w:cs="Times New Roman"/>
                        <w:sz w:val="16"/>
                        <w:szCs w:val="16"/>
                        <w:b/>
                        <w:bCs/>
                        <w:spacing w:val="39"/>
                      </w:rPr>
                      <w:t xml:space="preserve"> </w:t>
                    </w:r>
                    <w:r>
                      <w:rPr>
                        <w:rFonts w:ascii="Times New Roman" w:hAnsi="Times New Roman" w:eastAsia="Times New Roman" w:cs="Times New Roman"/>
                        <w:sz w:val="16"/>
                        <w:szCs w:val="16"/>
                        <w:b/>
                        <w:bCs/>
                        <w:spacing w:val="-1"/>
                      </w:rPr>
                      <w:t>I  </w:t>
                    </w:r>
                    <w:r>
                      <w:rPr>
                        <w:rFonts w:ascii="YouYuan" w:hAnsi="YouYuan" w:eastAsia="YouYuan" w:cs="YouYuan"/>
                        <w:sz w:val="16"/>
                        <w:szCs w:val="16"/>
                        <w:b/>
                        <w:bCs/>
                        <w:spacing w:val="-1"/>
                      </w:rPr>
                      <w:t>现状分析与评估</w:t>
                    </w:r>
                  </w:p>
                </w:txbxContent>
              </v:textbox>
            </v:shape>
            <v:shape id="_x0000_s2148" style="position:absolute;left:6369;top:2195;width:1426;height:20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6"/>
                        <w:szCs w:val="16"/>
                      </w:rPr>
                    </w:pPr>
                    <w:r>
                      <w:rPr>
                        <w:rFonts w:ascii="SimHei" w:hAnsi="SimHei" w:eastAsia="SimHei" w:cs="SimHei"/>
                        <w:sz w:val="16"/>
                        <w:szCs w:val="16"/>
                        <w:spacing w:val="-14"/>
                        <w:w w:val="80"/>
                      </w:rPr>
                      <w:t>输入：业</w:t>
                    </w:r>
                    <w:r>
                      <w:rPr>
                        <w:rFonts w:ascii="SimHei" w:hAnsi="SimHei" w:eastAsia="SimHei" w:cs="SimHei"/>
                        <w:sz w:val="16"/>
                        <w:szCs w:val="16"/>
                        <w:spacing w:val="-13"/>
                        <w:w w:val="80"/>
                      </w:rPr>
                      <w:t>务指标及时间要</w:t>
                    </w:r>
                    <w:r>
                      <w:rPr>
                        <w:rFonts w:ascii="SimHei" w:hAnsi="SimHei" w:eastAsia="SimHei" w:cs="SimHei"/>
                        <w:sz w:val="16"/>
                        <w:szCs w:val="16"/>
                        <w:spacing w:val="-9"/>
                        <w:w w:val="80"/>
                      </w:rPr>
                      <w:t>求</w:t>
                    </w:r>
                  </w:p>
                </w:txbxContent>
              </v:textbox>
            </v:shape>
            <v:shape id="_x0000_s2150" style="position:absolute;left:7840;top:1127;width:467;height:490;" filled="false" stroked="false" type="#_x0000_t202">
              <v:fill on="false"/>
              <v:stroke on="false"/>
              <v:path/>
              <v:imagedata o:title=""/>
              <o:lock v:ext="edit" aspectratio="false"/>
              <v:textbox inset="0mm,0mm,0mm,0mm">
                <w:txbxContent>
                  <w:p>
                    <w:pPr>
                      <w:ind w:left="110"/>
                      <w:spacing w:before="20" w:line="127" w:lineRule="exact"/>
                      <w:rPr>
                        <w:rFonts w:ascii="SimSun" w:hAnsi="SimSun" w:eastAsia="SimSun" w:cs="SimSun"/>
                        <w:sz w:val="16"/>
                        <w:szCs w:val="16"/>
                      </w:rPr>
                    </w:pPr>
                    <w:r>
                      <w:rPr>
                        <w:rFonts w:ascii="SimSun" w:hAnsi="SimSun" w:eastAsia="SimSun" w:cs="SimSun"/>
                        <w:sz w:val="16"/>
                        <w:szCs w:val="16"/>
                        <w:spacing w:val="-3"/>
                        <w:position w:val="-2"/>
                      </w:rPr>
                      <w:t>3.4</w:t>
                    </w:r>
                  </w:p>
                  <w:p>
                    <w:pPr>
                      <w:ind w:left="69" w:right="20" w:hanging="49"/>
                      <w:spacing w:line="203" w:lineRule="auto"/>
                      <w:rPr>
                        <w:rFonts w:ascii="SimHei" w:hAnsi="SimHei" w:eastAsia="SimHei" w:cs="SimHei"/>
                        <w:sz w:val="16"/>
                        <w:szCs w:val="16"/>
                      </w:rPr>
                    </w:pPr>
                    <w:r>
                      <w:rPr>
                        <w:rFonts w:ascii="SimHei" w:hAnsi="SimHei" w:eastAsia="SimHei" w:cs="SimHei"/>
                        <w:sz w:val="16"/>
                        <w:szCs w:val="16"/>
                        <w:spacing w:val="-18"/>
                      </w:rPr>
                      <w:t>项目群</w:t>
                    </w:r>
                    <w:r>
                      <w:rPr>
                        <w:rFonts w:ascii="SimHei" w:hAnsi="SimHei" w:eastAsia="SimHei" w:cs="SimHei"/>
                        <w:sz w:val="16"/>
                        <w:szCs w:val="16"/>
                      </w:rPr>
                      <w:t xml:space="preserve"> </w:t>
                    </w:r>
                    <w:r>
                      <w:rPr>
                        <w:rFonts w:ascii="SimHei" w:hAnsi="SimHei" w:eastAsia="SimHei" w:cs="SimHei"/>
                        <w:sz w:val="16"/>
                        <w:szCs w:val="16"/>
                        <w:spacing w:val="-3"/>
                      </w:rPr>
                      <w:t>实施</w:t>
                    </w:r>
                  </w:p>
                </w:txbxContent>
              </v:textbox>
            </v:shape>
            <v:shape id="_x0000_s2152" style="position:absolute;left:7010;top:1256;width:477;height:352;" filled="false" stroked="false" type="#_x0000_t202">
              <v:fill on="false"/>
              <v:stroke on="false"/>
              <v:path/>
              <v:imagedata o:title=""/>
              <o:lock v:ext="edit" aspectratio="false"/>
              <v:textbox inset="0mm,0mm,0mm,0mm">
                <w:txbxContent>
                  <w:p>
                    <w:pPr>
                      <w:ind w:left="70" w:right="20" w:hanging="50"/>
                      <w:spacing w:before="20" w:line="198" w:lineRule="auto"/>
                      <w:rPr>
                        <w:rFonts w:ascii="SimSun" w:hAnsi="SimSun" w:eastAsia="SimSun" w:cs="SimSun"/>
                        <w:sz w:val="16"/>
                        <w:szCs w:val="16"/>
                      </w:rPr>
                    </w:pPr>
                    <w:r>
                      <w:rPr>
                        <w:rFonts w:ascii="SimSun" w:hAnsi="SimSun" w:eastAsia="SimSun" w:cs="SimSun"/>
                        <w:sz w:val="16"/>
                        <w:szCs w:val="16"/>
                        <w:spacing w:val="-15"/>
                      </w:rPr>
                      <w:t>项目群</w:t>
                    </w:r>
                    <w:r>
                      <w:rPr>
                        <w:rFonts w:ascii="SimSun" w:hAnsi="SimSun" w:eastAsia="SimSun" w:cs="SimSun"/>
                        <w:sz w:val="16"/>
                        <w:szCs w:val="16"/>
                      </w:rPr>
                      <w:t xml:space="preserve"> </w:t>
                    </w:r>
                    <w:r>
                      <w:rPr>
                        <w:rFonts w:ascii="SimSun" w:hAnsi="SimSun" w:eastAsia="SimSun" w:cs="SimSun"/>
                        <w:sz w:val="16"/>
                        <w:szCs w:val="16"/>
                        <w:spacing w:val="-2"/>
                      </w:rPr>
                      <w:t>规划</w:t>
                    </w:r>
                  </w:p>
                </w:txbxContent>
              </v:textbox>
            </v:shape>
            <v:shape id="_x0000_s2154" style="position:absolute;left:2239;top:1107;width:325;height:502;" filled="false" stroked="false" type="#_x0000_t202">
              <v:fill on="false"/>
              <v:stroke on="false"/>
              <v:path/>
              <v:imagedata o:title=""/>
              <o:lock v:ext="edit" aspectratio="false"/>
              <v:textbox inset="0mm,0mm,0mm,0mm">
                <w:txbxContent>
                  <w:p>
                    <w:pPr>
                      <w:ind w:left="20" w:right="20" w:firstLine="50"/>
                      <w:spacing w:before="20" w:line="189" w:lineRule="auto"/>
                      <w:jc w:val="both"/>
                      <w:rPr>
                        <w:rFonts w:ascii="SimHei" w:hAnsi="SimHei" w:eastAsia="SimHei" w:cs="SimHei"/>
                        <w:sz w:val="16"/>
                        <w:szCs w:val="16"/>
                      </w:rPr>
                    </w:pPr>
                    <w:r>
                      <w:rPr>
                        <w:rFonts w:ascii="SimSun" w:hAnsi="SimSun" w:eastAsia="SimSun" w:cs="SimSun"/>
                        <w:sz w:val="16"/>
                        <w:szCs w:val="16"/>
                        <w:spacing w:val="-7"/>
                      </w:rPr>
                      <w:t>1.3</w:t>
                    </w:r>
                    <w:r>
                      <w:rPr>
                        <w:rFonts w:ascii="SimSun" w:hAnsi="SimSun" w:eastAsia="SimSun" w:cs="SimSun"/>
                        <w:sz w:val="16"/>
                        <w:szCs w:val="16"/>
                        <w:spacing w:val="1"/>
                      </w:rPr>
                      <w:t xml:space="preserve"> </w:t>
                    </w:r>
                    <w:r>
                      <w:rPr>
                        <w:rFonts w:ascii="YouYuan" w:hAnsi="YouYuan" w:eastAsia="YouYuan" w:cs="YouYuan"/>
                        <w:sz w:val="16"/>
                        <w:szCs w:val="16"/>
                        <w:spacing w:val="-6"/>
                        <w:w w:val="92"/>
                      </w:rPr>
                      <w:t>差距</w:t>
                    </w:r>
                    <w:r>
                      <w:rPr>
                        <w:rFonts w:ascii="YouYuan" w:hAnsi="YouYuan" w:eastAsia="YouYuan" w:cs="YouYuan"/>
                        <w:sz w:val="16"/>
                        <w:szCs w:val="16"/>
                        <w:spacing w:val="1"/>
                      </w:rPr>
                      <w:t xml:space="preserve"> </w:t>
                    </w:r>
                    <w:r>
                      <w:rPr>
                        <w:rFonts w:ascii="SimHei" w:hAnsi="SimHei" w:eastAsia="SimHei" w:cs="SimHei"/>
                        <w:sz w:val="16"/>
                        <w:szCs w:val="16"/>
                        <w:spacing w:val="-9"/>
                        <w:w w:val="94"/>
                      </w:rPr>
                      <w:t>分析</w:t>
                    </w:r>
                  </w:p>
                </w:txbxContent>
              </v:textbox>
            </v:shape>
          </v:group>
        </w:pict>
      </w:r>
    </w:p>
    <w:p>
      <w:pPr>
        <w:ind w:left="3099"/>
        <w:spacing w:before="106" w:line="219" w:lineRule="auto"/>
        <w:rPr>
          <w:rFonts w:ascii="SimSun" w:hAnsi="SimSun" w:eastAsia="SimSun" w:cs="SimSun"/>
          <w:sz w:val="16"/>
          <w:szCs w:val="16"/>
        </w:rPr>
      </w:pPr>
      <w:r>
        <w:rPr>
          <w:rFonts w:ascii="SimSun" w:hAnsi="SimSun" w:eastAsia="SimSun" w:cs="SimSun"/>
          <w:sz w:val="16"/>
          <w:szCs w:val="16"/>
          <w:spacing w:val="15"/>
        </w:rPr>
        <w:t>图10-1  企业架构重塑路线图</w:t>
      </w:r>
    </w:p>
    <w:p>
      <w:pPr>
        <w:spacing w:line="219" w:lineRule="auto"/>
        <w:sectPr>
          <w:headerReference w:type="default" r:id="rId26"/>
          <w:pgSz w:w="9250" w:h="13980"/>
          <w:pgMar w:top="400" w:right="589" w:bottom="400" w:left="90" w:header="0" w:footer="0" w:gutter="0"/>
        </w:sectPr>
        <w:rPr>
          <w:rFonts w:ascii="SimSun" w:hAnsi="SimSun" w:eastAsia="SimSun" w:cs="SimSun"/>
          <w:sz w:val="16"/>
          <w:szCs w:val="16"/>
        </w:rPr>
      </w:pPr>
    </w:p>
    <w:p>
      <w:pPr>
        <w:spacing w:line="271" w:lineRule="auto"/>
        <w:rPr>
          <w:rFonts w:ascii="Arial"/>
          <w:sz w:val="21"/>
        </w:rPr>
      </w:pPr>
      <w:r/>
    </w:p>
    <w:p>
      <w:pPr>
        <w:spacing w:line="272" w:lineRule="auto"/>
        <w:rPr>
          <w:rFonts w:ascii="Arial"/>
          <w:sz w:val="21"/>
        </w:rPr>
      </w:pPr>
      <w:r/>
    </w:p>
    <w:p>
      <w:pPr>
        <w:pStyle w:val="BodyText"/>
        <w:ind w:left="2"/>
        <w:spacing w:before="65" w:line="222" w:lineRule="auto"/>
        <w:outlineLvl w:val="6"/>
        <w:rPr>
          <w:sz w:val="20"/>
          <w:szCs w:val="20"/>
        </w:rPr>
      </w:pPr>
      <w:r>
        <w:rPr>
          <w:sz w:val="20"/>
          <w:szCs w:val="20"/>
          <w:b/>
          <w:bCs/>
          <w:spacing w:val="-8"/>
        </w:rPr>
        <w:t>10.1.1</w:t>
      </w:r>
      <w:r>
        <w:rPr>
          <w:sz w:val="20"/>
          <w:szCs w:val="20"/>
          <w:spacing w:val="39"/>
        </w:rPr>
        <w:t xml:space="preserve">  </w:t>
      </w:r>
      <w:r>
        <w:rPr>
          <w:sz w:val="20"/>
          <w:szCs w:val="20"/>
          <w:b/>
          <w:bCs/>
          <w:spacing w:val="-8"/>
        </w:rPr>
        <w:t>现</w:t>
      </w:r>
      <w:r>
        <w:rPr>
          <w:sz w:val="20"/>
          <w:szCs w:val="20"/>
          <w:spacing w:val="-45"/>
        </w:rPr>
        <w:t xml:space="preserve"> </w:t>
      </w:r>
      <w:r>
        <w:rPr>
          <w:sz w:val="20"/>
          <w:szCs w:val="20"/>
          <w:b/>
          <w:bCs/>
          <w:spacing w:val="-8"/>
        </w:rPr>
        <w:t>状</w:t>
      </w:r>
      <w:r>
        <w:rPr>
          <w:sz w:val="20"/>
          <w:szCs w:val="20"/>
          <w:spacing w:val="-40"/>
        </w:rPr>
        <w:t xml:space="preserve"> </w:t>
      </w:r>
      <w:r>
        <w:rPr>
          <w:sz w:val="20"/>
          <w:szCs w:val="20"/>
          <w:b/>
          <w:bCs/>
          <w:spacing w:val="-8"/>
        </w:rPr>
        <w:t>分</w:t>
      </w:r>
      <w:r>
        <w:rPr>
          <w:sz w:val="20"/>
          <w:szCs w:val="20"/>
          <w:spacing w:val="-46"/>
        </w:rPr>
        <w:t xml:space="preserve"> </w:t>
      </w:r>
      <w:r>
        <w:rPr>
          <w:sz w:val="20"/>
          <w:szCs w:val="20"/>
          <w:b/>
          <w:bCs/>
          <w:spacing w:val="-8"/>
        </w:rPr>
        <w:t>析</w:t>
      </w:r>
      <w:r>
        <w:rPr>
          <w:sz w:val="20"/>
          <w:szCs w:val="20"/>
          <w:spacing w:val="-37"/>
        </w:rPr>
        <w:t xml:space="preserve"> </w:t>
      </w:r>
      <w:r>
        <w:rPr>
          <w:sz w:val="20"/>
          <w:szCs w:val="20"/>
          <w:b/>
          <w:bCs/>
          <w:spacing w:val="-8"/>
        </w:rPr>
        <w:t>与</w:t>
      </w:r>
      <w:r>
        <w:rPr>
          <w:sz w:val="20"/>
          <w:szCs w:val="20"/>
          <w:spacing w:val="-46"/>
        </w:rPr>
        <w:t xml:space="preserve"> </w:t>
      </w:r>
      <w:r>
        <w:rPr>
          <w:sz w:val="20"/>
          <w:szCs w:val="20"/>
          <w:b/>
          <w:bCs/>
          <w:spacing w:val="-8"/>
        </w:rPr>
        <w:t>评</w:t>
      </w:r>
      <w:r>
        <w:rPr>
          <w:sz w:val="20"/>
          <w:szCs w:val="20"/>
          <w:spacing w:val="-46"/>
        </w:rPr>
        <w:t xml:space="preserve"> </w:t>
      </w:r>
      <w:r>
        <w:rPr>
          <w:sz w:val="20"/>
          <w:szCs w:val="20"/>
          <w:b/>
          <w:bCs/>
          <w:spacing w:val="-8"/>
        </w:rPr>
        <w:t>估</w:t>
      </w:r>
    </w:p>
    <w:p>
      <w:pPr>
        <w:ind w:right="76" w:firstLine="389"/>
        <w:spacing w:before="250" w:line="277" w:lineRule="auto"/>
        <w:jc w:val="both"/>
        <w:rPr>
          <w:rFonts w:ascii="SimSun" w:hAnsi="SimSun" w:eastAsia="SimSun" w:cs="SimSun"/>
          <w:sz w:val="20"/>
          <w:szCs w:val="20"/>
        </w:rPr>
      </w:pPr>
      <w:r>
        <w:rPr>
          <w:rFonts w:ascii="SimSun" w:hAnsi="SimSun" w:eastAsia="SimSun" w:cs="SimSun"/>
          <w:sz w:val="20"/>
          <w:szCs w:val="20"/>
          <w:spacing w:val="8"/>
        </w:rPr>
        <w:t>现状分析与评估任务组主要包括企业架构现状分析、数字化转型愿景与业务一致性分析、</w:t>
      </w:r>
      <w:r>
        <w:rPr>
          <w:rFonts w:ascii="SimSun" w:hAnsi="SimSun" w:eastAsia="SimSun" w:cs="SimSun"/>
          <w:sz w:val="20"/>
          <w:szCs w:val="20"/>
          <w:spacing w:val="17"/>
        </w:rPr>
        <w:t xml:space="preserve"> </w:t>
      </w:r>
      <w:r>
        <w:rPr>
          <w:rFonts w:ascii="SimSun" w:hAnsi="SimSun" w:eastAsia="SimSun" w:cs="SimSun"/>
          <w:sz w:val="20"/>
          <w:szCs w:val="20"/>
          <w:spacing w:val="6"/>
        </w:rPr>
        <w:t>差距分析等关键任务。外部的主要信息输入包括：业务战略与核心流程、企业架构现状、管控</w:t>
      </w:r>
      <w:r>
        <w:rPr>
          <w:rFonts w:ascii="SimSun" w:hAnsi="SimSun" w:eastAsia="SimSun" w:cs="SimSun"/>
          <w:sz w:val="20"/>
          <w:szCs w:val="20"/>
          <w:spacing w:val="11"/>
        </w:rPr>
        <w:t xml:space="preserve"> </w:t>
      </w:r>
      <w:r>
        <w:rPr>
          <w:rFonts w:ascii="SimSun" w:hAnsi="SimSun" w:eastAsia="SimSun" w:cs="SimSun"/>
          <w:sz w:val="20"/>
          <w:szCs w:val="20"/>
          <w:spacing w:val="5"/>
        </w:rPr>
        <w:t>组织现状、外部环境、行业与技术趋势等，如图10-2所示。</w:t>
      </w:r>
    </w:p>
    <w:p>
      <w:pPr>
        <w:pStyle w:val="BodyText"/>
        <w:ind w:firstLine="119"/>
        <w:spacing w:before="84" w:line="3810" w:lineRule="exact"/>
        <w:rPr/>
      </w:pPr>
      <w:r>
        <w:rPr>
          <w:position w:val="-76"/>
        </w:rPr>
        <w:pict>
          <v:group id="_x0000_s2156" style="mso-position-vertical-relative:line;mso-position-horizontal-relative:char;width:414.55pt;height:190.5pt;" filled="false" stroked="false" coordsize="8290,3810" coordorigin="0,0">
            <v:shape id="_x0000_s2158" style="position:absolute;left:0;top:0;width:8290;height:3810;" filled="false" stroked="false" type="#_x0000_t75">
              <v:imagedata o:title="" r:id="rId494"/>
            </v:shape>
            <v:shape id="_x0000_s2160" style="position:absolute;left:569;top:303;width:7165;height:3292;" filled="false" stroked="false" type="#_x0000_t202">
              <v:fill on="false"/>
              <v:stroke on="false"/>
              <v:path/>
              <v:imagedata o:title=""/>
              <o:lock v:ext="edit" aspectratio="false"/>
              <v:textbox inset="0mm,0mm,0mm,0mm">
                <w:txbxContent>
                  <w:p>
                    <w:pPr>
                      <w:ind w:left="20"/>
                      <w:spacing w:before="20" w:line="233" w:lineRule="auto"/>
                      <w:rPr>
                        <w:rFonts w:ascii="SimHei" w:hAnsi="SimHei" w:eastAsia="SimHei" w:cs="SimHei"/>
                        <w:sz w:val="15"/>
                        <w:szCs w:val="15"/>
                      </w:rPr>
                    </w:pPr>
                    <w:r>
                      <w:rPr>
                        <w:rFonts w:ascii="Times New Roman" w:hAnsi="Times New Roman" w:eastAsia="Times New Roman" w:cs="Times New Roman"/>
                        <w:sz w:val="15"/>
                        <w:szCs w:val="15"/>
                        <w:b/>
                        <w:bCs/>
                      </w:rPr>
                      <w:t>Phase</w:t>
                    </w:r>
                    <w:r>
                      <w:rPr>
                        <w:rFonts w:ascii="Times New Roman" w:hAnsi="Times New Roman" w:eastAsia="Times New Roman" w:cs="Times New Roman"/>
                        <w:sz w:val="15"/>
                        <w:szCs w:val="15"/>
                        <w:b/>
                        <w:bCs/>
                        <w:spacing w:val="4"/>
                      </w:rPr>
                      <w:t xml:space="preserve">  </w:t>
                    </w:r>
                    <w:r>
                      <w:rPr>
                        <w:rFonts w:ascii="Times New Roman" w:hAnsi="Times New Roman" w:eastAsia="Times New Roman" w:cs="Times New Roman"/>
                        <w:sz w:val="15"/>
                        <w:szCs w:val="15"/>
                        <w:b/>
                        <w:bCs/>
                      </w:rPr>
                      <w:t>I</w:t>
                    </w:r>
                    <w:r>
                      <w:rPr>
                        <w:rFonts w:ascii="Times New Roman" w:hAnsi="Times New Roman" w:eastAsia="Times New Roman" w:cs="Times New Roman"/>
                        <w:sz w:val="15"/>
                        <w:szCs w:val="15"/>
                        <w:b/>
                        <w:bCs/>
                        <w:spacing w:val="4"/>
                      </w:rPr>
                      <w:t xml:space="preserve">  </w:t>
                    </w:r>
                    <w:r>
                      <w:rPr>
                        <w:rFonts w:ascii="SimHei" w:hAnsi="SimHei" w:eastAsia="SimHei" w:cs="SimHei"/>
                        <w:sz w:val="15"/>
                        <w:szCs w:val="15"/>
                        <w:b/>
                        <w:bCs/>
                        <w:spacing w:val="4"/>
                      </w:rPr>
                      <w:t>现状分析与评估</w:t>
                    </w:r>
                    <w:r>
                      <w:rPr>
                        <w:rFonts w:ascii="SimHei" w:hAnsi="SimHei" w:eastAsia="SimHei" w:cs="SimHei"/>
                        <w:sz w:val="15"/>
                        <w:szCs w:val="15"/>
                        <w:spacing w:val="4"/>
                      </w:rPr>
                      <w:t xml:space="preserve">           </w:t>
                    </w:r>
                    <w:r>
                      <w:rPr>
                        <w:rFonts w:ascii="SimSun" w:hAnsi="SimSun" w:eastAsia="SimSun" w:cs="SimSun"/>
                        <w:sz w:val="15"/>
                        <w:szCs w:val="15"/>
                        <w:b/>
                        <w:bCs/>
                      </w:rPr>
                      <w:t>Phase</w:t>
                    </w:r>
                    <w:r>
                      <w:rPr>
                        <w:rFonts w:ascii="SimSun" w:hAnsi="SimSun" w:eastAsia="SimSun" w:cs="SimSun"/>
                        <w:sz w:val="15"/>
                        <w:szCs w:val="15"/>
                        <w:b/>
                        <w:bCs/>
                        <w:spacing w:val="4"/>
                      </w:rPr>
                      <w:t>Ⅱ</w:t>
                    </w:r>
                    <w:r>
                      <w:rPr>
                        <w:rFonts w:ascii="SimSun" w:hAnsi="SimSun" w:eastAsia="SimSun" w:cs="SimSun"/>
                        <w:sz w:val="15"/>
                        <w:szCs w:val="15"/>
                        <w:spacing w:val="4"/>
                      </w:rPr>
                      <w:t xml:space="preserve"> </w:t>
                    </w:r>
                    <w:r>
                      <w:rPr>
                        <w:rFonts w:ascii="SimHei" w:hAnsi="SimHei" w:eastAsia="SimHei" w:cs="SimHei"/>
                        <w:sz w:val="15"/>
                        <w:szCs w:val="15"/>
                        <w:b/>
                        <w:bCs/>
                        <w:spacing w:val="4"/>
                      </w:rPr>
                      <w:t>整体规划与架构设计</w:t>
                    </w:r>
                    <w:r>
                      <w:rPr>
                        <w:rFonts w:ascii="SimHei" w:hAnsi="SimHei" w:eastAsia="SimHei" w:cs="SimHei"/>
                        <w:sz w:val="15"/>
                        <w:szCs w:val="15"/>
                        <w:spacing w:val="4"/>
                      </w:rPr>
                      <w:t xml:space="preserve">     </w:t>
                    </w:r>
                    <w:r>
                      <w:rPr>
                        <w:rFonts w:ascii="SimHei" w:hAnsi="SimHei" w:eastAsia="SimHei" w:cs="SimHei"/>
                        <w:sz w:val="15"/>
                        <w:szCs w:val="15"/>
                        <w:spacing w:val="3"/>
                      </w:rPr>
                      <w:t xml:space="preserve">     </w:t>
                    </w:r>
                    <w:r>
                      <w:rPr>
                        <w:rFonts w:ascii="SimSun" w:hAnsi="SimSun" w:eastAsia="SimSun" w:cs="SimSun"/>
                        <w:sz w:val="15"/>
                        <w:szCs w:val="15"/>
                        <w:b/>
                        <w:bCs/>
                      </w:rPr>
                      <w:t>Phase</w:t>
                    </w:r>
                    <w:r>
                      <w:rPr>
                        <w:rFonts w:ascii="SimSun" w:hAnsi="SimSun" w:eastAsia="SimSun" w:cs="SimSun"/>
                        <w:sz w:val="15"/>
                        <w:szCs w:val="15"/>
                        <w:spacing w:val="30"/>
                        <w:w w:val="101"/>
                      </w:rPr>
                      <w:t xml:space="preserve"> </w:t>
                    </w:r>
                    <w:r>
                      <w:rPr>
                        <w:rFonts w:ascii="SimSun" w:hAnsi="SimSun" w:eastAsia="SimSun" w:cs="SimSun"/>
                        <w:sz w:val="15"/>
                        <w:szCs w:val="15"/>
                        <w:b/>
                        <w:bCs/>
                        <w:spacing w:val="3"/>
                      </w:rPr>
                      <w:t>Ⅲ</w:t>
                    </w:r>
                    <w:r>
                      <w:rPr>
                        <w:rFonts w:ascii="SimSun" w:hAnsi="SimSun" w:eastAsia="SimSun" w:cs="SimSun"/>
                        <w:sz w:val="15"/>
                        <w:szCs w:val="15"/>
                        <w:spacing w:val="-37"/>
                      </w:rPr>
                      <w:t xml:space="preserve"> </w:t>
                    </w:r>
                    <w:r>
                      <w:rPr>
                        <w:rFonts w:ascii="SimHei" w:hAnsi="SimHei" w:eastAsia="SimHei" w:cs="SimHei"/>
                        <w:sz w:val="15"/>
                        <w:szCs w:val="15"/>
                        <w:b/>
                        <w:bCs/>
                        <w:spacing w:val="3"/>
                      </w:rPr>
                      <w:t>重构项目群实施</w:t>
                    </w:r>
                  </w:p>
                  <w:p>
                    <w:pPr>
                      <w:spacing w:line="317" w:lineRule="auto"/>
                      <w:rPr>
                        <w:rFonts w:ascii="Arial"/>
                        <w:sz w:val="21"/>
                      </w:rPr>
                    </w:pPr>
                    <w:r/>
                  </w:p>
                  <w:p>
                    <w:pPr>
                      <w:ind w:left="3079"/>
                      <w:spacing w:before="65" w:line="168" w:lineRule="exact"/>
                      <w:rPr>
                        <w:rFonts w:ascii="SimHei" w:hAnsi="SimHei" w:eastAsia="SimHei" w:cs="SimHei"/>
                        <w:sz w:val="20"/>
                        <w:szCs w:val="20"/>
                      </w:rPr>
                    </w:pPr>
                    <w:r>
                      <w:rPr>
                        <w:rFonts w:ascii="SimHei" w:hAnsi="SimHei" w:eastAsia="SimHei" w:cs="SimHei"/>
                        <w:sz w:val="20"/>
                        <w:szCs w:val="20"/>
                        <w:spacing w:val="-16"/>
                        <w:position w:val="-2"/>
                      </w:rPr>
                      <w:t>2.1</w:t>
                    </w:r>
                  </w:p>
                  <w:p>
                    <w:pPr>
                      <w:ind w:left="2439"/>
                      <w:spacing w:line="194" w:lineRule="auto"/>
                      <w:rPr>
                        <w:rFonts w:ascii="YouYuan" w:hAnsi="YouYuan" w:eastAsia="YouYuan" w:cs="YouYuan"/>
                        <w:sz w:val="15"/>
                        <w:szCs w:val="15"/>
                      </w:rPr>
                    </w:pPr>
                    <w:r>
                      <w:rPr>
                        <w:rFonts w:ascii="YouYuan" w:hAnsi="YouYuan" w:eastAsia="YouYuan" w:cs="YouYuan"/>
                        <w:sz w:val="15"/>
                        <w:szCs w:val="15"/>
                        <w:spacing w:val="-6"/>
                        <w:w w:val="94"/>
                      </w:rPr>
                      <w:t>企业架构之总体架构设计</w:t>
                    </w:r>
                  </w:p>
                  <w:p>
                    <w:pPr>
                      <w:ind w:left="6350"/>
                      <w:spacing w:line="176" w:lineRule="auto"/>
                      <w:rPr>
                        <w:rFonts w:ascii="SimHei" w:hAnsi="SimHei" w:eastAsia="SimHei" w:cs="SimHei"/>
                        <w:sz w:val="10"/>
                        <w:szCs w:val="10"/>
                      </w:rPr>
                    </w:pPr>
                    <w:r>
                      <w:rPr>
                        <w:rFonts w:ascii="SimHei" w:hAnsi="SimHei" w:eastAsia="SimHei" w:cs="SimHei"/>
                        <w:sz w:val="10"/>
                        <w:szCs w:val="10"/>
                        <w:spacing w:val="-1"/>
                      </w:rPr>
                      <w:t>3.3</w:t>
                    </w:r>
                  </w:p>
                  <w:p>
                    <w:pPr>
                      <w:ind w:left="3089"/>
                      <w:spacing w:before="278" w:line="138" w:lineRule="exact"/>
                      <w:rPr>
                        <w:rFonts w:ascii="SimHei" w:hAnsi="SimHei" w:eastAsia="SimHei" w:cs="SimHei"/>
                        <w:sz w:val="20"/>
                        <w:szCs w:val="20"/>
                      </w:rPr>
                    </w:pPr>
                    <w:r>
                      <w:rPr>
                        <w:rFonts w:ascii="SimHei" w:hAnsi="SimHei" w:eastAsia="SimHei" w:cs="SimHei"/>
                        <w:sz w:val="20"/>
                        <w:szCs w:val="20"/>
                        <w:spacing w:val="-19"/>
                        <w:position w:val="-3"/>
                      </w:rPr>
                      <w:t>2.2</w:t>
                    </w:r>
                  </w:p>
                  <w:p>
                    <w:pPr>
                      <w:ind w:left="2439"/>
                      <w:spacing w:line="221" w:lineRule="auto"/>
                      <w:rPr>
                        <w:rFonts w:ascii="YouYuan" w:hAnsi="YouYuan" w:eastAsia="YouYuan" w:cs="YouYuan"/>
                        <w:sz w:val="15"/>
                        <w:szCs w:val="15"/>
                      </w:rPr>
                    </w:pPr>
                    <w:r>
                      <w:rPr>
                        <w:rFonts w:ascii="YouYuan" w:hAnsi="YouYuan" w:eastAsia="YouYuan" w:cs="YouYuan"/>
                        <w:sz w:val="15"/>
                        <w:szCs w:val="15"/>
                        <w:spacing w:val="-6"/>
                        <w:w w:val="94"/>
                      </w:rPr>
                      <w:t>企业架构之管控架构设计</w:t>
                    </w:r>
                  </w:p>
                  <w:p>
                    <w:pPr>
                      <w:spacing w:line="295" w:lineRule="auto"/>
                      <w:rPr>
                        <w:rFonts w:ascii="Arial"/>
                        <w:sz w:val="21"/>
                      </w:rPr>
                    </w:pPr>
                    <w:r/>
                  </w:p>
                  <w:p>
                    <w:pPr>
                      <w:ind w:left="2439"/>
                      <w:spacing w:before="50" w:line="218" w:lineRule="auto"/>
                      <w:rPr>
                        <w:rFonts w:ascii="SimHei" w:hAnsi="SimHei" w:eastAsia="SimHei" w:cs="SimHei"/>
                        <w:sz w:val="15"/>
                        <w:szCs w:val="15"/>
                      </w:rPr>
                    </w:pPr>
                    <w:r>
                      <w:rPr>
                        <w:rFonts w:ascii="SimHei" w:hAnsi="SimHei" w:eastAsia="SimHei" w:cs="SimHei"/>
                        <w:sz w:val="15"/>
                        <w:szCs w:val="15"/>
                        <w:spacing w:val="-13"/>
                        <w:w w:val="85"/>
                      </w:rPr>
                      <w:t>输入：业务需求及优先级、企业架构最佳实践</w:t>
                    </w:r>
                  </w:p>
                  <w:p>
                    <w:pPr>
                      <w:spacing w:line="333" w:lineRule="auto"/>
                      <w:rPr>
                        <w:rFonts w:ascii="Arial"/>
                        <w:sz w:val="21"/>
                      </w:rPr>
                    </w:pPr>
                    <w:r/>
                  </w:p>
                  <w:p>
                    <w:pPr>
                      <w:ind w:left="2032"/>
                      <w:spacing w:before="50" w:line="224" w:lineRule="auto"/>
                      <w:rPr>
                        <w:rFonts w:ascii="SimSun" w:hAnsi="SimSun" w:eastAsia="SimSun" w:cs="SimSun"/>
                        <w:sz w:val="15"/>
                        <w:szCs w:val="15"/>
                      </w:rPr>
                    </w:pPr>
                    <w:r>
                      <w:rPr>
                        <w:rFonts w:ascii="YouYuan" w:hAnsi="YouYuan" w:eastAsia="YouYuan" w:cs="YouYuan"/>
                        <w:sz w:val="15"/>
                        <w:szCs w:val="15"/>
                        <w:b/>
                        <w:bCs/>
                        <w:spacing w:val="8"/>
                      </w:rPr>
                      <w:t>企业架构重塑变革管理(组织、流程和</w:t>
                    </w:r>
                    <w:r>
                      <w:rPr>
                        <w:rFonts w:ascii="SimSun" w:hAnsi="SimSun" w:eastAsia="SimSun" w:cs="SimSun"/>
                        <w:sz w:val="15"/>
                        <w:szCs w:val="15"/>
                        <w:b/>
                        <w:bCs/>
                      </w:rPr>
                      <w:t>KPI</w:t>
                    </w:r>
                    <w:r>
                      <w:rPr>
                        <w:rFonts w:ascii="SimSun" w:hAnsi="SimSun" w:eastAsia="SimSun" w:cs="SimSun"/>
                        <w:sz w:val="15"/>
                        <w:szCs w:val="15"/>
                        <w:b/>
                        <w:bCs/>
                        <w:spacing w:val="8"/>
                      </w:rPr>
                      <w:t>)</w:t>
                    </w:r>
                  </w:p>
                  <w:p>
                    <w:pPr>
                      <w:spacing w:line="365" w:lineRule="auto"/>
                      <w:rPr>
                        <w:rFonts w:ascii="Arial"/>
                        <w:sz w:val="21"/>
                      </w:rPr>
                    </w:pPr>
                    <w:r/>
                  </w:p>
                  <w:p>
                    <w:pPr>
                      <w:ind w:left="2352"/>
                      <w:spacing w:before="49" w:line="221" w:lineRule="auto"/>
                      <w:rPr>
                        <w:rFonts w:ascii="SimSun" w:hAnsi="SimSun" w:eastAsia="SimSun" w:cs="SimSun"/>
                        <w:sz w:val="15"/>
                        <w:szCs w:val="15"/>
                      </w:rPr>
                    </w:pPr>
                    <w:r>
                      <w:rPr>
                        <w:rFonts w:ascii="SimHei" w:hAnsi="SimHei" w:eastAsia="SimHei" w:cs="SimHei"/>
                        <w:sz w:val="15"/>
                        <w:szCs w:val="15"/>
                        <w:b/>
                        <w:bCs/>
                        <w:spacing w:val="1"/>
                      </w:rPr>
                      <w:t>企业架构重塑项目群管理</w:t>
                    </w:r>
                    <w:r>
                      <w:rPr>
                        <w:rFonts w:ascii="SimSun" w:hAnsi="SimSun" w:eastAsia="SimSun" w:cs="SimSun"/>
                        <w:sz w:val="15"/>
                        <w:szCs w:val="15"/>
                        <w:b/>
                        <w:bCs/>
                        <w:spacing w:val="1"/>
                      </w:rPr>
                      <w:t>(</w:t>
                    </w:r>
                    <w:r>
                      <w:rPr>
                        <w:rFonts w:ascii="SimSun" w:hAnsi="SimSun" w:eastAsia="SimSun" w:cs="SimSun"/>
                        <w:sz w:val="15"/>
                        <w:szCs w:val="15"/>
                        <w:b/>
                        <w:bCs/>
                      </w:rPr>
                      <w:t>PMO</w:t>
                    </w:r>
                    <w:r>
                      <w:rPr>
                        <w:rFonts w:ascii="SimSun" w:hAnsi="SimSun" w:eastAsia="SimSun" w:cs="SimSun"/>
                        <w:sz w:val="15"/>
                        <w:szCs w:val="15"/>
                        <w:b/>
                        <w:bCs/>
                        <w:spacing w:val="1"/>
                      </w:rPr>
                      <w:t>)</w:t>
                    </w:r>
                  </w:p>
                </w:txbxContent>
              </v:textbox>
            </v:shape>
            <v:shape id="_x0000_s2162" style="position:absolute;left:201;top:993;width:1598;height:934;" filled="false" stroked="false" type="#_x0000_t202">
              <v:fill on="false"/>
              <v:stroke on="false"/>
              <v:path/>
              <v:imagedata o:title=""/>
              <o:lock v:ext="edit" aspectratio="false"/>
              <v:textbox inset="0mm,0mm,0mm,0mm">
                <w:txbxContent>
                  <w:p>
                    <w:pPr>
                      <w:ind w:left="170"/>
                      <w:spacing w:before="19" w:line="222" w:lineRule="auto"/>
                      <w:outlineLvl w:val="6"/>
                      <w:rPr>
                        <w:rFonts w:ascii="SimHei" w:hAnsi="SimHei" w:eastAsia="SimHei" w:cs="SimHei"/>
                        <w:sz w:val="15"/>
                        <w:szCs w:val="15"/>
                      </w:rPr>
                    </w:pPr>
                    <w:r>
                      <w:rPr>
                        <w:rFonts w:ascii="SimHei" w:hAnsi="SimHei" w:eastAsia="SimHei" w:cs="SimHei"/>
                        <w:sz w:val="15"/>
                        <w:szCs w:val="15"/>
                        <w:b/>
                        <w:bCs/>
                        <w:spacing w:val="-13"/>
                      </w:rPr>
                      <w:t>1.1企业架构现状分析</w:t>
                    </w:r>
                  </w:p>
                  <w:p>
                    <w:pPr>
                      <w:spacing w:line="340" w:lineRule="auto"/>
                      <w:rPr>
                        <w:rFonts w:ascii="Arial"/>
                        <w:sz w:val="21"/>
                      </w:rPr>
                    </w:pPr>
                    <w:r/>
                  </w:p>
                  <w:p>
                    <w:pPr>
                      <w:ind w:left="479" w:right="20" w:hanging="459"/>
                      <w:spacing w:before="49" w:line="210" w:lineRule="auto"/>
                      <w:rPr>
                        <w:rFonts w:ascii="YouYuan" w:hAnsi="YouYuan" w:eastAsia="YouYuan" w:cs="YouYuan"/>
                        <w:sz w:val="15"/>
                        <w:szCs w:val="15"/>
                      </w:rPr>
                    </w:pPr>
                    <w:r>
                      <w:rPr>
                        <w:rFonts w:ascii="YouYuan" w:hAnsi="YouYuan" w:eastAsia="YouYuan" w:cs="YouYuan"/>
                        <w:sz w:val="15"/>
                        <w:szCs w:val="15"/>
                        <w:b/>
                        <w:bCs/>
                        <w:spacing w:val="-9"/>
                        <w:w w:val="95"/>
                      </w:rPr>
                      <w:t>1.2数字化转型愿景与业务</w:t>
                    </w:r>
                    <w:r>
                      <w:rPr>
                        <w:rFonts w:ascii="YouYuan" w:hAnsi="YouYuan" w:eastAsia="YouYuan" w:cs="YouYuan"/>
                        <w:sz w:val="15"/>
                        <w:szCs w:val="15"/>
                        <w:spacing w:val="15"/>
                      </w:rPr>
                      <w:t xml:space="preserve"> </w:t>
                    </w:r>
                    <w:r>
                      <w:rPr>
                        <w:rFonts w:ascii="YouYuan" w:hAnsi="YouYuan" w:eastAsia="YouYuan" w:cs="YouYuan"/>
                        <w:sz w:val="15"/>
                        <w:szCs w:val="15"/>
                        <w:b/>
                        <w:bCs/>
                        <w:spacing w:val="-6"/>
                        <w:w w:val="94"/>
                      </w:rPr>
                      <w:t>一致性分析</w:t>
                    </w:r>
                  </w:p>
                </w:txbxContent>
              </v:textbox>
            </v:shape>
            <v:shape id="_x0000_s2164" style="position:absolute;left:5639;top:923;width:874;height:996;" filled="false" stroked="false" type="#_x0000_t202">
              <v:fill on="false"/>
              <v:stroke on="false"/>
              <v:path/>
              <v:imagedata o:title=""/>
              <o:lock v:ext="edit" aspectratio="false"/>
              <v:textbox inset="0mm,0mm,0mm,0mm">
                <w:txbxContent>
                  <w:p>
                    <w:pPr>
                      <w:ind w:left="309"/>
                      <w:spacing w:before="20" w:line="163" w:lineRule="auto"/>
                      <w:rPr>
                        <w:rFonts w:ascii="SimHei" w:hAnsi="SimHei" w:eastAsia="SimHei" w:cs="SimHei"/>
                        <w:sz w:val="15"/>
                        <w:szCs w:val="15"/>
                      </w:rPr>
                    </w:pPr>
                    <w:r>
                      <w:rPr>
                        <w:rFonts w:ascii="SimHei" w:hAnsi="SimHei" w:eastAsia="SimHei" w:cs="SimHei"/>
                        <w:sz w:val="15"/>
                        <w:szCs w:val="15"/>
                        <w:spacing w:val="-2"/>
                      </w:rPr>
                      <w:t>3.1</w:t>
                    </w:r>
                  </w:p>
                  <w:p>
                    <w:pPr>
                      <w:ind w:left="20"/>
                      <w:spacing w:line="221" w:lineRule="auto"/>
                      <w:rPr>
                        <w:rFonts w:ascii="SimHei" w:hAnsi="SimHei" w:eastAsia="SimHei" w:cs="SimHei"/>
                        <w:sz w:val="15"/>
                        <w:szCs w:val="15"/>
                      </w:rPr>
                    </w:pPr>
                    <w:r>
                      <w:rPr>
                        <w:rFonts w:ascii="SimHei" w:hAnsi="SimHei" w:eastAsia="SimHei" w:cs="SimHei"/>
                        <w:sz w:val="15"/>
                        <w:szCs w:val="15"/>
                        <w:spacing w:val="-10"/>
                      </w:rPr>
                      <w:t>项目组合规划</w:t>
                    </w:r>
                  </w:p>
                  <w:p>
                    <w:pPr>
                      <w:spacing w:line="255" w:lineRule="auto"/>
                      <w:rPr>
                        <w:rFonts w:ascii="Arial"/>
                        <w:sz w:val="21"/>
                      </w:rPr>
                    </w:pPr>
                    <w:r/>
                  </w:p>
                  <w:p>
                    <w:pPr>
                      <w:ind w:left="309"/>
                      <w:spacing w:before="65" w:line="159" w:lineRule="exact"/>
                      <w:rPr>
                        <w:rFonts w:ascii="SimHei" w:hAnsi="SimHei" w:eastAsia="SimHei" w:cs="SimHei"/>
                        <w:sz w:val="20"/>
                        <w:szCs w:val="20"/>
                      </w:rPr>
                    </w:pPr>
                    <w:r>
                      <w:rPr>
                        <w:rFonts w:ascii="SimHei" w:hAnsi="SimHei" w:eastAsia="SimHei" w:cs="SimHei"/>
                        <w:sz w:val="20"/>
                        <w:szCs w:val="20"/>
                        <w:spacing w:val="-18"/>
                        <w:w w:val="97"/>
                        <w:position w:val="-2"/>
                      </w:rPr>
                      <w:t>3.2</w:t>
                    </w:r>
                  </w:p>
                  <w:p>
                    <w:pPr>
                      <w:ind w:left="20"/>
                      <w:spacing w:line="223" w:lineRule="auto"/>
                      <w:rPr>
                        <w:rFonts w:ascii="YouYuan" w:hAnsi="YouYuan" w:eastAsia="YouYuan" w:cs="YouYuan"/>
                        <w:sz w:val="15"/>
                        <w:szCs w:val="15"/>
                      </w:rPr>
                    </w:pPr>
                    <w:r>
                      <w:rPr>
                        <w:rFonts w:ascii="YouYuan" w:hAnsi="YouYuan" w:eastAsia="YouYuan" w:cs="YouYuan"/>
                        <w:sz w:val="15"/>
                        <w:szCs w:val="15"/>
                        <w:spacing w:val="-8"/>
                        <w:w w:val="98"/>
                      </w:rPr>
                      <w:t>投入产出分析</w:t>
                    </w:r>
                  </w:p>
                </w:txbxContent>
              </v:textbox>
            </v:shape>
            <v:shape id="_x0000_s2166" style="position:absolute;left:209;top:2194;width:2375;height:312;" filled="false" stroked="false" type="#_x0000_t202">
              <v:fill on="false"/>
              <v:stroke on="false"/>
              <v:path/>
              <v:imagedata o:title=""/>
              <o:lock v:ext="edit" aspectratio="false"/>
              <v:textbox inset="0mm,0mm,0mm,0mm">
                <w:txbxContent>
                  <w:p>
                    <w:pPr>
                      <w:ind w:left="160" w:right="20" w:hanging="140"/>
                      <w:spacing w:before="19" w:line="211" w:lineRule="auto"/>
                      <w:rPr>
                        <w:rFonts w:ascii="SimHei" w:hAnsi="SimHei" w:eastAsia="SimHei" w:cs="SimHei"/>
                        <w:sz w:val="13"/>
                        <w:szCs w:val="13"/>
                      </w:rPr>
                    </w:pPr>
                    <w:r>
                      <w:rPr>
                        <w:rFonts w:ascii="SimHei" w:hAnsi="SimHei" w:eastAsia="SimHei" w:cs="SimHei"/>
                        <w:sz w:val="13"/>
                        <w:szCs w:val="13"/>
                        <w:spacing w:val="-13"/>
                        <w:w w:val="95"/>
                      </w:rPr>
                      <w:t>输入：业务战略与核心流程、企业架构现状、管</w:t>
                    </w:r>
                    <w:r>
                      <w:rPr>
                        <w:rFonts w:ascii="SimHei" w:hAnsi="SimHei" w:eastAsia="SimHei" w:cs="SimHei"/>
                        <w:sz w:val="13"/>
                        <w:szCs w:val="13"/>
                        <w:spacing w:val="13"/>
                      </w:rPr>
                      <w:t xml:space="preserve"> </w:t>
                    </w:r>
                    <w:r>
                      <w:rPr>
                        <w:rFonts w:ascii="SimHei" w:hAnsi="SimHei" w:eastAsia="SimHei" w:cs="SimHei"/>
                        <w:sz w:val="13"/>
                        <w:szCs w:val="13"/>
                        <w:spacing w:val="-12"/>
                        <w:w w:val="96"/>
                      </w:rPr>
                      <w:t>控组织现状、外部环境、行业与技术趋势</w:t>
                    </w:r>
                  </w:p>
                </w:txbxContent>
              </v:textbox>
            </v:shape>
            <v:shape id="_x0000_s2168" style="position:absolute;left:4850;top:967;width:465;height:860;" filled="false" stroked="false" type="#_x0000_t202">
              <v:fill on="false"/>
              <v:stroke on="false"/>
              <v:path/>
              <v:imagedata o:title=""/>
              <o:lock v:ext="edit" aspectratio="false"/>
              <v:textbox inset="0mm,0mm,0mm,0mm">
                <w:txbxContent>
                  <w:p>
                    <w:pPr>
                      <w:ind w:left="129"/>
                      <w:spacing w:before="20" w:line="165" w:lineRule="auto"/>
                      <w:rPr>
                        <w:rFonts w:ascii="SimHei" w:hAnsi="SimHei" w:eastAsia="SimHei" w:cs="SimHei"/>
                        <w:sz w:val="20"/>
                        <w:szCs w:val="20"/>
                      </w:rPr>
                    </w:pPr>
                    <w:r>
                      <w:rPr>
                        <w:rFonts w:ascii="SimHei" w:hAnsi="SimHei" w:eastAsia="SimHei" w:cs="SimHei"/>
                        <w:sz w:val="20"/>
                        <w:szCs w:val="20"/>
                        <w:color w:val="FFFFFF"/>
                        <w:spacing w:val="-18"/>
                        <w:w w:val="97"/>
                      </w:rPr>
                      <w:t>2.3</w:t>
                    </w:r>
                  </w:p>
                  <w:p>
                    <w:pPr>
                      <w:ind w:left="20" w:right="20"/>
                      <w:spacing w:before="2" w:line="202" w:lineRule="auto"/>
                      <w:jc w:val="both"/>
                      <w:rPr>
                        <w:rFonts w:ascii="YouYuan" w:hAnsi="YouYuan" w:eastAsia="YouYuan" w:cs="YouYuan"/>
                        <w:sz w:val="15"/>
                        <w:szCs w:val="15"/>
                      </w:rPr>
                    </w:pPr>
                    <w:r>
                      <w:rPr>
                        <w:rFonts w:ascii="SimHei" w:hAnsi="SimHei" w:eastAsia="SimHei" w:cs="SimHei"/>
                        <w:sz w:val="15"/>
                        <w:szCs w:val="15"/>
                        <w:spacing w:val="-9"/>
                      </w:rPr>
                      <w:t>目标架</w:t>
                    </w:r>
                    <w:r>
                      <w:rPr>
                        <w:rFonts w:ascii="SimHei" w:hAnsi="SimHei" w:eastAsia="SimHei" w:cs="SimHei"/>
                        <w:sz w:val="15"/>
                        <w:szCs w:val="15"/>
                        <w:spacing w:val="1"/>
                      </w:rPr>
                      <w:t xml:space="preserve"> </w:t>
                    </w:r>
                    <w:r>
                      <w:rPr>
                        <w:rFonts w:ascii="SimSun" w:hAnsi="SimSun" w:eastAsia="SimSun" w:cs="SimSun"/>
                        <w:sz w:val="15"/>
                        <w:szCs w:val="15"/>
                        <w:spacing w:val="-12"/>
                      </w:rPr>
                      <w:t>构和组</w:t>
                    </w:r>
                    <w:r>
                      <w:rPr>
                        <w:rFonts w:ascii="SimSun" w:hAnsi="SimSun" w:eastAsia="SimSun" w:cs="SimSun"/>
                        <w:sz w:val="15"/>
                        <w:szCs w:val="15"/>
                      </w:rPr>
                      <w:t xml:space="preserve"> </w:t>
                    </w:r>
                    <w:r>
                      <w:rPr>
                        <w:rFonts w:ascii="YouYuan" w:hAnsi="YouYuan" w:eastAsia="YouYuan" w:cs="YouYuan"/>
                        <w:sz w:val="15"/>
                        <w:szCs w:val="15"/>
                        <w:spacing w:val="-10"/>
                      </w:rPr>
                      <w:t>织蓝图</w:t>
                    </w:r>
                    <w:r>
                      <w:rPr>
                        <w:rFonts w:ascii="YouYuan" w:hAnsi="YouYuan" w:eastAsia="YouYuan" w:cs="YouYuan"/>
                        <w:sz w:val="15"/>
                        <w:szCs w:val="15"/>
                      </w:rPr>
                      <w:t xml:space="preserve"> </w:t>
                    </w:r>
                    <w:r>
                      <w:rPr>
                        <w:rFonts w:ascii="YouYuan" w:hAnsi="YouYuan" w:eastAsia="YouYuan" w:cs="YouYuan"/>
                        <w:sz w:val="15"/>
                        <w:szCs w:val="15"/>
                        <w:spacing w:val="33"/>
                      </w:rPr>
                      <w:t>设计</w:t>
                    </w:r>
                  </w:p>
                </w:txbxContent>
              </v:textbox>
            </v:shape>
            <v:shape id="_x0000_s2170" style="position:absolute;left:6179;top:2213;width:1396;height:202;" filled="false" stroked="false" type="#_x0000_t202">
              <v:fill on="false"/>
              <v:stroke on="false"/>
              <v:path/>
              <v:imagedata o:title=""/>
              <o:lock v:ext="edit" aspectratio="false"/>
              <v:textbox inset="0mm,0mm,0mm,0mm">
                <w:txbxContent>
                  <w:p>
                    <w:pPr>
                      <w:spacing w:before="20" w:line="219" w:lineRule="auto"/>
                      <w:jc w:val="right"/>
                      <w:rPr>
                        <w:rFonts w:ascii="YouYuan" w:hAnsi="YouYuan" w:eastAsia="YouYuan" w:cs="YouYuan"/>
                        <w:sz w:val="15"/>
                        <w:szCs w:val="15"/>
                      </w:rPr>
                    </w:pPr>
                    <w:r>
                      <w:rPr>
                        <w:rFonts w:ascii="YouYuan" w:hAnsi="YouYuan" w:eastAsia="YouYuan" w:cs="YouYuan"/>
                        <w:sz w:val="15"/>
                        <w:szCs w:val="15"/>
                        <w:spacing w:val="-11"/>
                        <w:w w:val="81"/>
                      </w:rPr>
                      <w:t>输入</w:t>
                    </w:r>
                    <w:r>
                      <w:rPr>
                        <w:rFonts w:ascii="YouYuan" w:hAnsi="YouYuan" w:eastAsia="YouYuan" w:cs="YouYuan"/>
                        <w:sz w:val="15"/>
                        <w:szCs w:val="15"/>
                        <w:spacing w:val="-10"/>
                        <w:w w:val="81"/>
                      </w:rPr>
                      <w:t>：业务指标及时间要</w:t>
                    </w:r>
                    <w:r>
                      <w:rPr>
                        <w:rFonts w:ascii="YouYuan" w:hAnsi="YouYuan" w:eastAsia="YouYuan" w:cs="YouYuan"/>
                        <w:sz w:val="15"/>
                        <w:szCs w:val="15"/>
                        <w:spacing w:val="-8"/>
                        <w:w w:val="81"/>
                      </w:rPr>
                      <w:t>求</w:t>
                    </w:r>
                  </w:p>
                </w:txbxContent>
              </v:textbox>
            </v:shape>
            <v:shape id="_x0000_s2172" style="position:absolute;left:7599;top:1173;width:457;height:490;" filled="false" stroked="false" type="#_x0000_t202">
              <v:fill on="false"/>
              <v:stroke on="false"/>
              <v:path/>
              <v:imagedata o:title=""/>
              <o:lock v:ext="edit" aspectratio="false"/>
              <v:textbox inset="0mm,0mm,0mm,0mm">
                <w:txbxContent>
                  <w:p>
                    <w:pPr>
                      <w:ind w:left="129"/>
                      <w:spacing w:before="19" w:line="175" w:lineRule="auto"/>
                      <w:rPr>
                        <w:rFonts w:ascii="SimHei" w:hAnsi="SimHei" w:eastAsia="SimHei" w:cs="SimHei"/>
                        <w:sz w:val="15"/>
                        <w:szCs w:val="15"/>
                      </w:rPr>
                    </w:pPr>
                    <w:r>
                      <w:rPr>
                        <w:rFonts w:ascii="SimHei" w:hAnsi="SimHei" w:eastAsia="SimHei" w:cs="SimHei"/>
                        <w:sz w:val="15"/>
                        <w:szCs w:val="15"/>
                        <w:spacing w:val="-8"/>
                      </w:rPr>
                      <w:t>3.4</w:t>
                    </w:r>
                  </w:p>
                  <w:p>
                    <w:pPr>
                      <w:ind w:left="60" w:right="20" w:hanging="40"/>
                      <w:spacing w:line="203" w:lineRule="auto"/>
                      <w:rPr>
                        <w:rFonts w:ascii="YouYuan" w:hAnsi="YouYuan" w:eastAsia="YouYuan" w:cs="YouYuan"/>
                        <w:sz w:val="15"/>
                        <w:szCs w:val="15"/>
                      </w:rPr>
                    </w:pPr>
                    <w:r>
                      <w:rPr>
                        <w:rFonts w:ascii="SimHei" w:hAnsi="SimHei" w:eastAsia="SimHei" w:cs="SimHei"/>
                        <w:sz w:val="15"/>
                        <w:szCs w:val="15"/>
                        <w:spacing w:val="-11"/>
                      </w:rPr>
                      <w:t>项目群</w:t>
                    </w:r>
                    <w:r>
                      <w:rPr>
                        <w:rFonts w:ascii="SimHei" w:hAnsi="SimHei" w:eastAsia="SimHei" w:cs="SimHei"/>
                        <w:sz w:val="15"/>
                        <w:szCs w:val="15"/>
                      </w:rPr>
                      <w:t xml:space="preserve"> </w:t>
                    </w:r>
                    <w:r>
                      <w:rPr>
                        <w:rFonts w:ascii="YouYuan" w:hAnsi="YouYuan" w:eastAsia="YouYuan" w:cs="YouYuan"/>
                        <w:sz w:val="15"/>
                        <w:szCs w:val="15"/>
                        <w:spacing w:val="-1"/>
                      </w:rPr>
                      <w:t>实施</w:t>
                    </w:r>
                  </w:p>
                </w:txbxContent>
              </v:textbox>
            </v:shape>
            <v:shape id="_x0000_s2174" style="position:absolute;left:2170;top:1147;width:335;height:520;" filled="false" stroked="false" type="#_x0000_t202">
              <v:fill on="false"/>
              <v:stroke on="false"/>
              <v:path/>
              <v:imagedata o:title=""/>
              <o:lock v:ext="edit" aspectratio="false"/>
              <v:textbox inset="0mm,0mm,0mm,0mm">
                <w:txbxContent>
                  <w:p>
                    <w:pPr>
                      <w:ind w:left="20" w:right="20"/>
                      <w:spacing w:before="19" w:line="188" w:lineRule="auto"/>
                      <w:jc w:val="both"/>
                      <w:rPr>
                        <w:rFonts w:ascii="SimHei" w:hAnsi="SimHei" w:eastAsia="SimHei" w:cs="SimHei"/>
                        <w:sz w:val="15"/>
                        <w:szCs w:val="15"/>
                      </w:rPr>
                    </w:pPr>
                    <w:r>
                      <w:rPr>
                        <w:rFonts w:ascii="SimHei" w:hAnsi="SimHei" w:eastAsia="SimHei" w:cs="SimHei"/>
                        <w:sz w:val="20"/>
                        <w:szCs w:val="20"/>
                        <w:spacing w:val="-24"/>
                      </w:rPr>
                      <w:t>1.3</w:t>
                    </w:r>
                    <w:r>
                      <w:rPr>
                        <w:rFonts w:ascii="SimHei" w:hAnsi="SimHei" w:eastAsia="SimHei" w:cs="SimHei"/>
                        <w:sz w:val="20"/>
                        <w:szCs w:val="20"/>
                      </w:rPr>
                      <w:t xml:space="preserve"> </w:t>
                    </w:r>
                    <w:r>
                      <w:rPr>
                        <w:rFonts w:ascii="YouYuan" w:hAnsi="YouYuan" w:eastAsia="YouYuan" w:cs="YouYuan"/>
                        <w:sz w:val="15"/>
                        <w:szCs w:val="15"/>
                        <w:spacing w:val="-3"/>
                      </w:rPr>
                      <w:t>差距</w:t>
                    </w:r>
                    <w:r>
                      <w:rPr>
                        <w:rFonts w:ascii="YouYuan" w:hAnsi="YouYuan" w:eastAsia="YouYuan" w:cs="YouYuan"/>
                        <w:sz w:val="15"/>
                        <w:szCs w:val="15"/>
                      </w:rPr>
                      <w:t xml:space="preserve"> </w:t>
                    </w:r>
                    <w:r>
                      <w:rPr>
                        <w:rFonts w:ascii="SimHei" w:hAnsi="SimHei" w:eastAsia="SimHei" w:cs="SimHei"/>
                        <w:sz w:val="15"/>
                        <w:szCs w:val="15"/>
                        <w:spacing w:val="-3"/>
                      </w:rPr>
                      <w:t>分析</w:t>
                    </w:r>
                  </w:p>
                </w:txbxContent>
              </v:textbox>
            </v:shape>
            <v:shape id="_x0000_s2176" style="position:absolute;left:6779;top:1316;width:482;height:342;" filled="false" stroked="false" type="#_x0000_t202">
              <v:fill on="false"/>
              <v:stroke on="false"/>
              <v:path/>
              <v:imagedata o:title=""/>
              <o:lock v:ext="edit" aspectratio="false"/>
              <v:textbox inset="0mm,0mm,0mm,0mm">
                <w:txbxContent>
                  <w:p>
                    <w:pPr>
                      <w:ind w:left="90" w:right="20" w:hanging="70"/>
                      <w:spacing w:before="20" w:line="204" w:lineRule="auto"/>
                      <w:rPr>
                        <w:rFonts w:ascii="SimHei" w:hAnsi="SimHei" w:eastAsia="SimHei" w:cs="SimHei"/>
                        <w:sz w:val="15"/>
                        <w:szCs w:val="15"/>
                      </w:rPr>
                    </w:pPr>
                    <w:r>
                      <w:rPr>
                        <w:rFonts w:ascii="SimSun" w:hAnsi="SimSun" w:eastAsia="SimSun" w:cs="SimSun"/>
                        <w:sz w:val="15"/>
                        <w:szCs w:val="15"/>
                        <w:spacing w:val="-3"/>
                      </w:rPr>
                      <w:t>项目群</w:t>
                    </w:r>
                    <w:r>
                      <w:rPr>
                        <w:rFonts w:ascii="SimSun" w:hAnsi="SimSun" w:eastAsia="SimSun" w:cs="SimSun"/>
                        <w:sz w:val="15"/>
                        <w:szCs w:val="15"/>
                      </w:rPr>
                      <w:t xml:space="preserve"> </w:t>
                    </w:r>
                    <w:r>
                      <w:rPr>
                        <w:rFonts w:ascii="SimHei" w:hAnsi="SimHei" w:eastAsia="SimHei" w:cs="SimHei"/>
                        <w:sz w:val="15"/>
                        <w:szCs w:val="15"/>
                        <w:spacing w:val="-2"/>
                      </w:rPr>
                      <w:t>规划</w:t>
                    </w:r>
                  </w:p>
                </w:txbxContent>
              </v:textbox>
            </v:shape>
          </v:group>
        </w:pict>
      </w:r>
    </w:p>
    <w:p>
      <w:pPr>
        <w:ind w:left="1999"/>
        <w:spacing w:before="56" w:line="218" w:lineRule="auto"/>
        <w:rPr>
          <w:rFonts w:ascii="SimSun" w:hAnsi="SimSun" w:eastAsia="SimSun" w:cs="SimSun"/>
          <w:sz w:val="20"/>
          <w:szCs w:val="20"/>
        </w:rPr>
      </w:pPr>
      <w:r>
        <w:rPr>
          <w:rFonts w:ascii="SimSun" w:hAnsi="SimSun" w:eastAsia="SimSun" w:cs="SimSun"/>
          <w:sz w:val="20"/>
          <w:szCs w:val="20"/>
          <w:spacing w:val="-17"/>
        </w:rPr>
        <w:t>图10-2</w:t>
      </w:r>
      <w:r>
        <w:rPr>
          <w:rFonts w:ascii="SimSun" w:hAnsi="SimSun" w:eastAsia="SimSun" w:cs="SimSun"/>
          <w:sz w:val="20"/>
          <w:szCs w:val="20"/>
          <w:spacing w:val="59"/>
        </w:rPr>
        <w:t xml:space="preserve"> </w:t>
      </w:r>
      <w:r>
        <w:rPr>
          <w:rFonts w:ascii="SimSun" w:hAnsi="SimSun" w:eastAsia="SimSun" w:cs="SimSun"/>
          <w:sz w:val="20"/>
          <w:szCs w:val="20"/>
          <w:spacing w:val="-17"/>
        </w:rPr>
        <w:t>企业架构重塑路线图——现状分析与评估</w:t>
      </w:r>
      <w:r>
        <w:rPr>
          <w:rFonts w:ascii="SimSun" w:hAnsi="SimSun" w:eastAsia="SimSun" w:cs="SimSun"/>
          <w:sz w:val="20"/>
          <w:szCs w:val="20"/>
          <w:spacing w:val="-18"/>
        </w:rPr>
        <w:t>任务组</w:t>
      </w:r>
    </w:p>
    <w:p>
      <w:pPr>
        <w:ind w:left="712"/>
        <w:spacing w:before="205" w:line="220" w:lineRule="auto"/>
        <w:rPr>
          <w:rFonts w:ascii="KaiTi" w:hAnsi="KaiTi" w:eastAsia="KaiTi" w:cs="KaiTi"/>
          <w:sz w:val="20"/>
          <w:szCs w:val="20"/>
        </w:rPr>
      </w:pPr>
      <w:r>
        <w:rPr>
          <w:rFonts w:ascii="KaiTi" w:hAnsi="KaiTi" w:eastAsia="KaiTi" w:cs="KaiTi"/>
          <w:sz w:val="20"/>
          <w:szCs w:val="20"/>
          <w:b/>
          <w:bCs/>
          <w:spacing w:val="-4"/>
        </w:rPr>
        <w:t>企业架构现状分析的主要任务是通过调研、访谈和系统抓取数据等手段，获得企业架构现</w:t>
      </w:r>
    </w:p>
    <w:p>
      <w:pPr>
        <w:ind w:left="709"/>
        <w:spacing w:before="74" w:line="220" w:lineRule="auto"/>
        <w:rPr>
          <w:rFonts w:ascii="KaiTi" w:hAnsi="KaiTi" w:eastAsia="KaiTi" w:cs="KaiTi"/>
          <w:sz w:val="20"/>
          <w:szCs w:val="20"/>
        </w:rPr>
      </w:pPr>
      <w:r>
        <w:rPr>
          <w:rFonts w:ascii="KaiTi" w:hAnsi="KaiTi" w:eastAsia="KaiTi" w:cs="KaiTi"/>
          <w:sz w:val="20"/>
          <w:szCs w:val="20"/>
          <w:spacing w:val="-1"/>
        </w:rPr>
        <w:t>状信息，包括各种架构图、系统需求、设计说</w:t>
      </w:r>
      <w:r>
        <w:rPr>
          <w:rFonts w:ascii="KaiTi" w:hAnsi="KaiTi" w:eastAsia="KaiTi" w:cs="KaiTi"/>
          <w:sz w:val="20"/>
          <w:szCs w:val="20"/>
          <w:spacing w:val="-2"/>
        </w:rPr>
        <w:t>明书和数据模型等。</w:t>
      </w:r>
    </w:p>
    <w:p>
      <w:pPr>
        <w:ind w:left="712"/>
        <w:spacing w:before="82" w:line="223" w:lineRule="auto"/>
        <w:rPr>
          <w:rFonts w:ascii="KaiTi" w:hAnsi="KaiTi" w:eastAsia="KaiTi" w:cs="KaiTi"/>
          <w:sz w:val="20"/>
          <w:szCs w:val="20"/>
        </w:rPr>
      </w:pPr>
      <w:r>
        <w:rPr>
          <w:rFonts w:ascii="KaiTi" w:hAnsi="KaiTi" w:eastAsia="KaiTi" w:cs="KaiTi"/>
          <w:sz w:val="20"/>
          <w:szCs w:val="20"/>
          <w:b/>
          <w:bCs/>
          <w:spacing w:val="-4"/>
        </w:rPr>
        <w:t>数字化转型愿景与业务一致性分析的主要任务是根据企业发展战略、外部环境和行业发展</w:t>
      </w:r>
    </w:p>
    <w:p>
      <w:pPr>
        <w:ind w:left="709"/>
        <w:spacing w:before="58" w:line="220" w:lineRule="auto"/>
        <w:rPr>
          <w:rFonts w:ascii="KaiTi" w:hAnsi="KaiTi" w:eastAsia="KaiTi" w:cs="KaiTi"/>
          <w:sz w:val="20"/>
          <w:szCs w:val="20"/>
        </w:rPr>
      </w:pPr>
      <w:r>
        <w:rPr>
          <w:rFonts w:ascii="KaiTi" w:hAnsi="KaiTi" w:eastAsia="KaiTi" w:cs="KaiTi"/>
          <w:sz w:val="20"/>
          <w:szCs w:val="20"/>
          <w:spacing w:val="-3"/>
        </w:rPr>
        <w:t>趋势等，明确数字化转型愿景，用于指导后续的工作。</w:t>
      </w:r>
    </w:p>
    <w:p>
      <w:pPr>
        <w:ind w:left="712"/>
        <w:spacing w:before="59" w:line="220" w:lineRule="auto"/>
        <w:rPr>
          <w:rFonts w:ascii="KaiTi" w:hAnsi="KaiTi" w:eastAsia="KaiTi" w:cs="KaiTi"/>
          <w:sz w:val="20"/>
          <w:szCs w:val="20"/>
        </w:rPr>
      </w:pPr>
      <w:r>
        <w:rPr>
          <w:rFonts w:ascii="KaiTi" w:hAnsi="KaiTi" w:eastAsia="KaiTi" w:cs="KaiTi"/>
          <w:sz w:val="20"/>
          <w:szCs w:val="20"/>
          <w:b/>
          <w:bCs/>
          <w:spacing w:val="-7"/>
        </w:rPr>
        <w:t>差距分析的主要任务是对比现状和愿景，找到差距，为后续制定举措和架构设计作为输入。</w:t>
      </w:r>
    </w:p>
    <w:p>
      <w:pPr>
        <w:ind w:left="389"/>
        <w:spacing w:before="251" w:line="219" w:lineRule="auto"/>
        <w:rPr>
          <w:rFonts w:ascii="SimSun" w:hAnsi="SimSun" w:eastAsia="SimSun" w:cs="SimSun"/>
          <w:sz w:val="20"/>
          <w:szCs w:val="20"/>
        </w:rPr>
      </w:pPr>
      <w:r>
        <w:rPr>
          <w:rFonts w:ascii="SimSun" w:hAnsi="SimSun" w:eastAsia="SimSun" w:cs="SimSun"/>
          <w:sz w:val="20"/>
          <w:szCs w:val="20"/>
          <w:spacing w:val="4"/>
        </w:rPr>
        <w:t>这个阶段主要采用波士顿矩阵、</w:t>
      </w:r>
      <w:r>
        <w:rPr>
          <w:rFonts w:ascii="SimSun" w:hAnsi="SimSun" w:eastAsia="SimSun" w:cs="SimSun"/>
          <w:sz w:val="20"/>
          <w:szCs w:val="20"/>
        </w:rPr>
        <w:t>SWOT</w:t>
      </w:r>
      <w:r>
        <w:rPr>
          <w:rFonts w:ascii="SimSun" w:hAnsi="SimSun" w:eastAsia="SimSun" w:cs="SimSun"/>
          <w:sz w:val="20"/>
          <w:szCs w:val="20"/>
          <w:spacing w:val="4"/>
        </w:rPr>
        <w:t>、   雷</w:t>
      </w:r>
      <w:r>
        <w:rPr>
          <w:rFonts w:ascii="SimSun" w:hAnsi="SimSun" w:eastAsia="SimSun" w:cs="SimSun"/>
          <w:sz w:val="20"/>
          <w:szCs w:val="20"/>
          <w:spacing w:val="3"/>
        </w:rPr>
        <w:t>达图等方法和工具，通过数据分析和比对，得</w:t>
      </w:r>
    </w:p>
    <w:p>
      <w:pPr>
        <w:spacing w:before="75" w:line="219" w:lineRule="auto"/>
        <w:rPr>
          <w:rFonts w:ascii="SimSun" w:hAnsi="SimSun" w:eastAsia="SimSun" w:cs="SimSun"/>
          <w:sz w:val="20"/>
          <w:szCs w:val="20"/>
        </w:rPr>
      </w:pPr>
      <w:r>
        <w:rPr>
          <w:rFonts w:ascii="SimSun" w:hAnsi="SimSun" w:eastAsia="SimSun" w:cs="SimSun"/>
          <w:sz w:val="20"/>
          <w:szCs w:val="20"/>
          <w:spacing w:val="5"/>
        </w:rPr>
        <w:t>到响应的结论作为后续的输入。</w:t>
      </w:r>
    </w:p>
    <w:p>
      <w:pPr>
        <w:spacing w:line="301" w:lineRule="auto"/>
        <w:rPr>
          <w:rFonts w:ascii="Arial"/>
          <w:sz w:val="21"/>
        </w:rPr>
      </w:pPr>
      <w:r/>
    </w:p>
    <w:p>
      <w:pPr>
        <w:pStyle w:val="BodyText"/>
        <w:ind w:left="2"/>
        <w:spacing w:before="65" w:line="222" w:lineRule="auto"/>
        <w:outlineLvl w:val="6"/>
        <w:rPr>
          <w:sz w:val="20"/>
          <w:szCs w:val="20"/>
        </w:rPr>
      </w:pPr>
      <w:r>
        <w:rPr>
          <w:sz w:val="20"/>
          <w:szCs w:val="20"/>
          <w:b/>
          <w:bCs/>
          <w:spacing w:val="20"/>
        </w:rPr>
        <w:t>10.1.2</w:t>
      </w:r>
      <w:r>
        <w:rPr>
          <w:sz w:val="20"/>
          <w:szCs w:val="20"/>
          <w:spacing w:val="45"/>
        </w:rPr>
        <w:t xml:space="preserve">  </w:t>
      </w:r>
      <w:r>
        <w:rPr>
          <w:sz w:val="20"/>
          <w:szCs w:val="20"/>
          <w:b/>
          <w:bCs/>
          <w:spacing w:val="20"/>
        </w:rPr>
        <w:t>整体规划与架构设计</w:t>
      </w:r>
    </w:p>
    <w:p>
      <w:pPr>
        <w:ind w:right="77" w:firstLine="389"/>
        <w:spacing w:before="273" w:line="266" w:lineRule="auto"/>
        <w:rPr>
          <w:rFonts w:ascii="SimSun" w:hAnsi="SimSun" w:eastAsia="SimSun" w:cs="SimSun"/>
          <w:sz w:val="20"/>
          <w:szCs w:val="20"/>
        </w:rPr>
      </w:pPr>
      <w:r>
        <w:rPr>
          <w:rFonts w:ascii="SimSun" w:hAnsi="SimSun" w:eastAsia="SimSun" w:cs="SimSun"/>
          <w:sz w:val="20"/>
          <w:szCs w:val="20"/>
          <w:spacing w:val="12"/>
        </w:rPr>
        <w:t>整体规划与架构设计任务组主要包括了总体架构设</w:t>
      </w:r>
      <w:r>
        <w:rPr>
          <w:rFonts w:ascii="SimSun" w:hAnsi="SimSun" w:eastAsia="SimSun" w:cs="SimSun"/>
          <w:sz w:val="20"/>
          <w:szCs w:val="20"/>
          <w:spacing w:val="11"/>
        </w:rPr>
        <w:t>计、管控架构设计、目标架构和组织</w:t>
      </w:r>
      <w:r>
        <w:rPr>
          <w:rFonts w:ascii="SimSun" w:hAnsi="SimSun" w:eastAsia="SimSun" w:cs="SimSun"/>
          <w:sz w:val="20"/>
          <w:szCs w:val="20"/>
        </w:rPr>
        <w:t xml:space="preserve">  </w:t>
      </w:r>
      <w:r>
        <w:rPr>
          <w:rFonts w:ascii="SimSun" w:hAnsi="SimSun" w:eastAsia="SimSun" w:cs="SimSun"/>
          <w:sz w:val="20"/>
          <w:szCs w:val="20"/>
          <w:spacing w:val="8"/>
        </w:rPr>
        <w:t>蓝图设计等关键任务。外部的主要信息输入包括：业务需求及优先级和</w:t>
      </w:r>
      <w:r>
        <w:rPr>
          <w:rFonts w:ascii="SimSun" w:hAnsi="SimSun" w:eastAsia="SimSun" w:cs="SimSun"/>
          <w:sz w:val="20"/>
          <w:szCs w:val="20"/>
          <w:spacing w:val="7"/>
        </w:rPr>
        <w:t>企业架构最佳实践等。</w:t>
      </w:r>
    </w:p>
    <w:p>
      <w:pPr>
        <w:ind w:left="392" w:right="729" w:firstLine="319"/>
        <w:spacing w:before="158" w:line="254" w:lineRule="auto"/>
        <w:rPr>
          <w:rFonts w:ascii="KaiTi" w:hAnsi="KaiTi" w:eastAsia="KaiTi" w:cs="KaiTi"/>
          <w:sz w:val="20"/>
          <w:szCs w:val="20"/>
        </w:rPr>
      </w:pPr>
      <w:r>
        <w:rPr>
          <w:rFonts w:ascii="KaiTi" w:hAnsi="KaiTi" w:eastAsia="KaiTi" w:cs="KaiTi"/>
          <w:sz w:val="20"/>
          <w:szCs w:val="20"/>
          <w:b/>
          <w:bCs/>
          <w:spacing w:val="-3"/>
        </w:rPr>
        <w:t>总体架构的主要任务是定义企业架构的原则、策略</w:t>
      </w:r>
      <w:r>
        <w:rPr>
          <w:rFonts w:ascii="KaiTi" w:hAnsi="KaiTi" w:eastAsia="KaiTi" w:cs="KaiTi"/>
          <w:sz w:val="20"/>
          <w:szCs w:val="20"/>
          <w:b/>
          <w:bCs/>
          <w:spacing w:val="-4"/>
        </w:rPr>
        <w:t>、技术路线以及完成顶层设计。</w:t>
      </w:r>
      <w:r>
        <w:rPr>
          <w:rFonts w:ascii="KaiTi" w:hAnsi="KaiTi" w:eastAsia="KaiTi" w:cs="KaiTi"/>
          <w:sz w:val="20"/>
          <w:szCs w:val="20"/>
        </w:rPr>
        <w:t xml:space="preserve"> </w:t>
      </w:r>
      <w:r>
        <w:rPr>
          <w:rFonts w:ascii="KaiTi" w:hAnsi="KaiTi" w:eastAsia="KaiTi" w:cs="KaiTi"/>
          <w:sz w:val="20"/>
          <w:szCs w:val="20"/>
          <w:b/>
          <w:bCs/>
          <w:spacing w:val="-3"/>
        </w:rPr>
        <w:t>口</w:t>
      </w:r>
      <w:r>
        <w:rPr>
          <w:rFonts w:ascii="KaiTi" w:hAnsi="KaiTi" w:eastAsia="KaiTi" w:cs="KaiTi"/>
          <w:sz w:val="20"/>
          <w:szCs w:val="20"/>
          <w:spacing w:val="-3"/>
        </w:rPr>
        <w:t xml:space="preserve"> </w:t>
      </w:r>
      <w:r>
        <w:rPr>
          <w:rFonts w:ascii="KaiTi" w:hAnsi="KaiTi" w:eastAsia="KaiTi" w:cs="KaiTi"/>
          <w:sz w:val="20"/>
          <w:szCs w:val="20"/>
          <w:b/>
          <w:bCs/>
          <w:spacing w:val="-3"/>
        </w:rPr>
        <w:t>管控架构设计的主要任务是设计企业架构相关的管控组织关系、制度和主要流程。</w:t>
      </w:r>
    </w:p>
    <w:p>
      <w:pPr>
        <w:spacing w:before="55" w:line="220" w:lineRule="auto"/>
        <w:jc w:val="right"/>
        <w:rPr>
          <w:rFonts w:ascii="KaiTi" w:hAnsi="KaiTi" w:eastAsia="KaiTi" w:cs="KaiTi"/>
          <w:sz w:val="20"/>
          <w:szCs w:val="20"/>
        </w:rPr>
      </w:pPr>
      <w:r>
        <w:rPr>
          <w:rFonts w:ascii="KaiTi" w:hAnsi="KaiTi" w:eastAsia="KaiTi" w:cs="KaiTi"/>
          <w:sz w:val="20"/>
          <w:szCs w:val="20"/>
          <w:b/>
          <w:bCs/>
          <w:spacing w:val="-5"/>
        </w:rPr>
        <w:t>目标架构和组织蓝图设计的主要任务是基于总体架构完成分类架构的设计，包括业务架构、</w:t>
      </w:r>
    </w:p>
    <w:p>
      <w:pPr>
        <w:ind w:left="709" w:right="190"/>
        <w:spacing w:before="84" w:line="261" w:lineRule="auto"/>
        <w:rPr>
          <w:rFonts w:ascii="KaiTi" w:hAnsi="KaiTi" w:eastAsia="KaiTi" w:cs="KaiTi"/>
          <w:sz w:val="20"/>
          <w:szCs w:val="20"/>
        </w:rPr>
      </w:pPr>
      <w:r>
        <w:rPr>
          <w:rFonts w:ascii="KaiTi" w:hAnsi="KaiTi" w:eastAsia="KaiTi" w:cs="KaiTi"/>
          <w:sz w:val="20"/>
          <w:szCs w:val="20"/>
          <w:spacing w:val="-3"/>
        </w:rPr>
        <w:t>应用架构、数据架构和技术架构；组织蓝图主要是在管控架构的指导下，设计具体的管控</w:t>
      </w:r>
      <w:r>
        <w:rPr>
          <w:rFonts w:ascii="KaiTi" w:hAnsi="KaiTi" w:eastAsia="KaiTi" w:cs="KaiTi"/>
          <w:sz w:val="20"/>
          <w:szCs w:val="20"/>
          <w:spacing w:val="12"/>
        </w:rPr>
        <w:t xml:space="preserve"> </w:t>
      </w:r>
      <w:r>
        <w:rPr>
          <w:rFonts w:ascii="KaiTi" w:hAnsi="KaiTi" w:eastAsia="KaiTi" w:cs="KaiTi"/>
          <w:sz w:val="20"/>
          <w:szCs w:val="20"/>
          <w:spacing w:val="-6"/>
        </w:rPr>
        <w:t>组织以及对应的管控流程。</w:t>
      </w:r>
    </w:p>
    <w:p>
      <w:pPr>
        <w:ind w:right="64" w:firstLine="389"/>
        <w:spacing w:before="191" w:line="258" w:lineRule="auto"/>
        <w:rPr>
          <w:rFonts w:ascii="SimSun" w:hAnsi="SimSun" w:eastAsia="SimSun" w:cs="SimSun"/>
          <w:sz w:val="20"/>
          <w:szCs w:val="20"/>
        </w:rPr>
      </w:pPr>
      <w:r>
        <w:rPr>
          <w:rFonts w:ascii="SimSun" w:hAnsi="SimSun" w:eastAsia="SimSun" w:cs="SimSun"/>
          <w:sz w:val="20"/>
          <w:szCs w:val="20"/>
          <w:spacing w:val="1"/>
        </w:rPr>
        <w:t>这个阶段主要参考最佳实践、流程型组织模型(迈克尔·哈默)、企业流程组模型(如</w:t>
      </w:r>
      <w:r>
        <w:rPr>
          <w:rFonts w:ascii="Times New Roman" w:hAnsi="Times New Roman" w:eastAsia="Times New Roman" w:cs="Times New Roman"/>
          <w:sz w:val="20"/>
          <w:szCs w:val="20"/>
        </w:rPr>
        <w:t>eTOM</w:t>
      </w:r>
      <w:r>
        <w:rPr>
          <w:rFonts w:ascii="Times New Roman" w:hAnsi="Times New Roman" w:eastAsia="Times New Roman" w:cs="Times New Roman"/>
          <w:sz w:val="20"/>
          <w:szCs w:val="20"/>
          <w:spacing w:val="1"/>
        </w:rPr>
        <w:t>)</w:t>
      </w:r>
      <w:r>
        <w:rPr>
          <w:rFonts w:ascii="SimSun" w:hAnsi="SimSun" w:eastAsia="SimSun" w:cs="SimSun"/>
          <w:sz w:val="20"/>
          <w:szCs w:val="20"/>
          <w:spacing w:val="1"/>
        </w:rPr>
        <w:t>、</w:t>
      </w:r>
      <w:r>
        <w:rPr>
          <w:rFonts w:ascii="SimSun" w:hAnsi="SimSun" w:eastAsia="SimSun" w:cs="SimSun"/>
          <w:sz w:val="20"/>
          <w:szCs w:val="20"/>
          <w:spacing w:val="2"/>
        </w:rPr>
        <w:t xml:space="preserve"> </w:t>
      </w:r>
      <w:r>
        <w:rPr>
          <w:rFonts w:ascii="SimSun" w:hAnsi="SimSun" w:eastAsia="SimSun" w:cs="SimSun"/>
          <w:sz w:val="20"/>
          <w:szCs w:val="20"/>
          <w:spacing w:val="9"/>
        </w:rPr>
        <w:t>企业数据模型(如</w:t>
      </w:r>
      <w:r>
        <w:rPr>
          <w:rFonts w:ascii="Times New Roman" w:hAnsi="Times New Roman" w:eastAsia="Times New Roman" w:cs="Times New Roman"/>
          <w:sz w:val="20"/>
          <w:szCs w:val="20"/>
        </w:rPr>
        <w:t>SID</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9"/>
        </w:rPr>
        <w:t>等进行设计。整体规划与架构设计任务组如</w:t>
      </w:r>
      <w:r>
        <w:rPr>
          <w:rFonts w:ascii="SimSun" w:hAnsi="SimSun" w:eastAsia="SimSun" w:cs="SimSun"/>
          <w:sz w:val="20"/>
          <w:szCs w:val="20"/>
          <w:spacing w:val="8"/>
        </w:rPr>
        <w:t>图10-3所示。</w:t>
      </w:r>
    </w:p>
    <w:p>
      <w:pPr>
        <w:spacing w:line="258" w:lineRule="auto"/>
        <w:sectPr>
          <w:headerReference w:type="default" r:id="rId493"/>
          <w:pgSz w:w="9250" w:h="13980"/>
          <w:pgMar w:top="511" w:right="132" w:bottom="400" w:left="520" w:header="308" w:footer="0" w:gutter="0"/>
        </w:sectPr>
        <w:rPr>
          <w:rFonts w:ascii="SimSun" w:hAnsi="SimSun" w:eastAsia="SimSun" w:cs="SimSun"/>
          <w:sz w:val="20"/>
          <w:szCs w:val="20"/>
        </w:rPr>
      </w:pPr>
    </w:p>
    <w:p>
      <w:pPr>
        <w:pStyle w:val="BodyText"/>
        <w:ind w:firstLine="49"/>
        <w:spacing w:before="229" w:line="3931" w:lineRule="exact"/>
        <w:rPr/>
      </w:pPr>
      <w:r>
        <w:rPr>
          <w:position w:val="-78"/>
        </w:rPr>
        <w:pict>
          <v:group id="_x0000_s2178" style="mso-position-vertical-relative:line;mso-position-horizontal-relative:char;width:419.05pt;height:196.55pt;" filled="false" stroked="false" coordsize="8380,3931" coordorigin="0,0">
            <v:shape id="_x0000_s2180" style="position:absolute;left:0;top:0;width:8380;height:3931;" filled="false" stroked="false" type="#_x0000_t75">
              <v:imagedata o:title="" r:id="rId496"/>
            </v:shape>
            <v:shape id="_x0000_s2182" style="position:absolute;left:570;top:317;width:7250;height:3402;" filled="false" stroked="false" type="#_x0000_t202">
              <v:fill on="false"/>
              <v:stroke on="false"/>
              <v:path/>
              <v:imagedata o:title=""/>
              <o:lock v:ext="edit" aspectratio="false"/>
              <v:textbox inset="0mm,0mm,0mm,0mm">
                <w:txbxContent>
                  <w:p>
                    <w:pPr>
                      <w:spacing w:before="20" w:line="224" w:lineRule="auto"/>
                      <w:jc w:val="right"/>
                      <w:rPr>
                        <w:rFonts w:ascii="YouYuan" w:hAnsi="YouYuan" w:eastAsia="YouYuan" w:cs="YouYuan"/>
                        <w:sz w:val="19"/>
                        <w:szCs w:val="19"/>
                      </w:rPr>
                    </w:pPr>
                    <w:r>
                      <w:rPr>
                        <w:rFonts w:ascii="Times New Roman" w:hAnsi="Times New Roman" w:eastAsia="Times New Roman" w:cs="Times New Roman"/>
                        <w:sz w:val="19"/>
                        <w:szCs w:val="19"/>
                        <w:spacing w:val="-20"/>
                        <w:position w:val="-1"/>
                      </w:rPr>
                      <w:t>Phase</w:t>
                    </w:r>
                    <w:r>
                      <w:rPr>
                        <w:rFonts w:ascii="Times New Roman" w:hAnsi="Times New Roman" w:eastAsia="Times New Roman" w:cs="Times New Roman"/>
                        <w:sz w:val="19"/>
                        <w:szCs w:val="19"/>
                        <w:spacing w:val="5"/>
                        <w:position w:val="-1"/>
                      </w:rPr>
                      <w:t xml:space="preserve"> </w:t>
                    </w:r>
                    <w:r>
                      <w:rPr>
                        <w:rFonts w:ascii="Times New Roman" w:hAnsi="Times New Roman" w:eastAsia="Times New Roman" w:cs="Times New Roman"/>
                        <w:sz w:val="19"/>
                        <w:szCs w:val="19"/>
                        <w:spacing w:val="-20"/>
                        <w:position w:val="-1"/>
                      </w:rPr>
                      <w:t>I</w:t>
                    </w:r>
                    <w:r>
                      <w:rPr>
                        <w:rFonts w:ascii="Times New Roman" w:hAnsi="Times New Roman" w:eastAsia="Times New Roman" w:cs="Times New Roman"/>
                        <w:sz w:val="19"/>
                        <w:szCs w:val="19"/>
                        <w:spacing w:val="12"/>
                        <w:position w:val="-1"/>
                      </w:rPr>
                      <w:t xml:space="preserve"> </w:t>
                    </w:r>
                    <w:r>
                      <w:rPr>
                        <w:rFonts w:ascii="SimHei" w:hAnsi="SimHei" w:eastAsia="SimHei" w:cs="SimHei"/>
                        <w:sz w:val="19"/>
                        <w:szCs w:val="19"/>
                        <w:spacing w:val="-20"/>
                        <w:position w:val="-1"/>
                      </w:rPr>
                      <w:t>现状分析与评估</w:t>
                    </w:r>
                    <w:r>
                      <w:rPr>
                        <w:rFonts w:ascii="SimHei" w:hAnsi="SimHei" w:eastAsia="SimHei" w:cs="SimHei"/>
                        <w:sz w:val="19"/>
                        <w:szCs w:val="19"/>
                        <w:spacing w:val="-20"/>
                        <w:position w:val="-1"/>
                      </w:rPr>
                      <w:t xml:space="preserve">    </w:t>
                    </w:r>
                    <w:r>
                      <w:rPr>
                        <w:rFonts w:ascii="SimHei" w:hAnsi="SimHei" w:eastAsia="SimHei" w:cs="SimHei"/>
                        <w:sz w:val="19"/>
                        <w:szCs w:val="19"/>
                        <w:spacing w:val="-19"/>
                        <w:position w:val="-1"/>
                      </w:rPr>
                      <w:t xml:space="preserve">      </w:t>
                    </w:r>
                    <w:r>
                      <w:rPr>
                        <w:rFonts w:ascii="SimSun" w:hAnsi="SimSun" w:eastAsia="SimSun" w:cs="SimSun"/>
                        <w:sz w:val="19"/>
                        <w:szCs w:val="19"/>
                        <w:b/>
                        <w:bCs/>
                        <w:spacing w:val="-19"/>
                      </w:rPr>
                      <w:t>PhaseⅡ</w:t>
                    </w:r>
                    <w:r>
                      <w:rPr>
                        <w:rFonts w:ascii="YouYuan" w:hAnsi="YouYuan" w:eastAsia="YouYuan" w:cs="YouYuan"/>
                        <w:sz w:val="19"/>
                        <w:szCs w:val="19"/>
                        <w:b/>
                        <w:bCs/>
                        <w:spacing w:val="-19"/>
                      </w:rPr>
                      <w:t>整体规划与架构设计</w:t>
                    </w:r>
                    <w:r>
                      <w:rPr>
                        <w:rFonts w:ascii="YouYuan" w:hAnsi="YouYuan" w:eastAsia="YouYuan" w:cs="YouYuan"/>
                        <w:sz w:val="19"/>
                        <w:szCs w:val="19"/>
                        <w:spacing w:val="-19"/>
                      </w:rPr>
                      <w:t xml:space="preserve">          </w:t>
                    </w:r>
                    <w:r>
                      <w:rPr>
                        <w:rFonts w:ascii="Times New Roman" w:hAnsi="Times New Roman" w:eastAsia="Times New Roman" w:cs="Times New Roman"/>
                        <w:sz w:val="19"/>
                        <w:szCs w:val="19"/>
                        <w:b/>
                        <w:bCs/>
                        <w:spacing w:val="-19"/>
                      </w:rPr>
                      <w:t>Phase</w:t>
                    </w:r>
                    <w:r>
                      <w:rPr>
                        <w:rFonts w:ascii="Times New Roman" w:hAnsi="Times New Roman" w:eastAsia="Times New Roman" w:cs="Times New Roman"/>
                        <w:sz w:val="19"/>
                        <w:szCs w:val="19"/>
                        <w:b/>
                        <w:bCs/>
                        <w:spacing w:val="-4"/>
                      </w:rPr>
                      <w:t xml:space="preserve"> </w:t>
                    </w:r>
                    <w:r>
                      <w:rPr>
                        <w:rFonts w:ascii="Times New Roman" w:hAnsi="Times New Roman" w:eastAsia="Times New Roman" w:cs="Times New Roman"/>
                        <w:sz w:val="19"/>
                        <w:szCs w:val="19"/>
                        <w:b/>
                        <w:bCs/>
                        <w:spacing w:val="-19"/>
                      </w:rPr>
                      <w:t>Ⅲ</w:t>
                    </w:r>
                    <w:r>
                      <w:rPr>
                        <w:rFonts w:ascii="Times New Roman" w:hAnsi="Times New Roman" w:eastAsia="Times New Roman" w:cs="Times New Roman"/>
                        <w:sz w:val="19"/>
                        <w:szCs w:val="19"/>
                        <w:b/>
                        <w:bCs/>
                        <w:spacing w:val="-5"/>
                      </w:rPr>
                      <w:t xml:space="preserve"> </w:t>
                    </w:r>
                    <w:r>
                      <w:rPr>
                        <w:rFonts w:ascii="YouYuan" w:hAnsi="YouYuan" w:eastAsia="YouYuan" w:cs="YouYuan"/>
                        <w:sz w:val="19"/>
                        <w:szCs w:val="19"/>
                        <w:b/>
                        <w:bCs/>
                        <w:spacing w:val="-20"/>
                      </w:rPr>
                      <w:t>重构项目群实</w:t>
                    </w:r>
                    <w:r>
                      <w:rPr>
                        <w:rFonts w:ascii="YouYuan" w:hAnsi="YouYuan" w:eastAsia="YouYuan" w:cs="YouYuan"/>
                        <w:sz w:val="19"/>
                        <w:szCs w:val="19"/>
                        <w:b/>
                        <w:bCs/>
                        <w:spacing w:val="-3"/>
                      </w:rPr>
                      <w:t>施</w:t>
                    </w:r>
                  </w:p>
                  <w:p>
                    <w:pPr>
                      <w:spacing w:line="385" w:lineRule="auto"/>
                      <w:rPr>
                        <w:rFonts w:ascii="Arial"/>
                        <w:sz w:val="21"/>
                      </w:rPr>
                    </w:pPr>
                    <w:r/>
                  </w:p>
                  <w:p>
                    <w:pPr>
                      <w:ind w:left="3089"/>
                      <w:spacing w:before="45" w:line="87" w:lineRule="exact"/>
                      <w:rPr>
                        <w:rFonts w:ascii="SimSun" w:hAnsi="SimSun" w:eastAsia="SimSun" w:cs="SimSun"/>
                        <w:sz w:val="14"/>
                        <w:szCs w:val="14"/>
                      </w:rPr>
                    </w:pPr>
                    <w:r>
                      <w:rPr>
                        <w:rFonts w:ascii="SimSun" w:hAnsi="SimSun" w:eastAsia="SimSun" w:cs="SimSun"/>
                        <w:sz w:val="14"/>
                        <w:szCs w:val="14"/>
                        <w:spacing w:val="-2"/>
                        <w:position w:val="-2"/>
                      </w:rPr>
                      <w:t>2.1</w:t>
                    </w:r>
                  </w:p>
                  <w:p>
                    <w:pPr>
                      <w:ind w:left="4459"/>
                      <w:spacing w:line="162" w:lineRule="auto"/>
                      <w:rPr>
                        <w:rFonts w:ascii="SimSun" w:hAnsi="SimSun" w:eastAsia="SimSun" w:cs="SimSun"/>
                        <w:sz w:val="19"/>
                        <w:szCs w:val="19"/>
                      </w:rPr>
                    </w:pPr>
                    <w:r>
                      <w:rPr>
                        <w:rFonts w:ascii="SimSun" w:hAnsi="SimSun" w:eastAsia="SimSun" w:cs="SimSun"/>
                        <w:sz w:val="19"/>
                        <w:szCs w:val="19"/>
                        <w:spacing w:val="-17"/>
                      </w:rPr>
                      <w:t>2.3</w:t>
                    </w:r>
                  </w:p>
                  <w:p>
                    <w:pPr>
                      <w:ind w:left="4350"/>
                      <w:spacing w:line="210" w:lineRule="auto"/>
                      <w:rPr>
                        <w:rFonts w:ascii="SimHei" w:hAnsi="SimHei" w:eastAsia="SimHei" w:cs="SimHei"/>
                        <w:sz w:val="14"/>
                        <w:szCs w:val="14"/>
                      </w:rPr>
                    </w:pPr>
                    <w:r>
                      <w:rPr>
                        <w:rFonts w:ascii="SimHei" w:hAnsi="SimHei" w:eastAsia="SimHei" w:cs="SimHei"/>
                        <w:sz w:val="14"/>
                        <w:szCs w:val="14"/>
                        <w:spacing w:val="-6"/>
                      </w:rPr>
                      <w:t>目标架</w:t>
                    </w:r>
                  </w:p>
                  <w:p>
                    <w:pPr>
                      <w:ind w:left="4350"/>
                      <w:spacing w:line="211" w:lineRule="auto"/>
                      <w:rPr>
                        <w:rFonts w:ascii="SimHei" w:hAnsi="SimHei" w:eastAsia="SimHei" w:cs="SimHei"/>
                        <w:sz w:val="14"/>
                        <w:szCs w:val="14"/>
                      </w:rPr>
                    </w:pPr>
                    <w:r>
                      <w:rPr>
                        <w:rFonts w:ascii="SimHei" w:hAnsi="SimHei" w:eastAsia="SimHei" w:cs="SimHei"/>
                        <w:sz w:val="14"/>
                        <w:szCs w:val="14"/>
                        <w:spacing w:val="-1"/>
                      </w:rPr>
                      <w:t>构和组</w:t>
                    </w:r>
                  </w:p>
                  <w:p>
                    <w:pPr>
                      <w:ind w:left="4350"/>
                      <w:spacing w:line="225" w:lineRule="auto"/>
                      <w:rPr>
                        <w:rFonts w:ascii="YouYuan" w:hAnsi="YouYuan" w:eastAsia="YouYuan" w:cs="YouYuan"/>
                        <w:sz w:val="14"/>
                        <w:szCs w:val="14"/>
                      </w:rPr>
                    </w:pPr>
                    <w:r>
                      <w:rPr>
                        <w:rFonts w:ascii="YouYuan" w:hAnsi="YouYuan" w:eastAsia="YouYuan" w:cs="YouYuan"/>
                        <w:sz w:val="14"/>
                        <w:szCs w:val="14"/>
                        <w:spacing w:val="-1"/>
                      </w:rPr>
                      <w:t>织蓝图</w:t>
                    </w:r>
                  </w:p>
                  <w:p>
                    <w:pPr>
                      <w:ind w:left="4419"/>
                      <w:spacing w:before="1" w:line="219" w:lineRule="auto"/>
                      <w:rPr>
                        <w:rFonts w:ascii="SimHei" w:hAnsi="SimHei" w:eastAsia="SimHei" w:cs="SimHei"/>
                        <w:sz w:val="14"/>
                        <w:szCs w:val="14"/>
                      </w:rPr>
                    </w:pPr>
                    <w:r>
                      <w:rPr>
                        <w:rFonts w:ascii="SimHei" w:hAnsi="SimHei" w:eastAsia="SimHei" w:cs="SimHei"/>
                        <w:sz w:val="14"/>
                        <w:szCs w:val="14"/>
                        <w:spacing w:val="8"/>
                      </w:rPr>
                      <w:t>设计</w:t>
                    </w:r>
                  </w:p>
                  <w:p>
                    <w:pPr>
                      <w:spacing w:line="372" w:lineRule="auto"/>
                      <w:rPr>
                        <w:rFonts w:ascii="Arial"/>
                        <w:sz w:val="21"/>
                      </w:rPr>
                    </w:pPr>
                    <w:r/>
                  </w:p>
                  <w:p>
                    <w:pPr>
                      <w:ind w:left="2469"/>
                      <w:spacing w:before="46" w:line="219" w:lineRule="auto"/>
                      <w:rPr>
                        <w:rFonts w:ascii="YouYuan" w:hAnsi="YouYuan" w:eastAsia="YouYuan" w:cs="YouYuan"/>
                        <w:sz w:val="14"/>
                        <w:szCs w:val="14"/>
                      </w:rPr>
                    </w:pPr>
                    <w:r>
                      <w:rPr>
                        <w:rFonts w:ascii="YouYuan" w:hAnsi="YouYuan" w:eastAsia="YouYuan" w:cs="YouYuan"/>
                        <w:sz w:val="14"/>
                        <w:szCs w:val="14"/>
                        <w:spacing w:val="-7"/>
                        <w:w w:val="87"/>
                      </w:rPr>
                      <w:t>输入：业务需求及优先级、企业架构最佳实践</w:t>
                    </w:r>
                  </w:p>
                  <w:p>
                    <w:pPr>
                      <w:spacing w:line="319" w:lineRule="auto"/>
                      <w:rPr>
                        <w:rFonts w:ascii="Arial"/>
                        <w:sz w:val="21"/>
                      </w:rPr>
                    </w:pPr>
                    <w:r/>
                  </w:p>
                  <w:p>
                    <w:pPr>
                      <w:ind w:left="2032"/>
                      <w:spacing w:before="62" w:line="224" w:lineRule="auto"/>
                      <w:rPr>
                        <w:rFonts w:ascii="SimSun" w:hAnsi="SimSun" w:eastAsia="SimSun" w:cs="SimSun"/>
                        <w:sz w:val="19"/>
                        <w:szCs w:val="19"/>
                      </w:rPr>
                    </w:pPr>
                    <w:r>
                      <w:rPr>
                        <w:rFonts w:ascii="YouYuan" w:hAnsi="YouYuan" w:eastAsia="YouYuan" w:cs="YouYuan"/>
                        <w:sz w:val="19"/>
                        <w:szCs w:val="19"/>
                        <w:b/>
                        <w:bCs/>
                        <w:spacing w:val="-9"/>
                        <w:w w:val="90"/>
                      </w:rPr>
                      <w:t>企业架构重塑变革管理(组织、流程和</w:t>
                    </w:r>
                    <w:r>
                      <w:rPr>
                        <w:rFonts w:ascii="SimSun" w:hAnsi="SimSun" w:eastAsia="SimSun" w:cs="SimSun"/>
                        <w:sz w:val="19"/>
                        <w:szCs w:val="19"/>
                        <w:b/>
                        <w:bCs/>
                        <w:spacing w:val="-9"/>
                        <w:w w:val="90"/>
                      </w:rPr>
                      <w:t>KP</w:t>
                    </w:r>
                    <w:r>
                      <w:rPr>
                        <w:rFonts w:ascii="SimSun" w:hAnsi="SimSun" w:eastAsia="SimSun" w:cs="SimSun"/>
                        <w:sz w:val="19"/>
                        <w:szCs w:val="19"/>
                        <w:b/>
                        <w:bCs/>
                        <w:spacing w:val="-10"/>
                        <w:w w:val="90"/>
                      </w:rPr>
                      <w:t>I)</w:t>
                    </w:r>
                  </w:p>
                  <w:p>
                    <w:pPr>
                      <w:spacing w:line="305" w:lineRule="auto"/>
                      <w:rPr>
                        <w:rFonts w:ascii="Arial"/>
                        <w:sz w:val="21"/>
                      </w:rPr>
                    </w:pPr>
                    <w:r/>
                  </w:p>
                  <w:p>
                    <w:pPr>
                      <w:ind w:left="2362"/>
                      <w:spacing w:before="63" w:line="224" w:lineRule="auto"/>
                      <w:rPr>
                        <w:rFonts w:ascii="SimSun" w:hAnsi="SimSun" w:eastAsia="SimSun" w:cs="SimSun"/>
                        <w:sz w:val="19"/>
                        <w:szCs w:val="19"/>
                      </w:rPr>
                    </w:pPr>
                    <w:r>
                      <w:rPr>
                        <w:rFonts w:ascii="YouYuan" w:hAnsi="YouYuan" w:eastAsia="YouYuan" w:cs="YouYuan"/>
                        <w:sz w:val="19"/>
                        <w:szCs w:val="19"/>
                        <w:b/>
                        <w:bCs/>
                        <w:spacing w:val="-9"/>
                        <w:w w:val="90"/>
                      </w:rPr>
                      <w:t>企业架构重塑项目群管理</w:t>
                    </w:r>
                    <w:r>
                      <w:rPr>
                        <w:rFonts w:ascii="SimSun" w:hAnsi="SimSun" w:eastAsia="SimSun" w:cs="SimSun"/>
                        <w:sz w:val="19"/>
                        <w:szCs w:val="19"/>
                        <w:b/>
                        <w:bCs/>
                        <w:spacing w:val="-9"/>
                        <w:w w:val="90"/>
                      </w:rPr>
                      <w:t>(PMO)</w:t>
                    </w:r>
                  </w:p>
                </w:txbxContent>
              </v:textbox>
            </v:shape>
            <v:shape id="_x0000_s2184" style="position:absolute;left:3020;top:1125;width:1533;height:871;"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4"/>
                        <w:szCs w:val="14"/>
                      </w:rPr>
                    </w:pPr>
                    <w:r>
                      <w:rPr>
                        <w:rFonts w:ascii="YouYuan" w:hAnsi="YouYuan" w:eastAsia="YouYuan" w:cs="YouYuan"/>
                        <w:sz w:val="14"/>
                        <w:szCs w:val="14"/>
                        <w:spacing w:val="-4"/>
                      </w:rPr>
                      <w:t>企业架构之总体架构设计</w:t>
                    </w:r>
                  </w:p>
                  <w:p>
                    <w:pPr>
                      <w:spacing w:line="288" w:lineRule="auto"/>
                      <w:rPr>
                        <w:rFonts w:ascii="Arial"/>
                        <w:sz w:val="21"/>
                      </w:rPr>
                    </w:pPr>
                    <w:r/>
                  </w:p>
                  <w:p>
                    <w:pPr>
                      <w:ind w:left="640"/>
                      <w:spacing w:before="62" w:line="159" w:lineRule="exact"/>
                      <w:rPr>
                        <w:rFonts w:ascii="SimSun" w:hAnsi="SimSun" w:eastAsia="SimSun" w:cs="SimSun"/>
                        <w:sz w:val="19"/>
                        <w:szCs w:val="19"/>
                      </w:rPr>
                    </w:pPr>
                    <w:r>
                      <w:rPr>
                        <w:rFonts w:ascii="SimSun" w:hAnsi="SimSun" w:eastAsia="SimSun" w:cs="SimSun"/>
                        <w:sz w:val="19"/>
                        <w:szCs w:val="19"/>
                        <w:spacing w:val="-17"/>
                        <w:position w:val="-2"/>
                      </w:rPr>
                      <w:t>2.2</w:t>
                    </w:r>
                  </w:p>
                  <w:p>
                    <w:pPr>
                      <w:ind w:left="20"/>
                      <w:spacing w:line="222" w:lineRule="auto"/>
                      <w:rPr>
                        <w:rFonts w:ascii="YouYuan" w:hAnsi="YouYuan" w:eastAsia="YouYuan" w:cs="YouYuan"/>
                        <w:sz w:val="14"/>
                        <w:szCs w:val="14"/>
                      </w:rPr>
                    </w:pPr>
                    <w:r>
                      <w:rPr>
                        <w:rFonts w:ascii="YouYuan" w:hAnsi="YouYuan" w:eastAsia="YouYuan" w:cs="YouYuan"/>
                        <w:sz w:val="14"/>
                        <w:szCs w:val="14"/>
                        <w:spacing w:val="-4"/>
                      </w:rPr>
                      <w:t>企业架构之管控架构设计</w:t>
                    </w:r>
                  </w:p>
                </w:txbxContent>
              </v:textbox>
            </v:shape>
            <v:shape id="_x0000_s2186" style="position:absolute;left:5690;top:1001;width:876;height:1008;" filled="false" stroked="false" type="#_x0000_t202">
              <v:fill on="false"/>
              <v:stroke on="false"/>
              <v:path/>
              <v:imagedata o:title=""/>
              <o:lock v:ext="edit" aspectratio="false"/>
              <v:textbox inset="0mm,0mm,0mm,0mm">
                <w:txbxContent>
                  <w:p>
                    <w:pPr>
                      <w:ind w:left="340"/>
                      <w:spacing w:before="19" w:line="184" w:lineRule="auto"/>
                      <w:rPr>
                        <w:rFonts w:ascii="SimSun" w:hAnsi="SimSun" w:eastAsia="SimSun" w:cs="SimSun"/>
                        <w:sz w:val="14"/>
                        <w:szCs w:val="14"/>
                      </w:rPr>
                    </w:pPr>
                    <w:r>
                      <w:rPr>
                        <w:rFonts w:ascii="SimSun" w:hAnsi="SimSun" w:eastAsia="SimSun" w:cs="SimSun"/>
                        <w:sz w:val="14"/>
                        <w:szCs w:val="14"/>
                        <w:spacing w:val="-2"/>
                      </w:rPr>
                      <w:t>3.1</w:t>
                    </w:r>
                  </w:p>
                  <w:p>
                    <w:pPr>
                      <w:ind w:left="20"/>
                      <w:spacing w:before="4" w:line="222" w:lineRule="auto"/>
                      <w:rPr>
                        <w:rFonts w:ascii="SimHei" w:hAnsi="SimHei" w:eastAsia="SimHei" w:cs="SimHei"/>
                        <w:sz w:val="14"/>
                        <w:szCs w:val="14"/>
                      </w:rPr>
                    </w:pPr>
                    <w:r>
                      <w:rPr>
                        <w:rFonts w:ascii="SimHei" w:hAnsi="SimHei" w:eastAsia="SimHei" w:cs="SimHei"/>
                        <w:sz w:val="14"/>
                        <w:szCs w:val="14"/>
                        <w:spacing w:val="-1"/>
                      </w:rPr>
                      <w:t>项目组合规划</w:t>
                    </w:r>
                  </w:p>
                  <w:p>
                    <w:pPr>
                      <w:spacing w:line="270" w:lineRule="auto"/>
                      <w:rPr>
                        <w:rFonts w:ascii="Arial"/>
                        <w:sz w:val="21"/>
                      </w:rPr>
                    </w:pPr>
                    <w:r/>
                  </w:p>
                  <w:p>
                    <w:pPr>
                      <w:ind w:left="340"/>
                      <w:spacing w:before="62" w:line="165" w:lineRule="auto"/>
                      <w:rPr>
                        <w:rFonts w:ascii="SimSun" w:hAnsi="SimSun" w:eastAsia="SimSun" w:cs="SimSun"/>
                        <w:sz w:val="19"/>
                        <w:szCs w:val="19"/>
                      </w:rPr>
                    </w:pPr>
                    <w:r>
                      <w:rPr>
                        <w:rFonts w:ascii="SimSun" w:hAnsi="SimSun" w:eastAsia="SimSun" w:cs="SimSun"/>
                        <w:sz w:val="19"/>
                        <w:szCs w:val="19"/>
                        <w:spacing w:val="-17"/>
                      </w:rPr>
                      <w:t>3.2</w:t>
                    </w:r>
                  </w:p>
                  <w:p>
                    <w:pPr>
                      <w:ind w:left="20"/>
                      <w:spacing w:line="223" w:lineRule="auto"/>
                      <w:rPr>
                        <w:rFonts w:ascii="YouYuan" w:hAnsi="YouYuan" w:eastAsia="YouYuan" w:cs="YouYuan"/>
                        <w:sz w:val="14"/>
                        <w:szCs w:val="14"/>
                      </w:rPr>
                    </w:pPr>
                    <w:r>
                      <w:rPr>
                        <w:rFonts w:ascii="YouYuan" w:hAnsi="YouYuan" w:eastAsia="YouYuan" w:cs="YouYuan"/>
                        <w:sz w:val="14"/>
                        <w:szCs w:val="14"/>
                        <w:spacing w:val="-1"/>
                      </w:rPr>
                      <w:t>投入产出分析</w:t>
                    </w:r>
                  </w:p>
                </w:txbxContent>
              </v:textbox>
            </v:shape>
            <v:shape id="_x0000_s2188" style="position:absolute;left:180;top:2268;width:2415;height:329;" filled="false" stroked="false" type="#_x0000_t202">
              <v:fill on="false"/>
              <v:stroke on="false"/>
              <v:path/>
              <v:imagedata o:title=""/>
              <o:lock v:ext="edit" aspectratio="false"/>
              <v:textbox inset="0mm,0mm,0mm,0mm">
                <w:txbxContent>
                  <w:p>
                    <w:pPr>
                      <w:ind w:left="188" w:right="20" w:hanging="169"/>
                      <w:spacing w:before="20" w:line="207" w:lineRule="auto"/>
                      <w:rPr>
                        <w:rFonts w:ascii="SimHei" w:hAnsi="SimHei" w:eastAsia="SimHei" w:cs="SimHei"/>
                        <w:sz w:val="14"/>
                        <w:szCs w:val="14"/>
                      </w:rPr>
                    </w:pPr>
                    <w:r>
                      <w:rPr>
                        <w:rFonts w:ascii="SimHei" w:hAnsi="SimHei" w:eastAsia="SimHei" w:cs="SimHei"/>
                        <w:sz w:val="14"/>
                        <w:szCs w:val="14"/>
                        <w:spacing w:val="-13"/>
                        <w:w w:val="90"/>
                      </w:rPr>
                      <w:t>输入：业务战略与核心流程、企业架构现状，管</w:t>
                    </w:r>
                    <w:r>
                      <w:rPr>
                        <w:rFonts w:ascii="SimHei" w:hAnsi="SimHei" w:eastAsia="SimHei" w:cs="SimHei"/>
                        <w:sz w:val="14"/>
                        <w:szCs w:val="14"/>
                      </w:rPr>
                      <w:t xml:space="preserve"> </w:t>
                    </w:r>
                    <w:r>
                      <w:rPr>
                        <w:rFonts w:ascii="SimHei" w:hAnsi="SimHei" w:eastAsia="SimHei" w:cs="SimHei"/>
                        <w:sz w:val="14"/>
                        <w:szCs w:val="14"/>
                        <w:spacing w:val="-12"/>
                        <w:w w:val="90"/>
                      </w:rPr>
                      <w:t>控组织现状、外部环境、行业与技术趋势</w:t>
                    </w:r>
                  </w:p>
                </w:txbxContent>
              </v:textbox>
            </v:shape>
            <v:shape id="_x0000_s2190" style="position:absolute;left:190;top:1656;width:1635;height:352;" filled="false" stroked="false" type="#_x0000_t202">
              <v:fill on="false"/>
              <v:stroke on="false"/>
              <v:path/>
              <v:imagedata o:title=""/>
              <o:lock v:ext="edit" aspectratio="false"/>
              <v:textbox inset="0mm,0mm,0mm,0mm">
                <w:txbxContent>
                  <w:p>
                    <w:pPr>
                      <w:ind w:left="449" w:right="20" w:hanging="429"/>
                      <w:spacing w:before="20" w:line="217" w:lineRule="auto"/>
                      <w:rPr>
                        <w:rFonts w:ascii="YouYuan" w:hAnsi="YouYuan" w:eastAsia="YouYuan" w:cs="YouYuan"/>
                        <w:sz w:val="14"/>
                        <w:szCs w:val="14"/>
                      </w:rPr>
                    </w:pPr>
                    <w:r>
                      <w:rPr>
                        <w:rFonts w:ascii="YouYuan" w:hAnsi="YouYuan" w:eastAsia="YouYuan" w:cs="YouYuan"/>
                        <w:sz w:val="14"/>
                        <w:szCs w:val="14"/>
                        <w:spacing w:val="-2"/>
                      </w:rPr>
                      <w:t>1.2数字化转型愿景与业务</w:t>
                    </w:r>
                    <w:r>
                      <w:rPr>
                        <w:rFonts w:ascii="YouYuan" w:hAnsi="YouYuan" w:eastAsia="YouYuan" w:cs="YouYuan"/>
                        <w:sz w:val="14"/>
                        <w:szCs w:val="14"/>
                        <w:spacing w:val="9"/>
                      </w:rPr>
                      <w:t xml:space="preserve"> </w:t>
                    </w:r>
                    <w:r>
                      <w:rPr>
                        <w:rFonts w:ascii="YouYuan" w:hAnsi="YouYuan" w:eastAsia="YouYuan" w:cs="YouYuan"/>
                        <w:sz w:val="14"/>
                        <w:szCs w:val="14"/>
                        <w:spacing w:val="-2"/>
                      </w:rPr>
                      <w:t>一致性分析</w:t>
                    </w:r>
                  </w:p>
                </w:txbxContent>
              </v:textbox>
            </v:shape>
            <v:shape id="_x0000_s2192" style="position:absolute;left:6840;top:1226;width:487;height:525;" filled="false" stroked="false" type="#_x0000_t202">
              <v:fill on="false"/>
              <v:stroke on="false"/>
              <v:path/>
              <v:imagedata o:title=""/>
              <o:lock v:ext="edit" aspectratio="false"/>
              <v:textbox inset="0mm,0mm,0mm,0mm">
                <w:txbxContent>
                  <w:p>
                    <w:pPr>
                      <w:ind w:left="20" w:right="20" w:firstLine="139"/>
                      <w:spacing w:before="19" w:line="185" w:lineRule="auto"/>
                      <w:rPr>
                        <w:rFonts w:ascii="SimHei" w:hAnsi="SimHei" w:eastAsia="SimHei" w:cs="SimHei"/>
                        <w:sz w:val="19"/>
                        <w:szCs w:val="19"/>
                      </w:rPr>
                    </w:pPr>
                    <w:r>
                      <w:rPr>
                        <w:rFonts w:ascii="SimSun" w:hAnsi="SimSun" w:eastAsia="SimSun" w:cs="SimSun"/>
                        <w:sz w:val="19"/>
                        <w:szCs w:val="19"/>
                        <w:spacing w:val="-22"/>
                        <w:w w:val="96"/>
                      </w:rPr>
                      <w:t>3.3</w:t>
                    </w:r>
                    <w:r>
                      <w:rPr>
                        <w:rFonts w:ascii="SimSun" w:hAnsi="SimSun" w:eastAsia="SimSun" w:cs="SimSun"/>
                        <w:sz w:val="19"/>
                        <w:szCs w:val="19"/>
                      </w:rPr>
                      <w:t xml:space="preserve">  </w:t>
                    </w:r>
                    <w:r>
                      <w:rPr>
                        <w:rFonts w:ascii="SimHei" w:hAnsi="SimHei" w:eastAsia="SimHei" w:cs="SimHei"/>
                        <w:sz w:val="14"/>
                        <w:szCs w:val="14"/>
                        <w:spacing w:val="9"/>
                      </w:rPr>
                      <w:t>项目群</w:t>
                    </w:r>
                    <w:r>
                      <w:rPr>
                        <w:rFonts w:ascii="SimHei" w:hAnsi="SimHei" w:eastAsia="SimHei" w:cs="SimHei"/>
                        <w:sz w:val="14"/>
                        <w:szCs w:val="14"/>
                      </w:rPr>
                      <w:t xml:space="preserve"> </w:t>
                    </w:r>
                    <w:r>
                      <w:rPr>
                        <w:rFonts w:ascii="SimHei" w:hAnsi="SimHei" w:eastAsia="SimHei" w:cs="SimHei"/>
                        <w:sz w:val="19"/>
                        <w:szCs w:val="19"/>
                        <w:spacing w:val="7"/>
                      </w:rPr>
                      <w:t>规划</w:t>
                    </w:r>
                  </w:p>
                </w:txbxContent>
              </v:textbox>
            </v:shape>
            <v:shape id="_x0000_s2194" style="position:absolute;left:6240;top:2323;width:1416;height:192;" filled="false" stroked="false" type="#_x0000_t202">
              <v:fill on="false"/>
              <v:stroke on="false"/>
              <v:path/>
              <v:imagedata o:title=""/>
              <o:lock v:ext="edit" aspectratio="false"/>
              <v:textbox inset="0mm,0mm,0mm,0mm">
                <w:txbxContent>
                  <w:p>
                    <w:pPr>
                      <w:spacing w:before="20" w:line="219" w:lineRule="auto"/>
                      <w:jc w:val="right"/>
                      <w:rPr>
                        <w:rFonts w:ascii="YouYuan" w:hAnsi="YouYuan" w:eastAsia="YouYuan" w:cs="YouYuan"/>
                        <w:sz w:val="14"/>
                        <w:szCs w:val="14"/>
                      </w:rPr>
                    </w:pPr>
                    <w:r>
                      <w:rPr>
                        <w:rFonts w:ascii="YouYuan" w:hAnsi="YouYuan" w:eastAsia="YouYuan" w:cs="YouYuan"/>
                        <w:sz w:val="14"/>
                        <w:szCs w:val="14"/>
                        <w:spacing w:val="-11"/>
                        <w:w w:val="89"/>
                      </w:rPr>
                      <w:t>输入：</w:t>
                    </w:r>
                    <w:r>
                      <w:rPr>
                        <w:rFonts w:ascii="YouYuan" w:hAnsi="YouYuan" w:eastAsia="YouYuan" w:cs="YouYuan"/>
                        <w:sz w:val="14"/>
                        <w:szCs w:val="14"/>
                        <w:spacing w:val="-10"/>
                        <w:w w:val="89"/>
                      </w:rPr>
                      <w:t>业务指标及时间要</w:t>
                    </w:r>
                    <w:r>
                      <w:rPr>
                        <w:rFonts w:ascii="YouYuan" w:hAnsi="YouYuan" w:eastAsia="YouYuan" w:cs="YouYuan"/>
                        <w:sz w:val="14"/>
                        <w:szCs w:val="14"/>
                        <w:spacing w:val="-7"/>
                        <w:w w:val="89"/>
                      </w:rPr>
                      <w:t>求</w:t>
                    </w:r>
                  </w:p>
                </w:txbxContent>
              </v:textbox>
            </v:shape>
            <v:shape id="_x0000_s2196" style="position:absolute;left:290;top:1085;width:1358;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spacing w:val="-2"/>
                      </w:rPr>
                      <w:t>1.1企业架构现状分析</w:t>
                    </w:r>
                  </w:p>
                </w:txbxContent>
              </v:textbox>
            </v:shape>
            <v:shape id="_x0000_s2198" style="position:absolute;left:2140;top:1261;width:347;height:490;" filled="false" stroked="false" type="#_x0000_t202">
              <v:fill on="false"/>
              <v:stroke on="false"/>
              <v:path/>
              <v:imagedata o:title=""/>
              <o:lock v:ext="edit" aspectratio="false"/>
              <v:textbox inset="0mm,0mm,0mm,0mm">
                <w:txbxContent>
                  <w:p>
                    <w:pPr>
                      <w:ind w:left="90"/>
                      <w:spacing w:before="20" w:line="94" w:lineRule="exact"/>
                      <w:rPr>
                        <w:rFonts w:ascii="SimSun" w:hAnsi="SimSun" w:eastAsia="SimSun" w:cs="SimSun"/>
                        <w:sz w:val="14"/>
                        <w:szCs w:val="14"/>
                      </w:rPr>
                    </w:pPr>
                    <w:r>
                      <w:rPr>
                        <w:rFonts w:ascii="SimSun" w:hAnsi="SimSun" w:eastAsia="SimSun" w:cs="SimSun"/>
                        <w:sz w:val="14"/>
                        <w:szCs w:val="14"/>
                        <w:spacing w:val="-4"/>
                        <w:position w:val="-2"/>
                      </w:rPr>
                      <w:t>1.3</w:t>
                    </w:r>
                  </w:p>
                  <w:p>
                    <w:pPr>
                      <w:ind w:left="20"/>
                      <w:spacing w:line="354" w:lineRule="exact"/>
                      <w:rPr/>
                    </w:pPr>
                    <w:r>
                      <w:rPr>
                        <w:position w:val="-7"/>
                      </w:rPr>
                      <w:drawing>
                        <wp:inline distT="0" distB="0" distL="0" distR="0">
                          <wp:extent cx="96186" cy="225366"/>
                          <wp:effectExtent l="0" t="0" r="0" b="0"/>
                          <wp:docPr id="482" name="IM 482"/>
                          <wp:cNvGraphicFramePr/>
                          <a:graphic>
                            <a:graphicData uri="http://schemas.openxmlformats.org/drawingml/2006/picture">
                              <pic:pic>
                                <pic:nvPicPr>
                                  <pic:cNvPr id="482" name="IM 482"/>
                                  <pic:cNvPicPr/>
                                </pic:nvPicPr>
                                <pic:blipFill>
                                  <a:blip r:embed="rId497"/>
                                  <a:stretch>
                                    <a:fillRect/>
                                  </a:stretch>
                                </pic:blipFill>
                                <pic:spPr>
                                  <a:xfrm rot="0">
                                    <a:off x="0" y="0"/>
                                    <a:ext cx="96186" cy="225366"/>
                                  </a:xfrm>
                                  <a:prstGeom prst="rect">
                                    <a:avLst/>
                                  </a:prstGeom>
                                </pic:spPr>
                              </pic:pic>
                            </a:graphicData>
                          </a:graphic>
                        </wp:inline>
                      </w:drawing>
                    </w:r>
                    <w:r>
                      <w:rPr>
                        <w:position w:val="-7"/>
                      </w:rPr>
                      <w:drawing>
                        <wp:inline distT="0" distB="0" distL="0" distR="0">
                          <wp:extent cx="98213" cy="225366"/>
                          <wp:effectExtent l="0" t="0" r="0" b="0"/>
                          <wp:docPr id="484" name="IM 484"/>
                          <wp:cNvGraphicFramePr/>
                          <a:graphic>
                            <a:graphicData uri="http://schemas.openxmlformats.org/drawingml/2006/picture">
                              <pic:pic>
                                <pic:nvPicPr>
                                  <pic:cNvPr id="484" name="IM 484"/>
                                  <pic:cNvPicPr/>
                                </pic:nvPicPr>
                                <pic:blipFill>
                                  <a:blip r:embed="rId498"/>
                                  <a:stretch>
                                    <a:fillRect/>
                                  </a:stretch>
                                </pic:blipFill>
                                <pic:spPr>
                                  <a:xfrm rot="0">
                                    <a:off x="0" y="0"/>
                                    <a:ext cx="98213" cy="225366"/>
                                  </a:xfrm>
                                  <a:prstGeom prst="rect">
                                    <a:avLst/>
                                  </a:prstGeom>
                                </pic:spPr>
                              </pic:pic>
                            </a:graphicData>
                          </a:graphic>
                        </wp:inline>
                      </w:drawing>
                    </w:r>
                  </w:p>
                </w:txbxContent>
              </v:textbox>
            </v:shape>
            <v:shape id="_x0000_s2200" style="position:absolute;left:7680;top:1236;width:477;height:350;" filled="false" stroked="false" type="#_x0000_t202">
              <v:fill on="false"/>
              <v:stroke on="false"/>
              <v:path/>
              <v:imagedata o:title=""/>
              <o:lock v:ext="edit" aspectratio="false"/>
              <v:textbox inset="0mm,0mm,0mm,0mm">
                <w:txbxContent>
                  <w:p>
                    <w:pPr>
                      <w:ind w:left="110"/>
                      <w:spacing w:before="20" w:line="163" w:lineRule="auto"/>
                      <w:rPr>
                        <w:rFonts w:ascii="SimSun" w:hAnsi="SimSun" w:eastAsia="SimSun" w:cs="SimSun"/>
                        <w:sz w:val="19"/>
                        <w:szCs w:val="19"/>
                      </w:rPr>
                    </w:pPr>
                    <w:r>
                      <w:rPr>
                        <w:rFonts w:ascii="SimSun" w:hAnsi="SimSun" w:eastAsia="SimSun" w:cs="SimSun"/>
                        <w:sz w:val="19"/>
                        <w:szCs w:val="19"/>
                        <w:spacing w:val="-14"/>
                      </w:rPr>
                      <w:t>3.4</w:t>
                    </w:r>
                  </w:p>
                  <w:p>
                    <w:pPr>
                      <w:ind w:left="20"/>
                      <w:spacing w:line="187" w:lineRule="auto"/>
                      <w:rPr>
                        <w:rFonts w:ascii="SimHei" w:hAnsi="SimHei" w:eastAsia="SimHei" w:cs="SimHei"/>
                        <w:sz w:val="14"/>
                        <w:szCs w:val="14"/>
                      </w:rPr>
                    </w:pPr>
                    <w:r>
                      <w:rPr>
                        <w:rFonts w:ascii="SimHei" w:hAnsi="SimHei" w:eastAsia="SimHei" w:cs="SimHei"/>
                        <w:sz w:val="14"/>
                        <w:szCs w:val="14"/>
                        <w:spacing w:val="5"/>
                      </w:rPr>
                      <w:t>项目群</w:t>
                    </w:r>
                  </w:p>
                </w:txbxContent>
              </v:textbox>
            </v:shape>
            <v:shape id="_x0000_s2202" style="position:absolute;left:7730;top:1510;width:352;height:247;" filled="false" stroked="false" type="#_x0000_t202">
              <v:fill on="false"/>
              <v:stroke on="false"/>
              <v:path/>
              <v:imagedata o:title=""/>
              <o:lock v:ext="edit" aspectratio="false"/>
              <v:textbox inset="0mm,0mm,0mm,0mm">
                <w:txbxContent>
                  <w:p>
                    <w:pPr>
                      <w:spacing w:before="19" w:line="228" w:lineRule="auto"/>
                      <w:jc w:val="right"/>
                      <w:rPr>
                        <w:rFonts w:ascii="YouYuan" w:hAnsi="YouYuan" w:eastAsia="YouYuan" w:cs="YouYuan"/>
                        <w:sz w:val="19"/>
                        <w:szCs w:val="19"/>
                      </w:rPr>
                    </w:pPr>
                    <w:r>
                      <w:rPr>
                        <w:rFonts w:ascii="YouYuan" w:hAnsi="YouYuan" w:eastAsia="YouYuan" w:cs="YouYuan"/>
                        <w:sz w:val="19"/>
                        <w:szCs w:val="19"/>
                        <w:spacing w:val="-2"/>
                        <w:w w:val="83"/>
                      </w:rPr>
                      <w:t>实施</w:t>
                    </w:r>
                  </w:p>
                </w:txbxContent>
              </v:textbox>
            </v:shape>
          </v:group>
        </w:pict>
      </w:r>
    </w:p>
    <w:p>
      <w:pPr>
        <w:ind w:left="1820"/>
        <w:spacing w:before="67" w:line="219" w:lineRule="auto"/>
        <w:rPr>
          <w:rFonts w:ascii="SimSun" w:hAnsi="SimSun" w:eastAsia="SimSun" w:cs="SimSun"/>
          <w:sz w:val="19"/>
          <w:szCs w:val="19"/>
        </w:rPr>
      </w:pPr>
      <w:r>
        <w:rPr>
          <w:rFonts w:ascii="SimSun" w:hAnsi="SimSun" w:eastAsia="SimSun" w:cs="SimSun"/>
          <w:sz w:val="19"/>
          <w:szCs w:val="19"/>
          <w:spacing w:val="-9"/>
        </w:rPr>
        <w:t>图10-3  企业架构重塑路线图——整体规划与架构设计任务组</w:t>
      </w:r>
    </w:p>
    <w:p>
      <w:pPr>
        <w:spacing w:line="261" w:lineRule="auto"/>
        <w:rPr>
          <w:rFonts w:ascii="Arial"/>
          <w:sz w:val="21"/>
        </w:rPr>
      </w:pPr>
      <w:r/>
    </w:p>
    <w:p>
      <w:pPr>
        <w:pStyle w:val="BodyText"/>
        <w:ind w:left="33"/>
        <w:spacing w:before="78" w:line="221" w:lineRule="auto"/>
        <w:outlineLvl w:val="6"/>
        <w:rPr>
          <w:sz w:val="24"/>
          <w:szCs w:val="24"/>
        </w:rPr>
      </w:pPr>
      <w:r>
        <w:rPr>
          <w:sz w:val="24"/>
          <w:szCs w:val="24"/>
          <w:b/>
          <w:bCs/>
          <w:spacing w:val="-10"/>
        </w:rPr>
        <w:t>10.1.3</w:t>
      </w:r>
      <w:r>
        <w:rPr>
          <w:sz w:val="24"/>
          <w:szCs w:val="24"/>
          <w:spacing w:val="-10"/>
        </w:rPr>
        <w:t xml:space="preserve">  </w:t>
      </w:r>
      <w:r>
        <w:rPr>
          <w:sz w:val="24"/>
          <w:szCs w:val="24"/>
          <w:b/>
          <w:bCs/>
          <w:spacing w:val="-10"/>
        </w:rPr>
        <w:t>重塑项目群实施</w:t>
      </w:r>
    </w:p>
    <w:p>
      <w:pPr>
        <w:ind w:left="29" w:right="55" w:firstLine="389"/>
        <w:spacing w:before="235" w:line="287" w:lineRule="auto"/>
        <w:jc w:val="both"/>
        <w:rPr>
          <w:rFonts w:ascii="SimSun" w:hAnsi="SimSun" w:eastAsia="SimSun" w:cs="SimSun"/>
          <w:sz w:val="19"/>
          <w:szCs w:val="19"/>
        </w:rPr>
      </w:pPr>
      <w:r>
        <w:rPr>
          <w:rFonts w:ascii="SimSun" w:hAnsi="SimSun" w:eastAsia="SimSun" w:cs="SimSun"/>
          <w:sz w:val="19"/>
          <w:szCs w:val="19"/>
          <w:spacing w:val="21"/>
        </w:rPr>
        <w:t>重构项目群实施任务组主要包括了项目组合规划、投入产出分析、项目群规划以及项目</w:t>
      </w:r>
      <w:r>
        <w:rPr>
          <w:rFonts w:ascii="SimSun" w:hAnsi="SimSun" w:eastAsia="SimSun" w:cs="SimSun"/>
          <w:sz w:val="19"/>
          <w:szCs w:val="19"/>
          <w:spacing w:val="17"/>
        </w:rPr>
        <w:t xml:space="preserve"> </w:t>
      </w:r>
      <w:r>
        <w:rPr>
          <w:rFonts w:ascii="SimSun" w:hAnsi="SimSun" w:eastAsia="SimSun" w:cs="SimSun"/>
          <w:sz w:val="19"/>
          <w:szCs w:val="19"/>
          <w:spacing w:val="17"/>
        </w:rPr>
        <w:t>群实施等关键任务。外部的主要信息输入包括：</w:t>
      </w:r>
      <w:r>
        <w:rPr>
          <w:rFonts w:ascii="SimSun" w:hAnsi="SimSun" w:eastAsia="SimSun" w:cs="SimSun"/>
          <w:sz w:val="19"/>
          <w:szCs w:val="19"/>
          <w:spacing w:val="16"/>
        </w:rPr>
        <w:t>业务指标以及具体能力的具备时间节点等。重</w:t>
      </w:r>
      <w:r>
        <w:rPr>
          <w:rFonts w:ascii="SimSun" w:hAnsi="SimSun" w:eastAsia="SimSun" w:cs="SimSun"/>
          <w:sz w:val="19"/>
          <w:szCs w:val="19"/>
        </w:rPr>
        <w:t xml:space="preserve"> </w:t>
      </w:r>
      <w:r>
        <w:rPr>
          <w:rFonts w:ascii="SimSun" w:hAnsi="SimSun" w:eastAsia="SimSun" w:cs="SimSun"/>
          <w:sz w:val="19"/>
          <w:szCs w:val="19"/>
          <w:spacing w:val="10"/>
        </w:rPr>
        <w:t>构项目群任务组如图10-4所示。</w:t>
      </w:r>
    </w:p>
    <w:p>
      <w:pPr>
        <w:pStyle w:val="BodyText"/>
        <w:ind w:firstLine="160"/>
        <w:spacing w:before="66" w:line="3760" w:lineRule="exact"/>
        <w:rPr/>
      </w:pPr>
      <w:r>
        <w:rPr>
          <w:position w:val="-75"/>
        </w:rPr>
        <w:pict>
          <v:group id="_x0000_s2204" style="mso-position-vertical-relative:line;mso-position-horizontal-relative:char;width:408pt;height:188pt;" filled="false" stroked="false" coordsize="8160,3760" coordorigin="0,0">
            <v:shape id="_x0000_s2206" style="position:absolute;left:0;top:0;width:8160;height:3760;" filled="false" stroked="false" type="#_x0000_t75">
              <v:imagedata o:title="" r:id="rId499"/>
            </v:shape>
            <v:shape id="_x0000_s2208" style="position:absolute;left:562;top:263;width:7282;height:3273;" filled="false" stroked="false" type="#_x0000_t202">
              <v:fill on="false"/>
              <v:stroke on="false"/>
              <v:path/>
              <v:imagedata o:title=""/>
              <o:lock v:ext="edit" aspectratio="false"/>
              <v:textbox inset="0mm,0mm,0mm,0mm">
                <w:txbxContent>
                  <w:p>
                    <w:pPr>
                      <w:ind w:left="20"/>
                      <w:spacing w:before="20" w:line="232" w:lineRule="auto"/>
                      <w:rPr>
                        <w:rFonts w:ascii="SimHei" w:hAnsi="SimHei" w:eastAsia="SimHei" w:cs="SimHei"/>
                        <w:sz w:val="19"/>
                        <w:szCs w:val="19"/>
                      </w:rPr>
                    </w:pPr>
                    <w:r>
                      <w:rPr>
                        <w:rFonts w:ascii="SimSun" w:hAnsi="SimSun" w:eastAsia="SimSun" w:cs="SimSun"/>
                        <w:sz w:val="19"/>
                        <w:szCs w:val="19"/>
                        <w:b/>
                        <w:bCs/>
                        <w:spacing w:val="-24"/>
                      </w:rPr>
                      <w:t>Phase</w:t>
                    </w:r>
                    <w:r>
                      <w:rPr>
                        <w:rFonts w:ascii="SimSun" w:hAnsi="SimSun" w:eastAsia="SimSun" w:cs="SimSun"/>
                        <w:sz w:val="19"/>
                        <w:szCs w:val="19"/>
                        <w:spacing w:val="-24"/>
                      </w:rPr>
                      <w:t xml:space="preserve"> </w:t>
                    </w:r>
                    <w:r>
                      <w:rPr>
                        <w:rFonts w:ascii="SimSun" w:hAnsi="SimSun" w:eastAsia="SimSun" w:cs="SimSun"/>
                        <w:sz w:val="19"/>
                        <w:szCs w:val="19"/>
                        <w:b/>
                        <w:bCs/>
                        <w:spacing w:val="-24"/>
                      </w:rPr>
                      <w:t>I</w:t>
                    </w:r>
                    <w:r>
                      <w:rPr>
                        <w:rFonts w:ascii="SimSun" w:hAnsi="SimSun" w:eastAsia="SimSun" w:cs="SimSun"/>
                        <w:sz w:val="19"/>
                        <w:szCs w:val="19"/>
                        <w:spacing w:val="-24"/>
                      </w:rPr>
                      <w:t xml:space="preserve"> </w:t>
                    </w:r>
                    <w:r>
                      <w:rPr>
                        <w:rFonts w:ascii="SimHei" w:hAnsi="SimHei" w:eastAsia="SimHei" w:cs="SimHei"/>
                        <w:sz w:val="19"/>
                        <w:szCs w:val="19"/>
                        <w:b/>
                        <w:bCs/>
                        <w:spacing w:val="-24"/>
                      </w:rPr>
                      <w:t>现状分析与评估</w:t>
                    </w:r>
                    <w:r>
                      <w:rPr>
                        <w:rFonts w:ascii="SimHei" w:hAnsi="SimHei" w:eastAsia="SimHei" w:cs="SimHei"/>
                        <w:sz w:val="19"/>
                        <w:szCs w:val="19"/>
                        <w:spacing w:val="-24"/>
                      </w:rPr>
                      <w:t xml:space="preserve">      </w:t>
                    </w:r>
                    <w:r>
                      <w:rPr>
                        <w:rFonts w:ascii="SimHei" w:hAnsi="SimHei" w:eastAsia="SimHei" w:cs="SimHei"/>
                        <w:sz w:val="19"/>
                        <w:szCs w:val="19"/>
                        <w:spacing w:val="-25"/>
                      </w:rPr>
                      <w:t xml:space="preserve">    </w:t>
                    </w:r>
                    <w:r>
                      <w:rPr>
                        <w:rFonts w:ascii="SimSun" w:hAnsi="SimSun" w:eastAsia="SimSun" w:cs="SimSun"/>
                        <w:sz w:val="19"/>
                        <w:szCs w:val="19"/>
                        <w:b/>
                        <w:bCs/>
                        <w:spacing w:val="-25"/>
                      </w:rPr>
                      <w:t>PhaseⅡ</w:t>
                    </w:r>
                    <w:r>
                      <w:rPr>
                        <w:rFonts w:ascii="SimHei" w:hAnsi="SimHei" w:eastAsia="SimHei" w:cs="SimHei"/>
                        <w:sz w:val="19"/>
                        <w:szCs w:val="19"/>
                        <w:b/>
                        <w:bCs/>
                        <w:spacing w:val="-25"/>
                      </w:rPr>
                      <w:t>整体规划与架构设计</w:t>
                    </w:r>
                    <w:r>
                      <w:rPr>
                        <w:rFonts w:ascii="SimHei" w:hAnsi="SimHei" w:eastAsia="SimHei" w:cs="SimHei"/>
                        <w:sz w:val="19"/>
                        <w:szCs w:val="19"/>
                        <w:spacing w:val="-25"/>
                      </w:rPr>
                      <w:t xml:space="preserve">          </w:t>
                    </w:r>
                    <w:r>
                      <w:rPr>
                        <w:rFonts w:ascii="SimSun" w:hAnsi="SimSun" w:eastAsia="SimSun" w:cs="SimSun"/>
                        <w:sz w:val="19"/>
                        <w:szCs w:val="19"/>
                        <w:b/>
                        <w:bCs/>
                        <w:spacing w:val="-25"/>
                        <w:position w:val="1"/>
                      </w:rPr>
                      <w:t>Phase</w:t>
                    </w:r>
                    <w:r>
                      <w:rPr>
                        <w:rFonts w:ascii="SimSun" w:hAnsi="SimSun" w:eastAsia="SimSun" w:cs="SimSun"/>
                        <w:sz w:val="19"/>
                        <w:szCs w:val="19"/>
                        <w:spacing w:val="-25"/>
                        <w:position w:val="1"/>
                      </w:rPr>
                      <w:t xml:space="preserve"> </w:t>
                    </w:r>
                    <w:r>
                      <w:rPr>
                        <w:rFonts w:ascii="SimSun" w:hAnsi="SimSun" w:eastAsia="SimSun" w:cs="SimSun"/>
                        <w:sz w:val="19"/>
                        <w:szCs w:val="19"/>
                        <w:b/>
                        <w:bCs/>
                        <w:spacing w:val="-25"/>
                        <w:position w:val="1"/>
                      </w:rPr>
                      <w:t>Ⅲ</w:t>
                    </w:r>
                    <w:r>
                      <w:rPr>
                        <w:rFonts w:ascii="SimSun" w:hAnsi="SimSun" w:eastAsia="SimSun" w:cs="SimSun"/>
                        <w:sz w:val="19"/>
                        <w:szCs w:val="19"/>
                        <w:spacing w:val="-56"/>
                        <w:position w:val="1"/>
                      </w:rPr>
                      <w:t xml:space="preserve"> </w:t>
                    </w:r>
                    <w:r>
                      <w:rPr>
                        <w:rFonts w:ascii="SimHei" w:hAnsi="SimHei" w:eastAsia="SimHei" w:cs="SimHei"/>
                        <w:sz w:val="19"/>
                        <w:szCs w:val="19"/>
                        <w:b/>
                        <w:bCs/>
                        <w:spacing w:val="-25"/>
                        <w:position w:val="1"/>
                      </w:rPr>
                      <w:t>重构项目群实施</w:t>
                    </w:r>
                  </w:p>
                  <w:p>
                    <w:pPr>
                      <w:spacing w:line="391" w:lineRule="auto"/>
                      <w:rPr>
                        <w:rFonts w:ascii="Arial"/>
                        <w:sz w:val="21"/>
                      </w:rPr>
                    </w:pPr>
                    <w:r/>
                  </w:p>
                  <w:p>
                    <w:pPr>
                      <w:ind w:left="2987"/>
                      <w:spacing w:before="45" w:line="105" w:lineRule="exact"/>
                      <w:rPr>
                        <w:rFonts w:ascii="SimSun" w:hAnsi="SimSun" w:eastAsia="SimSun" w:cs="SimSun"/>
                        <w:sz w:val="14"/>
                        <w:szCs w:val="14"/>
                      </w:rPr>
                    </w:pPr>
                    <w:r>
                      <w:rPr>
                        <w:rFonts w:ascii="SimSun" w:hAnsi="SimSun" w:eastAsia="SimSun" w:cs="SimSun"/>
                        <w:sz w:val="14"/>
                        <w:szCs w:val="14"/>
                        <w:spacing w:val="-2"/>
                        <w:position w:val="-2"/>
                      </w:rPr>
                      <w:t>21</w:t>
                    </w:r>
                  </w:p>
                  <w:p>
                    <w:pPr>
                      <w:ind w:left="2367"/>
                      <w:spacing w:line="222" w:lineRule="auto"/>
                      <w:rPr>
                        <w:rFonts w:ascii="YouYuan" w:hAnsi="YouYuan" w:eastAsia="YouYuan" w:cs="YouYuan"/>
                        <w:sz w:val="14"/>
                        <w:szCs w:val="14"/>
                      </w:rPr>
                    </w:pPr>
                    <w:r>
                      <w:rPr>
                        <w:rFonts w:ascii="YouYuan" w:hAnsi="YouYuan" w:eastAsia="YouYuan" w:cs="YouYuan"/>
                        <w:sz w:val="14"/>
                        <w:szCs w:val="14"/>
                        <w:spacing w:val="-5"/>
                        <w:w w:val="97"/>
                      </w:rPr>
                      <w:t>企业架构之总体架构设计</w:t>
                    </w:r>
                  </w:p>
                  <w:p>
                    <w:pPr>
                      <w:ind w:right="18"/>
                      <w:spacing w:before="90" w:line="187" w:lineRule="auto"/>
                      <w:jc w:val="right"/>
                      <w:rPr>
                        <w:rFonts w:ascii="SimHei" w:hAnsi="SimHei" w:eastAsia="SimHei" w:cs="SimHei"/>
                        <w:sz w:val="14"/>
                        <w:szCs w:val="14"/>
                      </w:rPr>
                    </w:pPr>
                    <w:r>
                      <w:rPr>
                        <w:rFonts w:ascii="SimHei" w:hAnsi="SimHei" w:eastAsia="SimHei" w:cs="SimHei"/>
                        <w:sz w:val="14"/>
                        <w:szCs w:val="14"/>
                        <w:spacing w:val="-2"/>
                      </w:rPr>
                      <w:t>项目群</w:t>
                    </w:r>
                  </w:p>
                  <w:p>
                    <w:pPr>
                      <w:ind w:left="2987"/>
                      <w:spacing w:before="90" w:line="149" w:lineRule="exact"/>
                      <w:rPr>
                        <w:rFonts w:ascii="SimSun" w:hAnsi="SimSun" w:eastAsia="SimSun" w:cs="SimSun"/>
                        <w:sz w:val="19"/>
                        <w:szCs w:val="19"/>
                      </w:rPr>
                    </w:pPr>
                    <w:r>
                      <w:rPr>
                        <w:rFonts w:ascii="SimSun" w:hAnsi="SimSun" w:eastAsia="SimSun" w:cs="SimSun"/>
                        <w:sz w:val="19"/>
                        <w:szCs w:val="19"/>
                        <w:spacing w:val="-17"/>
                        <w:position w:val="-2"/>
                      </w:rPr>
                      <w:t>2.2</w:t>
                    </w:r>
                  </w:p>
                  <w:p>
                    <w:pPr>
                      <w:ind w:left="2367"/>
                      <w:spacing w:line="222" w:lineRule="auto"/>
                      <w:rPr>
                        <w:rFonts w:ascii="YouYuan" w:hAnsi="YouYuan" w:eastAsia="YouYuan" w:cs="YouYuan"/>
                        <w:sz w:val="14"/>
                        <w:szCs w:val="14"/>
                      </w:rPr>
                    </w:pPr>
                    <w:r>
                      <w:rPr>
                        <w:rFonts w:ascii="YouYuan" w:hAnsi="YouYuan" w:eastAsia="YouYuan" w:cs="YouYuan"/>
                        <w:sz w:val="14"/>
                        <w:szCs w:val="14"/>
                        <w:spacing w:val="-7"/>
                      </w:rPr>
                      <w:t>企业架构之管控架构设计</w:t>
                    </w:r>
                  </w:p>
                  <w:p>
                    <w:pPr>
                      <w:spacing w:line="280" w:lineRule="auto"/>
                      <w:rPr>
                        <w:rFonts w:ascii="Arial"/>
                        <w:sz w:val="21"/>
                      </w:rPr>
                    </w:pPr>
                    <w:r/>
                  </w:p>
                  <w:p>
                    <w:pPr>
                      <w:ind w:left="2367"/>
                      <w:spacing w:before="46" w:line="218" w:lineRule="auto"/>
                      <w:rPr>
                        <w:rFonts w:ascii="SimHei" w:hAnsi="SimHei" w:eastAsia="SimHei" w:cs="SimHei"/>
                        <w:sz w:val="14"/>
                        <w:szCs w:val="14"/>
                      </w:rPr>
                    </w:pPr>
                    <w:r>
                      <w:rPr>
                        <w:rFonts w:ascii="SimHei" w:hAnsi="SimHei" w:eastAsia="SimHei" w:cs="SimHei"/>
                        <w:sz w:val="14"/>
                        <w:szCs w:val="14"/>
                        <w:spacing w:val="-13"/>
                        <w:w w:val="88"/>
                      </w:rPr>
                      <w:t>输入：业务需求及优先级、企业架构最佳实践</w:t>
                    </w:r>
                  </w:p>
                  <w:p>
                    <w:pPr>
                      <w:spacing w:line="356" w:lineRule="auto"/>
                      <w:rPr>
                        <w:rFonts w:ascii="Arial"/>
                        <w:sz w:val="21"/>
                      </w:rPr>
                    </w:pPr>
                    <w:r/>
                  </w:p>
                  <w:p>
                    <w:pPr>
                      <w:ind w:left="1969"/>
                      <w:spacing w:before="45" w:line="217" w:lineRule="auto"/>
                      <w:rPr>
                        <w:rFonts w:ascii="Times New Roman" w:hAnsi="Times New Roman" w:eastAsia="Times New Roman" w:cs="Times New Roman"/>
                        <w:sz w:val="14"/>
                        <w:szCs w:val="14"/>
                      </w:rPr>
                    </w:pPr>
                    <w:r>
                      <w:rPr>
                        <w:rFonts w:ascii="YouYuan" w:hAnsi="YouYuan" w:eastAsia="YouYuan" w:cs="YouYuan"/>
                        <w:sz w:val="14"/>
                        <w:szCs w:val="14"/>
                        <w:b/>
                        <w:bCs/>
                        <w:spacing w:val="13"/>
                      </w:rPr>
                      <w:t>企业架构重塑变革管理(组织、流程和</w:t>
                    </w:r>
                    <w:r>
                      <w:rPr>
                        <w:rFonts w:ascii="Times New Roman" w:hAnsi="Times New Roman" w:eastAsia="Times New Roman" w:cs="Times New Roman"/>
                        <w:sz w:val="14"/>
                        <w:szCs w:val="14"/>
                        <w:b/>
                        <w:bCs/>
                      </w:rPr>
                      <w:t>KPI</w:t>
                    </w:r>
                    <w:r>
                      <w:rPr>
                        <w:rFonts w:ascii="Times New Roman" w:hAnsi="Times New Roman" w:eastAsia="Times New Roman" w:cs="Times New Roman"/>
                        <w:sz w:val="14"/>
                        <w:szCs w:val="14"/>
                        <w:b/>
                        <w:bCs/>
                        <w:spacing w:val="13"/>
                      </w:rPr>
                      <w:t>)</w:t>
                    </w:r>
                  </w:p>
                  <w:p>
                    <w:pPr>
                      <w:spacing w:line="370" w:lineRule="auto"/>
                      <w:rPr>
                        <w:rFonts w:ascii="Arial"/>
                        <w:sz w:val="21"/>
                      </w:rPr>
                    </w:pPr>
                    <w:r/>
                  </w:p>
                  <w:p>
                    <w:pPr>
                      <w:ind w:left="2269"/>
                      <w:spacing w:before="46" w:line="224" w:lineRule="auto"/>
                      <w:rPr>
                        <w:rFonts w:ascii="SimSun" w:hAnsi="SimSun" w:eastAsia="SimSun" w:cs="SimSun"/>
                        <w:sz w:val="14"/>
                        <w:szCs w:val="14"/>
                      </w:rPr>
                    </w:pPr>
                    <w:r>
                      <w:rPr>
                        <w:rFonts w:ascii="YouYuan" w:hAnsi="YouYuan" w:eastAsia="YouYuan" w:cs="YouYuan"/>
                        <w:sz w:val="14"/>
                        <w:szCs w:val="14"/>
                        <w:b/>
                        <w:bCs/>
                        <w:spacing w:val="8"/>
                      </w:rPr>
                      <w:t>企业架构重塑项目群管理</w:t>
                    </w:r>
                    <w:r>
                      <w:rPr>
                        <w:rFonts w:ascii="SimSun" w:hAnsi="SimSun" w:eastAsia="SimSun" w:cs="SimSun"/>
                        <w:sz w:val="14"/>
                        <w:szCs w:val="14"/>
                        <w:b/>
                        <w:bCs/>
                        <w:spacing w:val="8"/>
                      </w:rPr>
                      <w:t>(</w:t>
                    </w:r>
                    <w:r>
                      <w:rPr>
                        <w:rFonts w:ascii="SimSun" w:hAnsi="SimSun" w:eastAsia="SimSun" w:cs="SimSun"/>
                        <w:sz w:val="14"/>
                        <w:szCs w:val="14"/>
                        <w:b/>
                        <w:bCs/>
                      </w:rPr>
                      <w:t>PMO</w:t>
                    </w:r>
                    <w:r>
                      <w:rPr>
                        <w:rFonts w:ascii="SimSun" w:hAnsi="SimSun" w:eastAsia="SimSun" w:cs="SimSun"/>
                        <w:sz w:val="14"/>
                        <w:szCs w:val="14"/>
                        <w:b/>
                        <w:bCs/>
                        <w:spacing w:val="8"/>
                      </w:rPr>
                      <w:t>)</w:t>
                    </w:r>
                  </w:p>
                </w:txbxContent>
              </v:textbox>
            </v:shape>
            <v:shape id="_x0000_s2210" style="position:absolute;left:5499;top:926;width:853;height:973;" filled="false" stroked="false" type="#_x0000_t202">
              <v:fill on="false"/>
              <v:stroke on="false"/>
              <v:path/>
              <v:imagedata o:title=""/>
              <o:lock v:ext="edit" aspectratio="false"/>
              <v:textbox inset="0mm,0mm,0mm,0mm">
                <w:txbxContent>
                  <w:p>
                    <w:pPr>
                      <w:ind w:left="309"/>
                      <w:spacing w:before="20" w:line="149" w:lineRule="exact"/>
                      <w:rPr>
                        <w:rFonts w:ascii="SimSun" w:hAnsi="SimSun" w:eastAsia="SimSun" w:cs="SimSun"/>
                        <w:sz w:val="19"/>
                        <w:szCs w:val="19"/>
                      </w:rPr>
                    </w:pPr>
                    <w:r>
                      <w:rPr>
                        <w:rFonts w:ascii="SimSun" w:hAnsi="SimSun" w:eastAsia="SimSun" w:cs="SimSun"/>
                        <w:sz w:val="19"/>
                        <w:szCs w:val="19"/>
                        <w:spacing w:val="-16"/>
                        <w:position w:val="-2"/>
                      </w:rPr>
                      <w:t>3.1</w:t>
                    </w:r>
                  </w:p>
                  <w:p>
                    <w:pPr>
                      <w:ind w:left="20"/>
                      <w:spacing w:line="221" w:lineRule="auto"/>
                      <w:rPr>
                        <w:rFonts w:ascii="SimHei" w:hAnsi="SimHei" w:eastAsia="SimHei" w:cs="SimHei"/>
                        <w:sz w:val="14"/>
                        <w:szCs w:val="14"/>
                      </w:rPr>
                    </w:pPr>
                    <w:r>
                      <w:rPr>
                        <w:rFonts w:ascii="SimHei" w:hAnsi="SimHei" w:eastAsia="SimHei" w:cs="SimHei"/>
                        <w:sz w:val="14"/>
                        <w:szCs w:val="14"/>
                        <w:spacing w:val="-4"/>
                      </w:rPr>
                      <w:t>项目组合规划</w:t>
                    </w:r>
                  </w:p>
                  <w:p>
                    <w:pPr>
                      <w:spacing w:line="250" w:lineRule="auto"/>
                      <w:rPr>
                        <w:rFonts w:ascii="Arial"/>
                        <w:sz w:val="21"/>
                      </w:rPr>
                    </w:pPr>
                    <w:r/>
                  </w:p>
                  <w:p>
                    <w:pPr>
                      <w:ind w:left="309"/>
                      <w:spacing w:before="62" w:line="150" w:lineRule="exact"/>
                      <w:rPr>
                        <w:rFonts w:ascii="SimSun" w:hAnsi="SimSun" w:eastAsia="SimSun" w:cs="SimSun"/>
                        <w:sz w:val="19"/>
                        <w:szCs w:val="19"/>
                      </w:rPr>
                    </w:pPr>
                    <w:r>
                      <w:rPr>
                        <w:rFonts w:ascii="SimSun" w:hAnsi="SimSun" w:eastAsia="SimSun" w:cs="SimSun"/>
                        <w:sz w:val="19"/>
                        <w:szCs w:val="19"/>
                        <w:spacing w:val="-17"/>
                        <w:position w:val="-2"/>
                      </w:rPr>
                      <w:t>3.2</w:t>
                    </w:r>
                  </w:p>
                  <w:p>
                    <w:pPr>
                      <w:ind w:left="20"/>
                      <w:spacing w:line="223" w:lineRule="auto"/>
                      <w:rPr>
                        <w:rFonts w:ascii="YouYuan" w:hAnsi="YouYuan" w:eastAsia="YouYuan" w:cs="YouYuan"/>
                        <w:sz w:val="14"/>
                        <w:szCs w:val="14"/>
                      </w:rPr>
                    </w:pPr>
                    <w:r>
                      <w:rPr>
                        <w:rFonts w:ascii="YouYuan" w:hAnsi="YouYuan" w:eastAsia="YouYuan" w:cs="YouYuan"/>
                        <w:sz w:val="14"/>
                        <w:szCs w:val="14"/>
                        <w:spacing w:val="-6"/>
                      </w:rPr>
                      <w:t>投入产出分析</w:t>
                    </w:r>
                  </w:p>
                </w:txbxContent>
              </v:textbox>
            </v:shape>
            <v:shape id="_x0000_s2212" style="position:absolute;left:179;top:2174;width:2336;height:300;" filled="false" stroked="false" type="#_x0000_t202">
              <v:fill on="false"/>
              <v:stroke on="false"/>
              <v:path/>
              <v:imagedata o:title=""/>
              <o:lock v:ext="edit" aspectratio="false"/>
              <v:textbox inset="0mm,0mm,0mm,0mm">
                <w:txbxContent>
                  <w:p>
                    <w:pPr>
                      <w:ind w:left="158" w:right="20" w:hanging="139"/>
                      <w:spacing w:before="20" w:line="217" w:lineRule="auto"/>
                      <w:rPr>
                        <w:rFonts w:ascii="SimSun" w:hAnsi="SimSun" w:eastAsia="SimSun" w:cs="SimSun"/>
                        <w:sz w:val="12"/>
                        <w:szCs w:val="12"/>
                      </w:rPr>
                    </w:pPr>
                    <w:r>
                      <w:rPr>
                        <w:rFonts w:ascii="SimSun" w:hAnsi="SimSun" w:eastAsia="SimSun" w:cs="SimSun"/>
                        <w:sz w:val="12"/>
                        <w:szCs w:val="12"/>
                        <w:spacing w:val="-11"/>
                      </w:rPr>
                      <w:t>输入：业务战略与核心流程、企业架构现状、管</w:t>
                    </w:r>
                    <w:r>
                      <w:rPr>
                        <w:rFonts w:ascii="SimSun" w:hAnsi="SimSun" w:eastAsia="SimSun" w:cs="SimSun"/>
                        <w:sz w:val="12"/>
                        <w:szCs w:val="12"/>
                        <w:spacing w:val="6"/>
                      </w:rPr>
                      <w:t xml:space="preserve"> </w:t>
                    </w:r>
                    <w:r>
                      <w:rPr>
                        <w:rFonts w:ascii="SimSun" w:hAnsi="SimSun" w:eastAsia="SimSun" w:cs="SimSun"/>
                        <w:sz w:val="12"/>
                        <w:szCs w:val="12"/>
                        <w:spacing w:val="-9"/>
                      </w:rPr>
                      <w:t>控组织现状、外部环境、行业与技术趋势</w:t>
                    </w:r>
                  </w:p>
                </w:txbxContent>
              </v:textbox>
            </v:shape>
            <v:shape id="_x0000_s2214" style="position:absolute;left:181;top:1564;width:1558;height:342;" filled="false" stroked="false" type="#_x0000_t202">
              <v:fill on="false"/>
              <v:stroke on="false"/>
              <v:path/>
              <v:imagedata o:title=""/>
              <o:lock v:ext="edit" aspectratio="false"/>
              <v:textbox inset="0mm,0mm,0mm,0mm">
                <w:txbxContent>
                  <w:p>
                    <w:pPr>
                      <w:ind w:left="439" w:right="20" w:hanging="419"/>
                      <w:spacing w:before="19" w:line="211" w:lineRule="auto"/>
                      <w:rPr>
                        <w:rFonts w:ascii="YouYuan" w:hAnsi="YouYuan" w:eastAsia="YouYuan" w:cs="YouYuan"/>
                        <w:sz w:val="14"/>
                        <w:szCs w:val="14"/>
                      </w:rPr>
                    </w:pPr>
                    <w:r>
                      <w:rPr>
                        <w:rFonts w:ascii="YouYuan" w:hAnsi="YouYuan" w:eastAsia="YouYuan" w:cs="YouYuan"/>
                        <w:sz w:val="14"/>
                        <w:szCs w:val="14"/>
                        <w:b/>
                        <w:bCs/>
                        <w:spacing w:val="-9"/>
                      </w:rPr>
                      <w:t>1.2数字化转型愿景与业务</w:t>
                    </w:r>
                    <w:r>
                      <w:rPr>
                        <w:rFonts w:ascii="YouYuan" w:hAnsi="YouYuan" w:eastAsia="YouYuan" w:cs="YouYuan"/>
                        <w:sz w:val="14"/>
                        <w:szCs w:val="14"/>
                        <w:spacing w:val="5"/>
                      </w:rPr>
                      <w:t xml:space="preserve"> </w:t>
                    </w:r>
                    <w:r>
                      <w:rPr>
                        <w:rFonts w:ascii="YouYuan" w:hAnsi="YouYuan" w:eastAsia="YouYuan" w:cs="YouYuan"/>
                        <w:sz w:val="14"/>
                        <w:szCs w:val="14"/>
                        <w:b/>
                        <w:bCs/>
                        <w:spacing w:val="-7"/>
                      </w:rPr>
                      <w:t>一致性分析</w:t>
                    </w:r>
                  </w:p>
                </w:txbxContent>
              </v:textbox>
            </v:shape>
            <v:shape id="_x0000_s2216" style="position:absolute;left:4729;top:976;width:467;height:820;" filled="false" stroked="false" type="#_x0000_t202">
              <v:fill on="false"/>
              <v:stroke on="false"/>
              <v:path/>
              <v:imagedata o:title=""/>
              <o:lock v:ext="edit" aspectratio="false"/>
              <v:textbox inset="0mm,0mm,0mm,0mm">
                <w:txbxContent>
                  <w:p>
                    <w:pPr>
                      <w:ind w:left="80"/>
                      <w:spacing w:before="19" w:line="165" w:lineRule="auto"/>
                      <w:rPr>
                        <w:rFonts w:ascii="SimSun" w:hAnsi="SimSun" w:eastAsia="SimSun" w:cs="SimSun"/>
                        <w:sz w:val="19"/>
                        <w:szCs w:val="19"/>
                      </w:rPr>
                    </w:pPr>
                    <w:r>
                      <w:rPr>
                        <w:rFonts w:ascii="SimSun" w:hAnsi="SimSun" w:eastAsia="SimSun" w:cs="SimSun"/>
                        <w:sz w:val="19"/>
                        <w:szCs w:val="19"/>
                        <w:spacing w:val="-17"/>
                      </w:rPr>
                      <w:t>2.3</w:t>
                    </w:r>
                  </w:p>
                  <w:p>
                    <w:pPr>
                      <w:ind w:left="20" w:right="20"/>
                      <w:spacing w:line="210" w:lineRule="auto"/>
                      <w:rPr>
                        <w:rFonts w:ascii="SimHei" w:hAnsi="SimHei" w:eastAsia="SimHei" w:cs="SimHei"/>
                        <w:sz w:val="14"/>
                        <w:szCs w:val="14"/>
                      </w:rPr>
                    </w:pPr>
                    <w:r>
                      <w:rPr>
                        <w:rFonts w:ascii="SimHei" w:hAnsi="SimHei" w:eastAsia="SimHei" w:cs="SimHei"/>
                        <w:sz w:val="14"/>
                        <w:szCs w:val="14"/>
                        <w:spacing w:val="2"/>
                      </w:rPr>
                      <w:t>目标架</w:t>
                    </w:r>
                    <w:r>
                      <w:rPr>
                        <w:rFonts w:ascii="SimHei" w:hAnsi="SimHei" w:eastAsia="SimHei" w:cs="SimHei"/>
                        <w:sz w:val="14"/>
                        <w:szCs w:val="14"/>
                      </w:rPr>
                      <w:t xml:space="preserve"> </w:t>
                    </w:r>
                    <w:r>
                      <w:rPr>
                        <w:rFonts w:ascii="SimHei" w:hAnsi="SimHei" w:eastAsia="SimHei" w:cs="SimHei"/>
                        <w:sz w:val="14"/>
                        <w:szCs w:val="14"/>
                        <w:spacing w:val="-2"/>
                      </w:rPr>
                      <w:t>构和组</w:t>
                    </w:r>
                    <w:r>
                      <w:rPr>
                        <w:rFonts w:ascii="SimHei" w:hAnsi="SimHei" w:eastAsia="SimHei" w:cs="SimHei"/>
                        <w:sz w:val="14"/>
                        <w:szCs w:val="14"/>
                        <w:spacing w:val="1"/>
                      </w:rPr>
                      <w:t xml:space="preserve"> </w:t>
                    </w:r>
                    <w:r>
                      <w:rPr>
                        <w:rFonts w:ascii="YouYuan" w:hAnsi="YouYuan" w:eastAsia="YouYuan" w:cs="YouYuan"/>
                        <w:sz w:val="14"/>
                        <w:szCs w:val="14"/>
                        <w:spacing w:val="-2"/>
                      </w:rPr>
                      <w:t>织蓝图</w:t>
                    </w:r>
                    <w:r>
                      <w:rPr>
                        <w:rFonts w:ascii="YouYuan" w:hAnsi="YouYuan" w:eastAsia="YouYuan" w:cs="YouYuan"/>
                        <w:sz w:val="14"/>
                        <w:szCs w:val="14"/>
                      </w:rPr>
                      <w:t xml:space="preserve"> </w:t>
                    </w:r>
                    <w:r>
                      <w:rPr>
                        <w:rFonts w:ascii="SimHei" w:hAnsi="SimHei" w:eastAsia="SimHei" w:cs="SimHei"/>
                        <w:sz w:val="14"/>
                        <w:szCs w:val="14"/>
                        <w:spacing w:val="11"/>
                        <w:w w:val="119"/>
                      </w:rPr>
                      <w:t>设计</w:t>
                    </w:r>
                  </w:p>
                </w:txbxContent>
              </v:textbox>
            </v:shape>
            <v:shape id="_x0000_s2218" style="position:absolute;left:6019;top:2183;width:1366;height:192;" filled="false" stroked="false" type="#_x0000_t202">
              <v:fill on="false"/>
              <v:stroke on="false"/>
              <v:path/>
              <v:imagedata o:title=""/>
              <o:lock v:ext="edit" aspectratio="false"/>
              <v:textbox inset="0mm,0mm,0mm,0mm">
                <w:txbxContent>
                  <w:p>
                    <w:pPr>
                      <w:spacing w:before="20" w:line="219" w:lineRule="auto"/>
                      <w:jc w:val="right"/>
                      <w:rPr>
                        <w:rFonts w:ascii="YouYuan" w:hAnsi="YouYuan" w:eastAsia="YouYuan" w:cs="YouYuan"/>
                        <w:sz w:val="14"/>
                        <w:szCs w:val="14"/>
                      </w:rPr>
                    </w:pPr>
                    <w:r>
                      <w:rPr>
                        <w:rFonts w:ascii="YouYuan" w:hAnsi="YouYuan" w:eastAsia="YouYuan" w:cs="YouYuan"/>
                        <w:sz w:val="14"/>
                        <w:szCs w:val="14"/>
                        <w:spacing w:val="-11"/>
                        <w:w w:val="86"/>
                      </w:rPr>
                      <w:t>输入：</w:t>
                    </w:r>
                    <w:r>
                      <w:rPr>
                        <w:rFonts w:ascii="YouYuan" w:hAnsi="YouYuan" w:eastAsia="YouYuan" w:cs="YouYuan"/>
                        <w:sz w:val="14"/>
                        <w:szCs w:val="14"/>
                        <w:spacing w:val="-10"/>
                        <w:w w:val="86"/>
                      </w:rPr>
                      <w:t>业务指标及时间要</w:t>
                    </w:r>
                    <w:r>
                      <w:rPr>
                        <w:rFonts w:ascii="YouYuan" w:hAnsi="YouYuan" w:eastAsia="YouYuan" w:cs="YouYuan"/>
                        <w:sz w:val="14"/>
                        <w:szCs w:val="14"/>
                        <w:spacing w:val="-7"/>
                        <w:w w:val="86"/>
                      </w:rPr>
                      <w:t>求</w:t>
                    </w:r>
                  </w:p>
                </w:txbxContent>
              </v:textbox>
            </v:shape>
            <v:shape id="_x0000_s2220" style="position:absolute;left:6609;top:1146;width:455;height:490;" filled="false" stroked="false" type="#_x0000_t202">
              <v:fill on="false"/>
              <v:stroke on="false"/>
              <v:path/>
              <v:imagedata o:title=""/>
              <o:lock v:ext="edit" aspectratio="false"/>
              <v:textbox inset="0mm,0mm,0mm,0mm">
                <w:txbxContent>
                  <w:p>
                    <w:pPr>
                      <w:ind w:left="130"/>
                      <w:spacing w:before="20" w:line="163" w:lineRule="auto"/>
                      <w:rPr>
                        <w:rFonts w:ascii="SimSun" w:hAnsi="SimSun" w:eastAsia="SimSun" w:cs="SimSun"/>
                        <w:sz w:val="19"/>
                        <w:szCs w:val="19"/>
                      </w:rPr>
                    </w:pPr>
                    <w:r>
                      <w:rPr>
                        <w:rFonts w:ascii="SimSun" w:hAnsi="SimSun" w:eastAsia="SimSun" w:cs="SimSun"/>
                        <w:sz w:val="19"/>
                        <w:szCs w:val="19"/>
                        <w:spacing w:val="-17"/>
                      </w:rPr>
                      <w:t>3.3</w:t>
                    </w:r>
                  </w:p>
                  <w:p>
                    <w:pPr>
                      <w:ind w:left="20"/>
                      <w:spacing w:line="188" w:lineRule="auto"/>
                      <w:rPr>
                        <w:rFonts w:ascii="SimHei" w:hAnsi="SimHei" w:eastAsia="SimHei" w:cs="SimHei"/>
                        <w:sz w:val="14"/>
                        <w:szCs w:val="14"/>
                      </w:rPr>
                    </w:pPr>
                    <w:r>
                      <w:rPr>
                        <w:rFonts w:ascii="SimHei" w:hAnsi="SimHei" w:eastAsia="SimHei" w:cs="SimHei"/>
                        <w:sz w:val="14"/>
                        <w:szCs w:val="14"/>
                        <w:spacing w:val="-2"/>
                      </w:rPr>
                      <w:t>项目群</w:t>
                    </w:r>
                  </w:p>
                  <w:p>
                    <w:pPr>
                      <w:ind w:left="90"/>
                      <w:spacing w:line="221" w:lineRule="auto"/>
                      <w:rPr>
                        <w:rFonts w:ascii="SimSun" w:hAnsi="SimSun" w:eastAsia="SimSun" w:cs="SimSun"/>
                        <w:sz w:val="14"/>
                        <w:szCs w:val="14"/>
                      </w:rPr>
                    </w:pPr>
                    <w:r>
                      <w:rPr>
                        <w:rFonts w:ascii="SimSun" w:hAnsi="SimSun" w:eastAsia="SimSun" w:cs="SimSun"/>
                        <w:sz w:val="14"/>
                        <w:szCs w:val="14"/>
                        <w:spacing w:val="10"/>
                      </w:rPr>
                      <w:t>规划</w:t>
                    </w:r>
                  </w:p>
                </w:txbxContent>
              </v:textbox>
            </v:shape>
            <v:shape id="_x0000_s2222" style="position:absolute;left:319;top:1005;width:1316;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spacing w:val="-5"/>
                      </w:rPr>
                      <w:t>1.1企业架构现状分析</w:t>
                    </w:r>
                  </w:p>
                </w:txbxContent>
              </v:textbox>
            </v:shape>
            <v:shape id="_x0000_s2224" style="position:absolute;left:2100;top:1191;width:312;height:467;" filled="false" stroked="false" type="#_x0000_t202">
              <v:fill on="false"/>
              <v:stroke on="false"/>
              <v:path/>
              <v:imagedata o:title=""/>
              <o:lock v:ext="edit" aspectratio="false"/>
              <v:textbox inset="0mm,0mm,0mm,0mm">
                <w:txbxContent>
                  <w:p>
                    <w:pPr>
                      <w:ind w:left="20" w:right="20"/>
                      <w:spacing w:before="20" w:line="199" w:lineRule="auto"/>
                      <w:rPr>
                        <w:rFonts w:ascii="SimHei" w:hAnsi="SimHei" w:eastAsia="SimHei" w:cs="SimHei"/>
                        <w:sz w:val="14"/>
                        <w:szCs w:val="14"/>
                      </w:rPr>
                    </w:pPr>
                    <w:r>
                      <w:rPr>
                        <w:rFonts w:ascii="SimSun" w:hAnsi="SimSun" w:eastAsia="SimSun" w:cs="SimSun"/>
                        <w:sz w:val="14"/>
                        <w:szCs w:val="14"/>
                        <w:spacing w:val="-6"/>
                      </w:rPr>
                      <w:t>1.3</w:t>
                    </w:r>
                    <w:r>
                      <w:rPr>
                        <w:rFonts w:ascii="SimSun" w:hAnsi="SimSun" w:eastAsia="SimSun" w:cs="SimSun"/>
                        <w:sz w:val="14"/>
                        <w:szCs w:val="14"/>
                      </w:rPr>
                      <w:t xml:space="preserve">  </w:t>
                    </w:r>
                    <w:r>
                      <w:rPr>
                        <w:rFonts w:ascii="SimSun" w:hAnsi="SimSun" w:eastAsia="SimSun" w:cs="SimSun"/>
                        <w:sz w:val="14"/>
                        <w:szCs w:val="14"/>
                        <w:spacing w:val="-4"/>
                      </w:rPr>
                      <w:t>差距</w:t>
                    </w:r>
                    <w:r>
                      <w:rPr>
                        <w:rFonts w:ascii="SimSun" w:hAnsi="SimSun" w:eastAsia="SimSun" w:cs="SimSun"/>
                        <w:sz w:val="14"/>
                        <w:szCs w:val="14"/>
                      </w:rPr>
                      <w:t xml:space="preserve"> </w:t>
                    </w:r>
                    <w:r>
                      <w:rPr>
                        <w:rFonts w:ascii="SimHei" w:hAnsi="SimHei" w:eastAsia="SimHei" w:cs="SimHei"/>
                        <w:sz w:val="14"/>
                        <w:szCs w:val="14"/>
                        <w:spacing w:val="-5"/>
                      </w:rPr>
                      <w:t>分析</w:t>
                    </w:r>
                  </w:p>
                </w:txbxContent>
              </v:textbox>
            </v:shape>
            <v:shape id="_x0000_s2226" style="position:absolute;left:7470;top:1455;width:337;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spacing w:val="8"/>
                      </w:rPr>
                      <w:t>实施</w:t>
                    </w:r>
                  </w:p>
                </w:txbxContent>
              </v:textbox>
            </v:shape>
            <v:shape id="_x0000_s2228" style="position:absolute;left:7509;top:1146;width:245;height:172;" filled="false" stroked="false" type="#_x0000_t202">
              <v:fill on="false"/>
              <v:stroke on="false"/>
              <v:path/>
              <v:imagedata o:title=""/>
              <o:lock v:ext="edit" aspectratio="false"/>
              <v:textbox inset="0mm,0mm,0mm,0mm">
                <w:txbxContent>
                  <w:p>
                    <w:pPr>
                      <w:spacing w:before="20" w:line="163" w:lineRule="auto"/>
                      <w:jc w:val="right"/>
                      <w:rPr>
                        <w:rFonts w:ascii="SimSun" w:hAnsi="SimSun" w:eastAsia="SimSun" w:cs="SimSun"/>
                        <w:sz w:val="19"/>
                        <w:szCs w:val="19"/>
                      </w:rPr>
                    </w:pPr>
                    <w:r>
                      <w:rPr>
                        <w:rFonts w:ascii="SimSun" w:hAnsi="SimSun" w:eastAsia="SimSun" w:cs="SimSun"/>
                        <w:sz w:val="19"/>
                        <w:szCs w:val="19"/>
                        <w:spacing w:val="-24"/>
                        <w:w w:val="90"/>
                      </w:rPr>
                      <w:t>3</w:t>
                    </w:r>
                    <w:r>
                      <w:rPr>
                        <w:rFonts w:ascii="SimSun" w:hAnsi="SimSun" w:eastAsia="SimSun" w:cs="SimSun"/>
                        <w:sz w:val="19"/>
                        <w:szCs w:val="19"/>
                        <w:spacing w:val="-23"/>
                        <w:w w:val="90"/>
                      </w:rPr>
                      <w:t>.</w:t>
                    </w:r>
                    <w:r>
                      <w:rPr>
                        <w:rFonts w:ascii="SimSun" w:hAnsi="SimSun" w:eastAsia="SimSun" w:cs="SimSun"/>
                        <w:sz w:val="19"/>
                        <w:szCs w:val="19"/>
                        <w:spacing w:val="-7"/>
                        <w:w w:val="90"/>
                      </w:rPr>
                      <w:t>4</w:t>
                    </w:r>
                  </w:p>
                </w:txbxContent>
              </v:textbox>
            </v:shape>
          </v:group>
        </w:pict>
      </w:r>
    </w:p>
    <w:p>
      <w:pPr>
        <w:ind w:left="2210"/>
        <w:spacing w:before="68" w:line="219" w:lineRule="auto"/>
        <w:rPr>
          <w:rFonts w:ascii="SimSun" w:hAnsi="SimSun" w:eastAsia="SimSun" w:cs="SimSun"/>
          <w:sz w:val="19"/>
          <w:szCs w:val="19"/>
        </w:rPr>
      </w:pPr>
      <w:r>
        <w:rPr>
          <w:rFonts w:ascii="SimSun" w:hAnsi="SimSun" w:eastAsia="SimSun" w:cs="SimSun"/>
          <w:sz w:val="19"/>
          <w:szCs w:val="19"/>
          <w:spacing w:val="-8"/>
        </w:rPr>
        <w:t>图10-4</w:t>
      </w:r>
      <w:r>
        <w:rPr>
          <w:rFonts w:ascii="SimSun" w:hAnsi="SimSun" w:eastAsia="SimSun" w:cs="SimSun"/>
          <w:sz w:val="19"/>
          <w:szCs w:val="19"/>
          <w:spacing w:val="60"/>
          <w:w w:val="101"/>
        </w:rPr>
        <w:t xml:space="preserve"> </w:t>
      </w:r>
      <w:r>
        <w:rPr>
          <w:rFonts w:ascii="SimSun" w:hAnsi="SimSun" w:eastAsia="SimSun" w:cs="SimSun"/>
          <w:sz w:val="19"/>
          <w:szCs w:val="19"/>
          <w:spacing w:val="-8"/>
        </w:rPr>
        <w:t>企业架构重塑路线图——重构项目群任务组</w:t>
      </w:r>
    </w:p>
    <w:p>
      <w:pPr>
        <w:pStyle w:val="BodyText"/>
        <w:ind w:left="779" w:hanging="357"/>
        <w:spacing w:before="186" w:line="278" w:lineRule="auto"/>
        <w:rPr/>
      </w:pPr>
      <w:r>
        <w:rPr>
          <w:b/>
          <w:bCs/>
          <w:spacing w:val="6"/>
        </w:rPr>
        <w:t>3</w:t>
      </w:r>
      <w:r>
        <w:rPr>
          <w:spacing w:val="6"/>
        </w:rPr>
        <w:t xml:space="preserve">  </w:t>
      </w:r>
      <w:r>
        <w:rPr>
          <w:spacing w:val="6"/>
        </w:rPr>
        <w:t>项目组合规划的主要任务是根据上个阶段的架构图，汇总项</w:t>
      </w:r>
      <w:r>
        <w:rPr>
          <w:spacing w:val="5"/>
        </w:rPr>
        <w:t>目清单，根据业务需求优先级、</w:t>
      </w:r>
      <w:r>
        <w:rPr/>
        <w:t xml:space="preserve"> </w:t>
      </w:r>
      <w:r>
        <w:rPr>
          <w:spacing w:val="7"/>
        </w:rPr>
        <w:t>复杂度、投资需求、项目依赖关系等主要属性，按照特定的要求，排列项目组合，划分项</w:t>
      </w:r>
      <w:r>
        <w:rPr>
          <w:spacing w:val="4"/>
        </w:rPr>
        <w:t xml:space="preserve">  </w:t>
      </w:r>
      <w:r>
        <w:rPr>
          <w:spacing w:val="7"/>
        </w:rPr>
        <w:t>目群，用于制定实施计划。</w:t>
      </w:r>
    </w:p>
    <w:p>
      <w:pPr>
        <w:pStyle w:val="BodyText"/>
        <w:ind w:left="422"/>
        <w:spacing w:before="88" w:line="213" w:lineRule="auto"/>
        <w:rPr/>
      </w:pPr>
      <w:r>
        <w:rPr>
          <w:b/>
          <w:bCs/>
          <w:spacing w:val="12"/>
        </w:rPr>
        <w:t>3投入产出分析的主要任务是对项目或项目群进行</w:t>
      </w:r>
      <w:r>
        <w:rPr>
          <w:rFonts w:ascii="Times New Roman" w:hAnsi="Times New Roman" w:eastAsia="Times New Roman" w:cs="Times New Roman"/>
          <w:b/>
          <w:bCs/>
        </w:rPr>
        <w:t>ROI</w:t>
      </w:r>
      <w:r>
        <w:rPr>
          <w:rFonts w:ascii="Times New Roman" w:hAnsi="Times New Roman" w:eastAsia="Times New Roman" w:cs="Times New Roman"/>
          <w:b/>
          <w:bCs/>
          <w:spacing w:val="-10"/>
        </w:rPr>
        <w:t xml:space="preserve"> </w:t>
      </w:r>
      <w:r>
        <w:rPr>
          <w:b/>
          <w:bCs/>
          <w:spacing w:val="12"/>
        </w:rPr>
        <w:t>分析，以便分析</w:t>
      </w:r>
      <w:r>
        <w:rPr>
          <w:b/>
          <w:bCs/>
          <w:spacing w:val="11"/>
        </w:rPr>
        <w:t>项目实施效果，进而</w:t>
      </w:r>
    </w:p>
    <w:p>
      <w:pPr>
        <w:pStyle w:val="BodyText"/>
        <w:ind w:left="779"/>
        <w:spacing w:before="112" w:line="222" w:lineRule="auto"/>
        <w:rPr/>
      </w:pPr>
      <w:r>
        <w:rPr>
          <w:spacing w:val="6"/>
        </w:rPr>
        <w:t>评估企业架构重塑的整体投入和产出。</w:t>
      </w:r>
    </w:p>
    <w:p>
      <w:pPr>
        <w:pStyle w:val="BodyText"/>
        <w:ind w:left="422"/>
        <w:spacing w:before="70" w:line="213" w:lineRule="auto"/>
        <w:rPr/>
      </w:pPr>
      <w:r>
        <w:rPr>
          <w:b/>
          <w:bCs/>
          <w:spacing w:val="6"/>
        </w:rPr>
        <w:t>3</w:t>
      </w:r>
      <w:r>
        <w:rPr>
          <w:spacing w:val="6"/>
        </w:rPr>
        <w:t xml:space="preserve">  </w:t>
      </w:r>
      <w:r>
        <w:rPr>
          <w:b/>
          <w:bCs/>
          <w:spacing w:val="6"/>
        </w:rPr>
        <w:t>项目群规划的主要任务是在前两个任务的基础上，将重塑相关的项目，按照特定要求进行</w:t>
      </w:r>
    </w:p>
    <w:p>
      <w:pPr>
        <w:pStyle w:val="BodyText"/>
        <w:ind w:left="779"/>
        <w:spacing w:before="104" w:line="213" w:lineRule="auto"/>
        <w:rPr/>
      </w:pPr>
      <w:r>
        <w:rPr>
          <w:spacing w:val="7"/>
        </w:rPr>
        <w:t>分群，便于实施管理和满足项目依赖关系。</w:t>
      </w:r>
    </w:p>
    <w:p>
      <w:pPr>
        <w:spacing w:line="213" w:lineRule="auto"/>
        <w:sectPr>
          <w:headerReference w:type="default" r:id="rId495"/>
          <w:pgSz w:w="9250" w:h="13980"/>
          <w:pgMar w:top="679" w:right="515" w:bottom="400" w:left="180" w:header="394" w:footer="0" w:gutter="0"/>
        </w:sectPr>
        <w:rPr/>
      </w:pPr>
    </w:p>
    <w:p>
      <w:pPr>
        <w:spacing w:line="376" w:lineRule="auto"/>
        <w:rPr>
          <w:rFonts w:ascii="Arial"/>
          <w:sz w:val="21"/>
        </w:rPr>
      </w:pPr>
      <w:r/>
    </w:p>
    <w:p>
      <w:pPr>
        <w:ind w:left="790" w:right="69" w:hanging="357"/>
        <w:spacing w:before="68" w:line="250" w:lineRule="auto"/>
        <w:rPr>
          <w:rFonts w:ascii="SimSun" w:hAnsi="SimSun" w:eastAsia="SimSun" w:cs="SimSun"/>
          <w:sz w:val="21"/>
          <w:szCs w:val="21"/>
        </w:rPr>
      </w:pPr>
      <w:r>
        <w:rPr>
          <w:rFonts w:ascii="SimSun" w:hAnsi="SimSun" w:eastAsia="SimSun" w:cs="SimSun"/>
          <w:sz w:val="21"/>
          <w:szCs w:val="21"/>
          <w:b/>
          <w:bCs/>
          <w:spacing w:val="-11"/>
        </w:rPr>
        <w:t>3</w:t>
      </w:r>
      <w:r>
        <w:rPr>
          <w:rFonts w:ascii="SimSun" w:hAnsi="SimSun" w:eastAsia="SimSun" w:cs="SimSun"/>
          <w:sz w:val="21"/>
          <w:szCs w:val="21"/>
          <w:spacing w:val="-11"/>
        </w:rPr>
        <w:t xml:space="preserve">  项目群实施主要任务是制定项目实施计划和项</w:t>
      </w:r>
      <w:r>
        <w:rPr>
          <w:rFonts w:ascii="SimSun" w:hAnsi="SimSun" w:eastAsia="SimSun" w:cs="SimSun"/>
          <w:sz w:val="21"/>
          <w:szCs w:val="21"/>
          <w:spacing w:val="-12"/>
        </w:rPr>
        <w:t>目管理方法，成立项目管理办公室，推进架</w:t>
      </w:r>
      <w:r>
        <w:rPr>
          <w:rFonts w:ascii="SimSun" w:hAnsi="SimSun" w:eastAsia="SimSun" w:cs="SimSun"/>
          <w:sz w:val="21"/>
          <w:szCs w:val="21"/>
        </w:rPr>
        <w:t xml:space="preserve"> </w:t>
      </w:r>
      <w:r>
        <w:rPr>
          <w:rFonts w:ascii="SimSun" w:hAnsi="SimSun" w:eastAsia="SimSun" w:cs="SimSun"/>
          <w:sz w:val="21"/>
          <w:szCs w:val="21"/>
          <w:spacing w:val="-12"/>
        </w:rPr>
        <w:t>构重塑进度，并确保按照蓝图达到预期目标。</w:t>
      </w:r>
    </w:p>
    <w:p>
      <w:pPr>
        <w:ind w:left="430"/>
        <w:spacing w:before="219" w:line="219" w:lineRule="auto"/>
        <w:rPr>
          <w:rFonts w:ascii="SimSun" w:hAnsi="SimSun" w:eastAsia="SimSun" w:cs="SimSun"/>
          <w:sz w:val="21"/>
          <w:szCs w:val="21"/>
        </w:rPr>
      </w:pPr>
      <w:r>
        <w:rPr>
          <w:rFonts w:ascii="SimSun" w:hAnsi="SimSun" w:eastAsia="SimSun" w:cs="SimSun"/>
          <w:sz w:val="21"/>
          <w:szCs w:val="21"/>
          <w:spacing w:val="-3"/>
        </w:rPr>
        <w:t>这个阶段主要采用组合分析方法、ROI</w:t>
      </w:r>
      <w:r>
        <w:rPr>
          <w:rFonts w:ascii="SimSun" w:hAnsi="SimSun" w:eastAsia="SimSun" w:cs="SimSun"/>
          <w:sz w:val="21"/>
          <w:szCs w:val="21"/>
          <w:spacing w:val="-18"/>
        </w:rPr>
        <w:t xml:space="preserve"> </w:t>
      </w:r>
      <w:r>
        <w:rPr>
          <w:rFonts w:ascii="SimSun" w:hAnsi="SimSun" w:eastAsia="SimSun" w:cs="SimSun"/>
          <w:sz w:val="21"/>
          <w:szCs w:val="21"/>
          <w:spacing w:val="-3"/>
        </w:rPr>
        <w:t>分析、项目管理方法等方法和工具。</w:t>
      </w:r>
    </w:p>
    <w:p>
      <w:pPr>
        <w:spacing w:line="366" w:lineRule="auto"/>
        <w:rPr>
          <w:rFonts w:ascii="Arial"/>
          <w:sz w:val="21"/>
        </w:rPr>
      </w:pPr>
      <w:r/>
    </w:p>
    <w:p>
      <w:pPr>
        <w:ind w:left="2214"/>
        <w:spacing w:before="104" w:line="219" w:lineRule="auto"/>
        <w:outlineLvl w:val="6"/>
        <w:rPr>
          <w:rFonts w:ascii="SimSun" w:hAnsi="SimSun" w:eastAsia="SimSun" w:cs="SimSun"/>
          <w:sz w:val="32"/>
          <w:szCs w:val="32"/>
        </w:rPr>
      </w:pPr>
      <w:bookmarkStart w:name="bookmark183" w:id="172"/>
      <w:bookmarkEnd w:id="172"/>
      <w:r>
        <w:rPr>
          <w:rFonts w:ascii="SimSun" w:hAnsi="SimSun" w:eastAsia="SimSun" w:cs="SimSun"/>
          <w:sz w:val="32"/>
          <w:szCs w:val="32"/>
          <w:b/>
          <w:bCs/>
          <w:spacing w:val="-9"/>
        </w:rPr>
        <w:t>10.2</w:t>
      </w:r>
      <w:r>
        <w:rPr>
          <w:rFonts w:ascii="SimSun" w:hAnsi="SimSun" w:eastAsia="SimSun" w:cs="SimSun"/>
          <w:sz w:val="32"/>
          <w:szCs w:val="32"/>
          <w:spacing w:val="102"/>
        </w:rPr>
        <w:t xml:space="preserve"> </w:t>
      </w:r>
      <w:r>
        <w:rPr>
          <w:rFonts w:ascii="SimSun" w:hAnsi="SimSun" w:eastAsia="SimSun" w:cs="SimSun"/>
          <w:sz w:val="32"/>
          <w:szCs w:val="32"/>
          <w:b/>
          <w:bCs/>
          <w:spacing w:val="-9"/>
        </w:rPr>
        <w:t>企业架构重塑实施管理</w:t>
      </w:r>
    </w:p>
    <w:p>
      <w:pPr>
        <w:spacing w:line="414" w:lineRule="auto"/>
        <w:rPr>
          <w:rFonts w:ascii="Arial"/>
          <w:sz w:val="21"/>
        </w:rPr>
      </w:pPr>
      <w:r/>
    </w:p>
    <w:p>
      <w:pPr>
        <w:ind w:right="69" w:firstLine="430"/>
        <w:spacing w:before="68" w:line="268" w:lineRule="auto"/>
        <w:jc w:val="both"/>
        <w:rPr>
          <w:rFonts w:ascii="SimSun" w:hAnsi="SimSun" w:eastAsia="SimSun" w:cs="SimSun"/>
          <w:sz w:val="21"/>
          <w:szCs w:val="21"/>
        </w:rPr>
      </w:pPr>
      <w:r>
        <w:rPr>
          <w:rFonts w:ascii="SimSun" w:hAnsi="SimSun" w:eastAsia="SimSun" w:cs="SimSun"/>
          <w:sz w:val="21"/>
          <w:szCs w:val="21"/>
        </w:rPr>
        <w:t>架构重塑的实施管理主要包括组件项目管理办公室</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(PMO)</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和完成项目群管理、协调等</w:t>
      </w:r>
      <w:r>
        <w:rPr>
          <w:rFonts w:ascii="SimSun" w:hAnsi="SimSun" w:eastAsia="SimSun" w:cs="SimSun"/>
          <w:sz w:val="21"/>
          <w:szCs w:val="21"/>
          <w:spacing w:val="1"/>
        </w:rPr>
        <w:t xml:space="preserve"> </w:t>
      </w:r>
      <w:r>
        <w:rPr>
          <w:rFonts w:ascii="SimSun" w:hAnsi="SimSun" w:eastAsia="SimSun" w:cs="SimSun"/>
          <w:sz w:val="21"/>
          <w:szCs w:val="21"/>
          <w:spacing w:val="-4"/>
        </w:rPr>
        <w:t>工作。项目群管理的主要特点就是站在企业视角、统筹考虑项目群的依赖和进度，协同推进实</w:t>
      </w:r>
      <w:r>
        <w:rPr>
          <w:rFonts w:ascii="SimSun" w:hAnsi="SimSun" w:eastAsia="SimSun" w:cs="SimSun"/>
          <w:sz w:val="21"/>
          <w:szCs w:val="21"/>
          <w:spacing w:val="13"/>
        </w:rPr>
        <w:t xml:space="preserve"> </w:t>
      </w:r>
      <w:r>
        <w:rPr>
          <w:rFonts w:ascii="SimSun" w:hAnsi="SimSun" w:eastAsia="SimSun" w:cs="SimSun"/>
          <w:sz w:val="21"/>
          <w:szCs w:val="21"/>
          <w:spacing w:val="-4"/>
        </w:rPr>
        <w:t>施工作。重塑项目群管理任务组如图10-5</w:t>
      </w:r>
      <w:r>
        <w:rPr>
          <w:rFonts w:ascii="SimSun" w:hAnsi="SimSun" w:eastAsia="SimSun" w:cs="SimSun"/>
          <w:sz w:val="21"/>
          <w:szCs w:val="21"/>
          <w:spacing w:val="-5"/>
        </w:rPr>
        <w:t>所示。</w:t>
      </w:r>
    </w:p>
    <w:p>
      <w:pPr>
        <w:pStyle w:val="BodyText"/>
        <w:ind w:firstLine="9"/>
        <w:spacing w:before="42" w:line="3820" w:lineRule="exact"/>
        <w:rPr/>
      </w:pPr>
      <w:r>
        <w:rPr>
          <w:position w:val="-76"/>
        </w:rPr>
        <w:pict>
          <v:group id="_x0000_s2230" style="mso-position-vertical-relative:line;mso-position-horizontal-relative:char;width:423.55pt;height:191.05pt;" filled="false" stroked="false" coordsize="8470,3821" coordorigin="0,0">
            <v:shape id="_x0000_s2232" style="position:absolute;left:0;top:0;width:8470;height:3821;" filled="false" stroked="false" type="#_x0000_t75">
              <v:imagedata o:title="" r:id="rId501"/>
            </v:shape>
            <v:shape id="_x0000_s2234" style="position:absolute;left:2612;top:253;width:5454;height:3325;" filled="false" stroked="false" type="#_x0000_t202">
              <v:fill on="false"/>
              <v:stroke on="false"/>
              <v:path/>
              <v:imagedata o:title=""/>
              <o:lock v:ext="edit" aspectratio="false"/>
              <v:textbox inset="0mm,0mm,0mm,0mm">
                <w:txbxContent>
                  <w:p>
                    <w:pPr>
                      <w:ind w:left="589"/>
                      <w:spacing w:before="19" w:line="222" w:lineRule="auto"/>
                      <w:rPr>
                        <w:rFonts w:ascii="SimHei" w:hAnsi="SimHei" w:eastAsia="SimHei" w:cs="SimHei"/>
                        <w:sz w:val="15"/>
                        <w:szCs w:val="15"/>
                      </w:rPr>
                    </w:pPr>
                    <w:r>
                      <w:rPr>
                        <w:rFonts w:ascii="SimSun" w:hAnsi="SimSun" w:eastAsia="SimSun" w:cs="SimSun"/>
                        <w:sz w:val="15"/>
                        <w:szCs w:val="15"/>
                        <w:b/>
                        <w:bCs/>
                      </w:rPr>
                      <w:t>Phase</w:t>
                    </w:r>
                    <w:r>
                      <w:rPr>
                        <w:rFonts w:ascii="SimSun" w:hAnsi="SimSun" w:eastAsia="SimSun" w:cs="SimSun"/>
                        <w:sz w:val="15"/>
                        <w:szCs w:val="15"/>
                        <w:b/>
                        <w:bCs/>
                        <w:spacing w:val="5"/>
                      </w:rPr>
                      <w:t>Ⅱ</w:t>
                    </w:r>
                    <w:r>
                      <w:rPr>
                        <w:rFonts w:ascii="SimSun" w:hAnsi="SimSun" w:eastAsia="SimSun" w:cs="SimSun"/>
                        <w:sz w:val="15"/>
                        <w:szCs w:val="15"/>
                        <w:spacing w:val="28"/>
                        <w:w w:val="101"/>
                      </w:rPr>
                      <w:t xml:space="preserve"> </w:t>
                    </w:r>
                    <w:r>
                      <w:rPr>
                        <w:rFonts w:ascii="SimHei" w:hAnsi="SimHei" w:eastAsia="SimHei" w:cs="SimHei"/>
                        <w:sz w:val="15"/>
                        <w:szCs w:val="15"/>
                        <w:b/>
                        <w:bCs/>
                        <w:spacing w:val="5"/>
                      </w:rPr>
                      <w:t>整体规划与架构设计</w:t>
                    </w:r>
                  </w:p>
                  <w:p>
                    <w:pPr>
                      <w:spacing w:line="318" w:lineRule="auto"/>
                      <w:rPr>
                        <w:rFonts w:ascii="Arial"/>
                        <w:sz w:val="21"/>
                      </w:rPr>
                    </w:pPr>
                    <w:r/>
                  </w:p>
                  <w:p>
                    <w:pPr>
                      <w:ind w:left="1097"/>
                      <w:spacing w:before="68" w:line="164" w:lineRule="exact"/>
                      <w:rPr>
                        <w:rFonts w:ascii="SimSun" w:hAnsi="SimSun" w:eastAsia="SimSun" w:cs="SimSun"/>
                        <w:sz w:val="21"/>
                        <w:szCs w:val="21"/>
                      </w:rPr>
                    </w:pPr>
                    <w:r>
                      <w:rPr>
                        <w:rFonts w:ascii="SimSun" w:hAnsi="SimSun" w:eastAsia="SimSun" w:cs="SimSun"/>
                        <w:sz w:val="21"/>
                        <w:szCs w:val="21"/>
                        <w:color w:val="FFFFFF"/>
                        <w:spacing w:val="-25"/>
                        <w:position w:val="-2"/>
                      </w:rPr>
                      <w:t>2.1</w:t>
                    </w:r>
                  </w:p>
                  <w:p>
                    <w:pPr>
                      <w:ind w:left="427"/>
                      <w:spacing w:line="192" w:lineRule="auto"/>
                      <w:rPr>
                        <w:rFonts w:ascii="YouYuan" w:hAnsi="YouYuan" w:eastAsia="YouYuan" w:cs="YouYuan"/>
                        <w:sz w:val="15"/>
                        <w:szCs w:val="15"/>
                      </w:rPr>
                    </w:pPr>
                    <w:r>
                      <w:rPr>
                        <w:rFonts w:ascii="YouYuan" w:hAnsi="YouYuan" w:eastAsia="YouYuan" w:cs="YouYuan"/>
                        <w:sz w:val="15"/>
                        <w:szCs w:val="15"/>
                        <w:spacing w:val="-6"/>
                        <w:w w:val="95"/>
                      </w:rPr>
                      <w:t>企业架构之总体架构设计</w:t>
                    </w:r>
                  </w:p>
                  <w:p>
                    <w:pPr>
                      <w:ind w:right="17"/>
                      <w:spacing w:line="115" w:lineRule="exact"/>
                      <w:jc w:val="right"/>
                      <w:rPr>
                        <w:rFonts w:ascii="SimSun" w:hAnsi="SimSun" w:eastAsia="SimSun" w:cs="SimSun"/>
                        <w:sz w:val="15"/>
                        <w:szCs w:val="15"/>
                      </w:rPr>
                    </w:pPr>
                    <w:r>
                      <w:rPr>
                        <w:rFonts w:ascii="SimSun" w:hAnsi="SimSun" w:eastAsia="SimSun" w:cs="SimSun"/>
                        <w:sz w:val="15"/>
                        <w:szCs w:val="15"/>
                        <w:spacing w:val="-2"/>
                        <w:position w:val="-2"/>
                      </w:rPr>
                      <w:t>3.4</w:t>
                    </w:r>
                  </w:p>
                  <w:p>
                    <w:pPr>
                      <w:ind w:left="1097"/>
                      <w:spacing w:before="278" w:line="161" w:lineRule="auto"/>
                      <w:rPr>
                        <w:rFonts w:ascii="SimSun" w:hAnsi="SimSun" w:eastAsia="SimSun" w:cs="SimSun"/>
                        <w:sz w:val="15"/>
                        <w:szCs w:val="15"/>
                      </w:rPr>
                    </w:pPr>
                    <w:r>
                      <w:rPr>
                        <w:rFonts w:ascii="SimSun" w:hAnsi="SimSun" w:eastAsia="SimSun" w:cs="SimSun"/>
                        <w:sz w:val="15"/>
                        <w:szCs w:val="15"/>
                        <w:spacing w:val="-2"/>
                      </w:rPr>
                      <w:t>2.2</w:t>
                    </w:r>
                  </w:p>
                  <w:p>
                    <w:pPr>
                      <w:ind w:left="427"/>
                      <w:spacing w:line="222" w:lineRule="auto"/>
                      <w:rPr>
                        <w:rFonts w:ascii="YouYuan" w:hAnsi="YouYuan" w:eastAsia="YouYuan" w:cs="YouYuan"/>
                        <w:sz w:val="15"/>
                        <w:szCs w:val="15"/>
                      </w:rPr>
                    </w:pPr>
                    <w:r>
                      <w:rPr>
                        <w:rFonts w:ascii="YouYuan" w:hAnsi="YouYuan" w:eastAsia="YouYuan" w:cs="YouYuan"/>
                        <w:sz w:val="15"/>
                        <w:szCs w:val="15"/>
                        <w:spacing w:val="-6"/>
                        <w:w w:val="95"/>
                      </w:rPr>
                      <w:t>企业架构之管控架构设计</w:t>
                    </w:r>
                  </w:p>
                  <w:p>
                    <w:pPr>
                      <w:spacing w:line="286" w:lineRule="auto"/>
                      <w:rPr>
                        <w:rFonts w:ascii="Arial"/>
                        <w:sz w:val="21"/>
                      </w:rPr>
                    </w:pPr>
                    <w:r/>
                  </w:p>
                  <w:p>
                    <w:pPr>
                      <w:ind w:left="427"/>
                      <w:spacing w:before="49" w:line="219" w:lineRule="auto"/>
                      <w:rPr>
                        <w:rFonts w:ascii="YouYuan" w:hAnsi="YouYuan" w:eastAsia="YouYuan" w:cs="YouYuan"/>
                        <w:sz w:val="15"/>
                        <w:szCs w:val="15"/>
                      </w:rPr>
                    </w:pPr>
                    <w:r>
                      <w:rPr>
                        <w:rFonts w:ascii="YouYuan" w:hAnsi="YouYuan" w:eastAsia="YouYuan" w:cs="YouYuan"/>
                        <w:sz w:val="15"/>
                        <w:szCs w:val="15"/>
                        <w:spacing w:val="-7"/>
                        <w:w w:val="81"/>
                      </w:rPr>
                      <w:t>输入：业务需求及优先级、企业架构最佳实践</w:t>
                    </w:r>
                  </w:p>
                  <w:p>
                    <w:pPr>
                      <w:spacing w:line="359" w:lineRule="auto"/>
                      <w:rPr>
                        <w:rFonts w:ascii="Arial"/>
                        <w:sz w:val="21"/>
                      </w:rPr>
                    </w:pPr>
                    <w:r/>
                  </w:p>
                  <w:p>
                    <w:pPr>
                      <w:ind w:left="20"/>
                      <w:spacing w:before="48" w:line="212" w:lineRule="auto"/>
                      <w:rPr>
                        <w:rFonts w:ascii="Times New Roman" w:hAnsi="Times New Roman" w:eastAsia="Times New Roman" w:cs="Times New Roman"/>
                        <w:sz w:val="15"/>
                        <w:szCs w:val="15"/>
                      </w:rPr>
                    </w:pPr>
                    <w:r>
                      <w:rPr>
                        <w:rFonts w:ascii="SimHei" w:hAnsi="SimHei" w:eastAsia="SimHei" w:cs="SimHei"/>
                        <w:sz w:val="15"/>
                        <w:szCs w:val="15"/>
                        <w:b/>
                        <w:bCs/>
                        <w:spacing w:val="9"/>
                      </w:rPr>
                      <w:t>企业架构重塑变革管理(组织、流程和</w:t>
                    </w:r>
                    <w:r>
                      <w:rPr>
                        <w:rFonts w:ascii="Times New Roman" w:hAnsi="Times New Roman" w:eastAsia="Times New Roman" w:cs="Times New Roman"/>
                        <w:sz w:val="15"/>
                        <w:szCs w:val="15"/>
                        <w:b/>
                        <w:bCs/>
                      </w:rPr>
                      <w:t>KPI</w:t>
                    </w:r>
                    <w:r>
                      <w:rPr>
                        <w:rFonts w:ascii="Times New Roman" w:hAnsi="Times New Roman" w:eastAsia="Times New Roman" w:cs="Times New Roman"/>
                        <w:sz w:val="15"/>
                        <w:szCs w:val="15"/>
                        <w:b/>
                        <w:bCs/>
                        <w:spacing w:val="9"/>
                      </w:rPr>
                      <w:t>)</w:t>
                    </w:r>
                  </w:p>
                  <w:p>
                    <w:pPr>
                      <w:ind w:firstLine="2577"/>
                      <w:spacing w:before="196" w:line="40" w:lineRule="exact"/>
                      <w:rPr/>
                    </w:pPr>
                    <w:r>
                      <w:rPr/>
                      <w:drawing>
                        <wp:inline distT="0" distB="0" distL="0" distR="0">
                          <wp:extent cx="285699" cy="25388"/>
                          <wp:effectExtent l="0" t="0" r="0" b="0"/>
                          <wp:docPr id="486" name="IM 486"/>
                          <wp:cNvGraphicFramePr/>
                          <a:graphic>
                            <a:graphicData uri="http://schemas.openxmlformats.org/drawingml/2006/picture">
                              <pic:pic>
                                <pic:nvPicPr>
                                  <pic:cNvPr id="486" name="IM 486"/>
                                  <pic:cNvPicPr/>
                                </pic:nvPicPr>
                                <pic:blipFill>
                                  <a:blip r:embed="rId502"/>
                                  <a:stretch>
                                    <a:fillRect/>
                                  </a:stretch>
                                </pic:blipFill>
                                <pic:spPr>
                                  <a:xfrm rot="0">
                                    <a:off x="0" y="0"/>
                                    <a:ext cx="285699" cy="25388"/>
                                  </a:xfrm>
                                  <a:prstGeom prst="rect">
                                    <a:avLst/>
                                  </a:prstGeom>
                                </pic:spPr>
                              </pic:pic>
                            </a:graphicData>
                          </a:graphic>
                        </wp:inline>
                      </w:drawing>
                    </w:r>
                  </w:p>
                  <w:p>
                    <w:pPr>
                      <w:ind w:left="339"/>
                      <w:spacing w:before="195" w:line="224" w:lineRule="auto"/>
                      <w:rPr>
                        <w:rFonts w:ascii="SimSun" w:hAnsi="SimSun" w:eastAsia="SimSun" w:cs="SimSun"/>
                        <w:sz w:val="15"/>
                        <w:szCs w:val="15"/>
                      </w:rPr>
                    </w:pPr>
                    <w:r>
                      <w:rPr>
                        <w:rFonts w:ascii="YouYuan" w:hAnsi="YouYuan" w:eastAsia="YouYuan" w:cs="YouYuan"/>
                        <w:sz w:val="15"/>
                        <w:szCs w:val="15"/>
                        <w:b/>
                        <w:bCs/>
                        <w:spacing w:val="5"/>
                      </w:rPr>
                      <w:t>企业架构重塑项目群管理</w:t>
                    </w:r>
                    <w:r>
                      <w:rPr>
                        <w:rFonts w:ascii="SimSun" w:hAnsi="SimSun" w:eastAsia="SimSun" w:cs="SimSun"/>
                        <w:sz w:val="15"/>
                        <w:szCs w:val="15"/>
                        <w:b/>
                        <w:bCs/>
                        <w:spacing w:val="5"/>
                      </w:rPr>
                      <w:t>(</w:t>
                    </w:r>
                    <w:r>
                      <w:rPr>
                        <w:rFonts w:ascii="SimSun" w:hAnsi="SimSun" w:eastAsia="SimSun" w:cs="SimSun"/>
                        <w:sz w:val="15"/>
                        <w:szCs w:val="15"/>
                        <w:b/>
                        <w:bCs/>
                      </w:rPr>
                      <w:t>PMO</w:t>
                    </w:r>
                    <w:r>
                      <w:rPr>
                        <w:rFonts w:ascii="SimSun" w:hAnsi="SimSun" w:eastAsia="SimSun" w:cs="SimSun"/>
                        <w:sz w:val="15"/>
                        <w:szCs w:val="15"/>
                        <w:b/>
                        <w:bCs/>
                        <w:spacing w:val="5"/>
                      </w:rPr>
                      <w:t>)</w:t>
                    </w:r>
                  </w:p>
                </w:txbxContent>
              </v:textbox>
            </v:shape>
            <v:shape id="_x0000_s2236" style="position:absolute;left:192;top:916;width:1618;height:950;" filled="false" stroked="false" type="#_x0000_t202">
              <v:fill on="false"/>
              <v:stroke on="false"/>
              <v:path/>
              <v:imagedata o:title=""/>
              <o:lock v:ext="edit" aspectratio="false"/>
              <v:textbox inset="0mm,0mm,0mm,0mm">
                <w:txbxContent>
                  <w:p>
                    <w:pPr>
                      <w:ind w:left="167"/>
                      <w:spacing w:before="19" w:line="224" w:lineRule="auto"/>
                      <w:rPr>
                        <w:rFonts w:ascii="YouYuan" w:hAnsi="YouYuan" w:eastAsia="YouYuan" w:cs="YouYuan"/>
                        <w:sz w:val="15"/>
                        <w:szCs w:val="15"/>
                      </w:rPr>
                    </w:pPr>
                    <w:r>
                      <w:rPr>
                        <w:rFonts w:ascii="YouYuan" w:hAnsi="YouYuan" w:eastAsia="YouYuan" w:cs="YouYuan"/>
                        <w:sz w:val="15"/>
                        <w:szCs w:val="15"/>
                        <w:spacing w:val="-10"/>
                      </w:rPr>
                      <w:t>1.1企业架构现状分析</w:t>
                    </w:r>
                  </w:p>
                  <w:p>
                    <w:pPr>
                      <w:spacing w:line="355" w:lineRule="auto"/>
                      <w:rPr>
                        <w:rFonts w:ascii="Arial"/>
                        <w:sz w:val="21"/>
                      </w:rPr>
                    </w:pPr>
                    <w:r/>
                  </w:p>
                  <w:p>
                    <w:pPr>
                      <w:ind w:left="469" w:right="20" w:hanging="449"/>
                      <w:spacing w:before="49" w:line="210" w:lineRule="auto"/>
                      <w:rPr>
                        <w:rFonts w:ascii="YouYuan" w:hAnsi="YouYuan" w:eastAsia="YouYuan" w:cs="YouYuan"/>
                        <w:sz w:val="15"/>
                        <w:szCs w:val="15"/>
                      </w:rPr>
                    </w:pPr>
                    <w:r>
                      <w:rPr>
                        <w:rFonts w:ascii="YouYuan" w:hAnsi="YouYuan" w:eastAsia="YouYuan" w:cs="YouYuan"/>
                        <w:sz w:val="15"/>
                        <w:szCs w:val="15"/>
                        <w:b/>
                        <w:bCs/>
                        <w:spacing w:val="-9"/>
                        <w:w w:val="97"/>
                      </w:rPr>
                      <w:t>1.2数字化转型愿景与业务</w:t>
                    </w:r>
                    <w:r>
                      <w:rPr>
                        <w:rFonts w:ascii="YouYuan" w:hAnsi="YouYuan" w:eastAsia="YouYuan" w:cs="YouYuan"/>
                        <w:sz w:val="15"/>
                        <w:szCs w:val="15"/>
                      </w:rPr>
                      <w:t xml:space="preserve"> </w:t>
                    </w:r>
                    <w:r>
                      <w:rPr>
                        <w:rFonts w:ascii="YouYuan" w:hAnsi="YouYuan" w:eastAsia="YouYuan" w:cs="YouYuan"/>
                        <w:sz w:val="15"/>
                        <w:szCs w:val="15"/>
                        <w:b/>
                        <w:bCs/>
                        <w:spacing w:val="-6"/>
                        <w:w w:val="95"/>
                      </w:rPr>
                      <w:t>一致性分析</w:t>
                    </w:r>
                  </w:p>
                </w:txbxContent>
              </v:textbox>
            </v:shape>
            <v:shape id="_x0000_s2238" style="position:absolute;left:5710;top:831;width:894;height:1038;" filled="false" stroked="false" type="#_x0000_t202">
              <v:fill on="false"/>
              <v:stroke on="false"/>
              <v:path/>
              <v:imagedata o:title=""/>
              <o:lock v:ext="edit" aspectratio="false"/>
              <v:textbox inset="0mm,0mm,0mm,0mm">
                <w:txbxContent>
                  <w:p>
                    <w:pPr>
                      <w:ind w:left="330"/>
                      <w:spacing w:before="20" w:line="173" w:lineRule="exact"/>
                      <w:rPr>
                        <w:rFonts w:ascii="SimSun" w:hAnsi="SimSun" w:eastAsia="SimSun" w:cs="SimSun"/>
                        <w:sz w:val="21"/>
                        <w:szCs w:val="21"/>
                      </w:rPr>
                    </w:pPr>
                    <w:r>
                      <w:rPr>
                        <w:rFonts w:ascii="SimSun" w:hAnsi="SimSun" w:eastAsia="SimSun" w:cs="SimSun"/>
                        <w:sz w:val="21"/>
                        <w:szCs w:val="21"/>
                        <w:spacing w:val="-23"/>
                        <w:position w:val="-2"/>
                      </w:rPr>
                      <w:t>3.1</w:t>
                    </w:r>
                  </w:p>
                  <w:p>
                    <w:pPr>
                      <w:ind w:left="20"/>
                      <w:spacing w:line="221" w:lineRule="auto"/>
                      <w:rPr>
                        <w:rFonts w:ascii="SimHei" w:hAnsi="SimHei" w:eastAsia="SimHei" w:cs="SimHei"/>
                        <w:sz w:val="15"/>
                        <w:szCs w:val="15"/>
                      </w:rPr>
                    </w:pPr>
                    <w:r>
                      <w:rPr>
                        <w:rFonts w:ascii="SimHei" w:hAnsi="SimHei" w:eastAsia="SimHei" w:cs="SimHei"/>
                        <w:sz w:val="15"/>
                        <w:szCs w:val="15"/>
                        <w:spacing w:val="-7"/>
                      </w:rPr>
                      <w:t>项目组合规划</w:t>
                    </w:r>
                  </w:p>
                  <w:p>
                    <w:pPr>
                      <w:spacing w:line="257" w:lineRule="auto"/>
                      <w:rPr>
                        <w:rFonts w:ascii="Arial"/>
                        <w:sz w:val="21"/>
                      </w:rPr>
                    </w:pPr>
                    <w:r/>
                  </w:p>
                  <w:p>
                    <w:pPr>
                      <w:ind w:left="330"/>
                      <w:spacing w:before="68" w:line="154" w:lineRule="exact"/>
                      <w:rPr>
                        <w:rFonts w:ascii="SimSun" w:hAnsi="SimSun" w:eastAsia="SimSun" w:cs="SimSun"/>
                        <w:sz w:val="21"/>
                        <w:szCs w:val="21"/>
                      </w:rPr>
                    </w:pPr>
                    <w:r>
                      <w:rPr>
                        <w:rFonts w:ascii="SimSun" w:hAnsi="SimSun" w:eastAsia="SimSun" w:cs="SimSun"/>
                        <w:sz w:val="21"/>
                        <w:szCs w:val="21"/>
                        <w:spacing w:val="-24"/>
                        <w:position w:val="-3"/>
                      </w:rPr>
                      <w:t>3.2</w:t>
                    </w:r>
                  </w:p>
                  <w:p>
                    <w:pPr>
                      <w:ind w:left="20"/>
                      <w:spacing w:line="223" w:lineRule="auto"/>
                      <w:rPr>
                        <w:rFonts w:ascii="YouYuan" w:hAnsi="YouYuan" w:eastAsia="YouYuan" w:cs="YouYuan"/>
                        <w:sz w:val="15"/>
                        <w:szCs w:val="15"/>
                      </w:rPr>
                    </w:pPr>
                    <w:r>
                      <w:rPr>
                        <w:rFonts w:ascii="YouYuan" w:hAnsi="YouYuan" w:eastAsia="YouYuan" w:cs="YouYuan"/>
                        <w:sz w:val="15"/>
                        <w:szCs w:val="15"/>
                        <w:spacing w:val="-9"/>
                      </w:rPr>
                      <w:t>投入产出分析</w:t>
                    </w:r>
                  </w:p>
                </w:txbxContent>
              </v:textbox>
            </v:shape>
            <v:shape id="_x0000_s2240" style="position:absolute;left:180;top:2144;width:2425;height:322;" filled="false" stroked="false" type="#_x0000_t202">
              <v:fill on="false"/>
              <v:stroke on="false"/>
              <v:path/>
              <v:imagedata o:title=""/>
              <o:lock v:ext="edit" aspectratio="false"/>
              <v:textbox inset="0mm,0mm,0mm,0mm">
                <w:txbxContent>
                  <w:p>
                    <w:pPr>
                      <w:ind w:left="200" w:right="20" w:hanging="180"/>
                      <w:spacing w:before="19" w:line="204" w:lineRule="auto"/>
                      <w:rPr>
                        <w:rFonts w:ascii="SimHei" w:hAnsi="SimHei" w:eastAsia="SimHei" w:cs="SimHei"/>
                        <w:sz w:val="14"/>
                        <w:szCs w:val="14"/>
                      </w:rPr>
                    </w:pPr>
                    <w:r>
                      <w:rPr>
                        <w:rFonts w:ascii="SimHei" w:hAnsi="SimHei" w:eastAsia="SimHei" w:cs="SimHei"/>
                        <w:sz w:val="14"/>
                        <w:szCs w:val="14"/>
                        <w:spacing w:val="-14"/>
                        <w:w w:val="91"/>
                      </w:rPr>
                      <w:t>输入：业务战略与核心流程、企业架构现状、管</w:t>
                    </w:r>
                    <w:r>
                      <w:rPr>
                        <w:rFonts w:ascii="SimHei" w:hAnsi="SimHei" w:eastAsia="SimHei" w:cs="SimHei"/>
                        <w:sz w:val="14"/>
                        <w:szCs w:val="14"/>
                        <w:spacing w:val="2"/>
                      </w:rPr>
                      <w:t xml:space="preserve"> </w:t>
                    </w:r>
                    <w:r>
                      <w:rPr>
                        <w:rFonts w:ascii="SimHei" w:hAnsi="SimHei" w:eastAsia="SimHei" w:cs="SimHei"/>
                        <w:sz w:val="14"/>
                        <w:szCs w:val="14"/>
                        <w:spacing w:val="-12"/>
                        <w:w w:val="90"/>
                      </w:rPr>
                      <w:t>控组织现状、外部环境、行业与技术趋势</w:t>
                    </w:r>
                  </w:p>
                </w:txbxContent>
              </v:textbox>
            </v:shape>
            <v:shape id="_x0000_s2242" style="position:absolute;left:4910;top:912;width:485;height:855;" filled="false" stroked="false" type="#_x0000_t202">
              <v:fill on="false"/>
              <v:stroke on="false"/>
              <v:path/>
              <v:imagedata o:title=""/>
              <o:lock v:ext="edit" aspectratio="false"/>
              <v:textbox inset="0mm,0mm,0mm,0mm">
                <w:txbxContent>
                  <w:p>
                    <w:pPr>
                      <w:ind w:left="20" w:right="20" w:firstLine="119"/>
                      <w:spacing w:before="21" w:line="192" w:lineRule="auto"/>
                      <w:rPr>
                        <w:rFonts w:ascii="SimSun" w:hAnsi="SimSun" w:eastAsia="SimSun" w:cs="SimSun"/>
                        <w:sz w:val="15"/>
                        <w:szCs w:val="15"/>
                      </w:rPr>
                    </w:pPr>
                    <w:r>
                      <w:rPr>
                        <w:rFonts w:ascii="SimSun" w:hAnsi="SimSun" w:eastAsia="SimSun" w:cs="SimSun"/>
                        <w:sz w:val="21"/>
                        <w:szCs w:val="21"/>
                        <w:spacing w:val="-20"/>
                        <w:w w:val="85"/>
                      </w:rPr>
                      <w:t>2.3</w:t>
                    </w:r>
                    <w:r>
                      <w:rPr>
                        <w:rFonts w:ascii="SimSun" w:hAnsi="SimSun" w:eastAsia="SimSun" w:cs="SimSun"/>
                        <w:sz w:val="21"/>
                        <w:szCs w:val="21"/>
                      </w:rPr>
                      <w:t xml:space="preserve">  </w:t>
                    </w:r>
                    <w:r>
                      <w:rPr>
                        <w:rFonts w:ascii="SimHei" w:hAnsi="SimHei" w:eastAsia="SimHei" w:cs="SimHei"/>
                        <w:sz w:val="15"/>
                        <w:szCs w:val="15"/>
                        <w:spacing w:val="-9"/>
                      </w:rPr>
                      <w:t>目标架</w:t>
                    </w:r>
                    <w:r>
                      <w:rPr>
                        <w:rFonts w:ascii="SimHei" w:hAnsi="SimHei" w:eastAsia="SimHei" w:cs="SimHei"/>
                        <w:sz w:val="15"/>
                        <w:szCs w:val="15"/>
                        <w:spacing w:val="1"/>
                      </w:rPr>
                      <w:t xml:space="preserve"> </w:t>
                    </w:r>
                    <w:r>
                      <w:rPr>
                        <w:rFonts w:ascii="SimSun" w:hAnsi="SimSun" w:eastAsia="SimSun" w:cs="SimSun"/>
                        <w:sz w:val="15"/>
                        <w:szCs w:val="15"/>
                        <w:spacing w:val="-3"/>
                      </w:rPr>
                      <w:t>构和组</w:t>
                    </w:r>
                    <w:r>
                      <w:rPr>
                        <w:rFonts w:ascii="SimSun" w:hAnsi="SimSun" w:eastAsia="SimSun" w:cs="SimSun"/>
                        <w:sz w:val="15"/>
                        <w:szCs w:val="15"/>
                      </w:rPr>
                      <w:t xml:space="preserve"> </w:t>
                    </w:r>
                    <w:r>
                      <w:rPr>
                        <w:rFonts w:ascii="YouYuan" w:hAnsi="YouYuan" w:eastAsia="YouYuan" w:cs="YouYuan"/>
                        <w:sz w:val="15"/>
                        <w:szCs w:val="15"/>
                        <w:spacing w:val="-2"/>
                      </w:rPr>
                      <w:t>织蓝图</w:t>
                    </w:r>
                    <w:r>
                      <w:rPr>
                        <w:rFonts w:ascii="YouYuan" w:hAnsi="YouYuan" w:eastAsia="YouYuan" w:cs="YouYuan"/>
                        <w:sz w:val="15"/>
                        <w:szCs w:val="15"/>
                      </w:rPr>
                      <w:t xml:space="preserve"> </w:t>
                    </w:r>
                    <w:r>
                      <w:rPr>
                        <w:rFonts w:ascii="SimSun" w:hAnsi="SimSun" w:eastAsia="SimSun" w:cs="SimSun"/>
                        <w:sz w:val="15"/>
                        <w:szCs w:val="15"/>
                        <w:spacing w:val="13"/>
                        <w:w w:val="120"/>
                      </w:rPr>
                      <w:t>设计</w:t>
                    </w:r>
                  </w:p>
                </w:txbxContent>
              </v:textbox>
            </v:shape>
            <v:shape id="_x0000_s2244" style="position:absolute;left:6022;top:252;width:1843;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Sun" w:hAnsi="SimSun" w:eastAsia="SimSun" w:cs="SimSun"/>
                        <w:sz w:val="15"/>
                        <w:szCs w:val="15"/>
                        <w:b/>
                        <w:bCs/>
                      </w:rPr>
                      <w:t>Phase</w:t>
                    </w:r>
                    <w:r>
                      <w:rPr>
                        <w:rFonts w:ascii="SimSun" w:hAnsi="SimSun" w:eastAsia="SimSun" w:cs="SimSun"/>
                        <w:sz w:val="15"/>
                        <w:szCs w:val="15"/>
                        <w:spacing w:val="42"/>
                        <w:w w:val="101"/>
                      </w:rPr>
                      <w:t xml:space="preserve"> </w:t>
                    </w:r>
                    <w:r>
                      <w:rPr>
                        <w:rFonts w:ascii="SimSun" w:hAnsi="SimSun" w:eastAsia="SimSun" w:cs="SimSun"/>
                        <w:sz w:val="15"/>
                        <w:szCs w:val="15"/>
                        <w:b/>
                        <w:bCs/>
                        <w:spacing w:val="5"/>
                      </w:rPr>
                      <w:t>Ⅲ</w:t>
                    </w:r>
                    <w:r>
                      <w:rPr>
                        <w:rFonts w:ascii="SimSun" w:hAnsi="SimSun" w:eastAsia="SimSun" w:cs="SimSun"/>
                        <w:sz w:val="15"/>
                        <w:szCs w:val="15"/>
                        <w:spacing w:val="-27"/>
                      </w:rPr>
                      <w:t xml:space="preserve"> </w:t>
                    </w:r>
                    <w:r>
                      <w:rPr>
                        <w:rFonts w:ascii="SimHei" w:hAnsi="SimHei" w:eastAsia="SimHei" w:cs="SimHei"/>
                        <w:sz w:val="15"/>
                        <w:szCs w:val="15"/>
                        <w:b/>
                        <w:bCs/>
                        <w:spacing w:val="5"/>
                      </w:rPr>
                      <w:t>重构项目群实施</w:t>
                    </w:r>
                  </w:p>
                </w:txbxContent>
              </v:textbox>
            </v:shape>
            <v:shape id="_x0000_s2246" style="position:absolute;left:572;top:253;width:1786;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Sun" w:hAnsi="SimSun" w:eastAsia="SimSun" w:cs="SimSun"/>
                        <w:sz w:val="15"/>
                        <w:szCs w:val="15"/>
                        <w:b/>
                        <w:bCs/>
                      </w:rPr>
                      <w:t>Phase</w:t>
                    </w:r>
                    <w:r>
                      <w:rPr>
                        <w:rFonts w:ascii="SimSun" w:hAnsi="SimSun" w:eastAsia="SimSun" w:cs="SimSun"/>
                        <w:sz w:val="15"/>
                        <w:szCs w:val="15"/>
                        <w:spacing w:val="6"/>
                      </w:rPr>
                      <w:t xml:space="preserve"> </w:t>
                    </w:r>
                    <w:r>
                      <w:rPr>
                        <w:rFonts w:ascii="SimSun" w:hAnsi="SimSun" w:eastAsia="SimSun" w:cs="SimSun"/>
                        <w:sz w:val="15"/>
                        <w:szCs w:val="15"/>
                        <w:b/>
                        <w:bCs/>
                      </w:rPr>
                      <w:t>I</w:t>
                    </w:r>
                    <w:r>
                      <w:rPr>
                        <w:rFonts w:ascii="SimSun" w:hAnsi="SimSun" w:eastAsia="SimSun" w:cs="SimSun"/>
                        <w:sz w:val="15"/>
                        <w:szCs w:val="15"/>
                        <w:spacing w:val="25"/>
                      </w:rPr>
                      <w:t xml:space="preserve"> </w:t>
                    </w:r>
                    <w:r>
                      <w:rPr>
                        <w:rFonts w:ascii="SimHei" w:hAnsi="SimHei" w:eastAsia="SimHei" w:cs="SimHei"/>
                        <w:sz w:val="15"/>
                        <w:szCs w:val="15"/>
                        <w:b/>
                        <w:bCs/>
                        <w:spacing w:val="6"/>
                      </w:rPr>
                      <w:t>现状分析与评估</w:t>
                    </w:r>
                  </w:p>
                </w:txbxContent>
              </v:textbox>
            </v:shape>
            <v:shape id="_x0000_s2248" style="position:absolute;left:6250;top:2163;width:1426;height:202;" filled="false" stroked="false" type="#_x0000_t202">
              <v:fill on="false"/>
              <v:stroke on="false"/>
              <v:path/>
              <v:imagedata o:title=""/>
              <o:lock v:ext="edit" aspectratio="false"/>
              <v:textbox inset="0mm,0mm,0mm,0mm">
                <w:txbxContent>
                  <w:p>
                    <w:pPr>
                      <w:spacing w:before="20" w:line="219" w:lineRule="auto"/>
                      <w:jc w:val="right"/>
                      <w:rPr>
                        <w:rFonts w:ascii="YouYuan" w:hAnsi="YouYuan" w:eastAsia="YouYuan" w:cs="YouYuan"/>
                        <w:sz w:val="15"/>
                        <w:szCs w:val="15"/>
                      </w:rPr>
                    </w:pPr>
                    <w:r>
                      <w:rPr>
                        <w:rFonts w:ascii="YouYuan" w:hAnsi="YouYuan" w:eastAsia="YouYuan" w:cs="YouYuan"/>
                        <w:sz w:val="15"/>
                        <w:szCs w:val="15"/>
                        <w:spacing w:val="-11"/>
                        <w:w w:val="83"/>
                      </w:rPr>
                      <w:t>输入</w:t>
                    </w:r>
                    <w:r>
                      <w:rPr>
                        <w:rFonts w:ascii="YouYuan" w:hAnsi="YouYuan" w:eastAsia="YouYuan" w:cs="YouYuan"/>
                        <w:sz w:val="15"/>
                        <w:szCs w:val="15"/>
                        <w:spacing w:val="-10"/>
                        <w:w w:val="83"/>
                      </w:rPr>
                      <w:t>：业务指标及时间要</w:t>
                    </w:r>
                    <w:r>
                      <w:rPr>
                        <w:rFonts w:ascii="YouYuan" w:hAnsi="YouYuan" w:eastAsia="YouYuan" w:cs="YouYuan"/>
                        <w:sz w:val="15"/>
                        <w:szCs w:val="15"/>
                        <w:spacing w:val="-8"/>
                        <w:w w:val="83"/>
                      </w:rPr>
                      <w:t>求</w:t>
                    </w:r>
                  </w:p>
                </w:txbxContent>
              </v:textbox>
            </v:shape>
            <v:shape id="_x0000_s2250" style="position:absolute;left:6870;top:1082;width:442;height:522;" filled="false" stroked="false" type="#_x0000_t202">
              <v:fill on="false"/>
              <v:stroke on="false"/>
              <v:path/>
              <v:imagedata o:title=""/>
              <o:lock v:ext="edit" aspectratio="false"/>
              <v:textbox inset="0mm,0mm,0mm,0mm">
                <w:txbxContent>
                  <w:p>
                    <w:pPr>
                      <w:ind w:left="20" w:right="20" w:firstLine="119"/>
                      <w:spacing w:before="19" w:line="180" w:lineRule="auto"/>
                      <w:jc w:val="both"/>
                      <w:rPr>
                        <w:rFonts w:ascii="YouYuan" w:hAnsi="YouYuan" w:eastAsia="YouYuan" w:cs="YouYuan"/>
                        <w:sz w:val="15"/>
                        <w:szCs w:val="15"/>
                      </w:rPr>
                    </w:pPr>
                    <w:r>
                      <w:rPr>
                        <w:rFonts w:ascii="SimSun" w:hAnsi="SimSun" w:eastAsia="SimSun" w:cs="SimSun"/>
                        <w:sz w:val="21"/>
                        <w:szCs w:val="21"/>
                        <w:spacing w:val="-22"/>
                        <w:w w:val="90"/>
                      </w:rPr>
                      <w:t>3.3</w:t>
                    </w:r>
                    <w:r>
                      <w:rPr>
                        <w:rFonts w:ascii="SimSun" w:hAnsi="SimSun" w:eastAsia="SimSun" w:cs="SimSun"/>
                        <w:sz w:val="21"/>
                        <w:szCs w:val="21"/>
                      </w:rPr>
                      <w:t xml:space="preserve"> </w:t>
                    </w:r>
                    <w:r>
                      <w:rPr>
                        <w:rFonts w:ascii="YouYuan" w:hAnsi="YouYuan" w:eastAsia="YouYuan" w:cs="YouYuan"/>
                        <w:sz w:val="15"/>
                        <w:szCs w:val="15"/>
                        <w:spacing w:val="-13"/>
                        <w:w w:val="97"/>
                      </w:rPr>
                      <w:t>项目群</w:t>
                    </w:r>
                    <w:r>
                      <w:rPr>
                        <w:rFonts w:ascii="YouYuan" w:hAnsi="YouYuan" w:eastAsia="YouYuan" w:cs="YouYuan"/>
                        <w:sz w:val="15"/>
                        <w:szCs w:val="15"/>
                        <w:spacing w:val="2"/>
                      </w:rPr>
                      <w:t xml:space="preserve"> </w:t>
                    </w:r>
                    <w:r>
                      <w:rPr>
                        <w:rFonts w:ascii="YouYuan" w:hAnsi="YouYuan" w:eastAsia="YouYuan" w:cs="YouYuan"/>
                        <w:sz w:val="15"/>
                        <w:szCs w:val="15"/>
                        <w:spacing w:val="7"/>
                        <w:w w:val="125"/>
                      </w:rPr>
                      <w:t>规划</w:t>
                    </w:r>
                  </w:p>
                </w:txbxContent>
              </v:textbox>
            </v:shape>
            <v:shape id="_x0000_s2252" style="position:absolute;left:7700;top:1256;width:462;height:357;" filled="false" stroked="false" type="#_x0000_t202">
              <v:fill on="false"/>
              <v:stroke on="false"/>
              <v:path/>
              <v:imagedata o:title=""/>
              <o:lock v:ext="edit" aspectratio="false"/>
              <v:textbox inset="0mm,0mm,0mm,0mm">
                <w:txbxContent>
                  <w:p>
                    <w:pPr>
                      <w:ind w:left="80" w:right="20" w:hanging="60"/>
                      <w:spacing w:before="20" w:line="208" w:lineRule="auto"/>
                      <w:rPr>
                        <w:rFonts w:ascii="YouYuan" w:hAnsi="YouYuan" w:eastAsia="YouYuan" w:cs="YouYuan"/>
                        <w:sz w:val="15"/>
                        <w:szCs w:val="15"/>
                      </w:rPr>
                    </w:pPr>
                    <w:r>
                      <w:rPr>
                        <w:rFonts w:ascii="YouYuan" w:hAnsi="YouYuan" w:eastAsia="YouYuan" w:cs="YouYuan"/>
                        <w:sz w:val="15"/>
                        <w:szCs w:val="15"/>
                        <w:spacing w:val="-10"/>
                      </w:rPr>
                      <w:t>项目群</w:t>
                    </w:r>
                    <w:r>
                      <w:rPr>
                        <w:rFonts w:ascii="YouYuan" w:hAnsi="YouYuan" w:eastAsia="YouYuan" w:cs="YouYuan"/>
                        <w:sz w:val="15"/>
                        <w:szCs w:val="15"/>
                      </w:rPr>
                      <w:t xml:space="preserve"> </w:t>
                    </w:r>
                    <w:r>
                      <w:rPr>
                        <w:rFonts w:ascii="YouYuan" w:hAnsi="YouYuan" w:eastAsia="YouYuan" w:cs="YouYuan"/>
                        <w:sz w:val="15"/>
                        <w:szCs w:val="15"/>
                        <w:spacing w:val="-1"/>
                      </w:rPr>
                      <w:t>实施</w:t>
                    </w:r>
                  </w:p>
                </w:txbxContent>
              </v:textbox>
            </v:shape>
            <v:shape id="_x0000_s2254" style="position:absolute;left:2180;top:1134;width:332;height:475;" filled="false" stroked="false" type="#_x0000_t202">
              <v:fill on="false"/>
              <v:stroke on="false"/>
              <v:path/>
              <v:imagedata o:title=""/>
              <o:lock v:ext="edit" aspectratio="false"/>
              <v:textbox inset="0mm,0mm,0mm,0mm">
                <w:txbxContent>
                  <w:p>
                    <w:pPr>
                      <w:ind w:left="20" w:right="20" w:firstLine="50"/>
                      <w:spacing w:before="19" w:line="190" w:lineRule="auto"/>
                      <w:jc w:val="both"/>
                      <w:rPr>
                        <w:rFonts w:ascii="SimHei" w:hAnsi="SimHei" w:eastAsia="SimHei" w:cs="SimHei"/>
                        <w:sz w:val="15"/>
                        <w:szCs w:val="15"/>
                      </w:rPr>
                    </w:pPr>
                    <w:r>
                      <w:rPr>
                        <w:rFonts w:ascii="SimSun" w:hAnsi="SimSun" w:eastAsia="SimSun" w:cs="SimSun"/>
                        <w:sz w:val="15"/>
                        <w:szCs w:val="15"/>
                        <w:spacing w:val="-6"/>
                      </w:rPr>
                      <w:t>1.3</w:t>
                    </w:r>
                    <w:r>
                      <w:rPr>
                        <w:rFonts w:ascii="SimSun" w:hAnsi="SimSun" w:eastAsia="SimSun" w:cs="SimSun"/>
                        <w:sz w:val="15"/>
                        <w:szCs w:val="15"/>
                      </w:rPr>
                      <w:t xml:space="preserve"> </w:t>
                    </w:r>
                    <w:r>
                      <w:rPr>
                        <w:rFonts w:ascii="SimSun" w:hAnsi="SimSun" w:eastAsia="SimSun" w:cs="SimSun"/>
                        <w:sz w:val="15"/>
                        <w:szCs w:val="15"/>
                        <w:spacing w:val="-4"/>
                      </w:rPr>
                      <w:t>差距</w:t>
                    </w:r>
                    <w:r>
                      <w:rPr>
                        <w:rFonts w:ascii="SimSun" w:hAnsi="SimSun" w:eastAsia="SimSun" w:cs="SimSun"/>
                        <w:sz w:val="15"/>
                        <w:szCs w:val="15"/>
                      </w:rPr>
                      <w:t xml:space="preserve"> </w:t>
                    </w:r>
                    <w:r>
                      <w:rPr>
                        <w:rFonts w:ascii="SimHei" w:hAnsi="SimHei" w:eastAsia="SimHei" w:cs="SimHei"/>
                        <w:sz w:val="15"/>
                        <w:szCs w:val="15"/>
                        <w:spacing w:val="-5"/>
                      </w:rPr>
                      <w:t>分析</w:t>
                    </w:r>
                  </w:p>
                </w:txbxContent>
              </v:textbox>
            </v:shape>
          </v:group>
        </w:pict>
      </w:r>
    </w:p>
    <w:p>
      <w:pPr>
        <w:ind w:left="2000"/>
        <w:spacing w:before="78" w:line="219" w:lineRule="auto"/>
        <w:rPr>
          <w:rFonts w:ascii="SimSun" w:hAnsi="SimSun" w:eastAsia="SimSun" w:cs="SimSun"/>
          <w:sz w:val="21"/>
          <w:szCs w:val="21"/>
        </w:rPr>
      </w:pPr>
      <w:r>
        <w:rPr>
          <w:rFonts w:ascii="SimSun" w:hAnsi="SimSun" w:eastAsia="SimSun" w:cs="SimSun"/>
          <w:sz w:val="21"/>
          <w:szCs w:val="21"/>
          <w:spacing w:val="-21"/>
          <w:w w:val="97"/>
        </w:rPr>
        <w:t>图10-5</w:t>
      </w:r>
      <w:r>
        <w:rPr>
          <w:rFonts w:ascii="SimSun" w:hAnsi="SimSun" w:eastAsia="SimSun" w:cs="SimSun"/>
          <w:sz w:val="21"/>
          <w:szCs w:val="21"/>
          <w:spacing w:val="67"/>
        </w:rPr>
        <w:t xml:space="preserve"> </w:t>
      </w:r>
      <w:r>
        <w:rPr>
          <w:rFonts w:ascii="SimSun" w:hAnsi="SimSun" w:eastAsia="SimSun" w:cs="SimSun"/>
          <w:sz w:val="21"/>
          <w:szCs w:val="21"/>
          <w:spacing w:val="-21"/>
          <w:w w:val="97"/>
        </w:rPr>
        <w:t>企业架构重塑路线图——重塑项目群管理任务组</w:t>
      </w:r>
    </w:p>
    <w:p>
      <w:pPr>
        <w:spacing w:line="275" w:lineRule="auto"/>
        <w:rPr>
          <w:rFonts w:ascii="Arial"/>
          <w:sz w:val="21"/>
        </w:rPr>
      </w:pPr>
      <w:r/>
    </w:p>
    <w:p>
      <w:pPr>
        <w:pStyle w:val="BodyText"/>
        <w:ind w:left="3"/>
        <w:spacing w:before="69" w:line="221" w:lineRule="auto"/>
        <w:outlineLvl w:val="6"/>
        <w:rPr>
          <w:sz w:val="21"/>
          <w:szCs w:val="21"/>
        </w:rPr>
      </w:pPr>
      <w:r>
        <w:rPr>
          <w:sz w:val="21"/>
          <w:szCs w:val="21"/>
          <w:b/>
          <w:bCs/>
          <w:spacing w:val="16"/>
        </w:rPr>
        <w:t>10.2.1</w:t>
      </w:r>
      <w:r>
        <w:rPr>
          <w:sz w:val="21"/>
          <w:szCs w:val="21"/>
          <w:spacing w:val="16"/>
        </w:rPr>
        <w:t xml:space="preserve">  </w:t>
      </w:r>
      <w:r>
        <w:rPr>
          <w:sz w:val="21"/>
          <w:szCs w:val="21"/>
          <w:b/>
          <w:bCs/>
          <w:spacing w:val="16"/>
        </w:rPr>
        <w:t>成立架构重塑项目办公室</w:t>
      </w:r>
    </w:p>
    <w:p>
      <w:pPr>
        <w:ind w:right="46" w:firstLine="430"/>
        <w:spacing w:before="260" w:line="271" w:lineRule="auto"/>
        <w:rPr>
          <w:rFonts w:ascii="SimSun" w:hAnsi="SimSun" w:eastAsia="SimSun" w:cs="SimSun"/>
          <w:sz w:val="21"/>
          <w:szCs w:val="21"/>
        </w:rPr>
      </w:pPr>
      <w:r>
        <w:rPr>
          <w:rFonts w:ascii="Times New Roman" w:hAnsi="Times New Roman" w:eastAsia="Times New Roman" w:cs="Times New Roman"/>
          <w:sz w:val="21"/>
          <w:szCs w:val="21"/>
        </w:rPr>
        <w:t>PMO</w:t>
      </w:r>
      <w:r>
        <w:rPr>
          <w:rFonts w:ascii="SimSun" w:hAnsi="SimSun" w:eastAsia="SimSun" w:cs="SimSun"/>
          <w:sz w:val="21"/>
          <w:szCs w:val="21"/>
        </w:rPr>
        <w:t>最早出现于20世纪90年代初期。当时</w:t>
      </w:r>
      <w:r>
        <w:rPr>
          <w:rFonts w:ascii="Times New Roman" w:hAnsi="Times New Roman" w:eastAsia="Times New Roman" w:cs="Times New Roman"/>
          <w:sz w:val="21"/>
          <w:szCs w:val="21"/>
        </w:rPr>
        <w:t>PMO</w:t>
      </w:r>
      <w:r>
        <w:rPr>
          <w:rFonts w:ascii="SimSun" w:hAnsi="SimSun" w:eastAsia="SimSun" w:cs="SimSun"/>
          <w:sz w:val="21"/>
          <w:szCs w:val="21"/>
        </w:rPr>
        <w:t>仅提供了很少的服务和支持工作，而更多</w:t>
      </w:r>
      <w:r>
        <w:rPr>
          <w:rFonts w:ascii="SimSun" w:hAnsi="SimSun" w:eastAsia="SimSun" w:cs="SimSun"/>
          <w:sz w:val="21"/>
          <w:szCs w:val="21"/>
          <w:spacing w:val="2"/>
        </w:rPr>
        <w:t xml:space="preserve"> </w:t>
      </w:r>
      <w:r>
        <w:rPr>
          <w:rFonts w:ascii="SimSun" w:hAnsi="SimSun" w:eastAsia="SimSun" w:cs="SimSun"/>
          <w:sz w:val="21"/>
          <w:szCs w:val="21"/>
          <w:spacing w:val="-3"/>
        </w:rPr>
        <w:t>被企业用来“管制”项目经理，而不是为他们提供项目管理</w:t>
      </w:r>
      <w:r>
        <w:rPr>
          <w:rFonts w:ascii="SimSun" w:hAnsi="SimSun" w:eastAsia="SimSun" w:cs="SimSun"/>
          <w:sz w:val="21"/>
          <w:szCs w:val="21"/>
          <w:spacing w:val="-4"/>
        </w:rPr>
        <w:t>的方向和指导。在20世纪90年代后</w:t>
      </w:r>
      <w:r>
        <w:rPr>
          <w:rFonts w:ascii="SimSun" w:hAnsi="SimSun" w:eastAsia="SimSun" w:cs="SimSun"/>
          <w:sz w:val="21"/>
          <w:szCs w:val="21"/>
        </w:rPr>
        <w:t xml:space="preserve"> </w:t>
      </w:r>
      <w:r>
        <w:rPr>
          <w:rFonts w:ascii="SimSun" w:hAnsi="SimSun" w:eastAsia="SimSun" w:cs="SimSun"/>
          <w:sz w:val="21"/>
          <w:szCs w:val="21"/>
          <w:spacing w:val="-5"/>
        </w:rPr>
        <w:t>期，对于企业领导来说，将项目放到整个企业的运作中统一管理的需要变得越来越明显，</w:t>
      </w:r>
      <w:r>
        <w:rPr>
          <w:rFonts w:ascii="Times New Roman" w:hAnsi="Times New Roman" w:eastAsia="Times New Roman" w:cs="Times New Roman"/>
          <w:sz w:val="21"/>
          <w:szCs w:val="21"/>
          <w:spacing w:val="-5"/>
        </w:rPr>
        <w:t>PMO</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随之大量地出现。不论是对于项目经理还是企业主管人员来说，</w:t>
      </w:r>
      <w:r>
        <w:rPr>
          <w:rFonts w:ascii="Times New Roman" w:hAnsi="Times New Roman" w:eastAsia="Times New Roman" w:cs="Times New Roman"/>
          <w:sz w:val="21"/>
          <w:szCs w:val="21"/>
          <w:spacing w:val="-6"/>
        </w:rPr>
        <w:t>PMO</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都被证明是理想的选择。</w:t>
      </w:r>
      <w:r>
        <w:rPr>
          <w:rFonts w:ascii="SimSun" w:hAnsi="SimSun" w:eastAsia="SimSun" w:cs="SimSun"/>
          <w:sz w:val="21"/>
          <w:szCs w:val="21"/>
        </w:rPr>
        <w:t xml:space="preserve"> </w:t>
      </w:r>
      <w:r>
        <w:rPr>
          <w:rFonts w:ascii="SimSun" w:hAnsi="SimSun" w:eastAsia="SimSun" w:cs="SimSun"/>
          <w:sz w:val="21"/>
          <w:szCs w:val="21"/>
          <w:spacing w:val="-2"/>
        </w:rPr>
        <w:t>因为公司需要建立一个可以执行商业策略的理想环境， </w:t>
      </w:r>
      <w:r>
        <w:rPr>
          <w:rFonts w:ascii="Times New Roman" w:hAnsi="Times New Roman" w:eastAsia="Times New Roman" w:cs="Times New Roman"/>
          <w:sz w:val="21"/>
          <w:szCs w:val="21"/>
          <w:spacing w:val="-2"/>
        </w:rPr>
        <w:t>PMO</w:t>
      </w:r>
      <w:r>
        <w:rPr>
          <w:rFonts w:ascii="SimSun" w:hAnsi="SimSun" w:eastAsia="SimSun" w:cs="SimSun"/>
          <w:sz w:val="21"/>
          <w:szCs w:val="21"/>
          <w:spacing w:val="-2"/>
        </w:rPr>
        <w:t>实现了这一点，</w:t>
      </w:r>
      <w:r>
        <w:rPr>
          <w:rFonts w:ascii="SimSun" w:hAnsi="SimSun" w:eastAsia="SimSun" w:cs="SimSun"/>
          <w:sz w:val="21"/>
          <w:szCs w:val="21"/>
          <w:spacing w:val="-3"/>
        </w:rPr>
        <w:t>它对每一个项目</w:t>
      </w:r>
      <w:r>
        <w:rPr>
          <w:rFonts w:ascii="SimSun" w:hAnsi="SimSun" w:eastAsia="SimSun" w:cs="SimSun"/>
          <w:sz w:val="21"/>
          <w:szCs w:val="21"/>
        </w:rPr>
        <w:t xml:space="preserve"> </w:t>
      </w:r>
      <w:r>
        <w:rPr>
          <w:rFonts w:ascii="SimSun" w:hAnsi="SimSun" w:eastAsia="SimSun" w:cs="SimSun"/>
          <w:sz w:val="21"/>
          <w:szCs w:val="21"/>
          <w:spacing w:val="-3"/>
        </w:rPr>
        <w:t>根据商业策略进行评估和排序，然后对其进行恰当的资源分配。</w:t>
      </w:r>
    </w:p>
    <w:p>
      <w:pPr>
        <w:ind w:right="15" w:firstLine="430"/>
        <w:spacing w:before="69" w:line="267" w:lineRule="auto"/>
        <w:rPr>
          <w:rFonts w:ascii="SimSun" w:hAnsi="SimSun" w:eastAsia="SimSun" w:cs="SimSun"/>
          <w:sz w:val="21"/>
          <w:szCs w:val="21"/>
        </w:rPr>
      </w:pPr>
      <w:r>
        <w:rPr>
          <w:rFonts w:ascii="SimSun" w:hAnsi="SimSun" w:eastAsia="SimSun" w:cs="SimSun"/>
          <w:sz w:val="21"/>
          <w:szCs w:val="21"/>
          <w:spacing w:val="1"/>
        </w:rPr>
        <w:t>伴随着项目管理理念的深入和项目管理价值的日益凸现，管理层逐渐认识到项目管理对</w:t>
      </w:r>
      <w:r>
        <w:rPr>
          <w:rFonts w:ascii="SimSun" w:hAnsi="SimSun" w:eastAsia="SimSun" w:cs="SimSun"/>
          <w:sz w:val="21"/>
          <w:szCs w:val="21"/>
          <w:spacing w:val="10"/>
        </w:rPr>
        <w:t xml:space="preserve"> </w:t>
      </w:r>
      <w:r>
        <w:rPr>
          <w:rFonts w:ascii="SimSun" w:hAnsi="SimSun" w:eastAsia="SimSun" w:cs="SimSun"/>
          <w:sz w:val="21"/>
          <w:szCs w:val="21"/>
          <w:spacing w:val="-4"/>
        </w:rPr>
        <w:t>提高企业经济效益和利润将产生非常巨大的有利影响，越来越多的企业以项目为单元进行企业</w:t>
      </w:r>
      <w:r>
        <w:rPr>
          <w:rFonts w:ascii="SimSun" w:hAnsi="SimSun" w:eastAsia="SimSun" w:cs="SimSun"/>
          <w:sz w:val="21"/>
          <w:szCs w:val="21"/>
          <w:spacing w:val="10"/>
        </w:rPr>
        <w:t xml:space="preserve"> </w:t>
      </w:r>
      <w:r>
        <w:rPr>
          <w:rFonts w:ascii="SimSun" w:hAnsi="SimSun" w:eastAsia="SimSun" w:cs="SimSun"/>
          <w:sz w:val="21"/>
          <w:szCs w:val="21"/>
          <w:spacing w:val="-4"/>
        </w:rPr>
        <w:t>的战略分解与任务执行。随着专业分工的细</w:t>
      </w:r>
      <w:r>
        <w:rPr>
          <w:rFonts w:ascii="SimSun" w:hAnsi="SimSun" w:eastAsia="SimSun" w:cs="SimSun"/>
          <w:sz w:val="21"/>
          <w:szCs w:val="21"/>
          <w:spacing w:val="-5"/>
        </w:rPr>
        <w:t>化，越来越多的跨职能的项目出现在企业里面，如</w:t>
      </w:r>
      <w:r>
        <w:rPr>
          <w:rFonts w:ascii="SimSun" w:hAnsi="SimSun" w:eastAsia="SimSun" w:cs="SimSun"/>
          <w:sz w:val="21"/>
          <w:szCs w:val="21"/>
        </w:rPr>
        <w:t xml:space="preserve">  </w:t>
      </w:r>
      <w:r>
        <w:rPr>
          <w:rFonts w:ascii="SimSun" w:hAnsi="SimSun" w:eastAsia="SimSun" w:cs="SimSun"/>
          <w:sz w:val="21"/>
          <w:szCs w:val="21"/>
          <w:spacing w:val="-2"/>
        </w:rPr>
        <w:t>何在跨职能的项目之间进行资源优化组合、管理好各项目的风</w:t>
      </w:r>
      <w:r>
        <w:rPr>
          <w:rFonts w:ascii="SimSun" w:hAnsi="SimSun" w:eastAsia="SimSun" w:cs="SimSun"/>
          <w:sz w:val="21"/>
          <w:szCs w:val="21"/>
          <w:spacing w:val="-3"/>
        </w:rPr>
        <w:t>险、进度等就变得越来越重要。</w:t>
      </w:r>
      <w:r>
        <w:rPr>
          <w:rFonts w:ascii="SimSun" w:hAnsi="SimSun" w:eastAsia="SimSun" w:cs="SimSun"/>
          <w:sz w:val="21"/>
          <w:szCs w:val="21"/>
        </w:rPr>
        <w:t xml:space="preserve"> </w:t>
      </w:r>
      <w:r>
        <w:rPr>
          <w:rFonts w:ascii="SimSun" w:hAnsi="SimSun" w:eastAsia="SimSun" w:cs="SimSun"/>
          <w:sz w:val="21"/>
          <w:szCs w:val="21"/>
          <w:spacing w:val="-4"/>
        </w:rPr>
        <w:t>为了更好地解决资源冲突，复制已有项目的成功经验，规范企业的项目管理标准，项目管理办</w:t>
      </w:r>
      <w:r>
        <w:rPr>
          <w:rFonts w:ascii="SimSun" w:hAnsi="SimSun" w:eastAsia="SimSun" w:cs="SimSun"/>
          <w:sz w:val="21"/>
          <w:szCs w:val="21"/>
          <w:spacing w:val="15"/>
        </w:rPr>
        <w:t xml:space="preserve"> </w:t>
      </w:r>
      <w:r>
        <w:rPr>
          <w:rFonts w:ascii="SimSun" w:hAnsi="SimSun" w:eastAsia="SimSun" w:cs="SimSun"/>
          <w:sz w:val="21"/>
          <w:szCs w:val="21"/>
          <w:spacing w:val="-2"/>
        </w:rPr>
        <w:t>公室</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2"/>
        </w:rPr>
        <w:t>(PMO)   </w:t>
      </w:r>
      <w:r>
        <w:rPr>
          <w:rFonts w:ascii="SimSun" w:hAnsi="SimSun" w:eastAsia="SimSun" w:cs="SimSun"/>
          <w:sz w:val="21"/>
          <w:szCs w:val="21"/>
          <w:spacing w:val="-2"/>
        </w:rPr>
        <w:t>应运而生。</w:t>
      </w:r>
    </w:p>
    <w:p>
      <w:pPr>
        <w:spacing w:line="267" w:lineRule="auto"/>
        <w:sectPr>
          <w:headerReference w:type="default" r:id="rId500"/>
          <w:pgSz w:w="9250" w:h="13980"/>
          <w:pgMar w:top="481" w:right="319" w:bottom="400" w:left="399" w:header="268" w:footer="0" w:gutter="0"/>
        </w:sectPr>
        <w:rPr>
          <w:rFonts w:ascii="SimSun" w:hAnsi="SimSun" w:eastAsia="SimSun" w:cs="SimSun"/>
          <w:sz w:val="21"/>
          <w:szCs w:val="21"/>
        </w:rPr>
      </w:pPr>
    </w:p>
    <w:p>
      <w:pPr>
        <w:spacing w:line="318" w:lineRule="auto"/>
        <w:rPr>
          <w:rFonts w:ascii="Arial"/>
          <w:sz w:val="21"/>
        </w:rPr>
      </w:pPr>
      <w:r/>
    </w:p>
    <w:p>
      <w:pPr>
        <w:ind w:left="500"/>
        <w:spacing w:before="68" w:line="219" w:lineRule="auto"/>
        <w:rPr>
          <w:rFonts w:ascii="SimSun" w:hAnsi="SimSun" w:eastAsia="SimSun" w:cs="SimSun"/>
          <w:sz w:val="21"/>
          <w:szCs w:val="21"/>
        </w:rPr>
      </w:pPr>
      <w:r>
        <w:rPr>
          <w:rFonts w:ascii="Times New Roman" w:hAnsi="Times New Roman" w:eastAsia="Times New Roman" w:cs="Times New Roman"/>
          <w:sz w:val="21"/>
          <w:szCs w:val="21"/>
          <w:spacing w:val="-7"/>
        </w:rPr>
        <w:t>PMO</w:t>
      </w:r>
      <w:r>
        <w:rPr>
          <w:rFonts w:ascii="SimSun" w:hAnsi="SimSun" w:eastAsia="SimSun" w:cs="SimSun"/>
          <w:sz w:val="21"/>
          <w:szCs w:val="21"/>
          <w:spacing w:val="-7"/>
        </w:rPr>
        <w:t>通常具有如下的责任与功能：</w:t>
      </w:r>
    </w:p>
    <w:p>
      <w:pPr>
        <w:ind w:left="559"/>
        <w:spacing w:before="199" w:line="219" w:lineRule="auto"/>
        <w:rPr>
          <w:rFonts w:ascii="SimSun" w:hAnsi="SimSun" w:eastAsia="SimSun" w:cs="SimSun"/>
          <w:sz w:val="21"/>
          <w:szCs w:val="21"/>
        </w:rPr>
      </w:pPr>
      <w:r>
        <w:rPr>
          <w:rFonts w:ascii="SimSun" w:hAnsi="SimSun" w:eastAsia="SimSun" w:cs="SimSun"/>
          <w:sz w:val="21"/>
          <w:szCs w:val="21"/>
          <w:spacing w:val="1"/>
        </w:rPr>
        <w:t>(1)为项目经理和项目团队提供行政支援，如项目各种报表的</w:t>
      </w:r>
      <w:r>
        <w:rPr>
          <w:rFonts w:ascii="SimSun" w:hAnsi="SimSun" w:eastAsia="SimSun" w:cs="SimSun"/>
          <w:sz w:val="21"/>
          <w:szCs w:val="21"/>
        </w:rPr>
        <w:t>产生。</w:t>
      </w:r>
    </w:p>
    <w:p>
      <w:pPr>
        <w:ind w:left="559"/>
        <w:spacing w:before="70" w:line="219" w:lineRule="auto"/>
        <w:rPr>
          <w:rFonts w:ascii="SimSun" w:hAnsi="SimSun" w:eastAsia="SimSun" w:cs="SimSun"/>
          <w:sz w:val="21"/>
          <w:szCs w:val="21"/>
        </w:rPr>
      </w:pPr>
      <w:r>
        <w:rPr>
          <w:rFonts w:ascii="SimSun" w:hAnsi="SimSun" w:eastAsia="SimSun" w:cs="SimSun"/>
          <w:sz w:val="21"/>
          <w:szCs w:val="21"/>
          <w:spacing w:val="2"/>
        </w:rPr>
        <w:t>(2)最大限度地集中项目管理专家，提供项目管理的咨询与</w:t>
      </w:r>
      <w:r>
        <w:rPr>
          <w:rFonts w:ascii="SimSun" w:hAnsi="SimSun" w:eastAsia="SimSun" w:cs="SimSun"/>
          <w:sz w:val="21"/>
          <w:szCs w:val="21"/>
          <w:spacing w:val="1"/>
        </w:rPr>
        <w:t>顾问服务。</w:t>
      </w:r>
    </w:p>
    <w:p>
      <w:pPr>
        <w:ind w:left="30" w:right="78" w:firstLine="529"/>
        <w:spacing w:before="61" w:line="250" w:lineRule="auto"/>
        <w:rPr>
          <w:rFonts w:ascii="SimSun" w:hAnsi="SimSun" w:eastAsia="SimSun" w:cs="SimSun"/>
          <w:sz w:val="21"/>
          <w:szCs w:val="21"/>
        </w:rPr>
      </w:pPr>
      <w:r>
        <w:rPr>
          <w:rFonts w:ascii="SimSun" w:hAnsi="SimSun" w:eastAsia="SimSun" w:cs="SimSun"/>
          <w:sz w:val="21"/>
          <w:szCs w:val="21"/>
          <w:spacing w:val="1"/>
        </w:rPr>
        <w:t>(3)将企业的项目管理实践和专家知识整理成适合于本企业的一套方法论，提供在企业</w:t>
      </w:r>
      <w:r>
        <w:rPr>
          <w:rFonts w:ascii="SimSun" w:hAnsi="SimSun" w:eastAsia="SimSun" w:cs="SimSun"/>
          <w:sz w:val="21"/>
          <w:szCs w:val="21"/>
          <w:spacing w:val="12"/>
        </w:rPr>
        <w:t xml:space="preserve"> </w:t>
      </w:r>
      <w:r>
        <w:rPr>
          <w:rFonts w:ascii="SimSun" w:hAnsi="SimSun" w:eastAsia="SimSun" w:cs="SimSun"/>
          <w:sz w:val="21"/>
          <w:szCs w:val="21"/>
          <w:spacing w:val="-8"/>
        </w:rPr>
        <w:t>内传播和重用。</w:t>
      </w:r>
    </w:p>
    <w:p>
      <w:pPr>
        <w:ind w:left="559"/>
        <w:spacing w:before="71" w:line="219" w:lineRule="auto"/>
        <w:rPr>
          <w:rFonts w:ascii="SimSun" w:hAnsi="SimSun" w:eastAsia="SimSun" w:cs="SimSun"/>
          <w:sz w:val="21"/>
          <w:szCs w:val="21"/>
        </w:rPr>
      </w:pPr>
      <w:r>
        <w:rPr>
          <w:rFonts w:ascii="SimSun" w:hAnsi="SimSun" w:eastAsia="SimSun" w:cs="SimSun"/>
          <w:sz w:val="21"/>
          <w:szCs w:val="21"/>
          <w:spacing w:val="2"/>
        </w:rPr>
        <w:t>(4)在企业内提供项目管理相关技能的培训。</w:t>
      </w:r>
    </w:p>
    <w:p>
      <w:pPr>
        <w:ind w:left="30" w:right="95" w:firstLine="529"/>
        <w:spacing w:before="78" w:line="252" w:lineRule="auto"/>
        <w:rPr>
          <w:rFonts w:ascii="SimSun" w:hAnsi="SimSun" w:eastAsia="SimSun" w:cs="SimSun"/>
          <w:sz w:val="21"/>
          <w:szCs w:val="21"/>
        </w:rPr>
      </w:pPr>
      <w:r>
        <w:rPr>
          <w:rFonts w:ascii="Times New Roman" w:hAnsi="Times New Roman" w:eastAsia="Times New Roman" w:cs="Times New Roman"/>
          <w:sz w:val="21"/>
          <w:szCs w:val="21"/>
          <w:spacing w:val="-2"/>
        </w:rPr>
        <w:t>(5)PMO</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
        </w:rPr>
        <w:t>可以配置部分项目经理，有需要时可以直接参与具体项目，对重点项目给予重</w:t>
      </w:r>
      <w:r>
        <w:rPr>
          <w:rFonts w:ascii="SimSun" w:hAnsi="SimSun" w:eastAsia="SimSun" w:cs="SimSun"/>
          <w:sz w:val="21"/>
          <w:szCs w:val="21"/>
        </w:rPr>
        <w:t xml:space="preserve"> </w:t>
      </w:r>
      <w:r>
        <w:rPr>
          <w:rFonts w:ascii="SimSun" w:hAnsi="SimSun" w:eastAsia="SimSun" w:cs="SimSun"/>
          <w:sz w:val="21"/>
          <w:szCs w:val="21"/>
          <w:spacing w:val="-10"/>
        </w:rPr>
        <w:t>点支持。</w:t>
      </w:r>
    </w:p>
    <w:p>
      <w:pPr>
        <w:ind w:left="30" w:right="95" w:firstLine="409"/>
        <w:spacing w:before="169" w:line="261" w:lineRule="auto"/>
        <w:jc w:val="both"/>
        <w:rPr>
          <w:rFonts w:ascii="SimSun" w:hAnsi="SimSun" w:eastAsia="SimSun" w:cs="SimSun"/>
          <w:sz w:val="21"/>
          <w:szCs w:val="21"/>
        </w:rPr>
      </w:pPr>
      <w:r>
        <w:rPr>
          <w:rFonts w:ascii="Times New Roman" w:hAnsi="Times New Roman" w:eastAsia="Times New Roman" w:cs="Times New Roman"/>
          <w:sz w:val="21"/>
          <w:szCs w:val="21"/>
        </w:rPr>
        <w:t>PMO</w:t>
      </w:r>
      <w:r>
        <w:rPr>
          <w:rFonts w:ascii="SimSun" w:hAnsi="SimSun" w:eastAsia="SimSun" w:cs="SimSun"/>
          <w:sz w:val="21"/>
          <w:szCs w:val="21"/>
        </w:rPr>
        <w:t>可以是临时机构，也可以是永久机构。临时机构往往用来管理一些特定项目，如企</w:t>
      </w:r>
      <w:r>
        <w:rPr>
          <w:rFonts w:ascii="SimSun" w:hAnsi="SimSun" w:eastAsia="SimSun" w:cs="SimSun"/>
          <w:sz w:val="21"/>
          <w:szCs w:val="21"/>
          <w:spacing w:val="13"/>
        </w:rPr>
        <w:t xml:space="preserve"> </w:t>
      </w:r>
      <w:r>
        <w:rPr>
          <w:rFonts w:ascii="SimSun" w:hAnsi="SimSun" w:eastAsia="SimSun" w:cs="SimSun"/>
          <w:sz w:val="21"/>
          <w:szCs w:val="21"/>
        </w:rPr>
        <w:t>业购并项目。永久性</w:t>
      </w:r>
      <w:r>
        <w:rPr>
          <w:rFonts w:ascii="Times New Roman" w:hAnsi="Times New Roman" w:eastAsia="Times New Roman" w:cs="Times New Roman"/>
          <w:sz w:val="21"/>
          <w:szCs w:val="21"/>
        </w:rPr>
        <w:t>PMO</w:t>
      </w:r>
      <w:r>
        <w:rPr>
          <w:rFonts w:ascii="SimSun" w:hAnsi="SimSun" w:eastAsia="SimSun" w:cs="SimSun"/>
          <w:sz w:val="21"/>
          <w:szCs w:val="21"/>
        </w:rPr>
        <w:t>适用于管理具有固定时间周期的</w:t>
      </w:r>
      <w:r>
        <w:rPr>
          <w:rFonts w:ascii="SimSun" w:hAnsi="SimSun" w:eastAsia="SimSun" w:cs="SimSun"/>
          <w:sz w:val="21"/>
          <w:szCs w:val="21"/>
          <w:spacing w:val="-1"/>
        </w:rPr>
        <w:t>一组项目，或者支持组织项目的不</w:t>
      </w:r>
      <w:r>
        <w:rPr>
          <w:rFonts w:ascii="SimSun" w:hAnsi="SimSun" w:eastAsia="SimSun" w:cs="SimSun"/>
          <w:sz w:val="21"/>
          <w:szCs w:val="21"/>
        </w:rPr>
        <w:t xml:space="preserve"> </w:t>
      </w:r>
      <w:r>
        <w:rPr>
          <w:rFonts w:ascii="SimSun" w:hAnsi="SimSun" w:eastAsia="SimSun" w:cs="SimSun"/>
          <w:sz w:val="21"/>
          <w:szCs w:val="21"/>
          <w:spacing w:val="-9"/>
        </w:rPr>
        <w:t>断进行。</w:t>
      </w:r>
    </w:p>
    <w:p>
      <w:pPr>
        <w:ind w:left="30" w:right="90" w:firstLine="409"/>
        <w:spacing w:before="88" w:line="262" w:lineRule="auto"/>
        <w:jc w:val="both"/>
        <w:rPr>
          <w:rFonts w:ascii="SimSun" w:hAnsi="SimSun" w:eastAsia="SimSun" w:cs="SimSun"/>
          <w:sz w:val="21"/>
          <w:szCs w:val="21"/>
        </w:rPr>
      </w:pPr>
      <w:r>
        <w:rPr>
          <w:rFonts w:ascii="SimSun" w:hAnsi="SimSun" w:eastAsia="SimSun" w:cs="SimSun"/>
          <w:sz w:val="21"/>
          <w:szCs w:val="21"/>
        </w:rPr>
        <w:t>从前面提到的企业架构重塑路线图可以看出，企业架构重塑</w:t>
      </w:r>
      <w:r>
        <w:rPr>
          <w:rFonts w:ascii="Times New Roman" w:hAnsi="Times New Roman" w:eastAsia="Times New Roman" w:cs="Times New Roman"/>
          <w:sz w:val="21"/>
          <w:szCs w:val="21"/>
        </w:rPr>
        <w:t>PMO</w:t>
      </w:r>
      <w:r>
        <w:rPr>
          <w:rFonts w:ascii="SimSun" w:hAnsi="SimSun" w:eastAsia="SimSun" w:cs="SimSun"/>
          <w:sz w:val="21"/>
          <w:szCs w:val="21"/>
        </w:rPr>
        <w:t>应该在现状分析与评估</w:t>
      </w:r>
      <w:r>
        <w:rPr>
          <w:rFonts w:ascii="SimSun" w:hAnsi="SimSun" w:eastAsia="SimSun" w:cs="SimSun"/>
          <w:sz w:val="21"/>
          <w:szCs w:val="21"/>
          <w:spacing w:val="15"/>
        </w:rPr>
        <w:t xml:space="preserve"> </w:t>
      </w:r>
      <w:r>
        <w:rPr>
          <w:rFonts w:ascii="SimSun" w:hAnsi="SimSun" w:eastAsia="SimSun" w:cs="SimSun"/>
          <w:sz w:val="21"/>
          <w:szCs w:val="21"/>
        </w:rPr>
        <w:t>阶段即可使工作，从时间节点上，应该早于规划开始的时间。对于</w:t>
      </w:r>
      <w:r>
        <w:rPr>
          <w:rFonts w:ascii="Times New Roman" w:hAnsi="Times New Roman" w:eastAsia="Times New Roman" w:cs="Times New Roman"/>
          <w:sz w:val="21"/>
          <w:szCs w:val="21"/>
        </w:rPr>
        <w:t>PMO</w:t>
      </w:r>
      <w:r>
        <w:rPr>
          <w:rFonts w:ascii="SimSun" w:hAnsi="SimSun" w:eastAsia="SimSun" w:cs="SimSun"/>
          <w:sz w:val="21"/>
          <w:szCs w:val="21"/>
        </w:rPr>
        <w:t>的成立和职责，我们</w:t>
      </w:r>
      <w:r>
        <w:rPr>
          <w:rFonts w:ascii="SimSun" w:hAnsi="SimSun" w:eastAsia="SimSun" w:cs="SimSun"/>
          <w:sz w:val="21"/>
          <w:szCs w:val="21"/>
          <w:spacing w:val="8"/>
        </w:rPr>
        <w:t xml:space="preserve"> </w:t>
      </w:r>
      <w:r>
        <w:rPr>
          <w:rFonts w:ascii="SimSun" w:hAnsi="SimSun" w:eastAsia="SimSun" w:cs="SimSun"/>
          <w:sz w:val="21"/>
          <w:szCs w:val="21"/>
          <w:spacing w:val="-8"/>
        </w:rPr>
        <w:t>有如下建议：</w:t>
      </w:r>
    </w:p>
    <w:p>
      <w:pPr>
        <w:ind w:left="30" w:right="72" w:firstLine="529"/>
        <w:spacing w:before="198" w:line="266" w:lineRule="auto"/>
        <w:jc w:val="both"/>
        <w:rPr>
          <w:rFonts w:ascii="SimSun" w:hAnsi="SimSun" w:eastAsia="SimSun" w:cs="SimSun"/>
          <w:sz w:val="21"/>
          <w:szCs w:val="21"/>
        </w:rPr>
      </w:pPr>
      <w:r>
        <w:rPr>
          <w:rFonts w:ascii="SimSun" w:hAnsi="SimSun" w:eastAsia="SimSun" w:cs="SimSun"/>
          <w:sz w:val="21"/>
          <w:szCs w:val="21"/>
          <w:spacing w:val="4"/>
        </w:rPr>
        <w:t>(1)企业架构重塑</w:t>
      </w:r>
      <w:r>
        <w:rPr>
          <w:rFonts w:ascii="Times New Roman" w:hAnsi="Times New Roman" w:eastAsia="Times New Roman" w:cs="Times New Roman"/>
          <w:sz w:val="21"/>
          <w:szCs w:val="21"/>
        </w:rPr>
        <w:t>PMO</w:t>
      </w:r>
      <w:r>
        <w:rPr>
          <w:rFonts w:ascii="SimSun" w:hAnsi="SimSun" w:eastAsia="SimSun" w:cs="SimSun"/>
          <w:sz w:val="21"/>
          <w:szCs w:val="21"/>
          <w:spacing w:val="4"/>
        </w:rPr>
        <w:t>应该在企业数字化转型</w:t>
      </w:r>
      <w:r>
        <w:rPr>
          <w:rFonts w:ascii="Times New Roman" w:hAnsi="Times New Roman" w:eastAsia="Times New Roman" w:cs="Times New Roman"/>
          <w:sz w:val="21"/>
          <w:szCs w:val="21"/>
        </w:rPr>
        <w:t>PMO</w:t>
      </w:r>
      <w:r>
        <w:rPr>
          <w:rFonts w:ascii="SimSun" w:hAnsi="SimSun" w:eastAsia="SimSun" w:cs="SimSun"/>
          <w:sz w:val="21"/>
          <w:szCs w:val="21"/>
          <w:spacing w:val="4"/>
        </w:rPr>
        <w:t>领导之下。企业数字化转型</w:t>
      </w:r>
      <w:r>
        <w:rPr>
          <w:rFonts w:ascii="Times New Roman" w:hAnsi="Times New Roman" w:eastAsia="Times New Roman" w:cs="Times New Roman"/>
          <w:sz w:val="21"/>
          <w:szCs w:val="21"/>
        </w:rPr>
        <w:t>PMO</w:t>
      </w:r>
      <w:r>
        <w:rPr>
          <w:rFonts w:ascii="SimSun" w:hAnsi="SimSun" w:eastAsia="SimSun" w:cs="SimSun"/>
          <w:sz w:val="21"/>
          <w:szCs w:val="21"/>
          <w:spacing w:val="4"/>
        </w:rPr>
        <w:t>的</w:t>
      </w:r>
      <w:r>
        <w:rPr>
          <w:rFonts w:ascii="SimSun" w:hAnsi="SimSun" w:eastAsia="SimSun" w:cs="SimSun"/>
          <w:sz w:val="21"/>
          <w:szCs w:val="21"/>
          <w:spacing w:val="15"/>
        </w:rPr>
        <w:t xml:space="preserve"> </w:t>
      </w:r>
      <w:r>
        <w:rPr>
          <w:rFonts w:ascii="SimSun" w:hAnsi="SimSun" w:eastAsia="SimSun" w:cs="SimSun"/>
          <w:sz w:val="21"/>
          <w:szCs w:val="21"/>
          <w:spacing w:val="-2"/>
        </w:rPr>
        <w:t>负责人应该是</w:t>
      </w:r>
      <w:r>
        <w:rPr>
          <w:rFonts w:ascii="Times New Roman" w:hAnsi="Times New Roman" w:eastAsia="Times New Roman" w:cs="Times New Roman"/>
          <w:sz w:val="21"/>
          <w:szCs w:val="21"/>
          <w:spacing w:val="-2"/>
        </w:rPr>
        <w:t>CEO,  </w:t>
      </w:r>
      <w:r>
        <w:rPr>
          <w:rFonts w:ascii="SimSun" w:hAnsi="SimSun" w:eastAsia="SimSun" w:cs="SimSun"/>
          <w:sz w:val="21"/>
          <w:szCs w:val="21"/>
          <w:spacing w:val="-2"/>
        </w:rPr>
        <w:t>主要成员包括业务部门、科技部门和管理部门等一把手</w:t>
      </w:r>
      <w:r>
        <w:rPr>
          <w:rFonts w:ascii="SimSun" w:hAnsi="SimSun" w:eastAsia="SimSun" w:cs="SimSun"/>
          <w:sz w:val="21"/>
          <w:szCs w:val="21"/>
          <w:spacing w:val="-3"/>
        </w:rPr>
        <w:t>，再配置常设的项</w:t>
      </w:r>
      <w:r>
        <w:rPr>
          <w:rFonts w:ascii="SimSun" w:hAnsi="SimSun" w:eastAsia="SimSun" w:cs="SimSun"/>
          <w:sz w:val="21"/>
          <w:szCs w:val="21"/>
        </w:rPr>
        <w:t xml:space="preserve"> </w:t>
      </w:r>
      <w:r>
        <w:rPr>
          <w:rFonts w:ascii="SimSun" w:hAnsi="SimSun" w:eastAsia="SimSun" w:cs="SimSun"/>
          <w:sz w:val="21"/>
          <w:szCs w:val="21"/>
          <w:spacing w:val="-2"/>
        </w:rPr>
        <w:t>目管理人员。企业架构重塑</w:t>
      </w:r>
      <w:r>
        <w:rPr>
          <w:rFonts w:ascii="Times New Roman" w:hAnsi="Times New Roman" w:eastAsia="Times New Roman" w:cs="Times New Roman"/>
          <w:sz w:val="21"/>
          <w:szCs w:val="21"/>
          <w:spacing w:val="-2"/>
        </w:rPr>
        <w:t>PMO</w:t>
      </w:r>
      <w:r>
        <w:rPr>
          <w:rFonts w:ascii="SimSun" w:hAnsi="SimSun" w:eastAsia="SimSun" w:cs="SimSun"/>
          <w:sz w:val="21"/>
          <w:szCs w:val="21"/>
          <w:spacing w:val="-2"/>
        </w:rPr>
        <w:t>的负责人是科技部一把手或企业级</w:t>
      </w:r>
      <w:r>
        <w:rPr>
          <w:rFonts w:ascii="Times New Roman" w:hAnsi="Times New Roman" w:eastAsia="Times New Roman" w:cs="Times New Roman"/>
          <w:sz w:val="21"/>
          <w:szCs w:val="21"/>
          <w:spacing w:val="-2"/>
        </w:rPr>
        <w:t>CIO,  </w:t>
      </w:r>
      <w:r>
        <w:rPr>
          <w:rFonts w:ascii="SimSun" w:hAnsi="SimSun" w:eastAsia="SimSun" w:cs="SimSun"/>
          <w:sz w:val="21"/>
          <w:szCs w:val="21"/>
          <w:spacing w:val="-2"/>
        </w:rPr>
        <w:t>成员包括业务、科技</w:t>
      </w:r>
      <w:r>
        <w:rPr>
          <w:rFonts w:ascii="SimSun" w:hAnsi="SimSun" w:eastAsia="SimSun" w:cs="SimSun"/>
          <w:sz w:val="21"/>
          <w:szCs w:val="21"/>
          <w:spacing w:val="4"/>
        </w:rPr>
        <w:t xml:space="preserve"> </w:t>
      </w:r>
      <w:r>
        <w:rPr>
          <w:rFonts w:ascii="SimSun" w:hAnsi="SimSun" w:eastAsia="SimSun" w:cs="SimSun"/>
          <w:sz w:val="21"/>
          <w:szCs w:val="21"/>
          <w:spacing w:val="-3"/>
        </w:rPr>
        <w:t>和管理部门的主管领导以及常设项目管理人员。</w:t>
      </w:r>
    </w:p>
    <w:p>
      <w:pPr>
        <w:ind w:left="30" w:right="76" w:firstLine="529"/>
        <w:spacing w:before="69" w:line="261" w:lineRule="auto"/>
        <w:jc w:val="both"/>
        <w:rPr>
          <w:rFonts w:ascii="SimSun" w:hAnsi="SimSun" w:eastAsia="SimSun" w:cs="SimSun"/>
          <w:sz w:val="21"/>
          <w:szCs w:val="21"/>
        </w:rPr>
      </w:pPr>
      <w:r>
        <w:rPr>
          <w:rFonts w:ascii="SimSun" w:hAnsi="SimSun" w:eastAsia="SimSun" w:cs="SimSun"/>
          <w:sz w:val="21"/>
          <w:szCs w:val="21"/>
        </w:rPr>
        <w:t>(2)企业架构重塑</w:t>
      </w:r>
      <w:r>
        <w:rPr>
          <w:rFonts w:ascii="Times New Roman" w:hAnsi="Times New Roman" w:eastAsia="Times New Roman" w:cs="Times New Roman"/>
          <w:sz w:val="21"/>
          <w:szCs w:val="21"/>
        </w:rPr>
        <w:t>PMO</w:t>
      </w:r>
      <w:r>
        <w:rPr>
          <w:rFonts w:ascii="SimSun" w:hAnsi="SimSun" w:eastAsia="SimSun" w:cs="SimSun"/>
          <w:sz w:val="21"/>
          <w:szCs w:val="21"/>
        </w:rPr>
        <w:t>的主要职责是：对企业数</w:t>
      </w:r>
      <w:r>
        <w:rPr>
          <w:rFonts w:ascii="SimSun" w:hAnsi="SimSun" w:eastAsia="SimSun" w:cs="SimSun"/>
          <w:sz w:val="21"/>
          <w:szCs w:val="21"/>
          <w:spacing w:val="-1"/>
        </w:rPr>
        <w:t>字化转型</w:t>
      </w:r>
      <w:r>
        <w:rPr>
          <w:rFonts w:ascii="Times New Roman" w:hAnsi="Times New Roman" w:eastAsia="Times New Roman" w:cs="Times New Roman"/>
          <w:sz w:val="21"/>
          <w:szCs w:val="21"/>
          <w:spacing w:val="-1"/>
        </w:rPr>
        <w:t>PMO</w:t>
      </w:r>
      <w:r>
        <w:rPr>
          <w:rFonts w:ascii="SimSun" w:hAnsi="SimSun" w:eastAsia="SimSun" w:cs="SimSun"/>
          <w:sz w:val="21"/>
          <w:szCs w:val="21"/>
          <w:spacing w:val="-1"/>
        </w:rPr>
        <w:t>负责，按照企业数字化转</w:t>
      </w:r>
      <w:r>
        <w:rPr>
          <w:rFonts w:ascii="SimSun" w:hAnsi="SimSun" w:eastAsia="SimSun" w:cs="SimSun"/>
          <w:sz w:val="21"/>
          <w:szCs w:val="21"/>
        </w:rPr>
        <w:t xml:space="preserve"> </w:t>
      </w:r>
      <w:r>
        <w:rPr>
          <w:rFonts w:ascii="SimSun" w:hAnsi="SimSun" w:eastAsia="SimSun" w:cs="SimSun"/>
          <w:sz w:val="21"/>
          <w:szCs w:val="21"/>
          <w:spacing w:val="-4"/>
        </w:rPr>
        <w:t>型整体目标，规划、重塑企业架构，并负责组织落实并实施。既要保证项</w:t>
      </w:r>
      <w:r>
        <w:rPr>
          <w:rFonts w:ascii="SimSun" w:hAnsi="SimSun" w:eastAsia="SimSun" w:cs="SimSun"/>
          <w:sz w:val="21"/>
          <w:szCs w:val="21"/>
          <w:spacing w:val="-5"/>
        </w:rPr>
        <w:t>目时间节点、技术路</w:t>
      </w:r>
      <w:r>
        <w:rPr>
          <w:rFonts w:ascii="SimSun" w:hAnsi="SimSun" w:eastAsia="SimSun" w:cs="SimSun"/>
          <w:sz w:val="21"/>
          <w:szCs w:val="21"/>
        </w:rPr>
        <w:t xml:space="preserve"> </w:t>
      </w:r>
      <w:r>
        <w:rPr>
          <w:rFonts w:ascii="SimSun" w:hAnsi="SimSun" w:eastAsia="SimSun" w:cs="SimSun"/>
          <w:sz w:val="21"/>
          <w:szCs w:val="21"/>
          <w:spacing w:val="-2"/>
        </w:rPr>
        <w:t>线，又要负责多部门协同，及时向企业数字化转型</w:t>
      </w:r>
      <w:r>
        <w:rPr>
          <w:rFonts w:ascii="Times New Roman" w:hAnsi="Times New Roman" w:eastAsia="Times New Roman" w:cs="Times New Roman"/>
          <w:sz w:val="21"/>
          <w:szCs w:val="21"/>
          <w:spacing w:val="-2"/>
        </w:rPr>
        <w:t>PMO</w:t>
      </w:r>
      <w:r>
        <w:rPr>
          <w:rFonts w:ascii="SimSun" w:hAnsi="SimSun" w:eastAsia="SimSun" w:cs="SimSun"/>
          <w:sz w:val="21"/>
          <w:szCs w:val="21"/>
          <w:spacing w:val="-2"/>
        </w:rPr>
        <w:t>反馈问题，推进项目进行。</w:t>
      </w:r>
    </w:p>
    <w:p>
      <w:pPr>
        <w:ind w:left="30" w:right="20" w:firstLine="529"/>
        <w:spacing w:before="80" w:line="255" w:lineRule="auto"/>
        <w:jc w:val="both"/>
        <w:rPr>
          <w:rFonts w:ascii="SimSun" w:hAnsi="SimSun" w:eastAsia="SimSun" w:cs="SimSun"/>
          <w:sz w:val="21"/>
          <w:szCs w:val="21"/>
        </w:rPr>
      </w:pPr>
      <w:r>
        <w:rPr>
          <w:rFonts w:ascii="SimSun" w:hAnsi="SimSun" w:eastAsia="SimSun" w:cs="SimSun"/>
          <w:sz w:val="21"/>
          <w:szCs w:val="21"/>
          <w:spacing w:val="2"/>
        </w:rPr>
        <w:t>(3)企业架构重塑</w:t>
      </w:r>
      <w:r>
        <w:rPr>
          <w:rFonts w:ascii="Times New Roman" w:hAnsi="Times New Roman" w:eastAsia="Times New Roman" w:cs="Times New Roman"/>
          <w:sz w:val="21"/>
          <w:szCs w:val="21"/>
        </w:rPr>
        <w:t>PMO</w:t>
      </w:r>
      <w:r>
        <w:rPr>
          <w:rFonts w:ascii="SimSun" w:hAnsi="SimSun" w:eastAsia="SimSun" w:cs="SimSun"/>
          <w:sz w:val="21"/>
          <w:szCs w:val="21"/>
          <w:spacing w:val="2"/>
        </w:rPr>
        <w:t>工作要以支撑业务发展为第一优先级，避免过于以技术为中心，</w:t>
      </w:r>
      <w:r>
        <w:rPr>
          <w:rFonts w:ascii="SimSun" w:hAnsi="SimSun" w:eastAsia="SimSun" w:cs="SimSun"/>
          <w:sz w:val="21"/>
          <w:szCs w:val="21"/>
        </w:rPr>
        <w:t xml:space="preserve"> </w:t>
      </w:r>
      <w:r>
        <w:rPr>
          <w:rFonts w:ascii="SimSun" w:hAnsi="SimSun" w:eastAsia="SimSun" w:cs="SimSun"/>
          <w:sz w:val="21"/>
          <w:szCs w:val="21"/>
          <w:spacing w:val="-3"/>
        </w:rPr>
        <w:t>要通过快速迭代的方式，解决项目中的不足和难以一次到位的技术问题，不要过于纠结技术，</w:t>
      </w:r>
      <w:r>
        <w:rPr>
          <w:rFonts w:ascii="SimSun" w:hAnsi="SimSun" w:eastAsia="SimSun" w:cs="SimSun"/>
          <w:sz w:val="21"/>
          <w:szCs w:val="21"/>
          <w:spacing w:val="6"/>
        </w:rPr>
        <w:t xml:space="preserve"> </w:t>
      </w:r>
      <w:r>
        <w:rPr>
          <w:rFonts w:ascii="SimSun" w:hAnsi="SimSun" w:eastAsia="SimSun" w:cs="SimSun"/>
          <w:sz w:val="21"/>
          <w:szCs w:val="21"/>
          <w:spacing w:val="-5"/>
        </w:rPr>
        <w:t>要以保证快速实现支撑能力为首要目标。</w:t>
      </w:r>
    </w:p>
    <w:p>
      <w:pPr>
        <w:spacing w:line="285" w:lineRule="auto"/>
        <w:rPr>
          <w:rFonts w:ascii="Arial"/>
          <w:sz w:val="21"/>
        </w:rPr>
      </w:pPr>
      <w:r/>
    </w:p>
    <w:p>
      <w:pPr>
        <w:pStyle w:val="BodyText"/>
        <w:ind w:left="33"/>
        <w:spacing w:before="69" w:line="221" w:lineRule="auto"/>
        <w:outlineLvl w:val="6"/>
        <w:rPr>
          <w:sz w:val="21"/>
          <w:szCs w:val="21"/>
        </w:rPr>
      </w:pPr>
      <w:r>
        <w:rPr>
          <w:sz w:val="21"/>
          <w:szCs w:val="21"/>
          <w:b/>
          <w:bCs/>
          <w:spacing w:val="15"/>
        </w:rPr>
        <w:t>10.2.2</w:t>
      </w:r>
      <w:r>
        <w:rPr>
          <w:sz w:val="21"/>
          <w:szCs w:val="21"/>
          <w:spacing w:val="15"/>
        </w:rPr>
        <w:t xml:space="preserve">  </w:t>
      </w:r>
      <w:r>
        <w:rPr>
          <w:sz w:val="21"/>
          <w:szCs w:val="21"/>
          <w:b/>
          <w:bCs/>
          <w:spacing w:val="15"/>
        </w:rPr>
        <w:t>采用敏捷开发方法建设中台</w:t>
      </w:r>
    </w:p>
    <w:p>
      <w:pPr>
        <w:ind w:left="30" w:right="97" w:firstLine="409"/>
        <w:spacing w:before="273" w:line="266" w:lineRule="auto"/>
        <w:rPr>
          <w:rFonts w:ascii="SimSun" w:hAnsi="SimSun" w:eastAsia="SimSun" w:cs="SimSun"/>
          <w:sz w:val="21"/>
          <w:szCs w:val="21"/>
        </w:rPr>
      </w:pPr>
      <w:r>
        <w:rPr>
          <w:rFonts w:ascii="SimSun" w:hAnsi="SimSun" w:eastAsia="SimSun" w:cs="SimSun"/>
          <w:sz w:val="21"/>
          <w:szCs w:val="21"/>
          <w:spacing w:val="1"/>
        </w:rPr>
        <w:t>敏捷开发以用户的需求进化为核心，采用迭代、循序渐进的方法进行软件开发。在敏捷</w:t>
      </w:r>
      <w:r>
        <w:rPr>
          <w:rFonts w:ascii="SimSun" w:hAnsi="SimSun" w:eastAsia="SimSun" w:cs="SimSun"/>
          <w:sz w:val="21"/>
          <w:szCs w:val="21"/>
          <w:spacing w:val="8"/>
        </w:rPr>
        <w:t xml:space="preserve"> </w:t>
      </w:r>
      <w:r>
        <w:rPr>
          <w:rFonts w:ascii="SimSun" w:hAnsi="SimSun" w:eastAsia="SimSun" w:cs="SimSun"/>
          <w:sz w:val="21"/>
          <w:szCs w:val="21"/>
          <w:spacing w:val="-10"/>
        </w:rPr>
        <w:t>开发中，软件项目在构建初期被切分成多个子项目，各个子项目的成果都经过测试，具备可视、</w:t>
      </w:r>
      <w:r>
        <w:rPr>
          <w:rFonts w:ascii="SimSun" w:hAnsi="SimSun" w:eastAsia="SimSun" w:cs="SimSun"/>
          <w:sz w:val="21"/>
          <w:szCs w:val="21"/>
          <w:spacing w:val="3"/>
        </w:rPr>
        <w:t xml:space="preserve"> </w:t>
      </w:r>
      <w:r>
        <w:rPr>
          <w:rFonts w:ascii="SimSun" w:hAnsi="SimSun" w:eastAsia="SimSun" w:cs="SimSun"/>
          <w:sz w:val="21"/>
          <w:szCs w:val="21"/>
          <w:spacing w:val="-4"/>
        </w:rPr>
        <w:t>可集成和可运行使用的特征。简单来说，就是把一个大项目分为多个相互</w:t>
      </w:r>
      <w:r>
        <w:rPr>
          <w:rFonts w:ascii="SimSun" w:hAnsi="SimSun" w:eastAsia="SimSun" w:cs="SimSun"/>
          <w:sz w:val="21"/>
          <w:szCs w:val="21"/>
          <w:spacing w:val="-5"/>
        </w:rPr>
        <w:t>联系，但又可独立运</w:t>
      </w:r>
      <w:r>
        <w:rPr>
          <w:rFonts w:ascii="SimSun" w:hAnsi="SimSun" w:eastAsia="SimSun" w:cs="SimSun"/>
          <w:sz w:val="21"/>
          <w:szCs w:val="21"/>
        </w:rPr>
        <w:t xml:space="preserve"> </w:t>
      </w:r>
      <w:r>
        <w:rPr>
          <w:rFonts w:ascii="SimSun" w:hAnsi="SimSun" w:eastAsia="SimSun" w:cs="SimSun"/>
          <w:sz w:val="21"/>
          <w:szCs w:val="21"/>
          <w:spacing w:val="-3"/>
        </w:rPr>
        <w:t>行的小项目，并且分别完成，在此过程中软件一直处于可使用状态。</w:t>
      </w:r>
    </w:p>
    <w:p>
      <w:pPr>
        <w:ind w:left="30" w:right="94" w:firstLine="409"/>
        <w:spacing w:before="78" w:line="246" w:lineRule="auto"/>
        <w:rPr>
          <w:rFonts w:ascii="SimSun" w:hAnsi="SimSun" w:eastAsia="SimSun" w:cs="SimSun"/>
          <w:sz w:val="21"/>
          <w:szCs w:val="21"/>
        </w:rPr>
      </w:pPr>
      <w:r>
        <w:rPr>
          <w:rFonts w:ascii="SimSun" w:hAnsi="SimSun" w:eastAsia="SimSun" w:cs="SimSun"/>
          <w:sz w:val="21"/>
          <w:szCs w:val="21"/>
          <w:spacing w:val="1"/>
        </w:rPr>
        <w:t>事实上，敏捷开发有一系列的开发流程和工具，也有很多需要避免的坑。本文的重点是</w:t>
      </w:r>
      <w:r>
        <w:rPr>
          <w:rFonts w:ascii="SimSun" w:hAnsi="SimSun" w:eastAsia="SimSun" w:cs="SimSun"/>
          <w:sz w:val="21"/>
          <w:szCs w:val="21"/>
          <w:spacing w:val="12"/>
        </w:rPr>
        <w:t xml:space="preserve"> </w:t>
      </w:r>
      <w:r>
        <w:rPr>
          <w:rFonts w:ascii="SimSun" w:hAnsi="SimSun" w:eastAsia="SimSun" w:cs="SimSun"/>
          <w:sz w:val="21"/>
          <w:szCs w:val="21"/>
          <w:spacing w:val="-3"/>
        </w:rPr>
        <w:t>讨论敏捷开发对于架构重塑的必要性和意义，对敏捷开发本身不做过多讨论。</w:t>
      </w:r>
    </w:p>
    <w:p>
      <w:pPr>
        <w:ind w:left="440"/>
        <w:spacing w:before="61" w:line="219" w:lineRule="auto"/>
        <w:rPr>
          <w:rFonts w:ascii="SimSun" w:hAnsi="SimSun" w:eastAsia="SimSun" w:cs="SimSun"/>
          <w:sz w:val="21"/>
          <w:szCs w:val="21"/>
        </w:rPr>
      </w:pPr>
      <w:r>
        <w:rPr>
          <w:rFonts w:ascii="SimSun" w:hAnsi="SimSun" w:eastAsia="SimSun" w:cs="SimSun"/>
          <w:sz w:val="21"/>
          <w:szCs w:val="21"/>
          <w:spacing w:val="-2"/>
        </w:rPr>
        <w:t>我们首先来看为什么要采用敏捷开发方法来建设中台。</w:t>
      </w:r>
    </w:p>
    <w:p>
      <w:pPr>
        <w:ind w:left="30" w:firstLine="529"/>
        <w:spacing w:before="211" w:line="261" w:lineRule="auto"/>
        <w:jc w:val="both"/>
        <w:rPr>
          <w:rFonts w:ascii="SimSun" w:hAnsi="SimSun" w:eastAsia="SimSun" w:cs="SimSun"/>
          <w:sz w:val="21"/>
          <w:szCs w:val="21"/>
        </w:rPr>
      </w:pPr>
      <w:r>
        <w:rPr>
          <w:rFonts w:ascii="SimSun" w:hAnsi="SimSun" w:eastAsia="SimSun" w:cs="SimSun"/>
          <w:sz w:val="21"/>
          <w:szCs w:val="21"/>
          <w:spacing w:val="3"/>
        </w:rPr>
        <w:t>(1)业务是快速迭代的：从市场的大环境看，现在是处于一个多变的时代，客户在变、</w:t>
      </w:r>
      <w:r>
        <w:rPr>
          <w:rFonts w:ascii="SimSun" w:hAnsi="SimSun" w:eastAsia="SimSun" w:cs="SimSun"/>
          <w:sz w:val="21"/>
          <w:szCs w:val="21"/>
          <w:spacing w:val="12"/>
        </w:rPr>
        <w:t xml:space="preserve"> </w:t>
      </w:r>
      <w:r>
        <w:rPr>
          <w:rFonts w:ascii="SimSun" w:hAnsi="SimSun" w:eastAsia="SimSun" w:cs="SimSun"/>
          <w:sz w:val="21"/>
          <w:szCs w:val="21"/>
          <w:spacing w:val="-4"/>
        </w:rPr>
        <w:t>友商在变，即使不是主动出击，也要随时应对变化。在这样的大背景下，</w:t>
      </w:r>
      <w:r>
        <w:rPr>
          <w:rFonts w:ascii="SimSun" w:hAnsi="SimSun" w:eastAsia="SimSun" w:cs="SimSun"/>
          <w:sz w:val="21"/>
          <w:szCs w:val="21"/>
          <w:spacing w:val="-5"/>
        </w:rPr>
        <w:t>不可能留给科技部分</w:t>
      </w:r>
      <w:r>
        <w:rPr>
          <w:rFonts w:ascii="SimSun" w:hAnsi="SimSun" w:eastAsia="SimSun" w:cs="SimSun"/>
          <w:sz w:val="21"/>
          <w:szCs w:val="21"/>
        </w:rPr>
        <w:t xml:space="preserve">  </w:t>
      </w:r>
      <w:r>
        <w:rPr>
          <w:rFonts w:ascii="SimSun" w:hAnsi="SimSun" w:eastAsia="SimSun" w:cs="SimSun"/>
          <w:sz w:val="21"/>
          <w:szCs w:val="21"/>
          <w:spacing w:val="-7"/>
        </w:rPr>
        <w:t>一个非常宽松的建设时间。</w:t>
      </w:r>
    </w:p>
    <w:p>
      <w:pPr>
        <w:spacing w:line="261" w:lineRule="auto"/>
        <w:sectPr>
          <w:headerReference w:type="default" r:id="rId503"/>
          <w:pgSz w:w="9250" w:h="13980"/>
          <w:pgMar w:top="640" w:right="464" w:bottom="400" w:left="219" w:header="344" w:footer="0" w:gutter="0"/>
        </w:sectPr>
        <w:rPr>
          <w:rFonts w:ascii="SimSun" w:hAnsi="SimSun" w:eastAsia="SimSun" w:cs="SimSun"/>
          <w:sz w:val="21"/>
          <w:szCs w:val="21"/>
        </w:rPr>
      </w:pPr>
    </w:p>
    <w:p>
      <w:pPr>
        <w:spacing w:line="394" w:lineRule="auto"/>
        <w:rPr>
          <w:rFonts w:ascii="Arial"/>
          <w:sz w:val="21"/>
        </w:rPr>
      </w:pPr>
      <w:r/>
    </w:p>
    <w:p>
      <w:pPr>
        <w:ind w:right="67" w:firstLine="569"/>
        <w:spacing w:before="68" w:line="267" w:lineRule="auto"/>
        <w:jc w:val="both"/>
        <w:rPr>
          <w:rFonts w:ascii="SimSun" w:hAnsi="SimSun" w:eastAsia="SimSun" w:cs="SimSun"/>
          <w:sz w:val="21"/>
          <w:szCs w:val="21"/>
        </w:rPr>
      </w:pPr>
      <w:r>
        <w:rPr>
          <w:rFonts w:ascii="SimSun" w:hAnsi="SimSun" w:eastAsia="SimSun" w:cs="SimSun"/>
          <w:sz w:val="21"/>
          <w:szCs w:val="21"/>
          <w:spacing w:val="1"/>
        </w:rPr>
        <w:t>(2)数字化转型需求是迭代的：企业数字化转型是一个与时俱进的过程，很难一步到位</w:t>
      </w:r>
      <w:r>
        <w:rPr>
          <w:rFonts w:ascii="SimSun" w:hAnsi="SimSun" w:eastAsia="SimSun" w:cs="SimSun"/>
          <w:sz w:val="21"/>
          <w:szCs w:val="21"/>
          <w:spacing w:val="3"/>
        </w:rPr>
        <w:t xml:space="preserve"> </w:t>
      </w:r>
      <w:r>
        <w:rPr>
          <w:rFonts w:ascii="SimSun" w:hAnsi="SimSun" w:eastAsia="SimSun" w:cs="SimSun"/>
          <w:sz w:val="21"/>
          <w:szCs w:val="21"/>
          <w:spacing w:val="-5"/>
        </w:rPr>
        <w:t>规划出2-3年的蓝图，</w:t>
      </w:r>
      <w:r>
        <w:rPr>
          <w:rFonts w:ascii="SimSun" w:hAnsi="SimSun" w:eastAsia="SimSun" w:cs="SimSun"/>
          <w:sz w:val="21"/>
          <w:szCs w:val="21"/>
          <w:spacing w:val="57"/>
        </w:rPr>
        <w:t xml:space="preserve"> </w:t>
      </w:r>
      <w:r>
        <w:rPr>
          <w:rFonts w:ascii="SimSun" w:hAnsi="SimSun" w:eastAsia="SimSun" w:cs="SimSun"/>
          <w:sz w:val="21"/>
          <w:szCs w:val="21"/>
          <w:spacing w:val="-5"/>
        </w:rPr>
        <w:t>一般来说是边转型，边优化调整。在需求不断优化调整的情况下，科技</w:t>
      </w:r>
      <w:r>
        <w:rPr>
          <w:rFonts w:ascii="SimSun" w:hAnsi="SimSun" w:eastAsia="SimSun" w:cs="SimSun"/>
          <w:sz w:val="21"/>
          <w:szCs w:val="21"/>
        </w:rPr>
        <w:t xml:space="preserve"> </w:t>
      </w:r>
      <w:r>
        <w:rPr>
          <w:rFonts w:ascii="SimSun" w:hAnsi="SimSun" w:eastAsia="SimSun" w:cs="SimSun"/>
          <w:sz w:val="21"/>
          <w:szCs w:val="21"/>
          <w:spacing w:val="-4"/>
        </w:rPr>
        <w:t>部门也不可能建设一个一步到位的支撑体系。</w:t>
      </w:r>
    </w:p>
    <w:p>
      <w:pPr>
        <w:ind w:right="62" w:firstLine="569"/>
        <w:spacing w:before="59" w:line="261" w:lineRule="auto"/>
        <w:jc w:val="both"/>
        <w:rPr>
          <w:rFonts w:ascii="SimSun" w:hAnsi="SimSun" w:eastAsia="SimSun" w:cs="SimSun"/>
          <w:sz w:val="21"/>
          <w:szCs w:val="21"/>
        </w:rPr>
      </w:pPr>
      <w:r>
        <w:rPr>
          <w:rFonts w:ascii="SimSun" w:hAnsi="SimSun" w:eastAsia="SimSun" w:cs="SimSun"/>
          <w:sz w:val="21"/>
          <w:szCs w:val="21"/>
          <w:spacing w:val="-3"/>
        </w:rPr>
        <w:t>(3)技术架构无法一蹴而就：技术的发展变化非常迅速，尤其是在开源技术方面</w:t>
      </w:r>
      <w:r>
        <w:rPr>
          <w:rFonts w:ascii="SimSun" w:hAnsi="SimSun" w:eastAsia="SimSun" w:cs="SimSun"/>
          <w:sz w:val="21"/>
          <w:szCs w:val="21"/>
          <w:spacing w:val="-4"/>
        </w:rPr>
        <w:t>，</w:t>
      </w:r>
      <w:r>
        <w:rPr>
          <w:rFonts w:ascii="SimSun" w:hAnsi="SimSun" w:eastAsia="SimSun" w:cs="SimSun"/>
          <w:sz w:val="21"/>
          <w:szCs w:val="21"/>
          <w:spacing w:val="61"/>
        </w:rPr>
        <w:t xml:space="preserve"> </w:t>
      </w:r>
      <w:r>
        <w:rPr>
          <w:rFonts w:ascii="SimSun" w:hAnsi="SimSun" w:eastAsia="SimSun" w:cs="SimSun"/>
          <w:sz w:val="21"/>
          <w:szCs w:val="21"/>
          <w:spacing w:val="-4"/>
        </w:rPr>
        <w:t>一旦</w:t>
      </w:r>
      <w:r>
        <w:rPr>
          <w:rFonts w:ascii="SimSun" w:hAnsi="SimSun" w:eastAsia="SimSun" w:cs="SimSun"/>
          <w:sz w:val="21"/>
          <w:szCs w:val="21"/>
        </w:rPr>
        <w:t xml:space="preserve"> </w:t>
      </w:r>
      <w:r>
        <w:rPr>
          <w:rFonts w:ascii="SimSun" w:hAnsi="SimSun" w:eastAsia="SimSun" w:cs="SimSun"/>
          <w:sz w:val="21"/>
          <w:szCs w:val="21"/>
          <w:spacing w:val="-8"/>
        </w:rPr>
        <w:t>技术成为非主流，就很难获得及时的更新和支撑，甚至开发人员都很难找到。</w:t>
      </w:r>
      <w:r>
        <w:rPr>
          <w:rFonts w:ascii="SimSun" w:hAnsi="SimSun" w:eastAsia="SimSun" w:cs="SimSun"/>
          <w:sz w:val="21"/>
          <w:szCs w:val="21"/>
          <w:spacing w:val="54"/>
        </w:rPr>
        <w:t xml:space="preserve"> </w:t>
      </w:r>
      <w:r>
        <w:rPr>
          <w:rFonts w:ascii="SimSun" w:hAnsi="SimSun" w:eastAsia="SimSun" w:cs="SimSun"/>
          <w:sz w:val="21"/>
          <w:szCs w:val="21"/>
          <w:spacing w:val="-8"/>
        </w:rPr>
        <w:t>一次技术架构也</w:t>
      </w:r>
      <w:r>
        <w:rPr>
          <w:rFonts w:ascii="SimSun" w:hAnsi="SimSun" w:eastAsia="SimSun" w:cs="SimSun"/>
          <w:sz w:val="21"/>
          <w:szCs w:val="21"/>
        </w:rPr>
        <w:t xml:space="preserve"> </w:t>
      </w:r>
      <w:r>
        <w:rPr>
          <w:rFonts w:ascii="SimSun" w:hAnsi="SimSun" w:eastAsia="SimSun" w:cs="SimSun"/>
          <w:sz w:val="21"/>
          <w:szCs w:val="21"/>
          <w:spacing w:val="-2"/>
        </w:rPr>
        <w:t>是需要分清主次、逐步搭建、并做好松耦合、可替换的模块化设计，避免技术风险。</w:t>
      </w:r>
    </w:p>
    <w:p>
      <w:pPr>
        <w:ind w:firstLine="569"/>
        <w:spacing w:before="69" w:line="262" w:lineRule="auto"/>
        <w:jc w:val="both"/>
        <w:rPr>
          <w:rFonts w:ascii="SimSun" w:hAnsi="SimSun" w:eastAsia="SimSun" w:cs="SimSun"/>
          <w:sz w:val="21"/>
          <w:szCs w:val="21"/>
        </w:rPr>
      </w:pPr>
      <w:r>
        <w:rPr>
          <w:rFonts w:ascii="SimSun" w:hAnsi="SimSun" w:eastAsia="SimSun" w:cs="SimSun"/>
          <w:sz w:val="21"/>
          <w:szCs w:val="21"/>
          <w:spacing w:val="3"/>
        </w:rPr>
        <w:t>(4)敏捷方法中的一个很重要的原则就是重用。除非是涉及国家安全</w:t>
      </w:r>
      <w:r>
        <w:rPr>
          <w:rFonts w:ascii="SimSun" w:hAnsi="SimSun" w:eastAsia="SimSun" w:cs="SimSun"/>
          <w:sz w:val="21"/>
          <w:szCs w:val="21"/>
          <w:spacing w:val="2"/>
        </w:rPr>
        <w:t>的某些特定领域，</w:t>
      </w:r>
      <w:r>
        <w:rPr>
          <w:rFonts w:ascii="SimSun" w:hAnsi="SimSun" w:eastAsia="SimSun" w:cs="SimSun"/>
          <w:sz w:val="21"/>
          <w:szCs w:val="21"/>
        </w:rPr>
        <w:t xml:space="preserve"> </w:t>
      </w:r>
      <w:r>
        <w:rPr>
          <w:rFonts w:ascii="SimSun" w:hAnsi="SimSun" w:eastAsia="SimSun" w:cs="SimSun"/>
          <w:sz w:val="21"/>
          <w:szCs w:val="21"/>
          <w:spacing w:val="-4"/>
        </w:rPr>
        <w:t>一般企业不要过于纠结是开源、购买还是自研，不必过分强调自主创新，“天下武功，唯快不</w:t>
      </w:r>
      <w:r>
        <w:rPr>
          <w:rFonts w:ascii="SimSun" w:hAnsi="SimSun" w:eastAsia="SimSun" w:cs="SimSun"/>
          <w:sz w:val="21"/>
          <w:szCs w:val="21"/>
          <w:spacing w:val="7"/>
        </w:rPr>
        <w:t xml:space="preserve">  </w:t>
      </w:r>
      <w:r>
        <w:rPr>
          <w:rFonts w:ascii="SimSun" w:hAnsi="SimSun" w:eastAsia="SimSun" w:cs="SimSun"/>
          <w:sz w:val="21"/>
          <w:szCs w:val="21"/>
          <w:spacing w:val="1"/>
        </w:rPr>
        <w:t>破”,快速构建能力对业务支撑来说是最重要的，切记不要“重新</w:t>
      </w:r>
      <w:r>
        <w:rPr>
          <w:rFonts w:ascii="SimSun" w:hAnsi="SimSun" w:eastAsia="SimSun" w:cs="SimSun"/>
          <w:sz w:val="21"/>
          <w:szCs w:val="21"/>
        </w:rPr>
        <w:t>发明轮子”。</w:t>
      </w:r>
    </w:p>
    <w:p>
      <w:pPr>
        <w:ind w:right="44" w:firstLine="569"/>
        <w:spacing w:before="73" w:line="262" w:lineRule="auto"/>
        <w:jc w:val="both"/>
        <w:rPr>
          <w:rFonts w:ascii="SimSun" w:hAnsi="SimSun" w:eastAsia="SimSun" w:cs="SimSun"/>
          <w:sz w:val="21"/>
          <w:szCs w:val="21"/>
        </w:rPr>
      </w:pPr>
      <w:r>
        <w:rPr>
          <w:rFonts w:ascii="SimSun" w:hAnsi="SimSun" w:eastAsia="SimSun" w:cs="SimSun"/>
          <w:sz w:val="21"/>
          <w:szCs w:val="21"/>
          <w:spacing w:val="4"/>
        </w:rPr>
        <w:t>(5)分清稳定与变化，合理分配项目。敏捷方法不是没有章法的需要什么就做什么,而</w:t>
      </w:r>
      <w:r>
        <w:rPr>
          <w:rFonts w:ascii="SimSun" w:hAnsi="SimSun" w:eastAsia="SimSun" w:cs="SimSun"/>
          <w:sz w:val="21"/>
          <w:szCs w:val="21"/>
          <w:spacing w:val="13"/>
        </w:rPr>
        <w:t xml:space="preserve"> </w:t>
      </w:r>
      <w:r>
        <w:rPr>
          <w:rFonts w:ascii="SimSun" w:hAnsi="SimSun" w:eastAsia="SimSun" w:cs="SimSun"/>
          <w:sz w:val="21"/>
          <w:szCs w:val="21"/>
          <w:spacing w:val="-3"/>
        </w:rPr>
        <w:t>是在科学规划的前提下，分清不变与可变，</w:t>
      </w:r>
      <w:r>
        <w:rPr>
          <w:rFonts w:ascii="SimSun" w:hAnsi="SimSun" w:eastAsia="SimSun" w:cs="SimSun"/>
          <w:sz w:val="21"/>
          <w:szCs w:val="21"/>
          <w:spacing w:val="-4"/>
        </w:rPr>
        <w:t>有顶层设计的可重用、快速迭代、快速上线投产的</w:t>
      </w:r>
      <w:r>
        <w:rPr>
          <w:rFonts w:ascii="SimSun" w:hAnsi="SimSun" w:eastAsia="SimSun" w:cs="SimSun"/>
          <w:sz w:val="21"/>
          <w:szCs w:val="21"/>
        </w:rPr>
        <w:t xml:space="preserve"> </w:t>
      </w:r>
      <w:r>
        <w:rPr>
          <w:rFonts w:ascii="SimSun" w:hAnsi="SimSun" w:eastAsia="SimSun" w:cs="SimSun"/>
          <w:sz w:val="21"/>
          <w:szCs w:val="21"/>
          <w:spacing w:val="-5"/>
        </w:rPr>
        <w:t>开发建设体系。</w:t>
      </w:r>
    </w:p>
    <w:p>
      <w:pPr>
        <w:ind w:left="430"/>
        <w:spacing w:before="209" w:line="219" w:lineRule="auto"/>
        <w:rPr>
          <w:rFonts w:ascii="SimSun" w:hAnsi="SimSun" w:eastAsia="SimSun" w:cs="SimSun"/>
          <w:sz w:val="21"/>
          <w:szCs w:val="21"/>
        </w:rPr>
      </w:pPr>
      <w:r>
        <w:rPr>
          <w:rFonts w:ascii="SimSun" w:hAnsi="SimSun" w:eastAsia="SimSun" w:cs="SimSun"/>
          <w:sz w:val="21"/>
          <w:szCs w:val="21"/>
          <w:spacing w:val="-2"/>
        </w:rPr>
        <w:t>为了更好地理解中台建设中如何应用敏捷方</w:t>
      </w:r>
      <w:r>
        <w:rPr>
          <w:rFonts w:ascii="SimSun" w:hAnsi="SimSun" w:eastAsia="SimSun" w:cs="SimSun"/>
          <w:sz w:val="21"/>
          <w:szCs w:val="21"/>
          <w:spacing w:val="-3"/>
        </w:rPr>
        <w:t>法，我们以</w:t>
      </w:r>
      <w:r>
        <w:rPr>
          <w:rFonts w:ascii="Times New Roman" w:hAnsi="Times New Roman" w:eastAsia="Times New Roman" w:cs="Times New Roman"/>
          <w:sz w:val="21"/>
          <w:szCs w:val="21"/>
          <w:spacing w:val="-3"/>
        </w:rPr>
        <w:t>AI</w:t>
      </w:r>
      <w:r>
        <w:rPr>
          <w:rFonts w:ascii="SimSun" w:hAnsi="SimSun" w:eastAsia="SimSun" w:cs="SimSun"/>
          <w:sz w:val="21"/>
          <w:szCs w:val="21"/>
          <w:spacing w:val="-3"/>
        </w:rPr>
        <w:t>中台的建设为例进行说明：</w:t>
      </w:r>
    </w:p>
    <w:p>
      <w:pPr>
        <w:ind w:right="86" w:firstLine="430"/>
        <w:spacing w:before="62" w:line="245" w:lineRule="auto"/>
        <w:rPr>
          <w:rFonts w:ascii="SimSun" w:hAnsi="SimSun" w:eastAsia="SimSun" w:cs="SimSun"/>
          <w:sz w:val="21"/>
          <w:szCs w:val="21"/>
        </w:rPr>
      </w:pPr>
      <w:r>
        <w:rPr>
          <w:rFonts w:ascii="SimSun" w:hAnsi="SimSun" w:eastAsia="SimSun" w:cs="SimSun"/>
          <w:sz w:val="21"/>
          <w:szCs w:val="21"/>
          <w:spacing w:val="1"/>
        </w:rPr>
        <w:t>首先要完成</w:t>
      </w:r>
      <w:r>
        <w:rPr>
          <w:rFonts w:ascii="Times New Roman" w:hAnsi="Times New Roman" w:eastAsia="Times New Roman" w:cs="Times New Roman"/>
          <w:sz w:val="21"/>
          <w:szCs w:val="21"/>
        </w:rPr>
        <w:t>AI</w:t>
      </w:r>
      <w:r>
        <w:rPr>
          <w:rFonts w:ascii="SimSun" w:hAnsi="SimSun" w:eastAsia="SimSun" w:cs="SimSun"/>
          <w:sz w:val="21"/>
          <w:szCs w:val="21"/>
          <w:spacing w:val="1"/>
        </w:rPr>
        <w:t>中台的整体架构设计，明确核心要素：稳定的部分是学习框架和算法、数</w:t>
      </w:r>
      <w:r>
        <w:rPr>
          <w:rFonts w:ascii="SimSun" w:hAnsi="SimSun" w:eastAsia="SimSun" w:cs="SimSun"/>
          <w:sz w:val="21"/>
          <w:szCs w:val="21"/>
        </w:rPr>
        <w:t xml:space="preserve"> </w:t>
      </w:r>
      <w:r>
        <w:rPr>
          <w:rFonts w:ascii="SimSun" w:hAnsi="SimSun" w:eastAsia="SimSun" w:cs="SimSun"/>
          <w:sz w:val="21"/>
          <w:szCs w:val="21"/>
          <w:spacing w:val="1"/>
        </w:rPr>
        <w:t>据管理体系、</w:t>
      </w:r>
      <w:r>
        <w:rPr>
          <w:rFonts w:ascii="Times New Roman" w:hAnsi="Times New Roman" w:eastAsia="Times New Roman" w:cs="Times New Roman"/>
          <w:sz w:val="21"/>
          <w:szCs w:val="21"/>
        </w:rPr>
        <w:t>AI</w:t>
      </w:r>
      <w:r>
        <w:rPr>
          <w:rFonts w:ascii="SimSun" w:hAnsi="SimSun" w:eastAsia="SimSun" w:cs="SimSun"/>
          <w:sz w:val="21"/>
          <w:szCs w:val="21"/>
          <w:spacing w:val="1"/>
        </w:rPr>
        <w:t>平台管理等，这些相对稳定，变化比较小；灵活可变的是数据模型、数据以</w:t>
      </w:r>
      <w:r>
        <w:rPr>
          <w:rFonts w:ascii="SimSun" w:hAnsi="SimSun" w:eastAsia="SimSun" w:cs="SimSun"/>
          <w:sz w:val="21"/>
          <w:szCs w:val="21"/>
          <w:spacing w:val="17"/>
        </w:rPr>
        <w:t xml:space="preserve"> </w:t>
      </w:r>
      <w:r>
        <w:rPr>
          <w:rFonts w:ascii="SimSun" w:hAnsi="SimSun" w:eastAsia="SimSun" w:cs="SimSun"/>
          <w:sz w:val="21"/>
          <w:szCs w:val="21"/>
          <w:spacing w:val="-2"/>
        </w:rPr>
        <w:t>及各种能力</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(API)</w:t>
      </w:r>
      <w:r>
        <w:rPr>
          <w:rFonts w:ascii="SimSun" w:hAnsi="SimSun" w:eastAsia="SimSun" w:cs="SimSun"/>
          <w:sz w:val="21"/>
          <w:szCs w:val="21"/>
          <w:spacing w:val="-2"/>
        </w:rPr>
        <w:t>。</w:t>
      </w:r>
    </w:p>
    <w:p>
      <w:pPr>
        <w:ind w:right="66" w:firstLine="430"/>
        <w:spacing w:before="102" w:line="269" w:lineRule="auto"/>
        <w:rPr>
          <w:rFonts w:ascii="SimSun" w:hAnsi="SimSun" w:eastAsia="SimSun" w:cs="SimSun"/>
          <w:sz w:val="21"/>
          <w:szCs w:val="21"/>
        </w:rPr>
      </w:pPr>
      <w:r>
        <w:rPr>
          <w:rFonts w:ascii="SimSun" w:hAnsi="SimSun" w:eastAsia="SimSun" w:cs="SimSun"/>
          <w:sz w:val="21"/>
          <w:szCs w:val="21"/>
          <w:spacing w:val="2"/>
        </w:rPr>
        <w:t>其次，稳定的部分是平台比较核心的部分，建成之后，很多能力可以基于核心部分开发 </w:t>
      </w:r>
      <w:r>
        <w:rPr>
          <w:rFonts w:ascii="SimSun" w:hAnsi="SimSun" w:eastAsia="SimSun" w:cs="SimSun"/>
          <w:sz w:val="21"/>
          <w:szCs w:val="21"/>
          <w:spacing w:val="2"/>
        </w:rPr>
        <w:t>出来。至于哪些能力需要自己开发，是需要重点考</w:t>
      </w:r>
      <w:r>
        <w:rPr>
          <w:rFonts w:ascii="SimSun" w:hAnsi="SimSun" w:eastAsia="SimSun" w:cs="SimSun"/>
          <w:sz w:val="21"/>
          <w:szCs w:val="21"/>
          <w:spacing w:val="1"/>
        </w:rPr>
        <w:t>虑的。并不是有了</w:t>
      </w:r>
      <w:r>
        <w:rPr>
          <w:rFonts w:ascii="SimSun" w:hAnsi="SimSun" w:eastAsia="SimSun" w:cs="SimSun"/>
          <w:sz w:val="21"/>
          <w:szCs w:val="21"/>
        </w:rPr>
        <w:t>AI</w:t>
      </w:r>
      <w:r>
        <w:rPr>
          <w:rFonts w:ascii="SimSun" w:hAnsi="SimSun" w:eastAsia="SimSun" w:cs="SimSun"/>
          <w:sz w:val="21"/>
          <w:szCs w:val="21"/>
          <w:spacing w:val="1"/>
        </w:rPr>
        <w:t>平台，就要全部自己</w:t>
      </w:r>
      <w:r>
        <w:rPr>
          <w:rFonts w:ascii="SimSun" w:hAnsi="SimSun" w:eastAsia="SimSun" w:cs="SimSun"/>
          <w:sz w:val="21"/>
          <w:szCs w:val="21"/>
        </w:rPr>
        <w:t xml:space="preserve"> </w:t>
      </w:r>
      <w:r>
        <w:rPr>
          <w:rFonts w:ascii="SimSun" w:hAnsi="SimSun" w:eastAsia="SimSun" w:cs="SimSun"/>
          <w:sz w:val="21"/>
          <w:szCs w:val="21"/>
        </w:rPr>
        <w:t>开发。比如人脸识别、语音识别和自然语言理解等通用的</w:t>
      </w:r>
      <w:r>
        <w:rPr>
          <w:rFonts w:ascii="Times New Roman" w:hAnsi="Times New Roman" w:eastAsia="Times New Roman" w:cs="Times New Roman"/>
          <w:sz w:val="21"/>
          <w:szCs w:val="21"/>
        </w:rPr>
        <w:t>AI</w:t>
      </w:r>
      <w:r>
        <w:rPr>
          <w:rFonts w:ascii="SimSun" w:hAnsi="SimSun" w:eastAsia="SimSun" w:cs="SimSun"/>
          <w:sz w:val="21"/>
          <w:szCs w:val="21"/>
        </w:rPr>
        <w:t>能力，完全没</w:t>
      </w:r>
      <w:r>
        <w:rPr>
          <w:rFonts w:ascii="SimSun" w:hAnsi="SimSun" w:eastAsia="SimSun" w:cs="SimSun"/>
          <w:sz w:val="21"/>
          <w:szCs w:val="21"/>
          <w:spacing w:val="-1"/>
        </w:rPr>
        <w:t>有必要自己研发， </w:t>
      </w:r>
      <w:r>
        <w:rPr>
          <w:rFonts w:ascii="SimSun" w:hAnsi="SimSun" w:eastAsia="SimSun" w:cs="SimSun"/>
          <w:sz w:val="21"/>
          <w:szCs w:val="21"/>
          <w:spacing w:val="-4"/>
        </w:rPr>
        <w:t>可以通过购买成熟的能力来实现，这样，能力构建周期短、成本也相对较低，而且能够获得业</w:t>
      </w:r>
      <w:r>
        <w:rPr>
          <w:rFonts w:ascii="SimSun" w:hAnsi="SimSun" w:eastAsia="SimSun" w:cs="SimSun"/>
          <w:sz w:val="21"/>
          <w:szCs w:val="21"/>
          <w:spacing w:val="10"/>
        </w:rPr>
        <w:t xml:space="preserve"> </w:t>
      </w:r>
      <w:r>
        <w:rPr>
          <w:rFonts w:ascii="SimSun" w:hAnsi="SimSun" w:eastAsia="SimSun" w:cs="SimSun"/>
          <w:sz w:val="21"/>
          <w:szCs w:val="21"/>
          <w:spacing w:val="-5"/>
        </w:rPr>
        <w:t>界领先的持续更新。对于企业特有的</w:t>
      </w:r>
      <w:r>
        <w:rPr>
          <w:rFonts w:ascii="Times New Roman" w:hAnsi="Times New Roman" w:eastAsia="Times New Roman" w:cs="Times New Roman"/>
          <w:sz w:val="21"/>
          <w:szCs w:val="21"/>
          <w:spacing w:val="-5"/>
        </w:rPr>
        <w:t>AI</w:t>
      </w:r>
      <w:r>
        <w:rPr>
          <w:rFonts w:ascii="SimSun" w:hAnsi="SimSun" w:eastAsia="SimSun" w:cs="SimSun"/>
          <w:sz w:val="21"/>
          <w:szCs w:val="21"/>
          <w:spacing w:val="-5"/>
        </w:rPr>
        <w:t>算法，</w:t>
      </w:r>
      <w:r>
        <w:rPr>
          <w:rFonts w:ascii="SimSun" w:hAnsi="SimSun" w:eastAsia="SimSun" w:cs="SimSun"/>
          <w:sz w:val="21"/>
          <w:szCs w:val="21"/>
          <w:spacing w:val="-6"/>
        </w:rPr>
        <w:t xml:space="preserve"> 一般需要自行实现。</w:t>
      </w:r>
    </w:p>
    <w:p>
      <w:pPr>
        <w:ind w:right="60" w:firstLine="430"/>
        <w:spacing w:before="86" w:line="262" w:lineRule="auto"/>
        <w:rPr>
          <w:rFonts w:ascii="SimSun" w:hAnsi="SimSun" w:eastAsia="SimSun" w:cs="SimSun"/>
          <w:sz w:val="21"/>
          <w:szCs w:val="21"/>
        </w:rPr>
      </w:pPr>
      <w:r>
        <w:rPr>
          <w:rFonts w:ascii="SimSun" w:hAnsi="SimSun" w:eastAsia="SimSun" w:cs="SimSun"/>
          <w:sz w:val="21"/>
          <w:szCs w:val="21"/>
          <w:spacing w:val="-4"/>
        </w:rPr>
        <w:t>我们可以看到：部分</w:t>
      </w:r>
      <w:r>
        <w:rPr>
          <w:rFonts w:ascii="Times New Roman" w:hAnsi="Times New Roman" w:eastAsia="Times New Roman" w:cs="Times New Roman"/>
          <w:sz w:val="21"/>
          <w:szCs w:val="21"/>
          <w:spacing w:val="-4"/>
        </w:rPr>
        <w:t>API</w:t>
      </w:r>
      <w:r>
        <w:rPr>
          <w:rFonts w:ascii="SimSun" w:hAnsi="SimSun" w:eastAsia="SimSun" w:cs="SimSun"/>
          <w:sz w:val="21"/>
          <w:szCs w:val="21"/>
          <w:spacing w:val="-4"/>
        </w:rPr>
        <w:t>能力是可以脱离</w:t>
      </w:r>
      <w:r>
        <w:rPr>
          <w:rFonts w:ascii="Times New Roman" w:hAnsi="Times New Roman" w:eastAsia="Times New Roman" w:cs="Times New Roman"/>
          <w:sz w:val="21"/>
          <w:szCs w:val="21"/>
          <w:spacing w:val="-4"/>
        </w:rPr>
        <w:t>AI</w:t>
      </w:r>
      <w:r>
        <w:rPr>
          <w:rFonts w:ascii="SimSun" w:hAnsi="SimSun" w:eastAsia="SimSun" w:cs="SimSun"/>
          <w:sz w:val="21"/>
          <w:szCs w:val="21"/>
          <w:spacing w:val="-4"/>
        </w:rPr>
        <w:t>平台构建的(购买，但要纳入</w:t>
      </w:r>
      <w:r>
        <w:rPr>
          <w:rFonts w:ascii="Times New Roman" w:hAnsi="Times New Roman" w:eastAsia="Times New Roman" w:cs="Times New Roman"/>
          <w:sz w:val="21"/>
          <w:szCs w:val="21"/>
          <w:spacing w:val="-4"/>
        </w:rPr>
        <w:t>AI</w:t>
      </w:r>
      <w:r>
        <w:rPr>
          <w:rFonts w:ascii="SimSun" w:hAnsi="SimSun" w:eastAsia="SimSun" w:cs="SimSun"/>
          <w:sz w:val="21"/>
          <w:szCs w:val="21"/>
          <w:spacing w:val="-4"/>
        </w:rPr>
        <w:t>平台统一管理),</w:t>
      </w:r>
      <w:r>
        <w:rPr>
          <w:rFonts w:ascii="SimSun" w:hAnsi="SimSun" w:eastAsia="SimSun" w:cs="SimSun"/>
          <w:sz w:val="21"/>
          <w:szCs w:val="21"/>
          <w:spacing w:val="3"/>
        </w:rPr>
        <w:t xml:space="preserve"> </w:t>
      </w:r>
      <w:r>
        <w:rPr>
          <w:rFonts w:ascii="SimSun" w:hAnsi="SimSun" w:eastAsia="SimSun" w:cs="SimSun"/>
          <w:sz w:val="21"/>
          <w:szCs w:val="21"/>
          <w:spacing w:val="1"/>
        </w:rPr>
        <w:t>这样就实现了</w:t>
      </w:r>
      <w:r>
        <w:rPr>
          <w:rFonts w:ascii="Times New Roman" w:hAnsi="Times New Roman" w:eastAsia="Times New Roman" w:cs="Times New Roman"/>
          <w:sz w:val="21"/>
          <w:szCs w:val="21"/>
        </w:rPr>
        <w:t>AI</w:t>
      </w:r>
      <w:r>
        <w:rPr>
          <w:rFonts w:ascii="SimSun" w:hAnsi="SimSun" w:eastAsia="SimSun" w:cs="SimSun"/>
          <w:sz w:val="21"/>
          <w:szCs w:val="21"/>
          <w:spacing w:val="1"/>
        </w:rPr>
        <w:t>平台核心组件与部分能力的解藕，可以在</w:t>
      </w:r>
      <w:r>
        <w:rPr>
          <w:rFonts w:ascii="Times New Roman" w:hAnsi="Times New Roman" w:eastAsia="Times New Roman" w:cs="Times New Roman"/>
          <w:sz w:val="21"/>
          <w:szCs w:val="21"/>
        </w:rPr>
        <w:t>AI</w:t>
      </w:r>
      <w:r>
        <w:rPr>
          <w:rFonts w:ascii="SimSun" w:hAnsi="SimSun" w:eastAsia="SimSun" w:cs="SimSun"/>
          <w:sz w:val="21"/>
          <w:szCs w:val="21"/>
          <w:spacing w:val="1"/>
        </w:rPr>
        <w:t>中台核</w:t>
      </w:r>
      <w:r>
        <w:rPr>
          <w:rFonts w:ascii="SimSun" w:hAnsi="SimSun" w:eastAsia="SimSun" w:cs="SimSun"/>
          <w:sz w:val="21"/>
          <w:szCs w:val="21"/>
        </w:rPr>
        <w:t>心组件尚未建设完成的情 </w:t>
      </w:r>
      <w:r>
        <w:rPr>
          <w:rFonts w:ascii="SimSun" w:hAnsi="SimSun" w:eastAsia="SimSun" w:cs="SimSun"/>
          <w:sz w:val="21"/>
          <w:szCs w:val="21"/>
          <w:spacing w:val="-6"/>
        </w:rPr>
        <w:t>况下，实现能力的快速迭代。</w:t>
      </w:r>
    </w:p>
    <w:p>
      <w:pPr>
        <w:spacing w:line="361" w:lineRule="auto"/>
        <w:rPr>
          <w:rFonts w:ascii="Arial"/>
          <w:sz w:val="21"/>
        </w:rPr>
      </w:pPr>
      <w:r/>
    </w:p>
    <w:p>
      <w:pPr>
        <w:ind w:left="2224"/>
        <w:spacing w:before="108" w:line="219" w:lineRule="auto"/>
        <w:outlineLvl w:val="6"/>
        <w:rPr>
          <w:rFonts w:ascii="SimSun" w:hAnsi="SimSun" w:eastAsia="SimSun" w:cs="SimSun"/>
          <w:sz w:val="33"/>
          <w:szCs w:val="33"/>
        </w:rPr>
      </w:pPr>
      <w:r>
        <w:rPr>
          <w:rFonts w:ascii="SimSun" w:hAnsi="SimSun" w:eastAsia="SimSun" w:cs="SimSun"/>
          <w:sz w:val="33"/>
          <w:szCs w:val="33"/>
          <w:b/>
          <w:bCs/>
          <w:spacing w:val="-17"/>
        </w:rPr>
        <w:t>10.3</w:t>
      </w:r>
      <w:r>
        <w:rPr>
          <w:rFonts w:ascii="SimSun" w:hAnsi="SimSun" w:eastAsia="SimSun" w:cs="SimSun"/>
          <w:sz w:val="33"/>
          <w:szCs w:val="33"/>
          <w:spacing w:val="157"/>
        </w:rPr>
        <w:t xml:space="preserve"> </w:t>
      </w:r>
      <w:r>
        <w:rPr>
          <w:rFonts w:ascii="SimSun" w:hAnsi="SimSun" w:eastAsia="SimSun" w:cs="SimSun"/>
          <w:sz w:val="33"/>
          <w:szCs w:val="33"/>
          <w:b/>
          <w:bCs/>
          <w:spacing w:val="-17"/>
        </w:rPr>
        <w:t>企业架构重塑配套变革</w:t>
      </w:r>
    </w:p>
    <w:p>
      <w:pPr>
        <w:spacing w:line="447" w:lineRule="auto"/>
        <w:rPr>
          <w:rFonts w:ascii="Arial"/>
          <w:sz w:val="21"/>
        </w:rPr>
      </w:pPr>
      <w:r/>
    </w:p>
    <w:p>
      <w:pPr>
        <w:ind w:right="67" w:firstLine="430"/>
        <w:spacing w:before="69" w:line="260" w:lineRule="auto"/>
        <w:rPr>
          <w:rFonts w:ascii="SimSun" w:hAnsi="SimSun" w:eastAsia="SimSun" w:cs="SimSun"/>
          <w:sz w:val="21"/>
          <w:szCs w:val="21"/>
        </w:rPr>
      </w:pPr>
      <w:r>
        <w:rPr>
          <w:rFonts w:ascii="SimSun" w:hAnsi="SimSun" w:eastAsia="SimSun" w:cs="SimSun"/>
          <w:sz w:val="21"/>
          <w:szCs w:val="21"/>
          <w:spacing w:val="-3"/>
        </w:rPr>
        <w:t>对于大多数企业而言，数字化转型面临的挑战来自方</w:t>
      </w:r>
      <w:r>
        <w:rPr>
          <w:rFonts w:ascii="SimSun" w:hAnsi="SimSun" w:eastAsia="SimSun" w:cs="SimSun"/>
          <w:sz w:val="21"/>
          <w:szCs w:val="21"/>
          <w:spacing w:val="-4"/>
        </w:rPr>
        <w:t>方面面：从技术驾驭到业务创新，从</w:t>
      </w:r>
      <w:r>
        <w:rPr>
          <w:rFonts w:ascii="SimSun" w:hAnsi="SimSun" w:eastAsia="SimSun" w:cs="SimSun"/>
          <w:sz w:val="21"/>
          <w:szCs w:val="21"/>
        </w:rPr>
        <w:t xml:space="preserve"> </w:t>
      </w:r>
      <w:r>
        <w:rPr>
          <w:rFonts w:ascii="SimSun" w:hAnsi="SimSun" w:eastAsia="SimSun" w:cs="SimSun"/>
          <w:sz w:val="21"/>
          <w:szCs w:val="21"/>
          <w:spacing w:val="-9"/>
        </w:rPr>
        <w:t>组织变革到文化重塑，从数字化能力建设到人才培养，因此数字化转型的成功不可能一蹴而就。</w:t>
      </w:r>
      <w:r>
        <w:rPr>
          <w:rFonts w:ascii="SimSun" w:hAnsi="SimSun" w:eastAsia="SimSun" w:cs="SimSun"/>
          <w:sz w:val="21"/>
          <w:szCs w:val="21"/>
          <w:spacing w:val="11"/>
        </w:rPr>
        <w:t xml:space="preserve"> </w:t>
      </w:r>
      <w:r>
        <w:rPr>
          <w:rFonts w:ascii="SimSun" w:hAnsi="SimSun" w:eastAsia="SimSun" w:cs="SimSun"/>
          <w:sz w:val="21"/>
          <w:szCs w:val="21"/>
          <w:spacing w:val="-4"/>
        </w:rPr>
        <w:t>数字化转型是一项长期艰巨的任务，多数企</w:t>
      </w:r>
      <w:r>
        <w:rPr>
          <w:rFonts w:ascii="SimSun" w:hAnsi="SimSun" w:eastAsia="SimSun" w:cs="SimSun"/>
          <w:sz w:val="21"/>
          <w:szCs w:val="21"/>
          <w:spacing w:val="-5"/>
        </w:rPr>
        <w:t>业需要3—5年甚至更长时间，才能取得显著成果。</w:t>
      </w:r>
    </w:p>
    <w:p>
      <w:pPr>
        <w:ind w:right="66" w:firstLine="430"/>
        <w:spacing w:before="71" w:line="269" w:lineRule="auto"/>
        <w:rPr>
          <w:rFonts w:ascii="SimSun" w:hAnsi="SimSun" w:eastAsia="SimSun" w:cs="SimSun"/>
          <w:sz w:val="21"/>
          <w:szCs w:val="21"/>
        </w:rPr>
      </w:pPr>
      <w:r>
        <w:rPr>
          <w:rFonts w:ascii="SimSun" w:hAnsi="SimSun" w:eastAsia="SimSun" w:cs="SimSun"/>
          <w:sz w:val="21"/>
          <w:szCs w:val="21"/>
          <w:spacing w:val="1"/>
        </w:rPr>
        <w:t>因此要做好长期作战的心理准备。企业作为参与个体，内部的人、财、物，以及在软性</w:t>
      </w:r>
      <w:r>
        <w:rPr>
          <w:rFonts w:ascii="SimSun" w:hAnsi="SimSun" w:eastAsia="SimSun" w:cs="SimSun"/>
          <w:sz w:val="21"/>
          <w:szCs w:val="21"/>
          <w:spacing w:val="8"/>
        </w:rPr>
        <w:t xml:space="preserve"> </w:t>
      </w:r>
      <w:r>
        <w:rPr>
          <w:rFonts w:ascii="SimSun" w:hAnsi="SimSun" w:eastAsia="SimSun" w:cs="SimSun"/>
          <w:sz w:val="21"/>
          <w:szCs w:val="21"/>
          <w:spacing w:val="-4"/>
        </w:rPr>
        <w:t>的思维层面到硬性的设备能力层面，要逐步实现信息化、数字化、智能化。信息化是通过提升</w:t>
      </w:r>
      <w:r>
        <w:rPr>
          <w:rFonts w:ascii="SimSun" w:hAnsi="SimSun" w:eastAsia="SimSun" w:cs="SimSun"/>
          <w:sz w:val="21"/>
          <w:szCs w:val="21"/>
          <w:spacing w:val="13"/>
        </w:rPr>
        <w:t xml:space="preserve"> </w:t>
      </w:r>
      <w:r>
        <w:rPr>
          <w:rFonts w:ascii="SimSun" w:hAnsi="SimSun" w:eastAsia="SimSun" w:cs="SimSun"/>
          <w:sz w:val="21"/>
          <w:szCs w:val="21"/>
          <w:spacing w:val="-3"/>
        </w:rPr>
        <w:t>信息化程度来提升组织运营效率，数字化是指通过数字化技术，降本增效，改善内外部客户体</w:t>
      </w:r>
      <w:r>
        <w:rPr>
          <w:rFonts w:ascii="SimSun" w:hAnsi="SimSun" w:eastAsia="SimSun" w:cs="SimSun"/>
          <w:sz w:val="21"/>
          <w:szCs w:val="21"/>
        </w:rPr>
        <w:t xml:space="preserve"> </w:t>
      </w:r>
      <w:r>
        <w:rPr>
          <w:rFonts w:ascii="SimSun" w:hAnsi="SimSun" w:eastAsia="SimSun" w:cs="SimSun"/>
          <w:sz w:val="21"/>
          <w:szCs w:val="21"/>
          <w:spacing w:val="-4"/>
        </w:rPr>
        <w:t>验。智能化是指通过数字化技术与全新商业模式，为客户提供增值服务，并且获得新的收入来</w:t>
      </w:r>
      <w:r>
        <w:rPr>
          <w:rFonts w:ascii="SimSun" w:hAnsi="SimSun" w:eastAsia="SimSun" w:cs="SimSun"/>
          <w:sz w:val="21"/>
          <w:szCs w:val="21"/>
          <w:spacing w:val="11"/>
        </w:rPr>
        <w:t xml:space="preserve"> </w:t>
      </w:r>
      <w:r>
        <w:rPr>
          <w:rFonts w:ascii="SimSun" w:hAnsi="SimSun" w:eastAsia="SimSun" w:cs="SimSun"/>
          <w:sz w:val="21"/>
          <w:szCs w:val="21"/>
          <w:spacing w:val="-5"/>
        </w:rPr>
        <w:t>源。变革管理任务组如图10-6所示。</w:t>
      </w:r>
    </w:p>
    <w:p>
      <w:pPr>
        <w:spacing w:line="269" w:lineRule="auto"/>
        <w:sectPr>
          <w:headerReference w:type="default" r:id="rId504"/>
          <w:pgSz w:w="9250" w:h="13980"/>
          <w:pgMar w:top="492" w:right="314" w:bottom="400" w:left="379" w:header="278" w:footer="0" w:gutter="0"/>
        </w:sectPr>
        <w:rPr>
          <w:rFonts w:ascii="SimSun" w:hAnsi="SimSun" w:eastAsia="SimSun" w:cs="SimSun"/>
          <w:sz w:val="21"/>
          <w:szCs w:val="21"/>
        </w:rPr>
      </w:pPr>
    </w:p>
    <w:p>
      <w:pPr>
        <w:pStyle w:val="BodyText"/>
        <w:spacing w:before="220" w:line="3820" w:lineRule="exact"/>
        <w:rPr/>
      </w:pPr>
      <w:r>
        <w:rPr>
          <w:position w:val="-76"/>
        </w:rPr>
        <w:pict>
          <v:group id="_x0000_s2256" style="mso-position-vertical-relative:line;mso-position-horizontal-relative:char;width:425.5pt;height:191.05pt;" filled="false" stroked="false" coordsize="8510,3821" coordorigin="0,0">
            <v:shape id="_x0000_s2258" style="position:absolute;left:0;top:0;width:8510;height:3821;" filled="false" stroked="false" type="#_x0000_t75">
              <v:imagedata o:title="" r:id="rId506"/>
            </v:shape>
            <v:shape id="_x0000_s2260" style="position:absolute;left:179;top:218;width:8334;height:3367;" filled="false" stroked="false" type="#_x0000_t202">
              <v:fill on="false"/>
              <v:stroke on="false"/>
              <v:path/>
              <v:imagedata o:title=""/>
              <o:lock v:ext="edit" aspectratio="false"/>
              <v:textbox inset="0mm,0mm,0mm,0mm">
                <w:txbxContent>
                  <w:p>
                    <w:pPr>
                      <w:ind w:left="450"/>
                      <w:spacing w:before="19" w:line="221" w:lineRule="auto"/>
                      <w:rPr>
                        <w:rFonts w:ascii="SimHei" w:hAnsi="SimHei" w:eastAsia="SimHei" w:cs="SimHei"/>
                        <w:sz w:val="17"/>
                        <w:szCs w:val="17"/>
                      </w:rPr>
                    </w:pPr>
                    <w:r>
                      <w:rPr>
                        <w:rFonts w:ascii="SimSun" w:hAnsi="SimSun" w:eastAsia="SimSun" w:cs="SimSun"/>
                        <w:sz w:val="17"/>
                        <w:szCs w:val="17"/>
                        <w:spacing w:val="-7"/>
                      </w:rPr>
                      <w:t>Phase I </w:t>
                    </w:r>
                    <w:r>
                      <w:rPr>
                        <w:rFonts w:ascii="SimHei" w:hAnsi="SimHei" w:eastAsia="SimHei" w:cs="SimHei"/>
                        <w:sz w:val="17"/>
                        <w:szCs w:val="17"/>
                        <w:spacing w:val="-7"/>
                      </w:rPr>
                      <w:t>现状分析与评估</w:t>
                    </w:r>
                    <w:r>
                      <w:rPr>
                        <w:rFonts w:ascii="SimHei" w:hAnsi="SimHei" w:eastAsia="SimHei" w:cs="SimHei"/>
                        <w:sz w:val="17"/>
                        <w:szCs w:val="17"/>
                        <w:spacing w:val="1"/>
                      </w:rPr>
                      <w:t xml:space="preserve">          </w:t>
                    </w:r>
                    <w:r>
                      <w:rPr>
                        <w:rFonts w:ascii="SimSun" w:hAnsi="SimSun" w:eastAsia="SimSun" w:cs="SimSun"/>
                        <w:sz w:val="17"/>
                        <w:szCs w:val="17"/>
                        <w:b/>
                        <w:bCs/>
                        <w:spacing w:val="-7"/>
                      </w:rPr>
                      <w:t>PhaseⅡ</w:t>
                    </w:r>
                    <w:r>
                      <w:rPr>
                        <w:rFonts w:ascii="YouYuan" w:hAnsi="YouYuan" w:eastAsia="YouYuan" w:cs="YouYuan"/>
                        <w:sz w:val="17"/>
                        <w:szCs w:val="17"/>
                        <w:b/>
                        <w:bCs/>
                        <w:spacing w:val="-7"/>
                      </w:rPr>
                      <w:t>整</w:t>
                    </w:r>
                    <w:r>
                      <w:rPr>
                        <w:rFonts w:ascii="YouYuan" w:hAnsi="YouYuan" w:eastAsia="YouYuan" w:cs="YouYuan"/>
                        <w:sz w:val="17"/>
                        <w:szCs w:val="17"/>
                        <w:b/>
                        <w:bCs/>
                        <w:spacing w:val="-8"/>
                      </w:rPr>
                      <w:t>体规划与架构设计</w:t>
                    </w:r>
                    <w:r>
                      <w:rPr>
                        <w:rFonts w:ascii="YouYuan" w:hAnsi="YouYuan" w:eastAsia="YouYuan" w:cs="YouYuan"/>
                        <w:sz w:val="17"/>
                        <w:szCs w:val="17"/>
                        <w:spacing w:val="-8"/>
                      </w:rPr>
                      <w:t xml:space="preserve">          </w:t>
                    </w:r>
                    <w:r>
                      <w:rPr>
                        <w:rFonts w:ascii="SimSun" w:hAnsi="SimSun" w:eastAsia="SimSun" w:cs="SimSun"/>
                        <w:sz w:val="17"/>
                        <w:szCs w:val="17"/>
                        <w:b/>
                        <w:bCs/>
                        <w:spacing w:val="-8"/>
                      </w:rPr>
                      <w:t>Phase</w:t>
                    </w:r>
                    <w:r>
                      <w:rPr>
                        <w:rFonts w:ascii="SimSun" w:hAnsi="SimSun" w:eastAsia="SimSun" w:cs="SimSun"/>
                        <w:sz w:val="17"/>
                        <w:szCs w:val="17"/>
                        <w:spacing w:val="-8"/>
                      </w:rPr>
                      <w:t xml:space="preserve"> </w:t>
                    </w:r>
                    <w:r>
                      <w:rPr>
                        <w:rFonts w:ascii="SimSun" w:hAnsi="SimSun" w:eastAsia="SimSun" w:cs="SimSun"/>
                        <w:sz w:val="17"/>
                        <w:szCs w:val="17"/>
                        <w:b/>
                        <w:bCs/>
                        <w:spacing w:val="-8"/>
                      </w:rPr>
                      <w:t>Ⅲ</w:t>
                    </w:r>
                    <w:r>
                      <w:rPr>
                        <w:rFonts w:ascii="SimSun" w:hAnsi="SimSun" w:eastAsia="SimSun" w:cs="SimSun"/>
                        <w:sz w:val="17"/>
                        <w:szCs w:val="17"/>
                        <w:spacing w:val="-44"/>
                      </w:rPr>
                      <w:t xml:space="preserve"> </w:t>
                    </w:r>
                    <w:r>
                      <w:rPr>
                        <w:rFonts w:ascii="SimHei" w:hAnsi="SimHei" w:eastAsia="SimHei" w:cs="SimHei"/>
                        <w:sz w:val="17"/>
                        <w:szCs w:val="17"/>
                        <w:b/>
                        <w:bCs/>
                        <w:spacing w:val="-8"/>
                      </w:rPr>
                      <w:t>重构项目群实施</w:t>
                    </w:r>
                  </w:p>
                  <w:p>
                    <w:pPr>
                      <w:spacing w:line="339" w:lineRule="auto"/>
                      <w:rPr>
                        <w:rFonts w:ascii="Arial"/>
                        <w:sz w:val="21"/>
                      </w:rPr>
                    </w:pPr>
                    <w:r/>
                  </w:p>
                  <w:p>
                    <w:pPr>
                      <w:ind w:left="5910"/>
                      <w:spacing w:before="68" w:line="138" w:lineRule="exact"/>
                      <w:rPr>
                        <w:rFonts w:ascii="SimSun" w:hAnsi="SimSun" w:eastAsia="SimSun" w:cs="SimSun"/>
                        <w:sz w:val="21"/>
                        <w:szCs w:val="21"/>
                      </w:rPr>
                    </w:pPr>
                    <w:r>
                      <w:rPr>
                        <w:rFonts w:ascii="SimSun" w:hAnsi="SimSun" w:eastAsia="SimSun" w:cs="SimSun"/>
                        <w:sz w:val="21"/>
                        <w:szCs w:val="21"/>
                        <w:spacing w:val="-23"/>
                        <w:position w:val="-3"/>
                      </w:rPr>
                      <w:t>3.1</w:t>
                    </w:r>
                  </w:p>
                  <w:p>
                    <w:pPr>
                      <w:ind w:left="4920"/>
                      <w:spacing w:line="117" w:lineRule="exact"/>
                      <w:rPr>
                        <w:rFonts w:ascii="SimSun" w:hAnsi="SimSun" w:eastAsia="SimSun" w:cs="SimSun"/>
                        <w:sz w:val="17"/>
                        <w:szCs w:val="17"/>
                      </w:rPr>
                    </w:pPr>
                    <w:r>
                      <w:rPr>
                        <w:rFonts w:ascii="SimSun" w:hAnsi="SimSun" w:eastAsia="SimSun" w:cs="SimSun"/>
                        <w:sz w:val="17"/>
                        <w:szCs w:val="17"/>
                        <w:spacing w:val="-8"/>
                        <w:position w:val="-2"/>
                      </w:rPr>
                      <w:t>2.3</w:t>
                    </w:r>
                  </w:p>
                  <w:p>
                    <w:pPr>
                      <w:ind w:left="4800"/>
                      <w:spacing w:line="189" w:lineRule="auto"/>
                      <w:rPr>
                        <w:rFonts w:ascii="SimHei" w:hAnsi="SimHei" w:eastAsia="SimHei" w:cs="SimHei"/>
                        <w:sz w:val="17"/>
                        <w:szCs w:val="17"/>
                      </w:rPr>
                    </w:pPr>
                    <w:r>
                      <w:rPr>
                        <w:rFonts w:ascii="SimHei" w:hAnsi="SimHei" w:eastAsia="SimHei" w:cs="SimHei"/>
                        <w:sz w:val="17"/>
                        <w:szCs w:val="17"/>
                        <w:spacing w:val="-19"/>
                      </w:rPr>
                      <w:t>目标架</w:t>
                    </w:r>
                  </w:p>
                  <w:p>
                    <w:pPr>
                      <w:ind w:left="4800"/>
                      <w:spacing w:before="1" w:line="165" w:lineRule="auto"/>
                      <w:rPr>
                        <w:rFonts w:ascii="SimSun" w:hAnsi="SimSun" w:eastAsia="SimSun" w:cs="SimSun"/>
                        <w:sz w:val="17"/>
                        <w:szCs w:val="17"/>
                      </w:rPr>
                    </w:pPr>
                    <w:r>
                      <w:rPr>
                        <w:rFonts w:ascii="SimSun" w:hAnsi="SimSun" w:eastAsia="SimSun" w:cs="SimSun"/>
                        <w:sz w:val="17"/>
                        <w:szCs w:val="17"/>
                        <w:spacing w:val="-13"/>
                        <w:w w:val="96"/>
                      </w:rPr>
                      <w:t>构和组</w:t>
                    </w:r>
                  </w:p>
                  <w:p>
                    <w:pPr>
                      <w:ind w:left="4800"/>
                      <w:spacing w:before="1" w:line="195" w:lineRule="auto"/>
                      <w:rPr>
                        <w:rFonts w:ascii="YouYuan" w:hAnsi="YouYuan" w:eastAsia="YouYuan" w:cs="YouYuan"/>
                        <w:sz w:val="17"/>
                        <w:szCs w:val="17"/>
                      </w:rPr>
                    </w:pPr>
                    <w:r>
                      <w:rPr>
                        <w:rFonts w:ascii="YouYuan" w:hAnsi="YouYuan" w:eastAsia="YouYuan" w:cs="YouYuan"/>
                        <w:sz w:val="17"/>
                        <w:szCs w:val="17"/>
                        <w:spacing w:val="-13"/>
                        <w:w w:val="97"/>
                      </w:rPr>
                      <w:t>织蓝图</w:t>
                    </w:r>
                  </w:p>
                  <w:p>
                    <w:pPr>
                      <w:ind w:left="4859"/>
                      <w:spacing w:line="191" w:lineRule="auto"/>
                      <w:rPr>
                        <w:rFonts w:ascii="SimSun" w:hAnsi="SimSun" w:eastAsia="SimSun" w:cs="SimSun"/>
                        <w:sz w:val="17"/>
                        <w:szCs w:val="17"/>
                      </w:rPr>
                    </w:pPr>
                    <w:r>
                      <w:rPr>
                        <w:rFonts w:ascii="SimSun" w:hAnsi="SimSun" w:eastAsia="SimSun" w:cs="SimSun"/>
                        <w:sz w:val="17"/>
                        <w:szCs w:val="17"/>
                        <w:spacing w:val="-9"/>
                      </w:rPr>
                      <w:t>设计</w:t>
                    </w:r>
                  </w:p>
                  <w:p>
                    <w:pPr>
                      <w:spacing w:line="372" w:lineRule="auto"/>
                      <w:rPr>
                        <w:rFonts w:ascii="Arial"/>
                        <w:sz w:val="21"/>
                      </w:rPr>
                    </w:pPr>
                    <w:r/>
                  </w:p>
                  <w:p>
                    <w:pPr>
                      <w:ind w:left="20"/>
                      <w:spacing w:before="40" w:line="215" w:lineRule="auto"/>
                      <w:rPr>
                        <w:rFonts w:ascii="SimSun" w:hAnsi="SimSun" w:eastAsia="SimSun" w:cs="SimSun"/>
                        <w:sz w:val="12"/>
                        <w:szCs w:val="12"/>
                      </w:rPr>
                    </w:pPr>
                    <w:r>
                      <w:rPr>
                        <w:rFonts w:ascii="SimSun" w:hAnsi="SimSun" w:eastAsia="SimSun" w:cs="SimSun"/>
                        <w:sz w:val="12"/>
                        <w:szCs w:val="12"/>
                        <w:spacing w:val="-6"/>
                      </w:rPr>
                      <w:t>输入：业务战略与核心流程、企业架构现状、管</w:t>
                    </w:r>
                  </w:p>
                  <w:p>
                    <w:pPr>
                      <w:ind w:left="190"/>
                      <w:spacing w:line="219" w:lineRule="auto"/>
                      <w:rPr>
                        <w:rFonts w:ascii="SimSun" w:hAnsi="SimSun" w:eastAsia="SimSun" w:cs="SimSun"/>
                        <w:sz w:val="12"/>
                        <w:szCs w:val="12"/>
                      </w:rPr>
                    </w:pPr>
                    <w:r>
                      <w:rPr>
                        <w:rFonts w:ascii="SimSun" w:hAnsi="SimSun" w:eastAsia="SimSun" w:cs="SimSun"/>
                        <w:sz w:val="12"/>
                        <w:szCs w:val="12"/>
                        <w:spacing w:val="-5"/>
                      </w:rPr>
                      <w:t>控组织现状、外部环境、行业与技术趋势</w:t>
                    </w:r>
                  </w:p>
                  <w:p>
                    <w:pPr>
                      <w:ind w:left="2462"/>
                      <w:spacing w:before="293" w:line="212" w:lineRule="auto"/>
                      <w:rPr>
                        <w:rFonts w:ascii="Times New Roman" w:hAnsi="Times New Roman" w:eastAsia="Times New Roman" w:cs="Times New Roman"/>
                        <w:sz w:val="17"/>
                        <w:szCs w:val="17"/>
                      </w:rPr>
                    </w:pPr>
                    <w:r>
                      <w:rPr>
                        <w:rFonts w:ascii="SimHei" w:hAnsi="SimHei" w:eastAsia="SimHei" w:cs="SimHei"/>
                        <w:sz w:val="17"/>
                        <w:szCs w:val="17"/>
                        <w:b/>
                        <w:bCs/>
                        <w:spacing w:val="-7"/>
                      </w:rPr>
                      <w:t>企业架构重塑变革管理(组织、流程和</w:t>
                    </w:r>
                    <w:r>
                      <w:rPr>
                        <w:rFonts w:ascii="Times New Roman" w:hAnsi="Times New Roman" w:eastAsia="Times New Roman" w:cs="Times New Roman"/>
                        <w:sz w:val="17"/>
                        <w:szCs w:val="17"/>
                        <w:b/>
                        <w:bCs/>
                        <w:spacing w:val="-7"/>
                      </w:rPr>
                      <w:t>KPI)</w:t>
                    </w:r>
                  </w:p>
                  <w:p>
                    <w:pPr>
                      <w:spacing w:before="152" w:line="226" w:lineRule="auto"/>
                      <w:jc w:val="right"/>
                      <w:rPr>
                        <w:rFonts w:ascii="SimSun" w:hAnsi="SimSun" w:eastAsia="SimSun" w:cs="SimSun"/>
                        <w:sz w:val="10"/>
                        <w:szCs w:val="10"/>
                      </w:rPr>
                    </w:pPr>
                    <w:r>
                      <w:rPr>
                        <w:rFonts w:ascii="SimSun" w:hAnsi="SimSun" w:eastAsia="SimSun" w:cs="SimSun"/>
                        <w:sz w:val="10"/>
                        <w:szCs w:val="10"/>
                        <w:color w:val="FFFFFF"/>
                        <w:spacing w:val="-27"/>
                      </w:rPr>
                      <w:t>」</w:t>
                    </w:r>
                  </w:p>
                  <w:p>
                    <w:pPr>
                      <w:ind w:left="2762"/>
                      <w:spacing w:before="143" w:line="221" w:lineRule="auto"/>
                      <w:rPr>
                        <w:rFonts w:ascii="SimSun" w:hAnsi="SimSun" w:eastAsia="SimSun" w:cs="SimSun"/>
                        <w:sz w:val="17"/>
                        <w:szCs w:val="17"/>
                      </w:rPr>
                    </w:pPr>
                    <w:r>
                      <w:rPr>
                        <w:rFonts w:ascii="SimHei" w:hAnsi="SimHei" w:eastAsia="SimHei" w:cs="SimHei"/>
                        <w:sz w:val="17"/>
                        <w:szCs w:val="17"/>
                        <w:b/>
                        <w:bCs/>
                        <w:spacing w:val="-8"/>
                      </w:rPr>
                      <w:t>企业架构重塑项目群管理</w:t>
                    </w:r>
                    <w:r>
                      <w:rPr>
                        <w:rFonts w:ascii="SimSun" w:hAnsi="SimSun" w:eastAsia="SimSun" w:cs="SimSun"/>
                        <w:sz w:val="17"/>
                        <w:szCs w:val="17"/>
                        <w:b/>
                        <w:bCs/>
                        <w:spacing w:val="-8"/>
                      </w:rPr>
                      <w:t>(PMO)</w:t>
                    </w:r>
                  </w:p>
                </w:txbxContent>
              </v:textbox>
            </v:shape>
            <v:shape id="_x0000_s2262" style="position:absolute;left:5759;top:1026;width:884;height:874;"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7"/>
                        <w:szCs w:val="17"/>
                      </w:rPr>
                    </w:pPr>
                    <w:r>
                      <w:rPr>
                        <w:rFonts w:ascii="SimHei" w:hAnsi="SimHei" w:eastAsia="SimHei" w:cs="SimHei"/>
                        <w:sz w:val="17"/>
                        <w:szCs w:val="17"/>
                        <w:spacing w:val="-18"/>
                        <w:w w:val="92"/>
                      </w:rPr>
                      <w:t>项</w:t>
                    </w:r>
                    <w:r>
                      <w:rPr>
                        <w:rFonts w:ascii="SimHei" w:hAnsi="SimHei" w:eastAsia="SimHei" w:cs="SimHei"/>
                        <w:sz w:val="17"/>
                        <w:szCs w:val="17"/>
                        <w:spacing w:val="-17"/>
                        <w:w w:val="92"/>
                      </w:rPr>
                      <w:t>目组合规</w:t>
                    </w:r>
                    <w:r>
                      <w:rPr>
                        <w:rFonts w:ascii="SimHei" w:hAnsi="SimHei" w:eastAsia="SimHei" w:cs="SimHei"/>
                        <w:sz w:val="17"/>
                        <w:szCs w:val="17"/>
                        <w:spacing w:val="-16"/>
                        <w:w w:val="92"/>
                      </w:rPr>
                      <w:t>划</w:t>
                    </w:r>
                  </w:p>
                  <w:p>
                    <w:pPr>
                      <w:spacing w:line="263" w:lineRule="auto"/>
                      <w:rPr>
                        <w:rFonts w:ascii="Arial"/>
                        <w:sz w:val="21"/>
                      </w:rPr>
                    </w:pPr>
                    <w:r/>
                  </w:p>
                  <w:p>
                    <w:pPr>
                      <w:ind w:left="330"/>
                      <w:spacing w:before="55" w:line="136" w:lineRule="exact"/>
                      <w:rPr>
                        <w:rFonts w:ascii="SimSun" w:hAnsi="SimSun" w:eastAsia="SimSun" w:cs="SimSun"/>
                        <w:sz w:val="17"/>
                        <w:szCs w:val="17"/>
                      </w:rPr>
                    </w:pPr>
                    <w:r>
                      <w:rPr>
                        <w:rFonts w:ascii="SimSun" w:hAnsi="SimSun" w:eastAsia="SimSun" w:cs="SimSun"/>
                        <w:sz w:val="17"/>
                        <w:szCs w:val="17"/>
                        <w:spacing w:val="-11"/>
                        <w:position w:val="-2"/>
                      </w:rPr>
                      <w:t>3.2</w:t>
                    </w:r>
                  </w:p>
                  <w:p>
                    <w:pPr>
                      <w:spacing w:line="222" w:lineRule="auto"/>
                      <w:jc w:val="right"/>
                      <w:rPr>
                        <w:rFonts w:ascii="SimHei" w:hAnsi="SimHei" w:eastAsia="SimHei" w:cs="SimHei"/>
                        <w:sz w:val="17"/>
                        <w:szCs w:val="17"/>
                      </w:rPr>
                    </w:pPr>
                    <w:r>
                      <w:rPr>
                        <w:rFonts w:ascii="SimHei" w:hAnsi="SimHei" w:eastAsia="SimHei" w:cs="SimHei"/>
                        <w:sz w:val="17"/>
                        <w:szCs w:val="17"/>
                        <w:spacing w:val="-15"/>
                        <w:w w:val="88"/>
                      </w:rPr>
                      <w:t>投</w:t>
                    </w:r>
                    <w:r>
                      <w:rPr>
                        <w:rFonts w:ascii="SimHei" w:hAnsi="SimHei" w:eastAsia="SimHei" w:cs="SimHei"/>
                        <w:sz w:val="17"/>
                        <w:szCs w:val="17"/>
                        <w:spacing w:val="-14"/>
                        <w:w w:val="88"/>
                      </w:rPr>
                      <w:t>入产出分</w:t>
                    </w:r>
                    <w:r>
                      <w:rPr>
                        <w:rFonts w:ascii="SimHei" w:hAnsi="SimHei" w:eastAsia="SimHei" w:cs="SimHei"/>
                        <w:sz w:val="17"/>
                        <w:szCs w:val="17"/>
                        <w:spacing w:val="-7"/>
                        <w:w w:val="88"/>
                      </w:rPr>
                      <w:t>析</w:t>
                    </w:r>
                  </w:p>
                </w:txbxContent>
              </v:textbox>
            </v:shape>
            <v:shape id="_x0000_s2264" style="position:absolute;left:199;top:1506;width:1633;height:385;" filled="false" stroked="false" type="#_x0000_t202">
              <v:fill on="false"/>
              <v:stroke on="false"/>
              <v:path/>
              <v:imagedata o:title=""/>
              <o:lock v:ext="edit" aspectratio="false"/>
              <v:textbox inset="0mm,0mm,0mm,0mm">
                <w:txbxContent>
                  <w:p>
                    <w:pPr>
                      <w:ind w:left="470" w:right="20" w:hanging="450"/>
                      <w:spacing w:before="19" w:line="199" w:lineRule="auto"/>
                      <w:rPr>
                        <w:rFonts w:ascii="YouYuan" w:hAnsi="YouYuan" w:eastAsia="YouYuan" w:cs="YouYuan"/>
                        <w:sz w:val="17"/>
                        <w:szCs w:val="17"/>
                      </w:rPr>
                    </w:pPr>
                    <w:r>
                      <w:rPr>
                        <w:rFonts w:ascii="YouYuan" w:hAnsi="YouYuan" w:eastAsia="YouYuan" w:cs="YouYuan"/>
                        <w:sz w:val="17"/>
                        <w:szCs w:val="17"/>
                        <w:spacing w:val="-10"/>
                        <w:w w:val="88"/>
                      </w:rPr>
                      <w:t>1.2数字化转型愿景与业务</w:t>
                    </w:r>
                    <w:r>
                      <w:rPr>
                        <w:rFonts w:ascii="YouYuan" w:hAnsi="YouYuan" w:eastAsia="YouYuan" w:cs="YouYuan"/>
                        <w:sz w:val="17"/>
                        <w:szCs w:val="17"/>
                      </w:rPr>
                      <w:t xml:space="preserve"> </w:t>
                    </w:r>
                    <w:r>
                      <w:rPr>
                        <w:rFonts w:ascii="YouYuan" w:hAnsi="YouYuan" w:eastAsia="YouYuan" w:cs="YouYuan"/>
                        <w:sz w:val="17"/>
                        <w:szCs w:val="17"/>
                        <w:spacing w:val="-7"/>
                        <w:w w:val="88"/>
                      </w:rPr>
                      <w:t>一致性分析</w:t>
                    </w:r>
                  </w:p>
                </w:txbxContent>
              </v:textbox>
            </v:shape>
            <v:shape id="_x0000_s2266" style="position:absolute;left:3049;top:1530;width:1543;height:359;" filled="false" stroked="false" type="#_x0000_t202">
              <v:fill on="false"/>
              <v:stroke on="false"/>
              <v:path/>
              <v:imagedata o:title=""/>
              <o:lock v:ext="edit" aspectratio="false"/>
              <v:textbox inset="0mm,0mm,0mm,0mm">
                <w:txbxContent>
                  <w:p>
                    <w:pPr>
                      <w:ind w:left="679"/>
                      <w:spacing w:before="20" w:line="134" w:lineRule="exact"/>
                      <w:rPr>
                        <w:rFonts w:ascii="SimSun" w:hAnsi="SimSun" w:eastAsia="SimSun" w:cs="SimSun"/>
                        <w:sz w:val="17"/>
                        <w:szCs w:val="17"/>
                      </w:rPr>
                    </w:pPr>
                    <w:r>
                      <w:rPr>
                        <w:rFonts w:ascii="SimSun" w:hAnsi="SimSun" w:eastAsia="SimSun" w:cs="SimSun"/>
                        <w:sz w:val="17"/>
                        <w:szCs w:val="17"/>
                        <w:spacing w:val="-11"/>
                        <w:position w:val="-2"/>
                      </w:rPr>
                      <w:t>2.2</w:t>
                    </w:r>
                  </w:p>
                  <w:p>
                    <w:pPr>
                      <w:spacing w:line="222" w:lineRule="auto"/>
                      <w:jc w:val="right"/>
                      <w:rPr>
                        <w:rFonts w:ascii="YouYuan" w:hAnsi="YouYuan" w:eastAsia="YouYuan" w:cs="YouYuan"/>
                        <w:sz w:val="17"/>
                        <w:szCs w:val="17"/>
                      </w:rPr>
                    </w:pPr>
                    <w:r>
                      <w:rPr>
                        <w:rFonts w:ascii="YouYuan" w:hAnsi="YouYuan" w:eastAsia="YouYuan" w:cs="YouYuan"/>
                        <w:sz w:val="17"/>
                        <w:szCs w:val="17"/>
                        <w:spacing w:val="-6"/>
                        <w:w w:val="83"/>
                      </w:rPr>
                      <w:t>企</w:t>
                    </w:r>
                    <w:r>
                      <w:rPr>
                        <w:rFonts w:ascii="YouYuan" w:hAnsi="YouYuan" w:eastAsia="YouYuan" w:cs="YouYuan"/>
                        <w:sz w:val="17"/>
                        <w:szCs w:val="17"/>
                        <w:spacing w:val="-5"/>
                        <w:w w:val="83"/>
                      </w:rPr>
                      <w:t>业架构之管控架构设</w:t>
                    </w:r>
                    <w:r>
                      <w:rPr>
                        <w:rFonts w:ascii="YouYuan" w:hAnsi="YouYuan" w:eastAsia="YouYuan" w:cs="YouYuan"/>
                        <w:sz w:val="17"/>
                        <w:szCs w:val="17"/>
                        <w:spacing w:val="-4"/>
                        <w:w w:val="83"/>
                      </w:rPr>
                      <w:t>计</w:t>
                    </w:r>
                  </w:p>
                </w:txbxContent>
              </v:textbox>
            </v:shape>
            <v:shape id="_x0000_s2268" style="position:absolute;left:3049;top:850;width:1543;height:350;" filled="false" stroked="false" type="#_x0000_t202">
              <v:fill on="false"/>
              <v:stroke on="false"/>
              <v:path/>
              <v:imagedata o:title=""/>
              <o:lock v:ext="edit" aspectratio="false"/>
              <v:textbox inset="0mm,0mm,0mm,0mm">
                <w:txbxContent>
                  <w:p>
                    <w:pPr>
                      <w:ind w:left="679"/>
                      <w:spacing w:before="20" w:line="124" w:lineRule="exact"/>
                      <w:rPr>
                        <w:rFonts w:ascii="SimSun" w:hAnsi="SimSun" w:eastAsia="SimSun" w:cs="SimSun"/>
                        <w:sz w:val="17"/>
                        <w:szCs w:val="17"/>
                      </w:rPr>
                    </w:pPr>
                    <w:r>
                      <w:rPr>
                        <w:rFonts w:ascii="SimSun" w:hAnsi="SimSun" w:eastAsia="SimSun" w:cs="SimSun"/>
                        <w:sz w:val="17"/>
                        <w:szCs w:val="17"/>
                        <w:spacing w:val="-9"/>
                        <w:position w:val="-2"/>
                      </w:rPr>
                      <w:t>2.1</w:t>
                    </w:r>
                  </w:p>
                  <w:p>
                    <w:pPr>
                      <w:spacing w:line="222" w:lineRule="auto"/>
                      <w:jc w:val="right"/>
                      <w:rPr>
                        <w:rFonts w:ascii="YouYuan" w:hAnsi="YouYuan" w:eastAsia="YouYuan" w:cs="YouYuan"/>
                        <w:sz w:val="17"/>
                        <w:szCs w:val="17"/>
                      </w:rPr>
                    </w:pPr>
                    <w:r>
                      <w:rPr>
                        <w:rFonts w:ascii="YouYuan" w:hAnsi="YouYuan" w:eastAsia="YouYuan" w:cs="YouYuan"/>
                        <w:sz w:val="17"/>
                        <w:szCs w:val="17"/>
                        <w:spacing w:val="-6"/>
                        <w:w w:val="83"/>
                      </w:rPr>
                      <w:t>企</w:t>
                    </w:r>
                    <w:r>
                      <w:rPr>
                        <w:rFonts w:ascii="YouYuan" w:hAnsi="YouYuan" w:eastAsia="YouYuan" w:cs="YouYuan"/>
                        <w:sz w:val="17"/>
                        <w:szCs w:val="17"/>
                        <w:spacing w:val="-5"/>
                        <w:w w:val="83"/>
                      </w:rPr>
                      <w:t>业架构之总体架构设</w:t>
                    </w:r>
                    <w:r>
                      <w:rPr>
                        <w:rFonts w:ascii="YouYuan" w:hAnsi="YouYuan" w:eastAsia="YouYuan" w:cs="YouYuan"/>
                        <w:sz w:val="17"/>
                        <w:szCs w:val="17"/>
                        <w:spacing w:val="-4"/>
                        <w:w w:val="83"/>
                      </w:rPr>
                      <w:t>计</w:t>
                    </w:r>
                  </w:p>
                </w:txbxContent>
              </v:textbox>
            </v:shape>
            <v:shape id="_x0000_s2270" style="position:absolute;left:3049;top:2212;width:2343;height:172;" filled="false" stroked="false" type="#_x0000_t202">
              <v:fill on="false"/>
              <v:stroke on="false"/>
              <v:path/>
              <v:imagedata o:title=""/>
              <o:lock v:ext="edit" aspectratio="false"/>
              <v:textbox inset="0mm,0mm,0mm,0mm">
                <w:txbxContent>
                  <w:p>
                    <w:pPr>
                      <w:ind w:left="20"/>
                      <w:spacing w:before="19" w:line="218" w:lineRule="auto"/>
                      <w:rPr>
                        <w:rFonts w:ascii="SimHei" w:hAnsi="SimHei" w:eastAsia="SimHei" w:cs="SimHei"/>
                        <w:sz w:val="13"/>
                        <w:szCs w:val="13"/>
                      </w:rPr>
                    </w:pPr>
                    <w:r>
                      <w:rPr>
                        <w:rFonts w:ascii="SimHei" w:hAnsi="SimHei" w:eastAsia="SimHei" w:cs="SimHei"/>
                        <w:sz w:val="13"/>
                        <w:szCs w:val="13"/>
                        <w:spacing w:val="-16"/>
                      </w:rPr>
                      <w:t>输入：业务</w:t>
                    </w:r>
                    <w:r>
                      <w:rPr>
                        <w:rFonts w:ascii="SimHei" w:hAnsi="SimHei" w:eastAsia="SimHei" w:cs="SimHei"/>
                        <w:sz w:val="13"/>
                        <w:szCs w:val="13"/>
                        <w:spacing w:val="-15"/>
                      </w:rPr>
                      <w:t>需求及优先级、企业架构最佳实</w:t>
                    </w:r>
                    <w:r>
                      <w:rPr>
                        <w:rFonts w:ascii="SimHei" w:hAnsi="SimHei" w:eastAsia="SimHei" w:cs="SimHei"/>
                        <w:sz w:val="13"/>
                        <w:szCs w:val="13"/>
                        <w:spacing w:val="-10"/>
                      </w:rPr>
                      <w:t>践</w:t>
                    </w:r>
                  </w:p>
                </w:txbxContent>
              </v:textbox>
            </v:shape>
            <v:shape id="_x0000_s2272" style="position:absolute;left:340;top:916;width:1366;height:21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7"/>
                        <w:szCs w:val="17"/>
                      </w:rPr>
                    </w:pPr>
                    <w:r>
                      <w:rPr>
                        <w:rFonts w:ascii="SimHei" w:hAnsi="SimHei" w:eastAsia="SimHei" w:cs="SimHei"/>
                        <w:sz w:val="17"/>
                        <w:szCs w:val="17"/>
                        <w:spacing w:val="-16"/>
                        <w:w w:val="92"/>
                      </w:rPr>
                      <w:t>1.1企业架构现</w:t>
                    </w:r>
                    <w:r>
                      <w:rPr>
                        <w:rFonts w:ascii="SimHei" w:hAnsi="SimHei" w:eastAsia="SimHei" w:cs="SimHei"/>
                        <w:sz w:val="17"/>
                        <w:szCs w:val="17"/>
                        <w:spacing w:val="-15"/>
                        <w:w w:val="92"/>
                      </w:rPr>
                      <w:t>状分</w:t>
                    </w:r>
                    <w:r>
                      <w:rPr>
                        <w:rFonts w:ascii="SimHei" w:hAnsi="SimHei" w:eastAsia="SimHei" w:cs="SimHei"/>
                        <w:sz w:val="17"/>
                        <w:szCs w:val="17"/>
                        <w:spacing w:val="-7"/>
                        <w:w w:val="92"/>
                      </w:rPr>
                      <w:t>析</w:t>
                    </w:r>
                  </w:p>
                </w:txbxContent>
              </v:textbox>
            </v:shape>
            <v:shape id="_x0000_s2274" style="position:absolute;left:6919;top:1102;width:487;height:525;" filled="false" stroked="false" type="#_x0000_t202">
              <v:fill on="false"/>
              <v:stroke on="false"/>
              <v:path/>
              <v:imagedata o:title=""/>
              <o:lock v:ext="edit" aspectratio="false"/>
              <v:textbox inset="0mm,0mm,0mm,0mm">
                <w:txbxContent>
                  <w:p>
                    <w:pPr>
                      <w:ind w:left="20" w:right="20" w:firstLine="129"/>
                      <w:spacing w:before="18" w:line="175" w:lineRule="auto"/>
                      <w:rPr>
                        <w:rFonts w:ascii="SimSun" w:hAnsi="SimSun" w:eastAsia="SimSun" w:cs="SimSun"/>
                        <w:sz w:val="17"/>
                        <w:szCs w:val="17"/>
                      </w:rPr>
                    </w:pPr>
                    <w:r>
                      <w:rPr>
                        <w:rFonts w:ascii="SimSun" w:hAnsi="SimSun" w:eastAsia="SimSun" w:cs="SimSun"/>
                        <w:sz w:val="21"/>
                        <w:szCs w:val="21"/>
                        <w:spacing w:val="-22"/>
                        <w:w w:val="90"/>
                      </w:rPr>
                      <w:t>3.3</w:t>
                    </w:r>
                    <w:r>
                      <w:rPr>
                        <w:rFonts w:ascii="SimSun" w:hAnsi="SimSun" w:eastAsia="SimSun" w:cs="SimSun"/>
                        <w:sz w:val="21"/>
                        <w:szCs w:val="21"/>
                      </w:rPr>
                      <w:t xml:space="preserve">  </w:t>
                    </w:r>
                    <w:r>
                      <w:rPr>
                        <w:rFonts w:ascii="SimSun" w:hAnsi="SimSun" w:eastAsia="SimSun" w:cs="SimSun"/>
                        <w:sz w:val="17"/>
                        <w:szCs w:val="17"/>
                        <w:spacing w:val="-22"/>
                      </w:rPr>
                      <w:t>项目群</w:t>
                    </w:r>
                    <w:r>
                      <w:rPr>
                        <w:rFonts w:ascii="SimSun" w:hAnsi="SimSun" w:eastAsia="SimSun" w:cs="SimSun"/>
                        <w:sz w:val="17"/>
                        <w:szCs w:val="17"/>
                        <w:spacing w:val="1"/>
                      </w:rPr>
                      <w:t xml:space="preserve"> </w:t>
                    </w:r>
                    <w:r>
                      <w:rPr>
                        <w:rFonts w:ascii="SimSun" w:hAnsi="SimSun" w:eastAsia="SimSun" w:cs="SimSun"/>
                        <w:sz w:val="17"/>
                        <w:szCs w:val="17"/>
                        <w:spacing w:val="26"/>
                      </w:rPr>
                      <w:t>规划</w:t>
                    </w:r>
                  </w:p>
                </w:txbxContent>
              </v:textbox>
            </v:shape>
            <v:shape id="_x0000_s2276" style="position:absolute;left:7759;top:1130;width:477;height:499;" filled="false" stroked="false" type="#_x0000_t202">
              <v:fill on="false"/>
              <v:stroke on="false"/>
              <v:path/>
              <v:imagedata o:title=""/>
              <o:lock v:ext="edit" aspectratio="false"/>
              <v:textbox inset="0mm,0mm,0mm,0mm">
                <w:txbxContent>
                  <w:p>
                    <w:pPr>
                      <w:ind w:left="129"/>
                      <w:spacing w:before="20" w:line="124" w:lineRule="exact"/>
                      <w:rPr>
                        <w:rFonts w:ascii="SimSun" w:hAnsi="SimSun" w:eastAsia="SimSun" w:cs="SimSun"/>
                        <w:sz w:val="17"/>
                        <w:szCs w:val="17"/>
                      </w:rPr>
                    </w:pPr>
                    <w:r>
                      <w:rPr>
                        <w:rFonts w:ascii="SimSun" w:hAnsi="SimSun" w:eastAsia="SimSun" w:cs="SimSun"/>
                        <w:sz w:val="17"/>
                        <w:szCs w:val="17"/>
                        <w:spacing w:val="-9"/>
                        <w:position w:val="-2"/>
                      </w:rPr>
                      <w:t>3.4</w:t>
                    </w:r>
                  </w:p>
                  <w:p>
                    <w:pPr>
                      <w:ind w:left="79" w:right="20" w:hanging="59"/>
                      <w:spacing w:line="198" w:lineRule="auto"/>
                      <w:rPr>
                        <w:rFonts w:ascii="SimHei" w:hAnsi="SimHei" w:eastAsia="SimHei" w:cs="SimHei"/>
                        <w:sz w:val="17"/>
                        <w:szCs w:val="17"/>
                      </w:rPr>
                    </w:pPr>
                    <w:r>
                      <w:rPr>
                        <w:rFonts w:ascii="SimHei" w:hAnsi="SimHei" w:eastAsia="SimHei" w:cs="SimHei"/>
                        <w:sz w:val="17"/>
                        <w:szCs w:val="17"/>
                        <w:spacing w:val="-25"/>
                      </w:rPr>
                      <w:t>项目群</w:t>
                    </w:r>
                    <w:r>
                      <w:rPr>
                        <w:rFonts w:ascii="SimHei" w:hAnsi="SimHei" w:eastAsia="SimHei" w:cs="SimHei"/>
                        <w:sz w:val="17"/>
                        <w:szCs w:val="17"/>
                        <w:spacing w:val="1"/>
                      </w:rPr>
                      <w:t xml:space="preserve"> </w:t>
                    </w:r>
                    <w:r>
                      <w:rPr>
                        <w:rFonts w:ascii="SimHei" w:hAnsi="SimHei" w:eastAsia="SimHei" w:cs="SimHei"/>
                        <w:sz w:val="17"/>
                        <w:szCs w:val="17"/>
                        <w:spacing w:val="-3"/>
                      </w:rPr>
                      <w:t>实施</w:t>
                    </w:r>
                  </w:p>
                </w:txbxContent>
              </v:textbox>
            </v:shape>
            <v:shape id="_x0000_s2278" style="position:absolute;left:6301;top:2222;width:1423;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b/>
                        <w:bCs/>
                        <w:spacing w:val="-16"/>
                      </w:rPr>
                      <w:t>输入</w:t>
                    </w:r>
                    <w:r>
                      <w:rPr>
                        <w:rFonts w:ascii="SimHei" w:hAnsi="SimHei" w:eastAsia="SimHei" w:cs="SimHei"/>
                        <w:sz w:val="13"/>
                        <w:szCs w:val="13"/>
                        <w:b/>
                        <w:bCs/>
                        <w:spacing w:val="-15"/>
                      </w:rPr>
                      <w:t>：业务指标及时间要</w:t>
                    </w:r>
                    <w:r>
                      <w:rPr>
                        <w:rFonts w:ascii="SimHei" w:hAnsi="SimHei" w:eastAsia="SimHei" w:cs="SimHei"/>
                        <w:sz w:val="13"/>
                        <w:szCs w:val="13"/>
                        <w:b/>
                        <w:bCs/>
                        <w:spacing w:val="-13"/>
                      </w:rPr>
                      <w:t>求</w:t>
                    </w:r>
                  </w:p>
                </w:txbxContent>
              </v:textbox>
            </v:shape>
            <v:shape id="_x0000_s2280" style="position:absolute;left:2209;top:1130;width:347;height:490;" filled="false" stroked="false" type="#_x0000_t202">
              <v:fill on="false"/>
              <v:stroke on="false"/>
              <v:path/>
              <v:imagedata o:title=""/>
              <o:lock v:ext="edit" aspectratio="false"/>
              <v:textbox inset="0mm,0mm,0mm,0mm">
                <w:txbxContent>
                  <w:p>
                    <w:pPr>
                      <w:ind w:left="59"/>
                      <w:spacing w:before="20" w:line="120" w:lineRule="exact"/>
                      <w:rPr>
                        <w:rFonts w:ascii="SimSun" w:hAnsi="SimSun" w:eastAsia="SimSun" w:cs="SimSun"/>
                        <w:sz w:val="17"/>
                        <w:szCs w:val="17"/>
                      </w:rPr>
                    </w:pPr>
                    <w:r>
                      <w:rPr>
                        <w:rFonts w:ascii="SimSun" w:hAnsi="SimSun" w:eastAsia="SimSun" w:cs="SimSun"/>
                        <w:sz w:val="17"/>
                        <w:szCs w:val="17"/>
                        <w:color w:val="FFFFFF"/>
                        <w:spacing w:val="-11"/>
                        <w:position w:val="-2"/>
                      </w:rPr>
                      <w:t>1.3</w:t>
                    </w:r>
                  </w:p>
                  <w:p>
                    <w:pPr>
                      <w:ind w:left="20" w:right="20"/>
                      <w:spacing w:before="1" w:line="195" w:lineRule="auto"/>
                      <w:rPr>
                        <w:rFonts w:ascii="SimHei" w:hAnsi="SimHei" w:eastAsia="SimHei" w:cs="SimHei"/>
                        <w:sz w:val="17"/>
                        <w:szCs w:val="17"/>
                      </w:rPr>
                    </w:pPr>
                    <w:r>
                      <w:rPr>
                        <w:rFonts w:ascii="SimHei" w:hAnsi="SimHei" w:eastAsia="SimHei" w:cs="SimHei"/>
                        <w:sz w:val="17"/>
                        <w:szCs w:val="17"/>
                        <w:spacing w:val="-11"/>
                        <w:w w:val="96"/>
                      </w:rPr>
                      <w:t>差距</w:t>
                    </w:r>
                    <w:r>
                      <w:rPr>
                        <w:rFonts w:ascii="SimHei" w:hAnsi="SimHei" w:eastAsia="SimHei" w:cs="SimHei"/>
                        <w:sz w:val="17"/>
                        <w:szCs w:val="17"/>
                        <w:spacing w:val="1"/>
                      </w:rPr>
                      <w:t xml:space="preserve"> </w:t>
                    </w:r>
                    <w:r>
                      <w:rPr>
                        <w:rFonts w:ascii="SimHei" w:hAnsi="SimHei" w:eastAsia="SimHei" w:cs="SimHei"/>
                        <w:sz w:val="17"/>
                        <w:szCs w:val="17"/>
                        <w:spacing w:val="-10"/>
                        <w:w w:val="95"/>
                      </w:rPr>
                      <w:t>分析</w:t>
                    </w:r>
                  </w:p>
                </w:txbxContent>
              </v:textbox>
            </v:shape>
          </v:group>
        </w:pict>
      </w:r>
    </w:p>
    <w:p>
      <w:pPr>
        <w:ind w:left="2289"/>
        <w:spacing w:before="87" w:line="219" w:lineRule="auto"/>
        <w:rPr>
          <w:rFonts w:ascii="SimSun" w:hAnsi="SimSun" w:eastAsia="SimSun" w:cs="SimSun"/>
          <w:sz w:val="17"/>
          <w:szCs w:val="17"/>
        </w:rPr>
      </w:pPr>
      <w:r>
        <w:rPr>
          <w:rFonts w:ascii="SimSun" w:hAnsi="SimSun" w:eastAsia="SimSun" w:cs="SimSun"/>
          <w:sz w:val="17"/>
          <w:szCs w:val="17"/>
          <w:spacing w:val="9"/>
        </w:rPr>
        <w:t>图10-6</w:t>
      </w:r>
      <w:r>
        <w:rPr>
          <w:rFonts w:ascii="SimSun" w:hAnsi="SimSun" w:eastAsia="SimSun" w:cs="SimSun"/>
          <w:sz w:val="17"/>
          <w:szCs w:val="17"/>
          <w:spacing w:val="3"/>
        </w:rPr>
        <w:t xml:space="preserve">  </w:t>
      </w:r>
      <w:r>
        <w:rPr>
          <w:rFonts w:ascii="SimSun" w:hAnsi="SimSun" w:eastAsia="SimSun" w:cs="SimSun"/>
          <w:sz w:val="17"/>
          <w:szCs w:val="17"/>
          <w:spacing w:val="9"/>
        </w:rPr>
        <w:t>企业架构重塑路线图——变革管理任务组</w:t>
      </w:r>
    </w:p>
    <w:p>
      <w:pPr>
        <w:ind w:left="419"/>
        <w:spacing w:before="239" w:line="219" w:lineRule="auto"/>
        <w:rPr>
          <w:rFonts w:ascii="SimSun" w:hAnsi="SimSun" w:eastAsia="SimSun" w:cs="SimSun"/>
          <w:sz w:val="21"/>
          <w:szCs w:val="21"/>
        </w:rPr>
      </w:pPr>
      <w:r>
        <w:rPr>
          <w:rFonts w:ascii="SimSun" w:hAnsi="SimSun" w:eastAsia="SimSun" w:cs="SimSun"/>
          <w:sz w:val="21"/>
          <w:szCs w:val="21"/>
          <w:spacing w:val="-3"/>
        </w:rPr>
        <w:t>企业数字化转型面临的主要挑战包括三个方面。</w:t>
      </w:r>
    </w:p>
    <w:p>
      <w:pPr>
        <w:pStyle w:val="BodyText"/>
        <w:ind w:left="422"/>
        <w:spacing w:before="146" w:line="222" w:lineRule="auto"/>
        <w:outlineLvl w:val="6"/>
        <w:rPr>
          <w:sz w:val="21"/>
          <w:szCs w:val="21"/>
        </w:rPr>
      </w:pPr>
      <w:r>
        <w:rPr>
          <w:sz w:val="21"/>
          <w:szCs w:val="21"/>
          <w:b/>
          <w:bCs/>
          <w:spacing w:val="-6"/>
        </w:rPr>
        <w:t>1.</w:t>
      </w:r>
      <w:r>
        <w:rPr>
          <w:sz w:val="21"/>
          <w:szCs w:val="21"/>
          <w:spacing w:val="-51"/>
        </w:rPr>
        <w:t xml:space="preserve"> </w:t>
      </w:r>
      <w:r>
        <w:rPr>
          <w:sz w:val="21"/>
          <w:szCs w:val="21"/>
          <w:b/>
          <w:bCs/>
          <w:spacing w:val="-6"/>
        </w:rPr>
        <w:t>文化观念的冲突</w:t>
      </w:r>
    </w:p>
    <w:p>
      <w:pPr>
        <w:ind w:left="9" w:right="100" w:firstLine="409"/>
        <w:spacing w:before="220" w:line="248" w:lineRule="auto"/>
        <w:rPr>
          <w:rFonts w:ascii="SimSun" w:hAnsi="SimSun" w:eastAsia="SimSun" w:cs="SimSun"/>
          <w:sz w:val="21"/>
          <w:szCs w:val="21"/>
        </w:rPr>
      </w:pPr>
      <w:r>
        <w:rPr>
          <w:rFonts w:ascii="SimSun" w:hAnsi="SimSun" w:eastAsia="SimSun" w:cs="SimSun"/>
          <w:sz w:val="21"/>
          <w:szCs w:val="21"/>
          <w:spacing w:val="1"/>
        </w:rPr>
        <w:t>未来的数字化企业将以完全不同的形态和方式运行。数字化转型过程将极大地突破传统</w:t>
      </w:r>
      <w:r>
        <w:rPr>
          <w:rFonts w:ascii="SimSun" w:hAnsi="SimSun" w:eastAsia="SimSun" w:cs="SimSun"/>
          <w:sz w:val="21"/>
          <w:szCs w:val="21"/>
          <w:spacing w:val="10"/>
        </w:rPr>
        <w:t xml:space="preserve"> </w:t>
      </w:r>
      <w:r>
        <w:rPr>
          <w:rFonts w:ascii="SimSun" w:hAnsi="SimSun" w:eastAsia="SimSun" w:cs="SimSun"/>
          <w:sz w:val="21"/>
          <w:szCs w:val="21"/>
          <w:spacing w:val="1"/>
        </w:rPr>
        <w:t>企业的“舒适区”,在缺乏经验的未知领域</w:t>
      </w:r>
      <w:r>
        <w:rPr>
          <w:rFonts w:ascii="SimSun" w:hAnsi="SimSun" w:eastAsia="SimSun" w:cs="SimSun"/>
          <w:sz w:val="21"/>
          <w:szCs w:val="21"/>
        </w:rPr>
        <w:t>探索，新旧两种文化观念将存在长期的冲突。</w:t>
      </w:r>
    </w:p>
    <w:p>
      <w:pPr>
        <w:pStyle w:val="BodyText"/>
        <w:ind w:left="422"/>
        <w:spacing w:before="152" w:line="221" w:lineRule="auto"/>
        <w:outlineLvl w:val="6"/>
        <w:rPr>
          <w:sz w:val="21"/>
          <w:szCs w:val="21"/>
        </w:rPr>
      </w:pPr>
      <w:r>
        <w:rPr>
          <w:sz w:val="21"/>
          <w:szCs w:val="21"/>
          <w:b/>
          <w:bCs/>
          <w:spacing w:val="-6"/>
        </w:rPr>
        <w:t>2.</w:t>
      </w:r>
      <w:r>
        <w:rPr>
          <w:sz w:val="21"/>
          <w:szCs w:val="21"/>
          <w:spacing w:val="-47"/>
        </w:rPr>
        <w:t xml:space="preserve"> </w:t>
      </w:r>
      <w:r>
        <w:rPr>
          <w:sz w:val="21"/>
          <w:szCs w:val="21"/>
          <w:b/>
          <w:bCs/>
          <w:spacing w:val="-6"/>
        </w:rPr>
        <w:t>新技术的驾驭和整合</w:t>
      </w:r>
    </w:p>
    <w:p>
      <w:pPr>
        <w:ind w:left="9" w:right="71" w:firstLine="409"/>
        <w:spacing w:before="222" w:line="261" w:lineRule="auto"/>
        <w:jc w:val="both"/>
        <w:rPr>
          <w:rFonts w:ascii="SimSun" w:hAnsi="SimSun" w:eastAsia="SimSun" w:cs="SimSun"/>
          <w:sz w:val="21"/>
          <w:szCs w:val="21"/>
        </w:rPr>
      </w:pPr>
      <w:r>
        <w:rPr>
          <w:rFonts w:ascii="SimSun" w:hAnsi="SimSun" w:eastAsia="SimSun" w:cs="SimSun"/>
          <w:sz w:val="21"/>
          <w:szCs w:val="21"/>
          <w:spacing w:val="1"/>
        </w:rPr>
        <w:t>数字化转型不仅要求企业能够迅速学习和掌握新技术，还需要将新技术融会贯通形成组</w:t>
      </w:r>
      <w:r>
        <w:rPr>
          <w:rFonts w:ascii="SimSun" w:hAnsi="SimSun" w:eastAsia="SimSun" w:cs="SimSun"/>
          <w:sz w:val="21"/>
          <w:szCs w:val="21"/>
          <w:spacing w:val="8"/>
        </w:rPr>
        <w:t xml:space="preserve"> </w:t>
      </w:r>
      <w:r>
        <w:rPr>
          <w:rFonts w:ascii="SimSun" w:hAnsi="SimSun" w:eastAsia="SimSun" w:cs="SimSun"/>
          <w:sz w:val="21"/>
          <w:szCs w:val="21"/>
          <w:spacing w:val="-3"/>
        </w:rPr>
        <w:t>合优势，并且在业务变革上找准结合点，使之运</w:t>
      </w:r>
      <w:r>
        <w:rPr>
          <w:rFonts w:ascii="SimSun" w:hAnsi="SimSun" w:eastAsia="SimSun" w:cs="SimSun"/>
          <w:sz w:val="21"/>
          <w:szCs w:val="21"/>
          <w:spacing w:val="-4"/>
        </w:rPr>
        <w:t>用和改变现有业务。数字化转型对企业驾驭新</w:t>
      </w:r>
      <w:r>
        <w:rPr>
          <w:rFonts w:ascii="SimSun" w:hAnsi="SimSun" w:eastAsia="SimSun" w:cs="SimSun"/>
          <w:sz w:val="21"/>
          <w:szCs w:val="21"/>
        </w:rPr>
        <w:t xml:space="preserve"> </w:t>
      </w:r>
      <w:r>
        <w:rPr>
          <w:rFonts w:ascii="SimSun" w:hAnsi="SimSun" w:eastAsia="SimSun" w:cs="SimSun"/>
          <w:sz w:val="21"/>
          <w:szCs w:val="21"/>
          <w:spacing w:val="-7"/>
        </w:rPr>
        <w:t>技术提出了极大挑战。</w:t>
      </w:r>
    </w:p>
    <w:p>
      <w:pPr>
        <w:pStyle w:val="BodyText"/>
        <w:ind w:left="422"/>
        <w:spacing w:before="168" w:line="222" w:lineRule="auto"/>
        <w:outlineLvl w:val="6"/>
        <w:rPr>
          <w:sz w:val="21"/>
          <w:szCs w:val="21"/>
        </w:rPr>
      </w:pPr>
      <w:r>
        <w:rPr>
          <w:sz w:val="21"/>
          <w:szCs w:val="21"/>
          <w:b/>
          <w:bCs/>
          <w:spacing w:val="-5"/>
        </w:rPr>
        <w:t>3.</w:t>
      </w:r>
      <w:r>
        <w:rPr>
          <w:sz w:val="21"/>
          <w:szCs w:val="21"/>
          <w:spacing w:val="-33"/>
        </w:rPr>
        <w:t xml:space="preserve"> </w:t>
      </w:r>
      <w:r>
        <w:rPr>
          <w:sz w:val="21"/>
          <w:szCs w:val="21"/>
          <w:b/>
          <w:bCs/>
          <w:spacing w:val="-5"/>
        </w:rPr>
        <w:t>组织和人才</w:t>
      </w:r>
    </w:p>
    <w:p>
      <w:pPr>
        <w:ind w:left="9" w:right="100" w:firstLine="409"/>
        <w:spacing w:before="208" w:line="266" w:lineRule="auto"/>
        <w:rPr>
          <w:rFonts w:ascii="SimSun" w:hAnsi="SimSun" w:eastAsia="SimSun" w:cs="SimSun"/>
          <w:sz w:val="21"/>
          <w:szCs w:val="21"/>
        </w:rPr>
      </w:pPr>
      <w:r>
        <w:rPr>
          <w:rFonts w:ascii="SimSun" w:hAnsi="SimSun" w:eastAsia="SimSun" w:cs="SimSun"/>
          <w:sz w:val="21"/>
          <w:szCs w:val="21"/>
          <w:spacing w:val="1"/>
        </w:rPr>
        <w:t>为了有效推进数字化转型，必须同时进行组织的变革，转型本身是动态的，在转型过程</w:t>
      </w:r>
      <w:r>
        <w:rPr>
          <w:rFonts w:ascii="SimSun" w:hAnsi="SimSun" w:eastAsia="SimSun" w:cs="SimSun"/>
          <w:sz w:val="21"/>
          <w:szCs w:val="21"/>
          <w:spacing w:val="8"/>
        </w:rPr>
        <w:t xml:space="preserve"> </w:t>
      </w:r>
      <w:r>
        <w:rPr>
          <w:rFonts w:ascii="SimSun" w:hAnsi="SimSun" w:eastAsia="SimSun" w:cs="SimSun"/>
          <w:sz w:val="21"/>
          <w:szCs w:val="21"/>
          <w:spacing w:val="-4"/>
        </w:rPr>
        <w:t>中如何建立并调整与转型匹配的组织机构是转型综合挑战的一个重要方</w:t>
      </w:r>
      <w:r>
        <w:rPr>
          <w:rFonts w:ascii="SimSun" w:hAnsi="SimSun" w:eastAsia="SimSun" w:cs="SimSun"/>
          <w:sz w:val="21"/>
          <w:szCs w:val="21"/>
          <w:spacing w:val="-5"/>
        </w:rPr>
        <w:t>面。转型人才也是行业</w:t>
      </w:r>
      <w:r>
        <w:rPr>
          <w:rFonts w:ascii="SimSun" w:hAnsi="SimSun" w:eastAsia="SimSun" w:cs="SimSun"/>
          <w:sz w:val="21"/>
          <w:szCs w:val="21"/>
        </w:rPr>
        <w:t xml:space="preserve"> </w:t>
      </w:r>
      <w:r>
        <w:rPr>
          <w:rFonts w:ascii="SimSun" w:hAnsi="SimSun" w:eastAsia="SimSun" w:cs="SimSun"/>
          <w:sz w:val="21"/>
          <w:szCs w:val="21"/>
          <w:spacing w:val="-9"/>
        </w:rPr>
        <w:t>转型中面临的一大挑战，数字化转型不仅需要新技术人才，业务创新人才，更需要能够</w:t>
      </w:r>
      <w:r>
        <w:rPr>
          <w:rFonts w:ascii="SimSun" w:hAnsi="SimSun" w:eastAsia="SimSun" w:cs="SimSun"/>
          <w:sz w:val="21"/>
          <w:szCs w:val="21"/>
          <w:spacing w:val="-10"/>
        </w:rPr>
        <w:t>将新技术</w:t>
      </w:r>
      <w:r>
        <w:rPr>
          <w:rFonts w:ascii="SimSun" w:hAnsi="SimSun" w:eastAsia="SimSun" w:cs="SimSun"/>
          <w:sz w:val="21"/>
          <w:szCs w:val="21"/>
        </w:rPr>
        <w:t xml:space="preserve"> </w:t>
      </w:r>
      <w:r>
        <w:rPr>
          <w:rFonts w:ascii="SimSun" w:hAnsi="SimSun" w:eastAsia="SimSun" w:cs="SimSun"/>
          <w:sz w:val="21"/>
          <w:szCs w:val="21"/>
          <w:spacing w:val="-14"/>
        </w:rPr>
        <w:t>与业务结合起来的跨领域人才。培养高水平的转型人才队伍，是</w:t>
      </w:r>
      <w:r>
        <w:rPr>
          <w:rFonts w:ascii="SimSun" w:hAnsi="SimSun" w:eastAsia="SimSun" w:cs="SimSun"/>
          <w:sz w:val="21"/>
          <w:szCs w:val="21"/>
          <w:spacing w:val="-15"/>
        </w:rPr>
        <w:t>数字化转型不可避免的一个问题。</w:t>
      </w:r>
    </w:p>
    <w:p>
      <w:pPr>
        <w:ind w:left="9" w:right="101" w:firstLine="409"/>
        <w:spacing w:before="47" w:line="271" w:lineRule="auto"/>
        <w:rPr>
          <w:rFonts w:ascii="SimSun" w:hAnsi="SimSun" w:eastAsia="SimSun" w:cs="SimSun"/>
          <w:sz w:val="21"/>
          <w:szCs w:val="21"/>
        </w:rPr>
      </w:pPr>
      <w:r>
        <w:rPr>
          <w:rFonts w:ascii="SimSun" w:hAnsi="SimSun" w:eastAsia="SimSun" w:cs="SimSun"/>
          <w:sz w:val="21"/>
          <w:szCs w:val="21"/>
          <w:spacing w:val="-1"/>
        </w:rPr>
        <w:t>变革管理 </w:t>
      </w:r>
      <w:r>
        <w:rPr>
          <w:rFonts w:ascii="Times New Roman" w:hAnsi="Times New Roman" w:eastAsia="Times New Roman" w:cs="Times New Roman"/>
          <w:sz w:val="21"/>
          <w:szCs w:val="21"/>
          <w:spacing w:val="-1"/>
        </w:rPr>
        <w:t>(Change   management)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是一个涉及改变的系统过程，来自结构的观点和单独层</w:t>
      </w:r>
      <w:r>
        <w:rPr>
          <w:rFonts w:ascii="SimSun" w:hAnsi="SimSun" w:eastAsia="SimSun" w:cs="SimSun"/>
          <w:sz w:val="21"/>
          <w:szCs w:val="21"/>
        </w:rPr>
        <w:t xml:space="preserve"> </w:t>
      </w:r>
      <w:r>
        <w:rPr>
          <w:rFonts w:ascii="SimSun" w:hAnsi="SimSun" w:eastAsia="SimSun" w:cs="SimSun"/>
          <w:sz w:val="21"/>
          <w:szCs w:val="21"/>
          <w:spacing w:val="-4"/>
        </w:rPr>
        <w:t>次。</w:t>
      </w:r>
      <w:r>
        <w:rPr>
          <w:rFonts w:ascii="SimSun" w:hAnsi="SimSun" w:eastAsia="SimSun" w:cs="SimSun"/>
          <w:sz w:val="21"/>
          <w:szCs w:val="21"/>
          <w:spacing w:val="-35"/>
        </w:rPr>
        <w:t xml:space="preserve"> </w:t>
      </w:r>
      <w:r>
        <w:rPr>
          <w:rFonts w:ascii="SimSun" w:hAnsi="SimSun" w:eastAsia="SimSun" w:cs="SimSun"/>
          <w:sz w:val="21"/>
          <w:szCs w:val="21"/>
          <w:spacing w:val="-4"/>
        </w:rPr>
        <w:t>一个关于变革管理较为模糊的定义是：变革管理</w:t>
      </w:r>
      <w:r>
        <w:rPr>
          <w:rFonts w:ascii="SimSun" w:hAnsi="SimSun" w:eastAsia="SimSun" w:cs="SimSun"/>
          <w:sz w:val="21"/>
          <w:szCs w:val="21"/>
          <w:spacing w:val="-5"/>
        </w:rPr>
        <w:t>有至少3个不同方面，包括：适应变革，</w:t>
      </w:r>
      <w:r>
        <w:rPr>
          <w:rFonts w:ascii="SimSun" w:hAnsi="SimSun" w:eastAsia="SimSun" w:cs="SimSun"/>
          <w:sz w:val="21"/>
          <w:szCs w:val="21"/>
        </w:rPr>
        <w:t xml:space="preserve"> </w:t>
      </w:r>
      <w:r>
        <w:rPr>
          <w:rFonts w:ascii="SimSun" w:hAnsi="SimSun" w:eastAsia="SimSun" w:cs="SimSun"/>
          <w:sz w:val="21"/>
          <w:szCs w:val="21"/>
          <w:spacing w:val="-4"/>
        </w:rPr>
        <w:t>控制变革和影响变革。主动地处理变革方法处于所有三个方面的核心地位</w:t>
      </w:r>
      <w:r>
        <w:rPr>
          <w:rFonts w:ascii="SimSun" w:hAnsi="SimSun" w:eastAsia="SimSun" w:cs="SimSun"/>
          <w:sz w:val="21"/>
          <w:szCs w:val="21"/>
          <w:spacing w:val="-5"/>
        </w:rPr>
        <w:t>。对一个组织，变革</w:t>
      </w:r>
      <w:r>
        <w:rPr>
          <w:rFonts w:ascii="SimSun" w:hAnsi="SimSun" w:eastAsia="SimSun" w:cs="SimSun"/>
          <w:sz w:val="21"/>
          <w:szCs w:val="21"/>
        </w:rPr>
        <w:t xml:space="preserve"> </w:t>
      </w:r>
      <w:r>
        <w:rPr>
          <w:rFonts w:ascii="SimSun" w:hAnsi="SimSun" w:eastAsia="SimSun" w:cs="SimSun"/>
          <w:sz w:val="21"/>
          <w:szCs w:val="21"/>
          <w:spacing w:val="-2"/>
        </w:rPr>
        <w:t>管理意味着定义和实现程序、在商业环境中处理变革的技术，并从变化的机会中获利。</w:t>
      </w:r>
    </w:p>
    <w:p>
      <w:pPr>
        <w:ind w:left="9" w:right="55" w:firstLine="409"/>
        <w:spacing w:before="82" w:line="264" w:lineRule="auto"/>
        <w:tabs>
          <w:tab w:val="left" w:pos="128"/>
        </w:tabs>
        <w:rPr>
          <w:rFonts w:ascii="SimSun" w:hAnsi="SimSun" w:eastAsia="SimSun" w:cs="SimSun"/>
          <w:sz w:val="17"/>
          <w:szCs w:val="17"/>
        </w:rPr>
      </w:pPr>
      <w:r>
        <w:rPr>
          <w:rFonts w:ascii="SimSun" w:hAnsi="SimSun" w:eastAsia="SimSun" w:cs="SimSun"/>
          <w:sz w:val="21"/>
          <w:szCs w:val="21"/>
        </w:rPr>
        <w:t>一般来说，企业数字化转型就带来流程、组织和</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53"/>
        </w:rPr>
        <w:t xml:space="preserve"> </w:t>
      </w:r>
      <w:r>
        <w:rPr>
          <w:rFonts w:ascii="SimSun" w:hAnsi="SimSun" w:eastAsia="SimSun" w:cs="SimSun"/>
          <w:sz w:val="21"/>
          <w:szCs w:val="21"/>
        </w:rPr>
        <w:t>(信息技术)方面的变革。不仅如此， </w:t>
      </w:r>
      <w:r>
        <w:rPr>
          <w:rFonts w:ascii="SimSun" w:hAnsi="SimSun" w:eastAsia="SimSun" w:cs="SimSun"/>
          <w:sz w:val="21"/>
          <w:szCs w:val="21"/>
        </w:rPr>
        <w:t>企业的任何一个领域(业务/流程、组织和</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rPr>
        <w:t>发生变化，都会不同程度地引起流程、组织和 </w:t>
      </w:r>
      <w:r>
        <w:rPr>
          <w:rFonts w:ascii="Times New Roman" w:hAnsi="Times New Roman" w:eastAsia="Times New Roman" w:cs="Times New Roman"/>
          <w:sz w:val="21"/>
          <w:szCs w:val="21"/>
        </w:rPr>
        <w:t>IT</w:t>
      </w:r>
      <w:r>
        <w:rPr>
          <w:rFonts w:ascii="SimSun" w:hAnsi="SimSun" w:eastAsia="SimSun" w:cs="SimSun"/>
          <w:sz w:val="21"/>
          <w:szCs w:val="21"/>
          <w:spacing w:val="1"/>
        </w:rPr>
        <w:t>(信息技术)方面的变革。架构重塑是信息技术的变革，本章我们将重点讨论企业架构重塑</w:t>
      </w:r>
      <w:r>
        <w:rPr>
          <w:rFonts w:ascii="SimSun" w:hAnsi="SimSun" w:eastAsia="SimSun" w:cs="SimSun"/>
          <w:sz w:val="21"/>
          <w:szCs w:val="21"/>
          <w:spacing w:val="10"/>
        </w:rPr>
        <w:t xml:space="preserve"> </w:t>
      </w:r>
      <w:r>
        <w:rPr>
          <w:rFonts w:ascii="Times New Roman" w:hAnsi="Times New Roman" w:eastAsia="Times New Roman" w:cs="Times New Roman"/>
          <w:sz w:val="17"/>
          <w:szCs w:val="17"/>
        </w:rPr>
        <w:tab/>
      </w:r>
      <w:r>
        <w:rPr>
          <w:rFonts w:ascii="Times New Roman" w:hAnsi="Times New Roman" w:eastAsia="Times New Roman" w:cs="Times New Roman"/>
          <w:sz w:val="17"/>
          <w:szCs w:val="17"/>
          <w:spacing w:val="-8"/>
        </w:rPr>
        <w:t>(IT</w:t>
      </w:r>
      <w:r>
        <w:rPr>
          <w:rFonts w:ascii="Times New Roman" w:hAnsi="Times New Roman" w:eastAsia="Times New Roman" w:cs="Times New Roman"/>
          <w:sz w:val="17"/>
          <w:szCs w:val="17"/>
          <w:spacing w:val="35"/>
          <w:w w:val="101"/>
        </w:rPr>
        <w:t xml:space="preserve"> </w:t>
      </w:r>
      <w:r>
        <w:rPr>
          <w:rFonts w:ascii="SimSun" w:hAnsi="SimSun" w:eastAsia="SimSun" w:cs="SimSun"/>
          <w:sz w:val="17"/>
          <w:szCs w:val="17"/>
          <w:spacing w:val="-8"/>
        </w:rPr>
        <w:t>变</w:t>
      </w:r>
      <w:r>
        <w:rPr>
          <w:rFonts w:ascii="SimSun" w:hAnsi="SimSun" w:eastAsia="SimSun" w:cs="SimSun"/>
          <w:sz w:val="17"/>
          <w:szCs w:val="17"/>
          <w:spacing w:val="-29"/>
        </w:rPr>
        <w:t xml:space="preserve"> </w:t>
      </w:r>
      <w:r>
        <w:rPr>
          <w:rFonts w:ascii="SimSun" w:hAnsi="SimSun" w:eastAsia="SimSun" w:cs="SimSun"/>
          <w:sz w:val="17"/>
          <w:szCs w:val="17"/>
          <w:spacing w:val="-8"/>
        </w:rPr>
        <w:t>革</w:t>
      </w:r>
      <w:r>
        <w:rPr>
          <w:rFonts w:ascii="SimSun" w:hAnsi="SimSun" w:eastAsia="SimSun" w:cs="SimSun"/>
          <w:sz w:val="17"/>
          <w:szCs w:val="17"/>
          <w:spacing w:val="-30"/>
        </w:rPr>
        <w:t xml:space="preserve"> </w:t>
      </w:r>
      <w:r>
        <w:rPr>
          <w:rFonts w:ascii="SimSun" w:hAnsi="SimSun" w:eastAsia="SimSun" w:cs="SimSun"/>
          <w:sz w:val="17"/>
          <w:szCs w:val="17"/>
          <w:spacing w:val="-8"/>
        </w:rPr>
        <w:t>)</w:t>
      </w:r>
      <w:r>
        <w:rPr>
          <w:rFonts w:ascii="SimSun" w:hAnsi="SimSun" w:eastAsia="SimSun" w:cs="SimSun"/>
          <w:sz w:val="17"/>
          <w:szCs w:val="17"/>
          <w:spacing w:val="-25"/>
        </w:rPr>
        <w:t xml:space="preserve"> </w:t>
      </w:r>
      <w:r>
        <w:rPr>
          <w:rFonts w:ascii="SimSun" w:hAnsi="SimSun" w:eastAsia="SimSun" w:cs="SimSun"/>
          <w:sz w:val="17"/>
          <w:szCs w:val="17"/>
          <w:spacing w:val="-8"/>
        </w:rPr>
        <w:t>带</w:t>
      </w:r>
      <w:r>
        <w:rPr>
          <w:rFonts w:ascii="SimSun" w:hAnsi="SimSun" w:eastAsia="SimSun" w:cs="SimSun"/>
          <w:sz w:val="17"/>
          <w:szCs w:val="17"/>
          <w:spacing w:val="-29"/>
        </w:rPr>
        <w:t xml:space="preserve"> </w:t>
      </w:r>
      <w:r>
        <w:rPr>
          <w:rFonts w:ascii="SimSun" w:hAnsi="SimSun" w:eastAsia="SimSun" w:cs="SimSun"/>
          <w:sz w:val="17"/>
          <w:szCs w:val="17"/>
          <w:spacing w:val="-8"/>
        </w:rPr>
        <w:t>来 的</w:t>
      </w:r>
      <w:r>
        <w:rPr>
          <w:rFonts w:ascii="SimSun" w:hAnsi="SimSun" w:eastAsia="SimSun" w:cs="SimSun"/>
          <w:sz w:val="17"/>
          <w:szCs w:val="17"/>
          <w:spacing w:val="-29"/>
        </w:rPr>
        <w:t xml:space="preserve"> </w:t>
      </w:r>
      <w:r>
        <w:rPr>
          <w:rFonts w:ascii="SimSun" w:hAnsi="SimSun" w:eastAsia="SimSun" w:cs="SimSun"/>
          <w:sz w:val="17"/>
          <w:szCs w:val="17"/>
          <w:spacing w:val="-8"/>
        </w:rPr>
        <w:t>流</w:t>
      </w:r>
      <w:r>
        <w:rPr>
          <w:rFonts w:ascii="SimSun" w:hAnsi="SimSun" w:eastAsia="SimSun" w:cs="SimSun"/>
          <w:sz w:val="17"/>
          <w:szCs w:val="17"/>
          <w:spacing w:val="-31"/>
        </w:rPr>
        <w:t xml:space="preserve"> </w:t>
      </w:r>
      <w:r>
        <w:rPr>
          <w:rFonts w:ascii="SimSun" w:hAnsi="SimSun" w:eastAsia="SimSun" w:cs="SimSun"/>
          <w:sz w:val="17"/>
          <w:szCs w:val="17"/>
          <w:spacing w:val="-8"/>
        </w:rPr>
        <w:t>程</w:t>
      </w:r>
      <w:r>
        <w:rPr>
          <w:rFonts w:ascii="SimSun" w:hAnsi="SimSun" w:eastAsia="SimSun" w:cs="SimSun"/>
          <w:sz w:val="17"/>
          <w:szCs w:val="17"/>
          <w:spacing w:val="-29"/>
        </w:rPr>
        <w:t xml:space="preserve"> </w:t>
      </w:r>
      <w:r>
        <w:rPr>
          <w:rFonts w:ascii="SimSun" w:hAnsi="SimSun" w:eastAsia="SimSun" w:cs="SimSun"/>
          <w:sz w:val="17"/>
          <w:szCs w:val="17"/>
          <w:spacing w:val="-8"/>
        </w:rPr>
        <w:t>和</w:t>
      </w:r>
      <w:r>
        <w:rPr>
          <w:rFonts w:ascii="SimSun" w:hAnsi="SimSun" w:eastAsia="SimSun" w:cs="SimSun"/>
          <w:sz w:val="17"/>
          <w:szCs w:val="17"/>
          <w:spacing w:val="-27"/>
        </w:rPr>
        <w:t xml:space="preserve"> </w:t>
      </w:r>
      <w:r>
        <w:rPr>
          <w:rFonts w:ascii="SimSun" w:hAnsi="SimSun" w:eastAsia="SimSun" w:cs="SimSun"/>
          <w:sz w:val="17"/>
          <w:szCs w:val="17"/>
          <w:spacing w:val="-8"/>
        </w:rPr>
        <w:t>组</w:t>
      </w:r>
      <w:r>
        <w:rPr>
          <w:rFonts w:ascii="SimSun" w:hAnsi="SimSun" w:eastAsia="SimSun" w:cs="SimSun"/>
          <w:sz w:val="17"/>
          <w:szCs w:val="17"/>
          <w:spacing w:val="-28"/>
        </w:rPr>
        <w:t xml:space="preserve"> </w:t>
      </w:r>
      <w:r>
        <w:rPr>
          <w:rFonts w:ascii="SimSun" w:hAnsi="SimSun" w:eastAsia="SimSun" w:cs="SimSun"/>
          <w:sz w:val="17"/>
          <w:szCs w:val="17"/>
          <w:spacing w:val="-8"/>
        </w:rPr>
        <w:t>织</w:t>
      </w:r>
      <w:r>
        <w:rPr>
          <w:rFonts w:ascii="SimSun" w:hAnsi="SimSun" w:eastAsia="SimSun" w:cs="SimSun"/>
          <w:sz w:val="17"/>
          <w:szCs w:val="17"/>
          <w:spacing w:val="-29"/>
        </w:rPr>
        <w:t xml:space="preserve"> </w:t>
      </w:r>
      <w:r>
        <w:rPr>
          <w:rFonts w:ascii="SimSun" w:hAnsi="SimSun" w:eastAsia="SimSun" w:cs="SimSun"/>
          <w:sz w:val="17"/>
          <w:szCs w:val="17"/>
          <w:spacing w:val="-8"/>
        </w:rPr>
        <w:t>变</w:t>
      </w:r>
      <w:r>
        <w:rPr>
          <w:rFonts w:ascii="SimSun" w:hAnsi="SimSun" w:eastAsia="SimSun" w:cs="SimSun"/>
          <w:sz w:val="17"/>
          <w:szCs w:val="17"/>
          <w:spacing w:val="-29"/>
        </w:rPr>
        <w:t xml:space="preserve"> </w:t>
      </w:r>
      <w:r>
        <w:rPr>
          <w:rFonts w:ascii="SimSun" w:hAnsi="SimSun" w:eastAsia="SimSun" w:cs="SimSun"/>
          <w:sz w:val="17"/>
          <w:szCs w:val="17"/>
          <w:spacing w:val="-8"/>
        </w:rPr>
        <w:t>革</w:t>
      </w:r>
      <w:r>
        <w:rPr>
          <w:rFonts w:ascii="SimSun" w:hAnsi="SimSun" w:eastAsia="SimSun" w:cs="SimSun"/>
          <w:sz w:val="17"/>
          <w:szCs w:val="17"/>
          <w:spacing w:val="-37"/>
        </w:rPr>
        <w:t xml:space="preserve"> </w:t>
      </w:r>
      <w:r>
        <w:rPr>
          <w:rFonts w:ascii="SimSun" w:hAnsi="SimSun" w:eastAsia="SimSun" w:cs="SimSun"/>
          <w:sz w:val="17"/>
          <w:szCs w:val="17"/>
          <w:spacing w:val="-8"/>
        </w:rPr>
        <w:t>。</w:t>
      </w:r>
    </w:p>
    <w:p>
      <w:pPr>
        <w:ind w:left="419"/>
        <w:spacing w:before="144" w:line="219" w:lineRule="auto"/>
        <w:rPr>
          <w:rFonts w:ascii="SimSun" w:hAnsi="SimSun" w:eastAsia="SimSun" w:cs="SimSun"/>
          <w:sz w:val="21"/>
          <w:szCs w:val="21"/>
        </w:rPr>
      </w:pPr>
      <w:r>
        <w:rPr>
          <w:rFonts w:ascii="SimSun" w:hAnsi="SimSun" w:eastAsia="SimSun" w:cs="SimSun"/>
          <w:sz w:val="21"/>
          <w:szCs w:val="21"/>
          <w:spacing w:val="-3"/>
        </w:rPr>
        <w:t>只有变革管理的成功，才是企业数字化转型最后的成功。企业变革管理如图10-7所示。</w:t>
      </w:r>
    </w:p>
    <w:p>
      <w:pPr>
        <w:spacing w:line="219" w:lineRule="auto"/>
        <w:sectPr>
          <w:headerReference w:type="default" r:id="rId505"/>
          <w:pgSz w:w="9250" w:h="13980"/>
          <w:pgMar w:top="699" w:right="540" w:bottom="400" w:left="160" w:header="404" w:footer="0" w:gutter="0"/>
        </w:sectPr>
        <w:rPr>
          <w:rFonts w:ascii="SimSun" w:hAnsi="SimSun" w:eastAsia="SimSun" w:cs="SimSun"/>
          <w:sz w:val="21"/>
          <w:szCs w:val="21"/>
        </w:rPr>
      </w:pPr>
    </w:p>
    <w:p>
      <w:pPr>
        <w:spacing w:line="285" w:lineRule="auto"/>
        <w:rPr>
          <w:rFonts w:ascii="Arial"/>
          <w:sz w:val="21"/>
        </w:rPr>
      </w:pPr>
      <w:r>
        <mc:AlternateContent xmlns:mc="http://schemas.openxmlformats.org/markup-compatibility/2006">
          <mc:Choice Requires="wps">
            <w:drawing>
              <wp:anchor distT="0" distB="0" distL="0" distR="0" simplePos="0" relativeHeight="255133696" behindDoc="0" locked="0" layoutInCell="0" allowOverlap="1">
                <wp:simplePos x="0" y="0"/>
                <wp:positionH relativeFrom="page">
                  <wp:posOffset>2378215</wp:posOffset>
                </wp:positionH>
                <wp:positionV relativeFrom="page">
                  <wp:posOffset>1255438</wp:posOffset>
                </wp:positionV>
                <wp:extent cx="117475" cy="159385"/>
                <wp:effectExtent l="0" t="0" r="0" b="0"/>
                <wp:wrapNone/>
                <wp:docPr id="492" name="TextBox 492"/>
                <wp:cNvGraphicFramePr/>
                <a:graphic>
                  <a:graphicData uri="http://schemas.microsoft.com/office/word/2010/wordprocessingShape">
                    <wps:wsp>
                      <wps:cNvSpPr txBox="1"/>
                      <wps:spPr>
                        <a:xfrm rot="5400000">
                          <a:off x="2378215" y="1255438"/>
                          <a:ext cx="117475" cy="1593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1" w:lineRule="auto"/>
                              <w:rPr>
                                <w:rFonts w:ascii="SimSun" w:hAnsi="SimSun" w:eastAsia="SimSun" w:cs="SimSun"/>
                                <w:sz w:val="15"/>
                                <w:szCs w:val="15"/>
                              </w:rPr>
                            </w:pPr>
                            <w:r>
                              <w:rPr>
                                <w:rFonts w:ascii="SimSun" w:hAnsi="SimSun" w:eastAsia="SimSun" w:cs="SimSun"/>
                                <w:sz w:val="15"/>
                                <w:szCs w:val="15"/>
                              </w:rPr>
                              <w:t>题</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82" style="position:absolute;margin-left:187.261pt;margin-top:98.8534pt;mso-position-vertical-relative:page;mso-position-horizontal-relative:page;width:9.25pt;height:12.55pt;z-index:255133696;rotation:90;" o:allowincell="f" filled="false" stroked="false" type="#_x0000_t202">
                <v:fill on="false"/>
                <v:stroke on="false"/>
                <v:path/>
                <v:imagedata o:title=""/>
                <o:lock v:ext="edit" aspectratio="false"/>
                <v:textbox inset="0mm,0mm,0mm,0mm">
                  <w:txbxContent>
                    <w:p>
                      <w:pPr>
                        <w:ind w:left="20"/>
                        <w:spacing w:before="50" w:line="221" w:lineRule="auto"/>
                        <w:rPr>
                          <w:rFonts w:ascii="SimSun" w:hAnsi="SimSun" w:eastAsia="SimSun" w:cs="SimSun"/>
                          <w:sz w:val="15"/>
                          <w:szCs w:val="15"/>
                        </w:rPr>
                      </w:pPr>
                      <w:r>
                        <w:rPr>
                          <w:rFonts w:ascii="SimSun" w:hAnsi="SimSun" w:eastAsia="SimSun" w:cs="SimSun"/>
                          <w:sz w:val="15"/>
                          <w:szCs w:val="15"/>
                        </w:rPr>
                        <w:t>题</w:t>
                      </w:r>
                    </w:p>
                  </w:txbxContent>
                </v:textbox>
              </v:shape>
            </w:pict>
          </mc:Fallback>
        </mc:AlternateContent>
      </w:r>
      <w:r>
        <mc:AlternateContent xmlns:mc="http://schemas.openxmlformats.org/markup-compatibility/2006">
          <mc:Choice Requires="wps">
            <w:drawing>
              <wp:anchor distT="0" distB="0" distL="0" distR="0" simplePos="0" relativeHeight="255134720" behindDoc="0" locked="0" layoutInCell="0" allowOverlap="1">
                <wp:simplePos x="0" y="0"/>
                <wp:positionH relativeFrom="page">
                  <wp:posOffset>2378596</wp:posOffset>
                </wp:positionH>
                <wp:positionV relativeFrom="page">
                  <wp:posOffset>1383907</wp:posOffset>
                </wp:positionV>
                <wp:extent cx="116204" cy="160020"/>
                <wp:effectExtent l="0" t="0" r="0" b="0"/>
                <wp:wrapNone/>
                <wp:docPr id="494" name="TextBox 494"/>
                <wp:cNvGraphicFramePr/>
                <a:graphic>
                  <a:graphicData uri="http://schemas.microsoft.com/office/word/2010/wordprocessingShape">
                    <wps:wsp>
                      <wps:cNvSpPr txBox="1"/>
                      <wps:spPr>
                        <a:xfrm rot="5400000">
                          <a:off x="2378596" y="1383907"/>
                          <a:ext cx="116204" cy="1600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2" w:lineRule="auto"/>
                              <w:rPr>
                                <w:rFonts w:ascii="SimSun" w:hAnsi="SimSun" w:eastAsia="SimSun" w:cs="SimSun"/>
                                <w:sz w:val="15"/>
                                <w:szCs w:val="15"/>
                              </w:rPr>
                            </w:pPr>
                            <w:r>
                              <w:rPr>
                                <w:rFonts w:ascii="SimSun" w:hAnsi="SimSun" w:eastAsia="SimSun" w:cs="SimSun"/>
                                <w:sz w:val="15"/>
                                <w:szCs w:val="15"/>
                              </w:rPr>
                              <w:t>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84" style="position:absolute;margin-left:187.291pt;margin-top:108.969pt;mso-position-vertical-relative:page;mso-position-horizontal-relative:page;width:9.15pt;height:12.6pt;z-index:255134720;rotation:90;" o:allowincell="f" filled="false" stroked="false" type="#_x0000_t202">
                <v:fill on="false"/>
                <v:stroke on="false"/>
                <v:path/>
                <v:imagedata o:title=""/>
                <o:lock v:ext="edit" aspectratio="false"/>
                <v:textbox inset="0mm,0mm,0mm,0mm">
                  <w:txbxContent>
                    <w:p>
                      <w:pPr>
                        <w:ind w:left="20"/>
                        <w:spacing w:before="50" w:line="222" w:lineRule="auto"/>
                        <w:rPr>
                          <w:rFonts w:ascii="SimSun" w:hAnsi="SimSun" w:eastAsia="SimSun" w:cs="SimSun"/>
                          <w:sz w:val="15"/>
                          <w:szCs w:val="15"/>
                        </w:rPr>
                      </w:pPr>
                      <w:r>
                        <w:rPr>
                          <w:rFonts w:ascii="SimSun" w:hAnsi="SimSun" w:eastAsia="SimSun" w:cs="SimSun"/>
                          <w:sz w:val="15"/>
                          <w:szCs w:val="15"/>
                        </w:rPr>
                        <w:t>人</w:t>
                      </w:r>
                    </w:p>
                  </w:txbxContent>
                </v:textbox>
              </v:shape>
            </w:pict>
          </mc:Fallback>
        </mc:AlternateContent>
      </w:r>
      <w:r/>
    </w:p>
    <w:p>
      <w:pPr>
        <w:spacing w:line="286" w:lineRule="auto"/>
        <w:rPr>
          <w:rFonts w:ascii="Arial"/>
          <w:sz w:val="21"/>
        </w:rPr>
      </w:pPr>
      <w:r/>
    </w:p>
    <w:p>
      <w:pPr>
        <w:ind w:left="4054"/>
        <w:spacing w:before="52" w:line="227" w:lineRule="auto"/>
        <w:rPr>
          <w:rFonts w:ascii="YouYuan" w:hAnsi="YouYuan" w:eastAsia="YouYuan" w:cs="YouYuan"/>
          <w:sz w:val="16"/>
          <w:szCs w:val="16"/>
        </w:rPr>
      </w:pPr>
      <w:r>
        <w:drawing>
          <wp:anchor distT="0" distB="0" distL="0" distR="0" simplePos="0" relativeHeight="255130624" behindDoc="1" locked="0" layoutInCell="1" allowOverlap="1">
            <wp:simplePos x="0" y="0"/>
            <wp:positionH relativeFrom="column">
              <wp:posOffset>126990</wp:posOffset>
            </wp:positionH>
            <wp:positionV relativeFrom="paragraph">
              <wp:posOffset>-169486</wp:posOffset>
            </wp:positionV>
            <wp:extent cx="5156212" cy="2279690"/>
            <wp:effectExtent l="0" t="0" r="0" b="0"/>
            <wp:wrapNone/>
            <wp:docPr id="496" name="IM 496"/>
            <wp:cNvGraphicFramePr/>
            <a:graphic>
              <a:graphicData uri="http://schemas.openxmlformats.org/drawingml/2006/picture">
                <pic:pic>
                  <pic:nvPicPr>
                    <pic:cNvPr id="496" name="IM 496"/>
                    <pic:cNvPicPr/>
                  </pic:nvPicPr>
                  <pic:blipFill>
                    <a:blip r:embed="rId508"/>
                    <a:stretch>
                      <a:fillRect/>
                    </a:stretch>
                  </pic:blipFill>
                  <pic:spPr>
                    <a:xfrm rot="0">
                      <a:off x="0" y="0"/>
                      <a:ext cx="5156212" cy="2279690"/>
                    </a:xfrm>
                    <a:prstGeom prst="rect">
                      <a:avLst/>
                    </a:prstGeom>
                  </pic:spPr>
                </pic:pic>
              </a:graphicData>
            </a:graphic>
          </wp:anchor>
        </w:drawing>
      </w:r>
      <w:r>
        <w:rPr>
          <w:rFonts w:ascii="YouYuan" w:hAnsi="YouYuan" w:eastAsia="YouYuan" w:cs="YouYuan"/>
          <w:sz w:val="16"/>
          <w:szCs w:val="16"/>
          <w:i/>
          <w:iCs/>
          <w:spacing w:val="-1"/>
        </w:rPr>
        <w:t>业旁</w:t>
      </w:r>
    </w:p>
    <w:p>
      <w:pPr>
        <w:spacing w:line="430" w:lineRule="auto"/>
        <w:rPr>
          <w:rFonts w:ascii="Arial"/>
          <w:sz w:val="21"/>
        </w:rPr>
      </w:pPr>
      <w:r/>
    </w:p>
    <w:p>
      <w:pPr>
        <w:ind w:left="3356"/>
        <w:spacing w:before="52" w:line="177" w:lineRule="auto"/>
        <w:rPr>
          <w:rFonts w:ascii="SimSun" w:hAnsi="SimSun" w:eastAsia="SimSun" w:cs="SimSun"/>
          <w:sz w:val="16"/>
          <w:szCs w:val="16"/>
        </w:rPr>
      </w:pPr>
      <w:r>
        <w:rPr>
          <w:rFonts w:ascii="SimSun" w:hAnsi="SimSun" w:eastAsia="SimSun" w:cs="SimSun"/>
          <w:sz w:val="16"/>
          <w:szCs w:val="16"/>
          <w:i/>
          <w:iCs/>
          <w:spacing w:val="4"/>
        </w:rPr>
        <w:t>组织</w:t>
      </w:r>
    </w:p>
    <w:p>
      <w:pPr>
        <w:ind w:left="4697"/>
        <w:spacing w:line="212" w:lineRule="auto"/>
        <w:rPr>
          <w:rFonts w:ascii="SimSun" w:hAnsi="SimSun" w:eastAsia="SimSun" w:cs="SimSun"/>
          <w:sz w:val="16"/>
          <w:szCs w:val="16"/>
        </w:rPr>
      </w:pPr>
      <w:r>
        <w:rPr>
          <w:rFonts w:ascii="SimSun" w:hAnsi="SimSun" w:eastAsia="SimSun" w:cs="SimSun"/>
          <w:sz w:val="16"/>
          <w:szCs w:val="16"/>
          <w:i/>
          <w:iCs/>
          <w:spacing w:val="2"/>
        </w:rPr>
        <w:t>流程</w:t>
      </w:r>
    </w:p>
    <w:p>
      <w:pPr>
        <w:pStyle w:val="BodyText"/>
        <w:ind w:left="7059" w:right="1081"/>
        <w:spacing w:before="186" w:line="221" w:lineRule="auto"/>
        <w:rPr>
          <w:sz w:val="20"/>
          <w:szCs w:val="20"/>
        </w:rPr>
      </w:pPr>
      <w:r>
        <w:pict>
          <v:shape id="_x0000_s2286" style="position:absolute;margin-left:42.4981pt;margin-top:10.8473pt;mso-position-vertical-relative:text;mso-position-horizontal-relative:text;width:21.55pt;height:25.05pt;z-index:255131648;" filled="false" stroked="false" type="#_x0000_t202">
            <v:fill on="false"/>
            <v:stroke on="false"/>
            <v:path/>
            <v:imagedata o:title=""/>
            <o:lock v:ext="edit" aspectratio="false"/>
            <v:textbox inset="0mm,0mm,0mm,0mm">
              <w:txbxContent>
                <w:p>
                  <w:pPr>
                    <w:ind w:left="20" w:right="20"/>
                    <w:spacing w:before="19" w:line="213" w:lineRule="auto"/>
                    <w:rPr>
                      <w:rFonts w:ascii="SimSun" w:hAnsi="SimSun" w:eastAsia="SimSun" w:cs="SimSun"/>
                      <w:sz w:val="20"/>
                      <w:szCs w:val="20"/>
                    </w:rPr>
                  </w:pPr>
                  <w:r>
                    <w:rPr>
                      <w:rFonts w:ascii="YouYuan" w:hAnsi="YouYuan" w:eastAsia="YouYuan" w:cs="YouYuan"/>
                      <w:sz w:val="20"/>
                      <w:szCs w:val="20"/>
                      <w:color w:val="FFFFFF"/>
                      <w:spacing w:val="-5"/>
                      <w:w w:val="96"/>
                    </w:rPr>
                    <w:t>企业</w:t>
                  </w:r>
                  <w:r>
                    <w:rPr>
                      <w:rFonts w:ascii="YouYuan" w:hAnsi="YouYuan" w:eastAsia="YouYuan" w:cs="YouYuan"/>
                      <w:sz w:val="20"/>
                      <w:szCs w:val="20"/>
                      <w:color w:val="FFFFFF"/>
                      <w:spacing w:val="2"/>
                    </w:rPr>
                    <w:t xml:space="preserve"> </w:t>
                  </w:r>
                  <w:r>
                    <w:rPr>
                      <w:rFonts w:ascii="SimSun" w:hAnsi="SimSun" w:eastAsia="SimSun" w:cs="SimSun"/>
                      <w:sz w:val="20"/>
                      <w:szCs w:val="20"/>
                      <w:color w:val="FFFFFF"/>
                      <w:spacing w:val="-5"/>
                    </w:rPr>
                    <w:t>现状</w:t>
                  </w:r>
                </w:p>
              </w:txbxContent>
            </v:textbox>
          </v:shape>
        </w:pict>
      </w:r>
      <w:r>
        <w:pict>
          <v:shape id="_x0000_s2288" style="position:absolute;margin-left:197.362pt;margin-top:22.4167pt;mso-position-vertical-relative:text;mso-position-horizontal-relative:text;width:31.9pt;height:11.55pt;z-index:2551326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i/>
                      <w:iCs/>
                      <w:spacing w:val="-8"/>
                    </w:rPr>
                    <w:t>变革前础</w:t>
                  </w:r>
                </w:p>
              </w:txbxContent>
            </v:textbox>
          </v:shape>
        </w:pict>
      </w:r>
      <w:r>
        <w:rPr>
          <w:rFonts w:ascii="YouYuan" w:hAnsi="YouYuan" w:eastAsia="YouYuan" w:cs="YouYuan"/>
          <w:sz w:val="20"/>
          <w:szCs w:val="20"/>
          <w:spacing w:val="-1"/>
        </w:rPr>
        <w:t>企业</w:t>
      </w:r>
      <w:r>
        <w:rPr>
          <w:rFonts w:ascii="YouYuan" w:hAnsi="YouYuan" w:eastAsia="YouYuan" w:cs="YouYuan"/>
          <w:sz w:val="20"/>
          <w:szCs w:val="20"/>
        </w:rPr>
        <w:t xml:space="preserve"> </w:t>
      </w:r>
      <w:r>
        <w:rPr>
          <w:sz w:val="20"/>
          <w:szCs w:val="20"/>
          <w:spacing w:val="-2"/>
        </w:rPr>
        <w:t>未来</w:t>
      </w:r>
    </w:p>
    <w:p>
      <w:pPr>
        <w:spacing w:line="476" w:lineRule="auto"/>
        <w:rPr>
          <w:rFonts w:ascii="Arial"/>
          <w:sz w:val="21"/>
        </w:rPr>
      </w:pPr>
      <w:r/>
    </w:p>
    <w:p>
      <w:pPr>
        <w:pStyle w:val="BodyText"/>
        <w:ind w:left="4131"/>
        <w:spacing w:before="52" w:line="230" w:lineRule="auto"/>
        <w:rPr>
          <w:sz w:val="16"/>
          <w:szCs w:val="16"/>
        </w:rPr>
      </w:pPr>
      <w:r>
        <w:rPr>
          <w:sz w:val="16"/>
          <w:szCs w:val="16"/>
          <w:b/>
          <w:bCs/>
          <w:spacing w:val="-14"/>
        </w:rPr>
        <w:t>信息</w:t>
      </w:r>
    </w:p>
    <w:p>
      <w:pPr>
        <w:pStyle w:val="BodyText"/>
        <w:ind w:left="4131"/>
        <w:spacing w:line="222" w:lineRule="auto"/>
        <w:rPr>
          <w:sz w:val="16"/>
          <w:szCs w:val="16"/>
        </w:rPr>
      </w:pPr>
      <w:r>
        <w:rPr>
          <w:sz w:val="16"/>
          <w:szCs w:val="16"/>
          <w:b/>
          <w:bCs/>
          <w:spacing w:val="-10"/>
          <w:w w:val="97"/>
        </w:rPr>
        <w:t>技术</w:t>
      </w:r>
    </w:p>
    <w:p>
      <w:pPr>
        <w:spacing w:line="331" w:lineRule="auto"/>
        <w:rPr>
          <w:rFonts w:ascii="Arial"/>
          <w:sz w:val="21"/>
        </w:rPr>
      </w:pPr>
      <w:r/>
    </w:p>
    <w:p>
      <w:pPr>
        <w:spacing w:line="331" w:lineRule="auto"/>
        <w:rPr>
          <w:rFonts w:ascii="Arial"/>
          <w:sz w:val="21"/>
        </w:rPr>
      </w:pPr>
      <w:r/>
    </w:p>
    <w:p>
      <w:pPr>
        <w:ind w:left="3359"/>
        <w:spacing w:before="65" w:line="219" w:lineRule="auto"/>
        <w:rPr>
          <w:rFonts w:ascii="SimSun" w:hAnsi="SimSun" w:eastAsia="SimSun" w:cs="SimSun"/>
          <w:sz w:val="20"/>
          <w:szCs w:val="20"/>
        </w:rPr>
      </w:pPr>
      <w:r>
        <w:rPr>
          <w:rFonts w:ascii="SimSun" w:hAnsi="SimSun" w:eastAsia="SimSun" w:cs="SimSun"/>
          <w:sz w:val="20"/>
          <w:szCs w:val="20"/>
          <w:spacing w:val="-14"/>
        </w:rPr>
        <w:t>图10-7</w:t>
      </w:r>
      <w:r>
        <w:rPr>
          <w:rFonts w:ascii="SimSun" w:hAnsi="SimSun" w:eastAsia="SimSun" w:cs="SimSun"/>
          <w:sz w:val="20"/>
          <w:szCs w:val="20"/>
          <w:spacing w:val="78"/>
        </w:rPr>
        <w:t xml:space="preserve"> </w:t>
      </w:r>
      <w:r>
        <w:rPr>
          <w:rFonts w:ascii="SimSun" w:hAnsi="SimSun" w:eastAsia="SimSun" w:cs="SimSun"/>
          <w:sz w:val="20"/>
          <w:szCs w:val="20"/>
          <w:spacing w:val="-14"/>
        </w:rPr>
        <w:t>企业变革管理</w:t>
      </w:r>
    </w:p>
    <w:p>
      <w:pPr>
        <w:spacing w:line="249" w:lineRule="auto"/>
        <w:rPr>
          <w:rFonts w:ascii="Arial"/>
          <w:sz w:val="21"/>
        </w:rPr>
      </w:pPr>
      <w:r/>
    </w:p>
    <w:p>
      <w:pPr>
        <w:pStyle w:val="BodyText"/>
        <w:ind w:left="3"/>
        <w:spacing w:before="79" w:line="222" w:lineRule="auto"/>
        <w:outlineLvl w:val="6"/>
        <w:rPr>
          <w:sz w:val="24"/>
          <w:szCs w:val="24"/>
        </w:rPr>
      </w:pPr>
      <w:r>
        <w:rPr>
          <w:sz w:val="24"/>
          <w:szCs w:val="24"/>
          <w:b/>
          <w:bCs/>
          <w:spacing w:val="-11"/>
        </w:rPr>
        <w:t>10.3.1</w:t>
      </w:r>
      <w:r>
        <w:rPr>
          <w:sz w:val="24"/>
          <w:szCs w:val="24"/>
          <w:spacing w:val="104"/>
        </w:rPr>
        <w:t xml:space="preserve"> </w:t>
      </w:r>
      <w:r>
        <w:rPr>
          <w:sz w:val="24"/>
          <w:szCs w:val="24"/>
          <w:b/>
          <w:bCs/>
          <w:spacing w:val="-11"/>
        </w:rPr>
        <w:t>组织变革管理</w:t>
      </w:r>
    </w:p>
    <w:p>
      <w:pPr>
        <w:ind w:right="85" w:firstLine="419"/>
        <w:spacing w:before="220" w:line="278" w:lineRule="auto"/>
        <w:rPr>
          <w:rFonts w:ascii="SimSun" w:hAnsi="SimSun" w:eastAsia="SimSun" w:cs="SimSun"/>
          <w:sz w:val="20"/>
          <w:szCs w:val="20"/>
        </w:rPr>
      </w:pPr>
      <w:r>
        <w:rPr>
          <w:rFonts w:ascii="SimSun" w:hAnsi="SimSun" w:eastAsia="SimSun" w:cs="SimSun"/>
          <w:sz w:val="20"/>
          <w:szCs w:val="20"/>
          <w:spacing w:val="8"/>
        </w:rPr>
        <w:t>组织变革</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Organizational</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Change</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是指组织根据内外环境变化</w:t>
      </w:r>
      <w:r>
        <w:rPr>
          <w:rFonts w:ascii="SimSun" w:hAnsi="SimSun" w:eastAsia="SimSun" w:cs="SimSun"/>
          <w:sz w:val="20"/>
          <w:szCs w:val="20"/>
          <w:spacing w:val="7"/>
        </w:rPr>
        <w:t>，及时对组织中的要素(如</w:t>
      </w:r>
      <w:r>
        <w:rPr>
          <w:rFonts w:ascii="SimSun" w:hAnsi="SimSun" w:eastAsia="SimSun" w:cs="SimSun"/>
          <w:sz w:val="20"/>
          <w:szCs w:val="20"/>
        </w:rPr>
        <w:t xml:space="preserve"> </w:t>
      </w:r>
      <w:r>
        <w:rPr>
          <w:rFonts w:ascii="SimSun" w:hAnsi="SimSun" w:eastAsia="SimSun" w:cs="SimSun"/>
          <w:sz w:val="20"/>
          <w:szCs w:val="20"/>
          <w:spacing w:val="9"/>
        </w:rPr>
        <w:t>组织的管理理念、工作方式、组织结构、人</w:t>
      </w:r>
      <w:r>
        <w:rPr>
          <w:rFonts w:ascii="SimSun" w:hAnsi="SimSun" w:eastAsia="SimSun" w:cs="SimSun"/>
          <w:sz w:val="20"/>
          <w:szCs w:val="20"/>
          <w:spacing w:val="8"/>
        </w:rPr>
        <w:t>员配备、组织文化及技术等)进行调整、改进和革</w:t>
      </w:r>
      <w:r>
        <w:rPr>
          <w:rFonts w:ascii="SimSun" w:hAnsi="SimSun" w:eastAsia="SimSun" w:cs="SimSun"/>
          <w:sz w:val="20"/>
          <w:szCs w:val="20"/>
        </w:rPr>
        <w:t xml:space="preserve"> </w:t>
      </w:r>
      <w:r>
        <w:rPr>
          <w:rFonts w:ascii="SimSun" w:hAnsi="SimSun" w:eastAsia="SimSun" w:cs="SimSun"/>
          <w:sz w:val="20"/>
          <w:szCs w:val="20"/>
          <w:spacing w:val="1"/>
        </w:rPr>
        <w:t>新的过程。</w:t>
      </w:r>
    </w:p>
    <w:p>
      <w:pPr>
        <w:ind w:right="86" w:firstLine="419"/>
        <w:spacing w:before="82" w:line="280" w:lineRule="auto"/>
        <w:rPr>
          <w:rFonts w:ascii="SimSun" w:hAnsi="SimSun" w:eastAsia="SimSun" w:cs="SimSun"/>
          <w:sz w:val="20"/>
          <w:szCs w:val="20"/>
        </w:rPr>
      </w:pPr>
      <w:r>
        <w:rPr>
          <w:rFonts w:ascii="SimSun" w:hAnsi="SimSun" w:eastAsia="SimSun" w:cs="SimSun"/>
          <w:sz w:val="20"/>
          <w:szCs w:val="20"/>
          <w:spacing w:val="11"/>
        </w:rPr>
        <w:t>企业的发展离不开组织变革，内外部环境的变化，企业资源的</w:t>
      </w:r>
      <w:r>
        <w:rPr>
          <w:rFonts w:ascii="SimSun" w:hAnsi="SimSun" w:eastAsia="SimSun" w:cs="SimSun"/>
          <w:sz w:val="20"/>
          <w:szCs w:val="20"/>
          <w:spacing w:val="10"/>
        </w:rPr>
        <w:t>不断整合与变动，都给企</w:t>
      </w:r>
      <w:r>
        <w:rPr>
          <w:rFonts w:ascii="SimSun" w:hAnsi="SimSun" w:eastAsia="SimSun" w:cs="SimSun"/>
          <w:sz w:val="20"/>
          <w:szCs w:val="20"/>
        </w:rPr>
        <w:t xml:space="preserve"> </w:t>
      </w:r>
      <w:r>
        <w:rPr>
          <w:rFonts w:ascii="SimSun" w:hAnsi="SimSun" w:eastAsia="SimSun" w:cs="SimSun"/>
          <w:sz w:val="20"/>
          <w:szCs w:val="20"/>
          <w:spacing w:val="6"/>
        </w:rPr>
        <w:t>业带来了机遇与挑战，这就要求企业关注组织变革。组织变革管理，最重要的是在组织高管层</w:t>
      </w:r>
      <w:r>
        <w:rPr>
          <w:rFonts w:ascii="SimSun" w:hAnsi="SimSun" w:eastAsia="SimSun" w:cs="SimSun"/>
          <w:sz w:val="20"/>
          <w:szCs w:val="20"/>
          <w:spacing w:val="4"/>
        </w:rPr>
        <w:t xml:space="preserve"> </w:t>
      </w:r>
      <w:r>
        <w:rPr>
          <w:rFonts w:ascii="SimSun" w:hAnsi="SimSun" w:eastAsia="SimSun" w:cs="SimSun"/>
          <w:sz w:val="20"/>
          <w:szCs w:val="20"/>
          <w:spacing w:val="6"/>
        </w:rPr>
        <w:t>面有完善的计划与实施步骤，以及对可能出现的障碍与阻力有清醒认识。组织变革的中坚力量</w:t>
      </w:r>
      <w:r>
        <w:rPr>
          <w:rFonts w:ascii="SimSun" w:hAnsi="SimSun" w:eastAsia="SimSun" w:cs="SimSun"/>
          <w:sz w:val="20"/>
          <w:szCs w:val="20"/>
        </w:rPr>
        <w:t xml:space="preserve"> </w:t>
      </w:r>
      <w:r>
        <w:rPr>
          <w:rFonts w:ascii="SimSun" w:hAnsi="SimSun" w:eastAsia="SimSun" w:cs="SimSun"/>
          <w:sz w:val="20"/>
          <w:szCs w:val="20"/>
          <w:spacing w:val="6"/>
        </w:rPr>
        <w:t>是企业的中层团队，这一团队对变革的认知程度、参与热情、参与的质量，在很大程度上决定</w:t>
      </w:r>
      <w:r>
        <w:rPr>
          <w:rFonts w:ascii="SimSun" w:hAnsi="SimSun" w:eastAsia="SimSun" w:cs="SimSun"/>
          <w:sz w:val="20"/>
          <w:szCs w:val="20"/>
          <w:spacing w:val="5"/>
        </w:rPr>
        <w:t xml:space="preserve"> </w:t>
      </w:r>
      <w:r>
        <w:rPr>
          <w:rFonts w:ascii="SimSun" w:hAnsi="SimSun" w:eastAsia="SimSun" w:cs="SimSun"/>
          <w:sz w:val="20"/>
          <w:szCs w:val="20"/>
          <w:spacing w:val="1"/>
        </w:rPr>
        <w:t>了一次变革的成功与否。</w:t>
      </w:r>
    </w:p>
    <w:p>
      <w:pPr>
        <w:ind w:right="91" w:firstLine="419"/>
        <w:spacing w:before="91" w:line="258" w:lineRule="auto"/>
        <w:rPr>
          <w:rFonts w:ascii="SimSun" w:hAnsi="SimSun" w:eastAsia="SimSun" w:cs="SimSun"/>
          <w:sz w:val="20"/>
          <w:szCs w:val="20"/>
        </w:rPr>
      </w:pPr>
      <w:r>
        <w:rPr>
          <w:rFonts w:ascii="SimSun" w:hAnsi="SimSun" w:eastAsia="SimSun" w:cs="SimSun"/>
          <w:sz w:val="20"/>
          <w:szCs w:val="20"/>
          <w:spacing w:val="11"/>
        </w:rPr>
        <w:t>组织变革是一个系统工程，涉及方方面面的关系，因此必须讲究策略。组织变革的策略</w:t>
      </w:r>
      <w:r>
        <w:rPr>
          <w:rFonts w:ascii="SimSun" w:hAnsi="SimSun" w:eastAsia="SimSun" w:cs="SimSun"/>
          <w:sz w:val="20"/>
          <w:szCs w:val="20"/>
          <w:spacing w:val="9"/>
        </w:rPr>
        <w:t xml:space="preserve"> </w:t>
      </w:r>
      <w:r>
        <w:rPr>
          <w:rFonts w:ascii="SimSun" w:hAnsi="SimSun" w:eastAsia="SimSun" w:cs="SimSun"/>
          <w:sz w:val="20"/>
          <w:szCs w:val="20"/>
          <w:spacing w:val="9"/>
        </w:rPr>
        <w:t>主要包括三方面的策略：变革方针的策略、</w:t>
      </w:r>
      <w:r>
        <w:rPr>
          <w:rFonts w:ascii="SimSun" w:hAnsi="SimSun" w:eastAsia="SimSun" w:cs="SimSun"/>
          <w:sz w:val="20"/>
          <w:szCs w:val="20"/>
          <w:spacing w:val="8"/>
        </w:rPr>
        <w:t>变革方法的策略、应对阻力的策略。</w:t>
      </w:r>
    </w:p>
    <w:p>
      <w:pPr>
        <w:ind w:left="419"/>
        <w:spacing w:before="83" w:line="219" w:lineRule="auto"/>
        <w:rPr>
          <w:rFonts w:ascii="SimSun" w:hAnsi="SimSun" w:eastAsia="SimSun" w:cs="SimSun"/>
          <w:sz w:val="20"/>
          <w:szCs w:val="20"/>
        </w:rPr>
      </w:pPr>
      <w:r>
        <w:rPr>
          <w:rFonts w:ascii="SimSun" w:hAnsi="SimSun" w:eastAsia="SimSun" w:cs="SimSun"/>
          <w:sz w:val="20"/>
          <w:szCs w:val="20"/>
          <w:spacing w:val="1"/>
        </w:rPr>
        <w:t>变革的方针策略主要指：</w:t>
      </w:r>
    </w:p>
    <w:p>
      <w:pPr>
        <w:ind w:left="550"/>
        <w:spacing w:before="221" w:line="219" w:lineRule="auto"/>
        <w:rPr>
          <w:rFonts w:ascii="SimSun" w:hAnsi="SimSun" w:eastAsia="SimSun" w:cs="SimSun"/>
          <w:sz w:val="20"/>
          <w:szCs w:val="20"/>
        </w:rPr>
      </w:pPr>
      <w:r>
        <w:rPr>
          <w:rFonts w:ascii="SimSun" w:hAnsi="SimSun" w:eastAsia="SimSun" w:cs="SimSun"/>
          <w:sz w:val="20"/>
          <w:szCs w:val="20"/>
          <w:spacing w:val="11"/>
        </w:rPr>
        <w:t>(1)积极慎重的方针。即要做好调查，做好宣传，积极推行。</w:t>
      </w:r>
    </w:p>
    <w:p>
      <w:pPr>
        <w:ind w:right="70" w:firstLine="550"/>
        <w:spacing w:before="64" w:line="271" w:lineRule="auto"/>
        <w:rPr>
          <w:rFonts w:ascii="SimSun" w:hAnsi="SimSun" w:eastAsia="SimSun" w:cs="SimSun"/>
          <w:sz w:val="20"/>
          <w:szCs w:val="20"/>
        </w:rPr>
      </w:pPr>
      <w:r>
        <w:rPr>
          <w:rFonts w:ascii="SimSun" w:hAnsi="SimSun" w:eastAsia="SimSun" w:cs="SimSun"/>
          <w:sz w:val="20"/>
          <w:szCs w:val="20"/>
          <w:spacing w:val="11"/>
        </w:rPr>
        <w:t>(2)综合治理的方针。即组织变革工作要和其他工作配合进行</w:t>
      </w:r>
      <w:r>
        <w:rPr>
          <w:rFonts w:ascii="SimSun" w:hAnsi="SimSun" w:eastAsia="SimSun" w:cs="SimSun"/>
          <w:sz w:val="20"/>
          <w:szCs w:val="20"/>
          <w:spacing w:val="10"/>
        </w:rPr>
        <w:t>，这主要是指组织的任务</w:t>
      </w:r>
      <w:r>
        <w:rPr>
          <w:rFonts w:ascii="SimSun" w:hAnsi="SimSun" w:eastAsia="SimSun" w:cs="SimSun"/>
          <w:sz w:val="20"/>
          <w:szCs w:val="20"/>
        </w:rPr>
        <w:t xml:space="preserve"> </w:t>
      </w:r>
      <w:r>
        <w:rPr>
          <w:rFonts w:ascii="SimSun" w:hAnsi="SimSun" w:eastAsia="SimSun" w:cs="SimSun"/>
          <w:sz w:val="20"/>
          <w:szCs w:val="20"/>
          <w:spacing w:val="5"/>
        </w:rPr>
        <w:t>变革、组织的技术变革、组织的人员变革。</w:t>
      </w:r>
    </w:p>
    <w:p>
      <w:pPr>
        <w:ind w:left="419"/>
        <w:spacing w:before="153" w:line="219" w:lineRule="auto"/>
        <w:rPr>
          <w:rFonts w:ascii="SimSun" w:hAnsi="SimSun" w:eastAsia="SimSun" w:cs="SimSun"/>
          <w:sz w:val="20"/>
          <w:szCs w:val="20"/>
        </w:rPr>
      </w:pPr>
      <w:r>
        <w:rPr>
          <w:rFonts w:ascii="SimSun" w:hAnsi="SimSun" w:eastAsia="SimSun" w:cs="SimSun"/>
          <w:sz w:val="20"/>
          <w:szCs w:val="20"/>
          <w:spacing w:val="2"/>
        </w:rPr>
        <w:t>组织变革的方法策略主要包括：</w:t>
      </w:r>
    </w:p>
    <w:p>
      <w:pPr>
        <w:ind w:left="422"/>
        <w:spacing w:before="122" w:line="220" w:lineRule="auto"/>
        <w:rPr>
          <w:rFonts w:ascii="KaiTi" w:hAnsi="KaiTi" w:eastAsia="KaiTi" w:cs="KaiTi"/>
          <w:sz w:val="20"/>
          <w:szCs w:val="20"/>
        </w:rPr>
      </w:pPr>
      <w:r>
        <w:rPr>
          <w:rFonts w:ascii="KaiTi" w:hAnsi="KaiTi" w:eastAsia="KaiTi" w:cs="KaiTi"/>
          <w:sz w:val="20"/>
          <w:szCs w:val="20"/>
          <w:b/>
          <w:bCs/>
          <w:spacing w:val="-4"/>
        </w:rPr>
        <w:t>3</w:t>
      </w:r>
      <w:r>
        <w:rPr>
          <w:rFonts w:ascii="KaiTi" w:hAnsi="KaiTi" w:eastAsia="KaiTi" w:cs="KaiTi"/>
          <w:sz w:val="20"/>
          <w:szCs w:val="20"/>
          <w:spacing w:val="-4"/>
        </w:rPr>
        <w:t xml:space="preserve">  </w:t>
      </w:r>
      <w:r>
        <w:rPr>
          <w:rFonts w:ascii="KaiTi" w:hAnsi="KaiTi" w:eastAsia="KaiTi" w:cs="KaiTi"/>
          <w:sz w:val="20"/>
          <w:szCs w:val="20"/>
          <w:b/>
          <w:bCs/>
          <w:spacing w:val="-4"/>
        </w:rPr>
        <w:t>改良式：这种变革方式主要是在原有的组织结构基础上修修补补，变动较小。它的优点是</w:t>
      </w:r>
    </w:p>
    <w:p>
      <w:pPr>
        <w:ind w:left="740"/>
        <w:spacing w:before="74" w:line="220" w:lineRule="auto"/>
        <w:rPr>
          <w:rFonts w:ascii="KaiTi" w:hAnsi="KaiTi" w:eastAsia="KaiTi" w:cs="KaiTi"/>
          <w:sz w:val="20"/>
          <w:szCs w:val="20"/>
        </w:rPr>
      </w:pPr>
      <w:r>
        <w:rPr>
          <w:rFonts w:ascii="KaiTi" w:hAnsi="KaiTi" w:eastAsia="KaiTi" w:cs="KaiTi"/>
          <w:sz w:val="20"/>
          <w:szCs w:val="20"/>
          <w:spacing w:val="-8"/>
        </w:rPr>
        <w:t>阻力较小，易于实施，缺点是缺乏总体规划、头痛医头，脚痛医脚，带有权宜之计的性质。</w:t>
      </w:r>
    </w:p>
    <w:p>
      <w:pPr>
        <w:ind w:left="742"/>
        <w:spacing w:before="69" w:line="220" w:lineRule="auto"/>
        <w:rPr>
          <w:rFonts w:ascii="KaiTi" w:hAnsi="KaiTi" w:eastAsia="KaiTi" w:cs="KaiTi"/>
          <w:sz w:val="20"/>
          <w:szCs w:val="20"/>
        </w:rPr>
      </w:pPr>
      <w:r>
        <w:rPr>
          <w:rFonts w:ascii="KaiTi" w:hAnsi="KaiTi" w:eastAsia="KaiTi" w:cs="KaiTi"/>
          <w:sz w:val="20"/>
          <w:szCs w:val="20"/>
          <w:b/>
          <w:bCs/>
          <w:spacing w:val="-5"/>
        </w:rPr>
        <w:t>爆破式：这种变革方式往往涉及公司组织结构重大的，以致根本性质的改变，且变革期限</w:t>
      </w:r>
    </w:p>
    <w:p>
      <w:pPr>
        <w:ind w:left="740" w:right="19"/>
        <w:spacing w:before="75" w:line="253" w:lineRule="auto"/>
        <w:rPr>
          <w:rFonts w:ascii="KaiTi" w:hAnsi="KaiTi" w:eastAsia="KaiTi" w:cs="KaiTi"/>
          <w:sz w:val="20"/>
          <w:szCs w:val="20"/>
        </w:rPr>
      </w:pPr>
      <w:r>
        <w:rPr>
          <w:rFonts w:ascii="KaiTi" w:hAnsi="KaiTi" w:eastAsia="KaiTi" w:cs="KaiTi"/>
          <w:sz w:val="20"/>
          <w:szCs w:val="20"/>
          <w:spacing w:val="-5"/>
        </w:rPr>
        <w:t>较短。</w:t>
      </w:r>
      <w:r>
        <w:rPr>
          <w:rFonts w:ascii="KaiTi" w:hAnsi="KaiTi" w:eastAsia="KaiTi" w:cs="KaiTi"/>
          <w:sz w:val="20"/>
          <w:szCs w:val="20"/>
          <w:spacing w:val="-5"/>
        </w:rPr>
        <w:t xml:space="preserve"> </w:t>
      </w:r>
      <w:r>
        <w:rPr>
          <w:rFonts w:ascii="KaiTi" w:hAnsi="KaiTi" w:eastAsia="KaiTi" w:cs="KaiTi"/>
          <w:sz w:val="20"/>
          <w:szCs w:val="20"/>
          <w:spacing w:val="-5"/>
        </w:rPr>
        <w:t>一般来说，爆破式的变革适用于比较极端的情况，除非是非常时期，比如公司经营</w:t>
      </w:r>
      <w:r>
        <w:rPr>
          <w:rFonts w:ascii="KaiTi" w:hAnsi="KaiTi" w:eastAsia="KaiTi" w:cs="KaiTi"/>
          <w:sz w:val="20"/>
          <w:szCs w:val="20"/>
          <w:spacing w:val="-5"/>
        </w:rPr>
        <w:t xml:space="preserve"> </w:t>
      </w:r>
      <w:r>
        <w:rPr>
          <w:rFonts w:ascii="KaiTi" w:hAnsi="KaiTi" w:eastAsia="KaiTi" w:cs="KaiTi"/>
          <w:sz w:val="20"/>
          <w:szCs w:val="20"/>
          <w:spacing w:val="-9"/>
        </w:rPr>
        <w:t>状况严重恶化，</w:t>
      </w:r>
      <w:r>
        <w:rPr>
          <w:rFonts w:ascii="KaiTi" w:hAnsi="KaiTi" w:eastAsia="KaiTi" w:cs="KaiTi"/>
          <w:sz w:val="20"/>
          <w:szCs w:val="20"/>
          <w:spacing w:val="50"/>
        </w:rPr>
        <w:t xml:space="preserve"> </w:t>
      </w:r>
      <w:r>
        <w:rPr>
          <w:rFonts w:ascii="KaiTi" w:hAnsi="KaiTi" w:eastAsia="KaiTi" w:cs="KaiTi"/>
          <w:sz w:val="20"/>
          <w:szCs w:val="20"/>
          <w:spacing w:val="-9"/>
        </w:rPr>
        <w:t>一定要慎用这种变革方式，因为爆破式的变革会</w:t>
      </w:r>
      <w:r>
        <w:rPr>
          <w:rFonts w:ascii="KaiTi" w:hAnsi="KaiTi" w:eastAsia="KaiTi" w:cs="KaiTi"/>
          <w:sz w:val="20"/>
          <w:szCs w:val="20"/>
          <w:spacing w:val="-10"/>
        </w:rPr>
        <w:t>给公司带来非常大的冲击。</w:t>
      </w:r>
    </w:p>
    <w:p>
      <w:pPr>
        <w:ind w:left="422"/>
        <w:spacing w:before="69" w:line="220" w:lineRule="auto"/>
        <w:rPr>
          <w:rFonts w:ascii="KaiTi" w:hAnsi="KaiTi" w:eastAsia="KaiTi" w:cs="KaiTi"/>
          <w:sz w:val="20"/>
          <w:szCs w:val="20"/>
        </w:rPr>
      </w:pPr>
      <w:r>
        <w:rPr>
          <w:rFonts w:ascii="KaiTi" w:hAnsi="KaiTi" w:eastAsia="KaiTi" w:cs="KaiTi"/>
          <w:sz w:val="20"/>
          <w:szCs w:val="20"/>
          <w:b/>
          <w:bCs/>
          <w:spacing w:val="-3"/>
        </w:rPr>
        <w:t>3</w:t>
      </w:r>
      <w:r>
        <w:rPr>
          <w:rFonts w:ascii="KaiTi" w:hAnsi="KaiTi" w:eastAsia="KaiTi" w:cs="KaiTi"/>
          <w:sz w:val="20"/>
          <w:szCs w:val="20"/>
          <w:spacing w:val="-3"/>
        </w:rPr>
        <w:t xml:space="preserve">  </w:t>
      </w:r>
      <w:r>
        <w:rPr>
          <w:rFonts w:ascii="KaiTi" w:hAnsi="KaiTi" w:eastAsia="KaiTi" w:cs="KaiTi"/>
          <w:sz w:val="20"/>
          <w:szCs w:val="20"/>
          <w:b/>
          <w:bCs/>
          <w:spacing w:val="-3"/>
        </w:rPr>
        <w:t>计划式：这种变革方式是通过对企业组织结构的系</w:t>
      </w:r>
      <w:r>
        <w:rPr>
          <w:rFonts w:ascii="KaiTi" w:hAnsi="KaiTi" w:eastAsia="KaiTi" w:cs="KaiTi"/>
          <w:sz w:val="20"/>
          <w:szCs w:val="20"/>
          <w:b/>
          <w:bCs/>
          <w:spacing w:val="-4"/>
        </w:rPr>
        <w:t>统研究，制订出理想的改革方案，然后</w:t>
      </w:r>
    </w:p>
    <w:p>
      <w:pPr>
        <w:ind w:left="740" w:right="99"/>
        <w:spacing w:before="74" w:line="253" w:lineRule="auto"/>
        <w:rPr>
          <w:rFonts w:ascii="KaiTi" w:hAnsi="KaiTi" w:eastAsia="KaiTi" w:cs="KaiTi"/>
          <w:sz w:val="20"/>
          <w:szCs w:val="20"/>
        </w:rPr>
      </w:pPr>
      <w:r>
        <w:rPr>
          <w:rFonts w:ascii="KaiTi" w:hAnsi="KaiTi" w:eastAsia="KaiTi" w:cs="KaiTi"/>
          <w:sz w:val="20"/>
          <w:szCs w:val="20"/>
          <w:spacing w:val="-8"/>
        </w:rPr>
        <w:t>结合各个时期的工作重点，有步骤、有计划地加以实施。这种方式的优点是：有战略规划、</w:t>
      </w:r>
      <w:r>
        <w:rPr>
          <w:rFonts w:ascii="KaiTi" w:hAnsi="KaiTi" w:eastAsia="KaiTi" w:cs="KaiTi"/>
          <w:sz w:val="20"/>
          <w:szCs w:val="20"/>
        </w:rPr>
        <w:t xml:space="preserve"> </w:t>
      </w:r>
      <w:r>
        <w:rPr>
          <w:rFonts w:ascii="KaiTi" w:hAnsi="KaiTi" w:eastAsia="KaiTi" w:cs="KaiTi"/>
          <w:sz w:val="20"/>
          <w:szCs w:val="20"/>
          <w:spacing w:val="-3"/>
        </w:rPr>
        <w:t>适合公司组织长期发展的要求；组织结构的变革可以同人员培训，管理方法的改进同步进</w:t>
      </w:r>
    </w:p>
    <w:p>
      <w:pPr>
        <w:spacing w:line="253" w:lineRule="auto"/>
        <w:sectPr>
          <w:headerReference w:type="default" r:id="rId507"/>
          <w:pgSz w:w="9250" w:h="13980"/>
          <w:pgMar w:top="502" w:right="279" w:bottom="400" w:left="430" w:header="299" w:footer="0" w:gutter="0"/>
        </w:sectPr>
        <w:rPr>
          <w:rFonts w:ascii="KaiTi" w:hAnsi="KaiTi" w:eastAsia="KaiTi" w:cs="KaiTi"/>
          <w:sz w:val="20"/>
          <w:szCs w:val="20"/>
        </w:rPr>
      </w:pPr>
    </w:p>
    <w:p>
      <w:pPr>
        <w:spacing w:line="301" w:lineRule="auto"/>
        <w:rPr>
          <w:rFonts w:ascii="Arial"/>
          <w:sz w:val="21"/>
        </w:rPr>
      </w:pPr>
      <w:r/>
    </w:p>
    <w:p>
      <w:pPr>
        <w:ind w:left="820" w:right="50"/>
        <w:spacing w:before="68" w:line="237" w:lineRule="auto"/>
        <w:rPr>
          <w:rFonts w:ascii="KaiTi" w:hAnsi="KaiTi" w:eastAsia="KaiTi" w:cs="KaiTi"/>
          <w:sz w:val="21"/>
          <w:szCs w:val="21"/>
        </w:rPr>
      </w:pPr>
      <w:r>
        <w:rPr>
          <w:rFonts w:ascii="KaiTi" w:hAnsi="KaiTi" w:eastAsia="KaiTi" w:cs="KaiTi"/>
          <w:sz w:val="21"/>
          <w:szCs w:val="21"/>
          <w:spacing w:val="-13"/>
        </w:rPr>
        <w:t>行；员工有较长时间的思想准备，阻力较小。为了有计划地进行组织变革，应该做到这么</w:t>
      </w:r>
      <w:r>
        <w:rPr>
          <w:rFonts w:ascii="KaiTi" w:hAnsi="KaiTi" w:eastAsia="KaiTi" w:cs="KaiTi"/>
          <w:sz w:val="21"/>
          <w:szCs w:val="21"/>
        </w:rPr>
        <w:t xml:space="preserve"> </w:t>
      </w:r>
      <w:r>
        <w:rPr>
          <w:rFonts w:ascii="KaiTi" w:hAnsi="KaiTi" w:eastAsia="KaiTi" w:cs="KaiTi"/>
          <w:sz w:val="21"/>
          <w:szCs w:val="21"/>
          <w:spacing w:val="-12"/>
        </w:rPr>
        <w:t>几点：专家诊断、制定长期规划以及员工参</w:t>
      </w:r>
      <w:r>
        <w:rPr>
          <w:rFonts w:ascii="KaiTi" w:hAnsi="KaiTi" w:eastAsia="KaiTi" w:cs="KaiTi"/>
          <w:sz w:val="21"/>
          <w:szCs w:val="21"/>
          <w:spacing w:val="-13"/>
        </w:rPr>
        <w:t>加。</w:t>
      </w:r>
    </w:p>
    <w:p>
      <w:pPr>
        <w:ind w:left="29" w:right="74" w:firstLine="420"/>
        <w:spacing w:before="227" w:line="266" w:lineRule="auto"/>
        <w:rPr>
          <w:rFonts w:ascii="SimSun" w:hAnsi="SimSun" w:eastAsia="SimSun" w:cs="SimSun"/>
          <w:sz w:val="21"/>
          <w:szCs w:val="21"/>
        </w:rPr>
      </w:pPr>
      <w:r>
        <w:rPr>
          <w:rFonts w:ascii="SimSun" w:hAnsi="SimSun" w:eastAsia="SimSun" w:cs="SimSun"/>
          <w:sz w:val="21"/>
          <w:szCs w:val="21"/>
          <w:spacing w:val="1"/>
        </w:rPr>
        <w:t>在架构重塑方面的变革管理，我们更倾向于采用计划式的变革策略，再结合快速迭代实</w:t>
      </w:r>
      <w:r>
        <w:rPr>
          <w:rFonts w:ascii="SimSun" w:hAnsi="SimSun" w:eastAsia="SimSun" w:cs="SimSun"/>
          <w:sz w:val="21"/>
          <w:szCs w:val="21"/>
          <w:spacing w:val="11"/>
        </w:rPr>
        <w:t xml:space="preserve"> </w:t>
      </w:r>
      <w:r>
        <w:rPr>
          <w:rFonts w:ascii="SimSun" w:hAnsi="SimSun" w:eastAsia="SimSun" w:cs="SimSun"/>
          <w:sz w:val="21"/>
          <w:szCs w:val="21"/>
          <w:spacing w:val="-9"/>
        </w:rPr>
        <w:t>现变革管理。架构重塑是由企业数字化转型带来的，</w:t>
      </w:r>
      <w:r>
        <w:rPr>
          <w:rFonts w:ascii="SimSun" w:hAnsi="SimSun" w:eastAsia="SimSun" w:cs="SimSun"/>
          <w:sz w:val="21"/>
          <w:szCs w:val="21"/>
          <w:spacing w:val="-10"/>
        </w:rPr>
        <w:t>而数字化转型是有愿景、目标和路线图的。</w:t>
      </w:r>
      <w:r>
        <w:rPr>
          <w:rFonts w:ascii="SimSun" w:hAnsi="SimSun" w:eastAsia="SimSun" w:cs="SimSun"/>
          <w:sz w:val="21"/>
          <w:szCs w:val="21"/>
        </w:rPr>
        <w:t xml:space="preserve"> </w:t>
      </w:r>
      <w:r>
        <w:rPr>
          <w:rFonts w:ascii="SimSun" w:hAnsi="SimSun" w:eastAsia="SimSun" w:cs="SimSun"/>
          <w:sz w:val="21"/>
          <w:szCs w:val="21"/>
          <w:spacing w:val="-4"/>
        </w:rPr>
        <w:t>变革管理计划和方案，需要在数字化转型启动时就同步考虑</w:t>
      </w:r>
      <w:r>
        <w:rPr>
          <w:rFonts w:ascii="SimSun" w:hAnsi="SimSun" w:eastAsia="SimSun" w:cs="SimSun"/>
          <w:sz w:val="21"/>
          <w:szCs w:val="21"/>
          <w:spacing w:val="-5"/>
        </w:rPr>
        <w:t>和规划，做到未雨绸缪，方能及时</w:t>
      </w:r>
      <w:r>
        <w:rPr>
          <w:rFonts w:ascii="SimSun" w:hAnsi="SimSun" w:eastAsia="SimSun" w:cs="SimSun"/>
          <w:sz w:val="21"/>
          <w:szCs w:val="21"/>
        </w:rPr>
        <w:t xml:space="preserve"> </w:t>
      </w:r>
      <w:r>
        <w:rPr>
          <w:rFonts w:ascii="SimSun" w:hAnsi="SimSun" w:eastAsia="SimSun" w:cs="SimSun"/>
          <w:sz w:val="21"/>
          <w:szCs w:val="21"/>
          <w:spacing w:val="-7"/>
        </w:rPr>
        <w:t>应对变化，保障转型顺利推进。</w:t>
      </w:r>
    </w:p>
    <w:p>
      <w:pPr>
        <w:spacing w:line="285" w:lineRule="auto"/>
        <w:rPr>
          <w:rFonts w:ascii="Arial"/>
          <w:sz w:val="21"/>
        </w:rPr>
      </w:pPr>
      <w:r/>
    </w:p>
    <w:p>
      <w:pPr>
        <w:pStyle w:val="BodyText"/>
        <w:ind w:left="32"/>
        <w:spacing w:before="69" w:line="221" w:lineRule="auto"/>
        <w:outlineLvl w:val="6"/>
        <w:rPr>
          <w:sz w:val="21"/>
          <w:szCs w:val="21"/>
        </w:rPr>
      </w:pPr>
      <w:r>
        <w:rPr>
          <w:sz w:val="21"/>
          <w:szCs w:val="21"/>
          <w:b/>
          <w:bCs/>
          <w:spacing w:val="11"/>
        </w:rPr>
        <w:t>10.3.2</w:t>
      </w:r>
      <w:r>
        <w:rPr>
          <w:sz w:val="21"/>
          <w:szCs w:val="21"/>
          <w:spacing w:val="26"/>
        </w:rPr>
        <w:t xml:space="preserve">  </w:t>
      </w:r>
      <w:r>
        <w:rPr>
          <w:sz w:val="21"/>
          <w:szCs w:val="21"/>
          <w:b/>
          <w:bCs/>
          <w:spacing w:val="11"/>
        </w:rPr>
        <w:t>流程变革管理</w:t>
      </w:r>
    </w:p>
    <w:p>
      <w:pPr>
        <w:ind w:left="29" w:right="65" w:firstLine="420"/>
        <w:spacing w:before="274" w:line="245" w:lineRule="auto"/>
        <w:rPr>
          <w:rFonts w:ascii="SimSun" w:hAnsi="SimSun" w:eastAsia="SimSun" w:cs="SimSun"/>
          <w:sz w:val="21"/>
          <w:szCs w:val="21"/>
        </w:rPr>
      </w:pPr>
      <w:r>
        <w:rPr>
          <w:rFonts w:ascii="SimSun" w:hAnsi="SimSun" w:eastAsia="SimSun" w:cs="SimSun"/>
          <w:sz w:val="21"/>
          <w:szCs w:val="21"/>
          <w:spacing w:val="1"/>
        </w:rPr>
        <w:t>流程变革(含组织和</w:t>
      </w:r>
      <w:r>
        <w:rPr>
          <w:rFonts w:ascii="Times New Roman" w:hAnsi="Times New Roman" w:eastAsia="Times New Roman" w:cs="Times New Roman"/>
          <w:sz w:val="21"/>
          <w:szCs w:val="21"/>
        </w:rPr>
        <w:t>KPI</w:t>
      </w:r>
      <w:r>
        <w:rPr>
          <w:rFonts w:ascii="SimSun" w:hAnsi="SimSun" w:eastAsia="SimSun" w:cs="SimSun"/>
          <w:sz w:val="21"/>
          <w:szCs w:val="21"/>
          <w:spacing w:val="1"/>
        </w:rPr>
        <w:t>的优化)是变革管理的一部分， 一般视流程的不同层级</w:t>
      </w:r>
      <w:r>
        <w:rPr>
          <w:rFonts w:ascii="SimSun" w:hAnsi="SimSun" w:eastAsia="SimSun" w:cs="SimSun"/>
          <w:sz w:val="21"/>
          <w:szCs w:val="21"/>
        </w:rPr>
        <w:t>，由不同 </w:t>
      </w:r>
      <w:r>
        <w:rPr>
          <w:rFonts w:ascii="SimSun" w:hAnsi="SimSun" w:eastAsia="SimSun" w:cs="SimSun"/>
          <w:sz w:val="21"/>
          <w:szCs w:val="21"/>
          <w:spacing w:val="-1"/>
        </w:rPr>
        <w:t>级别的领导或部门发起。企业级流程的变革由分管副总经理做第一责任人</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(Owner),      </w:t>
      </w:r>
      <w:r>
        <w:rPr>
          <w:rFonts w:ascii="SimSun" w:hAnsi="SimSun" w:eastAsia="SimSun" w:cs="SimSun"/>
          <w:sz w:val="21"/>
          <w:szCs w:val="21"/>
          <w:spacing w:val="-1"/>
        </w:rPr>
        <w:t>部门级</w:t>
      </w:r>
      <w:r>
        <w:rPr>
          <w:rFonts w:ascii="SimSun" w:hAnsi="SimSun" w:eastAsia="SimSun" w:cs="SimSun"/>
          <w:sz w:val="21"/>
          <w:szCs w:val="21"/>
        </w:rPr>
        <w:t xml:space="preserve"> </w:t>
      </w:r>
      <w:r>
        <w:rPr>
          <w:rFonts w:ascii="SimSun" w:hAnsi="SimSun" w:eastAsia="SimSun" w:cs="SimSun"/>
          <w:sz w:val="21"/>
          <w:szCs w:val="21"/>
          <w:spacing w:val="-1"/>
        </w:rPr>
        <w:t>流程由负责该流程的部门一把手做第一责任人</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(Owner)</w:t>
      </w:r>
      <w:r>
        <w:rPr>
          <w:rFonts w:ascii="SimSun" w:hAnsi="SimSun" w:eastAsia="SimSun" w:cs="SimSun"/>
          <w:sz w:val="21"/>
          <w:szCs w:val="21"/>
          <w:spacing w:val="-1"/>
        </w:rPr>
        <w:t>。</w:t>
      </w:r>
    </w:p>
    <w:p>
      <w:pPr>
        <w:ind w:left="29" w:right="75" w:firstLine="420"/>
        <w:spacing w:before="111" w:line="250" w:lineRule="auto"/>
        <w:rPr>
          <w:rFonts w:ascii="SimSun" w:hAnsi="SimSun" w:eastAsia="SimSun" w:cs="SimSun"/>
          <w:sz w:val="21"/>
          <w:szCs w:val="21"/>
        </w:rPr>
      </w:pPr>
      <w:r>
        <w:rPr>
          <w:rFonts w:ascii="SimSun" w:hAnsi="SimSun" w:eastAsia="SimSun" w:cs="SimSun"/>
          <w:sz w:val="21"/>
          <w:szCs w:val="21"/>
          <w:spacing w:val="-4"/>
        </w:rPr>
        <w:t>流程变革管理的主要工作就是：按照业务、组织、</w:t>
      </w:r>
      <w:r>
        <w:rPr>
          <w:rFonts w:ascii="Times New Roman" w:hAnsi="Times New Roman" w:eastAsia="Times New Roman" w:cs="Times New Roman"/>
          <w:sz w:val="21"/>
          <w:szCs w:val="21"/>
          <w:spacing w:val="-4"/>
        </w:rPr>
        <w:t>IT</w:t>
      </w:r>
      <w:r>
        <w:rPr>
          <w:rFonts w:ascii="SimSun" w:hAnsi="SimSun" w:eastAsia="SimSun" w:cs="SimSun"/>
          <w:sz w:val="21"/>
          <w:szCs w:val="21"/>
          <w:spacing w:val="-4"/>
        </w:rPr>
        <w:t>变革的需要，优化流程，同时调整或</w:t>
      </w:r>
      <w:r>
        <w:rPr>
          <w:rFonts w:ascii="SimSun" w:hAnsi="SimSun" w:eastAsia="SimSun" w:cs="SimSun"/>
          <w:sz w:val="21"/>
          <w:szCs w:val="21"/>
          <w:spacing w:val="10"/>
        </w:rPr>
        <w:t xml:space="preserve"> </w:t>
      </w:r>
      <w:r>
        <w:rPr>
          <w:rFonts w:ascii="SimSun" w:hAnsi="SimSun" w:eastAsia="SimSun" w:cs="SimSun"/>
          <w:sz w:val="21"/>
          <w:szCs w:val="21"/>
          <w:spacing w:val="-5"/>
        </w:rPr>
        <w:t>优化相关的角色/岗位及对应的</w:t>
      </w:r>
      <w:r>
        <w:rPr>
          <w:rFonts w:ascii="Times New Roman" w:hAnsi="Times New Roman" w:eastAsia="Times New Roman" w:cs="Times New Roman"/>
          <w:sz w:val="21"/>
          <w:szCs w:val="21"/>
          <w:spacing w:val="-5"/>
        </w:rPr>
        <w:t>KPI</w:t>
      </w:r>
      <w:r>
        <w:rPr>
          <w:rFonts w:ascii="SimSun" w:hAnsi="SimSun" w:eastAsia="SimSun" w:cs="SimSun"/>
          <w:sz w:val="21"/>
          <w:szCs w:val="21"/>
          <w:spacing w:val="-5"/>
        </w:rPr>
        <w:t>。</w:t>
      </w:r>
    </w:p>
    <w:p>
      <w:pPr>
        <w:ind w:left="29" w:right="48" w:firstLine="420"/>
        <w:spacing w:before="72" w:line="260" w:lineRule="auto"/>
        <w:rPr>
          <w:rFonts w:ascii="SimSun" w:hAnsi="SimSun" w:eastAsia="SimSun" w:cs="SimSun"/>
          <w:sz w:val="21"/>
          <w:szCs w:val="21"/>
        </w:rPr>
      </w:pPr>
      <w:r>
        <w:rPr>
          <w:rFonts w:ascii="SimSun" w:hAnsi="SimSun" w:eastAsia="SimSun" w:cs="SimSun"/>
          <w:sz w:val="21"/>
          <w:szCs w:val="21"/>
          <w:spacing w:val="1"/>
        </w:rPr>
        <w:t>在针对架构重塑的流程变革管理过程中，主要是理顺业务流程、企业管理流程，优化或</w:t>
      </w:r>
      <w:r>
        <w:rPr>
          <w:rFonts w:ascii="SimSun" w:hAnsi="SimSun" w:eastAsia="SimSun" w:cs="SimSun"/>
          <w:sz w:val="21"/>
          <w:szCs w:val="21"/>
          <w:spacing w:val="10"/>
        </w:rPr>
        <w:t xml:space="preserve"> </w:t>
      </w:r>
      <w:r>
        <w:rPr>
          <w:rFonts w:ascii="SimSun" w:hAnsi="SimSun" w:eastAsia="SimSun" w:cs="SimSun"/>
          <w:sz w:val="21"/>
          <w:szCs w:val="21"/>
          <w:spacing w:val="-1"/>
        </w:rPr>
        <w:t>补充相关环节、梳理相关岗位和角色的职责以及</w:t>
      </w:r>
      <w:r>
        <w:rPr>
          <w:rFonts w:ascii="Times New Roman" w:hAnsi="Times New Roman" w:eastAsia="Times New Roman" w:cs="Times New Roman"/>
          <w:sz w:val="21"/>
          <w:szCs w:val="21"/>
          <w:spacing w:val="-1"/>
        </w:rPr>
        <w:t>KPI,</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打通端到端。同时优化</w:t>
      </w:r>
      <w:r>
        <w:rPr>
          <w:rFonts w:ascii="Times New Roman" w:hAnsi="Times New Roman" w:eastAsia="Times New Roman" w:cs="Times New Roman"/>
          <w:sz w:val="21"/>
          <w:szCs w:val="21"/>
          <w:spacing w:val="-1"/>
        </w:rPr>
        <w:t>IT</w:t>
      </w:r>
      <w:r>
        <w:rPr>
          <w:rFonts w:ascii="SimSun" w:hAnsi="SimSun" w:eastAsia="SimSun" w:cs="SimSun"/>
          <w:sz w:val="21"/>
          <w:szCs w:val="21"/>
          <w:spacing w:val="-1"/>
        </w:rPr>
        <w:t>管控流程，中</w:t>
      </w:r>
      <w:r>
        <w:rPr>
          <w:rFonts w:ascii="SimSun" w:hAnsi="SimSun" w:eastAsia="SimSun" w:cs="SimSun"/>
          <w:sz w:val="21"/>
          <w:szCs w:val="21"/>
        </w:rPr>
        <w:t xml:space="preserve"> </w:t>
      </w:r>
      <w:r>
        <w:rPr>
          <w:rFonts w:ascii="SimSun" w:hAnsi="SimSun" w:eastAsia="SimSun" w:cs="SimSun"/>
          <w:sz w:val="21"/>
          <w:szCs w:val="21"/>
          <w:spacing w:val="-2"/>
        </w:rPr>
        <w:t>台的建设以及对应的敏捷开发模式，都会对原来的</w:t>
      </w:r>
      <w:r>
        <w:rPr>
          <w:rFonts w:ascii="Times New Roman" w:hAnsi="Times New Roman" w:eastAsia="Times New Roman" w:cs="Times New Roman"/>
          <w:sz w:val="21"/>
          <w:szCs w:val="21"/>
          <w:spacing w:val="-2"/>
        </w:rPr>
        <w:t>IT</w:t>
      </w:r>
      <w:r>
        <w:rPr>
          <w:rFonts w:ascii="SimSun" w:hAnsi="SimSun" w:eastAsia="SimSun" w:cs="SimSun"/>
          <w:sz w:val="21"/>
          <w:szCs w:val="21"/>
          <w:spacing w:val="-2"/>
        </w:rPr>
        <w:t>管控，开发、日常维护和管理变</w:t>
      </w:r>
      <w:r>
        <w:rPr>
          <w:rFonts w:ascii="SimSun" w:hAnsi="SimSun" w:eastAsia="SimSun" w:cs="SimSun"/>
          <w:sz w:val="21"/>
          <w:szCs w:val="21"/>
          <w:spacing w:val="-3"/>
        </w:rPr>
        <w:t>化。</w:t>
      </w:r>
    </w:p>
    <w:p>
      <w:pPr>
        <w:ind w:left="29" w:right="61" w:firstLine="420"/>
        <w:spacing w:before="71" w:line="261" w:lineRule="auto"/>
        <w:rPr>
          <w:rFonts w:ascii="SimSun" w:hAnsi="SimSun" w:eastAsia="SimSun" w:cs="SimSun"/>
          <w:sz w:val="21"/>
          <w:szCs w:val="21"/>
        </w:rPr>
      </w:pPr>
      <w:r>
        <w:rPr>
          <w:rFonts w:ascii="Times New Roman" w:hAnsi="Times New Roman" w:eastAsia="Times New Roman" w:cs="Times New Roman"/>
          <w:sz w:val="21"/>
          <w:szCs w:val="21"/>
          <w:spacing w:val="-3"/>
        </w:rPr>
        <w:t>IT</w:t>
      </w:r>
      <w:r>
        <w:rPr>
          <w:rFonts w:ascii="SimSun" w:hAnsi="SimSun" w:eastAsia="SimSun" w:cs="SimSun"/>
          <w:sz w:val="21"/>
          <w:szCs w:val="21"/>
          <w:spacing w:val="-3"/>
        </w:rPr>
        <w:t>人员对敏捷文化和方法的接受程度、</w:t>
      </w:r>
      <w:r>
        <w:rPr>
          <w:rFonts w:ascii="Times New Roman" w:hAnsi="Times New Roman" w:eastAsia="Times New Roman" w:cs="Times New Roman"/>
          <w:sz w:val="21"/>
          <w:szCs w:val="21"/>
          <w:spacing w:val="-3"/>
        </w:rPr>
        <w:t>IT</w:t>
      </w:r>
      <w:r>
        <w:rPr>
          <w:rFonts w:ascii="SimSun" w:hAnsi="SimSun" w:eastAsia="SimSun" w:cs="SimSun"/>
          <w:sz w:val="21"/>
          <w:szCs w:val="21"/>
          <w:spacing w:val="-3"/>
        </w:rPr>
        <w:t>管控流程变化对人员岗位和绩效的影响、对部门</w:t>
      </w:r>
      <w:r>
        <w:rPr>
          <w:rFonts w:ascii="SimSun" w:hAnsi="SimSun" w:eastAsia="SimSun" w:cs="SimSun"/>
          <w:sz w:val="21"/>
          <w:szCs w:val="21"/>
        </w:rPr>
        <w:t xml:space="preserve"> </w:t>
      </w:r>
      <w:r>
        <w:rPr>
          <w:rFonts w:ascii="SimSun" w:hAnsi="SimSun" w:eastAsia="SimSun" w:cs="SimSun"/>
          <w:sz w:val="21"/>
          <w:szCs w:val="21"/>
          <w:spacing w:val="-4"/>
        </w:rPr>
        <w:t>职责的影响等，都要有相应的配套方案；否则，即使系统建设的功能强大、按时上线，也很难</w:t>
      </w:r>
      <w:r>
        <w:rPr>
          <w:rFonts w:ascii="SimSun" w:hAnsi="SimSun" w:eastAsia="SimSun" w:cs="SimSun"/>
          <w:sz w:val="21"/>
          <w:szCs w:val="21"/>
          <w:spacing w:val="1"/>
        </w:rPr>
        <w:t xml:space="preserve"> </w:t>
      </w:r>
      <w:r>
        <w:rPr>
          <w:rFonts w:ascii="SimSun" w:hAnsi="SimSun" w:eastAsia="SimSun" w:cs="SimSun"/>
          <w:sz w:val="21"/>
          <w:szCs w:val="21"/>
          <w:spacing w:val="-5"/>
        </w:rPr>
        <w:t>发挥最大的效率。</w:t>
      </w:r>
    </w:p>
    <w:p>
      <w:pPr>
        <w:ind w:left="29" w:firstLine="420"/>
        <w:spacing w:before="73" w:line="272" w:lineRule="auto"/>
        <w:rPr>
          <w:rFonts w:ascii="SimSun" w:hAnsi="SimSun" w:eastAsia="SimSun" w:cs="SimSun"/>
          <w:sz w:val="21"/>
          <w:szCs w:val="21"/>
        </w:rPr>
      </w:pPr>
      <w:r>
        <w:rPr>
          <w:rFonts w:ascii="SimSun" w:hAnsi="SimSun" w:eastAsia="SimSun" w:cs="SimSun"/>
          <w:sz w:val="21"/>
          <w:szCs w:val="21"/>
          <w:spacing w:val="1"/>
        </w:rPr>
        <w:t>架构重塑中的关键系统投入运行之前，就需要完成相应的流程变革。比如：企业架构重 </w:t>
      </w:r>
      <w:r>
        <w:rPr>
          <w:rFonts w:ascii="SimSun" w:hAnsi="SimSun" w:eastAsia="SimSun" w:cs="SimSun"/>
          <w:sz w:val="21"/>
          <w:szCs w:val="21"/>
          <w:spacing w:val="-9"/>
        </w:rPr>
        <w:t>塑中的</w:t>
      </w:r>
      <w:r>
        <w:rPr>
          <w:rFonts w:ascii="Times New Roman" w:hAnsi="Times New Roman" w:eastAsia="Times New Roman" w:cs="Times New Roman"/>
          <w:sz w:val="21"/>
          <w:szCs w:val="21"/>
          <w:spacing w:val="-9"/>
        </w:rPr>
        <w:t>AI</w:t>
      </w:r>
      <w:r>
        <w:rPr>
          <w:rFonts w:ascii="SimSun" w:hAnsi="SimSun" w:eastAsia="SimSun" w:cs="SimSun"/>
          <w:sz w:val="21"/>
          <w:szCs w:val="21"/>
          <w:spacing w:val="-9"/>
        </w:rPr>
        <w:t>中台，是企业架构中以前没有的新要素，因此，要补充与之匹配的</w:t>
      </w:r>
      <w:r>
        <w:rPr>
          <w:rFonts w:ascii="Times New Roman" w:hAnsi="Times New Roman" w:eastAsia="Times New Roman" w:cs="Times New Roman"/>
          <w:sz w:val="21"/>
          <w:szCs w:val="21"/>
          <w:spacing w:val="-9"/>
        </w:rPr>
        <w:t>IT</w:t>
      </w:r>
      <w:r>
        <w:rPr>
          <w:rFonts w:ascii="SimSun" w:hAnsi="SimSun" w:eastAsia="SimSun" w:cs="SimSun"/>
          <w:sz w:val="21"/>
          <w:szCs w:val="21"/>
          <w:spacing w:val="-9"/>
        </w:rPr>
        <w:t>运维、管理流程，</w:t>
      </w:r>
      <w:r>
        <w:rPr>
          <w:rFonts w:ascii="SimSun" w:hAnsi="SimSun" w:eastAsia="SimSun" w:cs="SimSun"/>
          <w:sz w:val="21"/>
          <w:szCs w:val="21"/>
        </w:rPr>
        <w:t xml:space="preserve">  </w:t>
      </w:r>
      <w:r>
        <w:rPr>
          <w:rFonts w:ascii="SimSun" w:hAnsi="SimSun" w:eastAsia="SimSun" w:cs="SimSun"/>
          <w:sz w:val="21"/>
          <w:szCs w:val="21"/>
          <w:spacing w:val="-1"/>
        </w:rPr>
        <w:t>包括相关的岗位和对应的</w:t>
      </w:r>
      <w:r>
        <w:rPr>
          <w:rFonts w:ascii="Times New Roman" w:hAnsi="Times New Roman" w:eastAsia="Times New Roman" w:cs="Times New Roman"/>
          <w:sz w:val="21"/>
          <w:szCs w:val="21"/>
          <w:spacing w:val="-1"/>
        </w:rPr>
        <w:t>KPI</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。部分业务流程也需要优化，比如质检环节，原来是手工作业，</w:t>
      </w:r>
      <w:r>
        <w:rPr>
          <w:rFonts w:ascii="SimSun" w:hAnsi="SimSun" w:eastAsia="SimSun" w:cs="SimSun"/>
          <w:sz w:val="21"/>
          <w:szCs w:val="21"/>
        </w:rPr>
        <w:t xml:space="preserve"> </w:t>
      </w:r>
      <w:r>
        <w:rPr>
          <w:rFonts w:ascii="SimSun" w:hAnsi="SimSun" w:eastAsia="SimSun" w:cs="SimSun"/>
          <w:sz w:val="21"/>
          <w:szCs w:val="21"/>
        </w:rPr>
        <w:t>现在调整成</w:t>
      </w:r>
      <w:r>
        <w:rPr>
          <w:rFonts w:ascii="Times New Roman" w:hAnsi="Times New Roman" w:eastAsia="Times New Roman" w:cs="Times New Roman"/>
          <w:sz w:val="21"/>
          <w:szCs w:val="21"/>
        </w:rPr>
        <w:t>AI</w:t>
      </w:r>
      <w:r>
        <w:rPr>
          <w:rFonts w:ascii="SimSun" w:hAnsi="SimSun" w:eastAsia="SimSun" w:cs="SimSun"/>
          <w:sz w:val="21"/>
          <w:szCs w:val="21"/>
        </w:rPr>
        <w:t>自动化质检后，不但流程要优化，原</w:t>
      </w:r>
      <w:r>
        <w:rPr>
          <w:rFonts w:ascii="SimSun" w:hAnsi="SimSun" w:eastAsia="SimSun" w:cs="SimSun"/>
          <w:sz w:val="21"/>
          <w:szCs w:val="21"/>
          <w:spacing w:val="-1"/>
        </w:rPr>
        <w:t>来对应的质检部门的组织可能也会调整，</w:t>
      </w:r>
      <w:r>
        <w:rPr>
          <w:rFonts w:ascii="SimSun" w:hAnsi="SimSun" w:eastAsia="SimSun" w:cs="SimSun"/>
          <w:sz w:val="21"/>
          <w:szCs w:val="21"/>
        </w:rPr>
        <w:t xml:space="preserve">  </w:t>
      </w:r>
      <w:r>
        <w:rPr>
          <w:rFonts w:ascii="SimSun" w:hAnsi="SimSun" w:eastAsia="SimSun" w:cs="SimSun"/>
          <w:sz w:val="21"/>
          <w:szCs w:val="21"/>
          <w:spacing w:val="1"/>
        </w:rPr>
        <w:t>增加</w:t>
      </w:r>
      <w:r>
        <w:rPr>
          <w:rFonts w:ascii="Times New Roman" w:hAnsi="Times New Roman" w:eastAsia="Times New Roman" w:cs="Times New Roman"/>
          <w:sz w:val="21"/>
          <w:szCs w:val="21"/>
        </w:rPr>
        <w:t>AI</w:t>
      </w:r>
      <w:r>
        <w:rPr>
          <w:rFonts w:ascii="SimSun" w:hAnsi="SimSun" w:eastAsia="SimSun" w:cs="SimSun"/>
          <w:sz w:val="21"/>
          <w:szCs w:val="21"/>
          <w:spacing w:val="1"/>
        </w:rPr>
        <w:t>质检操作辅助人员，减少原来的人工质检员。对于涉及外</w:t>
      </w:r>
      <w:r>
        <w:rPr>
          <w:rFonts w:ascii="SimSun" w:hAnsi="SimSun" w:eastAsia="SimSun" w:cs="SimSun"/>
          <w:sz w:val="21"/>
          <w:szCs w:val="21"/>
        </w:rPr>
        <w:t>勤作业的线路巡检，则情况 </w:t>
      </w:r>
      <w:r>
        <w:rPr>
          <w:rFonts w:ascii="SimSun" w:hAnsi="SimSun" w:eastAsia="SimSun" w:cs="SimSun"/>
          <w:sz w:val="21"/>
          <w:szCs w:val="21"/>
          <w:spacing w:val="1"/>
        </w:rPr>
        <w:t>更复杂：如果采用</w:t>
      </w:r>
      <w:r>
        <w:rPr>
          <w:rFonts w:ascii="Times New Roman" w:hAnsi="Times New Roman" w:eastAsia="Times New Roman" w:cs="Times New Roman"/>
          <w:sz w:val="21"/>
          <w:szCs w:val="21"/>
        </w:rPr>
        <w:t>AI</w:t>
      </w:r>
      <w:r>
        <w:rPr>
          <w:rFonts w:ascii="SimSun" w:hAnsi="SimSun" w:eastAsia="SimSun" w:cs="SimSun"/>
          <w:sz w:val="21"/>
          <w:szCs w:val="21"/>
          <w:spacing w:val="1"/>
        </w:rPr>
        <w:t>加无人机的巡检方式，则作业调度方式会有</w:t>
      </w:r>
      <w:r>
        <w:rPr>
          <w:rFonts w:ascii="SimSun" w:hAnsi="SimSun" w:eastAsia="SimSun" w:cs="SimSun"/>
          <w:sz w:val="21"/>
          <w:szCs w:val="21"/>
        </w:rPr>
        <w:t>较大变化，同时会增加无人 </w:t>
      </w:r>
      <w:r>
        <w:rPr>
          <w:rFonts w:ascii="SimSun" w:hAnsi="SimSun" w:eastAsia="SimSun" w:cs="SimSun"/>
          <w:sz w:val="21"/>
          <w:szCs w:val="21"/>
          <w:spacing w:val="-9"/>
        </w:rPr>
        <w:t>机队管理、  训练和维护的相关流程与角色，必然也会带来组织的变化。</w:t>
      </w:r>
    </w:p>
    <w:p>
      <w:pPr>
        <w:ind w:left="29" w:right="74" w:firstLine="420"/>
        <w:spacing w:before="82" w:line="261" w:lineRule="auto"/>
        <w:rPr>
          <w:rFonts w:ascii="SimSun" w:hAnsi="SimSun" w:eastAsia="SimSun" w:cs="SimSun"/>
          <w:sz w:val="21"/>
          <w:szCs w:val="21"/>
        </w:rPr>
      </w:pPr>
      <w:r>
        <w:rPr>
          <w:rFonts w:ascii="SimSun" w:hAnsi="SimSun" w:eastAsia="SimSun" w:cs="SimSun"/>
          <w:sz w:val="21"/>
          <w:szCs w:val="21"/>
        </w:rPr>
        <w:t>在企业中，任何一条流程都不是孤立的，往往是牵一发而动全身，因此</w:t>
      </w:r>
      <w:r>
        <w:rPr>
          <w:rFonts w:ascii="SimSun" w:hAnsi="SimSun" w:eastAsia="SimSun" w:cs="SimSun"/>
          <w:sz w:val="21"/>
          <w:szCs w:val="21"/>
          <w:spacing w:val="-1"/>
        </w:rPr>
        <w:t>在流程变革时，</w:t>
      </w:r>
      <w:r>
        <w:rPr>
          <w:rFonts w:ascii="SimSun" w:hAnsi="SimSun" w:eastAsia="SimSun" w:cs="SimSun"/>
          <w:sz w:val="21"/>
          <w:szCs w:val="21"/>
        </w:rPr>
        <w:t xml:space="preserve"> </w:t>
      </w:r>
      <w:r>
        <w:rPr>
          <w:rFonts w:ascii="SimSun" w:hAnsi="SimSun" w:eastAsia="SimSun" w:cs="SimSun"/>
          <w:sz w:val="21"/>
          <w:szCs w:val="21"/>
          <w:spacing w:val="-4"/>
        </w:rPr>
        <w:t>往往要从企业级流程入手，仔细分析变革影响，并通过流程穿越等方法，检验流程的实际运行</w:t>
      </w:r>
      <w:r>
        <w:rPr>
          <w:rFonts w:ascii="SimSun" w:hAnsi="SimSun" w:eastAsia="SimSun" w:cs="SimSun"/>
          <w:sz w:val="21"/>
          <w:szCs w:val="21"/>
          <w:spacing w:val="3"/>
        </w:rPr>
        <w:t xml:space="preserve"> </w:t>
      </w:r>
      <w:r>
        <w:rPr>
          <w:rFonts w:ascii="SimSun" w:hAnsi="SimSun" w:eastAsia="SimSun" w:cs="SimSun"/>
          <w:sz w:val="21"/>
          <w:szCs w:val="21"/>
          <w:spacing w:val="-4"/>
        </w:rPr>
        <w:t>情况。</w:t>
      </w:r>
    </w:p>
    <w:p>
      <w:pPr>
        <w:ind w:left="450"/>
        <w:spacing w:before="90" w:line="219" w:lineRule="auto"/>
        <w:rPr>
          <w:rFonts w:ascii="SimSun" w:hAnsi="SimSun" w:eastAsia="SimSun" w:cs="SimSun"/>
          <w:sz w:val="21"/>
          <w:szCs w:val="21"/>
        </w:rPr>
      </w:pPr>
      <w:r>
        <w:rPr>
          <w:rFonts w:ascii="SimSun" w:hAnsi="SimSun" w:eastAsia="SimSun" w:cs="SimSun"/>
          <w:sz w:val="21"/>
          <w:szCs w:val="21"/>
          <w:spacing w:val="-4"/>
        </w:rPr>
        <w:t>流程运转顺畅，是企业架构重塑成功的重要因素。</w:t>
      </w:r>
    </w:p>
    <w:p>
      <w:pPr>
        <w:spacing w:line="219" w:lineRule="auto"/>
        <w:sectPr>
          <w:headerReference w:type="default" r:id="rId509"/>
          <w:pgSz w:w="9250" w:h="13980"/>
          <w:pgMar w:top="670" w:right="525" w:bottom="400" w:left="170" w:header="384" w:footer="0" w:gutter="0"/>
        </w:sectPr>
        <w:rPr>
          <w:rFonts w:ascii="SimSun" w:hAnsi="SimSun" w:eastAsia="SimSun" w:cs="SimSun"/>
          <w:sz w:val="21"/>
          <w:szCs w:val="21"/>
        </w:rPr>
      </w:pPr>
    </w:p>
    <w:p>
      <w:pPr>
        <w:spacing w:line="259" w:lineRule="auto"/>
        <w:rPr>
          <w:rFonts w:ascii="Arial"/>
          <w:sz w:val="21"/>
        </w:rPr>
      </w:pPr>
      <w:r>
        <w:drawing>
          <wp:anchor distT="0" distB="0" distL="0" distR="0" simplePos="0" relativeHeight="255162368" behindDoc="0" locked="0" layoutInCell="0" allowOverlap="1">
            <wp:simplePos x="0" y="0"/>
            <wp:positionH relativeFrom="page">
              <wp:posOffset>514363</wp:posOffset>
            </wp:positionH>
            <wp:positionV relativeFrom="page">
              <wp:posOffset>8013693</wp:posOffset>
            </wp:positionV>
            <wp:extent cx="1854166" cy="6350"/>
            <wp:effectExtent l="0" t="0" r="0" b="0"/>
            <wp:wrapNone/>
            <wp:docPr id="500" name="IM 500"/>
            <wp:cNvGraphicFramePr/>
            <a:graphic>
              <a:graphicData uri="http://schemas.openxmlformats.org/drawingml/2006/picture">
                <pic:pic>
                  <pic:nvPicPr>
                    <pic:cNvPr id="500" name="IM 500"/>
                    <pic:cNvPicPr/>
                  </pic:nvPicPr>
                  <pic:blipFill>
                    <a:blip r:embed="rId510"/>
                    <a:stretch>
                      <a:fillRect/>
                    </a:stretch>
                  </pic:blipFill>
                  <pic:spPr>
                    <a:xfrm rot="0">
                      <a:off x="0" y="0"/>
                      <a:ext cx="1854166" cy="6350"/>
                    </a:xfrm>
                    <a:prstGeom prst="rect">
                      <a:avLst/>
                    </a:prstGeom>
                  </pic:spPr>
                </pic:pic>
              </a:graphicData>
            </a:graphic>
          </wp:anchor>
        </w:drawing>
      </w: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ind w:left="5626"/>
        <w:spacing w:before="159" w:line="206" w:lineRule="auto"/>
        <w:rPr>
          <w:rFonts w:ascii="SimSun" w:hAnsi="SimSun" w:eastAsia="SimSun" w:cs="SimSun"/>
          <w:sz w:val="49"/>
          <w:szCs w:val="49"/>
        </w:rPr>
      </w:pPr>
      <w:bookmarkStart w:name="bookmark188" w:id="177"/>
      <w:bookmarkEnd w:id="177"/>
      <w:bookmarkStart w:name="bookmark189" w:id="178"/>
      <w:bookmarkEnd w:id="178"/>
      <w:r>
        <w:rPr>
          <w:rFonts w:ascii="SimSun" w:hAnsi="SimSun" w:eastAsia="SimSun" w:cs="SimSun"/>
          <w:sz w:val="49"/>
          <w:szCs w:val="49"/>
          <w:b/>
          <w:bCs/>
          <w:spacing w:val="-38"/>
        </w:rPr>
        <w:t>第</w:t>
      </w:r>
      <w:r>
        <w:rPr>
          <w:rFonts w:ascii="SimSun" w:hAnsi="SimSun" w:eastAsia="SimSun" w:cs="SimSun"/>
          <w:sz w:val="49"/>
          <w:szCs w:val="49"/>
          <w:spacing w:val="1"/>
        </w:rPr>
        <w:t xml:space="preserve">  </w:t>
      </w:r>
      <w:r>
        <w:rPr>
          <w:rFonts w:ascii="SimSun" w:hAnsi="SimSun" w:eastAsia="SimSun" w:cs="SimSun"/>
          <w:sz w:val="49"/>
          <w:szCs w:val="49"/>
          <w:b/>
          <w:bCs/>
          <w:spacing w:val="-38"/>
        </w:rPr>
        <w:t>1</w:t>
      </w:r>
      <w:r>
        <w:rPr>
          <w:rFonts w:ascii="SimSun" w:hAnsi="SimSun" w:eastAsia="SimSun" w:cs="SimSun"/>
          <w:sz w:val="49"/>
          <w:szCs w:val="49"/>
          <w:spacing w:val="2"/>
        </w:rPr>
        <w:t xml:space="preserve">  </w:t>
      </w:r>
      <w:r>
        <w:rPr>
          <w:rFonts w:ascii="SimSun" w:hAnsi="SimSun" w:eastAsia="SimSun" w:cs="SimSun"/>
          <w:sz w:val="49"/>
          <w:szCs w:val="49"/>
          <w:b/>
          <w:bCs/>
          <w:spacing w:val="-38"/>
        </w:rPr>
        <w:t>1</w:t>
      </w:r>
      <w:r>
        <w:rPr>
          <w:rFonts w:ascii="SimSun" w:hAnsi="SimSun" w:eastAsia="SimSun" w:cs="SimSun"/>
          <w:sz w:val="49"/>
          <w:szCs w:val="49"/>
          <w:spacing w:val="169"/>
        </w:rPr>
        <w:t xml:space="preserve"> </w:t>
      </w:r>
      <w:r>
        <w:rPr>
          <w:rFonts w:ascii="SimSun" w:hAnsi="SimSun" w:eastAsia="SimSun" w:cs="SimSun"/>
          <w:sz w:val="49"/>
          <w:szCs w:val="49"/>
          <w:b/>
          <w:bCs/>
          <w:spacing w:val="-38"/>
        </w:rPr>
        <w:t>;</w:t>
      </w:r>
    </w:p>
    <w:p>
      <w:pPr>
        <w:ind w:firstLine="7959"/>
        <w:spacing w:line="220" w:lineRule="exact"/>
        <w:rPr/>
      </w:pPr>
      <w:r>
        <w:rPr>
          <w:position w:val="-4"/>
        </w:rPr>
        <w:drawing>
          <wp:inline distT="0" distB="0" distL="0" distR="0">
            <wp:extent cx="279355" cy="139727"/>
            <wp:effectExtent l="0" t="0" r="0" b="0"/>
            <wp:docPr id="502" name="IM 502"/>
            <wp:cNvGraphicFramePr/>
            <a:graphic>
              <a:graphicData uri="http://schemas.openxmlformats.org/drawingml/2006/picture">
                <pic:pic>
                  <pic:nvPicPr>
                    <pic:cNvPr id="502" name="IM 502"/>
                    <pic:cNvPicPr/>
                  </pic:nvPicPr>
                  <pic:blipFill>
                    <a:blip r:embed="rId511"/>
                    <a:stretch>
                      <a:fillRect/>
                    </a:stretch>
                  </pic:blipFill>
                  <pic:spPr>
                    <a:xfrm rot="0">
                      <a:off x="0" y="0"/>
                      <a:ext cx="279355" cy="139727"/>
                    </a:xfrm>
                    <a:prstGeom prst="rect">
                      <a:avLst/>
                    </a:prstGeom>
                  </pic:spPr>
                </pic:pic>
              </a:graphicData>
            </a:graphic>
          </wp:inline>
        </w:drawing>
      </w:r>
    </w:p>
    <w:p>
      <w:pPr>
        <w:ind w:left="8002"/>
        <w:spacing w:before="20" w:line="232" w:lineRule="auto"/>
        <w:rPr>
          <w:rFonts w:ascii="SimSun" w:hAnsi="SimSun" w:eastAsia="SimSun" w:cs="SimSun"/>
          <w:sz w:val="21"/>
          <w:szCs w:val="21"/>
        </w:rPr>
      </w:pPr>
      <w:r>
        <w:rPr>
          <w:rFonts w:ascii="SimSun" w:hAnsi="SimSun" w:eastAsia="SimSun" w:cs="SimSun"/>
          <w:sz w:val="21"/>
          <w:szCs w:val="21"/>
          <w:b/>
          <w:bCs/>
          <w:spacing w:val="-6"/>
        </w:rPr>
        <w:t>上</w:t>
      </w:r>
      <w:r>
        <w:rPr>
          <w:rFonts w:ascii="SimSun" w:hAnsi="SimSun" w:eastAsia="SimSun" w:cs="SimSun"/>
          <w:sz w:val="21"/>
          <w:szCs w:val="21"/>
          <w:spacing w:val="-6"/>
        </w:rPr>
        <w:t xml:space="preserve"> </w:t>
      </w:r>
      <w:r>
        <w:rPr>
          <w:rFonts w:ascii="SimSun" w:hAnsi="SimSun" w:eastAsia="SimSun" w:cs="SimSun"/>
          <w:sz w:val="21"/>
          <w:szCs w:val="21"/>
          <w:b/>
          <w:bCs/>
          <w:spacing w:val="-6"/>
        </w:rPr>
        <w:t>2</w:t>
      </w:r>
    </w:p>
    <w:p>
      <w:pPr>
        <w:spacing w:line="265" w:lineRule="auto"/>
        <w:rPr>
          <w:rFonts w:ascii="Arial"/>
          <w:sz w:val="21"/>
        </w:rPr>
      </w:pPr>
      <w:r/>
    </w:p>
    <w:p>
      <w:pPr>
        <w:ind w:right="12"/>
        <w:spacing w:before="140" w:line="219" w:lineRule="auto"/>
        <w:jc w:val="right"/>
        <w:rPr>
          <w:rFonts w:ascii="SimSun" w:hAnsi="SimSun" w:eastAsia="SimSun" w:cs="SimSun"/>
          <w:sz w:val="43"/>
          <w:szCs w:val="43"/>
        </w:rPr>
      </w:pPr>
      <w:r>
        <w:rPr>
          <w:rFonts w:ascii="SimSun" w:hAnsi="SimSun" w:eastAsia="SimSun" w:cs="SimSun"/>
          <w:sz w:val="43"/>
          <w:szCs w:val="43"/>
          <w:b/>
          <w:bCs/>
          <w:spacing w:val="-1"/>
        </w:rPr>
        <w:t>企业架构重塑的未来</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ind w:right="130" w:firstLine="399"/>
        <w:spacing w:before="68" w:line="255" w:lineRule="auto"/>
        <w:rPr>
          <w:rFonts w:ascii="SimSun" w:hAnsi="SimSun" w:eastAsia="SimSun" w:cs="SimSun"/>
          <w:sz w:val="21"/>
          <w:szCs w:val="21"/>
        </w:rPr>
      </w:pPr>
      <w:r>
        <w:rPr>
          <w:rFonts w:ascii="SimSun" w:hAnsi="SimSun" w:eastAsia="SimSun" w:cs="SimSun"/>
          <w:sz w:val="21"/>
          <w:szCs w:val="21"/>
        </w:rPr>
        <w:t>以中台架构重塑企业，已然成为数字化转型的必</w:t>
      </w:r>
      <w:r>
        <w:rPr>
          <w:rFonts w:ascii="SimSun" w:hAnsi="SimSun" w:eastAsia="SimSun" w:cs="SimSun"/>
          <w:sz w:val="21"/>
          <w:szCs w:val="21"/>
          <w:spacing w:val="-1"/>
        </w:rPr>
        <w:t>经之路，通过厂商和用户的共同参与，</w:t>
      </w:r>
      <w:r>
        <w:rPr>
          <w:rFonts w:ascii="SimSun" w:hAnsi="SimSun" w:eastAsia="SimSun" w:cs="SimSun"/>
          <w:sz w:val="21"/>
          <w:szCs w:val="21"/>
        </w:rPr>
        <w:t xml:space="preserve"> </w:t>
      </w:r>
      <w:r>
        <w:rPr>
          <w:rFonts w:ascii="SimSun" w:hAnsi="SimSun" w:eastAsia="SimSun" w:cs="SimSun"/>
          <w:sz w:val="21"/>
          <w:szCs w:val="21"/>
          <w:spacing w:val="-5"/>
        </w:rPr>
        <w:t>以及广泛实践，打开广阔的市场空间。</w:t>
      </w:r>
    </w:p>
    <w:p>
      <w:pPr>
        <w:spacing w:line="342" w:lineRule="auto"/>
        <w:rPr>
          <w:rFonts w:ascii="Arial"/>
          <w:sz w:val="21"/>
        </w:rPr>
      </w:pPr>
      <w:r/>
    </w:p>
    <w:p>
      <w:pPr>
        <w:ind w:left="2863"/>
        <w:spacing w:before="108" w:line="220" w:lineRule="auto"/>
        <w:outlineLvl w:val="6"/>
        <w:rPr>
          <w:rFonts w:ascii="SimSun" w:hAnsi="SimSun" w:eastAsia="SimSun" w:cs="SimSun"/>
          <w:sz w:val="33"/>
          <w:szCs w:val="33"/>
        </w:rPr>
      </w:pPr>
      <w:r>
        <w:rPr>
          <w:rFonts w:ascii="SimSun" w:hAnsi="SimSun" w:eastAsia="SimSun" w:cs="SimSun"/>
          <w:sz w:val="33"/>
          <w:szCs w:val="33"/>
          <w:b/>
          <w:bCs/>
          <w:spacing w:val="-18"/>
        </w:rPr>
        <w:t>11.1</w:t>
      </w:r>
      <w:r>
        <w:rPr>
          <w:rFonts w:ascii="SimSun" w:hAnsi="SimSun" w:eastAsia="SimSun" w:cs="SimSun"/>
          <w:sz w:val="33"/>
          <w:szCs w:val="33"/>
          <w:spacing w:val="-18"/>
        </w:rPr>
        <w:t xml:space="preserve">  </w:t>
      </w:r>
      <w:r>
        <w:rPr>
          <w:rFonts w:ascii="SimSun" w:hAnsi="SimSun" w:eastAsia="SimSun" w:cs="SimSun"/>
          <w:sz w:val="33"/>
          <w:szCs w:val="33"/>
          <w:b/>
          <w:bCs/>
          <w:spacing w:val="-18"/>
        </w:rPr>
        <w:t>大厂纷纷跟进</w:t>
      </w:r>
    </w:p>
    <w:p>
      <w:pPr>
        <w:spacing w:line="419" w:lineRule="auto"/>
        <w:rPr>
          <w:rFonts w:ascii="Arial"/>
          <w:sz w:val="21"/>
        </w:rPr>
      </w:pPr>
      <w:r/>
    </w:p>
    <w:p>
      <w:pPr>
        <w:pStyle w:val="BodyText"/>
        <w:ind w:left="402"/>
        <w:spacing w:before="69" w:line="221" w:lineRule="auto"/>
        <w:outlineLvl w:val="6"/>
        <w:rPr>
          <w:sz w:val="21"/>
          <w:szCs w:val="21"/>
        </w:rPr>
      </w:pPr>
      <w:r>
        <w:rPr>
          <w:sz w:val="21"/>
          <w:szCs w:val="21"/>
          <w:b/>
          <w:bCs/>
          <w:spacing w:val="-8"/>
        </w:rPr>
        <w:t>1.</w:t>
      </w:r>
      <w:r>
        <w:rPr>
          <w:sz w:val="21"/>
          <w:szCs w:val="21"/>
          <w:spacing w:val="-37"/>
        </w:rPr>
        <w:t xml:space="preserve"> </w:t>
      </w:r>
      <w:r>
        <w:rPr>
          <w:sz w:val="21"/>
          <w:szCs w:val="21"/>
          <w:b/>
          <w:bCs/>
          <w:spacing w:val="-8"/>
        </w:rPr>
        <w:t>腾讯</w:t>
      </w:r>
    </w:p>
    <w:p>
      <w:pPr>
        <w:ind w:right="29" w:firstLine="399"/>
        <w:spacing w:before="211" w:line="262" w:lineRule="auto"/>
        <w:rPr>
          <w:rFonts w:ascii="SimSun" w:hAnsi="SimSun" w:eastAsia="SimSun" w:cs="SimSun"/>
          <w:sz w:val="21"/>
          <w:szCs w:val="21"/>
        </w:rPr>
      </w:pPr>
      <w:r>
        <w:rPr>
          <w:rFonts w:ascii="SimSun" w:hAnsi="SimSun" w:eastAsia="SimSun" w:cs="SimSun"/>
          <w:sz w:val="21"/>
          <w:szCs w:val="21"/>
          <w:spacing w:val="-2"/>
        </w:rPr>
        <w:t>腾讯技术委员会推动“开源协同”和“自研上云”,通过技术整合实现高效的能力交付。</w:t>
      </w:r>
      <w:r>
        <w:rPr>
          <w:rFonts w:ascii="SimSun" w:hAnsi="SimSun" w:eastAsia="SimSun" w:cs="SimSun"/>
          <w:sz w:val="21"/>
          <w:szCs w:val="21"/>
          <w:spacing w:val="17"/>
        </w:rPr>
        <w:t xml:space="preserve"> </w:t>
      </w:r>
      <w:r>
        <w:rPr>
          <w:rFonts w:ascii="SimSun" w:hAnsi="SimSun" w:eastAsia="SimSun" w:cs="SimSun"/>
          <w:sz w:val="21"/>
          <w:szCs w:val="21"/>
          <w:spacing w:val="-4"/>
        </w:rPr>
        <w:t>同时，基于在即时通讯、社交等优势领域中的技术积累，腾讯将进一步开放业界领先的数据中</w:t>
      </w:r>
      <w:r>
        <w:rPr>
          <w:rFonts w:ascii="SimSun" w:hAnsi="SimSun" w:eastAsia="SimSun" w:cs="SimSun"/>
          <w:sz w:val="21"/>
          <w:szCs w:val="21"/>
          <w:spacing w:val="15"/>
        </w:rPr>
        <w:t xml:space="preserve"> </w:t>
      </w:r>
      <w:r>
        <w:rPr>
          <w:rFonts w:ascii="SimSun" w:hAnsi="SimSun" w:eastAsia="SimSun" w:cs="SimSun"/>
          <w:sz w:val="21"/>
          <w:szCs w:val="21"/>
          <w:spacing w:val="1"/>
        </w:rPr>
        <w:t>台和技术中台。数据中台包括用户中台、内容中台、应</w:t>
      </w:r>
      <w:r>
        <w:rPr>
          <w:rFonts w:ascii="SimSun" w:hAnsi="SimSun" w:eastAsia="SimSun" w:cs="SimSun"/>
          <w:sz w:val="21"/>
          <w:szCs w:val="21"/>
        </w:rPr>
        <w:t>用中台等；技术中台包括通信中台、 </w:t>
      </w:r>
      <w:r>
        <w:rPr>
          <w:rFonts w:ascii="Times New Roman" w:hAnsi="Times New Roman" w:eastAsia="Times New Roman" w:cs="Times New Roman"/>
          <w:sz w:val="21"/>
          <w:szCs w:val="21"/>
        </w:rPr>
        <w:t>AI</w:t>
      </w:r>
      <w:r>
        <w:rPr>
          <w:rFonts w:ascii="SimSun" w:hAnsi="SimSun" w:eastAsia="SimSun" w:cs="SimSun"/>
          <w:sz w:val="21"/>
          <w:szCs w:val="21"/>
          <w:spacing w:val="1"/>
        </w:rPr>
        <w:t>中台、安全中台等。比如，通过用户中台，腾讯可以为客户提供用户增长、用户沟通、用</w:t>
      </w:r>
      <w:r>
        <w:rPr>
          <w:rFonts w:ascii="SimSun" w:hAnsi="SimSun" w:eastAsia="SimSun" w:cs="SimSun"/>
          <w:sz w:val="21"/>
          <w:szCs w:val="21"/>
          <w:spacing w:val="14"/>
        </w:rPr>
        <w:t xml:space="preserve"> </w:t>
      </w:r>
      <w:r>
        <w:rPr>
          <w:rFonts w:ascii="SimSun" w:hAnsi="SimSun" w:eastAsia="SimSun" w:cs="SimSun"/>
          <w:sz w:val="21"/>
          <w:szCs w:val="21"/>
          <w:spacing w:val="-4"/>
        </w:rPr>
        <w:t>户数据保护、会员管理等完整工具。1</w:t>
      </w:r>
    </w:p>
    <w:p>
      <w:pPr>
        <w:pStyle w:val="BodyText"/>
        <w:ind w:left="402"/>
        <w:spacing w:before="199" w:line="222" w:lineRule="auto"/>
        <w:outlineLvl w:val="6"/>
        <w:rPr>
          <w:sz w:val="21"/>
          <w:szCs w:val="21"/>
        </w:rPr>
      </w:pPr>
      <w:r>
        <w:rPr>
          <w:sz w:val="21"/>
          <w:szCs w:val="21"/>
          <w:b/>
          <w:bCs/>
          <w:spacing w:val="-6"/>
        </w:rPr>
        <w:t>2.</w:t>
      </w:r>
      <w:r>
        <w:rPr>
          <w:sz w:val="21"/>
          <w:szCs w:val="21"/>
          <w:spacing w:val="-39"/>
        </w:rPr>
        <w:t xml:space="preserve"> </w:t>
      </w:r>
      <w:r>
        <w:rPr>
          <w:sz w:val="21"/>
          <w:szCs w:val="21"/>
          <w:b/>
          <w:bCs/>
          <w:spacing w:val="-6"/>
        </w:rPr>
        <w:t>小米</w:t>
      </w:r>
    </w:p>
    <w:p>
      <w:pPr>
        <w:ind w:firstLine="399"/>
        <w:spacing w:before="219" w:line="271" w:lineRule="auto"/>
        <w:rPr>
          <w:rFonts w:ascii="SimSun" w:hAnsi="SimSun" w:eastAsia="SimSun" w:cs="SimSun"/>
          <w:sz w:val="21"/>
          <w:szCs w:val="21"/>
        </w:rPr>
      </w:pPr>
      <w:r>
        <w:rPr>
          <w:rFonts w:ascii="SimSun" w:hAnsi="SimSun" w:eastAsia="SimSun" w:cs="SimSun"/>
          <w:sz w:val="21"/>
          <w:szCs w:val="21"/>
          <w:spacing w:val="-2"/>
        </w:rPr>
        <w:t>通过中台架构方法论和规划方法论，小米集团</w:t>
      </w:r>
      <w:r>
        <w:rPr>
          <w:rFonts w:ascii="SimSun" w:hAnsi="SimSun" w:eastAsia="SimSun" w:cs="SimSun"/>
          <w:sz w:val="21"/>
          <w:szCs w:val="21"/>
          <w:spacing w:val="-3"/>
        </w:rPr>
        <w:t>信息部提出了小米业务中台建设三年战略，</w:t>
      </w:r>
      <w:r>
        <w:rPr>
          <w:rFonts w:ascii="SimSun" w:hAnsi="SimSun" w:eastAsia="SimSun" w:cs="SimSun"/>
          <w:sz w:val="21"/>
          <w:szCs w:val="21"/>
        </w:rPr>
        <w:t xml:space="preserve"> </w:t>
      </w:r>
      <w:r>
        <w:rPr>
          <w:rFonts w:ascii="SimSun" w:hAnsi="SimSun" w:eastAsia="SimSun" w:cs="SimSun"/>
          <w:sz w:val="21"/>
          <w:szCs w:val="21"/>
          <w:spacing w:val="-4"/>
        </w:rPr>
        <w:t>包含持续优化构建中以及待新建的系统，纵向分为企业战略、业务执行、业务支撑、数据治理</w:t>
      </w:r>
      <w:r>
        <w:rPr>
          <w:rFonts w:ascii="SimSun" w:hAnsi="SimSun" w:eastAsia="SimSun" w:cs="SimSun"/>
          <w:sz w:val="21"/>
          <w:szCs w:val="21"/>
        </w:rPr>
        <w:t xml:space="preserve"> </w:t>
      </w:r>
      <w:r>
        <w:rPr>
          <w:rFonts w:ascii="SimSun" w:hAnsi="SimSun" w:eastAsia="SimSun" w:cs="SimSun"/>
          <w:sz w:val="21"/>
          <w:szCs w:val="21"/>
          <w:spacing w:val="-4"/>
        </w:rPr>
        <w:t>四部分。通过对数据中台的建设，小米真正意义上开始走上数据驱动的路程。数据驱动小米的</w:t>
      </w:r>
      <w:r>
        <w:rPr>
          <w:rFonts w:ascii="SimSun" w:hAnsi="SimSun" w:eastAsia="SimSun" w:cs="SimSun"/>
          <w:sz w:val="21"/>
          <w:szCs w:val="21"/>
          <w:spacing w:val="9"/>
        </w:rPr>
        <w:t xml:space="preserve"> </w:t>
      </w:r>
      <w:r>
        <w:rPr>
          <w:rFonts w:ascii="SimSun" w:hAnsi="SimSun" w:eastAsia="SimSun" w:cs="SimSun"/>
          <w:sz w:val="21"/>
          <w:szCs w:val="21"/>
          <w:spacing w:val="-1"/>
        </w:rPr>
        <w:t>设备研发、生产、供应链、销售、服务以及</w:t>
      </w:r>
      <w:r>
        <w:rPr>
          <w:rFonts w:ascii="Times New Roman" w:hAnsi="Times New Roman" w:eastAsia="Times New Roman" w:cs="Times New Roman"/>
          <w:sz w:val="21"/>
          <w:szCs w:val="21"/>
          <w:spacing w:val="-1"/>
        </w:rPr>
        <w:t>IOT</w:t>
      </w:r>
      <w:r>
        <w:rPr>
          <w:rFonts w:ascii="SimSun" w:hAnsi="SimSun" w:eastAsia="SimSun" w:cs="SimSun"/>
          <w:sz w:val="21"/>
          <w:szCs w:val="21"/>
          <w:spacing w:val="-1"/>
        </w:rPr>
        <w:t>和互联网业务，产业+互联网格局逐步成熟。 </w:t>
      </w:r>
      <w:r>
        <w:rPr>
          <w:rFonts w:ascii="SimSun" w:hAnsi="SimSun" w:eastAsia="SimSun" w:cs="SimSun"/>
          <w:sz w:val="21"/>
          <w:szCs w:val="21"/>
          <w:spacing w:val="1"/>
        </w:rPr>
        <w:t>通过技术下沉，把最标准的东西沉淀出来，包括</w:t>
      </w:r>
      <w:r>
        <w:rPr>
          <w:rFonts w:ascii="Times New Roman" w:hAnsi="Times New Roman" w:eastAsia="Times New Roman" w:cs="Times New Roman"/>
          <w:sz w:val="21"/>
          <w:szCs w:val="21"/>
        </w:rPr>
        <w:t>laaS</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1"/>
        </w:rPr>
        <w:t>(</w:t>
      </w:r>
      <w:r>
        <w:rPr>
          <w:rFonts w:ascii="SimSun" w:hAnsi="SimSun" w:eastAsia="SimSun" w:cs="SimSun"/>
          <w:sz w:val="21"/>
          <w:szCs w:val="21"/>
        </w:rPr>
        <w:t>容灾、机房、数据中心)、</w:t>
      </w:r>
      <w:r>
        <w:rPr>
          <w:rFonts w:ascii="Times New Roman" w:hAnsi="Times New Roman" w:eastAsia="Times New Roman" w:cs="Times New Roman"/>
          <w:sz w:val="21"/>
          <w:szCs w:val="21"/>
        </w:rPr>
        <w:t>PaaS  </w:t>
      </w:r>
      <w:r>
        <w:rPr>
          <w:rFonts w:ascii="SimSun" w:hAnsi="SimSun" w:eastAsia="SimSun" w:cs="SimSun"/>
          <w:sz w:val="21"/>
          <w:szCs w:val="21"/>
        </w:rPr>
        <w:t>(中间 </w:t>
      </w:r>
      <w:r>
        <w:rPr>
          <w:rFonts w:ascii="SimSun" w:hAnsi="SimSun" w:eastAsia="SimSun" w:cs="SimSun"/>
          <w:sz w:val="21"/>
          <w:szCs w:val="21"/>
          <w:spacing w:val="1"/>
        </w:rPr>
        <w:t>件、研发平台、数据平台)、监控、开发过程的代</w:t>
      </w:r>
      <w:r>
        <w:rPr>
          <w:rFonts w:ascii="SimSun" w:hAnsi="SimSun" w:eastAsia="SimSun" w:cs="SimSun"/>
          <w:sz w:val="21"/>
          <w:szCs w:val="21"/>
        </w:rPr>
        <w:t>码，全部陈列到底层，形成技术中台。2</w:t>
      </w:r>
    </w:p>
    <w:p>
      <w:pPr>
        <w:pStyle w:val="BodyText"/>
        <w:ind w:left="402"/>
        <w:spacing w:before="168" w:line="222" w:lineRule="auto"/>
        <w:outlineLvl w:val="6"/>
        <w:rPr>
          <w:sz w:val="21"/>
          <w:szCs w:val="21"/>
        </w:rPr>
      </w:pPr>
      <w:r>
        <w:rPr>
          <w:sz w:val="21"/>
          <w:szCs w:val="21"/>
          <w:b/>
          <w:bCs/>
          <w:spacing w:val="-6"/>
        </w:rPr>
        <w:t>3.</w:t>
      </w:r>
      <w:r>
        <w:rPr>
          <w:sz w:val="21"/>
          <w:szCs w:val="21"/>
          <w:spacing w:val="-37"/>
        </w:rPr>
        <w:t xml:space="preserve"> </w:t>
      </w:r>
      <w:r>
        <w:rPr>
          <w:sz w:val="21"/>
          <w:szCs w:val="21"/>
          <w:b/>
          <w:bCs/>
          <w:spacing w:val="-6"/>
        </w:rPr>
        <w:t>百度</w:t>
      </w:r>
    </w:p>
    <w:p>
      <w:pPr>
        <w:ind w:right="45" w:firstLine="399"/>
        <w:spacing w:before="211" w:line="255" w:lineRule="auto"/>
        <w:rPr>
          <w:rFonts w:ascii="SimSun" w:hAnsi="SimSun" w:eastAsia="SimSun" w:cs="SimSun"/>
          <w:sz w:val="21"/>
          <w:szCs w:val="21"/>
        </w:rPr>
      </w:pPr>
      <w:r>
        <w:rPr>
          <w:rFonts w:ascii="SimSun" w:hAnsi="SimSun" w:eastAsia="SimSun" w:cs="SimSun"/>
          <w:sz w:val="21"/>
          <w:szCs w:val="21"/>
          <w:spacing w:val="1"/>
        </w:rPr>
        <w:t>百度</w:t>
      </w:r>
      <w:r>
        <w:rPr>
          <w:rFonts w:ascii="Times New Roman" w:hAnsi="Times New Roman" w:eastAsia="Times New Roman" w:cs="Times New Roman"/>
          <w:sz w:val="21"/>
          <w:szCs w:val="21"/>
        </w:rPr>
        <w:t>AI</w:t>
      </w:r>
      <w:r>
        <w:rPr>
          <w:rFonts w:ascii="SimSun" w:hAnsi="SimSun" w:eastAsia="SimSun" w:cs="SimSun"/>
          <w:sz w:val="21"/>
          <w:szCs w:val="21"/>
          <w:spacing w:val="1"/>
        </w:rPr>
        <w:t>中台提供了实现智能化能力普惠的必备基础设施，可以构建企业的</w:t>
      </w:r>
      <w:r>
        <w:rPr>
          <w:rFonts w:ascii="Times New Roman" w:hAnsi="Times New Roman" w:eastAsia="Times New Roman" w:cs="Times New Roman"/>
          <w:sz w:val="21"/>
          <w:szCs w:val="21"/>
        </w:rPr>
        <w:t>AI</w:t>
      </w:r>
      <w:r>
        <w:rPr>
          <w:rFonts w:ascii="SimSun" w:hAnsi="SimSun" w:eastAsia="SimSun" w:cs="SimSun"/>
          <w:sz w:val="21"/>
          <w:szCs w:val="21"/>
          <w:spacing w:val="1"/>
        </w:rPr>
        <w:t>生产力，包</w:t>
      </w:r>
      <w:r>
        <w:rPr>
          <w:rFonts w:ascii="SimSun" w:hAnsi="SimSun" w:eastAsia="SimSun" w:cs="SimSun"/>
          <w:sz w:val="21"/>
          <w:szCs w:val="21"/>
          <w:spacing w:val="9"/>
        </w:rPr>
        <w:t xml:space="preserve"> </w:t>
      </w:r>
      <w:r>
        <w:rPr>
          <w:rFonts w:ascii="SimSun" w:hAnsi="SimSun" w:eastAsia="SimSun" w:cs="SimSun"/>
          <w:sz w:val="21"/>
          <w:szCs w:val="21"/>
          <w:spacing w:val="-1"/>
        </w:rPr>
        <w:t>括</w:t>
      </w:r>
      <w:r>
        <w:rPr>
          <w:rFonts w:ascii="Times New Roman" w:hAnsi="Times New Roman" w:eastAsia="Times New Roman" w:cs="Times New Roman"/>
          <w:sz w:val="21"/>
          <w:szCs w:val="21"/>
          <w:spacing w:val="-1"/>
        </w:rPr>
        <w:t>AI</w:t>
      </w:r>
      <w:r>
        <w:rPr>
          <w:rFonts w:ascii="SimSun" w:hAnsi="SimSun" w:eastAsia="SimSun" w:cs="SimSun"/>
          <w:sz w:val="21"/>
          <w:szCs w:val="21"/>
          <w:spacing w:val="-1"/>
        </w:rPr>
        <w:t>技术服务平台、</w:t>
      </w:r>
      <w:r>
        <w:rPr>
          <w:rFonts w:ascii="Times New Roman" w:hAnsi="Times New Roman" w:eastAsia="Times New Roman" w:cs="Times New Roman"/>
          <w:sz w:val="21"/>
          <w:szCs w:val="21"/>
          <w:spacing w:val="-1"/>
        </w:rPr>
        <w:t>AI</w:t>
      </w:r>
      <w:r>
        <w:rPr>
          <w:rFonts w:ascii="SimSun" w:hAnsi="SimSun" w:eastAsia="SimSun" w:cs="SimSun"/>
          <w:sz w:val="21"/>
          <w:szCs w:val="21"/>
          <w:spacing w:val="-1"/>
        </w:rPr>
        <w:t>研发平台、</w:t>
      </w:r>
      <w:r>
        <w:rPr>
          <w:rFonts w:ascii="Times New Roman" w:hAnsi="Times New Roman" w:eastAsia="Times New Roman" w:cs="Times New Roman"/>
          <w:sz w:val="21"/>
          <w:szCs w:val="21"/>
          <w:spacing w:val="-1"/>
        </w:rPr>
        <w:t>AI</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管理运行三大核心。百度的智能化中台包括</w:t>
      </w:r>
      <w:r>
        <w:rPr>
          <w:rFonts w:ascii="Times New Roman" w:hAnsi="Times New Roman" w:eastAsia="Times New Roman" w:cs="Times New Roman"/>
          <w:sz w:val="21"/>
          <w:szCs w:val="21"/>
          <w:spacing w:val="-1"/>
        </w:rPr>
        <w:t>AI</w:t>
      </w:r>
      <w:r>
        <w:rPr>
          <w:rFonts w:ascii="SimSun" w:hAnsi="SimSun" w:eastAsia="SimSun" w:cs="SimSun"/>
          <w:sz w:val="21"/>
          <w:szCs w:val="21"/>
          <w:spacing w:val="-1"/>
        </w:rPr>
        <w:t>中台和知</w:t>
      </w:r>
    </w:p>
    <w:p>
      <w:pPr>
        <w:spacing w:line="429" w:lineRule="auto"/>
        <w:rPr>
          <w:rFonts w:ascii="Arial"/>
          <w:sz w:val="21"/>
        </w:rPr>
      </w:pPr>
      <w:r/>
    </w:p>
    <w:p>
      <w:pPr>
        <w:ind w:left="399"/>
        <w:spacing w:before="68" w:line="237" w:lineRule="auto"/>
        <w:rPr>
          <w:rFonts w:ascii="SimSun" w:hAnsi="SimSun" w:eastAsia="SimSun" w:cs="SimSun"/>
          <w:sz w:val="21"/>
          <w:szCs w:val="21"/>
        </w:rPr>
      </w:pPr>
      <w:r>
        <w:rPr>
          <w:rFonts w:ascii="SimSun" w:hAnsi="SimSun" w:eastAsia="SimSun" w:cs="SimSun"/>
          <w:sz w:val="21"/>
          <w:szCs w:val="21"/>
          <w:spacing w:val="-23"/>
          <w:w w:val="96"/>
        </w:rPr>
        <w:t>1</w:t>
      </w:r>
      <w:r>
        <w:rPr>
          <w:rFonts w:ascii="SimSun" w:hAnsi="SimSun" w:eastAsia="SimSun" w:cs="SimSun"/>
          <w:sz w:val="21"/>
          <w:szCs w:val="21"/>
          <w:spacing w:val="-11"/>
        </w:rPr>
        <w:t xml:space="preserve"> </w:t>
      </w:r>
      <w:r>
        <w:rPr>
          <w:rFonts w:ascii="SimSun" w:hAnsi="SimSun" w:eastAsia="SimSun" w:cs="SimSun"/>
          <w:sz w:val="21"/>
          <w:szCs w:val="21"/>
          <w:spacing w:val="-23"/>
          <w:w w:val="96"/>
        </w:rPr>
        <w:t>知乎专栏.腾讯将进一步开放中台能力，助力产业升级。</w:t>
      </w:r>
    </w:p>
    <w:p>
      <w:pPr>
        <w:ind w:left="399"/>
        <w:spacing w:before="1" w:line="218" w:lineRule="auto"/>
        <w:rPr>
          <w:rFonts w:ascii="SimSun" w:hAnsi="SimSun" w:eastAsia="SimSun" w:cs="SimSun"/>
          <w:sz w:val="21"/>
          <w:szCs w:val="21"/>
        </w:rPr>
      </w:pPr>
      <w:r>
        <w:rPr>
          <w:rFonts w:ascii="Times New Roman" w:hAnsi="Times New Roman" w:eastAsia="Times New Roman" w:cs="Times New Roman"/>
          <w:sz w:val="21"/>
          <w:szCs w:val="21"/>
          <w:spacing w:val="-22"/>
          <w:w w:val="98"/>
        </w:rPr>
        <w:t>2</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2"/>
          <w:w w:val="98"/>
        </w:rPr>
        <w:t>ITeX </w:t>
      </w:r>
      <w:r>
        <w:rPr>
          <w:rFonts w:ascii="SimSun" w:hAnsi="SimSun" w:eastAsia="SimSun" w:cs="SimSun"/>
          <w:sz w:val="21"/>
          <w:szCs w:val="21"/>
          <w:spacing w:val="-22"/>
          <w:w w:val="98"/>
        </w:rPr>
        <w:t>供需博览会.小米集团信息化中台战略。</w:t>
      </w:r>
    </w:p>
    <w:p>
      <w:pPr>
        <w:spacing w:line="218" w:lineRule="auto"/>
        <w:sectPr>
          <w:headerReference w:type="default" r:id="rId26"/>
          <w:pgSz w:w="9250" w:h="13980"/>
          <w:pgMar w:top="400" w:right="325" w:bottom="400" w:left="430" w:header="0" w:footer="0" w:gutter="0"/>
        </w:sectPr>
        <w:rPr>
          <w:rFonts w:ascii="SimSun" w:hAnsi="SimSun" w:eastAsia="SimSun" w:cs="SimSun"/>
          <w:sz w:val="21"/>
          <w:szCs w:val="21"/>
        </w:rPr>
      </w:pPr>
    </w:p>
    <w:p>
      <w:pPr>
        <w:spacing w:line="317" w:lineRule="auto"/>
        <w:rPr>
          <w:rFonts w:ascii="Arial"/>
          <w:sz w:val="21"/>
        </w:rPr>
      </w:pPr>
      <w:r>
        <w:drawing>
          <wp:anchor distT="0" distB="0" distL="0" distR="0" simplePos="0" relativeHeight="255177728" behindDoc="0" locked="0" layoutInCell="0" allowOverlap="1">
            <wp:simplePos x="0" y="0"/>
            <wp:positionH relativeFrom="page">
              <wp:posOffset>368284</wp:posOffset>
            </wp:positionH>
            <wp:positionV relativeFrom="page">
              <wp:posOffset>8026386</wp:posOffset>
            </wp:positionV>
            <wp:extent cx="1847881" cy="6350"/>
            <wp:effectExtent l="0" t="0" r="0" b="0"/>
            <wp:wrapNone/>
            <wp:docPr id="506" name="IM 506"/>
            <wp:cNvGraphicFramePr/>
            <a:graphic>
              <a:graphicData uri="http://schemas.openxmlformats.org/drawingml/2006/picture">
                <pic:pic>
                  <pic:nvPicPr>
                    <pic:cNvPr id="506" name="IM 506"/>
                    <pic:cNvPicPr/>
                  </pic:nvPicPr>
                  <pic:blipFill>
                    <a:blip r:embed="rId513"/>
                    <a:stretch>
                      <a:fillRect/>
                    </a:stretch>
                  </pic:blipFill>
                  <pic:spPr>
                    <a:xfrm rot="0">
                      <a:off x="0" y="0"/>
                      <a:ext cx="1847881" cy="6350"/>
                    </a:xfrm>
                    <a:prstGeom prst="rect">
                      <a:avLst/>
                    </a:prstGeom>
                  </pic:spPr>
                </pic:pic>
              </a:graphicData>
            </a:graphic>
          </wp:anchor>
        </w:drawing>
      </w:r>
      <w:r/>
    </w:p>
    <w:p>
      <w:pPr>
        <w:ind w:left="29" w:right="125"/>
        <w:spacing w:before="68" w:line="260" w:lineRule="auto"/>
        <w:rPr>
          <w:rFonts w:ascii="SimSun" w:hAnsi="SimSun" w:eastAsia="SimSun" w:cs="SimSun"/>
          <w:sz w:val="21"/>
          <w:szCs w:val="21"/>
        </w:rPr>
      </w:pPr>
      <w:r>
        <w:rPr>
          <w:rFonts w:ascii="SimSun" w:hAnsi="SimSun" w:eastAsia="SimSun" w:cs="SimSun"/>
          <w:sz w:val="21"/>
          <w:szCs w:val="21"/>
        </w:rPr>
        <w:t>识中台。百度智能云AI中台已经构建了全栈式AI能力生产、服务、管理解决方案，能够帮助</w:t>
      </w:r>
      <w:r>
        <w:rPr>
          <w:rFonts w:ascii="SimSun" w:hAnsi="SimSun" w:eastAsia="SimSun" w:cs="SimSun"/>
          <w:sz w:val="21"/>
          <w:szCs w:val="21"/>
          <w:spacing w:val="12"/>
        </w:rPr>
        <w:t xml:space="preserve"> </w:t>
      </w:r>
      <w:r>
        <w:rPr>
          <w:rFonts w:ascii="SimSun" w:hAnsi="SimSun" w:eastAsia="SimSun" w:cs="SimSun"/>
          <w:sz w:val="21"/>
          <w:szCs w:val="21"/>
        </w:rPr>
        <w:t>企业建设</w:t>
      </w:r>
      <w:r>
        <w:rPr>
          <w:rFonts w:ascii="Times New Roman" w:hAnsi="Times New Roman" w:eastAsia="Times New Roman" w:cs="Times New Roman"/>
          <w:sz w:val="21"/>
          <w:szCs w:val="21"/>
        </w:rPr>
        <w:t>AI</w:t>
      </w:r>
      <w:r>
        <w:rPr>
          <w:rFonts w:ascii="SimSun" w:hAnsi="SimSun" w:eastAsia="SimSun" w:cs="SimSun"/>
          <w:sz w:val="21"/>
          <w:szCs w:val="21"/>
        </w:rPr>
        <w:t>能力的生产和集中化管理平台，作为企业的智能中枢，为企业</w:t>
      </w:r>
      <w:r>
        <w:rPr>
          <w:rFonts w:ascii="SimSun" w:hAnsi="SimSun" w:eastAsia="SimSun" w:cs="SimSun"/>
          <w:sz w:val="21"/>
          <w:szCs w:val="21"/>
          <w:spacing w:val="-1"/>
        </w:rPr>
        <w:t>带来集约化管理、</w:t>
      </w:r>
      <w:r>
        <w:rPr>
          <w:rFonts w:ascii="SimSun" w:hAnsi="SimSun" w:eastAsia="SimSun" w:cs="SimSun"/>
          <w:sz w:val="21"/>
          <w:szCs w:val="21"/>
        </w:rPr>
        <w:t xml:space="preserve"> </w:t>
      </w:r>
      <w:r>
        <w:rPr>
          <w:rFonts w:ascii="SimSun" w:hAnsi="SimSun" w:eastAsia="SimSun" w:cs="SimSun"/>
          <w:sz w:val="21"/>
          <w:szCs w:val="21"/>
          <w:spacing w:val="-3"/>
        </w:rPr>
        <w:t>高效率生产、统筹化升级多方面的显著价值，驱动智能化业务创新。1</w:t>
      </w:r>
    </w:p>
    <w:p>
      <w:pPr>
        <w:pStyle w:val="BodyText"/>
        <w:ind w:left="442"/>
        <w:spacing w:before="171" w:line="222" w:lineRule="auto"/>
        <w:outlineLvl w:val="6"/>
        <w:rPr>
          <w:sz w:val="21"/>
          <w:szCs w:val="21"/>
        </w:rPr>
      </w:pPr>
      <w:r>
        <w:rPr>
          <w:sz w:val="21"/>
          <w:szCs w:val="21"/>
          <w:b/>
          <w:bCs/>
          <w:spacing w:val="-5"/>
        </w:rPr>
        <w:t>4.</w:t>
      </w:r>
      <w:r>
        <w:rPr>
          <w:sz w:val="21"/>
          <w:szCs w:val="21"/>
          <w:spacing w:val="-32"/>
        </w:rPr>
        <w:t xml:space="preserve"> </w:t>
      </w:r>
      <w:r>
        <w:rPr>
          <w:sz w:val="21"/>
          <w:szCs w:val="21"/>
          <w:b/>
          <w:bCs/>
          <w:spacing w:val="-5"/>
        </w:rPr>
        <w:t>京东</w:t>
      </w:r>
    </w:p>
    <w:p>
      <w:pPr>
        <w:ind w:left="29" w:right="54" w:firstLine="409"/>
        <w:spacing w:before="214" w:line="272" w:lineRule="auto"/>
        <w:rPr>
          <w:rFonts w:ascii="SimSun" w:hAnsi="SimSun" w:eastAsia="SimSun" w:cs="SimSun"/>
          <w:sz w:val="21"/>
          <w:szCs w:val="21"/>
        </w:rPr>
      </w:pPr>
      <w:r>
        <w:rPr>
          <w:rFonts w:ascii="SimSun" w:hAnsi="SimSun" w:eastAsia="SimSun" w:cs="SimSun"/>
          <w:sz w:val="21"/>
          <w:szCs w:val="21"/>
          <w:spacing w:val="-5"/>
        </w:rPr>
        <w:t>京东以全流程建设方法建设服务技术中台，共分为三层：平台层、组件层、服务产品层。 </w:t>
      </w:r>
      <w:r>
        <w:rPr>
          <w:rFonts w:ascii="SimSun" w:hAnsi="SimSun" w:eastAsia="SimSun" w:cs="SimSun"/>
          <w:sz w:val="21"/>
          <w:szCs w:val="21"/>
          <w:spacing w:val="-3"/>
        </w:rPr>
        <w:t>平台层包括及时通信平台能力、音视频能力</w:t>
      </w:r>
      <w:r>
        <w:rPr>
          <w:rFonts w:ascii="SimSun" w:hAnsi="SimSun" w:eastAsia="SimSun" w:cs="SimSun"/>
          <w:sz w:val="21"/>
          <w:szCs w:val="21"/>
          <w:spacing w:val="-4"/>
        </w:rPr>
        <w:t>以及业务引擎和基础 </w:t>
      </w:r>
      <w:r>
        <w:rPr>
          <w:rFonts w:ascii="Times New Roman" w:hAnsi="Times New Roman" w:eastAsia="Times New Roman" w:cs="Times New Roman"/>
          <w:sz w:val="21"/>
          <w:szCs w:val="21"/>
          <w:spacing w:val="-4"/>
        </w:rPr>
        <w:t>SaaS  </w:t>
      </w:r>
      <w:r>
        <w:rPr>
          <w:rFonts w:ascii="SimSun" w:hAnsi="SimSun" w:eastAsia="SimSun" w:cs="SimSun"/>
          <w:sz w:val="21"/>
          <w:szCs w:val="21"/>
          <w:spacing w:val="-4"/>
        </w:rPr>
        <w:t>设施。组件层主要分为</w:t>
      </w:r>
      <w:r>
        <w:rPr>
          <w:rFonts w:ascii="SimSun" w:hAnsi="SimSun" w:eastAsia="SimSun" w:cs="SimSun"/>
          <w:sz w:val="21"/>
          <w:szCs w:val="21"/>
        </w:rPr>
        <w:t xml:space="preserve"> </w:t>
      </w:r>
      <w:r>
        <w:rPr>
          <w:rFonts w:ascii="SimSun" w:hAnsi="SimSun" w:eastAsia="SimSun" w:cs="SimSun"/>
          <w:sz w:val="21"/>
          <w:szCs w:val="21"/>
          <w:spacing w:val="-3"/>
        </w:rPr>
        <w:t>三个部分。第一部分是平台插件和中心化，对于相对通用、容易用配置实现的功能或规</w:t>
      </w:r>
      <w:r>
        <w:rPr>
          <w:rFonts w:ascii="SimSun" w:hAnsi="SimSun" w:eastAsia="SimSun" w:cs="SimSun"/>
          <w:sz w:val="21"/>
          <w:szCs w:val="21"/>
          <w:spacing w:val="-4"/>
        </w:rPr>
        <w:t>则，用</w:t>
      </w:r>
      <w:r>
        <w:rPr>
          <w:rFonts w:ascii="SimSun" w:hAnsi="SimSun" w:eastAsia="SimSun" w:cs="SimSun"/>
          <w:sz w:val="21"/>
          <w:szCs w:val="21"/>
        </w:rPr>
        <w:t xml:space="preserve"> </w:t>
      </w:r>
      <w:r>
        <w:rPr>
          <w:rFonts w:ascii="SimSun" w:hAnsi="SimSun" w:eastAsia="SimSun" w:cs="SimSun"/>
          <w:sz w:val="21"/>
          <w:szCs w:val="21"/>
          <w:spacing w:val="-4"/>
        </w:rPr>
        <w:t>平台配置中心完成，使标准化需求可以得到快速满足。第二部分是插件装配中心，如果一些需</w:t>
      </w:r>
      <w:r>
        <w:rPr>
          <w:rFonts w:ascii="SimSun" w:hAnsi="SimSun" w:eastAsia="SimSun" w:cs="SimSun"/>
          <w:sz w:val="21"/>
          <w:szCs w:val="21"/>
          <w:spacing w:val="5"/>
        </w:rPr>
        <w:t xml:space="preserve"> </w:t>
      </w:r>
      <w:r>
        <w:rPr>
          <w:rFonts w:ascii="SimSun" w:hAnsi="SimSun" w:eastAsia="SimSun" w:cs="SimSun"/>
          <w:sz w:val="21"/>
          <w:szCs w:val="21"/>
          <w:spacing w:val="-4"/>
        </w:rPr>
        <w:t>求无法标准化成配置，那么第三方就可以定制化自己的插件，插入京东系统中，给用户提供相</w:t>
      </w:r>
      <w:r>
        <w:rPr>
          <w:rFonts w:ascii="SimSun" w:hAnsi="SimSun" w:eastAsia="SimSun" w:cs="SimSun"/>
          <w:sz w:val="21"/>
          <w:szCs w:val="21"/>
          <w:spacing w:val="9"/>
        </w:rPr>
        <w:t xml:space="preserve"> </w:t>
      </w:r>
      <w:r>
        <w:rPr>
          <w:rFonts w:ascii="SimSun" w:hAnsi="SimSun" w:eastAsia="SimSun" w:cs="SimSun"/>
          <w:sz w:val="21"/>
          <w:szCs w:val="21"/>
          <w:spacing w:val="-4"/>
        </w:rPr>
        <w:t>应的功能服务。最后一部分是个性化接入中心，由于部分业务逻辑、流程与已有中台不同，这</w:t>
      </w:r>
      <w:r>
        <w:rPr>
          <w:rFonts w:ascii="SimSun" w:hAnsi="SimSun" w:eastAsia="SimSun" w:cs="SimSun"/>
          <w:sz w:val="21"/>
          <w:szCs w:val="21"/>
          <w:spacing w:val="1"/>
        </w:rPr>
        <w:t xml:space="preserve"> </w:t>
      </w:r>
      <w:r>
        <w:rPr>
          <w:rFonts w:ascii="SimSun" w:hAnsi="SimSun" w:eastAsia="SimSun" w:cs="SimSun"/>
          <w:sz w:val="21"/>
          <w:szCs w:val="21"/>
          <w:spacing w:val="-4"/>
        </w:rPr>
        <w:t>导致计划配置也要差异化实现。服务产品层在前两层之上，包括客服服务平台、电话呼叫中心</w:t>
      </w:r>
      <w:r>
        <w:rPr>
          <w:rFonts w:ascii="SimSun" w:hAnsi="SimSun" w:eastAsia="SimSun" w:cs="SimSun"/>
          <w:sz w:val="21"/>
          <w:szCs w:val="21"/>
          <w:spacing w:val="6"/>
        </w:rPr>
        <w:t xml:space="preserve"> </w:t>
      </w:r>
      <w:r>
        <w:rPr>
          <w:rFonts w:ascii="SimSun" w:hAnsi="SimSun" w:eastAsia="SimSun" w:cs="SimSun"/>
          <w:sz w:val="21"/>
          <w:szCs w:val="21"/>
          <w:spacing w:val="-3"/>
        </w:rPr>
        <w:t>服务平台、售后服务平台等，在这一层对接、服务京东所有的业务领域。2</w:t>
      </w:r>
    </w:p>
    <w:p>
      <w:pPr>
        <w:spacing w:line="322" w:lineRule="auto"/>
        <w:rPr>
          <w:rFonts w:ascii="Arial"/>
          <w:sz w:val="21"/>
        </w:rPr>
      </w:pPr>
      <w:r/>
    </w:p>
    <w:p>
      <w:pPr>
        <w:ind w:left="2889"/>
        <w:spacing w:before="108" w:line="220" w:lineRule="auto"/>
        <w:outlineLvl w:val="6"/>
        <w:rPr>
          <w:rFonts w:ascii="SimSun" w:hAnsi="SimSun" w:eastAsia="SimSun" w:cs="SimSun"/>
          <w:sz w:val="33"/>
          <w:szCs w:val="33"/>
        </w:rPr>
      </w:pPr>
      <w:r>
        <w:rPr>
          <w:rFonts w:ascii="Arial" w:hAnsi="Arial" w:eastAsia="Arial" w:cs="Arial"/>
          <w:sz w:val="33"/>
          <w:szCs w:val="33"/>
          <w:b/>
          <w:bCs/>
          <w:spacing w:val="-13"/>
        </w:rPr>
        <w:t>11.2</w:t>
      </w:r>
      <w:r>
        <w:rPr>
          <w:rFonts w:ascii="Arial" w:hAnsi="Arial" w:eastAsia="Arial" w:cs="Arial"/>
          <w:sz w:val="33"/>
          <w:szCs w:val="33"/>
          <w:b/>
          <w:bCs/>
          <w:spacing w:val="13"/>
        </w:rPr>
        <w:t xml:space="preserve">   </w:t>
      </w:r>
      <w:r>
        <w:rPr>
          <w:rFonts w:ascii="SimSun" w:hAnsi="SimSun" w:eastAsia="SimSun" w:cs="SimSun"/>
          <w:sz w:val="33"/>
          <w:szCs w:val="33"/>
          <w:b/>
          <w:bCs/>
          <w:spacing w:val="-13"/>
        </w:rPr>
        <w:t>行业用户实践</w:t>
      </w:r>
    </w:p>
    <w:p>
      <w:pPr>
        <w:spacing w:line="382" w:lineRule="auto"/>
        <w:rPr>
          <w:rFonts w:ascii="Arial"/>
          <w:sz w:val="21"/>
        </w:rPr>
      </w:pPr>
      <w:r/>
    </w:p>
    <w:p>
      <w:pPr>
        <w:pStyle w:val="BodyText"/>
        <w:ind w:left="442"/>
        <w:spacing w:before="68" w:line="222" w:lineRule="auto"/>
        <w:outlineLvl w:val="6"/>
        <w:rPr>
          <w:sz w:val="21"/>
          <w:szCs w:val="21"/>
        </w:rPr>
      </w:pPr>
      <w:r>
        <w:rPr>
          <w:sz w:val="21"/>
          <w:szCs w:val="21"/>
          <w:b/>
          <w:bCs/>
          <w:spacing w:val="-7"/>
        </w:rPr>
        <w:t>1.</w:t>
      </w:r>
      <w:r>
        <w:rPr>
          <w:sz w:val="21"/>
          <w:szCs w:val="21"/>
          <w:spacing w:val="-34"/>
        </w:rPr>
        <w:t xml:space="preserve"> </w:t>
      </w:r>
      <w:r>
        <w:rPr>
          <w:sz w:val="21"/>
          <w:szCs w:val="21"/>
          <w:b/>
          <w:bCs/>
          <w:spacing w:val="-7"/>
        </w:rPr>
        <w:t>金融领域</w:t>
      </w:r>
    </w:p>
    <w:p>
      <w:pPr>
        <w:ind w:left="29" w:firstLine="409"/>
        <w:spacing w:before="188" w:line="269" w:lineRule="auto"/>
        <w:rPr>
          <w:rFonts w:ascii="SimSun" w:hAnsi="SimSun" w:eastAsia="SimSun" w:cs="SimSun"/>
          <w:sz w:val="21"/>
          <w:szCs w:val="21"/>
        </w:rPr>
      </w:pPr>
      <w:r>
        <w:rPr>
          <w:rFonts w:ascii="SimSun" w:hAnsi="SimSun" w:eastAsia="SimSun" w:cs="SimSun"/>
          <w:sz w:val="21"/>
          <w:szCs w:val="21"/>
          <w:spacing w:val="-5"/>
        </w:rPr>
        <w:t>某金融机构充分利用互联网企业的先进技术和理念，实施了中台战略，构建了产品中台、</w:t>
      </w:r>
      <w:r>
        <w:rPr>
          <w:rFonts w:ascii="SimSun" w:hAnsi="SimSun" w:eastAsia="SimSun" w:cs="SimSun"/>
          <w:sz w:val="21"/>
          <w:szCs w:val="21"/>
        </w:rPr>
        <w:t xml:space="preserve">  </w:t>
      </w:r>
      <w:r>
        <w:rPr>
          <w:rFonts w:ascii="SimSun" w:hAnsi="SimSun" w:eastAsia="SimSun" w:cs="SimSun"/>
          <w:sz w:val="21"/>
          <w:szCs w:val="21"/>
          <w:spacing w:val="-2"/>
        </w:rPr>
        <w:t>渠道中台和数据中台，打造“厚中台、薄前台、稳后台”的</w:t>
      </w:r>
      <w:r>
        <w:rPr>
          <w:rFonts w:ascii="Times New Roman" w:hAnsi="Times New Roman" w:eastAsia="Times New Roman" w:cs="Times New Roman"/>
          <w:sz w:val="21"/>
          <w:szCs w:val="21"/>
          <w:spacing w:val="-2"/>
        </w:rPr>
        <w:t>IT</w:t>
      </w:r>
      <w:r>
        <w:rPr>
          <w:rFonts w:ascii="SimSun" w:hAnsi="SimSun" w:eastAsia="SimSun" w:cs="SimSun"/>
          <w:sz w:val="21"/>
          <w:szCs w:val="21"/>
          <w:spacing w:val="-2"/>
        </w:rPr>
        <w:t>架构，推动了数字化体系建设，</w:t>
      </w:r>
      <w:r>
        <w:rPr>
          <w:rFonts w:ascii="SimSun" w:hAnsi="SimSun" w:eastAsia="SimSun" w:cs="SimSun"/>
          <w:sz w:val="21"/>
          <w:szCs w:val="21"/>
          <w:spacing w:val="18"/>
        </w:rPr>
        <w:t xml:space="preserve"> </w:t>
      </w:r>
      <w:r>
        <w:rPr>
          <w:rFonts w:ascii="SimSun" w:hAnsi="SimSun" w:eastAsia="SimSun" w:cs="SimSun"/>
          <w:sz w:val="21"/>
          <w:szCs w:val="21"/>
          <w:spacing w:val="-2"/>
        </w:rPr>
        <w:t>引领辖内分支机构转型发展。有力应对数字化时代的竞争需要和多级法人的差异化管理需求，</w:t>
      </w:r>
      <w:r>
        <w:rPr>
          <w:rFonts w:ascii="SimSun" w:hAnsi="SimSun" w:eastAsia="SimSun" w:cs="SimSun"/>
          <w:sz w:val="21"/>
          <w:szCs w:val="21"/>
          <w:spacing w:val="10"/>
        </w:rPr>
        <w:t xml:space="preserve"> </w:t>
      </w:r>
      <w:r>
        <w:rPr>
          <w:rFonts w:ascii="SimSun" w:hAnsi="SimSun" w:eastAsia="SimSun" w:cs="SimSun"/>
          <w:sz w:val="21"/>
          <w:szCs w:val="21"/>
          <w:spacing w:val="-4"/>
        </w:rPr>
        <w:t>通过建立业务中台体系，有力支撑“四横八纵”的金融科技服务能力体系，全面、深度开放各</w:t>
      </w:r>
      <w:r>
        <w:rPr>
          <w:rFonts w:ascii="SimSun" w:hAnsi="SimSun" w:eastAsia="SimSun" w:cs="SimSun"/>
          <w:sz w:val="21"/>
          <w:szCs w:val="21"/>
          <w:spacing w:val="1"/>
        </w:rPr>
        <w:t xml:space="preserve">  </w:t>
      </w:r>
      <w:r>
        <w:rPr>
          <w:rFonts w:ascii="SimSun" w:hAnsi="SimSun" w:eastAsia="SimSun" w:cs="SimSun"/>
          <w:sz w:val="21"/>
          <w:szCs w:val="21"/>
          <w:spacing w:val="-2"/>
        </w:rPr>
        <w:t>项服务能力，为多级法人体制下的金融科技建设打开了一片新天地。</w:t>
      </w:r>
    </w:p>
    <w:p>
      <w:pPr>
        <w:pStyle w:val="BodyText"/>
        <w:ind w:left="442"/>
        <w:spacing w:before="189" w:line="222" w:lineRule="auto"/>
        <w:outlineLvl w:val="6"/>
        <w:rPr>
          <w:sz w:val="21"/>
          <w:szCs w:val="21"/>
        </w:rPr>
      </w:pPr>
      <w:r>
        <w:rPr>
          <w:sz w:val="21"/>
          <w:szCs w:val="21"/>
          <w:b/>
          <w:bCs/>
          <w:spacing w:val="-5"/>
        </w:rPr>
        <w:t>2.</w:t>
      </w:r>
      <w:r>
        <w:rPr>
          <w:sz w:val="21"/>
          <w:szCs w:val="21"/>
          <w:spacing w:val="-35"/>
        </w:rPr>
        <w:t xml:space="preserve"> </w:t>
      </w:r>
      <w:r>
        <w:rPr>
          <w:sz w:val="21"/>
          <w:szCs w:val="21"/>
          <w:b/>
          <w:bCs/>
          <w:spacing w:val="-5"/>
        </w:rPr>
        <w:t>制造领域</w:t>
      </w:r>
    </w:p>
    <w:p>
      <w:pPr>
        <w:ind w:left="29" w:right="38" w:firstLine="409"/>
        <w:spacing w:before="186" w:line="274" w:lineRule="auto"/>
        <w:rPr>
          <w:rFonts w:ascii="SimSun" w:hAnsi="SimSun" w:eastAsia="SimSun" w:cs="SimSun"/>
          <w:sz w:val="21"/>
          <w:szCs w:val="21"/>
        </w:rPr>
      </w:pPr>
      <w:r>
        <w:rPr>
          <w:rFonts w:ascii="SimSun" w:hAnsi="SimSun" w:eastAsia="SimSun" w:cs="SimSun"/>
          <w:sz w:val="21"/>
          <w:szCs w:val="21"/>
          <w:spacing w:val="2"/>
        </w:rPr>
        <w:t>某集团通过微服务架构升级改造，初步建设企业技</w:t>
      </w:r>
      <w:r>
        <w:rPr>
          <w:rFonts w:ascii="SimSun" w:hAnsi="SimSun" w:eastAsia="SimSun" w:cs="SimSun"/>
          <w:sz w:val="21"/>
          <w:szCs w:val="21"/>
          <w:spacing w:val="1"/>
        </w:rPr>
        <w:t>术中台，实现制造类微服务集中统一</w:t>
      </w:r>
      <w:r>
        <w:rPr>
          <w:rFonts w:ascii="SimSun" w:hAnsi="SimSun" w:eastAsia="SimSun" w:cs="SimSun"/>
          <w:sz w:val="21"/>
          <w:szCs w:val="21"/>
        </w:rPr>
        <w:t xml:space="preserve"> </w:t>
      </w:r>
      <w:r>
        <w:rPr>
          <w:rFonts w:ascii="SimSun" w:hAnsi="SimSun" w:eastAsia="SimSun" w:cs="SimSun"/>
          <w:sz w:val="21"/>
          <w:szCs w:val="21"/>
          <w:spacing w:val="-1"/>
        </w:rPr>
        <w:t>管理，支撑企业</w:t>
      </w:r>
      <w:r>
        <w:rPr>
          <w:rFonts w:ascii="Times New Roman" w:hAnsi="Times New Roman" w:eastAsia="Times New Roman" w:cs="Times New Roman"/>
          <w:sz w:val="21"/>
          <w:szCs w:val="21"/>
          <w:spacing w:val="-1"/>
        </w:rPr>
        <w:t>MOM</w:t>
      </w:r>
      <w:r>
        <w:rPr>
          <w:rFonts w:ascii="SimSun" w:hAnsi="SimSun" w:eastAsia="SimSun" w:cs="SimSun"/>
          <w:sz w:val="21"/>
          <w:szCs w:val="21"/>
          <w:spacing w:val="-1"/>
        </w:rPr>
        <w:t>业务流程再造，提升企业微服务</w:t>
      </w:r>
      <w:r>
        <w:rPr>
          <w:rFonts w:ascii="SimSun" w:hAnsi="SimSun" w:eastAsia="SimSun" w:cs="SimSun"/>
          <w:sz w:val="21"/>
          <w:szCs w:val="21"/>
          <w:spacing w:val="-2"/>
        </w:rPr>
        <w:t>功能治理及管控能力，为实施智能制造</w:t>
      </w:r>
      <w:r>
        <w:rPr>
          <w:rFonts w:ascii="SimSun" w:hAnsi="SimSun" w:eastAsia="SimSun" w:cs="SimSun"/>
          <w:sz w:val="21"/>
          <w:szCs w:val="21"/>
        </w:rPr>
        <w:t xml:space="preserve"> </w:t>
      </w:r>
      <w:r>
        <w:rPr>
          <w:rFonts w:ascii="SimSun" w:hAnsi="SimSun" w:eastAsia="SimSun" w:cs="SimSun"/>
          <w:sz w:val="21"/>
          <w:szCs w:val="21"/>
          <w:spacing w:val="-3"/>
        </w:rPr>
        <w:t>提供了坚实的技术基础与保障。系统的建成，以任务为主线，完成</w:t>
      </w:r>
      <w:r>
        <w:rPr>
          <w:rFonts w:ascii="SimSun" w:hAnsi="SimSun" w:eastAsia="SimSun" w:cs="SimSun"/>
          <w:sz w:val="21"/>
          <w:szCs w:val="21"/>
          <w:spacing w:val="-4"/>
        </w:rPr>
        <w:t>公司制造过程及成本管理的</w:t>
      </w:r>
      <w:r>
        <w:rPr>
          <w:rFonts w:ascii="SimSun" w:hAnsi="SimSun" w:eastAsia="SimSun" w:cs="SimSun"/>
          <w:sz w:val="21"/>
          <w:szCs w:val="21"/>
        </w:rPr>
        <w:t xml:space="preserve"> </w:t>
      </w:r>
      <w:r>
        <w:rPr>
          <w:rFonts w:ascii="SimSun" w:hAnsi="SimSun" w:eastAsia="SimSun" w:cs="SimSun"/>
          <w:sz w:val="21"/>
          <w:szCs w:val="21"/>
          <w:spacing w:val="-8"/>
        </w:rPr>
        <w:t>全面控制，完善和改进物料配送体系，降低在制品和原材料库存，实现信息化高度集成，达到物</w:t>
      </w:r>
      <w:r>
        <w:rPr>
          <w:rFonts w:ascii="SimSun" w:hAnsi="SimSun" w:eastAsia="SimSun" w:cs="SimSun"/>
          <w:sz w:val="21"/>
          <w:szCs w:val="21"/>
          <w:spacing w:val="15"/>
        </w:rPr>
        <w:t xml:space="preserve"> </w:t>
      </w:r>
      <w:r>
        <w:rPr>
          <w:rFonts w:ascii="SimSun" w:hAnsi="SimSun" w:eastAsia="SimSun" w:cs="SimSun"/>
          <w:sz w:val="21"/>
          <w:szCs w:val="21"/>
          <w:spacing w:val="-9"/>
        </w:rPr>
        <w:t>流、信息流、价值流的统一。同时建设了以库存为中心的全域物流管理体系，实现了物流计划、</w:t>
      </w:r>
      <w:r>
        <w:rPr>
          <w:rFonts w:ascii="SimSun" w:hAnsi="SimSun" w:eastAsia="SimSun" w:cs="SimSun"/>
          <w:sz w:val="21"/>
          <w:szCs w:val="21"/>
          <w:spacing w:val="12"/>
        </w:rPr>
        <w:t xml:space="preserve"> </w:t>
      </w:r>
      <w:r>
        <w:rPr>
          <w:rFonts w:ascii="SimSun" w:hAnsi="SimSun" w:eastAsia="SimSun" w:cs="SimSun"/>
          <w:sz w:val="21"/>
          <w:szCs w:val="21"/>
          <w:spacing w:val="-9"/>
        </w:rPr>
        <w:t>物流需求和物流状态的自动化、条码化的调度、监控和跟踪。建成后的制造运行系统可为企业打</w:t>
      </w:r>
      <w:r>
        <w:rPr>
          <w:rFonts w:ascii="SimSun" w:hAnsi="SimSun" w:eastAsia="SimSun" w:cs="SimSun"/>
          <w:sz w:val="21"/>
          <w:szCs w:val="21"/>
          <w:spacing w:val="6"/>
        </w:rPr>
        <w:t xml:space="preserve"> </w:t>
      </w:r>
      <w:r>
        <w:rPr>
          <w:rFonts w:ascii="SimSun" w:hAnsi="SimSun" w:eastAsia="SimSun" w:cs="SimSun"/>
          <w:sz w:val="21"/>
          <w:szCs w:val="21"/>
          <w:spacing w:val="-3"/>
        </w:rPr>
        <w:t>通设计与制造之间信息壁垒，为生产运行管理提供全面的功能链路追踪支撑保障。全链路功能</w:t>
      </w:r>
      <w:r>
        <w:rPr>
          <w:rFonts w:ascii="SimSun" w:hAnsi="SimSun" w:eastAsia="SimSun" w:cs="SimSun"/>
          <w:sz w:val="21"/>
          <w:szCs w:val="21"/>
          <w:spacing w:val="12"/>
        </w:rPr>
        <w:t xml:space="preserve"> </w:t>
      </w:r>
      <w:r>
        <w:rPr>
          <w:rFonts w:ascii="SimSun" w:hAnsi="SimSun" w:eastAsia="SimSun" w:cs="SimSun"/>
          <w:sz w:val="21"/>
          <w:szCs w:val="21"/>
          <w:spacing w:val="-5"/>
        </w:rPr>
        <w:t>接口汇集到企业技术中台，由微服务平台统一管控，为企业智能化工厂建设奠定坚实基础。</w:t>
      </w:r>
    </w:p>
    <w:p>
      <w:pPr>
        <w:pStyle w:val="BodyText"/>
        <w:ind w:left="442"/>
        <w:spacing w:before="186" w:line="222" w:lineRule="auto"/>
        <w:outlineLvl w:val="6"/>
        <w:rPr>
          <w:sz w:val="21"/>
          <w:szCs w:val="21"/>
        </w:rPr>
      </w:pPr>
      <w:r>
        <w:rPr>
          <w:sz w:val="21"/>
          <w:szCs w:val="21"/>
          <w:b/>
          <w:bCs/>
          <w:spacing w:val="-5"/>
        </w:rPr>
        <w:t>3.</w:t>
      </w:r>
      <w:r>
        <w:rPr>
          <w:sz w:val="21"/>
          <w:szCs w:val="21"/>
          <w:spacing w:val="-46"/>
        </w:rPr>
        <w:t xml:space="preserve"> </w:t>
      </w:r>
      <w:r>
        <w:rPr>
          <w:sz w:val="21"/>
          <w:szCs w:val="21"/>
          <w:b/>
          <w:bCs/>
          <w:spacing w:val="-5"/>
        </w:rPr>
        <w:t>建筑领域</w:t>
      </w:r>
    </w:p>
    <w:p>
      <w:pPr>
        <w:ind w:left="439"/>
        <w:spacing w:before="200" w:line="218" w:lineRule="auto"/>
        <w:rPr>
          <w:rFonts w:ascii="SimSun" w:hAnsi="SimSun" w:eastAsia="SimSun" w:cs="SimSun"/>
          <w:sz w:val="21"/>
          <w:szCs w:val="21"/>
        </w:rPr>
      </w:pPr>
      <w:r>
        <w:rPr>
          <w:rFonts w:ascii="SimSun" w:hAnsi="SimSun" w:eastAsia="SimSun" w:cs="SimSun"/>
          <w:sz w:val="21"/>
          <w:szCs w:val="21"/>
          <w:spacing w:val="2"/>
        </w:rPr>
        <w:t>某集团通过数字中台建设来实现企业业务全景</w:t>
      </w:r>
      <w:r>
        <w:rPr>
          <w:rFonts w:ascii="SimSun" w:hAnsi="SimSun" w:eastAsia="SimSun" w:cs="SimSun"/>
          <w:sz w:val="21"/>
          <w:szCs w:val="21"/>
          <w:spacing w:val="1"/>
        </w:rPr>
        <w:t>展示、智能分析报告、任务协同执行、统</w:t>
      </w:r>
    </w:p>
    <w:p>
      <w:pPr>
        <w:spacing w:line="450" w:lineRule="auto"/>
        <w:rPr>
          <w:rFonts w:ascii="Arial"/>
          <w:sz w:val="21"/>
        </w:rPr>
      </w:pPr>
      <w:r/>
    </w:p>
    <w:p>
      <w:pPr>
        <w:ind w:left="439"/>
        <w:spacing w:before="59" w:line="219" w:lineRule="auto"/>
        <w:rPr>
          <w:rFonts w:ascii="SimSun" w:hAnsi="SimSun" w:eastAsia="SimSun" w:cs="SimSun"/>
          <w:sz w:val="18"/>
          <w:szCs w:val="18"/>
        </w:rPr>
      </w:pPr>
      <w:r>
        <w:rPr>
          <w:rFonts w:ascii="SimSun" w:hAnsi="SimSun" w:eastAsia="SimSun" w:cs="SimSun"/>
          <w:sz w:val="18"/>
          <w:szCs w:val="18"/>
          <w:spacing w:val="-3"/>
        </w:rPr>
        <w:t>1 百度云智峰会智能技术专题论坛.</w:t>
      </w:r>
      <w:r>
        <w:rPr>
          <w:rFonts w:ascii="Times New Roman" w:hAnsi="Times New Roman" w:eastAsia="Times New Roman" w:cs="Times New Roman"/>
          <w:sz w:val="18"/>
          <w:szCs w:val="18"/>
          <w:spacing w:val="-3"/>
        </w:rPr>
        <w:t>AI</w:t>
      </w:r>
      <w:r>
        <w:rPr>
          <w:rFonts w:ascii="SimSun" w:hAnsi="SimSun" w:eastAsia="SimSun" w:cs="SimSun"/>
          <w:sz w:val="18"/>
          <w:szCs w:val="18"/>
          <w:spacing w:val="-3"/>
        </w:rPr>
        <w:t>中台白皮书。</w:t>
      </w:r>
    </w:p>
    <w:p>
      <w:pPr>
        <w:ind w:left="439"/>
        <w:spacing w:before="97" w:line="219" w:lineRule="auto"/>
        <w:rPr>
          <w:rFonts w:ascii="SimSun" w:hAnsi="SimSun" w:eastAsia="SimSun" w:cs="SimSun"/>
          <w:sz w:val="18"/>
          <w:szCs w:val="18"/>
        </w:rPr>
      </w:pPr>
      <w:r>
        <w:rPr>
          <w:rFonts w:ascii="SimSun" w:hAnsi="SimSun" w:eastAsia="SimSun" w:cs="SimSun"/>
          <w:sz w:val="18"/>
          <w:szCs w:val="18"/>
          <w:spacing w:val="-2"/>
        </w:rPr>
        <w:t>2 极客时间.京东服务技术中台：建设方</w:t>
      </w:r>
      <w:r>
        <w:rPr>
          <w:rFonts w:ascii="SimSun" w:hAnsi="SimSun" w:eastAsia="SimSun" w:cs="SimSun"/>
          <w:sz w:val="18"/>
          <w:szCs w:val="18"/>
          <w:spacing w:val="-3"/>
        </w:rPr>
        <w:t>法及思考总结。</w:t>
      </w:r>
    </w:p>
    <w:p>
      <w:pPr>
        <w:spacing w:line="219" w:lineRule="auto"/>
        <w:sectPr>
          <w:headerReference w:type="default" r:id="rId512"/>
          <w:pgSz w:w="9250" w:h="13980"/>
          <w:pgMar w:top="659" w:right="530" w:bottom="400" w:left="150" w:header="348" w:footer="0" w:gutter="0"/>
        </w:sectPr>
        <w:rPr>
          <w:rFonts w:ascii="SimSun" w:hAnsi="SimSun" w:eastAsia="SimSun" w:cs="SimSun"/>
          <w:sz w:val="18"/>
          <w:szCs w:val="18"/>
        </w:rPr>
      </w:pPr>
    </w:p>
    <w:p>
      <w:pPr>
        <w:spacing w:line="385" w:lineRule="auto"/>
        <w:rPr>
          <w:rFonts w:ascii="Arial"/>
          <w:sz w:val="21"/>
        </w:rPr>
      </w:pPr>
      <w:r/>
    </w:p>
    <w:p>
      <w:pPr>
        <w:ind w:right="15"/>
        <w:spacing w:before="69" w:line="259" w:lineRule="auto"/>
        <w:rPr>
          <w:rFonts w:ascii="SimSun" w:hAnsi="SimSun" w:eastAsia="SimSun" w:cs="SimSun"/>
          <w:sz w:val="21"/>
          <w:szCs w:val="21"/>
        </w:rPr>
      </w:pPr>
      <w:r>
        <w:rPr>
          <w:rFonts w:ascii="SimSun" w:hAnsi="SimSun" w:eastAsia="SimSun" w:cs="SimSun"/>
          <w:sz w:val="21"/>
          <w:szCs w:val="21"/>
          <w:spacing w:val="-7"/>
        </w:rPr>
        <w:t>一数据服务信息化建设，从而完成集团与子公司两层信息系统的集成，打造出数据与知识共享、</w:t>
      </w:r>
      <w:r>
        <w:rPr>
          <w:rFonts w:ascii="SimSun" w:hAnsi="SimSun" w:eastAsia="SimSun" w:cs="SimSun"/>
          <w:sz w:val="21"/>
          <w:szCs w:val="21"/>
          <w:spacing w:val="17"/>
        </w:rPr>
        <w:t xml:space="preserve"> </w:t>
      </w:r>
      <w:r>
        <w:rPr>
          <w:rFonts w:ascii="SimSun" w:hAnsi="SimSun" w:eastAsia="SimSun" w:cs="SimSun"/>
          <w:sz w:val="21"/>
          <w:szCs w:val="21"/>
          <w:spacing w:val="-3"/>
        </w:rPr>
        <w:t>决策与运营管控平台，提升企业管理效率与管理水平。</w:t>
      </w:r>
    </w:p>
    <w:p>
      <w:pPr>
        <w:pStyle w:val="BodyText"/>
        <w:ind w:left="433"/>
        <w:spacing w:before="155" w:line="221" w:lineRule="auto"/>
        <w:outlineLvl w:val="6"/>
        <w:rPr>
          <w:sz w:val="21"/>
          <w:szCs w:val="21"/>
        </w:rPr>
      </w:pPr>
      <w:r>
        <w:rPr>
          <w:sz w:val="21"/>
          <w:szCs w:val="21"/>
          <w:b/>
          <w:bCs/>
          <w:spacing w:val="-4"/>
        </w:rPr>
        <w:t>4.</w:t>
      </w:r>
      <w:r>
        <w:rPr>
          <w:sz w:val="21"/>
          <w:szCs w:val="21"/>
          <w:spacing w:val="-31"/>
        </w:rPr>
        <w:t xml:space="preserve"> </w:t>
      </w:r>
      <w:r>
        <w:rPr>
          <w:sz w:val="21"/>
          <w:szCs w:val="21"/>
          <w:b/>
          <w:bCs/>
          <w:spacing w:val="-4"/>
        </w:rPr>
        <w:t>物流领域</w:t>
      </w:r>
    </w:p>
    <w:p>
      <w:pPr>
        <w:ind w:right="109" w:firstLine="430"/>
        <w:spacing w:before="212" w:line="269" w:lineRule="auto"/>
        <w:rPr>
          <w:rFonts w:ascii="SimSun" w:hAnsi="SimSun" w:eastAsia="SimSun" w:cs="SimSun"/>
          <w:sz w:val="21"/>
          <w:szCs w:val="21"/>
        </w:rPr>
      </w:pPr>
      <w:r>
        <w:rPr>
          <w:rFonts w:ascii="SimSun" w:hAnsi="SimSun" w:eastAsia="SimSun" w:cs="SimSun"/>
          <w:sz w:val="21"/>
          <w:szCs w:val="21"/>
          <w:spacing w:val="-10"/>
        </w:rPr>
        <w:t>某集团基于成熟的移动互联网技术，在充分重用现有</w:t>
      </w:r>
      <w:r>
        <w:rPr>
          <w:rFonts w:ascii="SimSun" w:hAnsi="SimSun" w:eastAsia="SimSun" w:cs="SimSun"/>
          <w:sz w:val="21"/>
          <w:szCs w:val="21"/>
          <w:spacing w:val="-11"/>
        </w:rPr>
        <w:t>资源的基础上，采用微服务和低代码，</w:t>
      </w:r>
      <w:r>
        <w:rPr>
          <w:rFonts w:ascii="SimSun" w:hAnsi="SimSun" w:eastAsia="SimSun" w:cs="SimSun"/>
          <w:sz w:val="21"/>
          <w:szCs w:val="21"/>
        </w:rPr>
        <w:t xml:space="preserve"> </w:t>
      </w:r>
      <w:r>
        <w:rPr>
          <w:rFonts w:ascii="SimSun" w:hAnsi="SimSun" w:eastAsia="SimSun" w:cs="SimSun"/>
          <w:sz w:val="21"/>
          <w:szCs w:val="21"/>
          <w:spacing w:val="-4"/>
        </w:rPr>
        <w:t>结合中台架构思想，分步建设、快速响应、不断积累业务组件，沉淀中台服务能力，利用低代</w:t>
      </w:r>
      <w:r>
        <w:rPr>
          <w:rFonts w:ascii="SimSun" w:hAnsi="SimSun" w:eastAsia="SimSun" w:cs="SimSun"/>
          <w:sz w:val="21"/>
          <w:szCs w:val="21"/>
          <w:spacing w:val="3"/>
        </w:rPr>
        <w:t xml:space="preserve"> </w:t>
      </w:r>
      <w:r>
        <w:rPr>
          <w:rFonts w:ascii="SimSun" w:hAnsi="SimSun" w:eastAsia="SimSun" w:cs="SimSun"/>
          <w:sz w:val="21"/>
          <w:szCs w:val="21"/>
          <w:spacing w:val="-4"/>
        </w:rPr>
        <w:t>码开发能力，基于业务组件快速组装出微应用，敏捷响应业务诉求。形成覆盖集团及全国31个</w:t>
      </w:r>
      <w:r>
        <w:rPr>
          <w:rFonts w:ascii="SimSun" w:hAnsi="SimSun" w:eastAsia="SimSun" w:cs="SimSun"/>
          <w:sz w:val="21"/>
          <w:szCs w:val="21"/>
          <w:spacing w:val="5"/>
        </w:rPr>
        <w:t xml:space="preserve"> </w:t>
      </w:r>
      <w:r>
        <w:rPr>
          <w:rFonts w:ascii="SimSun" w:hAnsi="SimSun" w:eastAsia="SimSun" w:cs="SimSun"/>
          <w:sz w:val="21"/>
          <w:szCs w:val="21"/>
          <w:spacing w:val="-12"/>
        </w:rPr>
        <w:t>省分公司的移动运营中台，全业务覆盖；总用户数超过11万，日活用户数超过2万；以“厚中台，</w:t>
      </w:r>
      <w:r>
        <w:rPr>
          <w:rFonts w:ascii="SimSun" w:hAnsi="SimSun" w:eastAsia="SimSun" w:cs="SimSun"/>
          <w:sz w:val="21"/>
          <w:szCs w:val="21"/>
          <w:spacing w:val="17"/>
        </w:rPr>
        <w:t xml:space="preserve"> </w:t>
      </w:r>
      <w:r>
        <w:rPr>
          <w:rFonts w:ascii="SimSun" w:hAnsi="SimSun" w:eastAsia="SimSun" w:cs="SimSun"/>
          <w:sz w:val="21"/>
          <w:szCs w:val="21"/>
          <w:spacing w:val="-6"/>
        </w:rPr>
        <w:t>薄前台”的建设思路，建设面向移动互联网创新运营平台，全面加速和深化数字化体系建设。</w:t>
      </w:r>
    </w:p>
    <w:p>
      <w:pPr>
        <w:pStyle w:val="BodyText"/>
        <w:ind w:left="433"/>
        <w:spacing w:before="165" w:line="221" w:lineRule="auto"/>
        <w:outlineLvl w:val="6"/>
        <w:rPr>
          <w:sz w:val="21"/>
          <w:szCs w:val="21"/>
        </w:rPr>
      </w:pPr>
      <w:r>
        <w:rPr>
          <w:sz w:val="21"/>
          <w:szCs w:val="21"/>
          <w:b/>
          <w:bCs/>
          <w:spacing w:val="-4"/>
        </w:rPr>
        <w:t>5.</w:t>
      </w:r>
      <w:r>
        <w:rPr>
          <w:sz w:val="21"/>
          <w:szCs w:val="21"/>
          <w:spacing w:val="-41"/>
        </w:rPr>
        <w:t xml:space="preserve"> </w:t>
      </w:r>
      <w:r>
        <w:rPr>
          <w:sz w:val="21"/>
          <w:szCs w:val="21"/>
          <w:b/>
          <w:bCs/>
          <w:spacing w:val="-4"/>
        </w:rPr>
        <w:t>水务领域</w:t>
      </w:r>
    </w:p>
    <w:p>
      <w:pPr>
        <w:ind w:right="95" w:firstLine="430"/>
        <w:spacing w:before="217" w:line="272" w:lineRule="auto"/>
        <w:jc w:val="both"/>
        <w:rPr>
          <w:rFonts w:ascii="SimSun" w:hAnsi="SimSun" w:eastAsia="SimSun" w:cs="SimSun"/>
          <w:sz w:val="21"/>
          <w:szCs w:val="21"/>
        </w:rPr>
      </w:pPr>
      <w:r>
        <w:rPr>
          <w:rFonts w:ascii="SimSun" w:hAnsi="SimSun" w:eastAsia="SimSun" w:cs="SimSun"/>
          <w:sz w:val="21"/>
          <w:szCs w:val="21"/>
          <w:spacing w:val="1"/>
        </w:rPr>
        <w:t>某集团以数据中台有序整合集团内部各个系统的数据，协助建立数据共享交换体系，建</w:t>
      </w:r>
      <w:r>
        <w:rPr>
          <w:rFonts w:ascii="SimSun" w:hAnsi="SimSun" w:eastAsia="SimSun" w:cs="SimSun"/>
          <w:sz w:val="21"/>
          <w:szCs w:val="21"/>
        </w:rPr>
        <w:t xml:space="preserve"> </w:t>
      </w:r>
      <w:r>
        <w:rPr>
          <w:rFonts w:ascii="SimSun" w:hAnsi="SimSun" w:eastAsia="SimSun" w:cs="SimSun"/>
          <w:sz w:val="21"/>
          <w:szCs w:val="21"/>
          <w:spacing w:val="-4"/>
        </w:rPr>
        <w:t>设数据中心，初步实现集团内部数据集中统一管理，支撑“智慧水务”服务的有力执行，提升</w:t>
      </w:r>
      <w:r>
        <w:rPr>
          <w:rFonts w:ascii="SimSun" w:hAnsi="SimSun" w:eastAsia="SimSun" w:cs="SimSun"/>
          <w:sz w:val="21"/>
          <w:szCs w:val="21"/>
          <w:spacing w:val="3"/>
        </w:rPr>
        <w:t xml:space="preserve"> </w:t>
      </w:r>
      <w:r>
        <w:rPr>
          <w:rFonts w:ascii="SimSun" w:hAnsi="SimSun" w:eastAsia="SimSun" w:cs="SimSun"/>
          <w:sz w:val="21"/>
          <w:szCs w:val="21"/>
          <w:spacing w:val="-4"/>
        </w:rPr>
        <w:t>企业治理能力和公共服务水平。建成后的数据中台可为集团汇聚到数据中心的数据提供数据治</w:t>
      </w:r>
      <w:r>
        <w:rPr>
          <w:rFonts w:ascii="SimSun" w:hAnsi="SimSun" w:eastAsia="SimSun" w:cs="SimSun"/>
          <w:sz w:val="21"/>
          <w:szCs w:val="21"/>
          <w:spacing w:val="10"/>
        </w:rPr>
        <w:t xml:space="preserve"> </w:t>
      </w:r>
      <w:r>
        <w:rPr>
          <w:rFonts w:ascii="SimSun" w:hAnsi="SimSun" w:eastAsia="SimSun" w:cs="SimSun"/>
          <w:sz w:val="21"/>
          <w:szCs w:val="21"/>
          <w:spacing w:val="-4"/>
        </w:rPr>
        <w:t>理服务，具体包括：集团内部数据集中统一管理，统一客户和计量数据标准、数据来源，规范</w:t>
      </w:r>
      <w:r>
        <w:rPr>
          <w:rFonts w:ascii="SimSun" w:hAnsi="SimSun" w:eastAsia="SimSun" w:cs="SimSun"/>
          <w:sz w:val="21"/>
          <w:szCs w:val="21"/>
          <w:spacing w:val="5"/>
        </w:rPr>
        <w:t xml:space="preserve"> </w:t>
      </w:r>
      <w:r>
        <w:rPr>
          <w:rFonts w:ascii="SimSun" w:hAnsi="SimSun" w:eastAsia="SimSun" w:cs="SimSun"/>
          <w:sz w:val="21"/>
          <w:szCs w:val="21"/>
          <w:spacing w:val="-4"/>
        </w:rPr>
        <w:t>基础数据，将数据按照资产目录进行分类管理，并对数据进行融合计算，为用户画像、分析用</w:t>
      </w:r>
      <w:r>
        <w:rPr>
          <w:rFonts w:ascii="SimSun" w:hAnsi="SimSun" w:eastAsia="SimSun" w:cs="SimSun"/>
          <w:sz w:val="21"/>
          <w:szCs w:val="21"/>
          <w:spacing w:val="17"/>
        </w:rPr>
        <w:t xml:space="preserve"> </w:t>
      </w:r>
      <w:r>
        <w:rPr>
          <w:rFonts w:ascii="SimSun" w:hAnsi="SimSun" w:eastAsia="SimSun" w:cs="SimSun"/>
          <w:sz w:val="21"/>
          <w:szCs w:val="21"/>
          <w:spacing w:val="-4"/>
        </w:rPr>
        <w:t>水漏水情况，将数据转化为看得见的、有价值的资源，建立全面的数据治理和运营体系。实现</w:t>
      </w:r>
      <w:r>
        <w:rPr>
          <w:rFonts w:ascii="SimSun" w:hAnsi="SimSun" w:eastAsia="SimSun" w:cs="SimSun"/>
          <w:sz w:val="21"/>
          <w:szCs w:val="21"/>
          <w:spacing w:val="1"/>
        </w:rPr>
        <w:t xml:space="preserve"> </w:t>
      </w:r>
      <w:r>
        <w:rPr>
          <w:rFonts w:ascii="SimSun" w:hAnsi="SimSun" w:eastAsia="SimSun" w:cs="SimSun"/>
          <w:sz w:val="21"/>
          <w:szCs w:val="21"/>
          <w:spacing w:val="-2"/>
        </w:rPr>
        <w:t>多项行业内的技术创新：包括数据标准管理体系化、动态数据资源管理等。</w:t>
      </w:r>
    </w:p>
    <w:p>
      <w:pPr>
        <w:pStyle w:val="BodyText"/>
        <w:ind w:left="433"/>
        <w:spacing w:before="156" w:line="221" w:lineRule="auto"/>
        <w:outlineLvl w:val="6"/>
        <w:rPr>
          <w:sz w:val="21"/>
          <w:szCs w:val="21"/>
        </w:rPr>
      </w:pPr>
      <w:r>
        <w:rPr>
          <w:sz w:val="21"/>
          <w:szCs w:val="21"/>
          <w:b/>
          <w:bCs/>
          <w:spacing w:val="-6"/>
        </w:rPr>
        <w:t>6.</w:t>
      </w:r>
      <w:r>
        <w:rPr>
          <w:sz w:val="21"/>
          <w:szCs w:val="21"/>
          <w:spacing w:val="-35"/>
        </w:rPr>
        <w:t xml:space="preserve"> </w:t>
      </w:r>
      <w:r>
        <w:rPr>
          <w:sz w:val="21"/>
          <w:szCs w:val="21"/>
          <w:b/>
          <w:bCs/>
          <w:spacing w:val="-6"/>
        </w:rPr>
        <w:t>能源领域</w:t>
      </w:r>
    </w:p>
    <w:p>
      <w:pPr>
        <w:ind w:right="47" w:firstLine="430"/>
        <w:spacing w:before="213" w:line="271" w:lineRule="auto"/>
        <w:rPr>
          <w:rFonts w:ascii="SimSun" w:hAnsi="SimSun" w:eastAsia="SimSun" w:cs="SimSun"/>
          <w:sz w:val="21"/>
          <w:szCs w:val="21"/>
        </w:rPr>
      </w:pPr>
      <w:r>
        <w:rPr>
          <w:rFonts w:ascii="SimSun" w:hAnsi="SimSun" w:eastAsia="SimSun" w:cs="SimSun"/>
          <w:sz w:val="21"/>
          <w:szCs w:val="21"/>
          <w:spacing w:val="2"/>
        </w:rPr>
        <w:t>某集团以“提升中台服务能力、实现数据可</w:t>
      </w:r>
      <w:r>
        <w:rPr>
          <w:rFonts w:ascii="SimSun" w:hAnsi="SimSun" w:eastAsia="SimSun" w:cs="SimSun"/>
          <w:sz w:val="21"/>
          <w:szCs w:val="21"/>
          <w:spacing w:val="1"/>
        </w:rPr>
        <w:t>查可取、释放中台数据价值”为目标，围绕</w:t>
      </w:r>
      <w:r>
        <w:rPr>
          <w:rFonts w:ascii="SimSun" w:hAnsi="SimSun" w:eastAsia="SimSun" w:cs="SimSun"/>
          <w:sz w:val="21"/>
          <w:szCs w:val="21"/>
        </w:rPr>
        <w:t xml:space="preserve"> </w:t>
      </w:r>
      <w:r>
        <w:rPr>
          <w:rFonts w:ascii="SimSun" w:hAnsi="SimSun" w:eastAsia="SimSun" w:cs="SimSun"/>
          <w:sz w:val="21"/>
          <w:szCs w:val="21"/>
          <w:spacing w:val="-2"/>
        </w:rPr>
        <w:t>“提升服务能力、支撑场景构建、提高数据质量、促进</w:t>
      </w:r>
      <w:r>
        <w:rPr>
          <w:rFonts w:ascii="SimSun" w:hAnsi="SimSun" w:eastAsia="SimSun" w:cs="SimSun"/>
          <w:sz w:val="21"/>
          <w:szCs w:val="21"/>
          <w:spacing w:val="-3"/>
        </w:rPr>
        <w:t>能力开放”四个方面持续开展数据中台</w:t>
      </w:r>
      <w:r>
        <w:rPr>
          <w:rFonts w:ascii="SimSun" w:hAnsi="SimSun" w:eastAsia="SimSun" w:cs="SimSun"/>
          <w:sz w:val="21"/>
          <w:szCs w:val="21"/>
        </w:rPr>
        <w:t xml:space="preserve"> </w:t>
      </w:r>
      <w:r>
        <w:rPr>
          <w:rFonts w:ascii="SimSun" w:hAnsi="SimSun" w:eastAsia="SimSun" w:cs="SimSun"/>
          <w:sz w:val="21"/>
          <w:szCs w:val="21"/>
          <w:spacing w:val="-4"/>
        </w:rPr>
        <w:t>能力提升工作。数据中台已初步具备完整的数据集成、数据开发、数据质量监控、数据资产管</w:t>
      </w:r>
      <w:r>
        <w:rPr>
          <w:rFonts w:ascii="SimSun" w:hAnsi="SimSun" w:eastAsia="SimSun" w:cs="SimSun"/>
          <w:sz w:val="21"/>
          <w:szCs w:val="21"/>
          <w:spacing w:val="4"/>
        </w:rPr>
        <w:t xml:space="preserve"> </w:t>
      </w:r>
      <w:r>
        <w:rPr>
          <w:rFonts w:ascii="SimSun" w:hAnsi="SimSun" w:eastAsia="SimSun" w:cs="SimSun"/>
          <w:sz w:val="21"/>
          <w:szCs w:val="21"/>
          <w:spacing w:val="-1"/>
        </w:rPr>
        <w:t>理等全链路功能；已纳入数据资产管理2万多张数据表，包括数据中台各层以及源端各业务域</w:t>
      </w:r>
      <w:r>
        <w:rPr>
          <w:rFonts w:ascii="SimSun" w:hAnsi="SimSun" w:eastAsia="SimSun" w:cs="SimSun"/>
          <w:sz w:val="21"/>
          <w:szCs w:val="21"/>
          <w:spacing w:val="4"/>
        </w:rPr>
        <w:t xml:space="preserve"> </w:t>
      </w:r>
      <w:r>
        <w:rPr>
          <w:rFonts w:ascii="SimSun" w:hAnsi="SimSun" w:eastAsia="SimSun" w:cs="SimSun"/>
          <w:sz w:val="21"/>
          <w:szCs w:val="21"/>
          <w:spacing w:val="-4"/>
        </w:rPr>
        <w:t>系统数据表，形成对外发布的企业级电网数据资产目录。基于数据资产目录开展数据溯源，效</w:t>
      </w:r>
      <w:r>
        <w:rPr>
          <w:rFonts w:ascii="SimSun" w:hAnsi="SimSun" w:eastAsia="SimSun" w:cs="SimSun"/>
          <w:sz w:val="21"/>
          <w:szCs w:val="21"/>
          <w:spacing w:val="1"/>
        </w:rPr>
        <w:t xml:space="preserve"> </w:t>
      </w:r>
      <w:r>
        <w:rPr>
          <w:rFonts w:ascii="SimSun" w:hAnsi="SimSun" w:eastAsia="SimSun" w:cs="SimSun"/>
          <w:sz w:val="21"/>
          <w:szCs w:val="21"/>
          <w:spacing w:val="-2"/>
        </w:rPr>
        <w:t>率提升3倍；通过制定数据分析服务管理流程，构建涵盖数据共享负面清单的</w:t>
      </w:r>
      <w:r>
        <w:rPr>
          <w:rFonts w:ascii="SimSun" w:hAnsi="SimSun" w:eastAsia="SimSun" w:cs="SimSun"/>
          <w:sz w:val="21"/>
          <w:szCs w:val="21"/>
          <w:spacing w:val="-3"/>
        </w:rPr>
        <w:t>数据资源目录，</w:t>
      </w:r>
    </w:p>
    <w:p>
      <w:pPr>
        <w:ind w:right="110"/>
        <w:spacing w:before="70" w:line="250" w:lineRule="auto"/>
        <w:rPr>
          <w:rFonts w:ascii="SimSun" w:hAnsi="SimSun" w:eastAsia="SimSun" w:cs="SimSun"/>
          <w:sz w:val="21"/>
          <w:szCs w:val="21"/>
        </w:rPr>
      </w:pPr>
      <w:r>
        <w:rPr>
          <w:rFonts w:ascii="SimSun" w:hAnsi="SimSun" w:eastAsia="SimSun" w:cs="SimSun"/>
          <w:sz w:val="21"/>
          <w:szCs w:val="21"/>
          <w:spacing w:val="1"/>
        </w:rPr>
        <w:t>实现数据资源的在线检索、在线申请和在线审批，获得数据周期由3~5天缩短为3~5小时，大</w:t>
      </w:r>
      <w:r>
        <w:rPr>
          <w:rFonts w:ascii="SimSun" w:hAnsi="SimSun" w:eastAsia="SimSun" w:cs="SimSun"/>
          <w:sz w:val="21"/>
          <w:szCs w:val="21"/>
          <w:spacing w:val="5"/>
        </w:rPr>
        <w:t xml:space="preserve"> </w:t>
      </w:r>
      <w:r>
        <w:rPr>
          <w:rFonts w:ascii="SimSun" w:hAnsi="SimSun" w:eastAsia="SimSun" w:cs="SimSun"/>
          <w:sz w:val="21"/>
          <w:szCs w:val="21"/>
          <w:spacing w:val="-6"/>
        </w:rPr>
        <w:t>大缩短了数据获取周期。</w:t>
      </w:r>
    </w:p>
    <w:p>
      <w:pPr>
        <w:spacing w:line="273" w:lineRule="auto"/>
        <w:rPr>
          <w:rFonts w:ascii="Arial"/>
          <w:sz w:val="21"/>
        </w:rPr>
      </w:pPr>
      <w:r/>
    </w:p>
    <w:p>
      <w:pPr>
        <w:ind w:left="2874"/>
        <w:spacing w:before="108" w:line="219" w:lineRule="auto"/>
        <w:outlineLvl w:val="6"/>
        <w:rPr>
          <w:rFonts w:ascii="SimSun" w:hAnsi="SimSun" w:eastAsia="SimSun" w:cs="SimSun"/>
          <w:sz w:val="33"/>
          <w:szCs w:val="33"/>
        </w:rPr>
      </w:pPr>
      <w:r>
        <w:rPr>
          <w:rFonts w:ascii="SimSun" w:hAnsi="SimSun" w:eastAsia="SimSun" w:cs="SimSun"/>
          <w:sz w:val="33"/>
          <w:szCs w:val="33"/>
          <w:b/>
          <w:bCs/>
          <w:spacing w:val="-17"/>
        </w:rPr>
        <w:t>11.3</w:t>
      </w:r>
      <w:r>
        <w:rPr>
          <w:rFonts w:ascii="SimSun" w:hAnsi="SimSun" w:eastAsia="SimSun" w:cs="SimSun"/>
          <w:sz w:val="33"/>
          <w:szCs w:val="33"/>
          <w:spacing w:val="151"/>
        </w:rPr>
        <w:t xml:space="preserve"> </w:t>
      </w:r>
      <w:r>
        <w:rPr>
          <w:rFonts w:ascii="SimSun" w:hAnsi="SimSun" w:eastAsia="SimSun" w:cs="SimSun"/>
          <w:sz w:val="33"/>
          <w:szCs w:val="33"/>
          <w:b/>
          <w:bCs/>
          <w:spacing w:val="-17"/>
        </w:rPr>
        <w:t>市场空间广阔</w:t>
      </w:r>
    </w:p>
    <w:p>
      <w:pPr>
        <w:spacing w:line="333" w:lineRule="auto"/>
        <w:rPr>
          <w:rFonts w:ascii="Arial"/>
          <w:sz w:val="21"/>
        </w:rPr>
      </w:pPr>
      <w:r/>
    </w:p>
    <w:p>
      <w:pPr>
        <w:ind w:left="430"/>
        <w:spacing w:before="69" w:line="212" w:lineRule="auto"/>
        <w:rPr>
          <w:rFonts w:ascii="SimSun" w:hAnsi="SimSun" w:eastAsia="SimSun" w:cs="SimSun"/>
          <w:sz w:val="21"/>
          <w:szCs w:val="21"/>
        </w:rPr>
      </w:pPr>
      <w:r>
        <w:rPr>
          <w:rFonts w:ascii="SimSun" w:hAnsi="SimSun" w:eastAsia="SimSun" w:cs="SimSun"/>
          <w:sz w:val="21"/>
          <w:szCs w:val="21"/>
          <w:spacing w:val="-2"/>
        </w:rPr>
        <w:t>以中台架构重塑企业</w:t>
      </w:r>
      <w:r>
        <w:rPr>
          <w:rFonts w:ascii="Times New Roman" w:hAnsi="Times New Roman" w:eastAsia="Times New Roman" w:cs="Times New Roman"/>
          <w:sz w:val="21"/>
          <w:szCs w:val="21"/>
          <w:spacing w:val="-2"/>
        </w:rPr>
        <w:t>IT,</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将对价值链条上的各方产生可观的收益，市场空间广阔。</w:t>
      </w:r>
    </w:p>
    <w:p>
      <w:pPr>
        <w:ind w:right="45" w:firstLine="430"/>
        <w:spacing w:before="92" w:line="266" w:lineRule="auto"/>
        <w:rPr>
          <w:rFonts w:ascii="SimSun" w:hAnsi="SimSun" w:eastAsia="SimSun" w:cs="SimSun"/>
          <w:sz w:val="21"/>
          <w:szCs w:val="21"/>
        </w:rPr>
      </w:pPr>
      <w:r>
        <w:rPr>
          <w:rFonts w:ascii="SimSun" w:hAnsi="SimSun" w:eastAsia="SimSun" w:cs="SimSun"/>
          <w:sz w:val="21"/>
          <w:szCs w:val="21"/>
          <w:spacing w:val="-1"/>
        </w:rPr>
        <w:t>海比研究院报告指出，2020年中台市场总</w:t>
      </w:r>
      <w:r>
        <w:rPr>
          <w:rFonts w:ascii="SimSun" w:hAnsi="SimSun" w:eastAsia="SimSun" w:cs="SimSun"/>
          <w:sz w:val="21"/>
          <w:szCs w:val="21"/>
          <w:spacing w:val="-2"/>
        </w:rPr>
        <w:t>规模为90.1亿元，未来五年将保持60%的年复合</w:t>
      </w:r>
      <w:r>
        <w:rPr>
          <w:rFonts w:ascii="SimSun" w:hAnsi="SimSun" w:eastAsia="SimSun" w:cs="SimSun"/>
          <w:sz w:val="21"/>
          <w:szCs w:val="21"/>
        </w:rPr>
        <w:t xml:space="preserve"> </w:t>
      </w:r>
      <w:r>
        <w:rPr>
          <w:rFonts w:ascii="SimSun" w:hAnsi="SimSun" w:eastAsia="SimSun" w:cs="SimSun"/>
          <w:sz w:val="21"/>
          <w:szCs w:val="21"/>
          <w:spacing w:val="-5"/>
        </w:rPr>
        <w:t>增长率，于2025年达到944.8亿元的</w:t>
      </w:r>
      <w:r>
        <w:rPr>
          <w:rFonts w:ascii="SimSun" w:hAnsi="SimSun" w:eastAsia="SimSun" w:cs="SimSun"/>
          <w:sz w:val="21"/>
          <w:szCs w:val="21"/>
          <w:spacing w:val="-6"/>
        </w:rPr>
        <w:t>规模。其中，2020年数据中台市场规模为55.5亿元，未来业 </w:t>
      </w:r>
      <w:r>
        <w:rPr>
          <w:rFonts w:ascii="SimSun" w:hAnsi="SimSun" w:eastAsia="SimSun" w:cs="SimSun"/>
          <w:sz w:val="21"/>
          <w:szCs w:val="21"/>
          <w:spacing w:val="-2"/>
        </w:rPr>
        <w:t>务中台增速高于数据中台，二者市场占比将逐渐趋同，企业级中台的市场规</w:t>
      </w:r>
      <w:r>
        <w:rPr>
          <w:rFonts w:ascii="SimSun" w:hAnsi="SimSun" w:eastAsia="SimSun" w:cs="SimSun"/>
          <w:sz w:val="21"/>
          <w:szCs w:val="21"/>
          <w:spacing w:val="-3"/>
        </w:rPr>
        <w:t>模达到14.4亿元，</w:t>
      </w:r>
      <w:r>
        <w:rPr>
          <w:rFonts w:ascii="SimSun" w:hAnsi="SimSun" w:eastAsia="SimSun" w:cs="SimSun"/>
          <w:sz w:val="21"/>
          <w:szCs w:val="21"/>
        </w:rPr>
        <w:t xml:space="preserve"> </w:t>
      </w:r>
      <w:r>
        <w:rPr>
          <w:rFonts w:ascii="SimSun" w:hAnsi="SimSun" w:eastAsia="SimSun" w:cs="SimSun"/>
          <w:sz w:val="21"/>
          <w:szCs w:val="21"/>
          <w:spacing w:val="-3"/>
        </w:rPr>
        <w:t>企业级中台更符合用户需求，未来市场占比逐渐提升。</w:t>
      </w:r>
    </w:p>
    <w:p>
      <w:pPr>
        <w:ind w:right="45" w:firstLine="430"/>
        <w:spacing w:before="61" w:line="264" w:lineRule="auto"/>
        <w:rPr>
          <w:rFonts w:ascii="SimSun" w:hAnsi="SimSun" w:eastAsia="SimSun" w:cs="SimSun"/>
          <w:sz w:val="21"/>
          <w:szCs w:val="21"/>
        </w:rPr>
      </w:pPr>
      <w:r>
        <w:rPr>
          <w:rFonts w:ascii="SimSun" w:hAnsi="SimSun" w:eastAsia="SimSun" w:cs="SimSun"/>
          <w:sz w:val="21"/>
          <w:szCs w:val="21"/>
          <w:spacing w:val="-7"/>
        </w:rPr>
        <w:t>艾瑞咨询的研究指出，2020年数据中台市场规模达到68.2亿元。随着企</w:t>
      </w:r>
      <w:r>
        <w:rPr>
          <w:rFonts w:ascii="SimSun" w:hAnsi="SimSun" w:eastAsia="SimSun" w:cs="SimSun"/>
          <w:sz w:val="21"/>
          <w:szCs w:val="21"/>
          <w:spacing w:val="-8"/>
        </w:rPr>
        <w:t>业数字化转型驱动，</w:t>
      </w:r>
      <w:r>
        <w:rPr>
          <w:rFonts w:ascii="SimSun" w:hAnsi="SimSun" w:eastAsia="SimSun" w:cs="SimSun"/>
          <w:sz w:val="21"/>
          <w:szCs w:val="21"/>
        </w:rPr>
        <w:t xml:space="preserve"> </w:t>
      </w:r>
      <w:r>
        <w:rPr>
          <w:rFonts w:ascii="SimSun" w:hAnsi="SimSun" w:eastAsia="SimSun" w:cs="SimSun"/>
          <w:sz w:val="21"/>
          <w:szCs w:val="21"/>
          <w:spacing w:val="-4"/>
        </w:rPr>
        <w:t>市场需求将持续增加，数据中台行业增长趋势明显，市场规模快速扩张，预计将在2023年达到</w:t>
      </w:r>
      <w:r>
        <w:rPr>
          <w:rFonts w:ascii="SimSun" w:hAnsi="SimSun" w:eastAsia="SimSun" w:cs="SimSun"/>
          <w:sz w:val="21"/>
          <w:szCs w:val="21"/>
          <w:spacing w:val="15"/>
        </w:rPr>
        <w:t xml:space="preserve"> </w:t>
      </w:r>
      <w:r>
        <w:rPr>
          <w:rFonts w:ascii="SimSun" w:hAnsi="SimSun" w:eastAsia="SimSun" w:cs="SimSun"/>
          <w:sz w:val="21"/>
          <w:szCs w:val="21"/>
          <w:spacing w:val="-11"/>
        </w:rPr>
        <w:t>183.2亿元。</w:t>
      </w:r>
    </w:p>
    <w:p>
      <w:pPr>
        <w:spacing w:line="264" w:lineRule="auto"/>
        <w:sectPr>
          <w:headerReference w:type="default" r:id="rId514"/>
          <w:pgSz w:w="9250" w:h="13980"/>
          <w:pgMar w:top="532" w:right="309" w:bottom="400" w:left="379" w:header="318" w:footer="0" w:gutter="0"/>
        </w:sectPr>
        <w:rPr>
          <w:rFonts w:ascii="SimSun" w:hAnsi="SimSun" w:eastAsia="SimSun" w:cs="SimSun"/>
          <w:sz w:val="21"/>
          <w:szCs w:val="21"/>
        </w:rPr>
      </w:pP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6598"/>
        <w:spacing w:before="189" w:line="984" w:lineRule="exact"/>
        <w:rPr>
          <w:rFonts w:ascii="Arial" w:hAnsi="Arial" w:eastAsia="Arial" w:cs="Arial"/>
          <w:sz w:val="58"/>
          <w:szCs w:val="58"/>
        </w:rPr>
      </w:pPr>
      <w:r>
        <w:rPr>
          <w:sz w:val="58"/>
          <w:szCs w:val="58"/>
          <w:b/>
          <w:bCs/>
          <w:spacing w:val="-7"/>
          <w:position w:val="29"/>
        </w:rPr>
        <w:t>附录</w:t>
      </w:r>
      <w:r>
        <w:rPr>
          <w:rFonts w:ascii="Arial" w:hAnsi="Arial" w:eastAsia="Arial" w:cs="Arial"/>
          <w:sz w:val="58"/>
          <w:szCs w:val="58"/>
          <w:b/>
          <w:bCs/>
          <w:spacing w:val="-7"/>
          <w:position w:val="29"/>
        </w:rPr>
        <w:t>A</w:t>
      </w:r>
    </w:p>
    <w:p>
      <w:pPr>
        <w:ind w:right="62"/>
        <w:spacing w:before="1" w:line="217" w:lineRule="auto"/>
        <w:jc w:val="right"/>
        <w:rPr>
          <w:rFonts w:ascii="SimSun" w:hAnsi="SimSun" w:eastAsia="SimSun" w:cs="SimSun"/>
          <w:sz w:val="41"/>
          <w:szCs w:val="41"/>
        </w:rPr>
      </w:pPr>
      <w:r>
        <w:rPr>
          <w:rFonts w:ascii="SimSun" w:hAnsi="SimSun" w:eastAsia="SimSun" w:cs="SimSun"/>
          <w:sz w:val="41"/>
          <w:szCs w:val="41"/>
          <w:b/>
          <w:bCs/>
          <w:spacing w:val="12"/>
        </w:rPr>
        <w:t>中台建设的评估体系</w:t>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ind w:right="67" w:firstLine="430"/>
        <w:spacing w:before="62" w:line="274" w:lineRule="auto"/>
        <w:rPr>
          <w:rFonts w:ascii="SimSun" w:hAnsi="SimSun" w:eastAsia="SimSun" w:cs="SimSun"/>
          <w:sz w:val="19"/>
          <w:szCs w:val="19"/>
        </w:rPr>
      </w:pPr>
      <w:r>
        <w:rPr>
          <w:rFonts w:ascii="SimSun" w:hAnsi="SimSun" w:eastAsia="SimSun" w:cs="SimSun"/>
          <w:sz w:val="19"/>
          <w:szCs w:val="19"/>
          <w:spacing w:val="21"/>
        </w:rPr>
        <w:t>通过正确定位企业当下所处的中台建设阶段，可以更有针对性地制定中台建设策略</w:t>
      </w:r>
      <w:r>
        <w:rPr>
          <w:rFonts w:ascii="SimSun" w:hAnsi="SimSun" w:eastAsia="SimSun" w:cs="SimSun"/>
          <w:sz w:val="19"/>
          <w:szCs w:val="19"/>
          <w:spacing w:val="20"/>
        </w:rPr>
        <w:t>，从</w:t>
      </w:r>
      <w:r>
        <w:rPr>
          <w:rFonts w:ascii="SimSun" w:hAnsi="SimSun" w:eastAsia="SimSun" w:cs="SimSun"/>
          <w:sz w:val="19"/>
          <w:szCs w:val="19"/>
        </w:rPr>
        <w:t xml:space="preserve"> </w:t>
      </w:r>
      <w:r>
        <w:rPr>
          <w:rFonts w:ascii="SimSun" w:hAnsi="SimSun" w:eastAsia="SimSun" w:cs="SimSun"/>
          <w:sz w:val="19"/>
          <w:szCs w:val="19"/>
          <w:spacing w:val="18"/>
        </w:rPr>
        <w:t>而实现高效的企业数字化转型。这里，我们提供一种参考模型供读者参考。</w:t>
      </w:r>
    </w:p>
    <w:p>
      <w:pPr>
        <w:ind w:right="60" w:firstLine="440"/>
        <w:spacing w:before="83" w:line="296" w:lineRule="auto"/>
        <w:rPr>
          <w:rFonts w:ascii="SimSun" w:hAnsi="SimSun" w:eastAsia="SimSun" w:cs="SimSun"/>
          <w:sz w:val="19"/>
          <w:szCs w:val="19"/>
        </w:rPr>
      </w:pPr>
      <w:r>
        <w:rPr>
          <w:rFonts w:ascii="SimSun" w:hAnsi="SimSun" w:eastAsia="SimSun" w:cs="SimSun"/>
          <w:sz w:val="19"/>
          <w:szCs w:val="19"/>
          <w:spacing w:val="21"/>
        </w:rPr>
        <w:t>信息化成熟度模型是研究企业信息化从不成熟到成熟过程中演</w:t>
      </w:r>
      <w:r>
        <w:rPr>
          <w:rFonts w:ascii="SimSun" w:hAnsi="SimSun" w:eastAsia="SimSun" w:cs="SimSun"/>
          <w:sz w:val="19"/>
          <w:szCs w:val="19"/>
          <w:spacing w:val="20"/>
        </w:rPr>
        <w:t>变的规律。在有关信息化</w:t>
      </w:r>
      <w:r>
        <w:rPr>
          <w:rFonts w:ascii="SimSun" w:hAnsi="SimSun" w:eastAsia="SimSun" w:cs="SimSun"/>
          <w:sz w:val="19"/>
          <w:szCs w:val="19"/>
        </w:rPr>
        <w:t xml:space="preserve"> </w:t>
      </w:r>
      <w:r>
        <w:rPr>
          <w:rFonts w:ascii="SimSun" w:hAnsi="SimSun" w:eastAsia="SimSun" w:cs="SimSun"/>
          <w:sz w:val="19"/>
          <w:szCs w:val="19"/>
          <w:spacing w:val="18"/>
        </w:rPr>
        <w:t>建设的研究中，国内外目前评估企业信息化成</w:t>
      </w:r>
      <w:r>
        <w:rPr>
          <w:rFonts w:ascii="SimSun" w:hAnsi="SimSun" w:eastAsia="SimSun" w:cs="SimSun"/>
          <w:sz w:val="19"/>
          <w:szCs w:val="19"/>
          <w:spacing w:val="17"/>
        </w:rPr>
        <w:t>熟度的有10多个比较著名的模型，包括</w:t>
      </w:r>
      <w:r>
        <w:rPr>
          <w:rFonts w:ascii="Times New Roman" w:hAnsi="Times New Roman" w:eastAsia="Times New Roman" w:cs="Times New Roman"/>
          <w:sz w:val="19"/>
          <w:szCs w:val="19"/>
        </w:rPr>
        <w:t>Nolan</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模</w:t>
      </w:r>
      <w:r>
        <w:rPr>
          <w:rFonts w:ascii="SimSun" w:hAnsi="SimSun" w:eastAsia="SimSun" w:cs="SimSun"/>
          <w:sz w:val="19"/>
          <w:szCs w:val="19"/>
        </w:rPr>
        <w:t xml:space="preserve"> </w:t>
      </w:r>
      <w:r>
        <w:rPr>
          <w:rFonts w:ascii="SimSun" w:hAnsi="SimSun" w:eastAsia="SimSun" w:cs="SimSun"/>
          <w:sz w:val="19"/>
          <w:szCs w:val="19"/>
          <w:spacing w:val="4"/>
        </w:rPr>
        <w:t>型、</w:t>
      </w:r>
      <w:r>
        <w:rPr>
          <w:rFonts w:ascii="Times New Roman" w:hAnsi="Times New Roman" w:eastAsia="Times New Roman" w:cs="Times New Roman"/>
          <w:sz w:val="19"/>
          <w:szCs w:val="19"/>
        </w:rPr>
        <w:t>Synnott</w:t>
      </w:r>
      <w:r>
        <w:rPr>
          <w:rFonts w:ascii="Times New Roman" w:hAnsi="Times New Roman" w:eastAsia="Times New Roman" w:cs="Times New Roman"/>
          <w:sz w:val="19"/>
          <w:szCs w:val="19"/>
          <w:spacing w:val="33"/>
        </w:rPr>
        <w:t xml:space="preserve"> </w:t>
      </w:r>
      <w:r>
        <w:rPr>
          <w:rFonts w:ascii="SimSun" w:hAnsi="SimSun" w:eastAsia="SimSun" w:cs="SimSun"/>
          <w:sz w:val="19"/>
          <w:szCs w:val="19"/>
          <w:spacing w:val="4"/>
        </w:rPr>
        <w:t>模型、</w:t>
      </w:r>
      <w:r>
        <w:rPr>
          <w:rFonts w:ascii="Times New Roman" w:hAnsi="Times New Roman" w:eastAsia="Times New Roman" w:cs="Times New Roman"/>
          <w:sz w:val="19"/>
          <w:szCs w:val="19"/>
        </w:rPr>
        <w:t>Mische</w:t>
      </w:r>
      <w:r>
        <w:rPr>
          <w:rFonts w:ascii="Times New Roman" w:hAnsi="Times New Roman" w:eastAsia="Times New Roman" w:cs="Times New Roman"/>
          <w:sz w:val="19"/>
          <w:szCs w:val="19"/>
          <w:spacing w:val="36"/>
          <w:w w:val="101"/>
        </w:rPr>
        <w:t xml:space="preserve"> </w:t>
      </w:r>
      <w:r>
        <w:rPr>
          <w:rFonts w:ascii="SimSun" w:hAnsi="SimSun" w:eastAsia="SimSun" w:cs="SimSun"/>
          <w:sz w:val="19"/>
          <w:szCs w:val="19"/>
          <w:spacing w:val="4"/>
        </w:rPr>
        <w:t>模 型</w:t>
      </w:r>
      <w:r>
        <w:rPr>
          <w:rFonts w:ascii="SimSun" w:hAnsi="SimSun" w:eastAsia="SimSun" w:cs="SimSun"/>
          <w:sz w:val="19"/>
          <w:szCs w:val="19"/>
          <w:spacing w:val="-26"/>
        </w:rPr>
        <w:t xml:space="preserve"> </w:t>
      </w:r>
      <w:r>
        <w:rPr>
          <w:rFonts w:ascii="SimSun" w:hAnsi="SimSun" w:eastAsia="SimSun" w:cs="SimSun"/>
          <w:sz w:val="19"/>
          <w:szCs w:val="19"/>
          <w:spacing w:val="4"/>
        </w:rPr>
        <w:t>、</w:t>
      </w:r>
      <w:r>
        <w:rPr>
          <w:rFonts w:ascii="Times New Roman" w:hAnsi="Times New Roman" w:eastAsia="Times New Roman" w:cs="Times New Roman"/>
          <w:sz w:val="19"/>
          <w:szCs w:val="19"/>
        </w:rPr>
        <w:t>Hanna</w:t>
      </w:r>
      <w:r>
        <w:rPr>
          <w:rFonts w:ascii="Times New Roman" w:hAnsi="Times New Roman" w:eastAsia="Times New Roman" w:cs="Times New Roman"/>
          <w:sz w:val="19"/>
          <w:szCs w:val="19"/>
          <w:spacing w:val="31"/>
        </w:rPr>
        <w:t xml:space="preserve"> </w:t>
      </w:r>
      <w:r>
        <w:rPr>
          <w:rFonts w:ascii="SimSun" w:hAnsi="SimSun" w:eastAsia="SimSun" w:cs="SimSun"/>
          <w:sz w:val="19"/>
          <w:szCs w:val="19"/>
          <w:spacing w:val="4"/>
        </w:rPr>
        <w:t>的信息技术扩散模型、</w:t>
      </w:r>
      <w:r>
        <w:rPr>
          <w:rFonts w:ascii="Times New Roman" w:hAnsi="Times New Roman" w:eastAsia="Times New Roman" w:cs="Times New Roman"/>
          <w:sz w:val="19"/>
          <w:szCs w:val="19"/>
        </w:rPr>
        <w:t>Edgar</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Schein</w:t>
      </w:r>
      <w:r>
        <w:rPr>
          <w:rFonts w:ascii="SimSun" w:hAnsi="SimSun" w:eastAsia="SimSun" w:cs="SimSun"/>
          <w:sz w:val="19"/>
          <w:szCs w:val="19"/>
          <w:spacing w:val="4"/>
        </w:rPr>
        <w:t>模型、</w:t>
      </w:r>
      <w:r>
        <w:rPr>
          <w:rFonts w:ascii="Times New Roman" w:hAnsi="Times New Roman" w:eastAsia="Times New Roman" w:cs="Times New Roman"/>
          <w:sz w:val="19"/>
          <w:szCs w:val="19"/>
        </w:rPr>
        <w:t>SW</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CMM</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模</w:t>
      </w:r>
      <w:r>
        <w:rPr>
          <w:rFonts w:ascii="SimSun" w:hAnsi="SimSun" w:eastAsia="SimSun" w:cs="SimSun"/>
          <w:sz w:val="19"/>
          <w:szCs w:val="19"/>
        </w:rPr>
        <w:t xml:space="preserve"> </w:t>
      </w:r>
      <w:r>
        <w:rPr>
          <w:rFonts w:ascii="SimSun" w:hAnsi="SimSun" w:eastAsia="SimSun" w:cs="SimSun"/>
          <w:sz w:val="19"/>
          <w:szCs w:val="19"/>
          <w:spacing w:val="14"/>
        </w:rPr>
        <w:t>型</w:t>
      </w:r>
      <w:r>
        <w:rPr>
          <w:rFonts w:ascii="SimSun" w:hAnsi="SimSun" w:eastAsia="SimSun" w:cs="SimSun"/>
          <w:sz w:val="19"/>
          <w:szCs w:val="19"/>
          <w:spacing w:val="-19"/>
        </w:rPr>
        <w:t xml:space="preserve"> </w:t>
      </w:r>
      <w:r>
        <w:rPr>
          <w:rFonts w:ascii="SimSun" w:hAnsi="SimSun" w:eastAsia="SimSun" w:cs="SimSun"/>
          <w:sz w:val="19"/>
          <w:szCs w:val="19"/>
          <w:spacing w:val="14"/>
        </w:rPr>
        <w:t>、</w:t>
      </w:r>
      <w:r>
        <w:rPr>
          <w:rFonts w:ascii="Times New Roman" w:hAnsi="Times New Roman" w:eastAsia="Times New Roman" w:cs="Times New Roman"/>
          <w:sz w:val="19"/>
          <w:szCs w:val="19"/>
        </w:rPr>
        <w:t>COBIT</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框架下的</w:t>
      </w:r>
      <w:r>
        <w:rPr>
          <w:rFonts w:ascii="Times New Roman" w:hAnsi="Times New Roman" w:eastAsia="Times New Roman" w:cs="Times New Roman"/>
          <w:sz w:val="19"/>
          <w:szCs w:val="19"/>
        </w:rPr>
        <w:t>IT</w:t>
      </w:r>
      <w:r>
        <w:rPr>
          <w:rFonts w:ascii="SimSun" w:hAnsi="SimSun" w:eastAsia="SimSun" w:cs="SimSun"/>
          <w:sz w:val="19"/>
          <w:szCs w:val="19"/>
          <w:spacing w:val="14"/>
        </w:rPr>
        <w:t>过程成熟度模型、信息卓越度</w:t>
      </w:r>
      <w:r>
        <w:rPr>
          <w:rFonts w:ascii="SimSun" w:hAnsi="SimSun" w:eastAsia="SimSun" w:cs="SimSun"/>
          <w:sz w:val="19"/>
          <w:szCs w:val="19"/>
          <w:spacing w:val="13"/>
        </w:rPr>
        <w:t>模型、</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联盟成熟度模型、基于价值链的</w:t>
      </w:r>
      <w:r>
        <w:rPr>
          <w:rFonts w:ascii="SimSun" w:hAnsi="SimSun" w:eastAsia="SimSun" w:cs="SimSun"/>
          <w:sz w:val="19"/>
          <w:szCs w:val="19"/>
        </w:rPr>
        <w:t xml:space="preserve"> </w:t>
      </w:r>
      <w:r>
        <w:rPr>
          <w:rFonts w:ascii="SimSun" w:hAnsi="SimSun" w:eastAsia="SimSun" w:cs="SimSun"/>
          <w:sz w:val="19"/>
          <w:szCs w:val="19"/>
          <w:spacing w:val="20"/>
        </w:rPr>
        <w:t>四阶段模型和</w:t>
      </w:r>
      <w:r>
        <w:rPr>
          <w:rFonts w:ascii="Times New Roman" w:hAnsi="Times New Roman" w:eastAsia="Times New Roman" w:cs="Times New Roman"/>
          <w:sz w:val="19"/>
          <w:szCs w:val="19"/>
        </w:rPr>
        <w:t>BAPO</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20"/>
        </w:rPr>
        <w:t>评估模型等。我们经过研究，筛选出近些年主流的</w:t>
      </w:r>
      <w:r>
        <w:rPr>
          <w:rFonts w:ascii="SimSun" w:hAnsi="SimSun" w:eastAsia="SimSun" w:cs="SimSun"/>
          <w:sz w:val="19"/>
          <w:szCs w:val="19"/>
          <w:spacing w:val="19"/>
        </w:rPr>
        <w:t>5个成熟度模型并进行</w:t>
      </w:r>
      <w:r>
        <w:rPr>
          <w:rFonts w:ascii="SimSun" w:hAnsi="SimSun" w:eastAsia="SimSun" w:cs="SimSun"/>
          <w:sz w:val="19"/>
          <w:szCs w:val="19"/>
        </w:rPr>
        <w:t xml:space="preserve"> </w:t>
      </w:r>
      <w:r>
        <w:rPr>
          <w:rFonts w:ascii="SimSun" w:hAnsi="SimSun" w:eastAsia="SimSun" w:cs="SimSun"/>
          <w:sz w:val="19"/>
          <w:szCs w:val="19"/>
          <w:spacing w:val="12"/>
        </w:rPr>
        <w:t>了对比分析，各模型的特点具体如下：</w:t>
      </w:r>
    </w:p>
    <w:p>
      <w:pPr>
        <w:ind w:firstLine="530"/>
        <w:spacing w:before="192" w:line="297" w:lineRule="auto"/>
        <w:jc w:val="both"/>
        <w:rPr>
          <w:rFonts w:ascii="SimSun" w:hAnsi="SimSun" w:eastAsia="SimSun" w:cs="SimSun"/>
          <w:sz w:val="19"/>
          <w:szCs w:val="19"/>
        </w:rPr>
      </w:pPr>
      <w:r>
        <w:rPr>
          <w:rFonts w:ascii="Times New Roman" w:hAnsi="Times New Roman" w:eastAsia="Times New Roman" w:cs="Times New Roman"/>
          <w:sz w:val="19"/>
          <w:szCs w:val="19"/>
          <w:spacing w:val="16"/>
        </w:rPr>
        <w:t>(1)</w:t>
      </w:r>
      <w:r>
        <w:rPr>
          <w:rFonts w:ascii="Times New Roman" w:hAnsi="Times New Roman" w:eastAsia="Times New Roman" w:cs="Times New Roman"/>
          <w:sz w:val="19"/>
          <w:szCs w:val="19"/>
        </w:rPr>
        <w:t>Mische</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模型对信息技术综合应用的连续发展分为四个阶段，分别是起步阶段、增长</w:t>
      </w:r>
      <w:r>
        <w:rPr>
          <w:rFonts w:ascii="SimSun" w:hAnsi="SimSun" w:eastAsia="SimSun" w:cs="SimSun"/>
          <w:sz w:val="19"/>
          <w:szCs w:val="19"/>
          <w:spacing w:val="3"/>
        </w:rPr>
        <w:t xml:space="preserve"> </w:t>
      </w:r>
      <w:r>
        <w:rPr>
          <w:rFonts w:ascii="SimSun" w:hAnsi="SimSun" w:eastAsia="SimSun" w:cs="SimSun"/>
          <w:sz w:val="19"/>
          <w:szCs w:val="19"/>
          <w:spacing w:val="14"/>
        </w:rPr>
        <w:t>阶段、成熟阶段和更新阶段.决定这些阶段的特征有五个方面：</w:t>
      </w:r>
      <w:r>
        <w:rPr>
          <w:rFonts w:ascii="SimSun" w:hAnsi="SimSun" w:eastAsia="SimSun" w:cs="SimSun"/>
          <w:sz w:val="19"/>
          <w:szCs w:val="19"/>
          <w:spacing w:val="74"/>
        </w:rPr>
        <w:t xml:space="preserve"> </w:t>
      </w:r>
      <w:r>
        <w:rPr>
          <w:rFonts w:ascii="SimSun" w:hAnsi="SimSun" w:eastAsia="SimSun" w:cs="SimSun"/>
          <w:sz w:val="19"/>
          <w:szCs w:val="19"/>
          <w:spacing w:val="14"/>
        </w:rPr>
        <w:t>一</w:t>
      </w:r>
      <w:r>
        <w:rPr>
          <w:rFonts w:ascii="SimSun" w:hAnsi="SimSun" w:eastAsia="SimSun" w:cs="SimSun"/>
          <w:sz w:val="19"/>
          <w:szCs w:val="19"/>
          <w:spacing w:val="13"/>
        </w:rPr>
        <w:t>是技术状况，二是代表性应 </w:t>
      </w:r>
      <w:r>
        <w:rPr>
          <w:rFonts w:ascii="SimSun" w:hAnsi="SimSun" w:eastAsia="SimSun" w:cs="SimSun"/>
          <w:sz w:val="19"/>
          <w:szCs w:val="19"/>
          <w:spacing w:val="18"/>
        </w:rPr>
        <w:t>用和集成程度，三是数据库和存取能力，四是信息技术组织结</w:t>
      </w:r>
      <w:r>
        <w:rPr>
          <w:rFonts w:ascii="SimSun" w:hAnsi="SimSun" w:eastAsia="SimSun" w:cs="SimSun"/>
          <w:sz w:val="19"/>
          <w:szCs w:val="19"/>
          <w:spacing w:val="17"/>
        </w:rPr>
        <w:t>构和文化，五是全员文化素质、</w:t>
      </w:r>
      <w:r>
        <w:rPr>
          <w:rFonts w:ascii="SimSun" w:hAnsi="SimSun" w:eastAsia="SimSun" w:cs="SimSun"/>
          <w:sz w:val="19"/>
          <w:szCs w:val="19"/>
        </w:rPr>
        <w:t xml:space="preserve"> </w:t>
      </w:r>
      <w:r>
        <w:rPr>
          <w:rFonts w:ascii="SimSun" w:hAnsi="SimSun" w:eastAsia="SimSun" w:cs="SimSun"/>
          <w:sz w:val="19"/>
          <w:szCs w:val="19"/>
          <w:spacing w:val="16"/>
        </w:rPr>
        <w:t>态度和信息技术视野。这些特征和属性综合性较强，但由于分类没有统一的范畴，导致模型仅</w:t>
      </w:r>
      <w:r>
        <w:rPr>
          <w:rFonts w:ascii="SimSun" w:hAnsi="SimSun" w:eastAsia="SimSun" w:cs="SimSun"/>
          <w:sz w:val="19"/>
          <w:szCs w:val="19"/>
          <w:spacing w:val="4"/>
        </w:rPr>
        <w:t xml:space="preserve"> </w:t>
      </w:r>
      <w:r>
        <w:rPr>
          <w:rFonts w:ascii="SimSun" w:hAnsi="SimSun" w:eastAsia="SimSun" w:cs="SimSun"/>
          <w:sz w:val="19"/>
          <w:szCs w:val="19"/>
          <w:spacing w:val="13"/>
        </w:rPr>
        <w:t>具有描述性，说服力不足。</w:t>
      </w:r>
    </w:p>
    <w:p>
      <w:pPr>
        <w:ind w:right="66" w:firstLine="530"/>
        <w:spacing w:before="73" w:line="297" w:lineRule="auto"/>
        <w:jc w:val="both"/>
        <w:rPr>
          <w:rFonts w:ascii="SimSun" w:hAnsi="SimSun" w:eastAsia="SimSun" w:cs="SimSun"/>
          <w:sz w:val="19"/>
          <w:szCs w:val="19"/>
        </w:rPr>
      </w:pPr>
      <w:r>
        <w:rPr>
          <w:rFonts w:ascii="Times New Roman" w:hAnsi="Times New Roman" w:eastAsia="Times New Roman" w:cs="Times New Roman"/>
          <w:sz w:val="19"/>
          <w:szCs w:val="19"/>
          <w:spacing w:val="15"/>
        </w:rPr>
        <w:t>(2)</w:t>
      </w:r>
      <w:r>
        <w:rPr>
          <w:rFonts w:ascii="Times New Roman" w:hAnsi="Times New Roman" w:eastAsia="Times New Roman" w:cs="Times New Roman"/>
          <w:sz w:val="19"/>
          <w:szCs w:val="19"/>
        </w:rPr>
        <w:t>SW</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CMM</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模型主要用于软件过程改善和软件过程评估，该模型提供了一个基于软件</w:t>
      </w:r>
      <w:r>
        <w:rPr>
          <w:rFonts w:ascii="SimSun" w:hAnsi="SimSun" w:eastAsia="SimSun" w:cs="SimSun"/>
          <w:sz w:val="19"/>
          <w:szCs w:val="19"/>
          <w:spacing w:val="12"/>
        </w:rPr>
        <w:t xml:space="preserve"> </w:t>
      </w:r>
      <w:r>
        <w:rPr>
          <w:rFonts w:ascii="SimSun" w:hAnsi="SimSun" w:eastAsia="SimSun" w:cs="SimSun"/>
          <w:sz w:val="19"/>
          <w:szCs w:val="19"/>
          <w:spacing w:val="16"/>
        </w:rPr>
        <w:t>工程成果的过程能力阶梯式进化的框架，阶梯共有五级。这五级由低到高依次为初始级、可重</w:t>
      </w:r>
      <w:r>
        <w:rPr>
          <w:rFonts w:ascii="SimSun" w:hAnsi="SimSun" w:eastAsia="SimSun" w:cs="SimSun"/>
          <w:sz w:val="19"/>
          <w:szCs w:val="19"/>
          <w:spacing w:val="2"/>
        </w:rPr>
        <w:t xml:space="preserve"> </w:t>
      </w:r>
      <w:r>
        <w:rPr>
          <w:rFonts w:ascii="SimSun" w:hAnsi="SimSun" w:eastAsia="SimSun" w:cs="SimSun"/>
          <w:sz w:val="19"/>
          <w:szCs w:val="19"/>
          <w:spacing w:val="18"/>
        </w:rPr>
        <w:t>复级、已定义级、定量管理级和优化级。</w:t>
      </w:r>
      <w:r>
        <w:rPr>
          <w:rFonts w:ascii="Times New Roman" w:hAnsi="Times New Roman" w:eastAsia="Times New Roman" w:cs="Times New Roman"/>
          <w:sz w:val="19"/>
          <w:szCs w:val="19"/>
        </w:rPr>
        <w:t>CMM</w:t>
      </w:r>
      <w:r>
        <w:rPr>
          <w:rFonts w:ascii="Times New Roman" w:hAnsi="Times New Roman" w:eastAsia="Times New Roman" w:cs="Times New Roman"/>
          <w:sz w:val="19"/>
          <w:szCs w:val="19"/>
          <w:spacing w:val="25"/>
          <w:w w:val="101"/>
        </w:rPr>
        <w:t xml:space="preserve"> </w:t>
      </w:r>
      <w:r>
        <w:rPr>
          <w:rFonts w:ascii="SimSun" w:hAnsi="SimSun" w:eastAsia="SimSun" w:cs="SimSun"/>
          <w:sz w:val="19"/>
          <w:szCs w:val="19"/>
          <w:spacing w:val="18"/>
        </w:rPr>
        <w:t>模型主要的</w:t>
      </w:r>
      <w:r>
        <w:rPr>
          <w:rFonts w:ascii="SimSun" w:hAnsi="SimSun" w:eastAsia="SimSun" w:cs="SimSun"/>
          <w:sz w:val="19"/>
          <w:szCs w:val="19"/>
          <w:spacing w:val="17"/>
        </w:rPr>
        <w:t>应用对象为软件开发单位，如软件</w:t>
      </w:r>
      <w:r>
        <w:rPr>
          <w:rFonts w:ascii="SimSun" w:hAnsi="SimSun" w:eastAsia="SimSun" w:cs="SimSun"/>
          <w:sz w:val="19"/>
          <w:szCs w:val="19"/>
        </w:rPr>
        <w:t xml:space="preserve"> </w:t>
      </w:r>
      <w:r>
        <w:rPr>
          <w:rFonts w:ascii="SimSun" w:hAnsi="SimSun" w:eastAsia="SimSun" w:cs="SimSun"/>
          <w:sz w:val="19"/>
          <w:szCs w:val="19"/>
          <w:spacing w:val="16"/>
        </w:rPr>
        <w:t>公司。该模型只能用来指导组织信息化建设的过程，还不能对一个组织的信息化水平进行完全</w:t>
      </w:r>
      <w:r>
        <w:rPr>
          <w:rFonts w:ascii="SimSun" w:hAnsi="SimSun" w:eastAsia="SimSun" w:cs="SimSun"/>
          <w:sz w:val="19"/>
          <w:szCs w:val="19"/>
          <w:spacing w:val="1"/>
        </w:rPr>
        <w:t xml:space="preserve"> </w:t>
      </w:r>
      <w:r>
        <w:rPr>
          <w:rFonts w:ascii="SimSun" w:hAnsi="SimSun" w:eastAsia="SimSun" w:cs="SimSun"/>
          <w:sz w:val="19"/>
          <w:szCs w:val="19"/>
          <w:spacing w:val="10"/>
        </w:rPr>
        <w:t>准确的描述。</w:t>
      </w:r>
    </w:p>
    <w:p>
      <w:pPr>
        <w:ind w:right="63" w:firstLine="530"/>
        <w:spacing w:before="79" w:line="293" w:lineRule="auto"/>
        <w:jc w:val="both"/>
        <w:rPr>
          <w:rFonts w:ascii="SimSun" w:hAnsi="SimSun" w:eastAsia="SimSun" w:cs="SimSun"/>
          <w:sz w:val="19"/>
          <w:szCs w:val="19"/>
        </w:rPr>
      </w:pPr>
      <w:r>
        <w:rPr>
          <w:rFonts w:ascii="Times New Roman" w:hAnsi="Times New Roman" w:eastAsia="Times New Roman" w:cs="Times New Roman"/>
          <w:sz w:val="19"/>
          <w:szCs w:val="19"/>
          <w:spacing w:val="18"/>
        </w:rPr>
        <w:t>(3)</w:t>
      </w:r>
      <w:r>
        <w:rPr>
          <w:rFonts w:ascii="Times New Roman" w:hAnsi="Times New Roman" w:eastAsia="Times New Roman" w:cs="Times New Roman"/>
          <w:sz w:val="19"/>
          <w:szCs w:val="19"/>
        </w:rPr>
        <w:t>COBIT</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框架下的</w:t>
      </w:r>
      <w:r>
        <w:rPr>
          <w:rFonts w:ascii="Times New Roman" w:hAnsi="Times New Roman" w:eastAsia="Times New Roman" w:cs="Times New Roman"/>
          <w:sz w:val="19"/>
          <w:szCs w:val="19"/>
        </w:rPr>
        <w:t>IT</w:t>
      </w:r>
      <w:r>
        <w:rPr>
          <w:rFonts w:ascii="SimSun" w:hAnsi="SimSun" w:eastAsia="SimSun" w:cs="SimSun"/>
          <w:sz w:val="19"/>
          <w:szCs w:val="19"/>
          <w:spacing w:val="18"/>
        </w:rPr>
        <w:t>过程成熟度模型把</w:t>
      </w:r>
      <w:r>
        <w:rPr>
          <w:rFonts w:ascii="Times New Roman" w:hAnsi="Times New Roman" w:eastAsia="Times New Roman" w:cs="Times New Roman"/>
          <w:sz w:val="19"/>
          <w:szCs w:val="19"/>
        </w:rPr>
        <w:t>IT</w:t>
      </w:r>
      <w:r>
        <w:rPr>
          <w:rFonts w:ascii="SimSun" w:hAnsi="SimSun" w:eastAsia="SimSun" w:cs="SimSun"/>
          <w:sz w:val="19"/>
          <w:szCs w:val="19"/>
          <w:spacing w:val="18"/>
        </w:rPr>
        <w:t>过程的管理划分为六个级别，分别是不存在</w:t>
      </w:r>
      <w:r>
        <w:rPr>
          <w:rFonts w:ascii="SimSun" w:hAnsi="SimSun" w:eastAsia="SimSun" w:cs="SimSun"/>
          <w:sz w:val="19"/>
          <w:szCs w:val="19"/>
          <w:spacing w:val="5"/>
        </w:rPr>
        <w:t xml:space="preserve"> </w:t>
      </w:r>
      <w:r>
        <w:rPr>
          <w:rFonts w:ascii="SimSun" w:hAnsi="SimSun" w:eastAsia="SimSun" w:cs="SimSun"/>
          <w:sz w:val="19"/>
          <w:szCs w:val="19"/>
          <w:spacing w:val="22"/>
          <w:w w:val="111"/>
        </w:rPr>
        <w:t>级(0级)、初始级(1级)、可重复级(2级)、定义级(3级)、管理级(4级)、优</w:t>
      </w:r>
      <w:r>
        <w:rPr>
          <w:rFonts w:ascii="SimSun" w:hAnsi="SimSun" w:eastAsia="SimSun" w:cs="SimSun"/>
          <w:sz w:val="19"/>
          <w:szCs w:val="19"/>
          <w:spacing w:val="21"/>
          <w:w w:val="111"/>
        </w:rPr>
        <w:t>化级(5</w:t>
      </w:r>
      <w:r>
        <w:rPr>
          <w:rFonts w:ascii="SimSun" w:hAnsi="SimSun" w:eastAsia="SimSun" w:cs="SimSun"/>
          <w:sz w:val="19"/>
          <w:szCs w:val="19"/>
        </w:rPr>
        <w:t xml:space="preserve"> </w:t>
      </w:r>
      <w:r>
        <w:rPr>
          <w:rFonts w:ascii="SimSun" w:hAnsi="SimSun" w:eastAsia="SimSun" w:cs="SimSun"/>
          <w:sz w:val="19"/>
          <w:szCs w:val="19"/>
          <w:spacing w:val="18"/>
        </w:rPr>
        <w:t>级)。该模型更多的是从组织如何管理信息化项目的角度来分层的，但不是从一个组织信息化</w:t>
      </w:r>
      <w:r>
        <w:rPr>
          <w:rFonts w:ascii="SimSun" w:hAnsi="SimSun" w:eastAsia="SimSun" w:cs="SimSun"/>
          <w:sz w:val="19"/>
          <w:szCs w:val="19"/>
          <w:spacing w:val="13"/>
        </w:rPr>
        <w:t xml:space="preserve"> </w:t>
      </w:r>
      <w:r>
        <w:rPr>
          <w:rFonts w:ascii="SimSun" w:hAnsi="SimSun" w:eastAsia="SimSun" w:cs="SimSun"/>
          <w:sz w:val="19"/>
          <w:szCs w:val="19"/>
          <w:spacing w:val="13"/>
        </w:rPr>
        <w:t>已经达到的状态进行评估的模型。</w:t>
      </w:r>
    </w:p>
    <w:p>
      <w:pPr>
        <w:ind w:right="62" w:firstLine="530"/>
        <w:spacing w:before="74" w:line="293" w:lineRule="auto"/>
        <w:jc w:val="both"/>
        <w:rPr>
          <w:rFonts w:ascii="SimSun" w:hAnsi="SimSun" w:eastAsia="SimSun" w:cs="SimSun"/>
          <w:sz w:val="19"/>
          <w:szCs w:val="19"/>
        </w:rPr>
      </w:pPr>
      <w:r>
        <w:rPr>
          <w:rFonts w:ascii="Times New Roman" w:hAnsi="Times New Roman" w:eastAsia="Times New Roman" w:cs="Times New Roman"/>
          <w:sz w:val="19"/>
          <w:szCs w:val="19"/>
          <w:spacing w:val="16"/>
        </w:rPr>
        <w:t>(4)</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联盟成熟度模型是基于</w:t>
      </w:r>
      <w:r>
        <w:rPr>
          <w:rFonts w:ascii="Times New Roman" w:hAnsi="Times New Roman" w:eastAsia="Times New Roman" w:cs="Times New Roman"/>
          <w:sz w:val="19"/>
          <w:szCs w:val="19"/>
        </w:rPr>
        <w:t>Nolan</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模型</w:t>
      </w:r>
      <w:r>
        <w:rPr>
          <w:rFonts w:ascii="SimSun" w:hAnsi="SimSun" w:eastAsia="SimSun" w:cs="SimSun"/>
          <w:sz w:val="19"/>
          <w:szCs w:val="19"/>
          <w:spacing w:val="15"/>
        </w:rPr>
        <w:t>和</w:t>
      </w:r>
      <w:r>
        <w:rPr>
          <w:rFonts w:ascii="Times New Roman" w:hAnsi="Times New Roman" w:eastAsia="Times New Roman" w:cs="Times New Roman"/>
          <w:sz w:val="19"/>
          <w:szCs w:val="19"/>
        </w:rPr>
        <w:t>CMM</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模型而提出的，该模型分为五个成熟度</w:t>
      </w:r>
      <w:r>
        <w:rPr>
          <w:rFonts w:ascii="SimSun" w:hAnsi="SimSun" w:eastAsia="SimSun" w:cs="SimSun"/>
          <w:sz w:val="19"/>
          <w:szCs w:val="19"/>
        </w:rPr>
        <w:t xml:space="preserve"> </w:t>
      </w:r>
      <w:r>
        <w:rPr>
          <w:rFonts w:ascii="SimSun" w:hAnsi="SimSun" w:eastAsia="SimSun" w:cs="SimSun"/>
          <w:sz w:val="19"/>
          <w:szCs w:val="19"/>
          <w:spacing w:val="16"/>
        </w:rPr>
        <w:t>等级，分别是初始过程、已承诺过程、建立核心过程、改善过程和优化过程，每个等级均基于</w:t>
      </w:r>
      <w:r>
        <w:rPr>
          <w:rFonts w:ascii="SimSun" w:hAnsi="SimSun" w:eastAsia="SimSun" w:cs="SimSun"/>
          <w:sz w:val="19"/>
          <w:szCs w:val="19"/>
          <w:spacing w:val="4"/>
        </w:rPr>
        <w:t xml:space="preserve"> </w:t>
      </w:r>
      <w:r>
        <w:rPr>
          <w:rFonts w:ascii="SimSun" w:hAnsi="SimSun" w:eastAsia="SimSun" w:cs="SimSun"/>
          <w:sz w:val="19"/>
          <w:szCs w:val="19"/>
          <w:spacing w:val="16"/>
        </w:rPr>
        <w:t>沟通水平、竞争力、治理水平、伙伴水平、范围和基础架构水平和技巧水平六个指标。该模型</w:t>
      </w:r>
      <w:r>
        <w:rPr>
          <w:rFonts w:ascii="SimSun" w:hAnsi="SimSun" w:eastAsia="SimSun" w:cs="SimSun"/>
          <w:sz w:val="19"/>
          <w:szCs w:val="19"/>
          <w:spacing w:val="5"/>
        </w:rPr>
        <w:t xml:space="preserve"> </w:t>
      </w:r>
      <w:r>
        <w:rPr>
          <w:rFonts w:ascii="SimSun" w:hAnsi="SimSun" w:eastAsia="SimSun" w:cs="SimSun"/>
          <w:sz w:val="19"/>
          <w:szCs w:val="19"/>
          <w:spacing w:val="17"/>
        </w:rPr>
        <w:t>不是从一个组织信息化已经达到的状态进行评估的模型。</w:t>
      </w:r>
    </w:p>
    <w:p>
      <w:pPr>
        <w:spacing w:line="293" w:lineRule="auto"/>
        <w:sectPr>
          <w:headerReference w:type="default" r:id="rId26"/>
          <w:pgSz w:w="9250" w:h="13980"/>
          <w:pgMar w:top="400" w:right="534" w:bottom="400" w:left="199" w:header="0" w:footer="0" w:gutter="0"/>
        </w:sectPr>
        <w:rPr>
          <w:rFonts w:ascii="SimSun" w:hAnsi="SimSun" w:eastAsia="SimSun" w:cs="SimSun"/>
          <w:sz w:val="19"/>
          <w:szCs w:val="19"/>
        </w:rPr>
      </w:pPr>
    </w:p>
    <w:p>
      <w:pPr>
        <w:spacing w:line="393" w:lineRule="auto"/>
        <w:rPr>
          <w:rFonts w:ascii="Arial"/>
          <w:sz w:val="21"/>
        </w:rPr>
      </w:pPr>
      <w:r/>
    </w:p>
    <w:p>
      <w:pPr>
        <w:ind w:right="37" w:firstLine="550"/>
        <w:spacing w:before="68" w:line="274" w:lineRule="auto"/>
        <w:jc w:val="both"/>
        <w:rPr>
          <w:rFonts w:ascii="SimSun" w:hAnsi="SimSun" w:eastAsia="SimSun" w:cs="SimSun"/>
          <w:sz w:val="21"/>
          <w:szCs w:val="21"/>
        </w:rPr>
      </w:pPr>
      <w:r>
        <w:rPr>
          <w:rFonts w:ascii="Times New Roman" w:hAnsi="Times New Roman" w:eastAsia="Times New Roman" w:cs="Times New Roman"/>
          <w:sz w:val="21"/>
          <w:szCs w:val="21"/>
        </w:rPr>
        <w:t>(5)BAPO   </w:t>
      </w:r>
      <w:r>
        <w:rPr>
          <w:rFonts w:ascii="SimSun" w:hAnsi="SimSun" w:eastAsia="SimSun" w:cs="SimSun"/>
          <w:sz w:val="21"/>
          <w:szCs w:val="21"/>
        </w:rPr>
        <w:t>评估模型是软件产品线工程研究通过平台化实现大规模软件开发时形成的软</w:t>
      </w:r>
      <w:r>
        <w:rPr>
          <w:rFonts w:ascii="SimSun" w:hAnsi="SimSun" w:eastAsia="SimSun" w:cs="SimSun"/>
          <w:sz w:val="21"/>
          <w:szCs w:val="21"/>
          <w:spacing w:val="16"/>
        </w:rPr>
        <w:t xml:space="preserve"> </w:t>
      </w:r>
      <w:r>
        <w:rPr>
          <w:rFonts w:ascii="SimSun" w:hAnsi="SimSun" w:eastAsia="SimSun" w:cs="SimSun"/>
          <w:sz w:val="21"/>
          <w:szCs w:val="21"/>
          <w:spacing w:val="-4"/>
        </w:rPr>
        <w:t>件能力成熟度评估模型。欧洲工业界和学术界从90年代初开始，经过一系列项目的研究，形成</w:t>
      </w:r>
      <w:r>
        <w:rPr>
          <w:rFonts w:ascii="SimSun" w:hAnsi="SimSun" w:eastAsia="SimSun" w:cs="SimSun"/>
          <w:sz w:val="21"/>
          <w:szCs w:val="21"/>
          <w:spacing w:val="16"/>
        </w:rPr>
        <w:t xml:space="preserve"> </w:t>
      </w:r>
      <w:r>
        <w:rPr>
          <w:rFonts w:ascii="SimSun" w:hAnsi="SimSun" w:eastAsia="SimSun" w:cs="SimSun"/>
          <w:sz w:val="21"/>
          <w:szCs w:val="21"/>
          <w:spacing w:val="4"/>
        </w:rPr>
        <w:t>了完备的理论体系，并经过了飞利浦、西门子、</w:t>
      </w:r>
      <w:r>
        <w:rPr>
          <w:rFonts w:ascii="SimSun" w:hAnsi="SimSun" w:eastAsia="SimSun" w:cs="SimSun"/>
          <w:sz w:val="21"/>
          <w:szCs w:val="21"/>
          <w:spacing w:val="3"/>
        </w:rPr>
        <w:t>诺基亚、</w:t>
      </w:r>
      <w:r>
        <w:rPr>
          <w:rFonts w:ascii="Times New Roman" w:hAnsi="Times New Roman" w:eastAsia="Times New Roman" w:cs="Times New Roman"/>
          <w:sz w:val="21"/>
          <w:szCs w:val="21"/>
        </w:rPr>
        <w:t>Software</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AG</w:t>
      </w:r>
      <w:r>
        <w:rPr>
          <w:rFonts w:ascii="SimSun" w:hAnsi="SimSun" w:eastAsia="SimSun" w:cs="SimSun"/>
          <w:sz w:val="21"/>
          <w:szCs w:val="21"/>
          <w:spacing w:val="3"/>
        </w:rPr>
        <w:t>等公司的实践，其中</w:t>
      </w:r>
      <w:r>
        <w:rPr>
          <w:rFonts w:ascii="SimSun" w:hAnsi="SimSun" w:eastAsia="SimSun" w:cs="SimSun"/>
          <w:sz w:val="21"/>
          <w:szCs w:val="21"/>
        </w:rPr>
        <w:t xml:space="preserve"> </w:t>
      </w:r>
      <w:r>
        <w:rPr>
          <w:rFonts w:ascii="SimSun" w:hAnsi="SimSun" w:eastAsia="SimSun" w:cs="SimSun"/>
          <w:sz w:val="21"/>
          <w:szCs w:val="21"/>
          <w:spacing w:val="8"/>
        </w:rPr>
        <w:t>2003~2005年的</w:t>
      </w:r>
      <w:r>
        <w:rPr>
          <w:rFonts w:ascii="Times New Roman" w:hAnsi="Times New Roman" w:eastAsia="Times New Roman" w:cs="Times New Roman"/>
          <w:sz w:val="21"/>
          <w:szCs w:val="21"/>
        </w:rPr>
        <w:t>Families</w:t>
      </w:r>
      <w:r>
        <w:rPr>
          <w:rFonts w:ascii="SimSun" w:hAnsi="SimSun" w:eastAsia="SimSun" w:cs="SimSun"/>
          <w:sz w:val="21"/>
          <w:szCs w:val="21"/>
          <w:spacing w:val="8"/>
        </w:rPr>
        <w:t>项目提出了从四个维度</w:t>
      </w:r>
      <w:r>
        <w:rPr>
          <w:rFonts w:ascii="Times New Roman" w:hAnsi="Times New Roman" w:eastAsia="Times New Roman" w:cs="Times New Roman"/>
          <w:sz w:val="21"/>
          <w:szCs w:val="21"/>
        </w:rPr>
        <w:t>BAPO</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Business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rPr>
        <w:t>Architecture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rPr>
        <w:t>Process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和</w:t>
      </w:r>
      <w:r>
        <w:rPr>
          <w:rFonts w:ascii="SimSun" w:hAnsi="SimSun" w:eastAsia="SimSun" w:cs="SimSun"/>
          <w:sz w:val="21"/>
          <w:szCs w:val="21"/>
        </w:rPr>
        <w:t xml:space="preserve"> </w:t>
      </w:r>
      <w:r>
        <w:rPr>
          <w:rFonts w:ascii="Times New Roman" w:hAnsi="Times New Roman" w:eastAsia="Times New Roman" w:cs="Times New Roman"/>
          <w:sz w:val="21"/>
          <w:szCs w:val="21"/>
          <w:spacing w:val="-3"/>
        </w:rPr>
        <w:t>Organisation)</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对软件平台化开发进行评估的框架。与此同时， </w:t>
      </w:r>
      <w:r>
        <w:rPr>
          <w:rFonts w:ascii="Times New Roman" w:hAnsi="Times New Roman" w:eastAsia="Times New Roman" w:cs="Times New Roman"/>
          <w:sz w:val="21"/>
          <w:szCs w:val="21"/>
          <w:spacing w:val="-3"/>
        </w:rPr>
        <w:t>SEI</w:t>
      </w:r>
      <w:r>
        <w:rPr>
          <w:rFonts w:ascii="SimSun" w:hAnsi="SimSun" w:eastAsia="SimSun" w:cs="SimSun"/>
          <w:sz w:val="21"/>
          <w:szCs w:val="21"/>
          <w:spacing w:val="-3"/>
        </w:rPr>
        <w:t>也开始了软件产品线的相关</w:t>
      </w:r>
      <w:r>
        <w:rPr>
          <w:rFonts w:ascii="SimSun" w:hAnsi="SimSun" w:eastAsia="SimSun" w:cs="SimSun"/>
          <w:sz w:val="21"/>
          <w:szCs w:val="21"/>
        </w:rPr>
        <w:t xml:space="preserve"> </w:t>
      </w:r>
      <w:r>
        <w:rPr>
          <w:rFonts w:ascii="SimSun" w:hAnsi="SimSun" w:eastAsia="SimSun" w:cs="SimSun"/>
          <w:sz w:val="21"/>
          <w:szCs w:val="21"/>
          <w:spacing w:val="-4"/>
        </w:rPr>
        <w:t>研究，</w:t>
      </w:r>
      <w:r>
        <w:rPr>
          <w:rFonts w:ascii="Times New Roman" w:hAnsi="Times New Roman" w:eastAsia="Times New Roman" w:cs="Times New Roman"/>
          <w:sz w:val="21"/>
          <w:szCs w:val="21"/>
          <w:spacing w:val="-4"/>
        </w:rPr>
        <w:t>BAPO</w:t>
      </w:r>
      <w:r>
        <w:rPr>
          <w:rFonts w:ascii="SimSun" w:hAnsi="SimSun" w:eastAsia="SimSun" w:cs="SimSun"/>
          <w:sz w:val="21"/>
          <w:szCs w:val="21"/>
          <w:spacing w:val="-4"/>
        </w:rPr>
        <w:t>框架也借鉴了</w:t>
      </w:r>
      <w:r>
        <w:rPr>
          <w:rFonts w:ascii="Times New Roman" w:hAnsi="Times New Roman" w:eastAsia="Times New Roman" w:cs="Times New Roman"/>
          <w:sz w:val="21"/>
          <w:szCs w:val="21"/>
          <w:spacing w:val="-4"/>
        </w:rPr>
        <w:t>SEI</w:t>
      </w:r>
      <w:r>
        <w:rPr>
          <w:rFonts w:ascii="SimSun" w:hAnsi="SimSun" w:eastAsia="SimSun" w:cs="SimSun"/>
          <w:sz w:val="21"/>
          <w:szCs w:val="21"/>
          <w:spacing w:val="-4"/>
        </w:rPr>
        <w:t>的研究成果。</w:t>
      </w:r>
    </w:p>
    <w:p>
      <w:pPr>
        <w:ind w:right="97" w:firstLine="409"/>
        <w:spacing w:before="191" w:line="255" w:lineRule="auto"/>
        <w:rPr>
          <w:rFonts w:ascii="SimSun" w:hAnsi="SimSun" w:eastAsia="SimSun" w:cs="SimSun"/>
          <w:sz w:val="21"/>
          <w:szCs w:val="21"/>
        </w:rPr>
      </w:pPr>
      <w:r>
        <w:rPr>
          <w:rFonts w:ascii="SimSun" w:hAnsi="SimSun" w:eastAsia="SimSun" w:cs="SimSun"/>
          <w:sz w:val="21"/>
          <w:szCs w:val="21"/>
          <w:spacing w:val="1"/>
        </w:rPr>
        <w:t>通过对以上信息化成熟度模型的介绍和分析，可将上述模型分为台阶型阶段模型和雷达</w:t>
      </w:r>
      <w:r>
        <w:rPr>
          <w:rFonts w:ascii="SimSun" w:hAnsi="SimSun" w:eastAsia="SimSun" w:cs="SimSun"/>
          <w:sz w:val="21"/>
          <w:szCs w:val="21"/>
          <w:spacing w:val="9"/>
        </w:rPr>
        <w:t xml:space="preserve"> </w:t>
      </w:r>
      <w:r>
        <w:rPr>
          <w:rFonts w:ascii="SimSun" w:hAnsi="SimSun" w:eastAsia="SimSun" w:cs="SimSun"/>
          <w:sz w:val="21"/>
          <w:szCs w:val="21"/>
          <w:spacing w:val="-2"/>
        </w:rPr>
        <w:t>型阶段模型两种类型。除</w:t>
      </w:r>
      <w:r>
        <w:rPr>
          <w:rFonts w:ascii="Times New Roman" w:hAnsi="Times New Roman" w:eastAsia="Times New Roman" w:cs="Times New Roman"/>
          <w:sz w:val="21"/>
          <w:szCs w:val="21"/>
          <w:spacing w:val="-2"/>
        </w:rPr>
        <w:t>SW-CMM</w:t>
      </w:r>
      <w:r>
        <w:rPr>
          <w:rFonts w:ascii="SimSun" w:hAnsi="SimSun" w:eastAsia="SimSun" w:cs="SimSun"/>
          <w:sz w:val="21"/>
          <w:szCs w:val="21"/>
          <w:spacing w:val="-2"/>
        </w:rPr>
        <w:t>模型和</w:t>
      </w:r>
      <w:r>
        <w:rPr>
          <w:rFonts w:ascii="Times New Roman" w:hAnsi="Times New Roman" w:eastAsia="Times New Roman" w:cs="Times New Roman"/>
          <w:sz w:val="21"/>
          <w:szCs w:val="21"/>
          <w:spacing w:val="-2"/>
        </w:rPr>
        <w:t>COBIT</w:t>
      </w:r>
      <w:r>
        <w:rPr>
          <w:rFonts w:ascii="SimSun" w:hAnsi="SimSun" w:eastAsia="SimSun" w:cs="SimSun"/>
          <w:sz w:val="21"/>
          <w:szCs w:val="21"/>
          <w:spacing w:val="-2"/>
        </w:rPr>
        <w:t>框架下的</w:t>
      </w:r>
      <w:r>
        <w:rPr>
          <w:rFonts w:ascii="Times New Roman" w:hAnsi="Times New Roman" w:eastAsia="Times New Roman" w:cs="Times New Roman"/>
          <w:sz w:val="21"/>
          <w:szCs w:val="21"/>
          <w:spacing w:val="-2"/>
        </w:rPr>
        <w:t>IT</w:t>
      </w:r>
      <w:r>
        <w:rPr>
          <w:rFonts w:ascii="SimSun" w:hAnsi="SimSun" w:eastAsia="SimSun" w:cs="SimSun"/>
          <w:sz w:val="21"/>
          <w:szCs w:val="21"/>
          <w:spacing w:val="-2"/>
        </w:rPr>
        <w:t>过程成熟度模型外：</w:t>
      </w:r>
    </w:p>
    <w:p>
      <w:pPr>
        <w:ind w:right="39" w:firstLine="550"/>
        <w:spacing w:before="181" w:line="260" w:lineRule="auto"/>
        <w:jc w:val="both"/>
        <w:rPr>
          <w:rFonts w:ascii="SimSun" w:hAnsi="SimSun" w:eastAsia="SimSun" w:cs="SimSun"/>
          <w:sz w:val="21"/>
          <w:szCs w:val="21"/>
        </w:rPr>
      </w:pPr>
      <w:r>
        <w:rPr>
          <w:rFonts w:ascii="SimSun" w:hAnsi="SimSun" w:eastAsia="SimSun" w:cs="SimSun"/>
          <w:sz w:val="21"/>
          <w:szCs w:val="21"/>
          <w:spacing w:val="2"/>
        </w:rPr>
        <w:t>(1)台阶型阶段模型一般是对在一定的历史条件下，已有组织信息</w:t>
      </w:r>
      <w:r>
        <w:rPr>
          <w:rFonts w:ascii="SimSun" w:hAnsi="SimSun" w:eastAsia="SimSun" w:cs="SimSun"/>
          <w:sz w:val="21"/>
          <w:szCs w:val="21"/>
          <w:spacing w:val="1"/>
        </w:rPr>
        <w:t>化进程的经验总结出</w:t>
      </w:r>
      <w:r>
        <w:rPr>
          <w:rFonts w:ascii="SimSun" w:hAnsi="SimSun" w:eastAsia="SimSun" w:cs="SimSun"/>
          <w:sz w:val="21"/>
          <w:szCs w:val="21"/>
        </w:rPr>
        <w:t xml:space="preserve"> </w:t>
      </w:r>
      <w:r>
        <w:rPr>
          <w:rFonts w:ascii="SimSun" w:hAnsi="SimSun" w:eastAsia="SimSun" w:cs="SimSun"/>
          <w:sz w:val="21"/>
          <w:szCs w:val="21"/>
          <w:spacing w:val="-4"/>
        </w:rPr>
        <w:t>的、明显的阶段性特征。台阶型阶段模型的缺点是研究视角全面性不足，不能从组织信息化演</w:t>
      </w:r>
      <w:r>
        <w:rPr>
          <w:rFonts w:ascii="SimSun" w:hAnsi="SimSun" w:eastAsia="SimSun" w:cs="SimSun"/>
          <w:sz w:val="21"/>
          <w:szCs w:val="21"/>
          <w:spacing w:val="15"/>
        </w:rPr>
        <w:t xml:space="preserve"> </w:t>
      </w:r>
      <w:r>
        <w:rPr>
          <w:rFonts w:ascii="SimSun" w:hAnsi="SimSun" w:eastAsia="SimSun" w:cs="SimSun"/>
          <w:sz w:val="21"/>
          <w:szCs w:val="21"/>
          <w:spacing w:val="-5"/>
        </w:rPr>
        <w:t>化的内在机制出发揭示其演化规律。</w:t>
      </w:r>
    </w:p>
    <w:p>
      <w:pPr>
        <w:ind w:firstLine="550"/>
        <w:spacing w:before="81" w:line="271" w:lineRule="auto"/>
        <w:jc w:val="both"/>
        <w:rPr>
          <w:rFonts w:ascii="SimSun" w:hAnsi="SimSun" w:eastAsia="SimSun" w:cs="SimSun"/>
          <w:sz w:val="21"/>
          <w:szCs w:val="21"/>
        </w:rPr>
      </w:pPr>
      <w:r>
        <w:rPr>
          <w:rFonts w:ascii="SimSun" w:hAnsi="SimSun" w:eastAsia="SimSun" w:cs="SimSun"/>
          <w:sz w:val="21"/>
          <w:szCs w:val="21"/>
          <w:spacing w:val="-2"/>
        </w:rPr>
        <w:t>(2)雷达型阶段模型比台阶性阶段模型出现得晚，</w:t>
      </w:r>
      <w:r>
        <w:rPr>
          <w:rFonts w:ascii="SimSun" w:hAnsi="SimSun" w:eastAsia="SimSun" w:cs="SimSun"/>
          <w:sz w:val="21"/>
          <w:szCs w:val="21"/>
          <w:spacing w:val="82"/>
        </w:rPr>
        <w:t xml:space="preserve"> </w:t>
      </w:r>
      <w:r>
        <w:rPr>
          <w:rFonts w:ascii="SimSun" w:hAnsi="SimSun" w:eastAsia="SimSun" w:cs="SimSun"/>
          <w:sz w:val="21"/>
          <w:szCs w:val="21"/>
          <w:spacing w:val="-2"/>
        </w:rPr>
        <w:t>一般是随着组织信息化的不断发展，</w:t>
      </w:r>
      <w:r>
        <w:rPr>
          <w:rFonts w:ascii="SimSun" w:hAnsi="SimSun" w:eastAsia="SimSun" w:cs="SimSun"/>
          <w:sz w:val="21"/>
          <w:szCs w:val="21"/>
        </w:rPr>
        <w:t xml:space="preserve"> </w:t>
      </w:r>
      <w:r>
        <w:rPr>
          <w:rFonts w:ascii="SimSun" w:hAnsi="SimSun" w:eastAsia="SimSun" w:cs="SimSun"/>
          <w:sz w:val="21"/>
          <w:szCs w:val="21"/>
          <w:spacing w:val="-3"/>
        </w:rPr>
        <w:t>信息技术对业务的不断渗透和影响，考虑问题的维度越来越多，开始出</w:t>
      </w:r>
      <w:r>
        <w:rPr>
          <w:rFonts w:ascii="SimSun" w:hAnsi="SimSun" w:eastAsia="SimSun" w:cs="SimSun"/>
          <w:sz w:val="21"/>
          <w:szCs w:val="21"/>
          <w:spacing w:val="-4"/>
        </w:rPr>
        <w:t>现了从多个研究视角综</w:t>
      </w:r>
      <w:r>
        <w:rPr>
          <w:rFonts w:ascii="SimSun" w:hAnsi="SimSun" w:eastAsia="SimSun" w:cs="SimSun"/>
          <w:sz w:val="21"/>
          <w:szCs w:val="21"/>
        </w:rPr>
        <w:t xml:space="preserve"> </w:t>
      </w:r>
      <w:r>
        <w:rPr>
          <w:rFonts w:ascii="SimSun" w:hAnsi="SimSun" w:eastAsia="SimSun" w:cs="SimSun"/>
          <w:sz w:val="21"/>
          <w:szCs w:val="21"/>
          <w:spacing w:val="-4"/>
        </w:rPr>
        <w:t>合考虑组织信息化进程的模型，这些模型一般可通过雷达式图样表示。这类模型的优点是既考 </w:t>
      </w:r>
      <w:r>
        <w:rPr>
          <w:rFonts w:ascii="SimSun" w:hAnsi="SimSun" w:eastAsia="SimSun" w:cs="SimSun"/>
          <w:sz w:val="21"/>
          <w:szCs w:val="21"/>
          <w:spacing w:val="-4"/>
        </w:rPr>
        <w:t>虑信息技术的应用程度，又考虑企业业务对信息本身的需求，还考虑从单部门到跨部门、从组 </w:t>
      </w:r>
      <w:r>
        <w:rPr>
          <w:rFonts w:ascii="SimSun" w:hAnsi="SimSun" w:eastAsia="SimSun" w:cs="SimSun"/>
          <w:sz w:val="21"/>
          <w:szCs w:val="21"/>
          <w:spacing w:val="-3"/>
        </w:rPr>
        <w:t>织内部到组织外部的横向价值链，把组织的信息化过程与组织的战略发展目标</w:t>
      </w:r>
      <w:r>
        <w:rPr>
          <w:rFonts w:ascii="SimSun" w:hAnsi="SimSun" w:eastAsia="SimSun" w:cs="SimSun"/>
          <w:sz w:val="21"/>
          <w:szCs w:val="21"/>
          <w:spacing w:val="-4"/>
        </w:rPr>
        <w:t>紧密地结合在一</w:t>
      </w:r>
      <w:r>
        <w:rPr>
          <w:rFonts w:ascii="SimSun" w:hAnsi="SimSun" w:eastAsia="SimSun" w:cs="SimSun"/>
          <w:sz w:val="21"/>
          <w:szCs w:val="21"/>
        </w:rPr>
        <w:t xml:space="preserve"> </w:t>
      </w:r>
      <w:r>
        <w:rPr>
          <w:rFonts w:ascii="SimSun" w:hAnsi="SimSun" w:eastAsia="SimSun" w:cs="SimSun"/>
          <w:sz w:val="21"/>
          <w:szCs w:val="21"/>
          <w:spacing w:val="-2"/>
        </w:rPr>
        <w:t>起，对信息化过程和状态反映得比较全面。</w:t>
      </w:r>
    </w:p>
    <w:p>
      <w:pPr>
        <w:ind w:firstLine="409"/>
        <w:spacing w:before="208" w:line="259" w:lineRule="auto"/>
        <w:rPr>
          <w:rFonts w:ascii="SimSun" w:hAnsi="SimSun" w:eastAsia="SimSun" w:cs="SimSun"/>
          <w:sz w:val="21"/>
          <w:szCs w:val="21"/>
        </w:rPr>
      </w:pPr>
      <w:r>
        <w:rPr>
          <w:rFonts w:ascii="SimSun" w:hAnsi="SimSun" w:eastAsia="SimSun" w:cs="SimSun"/>
          <w:sz w:val="21"/>
          <w:szCs w:val="21"/>
          <w:spacing w:val="-2"/>
        </w:rPr>
        <w:t>雷达型阶段模型中，</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BAPO</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评估模型覆盖了</w:t>
      </w:r>
      <w:r>
        <w:rPr>
          <w:rFonts w:ascii="SimSun" w:hAnsi="SimSun" w:eastAsia="SimSun" w:cs="SimSun"/>
          <w:sz w:val="21"/>
          <w:szCs w:val="21"/>
          <w:spacing w:val="-3"/>
        </w:rPr>
        <w:t>软件工程的业务支撑、架构支撑、软件过程、</w:t>
      </w:r>
      <w:r>
        <w:rPr>
          <w:rFonts w:ascii="SimSun" w:hAnsi="SimSun" w:eastAsia="SimSun" w:cs="SimSun"/>
          <w:sz w:val="21"/>
          <w:szCs w:val="21"/>
        </w:rPr>
        <w:t xml:space="preserve"> </w:t>
      </w:r>
      <w:r>
        <w:rPr>
          <w:rFonts w:ascii="SimSun" w:hAnsi="SimSun" w:eastAsia="SimSun" w:cs="SimSun"/>
          <w:sz w:val="21"/>
          <w:szCs w:val="21"/>
          <w:spacing w:val="-4"/>
        </w:rPr>
        <w:t>组织保障四个维度，每个维度有五个级别，可以全面、科学地对软件产品或产品线的研发能力 </w:t>
      </w:r>
      <w:r>
        <w:rPr>
          <w:rFonts w:ascii="SimSun" w:hAnsi="SimSun" w:eastAsia="SimSun" w:cs="SimSun"/>
          <w:sz w:val="21"/>
          <w:szCs w:val="21"/>
          <w:spacing w:val="-5"/>
        </w:rPr>
        <w:t>进行指导和评估。同时， </w:t>
      </w:r>
      <w:r>
        <w:rPr>
          <w:rFonts w:ascii="Times New Roman" w:hAnsi="Times New Roman" w:eastAsia="Times New Roman" w:cs="Times New Roman"/>
          <w:sz w:val="21"/>
          <w:szCs w:val="21"/>
          <w:spacing w:val="-5"/>
        </w:rPr>
        <w:t>CMMI</w:t>
      </w:r>
      <w:r>
        <w:rPr>
          <w:rFonts w:ascii="SimSun" w:hAnsi="SimSun" w:eastAsia="SimSun" w:cs="SimSun"/>
          <w:sz w:val="21"/>
          <w:szCs w:val="21"/>
          <w:spacing w:val="-5"/>
        </w:rPr>
        <w:t>模型主要用于对软件过程改善和软件过程评估，对软件开发流 </w:t>
      </w:r>
      <w:r>
        <w:rPr>
          <w:rFonts w:ascii="SimSun" w:hAnsi="SimSun" w:eastAsia="SimSun" w:cs="SimSun"/>
          <w:sz w:val="21"/>
          <w:szCs w:val="21"/>
          <w:spacing w:val="-2"/>
        </w:rPr>
        <w:t>程中的需求开发阶段有较好的参考价值。</w:t>
      </w:r>
    </w:p>
    <w:p>
      <w:pPr>
        <w:ind w:right="20" w:firstLine="409"/>
        <w:spacing w:before="94" w:line="271" w:lineRule="auto"/>
        <w:rPr>
          <w:rFonts w:ascii="SimSun" w:hAnsi="SimSun" w:eastAsia="SimSun" w:cs="SimSun"/>
          <w:sz w:val="21"/>
          <w:szCs w:val="21"/>
        </w:rPr>
      </w:pPr>
      <w:r>
        <w:rPr>
          <w:rFonts w:ascii="SimSun" w:hAnsi="SimSun" w:eastAsia="SimSun" w:cs="SimSun"/>
          <w:sz w:val="21"/>
          <w:szCs w:val="21"/>
        </w:rPr>
        <w:t>在企业数字化中台建设中，我们认为存在四个相互依赖的中台开发问题：①业务支撑：</w:t>
      </w:r>
      <w:r>
        <w:rPr>
          <w:rFonts w:ascii="SimSun" w:hAnsi="SimSun" w:eastAsia="SimSun" w:cs="SimSun"/>
          <w:sz w:val="21"/>
          <w:szCs w:val="21"/>
          <w:spacing w:val="2"/>
        </w:rPr>
        <w:t xml:space="preserve">  </w:t>
      </w:r>
      <w:r>
        <w:rPr>
          <w:rFonts w:ascii="SimSun" w:hAnsi="SimSun" w:eastAsia="SimSun" w:cs="SimSun"/>
          <w:sz w:val="21"/>
          <w:szCs w:val="21"/>
          <w:spacing w:val="-10"/>
        </w:rPr>
        <w:t>如何从中台产品中获利；②架构支撑：构建中台的技术手段；③软件过程：中台开发中的流程、</w:t>
      </w:r>
      <w:r>
        <w:rPr>
          <w:rFonts w:ascii="SimSun" w:hAnsi="SimSun" w:eastAsia="SimSun" w:cs="SimSun"/>
          <w:sz w:val="21"/>
          <w:szCs w:val="21"/>
          <w:spacing w:val="7"/>
        </w:rPr>
        <w:t xml:space="preserve">  </w:t>
      </w:r>
      <w:r>
        <w:rPr>
          <w:rFonts w:ascii="SimSun" w:hAnsi="SimSun" w:eastAsia="SimSun" w:cs="SimSun"/>
          <w:sz w:val="21"/>
          <w:szCs w:val="21"/>
          <w:spacing w:val="-2"/>
        </w:rPr>
        <w:t>角色、职责和关系；④组织保障：角色和职责到组织结构的实</w:t>
      </w:r>
      <w:r>
        <w:rPr>
          <w:rFonts w:ascii="SimSun" w:hAnsi="SimSun" w:eastAsia="SimSun" w:cs="SimSun"/>
          <w:sz w:val="21"/>
          <w:szCs w:val="21"/>
          <w:spacing w:val="-3"/>
        </w:rPr>
        <w:t>际映射。这四个问题互相关联，</w:t>
      </w:r>
      <w:r>
        <w:rPr>
          <w:rFonts w:ascii="SimSun" w:hAnsi="SimSun" w:eastAsia="SimSun" w:cs="SimSun"/>
          <w:sz w:val="21"/>
          <w:szCs w:val="21"/>
        </w:rPr>
        <w:t xml:space="preserve"> </w:t>
      </w:r>
      <w:r>
        <w:rPr>
          <w:rFonts w:ascii="SimSun" w:hAnsi="SimSun" w:eastAsia="SimSun" w:cs="SimSun"/>
          <w:sz w:val="21"/>
          <w:szCs w:val="21"/>
          <w:spacing w:val="-4"/>
        </w:rPr>
        <w:t>一个维度的变化会引起其他维度的变化。业务支撑是最有影响力的</w:t>
      </w:r>
      <w:r>
        <w:rPr>
          <w:rFonts w:ascii="SimSun" w:hAnsi="SimSun" w:eastAsia="SimSun" w:cs="SimSun"/>
          <w:sz w:val="21"/>
          <w:szCs w:val="21"/>
          <w:spacing w:val="-5"/>
        </w:rPr>
        <w:t>因素，必须优先考虑；架构 </w:t>
      </w:r>
      <w:r>
        <w:rPr>
          <w:rFonts w:ascii="SimSun" w:hAnsi="SimSun" w:eastAsia="SimSun" w:cs="SimSun"/>
          <w:sz w:val="21"/>
          <w:szCs w:val="21"/>
          <w:spacing w:val="-7"/>
        </w:rPr>
        <w:t>支撑反映中台软件结构和规则中的业务问题；软件过程构建由架构支</w:t>
      </w:r>
      <w:r>
        <w:rPr>
          <w:rFonts w:ascii="SimSun" w:hAnsi="SimSun" w:eastAsia="SimSun" w:cs="SimSun"/>
          <w:sz w:val="21"/>
          <w:szCs w:val="21"/>
          <w:spacing w:val="-8"/>
        </w:rPr>
        <w:t>撑确定的中台产品；最后，</w:t>
      </w:r>
      <w:r>
        <w:rPr>
          <w:rFonts w:ascii="SimSun" w:hAnsi="SimSun" w:eastAsia="SimSun" w:cs="SimSun"/>
          <w:sz w:val="21"/>
          <w:szCs w:val="21"/>
        </w:rPr>
        <w:t xml:space="preserve"> </w:t>
      </w:r>
      <w:r>
        <w:rPr>
          <w:rFonts w:ascii="SimSun" w:hAnsi="SimSun" w:eastAsia="SimSun" w:cs="SimSun"/>
          <w:sz w:val="21"/>
          <w:szCs w:val="21"/>
          <w:spacing w:val="-3"/>
        </w:rPr>
        <w:t>通过组织保障执行软件过程。</w:t>
      </w:r>
    </w:p>
    <w:p>
      <w:pPr>
        <w:ind w:right="52" w:firstLine="409"/>
        <w:spacing w:before="71" w:line="265" w:lineRule="auto"/>
        <w:rPr>
          <w:rFonts w:ascii="SimSun" w:hAnsi="SimSun" w:eastAsia="SimSun" w:cs="SimSun"/>
          <w:sz w:val="21"/>
          <w:szCs w:val="21"/>
        </w:rPr>
      </w:pPr>
      <w:r>
        <w:rPr>
          <w:rFonts w:ascii="SimSun" w:hAnsi="SimSun" w:eastAsia="SimSun" w:cs="SimSun"/>
          <w:sz w:val="21"/>
          <w:szCs w:val="21"/>
          <w:spacing w:val="-1"/>
        </w:rPr>
        <w:t>为确保评估的准确性，结合自身在企业信息化建设多年的经验，我们选</w:t>
      </w:r>
      <w:r>
        <w:rPr>
          <w:rFonts w:ascii="SimSun" w:hAnsi="SimSun" w:eastAsia="SimSun" w:cs="SimSun"/>
          <w:sz w:val="21"/>
          <w:szCs w:val="21"/>
          <w:spacing w:val="-2"/>
        </w:rPr>
        <w:t>择</w:t>
      </w:r>
      <w:r>
        <w:rPr>
          <w:rFonts w:ascii="Times New Roman" w:hAnsi="Times New Roman" w:eastAsia="Times New Roman" w:cs="Times New Roman"/>
          <w:sz w:val="21"/>
          <w:szCs w:val="21"/>
          <w:spacing w:val="-2"/>
        </w:rPr>
        <w:t>BAPO</w:t>
      </w:r>
      <w:r>
        <w:rPr>
          <w:rFonts w:ascii="SimSun" w:hAnsi="SimSun" w:eastAsia="SimSun" w:cs="SimSun"/>
          <w:sz w:val="21"/>
          <w:szCs w:val="21"/>
          <w:spacing w:val="-2"/>
        </w:rPr>
        <w:t>评估模型</w:t>
      </w:r>
      <w:r>
        <w:rPr>
          <w:rFonts w:ascii="SimSun" w:hAnsi="SimSun" w:eastAsia="SimSun" w:cs="SimSun"/>
          <w:sz w:val="21"/>
          <w:szCs w:val="21"/>
        </w:rPr>
        <w:t xml:space="preserve"> </w:t>
      </w:r>
      <w:r>
        <w:rPr>
          <w:rFonts w:ascii="SimSun" w:hAnsi="SimSun" w:eastAsia="SimSun" w:cs="SimSun"/>
          <w:sz w:val="21"/>
          <w:szCs w:val="21"/>
          <w:spacing w:val="-4"/>
        </w:rPr>
        <w:t>作为企业数字中台建设的评估模型。该模型提供了一个基于软件工程成果的过程能力阶梯式进</w:t>
      </w:r>
      <w:r>
        <w:rPr>
          <w:rFonts w:ascii="SimSun" w:hAnsi="SimSun" w:eastAsia="SimSun" w:cs="SimSun"/>
          <w:sz w:val="21"/>
          <w:szCs w:val="21"/>
          <w:spacing w:val="11"/>
        </w:rPr>
        <w:t xml:space="preserve"> </w:t>
      </w:r>
      <w:r>
        <w:rPr>
          <w:rFonts w:ascii="SimSun" w:hAnsi="SimSun" w:eastAsia="SimSun" w:cs="SimSun"/>
          <w:sz w:val="21"/>
          <w:szCs w:val="21"/>
        </w:rPr>
        <w:t>化的框架，可基于</w:t>
      </w:r>
      <w:r>
        <w:rPr>
          <w:rFonts w:ascii="Times New Roman" w:hAnsi="Times New Roman" w:eastAsia="Times New Roman" w:cs="Times New Roman"/>
          <w:sz w:val="21"/>
          <w:szCs w:val="21"/>
        </w:rPr>
        <w:t>BAPO</w:t>
      </w:r>
      <w:r>
        <w:rPr>
          <w:rFonts w:ascii="SimSun" w:hAnsi="SimSun" w:eastAsia="SimSun" w:cs="SimSun"/>
          <w:sz w:val="21"/>
          <w:szCs w:val="21"/>
        </w:rPr>
        <w:t>模型对企业数字化中台建设进行全面且</w:t>
      </w:r>
      <w:r>
        <w:rPr>
          <w:rFonts w:ascii="SimSun" w:hAnsi="SimSun" w:eastAsia="SimSun" w:cs="SimSun"/>
          <w:sz w:val="21"/>
          <w:szCs w:val="21"/>
          <w:spacing w:val="-1"/>
        </w:rPr>
        <w:t>深入的评估。</w:t>
      </w:r>
      <w:r>
        <w:rPr>
          <w:rFonts w:ascii="Times New Roman" w:hAnsi="Times New Roman" w:eastAsia="Times New Roman" w:cs="Times New Roman"/>
          <w:sz w:val="21"/>
          <w:szCs w:val="21"/>
          <w:spacing w:val="-1"/>
        </w:rPr>
        <w:t>BAPO</w:t>
      </w:r>
      <w:r>
        <w:rPr>
          <w:rFonts w:ascii="SimSun" w:hAnsi="SimSun" w:eastAsia="SimSun" w:cs="SimSun"/>
          <w:sz w:val="21"/>
          <w:szCs w:val="21"/>
          <w:spacing w:val="-1"/>
        </w:rPr>
        <w:t>成熟度评</w:t>
      </w:r>
      <w:r>
        <w:rPr>
          <w:rFonts w:ascii="SimSun" w:hAnsi="SimSun" w:eastAsia="SimSun" w:cs="SimSun"/>
          <w:sz w:val="21"/>
          <w:szCs w:val="21"/>
        </w:rPr>
        <w:t xml:space="preserve"> </w:t>
      </w:r>
      <w:r>
        <w:rPr>
          <w:rFonts w:ascii="SimSun" w:hAnsi="SimSun" w:eastAsia="SimSun" w:cs="SimSun"/>
          <w:sz w:val="21"/>
          <w:szCs w:val="21"/>
          <w:spacing w:val="-6"/>
        </w:rPr>
        <w:t>估模型如图</w:t>
      </w:r>
      <w:r>
        <w:rPr>
          <w:rFonts w:ascii="Times New Roman" w:hAnsi="Times New Roman" w:eastAsia="Times New Roman" w:cs="Times New Roman"/>
          <w:sz w:val="21"/>
          <w:szCs w:val="21"/>
          <w:spacing w:val="-6"/>
        </w:rPr>
        <w:t>A-1</w:t>
      </w:r>
      <w:r>
        <w:rPr>
          <w:rFonts w:ascii="SimSun" w:hAnsi="SimSun" w:eastAsia="SimSun" w:cs="SimSun"/>
          <w:sz w:val="21"/>
          <w:szCs w:val="21"/>
          <w:spacing w:val="-6"/>
        </w:rPr>
        <w:t>所示。</w:t>
      </w:r>
    </w:p>
    <w:p>
      <w:pPr>
        <w:ind w:left="409"/>
        <w:spacing w:before="83" w:line="219" w:lineRule="auto"/>
        <w:rPr>
          <w:rFonts w:ascii="SimSun" w:hAnsi="SimSun" w:eastAsia="SimSun" w:cs="SimSun"/>
          <w:sz w:val="21"/>
          <w:szCs w:val="21"/>
        </w:rPr>
      </w:pPr>
      <w:r>
        <w:rPr>
          <w:rFonts w:ascii="SimSun" w:hAnsi="SimSun" w:eastAsia="SimSun" w:cs="SimSun"/>
          <w:sz w:val="21"/>
          <w:szCs w:val="21"/>
          <w:spacing w:val="-2"/>
        </w:rPr>
        <w:t>在企业数字化中台建设中，我们认为存在四个维度相互依赖的切面，即：</w:t>
      </w:r>
    </w:p>
    <w:p>
      <w:pPr>
        <w:ind w:left="732"/>
        <w:spacing w:before="114" w:line="311" w:lineRule="exact"/>
        <w:rPr>
          <w:rFonts w:ascii="KaiTi" w:hAnsi="KaiTi" w:eastAsia="KaiTi" w:cs="KaiTi"/>
          <w:sz w:val="21"/>
          <w:szCs w:val="21"/>
        </w:rPr>
      </w:pPr>
      <w:r>
        <w:rPr>
          <w:rFonts w:ascii="KaiTi" w:hAnsi="KaiTi" w:eastAsia="KaiTi" w:cs="KaiTi"/>
          <w:sz w:val="21"/>
          <w:szCs w:val="21"/>
          <w:b/>
          <w:bCs/>
          <w:spacing w:val="-15"/>
          <w:position w:val="7"/>
        </w:rPr>
        <w:t>业务：中台建设的业务目标与策略。</w:t>
      </w:r>
    </w:p>
    <w:p>
      <w:pPr>
        <w:ind w:left="732"/>
        <w:spacing w:before="1" w:line="224" w:lineRule="auto"/>
        <w:rPr>
          <w:rFonts w:ascii="KaiTi" w:hAnsi="KaiTi" w:eastAsia="KaiTi" w:cs="KaiTi"/>
          <w:sz w:val="21"/>
          <w:szCs w:val="21"/>
        </w:rPr>
      </w:pPr>
      <w:r>
        <w:rPr>
          <w:rFonts w:ascii="KaiTi" w:hAnsi="KaiTi" w:eastAsia="KaiTi" w:cs="KaiTi"/>
          <w:sz w:val="21"/>
          <w:szCs w:val="21"/>
          <w:b/>
          <w:bCs/>
          <w:spacing w:val="-14"/>
        </w:rPr>
        <w:t>架构：构建中台的技术手段。</w:t>
      </w:r>
    </w:p>
    <w:p>
      <w:pPr>
        <w:ind w:left="412"/>
        <w:spacing w:before="56" w:line="319" w:lineRule="exact"/>
        <w:rPr>
          <w:rFonts w:ascii="KaiTi" w:hAnsi="KaiTi" w:eastAsia="KaiTi" w:cs="KaiTi"/>
          <w:sz w:val="21"/>
          <w:szCs w:val="21"/>
        </w:rPr>
      </w:pPr>
      <w:r>
        <w:rPr>
          <w:rFonts w:ascii="KaiTi" w:hAnsi="KaiTi" w:eastAsia="KaiTi" w:cs="KaiTi"/>
          <w:sz w:val="21"/>
          <w:szCs w:val="21"/>
          <w:b/>
          <w:bCs/>
          <w:spacing w:val="-10"/>
          <w:position w:val="7"/>
        </w:rPr>
        <w:t>3</w:t>
      </w:r>
      <w:r>
        <w:rPr>
          <w:rFonts w:ascii="KaiTi" w:hAnsi="KaiTi" w:eastAsia="KaiTi" w:cs="KaiTi"/>
          <w:sz w:val="21"/>
          <w:szCs w:val="21"/>
          <w:spacing w:val="-10"/>
          <w:position w:val="7"/>
        </w:rPr>
        <w:t xml:space="preserve">  </w:t>
      </w:r>
      <w:r>
        <w:rPr>
          <w:rFonts w:ascii="KaiTi" w:hAnsi="KaiTi" w:eastAsia="KaiTi" w:cs="KaiTi"/>
          <w:sz w:val="21"/>
          <w:szCs w:val="21"/>
          <w:spacing w:val="-10"/>
          <w:position w:val="7"/>
        </w:rPr>
        <w:t>软件过程：基于中台软件研发的流程、角色、职责和关系。</w:t>
      </w:r>
    </w:p>
    <w:p>
      <w:pPr>
        <w:ind w:left="732"/>
        <w:spacing w:line="224" w:lineRule="auto"/>
        <w:rPr>
          <w:rFonts w:ascii="KaiTi" w:hAnsi="KaiTi" w:eastAsia="KaiTi" w:cs="KaiTi"/>
          <w:sz w:val="21"/>
          <w:szCs w:val="21"/>
        </w:rPr>
      </w:pPr>
      <w:r>
        <w:rPr>
          <w:rFonts w:ascii="KaiTi" w:hAnsi="KaiTi" w:eastAsia="KaiTi" w:cs="KaiTi"/>
          <w:sz w:val="21"/>
          <w:szCs w:val="21"/>
          <w:b/>
          <w:bCs/>
          <w:spacing w:val="-14"/>
        </w:rPr>
        <w:t>组织保障：角色和职责到组织结构的实际映射。</w:t>
      </w:r>
    </w:p>
    <w:p>
      <w:pPr>
        <w:ind w:left="409"/>
        <w:spacing w:before="180" w:line="219" w:lineRule="auto"/>
        <w:rPr>
          <w:rFonts w:ascii="SimSun" w:hAnsi="SimSun" w:eastAsia="SimSun" w:cs="SimSun"/>
          <w:sz w:val="21"/>
          <w:szCs w:val="21"/>
        </w:rPr>
      </w:pPr>
      <w:r>
        <w:rPr>
          <w:rFonts w:ascii="SimSun" w:hAnsi="SimSun" w:eastAsia="SimSun" w:cs="SimSun"/>
          <w:sz w:val="21"/>
          <w:szCs w:val="21"/>
          <w:spacing w:val="-3"/>
        </w:rPr>
        <w:t>这四个问题很难割裂来看，它们互相关联，</w:t>
      </w:r>
      <w:r>
        <w:rPr>
          <w:rFonts w:ascii="SimSun" w:hAnsi="SimSun" w:eastAsia="SimSun" w:cs="SimSun"/>
          <w:sz w:val="21"/>
          <w:szCs w:val="21"/>
          <w:spacing w:val="75"/>
        </w:rPr>
        <w:t xml:space="preserve"> </w:t>
      </w:r>
      <w:r>
        <w:rPr>
          <w:rFonts w:ascii="SimSun" w:hAnsi="SimSun" w:eastAsia="SimSun" w:cs="SimSun"/>
          <w:sz w:val="21"/>
          <w:szCs w:val="21"/>
          <w:spacing w:val="-3"/>
        </w:rPr>
        <w:t>一个维度的变化会引起其他维度的变化。业</w:t>
      </w:r>
    </w:p>
    <w:p>
      <w:pPr>
        <w:spacing w:line="219" w:lineRule="auto"/>
        <w:sectPr>
          <w:headerReference w:type="default" r:id="rId515"/>
          <w:pgSz w:w="9250" w:h="13980"/>
          <w:pgMar w:top="472" w:right="354" w:bottom="400" w:left="360" w:header="258" w:footer="0" w:gutter="0"/>
        </w:sectPr>
        <w:rPr>
          <w:rFonts w:ascii="SimSun" w:hAnsi="SimSun" w:eastAsia="SimSun" w:cs="SimSun"/>
          <w:sz w:val="21"/>
          <w:szCs w:val="21"/>
        </w:rPr>
      </w:pPr>
    </w:p>
    <w:p>
      <w:pPr>
        <w:spacing w:line="316" w:lineRule="auto"/>
        <w:rPr>
          <w:rFonts w:ascii="Arial"/>
          <w:sz w:val="21"/>
        </w:rPr>
      </w:pPr>
      <w:r>
        <mc:AlternateContent xmlns:mc="http://schemas.openxmlformats.org/markup-compatibility/2006">
          <mc:Choice Requires="wps">
            <w:drawing>
              <wp:anchor distT="0" distB="0" distL="0" distR="0" simplePos="0" relativeHeight="255241216" behindDoc="0" locked="0" layoutInCell="0" allowOverlap="1">
                <wp:simplePos x="0" y="0"/>
                <wp:positionH relativeFrom="page">
                  <wp:posOffset>1566897</wp:posOffset>
                </wp:positionH>
                <wp:positionV relativeFrom="page">
                  <wp:posOffset>1587645</wp:posOffset>
                </wp:positionV>
                <wp:extent cx="327025" cy="130810"/>
                <wp:effectExtent l="0" t="0" r="0" b="0"/>
                <wp:wrapNone/>
                <wp:docPr id="510" name="TextBox 510"/>
                <wp:cNvGraphicFramePr/>
                <a:graphic>
                  <a:graphicData uri="http://schemas.microsoft.com/office/word/2010/wordprocessingShape">
                    <wps:wsp>
                      <wps:cNvSpPr txBox="1"/>
                      <wps:spPr>
                        <a:xfrm rot="16200000">
                          <a:off x="1566897" y="1587645"/>
                          <a:ext cx="327025" cy="1308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2" w:line="219" w:lineRule="auto"/>
                              <w:rPr>
                                <w:rFonts w:ascii="SimSun" w:hAnsi="SimSun" w:eastAsia="SimSun" w:cs="SimSun"/>
                                <w:sz w:val="12"/>
                                <w:szCs w:val="12"/>
                              </w:rPr>
                            </w:pPr>
                            <w:r>
                              <w:rPr>
                                <w:rFonts w:ascii="SimSun" w:hAnsi="SimSun" w:eastAsia="SimSun" w:cs="SimSun"/>
                                <w:sz w:val="12"/>
                                <w:szCs w:val="12"/>
                                <w:spacing w:val="-2"/>
                              </w:rPr>
                              <w:t>等的合和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90" style="position:absolute;margin-left:123.378pt;margin-top:125.011pt;mso-position-vertical-relative:page;mso-position-horizontal-relative:page;width:25.75pt;height:10.3pt;z-index:255241216;rotation:270;" o:allowincell="f" filled="false" stroked="false" type="#_x0000_t202">
                <v:fill on="false"/>
                <v:stroke on="false"/>
                <v:path/>
                <v:imagedata o:title=""/>
                <o:lock v:ext="edit" aspectratio="false"/>
                <v:textbox inset="0mm,0mm,0mm,0mm">
                  <w:txbxContent>
                    <w:p>
                      <w:pPr>
                        <w:ind w:left="20"/>
                        <w:spacing w:before="42" w:line="219" w:lineRule="auto"/>
                        <w:rPr>
                          <w:rFonts w:ascii="SimSun" w:hAnsi="SimSun" w:eastAsia="SimSun" w:cs="SimSun"/>
                          <w:sz w:val="12"/>
                          <w:szCs w:val="12"/>
                        </w:rPr>
                      </w:pPr>
                      <w:r>
                        <w:rPr>
                          <w:rFonts w:ascii="SimSun" w:hAnsi="SimSun" w:eastAsia="SimSun" w:cs="SimSun"/>
                          <w:sz w:val="12"/>
                          <w:szCs w:val="12"/>
                          <w:spacing w:val="-2"/>
                        </w:rPr>
                        <w:t>等的合和</w:t>
                      </w:r>
                    </w:p>
                  </w:txbxContent>
                </v:textbox>
              </v:shape>
            </w:pict>
          </mc:Fallback>
        </mc:AlternateContent>
      </w:r>
      <w:r>
        <mc:AlternateContent xmlns:mc="http://schemas.openxmlformats.org/markup-compatibility/2006">
          <mc:Choice Requires="wps">
            <w:drawing>
              <wp:anchor distT="0" distB="0" distL="0" distR="0" simplePos="0" relativeHeight="255240192" behindDoc="0" locked="0" layoutInCell="0" allowOverlap="1">
                <wp:simplePos x="0" y="0"/>
                <wp:positionH relativeFrom="page">
                  <wp:posOffset>4707653</wp:posOffset>
                </wp:positionH>
                <wp:positionV relativeFrom="page">
                  <wp:posOffset>1592806</wp:posOffset>
                </wp:positionV>
                <wp:extent cx="187325" cy="285115"/>
                <wp:effectExtent l="0" t="0" r="0" b="0"/>
                <wp:wrapNone/>
                <wp:docPr id="512" name="TextBox 512"/>
                <wp:cNvGraphicFramePr/>
                <a:graphic>
                  <a:graphicData uri="http://schemas.microsoft.com/office/word/2010/wordprocessingShape">
                    <wps:wsp>
                      <wps:cNvSpPr txBox="1"/>
                      <wps:spPr>
                        <a:xfrm rot="16200000">
                          <a:off x="4707653" y="1592806"/>
                          <a:ext cx="187325" cy="28511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79" w:line="222" w:lineRule="auto"/>
                              <w:jc w:val="right"/>
                              <w:rPr>
                                <w:rFonts w:ascii="SimSun" w:hAnsi="SimSun" w:eastAsia="SimSun" w:cs="SimSun"/>
                                <w:sz w:val="29"/>
                                <w:szCs w:val="29"/>
                              </w:rPr>
                            </w:pPr>
                            <w:r>
                              <w:rPr>
                                <w:rFonts w:ascii="SimSun" w:hAnsi="SimSun" w:eastAsia="SimSun" w:cs="SimSun"/>
                                <w:sz w:val="29"/>
                                <w:szCs w:val="29"/>
                                <w:spacing w:val="-36"/>
                              </w:rPr>
                              <w:t>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92" style="position:absolute;margin-left:370.681pt;margin-top:125.418pt;mso-position-vertical-relative:page;mso-position-horizontal-relative:page;width:14.75pt;height:22.45pt;z-index:255240192;rotation:270;" o:allowincell="f" filled="false" stroked="false" type="#_x0000_t202">
                <v:fill on="false"/>
                <v:stroke on="false"/>
                <v:path/>
                <v:imagedata o:title=""/>
                <o:lock v:ext="edit" aspectratio="false"/>
                <v:textbox inset="0mm,0mm,0mm,0mm">
                  <w:txbxContent>
                    <w:p>
                      <w:pPr>
                        <w:spacing w:before="79" w:line="222" w:lineRule="auto"/>
                        <w:jc w:val="right"/>
                        <w:rPr>
                          <w:rFonts w:ascii="SimSun" w:hAnsi="SimSun" w:eastAsia="SimSun" w:cs="SimSun"/>
                          <w:sz w:val="29"/>
                          <w:szCs w:val="29"/>
                        </w:rPr>
                      </w:pPr>
                      <w:r>
                        <w:rPr>
                          <w:rFonts w:ascii="SimSun" w:hAnsi="SimSun" w:eastAsia="SimSun" w:cs="SimSun"/>
                          <w:sz w:val="29"/>
                          <w:szCs w:val="29"/>
                          <w:spacing w:val="-36"/>
                        </w:rPr>
                        <w:t>的</w:t>
                      </w:r>
                    </w:p>
                  </w:txbxContent>
                </v:textbox>
              </v:shape>
            </w:pict>
          </mc:Fallback>
        </mc:AlternateContent>
      </w:r>
      <w:r>
        <mc:AlternateContent xmlns:mc="http://schemas.openxmlformats.org/markup-compatibility/2006">
          <mc:Choice Requires="wps">
            <w:drawing>
              <wp:anchor distT="0" distB="0" distL="0" distR="0" simplePos="0" relativeHeight="255239168" behindDoc="0" locked="0" layoutInCell="0" allowOverlap="1">
                <wp:simplePos x="0" y="0"/>
                <wp:positionH relativeFrom="page">
                  <wp:posOffset>4390176</wp:posOffset>
                </wp:positionH>
                <wp:positionV relativeFrom="page">
                  <wp:posOffset>4894808</wp:posOffset>
                </wp:positionV>
                <wp:extent cx="187325" cy="285115"/>
                <wp:effectExtent l="0" t="0" r="0" b="0"/>
                <wp:wrapNone/>
                <wp:docPr id="514" name="TextBox 514"/>
                <wp:cNvGraphicFramePr/>
                <a:graphic>
                  <a:graphicData uri="http://schemas.microsoft.com/office/word/2010/wordprocessingShape">
                    <wps:wsp>
                      <wps:cNvSpPr txBox="1"/>
                      <wps:spPr>
                        <a:xfrm rot="16200000">
                          <a:off x="4390176" y="4894808"/>
                          <a:ext cx="187325" cy="28511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79" w:line="222" w:lineRule="auto"/>
                              <w:jc w:val="right"/>
                              <w:rPr>
                                <w:rFonts w:ascii="SimSun" w:hAnsi="SimSun" w:eastAsia="SimSun" w:cs="SimSun"/>
                                <w:sz w:val="29"/>
                                <w:szCs w:val="29"/>
                              </w:rPr>
                            </w:pPr>
                            <w:r>
                              <w:rPr>
                                <w:rFonts w:ascii="SimSun" w:hAnsi="SimSun" w:eastAsia="SimSun" w:cs="SimSun"/>
                                <w:sz w:val="29"/>
                                <w:szCs w:val="29"/>
                                <w:spacing w:val="-36"/>
                              </w:rPr>
                              <w:t>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94" style="position:absolute;margin-left:345.683pt;margin-top:385.418pt;mso-position-vertical-relative:page;mso-position-horizontal-relative:page;width:14.75pt;height:22.45pt;z-index:255239168;rotation:270;" o:allowincell="f" filled="false" stroked="false" type="#_x0000_t202">
                <v:fill on="false"/>
                <v:stroke on="false"/>
                <v:path/>
                <v:imagedata o:title=""/>
                <o:lock v:ext="edit" aspectratio="false"/>
                <v:textbox inset="0mm,0mm,0mm,0mm">
                  <w:txbxContent>
                    <w:p>
                      <w:pPr>
                        <w:spacing w:before="79" w:line="222" w:lineRule="auto"/>
                        <w:jc w:val="right"/>
                        <w:rPr>
                          <w:rFonts w:ascii="SimSun" w:hAnsi="SimSun" w:eastAsia="SimSun" w:cs="SimSun"/>
                          <w:sz w:val="29"/>
                          <w:szCs w:val="29"/>
                        </w:rPr>
                      </w:pPr>
                      <w:r>
                        <w:rPr>
                          <w:rFonts w:ascii="SimSun" w:hAnsi="SimSun" w:eastAsia="SimSun" w:cs="SimSun"/>
                          <w:sz w:val="29"/>
                          <w:szCs w:val="29"/>
                          <w:spacing w:val="-36"/>
                        </w:rPr>
                        <w:t>的</w:t>
                      </w:r>
                    </w:p>
                  </w:txbxContent>
                </v:textbox>
              </v:shape>
            </w:pict>
          </mc:Fallback>
        </mc:AlternateContent>
      </w:r>
      <w:r/>
    </w:p>
    <w:p>
      <w:pPr>
        <w:ind w:left="40"/>
        <w:spacing w:before="58" w:line="371" w:lineRule="exact"/>
        <w:rPr>
          <w:rFonts w:ascii="SimSun" w:hAnsi="SimSun" w:eastAsia="SimSun" w:cs="SimSun"/>
          <w:sz w:val="18"/>
          <w:szCs w:val="18"/>
        </w:rPr>
      </w:pPr>
      <w:r>
        <w:rPr>
          <w:rFonts w:ascii="SimSun" w:hAnsi="SimSun" w:eastAsia="SimSun" w:cs="SimSun"/>
          <w:sz w:val="18"/>
          <w:szCs w:val="18"/>
          <w:spacing w:val="25"/>
          <w:position w:val="14"/>
        </w:rPr>
        <w:t>务是最有影响力的因素，必须优先考虑；架构反映中台软件结构和规则问题；软件过程构建由</w:t>
      </w:r>
    </w:p>
    <w:p>
      <w:pPr>
        <w:ind w:left="40"/>
        <w:spacing w:line="219" w:lineRule="auto"/>
        <w:rPr>
          <w:rFonts w:ascii="SimSun" w:hAnsi="SimSun" w:eastAsia="SimSun" w:cs="SimSun"/>
          <w:sz w:val="18"/>
          <w:szCs w:val="18"/>
        </w:rPr>
      </w:pPr>
      <w:r>
        <w:rPr>
          <w:rFonts w:ascii="SimSun" w:hAnsi="SimSun" w:eastAsia="SimSun" w:cs="SimSun"/>
          <w:sz w:val="18"/>
          <w:szCs w:val="18"/>
          <w:spacing w:val="26"/>
        </w:rPr>
        <w:t>架构确定中台产品；最后，通过组织保障执行软件过程。</w:t>
      </w:r>
    </w:p>
    <w:p>
      <w:pPr>
        <w:spacing w:line="148" w:lineRule="exact"/>
        <w:rPr/>
      </w:pPr>
      <w:r/>
    </w:p>
    <w:p>
      <w:pPr>
        <w:spacing w:line="148" w:lineRule="exact"/>
        <w:sectPr>
          <w:headerReference w:type="default" r:id="rId516"/>
          <w:pgSz w:w="9250" w:h="13980"/>
          <w:pgMar w:top="670" w:right="479" w:bottom="400" w:left="129" w:header="399" w:footer="0" w:gutter="0"/>
          <w:cols w:equalWidth="0" w:num="1">
            <w:col w:w="8641" w:space="0"/>
          </w:cols>
        </w:sectPr>
        <w:rPr/>
      </w:pPr>
    </w:p>
    <w:p>
      <w:pPr>
        <w:pStyle w:val="BodyText"/>
        <w:ind w:right="60"/>
        <w:spacing w:before="214" w:line="469" w:lineRule="exact"/>
        <w:jc w:val="right"/>
        <w:rPr>
          <w:sz w:val="18"/>
          <w:szCs w:val="18"/>
        </w:rPr>
      </w:pPr>
      <w:r>
        <w:rPr>
          <w:sz w:val="18"/>
          <w:szCs w:val="18"/>
          <w:b/>
          <w:bCs/>
          <w:spacing w:val="-4"/>
          <w:position w:val="22"/>
        </w:rPr>
        <w:t>维度</w:t>
      </w:r>
    </w:p>
    <w:p>
      <w:pPr>
        <w:pStyle w:val="BodyText"/>
        <w:ind w:left="782"/>
        <w:spacing w:line="220" w:lineRule="auto"/>
        <w:rPr>
          <w:sz w:val="18"/>
          <w:szCs w:val="18"/>
        </w:rPr>
      </w:pPr>
      <w:r>
        <w:rPr>
          <w:sz w:val="18"/>
          <w:szCs w:val="18"/>
          <w:b/>
          <w:bCs/>
          <w:spacing w:val="-5"/>
        </w:rPr>
        <w:t>方面</w:t>
      </w:r>
    </w:p>
    <w:p>
      <w:pPr>
        <w:spacing w:line="373" w:lineRule="auto"/>
        <w:rPr>
          <w:rFonts w:ascii="Arial"/>
          <w:sz w:val="21"/>
        </w:rPr>
      </w:pPr>
      <w:r/>
    </w:p>
    <w:p>
      <w:pPr>
        <w:pStyle w:val="BodyText"/>
        <w:ind w:left="712" w:right="50"/>
        <w:spacing w:before="59" w:line="495" w:lineRule="auto"/>
        <w:jc w:val="both"/>
        <w:rPr>
          <w:sz w:val="18"/>
          <w:szCs w:val="18"/>
        </w:rPr>
      </w:pPr>
      <w:r>
        <w:rPr>
          <w:sz w:val="18"/>
          <w:szCs w:val="18"/>
          <w:b/>
          <w:bCs/>
          <w:spacing w:val="-5"/>
        </w:rPr>
        <w:t>级别1</w:t>
      </w:r>
      <w:r>
        <w:rPr>
          <w:sz w:val="18"/>
          <w:szCs w:val="18"/>
        </w:rPr>
        <w:t xml:space="preserve"> </w:t>
      </w:r>
      <w:r>
        <w:rPr>
          <w:rFonts w:ascii="YouYuan" w:hAnsi="YouYuan" w:eastAsia="YouYuan" w:cs="YouYuan"/>
          <w:sz w:val="18"/>
          <w:szCs w:val="18"/>
          <w:b/>
          <w:bCs/>
          <w:spacing w:val="-3"/>
        </w:rPr>
        <w:t>级别2</w:t>
      </w:r>
      <w:r>
        <w:rPr>
          <w:rFonts w:ascii="YouYuan" w:hAnsi="YouYuan" w:eastAsia="YouYuan" w:cs="YouYuan"/>
          <w:sz w:val="18"/>
          <w:szCs w:val="18"/>
        </w:rPr>
        <w:t xml:space="preserve"> </w:t>
      </w:r>
      <w:r>
        <w:rPr>
          <w:sz w:val="18"/>
          <w:szCs w:val="18"/>
          <w:b/>
          <w:bCs/>
          <w:spacing w:val="-5"/>
        </w:rPr>
        <w:t>级别3</w:t>
      </w:r>
      <w:r>
        <w:rPr>
          <w:sz w:val="18"/>
          <w:szCs w:val="18"/>
        </w:rPr>
        <w:t xml:space="preserve"> </w:t>
      </w:r>
      <w:r>
        <w:rPr>
          <w:sz w:val="18"/>
          <w:szCs w:val="18"/>
          <w:b/>
          <w:bCs/>
          <w:spacing w:val="-5"/>
        </w:rPr>
        <w:t>级别4</w:t>
      </w:r>
    </w:p>
    <w:p>
      <w:pPr>
        <w:pStyle w:val="BodyText"/>
        <w:ind w:left="712"/>
        <w:spacing w:before="1" w:line="220" w:lineRule="auto"/>
        <w:rPr>
          <w:sz w:val="18"/>
          <w:szCs w:val="18"/>
        </w:rPr>
      </w:pPr>
      <w:r>
        <w:rPr>
          <w:sz w:val="18"/>
          <w:szCs w:val="18"/>
          <w:b/>
          <w:bCs/>
          <w:spacing w:val="-5"/>
        </w:rPr>
        <w:t>级别5</w:t>
      </w:r>
    </w:p>
    <w:p>
      <w:pPr>
        <w:spacing w:line="14" w:lineRule="auto"/>
        <w:rPr>
          <w:rFonts w:ascii="Arial"/>
          <w:sz w:val="2"/>
        </w:rPr>
      </w:pPr>
      <w:r>
        <w:rPr>
          <w:rFonts w:ascii="Arial" w:hAnsi="Arial" w:eastAsia="Arial" w:cs="Arial"/>
          <w:sz w:val="2"/>
          <w:szCs w:val="2"/>
        </w:rPr>
        <w:br w:type="column"/>
      </w:r>
    </w:p>
    <w:p>
      <w:pPr>
        <w:pStyle w:val="BodyText"/>
        <w:spacing w:line="3918" w:lineRule="exact"/>
        <w:rPr/>
      </w:pPr>
      <w:r>
        <w:rPr>
          <w:position w:val="-78"/>
        </w:rPr>
        <w:pict>
          <v:group id="_x0000_s2296" style="mso-position-vertical-relative:line;mso-position-horizontal-relative:char;width:328pt;height:196.05pt;" filled="false" stroked="false" coordsize="6560,3921" coordorigin="0,0">
            <v:shape id="_x0000_s2298" style="position:absolute;left:0;top:0;width:6560;height:3921;" filled="false" stroked="false" type="#_x0000_t75">
              <v:imagedata o:title="" r:id="rId517"/>
            </v:shape>
            <v:shape id="_x0000_s2300" style="position:absolute;left:409;top:74;width:5940;height:3675;" filled="false" stroked="false" type="#_x0000_t202">
              <v:fill on="false"/>
              <v:stroke on="false"/>
              <v:path/>
              <v:imagedata o:title=""/>
              <o:lock v:ext="edit" aspectratio="false"/>
              <v:textbox inset="0mm,0mm,0mm,0mm">
                <w:txbxContent>
                  <w:p>
                    <w:pPr>
                      <w:spacing w:line="20" w:lineRule="exact"/>
                      <w:rPr/>
                    </w:pPr>
                    <w:r/>
                  </w:p>
                  <w:tbl>
                    <w:tblPr>
                      <w:tblStyle w:val="TableNormal"/>
                      <w:tblW w:w="5900"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59"/>
                      <w:gridCol w:w="1819"/>
                      <w:gridCol w:w="1397"/>
                      <w:gridCol w:w="1525"/>
                    </w:tblGrid>
                    <w:tr>
                      <w:trPr>
                        <w:trHeight w:val="3634" w:hRule="atLeast"/>
                      </w:trPr>
                      <w:tc>
                        <w:tcPr>
                          <w:tcW w:w="1159" w:type="dxa"/>
                          <w:vAlign w:val="top"/>
                        </w:tcPr>
                        <w:p>
                          <w:pPr>
                            <w:ind w:left="262"/>
                            <w:spacing w:before="1" w:line="227" w:lineRule="auto"/>
                            <w:rPr>
                              <w:rFonts w:ascii="YouYuan" w:hAnsi="YouYuan" w:eastAsia="YouYuan" w:cs="YouYuan"/>
                              <w:sz w:val="18"/>
                              <w:szCs w:val="18"/>
                            </w:rPr>
                          </w:pPr>
                          <w:r>
                            <w:rPr>
                              <w:rFonts w:ascii="YouYuan" w:hAnsi="YouYuan" w:eastAsia="YouYuan" w:cs="YouYuan"/>
                              <w:sz w:val="18"/>
                              <w:szCs w:val="18"/>
                              <w:b/>
                              <w:bCs/>
                              <w:spacing w:val="-3"/>
                            </w:rPr>
                            <w:t>业务</w:t>
                          </w:r>
                        </w:p>
                        <w:p>
                          <w:pPr>
                            <w:ind w:left="99"/>
                            <w:spacing w:before="19" w:line="196" w:lineRule="auto"/>
                            <w:rPr>
                              <w:rFonts w:ascii="Arial" w:hAnsi="Arial" w:eastAsia="Arial" w:cs="Arial"/>
                              <w:sz w:val="18"/>
                              <w:szCs w:val="18"/>
                            </w:rPr>
                          </w:pPr>
                          <w:r>
                            <w:rPr>
                              <w:rFonts w:ascii="Arial" w:hAnsi="Arial" w:eastAsia="Arial" w:cs="Arial"/>
                              <w:sz w:val="18"/>
                              <w:szCs w:val="18"/>
                              <w:spacing w:val="-2"/>
                            </w:rPr>
                            <w:t>Business</w:t>
                          </w:r>
                        </w:p>
                        <w:p>
                          <w:pPr>
                            <w:spacing w:before="331" w:line="506" w:lineRule="exact"/>
                            <w:rPr>
                              <w:rFonts w:ascii="STXingkai" w:hAnsi="STXingkai" w:eastAsia="STXingkai" w:cs="STXingkai"/>
                              <w:sz w:val="34"/>
                              <w:szCs w:val="34"/>
                            </w:rPr>
                          </w:pPr>
                          <w:r>
                            <w:rPr>
                              <w:rFonts w:ascii="STXingkai" w:hAnsi="STXingkai" w:eastAsia="STXingkai" w:cs="STXingkai"/>
                              <w:sz w:val="34"/>
                              <w:szCs w:val="34"/>
                              <w:spacing w:val="8"/>
                              <w:position w:val="4"/>
                            </w:rPr>
                            <w:t>!</w:t>
                          </w:r>
                        </w:p>
                        <w:p>
                          <w:pPr>
                            <w:ind w:left="102"/>
                            <w:spacing w:line="220" w:lineRule="auto"/>
                            <w:rPr>
                              <w:rFonts w:ascii="SimHei" w:hAnsi="SimHei" w:eastAsia="SimHei" w:cs="SimHei"/>
                              <w:sz w:val="18"/>
                              <w:szCs w:val="18"/>
                            </w:rPr>
                          </w:pPr>
                          <w:r>
                            <w:rPr>
                              <w:rFonts w:ascii="SimHei" w:hAnsi="SimHei" w:eastAsia="SimHei" w:cs="SimHei"/>
                              <w:sz w:val="18"/>
                              <w:szCs w:val="18"/>
                              <w:b/>
                              <w:bCs/>
                              <w:spacing w:val="-25"/>
                            </w:rPr>
                            <w:t>单项目级</w:t>
                          </w:r>
                        </w:p>
                        <w:p>
                          <w:pPr>
                            <w:ind w:left="102"/>
                            <w:spacing w:before="245" w:line="221" w:lineRule="auto"/>
                            <w:rPr>
                              <w:rFonts w:ascii="SimHei" w:hAnsi="SimHei" w:eastAsia="SimHei" w:cs="SimHei"/>
                              <w:sz w:val="18"/>
                              <w:szCs w:val="18"/>
                            </w:rPr>
                          </w:pPr>
                          <w:r>
                            <w:rPr>
                              <w:rFonts w:ascii="SimHei" w:hAnsi="SimHei" w:eastAsia="SimHei" w:cs="SimHei"/>
                              <w:sz w:val="18"/>
                              <w:szCs w:val="18"/>
                              <w:b/>
                              <w:bCs/>
                              <w:spacing w:val="-13"/>
                              <w:w w:val="93"/>
                            </w:rPr>
                            <w:t>有意识级</w:t>
                          </w:r>
                        </w:p>
                        <w:p>
                          <w:pPr>
                            <w:ind w:left="102"/>
                            <w:spacing w:before="284" w:line="221" w:lineRule="auto"/>
                            <w:rPr>
                              <w:rFonts w:ascii="SimHei" w:hAnsi="SimHei" w:eastAsia="SimHei" w:cs="SimHei"/>
                              <w:sz w:val="18"/>
                              <w:szCs w:val="18"/>
                            </w:rPr>
                          </w:pPr>
                          <w:r>
                            <w:rPr>
                              <w:rFonts w:ascii="SimHei" w:hAnsi="SimHei" w:eastAsia="SimHei" w:cs="SimHei"/>
                              <w:sz w:val="18"/>
                              <w:szCs w:val="18"/>
                              <w:b/>
                              <w:bCs/>
                              <w:spacing w:val="-14"/>
                              <w:w w:val="94"/>
                            </w:rPr>
                            <w:t>可管理级</w:t>
                          </w:r>
                        </w:p>
                        <w:p>
                          <w:pPr>
                            <w:ind w:left="102"/>
                            <w:spacing w:before="265" w:line="221" w:lineRule="auto"/>
                            <w:rPr>
                              <w:rFonts w:ascii="SimHei" w:hAnsi="SimHei" w:eastAsia="SimHei" w:cs="SimHei"/>
                              <w:sz w:val="18"/>
                              <w:szCs w:val="18"/>
                            </w:rPr>
                          </w:pPr>
                          <w:r>
                            <w:rPr>
                              <w:rFonts w:ascii="SimHei" w:hAnsi="SimHei" w:eastAsia="SimHei" w:cs="SimHei"/>
                              <w:sz w:val="18"/>
                              <w:szCs w:val="18"/>
                              <w:b/>
                              <w:bCs/>
                              <w:spacing w:val="-14"/>
                              <w:w w:val="91"/>
                            </w:rPr>
                            <w:t>可测量级</w:t>
                          </w:r>
                        </w:p>
                        <w:p>
                          <w:pPr>
                            <w:ind w:left="102"/>
                            <w:spacing w:before="264" w:line="224" w:lineRule="auto"/>
                            <w:rPr>
                              <w:rFonts w:ascii="YouYuan" w:hAnsi="YouYuan" w:eastAsia="YouYuan" w:cs="YouYuan"/>
                              <w:sz w:val="18"/>
                              <w:szCs w:val="18"/>
                            </w:rPr>
                          </w:pPr>
                          <w:r>
                            <w:rPr>
                              <w:rFonts w:ascii="YouYuan" w:hAnsi="YouYuan" w:eastAsia="YouYuan" w:cs="YouYuan"/>
                              <w:sz w:val="18"/>
                              <w:szCs w:val="18"/>
                              <w:b/>
                              <w:bCs/>
                              <w:spacing w:val="-6"/>
                              <w:w w:val="89"/>
                            </w:rPr>
                            <w:t>最优化级</w:t>
                          </w:r>
                        </w:p>
                      </w:tc>
                      <w:tc>
                        <w:tcPr>
                          <w:tcW w:w="1819" w:type="dxa"/>
                          <w:vAlign w:val="top"/>
                        </w:tcPr>
                        <w:p>
                          <w:pPr>
                            <w:ind w:left="243"/>
                            <w:spacing w:before="11" w:line="223" w:lineRule="auto"/>
                            <w:rPr>
                              <w:rFonts w:ascii="Arial" w:hAnsi="Arial" w:eastAsia="Arial" w:cs="Arial"/>
                              <w:sz w:val="18"/>
                              <w:szCs w:val="18"/>
                            </w:rPr>
                          </w:pPr>
                          <w:r>
                            <w:rPr>
                              <w:rFonts w:ascii="SimHei" w:hAnsi="SimHei" w:eastAsia="SimHei" w:cs="SimHei"/>
                              <w:sz w:val="18"/>
                              <w:szCs w:val="18"/>
                              <w:b/>
                              <w:bCs/>
                              <w:spacing w:val="-8"/>
                            </w:rPr>
                            <w:t>架构</w:t>
                          </w:r>
                          <w:r>
                            <w:rPr>
                              <w:rFonts w:ascii="Arial" w:hAnsi="Arial" w:eastAsia="Arial" w:cs="Arial"/>
                              <w:sz w:val="18"/>
                              <w:szCs w:val="18"/>
                              <w:b/>
                              <w:bCs/>
                              <w:spacing w:val="-8"/>
                            </w:rPr>
                            <w:t>Architecture</w:t>
                          </w:r>
                        </w:p>
                        <w:p>
                          <w:pPr>
                            <w:ind w:left="571"/>
                            <w:spacing w:before="227" w:line="765" w:lineRule="exact"/>
                            <w:rPr>
                              <w:rFonts w:ascii="STXingkai" w:hAnsi="STXingkai" w:eastAsia="STXingkai" w:cs="STXingkai"/>
                              <w:sz w:val="34"/>
                              <w:szCs w:val="34"/>
                            </w:rPr>
                          </w:pPr>
                          <w:r>
                            <w:rPr>
                              <w:rFonts w:ascii="STXingkai" w:hAnsi="STXingkai" w:eastAsia="STXingkai" w:cs="STXingkai"/>
                              <w:sz w:val="34"/>
                              <w:szCs w:val="34"/>
                              <w:position w:val="-5"/>
                            </w:rPr>
                            <w:drawing>
                              <wp:inline distT="0" distB="0" distL="0" distR="0">
                                <wp:extent cx="393717" cy="355535"/>
                                <wp:effectExtent l="0" t="0" r="0" b="0"/>
                                <wp:docPr id="516" name="IM 516"/>
                                <wp:cNvGraphicFramePr/>
                                <a:graphic>
                                  <a:graphicData uri="http://schemas.openxmlformats.org/drawingml/2006/picture">
                                    <pic:pic>
                                      <pic:nvPicPr>
                                        <pic:cNvPr id="516" name="IM 516"/>
                                        <pic:cNvPicPr/>
                                      </pic:nvPicPr>
                                      <pic:blipFill>
                                        <a:blip r:embed="rId518"/>
                                        <a:stretch>
                                          <a:fillRect/>
                                        </a:stretch>
                                      </pic:blipFill>
                                      <pic:spPr>
                                        <a:xfrm rot="0">
                                          <a:off x="0" y="0"/>
                                          <a:ext cx="393717" cy="355535"/>
                                        </a:xfrm>
                                        <a:prstGeom prst="rect">
                                          <a:avLst/>
                                        </a:prstGeom>
                                      </pic:spPr>
                                    </pic:pic>
                                  </a:graphicData>
                                </a:graphic>
                              </wp:inline>
                            </w:drawing>
                          </w:r>
                          <w:r>
                            <w:rPr>
                              <w:rFonts w:ascii="STXingkai" w:hAnsi="STXingkai" w:eastAsia="STXingkai" w:cs="STXingkai"/>
                              <w:sz w:val="34"/>
                              <w:szCs w:val="34"/>
                              <w:spacing w:val="19"/>
                              <w:position w:val="-3"/>
                            </w:rPr>
                            <w:t>/</w:t>
                          </w:r>
                        </w:p>
                        <w:p>
                          <w:pPr>
                            <w:ind w:left="481"/>
                            <w:spacing w:before="20" w:line="224" w:lineRule="auto"/>
                            <w:rPr>
                              <w:rFonts w:ascii="YouYuan" w:hAnsi="YouYuan" w:eastAsia="YouYuan" w:cs="YouYuan"/>
                              <w:sz w:val="18"/>
                              <w:szCs w:val="18"/>
                            </w:rPr>
                          </w:pPr>
                          <w:r>
                            <w:rPr>
                              <w:rFonts w:ascii="YouYuan" w:hAnsi="YouYuan" w:eastAsia="YouYuan" w:cs="YouYuan"/>
                              <w:sz w:val="18"/>
                              <w:szCs w:val="18"/>
                              <w:spacing w:val="-11"/>
                              <w:w w:val="91"/>
                            </w:rPr>
                            <w:t>独立产品开发</w:t>
                          </w:r>
                        </w:p>
                        <w:p>
                          <w:pPr>
                            <w:ind w:left="481"/>
                            <w:spacing w:before="261" w:line="221" w:lineRule="auto"/>
                            <w:rPr>
                              <w:rFonts w:ascii="SimHei" w:hAnsi="SimHei" w:eastAsia="SimHei" w:cs="SimHei"/>
                              <w:sz w:val="18"/>
                              <w:szCs w:val="18"/>
                            </w:rPr>
                          </w:pPr>
                          <w:r>
                            <w:rPr>
                              <w:rFonts w:ascii="SimHei" w:hAnsi="SimHei" w:eastAsia="SimHei" w:cs="SimHei"/>
                              <w:sz w:val="18"/>
                              <w:szCs w:val="18"/>
                              <w:spacing w:val="-11"/>
                              <w:w w:val="91"/>
                            </w:rPr>
                            <w:t>标准基础设施</w:t>
                          </w:r>
                        </w:p>
                        <w:p>
                          <w:pPr>
                            <w:ind w:left="633"/>
                            <w:spacing w:before="273" w:line="222" w:lineRule="auto"/>
                            <w:rPr>
                              <w:rFonts w:ascii="SimHei" w:hAnsi="SimHei" w:eastAsia="SimHei" w:cs="SimHei"/>
                              <w:sz w:val="18"/>
                              <w:szCs w:val="18"/>
                            </w:rPr>
                          </w:pPr>
                          <w:r>
                            <w:rPr>
                              <w:rFonts w:ascii="SimHei" w:hAnsi="SimHei" w:eastAsia="SimHei" w:cs="SimHei"/>
                              <w:sz w:val="18"/>
                              <w:szCs w:val="18"/>
                              <w:b/>
                              <w:bCs/>
                              <w:spacing w:val="-16"/>
                              <w:w w:val="97"/>
                            </w:rPr>
                            <w:t>软件平台</w:t>
                          </w:r>
                        </w:p>
                        <w:p>
                          <w:pPr>
                            <w:ind w:left="483"/>
                            <w:spacing w:before="254" w:line="225" w:lineRule="auto"/>
                            <w:rPr>
                              <w:rFonts w:ascii="YouYuan" w:hAnsi="YouYuan" w:eastAsia="YouYuan" w:cs="YouYuan"/>
                              <w:sz w:val="18"/>
                              <w:szCs w:val="18"/>
                            </w:rPr>
                          </w:pPr>
                          <w:r>
                            <w:rPr>
                              <w:rFonts w:ascii="YouYuan" w:hAnsi="YouYuan" w:eastAsia="YouYuan" w:cs="YouYuan"/>
                              <w:sz w:val="18"/>
                              <w:szCs w:val="18"/>
                              <w:b/>
                              <w:bCs/>
                              <w:spacing w:val="-9"/>
                              <w:w w:val="89"/>
                            </w:rPr>
                            <w:t>柔性可变产品</w:t>
                          </w:r>
                        </w:p>
                        <w:p>
                          <w:pPr>
                            <w:ind w:left="563"/>
                            <w:spacing w:before="268" w:line="224" w:lineRule="auto"/>
                            <w:rPr>
                              <w:rFonts w:ascii="YouYuan" w:hAnsi="YouYuan" w:eastAsia="YouYuan" w:cs="YouYuan"/>
                              <w:sz w:val="18"/>
                              <w:szCs w:val="18"/>
                            </w:rPr>
                          </w:pPr>
                          <w:r>
                            <w:rPr>
                              <w:rFonts w:ascii="YouYuan" w:hAnsi="YouYuan" w:eastAsia="YouYuan" w:cs="YouYuan"/>
                              <w:sz w:val="18"/>
                              <w:szCs w:val="18"/>
                              <w:b/>
                              <w:bCs/>
                              <w:spacing w:val="-11"/>
                              <w:w w:val="92"/>
                            </w:rPr>
                            <w:t>低代码平台</w:t>
                          </w:r>
                        </w:p>
                        <w:p>
                          <w:pPr>
                            <w:ind w:left="481"/>
                            <w:spacing w:before="67" w:line="174" w:lineRule="auto"/>
                            <w:rPr>
                              <w:rFonts w:ascii="SimSun" w:hAnsi="SimSun" w:eastAsia="SimSun" w:cs="SimSun"/>
                              <w:sz w:val="18"/>
                              <w:szCs w:val="18"/>
                            </w:rPr>
                          </w:pPr>
                          <w:r>
                            <w:rPr>
                              <w:rFonts w:ascii="SimSun" w:hAnsi="SimSun" w:eastAsia="SimSun" w:cs="SimSun"/>
                              <w:sz w:val="18"/>
                              <w:szCs w:val="18"/>
                              <w:color w:val="FFFFFF"/>
                            </w:rPr>
                            <w:t>下</w:t>
                          </w:r>
                        </w:p>
                      </w:tc>
                      <w:tc>
                        <w:tcPr>
                          <w:tcW w:w="1397" w:type="dxa"/>
                          <w:vAlign w:val="top"/>
                        </w:tcPr>
                        <w:p>
                          <w:pPr>
                            <w:ind w:left="494"/>
                            <w:spacing w:line="242" w:lineRule="exact"/>
                            <w:rPr>
                              <w:rFonts w:ascii="SimHei" w:hAnsi="SimHei" w:eastAsia="SimHei" w:cs="SimHei"/>
                              <w:sz w:val="18"/>
                              <w:szCs w:val="18"/>
                            </w:rPr>
                          </w:pPr>
                          <w:r>
                            <w:rPr>
                              <w:rFonts w:ascii="SimHei" w:hAnsi="SimHei" w:eastAsia="SimHei" w:cs="SimHei"/>
                              <w:sz w:val="18"/>
                              <w:szCs w:val="18"/>
                              <w:b/>
                              <w:bCs/>
                              <w:spacing w:val="-4"/>
                              <w:position w:val="4"/>
                            </w:rPr>
                            <w:t>过程</w:t>
                          </w:r>
                        </w:p>
                        <w:p>
                          <w:pPr>
                            <w:ind w:left="342"/>
                            <w:spacing w:line="195" w:lineRule="auto"/>
                            <w:rPr>
                              <w:rFonts w:ascii="Arial" w:hAnsi="Arial" w:eastAsia="Arial" w:cs="Arial"/>
                              <w:sz w:val="18"/>
                              <w:szCs w:val="18"/>
                            </w:rPr>
                          </w:pPr>
                          <w:r>
                            <w:rPr>
                              <w:rFonts w:ascii="Arial" w:hAnsi="Arial" w:eastAsia="Arial" w:cs="Arial"/>
                              <w:sz w:val="18"/>
                              <w:szCs w:val="18"/>
                              <w:b/>
                              <w:bCs/>
                              <w:spacing w:val="-13"/>
                              <w:w w:val="97"/>
                            </w:rPr>
                            <w:t>Process</w:t>
                          </w:r>
                        </w:p>
                        <w:p>
                          <w:pPr>
                            <w:ind w:left="271"/>
                            <w:spacing w:before="213"/>
                            <w:rPr>
                              <w:rFonts w:ascii="SimHei" w:hAnsi="SimHei" w:eastAsia="SimHei" w:cs="SimHei"/>
                              <w:sz w:val="25"/>
                              <w:szCs w:val="25"/>
                            </w:rPr>
                          </w:pPr>
                          <w:r>
                            <w:rPr>
                              <w:rFonts w:ascii="STXingkai" w:hAnsi="STXingkai" w:eastAsia="STXingkai" w:cs="STXingkai"/>
                              <w:sz w:val="29"/>
                              <w:szCs w:val="29"/>
                              <w:spacing w:val="-23"/>
                              <w:position w:val="-2"/>
                            </w:rPr>
                            <w:t>事</w:t>
                          </w:r>
                          <w:r>
                            <w:rPr>
                              <w:rFonts w:ascii="STXingkai" w:hAnsi="STXingkai" w:eastAsia="STXingkai" w:cs="STXingkai"/>
                              <w:sz w:val="29"/>
                              <w:szCs w:val="29"/>
                              <w:spacing w:val="2"/>
                              <w:position w:val="-2"/>
                            </w:rPr>
                            <w:t xml:space="preserve">       </w:t>
                          </w:r>
                          <w:r>
                            <w:rPr>
                              <w:rFonts w:ascii="SimHei" w:hAnsi="SimHei" w:eastAsia="SimHei" w:cs="SimHei"/>
                              <w:sz w:val="25"/>
                              <w:szCs w:val="25"/>
                              <w:spacing w:val="-23"/>
                              <w:position w:val="4"/>
                            </w:rPr>
                            <w:t>鲁</w:t>
                          </w:r>
                        </w:p>
                        <w:p>
                          <w:pPr>
                            <w:ind w:left="522"/>
                            <w:spacing w:before="165" w:line="222" w:lineRule="auto"/>
                            <w:rPr>
                              <w:rFonts w:ascii="SimHei" w:hAnsi="SimHei" w:eastAsia="SimHei" w:cs="SimHei"/>
                              <w:sz w:val="18"/>
                              <w:szCs w:val="18"/>
                            </w:rPr>
                          </w:pPr>
                          <w:r>
                            <w:rPr>
                              <w:rFonts w:ascii="SimHei" w:hAnsi="SimHei" w:eastAsia="SimHei" w:cs="SimHei"/>
                              <w:sz w:val="18"/>
                              <w:szCs w:val="18"/>
                              <w:spacing w:val="-9"/>
                            </w:rPr>
                            <w:t>初始</w:t>
                          </w:r>
                        </w:p>
                        <w:p>
                          <w:pPr>
                            <w:ind w:left="432"/>
                            <w:spacing w:before="274" w:line="219" w:lineRule="auto"/>
                            <w:rPr>
                              <w:rFonts w:ascii="SimSun" w:hAnsi="SimSun" w:eastAsia="SimSun" w:cs="SimSun"/>
                              <w:sz w:val="18"/>
                              <w:szCs w:val="18"/>
                            </w:rPr>
                          </w:pPr>
                          <w:r>
                            <w:rPr>
                              <w:rFonts w:ascii="SimSun" w:hAnsi="SimSun" w:eastAsia="SimSun" w:cs="SimSun"/>
                              <w:sz w:val="18"/>
                              <w:szCs w:val="18"/>
                              <w:spacing w:val="-15"/>
                              <w:w w:val="95"/>
                            </w:rPr>
                            <w:t>受管理</w:t>
                          </w:r>
                        </w:p>
                        <w:p>
                          <w:pPr>
                            <w:ind w:left="444"/>
                            <w:spacing w:before="243" w:line="224" w:lineRule="auto"/>
                            <w:rPr>
                              <w:rFonts w:ascii="YouYuan" w:hAnsi="YouYuan" w:eastAsia="YouYuan" w:cs="YouYuan"/>
                              <w:sz w:val="18"/>
                              <w:szCs w:val="18"/>
                            </w:rPr>
                          </w:pPr>
                          <w:r>
                            <w:rPr>
                              <w:rFonts w:ascii="YouYuan" w:hAnsi="YouYuan" w:eastAsia="YouYuan" w:cs="YouYuan"/>
                              <w:sz w:val="18"/>
                              <w:szCs w:val="18"/>
                              <w:b/>
                              <w:bCs/>
                              <w:spacing w:val="-8"/>
                              <w:w w:val="94"/>
                            </w:rPr>
                            <w:t>已定义</w:t>
                          </w:r>
                        </w:p>
                        <w:p>
                          <w:pPr>
                            <w:spacing w:line="243" w:lineRule="auto"/>
                            <w:rPr>
                              <w:rFonts w:ascii="Arial"/>
                              <w:sz w:val="21"/>
                            </w:rPr>
                          </w:pPr>
                          <w:r/>
                        </w:p>
                        <w:p>
                          <w:pPr>
                            <w:ind w:left="344"/>
                            <w:spacing w:before="59" w:line="223" w:lineRule="auto"/>
                            <w:rPr>
                              <w:rFonts w:ascii="SimHei" w:hAnsi="SimHei" w:eastAsia="SimHei" w:cs="SimHei"/>
                              <w:sz w:val="18"/>
                              <w:szCs w:val="18"/>
                            </w:rPr>
                          </w:pPr>
                          <w:r>
                            <w:rPr>
                              <w:rFonts w:ascii="SimHei" w:hAnsi="SimHei" w:eastAsia="SimHei" w:cs="SimHei"/>
                              <w:sz w:val="18"/>
                              <w:szCs w:val="18"/>
                              <w:b/>
                              <w:bCs/>
                              <w:spacing w:val="-13"/>
                              <w:w w:val="90"/>
                            </w:rPr>
                            <w:t>量化管理</w:t>
                          </w:r>
                        </w:p>
                        <w:p>
                          <w:pPr>
                            <w:ind w:left="344"/>
                            <w:spacing w:before="250" w:line="224" w:lineRule="auto"/>
                            <w:rPr>
                              <w:rFonts w:ascii="YouYuan" w:hAnsi="YouYuan" w:eastAsia="YouYuan" w:cs="YouYuan"/>
                              <w:sz w:val="18"/>
                              <w:szCs w:val="18"/>
                            </w:rPr>
                          </w:pPr>
                          <w:r>
                            <w:rPr>
                              <w:rFonts w:ascii="YouYuan" w:hAnsi="YouYuan" w:eastAsia="YouYuan" w:cs="YouYuan"/>
                              <w:sz w:val="18"/>
                              <w:szCs w:val="18"/>
                              <w:b/>
                              <w:bCs/>
                              <w:spacing w:val="-6"/>
                              <w:w w:val="90"/>
                            </w:rPr>
                            <w:t>持续优化</w:t>
                          </w:r>
                        </w:p>
                      </w:tc>
                      <w:tc>
                        <w:tcPr>
                          <w:tcW w:w="1525" w:type="dxa"/>
                          <w:vAlign w:val="top"/>
                        </w:tcPr>
                        <w:p>
                          <w:pPr>
                            <w:spacing w:before="3" w:line="212" w:lineRule="auto"/>
                            <w:jc w:val="right"/>
                            <w:rPr>
                              <w:rFonts w:ascii="Arial" w:hAnsi="Arial" w:eastAsia="Arial" w:cs="Arial"/>
                              <w:sz w:val="18"/>
                              <w:szCs w:val="18"/>
                            </w:rPr>
                          </w:pPr>
                          <w:r>
                            <w:rPr>
                              <w:rFonts w:ascii="SimHei" w:hAnsi="SimHei" w:eastAsia="SimHei" w:cs="SimHei"/>
                              <w:sz w:val="18"/>
                              <w:szCs w:val="18"/>
                              <w:b/>
                              <w:bCs/>
                              <w:spacing w:val="-15"/>
                            </w:rPr>
                            <w:t>组</w:t>
                          </w:r>
                          <w:r>
                            <w:rPr>
                              <w:rFonts w:ascii="SimHei" w:hAnsi="SimHei" w:eastAsia="SimHei" w:cs="SimHei"/>
                              <w:sz w:val="18"/>
                              <w:szCs w:val="18"/>
                              <w:spacing w:val="-32"/>
                            </w:rPr>
                            <w:t xml:space="preserve"> </w:t>
                          </w:r>
                          <w:r>
                            <w:rPr>
                              <w:rFonts w:ascii="SimHei" w:hAnsi="SimHei" w:eastAsia="SimHei" w:cs="SimHei"/>
                              <w:sz w:val="18"/>
                              <w:szCs w:val="18"/>
                              <w:b/>
                              <w:bCs/>
                              <w:spacing w:val="-14"/>
                            </w:rPr>
                            <w:t>织</w:t>
                          </w:r>
                          <w:r>
                            <w:rPr>
                              <w:rFonts w:ascii="Arial" w:hAnsi="Arial" w:eastAsia="Arial" w:cs="Arial"/>
                              <w:sz w:val="18"/>
                              <w:szCs w:val="18"/>
                              <w:b/>
                              <w:bCs/>
                              <w:spacing w:val="-14"/>
                            </w:rPr>
                            <w:t>Organisatio</w:t>
                          </w:r>
                          <w:r>
                            <w:rPr>
                              <w:rFonts w:ascii="Arial" w:hAnsi="Arial" w:eastAsia="Arial" w:cs="Arial"/>
                              <w:sz w:val="18"/>
                              <w:szCs w:val="18"/>
                              <w:b/>
                              <w:bCs/>
                              <w:spacing w:val="-13"/>
                            </w:rPr>
                            <w:t>n</w:t>
                          </w:r>
                        </w:p>
                        <w:p>
                          <w:pPr>
                            <w:spacing w:line="438" w:lineRule="auto"/>
                            <w:rPr>
                              <w:rFonts w:ascii="Arial"/>
                              <w:sz w:val="21"/>
                            </w:rPr>
                          </w:pPr>
                          <w:r/>
                        </w:p>
                        <w:p>
                          <w:pPr>
                            <w:ind w:left="465"/>
                            <w:spacing w:before="99" w:line="237" w:lineRule="auto"/>
                            <w:rPr>
                              <w:rFonts w:ascii="STXingkai" w:hAnsi="STXingkai" w:eastAsia="STXingkai" w:cs="STXingkai"/>
                              <w:sz w:val="29"/>
                              <w:szCs w:val="29"/>
                            </w:rPr>
                          </w:pPr>
                          <w:r>
                            <w:rPr>
                              <w:rFonts w:ascii="STXingkai" w:hAnsi="STXingkai" w:eastAsia="STXingkai" w:cs="STXingkai"/>
                              <w:sz w:val="29"/>
                              <w:szCs w:val="29"/>
                            </w:rPr>
                            <w:t>多</w:t>
                          </w:r>
                        </w:p>
                        <w:p>
                          <w:pPr>
                            <w:ind w:left="717"/>
                            <w:spacing w:before="88" w:line="221" w:lineRule="auto"/>
                            <w:rPr>
                              <w:rFonts w:ascii="SimHei" w:hAnsi="SimHei" w:eastAsia="SimHei" w:cs="SimHei"/>
                              <w:sz w:val="18"/>
                              <w:szCs w:val="18"/>
                            </w:rPr>
                          </w:pPr>
                          <w:r>
                            <w:rPr>
                              <w:rFonts w:ascii="SimHei" w:hAnsi="SimHei" w:eastAsia="SimHei" w:cs="SimHei"/>
                              <w:sz w:val="18"/>
                              <w:szCs w:val="18"/>
                              <w:b/>
                              <w:bCs/>
                              <w:spacing w:val="-14"/>
                            </w:rPr>
                            <w:t>初级</w:t>
                          </w:r>
                        </w:p>
                        <w:p>
                          <w:pPr>
                            <w:ind w:left="717"/>
                            <w:spacing w:before="266" w:line="222" w:lineRule="auto"/>
                            <w:rPr>
                              <w:rFonts w:ascii="SimHei" w:hAnsi="SimHei" w:eastAsia="SimHei" w:cs="SimHei"/>
                              <w:sz w:val="18"/>
                              <w:szCs w:val="18"/>
                            </w:rPr>
                          </w:pPr>
                          <w:r>
                            <w:rPr>
                              <w:rFonts w:ascii="SimHei" w:hAnsi="SimHei" w:eastAsia="SimHei" w:cs="SimHei"/>
                              <w:sz w:val="18"/>
                              <w:szCs w:val="18"/>
                              <w:b/>
                              <w:bCs/>
                              <w:spacing w:val="-14"/>
                            </w:rPr>
                            <w:t>持续</w:t>
                          </w:r>
                        </w:p>
                        <w:p>
                          <w:pPr>
                            <w:ind w:left="717"/>
                            <w:spacing w:before="272" w:line="222" w:lineRule="auto"/>
                            <w:rPr>
                              <w:rFonts w:ascii="SimHei" w:hAnsi="SimHei" w:eastAsia="SimHei" w:cs="SimHei"/>
                              <w:sz w:val="18"/>
                              <w:szCs w:val="18"/>
                            </w:rPr>
                          </w:pPr>
                          <w:r>
                            <w:rPr>
                              <w:rFonts w:ascii="SimHei" w:hAnsi="SimHei" w:eastAsia="SimHei" w:cs="SimHei"/>
                              <w:sz w:val="18"/>
                              <w:szCs w:val="18"/>
                              <w:b/>
                              <w:bCs/>
                              <w:spacing w:val="-13"/>
                            </w:rPr>
                            <w:t>精简</w:t>
                          </w:r>
                        </w:p>
                        <w:p>
                          <w:pPr>
                            <w:ind w:left="717"/>
                            <w:spacing w:before="273" w:line="221" w:lineRule="auto"/>
                            <w:rPr>
                              <w:rFonts w:ascii="SimHei" w:hAnsi="SimHei" w:eastAsia="SimHei" w:cs="SimHei"/>
                              <w:sz w:val="18"/>
                              <w:szCs w:val="18"/>
                            </w:rPr>
                          </w:pPr>
                          <w:r>
                            <w:rPr>
                              <w:rFonts w:ascii="SimHei" w:hAnsi="SimHei" w:eastAsia="SimHei" w:cs="SimHei"/>
                              <w:sz w:val="18"/>
                              <w:szCs w:val="18"/>
                              <w:b/>
                              <w:bCs/>
                              <w:spacing w:val="-10"/>
                              <w:w w:val="97"/>
                            </w:rPr>
                            <w:t>成熟</w:t>
                          </w:r>
                        </w:p>
                        <w:p>
                          <w:pPr>
                            <w:ind w:left="647"/>
                            <w:spacing w:before="274" w:line="222" w:lineRule="auto"/>
                            <w:rPr>
                              <w:rFonts w:ascii="SimHei" w:hAnsi="SimHei" w:eastAsia="SimHei" w:cs="SimHei"/>
                              <w:sz w:val="18"/>
                              <w:szCs w:val="18"/>
                            </w:rPr>
                          </w:pPr>
                          <w:r>
                            <w:rPr>
                              <w:rFonts w:ascii="SimHei" w:hAnsi="SimHei" w:eastAsia="SimHei" w:cs="SimHei"/>
                              <w:sz w:val="18"/>
                              <w:szCs w:val="18"/>
                              <w:b/>
                              <w:bCs/>
                              <w:spacing w:val="-12"/>
                              <w:w w:val="95"/>
                            </w:rPr>
                            <w:t>制度化</w:t>
                          </w:r>
                        </w:p>
                      </w:tc>
                    </w:tr>
                  </w:tbl>
                  <w:p>
                    <w:pPr>
                      <w:rPr>
                        <w:rFonts w:ascii="Arial"/>
                        <w:sz w:val="21"/>
                      </w:rPr>
                    </w:pPr>
                    <w:r/>
                  </w:p>
                </w:txbxContent>
              </v:textbox>
            </v:shape>
            <v:shape id="_x0000_s2302" style="position:absolute;left:4038;top:589;width:252;height:515;"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21"/>
                        <w:szCs w:val="21"/>
                      </w:rPr>
                    </w:pPr>
                    <w:r>
                      <w:rPr>
                        <w:rFonts w:ascii="SimSun" w:hAnsi="SimSun" w:eastAsia="SimSun" w:cs="SimSun"/>
                        <w:sz w:val="21"/>
                        <w:szCs w:val="21"/>
                        <w:spacing w:val="27"/>
                      </w:rPr>
                      <w:t>多章</w:t>
                    </w:r>
                  </w:p>
                </w:txbxContent>
              </v:textbox>
            </v:shape>
          </v:group>
        </w:pict>
      </w:r>
    </w:p>
    <w:p>
      <w:pPr>
        <w:ind w:left="209"/>
        <w:spacing w:before="137" w:line="184" w:lineRule="auto"/>
        <w:rPr>
          <w:rFonts w:ascii="SimSun" w:hAnsi="SimSun" w:eastAsia="SimSun" w:cs="SimSun"/>
          <w:sz w:val="18"/>
          <w:szCs w:val="18"/>
        </w:rPr>
      </w:pPr>
      <w:r>
        <w:rPr>
          <w:rFonts w:ascii="SimSun" w:hAnsi="SimSun" w:eastAsia="SimSun" w:cs="SimSun"/>
          <w:sz w:val="18"/>
          <w:szCs w:val="18"/>
        </w:rPr>
        <w:t>图</w:t>
      </w:r>
      <w:r>
        <w:rPr>
          <w:rFonts w:ascii="Times New Roman" w:hAnsi="Times New Roman" w:eastAsia="Times New Roman" w:cs="Times New Roman"/>
          <w:sz w:val="18"/>
          <w:szCs w:val="18"/>
        </w:rPr>
        <w:t>A-1</w:t>
      </w:r>
      <w:r>
        <w:rPr>
          <w:rFonts w:ascii="Times New Roman" w:hAnsi="Times New Roman" w:eastAsia="Times New Roman" w:cs="Times New Roman"/>
          <w:sz w:val="18"/>
          <w:szCs w:val="18"/>
          <w:spacing w:val="12"/>
        </w:rPr>
        <w:t xml:space="preserve">   </w:t>
      </w:r>
      <w:r>
        <w:rPr>
          <w:rFonts w:ascii="SimSun" w:hAnsi="SimSun" w:eastAsia="SimSun" w:cs="SimSun"/>
          <w:sz w:val="18"/>
          <w:szCs w:val="18"/>
        </w:rPr>
        <w:t>基于业务、架构、软件过程和组织保障的多维成熟度模型简介</w:t>
      </w:r>
    </w:p>
    <w:p>
      <w:pPr>
        <w:spacing w:line="184" w:lineRule="auto"/>
        <w:sectPr>
          <w:type w:val="continuous"/>
          <w:pgSz w:w="9250" w:h="13980"/>
          <w:pgMar w:top="670" w:right="479" w:bottom="400" w:left="129" w:header="399" w:footer="0" w:gutter="0"/>
          <w:cols w:equalWidth="0" w:num="2">
            <w:col w:w="1211" w:space="100"/>
            <w:col w:w="7330" w:space="0"/>
          </w:cols>
        </w:sectPr>
        <w:rPr>
          <w:rFonts w:ascii="SimSun" w:hAnsi="SimSun" w:eastAsia="SimSun" w:cs="SimSun"/>
          <w:sz w:val="18"/>
          <w:szCs w:val="18"/>
        </w:rPr>
      </w:pPr>
    </w:p>
    <w:p>
      <w:pPr>
        <w:ind w:left="440"/>
        <w:spacing w:before="249" w:line="218" w:lineRule="auto"/>
        <w:rPr>
          <w:rFonts w:ascii="SimSun" w:hAnsi="SimSun" w:eastAsia="SimSun" w:cs="SimSun"/>
          <w:sz w:val="18"/>
          <w:szCs w:val="18"/>
        </w:rPr>
      </w:pPr>
      <w:r>
        <w:rPr>
          <w:rFonts w:ascii="SimSun" w:hAnsi="SimSun" w:eastAsia="SimSun" w:cs="SimSun"/>
          <w:sz w:val="18"/>
          <w:szCs w:val="18"/>
          <w:spacing w:val="25"/>
        </w:rPr>
        <w:t>我们将这四个维度互相关联的问题，作为企业中台</w:t>
      </w:r>
      <w:r>
        <w:rPr>
          <w:rFonts w:ascii="SimSun" w:hAnsi="SimSun" w:eastAsia="SimSun" w:cs="SimSun"/>
          <w:sz w:val="18"/>
          <w:szCs w:val="18"/>
          <w:spacing w:val="24"/>
        </w:rPr>
        <w:t>成熟度模型评估框架的四个评估维度，</w:t>
      </w:r>
    </w:p>
    <w:p>
      <w:pPr>
        <w:spacing w:before="137" w:line="218" w:lineRule="auto"/>
        <w:jc w:val="right"/>
        <w:rPr>
          <w:rFonts w:ascii="SimSun" w:hAnsi="SimSun" w:eastAsia="SimSun" w:cs="SimSun"/>
          <w:sz w:val="18"/>
          <w:szCs w:val="18"/>
        </w:rPr>
      </w:pPr>
      <w:r>
        <w:rPr>
          <w:rFonts w:ascii="SimSun" w:hAnsi="SimSun" w:eastAsia="SimSun" w:cs="SimSun"/>
          <w:sz w:val="18"/>
          <w:szCs w:val="18"/>
          <w:spacing w:val="20"/>
        </w:rPr>
        <w:t>被评估的组织在每个评估维度上进行独立的成熟度级别评估。成熟度评估框架模型如图</w:t>
      </w:r>
      <w:r>
        <w:rPr>
          <w:rFonts w:ascii="Times New Roman" w:hAnsi="Times New Roman" w:eastAsia="Times New Roman" w:cs="Times New Roman"/>
          <w:sz w:val="18"/>
          <w:szCs w:val="18"/>
          <w:spacing w:val="20"/>
        </w:rPr>
        <w:t>A</w:t>
      </w:r>
      <w:r>
        <w:rPr>
          <w:rFonts w:ascii="Times New Roman" w:hAnsi="Times New Roman" w:eastAsia="Times New Roman" w:cs="Times New Roman"/>
          <w:sz w:val="18"/>
          <w:szCs w:val="18"/>
          <w:spacing w:val="19"/>
        </w:rPr>
        <w:t>-2 </w:t>
      </w:r>
      <w:r>
        <w:rPr>
          <w:rFonts w:ascii="SimSun" w:hAnsi="SimSun" w:eastAsia="SimSun" w:cs="SimSun"/>
          <w:sz w:val="18"/>
          <w:szCs w:val="18"/>
          <w:spacing w:val="19"/>
        </w:rPr>
        <w:t>所示。</w:t>
      </w:r>
    </w:p>
    <w:p>
      <w:pPr>
        <w:spacing w:line="122" w:lineRule="exact"/>
        <w:rPr/>
      </w:pPr>
      <w:r/>
    </w:p>
    <w:p>
      <w:pPr>
        <w:spacing w:line="122" w:lineRule="exact"/>
        <w:sectPr>
          <w:type w:val="continuous"/>
          <w:pgSz w:w="9250" w:h="13980"/>
          <w:pgMar w:top="670" w:right="479" w:bottom="400" w:left="129" w:header="399" w:footer="0" w:gutter="0"/>
          <w:cols w:equalWidth="0" w:num="1">
            <w:col w:w="8641" w:space="0"/>
          </w:cols>
        </w:sectPr>
        <w:rPr/>
      </w:pPr>
    </w:p>
    <w:p>
      <w:pPr>
        <w:pStyle w:val="BodyText"/>
        <w:ind w:right="64"/>
        <w:spacing w:before="234" w:line="499" w:lineRule="exact"/>
        <w:jc w:val="right"/>
        <w:rPr>
          <w:sz w:val="18"/>
          <w:szCs w:val="18"/>
        </w:rPr>
      </w:pPr>
      <w:r>
        <w:rPr>
          <w:sz w:val="18"/>
          <w:szCs w:val="18"/>
          <w:b/>
          <w:bCs/>
          <w:spacing w:val="-4"/>
          <w:position w:val="24"/>
        </w:rPr>
        <w:t>维度</w:t>
      </w:r>
    </w:p>
    <w:p>
      <w:pPr>
        <w:pStyle w:val="BodyText"/>
        <w:ind w:left="1262"/>
        <w:spacing w:before="1" w:line="220" w:lineRule="auto"/>
        <w:rPr>
          <w:sz w:val="18"/>
          <w:szCs w:val="18"/>
        </w:rPr>
      </w:pPr>
      <w:r>
        <w:rPr>
          <w:sz w:val="18"/>
          <w:szCs w:val="18"/>
          <w:b/>
          <w:bCs/>
          <w:spacing w:val="-5"/>
        </w:rPr>
        <w:t>方面</w:t>
      </w:r>
    </w:p>
    <w:p>
      <w:pPr>
        <w:spacing w:line="384" w:lineRule="auto"/>
        <w:rPr>
          <w:rFonts w:ascii="Arial"/>
          <w:sz w:val="21"/>
        </w:rPr>
      </w:pPr>
      <w:r/>
    </w:p>
    <w:p>
      <w:pPr>
        <w:pStyle w:val="BodyText"/>
        <w:ind w:left="1192"/>
        <w:spacing w:before="60" w:line="510" w:lineRule="auto"/>
        <w:jc w:val="both"/>
        <w:rPr>
          <w:sz w:val="18"/>
          <w:szCs w:val="18"/>
        </w:rPr>
      </w:pPr>
      <w:r>
        <w:rPr>
          <w:sz w:val="18"/>
          <w:szCs w:val="18"/>
          <w:b/>
          <w:bCs/>
          <w:spacing w:val="8"/>
        </w:rPr>
        <w:t>级别1</w:t>
      </w:r>
      <w:r>
        <w:rPr>
          <w:sz w:val="18"/>
          <w:szCs w:val="18"/>
        </w:rPr>
        <w:t xml:space="preserve"> </w:t>
      </w:r>
      <w:r>
        <w:rPr>
          <w:sz w:val="18"/>
          <w:szCs w:val="18"/>
          <w:b/>
          <w:bCs/>
          <w:spacing w:val="-5"/>
        </w:rPr>
        <w:t>级别2</w:t>
      </w:r>
      <w:r>
        <w:rPr>
          <w:sz w:val="18"/>
          <w:szCs w:val="18"/>
        </w:rPr>
        <w:t xml:space="preserve"> </w:t>
      </w:r>
      <w:r>
        <w:rPr>
          <w:sz w:val="18"/>
          <w:szCs w:val="18"/>
          <w:b/>
          <w:bCs/>
          <w:spacing w:val="-5"/>
        </w:rPr>
        <w:t>级别3</w:t>
      </w:r>
      <w:r>
        <w:rPr>
          <w:sz w:val="18"/>
          <w:szCs w:val="18"/>
        </w:rPr>
        <w:t xml:space="preserve"> </w:t>
      </w:r>
      <w:r>
        <w:rPr>
          <w:sz w:val="18"/>
          <w:szCs w:val="18"/>
          <w:b/>
          <w:bCs/>
          <w:spacing w:val="-11"/>
        </w:rPr>
        <w:t>级别4</w:t>
      </w:r>
    </w:p>
    <w:p>
      <w:pPr>
        <w:pStyle w:val="BodyText"/>
        <w:ind w:left="1192"/>
        <w:spacing w:line="220" w:lineRule="auto"/>
        <w:rPr>
          <w:sz w:val="18"/>
          <w:szCs w:val="18"/>
        </w:rPr>
      </w:pPr>
      <w:r>
        <w:rPr>
          <w:sz w:val="18"/>
          <w:szCs w:val="18"/>
          <w:b/>
          <w:bCs/>
          <w:spacing w:val="-5"/>
        </w:rPr>
        <w:t>级别5</w:t>
      </w:r>
    </w:p>
    <w:p>
      <w:pPr>
        <w:spacing w:line="14" w:lineRule="auto"/>
        <w:rPr>
          <w:rFonts w:ascii="Arial"/>
          <w:sz w:val="2"/>
        </w:rPr>
      </w:pPr>
      <w:r>
        <w:rPr>
          <w:rFonts w:ascii="Arial" w:hAnsi="Arial" w:eastAsia="Arial" w:cs="Arial"/>
          <w:sz w:val="2"/>
          <w:szCs w:val="2"/>
        </w:rPr>
        <w:br w:type="column"/>
      </w:r>
    </w:p>
    <w:p>
      <w:pPr>
        <w:pStyle w:val="BodyText"/>
        <w:spacing w:line="4039" w:lineRule="exact"/>
        <w:rPr/>
      </w:pPr>
      <w:r>
        <w:rPr>
          <w:position w:val="-80"/>
        </w:rPr>
        <w:pict>
          <v:group id="_x0000_s2304" style="mso-position-vertical-relative:line;mso-position-horizontal-relative:char;width:282.5pt;height:202pt;" filled="false" stroked="false" coordsize="5650,4040" coordorigin="0,0">
            <v:shape id="_x0000_s2306" style="position:absolute;left:0;top:0;width:5650;height:4040;" filled="false" stroked="false" type="#_x0000_t75">
              <v:imagedata o:title="" r:id="rId519"/>
            </v:shape>
            <v:shape id="_x0000_s2308" style="position:absolute;left:299;top:75;width:5132;height:3786;" filled="false" stroked="false" type="#_x0000_t202">
              <v:fill on="false"/>
              <v:stroke on="false"/>
              <v:path/>
              <v:imagedata o:title=""/>
              <o:lock v:ext="edit" aspectratio="false"/>
              <v:textbox inset="0mm,0mm,0mm,0mm">
                <w:txbxContent>
                  <w:p>
                    <w:pPr>
                      <w:spacing w:line="20" w:lineRule="exact"/>
                      <w:rPr/>
                    </w:pPr>
                    <w:r/>
                  </w:p>
                  <w:tbl>
                    <w:tblPr>
                      <w:tblStyle w:val="TableNormal"/>
                      <w:tblW w:w="5091"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34"/>
                      <w:gridCol w:w="1438"/>
                      <w:gridCol w:w="1266"/>
                      <w:gridCol w:w="1253"/>
                    </w:tblGrid>
                    <w:tr>
                      <w:trPr>
                        <w:trHeight w:val="3745" w:hRule="atLeast"/>
                      </w:trPr>
                      <w:tc>
                        <w:tcPr>
                          <w:tcW w:w="1134" w:type="dxa"/>
                          <w:vAlign w:val="top"/>
                        </w:tcPr>
                        <w:p>
                          <w:pPr>
                            <w:ind w:left="262"/>
                            <w:spacing w:before="20" w:line="237" w:lineRule="auto"/>
                            <w:rPr>
                              <w:rFonts w:ascii="YouYuan" w:hAnsi="YouYuan" w:eastAsia="YouYuan" w:cs="YouYuan"/>
                              <w:sz w:val="18"/>
                              <w:szCs w:val="18"/>
                            </w:rPr>
                          </w:pPr>
                          <w:r>
                            <w:rPr>
                              <w:rFonts w:ascii="YouYuan" w:hAnsi="YouYuan" w:eastAsia="YouYuan" w:cs="YouYuan"/>
                              <w:sz w:val="18"/>
                              <w:szCs w:val="18"/>
                              <w:b/>
                              <w:bCs/>
                              <w:spacing w:val="-3"/>
                            </w:rPr>
                            <w:t>业务</w:t>
                          </w:r>
                        </w:p>
                        <w:p>
                          <w:pPr>
                            <w:ind w:left="80"/>
                            <w:spacing w:line="195" w:lineRule="auto"/>
                            <w:rPr>
                              <w:rFonts w:ascii="Arial" w:hAnsi="Arial" w:eastAsia="Arial" w:cs="Arial"/>
                              <w:sz w:val="18"/>
                              <w:szCs w:val="18"/>
                            </w:rPr>
                          </w:pPr>
                          <w:r>
                            <w:rPr>
                              <w:rFonts w:ascii="Arial" w:hAnsi="Arial" w:eastAsia="Arial" w:cs="Arial"/>
                              <w:sz w:val="18"/>
                              <w:szCs w:val="18"/>
                              <w:b/>
                              <w:bCs/>
                              <w:spacing w:val="-13"/>
                            </w:rPr>
                            <w:t>Business</w:t>
                          </w:r>
                        </w:p>
                        <w:p>
                          <w:pPr>
                            <w:spacing w:before="268" w:line="609" w:lineRule="exact"/>
                            <w:jc w:val="right"/>
                            <w:rPr>
                              <w:rFonts w:ascii="STXingkai" w:hAnsi="STXingkai" w:eastAsia="STXingkai" w:cs="STXingkai"/>
                              <w:sz w:val="54"/>
                              <w:szCs w:val="54"/>
                            </w:rPr>
                          </w:pPr>
                          <w:r>
                            <w:rPr>
                              <w:rFonts w:ascii="STXingkai" w:hAnsi="STXingkai" w:eastAsia="STXingkai" w:cs="STXingkai"/>
                              <w:sz w:val="54"/>
                              <w:szCs w:val="54"/>
                              <w:spacing w:val="-8"/>
                              <w:w w:val="74"/>
                              <w:position w:val="-4"/>
                            </w:rPr>
                            <w:t>7</w:t>
                          </w:r>
                          <w:r>
                            <w:rPr>
                              <w:rFonts w:ascii="STXingkai" w:hAnsi="STXingkai" w:eastAsia="STXingkai" w:cs="STXingkai"/>
                              <w:sz w:val="54"/>
                              <w:szCs w:val="54"/>
                              <w:spacing w:val="1"/>
                              <w:position w:val="-4"/>
                            </w:rPr>
                            <w:t xml:space="preserve">   </w:t>
                          </w:r>
                          <w:r>
                            <w:rPr>
                              <w:rFonts w:ascii="STXingkai" w:hAnsi="STXingkai" w:eastAsia="STXingkai" w:cs="STXingkai"/>
                              <w:sz w:val="54"/>
                              <w:szCs w:val="54"/>
                              <w:spacing w:val="-8"/>
                              <w:w w:val="74"/>
                              <w:position w:val="11"/>
                            </w:rPr>
                            <w:t>心</w:t>
                          </w:r>
                        </w:p>
                        <w:p>
                          <w:pPr>
                            <w:ind w:left="122"/>
                            <w:spacing w:line="220" w:lineRule="auto"/>
                            <w:rPr>
                              <w:rFonts w:ascii="SimHei" w:hAnsi="SimHei" w:eastAsia="SimHei" w:cs="SimHei"/>
                              <w:sz w:val="18"/>
                              <w:szCs w:val="18"/>
                            </w:rPr>
                          </w:pPr>
                          <w:r>
                            <w:rPr>
                              <w:rFonts w:ascii="SimHei" w:hAnsi="SimHei" w:eastAsia="SimHei" w:cs="SimHei"/>
                              <w:sz w:val="18"/>
                              <w:szCs w:val="18"/>
                              <w:b/>
                              <w:bCs/>
                              <w:spacing w:val="-23"/>
                            </w:rPr>
                            <w:t>单项目级</w:t>
                          </w:r>
                        </w:p>
                        <w:p>
                          <w:pPr>
                            <w:ind w:left="122"/>
                            <w:spacing w:before="266" w:line="225" w:lineRule="auto"/>
                            <w:rPr>
                              <w:rFonts w:ascii="YouYuan" w:hAnsi="YouYuan" w:eastAsia="YouYuan" w:cs="YouYuan"/>
                              <w:sz w:val="18"/>
                              <w:szCs w:val="18"/>
                            </w:rPr>
                          </w:pPr>
                          <w:r>
                            <w:rPr>
                              <w:rFonts w:ascii="YouYuan" w:hAnsi="YouYuan" w:eastAsia="YouYuan" w:cs="YouYuan"/>
                              <w:sz w:val="18"/>
                              <w:szCs w:val="18"/>
                              <w:b/>
                              <w:bCs/>
                              <w:spacing w:val="-5"/>
                              <w:w w:val="90"/>
                            </w:rPr>
                            <w:t>有意识级</w:t>
                          </w:r>
                        </w:p>
                        <w:p>
                          <w:pPr>
                            <w:ind w:left="122"/>
                            <w:spacing w:before="289" w:line="221" w:lineRule="auto"/>
                            <w:rPr>
                              <w:rFonts w:ascii="SimHei" w:hAnsi="SimHei" w:eastAsia="SimHei" w:cs="SimHei"/>
                              <w:sz w:val="18"/>
                              <w:szCs w:val="18"/>
                            </w:rPr>
                          </w:pPr>
                          <w:r>
                            <w:rPr>
                              <w:rFonts w:ascii="SimHei" w:hAnsi="SimHei" w:eastAsia="SimHei" w:cs="SimHei"/>
                              <w:sz w:val="18"/>
                              <w:szCs w:val="18"/>
                              <w:b/>
                              <w:bCs/>
                              <w:spacing w:val="-14"/>
                              <w:w w:val="95"/>
                            </w:rPr>
                            <w:t>可管理级</w:t>
                          </w:r>
                        </w:p>
                        <w:p>
                          <w:pPr>
                            <w:ind w:left="122"/>
                            <w:spacing w:before="285" w:line="221" w:lineRule="auto"/>
                            <w:rPr>
                              <w:rFonts w:ascii="SimHei" w:hAnsi="SimHei" w:eastAsia="SimHei" w:cs="SimHei"/>
                              <w:sz w:val="18"/>
                              <w:szCs w:val="18"/>
                            </w:rPr>
                          </w:pPr>
                          <w:r>
                            <w:rPr>
                              <w:rFonts w:ascii="SimHei" w:hAnsi="SimHei" w:eastAsia="SimHei" w:cs="SimHei"/>
                              <w:sz w:val="18"/>
                              <w:szCs w:val="18"/>
                              <w:b/>
                              <w:bCs/>
                              <w:spacing w:val="-15"/>
                              <w:w w:val="95"/>
                            </w:rPr>
                            <w:t>可测量级</w:t>
                          </w:r>
                        </w:p>
                        <w:p>
                          <w:pPr>
                            <w:ind w:left="122"/>
                            <w:spacing w:before="254" w:line="224" w:lineRule="auto"/>
                            <w:rPr>
                              <w:rFonts w:ascii="YouYuan" w:hAnsi="YouYuan" w:eastAsia="YouYuan" w:cs="YouYuan"/>
                              <w:sz w:val="18"/>
                              <w:szCs w:val="18"/>
                            </w:rPr>
                          </w:pPr>
                          <w:r>
                            <w:rPr>
                              <w:rFonts w:ascii="YouYuan" w:hAnsi="YouYuan" w:eastAsia="YouYuan" w:cs="YouYuan"/>
                              <w:sz w:val="18"/>
                              <w:szCs w:val="18"/>
                              <w:b/>
                              <w:bCs/>
                              <w:spacing w:val="-6"/>
                              <w:w w:val="90"/>
                            </w:rPr>
                            <w:t>最优化级</w:t>
                          </w:r>
                        </w:p>
                        <w:p>
                          <w:pPr>
                            <w:ind w:left="60"/>
                            <w:spacing w:before="19" w:line="177" w:lineRule="auto"/>
                            <w:rPr>
                              <w:rFonts w:ascii="SimSun" w:hAnsi="SimSun" w:eastAsia="SimSun" w:cs="SimSun"/>
                              <w:sz w:val="25"/>
                              <w:szCs w:val="25"/>
                            </w:rPr>
                          </w:pPr>
                          <w:r>
                            <w:rPr>
                              <w:rFonts w:ascii="SimSun" w:hAnsi="SimSun" w:eastAsia="SimSun" w:cs="SimSun"/>
                              <w:sz w:val="25"/>
                              <w:szCs w:val="25"/>
                              <w:spacing w:val="-47"/>
                            </w:rPr>
                            <w:t>↓</w:t>
                          </w:r>
                          <w:r>
                            <w:rPr>
                              <w:rFonts w:ascii="SimSun" w:hAnsi="SimSun" w:eastAsia="SimSun" w:cs="SimSun"/>
                              <w:sz w:val="25"/>
                              <w:szCs w:val="25"/>
                              <w:spacing w:val="-54"/>
                            </w:rPr>
                            <w:t xml:space="preserve"> </w:t>
                          </w:r>
                          <w:r>
                            <w:rPr>
                              <w:rFonts w:ascii="SimSun" w:hAnsi="SimSun" w:eastAsia="SimSun" w:cs="SimSun"/>
                              <w:sz w:val="25"/>
                              <w:szCs w:val="25"/>
                              <w:spacing w:val="-47"/>
                            </w:rPr>
                            <w:t>√</w:t>
                          </w:r>
                        </w:p>
                      </w:tc>
                      <w:tc>
                        <w:tcPr>
                          <w:tcW w:w="1438" w:type="dxa"/>
                          <w:vAlign w:val="top"/>
                        </w:tcPr>
                        <w:p>
                          <w:pPr>
                            <w:ind w:left="508"/>
                            <w:spacing w:line="223" w:lineRule="auto"/>
                            <w:rPr>
                              <w:rFonts w:ascii="SimHei" w:hAnsi="SimHei" w:eastAsia="SimHei" w:cs="SimHei"/>
                              <w:sz w:val="18"/>
                              <w:szCs w:val="18"/>
                            </w:rPr>
                          </w:pPr>
                          <w:r>
                            <w:rPr>
                              <w:rFonts w:ascii="SimHei" w:hAnsi="SimHei" w:eastAsia="SimHei" w:cs="SimHei"/>
                              <w:sz w:val="18"/>
                              <w:szCs w:val="18"/>
                              <w:b/>
                              <w:bCs/>
                              <w:spacing w:val="-5"/>
                            </w:rPr>
                            <w:t>架构</w:t>
                          </w:r>
                        </w:p>
                        <w:p>
                          <w:pPr>
                            <w:ind w:left="175"/>
                            <w:spacing w:before="44" w:line="196" w:lineRule="auto"/>
                            <w:rPr>
                              <w:rFonts w:ascii="Arial" w:hAnsi="Arial" w:eastAsia="Arial" w:cs="Arial"/>
                              <w:sz w:val="18"/>
                              <w:szCs w:val="18"/>
                            </w:rPr>
                          </w:pPr>
                          <w:r>
                            <w:rPr>
                              <w:rFonts w:ascii="Arial" w:hAnsi="Arial" w:eastAsia="Arial" w:cs="Arial"/>
                              <w:sz w:val="18"/>
                              <w:szCs w:val="18"/>
                              <w:b/>
                              <w:bCs/>
                              <w:spacing w:val="-8"/>
                            </w:rPr>
                            <w:t>Architecture</w:t>
                          </w:r>
                        </w:p>
                        <w:p>
                          <w:pPr>
                            <w:ind w:left="915"/>
                            <w:spacing w:before="242" w:line="455" w:lineRule="exact"/>
                            <w:rPr>
                              <w:rFonts w:ascii="SimSun" w:hAnsi="SimSun" w:eastAsia="SimSun" w:cs="SimSun"/>
                              <w:sz w:val="65"/>
                              <w:szCs w:val="65"/>
                            </w:rPr>
                          </w:pPr>
                          <w:r>
                            <w:rPr>
                              <w:rFonts w:ascii="SimSun" w:hAnsi="SimSun" w:eastAsia="SimSun" w:cs="SimSun"/>
                              <w:sz w:val="65"/>
                              <w:szCs w:val="65"/>
                              <w:position w:val="-9"/>
                            </w:rPr>
                            <w:t>7</w:t>
                          </w:r>
                        </w:p>
                        <w:p>
                          <w:pPr>
                            <w:ind w:left="365"/>
                            <w:spacing w:line="51" w:lineRule="exact"/>
                            <w:rPr>
                              <w:rFonts w:ascii="SimSun" w:hAnsi="SimSun" w:eastAsia="SimSun" w:cs="SimSun"/>
                              <w:sz w:val="29"/>
                              <w:szCs w:val="29"/>
                            </w:rPr>
                          </w:pPr>
                          <w:r>
                            <w:rPr>
                              <w:rFonts w:ascii="SimSun" w:hAnsi="SimSun" w:eastAsia="SimSun" w:cs="SimSun"/>
                              <w:sz w:val="29"/>
                              <w:szCs w:val="29"/>
                              <w:position w:val="5"/>
                            </w:rPr>
                            <w:t>_</w:t>
                          </w:r>
                        </w:p>
                        <w:p>
                          <w:pPr>
                            <w:ind w:left="236"/>
                            <w:spacing w:before="111" w:line="224" w:lineRule="auto"/>
                            <w:rPr>
                              <w:rFonts w:ascii="YouYuan" w:hAnsi="YouYuan" w:eastAsia="YouYuan" w:cs="YouYuan"/>
                              <w:sz w:val="18"/>
                              <w:szCs w:val="18"/>
                            </w:rPr>
                          </w:pPr>
                          <w:r>
                            <w:rPr>
                              <w:rFonts w:ascii="YouYuan" w:hAnsi="YouYuan" w:eastAsia="YouYuan" w:cs="YouYuan"/>
                              <w:sz w:val="18"/>
                              <w:szCs w:val="18"/>
                              <w:spacing w:val="-11"/>
                              <w:w w:val="93"/>
                            </w:rPr>
                            <w:t>独立产品开发</w:t>
                          </w:r>
                        </w:p>
                        <w:p>
                          <w:pPr>
                            <w:ind w:left="236"/>
                            <w:spacing w:before="260" w:line="222" w:lineRule="auto"/>
                            <w:rPr>
                              <w:rFonts w:ascii="YouYuan" w:hAnsi="YouYuan" w:eastAsia="YouYuan" w:cs="YouYuan"/>
                              <w:sz w:val="18"/>
                              <w:szCs w:val="18"/>
                            </w:rPr>
                          </w:pPr>
                          <w:r>
                            <w:rPr>
                              <w:rFonts w:ascii="YouYuan" w:hAnsi="YouYuan" w:eastAsia="YouYuan" w:cs="YouYuan"/>
                              <w:sz w:val="18"/>
                              <w:szCs w:val="18"/>
                              <w:spacing w:val="-4"/>
                              <w:w w:val="90"/>
                            </w:rPr>
                            <w:t>标准基础设施</w:t>
                          </w:r>
                        </w:p>
                        <w:p>
                          <w:pPr>
                            <w:spacing w:line="246" w:lineRule="auto"/>
                            <w:rPr>
                              <w:rFonts w:ascii="Arial"/>
                              <w:sz w:val="21"/>
                            </w:rPr>
                          </w:pPr>
                          <w:r/>
                        </w:p>
                        <w:p>
                          <w:pPr>
                            <w:ind w:left="396"/>
                            <w:spacing w:before="58" w:line="222" w:lineRule="auto"/>
                            <w:rPr>
                              <w:rFonts w:ascii="SimHei" w:hAnsi="SimHei" w:eastAsia="SimHei" w:cs="SimHei"/>
                              <w:sz w:val="18"/>
                              <w:szCs w:val="18"/>
                            </w:rPr>
                          </w:pPr>
                          <w:r>
                            <w:rPr>
                              <w:rFonts w:ascii="SimHei" w:hAnsi="SimHei" w:eastAsia="SimHei" w:cs="SimHei"/>
                              <w:sz w:val="18"/>
                              <w:szCs w:val="18"/>
                              <w:spacing w:val="-17"/>
                            </w:rPr>
                            <w:t>软件平台</w:t>
                          </w:r>
                        </w:p>
                        <w:p>
                          <w:pPr>
                            <w:ind w:left="236"/>
                            <w:spacing w:before="264" w:line="225" w:lineRule="auto"/>
                            <w:rPr>
                              <w:rFonts w:ascii="YouYuan" w:hAnsi="YouYuan" w:eastAsia="YouYuan" w:cs="YouYuan"/>
                              <w:sz w:val="18"/>
                              <w:szCs w:val="18"/>
                            </w:rPr>
                          </w:pPr>
                          <w:r>
                            <w:rPr>
                              <w:rFonts w:ascii="YouYuan" w:hAnsi="YouYuan" w:eastAsia="YouYuan" w:cs="YouYuan"/>
                              <w:sz w:val="18"/>
                              <w:szCs w:val="18"/>
                              <w:spacing w:val="-10"/>
                              <w:w w:val="93"/>
                            </w:rPr>
                            <w:t>柔性可变产品</w:t>
                          </w:r>
                        </w:p>
                        <w:p>
                          <w:pPr>
                            <w:ind w:left="316"/>
                            <w:spacing w:before="270" w:line="187" w:lineRule="auto"/>
                            <w:rPr>
                              <w:rFonts w:ascii="SimHei" w:hAnsi="SimHei" w:eastAsia="SimHei" w:cs="SimHei"/>
                              <w:sz w:val="18"/>
                              <w:szCs w:val="18"/>
                            </w:rPr>
                          </w:pPr>
                          <w:r>
                            <w:rPr>
                              <w:rFonts w:ascii="SimHei" w:hAnsi="SimHei" w:eastAsia="SimHei" w:cs="SimHei"/>
                              <w:sz w:val="18"/>
                              <w:szCs w:val="18"/>
                              <w:spacing w:val="-15"/>
                              <w:w w:val="98"/>
                            </w:rPr>
                            <w:t>低代码平台</w:t>
                          </w:r>
                        </w:p>
                      </w:tc>
                      <w:tc>
                        <w:tcPr>
                          <w:tcW w:w="1266" w:type="dxa"/>
                          <w:vAlign w:val="top"/>
                        </w:tcPr>
                        <w:p>
                          <w:pPr>
                            <w:ind w:left="430"/>
                            <w:spacing w:before="39" w:line="225" w:lineRule="auto"/>
                            <w:rPr>
                              <w:rFonts w:ascii="YouYuan" w:hAnsi="YouYuan" w:eastAsia="YouYuan" w:cs="YouYuan"/>
                              <w:sz w:val="18"/>
                              <w:szCs w:val="18"/>
                            </w:rPr>
                          </w:pPr>
                          <w:r>
                            <w:rPr>
                              <w:rFonts w:ascii="YouYuan" w:hAnsi="YouYuan" w:eastAsia="YouYuan" w:cs="YouYuan"/>
                              <w:sz w:val="18"/>
                              <w:szCs w:val="18"/>
                              <w:b/>
                              <w:bCs/>
                              <w:spacing w:val="-3"/>
                            </w:rPr>
                            <w:t>过程</w:t>
                          </w:r>
                        </w:p>
                        <w:p>
                          <w:pPr>
                            <w:ind w:left="297"/>
                            <w:spacing w:before="2" w:line="196" w:lineRule="auto"/>
                            <w:rPr>
                              <w:rFonts w:ascii="Arial" w:hAnsi="Arial" w:eastAsia="Arial" w:cs="Arial"/>
                              <w:sz w:val="18"/>
                              <w:szCs w:val="18"/>
                            </w:rPr>
                          </w:pPr>
                          <w:r>
                            <w:rPr>
                              <w:rFonts w:ascii="Arial" w:hAnsi="Arial" w:eastAsia="Arial" w:cs="Arial"/>
                              <w:sz w:val="18"/>
                              <w:szCs w:val="18"/>
                              <w:spacing w:val="-2"/>
                            </w:rPr>
                            <w:t>Process</w:t>
                          </w:r>
                        </w:p>
                        <w:p>
                          <w:pPr>
                            <w:ind w:left="238"/>
                            <w:spacing w:before="103"/>
                            <w:rPr>
                              <w:rFonts w:ascii="SimHei" w:hAnsi="SimHei" w:eastAsia="SimHei" w:cs="SimHei"/>
                              <w:sz w:val="25"/>
                              <w:szCs w:val="25"/>
                            </w:rPr>
                          </w:pPr>
                          <w:r>
                            <w:rPr>
                              <w:rFonts w:ascii="SimHei" w:hAnsi="SimHei" w:eastAsia="SimHei" w:cs="SimHei"/>
                              <w:sz w:val="25"/>
                              <w:szCs w:val="25"/>
                              <w:position w:val="-13"/>
                            </w:rPr>
                            <w:drawing>
                              <wp:inline distT="0" distB="0" distL="0" distR="0">
                                <wp:extent cx="184142" cy="304846"/>
                                <wp:effectExtent l="0" t="0" r="0" b="0"/>
                                <wp:docPr id="518" name="IM 518"/>
                                <wp:cNvGraphicFramePr/>
                                <a:graphic>
                                  <a:graphicData uri="http://schemas.openxmlformats.org/drawingml/2006/picture">
                                    <pic:pic>
                                      <pic:nvPicPr>
                                        <pic:cNvPr id="518" name="IM 518"/>
                                        <pic:cNvPicPr/>
                                      </pic:nvPicPr>
                                      <pic:blipFill>
                                        <a:blip r:embed="rId520"/>
                                        <a:stretch>
                                          <a:fillRect/>
                                        </a:stretch>
                                      </pic:blipFill>
                                      <pic:spPr>
                                        <a:xfrm rot="0">
                                          <a:off x="0" y="0"/>
                                          <a:ext cx="184142" cy="304846"/>
                                        </a:xfrm>
                                        <a:prstGeom prst="rect">
                                          <a:avLst/>
                                        </a:prstGeom>
                                      </pic:spPr>
                                    </pic:pic>
                                  </a:graphicData>
                                </a:graphic>
                              </wp:inline>
                            </w:drawing>
                          </w:r>
                          <w:r>
                            <w:rPr>
                              <w:rFonts w:ascii="SimHei" w:hAnsi="SimHei" w:eastAsia="SimHei" w:cs="SimHei"/>
                              <w:sz w:val="25"/>
                              <w:szCs w:val="25"/>
                              <w:spacing w:val="55"/>
                            </w:rPr>
                            <w:t xml:space="preserve">  </w:t>
                          </w:r>
                          <w:r>
                            <w:rPr>
                              <w:rFonts w:ascii="SimHei" w:hAnsi="SimHei" w:eastAsia="SimHei" w:cs="SimHei"/>
                              <w:sz w:val="25"/>
                              <w:szCs w:val="25"/>
                            </w:rPr>
                            <w:t>鲁</w:t>
                          </w:r>
                        </w:p>
                        <w:p>
                          <w:pPr>
                            <w:ind w:left="448"/>
                            <w:spacing w:before="286" w:line="222" w:lineRule="auto"/>
                            <w:rPr>
                              <w:rFonts w:ascii="SimHei" w:hAnsi="SimHei" w:eastAsia="SimHei" w:cs="SimHei"/>
                              <w:sz w:val="18"/>
                              <w:szCs w:val="18"/>
                            </w:rPr>
                          </w:pPr>
                          <w:r>
                            <w:rPr>
                              <w:rFonts w:ascii="SimHei" w:hAnsi="SimHei" w:eastAsia="SimHei" w:cs="SimHei"/>
                              <w:sz w:val="18"/>
                              <w:szCs w:val="18"/>
                              <w:spacing w:val="-2"/>
                            </w:rPr>
                            <w:t>初始</w:t>
                          </w:r>
                        </w:p>
                        <w:p>
                          <w:pPr>
                            <w:ind w:left="388"/>
                            <w:spacing w:before="275" w:line="223" w:lineRule="auto"/>
                            <w:rPr>
                              <w:rFonts w:ascii="SimHei" w:hAnsi="SimHei" w:eastAsia="SimHei" w:cs="SimHei"/>
                              <w:sz w:val="18"/>
                              <w:szCs w:val="18"/>
                            </w:rPr>
                          </w:pPr>
                          <w:r>
                            <w:rPr>
                              <w:rFonts w:ascii="SimHei" w:hAnsi="SimHei" w:eastAsia="SimHei" w:cs="SimHei"/>
                              <w:sz w:val="18"/>
                              <w:szCs w:val="18"/>
                              <w:spacing w:val="-17"/>
                            </w:rPr>
                            <w:t>受管理</w:t>
                          </w:r>
                        </w:p>
                        <w:p>
                          <w:pPr>
                            <w:ind w:left="388"/>
                            <w:spacing w:before="273" w:line="223" w:lineRule="auto"/>
                            <w:rPr>
                              <w:rFonts w:ascii="SimHei" w:hAnsi="SimHei" w:eastAsia="SimHei" w:cs="SimHei"/>
                              <w:sz w:val="18"/>
                              <w:szCs w:val="18"/>
                            </w:rPr>
                          </w:pPr>
                          <w:r>
                            <w:rPr>
                              <w:rFonts w:ascii="SimHei" w:hAnsi="SimHei" w:eastAsia="SimHei" w:cs="SimHei"/>
                              <w:sz w:val="18"/>
                              <w:szCs w:val="18"/>
                              <w:spacing w:val="-16"/>
                            </w:rPr>
                            <w:t>已定义</w:t>
                          </w:r>
                        </w:p>
                        <w:p>
                          <w:pPr>
                            <w:ind w:left="297"/>
                            <w:spacing w:before="270" w:line="224" w:lineRule="auto"/>
                            <w:rPr>
                              <w:rFonts w:ascii="YouYuan" w:hAnsi="YouYuan" w:eastAsia="YouYuan" w:cs="YouYuan"/>
                              <w:sz w:val="18"/>
                              <w:szCs w:val="18"/>
                            </w:rPr>
                          </w:pPr>
                          <w:r>
                            <w:rPr>
                              <w:rFonts w:ascii="YouYuan" w:hAnsi="YouYuan" w:eastAsia="YouYuan" w:cs="YouYuan"/>
                              <w:sz w:val="18"/>
                              <w:szCs w:val="18"/>
                              <w:spacing w:val="-7"/>
                              <w:w w:val="92"/>
                            </w:rPr>
                            <w:t>量化管理</w:t>
                          </w:r>
                        </w:p>
                        <w:p>
                          <w:pPr>
                            <w:ind w:left="297"/>
                            <w:spacing w:before="284" w:line="187" w:lineRule="auto"/>
                            <w:rPr>
                              <w:rFonts w:ascii="SimHei" w:hAnsi="SimHei" w:eastAsia="SimHei" w:cs="SimHei"/>
                              <w:sz w:val="18"/>
                              <w:szCs w:val="18"/>
                            </w:rPr>
                          </w:pPr>
                          <w:r>
                            <w:rPr>
                              <w:rFonts w:ascii="SimHei" w:hAnsi="SimHei" w:eastAsia="SimHei" w:cs="SimHei"/>
                              <w:sz w:val="18"/>
                              <w:szCs w:val="18"/>
                              <w:spacing w:val="-11"/>
                              <w:w w:val="95"/>
                            </w:rPr>
                            <w:t>持续优化</w:t>
                          </w:r>
                        </w:p>
                      </w:tc>
                      <w:tc>
                        <w:tcPr>
                          <w:tcW w:w="1253" w:type="dxa"/>
                          <w:vAlign w:val="top"/>
                        </w:tcPr>
                        <w:p>
                          <w:pPr>
                            <w:ind w:left="554"/>
                            <w:spacing w:before="29" w:line="222" w:lineRule="auto"/>
                            <w:rPr>
                              <w:rFonts w:ascii="SimHei" w:hAnsi="SimHei" w:eastAsia="SimHei" w:cs="SimHei"/>
                              <w:sz w:val="18"/>
                              <w:szCs w:val="18"/>
                            </w:rPr>
                          </w:pPr>
                          <w:r>
                            <w:rPr>
                              <w:rFonts w:ascii="SimHei" w:hAnsi="SimHei" w:eastAsia="SimHei" w:cs="SimHei"/>
                              <w:sz w:val="18"/>
                              <w:szCs w:val="18"/>
                              <w:b/>
                              <w:bCs/>
                              <w:spacing w:val="-4"/>
                            </w:rPr>
                            <w:t>组织</w:t>
                          </w:r>
                        </w:p>
                        <w:p>
                          <w:pPr>
                            <w:spacing w:before="8" w:line="198" w:lineRule="auto"/>
                            <w:jc w:val="right"/>
                            <w:rPr>
                              <w:rFonts w:ascii="Arial" w:hAnsi="Arial" w:eastAsia="Arial" w:cs="Arial"/>
                              <w:sz w:val="18"/>
                              <w:szCs w:val="18"/>
                            </w:rPr>
                          </w:pPr>
                          <w:r>
                            <w:rPr>
                              <w:rFonts w:ascii="Arial" w:hAnsi="Arial" w:eastAsia="Arial" w:cs="Arial"/>
                              <w:sz w:val="18"/>
                              <w:szCs w:val="18"/>
                              <w:b/>
                              <w:bCs/>
                              <w:spacing w:val="-6"/>
                            </w:rPr>
                            <w:t>Organisation</w:t>
                          </w:r>
                        </w:p>
                        <w:p>
                          <w:pPr>
                            <w:spacing w:line="275" w:lineRule="auto"/>
                            <w:rPr>
                              <w:rFonts w:ascii="Arial"/>
                              <w:sz w:val="21"/>
                            </w:rPr>
                          </w:pPr>
                          <w:r/>
                        </w:p>
                        <w:p>
                          <w:pPr>
                            <w:spacing w:line="276" w:lineRule="auto"/>
                            <w:rPr>
                              <w:rFonts w:ascii="Arial"/>
                              <w:sz w:val="21"/>
                            </w:rPr>
                          </w:pPr>
                          <w:r/>
                        </w:p>
                        <w:p>
                          <w:pPr>
                            <w:spacing w:line="276" w:lineRule="auto"/>
                            <w:rPr>
                              <w:rFonts w:ascii="Arial"/>
                              <w:sz w:val="21"/>
                            </w:rPr>
                          </w:pPr>
                          <w:r/>
                        </w:p>
                        <w:p>
                          <w:pPr>
                            <w:ind w:left="552"/>
                            <w:spacing w:before="59" w:line="475" w:lineRule="exact"/>
                            <w:rPr>
                              <w:rFonts w:ascii="YouYuan" w:hAnsi="YouYuan" w:eastAsia="YouYuan" w:cs="YouYuan"/>
                              <w:sz w:val="18"/>
                              <w:szCs w:val="18"/>
                            </w:rPr>
                          </w:pPr>
                          <w:r>
                            <w:rPr>
                              <w:rFonts w:ascii="YouYuan" w:hAnsi="YouYuan" w:eastAsia="YouYuan" w:cs="YouYuan"/>
                              <w:sz w:val="18"/>
                              <w:szCs w:val="18"/>
                              <w:spacing w:val="-6"/>
                              <w:w w:val="98"/>
                              <w:position w:val="23"/>
                            </w:rPr>
                            <w:t>初级</w:t>
                          </w:r>
                        </w:p>
                        <w:p>
                          <w:pPr>
                            <w:ind w:left="552"/>
                            <w:spacing w:line="222" w:lineRule="auto"/>
                            <w:rPr>
                              <w:rFonts w:ascii="SimHei" w:hAnsi="SimHei" w:eastAsia="SimHei" w:cs="SimHei"/>
                              <w:sz w:val="18"/>
                              <w:szCs w:val="18"/>
                            </w:rPr>
                          </w:pPr>
                          <w:r>
                            <w:rPr>
                              <w:rFonts w:ascii="SimHei" w:hAnsi="SimHei" w:eastAsia="SimHei" w:cs="SimHei"/>
                              <w:sz w:val="18"/>
                              <w:szCs w:val="18"/>
                              <w:spacing w:val="-9"/>
                            </w:rPr>
                            <w:t>持续</w:t>
                          </w:r>
                        </w:p>
                        <w:p>
                          <w:pPr>
                            <w:ind w:left="552"/>
                            <w:spacing w:before="261" w:line="224" w:lineRule="auto"/>
                            <w:rPr>
                              <w:rFonts w:ascii="YouYuan" w:hAnsi="YouYuan" w:eastAsia="YouYuan" w:cs="YouYuan"/>
                              <w:sz w:val="18"/>
                              <w:szCs w:val="18"/>
                            </w:rPr>
                          </w:pPr>
                          <w:r>
                            <w:rPr>
                              <w:rFonts w:ascii="YouYuan" w:hAnsi="YouYuan" w:eastAsia="YouYuan" w:cs="YouYuan"/>
                              <w:sz w:val="18"/>
                              <w:szCs w:val="18"/>
                              <w:spacing w:val="-9"/>
                            </w:rPr>
                            <w:t>精简</w:t>
                          </w:r>
                        </w:p>
                        <w:p>
                          <w:pPr>
                            <w:ind w:left="552"/>
                            <w:spacing w:before="292" w:line="221" w:lineRule="auto"/>
                            <w:rPr>
                              <w:rFonts w:ascii="SimHei" w:hAnsi="SimHei" w:eastAsia="SimHei" w:cs="SimHei"/>
                              <w:sz w:val="18"/>
                              <w:szCs w:val="18"/>
                            </w:rPr>
                          </w:pPr>
                          <w:r>
                            <w:rPr>
                              <w:rFonts w:ascii="SimHei" w:hAnsi="SimHei" w:eastAsia="SimHei" w:cs="SimHei"/>
                              <w:sz w:val="18"/>
                              <w:szCs w:val="18"/>
                              <w:spacing w:val="-9"/>
                            </w:rPr>
                            <w:t>成熟</w:t>
                          </w:r>
                        </w:p>
                        <w:p>
                          <w:pPr>
                            <w:ind w:left="482"/>
                            <w:spacing w:before="275" w:line="222" w:lineRule="auto"/>
                            <w:rPr>
                              <w:rFonts w:ascii="SimHei" w:hAnsi="SimHei" w:eastAsia="SimHei" w:cs="SimHei"/>
                              <w:sz w:val="18"/>
                              <w:szCs w:val="18"/>
                            </w:rPr>
                          </w:pPr>
                          <w:r>
                            <w:rPr>
                              <w:rFonts w:ascii="SimHei" w:hAnsi="SimHei" w:eastAsia="SimHei" w:cs="SimHei"/>
                              <w:sz w:val="18"/>
                              <w:szCs w:val="18"/>
                              <w:spacing w:val="-12"/>
                            </w:rPr>
                            <w:t>制度化</w:t>
                          </w:r>
                        </w:p>
                        <w:p>
                          <w:pPr>
                            <w:ind w:firstLine="336"/>
                            <w:spacing w:before="47" w:line="170" w:lineRule="exact"/>
                            <w:rPr/>
                          </w:pPr>
                          <w:r>
                            <w:rPr>
                              <w:position w:val="-3"/>
                            </w:rPr>
                            <w:drawing>
                              <wp:inline distT="0" distB="0" distL="0" distR="0">
                                <wp:extent cx="469900" cy="107992"/>
                                <wp:effectExtent l="0" t="0" r="0" b="0"/>
                                <wp:docPr id="520" name="IM 520"/>
                                <wp:cNvGraphicFramePr/>
                                <a:graphic>
                                  <a:graphicData uri="http://schemas.openxmlformats.org/drawingml/2006/picture">
                                    <pic:pic>
                                      <pic:nvPicPr>
                                        <pic:cNvPr id="520" name="IM 520"/>
                                        <pic:cNvPicPr/>
                                      </pic:nvPicPr>
                                      <pic:blipFill>
                                        <a:blip r:embed="rId521"/>
                                        <a:stretch>
                                          <a:fillRect/>
                                        </a:stretch>
                                      </pic:blipFill>
                                      <pic:spPr>
                                        <a:xfrm rot="0">
                                          <a:off x="0" y="0"/>
                                          <a:ext cx="469900" cy="107992"/>
                                        </a:xfrm>
                                        <a:prstGeom prst="rect">
                                          <a:avLst/>
                                        </a:prstGeom>
                                      </pic:spPr>
                                    </pic:pic>
                                  </a:graphicData>
                                </a:graphic>
                              </wp:inline>
                            </w:drawing>
                          </w:r>
                        </w:p>
                      </w:tc>
                    </w:tr>
                  </w:tbl>
                  <w:p>
                    <w:pPr>
                      <w:rPr>
                        <w:rFonts w:ascii="Arial"/>
                        <w:sz w:val="21"/>
                      </w:rPr>
                    </w:pPr>
                    <w:r/>
                  </w:p>
                </w:txbxContent>
              </v:textbox>
            </v:shape>
            <v:shape id="_x0000_s2310" style="position:absolute;left:1749;top:3401;width:656;height:537;" filled="false" stroked="false" type="#_x0000_t202">
              <v:fill on="false"/>
              <v:stroke on="false"/>
              <v:path/>
              <v:imagedata o:title=""/>
              <o:lock v:ext="edit" aspectratio="false"/>
              <v:textbox inset="0mm,0mm,0mm,0mm">
                <w:txbxContent>
                  <w:p>
                    <w:pPr>
                      <w:ind w:left="20"/>
                      <w:spacing w:before="20" w:line="497" w:lineRule="exact"/>
                      <w:rPr>
                        <w:rFonts w:ascii="Times New Roman" w:hAnsi="Times New Roman" w:eastAsia="Times New Roman" w:cs="Times New Roman"/>
                        <w:sz w:val="37"/>
                        <w:szCs w:val="37"/>
                      </w:rPr>
                    </w:pPr>
                    <w:r>
                      <w:rPr>
                        <w:rFonts w:ascii="Times New Roman" w:hAnsi="Times New Roman" w:eastAsia="Times New Roman" w:cs="Times New Roman"/>
                        <w:sz w:val="37"/>
                        <w:szCs w:val="37"/>
                        <w:spacing w:val="-6"/>
                        <w:position w:val="-1"/>
                      </w:rPr>
                      <w:t>√√T</w:t>
                    </w:r>
                  </w:p>
                </w:txbxContent>
              </v:textbox>
            </v:shape>
            <v:shape id="_x0000_s2312" style="position:absolute;left:3139;top:3401;width:656;height:537;" filled="false" stroked="false" type="#_x0000_t202">
              <v:fill on="false"/>
              <v:stroke on="false"/>
              <v:path/>
              <v:imagedata o:title=""/>
              <o:lock v:ext="edit" aspectratio="false"/>
              <v:textbox inset="0mm,0mm,0mm,0mm">
                <w:txbxContent>
                  <w:p>
                    <w:pPr>
                      <w:ind w:left="20"/>
                      <w:spacing w:before="20" w:line="497" w:lineRule="exact"/>
                      <w:rPr>
                        <w:rFonts w:ascii="Times New Roman" w:hAnsi="Times New Roman" w:eastAsia="Times New Roman" w:cs="Times New Roman"/>
                        <w:sz w:val="37"/>
                        <w:szCs w:val="37"/>
                      </w:rPr>
                    </w:pPr>
                    <w:r>
                      <w:rPr>
                        <w:rFonts w:ascii="Times New Roman" w:hAnsi="Times New Roman" w:eastAsia="Times New Roman" w:cs="Times New Roman"/>
                        <w:sz w:val="37"/>
                        <w:szCs w:val="37"/>
                        <w:spacing w:val="-6"/>
                        <w:position w:val="-1"/>
                      </w:rPr>
                      <w:t>√√T</w:t>
                    </w:r>
                  </w:p>
                </w:txbxContent>
              </v:textbox>
            </v:shape>
            <v:shape id="_x0000_s2314" style="position:absolute;left:2099;top:560;width:280;height:680;" filled="false" stroked="false" type="#_x0000_t75">
              <v:imagedata o:title="" r:id="rId522"/>
            </v:shape>
            <v:shape id="_x0000_s2316" style="position:absolute;left:4526;top:566;width:292;height:227;"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STXingkai" w:hAnsi="STXingkai" w:eastAsia="STXingkai" w:cs="STXingkai"/>
                        <w:sz w:val="21"/>
                        <w:szCs w:val="21"/>
                      </w:rPr>
                    </w:pPr>
                    <w:r>
                      <w:rPr>
                        <w:rFonts w:ascii="STXingkai" w:hAnsi="STXingkai" w:eastAsia="STXingkai" w:cs="STXingkai"/>
                        <w:sz w:val="21"/>
                        <w:szCs w:val="21"/>
                        <w:spacing w:val="48"/>
                        <w:w w:val="143"/>
                      </w:rPr>
                      <w:t>9</w:t>
                    </w:r>
                  </w:p>
                </w:txbxContent>
              </v:textbox>
            </v:shape>
            <v:shape id="_x0000_s2318" style="position:absolute;left:4521;top:1069;width:292;height:181;" filled="false" stroked="false" type="#_x0000_t202">
              <v:fill on="false"/>
              <v:stroke on="false"/>
              <v:path/>
              <v:imagedata o:title=""/>
              <o:lock v:ext="edit" aspectratio="false"/>
              <v:textbox inset="0mm,0mm,0mm,0mm" style="layout-flow:vertical-ideographic;">
                <w:txbxContent>
                  <w:p>
                    <w:pPr>
                      <w:ind w:left="20"/>
                      <w:spacing w:before="20" w:line="393" w:lineRule="exact"/>
                      <w:rPr>
                        <w:rFonts w:ascii="STXingkai" w:hAnsi="STXingkai" w:eastAsia="STXingkai" w:cs="STXingkai"/>
                        <w:sz w:val="21"/>
                        <w:szCs w:val="21"/>
                      </w:rPr>
                    </w:pPr>
                    <w:r>
                      <w:rPr>
                        <w:rFonts w:ascii="STXingkai" w:hAnsi="STXingkai" w:eastAsia="STXingkai" w:cs="STXingkai"/>
                        <w:sz w:val="21"/>
                        <w:szCs w:val="21"/>
                        <w:spacing w:val="26"/>
                        <w:w w:val="107"/>
                        <w:position w:val="7"/>
                      </w:rPr>
                      <w:t>-</w:t>
                    </w:r>
                  </w:p>
                </w:txbxContent>
              </v:textbox>
            </v:shape>
            <v:shape id="_x0000_s2320" style="position:absolute;left:3419;top:947;width:148;height:357;" filled="false" stroked="false" type="#_x0000_t202">
              <v:fill on="false"/>
              <v:stroke on="false"/>
              <v:path/>
              <v:imagedata o:title=""/>
              <o:lock v:ext="edit" aspectratio="false"/>
              <v:textbox inset="0mm,0mm,0mm,0mm">
                <w:txbxContent>
                  <w:p>
                    <w:pPr>
                      <w:ind w:left="20"/>
                      <w:spacing w:before="20" w:line="429" w:lineRule="exact"/>
                      <w:rPr>
                        <w:rFonts w:ascii="STXingkai" w:hAnsi="STXingkai" w:eastAsia="STXingkai" w:cs="STXingkai"/>
                        <w:sz w:val="29"/>
                        <w:szCs w:val="29"/>
                      </w:rPr>
                    </w:pPr>
                    <w:r>
                      <w:rPr>
                        <w:rFonts w:ascii="STXingkai" w:hAnsi="STXingkai" w:eastAsia="STXingkai" w:cs="STXingkai"/>
                        <w:sz w:val="29"/>
                        <w:szCs w:val="29"/>
                        <w:spacing w:val="7"/>
                        <w:position w:val="4"/>
                      </w:rPr>
                      <w:t>!</w:t>
                    </w:r>
                  </w:p>
                </w:txbxContent>
              </v:textbox>
            </v:shape>
          </v:group>
        </w:pict>
      </w:r>
    </w:p>
    <w:p>
      <w:pPr>
        <w:ind w:left="1429"/>
        <w:spacing w:before="106" w:line="184" w:lineRule="auto"/>
        <w:rPr>
          <w:rFonts w:ascii="SimSun" w:hAnsi="SimSun" w:eastAsia="SimSun" w:cs="SimSun"/>
          <w:sz w:val="18"/>
          <w:szCs w:val="18"/>
        </w:rPr>
      </w:pPr>
      <w:r>
        <w:rPr>
          <w:rFonts w:ascii="SimSun" w:hAnsi="SimSun" w:eastAsia="SimSun" w:cs="SimSun"/>
          <w:sz w:val="18"/>
          <w:szCs w:val="18"/>
          <w:spacing w:val="-1"/>
        </w:rPr>
        <w:t>图</w:t>
      </w:r>
      <w:r>
        <w:rPr>
          <w:rFonts w:ascii="SimSun" w:hAnsi="SimSun" w:eastAsia="SimSun" w:cs="SimSun"/>
          <w:sz w:val="18"/>
          <w:szCs w:val="18"/>
          <w:spacing w:val="-28"/>
        </w:rPr>
        <w:t xml:space="preserve"> </w:t>
      </w:r>
      <w:r>
        <w:rPr>
          <w:rFonts w:ascii="Times New Roman" w:hAnsi="Times New Roman" w:eastAsia="Times New Roman" w:cs="Times New Roman"/>
          <w:sz w:val="18"/>
          <w:szCs w:val="18"/>
          <w:spacing w:val="-1"/>
        </w:rPr>
        <w:t>A-2</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1"/>
        </w:rPr>
        <w:t>成熟度评估框架模型</w:t>
      </w:r>
    </w:p>
    <w:p>
      <w:pPr>
        <w:spacing w:line="184" w:lineRule="auto"/>
        <w:sectPr>
          <w:type w:val="continuous"/>
          <w:pgSz w:w="9250" w:h="13980"/>
          <w:pgMar w:top="670" w:right="479" w:bottom="400" w:left="129" w:header="399" w:footer="0" w:gutter="0"/>
          <w:cols w:equalWidth="0" w:num="2">
            <w:col w:w="1675" w:space="16"/>
            <w:col w:w="6951" w:space="0"/>
          </w:cols>
        </w:sectPr>
        <w:rPr>
          <w:rFonts w:ascii="SimSun" w:hAnsi="SimSun" w:eastAsia="SimSun" w:cs="SimSun"/>
          <w:sz w:val="18"/>
          <w:szCs w:val="18"/>
        </w:rPr>
      </w:pPr>
    </w:p>
    <w:p>
      <w:pPr>
        <w:ind w:left="440"/>
        <w:spacing w:before="250" w:line="218" w:lineRule="auto"/>
        <w:rPr>
          <w:rFonts w:ascii="SimSun" w:hAnsi="SimSun" w:eastAsia="SimSun" w:cs="SimSun"/>
          <w:sz w:val="18"/>
          <w:szCs w:val="18"/>
        </w:rPr>
      </w:pPr>
      <w:r>
        <w:rPr>
          <w:rFonts w:ascii="SimSun" w:hAnsi="SimSun" w:eastAsia="SimSun" w:cs="SimSun"/>
          <w:sz w:val="18"/>
          <w:szCs w:val="18"/>
          <w:spacing w:val="27"/>
        </w:rPr>
        <w:t>我们的评估框架依据业界经验收集并构建有效施行中台架构的企业的特征，其目的在于：</w:t>
      </w:r>
    </w:p>
    <w:p>
      <w:pPr>
        <w:pStyle w:val="BodyText"/>
        <w:ind w:left="440"/>
        <w:spacing w:before="238" w:line="221" w:lineRule="auto"/>
        <w:rPr>
          <w:sz w:val="18"/>
          <w:szCs w:val="18"/>
        </w:rPr>
      </w:pPr>
      <w:r>
        <w:rPr>
          <w:sz w:val="18"/>
          <w:szCs w:val="18"/>
          <w:spacing w:val="13"/>
        </w:rPr>
        <w:t>0</w:t>
      </w:r>
      <w:r>
        <w:rPr>
          <w:sz w:val="18"/>
          <w:szCs w:val="18"/>
          <w:spacing w:val="28"/>
        </w:rPr>
        <w:t xml:space="preserve">  </w:t>
      </w:r>
      <w:r>
        <w:rPr>
          <w:sz w:val="18"/>
          <w:szCs w:val="18"/>
          <w:spacing w:val="13"/>
        </w:rPr>
        <w:t>作为有效的中台架构的基准。</w:t>
      </w:r>
    </w:p>
    <w:p>
      <w:pPr>
        <w:pStyle w:val="BodyText"/>
        <w:ind w:left="440"/>
        <w:spacing w:before="56" w:line="213" w:lineRule="auto"/>
        <w:rPr>
          <w:sz w:val="18"/>
          <w:szCs w:val="18"/>
        </w:rPr>
      </w:pPr>
      <w:r>
        <w:rPr>
          <w:sz w:val="18"/>
          <w:szCs w:val="18"/>
          <w:spacing w:val="16"/>
        </w:rPr>
        <w:t>3</w:t>
      </w:r>
      <w:r>
        <w:rPr>
          <w:sz w:val="18"/>
          <w:szCs w:val="18"/>
          <w:spacing w:val="16"/>
        </w:rPr>
        <w:t xml:space="preserve">  </w:t>
      </w:r>
      <w:r>
        <w:rPr>
          <w:sz w:val="18"/>
          <w:szCs w:val="18"/>
          <w:spacing w:val="16"/>
        </w:rPr>
        <w:t>支持中台架构的评估，以评估企业的能力。</w:t>
      </w:r>
    </w:p>
    <w:p>
      <w:pPr>
        <w:pStyle w:val="BodyText"/>
        <w:ind w:left="440"/>
        <w:spacing w:before="143" w:line="478" w:lineRule="exact"/>
        <w:rPr>
          <w:sz w:val="18"/>
          <w:szCs w:val="18"/>
        </w:rPr>
      </w:pPr>
      <w:r>
        <w:rPr>
          <w:sz w:val="18"/>
          <w:szCs w:val="18"/>
          <w:spacing w:val="15"/>
          <w:position w:val="23"/>
        </w:rPr>
        <w:t>3</w:t>
      </w:r>
      <w:r>
        <w:rPr>
          <w:sz w:val="18"/>
          <w:szCs w:val="18"/>
          <w:spacing w:val="41"/>
          <w:w w:val="101"/>
          <w:position w:val="23"/>
        </w:rPr>
        <w:t xml:space="preserve">  </w:t>
      </w:r>
      <w:r>
        <w:rPr>
          <w:sz w:val="18"/>
          <w:szCs w:val="18"/>
          <w:spacing w:val="15"/>
          <w:position w:val="23"/>
        </w:rPr>
        <w:t>支持中台架构的改进，包括制定评估和改进计划。</w:t>
      </w:r>
    </w:p>
    <w:p>
      <w:pPr>
        <w:ind w:left="440"/>
        <w:spacing w:line="184" w:lineRule="auto"/>
        <w:rPr>
          <w:rFonts w:ascii="SimSun" w:hAnsi="SimSun" w:eastAsia="SimSun" w:cs="SimSun"/>
          <w:sz w:val="18"/>
          <w:szCs w:val="18"/>
        </w:rPr>
      </w:pPr>
      <w:r>
        <w:rPr>
          <w:rFonts w:ascii="SimSun" w:hAnsi="SimSun" w:eastAsia="SimSun" w:cs="SimSun"/>
          <w:sz w:val="18"/>
          <w:szCs w:val="18"/>
          <w:spacing w:val="14"/>
        </w:rPr>
        <w:t>评估框架如图</w:t>
      </w:r>
      <w:r>
        <w:rPr>
          <w:rFonts w:ascii="Times New Roman" w:hAnsi="Times New Roman" w:eastAsia="Times New Roman" w:cs="Times New Roman"/>
          <w:sz w:val="18"/>
          <w:szCs w:val="18"/>
          <w:spacing w:val="14"/>
        </w:rPr>
        <w:t>A-3 </w:t>
      </w:r>
      <w:r>
        <w:rPr>
          <w:rFonts w:ascii="SimSun" w:hAnsi="SimSun" w:eastAsia="SimSun" w:cs="SimSun"/>
          <w:sz w:val="18"/>
          <w:szCs w:val="18"/>
          <w:spacing w:val="14"/>
        </w:rPr>
        <w:t>所示。</w:t>
      </w:r>
    </w:p>
    <w:p>
      <w:pPr>
        <w:spacing w:line="184" w:lineRule="auto"/>
        <w:sectPr>
          <w:type w:val="continuous"/>
          <w:pgSz w:w="9250" w:h="13980"/>
          <w:pgMar w:top="670" w:right="479" w:bottom="400" w:left="129" w:header="399" w:footer="0" w:gutter="0"/>
          <w:cols w:equalWidth="0" w:num="1">
            <w:col w:w="8641" w:space="0"/>
          </w:cols>
        </w:sectPr>
        <w:rPr>
          <w:rFonts w:ascii="SimSun" w:hAnsi="SimSun" w:eastAsia="SimSun" w:cs="SimSun"/>
          <w:sz w:val="18"/>
          <w:szCs w:val="18"/>
        </w:rPr>
      </w:pPr>
    </w:p>
    <w:p>
      <w:pPr>
        <w:spacing w:line="392" w:lineRule="auto"/>
        <w:rPr>
          <w:rFonts w:ascii="Arial"/>
          <w:sz w:val="21"/>
        </w:rPr>
      </w:pPr>
      <w:r/>
    </w:p>
    <w:p>
      <w:pPr>
        <w:pStyle w:val="BodyText"/>
        <w:ind w:firstLine="1659"/>
        <w:spacing w:line="2940" w:lineRule="exact"/>
        <w:rPr/>
      </w:pPr>
      <w:r>
        <w:rPr>
          <w:position w:val="-58"/>
        </w:rPr>
        <w:pict>
          <v:group id="_x0000_s2322" style="mso-position-vertical-relative:line;mso-position-horizontal-relative:char;width:258.55pt;height:147pt;" filled="false" stroked="false" coordsize="5170,2940" coordorigin="0,0">
            <v:shape id="_x0000_s2324" style="position:absolute;left:0;top:0;width:5170;height:2940;" filled="false" stroked="false" type="#_x0000_t75">
              <v:imagedata o:title="" r:id="rId524"/>
            </v:shape>
            <v:shape id="_x0000_s2326" style="position:absolute;left:42;top:96;width:5091;height:2752;" filled="false" stroked="false" type="#_x0000_t202">
              <v:fill on="false"/>
              <v:stroke on="false"/>
              <v:path/>
              <v:imagedata o:title=""/>
              <o:lock v:ext="edit" aspectratio="false"/>
              <v:textbox inset="0mm,0mm,0mm,0mm">
                <w:txbxContent>
                  <w:p>
                    <w:pPr>
                      <w:ind w:left="1997"/>
                      <w:spacing w:before="19" w:line="222" w:lineRule="auto"/>
                      <w:rPr>
                        <w:rFonts w:ascii="SimHei" w:hAnsi="SimHei" w:eastAsia="SimHei" w:cs="SimHei"/>
                        <w:sz w:val="16"/>
                        <w:szCs w:val="16"/>
                      </w:rPr>
                    </w:pPr>
                    <w:r>
                      <w:rPr>
                        <w:rFonts w:ascii="SimHei" w:hAnsi="SimHei" w:eastAsia="SimHei" w:cs="SimHei"/>
                        <w:sz w:val="16"/>
                        <w:szCs w:val="16"/>
                        <w:spacing w:val="-9"/>
                      </w:rPr>
                      <w:t>各维度关键活动/要素</w:t>
                    </w:r>
                  </w:p>
                  <w:p>
                    <w:pPr>
                      <w:spacing w:line="315" w:lineRule="auto"/>
                      <w:rPr>
                        <w:rFonts w:ascii="Arial"/>
                        <w:sz w:val="21"/>
                      </w:rPr>
                    </w:pPr>
                    <w:r/>
                  </w:p>
                  <w:p>
                    <w:pPr>
                      <w:spacing w:line="316" w:lineRule="auto"/>
                      <w:rPr>
                        <w:rFonts w:ascii="Arial"/>
                        <w:sz w:val="21"/>
                      </w:rPr>
                    </w:pPr>
                    <w:r/>
                  </w:p>
                  <w:p>
                    <w:pPr>
                      <w:ind w:left="2047"/>
                      <w:spacing w:before="52" w:line="222" w:lineRule="auto"/>
                      <w:rPr>
                        <w:rFonts w:ascii="SimHei" w:hAnsi="SimHei" w:eastAsia="SimHei" w:cs="SimHei"/>
                        <w:sz w:val="16"/>
                        <w:szCs w:val="16"/>
                      </w:rPr>
                    </w:pPr>
                    <w:r>
                      <w:rPr>
                        <w:rFonts w:ascii="SimHei" w:hAnsi="SimHei" w:eastAsia="SimHei" w:cs="SimHei"/>
                        <w:sz w:val="16"/>
                        <w:szCs w:val="16"/>
                        <w:spacing w:val="-9"/>
                      </w:rPr>
                      <w:t>中台架构软件工程</w:t>
                    </w:r>
                  </w:p>
                  <w:p>
                    <w:pPr>
                      <w:ind w:left="2757"/>
                      <w:spacing w:before="197" w:line="222" w:lineRule="auto"/>
                      <w:rPr>
                        <w:rFonts w:ascii="SimHei" w:hAnsi="SimHei" w:eastAsia="SimHei" w:cs="SimHei"/>
                        <w:sz w:val="16"/>
                        <w:szCs w:val="16"/>
                      </w:rPr>
                    </w:pPr>
                    <w:r>
                      <w:rPr>
                        <w:rFonts w:ascii="SimHei" w:hAnsi="SimHei" w:eastAsia="SimHei" w:cs="SimHei"/>
                        <w:sz w:val="16"/>
                        <w:szCs w:val="16"/>
                        <w:spacing w:val="-2"/>
                      </w:rPr>
                      <w:t>评估指标</w:t>
                    </w:r>
                  </w:p>
                  <w:p>
                    <w:pPr>
                      <w:ind w:left="20"/>
                      <w:spacing w:before="265" w:line="235" w:lineRule="auto"/>
                      <w:rPr>
                        <w:rFonts w:ascii="SimHei" w:hAnsi="SimHei" w:eastAsia="SimHei" w:cs="SimHei"/>
                        <w:sz w:val="16"/>
                        <w:szCs w:val="16"/>
                      </w:rPr>
                    </w:pPr>
                    <w:r>
                      <w:rPr>
                        <w:rFonts w:ascii="SimHei" w:hAnsi="SimHei" w:eastAsia="SimHei" w:cs="SimHei"/>
                        <w:sz w:val="16"/>
                        <w:szCs w:val="16"/>
                        <w:b/>
                        <w:bCs/>
                        <w:spacing w:val="-7"/>
                      </w:rPr>
                      <w:t>描述当前成熟度状态</w:t>
                    </w:r>
                    <w:r>
                      <w:rPr>
                        <w:rFonts w:ascii="SimHei" w:hAnsi="SimHei" w:eastAsia="SimHei" w:cs="SimHei"/>
                        <w:sz w:val="16"/>
                        <w:szCs w:val="16"/>
                        <w:spacing w:val="3"/>
                      </w:rPr>
                      <w:t xml:space="preserve">           </w:t>
                    </w:r>
                    <w:r>
                      <w:rPr>
                        <w:rFonts w:ascii="SimHei" w:hAnsi="SimHei" w:eastAsia="SimHei" w:cs="SimHei"/>
                        <w:sz w:val="16"/>
                        <w:szCs w:val="16"/>
                        <w:spacing w:val="-7"/>
                      </w:rPr>
                      <w:t>成熟度模型</w:t>
                    </w:r>
                    <w:r>
                      <w:rPr>
                        <w:rFonts w:ascii="SimHei" w:hAnsi="SimHei" w:eastAsia="SimHei" w:cs="SimHei"/>
                        <w:sz w:val="16"/>
                        <w:szCs w:val="16"/>
                        <w:spacing w:val="2"/>
                      </w:rPr>
                      <w:t xml:space="preserve">           </w:t>
                    </w:r>
                    <w:r>
                      <w:rPr>
                        <w:rFonts w:ascii="SimHei" w:hAnsi="SimHei" w:eastAsia="SimHei" w:cs="SimHei"/>
                        <w:sz w:val="16"/>
                        <w:szCs w:val="16"/>
                        <w:spacing w:val="-7"/>
                      </w:rPr>
                      <w:t>突出变化以改进</w:t>
                    </w:r>
                  </w:p>
                  <w:p>
                    <w:pPr>
                      <w:ind w:left="2047"/>
                      <w:spacing w:before="48" w:line="212" w:lineRule="auto"/>
                      <w:rPr>
                        <w:rFonts w:ascii="YouYuan" w:hAnsi="YouYuan" w:eastAsia="YouYuan" w:cs="YouYuan"/>
                        <w:sz w:val="15"/>
                        <w:szCs w:val="15"/>
                      </w:rPr>
                    </w:pPr>
                    <w:r>
                      <w:rPr>
                        <w:rFonts w:ascii="SimHei" w:hAnsi="SimHei" w:eastAsia="SimHei" w:cs="SimHei"/>
                        <w:sz w:val="16"/>
                        <w:szCs w:val="16"/>
                        <w:spacing w:val="3"/>
                      </w:rPr>
                      <w:t>评估关</w:t>
                    </w:r>
                    <w:r>
                      <w:rPr>
                        <w:rFonts w:ascii="SimHei" w:hAnsi="SimHei" w:eastAsia="SimHei" w:cs="SimHei"/>
                        <w:sz w:val="16"/>
                        <w:szCs w:val="16"/>
                        <w:spacing w:val="20"/>
                      </w:rPr>
                      <w:t xml:space="preserve">   </w:t>
                    </w:r>
                    <w:r>
                      <w:rPr>
                        <w:rFonts w:ascii="YouYuan" w:hAnsi="YouYuan" w:eastAsia="YouYuan" w:cs="YouYuan"/>
                        <w:sz w:val="15"/>
                        <w:szCs w:val="15"/>
                        <w:spacing w:val="3"/>
                      </w:rPr>
                      <w:t>标识弱</w:t>
                    </w:r>
                  </w:p>
                  <w:p>
                    <w:pPr>
                      <w:ind w:left="2047"/>
                      <w:spacing w:before="6" w:line="211" w:lineRule="auto"/>
                      <w:rPr>
                        <w:rFonts w:ascii="SimSun" w:hAnsi="SimSun" w:eastAsia="SimSun" w:cs="SimSun"/>
                        <w:sz w:val="15"/>
                        <w:szCs w:val="15"/>
                      </w:rPr>
                    </w:pPr>
                    <w:r>
                      <w:rPr>
                        <w:rFonts w:ascii="SimHei" w:hAnsi="SimHei" w:eastAsia="SimHei" w:cs="SimHei"/>
                        <w:sz w:val="15"/>
                        <w:szCs w:val="15"/>
                        <w:spacing w:val="2"/>
                      </w:rPr>
                      <w:t>键活动</w:t>
                    </w:r>
                    <w:r>
                      <w:rPr>
                        <w:rFonts w:ascii="SimHei" w:hAnsi="SimHei" w:eastAsia="SimHei" w:cs="SimHei"/>
                        <w:sz w:val="15"/>
                        <w:szCs w:val="15"/>
                        <w:spacing w:val="18"/>
                      </w:rPr>
                      <w:t xml:space="preserve">   </w:t>
                    </w:r>
                    <w:r>
                      <w:rPr>
                        <w:rFonts w:ascii="SimSun" w:hAnsi="SimSun" w:eastAsia="SimSun" w:cs="SimSun"/>
                        <w:sz w:val="15"/>
                        <w:szCs w:val="15"/>
                        <w:spacing w:val="2"/>
                      </w:rPr>
                      <w:t>势领域</w:t>
                    </w:r>
                  </w:p>
                  <w:p>
                    <w:pPr>
                      <w:ind w:left="2047"/>
                      <w:spacing w:before="1" w:line="223" w:lineRule="auto"/>
                      <w:rPr>
                        <w:rFonts w:ascii="YouYuan" w:hAnsi="YouYuan" w:eastAsia="YouYuan" w:cs="YouYuan"/>
                        <w:sz w:val="15"/>
                        <w:szCs w:val="15"/>
                      </w:rPr>
                    </w:pPr>
                    <w:r>
                      <w:rPr>
                        <w:rFonts w:ascii="YouYuan" w:hAnsi="YouYuan" w:eastAsia="YouYuan" w:cs="YouYuan"/>
                        <w:sz w:val="15"/>
                        <w:szCs w:val="15"/>
                        <w:spacing w:val="10"/>
                      </w:rPr>
                      <w:t>成熟度</w:t>
                    </w:r>
                  </w:p>
                  <w:p>
                    <w:pPr>
                      <w:ind w:left="827"/>
                      <w:spacing w:before="14" w:line="235" w:lineRule="auto"/>
                      <w:rPr>
                        <w:rFonts w:ascii="SimHei" w:hAnsi="SimHei" w:eastAsia="SimHei" w:cs="SimHei"/>
                        <w:sz w:val="16"/>
                        <w:szCs w:val="16"/>
                      </w:rPr>
                    </w:pPr>
                    <w:r>
                      <w:rPr>
                        <w:rFonts w:ascii="SimHei" w:hAnsi="SimHei" w:eastAsia="SimHei" w:cs="SimHei"/>
                        <w:sz w:val="16"/>
                        <w:szCs w:val="16"/>
                        <w:spacing w:val="-7"/>
                      </w:rPr>
                      <w:t>各维度成熟度评估</w:t>
                    </w:r>
                    <w:r>
                      <w:rPr>
                        <w:rFonts w:ascii="SimHei" w:hAnsi="SimHei" w:eastAsia="SimHei" w:cs="SimHei"/>
                        <w:sz w:val="16"/>
                        <w:szCs w:val="16"/>
                      </w:rPr>
                      <w:t xml:space="preserve">                  </w:t>
                    </w:r>
                    <w:r>
                      <w:rPr>
                        <w:rFonts w:ascii="SimHei" w:hAnsi="SimHei" w:eastAsia="SimHei" w:cs="SimHei"/>
                        <w:sz w:val="16"/>
                        <w:szCs w:val="16"/>
                        <w:b/>
                        <w:bCs/>
                        <w:spacing w:val="-7"/>
                      </w:rPr>
                      <w:t>改进指导方针</w:t>
                    </w:r>
                  </w:p>
                </w:txbxContent>
              </v:textbox>
            </v:shape>
          </v:group>
        </w:pict>
      </w:r>
    </w:p>
    <w:p>
      <w:pPr>
        <w:ind w:left="3539"/>
        <w:spacing w:before="126" w:line="218" w:lineRule="auto"/>
        <w:rPr>
          <w:rFonts w:ascii="SimSun" w:hAnsi="SimSun" w:eastAsia="SimSun" w:cs="SimSun"/>
          <w:sz w:val="21"/>
          <w:szCs w:val="21"/>
        </w:rPr>
      </w:pPr>
      <w:r>
        <w:rPr>
          <w:rFonts w:ascii="SimSun" w:hAnsi="SimSun" w:eastAsia="SimSun" w:cs="SimSun"/>
          <w:sz w:val="21"/>
          <w:szCs w:val="21"/>
          <w:spacing w:val="-17"/>
        </w:rPr>
        <w:t>图</w:t>
      </w:r>
      <w:r>
        <w:rPr>
          <w:rFonts w:ascii="Times New Roman" w:hAnsi="Times New Roman" w:eastAsia="Times New Roman" w:cs="Times New Roman"/>
          <w:sz w:val="21"/>
          <w:szCs w:val="21"/>
          <w:spacing w:val="-17"/>
        </w:rPr>
        <w:t>A-3</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7"/>
        </w:rPr>
        <w:t>评估框架</w:t>
      </w:r>
    </w:p>
    <w:p>
      <w:pPr>
        <w:ind w:right="110" w:firstLine="419"/>
        <w:spacing w:before="202" w:line="272" w:lineRule="auto"/>
        <w:jc w:val="both"/>
        <w:rPr>
          <w:rFonts w:ascii="SimSun" w:hAnsi="SimSun" w:eastAsia="SimSun" w:cs="SimSun"/>
          <w:sz w:val="21"/>
          <w:szCs w:val="21"/>
        </w:rPr>
      </w:pPr>
      <w:r>
        <w:rPr>
          <w:rFonts w:ascii="SimSun" w:hAnsi="SimSun" w:eastAsia="SimSun" w:cs="SimSun"/>
          <w:sz w:val="21"/>
          <w:szCs w:val="21"/>
          <w:spacing w:val="-2"/>
        </w:rPr>
        <w:t>我们对中台架构评估指标进行选择，考虑评估</w:t>
      </w:r>
      <w:r>
        <w:rPr>
          <w:rFonts w:ascii="SimSun" w:hAnsi="SimSun" w:eastAsia="SimSun" w:cs="SimSun"/>
          <w:sz w:val="21"/>
          <w:szCs w:val="21"/>
          <w:spacing w:val="-3"/>
        </w:rPr>
        <w:t>维度之间可能存在的依赖关系和权衡取舍，</w:t>
      </w:r>
      <w:r>
        <w:rPr>
          <w:rFonts w:ascii="SimSun" w:hAnsi="SimSun" w:eastAsia="SimSun" w:cs="SimSun"/>
          <w:sz w:val="21"/>
          <w:szCs w:val="21"/>
        </w:rPr>
        <w:t xml:space="preserve"> </w:t>
      </w:r>
      <w:r>
        <w:rPr>
          <w:rFonts w:ascii="SimSun" w:hAnsi="SimSun" w:eastAsia="SimSun" w:cs="SimSun"/>
          <w:sz w:val="21"/>
          <w:szCs w:val="21"/>
          <w:spacing w:val="-4"/>
        </w:rPr>
        <w:t>然后分别用业务、架构、软件过程和组织保障四个独立维度的评分来表示，评估的结果最终形</w:t>
      </w:r>
      <w:r>
        <w:rPr>
          <w:rFonts w:ascii="SimSun" w:hAnsi="SimSun" w:eastAsia="SimSun" w:cs="SimSun"/>
          <w:sz w:val="21"/>
          <w:szCs w:val="21"/>
          <w:spacing w:val="12"/>
        </w:rPr>
        <w:t xml:space="preserve"> </w:t>
      </w:r>
      <w:r>
        <w:rPr>
          <w:rFonts w:ascii="SimSun" w:hAnsi="SimSun" w:eastAsia="SimSun" w:cs="SimSun"/>
          <w:sz w:val="21"/>
          <w:szCs w:val="21"/>
          <w:spacing w:val="-4"/>
        </w:rPr>
        <w:t>成企业中台架构成熟度的画像。在接下来的内容中，我们将详细描述每个评估维度中不同评估</w:t>
      </w:r>
      <w:r>
        <w:rPr>
          <w:rFonts w:ascii="SimSun" w:hAnsi="SimSun" w:eastAsia="SimSun" w:cs="SimSun"/>
          <w:sz w:val="21"/>
          <w:szCs w:val="21"/>
          <w:spacing w:val="12"/>
        </w:rPr>
        <w:t xml:space="preserve"> </w:t>
      </w:r>
      <w:r>
        <w:rPr>
          <w:rFonts w:ascii="SimSun" w:hAnsi="SimSun" w:eastAsia="SimSun" w:cs="SimSun"/>
          <w:sz w:val="21"/>
          <w:szCs w:val="21"/>
          <w:spacing w:val="-5"/>
        </w:rPr>
        <w:t>级别的评估指标。</w:t>
      </w:r>
    </w:p>
    <w:p>
      <w:pPr>
        <w:spacing w:line="351" w:lineRule="auto"/>
        <w:rPr>
          <w:rFonts w:ascii="Arial"/>
          <w:sz w:val="21"/>
        </w:rPr>
      </w:pPr>
      <w:r/>
    </w:p>
    <w:p>
      <w:pPr>
        <w:ind w:left="2079"/>
        <w:spacing w:before="108" w:line="218" w:lineRule="auto"/>
        <w:outlineLvl w:val="6"/>
        <w:rPr>
          <w:rFonts w:ascii="SimSun" w:hAnsi="SimSun" w:eastAsia="SimSun" w:cs="SimSun"/>
          <w:sz w:val="33"/>
          <w:szCs w:val="33"/>
        </w:rPr>
      </w:pPr>
      <w:r>
        <w:rPr>
          <w:rFonts w:ascii="Times New Roman" w:hAnsi="Times New Roman" w:eastAsia="Times New Roman" w:cs="Times New Roman"/>
          <w:sz w:val="33"/>
          <w:szCs w:val="33"/>
          <w:b/>
          <w:bCs/>
          <w:spacing w:val="-12"/>
        </w:rPr>
        <w:t>A.1</w:t>
      </w:r>
      <w:r>
        <w:rPr>
          <w:rFonts w:ascii="Times New Roman" w:hAnsi="Times New Roman" w:eastAsia="Times New Roman" w:cs="Times New Roman"/>
          <w:sz w:val="33"/>
          <w:szCs w:val="33"/>
          <w:b/>
          <w:bCs/>
          <w:spacing w:val="22"/>
        </w:rPr>
        <w:t xml:space="preserve">   </w:t>
      </w:r>
      <w:r>
        <w:rPr>
          <w:rFonts w:ascii="SimSun" w:hAnsi="SimSun" w:eastAsia="SimSun" w:cs="SimSun"/>
          <w:sz w:val="33"/>
          <w:szCs w:val="33"/>
          <w:b/>
          <w:bCs/>
          <w:spacing w:val="-12"/>
        </w:rPr>
        <w:t>成熟度分级模型评估框架</w:t>
      </w:r>
    </w:p>
    <w:p>
      <w:pPr>
        <w:spacing w:line="395" w:lineRule="auto"/>
        <w:rPr>
          <w:rFonts w:ascii="Arial"/>
          <w:sz w:val="21"/>
        </w:rPr>
      </w:pPr>
      <w:r/>
    </w:p>
    <w:p>
      <w:pPr>
        <w:pStyle w:val="BodyText"/>
        <w:ind w:left="3"/>
        <w:spacing w:before="81" w:line="221" w:lineRule="auto"/>
        <w:outlineLvl w:val="6"/>
        <w:rPr>
          <w:sz w:val="25"/>
          <w:szCs w:val="25"/>
        </w:rPr>
      </w:pPr>
      <w:r>
        <w:rPr>
          <w:rFonts w:ascii="SimSun" w:hAnsi="SimSun" w:eastAsia="SimSun" w:cs="SimSun"/>
          <w:sz w:val="25"/>
          <w:szCs w:val="25"/>
          <w:b/>
          <w:bCs/>
          <w:spacing w:val="-14"/>
        </w:rPr>
        <w:t>A.1.1</w:t>
      </w:r>
      <w:r>
        <w:rPr>
          <w:rFonts w:ascii="SimSun" w:hAnsi="SimSun" w:eastAsia="SimSun" w:cs="SimSun"/>
          <w:sz w:val="25"/>
          <w:szCs w:val="25"/>
          <w:spacing w:val="-14"/>
        </w:rPr>
        <w:t xml:space="preserve">  </w:t>
      </w:r>
      <w:r>
        <w:rPr>
          <w:sz w:val="25"/>
          <w:szCs w:val="25"/>
          <w:b/>
          <w:bCs/>
          <w:spacing w:val="-14"/>
        </w:rPr>
        <w:t>业务成熟度模型</w:t>
      </w:r>
    </w:p>
    <w:p>
      <w:pPr>
        <w:ind w:left="419"/>
        <w:spacing w:before="215" w:line="219" w:lineRule="auto"/>
        <w:rPr>
          <w:rFonts w:ascii="SimSun" w:hAnsi="SimSun" w:eastAsia="SimSun" w:cs="SimSun"/>
          <w:sz w:val="21"/>
          <w:szCs w:val="21"/>
        </w:rPr>
      </w:pPr>
      <w:r>
        <w:rPr>
          <w:rFonts w:ascii="SimSun" w:hAnsi="SimSun" w:eastAsia="SimSun" w:cs="SimSun"/>
          <w:sz w:val="21"/>
          <w:szCs w:val="21"/>
          <w:spacing w:val="-5"/>
        </w:rPr>
        <w:t>在中台实施过程中，要求我们用产品化方式建设可重用能力，因此业务是最关键的因素，</w:t>
      </w:r>
    </w:p>
    <w:p>
      <w:pPr>
        <w:spacing w:before="69" w:line="218" w:lineRule="auto"/>
        <w:rPr>
          <w:rFonts w:ascii="SimSun" w:hAnsi="SimSun" w:eastAsia="SimSun" w:cs="SimSun"/>
          <w:sz w:val="21"/>
          <w:szCs w:val="21"/>
        </w:rPr>
      </w:pPr>
      <w:r>
        <w:rPr>
          <w:rFonts w:ascii="SimSun" w:hAnsi="SimSun" w:eastAsia="SimSun" w:cs="SimSun"/>
          <w:sz w:val="21"/>
          <w:szCs w:val="21"/>
          <w:spacing w:val="-9"/>
        </w:rPr>
        <w:t>这就需要对客户、竞争对手、市场细分、营销策略、财务、资产管理等进行</w:t>
      </w:r>
      <w:r>
        <w:rPr>
          <w:rFonts w:ascii="SimSun" w:hAnsi="SimSun" w:eastAsia="SimSun" w:cs="SimSun"/>
          <w:sz w:val="21"/>
          <w:szCs w:val="21"/>
          <w:spacing w:val="-10"/>
        </w:rPr>
        <w:t>持续的监控和评估。</w:t>
      </w:r>
    </w:p>
    <w:p>
      <w:pPr>
        <w:spacing w:before="72" w:line="266" w:lineRule="auto"/>
        <w:rPr>
          <w:rFonts w:ascii="SimSun" w:hAnsi="SimSun" w:eastAsia="SimSun" w:cs="SimSun"/>
          <w:sz w:val="21"/>
          <w:szCs w:val="21"/>
        </w:rPr>
      </w:pPr>
      <w:r>
        <w:rPr>
          <w:rFonts w:ascii="SimSun" w:hAnsi="SimSun" w:eastAsia="SimSun" w:cs="SimSun"/>
          <w:sz w:val="21"/>
          <w:szCs w:val="21"/>
          <w:spacing w:val="-5"/>
        </w:rPr>
        <w:t>中台的业务成熟度模型旨在建立一个综合性评估手段，确定企业产品化方式实施中台的成熟度，</w:t>
      </w:r>
      <w:r>
        <w:rPr>
          <w:rFonts w:ascii="SimSun" w:hAnsi="SimSun" w:eastAsia="SimSun" w:cs="SimSun"/>
          <w:sz w:val="21"/>
          <w:szCs w:val="21"/>
          <w:spacing w:val="13"/>
        </w:rPr>
        <w:t xml:space="preserve"> </w:t>
      </w:r>
      <w:r>
        <w:rPr>
          <w:rFonts w:ascii="SimSun" w:hAnsi="SimSun" w:eastAsia="SimSun" w:cs="SimSun"/>
          <w:sz w:val="21"/>
          <w:szCs w:val="21"/>
          <w:spacing w:val="-7"/>
        </w:rPr>
        <w:t>并确定其优势和劣势。企业可以由此确定如何进行各种业务实践，以及分配给中台研发的资源。</w:t>
      </w:r>
      <w:r>
        <w:rPr>
          <w:rFonts w:ascii="SimSun" w:hAnsi="SimSun" w:eastAsia="SimSun" w:cs="SimSun"/>
          <w:sz w:val="21"/>
          <w:szCs w:val="21"/>
          <w:spacing w:val="3"/>
        </w:rPr>
        <w:t xml:space="preserve">  </w:t>
      </w:r>
      <w:r>
        <w:rPr>
          <w:rFonts w:ascii="SimSun" w:hAnsi="SimSun" w:eastAsia="SimSun" w:cs="SimSun"/>
          <w:sz w:val="21"/>
          <w:szCs w:val="21"/>
          <w:spacing w:val="-7"/>
        </w:rPr>
        <w:t>模型的功能结构由一组专门为评估而设计的评估指标组成。五个成熟度等级按单项目、有意识、</w:t>
      </w:r>
      <w:r>
        <w:rPr>
          <w:rFonts w:ascii="SimSun" w:hAnsi="SimSun" w:eastAsia="SimSun" w:cs="SimSun"/>
          <w:sz w:val="21"/>
          <w:szCs w:val="21"/>
          <w:spacing w:val="3"/>
        </w:rPr>
        <w:t xml:space="preserve">  </w:t>
      </w:r>
      <w:r>
        <w:rPr>
          <w:rFonts w:ascii="SimSun" w:hAnsi="SimSun" w:eastAsia="SimSun" w:cs="SimSun"/>
          <w:sz w:val="21"/>
          <w:szCs w:val="21"/>
          <w:spacing w:val="-6"/>
        </w:rPr>
        <w:t>可管理、可测量和最优化的顺序递增。</w:t>
      </w:r>
    </w:p>
    <w:p>
      <w:pPr>
        <w:ind w:right="163" w:firstLine="419"/>
        <w:spacing w:before="78" w:line="269" w:lineRule="auto"/>
        <w:rPr>
          <w:rFonts w:ascii="SimSun" w:hAnsi="SimSun" w:eastAsia="SimSun" w:cs="SimSun"/>
          <w:sz w:val="21"/>
          <w:szCs w:val="21"/>
        </w:rPr>
      </w:pPr>
      <w:r>
        <w:rPr>
          <w:rFonts w:ascii="SimSun" w:hAnsi="SimSun" w:eastAsia="SimSun" w:cs="SimSun"/>
          <w:sz w:val="21"/>
          <w:szCs w:val="21"/>
          <w:spacing w:val="10"/>
        </w:rPr>
        <w:t>中台架构的业务成熟度模型包括两个业务维度(愿景和战略、融合创新),</w:t>
      </w:r>
      <w:r>
        <w:rPr>
          <w:rFonts w:ascii="SimSun" w:hAnsi="SimSun" w:eastAsia="SimSun" w:cs="SimSun"/>
          <w:sz w:val="21"/>
          <w:szCs w:val="21"/>
          <w:spacing w:val="9"/>
        </w:rPr>
        <w:t>以及分布在</w:t>
      </w:r>
      <w:r>
        <w:rPr>
          <w:rFonts w:ascii="SimSun" w:hAnsi="SimSun" w:eastAsia="SimSun" w:cs="SimSun"/>
          <w:sz w:val="21"/>
          <w:szCs w:val="21"/>
        </w:rPr>
        <w:t xml:space="preserve"> </w:t>
      </w:r>
      <w:r>
        <w:rPr>
          <w:rFonts w:ascii="SimSun" w:hAnsi="SimSun" w:eastAsia="SimSun" w:cs="SimSun"/>
          <w:sz w:val="21"/>
          <w:szCs w:val="21"/>
          <w:spacing w:val="-3"/>
        </w:rPr>
        <w:t>这两个维度上的12个业务实践，如表</w:t>
      </w:r>
      <w:r>
        <w:rPr>
          <w:rFonts w:ascii="Times New Roman" w:hAnsi="Times New Roman" w:eastAsia="Times New Roman" w:cs="Times New Roman"/>
          <w:sz w:val="21"/>
          <w:szCs w:val="21"/>
          <w:spacing w:val="-3"/>
        </w:rPr>
        <w:t>A-1</w:t>
      </w:r>
      <w:r>
        <w:rPr>
          <w:rFonts w:ascii="SimSun" w:hAnsi="SimSun" w:eastAsia="SimSun" w:cs="SimSun"/>
          <w:sz w:val="21"/>
          <w:szCs w:val="21"/>
          <w:spacing w:val="-3"/>
        </w:rPr>
        <w:t>所示。</w:t>
      </w:r>
    </w:p>
    <w:p>
      <w:pPr>
        <w:pStyle w:val="BodyText"/>
        <w:ind w:left="3362"/>
        <w:spacing w:before="186" w:line="221" w:lineRule="auto"/>
        <w:rPr>
          <w:sz w:val="21"/>
          <w:szCs w:val="21"/>
        </w:rPr>
      </w:pPr>
      <w:r>
        <w:rPr>
          <w:sz w:val="21"/>
          <w:szCs w:val="21"/>
          <w:b/>
          <w:bCs/>
          <w:spacing w:val="-16"/>
          <w:w w:val="94"/>
        </w:rPr>
        <w:t>表</w:t>
      </w:r>
      <w:r>
        <w:rPr>
          <w:sz w:val="21"/>
          <w:szCs w:val="21"/>
          <w:spacing w:val="-42"/>
        </w:rPr>
        <w:t xml:space="preserve"> </w:t>
      </w:r>
      <w:r>
        <w:rPr>
          <w:rFonts w:ascii="SimSun" w:hAnsi="SimSun" w:eastAsia="SimSun" w:cs="SimSun"/>
          <w:sz w:val="21"/>
          <w:szCs w:val="21"/>
          <w:b/>
          <w:bCs/>
          <w:spacing w:val="-16"/>
          <w:w w:val="94"/>
        </w:rPr>
        <w:t>A-1</w:t>
      </w:r>
      <w:r>
        <w:rPr>
          <w:rFonts w:ascii="SimSun" w:hAnsi="SimSun" w:eastAsia="SimSun" w:cs="SimSun"/>
          <w:sz w:val="21"/>
          <w:szCs w:val="21"/>
          <w:spacing w:val="72"/>
        </w:rPr>
        <w:t xml:space="preserve"> </w:t>
      </w:r>
      <w:r>
        <w:rPr>
          <w:sz w:val="21"/>
          <w:szCs w:val="21"/>
          <w:b/>
          <w:bCs/>
          <w:spacing w:val="-16"/>
          <w:w w:val="94"/>
        </w:rPr>
        <w:t>业务评估模型</w:t>
      </w:r>
    </w:p>
    <w:p>
      <w:pPr>
        <w:spacing w:line="70" w:lineRule="exact"/>
        <w:rPr/>
      </w:pPr>
      <w:r/>
    </w:p>
    <w:tbl>
      <w:tblPr>
        <w:tblStyle w:val="TableNormal"/>
        <w:tblW w:w="8459"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89"/>
        <w:gridCol w:w="2130"/>
        <w:gridCol w:w="2110"/>
        <w:gridCol w:w="2130"/>
      </w:tblGrid>
      <w:tr>
        <w:trPr>
          <w:trHeight w:val="304" w:hRule="atLeast"/>
        </w:trPr>
        <w:tc>
          <w:tcPr>
            <w:tcW w:w="2089" w:type="dxa"/>
            <w:vAlign w:val="top"/>
            <w:tcBorders>
              <w:left w:val="nil"/>
            </w:tcBorders>
          </w:tcPr>
          <w:p>
            <w:pPr>
              <w:ind w:left="82"/>
              <w:spacing w:before="59" w:line="219" w:lineRule="auto"/>
              <w:rPr>
                <w:rFonts w:ascii="SimSun" w:hAnsi="SimSun" w:eastAsia="SimSun" w:cs="SimSun"/>
                <w:sz w:val="18"/>
                <w:szCs w:val="18"/>
              </w:rPr>
            </w:pPr>
            <w:r>
              <w:rPr>
                <w:rFonts w:ascii="SimSun" w:hAnsi="SimSun" w:eastAsia="SimSun" w:cs="SimSun"/>
                <w:sz w:val="18"/>
                <w:szCs w:val="18"/>
                <w:b/>
                <w:bCs/>
                <w:spacing w:val="-4"/>
              </w:rPr>
              <w:t>维度编号</w:t>
            </w:r>
          </w:p>
        </w:tc>
        <w:tc>
          <w:tcPr>
            <w:tcW w:w="2130" w:type="dxa"/>
            <w:vAlign w:val="top"/>
          </w:tcPr>
          <w:p>
            <w:pPr>
              <w:ind w:left="138"/>
              <w:spacing w:before="59" w:line="219" w:lineRule="auto"/>
              <w:rPr>
                <w:rFonts w:ascii="SimSun" w:hAnsi="SimSun" w:eastAsia="SimSun" w:cs="SimSun"/>
                <w:sz w:val="18"/>
                <w:szCs w:val="18"/>
              </w:rPr>
            </w:pPr>
            <w:r>
              <w:rPr>
                <w:rFonts w:ascii="SimSun" w:hAnsi="SimSun" w:eastAsia="SimSun" w:cs="SimSun"/>
                <w:sz w:val="18"/>
                <w:szCs w:val="18"/>
                <w:b/>
                <w:bCs/>
                <w:spacing w:val="-4"/>
              </w:rPr>
              <w:t>业务维度</w:t>
            </w:r>
          </w:p>
        </w:tc>
        <w:tc>
          <w:tcPr>
            <w:tcW w:w="2110" w:type="dxa"/>
            <w:vAlign w:val="top"/>
          </w:tcPr>
          <w:p>
            <w:pPr>
              <w:ind w:left="88"/>
              <w:spacing w:before="59" w:line="219" w:lineRule="auto"/>
              <w:rPr>
                <w:rFonts w:ascii="SimSun" w:hAnsi="SimSun" w:eastAsia="SimSun" w:cs="SimSun"/>
                <w:sz w:val="18"/>
                <w:szCs w:val="18"/>
              </w:rPr>
            </w:pPr>
            <w:r>
              <w:rPr>
                <w:rFonts w:ascii="SimSun" w:hAnsi="SimSun" w:eastAsia="SimSun" w:cs="SimSun"/>
                <w:sz w:val="18"/>
                <w:szCs w:val="18"/>
                <w:b/>
                <w:bCs/>
                <w:spacing w:val="-5"/>
              </w:rPr>
              <w:t>实践编号</w:t>
            </w:r>
          </w:p>
        </w:tc>
        <w:tc>
          <w:tcPr>
            <w:tcW w:w="2130" w:type="dxa"/>
            <w:vAlign w:val="top"/>
            <w:tcBorders>
              <w:right w:val="nil"/>
            </w:tcBorders>
          </w:tcPr>
          <w:p>
            <w:pPr>
              <w:ind w:left="128"/>
              <w:spacing w:before="59" w:line="219" w:lineRule="auto"/>
              <w:rPr>
                <w:rFonts w:ascii="SimSun" w:hAnsi="SimSun" w:eastAsia="SimSun" w:cs="SimSun"/>
                <w:sz w:val="18"/>
                <w:szCs w:val="18"/>
              </w:rPr>
            </w:pPr>
            <w:r>
              <w:rPr>
                <w:rFonts w:ascii="SimSun" w:hAnsi="SimSun" w:eastAsia="SimSun" w:cs="SimSun"/>
                <w:sz w:val="18"/>
                <w:szCs w:val="18"/>
                <w:b/>
                <w:bCs/>
                <w:spacing w:val="-4"/>
              </w:rPr>
              <w:t>业务实践</w:t>
            </w:r>
          </w:p>
        </w:tc>
      </w:tr>
      <w:tr>
        <w:trPr>
          <w:trHeight w:val="259" w:hRule="atLeast"/>
        </w:trPr>
        <w:tc>
          <w:tcPr>
            <w:tcW w:w="2089" w:type="dxa"/>
            <w:vAlign w:val="top"/>
            <w:vMerge w:val="restart"/>
            <w:tcBorders>
              <w:left w:val="nil"/>
              <w:bottom w:val="nil"/>
            </w:tcBorders>
          </w:tcPr>
          <w:p>
            <w:pPr>
              <w:pStyle w:val="TableText"/>
              <w:spacing w:line="462" w:lineRule="auto"/>
              <w:rPr/>
            </w:pPr>
            <w:r/>
          </w:p>
          <w:p>
            <w:pPr>
              <w:ind w:left="80"/>
              <w:spacing w:before="59" w:line="184" w:lineRule="auto"/>
              <w:rPr>
                <w:rFonts w:ascii="SimSun" w:hAnsi="SimSun" w:eastAsia="SimSun" w:cs="SimSun"/>
                <w:sz w:val="18"/>
                <w:szCs w:val="18"/>
              </w:rPr>
            </w:pPr>
            <w:r>
              <w:rPr>
                <w:rFonts w:ascii="SimSun" w:hAnsi="SimSun" w:eastAsia="SimSun" w:cs="SimSun"/>
                <w:sz w:val="18"/>
                <w:szCs w:val="18"/>
              </w:rPr>
              <w:t>1</w:t>
            </w:r>
          </w:p>
        </w:tc>
        <w:tc>
          <w:tcPr>
            <w:tcW w:w="2130" w:type="dxa"/>
            <w:vAlign w:val="top"/>
            <w:vMerge w:val="restart"/>
            <w:tcBorders>
              <w:bottom w:val="nil"/>
            </w:tcBorders>
          </w:tcPr>
          <w:p>
            <w:pPr>
              <w:pStyle w:val="TableText"/>
              <w:spacing w:line="417" w:lineRule="auto"/>
              <w:rPr/>
            </w:pPr>
            <w:r/>
          </w:p>
          <w:p>
            <w:pPr>
              <w:ind w:left="135"/>
              <w:spacing w:before="59" w:line="219" w:lineRule="auto"/>
              <w:rPr>
                <w:rFonts w:ascii="SimSun" w:hAnsi="SimSun" w:eastAsia="SimSun" w:cs="SimSun"/>
                <w:sz w:val="18"/>
                <w:szCs w:val="18"/>
              </w:rPr>
            </w:pPr>
            <w:r>
              <w:rPr>
                <w:rFonts w:ascii="SimSun" w:hAnsi="SimSun" w:eastAsia="SimSun" w:cs="SimSun"/>
                <w:sz w:val="18"/>
                <w:szCs w:val="18"/>
                <w:spacing w:val="-2"/>
              </w:rPr>
              <w:t>愿景和战略</w:t>
            </w:r>
          </w:p>
        </w:tc>
        <w:tc>
          <w:tcPr>
            <w:tcW w:w="2110" w:type="dxa"/>
            <w:vAlign w:val="top"/>
          </w:tcPr>
          <w:p>
            <w:pPr>
              <w:ind w:left="85"/>
              <w:spacing w:before="84" w:line="169" w:lineRule="auto"/>
              <w:rPr>
                <w:rFonts w:ascii="SimSun" w:hAnsi="SimSun" w:eastAsia="SimSun" w:cs="SimSun"/>
                <w:sz w:val="18"/>
                <w:szCs w:val="18"/>
              </w:rPr>
            </w:pPr>
            <w:r>
              <w:rPr>
                <w:rFonts w:ascii="SimSun" w:hAnsi="SimSun" w:eastAsia="SimSun" w:cs="SimSun"/>
                <w:sz w:val="18"/>
                <w:szCs w:val="18"/>
              </w:rPr>
              <w:t>1</w:t>
            </w:r>
          </w:p>
        </w:tc>
        <w:tc>
          <w:tcPr>
            <w:tcW w:w="2130" w:type="dxa"/>
            <w:vAlign w:val="top"/>
            <w:tcBorders>
              <w:right w:val="nil"/>
            </w:tcBorders>
          </w:tcPr>
          <w:p>
            <w:pPr>
              <w:ind w:left="126"/>
              <w:spacing w:before="38" w:line="216" w:lineRule="auto"/>
              <w:rPr>
                <w:rFonts w:ascii="SimSun" w:hAnsi="SimSun" w:eastAsia="SimSun" w:cs="SimSun"/>
                <w:sz w:val="18"/>
                <w:szCs w:val="18"/>
              </w:rPr>
            </w:pPr>
            <w:r>
              <w:rPr>
                <w:rFonts w:ascii="SimSun" w:hAnsi="SimSun" w:eastAsia="SimSun" w:cs="SimSun"/>
                <w:sz w:val="18"/>
                <w:szCs w:val="18"/>
                <w:spacing w:val="3"/>
              </w:rPr>
              <w:t>愿景规划</w:t>
            </w:r>
          </w:p>
        </w:tc>
      </w:tr>
      <w:tr>
        <w:trPr>
          <w:trHeight w:val="279" w:hRule="atLeast"/>
        </w:trPr>
        <w:tc>
          <w:tcPr>
            <w:tcW w:w="2089" w:type="dxa"/>
            <w:vAlign w:val="top"/>
            <w:vMerge w:val="continue"/>
            <w:tcBorders>
              <w:left w:val="nil"/>
              <w:top w:val="nil"/>
              <w:bottom w:val="nil"/>
            </w:tcBorders>
          </w:tcPr>
          <w:p>
            <w:pPr>
              <w:pStyle w:val="TableText"/>
              <w:rPr/>
            </w:pPr>
            <w:r/>
          </w:p>
        </w:tc>
        <w:tc>
          <w:tcPr>
            <w:tcW w:w="2130" w:type="dxa"/>
            <w:vAlign w:val="top"/>
            <w:vMerge w:val="continue"/>
            <w:tcBorders>
              <w:top w:val="nil"/>
              <w:bottom w:val="nil"/>
            </w:tcBorders>
          </w:tcPr>
          <w:p>
            <w:pPr>
              <w:pStyle w:val="TableText"/>
              <w:rPr/>
            </w:pPr>
            <w:r/>
          </w:p>
        </w:tc>
        <w:tc>
          <w:tcPr>
            <w:tcW w:w="2110" w:type="dxa"/>
            <w:vAlign w:val="top"/>
          </w:tcPr>
          <w:p>
            <w:pPr>
              <w:ind w:left="85"/>
              <w:spacing w:before="95" w:line="178" w:lineRule="auto"/>
              <w:rPr>
                <w:rFonts w:ascii="SimSun" w:hAnsi="SimSun" w:eastAsia="SimSun" w:cs="SimSun"/>
                <w:sz w:val="18"/>
                <w:szCs w:val="18"/>
              </w:rPr>
            </w:pPr>
            <w:r>
              <w:rPr>
                <w:rFonts w:ascii="SimSun" w:hAnsi="SimSun" w:eastAsia="SimSun" w:cs="SimSun"/>
                <w:sz w:val="18"/>
                <w:szCs w:val="18"/>
              </w:rPr>
              <w:t>2</w:t>
            </w:r>
          </w:p>
        </w:tc>
        <w:tc>
          <w:tcPr>
            <w:tcW w:w="2130" w:type="dxa"/>
            <w:vAlign w:val="top"/>
            <w:tcBorders>
              <w:right w:val="nil"/>
            </w:tcBorders>
          </w:tcPr>
          <w:p>
            <w:pPr>
              <w:ind w:left="126"/>
              <w:spacing w:before="49" w:line="220" w:lineRule="auto"/>
              <w:rPr>
                <w:rFonts w:ascii="SimSun" w:hAnsi="SimSun" w:eastAsia="SimSun" w:cs="SimSun"/>
                <w:sz w:val="18"/>
                <w:szCs w:val="18"/>
              </w:rPr>
            </w:pPr>
            <w:r>
              <w:rPr>
                <w:rFonts w:ascii="SimSun" w:hAnsi="SimSun" w:eastAsia="SimSun" w:cs="SimSun"/>
                <w:sz w:val="18"/>
                <w:szCs w:val="18"/>
                <w:spacing w:val="-3"/>
              </w:rPr>
              <w:t>定位策略</w:t>
            </w:r>
          </w:p>
        </w:tc>
      </w:tr>
      <w:tr>
        <w:trPr>
          <w:trHeight w:val="278" w:hRule="atLeast"/>
        </w:trPr>
        <w:tc>
          <w:tcPr>
            <w:tcW w:w="2089" w:type="dxa"/>
            <w:vAlign w:val="top"/>
            <w:vMerge w:val="continue"/>
            <w:tcBorders>
              <w:left w:val="nil"/>
              <w:top w:val="nil"/>
              <w:bottom w:val="nil"/>
            </w:tcBorders>
          </w:tcPr>
          <w:p>
            <w:pPr>
              <w:pStyle w:val="TableText"/>
              <w:rPr/>
            </w:pPr>
            <w:r/>
          </w:p>
        </w:tc>
        <w:tc>
          <w:tcPr>
            <w:tcW w:w="2130" w:type="dxa"/>
            <w:vAlign w:val="top"/>
            <w:vMerge w:val="continue"/>
            <w:tcBorders>
              <w:top w:val="nil"/>
              <w:bottom w:val="nil"/>
            </w:tcBorders>
          </w:tcPr>
          <w:p>
            <w:pPr>
              <w:pStyle w:val="TableText"/>
              <w:rPr/>
            </w:pPr>
            <w:r/>
          </w:p>
        </w:tc>
        <w:tc>
          <w:tcPr>
            <w:tcW w:w="2110" w:type="dxa"/>
            <w:vAlign w:val="top"/>
          </w:tcPr>
          <w:p>
            <w:pPr>
              <w:ind w:left="85"/>
              <w:spacing w:before="97" w:line="175" w:lineRule="auto"/>
              <w:rPr>
                <w:rFonts w:ascii="SimSun" w:hAnsi="SimSun" w:eastAsia="SimSun" w:cs="SimSun"/>
                <w:sz w:val="18"/>
                <w:szCs w:val="18"/>
              </w:rPr>
            </w:pPr>
            <w:r>
              <w:rPr>
                <w:rFonts w:ascii="SimSun" w:hAnsi="SimSun" w:eastAsia="SimSun" w:cs="SimSun"/>
                <w:sz w:val="18"/>
                <w:szCs w:val="18"/>
              </w:rPr>
              <w:t>3</w:t>
            </w:r>
          </w:p>
        </w:tc>
        <w:tc>
          <w:tcPr>
            <w:tcW w:w="2130" w:type="dxa"/>
            <w:vAlign w:val="top"/>
            <w:tcBorders>
              <w:right w:val="nil"/>
            </w:tcBorders>
          </w:tcPr>
          <w:p>
            <w:pPr>
              <w:ind w:left="126"/>
              <w:spacing w:before="51" w:line="220" w:lineRule="auto"/>
              <w:rPr>
                <w:rFonts w:ascii="SimSun" w:hAnsi="SimSun" w:eastAsia="SimSun" w:cs="SimSun"/>
                <w:sz w:val="18"/>
                <w:szCs w:val="18"/>
              </w:rPr>
            </w:pPr>
            <w:r>
              <w:rPr>
                <w:rFonts w:ascii="SimSun" w:hAnsi="SimSun" w:eastAsia="SimSun" w:cs="SimSun"/>
                <w:sz w:val="18"/>
                <w:szCs w:val="18"/>
                <w:spacing w:val="-2"/>
              </w:rPr>
              <w:t>生命周期策略</w:t>
            </w:r>
          </w:p>
        </w:tc>
      </w:tr>
      <w:tr>
        <w:trPr>
          <w:trHeight w:val="278" w:hRule="atLeast"/>
        </w:trPr>
        <w:tc>
          <w:tcPr>
            <w:tcW w:w="2089" w:type="dxa"/>
            <w:vAlign w:val="top"/>
            <w:vMerge w:val="continue"/>
            <w:tcBorders>
              <w:left w:val="nil"/>
              <w:top w:val="nil"/>
            </w:tcBorders>
          </w:tcPr>
          <w:p>
            <w:pPr>
              <w:pStyle w:val="TableText"/>
              <w:rPr/>
            </w:pPr>
            <w:r/>
          </w:p>
        </w:tc>
        <w:tc>
          <w:tcPr>
            <w:tcW w:w="2130" w:type="dxa"/>
            <w:vAlign w:val="top"/>
            <w:vMerge w:val="continue"/>
            <w:tcBorders>
              <w:top w:val="nil"/>
            </w:tcBorders>
          </w:tcPr>
          <w:p>
            <w:pPr>
              <w:pStyle w:val="TableText"/>
              <w:rPr/>
            </w:pPr>
            <w:r/>
          </w:p>
        </w:tc>
        <w:tc>
          <w:tcPr>
            <w:tcW w:w="2110" w:type="dxa"/>
            <w:vAlign w:val="top"/>
          </w:tcPr>
          <w:p>
            <w:pPr>
              <w:ind w:left="85"/>
              <w:spacing w:before="99" w:line="173" w:lineRule="auto"/>
              <w:rPr>
                <w:rFonts w:ascii="SimSun" w:hAnsi="SimSun" w:eastAsia="SimSun" w:cs="SimSun"/>
                <w:sz w:val="18"/>
                <w:szCs w:val="18"/>
              </w:rPr>
            </w:pPr>
            <w:r>
              <w:rPr>
                <w:rFonts w:ascii="SimSun" w:hAnsi="SimSun" w:eastAsia="SimSun" w:cs="SimSun"/>
                <w:sz w:val="18"/>
                <w:szCs w:val="18"/>
              </w:rPr>
              <w:t>4</w:t>
            </w:r>
          </w:p>
        </w:tc>
        <w:tc>
          <w:tcPr>
            <w:tcW w:w="2130" w:type="dxa"/>
            <w:vAlign w:val="top"/>
            <w:tcBorders>
              <w:right w:val="nil"/>
            </w:tcBorders>
          </w:tcPr>
          <w:p>
            <w:pPr>
              <w:ind w:left="126"/>
              <w:spacing w:before="53" w:line="220" w:lineRule="auto"/>
              <w:rPr>
                <w:rFonts w:ascii="SimSun" w:hAnsi="SimSun" w:eastAsia="SimSun" w:cs="SimSun"/>
                <w:sz w:val="18"/>
                <w:szCs w:val="18"/>
              </w:rPr>
            </w:pPr>
            <w:r>
              <w:rPr>
                <w:rFonts w:ascii="SimSun" w:hAnsi="SimSun" w:eastAsia="SimSun" w:cs="SimSun"/>
                <w:sz w:val="18"/>
                <w:szCs w:val="18"/>
                <w:spacing w:val="-2"/>
              </w:rPr>
              <w:t>开发策略</w:t>
            </w:r>
          </w:p>
        </w:tc>
      </w:tr>
      <w:tr>
        <w:trPr>
          <w:trHeight w:val="279" w:hRule="atLeast"/>
        </w:trPr>
        <w:tc>
          <w:tcPr>
            <w:tcW w:w="2089" w:type="dxa"/>
            <w:vAlign w:val="top"/>
            <w:vMerge w:val="restart"/>
            <w:tcBorders>
              <w:left w:val="nil"/>
              <w:bottom w:val="nil"/>
            </w:tcBorders>
          </w:tcPr>
          <w:p>
            <w:pPr>
              <w:pStyle w:val="TableText"/>
              <w:spacing w:line="469" w:lineRule="auto"/>
              <w:rPr/>
            </w:pPr>
            <w:r/>
          </w:p>
          <w:p>
            <w:pPr>
              <w:ind w:left="80"/>
              <w:spacing w:before="58" w:line="183" w:lineRule="auto"/>
              <w:rPr>
                <w:rFonts w:ascii="SimSun" w:hAnsi="SimSun" w:eastAsia="SimSun" w:cs="SimSun"/>
                <w:sz w:val="18"/>
                <w:szCs w:val="18"/>
              </w:rPr>
            </w:pPr>
            <w:r>
              <w:rPr>
                <w:rFonts w:ascii="SimSun" w:hAnsi="SimSun" w:eastAsia="SimSun" w:cs="SimSun"/>
                <w:sz w:val="18"/>
                <w:szCs w:val="18"/>
              </w:rPr>
              <w:t>2</w:t>
            </w:r>
          </w:p>
        </w:tc>
        <w:tc>
          <w:tcPr>
            <w:tcW w:w="2130" w:type="dxa"/>
            <w:vAlign w:val="top"/>
            <w:vMerge w:val="restart"/>
            <w:tcBorders>
              <w:bottom w:val="nil"/>
            </w:tcBorders>
          </w:tcPr>
          <w:p>
            <w:pPr>
              <w:pStyle w:val="TableText"/>
              <w:spacing w:line="423" w:lineRule="auto"/>
              <w:rPr/>
            </w:pPr>
            <w:r/>
          </w:p>
          <w:p>
            <w:pPr>
              <w:ind w:left="135"/>
              <w:spacing w:before="59" w:line="220" w:lineRule="auto"/>
              <w:rPr>
                <w:rFonts w:ascii="SimSun" w:hAnsi="SimSun" w:eastAsia="SimSun" w:cs="SimSun"/>
                <w:sz w:val="18"/>
                <w:szCs w:val="18"/>
              </w:rPr>
            </w:pPr>
            <w:r>
              <w:rPr>
                <w:rFonts w:ascii="SimSun" w:hAnsi="SimSun" w:eastAsia="SimSun" w:cs="SimSun"/>
                <w:sz w:val="18"/>
                <w:szCs w:val="18"/>
                <w:spacing w:val="-3"/>
              </w:rPr>
              <w:t>融合创新</w:t>
            </w:r>
          </w:p>
        </w:tc>
        <w:tc>
          <w:tcPr>
            <w:tcW w:w="2110" w:type="dxa"/>
            <w:vAlign w:val="top"/>
          </w:tcPr>
          <w:p>
            <w:pPr>
              <w:ind w:left="85"/>
              <w:spacing w:before="102" w:line="171" w:lineRule="auto"/>
              <w:rPr>
                <w:rFonts w:ascii="SimSun" w:hAnsi="SimSun" w:eastAsia="SimSun" w:cs="SimSun"/>
                <w:sz w:val="18"/>
                <w:szCs w:val="18"/>
              </w:rPr>
            </w:pPr>
            <w:r>
              <w:rPr>
                <w:rFonts w:ascii="SimSun" w:hAnsi="SimSun" w:eastAsia="SimSun" w:cs="SimSun"/>
                <w:sz w:val="18"/>
                <w:szCs w:val="18"/>
              </w:rPr>
              <w:t>5</w:t>
            </w:r>
          </w:p>
        </w:tc>
        <w:tc>
          <w:tcPr>
            <w:tcW w:w="2130" w:type="dxa"/>
            <w:vAlign w:val="top"/>
            <w:tcBorders>
              <w:right w:val="nil"/>
            </w:tcBorders>
          </w:tcPr>
          <w:p>
            <w:pPr>
              <w:ind w:left="126"/>
              <w:spacing w:before="54" w:line="219" w:lineRule="auto"/>
              <w:rPr>
                <w:rFonts w:ascii="SimSun" w:hAnsi="SimSun" w:eastAsia="SimSun" w:cs="SimSun"/>
                <w:sz w:val="18"/>
                <w:szCs w:val="18"/>
              </w:rPr>
            </w:pPr>
            <w:r>
              <w:rPr>
                <w:rFonts w:ascii="SimSun" w:hAnsi="SimSun" w:eastAsia="SimSun" w:cs="SimSun"/>
                <w:sz w:val="18"/>
                <w:szCs w:val="18"/>
                <w:spacing w:val="-3"/>
              </w:rPr>
              <w:t>市场创新</w:t>
            </w:r>
          </w:p>
        </w:tc>
      </w:tr>
      <w:tr>
        <w:trPr>
          <w:trHeight w:val="279" w:hRule="atLeast"/>
        </w:trPr>
        <w:tc>
          <w:tcPr>
            <w:tcW w:w="2089" w:type="dxa"/>
            <w:vAlign w:val="top"/>
            <w:vMerge w:val="continue"/>
            <w:tcBorders>
              <w:left w:val="nil"/>
              <w:top w:val="nil"/>
              <w:bottom w:val="nil"/>
            </w:tcBorders>
          </w:tcPr>
          <w:p>
            <w:pPr>
              <w:pStyle w:val="TableText"/>
              <w:rPr/>
            </w:pPr>
            <w:r/>
          </w:p>
        </w:tc>
        <w:tc>
          <w:tcPr>
            <w:tcW w:w="2130" w:type="dxa"/>
            <w:vAlign w:val="top"/>
            <w:vMerge w:val="continue"/>
            <w:tcBorders>
              <w:top w:val="nil"/>
              <w:bottom w:val="nil"/>
            </w:tcBorders>
          </w:tcPr>
          <w:p>
            <w:pPr>
              <w:pStyle w:val="TableText"/>
              <w:rPr/>
            </w:pPr>
            <w:r/>
          </w:p>
        </w:tc>
        <w:tc>
          <w:tcPr>
            <w:tcW w:w="2110" w:type="dxa"/>
            <w:vAlign w:val="top"/>
          </w:tcPr>
          <w:p>
            <w:pPr>
              <w:ind w:left="85"/>
              <w:spacing w:before="102" w:line="171" w:lineRule="auto"/>
              <w:rPr>
                <w:rFonts w:ascii="SimSun" w:hAnsi="SimSun" w:eastAsia="SimSun" w:cs="SimSun"/>
                <w:sz w:val="18"/>
                <w:szCs w:val="18"/>
              </w:rPr>
            </w:pPr>
            <w:r>
              <w:rPr>
                <w:rFonts w:ascii="SimSun" w:hAnsi="SimSun" w:eastAsia="SimSun" w:cs="SimSun"/>
                <w:sz w:val="18"/>
                <w:szCs w:val="18"/>
              </w:rPr>
              <w:t>6</w:t>
            </w:r>
          </w:p>
        </w:tc>
        <w:tc>
          <w:tcPr>
            <w:tcW w:w="2130" w:type="dxa"/>
            <w:vAlign w:val="top"/>
            <w:tcBorders>
              <w:right w:val="nil"/>
            </w:tcBorders>
          </w:tcPr>
          <w:p>
            <w:pPr>
              <w:ind w:left="126"/>
              <w:spacing w:before="55" w:line="219" w:lineRule="auto"/>
              <w:rPr>
                <w:rFonts w:ascii="SimSun" w:hAnsi="SimSun" w:eastAsia="SimSun" w:cs="SimSun"/>
                <w:sz w:val="18"/>
                <w:szCs w:val="18"/>
              </w:rPr>
            </w:pPr>
            <w:r>
              <w:rPr>
                <w:rFonts w:ascii="SimSun" w:hAnsi="SimSun" w:eastAsia="SimSun" w:cs="SimSun"/>
                <w:sz w:val="18"/>
                <w:szCs w:val="18"/>
                <w:spacing w:val="-2"/>
              </w:rPr>
              <w:t>产品创新</w:t>
            </w:r>
          </w:p>
        </w:tc>
      </w:tr>
      <w:tr>
        <w:trPr>
          <w:trHeight w:val="259" w:hRule="atLeast"/>
        </w:trPr>
        <w:tc>
          <w:tcPr>
            <w:tcW w:w="2089" w:type="dxa"/>
            <w:vAlign w:val="top"/>
            <w:vMerge w:val="continue"/>
            <w:tcBorders>
              <w:left w:val="nil"/>
              <w:top w:val="nil"/>
              <w:bottom w:val="nil"/>
            </w:tcBorders>
          </w:tcPr>
          <w:p>
            <w:pPr>
              <w:pStyle w:val="TableText"/>
              <w:rPr/>
            </w:pPr>
            <w:r/>
          </w:p>
        </w:tc>
        <w:tc>
          <w:tcPr>
            <w:tcW w:w="2130" w:type="dxa"/>
            <w:vAlign w:val="top"/>
            <w:vMerge w:val="continue"/>
            <w:tcBorders>
              <w:top w:val="nil"/>
              <w:bottom w:val="nil"/>
            </w:tcBorders>
          </w:tcPr>
          <w:p>
            <w:pPr>
              <w:pStyle w:val="TableText"/>
              <w:rPr/>
            </w:pPr>
            <w:r/>
          </w:p>
        </w:tc>
        <w:tc>
          <w:tcPr>
            <w:tcW w:w="2110" w:type="dxa"/>
            <w:vAlign w:val="top"/>
          </w:tcPr>
          <w:p>
            <w:pPr>
              <w:ind w:left="85"/>
              <w:spacing w:before="93" w:line="159" w:lineRule="auto"/>
              <w:rPr>
                <w:rFonts w:ascii="SimSun" w:hAnsi="SimSun" w:eastAsia="SimSun" w:cs="SimSun"/>
                <w:sz w:val="18"/>
                <w:szCs w:val="18"/>
              </w:rPr>
            </w:pPr>
            <w:r>
              <w:rPr>
                <w:rFonts w:ascii="SimSun" w:hAnsi="SimSun" w:eastAsia="SimSun" w:cs="SimSun"/>
                <w:sz w:val="18"/>
                <w:szCs w:val="18"/>
              </w:rPr>
              <w:t>7</w:t>
            </w:r>
          </w:p>
        </w:tc>
        <w:tc>
          <w:tcPr>
            <w:tcW w:w="2130" w:type="dxa"/>
            <w:vAlign w:val="top"/>
            <w:tcBorders>
              <w:right w:val="nil"/>
            </w:tcBorders>
          </w:tcPr>
          <w:p>
            <w:pPr>
              <w:ind w:left="126"/>
              <w:spacing w:before="47" w:line="207" w:lineRule="auto"/>
              <w:rPr>
                <w:rFonts w:ascii="SimSun" w:hAnsi="SimSun" w:eastAsia="SimSun" w:cs="SimSun"/>
                <w:sz w:val="18"/>
                <w:szCs w:val="18"/>
              </w:rPr>
            </w:pPr>
            <w:r>
              <w:rPr>
                <w:rFonts w:ascii="SimSun" w:hAnsi="SimSun" w:eastAsia="SimSun" w:cs="SimSun"/>
                <w:sz w:val="18"/>
                <w:szCs w:val="18"/>
                <w:spacing w:val="-2"/>
              </w:rPr>
              <w:t>运营创新</w:t>
            </w:r>
          </w:p>
        </w:tc>
      </w:tr>
      <w:tr>
        <w:trPr>
          <w:trHeight w:val="294" w:hRule="atLeast"/>
        </w:trPr>
        <w:tc>
          <w:tcPr>
            <w:tcW w:w="2089" w:type="dxa"/>
            <w:vAlign w:val="top"/>
            <w:vMerge w:val="continue"/>
            <w:tcBorders>
              <w:left w:val="nil"/>
              <w:top w:val="nil"/>
            </w:tcBorders>
          </w:tcPr>
          <w:p>
            <w:pPr>
              <w:pStyle w:val="TableText"/>
              <w:rPr/>
            </w:pPr>
            <w:r/>
          </w:p>
        </w:tc>
        <w:tc>
          <w:tcPr>
            <w:tcW w:w="2130" w:type="dxa"/>
            <w:vAlign w:val="top"/>
            <w:vMerge w:val="continue"/>
            <w:tcBorders>
              <w:top w:val="nil"/>
            </w:tcBorders>
          </w:tcPr>
          <w:p>
            <w:pPr>
              <w:pStyle w:val="TableText"/>
              <w:rPr/>
            </w:pPr>
            <w:r/>
          </w:p>
        </w:tc>
        <w:tc>
          <w:tcPr>
            <w:tcW w:w="2110" w:type="dxa"/>
            <w:vAlign w:val="top"/>
          </w:tcPr>
          <w:p>
            <w:pPr>
              <w:ind w:left="85"/>
              <w:spacing w:before="143" w:line="141" w:lineRule="exact"/>
              <w:rPr>
                <w:rFonts w:ascii="SimSun" w:hAnsi="SimSun" w:eastAsia="SimSun" w:cs="SimSun"/>
                <w:sz w:val="18"/>
                <w:szCs w:val="18"/>
              </w:rPr>
            </w:pPr>
            <w:r>
              <w:rPr>
                <w:rFonts w:ascii="SimSun" w:hAnsi="SimSun" w:eastAsia="SimSun" w:cs="SimSun"/>
                <w:sz w:val="18"/>
                <w:szCs w:val="18"/>
                <w:position w:val="-2"/>
              </w:rPr>
              <w:t>8</w:t>
            </w:r>
          </w:p>
        </w:tc>
        <w:tc>
          <w:tcPr>
            <w:tcW w:w="2130" w:type="dxa"/>
            <w:vAlign w:val="top"/>
            <w:tcBorders>
              <w:right w:val="nil"/>
            </w:tcBorders>
          </w:tcPr>
          <w:p>
            <w:pPr>
              <w:ind w:left="126"/>
              <w:spacing w:before="67" w:line="219" w:lineRule="auto"/>
              <w:rPr>
                <w:rFonts w:ascii="SimSun" w:hAnsi="SimSun" w:eastAsia="SimSun" w:cs="SimSun"/>
                <w:sz w:val="18"/>
                <w:szCs w:val="18"/>
              </w:rPr>
            </w:pPr>
            <w:r>
              <w:rPr>
                <w:rFonts w:ascii="SimSun" w:hAnsi="SimSun" w:eastAsia="SimSun" w:cs="SimSun"/>
                <w:sz w:val="18"/>
                <w:szCs w:val="18"/>
                <w:spacing w:val="-2"/>
              </w:rPr>
              <w:t>渠道创新</w:t>
            </w:r>
          </w:p>
        </w:tc>
      </w:tr>
    </w:tbl>
    <w:p>
      <w:pPr>
        <w:rPr>
          <w:rFonts w:ascii="Arial"/>
          <w:sz w:val="21"/>
        </w:rPr>
      </w:pPr>
      <w:r/>
    </w:p>
    <w:p>
      <w:pPr>
        <w:sectPr>
          <w:headerReference w:type="default" r:id="rId523"/>
          <w:pgSz w:w="9250" w:h="13980"/>
          <w:pgMar w:top="495" w:right="204" w:bottom="400" w:left="420" w:header="281" w:footer="0" w:gutter="0"/>
        </w:sectPr>
        <w:rPr>
          <w:rFonts w:ascii="Arial" w:hAnsi="Arial" w:eastAsia="Arial" w:cs="Arial"/>
          <w:sz w:val="21"/>
          <w:szCs w:val="21"/>
        </w:rPr>
      </w:pPr>
    </w:p>
    <w:p>
      <w:pPr>
        <w:spacing w:line="304" w:lineRule="auto"/>
        <w:rPr>
          <w:rFonts w:ascii="Arial"/>
          <w:sz w:val="21"/>
        </w:rPr>
      </w:pPr>
      <w:r/>
    </w:p>
    <w:p>
      <w:pPr>
        <w:ind w:left="7882"/>
        <w:spacing w:before="59" w:line="220" w:lineRule="auto"/>
        <w:rPr>
          <w:rFonts w:ascii="SimSun" w:hAnsi="SimSun" w:eastAsia="SimSun" w:cs="SimSun"/>
          <w:sz w:val="18"/>
          <w:szCs w:val="18"/>
        </w:rPr>
      </w:pPr>
      <w:r>
        <w:rPr>
          <w:rFonts w:ascii="SimSun" w:hAnsi="SimSun" w:eastAsia="SimSun" w:cs="SimSun"/>
          <w:sz w:val="18"/>
          <w:szCs w:val="18"/>
          <w:b/>
          <w:bCs/>
          <w:spacing w:val="6"/>
        </w:rPr>
        <w:t>(续表)</w:t>
      </w:r>
    </w:p>
    <w:p>
      <w:pPr>
        <w:spacing w:line="35" w:lineRule="exact"/>
        <w:rPr/>
      </w:pPr>
      <w:r/>
    </w:p>
    <w:tbl>
      <w:tblPr>
        <w:tblStyle w:val="TableNormal"/>
        <w:tblW w:w="8429" w:type="dxa"/>
        <w:tblInd w:w="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90"/>
        <w:gridCol w:w="2120"/>
        <w:gridCol w:w="2120"/>
        <w:gridCol w:w="2099"/>
      </w:tblGrid>
      <w:tr>
        <w:trPr>
          <w:trHeight w:val="302" w:hRule="atLeast"/>
        </w:trPr>
        <w:tc>
          <w:tcPr>
            <w:tcW w:w="2090" w:type="dxa"/>
            <w:vAlign w:val="top"/>
            <w:tcBorders>
              <w:left w:val="nil"/>
            </w:tcBorders>
          </w:tcPr>
          <w:p>
            <w:pPr>
              <w:ind w:left="62"/>
              <w:spacing w:before="59" w:line="219" w:lineRule="auto"/>
              <w:rPr>
                <w:rFonts w:ascii="SimSun" w:hAnsi="SimSun" w:eastAsia="SimSun" w:cs="SimSun"/>
                <w:sz w:val="18"/>
                <w:szCs w:val="18"/>
              </w:rPr>
            </w:pPr>
            <w:r>
              <w:rPr>
                <w:rFonts w:ascii="SimSun" w:hAnsi="SimSun" w:eastAsia="SimSun" w:cs="SimSun"/>
                <w:sz w:val="18"/>
                <w:szCs w:val="18"/>
                <w:b/>
                <w:bCs/>
                <w:spacing w:val="-4"/>
              </w:rPr>
              <w:t>维度编号</w:t>
            </w:r>
          </w:p>
        </w:tc>
        <w:tc>
          <w:tcPr>
            <w:tcW w:w="2120" w:type="dxa"/>
            <w:vAlign w:val="top"/>
          </w:tcPr>
          <w:p>
            <w:pPr>
              <w:ind w:left="97"/>
              <w:spacing w:before="59" w:line="219" w:lineRule="auto"/>
              <w:rPr>
                <w:rFonts w:ascii="SimSun" w:hAnsi="SimSun" w:eastAsia="SimSun" w:cs="SimSun"/>
                <w:sz w:val="18"/>
                <w:szCs w:val="18"/>
              </w:rPr>
            </w:pPr>
            <w:r>
              <w:rPr>
                <w:rFonts w:ascii="SimSun" w:hAnsi="SimSun" w:eastAsia="SimSun" w:cs="SimSun"/>
                <w:sz w:val="18"/>
                <w:szCs w:val="18"/>
                <w:b/>
                <w:bCs/>
                <w:spacing w:val="-4"/>
              </w:rPr>
              <w:t>业务维度</w:t>
            </w:r>
          </w:p>
        </w:tc>
        <w:tc>
          <w:tcPr>
            <w:tcW w:w="2120" w:type="dxa"/>
            <w:vAlign w:val="top"/>
          </w:tcPr>
          <w:p>
            <w:pPr>
              <w:ind w:left="97"/>
              <w:spacing w:before="59" w:line="219" w:lineRule="auto"/>
              <w:rPr>
                <w:rFonts w:ascii="SimSun" w:hAnsi="SimSun" w:eastAsia="SimSun" w:cs="SimSun"/>
                <w:sz w:val="18"/>
                <w:szCs w:val="18"/>
              </w:rPr>
            </w:pPr>
            <w:r>
              <w:rPr>
                <w:rFonts w:ascii="SimSun" w:hAnsi="SimSun" w:eastAsia="SimSun" w:cs="SimSun"/>
                <w:sz w:val="18"/>
                <w:szCs w:val="18"/>
                <w:b/>
                <w:bCs/>
                <w:spacing w:val="-5"/>
              </w:rPr>
              <w:t>实践编号</w:t>
            </w:r>
          </w:p>
        </w:tc>
        <w:tc>
          <w:tcPr>
            <w:tcW w:w="2099" w:type="dxa"/>
            <w:vAlign w:val="top"/>
            <w:tcBorders>
              <w:right w:val="nil"/>
            </w:tcBorders>
          </w:tcPr>
          <w:p>
            <w:pPr>
              <w:ind w:left="97"/>
              <w:spacing w:before="59" w:line="219" w:lineRule="auto"/>
              <w:rPr>
                <w:rFonts w:ascii="SimSun" w:hAnsi="SimSun" w:eastAsia="SimSun" w:cs="SimSun"/>
                <w:sz w:val="18"/>
                <w:szCs w:val="18"/>
              </w:rPr>
            </w:pPr>
            <w:r>
              <w:rPr>
                <w:rFonts w:ascii="SimSun" w:hAnsi="SimSun" w:eastAsia="SimSun" w:cs="SimSun"/>
                <w:sz w:val="18"/>
                <w:szCs w:val="18"/>
                <w:b/>
                <w:bCs/>
                <w:spacing w:val="-4"/>
              </w:rPr>
              <w:t>业务实践</w:t>
            </w:r>
          </w:p>
        </w:tc>
      </w:tr>
      <w:tr>
        <w:trPr>
          <w:trHeight w:val="268" w:hRule="atLeast"/>
        </w:trPr>
        <w:tc>
          <w:tcPr>
            <w:tcW w:w="2090" w:type="dxa"/>
            <w:vAlign w:val="top"/>
            <w:vMerge w:val="restart"/>
            <w:tcBorders>
              <w:left w:val="nil"/>
              <w:bottom w:val="nil"/>
            </w:tcBorders>
          </w:tcPr>
          <w:p>
            <w:pPr>
              <w:pStyle w:val="TableText"/>
              <w:spacing w:line="326" w:lineRule="auto"/>
              <w:rPr/>
            </w:pPr>
            <w:r/>
          </w:p>
          <w:p>
            <w:pPr>
              <w:ind w:left="60"/>
              <w:spacing w:before="58" w:line="183" w:lineRule="auto"/>
              <w:rPr>
                <w:rFonts w:ascii="SimSun" w:hAnsi="SimSun" w:eastAsia="SimSun" w:cs="SimSun"/>
                <w:sz w:val="18"/>
                <w:szCs w:val="18"/>
              </w:rPr>
            </w:pPr>
            <w:r>
              <w:rPr>
                <w:rFonts w:ascii="SimSun" w:hAnsi="SimSun" w:eastAsia="SimSun" w:cs="SimSun"/>
                <w:sz w:val="18"/>
                <w:szCs w:val="18"/>
              </w:rPr>
              <w:t>2</w:t>
            </w:r>
          </w:p>
        </w:tc>
        <w:tc>
          <w:tcPr>
            <w:tcW w:w="2120" w:type="dxa"/>
            <w:vAlign w:val="top"/>
            <w:vMerge w:val="restart"/>
            <w:tcBorders>
              <w:bottom w:val="nil"/>
            </w:tcBorders>
          </w:tcPr>
          <w:p>
            <w:pPr>
              <w:pStyle w:val="TableText"/>
              <w:spacing w:line="280" w:lineRule="auto"/>
              <w:rPr/>
            </w:pPr>
            <w:r/>
          </w:p>
          <w:p>
            <w:pPr>
              <w:ind w:left="95"/>
              <w:spacing w:before="59" w:line="220" w:lineRule="auto"/>
              <w:rPr>
                <w:rFonts w:ascii="SimSun" w:hAnsi="SimSun" w:eastAsia="SimSun" w:cs="SimSun"/>
                <w:sz w:val="18"/>
                <w:szCs w:val="18"/>
              </w:rPr>
            </w:pPr>
            <w:r>
              <w:rPr>
                <w:rFonts w:ascii="SimSun" w:hAnsi="SimSun" w:eastAsia="SimSun" w:cs="SimSun"/>
                <w:sz w:val="18"/>
                <w:szCs w:val="18"/>
                <w:spacing w:val="-3"/>
              </w:rPr>
              <w:t>融合创新</w:t>
            </w:r>
          </w:p>
        </w:tc>
        <w:tc>
          <w:tcPr>
            <w:tcW w:w="2120" w:type="dxa"/>
            <w:vAlign w:val="top"/>
          </w:tcPr>
          <w:p>
            <w:pPr>
              <w:ind w:left="95"/>
              <w:spacing w:before="97" w:line="165" w:lineRule="auto"/>
              <w:rPr>
                <w:rFonts w:ascii="SimSun" w:hAnsi="SimSun" w:eastAsia="SimSun" w:cs="SimSun"/>
                <w:sz w:val="18"/>
                <w:szCs w:val="18"/>
              </w:rPr>
            </w:pPr>
            <w:r>
              <w:rPr>
                <w:rFonts w:ascii="SimSun" w:hAnsi="SimSun" w:eastAsia="SimSun" w:cs="SimSun"/>
                <w:sz w:val="18"/>
                <w:szCs w:val="18"/>
              </w:rPr>
              <w:t>9</w:t>
            </w:r>
          </w:p>
        </w:tc>
        <w:tc>
          <w:tcPr>
            <w:tcW w:w="2099" w:type="dxa"/>
            <w:vAlign w:val="top"/>
            <w:tcBorders>
              <w:right w:val="nil"/>
            </w:tcBorders>
          </w:tcPr>
          <w:p>
            <w:pPr>
              <w:ind w:left="95"/>
              <w:spacing w:before="51" w:line="212" w:lineRule="auto"/>
              <w:rPr>
                <w:rFonts w:ascii="SimSun" w:hAnsi="SimSun" w:eastAsia="SimSun" w:cs="SimSun"/>
                <w:sz w:val="18"/>
                <w:szCs w:val="18"/>
              </w:rPr>
            </w:pPr>
            <w:r>
              <w:rPr>
                <w:rFonts w:ascii="SimSun" w:hAnsi="SimSun" w:eastAsia="SimSun" w:cs="SimSun"/>
                <w:sz w:val="18"/>
                <w:szCs w:val="18"/>
                <w:spacing w:val="1"/>
              </w:rPr>
              <w:t>营销创新</w:t>
            </w:r>
          </w:p>
        </w:tc>
      </w:tr>
      <w:tr>
        <w:trPr>
          <w:trHeight w:val="268" w:hRule="atLeast"/>
        </w:trPr>
        <w:tc>
          <w:tcPr>
            <w:tcW w:w="2090" w:type="dxa"/>
            <w:vAlign w:val="top"/>
            <w:vMerge w:val="continue"/>
            <w:tcBorders>
              <w:left w:val="nil"/>
              <w:top w:val="nil"/>
              <w:bottom w:val="nil"/>
            </w:tcBorders>
          </w:tcPr>
          <w:p>
            <w:pPr>
              <w:pStyle w:val="TableText"/>
              <w:rPr/>
            </w:pPr>
            <w:r/>
          </w:p>
        </w:tc>
        <w:tc>
          <w:tcPr>
            <w:tcW w:w="2120" w:type="dxa"/>
            <w:vAlign w:val="top"/>
            <w:vMerge w:val="continue"/>
            <w:tcBorders>
              <w:top w:val="nil"/>
              <w:bottom w:val="nil"/>
            </w:tcBorders>
          </w:tcPr>
          <w:p>
            <w:pPr>
              <w:pStyle w:val="TableText"/>
              <w:rPr/>
            </w:pPr>
            <w:r/>
          </w:p>
        </w:tc>
        <w:tc>
          <w:tcPr>
            <w:tcW w:w="2120" w:type="dxa"/>
            <w:vAlign w:val="top"/>
          </w:tcPr>
          <w:p>
            <w:pPr>
              <w:ind w:left="95"/>
              <w:spacing w:before="98" w:line="164" w:lineRule="auto"/>
              <w:rPr>
                <w:rFonts w:ascii="SimSun" w:hAnsi="SimSun" w:eastAsia="SimSun" w:cs="SimSun"/>
                <w:sz w:val="18"/>
                <w:szCs w:val="18"/>
              </w:rPr>
            </w:pPr>
            <w:r>
              <w:rPr>
                <w:rFonts w:ascii="SimSun" w:hAnsi="SimSun" w:eastAsia="SimSun" w:cs="SimSun"/>
                <w:sz w:val="18"/>
                <w:szCs w:val="18"/>
                <w:spacing w:val="-6"/>
              </w:rPr>
              <w:t>10</w:t>
            </w:r>
          </w:p>
        </w:tc>
        <w:tc>
          <w:tcPr>
            <w:tcW w:w="2099" w:type="dxa"/>
            <w:vAlign w:val="top"/>
            <w:tcBorders>
              <w:right w:val="nil"/>
            </w:tcBorders>
          </w:tcPr>
          <w:p>
            <w:pPr>
              <w:ind w:left="95"/>
              <w:spacing w:before="52" w:line="211" w:lineRule="auto"/>
              <w:rPr>
                <w:rFonts w:ascii="SimSun" w:hAnsi="SimSun" w:eastAsia="SimSun" w:cs="SimSun"/>
                <w:sz w:val="18"/>
                <w:szCs w:val="18"/>
              </w:rPr>
            </w:pPr>
            <w:r>
              <w:rPr>
                <w:rFonts w:ascii="SimSun" w:hAnsi="SimSun" w:eastAsia="SimSun" w:cs="SimSun"/>
                <w:sz w:val="18"/>
                <w:szCs w:val="18"/>
                <w:spacing w:val="-2"/>
              </w:rPr>
              <w:t>数据资产创新</w:t>
            </w:r>
          </w:p>
        </w:tc>
      </w:tr>
      <w:tr>
        <w:trPr>
          <w:trHeight w:val="292" w:hRule="atLeast"/>
        </w:trPr>
        <w:tc>
          <w:tcPr>
            <w:tcW w:w="2090" w:type="dxa"/>
            <w:vAlign w:val="top"/>
            <w:vMerge w:val="continue"/>
            <w:tcBorders>
              <w:left w:val="nil"/>
              <w:top w:val="nil"/>
            </w:tcBorders>
          </w:tcPr>
          <w:p>
            <w:pPr>
              <w:pStyle w:val="TableText"/>
              <w:rPr/>
            </w:pPr>
            <w:r/>
          </w:p>
        </w:tc>
        <w:tc>
          <w:tcPr>
            <w:tcW w:w="2120" w:type="dxa"/>
            <w:vAlign w:val="top"/>
            <w:vMerge w:val="continue"/>
            <w:tcBorders>
              <w:top w:val="nil"/>
            </w:tcBorders>
          </w:tcPr>
          <w:p>
            <w:pPr>
              <w:pStyle w:val="TableText"/>
              <w:rPr/>
            </w:pPr>
            <w:r/>
          </w:p>
        </w:tc>
        <w:tc>
          <w:tcPr>
            <w:tcW w:w="2120" w:type="dxa"/>
            <w:vAlign w:val="top"/>
          </w:tcPr>
          <w:p>
            <w:pPr>
              <w:ind w:left="95"/>
              <w:spacing w:before="110" w:line="176" w:lineRule="auto"/>
              <w:rPr>
                <w:rFonts w:ascii="SimSun" w:hAnsi="SimSun" w:eastAsia="SimSun" w:cs="SimSun"/>
                <w:sz w:val="18"/>
                <w:szCs w:val="18"/>
              </w:rPr>
            </w:pPr>
            <w:r>
              <w:rPr>
                <w:rFonts w:ascii="SimSun" w:hAnsi="SimSun" w:eastAsia="SimSun" w:cs="SimSun"/>
                <w:sz w:val="18"/>
                <w:szCs w:val="18"/>
                <w:spacing w:val="-6"/>
              </w:rPr>
              <w:t>11</w:t>
            </w:r>
          </w:p>
        </w:tc>
        <w:tc>
          <w:tcPr>
            <w:tcW w:w="2099" w:type="dxa"/>
            <w:vAlign w:val="top"/>
            <w:tcBorders>
              <w:right w:val="nil"/>
            </w:tcBorders>
          </w:tcPr>
          <w:p>
            <w:pPr>
              <w:ind w:left="95"/>
              <w:spacing w:before="64" w:line="219" w:lineRule="auto"/>
              <w:rPr>
                <w:rFonts w:ascii="SimSun" w:hAnsi="SimSun" w:eastAsia="SimSun" w:cs="SimSun"/>
                <w:sz w:val="18"/>
                <w:szCs w:val="18"/>
              </w:rPr>
            </w:pPr>
            <w:r>
              <w:rPr>
                <w:rFonts w:ascii="SimSun" w:hAnsi="SimSun" w:eastAsia="SimSun" w:cs="SimSun"/>
                <w:sz w:val="18"/>
                <w:szCs w:val="18"/>
                <w:spacing w:val="-2"/>
              </w:rPr>
              <w:t>软件研发创新</w:t>
            </w:r>
          </w:p>
        </w:tc>
      </w:tr>
    </w:tbl>
    <w:p>
      <w:pPr>
        <w:ind w:right="76" w:firstLine="410"/>
        <w:spacing w:before="192" w:line="266" w:lineRule="auto"/>
        <w:jc w:val="both"/>
        <w:rPr>
          <w:rFonts w:ascii="SimSun" w:hAnsi="SimSun" w:eastAsia="SimSun" w:cs="SimSun"/>
          <w:sz w:val="21"/>
          <w:szCs w:val="21"/>
        </w:rPr>
      </w:pPr>
      <w:r>
        <w:rPr>
          <w:rFonts w:ascii="SimSun" w:hAnsi="SimSun" w:eastAsia="SimSun" w:cs="SimSun"/>
          <w:sz w:val="21"/>
          <w:szCs w:val="21"/>
          <w:spacing w:val="2"/>
        </w:rPr>
        <w:t>愿景，通俗地说就是中台建设的事业理想，是一个产品生存和发展的基石</w:t>
      </w:r>
      <w:r>
        <w:rPr>
          <w:rFonts w:ascii="SimSun" w:hAnsi="SimSun" w:eastAsia="SimSun" w:cs="SimSun"/>
          <w:sz w:val="21"/>
          <w:szCs w:val="21"/>
          <w:spacing w:val="1"/>
        </w:rPr>
        <w:t>。愿景为产品</w:t>
      </w:r>
      <w:r>
        <w:rPr>
          <w:rFonts w:ascii="SimSun" w:hAnsi="SimSun" w:eastAsia="SimSun" w:cs="SimSun"/>
          <w:sz w:val="21"/>
          <w:szCs w:val="21"/>
        </w:rPr>
        <w:t xml:space="preserve"> </w:t>
      </w:r>
      <w:r>
        <w:rPr>
          <w:rFonts w:ascii="SimSun" w:hAnsi="SimSun" w:eastAsia="SimSun" w:cs="SimSun"/>
          <w:sz w:val="21"/>
          <w:szCs w:val="21"/>
          <w:spacing w:val="-3"/>
        </w:rPr>
        <w:t>指明清晰、长远的努力方向，为产品延伸的范围进行严格界</w:t>
      </w:r>
      <w:r>
        <w:rPr>
          <w:rFonts w:ascii="SimSun" w:hAnsi="SimSun" w:eastAsia="SimSun" w:cs="SimSun"/>
          <w:sz w:val="21"/>
          <w:szCs w:val="21"/>
          <w:spacing w:val="-4"/>
        </w:rPr>
        <w:t>定，并对产品核心价值和规划设定</w:t>
      </w:r>
      <w:r>
        <w:rPr>
          <w:rFonts w:ascii="SimSun" w:hAnsi="SimSun" w:eastAsia="SimSun" w:cs="SimSun"/>
          <w:sz w:val="21"/>
          <w:szCs w:val="21"/>
        </w:rPr>
        <w:t xml:space="preserve"> </w:t>
      </w:r>
      <w:r>
        <w:rPr>
          <w:rFonts w:ascii="SimSun" w:hAnsi="SimSun" w:eastAsia="SimSun" w:cs="SimSun"/>
          <w:sz w:val="21"/>
          <w:szCs w:val="21"/>
          <w:spacing w:val="-4"/>
        </w:rPr>
        <w:t>基调。建立愿景有助于企业以此为基础制定战略计划，并且为企业提供确立目标的一种参照标</w:t>
      </w:r>
      <w:r>
        <w:rPr>
          <w:rFonts w:ascii="SimSun" w:hAnsi="SimSun" w:eastAsia="SimSun" w:cs="SimSun"/>
          <w:sz w:val="21"/>
          <w:szCs w:val="21"/>
          <w:spacing w:val="1"/>
        </w:rPr>
        <w:t xml:space="preserve"> </w:t>
      </w:r>
      <w:r>
        <w:rPr>
          <w:rFonts w:ascii="SimSun" w:hAnsi="SimSun" w:eastAsia="SimSun" w:cs="SimSun"/>
          <w:sz w:val="21"/>
          <w:szCs w:val="21"/>
          <w:spacing w:val="-7"/>
        </w:rPr>
        <w:t>准。中台建设的愿景规划包括：</w:t>
      </w:r>
    </w:p>
    <w:p>
      <w:pPr>
        <w:ind w:left="732"/>
        <w:spacing w:before="153" w:line="224" w:lineRule="auto"/>
        <w:rPr>
          <w:rFonts w:ascii="KaiTi" w:hAnsi="KaiTi" w:eastAsia="KaiTi" w:cs="KaiTi"/>
          <w:sz w:val="21"/>
          <w:szCs w:val="21"/>
        </w:rPr>
      </w:pPr>
      <w:r>
        <w:rPr>
          <w:rFonts w:ascii="KaiTi" w:hAnsi="KaiTi" w:eastAsia="KaiTi" w:cs="KaiTi"/>
          <w:sz w:val="21"/>
          <w:szCs w:val="21"/>
          <w:b/>
          <w:bCs/>
          <w:spacing w:val="-14"/>
        </w:rPr>
        <w:t>中台的核心经营理念和对未来前景的展望。</w:t>
      </w:r>
    </w:p>
    <w:p>
      <w:pPr>
        <w:ind w:left="413"/>
        <w:spacing w:before="71" w:line="300" w:lineRule="exact"/>
        <w:rPr>
          <w:rFonts w:ascii="KaiTi" w:hAnsi="KaiTi" w:eastAsia="KaiTi" w:cs="KaiTi"/>
          <w:sz w:val="21"/>
          <w:szCs w:val="21"/>
        </w:rPr>
      </w:pPr>
      <w:r>
        <w:rPr>
          <w:rFonts w:ascii="KaiTi" w:hAnsi="KaiTi" w:eastAsia="KaiTi" w:cs="KaiTi"/>
          <w:sz w:val="21"/>
          <w:szCs w:val="21"/>
          <w:b/>
          <w:bCs/>
          <w:spacing w:val="-12"/>
          <w:position w:val="6"/>
        </w:rPr>
        <w:t>3</w:t>
      </w:r>
      <w:r>
        <w:rPr>
          <w:rFonts w:ascii="KaiTi" w:hAnsi="KaiTi" w:eastAsia="KaiTi" w:cs="KaiTi"/>
          <w:sz w:val="21"/>
          <w:szCs w:val="21"/>
          <w:spacing w:val="-12"/>
          <w:position w:val="6"/>
        </w:rPr>
        <w:t xml:space="preserve">  </w:t>
      </w:r>
      <w:r>
        <w:rPr>
          <w:rFonts w:ascii="KaiTi" w:hAnsi="KaiTi" w:eastAsia="KaiTi" w:cs="KaiTi"/>
          <w:sz w:val="21"/>
          <w:szCs w:val="21"/>
          <w:b/>
          <w:bCs/>
          <w:spacing w:val="-12"/>
          <w:position w:val="6"/>
        </w:rPr>
        <w:t>具体的行动安排，包括持续不断的改进和多样化的应对策略。</w:t>
      </w:r>
    </w:p>
    <w:p>
      <w:pPr>
        <w:ind w:left="732"/>
        <w:spacing w:line="220" w:lineRule="auto"/>
        <w:rPr>
          <w:rFonts w:ascii="KaiTi" w:hAnsi="KaiTi" w:eastAsia="KaiTi" w:cs="KaiTi"/>
          <w:sz w:val="21"/>
          <w:szCs w:val="21"/>
        </w:rPr>
      </w:pPr>
      <w:r>
        <w:rPr>
          <w:rFonts w:ascii="KaiTi" w:hAnsi="KaiTi" w:eastAsia="KaiTi" w:cs="KaiTi"/>
          <w:sz w:val="21"/>
          <w:szCs w:val="21"/>
          <w:b/>
          <w:bCs/>
          <w:spacing w:val="-13"/>
        </w:rPr>
        <w:t>组织建设，包括对组织进行治理和建设。</w:t>
      </w:r>
    </w:p>
    <w:p>
      <w:pPr>
        <w:ind w:right="81" w:firstLine="410"/>
        <w:spacing w:before="231" w:line="260" w:lineRule="auto"/>
        <w:jc w:val="both"/>
        <w:rPr>
          <w:rFonts w:ascii="SimSun" w:hAnsi="SimSun" w:eastAsia="SimSun" w:cs="SimSun"/>
          <w:sz w:val="21"/>
          <w:szCs w:val="21"/>
        </w:rPr>
      </w:pPr>
      <w:r>
        <w:rPr>
          <w:rFonts w:ascii="SimSun" w:hAnsi="SimSun" w:eastAsia="SimSun" w:cs="SimSun"/>
          <w:sz w:val="21"/>
          <w:szCs w:val="21"/>
          <w:spacing w:val="2"/>
        </w:rPr>
        <w:t>以上三个方面共同构成组织统一的战略观，中</w:t>
      </w:r>
      <w:r>
        <w:rPr>
          <w:rFonts w:ascii="SimSun" w:hAnsi="SimSun" w:eastAsia="SimSun" w:cs="SimSun"/>
          <w:sz w:val="21"/>
          <w:szCs w:val="21"/>
          <w:spacing w:val="1"/>
        </w:rPr>
        <w:t>台一切的战略思想和使命都是围绕愿景来</w:t>
      </w:r>
      <w:r>
        <w:rPr>
          <w:rFonts w:ascii="SimSun" w:hAnsi="SimSun" w:eastAsia="SimSun" w:cs="SimSun"/>
          <w:sz w:val="21"/>
          <w:szCs w:val="21"/>
        </w:rPr>
        <w:t xml:space="preserve"> </w:t>
      </w:r>
      <w:r>
        <w:rPr>
          <w:rFonts w:ascii="SimSun" w:hAnsi="SimSun" w:eastAsia="SimSun" w:cs="SimSun"/>
          <w:sz w:val="21"/>
          <w:szCs w:val="21"/>
          <w:spacing w:val="-3"/>
        </w:rPr>
        <w:t>展开的，而战略方针无不是围绕着客户。中台的</w:t>
      </w:r>
      <w:r>
        <w:rPr>
          <w:rFonts w:ascii="SimSun" w:hAnsi="SimSun" w:eastAsia="SimSun" w:cs="SimSun"/>
          <w:sz w:val="21"/>
          <w:szCs w:val="21"/>
          <w:spacing w:val="-4"/>
        </w:rPr>
        <w:t>客户既有前台应用，又有业务部门，也有运维</w:t>
      </w:r>
      <w:r>
        <w:rPr>
          <w:rFonts w:ascii="SimSun" w:hAnsi="SimSun" w:eastAsia="SimSun" w:cs="SimSun"/>
          <w:sz w:val="21"/>
          <w:szCs w:val="21"/>
        </w:rPr>
        <w:t xml:space="preserve"> </w:t>
      </w:r>
      <w:r>
        <w:rPr>
          <w:rFonts w:ascii="SimSun" w:hAnsi="SimSun" w:eastAsia="SimSun" w:cs="SimSun"/>
          <w:sz w:val="21"/>
          <w:szCs w:val="21"/>
          <w:spacing w:val="-9"/>
        </w:rPr>
        <w:t>等科技其他团队。产品品质的好坏取决于产品战略，包括定位战略、生命周期战略和开发战略。</w:t>
      </w:r>
    </w:p>
    <w:p>
      <w:pPr>
        <w:ind w:left="410"/>
        <w:spacing w:before="81" w:line="219" w:lineRule="auto"/>
        <w:rPr>
          <w:rFonts w:ascii="SimSun" w:hAnsi="SimSun" w:eastAsia="SimSun" w:cs="SimSun"/>
          <w:sz w:val="21"/>
          <w:szCs w:val="21"/>
        </w:rPr>
      </w:pPr>
      <w:r>
        <w:rPr>
          <w:rFonts w:ascii="SimSun" w:hAnsi="SimSun" w:eastAsia="SimSun" w:cs="SimSun"/>
          <w:sz w:val="21"/>
          <w:szCs w:val="21"/>
          <w:spacing w:val="-2"/>
        </w:rPr>
        <w:t>产品化方式进行中台建设，中台的定位应考</w:t>
      </w:r>
      <w:r>
        <w:rPr>
          <w:rFonts w:ascii="SimSun" w:hAnsi="SimSun" w:eastAsia="SimSun" w:cs="SimSun"/>
          <w:sz w:val="21"/>
          <w:szCs w:val="21"/>
          <w:spacing w:val="-3"/>
        </w:rPr>
        <w:t>虑以下内容：</w:t>
      </w:r>
    </w:p>
    <w:p>
      <w:pPr>
        <w:ind w:left="413"/>
        <w:spacing w:before="141" w:line="220"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13"/>
        </w:rPr>
        <w:t xml:space="preserve">  </w:t>
      </w:r>
      <w:r>
        <w:rPr>
          <w:rFonts w:ascii="KaiTi" w:hAnsi="KaiTi" w:eastAsia="KaiTi" w:cs="KaiTi"/>
          <w:sz w:val="21"/>
          <w:szCs w:val="21"/>
          <w:b/>
          <w:bCs/>
          <w:spacing w:val="-13"/>
        </w:rPr>
        <w:t>明确目标客户：对目标客户群体进行分析，仔细区分用户和客户，找到肯为产品付</w:t>
      </w:r>
      <w:r>
        <w:rPr>
          <w:rFonts w:ascii="KaiTi" w:hAnsi="KaiTi" w:eastAsia="KaiTi" w:cs="KaiTi"/>
          <w:sz w:val="21"/>
          <w:szCs w:val="21"/>
          <w:b/>
          <w:bCs/>
          <w:spacing w:val="-14"/>
        </w:rPr>
        <w:t>费的真</w:t>
      </w:r>
    </w:p>
    <w:p>
      <w:pPr>
        <w:ind w:left="723"/>
        <w:spacing w:before="62" w:line="219" w:lineRule="auto"/>
        <w:rPr>
          <w:rFonts w:ascii="KaiTi" w:hAnsi="KaiTi" w:eastAsia="KaiTi" w:cs="KaiTi"/>
          <w:sz w:val="22"/>
          <w:szCs w:val="22"/>
        </w:rPr>
      </w:pPr>
      <w:r>
        <w:rPr>
          <w:rFonts w:ascii="KaiTi" w:hAnsi="KaiTi" w:eastAsia="KaiTi" w:cs="KaiTi"/>
          <w:sz w:val="22"/>
          <w:szCs w:val="22"/>
          <w:i/>
          <w:iCs/>
          <w:spacing w:val="-12"/>
        </w:rPr>
        <w:t>客户。</w:t>
      </w:r>
    </w:p>
    <w:p>
      <w:pPr>
        <w:ind w:left="413"/>
        <w:spacing w:before="66" w:line="220"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13"/>
        </w:rPr>
        <w:t xml:space="preserve">  </w:t>
      </w:r>
      <w:r>
        <w:rPr>
          <w:rFonts w:ascii="KaiTi" w:hAnsi="KaiTi" w:eastAsia="KaiTi" w:cs="KaiTi"/>
          <w:sz w:val="21"/>
          <w:szCs w:val="21"/>
          <w:b/>
          <w:bCs/>
          <w:spacing w:val="-13"/>
        </w:rPr>
        <w:t>确定产品核心价值：明确本产品能提供的独特卖点，为什么要做这个产品，能提供什么核</w:t>
      </w:r>
    </w:p>
    <w:p>
      <w:pPr>
        <w:ind w:left="730"/>
        <w:spacing w:before="55" w:line="231" w:lineRule="auto"/>
        <w:rPr>
          <w:rFonts w:ascii="KaiTi" w:hAnsi="KaiTi" w:eastAsia="KaiTi" w:cs="KaiTi"/>
          <w:sz w:val="21"/>
          <w:szCs w:val="21"/>
        </w:rPr>
      </w:pPr>
      <w:r>
        <w:rPr>
          <w:rFonts w:ascii="KaiTi" w:hAnsi="KaiTi" w:eastAsia="KaiTi" w:cs="KaiTi"/>
          <w:sz w:val="21"/>
          <w:szCs w:val="21"/>
          <w:spacing w:val="-13"/>
        </w:rPr>
        <w:t>心价值。</w:t>
      </w:r>
    </w:p>
    <w:p>
      <w:pPr>
        <w:ind w:left="413"/>
        <w:spacing w:before="65" w:line="223" w:lineRule="auto"/>
        <w:rPr>
          <w:rFonts w:ascii="KaiTi" w:hAnsi="KaiTi" w:eastAsia="KaiTi" w:cs="KaiTi"/>
          <w:sz w:val="21"/>
          <w:szCs w:val="21"/>
        </w:rPr>
      </w:pPr>
      <w:r>
        <w:rPr>
          <w:rFonts w:ascii="KaiTi" w:hAnsi="KaiTi" w:eastAsia="KaiTi" w:cs="KaiTi"/>
          <w:sz w:val="21"/>
          <w:szCs w:val="21"/>
          <w:b/>
          <w:bCs/>
          <w:spacing w:val="-12"/>
        </w:rPr>
        <w:t>3</w:t>
      </w:r>
      <w:r>
        <w:rPr>
          <w:rFonts w:ascii="KaiTi" w:hAnsi="KaiTi" w:eastAsia="KaiTi" w:cs="KaiTi"/>
          <w:sz w:val="21"/>
          <w:szCs w:val="21"/>
          <w:spacing w:val="-12"/>
        </w:rPr>
        <w:t xml:space="preserve">  </w:t>
      </w:r>
      <w:r>
        <w:rPr>
          <w:rFonts w:ascii="KaiTi" w:hAnsi="KaiTi" w:eastAsia="KaiTi" w:cs="KaiTi"/>
          <w:sz w:val="21"/>
          <w:szCs w:val="21"/>
          <w:b/>
          <w:bCs/>
          <w:spacing w:val="-12"/>
        </w:rPr>
        <w:t>为客户解决了什么核心问题：明确我们的产品跟其他的产品对</w:t>
      </w:r>
      <w:r>
        <w:rPr>
          <w:rFonts w:ascii="KaiTi" w:hAnsi="KaiTi" w:eastAsia="KaiTi" w:cs="KaiTi"/>
          <w:sz w:val="21"/>
          <w:szCs w:val="21"/>
          <w:b/>
          <w:bCs/>
          <w:spacing w:val="-13"/>
        </w:rPr>
        <w:t>比有什么独到之处。</w:t>
      </w:r>
    </w:p>
    <w:p>
      <w:pPr>
        <w:ind w:left="413"/>
        <w:spacing w:before="55" w:line="222" w:lineRule="auto"/>
        <w:rPr>
          <w:rFonts w:ascii="KaiTi" w:hAnsi="KaiTi" w:eastAsia="KaiTi" w:cs="KaiTi"/>
          <w:sz w:val="21"/>
          <w:szCs w:val="21"/>
        </w:rPr>
      </w:pPr>
      <w:r>
        <w:rPr>
          <w:rFonts w:ascii="KaiTi" w:hAnsi="KaiTi" w:eastAsia="KaiTi" w:cs="KaiTi"/>
          <w:sz w:val="21"/>
          <w:szCs w:val="21"/>
          <w:b/>
          <w:bCs/>
          <w:spacing w:val="-12"/>
        </w:rPr>
        <w:t>3</w:t>
      </w:r>
      <w:r>
        <w:rPr>
          <w:rFonts w:ascii="KaiTi" w:hAnsi="KaiTi" w:eastAsia="KaiTi" w:cs="KaiTi"/>
          <w:sz w:val="21"/>
          <w:szCs w:val="21"/>
          <w:spacing w:val="-12"/>
        </w:rPr>
        <w:t xml:space="preserve">  </w:t>
      </w:r>
      <w:r>
        <w:rPr>
          <w:rFonts w:ascii="KaiTi" w:hAnsi="KaiTi" w:eastAsia="KaiTi" w:cs="KaiTi"/>
          <w:sz w:val="21"/>
          <w:szCs w:val="21"/>
          <w:b/>
          <w:bCs/>
          <w:spacing w:val="-12"/>
        </w:rPr>
        <w:t>提供解决方案：明确产品需要实现的最重要的功能、解决客户问</w:t>
      </w:r>
      <w:r>
        <w:rPr>
          <w:rFonts w:ascii="KaiTi" w:hAnsi="KaiTi" w:eastAsia="KaiTi" w:cs="KaiTi"/>
          <w:sz w:val="21"/>
          <w:szCs w:val="21"/>
          <w:b/>
          <w:bCs/>
          <w:spacing w:val="-13"/>
        </w:rPr>
        <w:t>题的办法和时间计划。</w:t>
      </w:r>
    </w:p>
    <w:p>
      <w:pPr>
        <w:ind w:left="410"/>
        <w:spacing w:before="59" w:line="219" w:lineRule="auto"/>
        <w:rPr>
          <w:rFonts w:ascii="KaiTi" w:hAnsi="KaiTi" w:eastAsia="KaiTi" w:cs="KaiTi"/>
          <w:sz w:val="21"/>
          <w:szCs w:val="21"/>
        </w:rPr>
      </w:pPr>
      <w:r>
        <w:rPr>
          <w:rFonts w:ascii="KaiTi" w:hAnsi="KaiTi" w:eastAsia="KaiTi" w:cs="KaiTi"/>
          <w:sz w:val="21"/>
          <w:szCs w:val="21"/>
          <w:spacing w:val="-10"/>
        </w:rPr>
        <w:t>3</w:t>
      </w:r>
      <w:r>
        <w:rPr>
          <w:rFonts w:ascii="KaiTi" w:hAnsi="KaiTi" w:eastAsia="KaiTi" w:cs="KaiTi"/>
          <w:sz w:val="21"/>
          <w:szCs w:val="21"/>
          <w:spacing w:val="-10"/>
        </w:rPr>
        <w:t xml:space="preserve">  </w:t>
      </w:r>
      <w:r>
        <w:rPr>
          <w:rFonts w:ascii="KaiTi" w:hAnsi="KaiTi" w:eastAsia="KaiTi" w:cs="KaiTi"/>
          <w:sz w:val="21"/>
          <w:szCs w:val="21"/>
          <w:spacing w:val="-10"/>
        </w:rPr>
        <w:t>确定渠道：明确通过哪些渠道找到客户，与客户有哪些接触渠道。</w:t>
      </w:r>
    </w:p>
    <w:p>
      <w:pPr>
        <w:ind w:left="410"/>
        <w:spacing w:before="60" w:line="219" w:lineRule="auto"/>
        <w:rPr>
          <w:rFonts w:ascii="KaiTi" w:hAnsi="KaiTi" w:eastAsia="KaiTi" w:cs="KaiTi"/>
          <w:sz w:val="21"/>
          <w:szCs w:val="21"/>
        </w:rPr>
      </w:pPr>
      <w:r>
        <w:rPr>
          <w:rFonts w:ascii="KaiTi" w:hAnsi="KaiTi" w:eastAsia="KaiTi" w:cs="KaiTi"/>
          <w:sz w:val="21"/>
          <w:szCs w:val="21"/>
          <w:spacing w:val="-12"/>
        </w:rPr>
        <w:t>口</w:t>
      </w:r>
      <w:r>
        <w:rPr>
          <w:rFonts w:ascii="KaiTi" w:hAnsi="KaiTi" w:eastAsia="KaiTi" w:cs="KaiTi"/>
          <w:sz w:val="21"/>
          <w:szCs w:val="21"/>
          <w:spacing w:val="-12"/>
        </w:rPr>
        <w:t xml:space="preserve"> </w:t>
      </w:r>
      <w:r>
        <w:rPr>
          <w:rFonts w:ascii="KaiTi" w:hAnsi="KaiTi" w:eastAsia="KaiTi" w:cs="KaiTi"/>
          <w:sz w:val="21"/>
          <w:szCs w:val="21"/>
          <w:spacing w:val="-12"/>
        </w:rPr>
        <w:t>选择合作方：选择本产品涉及的各个参与方以及明确需要哪些人/部门/公司参与。</w:t>
      </w:r>
    </w:p>
    <w:p>
      <w:pPr>
        <w:ind w:left="410"/>
        <w:spacing w:before="66" w:line="224" w:lineRule="auto"/>
        <w:rPr>
          <w:rFonts w:ascii="KaiTi" w:hAnsi="KaiTi" w:eastAsia="KaiTi" w:cs="KaiTi"/>
          <w:sz w:val="21"/>
          <w:szCs w:val="21"/>
        </w:rPr>
      </w:pPr>
      <w:r>
        <w:rPr>
          <w:rFonts w:ascii="KaiTi" w:hAnsi="KaiTi" w:eastAsia="KaiTi" w:cs="KaiTi"/>
          <w:sz w:val="21"/>
          <w:szCs w:val="21"/>
          <w:spacing w:val="-9"/>
        </w:rPr>
        <w:t>3</w:t>
      </w:r>
      <w:r>
        <w:rPr>
          <w:rFonts w:ascii="KaiTi" w:hAnsi="KaiTi" w:eastAsia="KaiTi" w:cs="KaiTi"/>
          <w:sz w:val="21"/>
          <w:szCs w:val="21"/>
          <w:spacing w:val="-9"/>
        </w:rPr>
        <w:t xml:space="preserve">  </w:t>
      </w:r>
      <w:r>
        <w:rPr>
          <w:rFonts w:ascii="KaiTi" w:hAnsi="KaiTi" w:eastAsia="KaiTi" w:cs="KaiTi"/>
          <w:sz w:val="21"/>
          <w:szCs w:val="21"/>
          <w:spacing w:val="-9"/>
        </w:rPr>
        <w:t>制定考核指标：明确需要考核的业务</w:t>
      </w:r>
      <w:r>
        <w:rPr>
          <w:rFonts w:ascii="KaiTi" w:hAnsi="KaiTi" w:eastAsia="KaiTi" w:cs="KaiTi"/>
          <w:sz w:val="21"/>
          <w:szCs w:val="21"/>
          <w:spacing w:val="-10"/>
        </w:rPr>
        <w:t>指标。</w:t>
      </w:r>
    </w:p>
    <w:p>
      <w:pPr>
        <w:ind w:left="413"/>
        <w:spacing w:before="51" w:line="220" w:lineRule="auto"/>
        <w:rPr>
          <w:rFonts w:ascii="KaiTi" w:hAnsi="KaiTi" w:eastAsia="KaiTi" w:cs="KaiTi"/>
          <w:sz w:val="21"/>
          <w:szCs w:val="21"/>
        </w:rPr>
      </w:pPr>
      <w:r>
        <w:rPr>
          <w:rFonts w:ascii="KaiTi" w:hAnsi="KaiTi" w:eastAsia="KaiTi" w:cs="KaiTi"/>
          <w:sz w:val="21"/>
          <w:szCs w:val="21"/>
          <w:b/>
          <w:bCs/>
          <w:spacing w:val="-10"/>
        </w:rPr>
        <w:t>3</w:t>
      </w:r>
      <w:r>
        <w:rPr>
          <w:rFonts w:ascii="KaiTi" w:hAnsi="KaiTi" w:eastAsia="KaiTi" w:cs="KaiTi"/>
          <w:sz w:val="21"/>
          <w:szCs w:val="21"/>
          <w:spacing w:val="-10"/>
        </w:rPr>
        <w:t xml:space="preserve">  </w:t>
      </w:r>
      <w:r>
        <w:rPr>
          <w:rFonts w:ascii="KaiTi" w:hAnsi="KaiTi" w:eastAsia="KaiTi" w:cs="KaiTi"/>
          <w:sz w:val="21"/>
          <w:szCs w:val="21"/>
          <w:spacing w:val="-10"/>
        </w:rPr>
        <w:t>收入分析：说明产品的盈利模型、产品如何定价，并分析有客户</w:t>
      </w:r>
      <w:r>
        <w:rPr>
          <w:rFonts w:ascii="KaiTi" w:hAnsi="KaiTi" w:eastAsia="KaiTi" w:cs="KaiTi"/>
          <w:sz w:val="21"/>
          <w:szCs w:val="21"/>
          <w:spacing w:val="-11"/>
        </w:rPr>
        <w:t>付费情况。</w:t>
      </w:r>
    </w:p>
    <w:p>
      <w:pPr>
        <w:ind w:left="413"/>
        <w:spacing w:before="56" w:line="219"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13"/>
        </w:rPr>
        <w:t xml:space="preserve">  </w:t>
      </w:r>
      <w:r>
        <w:rPr>
          <w:rFonts w:ascii="KaiTi" w:hAnsi="KaiTi" w:eastAsia="KaiTi" w:cs="KaiTi"/>
          <w:sz w:val="21"/>
          <w:szCs w:val="21"/>
          <w:b/>
          <w:bCs/>
          <w:spacing w:val="-13"/>
        </w:rPr>
        <w:t>成本分析：明确主要的成本支出以及所需要的主要资源，有哪些成本支出，收支平衡点在</w:t>
      </w:r>
    </w:p>
    <w:p>
      <w:pPr>
        <w:ind w:left="730"/>
        <w:spacing w:before="74" w:line="219" w:lineRule="auto"/>
        <w:rPr>
          <w:rFonts w:ascii="KaiTi" w:hAnsi="KaiTi" w:eastAsia="KaiTi" w:cs="KaiTi"/>
          <w:sz w:val="21"/>
          <w:szCs w:val="21"/>
        </w:rPr>
      </w:pPr>
      <w:r>
        <w:rPr>
          <w:rFonts w:ascii="KaiTi" w:hAnsi="KaiTi" w:eastAsia="KaiTi" w:cs="KaiTi"/>
          <w:sz w:val="21"/>
          <w:szCs w:val="21"/>
          <w:spacing w:val="-8"/>
        </w:rPr>
        <w:t>哪里。</w:t>
      </w:r>
    </w:p>
    <w:p>
      <w:pPr>
        <w:spacing w:before="69" w:line="220" w:lineRule="auto"/>
        <w:jc w:val="right"/>
        <w:rPr>
          <w:rFonts w:ascii="KaiTi" w:hAnsi="KaiTi" w:eastAsia="KaiTi" w:cs="KaiTi"/>
          <w:sz w:val="21"/>
          <w:szCs w:val="21"/>
        </w:rPr>
      </w:pPr>
      <w:r>
        <w:rPr>
          <w:rFonts w:ascii="KaiTi" w:hAnsi="KaiTi" w:eastAsia="KaiTi" w:cs="KaiTi"/>
          <w:sz w:val="21"/>
          <w:szCs w:val="21"/>
          <w:b/>
          <w:bCs/>
          <w:spacing w:val="-22"/>
        </w:rPr>
        <w:t>竞争优势分析：分析我们与竞争对手相比有什么优势，如何保证我们的产品无法轻易被复制。</w:t>
      </w:r>
    </w:p>
    <w:p>
      <w:pPr>
        <w:ind w:right="80" w:firstLine="410"/>
        <w:spacing w:before="217" w:line="274" w:lineRule="auto"/>
        <w:jc w:val="both"/>
        <w:rPr>
          <w:rFonts w:ascii="SimSun" w:hAnsi="SimSun" w:eastAsia="SimSun" w:cs="SimSun"/>
          <w:sz w:val="21"/>
          <w:szCs w:val="21"/>
        </w:rPr>
      </w:pPr>
      <w:r>
        <w:rPr>
          <w:rFonts w:ascii="SimSun" w:hAnsi="SimSun" w:eastAsia="SimSun" w:cs="SimSun"/>
          <w:sz w:val="21"/>
          <w:szCs w:val="21"/>
          <w:spacing w:val="1"/>
        </w:rPr>
        <w:t>传统的软件开发基于各个单独的项目进行，基于中台的软件开发要求系统全面地对市场</w:t>
      </w:r>
      <w:r>
        <w:rPr>
          <w:rFonts w:ascii="SimSun" w:hAnsi="SimSun" w:eastAsia="SimSun" w:cs="SimSun"/>
          <w:sz w:val="21"/>
          <w:szCs w:val="21"/>
          <w:spacing w:val="4"/>
        </w:rPr>
        <w:t xml:space="preserve"> </w:t>
      </w:r>
      <w:r>
        <w:rPr>
          <w:rFonts w:ascii="SimSun" w:hAnsi="SimSun" w:eastAsia="SimSun" w:cs="SimSun"/>
          <w:sz w:val="21"/>
          <w:szCs w:val="21"/>
          <w:spacing w:val="-4"/>
        </w:rPr>
        <w:t>进行定位。既然是产品就不可能永远畅销，因为一种产品在市场上的销售情况和获利能力并不</w:t>
      </w:r>
      <w:r>
        <w:rPr>
          <w:rFonts w:ascii="SimSun" w:hAnsi="SimSun" w:eastAsia="SimSun" w:cs="SimSun"/>
          <w:sz w:val="21"/>
          <w:szCs w:val="21"/>
          <w:spacing w:val="4"/>
        </w:rPr>
        <w:t xml:space="preserve"> </w:t>
      </w:r>
      <w:r>
        <w:rPr>
          <w:rFonts w:ascii="SimSun" w:hAnsi="SimSun" w:eastAsia="SimSun" w:cs="SimSun"/>
          <w:sz w:val="21"/>
          <w:szCs w:val="21"/>
          <w:spacing w:val="-3"/>
        </w:rPr>
        <w:t>是一成不变的，而是随着时间的推移发生变化，这</w:t>
      </w:r>
      <w:r>
        <w:rPr>
          <w:rFonts w:ascii="SimSun" w:hAnsi="SimSun" w:eastAsia="SimSun" w:cs="SimSun"/>
          <w:sz w:val="21"/>
          <w:szCs w:val="21"/>
          <w:spacing w:val="-4"/>
        </w:rPr>
        <w:t>种变化经历了产品的诞生、成长、成熟和衰</w:t>
      </w:r>
      <w:r>
        <w:rPr>
          <w:rFonts w:ascii="SimSun" w:hAnsi="SimSun" w:eastAsia="SimSun" w:cs="SimSun"/>
          <w:sz w:val="21"/>
          <w:szCs w:val="21"/>
        </w:rPr>
        <w:t xml:space="preserve"> </w:t>
      </w:r>
      <w:r>
        <w:rPr>
          <w:rFonts w:ascii="SimSun" w:hAnsi="SimSun" w:eastAsia="SimSun" w:cs="SimSun"/>
          <w:sz w:val="21"/>
          <w:szCs w:val="21"/>
          <w:spacing w:val="-4"/>
        </w:rPr>
        <w:t>退的过程，就像生物的生命历程一样，所以称之为产品生命周期。产品生命周期就是产品从进</w:t>
      </w:r>
      <w:r>
        <w:rPr>
          <w:rFonts w:ascii="SimSun" w:hAnsi="SimSun" w:eastAsia="SimSun" w:cs="SimSun"/>
          <w:sz w:val="21"/>
          <w:szCs w:val="21"/>
          <w:spacing w:val="1"/>
        </w:rPr>
        <w:t xml:space="preserve"> </w:t>
      </w:r>
      <w:r>
        <w:rPr>
          <w:rFonts w:ascii="SimSun" w:hAnsi="SimSun" w:eastAsia="SimSun" w:cs="SimSun"/>
          <w:sz w:val="21"/>
          <w:szCs w:val="21"/>
          <w:spacing w:val="-3"/>
        </w:rPr>
        <w:t>入市场到退出市场所经历的市场生命循环过程，进</w:t>
      </w:r>
      <w:r>
        <w:rPr>
          <w:rFonts w:ascii="SimSun" w:hAnsi="SimSun" w:eastAsia="SimSun" w:cs="SimSun"/>
          <w:sz w:val="21"/>
          <w:szCs w:val="21"/>
          <w:spacing w:val="-4"/>
        </w:rPr>
        <w:t>入和退出市场标志着周期的开始和结束。典</w:t>
      </w:r>
      <w:r>
        <w:rPr>
          <w:rFonts w:ascii="SimSun" w:hAnsi="SimSun" w:eastAsia="SimSun" w:cs="SimSun"/>
          <w:sz w:val="21"/>
          <w:szCs w:val="21"/>
        </w:rPr>
        <w:t xml:space="preserve"> </w:t>
      </w:r>
      <w:r>
        <w:rPr>
          <w:rFonts w:ascii="SimSun" w:hAnsi="SimSun" w:eastAsia="SimSun" w:cs="SimSun"/>
          <w:sz w:val="21"/>
          <w:szCs w:val="21"/>
          <w:spacing w:val="-4"/>
        </w:rPr>
        <w:t>型的产品生命周期一般可以分成四个阶段：引入期</w:t>
      </w:r>
      <w:r>
        <w:rPr>
          <w:rFonts w:ascii="SimSun" w:hAnsi="SimSun" w:eastAsia="SimSun" w:cs="SimSun"/>
          <w:sz w:val="21"/>
          <w:szCs w:val="21"/>
          <w:spacing w:val="-5"/>
        </w:rPr>
        <w:t>、成长期、成熟期和衰退期。好的产品生命</w:t>
      </w:r>
      <w:r>
        <w:rPr>
          <w:rFonts w:ascii="SimSun" w:hAnsi="SimSun" w:eastAsia="SimSun" w:cs="SimSun"/>
          <w:sz w:val="21"/>
          <w:szCs w:val="21"/>
        </w:rPr>
        <w:t xml:space="preserve"> </w:t>
      </w:r>
      <w:r>
        <w:rPr>
          <w:rFonts w:ascii="SimSun" w:hAnsi="SimSun" w:eastAsia="SimSun" w:cs="SimSun"/>
          <w:sz w:val="21"/>
          <w:szCs w:val="21"/>
          <w:spacing w:val="-4"/>
        </w:rPr>
        <w:t>周期战略应做到：在引入期能瞄准市场，先声夺人；在成长期能顺应增长，质量过硬；在成熟</w:t>
      </w:r>
      <w:r>
        <w:rPr>
          <w:rFonts w:ascii="SimSun" w:hAnsi="SimSun" w:eastAsia="SimSun" w:cs="SimSun"/>
          <w:sz w:val="21"/>
          <w:szCs w:val="21"/>
          <w:spacing w:val="5"/>
        </w:rPr>
        <w:t xml:space="preserve"> </w:t>
      </w:r>
      <w:r>
        <w:rPr>
          <w:rFonts w:ascii="SimSun" w:hAnsi="SimSun" w:eastAsia="SimSun" w:cs="SimSun"/>
          <w:sz w:val="21"/>
          <w:szCs w:val="21"/>
          <w:spacing w:val="-3"/>
        </w:rPr>
        <w:t>期能改革创新，巩固市场；在衰退期能面对现实，见好就收。</w:t>
      </w:r>
    </w:p>
    <w:p>
      <w:pPr>
        <w:spacing w:line="274" w:lineRule="auto"/>
        <w:sectPr>
          <w:headerReference w:type="default" r:id="rId525"/>
          <w:pgSz w:w="9250" w:h="13980"/>
          <w:pgMar w:top="670" w:right="479" w:bottom="400" w:left="219" w:header="358" w:footer="0" w:gutter="0"/>
        </w:sectPr>
        <w:rPr>
          <w:rFonts w:ascii="SimSun" w:hAnsi="SimSun" w:eastAsia="SimSun" w:cs="SimSun"/>
          <w:sz w:val="21"/>
          <w:szCs w:val="21"/>
        </w:rPr>
      </w:pPr>
    </w:p>
    <w:p>
      <w:pPr>
        <w:spacing w:line="411" w:lineRule="auto"/>
        <w:rPr>
          <w:rFonts w:ascii="Arial"/>
          <w:sz w:val="21"/>
        </w:rPr>
      </w:pPr>
      <w:r/>
    </w:p>
    <w:p>
      <w:pPr>
        <w:ind w:firstLine="429"/>
        <w:spacing w:before="68" w:line="273" w:lineRule="auto"/>
        <w:tabs>
          <w:tab w:val="left" w:pos="128"/>
        </w:tabs>
        <w:rPr>
          <w:rFonts w:ascii="SimSun" w:hAnsi="SimSun" w:eastAsia="SimSun" w:cs="SimSun"/>
          <w:sz w:val="21"/>
          <w:szCs w:val="21"/>
        </w:rPr>
      </w:pPr>
      <w:r>
        <w:rPr>
          <w:rFonts w:ascii="SimSun" w:hAnsi="SimSun" w:eastAsia="SimSun" w:cs="SimSun"/>
          <w:sz w:val="21"/>
          <w:szCs w:val="21"/>
          <w:spacing w:val="1"/>
        </w:rPr>
        <w:t>传统的开发战略是指通过改良现有产品或开发新产品来扩大销售量的战略。中台的开发</w:t>
      </w:r>
      <w:r>
        <w:rPr>
          <w:rFonts w:ascii="SimSun" w:hAnsi="SimSun" w:eastAsia="SimSun" w:cs="SimSun"/>
          <w:sz w:val="21"/>
          <w:szCs w:val="21"/>
        </w:rPr>
        <w:t xml:space="preserve">  </w:t>
      </w:r>
      <w:r>
        <w:rPr>
          <w:rFonts w:ascii="SimSun" w:hAnsi="SimSun" w:eastAsia="SimSun" w:cs="SimSun"/>
          <w:sz w:val="21"/>
          <w:szCs w:val="21"/>
          <w:spacing w:val="1"/>
        </w:rPr>
        <w:t>战略是建立在市场观念的基础上，企业向现有“市场”(企业或者生态)提供新产品，以满足</w:t>
      </w:r>
      <w:r>
        <w:rPr>
          <w:rFonts w:ascii="SimSun" w:hAnsi="SimSun" w:eastAsia="SimSun" w:cs="SimSun"/>
          <w:sz w:val="21"/>
          <w:szCs w:val="21"/>
          <w:spacing w:val="3"/>
        </w:rPr>
        <w:t xml:space="preserve">  </w:t>
      </w:r>
      <w:r>
        <w:rPr>
          <w:rFonts w:ascii="SimSun" w:hAnsi="SimSun" w:eastAsia="SimSun" w:cs="SimSun"/>
          <w:sz w:val="21"/>
          <w:szCs w:val="21"/>
          <w:spacing w:val="8"/>
        </w:rPr>
        <w:t>“客户”(业务部门、前端应用、科技管理、运维)需要，增加“销售”(使用量、业务量)</w:t>
      </w:r>
      <w:r>
        <w:rPr>
          <w:rFonts w:ascii="SimSun" w:hAnsi="SimSun" w:eastAsia="SimSun" w:cs="SimSun"/>
          <w:sz w:val="21"/>
          <w:szCs w:val="21"/>
          <w:spacing w:val="7"/>
        </w:rPr>
        <w:t xml:space="preserve"> </w:t>
      </w:r>
      <w:r>
        <w:rPr>
          <w:rFonts w:ascii="SimSun" w:hAnsi="SimSun" w:eastAsia="SimSun" w:cs="SimSun"/>
          <w:sz w:val="21"/>
          <w:szCs w:val="21"/>
          <w:spacing w:val="-2"/>
        </w:rPr>
        <w:t>的一种战略。这种战略的核心内容是激发“顾客”的新需求，以高质量的新产品引导“消费”</w:t>
      </w:r>
      <w:r>
        <w:rPr>
          <w:rFonts w:ascii="SimSun" w:hAnsi="SimSun" w:eastAsia="SimSun" w:cs="SimSun"/>
          <w:sz w:val="21"/>
          <w:szCs w:val="21"/>
          <w:spacing w:val="15"/>
        </w:rPr>
        <w:t xml:space="preserve"> </w:t>
      </w:r>
      <w:r>
        <w:rPr>
          <w:rFonts w:ascii="SimSun" w:hAnsi="SimSun" w:eastAsia="SimSun" w:cs="SimSun"/>
          <w:sz w:val="21"/>
          <w:szCs w:val="21"/>
        </w:rPr>
        <w:tab/>
      </w:r>
      <w:r>
        <w:rPr>
          <w:rFonts w:ascii="SimSun" w:hAnsi="SimSun" w:eastAsia="SimSun" w:cs="SimSun"/>
          <w:sz w:val="21"/>
          <w:szCs w:val="21"/>
          <w:spacing w:val="-1"/>
        </w:rPr>
        <w:t>(使用)潮流。开发战略能避免企业临时地、随意地、盲目地开发和进入一些没有</w:t>
      </w:r>
      <w:r>
        <w:rPr>
          <w:rFonts w:ascii="SimSun" w:hAnsi="SimSun" w:eastAsia="SimSun" w:cs="SimSun"/>
          <w:sz w:val="21"/>
          <w:szCs w:val="21"/>
          <w:spacing w:val="-2"/>
        </w:rPr>
        <w:t>市场价值的</w:t>
      </w:r>
      <w:r>
        <w:rPr>
          <w:rFonts w:ascii="SimSun" w:hAnsi="SimSun" w:eastAsia="SimSun" w:cs="SimSun"/>
          <w:sz w:val="21"/>
          <w:szCs w:val="21"/>
        </w:rPr>
        <w:t xml:space="preserve"> </w:t>
      </w:r>
      <w:r>
        <w:rPr>
          <w:rFonts w:ascii="SimSun" w:hAnsi="SimSun" w:eastAsia="SimSun" w:cs="SimSun"/>
          <w:sz w:val="21"/>
          <w:szCs w:val="21"/>
          <w:spacing w:val="-4"/>
        </w:rPr>
        <w:t>产品，而忽视了那些真正能够提升市场竞争力的产品机会。开发战略指引中台产品开发的方向</w:t>
      </w:r>
      <w:r>
        <w:rPr>
          <w:rFonts w:ascii="SimSun" w:hAnsi="SimSun" w:eastAsia="SimSun" w:cs="SimSun"/>
          <w:sz w:val="21"/>
          <w:szCs w:val="21"/>
          <w:spacing w:val="14"/>
        </w:rPr>
        <w:t xml:space="preserve"> </w:t>
      </w:r>
      <w:r>
        <w:rPr>
          <w:rFonts w:ascii="SimSun" w:hAnsi="SimSun" w:eastAsia="SimSun" w:cs="SimSun"/>
          <w:sz w:val="21"/>
          <w:szCs w:val="21"/>
          <w:spacing w:val="-8"/>
        </w:rPr>
        <w:t>和路标。</w:t>
      </w:r>
    </w:p>
    <w:p>
      <w:pPr>
        <w:ind w:right="76" w:firstLine="429"/>
        <w:spacing w:before="90" w:line="271" w:lineRule="auto"/>
        <w:jc w:val="both"/>
        <w:rPr>
          <w:rFonts w:ascii="SimSun" w:hAnsi="SimSun" w:eastAsia="SimSun" w:cs="SimSun"/>
          <w:sz w:val="21"/>
          <w:szCs w:val="21"/>
        </w:rPr>
      </w:pPr>
      <w:r>
        <w:rPr>
          <w:rFonts w:ascii="SimSun" w:hAnsi="SimSun" w:eastAsia="SimSun" w:cs="SimSun"/>
          <w:sz w:val="21"/>
          <w:szCs w:val="21"/>
          <w:spacing w:val="-4"/>
        </w:rPr>
        <w:t>熊·彼特认为，  “创新”就是把生产要素和生产条件的新组合引入生产体系，即“建立</w:t>
      </w:r>
      <w:r>
        <w:rPr>
          <w:rFonts w:ascii="SimSun" w:hAnsi="SimSun" w:eastAsia="SimSun" w:cs="SimSun"/>
          <w:sz w:val="21"/>
          <w:szCs w:val="21"/>
          <w:spacing w:val="7"/>
        </w:rPr>
        <w:t xml:space="preserve"> </w:t>
      </w:r>
      <w:r>
        <w:rPr>
          <w:rFonts w:ascii="SimSun" w:hAnsi="SimSun" w:eastAsia="SimSun" w:cs="SimSun"/>
          <w:sz w:val="21"/>
          <w:szCs w:val="21"/>
          <w:spacing w:val="-1"/>
        </w:rPr>
        <w:t>一种新的生产函数”。参考这一理论，企业数字化中台建设，应</w:t>
      </w:r>
      <w:r>
        <w:rPr>
          <w:rFonts w:ascii="SimSun" w:hAnsi="SimSun" w:eastAsia="SimSun" w:cs="SimSun"/>
          <w:sz w:val="21"/>
          <w:szCs w:val="21"/>
          <w:spacing w:val="-2"/>
        </w:rPr>
        <w:t>从以下7个维度考虑，即市场</w:t>
      </w:r>
      <w:r>
        <w:rPr>
          <w:rFonts w:ascii="SimSun" w:hAnsi="SimSun" w:eastAsia="SimSun" w:cs="SimSun"/>
          <w:sz w:val="21"/>
          <w:szCs w:val="21"/>
        </w:rPr>
        <w:t xml:space="preserve"> </w:t>
      </w:r>
      <w:r>
        <w:rPr>
          <w:rFonts w:ascii="SimSun" w:hAnsi="SimSun" w:eastAsia="SimSun" w:cs="SimSun"/>
          <w:sz w:val="21"/>
          <w:szCs w:val="21"/>
          <w:spacing w:val="-4"/>
        </w:rPr>
        <w:t>创新、产品创新、运营创新、渠道创新、营销创新、数据资产创新和软件研发创新。以创新为</w:t>
      </w:r>
      <w:r>
        <w:rPr>
          <w:rFonts w:ascii="SimSun" w:hAnsi="SimSun" w:eastAsia="SimSun" w:cs="SimSun"/>
          <w:sz w:val="21"/>
          <w:szCs w:val="21"/>
          <w:spacing w:val="3"/>
        </w:rPr>
        <w:t xml:space="preserve"> </w:t>
      </w:r>
      <w:r>
        <w:rPr>
          <w:rFonts w:ascii="SimSun" w:hAnsi="SimSun" w:eastAsia="SimSun" w:cs="SimSun"/>
          <w:sz w:val="21"/>
          <w:szCs w:val="21"/>
          <w:spacing w:val="-5"/>
        </w:rPr>
        <w:t>基础，不断地开发新的可重用能力，通过提供给客户(业</w:t>
      </w:r>
      <w:r>
        <w:rPr>
          <w:rFonts w:ascii="SimSun" w:hAnsi="SimSun" w:eastAsia="SimSun" w:cs="SimSun"/>
          <w:sz w:val="21"/>
          <w:szCs w:val="21"/>
          <w:spacing w:val="-6"/>
        </w:rPr>
        <w:t>务部门、前端应用、科技管理、运维)</w:t>
      </w:r>
      <w:r>
        <w:rPr>
          <w:rFonts w:ascii="SimSun" w:hAnsi="SimSun" w:eastAsia="SimSun" w:cs="SimSun"/>
          <w:sz w:val="21"/>
          <w:szCs w:val="21"/>
        </w:rPr>
        <w:t xml:space="preserve"> </w:t>
      </w:r>
      <w:r>
        <w:rPr>
          <w:rFonts w:ascii="SimSun" w:hAnsi="SimSun" w:eastAsia="SimSun" w:cs="SimSun"/>
          <w:sz w:val="21"/>
          <w:szCs w:val="21"/>
          <w:spacing w:val="-4"/>
        </w:rPr>
        <w:t>满意的服务，让可重用能力真正被消费者认可，完善的业务模式和业务流程，使整个体系达到</w:t>
      </w:r>
      <w:r>
        <w:rPr>
          <w:rFonts w:ascii="SimSun" w:hAnsi="SimSun" w:eastAsia="SimSun" w:cs="SimSun"/>
          <w:sz w:val="21"/>
          <w:szCs w:val="21"/>
          <w:spacing w:val="7"/>
        </w:rPr>
        <w:t xml:space="preserve"> </w:t>
      </w:r>
      <w:r>
        <w:rPr>
          <w:rFonts w:ascii="SimSun" w:hAnsi="SimSun" w:eastAsia="SimSun" w:cs="SimSun"/>
          <w:sz w:val="21"/>
          <w:szCs w:val="21"/>
          <w:spacing w:val="-3"/>
        </w:rPr>
        <w:t>最优的状态，不断更新管理和制度，适应政策与业务环境的变化。</w:t>
      </w:r>
    </w:p>
    <w:p>
      <w:pPr>
        <w:pStyle w:val="BodyText"/>
        <w:ind w:left="432"/>
        <w:spacing w:before="145" w:line="221" w:lineRule="auto"/>
        <w:outlineLvl w:val="6"/>
        <w:rPr>
          <w:sz w:val="21"/>
          <w:szCs w:val="21"/>
        </w:rPr>
      </w:pPr>
      <w:r>
        <w:rPr>
          <w:sz w:val="21"/>
          <w:szCs w:val="21"/>
          <w:b/>
          <w:bCs/>
          <w:spacing w:val="11"/>
        </w:rPr>
        <w:t>1.</w:t>
      </w:r>
      <w:r>
        <w:rPr>
          <w:sz w:val="21"/>
          <w:szCs w:val="21"/>
          <w:spacing w:val="-56"/>
        </w:rPr>
        <w:t xml:space="preserve"> </w:t>
      </w:r>
      <w:r>
        <w:rPr>
          <w:sz w:val="21"/>
          <w:szCs w:val="21"/>
          <w:b/>
          <w:bCs/>
          <w:spacing w:val="11"/>
        </w:rPr>
        <w:t>级别1:单项目级</w:t>
      </w:r>
    </w:p>
    <w:p>
      <w:pPr>
        <w:ind w:right="40" w:firstLine="429"/>
        <w:spacing w:before="232" w:line="269" w:lineRule="auto"/>
        <w:jc w:val="both"/>
        <w:rPr>
          <w:rFonts w:ascii="SimSun" w:hAnsi="SimSun" w:eastAsia="SimSun" w:cs="SimSun"/>
          <w:sz w:val="21"/>
          <w:szCs w:val="21"/>
        </w:rPr>
      </w:pPr>
      <w:r>
        <w:rPr>
          <w:rFonts w:ascii="SimSun" w:hAnsi="SimSun" w:eastAsia="SimSun" w:cs="SimSun"/>
          <w:sz w:val="21"/>
          <w:szCs w:val="21"/>
          <w:spacing w:val="-2"/>
        </w:rPr>
        <w:t>中台架构的第一个业务成熟度级别为1级“单项目”。这是最基本的级别，只分别考虑单</w:t>
      </w:r>
      <w:r>
        <w:rPr>
          <w:rFonts w:ascii="SimSun" w:hAnsi="SimSun" w:eastAsia="SimSun" w:cs="SimSun"/>
          <w:sz w:val="21"/>
          <w:szCs w:val="21"/>
          <w:spacing w:val="11"/>
        </w:rPr>
        <w:t xml:space="preserve"> </w:t>
      </w:r>
      <w:r>
        <w:rPr>
          <w:rFonts w:ascii="SimSun" w:hAnsi="SimSun" w:eastAsia="SimSun" w:cs="SimSun"/>
          <w:sz w:val="21"/>
          <w:szCs w:val="21"/>
          <w:spacing w:val="-4"/>
        </w:rPr>
        <w:t>个项目，没有证据表明组织执行业务实践，以在业务和中台架构活动之间建立协调。该组织倾</w:t>
      </w:r>
      <w:r>
        <w:rPr>
          <w:rFonts w:ascii="SimSun" w:hAnsi="SimSun" w:eastAsia="SimSun" w:cs="SimSun"/>
          <w:sz w:val="21"/>
          <w:szCs w:val="21"/>
          <w:spacing w:val="1"/>
        </w:rPr>
        <w:t xml:space="preserve"> </w:t>
      </w:r>
      <w:r>
        <w:rPr>
          <w:rFonts w:ascii="SimSun" w:hAnsi="SimSun" w:eastAsia="SimSun" w:cs="SimSun"/>
          <w:sz w:val="21"/>
          <w:szCs w:val="21"/>
          <w:spacing w:val="-4"/>
        </w:rPr>
        <w:t>向于仅响应市场需求而进行多种产品开发，当前对中台架构方法缺乏了解。该组织</w:t>
      </w:r>
      <w:r>
        <w:rPr>
          <w:rFonts w:ascii="SimSun" w:hAnsi="SimSun" w:eastAsia="SimSun" w:cs="SimSun"/>
          <w:sz w:val="21"/>
          <w:szCs w:val="21"/>
          <w:spacing w:val="-5"/>
        </w:rPr>
        <w:t>没有建立中</w:t>
      </w:r>
      <w:r>
        <w:rPr>
          <w:rFonts w:ascii="SimSun" w:hAnsi="SimSun" w:eastAsia="SimSun" w:cs="SimSun"/>
          <w:sz w:val="21"/>
          <w:szCs w:val="21"/>
        </w:rPr>
        <w:t xml:space="preserve"> </w:t>
      </w:r>
      <w:r>
        <w:rPr>
          <w:rFonts w:ascii="SimSun" w:hAnsi="SimSun" w:eastAsia="SimSun" w:cs="SimSun"/>
          <w:sz w:val="21"/>
          <w:szCs w:val="21"/>
          <w:spacing w:val="-7"/>
        </w:rPr>
        <w:t>台架构的技术资源和技能，没有为领域工程</w:t>
      </w:r>
      <w:r>
        <w:rPr>
          <w:rFonts w:ascii="SimSun" w:hAnsi="SimSun" w:eastAsia="SimSun" w:cs="SimSun"/>
          <w:sz w:val="21"/>
          <w:szCs w:val="21"/>
          <w:spacing w:val="-8"/>
        </w:rPr>
        <w:t>准备专门的预算，所有预算都针对每个单独的系统，</w:t>
      </w:r>
      <w:r>
        <w:rPr>
          <w:rFonts w:ascii="SimSun" w:hAnsi="SimSun" w:eastAsia="SimSun" w:cs="SimSun"/>
          <w:sz w:val="21"/>
          <w:szCs w:val="21"/>
        </w:rPr>
        <w:t xml:space="preserve"> </w:t>
      </w:r>
      <w:r>
        <w:rPr>
          <w:rFonts w:ascii="SimSun" w:hAnsi="SimSun" w:eastAsia="SimSun" w:cs="SimSun"/>
          <w:sz w:val="21"/>
          <w:szCs w:val="21"/>
          <w:spacing w:val="-3"/>
        </w:rPr>
        <w:t>尽管他们对建立适合产品线工程的基础结构的兴趣日益浓厚。</w:t>
      </w:r>
    </w:p>
    <w:p>
      <w:pPr>
        <w:pStyle w:val="BodyText"/>
        <w:ind w:left="432"/>
        <w:spacing w:before="156" w:line="221" w:lineRule="auto"/>
        <w:outlineLvl w:val="6"/>
        <w:rPr>
          <w:sz w:val="21"/>
          <w:szCs w:val="21"/>
        </w:rPr>
      </w:pPr>
      <w:r>
        <w:rPr>
          <w:sz w:val="21"/>
          <w:szCs w:val="21"/>
          <w:b/>
          <w:bCs/>
          <w:spacing w:val="10"/>
        </w:rPr>
        <w:t>2.</w:t>
      </w:r>
      <w:r>
        <w:rPr>
          <w:sz w:val="21"/>
          <w:szCs w:val="21"/>
          <w:spacing w:val="-46"/>
        </w:rPr>
        <w:t xml:space="preserve"> </w:t>
      </w:r>
      <w:r>
        <w:rPr>
          <w:sz w:val="21"/>
          <w:szCs w:val="21"/>
          <w:b/>
          <w:bCs/>
          <w:spacing w:val="10"/>
        </w:rPr>
        <w:t>级别2:有意识级</w:t>
      </w:r>
    </w:p>
    <w:p>
      <w:pPr>
        <w:ind w:right="76" w:firstLine="429"/>
        <w:spacing w:before="209" w:line="275" w:lineRule="auto"/>
        <w:rPr>
          <w:rFonts w:ascii="SimSun" w:hAnsi="SimSun" w:eastAsia="SimSun" w:cs="SimSun"/>
          <w:sz w:val="21"/>
          <w:szCs w:val="21"/>
        </w:rPr>
      </w:pPr>
      <w:r>
        <w:rPr>
          <w:rFonts w:ascii="SimSun" w:hAnsi="SimSun" w:eastAsia="SimSun" w:cs="SimSun"/>
          <w:sz w:val="21"/>
          <w:szCs w:val="21"/>
          <w:spacing w:val="-2"/>
        </w:rPr>
        <w:t>中台架构的下一个业务成熟度级别为2级，并定义为“有意识”。此级别的组织通常都意</w:t>
      </w:r>
      <w:r>
        <w:rPr>
          <w:rFonts w:ascii="SimSun" w:hAnsi="SimSun" w:eastAsia="SimSun" w:cs="SimSun"/>
          <w:sz w:val="21"/>
          <w:szCs w:val="21"/>
          <w:spacing w:val="15"/>
        </w:rPr>
        <w:t xml:space="preserve"> </w:t>
      </w:r>
      <w:r>
        <w:rPr>
          <w:rFonts w:ascii="SimSun" w:hAnsi="SimSun" w:eastAsia="SimSun" w:cs="SimSun"/>
          <w:sz w:val="21"/>
          <w:szCs w:val="21"/>
          <w:spacing w:val="-4"/>
        </w:rPr>
        <w:t>识到中台架构能带来好处，从意识上总体把握中台架构，但是不知道如何管理中台架构，也没</w:t>
      </w:r>
      <w:r>
        <w:rPr>
          <w:rFonts w:ascii="SimSun" w:hAnsi="SimSun" w:eastAsia="SimSun" w:cs="SimSun"/>
          <w:sz w:val="21"/>
          <w:szCs w:val="21"/>
          <w:spacing w:val="2"/>
        </w:rPr>
        <w:t xml:space="preserve"> </w:t>
      </w:r>
      <w:r>
        <w:rPr>
          <w:rFonts w:ascii="SimSun" w:hAnsi="SimSun" w:eastAsia="SimSun" w:cs="SimSun"/>
          <w:sz w:val="21"/>
          <w:szCs w:val="21"/>
          <w:spacing w:val="-1"/>
        </w:rPr>
        <w:t>有清晰的中台架构愿景。在2级的早期阶段，组织无法</w:t>
      </w:r>
      <w:r>
        <w:rPr>
          <w:rFonts w:ascii="SimSun" w:hAnsi="SimSun" w:eastAsia="SimSun" w:cs="SimSun"/>
          <w:sz w:val="21"/>
          <w:szCs w:val="21"/>
          <w:spacing w:val="-2"/>
        </w:rPr>
        <w:t>使业务实践与产品线工程保持一致，但</w:t>
      </w:r>
      <w:r>
        <w:rPr>
          <w:rFonts w:ascii="SimSun" w:hAnsi="SimSun" w:eastAsia="SimSun" w:cs="SimSun"/>
          <w:sz w:val="21"/>
          <w:szCs w:val="21"/>
        </w:rPr>
        <w:t xml:space="preserve"> </w:t>
      </w:r>
      <w:r>
        <w:rPr>
          <w:rFonts w:ascii="SimSun" w:hAnsi="SimSun" w:eastAsia="SimSun" w:cs="SimSun"/>
          <w:sz w:val="21"/>
          <w:szCs w:val="21"/>
          <w:spacing w:val="-4"/>
        </w:rPr>
        <w:t>是企业没有清晰的策略来运行中台架构。应用开发时间表受进入市场的顺序影响，计划仍旧是</w:t>
      </w:r>
      <w:r>
        <w:rPr>
          <w:rFonts w:ascii="SimSun" w:hAnsi="SimSun" w:eastAsia="SimSun" w:cs="SimSun"/>
          <w:sz w:val="21"/>
          <w:szCs w:val="21"/>
          <w:spacing w:val="3"/>
        </w:rPr>
        <w:t xml:space="preserve"> </w:t>
      </w:r>
      <w:r>
        <w:rPr>
          <w:rFonts w:ascii="SimSun" w:hAnsi="SimSun" w:eastAsia="SimSun" w:cs="SimSun"/>
          <w:sz w:val="21"/>
          <w:szCs w:val="21"/>
          <w:spacing w:val="-3"/>
        </w:rPr>
        <w:t>按照单个系统开发来制定，但是在应用开发中有</w:t>
      </w:r>
      <w:r>
        <w:rPr>
          <w:rFonts w:ascii="SimSun" w:hAnsi="SimSun" w:eastAsia="SimSun" w:cs="SimSun"/>
          <w:sz w:val="21"/>
          <w:szCs w:val="21"/>
          <w:spacing w:val="-4"/>
        </w:rPr>
        <w:t>机会的话会考虑中台架构，很多可重用能力都</w:t>
      </w:r>
      <w:r>
        <w:rPr>
          <w:rFonts w:ascii="SimSun" w:hAnsi="SimSun" w:eastAsia="SimSun" w:cs="SimSun"/>
          <w:sz w:val="21"/>
          <w:szCs w:val="21"/>
        </w:rPr>
        <w:t xml:space="preserve"> </w:t>
      </w:r>
      <w:r>
        <w:rPr>
          <w:rFonts w:ascii="SimSun" w:hAnsi="SimSun" w:eastAsia="SimSun" w:cs="SimSun"/>
          <w:sz w:val="21"/>
          <w:szCs w:val="21"/>
          <w:spacing w:val="-9"/>
        </w:rPr>
        <w:t>是过程中产生，而不是有计划地开展。组织显示出对中</w:t>
      </w:r>
      <w:r>
        <w:rPr>
          <w:rFonts w:ascii="SimSun" w:hAnsi="SimSun" w:eastAsia="SimSun" w:cs="SimSun"/>
          <w:sz w:val="21"/>
          <w:szCs w:val="21"/>
          <w:spacing w:val="-10"/>
        </w:rPr>
        <w:t>台架构概念的兴趣，开始管理软件资产。</w:t>
      </w:r>
      <w:r>
        <w:rPr>
          <w:rFonts w:ascii="SimSun" w:hAnsi="SimSun" w:eastAsia="SimSun" w:cs="SimSun"/>
          <w:sz w:val="21"/>
          <w:szCs w:val="21"/>
        </w:rPr>
        <w:t xml:space="preserve"> </w:t>
      </w:r>
      <w:r>
        <w:rPr>
          <w:rFonts w:ascii="SimSun" w:hAnsi="SimSun" w:eastAsia="SimSun" w:cs="SimSun"/>
          <w:sz w:val="21"/>
          <w:szCs w:val="21"/>
          <w:spacing w:val="-4"/>
        </w:rPr>
        <w:t>总体而言，组织了解中台架构对实现业务目标的重要性。他们正处于建立中台架构基础架构的</w:t>
      </w:r>
      <w:r>
        <w:rPr>
          <w:rFonts w:ascii="SimSun" w:hAnsi="SimSun" w:eastAsia="SimSun" w:cs="SimSun"/>
          <w:sz w:val="21"/>
          <w:szCs w:val="21"/>
          <w:spacing w:val="9"/>
        </w:rPr>
        <w:t xml:space="preserve"> </w:t>
      </w:r>
      <w:r>
        <w:rPr>
          <w:rFonts w:ascii="SimSun" w:hAnsi="SimSun" w:eastAsia="SimSun" w:cs="SimSun"/>
          <w:sz w:val="21"/>
          <w:szCs w:val="21"/>
          <w:spacing w:val="-4"/>
        </w:rPr>
        <w:t>阶段，对中台架构活动进行投入，有一定的预算开支。目前还缺乏对业务和工程之间开展协作</w:t>
      </w:r>
      <w:r>
        <w:rPr>
          <w:rFonts w:ascii="SimSun" w:hAnsi="SimSun" w:eastAsia="SimSun" w:cs="SimSun"/>
          <w:sz w:val="21"/>
          <w:szCs w:val="21"/>
          <w:spacing w:val="6"/>
        </w:rPr>
        <w:t xml:space="preserve"> </w:t>
      </w:r>
      <w:r>
        <w:rPr>
          <w:rFonts w:ascii="SimSun" w:hAnsi="SimSun" w:eastAsia="SimSun" w:cs="SimSun"/>
          <w:sz w:val="21"/>
          <w:szCs w:val="21"/>
          <w:spacing w:val="-5"/>
        </w:rPr>
        <w:t>活动以启动中台架构的了解。</w:t>
      </w:r>
    </w:p>
    <w:p>
      <w:pPr>
        <w:pStyle w:val="BodyText"/>
        <w:ind w:left="432"/>
        <w:spacing w:before="154" w:line="221" w:lineRule="auto"/>
        <w:outlineLvl w:val="6"/>
        <w:rPr>
          <w:sz w:val="21"/>
          <w:szCs w:val="21"/>
        </w:rPr>
      </w:pPr>
      <w:r>
        <w:rPr>
          <w:sz w:val="21"/>
          <w:szCs w:val="21"/>
          <w:b/>
          <w:bCs/>
          <w:spacing w:val="10"/>
        </w:rPr>
        <w:t>3.</w:t>
      </w:r>
      <w:r>
        <w:rPr>
          <w:sz w:val="21"/>
          <w:szCs w:val="21"/>
          <w:spacing w:val="-46"/>
        </w:rPr>
        <w:t xml:space="preserve"> </w:t>
      </w:r>
      <w:r>
        <w:rPr>
          <w:sz w:val="21"/>
          <w:szCs w:val="21"/>
          <w:b/>
          <w:bCs/>
          <w:spacing w:val="10"/>
        </w:rPr>
        <w:t>级别3:可管理级</w:t>
      </w:r>
    </w:p>
    <w:p>
      <w:pPr>
        <w:ind w:right="73" w:firstLine="429"/>
        <w:spacing w:before="224" w:line="271" w:lineRule="auto"/>
        <w:jc w:val="both"/>
        <w:rPr>
          <w:rFonts w:ascii="SimSun" w:hAnsi="SimSun" w:eastAsia="SimSun" w:cs="SimSun"/>
          <w:sz w:val="21"/>
          <w:szCs w:val="21"/>
        </w:rPr>
      </w:pPr>
      <w:r>
        <w:rPr>
          <w:rFonts w:ascii="SimSun" w:hAnsi="SimSun" w:eastAsia="SimSun" w:cs="SimSun"/>
          <w:sz w:val="21"/>
          <w:szCs w:val="21"/>
          <w:spacing w:val="4"/>
        </w:rPr>
        <w:t>级别3(也称为“结果推断”)的组织能够建立中台架构的基</w:t>
      </w:r>
      <w:r>
        <w:rPr>
          <w:rFonts w:ascii="SimSun" w:hAnsi="SimSun" w:eastAsia="SimSun" w:cs="SimSun"/>
          <w:sz w:val="21"/>
          <w:szCs w:val="21"/>
          <w:spacing w:val="3"/>
        </w:rPr>
        <w:t>础架构。组织对产品线愿景</w:t>
      </w:r>
      <w:r>
        <w:rPr>
          <w:rFonts w:ascii="SimSun" w:hAnsi="SimSun" w:eastAsia="SimSun" w:cs="SimSun"/>
          <w:sz w:val="21"/>
          <w:szCs w:val="21"/>
        </w:rPr>
        <w:t xml:space="preserve"> </w:t>
      </w:r>
      <w:r>
        <w:rPr>
          <w:rFonts w:ascii="SimSun" w:hAnsi="SimSun" w:eastAsia="SimSun" w:cs="SimSun"/>
          <w:sz w:val="21"/>
          <w:szCs w:val="21"/>
          <w:spacing w:val="-4"/>
        </w:rPr>
        <w:t>和目标都很清晰，该组织能够收集和传播市场信息，对中台架构已经有较好的认识，中台架构</w:t>
      </w:r>
      <w:r>
        <w:rPr>
          <w:rFonts w:ascii="SimSun" w:hAnsi="SimSun" w:eastAsia="SimSun" w:cs="SimSun"/>
          <w:sz w:val="21"/>
          <w:szCs w:val="21"/>
          <w:spacing w:val="6"/>
        </w:rPr>
        <w:t xml:space="preserve"> </w:t>
      </w:r>
      <w:r>
        <w:rPr>
          <w:rFonts w:ascii="SimSun" w:hAnsi="SimSun" w:eastAsia="SimSun" w:cs="SimSun"/>
          <w:sz w:val="21"/>
          <w:szCs w:val="21"/>
          <w:spacing w:val="-4"/>
        </w:rPr>
        <w:t>已经是商业战略的一部分。该组织将中台架构作为正式</w:t>
      </w:r>
      <w:r>
        <w:rPr>
          <w:rFonts w:ascii="SimSun" w:hAnsi="SimSun" w:eastAsia="SimSun" w:cs="SimSun"/>
          <w:sz w:val="21"/>
          <w:szCs w:val="21"/>
          <w:spacing w:val="-5"/>
        </w:rPr>
        <w:t>业务计划的一部分。中台架构的范围使</w:t>
      </w:r>
      <w:r>
        <w:rPr>
          <w:rFonts w:ascii="SimSun" w:hAnsi="SimSun" w:eastAsia="SimSun" w:cs="SimSun"/>
          <w:sz w:val="21"/>
          <w:szCs w:val="21"/>
        </w:rPr>
        <w:t xml:space="preserve"> </w:t>
      </w:r>
      <w:r>
        <w:rPr>
          <w:rFonts w:ascii="SimSun" w:hAnsi="SimSun" w:eastAsia="SimSun" w:cs="SimSun"/>
          <w:sz w:val="21"/>
          <w:szCs w:val="21"/>
          <w:spacing w:val="-3"/>
        </w:rPr>
        <w:t>组织可以识别潜在的业务案例。市场、客户和</w:t>
      </w:r>
      <w:r>
        <w:rPr>
          <w:rFonts w:ascii="SimSun" w:hAnsi="SimSun" w:eastAsia="SimSun" w:cs="SimSun"/>
          <w:sz w:val="21"/>
          <w:szCs w:val="21"/>
          <w:spacing w:val="-4"/>
        </w:rPr>
        <w:t>竞争对手的定位为软件产品的交付时间表提供了</w:t>
      </w:r>
      <w:r>
        <w:rPr>
          <w:rFonts w:ascii="SimSun" w:hAnsi="SimSun" w:eastAsia="SimSun" w:cs="SimSun"/>
          <w:sz w:val="21"/>
          <w:szCs w:val="21"/>
        </w:rPr>
        <w:t xml:space="preserve"> </w:t>
      </w:r>
      <w:r>
        <w:rPr>
          <w:rFonts w:ascii="SimSun" w:hAnsi="SimSun" w:eastAsia="SimSun" w:cs="SimSun"/>
          <w:sz w:val="21"/>
          <w:szCs w:val="21"/>
          <w:spacing w:val="-3"/>
        </w:rPr>
        <w:t>指导。中台架构预期收益驱动市场、销售和产品开发，</w:t>
      </w:r>
      <w:r>
        <w:rPr>
          <w:rFonts w:ascii="SimSun" w:hAnsi="SimSun" w:eastAsia="SimSun" w:cs="SimSun"/>
          <w:sz w:val="21"/>
          <w:szCs w:val="21"/>
          <w:spacing w:val="-4"/>
        </w:rPr>
        <w:t>可以以较低的成本进行大量的定制化工</w:t>
      </w:r>
      <w:r>
        <w:rPr>
          <w:rFonts w:ascii="SimSun" w:hAnsi="SimSun" w:eastAsia="SimSun" w:cs="SimSun"/>
          <w:sz w:val="21"/>
          <w:szCs w:val="21"/>
        </w:rPr>
        <w:t xml:space="preserve"> </w:t>
      </w:r>
      <w:r>
        <w:rPr>
          <w:rFonts w:ascii="SimSun" w:hAnsi="SimSun" w:eastAsia="SimSun" w:cs="SimSun"/>
          <w:sz w:val="21"/>
          <w:szCs w:val="21"/>
          <w:spacing w:val="-4"/>
        </w:rPr>
        <w:t>作。战略计划开始权衡中台架构对实现业务目标至关重要的权重。建立中台架构基础架构所需</w:t>
      </w:r>
    </w:p>
    <w:p>
      <w:pPr>
        <w:spacing w:line="271" w:lineRule="auto"/>
        <w:sectPr>
          <w:headerReference w:type="default" r:id="rId526"/>
          <w:pgSz w:w="9250" w:h="13980"/>
          <w:pgMar w:top="461" w:right="375" w:bottom="400" w:left="330" w:header="248" w:footer="0" w:gutter="0"/>
        </w:sectPr>
        <w:rPr>
          <w:rFonts w:ascii="SimSun" w:hAnsi="SimSun" w:eastAsia="SimSun" w:cs="SimSun"/>
          <w:sz w:val="21"/>
          <w:szCs w:val="21"/>
        </w:rPr>
      </w:pPr>
    </w:p>
    <w:p>
      <w:pPr>
        <w:spacing w:line="307" w:lineRule="auto"/>
        <w:rPr>
          <w:rFonts w:ascii="Arial"/>
          <w:sz w:val="21"/>
        </w:rPr>
      </w:pPr>
      <w:r/>
    </w:p>
    <w:p>
      <w:pPr>
        <w:ind w:right="107"/>
        <w:spacing w:before="68" w:line="266" w:lineRule="auto"/>
        <w:jc w:val="both"/>
        <w:rPr>
          <w:rFonts w:ascii="SimSun" w:hAnsi="SimSun" w:eastAsia="SimSun" w:cs="SimSun"/>
          <w:sz w:val="21"/>
          <w:szCs w:val="21"/>
        </w:rPr>
      </w:pPr>
      <w:r>
        <w:rPr>
          <w:rFonts w:ascii="SimSun" w:hAnsi="SimSun" w:eastAsia="SimSun" w:cs="SimSun"/>
          <w:sz w:val="21"/>
          <w:szCs w:val="21"/>
          <w:spacing w:val="-4"/>
        </w:rPr>
        <w:t>的初始活动集在战略规划的议程之内。组织了解中台架构的</w:t>
      </w:r>
      <w:r>
        <w:rPr>
          <w:rFonts w:ascii="SimSun" w:hAnsi="SimSun" w:eastAsia="SimSun" w:cs="SimSun"/>
          <w:sz w:val="21"/>
          <w:szCs w:val="21"/>
          <w:spacing w:val="-5"/>
        </w:rPr>
        <w:t>流程方法，并能够开始在业务和产</w:t>
      </w:r>
      <w:r>
        <w:rPr>
          <w:rFonts w:ascii="SimSun" w:hAnsi="SimSun" w:eastAsia="SimSun" w:cs="SimSun"/>
          <w:sz w:val="21"/>
          <w:szCs w:val="21"/>
        </w:rPr>
        <w:t xml:space="preserve"> </w:t>
      </w:r>
      <w:r>
        <w:rPr>
          <w:rFonts w:ascii="SimSun" w:hAnsi="SimSun" w:eastAsia="SimSun" w:cs="SimSun"/>
          <w:sz w:val="21"/>
          <w:szCs w:val="21"/>
          <w:spacing w:val="-4"/>
        </w:rPr>
        <w:t>品线之间进行协调，分别计划领域工程和应用工</w:t>
      </w:r>
      <w:r>
        <w:rPr>
          <w:rFonts w:ascii="SimSun" w:hAnsi="SimSun" w:eastAsia="SimSun" w:cs="SimSun"/>
          <w:sz w:val="21"/>
          <w:szCs w:val="21"/>
          <w:spacing w:val="-5"/>
        </w:rPr>
        <w:t>程的路标。组织正在努力以创新的方式调整业</w:t>
      </w:r>
      <w:r>
        <w:rPr>
          <w:rFonts w:ascii="SimSun" w:hAnsi="SimSun" w:eastAsia="SimSun" w:cs="SimSun"/>
          <w:sz w:val="21"/>
          <w:szCs w:val="21"/>
        </w:rPr>
        <w:t xml:space="preserve"> </w:t>
      </w:r>
      <w:r>
        <w:rPr>
          <w:rFonts w:ascii="SimSun" w:hAnsi="SimSun" w:eastAsia="SimSun" w:cs="SimSun"/>
          <w:sz w:val="21"/>
          <w:szCs w:val="21"/>
          <w:spacing w:val="-4"/>
        </w:rPr>
        <w:t>务和产品线的工程结果，以占领目标市场。由于中台架构，商业组织开</w:t>
      </w:r>
      <w:r>
        <w:rPr>
          <w:rFonts w:ascii="SimSun" w:hAnsi="SimSun" w:eastAsia="SimSun" w:cs="SimSun"/>
          <w:sz w:val="21"/>
          <w:szCs w:val="21"/>
          <w:spacing w:val="-5"/>
        </w:rPr>
        <w:t>始感受到对其财务实力</w:t>
      </w:r>
      <w:r>
        <w:rPr>
          <w:rFonts w:ascii="SimSun" w:hAnsi="SimSun" w:eastAsia="SimSun" w:cs="SimSun"/>
          <w:sz w:val="21"/>
          <w:szCs w:val="21"/>
        </w:rPr>
        <w:t xml:space="preserve"> </w:t>
      </w:r>
      <w:r>
        <w:rPr>
          <w:rFonts w:ascii="SimSun" w:hAnsi="SimSun" w:eastAsia="SimSun" w:cs="SimSun"/>
          <w:sz w:val="21"/>
          <w:szCs w:val="21"/>
          <w:spacing w:val="-3"/>
        </w:rPr>
        <w:t>的积极影响，中台架构开始影响投资决策。</w:t>
      </w:r>
    </w:p>
    <w:p>
      <w:pPr>
        <w:pStyle w:val="BodyText"/>
        <w:ind w:left="412"/>
        <w:spacing w:before="155" w:line="221" w:lineRule="auto"/>
        <w:outlineLvl w:val="6"/>
        <w:rPr>
          <w:sz w:val="21"/>
          <w:szCs w:val="21"/>
        </w:rPr>
      </w:pPr>
      <w:r>
        <w:rPr>
          <w:sz w:val="21"/>
          <w:szCs w:val="21"/>
          <w:b/>
          <w:bCs/>
          <w:spacing w:val="11"/>
        </w:rPr>
        <w:t>4.</w:t>
      </w:r>
      <w:r>
        <w:rPr>
          <w:sz w:val="21"/>
          <w:szCs w:val="21"/>
          <w:spacing w:val="-56"/>
        </w:rPr>
        <w:t xml:space="preserve"> </w:t>
      </w:r>
      <w:r>
        <w:rPr>
          <w:sz w:val="21"/>
          <w:szCs w:val="21"/>
          <w:b/>
          <w:bCs/>
          <w:spacing w:val="11"/>
        </w:rPr>
        <w:t>级别4:可测量级</w:t>
      </w:r>
    </w:p>
    <w:p>
      <w:pPr>
        <w:ind w:firstLine="409"/>
        <w:spacing w:before="227" w:line="274" w:lineRule="auto"/>
        <w:jc w:val="both"/>
        <w:rPr>
          <w:rFonts w:ascii="SimSun" w:hAnsi="SimSun" w:eastAsia="SimSun" w:cs="SimSun"/>
          <w:sz w:val="21"/>
          <w:szCs w:val="21"/>
        </w:rPr>
      </w:pPr>
      <w:r>
        <w:rPr>
          <w:rFonts w:ascii="SimSun" w:hAnsi="SimSun" w:eastAsia="SimSun" w:cs="SimSun"/>
          <w:sz w:val="21"/>
          <w:szCs w:val="21"/>
          <w:spacing w:val="1"/>
        </w:rPr>
        <w:t>中台架构的业务成熟度的第四级是“主动”。这个级别的组织已经能够</w:t>
      </w:r>
      <w:r>
        <w:rPr>
          <w:rFonts w:ascii="SimSun" w:hAnsi="SimSun" w:eastAsia="SimSun" w:cs="SimSun"/>
          <w:sz w:val="21"/>
          <w:szCs w:val="21"/>
        </w:rPr>
        <w:t>在业务策略和中  </w:t>
      </w:r>
      <w:r>
        <w:rPr>
          <w:rFonts w:ascii="SimSun" w:hAnsi="SimSun" w:eastAsia="SimSun" w:cs="SimSun"/>
          <w:sz w:val="21"/>
          <w:szCs w:val="21"/>
          <w:spacing w:val="-4"/>
        </w:rPr>
        <w:t>台架构之间建立协调，企业对中台架构的应用已经非常熟悉，</w:t>
      </w:r>
      <w:r>
        <w:rPr>
          <w:rFonts w:ascii="SimSun" w:hAnsi="SimSun" w:eastAsia="SimSun" w:cs="SimSun"/>
          <w:sz w:val="21"/>
          <w:szCs w:val="21"/>
          <w:spacing w:val="-5"/>
        </w:rPr>
        <w:t>中台架构可以很好地协助制定商</w:t>
      </w:r>
      <w:r>
        <w:rPr>
          <w:rFonts w:ascii="SimSun" w:hAnsi="SimSun" w:eastAsia="SimSun" w:cs="SimSun"/>
          <w:sz w:val="21"/>
          <w:szCs w:val="21"/>
        </w:rPr>
        <w:t xml:space="preserve">  </w:t>
      </w:r>
      <w:r>
        <w:rPr>
          <w:rFonts w:ascii="SimSun" w:hAnsi="SimSun" w:eastAsia="SimSun" w:cs="SimSun"/>
          <w:sz w:val="21"/>
          <w:szCs w:val="21"/>
          <w:spacing w:val="-4"/>
        </w:rPr>
        <w:t>业战略。中台架构决策受业务关注的影响，组织外部，包括客户和投资者都对产品线愿景和目</w:t>
      </w:r>
      <w:r>
        <w:rPr>
          <w:rFonts w:ascii="SimSun" w:hAnsi="SimSun" w:eastAsia="SimSun" w:cs="SimSun"/>
          <w:sz w:val="21"/>
          <w:szCs w:val="21"/>
          <w:spacing w:val="6"/>
        </w:rPr>
        <w:t xml:space="preserve">  </w:t>
      </w:r>
      <w:r>
        <w:rPr>
          <w:rFonts w:ascii="SimSun" w:hAnsi="SimSun" w:eastAsia="SimSun" w:cs="SimSun"/>
          <w:sz w:val="21"/>
          <w:szCs w:val="21"/>
          <w:spacing w:val="-4"/>
        </w:rPr>
        <w:t>标有比较清晰的认识，中台架构范围和应用要求与市场保持一致。应用交付时间表可满足市场 </w:t>
      </w:r>
      <w:r>
        <w:rPr>
          <w:rFonts w:ascii="SimSun" w:hAnsi="SimSun" w:eastAsia="SimSun" w:cs="SimSun"/>
          <w:sz w:val="21"/>
          <w:szCs w:val="21"/>
          <w:spacing w:val="-4"/>
        </w:rPr>
        <w:t>需求。该组织能够维护和更新核心资产存储库，成本、收</w:t>
      </w:r>
      <w:r>
        <w:rPr>
          <w:rFonts w:ascii="SimSun" w:hAnsi="SimSun" w:eastAsia="SimSun" w:cs="SimSun"/>
          <w:sz w:val="21"/>
          <w:szCs w:val="21"/>
          <w:spacing w:val="-5"/>
        </w:rPr>
        <w:t>益和投资回报率都可测量，可变性管</w:t>
      </w:r>
      <w:r>
        <w:rPr>
          <w:rFonts w:ascii="SimSun" w:hAnsi="SimSun" w:eastAsia="SimSun" w:cs="SimSun"/>
          <w:sz w:val="21"/>
          <w:szCs w:val="21"/>
        </w:rPr>
        <w:t xml:space="preserve">  </w:t>
      </w:r>
      <w:r>
        <w:rPr>
          <w:rFonts w:ascii="SimSun" w:hAnsi="SimSun" w:eastAsia="SimSun" w:cs="SimSun"/>
          <w:sz w:val="21"/>
          <w:szCs w:val="21"/>
          <w:spacing w:val="-4"/>
        </w:rPr>
        <w:t>理也可度量，市场、销售和产品管理由这些可测量值指导。该组织已经获得了启动</w:t>
      </w:r>
      <w:r>
        <w:rPr>
          <w:rFonts w:ascii="SimSun" w:hAnsi="SimSun" w:eastAsia="SimSun" w:cs="SimSun"/>
          <w:sz w:val="21"/>
          <w:szCs w:val="21"/>
          <w:spacing w:val="-5"/>
        </w:rPr>
        <w:t>和维护中台</w:t>
      </w:r>
      <w:r>
        <w:rPr>
          <w:rFonts w:ascii="SimSun" w:hAnsi="SimSun" w:eastAsia="SimSun" w:cs="SimSun"/>
          <w:sz w:val="21"/>
          <w:szCs w:val="21"/>
        </w:rPr>
        <w:t xml:space="preserve">  </w:t>
      </w:r>
      <w:r>
        <w:rPr>
          <w:rFonts w:ascii="SimSun" w:hAnsi="SimSun" w:eastAsia="SimSun" w:cs="SimSun"/>
          <w:sz w:val="21"/>
          <w:szCs w:val="21"/>
          <w:spacing w:val="-2"/>
        </w:rPr>
        <w:t>架构所需的技能和知识，领域工程和应用工程的计划和路标共同计划，获取最好的业务价值。</w:t>
      </w:r>
      <w:r>
        <w:rPr>
          <w:rFonts w:ascii="SimSun" w:hAnsi="SimSun" w:eastAsia="SimSun" w:cs="SimSun"/>
          <w:sz w:val="21"/>
          <w:szCs w:val="21"/>
          <w:spacing w:val="15"/>
        </w:rPr>
        <w:t xml:space="preserve"> </w:t>
      </w:r>
      <w:r>
        <w:rPr>
          <w:rFonts w:ascii="SimSun" w:hAnsi="SimSun" w:eastAsia="SimSun" w:cs="SimSun"/>
          <w:sz w:val="21"/>
          <w:szCs w:val="21"/>
          <w:spacing w:val="-4"/>
        </w:rPr>
        <w:t>战略计划涵盖了产品线要求。组织的业务远景预见</w:t>
      </w:r>
      <w:r>
        <w:rPr>
          <w:rFonts w:ascii="SimSun" w:hAnsi="SimSun" w:eastAsia="SimSun" w:cs="SimSun"/>
          <w:sz w:val="21"/>
          <w:szCs w:val="21"/>
          <w:spacing w:val="-5"/>
        </w:rPr>
        <w:t>了产品线在长期业务目标中的重要性。在应</w:t>
      </w:r>
      <w:r>
        <w:rPr>
          <w:rFonts w:ascii="SimSun" w:hAnsi="SimSun" w:eastAsia="SimSun" w:cs="SimSun"/>
          <w:sz w:val="21"/>
          <w:szCs w:val="21"/>
        </w:rPr>
        <w:t xml:space="preserve">  </w:t>
      </w:r>
      <w:r>
        <w:rPr>
          <w:rFonts w:ascii="SimSun" w:hAnsi="SimSun" w:eastAsia="SimSun" w:cs="SimSun"/>
          <w:sz w:val="21"/>
          <w:szCs w:val="21"/>
          <w:spacing w:val="-3"/>
        </w:rPr>
        <w:t>用建设中引入了创新措施，组织的业务决策重视中台架构。</w:t>
      </w:r>
    </w:p>
    <w:p>
      <w:pPr>
        <w:pStyle w:val="BodyText"/>
        <w:ind w:left="412"/>
        <w:spacing w:before="166" w:line="221" w:lineRule="auto"/>
        <w:outlineLvl w:val="6"/>
        <w:rPr>
          <w:sz w:val="21"/>
          <w:szCs w:val="21"/>
        </w:rPr>
      </w:pPr>
      <w:r>
        <w:rPr>
          <w:sz w:val="21"/>
          <w:szCs w:val="21"/>
          <w:b/>
          <w:bCs/>
          <w:spacing w:val="11"/>
        </w:rPr>
        <w:t>5.</w:t>
      </w:r>
      <w:r>
        <w:rPr>
          <w:sz w:val="21"/>
          <w:szCs w:val="21"/>
          <w:spacing w:val="-56"/>
        </w:rPr>
        <w:t xml:space="preserve"> </w:t>
      </w:r>
      <w:r>
        <w:rPr>
          <w:sz w:val="21"/>
          <w:szCs w:val="21"/>
          <w:b/>
          <w:bCs/>
          <w:spacing w:val="11"/>
        </w:rPr>
        <w:t>级别5:最优化级</w:t>
      </w:r>
    </w:p>
    <w:p>
      <w:pPr>
        <w:ind w:right="19" w:firstLine="409"/>
        <w:spacing w:before="204" w:line="275" w:lineRule="auto"/>
        <w:jc w:val="both"/>
        <w:rPr>
          <w:rFonts w:ascii="SimSun" w:hAnsi="SimSun" w:eastAsia="SimSun" w:cs="SimSun"/>
          <w:sz w:val="21"/>
          <w:szCs w:val="21"/>
        </w:rPr>
      </w:pPr>
      <w:r>
        <w:rPr>
          <w:rFonts w:ascii="SimSun" w:hAnsi="SimSun" w:eastAsia="SimSun" w:cs="SimSun"/>
          <w:sz w:val="21"/>
          <w:szCs w:val="21"/>
          <w:spacing w:val="-6"/>
        </w:rPr>
        <w:t>最高的业务成熟度是“战略性”。业务成熟度级别为5的公司，应用中台架构已经非常成熟</w:t>
      </w:r>
      <w:r>
        <w:rPr>
          <w:rFonts w:ascii="SimSun" w:hAnsi="SimSun" w:eastAsia="SimSun" w:cs="SimSun"/>
          <w:sz w:val="21"/>
          <w:szCs w:val="21"/>
          <w:spacing w:val="6"/>
        </w:rPr>
        <w:t xml:space="preserve"> </w:t>
      </w:r>
      <w:r>
        <w:rPr>
          <w:rFonts w:ascii="SimSun" w:hAnsi="SimSun" w:eastAsia="SimSun" w:cs="SimSun"/>
          <w:sz w:val="21"/>
          <w:szCs w:val="21"/>
          <w:spacing w:val="-9"/>
        </w:rPr>
        <w:t>了，中台架构和商业协调一致，共同作用。商业组织将中台架</w:t>
      </w:r>
      <w:r>
        <w:rPr>
          <w:rFonts w:ascii="SimSun" w:hAnsi="SimSun" w:eastAsia="SimSun" w:cs="SimSun"/>
          <w:sz w:val="21"/>
          <w:szCs w:val="21"/>
          <w:spacing w:val="-10"/>
        </w:rPr>
        <w:t>构软件产品系列视为战略资产，可</w:t>
      </w:r>
      <w:r>
        <w:rPr>
          <w:rFonts w:ascii="SimSun" w:hAnsi="SimSun" w:eastAsia="SimSun" w:cs="SimSun"/>
          <w:sz w:val="21"/>
          <w:szCs w:val="21"/>
        </w:rPr>
        <w:t xml:space="preserve">  </w:t>
      </w:r>
      <w:r>
        <w:rPr>
          <w:rFonts w:ascii="SimSun" w:hAnsi="SimSun" w:eastAsia="SimSun" w:cs="SimSun"/>
          <w:sz w:val="21"/>
          <w:szCs w:val="21"/>
          <w:spacing w:val="-9"/>
        </w:rPr>
        <w:t>以将其调动起来以实现所需的业务目标，基于中台架构开发的软件产品反过来调</w:t>
      </w:r>
      <w:r>
        <w:rPr>
          <w:rFonts w:ascii="SimSun" w:hAnsi="SimSun" w:eastAsia="SimSun" w:cs="SimSun"/>
          <w:sz w:val="21"/>
          <w:szCs w:val="21"/>
          <w:spacing w:val="-10"/>
        </w:rPr>
        <w:t>整或优化目标和</w:t>
      </w:r>
      <w:r>
        <w:rPr>
          <w:rFonts w:ascii="SimSun" w:hAnsi="SimSun" w:eastAsia="SimSun" w:cs="SimSun"/>
          <w:sz w:val="21"/>
          <w:szCs w:val="21"/>
        </w:rPr>
        <w:t xml:space="preserve">  </w:t>
      </w:r>
      <w:r>
        <w:rPr>
          <w:rFonts w:ascii="SimSun" w:hAnsi="SimSun" w:eastAsia="SimSun" w:cs="SimSun"/>
          <w:sz w:val="21"/>
          <w:szCs w:val="21"/>
          <w:spacing w:val="-9"/>
        </w:rPr>
        <w:t>愿景。应用的市场规模在一段时间内不断增长，市场和销售知道由中台架构</w:t>
      </w:r>
      <w:r>
        <w:rPr>
          <w:rFonts w:ascii="SimSun" w:hAnsi="SimSun" w:eastAsia="SimSun" w:cs="SimSun"/>
          <w:sz w:val="21"/>
          <w:szCs w:val="21"/>
          <w:spacing w:val="-10"/>
        </w:rPr>
        <w:t>带来的成本以及投资</w:t>
      </w:r>
      <w:r>
        <w:rPr>
          <w:rFonts w:ascii="SimSun" w:hAnsi="SimSun" w:eastAsia="SimSun" w:cs="SimSun"/>
          <w:sz w:val="21"/>
          <w:szCs w:val="21"/>
        </w:rPr>
        <w:t xml:space="preserve">  </w:t>
      </w:r>
      <w:r>
        <w:rPr>
          <w:rFonts w:ascii="SimSun" w:hAnsi="SimSun" w:eastAsia="SimSun" w:cs="SimSun"/>
          <w:sz w:val="21"/>
          <w:szCs w:val="21"/>
          <w:spacing w:val="-9"/>
        </w:rPr>
        <w:t>回报率，并可以使用这些知识改善商业战略。在中台架构之外，使</w:t>
      </w:r>
      <w:r>
        <w:rPr>
          <w:rFonts w:ascii="SimSun" w:hAnsi="SimSun" w:eastAsia="SimSun" w:cs="SimSun"/>
          <w:sz w:val="21"/>
          <w:szCs w:val="21"/>
          <w:spacing w:val="-10"/>
        </w:rPr>
        <w:t>用战略上的计划和路标获取最</w:t>
      </w:r>
      <w:r>
        <w:rPr>
          <w:rFonts w:ascii="SimSun" w:hAnsi="SimSun" w:eastAsia="SimSun" w:cs="SimSun"/>
          <w:sz w:val="21"/>
          <w:szCs w:val="21"/>
        </w:rPr>
        <w:t xml:space="preserve">  </w:t>
      </w:r>
      <w:r>
        <w:rPr>
          <w:rFonts w:ascii="SimSun" w:hAnsi="SimSun" w:eastAsia="SimSun" w:cs="SimSun"/>
          <w:sz w:val="21"/>
          <w:szCs w:val="21"/>
          <w:spacing w:val="-9"/>
        </w:rPr>
        <w:t>好的商业价值。该组织具有足够的资源和技能，可以对竞争对手的行为做出适当的响应。竞争对 </w:t>
      </w:r>
      <w:r>
        <w:rPr>
          <w:rFonts w:ascii="SimSun" w:hAnsi="SimSun" w:eastAsia="SimSun" w:cs="SimSun"/>
          <w:sz w:val="21"/>
          <w:szCs w:val="21"/>
          <w:spacing w:val="-12"/>
        </w:rPr>
        <w:t>手将组织的产品线视为对其业务的直接威胁。该组织展示了产品开发的先驱者甚至先锋者的特征。</w:t>
      </w:r>
      <w:r>
        <w:rPr>
          <w:rFonts w:ascii="SimSun" w:hAnsi="SimSun" w:eastAsia="SimSun" w:cs="SimSun"/>
          <w:sz w:val="21"/>
          <w:szCs w:val="21"/>
          <w:spacing w:val="10"/>
        </w:rPr>
        <w:t xml:space="preserve"> </w:t>
      </w:r>
      <w:r>
        <w:rPr>
          <w:rFonts w:ascii="SimSun" w:hAnsi="SimSun" w:eastAsia="SimSun" w:cs="SimSun"/>
          <w:sz w:val="21"/>
          <w:szCs w:val="21"/>
          <w:spacing w:val="-9"/>
        </w:rPr>
        <w:t>中台架构有助于提高组织的财务实力，并能够准确地计算中台架构产品的</w:t>
      </w:r>
      <w:r>
        <w:rPr>
          <w:rFonts w:ascii="SimSun" w:hAnsi="SimSun" w:eastAsia="SimSun" w:cs="SimSun"/>
          <w:sz w:val="21"/>
          <w:szCs w:val="21"/>
          <w:spacing w:val="-10"/>
        </w:rPr>
        <w:t>成本和利润。中台架构</w:t>
      </w:r>
      <w:r>
        <w:rPr>
          <w:rFonts w:ascii="SimSun" w:hAnsi="SimSun" w:eastAsia="SimSun" w:cs="SimSun"/>
          <w:sz w:val="21"/>
          <w:szCs w:val="21"/>
        </w:rPr>
        <w:t xml:space="preserve">  </w:t>
      </w:r>
      <w:r>
        <w:rPr>
          <w:rFonts w:ascii="SimSun" w:hAnsi="SimSun" w:eastAsia="SimSun" w:cs="SimSun"/>
          <w:sz w:val="21"/>
          <w:szCs w:val="21"/>
          <w:spacing w:val="-9"/>
        </w:rPr>
        <w:t>在组织的业务构想中起着不可或缺的作用。中台架构在实现组织的战略目标中起着重要作用。业 </w:t>
      </w:r>
      <w:r>
        <w:rPr>
          <w:rFonts w:ascii="SimSun" w:hAnsi="SimSun" w:eastAsia="SimSun" w:cs="SimSun"/>
          <w:sz w:val="21"/>
          <w:szCs w:val="21"/>
          <w:spacing w:val="-10"/>
        </w:rPr>
        <w:t>务与产品线方法完全一致。组织的业务决策受到中台与应用生产计划</w:t>
      </w:r>
      <w:r>
        <w:rPr>
          <w:rFonts w:ascii="SimSun" w:hAnsi="SimSun" w:eastAsia="SimSun" w:cs="SimSun"/>
          <w:sz w:val="21"/>
          <w:szCs w:val="21"/>
          <w:spacing w:val="-11"/>
        </w:rPr>
        <w:t>的强烈影响。</w:t>
      </w:r>
    </w:p>
    <w:p>
      <w:pPr>
        <w:spacing w:line="305" w:lineRule="auto"/>
        <w:rPr>
          <w:rFonts w:ascii="Arial"/>
          <w:sz w:val="21"/>
        </w:rPr>
      </w:pPr>
      <w:r/>
    </w:p>
    <w:p>
      <w:pPr>
        <w:pStyle w:val="BodyText"/>
        <w:spacing w:before="69" w:line="221" w:lineRule="auto"/>
        <w:outlineLvl w:val="6"/>
        <w:rPr>
          <w:sz w:val="21"/>
          <w:szCs w:val="21"/>
        </w:rPr>
      </w:pPr>
      <w:r>
        <w:rPr>
          <w:rFonts w:ascii="Times New Roman" w:hAnsi="Times New Roman" w:eastAsia="Times New Roman" w:cs="Times New Roman"/>
          <w:sz w:val="21"/>
          <w:szCs w:val="21"/>
          <w:b/>
          <w:bCs/>
          <w:spacing w:val="15"/>
        </w:rPr>
        <w:t>A.1.2</w:t>
      </w:r>
      <w:r>
        <w:rPr>
          <w:rFonts w:ascii="Times New Roman" w:hAnsi="Times New Roman" w:eastAsia="Times New Roman" w:cs="Times New Roman"/>
          <w:sz w:val="21"/>
          <w:szCs w:val="21"/>
          <w:b/>
          <w:bCs/>
          <w:spacing w:val="1"/>
        </w:rPr>
        <w:t xml:space="preserve">      </w:t>
      </w:r>
      <w:r>
        <w:rPr>
          <w:sz w:val="21"/>
          <w:szCs w:val="21"/>
          <w:b/>
          <w:bCs/>
          <w:spacing w:val="15"/>
        </w:rPr>
        <w:t>架构成熟度模型</w:t>
      </w:r>
    </w:p>
    <w:p>
      <w:pPr>
        <w:ind w:right="112" w:firstLine="409"/>
        <w:spacing w:before="271" w:line="259" w:lineRule="auto"/>
        <w:jc w:val="both"/>
        <w:rPr>
          <w:rFonts w:ascii="SimSun" w:hAnsi="SimSun" w:eastAsia="SimSun" w:cs="SimSun"/>
          <w:sz w:val="21"/>
          <w:szCs w:val="21"/>
        </w:rPr>
      </w:pPr>
      <w:r>
        <w:rPr>
          <w:rFonts w:ascii="SimSun" w:hAnsi="SimSun" w:eastAsia="SimSun" w:cs="SimSun"/>
          <w:sz w:val="21"/>
          <w:szCs w:val="21"/>
          <w:spacing w:val="1"/>
        </w:rPr>
        <w:t>评估中台架构的架构维度是改善组织中台架构过程的一项基本活动，包括领域工程、需</w:t>
      </w:r>
      <w:r>
        <w:rPr>
          <w:rFonts w:ascii="SimSun" w:hAnsi="SimSun" w:eastAsia="SimSun" w:cs="SimSun"/>
          <w:sz w:val="21"/>
          <w:szCs w:val="21"/>
          <w:spacing w:val="3"/>
        </w:rPr>
        <w:t xml:space="preserve"> </w:t>
      </w:r>
      <w:r>
        <w:rPr>
          <w:rFonts w:ascii="SimSun" w:hAnsi="SimSun" w:eastAsia="SimSun" w:cs="SimSun"/>
          <w:sz w:val="21"/>
          <w:szCs w:val="21"/>
          <w:spacing w:val="-4"/>
        </w:rPr>
        <w:t>求管理和建模、通用性管理、可变性管理、架构分析与评</w:t>
      </w:r>
      <w:r>
        <w:rPr>
          <w:rFonts w:ascii="SimSun" w:hAnsi="SimSun" w:eastAsia="SimSun" w:cs="SimSun"/>
          <w:sz w:val="21"/>
          <w:szCs w:val="21"/>
          <w:spacing w:val="-5"/>
        </w:rPr>
        <w:t>估，以及架构工件管理等六个关键架</w:t>
      </w:r>
      <w:r>
        <w:rPr>
          <w:rFonts w:ascii="SimSun" w:hAnsi="SimSun" w:eastAsia="SimSun" w:cs="SimSun"/>
          <w:sz w:val="21"/>
          <w:szCs w:val="21"/>
        </w:rPr>
        <w:t xml:space="preserve"> </w:t>
      </w:r>
      <w:r>
        <w:rPr>
          <w:rFonts w:ascii="SimSun" w:hAnsi="SimSun" w:eastAsia="SimSun" w:cs="SimSun"/>
          <w:sz w:val="21"/>
          <w:szCs w:val="21"/>
          <w:spacing w:val="-4"/>
        </w:rPr>
        <w:t>构过程活动。我们将这六项架构过程活动划分为</w:t>
      </w:r>
      <w:r>
        <w:rPr>
          <w:rFonts w:ascii="SimSun" w:hAnsi="SimSun" w:eastAsia="SimSun" w:cs="SimSun"/>
          <w:sz w:val="21"/>
          <w:szCs w:val="21"/>
          <w:spacing w:val="-5"/>
        </w:rPr>
        <w:t>三个维度，即架构设计、产品线管理和架构组</w:t>
      </w:r>
      <w:r>
        <w:rPr>
          <w:rFonts w:ascii="SimSun" w:hAnsi="SimSun" w:eastAsia="SimSun" w:cs="SimSun"/>
          <w:sz w:val="21"/>
          <w:szCs w:val="21"/>
        </w:rPr>
        <w:t xml:space="preserve"> </w:t>
      </w:r>
      <w:r>
        <w:rPr>
          <w:rFonts w:ascii="SimSun" w:hAnsi="SimSun" w:eastAsia="SimSun" w:cs="SimSun"/>
          <w:sz w:val="21"/>
          <w:szCs w:val="21"/>
          <w:spacing w:val="-4"/>
        </w:rPr>
        <w:t>件管理。架构评估模型如表</w:t>
      </w:r>
      <w:r>
        <w:rPr>
          <w:rFonts w:ascii="Times New Roman" w:hAnsi="Times New Roman" w:eastAsia="Times New Roman" w:cs="Times New Roman"/>
          <w:sz w:val="21"/>
          <w:szCs w:val="21"/>
          <w:spacing w:val="-4"/>
        </w:rPr>
        <w:t>A-2</w:t>
      </w:r>
      <w:r>
        <w:rPr>
          <w:rFonts w:ascii="SimSun" w:hAnsi="SimSun" w:eastAsia="SimSun" w:cs="SimSun"/>
          <w:sz w:val="21"/>
          <w:szCs w:val="21"/>
          <w:spacing w:val="-4"/>
        </w:rPr>
        <w:t>所示。</w:t>
      </w:r>
    </w:p>
    <w:p>
      <w:pPr>
        <w:pStyle w:val="BodyText"/>
        <w:ind w:left="3362"/>
        <w:spacing w:before="220" w:line="222" w:lineRule="auto"/>
        <w:rPr>
          <w:sz w:val="21"/>
          <w:szCs w:val="21"/>
        </w:rPr>
      </w:pPr>
      <w:r>
        <w:rPr>
          <w:sz w:val="21"/>
          <w:szCs w:val="21"/>
          <w:b/>
          <w:bCs/>
          <w:spacing w:val="-11"/>
          <w:w w:val="91"/>
        </w:rPr>
        <w:t>表</w:t>
      </w:r>
      <w:r>
        <w:rPr>
          <w:sz w:val="21"/>
          <w:szCs w:val="21"/>
          <w:spacing w:val="-48"/>
        </w:rPr>
        <w:t xml:space="preserve"> </w:t>
      </w:r>
      <w:r>
        <w:rPr>
          <w:rFonts w:ascii="Times New Roman" w:hAnsi="Times New Roman" w:eastAsia="Times New Roman" w:cs="Times New Roman"/>
          <w:sz w:val="21"/>
          <w:szCs w:val="21"/>
          <w:b/>
          <w:bCs/>
          <w:spacing w:val="-11"/>
          <w:w w:val="91"/>
        </w:rPr>
        <w:t>A-2</w:t>
      </w:r>
      <w:r>
        <w:rPr>
          <w:rFonts w:ascii="Times New Roman" w:hAnsi="Times New Roman" w:eastAsia="Times New Roman" w:cs="Times New Roman"/>
          <w:sz w:val="21"/>
          <w:szCs w:val="21"/>
          <w:b/>
          <w:bCs/>
          <w:spacing w:val="5"/>
        </w:rPr>
        <w:t xml:space="preserve">   </w:t>
      </w:r>
      <w:r>
        <w:rPr>
          <w:sz w:val="21"/>
          <w:szCs w:val="21"/>
          <w:b/>
          <w:bCs/>
          <w:spacing w:val="-11"/>
          <w:w w:val="91"/>
        </w:rPr>
        <w:t>架构评估模型</w:t>
      </w:r>
    </w:p>
    <w:p>
      <w:pPr>
        <w:spacing w:line="78" w:lineRule="exact"/>
        <w:rPr/>
      </w:pPr>
      <w:r/>
    </w:p>
    <w:tbl>
      <w:tblPr>
        <w:tblStyle w:val="TableNormal"/>
        <w:tblW w:w="848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09"/>
        <w:gridCol w:w="2130"/>
        <w:gridCol w:w="2120"/>
        <w:gridCol w:w="2130"/>
      </w:tblGrid>
      <w:tr>
        <w:trPr>
          <w:trHeight w:val="302" w:hRule="atLeast"/>
        </w:trPr>
        <w:tc>
          <w:tcPr>
            <w:tcW w:w="2109" w:type="dxa"/>
            <w:vAlign w:val="top"/>
            <w:tcBorders>
              <w:left w:val="nil"/>
            </w:tcBorders>
          </w:tcPr>
          <w:p>
            <w:pPr>
              <w:ind w:left="102"/>
              <w:spacing w:before="59" w:line="219" w:lineRule="auto"/>
              <w:rPr>
                <w:rFonts w:ascii="SimSun" w:hAnsi="SimSun" w:eastAsia="SimSun" w:cs="SimSun"/>
                <w:sz w:val="18"/>
                <w:szCs w:val="18"/>
              </w:rPr>
            </w:pPr>
            <w:r>
              <w:rPr>
                <w:rFonts w:ascii="SimSun" w:hAnsi="SimSun" w:eastAsia="SimSun" w:cs="SimSun"/>
                <w:sz w:val="18"/>
                <w:szCs w:val="18"/>
                <w:b/>
                <w:bCs/>
                <w:spacing w:val="-4"/>
              </w:rPr>
              <w:t>维度编号</w:t>
            </w:r>
          </w:p>
        </w:tc>
        <w:tc>
          <w:tcPr>
            <w:tcW w:w="2130" w:type="dxa"/>
            <w:vAlign w:val="top"/>
          </w:tcPr>
          <w:p>
            <w:pPr>
              <w:ind w:left="118"/>
              <w:spacing w:before="60" w:line="220" w:lineRule="auto"/>
              <w:rPr>
                <w:rFonts w:ascii="SimSun" w:hAnsi="SimSun" w:eastAsia="SimSun" w:cs="SimSun"/>
                <w:sz w:val="18"/>
                <w:szCs w:val="18"/>
              </w:rPr>
            </w:pPr>
            <w:r>
              <w:rPr>
                <w:rFonts w:ascii="SimSun" w:hAnsi="SimSun" w:eastAsia="SimSun" w:cs="SimSun"/>
                <w:sz w:val="18"/>
                <w:szCs w:val="18"/>
                <w:b/>
                <w:bCs/>
                <w:spacing w:val="-4"/>
              </w:rPr>
              <w:t>架构维度</w:t>
            </w:r>
          </w:p>
        </w:tc>
        <w:tc>
          <w:tcPr>
            <w:tcW w:w="2120" w:type="dxa"/>
            <w:vAlign w:val="top"/>
          </w:tcPr>
          <w:p>
            <w:pPr>
              <w:ind w:left="98"/>
              <w:spacing w:before="59" w:line="219" w:lineRule="auto"/>
              <w:rPr>
                <w:rFonts w:ascii="SimSun" w:hAnsi="SimSun" w:eastAsia="SimSun" w:cs="SimSun"/>
                <w:sz w:val="18"/>
                <w:szCs w:val="18"/>
              </w:rPr>
            </w:pPr>
            <w:r>
              <w:rPr>
                <w:rFonts w:ascii="SimSun" w:hAnsi="SimSun" w:eastAsia="SimSun" w:cs="SimSun"/>
                <w:sz w:val="18"/>
                <w:szCs w:val="18"/>
                <w:b/>
                <w:bCs/>
                <w:spacing w:val="-5"/>
              </w:rPr>
              <w:t>实践编号</w:t>
            </w:r>
          </w:p>
        </w:tc>
        <w:tc>
          <w:tcPr>
            <w:tcW w:w="2130" w:type="dxa"/>
            <w:vAlign w:val="top"/>
            <w:tcBorders>
              <w:right w:val="nil"/>
            </w:tcBorders>
          </w:tcPr>
          <w:p>
            <w:pPr>
              <w:ind w:left="128"/>
              <w:spacing w:before="60" w:line="220" w:lineRule="auto"/>
              <w:rPr>
                <w:rFonts w:ascii="SimSun" w:hAnsi="SimSun" w:eastAsia="SimSun" w:cs="SimSun"/>
                <w:sz w:val="18"/>
                <w:szCs w:val="18"/>
              </w:rPr>
            </w:pPr>
            <w:r>
              <w:rPr>
                <w:rFonts w:ascii="SimSun" w:hAnsi="SimSun" w:eastAsia="SimSun" w:cs="SimSun"/>
                <w:sz w:val="18"/>
                <w:szCs w:val="18"/>
                <w:b/>
                <w:bCs/>
                <w:spacing w:val="-4"/>
              </w:rPr>
              <w:t>架构实践</w:t>
            </w:r>
          </w:p>
        </w:tc>
      </w:tr>
      <w:tr>
        <w:trPr>
          <w:trHeight w:val="268" w:hRule="atLeast"/>
        </w:trPr>
        <w:tc>
          <w:tcPr>
            <w:tcW w:w="2109" w:type="dxa"/>
            <w:vAlign w:val="top"/>
            <w:vMerge w:val="restart"/>
            <w:tcBorders>
              <w:left w:val="nil"/>
              <w:bottom w:val="nil"/>
            </w:tcBorders>
          </w:tcPr>
          <w:p>
            <w:pPr>
              <w:pStyle w:val="TableText"/>
              <w:spacing w:line="325" w:lineRule="auto"/>
              <w:rPr/>
            </w:pPr>
            <w:r/>
          </w:p>
          <w:p>
            <w:pPr>
              <w:ind w:left="99"/>
              <w:spacing w:before="58" w:line="184" w:lineRule="auto"/>
              <w:rPr>
                <w:rFonts w:ascii="SimSun" w:hAnsi="SimSun" w:eastAsia="SimSun" w:cs="SimSun"/>
                <w:sz w:val="18"/>
                <w:szCs w:val="18"/>
              </w:rPr>
            </w:pPr>
            <w:r>
              <w:rPr>
                <w:rFonts w:ascii="SimSun" w:hAnsi="SimSun" w:eastAsia="SimSun" w:cs="SimSun"/>
                <w:sz w:val="18"/>
                <w:szCs w:val="18"/>
              </w:rPr>
              <w:t>1</w:t>
            </w:r>
          </w:p>
        </w:tc>
        <w:tc>
          <w:tcPr>
            <w:tcW w:w="2130" w:type="dxa"/>
            <w:vAlign w:val="top"/>
            <w:vMerge w:val="restart"/>
            <w:tcBorders>
              <w:bottom w:val="nil"/>
            </w:tcBorders>
          </w:tcPr>
          <w:p>
            <w:pPr>
              <w:pStyle w:val="TableText"/>
              <w:spacing w:line="280" w:lineRule="auto"/>
              <w:rPr/>
            </w:pPr>
            <w:r/>
          </w:p>
          <w:p>
            <w:pPr>
              <w:ind w:left="115"/>
              <w:spacing w:before="59" w:line="220" w:lineRule="auto"/>
              <w:rPr>
                <w:rFonts w:ascii="SimSun" w:hAnsi="SimSun" w:eastAsia="SimSun" w:cs="SimSun"/>
                <w:sz w:val="18"/>
                <w:szCs w:val="18"/>
              </w:rPr>
            </w:pPr>
            <w:r>
              <w:rPr>
                <w:rFonts w:ascii="SimSun" w:hAnsi="SimSun" w:eastAsia="SimSun" w:cs="SimSun"/>
                <w:sz w:val="18"/>
                <w:szCs w:val="18"/>
                <w:spacing w:val="-2"/>
              </w:rPr>
              <w:t>架构设计</w:t>
            </w:r>
          </w:p>
        </w:tc>
        <w:tc>
          <w:tcPr>
            <w:tcW w:w="2120" w:type="dxa"/>
            <w:vAlign w:val="top"/>
          </w:tcPr>
          <w:p>
            <w:pPr>
              <w:ind w:left="96"/>
              <w:spacing w:before="96" w:line="166" w:lineRule="auto"/>
              <w:rPr>
                <w:rFonts w:ascii="SimSun" w:hAnsi="SimSun" w:eastAsia="SimSun" w:cs="SimSun"/>
                <w:sz w:val="18"/>
                <w:szCs w:val="18"/>
              </w:rPr>
            </w:pPr>
            <w:r>
              <w:rPr>
                <w:rFonts w:ascii="SimSun" w:hAnsi="SimSun" w:eastAsia="SimSun" w:cs="SimSun"/>
                <w:sz w:val="18"/>
                <w:szCs w:val="18"/>
              </w:rPr>
              <w:t>1</w:t>
            </w:r>
          </w:p>
        </w:tc>
        <w:tc>
          <w:tcPr>
            <w:tcW w:w="2130" w:type="dxa"/>
            <w:vAlign w:val="top"/>
            <w:tcBorders>
              <w:right w:val="nil"/>
            </w:tcBorders>
          </w:tcPr>
          <w:p>
            <w:pPr>
              <w:ind w:left="125"/>
              <w:spacing w:before="51" w:line="212" w:lineRule="auto"/>
              <w:rPr>
                <w:rFonts w:ascii="SimSun" w:hAnsi="SimSun" w:eastAsia="SimSun" w:cs="SimSun"/>
                <w:sz w:val="18"/>
                <w:szCs w:val="18"/>
              </w:rPr>
            </w:pPr>
            <w:r>
              <w:rPr>
                <w:rFonts w:ascii="SimSun" w:hAnsi="SimSun" w:eastAsia="SimSun" w:cs="SimSun"/>
                <w:sz w:val="18"/>
                <w:szCs w:val="18"/>
                <w:spacing w:val="-2"/>
              </w:rPr>
              <w:t>领域工程</w:t>
            </w:r>
          </w:p>
        </w:tc>
      </w:tr>
      <w:tr>
        <w:trPr>
          <w:trHeight w:val="278" w:hRule="atLeast"/>
        </w:trPr>
        <w:tc>
          <w:tcPr>
            <w:tcW w:w="2109" w:type="dxa"/>
            <w:vAlign w:val="top"/>
            <w:vMerge w:val="continue"/>
            <w:tcBorders>
              <w:left w:val="nil"/>
              <w:top w:val="nil"/>
              <w:bottom w:val="nil"/>
            </w:tcBorders>
          </w:tcPr>
          <w:p>
            <w:pPr>
              <w:pStyle w:val="TableText"/>
              <w:rPr/>
            </w:pPr>
            <w:r/>
          </w:p>
        </w:tc>
        <w:tc>
          <w:tcPr>
            <w:tcW w:w="2130" w:type="dxa"/>
            <w:vAlign w:val="top"/>
            <w:vMerge w:val="continue"/>
            <w:tcBorders>
              <w:top w:val="nil"/>
              <w:bottom w:val="nil"/>
            </w:tcBorders>
          </w:tcPr>
          <w:p>
            <w:pPr>
              <w:pStyle w:val="TableText"/>
              <w:rPr/>
            </w:pPr>
            <w:r/>
          </w:p>
        </w:tc>
        <w:tc>
          <w:tcPr>
            <w:tcW w:w="2120" w:type="dxa"/>
            <w:vAlign w:val="top"/>
          </w:tcPr>
          <w:p>
            <w:pPr>
              <w:ind w:left="96"/>
              <w:spacing w:before="99" w:line="173" w:lineRule="auto"/>
              <w:rPr>
                <w:rFonts w:ascii="SimSun" w:hAnsi="SimSun" w:eastAsia="SimSun" w:cs="SimSun"/>
                <w:sz w:val="18"/>
                <w:szCs w:val="18"/>
              </w:rPr>
            </w:pPr>
            <w:r>
              <w:rPr>
                <w:rFonts w:ascii="SimSun" w:hAnsi="SimSun" w:eastAsia="SimSun" w:cs="SimSun"/>
                <w:sz w:val="18"/>
                <w:szCs w:val="18"/>
              </w:rPr>
              <w:t>2</w:t>
            </w:r>
          </w:p>
        </w:tc>
        <w:tc>
          <w:tcPr>
            <w:tcW w:w="2130" w:type="dxa"/>
            <w:vAlign w:val="top"/>
            <w:tcBorders>
              <w:right w:val="nil"/>
            </w:tcBorders>
          </w:tcPr>
          <w:p>
            <w:pPr>
              <w:ind w:left="125"/>
              <w:spacing w:before="52" w:line="219" w:lineRule="auto"/>
              <w:rPr>
                <w:rFonts w:ascii="SimSun" w:hAnsi="SimSun" w:eastAsia="SimSun" w:cs="SimSun"/>
                <w:sz w:val="18"/>
                <w:szCs w:val="18"/>
              </w:rPr>
            </w:pPr>
            <w:r>
              <w:rPr>
                <w:rFonts w:ascii="SimSun" w:hAnsi="SimSun" w:eastAsia="SimSun" w:cs="SimSun"/>
                <w:sz w:val="18"/>
                <w:szCs w:val="18"/>
                <w:spacing w:val="1"/>
              </w:rPr>
              <w:t>需求管理与建模</w:t>
            </w:r>
          </w:p>
        </w:tc>
      </w:tr>
      <w:tr>
        <w:trPr>
          <w:trHeight w:val="292" w:hRule="atLeast"/>
        </w:trPr>
        <w:tc>
          <w:tcPr>
            <w:tcW w:w="2109" w:type="dxa"/>
            <w:vAlign w:val="top"/>
            <w:vMerge w:val="continue"/>
            <w:tcBorders>
              <w:left w:val="nil"/>
              <w:top w:val="nil"/>
            </w:tcBorders>
          </w:tcPr>
          <w:p>
            <w:pPr>
              <w:pStyle w:val="TableText"/>
              <w:rPr/>
            </w:pPr>
            <w:r/>
          </w:p>
        </w:tc>
        <w:tc>
          <w:tcPr>
            <w:tcW w:w="2130" w:type="dxa"/>
            <w:vAlign w:val="top"/>
            <w:vMerge w:val="continue"/>
            <w:tcBorders>
              <w:top w:val="nil"/>
            </w:tcBorders>
          </w:tcPr>
          <w:p>
            <w:pPr>
              <w:pStyle w:val="TableText"/>
              <w:rPr/>
            </w:pPr>
            <w:r/>
          </w:p>
        </w:tc>
        <w:tc>
          <w:tcPr>
            <w:tcW w:w="2120" w:type="dxa"/>
            <w:vAlign w:val="top"/>
          </w:tcPr>
          <w:p>
            <w:pPr>
              <w:ind w:left="96"/>
              <w:spacing w:before="140" w:line="141" w:lineRule="exact"/>
              <w:rPr>
                <w:rFonts w:ascii="SimSun" w:hAnsi="SimSun" w:eastAsia="SimSun" w:cs="SimSun"/>
                <w:sz w:val="18"/>
                <w:szCs w:val="18"/>
              </w:rPr>
            </w:pPr>
            <w:r>
              <w:rPr>
                <w:rFonts w:ascii="SimSun" w:hAnsi="SimSun" w:eastAsia="SimSun" w:cs="SimSun"/>
                <w:sz w:val="18"/>
                <w:szCs w:val="18"/>
                <w:position w:val="-2"/>
              </w:rPr>
              <w:t>3</w:t>
            </w:r>
          </w:p>
        </w:tc>
        <w:tc>
          <w:tcPr>
            <w:tcW w:w="2130" w:type="dxa"/>
            <w:vAlign w:val="top"/>
            <w:tcBorders>
              <w:right w:val="nil"/>
            </w:tcBorders>
          </w:tcPr>
          <w:p>
            <w:pPr>
              <w:ind w:left="125"/>
              <w:spacing w:before="102" w:line="184" w:lineRule="auto"/>
              <w:rPr>
                <w:rFonts w:ascii="SimSun" w:hAnsi="SimSun" w:eastAsia="SimSun" w:cs="SimSun"/>
                <w:sz w:val="18"/>
                <w:szCs w:val="18"/>
              </w:rPr>
            </w:pPr>
            <w:r>
              <w:rPr>
                <w:rFonts w:ascii="SimSun" w:hAnsi="SimSun" w:eastAsia="SimSun" w:cs="SimSun"/>
                <w:sz w:val="18"/>
                <w:szCs w:val="18"/>
                <w:spacing w:val="-1"/>
              </w:rPr>
              <w:t>架构分析与评估</w:t>
            </w:r>
          </w:p>
        </w:tc>
      </w:tr>
    </w:tbl>
    <w:p>
      <w:pPr>
        <w:spacing w:line="225" w:lineRule="exact"/>
        <w:rPr>
          <w:rFonts w:ascii="Arial"/>
          <w:sz w:val="19"/>
        </w:rPr>
      </w:pPr>
      <w:r/>
    </w:p>
    <w:p>
      <w:pPr>
        <w:spacing w:line="225" w:lineRule="exact"/>
        <w:sectPr>
          <w:headerReference w:type="default" r:id="rId527"/>
          <w:pgSz w:w="9250" w:h="13980"/>
          <w:pgMar w:top="750" w:right="465" w:bottom="400" w:left="240" w:header="454" w:footer="0" w:gutter="0"/>
        </w:sectPr>
        <w:rPr>
          <w:rFonts w:ascii="Arial" w:hAnsi="Arial" w:eastAsia="Arial" w:cs="Arial"/>
          <w:sz w:val="19"/>
          <w:szCs w:val="19"/>
        </w:rPr>
      </w:pPr>
    </w:p>
    <w:p>
      <w:pPr>
        <w:spacing w:line="425" w:lineRule="auto"/>
        <w:rPr>
          <w:rFonts w:ascii="Arial"/>
          <w:sz w:val="21"/>
        </w:rPr>
      </w:pPr>
      <w:r/>
    </w:p>
    <w:p>
      <w:pPr>
        <w:ind w:left="7902"/>
        <w:spacing w:before="55" w:line="220" w:lineRule="auto"/>
        <w:rPr>
          <w:rFonts w:ascii="SimSun" w:hAnsi="SimSun" w:eastAsia="SimSun" w:cs="SimSun"/>
          <w:sz w:val="17"/>
          <w:szCs w:val="17"/>
        </w:rPr>
      </w:pPr>
      <w:r>
        <w:rPr>
          <w:rFonts w:ascii="SimSun" w:hAnsi="SimSun" w:eastAsia="SimSun" w:cs="SimSun"/>
          <w:sz w:val="17"/>
          <w:szCs w:val="17"/>
          <w:b/>
          <w:bCs/>
          <w:spacing w:val="6"/>
        </w:rPr>
        <w:t>(续表)</w:t>
      </w:r>
    </w:p>
    <w:p>
      <w:pPr>
        <w:spacing w:line="37" w:lineRule="exact"/>
        <w:rPr/>
      </w:pPr>
      <w:r/>
    </w:p>
    <w:tbl>
      <w:tblPr>
        <w:tblStyle w:val="TableNormal"/>
        <w:tblW w:w="8459" w:type="dxa"/>
        <w:tblInd w:w="6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80"/>
        <w:gridCol w:w="2140"/>
        <w:gridCol w:w="2119"/>
        <w:gridCol w:w="2120"/>
      </w:tblGrid>
      <w:tr>
        <w:trPr>
          <w:trHeight w:val="303" w:hRule="atLeast"/>
        </w:trPr>
        <w:tc>
          <w:tcPr>
            <w:tcW w:w="2080" w:type="dxa"/>
            <w:vAlign w:val="top"/>
            <w:tcBorders>
              <w:left w:val="nil"/>
            </w:tcBorders>
          </w:tcPr>
          <w:p>
            <w:pPr>
              <w:ind w:left="62"/>
              <w:spacing w:before="69" w:line="219" w:lineRule="auto"/>
              <w:rPr>
                <w:rFonts w:ascii="SimSun" w:hAnsi="SimSun" w:eastAsia="SimSun" w:cs="SimSun"/>
                <w:sz w:val="17"/>
                <w:szCs w:val="17"/>
              </w:rPr>
            </w:pPr>
            <w:r>
              <w:rPr>
                <w:rFonts w:ascii="SimSun" w:hAnsi="SimSun" w:eastAsia="SimSun" w:cs="SimSun"/>
                <w:sz w:val="17"/>
                <w:szCs w:val="17"/>
                <w:b/>
                <w:bCs/>
                <w:spacing w:val="-4"/>
              </w:rPr>
              <w:t>维度编号</w:t>
            </w:r>
          </w:p>
        </w:tc>
        <w:tc>
          <w:tcPr>
            <w:tcW w:w="2140" w:type="dxa"/>
            <w:vAlign w:val="top"/>
          </w:tcPr>
          <w:p>
            <w:pPr>
              <w:ind w:left="117"/>
              <w:spacing w:before="70" w:line="220" w:lineRule="auto"/>
              <w:rPr>
                <w:rFonts w:ascii="SimSun" w:hAnsi="SimSun" w:eastAsia="SimSun" w:cs="SimSun"/>
                <w:sz w:val="17"/>
                <w:szCs w:val="17"/>
              </w:rPr>
            </w:pPr>
            <w:r>
              <w:rPr>
                <w:rFonts w:ascii="SimSun" w:hAnsi="SimSun" w:eastAsia="SimSun" w:cs="SimSun"/>
                <w:sz w:val="17"/>
                <w:szCs w:val="17"/>
                <w:b/>
                <w:bCs/>
                <w:spacing w:val="-4"/>
              </w:rPr>
              <w:t>架构维度</w:t>
            </w:r>
          </w:p>
        </w:tc>
        <w:tc>
          <w:tcPr>
            <w:tcW w:w="2119" w:type="dxa"/>
            <w:vAlign w:val="top"/>
          </w:tcPr>
          <w:p>
            <w:pPr>
              <w:ind w:left="87"/>
              <w:spacing w:before="69" w:line="219" w:lineRule="auto"/>
              <w:rPr>
                <w:rFonts w:ascii="SimSun" w:hAnsi="SimSun" w:eastAsia="SimSun" w:cs="SimSun"/>
                <w:sz w:val="17"/>
                <w:szCs w:val="17"/>
              </w:rPr>
            </w:pPr>
            <w:r>
              <w:rPr>
                <w:rFonts w:ascii="SimSun" w:hAnsi="SimSun" w:eastAsia="SimSun" w:cs="SimSun"/>
                <w:sz w:val="17"/>
                <w:szCs w:val="17"/>
                <w:b/>
                <w:bCs/>
                <w:spacing w:val="-4"/>
              </w:rPr>
              <w:t>实践编号</w:t>
            </w:r>
          </w:p>
        </w:tc>
        <w:tc>
          <w:tcPr>
            <w:tcW w:w="2120" w:type="dxa"/>
            <w:vAlign w:val="top"/>
            <w:tcBorders>
              <w:right w:val="nil"/>
            </w:tcBorders>
          </w:tcPr>
          <w:p>
            <w:pPr>
              <w:ind w:left="118"/>
              <w:spacing w:before="70" w:line="220" w:lineRule="auto"/>
              <w:rPr>
                <w:rFonts w:ascii="SimSun" w:hAnsi="SimSun" w:eastAsia="SimSun" w:cs="SimSun"/>
                <w:sz w:val="17"/>
                <w:szCs w:val="17"/>
              </w:rPr>
            </w:pPr>
            <w:r>
              <w:rPr>
                <w:rFonts w:ascii="SimSun" w:hAnsi="SimSun" w:eastAsia="SimSun" w:cs="SimSun"/>
                <w:sz w:val="17"/>
                <w:szCs w:val="17"/>
                <w:b/>
                <w:bCs/>
                <w:spacing w:val="-4"/>
              </w:rPr>
              <w:t>架构实践</w:t>
            </w:r>
          </w:p>
        </w:tc>
      </w:tr>
      <w:tr>
        <w:trPr>
          <w:trHeight w:val="269" w:hRule="atLeast"/>
        </w:trPr>
        <w:tc>
          <w:tcPr>
            <w:tcW w:w="2080" w:type="dxa"/>
            <w:vAlign w:val="top"/>
            <w:vMerge w:val="restart"/>
            <w:tcBorders>
              <w:left w:val="nil"/>
              <w:bottom w:val="nil"/>
            </w:tcBorders>
          </w:tcPr>
          <w:p>
            <w:pPr>
              <w:ind w:left="60"/>
              <w:spacing w:before="242" w:line="183" w:lineRule="auto"/>
              <w:rPr>
                <w:rFonts w:ascii="SimSun" w:hAnsi="SimSun" w:eastAsia="SimSun" w:cs="SimSun"/>
                <w:sz w:val="17"/>
                <w:szCs w:val="17"/>
              </w:rPr>
            </w:pPr>
            <w:r>
              <w:rPr>
                <w:rFonts w:ascii="SimSun" w:hAnsi="SimSun" w:eastAsia="SimSun" w:cs="SimSun"/>
                <w:sz w:val="17"/>
                <w:szCs w:val="17"/>
              </w:rPr>
              <w:t>2</w:t>
            </w:r>
          </w:p>
        </w:tc>
        <w:tc>
          <w:tcPr>
            <w:tcW w:w="2140" w:type="dxa"/>
            <w:vAlign w:val="top"/>
            <w:vMerge w:val="restart"/>
            <w:tcBorders>
              <w:bottom w:val="nil"/>
            </w:tcBorders>
          </w:tcPr>
          <w:p>
            <w:pPr>
              <w:ind w:left="115"/>
              <w:spacing w:before="199" w:line="219" w:lineRule="auto"/>
              <w:rPr>
                <w:rFonts w:ascii="SimSun" w:hAnsi="SimSun" w:eastAsia="SimSun" w:cs="SimSun"/>
                <w:sz w:val="17"/>
                <w:szCs w:val="17"/>
              </w:rPr>
            </w:pPr>
            <w:r>
              <w:rPr>
                <w:rFonts w:ascii="SimSun" w:hAnsi="SimSun" w:eastAsia="SimSun" w:cs="SimSun"/>
                <w:sz w:val="17"/>
                <w:szCs w:val="17"/>
                <w:spacing w:val="-2"/>
              </w:rPr>
              <w:t>产品线管理</w:t>
            </w:r>
          </w:p>
        </w:tc>
        <w:tc>
          <w:tcPr>
            <w:tcW w:w="2119" w:type="dxa"/>
            <w:vAlign w:val="top"/>
          </w:tcPr>
          <w:p>
            <w:pPr>
              <w:ind w:left="84"/>
              <w:spacing w:before="93" w:line="180" w:lineRule="auto"/>
              <w:rPr>
                <w:rFonts w:ascii="SimSun" w:hAnsi="SimSun" w:eastAsia="SimSun" w:cs="SimSun"/>
                <w:sz w:val="17"/>
                <w:szCs w:val="17"/>
              </w:rPr>
            </w:pPr>
            <w:r>
              <w:rPr>
                <w:rFonts w:ascii="SimSun" w:hAnsi="SimSun" w:eastAsia="SimSun" w:cs="SimSun"/>
                <w:sz w:val="17"/>
                <w:szCs w:val="17"/>
              </w:rPr>
              <w:t>4</w:t>
            </w:r>
          </w:p>
        </w:tc>
        <w:tc>
          <w:tcPr>
            <w:tcW w:w="2120" w:type="dxa"/>
            <w:vAlign w:val="top"/>
            <w:tcBorders>
              <w:right w:val="nil"/>
            </w:tcBorders>
          </w:tcPr>
          <w:p>
            <w:pPr>
              <w:ind w:left="116"/>
              <w:spacing w:before="49" w:line="219" w:lineRule="auto"/>
              <w:rPr>
                <w:rFonts w:ascii="SimSun" w:hAnsi="SimSun" w:eastAsia="SimSun" w:cs="SimSun"/>
                <w:sz w:val="17"/>
                <w:szCs w:val="17"/>
              </w:rPr>
            </w:pPr>
            <w:r>
              <w:rPr>
                <w:rFonts w:ascii="SimSun" w:hAnsi="SimSun" w:eastAsia="SimSun" w:cs="SimSun"/>
                <w:sz w:val="17"/>
                <w:szCs w:val="17"/>
                <w:spacing w:val="-2"/>
              </w:rPr>
              <w:t>共性管理</w:t>
            </w:r>
          </w:p>
        </w:tc>
      </w:tr>
      <w:tr>
        <w:trPr>
          <w:trHeight w:val="278" w:hRule="atLeast"/>
        </w:trPr>
        <w:tc>
          <w:tcPr>
            <w:tcW w:w="2080" w:type="dxa"/>
            <w:vAlign w:val="top"/>
            <w:vMerge w:val="continue"/>
            <w:tcBorders>
              <w:left w:val="nil"/>
              <w:top w:val="nil"/>
            </w:tcBorders>
          </w:tcPr>
          <w:p>
            <w:pPr>
              <w:pStyle w:val="TableText"/>
              <w:rPr/>
            </w:pPr>
            <w:r/>
          </w:p>
        </w:tc>
        <w:tc>
          <w:tcPr>
            <w:tcW w:w="2140" w:type="dxa"/>
            <w:vAlign w:val="top"/>
            <w:vMerge w:val="continue"/>
            <w:tcBorders>
              <w:top w:val="nil"/>
            </w:tcBorders>
          </w:tcPr>
          <w:p>
            <w:pPr>
              <w:pStyle w:val="TableText"/>
              <w:rPr/>
            </w:pPr>
            <w:r/>
          </w:p>
        </w:tc>
        <w:tc>
          <w:tcPr>
            <w:tcW w:w="2119" w:type="dxa"/>
            <w:vAlign w:val="top"/>
          </w:tcPr>
          <w:p>
            <w:pPr>
              <w:ind w:left="84"/>
              <w:spacing w:before="105" w:line="177" w:lineRule="auto"/>
              <w:rPr>
                <w:rFonts w:ascii="SimSun" w:hAnsi="SimSun" w:eastAsia="SimSun" w:cs="SimSun"/>
                <w:sz w:val="17"/>
                <w:szCs w:val="17"/>
              </w:rPr>
            </w:pPr>
            <w:r>
              <w:rPr>
                <w:rFonts w:ascii="SimSun" w:hAnsi="SimSun" w:eastAsia="SimSun" w:cs="SimSun"/>
                <w:sz w:val="17"/>
                <w:szCs w:val="17"/>
              </w:rPr>
              <w:t>5</w:t>
            </w:r>
          </w:p>
        </w:tc>
        <w:tc>
          <w:tcPr>
            <w:tcW w:w="2120" w:type="dxa"/>
            <w:vAlign w:val="top"/>
            <w:tcBorders>
              <w:right w:val="nil"/>
            </w:tcBorders>
          </w:tcPr>
          <w:p>
            <w:pPr>
              <w:ind w:left="116"/>
              <w:spacing w:before="60" w:line="219" w:lineRule="auto"/>
              <w:rPr>
                <w:rFonts w:ascii="SimSun" w:hAnsi="SimSun" w:eastAsia="SimSun" w:cs="SimSun"/>
                <w:sz w:val="17"/>
                <w:szCs w:val="17"/>
              </w:rPr>
            </w:pPr>
            <w:r>
              <w:rPr>
                <w:rFonts w:ascii="SimSun" w:hAnsi="SimSun" w:eastAsia="SimSun" w:cs="SimSun"/>
                <w:sz w:val="17"/>
                <w:szCs w:val="17"/>
                <w:spacing w:val="-2"/>
              </w:rPr>
              <w:t>可变性管理</w:t>
            </w:r>
          </w:p>
        </w:tc>
      </w:tr>
      <w:tr>
        <w:trPr>
          <w:trHeight w:val="269" w:hRule="atLeast"/>
        </w:trPr>
        <w:tc>
          <w:tcPr>
            <w:tcW w:w="2080" w:type="dxa"/>
            <w:vAlign w:val="top"/>
            <w:vMerge w:val="restart"/>
            <w:tcBorders>
              <w:left w:val="nil"/>
              <w:bottom w:val="nil"/>
            </w:tcBorders>
          </w:tcPr>
          <w:p>
            <w:pPr>
              <w:pStyle w:val="TableText"/>
              <w:spacing w:line="328" w:lineRule="auto"/>
              <w:rPr/>
            </w:pPr>
            <w:r/>
          </w:p>
          <w:p>
            <w:pPr>
              <w:ind w:left="60"/>
              <w:spacing w:before="55" w:line="183" w:lineRule="auto"/>
              <w:rPr>
                <w:rFonts w:ascii="SimSun" w:hAnsi="SimSun" w:eastAsia="SimSun" w:cs="SimSun"/>
                <w:sz w:val="17"/>
                <w:szCs w:val="17"/>
              </w:rPr>
            </w:pPr>
            <w:r>
              <w:rPr>
                <w:rFonts w:ascii="SimSun" w:hAnsi="SimSun" w:eastAsia="SimSun" w:cs="SimSun"/>
                <w:sz w:val="17"/>
                <w:szCs w:val="17"/>
              </w:rPr>
              <w:t>3</w:t>
            </w:r>
          </w:p>
        </w:tc>
        <w:tc>
          <w:tcPr>
            <w:tcW w:w="2140" w:type="dxa"/>
            <w:vAlign w:val="top"/>
            <w:vMerge w:val="restart"/>
            <w:tcBorders>
              <w:bottom w:val="nil"/>
            </w:tcBorders>
          </w:tcPr>
          <w:p>
            <w:pPr>
              <w:pStyle w:val="TableText"/>
              <w:spacing w:line="285" w:lineRule="auto"/>
              <w:rPr/>
            </w:pPr>
            <w:r/>
          </w:p>
          <w:p>
            <w:pPr>
              <w:ind w:left="115"/>
              <w:spacing w:before="55" w:line="219" w:lineRule="auto"/>
              <w:rPr>
                <w:rFonts w:ascii="SimSun" w:hAnsi="SimSun" w:eastAsia="SimSun" w:cs="SimSun"/>
                <w:sz w:val="17"/>
                <w:szCs w:val="17"/>
              </w:rPr>
            </w:pPr>
            <w:r>
              <w:rPr>
                <w:rFonts w:ascii="SimSun" w:hAnsi="SimSun" w:eastAsia="SimSun" w:cs="SimSun"/>
                <w:sz w:val="17"/>
                <w:szCs w:val="17"/>
                <w:spacing w:val="-2"/>
              </w:rPr>
              <w:t>架构组件管理</w:t>
            </w:r>
          </w:p>
        </w:tc>
        <w:tc>
          <w:tcPr>
            <w:tcW w:w="2119" w:type="dxa"/>
            <w:vAlign w:val="top"/>
            <w:vMerge w:val="restart"/>
            <w:tcBorders>
              <w:bottom w:val="nil"/>
            </w:tcBorders>
          </w:tcPr>
          <w:p>
            <w:pPr>
              <w:pStyle w:val="TableText"/>
              <w:spacing w:line="328" w:lineRule="auto"/>
              <w:rPr/>
            </w:pPr>
            <w:r/>
          </w:p>
          <w:p>
            <w:pPr>
              <w:ind w:left="84"/>
              <w:spacing w:before="55" w:line="183" w:lineRule="auto"/>
              <w:rPr>
                <w:rFonts w:ascii="SimSun" w:hAnsi="SimSun" w:eastAsia="SimSun" w:cs="SimSun"/>
                <w:sz w:val="17"/>
                <w:szCs w:val="17"/>
              </w:rPr>
            </w:pPr>
            <w:r>
              <w:rPr>
                <w:rFonts w:ascii="SimSun" w:hAnsi="SimSun" w:eastAsia="SimSun" w:cs="SimSun"/>
                <w:sz w:val="17"/>
                <w:szCs w:val="17"/>
              </w:rPr>
              <w:t>6</w:t>
            </w:r>
          </w:p>
        </w:tc>
        <w:tc>
          <w:tcPr>
            <w:tcW w:w="2120" w:type="dxa"/>
            <w:vAlign w:val="top"/>
            <w:tcBorders>
              <w:right w:val="nil"/>
            </w:tcBorders>
          </w:tcPr>
          <w:p>
            <w:pPr>
              <w:ind w:left="116"/>
              <w:spacing w:before="52" w:line="219" w:lineRule="auto"/>
              <w:rPr>
                <w:rFonts w:ascii="SimSun" w:hAnsi="SimSun" w:eastAsia="SimSun" w:cs="SimSun"/>
                <w:sz w:val="17"/>
                <w:szCs w:val="17"/>
              </w:rPr>
            </w:pPr>
            <w:r>
              <w:rPr>
                <w:rFonts w:ascii="SimSun" w:hAnsi="SimSun" w:eastAsia="SimSun" w:cs="SimSun"/>
                <w:sz w:val="17"/>
                <w:szCs w:val="17"/>
                <w:spacing w:val="-2"/>
              </w:rPr>
              <w:t>架构产物</w:t>
            </w:r>
          </w:p>
        </w:tc>
      </w:tr>
      <w:tr>
        <w:trPr>
          <w:trHeight w:val="278" w:hRule="atLeast"/>
        </w:trPr>
        <w:tc>
          <w:tcPr>
            <w:tcW w:w="2080" w:type="dxa"/>
            <w:vAlign w:val="top"/>
            <w:vMerge w:val="continue"/>
            <w:tcBorders>
              <w:left w:val="nil"/>
              <w:top w:val="nil"/>
              <w:bottom w:val="nil"/>
            </w:tcBorders>
          </w:tcPr>
          <w:p>
            <w:pPr>
              <w:pStyle w:val="TableText"/>
              <w:rPr/>
            </w:pPr>
            <w:r/>
          </w:p>
        </w:tc>
        <w:tc>
          <w:tcPr>
            <w:tcW w:w="2140" w:type="dxa"/>
            <w:vAlign w:val="top"/>
            <w:vMerge w:val="continue"/>
            <w:tcBorders>
              <w:top w:val="nil"/>
              <w:bottom w:val="nil"/>
            </w:tcBorders>
          </w:tcPr>
          <w:p>
            <w:pPr>
              <w:pStyle w:val="TableText"/>
              <w:rPr/>
            </w:pPr>
            <w:r/>
          </w:p>
        </w:tc>
        <w:tc>
          <w:tcPr>
            <w:tcW w:w="2119" w:type="dxa"/>
            <w:vAlign w:val="top"/>
            <w:vMerge w:val="continue"/>
            <w:tcBorders>
              <w:top w:val="nil"/>
              <w:bottom w:val="nil"/>
            </w:tcBorders>
          </w:tcPr>
          <w:p>
            <w:pPr>
              <w:pStyle w:val="TableText"/>
              <w:rPr/>
            </w:pPr>
            <w:r/>
          </w:p>
        </w:tc>
        <w:tc>
          <w:tcPr>
            <w:tcW w:w="2120" w:type="dxa"/>
            <w:vAlign w:val="top"/>
            <w:tcBorders>
              <w:right w:val="nil"/>
            </w:tcBorders>
          </w:tcPr>
          <w:p>
            <w:pPr>
              <w:ind w:left="116"/>
              <w:spacing w:before="63" w:line="219" w:lineRule="auto"/>
              <w:rPr>
                <w:rFonts w:ascii="SimSun" w:hAnsi="SimSun" w:eastAsia="SimSun" w:cs="SimSun"/>
                <w:sz w:val="17"/>
                <w:szCs w:val="17"/>
              </w:rPr>
            </w:pPr>
            <w:r>
              <w:rPr>
                <w:rFonts w:ascii="SimSun" w:hAnsi="SimSun" w:eastAsia="SimSun" w:cs="SimSun"/>
                <w:sz w:val="17"/>
                <w:szCs w:val="17"/>
                <w:spacing w:val="-2"/>
              </w:rPr>
              <w:t>业务组件</w:t>
            </w:r>
          </w:p>
        </w:tc>
      </w:tr>
      <w:tr>
        <w:trPr>
          <w:trHeight w:val="283" w:hRule="atLeast"/>
        </w:trPr>
        <w:tc>
          <w:tcPr>
            <w:tcW w:w="2080" w:type="dxa"/>
            <w:vAlign w:val="top"/>
            <w:vMerge w:val="continue"/>
            <w:tcBorders>
              <w:left w:val="nil"/>
              <w:top w:val="nil"/>
            </w:tcBorders>
          </w:tcPr>
          <w:p>
            <w:pPr>
              <w:pStyle w:val="TableText"/>
              <w:rPr/>
            </w:pPr>
            <w:r/>
          </w:p>
        </w:tc>
        <w:tc>
          <w:tcPr>
            <w:tcW w:w="2140" w:type="dxa"/>
            <w:vAlign w:val="top"/>
            <w:vMerge w:val="continue"/>
            <w:tcBorders>
              <w:top w:val="nil"/>
            </w:tcBorders>
          </w:tcPr>
          <w:p>
            <w:pPr>
              <w:pStyle w:val="TableText"/>
              <w:rPr/>
            </w:pPr>
            <w:r/>
          </w:p>
        </w:tc>
        <w:tc>
          <w:tcPr>
            <w:tcW w:w="2119" w:type="dxa"/>
            <w:vAlign w:val="top"/>
            <w:vMerge w:val="continue"/>
            <w:tcBorders>
              <w:top w:val="nil"/>
            </w:tcBorders>
          </w:tcPr>
          <w:p>
            <w:pPr>
              <w:pStyle w:val="TableText"/>
              <w:rPr/>
            </w:pPr>
            <w:r/>
          </w:p>
        </w:tc>
        <w:tc>
          <w:tcPr>
            <w:tcW w:w="2120" w:type="dxa"/>
            <w:vAlign w:val="top"/>
            <w:tcBorders>
              <w:right w:val="nil"/>
            </w:tcBorders>
          </w:tcPr>
          <w:p>
            <w:pPr>
              <w:ind w:left="116"/>
              <w:spacing w:before="65" w:line="219" w:lineRule="auto"/>
              <w:rPr>
                <w:rFonts w:ascii="SimSun" w:hAnsi="SimSun" w:eastAsia="SimSun" w:cs="SimSun"/>
                <w:sz w:val="17"/>
                <w:szCs w:val="17"/>
              </w:rPr>
            </w:pPr>
            <w:r>
              <w:rPr>
                <w:rFonts w:ascii="SimSun" w:hAnsi="SimSun" w:eastAsia="SimSun" w:cs="SimSun"/>
                <w:sz w:val="17"/>
                <w:szCs w:val="17"/>
                <w:spacing w:val="-2"/>
              </w:rPr>
              <w:t>技术组件管理</w:t>
            </w:r>
          </w:p>
        </w:tc>
      </w:tr>
    </w:tbl>
    <w:p>
      <w:pPr>
        <w:ind w:right="136" w:firstLine="440"/>
        <w:spacing w:before="207" w:line="268" w:lineRule="auto"/>
        <w:rPr>
          <w:rFonts w:ascii="SimSun" w:hAnsi="SimSun" w:eastAsia="SimSun" w:cs="SimSun"/>
          <w:sz w:val="21"/>
          <w:szCs w:val="21"/>
        </w:rPr>
      </w:pPr>
      <w:r>
        <w:rPr>
          <w:rFonts w:ascii="SimSun" w:hAnsi="SimSun" w:eastAsia="SimSun" w:cs="SimSun"/>
          <w:sz w:val="21"/>
          <w:szCs w:val="21"/>
          <w:spacing w:val="-4"/>
        </w:rPr>
        <w:t>架构设计是程序或系统的体系结构、它们之间的相互关系、控制它们的设计和发展原则以</w:t>
      </w:r>
      <w:r>
        <w:rPr>
          <w:rFonts w:ascii="SimSun" w:hAnsi="SimSun" w:eastAsia="SimSun" w:cs="SimSun"/>
          <w:sz w:val="21"/>
          <w:szCs w:val="21"/>
          <w:spacing w:val="3"/>
        </w:rPr>
        <w:t xml:space="preserve"> </w:t>
      </w:r>
      <w:r>
        <w:rPr>
          <w:rFonts w:ascii="SimSun" w:hAnsi="SimSun" w:eastAsia="SimSun" w:cs="SimSun"/>
          <w:sz w:val="21"/>
          <w:szCs w:val="21"/>
          <w:spacing w:val="-3"/>
        </w:rPr>
        <w:t>及指导方针。它涵盖领域工程、需求管理与建模、架构分析</w:t>
      </w:r>
      <w:r>
        <w:rPr>
          <w:rFonts w:ascii="SimSun" w:hAnsi="SimSun" w:eastAsia="SimSun" w:cs="SimSun"/>
          <w:sz w:val="21"/>
          <w:szCs w:val="21"/>
          <w:spacing w:val="-4"/>
        </w:rPr>
        <w:t>与评估。软件架构正朝着中台架构</w:t>
      </w:r>
      <w:r>
        <w:rPr>
          <w:rFonts w:ascii="SimSun" w:hAnsi="SimSun" w:eastAsia="SimSun" w:cs="SimSun"/>
          <w:sz w:val="21"/>
          <w:szCs w:val="21"/>
        </w:rPr>
        <w:t xml:space="preserve"> </w:t>
      </w:r>
      <w:r>
        <w:rPr>
          <w:rFonts w:ascii="SimSun" w:hAnsi="SimSun" w:eastAsia="SimSun" w:cs="SimSun"/>
          <w:sz w:val="21"/>
          <w:szCs w:val="21"/>
          <w:spacing w:val="-4"/>
        </w:rPr>
        <w:t>的方向发展，中台架构的重点不是单一产品与应用的开发，而是基于可重用的多产品、多应用</w:t>
      </w:r>
      <w:r>
        <w:rPr>
          <w:rFonts w:ascii="SimSun" w:hAnsi="SimSun" w:eastAsia="SimSun" w:cs="SimSun"/>
          <w:sz w:val="21"/>
          <w:szCs w:val="21"/>
          <w:spacing w:val="8"/>
        </w:rPr>
        <w:t xml:space="preserve"> </w:t>
      </w:r>
      <w:r>
        <w:rPr>
          <w:rFonts w:ascii="SimSun" w:hAnsi="SimSun" w:eastAsia="SimSun" w:cs="SimSun"/>
          <w:sz w:val="21"/>
          <w:szCs w:val="21"/>
          <w:spacing w:val="-9"/>
        </w:rPr>
        <w:t>开发。架构设计可以有不同的方式：从零开始、基于现有组件进行设计或重用标准化架构进行。</w:t>
      </w:r>
      <w:r>
        <w:rPr>
          <w:rFonts w:ascii="SimSun" w:hAnsi="SimSun" w:eastAsia="SimSun" w:cs="SimSun"/>
          <w:sz w:val="21"/>
          <w:szCs w:val="21"/>
          <w:spacing w:val="12"/>
        </w:rPr>
        <w:t xml:space="preserve"> </w:t>
      </w:r>
      <w:r>
        <w:rPr>
          <w:rFonts w:ascii="SimSun" w:hAnsi="SimSun" w:eastAsia="SimSun" w:cs="SimSun"/>
          <w:sz w:val="21"/>
          <w:szCs w:val="21"/>
          <w:spacing w:val="-9"/>
        </w:rPr>
        <w:t>因此，好的架构设计应利用和管理复杂的客户需求、</w:t>
      </w:r>
      <w:r>
        <w:rPr>
          <w:rFonts w:ascii="SimSun" w:hAnsi="SimSun" w:eastAsia="SimSun" w:cs="SimSun"/>
          <w:sz w:val="21"/>
          <w:szCs w:val="21"/>
          <w:spacing w:val="-10"/>
        </w:rPr>
        <w:t>业务约束和技术等机会，将风险降至最低。</w:t>
      </w:r>
    </w:p>
    <w:p>
      <w:pPr>
        <w:ind w:firstLine="440"/>
        <w:spacing w:before="91" w:line="269" w:lineRule="auto"/>
        <w:rPr>
          <w:rFonts w:ascii="SimSun" w:hAnsi="SimSun" w:eastAsia="SimSun" w:cs="SimSun"/>
          <w:sz w:val="21"/>
          <w:szCs w:val="21"/>
        </w:rPr>
      </w:pPr>
      <w:r>
        <w:rPr>
          <w:rFonts w:ascii="SimSun" w:hAnsi="SimSun" w:eastAsia="SimSun" w:cs="SimSun"/>
          <w:sz w:val="21"/>
          <w:szCs w:val="21"/>
          <w:spacing w:val="1"/>
        </w:rPr>
        <w:t>在整个开发生命周期中，存在需求、设计、实现和测试等过程，领域工程和应用工程在</w:t>
      </w:r>
      <w:r>
        <w:rPr>
          <w:rFonts w:ascii="SimSun" w:hAnsi="SimSun" w:eastAsia="SimSun" w:cs="SimSun"/>
          <w:sz w:val="21"/>
          <w:szCs w:val="21"/>
          <w:spacing w:val="6"/>
        </w:rPr>
        <w:t xml:space="preserve">  </w:t>
      </w:r>
      <w:r>
        <w:rPr>
          <w:rFonts w:ascii="SimSun" w:hAnsi="SimSun" w:eastAsia="SimSun" w:cs="SimSun"/>
          <w:sz w:val="21"/>
          <w:szCs w:val="21"/>
          <w:spacing w:val="-3"/>
        </w:rPr>
        <w:t>这几个过程中互相匹配，流程都紧密相连。领域工程的子流程目的在于满足通用需求，</w:t>
      </w:r>
      <w:r>
        <w:rPr>
          <w:rFonts w:ascii="SimSun" w:hAnsi="SimSun" w:eastAsia="SimSun" w:cs="SimSun"/>
          <w:sz w:val="21"/>
          <w:szCs w:val="21"/>
          <w:spacing w:val="-4"/>
        </w:rPr>
        <w:t>而应用</w:t>
      </w:r>
      <w:r>
        <w:rPr>
          <w:rFonts w:ascii="SimSun" w:hAnsi="SimSun" w:eastAsia="SimSun" w:cs="SimSun"/>
          <w:sz w:val="21"/>
          <w:szCs w:val="21"/>
        </w:rPr>
        <w:t xml:space="preserve">  </w:t>
      </w:r>
      <w:r>
        <w:rPr>
          <w:rFonts w:ascii="SimSun" w:hAnsi="SimSun" w:eastAsia="SimSun" w:cs="SimSun"/>
          <w:sz w:val="21"/>
          <w:szCs w:val="21"/>
          <w:spacing w:val="-2"/>
        </w:rPr>
        <w:t>工程是为了生产可供使用的产品或应用。应用工程的子流程可以</w:t>
      </w:r>
      <w:r>
        <w:rPr>
          <w:rFonts w:ascii="SimSun" w:hAnsi="SimSun" w:eastAsia="SimSun" w:cs="SimSun"/>
          <w:sz w:val="21"/>
          <w:szCs w:val="21"/>
          <w:spacing w:val="-3"/>
        </w:rPr>
        <w:t>重用多达90%的领域工程资产，</w:t>
      </w:r>
      <w:r>
        <w:rPr>
          <w:rFonts w:ascii="SimSun" w:hAnsi="SimSun" w:eastAsia="SimSun" w:cs="SimSun"/>
          <w:sz w:val="21"/>
          <w:szCs w:val="21"/>
        </w:rPr>
        <w:t xml:space="preserve"> </w:t>
      </w:r>
      <w:r>
        <w:rPr>
          <w:rFonts w:ascii="SimSun" w:hAnsi="SimSun" w:eastAsia="SimSun" w:cs="SimSun"/>
          <w:sz w:val="21"/>
          <w:szCs w:val="21"/>
          <w:spacing w:val="-4"/>
        </w:rPr>
        <w:t>在生产过程中会不断地提供反馈给领域工程，这种循环反馈才能确</w:t>
      </w:r>
      <w:r>
        <w:rPr>
          <w:rFonts w:ascii="SimSun" w:hAnsi="SimSun" w:eastAsia="SimSun" w:cs="SimSun"/>
          <w:sz w:val="21"/>
          <w:szCs w:val="21"/>
          <w:spacing w:val="-5"/>
        </w:rPr>
        <w:t>保平台持续迭代，提高产品  </w:t>
      </w:r>
      <w:r>
        <w:rPr>
          <w:rFonts w:ascii="SimSun" w:hAnsi="SimSun" w:eastAsia="SimSun" w:cs="SimSun"/>
          <w:sz w:val="21"/>
          <w:szCs w:val="21"/>
          <w:spacing w:val="-6"/>
        </w:rPr>
        <w:t>或者应用的交付效率。</w:t>
      </w:r>
    </w:p>
    <w:p>
      <w:pPr>
        <w:ind w:right="138" w:firstLine="440"/>
        <w:spacing w:before="59" w:line="259" w:lineRule="auto"/>
        <w:rPr>
          <w:rFonts w:ascii="SimSun" w:hAnsi="SimSun" w:eastAsia="SimSun" w:cs="SimSun"/>
          <w:sz w:val="21"/>
          <w:szCs w:val="21"/>
        </w:rPr>
      </w:pPr>
      <w:r>
        <w:rPr>
          <w:rFonts w:ascii="SimSun" w:hAnsi="SimSun" w:eastAsia="SimSun" w:cs="SimSun"/>
          <w:sz w:val="21"/>
          <w:szCs w:val="21"/>
          <w:spacing w:val="1"/>
        </w:rPr>
        <w:t>分析与评估架构的一些主要因素包括对系统进行分级分类，确定不同类型、不同级别的</w:t>
      </w:r>
      <w:r>
        <w:rPr>
          <w:rFonts w:ascii="SimSun" w:hAnsi="SimSun" w:eastAsia="SimSun" w:cs="SimSun"/>
          <w:sz w:val="21"/>
          <w:szCs w:val="21"/>
          <w:spacing w:val="17"/>
        </w:rPr>
        <w:t xml:space="preserve"> </w:t>
      </w:r>
      <w:r>
        <w:rPr>
          <w:rFonts w:ascii="SimSun" w:hAnsi="SimSun" w:eastAsia="SimSun" w:cs="SimSun"/>
          <w:sz w:val="21"/>
          <w:szCs w:val="21"/>
          <w:spacing w:val="-2"/>
        </w:rPr>
        <w:t>系统应采用的管控强度和具体设计要求，例如从系统重要性、安全要求等维度进行考虑。</w:t>
      </w:r>
    </w:p>
    <w:p>
      <w:pPr>
        <w:ind w:right="80" w:firstLine="440"/>
        <w:spacing w:before="51" w:line="266" w:lineRule="auto"/>
        <w:rPr>
          <w:rFonts w:ascii="SimSun" w:hAnsi="SimSun" w:eastAsia="SimSun" w:cs="SimSun"/>
          <w:sz w:val="21"/>
          <w:szCs w:val="21"/>
        </w:rPr>
      </w:pPr>
      <w:r>
        <w:rPr>
          <w:rFonts w:ascii="SimSun" w:hAnsi="SimSun" w:eastAsia="SimSun" w:cs="SimSun"/>
          <w:sz w:val="21"/>
          <w:szCs w:val="21"/>
          <w:spacing w:val="1"/>
        </w:rPr>
        <w:t>中台建设的主要关注之一是对软件资产的有效利用，从而大大减</w:t>
      </w:r>
      <w:r>
        <w:rPr>
          <w:rFonts w:ascii="SimSun" w:hAnsi="SimSun" w:eastAsia="SimSun" w:cs="SimSun"/>
          <w:sz w:val="21"/>
          <w:szCs w:val="21"/>
        </w:rPr>
        <w:t>少软件产品的开发时间 </w:t>
      </w:r>
      <w:r>
        <w:rPr>
          <w:rFonts w:ascii="SimSun" w:hAnsi="SimSun" w:eastAsia="SimSun" w:cs="SimSun"/>
          <w:sz w:val="21"/>
          <w:szCs w:val="21"/>
          <w:spacing w:val="-7"/>
        </w:rPr>
        <w:t>和成本，因此必须解决业务开发中的可变性和共性，所有的应用共享相同的架构与可重用组件。</w:t>
      </w:r>
      <w:r>
        <w:rPr>
          <w:rFonts w:ascii="SimSun" w:hAnsi="SimSun" w:eastAsia="SimSun" w:cs="SimSun"/>
          <w:sz w:val="21"/>
          <w:szCs w:val="21"/>
          <w:spacing w:val="8"/>
        </w:rPr>
        <w:t xml:space="preserve"> </w:t>
      </w:r>
      <w:r>
        <w:rPr>
          <w:rFonts w:ascii="SimSun" w:hAnsi="SimSun" w:eastAsia="SimSun" w:cs="SimSun"/>
          <w:sz w:val="21"/>
          <w:szCs w:val="21"/>
          <w:spacing w:val="-3"/>
        </w:rPr>
        <w:t>通用性和可变性分析为软件工程师提供了一种系统化的方法，来概</w:t>
      </w:r>
      <w:r>
        <w:rPr>
          <w:rFonts w:ascii="SimSun" w:hAnsi="SimSun" w:eastAsia="SimSun" w:cs="SimSun"/>
          <w:sz w:val="21"/>
          <w:szCs w:val="21"/>
          <w:spacing w:val="-4"/>
        </w:rPr>
        <w:t>念化和识别他们正在创建的</w:t>
      </w:r>
      <w:r>
        <w:rPr>
          <w:rFonts w:ascii="SimSun" w:hAnsi="SimSun" w:eastAsia="SimSun" w:cs="SimSun"/>
          <w:sz w:val="21"/>
          <w:szCs w:val="21"/>
        </w:rPr>
        <w:t xml:space="preserve"> </w:t>
      </w:r>
      <w:r>
        <w:rPr>
          <w:rFonts w:ascii="SimSun" w:hAnsi="SimSun" w:eastAsia="SimSun" w:cs="SimSun"/>
          <w:sz w:val="21"/>
          <w:szCs w:val="21"/>
          <w:spacing w:val="-2"/>
        </w:rPr>
        <w:t>产品与应用系列，使用特征模型来管理软件的共性和可变性。</w:t>
      </w:r>
    </w:p>
    <w:p>
      <w:pPr>
        <w:ind w:right="199" w:firstLine="440"/>
        <w:spacing w:before="70" w:line="263" w:lineRule="auto"/>
        <w:rPr>
          <w:rFonts w:ascii="SimSun" w:hAnsi="SimSun" w:eastAsia="SimSun" w:cs="SimSun"/>
          <w:sz w:val="21"/>
          <w:szCs w:val="21"/>
        </w:rPr>
      </w:pPr>
      <w:r>
        <w:rPr>
          <w:rFonts w:ascii="SimSun" w:hAnsi="SimSun" w:eastAsia="SimSun" w:cs="SimSun"/>
          <w:sz w:val="21"/>
          <w:szCs w:val="21"/>
        </w:rPr>
        <w:t>架构组件管理对包括架构产物、业务组件和技术组件等在内的技术架构资</w:t>
      </w:r>
      <w:r>
        <w:rPr>
          <w:rFonts w:ascii="SimSun" w:hAnsi="SimSun" w:eastAsia="SimSun" w:cs="SimSun"/>
          <w:sz w:val="21"/>
          <w:szCs w:val="21"/>
          <w:spacing w:val="-1"/>
        </w:rPr>
        <w:t>产进行管理，</w:t>
      </w:r>
      <w:r>
        <w:rPr>
          <w:rFonts w:ascii="SimSun" w:hAnsi="SimSun" w:eastAsia="SimSun" w:cs="SimSun"/>
          <w:sz w:val="21"/>
          <w:szCs w:val="21"/>
        </w:rPr>
        <w:t xml:space="preserve"> </w:t>
      </w:r>
      <w:r>
        <w:rPr>
          <w:rFonts w:ascii="SimSun" w:hAnsi="SimSun" w:eastAsia="SimSun" w:cs="SimSun"/>
          <w:sz w:val="21"/>
          <w:szCs w:val="21"/>
          <w:spacing w:val="-1"/>
        </w:rPr>
        <w:t>将中台提供的可重用资产可视化，形成能力地图，提高中台可重用能力的利用率。</w:t>
      </w:r>
    </w:p>
    <w:p>
      <w:pPr>
        <w:pStyle w:val="BodyText"/>
        <w:ind w:left="443"/>
        <w:spacing w:before="147" w:line="221" w:lineRule="auto"/>
        <w:outlineLvl w:val="6"/>
        <w:rPr>
          <w:sz w:val="21"/>
          <w:szCs w:val="21"/>
        </w:rPr>
      </w:pPr>
      <w:r>
        <w:rPr>
          <w:sz w:val="21"/>
          <w:szCs w:val="21"/>
          <w:b/>
          <w:bCs/>
          <w:spacing w:val="13"/>
        </w:rPr>
        <w:t>1.级别1:独立产品开发级</w:t>
      </w:r>
    </w:p>
    <w:p>
      <w:pPr>
        <w:ind w:right="100" w:firstLine="335"/>
        <w:spacing w:before="213" w:line="269" w:lineRule="auto"/>
        <w:jc w:val="both"/>
        <w:rPr>
          <w:rFonts w:ascii="SimSun" w:hAnsi="SimSun" w:eastAsia="SimSun" w:cs="SimSun"/>
          <w:sz w:val="21"/>
          <w:szCs w:val="21"/>
        </w:rPr>
      </w:pPr>
      <w:r>
        <w:rPr>
          <w:rFonts w:ascii="SimSun" w:hAnsi="SimSun" w:eastAsia="SimSun" w:cs="SimSun"/>
          <w:sz w:val="21"/>
          <w:szCs w:val="21"/>
          <w:spacing w:val="2"/>
        </w:rPr>
        <w:t>“独立产品开发”阶段表明，组织没有基于中台进行软件研发的稳定且有组织的体系结</w:t>
      </w:r>
      <w:r>
        <w:rPr>
          <w:rFonts w:ascii="SimSun" w:hAnsi="SimSun" w:eastAsia="SimSun" w:cs="SimSun"/>
          <w:sz w:val="21"/>
          <w:szCs w:val="21"/>
        </w:rPr>
        <w:t xml:space="preserve">  </w:t>
      </w:r>
      <w:r>
        <w:rPr>
          <w:rFonts w:ascii="SimSun" w:hAnsi="SimSun" w:eastAsia="SimSun" w:cs="SimSun"/>
          <w:sz w:val="21"/>
          <w:szCs w:val="21"/>
          <w:spacing w:val="-3"/>
        </w:rPr>
        <w:t>构流程活动。在这个级别的组织中，对中台架构的重要性缺乏了解，也</w:t>
      </w:r>
      <w:r>
        <w:rPr>
          <w:rFonts w:ascii="SimSun" w:hAnsi="SimSun" w:eastAsia="SimSun" w:cs="SimSun"/>
          <w:sz w:val="21"/>
          <w:szCs w:val="21"/>
          <w:spacing w:val="-4"/>
        </w:rPr>
        <w:t>没有证据表明该组织以</w:t>
      </w:r>
      <w:r>
        <w:rPr>
          <w:rFonts w:ascii="SimSun" w:hAnsi="SimSun" w:eastAsia="SimSun" w:cs="SimSun"/>
          <w:sz w:val="21"/>
          <w:szCs w:val="21"/>
        </w:rPr>
        <w:t xml:space="preserve"> </w:t>
      </w:r>
      <w:r>
        <w:rPr>
          <w:rFonts w:ascii="SimSun" w:hAnsi="SimSun" w:eastAsia="SimSun" w:cs="SimSun"/>
          <w:sz w:val="21"/>
          <w:szCs w:val="21"/>
          <w:spacing w:val="-2"/>
        </w:rPr>
        <w:t>协调的方式执行了领域工程、应用活动。相反，组织倾向于独</w:t>
      </w:r>
      <w:r>
        <w:rPr>
          <w:rFonts w:ascii="SimSun" w:hAnsi="SimSun" w:eastAsia="SimSun" w:cs="SimSun"/>
          <w:sz w:val="21"/>
          <w:szCs w:val="21"/>
          <w:spacing w:val="-3"/>
        </w:rPr>
        <w:t>立开发多个产品或应用。而且，</w:t>
      </w:r>
      <w:r>
        <w:rPr>
          <w:rFonts w:ascii="SimSun" w:hAnsi="SimSun" w:eastAsia="SimSun" w:cs="SimSun"/>
          <w:sz w:val="21"/>
          <w:szCs w:val="21"/>
        </w:rPr>
        <w:t xml:space="preserve"> </w:t>
      </w:r>
      <w:r>
        <w:rPr>
          <w:rFonts w:ascii="SimSun" w:hAnsi="SimSun" w:eastAsia="SimSun" w:cs="SimSun"/>
          <w:sz w:val="21"/>
          <w:szCs w:val="21"/>
          <w:spacing w:val="-4"/>
        </w:rPr>
        <w:t>没有定义从单个产品切换到共享通用体系结构的过程与方法。尽管</w:t>
      </w:r>
      <w:r>
        <w:rPr>
          <w:rFonts w:ascii="SimSun" w:hAnsi="SimSun" w:eastAsia="SimSun" w:cs="SimSun"/>
          <w:sz w:val="21"/>
          <w:szCs w:val="21"/>
          <w:spacing w:val="-5"/>
        </w:rPr>
        <w:t>组织对可重用能力越来越感 </w:t>
      </w:r>
      <w:r>
        <w:rPr>
          <w:rFonts w:ascii="SimSun" w:hAnsi="SimSun" w:eastAsia="SimSun" w:cs="SimSun"/>
          <w:sz w:val="21"/>
          <w:szCs w:val="21"/>
          <w:spacing w:val="-4"/>
        </w:rPr>
        <w:t>兴趣，但该组织没有建立相应的技术资源和技能。</w:t>
      </w:r>
    </w:p>
    <w:p>
      <w:pPr>
        <w:pStyle w:val="BodyText"/>
        <w:ind w:left="413"/>
        <w:spacing w:before="165" w:line="221" w:lineRule="auto"/>
        <w:outlineLvl w:val="6"/>
        <w:rPr>
          <w:sz w:val="21"/>
          <w:szCs w:val="21"/>
        </w:rPr>
      </w:pPr>
      <w:r>
        <w:rPr>
          <w:sz w:val="21"/>
          <w:szCs w:val="21"/>
          <w:b/>
          <w:bCs/>
          <w:spacing w:val="8"/>
        </w:rPr>
        <w:t>2.</w:t>
      </w:r>
      <w:r>
        <w:rPr>
          <w:sz w:val="21"/>
          <w:szCs w:val="21"/>
          <w:spacing w:val="-27"/>
        </w:rPr>
        <w:t xml:space="preserve"> </w:t>
      </w:r>
      <w:r>
        <w:rPr>
          <w:sz w:val="21"/>
          <w:szCs w:val="21"/>
          <w:b/>
          <w:bCs/>
          <w:spacing w:val="8"/>
        </w:rPr>
        <w:t>级别2:标准化基础设施级</w:t>
      </w:r>
    </w:p>
    <w:p>
      <w:pPr>
        <w:ind w:right="60" w:firstLine="335"/>
        <w:spacing w:before="203" w:line="269" w:lineRule="auto"/>
        <w:jc w:val="both"/>
        <w:rPr>
          <w:rFonts w:ascii="SimSun" w:hAnsi="SimSun" w:eastAsia="SimSun" w:cs="SimSun"/>
          <w:sz w:val="21"/>
          <w:szCs w:val="21"/>
        </w:rPr>
      </w:pPr>
      <w:r>
        <w:rPr>
          <w:rFonts w:ascii="SimSun" w:hAnsi="SimSun" w:eastAsia="SimSun" w:cs="SimSun"/>
          <w:sz w:val="21"/>
          <w:szCs w:val="21"/>
          <w:spacing w:val="3"/>
        </w:rPr>
        <w:t>“标准化基础设施”阶段表明，组织旨在采用可重用能力的建</w:t>
      </w:r>
      <w:r>
        <w:rPr>
          <w:rFonts w:ascii="SimSun" w:hAnsi="SimSun" w:eastAsia="SimSun" w:cs="SimSun"/>
          <w:sz w:val="21"/>
          <w:szCs w:val="21"/>
          <w:spacing w:val="2"/>
        </w:rPr>
        <w:t>设，并鼓励员工获得并分</w:t>
      </w:r>
      <w:r>
        <w:rPr>
          <w:rFonts w:ascii="SimSun" w:hAnsi="SimSun" w:eastAsia="SimSun" w:cs="SimSun"/>
          <w:sz w:val="21"/>
          <w:szCs w:val="21"/>
        </w:rPr>
        <w:t xml:space="preserve">  </w:t>
      </w:r>
      <w:r>
        <w:rPr>
          <w:rFonts w:ascii="SimSun" w:hAnsi="SimSun" w:eastAsia="SimSun" w:cs="SimSun"/>
          <w:sz w:val="21"/>
          <w:szCs w:val="21"/>
          <w:spacing w:val="-1"/>
        </w:rPr>
        <w:t>享中台架构工程的知识和技能。在此早期阶段，该组织正</w:t>
      </w:r>
      <w:r>
        <w:rPr>
          <w:rFonts w:ascii="SimSun" w:hAnsi="SimSun" w:eastAsia="SimSun" w:cs="SimSun"/>
          <w:sz w:val="21"/>
          <w:szCs w:val="21"/>
          <w:spacing w:val="-2"/>
        </w:rPr>
        <w:t>在集中精力创建一个领域工程部门，</w:t>
      </w:r>
      <w:r>
        <w:rPr>
          <w:rFonts w:ascii="SimSun" w:hAnsi="SimSun" w:eastAsia="SimSun" w:cs="SimSun"/>
          <w:sz w:val="21"/>
          <w:szCs w:val="21"/>
        </w:rPr>
        <w:t xml:space="preserve"> </w:t>
      </w:r>
      <w:r>
        <w:rPr>
          <w:rFonts w:ascii="SimSun" w:hAnsi="SimSun" w:eastAsia="SimSun" w:cs="SimSun"/>
          <w:sz w:val="21"/>
          <w:szCs w:val="21"/>
          <w:spacing w:val="-4"/>
        </w:rPr>
        <w:t>以启动其可重用基础结构的开发。该组织了解对架构结构和模式进行建模的重</w:t>
      </w:r>
      <w:r>
        <w:rPr>
          <w:rFonts w:ascii="SimSun" w:hAnsi="SimSun" w:eastAsia="SimSun" w:cs="SimSun"/>
          <w:sz w:val="21"/>
          <w:szCs w:val="21"/>
          <w:spacing w:val="-5"/>
        </w:rPr>
        <w:t>要性，并且目前</w:t>
      </w:r>
      <w:r>
        <w:rPr>
          <w:rFonts w:ascii="SimSun" w:hAnsi="SimSun" w:eastAsia="SimSun" w:cs="SimSun"/>
          <w:sz w:val="21"/>
          <w:szCs w:val="21"/>
        </w:rPr>
        <w:t xml:space="preserve">  </w:t>
      </w:r>
      <w:r>
        <w:rPr>
          <w:rFonts w:ascii="SimSun" w:hAnsi="SimSun" w:eastAsia="SimSun" w:cs="SimSun"/>
          <w:sz w:val="21"/>
          <w:szCs w:val="21"/>
          <w:spacing w:val="-4"/>
        </w:rPr>
        <w:t>正在开发其专业知识来管理和建模。此外，组织了解通用性和可变性管理的</w:t>
      </w:r>
      <w:r>
        <w:rPr>
          <w:rFonts w:ascii="SimSun" w:hAnsi="SimSun" w:eastAsia="SimSun" w:cs="SimSun"/>
          <w:sz w:val="21"/>
          <w:szCs w:val="21"/>
          <w:spacing w:val="-5"/>
        </w:rPr>
        <w:t>重要性，但是缺乏</w:t>
      </w:r>
      <w:r>
        <w:rPr>
          <w:rFonts w:ascii="SimSun" w:hAnsi="SimSun" w:eastAsia="SimSun" w:cs="SimSun"/>
          <w:sz w:val="21"/>
          <w:szCs w:val="21"/>
        </w:rPr>
        <w:t xml:space="preserve">  </w:t>
      </w:r>
      <w:r>
        <w:rPr>
          <w:rFonts w:ascii="SimSun" w:hAnsi="SimSun" w:eastAsia="SimSun" w:cs="SimSun"/>
          <w:sz w:val="21"/>
          <w:szCs w:val="21"/>
          <w:spacing w:val="-4"/>
        </w:rPr>
        <w:t>对产品或应用之间的通用性和可变性来进行系统和计划的管理。另外，也没有明确</w:t>
      </w:r>
      <w:r>
        <w:rPr>
          <w:rFonts w:ascii="SimSun" w:hAnsi="SimSun" w:eastAsia="SimSun" w:cs="SimSun"/>
          <w:sz w:val="21"/>
          <w:szCs w:val="21"/>
          <w:spacing w:val="-5"/>
        </w:rPr>
        <w:t>的准则或方</w:t>
      </w:r>
    </w:p>
    <w:p>
      <w:pPr>
        <w:spacing w:line="269" w:lineRule="auto"/>
        <w:sectPr>
          <w:headerReference w:type="default" r:id="rId528"/>
          <w:pgSz w:w="9250" w:h="13980"/>
          <w:pgMar w:top="542" w:right="334" w:bottom="400" w:left="299" w:header="328" w:footer="0" w:gutter="0"/>
        </w:sectPr>
        <w:rPr>
          <w:rFonts w:ascii="SimSun" w:hAnsi="SimSun" w:eastAsia="SimSun" w:cs="SimSun"/>
          <w:sz w:val="21"/>
          <w:szCs w:val="21"/>
        </w:rPr>
      </w:pPr>
    </w:p>
    <w:p>
      <w:pPr>
        <w:spacing w:line="326" w:lineRule="auto"/>
        <w:rPr>
          <w:rFonts w:ascii="Arial"/>
          <w:sz w:val="21"/>
        </w:rPr>
      </w:pPr>
      <w:r/>
    </w:p>
    <w:p>
      <w:pPr>
        <w:ind w:left="9"/>
        <w:spacing w:before="68" w:line="218" w:lineRule="auto"/>
        <w:rPr>
          <w:rFonts w:ascii="SimSun" w:hAnsi="SimSun" w:eastAsia="SimSun" w:cs="SimSun"/>
          <w:sz w:val="21"/>
          <w:szCs w:val="21"/>
        </w:rPr>
      </w:pPr>
      <w:r>
        <w:rPr>
          <w:rFonts w:ascii="SimSun" w:hAnsi="SimSun" w:eastAsia="SimSun" w:cs="SimSun"/>
          <w:sz w:val="21"/>
          <w:szCs w:val="21"/>
          <w:spacing w:val="-10"/>
        </w:rPr>
        <w:t>法来评估。总体而言，该组织了解可重用能力建设的重要性，并且他们正在为之建立基础结构。</w:t>
      </w:r>
    </w:p>
    <w:p>
      <w:pPr>
        <w:pStyle w:val="BodyText"/>
        <w:ind w:left="443"/>
        <w:spacing w:before="119" w:line="221" w:lineRule="auto"/>
        <w:outlineLvl w:val="6"/>
        <w:rPr>
          <w:sz w:val="21"/>
          <w:szCs w:val="21"/>
        </w:rPr>
      </w:pPr>
      <w:r>
        <w:rPr>
          <w:sz w:val="21"/>
          <w:szCs w:val="21"/>
          <w:b/>
          <w:bCs/>
          <w:spacing w:val="9"/>
        </w:rPr>
        <w:t>3.</w:t>
      </w:r>
      <w:r>
        <w:rPr>
          <w:sz w:val="21"/>
          <w:szCs w:val="21"/>
          <w:spacing w:val="-47"/>
        </w:rPr>
        <w:t xml:space="preserve"> </w:t>
      </w:r>
      <w:r>
        <w:rPr>
          <w:sz w:val="21"/>
          <w:szCs w:val="21"/>
          <w:b/>
          <w:bCs/>
          <w:spacing w:val="9"/>
        </w:rPr>
        <w:t>级别3:软件平台级</w:t>
      </w:r>
    </w:p>
    <w:p>
      <w:pPr>
        <w:ind w:left="9" w:right="97" w:firstLine="435"/>
        <w:spacing w:before="186" w:line="273" w:lineRule="auto"/>
        <w:jc w:val="both"/>
        <w:rPr>
          <w:rFonts w:ascii="SimSun" w:hAnsi="SimSun" w:eastAsia="SimSun" w:cs="SimSun"/>
          <w:sz w:val="21"/>
          <w:szCs w:val="21"/>
        </w:rPr>
      </w:pPr>
      <w:r>
        <w:rPr>
          <w:rFonts w:ascii="SimSun" w:hAnsi="SimSun" w:eastAsia="SimSun" w:cs="SimSun"/>
          <w:sz w:val="21"/>
          <w:szCs w:val="21"/>
          <w:spacing w:val="1"/>
        </w:rPr>
        <w:t>“软件平台”阶段表明，组织能够通过完成全面的领域工程活动来建立可重用的基</w:t>
      </w:r>
      <w:r>
        <w:rPr>
          <w:rFonts w:ascii="SimSun" w:hAnsi="SimSun" w:eastAsia="SimSun" w:cs="SimSun"/>
          <w:sz w:val="21"/>
          <w:szCs w:val="21"/>
        </w:rPr>
        <w:t>础结 </w:t>
      </w:r>
      <w:r>
        <w:rPr>
          <w:rFonts w:ascii="SimSun" w:hAnsi="SimSun" w:eastAsia="SimSun" w:cs="SimSun"/>
          <w:sz w:val="21"/>
          <w:szCs w:val="21"/>
          <w:spacing w:val="-5"/>
        </w:rPr>
        <w:t>构，战略计划表明了组织对制定建设中台的承诺。由于对该领域有足够的知识，因此会识别和</w:t>
      </w:r>
      <w:r>
        <w:rPr>
          <w:rFonts w:ascii="SimSun" w:hAnsi="SimSun" w:eastAsia="SimSun" w:cs="SimSun"/>
          <w:sz w:val="21"/>
          <w:szCs w:val="21"/>
          <w:spacing w:val="10"/>
        </w:rPr>
        <w:t xml:space="preserve"> </w:t>
      </w:r>
      <w:r>
        <w:rPr>
          <w:rFonts w:ascii="SimSun" w:hAnsi="SimSun" w:eastAsia="SimSun" w:cs="SimSun"/>
          <w:sz w:val="21"/>
          <w:szCs w:val="21"/>
          <w:spacing w:val="-4"/>
        </w:rPr>
        <w:t>记录中台架构要求。组织准备并管理需求模型，这些需求模型</w:t>
      </w:r>
      <w:r>
        <w:rPr>
          <w:rFonts w:ascii="SimSun" w:hAnsi="SimSun" w:eastAsia="SimSun" w:cs="SimSun"/>
          <w:sz w:val="21"/>
          <w:szCs w:val="21"/>
          <w:spacing w:val="-5"/>
        </w:rPr>
        <w:t>表示结构布局以及各个体系结构</w:t>
      </w:r>
      <w:r>
        <w:rPr>
          <w:rFonts w:ascii="SimSun" w:hAnsi="SimSun" w:eastAsia="SimSun" w:cs="SimSun"/>
          <w:sz w:val="21"/>
          <w:szCs w:val="21"/>
        </w:rPr>
        <w:t xml:space="preserve"> </w:t>
      </w:r>
      <w:r>
        <w:rPr>
          <w:rFonts w:ascii="SimSun" w:hAnsi="SimSun" w:eastAsia="SimSun" w:cs="SimSun"/>
          <w:sz w:val="21"/>
          <w:szCs w:val="21"/>
          <w:spacing w:val="-4"/>
        </w:rPr>
        <w:t>子单元之间的互联。随后，该组织使用体系结构</w:t>
      </w:r>
      <w:r>
        <w:rPr>
          <w:rFonts w:ascii="SimSun" w:hAnsi="SimSun" w:eastAsia="SimSun" w:cs="SimSun"/>
          <w:sz w:val="21"/>
          <w:szCs w:val="21"/>
          <w:spacing w:val="-5"/>
        </w:rPr>
        <w:t>描述语言来记录组件、接口等可重用能力，组</w:t>
      </w:r>
      <w:r>
        <w:rPr>
          <w:rFonts w:ascii="SimSun" w:hAnsi="SimSun" w:eastAsia="SimSun" w:cs="SimSun"/>
          <w:sz w:val="21"/>
          <w:szCs w:val="21"/>
        </w:rPr>
        <w:t xml:space="preserve"> </w:t>
      </w:r>
      <w:r>
        <w:rPr>
          <w:rFonts w:ascii="SimSun" w:hAnsi="SimSun" w:eastAsia="SimSun" w:cs="SimSun"/>
          <w:sz w:val="21"/>
          <w:szCs w:val="21"/>
          <w:spacing w:val="-4"/>
        </w:rPr>
        <w:t>织中的领域工程活动确定了一组设想的应用程序之间的共性和</w:t>
      </w:r>
      <w:r>
        <w:rPr>
          <w:rFonts w:ascii="SimSun" w:hAnsi="SimSun" w:eastAsia="SimSun" w:cs="SimSun"/>
          <w:sz w:val="21"/>
          <w:szCs w:val="21"/>
          <w:spacing w:val="-5"/>
        </w:rPr>
        <w:t>可变性。具体而言，在中台架构</w:t>
      </w:r>
      <w:r>
        <w:rPr>
          <w:rFonts w:ascii="SimSun" w:hAnsi="SimSun" w:eastAsia="SimSun" w:cs="SimSun"/>
          <w:sz w:val="21"/>
          <w:szCs w:val="21"/>
        </w:rPr>
        <w:t xml:space="preserve"> </w:t>
      </w:r>
      <w:r>
        <w:rPr>
          <w:rFonts w:ascii="SimSun" w:hAnsi="SimSun" w:eastAsia="SimSun" w:cs="SimSun"/>
          <w:sz w:val="21"/>
          <w:szCs w:val="21"/>
          <w:spacing w:val="-4"/>
        </w:rPr>
        <w:t>模型中明确标识了应用之间的共性和可变性。该组织已经建立了明确的指导方针和有据可查的</w:t>
      </w:r>
      <w:r>
        <w:rPr>
          <w:rFonts w:ascii="SimSun" w:hAnsi="SimSun" w:eastAsia="SimSun" w:cs="SimSun"/>
          <w:sz w:val="21"/>
          <w:szCs w:val="21"/>
          <w:spacing w:val="9"/>
        </w:rPr>
        <w:t xml:space="preserve"> </w:t>
      </w:r>
      <w:r>
        <w:rPr>
          <w:rFonts w:ascii="SimSun" w:hAnsi="SimSun" w:eastAsia="SimSun" w:cs="SimSun"/>
          <w:sz w:val="21"/>
          <w:szCs w:val="21"/>
          <w:spacing w:val="-3"/>
        </w:rPr>
        <w:t>方法来评估可重用能力建设。总体而言，组织了</w:t>
      </w:r>
      <w:r>
        <w:rPr>
          <w:rFonts w:ascii="SimSun" w:hAnsi="SimSun" w:eastAsia="SimSun" w:cs="SimSun"/>
          <w:sz w:val="21"/>
          <w:szCs w:val="21"/>
          <w:spacing w:val="-4"/>
        </w:rPr>
        <w:t>解可重用能力建设的过程方法，并且能够从体</w:t>
      </w:r>
      <w:r>
        <w:rPr>
          <w:rFonts w:ascii="SimSun" w:hAnsi="SimSun" w:eastAsia="SimSun" w:cs="SimSun"/>
          <w:sz w:val="21"/>
          <w:szCs w:val="21"/>
        </w:rPr>
        <w:t xml:space="preserve"> </w:t>
      </w:r>
      <w:r>
        <w:rPr>
          <w:rFonts w:ascii="SimSun" w:hAnsi="SimSun" w:eastAsia="SimSun" w:cs="SimSun"/>
          <w:sz w:val="21"/>
          <w:szCs w:val="21"/>
          <w:spacing w:val="-8"/>
        </w:rPr>
        <w:t>系结构方面简化相关的活动。</w:t>
      </w:r>
    </w:p>
    <w:p>
      <w:pPr>
        <w:pStyle w:val="BodyText"/>
        <w:ind w:left="443"/>
        <w:spacing w:before="117" w:line="221" w:lineRule="auto"/>
        <w:outlineLvl w:val="6"/>
        <w:rPr>
          <w:sz w:val="21"/>
          <w:szCs w:val="21"/>
        </w:rPr>
      </w:pPr>
      <w:r>
        <w:rPr>
          <w:sz w:val="21"/>
          <w:szCs w:val="21"/>
          <w:b/>
          <w:bCs/>
          <w:spacing w:val="9"/>
        </w:rPr>
        <w:t>4.</w:t>
      </w:r>
      <w:r>
        <w:rPr>
          <w:sz w:val="21"/>
          <w:szCs w:val="21"/>
          <w:spacing w:val="-50"/>
        </w:rPr>
        <w:t xml:space="preserve"> </w:t>
      </w:r>
      <w:r>
        <w:rPr>
          <w:sz w:val="21"/>
          <w:szCs w:val="21"/>
          <w:b/>
          <w:bCs/>
          <w:spacing w:val="9"/>
        </w:rPr>
        <w:t>级别4:柔性可变产品级</w:t>
      </w:r>
    </w:p>
    <w:p>
      <w:pPr>
        <w:ind w:left="9" w:firstLine="435"/>
        <w:spacing w:before="177" w:line="272" w:lineRule="auto"/>
        <w:jc w:val="both"/>
        <w:rPr>
          <w:rFonts w:ascii="SimSun" w:hAnsi="SimSun" w:eastAsia="SimSun" w:cs="SimSun"/>
          <w:sz w:val="21"/>
          <w:szCs w:val="21"/>
        </w:rPr>
      </w:pPr>
      <w:r>
        <w:rPr>
          <w:rFonts w:ascii="SimSun" w:hAnsi="SimSun" w:eastAsia="SimSun" w:cs="SimSun"/>
          <w:sz w:val="21"/>
          <w:szCs w:val="21"/>
          <w:spacing w:val="2"/>
        </w:rPr>
        <w:t>“柔性可变产品”阶段表明，组织对可重用</w:t>
      </w:r>
      <w:r>
        <w:rPr>
          <w:rFonts w:ascii="SimSun" w:hAnsi="SimSun" w:eastAsia="SimSun" w:cs="SimSun"/>
          <w:sz w:val="21"/>
          <w:szCs w:val="21"/>
          <w:spacing w:val="1"/>
        </w:rPr>
        <w:t>能力的范围进行了明确定义和记录，并详细</w:t>
      </w:r>
      <w:r>
        <w:rPr>
          <w:rFonts w:ascii="SimSun" w:hAnsi="SimSun" w:eastAsia="SimSun" w:cs="SimSun"/>
          <w:sz w:val="21"/>
          <w:szCs w:val="21"/>
        </w:rPr>
        <w:t xml:space="preserve">  </w:t>
      </w:r>
      <w:r>
        <w:rPr>
          <w:rFonts w:ascii="SimSun" w:hAnsi="SimSun" w:eastAsia="SimSun" w:cs="SimSun"/>
          <w:sz w:val="21"/>
          <w:szCs w:val="21"/>
          <w:spacing w:val="-4"/>
        </w:rPr>
        <w:t>说明了业务领域的要求。该组织开发并管理可变性</w:t>
      </w:r>
      <w:r>
        <w:rPr>
          <w:rFonts w:ascii="SimSun" w:hAnsi="SimSun" w:eastAsia="SimSun" w:cs="SimSun"/>
          <w:sz w:val="21"/>
          <w:szCs w:val="21"/>
          <w:spacing w:val="-5"/>
        </w:rPr>
        <w:t>和通用性模型，以引入受控的可变性，并提</w:t>
      </w:r>
      <w:r>
        <w:rPr>
          <w:rFonts w:ascii="SimSun" w:hAnsi="SimSun" w:eastAsia="SimSun" w:cs="SimSun"/>
          <w:sz w:val="21"/>
          <w:szCs w:val="21"/>
        </w:rPr>
        <w:t xml:space="preserve">  </w:t>
      </w:r>
      <w:r>
        <w:rPr>
          <w:rFonts w:ascii="SimSun" w:hAnsi="SimSun" w:eastAsia="SimSun" w:cs="SimSun"/>
          <w:sz w:val="21"/>
          <w:szCs w:val="21"/>
          <w:spacing w:val="-4"/>
        </w:rPr>
        <w:t>高成功应用之间的通用性。此外，组织明确定义并利用质量和功能属性来评估可重用能力的建</w:t>
      </w:r>
      <w:r>
        <w:rPr>
          <w:rFonts w:ascii="SimSun" w:hAnsi="SimSun" w:eastAsia="SimSun" w:cs="SimSun"/>
          <w:sz w:val="21"/>
          <w:szCs w:val="21"/>
        </w:rPr>
        <w:t xml:space="preserve">  </w:t>
      </w:r>
      <w:r>
        <w:rPr>
          <w:rFonts w:ascii="SimSun" w:hAnsi="SimSun" w:eastAsia="SimSun" w:cs="SimSun"/>
          <w:sz w:val="21"/>
          <w:szCs w:val="21"/>
          <w:spacing w:val="-3"/>
        </w:rPr>
        <w:t>设。组件说明、接口要求、互连层次结构和变体机制</w:t>
      </w:r>
      <w:r>
        <w:rPr>
          <w:rFonts w:ascii="SimSun" w:hAnsi="SimSun" w:eastAsia="SimSun" w:cs="SimSun"/>
          <w:sz w:val="21"/>
          <w:szCs w:val="21"/>
          <w:spacing w:val="-4"/>
        </w:rPr>
        <w:t>，均已明确记录且可追溯。组织中存在有</w:t>
      </w:r>
      <w:r>
        <w:rPr>
          <w:rFonts w:ascii="SimSun" w:hAnsi="SimSun" w:eastAsia="SimSun" w:cs="SimSun"/>
          <w:sz w:val="21"/>
          <w:szCs w:val="21"/>
        </w:rPr>
        <w:t xml:space="preserve">  </w:t>
      </w:r>
      <w:r>
        <w:rPr>
          <w:rFonts w:ascii="SimSun" w:hAnsi="SimSun" w:eastAsia="SimSun" w:cs="SimSun"/>
          <w:sz w:val="21"/>
          <w:szCs w:val="21"/>
          <w:spacing w:val="-1"/>
        </w:rPr>
        <w:t>效的沟通渠道，以解决与架构相关的问题。该组织致力于学习和改善他们在中台领域</w:t>
      </w:r>
      <w:r>
        <w:rPr>
          <w:rFonts w:ascii="SimSun" w:hAnsi="SimSun" w:eastAsia="SimSun" w:cs="SimSun"/>
          <w:sz w:val="21"/>
          <w:szCs w:val="21"/>
          <w:spacing w:val="-2"/>
        </w:rPr>
        <w:t>的知识。</w:t>
      </w:r>
      <w:r>
        <w:rPr>
          <w:rFonts w:ascii="SimSun" w:hAnsi="SimSun" w:eastAsia="SimSun" w:cs="SimSun"/>
          <w:sz w:val="21"/>
          <w:szCs w:val="21"/>
        </w:rPr>
        <w:t xml:space="preserve"> </w:t>
      </w:r>
      <w:r>
        <w:rPr>
          <w:rFonts w:ascii="SimSun" w:hAnsi="SimSun" w:eastAsia="SimSun" w:cs="SimSun"/>
          <w:sz w:val="21"/>
          <w:szCs w:val="21"/>
          <w:spacing w:val="-3"/>
        </w:rPr>
        <w:t>组织结构支持中台工程，并且领域和应用工程部门之间有很强的沟通</w:t>
      </w:r>
      <w:r>
        <w:rPr>
          <w:rFonts w:ascii="SimSun" w:hAnsi="SimSun" w:eastAsia="SimSun" w:cs="SimSun"/>
          <w:sz w:val="21"/>
          <w:szCs w:val="21"/>
          <w:spacing w:val="-4"/>
        </w:rPr>
        <w:t>证据。而且，各个部门和</w:t>
      </w:r>
      <w:r>
        <w:rPr>
          <w:rFonts w:ascii="SimSun" w:hAnsi="SimSun" w:eastAsia="SimSun" w:cs="SimSun"/>
          <w:sz w:val="21"/>
          <w:szCs w:val="21"/>
        </w:rPr>
        <w:t xml:space="preserve">  </w:t>
      </w:r>
      <w:r>
        <w:rPr>
          <w:rFonts w:ascii="SimSun" w:hAnsi="SimSun" w:eastAsia="SimSun" w:cs="SimSun"/>
          <w:sz w:val="21"/>
          <w:szCs w:val="21"/>
          <w:spacing w:val="-7"/>
        </w:rPr>
        <w:t>子部门之间的过程活动是同步的。</w:t>
      </w:r>
    </w:p>
    <w:p>
      <w:pPr>
        <w:pStyle w:val="BodyText"/>
        <w:ind w:left="443"/>
        <w:spacing w:before="125" w:line="221" w:lineRule="auto"/>
        <w:outlineLvl w:val="6"/>
        <w:rPr>
          <w:sz w:val="21"/>
          <w:szCs w:val="21"/>
        </w:rPr>
      </w:pPr>
      <w:r>
        <w:rPr>
          <w:sz w:val="21"/>
          <w:szCs w:val="21"/>
          <w:b/>
          <w:bCs/>
          <w:spacing w:val="9"/>
        </w:rPr>
        <w:t>5.</w:t>
      </w:r>
      <w:r>
        <w:rPr>
          <w:sz w:val="21"/>
          <w:szCs w:val="21"/>
          <w:spacing w:val="-59"/>
        </w:rPr>
        <w:t xml:space="preserve"> </w:t>
      </w:r>
      <w:r>
        <w:rPr>
          <w:sz w:val="21"/>
          <w:szCs w:val="21"/>
          <w:b/>
          <w:bCs/>
          <w:spacing w:val="9"/>
        </w:rPr>
        <w:t>级别5:低代码平台级</w:t>
      </w:r>
    </w:p>
    <w:p>
      <w:pPr>
        <w:ind w:left="9" w:right="79" w:firstLine="430"/>
        <w:spacing w:before="184" w:line="272" w:lineRule="auto"/>
        <w:jc w:val="both"/>
        <w:rPr>
          <w:rFonts w:ascii="SimSun" w:hAnsi="SimSun" w:eastAsia="SimSun" w:cs="SimSun"/>
          <w:sz w:val="21"/>
          <w:szCs w:val="21"/>
        </w:rPr>
      </w:pPr>
      <w:r>
        <w:rPr>
          <w:rFonts w:ascii="SimSun" w:hAnsi="SimSun" w:eastAsia="SimSun" w:cs="SimSun"/>
          <w:sz w:val="21"/>
          <w:szCs w:val="21"/>
          <w:spacing w:val="-9"/>
        </w:rPr>
        <w:t>架构成熟度最高的级别称为“低代码平台”。在此级别上，中台在组织的业务中起着不</w:t>
      </w:r>
      <w:r>
        <w:rPr>
          <w:rFonts w:ascii="SimSun" w:hAnsi="SimSun" w:eastAsia="SimSun" w:cs="SimSun"/>
          <w:sz w:val="21"/>
          <w:szCs w:val="21"/>
          <w:spacing w:val="-10"/>
        </w:rPr>
        <w:t>可或</w:t>
      </w:r>
      <w:r>
        <w:rPr>
          <w:rFonts w:ascii="SimSun" w:hAnsi="SimSun" w:eastAsia="SimSun" w:cs="SimSun"/>
          <w:sz w:val="21"/>
          <w:szCs w:val="21"/>
        </w:rPr>
        <w:t xml:space="preserve"> </w:t>
      </w:r>
      <w:r>
        <w:rPr>
          <w:rFonts w:ascii="SimSun" w:hAnsi="SimSun" w:eastAsia="SimSun" w:cs="SimSun"/>
          <w:sz w:val="21"/>
          <w:szCs w:val="21"/>
          <w:spacing w:val="-8"/>
        </w:rPr>
        <w:t>缺的作用。有很强的证据表明，组织的各个子部门可以协同工作来开发和管理中台。组织建立了</w:t>
      </w:r>
      <w:r>
        <w:rPr>
          <w:rFonts w:ascii="SimSun" w:hAnsi="SimSun" w:eastAsia="SimSun" w:cs="SimSun"/>
          <w:sz w:val="21"/>
          <w:szCs w:val="21"/>
          <w:spacing w:val="1"/>
        </w:rPr>
        <w:t xml:space="preserve"> </w:t>
      </w:r>
      <w:r>
        <w:rPr>
          <w:rFonts w:ascii="SimSun" w:hAnsi="SimSun" w:eastAsia="SimSun" w:cs="SimSun"/>
          <w:sz w:val="21"/>
          <w:szCs w:val="21"/>
          <w:spacing w:val="-8"/>
        </w:rPr>
        <w:t>跨职能团队，负责监督整个中台架构过程并支持管理层的</w:t>
      </w:r>
      <w:r>
        <w:rPr>
          <w:rFonts w:ascii="SimSun" w:hAnsi="SimSun" w:eastAsia="SimSun" w:cs="SimSun"/>
          <w:sz w:val="21"/>
          <w:szCs w:val="21"/>
          <w:spacing w:val="-9"/>
        </w:rPr>
        <w:t>决策。该组织从他们的实验中学到了改</w:t>
      </w:r>
      <w:r>
        <w:rPr>
          <w:rFonts w:ascii="SimSun" w:hAnsi="SimSun" w:eastAsia="SimSun" w:cs="SimSun"/>
          <w:sz w:val="21"/>
          <w:szCs w:val="21"/>
        </w:rPr>
        <w:t xml:space="preserve"> </w:t>
      </w:r>
      <w:r>
        <w:rPr>
          <w:rFonts w:ascii="SimSun" w:hAnsi="SimSun" w:eastAsia="SimSun" w:cs="SimSun"/>
          <w:sz w:val="21"/>
          <w:szCs w:val="21"/>
          <w:spacing w:val="-9"/>
        </w:rPr>
        <w:t>进中台架构流程方法的知识，并避免了将来的错误。因此，学习和获取有关中台架构的新知识是</w:t>
      </w:r>
      <w:r>
        <w:rPr>
          <w:rFonts w:ascii="SimSun" w:hAnsi="SimSun" w:eastAsia="SimSun" w:cs="SimSun"/>
          <w:sz w:val="21"/>
          <w:szCs w:val="21"/>
          <w:spacing w:val="7"/>
        </w:rPr>
        <w:t xml:space="preserve"> </w:t>
      </w:r>
      <w:r>
        <w:rPr>
          <w:rFonts w:ascii="SimSun" w:hAnsi="SimSun" w:eastAsia="SimSun" w:cs="SimSun"/>
          <w:sz w:val="21"/>
          <w:szCs w:val="21"/>
          <w:spacing w:val="-8"/>
        </w:rPr>
        <w:t>组织中的一个连续过程。领域和应用工程部门协同监督两个部门中活</w:t>
      </w:r>
      <w:r>
        <w:rPr>
          <w:rFonts w:ascii="SimSun" w:hAnsi="SimSun" w:eastAsia="SimSun" w:cs="SimSun"/>
          <w:sz w:val="21"/>
          <w:szCs w:val="21"/>
          <w:spacing w:val="-9"/>
        </w:rPr>
        <w:t>动的同步。必要时，会定期</w:t>
      </w:r>
      <w:r>
        <w:rPr>
          <w:rFonts w:ascii="SimSun" w:hAnsi="SimSun" w:eastAsia="SimSun" w:cs="SimSun"/>
          <w:sz w:val="21"/>
          <w:szCs w:val="21"/>
        </w:rPr>
        <w:t xml:space="preserve"> </w:t>
      </w:r>
      <w:r>
        <w:rPr>
          <w:rFonts w:ascii="SimSun" w:hAnsi="SimSun" w:eastAsia="SimSun" w:cs="SimSun"/>
          <w:sz w:val="21"/>
          <w:szCs w:val="21"/>
          <w:spacing w:val="-8"/>
        </w:rPr>
        <w:t>检查和更新中台要求。此外，有效的通用性管理可以在组</w:t>
      </w:r>
      <w:r>
        <w:rPr>
          <w:rFonts w:ascii="SimSun" w:hAnsi="SimSun" w:eastAsia="SimSun" w:cs="SimSun"/>
          <w:sz w:val="21"/>
          <w:szCs w:val="21"/>
          <w:spacing w:val="-9"/>
        </w:rPr>
        <w:t>织中重用软件，还支持中台中的创新并</w:t>
      </w:r>
      <w:r>
        <w:rPr>
          <w:rFonts w:ascii="SimSun" w:hAnsi="SimSun" w:eastAsia="SimSun" w:cs="SimSun"/>
          <w:sz w:val="21"/>
          <w:szCs w:val="21"/>
        </w:rPr>
        <w:t xml:space="preserve"> </w:t>
      </w:r>
      <w:r>
        <w:rPr>
          <w:rFonts w:ascii="SimSun" w:hAnsi="SimSun" w:eastAsia="SimSun" w:cs="SimSun"/>
          <w:sz w:val="21"/>
          <w:szCs w:val="21"/>
          <w:spacing w:val="-9"/>
        </w:rPr>
        <w:t>促进研发。该组织正在不断改进其评估中台架构的过程，并尝试创新方法。</w:t>
      </w:r>
    </w:p>
    <w:p>
      <w:pPr>
        <w:pStyle w:val="BodyText"/>
        <w:ind w:left="9"/>
        <w:spacing w:before="270" w:line="221" w:lineRule="auto"/>
        <w:outlineLvl w:val="6"/>
        <w:rPr>
          <w:sz w:val="25"/>
          <w:szCs w:val="25"/>
        </w:rPr>
      </w:pPr>
      <w:r>
        <w:rPr>
          <w:rFonts w:ascii="Times New Roman" w:hAnsi="Times New Roman" w:eastAsia="Times New Roman" w:cs="Times New Roman"/>
          <w:sz w:val="25"/>
          <w:szCs w:val="25"/>
          <w:b/>
          <w:bCs/>
          <w:spacing w:val="-10"/>
        </w:rPr>
        <w:t>A.1.3</w:t>
      </w:r>
      <w:r>
        <w:rPr>
          <w:rFonts w:ascii="Times New Roman" w:hAnsi="Times New Roman" w:eastAsia="Times New Roman" w:cs="Times New Roman"/>
          <w:sz w:val="25"/>
          <w:szCs w:val="25"/>
          <w:b/>
          <w:bCs/>
          <w:spacing w:val="21"/>
        </w:rPr>
        <w:t xml:space="preserve">   </w:t>
      </w:r>
      <w:r>
        <w:rPr>
          <w:sz w:val="25"/>
          <w:szCs w:val="25"/>
          <w:b/>
          <w:bCs/>
          <w:spacing w:val="-10"/>
        </w:rPr>
        <w:t>软件过程成熟度模型</w:t>
      </w:r>
    </w:p>
    <w:p>
      <w:pPr>
        <w:ind w:left="9" w:right="77" w:firstLine="430"/>
        <w:spacing w:before="237" w:line="268" w:lineRule="auto"/>
        <w:jc w:val="both"/>
        <w:rPr>
          <w:rFonts w:ascii="SimSun" w:hAnsi="SimSun" w:eastAsia="SimSun" w:cs="SimSun"/>
          <w:sz w:val="21"/>
          <w:szCs w:val="21"/>
        </w:rPr>
      </w:pPr>
      <w:r>
        <w:rPr>
          <w:rFonts w:ascii="SimSun" w:hAnsi="SimSun" w:eastAsia="SimSun" w:cs="SimSun"/>
          <w:sz w:val="21"/>
          <w:szCs w:val="21"/>
          <w:spacing w:val="2"/>
        </w:rPr>
        <w:t>软件过程成熟度模型处理软件开发中的角色、职责和关系。它</w:t>
      </w:r>
      <w:r>
        <w:rPr>
          <w:rFonts w:ascii="SimSun" w:hAnsi="SimSun" w:eastAsia="SimSun" w:cs="SimSun"/>
          <w:sz w:val="21"/>
          <w:szCs w:val="21"/>
          <w:spacing w:val="1"/>
        </w:rPr>
        <w:t>涉及执行活动进行开发的</w:t>
      </w:r>
      <w:r>
        <w:rPr>
          <w:rFonts w:ascii="SimSun" w:hAnsi="SimSun" w:eastAsia="SimSun" w:cs="SimSun"/>
          <w:sz w:val="21"/>
          <w:szCs w:val="21"/>
        </w:rPr>
        <w:t xml:space="preserve"> </w:t>
      </w:r>
      <w:r>
        <w:rPr>
          <w:rFonts w:ascii="SimSun" w:hAnsi="SimSun" w:eastAsia="SimSun" w:cs="SimSun"/>
          <w:sz w:val="21"/>
          <w:szCs w:val="21"/>
          <w:spacing w:val="-3"/>
        </w:rPr>
        <w:t>方式。领域工程和应用工程的过程是软件开发过程，对软件开发过程进行评估的方法已经有非</w:t>
      </w:r>
      <w:r>
        <w:rPr>
          <w:rFonts w:ascii="SimSun" w:hAnsi="SimSun" w:eastAsia="SimSun" w:cs="SimSun"/>
          <w:sz w:val="21"/>
          <w:szCs w:val="21"/>
        </w:rPr>
        <w:t xml:space="preserve"> </w:t>
      </w:r>
      <w:r>
        <w:rPr>
          <w:rFonts w:ascii="SimSun" w:hAnsi="SimSun" w:eastAsia="SimSun" w:cs="SimSun"/>
          <w:sz w:val="21"/>
          <w:szCs w:val="21"/>
          <w:spacing w:val="-1"/>
        </w:rPr>
        <w:t>常成熟的</w:t>
      </w:r>
      <w:r>
        <w:rPr>
          <w:rFonts w:ascii="Times New Roman" w:hAnsi="Times New Roman" w:eastAsia="Times New Roman" w:cs="Times New Roman"/>
          <w:sz w:val="21"/>
          <w:szCs w:val="21"/>
          <w:spacing w:val="-1"/>
        </w:rPr>
        <w:t>CMMI</w:t>
      </w:r>
      <w:r>
        <w:rPr>
          <w:rFonts w:ascii="SimSun" w:hAnsi="SimSun" w:eastAsia="SimSun" w:cs="SimSun"/>
          <w:sz w:val="21"/>
          <w:szCs w:val="21"/>
          <w:spacing w:val="-1"/>
        </w:rPr>
        <w:t>评估体系，我们没必要另外再设计一套评估模型。因此，</w:t>
      </w:r>
      <w:r>
        <w:rPr>
          <w:rFonts w:ascii="SimSun" w:hAnsi="SimSun" w:eastAsia="SimSun" w:cs="SimSun"/>
          <w:sz w:val="21"/>
          <w:szCs w:val="21"/>
          <w:spacing w:val="-2"/>
        </w:rPr>
        <w:t>我们直接采用</w:t>
      </w:r>
      <w:r>
        <w:rPr>
          <w:rFonts w:ascii="Times New Roman" w:hAnsi="Times New Roman" w:eastAsia="Times New Roman" w:cs="Times New Roman"/>
          <w:sz w:val="21"/>
          <w:szCs w:val="21"/>
          <w:spacing w:val="-2"/>
        </w:rPr>
        <w:t>CMMI</w:t>
      </w:r>
      <w:r>
        <w:rPr>
          <w:rFonts w:ascii="Times New Roman" w:hAnsi="Times New Roman" w:eastAsia="Times New Roman" w:cs="Times New Roman"/>
          <w:sz w:val="21"/>
          <w:szCs w:val="21"/>
        </w:rPr>
        <w:t xml:space="preserve"> </w:t>
      </w:r>
      <w:r>
        <w:rPr>
          <w:rFonts w:ascii="SimSun" w:hAnsi="SimSun" w:eastAsia="SimSun" w:cs="SimSun"/>
          <w:sz w:val="21"/>
          <w:szCs w:val="21"/>
          <w:spacing w:val="-3"/>
        </w:rPr>
        <w:t>体系分别对领域工程和应用工程进行评估。由</w:t>
      </w:r>
      <w:r>
        <w:rPr>
          <w:rFonts w:ascii="SimSun" w:hAnsi="SimSun" w:eastAsia="SimSun" w:cs="SimSun"/>
          <w:sz w:val="21"/>
          <w:szCs w:val="21"/>
          <w:spacing w:val="-4"/>
        </w:rPr>
        <w:t>于应用程序设计过程与领域工程以及其他应用程</w:t>
      </w:r>
      <w:r>
        <w:rPr>
          <w:rFonts w:ascii="SimSun" w:hAnsi="SimSun" w:eastAsia="SimSun" w:cs="SimSun"/>
          <w:sz w:val="21"/>
          <w:szCs w:val="21"/>
        </w:rPr>
        <w:t xml:space="preserve"> </w:t>
      </w:r>
      <w:r>
        <w:rPr>
          <w:rFonts w:ascii="SimSun" w:hAnsi="SimSun" w:eastAsia="SimSun" w:cs="SimSun"/>
          <w:sz w:val="21"/>
          <w:szCs w:val="21"/>
          <w:spacing w:val="-2"/>
        </w:rPr>
        <w:t>序设计过程必须协调进行，我们可以从领域、应用程序和协作过程进行评估：</w:t>
      </w:r>
    </w:p>
    <w:p>
      <w:pPr>
        <w:ind w:left="443"/>
        <w:spacing w:before="155" w:line="331" w:lineRule="exact"/>
        <w:rPr>
          <w:rFonts w:ascii="KaiTi" w:hAnsi="KaiTi" w:eastAsia="KaiTi" w:cs="KaiTi"/>
          <w:sz w:val="21"/>
          <w:szCs w:val="21"/>
        </w:rPr>
      </w:pPr>
      <w:r>
        <w:rPr>
          <w:rFonts w:ascii="KaiTi" w:hAnsi="KaiTi" w:eastAsia="KaiTi" w:cs="KaiTi"/>
          <w:sz w:val="21"/>
          <w:szCs w:val="21"/>
          <w:b/>
          <w:bCs/>
          <w:spacing w:val="-11"/>
          <w:position w:val="8"/>
        </w:rPr>
        <w:t>3</w:t>
      </w:r>
      <w:r>
        <w:rPr>
          <w:rFonts w:ascii="KaiTi" w:hAnsi="KaiTi" w:eastAsia="KaiTi" w:cs="KaiTi"/>
          <w:sz w:val="21"/>
          <w:szCs w:val="21"/>
          <w:spacing w:val="-11"/>
          <w:position w:val="8"/>
        </w:rPr>
        <w:t xml:space="preserve">  </w:t>
      </w:r>
      <w:r>
        <w:rPr>
          <w:rFonts w:ascii="KaiTi" w:hAnsi="KaiTi" w:eastAsia="KaiTi" w:cs="KaiTi"/>
          <w:sz w:val="21"/>
          <w:szCs w:val="21"/>
          <w:b/>
          <w:bCs/>
          <w:spacing w:val="-11"/>
          <w:position w:val="8"/>
        </w:rPr>
        <w:t>领域工程：执行领域工程工作的过程。</w:t>
      </w:r>
    </w:p>
    <w:p>
      <w:pPr>
        <w:ind w:left="742"/>
        <w:spacing w:before="1" w:line="222" w:lineRule="auto"/>
        <w:rPr>
          <w:rFonts w:ascii="KaiTi" w:hAnsi="KaiTi" w:eastAsia="KaiTi" w:cs="KaiTi"/>
          <w:sz w:val="21"/>
          <w:szCs w:val="21"/>
        </w:rPr>
      </w:pPr>
      <w:r>
        <w:rPr>
          <w:rFonts w:ascii="KaiTi" w:hAnsi="KaiTi" w:eastAsia="KaiTi" w:cs="KaiTi"/>
          <w:sz w:val="21"/>
          <w:szCs w:val="21"/>
          <w:b/>
          <w:bCs/>
          <w:spacing w:val="-14"/>
        </w:rPr>
        <w:t>应用工程：执行应用工程工作的流程。</w:t>
      </w:r>
    </w:p>
    <w:p>
      <w:pPr>
        <w:ind w:left="752"/>
        <w:spacing w:before="76" w:line="223" w:lineRule="auto"/>
        <w:rPr>
          <w:rFonts w:ascii="KaiTi" w:hAnsi="KaiTi" w:eastAsia="KaiTi" w:cs="KaiTi"/>
          <w:sz w:val="21"/>
          <w:szCs w:val="21"/>
        </w:rPr>
      </w:pPr>
      <w:r>
        <w:rPr>
          <w:rFonts w:ascii="KaiTi" w:hAnsi="KaiTi" w:eastAsia="KaiTi" w:cs="KaiTi"/>
          <w:sz w:val="21"/>
          <w:szCs w:val="21"/>
          <w:b/>
          <w:bCs/>
          <w:spacing w:val="-13"/>
        </w:rPr>
        <w:t>合作：执行领域和应用工程之间的协作活动的</w:t>
      </w:r>
      <w:r>
        <w:rPr>
          <w:rFonts w:ascii="KaiTi" w:hAnsi="KaiTi" w:eastAsia="KaiTi" w:cs="KaiTi"/>
          <w:sz w:val="21"/>
          <w:szCs w:val="21"/>
          <w:b/>
          <w:bCs/>
          <w:spacing w:val="-14"/>
        </w:rPr>
        <w:t>过程。</w:t>
      </w:r>
    </w:p>
    <w:p>
      <w:pPr>
        <w:spacing w:line="223" w:lineRule="auto"/>
        <w:sectPr>
          <w:headerReference w:type="default" r:id="rId529"/>
          <w:pgSz w:w="9250" w:h="13980"/>
          <w:pgMar w:top="679" w:right="483" w:bottom="400" w:left="189" w:header="378" w:footer="0" w:gutter="0"/>
        </w:sectPr>
        <w:rPr>
          <w:rFonts w:ascii="KaiTi" w:hAnsi="KaiTi" w:eastAsia="KaiTi" w:cs="KaiTi"/>
          <w:sz w:val="21"/>
          <w:szCs w:val="21"/>
        </w:rPr>
      </w:pPr>
    </w:p>
    <w:p>
      <w:pPr>
        <w:spacing w:line="425" w:lineRule="auto"/>
        <w:rPr>
          <w:rFonts w:ascii="Arial"/>
          <w:sz w:val="21"/>
        </w:rPr>
      </w:pPr>
      <w:r/>
    </w:p>
    <w:p>
      <w:pPr>
        <w:ind w:right="71" w:firstLine="469"/>
        <w:spacing w:before="68" w:line="249" w:lineRule="auto"/>
        <w:rPr>
          <w:rFonts w:ascii="SimSun" w:hAnsi="SimSun" w:eastAsia="SimSun" w:cs="SimSun"/>
          <w:sz w:val="21"/>
          <w:szCs w:val="21"/>
        </w:rPr>
      </w:pPr>
      <w:r>
        <w:rPr>
          <w:rFonts w:ascii="SimSun" w:hAnsi="SimSun" w:eastAsia="SimSun" w:cs="SimSun"/>
          <w:sz w:val="21"/>
          <w:szCs w:val="21"/>
          <w:spacing w:val="-3"/>
        </w:rPr>
        <w:t>成熟度参考</w:t>
      </w:r>
      <w:r>
        <w:rPr>
          <w:rFonts w:ascii="Times New Roman" w:hAnsi="Times New Roman" w:eastAsia="Times New Roman" w:cs="Times New Roman"/>
          <w:sz w:val="21"/>
          <w:szCs w:val="21"/>
          <w:spacing w:val="-3"/>
        </w:rPr>
        <w:t>CMMI</w:t>
      </w:r>
      <w:r>
        <w:rPr>
          <w:rFonts w:ascii="SimSun" w:hAnsi="SimSun" w:eastAsia="SimSun" w:cs="SimSun"/>
          <w:sz w:val="21"/>
          <w:szCs w:val="21"/>
          <w:spacing w:val="-3"/>
        </w:rPr>
        <w:t>的定义分为初始级、受管理级、已</w:t>
      </w:r>
      <w:r>
        <w:rPr>
          <w:rFonts w:ascii="SimSun" w:hAnsi="SimSun" w:eastAsia="SimSun" w:cs="SimSun"/>
          <w:sz w:val="21"/>
          <w:szCs w:val="21"/>
          <w:spacing w:val="-4"/>
        </w:rPr>
        <w:t>定义级、量化管理级和可优化级，这</w:t>
      </w:r>
      <w:r>
        <w:rPr>
          <w:rFonts w:ascii="SimSun" w:hAnsi="SimSun" w:eastAsia="SimSun" w:cs="SimSun"/>
          <w:sz w:val="21"/>
          <w:szCs w:val="21"/>
        </w:rPr>
        <w:t xml:space="preserve"> </w:t>
      </w:r>
      <w:r>
        <w:rPr>
          <w:rFonts w:ascii="SimSun" w:hAnsi="SimSun" w:eastAsia="SimSun" w:cs="SimSun"/>
          <w:sz w:val="21"/>
          <w:szCs w:val="21"/>
          <w:spacing w:val="-3"/>
        </w:rPr>
        <w:t>里不再展开。软件过程评估模型如表</w:t>
      </w:r>
      <w:r>
        <w:rPr>
          <w:rFonts w:ascii="Times New Roman" w:hAnsi="Times New Roman" w:eastAsia="Times New Roman" w:cs="Times New Roman"/>
          <w:sz w:val="21"/>
          <w:szCs w:val="21"/>
          <w:spacing w:val="-3"/>
        </w:rPr>
        <w:t>A-3</w:t>
      </w:r>
      <w:r>
        <w:rPr>
          <w:rFonts w:ascii="SimSun" w:hAnsi="SimSun" w:eastAsia="SimSun" w:cs="SimSun"/>
          <w:sz w:val="21"/>
          <w:szCs w:val="21"/>
          <w:spacing w:val="-4"/>
        </w:rPr>
        <w:t>所示。</w:t>
      </w:r>
    </w:p>
    <w:p>
      <w:pPr>
        <w:pStyle w:val="BodyText"/>
        <w:ind w:left="3222"/>
        <w:spacing w:before="189" w:line="222" w:lineRule="auto"/>
        <w:rPr>
          <w:sz w:val="21"/>
          <w:szCs w:val="21"/>
        </w:rPr>
      </w:pPr>
      <w:r>
        <w:rPr>
          <w:sz w:val="21"/>
          <w:szCs w:val="21"/>
          <w:b/>
          <w:bCs/>
          <w:spacing w:val="-12"/>
          <w:w w:val="95"/>
        </w:rPr>
        <w:t>表</w:t>
      </w:r>
      <w:r>
        <w:rPr>
          <w:rFonts w:ascii="SimSun" w:hAnsi="SimSun" w:eastAsia="SimSun" w:cs="SimSun"/>
          <w:sz w:val="21"/>
          <w:szCs w:val="21"/>
          <w:b/>
          <w:bCs/>
          <w:spacing w:val="-12"/>
          <w:w w:val="95"/>
        </w:rPr>
        <w:t>A-3</w:t>
      </w:r>
      <w:r>
        <w:rPr>
          <w:rFonts w:ascii="SimSun" w:hAnsi="SimSun" w:eastAsia="SimSun" w:cs="SimSun"/>
          <w:sz w:val="21"/>
          <w:szCs w:val="21"/>
          <w:spacing w:val="49"/>
        </w:rPr>
        <w:t xml:space="preserve"> </w:t>
      </w:r>
      <w:r>
        <w:rPr>
          <w:sz w:val="21"/>
          <w:szCs w:val="21"/>
          <w:b/>
          <w:bCs/>
          <w:spacing w:val="-12"/>
          <w:w w:val="95"/>
        </w:rPr>
        <w:t>软件过程评估模型</w:t>
      </w:r>
    </w:p>
    <w:p>
      <w:pPr>
        <w:spacing w:line="68" w:lineRule="exact"/>
        <w:rPr/>
      </w:pPr>
      <w:r/>
    </w:p>
    <w:tbl>
      <w:tblPr>
        <w:tblStyle w:val="TableNormal"/>
        <w:tblW w:w="8439"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90"/>
        <w:gridCol w:w="2130"/>
        <w:gridCol w:w="2110"/>
        <w:gridCol w:w="2109"/>
      </w:tblGrid>
      <w:tr>
        <w:trPr>
          <w:trHeight w:val="304" w:hRule="atLeast"/>
        </w:trPr>
        <w:tc>
          <w:tcPr>
            <w:tcW w:w="2090" w:type="dxa"/>
            <w:vAlign w:val="top"/>
            <w:tcBorders>
              <w:left w:val="nil"/>
            </w:tcBorders>
          </w:tcPr>
          <w:p>
            <w:pPr>
              <w:ind w:left="72"/>
              <w:spacing w:before="59" w:line="219" w:lineRule="auto"/>
              <w:rPr>
                <w:rFonts w:ascii="SimSun" w:hAnsi="SimSun" w:eastAsia="SimSun" w:cs="SimSun"/>
                <w:sz w:val="18"/>
                <w:szCs w:val="18"/>
              </w:rPr>
            </w:pPr>
            <w:r>
              <w:rPr>
                <w:rFonts w:ascii="SimSun" w:hAnsi="SimSun" w:eastAsia="SimSun" w:cs="SimSun"/>
                <w:sz w:val="18"/>
                <w:szCs w:val="18"/>
                <w:b/>
                <w:bCs/>
                <w:spacing w:val="-4"/>
              </w:rPr>
              <w:t>维度编号</w:t>
            </w:r>
          </w:p>
        </w:tc>
        <w:tc>
          <w:tcPr>
            <w:tcW w:w="2130" w:type="dxa"/>
            <w:vAlign w:val="top"/>
          </w:tcPr>
          <w:p>
            <w:pPr>
              <w:ind w:left="127"/>
              <w:spacing w:before="59" w:line="219" w:lineRule="auto"/>
              <w:rPr>
                <w:rFonts w:ascii="SimSun" w:hAnsi="SimSun" w:eastAsia="SimSun" w:cs="SimSun"/>
                <w:sz w:val="18"/>
                <w:szCs w:val="18"/>
              </w:rPr>
            </w:pPr>
            <w:r>
              <w:rPr>
                <w:rFonts w:ascii="SimSun" w:hAnsi="SimSun" w:eastAsia="SimSun" w:cs="SimSun"/>
                <w:sz w:val="18"/>
                <w:szCs w:val="18"/>
                <w:b/>
                <w:bCs/>
                <w:spacing w:val="-4"/>
              </w:rPr>
              <w:t>软件过程维度</w:t>
            </w:r>
          </w:p>
        </w:tc>
        <w:tc>
          <w:tcPr>
            <w:tcW w:w="2110" w:type="dxa"/>
            <w:vAlign w:val="top"/>
          </w:tcPr>
          <w:p>
            <w:pPr>
              <w:ind w:left="97"/>
              <w:spacing w:before="59" w:line="219" w:lineRule="auto"/>
              <w:rPr>
                <w:rFonts w:ascii="SimSun" w:hAnsi="SimSun" w:eastAsia="SimSun" w:cs="SimSun"/>
                <w:sz w:val="18"/>
                <w:szCs w:val="18"/>
              </w:rPr>
            </w:pPr>
            <w:r>
              <w:rPr>
                <w:rFonts w:ascii="SimSun" w:hAnsi="SimSun" w:eastAsia="SimSun" w:cs="SimSun"/>
                <w:sz w:val="18"/>
                <w:szCs w:val="18"/>
                <w:b/>
                <w:bCs/>
                <w:spacing w:val="-5"/>
              </w:rPr>
              <w:t>实践编号</w:t>
            </w:r>
          </w:p>
        </w:tc>
        <w:tc>
          <w:tcPr>
            <w:tcW w:w="2109" w:type="dxa"/>
            <w:vAlign w:val="top"/>
            <w:tcBorders>
              <w:right w:val="nil"/>
            </w:tcBorders>
          </w:tcPr>
          <w:p>
            <w:pPr>
              <w:ind w:left="97"/>
              <w:spacing w:before="59" w:line="219" w:lineRule="auto"/>
              <w:rPr>
                <w:rFonts w:ascii="SimSun" w:hAnsi="SimSun" w:eastAsia="SimSun" w:cs="SimSun"/>
                <w:sz w:val="18"/>
                <w:szCs w:val="18"/>
              </w:rPr>
            </w:pPr>
            <w:r>
              <w:rPr>
                <w:rFonts w:ascii="SimSun" w:hAnsi="SimSun" w:eastAsia="SimSun" w:cs="SimSun"/>
                <w:sz w:val="18"/>
                <w:szCs w:val="18"/>
                <w:b/>
                <w:bCs/>
                <w:spacing w:val="-4"/>
              </w:rPr>
              <w:t>软件过程实践</w:t>
            </w:r>
          </w:p>
        </w:tc>
      </w:tr>
      <w:tr>
        <w:trPr>
          <w:trHeight w:val="280" w:hRule="atLeast"/>
        </w:trPr>
        <w:tc>
          <w:tcPr>
            <w:tcW w:w="2090" w:type="dxa"/>
            <w:vAlign w:val="top"/>
            <w:vMerge w:val="restart"/>
            <w:tcBorders>
              <w:left w:val="nil"/>
              <w:bottom w:val="nil"/>
            </w:tcBorders>
          </w:tcPr>
          <w:p>
            <w:pPr>
              <w:pStyle w:val="TableText"/>
              <w:rPr/>
            </w:pPr>
            <w:r/>
          </w:p>
        </w:tc>
        <w:tc>
          <w:tcPr>
            <w:tcW w:w="2130" w:type="dxa"/>
            <w:vAlign w:val="top"/>
            <w:vMerge w:val="restart"/>
            <w:tcBorders>
              <w:bottom w:val="nil"/>
            </w:tcBorders>
          </w:tcPr>
          <w:p>
            <w:pPr>
              <w:pStyle w:val="TableText"/>
              <w:spacing w:line="417" w:lineRule="auto"/>
              <w:rPr/>
            </w:pPr>
            <w:r/>
          </w:p>
          <w:p>
            <w:pPr>
              <w:ind w:left="125"/>
              <w:spacing w:before="59" w:line="220" w:lineRule="auto"/>
              <w:rPr>
                <w:rFonts w:ascii="SimSun" w:hAnsi="SimSun" w:eastAsia="SimSun" w:cs="SimSun"/>
                <w:sz w:val="18"/>
                <w:szCs w:val="18"/>
              </w:rPr>
            </w:pPr>
            <w:r>
              <w:rPr>
                <w:rFonts w:ascii="SimSun" w:hAnsi="SimSun" w:eastAsia="SimSun" w:cs="SimSun"/>
                <w:sz w:val="18"/>
                <w:szCs w:val="18"/>
                <w:spacing w:val="-2"/>
              </w:rPr>
              <w:t>领域工程</w:t>
            </w:r>
          </w:p>
        </w:tc>
        <w:tc>
          <w:tcPr>
            <w:tcW w:w="2110" w:type="dxa"/>
            <w:vAlign w:val="top"/>
          </w:tcPr>
          <w:p>
            <w:pPr>
              <w:ind w:left="95"/>
              <w:spacing w:before="94" w:line="180" w:lineRule="auto"/>
              <w:rPr>
                <w:rFonts w:ascii="SimSun" w:hAnsi="SimSun" w:eastAsia="SimSun" w:cs="SimSun"/>
                <w:sz w:val="18"/>
                <w:szCs w:val="18"/>
              </w:rPr>
            </w:pPr>
            <w:r>
              <w:rPr>
                <w:rFonts w:ascii="SimSun" w:hAnsi="SimSun" w:eastAsia="SimSun" w:cs="SimSun"/>
                <w:sz w:val="18"/>
                <w:szCs w:val="18"/>
              </w:rPr>
              <w:t>1</w:t>
            </w:r>
          </w:p>
        </w:tc>
        <w:tc>
          <w:tcPr>
            <w:tcW w:w="2109" w:type="dxa"/>
            <w:vAlign w:val="top"/>
            <w:tcBorders>
              <w:right w:val="nil"/>
            </w:tcBorders>
          </w:tcPr>
          <w:p>
            <w:pPr>
              <w:ind w:left="95"/>
              <w:spacing w:before="48" w:line="219" w:lineRule="auto"/>
              <w:rPr>
                <w:rFonts w:ascii="SimSun" w:hAnsi="SimSun" w:eastAsia="SimSun" w:cs="SimSun"/>
                <w:sz w:val="18"/>
                <w:szCs w:val="18"/>
              </w:rPr>
            </w:pPr>
            <w:r>
              <w:rPr>
                <w:rFonts w:ascii="SimSun" w:hAnsi="SimSun" w:eastAsia="SimSun" w:cs="SimSun"/>
                <w:sz w:val="18"/>
                <w:szCs w:val="18"/>
                <w:spacing w:val="-1"/>
              </w:rPr>
              <w:t>领域工程支持</w:t>
            </w:r>
          </w:p>
        </w:tc>
      </w:tr>
      <w:tr>
        <w:trPr>
          <w:trHeight w:val="269" w:hRule="atLeast"/>
        </w:trPr>
        <w:tc>
          <w:tcPr>
            <w:tcW w:w="2090" w:type="dxa"/>
            <w:vAlign w:val="top"/>
            <w:vMerge w:val="continue"/>
            <w:tcBorders>
              <w:left w:val="nil"/>
              <w:top w:val="nil"/>
              <w:bottom w:val="nil"/>
            </w:tcBorders>
          </w:tcPr>
          <w:p>
            <w:pPr>
              <w:pStyle w:val="TableText"/>
              <w:rPr/>
            </w:pPr>
            <w:r/>
          </w:p>
        </w:tc>
        <w:tc>
          <w:tcPr>
            <w:tcW w:w="2130" w:type="dxa"/>
            <w:vAlign w:val="top"/>
            <w:vMerge w:val="continue"/>
            <w:tcBorders>
              <w:top w:val="nil"/>
              <w:bottom w:val="nil"/>
            </w:tcBorders>
          </w:tcPr>
          <w:p>
            <w:pPr>
              <w:pStyle w:val="TableText"/>
              <w:rPr/>
            </w:pPr>
            <w:r/>
          </w:p>
        </w:tc>
        <w:tc>
          <w:tcPr>
            <w:tcW w:w="2110" w:type="dxa"/>
            <w:vAlign w:val="top"/>
          </w:tcPr>
          <w:p>
            <w:pPr>
              <w:ind w:left="95"/>
              <w:spacing w:before="95" w:line="168" w:lineRule="auto"/>
              <w:rPr>
                <w:rFonts w:ascii="SimSun" w:hAnsi="SimSun" w:eastAsia="SimSun" w:cs="SimSun"/>
                <w:sz w:val="18"/>
                <w:szCs w:val="18"/>
              </w:rPr>
            </w:pPr>
            <w:r>
              <w:rPr>
                <w:rFonts w:ascii="SimSun" w:hAnsi="SimSun" w:eastAsia="SimSun" w:cs="SimSun"/>
                <w:sz w:val="18"/>
                <w:szCs w:val="18"/>
              </w:rPr>
              <w:t>2</w:t>
            </w:r>
          </w:p>
        </w:tc>
        <w:tc>
          <w:tcPr>
            <w:tcW w:w="2109" w:type="dxa"/>
            <w:vAlign w:val="top"/>
            <w:tcBorders>
              <w:right w:val="nil"/>
            </w:tcBorders>
          </w:tcPr>
          <w:p>
            <w:pPr>
              <w:ind w:left="95"/>
              <w:spacing w:before="48" w:line="216" w:lineRule="auto"/>
              <w:rPr>
                <w:rFonts w:ascii="SimSun" w:hAnsi="SimSun" w:eastAsia="SimSun" w:cs="SimSun"/>
                <w:sz w:val="18"/>
                <w:szCs w:val="18"/>
              </w:rPr>
            </w:pPr>
            <w:r>
              <w:rPr>
                <w:rFonts w:ascii="SimSun" w:hAnsi="SimSun" w:eastAsia="SimSun" w:cs="SimSun"/>
                <w:sz w:val="18"/>
                <w:szCs w:val="18"/>
                <w:spacing w:val="-1"/>
              </w:rPr>
              <w:t>领域工程项目管理</w:t>
            </w:r>
          </w:p>
        </w:tc>
      </w:tr>
      <w:tr>
        <w:trPr>
          <w:trHeight w:val="269" w:hRule="atLeast"/>
        </w:trPr>
        <w:tc>
          <w:tcPr>
            <w:tcW w:w="2090" w:type="dxa"/>
            <w:vAlign w:val="top"/>
            <w:vMerge w:val="continue"/>
            <w:tcBorders>
              <w:left w:val="nil"/>
              <w:top w:val="nil"/>
              <w:bottom w:val="nil"/>
            </w:tcBorders>
          </w:tcPr>
          <w:p>
            <w:pPr>
              <w:pStyle w:val="TableText"/>
              <w:rPr/>
            </w:pPr>
            <w:r/>
          </w:p>
        </w:tc>
        <w:tc>
          <w:tcPr>
            <w:tcW w:w="2130" w:type="dxa"/>
            <w:vAlign w:val="top"/>
            <w:vMerge w:val="continue"/>
            <w:tcBorders>
              <w:top w:val="nil"/>
              <w:bottom w:val="nil"/>
            </w:tcBorders>
          </w:tcPr>
          <w:p>
            <w:pPr>
              <w:pStyle w:val="TableText"/>
              <w:rPr/>
            </w:pPr>
            <w:r/>
          </w:p>
        </w:tc>
        <w:tc>
          <w:tcPr>
            <w:tcW w:w="2110" w:type="dxa"/>
            <w:vAlign w:val="top"/>
          </w:tcPr>
          <w:p>
            <w:pPr>
              <w:ind w:left="95"/>
              <w:spacing w:before="96" w:line="167" w:lineRule="auto"/>
              <w:rPr>
                <w:rFonts w:ascii="SimSun" w:hAnsi="SimSun" w:eastAsia="SimSun" w:cs="SimSun"/>
                <w:sz w:val="18"/>
                <w:szCs w:val="18"/>
              </w:rPr>
            </w:pPr>
            <w:r>
              <w:rPr>
                <w:rFonts w:ascii="SimSun" w:hAnsi="SimSun" w:eastAsia="SimSun" w:cs="SimSun"/>
                <w:sz w:val="18"/>
                <w:szCs w:val="18"/>
              </w:rPr>
              <w:t>3</w:t>
            </w:r>
          </w:p>
        </w:tc>
        <w:tc>
          <w:tcPr>
            <w:tcW w:w="2109" w:type="dxa"/>
            <w:vAlign w:val="top"/>
            <w:tcBorders>
              <w:right w:val="nil"/>
            </w:tcBorders>
          </w:tcPr>
          <w:p>
            <w:pPr>
              <w:ind w:left="95"/>
              <w:spacing w:before="49" w:line="215" w:lineRule="auto"/>
              <w:rPr>
                <w:rFonts w:ascii="SimSun" w:hAnsi="SimSun" w:eastAsia="SimSun" w:cs="SimSun"/>
                <w:sz w:val="18"/>
                <w:szCs w:val="18"/>
              </w:rPr>
            </w:pPr>
            <w:r>
              <w:rPr>
                <w:rFonts w:ascii="SimSun" w:hAnsi="SimSun" w:eastAsia="SimSun" w:cs="SimSun"/>
                <w:sz w:val="18"/>
                <w:szCs w:val="18"/>
                <w:spacing w:val="-1"/>
              </w:rPr>
              <w:t>领域工程过程管理</w:t>
            </w:r>
          </w:p>
        </w:tc>
      </w:tr>
      <w:tr>
        <w:trPr>
          <w:trHeight w:val="280" w:hRule="atLeast"/>
        </w:trPr>
        <w:tc>
          <w:tcPr>
            <w:tcW w:w="2090" w:type="dxa"/>
            <w:vAlign w:val="top"/>
            <w:vMerge w:val="continue"/>
            <w:tcBorders>
              <w:left w:val="nil"/>
              <w:top w:val="nil"/>
            </w:tcBorders>
          </w:tcPr>
          <w:p>
            <w:pPr>
              <w:pStyle w:val="TableText"/>
              <w:rPr/>
            </w:pPr>
            <w:r/>
          </w:p>
        </w:tc>
        <w:tc>
          <w:tcPr>
            <w:tcW w:w="2130" w:type="dxa"/>
            <w:vAlign w:val="top"/>
            <w:vMerge w:val="continue"/>
            <w:tcBorders>
              <w:top w:val="nil"/>
            </w:tcBorders>
          </w:tcPr>
          <w:p>
            <w:pPr>
              <w:pStyle w:val="TableText"/>
              <w:rPr/>
            </w:pPr>
            <w:r/>
          </w:p>
        </w:tc>
        <w:tc>
          <w:tcPr>
            <w:tcW w:w="2110" w:type="dxa"/>
            <w:vAlign w:val="top"/>
          </w:tcPr>
          <w:p>
            <w:pPr>
              <w:ind w:left="95"/>
              <w:spacing w:before="96" w:line="178" w:lineRule="auto"/>
              <w:rPr>
                <w:rFonts w:ascii="SimSun" w:hAnsi="SimSun" w:eastAsia="SimSun" w:cs="SimSun"/>
                <w:sz w:val="18"/>
                <w:szCs w:val="18"/>
              </w:rPr>
            </w:pPr>
            <w:r>
              <w:rPr>
                <w:rFonts w:ascii="SimSun" w:hAnsi="SimSun" w:eastAsia="SimSun" w:cs="SimSun"/>
                <w:sz w:val="18"/>
                <w:szCs w:val="18"/>
              </w:rPr>
              <w:t>4</w:t>
            </w:r>
          </w:p>
        </w:tc>
        <w:tc>
          <w:tcPr>
            <w:tcW w:w="2109" w:type="dxa"/>
            <w:vAlign w:val="top"/>
            <w:tcBorders>
              <w:right w:val="nil"/>
            </w:tcBorders>
          </w:tcPr>
          <w:p>
            <w:pPr>
              <w:ind w:left="95"/>
              <w:spacing w:before="50" w:line="219" w:lineRule="auto"/>
              <w:rPr>
                <w:rFonts w:ascii="SimSun" w:hAnsi="SimSun" w:eastAsia="SimSun" w:cs="SimSun"/>
                <w:sz w:val="18"/>
                <w:szCs w:val="18"/>
              </w:rPr>
            </w:pPr>
            <w:r>
              <w:rPr>
                <w:rFonts w:ascii="SimSun" w:hAnsi="SimSun" w:eastAsia="SimSun" w:cs="SimSun"/>
                <w:sz w:val="18"/>
                <w:szCs w:val="18"/>
                <w:spacing w:val="-1"/>
              </w:rPr>
              <w:t>领域工程实施管理</w:t>
            </w:r>
          </w:p>
        </w:tc>
      </w:tr>
      <w:tr>
        <w:trPr>
          <w:trHeight w:val="279" w:hRule="atLeast"/>
        </w:trPr>
        <w:tc>
          <w:tcPr>
            <w:tcW w:w="2090" w:type="dxa"/>
            <w:vAlign w:val="top"/>
            <w:vMerge w:val="restart"/>
            <w:tcBorders>
              <w:left w:val="nil"/>
              <w:bottom w:val="nil"/>
            </w:tcBorders>
          </w:tcPr>
          <w:p>
            <w:pPr>
              <w:pStyle w:val="TableText"/>
              <w:spacing w:line="465" w:lineRule="auto"/>
              <w:rPr/>
            </w:pPr>
            <w:r/>
          </w:p>
          <w:p>
            <w:pPr>
              <w:ind w:left="70"/>
              <w:spacing w:before="58" w:line="183" w:lineRule="auto"/>
              <w:rPr>
                <w:rFonts w:ascii="SimSun" w:hAnsi="SimSun" w:eastAsia="SimSun" w:cs="SimSun"/>
                <w:sz w:val="18"/>
                <w:szCs w:val="18"/>
              </w:rPr>
            </w:pPr>
            <w:r>
              <w:rPr>
                <w:rFonts w:ascii="SimSun" w:hAnsi="SimSun" w:eastAsia="SimSun" w:cs="SimSun"/>
                <w:sz w:val="18"/>
                <w:szCs w:val="18"/>
              </w:rPr>
              <w:t>2</w:t>
            </w:r>
          </w:p>
        </w:tc>
        <w:tc>
          <w:tcPr>
            <w:tcW w:w="2130" w:type="dxa"/>
            <w:vAlign w:val="top"/>
            <w:vMerge w:val="restart"/>
            <w:tcBorders>
              <w:bottom w:val="nil"/>
            </w:tcBorders>
          </w:tcPr>
          <w:p>
            <w:pPr>
              <w:pStyle w:val="TableText"/>
              <w:spacing w:line="419" w:lineRule="auto"/>
              <w:rPr/>
            </w:pPr>
            <w:r/>
          </w:p>
          <w:p>
            <w:pPr>
              <w:ind w:left="125"/>
              <w:spacing w:before="59" w:line="220" w:lineRule="auto"/>
              <w:rPr>
                <w:rFonts w:ascii="SimSun" w:hAnsi="SimSun" w:eastAsia="SimSun" w:cs="SimSun"/>
                <w:sz w:val="18"/>
                <w:szCs w:val="18"/>
              </w:rPr>
            </w:pPr>
            <w:r>
              <w:rPr>
                <w:rFonts w:ascii="SimSun" w:hAnsi="SimSun" w:eastAsia="SimSun" w:cs="SimSun"/>
                <w:sz w:val="18"/>
                <w:szCs w:val="18"/>
                <w:spacing w:val="-2"/>
              </w:rPr>
              <w:t>应用工程</w:t>
            </w:r>
          </w:p>
        </w:tc>
        <w:tc>
          <w:tcPr>
            <w:tcW w:w="2110" w:type="dxa"/>
            <w:vAlign w:val="top"/>
          </w:tcPr>
          <w:p>
            <w:pPr>
              <w:ind w:left="95"/>
              <w:spacing w:before="98" w:line="175" w:lineRule="auto"/>
              <w:rPr>
                <w:rFonts w:ascii="SimSun" w:hAnsi="SimSun" w:eastAsia="SimSun" w:cs="SimSun"/>
                <w:sz w:val="18"/>
                <w:szCs w:val="18"/>
              </w:rPr>
            </w:pPr>
            <w:r>
              <w:rPr>
                <w:rFonts w:ascii="SimSun" w:hAnsi="SimSun" w:eastAsia="SimSun" w:cs="SimSun"/>
                <w:sz w:val="18"/>
                <w:szCs w:val="18"/>
              </w:rPr>
              <w:t>5</w:t>
            </w:r>
          </w:p>
        </w:tc>
        <w:tc>
          <w:tcPr>
            <w:tcW w:w="2109" w:type="dxa"/>
            <w:vAlign w:val="top"/>
            <w:tcBorders>
              <w:right w:val="nil"/>
            </w:tcBorders>
          </w:tcPr>
          <w:p>
            <w:pPr>
              <w:ind w:left="95"/>
              <w:spacing w:before="50" w:line="219" w:lineRule="auto"/>
              <w:rPr>
                <w:rFonts w:ascii="SimSun" w:hAnsi="SimSun" w:eastAsia="SimSun" w:cs="SimSun"/>
                <w:sz w:val="18"/>
                <w:szCs w:val="18"/>
              </w:rPr>
            </w:pPr>
            <w:r>
              <w:rPr>
                <w:rFonts w:ascii="SimSun" w:hAnsi="SimSun" w:eastAsia="SimSun" w:cs="SimSun"/>
                <w:sz w:val="18"/>
                <w:szCs w:val="18"/>
                <w:spacing w:val="-1"/>
              </w:rPr>
              <w:t>应用工程支持</w:t>
            </w:r>
          </w:p>
        </w:tc>
      </w:tr>
      <w:tr>
        <w:trPr>
          <w:trHeight w:val="279" w:hRule="atLeast"/>
        </w:trPr>
        <w:tc>
          <w:tcPr>
            <w:tcW w:w="2090" w:type="dxa"/>
            <w:vAlign w:val="top"/>
            <w:vMerge w:val="continue"/>
            <w:tcBorders>
              <w:left w:val="nil"/>
              <w:top w:val="nil"/>
              <w:bottom w:val="nil"/>
            </w:tcBorders>
          </w:tcPr>
          <w:p>
            <w:pPr>
              <w:pStyle w:val="TableText"/>
              <w:rPr/>
            </w:pPr>
            <w:r/>
          </w:p>
        </w:tc>
        <w:tc>
          <w:tcPr>
            <w:tcW w:w="2130" w:type="dxa"/>
            <w:vAlign w:val="top"/>
            <w:vMerge w:val="continue"/>
            <w:tcBorders>
              <w:top w:val="nil"/>
              <w:bottom w:val="nil"/>
            </w:tcBorders>
          </w:tcPr>
          <w:p>
            <w:pPr>
              <w:pStyle w:val="TableText"/>
              <w:rPr/>
            </w:pPr>
            <w:r/>
          </w:p>
        </w:tc>
        <w:tc>
          <w:tcPr>
            <w:tcW w:w="2110" w:type="dxa"/>
            <w:vAlign w:val="top"/>
          </w:tcPr>
          <w:p>
            <w:pPr>
              <w:ind w:left="95"/>
              <w:spacing w:before="97" w:line="176" w:lineRule="auto"/>
              <w:rPr>
                <w:rFonts w:ascii="SimSun" w:hAnsi="SimSun" w:eastAsia="SimSun" w:cs="SimSun"/>
                <w:sz w:val="18"/>
                <w:szCs w:val="18"/>
              </w:rPr>
            </w:pPr>
            <w:r>
              <w:rPr>
                <w:rFonts w:ascii="SimSun" w:hAnsi="SimSun" w:eastAsia="SimSun" w:cs="SimSun"/>
                <w:sz w:val="18"/>
                <w:szCs w:val="18"/>
              </w:rPr>
              <w:t>6</w:t>
            </w:r>
          </w:p>
        </w:tc>
        <w:tc>
          <w:tcPr>
            <w:tcW w:w="2109" w:type="dxa"/>
            <w:vAlign w:val="top"/>
            <w:tcBorders>
              <w:right w:val="nil"/>
            </w:tcBorders>
          </w:tcPr>
          <w:p>
            <w:pPr>
              <w:ind w:left="95"/>
              <w:spacing w:before="51" w:line="219" w:lineRule="auto"/>
              <w:rPr>
                <w:rFonts w:ascii="SimSun" w:hAnsi="SimSun" w:eastAsia="SimSun" w:cs="SimSun"/>
                <w:sz w:val="18"/>
                <w:szCs w:val="18"/>
              </w:rPr>
            </w:pPr>
            <w:r>
              <w:rPr>
                <w:rFonts w:ascii="SimSun" w:hAnsi="SimSun" w:eastAsia="SimSun" w:cs="SimSun"/>
                <w:sz w:val="18"/>
                <w:szCs w:val="18"/>
                <w:spacing w:val="-1"/>
              </w:rPr>
              <w:t>应用工程项目管理</w:t>
            </w:r>
          </w:p>
        </w:tc>
      </w:tr>
      <w:tr>
        <w:trPr>
          <w:trHeight w:val="269" w:hRule="atLeast"/>
        </w:trPr>
        <w:tc>
          <w:tcPr>
            <w:tcW w:w="2090" w:type="dxa"/>
            <w:vAlign w:val="top"/>
            <w:vMerge w:val="continue"/>
            <w:tcBorders>
              <w:left w:val="nil"/>
              <w:top w:val="nil"/>
              <w:bottom w:val="nil"/>
            </w:tcBorders>
          </w:tcPr>
          <w:p>
            <w:pPr>
              <w:pStyle w:val="TableText"/>
              <w:rPr/>
            </w:pPr>
            <w:r/>
          </w:p>
        </w:tc>
        <w:tc>
          <w:tcPr>
            <w:tcW w:w="2130" w:type="dxa"/>
            <w:vAlign w:val="top"/>
            <w:vMerge w:val="continue"/>
            <w:tcBorders>
              <w:top w:val="nil"/>
              <w:bottom w:val="nil"/>
            </w:tcBorders>
          </w:tcPr>
          <w:p>
            <w:pPr>
              <w:pStyle w:val="TableText"/>
              <w:rPr/>
            </w:pPr>
            <w:r/>
          </w:p>
        </w:tc>
        <w:tc>
          <w:tcPr>
            <w:tcW w:w="2110" w:type="dxa"/>
            <w:vAlign w:val="top"/>
          </w:tcPr>
          <w:p>
            <w:pPr>
              <w:ind w:left="95"/>
              <w:spacing w:before="100" w:line="163" w:lineRule="auto"/>
              <w:rPr>
                <w:rFonts w:ascii="SimSun" w:hAnsi="SimSun" w:eastAsia="SimSun" w:cs="SimSun"/>
                <w:sz w:val="18"/>
                <w:szCs w:val="18"/>
              </w:rPr>
            </w:pPr>
            <w:r>
              <w:rPr>
                <w:rFonts w:ascii="SimSun" w:hAnsi="SimSun" w:eastAsia="SimSun" w:cs="SimSun"/>
                <w:sz w:val="18"/>
                <w:szCs w:val="18"/>
              </w:rPr>
              <w:t>7</w:t>
            </w:r>
          </w:p>
        </w:tc>
        <w:tc>
          <w:tcPr>
            <w:tcW w:w="2109" w:type="dxa"/>
            <w:vAlign w:val="top"/>
            <w:tcBorders>
              <w:right w:val="nil"/>
            </w:tcBorders>
          </w:tcPr>
          <w:p>
            <w:pPr>
              <w:ind w:left="95"/>
              <w:spacing w:before="52" w:line="212" w:lineRule="auto"/>
              <w:rPr>
                <w:rFonts w:ascii="SimSun" w:hAnsi="SimSun" w:eastAsia="SimSun" w:cs="SimSun"/>
                <w:sz w:val="18"/>
                <w:szCs w:val="18"/>
              </w:rPr>
            </w:pPr>
            <w:r>
              <w:rPr>
                <w:rFonts w:ascii="SimSun" w:hAnsi="SimSun" w:eastAsia="SimSun" w:cs="SimSun"/>
                <w:sz w:val="18"/>
                <w:szCs w:val="18"/>
                <w:spacing w:val="-1"/>
              </w:rPr>
              <w:t>应用工程过程管理</w:t>
            </w:r>
          </w:p>
        </w:tc>
      </w:tr>
      <w:tr>
        <w:trPr>
          <w:trHeight w:val="279" w:hRule="atLeast"/>
        </w:trPr>
        <w:tc>
          <w:tcPr>
            <w:tcW w:w="2090" w:type="dxa"/>
            <w:vAlign w:val="top"/>
            <w:vMerge w:val="continue"/>
            <w:tcBorders>
              <w:left w:val="nil"/>
              <w:top w:val="nil"/>
            </w:tcBorders>
          </w:tcPr>
          <w:p>
            <w:pPr>
              <w:pStyle w:val="TableText"/>
              <w:rPr/>
            </w:pPr>
            <w:r/>
          </w:p>
        </w:tc>
        <w:tc>
          <w:tcPr>
            <w:tcW w:w="2130" w:type="dxa"/>
            <w:vAlign w:val="top"/>
            <w:vMerge w:val="continue"/>
            <w:tcBorders>
              <w:top w:val="nil"/>
            </w:tcBorders>
          </w:tcPr>
          <w:p>
            <w:pPr>
              <w:pStyle w:val="TableText"/>
              <w:rPr/>
            </w:pPr>
            <w:r/>
          </w:p>
        </w:tc>
        <w:tc>
          <w:tcPr>
            <w:tcW w:w="2110" w:type="dxa"/>
            <w:vAlign w:val="top"/>
          </w:tcPr>
          <w:p>
            <w:pPr>
              <w:ind w:left="95"/>
              <w:spacing w:before="100" w:line="173" w:lineRule="auto"/>
              <w:rPr>
                <w:rFonts w:ascii="SimSun" w:hAnsi="SimSun" w:eastAsia="SimSun" w:cs="SimSun"/>
                <w:sz w:val="18"/>
                <w:szCs w:val="18"/>
              </w:rPr>
            </w:pPr>
            <w:r>
              <w:rPr>
                <w:rFonts w:ascii="SimSun" w:hAnsi="SimSun" w:eastAsia="SimSun" w:cs="SimSun"/>
                <w:sz w:val="18"/>
                <w:szCs w:val="18"/>
              </w:rPr>
              <w:t>8</w:t>
            </w:r>
          </w:p>
        </w:tc>
        <w:tc>
          <w:tcPr>
            <w:tcW w:w="2109" w:type="dxa"/>
            <w:vAlign w:val="top"/>
            <w:tcBorders>
              <w:right w:val="nil"/>
            </w:tcBorders>
          </w:tcPr>
          <w:p>
            <w:pPr>
              <w:ind w:left="95"/>
              <w:spacing w:before="53" w:line="219" w:lineRule="auto"/>
              <w:rPr>
                <w:rFonts w:ascii="SimSun" w:hAnsi="SimSun" w:eastAsia="SimSun" w:cs="SimSun"/>
                <w:sz w:val="18"/>
                <w:szCs w:val="18"/>
              </w:rPr>
            </w:pPr>
            <w:r>
              <w:rPr>
                <w:rFonts w:ascii="SimSun" w:hAnsi="SimSun" w:eastAsia="SimSun" w:cs="SimSun"/>
                <w:sz w:val="18"/>
                <w:szCs w:val="18"/>
                <w:spacing w:val="-1"/>
              </w:rPr>
              <w:t>应用工程实施管理</w:t>
            </w:r>
          </w:p>
        </w:tc>
      </w:tr>
      <w:tr>
        <w:trPr>
          <w:trHeight w:val="279" w:hRule="atLeast"/>
        </w:trPr>
        <w:tc>
          <w:tcPr>
            <w:tcW w:w="2090" w:type="dxa"/>
            <w:vAlign w:val="top"/>
            <w:vMerge w:val="restart"/>
            <w:tcBorders>
              <w:left w:val="nil"/>
              <w:bottom w:val="nil"/>
            </w:tcBorders>
          </w:tcPr>
          <w:p>
            <w:pPr>
              <w:pStyle w:val="TableText"/>
              <w:spacing w:line="469" w:lineRule="auto"/>
              <w:rPr/>
            </w:pPr>
            <w:r/>
          </w:p>
          <w:p>
            <w:pPr>
              <w:ind w:left="70"/>
              <w:spacing w:before="58" w:line="183" w:lineRule="auto"/>
              <w:rPr>
                <w:rFonts w:ascii="SimSun" w:hAnsi="SimSun" w:eastAsia="SimSun" w:cs="SimSun"/>
                <w:sz w:val="18"/>
                <w:szCs w:val="18"/>
              </w:rPr>
            </w:pPr>
            <w:r>
              <w:rPr>
                <w:rFonts w:ascii="SimSun" w:hAnsi="SimSun" w:eastAsia="SimSun" w:cs="SimSun"/>
                <w:sz w:val="18"/>
                <w:szCs w:val="18"/>
              </w:rPr>
              <w:t>3</w:t>
            </w:r>
          </w:p>
        </w:tc>
        <w:tc>
          <w:tcPr>
            <w:tcW w:w="2130" w:type="dxa"/>
            <w:vAlign w:val="top"/>
            <w:vMerge w:val="restart"/>
            <w:tcBorders>
              <w:bottom w:val="nil"/>
            </w:tcBorders>
          </w:tcPr>
          <w:p>
            <w:pPr>
              <w:pStyle w:val="TableText"/>
              <w:spacing w:line="423" w:lineRule="auto"/>
              <w:rPr/>
            </w:pPr>
            <w:r/>
          </w:p>
          <w:p>
            <w:pPr>
              <w:ind w:left="125"/>
              <w:spacing w:before="59" w:line="220" w:lineRule="auto"/>
              <w:rPr>
                <w:rFonts w:ascii="SimSun" w:hAnsi="SimSun" w:eastAsia="SimSun" w:cs="SimSun"/>
                <w:sz w:val="18"/>
                <w:szCs w:val="18"/>
              </w:rPr>
            </w:pPr>
            <w:r>
              <w:rPr>
                <w:rFonts w:ascii="SimSun" w:hAnsi="SimSun" w:eastAsia="SimSun" w:cs="SimSun"/>
                <w:sz w:val="18"/>
                <w:szCs w:val="18"/>
                <w:spacing w:val="-2"/>
              </w:rPr>
              <w:t>协作</w:t>
            </w:r>
          </w:p>
        </w:tc>
        <w:tc>
          <w:tcPr>
            <w:tcW w:w="2110" w:type="dxa"/>
            <w:vAlign w:val="top"/>
          </w:tcPr>
          <w:p>
            <w:pPr>
              <w:ind w:left="95"/>
              <w:spacing w:before="100" w:line="173" w:lineRule="auto"/>
              <w:rPr>
                <w:rFonts w:ascii="SimSun" w:hAnsi="SimSun" w:eastAsia="SimSun" w:cs="SimSun"/>
                <w:sz w:val="18"/>
                <w:szCs w:val="18"/>
              </w:rPr>
            </w:pPr>
            <w:r>
              <w:rPr>
                <w:rFonts w:ascii="SimSun" w:hAnsi="SimSun" w:eastAsia="SimSun" w:cs="SimSun"/>
                <w:sz w:val="18"/>
                <w:szCs w:val="18"/>
              </w:rPr>
              <w:t>9</w:t>
            </w:r>
          </w:p>
        </w:tc>
        <w:tc>
          <w:tcPr>
            <w:tcW w:w="2109" w:type="dxa"/>
            <w:vAlign w:val="top"/>
            <w:tcBorders>
              <w:right w:val="nil"/>
            </w:tcBorders>
          </w:tcPr>
          <w:p>
            <w:pPr>
              <w:ind w:left="95"/>
              <w:spacing w:before="54" w:line="219" w:lineRule="auto"/>
              <w:rPr>
                <w:rFonts w:ascii="SimSun" w:hAnsi="SimSun" w:eastAsia="SimSun" w:cs="SimSun"/>
                <w:sz w:val="18"/>
                <w:szCs w:val="18"/>
              </w:rPr>
            </w:pPr>
            <w:r>
              <w:rPr>
                <w:rFonts w:ascii="SimSun" w:hAnsi="SimSun" w:eastAsia="SimSun" w:cs="SimSun"/>
                <w:sz w:val="18"/>
                <w:szCs w:val="18"/>
                <w:spacing w:val="-2"/>
              </w:rPr>
              <w:t>支持协作</w:t>
            </w:r>
          </w:p>
        </w:tc>
      </w:tr>
      <w:tr>
        <w:trPr>
          <w:trHeight w:val="269" w:hRule="atLeast"/>
        </w:trPr>
        <w:tc>
          <w:tcPr>
            <w:tcW w:w="2090" w:type="dxa"/>
            <w:vAlign w:val="top"/>
            <w:vMerge w:val="continue"/>
            <w:tcBorders>
              <w:left w:val="nil"/>
              <w:top w:val="nil"/>
              <w:bottom w:val="nil"/>
            </w:tcBorders>
          </w:tcPr>
          <w:p>
            <w:pPr>
              <w:pStyle w:val="TableText"/>
              <w:rPr/>
            </w:pPr>
            <w:r/>
          </w:p>
        </w:tc>
        <w:tc>
          <w:tcPr>
            <w:tcW w:w="2130" w:type="dxa"/>
            <w:vAlign w:val="top"/>
            <w:vMerge w:val="continue"/>
            <w:tcBorders>
              <w:top w:val="nil"/>
              <w:bottom w:val="nil"/>
            </w:tcBorders>
          </w:tcPr>
          <w:p>
            <w:pPr>
              <w:pStyle w:val="TableText"/>
              <w:rPr/>
            </w:pPr>
            <w:r/>
          </w:p>
        </w:tc>
        <w:tc>
          <w:tcPr>
            <w:tcW w:w="2110" w:type="dxa"/>
            <w:vAlign w:val="top"/>
          </w:tcPr>
          <w:p>
            <w:pPr>
              <w:ind w:left="95"/>
              <w:spacing w:before="101" w:line="162" w:lineRule="auto"/>
              <w:rPr>
                <w:rFonts w:ascii="SimSun" w:hAnsi="SimSun" w:eastAsia="SimSun" w:cs="SimSun"/>
                <w:sz w:val="18"/>
                <w:szCs w:val="18"/>
              </w:rPr>
            </w:pPr>
            <w:r>
              <w:rPr>
                <w:rFonts w:ascii="SimSun" w:hAnsi="SimSun" w:eastAsia="SimSun" w:cs="SimSun"/>
                <w:sz w:val="18"/>
                <w:szCs w:val="18"/>
                <w:spacing w:val="-6"/>
              </w:rPr>
              <w:t>10</w:t>
            </w:r>
          </w:p>
        </w:tc>
        <w:tc>
          <w:tcPr>
            <w:tcW w:w="2109" w:type="dxa"/>
            <w:vAlign w:val="top"/>
            <w:tcBorders>
              <w:right w:val="nil"/>
            </w:tcBorders>
          </w:tcPr>
          <w:p>
            <w:pPr>
              <w:ind w:left="95"/>
              <w:spacing w:before="55" w:line="209" w:lineRule="auto"/>
              <w:rPr>
                <w:rFonts w:ascii="SimSun" w:hAnsi="SimSun" w:eastAsia="SimSun" w:cs="SimSun"/>
                <w:sz w:val="18"/>
                <w:szCs w:val="18"/>
              </w:rPr>
            </w:pPr>
            <w:r>
              <w:rPr>
                <w:rFonts w:ascii="SimSun" w:hAnsi="SimSun" w:eastAsia="SimSun" w:cs="SimSun"/>
                <w:sz w:val="18"/>
                <w:szCs w:val="18"/>
                <w:spacing w:val="1"/>
              </w:rPr>
              <w:t>项目管理协作</w:t>
            </w:r>
          </w:p>
        </w:tc>
      </w:tr>
      <w:tr>
        <w:trPr>
          <w:trHeight w:val="269" w:hRule="atLeast"/>
        </w:trPr>
        <w:tc>
          <w:tcPr>
            <w:tcW w:w="2090" w:type="dxa"/>
            <w:vAlign w:val="top"/>
            <w:vMerge w:val="continue"/>
            <w:tcBorders>
              <w:left w:val="nil"/>
              <w:top w:val="nil"/>
              <w:bottom w:val="nil"/>
            </w:tcBorders>
          </w:tcPr>
          <w:p>
            <w:pPr>
              <w:pStyle w:val="TableText"/>
              <w:rPr/>
            </w:pPr>
            <w:r/>
          </w:p>
        </w:tc>
        <w:tc>
          <w:tcPr>
            <w:tcW w:w="2130" w:type="dxa"/>
            <w:vAlign w:val="top"/>
            <w:vMerge w:val="continue"/>
            <w:tcBorders>
              <w:top w:val="nil"/>
              <w:bottom w:val="nil"/>
            </w:tcBorders>
          </w:tcPr>
          <w:p>
            <w:pPr>
              <w:pStyle w:val="TableText"/>
              <w:rPr/>
            </w:pPr>
            <w:r/>
          </w:p>
        </w:tc>
        <w:tc>
          <w:tcPr>
            <w:tcW w:w="2110" w:type="dxa"/>
            <w:vAlign w:val="top"/>
          </w:tcPr>
          <w:p>
            <w:pPr>
              <w:ind w:left="95"/>
              <w:spacing w:before="102" w:line="161" w:lineRule="auto"/>
              <w:rPr>
                <w:rFonts w:ascii="SimSun" w:hAnsi="SimSun" w:eastAsia="SimSun" w:cs="SimSun"/>
                <w:sz w:val="18"/>
                <w:szCs w:val="18"/>
              </w:rPr>
            </w:pPr>
            <w:r>
              <w:rPr>
                <w:rFonts w:ascii="SimSun" w:hAnsi="SimSun" w:eastAsia="SimSun" w:cs="SimSun"/>
                <w:sz w:val="18"/>
                <w:szCs w:val="18"/>
                <w:spacing w:val="-6"/>
              </w:rPr>
              <w:t>11</w:t>
            </w:r>
          </w:p>
        </w:tc>
        <w:tc>
          <w:tcPr>
            <w:tcW w:w="2109" w:type="dxa"/>
            <w:vAlign w:val="top"/>
            <w:tcBorders>
              <w:right w:val="nil"/>
            </w:tcBorders>
          </w:tcPr>
          <w:p>
            <w:pPr>
              <w:ind w:left="95"/>
              <w:spacing w:before="56" w:line="208" w:lineRule="auto"/>
              <w:rPr>
                <w:rFonts w:ascii="SimSun" w:hAnsi="SimSun" w:eastAsia="SimSun" w:cs="SimSun"/>
                <w:sz w:val="18"/>
                <w:szCs w:val="18"/>
              </w:rPr>
            </w:pPr>
            <w:r>
              <w:rPr>
                <w:rFonts w:ascii="SimSun" w:hAnsi="SimSun" w:eastAsia="SimSun" w:cs="SimSun"/>
                <w:sz w:val="18"/>
                <w:szCs w:val="18"/>
                <w:spacing w:val="-2"/>
              </w:rPr>
              <w:t>过程管理协作</w:t>
            </w:r>
          </w:p>
        </w:tc>
      </w:tr>
      <w:tr>
        <w:trPr>
          <w:trHeight w:val="284" w:hRule="atLeast"/>
        </w:trPr>
        <w:tc>
          <w:tcPr>
            <w:tcW w:w="2090" w:type="dxa"/>
            <w:vAlign w:val="top"/>
            <w:vMerge w:val="continue"/>
            <w:tcBorders>
              <w:left w:val="nil"/>
              <w:top w:val="nil"/>
            </w:tcBorders>
          </w:tcPr>
          <w:p>
            <w:pPr>
              <w:pStyle w:val="TableText"/>
              <w:rPr/>
            </w:pPr>
            <w:r/>
          </w:p>
        </w:tc>
        <w:tc>
          <w:tcPr>
            <w:tcW w:w="2130" w:type="dxa"/>
            <w:vAlign w:val="top"/>
            <w:vMerge w:val="continue"/>
            <w:tcBorders>
              <w:top w:val="nil"/>
            </w:tcBorders>
          </w:tcPr>
          <w:p>
            <w:pPr>
              <w:pStyle w:val="TableText"/>
              <w:rPr/>
            </w:pPr>
            <w:r/>
          </w:p>
        </w:tc>
        <w:tc>
          <w:tcPr>
            <w:tcW w:w="2110" w:type="dxa"/>
            <w:vAlign w:val="top"/>
          </w:tcPr>
          <w:p>
            <w:pPr>
              <w:ind w:left="95"/>
              <w:spacing w:before="103" w:line="175" w:lineRule="auto"/>
              <w:rPr>
                <w:rFonts w:ascii="SimSun" w:hAnsi="SimSun" w:eastAsia="SimSun" w:cs="SimSun"/>
                <w:sz w:val="18"/>
                <w:szCs w:val="18"/>
              </w:rPr>
            </w:pPr>
            <w:r>
              <w:rPr>
                <w:rFonts w:ascii="SimSun" w:hAnsi="SimSun" w:eastAsia="SimSun" w:cs="SimSun"/>
                <w:sz w:val="18"/>
                <w:szCs w:val="18"/>
                <w:spacing w:val="-6"/>
              </w:rPr>
              <w:t>12</w:t>
            </w:r>
          </w:p>
        </w:tc>
        <w:tc>
          <w:tcPr>
            <w:tcW w:w="2109" w:type="dxa"/>
            <w:vAlign w:val="top"/>
            <w:tcBorders>
              <w:right w:val="nil"/>
            </w:tcBorders>
          </w:tcPr>
          <w:p>
            <w:pPr>
              <w:ind w:left="95"/>
              <w:spacing w:before="57" w:line="219" w:lineRule="auto"/>
              <w:rPr>
                <w:rFonts w:ascii="SimSun" w:hAnsi="SimSun" w:eastAsia="SimSun" w:cs="SimSun"/>
                <w:sz w:val="18"/>
                <w:szCs w:val="18"/>
              </w:rPr>
            </w:pPr>
            <w:r>
              <w:rPr>
                <w:rFonts w:ascii="SimSun" w:hAnsi="SimSun" w:eastAsia="SimSun" w:cs="SimSun"/>
                <w:sz w:val="18"/>
                <w:szCs w:val="18"/>
                <w:spacing w:val="1"/>
              </w:rPr>
              <w:t>实施管理协作</w:t>
            </w:r>
          </w:p>
        </w:tc>
      </w:tr>
    </w:tbl>
    <w:p>
      <w:pPr>
        <w:pStyle w:val="BodyText"/>
        <w:ind w:left="3"/>
        <w:spacing w:before="269" w:line="221" w:lineRule="auto"/>
        <w:outlineLvl w:val="6"/>
        <w:rPr>
          <w:sz w:val="25"/>
          <w:szCs w:val="25"/>
        </w:rPr>
      </w:pPr>
      <w:r>
        <w:rPr>
          <w:rFonts w:ascii="SimSun" w:hAnsi="SimSun" w:eastAsia="SimSun" w:cs="SimSun"/>
          <w:sz w:val="25"/>
          <w:szCs w:val="25"/>
          <w:b/>
          <w:bCs/>
          <w:spacing w:val="-15"/>
        </w:rPr>
        <w:t>A.1.4</w:t>
      </w:r>
      <w:r>
        <w:rPr>
          <w:rFonts w:ascii="SimSun" w:hAnsi="SimSun" w:eastAsia="SimSun" w:cs="SimSun"/>
          <w:sz w:val="25"/>
          <w:szCs w:val="25"/>
          <w:spacing w:val="-15"/>
        </w:rPr>
        <w:t xml:space="preserve">  </w:t>
      </w:r>
      <w:r>
        <w:rPr>
          <w:sz w:val="25"/>
          <w:szCs w:val="25"/>
          <w:b/>
          <w:bCs/>
          <w:spacing w:val="-15"/>
        </w:rPr>
        <w:t>组织保障成熟度模型</w:t>
      </w:r>
    </w:p>
    <w:p>
      <w:pPr>
        <w:ind w:right="68" w:firstLine="409"/>
        <w:spacing w:before="244" w:line="269" w:lineRule="auto"/>
        <w:jc w:val="both"/>
        <w:rPr>
          <w:rFonts w:ascii="SimSun" w:hAnsi="SimSun" w:eastAsia="SimSun" w:cs="SimSun"/>
          <w:sz w:val="21"/>
          <w:szCs w:val="21"/>
        </w:rPr>
      </w:pPr>
      <w:r>
        <w:rPr>
          <w:rFonts w:ascii="SimSun" w:hAnsi="SimSun" w:eastAsia="SimSun" w:cs="SimSun"/>
          <w:sz w:val="21"/>
          <w:szCs w:val="21"/>
          <w:spacing w:val="2"/>
        </w:rPr>
        <w:t>全面评估中台建设的组织规模对于改善组织内流程至关重要。中台成熟度评估模型的总</w:t>
      </w:r>
      <w:r>
        <w:rPr>
          <w:rFonts w:ascii="SimSun" w:hAnsi="SimSun" w:eastAsia="SimSun" w:cs="SimSun"/>
          <w:sz w:val="21"/>
          <w:szCs w:val="21"/>
          <w:spacing w:val="1"/>
        </w:rPr>
        <w:t xml:space="preserve"> </w:t>
      </w:r>
      <w:r>
        <w:rPr>
          <w:rFonts w:ascii="SimSun" w:hAnsi="SimSun" w:eastAsia="SimSun" w:cs="SimSun"/>
          <w:sz w:val="21"/>
          <w:szCs w:val="21"/>
          <w:spacing w:val="-3"/>
        </w:rPr>
        <w:t>体目标是双重的。首先，它提供了一种执行评估的机制；其次，它提供了对当</w:t>
      </w:r>
      <w:r>
        <w:rPr>
          <w:rFonts w:ascii="SimSun" w:hAnsi="SimSun" w:eastAsia="SimSun" w:cs="SimSun"/>
          <w:sz w:val="21"/>
          <w:szCs w:val="21"/>
          <w:spacing w:val="-4"/>
        </w:rPr>
        <w:t>前流程进行进一</w:t>
      </w:r>
      <w:r>
        <w:rPr>
          <w:rFonts w:ascii="SimSun" w:hAnsi="SimSun" w:eastAsia="SimSun" w:cs="SimSun"/>
          <w:sz w:val="21"/>
          <w:szCs w:val="21"/>
        </w:rPr>
        <w:t xml:space="preserve"> </w:t>
      </w:r>
      <w:r>
        <w:rPr>
          <w:rFonts w:ascii="SimSun" w:hAnsi="SimSun" w:eastAsia="SimSun" w:cs="SimSun"/>
          <w:sz w:val="21"/>
          <w:szCs w:val="21"/>
          <w:spacing w:val="-4"/>
        </w:rPr>
        <w:t>步更改的指南。组织成熟度模型在评估框架中纳入了这些因素，评估过程将基于识别当前过程</w:t>
      </w:r>
      <w:r>
        <w:rPr>
          <w:rFonts w:ascii="SimSun" w:hAnsi="SimSun" w:eastAsia="SimSun" w:cs="SimSun"/>
          <w:sz w:val="21"/>
          <w:szCs w:val="21"/>
          <w:spacing w:val="10"/>
        </w:rPr>
        <w:t xml:space="preserve"> </w:t>
      </w:r>
      <w:r>
        <w:rPr>
          <w:rFonts w:ascii="SimSun" w:hAnsi="SimSun" w:eastAsia="SimSun" w:cs="SimSun"/>
          <w:sz w:val="21"/>
          <w:szCs w:val="21"/>
          <w:spacing w:val="-4"/>
        </w:rPr>
        <w:t>中组织保障的弱点，提出一些改进建议。理想情况下，在执行评估之后，改进指南将凸显当前</w:t>
      </w:r>
      <w:r>
        <w:rPr>
          <w:rFonts w:ascii="SimSun" w:hAnsi="SimSun" w:eastAsia="SimSun" w:cs="SimSun"/>
          <w:sz w:val="21"/>
          <w:szCs w:val="21"/>
          <w:spacing w:val="13"/>
        </w:rPr>
        <w:t xml:space="preserve"> </w:t>
      </w:r>
      <w:r>
        <w:rPr>
          <w:rFonts w:ascii="SimSun" w:hAnsi="SimSun" w:eastAsia="SimSun" w:cs="SimSun"/>
          <w:sz w:val="21"/>
          <w:szCs w:val="21"/>
          <w:spacing w:val="-6"/>
        </w:rPr>
        <w:t>中台架构过程中需要进行的改进。</w:t>
      </w:r>
    </w:p>
    <w:p>
      <w:pPr>
        <w:ind w:right="8" w:firstLine="409"/>
        <w:spacing w:before="89" w:line="260" w:lineRule="auto"/>
        <w:jc w:val="both"/>
        <w:rPr>
          <w:rFonts w:ascii="SimSun" w:hAnsi="SimSun" w:eastAsia="SimSun" w:cs="SimSun"/>
          <w:sz w:val="21"/>
          <w:szCs w:val="21"/>
        </w:rPr>
      </w:pPr>
      <w:r>
        <w:rPr>
          <w:rFonts w:ascii="SimSun" w:hAnsi="SimSun" w:eastAsia="SimSun" w:cs="SimSun"/>
          <w:sz w:val="21"/>
          <w:szCs w:val="21"/>
          <w:spacing w:val="2"/>
        </w:rPr>
        <w:t>组织成熟度模型由两个组织维度组成：组织行为和组织管理</w:t>
      </w:r>
      <w:r>
        <w:rPr>
          <w:rFonts w:ascii="SimSun" w:hAnsi="SimSun" w:eastAsia="SimSun" w:cs="SimSun"/>
          <w:sz w:val="21"/>
          <w:szCs w:val="21"/>
          <w:spacing w:val="1"/>
        </w:rPr>
        <w:t>。更具体地，这两个维度可 </w:t>
      </w:r>
      <w:r>
        <w:rPr>
          <w:rFonts w:ascii="SimSun" w:hAnsi="SimSun" w:eastAsia="SimSun" w:cs="SimSun"/>
          <w:sz w:val="21"/>
          <w:szCs w:val="21"/>
          <w:spacing w:val="-1"/>
        </w:rPr>
        <w:t>细分为7个组织因素。组织行为维度包括组织文化、组织承诺和组织学习的因</w:t>
      </w:r>
      <w:r>
        <w:rPr>
          <w:rFonts w:ascii="SimSun" w:hAnsi="SimSun" w:eastAsia="SimSun" w:cs="SimSun"/>
          <w:sz w:val="21"/>
          <w:szCs w:val="21"/>
          <w:spacing w:val="-2"/>
        </w:rPr>
        <w:t>素。组织管理关 </w:t>
      </w:r>
      <w:r>
        <w:rPr>
          <w:rFonts w:ascii="SimSun" w:hAnsi="SimSun" w:eastAsia="SimSun" w:cs="SimSun"/>
          <w:sz w:val="21"/>
          <w:szCs w:val="21"/>
          <w:spacing w:val="1"/>
        </w:rPr>
        <w:t>注诸如组织结构、变更管理、冲突管理和组织沟通之</w:t>
      </w:r>
      <w:r>
        <w:rPr>
          <w:rFonts w:ascii="SimSun" w:hAnsi="SimSun" w:eastAsia="SimSun" w:cs="SimSun"/>
          <w:sz w:val="21"/>
          <w:szCs w:val="21"/>
        </w:rPr>
        <w:t>类的问题。组织评估模型如表</w:t>
      </w:r>
      <w:r>
        <w:rPr>
          <w:rFonts w:ascii="Times New Roman" w:hAnsi="Times New Roman" w:eastAsia="Times New Roman" w:cs="Times New Roman"/>
          <w:sz w:val="21"/>
          <w:szCs w:val="21"/>
        </w:rPr>
        <w:t>A-4</w:t>
      </w:r>
      <w:r>
        <w:rPr>
          <w:rFonts w:ascii="SimSun" w:hAnsi="SimSun" w:eastAsia="SimSun" w:cs="SimSun"/>
          <w:sz w:val="21"/>
          <w:szCs w:val="21"/>
        </w:rPr>
        <w:t>所示。</w:t>
      </w:r>
    </w:p>
    <w:p>
      <w:pPr>
        <w:pStyle w:val="BodyText"/>
        <w:ind w:left="3372"/>
        <w:spacing w:before="200" w:line="222" w:lineRule="auto"/>
        <w:rPr>
          <w:sz w:val="21"/>
          <w:szCs w:val="21"/>
        </w:rPr>
      </w:pPr>
      <w:r>
        <w:rPr>
          <w:sz w:val="21"/>
          <w:szCs w:val="21"/>
          <w:b/>
          <w:bCs/>
          <w:spacing w:val="-16"/>
        </w:rPr>
        <w:t>表</w:t>
      </w:r>
      <w:r>
        <w:rPr>
          <w:rFonts w:ascii="Times New Roman" w:hAnsi="Times New Roman" w:eastAsia="Times New Roman" w:cs="Times New Roman"/>
          <w:sz w:val="21"/>
          <w:szCs w:val="21"/>
          <w:b/>
          <w:bCs/>
          <w:spacing w:val="-16"/>
        </w:rPr>
        <w:t>A-4   </w:t>
      </w:r>
      <w:r>
        <w:rPr>
          <w:sz w:val="21"/>
          <w:szCs w:val="21"/>
          <w:b/>
          <w:bCs/>
          <w:spacing w:val="-16"/>
        </w:rPr>
        <w:t>组织评估模型</w:t>
      </w:r>
    </w:p>
    <w:p>
      <w:pPr>
        <w:spacing w:line="78" w:lineRule="exact"/>
        <w:rPr/>
      </w:pPr>
      <w:r/>
    </w:p>
    <w:tbl>
      <w:tblPr>
        <w:tblStyle w:val="TableNormal"/>
        <w:tblW w:w="8479"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10"/>
        <w:gridCol w:w="2120"/>
        <w:gridCol w:w="2109"/>
        <w:gridCol w:w="2140"/>
      </w:tblGrid>
      <w:tr>
        <w:trPr>
          <w:trHeight w:val="304" w:hRule="atLeast"/>
        </w:trPr>
        <w:tc>
          <w:tcPr>
            <w:tcW w:w="2110" w:type="dxa"/>
            <w:vAlign w:val="top"/>
            <w:tcBorders>
              <w:left w:val="nil"/>
            </w:tcBorders>
          </w:tcPr>
          <w:p>
            <w:pPr>
              <w:ind w:left="82"/>
              <w:spacing w:before="59" w:line="219" w:lineRule="auto"/>
              <w:rPr>
                <w:rFonts w:ascii="SimSun" w:hAnsi="SimSun" w:eastAsia="SimSun" w:cs="SimSun"/>
                <w:sz w:val="18"/>
                <w:szCs w:val="18"/>
              </w:rPr>
            </w:pPr>
            <w:r>
              <w:rPr>
                <w:rFonts w:ascii="SimSun" w:hAnsi="SimSun" w:eastAsia="SimSun" w:cs="SimSun"/>
                <w:sz w:val="18"/>
                <w:szCs w:val="18"/>
                <w:b/>
                <w:bCs/>
                <w:spacing w:val="-4"/>
              </w:rPr>
              <w:t>维度编号</w:t>
            </w:r>
          </w:p>
        </w:tc>
        <w:tc>
          <w:tcPr>
            <w:tcW w:w="2120" w:type="dxa"/>
            <w:vAlign w:val="top"/>
          </w:tcPr>
          <w:p>
            <w:pPr>
              <w:ind w:left="107"/>
              <w:spacing w:before="59" w:line="219" w:lineRule="auto"/>
              <w:rPr>
                <w:rFonts w:ascii="SimSun" w:hAnsi="SimSun" w:eastAsia="SimSun" w:cs="SimSun"/>
                <w:sz w:val="18"/>
                <w:szCs w:val="18"/>
              </w:rPr>
            </w:pPr>
            <w:r>
              <w:rPr>
                <w:rFonts w:ascii="SimSun" w:hAnsi="SimSun" w:eastAsia="SimSun" w:cs="SimSun"/>
                <w:sz w:val="18"/>
                <w:szCs w:val="18"/>
                <w:b/>
                <w:bCs/>
                <w:spacing w:val="-4"/>
              </w:rPr>
              <w:t>组织保障维度</w:t>
            </w:r>
          </w:p>
        </w:tc>
        <w:tc>
          <w:tcPr>
            <w:tcW w:w="2109" w:type="dxa"/>
            <w:vAlign w:val="top"/>
          </w:tcPr>
          <w:p>
            <w:pPr>
              <w:ind w:left="77"/>
              <w:spacing w:before="59" w:line="219" w:lineRule="auto"/>
              <w:rPr>
                <w:rFonts w:ascii="SimSun" w:hAnsi="SimSun" w:eastAsia="SimSun" w:cs="SimSun"/>
                <w:sz w:val="18"/>
                <w:szCs w:val="18"/>
              </w:rPr>
            </w:pPr>
            <w:r>
              <w:rPr>
                <w:rFonts w:ascii="SimSun" w:hAnsi="SimSun" w:eastAsia="SimSun" w:cs="SimSun"/>
                <w:sz w:val="18"/>
                <w:szCs w:val="18"/>
                <w:b/>
                <w:bCs/>
                <w:spacing w:val="-5"/>
              </w:rPr>
              <w:t>实践编号</w:t>
            </w:r>
          </w:p>
        </w:tc>
        <w:tc>
          <w:tcPr>
            <w:tcW w:w="2140" w:type="dxa"/>
            <w:vAlign w:val="top"/>
            <w:tcBorders>
              <w:right w:val="nil"/>
            </w:tcBorders>
          </w:tcPr>
          <w:p>
            <w:pPr>
              <w:ind w:left="108"/>
              <w:spacing w:before="59" w:line="219" w:lineRule="auto"/>
              <w:rPr>
                <w:rFonts w:ascii="SimSun" w:hAnsi="SimSun" w:eastAsia="SimSun" w:cs="SimSun"/>
                <w:sz w:val="18"/>
                <w:szCs w:val="18"/>
              </w:rPr>
            </w:pPr>
            <w:r>
              <w:rPr>
                <w:rFonts w:ascii="SimSun" w:hAnsi="SimSun" w:eastAsia="SimSun" w:cs="SimSun"/>
                <w:sz w:val="18"/>
                <w:szCs w:val="18"/>
                <w:b/>
                <w:bCs/>
                <w:spacing w:val="-4"/>
              </w:rPr>
              <w:t>组织保障实践</w:t>
            </w:r>
          </w:p>
        </w:tc>
      </w:tr>
      <w:tr>
        <w:trPr>
          <w:trHeight w:val="279" w:hRule="atLeast"/>
        </w:trPr>
        <w:tc>
          <w:tcPr>
            <w:tcW w:w="2110" w:type="dxa"/>
            <w:vAlign w:val="top"/>
            <w:vMerge w:val="restart"/>
            <w:tcBorders>
              <w:left w:val="nil"/>
              <w:bottom w:val="nil"/>
            </w:tcBorders>
          </w:tcPr>
          <w:p>
            <w:pPr>
              <w:pStyle w:val="TableText"/>
              <w:spacing w:line="313" w:lineRule="auto"/>
              <w:rPr/>
            </w:pPr>
            <w:r/>
          </w:p>
          <w:p>
            <w:pPr>
              <w:ind w:left="80"/>
              <w:spacing w:before="58" w:line="184" w:lineRule="auto"/>
              <w:rPr>
                <w:rFonts w:ascii="SimSun" w:hAnsi="SimSun" w:eastAsia="SimSun" w:cs="SimSun"/>
                <w:sz w:val="18"/>
                <w:szCs w:val="18"/>
              </w:rPr>
            </w:pPr>
            <w:r>
              <w:rPr>
                <w:rFonts w:ascii="SimSun" w:hAnsi="SimSun" w:eastAsia="SimSun" w:cs="SimSun"/>
                <w:sz w:val="18"/>
                <w:szCs w:val="18"/>
              </w:rPr>
              <w:t>1</w:t>
            </w:r>
          </w:p>
        </w:tc>
        <w:tc>
          <w:tcPr>
            <w:tcW w:w="2120" w:type="dxa"/>
            <w:vAlign w:val="top"/>
            <w:vMerge w:val="restart"/>
            <w:tcBorders>
              <w:bottom w:val="nil"/>
            </w:tcBorders>
          </w:tcPr>
          <w:p>
            <w:pPr>
              <w:pStyle w:val="TableText"/>
              <w:spacing w:line="268" w:lineRule="auto"/>
              <w:rPr/>
            </w:pPr>
            <w:r/>
          </w:p>
          <w:p>
            <w:pPr>
              <w:ind w:left="104"/>
              <w:spacing w:before="59" w:line="220" w:lineRule="auto"/>
              <w:rPr>
                <w:rFonts w:ascii="SimSun" w:hAnsi="SimSun" w:eastAsia="SimSun" w:cs="SimSun"/>
                <w:sz w:val="18"/>
                <w:szCs w:val="18"/>
              </w:rPr>
            </w:pPr>
            <w:r>
              <w:rPr>
                <w:rFonts w:ascii="SimSun" w:hAnsi="SimSun" w:eastAsia="SimSun" w:cs="SimSun"/>
                <w:sz w:val="18"/>
                <w:szCs w:val="18"/>
                <w:spacing w:val="-2"/>
              </w:rPr>
              <w:t>组织行为</w:t>
            </w:r>
          </w:p>
        </w:tc>
        <w:tc>
          <w:tcPr>
            <w:tcW w:w="2109" w:type="dxa"/>
            <w:vAlign w:val="top"/>
          </w:tcPr>
          <w:p>
            <w:pPr>
              <w:ind w:left="74"/>
              <w:spacing w:before="94" w:line="179" w:lineRule="auto"/>
              <w:rPr>
                <w:rFonts w:ascii="SimSun" w:hAnsi="SimSun" w:eastAsia="SimSun" w:cs="SimSun"/>
                <w:sz w:val="18"/>
                <w:szCs w:val="18"/>
              </w:rPr>
            </w:pPr>
            <w:r>
              <w:rPr>
                <w:rFonts w:ascii="SimSun" w:hAnsi="SimSun" w:eastAsia="SimSun" w:cs="SimSun"/>
                <w:sz w:val="18"/>
                <w:szCs w:val="18"/>
              </w:rPr>
              <w:t>1</w:t>
            </w:r>
          </w:p>
        </w:tc>
        <w:tc>
          <w:tcPr>
            <w:tcW w:w="2140" w:type="dxa"/>
            <w:vAlign w:val="top"/>
            <w:tcBorders>
              <w:right w:val="nil"/>
            </w:tcBorders>
          </w:tcPr>
          <w:p>
            <w:pPr>
              <w:ind w:left="106"/>
              <w:spacing w:before="49" w:line="221" w:lineRule="auto"/>
              <w:rPr>
                <w:rFonts w:ascii="SimSun" w:hAnsi="SimSun" w:eastAsia="SimSun" w:cs="SimSun"/>
                <w:sz w:val="18"/>
                <w:szCs w:val="18"/>
              </w:rPr>
            </w:pPr>
            <w:r>
              <w:rPr>
                <w:rFonts w:ascii="SimSun" w:hAnsi="SimSun" w:eastAsia="SimSun" w:cs="SimSun"/>
                <w:sz w:val="18"/>
                <w:szCs w:val="18"/>
                <w:spacing w:val="-2"/>
              </w:rPr>
              <w:t>组织文化</w:t>
            </w:r>
          </w:p>
        </w:tc>
      </w:tr>
      <w:tr>
        <w:trPr>
          <w:trHeight w:val="269" w:hRule="atLeast"/>
        </w:trPr>
        <w:tc>
          <w:tcPr>
            <w:tcW w:w="2110" w:type="dxa"/>
            <w:vAlign w:val="top"/>
            <w:vMerge w:val="continue"/>
            <w:tcBorders>
              <w:left w:val="nil"/>
              <w:top w:val="nil"/>
              <w:bottom w:val="nil"/>
            </w:tcBorders>
          </w:tcPr>
          <w:p>
            <w:pPr>
              <w:pStyle w:val="TableText"/>
              <w:rPr/>
            </w:pPr>
            <w:r/>
          </w:p>
        </w:tc>
        <w:tc>
          <w:tcPr>
            <w:tcW w:w="2120" w:type="dxa"/>
            <w:vAlign w:val="top"/>
            <w:vMerge w:val="continue"/>
            <w:tcBorders>
              <w:top w:val="nil"/>
              <w:bottom w:val="nil"/>
            </w:tcBorders>
          </w:tcPr>
          <w:p>
            <w:pPr>
              <w:pStyle w:val="TableText"/>
              <w:rPr/>
            </w:pPr>
            <w:r/>
          </w:p>
        </w:tc>
        <w:tc>
          <w:tcPr>
            <w:tcW w:w="2109" w:type="dxa"/>
            <w:vAlign w:val="top"/>
          </w:tcPr>
          <w:p>
            <w:pPr>
              <w:ind w:left="74"/>
              <w:spacing w:before="96" w:line="167" w:lineRule="auto"/>
              <w:rPr>
                <w:rFonts w:ascii="SimSun" w:hAnsi="SimSun" w:eastAsia="SimSun" w:cs="SimSun"/>
                <w:sz w:val="18"/>
                <w:szCs w:val="18"/>
              </w:rPr>
            </w:pPr>
            <w:r>
              <w:rPr>
                <w:rFonts w:ascii="SimSun" w:hAnsi="SimSun" w:eastAsia="SimSun" w:cs="SimSun"/>
                <w:sz w:val="18"/>
                <w:szCs w:val="18"/>
              </w:rPr>
              <w:t>2</w:t>
            </w:r>
          </w:p>
        </w:tc>
        <w:tc>
          <w:tcPr>
            <w:tcW w:w="2140" w:type="dxa"/>
            <w:vAlign w:val="top"/>
            <w:tcBorders>
              <w:right w:val="nil"/>
            </w:tcBorders>
          </w:tcPr>
          <w:p>
            <w:pPr>
              <w:ind w:left="106"/>
              <w:spacing w:before="49" w:line="215" w:lineRule="auto"/>
              <w:rPr>
                <w:rFonts w:ascii="SimSun" w:hAnsi="SimSun" w:eastAsia="SimSun" w:cs="SimSun"/>
                <w:sz w:val="18"/>
                <w:szCs w:val="18"/>
              </w:rPr>
            </w:pPr>
            <w:r>
              <w:rPr>
                <w:rFonts w:ascii="SimSun" w:hAnsi="SimSun" w:eastAsia="SimSun" w:cs="SimSun"/>
                <w:sz w:val="18"/>
                <w:szCs w:val="18"/>
                <w:spacing w:val="-2"/>
              </w:rPr>
              <w:t>组织承诺</w:t>
            </w:r>
          </w:p>
        </w:tc>
      </w:tr>
      <w:tr>
        <w:trPr>
          <w:trHeight w:val="269" w:hRule="atLeast"/>
        </w:trPr>
        <w:tc>
          <w:tcPr>
            <w:tcW w:w="2110" w:type="dxa"/>
            <w:vAlign w:val="top"/>
            <w:vMerge w:val="continue"/>
            <w:tcBorders>
              <w:left w:val="nil"/>
              <w:top w:val="nil"/>
            </w:tcBorders>
          </w:tcPr>
          <w:p>
            <w:pPr>
              <w:pStyle w:val="TableText"/>
              <w:rPr/>
            </w:pPr>
            <w:r/>
          </w:p>
        </w:tc>
        <w:tc>
          <w:tcPr>
            <w:tcW w:w="2120" w:type="dxa"/>
            <w:vAlign w:val="top"/>
            <w:vMerge w:val="continue"/>
            <w:tcBorders>
              <w:top w:val="nil"/>
            </w:tcBorders>
          </w:tcPr>
          <w:p>
            <w:pPr>
              <w:pStyle w:val="TableText"/>
              <w:rPr/>
            </w:pPr>
            <w:r/>
          </w:p>
        </w:tc>
        <w:tc>
          <w:tcPr>
            <w:tcW w:w="2109" w:type="dxa"/>
            <w:vAlign w:val="top"/>
          </w:tcPr>
          <w:p>
            <w:pPr>
              <w:ind w:left="74"/>
              <w:spacing w:before="97" w:line="166" w:lineRule="auto"/>
              <w:rPr>
                <w:rFonts w:ascii="SimSun" w:hAnsi="SimSun" w:eastAsia="SimSun" w:cs="SimSun"/>
                <w:sz w:val="18"/>
                <w:szCs w:val="18"/>
              </w:rPr>
            </w:pPr>
            <w:r>
              <w:rPr>
                <w:rFonts w:ascii="SimSun" w:hAnsi="SimSun" w:eastAsia="SimSun" w:cs="SimSun"/>
                <w:sz w:val="18"/>
                <w:szCs w:val="18"/>
              </w:rPr>
              <w:t>3</w:t>
            </w:r>
          </w:p>
        </w:tc>
        <w:tc>
          <w:tcPr>
            <w:tcW w:w="2140" w:type="dxa"/>
            <w:vAlign w:val="top"/>
            <w:tcBorders>
              <w:right w:val="nil"/>
            </w:tcBorders>
          </w:tcPr>
          <w:p>
            <w:pPr>
              <w:ind w:left="106"/>
              <w:spacing w:before="51" w:line="213" w:lineRule="auto"/>
              <w:rPr>
                <w:rFonts w:ascii="SimSun" w:hAnsi="SimSun" w:eastAsia="SimSun" w:cs="SimSun"/>
                <w:sz w:val="18"/>
                <w:szCs w:val="18"/>
              </w:rPr>
            </w:pPr>
            <w:r>
              <w:rPr>
                <w:rFonts w:ascii="SimSun" w:hAnsi="SimSun" w:eastAsia="SimSun" w:cs="SimSun"/>
                <w:sz w:val="18"/>
                <w:szCs w:val="18"/>
                <w:spacing w:val="6"/>
              </w:rPr>
              <w:t>组织学习</w:t>
            </w:r>
          </w:p>
        </w:tc>
      </w:tr>
      <w:tr>
        <w:trPr>
          <w:trHeight w:val="278" w:hRule="atLeast"/>
        </w:trPr>
        <w:tc>
          <w:tcPr>
            <w:tcW w:w="2110" w:type="dxa"/>
            <w:vAlign w:val="top"/>
            <w:vMerge w:val="restart"/>
            <w:tcBorders>
              <w:left w:val="nil"/>
              <w:bottom w:val="nil"/>
            </w:tcBorders>
          </w:tcPr>
          <w:p>
            <w:pPr>
              <w:pStyle w:val="TableText"/>
              <w:spacing w:line="466" w:lineRule="auto"/>
              <w:rPr/>
            </w:pPr>
            <w:r/>
          </w:p>
          <w:p>
            <w:pPr>
              <w:ind w:left="80"/>
              <w:spacing w:before="59" w:line="183" w:lineRule="auto"/>
              <w:rPr>
                <w:rFonts w:ascii="SimSun" w:hAnsi="SimSun" w:eastAsia="SimSun" w:cs="SimSun"/>
                <w:sz w:val="18"/>
                <w:szCs w:val="18"/>
              </w:rPr>
            </w:pPr>
            <w:r>
              <w:rPr>
                <w:rFonts w:ascii="SimSun" w:hAnsi="SimSun" w:eastAsia="SimSun" w:cs="SimSun"/>
                <w:sz w:val="18"/>
                <w:szCs w:val="18"/>
              </w:rPr>
              <w:t>2</w:t>
            </w:r>
          </w:p>
        </w:tc>
        <w:tc>
          <w:tcPr>
            <w:tcW w:w="2120" w:type="dxa"/>
            <w:vAlign w:val="top"/>
            <w:vMerge w:val="restart"/>
            <w:tcBorders>
              <w:bottom w:val="nil"/>
            </w:tcBorders>
          </w:tcPr>
          <w:p>
            <w:pPr>
              <w:pStyle w:val="TableText"/>
              <w:spacing w:line="420" w:lineRule="auto"/>
              <w:rPr/>
            </w:pPr>
            <w:r/>
          </w:p>
          <w:p>
            <w:pPr>
              <w:ind w:left="104"/>
              <w:spacing w:before="58" w:line="219" w:lineRule="auto"/>
              <w:rPr>
                <w:rFonts w:ascii="SimSun" w:hAnsi="SimSun" w:eastAsia="SimSun" w:cs="SimSun"/>
                <w:sz w:val="18"/>
                <w:szCs w:val="18"/>
              </w:rPr>
            </w:pPr>
            <w:r>
              <w:rPr>
                <w:rFonts w:ascii="SimSun" w:hAnsi="SimSun" w:eastAsia="SimSun" w:cs="SimSun"/>
                <w:sz w:val="18"/>
                <w:szCs w:val="18"/>
                <w:spacing w:val="-2"/>
              </w:rPr>
              <w:t>组织管理</w:t>
            </w:r>
          </w:p>
        </w:tc>
        <w:tc>
          <w:tcPr>
            <w:tcW w:w="2109" w:type="dxa"/>
            <w:vAlign w:val="top"/>
          </w:tcPr>
          <w:p>
            <w:pPr>
              <w:ind w:left="74"/>
              <w:spacing w:before="97" w:line="175" w:lineRule="auto"/>
              <w:rPr>
                <w:rFonts w:ascii="SimSun" w:hAnsi="SimSun" w:eastAsia="SimSun" w:cs="SimSun"/>
                <w:sz w:val="18"/>
                <w:szCs w:val="18"/>
              </w:rPr>
            </w:pPr>
            <w:r>
              <w:rPr>
                <w:rFonts w:ascii="SimSun" w:hAnsi="SimSun" w:eastAsia="SimSun" w:cs="SimSun"/>
                <w:sz w:val="18"/>
                <w:szCs w:val="18"/>
              </w:rPr>
              <w:t>4</w:t>
            </w:r>
          </w:p>
        </w:tc>
        <w:tc>
          <w:tcPr>
            <w:tcW w:w="2140" w:type="dxa"/>
            <w:vAlign w:val="top"/>
            <w:tcBorders>
              <w:right w:val="nil"/>
            </w:tcBorders>
          </w:tcPr>
          <w:p>
            <w:pPr>
              <w:ind w:left="106"/>
              <w:spacing w:before="52" w:line="220" w:lineRule="auto"/>
              <w:rPr>
                <w:rFonts w:ascii="SimSun" w:hAnsi="SimSun" w:eastAsia="SimSun" w:cs="SimSun"/>
                <w:sz w:val="18"/>
                <w:szCs w:val="18"/>
              </w:rPr>
            </w:pPr>
            <w:r>
              <w:rPr>
                <w:rFonts w:ascii="SimSun" w:hAnsi="SimSun" w:eastAsia="SimSun" w:cs="SimSun"/>
                <w:sz w:val="18"/>
                <w:szCs w:val="18"/>
                <w:spacing w:val="2"/>
              </w:rPr>
              <w:t>组织结构</w:t>
            </w:r>
          </w:p>
        </w:tc>
      </w:tr>
      <w:tr>
        <w:trPr>
          <w:trHeight w:val="269" w:hRule="atLeast"/>
        </w:trPr>
        <w:tc>
          <w:tcPr>
            <w:tcW w:w="2110" w:type="dxa"/>
            <w:vAlign w:val="top"/>
            <w:vMerge w:val="continue"/>
            <w:tcBorders>
              <w:left w:val="nil"/>
              <w:top w:val="nil"/>
              <w:bottom w:val="nil"/>
            </w:tcBorders>
          </w:tcPr>
          <w:p>
            <w:pPr>
              <w:pStyle w:val="TableText"/>
              <w:rPr/>
            </w:pPr>
            <w:r/>
          </w:p>
        </w:tc>
        <w:tc>
          <w:tcPr>
            <w:tcW w:w="2120" w:type="dxa"/>
            <w:vAlign w:val="top"/>
            <w:vMerge w:val="continue"/>
            <w:tcBorders>
              <w:top w:val="nil"/>
              <w:bottom w:val="nil"/>
            </w:tcBorders>
          </w:tcPr>
          <w:p>
            <w:pPr>
              <w:pStyle w:val="TableText"/>
              <w:rPr/>
            </w:pPr>
            <w:r/>
          </w:p>
        </w:tc>
        <w:tc>
          <w:tcPr>
            <w:tcW w:w="2109" w:type="dxa"/>
            <w:vAlign w:val="top"/>
          </w:tcPr>
          <w:p>
            <w:pPr>
              <w:ind w:left="74"/>
              <w:spacing w:before="101" w:line="162" w:lineRule="auto"/>
              <w:rPr>
                <w:rFonts w:ascii="SimSun" w:hAnsi="SimSun" w:eastAsia="SimSun" w:cs="SimSun"/>
                <w:sz w:val="18"/>
                <w:szCs w:val="18"/>
              </w:rPr>
            </w:pPr>
            <w:r>
              <w:rPr>
                <w:rFonts w:ascii="SimSun" w:hAnsi="SimSun" w:eastAsia="SimSun" w:cs="SimSun"/>
                <w:sz w:val="18"/>
                <w:szCs w:val="18"/>
              </w:rPr>
              <w:t>5</w:t>
            </w:r>
          </w:p>
        </w:tc>
        <w:tc>
          <w:tcPr>
            <w:tcW w:w="2140" w:type="dxa"/>
            <w:vAlign w:val="top"/>
            <w:tcBorders>
              <w:right w:val="nil"/>
            </w:tcBorders>
          </w:tcPr>
          <w:p>
            <w:pPr>
              <w:ind w:left="106"/>
              <w:spacing w:before="53" w:line="211" w:lineRule="auto"/>
              <w:rPr>
                <w:rFonts w:ascii="SimSun" w:hAnsi="SimSun" w:eastAsia="SimSun" w:cs="SimSun"/>
                <w:sz w:val="18"/>
                <w:szCs w:val="18"/>
              </w:rPr>
            </w:pPr>
            <w:r>
              <w:rPr>
                <w:rFonts w:ascii="SimSun" w:hAnsi="SimSun" w:eastAsia="SimSun" w:cs="SimSun"/>
                <w:sz w:val="18"/>
                <w:szCs w:val="18"/>
                <w:spacing w:val="-2"/>
              </w:rPr>
              <w:t>变更管理</w:t>
            </w:r>
          </w:p>
        </w:tc>
      </w:tr>
      <w:tr>
        <w:trPr>
          <w:trHeight w:val="278" w:hRule="atLeast"/>
        </w:trPr>
        <w:tc>
          <w:tcPr>
            <w:tcW w:w="2110" w:type="dxa"/>
            <w:vAlign w:val="top"/>
            <w:vMerge w:val="continue"/>
            <w:tcBorders>
              <w:left w:val="nil"/>
              <w:top w:val="nil"/>
              <w:bottom w:val="nil"/>
            </w:tcBorders>
          </w:tcPr>
          <w:p>
            <w:pPr>
              <w:pStyle w:val="TableText"/>
              <w:rPr/>
            </w:pPr>
            <w:r/>
          </w:p>
        </w:tc>
        <w:tc>
          <w:tcPr>
            <w:tcW w:w="2120" w:type="dxa"/>
            <w:vAlign w:val="top"/>
            <w:vMerge w:val="continue"/>
            <w:tcBorders>
              <w:top w:val="nil"/>
              <w:bottom w:val="nil"/>
            </w:tcBorders>
          </w:tcPr>
          <w:p>
            <w:pPr>
              <w:pStyle w:val="TableText"/>
              <w:rPr/>
            </w:pPr>
            <w:r/>
          </w:p>
        </w:tc>
        <w:tc>
          <w:tcPr>
            <w:tcW w:w="2109" w:type="dxa"/>
            <w:vAlign w:val="top"/>
          </w:tcPr>
          <w:p>
            <w:pPr>
              <w:ind w:left="74"/>
              <w:spacing w:before="101" w:line="171" w:lineRule="auto"/>
              <w:rPr>
                <w:rFonts w:ascii="SimSun" w:hAnsi="SimSun" w:eastAsia="SimSun" w:cs="SimSun"/>
                <w:sz w:val="18"/>
                <w:szCs w:val="18"/>
              </w:rPr>
            </w:pPr>
            <w:r>
              <w:rPr>
                <w:rFonts w:ascii="SimSun" w:hAnsi="SimSun" w:eastAsia="SimSun" w:cs="SimSun"/>
                <w:sz w:val="18"/>
                <w:szCs w:val="18"/>
              </w:rPr>
              <w:t>6</w:t>
            </w:r>
          </w:p>
        </w:tc>
        <w:tc>
          <w:tcPr>
            <w:tcW w:w="2140" w:type="dxa"/>
            <w:vAlign w:val="top"/>
            <w:tcBorders>
              <w:right w:val="nil"/>
            </w:tcBorders>
          </w:tcPr>
          <w:p>
            <w:pPr>
              <w:ind w:left="106"/>
              <w:spacing w:before="54" w:line="219" w:lineRule="auto"/>
              <w:rPr>
                <w:rFonts w:ascii="SimSun" w:hAnsi="SimSun" w:eastAsia="SimSun" w:cs="SimSun"/>
                <w:sz w:val="18"/>
                <w:szCs w:val="18"/>
              </w:rPr>
            </w:pPr>
            <w:r>
              <w:rPr>
                <w:rFonts w:ascii="SimSun" w:hAnsi="SimSun" w:eastAsia="SimSun" w:cs="SimSun"/>
                <w:sz w:val="18"/>
                <w:szCs w:val="18"/>
                <w:spacing w:val="-2"/>
              </w:rPr>
              <w:t>冲突管理</w:t>
            </w:r>
          </w:p>
        </w:tc>
      </w:tr>
      <w:tr>
        <w:trPr>
          <w:trHeight w:val="284" w:hRule="atLeast"/>
        </w:trPr>
        <w:tc>
          <w:tcPr>
            <w:tcW w:w="2110" w:type="dxa"/>
            <w:vAlign w:val="top"/>
            <w:vMerge w:val="continue"/>
            <w:tcBorders>
              <w:left w:val="nil"/>
              <w:top w:val="nil"/>
            </w:tcBorders>
          </w:tcPr>
          <w:p>
            <w:pPr>
              <w:pStyle w:val="TableText"/>
              <w:rPr/>
            </w:pPr>
            <w:r/>
          </w:p>
        </w:tc>
        <w:tc>
          <w:tcPr>
            <w:tcW w:w="2120" w:type="dxa"/>
            <w:vAlign w:val="top"/>
            <w:vMerge w:val="continue"/>
            <w:tcBorders>
              <w:top w:val="nil"/>
            </w:tcBorders>
          </w:tcPr>
          <w:p>
            <w:pPr>
              <w:pStyle w:val="TableText"/>
              <w:rPr/>
            </w:pPr>
            <w:r/>
          </w:p>
        </w:tc>
        <w:tc>
          <w:tcPr>
            <w:tcW w:w="2109" w:type="dxa"/>
            <w:vAlign w:val="top"/>
          </w:tcPr>
          <w:p>
            <w:pPr>
              <w:ind w:left="74"/>
              <w:spacing w:before="104" w:line="174" w:lineRule="auto"/>
              <w:rPr>
                <w:rFonts w:ascii="SimSun" w:hAnsi="SimSun" w:eastAsia="SimSun" w:cs="SimSun"/>
                <w:sz w:val="18"/>
                <w:szCs w:val="18"/>
              </w:rPr>
            </w:pPr>
            <w:r>
              <w:rPr>
                <w:rFonts w:ascii="SimSun" w:hAnsi="SimSun" w:eastAsia="SimSun" w:cs="SimSun"/>
                <w:sz w:val="18"/>
                <w:szCs w:val="18"/>
              </w:rPr>
              <w:t>7</w:t>
            </w:r>
          </w:p>
        </w:tc>
        <w:tc>
          <w:tcPr>
            <w:tcW w:w="2140" w:type="dxa"/>
            <w:vAlign w:val="top"/>
            <w:tcBorders>
              <w:right w:val="nil"/>
            </w:tcBorders>
          </w:tcPr>
          <w:p>
            <w:pPr>
              <w:ind w:left="106"/>
              <w:spacing w:before="57" w:line="220" w:lineRule="auto"/>
              <w:rPr>
                <w:rFonts w:ascii="SimSun" w:hAnsi="SimSun" w:eastAsia="SimSun" w:cs="SimSun"/>
                <w:sz w:val="18"/>
                <w:szCs w:val="18"/>
              </w:rPr>
            </w:pPr>
            <w:r>
              <w:rPr>
                <w:rFonts w:ascii="SimSun" w:hAnsi="SimSun" w:eastAsia="SimSun" w:cs="SimSun"/>
                <w:sz w:val="18"/>
                <w:szCs w:val="18"/>
                <w:spacing w:val="-2"/>
              </w:rPr>
              <w:t>组织沟通</w:t>
            </w:r>
          </w:p>
        </w:tc>
      </w:tr>
    </w:tbl>
    <w:p>
      <w:pPr>
        <w:pStyle w:val="BodyText"/>
        <w:ind w:left="412"/>
        <w:spacing w:before="129" w:line="221" w:lineRule="auto"/>
        <w:outlineLvl w:val="6"/>
        <w:rPr>
          <w:sz w:val="21"/>
          <w:szCs w:val="21"/>
        </w:rPr>
      </w:pPr>
      <w:r>
        <w:rPr>
          <w:sz w:val="21"/>
          <w:szCs w:val="21"/>
          <w:b/>
          <w:bCs/>
          <w:spacing w:val="11"/>
        </w:rPr>
        <w:t>1.</w:t>
      </w:r>
      <w:r>
        <w:rPr>
          <w:sz w:val="21"/>
          <w:szCs w:val="21"/>
          <w:spacing w:val="-20"/>
        </w:rPr>
        <w:t xml:space="preserve"> </w:t>
      </w:r>
      <w:r>
        <w:rPr>
          <w:sz w:val="21"/>
          <w:szCs w:val="21"/>
          <w:b/>
          <w:bCs/>
          <w:spacing w:val="11"/>
        </w:rPr>
        <w:t>级别1:初级</w:t>
      </w:r>
    </w:p>
    <w:p>
      <w:pPr>
        <w:ind w:right="65" w:firstLine="409"/>
        <w:spacing w:before="181" w:line="251" w:lineRule="auto"/>
        <w:rPr>
          <w:rFonts w:ascii="SimSun" w:hAnsi="SimSun" w:eastAsia="SimSun" w:cs="SimSun"/>
          <w:sz w:val="21"/>
          <w:szCs w:val="21"/>
        </w:rPr>
      </w:pPr>
      <w:r>
        <w:rPr>
          <w:rFonts w:ascii="SimSun" w:hAnsi="SimSun" w:eastAsia="SimSun" w:cs="SimSun"/>
          <w:sz w:val="21"/>
          <w:szCs w:val="21"/>
          <w:spacing w:val="-3"/>
        </w:rPr>
        <w:t>组织成熟度的初始阶段是指尚未为中台提供稳定且组织化的环境的组织。在这种情况下，</w:t>
      </w:r>
      <w:r>
        <w:rPr>
          <w:rFonts w:ascii="SimSun" w:hAnsi="SimSun" w:eastAsia="SimSun" w:cs="SimSun"/>
          <w:sz w:val="21"/>
          <w:szCs w:val="21"/>
        </w:rPr>
        <w:t xml:space="preserve"> </w:t>
      </w:r>
      <w:r>
        <w:rPr>
          <w:rFonts w:ascii="SimSun" w:hAnsi="SimSun" w:eastAsia="SimSun" w:cs="SimSun"/>
          <w:sz w:val="21"/>
          <w:szCs w:val="21"/>
          <w:spacing w:val="-3"/>
        </w:rPr>
        <w:t>没有证据表明组织以协调的方式执行中台活动。该组织倾向于</w:t>
      </w:r>
      <w:r>
        <w:rPr>
          <w:rFonts w:ascii="SimSun" w:hAnsi="SimSun" w:eastAsia="SimSun" w:cs="SimSun"/>
          <w:sz w:val="21"/>
          <w:szCs w:val="21"/>
          <w:spacing w:val="-4"/>
        </w:rPr>
        <w:t>仅响应市场需求而进行多种产品</w:t>
      </w:r>
    </w:p>
    <w:p>
      <w:pPr>
        <w:spacing w:line="251" w:lineRule="auto"/>
        <w:sectPr>
          <w:headerReference w:type="default" r:id="rId530"/>
          <w:pgSz w:w="9250" w:h="13980"/>
          <w:pgMar w:top="492" w:right="370" w:bottom="400" w:left="330" w:header="278" w:footer="0" w:gutter="0"/>
        </w:sectPr>
        <w:rPr>
          <w:rFonts w:ascii="SimSun" w:hAnsi="SimSun" w:eastAsia="SimSun" w:cs="SimSun"/>
          <w:sz w:val="21"/>
          <w:szCs w:val="21"/>
        </w:rPr>
      </w:pPr>
    </w:p>
    <w:p>
      <w:pPr>
        <w:spacing w:line="307" w:lineRule="auto"/>
        <w:rPr>
          <w:rFonts w:ascii="Arial"/>
          <w:sz w:val="21"/>
        </w:rPr>
      </w:pPr>
      <w:r/>
    </w:p>
    <w:p>
      <w:pPr>
        <w:ind w:right="88"/>
        <w:spacing w:before="68" w:line="266" w:lineRule="auto"/>
        <w:jc w:val="both"/>
        <w:rPr>
          <w:rFonts w:ascii="SimSun" w:hAnsi="SimSun" w:eastAsia="SimSun" w:cs="SimSun"/>
          <w:sz w:val="21"/>
          <w:szCs w:val="21"/>
        </w:rPr>
      </w:pPr>
      <w:r>
        <w:rPr>
          <w:rFonts w:ascii="SimSun" w:hAnsi="SimSun" w:eastAsia="SimSun" w:cs="SimSun"/>
          <w:sz w:val="21"/>
          <w:szCs w:val="21"/>
          <w:spacing w:val="1"/>
        </w:rPr>
        <w:t>开发，并且软件资产的可重用性是随机的和(或者)根据需要而定的</w:t>
      </w:r>
      <w:r>
        <w:rPr>
          <w:rFonts w:ascii="SimSun" w:hAnsi="SimSun" w:eastAsia="SimSun" w:cs="SimSun"/>
          <w:sz w:val="21"/>
          <w:szCs w:val="21"/>
        </w:rPr>
        <w:t>。当前，没有从单一产品 </w:t>
      </w:r>
      <w:r>
        <w:rPr>
          <w:rFonts w:ascii="SimSun" w:hAnsi="SimSun" w:eastAsia="SimSun" w:cs="SimSun"/>
          <w:sz w:val="21"/>
          <w:szCs w:val="21"/>
          <w:spacing w:val="-4"/>
        </w:rPr>
        <w:t>切换到一系列产品的明确程序。另外，由于缺乏对中台架构方法的理解，导致与</w:t>
      </w:r>
      <w:r>
        <w:rPr>
          <w:rFonts w:ascii="SimSun" w:hAnsi="SimSun" w:eastAsia="SimSun" w:cs="SimSun"/>
          <w:sz w:val="21"/>
          <w:szCs w:val="21"/>
          <w:spacing w:val="-5"/>
        </w:rPr>
        <w:t>任务相关的不</w:t>
      </w:r>
      <w:r>
        <w:rPr>
          <w:rFonts w:ascii="SimSun" w:hAnsi="SimSun" w:eastAsia="SimSun" w:cs="SimSun"/>
          <w:sz w:val="21"/>
          <w:szCs w:val="21"/>
        </w:rPr>
        <w:t xml:space="preserve"> </w:t>
      </w:r>
      <w:r>
        <w:rPr>
          <w:rFonts w:ascii="SimSun" w:hAnsi="SimSun" w:eastAsia="SimSun" w:cs="SimSun"/>
          <w:sz w:val="21"/>
          <w:szCs w:val="21"/>
          <w:spacing w:val="-4"/>
        </w:rPr>
        <w:t>必要的私人冲突。同样，部门及其子部门之间</w:t>
      </w:r>
      <w:r>
        <w:rPr>
          <w:rFonts w:ascii="SimSun" w:hAnsi="SimSun" w:eastAsia="SimSun" w:cs="SimSun"/>
          <w:sz w:val="21"/>
          <w:szCs w:val="21"/>
          <w:spacing w:val="-5"/>
        </w:rPr>
        <w:t>的沟通也很差。尽管组织对于开发适合于中台的</w:t>
      </w:r>
      <w:r>
        <w:rPr>
          <w:rFonts w:ascii="SimSun" w:hAnsi="SimSun" w:eastAsia="SimSun" w:cs="SimSun"/>
          <w:sz w:val="21"/>
          <w:szCs w:val="21"/>
        </w:rPr>
        <w:t xml:space="preserve"> </w:t>
      </w:r>
      <w:r>
        <w:rPr>
          <w:rFonts w:ascii="SimSun" w:hAnsi="SimSun" w:eastAsia="SimSun" w:cs="SimSun"/>
          <w:sz w:val="21"/>
          <w:szCs w:val="21"/>
          <w:spacing w:val="-4"/>
        </w:rPr>
        <w:t>基础设施兴趣日益浓厚，但他们缺乏这样做的技术资源和技能。</w:t>
      </w:r>
    </w:p>
    <w:p>
      <w:pPr>
        <w:pStyle w:val="BodyText"/>
        <w:ind w:left="423"/>
        <w:spacing w:before="155" w:line="221" w:lineRule="auto"/>
        <w:outlineLvl w:val="6"/>
        <w:rPr>
          <w:sz w:val="21"/>
          <w:szCs w:val="21"/>
        </w:rPr>
      </w:pPr>
      <w:r>
        <w:rPr>
          <w:sz w:val="21"/>
          <w:szCs w:val="21"/>
          <w:b/>
          <w:bCs/>
          <w:spacing w:val="11"/>
        </w:rPr>
        <w:t>2.</w:t>
      </w:r>
      <w:r>
        <w:rPr>
          <w:sz w:val="21"/>
          <w:szCs w:val="21"/>
          <w:spacing w:val="-53"/>
        </w:rPr>
        <w:t xml:space="preserve"> </w:t>
      </w:r>
      <w:r>
        <w:rPr>
          <w:sz w:val="21"/>
          <w:szCs w:val="21"/>
          <w:b/>
          <w:bCs/>
          <w:spacing w:val="11"/>
        </w:rPr>
        <w:t>级别2:持续级</w:t>
      </w:r>
    </w:p>
    <w:p>
      <w:pPr>
        <w:ind w:right="70" w:firstLine="420"/>
        <w:spacing w:before="226" w:line="272" w:lineRule="auto"/>
        <w:jc w:val="both"/>
        <w:rPr>
          <w:rFonts w:ascii="SimSun" w:hAnsi="SimSun" w:eastAsia="SimSun" w:cs="SimSun"/>
          <w:sz w:val="21"/>
          <w:szCs w:val="21"/>
        </w:rPr>
      </w:pPr>
      <w:r>
        <w:rPr>
          <w:rFonts w:ascii="SimSun" w:hAnsi="SimSun" w:eastAsia="SimSun" w:cs="SimSun"/>
          <w:sz w:val="21"/>
          <w:szCs w:val="21"/>
          <w:spacing w:val="-2"/>
        </w:rPr>
        <w:t>建立中台架构的下一个组织成熟度级别是2级，定义为“持续性”</w:t>
      </w:r>
      <w:r>
        <w:rPr>
          <w:rFonts w:ascii="SimSun" w:hAnsi="SimSun" w:eastAsia="SimSun" w:cs="SimSun"/>
          <w:sz w:val="21"/>
          <w:szCs w:val="21"/>
          <w:spacing w:val="-3"/>
        </w:rPr>
        <w:t>。此级别的组织通常都</w:t>
      </w:r>
      <w:r>
        <w:rPr>
          <w:rFonts w:ascii="SimSun" w:hAnsi="SimSun" w:eastAsia="SimSun" w:cs="SimSun"/>
          <w:sz w:val="21"/>
          <w:szCs w:val="21"/>
        </w:rPr>
        <w:t xml:space="preserve"> </w:t>
      </w:r>
      <w:r>
        <w:rPr>
          <w:rFonts w:ascii="SimSun" w:hAnsi="SimSun" w:eastAsia="SimSun" w:cs="SimSun"/>
          <w:sz w:val="21"/>
          <w:szCs w:val="21"/>
          <w:spacing w:val="-1"/>
        </w:rPr>
        <w:t>知道中台的潜在好处，并鼓励员工获得并分享知识和技能。在级别2的早期阶段</w:t>
      </w:r>
      <w:r>
        <w:rPr>
          <w:rFonts w:ascii="SimSun" w:hAnsi="SimSun" w:eastAsia="SimSun" w:cs="SimSun"/>
          <w:sz w:val="21"/>
          <w:szCs w:val="21"/>
          <w:spacing w:val="-2"/>
        </w:rPr>
        <w:t>，组织会引入</w:t>
      </w:r>
      <w:r>
        <w:rPr>
          <w:rFonts w:ascii="SimSun" w:hAnsi="SimSun" w:eastAsia="SimSun" w:cs="SimSun"/>
          <w:sz w:val="21"/>
          <w:szCs w:val="21"/>
        </w:rPr>
        <w:t xml:space="preserve"> </w:t>
      </w:r>
      <w:r>
        <w:rPr>
          <w:rFonts w:ascii="SimSun" w:hAnsi="SimSun" w:eastAsia="SimSun" w:cs="SimSun"/>
          <w:sz w:val="21"/>
          <w:szCs w:val="21"/>
          <w:spacing w:val="-4"/>
        </w:rPr>
        <w:t>公司结构的更改以支持中台架构。该组织展示了将中台架构纳入其战略计划和未来方向</w:t>
      </w:r>
      <w:r>
        <w:rPr>
          <w:rFonts w:ascii="SimSun" w:hAnsi="SimSun" w:eastAsia="SimSun" w:cs="SimSun"/>
          <w:sz w:val="21"/>
          <w:szCs w:val="21"/>
          <w:spacing w:val="-5"/>
        </w:rPr>
        <w:t>的行动</w:t>
      </w:r>
      <w:r>
        <w:rPr>
          <w:rFonts w:ascii="SimSun" w:hAnsi="SimSun" w:eastAsia="SimSun" w:cs="SimSun"/>
          <w:sz w:val="21"/>
          <w:szCs w:val="21"/>
        </w:rPr>
        <w:t xml:space="preserve"> </w:t>
      </w:r>
      <w:r>
        <w:rPr>
          <w:rFonts w:ascii="SimSun" w:hAnsi="SimSun" w:eastAsia="SimSun" w:cs="SimSun"/>
          <w:sz w:val="21"/>
          <w:szCs w:val="21"/>
          <w:spacing w:val="-5"/>
        </w:rPr>
        <w:t>和承诺。它具有处理任务冲突的已定义策略，这些冲突主要是由于对软件过程方法的误解而发</w:t>
      </w:r>
      <w:r>
        <w:rPr>
          <w:rFonts w:ascii="SimSun" w:hAnsi="SimSun" w:eastAsia="SimSun" w:cs="SimSun"/>
          <w:sz w:val="21"/>
          <w:szCs w:val="21"/>
          <w:spacing w:val="12"/>
        </w:rPr>
        <w:t xml:space="preserve"> </w:t>
      </w:r>
      <w:r>
        <w:rPr>
          <w:rFonts w:ascii="SimSun" w:hAnsi="SimSun" w:eastAsia="SimSun" w:cs="SimSun"/>
          <w:sz w:val="21"/>
          <w:szCs w:val="21"/>
          <w:spacing w:val="-4"/>
        </w:rPr>
        <w:t>生的。组织学习揭示了对中台概念的兴趣。因此，管理层支持员工重用软件</w:t>
      </w:r>
      <w:r>
        <w:rPr>
          <w:rFonts w:ascii="SimSun" w:hAnsi="SimSun" w:eastAsia="SimSun" w:cs="SimSun"/>
          <w:sz w:val="21"/>
          <w:szCs w:val="21"/>
          <w:spacing w:val="-5"/>
        </w:rPr>
        <w:t>资产。在组织内各</w:t>
      </w:r>
      <w:r>
        <w:rPr>
          <w:rFonts w:ascii="SimSun" w:hAnsi="SimSun" w:eastAsia="SimSun" w:cs="SimSun"/>
          <w:sz w:val="21"/>
          <w:szCs w:val="21"/>
        </w:rPr>
        <w:t xml:space="preserve"> </w:t>
      </w:r>
      <w:r>
        <w:rPr>
          <w:rFonts w:ascii="SimSun" w:hAnsi="SimSun" w:eastAsia="SimSun" w:cs="SimSun"/>
          <w:sz w:val="21"/>
          <w:szCs w:val="21"/>
          <w:spacing w:val="-5"/>
        </w:rPr>
        <w:t>个实体之间存在已定义的通信协议，该协议可帮助决策。总体而言，该组织了解中台架构对实</w:t>
      </w:r>
      <w:r>
        <w:rPr>
          <w:rFonts w:ascii="SimSun" w:hAnsi="SimSun" w:eastAsia="SimSun" w:cs="SimSun"/>
          <w:sz w:val="21"/>
          <w:szCs w:val="21"/>
          <w:spacing w:val="14"/>
        </w:rPr>
        <w:t xml:space="preserve"> </w:t>
      </w:r>
      <w:r>
        <w:rPr>
          <w:rFonts w:ascii="SimSun" w:hAnsi="SimSun" w:eastAsia="SimSun" w:cs="SimSun"/>
          <w:sz w:val="21"/>
          <w:szCs w:val="21"/>
          <w:spacing w:val="-3"/>
        </w:rPr>
        <w:t>现业务目标的重要性，并且目前正致力于建立支持中台架构的基础架构。</w:t>
      </w:r>
    </w:p>
    <w:p>
      <w:pPr>
        <w:pStyle w:val="BodyText"/>
        <w:ind w:left="423"/>
        <w:spacing w:before="166" w:line="221" w:lineRule="auto"/>
        <w:outlineLvl w:val="6"/>
        <w:rPr>
          <w:sz w:val="21"/>
          <w:szCs w:val="21"/>
        </w:rPr>
      </w:pPr>
      <w:r>
        <w:rPr>
          <w:sz w:val="21"/>
          <w:szCs w:val="21"/>
          <w:b/>
          <w:bCs/>
          <w:spacing w:val="10"/>
        </w:rPr>
        <w:t>3.</w:t>
      </w:r>
      <w:r>
        <w:rPr>
          <w:sz w:val="21"/>
          <w:szCs w:val="21"/>
          <w:spacing w:val="-44"/>
        </w:rPr>
        <w:t xml:space="preserve"> </w:t>
      </w:r>
      <w:r>
        <w:rPr>
          <w:sz w:val="21"/>
          <w:szCs w:val="21"/>
          <w:b/>
          <w:bCs/>
          <w:spacing w:val="10"/>
        </w:rPr>
        <w:t>级别3:精简级</w:t>
      </w:r>
    </w:p>
    <w:p>
      <w:pPr>
        <w:ind w:right="74" w:firstLine="420"/>
        <w:spacing w:before="226" w:line="274" w:lineRule="auto"/>
        <w:jc w:val="both"/>
        <w:rPr>
          <w:rFonts w:ascii="SimSun" w:hAnsi="SimSun" w:eastAsia="SimSun" w:cs="SimSun"/>
          <w:sz w:val="21"/>
          <w:szCs w:val="21"/>
        </w:rPr>
      </w:pPr>
      <w:r>
        <w:rPr>
          <w:rFonts w:ascii="SimSun" w:hAnsi="SimSun" w:eastAsia="SimSun" w:cs="SimSun"/>
          <w:sz w:val="21"/>
          <w:szCs w:val="21"/>
          <w:spacing w:val="4"/>
        </w:rPr>
        <w:t>级别为3(也称为“精简”)的组织可以通过合并定义的策略和</w:t>
      </w:r>
      <w:r>
        <w:rPr>
          <w:rFonts w:ascii="SimSun" w:hAnsi="SimSun" w:eastAsia="SimSun" w:cs="SimSun"/>
          <w:sz w:val="21"/>
          <w:szCs w:val="21"/>
          <w:spacing w:val="3"/>
        </w:rPr>
        <w:t>程序来建立中台的基础架</w:t>
      </w:r>
      <w:r>
        <w:rPr>
          <w:rFonts w:ascii="SimSun" w:hAnsi="SimSun" w:eastAsia="SimSun" w:cs="SimSun"/>
          <w:sz w:val="21"/>
          <w:szCs w:val="21"/>
        </w:rPr>
        <w:t xml:space="preserve"> </w:t>
      </w:r>
      <w:r>
        <w:rPr>
          <w:rFonts w:ascii="SimSun" w:hAnsi="SimSun" w:eastAsia="SimSun" w:cs="SimSun"/>
          <w:sz w:val="21"/>
          <w:szCs w:val="21"/>
          <w:spacing w:val="-4"/>
        </w:rPr>
        <w:t>构。该企业的战略计划表明该组织致力于对中台架构进行长期投资。员</w:t>
      </w:r>
      <w:r>
        <w:rPr>
          <w:rFonts w:ascii="SimSun" w:hAnsi="SimSun" w:eastAsia="SimSun" w:cs="SimSun"/>
          <w:sz w:val="21"/>
          <w:szCs w:val="21"/>
          <w:spacing w:val="-5"/>
        </w:rPr>
        <w:t>工具备所需的中台方法</w:t>
      </w:r>
      <w:r>
        <w:rPr>
          <w:rFonts w:ascii="SimSun" w:hAnsi="SimSun" w:eastAsia="SimSun" w:cs="SimSun"/>
          <w:sz w:val="21"/>
          <w:szCs w:val="21"/>
        </w:rPr>
        <w:t xml:space="preserve"> </w:t>
      </w:r>
      <w:r>
        <w:rPr>
          <w:rFonts w:ascii="SimSun" w:hAnsi="SimSun" w:eastAsia="SimSun" w:cs="SimSun"/>
          <w:sz w:val="21"/>
          <w:szCs w:val="21"/>
          <w:spacing w:val="-4"/>
        </w:rPr>
        <w:t>知识，并且他们与管理层一起不断学习改进流程。员工还了解中台对实现组织</w:t>
      </w:r>
      <w:r>
        <w:rPr>
          <w:rFonts w:ascii="SimSun" w:hAnsi="SimSun" w:eastAsia="SimSun" w:cs="SimSun"/>
          <w:sz w:val="21"/>
          <w:szCs w:val="21"/>
          <w:spacing w:val="-5"/>
        </w:rPr>
        <w:t>业务目标的重要</w:t>
      </w:r>
      <w:r>
        <w:rPr>
          <w:rFonts w:ascii="SimSun" w:hAnsi="SimSun" w:eastAsia="SimSun" w:cs="SimSun"/>
          <w:sz w:val="21"/>
          <w:szCs w:val="21"/>
        </w:rPr>
        <w:t xml:space="preserve"> </w:t>
      </w:r>
      <w:r>
        <w:rPr>
          <w:rFonts w:ascii="SimSun" w:hAnsi="SimSun" w:eastAsia="SimSun" w:cs="SimSun"/>
          <w:sz w:val="21"/>
          <w:szCs w:val="21"/>
          <w:spacing w:val="-4"/>
        </w:rPr>
        <w:t>性。而且，组织结构完全定义了个人和团体在执行中台任务中的角色和职责。他们在</w:t>
      </w:r>
      <w:r>
        <w:rPr>
          <w:rFonts w:ascii="SimSun" w:hAnsi="SimSun" w:eastAsia="SimSun" w:cs="SimSun"/>
          <w:sz w:val="21"/>
          <w:szCs w:val="21"/>
          <w:spacing w:val="-5"/>
        </w:rPr>
        <w:t>建立特定</w:t>
      </w:r>
      <w:r>
        <w:rPr>
          <w:rFonts w:ascii="SimSun" w:hAnsi="SimSun" w:eastAsia="SimSun" w:cs="SimSun"/>
          <w:sz w:val="21"/>
          <w:szCs w:val="21"/>
        </w:rPr>
        <w:t xml:space="preserve"> </w:t>
      </w:r>
      <w:r>
        <w:rPr>
          <w:rFonts w:ascii="SimSun" w:hAnsi="SimSun" w:eastAsia="SimSun" w:cs="SimSun"/>
          <w:sz w:val="21"/>
          <w:szCs w:val="21"/>
          <w:spacing w:val="-4"/>
        </w:rPr>
        <w:t>中台方面的经验，使之能够对组织结构进行改进。而且，过程方法和产品功能</w:t>
      </w:r>
      <w:r>
        <w:rPr>
          <w:rFonts w:ascii="SimSun" w:hAnsi="SimSun" w:eastAsia="SimSun" w:cs="SimSun"/>
          <w:sz w:val="21"/>
          <w:szCs w:val="21"/>
          <w:spacing w:val="-5"/>
        </w:rPr>
        <w:t>的变化有据可查</w:t>
      </w:r>
      <w:r>
        <w:rPr>
          <w:rFonts w:ascii="SimSun" w:hAnsi="SimSun" w:eastAsia="SimSun" w:cs="SimSun"/>
          <w:sz w:val="21"/>
          <w:szCs w:val="21"/>
        </w:rPr>
        <w:t xml:space="preserve"> </w:t>
      </w:r>
      <w:r>
        <w:rPr>
          <w:rFonts w:ascii="SimSun" w:hAnsi="SimSun" w:eastAsia="SimSun" w:cs="SimSun"/>
          <w:sz w:val="21"/>
          <w:szCs w:val="21"/>
          <w:spacing w:val="-4"/>
        </w:rPr>
        <w:t>且可追溯。该企业基于共享信息并跨部门提供反馈。维护、使用和更新软</w:t>
      </w:r>
      <w:r>
        <w:rPr>
          <w:rFonts w:ascii="SimSun" w:hAnsi="SimSun" w:eastAsia="SimSun" w:cs="SimSun"/>
          <w:sz w:val="21"/>
          <w:szCs w:val="21"/>
          <w:spacing w:val="-5"/>
        </w:rPr>
        <w:t>件资产，这说明了企</w:t>
      </w:r>
      <w:r>
        <w:rPr>
          <w:rFonts w:ascii="SimSun" w:hAnsi="SimSun" w:eastAsia="SimSun" w:cs="SimSun"/>
          <w:sz w:val="21"/>
          <w:szCs w:val="21"/>
        </w:rPr>
        <w:t xml:space="preserve"> </w:t>
      </w:r>
      <w:r>
        <w:rPr>
          <w:rFonts w:ascii="SimSun" w:hAnsi="SimSun" w:eastAsia="SimSun" w:cs="SimSun"/>
          <w:sz w:val="21"/>
          <w:szCs w:val="21"/>
          <w:spacing w:val="-4"/>
        </w:rPr>
        <w:t>业具有针对软件资产可重用性的强大组织文化。管理层支持积极的冲突，</w:t>
      </w:r>
      <w:r>
        <w:rPr>
          <w:rFonts w:ascii="SimSun" w:hAnsi="SimSun" w:eastAsia="SimSun" w:cs="SimSun"/>
          <w:sz w:val="21"/>
          <w:szCs w:val="21"/>
          <w:spacing w:val="-5"/>
        </w:rPr>
        <w:t>并鼓励公开讨论和交</w:t>
      </w:r>
      <w:r>
        <w:rPr>
          <w:rFonts w:ascii="SimSun" w:hAnsi="SimSun" w:eastAsia="SimSun" w:cs="SimSun"/>
          <w:sz w:val="21"/>
          <w:szCs w:val="21"/>
        </w:rPr>
        <w:t xml:space="preserve"> </w:t>
      </w:r>
      <w:r>
        <w:rPr>
          <w:rFonts w:ascii="SimSun" w:hAnsi="SimSun" w:eastAsia="SimSun" w:cs="SimSun"/>
          <w:sz w:val="21"/>
          <w:szCs w:val="21"/>
          <w:spacing w:val="-4"/>
        </w:rPr>
        <w:t>换意见以解决与任务相关的冲突。总体而言，组织了解中台的过程方法，并且能够从组织的角</w:t>
      </w:r>
      <w:r>
        <w:rPr>
          <w:rFonts w:ascii="SimSun" w:hAnsi="SimSun" w:eastAsia="SimSun" w:cs="SimSun"/>
          <w:sz w:val="21"/>
          <w:szCs w:val="21"/>
          <w:spacing w:val="8"/>
        </w:rPr>
        <w:t xml:space="preserve"> </w:t>
      </w:r>
      <w:r>
        <w:rPr>
          <w:rFonts w:ascii="SimSun" w:hAnsi="SimSun" w:eastAsia="SimSun" w:cs="SimSun"/>
          <w:sz w:val="21"/>
          <w:szCs w:val="21"/>
          <w:spacing w:val="-7"/>
        </w:rPr>
        <w:t>度简化中台架构的活动。</w:t>
      </w:r>
    </w:p>
    <w:p>
      <w:pPr>
        <w:pStyle w:val="BodyText"/>
        <w:ind w:left="423"/>
        <w:spacing w:before="117" w:line="221" w:lineRule="auto"/>
        <w:outlineLvl w:val="6"/>
        <w:rPr>
          <w:sz w:val="21"/>
          <w:szCs w:val="21"/>
        </w:rPr>
      </w:pPr>
      <w:r>
        <w:rPr>
          <w:sz w:val="21"/>
          <w:szCs w:val="21"/>
          <w:b/>
          <w:bCs/>
          <w:spacing w:val="13"/>
        </w:rPr>
        <w:t>4.</w:t>
      </w:r>
      <w:r>
        <w:rPr>
          <w:sz w:val="21"/>
          <w:szCs w:val="21"/>
          <w:spacing w:val="-41"/>
        </w:rPr>
        <w:t xml:space="preserve"> </w:t>
      </w:r>
      <w:r>
        <w:rPr>
          <w:sz w:val="21"/>
          <w:szCs w:val="21"/>
          <w:b/>
          <w:bCs/>
          <w:spacing w:val="13"/>
        </w:rPr>
        <w:t>级别4:成熟级</w:t>
      </w:r>
    </w:p>
    <w:p>
      <w:pPr>
        <w:ind w:right="14" w:firstLine="420"/>
        <w:spacing w:before="163" w:line="271" w:lineRule="auto"/>
        <w:jc w:val="both"/>
        <w:rPr>
          <w:rFonts w:ascii="SimSun" w:hAnsi="SimSun" w:eastAsia="SimSun" w:cs="SimSun"/>
          <w:sz w:val="21"/>
          <w:szCs w:val="21"/>
        </w:rPr>
      </w:pPr>
      <w:r>
        <w:rPr>
          <w:rFonts w:ascii="SimSun" w:hAnsi="SimSun" w:eastAsia="SimSun" w:cs="SimSun"/>
          <w:sz w:val="21"/>
          <w:szCs w:val="21"/>
          <w:spacing w:val="-2"/>
        </w:rPr>
        <w:t>4级中台架构的组织成熟度称为“成熟”。此级别的组织能够与中台协调组织策略。在这 </w:t>
      </w:r>
      <w:r>
        <w:rPr>
          <w:rFonts w:ascii="SimSun" w:hAnsi="SimSun" w:eastAsia="SimSun" w:cs="SimSun"/>
          <w:sz w:val="21"/>
          <w:szCs w:val="21"/>
          <w:spacing w:val="-4"/>
        </w:rPr>
        <w:t>个级别，中台的工程决策受员工共同愿景的影响。中台架构中还引</w:t>
      </w:r>
      <w:r>
        <w:rPr>
          <w:rFonts w:ascii="SimSun" w:hAnsi="SimSun" w:eastAsia="SimSun" w:cs="SimSun"/>
          <w:sz w:val="21"/>
          <w:szCs w:val="21"/>
          <w:spacing w:val="-5"/>
        </w:rPr>
        <w:t>入了创新措施，这些措施反 </w:t>
      </w:r>
      <w:r>
        <w:rPr>
          <w:rFonts w:ascii="SimSun" w:hAnsi="SimSun" w:eastAsia="SimSun" w:cs="SimSun"/>
          <w:sz w:val="21"/>
          <w:szCs w:val="21"/>
          <w:spacing w:val="-4"/>
        </w:rPr>
        <w:t>映了采用产品线工程中组织文化的丰富性。员工认为中台是实现长</w:t>
      </w:r>
      <w:r>
        <w:rPr>
          <w:rFonts w:ascii="SimSun" w:hAnsi="SimSun" w:eastAsia="SimSun" w:cs="SimSun"/>
          <w:sz w:val="21"/>
          <w:szCs w:val="21"/>
          <w:spacing w:val="-5"/>
        </w:rPr>
        <w:t>期组织业务目标的重要战略 </w:t>
      </w:r>
      <w:r>
        <w:rPr>
          <w:rFonts w:ascii="SimSun" w:hAnsi="SimSun" w:eastAsia="SimSun" w:cs="SimSun"/>
          <w:sz w:val="21"/>
          <w:szCs w:val="21"/>
          <w:spacing w:val="-4"/>
        </w:rPr>
        <w:t>目标。该组织会跟踪其错误，并从经验中吸取教训，以免重蹈覆辙</w:t>
      </w:r>
      <w:r>
        <w:rPr>
          <w:rFonts w:ascii="SimSun" w:hAnsi="SimSun" w:eastAsia="SimSun" w:cs="SimSun"/>
          <w:sz w:val="21"/>
          <w:szCs w:val="21"/>
          <w:spacing w:val="-5"/>
        </w:rPr>
        <w:t>。人际冲突与任务冲突的数 </w:t>
      </w:r>
      <w:r>
        <w:rPr>
          <w:rFonts w:ascii="SimSun" w:hAnsi="SimSun" w:eastAsia="SimSun" w:cs="SimSun"/>
          <w:sz w:val="21"/>
          <w:szCs w:val="21"/>
          <w:spacing w:val="-2"/>
        </w:rPr>
        <w:t>量也很少。员工可以访问所需的信息以协助他们的工作绩效。</w:t>
      </w:r>
      <w:r>
        <w:rPr>
          <w:rFonts w:ascii="SimSun" w:hAnsi="SimSun" w:eastAsia="SimSun" w:cs="SimSun"/>
          <w:sz w:val="21"/>
          <w:szCs w:val="21"/>
          <w:spacing w:val="-3"/>
        </w:rPr>
        <w:t>组织内部存在开放的沟通渠道，</w:t>
      </w:r>
      <w:r>
        <w:rPr>
          <w:rFonts w:ascii="SimSun" w:hAnsi="SimSun" w:eastAsia="SimSun" w:cs="SimSun"/>
          <w:sz w:val="21"/>
          <w:szCs w:val="21"/>
        </w:rPr>
        <w:t xml:space="preserve"> </w:t>
      </w:r>
      <w:r>
        <w:rPr>
          <w:rFonts w:ascii="SimSun" w:hAnsi="SimSun" w:eastAsia="SimSun" w:cs="SimSun"/>
          <w:sz w:val="21"/>
          <w:szCs w:val="21"/>
          <w:spacing w:val="-2"/>
        </w:rPr>
        <w:t>员工在表达自己的观点时感到顺畅，各个部门和子部门</w:t>
      </w:r>
      <w:r>
        <w:rPr>
          <w:rFonts w:ascii="SimSun" w:hAnsi="SimSun" w:eastAsia="SimSun" w:cs="SimSun"/>
          <w:sz w:val="21"/>
          <w:szCs w:val="21"/>
          <w:spacing w:val="-3"/>
        </w:rPr>
        <w:t>之间的过程活动是同步的。</w:t>
      </w:r>
    </w:p>
    <w:p>
      <w:pPr>
        <w:pStyle w:val="BodyText"/>
        <w:ind w:left="423"/>
        <w:spacing w:before="136" w:line="221" w:lineRule="auto"/>
        <w:outlineLvl w:val="6"/>
        <w:rPr>
          <w:sz w:val="21"/>
          <w:szCs w:val="21"/>
        </w:rPr>
      </w:pPr>
      <w:r>
        <w:rPr>
          <w:sz w:val="21"/>
          <w:szCs w:val="21"/>
          <w:b/>
          <w:bCs/>
          <w:spacing w:val="14"/>
        </w:rPr>
        <w:t>5.</w:t>
      </w:r>
      <w:r>
        <w:rPr>
          <w:sz w:val="21"/>
          <w:szCs w:val="21"/>
          <w:spacing w:val="-46"/>
        </w:rPr>
        <w:t xml:space="preserve"> </w:t>
      </w:r>
      <w:r>
        <w:rPr>
          <w:sz w:val="21"/>
          <w:szCs w:val="21"/>
          <w:b/>
          <w:bCs/>
          <w:spacing w:val="14"/>
        </w:rPr>
        <w:t>级别5:制度化级</w:t>
      </w:r>
    </w:p>
    <w:p>
      <w:pPr>
        <w:ind w:right="83" w:firstLine="420"/>
        <w:spacing w:before="172" w:line="271" w:lineRule="auto"/>
        <w:jc w:val="both"/>
        <w:rPr>
          <w:rFonts w:ascii="SimSun" w:hAnsi="SimSun" w:eastAsia="SimSun" w:cs="SimSun"/>
          <w:sz w:val="21"/>
          <w:szCs w:val="21"/>
        </w:rPr>
      </w:pPr>
      <w:r>
        <w:rPr>
          <w:rFonts w:ascii="SimSun" w:hAnsi="SimSun" w:eastAsia="SimSun" w:cs="SimSun"/>
          <w:sz w:val="21"/>
          <w:szCs w:val="21"/>
          <w:spacing w:val="1"/>
        </w:rPr>
        <w:t>级别5是组织成熟度最高的级别，称为“制度化”。级别5的组织认为中台是一种战略资</w:t>
      </w:r>
      <w:r>
        <w:rPr>
          <w:rFonts w:ascii="SimSun" w:hAnsi="SimSun" w:eastAsia="SimSun" w:cs="SimSun"/>
          <w:sz w:val="21"/>
          <w:szCs w:val="21"/>
          <w:spacing w:val="5"/>
        </w:rPr>
        <w:t xml:space="preserve"> </w:t>
      </w:r>
      <w:r>
        <w:rPr>
          <w:rFonts w:ascii="SimSun" w:hAnsi="SimSun" w:eastAsia="SimSun" w:cs="SimSun"/>
          <w:sz w:val="21"/>
          <w:szCs w:val="21"/>
          <w:spacing w:val="-4"/>
        </w:rPr>
        <w:t>产，可以动员起来以实现所需的业务目标。中台在组织的业务构想中起着重要作用。可重用的</w:t>
      </w:r>
      <w:r>
        <w:rPr>
          <w:rFonts w:ascii="SimSun" w:hAnsi="SimSun" w:eastAsia="SimSun" w:cs="SimSun"/>
          <w:sz w:val="21"/>
          <w:szCs w:val="21"/>
        </w:rPr>
        <w:t xml:space="preserve"> </w:t>
      </w:r>
      <w:r>
        <w:rPr>
          <w:rFonts w:ascii="SimSun" w:hAnsi="SimSun" w:eastAsia="SimSun" w:cs="SimSun"/>
          <w:sz w:val="21"/>
          <w:szCs w:val="21"/>
          <w:spacing w:val="-4"/>
        </w:rPr>
        <w:t>工艺方法的研究与开发是一个持续的过程。该组织从以前的经验和错误中</w:t>
      </w:r>
      <w:r>
        <w:rPr>
          <w:rFonts w:ascii="SimSun" w:hAnsi="SimSun" w:eastAsia="SimSun" w:cs="SimSun"/>
          <w:sz w:val="21"/>
          <w:szCs w:val="21"/>
          <w:spacing w:val="-5"/>
        </w:rPr>
        <w:t>吸取教训，并利用这</w:t>
      </w:r>
      <w:r>
        <w:rPr>
          <w:rFonts w:ascii="SimSun" w:hAnsi="SimSun" w:eastAsia="SimSun" w:cs="SimSun"/>
          <w:sz w:val="21"/>
          <w:szCs w:val="21"/>
        </w:rPr>
        <w:t xml:space="preserve"> </w:t>
      </w:r>
      <w:r>
        <w:rPr>
          <w:rFonts w:ascii="SimSun" w:hAnsi="SimSun" w:eastAsia="SimSun" w:cs="SimSun"/>
          <w:sz w:val="21"/>
          <w:szCs w:val="21"/>
          <w:spacing w:val="-4"/>
        </w:rPr>
        <w:t>些经验教训来改进流程方法。员工更喜欢团队合作，团队内部信任在最大限度地减少任</w:t>
      </w:r>
      <w:r>
        <w:rPr>
          <w:rFonts w:ascii="SimSun" w:hAnsi="SimSun" w:eastAsia="SimSun" w:cs="SimSun"/>
          <w:sz w:val="21"/>
          <w:szCs w:val="21"/>
          <w:spacing w:val="-5"/>
        </w:rPr>
        <w:t>务冲突</w:t>
      </w:r>
      <w:r>
        <w:rPr>
          <w:rFonts w:ascii="SimSun" w:hAnsi="SimSun" w:eastAsia="SimSun" w:cs="SimSun"/>
          <w:sz w:val="21"/>
          <w:szCs w:val="21"/>
        </w:rPr>
        <w:t xml:space="preserve"> </w:t>
      </w:r>
      <w:r>
        <w:rPr>
          <w:rFonts w:ascii="SimSun" w:hAnsi="SimSun" w:eastAsia="SimSun" w:cs="SimSun"/>
          <w:sz w:val="21"/>
          <w:szCs w:val="21"/>
          <w:spacing w:val="-4"/>
        </w:rPr>
        <w:t>方面发挥着重要作用。组织内的信息流是自由而流畅的。管理层密切听取员工</w:t>
      </w:r>
      <w:r>
        <w:rPr>
          <w:rFonts w:ascii="SimSun" w:hAnsi="SimSun" w:eastAsia="SimSun" w:cs="SimSun"/>
          <w:sz w:val="21"/>
          <w:szCs w:val="21"/>
          <w:spacing w:val="-5"/>
        </w:rPr>
        <w:t>的意见，并认为</w:t>
      </w:r>
      <w:r>
        <w:rPr>
          <w:rFonts w:ascii="SimSun" w:hAnsi="SimSun" w:eastAsia="SimSun" w:cs="SimSun"/>
          <w:sz w:val="21"/>
          <w:szCs w:val="21"/>
        </w:rPr>
        <w:t xml:space="preserve"> </w:t>
      </w:r>
      <w:r>
        <w:rPr>
          <w:rFonts w:ascii="SimSun" w:hAnsi="SimSun" w:eastAsia="SimSun" w:cs="SimSun"/>
          <w:sz w:val="21"/>
          <w:szCs w:val="21"/>
          <w:spacing w:val="-4"/>
        </w:rPr>
        <w:t>只有通过向员工公开提出建议的改进计划，才能实现质量绩效和生产率。此外，管</w:t>
      </w:r>
      <w:r>
        <w:rPr>
          <w:rFonts w:ascii="SimSun" w:hAnsi="SimSun" w:eastAsia="SimSun" w:cs="SimSun"/>
          <w:sz w:val="21"/>
          <w:szCs w:val="21"/>
          <w:spacing w:val="-5"/>
        </w:rPr>
        <w:t>理层还允许</w:t>
      </w:r>
    </w:p>
    <w:p>
      <w:pPr>
        <w:spacing w:line="271" w:lineRule="auto"/>
        <w:sectPr>
          <w:headerReference w:type="default" r:id="rId531"/>
          <w:pgSz w:w="9250" w:h="13980"/>
          <w:pgMar w:top="690" w:right="510" w:bottom="400" w:left="209" w:header="378" w:footer="0" w:gutter="0"/>
        </w:sectPr>
        <w:rPr>
          <w:rFonts w:ascii="SimSun" w:hAnsi="SimSun" w:eastAsia="SimSun" w:cs="SimSun"/>
          <w:sz w:val="21"/>
          <w:szCs w:val="21"/>
        </w:rPr>
      </w:pPr>
    </w:p>
    <w:p>
      <w:pPr>
        <w:spacing w:line="386" w:lineRule="auto"/>
        <w:rPr>
          <w:rFonts w:ascii="Arial"/>
          <w:sz w:val="21"/>
        </w:rPr>
      </w:pPr>
      <w:r/>
    </w:p>
    <w:p>
      <w:pPr>
        <w:ind w:right="69"/>
        <w:spacing w:before="68" w:line="264" w:lineRule="auto"/>
        <w:rPr>
          <w:rFonts w:ascii="SimSun" w:hAnsi="SimSun" w:eastAsia="SimSun" w:cs="SimSun"/>
          <w:sz w:val="21"/>
          <w:szCs w:val="21"/>
        </w:rPr>
      </w:pPr>
      <w:r>
        <w:rPr>
          <w:rFonts w:ascii="SimSun" w:hAnsi="SimSun" w:eastAsia="SimSun" w:cs="SimSun"/>
          <w:sz w:val="21"/>
          <w:szCs w:val="21"/>
          <w:spacing w:val="-3"/>
        </w:rPr>
        <w:t>员工尝试他们的想法和创新概念。所有组织单位都是</w:t>
      </w:r>
      <w:r>
        <w:rPr>
          <w:rFonts w:ascii="SimSun" w:hAnsi="SimSun" w:eastAsia="SimSun" w:cs="SimSun"/>
          <w:sz w:val="21"/>
          <w:szCs w:val="21"/>
          <w:spacing w:val="-4"/>
        </w:rPr>
        <w:t>集体工作，每个人都认为组织可以切实实</w:t>
      </w:r>
      <w:r>
        <w:rPr>
          <w:rFonts w:ascii="SimSun" w:hAnsi="SimSun" w:eastAsia="SimSun" w:cs="SimSun"/>
          <w:sz w:val="21"/>
          <w:szCs w:val="21"/>
        </w:rPr>
        <w:t xml:space="preserve"> </w:t>
      </w:r>
      <w:r>
        <w:rPr>
          <w:rFonts w:ascii="SimSun" w:hAnsi="SimSun" w:eastAsia="SimSun" w:cs="SimSun"/>
          <w:sz w:val="21"/>
          <w:szCs w:val="21"/>
          <w:spacing w:val="-7"/>
        </w:rPr>
        <w:t>现其目标。</w:t>
      </w:r>
    </w:p>
    <w:p>
      <w:pPr>
        <w:spacing w:line="357" w:lineRule="auto"/>
        <w:rPr>
          <w:rFonts w:ascii="Arial"/>
          <w:sz w:val="21"/>
        </w:rPr>
      </w:pPr>
      <w:r/>
    </w:p>
    <w:p>
      <w:pPr>
        <w:ind w:left="2750"/>
        <w:spacing w:before="107" w:line="218" w:lineRule="auto"/>
        <w:outlineLvl w:val="6"/>
        <w:rPr>
          <w:rFonts w:ascii="SimSun" w:hAnsi="SimSun" w:eastAsia="SimSun" w:cs="SimSun"/>
          <w:sz w:val="33"/>
          <w:szCs w:val="33"/>
        </w:rPr>
      </w:pPr>
      <w:r>
        <w:rPr>
          <w:rFonts w:ascii="Arial" w:hAnsi="Arial" w:eastAsia="Arial" w:cs="Arial"/>
          <w:sz w:val="33"/>
          <w:szCs w:val="33"/>
          <w:b/>
          <w:bCs/>
          <w:spacing w:val="-14"/>
        </w:rPr>
        <w:t>A.2</w:t>
      </w:r>
      <w:r>
        <w:rPr>
          <w:rFonts w:ascii="Arial" w:hAnsi="Arial" w:eastAsia="Arial" w:cs="Arial"/>
          <w:sz w:val="33"/>
          <w:szCs w:val="33"/>
          <w:b/>
          <w:bCs/>
          <w:spacing w:val="10"/>
        </w:rPr>
        <w:t xml:space="preserve">   </w:t>
      </w:r>
      <w:r>
        <w:rPr>
          <w:rFonts w:ascii="SimSun" w:hAnsi="SimSun" w:eastAsia="SimSun" w:cs="SimSun"/>
          <w:sz w:val="33"/>
          <w:szCs w:val="33"/>
          <w:b/>
          <w:bCs/>
          <w:spacing w:val="-14"/>
        </w:rPr>
        <w:t>成熟度评估流程</w:t>
      </w:r>
    </w:p>
    <w:p>
      <w:pPr>
        <w:spacing w:line="430" w:lineRule="auto"/>
        <w:rPr>
          <w:rFonts w:ascii="Arial"/>
          <w:sz w:val="21"/>
        </w:rPr>
      </w:pPr>
      <w:r/>
    </w:p>
    <w:p>
      <w:pPr>
        <w:ind w:right="63" w:firstLine="440"/>
        <w:spacing w:before="68" w:line="261" w:lineRule="auto"/>
        <w:jc w:val="both"/>
        <w:rPr>
          <w:rFonts w:ascii="SimSun" w:hAnsi="SimSun" w:eastAsia="SimSun" w:cs="SimSun"/>
          <w:sz w:val="21"/>
          <w:szCs w:val="21"/>
        </w:rPr>
      </w:pPr>
      <w:r>
        <w:rPr>
          <w:rFonts w:ascii="SimSun" w:hAnsi="SimSun" w:eastAsia="SimSun" w:cs="SimSun"/>
          <w:sz w:val="21"/>
          <w:szCs w:val="21"/>
          <w:spacing w:val="1"/>
        </w:rPr>
        <w:t>对企业数字化中台架构成熟度评估过程而言，其目的是如何能够客观地确定组织所处的</w:t>
      </w:r>
      <w:r>
        <w:rPr>
          <w:rFonts w:ascii="SimSun" w:hAnsi="SimSun" w:eastAsia="SimSun" w:cs="SimSun"/>
          <w:sz w:val="21"/>
          <w:szCs w:val="21"/>
          <w:spacing w:val="17"/>
        </w:rPr>
        <w:t xml:space="preserve"> </w:t>
      </w:r>
      <w:r>
        <w:rPr>
          <w:rFonts w:ascii="SimSun" w:hAnsi="SimSun" w:eastAsia="SimSun" w:cs="SimSun"/>
          <w:sz w:val="21"/>
          <w:szCs w:val="21"/>
          <w:spacing w:val="1"/>
        </w:rPr>
        <w:t>状态，因此最为重要的是如何采集信息以及据此进行判断。我们将整个评估流程(如图</w:t>
      </w:r>
      <w:r>
        <w:rPr>
          <w:rFonts w:ascii="Times New Roman" w:hAnsi="Times New Roman" w:eastAsia="Times New Roman" w:cs="Times New Roman"/>
          <w:sz w:val="21"/>
          <w:szCs w:val="21"/>
          <w:spacing w:val="1"/>
        </w:rPr>
        <w:t>A-4</w:t>
      </w:r>
      <w:r>
        <w:rPr>
          <w:rFonts w:ascii="SimSun" w:hAnsi="SimSun" w:eastAsia="SimSun" w:cs="SimSun"/>
          <w:sz w:val="21"/>
          <w:szCs w:val="21"/>
          <w:spacing w:val="1"/>
        </w:rPr>
        <w:t>所</w:t>
      </w:r>
      <w:r>
        <w:rPr>
          <w:rFonts w:ascii="SimSun" w:hAnsi="SimSun" w:eastAsia="SimSun" w:cs="SimSun"/>
          <w:sz w:val="21"/>
          <w:szCs w:val="21"/>
          <w:spacing w:val="17"/>
        </w:rPr>
        <w:t xml:space="preserve"> </w:t>
      </w:r>
      <w:r>
        <w:rPr>
          <w:rFonts w:ascii="SimSun" w:hAnsi="SimSun" w:eastAsia="SimSun" w:cs="SimSun"/>
          <w:sz w:val="21"/>
          <w:szCs w:val="21"/>
          <w:spacing w:val="5"/>
        </w:rPr>
        <w:t>示)分成四个阶段。</w:t>
      </w:r>
    </w:p>
    <w:p>
      <w:pPr>
        <w:pStyle w:val="BodyText"/>
        <w:ind w:left="443"/>
        <w:spacing w:before="176" w:line="222" w:lineRule="auto"/>
        <w:outlineLvl w:val="6"/>
        <w:rPr>
          <w:sz w:val="21"/>
          <w:szCs w:val="21"/>
        </w:rPr>
      </w:pPr>
      <w:r>
        <w:rPr>
          <w:sz w:val="21"/>
          <w:szCs w:val="21"/>
          <w:b/>
          <w:bCs/>
          <w:spacing w:val="-7"/>
        </w:rPr>
        <w:t>1.</w:t>
      </w:r>
      <w:r>
        <w:rPr>
          <w:sz w:val="21"/>
          <w:szCs w:val="21"/>
          <w:spacing w:val="-51"/>
        </w:rPr>
        <w:t xml:space="preserve"> </w:t>
      </w:r>
      <w:r>
        <w:rPr>
          <w:sz w:val="21"/>
          <w:szCs w:val="21"/>
          <w:b/>
          <w:bCs/>
          <w:spacing w:val="-7"/>
        </w:rPr>
        <w:t>阶段一：评估准备</w:t>
      </w:r>
    </w:p>
    <w:p>
      <w:pPr>
        <w:ind w:right="42" w:firstLine="440"/>
        <w:spacing w:before="210" w:line="261" w:lineRule="auto"/>
        <w:rPr>
          <w:rFonts w:ascii="SimSun" w:hAnsi="SimSun" w:eastAsia="SimSun" w:cs="SimSun"/>
          <w:sz w:val="21"/>
          <w:szCs w:val="21"/>
        </w:rPr>
      </w:pPr>
      <w:r>
        <w:rPr>
          <w:rFonts w:ascii="SimSun" w:hAnsi="SimSun" w:eastAsia="SimSun" w:cs="SimSun"/>
          <w:sz w:val="21"/>
          <w:szCs w:val="21"/>
          <w:spacing w:val="10"/>
        </w:rPr>
        <w:t>完成成熟度评估过程的准备和设定，其中确定目标(评估等级)、建立责任人(评估小 </w:t>
      </w:r>
      <w:r>
        <w:rPr>
          <w:rFonts w:ascii="SimSun" w:hAnsi="SimSun" w:eastAsia="SimSun" w:cs="SimSun"/>
          <w:sz w:val="21"/>
          <w:szCs w:val="21"/>
          <w:spacing w:val="2"/>
        </w:rPr>
        <w:t>组)、工作范围(业务、架构、软件过程和组织保障)、成熟度评估计划(时间、进度和资源)  </w:t>
      </w:r>
      <w:r>
        <w:rPr>
          <w:rFonts w:ascii="SimSun" w:hAnsi="SimSun" w:eastAsia="SimSun" w:cs="SimSun"/>
          <w:sz w:val="21"/>
          <w:szCs w:val="21"/>
          <w:spacing w:val="-11"/>
        </w:rPr>
        <w:t>等活动：</w:t>
      </w:r>
    </w:p>
    <w:p>
      <w:pPr>
        <w:pStyle w:val="BodyText"/>
        <w:ind w:left="443"/>
        <w:spacing w:before="155" w:line="219" w:lineRule="auto"/>
        <w:outlineLvl w:val="6"/>
        <w:rPr>
          <w:sz w:val="21"/>
          <w:szCs w:val="21"/>
        </w:rPr>
      </w:pPr>
      <w:r>
        <w:rPr>
          <w:sz w:val="21"/>
          <w:szCs w:val="21"/>
          <w:b/>
          <w:bCs/>
          <w:spacing w:val="-5"/>
        </w:rPr>
        <w:t>2.</w:t>
      </w:r>
      <w:r>
        <w:rPr>
          <w:sz w:val="21"/>
          <w:szCs w:val="21"/>
          <w:spacing w:val="-43"/>
        </w:rPr>
        <w:t xml:space="preserve"> </w:t>
      </w:r>
      <w:r>
        <w:rPr>
          <w:sz w:val="21"/>
          <w:szCs w:val="21"/>
          <w:b/>
          <w:bCs/>
          <w:spacing w:val="-5"/>
        </w:rPr>
        <w:t>阶段二：执行评估</w:t>
      </w:r>
    </w:p>
    <w:p>
      <w:pPr>
        <w:ind w:right="57" w:firstLine="440"/>
        <w:spacing w:before="215" w:line="261" w:lineRule="auto"/>
        <w:jc w:val="both"/>
        <w:rPr>
          <w:rFonts w:ascii="SimSun" w:hAnsi="SimSun" w:eastAsia="SimSun" w:cs="SimSun"/>
          <w:sz w:val="21"/>
          <w:szCs w:val="21"/>
        </w:rPr>
      </w:pPr>
      <w:r>
        <w:rPr>
          <w:rFonts w:ascii="SimSun" w:hAnsi="SimSun" w:eastAsia="SimSun" w:cs="SimSun"/>
          <w:sz w:val="21"/>
          <w:szCs w:val="21"/>
          <w:spacing w:val="1"/>
        </w:rPr>
        <w:t>根据第一阶段制定的计划进行数据采集和分析，确定发现的问题并进行评级。主要是访</w:t>
      </w:r>
      <w:r>
        <w:rPr>
          <w:rFonts w:ascii="SimSun" w:hAnsi="SimSun" w:eastAsia="SimSun" w:cs="SimSun"/>
          <w:sz w:val="21"/>
          <w:szCs w:val="21"/>
          <w:spacing w:val="12"/>
        </w:rPr>
        <w:t xml:space="preserve"> </w:t>
      </w:r>
      <w:r>
        <w:rPr>
          <w:rFonts w:ascii="SimSun" w:hAnsi="SimSun" w:eastAsia="SimSun" w:cs="SimSun"/>
          <w:sz w:val="21"/>
          <w:szCs w:val="21"/>
          <w:spacing w:val="-3"/>
        </w:rPr>
        <w:t>谈相关人员，采集覆盖所有业务、架构、软件过程域、组织保障等活动，同时能</w:t>
      </w:r>
      <w:r>
        <w:rPr>
          <w:rFonts w:ascii="SimSun" w:hAnsi="SimSun" w:eastAsia="SimSun" w:cs="SimSun"/>
          <w:sz w:val="21"/>
          <w:szCs w:val="21"/>
          <w:spacing w:val="-4"/>
        </w:rPr>
        <w:t>够表征组织中</w:t>
      </w:r>
      <w:r>
        <w:rPr>
          <w:rFonts w:ascii="SimSun" w:hAnsi="SimSun" w:eastAsia="SimSun" w:cs="SimSun"/>
          <w:sz w:val="21"/>
          <w:szCs w:val="21"/>
        </w:rPr>
        <w:t xml:space="preserve"> </w:t>
      </w:r>
      <w:r>
        <w:rPr>
          <w:rFonts w:ascii="SimSun" w:hAnsi="SimSun" w:eastAsia="SimSun" w:cs="SimSun"/>
          <w:sz w:val="21"/>
          <w:szCs w:val="21"/>
          <w:spacing w:val="-3"/>
        </w:rPr>
        <w:t>台架构能力的数据，并记录数据域目标的差距。</w:t>
      </w:r>
    </w:p>
    <w:p>
      <w:pPr>
        <w:pStyle w:val="BodyText"/>
        <w:ind w:left="443"/>
        <w:spacing w:before="187" w:line="222" w:lineRule="auto"/>
        <w:outlineLvl w:val="6"/>
        <w:rPr>
          <w:sz w:val="21"/>
          <w:szCs w:val="21"/>
        </w:rPr>
      </w:pPr>
      <w:r>
        <w:rPr>
          <w:sz w:val="21"/>
          <w:szCs w:val="21"/>
          <w:b/>
          <w:bCs/>
          <w:spacing w:val="-5"/>
        </w:rPr>
        <w:t>3.</w:t>
      </w:r>
      <w:r>
        <w:rPr>
          <w:sz w:val="21"/>
          <w:szCs w:val="21"/>
          <w:spacing w:val="-53"/>
        </w:rPr>
        <w:t xml:space="preserve"> </w:t>
      </w:r>
      <w:r>
        <w:rPr>
          <w:sz w:val="21"/>
          <w:szCs w:val="21"/>
          <w:b/>
          <w:bCs/>
          <w:spacing w:val="-5"/>
        </w:rPr>
        <w:t>阶段三：分析评估</w:t>
      </w:r>
    </w:p>
    <w:p>
      <w:pPr>
        <w:ind w:right="71" w:firstLine="440"/>
        <w:spacing w:before="210" w:line="242" w:lineRule="auto"/>
        <w:rPr>
          <w:rFonts w:ascii="SimSun" w:hAnsi="SimSun" w:eastAsia="SimSun" w:cs="SimSun"/>
          <w:sz w:val="21"/>
          <w:szCs w:val="21"/>
        </w:rPr>
      </w:pPr>
      <w:r>
        <w:rPr>
          <w:rFonts w:ascii="SimSun" w:hAnsi="SimSun" w:eastAsia="SimSun" w:cs="SimSun"/>
          <w:sz w:val="21"/>
          <w:szCs w:val="21"/>
          <w:spacing w:val="1"/>
        </w:rPr>
        <w:t>在此过程中，需要多次重复分析采集到的数据，直至达到相应目标，然后确定相应的发</w:t>
      </w:r>
      <w:r>
        <w:rPr>
          <w:rFonts w:ascii="SimSun" w:hAnsi="SimSun" w:eastAsia="SimSun" w:cs="SimSun"/>
          <w:sz w:val="21"/>
          <w:szCs w:val="21"/>
          <w:spacing w:val="9"/>
        </w:rPr>
        <w:t xml:space="preserve"> </w:t>
      </w:r>
      <w:r>
        <w:rPr>
          <w:rFonts w:ascii="SimSun" w:hAnsi="SimSun" w:eastAsia="SimSun" w:cs="SimSun"/>
          <w:sz w:val="21"/>
          <w:szCs w:val="21"/>
          <w:spacing w:val="-5"/>
        </w:rPr>
        <w:t>现，确认每一个关键实践的评定。</w:t>
      </w:r>
    </w:p>
    <w:p>
      <w:pPr>
        <w:pStyle w:val="BodyText"/>
        <w:ind w:left="443"/>
        <w:spacing w:before="168" w:line="222" w:lineRule="auto"/>
        <w:outlineLvl w:val="6"/>
        <w:rPr>
          <w:sz w:val="21"/>
          <w:szCs w:val="21"/>
        </w:rPr>
      </w:pPr>
      <w:r>
        <w:rPr>
          <w:sz w:val="21"/>
          <w:szCs w:val="21"/>
          <w:b/>
          <w:bCs/>
          <w:spacing w:val="-4"/>
        </w:rPr>
        <w:t>4.</w:t>
      </w:r>
      <w:r>
        <w:rPr>
          <w:sz w:val="21"/>
          <w:szCs w:val="21"/>
          <w:spacing w:val="-53"/>
        </w:rPr>
        <w:t xml:space="preserve"> </w:t>
      </w:r>
      <w:r>
        <w:rPr>
          <w:sz w:val="21"/>
          <w:szCs w:val="21"/>
          <w:b/>
          <w:bCs/>
          <w:spacing w:val="-4"/>
        </w:rPr>
        <w:t>阶段四：报告结论</w:t>
      </w:r>
    </w:p>
    <w:p>
      <w:pPr>
        <w:ind w:right="94" w:firstLine="440"/>
        <w:spacing w:before="208" w:line="250" w:lineRule="auto"/>
        <w:rPr>
          <w:rFonts w:ascii="SimSun" w:hAnsi="SimSun" w:eastAsia="SimSun" w:cs="SimSun"/>
          <w:sz w:val="21"/>
          <w:szCs w:val="21"/>
        </w:rPr>
      </w:pPr>
      <w:r>
        <w:rPr>
          <w:rFonts w:ascii="SimSun" w:hAnsi="SimSun" w:eastAsia="SimSun" w:cs="SimSun"/>
          <w:sz w:val="21"/>
          <w:szCs w:val="21"/>
          <w:spacing w:val="1"/>
        </w:rPr>
        <w:t>评估小组向评估发起人和被评估组织递交相应的评估结</w:t>
      </w:r>
      <w:r>
        <w:rPr>
          <w:rFonts w:ascii="SimSun" w:hAnsi="SimSun" w:eastAsia="SimSun" w:cs="SimSun"/>
          <w:sz w:val="21"/>
          <w:szCs w:val="21"/>
        </w:rPr>
        <w:t>论和改进建议。根据组织要求， </w:t>
      </w:r>
      <w:r>
        <w:rPr>
          <w:rFonts w:ascii="SimSun" w:hAnsi="SimSun" w:eastAsia="SimSun" w:cs="SimSun"/>
          <w:sz w:val="21"/>
          <w:szCs w:val="21"/>
          <w:spacing w:val="-1"/>
        </w:rPr>
        <w:t>归档相应评估资料，并按计划要求对部分信息</w:t>
      </w:r>
      <w:r>
        <w:rPr>
          <w:rFonts w:ascii="SimSun" w:hAnsi="SimSun" w:eastAsia="SimSun" w:cs="SimSun"/>
          <w:sz w:val="21"/>
          <w:szCs w:val="21"/>
          <w:spacing w:val="-2"/>
        </w:rPr>
        <w:t>进行保密处理。评估流程如图A-4所示。</w:t>
      </w:r>
    </w:p>
    <w:p>
      <w:pPr>
        <w:spacing w:line="150" w:lineRule="exact"/>
        <w:rPr/>
      </w:pPr>
      <w:r/>
    </w:p>
    <w:tbl>
      <w:tblPr>
        <w:tblStyle w:val="TableNormal"/>
        <w:tblW w:w="7370" w:type="dxa"/>
        <w:tblInd w:w="5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03"/>
        <w:gridCol w:w="2506"/>
        <w:gridCol w:w="1638"/>
        <w:gridCol w:w="1523"/>
      </w:tblGrid>
      <w:tr>
        <w:trPr>
          <w:trHeight w:val="773" w:hRule="atLeast"/>
        </w:trPr>
        <w:tc>
          <w:tcPr>
            <w:tcW w:w="1703" w:type="dxa"/>
            <w:vAlign w:val="top"/>
          </w:tcPr>
          <w:p>
            <w:pPr>
              <w:ind w:firstLine="394"/>
              <w:spacing w:before="65" w:line="609" w:lineRule="exact"/>
              <w:rPr/>
            </w:pPr>
            <w:r>
              <w:pict>
                <v:shape id="_x0000_s2328" style="position:absolute;margin-left:-56.3088pt;margin-top:28.37pt;mso-position-vertical-relative:top-margin-area;mso-position-horizontal-relative:right-margin-area;width:27.8pt;height:9.7pt;z-index:-247939072;"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3"/>
                            <w:szCs w:val="13"/>
                          </w:rPr>
                        </w:pPr>
                        <w:r>
                          <w:rPr>
                            <w:rFonts w:ascii="SimSun" w:hAnsi="SimSun" w:eastAsia="SimSun" w:cs="SimSun"/>
                            <w:sz w:val="13"/>
                            <w:szCs w:val="13"/>
                            <w:b/>
                            <w:bCs/>
                            <w:spacing w:val="-3"/>
                          </w:rPr>
                          <w:t>评估准备</w:t>
                        </w:r>
                      </w:p>
                    </w:txbxContent>
                  </v:textbox>
                </v:shape>
              </w:pict>
            </w:r>
            <w:r>
              <w:rPr>
                <w:position w:val="-12"/>
              </w:rPr>
              <w:drawing>
                <wp:inline distT="0" distB="0" distL="0" distR="0">
                  <wp:extent cx="596890" cy="387316"/>
                  <wp:effectExtent l="0" t="0" r="0" b="0"/>
                  <wp:docPr id="530" name="IM 530"/>
                  <wp:cNvGraphicFramePr/>
                  <a:graphic>
                    <a:graphicData uri="http://schemas.openxmlformats.org/drawingml/2006/picture">
                      <pic:pic>
                        <pic:nvPicPr>
                          <pic:cNvPr id="530" name="IM 530"/>
                          <pic:cNvPicPr/>
                        </pic:nvPicPr>
                        <pic:blipFill>
                          <a:blip r:embed="rId533"/>
                          <a:stretch>
                            <a:fillRect/>
                          </a:stretch>
                        </pic:blipFill>
                        <pic:spPr>
                          <a:xfrm rot="0">
                            <a:off x="0" y="0"/>
                            <a:ext cx="596890" cy="387316"/>
                          </a:xfrm>
                          <a:prstGeom prst="rect">
                            <a:avLst/>
                          </a:prstGeom>
                        </pic:spPr>
                      </pic:pic>
                    </a:graphicData>
                  </a:graphic>
                </wp:inline>
              </w:drawing>
            </w:r>
          </w:p>
        </w:tc>
        <w:tc>
          <w:tcPr>
            <w:tcW w:w="2506" w:type="dxa"/>
            <w:vAlign w:val="top"/>
          </w:tcPr>
          <w:p>
            <w:pPr>
              <w:ind w:firstLine="981"/>
              <w:spacing w:before="25" w:line="570" w:lineRule="exact"/>
              <w:rPr/>
            </w:pPr>
            <w:r>
              <w:rPr>
                <w:position w:val="-11"/>
              </w:rPr>
              <w:drawing>
                <wp:inline distT="0" distB="0" distL="0" distR="0">
                  <wp:extent cx="457212" cy="361927"/>
                  <wp:effectExtent l="0" t="0" r="0" b="0"/>
                  <wp:docPr id="532" name="IM 532"/>
                  <wp:cNvGraphicFramePr/>
                  <a:graphic>
                    <a:graphicData uri="http://schemas.openxmlformats.org/drawingml/2006/picture">
                      <pic:pic>
                        <pic:nvPicPr>
                          <pic:cNvPr id="532" name="IM 532"/>
                          <pic:cNvPicPr/>
                        </pic:nvPicPr>
                        <pic:blipFill>
                          <a:blip r:embed="rId534"/>
                          <a:stretch>
                            <a:fillRect/>
                          </a:stretch>
                        </pic:blipFill>
                        <pic:spPr>
                          <a:xfrm rot="0">
                            <a:off x="0" y="0"/>
                            <a:ext cx="457212" cy="361927"/>
                          </a:xfrm>
                          <a:prstGeom prst="rect">
                            <a:avLst/>
                          </a:prstGeom>
                        </pic:spPr>
                      </pic:pic>
                    </a:graphicData>
                  </a:graphic>
                </wp:inline>
              </w:drawing>
            </w:r>
          </w:p>
          <w:p>
            <w:pPr>
              <w:ind w:left="1113"/>
              <w:spacing w:before="13" w:line="220" w:lineRule="auto"/>
              <w:rPr>
                <w:rFonts w:ascii="SimSun" w:hAnsi="SimSun" w:eastAsia="SimSun" w:cs="SimSun"/>
                <w:sz w:val="13"/>
                <w:szCs w:val="13"/>
              </w:rPr>
            </w:pPr>
            <w:r>
              <w:rPr>
                <w:rFonts w:ascii="SimSun" w:hAnsi="SimSun" w:eastAsia="SimSun" w:cs="SimSun"/>
                <w:sz w:val="13"/>
                <w:szCs w:val="13"/>
                <w:b/>
                <w:bCs/>
                <w:spacing w:val="-4"/>
              </w:rPr>
              <w:t>执行</w:t>
            </w:r>
            <w:r>
              <w:rPr>
                <w:rFonts w:ascii="SimSun" w:hAnsi="SimSun" w:eastAsia="SimSun" w:cs="SimSun"/>
                <w:sz w:val="13"/>
                <w:szCs w:val="13"/>
                <w:spacing w:val="-19"/>
              </w:rPr>
              <w:t xml:space="preserve"> </w:t>
            </w:r>
            <w:r>
              <w:rPr>
                <w:rFonts w:ascii="SimSun" w:hAnsi="SimSun" w:eastAsia="SimSun" w:cs="SimSun"/>
                <w:sz w:val="13"/>
                <w:szCs w:val="13"/>
                <w:b/>
                <w:bCs/>
                <w:spacing w:val="-4"/>
              </w:rPr>
              <w:t>中</w:t>
            </w:r>
          </w:p>
        </w:tc>
        <w:tc>
          <w:tcPr>
            <w:tcW w:w="1638" w:type="dxa"/>
            <w:vAlign w:val="top"/>
          </w:tcPr>
          <w:p>
            <w:pPr>
              <w:ind w:firstLine="505"/>
              <w:spacing w:before="25" w:line="539" w:lineRule="exact"/>
              <w:rPr/>
            </w:pPr>
            <w:r>
              <w:rPr>
                <w:position w:val="-10"/>
              </w:rPr>
              <w:drawing>
                <wp:inline distT="0" distB="0" distL="0" distR="0">
                  <wp:extent cx="361940" cy="342841"/>
                  <wp:effectExtent l="0" t="0" r="0" b="0"/>
                  <wp:docPr id="534" name="IM 534"/>
                  <wp:cNvGraphicFramePr/>
                  <a:graphic>
                    <a:graphicData uri="http://schemas.openxmlformats.org/drawingml/2006/picture">
                      <pic:pic>
                        <pic:nvPicPr>
                          <pic:cNvPr id="534" name="IM 534"/>
                          <pic:cNvPicPr/>
                        </pic:nvPicPr>
                        <pic:blipFill>
                          <a:blip r:embed="rId535"/>
                          <a:stretch>
                            <a:fillRect/>
                          </a:stretch>
                        </pic:blipFill>
                        <pic:spPr>
                          <a:xfrm rot="0">
                            <a:off x="0" y="0"/>
                            <a:ext cx="361940" cy="342841"/>
                          </a:xfrm>
                          <a:prstGeom prst="rect">
                            <a:avLst/>
                          </a:prstGeom>
                        </pic:spPr>
                      </pic:pic>
                    </a:graphicData>
                  </a:graphic>
                </wp:inline>
              </w:drawing>
            </w:r>
          </w:p>
          <w:p>
            <w:pPr>
              <w:ind w:left="557"/>
              <w:spacing w:before="22" w:line="218" w:lineRule="auto"/>
              <w:rPr>
                <w:rFonts w:ascii="SimSun" w:hAnsi="SimSun" w:eastAsia="SimSun" w:cs="SimSun"/>
                <w:sz w:val="13"/>
                <w:szCs w:val="13"/>
              </w:rPr>
            </w:pPr>
            <w:r>
              <w:rPr>
                <w:rFonts w:ascii="SimSun" w:hAnsi="SimSun" w:eastAsia="SimSun" w:cs="SimSun"/>
                <w:sz w:val="13"/>
                <w:szCs w:val="13"/>
                <w:b/>
                <w:bCs/>
                <w:spacing w:val="-3"/>
              </w:rPr>
              <w:t>分析评估</w:t>
            </w:r>
          </w:p>
        </w:tc>
        <w:tc>
          <w:tcPr>
            <w:tcW w:w="1523" w:type="dxa"/>
            <w:vAlign w:val="top"/>
          </w:tcPr>
          <w:p>
            <w:pPr>
              <w:ind w:firstLine="338"/>
              <w:spacing w:before="25" w:line="586" w:lineRule="exact"/>
              <w:rPr/>
            </w:pPr>
            <w:r>
              <w:rPr>
                <w:position w:val="-11"/>
              </w:rPr>
              <w:drawing>
                <wp:inline distT="0" distB="0" distL="0" distR="0">
                  <wp:extent cx="463556" cy="372202"/>
                  <wp:effectExtent l="0" t="0" r="0" b="0"/>
                  <wp:docPr id="536" name="IM 536"/>
                  <wp:cNvGraphicFramePr/>
                  <a:graphic>
                    <a:graphicData uri="http://schemas.openxmlformats.org/drawingml/2006/picture">
                      <pic:pic>
                        <pic:nvPicPr>
                          <pic:cNvPr id="536" name="IM 536"/>
                          <pic:cNvPicPr/>
                        </pic:nvPicPr>
                        <pic:blipFill>
                          <a:blip r:embed="rId536"/>
                          <a:stretch>
                            <a:fillRect/>
                          </a:stretch>
                        </pic:blipFill>
                        <pic:spPr>
                          <a:xfrm rot="0">
                            <a:off x="0" y="0"/>
                            <a:ext cx="463556" cy="372202"/>
                          </a:xfrm>
                          <a:prstGeom prst="rect">
                            <a:avLst/>
                          </a:prstGeom>
                        </pic:spPr>
                      </pic:pic>
                    </a:graphicData>
                  </a:graphic>
                </wp:inline>
              </w:drawing>
            </w:r>
          </w:p>
          <w:p>
            <w:pPr>
              <w:ind w:left="499"/>
              <w:spacing w:line="212" w:lineRule="auto"/>
              <w:rPr>
                <w:rFonts w:ascii="SimSun" w:hAnsi="SimSun" w:eastAsia="SimSun" w:cs="SimSun"/>
                <w:sz w:val="13"/>
                <w:szCs w:val="13"/>
              </w:rPr>
            </w:pPr>
            <w:r>
              <w:rPr>
                <w:rFonts w:ascii="SimSun" w:hAnsi="SimSun" w:eastAsia="SimSun" w:cs="SimSun"/>
                <w:sz w:val="13"/>
                <w:szCs w:val="13"/>
                <w:b/>
                <w:bCs/>
                <w:spacing w:val="-3"/>
              </w:rPr>
              <w:t>报告结论</w:t>
            </w:r>
          </w:p>
        </w:tc>
      </w:tr>
      <w:tr>
        <w:trPr>
          <w:trHeight w:val="2647" w:hRule="atLeast"/>
        </w:trPr>
        <w:tc>
          <w:tcPr>
            <w:tcW w:w="1703" w:type="dxa"/>
            <w:vAlign w:val="top"/>
          </w:tcPr>
          <w:p>
            <w:pPr>
              <w:pStyle w:val="TableText"/>
              <w:spacing w:line="314" w:lineRule="auto"/>
              <w:rPr/>
            </w:pPr>
            <w:r/>
          </w:p>
          <w:p>
            <w:pPr>
              <w:pStyle w:val="TableText"/>
              <w:spacing w:line="314" w:lineRule="auto"/>
              <w:rPr/>
            </w:pPr>
            <w:r/>
          </w:p>
          <w:p>
            <w:pPr>
              <w:ind w:left="456"/>
              <w:spacing w:before="42" w:line="195" w:lineRule="auto"/>
              <w:rPr>
                <w:rFonts w:ascii="SimSun" w:hAnsi="SimSun" w:eastAsia="SimSun" w:cs="SimSun"/>
                <w:sz w:val="13"/>
                <w:szCs w:val="13"/>
              </w:rPr>
            </w:pPr>
            <w:r>
              <w:rPr>
                <w:rFonts w:ascii="SimSun" w:hAnsi="SimSun" w:eastAsia="SimSun" w:cs="SimSun"/>
                <w:sz w:val="13"/>
                <w:szCs w:val="13"/>
                <w:b/>
                <w:bCs/>
                <w:spacing w:val="-3"/>
              </w:rPr>
              <w:t>分析评估要求</w:t>
            </w:r>
          </w:p>
          <w:p>
            <w:pPr>
              <w:ind w:left="525"/>
              <w:spacing w:line="699" w:lineRule="exact"/>
              <w:rPr/>
            </w:pPr>
            <w:r>
              <w:rPr>
                <w:position w:val="-14"/>
              </w:rPr>
              <w:drawing>
                <wp:inline distT="0" distB="0" distL="0" distR="0">
                  <wp:extent cx="374627" cy="444486"/>
                  <wp:effectExtent l="0" t="0" r="0" b="0"/>
                  <wp:docPr id="538" name="IM 538"/>
                  <wp:cNvGraphicFramePr/>
                  <a:graphic>
                    <a:graphicData uri="http://schemas.openxmlformats.org/drawingml/2006/picture">
                      <pic:pic>
                        <pic:nvPicPr>
                          <pic:cNvPr id="538" name="IM 538"/>
                          <pic:cNvPicPr/>
                        </pic:nvPicPr>
                        <pic:blipFill>
                          <a:blip r:embed="rId537"/>
                          <a:stretch>
                            <a:fillRect/>
                          </a:stretch>
                        </pic:blipFill>
                        <pic:spPr>
                          <a:xfrm rot="0">
                            <a:off x="0" y="0"/>
                            <a:ext cx="374627" cy="444486"/>
                          </a:xfrm>
                          <a:prstGeom prst="rect">
                            <a:avLst/>
                          </a:prstGeom>
                        </pic:spPr>
                      </pic:pic>
                    </a:graphicData>
                  </a:graphic>
                </wp:inline>
              </w:drawing>
            </w:r>
          </w:p>
          <w:p>
            <w:pPr>
              <w:ind w:left="1076"/>
              <w:spacing w:before="35" w:line="221" w:lineRule="auto"/>
              <w:rPr>
                <w:rFonts w:ascii="SimSun" w:hAnsi="SimSun" w:eastAsia="SimSun" w:cs="SimSun"/>
                <w:sz w:val="13"/>
                <w:szCs w:val="13"/>
              </w:rPr>
            </w:pPr>
            <w:r>
              <w:rPr>
                <w:rFonts w:ascii="SimSun" w:hAnsi="SimSun" w:eastAsia="SimSun" w:cs="SimSun"/>
                <w:sz w:val="13"/>
                <w:szCs w:val="13"/>
                <w:b/>
                <w:bCs/>
                <w:spacing w:val="-2"/>
              </w:rPr>
              <w:t>划</w:t>
            </w:r>
          </w:p>
          <w:p>
            <w:pPr>
              <w:pStyle w:val="TableText"/>
              <w:spacing w:line="357" w:lineRule="auto"/>
              <w:rPr/>
            </w:pPr>
            <w:r/>
          </w:p>
          <w:p>
            <w:pPr>
              <w:pStyle w:val="TableText"/>
              <w:spacing w:line="357" w:lineRule="auto"/>
              <w:rPr/>
            </w:pPr>
            <w:r/>
          </w:p>
          <w:p>
            <w:pPr>
              <w:ind w:left="256"/>
              <w:spacing w:before="43" w:line="218" w:lineRule="auto"/>
              <w:rPr>
                <w:rFonts w:ascii="SimSun" w:hAnsi="SimSun" w:eastAsia="SimSun" w:cs="SimSun"/>
                <w:sz w:val="13"/>
                <w:szCs w:val="13"/>
              </w:rPr>
            </w:pPr>
            <w:r>
              <w:rPr>
                <w:rFonts w:ascii="SimSun" w:hAnsi="SimSun" w:eastAsia="SimSun" w:cs="SimSun"/>
                <w:sz w:val="13"/>
                <w:szCs w:val="13"/>
                <w:b/>
                <w:bCs/>
                <w:spacing w:val="-2"/>
              </w:rPr>
              <w:t>培训及成立评估小组</w:t>
            </w:r>
          </w:p>
        </w:tc>
        <w:tc>
          <w:tcPr>
            <w:tcW w:w="2506" w:type="dxa"/>
            <w:vAlign w:val="top"/>
          </w:tcPr>
          <w:p>
            <w:pPr>
              <w:pStyle w:val="TableText"/>
              <w:spacing w:line="291" w:lineRule="auto"/>
              <w:rPr/>
            </w:pPr>
            <w:r/>
          </w:p>
          <w:p>
            <w:pPr>
              <w:pStyle w:val="TableText"/>
              <w:spacing w:line="291" w:lineRule="auto"/>
              <w:rPr/>
            </w:pPr>
            <w:r/>
          </w:p>
          <w:p>
            <w:pPr>
              <w:pStyle w:val="TableText"/>
              <w:spacing w:line="292" w:lineRule="auto"/>
              <w:rPr/>
            </w:pPr>
            <w:r/>
          </w:p>
          <w:p>
            <w:pPr>
              <w:pStyle w:val="TableText"/>
              <w:spacing w:line="292" w:lineRule="auto"/>
              <w:rPr/>
            </w:pPr>
            <w:r/>
          </w:p>
          <w:p>
            <w:pPr>
              <w:ind w:left="553"/>
              <w:spacing w:before="42" w:line="220" w:lineRule="auto"/>
              <w:rPr>
                <w:rFonts w:ascii="SimSun" w:hAnsi="SimSun" w:eastAsia="SimSun" w:cs="SimSun"/>
                <w:sz w:val="13"/>
                <w:szCs w:val="13"/>
              </w:rPr>
            </w:pPr>
            <w:r>
              <w:rPr>
                <w:rFonts w:ascii="SimSun" w:hAnsi="SimSun" w:eastAsia="SimSun" w:cs="SimSun"/>
                <w:sz w:val="13"/>
                <w:szCs w:val="13"/>
                <w:b/>
                <w:bCs/>
                <w:spacing w:val="-3"/>
              </w:rPr>
              <w:t>访谈</w:t>
            </w:r>
          </w:p>
          <w:p>
            <w:pPr>
              <w:spacing w:before="144" w:line="219" w:lineRule="auto"/>
              <w:jc w:val="right"/>
              <w:rPr>
                <w:rFonts w:ascii="SimSun" w:hAnsi="SimSun" w:eastAsia="SimSun" w:cs="SimSun"/>
                <w:sz w:val="13"/>
                <w:szCs w:val="13"/>
              </w:rPr>
            </w:pPr>
            <w:r>
              <w:rPr>
                <w:rFonts w:ascii="SimSun" w:hAnsi="SimSun" w:eastAsia="SimSun" w:cs="SimSun"/>
                <w:sz w:val="13"/>
                <w:szCs w:val="13"/>
                <w:b/>
                <w:bCs/>
                <w:spacing w:val="-3"/>
              </w:rPr>
              <w:t>验证及确认客观证据</w:t>
            </w:r>
          </w:p>
          <w:p>
            <w:pPr>
              <w:pStyle w:val="TableText"/>
              <w:spacing w:line="253" w:lineRule="auto"/>
              <w:rPr/>
            </w:pPr>
            <w:r/>
          </w:p>
          <w:p>
            <w:pPr>
              <w:pStyle w:val="TableText"/>
              <w:spacing w:line="253" w:lineRule="auto"/>
              <w:rPr/>
            </w:pPr>
            <w:r/>
          </w:p>
          <w:p>
            <w:pPr>
              <w:pStyle w:val="TableText"/>
              <w:spacing w:line="254" w:lineRule="auto"/>
              <w:rPr/>
            </w:pPr>
            <w:r/>
          </w:p>
          <w:p>
            <w:pPr>
              <w:ind w:left="983"/>
              <w:spacing w:before="43" w:line="222" w:lineRule="auto"/>
              <w:rPr>
                <w:rFonts w:ascii="SimSun" w:hAnsi="SimSun" w:eastAsia="SimSun" w:cs="SimSun"/>
                <w:sz w:val="13"/>
                <w:szCs w:val="13"/>
              </w:rPr>
            </w:pPr>
            <w:r>
              <w:rPr>
                <w:rFonts w:ascii="SimSun" w:hAnsi="SimSun" w:eastAsia="SimSun" w:cs="SimSun"/>
                <w:sz w:val="13"/>
                <w:szCs w:val="13"/>
                <w:b/>
                <w:bCs/>
                <w:spacing w:val="-3"/>
              </w:rPr>
              <w:t>差距记要</w:t>
            </w:r>
          </w:p>
        </w:tc>
        <w:tc>
          <w:tcPr>
            <w:tcW w:w="1638" w:type="dxa"/>
            <w:vAlign w:val="top"/>
          </w:tcPr>
          <w:p>
            <w:pPr>
              <w:ind w:firstLine="486"/>
              <w:spacing w:before="72" w:line="429" w:lineRule="exact"/>
              <w:rPr/>
            </w:pPr>
            <w:r>
              <w:rPr>
                <w:position w:val="-8"/>
              </w:rPr>
              <w:drawing>
                <wp:inline distT="0" distB="0" distL="0" distR="0">
                  <wp:extent cx="400060" cy="272976"/>
                  <wp:effectExtent l="0" t="0" r="0" b="0"/>
                  <wp:docPr id="540" name="IM 540"/>
                  <wp:cNvGraphicFramePr/>
                  <a:graphic>
                    <a:graphicData uri="http://schemas.openxmlformats.org/drawingml/2006/picture">
                      <pic:pic>
                        <pic:nvPicPr>
                          <pic:cNvPr id="540" name="IM 540"/>
                          <pic:cNvPicPr/>
                        </pic:nvPicPr>
                        <pic:blipFill>
                          <a:blip r:embed="rId538"/>
                          <a:stretch>
                            <a:fillRect/>
                          </a:stretch>
                        </pic:blipFill>
                        <pic:spPr>
                          <a:xfrm rot="0">
                            <a:off x="0" y="0"/>
                            <a:ext cx="400060" cy="272976"/>
                          </a:xfrm>
                          <a:prstGeom prst="rect">
                            <a:avLst/>
                          </a:prstGeom>
                        </pic:spPr>
                      </pic:pic>
                    </a:graphicData>
                  </a:graphic>
                </wp:inline>
              </w:drawing>
            </w:r>
          </w:p>
          <w:p>
            <w:pPr>
              <w:ind w:left="427"/>
              <w:spacing w:before="193" w:line="219" w:lineRule="auto"/>
              <w:rPr>
                <w:rFonts w:ascii="SimSun" w:hAnsi="SimSun" w:eastAsia="SimSun" w:cs="SimSun"/>
                <w:sz w:val="13"/>
                <w:szCs w:val="13"/>
              </w:rPr>
            </w:pPr>
            <w:r>
              <w:rPr>
                <w:rFonts w:ascii="SimSun" w:hAnsi="SimSun" w:eastAsia="SimSun" w:cs="SimSun"/>
                <w:sz w:val="13"/>
                <w:szCs w:val="13"/>
                <w:b/>
                <w:bCs/>
                <w:spacing w:val="-3"/>
              </w:rPr>
              <w:t>沟通初步发现</w:t>
            </w:r>
          </w:p>
          <w:p>
            <w:pPr>
              <w:pStyle w:val="TableText"/>
              <w:spacing w:line="271" w:lineRule="auto"/>
              <w:rPr/>
            </w:pPr>
            <w:r/>
          </w:p>
          <w:p>
            <w:pPr>
              <w:pStyle w:val="TableText"/>
              <w:spacing w:line="272" w:lineRule="auto"/>
              <w:rPr/>
            </w:pPr>
            <w:r/>
          </w:p>
          <w:p>
            <w:pPr>
              <w:pStyle w:val="TableText"/>
              <w:spacing w:line="272" w:lineRule="auto"/>
              <w:rPr/>
            </w:pPr>
            <w:r/>
          </w:p>
          <w:p>
            <w:pPr>
              <w:pStyle w:val="TableText"/>
              <w:spacing w:line="272" w:lineRule="auto"/>
              <w:rPr/>
            </w:pPr>
            <w:r/>
          </w:p>
          <w:p>
            <w:pPr>
              <w:ind w:left="747"/>
              <w:spacing w:before="42" w:line="221" w:lineRule="auto"/>
              <w:rPr>
                <w:rFonts w:ascii="SimSun" w:hAnsi="SimSun" w:eastAsia="SimSun" w:cs="SimSun"/>
                <w:sz w:val="13"/>
                <w:szCs w:val="13"/>
              </w:rPr>
            </w:pPr>
            <w:r>
              <w:rPr>
                <w:rFonts w:ascii="SimSun" w:hAnsi="SimSun" w:eastAsia="SimSun" w:cs="SimSun"/>
                <w:sz w:val="13"/>
                <w:szCs w:val="13"/>
                <w:b/>
                <w:bCs/>
                <w:spacing w:val="-2"/>
              </w:rPr>
              <w:t>署</w:t>
            </w:r>
          </w:p>
          <w:p>
            <w:pPr>
              <w:pStyle w:val="TableText"/>
              <w:spacing w:line="279" w:lineRule="auto"/>
              <w:rPr/>
            </w:pPr>
            <w:r/>
          </w:p>
          <w:p>
            <w:pPr>
              <w:ind w:left="297"/>
              <w:spacing w:before="43" w:line="219" w:lineRule="auto"/>
              <w:rPr>
                <w:rFonts w:ascii="SimSun" w:hAnsi="SimSun" w:eastAsia="SimSun" w:cs="SimSun"/>
                <w:sz w:val="13"/>
                <w:szCs w:val="13"/>
              </w:rPr>
            </w:pPr>
            <w:r>
              <w:rPr>
                <w:rFonts w:ascii="SimSun" w:hAnsi="SimSun" w:eastAsia="SimSun" w:cs="SimSun"/>
                <w:sz w:val="13"/>
                <w:szCs w:val="13"/>
                <w:b/>
                <w:bCs/>
                <w:spacing w:val="-2"/>
              </w:rPr>
              <w:t>汇总评定最终发现</w:t>
            </w:r>
          </w:p>
        </w:tc>
        <w:tc>
          <w:tcPr>
            <w:tcW w:w="1523" w:type="dxa"/>
            <w:vAlign w:val="top"/>
          </w:tcPr>
          <w:p>
            <w:pPr>
              <w:ind w:firstLine="328"/>
              <w:spacing w:before="22" w:line="666" w:lineRule="exact"/>
              <w:rPr/>
            </w:pPr>
            <w:r>
              <w:rPr>
                <w:position w:val="-13"/>
              </w:rPr>
              <w:drawing>
                <wp:inline distT="0" distB="0" distL="0" distR="0">
                  <wp:extent cx="507961" cy="423069"/>
                  <wp:effectExtent l="0" t="0" r="0" b="0"/>
                  <wp:docPr id="542" name="IM 542"/>
                  <wp:cNvGraphicFramePr/>
                  <a:graphic>
                    <a:graphicData uri="http://schemas.openxmlformats.org/drawingml/2006/picture">
                      <pic:pic>
                        <pic:nvPicPr>
                          <pic:cNvPr id="542" name="IM 542"/>
                          <pic:cNvPicPr/>
                        </pic:nvPicPr>
                        <pic:blipFill>
                          <a:blip r:embed="rId539"/>
                          <a:stretch>
                            <a:fillRect/>
                          </a:stretch>
                        </pic:blipFill>
                        <pic:spPr>
                          <a:xfrm rot="0">
                            <a:off x="0" y="0"/>
                            <a:ext cx="507961" cy="423069"/>
                          </a:xfrm>
                          <a:prstGeom prst="rect">
                            <a:avLst/>
                          </a:prstGeom>
                        </pic:spPr>
                      </pic:pic>
                    </a:graphicData>
                  </a:graphic>
                </wp:inline>
              </w:drawing>
            </w:r>
          </w:p>
          <w:p>
            <w:pPr>
              <w:ind w:left="239"/>
              <w:spacing w:line="212" w:lineRule="auto"/>
              <w:rPr>
                <w:rFonts w:ascii="SimSun" w:hAnsi="SimSun" w:eastAsia="SimSun" w:cs="SimSun"/>
                <w:sz w:val="13"/>
                <w:szCs w:val="13"/>
              </w:rPr>
            </w:pPr>
            <w:r>
              <w:rPr>
                <w:rFonts w:ascii="SimSun" w:hAnsi="SimSun" w:eastAsia="SimSun" w:cs="SimSun"/>
                <w:sz w:val="13"/>
                <w:szCs w:val="13"/>
                <w:b/>
                <w:bCs/>
                <w:spacing w:val="-2"/>
              </w:rPr>
              <w:t>评估结论总结会议</w:t>
            </w:r>
          </w:p>
          <w:p>
            <w:pPr>
              <w:pStyle w:val="TableText"/>
              <w:spacing w:line="306" w:lineRule="auto"/>
              <w:rPr/>
            </w:pPr>
            <w:r/>
          </w:p>
          <w:p>
            <w:pPr>
              <w:pStyle w:val="TableText"/>
              <w:spacing w:line="306" w:lineRule="auto"/>
              <w:rPr/>
            </w:pPr>
            <w:r/>
          </w:p>
          <w:p>
            <w:pPr>
              <w:pStyle w:val="TableText"/>
              <w:spacing w:line="306" w:lineRule="auto"/>
              <w:rPr/>
            </w:pPr>
            <w:r/>
          </w:p>
          <w:p>
            <w:pPr>
              <w:ind w:left="228"/>
              <w:spacing w:line="700" w:lineRule="exact"/>
              <w:rPr/>
            </w:pPr>
            <w:r>
              <w:rPr>
                <w:position w:val="-14"/>
              </w:rPr>
              <w:drawing>
                <wp:inline distT="0" distB="0" distL="0" distR="0">
                  <wp:extent cx="641354" cy="444486"/>
                  <wp:effectExtent l="0" t="0" r="0" b="0"/>
                  <wp:docPr id="544" name="IM 544"/>
                  <wp:cNvGraphicFramePr/>
                  <a:graphic>
                    <a:graphicData uri="http://schemas.openxmlformats.org/drawingml/2006/picture">
                      <pic:pic>
                        <pic:nvPicPr>
                          <pic:cNvPr id="544" name="IM 544"/>
                          <pic:cNvPicPr/>
                        </pic:nvPicPr>
                        <pic:blipFill>
                          <a:blip r:embed="rId540"/>
                          <a:stretch>
                            <a:fillRect/>
                          </a:stretch>
                        </pic:blipFill>
                        <pic:spPr>
                          <a:xfrm rot="0">
                            <a:off x="0" y="0"/>
                            <a:ext cx="641354" cy="444486"/>
                          </a:xfrm>
                          <a:prstGeom prst="rect">
                            <a:avLst/>
                          </a:prstGeom>
                        </pic:spPr>
                      </pic:pic>
                    </a:graphicData>
                  </a:graphic>
                </wp:inline>
              </w:drawing>
            </w:r>
          </w:p>
          <w:p>
            <w:pPr>
              <w:ind w:left="249"/>
              <w:spacing w:before="2" w:line="218" w:lineRule="auto"/>
              <w:rPr>
                <w:rFonts w:ascii="SimSun" w:hAnsi="SimSun" w:eastAsia="SimSun" w:cs="SimSun"/>
                <w:sz w:val="13"/>
                <w:szCs w:val="13"/>
              </w:rPr>
            </w:pPr>
            <w:r>
              <w:rPr>
                <w:rFonts w:ascii="SimSun" w:hAnsi="SimSun" w:eastAsia="SimSun" w:cs="SimSun"/>
                <w:sz w:val="13"/>
                <w:szCs w:val="13"/>
                <w:b/>
                <w:bCs/>
                <w:spacing w:val="-2"/>
              </w:rPr>
              <w:t>评估报告及改进建议</w:t>
            </w:r>
          </w:p>
        </w:tc>
      </w:tr>
    </w:tbl>
    <w:p>
      <w:pPr>
        <w:ind w:left="3569"/>
        <w:spacing w:before="142" w:line="218" w:lineRule="auto"/>
        <w:rPr>
          <w:rFonts w:ascii="SimSun" w:hAnsi="SimSun" w:eastAsia="SimSun" w:cs="SimSun"/>
          <w:sz w:val="21"/>
          <w:szCs w:val="21"/>
        </w:rPr>
      </w:pPr>
      <w:r>
        <w:rPr>
          <w:rFonts w:ascii="SimSun" w:hAnsi="SimSun" w:eastAsia="SimSun" w:cs="SimSun"/>
          <w:sz w:val="21"/>
          <w:szCs w:val="21"/>
          <w:spacing w:val="-12"/>
        </w:rPr>
        <w:t>图A-4</w:t>
      </w:r>
      <w:r>
        <w:rPr>
          <w:rFonts w:ascii="SimSun" w:hAnsi="SimSun" w:eastAsia="SimSun" w:cs="SimSun"/>
          <w:sz w:val="21"/>
          <w:szCs w:val="21"/>
          <w:spacing w:val="44"/>
        </w:rPr>
        <w:t xml:space="preserve"> </w:t>
      </w:r>
      <w:r>
        <w:rPr>
          <w:rFonts w:ascii="SimSun" w:hAnsi="SimSun" w:eastAsia="SimSun" w:cs="SimSun"/>
          <w:sz w:val="21"/>
          <w:szCs w:val="21"/>
          <w:spacing w:val="-12"/>
        </w:rPr>
        <w:t>评估流程</w:t>
      </w:r>
    </w:p>
    <w:p>
      <w:pPr>
        <w:spacing w:line="218" w:lineRule="auto"/>
        <w:sectPr>
          <w:headerReference w:type="default" r:id="rId532"/>
          <w:pgSz w:w="9250" w:h="13980"/>
          <w:pgMar w:top="522" w:right="450" w:bottom="400" w:left="260" w:header="308" w:footer="0" w:gutter="0"/>
        </w:sectPr>
        <w:rPr>
          <w:rFonts w:ascii="SimSun" w:hAnsi="SimSun" w:eastAsia="SimSun" w:cs="SimSun"/>
          <w:sz w:val="21"/>
          <w:szCs w:val="21"/>
        </w:rPr>
      </w:pPr>
    </w:p>
    <w:p>
      <w:pPr>
        <w:spacing w:line="453" w:lineRule="auto"/>
        <w:rPr>
          <w:rFonts w:ascii="Arial"/>
          <w:sz w:val="21"/>
        </w:rPr>
      </w:pPr>
      <w:r/>
    </w:p>
    <w:p>
      <w:pPr>
        <w:pStyle w:val="BodyText"/>
        <w:ind w:left="22"/>
        <w:spacing w:before="68" w:line="222" w:lineRule="auto"/>
        <w:outlineLvl w:val="6"/>
        <w:rPr>
          <w:sz w:val="21"/>
          <w:szCs w:val="21"/>
        </w:rPr>
      </w:pPr>
      <w:r>
        <w:rPr>
          <w:rFonts w:ascii="SimSun" w:hAnsi="SimSun" w:eastAsia="SimSun" w:cs="SimSun"/>
          <w:sz w:val="21"/>
          <w:szCs w:val="21"/>
          <w:b/>
          <w:bCs/>
          <w:spacing w:val="11"/>
        </w:rPr>
        <w:t>A.2.1</w:t>
      </w:r>
      <w:r>
        <w:rPr>
          <w:rFonts w:ascii="SimSun" w:hAnsi="SimSun" w:eastAsia="SimSun" w:cs="SimSun"/>
          <w:sz w:val="21"/>
          <w:szCs w:val="21"/>
          <w:spacing w:val="18"/>
        </w:rPr>
        <w:t xml:space="preserve">  </w:t>
      </w:r>
      <w:r>
        <w:rPr>
          <w:sz w:val="21"/>
          <w:szCs w:val="21"/>
          <w:b/>
          <w:bCs/>
          <w:spacing w:val="11"/>
        </w:rPr>
        <w:t>评估准备</w:t>
      </w:r>
    </w:p>
    <w:p>
      <w:pPr>
        <w:ind w:left="440"/>
        <w:spacing w:before="259" w:line="218" w:lineRule="auto"/>
        <w:rPr>
          <w:rFonts w:ascii="SimSun" w:hAnsi="SimSun" w:eastAsia="SimSun" w:cs="SimSun"/>
          <w:sz w:val="21"/>
          <w:szCs w:val="21"/>
        </w:rPr>
      </w:pPr>
      <w:r>
        <w:rPr>
          <w:rFonts w:ascii="SimSun" w:hAnsi="SimSun" w:eastAsia="SimSun" w:cs="SimSun"/>
          <w:sz w:val="21"/>
          <w:szCs w:val="21"/>
          <w:spacing w:val="-5"/>
        </w:rPr>
        <w:t>开始评估之前，我们要做好充分准备。</w:t>
      </w:r>
    </w:p>
    <w:p>
      <w:pPr>
        <w:ind w:left="19" w:right="130" w:firstLine="420"/>
        <w:spacing w:before="61" w:line="257" w:lineRule="auto"/>
        <w:rPr>
          <w:rFonts w:ascii="SimSun" w:hAnsi="SimSun" w:eastAsia="SimSun" w:cs="SimSun"/>
          <w:sz w:val="21"/>
          <w:szCs w:val="21"/>
        </w:rPr>
      </w:pPr>
      <w:r>
        <w:rPr>
          <w:rFonts w:ascii="SimSun" w:hAnsi="SimSun" w:eastAsia="SimSun" w:cs="SimSun"/>
          <w:sz w:val="21"/>
          <w:szCs w:val="21"/>
        </w:rPr>
        <w:t>首先，要分析评估要求，其目的在于理解发起评估的组织对于这次评估的具体要求。这</w:t>
      </w:r>
      <w:r>
        <w:rPr>
          <w:rFonts w:ascii="SimSun" w:hAnsi="SimSun" w:eastAsia="SimSun" w:cs="SimSun"/>
          <w:sz w:val="21"/>
          <w:szCs w:val="21"/>
          <w:spacing w:val="8"/>
        </w:rPr>
        <w:t xml:space="preserve"> </w:t>
      </w:r>
      <w:r>
        <w:rPr>
          <w:rFonts w:ascii="SimSun" w:hAnsi="SimSun" w:eastAsia="SimSun" w:cs="SimSun"/>
          <w:sz w:val="21"/>
          <w:szCs w:val="21"/>
          <w:spacing w:val="-7"/>
        </w:rPr>
        <w:t>些具体要求包括：</w:t>
      </w:r>
    </w:p>
    <w:p>
      <w:pPr>
        <w:ind w:left="443"/>
        <w:spacing w:before="96" w:line="220"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13"/>
        </w:rPr>
        <w:t xml:space="preserve">  </w:t>
      </w:r>
      <w:r>
        <w:rPr>
          <w:rFonts w:ascii="KaiTi" w:hAnsi="KaiTi" w:eastAsia="KaiTi" w:cs="KaiTi"/>
          <w:sz w:val="21"/>
          <w:szCs w:val="21"/>
          <w:b/>
          <w:bCs/>
          <w:spacing w:val="-13"/>
        </w:rPr>
        <w:t>评估小组负责人应与发起评估的组织充分沟通，了解被评估组织的商业目标，</w:t>
      </w:r>
      <w:r>
        <w:rPr>
          <w:rFonts w:ascii="KaiTi" w:hAnsi="KaiTi" w:eastAsia="KaiTi" w:cs="KaiTi"/>
          <w:sz w:val="21"/>
          <w:szCs w:val="21"/>
          <w:b/>
          <w:bCs/>
          <w:spacing w:val="-14"/>
        </w:rPr>
        <w:t>在这个大背</w:t>
      </w:r>
    </w:p>
    <w:p>
      <w:pPr>
        <w:ind w:left="779"/>
        <w:spacing w:before="52" w:line="220" w:lineRule="auto"/>
        <w:rPr>
          <w:rFonts w:ascii="KaiTi" w:hAnsi="KaiTi" w:eastAsia="KaiTi" w:cs="KaiTi"/>
          <w:sz w:val="21"/>
          <w:szCs w:val="21"/>
        </w:rPr>
      </w:pPr>
      <w:r>
        <w:rPr>
          <w:rFonts w:ascii="KaiTi" w:hAnsi="KaiTi" w:eastAsia="KaiTi" w:cs="KaiTi"/>
          <w:sz w:val="21"/>
          <w:szCs w:val="21"/>
          <w:spacing w:val="-11"/>
        </w:rPr>
        <w:t>景下拟定合理的评估目标，比如：减少费用、改善质量、</w:t>
      </w:r>
      <w:r>
        <w:rPr>
          <w:rFonts w:ascii="KaiTi" w:hAnsi="KaiTi" w:eastAsia="KaiTi" w:cs="KaiTi"/>
          <w:sz w:val="21"/>
          <w:szCs w:val="21"/>
          <w:spacing w:val="-12"/>
        </w:rPr>
        <w:t>缩短产品面市时间等。</w:t>
      </w:r>
    </w:p>
    <w:p>
      <w:pPr>
        <w:ind w:left="779" w:right="70" w:hanging="336"/>
        <w:spacing w:before="71" w:line="254" w:lineRule="auto"/>
        <w:rPr>
          <w:rFonts w:ascii="KaiTi" w:hAnsi="KaiTi" w:eastAsia="KaiTi" w:cs="KaiTi"/>
          <w:sz w:val="21"/>
          <w:szCs w:val="21"/>
        </w:rPr>
      </w:pPr>
      <w:r>
        <w:rPr>
          <w:rFonts w:ascii="KaiTi" w:hAnsi="KaiTi" w:eastAsia="KaiTi" w:cs="KaiTi"/>
          <w:sz w:val="21"/>
          <w:szCs w:val="21"/>
          <w:b/>
          <w:bCs/>
          <w:spacing w:val="-11"/>
        </w:rPr>
        <w:t>2</w:t>
      </w:r>
      <w:r>
        <w:rPr>
          <w:rFonts w:ascii="KaiTi" w:hAnsi="KaiTi" w:eastAsia="KaiTi" w:cs="KaiTi"/>
          <w:sz w:val="21"/>
          <w:szCs w:val="21"/>
          <w:spacing w:val="-11"/>
        </w:rPr>
        <w:t xml:space="preserve">  </w:t>
      </w:r>
      <w:r>
        <w:rPr>
          <w:rFonts w:ascii="KaiTi" w:hAnsi="KaiTi" w:eastAsia="KaiTi" w:cs="KaiTi"/>
          <w:sz w:val="21"/>
          <w:szCs w:val="21"/>
          <w:spacing w:val="-11"/>
        </w:rPr>
        <w:t>评估工作的开展需要被评估组织在资源上给予支持，评估所采取的方式方法的限制和对资</w:t>
      </w:r>
      <w:r>
        <w:rPr>
          <w:rFonts w:ascii="KaiTi" w:hAnsi="KaiTi" w:eastAsia="KaiTi" w:cs="KaiTi"/>
          <w:sz w:val="21"/>
          <w:szCs w:val="21"/>
        </w:rPr>
        <w:t xml:space="preserve"> </w:t>
      </w:r>
      <w:r>
        <w:rPr>
          <w:rFonts w:ascii="KaiTi" w:hAnsi="KaiTi" w:eastAsia="KaiTi" w:cs="KaiTi"/>
          <w:sz w:val="21"/>
          <w:szCs w:val="21"/>
          <w:spacing w:val="-12"/>
        </w:rPr>
        <w:t>源的要求之间需要能达到平衡。</w:t>
      </w:r>
    </w:p>
    <w:p>
      <w:pPr>
        <w:ind w:left="742"/>
        <w:spacing w:before="58" w:line="220" w:lineRule="auto"/>
        <w:rPr>
          <w:rFonts w:ascii="KaiTi" w:hAnsi="KaiTi" w:eastAsia="KaiTi" w:cs="KaiTi"/>
          <w:sz w:val="21"/>
          <w:szCs w:val="21"/>
        </w:rPr>
      </w:pPr>
      <w:r>
        <w:rPr>
          <w:rFonts w:ascii="KaiTi" w:hAnsi="KaiTi" w:eastAsia="KaiTi" w:cs="KaiTi"/>
          <w:sz w:val="21"/>
          <w:szCs w:val="21"/>
          <w:b/>
          <w:bCs/>
          <w:spacing w:val="-14"/>
        </w:rPr>
        <w:t>评估涉及被评估组织的方方面面，评估过程就是对各方面关键实践活动的调查验证，我们</w:t>
      </w:r>
    </w:p>
    <w:p>
      <w:pPr>
        <w:ind w:left="779"/>
        <w:spacing w:before="53" w:line="219" w:lineRule="auto"/>
        <w:rPr>
          <w:rFonts w:ascii="KaiTi" w:hAnsi="KaiTi" w:eastAsia="KaiTi" w:cs="KaiTi"/>
          <w:sz w:val="21"/>
          <w:szCs w:val="21"/>
        </w:rPr>
      </w:pPr>
      <w:r>
        <w:rPr>
          <w:rFonts w:ascii="KaiTi" w:hAnsi="KaiTi" w:eastAsia="KaiTi" w:cs="KaiTi"/>
          <w:sz w:val="21"/>
          <w:szCs w:val="21"/>
          <w:spacing w:val="-12"/>
        </w:rPr>
        <w:t>需要明确评估的范围涵盖被评估组织的哪些部门、哪些活动。</w:t>
      </w:r>
    </w:p>
    <w:p>
      <w:pPr>
        <w:ind w:left="443"/>
        <w:spacing w:before="67" w:line="219"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13"/>
        </w:rPr>
        <w:t xml:space="preserve">  </w:t>
      </w:r>
      <w:r>
        <w:rPr>
          <w:rFonts w:ascii="KaiTi" w:hAnsi="KaiTi" w:eastAsia="KaiTi" w:cs="KaiTi"/>
          <w:sz w:val="21"/>
          <w:szCs w:val="21"/>
          <w:b/>
          <w:bCs/>
          <w:spacing w:val="-13"/>
        </w:rPr>
        <w:t>评估的交付物哪些是必需的，哪些是可选的或者可裁</w:t>
      </w:r>
      <w:r>
        <w:rPr>
          <w:rFonts w:ascii="KaiTi" w:hAnsi="KaiTi" w:eastAsia="KaiTi" w:cs="KaiTi"/>
          <w:sz w:val="21"/>
          <w:szCs w:val="21"/>
          <w:b/>
          <w:bCs/>
          <w:spacing w:val="-14"/>
        </w:rPr>
        <w:t>剪的，比如文档化的评估结果是否要</w:t>
      </w:r>
    </w:p>
    <w:p>
      <w:pPr>
        <w:ind w:left="779"/>
        <w:spacing w:before="65" w:line="220" w:lineRule="auto"/>
        <w:rPr>
          <w:rFonts w:ascii="KaiTi" w:hAnsi="KaiTi" w:eastAsia="KaiTi" w:cs="KaiTi"/>
          <w:sz w:val="21"/>
          <w:szCs w:val="21"/>
        </w:rPr>
      </w:pPr>
      <w:r>
        <w:rPr>
          <w:rFonts w:ascii="KaiTi" w:hAnsi="KaiTi" w:eastAsia="KaiTi" w:cs="KaiTi"/>
          <w:sz w:val="21"/>
          <w:szCs w:val="21"/>
          <w:spacing w:val="-12"/>
        </w:rPr>
        <w:t>整理编写成最终报告，是否要对评估过程中发现的问题给出改进建议等。</w:t>
      </w:r>
    </w:p>
    <w:p>
      <w:pPr>
        <w:ind w:left="19" w:right="92" w:firstLine="420"/>
        <w:spacing w:before="185" w:line="250" w:lineRule="auto"/>
        <w:rPr>
          <w:rFonts w:ascii="SimSun" w:hAnsi="SimSun" w:eastAsia="SimSun" w:cs="SimSun"/>
          <w:sz w:val="21"/>
          <w:szCs w:val="21"/>
        </w:rPr>
      </w:pPr>
      <w:r>
        <w:rPr>
          <w:rFonts w:ascii="SimSun" w:hAnsi="SimSun" w:eastAsia="SimSun" w:cs="SimSun"/>
          <w:sz w:val="21"/>
          <w:szCs w:val="21"/>
          <w:spacing w:val="1"/>
        </w:rPr>
        <w:t>其次，通过评估要求的分析，评估人员在对评估目标、约束、范围和输出形成共同理解</w:t>
      </w:r>
      <w:r>
        <w:rPr>
          <w:rFonts w:ascii="SimSun" w:hAnsi="SimSun" w:eastAsia="SimSun" w:cs="SimSun"/>
          <w:sz w:val="21"/>
          <w:szCs w:val="21"/>
          <w:spacing w:val="8"/>
        </w:rPr>
        <w:t xml:space="preserve"> </w:t>
      </w:r>
      <w:r>
        <w:rPr>
          <w:rFonts w:ascii="SimSun" w:hAnsi="SimSun" w:eastAsia="SimSun" w:cs="SimSun"/>
          <w:sz w:val="21"/>
          <w:szCs w:val="21"/>
          <w:spacing w:val="-2"/>
        </w:rPr>
        <w:t>的基础上，对下一步评估工作做出合理安排，编制相应的工作计划。</w:t>
      </w:r>
    </w:p>
    <w:p>
      <w:pPr>
        <w:ind w:left="19" w:right="91" w:firstLine="420"/>
        <w:spacing w:before="73" w:line="245" w:lineRule="auto"/>
        <w:rPr>
          <w:rFonts w:ascii="SimSun" w:hAnsi="SimSun" w:eastAsia="SimSun" w:cs="SimSun"/>
          <w:sz w:val="21"/>
          <w:szCs w:val="21"/>
        </w:rPr>
      </w:pPr>
      <w:r>
        <w:rPr>
          <w:rFonts w:ascii="SimSun" w:hAnsi="SimSun" w:eastAsia="SimSun" w:cs="SimSun"/>
          <w:sz w:val="21"/>
          <w:szCs w:val="21"/>
          <w:spacing w:val="1"/>
        </w:rPr>
        <w:t>最后，我们要在被评估组织中挑选出相关的核心人员，共同组成评估小组，并对他们进</w:t>
      </w:r>
      <w:r>
        <w:rPr>
          <w:rFonts w:ascii="SimSun" w:hAnsi="SimSun" w:eastAsia="SimSun" w:cs="SimSun"/>
          <w:sz w:val="21"/>
          <w:szCs w:val="21"/>
          <w:spacing w:val="9"/>
        </w:rPr>
        <w:t xml:space="preserve"> </w:t>
      </w:r>
      <w:r>
        <w:rPr>
          <w:rFonts w:ascii="SimSun" w:hAnsi="SimSun" w:eastAsia="SimSun" w:cs="SimSun"/>
          <w:sz w:val="21"/>
          <w:szCs w:val="21"/>
          <w:spacing w:val="-2"/>
        </w:rPr>
        <w:t>行培训，让他们了解评估工作的开展形式和需要他们给予支持的地</w:t>
      </w:r>
      <w:r>
        <w:rPr>
          <w:rFonts w:ascii="SimSun" w:hAnsi="SimSun" w:eastAsia="SimSun" w:cs="SimSun"/>
          <w:sz w:val="21"/>
          <w:szCs w:val="21"/>
          <w:spacing w:val="-3"/>
        </w:rPr>
        <w:t>方。</w:t>
      </w:r>
    </w:p>
    <w:p>
      <w:pPr>
        <w:pStyle w:val="BodyText"/>
        <w:ind w:left="19"/>
        <w:spacing w:before="298" w:line="219" w:lineRule="auto"/>
        <w:outlineLvl w:val="6"/>
        <w:rPr>
          <w:sz w:val="21"/>
          <w:szCs w:val="21"/>
        </w:rPr>
      </w:pPr>
      <w:r>
        <w:rPr>
          <w:rFonts w:ascii="Times New Roman" w:hAnsi="Times New Roman" w:eastAsia="Times New Roman" w:cs="Times New Roman"/>
          <w:sz w:val="21"/>
          <w:szCs w:val="21"/>
          <w:b/>
          <w:bCs/>
          <w:spacing w:val="11"/>
        </w:rPr>
        <w:t>A.2.2</w:t>
      </w:r>
      <w:r>
        <w:rPr>
          <w:rFonts w:ascii="Times New Roman" w:hAnsi="Times New Roman" w:eastAsia="Times New Roman" w:cs="Times New Roman"/>
          <w:sz w:val="21"/>
          <w:szCs w:val="21"/>
          <w:b/>
          <w:bCs/>
          <w:spacing w:val="1"/>
        </w:rPr>
        <w:t xml:space="preserve">      </w:t>
      </w:r>
      <w:r>
        <w:rPr>
          <w:sz w:val="21"/>
          <w:szCs w:val="21"/>
          <w:b/>
          <w:bCs/>
          <w:spacing w:val="11"/>
        </w:rPr>
        <w:t>执行评估</w:t>
      </w:r>
    </w:p>
    <w:p>
      <w:pPr>
        <w:ind w:left="19" w:right="92" w:firstLine="420"/>
        <w:spacing w:before="265" w:line="255" w:lineRule="auto"/>
        <w:rPr>
          <w:rFonts w:ascii="SimSun" w:hAnsi="SimSun" w:eastAsia="SimSun" w:cs="SimSun"/>
          <w:sz w:val="21"/>
          <w:szCs w:val="21"/>
        </w:rPr>
      </w:pPr>
      <w:r>
        <w:rPr>
          <w:rFonts w:ascii="SimSun" w:hAnsi="SimSun" w:eastAsia="SimSun" w:cs="SimSun"/>
          <w:sz w:val="21"/>
          <w:szCs w:val="21"/>
          <w:spacing w:val="-9"/>
        </w:rPr>
        <w:t>执行评估的过程是对评估内容相关的人员进行访谈，了解被</w:t>
      </w:r>
      <w:r>
        <w:rPr>
          <w:rFonts w:ascii="SimSun" w:hAnsi="SimSun" w:eastAsia="SimSun" w:cs="SimSun"/>
          <w:sz w:val="21"/>
          <w:szCs w:val="21"/>
          <w:spacing w:val="-10"/>
        </w:rPr>
        <w:t>评估组织当前的现状，同时收集</w:t>
      </w:r>
      <w:r>
        <w:rPr>
          <w:rFonts w:ascii="SimSun" w:hAnsi="SimSun" w:eastAsia="SimSun" w:cs="SimSun"/>
          <w:sz w:val="21"/>
          <w:szCs w:val="21"/>
        </w:rPr>
        <w:t xml:space="preserve"> </w:t>
      </w:r>
      <w:r>
        <w:rPr>
          <w:rFonts w:ascii="SimSun" w:hAnsi="SimSun" w:eastAsia="SimSun" w:cs="SimSun"/>
          <w:sz w:val="21"/>
          <w:szCs w:val="21"/>
          <w:spacing w:val="-9"/>
        </w:rPr>
        <w:t>相关的资料和证据，比对访谈记录和实际的证据，验证受访人员陈述内容的</w:t>
      </w:r>
      <w:r>
        <w:rPr>
          <w:rFonts w:ascii="SimSun" w:hAnsi="SimSun" w:eastAsia="SimSun" w:cs="SimSun"/>
          <w:sz w:val="21"/>
          <w:szCs w:val="21"/>
          <w:spacing w:val="-10"/>
        </w:rPr>
        <w:t>准确性和可信程度。</w:t>
      </w:r>
    </w:p>
    <w:p>
      <w:pPr>
        <w:ind w:left="19" w:right="71" w:firstLine="420"/>
        <w:spacing w:before="70" w:line="269" w:lineRule="auto"/>
        <w:rPr>
          <w:rFonts w:ascii="SimSun" w:hAnsi="SimSun" w:eastAsia="SimSun" w:cs="SimSun"/>
          <w:sz w:val="21"/>
          <w:szCs w:val="21"/>
        </w:rPr>
      </w:pPr>
      <w:r>
        <w:rPr>
          <w:rFonts w:ascii="SimSun" w:hAnsi="SimSun" w:eastAsia="SimSun" w:cs="SimSun"/>
          <w:sz w:val="21"/>
          <w:szCs w:val="21"/>
          <w:spacing w:val="1"/>
        </w:rPr>
        <w:t>由于中台成熟度评估涉及业务、架构、软件过程和组织保障等多个维度，并有一定的深</w:t>
      </w:r>
      <w:r>
        <w:rPr>
          <w:rFonts w:ascii="SimSun" w:hAnsi="SimSun" w:eastAsia="SimSun" w:cs="SimSun"/>
          <w:sz w:val="21"/>
          <w:szCs w:val="21"/>
          <w:spacing w:val="12"/>
        </w:rPr>
        <w:t xml:space="preserve"> </w:t>
      </w:r>
      <w:r>
        <w:rPr>
          <w:rFonts w:ascii="SimSun" w:hAnsi="SimSun" w:eastAsia="SimSun" w:cs="SimSun"/>
          <w:sz w:val="21"/>
          <w:szCs w:val="21"/>
          <w:spacing w:val="-3"/>
        </w:rPr>
        <w:t>度，访谈对象的选择范围有一定的要求，调研访</w:t>
      </w:r>
      <w:r>
        <w:rPr>
          <w:rFonts w:ascii="SimSun" w:hAnsi="SimSun" w:eastAsia="SimSun" w:cs="SimSun"/>
          <w:sz w:val="21"/>
          <w:szCs w:val="21"/>
          <w:spacing w:val="-4"/>
        </w:rPr>
        <w:t>谈的所有受访者都必须是被评估组织的正式员</w:t>
      </w:r>
      <w:r>
        <w:rPr>
          <w:rFonts w:ascii="SimSun" w:hAnsi="SimSun" w:eastAsia="SimSun" w:cs="SimSun"/>
          <w:sz w:val="21"/>
          <w:szCs w:val="21"/>
        </w:rPr>
        <w:t xml:space="preserve"> </w:t>
      </w:r>
      <w:r>
        <w:rPr>
          <w:rFonts w:ascii="SimSun" w:hAnsi="SimSun" w:eastAsia="SimSun" w:cs="SimSun"/>
          <w:sz w:val="21"/>
          <w:szCs w:val="21"/>
          <w:spacing w:val="-4"/>
        </w:rPr>
        <w:t>工，并在过去三年中与该组织的中台架构有关联。其中，多数受访者应为组织中高级技术管理</w:t>
      </w:r>
      <w:r>
        <w:rPr>
          <w:rFonts w:ascii="SimSun" w:hAnsi="SimSun" w:eastAsia="SimSun" w:cs="SimSun"/>
          <w:sz w:val="21"/>
          <w:szCs w:val="21"/>
        </w:rPr>
        <w:t xml:space="preserve"> </w:t>
      </w:r>
      <w:r>
        <w:rPr>
          <w:rFonts w:ascii="SimSun" w:hAnsi="SimSun" w:eastAsia="SimSun" w:cs="SimSun"/>
          <w:sz w:val="21"/>
          <w:szCs w:val="21"/>
          <w:spacing w:val="-13"/>
        </w:rPr>
        <w:t>人员，与软件开发过程相关；</w:t>
      </w:r>
      <w:r>
        <w:rPr>
          <w:rFonts w:ascii="SimSun" w:hAnsi="SimSun" w:eastAsia="SimSun" w:cs="SimSun"/>
          <w:sz w:val="21"/>
          <w:szCs w:val="21"/>
          <w:spacing w:val="53"/>
        </w:rPr>
        <w:t xml:space="preserve"> </w:t>
      </w:r>
      <w:r>
        <w:rPr>
          <w:rFonts w:ascii="SimSun" w:hAnsi="SimSun" w:eastAsia="SimSun" w:cs="SimSun"/>
          <w:sz w:val="21"/>
          <w:szCs w:val="21"/>
          <w:spacing w:val="-13"/>
        </w:rPr>
        <w:t>一部分受访者应来自前端应用、业务部门、科</w:t>
      </w:r>
      <w:r>
        <w:rPr>
          <w:rFonts w:ascii="SimSun" w:hAnsi="SimSun" w:eastAsia="SimSun" w:cs="SimSun"/>
          <w:sz w:val="21"/>
          <w:szCs w:val="21"/>
          <w:spacing w:val="-14"/>
        </w:rPr>
        <w:t>技管理、系统运维、</w:t>
      </w:r>
      <w:r>
        <w:rPr>
          <w:rFonts w:ascii="SimSun" w:hAnsi="SimSun" w:eastAsia="SimSun" w:cs="SimSun"/>
          <w:sz w:val="21"/>
          <w:szCs w:val="21"/>
        </w:rPr>
        <w:t xml:space="preserve"> </w:t>
      </w:r>
      <w:r>
        <w:rPr>
          <w:rFonts w:ascii="SimSun" w:hAnsi="SimSun" w:eastAsia="SimSun" w:cs="SimSun"/>
          <w:sz w:val="21"/>
          <w:szCs w:val="21"/>
          <w:spacing w:val="-1"/>
        </w:rPr>
        <w:t>架构等部门；另一部分受访者应在制定政策或实施组织战略方面扮演着自上而下的角色。</w:t>
      </w:r>
    </w:p>
    <w:p>
      <w:pPr>
        <w:ind w:left="19" w:right="71" w:firstLine="420"/>
        <w:spacing w:before="50" w:line="272" w:lineRule="auto"/>
        <w:rPr>
          <w:rFonts w:ascii="SimSun" w:hAnsi="SimSun" w:eastAsia="SimSun" w:cs="SimSun"/>
          <w:sz w:val="21"/>
          <w:szCs w:val="21"/>
        </w:rPr>
      </w:pPr>
      <w:r>
        <w:rPr>
          <w:rFonts w:ascii="SimSun" w:hAnsi="SimSun" w:eastAsia="SimSun" w:cs="SimSun"/>
          <w:sz w:val="21"/>
          <w:szCs w:val="21"/>
          <w:spacing w:val="1"/>
        </w:rPr>
        <w:t>成熟度模型评估框架使用业务、架构、软件过程和组织保障四个维度和各维度的五个成</w:t>
      </w:r>
      <w:r>
        <w:rPr>
          <w:rFonts w:ascii="SimSun" w:hAnsi="SimSun" w:eastAsia="SimSun" w:cs="SimSun"/>
          <w:sz w:val="21"/>
          <w:szCs w:val="21"/>
          <w:spacing w:val="11"/>
        </w:rPr>
        <w:t xml:space="preserve"> </w:t>
      </w:r>
      <w:r>
        <w:rPr>
          <w:rFonts w:ascii="SimSun" w:hAnsi="SimSun" w:eastAsia="SimSun" w:cs="SimSun"/>
          <w:sz w:val="21"/>
          <w:szCs w:val="21"/>
          <w:spacing w:val="-3"/>
        </w:rPr>
        <w:t>熟度级别应具备的一系列关键实践评估指标，来</w:t>
      </w:r>
      <w:r>
        <w:rPr>
          <w:rFonts w:ascii="SimSun" w:hAnsi="SimSun" w:eastAsia="SimSun" w:cs="SimSun"/>
          <w:sz w:val="21"/>
          <w:szCs w:val="21"/>
          <w:spacing w:val="-4"/>
        </w:rPr>
        <w:t>刻画被评估组织当前的成熟度状态，访谈对象</w:t>
      </w:r>
      <w:r>
        <w:rPr>
          <w:rFonts w:ascii="SimSun" w:hAnsi="SimSun" w:eastAsia="SimSun" w:cs="SimSun"/>
          <w:sz w:val="21"/>
          <w:szCs w:val="21"/>
        </w:rPr>
        <w:t xml:space="preserve"> </w:t>
      </w:r>
      <w:r>
        <w:rPr>
          <w:rFonts w:ascii="SimSun" w:hAnsi="SimSun" w:eastAsia="SimSun" w:cs="SimSun"/>
          <w:sz w:val="21"/>
          <w:szCs w:val="21"/>
          <w:spacing w:val="-4"/>
        </w:rPr>
        <w:t>要在访谈过程中表达对每个关键实践评估指标的观点，即被评估组织在某个方面的现状是否正</w:t>
      </w:r>
      <w:r>
        <w:rPr>
          <w:rFonts w:ascii="SimSun" w:hAnsi="SimSun" w:eastAsia="SimSun" w:cs="SimSun"/>
          <w:sz w:val="21"/>
          <w:szCs w:val="21"/>
          <w:spacing w:val="5"/>
        </w:rPr>
        <w:t xml:space="preserve"> </w:t>
      </w:r>
      <w:r>
        <w:rPr>
          <w:rFonts w:ascii="SimSun" w:hAnsi="SimSun" w:eastAsia="SimSun" w:cs="SimSun"/>
          <w:sz w:val="21"/>
          <w:szCs w:val="21"/>
          <w:spacing w:val="-5"/>
        </w:rPr>
        <w:t>如关键实践评估指标中陈述的那样。</w:t>
      </w:r>
    </w:p>
    <w:p>
      <w:pPr>
        <w:ind w:left="19" w:right="89" w:firstLine="420"/>
        <w:spacing w:before="73" w:line="245" w:lineRule="auto"/>
        <w:rPr>
          <w:rFonts w:ascii="SimSun" w:hAnsi="SimSun" w:eastAsia="SimSun" w:cs="SimSun"/>
          <w:sz w:val="21"/>
          <w:szCs w:val="21"/>
        </w:rPr>
      </w:pPr>
      <w:r>
        <w:rPr>
          <w:rFonts w:ascii="SimSun" w:hAnsi="SimSun" w:eastAsia="SimSun" w:cs="SimSun"/>
          <w:sz w:val="21"/>
          <w:szCs w:val="21"/>
          <w:spacing w:val="1"/>
        </w:rPr>
        <w:t>我们举个例子来说明评估的过程。在成熟度模型评估框架的业务维度中，成熟度级别为</w:t>
      </w:r>
      <w:r>
        <w:rPr>
          <w:rFonts w:ascii="SimSun" w:hAnsi="SimSun" w:eastAsia="SimSun" w:cs="SimSun"/>
          <w:sz w:val="21"/>
          <w:szCs w:val="21"/>
          <w:spacing w:val="11"/>
        </w:rPr>
        <w:t xml:space="preserve"> </w:t>
      </w:r>
      <w:r>
        <w:rPr>
          <w:rFonts w:ascii="SimSun" w:hAnsi="SimSun" w:eastAsia="SimSun" w:cs="SimSun"/>
          <w:sz w:val="21"/>
          <w:szCs w:val="21"/>
          <w:spacing w:val="-4"/>
        </w:rPr>
        <w:t>四级的“业务愿景”关键实践评估指标有以下两项：</w:t>
      </w:r>
    </w:p>
    <w:p>
      <w:pPr>
        <w:ind w:left="559"/>
        <w:spacing w:before="193" w:line="331" w:lineRule="exact"/>
        <w:rPr>
          <w:rFonts w:ascii="SimSun" w:hAnsi="SimSun" w:eastAsia="SimSun" w:cs="SimSun"/>
          <w:sz w:val="21"/>
          <w:szCs w:val="21"/>
        </w:rPr>
      </w:pPr>
      <w:r>
        <w:rPr>
          <w:rFonts w:ascii="SimSun" w:hAnsi="SimSun" w:eastAsia="SimSun" w:cs="SimSun"/>
          <w:sz w:val="21"/>
          <w:szCs w:val="21"/>
          <w:spacing w:val="2"/>
          <w:position w:val="8"/>
        </w:rPr>
        <w:t>(1)业务愿景已传达给组织的所有成员，他们致力于实现组织</w:t>
      </w:r>
      <w:r>
        <w:rPr>
          <w:rFonts w:ascii="SimSun" w:hAnsi="SimSun" w:eastAsia="SimSun" w:cs="SimSun"/>
          <w:sz w:val="21"/>
          <w:szCs w:val="21"/>
          <w:spacing w:val="1"/>
          <w:position w:val="8"/>
        </w:rPr>
        <w:t>目标。</w:t>
      </w:r>
    </w:p>
    <w:p>
      <w:pPr>
        <w:ind w:left="550"/>
        <w:spacing w:line="219" w:lineRule="auto"/>
        <w:rPr>
          <w:rFonts w:ascii="SimSun" w:hAnsi="SimSun" w:eastAsia="SimSun" w:cs="SimSun"/>
          <w:sz w:val="21"/>
          <w:szCs w:val="21"/>
        </w:rPr>
      </w:pPr>
      <w:r>
        <w:rPr>
          <w:rFonts w:ascii="SimSun" w:hAnsi="SimSun" w:eastAsia="SimSun" w:cs="SimSun"/>
          <w:sz w:val="21"/>
          <w:szCs w:val="21"/>
          <w:spacing w:val="3"/>
        </w:rPr>
        <w:t>(2)软件产品线是组织业务愿景的一部分。</w:t>
      </w:r>
    </w:p>
    <w:p>
      <w:pPr>
        <w:ind w:left="19" w:right="84" w:firstLine="420"/>
        <w:spacing w:before="138" w:line="250" w:lineRule="auto"/>
        <w:rPr>
          <w:rFonts w:ascii="SimSun" w:hAnsi="SimSun" w:eastAsia="SimSun" w:cs="SimSun"/>
          <w:sz w:val="21"/>
          <w:szCs w:val="21"/>
        </w:rPr>
      </w:pPr>
      <w:r>
        <w:rPr>
          <w:rFonts w:ascii="SimSun" w:hAnsi="SimSun" w:eastAsia="SimSun" w:cs="SimSun"/>
          <w:sz w:val="21"/>
          <w:szCs w:val="21"/>
          <w:spacing w:val="1"/>
        </w:rPr>
        <w:t>那么在访谈过程中，评估小组要与访谈对象确认被评估组织的“业务愿景”现状是否如</w:t>
      </w:r>
      <w:r>
        <w:rPr>
          <w:rFonts w:ascii="SimSun" w:hAnsi="SimSun" w:eastAsia="SimSun" w:cs="SimSun"/>
          <w:sz w:val="21"/>
          <w:szCs w:val="21"/>
          <w:spacing w:val="16"/>
        </w:rPr>
        <w:t xml:space="preserve"> </w:t>
      </w:r>
      <w:r>
        <w:rPr>
          <w:rFonts w:ascii="SimSun" w:hAnsi="SimSun" w:eastAsia="SimSun" w:cs="SimSun"/>
          <w:sz w:val="21"/>
          <w:szCs w:val="21"/>
          <w:spacing w:val="-2"/>
        </w:rPr>
        <w:t>关键实践评估指标所陈述的那样，其符合程度我们以认同度级别来判定：</w:t>
      </w:r>
    </w:p>
    <w:p>
      <w:pPr>
        <w:spacing w:line="250" w:lineRule="auto"/>
        <w:sectPr>
          <w:headerReference w:type="default" r:id="rId541"/>
          <w:pgSz w:w="9250" w:h="13980"/>
          <w:pgMar w:top="710" w:right="409" w:bottom="400" w:left="279" w:header="408" w:footer="0" w:gutter="0"/>
        </w:sectPr>
        <w:rPr>
          <w:rFonts w:ascii="SimSun" w:hAnsi="SimSun" w:eastAsia="SimSun" w:cs="SimSun"/>
          <w:sz w:val="21"/>
          <w:szCs w:val="21"/>
        </w:rPr>
      </w:pPr>
    </w:p>
    <w:p>
      <w:pPr>
        <w:spacing w:line="371" w:lineRule="auto"/>
        <w:rPr>
          <w:rFonts w:ascii="Arial"/>
          <w:sz w:val="21"/>
        </w:rPr>
      </w:pPr>
      <w:r/>
    </w:p>
    <w:p>
      <w:pPr>
        <w:ind w:left="392"/>
        <w:spacing w:before="68" w:line="330" w:lineRule="exact"/>
        <w:rPr>
          <w:rFonts w:ascii="KaiTi" w:hAnsi="KaiTi" w:eastAsia="KaiTi" w:cs="KaiTi"/>
          <w:sz w:val="21"/>
          <w:szCs w:val="21"/>
        </w:rPr>
      </w:pPr>
      <w:r>
        <w:rPr>
          <w:rFonts w:ascii="KaiTi" w:hAnsi="KaiTi" w:eastAsia="KaiTi" w:cs="KaiTi"/>
          <w:sz w:val="21"/>
          <w:szCs w:val="21"/>
          <w:b/>
          <w:bCs/>
          <w:spacing w:val="-23"/>
          <w:position w:val="9"/>
        </w:rPr>
        <w:t>口</w:t>
      </w:r>
      <w:r>
        <w:rPr>
          <w:rFonts w:ascii="KaiTi" w:hAnsi="KaiTi" w:eastAsia="KaiTi" w:cs="KaiTi"/>
          <w:sz w:val="21"/>
          <w:szCs w:val="21"/>
          <w:spacing w:val="64"/>
          <w:position w:val="9"/>
        </w:rPr>
        <w:t xml:space="preserve"> </w:t>
      </w:r>
      <w:r>
        <w:rPr>
          <w:rFonts w:ascii="KaiTi" w:hAnsi="KaiTi" w:eastAsia="KaiTi" w:cs="KaiTi"/>
          <w:sz w:val="21"/>
          <w:szCs w:val="21"/>
          <w:spacing w:val="-23"/>
          <w:position w:val="9"/>
        </w:rPr>
        <w:t>完全认同。</w:t>
      </w:r>
    </w:p>
    <w:p>
      <w:pPr>
        <w:ind w:left="392"/>
        <w:spacing w:before="1" w:line="222" w:lineRule="auto"/>
        <w:rPr>
          <w:rFonts w:ascii="KaiTi" w:hAnsi="KaiTi" w:eastAsia="KaiTi" w:cs="KaiTi"/>
          <w:sz w:val="21"/>
          <w:szCs w:val="21"/>
        </w:rPr>
      </w:pPr>
      <w:r>
        <w:rPr>
          <w:rFonts w:ascii="KaiTi" w:hAnsi="KaiTi" w:eastAsia="KaiTi" w:cs="KaiTi"/>
          <w:sz w:val="21"/>
          <w:szCs w:val="21"/>
          <w:b/>
          <w:bCs/>
          <w:spacing w:val="-14"/>
        </w:rPr>
        <w:t>3</w:t>
      </w:r>
      <w:r>
        <w:rPr>
          <w:rFonts w:ascii="KaiTi" w:hAnsi="KaiTi" w:eastAsia="KaiTi" w:cs="KaiTi"/>
          <w:sz w:val="21"/>
          <w:szCs w:val="21"/>
          <w:spacing w:val="2"/>
        </w:rPr>
        <w:t xml:space="preserve">  </w:t>
      </w:r>
      <w:r>
        <w:rPr>
          <w:rFonts w:ascii="KaiTi" w:hAnsi="KaiTi" w:eastAsia="KaiTi" w:cs="KaiTi"/>
          <w:sz w:val="21"/>
          <w:szCs w:val="21"/>
          <w:spacing w:val="-14"/>
        </w:rPr>
        <w:t>非常认同。</w:t>
      </w:r>
    </w:p>
    <w:p>
      <w:pPr>
        <w:ind w:left="732"/>
        <w:spacing w:before="53" w:line="310" w:lineRule="exact"/>
        <w:rPr>
          <w:rFonts w:ascii="KaiTi" w:hAnsi="KaiTi" w:eastAsia="KaiTi" w:cs="KaiTi"/>
          <w:sz w:val="21"/>
          <w:szCs w:val="21"/>
        </w:rPr>
      </w:pPr>
      <w:r>
        <w:rPr>
          <w:rFonts w:ascii="KaiTi" w:hAnsi="KaiTi" w:eastAsia="KaiTi" w:cs="KaiTi"/>
          <w:sz w:val="21"/>
          <w:szCs w:val="21"/>
          <w:b/>
          <w:bCs/>
          <w:spacing w:val="-22"/>
          <w:position w:val="7"/>
        </w:rPr>
        <w:t>部分认同：</w:t>
      </w:r>
    </w:p>
    <w:p>
      <w:pPr>
        <w:ind w:left="392"/>
        <w:spacing w:before="1" w:line="222" w:lineRule="auto"/>
        <w:rPr>
          <w:rFonts w:ascii="KaiTi" w:hAnsi="KaiTi" w:eastAsia="KaiTi" w:cs="KaiTi"/>
          <w:sz w:val="21"/>
          <w:szCs w:val="21"/>
        </w:rPr>
      </w:pPr>
      <w:r>
        <w:rPr>
          <w:rFonts w:ascii="KaiTi" w:hAnsi="KaiTi" w:eastAsia="KaiTi" w:cs="KaiTi"/>
          <w:sz w:val="21"/>
          <w:szCs w:val="21"/>
          <w:b/>
          <w:bCs/>
          <w:spacing w:val="-1"/>
        </w:rPr>
        <w:t>口不认同：</w:t>
      </w:r>
    </w:p>
    <w:p>
      <w:pPr>
        <w:ind w:right="79" w:firstLine="389"/>
        <w:spacing w:before="210" w:line="269" w:lineRule="auto"/>
        <w:jc w:val="both"/>
        <w:rPr>
          <w:rFonts w:ascii="SimSun" w:hAnsi="SimSun" w:eastAsia="SimSun" w:cs="SimSun"/>
          <w:sz w:val="21"/>
          <w:szCs w:val="21"/>
        </w:rPr>
      </w:pPr>
      <w:r>
        <w:rPr>
          <w:rFonts w:ascii="SimSun" w:hAnsi="SimSun" w:eastAsia="SimSun" w:cs="SimSun"/>
          <w:sz w:val="21"/>
          <w:szCs w:val="21"/>
          <w:spacing w:val="2"/>
        </w:rPr>
        <w:t>认同度级别对成熟度评估指标提供了一组定量的度</w:t>
      </w:r>
      <w:r>
        <w:rPr>
          <w:rFonts w:ascii="SimSun" w:hAnsi="SimSun" w:eastAsia="SimSun" w:cs="SimSun"/>
          <w:sz w:val="21"/>
          <w:szCs w:val="21"/>
          <w:spacing w:val="1"/>
        </w:rPr>
        <w:t>量，这些度量最终反映了被评估组织</w:t>
      </w:r>
      <w:r>
        <w:rPr>
          <w:rFonts w:ascii="SimSun" w:hAnsi="SimSun" w:eastAsia="SimSun" w:cs="SimSun"/>
          <w:sz w:val="21"/>
          <w:szCs w:val="21"/>
        </w:rPr>
        <w:t xml:space="preserve"> </w:t>
      </w:r>
      <w:r>
        <w:rPr>
          <w:rFonts w:ascii="SimSun" w:hAnsi="SimSun" w:eastAsia="SimSun" w:cs="SimSun"/>
          <w:sz w:val="21"/>
          <w:szCs w:val="21"/>
          <w:spacing w:val="-3"/>
        </w:rPr>
        <w:t>中的访谈对象对每个成熟度指标评价的认同程度</w:t>
      </w:r>
      <w:r>
        <w:rPr>
          <w:rFonts w:ascii="SimSun" w:hAnsi="SimSun" w:eastAsia="SimSun" w:cs="SimSun"/>
          <w:sz w:val="21"/>
          <w:szCs w:val="21"/>
          <w:spacing w:val="-4"/>
        </w:rPr>
        <w:t>。具体来说，如果访谈对象认为某项评估指标</w:t>
      </w:r>
      <w:r>
        <w:rPr>
          <w:rFonts w:ascii="SimSun" w:hAnsi="SimSun" w:eastAsia="SimSun" w:cs="SimSun"/>
          <w:sz w:val="21"/>
          <w:szCs w:val="21"/>
        </w:rPr>
        <w:t xml:space="preserve"> </w:t>
      </w:r>
      <w:r>
        <w:rPr>
          <w:rFonts w:ascii="SimSun" w:hAnsi="SimSun" w:eastAsia="SimSun" w:cs="SimSun"/>
          <w:sz w:val="21"/>
          <w:szCs w:val="21"/>
          <w:spacing w:val="2"/>
        </w:rPr>
        <w:t>所代表的能力表述，符合被评估组织当前现状的程度超过80</w:t>
      </w:r>
      <w:r>
        <w:rPr>
          <w:rFonts w:ascii="SimSun" w:hAnsi="SimSun" w:eastAsia="SimSun" w:cs="SimSun"/>
          <w:sz w:val="21"/>
          <w:szCs w:val="21"/>
          <w:spacing w:val="1"/>
        </w:rPr>
        <w:t>%,那么我们认为访谈对象完全认</w:t>
      </w:r>
      <w:r>
        <w:rPr>
          <w:rFonts w:ascii="SimSun" w:hAnsi="SimSun" w:eastAsia="SimSun" w:cs="SimSun"/>
          <w:sz w:val="21"/>
          <w:szCs w:val="21"/>
        </w:rPr>
        <w:t xml:space="preserve"> </w:t>
      </w:r>
      <w:r>
        <w:rPr>
          <w:rFonts w:ascii="SimSun" w:hAnsi="SimSun" w:eastAsia="SimSun" w:cs="SimSun"/>
          <w:sz w:val="21"/>
          <w:szCs w:val="21"/>
          <w:spacing w:val="-3"/>
        </w:rPr>
        <w:t>同被评估组织的某项成熟度能力达到了该项评估</w:t>
      </w:r>
      <w:r>
        <w:rPr>
          <w:rFonts w:ascii="SimSun" w:hAnsi="SimSun" w:eastAsia="SimSun" w:cs="SimSun"/>
          <w:sz w:val="21"/>
          <w:szCs w:val="21"/>
          <w:spacing w:val="-4"/>
        </w:rPr>
        <w:t>指标，我们将该访谈对象对此项评估指标的评</w:t>
      </w:r>
      <w:r>
        <w:rPr>
          <w:rFonts w:ascii="SimSun" w:hAnsi="SimSun" w:eastAsia="SimSun" w:cs="SimSun"/>
          <w:sz w:val="21"/>
          <w:szCs w:val="21"/>
        </w:rPr>
        <w:t xml:space="preserve"> </w:t>
      </w:r>
      <w:r>
        <w:rPr>
          <w:rFonts w:ascii="SimSun" w:hAnsi="SimSun" w:eastAsia="SimSun" w:cs="SimSun"/>
          <w:sz w:val="21"/>
          <w:szCs w:val="21"/>
          <w:spacing w:val="-2"/>
        </w:rPr>
        <w:t>估结果记为4分，以此类推，如表</w:t>
      </w:r>
      <w:r>
        <w:rPr>
          <w:rFonts w:ascii="Times New Roman" w:hAnsi="Times New Roman" w:eastAsia="Times New Roman" w:cs="Times New Roman"/>
          <w:sz w:val="21"/>
          <w:szCs w:val="21"/>
          <w:spacing w:val="-2"/>
        </w:rPr>
        <w:t>A-5</w:t>
      </w:r>
      <w:r>
        <w:rPr>
          <w:rFonts w:ascii="SimSun" w:hAnsi="SimSun" w:eastAsia="SimSun" w:cs="SimSun"/>
          <w:sz w:val="21"/>
          <w:szCs w:val="21"/>
          <w:spacing w:val="-2"/>
        </w:rPr>
        <w:t>所示。</w:t>
      </w:r>
    </w:p>
    <w:p>
      <w:pPr>
        <w:pStyle w:val="BodyText"/>
        <w:ind w:left="3292"/>
        <w:spacing w:before="209" w:line="222" w:lineRule="auto"/>
        <w:rPr>
          <w:sz w:val="21"/>
          <w:szCs w:val="21"/>
        </w:rPr>
      </w:pPr>
      <w:r>
        <w:rPr>
          <w:sz w:val="21"/>
          <w:szCs w:val="21"/>
          <w:b/>
          <w:bCs/>
          <w:spacing w:val="-15"/>
          <w:w w:val="97"/>
        </w:rPr>
        <w:t>表</w:t>
      </w:r>
      <w:r>
        <w:rPr>
          <w:rFonts w:ascii="SimSun" w:hAnsi="SimSun" w:eastAsia="SimSun" w:cs="SimSun"/>
          <w:sz w:val="21"/>
          <w:szCs w:val="21"/>
          <w:b/>
          <w:bCs/>
          <w:spacing w:val="-15"/>
          <w:w w:val="97"/>
        </w:rPr>
        <w:t>A-5</w:t>
      </w:r>
      <w:r>
        <w:rPr>
          <w:rFonts w:ascii="SimSun" w:hAnsi="SimSun" w:eastAsia="SimSun" w:cs="SimSun"/>
          <w:sz w:val="21"/>
          <w:szCs w:val="21"/>
          <w:spacing w:val="49"/>
        </w:rPr>
        <w:t xml:space="preserve"> </w:t>
      </w:r>
      <w:r>
        <w:rPr>
          <w:sz w:val="21"/>
          <w:szCs w:val="21"/>
          <w:b/>
          <w:bCs/>
          <w:spacing w:val="-15"/>
          <w:w w:val="97"/>
        </w:rPr>
        <w:t>评估指标的评分</w:t>
      </w:r>
    </w:p>
    <w:p>
      <w:pPr>
        <w:spacing w:line="78" w:lineRule="exact"/>
        <w:rPr/>
      </w:pPr>
      <w:r/>
    </w:p>
    <w:tbl>
      <w:tblPr>
        <w:tblStyle w:val="TableNormal"/>
        <w:tblW w:w="8519"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99"/>
        <w:gridCol w:w="2680"/>
        <w:gridCol w:w="4040"/>
      </w:tblGrid>
      <w:tr>
        <w:trPr>
          <w:trHeight w:val="303" w:hRule="atLeast"/>
        </w:trPr>
        <w:tc>
          <w:tcPr>
            <w:tcW w:w="1799" w:type="dxa"/>
            <w:vAlign w:val="top"/>
            <w:tcBorders>
              <w:left w:val="nil"/>
            </w:tcBorders>
          </w:tcPr>
          <w:p>
            <w:pPr>
              <w:ind w:left="82"/>
              <w:spacing w:before="60" w:line="220" w:lineRule="auto"/>
              <w:rPr>
                <w:rFonts w:ascii="SimSun" w:hAnsi="SimSun" w:eastAsia="SimSun" w:cs="SimSun"/>
                <w:sz w:val="18"/>
                <w:szCs w:val="18"/>
              </w:rPr>
            </w:pPr>
            <w:r>
              <w:rPr>
                <w:rFonts w:ascii="SimSun" w:hAnsi="SimSun" w:eastAsia="SimSun" w:cs="SimSun"/>
                <w:sz w:val="18"/>
                <w:szCs w:val="18"/>
                <w:b/>
                <w:bCs/>
                <w:spacing w:val="-6"/>
              </w:rPr>
              <w:t>评</w:t>
            </w:r>
            <w:r>
              <w:rPr>
                <w:rFonts w:ascii="SimSun" w:hAnsi="SimSun" w:eastAsia="SimSun" w:cs="SimSun"/>
                <w:sz w:val="18"/>
                <w:szCs w:val="18"/>
                <w:spacing w:val="3"/>
              </w:rPr>
              <w:t xml:space="preserve">   </w:t>
            </w:r>
            <w:r>
              <w:rPr>
                <w:rFonts w:ascii="SimSun" w:hAnsi="SimSun" w:eastAsia="SimSun" w:cs="SimSun"/>
                <w:sz w:val="18"/>
                <w:szCs w:val="18"/>
                <w:b/>
                <w:bCs/>
                <w:spacing w:val="-6"/>
              </w:rPr>
              <w:t>分</w:t>
            </w:r>
          </w:p>
        </w:tc>
        <w:tc>
          <w:tcPr>
            <w:tcW w:w="2680" w:type="dxa"/>
            <w:vAlign w:val="top"/>
          </w:tcPr>
          <w:p>
            <w:pPr>
              <w:ind w:left="128"/>
              <w:spacing w:before="60" w:line="220" w:lineRule="auto"/>
              <w:rPr>
                <w:rFonts w:ascii="SimSun" w:hAnsi="SimSun" w:eastAsia="SimSun" w:cs="SimSun"/>
                <w:sz w:val="18"/>
                <w:szCs w:val="18"/>
              </w:rPr>
            </w:pPr>
            <w:r>
              <w:rPr>
                <w:rFonts w:ascii="SimSun" w:hAnsi="SimSun" w:eastAsia="SimSun" w:cs="SimSun"/>
                <w:sz w:val="18"/>
                <w:szCs w:val="18"/>
                <w:b/>
                <w:bCs/>
                <w:spacing w:val="-3"/>
              </w:rPr>
              <w:t>对指标项表述的认同程度</w:t>
            </w:r>
          </w:p>
        </w:tc>
        <w:tc>
          <w:tcPr>
            <w:tcW w:w="4040" w:type="dxa"/>
            <w:vAlign w:val="top"/>
            <w:tcBorders>
              <w:right w:val="nil"/>
            </w:tcBorders>
          </w:tcPr>
          <w:p>
            <w:pPr>
              <w:ind w:left="108"/>
              <w:spacing w:before="59" w:line="219" w:lineRule="auto"/>
              <w:rPr>
                <w:rFonts w:ascii="SimSun" w:hAnsi="SimSun" w:eastAsia="SimSun" w:cs="SimSun"/>
                <w:sz w:val="18"/>
                <w:szCs w:val="18"/>
              </w:rPr>
            </w:pPr>
            <w:r>
              <w:rPr>
                <w:rFonts w:ascii="SimSun" w:hAnsi="SimSun" w:eastAsia="SimSun" w:cs="SimSun"/>
                <w:sz w:val="18"/>
                <w:szCs w:val="18"/>
                <w:b/>
                <w:bCs/>
              </w:rPr>
              <w:t>评分标准(指标表述与现状的符合程度)</w:t>
            </w:r>
          </w:p>
        </w:tc>
      </w:tr>
      <w:tr>
        <w:trPr>
          <w:trHeight w:val="268" w:hRule="atLeast"/>
        </w:trPr>
        <w:tc>
          <w:tcPr>
            <w:tcW w:w="1799" w:type="dxa"/>
            <w:vAlign w:val="top"/>
            <w:tcBorders>
              <w:left w:val="nil"/>
            </w:tcBorders>
          </w:tcPr>
          <w:p>
            <w:pPr>
              <w:ind w:left="80"/>
              <w:spacing w:before="96" w:line="166" w:lineRule="auto"/>
              <w:rPr>
                <w:rFonts w:ascii="SimSun" w:hAnsi="SimSun" w:eastAsia="SimSun" w:cs="SimSun"/>
                <w:sz w:val="18"/>
                <w:szCs w:val="18"/>
              </w:rPr>
            </w:pPr>
            <w:r>
              <w:rPr>
                <w:rFonts w:ascii="SimSun" w:hAnsi="SimSun" w:eastAsia="SimSun" w:cs="SimSun"/>
                <w:sz w:val="18"/>
                <w:szCs w:val="18"/>
              </w:rPr>
              <w:t>4</w:t>
            </w:r>
          </w:p>
        </w:tc>
        <w:tc>
          <w:tcPr>
            <w:tcW w:w="2680" w:type="dxa"/>
            <w:vAlign w:val="top"/>
          </w:tcPr>
          <w:p>
            <w:pPr>
              <w:ind w:left="126"/>
              <w:spacing w:before="49" w:line="214" w:lineRule="auto"/>
              <w:rPr>
                <w:rFonts w:ascii="SimSun" w:hAnsi="SimSun" w:eastAsia="SimSun" w:cs="SimSun"/>
                <w:sz w:val="18"/>
                <w:szCs w:val="18"/>
              </w:rPr>
            </w:pPr>
            <w:r>
              <w:rPr>
                <w:rFonts w:ascii="SimSun" w:hAnsi="SimSun" w:eastAsia="SimSun" w:cs="SimSun"/>
                <w:sz w:val="18"/>
                <w:szCs w:val="18"/>
                <w:spacing w:val="4"/>
              </w:rPr>
              <w:t>完全认同</w:t>
            </w:r>
          </w:p>
        </w:tc>
        <w:tc>
          <w:tcPr>
            <w:tcW w:w="4040" w:type="dxa"/>
            <w:vAlign w:val="top"/>
            <w:tcBorders>
              <w:right w:val="nil"/>
            </w:tcBorders>
          </w:tcPr>
          <w:p>
            <w:pPr>
              <w:ind w:left="105"/>
              <w:spacing w:before="66" w:line="196" w:lineRule="auto"/>
              <w:rPr>
                <w:rFonts w:ascii="SimSun" w:hAnsi="SimSun" w:eastAsia="SimSun" w:cs="SimSun"/>
                <w:sz w:val="18"/>
                <w:szCs w:val="18"/>
              </w:rPr>
            </w:pPr>
            <w:r>
              <w:rPr>
                <w:rFonts w:ascii="SimSun" w:hAnsi="SimSun" w:eastAsia="SimSun" w:cs="SimSun"/>
                <w:sz w:val="18"/>
                <w:szCs w:val="18"/>
                <w:spacing w:val="-3"/>
              </w:rPr>
              <w:t>&gt;80%</w:t>
            </w:r>
          </w:p>
        </w:tc>
      </w:tr>
      <w:tr>
        <w:trPr>
          <w:trHeight w:val="278" w:hRule="atLeast"/>
        </w:trPr>
        <w:tc>
          <w:tcPr>
            <w:tcW w:w="1799" w:type="dxa"/>
            <w:vAlign w:val="top"/>
            <w:tcBorders>
              <w:left w:val="nil"/>
            </w:tcBorders>
          </w:tcPr>
          <w:p>
            <w:pPr>
              <w:ind w:left="80"/>
              <w:spacing w:before="97" w:line="175" w:lineRule="auto"/>
              <w:rPr>
                <w:rFonts w:ascii="SimSun" w:hAnsi="SimSun" w:eastAsia="SimSun" w:cs="SimSun"/>
                <w:sz w:val="18"/>
                <w:szCs w:val="18"/>
              </w:rPr>
            </w:pPr>
            <w:r>
              <w:rPr>
                <w:rFonts w:ascii="SimSun" w:hAnsi="SimSun" w:eastAsia="SimSun" w:cs="SimSun"/>
                <w:sz w:val="18"/>
                <w:szCs w:val="18"/>
              </w:rPr>
              <w:t>3</w:t>
            </w:r>
          </w:p>
        </w:tc>
        <w:tc>
          <w:tcPr>
            <w:tcW w:w="2680" w:type="dxa"/>
            <w:vAlign w:val="top"/>
          </w:tcPr>
          <w:p>
            <w:pPr>
              <w:ind w:left="126"/>
              <w:spacing w:before="51" w:line="220" w:lineRule="auto"/>
              <w:rPr>
                <w:rFonts w:ascii="SimSun" w:hAnsi="SimSun" w:eastAsia="SimSun" w:cs="SimSun"/>
                <w:sz w:val="18"/>
                <w:szCs w:val="18"/>
              </w:rPr>
            </w:pPr>
            <w:r>
              <w:rPr>
                <w:rFonts w:ascii="SimSun" w:hAnsi="SimSun" w:eastAsia="SimSun" w:cs="SimSun"/>
                <w:sz w:val="18"/>
                <w:szCs w:val="18"/>
                <w:spacing w:val="4"/>
              </w:rPr>
              <w:t>非常认同</w:t>
            </w:r>
          </w:p>
        </w:tc>
        <w:tc>
          <w:tcPr>
            <w:tcW w:w="4040" w:type="dxa"/>
            <w:vAlign w:val="top"/>
            <w:tcBorders>
              <w:right w:val="nil"/>
            </w:tcBorders>
          </w:tcPr>
          <w:p>
            <w:pPr>
              <w:ind w:left="105"/>
              <w:spacing w:before="97" w:line="175" w:lineRule="auto"/>
              <w:rPr>
                <w:rFonts w:ascii="SimSun" w:hAnsi="SimSun" w:eastAsia="SimSun" w:cs="SimSun"/>
                <w:sz w:val="18"/>
                <w:szCs w:val="18"/>
              </w:rPr>
            </w:pPr>
            <w:r>
              <w:rPr>
                <w:rFonts w:ascii="SimSun" w:hAnsi="SimSun" w:eastAsia="SimSun" w:cs="SimSun"/>
                <w:sz w:val="18"/>
                <w:szCs w:val="18"/>
                <w:spacing w:val="-1"/>
              </w:rPr>
              <w:t>66.7%-79.9%</w:t>
            </w:r>
          </w:p>
        </w:tc>
      </w:tr>
      <w:tr>
        <w:trPr>
          <w:trHeight w:val="268" w:hRule="atLeast"/>
        </w:trPr>
        <w:tc>
          <w:tcPr>
            <w:tcW w:w="1799" w:type="dxa"/>
            <w:vAlign w:val="top"/>
            <w:tcBorders>
              <w:left w:val="nil"/>
            </w:tcBorders>
          </w:tcPr>
          <w:p>
            <w:pPr>
              <w:ind w:left="80"/>
              <w:spacing w:before="100" w:line="162" w:lineRule="auto"/>
              <w:rPr>
                <w:rFonts w:ascii="SimSun" w:hAnsi="SimSun" w:eastAsia="SimSun" w:cs="SimSun"/>
                <w:sz w:val="18"/>
                <w:szCs w:val="18"/>
              </w:rPr>
            </w:pPr>
            <w:r>
              <w:rPr>
                <w:rFonts w:ascii="SimSun" w:hAnsi="SimSun" w:eastAsia="SimSun" w:cs="SimSun"/>
                <w:sz w:val="18"/>
                <w:szCs w:val="18"/>
              </w:rPr>
              <w:t>2</w:t>
            </w:r>
          </w:p>
        </w:tc>
        <w:tc>
          <w:tcPr>
            <w:tcW w:w="2680" w:type="dxa"/>
            <w:vAlign w:val="top"/>
          </w:tcPr>
          <w:p>
            <w:pPr>
              <w:ind w:left="126"/>
              <w:spacing w:before="53" w:line="210" w:lineRule="auto"/>
              <w:rPr>
                <w:rFonts w:ascii="SimSun" w:hAnsi="SimSun" w:eastAsia="SimSun" w:cs="SimSun"/>
                <w:sz w:val="18"/>
                <w:szCs w:val="18"/>
              </w:rPr>
            </w:pPr>
            <w:r>
              <w:rPr>
                <w:rFonts w:ascii="SimSun" w:hAnsi="SimSun" w:eastAsia="SimSun" w:cs="SimSun"/>
                <w:sz w:val="18"/>
                <w:szCs w:val="18"/>
                <w:spacing w:val="4"/>
              </w:rPr>
              <w:t>部分认同</w:t>
            </w:r>
          </w:p>
        </w:tc>
        <w:tc>
          <w:tcPr>
            <w:tcW w:w="4040" w:type="dxa"/>
            <w:vAlign w:val="top"/>
            <w:tcBorders>
              <w:right w:val="nil"/>
            </w:tcBorders>
          </w:tcPr>
          <w:p>
            <w:pPr>
              <w:ind w:left="105"/>
              <w:spacing w:before="100" w:line="162" w:lineRule="auto"/>
              <w:rPr>
                <w:rFonts w:ascii="SimSun" w:hAnsi="SimSun" w:eastAsia="SimSun" w:cs="SimSun"/>
                <w:sz w:val="18"/>
                <w:szCs w:val="18"/>
              </w:rPr>
            </w:pPr>
            <w:r>
              <w:rPr>
                <w:rFonts w:ascii="SimSun" w:hAnsi="SimSun" w:eastAsia="SimSun" w:cs="SimSun"/>
                <w:sz w:val="18"/>
                <w:szCs w:val="18"/>
                <w:spacing w:val="-1"/>
              </w:rPr>
              <w:t>33.3%-66.6%</w:t>
            </w:r>
          </w:p>
        </w:tc>
      </w:tr>
      <w:tr>
        <w:trPr>
          <w:trHeight w:val="283" w:hRule="atLeast"/>
        </w:trPr>
        <w:tc>
          <w:tcPr>
            <w:tcW w:w="1799" w:type="dxa"/>
            <w:vAlign w:val="top"/>
            <w:tcBorders>
              <w:left w:val="nil"/>
            </w:tcBorders>
          </w:tcPr>
          <w:p>
            <w:pPr>
              <w:ind w:left="80"/>
              <w:spacing w:before="101" w:line="176" w:lineRule="auto"/>
              <w:rPr>
                <w:rFonts w:ascii="SimSun" w:hAnsi="SimSun" w:eastAsia="SimSun" w:cs="SimSun"/>
                <w:sz w:val="18"/>
                <w:szCs w:val="18"/>
              </w:rPr>
            </w:pPr>
            <w:r>
              <w:rPr>
                <w:rFonts w:ascii="SimSun" w:hAnsi="SimSun" w:eastAsia="SimSun" w:cs="SimSun"/>
                <w:sz w:val="18"/>
                <w:szCs w:val="18"/>
              </w:rPr>
              <w:t>1</w:t>
            </w:r>
          </w:p>
        </w:tc>
        <w:tc>
          <w:tcPr>
            <w:tcW w:w="2680" w:type="dxa"/>
            <w:vAlign w:val="top"/>
          </w:tcPr>
          <w:p>
            <w:pPr>
              <w:ind w:left="126"/>
              <w:spacing w:before="56" w:line="221" w:lineRule="auto"/>
              <w:rPr>
                <w:rFonts w:ascii="SimSun" w:hAnsi="SimSun" w:eastAsia="SimSun" w:cs="SimSun"/>
                <w:sz w:val="18"/>
                <w:szCs w:val="18"/>
              </w:rPr>
            </w:pPr>
            <w:r>
              <w:rPr>
                <w:rFonts w:ascii="SimSun" w:hAnsi="SimSun" w:eastAsia="SimSun" w:cs="SimSun"/>
                <w:sz w:val="18"/>
                <w:szCs w:val="18"/>
                <w:spacing w:val="5"/>
              </w:rPr>
              <w:t>不认同</w:t>
            </w:r>
          </w:p>
        </w:tc>
        <w:tc>
          <w:tcPr>
            <w:tcW w:w="4040" w:type="dxa"/>
            <w:vAlign w:val="top"/>
            <w:tcBorders>
              <w:right w:val="nil"/>
            </w:tcBorders>
          </w:tcPr>
          <w:p>
            <w:pPr>
              <w:ind w:left="105"/>
              <w:spacing w:before="73" w:line="205" w:lineRule="auto"/>
              <w:rPr>
                <w:rFonts w:ascii="SimSun" w:hAnsi="SimSun" w:eastAsia="SimSun" w:cs="SimSun"/>
                <w:sz w:val="18"/>
                <w:szCs w:val="18"/>
              </w:rPr>
            </w:pPr>
            <w:r>
              <w:rPr>
                <w:rFonts w:ascii="SimSun" w:hAnsi="SimSun" w:eastAsia="SimSun" w:cs="SimSun"/>
                <w:sz w:val="18"/>
                <w:szCs w:val="18"/>
                <w:spacing w:val="-2"/>
              </w:rPr>
              <w:t>&lt;33.2%</w:t>
            </w:r>
          </w:p>
        </w:tc>
      </w:tr>
    </w:tbl>
    <w:p>
      <w:pPr>
        <w:ind w:right="80" w:firstLine="389"/>
        <w:spacing w:before="192" w:line="272" w:lineRule="auto"/>
        <w:jc w:val="both"/>
        <w:rPr>
          <w:rFonts w:ascii="SimSun" w:hAnsi="SimSun" w:eastAsia="SimSun" w:cs="SimSun"/>
          <w:sz w:val="21"/>
          <w:szCs w:val="21"/>
        </w:rPr>
      </w:pPr>
      <w:r>
        <w:rPr>
          <w:rFonts w:ascii="SimSun" w:hAnsi="SimSun" w:eastAsia="SimSun" w:cs="SimSun"/>
          <w:sz w:val="21"/>
          <w:szCs w:val="21"/>
          <w:spacing w:val="2"/>
        </w:rPr>
        <w:t>当然，访谈对象也可以选择对不想回答的任何成熟</w:t>
      </w:r>
      <w:r>
        <w:rPr>
          <w:rFonts w:ascii="SimSun" w:hAnsi="SimSun" w:eastAsia="SimSun" w:cs="SimSun"/>
          <w:sz w:val="21"/>
          <w:szCs w:val="21"/>
          <w:spacing w:val="1"/>
        </w:rPr>
        <w:t>度指标项的能力情况进行回避，即不</w:t>
      </w:r>
      <w:r>
        <w:rPr>
          <w:rFonts w:ascii="SimSun" w:hAnsi="SimSun" w:eastAsia="SimSun" w:cs="SimSun"/>
          <w:sz w:val="21"/>
          <w:szCs w:val="21"/>
        </w:rPr>
        <w:t xml:space="preserve"> </w:t>
      </w:r>
      <w:r>
        <w:rPr>
          <w:rFonts w:ascii="SimSun" w:hAnsi="SimSun" w:eastAsia="SimSun" w:cs="SimSun"/>
          <w:sz w:val="21"/>
          <w:szCs w:val="21"/>
          <w:spacing w:val="-3"/>
        </w:rPr>
        <w:t>做任何评价。如果访谈对象认为被评估组织当前的</w:t>
      </w:r>
      <w:r>
        <w:rPr>
          <w:rFonts w:ascii="SimSun" w:hAnsi="SimSun" w:eastAsia="SimSun" w:cs="SimSun"/>
          <w:sz w:val="21"/>
          <w:szCs w:val="21"/>
          <w:spacing w:val="-4"/>
        </w:rPr>
        <w:t>“业务愿景”成熟度现状正如关键实践评估</w:t>
      </w:r>
      <w:r>
        <w:rPr>
          <w:rFonts w:ascii="SimSun" w:hAnsi="SimSun" w:eastAsia="SimSun" w:cs="SimSun"/>
          <w:sz w:val="21"/>
          <w:szCs w:val="21"/>
        </w:rPr>
        <w:t xml:space="preserve"> </w:t>
      </w:r>
      <w:r>
        <w:rPr>
          <w:rFonts w:ascii="SimSun" w:hAnsi="SimSun" w:eastAsia="SimSun" w:cs="SimSun"/>
          <w:sz w:val="21"/>
          <w:szCs w:val="21"/>
          <w:spacing w:val="-3"/>
        </w:rPr>
        <w:t>指标所述的那样，那么访谈对象要给出有力的</w:t>
      </w:r>
      <w:r>
        <w:rPr>
          <w:rFonts w:ascii="SimSun" w:hAnsi="SimSun" w:eastAsia="SimSun" w:cs="SimSun"/>
          <w:sz w:val="21"/>
          <w:szCs w:val="21"/>
          <w:spacing w:val="-4"/>
        </w:rPr>
        <w:t>数据以证实其观点。评估小组根据访谈对象提供</w:t>
      </w:r>
      <w:r>
        <w:rPr>
          <w:rFonts w:ascii="SimSun" w:hAnsi="SimSun" w:eastAsia="SimSun" w:cs="SimSun"/>
          <w:sz w:val="21"/>
          <w:szCs w:val="21"/>
        </w:rPr>
        <w:t xml:space="preserve"> </w:t>
      </w:r>
      <w:r>
        <w:rPr>
          <w:rFonts w:ascii="SimSun" w:hAnsi="SimSun" w:eastAsia="SimSun" w:cs="SimSun"/>
          <w:sz w:val="21"/>
          <w:szCs w:val="21"/>
          <w:spacing w:val="-2"/>
        </w:rPr>
        <w:t>的线索收集、验证和确认这些证实该观点的数据，留待后续分析评估。</w:t>
      </w:r>
    </w:p>
    <w:p>
      <w:pPr>
        <w:ind w:right="76" w:firstLine="389"/>
        <w:spacing w:before="52" w:line="269" w:lineRule="auto"/>
        <w:jc w:val="both"/>
        <w:rPr>
          <w:rFonts w:ascii="SimSun" w:hAnsi="SimSun" w:eastAsia="SimSun" w:cs="SimSun"/>
          <w:sz w:val="21"/>
          <w:szCs w:val="21"/>
        </w:rPr>
      </w:pPr>
      <w:r>
        <w:rPr>
          <w:rFonts w:ascii="SimSun" w:hAnsi="SimSun" w:eastAsia="SimSun" w:cs="SimSun"/>
          <w:sz w:val="21"/>
          <w:szCs w:val="21"/>
          <w:spacing w:val="2"/>
        </w:rPr>
        <w:t>我们的调研访谈采用自下而上的方法，每位访谈对象必须先完成成熟度一级的调查，然</w:t>
      </w:r>
      <w:r>
        <w:rPr>
          <w:rFonts w:ascii="SimSun" w:hAnsi="SimSun" w:eastAsia="SimSun" w:cs="SimSun"/>
          <w:sz w:val="21"/>
          <w:szCs w:val="21"/>
          <w:spacing w:val="3"/>
        </w:rPr>
        <w:t xml:space="preserve"> </w:t>
      </w:r>
      <w:r>
        <w:rPr>
          <w:rFonts w:ascii="SimSun" w:hAnsi="SimSun" w:eastAsia="SimSun" w:cs="SimSun"/>
          <w:sz w:val="21"/>
          <w:szCs w:val="21"/>
          <w:spacing w:val="-3"/>
        </w:rPr>
        <w:t>后逐步增加到成熟度五级。调研问卷中成熟度评</w:t>
      </w:r>
      <w:r>
        <w:rPr>
          <w:rFonts w:ascii="SimSun" w:hAnsi="SimSun" w:eastAsia="SimSun" w:cs="SimSun"/>
          <w:sz w:val="21"/>
          <w:szCs w:val="21"/>
          <w:spacing w:val="-4"/>
        </w:rPr>
        <w:t>估指标项的设计也基于自下而上的方法，在这</w:t>
      </w:r>
      <w:r>
        <w:rPr>
          <w:rFonts w:ascii="SimSun" w:hAnsi="SimSun" w:eastAsia="SimSun" w:cs="SimSun"/>
          <w:sz w:val="21"/>
          <w:szCs w:val="21"/>
        </w:rPr>
        <w:t xml:space="preserve"> </w:t>
      </w:r>
      <w:r>
        <w:rPr>
          <w:rFonts w:ascii="SimSun" w:hAnsi="SimSun" w:eastAsia="SimSun" w:cs="SimSun"/>
          <w:sz w:val="21"/>
          <w:szCs w:val="21"/>
          <w:spacing w:val="-3"/>
        </w:rPr>
        <w:t>种方法中，当从较低的级别向较高的级别进行考量时</w:t>
      </w:r>
      <w:r>
        <w:rPr>
          <w:rFonts w:ascii="SimSun" w:hAnsi="SimSun" w:eastAsia="SimSun" w:cs="SimSun"/>
          <w:sz w:val="21"/>
          <w:szCs w:val="21"/>
          <w:spacing w:val="-4"/>
        </w:rPr>
        <w:t>，较高级别的指标项会呈现出更多的增强</w:t>
      </w:r>
      <w:r>
        <w:rPr>
          <w:rFonts w:ascii="SimSun" w:hAnsi="SimSun" w:eastAsia="SimSun" w:cs="SimSun"/>
          <w:sz w:val="21"/>
          <w:szCs w:val="21"/>
        </w:rPr>
        <w:t xml:space="preserve"> </w:t>
      </w:r>
      <w:r>
        <w:rPr>
          <w:rFonts w:ascii="SimSun" w:hAnsi="SimSun" w:eastAsia="SimSun" w:cs="SimSun"/>
          <w:sz w:val="21"/>
          <w:szCs w:val="21"/>
          <w:spacing w:val="-3"/>
        </w:rPr>
        <w:t>特征，即较高成熟度级别的评估指标项中所陈述的能力，包</w:t>
      </w:r>
      <w:r>
        <w:rPr>
          <w:rFonts w:ascii="SimSun" w:hAnsi="SimSun" w:eastAsia="SimSun" w:cs="SimSun"/>
          <w:sz w:val="21"/>
          <w:szCs w:val="21"/>
          <w:spacing w:val="-4"/>
        </w:rPr>
        <w:t>含并超出较低成熟度级别的评估指</w:t>
      </w:r>
      <w:r>
        <w:rPr>
          <w:rFonts w:ascii="SimSun" w:hAnsi="SimSun" w:eastAsia="SimSun" w:cs="SimSun"/>
          <w:sz w:val="21"/>
          <w:szCs w:val="21"/>
        </w:rPr>
        <w:t xml:space="preserve"> </w:t>
      </w:r>
      <w:r>
        <w:rPr>
          <w:rFonts w:ascii="SimSun" w:hAnsi="SimSun" w:eastAsia="SimSun" w:cs="SimSun"/>
          <w:sz w:val="21"/>
          <w:szCs w:val="21"/>
          <w:spacing w:val="-1"/>
        </w:rPr>
        <w:t>标项中陈述的能力，并层层递进。例如，“</w:t>
      </w:r>
      <w:r>
        <w:rPr>
          <w:rFonts w:ascii="SimSun" w:hAnsi="SimSun" w:eastAsia="SimSun" w:cs="SimSun"/>
          <w:sz w:val="21"/>
          <w:szCs w:val="21"/>
          <w:spacing w:val="-2"/>
        </w:rPr>
        <w:t>业务愿景”成熟度各级别的能力陈述如下：</w:t>
      </w:r>
    </w:p>
    <w:p>
      <w:pPr>
        <w:ind w:left="389"/>
        <w:spacing w:before="202" w:line="220" w:lineRule="auto"/>
        <w:rPr>
          <w:rFonts w:ascii="SimSun" w:hAnsi="SimSun" w:eastAsia="SimSun" w:cs="SimSun"/>
          <w:sz w:val="21"/>
          <w:szCs w:val="21"/>
        </w:rPr>
      </w:pPr>
      <w:r>
        <w:rPr>
          <w:rFonts w:ascii="SimSun" w:hAnsi="SimSun" w:eastAsia="SimSun" w:cs="SimSun"/>
          <w:sz w:val="21"/>
          <w:szCs w:val="21"/>
          <w:spacing w:val="-3"/>
        </w:rPr>
        <w:t>级别一：</w:t>
      </w:r>
    </w:p>
    <w:p>
      <w:pPr>
        <w:ind w:left="392"/>
        <w:spacing w:before="125" w:line="224"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20"/>
        </w:rPr>
        <w:t xml:space="preserve">  </w:t>
      </w:r>
      <w:r>
        <w:rPr>
          <w:rFonts w:ascii="KaiTi" w:hAnsi="KaiTi" w:eastAsia="KaiTi" w:cs="KaiTi"/>
          <w:sz w:val="21"/>
          <w:szCs w:val="21"/>
          <w:spacing w:val="-13"/>
        </w:rPr>
        <w:t>员工不知道该组织在未来的发展方向。</w:t>
      </w:r>
    </w:p>
    <w:p>
      <w:pPr>
        <w:ind w:left="389"/>
        <w:spacing w:before="170" w:line="220" w:lineRule="auto"/>
        <w:rPr>
          <w:rFonts w:ascii="SimSun" w:hAnsi="SimSun" w:eastAsia="SimSun" w:cs="SimSun"/>
          <w:sz w:val="21"/>
          <w:szCs w:val="21"/>
        </w:rPr>
      </w:pPr>
      <w:r>
        <w:rPr>
          <w:rFonts w:ascii="SimSun" w:hAnsi="SimSun" w:eastAsia="SimSun" w:cs="SimSun"/>
          <w:sz w:val="21"/>
          <w:szCs w:val="21"/>
          <w:spacing w:val="-12"/>
        </w:rPr>
        <w:t>级别二：</w:t>
      </w:r>
    </w:p>
    <w:p>
      <w:pPr>
        <w:spacing w:before="108" w:line="220" w:lineRule="auto"/>
        <w:jc w:val="right"/>
        <w:rPr>
          <w:rFonts w:ascii="KaiTi" w:hAnsi="KaiTi" w:eastAsia="KaiTi" w:cs="KaiTi"/>
          <w:sz w:val="21"/>
          <w:szCs w:val="21"/>
        </w:rPr>
      </w:pPr>
      <w:r>
        <w:rPr>
          <w:rFonts w:ascii="KaiTi" w:hAnsi="KaiTi" w:eastAsia="KaiTi" w:cs="KaiTi"/>
          <w:sz w:val="21"/>
          <w:szCs w:val="21"/>
          <w:b/>
          <w:bCs/>
          <w:spacing w:val="-21"/>
        </w:rPr>
        <w:t>3</w:t>
      </w:r>
      <w:r>
        <w:rPr>
          <w:rFonts w:ascii="KaiTi" w:hAnsi="KaiTi" w:eastAsia="KaiTi" w:cs="KaiTi"/>
          <w:sz w:val="21"/>
          <w:szCs w:val="21"/>
          <w:spacing w:val="16"/>
        </w:rPr>
        <w:t xml:space="preserve">  </w:t>
      </w:r>
      <w:r>
        <w:rPr>
          <w:rFonts w:ascii="KaiTi" w:hAnsi="KaiTi" w:eastAsia="KaiTi" w:cs="KaiTi"/>
          <w:sz w:val="21"/>
          <w:szCs w:val="21"/>
          <w:b/>
          <w:bCs/>
          <w:spacing w:val="-21"/>
        </w:rPr>
        <w:t>该组织正处于计划阶段，已设定未来目标，并</w:t>
      </w:r>
      <w:r>
        <w:rPr>
          <w:rFonts w:ascii="KaiTi" w:hAnsi="KaiTi" w:eastAsia="KaiTi" w:cs="KaiTi"/>
          <w:sz w:val="21"/>
          <w:szCs w:val="21"/>
          <w:b/>
          <w:bCs/>
          <w:spacing w:val="-22"/>
        </w:rPr>
        <w:t>将软件产品线定位为实现预期目标的重要工具。</w:t>
      </w:r>
    </w:p>
    <w:p>
      <w:pPr>
        <w:ind w:left="389"/>
        <w:spacing w:before="182" w:line="220" w:lineRule="auto"/>
        <w:rPr>
          <w:rFonts w:ascii="SimSun" w:hAnsi="SimSun" w:eastAsia="SimSun" w:cs="SimSun"/>
          <w:sz w:val="21"/>
          <w:szCs w:val="21"/>
        </w:rPr>
      </w:pPr>
      <w:r>
        <w:rPr>
          <w:rFonts w:ascii="SimSun" w:hAnsi="SimSun" w:eastAsia="SimSun" w:cs="SimSun"/>
          <w:sz w:val="21"/>
          <w:szCs w:val="21"/>
          <w:spacing w:val="-12"/>
        </w:rPr>
        <w:t>级别三：</w:t>
      </w:r>
    </w:p>
    <w:p>
      <w:pPr>
        <w:ind w:left="392"/>
        <w:spacing w:before="111" w:line="223" w:lineRule="auto"/>
        <w:rPr>
          <w:rFonts w:ascii="KaiTi" w:hAnsi="KaiTi" w:eastAsia="KaiTi" w:cs="KaiTi"/>
          <w:sz w:val="21"/>
          <w:szCs w:val="21"/>
        </w:rPr>
      </w:pPr>
      <w:r>
        <w:rPr>
          <w:rFonts w:ascii="KaiTi" w:hAnsi="KaiTi" w:eastAsia="KaiTi" w:cs="KaiTi"/>
          <w:sz w:val="21"/>
          <w:szCs w:val="21"/>
          <w:b/>
          <w:bCs/>
          <w:spacing w:val="-13"/>
        </w:rPr>
        <w:t>口</w:t>
      </w:r>
      <w:r>
        <w:rPr>
          <w:rFonts w:ascii="KaiTi" w:hAnsi="KaiTi" w:eastAsia="KaiTi" w:cs="KaiTi"/>
          <w:sz w:val="21"/>
          <w:szCs w:val="21"/>
          <w:spacing w:val="-13"/>
        </w:rPr>
        <w:t xml:space="preserve"> </w:t>
      </w:r>
      <w:r>
        <w:rPr>
          <w:rFonts w:ascii="KaiTi" w:hAnsi="KaiTi" w:eastAsia="KaiTi" w:cs="KaiTi"/>
          <w:sz w:val="21"/>
          <w:szCs w:val="21"/>
          <w:b/>
          <w:bCs/>
          <w:spacing w:val="-13"/>
        </w:rPr>
        <w:t>该组织具有记录良好、表述清晰的业务愿景声明。</w:t>
      </w:r>
    </w:p>
    <w:p>
      <w:pPr>
        <w:ind w:left="731" w:right="1687" w:hanging="339"/>
        <w:spacing w:before="62" w:line="273" w:lineRule="auto"/>
        <w:rPr>
          <w:rFonts w:ascii="KaiTi" w:hAnsi="KaiTi" w:eastAsia="KaiTi" w:cs="KaiTi"/>
          <w:sz w:val="21"/>
          <w:szCs w:val="21"/>
        </w:rPr>
      </w:pPr>
      <w:r>
        <w:rPr>
          <w:rFonts w:ascii="KaiTi" w:hAnsi="KaiTi" w:eastAsia="KaiTi" w:cs="KaiTi"/>
          <w:sz w:val="21"/>
          <w:szCs w:val="21"/>
          <w:b/>
          <w:bCs/>
          <w:spacing w:val="-13"/>
        </w:rPr>
        <w:t>3</w:t>
      </w:r>
      <w:r>
        <w:rPr>
          <w:rFonts w:ascii="KaiTi" w:hAnsi="KaiTi" w:eastAsia="KaiTi" w:cs="KaiTi"/>
          <w:sz w:val="21"/>
          <w:szCs w:val="21"/>
          <w:spacing w:val="-13"/>
        </w:rPr>
        <w:t xml:space="preserve">  </w:t>
      </w:r>
      <w:r>
        <w:rPr>
          <w:rFonts w:ascii="KaiTi" w:hAnsi="KaiTi" w:eastAsia="KaiTi" w:cs="KaiTi"/>
          <w:sz w:val="21"/>
          <w:szCs w:val="21"/>
          <w:b/>
          <w:bCs/>
          <w:spacing w:val="-13"/>
        </w:rPr>
        <w:t>在组织的业务愿景中，软件产品线旨在留住当前客户并吸引未来客户。</w:t>
      </w:r>
      <w:r>
        <w:rPr>
          <w:rFonts w:ascii="KaiTi" w:hAnsi="KaiTi" w:eastAsia="KaiTi" w:cs="KaiTi"/>
          <w:sz w:val="21"/>
          <w:szCs w:val="21"/>
          <w:spacing w:val="14"/>
        </w:rPr>
        <w:t xml:space="preserve"> </w:t>
      </w:r>
      <w:r>
        <w:rPr>
          <w:rFonts w:ascii="KaiTi" w:hAnsi="KaiTi" w:eastAsia="KaiTi" w:cs="KaiTi"/>
          <w:sz w:val="21"/>
          <w:szCs w:val="21"/>
          <w:b/>
          <w:bCs/>
          <w:spacing w:val="-15"/>
        </w:rPr>
        <w:t>中台或可重用能力建设被认为对于组织实现其未来目标至关重要。</w:t>
      </w:r>
    </w:p>
    <w:p>
      <w:pPr>
        <w:ind w:left="389"/>
        <w:spacing w:before="112" w:line="220" w:lineRule="auto"/>
        <w:rPr>
          <w:rFonts w:ascii="SimSun" w:hAnsi="SimSun" w:eastAsia="SimSun" w:cs="SimSun"/>
          <w:sz w:val="21"/>
          <w:szCs w:val="21"/>
        </w:rPr>
      </w:pPr>
      <w:r>
        <w:rPr>
          <w:rFonts w:ascii="SimSun" w:hAnsi="SimSun" w:eastAsia="SimSun" w:cs="SimSun"/>
          <w:sz w:val="21"/>
          <w:szCs w:val="21"/>
          <w:spacing w:val="-12"/>
        </w:rPr>
        <w:t>级别四：</w:t>
      </w:r>
    </w:p>
    <w:p>
      <w:pPr>
        <w:ind w:left="392"/>
        <w:spacing w:before="128" w:line="315" w:lineRule="exact"/>
        <w:rPr>
          <w:rFonts w:ascii="KaiTi" w:hAnsi="KaiTi" w:eastAsia="KaiTi" w:cs="KaiTi"/>
          <w:sz w:val="21"/>
          <w:szCs w:val="21"/>
        </w:rPr>
      </w:pPr>
      <w:r>
        <w:rPr>
          <w:rFonts w:ascii="KaiTi" w:hAnsi="KaiTi" w:eastAsia="KaiTi" w:cs="KaiTi"/>
          <w:sz w:val="21"/>
          <w:szCs w:val="21"/>
          <w:b/>
          <w:bCs/>
          <w:spacing w:val="-12"/>
          <w:position w:val="7"/>
        </w:rPr>
        <w:t>3</w:t>
      </w:r>
      <w:r>
        <w:rPr>
          <w:rFonts w:ascii="KaiTi" w:hAnsi="KaiTi" w:eastAsia="KaiTi" w:cs="KaiTi"/>
          <w:sz w:val="21"/>
          <w:szCs w:val="21"/>
          <w:spacing w:val="-12"/>
          <w:position w:val="7"/>
        </w:rPr>
        <w:t xml:space="preserve">  </w:t>
      </w:r>
      <w:r>
        <w:rPr>
          <w:rFonts w:ascii="KaiTi" w:hAnsi="KaiTi" w:eastAsia="KaiTi" w:cs="KaiTi"/>
          <w:sz w:val="21"/>
          <w:szCs w:val="21"/>
          <w:b/>
          <w:bCs/>
          <w:spacing w:val="-12"/>
          <w:position w:val="7"/>
        </w:rPr>
        <w:t>业务愿景已传达给组织的所有成员，他们致力于</w:t>
      </w:r>
      <w:r>
        <w:rPr>
          <w:rFonts w:ascii="KaiTi" w:hAnsi="KaiTi" w:eastAsia="KaiTi" w:cs="KaiTi"/>
          <w:sz w:val="21"/>
          <w:szCs w:val="21"/>
          <w:b/>
          <w:bCs/>
          <w:spacing w:val="-13"/>
          <w:position w:val="7"/>
        </w:rPr>
        <w:t>实现组织目标。</w:t>
      </w:r>
    </w:p>
    <w:p>
      <w:pPr>
        <w:ind w:left="392"/>
        <w:spacing w:line="224" w:lineRule="auto"/>
        <w:rPr>
          <w:rFonts w:ascii="KaiTi" w:hAnsi="KaiTi" w:eastAsia="KaiTi" w:cs="KaiTi"/>
          <w:sz w:val="21"/>
          <w:szCs w:val="21"/>
        </w:rPr>
      </w:pPr>
      <w:r>
        <w:rPr>
          <w:rFonts w:ascii="KaiTi" w:hAnsi="KaiTi" w:eastAsia="KaiTi" w:cs="KaiTi"/>
          <w:sz w:val="21"/>
          <w:szCs w:val="21"/>
          <w:b/>
          <w:bCs/>
          <w:spacing w:val="-14"/>
        </w:rPr>
        <w:t>3</w:t>
      </w:r>
      <w:r>
        <w:rPr>
          <w:rFonts w:ascii="KaiTi" w:hAnsi="KaiTi" w:eastAsia="KaiTi" w:cs="KaiTi"/>
          <w:sz w:val="21"/>
          <w:szCs w:val="21"/>
          <w:spacing w:val="16"/>
        </w:rPr>
        <w:t xml:space="preserve">  </w:t>
      </w:r>
      <w:r>
        <w:rPr>
          <w:rFonts w:ascii="KaiTi" w:hAnsi="KaiTi" w:eastAsia="KaiTi" w:cs="KaiTi"/>
          <w:sz w:val="21"/>
          <w:szCs w:val="21"/>
          <w:b/>
          <w:bCs/>
          <w:spacing w:val="-14"/>
        </w:rPr>
        <w:t>中台或可重用能力建设是组织业务愿景的一部</w:t>
      </w:r>
      <w:r>
        <w:rPr>
          <w:rFonts w:ascii="KaiTi" w:hAnsi="KaiTi" w:eastAsia="KaiTi" w:cs="KaiTi"/>
          <w:sz w:val="21"/>
          <w:szCs w:val="21"/>
          <w:b/>
          <w:bCs/>
          <w:spacing w:val="-15"/>
        </w:rPr>
        <w:t>分。</w:t>
      </w:r>
    </w:p>
    <w:p>
      <w:pPr>
        <w:spacing w:line="224" w:lineRule="auto"/>
        <w:sectPr>
          <w:headerReference w:type="default" r:id="rId542"/>
          <w:pgSz w:w="9250" w:h="13980"/>
          <w:pgMar w:top="512" w:right="370" w:bottom="400" w:left="330" w:header="298" w:footer="0" w:gutter="0"/>
        </w:sectPr>
        <w:rPr>
          <w:rFonts w:ascii="KaiTi" w:hAnsi="KaiTi" w:eastAsia="KaiTi" w:cs="KaiTi"/>
          <w:sz w:val="21"/>
          <w:szCs w:val="21"/>
        </w:rPr>
      </w:pPr>
    </w:p>
    <w:p>
      <w:pPr>
        <w:spacing w:line="396" w:lineRule="auto"/>
        <w:rPr>
          <w:rFonts w:ascii="Arial"/>
          <w:sz w:val="21"/>
        </w:rPr>
      </w:pPr>
      <w:r/>
    </w:p>
    <w:p>
      <w:pPr>
        <w:ind w:left="430"/>
        <w:spacing w:before="68" w:line="220" w:lineRule="auto"/>
        <w:rPr>
          <w:rFonts w:ascii="SimSun" w:hAnsi="SimSun" w:eastAsia="SimSun" w:cs="SimSun"/>
          <w:sz w:val="21"/>
          <w:szCs w:val="21"/>
        </w:rPr>
      </w:pPr>
      <w:r>
        <w:rPr>
          <w:rFonts w:ascii="SimSun" w:hAnsi="SimSun" w:eastAsia="SimSun" w:cs="SimSun"/>
          <w:sz w:val="21"/>
          <w:szCs w:val="21"/>
          <w:spacing w:val="-12"/>
        </w:rPr>
        <w:t>级别五：</w:t>
      </w:r>
    </w:p>
    <w:p>
      <w:pPr>
        <w:ind w:left="432"/>
        <w:spacing w:before="127" w:line="220" w:lineRule="auto"/>
        <w:rPr>
          <w:rFonts w:ascii="KaiTi" w:hAnsi="KaiTi" w:eastAsia="KaiTi" w:cs="KaiTi"/>
          <w:sz w:val="21"/>
          <w:szCs w:val="21"/>
        </w:rPr>
      </w:pPr>
      <w:r>
        <w:rPr>
          <w:rFonts w:ascii="KaiTi" w:hAnsi="KaiTi" w:eastAsia="KaiTi" w:cs="KaiTi"/>
          <w:sz w:val="21"/>
          <w:szCs w:val="21"/>
          <w:b/>
          <w:bCs/>
          <w:spacing w:val="-12"/>
        </w:rPr>
        <w:t>口</w:t>
      </w:r>
      <w:r>
        <w:rPr>
          <w:rFonts w:ascii="KaiTi" w:hAnsi="KaiTi" w:eastAsia="KaiTi" w:cs="KaiTi"/>
          <w:sz w:val="21"/>
          <w:szCs w:val="21"/>
          <w:spacing w:val="-12"/>
        </w:rPr>
        <w:t xml:space="preserve"> </w:t>
      </w:r>
      <w:r>
        <w:rPr>
          <w:rFonts w:ascii="KaiTi" w:hAnsi="KaiTi" w:eastAsia="KaiTi" w:cs="KaiTi"/>
          <w:sz w:val="21"/>
          <w:szCs w:val="21"/>
          <w:b/>
          <w:bCs/>
          <w:spacing w:val="-12"/>
        </w:rPr>
        <w:t>定期检查业务远景，根据需要进行更新，并传达给组织中的所有人。</w:t>
      </w:r>
    </w:p>
    <w:p>
      <w:pPr>
        <w:ind w:left="433" w:right="1239"/>
        <w:spacing w:before="62" w:line="248" w:lineRule="auto"/>
        <w:rPr>
          <w:rFonts w:ascii="KaiTi" w:hAnsi="KaiTi" w:eastAsia="KaiTi" w:cs="KaiTi"/>
          <w:sz w:val="21"/>
          <w:szCs w:val="21"/>
        </w:rPr>
      </w:pPr>
      <w:r>
        <w:rPr>
          <w:rFonts w:ascii="KaiTi" w:hAnsi="KaiTi" w:eastAsia="KaiTi" w:cs="KaiTi"/>
          <w:sz w:val="21"/>
          <w:szCs w:val="21"/>
          <w:b/>
          <w:bCs/>
          <w:spacing w:val="-11"/>
        </w:rPr>
        <w:t>3</w:t>
      </w:r>
      <w:r>
        <w:rPr>
          <w:rFonts w:ascii="KaiTi" w:hAnsi="KaiTi" w:eastAsia="KaiTi" w:cs="KaiTi"/>
          <w:sz w:val="21"/>
          <w:szCs w:val="21"/>
          <w:spacing w:val="-11"/>
        </w:rPr>
        <w:t xml:space="preserve">  </w:t>
      </w:r>
      <w:r>
        <w:rPr>
          <w:rFonts w:ascii="KaiTi" w:hAnsi="KaiTi" w:eastAsia="KaiTi" w:cs="KaiTi"/>
          <w:sz w:val="21"/>
          <w:szCs w:val="21"/>
          <w:spacing w:val="-11"/>
        </w:rPr>
        <w:t>员工了解软件产品线在业务中的重要性，并认为组织可以切实实现其目标。</w:t>
      </w:r>
      <w:r>
        <w:rPr>
          <w:rFonts w:ascii="KaiTi" w:hAnsi="KaiTi" w:eastAsia="KaiTi" w:cs="KaiTi"/>
          <w:sz w:val="21"/>
          <w:szCs w:val="21"/>
          <w:spacing w:val="9"/>
        </w:rPr>
        <w:t xml:space="preserve"> </w:t>
      </w:r>
      <w:r>
        <w:rPr>
          <w:rFonts w:ascii="KaiTi" w:hAnsi="KaiTi" w:eastAsia="KaiTi" w:cs="KaiTi"/>
          <w:sz w:val="21"/>
          <w:szCs w:val="21"/>
          <w:b/>
          <w:bCs/>
          <w:spacing w:val="-15"/>
        </w:rPr>
        <w:t>0</w:t>
      </w:r>
      <w:r>
        <w:rPr>
          <w:rFonts w:ascii="KaiTi" w:hAnsi="KaiTi" w:eastAsia="KaiTi" w:cs="KaiTi"/>
          <w:sz w:val="21"/>
          <w:szCs w:val="21"/>
          <w:spacing w:val="23"/>
        </w:rPr>
        <w:t xml:space="preserve">  </w:t>
      </w:r>
      <w:r>
        <w:rPr>
          <w:rFonts w:ascii="KaiTi" w:hAnsi="KaiTi" w:eastAsia="KaiTi" w:cs="KaiTi"/>
          <w:sz w:val="21"/>
          <w:szCs w:val="21"/>
          <w:b/>
          <w:bCs/>
          <w:spacing w:val="-15"/>
        </w:rPr>
        <w:t>中台或可重用能力建设在实现组织的业务构想中起着重要作用。</w:t>
      </w:r>
    </w:p>
    <w:p>
      <w:pPr>
        <w:ind w:right="29" w:firstLine="430"/>
        <w:spacing w:before="220" w:line="262" w:lineRule="auto"/>
        <w:jc w:val="both"/>
        <w:rPr>
          <w:rFonts w:ascii="SimSun" w:hAnsi="SimSun" w:eastAsia="SimSun" w:cs="SimSun"/>
          <w:sz w:val="21"/>
          <w:szCs w:val="21"/>
        </w:rPr>
      </w:pPr>
      <w:r>
        <w:rPr>
          <w:rFonts w:ascii="SimSun" w:hAnsi="SimSun" w:eastAsia="SimSun" w:cs="SimSun"/>
          <w:sz w:val="21"/>
          <w:szCs w:val="21"/>
          <w:spacing w:val="6"/>
        </w:rPr>
        <w:t>在调研访谈中，我们将一些主要的数据来源(如文件、计划、模型和参与者)告知受访</w:t>
      </w:r>
      <w:r>
        <w:rPr>
          <w:rFonts w:ascii="SimSun" w:hAnsi="SimSun" w:eastAsia="SimSun" w:cs="SimSun"/>
          <w:sz w:val="21"/>
          <w:szCs w:val="21"/>
          <w:spacing w:val="11"/>
        </w:rPr>
        <w:t xml:space="preserve"> </w:t>
      </w:r>
      <w:r>
        <w:rPr>
          <w:rFonts w:ascii="SimSun" w:hAnsi="SimSun" w:eastAsia="SimSun" w:cs="SimSun"/>
          <w:sz w:val="21"/>
          <w:szCs w:val="21"/>
          <w:spacing w:val="-3"/>
        </w:rPr>
        <w:t>者访谈对象，这样可以减少由于判断不当而高估或低估的概率，从而提高访谈调研的可靠性。</w:t>
      </w:r>
      <w:r>
        <w:rPr>
          <w:rFonts w:ascii="SimSun" w:hAnsi="SimSun" w:eastAsia="SimSun" w:cs="SimSun"/>
          <w:sz w:val="21"/>
          <w:szCs w:val="21"/>
          <w:spacing w:val="17"/>
        </w:rPr>
        <w:t xml:space="preserve"> </w:t>
      </w:r>
      <w:r>
        <w:rPr>
          <w:rFonts w:ascii="SimSun" w:hAnsi="SimSun" w:eastAsia="SimSun" w:cs="SimSun"/>
          <w:sz w:val="21"/>
          <w:szCs w:val="21"/>
          <w:spacing w:val="-4"/>
        </w:rPr>
        <w:t>同时，针对每个成熟度评估指标，访谈调研中还会采集多个访谈对象的反馈</w:t>
      </w:r>
      <w:r>
        <w:rPr>
          <w:rFonts w:ascii="SimSun" w:hAnsi="SimSun" w:eastAsia="SimSun" w:cs="SimSun"/>
          <w:sz w:val="21"/>
          <w:szCs w:val="21"/>
          <w:spacing w:val="-5"/>
        </w:rPr>
        <w:t>意见，来提高评估</w:t>
      </w:r>
      <w:r>
        <w:rPr>
          <w:rFonts w:ascii="SimSun" w:hAnsi="SimSun" w:eastAsia="SimSun" w:cs="SimSun"/>
          <w:sz w:val="21"/>
          <w:szCs w:val="21"/>
        </w:rPr>
        <w:t xml:space="preserve"> </w:t>
      </w:r>
      <w:r>
        <w:rPr>
          <w:rFonts w:ascii="SimSun" w:hAnsi="SimSun" w:eastAsia="SimSun" w:cs="SimSun"/>
          <w:sz w:val="21"/>
          <w:szCs w:val="21"/>
          <w:spacing w:val="-4"/>
        </w:rPr>
        <w:t>方法的可靠性。由于一个组织内的多个访谈</w:t>
      </w:r>
      <w:r>
        <w:rPr>
          <w:rFonts w:ascii="SimSun" w:hAnsi="SimSun" w:eastAsia="SimSun" w:cs="SimSun"/>
          <w:sz w:val="21"/>
          <w:szCs w:val="21"/>
          <w:spacing w:val="-5"/>
        </w:rPr>
        <w:t>对象可能存在意见冲突，因此我们在访谈调研中还 </w:t>
      </w:r>
      <w:r>
        <w:rPr>
          <w:rFonts w:ascii="SimSun" w:hAnsi="SimSun" w:eastAsia="SimSun" w:cs="SimSun"/>
          <w:sz w:val="21"/>
          <w:szCs w:val="21"/>
          <w:spacing w:val="-3"/>
        </w:rPr>
        <w:t>要进行跨访谈对象的协调分析，尽可能减少评估偏差。</w:t>
      </w:r>
    </w:p>
    <w:p>
      <w:pPr>
        <w:spacing w:line="319" w:lineRule="auto"/>
        <w:rPr>
          <w:rFonts w:ascii="Arial"/>
          <w:sz w:val="21"/>
        </w:rPr>
      </w:pPr>
      <w:r/>
    </w:p>
    <w:p>
      <w:pPr>
        <w:pStyle w:val="BodyText"/>
        <w:ind w:left="3"/>
        <w:spacing w:before="68" w:line="222" w:lineRule="auto"/>
        <w:outlineLvl w:val="6"/>
        <w:rPr>
          <w:sz w:val="21"/>
          <w:szCs w:val="21"/>
        </w:rPr>
      </w:pPr>
      <w:r>
        <w:rPr>
          <w:rFonts w:ascii="SimSun" w:hAnsi="SimSun" w:eastAsia="SimSun" w:cs="SimSun"/>
          <w:sz w:val="21"/>
          <w:szCs w:val="21"/>
          <w:b/>
          <w:bCs/>
          <w:spacing w:val="10"/>
        </w:rPr>
        <w:t>A.2.3</w:t>
      </w:r>
      <w:r>
        <w:rPr>
          <w:rFonts w:ascii="SimSun" w:hAnsi="SimSun" w:eastAsia="SimSun" w:cs="SimSun"/>
          <w:sz w:val="21"/>
          <w:szCs w:val="21"/>
          <w:spacing w:val="35"/>
        </w:rPr>
        <w:t xml:space="preserve">  </w:t>
      </w:r>
      <w:r>
        <w:rPr>
          <w:sz w:val="21"/>
          <w:szCs w:val="21"/>
          <w:b/>
          <w:bCs/>
          <w:spacing w:val="10"/>
        </w:rPr>
        <w:t>分析评估</w:t>
      </w:r>
    </w:p>
    <w:p>
      <w:pPr>
        <w:ind w:right="80" w:firstLine="430"/>
        <w:spacing w:before="271" w:line="258" w:lineRule="auto"/>
        <w:rPr>
          <w:rFonts w:ascii="SimSun" w:hAnsi="SimSun" w:eastAsia="SimSun" w:cs="SimSun"/>
          <w:sz w:val="21"/>
          <w:szCs w:val="21"/>
        </w:rPr>
      </w:pPr>
      <w:r>
        <w:rPr>
          <w:rFonts w:ascii="SimSun" w:hAnsi="SimSun" w:eastAsia="SimSun" w:cs="SimSun"/>
          <w:sz w:val="21"/>
          <w:szCs w:val="21"/>
          <w:spacing w:val="1"/>
        </w:rPr>
        <w:t>在分析评估过程中，我们就各个访谈对象的各个评估指标项的评估结果进行沟通，</w:t>
      </w:r>
      <w:r>
        <w:rPr>
          <w:rFonts w:ascii="SimSun" w:hAnsi="SimSun" w:eastAsia="SimSun" w:cs="SimSun"/>
          <w:sz w:val="21"/>
          <w:szCs w:val="21"/>
        </w:rPr>
        <w:t>汇总 </w:t>
      </w:r>
      <w:r>
        <w:rPr>
          <w:rFonts w:ascii="SimSun" w:hAnsi="SimSun" w:eastAsia="SimSun" w:cs="SimSun"/>
          <w:sz w:val="21"/>
          <w:szCs w:val="21"/>
          <w:spacing w:val="-4"/>
        </w:rPr>
        <w:t>整理各访谈对象的评估结果。初步的评估结果是依据各访谈对象的评估结果进行定量计算得出</w:t>
      </w:r>
      <w:r>
        <w:rPr>
          <w:rFonts w:ascii="SimSun" w:hAnsi="SimSun" w:eastAsia="SimSun" w:cs="SimSun"/>
          <w:sz w:val="21"/>
          <w:szCs w:val="21"/>
          <w:spacing w:val="7"/>
        </w:rPr>
        <w:t xml:space="preserve"> </w:t>
      </w:r>
      <w:r>
        <w:rPr>
          <w:rFonts w:ascii="SimSun" w:hAnsi="SimSun" w:eastAsia="SimSun" w:cs="SimSun"/>
          <w:sz w:val="21"/>
          <w:szCs w:val="21"/>
          <w:spacing w:val="-2"/>
        </w:rPr>
        <w:t>的。如果对某个评估指标项进行打分时，打分为3分以上的人数超过对该指标进行打分的访谈</w:t>
      </w:r>
      <w:r>
        <w:rPr>
          <w:rFonts w:ascii="SimSun" w:hAnsi="SimSun" w:eastAsia="SimSun" w:cs="SimSun"/>
          <w:sz w:val="21"/>
          <w:szCs w:val="21"/>
          <w:spacing w:val="14"/>
        </w:rPr>
        <w:t xml:space="preserve"> </w:t>
      </w:r>
      <w:r>
        <w:rPr>
          <w:rFonts w:ascii="SimSun" w:hAnsi="SimSun" w:eastAsia="SimSun" w:cs="SimSun"/>
          <w:sz w:val="21"/>
          <w:szCs w:val="21"/>
          <w:spacing w:val="3"/>
        </w:rPr>
        <w:t>对象人数的80%,那么我们就认为被评估组织的该项评估指标达标了。</w:t>
      </w:r>
    </w:p>
    <w:p>
      <w:pPr>
        <w:ind w:right="93" w:firstLine="430"/>
        <w:spacing w:before="96" w:line="260" w:lineRule="auto"/>
        <w:rPr>
          <w:rFonts w:ascii="SimSun" w:hAnsi="SimSun" w:eastAsia="SimSun" w:cs="SimSun"/>
          <w:sz w:val="21"/>
          <w:szCs w:val="21"/>
        </w:rPr>
      </w:pPr>
      <w:r>
        <w:rPr>
          <w:rFonts w:ascii="SimSun" w:hAnsi="SimSun" w:eastAsia="SimSun" w:cs="SimSun"/>
          <w:sz w:val="21"/>
          <w:szCs w:val="21"/>
          <w:spacing w:val="1"/>
        </w:rPr>
        <w:t>接着，我们来分析被评估组织的成熟度级别。每个评估维度的</w:t>
      </w:r>
      <w:r>
        <w:rPr>
          <w:rFonts w:ascii="SimSun" w:hAnsi="SimSun" w:eastAsia="SimSun" w:cs="SimSun"/>
          <w:sz w:val="21"/>
          <w:szCs w:val="21"/>
        </w:rPr>
        <w:t>每个级别都是由若干个评 </w:t>
      </w:r>
      <w:r>
        <w:rPr>
          <w:rFonts w:ascii="SimSun" w:hAnsi="SimSun" w:eastAsia="SimSun" w:cs="SimSun"/>
          <w:sz w:val="21"/>
          <w:szCs w:val="21"/>
          <w:spacing w:val="-1"/>
        </w:rPr>
        <w:t>估指标项组成，如果某一级别下的80%以</w:t>
      </w:r>
      <w:r>
        <w:rPr>
          <w:rFonts w:ascii="SimSun" w:hAnsi="SimSun" w:eastAsia="SimSun" w:cs="SimSun"/>
          <w:sz w:val="21"/>
          <w:szCs w:val="21"/>
          <w:spacing w:val="-2"/>
        </w:rPr>
        <w:t>上的评估指标都达标了，那么我们就认为被评估组织</w:t>
      </w:r>
      <w:r>
        <w:rPr>
          <w:rFonts w:ascii="SimSun" w:hAnsi="SimSun" w:eastAsia="SimSun" w:cs="SimSun"/>
          <w:sz w:val="21"/>
          <w:szCs w:val="21"/>
        </w:rPr>
        <w:t xml:space="preserve"> </w:t>
      </w:r>
      <w:r>
        <w:rPr>
          <w:rFonts w:ascii="SimSun" w:hAnsi="SimSun" w:eastAsia="SimSun" w:cs="SimSun"/>
          <w:sz w:val="21"/>
          <w:szCs w:val="21"/>
          <w:spacing w:val="-3"/>
        </w:rPr>
        <w:t>在这个评估维度上达到了这个级别。</w:t>
      </w:r>
    </w:p>
    <w:p>
      <w:pPr>
        <w:ind w:right="95" w:firstLine="430"/>
        <w:spacing w:before="71" w:line="250" w:lineRule="auto"/>
        <w:rPr>
          <w:rFonts w:ascii="SimSun" w:hAnsi="SimSun" w:eastAsia="SimSun" w:cs="SimSun"/>
          <w:sz w:val="21"/>
          <w:szCs w:val="21"/>
        </w:rPr>
      </w:pPr>
      <w:r>
        <w:rPr>
          <w:rFonts w:ascii="SimSun" w:hAnsi="SimSun" w:eastAsia="SimSun" w:cs="SimSun"/>
          <w:sz w:val="21"/>
          <w:szCs w:val="21"/>
          <w:spacing w:val="1"/>
        </w:rPr>
        <w:t>最后，我们看被评估组织在某个维度上的成熟度级别最高能达到</w:t>
      </w:r>
      <w:r>
        <w:rPr>
          <w:rFonts w:ascii="SimSun" w:hAnsi="SimSun" w:eastAsia="SimSun" w:cs="SimSun"/>
          <w:sz w:val="21"/>
          <w:szCs w:val="21"/>
        </w:rPr>
        <w:t>什么级别，我们取这个 </w:t>
      </w:r>
      <w:r>
        <w:rPr>
          <w:rFonts w:ascii="SimSun" w:hAnsi="SimSun" w:eastAsia="SimSun" w:cs="SimSun"/>
          <w:sz w:val="21"/>
          <w:szCs w:val="21"/>
          <w:spacing w:val="-3"/>
        </w:rPr>
        <w:t>最高的成熟度级别作为被评估组织在这个维度上的最终级别。</w:t>
      </w:r>
    </w:p>
    <w:p>
      <w:pPr>
        <w:ind w:right="72" w:firstLine="430"/>
        <w:spacing w:before="86" w:line="263" w:lineRule="auto"/>
        <w:rPr>
          <w:rFonts w:ascii="SimSun" w:hAnsi="SimSun" w:eastAsia="SimSun" w:cs="SimSun"/>
          <w:sz w:val="21"/>
          <w:szCs w:val="21"/>
        </w:rPr>
      </w:pPr>
      <w:r>
        <w:rPr>
          <w:rFonts w:ascii="SimSun" w:hAnsi="SimSun" w:eastAsia="SimSun" w:cs="SimSun"/>
          <w:sz w:val="21"/>
          <w:szCs w:val="21"/>
          <w:spacing w:val="1"/>
        </w:rPr>
        <w:t>假设某评估维度的成熟度三级共有20项评估指标，成熟度四级共有15项评估指标，成熟</w:t>
      </w:r>
      <w:r>
        <w:rPr>
          <w:rFonts w:ascii="SimSun" w:hAnsi="SimSun" w:eastAsia="SimSun" w:cs="SimSun"/>
          <w:sz w:val="21"/>
          <w:szCs w:val="21"/>
          <w:spacing w:val="11"/>
        </w:rPr>
        <w:t xml:space="preserve"> </w:t>
      </w:r>
      <w:r>
        <w:rPr>
          <w:rFonts w:ascii="SimSun" w:hAnsi="SimSun" w:eastAsia="SimSun" w:cs="SimSun"/>
          <w:sz w:val="21"/>
          <w:szCs w:val="21"/>
          <w:spacing w:val="1"/>
        </w:rPr>
        <w:t>度五级共有10项评估指标，访谈了10人。对于某一项评估指标而言，如果有8人以上给出了3</w:t>
      </w:r>
      <w:r>
        <w:rPr>
          <w:rFonts w:ascii="SimSun" w:hAnsi="SimSun" w:eastAsia="SimSun" w:cs="SimSun"/>
          <w:sz w:val="21"/>
          <w:szCs w:val="21"/>
        </w:rPr>
        <w:t xml:space="preserve"> </w:t>
      </w:r>
      <w:r>
        <w:rPr>
          <w:rFonts w:ascii="SimSun" w:hAnsi="SimSun" w:eastAsia="SimSun" w:cs="SimSun"/>
          <w:sz w:val="21"/>
          <w:szCs w:val="21"/>
          <w:spacing w:val="-4"/>
        </w:rPr>
        <w:t>分以上的分数，我们就认为这项评估指标达标了。而对于成熟度三级的20项评估指标，</w:t>
      </w:r>
      <w:r>
        <w:rPr>
          <w:rFonts w:ascii="SimSun" w:hAnsi="SimSun" w:eastAsia="SimSun" w:cs="SimSun"/>
          <w:sz w:val="21"/>
          <w:szCs w:val="21"/>
          <w:spacing w:val="-5"/>
        </w:rPr>
        <w:t>如果有</w:t>
      </w:r>
      <w:r>
        <w:rPr>
          <w:rFonts w:ascii="SimSun" w:hAnsi="SimSun" w:eastAsia="SimSun" w:cs="SimSun"/>
          <w:sz w:val="21"/>
          <w:szCs w:val="21"/>
        </w:rPr>
        <w:t xml:space="preserve"> </w:t>
      </w:r>
      <w:r>
        <w:rPr>
          <w:rFonts w:ascii="SimSun" w:hAnsi="SimSun" w:eastAsia="SimSun" w:cs="SimSun"/>
          <w:sz w:val="21"/>
          <w:szCs w:val="21"/>
          <w:spacing w:val="1"/>
        </w:rPr>
        <w:t>16项以上达标，那么我们就认为成熟度已经达到三级了。进一步分析，如果成熟度四级的15</w:t>
      </w:r>
      <w:r>
        <w:rPr>
          <w:rFonts w:ascii="SimSun" w:hAnsi="SimSun" w:eastAsia="SimSun" w:cs="SimSun"/>
          <w:sz w:val="21"/>
          <w:szCs w:val="21"/>
        </w:rPr>
        <w:t xml:space="preserve"> </w:t>
      </w:r>
      <w:r>
        <w:rPr>
          <w:rFonts w:ascii="SimSun" w:hAnsi="SimSun" w:eastAsia="SimSun" w:cs="SimSun"/>
          <w:sz w:val="21"/>
          <w:szCs w:val="21"/>
          <w:spacing w:val="6"/>
        </w:rPr>
        <w:t>项评估指标有12项以上达标，五级的10项评估指标只有7项</w:t>
      </w:r>
      <w:r>
        <w:rPr>
          <w:rFonts w:ascii="SimSun" w:hAnsi="SimSun" w:eastAsia="SimSun" w:cs="SimSun"/>
          <w:sz w:val="21"/>
          <w:szCs w:val="21"/>
          <w:spacing w:val="5"/>
        </w:rPr>
        <w:t>(不足80%)达标，那么综合起来</w:t>
      </w:r>
      <w:r>
        <w:rPr>
          <w:rFonts w:ascii="SimSun" w:hAnsi="SimSun" w:eastAsia="SimSun" w:cs="SimSun"/>
          <w:sz w:val="21"/>
          <w:szCs w:val="21"/>
        </w:rPr>
        <w:t xml:space="preserve"> </w:t>
      </w:r>
      <w:r>
        <w:rPr>
          <w:rFonts w:ascii="SimSun" w:hAnsi="SimSun" w:eastAsia="SimSun" w:cs="SimSun"/>
          <w:sz w:val="21"/>
          <w:szCs w:val="21"/>
          <w:spacing w:val="-2"/>
        </w:rPr>
        <w:t>得出的评估结果就是，该被评估组织在这个评估维度上的成熟度</w:t>
      </w:r>
      <w:r>
        <w:rPr>
          <w:rFonts w:ascii="SimSun" w:hAnsi="SimSun" w:eastAsia="SimSun" w:cs="SimSun"/>
          <w:sz w:val="21"/>
          <w:szCs w:val="21"/>
          <w:spacing w:val="-3"/>
        </w:rPr>
        <w:t>达到了四级。</w:t>
      </w:r>
    </w:p>
    <w:p>
      <w:pPr>
        <w:spacing w:line="341" w:lineRule="auto"/>
        <w:rPr>
          <w:rFonts w:ascii="Arial"/>
          <w:sz w:val="21"/>
        </w:rPr>
      </w:pPr>
      <w:r/>
    </w:p>
    <w:p>
      <w:pPr>
        <w:pStyle w:val="BodyText"/>
        <w:ind w:left="3"/>
        <w:spacing w:before="68" w:line="224" w:lineRule="auto"/>
        <w:outlineLvl w:val="6"/>
        <w:rPr>
          <w:sz w:val="21"/>
          <w:szCs w:val="21"/>
        </w:rPr>
      </w:pPr>
      <w:r>
        <w:rPr>
          <w:rFonts w:ascii="SimSun" w:hAnsi="SimSun" w:eastAsia="SimSun" w:cs="SimSun"/>
          <w:sz w:val="21"/>
          <w:szCs w:val="21"/>
          <w:b/>
          <w:bCs/>
          <w:spacing w:val="12"/>
        </w:rPr>
        <w:t>A.2.4</w:t>
      </w:r>
      <w:r>
        <w:rPr>
          <w:rFonts w:ascii="SimSun" w:hAnsi="SimSun" w:eastAsia="SimSun" w:cs="SimSun"/>
          <w:sz w:val="21"/>
          <w:szCs w:val="21"/>
          <w:spacing w:val="23"/>
        </w:rPr>
        <w:t xml:space="preserve">  </w:t>
      </w:r>
      <w:r>
        <w:rPr>
          <w:sz w:val="21"/>
          <w:szCs w:val="21"/>
          <w:b/>
          <w:bCs/>
          <w:spacing w:val="12"/>
        </w:rPr>
        <w:t>报告结论</w:t>
      </w:r>
    </w:p>
    <w:p>
      <w:pPr>
        <w:ind w:firstLine="430"/>
        <w:spacing w:before="255" w:line="260" w:lineRule="auto"/>
        <w:jc w:val="both"/>
        <w:rPr>
          <w:rFonts w:ascii="SimSun" w:hAnsi="SimSun" w:eastAsia="SimSun" w:cs="SimSun"/>
          <w:sz w:val="21"/>
          <w:szCs w:val="21"/>
        </w:rPr>
      </w:pPr>
      <w:r>
        <w:rPr>
          <w:rFonts w:ascii="SimSun" w:hAnsi="SimSun" w:eastAsia="SimSun" w:cs="SimSun"/>
          <w:sz w:val="21"/>
          <w:szCs w:val="21"/>
          <w:spacing w:val="1"/>
        </w:rPr>
        <w:t>分析评估之后，我们对评估结果进行总结和修正，将评分结果</w:t>
      </w:r>
      <w:r>
        <w:rPr>
          <w:rFonts w:ascii="SimSun" w:hAnsi="SimSun" w:eastAsia="SimSun" w:cs="SimSun"/>
          <w:sz w:val="21"/>
          <w:szCs w:val="21"/>
        </w:rPr>
        <w:t>和佐证数据一一映射到评  </w:t>
      </w:r>
      <w:r>
        <w:rPr>
          <w:rFonts w:ascii="SimSun" w:hAnsi="SimSun" w:eastAsia="SimSun" w:cs="SimSun"/>
          <w:sz w:val="21"/>
          <w:szCs w:val="21"/>
          <w:spacing w:val="-4"/>
        </w:rPr>
        <w:t>估指标上，从而得出严谨的评估结论，形成评估报告。并根据评估准备阶</w:t>
      </w:r>
      <w:r>
        <w:rPr>
          <w:rFonts w:ascii="SimSun" w:hAnsi="SimSun" w:eastAsia="SimSun" w:cs="SimSun"/>
          <w:sz w:val="21"/>
          <w:szCs w:val="21"/>
          <w:spacing w:val="-5"/>
        </w:rPr>
        <w:t>段确定的目标，剖析</w:t>
      </w:r>
      <w:r>
        <w:rPr>
          <w:rFonts w:ascii="SimSun" w:hAnsi="SimSun" w:eastAsia="SimSun" w:cs="SimSun"/>
          <w:sz w:val="21"/>
          <w:szCs w:val="21"/>
        </w:rPr>
        <w:t xml:space="preserve">  </w:t>
      </w:r>
      <w:r>
        <w:rPr>
          <w:rFonts w:ascii="SimSun" w:hAnsi="SimSun" w:eastAsia="SimSun" w:cs="SimSun"/>
          <w:sz w:val="21"/>
          <w:szCs w:val="21"/>
          <w:spacing w:val="-7"/>
        </w:rPr>
        <w:t>成熟度现状与目标之间的差距，以及达到目标所面临的挑战，以成熟度雷达图的形式直观展现。</w:t>
      </w:r>
      <w:r>
        <w:rPr>
          <w:rFonts w:ascii="SimSun" w:hAnsi="SimSun" w:eastAsia="SimSun" w:cs="SimSun"/>
          <w:sz w:val="21"/>
          <w:szCs w:val="21"/>
          <w:spacing w:val="7"/>
        </w:rPr>
        <w:t xml:space="preserve"> </w:t>
      </w:r>
      <w:r>
        <w:rPr>
          <w:rFonts w:ascii="SimSun" w:hAnsi="SimSun" w:eastAsia="SimSun" w:cs="SimSun"/>
          <w:sz w:val="21"/>
          <w:szCs w:val="21"/>
          <w:spacing w:val="-3"/>
        </w:rPr>
        <w:t>成熟度雷达图如图</w:t>
      </w:r>
      <w:r>
        <w:rPr>
          <w:rFonts w:ascii="Times New Roman" w:hAnsi="Times New Roman" w:eastAsia="Times New Roman" w:cs="Times New Roman"/>
          <w:sz w:val="21"/>
          <w:szCs w:val="21"/>
          <w:spacing w:val="-3"/>
        </w:rPr>
        <w:t>A-5</w:t>
      </w:r>
      <w:r>
        <w:rPr>
          <w:rFonts w:ascii="SimSun" w:hAnsi="SimSun" w:eastAsia="SimSun" w:cs="SimSun"/>
          <w:sz w:val="21"/>
          <w:szCs w:val="21"/>
          <w:spacing w:val="-3"/>
        </w:rPr>
        <w:t>所示。</w:t>
      </w:r>
    </w:p>
    <w:p>
      <w:pPr>
        <w:spacing w:line="260" w:lineRule="auto"/>
        <w:sectPr>
          <w:headerReference w:type="default" r:id="rId543"/>
          <w:pgSz w:w="9250" w:h="13980"/>
          <w:pgMar w:top="522" w:right="315" w:bottom="400" w:left="399" w:header="308" w:footer="0" w:gutter="0"/>
        </w:sectPr>
        <w:rPr>
          <w:rFonts w:ascii="SimSun" w:hAnsi="SimSun" w:eastAsia="SimSun" w:cs="SimSun"/>
          <w:sz w:val="21"/>
          <w:szCs w:val="21"/>
        </w:rPr>
      </w:pPr>
    </w:p>
    <w:p>
      <w:pPr>
        <w:spacing w:line="422" w:lineRule="auto"/>
        <w:rPr>
          <w:rFonts w:ascii="Arial"/>
          <w:sz w:val="21"/>
        </w:rPr>
      </w:pPr>
      <w:r/>
    </w:p>
    <w:p>
      <w:pPr>
        <w:ind w:firstLine="1570"/>
        <w:spacing w:line="4290" w:lineRule="exact"/>
        <w:rPr/>
      </w:pPr>
      <w:r>
        <w:rPr>
          <w:position w:val="-85"/>
        </w:rPr>
        <w:drawing>
          <wp:inline distT="0" distB="0" distL="0" distR="0">
            <wp:extent cx="3390857" cy="2724088"/>
            <wp:effectExtent l="0" t="0" r="0" b="0"/>
            <wp:docPr id="548" name="IM 548"/>
            <wp:cNvGraphicFramePr/>
            <a:graphic>
              <a:graphicData uri="http://schemas.openxmlformats.org/drawingml/2006/picture">
                <pic:pic>
                  <pic:nvPicPr>
                    <pic:cNvPr id="548" name="IM 548"/>
                    <pic:cNvPicPr/>
                  </pic:nvPicPr>
                  <pic:blipFill>
                    <a:blip r:embed="rId545"/>
                    <a:stretch>
                      <a:fillRect/>
                    </a:stretch>
                  </pic:blipFill>
                  <pic:spPr>
                    <a:xfrm rot="0">
                      <a:off x="0" y="0"/>
                      <a:ext cx="3390857" cy="2724088"/>
                    </a:xfrm>
                    <a:prstGeom prst="rect">
                      <a:avLst/>
                    </a:prstGeom>
                  </pic:spPr>
                </pic:pic>
              </a:graphicData>
            </a:graphic>
          </wp:inline>
        </w:drawing>
      </w:r>
    </w:p>
    <w:p>
      <w:pPr>
        <w:ind w:left="3379"/>
        <w:spacing w:before="147" w:line="220" w:lineRule="auto"/>
        <w:rPr>
          <w:rFonts w:ascii="SimSun" w:hAnsi="SimSun" w:eastAsia="SimSun" w:cs="SimSun"/>
          <w:sz w:val="18"/>
          <w:szCs w:val="18"/>
        </w:rPr>
      </w:pPr>
      <w:r>
        <w:rPr>
          <w:rFonts w:ascii="SimSun" w:hAnsi="SimSun" w:eastAsia="SimSun" w:cs="SimSun"/>
          <w:sz w:val="18"/>
          <w:szCs w:val="18"/>
          <w:spacing w:val="-2"/>
        </w:rPr>
        <w:t>图</w:t>
      </w:r>
      <w:r>
        <w:rPr>
          <w:rFonts w:ascii="SimSun" w:hAnsi="SimSun" w:eastAsia="SimSun" w:cs="SimSun"/>
          <w:sz w:val="18"/>
          <w:szCs w:val="18"/>
          <w:spacing w:val="-37"/>
        </w:rPr>
        <w:t xml:space="preserve"> </w:t>
      </w:r>
      <w:r>
        <w:rPr>
          <w:rFonts w:ascii="Times New Roman" w:hAnsi="Times New Roman" w:eastAsia="Times New Roman" w:cs="Times New Roman"/>
          <w:sz w:val="18"/>
          <w:szCs w:val="18"/>
          <w:spacing w:val="-2"/>
        </w:rPr>
        <w:t>A-5</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2"/>
        </w:rPr>
        <w:t>成熟度雷达图</w:t>
      </w:r>
    </w:p>
    <w:p>
      <w:pPr>
        <w:ind w:left="19" w:right="71" w:firstLine="419"/>
        <w:spacing w:before="214" w:line="254" w:lineRule="auto"/>
        <w:rPr>
          <w:rFonts w:ascii="SimSun" w:hAnsi="SimSun" w:eastAsia="SimSun" w:cs="SimSun"/>
          <w:sz w:val="21"/>
          <w:szCs w:val="21"/>
        </w:rPr>
      </w:pPr>
      <w:r>
        <w:rPr>
          <w:rFonts w:ascii="SimSun" w:hAnsi="SimSun" w:eastAsia="SimSun" w:cs="SimSun"/>
          <w:sz w:val="21"/>
          <w:szCs w:val="21"/>
          <w:spacing w:val="1"/>
        </w:rPr>
        <w:t>根据成熟度评估结果和目前的差距与挑战，结合其他企业的经验，在评估报告中对被评</w:t>
      </w:r>
      <w:r>
        <w:rPr>
          <w:rFonts w:ascii="SimSun" w:hAnsi="SimSun" w:eastAsia="SimSun" w:cs="SimSun"/>
          <w:sz w:val="21"/>
          <w:szCs w:val="21"/>
        </w:rPr>
        <w:t xml:space="preserve"> </w:t>
      </w:r>
      <w:r>
        <w:rPr>
          <w:rFonts w:ascii="SimSun" w:hAnsi="SimSun" w:eastAsia="SimSun" w:cs="SimSun"/>
          <w:sz w:val="21"/>
          <w:szCs w:val="21"/>
          <w:spacing w:val="-6"/>
        </w:rPr>
        <w:t>估组织提出改进建议。</w:t>
      </w:r>
    </w:p>
    <w:p>
      <w:pPr>
        <w:spacing w:line="254" w:lineRule="auto"/>
        <w:sectPr>
          <w:headerReference w:type="default" r:id="rId544"/>
          <w:pgSz w:w="9250" w:h="13980"/>
          <w:pgMar w:top="435" w:right="379" w:bottom="400" w:left="340" w:header="221" w:footer="0" w:gutter="0"/>
        </w:sectPr>
        <w:rPr>
          <w:rFonts w:ascii="SimSun" w:hAnsi="SimSun" w:eastAsia="SimSun" w:cs="SimSun"/>
          <w:sz w:val="21"/>
          <w:szCs w:val="21"/>
        </w:rPr>
      </w:pPr>
    </w:p>
    <w:p>
      <w:pPr>
        <w:spacing w:line="308" w:lineRule="auto"/>
        <w:rPr>
          <w:rFonts w:ascii="Arial"/>
          <w:sz w:val="21"/>
        </w:rPr>
      </w:pPr>
      <w:r/>
    </w:p>
    <w:p>
      <w:pPr>
        <w:spacing w:line="308" w:lineRule="auto"/>
        <w:rPr>
          <w:rFonts w:ascii="Arial"/>
          <w:sz w:val="21"/>
        </w:rPr>
      </w:pPr>
      <w:r/>
    </w:p>
    <w:p>
      <w:pPr>
        <w:spacing w:line="309" w:lineRule="auto"/>
        <w:rPr>
          <w:rFonts w:ascii="Arial"/>
          <w:sz w:val="21"/>
        </w:rPr>
      </w:pPr>
      <w:r/>
    </w:p>
    <w:p>
      <w:pPr>
        <w:pStyle w:val="BodyText"/>
        <w:ind w:left="3088"/>
        <w:spacing w:before="199" w:line="224" w:lineRule="auto"/>
        <w:rPr>
          <w:sz w:val="61"/>
          <w:szCs w:val="61"/>
        </w:rPr>
      </w:pPr>
      <w:r>
        <w:rPr>
          <w:sz w:val="61"/>
          <w:szCs w:val="61"/>
          <w:b/>
          <w:bCs/>
          <w:spacing w:val="-18"/>
        </w:rPr>
        <w:t>后</w:t>
      </w:r>
      <w:r>
        <w:rPr>
          <w:sz w:val="61"/>
          <w:szCs w:val="61"/>
          <w:spacing w:val="85"/>
        </w:rPr>
        <w:t xml:space="preserve">   </w:t>
      </w:r>
      <w:r>
        <w:rPr>
          <w:sz w:val="61"/>
          <w:szCs w:val="61"/>
          <w:b/>
          <w:bCs/>
          <w:spacing w:val="-18"/>
        </w:rPr>
        <w:t>记</w:t>
      </w:r>
    </w:p>
    <w:p>
      <w:pPr>
        <w:spacing w:line="268" w:lineRule="auto"/>
        <w:rPr>
          <w:rFonts w:ascii="Arial"/>
          <w:sz w:val="21"/>
        </w:rPr>
      </w:pPr>
      <w:r/>
    </w:p>
    <w:p>
      <w:pPr>
        <w:spacing w:line="268" w:lineRule="auto"/>
        <w:rPr>
          <w:rFonts w:ascii="Arial"/>
          <w:sz w:val="21"/>
        </w:rPr>
      </w:pPr>
      <w:r/>
    </w:p>
    <w:p>
      <w:pPr>
        <w:ind w:left="150" w:right="89" w:firstLine="289"/>
        <w:spacing w:before="69" w:line="232" w:lineRule="auto"/>
        <w:rPr>
          <w:rFonts w:ascii="SimSun" w:hAnsi="SimSun" w:eastAsia="SimSun" w:cs="SimSun"/>
          <w:sz w:val="21"/>
          <w:szCs w:val="21"/>
        </w:rPr>
      </w:pPr>
      <w:r>
        <w:rPr>
          <w:rFonts w:ascii="SimSun" w:hAnsi="SimSun" w:eastAsia="SimSun" w:cs="SimSun"/>
          <w:sz w:val="21"/>
          <w:szCs w:val="21"/>
          <w:spacing w:val="2"/>
        </w:rPr>
        <w:t>前言中提到：从20世纪90年代初美国提</w:t>
      </w:r>
      <w:r>
        <w:rPr>
          <w:rFonts w:ascii="SimSun" w:hAnsi="SimSun" w:eastAsia="SimSun" w:cs="SimSun"/>
          <w:sz w:val="21"/>
          <w:szCs w:val="21"/>
          <w:spacing w:val="1"/>
        </w:rPr>
        <w:t>出的“信息高速公路法案”“国家信息基础设施</w:t>
      </w:r>
      <w:r>
        <w:rPr>
          <w:rFonts w:ascii="SimSun" w:hAnsi="SimSun" w:eastAsia="SimSun" w:cs="SimSun"/>
          <w:sz w:val="21"/>
          <w:szCs w:val="21"/>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NI</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到我国的“新基建”,已经三十年过去。</w:t>
      </w:r>
    </w:p>
    <w:p>
      <w:pPr>
        <w:ind w:right="90" w:firstLine="440"/>
        <w:spacing w:before="92" w:line="267" w:lineRule="auto"/>
        <w:rPr>
          <w:rFonts w:ascii="SimSun" w:hAnsi="SimSun" w:eastAsia="SimSun" w:cs="SimSun"/>
          <w:sz w:val="21"/>
          <w:szCs w:val="21"/>
        </w:rPr>
      </w:pPr>
      <w:r>
        <w:rPr>
          <w:rFonts w:ascii="SimSun" w:hAnsi="SimSun" w:eastAsia="SimSun" w:cs="SimSun"/>
          <w:sz w:val="21"/>
          <w:szCs w:val="21"/>
        </w:rPr>
        <w:t>企业对信息技术的应用从最早的会计电算化，到</w:t>
      </w:r>
      <w:r>
        <w:rPr>
          <w:rFonts w:ascii="Times New Roman" w:hAnsi="Times New Roman" w:eastAsia="Times New Roman" w:cs="Times New Roman"/>
          <w:sz w:val="21"/>
          <w:szCs w:val="21"/>
        </w:rPr>
        <w:t>CRM</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SimSun" w:hAnsi="SimSun" w:eastAsia="SimSun" w:cs="SimSun"/>
          <w:sz w:val="21"/>
          <w:szCs w:val="21"/>
          <w:spacing w:val="-1"/>
        </w:rPr>
        <w:t>供应链等复杂大系统；对数字科</w:t>
      </w:r>
      <w:r>
        <w:rPr>
          <w:rFonts w:ascii="SimSun" w:hAnsi="SimSun" w:eastAsia="SimSun" w:cs="SimSun"/>
          <w:sz w:val="21"/>
          <w:szCs w:val="21"/>
        </w:rPr>
        <w:t xml:space="preserve"> </w:t>
      </w:r>
      <w:r>
        <w:rPr>
          <w:rFonts w:ascii="SimSun" w:hAnsi="SimSun" w:eastAsia="SimSun" w:cs="SimSun"/>
          <w:sz w:val="21"/>
          <w:szCs w:val="21"/>
          <w:spacing w:val="-3"/>
        </w:rPr>
        <w:t>技的应用从互联网化、移动化、智能化和云化，直到当前的数字化转型</w:t>
      </w:r>
      <w:r>
        <w:rPr>
          <w:rFonts w:ascii="SimSun" w:hAnsi="SimSun" w:eastAsia="SimSun" w:cs="SimSun"/>
          <w:sz w:val="21"/>
          <w:szCs w:val="21"/>
          <w:spacing w:val="-4"/>
        </w:rPr>
        <w:t>，科技不断助力企业高</w:t>
      </w:r>
      <w:r>
        <w:rPr>
          <w:rFonts w:ascii="SimSun" w:hAnsi="SimSun" w:eastAsia="SimSun" w:cs="SimSun"/>
          <w:sz w:val="21"/>
          <w:szCs w:val="21"/>
        </w:rPr>
        <w:t xml:space="preserve"> </w:t>
      </w:r>
      <w:r>
        <w:rPr>
          <w:rFonts w:ascii="SimSun" w:hAnsi="SimSun" w:eastAsia="SimSun" w:cs="SimSun"/>
          <w:sz w:val="21"/>
          <w:szCs w:val="21"/>
          <w:spacing w:val="-8"/>
        </w:rPr>
        <w:t>速发展。</w:t>
      </w:r>
    </w:p>
    <w:p>
      <w:pPr>
        <w:ind w:right="107" w:firstLine="440"/>
        <w:spacing w:before="68" w:line="269" w:lineRule="auto"/>
        <w:rPr>
          <w:rFonts w:ascii="SimSun" w:hAnsi="SimSun" w:eastAsia="SimSun" w:cs="SimSun"/>
          <w:sz w:val="21"/>
          <w:szCs w:val="21"/>
        </w:rPr>
      </w:pPr>
      <w:r>
        <w:rPr>
          <w:rFonts w:ascii="SimSun" w:hAnsi="SimSun" w:eastAsia="SimSun" w:cs="SimSun"/>
          <w:sz w:val="21"/>
          <w:szCs w:val="21"/>
          <w:spacing w:val="2"/>
        </w:rPr>
        <w:t>数字化转型是“利用数字技术来改变商业模式，并提供新的收入和创造价值的机会”,</w:t>
      </w:r>
      <w:r>
        <w:rPr>
          <w:rFonts w:ascii="SimSun" w:hAnsi="SimSun" w:eastAsia="SimSun" w:cs="SimSun"/>
          <w:sz w:val="21"/>
          <w:szCs w:val="21"/>
          <w:spacing w:val="13"/>
        </w:rPr>
        <w:t xml:space="preserve"> </w:t>
      </w:r>
      <w:r>
        <w:rPr>
          <w:rFonts w:ascii="SimSun" w:hAnsi="SimSun" w:eastAsia="SimSun" w:cs="SimSun"/>
          <w:sz w:val="21"/>
          <w:szCs w:val="21"/>
          <w:spacing w:val="-4"/>
        </w:rPr>
        <w:t>数字化转型是对业务的重塑，同时数字化转型也是企业架构重塑的过程。通过这项复杂和艰巨</w:t>
      </w:r>
      <w:r>
        <w:rPr>
          <w:rFonts w:ascii="SimSun" w:hAnsi="SimSun" w:eastAsia="SimSun" w:cs="SimSun"/>
          <w:sz w:val="21"/>
          <w:szCs w:val="21"/>
          <w:spacing w:val="14"/>
        </w:rPr>
        <w:t xml:space="preserve"> </w:t>
      </w:r>
      <w:r>
        <w:rPr>
          <w:rFonts w:ascii="SimSun" w:hAnsi="SimSun" w:eastAsia="SimSun" w:cs="SimSun"/>
          <w:sz w:val="21"/>
          <w:szCs w:val="21"/>
          <w:spacing w:val="-4"/>
        </w:rPr>
        <w:t>的任务，实现稳健、灵活兼备的企业架构。成功的数字化转型将使企业成为基于企业大脑的主</w:t>
      </w:r>
      <w:r>
        <w:rPr>
          <w:rFonts w:ascii="SimSun" w:hAnsi="SimSun" w:eastAsia="SimSun" w:cs="SimSun"/>
          <w:sz w:val="21"/>
          <w:szCs w:val="21"/>
          <w:spacing w:val="14"/>
        </w:rPr>
        <w:t xml:space="preserve"> </w:t>
      </w:r>
      <w:r>
        <w:rPr>
          <w:rFonts w:ascii="SimSun" w:hAnsi="SimSun" w:eastAsia="SimSun" w:cs="SimSun"/>
          <w:sz w:val="21"/>
          <w:szCs w:val="21"/>
          <w:spacing w:val="-4"/>
        </w:rPr>
        <w:t>动运营型企业，将可重用体系的建设能力、柔性服务的实现能力、数据资产价值的变现、基于</w:t>
      </w:r>
      <w:r>
        <w:rPr>
          <w:rFonts w:ascii="SimSun" w:hAnsi="SimSun" w:eastAsia="SimSun" w:cs="SimSun"/>
          <w:sz w:val="21"/>
          <w:szCs w:val="21"/>
          <w:spacing w:val="15"/>
        </w:rPr>
        <w:t xml:space="preserve"> </w:t>
      </w:r>
      <w:r>
        <w:rPr>
          <w:rFonts w:ascii="SimSun" w:hAnsi="SimSun" w:eastAsia="SimSun" w:cs="SimSun"/>
          <w:sz w:val="21"/>
          <w:szCs w:val="21"/>
          <w:spacing w:val="-3"/>
        </w:rPr>
        <w:t>企业大脑的自主运营等能力，深度融入企业运营的过程。</w:t>
      </w:r>
    </w:p>
    <w:p>
      <w:pPr>
        <w:ind w:firstLine="440"/>
        <w:spacing w:before="58" w:line="275" w:lineRule="auto"/>
        <w:rPr>
          <w:rFonts w:ascii="SimSun" w:hAnsi="SimSun" w:eastAsia="SimSun" w:cs="SimSun"/>
          <w:sz w:val="21"/>
          <w:szCs w:val="21"/>
        </w:rPr>
      </w:pPr>
      <w:r>
        <w:rPr>
          <w:rFonts w:ascii="Times New Roman" w:hAnsi="Times New Roman" w:eastAsia="Times New Roman" w:cs="Times New Roman"/>
          <w:sz w:val="21"/>
          <w:szCs w:val="21"/>
          <w:spacing w:val="-2"/>
        </w:rPr>
        <w:t>BCG</w:t>
      </w:r>
      <w:r>
        <w:rPr>
          <w:rFonts w:ascii="SimSun" w:hAnsi="SimSun" w:eastAsia="SimSun" w:cs="SimSun"/>
          <w:sz w:val="21"/>
          <w:szCs w:val="21"/>
          <w:spacing w:val="-2"/>
        </w:rPr>
        <w:t>年度数字化加速发展指数</w:t>
      </w:r>
      <w:r>
        <w:rPr>
          <w:rFonts w:ascii="Times New Roman" w:hAnsi="Times New Roman" w:eastAsia="Times New Roman" w:cs="Times New Roman"/>
          <w:sz w:val="21"/>
          <w:szCs w:val="21"/>
          <w:spacing w:val="-2"/>
        </w:rPr>
        <w:t>(DAI)</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2"/>
        </w:rPr>
        <w:t>针对十个行业中约2300家企业发起了一项全球调查，</w:t>
      </w:r>
      <w:r>
        <w:rPr>
          <w:rFonts w:ascii="SimSun" w:hAnsi="SimSun" w:eastAsia="SimSun" w:cs="SimSun"/>
          <w:sz w:val="21"/>
          <w:szCs w:val="21"/>
        </w:rPr>
        <w:t xml:space="preserve"> </w:t>
      </w:r>
      <w:r>
        <w:rPr>
          <w:rFonts w:ascii="SimSun" w:hAnsi="SimSun" w:eastAsia="SimSun" w:cs="SimSun"/>
          <w:sz w:val="21"/>
          <w:szCs w:val="21"/>
          <w:spacing w:val="-1"/>
        </w:rPr>
        <w:t>调查了来自亚洲、欧洲和美国28个国家的2296家公司，包括消费品和零售、能源、金融机构、</w:t>
      </w:r>
      <w:r>
        <w:rPr>
          <w:rFonts w:ascii="SimSun" w:hAnsi="SimSun" w:eastAsia="SimSun" w:cs="SimSun"/>
          <w:sz w:val="21"/>
          <w:szCs w:val="21"/>
          <w:spacing w:val="2"/>
        </w:rPr>
        <w:t xml:space="preserve"> </w:t>
      </w:r>
      <w:r>
        <w:rPr>
          <w:rFonts w:ascii="SimSun" w:hAnsi="SimSun" w:eastAsia="SimSun" w:cs="SimSun"/>
          <w:sz w:val="21"/>
          <w:szCs w:val="21"/>
          <w:spacing w:val="-1"/>
        </w:rPr>
        <w:t>医疗健康、工业产品、保险、媒体和娱乐、公共部门、技术和电信等十个行业</w:t>
      </w:r>
      <w:r>
        <w:rPr>
          <w:rFonts w:ascii="SimSun" w:hAnsi="SimSun" w:eastAsia="SimSun" w:cs="SimSun"/>
          <w:sz w:val="21"/>
          <w:szCs w:val="21"/>
          <w:spacing w:val="-2"/>
        </w:rPr>
        <w:t>。</w:t>
      </w:r>
      <w:r>
        <w:rPr>
          <w:rFonts w:ascii="Times New Roman" w:hAnsi="Times New Roman" w:eastAsia="Times New Roman" w:cs="Times New Roman"/>
          <w:sz w:val="21"/>
          <w:szCs w:val="21"/>
          <w:spacing w:val="-2"/>
        </w:rPr>
        <w:t>BCG</w:t>
      </w:r>
      <w:r>
        <w:rPr>
          <w:rFonts w:ascii="SimSun" w:hAnsi="SimSun" w:eastAsia="SimSun" w:cs="SimSun"/>
          <w:sz w:val="21"/>
          <w:szCs w:val="21"/>
          <w:spacing w:val="-2"/>
        </w:rPr>
        <w:t>将40%的</w:t>
      </w:r>
      <w:r>
        <w:rPr>
          <w:rFonts w:ascii="SimSun" w:hAnsi="SimSun" w:eastAsia="SimSun" w:cs="SimSun"/>
          <w:sz w:val="21"/>
          <w:szCs w:val="21"/>
        </w:rPr>
        <w:t xml:space="preserve">  </w:t>
      </w:r>
      <w:r>
        <w:rPr>
          <w:rFonts w:ascii="SimSun" w:hAnsi="SimSun" w:eastAsia="SimSun" w:cs="SimSun"/>
          <w:sz w:val="21"/>
          <w:szCs w:val="21"/>
          <w:spacing w:val="-1"/>
        </w:rPr>
        <w:t>数字化成熟企业称为“仿生企业”,为了实现企业仿生，研究中的企业增加了</w:t>
      </w:r>
      <w:r>
        <w:rPr>
          <w:rFonts w:ascii="SimSun" w:hAnsi="SimSun" w:eastAsia="SimSun" w:cs="SimSun"/>
          <w:sz w:val="21"/>
          <w:szCs w:val="21"/>
          <w:spacing w:val="-2"/>
        </w:rPr>
        <w:t>对人工智能的投</w:t>
      </w:r>
      <w:r>
        <w:rPr>
          <w:rFonts w:ascii="SimSun" w:hAnsi="SimSun" w:eastAsia="SimSun" w:cs="SimSun"/>
          <w:sz w:val="21"/>
          <w:szCs w:val="21"/>
        </w:rPr>
        <w:t xml:space="preserve">  </w:t>
      </w:r>
      <w:r>
        <w:rPr>
          <w:rFonts w:ascii="SimSun" w:hAnsi="SimSun" w:eastAsia="SimSun" w:cs="SimSun"/>
          <w:sz w:val="21"/>
          <w:szCs w:val="21"/>
          <w:spacing w:val="-4"/>
        </w:rPr>
        <w:t>资，并努力扩大其应用规模。这些企业将数据和人工智能作为首要投资重点的可能性比数字化</w:t>
      </w:r>
      <w:r>
        <w:rPr>
          <w:rFonts w:ascii="SimSun" w:hAnsi="SimSun" w:eastAsia="SimSun" w:cs="SimSun"/>
          <w:sz w:val="21"/>
          <w:szCs w:val="21"/>
          <w:spacing w:val="5"/>
        </w:rPr>
        <w:t xml:space="preserve">  </w:t>
      </w:r>
      <w:r>
        <w:rPr>
          <w:rFonts w:ascii="SimSun" w:hAnsi="SimSun" w:eastAsia="SimSun" w:cs="SimSun"/>
          <w:sz w:val="21"/>
          <w:szCs w:val="21"/>
          <w:spacing w:val="1"/>
        </w:rPr>
        <w:t>落后的企业高出50%。此外，60%的企业将人工智能作为数字化转型工作的核心。而数字化落</w:t>
      </w:r>
      <w:r>
        <w:rPr>
          <w:rFonts w:ascii="SimSun" w:hAnsi="SimSun" w:eastAsia="SimSun" w:cs="SimSun"/>
          <w:sz w:val="21"/>
          <w:szCs w:val="21"/>
          <w:spacing w:val="7"/>
        </w:rPr>
        <w:t xml:space="preserve">  </w:t>
      </w:r>
      <w:r>
        <w:rPr>
          <w:rFonts w:ascii="SimSun" w:hAnsi="SimSun" w:eastAsia="SimSun" w:cs="SimSun"/>
          <w:sz w:val="21"/>
          <w:szCs w:val="21"/>
        </w:rPr>
        <w:t>后的企业则恰恰相反：60%的企业将人工智能视为一种独立的技术解决方案。</w:t>
      </w:r>
    </w:p>
    <w:p>
      <w:pPr>
        <w:ind w:left="440"/>
        <w:spacing w:before="82" w:line="219" w:lineRule="auto"/>
        <w:rPr>
          <w:rFonts w:ascii="SimSun" w:hAnsi="SimSun" w:eastAsia="SimSun" w:cs="SimSun"/>
          <w:sz w:val="21"/>
          <w:szCs w:val="21"/>
        </w:rPr>
      </w:pPr>
      <w:r>
        <w:rPr>
          <w:rFonts w:ascii="SimSun" w:hAnsi="SimSun" w:eastAsia="SimSun" w:cs="SimSun"/>
          <w:sz w:val="21"/>
          <w:szCs w:val="21"/>
          <w:spacing w:val="-1"/>
        </w:rPr>
        <w:t>华为也认为：每一家数字化转型企业的终极目标就是进化成一个“智能</w:t>
      </w:r>
      <w:r>
        <w:rPr>
          <w:rFonts w:ascii="SimSun" w:hAnsi="SimSun" w:eastAsia="SimSun" w:cs="SimSun"/>
          <w:sz w:val="21"/>
          <w:szCs w:val="21"/>
          <w:spacing w:val="-2"/>
        </w:rPr>
        <w:t>体”。</w:t>
      </w:r>
    </w:p>
    <w:p>
      <w:pPr>
        <w:ind w:right="112" w:firstLine="440"/>
        <w:spacing w:before="69" w:line="245" w:lineRule="auto"/>
        <w:rPr>
          <w:rFonts w:ascii="SimSun" w:hAnsi="SimSun" w:eastAsia="SimSun" w:cs="SimSun"/>
          <w:sz w:val="21"/>
          <w:szCs w:val="21"/>
        </w:rPr>
      </w:pPr>
      <w:r>
        <w:rPr>
          <w:rFonts w:ascii="SimSun" w:hAnsi="SimSun" w:eastAsia="SimSun" w:cs="SimSun"/>
          <w:sz w:val="21"/>
          <w:szCs w:val="21"/>
          <w:spacing w:val="1"/>
        </w:rPr>
        <w:t>也许不久的将来，很多企业就能够像自动驾驶汽车一样，实现高度自动化的运营，</w:t>
      </w:r>
      <w:r>
        <w:rPr>
          <w:rFonts w:ascii="SimSun" w:hAnsi="SimSun" w:eastAsia="SimSun" w:cs="SimSun"/>
          <w:sz w:val="21"/>
          <w:szCs w:val="21"/>
        </w:rPr>
        <w:t>企业 </w:t>
      </w:r>
      <w:r>
        <w:rPr>
          <w:rFonts w:ascii="SimSun" w:hAnsi="SimSun" w:eastAsia="SimSun" w:cs="SimSun"/>
          <w:sz w:val="21"/>
          <w:szCs w:val="21"/>
          <w:spacing w:val="-2"/>
        </w:rPr>
        <w:t>大脑可以7×24小时运作，而人则去负责更高价值的工作。</w:t>
      </w:r>
    </w:p>
    <w:p>
      <w:pPr>
        <w:ind w:right="103" w:firstLine="440"/>
        <w:spacing w:before="95" w:line="247" w:lineRule="auto"/>
        <w:rPr>
          <w:rFonts w:ascii="SimSun" w:hAnsi="SimSun" w:eastAsia="SimSun" w:cs="SimSun"/>
          <w:sz w:val="21"/>
          <w:szCs w:val="21"/>
        </w:rPr>
      </w:pPr>
      <w:r>
        <w:rPr>
          <w:rFonts w:ascii="SimSun" w:hAnsi="SimSun" w:eastAsia="SimSun" w:cs="SimSun"/>
          <w:sz w:val="21"/>
          <w:szCs w:val="21"/>
          <w:spacing w:val="1"/>
        </w:rPr>
        <w:t>千里之行，始于足下，让我们共同努力，通过重塑企业架构，为数字化转型打造坚实的</w:t>
      </w:r>
      <w:r>
        <w:rPr>
          <w:rFonts w:ascii="SimSun" w:hAnsi="SimSun" w:eastAsia="SimSun" w:cs="SimSun"/>
          <w:sz w:val="21"/>
          <w:szCs w:val="21"/>
          <w:spacing w:val="7"/>
        </w:rPr>
        <w:t xml:space="preserve"> </w:t>
      </w:r>
      <w:r>
        <w:rPr>
          <w:rFonts w:ascii="SimSun" w:hAnsi="SimSun" w:eastAsia="SimSun" w:cs="SimSun"/>
          <w:sz w:val="21"/>
          <w:szCs w:val="21"/>
          <w:spacing w:val="-4"/>
        </w:rPr>
        <w:t>底座。</w:t>
      </w:r>
    </w:p>
    <w:p>
      <w:pPr>
        <w:spacing w:line="247" w:lineRule="auto"/>
        <w:sectPr>
          <w:headerReference w:type="default" r:id="rId26"/>
          <w:pgSz w:w="9250" w:h="13980"/>
          <w:pgMar w:top="400" w:right="210" w:bottom="400" w:left="469" w:header="0" w:footer="0" w:gutter="0"/>
        </w:sectPr>
        <w:rPr>
          <w:rFonts w:ascii="SimSun" w:hAnsi="SimSun" w:eastAsia="SimSun" w:cs="SimSun"/>
          <w:sz w:val="21"/>
          <w:szCs w:val="21"/>
        </w:rPr>
      </w:pPr>
    </w:p>
    <w:p>
      <w:pPr>
        <w:spacing w:line="244" w:lineRule="auto"/>
        <w:rPr>
          <w:rFonts w:ascii="Arial"/>
          <w:sz w:val="21"/>
        </w:rPr>
      </w:pPr>
      <w:r>
        <w:drawing>
          <wp:anchor distT="0" distB="0" distL="0" distR="0" simplePos="0" relativeHeight="255470592" behindDoc="0" locked="0" layoutInCell="0" allowOverlap="1">
            <wp:simplePos x="0" y="0"/>
            <wp:positionH relativeFrom="page">
              <wp:posOffset>4991075</wp:posOffset>
            </wp:positionH>
            <wp:positionV relativeFrom="page">
              <wp:posOffset>7702554</wp:posOffset>
            </wp:positionV>
            <wp:extent cx="1174796" cy="1060415"/>
            <wp:effectExtent l="0" t="0" r="0" b="0"/>
            <wp:wrapNone/>
            <wp:docPr id="550" name="IM 550"/>
            <wp:cNvGraphicFramePr/>
            <a:graphic>
              <a:graphicData uri="http://schemas.openxmlformats.org/drawingml/2006/picture">
                <pic:pic>
                  <pic:nvPicPr>
                    <pic:cNvPr id="550" name="IM 550"/>
                    <pic:cNvPicPr/>
                  </pic:nvPicPr>
                  <pic:blipFill>
                    <a:blip r:embed="rId546"/>
                    <a:stretch>
                      <a:fillRect/>
                    </a:stretch>
                  </pic:blipFill>
                  <pic:spPr>
                    <a:xfrm rot="0">
                      <a:off x="0" y="0"/>
                      <a:ext cx="1174796" cy="1060415"/>
                    </a:xfrm>
                    <a:prstGeom prst="rect">
                      <a:avLst/>
                    </a:prstGeom>
                  </pic:spPr>
                </pic:pic>
              </a:graphicData>
            </a:graphic>
          </wp:anchor>
        </w:drawing>
      </w:r>
      <w:r>
        <w:drawing>
          <wp:anchor distT="0" distB="0" distL="0" distR="0" simplePos="0" relativeHeight="255471616" behindDoc="0" locked="0" layoutInCell="0" allowOverlap="1">
            <wp:simplePos x="0" y="0"/>
            <wp:positionH relativeFrom="page">
              <wp:posOffset>4972050</wp:posOffset>
            </wp:positionH>
            <wp:positionV relativeFrom="page">
              <wp:posOffset>7639028</wp:posOffset>
            </wp:positionV>
            <wp:extent cx="1212848" cy="1219186"/>
            <wp:effectExtent l="0" t="0" r="0" b="0"/>
            <wp:wrapNone/>
            <wp:docPr id="552" name="IM 552"/>
            <wp:cNvGraphicFramePr/>
            <a:graphic>
              <a:graphicData uri="http://schemas.openxmlformats.org/drawingml/2006/picture">
                <pic:pic>
                  <pic:nvPicPr>
                    <pic:cNvPr id="552" name="IM 552"/>
                    <pic:cNvPicPr/>
                  </pic:nvPicPr>
                  <pic:blipFill>
                    <a:blip r:embed="rId547"/>
                    <a:stretch>
                      <a:fillRect/>
                    </a:stretch>
                  </pic:blipFill>
                  <pic:spPr>
                    <a:xfrm rot="0">
                      <a:off x="0" y="0"/>
                      <a:ext cx="1212848" cy="1219186"/>
                    </a:xfrm>
                    <a:prstGeom prst="rect">
                      <a:avLst/>
                    </a:prstGeom>
                  </pic:spPr>
                </pic:pic>
              </a:graphicData>
            </a:graphic>
          </wp:anchor>
        </w:drawing>
      </w: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3399"/>
        <w:spacing w:before="117" w:line="219" w:lineRule="auto"/>
        <w:rPr>
          <w:rFonts w:ascii="SimSun" w:hAnsi="SimSun" w:eastAsia="SimSun" w:cs="SimSun"/>
          <w:sz w:val="36"/>
          <w:szCs w:val="36"/>
        </w:rPr>
      </w:pPr>
      <w:r>
        <w:rPr>
          <w:rFonts w:ascii="SimSun" w:hAnsi="SimSun" w:eastAsia="SimSun" w:cs="SimSun"/>
          <w:sz w:val="36"/>
          <w:szCs w:val="36"/>
          <w:b/>
          <w:bCs/>
          <w:spacing w:val="31"/>
        </w:rPr>
        <w:t>数字化转型之企业架构重塑</w:t>
      </w:r>
    </w:p>
    <w:p>
      <w:pPr>
        <w:spacing w:line="248" w:lineRule="auto"/>
        <w:rPr>
          <w:rFonts w:ascii="Arial"/>
          <w:sz w:val="21"/>
        </w:rPr>
      </w:pPr>
      <w:r/>
    </w:p>
    <w:p>
      <w:pPr>
        <w:pStyle w:val="BodyText"/>
        <w:ind w:left="3394" w:right="425"/>
        <w:spacing w:before="62" w:line="371" w:lineRule="auto"/>
        <w:jc w:val="both"/>
        <w:rPr/>
      </w:pPr>
      <w:r>
        <w:rPr>
          <w:spacing w:val="9"/>
        </w:rPr>
        <w:t>本书阐述数字科技对</w:t>
      </w:r>
      <w:r>
        <w:rPr>
          <w:u w:val="single" w:color="auto"/>
          <w:spacing w:val="9"/>
        </w:rPr>
        <w:t>企业生</w:t>
      </w:r>
      <w:r>
        <w:rPr>
          <w:spacing w:val="9"/>
        </w:rPr>
        <w:t>存和发展的影响，以及如何</w:t>
      </w:r>
      <w:r>
        <w:rPr>
          <w:spacing w:val="1"/>
        </w:rPr>
        <w:t xml:space="preserve"> </w:t>
      </w:r>
      <w:r>
        <w:rPr>
          <w:rFonts w:ascii="SimSun" w:hAnsi="SimSun" w:eastAsia="SimSun" w:cs="SimSun"/>
          <w:spacing w:val="9"/>
        </w:rPr>
        <w:t>通过数字科技重塑企业架构。书中将结合作者在金融行</w:t>
      </w:r>
      <w:r>
        <w:rPr>
          <w:rFonts w:ascii="SimSun" w:hAnsi="SimSun" w:eastAsia="SimSun" w:cs="SimSun"/>
          <w:spacing w:val="2"/>
        </w:rPr>
        <w:t xml:space="preserve"> </w:t>
      </w:r>
      <w:r>
        <w:rPr>
          <w:spacing w:val="9"/>
        </w:rPr>
        <w:t>业、国企信息化、复杂企业数字化转型、信创等领域多</w:t>
      </w:r>
      <w:r>
        <w:rPr>
          <w:spacing w:val="6"/>
        </w:rPr>
        <w:t xml:space="preserve"> </w:t>
      </w:r>
      <w:r>
        <w:rPr>
          <w:spacing w:val="9"/>
        </w:rPr>
        <w:t>年不懈坚持和耕耘的经验，为企业安全、稳健实现数字</w:t>
      </w:r>
      <w:r>
        <w:rPr>
          <w:spacing w:val="3"/>
        </w:rPr>
        <w:t xml:space="preserve"> </w:t>
      </w:r>
      <w:r>
        <w:rPr>
          <w:spacing w:val="9"/>
        </w:rPr>
        <w:t>化转型提供建设性意见和参考案例。书中探讨和尝试解</w:t>
      </w:r>
    </w:p>
    <w:p>
      <w:pPr>
        <w:pStyle w:val="BodyText"/>
        <w:ind w:left="3394"/>
        <w:spacing w:line="222" w:lineRule="auto"/>
        <w:rPr/>
      </w:pPr>
      <w:r>
        <w:rPr>
          <w:spacing w:val="5"/>
        </w:rPr>
        <w:t>答这些问题：</w:t>
      </w:r>
    </w:p>
    <w:p>
      <w:pPr>
        <w:spacing w:line="385" w:lineRule="auto"/>
        <w:rPr>
          <w:rFonts w:ascii="Arial"/>
          <w:sz w:val="21"/>
        </w:rPr>
      </w:pPr>
      <w:r/>
    </w:p>
    <w:p>
      <w:pPr>
        <w:pStyle w:val="BodyText"/>
        <w:ind w:left="3394"/>
        <w:spacing w:before="62" w:line="221" w:lineRule="auto"/>
        <w:rPr/>
      </w:pPr>
      <w:r>
        <w:rPr>
          <w:color w:val="BE6929"/>
          <w:spacing w:val="13"/>
        </w:rPr>
        <w:t>(1)企业数字化转型的愿景是什么?</w:t>
      </w:r>
    </w:p>
    <w:p>
      <w:pPr>
        <w:pStyle w:val="BodyText"/>
        <w:ind w:left="3394"/>
        <w:spacing w:before="153" w:line="222" w:lineRule="auto"/>
        <w:rPr/>
      </w:pPr>
      <w:r>
        <w:rPr>
          <w:color w:val="BE6929"/>
          <w:spacing w:val="13"/>
        </w:rPr>
        <w:t>(2)数字化转型过程中如何实现企业架构重塑?</w:t>
      </w:r>
    </w:p>
    <w:p>
      <w:pPr>
        <w:pStyle w:val="BodyText"/>
        <w:ind w:left="3394"/>
        <w:spacing w:before="151" w:line="222" w:lineRule="auto"/>
        <w:rPr/>
      </w:pPr>
      <w:r>
        <w:rPr>
          <w:color w:val="BE6929"/>
          <w:spacing w:val="12"/>
        </w:rPr>
        <w:t>(3)企业架构关键的设计原则和核心要素是什么?</w:t>
      </w:r>
    </w:p>
    <w:p>
      <w:pPr>
        <w:pStyle w:val="BodyText"/>
        <w:ind w:left="3394"/>
        <w:spacing w:before="161" w:line="222" w:lineRule="auto"/>
        <w:rPr/>
      </w:pPr>
      <w:r>
        <w:rPr>
          <w:color w:val="BE6929"/>
          <w:spacing w:val="14"/>
        </w:rPr>
        <w:t>(4)如何建设企业核心的四大中台?</w:t>
      </w:r>
    </w:p>
    <w:p>
      <w:pPr>
        <w:pStyle w:val="BodyText"/>
        <w:ind w:left="3394"/>
        <w:spacing w:before="141" w:line="221" w:lineRule="auto"/>
        <w:rPr/>
      </w:pPr>
      <w:r>
        <w:rPr>
          <w:color w:val="BE6929"/>
          <w:spacing w:val="13"/>
        </w:rPr>
        <w:t>(5)如何评估企业中台建设的成熟度?</w:t>
      </w:r>
    </w:p>
    <w:p>
      <w:pPr>
        <w:pStyle w:val="BodyText"/>
        <w:ind w:left="3394"/>
        <w:spacing w:before="173" w:line="222" w:lineRule="auto"/>
        <w:rPr/>
      </w:pPr>
      <w:r>
        <w:rPr>
          <w:color w:val="BE6929"/>
          <w:spacing w:val="12"/>
        </w:rPr>
        <w:t>(6)如何实施与企业架构重塑相关的配套变</w:t>
      </w:r>
      <w:r>
        <w:rPr>
          <w:color w:val="BE6929"/>
          <w:spacing w:val="11"/>
        </w:rPr>
        <w:t>革?</w:t>
      </w:r>
    </w:p>
    <w:p>
      <w:pPr>
        <w:spacing w:line="315" w:lineRule="auto"/>
        <w:rPr>
          <w:rFonts w:ascii="Arial"/>
          <w:sz w:val="21"/>
        </w:rPr>
      </w:pPr>
      <w:r/>
    </w:p>
    <w:p>
      <w:pPr>
        <w:spacing w:line="316" w:lineRule="auto"/>
        <w:rPr>
          <w:rFonts w:ascii="Arial"/>
          <w:sz w:val="21"/>
        </w:rPr>
      </w:pPr>
      <w:r/>
    </w:p>
    <w:p>
      <w:pPr>
        <w:ind w:firstLine="3553"/>
        <w:spacing w:line="2920" w:lineRule="exact"/>
        <w:rPr/>
      </w:pPr>
      <w:r>
        <w:rPr>
          <w:position w:val="-58"/>
        </w:rPr>
        <w:drawing>
          <wp:inline distT="0" distB="0" distL="0" distR="0">
            <wp:extent cx="3206773" cy="1854181"/>
            <wp:effectExtent l="0" t="0" r="0" b="0"/>
            <wp:docPr id="554" name="IM 554"/>
            <wp:cNvGraphicFramePr/>
            <a:graphic>
              <a:graphicData uri="http://schemas.openxmlformats.org/drawingml/2006/picture">
                <pic:pic>
                  <pic:nvPicPr>
                    <pic:cNvPr id="554" name="IM 554"/>
                    <pic:cNvPicPr/>
                  </pic:nvPicPr>
                  <pic:blipFill>
                    <a:blip r:embed="rId548"/>
                    <a:stretch>
                      <a:fillRect/>
                    </a:stretch>
                  </pic:blipFill>
                  <pic:spPr>
                    <a:xfrm rot="0">
                      <a:off x="0" y="0"/>
                      <a:ext cx="3206773" cy="1854181"/>
                    </a:xfrm>
                    <a:prstGeom prst="rect">
                      <a:avLst/>
                    </a:prstGeom>
                  </pic:spPr>
                </pic:pic>
              </a:graphicData>
            </a:graphic>
          </wp:inline>
        </w:drawing>
      </w:r>
    </w:p>
    <w:p>
      <w:pPr>
        <w:pStyle w:val="BodyText"/>
        <w:ind w:left="4583"/>
        <w:spacing w:before="236" w:line="221" w:lineRule="auto"/>
        <w:rPr/>
      </w:pPr>
      <w:r>
        <w:rPr>
          <w:spacing w:val="8"/>
        </w:rPr>
        <w:t>清华大学出版社</w:t>
      </w:r>
    </w:p>
    <w:p>
      <w:pPr>
        <w:ind w:firstLine="4644"/>
        <w:spacing w:before="86" w:line="1290" w:lineRule="exact"/>
        <w:rPr/>
      </w:pPr>
      <w:r>
        <w:rPr>
          <w:position w:val="-25"/>
        </w:rPr>
        <w:drawing>
          <wp:inline distT="0" distB="0" distL="0" distR="0">
            <wp:extent cx="825493" cy="819122"/>
            <wp:effectExtent l="0" t="0" r="0" b="0"/>
            <wp:docPr id="556" name="IM 556"/>
            <wp:cNvGraphicFramePr/>
            <a:graphic>
              <a:graphicData uri="http://schemas.openxmlformats.org/drawingml/2006/picture">
                <pic:pic>
                  <pic:nvPicPr>
                    <pic:cNvPr id="556" name="IM 556"/>
                    <pic:cNvPicPr/>
                  </pic:nvPicPr>
                  <pic:blipFill>
                    <a:blip r:embed="rId549"/>
                    <a:stretch>
                      <a:fillRect/>
                    </a:stretch>
                  </pic:blipFill>
                  <pic:spPr>
                    <a:xfrm rot="0">
                      <a:off x="0" y="0"/>
                      <a:ext cx="825493" cy="819122"/>
                    </a:xfrm>
                    <a:prstGeom prst="rect">
                      <a:avLst/>
                    </a:prstGeom>
                  </pic:spPr>
                </pic:pic>
              </a:graphicData>
            </a:graphic>
          </wp:inline>
        </w:drawing>
      </w:r>
    </w:p>
    <w:p>
      <w:pPr>
        <w:ind w:left="4644"/>
        <w:spacing w:before="107" w:line="219" w:lineRule="auto"/>
        <w:rPr>
          <w:rFonts w:ascii="SimSun" w:hAnsi="SimSun" w:eastAsia="SimSun" w:cs="SimSun"/>
          <w:sz w:val="17"/>
          <w:szCs w:val="17"/>
        </w:rPr>
      </w:pPr>
      <w:r>
        <w:rPr>
          <w:rFonts w:ascii="SimSun" w:hAnsi="SimSun" w:eastAsia="SimSun" w:cs="SimSun"/>
          <w:sz w:val="17"/>
          <w:szCs w:val="17"/>
          <w:spacing w:val="-7"/>
        </w:rPr>
        <w:t>官</w:t>
      </w:r>
      <w:r>
        <w:rPr>
          <w:rFonts w:ascii="SimSun" w:hAnsi="SimSun" w:eastAsia="SimSun" w:cs="SimSun"/>
          <w:sz w:val="17"/>
          <w:szCs w:val="17"/>
          <w:spacing w:val="22"/>
        </w:rPr>
        <w:t xml:space="preserve"> </w:t>
      </w:r>
      <w:r>
        <w:rPr>
          <w:rFonts w:ascii="SimSun" w:hAnsi="SimSun" w:eastAsia="SimSun" w:cs="SimSun"/>
          <w:sz w:val="17"/>
          <w:szCs w:val="17"/>
          <w:spacing w:val="-7"/>
        </w:rPr>
        <w:t>方</w:t>
      </w:r>
      <w:r>
        <w:rPr>
          <w:rFonts w:ascii="SimSun" w:hAnsi="SimSun" w:eastAsia="SimSun" w:cs="SimSun"/>
          <w:sz w:val="17"/>
          <w:szCs w:val="17"/>
          <w:spacing w:val="48"/>
        </w:rPr>
        <w:t xml:space="preserve"> </w:t>
      </w:r>
      <w:r>
        <w:rPr>
          <w:rFonts w:ascii="SimSun" w:hAnsi="SimSun" w:eastAsia="SimSun" w:cs="SimSun"/>
          <w:sz w:val="17"/>
          <w:szCs w:val="17"/>
          <w:spacing w:val="-7"/>
        </w:rPr>
        <w:t>微</w:t>
      </w:r>
      <w:r>
        <w:rPr>
          <w:rFonts w:ascii="SimSun" w:hAnsi="SimSun" w:eastAsia="SimSun" w:cs="SimSun"/>
          <w:sz w:val="17"/>
          <w:szCs w:val="17"/>
          <w:spacing w:val="40"/>
          <w:w w:val="101"/>
        </w:rPr>
        <w:t xml:space="preserve"> </w:t>
      </w:r>
      <w:r>
        <w:rPr>
          <w:rFonts w:ascii="SimSun" w:hAnsi="SimSun" w:eastAsia="SimSun" w:cs="SimSun"/>
          <w:sz w:val="17"/>
          <w:szCs w:val="17"/>
          <w:spacing w:val="-7"/>
        </w:rPr>
        <w:t>信</w:t>
      </w:r>
      <w:r>
        <w:rPr>
          <w:rFonts w:ascii="SimSun" w:hAnsi="SimSun" w:eastAsia="SimSun" w:cs="SimSun"/>
          <w:sz w:val="17"/>
          <w:szCs w:val="17"/>
          <w:spacing w:val="44"/>
        </w:rPr>
        <w:t xml:space="preserve"> </w:t>
      </w:r>
      <w:r>
        <w:rPr>
          <w:rFonts w:ascii="SimSun" w:hAnsi="SimSun" w:eastAsia="SimSun" w:cs="SimSun"/>
          <w:sz w:val="17"/>
          <w:szCs w:val="17"/>
          <w:spacing w:val="-7"/>
        </w:rPr>
        <w:t>号</w:t>
      </w:r>
    </w:p>
    <w:sectPr>
      <w:pgSz w:w="10440" w:h="14520"/>
      <w:pgMar w:top="400" w:right="269" w:bottom="400" w:left="1566"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
      <w:spacing w:before="67" w:line="210" w:lineRule="auto"/>
      <w:rPr>
        <w:rFonts w:ascii="SimSun" w:hAnsi="SimSun" w:eastAsia="SimSun" w:cs="SimSun"/>
        <w:sz w:val="19"/>
        <w:szCs w:val="19"/>
      </w:rPr>
    </w:pPr>
    <w:r>
      <w:drawing>
        <wp:anchor distT="0" distB="0" distL="0" distR="0" simplePos="0" relativeHeight="251658240" behindDoc="0" locked="0" layoutInCell="0" allowOverlap="1">
          <wp:simplePos x="0" y="0"/>
          <wp:positionH relativeFrom="page">
            <wp:posOffset>234950</wp:posOffset>
          </wp:positionH>
          <wp:positionV relativeFrom="page">
            <wp:posOffset>8223220</wp:posOffset>
          </wp:positionV>
          <wp:extent cx="5372072" cy="6391"/>
          <wp:effectExtent l="0" t="0" r="0" b="0"/>
          <wp:wrapNone/>
          <wp:docPr id="22" name="IM 22"/>
          <wp:cNvGraphicFramePr/>
          <a:graphic>
            <a:graphicData uri="http://schemas.openxmlformats.org/drawingml/2006/picture">
              <pic:pic>
                <pic:nvPicPr>
                  <pic:cNvPr id="22" name="IM 22"/>
                  <pic:cNvPicPr/>
                </pic:nvPicPr>
                <pic:blipFill>
                  <a:blip r:embed="rId1"/>
                  <a:stretch>
                    <a:fillRect/>
                  </a:stretch>
                </pic:blipFill>
                <pic:spPr>
                  <a:xfrm rot="0">
                    <a:off x="0" y="0"/>
                    <a:ext cx="5372072" cy="6391"/>
                  </a:xfrm>
                  <a:prstGeom prst="rect">
                    <a:avLst/>
                  </a:prstGeom>
                </pic:spPr>
              </pic:pic>
            </a:graphicData>
          </a:graphic>
        </wp:anchor>
      </w:drawing>
    </w:r>
    <w:r>
      <w:rPr>
        <w:rFonts w:ascii="SimSun" w:hAnsi="SimSun" w:eastAsia="SimSun" w:cs="SimSun"/>
        <w:sz w:val="19"/>
        <w:szCs w:val="19"/>
        <w:spacing w:val="-8"/>
      </w:rPr>
      <w:t>产品编号：095385-01</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00"/>
      <w:spacing w:line="220" w:lineRule="auto"/>
      <w:rPr>
        <w:rFonts w:ascii="YouYuan" w:hAnsi="YouYuan" w:eastAsia="YouYuan" w:cs="YouYuan"/>
        <w:sz w:val="18"/>
        <w:szCs w:val="18"/>
      </w:rPr>
    </w:pPr>
    <w:r>
      <w:rPr>
        <w:rFonts w:ascii="YouYuan" w:hAnsi="YouYuan" w:eastAsia="YouYuan" w:cs="YouYuan"/>
        <w:sz w:val="18"/>
        <w:szCs w:val="18"/>
        <w:spacing w:val="-6"/>
      </w:rPr>
      <w:t>图7</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662"/>
      <w:spacing w:line="221" w:lineRule="auto"/>
      <w:rPr>
        <w:sz w:val="21"/>
        <w:szCs w:val="21"/>
      </w:rPr>
    </w:pPr>
    <w:r>
      <w:drawing>
        <wp:anchor distT="0" distB="0" distL="0" distR="0" simplePos="0" relativeHeight="251666432" behindDoc="0" locked="0" layoutInCell="0" allowOverlap="1">
          <wp:simplePos x="0" y="0"/>
          <wp:positionH relativeFrom="page">
            <wp:posOffset>266726</wp:posOffset>
          </wp:positionH>
          <wp:positionV relativeFrom="page">
            <wp:posOffset>349233</wp:posOffset>
          </wp:positionV>
          <wp:extent cx="5435567" cy="6391"/>
          <wp:effectExtent l="0" t="0" r="0" b="0"/>
          <wp:wrapNone/>
          <wp:docPr id="48" name="IM 48"/>
          <wp:cNvGraphicFramePr/>
          <a:graphic>
            <a:graphicData uri="http://schemas.openxmlformats.org/drawingml/2006/picture">
              <pic:pic>
                <pic:nvPicPr>
                  <pic:cNvPr id="48" name="IM 48"/>
                  <pic:cNvPicPr/>
                </pic:nvPicPr>
                <pic:blipFill>
                  <a:blip r:embed="rId1"/>
                  <a:stretch>
                    <a:fillRect/>
                  </a:stretch>
                </pic:blipFill>
                <pic:spPr>
                  <a:xfrm rot="0">
                    <a:off x="0" y="0"/>
                    <a:ext cx="5435567" cy="6391"/>
                  </a:xfrm>
                  <a:prstGeom prst="rect">
                    <a:avLst/>
                  </a:prstGeom>
                </pic:spPr>
              </pic:pic>
            </a:graphicData>
          </a:graphic>
        </wp:anchor>
      </w:drawing>
    </w:r>
    <w:r>
      <w:rPr>
        <w:sz w:val="21"/>
        <w:szCs w:val="21"/>
        <w:b/>
        <w:bCs/>
        <w:spacing w:val="-7"/>
      </w:rPr>
      <w:t>数字化转型之企业架构重塑</w: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6</w:t>
    </w:r>
    <w:r>
      <w:rPr>
        <w:sz w:val="21"/>
        <w:szCs w:val="21"/>
        <w:u w:val="single" w:color="auto"/>
        <w:spacing w:val="-6"/>
      </w:rPr>
      <w:t xml:space="preserve">  </w:t>
    </w:r>
    <w:r>
      <w:rPr>
        <w:sz w:val="21"/>
        <w:szCs w:val="21"/>
        <w:b/>
        <w:bCs/>
        <w:u w:val="single" w:color="auto"/>
        <w:spacing w:val="-6"/>
      </w:rPr>
      <w:t>|</w:t>
    </w:r>
    <w:r>
      <w:rPr>
        <w:sz w:val="21"/>
        <w:szCs w:val="21"/>
        <w:u w:val="single" w:color="auto"/>
        <w:spacing w:val="9"/>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1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69" w:id="58"/>
    <w:bookmarkEnd w:id="58"/>
    <w:bookmarkStart w:name="bookmark70" w:id="59"/>
    <w:bookmarkEnd w:id="59"/>
    <w:bookmarkStart w:name="bookmark71" w:id="60"/>
    <w:bookmarkEnd w:id="60"/>
    <w:r>
      <w:rPr>
        <w:sz w:val="21"/>
        <w:szCs w:val="21"/>
        <w:b/>
        <w:bCs/>
        <w:u w:val="single" w:color="auto"/>
        <w:spacing w:val="-6"/>
      </w:rPr>
      <w:t>100</w:t>
    </w:r>
    <w:r>
      <w:rPr>
        <w:sz w:val="21"/>
        <w:szCs w:val="21"/>
        <w:u w:val="single" w:color="auto"/>
        <w:spacing w:val="17"/>
      </w:rPr>
      <w:t xml:space="preserve">  </w:t>
    </w:r>
    <w:r>
      <w:rPr>
        <w:sz w:val="21"/>
        <w:szCs w:val="21"/>
        <w:b/>
        <w:bCs/>
        <w:u w:val="single" w:color="auto"/>
        <w:spacing w:val="-6"/>
      </w:rPr>
      <w:t>|</w:t>
    </w:r>
    <w:r>
      <w:rPr>
        <w:sz w:val="21"/>
        <w:szCs w:val="21"/>
        <w:u w:val="single" w:color="auto"/>
        <w:spacing w:val="29"/>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1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052"/>
      <w:spacing w:line="216" w:lineRule="auto"/>
      <w:rPr>
        <w:sz w:val="21"/>
        <w:szCs w:val="21"/>
      </w:rPr>
    </w:pPr>
    <w:r>
      <w:drawing>
        <wp:anchor distT="0" distB="0" distL="0" distR="0" simplePos="0" relativeHeight="251776000" behindDoc="0" locked="0" layoutInCell="0" allowOverlap="1">
          <wp:simplePos x="0" y="0"/>
          <wp:positionH relativeFrom="page">
            <wp:posOffset>88929</wp:posOffset>
          </wp:positionH>
          <wp:positionV relativeFrom="page">
            <wp:posOffset>457181</wp:posOffset>
          </wp:positionV>
          <wp:extent cx="5441911" cy="6391"/>
          <wp:effectExtent l="0" t="0" r="0" b="0"/>
          <wp:wrapNone/>
          <wp:docPr id="242" name="IM 242"/>
          <wp:cNvGraphicFramePr/>
          <a:graphic>
            <a:graphicData uri="http://schemas.openxmlformats.org/drawingml/2006/picture">
              <pic:pic>
                <pic:nvPicPr>
                  <pic:cNvPr id="242" name="IM 242"/>
                  <pic:cNvPicPr/>
                </pic:nvPicPr>
                <pic:blipFill>
                  <a:blip r:embed="rId1"/>
                  <a:stretch>
                    <a:fillRect/>
                  </a:stretch>
                </pic:blipFill>
                <pic:spPr>
                  <a:xfrm rot="0">
                    <a:off x="0" y="0"/>
                    <a:ext cx="5441911" cy="6391"/>
                  </a:xfrm>
                  <a:prstGeom prst="rect">
                    <a:avLst/>
                  </a:prstGeom>
                </pic:spPr>
              </pic:pic>
            </a:graphicData>
          </a:graphic>
        </wp:anchor>
      </w:drawing>
    </w:r>
    <w:r>
      <w:rPr>
        <w:sz w:val="21"/>
        <w:szCs w:val="21"/>
        <w:b/>
        <w:bCs/>
        <w:spacing w:val="3"/>
      </w:rPr>
      <w:t>第4章业务中枢：实现柔性的服务能力</w:t>
    </w:r>
    <w:r>
      <w:rPr>
        <w:sz w:val="21"/>
        <w:szCs w:val="21"/>
        <w:spacing w:val="3"/>
      </w:rPr>
      <w:t xml:space="preserve">  </w:t>
    </w:r>
    <w:r>
      <w:rPr>
        <w:sz w:val="21"/>
        <w:szCs w:val="21"/>
        <w:b/>
        <w:bCs/>
        <w:spacing w:val="3"/>
      </w:rPr>
      <w:t>|</w:t>
    </w:r>
    <w:r>
      <w:rPr>
        <w:sz w:val="21"/>
        <w:szCs w:val="21"/>
        <w:spacing w:val="2"/>
      </w:rPr>
      <w:t xml:space="preserve">  </w:t>
    </w:r>
    <w:r>
      <w:rPr>
        <w:sz w:val="21"/>
        <w:szCs w:val="21"/>
        <w:b/>
        <w:bCs/>
        <w:spacing w:val="2"/>
      </w:rPr>
      <w:t>101</w:t>
    </w:r>
  </w:p>
</w:hdr>
</file>

<file path=word/header1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20"/>
        <w:szCs w:val="20"/>
      </w:rPr>
    </w:pPr>
    <w:r>
      <w:rPr>
        <w:sz w:val="20"/>
        <w:szCs w:val="20"/>
        <w:u w:val="single" w:color="auto"/>
        <w:spacing w:val="-1"/>
      </w:rPr>
      <w:t>102</w:t>
    </w:r>
    <w:r>
      <w:rPr>
        <w:sz w:val="20"/>
        <w:szCs w:val="20"/>
        <w:u w:val="single" w:color="auto"/>
        <w:spacing w:val="-1"/>
      </w:rPr>
      <w:t xml:space="preserve">   </w:t>
    </w:r>
    <w:r>
      <w:rPr>
        <w:sz w:val="20"/>
        <w:szCs w:val="20"/>
        <w:u w:val="single" w:color="auto"/>
        <w:spacing w:val="-1"/>
      </w:rPr>
      <w:t>|</w:t>
    </w:r>
    <w:r>
      <w:rPr>
        <w:sz w:val="20"/>
        <w:szCs w:val="20"/>
        <w:u w:val="single" w:color="auto"/>
        <w:spacing w:val="21"/>
      </w:rPr>
      <w:t xml:space="preserve">  </w:t>
    </w:r>
    <w:r>
      <w:rPr>
        <w:sz w:val="20"/>
        <w:szCs w:val="20"/>
        <w:u w:val="single" w:color="auto"/>
        <w:spacing w:val="-1"/>
      </w:rPr>
      <w:t>数字化转型之企业架构重塑</w:t>
    </w:r>
    <w:r>
      <w:rPr>
        <w:sz w:val="20"/>
        <w:szCs w:val="20"/>
        <w:u w:val="single" w:color="auto"/>
        <w:spacing w:val="-1"/>
      </w:rPr>
      <w:t xml:space="preserve">                                          </w:t>
    </w:r>
    <w:r>
      <w:rPr>
        <w:sz w:val="20"/>
        <w:szCs w:val="20"/>
        <w:u w:val="single" w:color="auto"/>
        <w:spacing w:val="-2"/>
      </w:rPr>
      <w:t xml:space="preserve">           </w:t>
    </w:r>
  </w:p>
</w:hdr>
</file>

<file path=word/header1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050"/>
      <w:spacing w:line="216" w:lineRule="auto"/>
      <w:rPr>
        <w:sz w:val="22"/>
        <w:szCs w:val="22"/>
      </w:rPr>
    </w:pPr>
    <w:r>
      <w:drawing>
        <wp:anchor distT="0" distB="0" distL="0" distR="0" simplePos="0" relativeHeight="251778048" behindDoc="0" locked="0" layoutInCell="0" allowOverlap="1">
          <wp:simplePos x="0" y="0"/>
          <wp:positionH relativeFrom="page">
            <wp:posOffset>139678</wp:posOffset>
          </wp:positionH>
          <wp:positionV relativeFrom="page">
            <wp:posOffset>431792</wp:posOffset>
          </wp:positionV>
          <wp:extent cx="5441970" cy="6390"/>
          <wp:effectExtent l="0" t="0" r="0" b="0"/>
          <wp:wrapNone/>
          <wp:docPr id="258" name="IM 258"/>
          <wp:cNvGraphicFramePr/>
          <a:graphic>
            <a:graphicData uri="http://schemas.openxmlformats.org/drawingml/2006/picture">
              <pic:pic>
                <pic:nvPicPr>
                  <pic:cNvPr id="258" name="IM 258"/>
                  <pic:cNvPicPr/>
                </pic:nvPicPr>
                <pic:blipFill>
                  <a:blip r:embed="rId1"/>
                  <a:stretch>
                    <a:fillRect/>
                  </a:stretch>
                </pic:blipFill>
                <pic:spPr>
                  <a:xfrm rot="0">
                    <a:off x="0" y="0"/>
                    <a:ext cx="5441970" cy="6390"/>
                  </a:xfrm>
                  <a:prstGeom prst="rect">
                    <a:avLst/>
                  </a:prstGeom>
                </pic:spPr>
              </pic:pic>
            </a:graphicData>
          </a:graphic>
        </wp:anchor>
      </w:drawing>
    </w:r>
    <w:bookmarkStart w:name="bookmark73" w:id="62"/>
    <w:bookmarkEnd w:id="62"/>
    <w:r>
      <w:rPr>
        <w:sz w:val="22"/>
        <w:szCs w:val="22"/>
        <w:spacing w:val="-7"/>
      </w:rPr>
      <w:t>第4章</w:t>
    </w:r>
    <w:r>
      <w:rPr>
        <w:sz w:val="22"/>
        <w:szCs w:val="22"/>
        <w:spacing w:val="-7"/>
      </w:rPr>
      <w:t xml:space="preserve"> </w:t>
    </w:r>
    <w:r>
      <w:rPr>
        <w:sz w:val="22"/>
        <w:szCs w:val="22"/>
        <w:spacing w:val="-7"/>
      </w:rPr>
      <w:t>业务中枢：实现柔性的服务能力</w:t>
    </w:r>
    <w:r>
      <w:rPr>
        <w:sz w:val="22"/>
        <w:szCs w:val="22"/>
        <w:spacing w:val="83"/>
      </w:rPr>
      <w:t xml:space="preserve"> </w:t>
    </w:r>
    <w:r>
      <w:rPr>
        <w:sz w:val="22"/>
        <w:szCs w:val="22"/>
        <w:spacing w:val="-7"/>
      </w:rPr>
      <w:t>|</w:t>
    </w:r>
    <w:r>
      <w:rPr>
        <w:sz w:val="22"/>
        <w:szCs w:val="22"/>
        <w:spacing w:val="-7"/>
      </w:rPr>
      <w:t xml:space="preserve">  </w:t>
    </w:r>
    <w:r>
      <w:rPr>
        <w:sz w:val="22"/>
        <w:szCs w:val="22"/>
        <w:spacing w:val="-7"/>
      </w:rPr>
      <w:t>103</w:t>
    </w:r>
  </w:p>
</w:hdr>
</file>

<file path=word/header1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20"/>
        <w:szCs w:val="20"/>
      </w:rPr>
    </w:pPr>
    <w:bookmarkStart w:name="bookmark74" w:id="63"/>
    <w:bookmarkEnd w:id="63"/>
    <w:r>
      <w:rPr>
        <w:sz w:val="20"/>
        <w:szCs w:val="20"/>
        <w:u w:val="single" w:color="auto"/>
        <w:spacing w:val="-1"/>
      </w:rPr>
      <w:t>104</w:t>
    </w:r>
    <w:r>
      <w:rPr>
        <w:sz w:val="20"/>
        <w:szCs w:val="20"/>
        <w:u w:val="single" w:color="auto"/>
        <w:spacing w:val="-1"/>
      </w:rPr>
      <w:t xml:space="preserve">   </w:t>
    </w:r>
    <w:r>
      <w:rPr>
        <w:sz w:val="20"/>
        <w:szCs w:val="20"/>
        <w:u w:val="single" w:color="auto"/>
        <w:spacing w:val="-1"/>
      </w:rPr>
      <w:t>|</w:t>
    </w:r>
    <w:r>
      <w:rPr>
        <w:sz w:val="20"/>
        <w:szCs w:val="20"/>
        <w:u w:val="single" w:color="auto"/>
        <w:spacing w:val="-1"/>
      </w:rPr>
      <w:t xml:space="preserve">  </w:t>
    </w:r>
    <w:r>
      <w:rPr>
        <w:sz w:val="20"/>
        <w:szCs w:val="20"/>
        <w:u w:val="single" w:color="auto"/>
        <w:spacing w:val="-1"/>
      </w:rPr>
      <w:t>数字化转型之企业架构重塑</w:t>
    </w:r>
    <w:r>
      <w:rPr>
        <w:sz w:val="20"/>
        <w:szCs w:val="20"/>
        <w:u w:val="single" w:color="auto"/>
        <w:spacing w:val="-1"/>
      </w:rPr>
      <w:t xml:space="preserve">                                                     </w:t>
    </w:r>
  </w:p>
</w:hdr>
</file>

<file path=word/header1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sdt>
    <w:sdtPr>
      <w:rPr>
        <w:rFonts w:ascii="SimHei" w:hAnsi="SimHei" w:eastAsia="SimHei" w:cs="SimHei"/>
        <w:sz w:val="21"/>
        <w:szCs w:val="21"/>
      </w:rPr>
      <w:docPartObj>
        <w:docPartGallery w:val="Table of Contents"/>
        <w:docPartUnique/>
      </w:docPartObj>
    </w:sdtPr>
    <w:sdtEndPr>
      <w:rPr>
        <w:rFonts w:ascii="SimSun" w:hAnsi="SimSun" w:eastAsia="SimSun" w:cs="SimSun"/>
        <w:sz w:val="21"/>
        <w:szCs w:val="21"/>
      </w:rPr>
    </w:sdtEndPr>
    <w:sdtContent>
      <w:p>
        <w:pPr>
          <w:pStyle w:val="BodyText"/>
          <w:spacing w:line="169" w:lineRule="auto"/>
          <w:tabs>
            <w:tab w:val="left" w:pos="3080"/>
          </w:tabs>
          <w:rPr>
            <w:rFonts w:ascii="SimSun" w:hAnsi="SimSun" w:eastAsia="SimSun" w:cs="SimSun"/>
            <w:sz w:val="21"/>
            <w:szCs w:val="21"/>
          </w:rPr>
        </w:pPr>
        <w:r>
          <w:rPr>
            <w:sz w:val="21"/>
            <w:szCs w:val="21"/>
            <w:u w:val="single" w:color="auto"/>
          </w:rPr>
          <w:tab/>
        </w:r>
        <w:r>
          <w:rPr>
            <w:sz w:val="21"/>
            <w:szCs w:val="21"/>
            <w:b/>
            <w:bCs/>
            <w:u w:val="single" w:color="auto"/>
            <w:spacing w:val="-11"/>
          </w:rPr>
          <w:t>第</w:t>
        </w:r>
        <w:r>
          <w:rPr>
            <w:sz w:val="21"/>
            <w:szCs w:val="21"/>
            <w:u w:val="single" w:color="auto"/>
            <w:spacing w:val="-32"/>
          </w:rPr>
          <w:t xml:space="preserve"> </w:t>
        </w:r>
        <w:r>
          <w:rPr>
            <w:sz w:val="21"/>
            <w:szCs w:val="21"/>
            <w:b/>
            <w:bCs/>
            <w:u w:val="single" w:color="auto"/>
            <w:spacing w:val="-11"/>
          </w:rPr>
          <w:t>4</w:t>
        </w:r>
        <w:r>
          <w:rPr>
            <w:sz w:val="21"/>
            <w:szCs w:val="21"/>
            <w:u w:val="single" w:color="auto"/>
            <w:spacing w:val="-39"/>
          </w:rPr>
          <w:t xml:space="preserve"> </w:t>
        </w:r>
        <w:r>
          <w:rPr>
            <w:sz w:val="21"/>
            <w:szCs w:val="21"/>
            <w:b/>
            <w:bCs/>
            <w:u w:val="single" w:color="auto"/>
            <w:spacing w:val="-11"/>
          </w:rPr>
          <w:t>章</w:t>
        </w:r>
        <w:r>
          <w:rPr>
            <w:sz w:val="21"/>
            <w:szCs w:val="21"/>
            <w:u w:val="single" w:color="auto"/>
            <w:spacing w:val="-11"/>
          </w:rPr>
          <w:t xml:space="preserve">  </w:t>
        </w:r>
        <w:r>
          <w:rPr>
            <w:sz w:val="21"/>
            <w:szCs w:val="21"/>
            <w:b/>
            <w:bCs/>
            <w:u w:val="single" w:color="auto"/>
            <w:spacing w:val="-11"/>
          </w:rPr>
          <w:t>业</w:t>
        </w:r>
        <w:r>
          <w:rPr>
            <w:sz w:val="21"/>
            <w:szCs w:val="21"/>
            <w:u w:val="single" w:color="auto"/>
            <w:spacing w:val="-37"/>
          </w:rPr>
          <w:t xml:space="preserve"> </w:t>
        </w:r>
        <w:r>
          <w:rPr>
            <w:sz w:val="21"/>
            <w:szCs w:val="21"/>
            <w:b/>
            <w:bCs/>
            <w:u w:val="single" w:color="auto"/>
            <w:spacing w:val="-11"/>
          </w:rPr>
          <w:t>务</w:t>
        </w:r>
        <w:r>
          <w:rPr>
            <w:sz w:val="21"/>
            <w:szCs w:val="21"/>
            <w:u w:val="single" w:color="auto"/>
            <w:spacing w:val="-24"/>
          </w:rPr>
          <w:t xml:space="preserve"> </w:t>
        </w:r>
        <w:r>
          <w:rPr>
            <w:sz w:val="21"/>
            <w:szCs w:val="21"/>
            <w:b/>
            <w:bCs/>
            <w:u w:val="single" w:color="auto"/>
            <w:spacing w:val="-11"/>
          </w:rPr>
          <w:t>中</w:t>
        </w:r>
        <w:r>
          <w:rPr>
            <w:sz w:val="21"/>
            <w:szCs w:val="21"/>
            <w:u w:val="single" w:color="auto"/>
            <w:spacing w:val="-41"/>
          </w:rPr>
          <w:t xml:space="preserve"> </w:t>
        </w:r>
        <w:r>
          <w:rPr>
            <w:sz w:val="21"/>
            <w:szCs w:val="21"/>
            <w:b/>
            <w:bCs/>
            <w:u w:val="single" w:color="auto"/>
            <w:spacing w:val="-11"/>
          </w:rPr>
          <w:t>枢</w:t>
        </w:r>
        <w:r>
          <w:rPr>
            <w:sz w:val="21"/>
            <w:szCs w:val="21"/>
            <w:u w:val="single" w:color="auto"/>
            <w:spacing w:val="-49"/>
          </w:rPr>
          <w:t xml:space="preserve"> </w:t>
        </w:r>
        <w:r>
          <w:rPr>
            <w:sz w:val="21"/>
            <w:szCs w:val="21"/>
            <w:b/>
            <w:bCs/>
            <w:u w:val="single" w:color="auto"/>
            <w:spacing w:val="-11"/>
          </w:rPr>
          <w:t>：</w:t>
        </w:r>
        <w:r>
          <w:rPr>
            <w:sz w:val="21"/>
            <w:szCs w:val="21"/>
            <w:u w:val="single" w:color="auto"/>
            <w:spacing w:val="-34"/>
          </w:rPr>
          <w:t xml:space="preserve"> </w:t>
        </w:r>
        <w:r>
          <w:rPr>
            <w:sz w:val="21"/>
            <w:szCs w:val="21"/>
            <w:b/>
            <w:bCs/>
            <w:u w:val="single" w:color="auto"/>
            <w:spacing w:val="-11"/>
          </w:rPr>
          <w:t>实</w:t>
        </w:r>
        <w:r>
          <w:rPr>
            <w:sz w:val="21"/>
            <w:szCs w:val="21"/>
            <w:u w:val="single" w:color="auto"/>
            <w:spacing w:val="-40"/>
          </w:rPr>
          <w:t xml:space="preserve"> </w:t>
        </w:r>
        <w:r>
          <w:rPr>
            <w:sz w:val="21"/>
            <w:szCs w:val="21"/>
            <w:b/>
            <w:bCs/>
            <w:u w:val="single" w:color="auto"/>
            <w:spacing w:val="-11"/>
          </w:rPr>
          <w:t>现</w:t>
        </w:r>
        <w:r>
          <w:rPr>
            <w:sz w:val="21"/>
            <w:szCs w:val="21"/>
            <w:u w:val="single" w:color="auto"/>
            <w:spacing w:val="-36"/>
          </w:rPr>
          <w:t xml:space="preserve"> </w:t>
        </w:r>
        <w:r>
          <w:rPr>
            <w:sz w:val="21"/>
            <w:szCs w:val="21"/>
            <w:b/>
            <w:bCs/>
            <w:u w:val="single" w:color="auto"/>
            <w:spacing w:val="-11"/>
          </w:rPr>
          <w:t>柔</w:t>
        </w:r>
        <w:r>
          <w:rPr>
            <w:sz w:val="21"/>
            <w:szCs w:val="21"/>
            <w:u w:val="single" w:color="auto"/>
            <w:spacing w:val="-40"/>
          </w:rPr>
          <w:t xml:space="preserve"> </w:t>
        </w:r>
        <w:r>
          <w:rPr>
            <w:sz w:val="21"/>
            <w:szCs w:val="21"/>
            <w:b/>
            <w:bCs/>
            <w:u w:val="single" w:color="auto"/>
            <w:spacing w:val="-11"/>
          </w:rPr>
          <w:t>性</w:t>
        </w:r>
        <w:r>
          <w:rPr>
            <w:sz w:val="21"/>
            <w:szCs w:val="21"/>
            <w:u w:val="single" w:color="auto"/>
            <w:spacing w:val="-29"/>
          </w:rPr>
          <w:t xml:space="preserve"> </w:t>
        </w:r>
        <w:r>
          <w:rPr>
            <w:sz w:val="21"/>
            <w:szCs w:val="21"/>
            <w:b/>
            <w:bCs/>
            <w:u w:val="single" w:color="auto"/>
            <w:spacing w:val="-11"/>
          </w:rPr>
          <w:t>的</w:t>
        </w:r>
        <w:r>
          <w:rPr>
            <w:sz w:val="21"/>
            <w:szCs w:val="21"/>
            <w:u w:val="single" w:color="auto"/>
            <w:spacing w:val="-41"/>
          </w:rPr>
          <w:t xml:space="preserve"> </w:t>
        </w:r>
        <w:r>
          <w:rPr>
            <w:sz w:val="21"/>
            <w:szCs w:val="21"/>
            <w:b/>
            <w:bCs/>
            <w:u w:val="single" w:color="auto"/>
            <w:spacing w:val="-11"/>
          </w:rPr>
          <w:t>服</w:t>
        </w:r>
        <w:r>
          <w:rPr>
            <w:sz w:val="21"/>
            <w:szCs w:val="21"/>
            <w:u w:val="single" w:color="auto"/>
            <w:spacing w:val="-36"/>
          </w:rPr>
          <w:t xml:space="preserve"> </w:t>
        </w:r>
        <w:r>
          <w:rPr>
            <w:sz w:val="21"/>
            <w:szCs w:val="21"/>
            <w:b/>
            <w:bCs/>
            <w:u w:val="single" w:color="auto"/>
            <w:spacing w:val="-11"/>
          </w:rPr>
          <w:t>务</w:t>
        </w:r>
        <w:r>
          <w:rPr>
            <w:sz w:val="21"/>
            <w:szCs w:val="21"/>
            <w:u w:val="single" w:color="auto"/>
            <w:spacing w:val="-34"/>
          </w:rPr>
          <w:t xml:space="preserve"> </w:t>
        </w:r>
        <w:r>
          <w:rPr>
            <w:sz w:val="21"/>
            <w:szCs w:val="21"/>
            <w:b/>
            <w:bCs/>
            <w:u w:val="single" w:color="auto"/>
            <w:spacing w:val="-11"/>
          </w:rPr>
          <w:t>能</w:t>
        </w:r>
        <w:r>
          <w:rPr>
            <w:sz w:val="21"/>
            <w:szCs w:val="21"/>
            <w:u w:val="single" w:color="auto"/>
            <w:spacing w:val="-34"/>
          </w:rPr>
          <w:t xml:space="preserve"> </w:t>
        </w:r>
        <w:r>
          <w:rPr>
            <w:sz w:val="21"/>
            <w:szCs w:val="21"/>
            <w:b/>
            <w:bCs/>
            <w:u w:val="single" w:color="auto"/>
            <w:spacing w:val="-11"/>
          </w:rPr>
          <w:t>力</w:t>
        </w:r>
        <w:r>
          <w:rPr>
            <w:sz w:val="21"/>
            <w:szCs w:val="21"/>
            <w:spacing w:val="-102"/>
          </w:rPr>
          <w:t xml:space="preserve"> </w:t>
        </w:r>
        <w:r>
          <w:rPr>
            <w:rFonts w:ascii="SimSun" w:hAnsi="SimSun" w:eastAsia="SimSun" w:cs="SimSun"/>
            <w:sz w:val="21"/>
            <w:szCs w:val="21"/>
            <w:u w:val="single" w:color="auto"/>
            <w:spacing w:val="-11"/>
            <w:position w:val="-1"/>
          </w:rPr>
          <w:t xml:space="preserve">      </w:t>
        </w:r>
        <w:hyperlink w:history="true" w:anchor="bookmark191">
          <w:r>
            <w:rPr>
              <w:rFonts w:ascii="SimSun" w:hAnsi="SimSun" w:eastAsia="SimSun" w:cs="SimSun"/>
              <w:sz w:val="21"/>
              <w:szCs w:val="21"/>
              <w:b/>
              <w:bCs/>
              <w:u w:val="single" w:color="auto"/>
              <w:spacing w:val="-11"/>
              <w:position w:val="-1"/>
            </w:rPr>
            <w:t>105</w:t>
          </w:r>
        </w:hyperlink>
      </w:p>
    </w:sdtContent>
  </w:sdt>
</w:hdr>
</file>

<file path=word/header1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9"/>
      </w:rPr>
      <w:t>106</w:t>
    </w:r>
    <w:r>
      <w:rPr>
        <w:sz w:val="21"/>
        <w:szCs w:val="21"/>
        <w:u w:val="single" w:color="auto"/>
        <w:spacing w:val="39"/>
      </w:rPr>
      <w:t xml:space="preserve">  </w:t>
    </w:r>
    <w:r>
      <w:rPr>
        <w:sz w:val="21"/>
        <w:szCs w:val="21"/>
        <w:b/>
        <w:bCs/>
        <w:u w:val="single" w:color="auto"/>
        <w:spacing w:val="-9"/>
      </w:rPr>
      <w:t>|</w:t>
    </w:r>
    <w:r>
      <w:rPr>
        <w:sz w:val="21"/>
        <w:szCs w:val="21"/>
        <w:u w:val="single" w:color="auto"/>
        <w:spacing w:val="-9"/>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1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053"/>
      <w:spacing w:line="216" w:lineRule="auto"/>
      <w:rPr>
        <w:sz w:val="21"/>
        <w:szCs w:val="21"/>
      </w:rPr>
    </w:pPr>
    <w:r>
      <w:drawing>
        <wp:anchor distT="0" distB="0" distL="0" distR="0" simplePos="0" relativeHeight="251782144" behindDoc="0" locked="0" layoutInCell="0" allowOverlap="1">
          <wp:simplePos x="0" y="0"/>
          <wp:positionH relativeFrom="page">
            <wp:posOffset>126991</wp:posOffset>
          </wp:positionH>
          <wp:positionV relativeFrom="page">
            <wp:posOffset>380989</wp:posOffset>
          </wp:positionV>
          <wp:extent cx="5441970" cy="6350"/>
          <wp:effectExtent l="0" t="0" r="0" b="0"/>
          <wp:wrapNone/>
          <wp:docPr id="264" name="IM 264"/>
          <wp:cNvGraphicFramePr/>
          <a:graphic>
            <a:graphicData uri="http://schemas.openxmlformats.org/drawingml/2006/picture">
              <pic:pic>
                <pic:nvPicPr>
                  <pic:cNvPr id="264" name="IM 264"/>
                  <pic:cNvPicPr/>
                </pic:nvPicPr>
                <pic:blipFill>
                  <a:blip r:embed="rId1"/>
                  <a:stretch>
                    <a:fillRect/>
                  </a:stretch>
                </pic:blipFill>
                <pic:spPr>
                  <a:xfrm rot="0">
                    <a:off x="0" y="0"/>
                    <a:ext cx="5441970" cy="6350"/>
                  </a:xfrm>
                  <a:prstGeom prst="rect">
                    <a:avLst/>
                  </a:prstGeom>
                </pic:spPr>
              </pic:pic>
            </a:graphicData>
          </a:graphic>
        </wp:anchor>
      </w:drawing>
    </w:r>
    <w:bookmarkStart w:name="bookmark75" w:id="64"/>
    <w:bookmarkEnd w:id="64"/>
    <w:r>
      <w:rPr>
        <w:sz w:val="21"/>
        <w:szCs w:val="21"/>
        <w:b/>
        <w:bCs/>
        <w:spacing w:val="-5"/>
      </w:rPr>
      <w:t>第4章</w:t>
    </w:r>
    <w:r>
      <w:rPr>
        <w:sz w:val="21"/>
        <w:szCs w:val="21"/>
        <w:spacing w:val="80"/>
      </w:rPr>
      <w:t xml:space="preserve"> </w:t>
    </w:r>
    <w:r>
      <w:rPr>
        <w:sz w:val="21"/>
        <w:szCs w:val="21"/>
        <w:b/>
        <w:bCs/>
        <w:spacing w:val="-5"/>
      </w:rPr>
      <w:t>业务中枢：实现柔性的服务能力</w:t>
    </w:r>
    <w:r>
      <w:rPr>
        <w:sz w:val="21"/>
        <w:szCs w:val="21"/>
        <w:spacing w:val="-5"/>
      </w:rPr>
      <w:t xml:space="preserve">  </w:t>
    </w:r>
    <w:r>
      <w:rPr>
        <w:sz w:val="21"/>
        <w:szCs w:val="21"/>
        <w:b/>
        <w:bCs/>
        <w:spacing w:val="-5"/>
      </w:rPr>
      <w:t>|</w:t>
    </w:r>
    <w:r>
      <w:rPr>
        <w:sz w:val="21"/>
        <w:szCs w:val="21"/>
        <w:spacing w:val="-5"/>
      </w:rPr>
      <w:t xml:space="preserve">  </w:t>
    </w:r>
    <w:r>
      <w:rPr>
        <w:sz w:val="21"/>
        <w:szCs w:val="21"/>
        <w:b/>
        <w:bCs/>
        <w:spacing w:val="-5"/>
      </w:rPr>
      <w:t>107</w:t>
    </w:r>
  </w:p>
</w:hdr>
</file>

<file path=word/header1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8"/>
      </w:rPr>
      <w:t>108</w:t>
    </w:r>
    <w:r>
      <w:rPr>
        <w:sz w:val="21"/>
        <w:szCs w:val="21"/>
        <w:u w:val="single" w:color="auto"/>
        <w:spacing w:val="82"/>
      </w:rPr>
      <w:t xml:space="preserve"> </w:t>
    </w:r>
    <w:r>
      <w:rPr>
        <w:sz w:val="21"/>
        <w:szCs w:val="21"/>
        <w:b/>
        <w:bCs/>
        <w:u w:val="single" w:color="auto"/>
        <w:spacing w:val="8"/>
      </w:rPr>
      <w:t>|数字化转型之企业架构重塑</w:t>
    </w:r>
    <w:r>
      <w:rPr>
        <w:sz w:val="21"/>
        <w:szCs w:val="21"/>
        <w:u w:val="single" w:color="auto"/>
        <w:spacing w:val="8"/>
      </w:rPr>
      <w:t xml:space="preserve">           </w:t>
    </w:r>
    <w:r>
      <w:rPr>
        <w:sz w:val="21"/>
        <w:szCs w:val="21"/>
        <w:u w:val="single" w:color="auto"/>
        <w:spacing w:val="7"/>
      </w:rPr>
      <w:t xml:space="preserve">                                    </w:t>
    </w:r>
  </w:p>
</w:hdr>
</file>

<file path=word/header1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053"/>
      <w:spacing w:line="216" w:lineRule="auto"/>
      <w:rPr>
        <w:sz w:val="21"/>
        <w:szCs w:val="21"/>
      </w:rPr>
    </w:pPr>
    <w:r>
      <w:drawing>
        <wp:anchor distT="0" distB="0" distL="0" distR="0" simplePos="0" relativeHeight="251784192" behindDoc="0" locked="0" layoutInCell="0" allowOverlap="1">
          <wp:simplePos x="0" y="0"/>
          <wp:positionH relativeFrom="page">
            <wp:posOffset>139678</wp:posOffset>
          </wp:positionH>
          <wp:positionV relativeFrom="page">
            <wp:posOffset>380989</wp:posOffset>
          </wp:positionV>
          <wp:extent cx="5441970" cy="6350"/>
          <wp:effectExtent l="0" t="0" r="0" b="0"/>
          <wp:wrapNone/>
          <wp:docPr id="266" name="IM 266"/>
          <wp:cNvGraphicFramePr/>
          <a:graphic>
            <a:graphicData uri="http://schemas.openxmlformats.org/drawingml/2006/picture">
              <pic:pic>
                <pic:nvPicPr>
                  <pic:cNvPr id="266" name="IM 266"/>
                  <pic:cNvPicPr/>
                </pic:nvPicPr>
                <pic:blipFill>
                  <a:blip r:embed="rId1"/>
                  <a:stretch>
                    <a:fillRect/>
                  </a:stretch>
                </pic:blipFill>
                <pic:spPr>
                  <a:xfrm rot="0">
                    <a:off x="0" y="0"/>
                    <a:ext cx="5441970" cy="6350"/>
                  </a:xfrm>
                  <a:prstGeom prst="rect">
                    <a:avLst/>
                  </a:prstGeom>
                </pic:spPr>
              </pic:pic>
            </a:graphicData>
          </a:graphic>
        </wp:anchor>
      </w:drawing>
    </w:r>
    <w:bookmarkStart w:name="bookmark76" w:id="65"/>
    <w:bookmarkEnd w:id="65"/>
    <w:r>
      <w:rPr>
        <w:sz w:val="21"/>
        <w:szCs w:val="21"/>
        <w:b/>
        <w:bCs/>
        <w:spacing w:val="-5"/>
      </w:rPr>
      <w:t>第4章</w:t>
    </w:r>
    <w:r>
      <w:rPr>
        <w:sz w:val="21"/>
        <w:szCs w:val="21"/>
        <w:spacing w:val="73"/>
      </w:rPr>
      <w:t xml:space="preserve"> </w:t>
    </w:r>
    <w:r>
      <w:rPr>
        <w:sz w:val="21"/>
        <w:szCs w:val="21"/>
        <w:b/>
        <w:bCs/>
        <w:spacing w:val="-5"/>
      </w:rPr>
      <w:t>业务中枢：实现柔性的服务能力</w:t>
    </w:r>
    <w:r>
      <w:rPr>
        <w:sz w:val="21"/>
        <w:szCs w:val="21"/>
        <w:spacing w:val="-5"/>
      </w:rPr>
      <w:t xml:space="preserve">  </w:t>
    </w:r>
    <w:r>
      <w:rPr>
        <w:sz w:val="21"/>
        <w:szCs w:val="21"/>
        <w:b/>
        <w:bCs/>
        <w:spacing w:val="-5"/>
      </w:rPr>
      <w:t>|</w:t>
    </w:r>
    <w:r>
      <w:rPr>
        <w:sz w:val="21"/>
        <w:szCs w:val="21"/>
        <w:spacing w:val="-5"/>
      </w:rPr>
      <w:t xml:space="preserve">  </w:t>
    </w:r>
    <w:r>
      <w:rPr>
        <w:sz w:val="21"/>
        <w:szCs w:val="21"/>
        <w:b/>
        <w:bCs/>
        <w:spacing w:val="-6"/>
      </w:rPr>
      <w:t>109</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252"/>
      <w:spacing w:line="221" w:lineRule="auto"/>
      <w:rPr/>
    </w:pPr>
    <w:bookmarkStart w:name="bookmark24" w:id="13"/>
    <w:bookmarkEnd w:id="13"/>
    <w:r>
      <w:rPr>
        <w:b/>
        <w:bCs/>
        <w:spacing w:val="19"/>
      </w:rPr>
      <w:t>第1章</w:t>
    </w:r>
    <w:r>
      <w:rPr>
        <w:spacing w:val="66"/>
      </w:rPr>
      <w:t xml:space="preserve"> </w:t>
    </w:r>
    <w:r>
      <w:rPr>
        <w:b/>
        <w:bCs/>
        <w:spacing w:val="19"/>
      </w:rPr>
      <w:t>企业数字化转型之路</w:t>
    </w:r>
    <w:r>
      <w:rPr>
        <w:spacing w:val="5"/>
      </w:rPr>
      <w:t xml:space="preserve">     </w:t>
    </w:r>
    <w:r>
      <w:rPr>
        <w:b/>
        <w:bCs/>
        <w:spacing w:val="19"/>
      </w:rPr>
      <w:t>7</w:t>
    </w:r>
  </w:p>
  <w:p>
    <w:pPr>
      <w:spacing w:before="47" w:line="10" w:lineRule="exact"/>
      <w:rPr/>
    </w:pPr>
    <w:r>
      <w:rPr/>
      <w:drawing>
        <wp:inline distT="0" distB="0" distL="0" distR="0">
          <wp:extent cx="5435626" cy="6432"/>
          <wp:effectExtent l="0" t="0" r="0" b="0"/>
          <wp:docPr id="54" name="IM 54"/>
          <wp:cNvGraphicFramePr/>
          <a:graphic>
            <a:graphicData uri="http://schemas.openxmlformats.org/drawingml/2006/picture">
              <pic:pic>
                <pic:nvPicPr>
                  <pic:cNvPr id="54" name="IM 54"/>
                  <pic:cNvPicPr/>
                </pic:nvPicPr>
                <pic:blipFill>
                  <a:blip r:embed="rId1"/>
                  <a:stretch>
                    <a:fillRect/>
                  </a:stretch>
                </pic:blipFill>
                <pic:spPr>
                  <a:xfrm rot="0">
                    <a:off x="0" y="0"/>
                    <a:ext cx="5435626" cy="6432"/>
                  </a:xfrm>
                  <a:prstGeom prst="rect">
                    <a:avLst/>
                  </a:prstGeom>
                </pic:spPr>
              </pic:pic>
            </a:graphicData>
          </a:graphic>
        </wp:inline>
      </w:drawing>
    </w:r>
  </w:p>
</w:hdr>
</file>

<file path=word/header1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78" w:id="66"/>
    <w:bookmarkEnd w:id="66"/>
    <w:bookmarkStart w:name="bookmark77" w:id="67"/>
    <w:bookmarkEnd w:id="67"/>
    <w:r>
      <w:rPr>
        <w:sz w:val="21"/>
        <w:szCs w:val="21"/>
        <w:b/>
        <w:bCs/>
        <w:u w:val="single" w:color="auto"/>
        <w:spacing w:val="-6"/>
      </w:rPr>
      <w:t>110</w:t>
    </w:r>
    <w:r>
      <w:rPr>
        <w:sz w:val="21"/>
        <w:szCs w:val="21"/>
        <w:u w:val="single" w:color="auto"/>
        <w:spacing w:val="38"/>
      </w:rPr>
      <w:t xml:space="preserve">  </w:t>
    </w:r>
    <w:r>
      <w:rPr>
        <w:sz w:val="21"/>
        <w:szCs w:val="21"/>
        <w:b/>
        <w:bCs/>
        <w:u w:val="single" w:color="auto"/>
        <w:spacing w:val="-6"/>
      </w:rPr>
      <w:t>|</w:t>
    </w:r>
    <w:r>
      <w:rPr>
        <w:sz w:val="21"/>
        <w:szCs w:val="21"/>
        <w:u w:val="single" w:color="auto"/>
        <w:spacing w:val="26"/>
      </w:rPr>
      <w:t xml:space="preserve">  </w:t>
    </w:r>
    <w:r>
      <w:rPr>
        <w:sz w:val="21"/>
        <w:szCs w:val="21"/>
        <w:b/>
        <w:bCs/>
        <w:u w:val="single" w:color="auto"/>
        <w:spacing w:val="-6"/>
      </w:rPr>
      <w:t>数字化转型之企业架构重塑</w:t>
    </w:r>
    <w:r>
      <w:rPr>
        <w:sz w:val="21"/>
        <w:szCs w:val="21"/>
        <w:u w:val="single" w:color="auto"/>
        <w:spacing w:val="-6"/>
      </w:rPr>
      <w:t xml:space="preserve">                                                    </w:t>
    </w:r>
  </w:p>
</w:hdr>
</file>

<file path=word/header1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043"/>
      <w:spacing w:line="220" w:lineRule="auto"/>
      <w:rPr>
        <w:sz w:val="21"/>
        <w:szCs w:val="21"/>
      </w:rPr>
    </w:pPr>
    <w:r>
      <w:drawing>
        <wp:anchor distT="0" distB="0" distL="0" distR="0" simplePos="0" relativeHeight="251786240" behindDoc="0" locked="0" layoutInCell="0" allowOverlap="1">
          <wp:simplePos x="0" y="0"/>
          <wp:positionH relativeFrom="page">
            <wp:posOffset>133333</wp:posOffset>
          </wp:positionH>
          <wp:positionV relativeFrom="page">
            <wp:posOffset>431792</wp:posOffset>
          </wp:positionV>
          <wp:extent cx="5435626" cy="12693"/>
          <wp:effectExtent l="0" t="0" r="0" b="0"/>
          <wp:wrapNone/>
          <wp:docPr id="270" name="IM 270"/>
          <wp:cNvGraphicFramePr/>
          <a:graphic>
            <a:graphicData uri="http://schemas.openxmlformats.org/drawingml/2006/picture">
              <pic:pic>
                <pic:nvPicPr>
                  <pic:cNvPr id="270" name="IM 270"/>
                  <pic:cNvPicPr/>
                </pic:nvPicPr>
                <pic:blipFill>
                  <a:blip r:embed="rId1"/>
                  <a:stretch>
                    <a:fillRect/>
                  </a:stretch>
                </pic:blipFill>
                <pic:spPr>
                  <a:xfrm rot="0">
                    <a:off x="0" y="0"/>
                    <a:ext cx="5435626" cy="12693"/>
                  </a:xfrm>
                  <a:prstGeom prst="rect">
                    <a:avLst/>
                  </a:prstGeom>
                </pic:spPr>
              </pic:pic>
            </a:graphicData>
          </a:graphic>
        </wp:anchor>
      </w:drawing>
    </w:r>
    <w:r>
      <w:rPr>
        <w:sz w:val="21"/>
        <w:szCs w:val="21"/>
        <w:b/>
        <w:bCs/>
        <w:spacing w:val="2"/>
      </w:rPr>
      <w:t>第4章业务中枢：实现柔性的服务能力</w:t>
    </w:r>
    <w:r>
      <w:rPr>
        <w:sz w:val="21"/>
        <w:szCs w:val="21"/>
        <w:spacing w:val="23"/>
      </w:rPr>
      <w:t xml:space="preserve">    </w:t>
    </w:r>
    <w:r>
      <w:rPr>
        <w:sz w:val="21"/>
        <w:szCs w:val="21"/>
        <w:b/>
        <w:bCs/>
        <w:spacing w:val="2"/>
      </w:rPr>
      <w:t>11</w:t>
    </w:r>
    <w:r>
      <w:rPr>
        <w:sz w:val="21"/>
        <w:szCs w:val="21"/>
        <w:spacing w:val="-28"/>
      </w:rPr>
      <w:t xml:space="preserve"> </w:t>
    </w:r>
    <w:r>
      <w:rPr>
        <w:sz w:val="21"/>
        <w:szCs w:val="21"/>
        <w:spacing w:val="2"/>
      </w:rPr>
      <w:t>1</w:t>
    </w:r>
  </w:p>
</w:hdr>
</file>

<file path=word/header1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80" w:id="69"/>
    <w:bookmarkEnd w:id="69"/>
    <w:r>
      <w:rPr>
        <w:sz w:val="21"/>
        <w:szCs w:val="21"/>
        <w:b/>
        <w:bCs/>
        <w:u w:val="single" w:color="auto"/>
        <w:spacing w:val="-5"/>
      </w:rPr>
      <w:t>112</w:t>
    </w:r>
    <w:r>
      <w:rPr>
        <w:sz w:val="21"/>
        <w:szCs w:val="21"/>
        <w:u w:val="single" w:color="auto"/>
        <w:spacing w:val="42"/>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1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042"/>
      <w:spacing w:line="220" w:lineRule="auto"/>
      <w:rPr>
        <w:sz w:val="21"/>
        <w:szCs w:val="21"/>
      </w:rPr>
    </w:pPr>
    <w:r>
      <w:drawing>
        <wp:anchor distT="0" distB="0" distL="0" distR="0" simplePos="0" relativeHeight="251788288" behindDoc="0" locked="0" layoutInCell="0" allowOverlap="1">
          <wp:simplePos x="0" y="0"/>
          <wp:positionH relativeFrom="page">
            <wp:posOffset>88929</wp:posOffset>
          </wp:positionH>
          <wp:positionV relativeFrom="page">
            <wp:posOffset>457181</wp:posOffset>
          </wp:positionV>
          <wp:extent cx="5448255" cy="6391"/>
          <wp:effectExtent l="0" t="0" r="0" b="0"/>
          <wp:wrapNone/>
          <wp:docPr id="272" name="IM 272"/>
          <wp:cNvGraphicFramePr/>
          <a:graphic>
            <a:graphicData uri="http://schemas.openxmlformats.org/drawingml/2006/picture">
              <pic:pic>
                <pic:nvPicPr>
                  <pic:cNvPr id="272" name="IM 272"/>
                  <pic:cNvPicPr/>
                </pic:nvPicPr>
                <pic:blipFill>
                  <a:blip r:embed="rId1"/>
                  <a:stretch>
                    <a:fillRect/>
                  </a:stretch>
                </pic:blipFill>
                <pic:spPr>
                  <a:xfrm rot="0">
                    <a:off x="0" y="0"/>
                    <a:ext cx="5448255" cy="6391"/>
                  </a:xfrm>
                  <a:prstGeom prst="rect">
                    <a:avLst/>
                  </a:prstGeom>
                </pic:spPr>
              </pic:pic>
            </a:graphicData>
          </a:graphic>
        </wp:anchor>
      </w:drawing>
    </w:r>
    <w:r>
      <w:rPr>
        <w:sz w:val="21"/>
        <w:szCs w:val="21"/>
        <w:b/>
        <w:bCs/>
        <w:spacing w:val="-1"/>
      </w:rPr>
      <w:t>第4章</w:t>
    </w:r>
    <w:r>
      <w:rPr>
        <w:sz w:val="21"/>
        <w:szCs w:val="21"/>
        <w:spacing w:val="-1"/>
      </w:rPr>
      <w:t xml:space="preserve"> </w:t>
    </w:r>
    <w:r>
      <w:rPr>
        <w:sz w:val="21"/>
        <w:szCs w:val="21"/>
        <w:b/>
        <w:bCs/>
        <w:spacing w:val="-1"/>
      </w:rPr>
      <w:t>业务中枢：实现柔性的服务能力</w:t>
    </w:r>
    <w:r>
      <w:rPr>
        <w:sz w:val="21"/>
        <w:szCs w:val="21"/>
        <w:spacing w:val="-1"/>
      </w:rPr>
      <w:t xml:space="preserve">     </w:t>
    </w:r>
    <w:r>
      <w:rPr>
        <w:sz w:val="21"/>
        <w:szCs w:val="21"/>
        <w:b/>
        <w:bCs/>
        <w:spacing w:val="-1"/>
      </w:rPr>
      <w:t>113</w:t>
    </w:r>
  </w:p>
</w:hdr>
</file>

<file path=word/header1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114</w:t>
    </w:r>
    <w:r>
      <w:rPr>
        <w:sz w:val="21"/>
        <w:szCs w:val="21"/>
        <w:u w:val="single" w:color="auto"/>
        <w:spacing w:val="27"/>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1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658"/>
      <w:spacing w:line="178" w:lineRule="auto"/>
      <w:rPr>
        <w:sz w:val="21"/>
        <w:szCs w:val="21"/>
      </w:rPr>
    </w:pPr>
    <w:r>
      <w:pict>
        <v:rect id="_x0000_s1148" style="position:absolute;margin-left:0.000052pt;margin-top:9.9982pt;mso-position-vertical-relative:text;mso-position-horizontal-relative:text;width:424.45pt;height:0.55pt;z-index:251790336;" fillcolor="#000000" filled="true" stroked="false"/>
      </w:pict>
    </w:r>
    <w:bookmarkStart w:name="bookmark81" w:id="70"/>
    <w:bookmarkEnd w:id="70"/>
    <w:r>
      <w:rPr>
        <w:sz w:val="21"/>
        <w:szCs w:val="21"/>
        <w:b/>
        <w:bCs/>
        <w:spacing w:val="-13"/>
      </w:rPr>
      <w:t>第</w:t>
    </w:r>
    <w:r>
      <w:rPr>
        <w:sz w:val="21"/>
        <w:szCs w:val="21"/>
        <w:spacing w:val="-39"/>
      </w:rPr>
      <w:t xml:space="preserve"> </w:t>
    </w:r>
    <w:r>
      <w:rPr>
        <w:sz w:val="21"/>
        <w:szCs w:val="21"/>
        <w:b/>
        <w:bCs/>
        <w:spacing w:val="-13"/>
      </w:rPr>
      <w:t>4</w:t>
    </w:r>
    <w:r>
      <w:rPr>
        <w:sz w:val="21"/>
        <w:szCs w:val="21"/>
        <w:spacing w:val="-45"/>
      </w:rPr>
      <w:t xml:space="preserve"> </w:t>
    </w:r>
    <w:r>
      <w:rPr>
        <w:sz w:val="21"/>
        <w:szCs w:val="21"/>
        <w:b/>
        <w:bCs/>
        <w:spacing w:val="-13"/>
      </w:rPr>
      <w:t>章</w:t>
    </w:r>
    <w:r>
      <w:rPr>
        <w:sz w:val="21"/>
        <w:szCs w:val="21"/>
        <w:spacing w:val="19"/>
      </w:rPr>
      <w:t xml:space="preserve">   </w:t>
    </w:r>
    <w:r>
      <w:rPr>
        <w:sz w:val="21"/>
        <w:szCs w:val="21"/>
        <w:b/>
        <w:bCs/>
        <w:spacing w:val="-13"/>
      </w:rPr>
      <w:t>业</w:t>
    </w:r>
    <w:r>
      <w:rPr>
        <w:sz w:val="21"/>
        <w:szCs w:val="21"/>
        <w:spacing w:val="-41"/>
      </w:rPr>
      <w:t xml:space="preserve"> </w:t>
    </w:r>
    <w:r>
      <w:rPr>
        <w:sz w:val="21"/>
        <w:szCs w:val="21"/>
        <w:b/>
        <w:bCs/>
        <w:spacing w:val="-13"/>
      </w:rPr>
      <w:t>务</w:t>
    </w:r>
    <w:r>
      <w:rPr>
        <w:sz w:val="21"/>
        <w:szCs w:val="21"/>
        <w:spacing w:val="-30"/>
      </w:rPr>
      <w:t xml:space="preserve"> </w:t>
    </w:r>
    <w:r>
      <w:rPr>
        <w:sz w:val="21"/>
        <w:szCs w:val="21"/>
        <w:b/>
        <w:bCs/>
        <w:spacing w:val="-13"/>
      </w:rPr>
      <w:t>中</w:t>
    </w:r>
    <w:r>
      <w:rPr>
        <w:sz w:val="21"/>
        <w:szCs w:val="21"/>
        <w:spacing w:val="-47"/>
      </w:rPr>
      <w:t xml:space="preserve"> </w:t>
    </w:r>
    <w:r>
      <w:rPr>
        <w:sz w:val="21"/>
        <w:szCs w:val="21"/>
        <w:b/>
        <w:bCs/>
        <w:spacing w:val="-13"/>
      </w:rPr>
      <w:t>枢</w:t>
    </w:r>
    <w:r>
      <w:rPr>
        <w:sz w:val="21"/>
        <w:szCs w:val="21"/>
        <w:spacing w:val="-54"/>
      </w:rPr>
      <w:t xml:space="preserve"> </w:t>
    </w:r>
    <w:r>
      <w:rPr>
        <w:sz w:val="21"/>
        <w:szCs w:val="21"/>
        <w:b/>
        <w:bCs/>
        <w:spacing w:val="-13"/>
      </w:rPr>
      <w:t>：</w:t>
    </w:r>
    <w:r>
      <w:rPr>
        <w:sz w:val="21"/>
        <w:szCs w:val="21"/>
        <w:spacing w:val="-40"/>
      </w:rPr>
      <w:t xml:space="preserve"> </w:t>
    </w:r>
    <w:r>
      <w:rPr>
        <w:sz w:val="21"/>
        <w:szCs w:val="21"/>
        <w:b/>
        <w:bCs/>
        <w:spacing w:val="-13"/>
      </w:rPr>
      <w:t>实</w:t>
    </w:r>
    <w:r>
      <w:rPr>
        <w:sz w:val="21"/>
        <w:szCs w:val="21"/>
        <w:spacing w:val="-46"/>
      </w:rPr>
      <w:t xml:space="preserve"> </w:t>
    </w:r>
    <w:r>
      <w:rPr>
        <w:sz w:val="21"/>
        <w:szCs w:val="21"/>
        <w:b/>
        <w:bCs/>
        <w:spacing w:val="-13"/>
      </w:rPr>
      <w:t>现</w:t>
    </w:r>
    <w:r>
      <w:rPr>
        <w:sz w:val="21"/>
        <w:szCs w:val="21"/>
        <w:spacing w:val="-42"/>
      </w:rPr>
      <w:t xml:space="preserve"> </w:t>
    </w:r>
    <w:r>
      <w:rPr>
        <w:sz w:val="21"/>
        <w:szCs w:val="21"/>
        <w:b/>
        <w:bCs/>
        <w:spacing w:val="-13"/>
      </w:rPr>
      <w:t>柔</w:t>
    </w:r>
    <w:r>
      <w:rPr>
        <w:sz w:val="21"/>
        <w:szCs w:val="21"/>
        <w:spacing w:val="-46"/>
      </w:rPr>
      <w:t xml:space="preserve"> </w:t>
    </w:r>
    <w:r>
      <w:rPr>
        <w:sz w:val="21"/>
        <w:szCs w:val="21"/>
        <w:b/>
        <w:bCs/>
        <w:spacing w:val="-13"/>
      </w:rPr>
      <w:t>性</w:t>
    </w:r>
    <w:r>
      <w:rPr>
        <w:sz w:val="21"/>
        <w:szCs w:val="21"/>
        <w:spacing w:val="-34"/>
      </w:rPr>
      <w:t xml:space="preserve"> </w:t>
    </w:r>
    <w:r>
      <w:rPr>
        <w:sz w:val="21"/>
        <w:szCs w:val="21"/>
        <w:b/>
        <w:bCs/>
        <w:spacing w:val="-13"/>
      </w:rPr>
      <w:t>的</w:t>
    </w:r>
    <w:r>
      <w:rPr>
        <w:sz w:val="21"/>
        <w:szCs w:val="21"/>
        <w:spacing w:val="-47"/>
      </w:rPr>
      <w:t xml:space="preserve"> </w:t>
    </w:r>
    <w:r>
      <w:rPr>
        <w:sz w:val="21"/>
        <w:szCs w:val="21"/>
        <w:b/>
        <w:bCs/>
        <w:spacing w:val="-13"/>
      </w:rPr>
      <w:t>服</w:t>
    </w:r>
    <w:r>
      <w:rPr>
        <w:sz w:val="21"/>
        <w:szCs w:val="21"/>
        <w:spacing w:val="-43"/>
      </w:rPr>
      <w:t xml:space="preserve"> </w:t>
    </w:r>
    <w:r>
      <w:rPr>
        <w:sz w:val="21"/>
        <w:szCs w:val="21"/>
        <w:b/>
        <w:bCs/>
        <w:spacing w:val="-13"/>
      </w:rPr>
      <w:t>务</w:t>
    </w:r>
    <w:r>
      <w:rPr>
        <w:sz w:val="21"/>
        <w:szCs w:val="21"/>
        <w:spacing w:val="-39"/>
      </w:rPr>
      <w:t xml:space="preserve"> </w:t>
    </w:r>
    <w:r>
      <w:rPr>
        <w:sz w:val="21"/>
        <w:szCs w:val="21"/>
        <w:b/>
        <w:bCs/>
        <w:spacing w:val="-13"/>
      </w:rPr>
      <w:t>能</w:t>
    </w:r>
    <w:r>
      <w:rPr>
        <w:sz w:val="21"/>
        <w:szCs w:val="21"/>
        <w:spacing w:val="-40"/>
      </w:rPr>
      <w:t xml:space="preserve"> </w:t>
    </w:r>
    <w:r>
      <w:rPr>
        <w:sz w:val="21"/>
        <w:szCs w:val="21"/>
        <w:b/>
        <w:bCs/>
        <w:spacing w:val="-13"/>
      </w:rPr>
      <w:t>力</w:t>
    </w:r>
    <w:r>
      <w:rPr>
        <w:sz w:val="21"/>
        <w:szCs w:val="21"/>
        <w:spacing w:val="-13"/>
      </w:rPr>
      <w:t xml:space="preserve">    </w:t>
    </w:r>
    <w:r>
      <w:rPr>
        <w:sz w:val="21"/>
        <w:szCs w:val="21"/>
        <w:b/>
        <w:bCs/>
        <w:spacing w:val="-13"/>
      </w:rPr>
      <w:t>|</w:t>
    </w:r>
    <w:r>
      <w:rPr>
        <w:sz w:val="21"/>
        <w:szCs w:val="21"/>
        <w:spacing w:val="-13"/>
      </w:rPr>
      <w:t xml:space="preserve">    </w:t>
    </w:r>
    <w:r>
      <w:rPr>
        <w:sz w:val="21"/>
        <w:szCs w:val="21"/>
        <w:b/>
        <w:bCs/>
        <w:spacing w:val="-13"/>
      </w:rPr>
      <w:t>1</w:t>
    </w:r>
    <w:r>
      <w:rPr>
        <w:sz w:val="21"/>
        <w:szCs w:val="21"/>
        <w:spacing w:val="-35"/>
      </w:rPr>
      <w:t xml:space="preserve"> </w:t>
    </w:r>
    <w:r>
      <w:rPr>
        <w:sz w:val="21"/>
        <w:szCs w:val="21"/>
        <w:b/>
        <w:bCs/>
        <w:spacing w:val="-13"/>
      </w:rPr>
      <w:t>1</w:t>
    </w:r>
    <w:r>
      <w:rPr>
        <w:sz w:val="21"/>
        <w:szCs w:val="21"/>
        <w:spacing w:val="-51"/>
      </w:rPr>
      <w:t xml:space="preserve"> </w:t>
    </w:r>
    <w:r>
      <w:rPr>
        <w:sz w:val="21"/>
        <w:szCs w:val="21"/>
        <w:b/>
        <w:bCs/>
        <w:spacing w:val="-13"/>
      </w:rPr>
      <w:t>5</w:t>
    </w:r>
  </w:p>
</w:hdr>
</file>

<file path=word/header1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82" w:id="71"/>
    <w:bookmarkEnd w:id="71"/>
    <w:r>
      <w:rPr>
        <w:sz w:val="21"/>
        <w:szCs w:val="21"/>
        <w:b/>
        <w:bCs/>
        <w:u w:val="single" w:color="auto"/>
        <w:spacing w:val="-6"/>
      </w:rPr>
      <w:t>116</w:t>
    </w:r>
    <w:r>
      <w:rPr>
        <w:sz w:val="21"/>
        <w:szCs w:val="21"/>
        <w:u w:val="single" w:color="auto"/>
        <w:spacing w:val="27"/>
      </w:rPr>
      <w:t xml:space="preserve">  </w:t>
    </w:r>
    <w:r>
      <w:rPr>
        <w:sz w:val="21"/>
        <w:szCs w:val="21"/>
        <w:b/>
        <w:bCs/>
        <w:u w:val="single" w:color="auto"/>
        <w:spacing w:val="-6"/>
      </w:rPr>
      <w:t>|</w:t>
    </w:r>
    <w:r>
      <w:rPr>
        <w:sz w:val="21"/>
        <w:szCs w:val="21"/>
        <w:u w:val="single" w:color="auto"/>
        <w:spacing w:val="19"/>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1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7"/>
      </w:rPr>
      <w:t>118</w:t>
    </w:r>
    <w:r>
      <w:rPr>
        <w:sz w:val="21"/>
        <w:szCs w:val="21"/>
        <w:u w:val="single" w:color="auto"/>
        <w:spacing w:val="99"/>
      </w:rPr>
      <w:t xml:space="preserve"> </w:t>
    </w:r>
    <w:r>
      <w:rPr>
        <w:sz w:val="21"/>
        <w:szCs w:val="21"/>
        <w:b/>
        <w:bCs/>
        <w:u w:val="single" w:color="auto"/>
        <w:spacing w:val="7"/>
      </w:rPr>
      <w:t>|数字化转型之企业架构重塑</w:t>
    </w:r>
    <w:r>
      <w:rPr>
        <w:sz w:val="21"/>
        <w:szCs w:val="21"/>
        <w:u w:val="single" w:color="auto"/>
        <w:spacing w:val="7"/>
      </w:rPr>
      <w:t xml:space="preserve">                                               </w:t>
    </w:r>
  </w:p>
</w:hdr>
</file>

<file path=word/header1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43"/>
      <w:spacing w:line="221" w:lineRule="auto"/>
      <w:rPr>
        <w:sz w:val="21"/>
        <w:szCs w:val="21"/>
      </w:rPr>
    </w:pPr>
    <w:r>
      <w:drawing>
        <wp:anchor distT="0" distB="0" distL="0" distR="0" simplePos="0" relativeHeight="251794432" behindDoc="0" locked="0" layoutInCell="0" allowOverlap="1">
          <wp:simplePos x="0" y="0"/>
          <wp:positionH relativeFrom="page">
            <wp:posOffset>196829</wp:posOffset>
          </wp:positionH>
          <wp:positionV relativeFrom="page">
            <wp:posOffset>431792</wp:posOffset>
          </wp:positionV>
          <wp:extent cx="5448313" cy="12693"/>
          <wp:effectExtent l="0" t="0" r="0" b="0"/>
          <wp:wrapNone/>
          <wp:docPr id="278" name="IM 278"/>
          <wp:cNvGraphicFramePr/>
          <a:graphic>
            <a:graphicData uri="http://schemas.openxmlformats.org/drawingml/2006/picture">
              <pic:pic>
                <pic:nvPicPr>
                  <pic:cNvPr id="278" name="IM 278"/>
                  <pic:cNvPicPr/>
                </pic:nvPicPr>
                <pic:blipFill>
                  <a:blip r:embed="rId1"/>
                  <a:stretch>
                    <a:fillRect/>
                  </a:stretch>
                </pic:blipFill>
                <pic:spPr>
                  <a:xfrm rot="0">
                    <a:off x="0" y="0"/>
                    <a:ext cx="5448313" cy="12693"/>
                  </a:xfrm>
                  <a:prstGeom prst="rect">
                    <a:avLst/>
                  </a:prstGeom>
                </pic:spPr>
              </pic:pic>
            </a:graphicData>
          </a:graphic>
        </wp:anchor>
      </w:drawing>
    </w:r>
    <w:bookmarkStart w:name="bookmark83" w:id="72"/>
    <w:bookmarkEnd w:id="72"/>
    <w:r>
      <w:rPr>
        <w:sz w:val="21"/>
        <w:szCs w:val="21"/>
        <w:b/>
        <w:bCs/>
        <w:spacing w:val="-5"/>
      </w:rPr>
      <w:t>第5章</w:t>
    </w:r>
    <w:r>
      <w:rPr>
        <w:sz w:val="21"/>
        <w:szCs w:val="21"/>
        <w:spacing w:val="80"/>
      </w:rPr>
      <w:t xml:space="preserve"> </w:t>
    </w:r>
    <w:r>
      <w:rPr>
        <w:sz w:val="21"/>
        <w:szCs w:val="21"/>
        <w:b/>
        <w:bCs/>
        <w:spacing w:val="-5"/>
      </w:rPr>
      <w:t>数据中枢：数据资产价值变现</w:t>
    </w:r>
    <w:r>
      <w:rPr>
        <w:sz w:val="21"/>
        <w:szCs w:val="21"/>
        <w:spacing w:val="19"/>
      </w:rPr>
      <w:t xml:space="preserve">    </w:t>
    </w:r>
    <w:r>
      <w:rPr>
        <w:sz w:val="21"/>
        <w:szCs w:val="21"/>
        <w:b/>
        <w:bCs/>
        <w:spacing w:val="-5"/>
      </w:rPr>
      <w:t>119</w:t>
    </w:r>
  </w:p>
</w:hdr>
</file>

<file path=word/header1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9"/>
      </w:rPr>
      <w:t>120</w:t>
    </w:r>
    <w:r>
      <w:rPr>
        <w:sz w:val="21"/>
        <w:szCs w:val="21"/>
        <w:u w:val="single" w:color="auto"/>
        <w:spacing w:val="-9"/>
      </w:rPr>
      <w:t xml:space="preserve">   </w:t>
    </w:r>
    <w:r>
      <w:rPr>
        <w:sz w:val="21"/>
        <w:szCs w:val="21"/>
        <w:b/>
        <w:bCs/>
        <w:u w:val="single" w:color="auto"/>
        <w:spacing w:val="-9"/>
      </w:rPr>
      <w:t>|</w:t>
    </w:r>
    <w:r>
      <w:rPr>
        <w:sz w:val="21"/>
        <w:szCs w:val="21"/>
        <w:u w:val="single" w:color="auto"/>
        <w:spacing w:val="-9"/>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69" w:lineRule="auto"/>
      <w:rPr>
        <w:sz w:val="21"/>
        <w:szCs w:val="21"/>
      </w:rPr>
    </w:pPr>
    <w:bookmarkStart w:name="bookmark25" w:id="14"/>
    <w:bookmarkEnd w:id="14"/>
    <w:r>
      <w:rPr>
        <w:rFonts w:ascii="SimSun" w:hAnsi="SimSun" w:eastAsia="SimSun" w:cs="SimSun"/>
        <w:sz w:val="21"/>
        <w:szCs w:val="21"/>
        <w:spacing w:val="-8"/>
        <w:position w:val="-1"/>
      </w:rPr>
      <w:t>8</w:t>
    </w:r>
    <w:r>
      <w:rPr>
        <w:rFonts w:ascii="SimSun" w:hAnsi="SimSun" w:eastAsia="SimSun" w:cs="SimSun"/>
        <w:sz w:val="21"/>
        <w:szCs w:val="21"/>
        <w:spacing w:val="-70"/>
        <w:position w:val="-1"/>
      </w:rPr>
      <w:t xml:space="preserve"> </w:t>
    </w:r>
    <w:r>
      <w:rPr>
        <w:sz w:val="21"/>
        <w:szCs w:val="21"/>
        <w:u w:val="single" w:color="auto"/>
        <w:spacing w:val="-8"/>
      </w:rPr>
      <w:t xml:space="preserve">    </w:t>
    </w:r>
    <w:r>
      <w:rPr>
        <w:sz w:val="21"/>
        <w:szCs w:val="21"/>
        <w:b/>
        <w:bCs/>
        <w:u w:val="single" w:color="auto"/>
        <w:spacing w:val="-8"/>
      </w:rPr>
      <w:t>数</w:t>
    </w:r>
    <w:r>
      <w:rPr>
        <w:sz w:val="21"/>
        <w:szCs w:val="21"/>
        <w:u w:val="single" w:color="auto"/>
        <w:spacing w:val="-8"/>
      </w:rPr>
      <w:t xml:space="preserve"> </w:t>
    </w:r>
    <w:r>
      <w:rPr>
        <w:sz w:val="21"/>
        <w:szCs w:val="21"/>
        <w:b/>
        <w:bCs/>
        <w:u w:val="single" w:color="auto"/>
        <w:spacing w:val="-8"/>
      </w:rPr>
      <w:t>字</w:t>
    </w:r>
    <w:r>
      <w:rPr>
        <w:sz w:val="21"/>
        <w:szCs w:val="21"/>
        <w:u w:val="single" w:color="auto"/>
        <w:spacing w:val="-8"/>
      </w:rPr>
      <w:t xml:space="preserve"> </w:t>
    </w:r>
    <w:r>
      <w:rPr>
        <w:sz w:val="21"/>
        <w:szCs w:val="21"/>
        <w:b/>
        <w:bCs/>
        <w:u w:val="single" w:color="auto"/>
        <w:spacing w:val="-8"/>
      </w:rPr>
      <w:t>化</w:t>
    </w:r>
    <w:r>
      <w:rPr>
        <w:sz w:val="21"/>
        <w:szCs w:val="21"/>
        <w:u w:val="single" w:color="auto"/>
        <w:spacing w:val="-8"/>
      </w:rPr>
      <w:t xml:space="preserve"> </w:t>
    </w:r>
    <w:r>
      <w:rPr>
        <w:sz w:val="21"/>
        <w:szCs w:val="21"/>
        <w:b/>
        <w:bCs/>
        <w:u w:val="single" w:color="auto"/>
        <w:spacing w:val="-8"/>
      </w:rPr>
      <w:t>转</w:t>
    </w:r>
    <w:r>
      <w:rPr>
        <w:sz w:val="21"/>
        <w:szCs w:val="21"/>
        <w:u w:val="single" w:color="auto"/>
        <w:spacing w:val="-8"/>
      </w:rPr>
      <w:t xml:space="preserve"> </w:t>
    </w:r>
    <w:r>
      <w:rPr>
        <w:sz w:val="21"/>
        <w:szCs w:val="21"/>
        <w:b/>
        <w:bCs/>
        <w:u w:val="single" w:color="auto"/>
        <w:spacing w:val="-8"/>
      </w:rPr>
      <w:t>型</w:t>
    </w:r>
    <w:r>
      <w:rPr>
        <w:sz w:val="21"/>
        <w:szCs w:val="21"/>
        <w:u w:val="single" w:color="auto"/>
        <w:spacing w:val="-8"/>
      </w:rPr>
      <w:t xml:space="preserve"> </w:t>
    </w:r>
    <w:r>
      <w:rPr>
        <w:sz w:val="21"/>
        <w:szCs w:val="21"/>
        <w:b/>
        <w:bCs/>
        <w:u w:val="single" w:color="auto"/>
        <w:spacing w:val="-8"/>
      </w:rPr>
      <w:t>之</w:t>
    </w:r>
    <w:r>
      <w:rPr>
        <w:sz w:val="21"/>
        <w:szCs w:val="21"/>
        <w:u w:val="single" w:color="auto"/>
        <w:spacing w:val="-8"/>
      </w:rPr>
      <w:t xml:space="preserve"> </w:t>
    </w:r>
    <w:r>
      <w:rPr>
        <w:sz w:val="21"/>
        <w:szCs w:val="21"/>
        <w:b/>
        <w:bCs/>
        <w:u w:val="single" w:color="auto"/>
        <w:spacing w:val="-8"/>
      </w:rPr>
      <w:t>企</w:t>
    </w:r>
    <w:r>
      <w:rPr>
        <w:sz w:val="21"/>
        <w:szCs w:val="21"/>
        <w:u w:val="single" w:color="auto"/>
        <w:spacing w:val="-8"/>
      </w:rPr>
      <w:t xml:space="preserve"> </w:t>
    </w:r>
    <w:r>
      <w:rPr>
        <w:sz w:val="21"/>
        <w:szCs w:val="21"/>
        <w:b/>
        <w:bCs/>
        <w:u w:val="single" w:color="auto"/>
        <w:spacing w:val="-8"/>
      </w:rPr>
      <w:t>业</w:t>
    </w:r>
    <w:r>
      <w:rPr>
        <w:sz w:val="21"/>
        <w:szCs w:val="21"/>
        <w:u w:val="single" w:color="auto"/>
        <w:spacing w:val="-8"/>
      </w:rPr>
      <w:t xml:space="preserve"> </w:t>
    </w:r>
    <w:r>
      <w:rPr>
        <w:sz w:val="21"/>
        <w:szCs w:val="21"/>
        <w:b/>
        <w:bCs/>
        <w:u w:val="single" w:color="auto"/>
        <w:spacing w:val="-8"/>
      </w:rPr>
      <w:t>架</w:t>
    </w:r>
    <w:r>
      <w:rPr>
        <w:sz w:val="21"/>
        <w:szCs w:val="21"/>
        <w:u w:val="single" w:color="auto"/>
        <w:spacing w:val="-8"/>
      </w:rPr>
      <w:t xml:space="preserve"> </w:t>
    </w:r>
    <w:r>
      <w:rPr>
        <w:sz w:val="21"/>
        <w:szCs w:val="21"/>
        <w:b/>
        <w:bCs/>
        <w:u w:val="single" w:color="auto"/>
        <w:spacing w:val="-8"/>
      </w:rPr>
      <w:t>构</w:t>
    </w:r>
    <w:r>
      <w:rPr>
        <w:sz w:val="21"/>
        <w:szCs w:val="21"/>
        <w:u w:val="single" w:color="auto"/>
        <w:spacing w:val="-8"/>
      </w:rPr>
      <w:t xml:space="preserve"> </w:t>
    </w:r>
    <w:r>
      <w:rPr>
        <w:sz w:val="21"/>
        <w:szCs w:val="21"/>
        <w:b/>
        <w:bCs/>
        <w:u w:val="single" w:color="auto"/>
        <w:spacing w:val="-8"/>
      </w:rPr>
      <w:t>重</w:t>
    </w:r>
    <w:r>
      <w:rPr>
        <w:sz w:val="21"/>
        <w:szCs w:val="21"/>
        <w:u w:val="single" w:color="auto"/>
        <w:spacing w:val="-8"/>
      </w:rPr>
      <w:t xml:space="preserve"> </w:t>
    </w:r>
    <w:r>
      <w:rPr>
        <w:sz w:val="21"/>
        <w:szCs w:val="21"/>
        <w:b/>
        <w:bCs/>
        <w:u w:val="single" w:color="auto"/>
        <w:spacing w:val="-8"/>
      </w:rPr>
      <w:t>塑</w:t>
    </w:r>
    <w:r>
      <w:rPr>
        <w:sz w:val="21"/>
        <w:szCs w:val="21"/>
        <w:u w:val="single" w:color="auto"/>
      </w:rPr>
      <w:t xml:space="preserve">                                           </w:t>
    </w:r>
  </w:p>
</w:hdr>
</file>

<file path=word/header1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43"/>
      <w:spacing w:line="216" w:lineRule="auto"/>
      <w:rPr>
        <w:sz w:val="21"/>
        <w:szCs w:val="21"/>
      </w:rPr>
    </w:pPr>
    <w:r>
      <w:drawing>
        <wp:anchor distT="0" distB="0" distL="0" distR="0" simplePos="0" relativeHeight="251796480" behindDoc="0" locked="0" layoutInCell="0" allowOverlap="1">
          <wp:simplePos x="0" y="0"/>
          <wp:positionH relativeFrom="page">
            <wp:posOffset>234950</wp:posOffset>
          </wp:positionH>
          <wp:positionV relativeFrom="page">
            <wp:posOffset>419097</wp:posOffset>
          </wp:positionV>
          <wp:extent cx="5429224" cy="6390"/>
          <wp:effectExtent l="0" t="0" r="0" b="0"/>
          <wp:wrapNone/>
          <wp:docPr id="280" name="IM 280"/>
          <wp:cNvGraphicFramePr/>
          <a:graphic>
            <a:graphicData uri="http://schemas.openxmlformats.org/drawingml/2006/picture">
              <pic:pic>
                <pic:nvPicPr>
                  <pic:cNvPr id="280" name="IM 280"/>
                  <pic:cNvPicPr/>
                </pic:nvPicPr>
                <pic:blipFill>
                  <a:blip r:embed="rId1"/>
                  <a:stretch>
                    <a:fillRect/>
                  </a:stretch>
                </pic:blipFill>
                <pic:spPr>
                  <a:xfrm rot="0">
                    <a:off x="0" y="0"/>
                    <a:ext cx="5429224" cy="6390"/>
                  </a:xfrm>
                  <a:prstGeom prst="rect">
                    <a:avLst/>
                  </a:prstGeom>
                </pic:spPr>
              </pic:pic>
            </a:graphicData>
          </a:graphic>
        </wp:anchor>
      </w:drawing>
    </w:r>
    <w:bookmarkStart w:name="bookmark84" w:id="73"/>
    <w:bookmarkEnd w:id="73"/>
    <w:r>
      <w:rPr>
        <w:sz w:val="21"/>
        <w:szCs w:val="21"/>
        <w:b/>
        <w:bCs/>
        <w:spacing w:val="-4"/>
      </w:rPr>
      <w:t>第5章</w:t>
    </w:r>
    <w:r>
      <w:rPr>
        <w:sz w:val="21"/>
        <w:szCs w:val="21"/>
        <w:spacing w:val="-4"/>
      </w:rPr>
      <w:t xml:space="preserve"> </w:t>
    </w:r>
    <w:r>
      <w:rPr>
        <w:sz w:val="21"/>
        <w:szCs w:val="21"/>
        <w:b/>
        <w:bCs/>
        <w:spacing w:val="-4"/>
      </w:rPr>
      <w:t>数据中枢：数据资产价值变现</w:t>
    </w:r>
    <w:r>
      <w:rPr>
        <w:sz w:val="21"/>
        <w:szCs w:val="21"/>
        <w:spacing w:val="16"/>
      </w:rPr>
      <w:t xml:space="preserve">  </w:t>
    </w:r>
    <w:r>
      <w:rPr>
        <w:sz w:val="21"/>
        <w:szCs w:val="21"/>
        <w:b/>
        <w:bCs/>
        <w:spacing w:val="-4"/>
      </w:rPr>
      <w:t>|</w:t>
    </w:r>
    <w:r>
      <w:rPr>
        <w:sz w:val="21"/>
        <w:szCs w:val="21"/>
        <w:spacing w:val="14"/>
      </w:rPr>
      <w:t xml:space="preserve">  </w:t>
    </w:r>
    <w:r>
      <w:rPr>
        <w:sz w:val="21"/>
        <w:szCs w:val="21"/>
        <w:b/>
        <w:bCs/>
        <w:spacing w:val="-4"/>
      </w:rPr>
      <w:t>121</w:t>
    </w:r>
  </w:p>
</w:hdr>
</file>

<file path=word/header1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7" w:lineRule="auto"/>
      <w:rPr/>
    </w:pPr>
    <w:r>
      <w:rPr>
        <w:u w:val="single" w:color="auto"/>
        <w:spacing w:val="4"/>
      </w:rPr>
      <w:t>122</w:t>
    </w:r>
    <w:r>
      <w:rPr>
        <w:u w:val="single" w:color="auto"/>
        <w:spacing w:val="20"/>
      </w:rPr>
      <w:t xml:space="preserve">   </w:t>
    </w:r>
    <w:r>
      <w:rPr>
        <w:u w:val="single" w:color="auto"/>
        <w:spacing w:val="4"/>
      </w:rPr>
      <w:t>|</w:t>
    </w:r>
    <w:r>
      <w:rPr>
        <w:u w:val="single" w:color="auto"/>
        <w:spacing w:val="4"/>
      </w:rPr>
      <w:t xml:space="preserve">  </w:t>
    </w:r>
    <w:r>
      <w:rPr>
        <w:u w:val="single" w:color="auto"/>
        <w:spacing w:val="4"/>
      </w:rPr>
      <w:t>数字化转型之企业架构重塑</w:t>
    </w:r>
    <w:r>
      <w:rPr>
        <w:u w:val="single" w:color="auto"/>
        <w:spacing w:val="4"/>
      </w:rPr>
      <w:t xml:space="preserve">                                               </w:t>
    </w:r>
    <w:r>
      <w:rPr>
        <w:u w:val="single" w:color="auto"/>
        <w:spacing w:val="3"/>
      </w:rPr>
      <w:t xml:space="preserve">       </w:t>
    </w:r>
  </w:p>
</w:hdr>
</file>

<file path=word/header1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89" w:lineRule="auto"/>
      <w:tabs>
        <w:tab w:val="left" w:pos="4250"/>
      </w:tabs>
      <w:rPr>
        <w:rFonts w:ascii="SimSun" w:hAnsi="SimSun" w:eastAsia="SimSun" w:cs="SimSun"/>
        <w:sz w:val="25"/>
        <w:szCs w:val="25"/>
      </w:rPr>
    </w:pPr>
    <w:r>
      <w:rPr>
        <w:sz w:val="20"/>
        <w:szCs w:val="20"/>
        <w:u w:val="single" w:color="auto"/>
      </w:rPr>
      <w:tab/>
    </w:r>
    <w:r>
      <w:rPr>
        <w:sz w:val="20"/>
        <w:szCs w:val="20"/>
        <w:u w:val="single" w:color="auto"/>
        <w:spacing w:val="-4"/>
      </w:rPr>
      <w:t>第</w:t>
    </w:r>
    <w:r>
      <w:rPr>
        <w:sz w:val="20"/>
        <w:szCs w:val="20"/>
        <w:u w:val="single" w:color="auto"/>
        <w:spacing w:val="-39"/>
      </w:rPr>
      <w:t xml:space="preserve"> </w:t>
    </w:r>
    <w:r>
      <w:rPr>
        <w:sz w:val="20"/>
        <w:szCs w:val="20"/>
        <w:u w:val="single" w:color="auto"/>
        <w:spacing w:val="-4"/>
      </w:rPr>
      <w:t>5</w:t>
    </w:r>
    <w:r>
      <w:rPr>
        <w:sz w:val="20"/>
        <w:szCs w:val="20"/>
        <w:u w:val="single" w:color="auto"/>
        <w:spacing w:val="-34"/>
      </w:rPr>
      <w:t xml:space="preserve"> </w:t>
    </w:r>
    <w:r>
      <w:rPr>
        <w:sz w:val="20"/>
        <w:szCs w:val="20"/>
        <w:u w:val="single" w:color="auto"/>
        <w:spacing w:val="-4"/>
      </w:rPr>
      <w:t>章</w:t>
    </w:r>
    <w:r>
      <w:rPr>
        <w:sz w:val="20"/>
        <w:szCs w:val="20"/>
        <w:u w:val="single" w:color="auto"/>
        <w:spacing w:val="72"/>
      </w:rPr>
      <w:t xml:space="preserve"> </w:t>
    </w:r>
    <w:r>
      <w:rPr>
        <w:sz w:val="20"/>
        <w:szCs w:val="20"/>
        <w:u w:val="single" w:color="auto"/>
        <w:spacing w:val="-4"/>
      </w:rPr>
      <w:t>数据中枢：数据资产价值变现</w:t>
    </w:r>
    <w:r>
      <w:rPr>
        <w:sz w:val="20"/>
        <w:szCs w:val="20"/>
        <w:u w:val="single" w:color="auto"/>
        <w:spacing w:val="16"/>
      </w:rPr>
      <w:t xml:space="preserve">  </w:t>
    </w:r>
    <w:r>
      <w:rPr>
        <w:rFonts w:ascii="SimSun" w:hAnsi="SimSun" w:eastAsia="SimSun" w:cs="SimSun"/>
        <w:sz w:val="25"/>
        <w:szCs w:val="25"/>
        <w:u w:val="single" w:color="auto"/>
        <w:spacing w:val="-4"/>
        <w:position w:val="2"/>
      </w:rPr>
      <w:t>|</w:t>
    </w:r>
    <w:r>
      <w:rPr>
        <w:rFonts w:ascii="SimSun" w:hAnsi="SimSun" w:eastAsia="SimSun" w:cs="SimSun"/>
        <w:sz w:val="25"/>
        <w:szCs w:val="25"/>
        <w:u w:val="single" w:color="auto"/>
        <w:spacing w:val="89"/>
        <w:position w:val="2"/>
      </w:rPr>
      <w:t xml:space="preserve"> </w:t>
    </w:r>
    <w:r>
      <w:rPr>
        <w:rFonts w:ascii="SimSun" w:hAnsi="SimSun" w:eastAsia="SimSun" w:cs="SimSun"/>
        <w:sz w:val="25"/>
        <w:szCs w:val="25"/>
        <w:u w:val="single" w:color="auto"/>
        <w:spacing w:val="-4"/>
        <w:position w:val="2"/>
      </w:rPr>
      <w:t>123</w:t>
    </w:r>
  </w:p>
</w:hdr>
</file>

<file path=word/header1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88" w:id="77"/>
    <w:bookmarkEnd w:id="77"/>
    <w:r>
      <w:rPr>
        <w:sz w:val="21"/>
        <w:szCs w:val="21"/>
        <w:b/>
        <w:bCs/>
        <w:u w:val="single" w:color="auto"/>
        <w:spacing w:val="-5"/>
      </w:rPr>
      <w:t>124</w:t>
    </w:r>
    <w:r>
      <w:rPr>
        <w:sz w:val="21"/>
        <w:szCs w:val="21"/>
        <w:u w:val="single" w:color="auto"/>
        <w:spacing w:val="22"/>
      </w:rPr>
      <w:t xml:space="preserve">  </w:t>
    </w:r>
    <w:r>
      <w:rPr>
        <w:sz w:val="21"/>
        <w:szCs w:val="21"/>
        <w:b/>
        <w:bCs/>
        <w:u w:val="single" w:color="auto"/>
        <w:spacing w:val="-5"/>
      </w:rPr>
      <w:t>|</w:t>
    </w:r>
    <w:r>
      <w:rPr>
        <w:sz w:val="21"/>
        <w:szCs w:val="21"/>
        <w:u w:val="single" w:color="auto"/>
        <w:spacing w:val="34"/>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1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43"/>
      <w:spacing w:line="216" w:lineRule="auto"/>
      <w:rPr>
        <w:sz w:val="21"/>
        <w:szCs w:val="21"/>
      </w:rPr>
    </w:pPr>
    <w:r>
      <w:drawing>
        <wp:anchor distT="0" distB="0" distL="0" distR="0" simplePos="0" relativeHeight="251800576" behindDoc="0" locked="0" layoutInCell="0" allowOverlap="1">
          <wp:simplePos x="0" y="0"/>
          <wp:positionH relativeFrom="page">
            <wp:posOffset>76182</wp:posOffset>
          </wp:positionH>
          <wp:positionV relativeFrom="page">
            <wp:posOffset>387316</wp:posOffset>
          </wp:positionV>
          <wp:extent cx="5448313" cy="6391"/>
          <wp:effectExtent l="0" t="0" r="0" b="0"/>
          <wp:wrapNone/>
          <wp:docPr id="288" name="IM 288"/>
          <wp:cNvGraphicFramePr/>
          <a:graphic>
            <a:graphicData uri="http://schemas.openxmlformats.org/drawingml/2006/picture">
              <pic:pic>
                <pic:nvPicPr>
                  <pic:cNvPr id="288" name="IM 288"/>
                  <pic:cNvPicPr/>
                </pic:nvPicPr>
                <pic:blipFill>
                  <a:blip r:embed="rId1"/>
                  <a:stretch>
                    <a:fillRect/>
                  </a:stretch>
                </pic:blipFill>
                <pic:spPr>
                  <a:xfrm rot="0">
                    <a:off x="0" y="0"/>
                    <a:ext cx="5448313" cy="6391"/>
                  </a:xfrm>
                  <a:prstGeom prst="rect">
                    <a:avLst/>
                  </a:prstGeom>
                </pic:spPr>
              </pic:pic>
            </a:graphicData>
          </a:graphic>
        </wp:anchor>
      </w:drawing>
    </w:r>
    <w:r>
      <w:rPr>
        <w:sz w:val="21"/>
        <w:szCs w:val="21"/>
        <w:b/>
        <w:bCs/>
        <w:spacing w:val="-3"/>
      </w:rPr>
      <w:t>第5章</w:t>
    </w:r>
    <w:r>
      <w:rPr>
        <w:sz w:val="21"/>
        <w:szCs w:val="21"/>
        <w:spacing w:val="-3"/>
      </w:rPr>
      <w:t xml:space="preserve"> </w:t>
    </w:r>
    <w:r>
      <w:rPr>
        <w:sz w:val="21"/>
        <w:szCs w:val="21"/>
        <w:b/>
        <w:bCs/>
        <w:spacing w:val="-3"/>
      </w:rPr>
      <w:t>数据中枢：数据资产价值变现</w:t>
    </w:r>
    <w:r>
      <w:rPr>
        <w:sz w:val="21"/>
        <w:szCs w:val="21"/>
        <w:spacing w:val="18"/>
      </w:rPr>
      <w:t xml:space="preserve">  </w:t>
    </w:r>
    <w:r>
      <w:rPr>
        <w:sz w:val="21"/>
        <w:szCs w:val="21"/>
        <w:b/>
        <w:bCs/>
        <w:spacing w:val="-3"/>
      </w:rPr>
      <w:t>|</w:t>
    </w:r>
    <w:r>
      <w:rPr>
        <w:sz w:val="21"/>
        <w:szCs w:val="21"/>
        <w:spacing w:val="-3"/>
      </w:rPr>
      <w:t xml:space="preserve">  </w:t>
    </w:r>
    <w:r>
      <w:rPr>
        <w:sz w:val="21"/>
        <w:szCs w:val="21"/>
        <w:b/>
        <w:bCs/>
        <w:spacing w:val="-3"/>
      </w:rPr>
      <w:t>125</w:t>
    </w:r>
  </w:p>
</w:hdr>
</file>

<file path=word/header1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126</w:t>
    </w:r>
    <w:r>
      <w:rPr>
        <w:sz w:val="21"/>
        <w:szCs w:val="21"/>
        <w:u w:val="single" w:color="auto"/>
        <w:spacing w:val="5"/>
      </w:rPr>
      <w:t xml:space="preserve">   </w:t>
    </w:r>
    <w:r>
      <w:rPr>
        <w:sz w:val="21"/>
        <w:szCs w:val="21"/>
        <w:b/>
        <w:bCs/>
        <w:u w:val="single" w:color="auto"/>
        <w:spacing w:val="-6"/>
      </w:rPr>
      <w:t>|</w:t>
    </w:r>
    <w:r>
      <w:rPr>
        <w:sz w:val="21"/>
        <w:szCs w:val="21"/>
        <w:u w:val="single" w:color="auto"/>
        <w:spacing w:val="11"/>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1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43"/>
      <w:spacing w:line="216" w:lineRule="auto"/>
      <w:rPr>
        <w:sz w:val="21"/>
        <w:szCs w:val="21"/>
      </w:rPr>
    </w:pPr>
    <w:r>
      <w:drawing>
        <wp:anchor distT="0" distB="0" distL="0" distR="0" simplePos="0" relativeHeight="251802624" behindDoc="0" locked="0" layoutInCell="0" allowOverlap="1">
          <wp:simplePos x="0" y="0"/>
          <wp:positionH relativeFrom="page">
            <wp:posOffset>184142</wp:posOffset>
          </wp:positionH>
          <wp:positionV relativeFrom="page">
            <wp:posOffset>438157</wp:posOffset>
          </wp:positionV>
          <wp:extent cx="5435626" cy="6350"/>
          <wp:effectExtent l="0" t="0" r="0" b="0"/>
          <wp:wrapNone/>
          <wp:docPr id="290" name="IM 290"/>
          <wp:cNvGraphicFramePr/>
          <a:graphic>
            <a:graphicData uri="http://schemas.openxmlformats.org/drawingml/2006/picture">
              <pic:pic>
                <pic:nvPicPr>
                  <pic:cNvPr id="290" name="IM 290"/>
                  <pic:cNvPicPr/>
                </pic:nvPicPr>
                <pic:blipFill>
                  <a:blip r:embed="rId1"/>
                  <a:stretch>
                    <a:fillRect/>
                  </a:stretch>
                </pic:blipFill>
                <pic:spPr>
                  <a:xfrm rot="0">
                    <a:off x="0" y="0"/>
                    <a:ext cx="5435626" cy="6350"/>
                  </a:xfrm>
                  <a:prstGeom prst="rect">
                    <a:avLst/>
                  </a:prstGeom>
                </pic:spPr>
              </pic:pic>
            </a:graphicData>
          </a:graphic>
        </wp:anchor>
      </w:drawing>
    </w:r>
    <w:r>
      <w:rPr>
        <w:sz w:val="21"/>
        <w:szCs w:val="21"/>
        <w:b/>
        <w:bCs/>
        <w:spacing w:val="2"/>
      </w:rPr>
      <w:t>第5章数据中枢：数据资产价值变现</w:t>
    </w:r>
    <w:r>
      <w:rPr>
        <w:sz w:val="21"/>
        <w:szCs w:val="21"/>
        <w:spacing w:val="2"/>
      </w:rPr>
      <w:t xml:space="preserve">  </w:t>
    </w:r>
    <w:r>
      <w:rPr>
        <w:sz w:val="21"/>
        <w:szCs w:val="21"/>
        <w:b/>
        <w:bCs/>
        <w:spacing w:val="2"/>
      </w:rPr>
      <w:t>|</w:t>
    </w:r>
    <w:r>
      <w:rPr>
        <w:sz w:val="21"/>
        <w:szCs w:val="21"/>
        <w:spacing w:val="2"/>
      </w:rPr>
      <w:t xml:space="preserve">  </w:t>
    </w:r>
    <w:r>
      <w:rPr>
        <w:sz w:val="21"/>
        <w:szCs w:val="21"/>
        <w:b/>
        <w:bCs/>
        <w:spacing w:val="2"/>
      </w:rPr>
      <w:t>127</w:t>
    </w:r>
  </w:p>
</w:hdr>
</file>

<file path=word/header1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89" w:id="78"/>
    <w:bookmarkEnd w:id="78"/>
    <w:r>
      <w:rPr>
        <w:sz w:val="21"/>
        <w:szCs w:val="21"/>
        <w:b/>
        <w:bCs/>
        <w:u w:val="single" w:color="auto"/>
        <w:spacing w:val="-5"/>
      </w:rPr>
      <w:t>128</w:t>
    </w:r>
    <w:r>
      <w:rPr>
        <w:sz w:val="21"/>
        <w:szCs w:val="21"/>
        <w:u w:val="single" w:color="auto"/>
        <w:spacing w:val="35"/>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1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50"/>
      <w:spacing w:line="216" w:lineRule="auto"/>
      <w:rPr>
        <w:sz w:val="20"/>
        <w:szCs w:val="20"/>
      </w:rPr>
    </w:pPr>
    <w:r>
      <w:drawing>
        <wp:anchor distT="0" distB="0" distL="0" distR="0" simplePos="0" relativeHeight="251804672" behindDoc="0" locked="0" layoutInCell="0" allowOverlap="1">
          <wp:simplePos x="0" y="0"/>
          <wp:positionH relativeFrom="page">
            <wp:posOffset>139678</wp:posOffset>
          </wp:positionH>
          <wp:positionV relativeFrom="page">
            <wp:posOffset>450853</wp:posOffset>
          </wp:positionV>
          <wp:extent cx="5441970" cy="6350"/>
          <wp:effectExtent l="0" t="0" r="0" b="0"/>
          <wp:wrapNone/>
          <wp:docPr id="292" name="IM 292"/>
          <wp:cNvGraphicFramePr/>
          <a:graphic>
            <a:graphicData uri="http://schemas.openxmlformats.org/drawingml/2006/picture">
              <pic:pic>
                <pic:nvPicPr>
                  <pic:cNvPr id="292" name="IM 292"/>
                  <pic:cNvPicPr/>
                </pic:nvPicPr>
                <pic:blipFill>
                  <a:blip r:embed="rId1"/>
                  <a:stretch>
                    <a:fillRect/>
                  </a:stretch>
                </pic:blipFill>
                <pic:spPr>
                  <a:xfrm rot="0">
                    <a:off x="0" y="0"/>
                    <a:ext cx="5441970" cy="6350"/>
                  </a:xfrm>
                  <a:prstGeom prst="rect">
                    <a:avLst/>
                  </a:prstGeom>
                </pic:spPr>
              </pic:pic>
            </a:graphicData>
          </a:graphic>
        </wp:anchor>
      </w:drawing>
    </w:r>
    <w:bookmarkStart w:name="bookmark90" w:id="79"/>
    <w:bookmarkEnd w:id="79"/>
    <w:r>
      <w:rPr>
        <w:sz w:val="20"/>
        <w:szCs w:val="20"/>
        <w:spacing w:val="-3"/>
      </w:rPr>
      <w:t>第</w:t>
    </w:r>
    <w:r>
      <w:rPr>
        <w:sz w:val="20"/>
        <w:szCs w:val="20"/>
        <w:spacing w:val="-27"/>
      </w:rPr>
      <w:t xml:space="preserve"> </w:t>
    </w:r>
    <w:r>
      <w:rPr>
        <w:sz w:val="20"/>
        <w:szCs w:val="20"/>
        <w:spacing w:val="-3"/>
      </w:rPr>
      <w:t>5</w:t>
    </w:r>
    <w:r>
      <w:rPr>
        <w:sz w:val="20"/>
        <w:szCs w:val="20"/>
        <w:spacing w:val="-33"/>
      </w:rPr>
      <w:t xml:space="preserve"> </w:t>
    </w:r>
    <w:r>
      <w:rPr>
        <w:sz w:val="20"/>
        <w:szCs w:val="20"/>
        <w:spacing w:val="-3"/>
      </w:rPr>
      <w:t>章</w:t>
    </w:r>
    <w:r>
      <w:rPr>
        <w:sz w:val="20"/>
        <w:szCs w:val="20"/>
        <w:spacing w:val="72"/>
      </w:rPr>
      <w:t xml:space="preserve"> </w:t>
    </w:r>
    <w:r>
      <w:rPr>
        <w:sz w:val="20"/>
        <w:szCs w:val="20"/>
        <w:spacing w:val="-3"/>
      </w:rPr>
      <w:t>数据中枢：数据资产价值变现</w:t>
    </w:r>
    <w:r>
      <w:rPr>
        <w:sz w:val="20"/>
        <w:szCs w:val="20"/>
        <w:spacing w:val="93"/>
      </w:rPr>
      <w:t xml:space="preserve"> </w:t>
    </w:r>
    <w:r>
      <w:rPr>
        <w:sz w:val="20"/>
        <w:szCs w:val="20"/>
        <w:spacing w:val="-3"/>
      </w:rPr>
      <w:t>|</w:t>
    </w:r>
    <w:r>
      <w:rPr>
        <w:sz w:val="20"/>
        <w:szCs w:val="20"/>
        <w:spacing w:val="20"/>
      </w:rPr>
      <w:t xml:space="preserve">  </w:t>
    </w:r>
    <w:r>
      <w:rPr>
        <w:sz w:val="20"/>
        <w:szCs w:val="20"/>
        <w:spacing w:val="-3"/>
      </w:rPr>
      <w:t>129</w:t>
    </w:r>
  </w:p>
</w:hdr>
</file>

<file path=word/header1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91" w:id="80"/>
    <w:bookmarkEnd w:id="80"/>
    <w:r>
      <w:rPr>
        <w:sz w:val="21"/>
        <w:szCs w:val="21"/>
        <w:b/>
        <w:bCs/>
        <w:u w:val="single" w:color="auto"/>
        <w:spacing w:val="-6"/>
      </w:rPr>
      <w:t>130</w:t>
    </w:r>
    <w:r>
      <w:rPr>
        <w:sz w:val="21"/>
        <w:szCs w:val="21"/>
        <w:u w:val="single" w:color="auto"/>
        <w:spacing w:val="22"/>
      </w:rPr>
      <w:t xml:space="preserve">  </w:t>
    </w:r>
    <w:r>
      <w:rPr>
        <w:sz w:val="21"/>
        <w:szCs w:val="21"/>
        <w:b/>
        <w:bCs/>
        <w:u w:val="single" w:color="auto"/>
        <w:spacing w:val="-6"/>
      </w:rPr>
      <w:t>|</w:t>
    </w:r>
    <w:r>
      <w:rPr>
        <w:sz w:val="21"/>
        <w:szCs w:val="21"/>
        <w:u w:val="single" w:color="auto"/>
        <w:spacing w:val="-6"/>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282"/>
      <w:spacing w:line="221" w:lineRule="auto"/>
      <w:rPr>
        <w:sz w:val="21"/>
        <w:szCs w:val="21"/>
      </w:rPr>
    </w:pPr>
    <w:r>
      <w:drawing>
        <wp:anchor distT="0" distB="0" distL="0" distR="0" simplePos="0" relativeHeight="251681792" behindDoc="0" locked="0" layoutInCell="0" allowOverlap="1">
          <wp:simplePos x="0" y="0"/>
          <wp:positionH relativeFrom="page">
            <wp:posOffset>222262</wp:posOffset>
          </wp:positionH>
          <wp:positionV relativeFrom="page">
            <wp:posOffset>393684</wp:posOffset>
          </wp:positionV>
          <wp:extent cx="5435567" cy="6350"/>
          <wp:effectExtent l="0" t="0" r="0" b="0"/>
          <wp:wrapNone/>
          <wp:docPr id="56" name="IM 56"/>
          <wp:cNvGraphicFramePr/>
          <a:graphic>
            <a:graphicData uri="http://schemas.openxmlformats.org/drawingml/2006/picture">
              <pic:pic>
                <pic:nvPicPr>
                  <pic:cNvPr id="56" name="IM 56"/>
                  <pic:cNvPicPr/>
                </pic:nvPicPr>
                <pic:blipFill>
                  <a:blip r:embed="rId1"/>
                  <a:stretch>
                    <a:fillRect/>
                  </a:stretch>
                </pic:blipFill>
                <pic:spPr>
                  <a:xfrm rot="0">
                    <a:off x="0" y="0"/>
                    <a:ext cx="5435567" cy="6350"/>
                  </a:xfrm>
                  <a:prstGeom prst="rect">
                    <a:avLst/>
                  </a:prstGeom>
                </pic:spPr>
              </pic:pic>
            </a:graphicData>
          </a:graphic>
        </wp:anchor>
      </w:drawing>
    </w:r>
    <w:bookmarkStart w:name="bookmark26" w:id="15"/>
    <w:bookmarkEnd w:id="15"/>
    <w:r>
      <w:rPr>
        <w:sz w:val="21"/>
        <w:szCs w:val="21"/>
        <w:b/>
        <w:bCs/>
        <w:spacing w:val="-3"/>
      </w:rPr>
      <w:t>第1章</w:t>
    </w:r>
    <w:r>
      <w:rPr>
        <w:sz w:val="21"/>
        <w:szCs w:val="21"/>
        <w:spacing w:val="79"/>
      </w:rPr>
      <w:t xml:space="preserve"> </w:t>
    </w:r>
    <w:r>
      <w:rPr>
        <w:sz w:val="21"/>
        <w:szCs w:val="21"/>
        <w:b/>
        <w:bCs/>
        <w:spacing w:val="-3"/>
      </w:rPr>
      <w:t>企业数字化转型之路</w:t>
    </w:r>
    <w:r>
      <w:rPr>
        <w:sz w:val="21"/>
        <w:szCs w:val="21"/>
        <w:spacing w:val="21"/>
      </w:rPr>
      <w:t xml:space="preserve">   </w:t>
    </w:r>
    <w:r>
      <w:rPr>
        <w:sz w:val="21"/>
        <w:szCs w:val="21"/>
        <w:b/>
        <w:bCs/>
        <w:spacing w:val="-3"/>
      </w:rPr>
      <w:t>9</w:t>
    </w:r>
  </w:p>
</w:hdr>
</file>

<file path=word/header1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22"/>
      <w:spacing w:line="221" w:lineRule="auto"/>
      <w:rPr>
        <w:sz w:val="22"/>
        <w:szCs w:val="22"/>
      </w:rPr>
    </w:pPr>
    <w:r>
      <w:rPr>
        <w:sz w:val="22"/>
        <w:szCs w:val="22"/>
        <w:b/>
        <w:bCs/>
        <w:spacing w:val="-9"/>
      </w:rPr>
      <w:t>第5章</w:t>
    </w:r>
    <w:r>
      <w:rPr>
        <w:sz w:val="22"/>
        <w:szCs w:val="22"/>
        <w:spacing w:val="-9"/>
      </w:rPr>
      <w:t xml:space="preserve"> </w:t>
    </w:r>
    <w:r>
      <w:rPr>
        <w:sz w:val="22"/>
        <w:szCs w:val="22"/>
        <w:b/>
        <w:bCs/>
        <w:spacing w:val="-9"/>
      </w:rPr>
      <w:t>数据中枢：数据资产价值变现</w:t>
    </w:r>
    <w:r>
      <w:rPr>
        <w:sz w:val="22"/>
        <w:szCs w:val="22"/>
        <w:spacing w:val="15"/>
      </w:rPr>
      <w:t xml:space="preserve">    </w:t>
    </w:r>
    <w:r>
      <w:rPr>
        <w:sz w:val="22"/>
        <w:szCs w:val="22"/>
        <w:b/>
        <w:bCs/>
        <w:spacing w:val="-9"/>
      </w:rPr>
      <w:t>131</w:t>
    </w:r>
  </w:p>
  <w:p>
    <w:pPr>
      <w:spacing w:before="50" w:line="11" w:lineRule="exact"/>
      <w:rPr/>
    </w:pPr>
    <w:r>
      <w:rPr/>
      <w:drawing>
        <wp:inline distT="0" distB="0" distL="0" distR="0">
          <wp:extent cx="5435567" cy="6432"/>
          <wp:effectExtent l="0" t="0" r="0" b="0"/>
          <wp:docPr id="298" name="IM 298"/>
          <wp:cNvGraphicFramePr/>
          <a:graphic>
            <a:graphicData uri="http://schemas.openxmlformats.org/drawingml/2006/picture">
              <pic:pic>
                <pic:nvPicPr>
                  <pic:cNvPr id="298" name="IM 298"/>
                  <pic:cNvPicPr/>
                </pic:nvPicPr>
                <pic:blipFill>
                  <a:blip r:embed="rId1"/>
                  <a:stretch>
                    <a:fillRect/>
                  </a:stretch>
                </pic:blipFill>
                <pic:spPr>
                  <a:xfrm rot="0">
                    <a:off x="0" y="0"/>
                    <a:ext cx="5435567" cy="6432"/>
                  </a:xfrm>
                  <a:prstGeom prst="rect">
                    <a:avLst/>
                  </a:prstGeom>
                </pic:spPr>
              </pic:pic>
            </a:graphicData>
          </a:graphic>
        </wp:inline>
      </w:drawing>
    </w:r>
  </w:p>
</w:hdr>
</file>

<file path=word/header1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92" w:id="81"/>
    <w:bookmarkEnd w:id="81"/>
    <w:r>
      <w:rPr>
        <w:sz w:val="21"/>
        <w:szCs w:val="21"/>
        <w:b/>
        <w:bCs/>
        <w:u w:val="single" w:color="auto"/>
        <w:spacing w:val="-16"/>
      </w:rPr>
      <w:t>1</w:t>
    </w:r>
    <w:r>
      <w:rPr>
        <w:sz w:val="21"/>
        <w:szCs w:val="21"/>
        <w:u w:val="single" w:color="auto"/>
        <w:spacing w:val="-12"/>
      </w:rPr>
      <w:t xml:space="preserve"> </w:t>
    </w:r>
    <w:r>
      <w:rPr>
        <w:sz w:val="21"/>
        <w:szCs w:val="21"/>
        <w:b/>
        <w:bCs/>
        <w:u w:val="single" w:color="auto"/>
        <w:spacing w:val="-16"/>
      </w:rPr>
      <w:t>3</w:t>
    </w:r>
    <w:r>
      <w:rPr>
        <w:sz w:val="21"/>
        <w:szCs w:val="21"/>
        <w:u w:val="single" w:color="auto"/>
        <w:spacing w:val="-29"/>
      </w:rPr>
      <w:t xml:space="preserve"> </w:t>
    </w:r>
    <w:r>
      <w:rPr>
        <w:sz w:val="21"/>
        <w:szCs w:val="21"/>
        <w:b/>
        <w:bCs/>
        <w:u w:val="single" w:color="auto"/>
        <w:spacing w:val="-16"/>
      </w:rPr>
      <w:t>2</w:t>
    </w:r>
    <w:r>
      <w:rPr>
        <w:sz w:val="21"/>
        <w:szCs w:val="21"/>
        <w:u w:val="single" w:color="auto"/>
        <w:spacing w:val="10"/>
      </w:rPr>
      <w:t xml:space="preserve">    </w:t>
    </w:r>
    <w:r>
      <w:rPr>
        <w:sz w:val="21"/>
        <w:szCs w:val="21"/>
        <w:b/>
        <w:bCs/>
        <w:u w:val="single" w:color="auto"/>
        <w:spacing w:val="-16"/>
      </w:rPr>
      <w:t>|</w:t>
    </w:r>
    <w:r>
      <w:rPr>
        <w:sz w:val="21"/>
        <w:szCs w:val="21"/>
        <w:u w:val="single" w:color="auto"/>
        <w:spacing w:val="2"/>
      </w:rPr>
      <w:t xml:space="preserve">    </w:t>
    </w:r>
    <w:r>
      <w:rPr>
        <w:sz w:val="21"/>
        <w:szCs w:val="21"/>
        <w:b/>
        <w:bCs/>
        <w:u w:val="single" w:color="auto"/>
        <w:spacing w:val="-16"/>
      </w:rPr>
      <w:t>数</w:t>
    </w:r>
    <w:r>
      <w:rPr>
        <w:sz w:val="21"/>
        <w:szCs w:val="21"/>
        <w:u w:val="single" w:color="auto"/>
        <w:spacing w:val="-16"/>
      </w:rPr>
      <w:t xml:space="preserve"> </w:t>
    </w:r>
    <w:r>
      <w:rPr>
        <w:sz w:val="21"/>
        <w:szCs w:val="21"/>
        <w:b/>
        <w:bCs/>
        <w:u w:val="single" w:color="auto"/>
        <w:spacing w:val="-16"/>
      </w:rPr>
      <w:t>字</w:t>
    </w:r>
    <w:r>
      <w:rPr>
        <w:sz w:val="21"/>
        <w:szCs w:val="21"/>
        <w:u w:val="single" w:color="auto"/>
        <w:spacing w:val="-24"/>
      </w:rPr>
      <w:t xml:space="preserve"> </w:t>
    </w:r>
    <w:r>
      <w:rPr>
        <w:sz w:val="21"/>
        <w:szCs w:val="21"/>
        <w:b/>
        <w:bCs/>
        <w:u w:val="single" w:color="auto"/>
        <w:spacing w:val="-16"/>
      </w:rPr>
      <w:t>化</w:t>
    </w:r>
    <w:r>
      <w:rPr>
        <w:sz w:val="21"/>
        <w:szCs w:val="21"/>
        <w:u w:val="single" w:color="auto"/>
        <w:spacing w:val="-29"/>
      </w:rPr>
      <w:t xml:space="preserve"> </w:t>
    </w:r>
    <w:r>
      <w:rPr>
        <w:sz w:val="21"/>
        <w:szCs w:val="21"/>
        <w:b/>
        <w:bCs/>
        <w:u w:val="single" w:color="auto"/>
        <w:spacing w:val="-16"/>
      </w:rPr>
      <w:t>转</w:t>
    </w:r>
    <w:r>
      <w:rPr>
        <w:sz w:val="21"/>
        <w:szCs w:val="21"/>
        <w:u w:val="single" w:color="auto"/>
        <w:spacing w:val="-23"/>
      </w:rPr>
      <w:t xml:space="preserve"> </w:t>
    </w:r>
    <w:r>
      <w:rPr>
        <w:sz w:val="21"/>
        <w:szCs w:val="21"/>
        <w:b/>
        <w:bCs/>
        <w:u w:val="single" w:color="auto"/>
        <w:spacing w:val="-16"/>
      </w:rPr>
      <w:t>型</w:t>
    </w:r>
    <w:r>
      <w:rPr>
        <w:sz w:val="21"/>
        <w:szCs w:val="21"/>
        <w:u w:val="single" w:color="auto"/>
        <w:spacing w:val="-22"/>
      </w:rPr>
      <w:t xml:space="preserve"> </w:t>
    </w:r>
    <w:r>
      <w:rPr>
        <w:sz w:val="21"/>
        <w:szCs w:val="21"/>
        <w:b/>
        <w:bCs/>
        <w:u w:val="single" w:color="auto"/>
        <w:spacing w:val="-16"/>
      </w:rPr>
      <w:t>之</w:t>
    </w:r>
    <w:r>
      <w:rPr>
        <w:sz w:val="21"/>
        <w:szCs w:val="21"/>
        <w:u w:val="single" w:color="auto"/>
        <w:spacing w:val="-28"/>
      </w:rPr>
      <w:t xml:space="preserve"> </w:t>
    </w:r>
    <w:r>
      <w:rPr>
        <w:sz w:val="21"/>
        <w:szCs w:val="21"/>
        <w:b/>
        <w:bCs/>
        <w:u w:val="single" w:color="auto"/>
        <w:spacing w:val="-16"/>
      </w:rPr>
      <w:t>企</w:t>
    </w:r>
    <w:r>
      <w:rPr>
        <w:sz w:val="21"/>
        <w:szCs w:val="21"/>
        <w:u w:val="single" w:color="auto"/>
        <w:spacing w:val="-25"/>
      </w:rPr>
      <w:t xml:space="preserve"> </w:t>
    </w:r>
    <w:r>
      <w:rPr>
        <w:sz w:val="21"/>
        <w:szCs w:val="21"/>
        <w:b/>
        <w:bCs/>
        <w:u w:val="single" w:color="auto"/>
        <w:spacing w:val="-16"/>
      </w:rPr>
      <w:t>业</w:t>
    </w:r>
    <w:r>
      <w:rPr>
        <w:sz w:val="21"/>
        <w:szCs w:val="21"/>
        <w:u w:val="single" w:color="auto"/>
        <w:spacing w:val="-25"/>
      </w:rPr>
      <w:t xml:space="preserve"> </w:t>
    </w:r>
    <w:r>
      <w:rPr>
        <w:sz w:val="21"/>
        <w:szCs w:val="21"/>
        <w:b/>
        <w:bCs/>
        <w:u w:val="single" w:color="auto"/>
        <w:spacing w:val="-16"/>
      </w:rPr>
      <w:t>架</w:t>
    </w:r>
    <w:r>
      <w:rPr>
        <w:sz w:val="21"/>
        <w:szCs w:val="21"/>
        <w:u w:val="single" w:color="auto"/>
        <w:spacing w:val="-29"/>
      </w:rPr>
      <w:t xml:space="preserve"> </w:t>
    </w:r>
    <w:r>
      <w:rPr>
        <w:sz w:val="21"/>
        <w:szCs w:val="21"/>
        <w:b/>
        <w:bCs/>
        <w:u w:val="single" w:color="auto"/>
        <w:spacing w:val="-16"/>
      </w:rPr>
      <w:t>构</w:t>
    </w:r>
    <w:r>
      <w:rPr>
        <w:sz w:val="21"/>
        <w:szCs w:val="21"/>
        <w:u w:val="single" w:color="auto"/>
        <w:spacing w:val="-23"/>
      </w:rPr>
      <w:t xml:space="preserve"> </w:t>
    </w:r>
    <w:r>
      <w:rPr>
        <w:sz w:val="21"/>
        <w:szCs w:val="21"/>
        <w:b/>
        <w:bCs/>
        <w:u w:val="single" w:color="auto"/>
        <w:spacing w:val="-16"/>
      </w:rPr>
      <w:t>重</w:t>
    </w:r>
    <w:r>
      <w:rPr>
        <w:sz w:val="21"/>
        <w:szCs w:val="21"/>
        <w:u w:val="single" w:color="auto"/>
        <w:spacing w:val="-24"/>
      </w:rPr>
      <w:t xml:space="preserve"> </w:t>
    </w:r>
    <w:r>
      <w:rPr>
        <w:sz w:val="21"/>
        <w:szCs w:val="21"/>
        <w:b/>
        <w:bCs/>
        <w:u w:val="single" w:color="auto"/>
        <w:spacing w:val="-16"/>
      </w:rPr>
      <w:t>塑</w:t>
    </w:r>
    <w:r>
      <w:rPr>
        <w:sz w:val="21"/>
        <w:szCs w:val="21"/>
        <w:u w:val="single" w:color="auto"/>
      </w:rPr>
      <w:t xml:space="preserve">                                     </w:t>
    </w:r>
  </w:p>
</w:hdr>
</file>

<file path=word/header1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43"/>
      <w:spacing w:line="216" w:lineRule="auto"/>
      <w:rPr>
        <w:sz w:val="21"/>
        <w:szCs w:val="21"/>
      </w:rPr>
    </w:pPr>
    <w:r>
      <w:drawing>
        <wp:anchor distT="0" distB="0" distL="0" distR="0" simplePos="0" relativeHeight="251808768" behindDoc="0" locked="0" layoutInCell="0" allowOverlap="1">
          <wp:simplePos x="0" y="0"/>
          <wp:positionH relativeFrom="page">
            <wp:posOffset>177798</wp:posOffset>
          </wp:positionH>
          <wp:positionV relativeFrom="page">
            <wp:posOffset>419097</wp:posOffset>
          </wp:positionV>
          <wp:extent cx="5448313" cy="6390"/>
          <wp:effectExtent l="0" t="0" r="0" b="0"/>
          <wp:wrapNone/>
          <wp:docPr id="304" name="IM 304"/>
          <wp:cNvGraphicFramePr/>
          <a:graphic>
            <a:graphicData uri="http://schemas.openxmlformats.org/drawingml/2006/picture">
              <pic:pic>
                <pic:nvPicPr>
                  <pic:cNvPr id="304" name="IM 304"/>
                  <pic:cNvPicPr/>
                </pic:nvPicPr>
                <pic:blipFill>
                  <a:blip r:embed="rId1"/>
                  <a:stretch>
                    <a:fillRect/>
                  </a:stretch>
                </pic:blipFill>
                <pic:spPr>
                  <a:xfrm rot="0">
                    <a:off x="0" y="0"/>
                    <a:ext cx="5448313" cy="6390"/>
                  </a:xfrm>
                  <a:prstGeom prst="rect">
                    <a:avLst/>
                  </a:prstGeom>
                </pic:spPr>
              </pic:pic>
            </a:graphicData>
          </a:graphic>
        </wp:anchor>
      </w:drawing>
    </w:r>
    <w:r>
      <w:rPr>
        <w:sz w:val="21"/>
        <w:szCs w:val="21"/>
        <w:b/>
        <w:bCs/>
        <w:spacing w:val="-3"/>
      </w:rPr>
      <w:t>第5章</w:t>
    </w:r>
    <w:r>
      <w:rPr>
        <w:sz w:val="21"/>
        <w:szCs w:val="21"/>
        <w:spacing w:val="-3"/>
      </w:rPr>
      <w:t xml:space="preserve"> </w:t>
    </w:r>
    <w:r>
      <w:rPr>
        <w:sz w:val="21"/>
        <w:szCs w:val="21"/>
        <w:b/>
        <w:bCs/>
        <w:spacing w:val="-3"/>
      </w:rPr>
      <w:t>数据中枢：数据资产价值变现</w:t>
    </w:r>
    <w:r>
      <w:rPr>
        <w:sz w:val="21"/>
        <w:szCs w:val="21"/>
        <w:spacing w:val="18"/>
      </w:rPr>
      <w:t xml:space="preserve">  </w:t>
    </w:r>
    <w:r>
      <w:rPr>
        <w:sz w:val="21"/>
        <w:szCs w:val="21"/>
        <w:b/>
        <w:bCs/>
        <w:spacing w:val="-3"/>
      </w:rPr>
      <w:t>|</w:t>
    </w:r>
    <w:r>
      <w:rPr>
        <w:sz w:val="21"/>
        <w:szCs w:val="21"/>
        <w:spacing w:val="-3"/>
      </w:rPr>
      <w:t xml:space="preserve">  </w:t>
    </w:r>
    <w:r>
      <w:rPr>
        <w:sz w:val="21"/>
        <w:szCs w:val="21"/>
        <w:b/>
        <w:bCs/>
        <w:spacing w:val="-3"/>
      </w:rPr>
      <w:t>133</w:t>
    </w:r>
  </w:p>
</w:hdr>
</file>

<file path=word/header1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134</w:t>
    </w:r>
    <w:r>
      <w:rPr>
        <w:sz w:val="21"/>
        <w:szCs w:val="21"/>
        <w:u w:val="single" w:color="auto"/>
        <w:spacing w:val="22"/>
      </w:rPr>
      <w:t xml:space="preserve">  </w:t>
    </w:r>
    <w:r>
      <w:rPr>
        <w:sz w:val="21"/>
        <w:szCs w:val="21"/>
        <w:b/>
        <w:bCs/>
        <w:u w:val="single" w:color="auto"/>
        <w:spacing w:val="-6"/>
      </w:rPr>
      <w:t>|</w:t>
    </w:r>
    <w:r>
      <w:rPr>
        <w:sz w:val="21"/>
        <w:szCs w:val="21"/>
        <w:u w:val="single" w:color="auto"/>
        <w:spacing w:val="29"/>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1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875"/>
      <w:spacing w:line="178" w:lineRule="auto"/>
      <w:rPr>
        <w:sz w:val="21"/>
        <w:szCs w:val="21"/>
      </w:rPr>
    </w:pPr>
    <w:r>
      <w:pict>
        <v:rect id="_x0000_s1304" style="position:absolute;margin-left:0.000027pt;margin-top:9.99826pt;mso-position-vertical-relative:text;mso-position-horizontal-relative:text;width:424.45pt;height:0.55pt;z-index:251810816;" fillcolor="#000000" filled="true" stroked="false"/>
      </w:pict>
    </w:r>
    <w:bookmarkStart w:name="bookmark93" w:id="82"/>
    <w:bookmarkEnd w:id="82"/>
    <w:r>
      <w:rPr>
        <w:sz w:val="21"/>
        <w:szCs w:val="21"/>
        <w:b/>
        <w:bCs/>
        <w:spacing w:val="-13"/>
      </w:rPr>
      <w:t>第</w:t>
    </w:r>
    <w:r>
      <w:rPr>
        <w:sz w:val="21"/>
        <w:szCs w:val="21"/>
        <w:spacing w:val="-16"/>
      </w:rPr>
      <w:t xml:space="preserve"> </w:t>
    </w:r>
    <w:r>
      <w:rPr>
        <w:sz w:val="21"/>
        <w:szCs w:val="21"/>
        <w:b/>
        <w:bCs/>
        <w:spacing w:val="-13"/>
      </w:rPr>
      <w:t>5</w:t>
    </w:r>
    <w:r>
      <w:rPr>
        <w:sz w:val="21"/>
        <w:szCs w:val="21"/>
        <w:spacing w:val="-13"/>
      </w:rPr>
      <w:t xml:space="preserve"> </w:t>
    </w:r>
    <w:r>
      <w:rPr>
        <w:sz w:val="21"/>
        <w:szCs w:val="21"/>
        <w:b/>
        <w:bCs/>
        <w:spacing w:val="-13"/>
      </w:rPr>
      <w:t>章</w:t>
    </w:r>
    <w:r>
      <w:rPr>
        <w:sz w:val="21"/>
        <w:szCs w:val="21"/>
        <w:spacing w:val="26"/>
      </w:rPr>
      <w:t xml:space="preserve">  </w:t>
    </w:r>
    <w:r>
      <w:rPr>
        <w:sz w:val="21"/>
        <w:szCs w:val="21"/>
        <w:b/>
        <w:bCs/>
        <w:spacing w:val="-13"/>
      </w:rPr>
      <w:t>数</w:t>
    </w:r>
    <w:r>
      <w:rPr>
        <w:sz w:val="21"/>
        <w:szCs w:val="21"/>
        <w:spacing w:val="-21"/>
      </w:rPr>
      <w:t xml:space="preserve"> </w:t>
    </w:r>
    <w:r>
      <w:rPr>
        <w:sz w:val="21"/>
        <w:szCs w:val="21"/>
        <w:b/>
        <w:bCs/>
        <w:spacing w:val="-13"/>
      </w:rPr>
      <w:t>据</w:t>
    </w:r>
    <w:r>
      <w:rPr>
        <w:sz w:val="21"/>
        <w:szCs w:val="21"/>
        <w:spacing w:val="-13"/>
      </w:rPr>
      <w:t xml:space="preserve"> </w:t>
    </w:r>
    <w:r>
      <w:rPr>
        <w:sz w:val="21"/>
        <w:szCs w:val="21"/>
        <w:b/>
        <w:bCs/>
        <w:spacing w:val="-13"/>
      </w:rPr>
      <w:t>中</w:t>
    </w:r>
    <w:r>
      <w:rPr>
        <w:sz w:val="21"/>
        <w:szCs w:val="21"/>
        <w:spacing w:val="-24"/>
      </w:rPr>
      <w:t xml:space="preserve"> </w:t>
    </w:r>
    <w:r>
      <w:rPr>
        <w:sz w:val="21"/>
        <w:szCs w:val="21"/>
        <w:b/>
        <w:bCs/>
        <w:spacing w:val="-13"/>
      </w:rPr>
      <w:t>枢</w:t>
    </w:r>
    <w:r>
      <w:rPr>
        <w:sz w:val="21"/>
        <w:szCs w:val="21"/>
        <w:spacing w:val="-31"/>
      </w:rPr>
      <w:t xml:space="preserve"> </w:t>
    </w:r>
    <w:r>
      <w:rPr>
        <w:sz w:val="21"/>
        <w:szCs w:val="21"/>
        <w:b/>
        <w:bCs/>
        <w:spacing w:val="-13"/>
      </w:rPr>
      <w:t>：</w:t>
    </w:r>
    <w:r>
      <w:rPr>
        <w:sz w:val="21"/>
        <w:szCs w:val="21"/>
        <w:spacing w:val="-22"/>
      </w:rPr>
      <w:t xml:space="preserve"> </w:t>
    </w:r>
    <w:r>
      <w:rPr>
        <w:sz w:val="21"/>
        <w:szCs w:val="21"/>
        <w:b/>
        <w:bCs/>
        <w:spacing w:val="-13"/>
      </w:rPr>
      <w:t>数</w:t>
    </w:r>
    <w:r>
      <w:rPr>
        <w:sz w:val="21"/>
        <w:szCs w:val="21"/>
        <w:spacing w:val="-22"/>
      </w:rPr>
      <w:t xml:space="preserve"> </w:t>
    </w:r>
    <w:r>
      <w:rPr>
        <w:sz w:val="21"/>
        <w:szCs w:val="21"/>
        <w:b/>
        <w:bCs/>
        <w:spacing w:val="-13"/>
      </w:rPr>
      <w:t>据</w:t>
    </w:r>
    <w:r>
      <w:rPr>
        <w:sz w:val="21"/>
        <w:szCs w:val="21"/>
        <w:spacing w:val="-15"/>
      </w:rPr>
      <w:t xml:space="preserve"> </w:t>
    </w:r>
    <w:r>
      <w:rPr>
        <w:sz w:val="21"/>
        <w:szCs w:val="21"/>
        <w:b/>
        <w:bCs/>
        <w:spacing w:val="-13"/>
      </w:rPr>
      <w:t>资</w:t>
    </w:r>
    <w:r>
      <w:rPr>
        <w:sz w:val="21"/>
        <w:szCs w:val="21"/>
        <w:spacing w:val="-24"/>
      </w:rPr>
      <w:t xml:space="preserve"> </w:t>
    </w:r>
    <w:r>
      <w:rPr>
        <w:sz w:val="21"/>
        <w:szCs w:val="21"/>
        <w:b/>
        <w:bCs/>
        <w:spacing w:val="-13"/>
      </w:rPr>
      <w:t>产</w:t>
    </w:r>
    <w:r>
      <w:rPr>
        <w:sz w:val="21"/>
        <w:szCs w:val="21"/>
        <w:spacing w:val="-24"/>
      </w:rPr>
      <w:t xml:space="preserve"> </w:t>
    </w:r>
    <w:r>
      <w:rPr>
        <w:sz w:val="21"/>
        <w:szCs w:val="21"/>
        <w:b/>
        <w:bCs/>
        <w:spacing w:val="-13"/>
      </w:rPr>
      <w:t>价</w:t>
    </w:r>
    <w:r>
      <w:rPr>
        <w:sz w:val="21"/>
        <w:szCs w:val="21"/>
        <w:spacing w:val="-22"/>
      </w:rPr>
      <w:t xml:space="preserve"> </w:t>
    </w:r>
    <w:r>
      <w:rPr>
        <w:sz w:val="21"/>
        <w:szCs w:val="21"/>
        <w:b/>
        <w:bCs/>
        <w:spacing w:val="-13"/>
      </w:rPr>
      <w:t>值</w:t>
    </w:r>
    <w:r>
      <w:rPr>
        <w:sz w:val="21"/>
        <w:szCs w:val="21"/>
        <w:spacing w:val="-19"/>
      </w:rPr>
      <w:t xml:space="preserve"> </w:t>
    </w:r>
    <w:r>
      <w:rPr>
        <w:sz w:val="21"/>
        <w:szCs w:val="21"/>
        <w:b/>
        <w:bCs/>
        <w:spacing w:val="-13"/>
      </w:rPr>
      <w:t>变</w:t>
    </w:r>
    <w:r>
      <w:rPr>
        <w:sz w:val="21"/>
        <w:szCs w:val="21"/>
        <w:spacing w:val="-22"/>
      </w:rPr>
      <w:t xml:space="preserve"> </w:t>
    </w:r>
    <w:r>
      <w:rPr>
        <w:sz w:val="21"/>
        <w:szCs w:val="21"/>
        <w:b/>
        <w:bCs/>
        <w:spacing w:val="-13"/>
      </w:rPr>
      <w:t>现</w:t>
    </w:r>
    <w:r>
      <w:rPr>
        <w:sz w:val="21"/>
        <w:szCs w:val="21"/>
        <w:spacing w:val="-13"/>
      </w:rPr>
      <w:t xml:space="preserve"> </w:t>
    </w:r>
    <w:r>
      <w:rPr>
        <w:sz w:val="21"/>
        <w:szCs w:val="21"/>
        <w:b/>
        <w:bCs/>
        <w:spacing w:val="-13"/>
      </w:rPr>
      <w:t>|</w:t>
    </w:r>
    <w:r>
      <w:rPr>
        <w:sz w:val="21"/>
        <w:szCs w:val="21"/>
        <w:spacing w:val="7"/>
      </w:rPr>
      <w:t xml:space="preserve">    </w:t>
    </w:r>
    <w:r>
      <w:rPr>
        <w:sz w:val="21"/>
        <w:szCs w:val="21"/>
        <w:b/>
        <w:bCs/>
        <w:spacing w:val="-13"/>
      </w:rPr>
      <w:t>1</w:t>
    </w:r>
    <w:r>
      <w:rPr>
        <w:sz w:val="21"/>
        <w:szCs w:val="21"/>
        <w:spacing w:val="-13"/>
      </w:rPr>
      <w:t xml:space="preserve"> </w:t>
    </w:r>
    <w:r>
      <w:rPr>
        <w:sz w:val="21"/>
        <w:szCs w:val="21"/>
        <w:b/>
        <w:bCs/>
        <w:spacing w:val="-13"/>
      </w:rPr>
      <w:t>3</w:t>
    </w:r>
    <w:r>
      <w:rPr>
        <w:sz w:val="21"/>
        <w:szCs w:val="21"/>
        <w:spacing w:val="-24"/>
      </w:rPr>
      <w:t xml:space="preserve"> </w:t>
    </w:r>
    <w:r>
      <w:rPr>
        <w:sz w:val="21"/>
        <w:szCs w:val="21"/>
        <w:b/>
        <w:bCs/>
        <w:spacing w:val="-13"/>
      </w:rPr>
      <w:t>5</w:t>
    </w:r>
  </w:p>
</w:hdr>
</file>

<file path=word/header1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13"/>
      </w:rPr>
      <w:t>1</w:t>
    </w:r>
    <w:r>
      <w:rPr>
        <w:sz w:val="21"/>
        <w:szCs w:val="21"/>
        <w:u w:val="single" w:color="auto"/>
        <w:spacing w:val="-25"/>
      </w:rPr>
      <w:t xml:space="preserve"> </w:t>
    </w:r>
    <w:r>
      <w:rPr>
        <w:sz w:val="21"/>
        <w:szCs w:val="21"/>
        <w:b/>
        <w:bCs/>
        <w:u w:val="single" w:color="auto"/>
        <w:spacing w:val="-13"/>
      </w:rPr>
      <w:t>3</w:t>
    </w:r>
    <w:r>
      <w:rPr>
        <w:sz w:val="21"/>
        <w:szCs w:val="21"/>
        <w:u w:val="single" w:color="auto"/>
        <w:spacing w:val="-32"/>
      </w:rPr>
      <w:t xml:space="preserve"> </w:t>
    </w:r>
    <w:r>
      <w:rPr>
        <w:sz w:val="21"/>
        <w:szCs w:val="21"/>
        <w:b/>
        <w:bCs/>
        <w:u w:val="single" w:color="auto"/>
        <w:spacing w:val="-13"/>
      </w:rPr>
      <w:t>6</w:t>
    </w:r>
    <w:r>
      <w:rPr>
        <w:sz w:val="21"/>
        <w:szCs w:val="21"/>
        <w:u w:val="single" w:color="auto"/>
        <w:spacing w:val="7"/>
      </w:rPr>
      <w:t xml:space="preserve">    </w:t>
    </w:r>
    <w:r>
      <w:rPr>
        <w:sz w:val="21"/>
        <w:szCs w:val="21"/>
        <w:b/>
        <w:bCs/>
        <w:u w:val="single" w:color="auto"/>
        <w:spacing w:val="-13"/>
      </w:rPr>
      <w:t>|</w:t>
    </w:r>
    <w:r>
      <w:rPr>
        <w:sz w:val="21"/>
        <w:szCs w:val="21"/>
        <w:u w:val="single" w:color="auto"/>
        <w:spacing w:val="-13"/>
      </w:rPr>
      <w:t xml:space="preserve">    </w:t>
    </w:r>
    <w:r>
      <w:rPr>
        <w:sz w:val="21"/>
        <w:szCs w:val="21"/>
        <w:b/>
        <w:bCs/>
        <w:u w:val="single" w:color="auto"/>
        <w:spacing w:val="-13"/>
      </w:rPr>
      <w:t>数</w:t>
    </w:r>
    <w:r>
      <w:rPr>
        <w:sz w:val="21"/>
        <w:szCs w:val="21"/>
        <w:u w:val="single" w:color="auto"/>
        <w:spacing w:val="-13"/>
      </w:rPr>
      <w:t xml:space="preserve"> </w:t>
    </w:r>
    <w:r>
      <w:rPr>
        <w:sz w:val="21"/>
        <w:szCs w:val="21"/>
        <w:b/>
        <w:bCs/>
        <w:u w:val="single" w:color="auto"/>
        <w:spacing w:val="-13"/>
      </w:rPr>
      <w:t>字</w:t>
    </w:r>
    <w:r>
      <w:rPr>
        <w:sz w:val="21"/>
        <w:szCs w:val="21"/>
        <w:u w:val="single" w:color="auto"/>
        <w:spacing w:val="-28"/>
      </w:rPr>
      <w:t xml:space="preserve"> </w:t>
    </w:r>
    <w:r>
      <w:rPr>
        <w:sz w:val="21"/>
        <w:szCs w:val="21"/>
        <w:b/>
        <w:bCs/>
        <w:u w:val="single" w:color="auto"/>
        <w:spacing w:val="-13"/>
      </w:rPr>
      <w:t>化</w:t>
    </w:r>
    <w:r>
      <w:rPr>
        <w:sz w:val="21"/>
        <w:szCs w:val="21"/>
        <w:u w:val="single" w:color="auto"/>
        <w:spacing w:val="-33"/>
      </w:rPr>
      <w:t xml:space="preserve"> </w:t>
    </w:r>
    <w:r>
      <w:rPr>
        <w:sz w:val="21"/>
        <w:szCs w:val="21"/>
        <w:b/>
        <w:bCs/>
        <w:u w:val="single" w:color="auto"/>
        <w:spacing w:val="-13"/>
      </w:rPr>
      <w:t>转</w:t>
    </w:r>
    <w:r>
      <w:rPr>
        <w:sz w:val="21"/>
        <w:szCs w:val="21"/>
        <w:u w:val="single" w:color="auto"/>
        <w:spacing w:val="-27"/>
      </w:rPr>
      <w:t xml:space="preserve"> </w:t>
    </w:r>
    <w:r>
      <w:rPr>
        <w:sz w:val="21"/>
        <w:szCs w:val="21"/>
        <w:b/>
        <w:bCs/>
        <w:u w:val="single" w:color="auto"/>
        <w:spacing w:val="-13"/>
      </w:rPr>
      <w:t>型</w:t>
    </w:r>
    <w:r>
      <w:rPr>
        <w:sz w:val="21"/>
        <w:szCs w:val="21"/>
        <w:u w:val="single" w:color="auto"/>
        <w:spacing w:val="-27"/>
      </w:rPr>
      <w:t xml:space="preserve"> </w:t>
    </w:r>
    <w:r>
      <w:rPr>
        <w:sz w:val="21"/>
        <w:szCs w:val="21"/>
        <w:b/>
        <w:bCs/>
        <w:u w:val="single" w:color="auto"/>
        <w:spacing w:val="-13"/>
      </w:rPr>
      <w:t>之</w:t>
    </w:r>
    <w:r>
      <w:rPr>
        <w:sz w:val="21"/>
        <w:szCs w:val="21"/>
        <w:u w:val="single" w:color="auto"/>
        <w:spacing w:val="-33"/>
      </w:rPr>
      <w:t xml:space="preserve"> </w:t>
    </w:r>
    <w:r>
      <w:rPr>
        <w:sz w:val="21"/>
        <w:szCs w:val="21"/>
        <w:b/>
        <w:bCs/>
        <w:u w:val="single" w:color="auto"/>
        <w:spacing w:val="-13"/>
      </w:rPr>
      <w:t>企</w:t>
    </w:r>
    <w:r>
      <w:rPr>
        <w:sz w:val="21"/>
        <w:szCs w:val="21"/>
        <w:u w:val="single" w:color="auto"/>
        <w:spacing w:val="-29"/>
      </w:rPr>
      <w:t xml:space="preserve"> </w:t>
    </w:r>
    <w:r>
      <w:rPr>
        <w:sz w:val="21"/>
        <w:szCs w:val="21"/>
        <w:b/>
        <w:bCs/>
        <w:u w:val="single" w:color="auto"/>
        <w:spacing w:val="-13"/>
      </w:rPr>
      <w:t>业</w:t>
    </w:r>
    <w:r>
      <w:rPr>
        <w:sz w:val="21"/>
        <w:szCs w:val="21"/>
        <w:u w:val="single" w:color="auto"/>
        <w:spacing w:val="-28"/>
      </w:rPr>
      <w:t xml:space="preserve"> </w:t>
    </w:r>
    <w:r>
      <w:rPr>
        <w:sz w:val="21"/>
        <w:szCs w:val="21"/>
        <w:b/>
        <w:bCs/>
        <w:u w:val="single" w:color="auto"/>
        <w:spacing w:val="-13"/>
      </w:rPr>
      <w:t>架</w:t>
    </w:r>
    <w:r>
      <w:rPr>
        <w:sz w:val="21"/>
        <w:szCs w:val="21"/>
        <w:u w:val="single" w:color="auto"/>
        <w:spacing w:val="-34"/>
      </w:rPr>
      <w:t xml:space="preserve"> </w:t>
    </w:r>
    <w:r>
      <w:rPr>
        <w:sz w:val="21"/>
        <w:szCs w:val="21"/>
        <w:b/>
        <w:bCs/>
        <w:u w:val="single" w:color="auto"/>
        <w:spacing w:val="-13"/>
      </w:rPr>
      <w:t>构</w:t>
    </w:r>
    <w:r>
      <w:rPr>
        <w:sz w:val="21"/>
        <w:szCs w:val="21"/>
        <w:u w:val="single" w:color="auto"/>
        <w:spacing w:val="-26"/>
      </w:rPr>
      <w:t xml:space="preserve"> </w:t>
    </w:r>
    <w:r>
      <w:rPr>
        <w:sz w:val="21"/>
        <w:szCs w:val="21"/>
        <w:b/>
        <w:bCs/>
        <w:u w:val="single" w:color="auto"/>
        <w:spacing w:val="-13"/>
      </w:rPr>
      <w:t>重</w:t>
    </w:r>
    <w:r>
      <w:rPr>
        <w:sz w:val="21"/>
        <w:szCs w:val="21"/>
        <w:u w:val="single" w:color="auto"/>
        <w:spacing w:val="-29"/>
      </w:rPr>
      <w:t xml:space="preserve"> </w:t>
    </w:r>
    <w:r>
      <w:rPr>
        <w:sz w:val="21"/>
        <w:szCs w:val="21"/>
        <w:b/>
        <w:bCs/>
        <w:u w:val="single" w:color="auto"/>
        <w:spacing w:val="-13"/>
      </w:rPr>
      <w:t>塑</w:t>
    </w:r>
    <w:r>
      <w:rPr>
        <w:sz w:val="21"/>
        <w:szCs w:val="21"/>
        <w:u w:val="single" w:color="auto"/>
      </w:rPr>
      <w:t xml:space="preserve">                                      </w:t>
    </w:r>
  </w:p>
</w:hdr>
</file>

<file path=word/header1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tabs>
        <w:tab w:val="left" w:pos="2800"/>
      </w:tabs>
      <w:rPr>
        <w:sz w:val="21"/>
        <w:szCs w:val="21"/>
      </w:rPr>
    </w:pPr>
    <w:bookmarkStart w:name="bookmark94" w:id="83"/>
    <w:bookmarkEnd w:id="83"/>
    <w:r>
      <w:rPr>
        <w:sz w:val="21"/>
        <w:szCs w:val="21"/>
        <w:u w:val="single" w:color="auto"/>
      </w:rPr>
      <w:tab/>
    </w:r>
    <w:r>
      <w:rPr>
        <w:sz w:val="21"/>
        <w:szCs w:val="21"/>
        <w:b/>
        <w:bCs/>
        <w:u w:val="single" w:color="auto"/>
        <w:spacing w:val="-14"/>
      </w:rPr>
      <w:t>第</w:t>
    </w:r>
    <w:r>
      <w:rPr>
        <w:sz w:val="21"/>
        <w:szCs w:val="21"/>
        <w:u w:val="single" w:color="auto"/>
        <w:spacing w:val="-15"/>
      </w:rPr>
      <w:t xml:space="preserve"> </w:t>
    </w:r>
    <w:r>
      <w:rPr>
        <w:sz w:val="21"/>
        <w:szCs w:val="21"/>
        <w:b/>
        <w:bCs/>
        <w:u w:val="single" w:color="auto"/>
        <w:spacing w:val="-14"/>
      </w:rPr>
      <w:t>5</w:t>
    </w:r>
    <w:r>
      <w:rPr>
        <w:sz w:val="21"/>
        <w:szCs w:val="21"/>
        <w:u w:val="single" w:color="auto"/>
        <w:spacing w:val="-27"/>
      </w:rPr>
      <w:t xml:space="preserve"> </w:t>
    </w:r>
    <w:r>
      <w:rPr>
        <w:sz w:val="21"/>
        <w:szCs w:val="21"/>
        <w:b/>
        <w:bCs/>
        <w:u w:val="single" w:color="auto"/>
        <w:spacing w:val="-14"/>
      </w:rPr>
      <w:t>章</w:t>
    </w:r>
    <w:r>
      <w:rPr>
        <w:sz w:val="21"/>
        <w:szCs w:val="21"/>
        <w:u w:val="single" w:color="auto"/>
        <w:spacing w:val="-26"/>
      </w:rPr>
      <w:t xml:space="preserve"> </w:t>
    </w:r>
    <w:r>
      <w:rPr>
        <w:sz w:val="21"/>
        <w:szCs w:val="21"/>
        <w:b/>
        <w:bCs/>
        <w:u w:val="single" w:color="auto"/>
        <w:spacing w:val="-14"/>
      </w:rPr>
      <w:t>数</w:t>
    </w:r>
    <w:r>
      <w:rPr>
        <w:sz w:val="21"/>
        <w:szCs w:val="21"/>
        <w:u w:val="single" w:color="auto"/>
        <w:spacing w:val="-27"/>
      </w:rPr>
      <w:t xml:space="preserve"> </w:t>
    </w:r>
    <w:r>
      <w:rPr>
        <w:sz w:val="21"/>
        <w:szCs w:val="21"/>
        <w:b/>
        <w:bCs/>
        <w:u w:val="single" w:color="auto"/>
        <w:spacing w:val="-13"/>
      </w:rPr>
      <w:t>据</w:t>
    </w:r>
    <w:r>
      <w:rPr>
        <w:sz w:val="21"/>
        <w:szCs w:val="21"/>
        <w:u w:val="single" w:color="auto"/>
        <w:spacing w:val="-13"/>
      </w:rPr>
      <w:t xml:space="preserve"> </w:t>
    </w:r>
    <w:r>
      <w:rPr>
        <w:sz w:val="21"/>
        <w:szCs w:val="21"/>
        <w:b/>
        <w:bCs/>
        <w:u w:val="single" w:color="auto"/>
        <w:spacing w:val="-13"/>
      </w:rPr>
      <w:t>中</w:t>
    </w:r>
    <w:r>
      <w:rPr>
        <w:sz w:val="21"/>
        <w:szCs w:val="21"/>
        <w:u w:val="single" w:color="auto"/>
        <w:spacing w:val="-29"/>
      </w:rPr>
      <w:t xml:space="preserve"> </w:t>
    </w:r>
    <w:r>
      <w:rPr>
        <w:sz w:val="21"/>
        <w:szCs w:val="21"/>
        <w:b/>
        <w:bCs/>
        <w:u w:val="single" w:color="auto"/>
        <w:spacing w:val="-13"/>
      </w:rPr>
      <w:t>枢</w:t>
    </w:r>
    <w:r>
      <w:rPr>
        <w:sz w:val="21"/>
        <w:szCs w:val="21"/>
        <w:u w:val="single" w:color="auto"/>
        <w:spacing w:val="-35"/>
      </w:rPr>
      <w:t xml:space="preserve"> </w:t>
    </w:r>
    <w:r>
      <w:rPr>
        <w:sz w:val="21"/>
        <w:szCs w:val="21"/>
        <w:b/>
        <w:bCs/>
        <w:u w:val="single" w:color="auto"/>
        <w:spacing w:val="-13"/>
      </w:rPr>
      <w:t>：</w:t>
    </w:r>
    <w:r>
      <w:rPr>
        <w:sz w:val="21"/>
        <w:szCs w:val="21"/>
        <w:u w:val="single" w:color="auto"/>
        <w:spacing w:val="-27"/>
      </w:rPr>
      <w:t xml:space="preserve"> </w:t>
    </w:r>
    <w:r>
      <w:rPr>
        <w:sz w:val="21"/>
        <w:szCs w:val="21"/>
        <w:b/>
        <w:bCs/>
        <w:u w:val="single" w:color="auto"/>
        <w:spacing w:val="-13"/>
      </w:rPr>
      <w:t>数</w:t>
    </w:r>
    <w:r>
      <w:rPr>
        <w:sz w:val="21"/>
        <w:szCs w:val="21"/>
        <w:u w:val="single" w:color="auto"/>
        <w:spacing w:val="-26"/>
      </w:rPr>
      <w:t xml:space="preserve"> </w:t>
    </w:r>
    <w:r>
      <w:rPr>
        <w:sz w:val="21"/>
        <w:szCs w:val="21"/>
        <w:b/>
        <w:bCs/>
        <w:u w:val="single" w:color="auto"/>
        <w:spacing w:val="-13"/>
      </w:rPr>
      <w:t>据</w:t>
    </w:r>
    <w:r>
      <w:rPr>
        <w:sz w:val="21"/>
        <w:szCs w:val="21"/>
        <w:u w:val="single" w:color="auto"/>
        <w:spacing w:val="-13"/>
      </w:rPr>
      <w:t xml:space="preserve"> </w:t>
    </w:r>
    <w:r>
      <w:rPr>
        <w:sz w:val="21"/>
        <w:szCs w:val="21"/>
        <w:b/>
        <w:bCs/>
        <w:u w:val="single" w:color="auto"/>
        <w:spacing w:val="-13"/>
      </w:rPr>
      <w:t>资</w:t>
    </w:r>
    <w:r>
      <w:rPr>
        <w:sz w:val="21"/>
        <w:szCs w:val="21"/>
        <w:u w:val="single" w:color="auto"/>
        <w:spacing w:val="-29"/>
      </w:rPr>
      <w:t xml:space="preserve"> </w:t>
    </w:r>
    <w:r>
      <w:rPr>
        <w:sz w:val="21"/>
        <w:szCs w:val="21"/>
        <w:b/>
        <w:bCs/>
        <w:u w:val="single" w:color="auto"/>
        <w:spacing w:val="-13"/>
      </w:rPr>
      <w:t>产</w:t>
    </w:r>
    <w:r>
      <w:rPr>
        <w:sz w:val="21"/>
        <w:szCs w:val="21"/>
        <w:u w:val="single" w:color="auto"/>
        <w:spacing w:val="-28"/>
      </w:rPr>
      <w:t xml:space="preserve"> </w:t>
    </w:r>
    <w:r>
      <w:rPr>
        <w:sz w:val="21"/>
        <w:szCs w:val="21"/>
        <w:b/>
        <w:bCs/>
        <w:u w:val="single" w:color="auto"/>
        <w:spacing w:val="-13"/>
      </w:rPr>
      <w:t>价</w:t>
    </w:r>
    <w:r>
      <w:rPr>
        <w:sz w:val="21"/>
        <w:szCs w:val="21"/>
        <w:u w:val="single" w:color="auto"/>
        <w:spacing w:val="-28"/>
      </w:rPr>
      <w:t xml:space="preserve"> </w:t>
    </w:r>
    <w:r>
      <w:rPr>
        <w:sz w:val="21"/>
        <w:szCs w:val="21"/>
        <w:b/>
        <w:bCs/>
        <w:u w:val="single" w:color="auto"/>
        <w:spacing w:val="-13"/>
      </w:rPr>
      <w:t>值</w:t>
    </w:r>
    <w:r>
      <w:rPr>
        <w:sz w:val="21"/>
        <w:szCs w:val="21"/>
        <w:u w:val="single" w:color="auto"/>
        <w:spacing w:val="-23"/>
      </w:rPr>
      <w:t xml:space="preserve"> </w:t>
    </w:r>
    <w:r>
      <w:rPr>
        <w:sz w:val="21"/>
        <w:szCs w:val="21"/>
        <w:b/>
        <w:bCs/>
        <w:u w:val="single" w:color="auto"/>
        <w:spacing w:val="-13"/>
      </w:rPr>
      <w:t>变</w:t>
    </w:r>
    <w:r>
      <w:rPr>
        <w:sz w:val="21"/>
        <w:szCs w:val="21"/>
        <w:u w:val="single" w:color="auto"/>
        <w:spacing w:val="-27"/>
      </w:rPr>
      <w:t xml:space="preserve"> </w:t>
    </w:r>
    <w:r>
      <w:rPr>
        <w:sz w:val="21"/>
        <w:szCs w:val="21"/>
        <w:b/>
        <w:bCs/>
        <w:u w:val="single" w:color="auto"/>
        <w:spacing w:val="-13"/>
      </w:rPr>
      <w:t>现</w:t>
    </w:r>
    <w:r>
      <w:rPr>
        <w:sz w:val="21"/>
        <w:szCs w:val="21"/>
        <w:u w:val="single" w:color="auto"/>
        <w:spacing w:val="1"/>
      </w:rPr>
      <w:t xml:space="preserve">         </w:t>
    </w:r>
    <w:r>
      <w:rPr>
        <w:sz w:val="21"/>
        <w:szCs w:val="21"/>
        <w:b/>
        <w:bCs/>
        <w:u w:val="single" w:color="auto"/>
        <w:spacing w:val="-13"/>
      </w:rPr>
      <w:t>1</w:t>
    </w:r>
    <w:r>
      <w:rPr>
        <w:sz w:val="21"/>
        <w:szCs w:val="21"/>
        <w:u w:val="single" w:color="auto"/>
        <w:spacing w:val="-20"/>
      </w:rPr>
      <w:t xml:space="preserve"> </w:t>
    </w:r>
    <w:r>
      <w:rPr>
        <w:sz w:val="21"/>
        <w:szCs w:val="21"/>
        <w:b/>
        <w:bCs/>
        <w:u w:val="single" w:color="auto"/>
        <w:spacing w:val="-13"/>
      </w:rPr>
      <w:t>3</w:t>
    </w:r>
    <w:r>
      <w:rPr>
        <w:sz w:val="21"/>
        <w:szCs w:val="21"/>
        <w:u w:val="single" w:color="auto"/>
        <w:spacing w:val="-27"/>
      </w:rPr>
      <w:t xml:space="preserve"> </w:t>
    </w:r>
    <w:r>
      <w:rPr>
        <w:sz w:val="21"/>
        <w:szCs w:val="21"/>
        <w:b/>
        <w:bCs/>
        <w:u w:val="single" w:color="auto"/>
        <w:spacing w:val="-9"/>
      </w:rPr>
      <w:t>7</w:t>
    </w:r>
  </w:p>
</w:hdr>
</file>

<file path=word/header1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
      <w:spacing w:line="178" w:lineRule="auto"/>
      <w:rPr>
        <w:sz w:val="21"/>
        <w:szCs w:val="21"/>
      </w:rPr>
    </w:pPr>
    <w:r>
      <w:rPr>
        <w:sz w:val="21"/>
        <w:szCs w:val="21"/>
        <w:b/>
        <w:bCs/>
        <w:u w:val="single" w:color="auto"/>
        <w:spacing w:val="-9"/>
      </w:rPr>
      <w:t>138</w:t>
    </w:r>
    <w:r>
      <w:rPr>
        <w:sz w:val="21"/>
        <w:szCs w:val="21"/>
        <w:u w:val="single" w:color="auto"/>
        <w:spacing w:val="39"/>
      </w:rPr>
      <w:t xml:space="preserve">  </w:t>
    </w:r>
    <w:r>
      <w:rPr>
        <w:sz w:val="21"/>
        <w:szCs w:val="21"/>
        <w:b/>
        <w:bCs/>
        <w:u w:val="single" w:color="auto"/>
        <w:spacing w:val="-9"/>
      </w:rPr>
      <w:t>|</w:t>
    </w:r>
    <w:r>
      <w:rPr>
        <w:sz w:val="21"/>
        <w:szCs w:val="21"/>
        <w:u w:val="single" w:color="auto"/>
        <w:spacing w:val="-9"/>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1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62"/>
      <w:spacing w:line="216" w:lineRule="auto"/>
      <w:rPr>
        <w:sz w:val="21"/>
        <w:szCs w:val="21"/>
      </w:rPr>
    </w:pPr>
    <w:r>
      <w:drawing>
        <wp:anchor distT="0" distB="0" distL="0" distR="0" simplePos="0" relativeHeight="251814912" behindDoc="0" locked="0" layoutInCell="0" allowOverlap="1">
          <wp:simplePos x="0" y="0"/>
          <wp:positionH relativeFrom="page">
            <wp:posOffset>133333</wp:posOffset>
          </wp:positionH>
          <wp:positionV relativeFrom="page">
            <wp:posOffset>431792</wp:posOffset>
          </wp:positionV>
          <wp:extent cx="5441970" cy="6390"/>
          <wp:effectExtent l="0" t="0" r="0" b="0"/>
          <wp:wrapNone/>
          <wp:docPr id="306" name="IM 306"/>
          <wp:cNvGraphicFramePr/>
          <a:graphic>
            <a:graphicData uri="http://schemas.openxmlformats.org/drawingml/2006/picture">
              <pic:pic>
                <pic:nvPicPr>
                  <pic:cNvPr id="306" name="IM 306"/>
                  <pic:cNvPicPr/>
                </pic:nvPicPr>
                <pic:blipFill>
                  <a:blip r:embed="rId1"/>
                  <a:stretch>
                    <a:fillRect/>
                  </a:stretch>
                </pic:blipFill>
                <pic:spPr>
                  <a:xfrm rot="0">
                    <a:off x="0" y="0"/>
                    <a:ext cx="5441970" cy="6390"/>
                  </a:xfrm>
                  <a:prstGeom prst="rect">
                    <a:avLst/>
                  </a:prstGeom>
                </pic:spPr>
              </pic:pic>
            </a:graphicData>
          </a:graphic>
        </wp:anchor>
      </w:drawing>
    </w:r>
    <w:r>
      <w:rPr>
        <w:sz w:val="21"/>
        <w:szCs w:val="21"/>
        <w:b/>
        <w:bCs/>
        <w:spacing w:val="-7"/>
      </w:rPr>
      <w:t>第5章</w:t>
    </w:r>
    <w:r>
      <w:rPr>
        <w:sz w:val="21"/>
        <w:szCs w:val="21"/>
        <w:spacing w:val="90"/>
      </w:rPr>
      <w:t xml:space="preserve"> </w:t>
    </w:r>
    <w:r>
      <w:rPr>
        <w:sz w:val="21"/>
        <w:szCs w:val="21"/>
        <w:b/>
        <w:bCs/>
        <w:spacing w:val="-7"/>
      </w:rPr>
      <w:t>数据中枢：数据资产价值变现</w:t>
    </w:r>
    <w:r>
      <w:rPr>
        <w:sz w:val="21"/>
        <w:szCs w:val="21"/>
        <w:spacing w:val="83"/>
      </w:rPr>
      <w:t xml:space="preserve"> </w:t>
    </w:r>
    <w:r>
      <w:rPr>
        <w:sz w:val="21"/>
        <w:szCs w:val="21"/>
        <w:b/>
        <w:bCs/>
        <w:spacing w:val="-7"/>
      </w:rPr>
      <w:t>|</w:t>
    </w:r>
    <w:r>
      <w:rPr>
        <w:sz w:val="21"/>
        <w:szCs w:val="21"/>
        <w:spacing w:val="19"/>
      </w:rPr>
      <w:t xml:space="preserve">  </w:t>
    </w:r>
    <w:r>
      <w:rPr>
        <w:sz w:val="21"/>
        <w:szCs w:val="21"/>
        <w:b/>
        <w:bCs/>
        <w:spacing w:val="-7"/>
      </w:rPr>
      <w:t>139</w:t>
    </w:r>
  </w:p>
</w:hdr>
</file>

<file path=word/header1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95" w:id="84"/>
    <w:bookmarkEnd w:id="84"/>
    <w:bookmarkStart w:name="bookmark96" w:id="85"/>
    <w:bookmarkEnd w:id="85"/>
    <w:bookmarkStart w:name="bookmark97" w:id="86"/>
    <w:bookmarkEnd w:id="86"/>
    <w:r>
      <w:rPr>
        <w:sz w:val="21"/>
        <w:szCs w:val="21"/>
        <w:b/>
        <w:bCs/>
        <w:u w:val="single" w:color="auto"/>
        <w:spacing w:val="-5"/>
      </w:rPr>
      <w:t>140</w:t>
    </w:r>
    <w:r>
      <w:rPr>
        <w:sz w:val="21"/>
        <w:szCs w:val="21"/>
        <w:u w:val="single" w:color="auto"/>
        <w:spacing w:val="27"/>
      </w:rPr>
      <w:t xml:space="preserve">  </w:t>
    </w:r>
    <w:r>
      <w:rPr>
        <w:sz w:val="21"/>
        <w:szCs w:val="21"/>
        <w:b/>
        <w:bCs/>
        <w:u w:val="single" w:color="auto"/>
        <w:spacing w:val="-5"/>
      </w:rPr>
      <w:t>|</w:t>
    </w:r>
    <w:r>
      <w:rPr>
        <w:sz w:val="21"/>
        <w:szCs w:val="21"/>
        <w:u w:val="single" w:color="auto"/>
        <w:spacing w:val="93"/>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10</w:t>
    </w:r>
    <w:r>
      <w:rPr>
        <w:sz w:val="21"/>
        <w:szCs w:val="21"/>
        <w:u w:val="single" w:color="auto"/>
        <w:spacing w:val="9"/>
      </w:rPr>
      <w:t xml:space="preserve">  </w:t>
    </w:r>
    <w:r>
      <w:rPr>
        <w:sz w:val="21"/>
        <w:szCs w:val="21"/>
        <w:b/>
        <w:bCs/>
        <w:u w:val="single" w:color="auto"/>
        <w:spacing w:val="-6"/>
      </w:rPr>
      <w:t>|</w:t>
    </w:r>
    <w:r>
      <w:rPr>
        <w:sz w:val="21"/>
        <w:szCs w:val="21"/>
        <w:u w:val="single" w:color="auto"/>
        <w:spacing w:val="-6"/>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1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43"/>
      <w:spacing w:line="221" w:lineRule="auto"/>
      <w:rPr>
        <w:sz w:val="21"/>
        <w:szCs w:val="21"/>
      </w:rPr>
    </w:pPr>
    <w:r>
      <w:drawing>
        <wp:anchor distT="0" distB="0" distL="0" distR="0" simplePos="0" relativeHeight="251816960" behindDoc="0" locked="0" layoutInCell="0" allowOverlap="1">
          <wp:simplePos x="0" y="0"/>
          <wp:positionH relativeFrom="page">
            <wp:posOffset>82525</wp:posOffset>
          </wp:positionH>
          <wp:positionV relativeFrom="page">
            <wp:posOffset>419097</wp:posOffset>
          </wp:positionV>
          <wp:extent cx="5435626" cy="12694"/>
          <wp:effectExtent l="0" t="0" r="0" b="0"/>
          <wp:wrapNone/>
          <wp:docPr id="308" name="IM 308"/>
          <wp:cNvGraphicFramePr/>
          <a:graphic>
            <a:graphicData uri="http://schemas.openxmlformats.org/drawingml/2006/picture">
              <pic:pic>
                <pic:nvPicPr>
                  <pic:cNvPr id="308" name="IM 308"/>
                  <pic:cNvPicPr/>
                </pic:nvPicPr>
                <pic:blipFill>
                  <a:blip r:embed="rId1"/>
                  <a:stretch>
                    <a:fillRect/>
                  </a:stretch>
                </pic:blipFill>
                <pic:spPr>
                  <a:xfrm rot="0">
                    <a:off x="0" y="0"/>
                    <a:ext cx="5435626" cy="12694"/>
                  </a:xfrm>
                  <a:prstGeom prst="rect">
                    <a:avLst/>
                  </a:prstGeom>
                </pic:spPr>
              </pic:pic>
            </a:graphicData>
          </a:graphic>
        </wp:anchor>
      </w:drawing>
    </w:r>
    <w:bookmarkStart w:name="bookmark98" w:id="87"/>
    <w:bookmarkEnd w:id="87"/>
    <w:r>
      <w:rPr>
        <w:sz w:val="21"/>
        <w:szCs w:val="21"/>
        <w:b/>
        <w:bCs/>
        <w:spacing w:val="4"/>
      </w:rPr>
      <w:t>第5章数据中枢：数据资产价值变现</w:t>
    </w:r>
    <w:r>
      <w:rPr>
        <w:sz w:val="21"/>
        <w:szCs w:val="21"/>
        <w:spacing w:val="25"/>
      </w:rPr>
      <w:t xml:space="preserve">    </w:t>
    </w:r>
    <w:r>
      <w:rPr>
        <w:sz w:val="21"/>
        <w:szCs w:val="21"/>
        <w:b/>
        <w:bCs/>
        <w:spacing w:val="4"/>
      </w:rPr>
      <w:t>141</w:t>
    </w:r>
  </w:p>
</w:hdr>
</file>

<file path=word/header1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99" w:id="88"/>
    <w:bookmarkEnd w:id="88"/>
    <w:bookmarkStart w:name="bookmark100" w:id="89"/>
    <w:bookmarkEnd w:id="89"/>
    <w:r>
      <w:rPr>
        <w:sz w:val="21"/>
        <w:szCs w:val="21"/>
        <w:b/>
        <w:bCs/>
        <w:u w:val="single" w:color="auto"/>
        <w:spacing w:val="-10"/>
      </w:rPr>
      <w:t>142</w:t>
    </w:r>
    <w:r>
      <w:rPr>
        <w:sz w:val="21"/>
        <w:szCs w:val="21"/>
        <w:u w:val="single" w:color="auto"/>
        <w:spacing w:val="43"/>
      </w:rPr>
      <w:t xml:space="preserve">  </w:t>
    </w:r>
    <w:r>
      <w:rPr>
        <w:sz w:val="21"/>
        <w:szCs w:val="21"/>
        <w:b/>
        <w:bCs/>
        <w:u w:val="single" w:color="auto"/>
        <w:spacing w:val="-10"/>
      </w:rPr>
      <w:t>|</w:t>
    </w:r>
    <w:r>
      <w:rPr>
        <w:sz w:val="21"/>
        <w:szCs w:val="21"/>
        <w:u w:val="single" w:color="auto"/>
        <w:spacing w:val="15"/>
      </w:rPr>
      <w:t xml:space="preserve">  </w:t>
    </w:r>
    <w:r>
      <w:rPr>
        <w:sz w:val="21"/>
        <w:szCs w:val="21"/>
        <w:b/>
        <w:bCs/>
        <w:u w:val="single" w:color="auto"/>
        <w:spacing w:val="-10"/>
      </w:rPr>
      <w:t>数字化转型之企业架构重塑</w:t>
    </w:r>
    <w:r>
      <w:rPr>
        <w:sz w:val="21"/>
        <w:szCs w:val="21"/>
        <w:u w:val="single" w:color="auto"/>
      </w:rPr>
      <w:t xml:space="preserve">                                                  </w:t>
    </w:r>
  </w:p>
</w:hdr>
</file>

<file path=word/header1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52"/>
      <w:spacing w:line="216" w:lineRule="auto"/>
      <w:rPr>
        <w:sz w:val="20"/>
        <w:szCs w:val="20"/>
      </w:rPr>
    </w:pPr>
    <w:r>
      <w:drawing>
        <wp:anchor distT="0" distB="0" distL="0" distR="0" simplePos="0" relativeHeight="251819008" behindDoc="0" locked="0" layoutInCell="0" allowOverlap="1">
          <wp:simplePos x="0" y="0"/>
          <wp:positionH relativeFrom="page">
            <wp:posOffset>107958</wp:posOffset>
          </wp:positionH>
          <wp:positionV relativeFrom="page">
            <wp:posOffset>431792</wp:posOffset>
          </wp:positionV>
          <wp:extent cx="5435567" cy="6390"/>
          <wp:effectExtent l="0" t="0" r="0" b="0"/>
          <wp:wrapNone/>
          <wp:docPr id="312" name="IM 312"/>
          <wp:cNvGraphicFramePr/>
          <a:graphic>
            <a:graphicData uri="http://schemas.openxmlformats.org/drawingml/2006/picture">
              <pic:pic>
                <pic:nvPicPr>
                  <pic:cNvPr id="312" name="IM 312"/>
                  <pic:cNvPicPr/>
                </pic:nvPicPr>
                <pic:blipFill>
                  <a:blip r:embed="rId1"/>
                  <a:stretch>
                    <a:fillRect/>
                  </a:stretch>
                </pic:blipFill>
                <pic:spPr>
                  <a:xfrm rot="0">
                    <a:off x="0" y="0"/>
                    <a:ext cx="5435567" cy="6390"/>
                  </a:xfrm>
                  <a:prstGeom prst="rect">
                    <a:avLst/>
                  </a:prstGeom>
                </pic:spPr>
              </pic:pic>
            </a:graphicData>
          </a:graphic>
        </wp:anchor>
      </w:drawing>
    </w:r>
    <w:bookmarkStart w:name="bookmark101" w:id="90"/>
    <w:bookmarkEnd w:id="90"/>
    <w:bookmarkStart w:name="bookmark102" w:id="91"/>
    <w:bookmarkEnd w:id="91"/>
    <w:bookmarkStart w:name="bookmark103" w:id="92"/>
    <w:bookmarkEnd w:id="92"/>
    <w:r>
      <w:rPr>
        <w:sz w:val="20"/>
        <w:szCs w:val="20"/>
        <w:b/>
        <w:bCs/>
        <w:spacing w:val="10"/>
      </w:rPr>
      <w:t>第5章数据中枢：数据资产价值变现</w:t>
    </w:r>
    <w:r>
      <w:rPr>
        <w:sz w:val="20"/>
        <w:szCs w:val="20"/>
        <w:spacing w:val="10"/>
      </w:rPr>
      <w:t xml:space="preserve">  </w:t>
    </w:r>
    <w:r>
      <w:rPr>
        <w:sz w:val="20"/>
        <w:szCs w:val="20"/>
        <w:b/>
        <w:bCs/>
        <w:spacing w:val="10"/>
      </w:rPr>
      <w:t>|</w:t>
    </w:r>
    <w:r>
      <w:rPr>
        <w:sz w:val="20"/>
        <w:szCs w:val="20"/>
        <w:spacing w:val="10"/>
      </w:rPr>
      <w:t xml:space="preserve">  </w:t>
    </w:r>
    <w:r>
      <w:rPr>
        <w:sz w:val="20"/>
        <w:szCs w:val="20"/>
        <w:b/>
        <w:bCs/>
        <w:spacing w:val="10"/>
      </w:rPr>
      <w:t>143</w:t>
    </w:r>
  </w:p>
</w:hdr>
</file>

<file path=word/header1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2"/>
      <w:spacing w:line="178" w:lineRule="auto"/>
      <w:rPr>
        <w:sz w:val="20"/>
        <w:szCs w:val="20"/>
      </w:rPr>
    </w:pPr>
    <w:bookmarkStart w:name="bookmark105" w:id="93"/>
    <w:bookmarkEnd w:id="93"/>
    <w:bookmarkStart w:name="bookmark106" w:id="94"/>
    <w:bookmarkEnd w:id="94"/>
    <w:bookmarkStart w:name="bookmark104" w:id="95"/>
    <w:bookmarkEnd w:id="95"/>
    <w:r>
      <w:rPr>
        <w:rFonts w:ascii="SimSun" w:hAnsi="SimSun" w:eastAsia="SimSun" w:cs="SimSun"/>
        <w:sz w:val="16"/>
        <w:szCs w:val="16"/>
        <w:b/>
        <w:bCs/>
        <w:u w:val="single" w:color="auto"/>
      </w:rPr>
      <w:t>144</w:t>
    </w:r>
    <w:r>
      <w:rPr>
        <w:rFonts w:ascii="SimSun" w:hAnsi="SimSun" w:eastAsia="SimSun" w:cs="SimSun"/>
        <w:sz w:val="16"/>
        <w:szCs w:val="16"/>
        <w:u w:val="single" w:color="auto"/>
        <w:spacing w:val="2"/>
      </w:rPr>
      <w:t xml:space="preserve">        </w:t>
    </w:r>
    <w:r>
      <w:rPr>
        <w:sz w:val="20"/>
        <w:szCs w:val="20"/>
        <w:b/>
        <w:bCs/>
        <w:u w:val="single" w:color="auto"/>
      </w:rPr>
      <w:t>数字化转型之企业架构重塑</w:t>
    </w:r>
    <w:r>
      <w:rPr>
        <w:sz w:val="20"/>
        <w:szCs w:val="20"/>
        <w:u w:val="single" w:color="auto"/>
      </w:rPr>
      <w:t xml:space="preserve">                                                    </w:t>
    </w:r>
  </w:p>
</w:hdr>
</file>

<file path=word/header1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50"/>
      <w:spacing w:line="221" w:lineRule="auto"/>
      <w:rPr>
        <w:rFonts w:ascii="SimSun" w:hAnsi="SimSun" w:eastAsia="SimSun" w:cs="SimSun"/>
        <w:sz w:val="16"/>
        <w:szCs w:val="16"/>
      </w:rPr>
    </w:pPr>
    <w:r>
      <w:drawing>
        <wp:anchor distT="0" distB="0" distL="0" distR="0" simplePos="0" relativeHeight="251821056" behindDoc="0" locked="0" layoutInCell="0" allowOverlap="1">
          <wp:simplePos x="0" y="0"/>
          <wp:positionH relativeFrom="page">
            <wp:posOffset>126991</wp:posOffset>
          </wp:positionH>
          <wp:positionV relativeFrom="page">
            <wp:posOffset>450877</wp:posOffset>
          </wp:positionV>
          <wp:extent cx="5435626" cy="12694"/>
          <wp:effectExtent l="0" t="0" r="0" b="0"/>
          <wp:wrapNone/>
          <wp:docPr id="314" name="IM 314"/>
          <wp:cNvGraphicFramePr/>
          <a:graphic>
            <a:graphicData uri="http://schemas.openxmlformats.org/drawingml/2006/picture">
              <pic:pic>
                <pic:nvPicPr>
                  <pic:cNvPr id="314" name="IM 314"/>
                  <pic:cNvPicPr/>
                </pic:nvPicPr>
                <pic:blipFill>
                  <a:blip r:embed="rId1"/>
                  <a:stretch>
                    <a:fillRect/>
                  </a:stretch>
                </pic:blipFill>
                <pic:spPr>
                  <a:xfrm rot="0">
                    <a:off x="0" y="0"/>
                    <a:ext cx="5435626" cy="12694"/>
                  </a:xfrm>
                  <a:prstGeom prst="rect">
                    <a:avLst/>
                  </a:prstGeom>
                </pic:spPr>
              </pic:pic>
            </a:graphicData>
          </a:graphic>
        </wp:anchor>
      </w:drawing>
    </w:r>
    <w:r>
      <w:rPr>
        <w:sz w:val="21"/>
        <w:szCs w:val="21"/>
        <w:spacing w:val="-3"/>
      </w:rPr>
      <w:t>第5章</w:t>
    </w:r>
    <w:r>
      <w:rPr>
        <w:sz w:val="21"/>
        <w:szCs w:val="21"/>
        <w:spacing w:val="71"/>
      </w:rPr>
      <w:t xml:space="preserve"> </w:t>
    </w:r>
    <w:r>
      <w:rPr>
        <w:sz w:val="21"/>
        <w:szCs w:val="21"/>
        <w:spacing w:val="-3"/>
      </w:rPr>
      <w:t>数据中枢：数据资产价值变现</w:t>
    </w:r>
    <w:r>
      <w:rPr>
        <w:sz w:val="21"/>
        <w:szCs w:val="21"/>
        <w:spacing w:val="20"/>
      </w:rPr>
      <w:t xml:space="preserve">    </w:t>
    </w:r>
    <w:r>
      <w:rPr>
        <w:rFonts w:ascii="SimSun" w:hAnsi="SimSun" w:eastAsia="SimSun" w:cs="SimSun"/>
        <w:sz w:val="16"/>
        <w:szCs w:val="16"/>
        <w:spacing w:val="-3"/>
      </w:rPr>
      <w:t>145</w:t>
    </w:r>
  </w:p>
</w:hdr>
</file>

<file path=word/header1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72"/>
      <w:spacing w:line="178" w:lineRule="auto"/>
      <w:rPr>
        <w:sz w:val="20"/>
        <w:szCs w:val="20"/>
      </w:rPr>
    </w:pPr>
    <w:bookmarkStart w:name="bookmark109" w:id="98"/>
    <w:bookmarkEnd w:id="98"/>
    <w:r>
      <w:rPr>
        <w:sz w:val="20"/>
        <w:szCs w:val="20"/>
        <w:b/>
        <w:bCs/>
        <w:u w:val="single" w:color="auto"/>
      </w:rPr>
      <w:t>146</w:t>
    </w:r>
    <w:r>
      <w:rPr>
        <w:sz w:val="20"/>
        <w:szCs w:val="20"/>
        <w:u w:val="single" w:color="auto"/>
        <w:spacing w:val="34"/>
      </w:rPr>
      <w:t xml:space="preserve">  </w:t>
    </w:r>
    <w:r>
      <w:rPr>
        <w:sz w:val="20"/>
        <w:szCs w:val="20"/>
        <w:b/>
        <w:bCs/>
        <w:u w:val="single" w:color="auto"/>
      </w:rPr>
      <w:t>|</w:t>
    </w:r>
    <w:r>
      <w:rPr>
        <w:sz w:val="20"/>
        <w:szCs w:val="20"/>
        <w:u w:val="single" w:color="auto"/>
      </w:rPr>
      <w:t xml:space="preserve">  </w:t>
    </w:r>
    <w:r>
      <w:rPr>
        <w:sz w:val="20"/>
        <w:szCs w:val="20"/>
        <w:b/>
        <w:bCs/>
        <w:u w:val="single" w:color="auto"/>
      </w:rPr>
      <w:t>数字化转型之企业架构重塑</w:t>
    </w:r>
    <w:r>
      <w:rPr>
        <w:sz w:val="20"/>
        <w:szCs w:val="20"/>
        <w:u w:val="single" w:color="auto"/>
      </w:rPr>
      <w:t xml:space="preserve">                                    </w:t>
    </w:r>
    <w:r>
      <w:rPr>
        <w:sz w:val="20"/>
        <w:szCs w:val="20"/>
        <w:u w:val="single" w:color="auto"/>
        <w:spacing w:val="-1"/>
      </w:rPr>
      <w:t xml:space="preserve">                </w:t>
    </w:r>
  </w:p>
</w:hdr>
</file>

<file path=word/header1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43"/>
      <w:spacing w:line="216" w:lineRule="auto"/>
      <w:rPr>
        <w:sz w:val="21"/>
        <w:szCs w:val="21"/>
      </w:rPr>
    </w:pPr>
    <w:r>
      <w:drawing>
        <wp:anchor distT="0" distB="0" distL="0" distR="0" simplePos="0" relativeHeight="251823104" behindDoc="0" locked="0" layoutInCell="0" allowOverlap="1">
          <wp:simplePos x="0" y="0"/>
          <wp:positionH relativeFrom="page">
            <wp:posOffset>165111</wp:posOffset>
          </wp:positionH>
          <wp:positionV relativeFrom="page">
            <wp:posOffset>419097</wp:posOffset>
          </wp:positionV>
          <wp:extent cx="5435567" cy="6390"/>
          <wp:effectExtent l="0" t="0" r="0" b="0"/>
          <wp:wrapNone/>
          <wp:docPr id="316" name="IM 316"/>
          <wp:cNvGraphicFramePr/>
          <a:graphic>
            <a:graphicData uri="http://schemas.openxmlformats.org/drawingml/2006/picture">
              <pic:pic>
                <pic:nvPicPr>
                  <pic:cNvPr id="316" name="IM 316"/>
                  <pic:cNvPicPr/>
                </pic:nvPicPr>
                <pic:blipFill>
                  <a:blip r:embed="rId1"/>
                  <a:stretch>
                    <a:fillRect/>
                  </a:stretch>
                </pic:blipFill>
                <pic:spPr>
                  <a:xfrm rot="0">
                    <a:off x="0" y="0"/>
                    <a:ext cx="5435567" cy="6390"/>
                  </a:xfrm>
                  <a:prstGeom prst="rect">
                    <a:avLst/>
                  </a:prstGeom>
                </pic:spPr>
              </pic:pic>
            </a:graphicData>
          </a:graphic>
        </wp:anchor>
      </w:drawing>
    </w:r>
    <w:r>
      <w:rPr>
        <w:sz w:val="21"/>
        <w:szCs w:val="21"/>
        <w:b/>
        <w:bCs/>
        <w:spacing w:val="3"/>
      </w:rPr>
      <w:t>第5章数据中枢：数据资产价值变现</w:t>
    </w:r>
    <w:r>
      <w:rPr>
        <w:sz w:val="21"/>
        <w:szCs w:val="21"/>
        <w:spacing w:val="104"/>
      </w:rPr>
      <w:t xml:space="preserve"> </w:t>
    </w:r>
    <w:r>
      <w:rPr>
        <w:sz w:val="21"/>
        <w:szCs w:val="21"/>
        <w:b/>
        <w:bCs/>
        <w:spacing w:val="3"/>
      </w:rPr>
      <w:t>|</w:t>
    </w:r>
    <w:r>
      <w:rPr>
        <w:sz w:val="21"/>
        <w:szCs w:val="21"/>
        <w:spacing w:val="3"/>
      </w:rPr>
      <w:t xml:space="preserve">  </w:t>
    </w:r>
    <w:r>
      <w:rPr>
        <w:sz w:val="21"/>
        <w:szCs w:val="21"/>
        <w:b/>
        <w:bCs/>
        <w:spacing w:val="2"/>
      </w:rPr>
      <w:t>147</w:t>
    </w:r>
  </w:p>
</w:hdr>
</file>

<file path=word/header1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7" w:lineRule="auto"/>
      <w:rPr/>
    </w:pPr>
    <w:bookmarkStart w:name="bookmark110" w:id="99"/>
    <w:bookmarkEnd w:id="99"/>
    <w:bookmarkStart w:name="bookmark111" w:id="100"/>
    <w:bookmarkEnd w:id="100"/>
    <w:r>
      <w:rPr>
        <w:b/>
        <w:bCs/>
        <w:u w:val="single" w:color="auto"/>
        <w:spacing w:val="4"/>
      </w:rPr>
      <w:t>148</w:t>
    </w:r>
    <w:r>
      <w:rPr>
        <w:u w:val="single" w:color="auto"/>
        <w:spacing w:val="4"/>
      </w:rPr>
      <w:t xml:space="preserve">   </w:t>
    </w:r>
    <w:r>
      <w:rPr>
        <w:b/>
        <w:bCs/>
        <w:u w:val="single" w:color="auto"/>
        <w:spacing w:val="4"/>
      </w:rPr>
      <w:t>|</w:t>
    </w:r>
    <w:r>
      <w:rPr>
        <w:u w:val="single" w:color="auto"/>
        <w:spacing w:val="23"/>
      </w:rPr>
      <w:t xml:space="preserve">  </w:t>
    </w:r>
    <w:r>
      <w:rPr>
        <w:b/>
        <w:bCs/>
        <w:u w:val="single" w:color="auto"/>
        <w:spacing w:val="4"/>
      </w:rPr>
      <w:t>数字化转型之企业架构重塑</w:t>
    </w:r>
    <w:r>
      <w:rPr>
        <w:u w:val="single" w:color="auto"/>
        <w:spacing w:val="4"/>
      </w:rPr>
      <w:t xml:space="preserve">                                                     </w:t>
    </w:r>
  </w:p>
</w:hdr>
</file>

<file path=word/header1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r>
      <w:rPr>
        <w:sz w:val="20"/>
        <w:szCs w:val="20"/>
        <w:b/>
        <w:bCs/>
        <w:u w:val="single" w:color="auto"/>
        <w:spacing w:val="-1"/>
      </w:rPr>
      <w:t>150</w:t>
    </w:r>
    <w:r>
      <w:rPr>
        <w:sz w:val="20"/>
        <w:szCs w:val="20"/>
        <w:u w:val="single" w:color="auto"/>
        <w:spacing w:val="39"/>
      </w:rPr>
      <w:t xml:space="preserve">  </w:t>
    </w:r>
    <w:r>
      <w:rPr>
        <w:sz w:val="20"/>
        <w:szCs w:val="20"/>
        <w:b/>
        <w:bCs/>
        <w:u w:val="single" w:color="auto"/>
        <w:spacing w:val="-1"/>
      </w:rPr>
      <w:t>|</w:t>
    </w:r>
    <w:r>
      <w:rPr>
        <w:sz w:val="20"/>
        <w:szCs w:val="20"/>
        <w:u w:val="single" w:color="auto"/>
        <w:spacing w:val="-1"/>
      </w:rPr>
      <w:t xml:space="preserve">  </w:t>
    </w:r>
    <w:r>
      <w:rPr>
        <w:sz w:val="20"/>
        <w:szCs w:val="20"/>
        <w:b/>
        <w:bCs/>
        <w:u w:val="single" w:color="auto"/>
        <w:spacing w:val="-1"/>
      </w:rPr>
      <w:t>数字化转型之企业架构重塑</w:t>
    </w:r>
    <w:r>
      <w:rPr>
        <w:sz w:val="20"/>
        <w:szCs w:val="20"/>
        <w:u w:val="single" w:color="auto"/>
        <w:spacing w:val="-1"/>
      </w:rPr>
      <w:t xml:space="preserve">                            </w:t>
    </w:r>
    <w:r>
      <w:rPr>
        <w:sz w:val="20"/>
        <w:szCs w:val="20"/>
        <w:u w:val="single" w:color="auto"/>
        <w:spacing w:val="-2"/>
      </w:rPr>
      <w:t xml:space="preserve">                         </w:t>
    </w:r>
  </w:p>
</w:hdr>
</file>

<file path=word/header1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43"/>
      <w:spacing w:line="221" w:lineRule="auto"/>
      <w:rPr>
        <w:sz w:val="21"/>
        <w:szCs w:val="21"/>
      </w:rPr>
    </w:pPr>
    <w:r>
      <w:drawing>
        <wp:anchor distT="0" distB="0" distL="0" distR="0" simplePos="0" relativeHeight="251827200" behindDoc="0" locked="0" layoutInCell="0" allowOverlap="1">
          <wp:simplePos x="0" y="0"/>
          <wp:positionH relativeFrom="page">
            <wp:posOffset>133333</wp:posOffset>
          </wp:positionH>
          <wp:positionV relativeFrom="page">
            <wp:posOffset>393684</wp:posOffset>
          </wp:positionV>
          <wp:extent cx="5435626" cy="6350"/>
          <wp:effectExtent l="0" t="0" r="0" b="0"/>
          <wp:wrapNone/>
          <wp:docPr id="338" name="IM 338"/>
          <wp:cNvGraphicFramePr/>
          <a:graphic>
            <a:graphicData uri="http://schemas.openxmlformats.org/drawingml/2006/picture">
              <pic:pic>
                <pic:nvPicPr>
                  <pic:cNvPr id="338" name="IM 338"/>
                  <pic:cNvPicPr/>
                </pic:nvPicPr>
                <pic:blipFill>
                  <a:blip r:embed="rId1"/>
                  <a:stretch>
                    <a:fillRect/>
                  </a:stretch>
                </pic:blipFill>
                <pic:spPr>
                  <a:xfrm rot="0">
                    <a:off x="0" y="0"/>
                    <a:ext cx="5435626" cy="6350"/>
                  </a:xfrm>
                  <a:prstGeom prst="rect">
                    <a:avLst/>
                  </a:prstGeom>
                </pic:spPr>
              </pic:pic>
            </a:graphicData>
          </a:graphic>
        </wp:anchor>
      </w:drawing>
    </w:r>
    <w:bookmarkStart w:name="bookmark113" w:id="102"/>
    <w:bookmarkEnd w:id="102"/>
    <w:bookmarkStart w:name="bookmark114" w:id="103"/>
    <w:bookmarkEnd w:id="103"/>
    <w:r>
      <w:rPr>
        <w:sz w:val="21"/>
        <w:szCs w:val="21"/>
        <w:b/>
        <w:bCs/>
        <w:spacing w:val="-4"/>
      </w:rPr>
      <w:t>第5章</w:t>
    </w:r>
    <w:r>
      <w:rPr>
        <w:sz w:val="21"/>
        <w:szCs w:val="21"/>
        <w:spacing w:val="72"/>
      </w:rPr>
      <w:t xml:space="preserve"> </w:t>
    </w:r>
    <w:r>
      <w:rPr>
        <w:sz w:val="21"/>
        <w:szCs w:val="21"/>
        <w:b/>
        <w:bCs/>
        <w:spacing w:val="-4"/>
      </w:rPr>
      <w:t>数据中枢：数据资产价值变现</w:t>
    </w:r>
    <w:r>
      <w:rPr>
        <w:sz w:val="21"/>
        <w:szCs w:val="21"/>
        <w:spacing w:val="17"/>
      </w:rPr>
      <w:t xml:space="preserve">    </w:t>
    </w:r>
    <w:r>
      <w:rPr>
        <w:sz w:val="21"/>
        <w:szCs w:val="21"/>
        <w:b/>
        <w:bCs/>
        <w:spacing w:val="-4"/>
      </w:rPr>
      <w:t>151</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172"/>
      <w:spacing w:line="216" w:lineRule="auto"/>
      <w:rPr>
        <w:sz w:val="20"/>
        <w:szCs w:val="20"/>
      </w:rPr>
    </w:pPr>
    <w:r>
      <w:drawing>
        <wp:anchor distT="0" distB="0" distL="0" distR="0" simplePos="0" relativeHeight="251683840" behindDoc="0" locked="0" layoutInCell="0" allowOverlap="1">
          <wp:simplePos x="0" y="0"/>
          <wp:positionH relativeFrom="page">
            <wp:posOffset>88929</wp:posOffset>
          </wp:positionH>
          <wp:positionV relativeFrom="page">
            <wp:posOffset>412705</wp:posOffset>
          </wp:positionV>
          <wp:extent cx="5441911" cy="6391"/>
          <wp:effectExtent l="0" t="0" r="0" b="0"/>
          <wp:wrapNone/>
          <wp:docPr id="60" name="IM 60"/>
          <wp:cNvGraphicFramePr/>
          <a:graphic>
            <a:graphicData uri="http://schemas.openxmlformats.org/drawingml/2006/picture">
              <pic:pic>
                <pic:nvPicPr>
                  <pic:cNvPr id="60" name="IM 60"/>
                  <pic:cNvPicPr/>
                </pic:nvPicPr>
                <pic:blipFill>
                  <a:blip r:embed="rId1"/>
                  <a:stretch>
                    <a:fillRect/>
                  </a:stretch>
                </pic:blipFill>
                <pic:spPr>
                  <a:xfrm rot="0">
                    <a:off x="0" y="0"/>
                    <a:ext cx="5441911" cy="6391"/>
                  </a:xfrm>
                  <a:prstGeom prst="rect">
                    <a:avLst/>
                  </a:prstGeom>
                </pic:spPr>
              </pic:pic>
            </a:graphicData>
          </a:graphic>
        </wp:anchor>
      </w:drawing>
    </w:r>
    <w:r>
      <w:rPr>
        <w:sz w:val="20"/>
        <w:szCs w:val="20"/>
        <w:b/>
        <w:bCs/>
        <w:spacing w:val="14"/>
      </w:rPr>
      <w:t>第1章企业数字化转型之路</w:t>
    </w:r>
    <w:r>
      <w:rPr>
        <w:sz w:val="20"/>
        <w:szCs w:val="20"/>
        <w:spacing w:val="10"/>
      </w:rPr>
      <w:t xml:space="preserve">  </w:t>
    </w:r>
    <w:r>
      <w:rPr>
        <w:sz w:val="20"/>
        <w:szCs w:val="20"/>
        <w:b/>
        <w:bCs/>
        <w:spacing w:val="14"/>
      </w:rPr>
      <w:t>|</w:t>
    </w:r>
    <w:r>
      <w:rPr>
        <w:sz w:val="20"/>
        <w:szCs w:val="20"/>
        <w:spacing w:val="14"/>
      </w:rPr>
      <w:t xml:space="preserve">  </w:t>
    </w:r>
    <w:r>
      <w:rPr>
        <w:sz w:val="20"/>
        <w:szCs w:val="20"/>
        <w:spacing w:val="14"/>
      </w:rPr>
      <w:t>11</w:t>
    </w:r>
  </w:p>
</w:hdr>
</file>

<file path=word/header1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15" w:id="104"/>
    <w:bookmarkEnd w:id="104"/>
    <w:r>
      <w:rPr>
        <w:sz w:val="21"/>
        <w:szCs w:val="21"/>
        <w:b/>
        <w:bCs/>
        <w:u w:val="single" w:color="auto"/>
        <w:spacing w:val="-5"/>
      </w:rPr>
      <w:t>152</w:t>
    </w:r>
    <w:r>
      <w:rPr>
        <w:sz w:val="21"/>
        <w:szCs w:val="21"/>
        <w:u w:val="single" w:color="auto"/>
        <w:spacing w:val="54"/>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1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22"/>
      <w:spacing w:line="221" w:lineRule="auto"/>
      <w:rPr>
        <w:sz w:val="21"/>
        <w:szCs w:val="21"/>
      </w:rPr>
    </w:pPr>
    <w:r>
      <w:drawing>
        <wp:anchor distT="0" distB="0" distL="0" distR="0" simplePos="0" relativeHeight="251829248" behindDoc="0" locked="0" layoutInCell="0" allowOverlap="1">
          <wp:simplePos x="0" y="0"/>
          <wp:positionH relativeFrom="page">
            <wp:posOffset>107958</wp:posOffset>
          </wp:positionH>
          <wp:positionV relativeFrom="page">
            <wp:posOffset>406378</wp:posOffset>
          </wp:positionV>
          <wp:extent cx="5435567" cy="6350"/>
          <wp:effectExtent l="0" t="0" r="0" b="0"/>
          <wp:wrapNone/>
          <wp:docPr id="342" name="IM 342"/>
          <wp:cNvGraphicFramePr/>
          <a:graphic>
            <a:graphicData uri="http://schemas.openxmlformats.org/drawingml/2006/picture">
              <pic:pic>
                <pic:nvPicPr>
                  <pic:cNvPr id="342" name="IM 342"/>
                  <pic:cNvPicPr/>
                </pic:nvPicPr>
                <pic:blipFill>
                  <a:blip r:embed="rId1"/>
                  <a:stretch>
                    <a:fillRect/>
                  </a:stretch>
                </pic:blipFill>
                <pic:spPr>
                  <a:xfrm rot="0">
                    <a:off x="0" y="0"/>
                    <a:ext cx="5435567" cy="6350"/>
                  </a:xfrm>
                  <a:prstGeom prst="rect">
                    <a:avLst/>
                  </a:prstGeom>
                </pic:spPr>
              </pic:pic>
            </a:graphicData>
          </a:graphic>
        </wp:anchor>
      </w:drawing>
    </w:r>
    <w:r>
      <w:rPr>
        <w:sz w:val="21"/>
        <w:szCs w:val="21"/>
        <w:b/>
        <w:bCs/>
      </w:rPr>
      <w:t>第5章</w:t>
    </w:r>
    <w:r>
      <w:rPr>
        <w:sz w:val="21"/>
        <w:szCs w:val="21"/>
      </w:rPr>
      <w:t xml:space="preserve"> </w:t>
    </w:r>
    <w:r>
      <w:rPr>
        <w:sz w:val="21"/>
        <w:szCs w:val="21"/>
        <w:b/>
        <w:bCs/>
      </w:rPr>
      <w:t>数据中枢：数据资产价值变现</w:t>
    </w:r>
    <w:r>
      <w:rPr>
        <w:sz w:val="21"/>
        <w:szCs w:val="21"/>
        <w:spacing w:val="23"/>
      </w:rPr>
      <w:t xml:space="preserve">    </w:t>
    </w:r>
    <w:r>
      <w:rPr>
        <w:sz w:val="21"/>
        <w:szCs w:val="21"/>
        <w:b/>
        <w:bCs/>
      </w:rPr>
      <w:t>153</w:t>
    </w:r>
  </w:p>
</w:hdr>
</file>

<file path=word/header1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16" w:id="105"/>
    <w:bookmarkEnd w:id="105"/>
    <w:bookmarkStart w:name="bookmark117" w:id="106"/>
    <w:bookmarkEnd w:id="106"/>
    <w:r>
      <w:rPr>
        <w:sz w:val="21"/>
        <w:szCs w:val="21"/>
        <w:b/>
        <w:bCs/>
        <w:u w:val="single" w:color="auto"/>
        <w:spacing w:val="-13"/>
      </w:rPr>
      <w:t>1</w:t>
    </w:r>
    <w:r>
      <w:rPr>
        <w:sz w:val="21"/>
        <w:szCs w:val="21"/>
        <w:u w:val="single" w:color="auto"/>
        <w:spacing w:val="-23"/>
      </w:rPr>
      <w:t xml:space="preserve"> </w:t>
    </w:r>
    <w:r>
      <w:rPr>
        <w:sz w:val="21"/>
        <w:szCs w:val="21"/>
        <w:b/>
        <w:bCs/>
        <w:u w:val="single" w:color="auto"/>
        <w:spacing w:val="-13"/>
      </w:rPr>
      <w:t>5</w:t>
    </w:r>
    <w:r>
      <w:rPr>
        <w:sz w:val="21"/>
        <w:szCs w:val="21"/>
        <w:u w:val="single" w:color="auto"/>
        <w:spacing w:val="-24"/>
      </w:rPr>
      <w:t xml:space="preserve"> </w:t>
    </w:r>
    <w:r>
      <w:rPr>
        <w:sz w:val="21"/>
        <w:szCs w:val="21"/>
        <w:b/>
        <w:bCs/>
        <w:u w:val="single" w:color="auto"/>
        <w:spacing w:val="-13"/>
      </w:rPr>
      <w:t>4</w:t>
    </w:r>
    <w:r>
      <w:rPr>
        <w:sz w:val="21"/>
        <w:szCs w:val="21"/>
        <w:u w:val="single" w:color="auto"/>
        <w:spacing w:val="-13"/>
      </w:rPr>
      <w:t xml:space="preserve"> </w:t>
    </w:r>
    <w:r>
      <w:rPr>
        <w:sz w:val="21"/>
        <w:szCs w:val="21"/>
        <w:b/>
        <w:bCs/>
        <w:u w:val="single" w:color="auto"/>
        <w:spacing w:val="-13"/>
      </w:rPr>
      <w:t>|</w:t>
    </w:r>
    <w:r>
      <w:rPr>
        <w:sz w:val="21"/>
        <w:szCs w:val="21"/>
        <w:u w:val="single" w:color="auto"/>
        <w:spacing w:val="8"/>
      </w:rPr>
      <w:t xml:space="preserve">    </w:t>
    </w:r>
    <w:r>
      <w:rPr>
        <w:sz w:val="21"/>
        <w:szCs w:val="21"/>
        <w:b/>
        <w:bCs/>
        <w:u w:val="single" w:color="auto"/>
        <w:spacing w:val="-13"/>
      </w:rPr>
      <w:t>数</w:t>
    </w:r>
    <w:r>
      <w:rPr>
        <w:sz w:val="21"/>
        <w:szCs w:val="21"/>
        <w:u w:val="single" w:color="auto"/>
        <w:spacing w:val="-13"/>
      </w:rPr>
      <w:t xml:space="preserve"> </w:t>
    </w:r>
    <w:r>
      <w:rPr>
        <w:sz w:val="21"/>
        <w:szCs w:val="21"/>
        <w:b/>
        <w:bCs/>
        <w:u w:val="single" w:color="auto"/>
        <w:spacing w:val="-13"/>
      </w:rPr>
      <w:t>字</w:t>
    </w:r>
    <w:r>
      <w:rPr>
        <w:sz w:val="21"/>
        <w:szCs w:val="21"/>
        <w:u w:val="single" w:color="auto"/>
        <w:spacing w:val="-13"/>
      </w:rPr>
      <w:t xml:space="preserve"> </w:t>
    </w:r>
    <w:r>
      <w:rPr>
        <w:sz w:val="21"/>
        <w:szCs w:val="21"/>
        <w:b/>
        <w:bCs/>
        <w:u w:val="single" w:color="auto"/>
        <w:spacing w:val="-13"/>
      </w:rPr>
      <w:t>化</w:t>
    </w:r>
    <w:r>
      <w:rPr>
        <w:sz w:val="21"/>
        <w:szCs w:val="21"/>
        <w:u w:val="single" w:color="auto"/>
        <w:spacing w:val="-13"/>
      </w:rPr>
      <w:t xml:space="preserve"> </w:t>
    </w:r>
    <w:r>
      <w:rPr>
        <w:sz w:val="21"/>
        <w:szCs w:val="21"/>
        <w:b/>
        <w:bCs/>
        <w:u w:val="single" w:color="auto"/>
        <w:spacing w:val="-13"/>
      </w:rPr>
      <w:t>转</w:t>
    </w:r>
    <w:r>
      <w:rPr>
        <w:sz w:val="21"/>
        <w:szCs w:val="21"/>
        <w:u w:val="single" w:color="auto"/>
        <w:spacing w:val="-13"/>
      </w:rPr>
      <w:t xml:space="preserve"> </w:t>
    </w:r>
    <w:r>
      <w:rPr>
        <w:sz w:val="21"/>
        <w:szCs w:val="21"/>
        <w:b/>
        <w:bCs/>
        <w:u w:val="single" w:color="auto"/>
        <w:spacing w:val="-13"/>
      </w:rPr>
      <w:t>型</w:t>
    </w:r>
    <w:r>
      <w:rPr>
        <w:sz w:val="21"/>
        <w:szCs w:val="21"/>
        <w:u w:val="single" w:color="auto"/>
        <w:spacing w:val="-13"/>
      </w:rPr>
      <w:t xml:space="preserve"> </w:t>
    </w:r>
    <w:r>
      <w:rPr>
        <w:sz w:val="21"/>
        <w:szCs w:val="21"/>
        <w:b/>
        <w:bCs/>
        <w:u w:val="single" w:color="auto"/>
        <w:spacing w:val="-13"/>
      </w:rPr>
      <w:t>之</w:t>
    </w:r>
    <w:r>
      <w:rPr>
        <w:sz w:val="21"/>
        <w:szCs w:val="21"/>
        <w:u w:val="single" w:color="auto"/>
        <w:spacing w:val="-17"/>
      </w:rPr>
      <w:t xml:space="preserve"> </w:t>
    </w:r>
    <w:r>
      <w:rPr>
        <w:sz w:val="21"/>
        <w:szCs w:val="21"/>
        <w:b/>
        <w:bCs/>
        <w:u w:val="single" w:color="auto"/>
        <w:spacing w:val="-13"/>
      </w:rPr>
      <w:t>企</w:t>
    </w:r>
    <w:r>
      <w:rPr>
        <w:sz w:val="21"/>
        <w:szCs w:val="21"/>
        <w:u w:val="single" w:color="auto"/>
        <w:spacing w:val="-16"/>
      </w:rPr>
      <w:t xml:space="preserve"> </w:t>
    </w:r>
    <w:r>
      <w:rPr>
        <w:sz w:val="21"/>
        <w:szCs w:val="21"/>
        <w:b/>
        <w:bCs/>
        <w:u w:val="single" w:color="auto"/>
        <w:spacing w:val="-13"/>
      </w:rPr>
      <w:t>业</w:t>
    </w:r>
    <w:r>
      <w:rPr>
        <w:sz w:val="21"/>
        <w:szCs w:val="21"/>
        <w:u w:val="single" w:color="auto"/>
        <w:spacing w:val="-16"/>
      </w:rPr>
      <w:t xml:space="preserve"> </w:t>
    </w:r>
    <w:r>
      <w:rPr>
        <w:sz w:val="21"/>
        <w:szCs w:val="21"/>
        <w:b/>
        <w:bCs/>
        <w:u w:val="single" w:color="auto"/>
        <w:spacing w:val="-13"/>
      </w:rPr>
      <w:t>架</w:t>
    </w:r>
    <w:r>
      <w:rPr>
        <w:sz w:val="21"/>
        <w:szCs w:val="21"/>
        <w:u w:val="single" w:color="auto"/>
        <w:spacing w:val="-20"/>
      </w:rPr>
      <w:t xml:space="preserve"> </w:t>
    </w:r>
    <w:r>
      <w:rPr>
        <w:sz w:val="21"/>
        <w:szCs w:val="21"/>
        <w:b/>
        <w:bCs/>
        <w:u w:val="single" w:color="auto"/>
        <w:spacing w:val="-13"/>
      </w:rPr>
      <w:t>构</w:t>
    </w:r>
    <w:r>
      <w:rPr>
        <w:sz w:val="21"/>
        <w:szCs w:val="21"/>
        <w:u w:val="single" w:color="auto"/>
        <w:spacing w:val="-13"/>
      </w:rPr>
      <w:t xml:space="preserve"> </w:t>
    </w:r>
    <w:r>
      <w:rPr>
        <w:sz w:val="21"/>
        <w:szCs w:val="21"/>
        <w:b/>
        <w:bCs/>
        <w:u w:val="single" w:color="auto"/>
        <w:spacing w:val="-13"/>
      </w:rPr>
      <w:t>重</w:t>
    </w:r>
    <w:r>
      <w:rPr>
        <w:sz w:val="21"/>
        <w:szCs w:val="21"/>
        <w:u w:val="single" w:color="auto"/>
        <w:spacing w:val="-16"/>
      </w:rPr>
      <w:t xml:space="preserve"> </w:t>
    </w:r>
    <w:r>
      <w:rPr>
        <w:sz w:val="21"/>
        <w:szCs w:val="21"/>
        <w:b/>
        <w:bCs/>
        <w:u w:val="single" w:color="auto"/>
        <w:spacing w:val="-13"/>
      </w:rPr>
      <w:t>塑</w:t>
    </w:r>
    <w:r>
      <w:rPr>
        <w:sz w:val="21"/>
        <w:szCs w:val="21"/>
        <w:u w:val="single" w:color="auto"/>
      </w:rPr>
      <w:t xml:space="preserve">                                       </w:t>
    </w:r>
  </w:p>
</w:hdr>
</file>

<file path=word/header1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43"/>
      <w:spacing w:line="221" w:lineRule="auto"/>
      <w:rPr>
        <w:sz w:val="21"/>
        <w:szCs w:val="21"/>
      </w:rPr>
    </w:pPr>
    <w:r>
      <w:drawing>
        <wp:anchor distT="0" distB="0" distL="0" distR="0" simplePos="0" relativeHeight="251831296" behindDoc="0" locked="0" layoutInCell="0" allowOverlap="1">
          <wp:simplePos x="0" y="0"/>
          <wp:positionH relativeFrom="page">
            <wp:posOffset>107958</wp:posOffset>
          </wp:positionH>
          <wp:positionV relativeFrom="page">
            <wp:posOffset>431792</wp:posOffset>
          </wp:positionV>
          <wp:extent cx="5435567" cy="6390"/>
          <wp:effectExtent l="0" t="0" r="0" b="0"/>
          <wp:wrapNone/>
          <wp:docPr id="344" name="IM 344"/>
          <wp:cNvGraphicFramePr/>
          <a:graphic>
            <a:graphicData uri="http://schemas.openxmlformats.org/drawingml/2006/picture">
              <pic:pic>
                <pic:nvPicPr>
                  <pic:cNvPr id="344" name="IM 344"/>
                  <pic:cNvPicPr/>
                </pic:nvPicPr>
                <pic:blipFill>
                  <a:blip r:embed="rId1"/>
                  <a:stretch>
                    <a:fillRect/>
                  </a:stretch>
                </pic:blipFill>
                <pic:spPr>
                  <a:xfrm rot="0">
                    <a:off x="0" y="0"/>
                    <a:ext cx="5435567" cy="6390"/>
                  </a:xfrm>
                  <a:prstGeom prst="rect">
                    <a:avLst/>
                  </a:prstGeom>
                </pic:spPr>
              </pic:pic>
            </a:graphicData>
          </a:graphic>
        </wp:anchor>
      </w:drawing>
    </w:r>
    <w:r>
      <w:rPr>
        <w:sz w:val="21"/>
        <w:szCs w:val="21"/>
        <w:b/>
        <w:bCs/>
        <w:spacing w:val="4"/>
      </w:rPr>
      <w:t>第5章数据中枢：数据资产价值变现</w:t>
    </w:r>
    <w:r>
      <w:rPr>
        <w:sz w:val="21"/>
        <w:szCs w:val="21"/>
        <w:spacing w:val="23"/>
      </w:rPr>
      <w:t xml:space="preserve">    </w:t>
    </w:r>
    <w:r>
      <w:rPr>
        <w:sz w:val="21"/>
        <w:szCs w:val="21"/>
        <w:b/>
        <w:bCs/>
        <w:spacing w:val="4"/>
      </w:rPr>
      <w:t>155</w:t>
    </w:r>
  </w:p>
</w:hdr>
</file>

<file path=word/header1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18" w:id="107"/>
    <w:bookmarkEnd w:id="107"/>
    <w:r>
      <w:rPr>
        <w:sz w:val="21"/>
        <w:szCs w:val="21"/>
        <w:b/>
        <w:bCs/>
        <w:u w:val="single" w:color="auto"/>
        <w:spacing w:val="10"/>
      </w:rPr>
      <w:t>156</w:t>
    </w:r>
    <w:r>
      <w:rPr>
        <w:sz w:val="21"/>
        <w:szCs w:val="21"/>
        <w:u w:val="single" w:color="auto"/>
        <w:spacing w:val="82"/>
      </w:rPr>
      <w:t xml:space="preserve"> </w:t>
    </w:r>
    <w:r>
      <w:rPr>
        <w:sz w:val="21"/>
        <w:szCs w:val="21"/>
        <w:b/>
        <w:bCs/>
        <w:u w:val="single" w:color="auto"/>
        <w:spacing w:val="10"/>
      </w:rPr>
      <w:t>|数字化转型之企业架构重塑</w:t>
    </w:r>
    <w:r>
      <w:rPr>
        <w:sz w:val="21"/>
        <w:szCs w:val="21"/>
        <w:u w:val="single" w:color="auto"/>
      </w:rPr>
      <w:t xml:space="preserve">                                                  </w:t>
    </w:r>
  </w:p>
</w:hdr>
</file>

<file path=word/header1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19" w:id="108"/>
    <w:bookmarkEnd w:id="108"/>
    <w:r>
      <w:rPr>
        <w:sz w:val="21"/>
        <w:szCs w:val="21"/>
        <w:b/>
        <w:bCs/>
        <w:u w:val="single" w:color="auto"/>
        <w:spacing w:val="-14"/>
      </w:rPr>
      <w:t>1</w:t>
    </w:r>
    <w:r>
      <w:rPr>
        <w:sz w:val="21"/>
        <w:szCs w:val="21"/>
        <w:u w:val="single" w:color="auto"/>
        <w:spacing w:val="-9"/>
      </w:rPr>
      <w:t xml:space="preserve"> </w:t>
    </w:r>
    <w:r>
      <w:rPr>
        <w:sz w:val="21"/>
        <w:szCs w:val="21"/>
        <w:b/>
        <w:bCs/>
        <w:u w:val="single" w:color="auto"/>
        <w:spacing w:val="-14"/>
      </w:rPr>
      <w:t>5</w:t>
    </w:r>
    <w:r>
      <w:rPr>
        <w:sz w:val="21"/>
        <w:szCs w:val="21"/>
        <w:u w:val="single" w:color="auto"/>
        <w:spacing w:val="-14"/>
      </w:rPr>
      <w:t xml:space="preserve"> </w:t>
    </w:r>
    <w:r>
      <w:rPr>
        <w:sz w:val="21"/>
        <w:szCs w:val="21"/>
        <w:b/>
        <w:bCs/>
        <w:u w:val="single" w:color="auto"/>
        <w:spacing w:val="-14"/>
      </w:rPr>
      <w:t>8</w:t>
    </w:r>
    <w:r>
      <w:rPr>
        <w:sz w:val="21"/>
        <w:szCs w:val="21"/>
        <w:u w:val="single" w:color="auto"/>
        <w:spacing w:val="-14"/>
      </w:rPr>
      <w:t xml:space="preserve"> </w:t>
    </w:r>
    <w:r>
      <w:rPr>
        <w:sz w:val="21"/>
        <w:szCs w:val="21"/>
        <w:b/>
        <w:bCs/>
        <w:u w:val="single" w:color="auto"/>
        <w:spacing w:val="-14"/>
      </w:rPr>
      <w:t>|</w:t>
    </w:r>
    <w:r>
      <w:rPr>
        <w:sz w:val="21"/>
        <w:szCs w:val="21"/>
        <w:u w:val="single" w:color="auto"/>
        <w:spacing w:val="8"/>
      </w:rPr>
      <w:t xml:space="preserve">    </w:t>
    </w:r>
    <w:r>
      <w:rPr>
        <w:sz w:val="21"/>
        <w:szCs w:val="21"/>
        <w:b/>
        <w:bCs/>
        <w:u w:val="single" w:color="auto"/>
        <w:spacing w:val="-14"/>
      </w:rPr>
      <w:t>数</w:t>
    </w:r>
    <w:r>
      <w:rPr>
        <w:sz w:val="21"/>
        <w:szCs w:val="21"/>
        <w:u w:val="single" w:color="auto"/>
        <w:spacing w:val="-14"/>
      </w:rPr>
      <w:t xml:space="preserve"> </w:t>
    </w:r>
    <w:r>
      <w:rPr>
        <w:sz w:val="21"/>
        <w:szCs w:val="21"/>
        <w:b/>
        <w:bCs/>
        <w:u w:val="single" w:color="auto"/>
        <w:spacing w:val="-14"/>
      </w:rPr>
      <w:t>字</w:t>
    </w:r>
    <w:r>
      <w:rPr>
        <w:sz w:val="21"/>
        <w:szCs w:val="21"/>
        <w:u w:val="single" w:color="auto"/>
        <w:spacing w:val="-14"/>
      </w:rPr>
      <w:t xml:space="preserve"> </w:t>
    </w:r>
    <w:r>
      <w:rPr>
        <w:sz w:val="21"/>
        <w:szCs w:val="21"/>
        <w:b/>
        <w:bCs/>
        <w:u w:val="single" w:color="auto"/>
        <w:spacing w:val="-14"/>
      </w:rPr>
      <w:t>化</w:t>
    </w:r>
    <w:r>
      <w:rPr>
        <w:sz w:val="21"/>
        <w:szCs w:val="21"/>
        <w:u w:val="single" w:color="auto"/>
        <w:spacing w:val="-19"/>
      </w:rPr>
      <w:t xml:space="preserve"> </w:t>
    </w:r>
    <w:r>
      <w:rPr>
        <w:sz w:val="21"/>
        <w:szCs w:val="21"/>
        <w:b/>
        <w:bCs/>
        <w:u w:val="single" w:color="auto"/>
        <w:spacing w:val="-14"/>
      </w:rPr>
      <w:t>转</w:t>
    </w:r>
    <w:r>
      <w:rPr>
        <w:sz w:val="21"/>
        <w:szCs w:val="21"/>
        <w:u w:val="single" w:color="auto"/>
        <w:spacing w:val="-14"/>
      </w:rPr>
      <w:t xml:space="preserve"> </w:t>
    </w:r>
    <w:r>
      <w:rPr>
        <w:sz w:val="21"/>
        <w:szCs w:val="21"/>
        <w:b/>
        <w:bCs/>
        <w:u w:val="single" w:color="auto"/>
        <w:spacing w:val="-14"/>
      </w:rPr>
      <w:t>型</w:t>
    </w:r>
    <w:r>
      <w:rPr>
        <w:sz w:val="21"/>
        <w:szCs w:val="21"/>
        <w:u w:val="single" w:color="auto"/>
        <w:spacing w:val="-14"/>
      </w:rPr>
      <w:t xml:space="preserve"> </w:t>
    </w:r>
    <w:r>
      <w:rPr>
        <w:sz w:val="21"/>
        <w:szCs w:val="21"/>
        <w:b/>
        <w:bCs/>
        <w:u w:val="single" w:color="auto"/>
        <w:spacing w:val="-14"/>
      </w:rPr>
      <w:t>之</w:t>
    </w:r>
    <w:r>
      <w:rPr>
        <w:sz w:val="21"/>
        <w:szCs w:val="21"/>
        <w:u w:val="single" w:color="auto"/>
        <w:spacing w:val="-21"/>
      </w:rPr>
      <w:t xml:space="preserve"> </w:t>
    </w:r>
    <w:r>
      <w:rPr>
        <w:sz w:val="21"/>
        <w:szCs w:val="21"/>
        <w:b/>
        <w:bCs/>
        <w:u w:val="single" w:color="auto"/>
        <w:spacing w:val="-14"/>
      </w:rPr>
      <w:t>企</w:t>
    </w:r>
    <w:r>
      <w:rPr>
        <w:sz w:val="21"/>
        <w:szCs w:val="21"/>
        <w:u w:val="single" w:color="auto"/>
        <w:spacing w:val="-16"/>
      </w:rPr>
      <w:t xml:space="preserve"> </w:t>
    </w:r>
    <w:r>
      <w:rPr>
        <w:sz w:val="21"/>
        <w:szCs w:val="21"/>
        <w:b/>
        <w:bCs/>
        <w:u w:val="single" w:color="auto"/>
        <w:spacing w:val="-14"/>
      </w:rPr>
      <w:t>业</w:t>
    </w:r>
    <w:r>
      <w:rPr>
        <w:sz w:val="21"/>
        <w:szCs w:val="21"/>
        <w:u w:val="single" w:color="auto"/>
        <w:spacing w:val="-16"/>
      </w:rPr>
      <w:t xml:space="preserve"> </w:t>
    </w:r>
    <w:r>
      <w:rPr>
        <w:sz w:val="21"/>
        <w:szCs w:val="21"/>
        <w:b/>
        <w:bCs/>
        <w:u w:val="single" w:color="auto"/>
        <w:spacing w:val="-14"/>
      </w:rPr>
      <w:t>架</w:t>
    </w:r>
    <w:r>
      <w:rPr>
        <w:sz w:val="21"/>
        <w:szCs w:val="21"/>
        <w:u w:val="single" w:color="auto"/>
        <w:spacing w:val="-21"/>
      </w:rPr>
      <w:t xml:space="preserve"> </w:t>
    </w:r>
    <w:r>
      <w:rPr>
        <w:sz w:val="21"/>
        <w:szCs w:val="21"/>
        <w:b/>
        <w:bCs/>
        <w:u w:val="single" w:color="auto"/>
        <w:spacing w:val="-14"/>
      </w:rPr>
      <w:t>构</w:t>
    </w:r>
    <w:r>
      <w:rPr>
        <w:sz w:val="21"/>
        <w:szCs w:val="21"/>
        <w:u w:val="single" w:color="auto"/>
        <w:spacing w:val="-14"/>
      </w:rPr>
      <w:t xml:space="preserve"> </w:t>
    </w:r>
    <w:r>
      <w:rPr>
        <w:sz w:val="21"/>
        <w:szCs w:val="21"/>
        <w:b/>
        <w:bCs/>
        <w:u w:val="single" w:color="auto"/>
        <w:spacing w:val="-14"/>
      </w:rPr>
      <w:t>重</w:t>
    </w:r>
    <w:r>
      <w:rPr>
        <w:sz w:val="21"/>
        <w:szCs w:val="21"/>
        <w:u w:val="single" w:color="auto"/>
        <w:spacing w:val="-16"/>
      </w:rPr>
      <w:t xml:space="preserve"> </w:t>
    </w:r>
    <w:r>
      <w:rPr>
        <w:sz w:val="21"/>
        <w:szCs w:val="21"/>
        <w:b/>
        <w:bCs/>
        <w:u w:val="single" w:color="auto"/>
        <w:spacing w:val="-14"/>
      </w:rPr>
      <w:t>塑</w:t>
    </w:r>
    <w:r>
      <w:rPr>
        <w:sz w:val="21"/>
        <w:szCs w:val="21"/>
        <w:u w:val="single" w:color="auto"/>
      </w:rPr>
      <w:t xml:space="preserve">                                       </w:t>
    </w:r>
  </w:p>
</w:hdr>
</file>

<file path=word/header1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02"/>
      <w:spacing w:line="220" w:lineRule="auto"/>
      <w:rPr>
        <w:rFonts w:ascii="SimSun" w:hAnsi="SimSun" w:eastAsia="SimSun" w:cs="SimSun"/>
      </w:rPr>
    </w:pPr>
    <w:r>
      <w:drawing>
        <wp:anchor distT="0" distB="0" distL="0" distR="0" simplePos="0" relativeHeight="251835392" behindDoc="0" locked="0" layoutInCell="0" allowOverlap="1">
          <wp:simplePos x="0" y="0"/>
          <wp:positionH relativeFrom="page">
            <wp:posOffset>120647</wp:posOffset>
          </wp:positionH>
          <wp:positionV relativeFrom="page">
            <wp:posOffset>406402</wp:posOffset>
          </wp:positionV>
          <wp:extent cx="5435626" cy="12694"/>
          <wp:effectExtent l="0" t="0" r="0" b="0"/>
          <wp:wrapNone/>
          <wp:docPr id="354" name="IM 354"/>
          <wp:cNvGraphicFramePr/>
          <a:graphic>
            <a:graphicData uri="http://schemas.openxmlformats.org/drawingml/2006/picture">
              <pic:pic>
                <pic:nvPicPr>
                  <pic:cNvPr id="354" name="IM 354"/>
                  <pic:cNvPicPr/>
                </pic:nvPicPr>
                <pic:blipFill>
                  <a:blip r:embed="rId1"/>
                  <a:stretch>
                    <a:fillRect/>
                  </a:stretch>
                </pic:blipFill>
                <pic:spPr>
                  <a:xfrm rot="0">
                    <a:off x="0" y="0"/>
                    <a:ext cx="5435626" cy="12694"/>
                  </a:xfrm>
                  <a:prstGeom prst="rect">
                    <a:avLst/>
                  </a:prstGeom>
                </pic:spPr>
              </pic:pic>
            </a:graphicData>
          </a:graphic>
        </wp:anchor>
      </w:drawing>
    </w:r>
    <w:r>
      <w:rPr>
        <w:b/>
        <w:bCs/>
        <w:spacing w:val="2"/>
      </w:rPr>
      <w:t>第</w:t>
    </w:r>
    <w:r>
      <w:rPr>
        <w:spacing w:val="-26"/>
      </w:rPr>
      <w:t xml:space="preserve"> </w:t>
    </w:r>
    <w:r>
      <w:rPr>
        <w:b/>
        <w:bCs/>
        <w:spacing w:val="2"/>
      </w:rPr>
      <w:t>6</w:t>
    </w:r>
    <w:r>
      <w:rPr>
        <w:spacing w:val="-29"/>
      </w:rPr>
      <w:t xml:space="preserve"> </w:t>
    </w:r>
    <w:r>
      <w:rPr>
        <w:b/>
        <w:bCs/>
        <w:spacing w:val="2"/>
      </w:rPr>
      <w:t>章</w:t>
    </w:r>
    <w:r>
      <w:rPr>
        <w:spacing w:val="90"/>
      </w:rPr>
      <w:t xml:space="preserve"> </w:t>
    </w:r>
    <w:r>
      <w:rPr>
        <w:rFonts w:ascii="Times New Roman" w:hAnsi="Times New Roman" w:eastAsia="Times New Roman" w:cs="Times New Roman"/>
        <w:b/>
        <w:bCs/>
      </w:rPr>
      <w:t>Al</w:t>
    </w:r>
    <w:r>
      <w:rPr>
        <w:rFonts w:ascii="Times New Roman" w:hAnsi="Times New Roman" w:eastAsia="Times New Roman" w:cs="Times New Roman"/>
        <w:b/>
        <w:bCs/>
        <w:spacing w:val="37"/>
      </w:rPr>
      <w:t xml:space="preserve"> </w:t>
    </w:r>
    <w:r>
      <w:rPr>
        <w:b/>
        <w:bCs/>
        <w:spacing w:val="2"/>
      </w:rPr>
      <w:t>中枢：数字孪生与智慧大脑</w:t>
    </w:r>
    <w:r>
      <w:rPr>
        <w:spacing w:val="9"/>
      </w:rPr>
      <w:t xml:space="preserve">     </w:t>
    </w:r>
    <w:r>
      <w:rPr>
        <w:rFonts w:ascii="SimSun" w:hAnsi="SimSun" w:eastAsia="SimSun" w:cs="SimSun"/>
        <w:b/>
        <w:bCs/>
        <w:spacing w:val="2"/>
      </w:rPr>
      <w:t>159</w:t>
    </w:r>
  </w:p>
</w:hdr>
</file>

<file path=word/header1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r>
      <w:rPr>
        <w:sz w:val="20"/>
        <w:szCs w:val="20"/>
        <w:b/>
        <w:bCs/>
        <w:u w:val="single" w:color="auto"/>
      </w:rPr>
      <w:t>160</w:t>
    </w:r>
    <w:r>
      <w:rPr>
        <w:sz w:val="20"/>
        <w:szCs w:val="20"/>
        <w:u w:val="single" w:color="auto"/>
      </w:rPr>
      <w:t xml:space="preserve">   </w:t>
    </w:r>
    <w:r>
      <w:rPr>
        <w:sz w:val="20"/>
        <w:szCs w:val="20"/>
        <w:b/>
        <w:bCs/>
        <w:u w:val="single" w:color="auto"/>
      </w:rPr>
      <w:t>|</w:t>
    </w:r>
    <w:r>
      <w:rPr>
        <w:sz w:val="20"/>
        <w:szCs w:val="20"/>
        <w:u w:val="single" w:color="auto"/>
      </w:rPr>
      <w:t xml:space="preserve">  </w:t>
    </w:r>
    <w:r>
      <w:rPr>
        <w:sz w:val="20"/>
        <w:szCs w:val="20"/>
        <w:b/>
        <w:bCs/>
        <w:u w:val="single" w:color="auto"/>
      </w:rPr>
      <w:t>数字化转型之企业架构重塑</w:t>
    </w:r>
    <w:r>
      <w:rPr>
        <w:sz w:val="20"/>
        <w:szCs w:val="20"/>
        <w:u w:val="single" w:color="auto"/>
      </w:rPr>
      <w:t xml:space="preserve">                                            </w:t>
    </w:r>
    <w:r>
      <w:rPr>
        <w:sz w:val="20"/>
        <w:szCs w:val="20"/>
        <w:u w:val="single" w:color="auto"/>
        <w:spacing w:val="-1"/>
      </w:rPr>
      <w:t xml:space="preserve">        </w:t>
    </w:r>
  </w:p>
</w:hdr>
</file>

<file path=word/header1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92"/>
      <w:spacing w:line="220" w:lineRule="auto"/>
      <w:rPr>
        <w:sz w:val="21"/>
        <w:szCs w:val="21"/>
      </w:rPr>
    </w:pPr>
    <w:r>
      <w:drawing>
        <wp:anchor distT="0" distB="0" distL="0" distR="0" simplePos="0" relativeHeight="251837440" behindDoc="0" locked="0" layoutInCell="0" allowOverlap="1">
          <wp:simplePos x="0" y="0"/>
          <wp:positionH relativeFrom="page">
            <wp:posOffset>114302</wp:posOffset>
          </wp:positionH>
          <wp:positionV relativeFrom="page">
            <wp:posOffset>400010</wp:posOffset>
          </wp:positionV>
          <wp:extent cx="5441970" cy="12694"/>
          <wp:effectExtent l="0" t="0" r="0" b="0"/>
          <wp:wrapNone/>
          <wp:docPr id="360" name="IM 360"/>
          <wp:cNvGraphicFramePr/>
          <a:graphic>
            <a:graphicData uri="http://schemas.openxmlformats.org/drawingml/2006/picture">
              <pic:pic>
                <pic:nvPicPr>
                  <pic:cNvPr id="360" name="IM 360"/>
                  <pic:cNvPicPr/>
                </pic:nvPicPr>
                <pic:blipFill>
                  <a:blip r:embed="rId1"/>
                  <a:stretch>
                    <a:fillRect/>
                  </a:stretch>
                </pic:blipFill>
                <pic:spPr>
                  <a:xfrm rot="0">
                    <a:off x="0" y="0"/>
                    <a:ext cx="5441970" cy="12694"/>
                  </a:xfrm>
                  <a:prstGeom prst="rect">
                    <a:avLst/>
                  </a:prstGeom>
                </pic:spPr>
              </pic:pic>
            </a:graphicData>
          </a:graphic>
        </wp:anchor>
      </w:drawing>
    </w:r>
    <w:bookmarkStart w:name="bookmark120" w:id="109"/>
    <w:bookmarkEnd w:id="109"/>
    <w:bookmarkStart w:name="bookmark121" w:id="110"/>
    <w:bookmarkEnd w:id="110"/>
    <w:r>
      <w:rPr>
        <w:sz w:val="21"/>
        <w:szCs w:val="21"/>
        <w:b/>
        <w:bCs/>
        <w:spacing w:val="-7"/>
      </w:rPr>
      <w:t>第</w:t>
    </w:r>
    <w:r>
      <w:rPr>
        <w:sz w:val="21"/>
        <w:szCs w:val="21"/>
        <w:spacing w:val="-25"/>
      </w:rPr>
      <w:t xml:space="preserve"> </w:t>
    </w:r>
    <w:r>
      <w:rPr>
        <w:sz w:val="21"/>
        <w:szCs w:val="21"/>
        <w:b/>
        <w:bCs/>
        <w:spacing w:val="-7"/>
      </w:rPr>
      <w:t>6</w:t>
    </w:r>
    <w:r>
      <w:rPr>
        <w:sz w:val="21"/>
        <w:szCs w:val="21"/>
        <w:spacing w:val="-39"/>
      </w:rPr>
      <w:t xml:space="preserve"> </w:t>
    </w:r>
    <w:r>
      <w:rPr>
        <w:sz w:val="21"/>
        <w:szCs w:val="21"/>
        <w:b/>
        <w:bCs/>
        <w:spacing w:val="-7"/>
      </w:rPr>
      <w:t>章</w:t>
    </w:r>
    <w:r>
      <w:rPr>
        <w:sz w:val="21"/>
        <w:szCs w:val="21"/>
        <w:spacing w:val="80"/>
      </w:rPr>
      <w:t xml:space="preserve"> </w:t>
    </w:r>
    <w:r>
      <w:rPr>
        <w:rFonts w:ascii="Times New Roman" w:hAnsi="Times New Roman" w:eastAsia="Times New Roman" w:cs="Times New Roman"/>
        <w:sz w:val="21"/>
        <w:szCs w:val="21"/>
        <w:b/>
        <w:bCs/>
        <w:spacing w:val="-7"/>
      </w:rPr>
      <w:t>Al</w:t>
    </w:r>
    <w:r>
      <w:rPr>
        <w:sz w:val="21"/>
        <w:szCs w:val="21"/>
        <w:b/>
        <w:bCs/>
        <w:spacing w:val="-7"/>
      </w:rPr>
      <w:t>中枢：数字孪生与智慧大脑</w:t>
    </w:r>
    <w:r>
      <w:rPr>
        <w:sz w:val="21"/>
        <w:szCs w:val="21"/>
        <w:spacing w:val="-7"/>
      </w:rPr>
      <w:t xml:space="preserve">     </w:t>
    </w:r>
    <w:r>
      <w:rPr>
        <w:sz w:val="21"/>
        <w:szCs w:val="21"/>
        <w:b/>
        <w:bCs/>
        <w:spacing w:val="-7"/>
      </w:rPr>
      <w:t>161</w:t>
    </w:r>
  </w:p>
</w:hdr>
</file>

<file path=word/header1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r>
      <w:rPr>
        <w:sz w:val="20"/>
        <w:szCs w:val="20"/>
        <w:b/>
        <w:bCs/>
        <w:u w:val="single" w:color="auto"/>
        <w:spacing w:val="-2"/>
      </w:rPr>
      <w:t>162</w:t>
    </w:r>
    <w:r>
      <w:rPr>
        <w:sz w:val="20"/>
        <w:szCs w:val="20"/>
        <w:u w:val="single" w:color="auto"/>
        <w:spacing w:val="-2"/>
      </w:rPr>
      <w:t xml:space="preserve">   </w:t>
    </w:r>
    <w:r>
      <w:rPr>
        <w:sz w:val="20"/>
        <w:szCs w:val="20"/>
        <w:b/>
        <w:bCs/>
        <w:u w:val="single" w:color="auto"/>
        <w:spacing w:val="-2"/>
      </w:rPr>
      <w:t>|</w:t>
    </w:r>
    <w:r>
      <w:rPr>
        <w:sz w:val="20"/>
        <w:szCs w:val="20"/>
        <w:u w:val="single" w:color="auto"/>
        <w:spacing w:val="33"/>
      </w:rPr>
      <w:t xml:space="preserve">  </w:t>
    </w:r>
    <w:r>
      <w:rPr>
        <w:sz w:val="20"/>
        <w:szCs w:val="20"/>
        <w:b/>
        <w:bCs/>
        <w:u w:val="single" w:color="auto"/>
        <w:spacing w:val="-2"/>
      </w:rPr>
      <w:t>数字化转型之企业架构重塑</w:t>
    </w:r>
    <w:r>
      <w:rPr>
        <w:sz w:val="20"/>
        <w:szCs w:val="20"/>
        <w:u w:val="single" w:color="auto"/>
      </w:rPr>
      <w:t xml:space="preserve">                                                    </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28" w:id="17"/>
    <w:bookmarkEnd w:id="17"/>
    <w:r>
      <w:rPr>
        <w:sz w:val="21"/>
        <w:szCs w:val="21"/>
        <w:b/>
        <w:bCs/>
        <w:u w:val="single" w:color="auto"/>
        <w:spacing w:val="-9"/>
      </w:rPr>
      <w:t>12</w:t>
    </w:r>
    <w:r>
      <w:rPr>
        <w:sz w:val="21"/>
        <w:szCs w:val="21"/>
        <w:u w:val="single" w:color="auto"/>
        <w:spacing w:val="38"/>
      </w:rPr>
      <w:t xml:space="preserve">  </w:t>
    </w:r>
    <w:r>
      <w:rPr>
        <w:sz w:val="21"/>
        <w:szCs w:val="21"/>
        <w:b/>
        <w:bCs/>
        <w:u w:val="single" w:color="auto"/>
        <w:spacing w:val="-9"/>
      </w:rPr>
      <w:t>|</w:t>
    </w:r>
    <w:r>
      <w:rPr>
        <w:sz w:val="21"/>
        <w:szCs w:val="21"/>
        <w:u w:val="single" w:color="auto"/>
        <w:spacing w:val="-9"/>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1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92"/>
      <w:spacing w:line="216" w:lineRule="auto"/>
      <w:rPr>
        <w:sz w:val="21"/>
        <w:szCs w:val="21"/>
      </w:rPr>
    </w:pPr>
    <w:r>
      <w:drawing>
        <wp:anchor distT="0" distB="0" distL="0" distR="0" simplePos="0" relativeHeight="251839488" behindDoc="0" locked="0" layoutInCell="0" allowOverlap="1">
          <wp:simplePos x="0" y="0"/>
          <wp:positionH relativeFrom="page">
            <wp:posOffset>158767</wp:posOffset>
          </wp:positionH>
          <wp:positionV relativeFrom="page">
            <wp:posOffset>438157</wp:posOffset>
          </wp:positionV>
          <wp:extent cx="5448255" cy="6350"/>
          <wp:effectExtent l="0" t="0" r="0" b="0"/>
          <wp:wrapNone/>
          <wp:docPr id="364" name="IM 364"/>
          <wp:cNvGraphicFramePr/>
          <a:graphic>
            <a:graphicData uri="http://schemas.openxmlformats.org/drawingml/2006/picture">
              <pic:pic>
                <pic:nvPicPr>
                  <pic:cNvPr id="364" name="IM 364"/>
                  <pic:cNvPicPr/>
                </pic:nvPicPr>
                <pic:blipFill>
                  <a:blip r:embed="rId1"/>
                  <a:stretch>
                    <a:fillRect/>
                  </a:stretch>
                </pic:blipFill>
                <pic:spPr>
                  <a:xfrm rot="0">
                    <a:off x="0" y="0"/>
                    <a:ext cx="5448255" cy="6350"/>
                  </a:xfrm>
                  <a:prstGeom prst="rect">
                    <a:avLst/>
                  </a:prstGeom>
                </pic:spPr>
              </pic:pic>
            </a:graphicData>
          </a:graphic>
        </wp:anchor>
      </w:drawing>
    </w:r>
    <w:r>
      <w:rPr>
        <w:sz w:val="21"/>
        <w:szCs w:val="21"/>
        <w:b/>
        <w:bCs/>
        <w:spacing w:val="6"/>
      </w:rPr>
      <w:t>第6章</w:t>
    </w:r>
    <w:r>
      <w:rPr>
        <w:sz w:val="21"/>
        <w:szCs w:val="21"/>
        <w:spacing w:val="76"/>
      </w:rPr>
      <w:t xml:space="preserve"> </w:t>
    </w:r>
    <w:r>
      <w:rPr>
        <w:rFonts w:ascii="Times New Roman" w:hAnsi="Times New Roman" w:eastAsia="Times New Roman" w:cs="Times New Roman"/>
        <w:sz w:val="21"/>
        <w:szCs w:val="21"/>
        <w:b/>
        <w:bCs/>
      </w:rPr>
      <w:t>Al</w:t>
    </w:r>
    <w:r>
      <w:rPr>
        <w:rFonts w:ascii="Times New Roman" w:hAnsi="Times New Roman" w:eastAsia="Times New Roman" w:cs="Times New Roman"/>
        <w:sz w:val="21"/>
        <w:szCs w:val="21"/>
        <w:b/>
        <w:bCs/>
        <w:spacing w:val="6"/>
      </w:rPr>
      <w:t xml:space="preserve"> </w:t>
    </w:r>
    <w:r>
      <w:rPr>
        <w:sz w:val="21"/>
        <w:szCs w:val="21"/>
        <w:b/>
        <w:bCs/>
        <w:spacing w:val="6"/>
      </w:rPr>
      <w:t>中枢：数字孪生与智慧大脑|</w:t>
    </w:r>
    <w:r>
      <w:rPr>
        <w:sz w:val="21"/>
        <w:szCs w:val="21"/>
        <w:spacing w:val="86"/>
      </w:rPr>
      <w:t xml:space="preserve"> </w:t>
    </w:r>
    <w:r>
      <w:rPr>
        <w:sz w:val="21"/>
        <w:szCs w:val="21"/>
        <w:b/>
        <w:bCs/>
        <w:spacing w:val="6"/>
      </w:rPr>
      <w:t>163</w:t>
    </w:r>
  </w:p>
</w:hdr>
</file>

<file path=word/header1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164</w:t>
    </w:r>
    <w:r>
      <w:rPr>
        <w:sz w:val="21"/>
        <w:szCs w:val="21"/>
        <w:u w:val="single" w:color="auto"/>
        <w:spacing w:val="40"/>
      </w:rPr>
      <w:t xml:space="preserve">  </w:t>
    </w:r>
    <w:r>
      <w:rPr>
        <w:sz w:val="21"/>
        <w:szCs w:val="21"/>
        <w:b/>
        <w:bCs/>
        <w:u w:val="single" w:color="auto"/>
        <w:spacing w:val="-6"/>
      </w:rPr>
      <w:t>|</w:t>
    </w:r>
    <w:r>
      <w:rPr>
        <w:sz w:val="21"/>
        <w:szCs w:val="21"/>
        <w:u w:val="single" w:color="auto"/>
        <w:spacing w:val="87"/>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1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02"/>
      <w:spacing w:line="216" w:lineRule="auto"/>
      <w:rPr>
        <w:sz w:val="21"/>
        <w:szCs w:val="21"/>
      </w:rPr>
    </w:pPr>
    <w:r>
      <w:drawing>
        <wp:anchor distT="0" distB="0" distL="0" distR="0" simplePos="0" relativeHeight="251841536" behindDoc="0" locked="0" layoutInCell="0" allowOverlap="1">
          <wp:simplePos x="0" y="0"/>
          <wp:positionH relativeFrom="page">
            <wp:posOffset>88929</wp:posOffset>
          </wp:positionH>
          <wp:positionV relativeFrom="page">
            <wp:posOffset>444486</wp:posOffset>
          </wp:positionV>
          <wp:extent cx="5448255" cy="6391"/>
          <wp:effectExtent l="0" t="0" r="0" b="0"/>
          <wp:wrapNone/>
          <wp:docPr id="366" name="IM 366"/>
          <wp:cNvGraphicFramePr/>
          <a:graphic>
            <a:graphicData uri="http://schemas.openxmlformats.org/drawingml/2006/picture">
              <pic:pic>
                <pic:nvPicPr>
                  <pic:cNvPr id="366" name="IM 366"/>
                  <pic:cNvPicPr/>
                </pic:nvPicPr>
                <pic:blipFill>
                  <a:blip r:embed="rId1"/>
                  <a:stretch>
                    <a:fillRect/>
                  </a:stretch>
                </pic:blipFill>
                <pic:spPr>
                  <a:xfrm rot="0">
                    <a:off x="0" y="0"/>
                    <a:ext cx="5448255" cy="6391"/>
                  </a:xfrm>
                  <a:prstGeom prst="rect">
                    <a:avLst/>
                  </a:prstGeom>
                </pic:spPr>
              </pic:pic>
            </a:graphicData>
          </a:graphic>
        </wp:anchor>
      </w:drawing>
    </w:r>
    <w:bookmarkStart w:name="bookmark123" w:id="112"/>
    <w:bookmarkEnd w:id="112"/>
    <w:r>
      <w:rPr>
        <w:sz w:val="21"/>
        <w:szCs w:val="21"/>
        <w:b/>
        <w:bCs/>
        <w:spacing w:val="-5"/>
      </w:rPr>
      <w:t>第6章</w:t>
    </w:r>
    <w:r>
      <w:rPr>
        <w:sz w:val="21"/>
        <w:szCs w:val="21"/>
        <w:spacing w:val="76"/>
      </w:rPr>
      <w:t xml:space="preserve"> </w:t>
    </w:r>
    <w:r>
      <w:rPr>
        <w:rFonts w:ascii="SimSun" w:hAnsi="SimSun" w:eastAsia="SimSun" w:cs="SimSun"/>
        <w:sz w:val="21"/>
        <w:szCs w:val="21"/>
        <w:b/>
        <w:bCs/>
        <w:spacing w:val="-5"/>
      </w:rPr>
      <w:t>Al</w:t>
    </w:r>
    <w:r>
      <w:rPr>
        <w:rFonts w:ascii="SimSun" w:hAnsi="SimSun" w:eastAsia="SimSun" w:cs="SimSun"/>
        <w:sz w:val="21"/>
        <w:szCs w:val="21"/>
        <w:spacing w:val="-54"/>
      </w:rPr>
      <w:t xml:space="preserve"> </w:t>
    </w:r>
    <w:r>
      <w:rPr>
        <w:sz w:val="21"/>
        <w:szCs w:val="21"/>
        <w:b/>
        <w:bCs/>
        <w:spacing w:val="-5"/>
      </w:rPr>
      <w:t>中枢：数字孪生与智慧大脑</w:t>
    </w:r>
    <w:r>
      <w:rPr>
        <w:sz w:val="21"/>
        <w:szCs w:val="21"/>
        <w:spacing w:val="98"/>
      </w:rPr>
      <w:t xml:space="preserve"> </w:t>
    </w:r>
    <w:r>
      <w:rPr>
        <w:sz w:val="21"/>
        <w:szCs w:val="21"/>
        <w:b/>
        <w:bCs/>
        <w:spacing w:val="-5"/>
      </w:rPr>
      <w:t>|</w:t>
    </w:r>
    <w:r>
      <w:rPr>
        <w:sz w:val="21"/>
        <w:szCs w:val="21"/>
        <w:spacing w:val="-5"/>
      </w:rPr>
      <w:t xml:space="preserve">  </w:t>
    </w:r>
    <w:r>
      <w:rPr>
        <w:sz w:val="21"/>
        <w:szCs w:val="21"/>
        <w:b/>
        <w:bCs/>
        <w:spacing w:val="-5"/>
      </w:rPr>
      <w:t>165</w:t>
    </w:r>
  </w:p>
</w:hdr>
</file>

<file path=word/header1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10"/>
      </w:rPr>
      <w:t>166</w:t>
    </w:r>
    <w:r>
      <w:rPr>
        <w:sz w:val="21"/>
        <w:szCs w:val="21"/>
        <w:u w:val="single" w:color="auto"/>
        <w:spacing w:val="39"/>
      </w:rPr>
      <w:t xml:space="preserve">  </w:t>
    </w:r>
    <w:r>
      <w:rPr>
        <w:sz w:val="21"/>
        <w:szCs w:val="21"/>
        <w:b/>
        <w:bCs/>
        <w:u w:val="single" w:color="auto"/>
        <w:spacing w:val="-10"/>
      </w:rPr>
      <w:t>|</w:t>
    </w:r>
    <w:r>
      <w:rPr>
        <w:sz w:val="21"/>
        <w:szCs w:val="21"/>
        <w:u w:val="single" w:color="auto"/>
        <w:spacing w:val="24"/>
      </w:rPr>
      <w:t xml:space="preserve">  </w:t>
    </w:r>
    <w:r>
      <w:rPr>
        <w:sz w:val="21"/>
        <w:szCs w:val="21"/>
        <w:b/>
        <w:bCs/>
        <w:u w:val="single" w:color="auto"/>
        <w:spacing w:val="-10"/>
      </w:rPr>
      <w:t>数字化转型之企业架构重塑</w:t>
    </w:r>
    <w:r>
      <w:rPr>
        <w:sz w:val="21"/>
        <w:szCs w:val="21"/>
        <w:u w:val="single" w:color="auto"/>
      </w:rPr>
      <w:t xml:space="preserve">                                                  </w:t>
    </w:r>
  </w:p>
</w:hdr>
</file>

<file path=word/header1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03"/>
      <w:spacing w:line="220" w:lineRule="auto"/>
      <w:rPr>
        <w:rFonts w:ascii="SimSun" w:hAnsi="SimSun" w:eastAsia="SimSun" w:cs="SimSun"/>
        <w:sz w:val="18"/>
        <w:szCs w:val="18"/>
      </w:rPr>
    </w:pPr>
    <w:r>
      <w:drawing>
        <wp:anchor distT="0" distB="0" distL="0" distR="0" simplePos="0" relativeHeight="251843584" behindDoc="0" locked="0" layoutInCell="0" allowOverlap="1">
          <wp:simplePos x="0" y="0"/>
          <wp:positionH relativeFrom="page">
            <wp:posOffset>126991</wp:posOffset>
          </wp:positionH>
          <wp:positionV relativeFrom="page">
            <wp:posOffset>431792</wp:posOffset>
          </wp:positionV>
          <wp:extent cx="5448313" cy="6390"/>
          <wp:effectExtent l="0" t="0" r="0" b="0"/>
          <wp:wrapNone/>
          <wp:docPr id="368" name="IM 368"/>
          <wp:cNvGraphicFramePr/>
          <a:graphic>
            <a:graphicData uri="http://schemas.openxmlformats.org/drawingml/2006/picture">
              <pic:pic>
                <pic:nvPicPr>
                  <pic:cNvPr id="368" name="IM 368"/>
                  <pic:cNvPicPr/>
                </pic:nvPicPr>
                <pic:blipFill>
                  <a:blip r:embed="rId1"/>
                  <a:stretch>
                    <a:fillRect/>
                  </a:stretch>
                </pic:blipFill>
                <pic:spPr>
                  <a:xfrm rot="0">
                    <a:off x="0" y="0"/>
                    <a:ext cx="5448313" cy="6390"/>
                  </a:xfrm>
                  <a:prstGeom prst="rect">
                    <a:avLst/>
                  </a:prstGeom>
                </pic:spPr>
              </pic:pic>
            </a:graphicData>
          </a:graphic>
        </wp:anchor>
      </w:drawing>
    </w:r>
    <w:r>
      <w:rPr>
        <w:sz w:val="21"/>
        <w:szCs w:val="21"/>
        <w:b/>
        <w:bCs/>
        <w:spacing w:val="-5"/>
      </w:rPr>
      <w:t>第6章</w:t>
    </w:r>
    <w:r>
      <w:rPr>
        <w:sz w:val="21"/>
        <w:szCs w:val="21"/>
        <w:spacing w:val="76"/>
      </w:rPr>
      <w:t xml:space="preserve"> </w:t>
    </w:r>
    <w:r>
      <w:rPr>
        <w:rFonts w:ascii="Times New Roman" w:hAnsi="Times New Roman" w:eastAsia="Times New Roman" w:cs="Times New Roman"/>
        <w:sz w:val="21"/>
        <w:szCs w:val="21"/>
        <w:b/>
        <w:bCs/>
        <w:spacing w:val="-5"/>
      </w:rPr>
      <w:t>Al </w:t>
    </w:r>
    <w:r>
      <w:rPr>
        <w:sz w:val="21"/>
        <w:szCs w:val="21"/>
        <w:b/>
        <w:bCs/>
        <w:spacing w:val="-5"/>
      </w:rPr>
      <w:t>中枢：数字孪生与智慧大脑</w:t>
    </w:r>
    <w:r>
      <w:rPr>
        <w:sz w:val="21"/>
        <w:szCs w:val="21"/>
        <w:spacing w:val="23"/>
      </w:rPr>
      <w:t xml:space="preserve">    </w:t>
    </w:r>
    <w:r>
      <w:rPr>
        <w:rFonts w:ascii="SimSun" w:hAnsi="SimSun" w:eastAsia="SimSun" w:cs="SimSun"/>
        <w:sz w:val="18"/>
        <w:szCs w:val="18"/>
        <w:b/>
        <w:bCs/>
        <w:spacing w:val="-5"/>
        <w:position w:val="-1"/>
      </w:rPr>
      <w:t>167</w:t>
    </w:r>
  </w:p>
</w:hdr>
</file>

<file path=word/header1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tabs>
        <w:tab w:val="left" w:pos="3022"/>
      </w:tabs>
      <w:rPr>
        <w:sz w:val="21"/>
        <w:szCs w:val="21"/>
      </w:rPr>
    </w:pPr>
    <w:r>
      <w:rPr>
        <w:sz w:val="21"/>
        <w:szCs w:val="21"/>
        <w:u w:val="single" w:color="auto"/>
      </w:rPr>
      <w:tab/>
    </w:r>
    <w:r>
      <w:rPr>
        <w:sz w:val="21"/>
        <w:szCs w:val="21"/>
        <w:b/>
        <w:bCs/>
        <w:u w:val="single" w:color="auto"/>
        <w:spacing w:val="-11"/>
      </w:rPr>
      <w:t>第</w:t>
    </w:r>
    <w:r>
      <w:rPr>
        <w:sz w:val="21"/>
        <w:szCs w:val="21"/>
        <w:u w:val="single" w:color="auto"/>
        <w:spacing w:val="-14"/>
      </w:rPr>
      <w:t xml:space="preserve"> </w:t>
    </w:r>
    <w:r>
      <w:rPr>
        <w:sz w:val="21"/>
        <w:szCs w:val="21"/>
        <w:b/>
        <w:bCs/>
        <w:u w:val="single" w:color="auto"/>
        <w:spacing w:val="-11"/>
      </w:rPr>
      <w:t>7</w:t>
    </w:r>
    <w:r>
      <w:rPr>
        <w:sz w:val="21"/>
        <w:szCs w:val="21"/>
        <w:u w:val="single" w:color="auto"/>
        <w:spacing w:val="-24"/>
      </w:rPr>
      <w:t xml:space="preserve"> </w:t>
    </w:r>
    <w:r>
      <w:rPr>
        <w:sz w:val="21"/>
        <w:szCs w:val="21"/>
        <w:b/>
        <w:bCs/>
        <w:u w:val="single" w:color="auto"/>
        <w:spacing w:val="-11"/>
      </w:rPr>
      <w:t>章</w:t>
    </w:r>
    <w:r>
      <w:rPr>
        <w:sz w:val="21"/>
        <w:szCs w:val="21"/>
        <w:u w:val="single" w:color="auto"/>
        <w:spacing w:val="-24"/>
      </w:rPr>
      <w:t xml:space="preserve"> </w:t>
    </w:r>
    <w:r>
      <w:rPr>
        <w:sz w:val="21"/>
        <w:szCs w:val="21"/>
        <w:b/>
        <w:bCs/>
        <w:u w:val="single" w:color="auto"/>
        <w:spacing w:val="-11"/>
      </w:rPr>
      <w:t>技</w:t>
    </w:r>
    <w:r>
      <w:rPr>
        <w:sz w:val="21"/>
        <w:szCs w:val="21"/>
        <w:u w:val="single" w:color="auto"/>
        <w:spacing w:val="-25"/>
      </w:rPr>
      <w:t xml:space="preserve"> </w:t>
    </w:r>
    <w:r>
      <w:rPr>
        <w:sz w:val="21"/>
        <w:szCs w:val="21"/>
        <w:b/>
        <w:bCs/>
        <w:u w:val="single" w:color="auto"/>
        <w:spacing w:val="-11"/>
      </w:rPr>
      <w:t>术</w:t>
    </w:r>
    <w:r>
      <w:rPr>
        <w:sz w:val="21"/>
        <w:szCs w:val="21"/>
        <w:u w:val="single" w:color="auto"/>
        <w:spacing w:val="-11"/>
      </w:rPr>
      <w:t xml:space="preserve"> </w:t>
    </w:r>
    <w:r>
      <w:rPr>
        <w:sz w:val="21"/>
        <w:szCs w:val="21"/>
        <w:b/>
        <w:bCs/>
        <w:u w:val="single" w:color="auto"/>
        <w:spacing w:val="-11"/>
      </w:rPr>
      <w:t>中</w:t>
    </w:r>
    <w:r>
      <w:rPr>
        <w:sz w:val="21"/>
        <w:szCs w:val="21"/>
        <w:u w:val="single" w:color="auto"/>
        <w:spacing w:val="-27"/>
      </w:rPr>
      <w:t xml:space="preserve"> </w:t>
    </w:r>
    <w:r>
      <w:rPr>
        <w:sz w:val="21"/>
        <w:szCs w:val="21"/>
        <w:b/>
        <w:bCs/>
        <w:u w:val="single" w:color="auto"/>
        <w:spacing w:val="-11"/>
      </w:rPr>
      <w:t>枢</w:t>
    </w:r>
    <w:r>
      <w:rPr>
        <w:sz w:val="21"/>
        <w:szCs w:val="21"/>
        <w:u w:val="single" w:color="auto"/>
        <w:spacing w:val="-32"/>
      </w:rPr>
      <w:t xml:space="preserve"> </w:t>
    </w:r>
    <w:r>
      <w:rPr>
        <w:sz w:val="21"/>
        <w:szCs w:val="21"/>
        <w:b/>
        <w:bCs/>
        <w:u w:val="single" w:color="auto"/>
        <w:spacing w:val="-11"/>
      </w:rPr>
      <w:t>：</w:t>
    </w:r>
    <w:r>
      <w:rPr>
        <w:sz w:val="21"/>
        <w:szCs w:val="21"/>
        <w:u w:val="single" w:color="auto"/>
        <w:spacing w:val="-24"/>
      </w:rPr>
      <w:t xml:space="preserve"> </w:t>
    </w:r>
    <w:r>
      <w:rPr>
        <w:sz w:val="21"/>
        <w:szCs w:val="21"/>
        <w:b/>
        <w:bCs/>
        <w:u w:val="single" w:color="auto"/>
        <w:spacing w:val="-11"/>
      </w:rPr>
      <w:t>数</w:t>
    </w:r>
    <w:r>
      <w:rPr>
        <w:sz w:val="21"/>
        <w:szCs w:val="21"/>
        <w:u w:val="single" w:color="auto"/>
        <w:spacing w:val="-11"/>
      </w:rPr>
      <w:t xml:space="preserve"> </w:t>
    </w:r>
    <w:r>
      <w:rPr>
        <w:sz w:val="21"/>
        <w:szCs w:val="21"/>
        <w:b/>
        <w:bCs/>
        <w:u w:val="single" w:color="auto"/>
        <w:spacing w:val="-11"/>
      </w:rPr>
      <w:t>字</w:t>
    </w:r>
    <w:r>
      <w:rPr>
        <w:sz w:val="21"/>
        <w:szCs w:val="21"/>
        <w:u w:val="single" w:color="auto"/>
        <w:spacing w:val="-23"/>
      </w:rPr>
      <w:t xml:space="preserve"> </w:t>
    </w:r>
    <w:r>
      <w:rPr>
        <w:sz w:val="21"/>
        <w:szCs w:val="21"/>
        <w:b/>
        <w:bCs/>
        <w:u w:val="single" w:color="auto"/>
        <w:spacing w:val="-11"/>
      </w:rPr>
      <w:t>化</w:t>
    </w:r>
    <w:r>
      <w:rPr>
        <w:sz w:val="21"/>
        <w:szCs w:val="21"/>
        <w:u w:val="single" w:color="auto"/>
        <w:spacing w:val="-11"/>
      </w:rPr>
      <w:t xml:space="preserve"> </w:t>
    </w:r>
    <w:r>
      <w:rPr>
        <w:sz w:val="21"/>
        <w:szCs w:val="21"/>
        <w:b/>
        <w:bCs/>
        <w:u w:val="single" w:color="auto"/>
        <w:spacing w:val="-11"/>
      </w:rPr>
      <w:t>的</w:t>
    </w:r>
    <w:r>
      <w:rPr>
        <w:sz w:val="21"/>
        <w:szCs w:val="21"/>
        <w:u w:val="single" w:color="auto"/>
        <w:spacing w:val="-24"/>
      </w:rPr>
      <w:t xml:space="preserve"> </w:t>
    </w:r>
    <w:r>
      <w:rPr>
        <w:sz w:val="21"/>
        <w:szCs w:val="21"/>
        <w:b/>
        <w:bCs/>
        <w:u w:val="single" w:color="auto"/>
        <w:spacing w:val="-11"/>
      </w:rPr>
      <w:t>加</w:t>
    </w:r>
    <w:r>
      <w:rPr>
        <w:sz w:val="21"/>
        <w:szCs w:val="21"/>
        <w:u w:val="single" w:color="auto"/>
        <w:spacing w:val="-26"/>
      </w:rPr>
      <w:t xml:space="preserve"> </w:t>
    </w:r>
    <w:r>
      <w:rPr>
        <w:sz w:val="21"/>
        <w:szCs w:val="21"/>
        <w:b/>
        <w:bCs/>
        <w:u w:val="single" w:color="auto"/>
        <w:spacing w:val="-11"/>
      </w:rPr>
      <w:t>速</w:t>
    </w:r>
    <w:r>
      <w:rPr>
        <w:sz w:val="21"/>
        <w:szCs w:val="21"/>
        <w:u w:val="single" w:color="auto"/>
        <w:spacing w:val="-24"/>
      </w:rPr>
      <w:t xml:space="preserve"> </w:t>
    </w:r>
    <w:r>
      <w:rPr>
        <w:sz w:val="21"/>
        <w:szCs w:val="21"/>
        <w:b/>
        <w:bCs/>
        <w:u w:val="single" w:color="auto"/>
        <w:spacing w:val="-11"/>
      </w:rPr>
      <w:t>器</w:t>
    </w:r>
    <w:r>
      <w:rPr>
        <w:sz w:val="21"/>
        <w:szCs w:val="21"/>
        <w:u w:val="single" w:color="auto"/>
        <w:spacing w:val="12"/>
      </w:rPr>
      <w:t xml:space="preserve">    </w:t>
    </w:r>
    <w:r>
      <w:rPr>
        <w:sz w:val="21"/>
        <w:szCs w:val="21"/>
        <w:b/>
        <w:bCs/>
        <w:u w:val="single" w:color="auto"/>
        <w:spacing w:val="-11"/>
      </w:rPr>
      <w:t>|</w:t>
    </w:r>
    <w:r>
      <w:rPr>
        <w:sz w:val="21"/>
        <w:szCs w:val="21"/>
        <w:u w:val="single" w:color="auto"/>
        <w:spacing w:val="-11"/>
      </w:rPr>
      <w:t xml:space="preserve">    </w:t>
    </w:r>
    <w:r>
      <w:rPr>
        <w:sz w:val="21"/>
        <w:szCs w:val="21"/>
        <w:b/>
        <w:bCs/>
        <w:u w:val="single" w:color="auto"/>
        <w:spacing w:val="-11"/>
      </w:rPr>
      <w:t>1</w:t>
    </w:r>
    <w:r>
      <w:rPr>
        <w:sz w:val="21"/>
        <w:szCs w:val="21"/>
        <w:u w:val="single" w:color="auto"/>
        <w:spacing w:val="-23"/>
      </w:rPr>
      <w:t xml:space="preserve"> </w:t>
    </w:r>
    <w:r>
      <w:rPr>
        <w:sz w:val="21"/>
        <w:szCs w:val="21"/>
        <w:b/>
        <w:bCs/>
        <w:u w:val="single" w:color="auto"/>
        <w:spacing w:val="-11"/>
      </w:rPr>
      <w:t>6</w:t>
    </w:r>
    <w:r>
      <w:rPr>
        <w:sz w:val="21"/>
        <w:szCs w:val="21"/>
        <w:u w:val="single" w:color="auto"/>
        <w:spacing w:val="-30"/>
      </w:rPr>
      <w:t xml:space="preserve"> </w:t>
    </w:r>
    <w:r>
      <w:rPr>
        <w:sz w:val="21"/>
        <w:szCs w:val="21"/>
        <w:b/>
        <w:bCs/>
        <w:u w:val="single" w:color="auto"/>
        <w:spacing w:val="-11"/>
      </w:rPr>
      <w:t>9</w:t>
    </w:r>
  </w:p>
</w:hdr>
</file>

<file path=word/header1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99"/>
      <w:spacing w:line="178" w:lineRule="auto"/>
      <w:rPr>
        <w:sz w:val="20"/>
        <w:szCs w:val="20"/>
      </w:rPr>
    </w:pPr>
    <w:r>
      <w:rPr>
        <w:sz w:val="20"/>
        <w:szCs w:val="20"/>
        <w:u w:val="single" w:color="auto"/>
        <w:spacing w:val="-13"/>
      </w:rPr>
      <w:t>1</w:t>
    </w:r>
    <w:r>
      <w:rPr>
        <w:sz w:val="20"/>
        <w:szCs w:val="20"/>
        <w:u w:val="single" w:color="auto"/>
        <w:spacing w:val="-13"/>
      </w:rPr>
      <w:t xml:space="preserve"> </w:t>
    </w:r>
    <w:r>
      <w:rPr>
        <w:sz w:val="20"/>
        <w:szCs w:val="20"/>
        <w:u w:val="single" w:color="auto"/>
        <w:spacing w:val="-13"/>
      </w:rPr>
      <w:t>7</w:t>
    </w:r>
    <w:r>
      <w:rPr>
        <w:sz w:val="20"/>
        <w:szCs w:val="20"/>
        <w:u w:val="single" w:color="auto"/>
        <w:spacing w:val="-26"/>
      </w:rPr>
      <w:t xml:space="preserve"> </w:t>
    </w:r>
    <w:r>
      <w:rPr>
        <w:sz w:val="20"/>
        <w:szCs w:val="20"/>
        <w:u w:val="single" w:color="auto"/>
        <w:spacing w:val="-13"/>
      </w:rPr>
      <w:t>0</w:t>
    </w:r>
    <w:r>
      <w:rPr>
        <w:sz w:val="20"/>
        <w:szCs w:val="20"/>
        <w:u w:val="single" w:color="auto"/>
        <w:spacing w:val="11"/>
      </w:rPr>
      <w:t xml:space="preserve">    </w:t>
    </w:r>
    <w:r>
      <w:rPr>
        <w:sz w:val="20"/>
        <w:szCs w:val="20"/>
        <w:u w:val="single" w:color="auto"/>
        <w:spacing w:val="-13"/>
      </w:rPr>
      <w:t>|</w:t>
    </w:r>
    <w:r>
      <w:rPr>
        <w:sz w:val="20"/>
        <w:szCs w:val="20"/>
        <w:u w:val="single" w:color="auto"/>
        <w:spacing w:val="3"/>
      </w:rPr>
      <w:t xml:space="preserve">    </w:t>
    </w:r>
    <w:r>
      <w:rPr>
        <w:sz w:val="20"/>
        <w:szCs w:val="20"/>
        <w:u w:val="single" w:color="auto"/>
        <w:spacing w:val="-13"/>
      </w:rPr>
      <w:t>数</w:t>
    </w:r>
    <w:r>
      <w:rPr>
        <w:sz w:val="20"/>
        <w:szCs w:val="20"/>
        <w:u w:val="single" w:color="auto"/>
        <w:spacing w:val="-13"/>
      </w:rPr>
      <w:t xml:space="preserve"> </w:t>
    </w:r>
    <w:r>
      <w:rPr>
        <w:sz w:val="20"/>
        <w:szCs w:val="20"/>
        <w:u w:val="single" w:color="auto"/>
        <w:spacing w:val="-13"/>
      </w:rPr>
      <w:t>字</w:t>
    </w:r>
    <w:r>
      <w:rPr>
        <w:sz w:val="20"/>
        <w:szCs w:val="20"/>
        <w:u w:val="single" w:color="auto"/>
        <w:spacing w:val="-22"/>
      </w:rPr>
      <w:t xml:space="preserve"> </w:t>
    </w:r>
    <w:r>
      <w:rPr>
        <w:sz w:val="20"/>
        <w:szCs w:val="20"/>
        <w:u w:val="single" w:color="auto"/>
        <w:spacing w:val="-13"/>
      </w:rPr>
      <w:t>化</w:t>
    </w:r>
    <w:r>
      <w:rPr>
        <w:sz w:val="20"/>
        <w:szCs w:val="20"/>
        <w:u w:val="single" w:color="auto"/>
        <w:spacing w:val="-26"/>
      </w:rPr>
      <w:t xml:space="preserve"> </w:t>
    </w:r>
    <w:r>
      <w:rPr>
        <w:sz w:val="20"/>
        <w:szCs w:val="20"/>
        <w:u w:val="single" w:color="auto"/>
        <w:spacing w:val="-13"/>
      </w:rPr>
      <w:t>转</w:t>
    </w:r>
    <w:r>
      <w:rPr>
        <w:sz w:val="20"/>
        <w:szCs w:val="20"/>
        <w:u w:val="single" w:color="auto"/>
        <w:spacing w:val="-21"/>
      </w:rPr>
      <w:t xml:space="preserve"> </w:t>
    </w:r>
    <w:r>
      <w:rPr>
        <w:sz w:val="20"/>
        <w:szCs w:val="20"/>
        <w:u w:val="single" w:color="auto"/>
        <w:spacing w:val="-13"/>
      </w:rPr>
      <w:t>型</w:t>
    </w:r>
    <w:r>
      <w:rPr>
        <w:sz w:val="20"/>
        <w:szCs w:val="20"/>
        <w:u w:val="single" w:color="auto"/>
        <w:spacing w:val="-19"/>
      </w:rPr>
      <w:t xml:space="preserve"> </w:t>
    </w:r>
    <w:r>
      <w:rPr>
        <w:sz w:val="20"/>
        <w:szCs w:val="20"/>
        <w:u w:val="single" w:color="auto"/>
        <w:spacing w:val="-13"/>
      </w:rPr>
      <w:t>之</w:t>
    </w:r>
    <w:r>
      <w:rPr>
        <w:sz w:val="20"/>
        <w:szCs w:val="20"/>
        <w:u w:val="single" w:color="auto"/>
        <w:spacing w:val="-26"/>
      </w:rPr>
      <w:t xml:space="preserve"> </w:t>
    </w:r>
    <w:r>
      <w:rPr>
        <w:sz w:val="20"/>
        <w:szCs w:val="20"/>
        <w:u w:val="single" w:color="auto"/>
        <w:spacing w:val="-13"/>
      </w:rPr>
      <w:t>企</w:t>
    </w:r>
    <w:r>
      <w:rPr>
        <w:sz w:val="20"/>
        <w:szCs w:val="20"/>
        <w:u w:val="single" w:color="auto"/>
        <w:spacing w:val="-22"/>
      </w:rPr>
      <w:t xml:space="preserve"> </w:t>
    </w:r>
    <w:r>
      <w:rPr>
        <w:sz w:val="20"/>
        <w:szCs w:val="20"/>
        <w:u w:val="single" w:color="auto"/>
        <w:spacing w:val="-13"/>
      </w:rPr>
      <w:t>业</w:t>
    </w:r>
    <w:r>
      <w:rPr>
        <w:sz w:val="20"/>
        <w:szCs w:val="20"/>
        <w:u w:val="single" w:color="auto"/>
        <w:spacing w:val="-22"/>
      </w:rPr>
      <w:t xml:space="preserve"> </w:t>
    </w:r>
    <w:r>
      <w:rPr>
        <w:sz w:val="20"/>
        <w:szCs w:val="20"/>
        <w:u w:val="single" w:color="auto"/>
        <w:spacing w:val="-13"/>
      </w:rPr>
      <w:t>架</w:t>
    </w:r>
    <w:r>
      <w:rPr>
        <w:sz w:val="20"/>
        <w:szCs w:val="20"/>
        <w:u w:val="single" w:color="auto"/>
        <w:spacing w:val="-27"/>
      </w:rPr>
      <w:t xml:space="preserve"> </w:t>
    </w:r>
    <w:r>
      <w:rPr>
        <w:sz w:val="20"/>
        <w:szCs w:val="20"/>
        <w:u w:val="single" w:color="auto"/>
        <w:spacing w:val="-13"/>
      </w:rPr>
      <w:t>构</w:t>
    </w:r>
    <w:r>
      <w:rPr>
        <w:sz w:val="20"/>
        <w:szCs w:val="20"/>
        <w:u w:val="single" w:color="auto"/>
        <w:spacing w:val="-19"/>
      </w:rPr>
      <w:t xml:space="preserve"> </w:t>
    </w:r>
    <w:r>
      <w:rPr>
        <w:sz w:val="20"/>
        <w:szCs w:val="20"/>
        <w:u w:val="single" w:color="auto"/>
        <w:spacing w:val="-13"/>
      </w:rPr>
      <w:t>重</w:t>
    </w:r>
    <w:r>
      <w:rPr>
        <w:sz w:val="20"/>
        <w:szCs w:val="20"/>
        <w:u w:val="single" w:color="auto"/>
        <w:spacing w:val="-22"/>
      </w:rPr>
      <w:t xml:space="preserve"> </w:t>
    </w:r>
    <w:r>
      <w:rPr>
        <w:sz w:val="20"/>
        <w:szCs w:val="20"/>
        <w:u w:val="single" w:color="auto"/>
        <w:spacing w:val="-13"/>
      </w:rPr>
      <w:t>塑</w:t>
    </w:r>
    <w:r>
      <w:rPr>
        <w:sz w:val="20"/>
        <w:szCs w:val="20"/>
        <w:u w:val="single" w:color="auto"/>
      </w:rPr>
      <w:t xml:space="preserve">                                         </w:t>
    </w:r>
  </w:p>
</w:hdr>
</file>

<file path=word/header1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026"/>
      <w:spacing w:line="178" w:lineRule="auto"/>
      <w:rPr>
        <w:sz w:val="21"/>
        <w:szCs w:val="21"/>
      </w:rPr>
    </w:pPr>
    <w:r>
      <w:pict>
        <v:rect id="_x0000_s1580" style="position:absolute;margin-left:0.000027pt;margin-top:9.99802pt;mso-position-vertical-relative:text;mso-position-horizontal-relative:text;width:425pt;height:0.55pt;z-index:251847680;" fillcolor="#000000" filled="true" stroked="false"/>
      </w:pict>
    </w:r>
    <w:r>
      <w:rPr>
        <w:sz w:val="21"/>
        <w:szCs w:val="21"/>
        <w:b/>
        <w:bCs/>
        <w:spacing w:val="-10"/>
      </w:rPr>
      <w:t>第</w:t>
    </w:r>
    <w:r>
      <w:rPr>
        <w:sz w:val="21"/>
        <w:szCs w:val="21"/>
        <w:spacing w:val="-24"/>
      </w:rPr>
      <w:t xml:space="preserve"> </w:t>
    </w:r>
    <w:r>
      <w:rPr>
        <w:sz w:val="21"/>
        <w:szCs w:val="21"/>
        <w:b/>
        <w:bCs/>
        <w:spacing w:val="-10"/>
      </w:rPr>
      <w:t>7</w:t>
    </w:r>
    <w:r>
      <w:rPr>
        <w:sz w:val="21"/>
        <w:szCs w:val="21"/>
        <w:spacing w:val="-23"/>
      </w:rPr>
      <w:t xml:space="preserve"> </w:t>
    </w:r>
    <w:r>
      <w:rPr>
        <w:sz w:val="21"/>
        <w:szCs w:val="21"/>
        <w:b/>
        <w:bCs/>
        <w:spacing w:val="-10"/>
      </w:rPr>
      <w:t>章</w:t>
    </w:r>
    <w:r>
      <w:rPr>
        <w:sz w:val="21"/>
        <w:szCs w:val="21"/>
        <w:spacing w:val="24"/>
      </w:rPr>
      <w:t xml:space="preserve">  </w:t>
    </w:r>
    <w:r>
      <w:rPr>
        <w:sz w:val="21"/>
        <w:szCs w:val="21"/>
        <w:b/>
        <w:bCs/>
        <w:spacing w:val="-10"/>
      </w:rPr>
      <w:t>技</w:t>
    </w:r>
    <w:r>
      <w:rPr>
        <w:sz w:val="21"/>
        <w:szCs w:val="21"/>
        <w:spacing w:val="-25"/>
      </w:rPr>
      <w:t xml:space="preserve"> </w:t>
    </w:r>
    <w:r>
      <w:rPr>
        <w:sz w:val="21"/>
        <w:szCs w:val="21"/>
        <w:b/>
        <w:bCs/>
        <w:spacing w:val="-10"/>
      </w:rPr>
      <w:t>术</w:t>
    </w:r>
    <w:r>
      <w:rPr>
        <w:sz w:val="21"/>
        <w:szCs w:val="21"/>
        <w:spacing w:val="-10"/>
      </w:rPr>
      <w:t xml:space="preserve"> </w:t>
    </w:r>
    <w:r>
      <w:rPr>
        <w:sz w:val="21"/>
        <w:szCs w:val="21"/>
        <w:b/>
        <w:bCs/>
        <w:spacing w:val="-10"/>
      </w:rPr>
      <w:t>中</w:t>
    </w:r>
    <w:r>
      <w:rPr>
        <w:sz w:val="21"/>
        <w:szCs w:val="21"/>
        <w:spacing w:val="-26"/>
      </w:rPr>
      <w:t xml:space="preserve"> </w:t>
    </w:r>
    <w:r>
      <w:rPr>
        <w:sz w:val="21"/>
        <w:szCs w:val="21"/>
        <w:b/>
        <w:bCs/>
        <w:spacing w:val="-10"/>
      </w:rPr>
      <w:t>枢</w:t>
    </w:r>
    <w:r>
      <w:rPr>
        <w:sz w:val="21"/>
        <w:szCs w:val="21"/>
        <w:spacing w:val="-32"/>
      </w:rPr>
      <w:t xml:space="preserve"> </w:t>
    </w:r>
    <w:r>
      <w:rPr>
        <w:sz w:val="21"/>
        <w:szCs w:val="21"/>
        <w:b/>
        <w:bCs/>
        <w:spacing w:val="-10"/>
      </w:rPr>
      <w:t>：</w:t>
    </w:r>
    <w:r>
      <w:rPr>
        <w:sz w:val="21"/>
        <w:szCs w:val="21"/>
        <w:spacing w:val="-24"/>
      </w:rPr>
      <w:t xml:space="preserve"> </w:t>
    </w:r>
    <w:r>
      <w:rPr>
        <w:sz w:val="21"/>
        <w:szCs w:val="21"/>
        <w:b/>
        <w:bCs/>
        <w:spacing w:val="-10"/>
      </w:rPr>
      <w:t>数</w:t>
    </w:r>
    <w:r>
      <w:rPr>
        <w:sz w:val="21"/>
        <w:szCs w:val="21"/>
        <w:spacing w:val="-10"/>
      </w:rPr>
      <w:t xml:space="preserve"> </w:t>
    </w:r>
    <w:r>
      <w:rPr>
        <w:sz w:val="21"/>
        <w:szCs w:val="21"/>
        <w:b/>
        <w:bCs/>
        <w:spacing w:val="-10"/>
      </w:rPr>
      <w:t>字</w:t>
    </w:r>
    <w:r>
      <w:rPr>
        <w:sz w:val="21"/>
        <w:szCs w:val="21"/>
        <w:spacing w:val="-23"/>
      </w:rPr>
      <w:t xml:space="preserve"> </w:t>
    </w:r>
    <w:r>
      <w:rPr>
        <w:sz w:val="21"/>
        <w:szCs w:val="21"/>
        <w:b/>
        <w:bCs/>
        <w:spacing w:val="-10"/>
      </w:rPr>
      <w:t>化</w:t>
    </w:r>
    <w:r>
      <w:rPr>
        <w:sz w:val="21"/>
        <w:szCs w:val="21"/>
        <w:spacing w:val="-10"/>
      </w:rPr>
      <w:t xml:space="preserve"> </w:t>
    </w:r>
    <w:r>
      <w:rPr>
        <w:sz w:val="21"/>
        <w:szCs w:val="21"/>
        <w:b/>
        <w:bCs/>
        <w:spacing w:val="-10"/>
      </w:rPr>
      <w:t>的</w:t>
    </w:r>
    <w:r>
      <w:rPr>
        <w:sz w:val="21"/>
        <w:szCs w:val="21"/>
        <w:spacing w:val="-23"/>
      </w:rPr>
      <w:t xml:space="preserve"> </w:t>
    </w:r>
    <w:r>
      <w:rPr>
        <w:sz w:val="21"/>
        <w:szCs w:val="21"/>
        <w:b/>
        <w:bCs/>
        <w:spacing w:val="-10"/>
      </w:rPr>
      <w:t>加</w:t>
    </w:r>
    <w:r>
      <w:rPr>
        <w:sz w:val="21"/>
        <w:szCs w:val="21"/>
        <w:spacing w:val="-26"/>
      </w:rPr>
      <w:t xml:space="preserve"> </w:t>
    </w:r>
    <w:r>
      <w:rPr>
        <w:sz w:val="21"/>
        <w:szCs w:val="21"/>
        <w:b/>
        <w:bCs/>
        <w:spacing w:val="-10"/>
      </w:rPr>
      <w:t>速</w:t>
    </w:r>
    <w:r>
      <w:rPr>
        <w:sz w:val="21"/>
        <w:szCs w:val="21"/>
        <w:spacing w:val="-24"/>
      </w:rPr>
      <w:t xml:space="preserve"> </w:t>
    </w:r>
    <w:r>
      <w:rPr>
        <w:sz w:val="21"/>
        <w:szCs w:val="21"/>
        <w:b/>
        <w:bCs/>
        <w:spacing w:val="-10"/>
      </w:rPr>
      <w:t>器</w:t>
    </w:r>
    <w:r>
      <w:rPr>
        <w:sz w:val="21"/>
        <w:szCs w:val="21"/>
        <w:spacing w:val="-10"/>
      </w:rPr>
      <w:t xml:space="preserve">   </w:t>
    </w:r>
    <w:r>
      <w:rPr>
        <w:sz w:val="21"/>
        <w:szCs w:val="21"/>
        <w:spacing w:val="-11"/>
      </w:rPr>
      <w:t xml:space="preserve">     </w:t>
    </w:r>
    <w:r>
      <w:rPr>
        <w:sz w:val="21"/>
        <w:szCs w:val="21"/>
        <w:b/>
        <w:bCs/>
        <w:spacing w:val="-11"/>
      </w:rPr>
      <w:t>1</w:t>
    </w:r>
    <w:r>
      <w:rPr>
        <w:sz w:val="21"/>
        <w:szCs w:val="21"/>
        <w:spacing w:val="-23"/>
      </w:rPr>
      <w:t xml:space="preserve"> </w:t>
    </w:r>
    <w:r>
      <w:rPr>
        <w:sz w:val="21"/>
        <w:szCs w:val="21"/>
        <w:b/>
        <w:bCs/>
        <w:spacing w:val="-11"/>
      </w:rPr>
      <w:t>7</w:t>
    </w:r>
    <w:r>
      <w:rPr>
        <w:sz w:val="21"/>
        <w:szCs w:val="21"/>
        <w:spacing w:val="-11"/>
      </w:rPr>
      <w:t xml:space="preserve"> </w:t>
    </w:r>
    <w:r>
      <w:rPr>
        <w:sz w:val="21"/>
        <w:szCs w:val="21"/>
        <w:b/>
        <w:bCs/>
        <w:spacing w:val="-11"/>
      </w:rPr>
      <w:t>1</w:t>
    </w:r>
  </w:p>
</w:hdr>
</file>

<file path=word/header1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13"/>
      </w:rPr>
      <w:t>1</w:t>
    </w:r>
    <w:r>
      <w:rPr>
        <w:sz w:val="21"/>
        <w:szCs w:val="21"/>
        <w:u w:val="single" w:color="auto"/>
        <w:spacing w:val="-15"/>
      </w:rPr>
      <w:t xml:space="preserve"> </w:t>
    </w:r>
    <w:r>
      <w:rPr>
        <w:sz w:val="21"/>
        <w:szCs w:val="21"/>
        <w:b/>
        <w:bCs/>
        <w:u w:val="single" w:color="auto"/>
        <w:spacing w:val="-13"/>
      </w:rPr>
      <w:t>7</w:t>
    </w:r>
    <w:r>
      <w:rPr>
        <w:sz w:val="21"/>
        <w:szCs w:val="21"/>
        <w:u w:val="single" w:color="auto"/>
        <w:spacing w:val="-33"/>
      </w:rPr>
      <w:t xml:space="preserve"> </w:t>
    </w:r>
    <w:r>
      <w:rPr>
        <w:sz w:val="21"/>
        <w:szCs w:val="21"/>
        <w:b/>
        <w:bCs/>
        <w:u w:val="single" w:color="auto"/>
        <w:spacing w:val="-13"/>
      </w:rPr>
      <w:t>2</w:t>
    </w:r>
    <w:r>
      <w:rPr>
        <w:sz w:val="21"/>
        <w:szCs w:val="21"/>
        <w:u w:val="single" w:color="auto"/>
        <w:spacing w:val="7"/>
      </w:rPr>
      <w:t xml:space="preserve">    </w:t>
    </w:r>
    <w:r>
      <w:rPr>
        <w:sz w:val="21"/>
        <w:szCs w:val="21"/>
        <w:b/>
        <w:bCs/>
        <w:u w:val="single" w:color="auto"/>
        <w:spacing w:val="-13"/>
      </w:rPr>
      <w:t>|</w:t>
    </w:r>
    <w:r>
      <w:rPr>
        <w:sz w:val="21"/>
        <w:szCs w:val="21"/>
        <w:u w:val="single" w:color="auto"/>
        <w:spacing w:val="-13"/>
      </w:rPr>
      <w:t xml:space="preserve">    </w:t>
    </w:r>
    <w:r>
      <w:rPr>
        <w:sz w:val="21"/>
        <w:szCs w:val="21"/>
        <w:b/>
        <w:bCs/>
        <w:u w:val="single" w:color="auto"/>
        <w:spacing w:val="-13"/>
      </w:rPr>
      <w:t>数</w:t>
    </w:r>
    <w:r>
      <w:rPr>
        <w:sz w:val="21"/>
        <w:szCs w:val="21"/>
        <w:u w:val="single" w:color="auto"/>
        <w:spacing w:val="-22"/>
      </w:rPr>
      <w:t xml:space="preserve"> </w:t>
    </w:r>
    <w:r>
      <w:rPr>
        <w:sz w:val="21"/>
        <w:szCs w:val="21"/>
        <w:b/>
        <w:bCs/>
        <w:u w:val="single" w:color="auto"/>
        <w:spacing w:val="-13"/>
      </w:rPr>
      <w:t>字</w:t>
    </w:r>
    <w:r>
      <w:rPr>
        <w:sz w:val="21"/>
        <w:szCs w:val="21"/>
        <w:u w:val="single" w:color="auto"/>
        <w:spacing w:val="-31"/>
      </w:rPr>
      <w:t xml:space="preserve"> </w:t>
    </w:r>
    <w:r>
      <w:rPr>
        <w:sz w:val="21"/>
        <w:szCs w:val="21"/>
        <w:b/>
        <w:bCs/>
        <w:u w:val="single" w:color="auto"/>
        <w:spacing w:val="-13"/>
      </w:rPr>
      <w:t>化</w:t>
    </w:r>
    <w:r>
      <w:rPr>
        <w:sz w:val="21"/>
        <w:szCs w:val="21"/>
        <w:u w:val="single" w:color="auto"/>
        <w:spacing w:val="-33"/>
      </w:rPr>
      <w:t xml:space="preserve"> </w:t>
    </w:r>
    <w:r>
      <w:rPr>
        <w:sz w:val="21"/>
        <w:szCs w:val="21"/>
        <w:b/>
        <w:bCs/>
        <w:u w:val="single" w:color="auto"/>
        <w:spacing w:val="-13"/>
      </w:rPr>
      <w:t>转</w:t>
    </w:r>
    <w:r>
      <w:rPr>
        <w:sz w:val="21"/>
        <w:szCs w:val="21"/>
        <w:u w:val="single" w:color="auto"/>
        <w:spacing w:val="-27"/>
      </w:rPr>
      <w:t xml:space="preserve"> </w:t>
    </w:r>
    <w:r>
      <w:rPr>
        <w:sz w:val="21"/>
        <w:szCs w:val="21"/>
        <w:b/>
        <w:bCs/>
        <w:u w:val="single" w:color="auto"/>
        <w:spacing w:val="-13"/>
      </w:rPr>
      <w:t>型</w:t>
    </w:r>
    <w:r>
      <w:rPr>
        <w:sz w:val="21"/>
        <w:szCs w:val="21"/>
        <w:u w:val="single" w:color="auto"/>
        <w:spacing w:val="-27"/>
      </w:rPr>
      <w:t xml:space="preserve"> </w:t>
    </w:r>
    <w:r>
      <w:rPr>
        <w:sz w:val="21"/>
        <w:szCs w:val="21"/>
        <w:b/>
        <w:bCs/>
        <w:u w:val="single" w:color="auto"/>
        <w:spacing w:val="-13"/>
      </w:rPr>
      <w:t>之</w:t>
    </w:r>
    <w:r>
      <w:rPr>
        <w:sz w:val="21"/>
        <w:szCs w:val="21"/>
        <w:u w:val="single" w:color="auto"/>
        <w:spacing w:val="-33"/>
      </w:rPr>
      <w:t xml:space="preserve"> </w:t>
    </w:r>
    <w:r>
      <w:rPr>
        <w:sz w:val="21"/>
        <w:szCs w:val="21"/>
        <w:b/>
        <w:bCs/>
        <w:u w:val="single" w:color="auto"/>
        <w:spacing w:val="-13"/>
      </w:rPr>
      <w:t>企</w:t>
    </w:r>
    <w:r>
      <w:rPr>
        <w:sz w:val="21"/>
        <w:szCs w:val="21"/>
        <w:u w:val="single" w:color="auto"/>
        <w:spacing w:val="-29"/>
      </w:rPr>
      <w:t xml:space="preserve"> </w:t>
    </w:r>
    <w:r>
      <w:rPr>
        <w:sz w:val="21"/>
        <w:szCs w:val="21"/>
        <w:b/>
        <w:bCs/>
        <w:u w:val="single" w:color="auto"/>
        <w:spacing w:val="-13"/>
      </w:rPr>
      <w:t>业</w:t>
    </w:r>
    <w:r>
      <w:rPr>
        <w:sz w:val="21"/>
        <w:szCs w:val="21"/>
        <w:u w:val="single" w:color="auto"/>
        <w:spacing w:val="-29"/>
      </w:rPr>
      <w:t xml:space="preserve"> </w:t>
    </w:r>
    <w:r>
      <w:rPr>
        <w:sz w:val="21"/>
        <w:szCs w:val="21"/>
        <w:b/>
        <w:bCs/>
        <w:u w:val="single" w:color="auto"/>
        <w:spacing w:val="-13"/>
      </w:rPr>
      <w:t>架</w:t>
    </w:r>
    <w:r>
      <w:rPr>
        <w:sz w:val="21"/>
        <w:szCs w:val="21"/>
        <w:u w:val="single" w:color="auto"/>
        <w:spacing w:val="-34"/>
      </w:rPr>
      <w:t xml:space="preserve"> </w:t>
    </w:r>
    <w:r>
      <w:rPr>
        <w:sz w:val="21"/>
        <w:szCs w:val="21"/>
        <w:b/>
        <w:bCs/>
        <w:u w:val="single" w:color="auto"/>
        <w:spacing w:val="-13"/>
      </w:rPr>
      <w:t>构</w:t>
    </w:r>
    <w:r>
      <w:rPr>
        <w:sz w:val="21"/>
        <w:szCs w:val="21"/>
        <w:u w:val="single" w:color="auto"/>
        <w:spacing w:val="-27"/>
      </w:rPr>
      <w:t xml:space="preserve"> </w:t>
    </w:r>
    <w:r>
      <w:rPr>
        <w:sz w:val="21"/>
        <w:szCs w:val="21"/>
        <w:b/>
        <w:bCs/>
        <w:u w:val="single" w:color="auto"/>
        <w:spacing w:val="-13"/>
      </w:rPr>
      <w:t>重</w:t>
    </w:r>
    <w:r>
      <w:rPr>
        <w:sz w:val="21"/>
        <w:szCs w:val="21"/>
        <w:u w:val="single" w:color="auto"/>
        <w:spacing w:val="-29"/>
      </w:rPr>
      <w:t xml:space="preserve"> </w:t>
    </w:r>
    <w:r>
      <w:rPr>
        <w:sz w:val="21"/>
        <w:szCs w:val="21"/>
        <w:b/>
        <w:bCs/>
        <w:u w:val="single" w:color="auto"/>
        <w:spacing w:val="-13"/>
      </w:rPr>
      <w:t>塑</w:t>
    </w:r>
    <w:r>
      <w:rPr>
        <w:sz w:val="21"/>
        <w:szCs w:val="21"/>
        <w:u w:val="single" w:color="auto"/>
      </w:rPr>
      <w:t xml:space="preserve">                                      </w:t>
    </w:r>
  </w:p>
</w:hdr>
</file>

<file path=word/header1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49"/>
      <w:spacing w:line="216" w:lineRule="auto"/>
      <w:rPr>
        <w:sz w:val="22"/>
        <w:szCs w:val="22"/>
      </w:rPr>
    </w:pPr>
    <w:r>
      <w:drawing>
        <wp:anchor distT="0" distB="0" distL="0" distR="0" simplePos="0" relativeHeight="251849728" behindDoc="0" locked="0" layoutInCell="0" allowOverlap="1">
          <wp:simplePos x="0" y="0"/>
          <wp:positionH relativeFrom="page">
            <wp:posOffset>107958</wp:posOffset>
          </wp:positionH>
          <wp:positionV relativeFrom="page">
            <wp:posOffset>374622</wp:posOffset>
          </wp:positionV>
          <wp:extent cx="5448313" cy="6391"/>
          <wp:effectExtent l="0" t="0" r="0" b="0"/>
          <wp:wrapNone/>
          <wp:docPr id="372" name="IM 372"/>
          <wp:cNvGraphicFramePr/>
          <a:graphic>
            <a:graphicData uri="http://schemas.openxmlformats.org/drawingml/2006/picture">
              <pic:pic>
                <pic:nvPicPr>
                  <pic:cNvPr id="372" name="IM 372"/>
                  <pic:cNvPicPr/>
                </pic:nvPicPr>
                <pic:blipFill>
                  <a:blip r:embed="rId1"/>
                  <a:stretch>
                    <a:fillRect/>
                  </a:stretch>
                </pic:blipFill>
                <pic:spPr>
                  <a:xfrm rot="0">
                    <a:off x="0" y="0"/>
                    <a:ext cx="5448313" cy="6391"/>
                  </a:xfrm>
                  <a:prstGeom prst="rect">
                    <a:avLst/>
                  </a:prstGeom>
                </pic:spPr>
              </pic:pic>
            </a:graphicData>
          </a:graphic>
        </wp:anchor>
      </w:drawing>
    </w:r>
    <w:r>
      <w:rPr>
        <w:sz w:val="22"/>
        <w:szCs w:val="22"/>
        <w:spacing w:val="-9"/>
      </w:rPr>
      <w:t>第7章</w:t>
    </w:r>
    <w:r>
      <w:rPr>
        <w:sz w:val="22"/>
        <w:szCs w:val="22"/>
        <w:spacing w:val="64"/>
      </w:rPr>
      <w:t xml:space="preserve"> </w:t>
    </w:r>
    <w:r>
      <w:rPr>
        <w:sz w:val="22"/>
        <w:szCs w:val="22"/>
        <w:spacing w:val="-9"/>
      </w:rPr>
      <w:t>技术中枢：数字化的加速器</w:t>
    </w:r>
    <w:r>
      <w:rPr>
        <w:sz w:val="22"/>
        <w:szCs w:val="22"/>
        <w:spacing w:val="80"/>
      </w:rPr>
      <w:t xml:space="preserve"> </w:t>
    </w:r>
    <w:r>
      <w:rPr>
        <w:sz w:val="22"/>
        <w:szCs w:val="22"/>
        <w:spacing w:val="-9"/>
      </w:rPr>
      <w:t>|</w:t>
    </w:r>
    <w:r>
      <w:rPr>
        <w:sz w:val="22"/>
        <w:szCs w:val="22"/>
        <w:spacing w:val="-9"/>
      </w:rPr>
      <w:t xml:space="preserve">  </w:t>
    </w:r>
    <w:r>
      <w:rPr>
        <w:sz w:val="22"/>
        <w:szCs w:val="22"/>
        <w:spacing w:val="-9"/>
      </w:rPr>
      <w:t>173</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r>
      <w:rPr>
        <w:sz w:val="20"/>
        <w:szCs w:val="20"/>
        <w:b/>
        <w:bCs/>
        <w:u w:val="single" w:color="auto"/>
        <w:spacing w:val="-3"/>
      </w:rPr>
      <w:t>14</w:t>
    </w:r>
    <w:r>
      <w:rPr>
        <w:sz w:val="20"/>
        <w:szCs w:val="20"/>
        <w:u w:val="single" w:color="auto"/>
        <w:spacing w:val="32"/>
      </w:rPr>
      <w:t xml:space="preserve">  </w:t>
    </w:r>
    <w:r>
      <w:rPr>
        <w:sz w:val="20"/>
        <w:szCs w:val="20"/>
        <w:b/>
        <w:bCs/>
        <w:u w:val="single" w:color="auto"/>
        <w:spacing w:val="-3"/>
      </w:rPr>
      <w:t>|</w:t>
    </w:r>
    <w:r>
      <w:rPr>
        <w:sz w:val="20"/>
        <w:szCs w:val="20"/>
        <w:u w:val="single" w:color="auto"/>
        <w:spacing w:val="31"/>
      </w:rPr>
      <w:t xml:space="preserve">  </w:t>
    </w:r>
    <w:r>
      <w:rPr>
        <w:sz w:val="20"/>
        <w:szCs w:val="20"/>
        <w:b/>
        <w:bCs/>
        <w:u w:val="single" w:color="auto"/>
        <w:spacing w:val="-3"/>
      </w:rPr>
      <w:t>数字化转型之企业架构重塑</w:t>
    </w:r>
    <w:r>
      <w:rPr>
        <w:sz w:val="20"/>
        <w:szCs w:val="20"/>
        <w:u w:val="single" w:color="auto"/>
      </w:rPr>
      <w:t xml:space="preserve">                                                      </w:t>
    </w:r>
  </w:p>
</w:hdr>
</file>

<file path=word/header1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2"/>
      <w:spacing w:line="178" w:lineRule="auto"/>
      <w:rPr>
        <w:sz w:val="20"/>
        <w:szCs w:val="20"/>
      </w:rPr>
    </w:pPr>
    <w:bookmarkStart w:name="bookmark125" w:id="114"/>
    <w:bookmarkEnd w:id="114"/>
    <w:r>
      <w:rPr>
        <w:sz w:val="20"/>
        <w:szCs w:val="20"/>
        <w:b/>
        <w:bCs/>
        <w:u w:val="single" w:color="auto"/>
        <w:spacing w:val="-7"/>
      </w:rPr>
      <w:t>1</w:t>
    </w:r>
    <w:r>
      <w:rPr>
        <w:sz w:val="20"/>
        <w:szCs w:val="20"/>
        <w:u w:val="single" w:color="auto"/>
        <w:spacing w:val="-7"/>
      </w:rPr>
      <w:t xml:space="preserve"> </w:t>
    </w:r>
    <w:r>
      <w:rPr>
        <w:sz w:val="20"/>
        <w:szCs w:val="20"/>
        <w:b/>
        <w:bCs/>
        <w:u w:val="single" w:color="auto"/>
        <w:spacing w:val="-7"/>
      </w:rPr>
      <w:t>7</w:t>
    </w:r>
    <w:r>
      <w:rPr>
        <w:sz w:val="20"/>
        <w:szCs w:val="20"/>
        <w:u w:val="single" w:color="auto"/>
        <w:spacing w:val="-7"/>
      </w:rPr>
      <w:t xml:space="preserve"> </w:t>
    </w:r>
    <w:r>
      <w:rPr>
        <w:sz w:val="20"/>
        <w:szCs w:val="20"/>
        <w:b/>
        <w:bCs/>
        <w:u w:val="single" w:color="auto"/>
        <w:spacing w:val="-7"/>
      </w:rPr>
      <w:t>4</w:t>
    </w:r>
    <w:r>
      <w:rPr>
        <w:sz w:val="20"/>
        <w:szCs w:val="20"/>
        <w:u w:val="single" w:color="auto"/>
        <w:spacing w:val="-7"/>
      </w:rPr>
      <w:t xml:space="preserve">         </w:t>
    </w:r>
    <w:r>
      <w:rPr>
        <w:sz w:val="20"/>
        <w:szCs w:val="20"/>
        <w:b/>
        <w:bCs/>
        <w:u w:val="single" w:color="auto"/>
        <w:spacing w:val="-7"/>
      </w:rPr>
      <w:t>数</w:t>
    </w:r>
    <w:r>
      <w:rPr>
        <w:sz w:val="20"/>
        <w:szCs w:val="20"/>
        <w:u w:val="single" w:color="auto"/>
        <w:spacing w:val="-7"/>
      </w:rPr>
      <w:t xml:space="preserve"> </w:t>
    </w:r>
    <w:r>
      <w:rPr>
        <w:sz w:val="20"/>
        <w:szCs w:val="20"/>
        <w:b/>
        <w:bCs/>
        <w:u w:val="single" w:color="auto"/>
        <w:spacing w:val="-7"/>
      </w:rPr>
      <w:t>字</w:t>
    </w:r>
    <w:r>
      <w:rPr>
        <w:sz w:val="20"/>
        <w:szCs w:val="20"/>
        <w:u w:val="single" w:color="auto"/>
        <w:spacing w:val="-7"/>
      </w:rPr>
      <w:t xml:space="preserve"> </w:t>
    </w:r>
    <w:r>
      <w:rPr>
        <w:sz w:val="20"/>
        <w:szCs w:val="20"/>
        <w:b/>
        <w:bCs/>
        <w:u w:val="single" w:color="auto"/>
        <w:spacing w:val="-7"/>
      </w:rPr>
      <w:t>化</w:t>
    </w:r>
    <w:r>
      <w:rPr>
        <w:sz w:val="20"/>
        <w:szCs w:val="20"/>
        <w:u w:val="single" w:color="auto"/>
        <w:spacing w:val="-7"/>
      </w:rPr>
      <w:t xml:space="preserve"> </w:t>
    </w:r>
    <w:r>
      <w:rPr>
        <w:sz w:val="20"/>
        <w:szCs w:val="20"/>
        <w:b/>
        <w:bCs/>
        <w:u w:val="single" w:color="auto"/>
        <w:spacing w:val="-7"/>
      </w:rPr>
      <w:t>转</w:t>
    </w:r>
    <w:r>
      <w:rPr>
        <w:sz w:val="20"/>
        <w:szCs w:val="20"/>
        <w:u w:val="single" w:color="auto"/>
        <w:spacing w:val="2"/>
      </w:rPr>
      <w:t xml:space="preserve"> </w:t>
    </w:r>
    <w:r>
      <w:rPr>
        <w:sz w:val="20"/>
        <w:szCs w:val="20"/>
        <w:b/>
        <w:bCs/>
        <w:u w:val="single" w:color="auto"/>
        <w:spacing w:val="-7"/>
      </w:rPr>
      <w:t>型</w:t>
    </w:r>
    <w:r>
      <w:rPr>
        <w:sz w:val="20"/>
        <w:szCs w:val="20"/>
        <w:u w:val="single" w:color="auto"/>
        <w:spacing w:val="3"/>
      </w:rPr>
      <w:t xml:space="preserve"> </w:t>
    </w:r>
    <w:r>
      <w:rPr>
        <w:sz w:val="20"/>
        <w:szCs w:val="20"/>
        <w:b/>
        <w:bCs/>
        <w:u w:val="single" w:color="auto"/>
        <w:spacing w:val="-7"/>
      </w:rPr>
      <w:t>之</w:t>
    </w:r>
    <w:r>
      <w:rPr>
        <w:sz w:val="20"/>
        <w:szCs w:val="20"/>
        <w:u w:val="single" w:color="auto"/>
        <w:spacing w:val="-7"/>
      </w:rPr>
      <w:t xml:space="preserve"> </w:t>
    </w:r>
    <w:r>
      <w:rPr>
        <w:sz w:val="20"/>
        <w:szCs w:val="20"/>
        <w:b/>
        <w:bCs/>
        <w:u w:val="single" w:color="auto"/>
        <w:spacing w:val="-7"/>
      </w:rPr>
      <w:t>企</w:t>
    </w:r>
    <w:r>
      <w:rPr>
        <w:sz w:val="20"/>
        <w:szCs w:val="20"/>
        <w:u w:val="single" w:color="auto"/>
        <w:spacing w:val="1"/>
      </w:rPr>
      <w:t xml:space="preserve"> </w:t>
    </w:r>
    <w:r>
      <w:rPr>
        <w:sz w:val="20"/>
        <w:szCs w:val="20"/>
        <w:b/>
        <w:bCs/>
        <w:u w:val="single" w:color="auto"/>
        <w:spacing w:val="-7"/>
      </w:rPr>
      <w:t>业</w:t>
    </w:r>
    <w:r>
      <w:rPr>
        <w:sz w:val="20"/>
        <w:szCs w:val="20"/>
        <w:u w:val="single" w:color="auto"/>
        <w:spacing w:val="1"/>
      </w:rPr>
      <w:t xml:space="preserve"> </w:t>
    </w:r>
    <w:r>
      <w:rPr>
        <w:sz w:val="20"/>
        <w:szCs w:val="20"/>
        <w:b/>
        <w:bCs/>
        <w:u w:val="single" w:color="auto"/>
        <w:spacing w:val="-7"/>
      </w:rPr>
      <w:t>架</w:t>
    </w:r>
    <w:r>
      <w:rPr>
        <w:sz w:val="20"/>
        <w:szCs w:val="20"/>
        <w:u w:val="single" w:color="auto"/>
        <w:spacing w:val="-7"/>
      </w:rPr>
      <w:t xml:space="preserve"> </w:t>
    </w:r>
    <w:r>
      <w:rPr>
        <w:sz w:val="20"/>
        <w:szCs w:val="20"/>
        <w:b/>
        <w:bCs/>
        <w:u w:val="single" w:color="auto"/>
        <w:spacing w:val="-7"/>
      </w:rPr>
      <w:t>构</w:t>
    </w:r>
    <w:r>
      <w:rPr>
        <w:sz w:val="20"/>
        <w:szCs w:val="20"/>
        <w:u w:val="single" w:color="auto"/>
        <w:spacing w:val="3"/>
      </w:rPr>
      <w:t xml:space="preserve"> </w:t>
    </w:r>
    <w:r>
      <w:rPr>
        <w:sz w:val="20"/>
        <w:szCs w:val="20"/>
        <w:b/>
        <w:bCs/>
        <w:u w:val="single" w:color="auto"/>
        <w:spacing w:val="-7"/>
      </w:rPr>
      <w:t>重</w:t>
    </w:r>
    <w:r>
      <w:rPr>
        <w:sz w:val="20"/>
        <w:szCs w:val="20"/>
        <w:u w:val="single" w:color="auto"/>
        <w:spacing w:val="1"/>
      </w:rPr>
      <w:t xml:space="preserve"> </w:t>
    </w:r>
    <w:r>
      <w:rPr>
        <w:sz w:val="20"/>
        <w:szCs w:val="20"/>
        <w:b/>
        <w:bCs/>
        <w:u w:val="single" w:color="auto"/>
        <w:spacing w:val="-7"/>
      </w:rPr>
      <w:t>塑</w:t>
    </w:r>
    <w:r>
      <w:rPr>
        <w:sz w:val="20"/>
        <w:szCs w:val="20"/>
        <w:u w:val="single" w:color="auto"/>
        <w:spacing w:val="-7"/>
      </w:rPr>
      <w:t xml:space="preserve">                            </w:t>
    </w:r>
    <w:r>
      <w:rPr>
        <w:sz w:val="20"/>
        <w:szCs w:val="20"/>
        <w:u w:val="single" w:color="auto"/>
        <w:spacing w:val="-8"/>
      </w:rPr>
      <w:t xml:space="preserve">             </w:t>
    </w:r>
  </w:p>
</w:hdr>
</file>

<file path=word/header1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12"/>
      <w:spacing w:line="216" w:lineRule="auto"/>
      <w:rPr>
        <w:sz w:val="21"/>
        <w:szCs w:val="21"/>
      </w:rPr>
    </w:pPr>
    <w:r>
      <w:drawing>
        <wp:anchor distT="0" distB="0" distL="0" distR="0" simplePos="0" relativeHeight="251851776" behindDoc="0" locked="0" layoutInCell="0" allowOverlap="1">
          <wp:simplePos x="0" y="0"/>
          <wp:positionH relativeFrom="page">
            <wp:posOffset>152424</wp:posOffset>
          </wp:positionH>
          <wp:positionV relativeFrom="page">
            <wp:posOffset>406402</wp:posOffset>
          </wp:positionV>
          <wp:extent cx="5435567" cy="12694"/>
          <wp:effectExtent l="0" t="0" r="0" b="0"/>
          <wp:wrapNone/>
          <wp:docPr id="374" name="IM 374"/>
          <wp:cNvGraphicFramePr/>
          <a:graphic>
            <a:graphicData uri="http://schemas.openxmlformats.org/drawingml/2006/picture">
              <pic:pic>
                <pic:nvPicPr>
                  <pic:cNvPr id="374" name="IM 374"/>
                  <pic:cNvPicPr/>
                </pic:nvPicPr>
                <pic:blipFill>
                  <a:blip r:embed="rId1"/>
                  <a:stretch>
                    <a:fillRect/>
                  </a:stretch>
                </pic:blipFill>
                <pic:spPr>
                  <a:xfrm rot="0">
                    <a:off x="0" y="0"/>
                    <a:ext cx="5435567" cy="12694"/>
                  </a:xfrm>
                  <a:prstGeom prst="rect">
                    <a:avLst/>
                  </a:prstGeom>
                </pic:spPr>
              </pic:pic>
            </a:graphicData>
          </a:graphic>
        </wp:anchor>
      </w:drawing>
    </w:r>
    <w:r>
      <w:rPr>
        <w:sz w:val="21"/>
        <w:szCs w:val="21"/>
        <w:b/>
        <w:bCs/>
      </w:rPr>
      <w:t>第7章</w:t>
    </w:r>
    <w:r>
      <w:rPr>
        <w:sz w:val="21"/>
        <w:szCs w:val="21"/>
      </w:rPr>
      <w:t xml:space="preserve"> </w:t>
    </w:r>
    <w:r>
      <w:rPr>
        <w:sz w:val="21"/>
        <w:szCs w:val="21"/>
        <w:b/>
        <w:bCs/>
      </w:rPr>
      <w:t>技术中枢：数字化的加速器</w:t>
    </w:r>
    <w:r>
      <w:rPr>
        <w:sz w:val="21"/>
        <w:szCs w:val="21"/>
      </w:rPr>
      <w:t xml:space="preserve">  </w:t>
    </w:r>
    <w:r>
      <w:rPr>
        <w:sz w:val="21"/>
        <w:szCs w:val="21"/>
        <w:b/>
        <w:bCs/>
      </w:rPr>
      <w:t>|</w:t>
    </w:r>
    <w:r>
      <w:rPr>
        <w:sz w:val="21"/>
        <w:szCs w:val="21"/>
      </w:rPr>
      <w:t xml:space="preserve">  </w:t>
    </w:r>
    <w:r>
      <w:rPr>
        <w:sz w:val="21"/>
        <w:szCs w:val="21"/>
        <w:b/>
        <w:bCs/>
      </w:rPr>
      <w:t>175</w:t>
    </w:r>
  </w:p>
</w:hdr>
</file>

<file path=word/header1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176</w:t>
    </w:r>
    <w:r>
      <w:rPr>
        <w:sz w:val="21"/>
        <w:szCs w:val="21"/>
        <w:u w:val="single" w:color="auto"/>
        <w:spacing w:val="27"/>
      </w:rPr>
      <w:t xml:space="preserve">  </w:t>
    </w:r>
    <w:r>
      <w:rPr>
        <w:sz w:val="21"/>
        <w:szCs w:val="21"/>
        <w:b/>
        <w:bCs/>
        <w:u w:val="single" w:color="auto"/>
        <w:spacing w:val="-6"/>
      </w:rPr>
      <w:t>|</w:t>
    </w:r>
    <w:r>
      <w:rPr>
        <w:sz w:val="21"/>
        <w:szCs w:val="21"/>
        <w:u w:val="single" w:color="auto"/>
        <w:spacing w:val="14"/>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1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75"/>
      <w:spacing w:line="192" w:lineRule="auto"/>
      <w:tabs>
        <w:tab w:val="left" w:pos="4537"/>
      </w:tabs>
      <w:rPr>
        <w:rFonts w:ascii="SimSun" w:hAnsi="SimSun" w:eastAsia="SimSun" w:cs="SimSun"/>
        <w:sz w:val="27"/>
        <w:szCs w:val="27"/>
      </w:rPr>
    </w:pPr>
    <w:r>
      <w:rPr>
        <w:sz w:val="21"/>
        <w:szCs w:val="21"/>
        <w:u w:val="single" w:color="auto"/>
      </w:rPr>
      <w:tab/>
    </w:r>
    <w:r>
      <w:rPr>
        <w:sz w:val="21"/>
        <w:szCs w:val="21"/>
        <w:b/>
        <w:bCs/>
        <w:u w:val="single" w:color="auto"/>
        <w:spacing w:val="-9"/>
      </w:rPr>
      <w:t>第7章</w:t>
    </w:r>
    <w:r>
      <w:rPr>
        <w:sz w:val="21"/>
        <w:szCs w:val="21"/>
        <w:u w:val="single" w:color="auto"/>
        <w:spacing w:val="91"/>
      </w:rPr>
      <w:t xml:space="preserve"> </w:t>
    </w:r>
    <w:r>
      <w:rPr>
        <w:sz w:val="21"/>
        <w:szCs w:val="21"/>
        <w:b/>
        <w:bCs/>
        <w:u w:val="single" w:color="auto"/>
        <w:spacing w:val="-9"/>
      </w:rPr>
      <w:t>技术中枢：数字化的加速器</w:t>
    </w:r>
    <w:r>
      <w:rPr>
        <w:sz w:val="21"/>
        <w:szCs w:val="21"/>
        <w:u w:val="single" w:color="auto"/>
        <w:spacing w:val="-9"/>
      </w:rPr>
      <w:t xml:space="preserve">  </w:t>
    </w:r>
    <w:r>
      <w:rPr>
        <w:rFonts w:ascii="SimSun" w:hAnsi="SimSun" w:eastAsia="SimSun" w:cs="SimSun"/>
        <w:sz w:val="27"/>
        <w:szCs w:val="27"/>
        <w:b/>
        <w:bCs/>
        <w:u w:val="single" w:color="auto"/>
        <w:spacing w:val="-9"/>
        <w:position w:val="2"/>
      </w:rPr>
      <w:t>|</w:t>
    </w:r>
    <w:r>
      <w:rPr>
        <w:rFonts w:ascii="SimSun" w:hAnsi="SimSun" w:eastAsia="SimSun" w:cs="SimSun"/>
        <w:sz w:val="27"/>
        <w:szCs w:val="27"/>
        <w:u w:val="single" w:color="auto"/>
        <w:spacing w:val="73"/>
        <w:position w:val="2"/>
      </w:rPr>
      <w:t xml:space="preserve"> </w:t>
    </w:r>
    <w:r>
      <w:rPr>
        <w:rFonts w:ascii="SimSun" w:hAnsi="SimSun" w:eastAsia="SimSun" w:cs="SimSun"/>
        <w:sz w:val="27"/>
        <w:szCs w:val="27"/>
        <w:b/>
        <w:bCs/>
        <w:u w:val="single" w:color="auto"/>
        <w:spacing w:val="-9"/>
        <w:position w:val="2"/>
      </w:rPr>
      <w:t>1</w:t>
    </w:r>
    <w:r>
      <w:rPr>
        <w:rFonts w:ascii="SimSun" w:hAnsi="SimSun" w:eastAsia="SimSun" w:cs="SimSun"/>
        <w:sz w:val="27"/>
        <w:szCs w:val="27"/>
        <w:u w:val="single" w:color="auto"/>
        <w:spacing w:val="-9"/>
        <w:position w:val="2"/>
      </w:rPr>
      <w:t>77</w:t>
    </w:r>
  </w:p>
</w:hdr>
</file>

<file path=word/header1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178</w:t>
    </w:r>
    <w:r>
      <w:rPr>
        <w:sz w:val="21"/>
        <w:szCs w:val="21"/>
        <w:u w:val="single" w:color="auto"/>
        <w:spacing w:val="42"/>
      </w:rPr>
      <w:t xml:space="preserve">  </w:t>
    </w:r>
    <w:r>
      <w:rPr>
        <w:sz w:val="21"/>
        <w:szCs w:val="21"/>
        <w:b/>
        <w:bCs/>
        <w:u w:val="single" w:color="auto"/>
        <w:spacing w:val="-6"/>
      </w:rPr>
      <w:t>|</w:t>
    </w:r>
    <w:r>
      <w:rPr>
        <w:sz w:val="21"/>
        <w:szCs w:val="21"/>
        <w:u w:val="single" w:color="auto"/>
        <w:spacing w:val="14"/>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1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43"/>
      <w:spacing w:line="216" w:lineRule="auto"/>
      <w:rPr>
        <w:sz w:val="21"/>
        <w:szCs w:val="21"/>
      </w:rPr>
    </w:pPr>
    <w:r>
      <w:drawing>
        <wp:anchor distT="0" distB="0" distL="0" distR="0" simplePos="0" relativeHeight="251855872" behindDoc="0" locked="0" layoutInCell="0" allowOverlap="1">
          <wp:simplePos x="0" y="0"/>
          <wp:positionH relativeFrom="page">
            <wp:posOffset>158767</wp:posOffset>
          </wp:positionH>
          <wp:positionV relativeFrom="page">
            <wp:posOffset>419097</wp:posOffset>
          </wp:positionV>
          <wp:extent cx="5435567" cy="6390"/>
          <wp:effectExtent l="0" t="0" r="0" b="0"/>
          <wp:wrapNone/>
          <wp:docPr id="386" name="IM 386"/>
          <wp:cNvGraphicFramePr/>
          <a:graphic>
            <a:graphicData uri="http://schemas.openxmlformats.org/drawingml/2006/picture">
              <pic:pic>
                <pic:nvPicPr>
                  <pic:cNvPr id="386" name="IM 386"/>
                  <pic:cNvPicPr/>
                </pic:nvPicPr>
                <pic:blipFill>
                  <a:blip r:embed="rId1"/>
                  <a:stretch>
                    <a:fillRect/>
                  </a:stretch>
                </pic:blipFill>
                <pic:spPr>
                  <a:xfrm rot="0">
                    <a:off x="0" y="0"/>
                    <a:ext cx="5435567" cy="6390"/>
                  </a:xfrm>
                  <a:prstGeom prst="rect">
                    <a:avLst/>
                  </a:prstGeom>
                </pic:spPr>
              </pic:pic>
            </a:graphicData>
          </a:graphic>
        </wp:anchor>
      </w:drawing>
    </w:r>
    <w:r>
      <w:rPr>
        <w:sz w:val="21"/>
        <w:szCs w:val="21"/>
        <w:b/>
        <w:bCs/>
        <w:spacing w:val="3"/>
      </w:rPr>
      <w:t>第7章技术中枢：数字化的加速器</w:t>
    </w:r>
    <w:r>
      <w:rPr>
        <w:sz w:val="21"/>
        <w:szCs w:val="21"/>
        <w:spacing w:val="3"/>
      </w:rPr>
      <w:t xml:space="preserve">  </w:t>
    </w:r>
    <w:r>
      <w:rPr>
        <w:sz w:val="21"/>
        <w:szCs w:val="21"/>
        <w:b/>
        <w:bCs/>
        <w:spacing w:val="3"/>
      </w:rPr>
      <w:t>|</w:t>
    </w:r>
    <w:r>
      <w:rPr>
        <w:sz w:val="21"/>
        <w:szCs w:val="21"/>
        <w:spacing w:val="106"/>
      </w:rPr>
      <w:t xml:space="preserve"> </w:t>
    </w:r>
    <w:r>
      <w:rPr>
        <w:sz w:val="21"/>
        <w:szCs w:val="21"/>
        <w:b/>
        <w:bCs/>
        <w:spacing w:val="3"/>
      </w:rPr>
      <w:t>179</w:t>
    </w:r>
  </w:p>
</w:hdr>
</file>

<file path=word/header1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26" w:id="115"/>
    <w:bookmarkEnd w:id="115"/>
    <w:r>
      <w:rPr>
        <w:sz w:val="21"/>
        <w:szCs w:val="21"/>
        <w:b/>
        <w:bCs/>
        <w:u w:val="single" w:color="auto"/>
        <w:spacing w:val="-9"/>
      </w:rPr>
      <w:t>180</w:t>
    </w:r>
    <w:r>
      <w:rPr>
        <w:sz w:val="21"/>
        <w:szCs w:val="21"/>
        <w:u w:val="single" w:color="auto"/>
        <w:spacing w:val="49"/>
      </w:rPr>
      <w:t xml:space="preserve">  </w:t>
    </w:r>
    <w:r>
      <w:rPr>
        <w:sz w:val="21"/>
        <w:szCs w:val="21"/>
        <w:b/>
        <w:bCs/>
        <w:u w:val="single" w:color="auto"/>
        <w:spacing w:val="-9"/>
      </w:rPr>
      <w:t>|</w:t>
    </w:r>
    <w:r>
      <w:rPr>
        <w:sz w:val="21"/>
        <w:szCs w:val="21"/>
        <w:u w:val="single" w:color="auto"/>
        <w:spacing w:val="-9"/>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1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43"/>
      <w:spacing w:line="216" w:lineRule="auto"/>
      <w:rPr>
        <w:sz w:val="21"/>
        <w:szCs w:val="21"/>
      </w:rPr>
    </w:pPr>
    <w:r>
      <w:drawing>
        <wp:anchor distT="0" distB="0" distL="0" distR="0" simplePos="0" relativeHeight="251857920" behindDoc="0" locked="0" layoutInCell="0" allowOverlap="1">
          <wp:simplePos x="0" y="0"/>
          <wp:positionH relativeFrom="page">
            <wp:posOffset>158767</wp:posOffset>
          </wp:positionH>
          <wp:positionV relativeFrom="page">
            <wp:posOffset>412705</wp:posOffset>
          </wp:positionV>
          <wp:extent cx="5435567" cy="6391"/>
          <wp:effectExtent l="0" t="0" r="0" b="0"/>
          <wp:wrapNone/>
          <wp:docPr id="394" name="IM 394"/>
          <wp:cNvGraphicFramePr/>
          <a:graphic>
            <a:graphicData uri="http://schemas.openxmlformats.org/drawingml/2006/picture">
              <pic:pic>
                <pic:nvPicPr>
                  <pic:cNvPr id="394" name="IM 394"/>
                  <pic:cNvPicPr/>
                </pic:nvPicPr>
                <pic:blipFill>
                  <a:blip r:embed="rId1"/>
                  <a:stretch>
                    <a:fillRect/>
                  </a:stretch>
                </pic:blipFill>
                <pic:spPr>
                  <a:xfrm rot="0">
                    <a:off x="0" y="0"/>
                    <a:ext cx="5435567" cy="6391"/>
                  </a:xfrm>
                  <a:prstGeom prst="rect">
                    <a:avLst/>
                  </a:prstGeom>
                </pic:spPr>
              </pic:pic>
            </a:graphicData>
          </a:graphic>
        </wp:anchor>
      </w:drawing>
    </w:r>
    <w:bookmarkStart w:name="bookmark127" w:id="116"/>
    <w:bookmarkEnd w:id="116"/>
    <w:bookmarkStart w:name="bookmark128" w:id="117"/>
    <w:bookmarkEnd w:id="117"/>
    <w:r>
      <w:rPr>
        <w:sz w:val="21"/>
        <w:szCs w:val="21"/>
        <w:b/>
        <w:bCs/>
        <w:spacing w:val="3"/>
      </w:rPr>
      <w:t>第7章技术中枢：数字化的加速器</w:t>
    </w:r>
    <w:r>
      <w:rPr>
        <w:sz w:val="21"/>
        <w:szCs w:val="21"/>
        <w:spacing w:val="3"/>
      </w:rPr>
      <w:t xml:space="preserve">  </w:t>
    </w:r>
    <w:r>
      <w:rPr>
        <w:sz w:val="21"/>
        <w:szCs w:val="21"/>
        <w:b/>
        <w:bCs/>
        <w:spacing w:val="3"/>
      </w:rPr>
      <w:t>|</w:t>
    </w:r>
    <w:r>
      <w:rPr>
        <w:sz w:val="21"/>
        <w:szCs w:val="21"/>
        <w:spacing w:val="3"/>
      </w:rPr>
      <w:t xml:space="preserve">  </w:t>
    </w:r>
    <w:r>
      <w:rPr>
        <w:sz w:val="21"/>
        <w:szCs w:val="21"/>
        <w:b/>
        <w:bCs/>
        <w:spacing w:val="3"/>
      </w:rPr>
      <w:t>181</w:t>
    </w:r>
  </w:p>
</w:hdr>
</file>

<file path=word/header1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182</w:t>
    </w:r>
    <w:r>
      <w:rPr>
        <w:sz w:val="21"/>
        <w:szCs w:val="21"/>
        <w:u w:val="single" w:color="auto"/>
        <w:spacing w:val="-6"/>
      </w:rPr>
      <w:t xml:space="preserve">   </w:t>
    </w:r>
    <w:r>
      <w:rPr>
        <w:sz w:val="21"/>
        <w:szCs w:val="21"/>
        <w:b/>
        <w:bCs/>
        <w:u w:val="single" w:color="auto"/>
        <w:spacing w:val="-6"/>
      </w:rPr>
      <w:t>|</w:t>
    </w:r>
    <w:r>
      <w:rPr>
        <w:sz w:val="21"/>
        <w:szCs w:val="21"/>
        <w:u w:val="single" w:color="auto"/>
        <w:spacing w:val="5"/>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1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33"/>
      <w:spacing w:line="216" w:lineRule="auto"/>
      <w:rPr>
        <w:sz w:val="21"/>
        <w:szCs w:val="21"/>
      </w:rPr>
    </w:pPr>
    <w:r>
      <w:drawing>
        <wp:anchor distT="0" distB="0" distL="0" distR="0" simplePos="0" relativeHeight="251859968" behindDoc="0" locked="0" layoutInCell="0" allowOverlap="1">
          <wp:simplePos x="0" y="0"/>
          <wp:positionH relativeFrom="page">
            <wp:posOffset>146022</wp:posOffset>
          </wp:positionH>
          <wp:positionV relativeFrom="page">
            <wp:posOffset>406378</wp:posOffset>
          </wp:positionV>
          <wp:extent cx="5435626" cy="6350"/>
          <wp:effectExtent l="0" t="0" r="0" b="0"/>
          <wp:wrapNone/>
          <wp:docPr id="396" name="IM 396"/>
          <wp:cNvGraphicFramePr/>
          <a:graphic>
            <a:graphicData uri="http://schemas.openxmlformats.org/drawingml/2006/picture">
              <pic:pic>
                <pic:nvPicPr>
                  <pic:cNvPr id="396" name="IM 396"/>
                  <pic:cNvPicPr/>
                </pic:nvPicPr>
                <pic:blipFill>
                  <a:blip r:embed="rId1"/>
                  <a:stretch>
                    <a:fillRect/>
                  </a:stretch>
                </pic:blipFill>
                <pic:spPr>
                  <a:xfrm rot="0">
                    <a:off x="0" y="0"/>
                    <a:ext cx="5435626" cy="6350"/>
                  </a:xfrm>
                  <a:prstGeom prst="rect">
                    <a:avLst/>
                  </a:prstGeom>
                </pic:spPr>
              </pic:pic>
            </a:graphicData>
          </a:graphic>
        </wp:anchor>
      </w:drawing>
    </w:r>
    <w:r>
      <w:rPr>
        <w:sz w:val="21"/>
        <w:szCs w:val="21"/>
        <w:b/>
        <w:bCs/>
        <w:spacing w:val="-1"/>
      </w:rPr>
      <w:t>第7章</w:t>
    </w:r>
    <w:r>
      <w:rPr>
        <w:sz w:val="21"/>
        <w:szCs w:val="21"/>
        <w:spacing w:val="-1"/>
      </w:rPr>
      <w:t xml:space="preserve"> </w:t>
    </w:r>
    <w:r>
      <w:rPr>
        <w:sz w:val="21"/>
        <w:szCs w:val="21"/>
        <w:b/>
        <w:bCs/>
        <w:spacing w:val="-1"/>
      </w:rPr>
      <w:t>技术中枢：数字化的加速器</w:t>
    </w:r>
    <w:r>
      <w:rPr>
        <w:sz w:val="21"/>
        <w:szCs w:val="21"/>
        <w:spacing w:val="-1"/>
      </w:rPr>
      <w:t xml:space="preserve">  </w:t>
    </w:r>
    <w:r>
      <w:rPr>
        <w:sz w:val="21"/>
        <w:szCs w:val="21"/>
        <w:b/>
        <w:bCs/>
        <w:spacing w:val="-1"/>
      </w:rPr>
      <w:t>|</w:t>
    </w:r>
    <w:r>
      <w:rPr>
        <w:sz w:val="21"/>
        <w:szCs w:val="21"/>
        <w:spacing w:val="10"/>
      </w:rPr>
      <w:t xml:space="preserve">  </w:t>
    </w:r>
    <w:r>
      <w:rPr>
        <w:sz w:val="21"/>
        <w:szCs w:val="21"/>
        <w:b/>
        <w:bCs/>
        <w:spacing w:val="-1"/>
      </w:rPr>
      <w:t>183</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173"/>
      <w:spacing w:line="216" w:lineRule="auto"/>
      <w:rPr>
        <w:sz w:val="21"/>
        <w:szCs w:val="21"/>
      </w:rPr>
    </w:pPr>
    <w:r>
      <w:drawing>
        <wp:anchor distT="0" distB="0" distL="0" distR="0" simplePos="0" relativeHeight="251687936" behindDoc="0" locked="0" layoutInCell="0" allowOverlap="1">
          <wp:simplePos x="0" y="0"/>
          <wp:positionH relativeFrom="page">
            <wp:posOffset>95271</wp:posOffset>
          </wp:positionH>
          <wp:positionV relativeFrom="page">
            <wp:posOffset>412705</wp:posOffset>
          </wp:positionV>
          <wp:extent cx="5441911" cy="6391"/>
          <wp:effectExtent l="0" t="0" r="0" b="0"/>
          <wp:wrapNone/>
          <wp:docPr id="68" name="IM 68"/>
          <wp:cNvGraphicFramePr/>
          <a:graphic>
            <a:graphicData uri="http://schemas.openxmlformats.org/drawingml/2006/picture">
              <pic:pic>
                <pic:nvPicPr>
                  <pic:cNvPr id="68" name="IM 68"/>
                  <pic:cNvPicPr/>
                </pic:nvPicPr>
                <pic:blipFill>
                  <a:blip r:embed="rId1"/>
                  <a:stretch>
                    <a:fillRect/>
                  </a:stretch>
                </pic:blipFill>
                <pic:spPr>
                  <a:xfrm rot="0">
                    <a:off x="0" y="0"/>
                    <a:ext cx="5441911" cy="6391"/>
                  </a:xfrm>
                  <a:prstGeom prst="rect">
                    <a:avLst/>
                  </a:prstGeom>
                </pic:spPr>
              </pic:pic>
            </a:graphicData>
          </a:graphic>
        </wp:anchor>
      </w:drawing>
    </w:r>
    <w:bookmarkStart w:name="bookmark31" w:id="19"/>
    <w:bookmarkEnd w:id="19"/>
    <w:bookmarkStart w:name="bookmark30" w:id="20"/>
    <w:bookmarkEnd w:id="20"/>
    <w:r>
      <w:rPr>
        <w:sz w:val="21"/>
        <w:szCs w:val="21"/>
        <w:b/>
        <w:bCs/>
        <w:spacing w:val="6"/>
      </w:rPr>
      <w:t>第1章企业数字化转型之路</w:t>
    </w:r>
    <w:r>
      <w:rPr>
        <w:sz w:val="21"/>
        <w:szCs w:val="21"/>
        <w:spacing w:val="6"/>
      </w:rPr>
      <w:t xml:space="preserve">  </w:t>
    </w:r>
    <w:r>
      <w:rPr>
        <w:sz w:val="21"/>
        <w:szCs w:val="21"/>
        <w:b/>
        <w:bCs/>
        <w:spacing w:val="6"/>
      </w:rPr>
      <w:t>|</w:t>
    </w:r>
    <w:r>
      <w:rPr>
        <w:sz w:val="21"/>
        <w:szCs w:val="21"/>
        <w:spacing w:val="6"/>
      </w:rPr>
      <w:t xml:space="preserve">  </w:t>
    </w:r>
    <w:r>
      <w:rPr>
        <w:sz w:val="21"/>
        <w:szCs w:val="21"/>
        <w:b/>
        <w:bCs/>
        <w:spacing w:val="6"/>
      </w:rPr>
      <w:t>15</w:t>
    </w:r>
  </w:p>
</w:hdr>
</file>

<file path=word/header1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21"/>
        <w:szCs w:val="21"/>
      </w:rPr>
    </w:pPr>
    <w:bookmarkStart w:name="bookmark129" w:id="118"/>
    <w:bookmarkEnd w:id="118"/>
    <w:r>
      <w:rPr>
        <w:sz w:val="21"/>
        <w:szCs w:val="21"/>
        <w:u w:val="single" w:color="auto"/>
        <w:spacing w:val="-5"/>
      </w:rPr>
      <w:t>184</w:t>
    </w:r>
    <w:r>
      <w:rPr>
        <w:sz w:val="21"/>
        <w:szCs w:val="21"/>
        <w:u w:val="single" w:color="auto"/>
        <w:spacing w:val="38"/>
      </w:rPr>
      <w:t xml:space="preserve">  </w:t>
    </w:r>
    <w:r>
      <w:rPr>
        <w:sz w:val="21"/>
        <w:szCs w:val="21"/>
        <w:u w:val="single" w:color="auto"/>
        <w:spacing w:val="-5"/>
      </w:rPr>
      <w:t>|</w:t>
    </w:r>
    <w:r>
      <w:rPr>
        <w:sz w:val="21"/>
        <w:szCs w:val="21"/>
        <w:u w:val="single" w:color="auto"/>
        <w:spacing w:val="-5"/>
      </w:rPr>
      <w:t xml:space="preserve">  </w:t>
    </w:r>
    <w:r>
      <w:rPr>
        <w:sz w:val="21"/>
        <w:szCs w:val="21"/>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1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33"/>
      <w:spacing w:line="216" w:lineRule="auto"/>
      <w:rPr>
        <w:sz w:val="21"/>
        <w:szCs w:val="21"/>
      </w:rPr>
    </w:pPr>
    <w:r>
      <w:drawing>
        <wp:anchor distT="0" distB="0" distL="0" distR="0" simplePos="0" relativeHeight="251862016" behindDoc="0" locked="0" layoutInCell="0" allowOverlap="1">
          <wp:simplePos x="0" y="0"/>
          <wp:positionH relativeFrom="page">
            <wp:posOffset>139678</wp:posOffset>
          </wp:positionH>
          <wp:positionV relativeFrom="page">
            <wp:posOffset>400010</wp:posOffset>
          </wp:positionV>
          <wp:extent cx="5435626" cy="6391"/>
          <wp:effectExtent l="0" t="0" r="0" b="0"/>
          <wp:wrapNone/>
          <wp:docPr id="400" name="IM 400"/>
          <wp:cNvGraphicFramePr/>
          <a:graphic>
            <a:graphicData uri="http://schemas.openxmlformats.org/drawingml/2006/picture">
              <pic:pic>
                <pic:nvPicPr>
                  <pic:cNvPr id="400" name="IM 400"/>
                  <pic:cNvPicPr/>
                </pic:nvPicPr>
                <pic:blipFill>
                  <a:blip r:embed="rId1"/>
                  <a:stretch>
                    <a:fillRect/>
                  </a:stretch>
                </pic:blipFill>
                <pic:spPr>
                  <a:xfrm rot="0">
                    <a:off x="0" y="0"/>
                    <a:ext cx="5435626" cy="6391"/>
                  </a:xfrm>
                  <a:prstGeom prst="rect">
                    <a:avLst/>
                  </a:prstGeom>
                </pic:spPr>
              </pic:pic>
            </a:graphicData>
          </a:graphic>
        </wp:anchor>
      </w:drawing>
    </w:r>
    <w:r>
      <w:rPr>
        <w:sz w:val="21"/>
        <w:szCs w:val="21"/>
        <w:b/>
        <w:bCs/>
        <w:spacing w:val="-1"/>
      </w:rPr>
      <w:t>第7章</w:t>
    </w:r>
    <w:r>
      <w:rPr>
        <w:sz w:val="21"/>
        <w:szCs w:val="21"/>
        <w:spacing w:val="-1"/>
      </w:rPr>
      <w:t xml:space="preserve"> </w:t>
    </w:r>
    <w:r>
      <w:rPr>
        <w:sz w:val="21"/>
        <w:szCs w:val="21"/>
        <w:b/>
        <w:bCs/>
        <w:spacing w:val="-1"/>
      </w:rPr>
      <w:t>技术中枢：数字化的加速器</w:t>
    </w:r>
    <w:r>
      <w:rPr>
        <w:sz w:val="21"/>
        <w:szCs w:val="21"/>
        <w:spacing w:val="-1"/>
      </w:rPr>
      <w:t xml:space="preserve">  </w:t>
    </w:r>
    <w:r>
      <w:rPr>
        <w:sz w:val="21"/>
        <w:szCs w:val="21"/>
        <w:b/>
        <w:bCs/>
        <w:spacing w:val="-1"/>
      </w:rPr>
      <w:t>|</w:t>
    </w:r>
    <w:r>
      <w:rPr>
        <w:sz w:val="21"/>
        <w:szCs w:val="21"/>
        <w:spacing w:val="10"/>
      </w:rPr>
      <w:t xml:space="preserve">  </w:t>
    </w:r>
    <w:r>
      <w:rPr>
        <w:sz w:val="21"/>
        <w:szCs w:val="21"/>
        <w:b/>
        <w:bCs/>
        <w:spacing w:val="-1"/>
      </w:rPr>
      <w:t>185</w:t>
    </w:r>
  </w:p>
</w:hdr>
</file>

<file path=word/header1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bookmarkStart w:name="bookmark130" w:id="119"/>
    <w:bookmarkEnd w:id="119"/>
    <w:r>
      <w:rPr>
        <w:sz w:val="20"/>
        <w:szCs w:val="20"/>
        <w:b/>
        <w:bCs/>
        <w:u w:val="single" w:color="auto"/>
        <w:spacing w:val="-1"/>
      </w:rPr>
      <w:t>186</w:t>
    </w:r>
    <w:r>
      <w:rPr>
        <w:sz w:val="20"/>
        <w:szCs w:val="20"/>
        <w:u w:val="single" w:color="auto"/>
        <w:spacing w:val="41"/>
      </w:rPr>
      <w:t xml:space="preserve">  </w:t>
    </w:r>
    <w:r>
      <w:rPr>
        <w:sz w:val="20"/>
        <w:szCs w:val="20"/>
        <w:b/>
        <w:bCs/>
        <w:u w:val="single" w:color="auto"/>
        <w:spacing w:val="-1"/>
      </w:rPr>
      <w:t>|</w:t>
    </w:r>
    <w:r>
      <w:rPr>
        <w:sz w:val="20"/>
        <w:szCs w:val="20"/>
        <w:u w:val="single" w:color="auto"/>
        <w:spacing w:val="-1"/>
      </w:rPr>
      <w:t xml:space="preserve">  </w:t>
    </w:r>
    <w:r>
      <w:rPr>
        <w:sz w:val="20"/>
        <w:szCs w:val="20"/>
        <w:b/>
        <w:bCs/>
        <w:u w:val="single" w:color="auto"/>
        <w:spacing w:val="-1"/>
      </w:rPr>
      <w:t>数字化转型之企业架构重塑</w:t>
    </w:r>
    <w:r>
      <w:rPr>
        <w:sz w:val="20"/>
        <w:szCs w:val="20"/>
        <w:u w:val="single" w:color="auto"/>
        <w:spacing w:val="-1"/>
      </w:rPr>
      <w:t xml:space="preserve">                                                     </w:t>
    </w:r>
  </w:p>
</w:hdr>
</file>

<file path=word/header1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23"/>
      <w:spacing w:line="216" w:lineRule="auto"/>
      <w:rPr>
        <w:sz w:val="21"/>
        <w:szCs w:val="21"/>
      </w:rPr>
    </w:pPr>
    <w:r>
      <w:drawing>
        <wp:anchor distT="0" distB="0" distL="0" distR="0" simplePos="0" relativeHeight="251864064" behindDoc="0" locked="0" layoutInCell="0" allowOverlap="1">
          <wp:simplePos x="0" y="0"/>
          <wp:positionH relativeFrom="page">
            <wp:posOffset>146022</wp:posOffset>
          </wp:positionH>
          <wp:positionV relativeFrom="page">
            <wp:posOffset>380989</wp:posOffset>
          </wp:positionV>
          <wp:extent cx="5435626" cy="6350"/>
          <wp:effectExtent l="0" t="0" r="0" b="0"/>
          <wp:wrapNone/>
          <wp:docPr id="402" name="IM 402"/>
          <wp:cNvGraphicFramePr/>
          <a:graphic>
            <a:graphicData uri="http://schemas.openxmlformats.org/drawingml/2006/picture">
              <pic:pic>
                <pic:nvPicPr>
                  <pic:cNvPr id="402" name="IM 402"/>
                  <pic:cNvPicPr/>
                </pic:nvPicPr>
                <pic:blipFill>
                  <a:blip r:embed="rId1"/>
                  <a:stretch>
                    <a:fillRect/>
                  </a:stretch>
                </pic:blipFill>
                <pic:spPr>
                  <a:xfrm rot="0">
                    <a:off x="0" y="0"/>
                    <a:ext cx="5435626" cy="6350"/>
                  </a:xfrm>
                  <a:prstGeom prst="rect">
                    <a:avLst/>
                  </a:prstGeom>
                </pic:spPr>
              </pic:pic>
            </a:graphicData>
          </a:graphic>
        </wp:anchor>
      </w:drawing>
    </w:r>
    <w:r>
      <w:rPr>
        <w:sz w:val="21"/>
        <w:szCs w:val="21"/>
        <w:b/>
        <w:bCs/>
        <w:spacing w:val="-1"/>
      </w:rPr>
      <w:t>第7章</w:t>
    </w:r>
    <w:r>
      <w:rPr>
        <w:sz w:val="21"/>
        <w:szCs w:val="21"/>
        <w:spacing w:val="-1"/>
      </w:rPr>
      <w:t xml:space="preserve"> </w:t>
    </w:r>
    <w:r>
      <w:rPr>
        <w:sz w:val="21"/>
        <w:szCs w:val="21"/>
        <w:b/>
        <w:bCs/>
        <w:spacing w:val="-1"/>
      </w:rPr>
      <w:t>技术中枢：数字化的加速器</w:t>
    </w:r>
    <w:r>
      <w:rPr>
        <w:sz w:val="21"/>
        <w:szCs w:val="21"/>
        <w:spacing w:val="-1"/>
      </w:rPr>
      <w:t xml:space="preserve">  </w:t>
    </w:r>
    <w:r>
      <w:rPr>
        <w:sz w:val="21"/>
        <w:szCs w:val="21"/>
        <w:b/>
        <w:bCs/>
        <w:spacing w:val="-1"/>
      </w:rPr>
      <w:t>|</w:t>
    </w:r>
    <w:r>
      <w:rPr>
        <w:sz w:val="21"/>
        <w:szCs w:val="21"/>
        <w:spacing w:val="10"/>
      </w:rPr>
      <w:t xml:space="preserve">  </w:t>
    </w:r>
    <w:r>
      <w:rPr>
        <w:sz w:val="21"/>
        <w:szCs w:val="21"/>
        <w:b/>
        <w:bCs/>
        <w:spacing w:val="-1"/>
      </w:rPr>
      <w:t>187</w:t>
    </w:r>
  </w:p>
</w:hdr>
</file>

<file path=word/header1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8"/>
      <w:spacing w:line="178" w:lineRule="auto"/>
      <w:rPr>
        <w:sz w:val="21"/>
        <w:szCs w:val="21"/>
      </w:rPr>
    </w:pPr>
    <w:bookmarkStart w:name="bookmark131" w:id="120"/>
    <w:bookmarkEnd w:id="120"/>
    <w:bookmarkStart w:name="bookmark132" w:id="121"/>
    <w:bookmarkEnd w:id="121"/>
    <w:r>
      <w:rPr>
        <w:sz w:val="21"/>
        <w:szCs w:val="21"/>
        <w:b/>
        <w:bCs/>
        <w:u w:val="single" w:color="auto"/>
        <w:spacing w:val="-5"/>
      </w:rPr>
      <w:t>188</w:t>
    </w:r>
    <w:r>
      <w:rPr>
        <w:sz w:val="21"/>
        <w:szCs w:val="21"/>
        <w:u w:val="single" w:color="auto"/>
        <w:spacing w:val="22"/>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1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23"/>
      <w:spacing w:line="221" w:lineRule="auto"/>
      <w:rPr>
        <w:sz w:val="21"/>
        <w:szCs w:val="21"/>
      </w:rPr>
    </w:pPr>
    <w:r>
      <w:drawing>
        <wp:anchor distT="0" distB="0" distL="0" distR="0" simplePos="0" relativeHeight="251866112" behindDoc="0" locked="0" layoutInCell="0" allowOverlap="1">
          <wp:simplePos x="0" y="0"/>
          <wp:positionH relativeFrom="page">
            <wp:posOffset>133333</wp:posOffset>
          </wp:positionH>
          <wp:positionV relativeFrom="page">
            <wp:posOffset>387316</wp:posOffset>
          </wp:positionV>
          <wp:extent cx="5435626" cy="6391"/>
          <wp:effectExtent l="0" t="0" r="0" b="0"/>
          <wp:wrapNone/>
          <wp:docPr id="404" name="IM 404"/>
          <wp:cNvGraphicFramePr/>
          <a:graphic>
            <a:graphicData uri="http://schemas.openxmlformats.org/drawingml/2006/picture">
              <pic:pic>
                <pic:nvPicPr>
                  <pic:cNvPr id="404" name="IM 404"/>
                  <pic:cNvPicPr/>
                </pic:nvPicPr>
                <pic:blipFill>
                  <a:blip r:embed="rId1"/>
                  <a:stretch>
                    <a:fillRect/>
                  </a:stretch>
                </pic:blipFill>
                <pic:spPr>
                  <a:xfrm rot="0">
                    <a:off x="0" y="0"/>
                    <a:ext cx="5435626" cy="6391"/>
                  </a:xfrm>
                  <a:prstGeom prst="rect">
                    <a:avLst/>
                  </a:prstGeom>
                </pic:spPr>
              </pic:pic>
            </a:graphicData>
          </a:graphic>
        </wp:anchor>
      </w:drawing>
    </w:r>
    <w:bookmarkStart w:name="bookmark133" w:id="122"/>
    <w:bookmarkEnd w:id="122"/>
    <w:r>
      <w:rPr>
        <w:sz w:val="21"/>
        <w:szCs w:val="21"/>
        <w:b/>
        <w:bCs/>
      </w:rPr>
      <w:t>第7章</w:t>
    </w:r>
    <w:r>
      <w:rPr>
        <w:sz w:val="21"/>
        <w:szCs w:val="21"/>
      </w:rPr>
      <w:t xml:space="preserve"> </w:t>
    </w:r>
    <w:r>
      <w:rPr>
        <w:sz w:val="21"/>
        <w:szCs w:val="21"/>
        <w:b/>
        <w:bCs/>
      </w:rPr>
      <w:t>技术中枢：数字化的加速器</w:t>
    </w:r>
    <w:r>
      <w:rPr>
        <w:sz w:val="21"/>
        <w:szCs w:val="21"/>
        <w:spacing w:val="24"/>
      </w:rPr>
      <w:t xml:space="preserve">    </w:t>
    </w:r>
    <w:r>
      <w:rPr>
        <w:sz w:val="21"/>
        <w:szCs w:val="21"/>
        <w:b/>
        <w:bCs/>
      </w:rPr>
      <w:t>189</w:t>
    </w:r>
  </w:p>
</w:hdr>
</file>

<file path=word/header1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34" w:id="123"/>
    <w:bookmarkEnd w:id="123"/>
    <w:r>
      <w:rPr>
        <w:sz w:val="21"/>
        <w:szCs w:val="21"/>
        <w:b/>
        <w:bCs/>
        <w:u w:val="single" w:color="auto"/>
        <w:spacing w:val="-10"/>
      </w:rPr>
      <w:t>190</w:t>
    </w:r>
    <w:r>
      <w:rPr>
        <w:sz w:val="21"/>
        <w:szCs w:val="21"/>
        <w:u w:val="single" w:color="auto"/>
        <w:spacing w:val="36"/>
      </w:rPr>
      <w:t xml:space="preserve">  </w:t>
    </w:r>
    <w:r>
      <w:rPr>
        <w:sz w:val="21"/>
        <w:szCs w:val="21"/>
        <w:b/>
        <w:bCs/>
        <w:u w:val="single" w:color="auto"/>
        <w:spacing w:val="-10"/>
      </w:rPr>
      <w:t>|</w:t>
    </w:r>
    <w:r>
      <w:rPr>
        <w:sz w:val="21"/>
        <w:szCs w:val="21"/>
        <w:u w:val="single" w:color="auto"/>
        <w:spacing w:val="-10"/>
      </w:rPr>
      <w:t xml:space="preserve"> </w:t>
    </w:r>
    <w:r>
      <w:rPr>
        <w:sz w:val="21"/>
        <w:szCs w:val="21"/>
        <w:b/>
        <w:bCs/>
        <w:u w:val="single" w:color="auto"/>
        <w:spacing w:val="-10"/>
      </w:rPr>
      <w:t>数字化转型之企业架构重塑</w:t>
    </w:r>
    <w:r>
      <w:rPr>
        <w:sz w:val="21"/>
        <w:szCs w:val="21"/>
        <w:u w:val="single" w:color="auto"/>
      </w:rPr>
      <w:t xml:space="preserve">                                                   </w:t>
    </w:r>
  </w:p>
</w:hdr>
</file>

<file path=word/header1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52"/>
      <w:spacing w:line="221" w:lineRule="auto"/>
      <w:rPr>
        <w:sz w:val="21"/>
        <w:szCs w:val="21"/>
      </w:rPr>
    </w:pPr>
    <w:r>
      <w:drawing>
        <wp:anchor distT="0" distB="0" distL="0" distR="0" simplePos="0" relativeHeight="251868160" behindDoc="0" locked="0" layoutInCell="0" allowOverlap="1">
          <wp:simplePos x="0" y="0"/>
          <wp:positionH relativeFrom="page">
            <wp:posOffset>50807</wp:posOffset>
          </wp:positionH>
          <wp:positionV relativeFrom="page">
            <wp:posOffset>393684</wp:posOffset>
          </wp:positionV>
          <wp:extent cx="5441970" cy="6350"/>
          <wp:effectExtent l="0" t="0" r="0" b="0"/>
          <wp:wrapNone/>
          <wp:docPr id="406" name="IM 406"/>
          <wp:cNvGraphicFramePr/>
          <a:graphic>
            <a:graphicData uri="http://schemas.openxmlformats.org/drawingml/2006/picture">
              <pic:pic>
                <pic:nvPicPr>
                  <pic:cNvPr id="406" name="IM 406"/>
                  <pic:cNvPicPr/>
                </pic:nvPicPr>
                <pic:blipFill>
                  <a:blip r:embed="rId1"/>
                  <a:stretch>
                    <a:fillRect/>
                  </a:stretch>
                </pic:blipFill>
                <pic:spPr>
                  <a:xfrm rot="0">
                    <a:off x="0" y="0"/>
                    <a:ext cx="5441970" cy="6350"/>
                  </a:xfrm>
                  <a:prstGeom prst="rect">
                    <a:avLst/>
                  </a:prstGeom>
                </pic:spPr>
              </pic:pic>
            </a:graphicData>
          </a:graphic>
        </wp:anchor>
      </w:drawing>
    </w:r>
    <w:r>
      <w:rPr>
        <w:sz w:val="21"/>
        <w:szCs w:val="21"/>
        <w:b/>
        <w:bCs/>
        <w:spacing w:val="-4"/>
      </w:rPr>
      <w:t>第7章</w:t>
    </w:r>
    <w:r>
      <w:rPr>
        <w:sz w:val="21"/>
        <w:szCs w:val="21"/>
        <w:spacing w:val="72"/>
      </w:rPr>
      <w:t xml:space="preserve"> </w:t>
    </w:r>
    <w:r>
      <w:rPr>
        <w:sz w:val="21"/>
        <w:szCs w:val="21"/>
        <w:b/>
        <w:bCs/>
        <w:spacing w:val="-4"/>
      </w:rPr>
      <w:t>技术中枢：数字化的加速器</w:t>
    </w:r>
    <w:r>
      <w:rPr>
        <w:sz w:val="21"/>
        <w:szCs w:val="21"/>
        <w:spacing w:val="19"/>
      </w:rPr>
      <w:t xml:space="preserve">    </w:t>
    </w:r>
    <w:r>
      <w:rPr>
        <w:sz w:val="21"/>
        <w:szCs w:val="21"/>
        <w:b/>
        <w:bCs/>
        <w:spacing w:val="-4"/>
      </w:rPr>
      <w:t>191</w:t>
    </w:r>
  </w:p>
</w:hdr>
</file>

<file path=word/header1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63"/>
      <w:spacing w:line="178" w:lineRule="auto"/>
      <w:rPr>
        <w:sz w:val="21"/>
        <w:szCs w:val="21"/>
      </w:rPr>
    </w:pPr>
    <w:r>
      <w:rPr>
        <w:sz w:val="21"/>
        <w:szCs w:val="21"/>
        <w:b/>
        <w:bCs/>
        <w:u w:val="single" w:color="auto"/>
        <w:spacing w:val="-6"/>
      </w:rPr>
      <w:t>192</w:t>
    </w:r>
    <w:r>
      <w:rPr>
        <w:sz w:val="21"/>
        <w:szCs w:val="21"/>
        <w:u w:val="single" w:color="auto"/>
        <w:spacing w:val="25"/>
      </w:rPr>
      <w:t xml:space="preserve">  </w:t>
    </w:r>
    <w:r>
      <w:rPr>
        <w:sz w:val="21"/>
        <w:szCs w:val="21"/>
        <w:b/>
        <w:bCs/>
        <w:u w:val="single" w:color="auto"/>
        <w:spacing w:val="-6"/>
      </w:rPr>
      <w:t>|</w:t>
    </w:r>
    <w:r>
      <w:rPr>
        <w:sz w:val="21"/>
        <w:szCs w:val="21"/>
        <w:u w:val="single" w:color="auto"/>
        <w:spacing w:val="-6"/>
      </w:rPr>
      <w:t xml:space="preserve">  </w:t>
    </w:r>
    <w:r>
      <w:rPr>
        <w:sz w:val="21"/>
        <w:szCs w:val="21"/>
        <w:b/>
        <w:bCs/>
        <w:u w:val="single" w:color="auto"/>
        <w:spacing w:val="-6"/>
      </w:rPr>
      <w:t>数字化转型之企业架构重塑</w:t>
    </w:r>
    <w:r>
      <w:rPr>
        <w:sz w:val="21"/>
        <w:szCs w:val="21"/>
        <w:u w:val="single" w:color="auto"/>
        <w:spacing w:val="-6"/>
      </w:rPr>
      <w:t xml:space="preserve">                                                    </w:t>
    </w:r>
  </w:p>
</w:hdr>
</file>

<file path=word/header1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43"/>
      <w:spacing w:line="221" w:lineRule="auto"/>
      <w:rPr>
        <w:sz w:val="21"/>
        <w:szCs w:val="21"/>
      </w:rPr>
    </w:pPr>
    <w:r>
      <w:drawing>
        <wp:anchor distT="0" distB="0" distL="0" distR="0" simplePos="0" relativeHeight="251870208" behindDoc="0" locked="0" layoutInCell="0" allowOverlap="1">
          <wp:simplePos x="0" y="0"/>
          <wp:positionH relativeFrom="page">
            <wp:posOffset>19030</wp:posOffset>
          </wp:positionH>
          <wp:positionV relativeFrom="page">
            <wp:posOffset>349233</wp:posOffset>
          </wp:positionV>
          <wp:extent cx="5435626" cy="6391"/>
          <wp:effectExtent l="0" t="0" r="0" b="0"/>
          <wp:wrapNone/>
          <wp:docPr id="408" name="IM 408"/>
          <wp:cNvGraphicFramePr/>
          <a:graphic>
            <a:graphicData uri="http://schemas.openxmlformats.org/drawingml/2006/picture">
              <pic:pic>
                <pic:nvPicPr>
                  <pic:cNvPr id="408" name="IM 408"/>
                  <pic:cNvPicPr/>
                </pic:nvPicPr>
                <pic:blipFill>
                  <a:blip r:embed="rId1"/>
                  <a:stretch>
                    <a:fillRect/>
                  </a:stretch>
                </pic:blipFill>
                <pic:spPr>
                  <a:xfrm rot="0">
                    <a:off x="0" y="0"/>
                    <a:ext cx="5435626" cy="6391"/>
                  </a:xfrm>
                  <a:prstGeom prst="rect">
                    <a:avLst/>
                  </a:prstGeom>
                </pic:spPr>
              </pic:pic>
            </a:graphicData>
          </a:graphic>
        </wp:anchor>
      </w:drawing>
    </w:r>
    <w:r>
      <w:rPr>
        <w:sz w:val="21"/>
        <w:szCs w:val="21"/>
        <w:b/>
        <w:bCs/>
      </w:rPr>
      <w:t>第7章</w:t>
    </w:r>
    <w:r>
      <w:rPr>
        <w:sz w:val="21"/>
        <w:szCs w:val="21"/>
      </w:rPr>
      <w:t xml:space="preserve"> </w:t>
    </w:r>
    <w:r>
      <w:rPr>
        <w:sz w:val="21"/>
        <w:szCs w:val="21"/>
        <w:b/>
        <w:bCs/>
      </w:rPr>
      <w:t>技术中枢：数字化的加速器</w:t>
    </w:r>
    <w:r>
      <w:rPr>
        <w:sz w:val="21"/>
        <w:szCs w:val="21"/>
        <w:spacing w:val="21"/>
      </w:rPr>
      <w:t xml:space="preserve">    </w:t>
    </w:r>
    <w:r>
      <w:rPr>
        <w:sz w:val="21"/>
        <w:szCs w:val="21"/>
        <w:b/>
        <w:bCs/>
      </w:rPr>
      <w:t>193</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32" w:id="21"/>
    <w:bookmarkEnd w:id="21"/>
    <w:r>
      <w:rPr>
        <w:sz w:val="21"/>
        <w:szCs w:val="21"/>
        <w:b/>
        <w:bCs/>
        <w:u w:val="single" w:color="auto"/>
        <w:spacing w:val="-11"/>
      </w:rPr>
      <w:t>16</w:t>
    </w:r>
    <w:r>
      <w:rPr>
        <w:sz w:val="21"/>
        <w:szCs w:val="21"/>
        <w:u w:val="single" w:color="auto"/>
        <w:spacing w:val="10"/>
      </w:rPr>
      <w:t xml:space="preserve">  </w:t>
    </w:r>
    <w:r>
      <w:rPr>
        <w:sz w:val="21"/>
        <w:szCs w:val="21"/>
        <w:b/>
        <w:bCs/>
        <w:u w:val="single" w:color="auto"/>
        <w:spacing w:val="-11"/>
      </w:rPr>
      <w:t>|</w:t>
    </w:r>
    <w:r>
      <w:rPr>
        <w:sz w:val="21"/>
        <w:szCs w:val="21"/>
        <w:u w:val="single" w:color="auto"/>
        <w:spacing w:val="14"/>
      </w:rPr>
      <w:t xml:space="preserve">  </w:t>
    </w:r>
    <w:r>
      <w:rPr>
        <w:sz w:val="21"/>
        <w:szCs w:val="21"/>
        <w:b/>
        <w:bCs/>
        <w:u w:val="single" w:color="auto"/>
        <w:spacing w:val="-11"/>
      </w:rPr>
      <w:t>数字化转型之企业架构重塑</w:t>
    </w:r>
    <w:r>
      <w:rPr>
        <w:sz w:val="21"/>
        <w:szCs w:val="21"/>
        <w:u w:val="single" w:color="auto"/>
      </w:rPr>
      <w:t xml:space="preserve">                                                   </w:t>
    </w:r>
  </w:p>
</w:hdr>
</file>

<file path=word/header1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r>
      <w:rPr>
        <w:sz w:val="20"/>
        <w:szCs w:val="20"/>
        <w:b/>
        <w:bCs/>
        <w:u w:val="single" w:color="auto"/>
        <w:spacing w:val="-1"/>
      </w:rPr>
      <w:t>194</w:t>
    </w:r>
    <w:r>
      <w:rPr>
        <w:sz w:val="20"/>
        <w:szCs w:val="20"/>
        <w:u w:val="single" w:color="auto"/>
        <w:spacing w:val="39"/>
      </w:rPr>
      <w:t xml:space="preserve">  </w:t>
    </w:r>
    <w:r>
      <w:rPr>
        <w:sz w:val="20"/>
        <w:szCs w:val="20"/>
        <w:b/>
        <w:bCs/>
        <w:u w:val="single" w:color="auto"/>
        <w:spacing w:val="-1"/>
      </w:rPr>
      <w:t>|</w:t>
    </w:r>
    <w:r>
      <w:rPr>
        <w:sz w:val="20"/>
        <w:szCs w:val="20"/>
        <w:u w:val="single" w:color="auto"/>
        <w:spacing w:val="-1"/>
      </w:rPr>
      <w:t xml:space="preserve">  </w:t>
    </w:r>
    <w:r>
      <w:rPr>
        <w:sz w:val="20"/>
        <w:szCs w:val="20"/>
        <w:b/>
        <w:bCs/>
        <w:u w:val="single" w:color="auto"/>
        <w:spacing w:val="-1"/>
      </w:rPr>
      <w:t>数字化转型之企业架构重塑</w:t>
    </w:r>
    <w:r>
      <w:rPr>
        <w:sz w:val="20"/>
        <w:szCs w:val="20"/>
        <w:u w:val="single" w:color="auto"/>
        <w:spacing w:val="-1"/>
      </w:rPr>
      <w:t xml:space="preserve">                            </w:t>
    </w:r>
    <w:r>
      <w:rPr>
        <w:sz w:val="20"/>
        <w:szCs w:val="20"/>
        <w:u w:val="single" w:color="auto"/>
        <w:spacing w:val="-2"/>
      </w:rPr>
      <w:t xml:space="preserve">                         </w:t>
    </w:r>
  </w:p>
</w:hdr>
</file>

<file path=word/header1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32"/>
      <w:spacing w:line="216" w:lineRule="auto"/>
      <w:rPr>
        <w:sz w:val="20"/>
        <w:szCs w:val="20"/>
      </w:rPr>
    </w:pPr>
    <w:r>
      <w:drawing>
        <wp:anchor distT="0" distB="0" distL="0" distR="0" simplePos="0" relativeHeight="251872256" behindDoc="0" locked="0" layoutInCell="0" allowOverlap="1">
          <wp:simplePos x="0" y="0"/>
          <wp:positionH relativeFrom="page">
            <wp:posOffset>69838</wp:posOffset>
          </wp:positionH>
          <wp:positionV relativeFrom="page">
            <wp:posOffset>412705</wp:posOffset>
          </wp:positionV>
          <wp:extent cx="5435626" cy="6391"/>
          <wp:effectExtent l="0" t="0" r="0" b="0"/>
          <wp:wrapNone/>
          <wp:docPr id="410" name="IM 410"/>
          <wp:cNvGraphicFramePr/>
          <a:graphic>
            <a:graphicData uri="http://schemas.openxmlformats.org/drawingml/2006/picture">
              <pic:pic>
                <pic:nvPicPr>
                  <pic:cNvPr id="410" name="IM 410"/>
                  <pic:cNvPicPr/>
                </pic:nvPicPr>
                <pic:blipFill>
                  <a:blip r:embed="rId1"/>
                  <a:stretch>
                    <a:fillRect/>
                  </a:stretch>
                </pic:blipFill>
                <pic:spPr>
                  <a:xfrm rot="0">
                    <a:off x="0" y="0"/>
                    <a:ext cx="5435626" cy="6391"/>
                  </a:xfrm>
                  <a:prstGeom prst="rect">
                    <a:avLst/>
                  </a:prstGeom>
                </pic:spPr>
              </pic:pic>
            </a:graphicData>
          </a:graphic>
        </wp:anchor>
      </w:drawing>
    </w:r>
    <w:r>
      <w:rPr>
        <w:sz w:val="20"/>
        <w:szCs w:val="20"/>
        <w:b/>
        <w:bCs/>
        <w:spacing w:val="4"/>
      </w:rPr>
      <w:t>第7章</w:t>
    </w:r>
    <w:r>
      <w:rPr>
        <w:sz w:val="20"/>
        <w:szCs w:val="20"/>
        <w:spacing w:val="43"/>
      </w:rPr>
      <w:t xml:space="preserve"> </w:t>
    </w:r>
    <w:r>
      <w:rPr>
        <w:sz w:val="20"/>
        <w:szCs w:val="20"/>
        <w:b/>
        <w:bCs/>
        <w:spacing w:val="4"/>
      </w:rPr>
      <w:t>技术中枢：数字化的加速器</w:t>
    </w:r>
    <w:r>
      <w:rPr>
        <w:sz w:val="20"/>
        <w:szCs w:val="20"/>
        <w:spacing w:val="96"/>
      </w:rPr>
      <w:t xml:space="preserve"> </w:t>
    </w:r>
    <w:r>
      <w:rPr>
        <w:sz w:val="20"/>
        <w:szCs w:val="20"/>
        <w:b/>
        <w:bCs/>
        <w:spacing w:val="4"/>
      </w:rPr>
      <w:t>|</w:t>
    </w:r>
    <w:r>
      <w:rPr>
        <w:sz w:val="20"/>
        <w:szCs w:val="20"/>
        <w:spacing w:val="21"/>
      </w:rPr>
      <w:t xml:space="preserve">  </w:t>
    </w:r>
    <w:r>
      <w:rPr>
        <w:sz w:val="20"/>
        <w:szCs w:val="20"/>
        <w:b/>
        <w:bCs/>
        <w:spacing w:val="4"/>
      </w:rPr>
      <w:t>195</w:t>
    </w:r>
  </w:p>
</w:hdr>
</file>

<file path=word/header1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20"/>
        <w:szCs w:val="20"/>
      </w:rPr>
    </w:pPr>
    <w:bookmarkStart w:name="bookmark135" w:id="124"/>
    <w:bookmarkEnd w:id="124"/>
    <w:r>
      <w:rPr>
        <w:sz w:val="20"/>
        <w:szCs w:val="20"/>
        <w:u w:val="single" w:color="auto"/>
        <w:spacing w:val="-1"/>
      </w:rPr>
      <w:t>196</w:t>
    </w:r>
    <w:r>
      <w:rPr>
        <w:sz w:val="20"/>
        <w:szCs w:val="20"/>
        <w:u w:val="single" w:color="auto"/>
        <w:spacing w:val="-1"/>
      </w:rPr>
      <w:t xml:space="preserve">   </w:t>
    </w:r>
    <w:r>
      <w:rPr>
        <w:sz w:val="20"/>
        <w:szCs w:val="20"/>
        <w:u w:val="single" w:color="auto"/>
        <w:spacing w:val="-1"/>
      </w:rPr>
      <w:t>|</w:t>
    </w:r>
    <w:r>
      <w:rPr>
        <w:sz w:val="20"/>
        <w:szCs w:val="20"/>
        <w:u w:val="single" w:color="auto"/>
        <w:spacing w:val="15"/>
      </w:rPr>
      <w:t xml:space="preserve">  </w:t>
    </w:r>
    <w:r>
      <w:rPr>
        <w:sz w:val="20"/>
        <w:szCs w:val="20"/>
        <w:u w:val="single" w:color="auto"/>
        <w:spacing w:val="-1"/>
      </w:rPr>
      <w:t>数字化转型之企业架构重塑</w:t>
    </w:r>
    <w:r>
      <w:rPr>
        <w:sz w:val="20"/>
        <w:szCs w:val="20"/>
        <w:u w:val="single" w:color="auto"/>
        <w:spacing w:val="-1"/>
      </w:rPr>
      <w:t xml:space="preserve">                      </w:t>
    </w:r>
    <w:r>
      <w:rPr>
        <w:sz w:val="20"/>
        <w:szCs w:val="20"/>
        <w:u w:val="single" w:color="auto"/>
        <w:spacing w:val="-2"/>
      </w:rPr>
      <w:t xml:space="preserve">                               </w:t>
    </w:r>
  </w:p>
</w:hdr>
</file>

<file path=word/header1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024"/>
      <w:spacing w:line="178" w:lineRule="auto"/>
      <w:rPr>
        <w:sz w:val="21"/>
        <w:szCs w:val="21"/>
      </w:rPr>
    </w:pPr>
    <w:r>
      <w:pict>
        <v:rect id="_x0000_s1838" style="position:absolute;margin-left:0.000051pt;margin-top:9.99814pt;mso-position-vertical-relative:text;mso-position-horizontal-relative:text;width:424.8pt;height:0.55pt;z-index:251874304;" fillcolor="#000000" filled="true" stroked="false"/>
      </w:pict>
    </w:r>
    <w:r>
      <w:rPr>
        <w:sz w:val="21"/>
        <w:szCs w:val="21"/>
        <w:b/>
        <w:bCs/>
        <w:spacing w:val="-10"/>
      </w:rPr>
      <w:t>第</w:t>
    </w:r>
    <w:r>
      <w:rPr>
        <w:sz w:val="21"/>
        <w:szCs w:val="21"/>
        <w:spacing w:val="-24"/>
      </w:rPr>
      <w:t xml:space="preserve"> </w:t>
    </w:r>
    <w:r>
      <w:rPr>
        <w:sz w:val="21"/>
        <w:szCs w:val="21"/>
        <w:b/>
        <w:bCs/>
        <w:spacing w:val="-10"/>
      </w:rPr>
      <w:t>7</w:t>
    </w:r>
    <w:r>
      <w:rPr>
        <w:sz w:val="21"/>
        <w:szCs w:val="21"/>
        <w:spacing w:val="-23"/>
      </w:rPr>
      <w:t xml:space="preserve"> </w:t>
    </w:r>
    <w:r>
      <w:rPr>
        <w:sz w:val="21"/>
        <w:szCs w:val="21"/>
        <w:b/>
        <w:bCs/>
        <w:spacing w:val="-10"/>
      </w:rPr>
      <w:t>章</w:t>
    </w:r>
    <w:r>
      <w:rPr>
        <w:sz w:val="21"/>
        <w:szCs w:val="21"/>
        <w:spacing w:val="24"/>
      </w:rPr>
      <w:t xml:space="preserve">  </w:t>
    </w:r>
    <w:r>
      <w:rPr>
        <w:sz w:val="21"/>
        <w:szCs w:val="21"/>
        <w:b/>
        <w:bCs/>
        <w:spacing w:val="-10"/>
      </w:rPr>
      <w:t>技</w:t>
    </w:r>
    <w:r>
      <w:rPr>
        <w:sz w:val="21"/>
        <w:szCs w:val="21"/>
        <w:spacing w:val="-26"/>
      </w:rPr>
      <w:t xml:space="preserve"> </w:t>
    </w:r>
    <w:r>
      <w:rPr>
        <w:sz w:val="21"/>
        <w:szCs w:val="21"/>
        <w:b/>
        <w:bCs/>
        <w:spacing w:val="-10"/>
      </w:rPr>
      <w:t>术</w:t>
    </w:r>
    <w:r>
      <w:rPr>
        <w:sz w:val="21"/>
        <w:szCs w:val="21"/>
        <w:spacing w:val="-10"/>
      </w:rPr>
      <w:t xml:space="preserve"> </w:t>
    </w:r>
    <w:r>
      <w:rPr>
        <w:sz w:val="21"/>
        <w:szCs w:val="21"/>
        <w:b/>
        <w:bCs/>
        <w:spacing w:val="-10"/>
      </w:rPr>
      <w:t>中</w:t>
    </w:r>
    <w:r>
      <w:rPr>
        <w:sz w:val="21"/>
        <w:szCs w:val="21"/>
        <w:spacing w:val="-26"/>
      </w:rPr>
      <w:t xml:space="preserve"> </w:t>
    </w:r>
    <w:r>
      <w:rPr>
        <w:sz w:val="21"/>
        <w:szCs w:val="21"/>
        <w:b/>
        <w:bCs/>
        <w:spacing w:val="-10"/>
      </w:rPr>
      <w:t>枢</w:t>
    </w:r>
    <w:r>
      <w:rPr>
        <w:sz w:val="21"/>
        <w:szCs w:val="21"/>
        <w:spacing w:val="-32"/>
      </w:rPr>
      <w:t xml:space="preserve"> </w:t>
    </w:r>
    <w:r>
      <w:rPr>
        <w:sz w:val="21"/>
        <w:szCs w:val="21"/>
        <w:b/>
        <w:bCs/>
        <w:spacing w:val="-10"/>
      </w:rPr>
      <w:t>：</w:t>
    </w:r>
    <w:r>
      <w:rPr>
        <w:sz w:val="21"/>
        <w:szCs w:val="21"/>
        <w:spacing w:val="-23"/>
      </w:rPr>
      <w:t xml:space="preserve"> </w:t>
    </w:r>
    <w:r>
      <w:rPr>
        <w:sz w:val="21"/>
        <w:szCs w:val="21"/>
        <w:b/>
        <w:bCs/>
        <w:spacing w:val="-10"/>
      </w:rPr>
      <w:t>数</w:t>
    </w:r>
    <w:r>
      <w:rPr>
        <w:sz w:val="21"/>
        <w:szCs w:val="21"/>
        <w:spacing w:val="-10"/>
      </w:rPr>
      <w:t xml:space="preserve"> </w:t>
    </w:r>
    <w:r>
      <w:rPr>
        <w:sz w:val="21"/>
        <w:szCs w:val="21"/>
        <w:b/>
        <w:bCs/>
        <w:spacing w:val="-10"/>
      </w:rPr>
      <w:t>字</w:t>
    </w:r>
    <w:r>
      <w:rPr>
        <w:sz w:val="21"/>
        <w:szCs w:val="21"/>
        <w:spacing w:val="-24"/>
      </w:rPr>
      <w:t xml:space="preserve"> </w:t>
    </w:r>
    <w:r>
      <w:rPr>
        <w:sz w:val="21"/>
        <w:szCs w:val="21"/>
        <w:b/>
        <w:bCs/>
        <w:spacing w:val="-10"/>
      </w:rPr>
      <w:t>化</w:t>
    </w:r>
    <w:r>
      <w:rPr>
        <w:sz w:val="21"/>
        <w:szCs w:val="21"/>
        <w:spacing w:val="-10"/>
      </w:rPr>
      <w:t xml:space="preserve"> </w:t>
    </w:r>
    <w:r>
      <w:rPr>
        <w:sz w:val="21"/>
        <w:szCs w:val="21"/>
        <w:b/>
        <w:bCs/>
        <w:spacing w:val="-10"/>
      </w:rPr>
      <w:t>的</w:t>
    </w:r>
    <w:r>
      <w:rPr>
        <w:sz w:val="21"/>
        <w:szCs w:val="21"/>
        <w:spacing w:val="-24"/>
      </w:rPr>
      <w:t xml:space="preserve"> </w:t>
    </w:r>
    <w:r>
      <w:rPr>
        <w:sz w:val="21"/>
        <w:szCs w:val="21"/>
        <w:b/>
        <w:bCs/>
        <w:spacing w:val="-10"/>
      </w:rPr>
      <w:t>加</w:t>
    </w:r>
    <w:r>
      <w:rPr>
        <w:sz w:val="21"/>
        <w:szCs w:val="21"/>
        <w:spacing w:val="-26"/>
      </w:rPr>
      <w:t xml:space="preserve"> </w:t>
    </w:r>
    <w:r>
      <w:rPr>
        <w:sz w:val="21"/>
        <w:szCs w:val="21"/>
        <w:b/>
        <w:bCs/>
        <w:spacing w:val="-10"/>
      </w:rPr>
      <w:t>速</w:t>
    </w:r>
    <w:r>
      <w:rPr>
        <w:sz w:val="21"/>
        <w:szCs w:val="21"/>
        <w:spacing w:val="-23"/>
      </w:rPr>
      <w:t xml:space="preserve"> </w:t>
    </w:r>
    <w:r>
      <w:rPr>
        <w:sz w:val="21"/>
        <w:szCs w:val="21"/>
        <w:b/>
        <w:bCs/>
        <w:spacing w:val="-10"/>
      </w:rPr>
      <w:t>器</w:t>
    </w:r>
    <w:r>
      <w:rPr>
        <w:sz w:val="21"/>
        <w:szCs w:val="21"/>
        <w:spacing w:val="-10"/>
      </w:rPr>
      <w:t xml:space="preserve">        </w:t>
    </w:r>
    <w:r>
      <w:rPr>
        <w:sz w:val="21"/>
        <w:szCs w:val="21"/>
        <w:b/>
        <w:bCs/>
        <w:spacing w:val="-10"/>
      </w:rPr>
      <w:t>1</w:t>
    </w:r>
    <w:r>
      <w:rPr>
        <w:sz w:val="21"/>
        <w:szCs w:val="21"/>
        <w:spacing w:val="-30"/>
      </w:rPr>
      <w:t xml:space="preserve"> </w:t>
    </w:r>
    <w:r>
      <w:rPr>
        <w:sz w:val="21"/>
        <w:szCs w:val="21"/>
        <w:b/>
        <w:bCs/>
        <w:spacing w:val="-10"/>
      </w:rPr>
      <w:t>9</w:t>
    </w:r>
    <w:r>
      <w:rPr>
        <w:sz w:val="21"/>
        <w:szCs w:val="21"/>
        <w:spacing w:val="-24"/>
      </w:rPr>
      <w:t xml:space="preserve"> </w:t>
    </w:r>
    <w:r>
      <w:rPr>
        <w:sz w:val="21"/>
        <w:szCs w:val="21"/>
        <w:b/>
        <w:bCs/>
        <w:spacing w:val="-10"/>
      </w:rPr>
      <w:t>7</w:t>
    </w:r>
  </w:p>
</w:hdr>
</file>

<file path=word/header1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21"/>
        <w:szCs w:val="21"/>
      </w:rPr>
    </w:pPr>
    <w:r>
      <w:rPr>
        <w:sz w:val="21"/>
        <w:szCs w:val="21"/>
        <w:u w:val="single" w:color="auto"/>
        <w:spacing w:val="-13"/>
      </w:rPr>
      <w:t>1</w:t>
    </w:r>
    <w:r>
      <w:rPr>
        <w:sz w:val="21"/>
        <w:szCs w:val="21"/>
        <w:u w:val="single" w:color="auto"/>
        <w:spacing w:val="-28"/>
      </w:rPr>
      <w:t xml:space="preserve"> </w:t>
    </w:r>
    <w:r>
      <w:rPr>
        <w:sz w:val="21"/>
        <w:szCs w:val="21"/>
        <w:u w:val="single" w:color="auto"/>
        <w:spacing w:val="-13"/>
      </w:rPr>
      <w:t>9</w:t>
    </w:r>
    <w:r>
      <w:rPr>
        <w:sz w:val="21"/>
        <w:szCs w:val="21"/>
        <w:u w:val="single" w:color="auto"/>
        <w:spacing w:val="-30"/>
      </w:rPr>
      <w:t xml:space="preserve"> </w:t>
    </w:r>
    <w:r>
      <w:rPr>
        <w:sz w:val="21"/>
        <w:szCs w:val="21"/>
        <w:u w:val="single" w:color="auto"/>
        <w:spacing w:val="-13"/>
      </w:rPr>
      <w:t>8</w:t>
    </w:r>
    <w:r>
      <w:rPr>
        <w:sz w:val="21"/>
        <w:szCs w:val="21"/>
        <w:u w:val="single" w:color="auto"/>
        <w:spacing w:val="10"/>
      </w:rPr>
      <w:t xml:space="preserve">    </w:t>
    </w:r>
    <w:r>
      <w:rPr>
        <w:sz w:val="21"/>
        <w:szCs w:val="21"/>
        <w:u w:val="single" w:color="auto"/>
        <w:spacing w:val="-13"/>
      </w:rPr>
      <w:t>|</w:t>
    </w:r>
    <w:r>
      <w:rPr>
        <w:sz w:val="21"/>
        <w:szCs w:val="21"/>
        <w:u w:val="single" w:color="auto"/>
        <w:spacing w:val="2"/>
      </w:rPr>
      <w:t xml:space="preserve">    </w:t>
    </w:r>
    <w:r>
      <w:rPr>
        <w:sz w:val="21"/>
        <w:szCs w:val="21"/>
        <w:u w:val="single" w:color="auto"/>
        <w:spacing w:val="-13"/>
      </w:rPr>
      <w:t>数</w:t>
    </w:r>
    <w:r>
      <w:rPr>
        <w:sz w:val="21"/>
        <w:szCs w:val="21"/>
        <w:u w:val="single" w:color="auto"/>
        <w:spacing w:val="-13"/>
      </w:rPr>
      <w:t xml:space="preserve"> </w:t>
    </w:r>
    <w:r>
      <w:rPr>
        <w:sz w:val="21"/>
        <w:szCs w:val="21"/>
        <w:u w:val="single" w:color="auto"/>
        <w:spacing w:val="-13"/>
      </w:rPr>
      <w:t>字</w:t>
    </w:r>
    <w:r>
      <w:rPr>
        <w:sz w:val="21"/>
        <w:szCs w:val="21"/>
        <w:u w:val="single" w:color="auto"/>
        <w:spacing w:val="-27"/>
      </w:rPr>
      <w:t xml:space="preserve"> </w:t>
    </w:r>
    <w:r>
      <w:rPr>
        <w:sz w:val="21"/>
        <w:szCs w:val="21"/>
        <w:u w:val="single" w:color="auto"/>
        <w:spacing w:val="-13"/>
      </w:rPr>
      <w:t>化</w:t>
    </w:r>
    <w:r>
      <w:rPr>
        <w:sz w:val="21"/>
        <w:szCs w:val="21"/>
        <w:u w:val="single" w:color="auto"/>
        <w:spacing w:val="-29"/>
      </w:rPr>
      <w:t xml:space="preserve"> </w:t>
    </w:r>
    <w:r>
      <w:rPr>
        <w:sz w:val="21"/>
        <w:szCs w:val="21"/>
        <w:u w:val="single" w:color="auto"/>
        <w:spacing w:val="-13"/>
      </w:rPr>
      <w:t>转</w:t>
    </w:r>
    <w:r>
      <w:rPr>
        <w:sz w:val="21"/>
        <w:szCs w:val="21"/>
        <w:u w:val="single" w:color="auto"/>
        <w:spacing w:val="-23"/>
      </w:rPr>
      <w:t xml:space="preserve"> </w:t>
    </w:r>
    <w:r>
      <w:rPr>
        <w:sz w:val="21"/>
        <w:szCs w:val="21"/>
        <w:u w:val="single" w:color="auto"/>
        <w:spacing w:val="-13"/>
      </w:rPr>
      <w:t>型</w:t>
    </w:r>
    <w:r>
      <w:rPr>
        <w:sz w:val="21"/>
        <w:szCs w:val="21"/>
        <w:u w:val="single" w:color="auto"/>
        <w:spacing w:val="-23"/>
      </w:rPr>
      <w:t xml:space="preserve"> </w:t>
    </w:r>
    <w:r>
      <w:rPr>
        <w:sz w:val="21"/>
        <w:szCs w:val="21"/>
        <w:u w:val="single" w:color="auto"/>
        <w:spacing w:val="-13"/>
      </w:rPr>
      <w:t>之</w:t>
    </w:r>
    <w:r>
      <w:rPr>
        <w:sz w:val="21"/>
        <w:szCs w:val="21"/>
        <w:u w:val="single" w:color="auto"/>
        <w:spacing w:val="-29"/>
      </w:rPr>
      <w:t xml:space="preserve"> </w:t>
    </w:r>
    <w:r>
      <w:rPr>
        <w:sz w:val="21"/>
        <w:szCs w:val="21"/>
        <w:u w:val="single" w:color="auto"/>
        <w:spacing w:val="-13"/>
      </w:rPr>
      <w:t>企</w:t>
    </w:r>
    <w:r>
      <w:rPr>
        <w:sz w:val="21"/>
        <w:szCs w:val="21"/>
        <w:u w:val="single" w:color="auto"/>
        <w:spacing w:val="-25"/>
      </w:rPr>
      <w:t xml:space="preserve"> </w:t>
    </w:r>
    <w:r>
      <w:rPr>
        <w:sz w:val="21"/>
        <w:szCs w:val="21"/>
        <w:u w:val="single" w:color="auto"/>
        <w:spacing w:val="-13"/>
      </w:rPr>
      <w:t>业</w:t>
    </w:r>
    <w:r>
      <w:rPr>
        <w:sz w:val="21"/>
        <w:szCs w:val="21"/>
        <w:u w:val="single" w:color="auto"/>
        <w:spacing w:val="-25"/>
      </w:rPr>
      <w:t xml:space="preserve"> </w:t>
    </w:r>
    <w:r>
      <w:rPr>
        <w:sz w:val="21"/>
        <w:szCs w:val="21"/>
        <w:u w:val="single" w:color="auto"/>
        <w:spacing w:val="-13"/>
      </w:rPr>
      <w:t>架</w:t>
    </w:r>
    <w:r>
      <w:rPr>
        <w:sz w:val="21"/>
        <w:szCs w:val="21"/>
        <w:u w:val="single" w:color="auto"/>
        <w:spacing w:val="-30"/>
      </w:rPr>
      <w:t xml:space="preserve"> </w:t>
    </w:r>
    <w:r>
      <w:rPr>
        <w:sz w:val="21"/>
        <w:szCs w:val="21"/>
        <w:u w:val="single" w:color="auto"/>
        <w:spacing w:val="-13"/>
      </w:rPr>
      <w:t>构</w:t>
    </w:r>
    <w:r>
      <w:rPr>
        <w:sz w:val="21"/>
        <w:szCs w:val="21"/>
        <w:u w:val="single" w:color="auto"/>
        <w:spacing w:val="-23"/>
      </w:rPr>
      <w:t xml:space="preserve"> </w:t>
    </w:r>
    <w:r>
      <w:rPr>
        <w:sz w:val="21"/>
        <w:szCs w:val="21"/>
        <w:u w:val="single" w:color="auto"/>
        <w:spacing w:val="-13"/>
      </w:rPr>
      <w:t>重</w:t>
    </w:r>
    <w:r>
      <w:rPr>
        <w:sz w:val="21"/>
        <w:szCs w:val="21"/>
        <w:u w:val="single" w:color="auto"/>
        <w:spacing w:val="-25"/>
      </w:rPr>
      <w:t xml:space="preserve"> </w:t>
    </w:r>
    <w:r>
      <w:rPr>
        <w:sz w:val="21"/>
        <w:szCs w:val="21"/>
        <w:u w:val="single" w:color="auto"/>
        <w:spacing w:val="-13"/>
      </w:rPr>
      <w:t>塑</w:t>
    </w:r>
    <w:r>
      <w:rPr>
        <w:sz w:val="21"/>
        <w:szCs w:val="21"/>
        <w:u w:val="single" w:color="auto"/>
      </w:rPr>
      <w:t xml:space="preserve">                                     </w:t>
    </w:r>
  </w:p>
</w:hdr>
</file>

<file path=word/header1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33"/>
      <w:spacing w:line="216" w:lineRule="auto"/>
      <w:rPr>
        <w:sz w:val="21"/>
        <w:szCs w:val="21"/>
      </w:rPr>
    </w:pPr>
    <w:r>
      <w:drawing>
        <wp:anchor distT="0" distB="0" distL="0" distR="0" simplePos="0" relativeHeight="251876352" behindDoc="0" locked="0" layoutInCell="0" allowOverlap="1">
          <wp:simplePos x="0" y="0"/>
          <wp:positionH relativeFrom="page">
            <wp:posOffset>44463</wp:posOffset>
          </wp:positionH>
          <wp:positionV relativeFrom="page">
            <wp:posOffset>425488</wp:posOffset>
          </wp:positionV>
          <wp:extent cx="5429224" cy="12694"/>
          <wp:effectExtent l="0" t="0" r="0" b="0"/>
          <wp:wrapNone/>
          <wp:docPr id="418" name="IM 418"/>
          <wp:cNvGraphicFramePr/>
          <a:graphic>
            <a:graphicData uri="http://schemas.openxmlformats.org/drawingml/2006/picture">
              <pic:pic>
                <pic:nvPicPr>
                  <pic:cNvPr id="418" name="IM 418"/>
                  <pic:cNvPicPr/>
                </pic:nvPicPr>
                <pic:blipFill>
                  <a:blip r:embed="rId1"/>
                  <a:stretch>
                    <a:fillRect/>
                  </a:stretch>
                </pic:blipFill>
                <pic:spPr>
                  <a:xfrm rot="0">
                    <a:off x="0" y="0"/>
                    <a:ext cx="5429224" cy="12694"/>
                  </a:xfrm>
                  <a:prstGeom prst="rect">
                    <a:avLst/>
                  </a:prstGeom>
                </pic:spPr>
              </pic:pic>
            </a:graphicData>
          </a:graphic>
        </wp:anchor>
      </w:drawing>
    </w:r>
    <w:r>
      <w:rPr>
        <w:sz w:val="21"/>
        <w:szCs w:val="21"/>
        <w:b/>
        <w:bCs/>
        <w:spacing w:val="-6"/>
      </w:rPr>
      <w:t>第7章</w:t>
    </w:r>
    <w:r>
      <w:rPr>
        <w:sz w:val="21"/>
        <w:szCs w:val="21"/>
        <w:spacing w:val="99"/>
      </w:rPr>
      <w:t xml:space="preserve"> </w:t>
    </w:r>
    <w:r>
      <w:rPr>
        <w:sz w:val="21"/>
        <w:szCs w:val="21"/>
        <w:b/>
        <w:bCs/>
        <w:spacing w:val="-6"/>
      </w:rPr>
      <w:t>技术中枢：数字化的加速器</w:t>
    </w:r>
    <w:r>
      <w:rPr>
        <w:sz w:val="21"/>
        <w:szCs w:val="21"/>
        <w:spacing w:val="71"/>
      </w:rPr>
      <w:t xml:space="preserve"> </w:t>
    </w:r>
    <w:r>
      <w:rPr>
        <w:sz w:val="21"/>
        <w:szCs w:val="21"/>
        <w:b/>
        <w:bCs/>
        <w:spacing w:val="-6"/>
      </w:rPr>
      <w:t>|</w:t>
    </w:r>
    <w:r>
      <w:rPr>
        <w:sz w:val="21"/>
        <w:szCs w:val="21"/>
        <w:spacing w:val="-6"/>
      </w:rPr>
      <w:t xml:space="preserve">  </w:t>
    </w:r>
    <w:r>
      <w:rPr>
        <w:sz w:val="21"/>
        <w:szCs w:val="21"/>
        <w:b/>
        <w:bCs/>
        <w:spacing w:val="-6"/>
      </w:rPr>
      <w:t>199</w:t>
    </w:r>
  </w:p>
</w:hdr>
</file>

<file path=word/header1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14"/>
      </w:rPr>
      <w:t>2</w:t>
    </w:r>
    <w:r>
      <w:rPr>
        <w:sz w:val="21"/>
        <w:szCs w:val="21"/>
        <w:u w:val="single" w:color="auto"/>
        <w:spacing w:val="-24"/>
      </w:rPr>
      <w:t xml:space="preserve"> </w:t>
    </w:r>
    <w:r>
      <w:rPr>
        <w:sz w:val="21"/>
        <w:szCs w:val="21"/>
        <w:b/>
        <w:bCs/>
        <w:u w:val="single" w:color="auto"/>
        <w:spacing w:val="-14"/>
      </w:rPr>
      <w:t>0</w:t>
    </w:r>
    <w:r>
      <w:rPr>
        <w:sz w:val="21"/>
        <w:szCs w:val="21"/>
        <w:u w:val="single" w:color="auto"/>
        <w:spacing w:val="-24"/>
      </w:rPr>
      <w:t xml:space="preserve"> </w:t>
    </w:r>
    <w:r>
      <w:rPr>
        <w:sz w:val="21"/>
        <w:szCs w:val="21"/>
        <w:b/>
        <w:bCs/>
        <w:u w:val="single" w:color="auto"/>
        <w:spacing w:val="-14"/>
      </w:rPr>
      <w:t>0</w:t>
    </w:r>
    <w:r>
      <w:rPr>
        <w:sz w:val="21"/>
        <w:szCs w:val="21"/>
        <w:u w:val="single" w:color="auto"/>
        <w:spacing w:val="14"/>
      </w:rPr>
      <w:t xml:space="preserve">    </w:t>
    </w:r>
    <w:r>
      <w:rPr>
        <w:sz w:val="21"/>
        <w:szCs w:val="21"/>
        <w:b/>
        <w:bCs/>
        <w:u w:val="single" w:color="auto"/>
        <w:spacing w:val="-14"/>
      </w:rPr>
      <w:t>|</w:t>
    </w:r>
    <w:r>
      <w:rPr>
        <w:sz w:val="21"/>
        <w:szCs w:val="21"/>
        <w:u w:val="single" w:color="auto"/>
        <w:spacing w:val="5"/>
      </w:rPr>
      <w:t xml:space="preserve">    </w:t>
    </w:r>
    <w:r>
      <w:rPr>
        <w:sz w:val="21"/>
        <w:szCs w:val="21"/>
        <w:b/>
        <w:bCs/>
        <w:u w:val="single" w:color="auto"/>
        <w:spacing w:val="-14"/>
      </w:rPr>
      <w:t>数</w:t>
    </w:r>
    <w:r>
      <w:rPr>
        <w:sz w:val="21"/>
        <w:szCs w:val="21"/>
        <w:u w:val="single" w:color="auto"/>
        <w:spacing w:val="-14"/>
      </w:rPr>
      <w:t xml:space="preserve"> </w:t>
    </w:r>
    <w:r>
      <w:rPr>
        <w:sz w:val="21"/>
        <w:szCs w:val="21"/>
        <w:b/>
        <w:bCs/>
        <w:u w:val="single" w:color="auto"/>
        <w:spacing w:val="-14"/>
      </w:rPr>
      <w:t>字</w:t>
    </w:r>
    <w:r>
      <w:rPr>
        <w:sz w:val="21"/>
        <w:szCs w:val="21"/>
        <w:u w:val="single" w:color="auto"/>
        <w:spacing w:val="-18"/>
      </w:rPr>
      <w:t xml:space="preserve"> </w:t>
    </w:r>
    <w:r>
      <w:rPr>
        <w:sz w:val="21"/>
        <w:szCs w:val="21"/>
        <w:b/>
        <w:bCs/>
        <w:u w:val="single" w:color="auto"/>
        <w:spacing w:val="-14"/>
      </w:rPr>
      <w:t>化</w:t>
    </w:r>
    <w:r>
      <w:rPr>
        <w:sz w:val="21"/>
        <w:szCs w:val="21"/>
        <w:u w:val="single" w:color="auto"/>
        <w:spacing w:val="-24"/>
      </w:rPr>
      <w:t xml:space="preserve"> </w:t>
    </w:r>
    <w:r>
      <w:rPr>
        <w:sz w:val="21"/>
        <w:szCs w:val="21"/>
        <w:b/>
        <w:bCs/>
        <w:u w:val="single" w:color="auto"/>
        <w:spacing w:val="-14"/>
      </w:rPr>
      <w:t>转</w:t>
    </w:r>
    <w:r>
      <w:rPr>
        <w:sz w:val="21"/>
        <w:szCs w:val="21"/>
        <w:u w:val="single" w:color="auto"/>
        <w:spacing w:val="-19"/>
      </w:rPr>
      <w:t xml:space="preserve"> </w:t>
    </w:r>
    <w:r>
      <w:rPr>
        <w:sz w:val="21"/>
        <w:szCs w:val="21"/>
        <w:b/>
        <w:bCs/>
        <w:u w:val="single" w:color="auto"/>
        <w:spacing w:val="-14"/>
      </w:rPr>
      <w:t>型</w:t>
    </w:r>
    <w:r>
      <w:rPr>
        <w:sz w:val="21"/>
        <w:szCs w:val="21"/>
        <w:u w:val="single" w:color="auto"/>
        <w:spacing w:val="-17"/>
      </w:rPr>
      <w:t xml:space="preserve"> </w:t>
    </w:r>
    <w:r>
      <w:rPr>
        <w:sz w:val="21"/>
        <w:szCs w:val="21"/>
        <w:b/>
        <w:bCs/>
        <w:u w:val="single" w:color="auto"/>
        <w:spacing w:val="-14"/>
      </w:rPr>
      <w:t>之</w:t>
    </w:r>
    <w:r>
      <w:rPr>
        <w:sz w:val="21"/>
        <w:szCs w:val="21"/>
        <w:u w:val="single" w:color="auto"/>
        <w:spacing w:val="-24"/>
      </w:rPr>
      <w:t xml:space="preserve"> </w:t>
    </w:r>
    <w:r>
      <w:rPr>
        <w:sz w:val="21"/>
        <w:szCs w:val="21"/>
        <w:b/>
        <w:bCs/>
        <w:u w:val="single" w:color="auto"/>
        <w:spacing w:val="-14"/>
      </w:rPr>
      <w:t>企</w:t>
    </w:r>
    <w:r>
      <w:rPr>
        <w:sz w:val="21"/>
        <w:szCs w:val="21"/>
        <w:u w:val="single" w:color="auto"/>
        <w:spacing w:val="-20"/>
      </w:rPr>
      <w:t xml:space="preserve"> </w:t>
    </w:r>
    <w:r>
      <w:rPr>
        <w:sz w:val="21"/>
        <w:szCs w:val="21"/>
        <w:b/>
        <w:bCs/>
        <w:u w:val="single" w:color="auto"/>
        <w:spacing w:val="-14"/>
      </w:rPr>
      <w:t>业</w:t>
    </w:r>
    <w:r>
      <w:rPr>
        <w:sz w:val="21"/>
        <w:szCs w:val="21"/>
        <w:u w:val="single" w:color="auto"/>
        <w:spacing w:val="-20"/>
      </w:rPr>
      <w:t xml:space="preserve"> </w:t>
    </w:r>
    <w:r>
      <w:rPr>
        <w:sz w:val="21"/>
        <w:szCs w:val="21"/>
        <w:b/>
        <w:bCs/>
        <w:u w:val="single" w:color="auto"/>
        <w:spacing w:val="-14"/>
      </w:rPr>
      <w:t>架</w:t>
    </w:r>
    <w:r>
      <w:rPr>
        <w:sz w:val="21"/>
        <w:szCs w:val="21"/>
        <w:u w:val="single" w:color="auto"/>
        <w:spacing w:val="-24"/>
      </w:rPr>
      <w:t xml:space="preserve"> </w:t>
    </w:r>
    <w:r>
      <w:rPr>
        <w:sz w:val="21"/>
        <w:szCs w:val="21"/>
        <w:b/>
        <w:bCs/>
        <w:u w:val="single" w:color="auto"/>
        <w:spacing w:val="-14"/>
      </w:rPr>
      <w:t>构</w:t>
    </w:r>
    <w:r>
      <w:rPr>
        <w:sz w:val="21"/>
        <w:szCs w:val="21"/>
        <w:u w:val="single" w:color="auto"/>
        <w:spacing w:val="-18"/>
      </w:rPr>
      <w:t xml:space="preserve"> </w:t>
    </w:r>
    <w:r>
      <w:rPr>
        <w:sz w:val="21"/>
        <w:szCs w:val="21"/>
        <w:b/>
        <w:bCs/>
        <w:u w:val="single" w:color="auto"/>
        <w:spacing w:val="-14"/>
      </w:rPr>
      <w:t>重</w:t>
    </w:r>
    <w:r>
      <w:rPr>
        <w:sz w:val="21"/>
        <w:szCs w:val="21"/>
        <w:u w:val="single" w:color="auto"/>
        <w:spacing w:val="-20"/>
      </w:rPr>
      <w:t xml:space="preserve"> </w:t>
    </w:r>
    <w:r>
      <w:rPr>
        <w:sz w:val="21"/>
        <w:szCs w:val="21"/>
        <w:b/>
        <w:bCs/>
        <w:u w:val="single" w:color="auto"/>
        <w:spacing w:val="-14"/>
      </w:rPr>
      <w:t>塑</w:t>
    </w:r>
    <w:r>
      <w:rPr>
        <w:sz w:val="21"/>
        <w:szCs w:val="21"/>
        <w:u w:val="single" w:color="auto"/>
      </w:rPr>
      <w:t xml:space="preserve">                                    </w:t>
    </w:r>
  </w:p>
</w:hdr>
</file>

<file path=word/header1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49"/>
      <w:spacing w:line="216" w:lineRule="auto"/>
      <w:rPr>
        <w:sz w:val="21"/>
        <w:szCs w:val="21"/>
      </w:rPr>
    </w:pPr>
    <w:r>
      <w:drawing>
        <wp:anchor distT="0" distB="0" distL="0" distR="0" simplePos="0" relativeHeight="251878400" behindDoc="0" locked="0" layoutInCell="0" allowOverlap="1">
          <wp:simplePos x="0" y="0"/>
          <wp:positionH relativeFrom="page">
            <wp:posOffset>38120</wp:posOffset>
          </wp:positionH>
          <wp:positionV relativeFrom="page">
            <wp:posOffset>425465</wp:posOffset>
          </wp:positionV>
          <wp:extent cx="5435567" cy="6350"/>
          <wp:effectExtent l="0" t="0" r="0" b="0"/>
          <wp:wrapNone/>
          <wp:docPr id="420" name="IM 420"/>
          <wp:cNvGraphicFramePr/>
          <a:graphic>
            <a:graphicData uri="http://schemas.openxmlformats.org/drawingml/2006/picture">
              <pic:pic>
                <pic:nvPicPr>
                  <pic:cNvPr id="420" name="IM 420"/>
                  <pic:cNvPicPr/>
                </pic:nvPicPr>
                <pic:blipFill>
                  <a:blip r:embed="rId1"/>
                  <a:stretch>
                    <a:fillRect/>
                  </a:stretch>
                </pic:blipFill>
                <pic:spPr>
                  <a:xfrm rot="0">
                    <a:off x="0" y="0"/>
                    <a:ext cx="5435567" cy="6350"/>
                  </a:xfrm>
                  <a:prstGeom prst="rect">
                    <a:avLst/>
                  </a:prstGeom>
                </pic:spPr>
              </pic:pic>
            </a:graphicData>
          </a:graphic>
        </wp:anchor>
      </w:drawing>
    </w:r>
    <w:r>
      <w:rPr>
        <w:sz w:val="21"/>
        <w:szCs w:val="21"/>
        <w:spacing w:val="-3"/>
      </w:rPr>
      <w:t>第7章</w:t>
    </w:r>
    <w:r>
      <w:rPr>
        <w:sz w:val="21"/>
        <w:szCs w:val="21"/>
        <w:spacing w:val="78"/>
      </w:rPr>
      <w:t xml:space="preserve"> </w:t>
    </w:r>
    <w:r>
      <w:rPr>
        <w:sz w:val="21"/>
        <w:szCs w:val="21"/>
        <w:spacing w:val="-3"/>
      </w:rPr>
      <w:t>技术中枢：数字化的加速器</w:t>
    </w:r>
    <w:r>
      <w:rPr>
        <w:sz w:val="21"/>
        <w:szCs w:val="21"/>
        <w:spacing w:val="-3"/>
      </w:rPr>
      <w:t xml:space="preserve">  </w:t>
    </w:r>
    <w:r>
      <w:rPr>
        <w:sz w:val="21"/>
        <w:szCs w:val="21"/>
        <w:spacing w:val="-3"/>
      </w:rPr>
      <w:t>|</w:t>
    </w:r>
    <w:r>
      <w:rPr>
        <w:sz w:val="21"/>
        <w:szCs w:val="21"/>
        <w:spacing w:val="-3"/>
      </w:rPr>
      <w:t xml:space="preserve">  </w:t>
    </w:r>
    <w:r>
      <w:rPr>
        <w:sz w:val="21"/>
        <w:szCs w:val="21"/>
        <w:spacing w:val="-3"/>
      </w:rPr>
      <w:t>201</w:t>
    </w:r>
  </w:p>
</w:hdr>
</file>

<file path=word/header1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
      <w:spacing w:line="178" w:lineRule="auto"/>
      <w:rPr>
        <w:sz w:val="21"/>
        <w:szCs w:val="21"/>
      </w:rPr>
    </w:pPr>
    <w:bookmarkStart w:name="bookmark136" w:id="125"/>
    <w:bookmarkEnd w:id="125"/>
    <w:bookmarkStart w:name="bookmark137" w:id="126"/>
    <w:bookmarkEnd w:id="126"/>
    <w:r>
      <w:rPr>
        <w:sz w:val="21"/>
        <w:szCs w:val="21"/>
        <w:b/>
        <w:bCs/>
        <w:u w:val="single" w:color="auto"/>
        <w:spacing w:val="-5"/>
      </w:rPr>
      <w:t>202</w:t>
    </w:r>
    <w:r>
      <w:rPr>
        <w:sz w:val="21"/>
        <w:szCs w:val="21"/>
        <w:u w:val="single" w:color="auto"/>
        <w:spacing w:val="20"/>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1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52"/>
      <w:spacing w:line="216" w:lineRule="auto"/>
      <w:rPr>
        <w:sz w:val="21"/>
        <w:szCs w:val="21"/>
      </w:rPr>
    </w:pPr>
    <w:r>
      <w:drawing>
        <wp:anchor distT="0" distB="0" distL="0" distR="0" simplePos="0" relativeHeight="251880448" behindDoc="0" locked="0" layoutInCell="0" allowOverlap="1">
          <wp:simplePos x="0" y="0"/>
          <wp:positionH relativeFrom="page">
            <wp:posOffset>76182</wp:posOffset>
          </wp:positionH>
          <wp:positionV relativeFrom="page">
            <wp:posOffset>374622</wp:posOffset>
          </wp:positionV>
          <wp:extent cx="5435626" cy="12694"/>
          <wp:effectExtent l="0" t="0" r="0" b="0"/>
          <wp:wrapNone/>
          <wp:docPr id="422" name="IM 422"/>
          <wp:cNvGraphicFramePr/>
          <a:graphic>
            <a:graphicData uri="http://schemas.openxmlformats.org/drawingml/2006/picture">
              <pic:pic>
                <pic:nvPicPr>
                  <pic:cNvPr id="422" name="IM 422"/>
                  <pic:cNvPicPr/>
                </pic:nvPicPr>
                <pic:blipFill>
                  <a:blip r:embed="rId1"/>
                  <a:stretch>
                    <a:fillRect/>
                  </a:stretch>
                </pic:blipFill>
                <pic:spPr>
                  <a:xfrm rot="0">
                    <a:off x="0" y="0"/>
                    <a:ext cx="5435626" cy="12694"/>
                  </a:xfrm>
                  <a:prstGeom prst="rect">
                    <a:avLst/>
                  </a:prstGeom>
                </pic:spPr>
              </pic:pic>
            </a:graphicData>
          </a:graphic>
        </wp:anchor>
      </w:drawing>
    </w:r>
    <w:bookmarkStart w:name="bookmark138" w:id="127"/>
    <w:bookmarkEnd w:id="127"/>
    <w:r>
      <w:rPr>
        <w:sz w:val="21"/>
        <w:szCs w:val="21"/>
        <w:b/>
        <w:bCs/>
        <w:spacing w:val="7"/>
      </w:rPr>
      <w:t>第7章</w:t>
    </w:r>
    <w:r>
      <w:rPr>
        <w:sz w:val="21"/>
        <w:szCs w:val="21"/>
        <w:spacing w:val="73"/>
      </w:rPr>
      <w:t xml:space="preserve"> </w:t>
    </w:r>
    <w:r>
      <w:rPr>
        <w:sz w:val="21"/>
        <w:szCs w:val="21"/>
        <w:b/>
        <w:bCs/>
        <w:spacing w:val="7"/>
      </w:rPr>
      <w:t>技术中枢：数字化的加速器|</w:t>
    </w:r>
    <w:r>
      <w:rPr>
        <w:sz w:val="21"/>
        <w:szCs w:val="21"/>
        <w:spacing w:val="86"/>
      </w:rPr>
      <w:t xml:space="preserve"> </w:t>
    </w:r>
    <w:r>
      <w:rPr>
        <w:sz w:val="21"/>
        <w:szCs w:val="21"/>
        <w:b/>
        <w:bCs/>
        <w:spacing w:val="7"/>
      </w:rPr>
      <w:t>203</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tabs>
        <w:tab w:val="left" w:pos="5182"/>
      </w:tabs>
      <w:rPr>
        <w:sz w:val="21"/>
        <w:szCs w:val="21"/>
      </w:rPr>
    </w:pPr>
    <w:bookmarkStart w:name="bookmark33" w:id="22"/>
    <w:bookmarkEnd w:id="22"/>
    <w:r>
      <w:rPr>
        <w:sz w:val="21"/>
        <w:szCs w:val="21"/>
        <w:u w:val="single" w:color="auto"/>
      </w:rPr>
      <w:tab/>
    </w:r>
    <w:r>
      <w:rPr>
        <w:sz w:val="21"/>
        <w:szCs w:val="21"/>
        <w:b/>
        <w:bCs/>
        <w:u w:val="single" w:color="auto"/>
        <w:spacing w:val="-4"/>
      </w:rPr>
      <w:t>第1章</w:t>
    </w:r>
    <w:r>
      <w:rPr>
        <w:sz w:val="21"/>
        <w:szCs w:val="21"/>
        <w:u w:val="single" w:color="auto"/>
        <w:spacing w:val="85"/>
      </w:rPr>
      <w:t xml:space="preserve"> </w:t>
    </w:r>
    <w:r>
      <w:rPr>
        <w:sz w:val="21"/>
        <w:szCs w:val="21"/>
        <w:b/>
        <w:bCs/>
        <w:u w:val="single" w:color="auto"/>
        <w:spacing w:val="-4"/>
      </w:rPr>
      <w:t>企业数字化转型之路</w:t>
    </w:r>
    <w:r>
      <w:rPr>
        <w:sz w:val="21"/>
        <w:szCs w:val="21"/>
        <w:u w:val="single" w:color="auto"/>
        <w:spacing w:val="22"/>
      </w:rPr>
      <w:t xml:space="preserve">    </w:t>
    </w:r>
    <w:r>
      <w:rPr>
        <w:sz w:val="21"/>
        <w:szCs w:val="21"/>
        <w:b/>
        <w:bCs/>
        <w:u w:val="single" w:color="auto"/>
        <w:spacing w:val="-4"/>
      </w:rPr>
      <w:t>17</w:t>
    </w:r>
    <w:r>
      <w:rPr>
        <w:sz w:val="21"/>
        <w:szCs w:val="21"/>
        <w:u w:val="single" w:color="auto"/>
        <w:spacing w:val="2"/>
      </w:rPr>
      <w:t xml:space="preserve"> </w:t>
    </w:r>
  </w:p>
</w:hdr>
</file>

<file path=word/header2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bookmarkStart w:name="bookmark139" w:id="128"/>
    <w:bookmarkEnd w:id="128"/>
    <w:r>
      <w:rPr>
        <w:sz w:val="20"/>
        <w:szCs w:val="20"/>
        <w:b/>
        <w:bCs/>
        <w:u w:val="single" w:color="auto"/>
      </w:rPr>
      <w:t>204</w:t>
    </w:r>
    <w:r>
      <w:rPr>
        <w:sz w:val="20"/>
        <w:szCs w:val="20"/>
        <w:u w:val="single" w:color="auto"/>
        <w:spacing w:val="47"/>
      </w:rPr>
      <w:t xml:space="preserve">  </w:t>
    </w:r>
    <w:r>
      <w:rPr>
        <w:sz w:val="20"/>
        <w:szCs w:val="20"/>
        <w:b/>
        <w:bCs/>
        <w:u w:val="single" w:color="auto"/>
      </w:rPr>
      <w:t>|</w:t>
    </w:r>
    <w:r>
      <w:rPr>
        <w:sz w:val="20"/>
        <w:szCs w:val="20"/>
        <w:u w:val="single" w:color="auto"/>
      </w:rPr>
      <w:t xml:space="preserve">  </w:t>
    </w:r>
    <w:r>
      <w:rPr>
        <w:sz w:val="20"/>
        <w:szCs w:val="20"/>
        <w:b/>
        <w:bCs/>
        <w:u w:val="single" w:color="auto"/>
      </w:rPr>
      <w:t>数字化转型之企业架构重塑</w:t>
    </w:r>
    <w:r>
      <w:rPr>
        <w:sz w:val="20"/>
        <w:szCs w:val="20"/>
        <w:u w:val="single" w:color="auto"/>
      </w:rPr>
      <w:t xml:space="preserve">                                       </w:t>
    </w:r>
    <w:r>
      <w:rPr>
        <w:sz w:val="20"/>
        <w:szCs w:val="20"/>
        <w:u w:val="single" w:color="auto"/>
        <w:spacing w:val="-1"/>
      </w:rPr>
      <w:t xml:space="preserve">             </w:t>
    </w:r>
  </w:p>
</w:hdr>
</file>

<file path=word/header2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52"/>
      <w:spacing w:line="216" w:lineRule="auto"/>
      <w:rPr>
        <w:sz w:val="21"/>
        <w:szCs w:val="21"/>
      </w:rPr>
    </w:pPr>
    <w:r>
      <w:drawing>
        <wp:anchor distT="0" distB="0" distL="0" distR="0" simplePos="0" relativeHeight="251882496" behindDoc="0" locked="0" layoutInCell="0" allowOverlap="1">
          <wp:simplePos x="0" y="0"/>
          <wp:positionH relativeFrom="page">
            <wp:posOffset>38120</wp:posOffset>
          </wp:positionH>
          <wp:positionV relativeFrom="page">
            <wp:posOffset>380989</wp:posOffset>
          </wp:positionV>
          <wp:extent cx="5441911" cy="6350"/>
          <wp:effectExtent l="0" t="0" r="0" b="0"/>
          <wp:wrapNone/>
          <wp:docPr id="424" name="IM 424"/>
          <wp:cNvGraphicFramePr/>
          <a:graphic>
            <a:graphicData uri="http://schemas.openxmlformats.org/drawingml/2006/picture">
              <pic:pic>
                <pic:nvPicPr>
                  <pic:cNvPr id="424" name="IM 424"/>
                  <pic:cNvPicPr/>
                </pic:nvPicPr>
                <pic:blipFill>
                  <a:blip r:embed="rId1"/>
                  <a:stretch>
                    <a:fillRect/>
                  </a:stretch>
                </pic:blipFill>
                <pic:spPr>
                  <a:xfrm rot="0">
                    <a:off x="0" y="0"/>
                    <a:ext cx="5441911" cy="6350"/>
                  </a:xfrm>
                  <a:prstGeom prst="rect">
                    <a:avLst/>
                  </a:prstGeom>
                </pic:spPr>
              </pic:pic>
            </a:graphicData>
          </a:graphic>
        </wp:anchor>
      </w:drawing>
    </w:r>
    <w:r>
      <w:rPr>
        <w:sz w:val="21"/>
        <w:szCs w:val="21"/>
        <w:b/>
        <w:bCs/>
        <w:spacing w:val="3"/>
      </w:rPr>
      <w:t>第7章技术中枢：数字化的加速器</w:t>
    </w:r>
    <w:r>
      <w:rPr>
        <w:sz w:val="21"/>
        <w:szCs w:val="21"/>
        <w:spacing w:val="9"/>
      </w:rPr>
      <w:t xml:space="preserve">  </w:t>
    </w:r>
    <w:r>
      <w:rPr>
        <w:sz w:val="21"/>
        <w:szCs w:val="21"/>
        <w:b/>
        <w:bCs/>
        <w:spacing w:val="3"/>
      </w:rPr>
      <w:t>|</w:t>
    </w:r>
    <w:r>
      <w:rPr>
        <w:sz w:val="21"/>
        <w:szCs w:val="21"/>
        <w:spacing w:val="3"/>
      </w:rPr>
      <w:t xml:space="preserve">  </w:t>
    </w:r>
    <w:r>
      <w:rPr>
        <w:sz w:val="21"/>
        <w:szCs w:val="21"/>
        <w:b/>
        <w:bCs/>
        <w:spacing w:val="3"/>
      </w:rPr>
      <w:t>205</w:t>
    </w:r>
  </w:p>
</w:hdr>
</file>

<file path=word/header2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21"/>
        <w:szCs w:val="21"/>
      </w:rPr>
    </w:pPr>
    <w:r>
      <w:rPr>
        <w:sz w:val="21"/>
        <w:szCs w:val="21"/>
        <w:u w:val="single" w:color="auto"/>
        <w:spacing w:val="-7"/>
      </w:rPr>
      <w:t>206</w:t>
    </w:r>
    <w:r>
      <w:rPr>
        <w:sz w:val="21"/>
        <w:szCs w:val="21"/>
        <w:u w:val="single" w:color="auto"/>
        <w:spacing w:val="26"/>
      </w:rPr>
      <w:t xml:space="preserve">  </w:t>
    </w:r>
    <w:r>
      <w:rPr>
        <w:sz w:val="21"/>
        <w:szCs w:val="21"/>
        <w:u w:val="single" w:color="auto"/>
        <w:spacing w:val="-7"/>
      </w:rPr>
      <w:t>|</w:t>
    </w:r>
    <w:r>
      <w:rPr>
        <w:sz w:val="21"/>
        <w:szCs w:val="21"/>
        <w:u w:val="single" w:color="auto"/>
        <w:spacing w:val="63"/>
      </w:rPr>
      <w:t xml:space="preserve"> </w:t>
    </w:r>
    <w:r>
      <w:rPr>
        <w:sz w:val="21"/>
        <w:szCs w:val="21"/>
        <w:u w:val="single" w:color="auto"/>
        <w:spacing w:val="-7"/>
      </w:rPr>
      <w:t>数字化转型之企业架构重塑</w:t>
    </w:r>
    <w:r>
      <w:rPr>
        <w:sz w:val="21"/>
        <w:szCs w:val="21"/>
        <w:u w:val="single" w:color="auto"/>
      </w:rPr>
      <w:t xml:space="preserve">                                                   </w:t>
    </w:r>
  </w:p>
</w:hdr>
</file>

<file path=word/header2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43"/>
      <w:spacing w:line="216" w:lineRule="auto"/>
      <w:rPr>
        <w:sz w:val="21"/>
        <w:szCs w:val="21"/>
      </w:rPr>
    </w:pPr>
    <w:r>
      <w:drawing>
        <wp:anchor distT="0" distB="0" distL="0" distR="0" simplePos="0" relativeHeight="251884544" behindDoc="0" locked="0" layoutInCell="0" allowOverlap="1">
          <wp:simplePos x="0" y="0"/>
          <wp:positionH relativeFrom="page">
            <wp:posOffset>12687</wp:posOffset>
          </wp:positionH>
          <wp:positionV relativeFrom="page">
            <wp:posOffset>374622</wp:posOffset>
          </wp:positionV>
          <wp:extent cx="5441970" cy="6391"/>
          <wp:effectExtent l="0" t="0" r="0" b="0"/>
          <wp:wrapNone/>
          <wp:docPr id="430" name="IM 430"/>
          <wp:cNvGraphicFramePr/>
          <a:graphic>
            <a:graphicData uri="http://schemas.openxmlformats.org/drawingml/2006/picture">
              <pic:pic>
                <pic:nvPicPr>
                  <pic:cNvPr id="430" name="IM 430"/>
                  <pic:cNvPicPr/>
                </pic:nvPicPr>
                <pic:blipFill>
                  <a:blip r:embed="rId1"/>
                  <a:stretch>
                    <a:fillRect/>
                  </a:stretch>
                </pic:blipFill>
                <pic:spPr>
                  <a:xfrm rot="0">
                    <a:off x="0" y="0"/>
                    <a:ext cx="5441970" cy="6391"/>
                  </a:xfrm>
                  <a:prstGeom prst="rect">
                    <a:avLst/>
                  </a:prstGeom>
                </pic:spPr>
              </pic:pic>
            </a:graphicData>
          </a:graphic>
        </wp:anchor>
      </w:drawing>
    </w:r>
    <w:r>
      <w:rPr>
        <w:sz w:val="21"/>
        <w:szCs w:val="21"/>
        <w:b/>
        <w:bCs/>
        <w:spacing w:val="7"/>
      </w:rPr>
      <w:t>第7章</w:t>
    </w:r>
    <w:r>
      <w:rPr>
        <w:sz w:val="21"/>
        <w:szCs w:val="21"/>
        <w:spacing w:val="73"/>
      </w:rPr>
      <w:t xml:space="preserve"> </w:t>
    </w:r>
    <w:r>
      <w:rPr>
        <w:sz w:val="21"/>
        <w:szCs w:val="21"/>
        <w:b/>
        <w:bCs/>
        <w:spacing w:val="7"/>
      </w:rPr>
      <w:t>技术中枢：数字化的加速器|</w:t>
    </w:r>
    <w:r>
      <w:rPr>
        <w:sz w:val="21"/>
        <w:szCs w:val="21"/>
        <w:spacing w:val="86"/>
      </w:rPr>
      <w:t xml:space="preserve"> </w:t>
    </w:r>
    <w:r>
      <w:rPr>
        <w:sz w:val="21"/>
        <w:szCs w:val="21"/>
        <w:b/>
        <w:bCs/>
        <w:spacing w:val="7"/>
      </w:rPr>
      <w:t>207</w:t>
    </w:r>
  </w:p>
</w:hdr>
</file>

<file path=word/header2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208</w:t>
    </w:r>
    <w:r>
      <w:rPr>
        <w:sz w:val="21"/>
        <w:szCs w:val="21"/>
        <w:u w:val="single" w:color="auto"/>
        <w:spacing w:val="35"/>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2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52"/>
      <w:spacing w:line="216" w:lineRule="auto"/>
      <w:rPr>
        <w:sz w:val="21"/>
        <w:szCs w:val="21"/>
      </w:rPr>
    </w:pPr>
    <w:r>
      <w:drawing>
        <wp:anchor distT="0" distB="0" distL="0" distR="0" simplePos="0" relativeHeight="251886592" behindDoc="0" locked="0" layoutInCell="0" allowOverlap="1">
          <wp:simplePos x="0" y="0"/>
          <wp:positionH relativeFrom="page">
            <wp:posOffset>50807</wp:posOffset>
          </wp:positionH>
          <wp:positionV relativeFrom="page">
            <wp:posOffset>412705</wp:posOffset>
          </wp:positionV>
          <wp:extent cx="5441970" cy="6391"/>
          <wp:effectExtent l="0" t="0" r="0" b="0"/>
          <wp:wrapNone/>
          <wp:docPr id="432" name="IM 432"/>
          <wp:cNvGraphicFramePr/>
          <a:graphic>
            <a:graphicData uri="http://schemas.openxmlformats.org/drawingml/2006/picture">
              <pic:pic>
                <pic:nvPicPr>
                  <pic:cNvPr id="432" name="IM 432"/>
                  <pic:cNvPicPr/>
                </pic:nvPicPr>
                <pic:blipFill>
                  <a:blip r:embed="rId1"/>
                  <a:stretch>
                    <a:fillRect/>
                  </a:stretch>
                </pic:blipFill>
                <pic:spPr>
                  <a:xfrm rot="0">
                    <a:off x="0" y="0"/>
                    <a:ext cx="5441970" cy="6391"/>
                  </a:xfrm>
                  <a:prstGeom prst="rect">
                    <a:avLst/>
                  </a:prstGeom>
                </pic:spPr>
              </pic:pic>
            </a:graphicData>
          </a:graphic>
        </wp:anchor>
      </w:drawing>
    </w:r>
    <w:r>
      <w:rPr>
        <w:sz w:val="21"/>
        <w:szCs w:val="21"/>
        <w:b/>
        <w:bCs/>
        <w:spacing w:val="-1"/>
      </w:rPr>
      <w:t>第7章</w:t>
    </w:r>
    <w:r>
      <w:rPr>
        <w:sz w:val="21"/>
        <w:szCs w:val="21"/>
        <w:spacing w:val="-1"/>
      </w:rPr>
      <w:t xml:space="preserve"> </w:t>
    </w:r>
    <w:r>
      <w:rPr>
        <w:sz w:val="21"/>
        <w:szCs w:val="21"/>
        <w:b/>
        <w:bCs/>
        <w:spacing w:val="-1"/>
      </w:rPr>
      <w:t>技术中枢：数字化的加速器</w:t>
    </w:r>
    <w:r>
      <w:rPr>
        <w:sz w:val="21"/>
        <w:szCs w:val="21"/>
        <w:spacing w:val="-1"/>
      </w:rPr>
      <w:t xml:space="preserve">  </w:t>
    </w:r>
    <w:r>
      <w:rPr>
        <w:sz w:val="21"/>
        <w:szCs w:val="21"/>
        <w:b/>
        <w:bCs/>
        <w:spacing w:val="-1"/>
      </w:rPr>
      <w:t>|</w:t>
    </w:r>
    <w:r>
      <w:rPr>
        <w:sz w:val="21"/>
        <w:szCs w:val="21"/>
        <w:spacing w:val="-1"/>
      </w:rPr>
      <w:t xml:space="preserve">  </w:t>
    </w:r>
    <w:r>
      <w:rPr>
        <w:sz w:val="21"/>
        <w:szCs w:val="21"/>
        <w:b/>
        <w:bCs/>
        <w:spacing w:val="-1"/>
      </w:rPr>
      <w:t>209</w:t>
    </w:r>
  </w:p>
</w:hdr>
</file>

<file path=word/header2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40" w:id="129"/>
    <w:bookmarkEnd w:id="129"/>
    <w:bookmarkStart w:name="bookmark141" w:id="130"/>
    <w:bookmarkEnd w:id="130"/>
    <w:r>
      <w:rPr>
        <w:sz w:val="21"/>
        <w:szCs w:val="21"/>
        <w:b/>
        <w:bCs/>
        <w:u w:val="single" w:color="auto"/>
        <w:spacing w:val="-4"/>
      </w:rPr>
      <w:t>210</w:t>
    </w:r>
    <w:r>
      <w:rPr>
        <w:sz w:val="21"/>
        <w:szCs w:val="21"/>
        <w:u w:val="single" w:color="auto"/>
        <w:spacing w:val="15"/>
      </w:rPr>
      <w:t xml:space="preserve">  </w:t>
    </w:r>
    <w:r>
      <w:rPr>
        <w:sz w:val="21"/>
        <w:szCs w:val="21"/>
        <w:b/>
        <w:bCs/>
        <w:u w:val="single" w:color="auto"/>
        <w:spacing w:val="-4"/>
      </w:rPr>
      <w:t>|</w:t>
    </w:r>
    <w:r>
      <w:rPr>
        <w:sz w:val="21"/>
        <w:szCs w:val="21"/>
        <w:u w:val="single" w:color="auto"/>
        <w:spacing w:val="-4"/>
      </w:rPr>
      <w:t xml:space="preserve">  </w:t>
    </w:r>
    <w:r>
      <w:rPr>
        <w:sz w:val="21"/>
        <w:szCs w:val="21"/>
        <w:b/>
        <w:bCs/>
        <w:u w:val="single" w:color="auto"/>
        <w:spacing w:val="-4"/>
      </w:rPr>
      <w:t>数字化转型之企业架构重塑</w:t>
    </w:r>
    <w:r>
      <w:rPr>
        <w:sz w:val="21"/>
        <w:szCs w:val="21"/>
        <w:u w:val="single" w:color="auto"/>
        <w:spacing w:val="-4"/>
      </w:rPr>
      <w:t xml:space="preserve"> </w:t>
    </w:r>
    <w:r>
      <w:rPr>
        <w:sz w:val="21"/>
        <w:szCs w:val="21"/>
        <w:u w:val="single" w:color="auto"/>
        <w:spacing w:val="-5"/>
      </w:rPr>
      <w:t xml:space="preserve">                                                   </w:t>
    </w:r>
  </w:p>
</w:hdr>
</file>

<file path=word/header2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43"/>
      <w:spacing w:line="216" w:lineRule="auto"/>
      <w:rPr>
        <w:sz w:val="21"/>
        <w:szCs w:val="21"/>
      </w:rPr>
    </w:pPr>
    <w:r>
      <w:drawing>
        <wp:anchor distT="0" distB="0" distL="0" distR="0" simplePos="0" relativeHeight="251888640" behindDoc="0" locked="0" layoutInCell="0" allowOverlap="1">
          <wp:simplePos x="0" y="0"/>
          <wp:positionH relativeFrom="page">
            <wp:posOffset>57151</wp:posOffset>
          </wp:positionH>
          <wp:positionV relativeFrom="page">
            <wp:posOffset>425465</wp:posOffset>
          </wp:positionV>
          <wp:extent cx="5435626" cy="6350"/>
          <wp:effectExtent l="0" t="0" r="0" b="0"/>
          <wp:wrapNone/>
          <wp:docPr id="436" name="IM 436"/>
          <wp:cNvGraphicFramePr/>
          <a:graphic>
            <a:graphicData uri="http://schemas.openxmlformats.org/drawingml/2006/picture">
              <pic:pic>
                <pic:nvPicPr>
                  <pic:cNvPr id="436" name="IM 436"/>
                  <pic:cNvPicPr/>
                </pic:nvPicPr>
                <pic:blipFill>
                  <a:blip r:embed="rId1"/>
                  <a:stretch>
                    <a:fillRect/>
                  </a:stretch>
                </pic:blipFill>
                <pic:spPr>
                  <a:xfrm rot="0">
                    <a:off x="0" y="0"/>
                    <a:ext cx="5435626" cy="6350"/>
                  </a:xfrm>
                  <a:prstGeom prst="rect">
                    <a:avLst/>
                  </a:prstGeom>
                </pic:spPr>
              </pic:pic>
            </a:graphicData>
          </a:graphic>
        </wp:anchor>
      </w:drawing>
    </w:r>
    <w:bookmarkStart w:name="bookmark142" w:id="131"/>
    <w:bookmarkEnd w:id="131"/>
    <w:r>
      <w:rPr>
        <w:sz w:val="21"/>
        <w:szCs w:val="21"/>
        <w:b/>
        <w:bCs/>
        <w:spacing w:val="-4"/>
      </w:rPr>
      <w:t>第7章</w:t>
    </w:r>
    <w:r>
      <w:rPr>
        <w:sz w:val="21"/>
        <w:szCs w:val="21"/>
        <w:spacing w:val="75"/>
      </w:rPr>
      <w:t xml:space="preserve"> </w:t>
    </w:r>
    <w:r>
      <w:rPr>
        <w:sz w:val="21"/>
        <w:szCs w:val="21"/>
        <w:b/>
        <w:bCs/>
        <w:spacing w:val="-4"/>
      </w:rPr>
      <w:t>技术中枢：数字化的加速器</w:t>
    </w:r>
    <w:r>
      <w:rPr>
        <w:sz w:val="21"/>
        <w:szCs w:val="21"/>
        <w:spacing w:val="101"/>
      </w:rPr>
      <w:t xml:space="preserve"> </w:t>
    </w:r>
    <w:r>
      <w:rPr>
        <w:sz w:val="21"/>
        <w:szCs w:val="21"/>
        <w:b/>
        <w:bCs/>
        <w:spacing w:val="-4"/>
      </w:rPr>
      <w:t>|</w:t>
    </w:r>
    <w:r>
      <w:rPr>
        <w:sz w:val="21"/>
        <w:szCs w:val="21"/>
        <w:spacing w:val="-4"/>
      </w:rPr>
      <w:t xml:space="preserve">  </w:t>
    </w:r>
    <w:r>
      <w:rPr>
        <w:sz w:val="21"/>
        <w:szCs w:val="21"/>
        <w:b/>
        <w:bCs/>
        <w:spacing w:val="-4"/>
      </w:rPr>
      <w:t>211</w:t>
    </w:r>
  </w:p>
</w:hdr>
</file>

<file path=word/header2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212</w:t>
    </w:r>
    <w:r>
      <w:rPr>
        <w:sz w:val="21"/>
        <w:szCs w:val="21"/>
        <w:u w:val="single" w:color="auto"/>
        <w:spacing w:val="21"/>
      </w:rPr>
      <w:t xml:space="preserve">  </w:t>
    </w:r>
    <w:r>
      <w:rPr>
        <w:sz w:val="21"/>
        <w:szCs w:val="21"/>
        <w:b/>
        <w:bCs/>
        <w:u w:val="single" w:color="auto"/>
        <w:spacing w:val="-6"/>
      </w:rPr>
      <w:t>|</w:t>
    </w:r>
    <w:r>
      <w:rPr>
        <w:sz w:val="21"/>
        <w:szCs w:val="21"/>
        <w:u w:val="single" w:color="auto"/>
        <w:spacing w:val="19"/>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2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52"/>
      <w:spacing w:line="216" w:lineRule="auto"/>
      <w:rPr>
        <w:sz w:val="21"/>
        <w:szCs w:val="21"/>
      </w:rPr>
    </w:pPr>
    <w:r>
      <w:drawing>
        <wp:anchor distT="0" distB="0" distL="0" distR="0" simplePos="0" relativeHeight="251890688" behindDoc="0" locked="0" layoutInCell="0" allowOverlap="1">
          <wp:simplePos x="0" y="0"/>
          <wp:positionH relativeFrom="page">
            <wp:posOffset>69838</wp:posOffset>
          </wp:positionH>
          <wp:positionV relativeFrom="page">
            <wp:posOffset>425465</wp:posOffset>
          </wp:positionV>
          <wp:extent cx="5441970" cy="6350"/>
          <wp:effectExtent l="0" t="0" r="0" b="0"/>
          <wp:wrapNone/>
          <wp:docPr id="438" name="IM 438"/>
          <wp:cNvGraphicFramePr/>
          <a:graphic>
            <a:graphicData uri="http://schemas.openxmlformats.org/drawingml/2006/picture">
              <pic:pic>
                <pic:nvPicPr>
                  <pic:cNvPr id="438" name="IM 438"/>
                  <pic:cNvPicPr/>
                </pic:nvPicPr>
                <pic:blipFill>
                  <a:blip r:embed="rId1"/>
                  <a:stretch>
                    <a:fillRect/>
                  </a:stretch>
                </pic:blipFill>
                <pic:spPr>
                  <a:xfrm rot="0">
                    <a:off x="0" y="0"/>
                    <a:ext cx="5441970" cy="6350"/>
                  </a:xfrm>
                  <a:prstGeom prst="rect">
                    <a:avLst/>
                  </a:prstGeom>
                </pic:spPr>
              </pic:pic>
            </a:graphicData>
          </a:graphic>
        </wp:anchor>
      </w:drawing>
    </w:r>
    <w:bookmarkStart w:name="bookmark143" w:id="132"/>
    <w:bookmarkEnd w:id="132"/>
    <w:r>
      <w:rPr>
        <w:sz w:val="21"/>
        <w:szCs w:val="21"/>
        <w:b/>
        <w:bCs/>
        <w:spacing w:val="-4"/>
      </w:rPr>
      <w:t>第7章</w:t>
    </w:r>
    <w:r>
      <w:rPr>
        <w:sz w:val="21"/>
        <w:szCs w:val="21"/>
        <w:spacing w:val="75"/>
      </w:rPr>
      <w:t xml:space="preserve"> </w:t>
    </w:r>
    <w:r>
      <w:rPr>
        <w:sz w:val="21"/>
        <w:szCs w:val="21"/>
        <w:b/>
        <w:bCs/>
        <w:spacing w:val="-4"/>
      </w:rPr>
      <w:t>技术中枢：数字化的加速器</w:t>
    </w:r>
    <w:r>
      <w:rPr>
        <w:sz w:val="21"/>
        <w:szCs w:val="21"/>
        <w:spacing w:val="91"/>
      </w:rPr>
      <w:t xml:space="preserve"> </w:t>
    </w:r>
    <w:r>
      <w:rPr>
        <w:sz w:val="21"/>
        <w:szCs w:val="21"/>
        <w:b/>
        <w:bCs/>
        <w:spacing w:val="-4"/>
      </w:rPr>
      <w:t>|</w:t>
    </w:r>
    <w:r>
      <w:rPr>
        <w:sz w:val="21"/>
        <w:szCs w:val="21"/>
        <w:spacing w:val="-4"/>
      </w:rPr>
      <w:t xml:space="preserve">  </w:t>
    </w:r>
    <w:r>
      <w:rPr>
        <w:sz w:val="21"/>
        <w:szCs w:val="21"/>
        <w:b/>
        <w:bCs/>
        <w:spacing w:val="-4"/>
      </w:rPr>
      <w:t>213</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34" w:id="23"/>
    <w:bookmarkEnd w:id="23"/>
    <w:bookmarkStart w:name="bookmark35" w:id="24"/>
    <w:bookmarkEnd w:id="24"/>
    <w:r>
      <w:rPr>
        <w:sz w:val="21"/>
        <w:szCs w:val="21"/>
        <w:b/>
        <w:bCs/>
        <w:u w:val="single" w:color="auto"/>
        <w:spacing w:val="-11"/>
      </w:rPr>
      <w:t>18</w:t>
    </w:r>
    <w:r>
      <w:rPr>
        <w:sz w:val="21"/>
        <w:szCs w:val="21"/>
        <w:u w:val="single" w:color="auto"/>
        <w:spacing w:val="20"/>
      </w:rPr>
      <w:t xml:space="preserve">  </w:t>
    </w:r>
    <w:r>
      <w:rPr>
        <w:sz w:val="21"/>
        <w:szCs w:val="21"/>
        <w:b/>
        <w:bCs/>
        <w:u w:val="single" w:color="auto"/>
        <w:spacing w:val="-11"/>
      </w:rPr>
      <w:t>|</w:t>
    </w:r>
    <w:r>
      <w:rPr>
        <w:sz w:val="21"/>
        <w:szCs w:val="21"/>
        <w:u w:val="single" w:color="auto"/>
        <w:spacing w:val="29"/>
      </w:rPr>
      <w:t xml:space="preserve">  </w:t>
    </w:r>
    <w:r>
      <w:rPr>
        <w:sz w:val="21"/>
        <w:szCs w:val="21"/>
        <w:b/>
        <w:bCs/>
        <w:u w:val="single" w:color="auto"/>
        <w:spacing w:val="-11"/>
      </w:rPr>
      <w:t>数字化转型之企业架构重塑</w:t>
    </w:r>
    <w:r>
      <w:rPr>
        <w:sz w:val="21"/>
        <w:szCs w:val="21"/>
        <w:u w:val="single" w:color="auto"/>
      </w:rPr>
      <w:t xml:space="preserve">                                                   </w:t>
    </w:r>
  </w:p>
</w:hdr>
</file>

<file path=word/header2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7" w:lineRule="auto"/>
      <w:rPr/>
    </w:pPr>
    <w:r>
      <w:rPr>
        <w:b/>
        <w:bCs/>
        <w:u w:val="single" w:color="auto"/>
        <w:spacing w:val="-9"/>
      </w:rPr>
      <w:t>2</w:t>
    </w:r>
    <w:r>
      <w:rPr>
        <w:u w:val="single" w:color="auto"/>
        <w:spacing w:val="-9"/>
      </w:rPr>
      <w:t xml:space="preserve"> </w:t>
    </w:r>
    <w:r>
      <w:rPr>
        <w:b/>
        <w:bCs/>
        <w:u w:val="single" w:color="auto"/>
        <w:spacing w:val="-9"/>
      </w:rPr>
      <w:t>1</w:t>
    </w:r>
    <w:r>
      <w:rPr>
        <w:u w:val="single" w:color="auto"/>
        <w:spacing w:val="-9"/>
      </w:rPr>
      <w:t xml:space="preserve"> </w:t>
    </w:r>
    <w:r>
      <w:rPr>
        <w:b/>
        <w:bCs/>
        <w:u w:val="single" w:color="auto"/>
        <w:spacing w:val="-9"/>
      </w:rPr>
      <w:t>4</w:t>
    </w:r>
    <w:r>
      <w:rPr>
        <w:u w:val="single" w:color="auto"/>
        <w:spacing w:val="1"/>
      </w:rPr>
      <w:t xml:space="preserve">     </w:t>
    </w:r>
    <w:r>
      <w:rPr>
        <w:b/>
        <w:bCs/>
        <w:u w:val="single" w:color="auto"/>
        <w:spacing w:val="-9"/>
      </w:rPr>
      <w:t>|</w:t>
    </w:r>
    <w:r>
      <w:rPr>
        <w:u w:val="single" w:color="auto"/>
        <w:spacing w:val="-9"/>
      </w:rPr>
      <w:t xml:space="preserve">     </w:t>
    </w:r>
    <w:r>
      <w:rPr>
        <w:b/>
        <w:bCs/>
        <w:u w:val="single" w:color="auto"/>
        <w:spacing w:val="-9"/>
      </w:rPr>
      <w:t>数</w:t>
    </w:r>
    <w:r>
      <w:rPr>
        <w:u w:val="single" w:color="auto"/>
        <w:spacing w:val="-9"/>
      </w:rPr>
      <w:t xml:space="preserve"> </w:t>
    </w:r>
    <w:r>
      <w:rPr>
        <w:b/>
        <w:bCs/>
        <w:u w:val="single" w:color="auto"/>
        <w:spacing w:val="-9"/>
      </w:rPr>
      <w:t>字</w:t>
    </w:r>
    <w:r>
      <w:rPr>
        <w:u w:val="single" w:color="auto"/>
        <w:spacing w:val="-9"/>
      </w:rPr>
      <w:t xml:space="preserve"> </w:t>
    </w:r>
    <w:r>
      <w:rPr>
        <w:b/>
        <w:bCs/>
        <w:u w:val="single" w:color="auto"/>
        <w:spacing w:val="-9"/>
      </w:rPr>
      <w:t>化</w:t>
    </w:r>
    <w:r>
      <w:rPr>
        <w:u w:val="single" w:color="auto"/>
        <w:spacing w:val="-9"/>
      </w:rPr>
      <w:t xml:space="preserve"> </w:t>
    </w:r>
    <w:r>
      <w:rPr>
        <w:b/>
        <w:bCs/>
        <w:u w:val="single" w:color="auto"/>
        <w:spacing w:val="-9"/>
      </w:rPr>
      <w:t>转</w:t>
    </w:r>
    <w:r>
      <w:rPr>
        <w:u w:val="single" w:color="auto"/>
        <w:spacing w:val="-9"/>
      </w:rPr>
      <w:t xml:space="preserve"> </w:t>
    </w:r>
    <w:r>
      <w:rPr>
        <w:b/>
        <w:bCs/>
        <w:u w:val="single" w:color="auto"/>
        <w:spacing w:val="-9"/>
      </w:rPr>
      <w:t>型</w:t>
    </w:r>
    <w:r>
      <w:rPr>
        <w:u w:val="single" w:color="auto"/>
        <w:spacing w:val="2"/>
      </w:rPr>
      <w:t xml:space="preserve"> </w:t>
    </w:r>
    <w:r>
      <w:rPr>
        <w:b/>
        <w:bCs/>
        <w:u w:val="single" w:color="auto"/>
        <w:spacing w:val="-9"/>
      </w:rPr>
      <w:t>之</w:t>
    </w:r>
    <w:r>
      <w:rPr>
        <w:u w:val="single" w:color="auto"/>
        <w:spacing w:val="-9"/>
      </w:rPr>
      <w:t xml:space="preserve"> </w:t>
    </w:r>
    <w:r>
      <w:rPr>
        <w:b/>
        <w:bCs/>
        <w:u w:val="single" w:color="auto"/>
        <w:spacing w:val="-9"/>
      </w:rPr>
      <w:t>企</w:t>
    </w:r>
    <w:r>
      <w:rPr>
        <w:u w:val="single" w:color="auto"/>
        <w:spacing w:val="-9"/>
      </w:rPr>
      <w:t xml:space="preserve"> </w:t>
    </w:r>
    <w:r>
      <w:rPr>
        <w:b/>
        <w:bCs/>
        <w:u w:val="single" w:color="auto"/>
        <w:spacing w:val="-9"/>
      </w:rPr>
      <w:t>业</w:t>
    </w:r>
    <w:r>
      <w:rPr>
        <w:u w:val="single" w:color="auto"/>
        <w:spacing w:val="-2"/>
      </w:rPr>
      <w:t xml:space="preserve"> </w:t>
    </w:r>
    <w:r>
      <w:rPr>
        <w:b/>
        <w:bCs/>
        <w:u w:val="single" w:color="auto"/>
        <w:spacing w:val="-9"/>
      </w:rPr>
      <w:t>架</w:t>
    </w:r>
    <w:r>
      <w:rPr>
        <w:u w:val="single" w:color="auto"/>
        <w:spacing w:val="-9"/>
      </w:rPr>
      <w:t xml:space="preserve"> </w:t>
    </w:r>
    <w:r>
      <w:rPr>
        <w:b/>
        <w:bCs/>
        <w:u w:val="single" w:color="auto"/>
        <w:spacing w:val="-9"/>
      </w:rPr>
      <w:t>构</w:t>
    </w:r>
    <w:r>
      <w:rPr>
        <w:u w:val="single" w:color="auto"/>
      </w:rPr>
      <w:t xml:space="preserve"> </w:t>
    </w:r>
    <w:r>
      <w:rPr>
        <w:b/>
        <w:bCs/>
        <w:u w:val="single" w:color="auto"/>
        <w:spacing w:val="-9"/>
      </w:rPr>
      <w:t>重</w:t>
    </w:r>
    <w:r>
      <w:rPr>
        <w:u w:val="single" w:color="auto"/>
        <w:spacing w:val="-2"/>
      </w:rPr>
      <w:t xml:space="preserve"> </w:t>
    </w:r>
    <w:r>
      <w:rPr>
        <w:b/>
        <w:bCs/>
        <w:u w:val="single" w:color="auto"/>
        <w:spacing w:val="-9"/>
      </w:rPr>
      <w:t>塑</w:t>
    </w:r>
    <w:r>
      <w:rPr>
        <w:u w:val="single" w:color="auto"/>
      </w:rPr>
      <w:t xml:space="preserve">                                          </w:t>
    </w:r>
  </w:p>
</w:hdr>
</file>

<file path=word/header2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32"/>
      <w:spacing w:line="229" w:lineRule="auto"/>
      <w:rPr>
        <w:rFonts w:ascii="SimSun" w:hAnsi="SimSun" w:eastAsia="SimSun" w:cs="SimSun"/>
        <w:sz w:val="21"/>
        <w:szCs w:val="21"/>
      </w:rPr>
    </w:pPr>
    <w:r>
      <w:drawing>
        <wp:anchor distT="0" distB="0" distL="0" distR="0" simplePos="0" relativeHeight="251892736" behindDoc="0" locked="0" layoutInCell="0" allowOverlap="1">
          <wp:simplePos x="0" y="0"/>
          <wp:positionH relativeFrom="page">
            <wp:posOffset>88929</wp:posOffset>
          </wp:positionH>
          <wp:positionV relativeFrom="page">
            <wp:posOffset>431792</wp:posOffset>
          </wp:positionV>
          <wp:extent cx="5435567" cy="6390"/>
          <wp:effectExtent l="0" t="0" r="0" b="0"/>
          <wp:wrapNone/>
          <wp:docPr id="440" name="IM 440"/>
          <wp:cNvGraphicFramePr/>
          <a:graphic>
            <a:graphicData uri="http://schemas.openxmlformats.org/drawingml/2006/picture">
              <pic:pic>
                <pic:nvPicPr>
                  <pic:cNvPr id="440" name="IM 440"/>
                  <pic:cNvPicPr/>
                </pic:nvPicPr>
                <pic:blipFill>
                  <a:blip r:embed="rId1"/>
                  <a:stretch>
                    <a:fillRect/>
                  </a:stretch>
                </pic:blipFill>
                <pic:spPr>
                  <a:xfrm rot="0">
                    <a:off x="0" y="0"/>
                    <a:ext cx="5435567" cy="6390"/>
                  </a:xfrm>
                  <a:prstGeom prst="rect">
                    <a:avLst/>
                  </a:prstGeom>
                </pic:spPr>
              </pic:pic>
            </a:graphicData>
          </a:graphic>
        </wp:anchor>
      </w:drawing>
    </w:r>
    <w:r>
      <w:rPr>
        <w:sz w:val="21"/>
        <w:szCs w:val="21"/>
        <w:b/>
        <w:bCs/>
        <w:spacing w:val="-3"/>
      </w:rPr>
      <w:t>第7章</w:t>
    </w:r>
    <w:r>
      <w:rPr>
        <w:sz w:val="21"/>
        <w:szCs w:val="21"/>
        <w:spacing w:val="80"/>
      </w:rPr>
      <w:t xml:space="preserve"> </w:t>
    </w:r>
    <w:r>
      <w:rPr>
        <w:sz w:val="21"/>
        <w:szCs w:val="21"/>
        <w:b/>
        <w:bCs/>
        <w:spacing w:val="-3"/>
      </w:rPr>
      <w:t>技术中枢：数字化的加速器</w:t>
    </w:r>
    <w:r>
      <w:rPr>
        <w:sz w:val="21"/>
        <w:szCs w:val="21"/>
        <w:spacing w:val="-3"/>
      </w:rPr>
      <w:t xml:space="preserve">  </w:t>
    </w:r>
    <w:r>
      <w:rPr>
        <w:rFonts w:ascii="SimSun" w:hAnsi="SimSun" w:eastAsia="SimSun" w:cs="SimSun"/>
        <w:sz w:val="21"/>
        <w:szCs w:val="21"/>
        <w:b/>
        <w:bCs/>
        <w:spacing w:val="-3"/>
        <w:position w:val="1"/>
      </w:rPr>
      <w:t>|</w:t>
    </w:r>
    <w:r>
      <w:rPr>
        <w:rFonts w:ascii="SimSun" w:hAnsi="SimSun" w:eastAsia="SimSun" w:cs="SimSun"/>
        <w:sz w:val="21"/>
        <w:szCs w:val="21"/>
        <w:spacing w:val="-3"/>
        <w:position w:val="1"/>
      </w:rPr>
      <w:t xml:space="preserve">  </w:t>
    </w:r>
    <w:r>
      <w:rPr>
        <w:rFonts w:ascii="SimSun" w:hAnsi="SimSun" w:eastAsia="SimSun" w:cs="SimSun"/>
        <w:sz w:val="21"/>
        <w:szCs w:val="21"/>
        <w:b/>
        <w:bCs/>
        <w:spacing w:val="-3"/>
        <w:position w:val="1"/>
      </w:rPr>
      <w:t>21</w:t>
    </w:r>
    <w:r>
      <w:rPr>
        <w:rFonts w:ascii="SimSun" w:hAnsi="SimSun" w:eastAsia="SimSun" w:cs="SimSun"/>
        <w:sz w:val="21"/>
        <w:szCs w:val="21"/>
        <w:spacing w:val="-3"/>
        <w:position w:val="1"/>
      </w:rPr>
      <w:t>5</w:t>
    </w:r>
  </w:p>
</w:hdr>
</file>

<file path=word/header2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44" w:id="133"/>
    <w:bookmarkEnd w:id="133"/>
    <w:r>
      <w:rPr>
        <w:sz w:val="21"/>
        <w:szCs w:val="21"/>
        <w:b/>
        <w:bCs/>
        <w:u w:val="single" w:color="auto"/>
        <w:spacing w:val="-5"/>
      </w:rPr>
      <w:t>216</w:t>
    </w:r>
    <w:r>
      <w:rPr>
        <w:sz w:val="21"/>
        <w:szCs w:val="21"/>
        <w:u w:val="single" w:color="auto"/>
        <w:spacing w:val="25"/>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2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442"/>
      <w:spacing w:line="216" w:lineRule="auto"/>
      <w:rPr/>
    </w:pPr>
    <w:r>
      <w:drawing>
        <wp:anchor distT="0" distB="0" distL="0" distR="0" simplePos="0" relativeHeight="251894784" behindDoc="0" locked="0" layoutInCell="0" allowOverlap="1">
          <wp:simplePos x="0" y="0"/>
          <wp:positionH relativeFrom="page">
            <wp:posOffset>76182</wp:posOffset>
          </wp:positionH>
          <wp:positionV relativeFrom="page">
            <wp:posOffset>425465</wp:posOffset>
          </wp:positionV>
          <wp:extent cx="5435626" cy="6350"/>
          <wp:effectExtent l="0" t="0" r="0" b="0"/>
          <wp:wrapNone/>
          <wp:docPr id="442" name="IM 442"/>
          <wp:cNvGraphicFramePr/>
          <a:graphic>
            <a:graphicData uri="http://schemas.openxmlformats.org/drawingml/2006/picture">
              <pic:pic>
                <pic:nvPicPr>
                  <pic:cNvPr id="442" name="IM 442"/>
                  <pic:cNvPicPr/>
                </pic:nvPicPr>
                <pic:blipFill>
                  <a:blip r:embed="rId1"/>
                  <a:stretch>
                    <a:fillRect/>
                  </a:stretch>
                </pic:blipFill>
                <pic:spPr>
                  <a:xfrm rot="0">
                    <a:off x="0" y="0"/>
                    <a:ext cx="5435626" cy="6350"/>
                  </a:xfrm>
                  <a:prstGeom prst="rect">
                    <a:avLst/>
                  </a:prstGeom>
                </pic:spPr>
              </pic:pic>
            </a:graphicData>
          </a:graphic>
        </wp:anchor>
      </w:drawing>
    </w:r>
    <w:bookmarkStart w:name="bookmark145" w:id="134"/>
    <w:bookmarkEnd w:id="134"/>
    <w:bookmarkStart w:name="bookmark146" w:id="135"/>
    <w:bookmarkEnd w:id="135"/>
    <w:r>
      <w:rPr>
        <w:b/>
        <w:bCs/>
        <w:spacing w:val="13"/>
      </w:rPr>
      <w:t>第7章</w:t>
    </w:r>
    <w:r>
      <w:rPr>
        <w:spacing w:val="75"/>
      </w:rPr>
      <w:t xml:space="preserve"> </w:t>
    </w:r>
    <w:r>
      <w:rPr>
        <w:b/>
        <w:bCs/>
        <w:spacing w:val="13"/>
      </w:rPr>
      <w:t>技术中枢：数字化的加速器</w:t>
    </w:r>
    <w:r>
      <w:rPr>
        <w:spacing w:val="8"/>
      </w:rPr>
      <w:t xml:space="preserve">  </w:t>
    </w:r>
    <w:r>
      <w:rPr>
        <w:b/>
        <w:bCs/>
        <w:spacing w:val="13"/>
      </w:rPr>
      <w:t>|</w:t>
    </w:r>
    <w:r>
      <w:rPr>
        <w:spacing w:val="13"/>
      </w:rPr>
      <w:t xml:space="preserve">  </w:t>
    </w:r>
    <w:r>
      <w:rPr>
        <w:b/>
        <w:bCs/>
        <w:spacing w:val="13"/>
      </w:rPr>
      <w:t>2</w:t>
    </w:r>
    <w:r>
      <w:rPr>
        <w:spacing w:val="13"/>
      </w:rPr>
      <w:t>17</w:t>
    </w:r>
  </w:p>
</w:hdr>
</file>

<file path=word/header2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bookmarkStart w:name="bookmark147" w:id="136"/>
    <w:bookmarkEnd w:id="136"/>
    <w:bookmarkStart w:name="bookmark148" w:id="137"/>
    <w:bookmarkEnd w:id="137"/>
    <w:bookmarkStart w:name="bookmark149" w:id="138"/>
    <w:bookmarkEnd w:id="138"/>
    <w:bookmarkStart w:name="bookmark150" w:id="139"/>
    <w:bookmarkEnd w:id="139"/>
    <w:r>
      <w:rPr>
        <w:sz w:val="20"/>
        <w:szCs w:val="20"/>
        <w:b/>
        <w:bCs/>
        <w:u w:val="single" w:color="auto"/>
      </w:rPr>
      <w:t>218</w:t>
    </w:r>
    <w:r>
      <w:rPr>
        <w:sz w:val="20"/>
        <w:szCs w:val="20"/>
        <w:u w:val="single" w:color="auto"/>
        <w:spacing w:val="48"/>
      </w:rPr>
      <w:t xml:space="preserve">  </w:t>
    </w:r>
    <w:r>
      <w:rPr>
        <w:sz w:val="20"/>
        <w:szCs w:val="20"/>
        <w:b/>
        <w:bCs/>
        <w:u w:val="single" w:color="auto"/>
      </w:rPr>
      <w:t>|</w:t>
    </w:r>
    <w:r>
      <w:rPr>
        <w:sz w:val="20"/>
        <w:szCs w:val="20"/>
        <w:u w:val="single" w:color="auto"/>
      </w:rPr>
      <w:t xml:space="preserve">  </w:t>
    </w:r>
    <w:r>
      <w:rPr>
        <w:sz w:val="20"/>
        <w:szCs w:val="20"/>
        <w:b/>
        <w:bCs/>
        <w:u w:val="single" w:color="auto"/>
      </w:rPr>
      <w:t>数字化转型之企业架构重塑</w:t>
    </w:r>
    <w:r>
      <w:rPr>
        <w:sz w:val="20"/>
        <w:szCs w:val="20"/>
        <w:u w:val="single" w:color="auto"/>
      </w:rPr>
      <w:t xml:space="preserve">                            </w:t>
    </w:r>
    <w:r>
      <w:rPr>
        <w:sz w:val="20"/>
        <w:szCs w:val="20"/>
        <w:u w:val="single" w:color="auto"/>
        <w:spacing w:val="-1"/>
      </w:rPr>
      <w:t xml:space="preserve">                        </w:t>
    </w:r>
  </w:p>
</w:hdr>
</file>

<file path=word/header2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7"/>
      <w:spacing w:line="178" w:lineRule="auto"/>
      <w:rPr>
        <w:sz w:val="21"/>
        <w:szCs w:val="21"/>
      </w:rPr>
    </w:pPr>
    <w:bookmarkStart w:name="bookmark152" w:id="141"/>
    <w:bookmarkEnd w:id="141"/>
    <w:bookmarkStart w:name="bookmark153" w:id="142"/>
    <w:bookmarkEnd w:id="142"/>
    <w:bookmarkStart w:name="bookmark154" w:id="143"/>
    <w:bookmarkEnd w:id="143"/>
    <w:r>
      <w:rPr>
        <w:sz w:val="21"/>
        <w:szCs w:val="21"/>
        <w:b/>
        <w:bCs/>
        <w:u w:val="single" w:color="auto"/>
        <w:spacing w:val="-6"/>
      </w:rPr>
      <w:t>220</w:t>
    </w:r>
    <w:r>
      <w:rPr>
        <w:sz w:val="21"/>
        <w:szCs w:val="21"/>
        <w:u w:val="single" w:color="auto"/>
        <w:spacing w:val="35"/>
      </w:rPr>
      <w:t xml:space="preserve">  </w:t>
    </w:r>
    <w:r>
      <w:rPr>
        <w:sz w:val="21"/>
        <w:szCs w:val="21"/>
        <w:b/>
        <w:bCs/>
        <w:u w:val="single" w:color="auto"/>
        <w:spacing w:val="-6"/>
      </w:rPr>
      <w:t>|</w:t>
    </w:r>
    <w:r>
      <w:rPr>
        <w:sz w:val="21"/>
        <w:szCs w:val="21"/>
        <w:u w:val="single" w:color="auto"/>
        <w:spacing w:val="19"/>
      </w:rPr>
      <w:t xml:space="preserve">  </w:t>
    </w:r>
    <w:r>
      <w:rPr>
        <w:sz w:val="21"/>
        <w:szCs w:val="21"/>
        <w:b/>
        <w:bCs/>
        <w:u w:val="single" w:color="auto"/>
        <w:spacing w:val="-6"/>
      </w:rPr>
      <w:t>数字化转型之企业架构重塑</w:t>
    </w:r>
    <w:r>
      <w:rPr>
        <w:sz w:val="21"/>
        <w:szCs w:val="21"/>
        <w:u w:val="single" w:color="auto"/>
        <w:spacing w:val="-6"/>
      </w:rPr>
      <w:t xml:space="preserve">                                                    </w:t>
    </w:r>
  </w:p>
</w:hdr>
</file>

<file path=word/header2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452"/>
      <w:spacing w:line="220" w:lineRule="auto"/>
      <w:rPr>
        <w:sz w:val="21"/>
        <w:szCs w:val="21"/>
      </w:rPr>
    </w:pPr>
    <w:r>
      <w:drawing>
        <wp:anchor distT="0" distB="0" distL="0" distR="0" simplePos="0" relativeHeight="251898880" behindDoc="0" locked="0" layoutInCell="0" allowOverlap="1">
          <wp:simplePos x="0" y="0"/>
          <wp:positionH relativeFrom="page">
            <wp:posOffset>88929</wp:posOffset>
          </wp:positionH>
          <wp:positionV relativeFrom="page">
            <wp:posOffset>406402</wp:posOffset>
          </wp:positionV>
          <wp:extent cx="5448255" cy="12694"/>
          <wp:effectExtent l="0" t="0" r="0" b="0"/>
          <wp:wrapNone/>
          <wp:docPr id="448" name="IM 448"/>
          <wp:cNvGraphicFramePr/>
          <a:graphic>
            <a:graphicData uri="http://schemas.openxmlformats.org/drawingml/2006/picture">
              <pic:pic>
                <pic:nvPicPr>
                  <pic:cNvPr id="448" name="IM 448"/>
                  <pic:cNvPicPr/>
                </pic:nvPicPr>
                <pic:blipFill>
                  <a:blip r:embed="rId1"/>
                  <a:stretch>
                    <a:fillRect/>
                  </a:stretch>
                </pic:blipFill>
                <pic:spPr>
                  <a:xfrm rot="0">
                    <a:off x="0" y="0"/>
                    <a:ext cx="5448255" cy="12694"/>
                  </a:xfrm>
                  <a:prstGeom prst="rect">
                    <a:avLst/>
                  </a:prstGeom>
                </pic:spPr>
              </pic:pic>
            </a:graphicData>
          </a:graphic>
        </wp:anchor>
      </w:drawing>
    </w:r>
    <w:bookmarkStart w:name="bookmark155" w:id="144"/>
    <w:bookmarkEnd w:id="144"/>
    <w:bookmarkStart w:name="bookmark156" w:id="145"/>
    <w:bookmarkEnd w:id="145"/>
    <w:bookmarkStart w:name="bookmark157" w:id="146"/>
    <w:bookmarkEnd w:id="146"/>
    <w:bookmarkStart w:name="bookmark158" w:id="147"/>
    <w:bookmarkEnd w:id="147"/>
    <w:r>
      <w:rPr>
        <w:sz w:val="21"/>
        <w:szCs w:val="21"/>
        <w:b/>
        <w:bCs/>
        <w:spacing w:val="-3"/>
      </w:rPr>
      <w:t>第8章</w:t>
    </w:r>
    <w:r>
      <w:rPr>
        <w:sz w:val="21"/>
        <w:szCs w:val="21"/>
        <w:spacing w:val="-3"/>
      </w:rPr>
      <w:t xml:space="preserve"> </w:t>
    </w:r>
    <w:r>
      <w:rPr>
        <w:sz w:val="21"/>
        <w:szCs w:val="21"/>
        <w:b/>
        <w:bCs/>
        <w:spacing w:val="-3"/>
      </w:rPr>
      <w:t>打造低代码平台：实现个性化自助研发</w:t>
    </w:r>
    <w:r>
      <w:rPr>
        <w:sz w:val="21"/>
        <w:szCs w:val="21"/>
        <w:spacing w:val="-3"/>
      </w:rPr>
      <w:t xml:space="preserve">     </w:t>
    </w:r>
    <w:r>
      <w:rPr>
        <w:sz w:val="21"/>
        <w:szCs w:val="21"/>
        <w:b/>
        <w:bCs/>
        <w:spacing w:val="-3"/>
      </w:rPr>
      <w:t>221</w:t>
    </w:r>
  </w:p>
</w:hdr>
</file>

<file path=word/header2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62"/>
      <w:spacing w:line="178" w:lineRule="auto"/>
      <w:rPr>
        <w:sz w:val="20"/>
        <w:szCs w:val="20"/>
      </w:rPr>
    </w:pPr>
    <w:bookmarkStart w:name="bookmark159" w:id="148"/>
    <w:bookmarkEnd w:id="148"/>
    <w:bookmarkStart w:name="bookmark160" w:id="149"/>
    <w:bookmarkEnd w:id="149"/>
    <w:bookmarkStart w:name="bookmark161" w:id="150"/>
    <w:bookmarkEnd w:id="150"/>
    <w:bookmarkStart w:name="bookmark162" w:id="151"/>
    <w:bookmarkEnd w:id="151"/>
    <w:r>
      <w:rPr>
        <w:sz w:val="20"/>
        <w:szCs w:val="20"/>
        <w:b/>
        <w:bCs/>
        <w:u w:val="single" w:color="auto"/>
      </w:rPr>
      <w:t>222</w:t>
    </w:r>
    <w:r>
      <w:rPr>
        <w:sz w:val="20"/>
        <w:szCs w:val="20"/>
        <w:u w:val="single" w:color="auto"/>
        <w:spacing w:val="33"/>
      </w:rPr>
      <w:t xml:space="preserve">  </w:t>
    </w:r>
    <w:r>
      <w:rPr>
        <w:sz w:val="20"/>
        <w:szCs w:val="20"/>
        <w:b/>
        <w:bCs/>
        <w:u w:val="single" w:color="auto"/>
      </w:rPr>
      <w:t>|</w:t>
    </w:r>
    <w:r>
      <w:rPr>
        <w:sz w:val="20"/>
        <w:szCs w:val="20"/>
        <w:u w:val="single" w:color="auto"/>
        <w:spacing w:val="16"/>
      </w:rPr>
      <w:t xml:space="preserve">  </w:t>
    </w:r>
    <w:r>
      <w:rPr>
        <w:sz w:val="20"/>
        <w:szCs w:val="20"/>
        <w:b/>
        <w:bCs/>
        <w:u w:val="single" w:color="auto"/>
      </w:rPr>
      <w:t>数字化转型之企业架构重塑</w:t>
    </w:r>
    <w:r>
      <w:rPr>
        <w:sz w:val="20"/>
        <w:szCs w:val="20"/>
        <w:u w:val="single" w:color="auto"/>
      </w:rPr>
      <w:t xml:space="preserve">                                    </w:t>
    </w:r>
    <w:r>
      <w:rPr>
        <w:sz w:val="20"/>
        <w:szCs w:val="20"/>
        <w:u w:val="single" w:color="auto"/>
        <w:spacing w:val="-1"/>
      </w:rPr>
      <w:t xml:space="preserve">                </w:t>
    </w:r>
  </w:p>
</w:hdr>
</file>

<file path=word/header2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452"/>
      <w:spacing w:line="216" w:lineRule="auto"/>
      <w:rPr>
        <w:sz w:val="21"/>
        <w:szCs w:val="21"/>
      </w:rPr>
    </w:pPr>
    <w:bookmarkStart w:name="bookmark163" w:id="152"/>
    <w:bookmarkEnd w:id="152"/>
    <w:r>
      <w:rPr>
        <w:sz w:val="21"/>
        <w:szCs w:val="21"/>
        <w:b/>
        <w:bCs/>
        <w:spacing w:val="-4"/>
      </w:rPr>
      <w:t>第8章</w:t>
    </w:r>
    <w:r>
      <w:rPr>
        <w:sz w:val="21"/>
        <w:szCs w:val="21"/>
        <w:spacing w:val="-4"/>
      </w:rPr>
      <w:t xml:space="preserve"> </w:t>
    </w:r>
    <w:r>
      <w:rPr>
        <w:sz w:val="21"/>
        <w:szCs w:val="21"/>
        <w:b/>
        <w:bCs/>
        <w:spacing w:val="-4"/>
      </w:rPr>
      <w:t>打造低代码平台：实现个性化自助研发</w:t>
    </w:r>
    <w:r>
      <w:rPr>
        <w:sz w:val="21"/>
        <w:szCs w:val="21"/>
        <w:spacing w:val="93"/>
      </w:rPr>
      <w:t xml:space="preserve"> </w:t>
    </w:r>
    <w:r>
      <w:rPr>
        <w:sz w:val="21"/>
        <w:szCs w:val="21"/>
        <w:b/>
        <w:bCs/>
        <w:spacing w:val="-4"/>
      </w:rPr>
      <w:t>|</w:t>
    </w:r>
    <w:r>
      <w:rPr>
        <w:sz w:val="21"/>
        <w:szCs w:val="21"/>
        <w:spacing w:val="19"/>
      </w:rPr>
      <w:t xml:space="preserve">  </w:t>
    </w:r>
    <w:r>
      <w:rPr>
        <w:sz w:val="21"/>
        <w:szCs w:val="21"/>
        <w:b/>
        <w:bCs/>
        <w:spacing w:val="-4"/>
      </w:rPr>
      <w:t>223</w:t>
    </w:r>
  </w:p>
  <w:p>
    <w:pPr>
      <w:spacing w:before="54" w:line="10" w:lineRule="exact"/>
      <w:rPr/>
    </w:pPr>
    <w:r>
      <w:rPr/>
      <w:drawing>
        <wp:inline distT="0" distB="0" distL="0" distR="0">
          <wp:extent cx="5441970" cy="6432"/>
          <wp:effectExtent l="0" t="0" r="0" b="0"/>
          <wp:docPr id="450" name="IM 450"/>
          <wp:cNvGraphicFramePr/>
          <a:graphic>
            <a:graphicData uri="http://schemas.openxmlformats.org/drawingml/2006/picture">
              <pic:pic>
                <pic:nvPicPr>
                  <pic:cNvPr id="450" name="IM 450"/>
                  <pic:cNvPicPr/>
                </pic:nvPicPr>
                <pic:blipFill>
                  <a:blip r:embed="rId1"/>
                  <a:stretch>
                    <a:fillRect/>
                  </a:stretch>
                </pic:blipFill>
                <pic:spPr>
                  <a:xfrm rot="0">
                    <a:off x="0" y="0"/>
                    <a:ext cx="5441970" cy="6432"/>
                  </a:xfrm>
                  <a:prstGeom prst="rect">
                    <a:avLst/>
                  </a:prstGeom>
                </pic:spPr>
              </pic:pic>
            </a:graphicData>
          </a:graphic>
        </wp:inline>
      </w:drawing>
    </w:r>
  </w:p>
</w:hdr>
</file>

<file path=word/header2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bookmarkStart w:name="bookmark164" w:id="153"/>
    <w:bookmarkEnd w:id="153"/>
    <w:bookmarkStart w:name="bookmark165" w:id="154"/>
    <w:bookmarkEnd w:id="154"/>
    <w:r>
      <w:rPr>
        <w:sz w:val="20"/>
        <w:szCs w:val="20"/>
        <w:b/>
        <w:bCs/>
        <w:u w:val="single" w:color="auto"/>
        <w:spacing w:val="1"/>
      </w:rPr>
      <w:t>224</w:t>
    </w:r>
    <w:r>
      <w:rPr>
        <w:sz w:val="20"/>
        <w:szCs w:val="20"/>
        <w:u w:val="single" w:color="auto"/>
        <w:spacing w:val="17"/>
      </w:rPr>
      <w:t xml:space="preserve">     </w:t>
    </w:r>
    <w:r>
      <w:rPr>
        <w:sz w:val="20"/>
        <w:szCs w:val="20"/>
        <w:b/>
        <w:bCs/>
        <w:u w:val="single" w:color="auto"/>
        <w:spacing w:val="1"/>
      </w:rPr>
      <w:t>数字化转型之企业架构重塑</w:t>
    </w:r>
    <w:r>
      <w:rPr>
        <w:sz w:val="20"/>
        <w:szCs w:val="20"/>
        <w:u w:val="single" w:color="auto"/>
      </w:rPr>
      <w:t xml:space="preserve">                                                     </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163"/>
      <w:spacing w:line="221" w:lineRule="auto"/>
      <w:rPr>
        <w:sz w:val="21"/>
        <w:szCs w:val="21"/>
      </w:rPr>
    </w:pPr>
    <w:r>
      <w:drawing>
        <wp:anchor distT="0" distB="0" distL="0" distR="0" simplePos="0" relativeHeight="251692032" behindDoc="0" locked="0" layoutInCell="0" allowOverlap="1">
          <wp:simplePos x="0" y="0"/>
          <wp:positionH relativeFrom="page">
            <wp:posOffset>146022</wp:posOffset>
          </wp:positionH>
          <wp:positionV relativeFrom="page">
            <wp:posOffset>393708</wp:posOffset>
          </wp:positionV>
          <wp:extent cx="5448313" cy="12694"/>
          <wp:effectExtent l="0" t="0" r="0" b="0"/>
          <wp:wrapNone/>
          <wp:docPr id="76" name="IM 76"/>
          <wp:cNvGraphicFramePr/>
          <a:graphic>
            <a:graphicData uri="http://schemas.openxmlformats.org/drawingml/2006/picture">
              <pic:pic>
                <pic:nvPicPr>
                  <pic:cNvPr id="76" name="IM 76"/>
                  <pic:cNvPicPr/>
                </pic:nvPicPr>
                <pic:blipFill>
                  <a:blip r:embed="rId1"/>
                  <a:stretch>
                    <a:fillRect/>
                  </a:stretch>
                </pic:blipFill>
                <pic:spPr>
                  <a:xfrm rot="0">
                    <a:off x="0" y="0"/>
                    <a:ext cx="5448313" cy="12694"/>
                  </a:xfrm>
                  <a:prstGeom prst="rect">
                    <a:avLst/>
                  </a:prstGeom>
                </pic:spPr>
              </pic:pic>
            </a:graphicData>
          </a:graphic>
        </wp:anchor>
      </w:drawing>
    </w:r>
    <w:r>
      <w:rPr>
        <w:sz w:val="21"/>
        <w:szCs w:val="21"/>
        <w:b/>
        <w:bCs/>
        <w:spacing w:val="10"/>
      </w:rPr>
      <w:t>第1章企业数字化转型之路</w:t>
    </w:r>
    <w:r>
      <w:rPr>
        <w:sz w:val="21"/>
        <w:szCs w:val="21"/>
        <w:spacing w:val="23"/>
      </w:rPr>
      <w:t xml:space="preserve">    </w:t>
    </w:r>
    <w:r>
      <w:rPr>
        <w:sz w:val="21"/>
        <w:szCs w:val="21"/>
        <w:b/>
        <w:bCs/>
        <w:spacing w:val="10"/>
      </w:rPr>
      <w:t>19</w:t>
    </w:r>
  </w:p>
</w:hdr>
</file>

<file path=word/header2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442"/>
      <w:spacing w:line="216" w:lineRule="auto"/>
      <w:rPr>
        <w:sz w:val="21"/>
        <w:szCs w:val="21"/>
      </w:rPr>
    </w:pPr>
    <w:r>
      <w:drawing>
        <wp:anchor distT="0" distB="0" distL="0" distR="0" simplePos="0" relativeHeight="251902976" behindDoc="0" locked="0" layoutInCell="0" allowOverlap="1">
          <wp:simplePos x="0" y="0"/>
          <wp:positionH relativeFrom="page">
            <wp:posOffset>44463</wp:posOffset>
          </wp:positionH>
          <wp:positionV relativeFrom="page">
            <wp:posOffset>425465</wp:posOffset>
          </wp:positionV>
          <wp:extent cx="5429224" cy="6350"/>
          <wp:effectExtent l="0" t="0" r="0" b="0"/>
          <wp:wrapNone/>
          <wp:docPr id="468" name="IM 468"/>
          <wp:cNvGraphicFramePr/>
          <a:graphic>
            <a:graphicData uri="http://schemas.openxmlformats.org/drawingml/2006/picture">
              <pic:pic>
                <pic:nvPicPr>
                  <pic:cNvPr id="468" name="IM 468"/>
                  <pic:cNvPicPr/>
                </pic:nvPicPr>
                <pic:blipFill>
                  <a:blip r:embed="rId1"/>
                  <a:stretch>
                    <a:fillRect/>
                  </a:stretch>
                </pic:blipFill>
                <pic:spPr>
                  <a:xfrm rot="0">
                    <a:off x="0" y="0"/>
                    <a:ext cx="5429224" cy="6350"/>
                  </a:xfrm>
                  <a:prstGeom prst="rect">
                    <a:avLst/>
                  </a:prstGeom>
                </pic:spPr>
              </pic:pic>
            </a:graphicData>
          </a:graphic>
        </wp:anchor>
      </w:drawing>
    </w:r>
    <w:bookmarkStart w:name="bookmark166" w:id="155"/>
    <w:bookmarkEnd w:id="155"/>
    <w:bookmarkStart w:name="bookmark167" w:id="156"/>
    <w:bookmarkEnd w:id="156"/>
    <w:r>
      <w:rPr>
        <w:sz w:val="21"/>
        <w:szCs w:val="21"/>
        <w:b/>
        <w:bCs/>
        <w:spacing w:val="-2"/>
      </w:rPr>
      <w:t>第8章</w:t>
    </w:r>
    <w:r>
      <w:rPr>
        <w:sz w:val="21"/>
        <w:szCs w:val="21"/>
        <w:spacing w:val="-2"/>
      </w:rPr>
      <w:t xml:space="preserve"> </w:t>
    </w:r>
    <w:r>
      <w:rPr>
        <w:sz w:val="21"/>
        <w:szCs w:val="21"/>
        <w:b/>
        <w:bCs/>
        <w:spacing w:val="-2"/>
      </w:rPr>
      <w:t>打造低代码平台：实现个性化自助研发</w:t>
    </w:r>
    <w:r>
      <w:rPr>
        <w:sz w:val="21"/>
        <w:szCs w:val="21"/>
        <w:spacing w:val="86"/>
      </w:rPr>
      <w:t xml:space="preserve"> </w:t>
    </w:r>
    <w:r>
      <w:rPr>
        <w:sz w:val="21"/>
        <w:szCs w:val="21"/>
        <w:b/>
        <w:bCs/>
        <w:spacing w:val="-2"/>
      </w:rPr>
      <w:t>|</w:t>
    </w:r>
    <w:r>
      <w:rPr>
        <w:sz w:val="21"/>
        <w:szCs w:val="21"/>
        <w:spacing w:val="-2"/>
      </w:rPr>
      <w:t xml:space="preserve">  </w:t>
    </w:r>
    <w:r>
      <w:rPr>
        <w:sz w:val="21"/>
        <w:szCs w:val="21"/>
        <w:b/>
        <w:bCs/>
        <w:spacing w:val="-2"/>
      </w:rPr>
      <w:t>225</w:t>
    </w:r>
  </w:p>
</w:hdr>
</file>

<file path=word/header2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68" w:id="157"/>
    <w:bookmarkEnd w:id="157"/>
    <w:r>
      <w:rPr>
        <w:sz w:val="21"/>
        <w:szCs w:val="21"/>
        <w:b/>
        <w:bCs/>
        <w:u w:val="single" w:color="auto"/>
        <w:spacing w:val="-6"/>
      </w:rPr>
      <w:t>226</w:t>
    </w:r>
    <w:r>
      <w:rPr>
        <w:sz w:val="21"/>
        <w:szCs w:val="21"/>
        <w:u w:val="single" w:color="auto"/>
        <w:spacing w:val="36"/>
      </w:rPr>
      <w:t xml:space="preserve">  </w:t>
    </w:r>
    <w:r>
      <w:rPr>
        <w:sz w:val="21"/>
        <w:szCs w:val="21"/>
        <w:b/>
        <w:bCs/>
        <w:u w:val="single" w:color="auto"/>
        <w:spacing w:val="-6"/>
      </w:rPr>
      <w:t>|</w:t>
    </w:r>
    <w:r>
      <w:rPr>
        <w:sz w:val="21"/>
        <w:szCs w:val="21"/>
        <w:u w:val="single" w:color="auto"/>
        <w:spacing w:val="19"/>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2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463"/>
      <w:spacing w:line="216" w:lineRule="auto"/>
      <w:rPr>
        <w:sz w:val="21"/>
        <w:szCs w:val="21"/>
      </w:rPr>
    </w:pPr>
    <w:r>
      <w:drawing>
        <wp:anchor distT="0" distB="0" distL="0" distR="0" simplePos="0" relativeHeight="251905024" behindDoc="0" locked="0" layoutInCell="0" allowOverlap="1">
          <wp:simplePos x="0" y="0"/>
          <wp:positionH relativeFrom="page">
            <wp:posOffset>69838</wp:posOffset>
          </wp:positionH>
          <wp:positionV relativeFrom="page">
            <wp:posOffset>425465</wp:posOffset>
          </wp:positionV>
          <wp:extent cx="5441970" cy="6350"/>
          <wp:effectExtent l="0" t="0" r="0" b="0"/>
          <wp:wrapNone/>
          <wp:docPr id="470" name="IM 470"/>
          <wp:cNvGraphicFramePr/>
          <a:graphic>
            <a:graphicData uri="http://schemas.openxmlformats.org/drawingml/2006/picture">
              <pic:pic>
                <pic:nvPicPr>
                  <pic:cNvPr id="470" name="IM 470"/>
                  <pic:cNvPicPr/>
                </pic:nvPicPr>
                <pic:blipFill>
                  <a:blip r:embed="rId1"/>
                  <a:stretch>
                    <a:fillRect/>
                  </a:stretch>
                </pic:blipFill>
                <pic:spPr>
                  <a:xfrm rot="0">
                    <a:off x="0" y="0"/>
                    <a:ext cx="5441970" cy="6350"/>
                  </a:xfrm>
                  <a:prstGeom prst="rect">
                    <a:avLst/>
                  </a:prstGeom>
                </pic:spPr>
              </pic:pic>
            </a:graphicData>
          </a:graphic>
        </wp:anchor>
      </w:drawing>
    </w:r>
    <w:r>
      <w:rPr>
        <w:sz w:val="21"/>
        <w:szCs w:val="21"/>
        <w:b/>
        <w:bCs/>
        <w:spacing w:val="-5"/>
      </w:rPr>
      <w:t>第8章</w:t>
    </w:r>
    <w:r>
      <w:rPr>
        <w:sz w:val="21"/>
        <w:szCs w:val="21"/>
        <w:spacing w:val="78"/>
      </w:rPr>
      <w:t xml:space="preserve"> </w:t>
    </w:r>
    <w:r>
      <w:rPr>
        <w:sz w:val="21"/>
        <w:szCs w:val="21"/>
        <w:b/>
        <w:bCs/>
        <w:spacing w:val="-5"/>
      </w:rPr>
      <w:t>打造低代码平台：实现个性化自助研发</w:t>
    </w:r>
    <w:r>
      <w:rPr>
        <w:sz w:val="21"/>
        <w:szCs w:val="21"/>
        <w:spacing w:val="77"/>
      </w:rPr>
      <w:t xml:space="preserve"> </w:t>
    </w:r>
    <w:r>
      <w:rPr>
        <w:sz w:val="21"/>
        <w:szCs w:val="21"/>
        <w:b/>
        <w:bCs/>
        <w:spacing w:val="-5"/>
      </w:rPr>
      <w:t>|</w:t>
    </w:r>
    <w:r>
      <w:rPr>
        <w:sz w:val="21"/>
        <w:szCs w:val="21"/>
        <w:spacing w:val="-5"/>
      </w:rPr>
      <w:t xml:space="preserve">  </w:t>
    </w:r>
    <w:r>
      <w:rPr>
        <w:sz w:val="21"/>
        <w:szCs w:val="21"/>
        <w:spacing w:val="-5"/>
      </w:rPr>
      <w:t>227</w:t>
    </w:r>
  </w:p>
</w:hdr>
</file>

<file path=word/header2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71" w:id="160"/>
    <w:bookmarkEnd w:id="160"/>
    <w:r>
      <w:rPr>
        <w:sz w:val="21"/>
        <w:szCs w:val="21"/>
        <w:b/>
        <w:bCs/>
        <w:u w:val="single" w:color="auto"/>
        <w:spacing w:val="-9"/>
      </w:rPr>
      <w:t>228</w:t>
    </w:r>
    <w:r>
      <w:rPr>
        <w:sz w:val="21"/>
        <w:szCs w:val="21"/>
        <w:u w:val="single" w:color="auto"/>
        <w:spacing w:val="29"/>
      </w:rPr>
      <w:t xml:space="preserve">  </w:t>
    </w:r>
    <w:r>
      <w:rPr>
        <w:sz w:val="21"/>
        <w:szCs w:val="21"/>
        <w:b/>
        <w:bCs/>
        <w:u w:val="single" w:color="auto"/>
        <w:spacing w:val="-9"/>
      </w:rPr>
      <w:t>|</w:t>
    </w:r>
    <w:r>
      <w:rPr>
        <w:sz w:val="21"/>
        <w:szCs w:val="21"/>
        <w:u w:val="single" w:color="auto"/>
        <w:spacing w:val="-9"/>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2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432"/>
      <w:spacing w:line="220" w:lineRule="auto"/>
      <w:rPr>
        <w:sz w:val="21"/>
        <w:szCs w:val="21"/>
      </w:rPr>
    </w:pPr>
    <w:r>
      <w:drawing>
        <wp:anchor distT="0" distB="0" distL="0" distR="0" simplePos="0" relativeHeight="251907072" behindDoc="0" locked="0" layoutInCell="0" allowOverlap="1">
          <wp:simplePos x="0" y="0"/>
          <wp:positionH relativeFrom="page">
            <wp:posOffset>95271</wp:posOffset>
          </wp:positionH>
          <wp:positionV relativeFrom="page">
            <wp:posOffset>406378</wp:posOffset>
          </wp:positionV>
          <wp:extent cx="5429224" cy="6350"/>
          <wp:effectExtent l="0" t="0" r="0" b="0"/>
          <wp:wrapNone/>
          <wp:docPr id="472" name="IM 472"/>
          <wp:cNvGraphicFramePr/>
          <a:graphic>
            <a:graphicData uri="http://schemas.openxmlformats.org/drawingml/2006/picture">
              <pic:pic>
                <pic:nvPicPr>
                  <pic:cNvPr id="472" name="IM 472"/>
                  <pic:cNvPicPr/>
                </pic:nvPicPr>
                <pic:blipFill>
                  <a:blip r:embed="rId1"/>
                  <a:stretch>
                    <a:fillRect/>
                  </a:stretch>
                </pic:blipFill>
                <pic:spPr>
                  <a:xfrm rot="0">
                    <a:off x="0" y="0"/>
                    <a:ext cx="5429224" cy="6350"/>
                  </a:xfrm>
                  <a:prstGeom prst="rect">
                    <a:avLst/>
                  </a:prstGeom>
                </pic:spPr>
              </pic:pic>
            </a:graphicData>
          </a:graphic>
        </wp:anchor>
      </w:drawing>
    </w:r>
    <w:bookmarkStart w:name="bookmark172" w:id="161"/>
    <w:bookmarkEnd w:id="161"/>
    <w:r>
      <w:rPr>
        <w:sz w:val="21"/>
        <w:szCs w:val="21"/>
        <w:b/>
        <w:bCs/>
        <w:spacing w:val="-3"/>
      </w:rPr>
      <w:t>第8章</w:t>
    </w:r>
    <w:r>
      <w:rPr>
        <w:sz w:val="21"/>
        <w:szCs w:val="21"/>
        <w:spacing w:val="-3"/>
      </w:rPr>
      <w:t xml:space="preserve"> </w:t>
    </w:r>
    <w:r>
      <w:rPr>
        <w:sz w:val="21"/>
        <w:szCs w:val="21"/>
        <w:b/>
        <w:bCs/>
        <w:spacing w:val="-3"/>
      </w:rPr>
      <w:t>打造低代码平台：实现个性化自助研发</w:t>
    </w:r>
    <w:r>
      <w:rPr>
        <w:sz w:val="21"/>
        <w:szCs w:val="21"/>
        <w:spacing w:val="-3"/>
      </w:rPr>
      <w:t xml:space="preserve">     </w:t>
    </w:r>
    <w:r>
      <w:rPr>
        <w:sz w:val="21"/>
        <w:szCs w:val="21"/>
        <w:b/>
        <w:bCs/>
        <w:spacing w:val="-3"/>
      </w:rPr>
      <w:t>229</w:t>
    </w:r>
  </w:p>
</w:hdr>
</file>

<file path=word/header2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230</w:t>
    </w:r>
    <w:r>
      <w:rPr>
        <w:sz w:val="21"/>
        <w:szCs w:val="21"/>
        <w:u w:val="single" w:color="auto"/>
        <w:spacing w:val="25"/>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2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412"/>
      <w:spacing w:line="216" w:lineRule="auto"/>
      <w:rPr>
        <w:sz w:val="20"/>
        <w:szCs w:val="20"/>
      </w:rPr>
    </w:pPr>
    <w:r>
      <w:drawing>
        <wp:anchor distT="0" distB="0" distL="0" distR="0" simplePos="0" relativeHeight="251909120" behindDoc="0" locked="0" layoutInCell="0" allowOverlap="1">
          <wp:simplePos x="0" y="0"/>
          <wp:positionH relativeFrom="page">
            <wp:posOffset>101616</wp:posOffset>
          </wp:positionH>
          <wp:positionV relativeFrom="page">
            <wp:posOffset>438181</wp:posOffset>
          </wp:positionV>
          <wp:extent cx="5435567" cy="12694"/>
          <wp:effectExtent l="0" t="0" r="0" b="0"/>
          <wp:wrapNone/>
          <wp:docPr id="474" name="IM 474"/>
          <wp:cNvGraphicFramePr/>
          <a:graphic>
            <a:graphicData uri="http://schemas.openxmlformats.org/drawingml/2006/picture">
              <pic:pic>
                <pic:nvPicPr>
                  <pic:cNvPr id="474" name="IM 474"/>
                  <pic:cNvPicPr/>
                </pic:nvPicPr>
                <pic:blipFill>
                  <a:blip r:embed="rId1"/>
                  <a:stretch>
                    <a:fillRect/>
                  </a:stretch>
                </pic:blipFill>
                <pic:spPr>
                  <a:xfrm rot="0">
                    <a:off x="0" y="0"/>
                    <a:ext cx="5435567" cy="12694"/>
                  </a:xfrm>
                  <a:prstGeom prst="rect">
                    <a:avLst/>
                  </a:prstGeom>
                </pic:spPr>
              </pic:pic>
            </a:graphicData>
          </a:graphic>
        </wp:anchor>
      </w:drawing>
    </w:r>
    <w:bookmarkStart w:name="bookmark173" w:id="162"/>
    <w:bookmarkEnd w:id="162"/>
    <w:r>
      <w:rPr>
        <w:sz w:val="20"/>
        <w:szCs w:val="20"/>
        <w:b/>
        <w:bCs/>
        <w:spacing w:val="4"/>
      </w:rPr>
      <w:t>第8章</w:t>
    </w:r>
    <w:r>
      <w:rPr>
        <w:sz w:val="20"/>
        <w:szCs w:val="20"/>
        <w:spacing w:val="42"/>
      </w:rPr>
      <w:t xml:space="preserve"> </w:t>
    </w:r>
    <w:r>
      <w:rPr>
        <w:sz w:val="20"/>
        <w:szCs w:val="20"/>
        <w:b/>
        <w:bCs/>
        <w:spacing w:val="4"/>
      </w:rPr>
      <w:t>打造低代码平台：实现个性化自助研发</w:t>
    </w:r>
    <w:r>
      <w:rPr>
        <w:sz w:val="20"/>
        <w:szCs w:val="20"/>
        <w:spacing w:val="4"/>
      </w:rPr>
      <w:t xml:space="preserve">  </w:t>
    </w:r>
    <w:r>
      <w:rPr>
        <w:sz w:val="20"/>
        <w:szCs w:val="20"/>
        <w:b/>
        <w:bCs/>
        <w:spacing w:val="4"/>
      </w:rPr>
      <w:t>|</w:t>
    </w:r>
    <w:r>
      <w:rPr>
        <w:sz w:val="20"/>
        <w:szCs w:val="20"/>
        <w:spacing w:val="4"/>
      </w:rPr>
      <w:t xml:space="preserve">  </w:t>
    </w:r>
    <w:r>
      <w:rPr>
        <w:sz w:val="20"/>
        <w:szCs w:val="20"/>
        <w:b/>
        <w:bCs/>
        <w:spacing w:val="4"/>
      </w:rPr>
      <w:t>231</w:t>
    </w:r>
  </w:p>
</w:hdr>
</file>

<file path=word/header2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bookmarkStart w:name="bookmark174" w:id="163"/>
    <w:bookmarkEnd w:id="163"/>
    <w:r>
      <w:rPr>
        <w:sz w:val="20"/>
        <w:szCs w:val="20"/>
        <w:b/>
        <w:bCs/>
        <w:u w:val="single" w:color="auto"/>
        <w:spacing w:val="-12"/>
      </w:rPr>
      <w:t>2</w:t>
    </w:r>
    <w:r>
      <w:rPr>
        <w:sz w:val="20"/>
        <w:szCs w:val="20"/>
        <w:u w:val="single" w:color="auto"/>
        <w:spacing w:val="-12"/>
      </w:rPr>
      <w:t xml:space="preserve"> </w:t>
    </w:r>
    <w:r>
      <w:rPr>
        <w:sz w:val="20"/>
        <w:szCs w:val="20"/>
        <w:b/>
        <w:bCs/>
        <w:u w:val="single" w:color="auto"/>
        <w:spacing w:val="-12"/>
      </w:rPr>
      <w:t>3</w:t>
    </w:r>
    <w:r>
      <w:rPr>
        <w:sz w:val="20"/>
        <w:szCs w:val="20"/>
        <w:u w:val="single" w:color="auto"/>
        <w:spacing w:val="-14"/>
      </w:rPr>
      <w:t xml:space="preserve"> </w:t>
    </w:r>
    <w:r>
      <w:rPr>
        <w:sz w:val="20"/>
        <w:szCs w:val="20"/>
        <w:b/>
        <w:bCs/>
        <w:u w:val="single" w:color="auto"/>
        <w:spacing w:val="-12"/>
      </w:rPr>
      <w:t>2</w:t>
    </w:r>
    <w:r>
      <w:rPr>
        <w:sz w:val="20"/>
        <w:szCs w:val="20"/>
        <w:u w:val="single" w:color="auto"/>
        <w:spacing w:val="-12"/>
      </w:rPr>
      <w:t xml:space="preserve">     </w:t>
    </w:r>
    <w:r>
      <w:rPr>
        <w:sz w:val="20"/>
        <w:szCs w:val="20"/>
        <w:b/>
        <w:bCs/>
        <w:u w:val="single" w:color="auto"/>
        <w:spacing w:val="-12"/>
      </w:rPr>
      <w:t>|</w:t>
    </w:r>
    <w:r>
      <w:rPr>
        <w:sz w:val="20"/>
        <w:szCs w:val="20"/>
        <w:u w:val="single" w:color="auto"/>
        <w:spacing w:val="9"/>
      </w:rPr>
      <w:t xml:space="preserve">    </w:t>
    </w:r>
    <w:r>
      <w:rPr>
        <w:sz w:val="20"/>
        <w:szCs w:val="20"/>
        <w:b/>
        <w:bCs/>
        <w:u w:val="single" w:color="auto"/>
        <w:spacing w:val="-12"/>
      </w:rPr>
      <w:t>数</w:t>
    </w:r>
    <w:r>
      <w:rPr>
        <w:sz w:val="20"/>
        <w:szCs w:val="20"/>
        <w:u w:val="single" w:color="auto"/>
        <w:spacing w:val="-12"/>
      </w:rPr>
      <w:t xml:space="preserve"> </w:t>
    </w:r>
    <w:r>
      <w:rPr>
        <w:sz w:val="20"/>
        <w:szCs w:val="20"/>
        <w:b/>
        <w:bCs/>
        <w:u w:val="single" w:color="auto"/>
        <w:spacing w:val="-12"/>
      </w:rPr>
      <w:t>字</w:t>
    </w:r>
    <w:r>
      <w:rPr>
        <w:sz w:val="20"/>
        <w:szCs w:val="20"/>
        <w:u w:val="single" w:color="auto"/>
        <w:spacing w:val="-12"/>
      </w:rPr>
      <w:t xml:space="preserve"> </w:t>
    </w:r>
    <w:r>
      <w:rPr>
        <w:sz w:val="20"/>
        <w:szCs w:val="20"/>
        <w:b/>
        <w:bCs/>
        <w:u w:val="single" w:color="auto"/>
        <w:spacing w:val="-12"/>
      </w:rPr>
      <w:t>化</w:t>
    </w:r>
    <w:r>
      <w:rPr>
        <w:sz w:val="20"/>
        <w:szCs w:val="20"/>
        <w:u w:val="single" w:color="auto"/>
        <w:spacing w:val="-17"/>
      </w:rPr>
      <w:t xml:space="preserve"> </w:t>
    </w:r>
    <w:r>
      <w:rPr>
        <w:sz w:val="20"/>
        <w:szCs w:val="20"/>
        <w:b/>
        <w:bCs/>
        <w:u w:val="single" w:color="auto"/>
        <w:spacing w:val="-12"/>
      </w:rPr>
      <w:t>转</w:t>
    </w:r>
    <w:r>
      <w:rPr>
        <w:sz w:val="20"/>
        <w:szCs w:val="20"/>
        <w:u w:val="single" w:color="auto"/>
        <w:spacing w:val="-12"/>
      </w:rPr>
      <w:t xml:space="preserve"> </w:t>
    </w:r>
    <w:r>
      <w:rPr>
        <w:sz w:val="20"/>
        <w:szCs w:val="20"/>
        <w:b/>
        <w:bCs/>
        <w:u w:val="single" w:color="auto"/>
        <w:spacing w:val="-12"/>
      </w:rPr>
      <w:t>型</w:t>
    </w:r>
    <w:r>
      <w:rPr>
        <w:sz w:val="20"/>
        <w:szCs w:val="20"/>
        <w:u w:val="single" w:color="auto"/>
        <w:spacing w:val="-11"/>
      </w:rPr>
      <w:t xml:space="preserve"> </w:t>
    </w:r>
    <w:r>
      <w:rPr>
        <w:sz w:val="20"/>
        <w:szCs w:val="20"/>
        <w:b/>
        <w:bCs/>
        <w:u w:val="single" w:color="auto"/>
        <w:spacing w:val="-12"/>
      </w:rPr>
      <w:t>之</w:t>
    </w:r>
    <w:r>
      <w:rPr>
        <w:sz w:val="20"/>
        <w:szCs w:val="20"/>
        <w:u w:val="single" w:color="auto"/>
        <w:spacing w:val="-17"/>
      </w:rPr>
      <w:t xml:space="preserve"> </w:t>
    </w:r>
    <w:r>
      <w:rPr>
        <w:sz w:val="20"/>
        <w:szCs w:val="20"/>
        <w:b/>
        <w:bCs/>
        <w:u w:val="single" w:color="auto"/>
        <w:spacing w:val="-12"/>
      </w:rPr>
      <w:t>企</w:t>
    </w:r>
    <w:r>
      <w:rPr>
        <w:sz w:val="20"/>
        <w:szCs w:val="20"/>
        <w:u w:val="single" w:color="auto"/>
        <w:spacing w:val="-14"/>
      </w:rPr>
      <w:t xml:space="preserve"> </w:t>
    </w:r>
    <w:r>
      <w:rPr>
        <w:sz w:val="20"/>
        <w:szCs w:val="20"/>
        <w:b/>
        <w:bCs/>
        <w:u w:val="single" w:color="auto"/>
        <w:spacing w:val="-12"/>
      </w:rPr>
      <w:t>业</w:t>
    </w:r>
    <w:r>
      <w:rPr>
        <w:sz w:val="20"/>
        <w:szCs w:val="20"/>
        <w:u w:val="single" w:color="auto"/>
        <w:spacing w:val="-14"/>
      </w:rPr>
      <w:t xml:space="preserve"> </w:t>
    </w:r>
    <w:r>
      <w:rPr>
        <w:sz w:val="20"/>
        <w:szCs w:val="20"/>
        <w:b/>
        <w:bCs/>
        <w:u w:val="single" w:color="auto"/>
        <w:spacing w:val="-12"/>
      </w:rPr>
      <w:t>架</w:t>
    </w:r>
    <w:r>
      <w:rPr>
        <w:sz w:val="20"/>
        <w:szCs w:val="20"/>
        <w:u w:val="single" w:color="auto"/>
        <w:spacing w:val="-18"/>
      </w:rPr>
      <w:t xml:space="preserve"> </w:t>
    </w:r>
    <w:r>
      <w:rPr>
        <w:sz w:val="20"/>
        <w:szCs w:val="20"/>
        <w:b/>
        <w:bCs/>
        <w:u w:val="single" w:color="auto"/>
        <w:spacing w:val="-12"/>
      </w:rPr>
      <w:t>构</w:t>
    </w:r>
    <w:r>
      <w:rPr>
        <w:sz w:val="20"/>
        <w:szCs w:val="20"/>
        <w:u w:val="single" w:color="auto"/>
        <w:spacing w:val="-11"/>
      </w:rPr>
      <w:t xml:space="preserve"> </w:t>
    </w:r>
    <w:r>
      <w:rPr>
        <w:sz w:val="20"/>
        <w:szCs w:val="20"/>
        <w:b/>
        <w:bCs/>
        <w:u w:val="single" w:color="auto"/>
        <w:spacing w:val="-12"/>
      </w:rPr>
      <w:t>重</w:t>
    </w:r>
    <w:r>
      <w:rPr>
        <w:sz w:val="20"/>
        <w:szCs w:val="20"/>
        <w:u w:val="single" w:color="auto"/>
        <w:spacing w:val="-14"/>
      </w:rPr>
      <w:t xml:space="preserve"> </w:t>
    </w:r>
    <w:r>
      <w:rPr>
        <w:sz w:val="20"/>
        <w:szCs w:val="20"/>
        <w:b/>
        <w:bCs/>
        <w:u w:val="single" w:color="auto"/>
        <w:spacing w:val="-12"/>
      </w:rPr>
      <w:t>塑</w:t>
    </w:r>
    <w:r>
      <w:rPr>
        <w:sz w:val="20"/>
        <w:szCs w:val="20"/>
        <w:u w:val="single" w:color="auto"/>
      </w:rPr>
      <w:t xml:space="preserve">                                       </w:t>
    </w:r>
  </w:p>
</w:hdr>
</file>

<file path=word/header2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77" w:id="166"/>
    <w:bookmarkEnd w:id="166"/>
    <w:r>
      <w:rPr>
        <w:sz w:val="21"/>
        <w:szCs w:val="21"/>
        <w:b/>
        <w:bCs/>
        <w:u w:val="single" w:color="auto"/>
        <w:spacing w:val="-6"/>
      </w:rPr>
      <w:t>234</w:t>
    </w:r>
    <w:r>
      <w:rPr>
        <w:sz w:val="21"/>
        <w:szCs w:val="21"/>
        <w:u w:val="single" w:color="auto"/>
        <w:spacing w:val="25"/>
      </w:rPr>
      <w:t xml:space="preserve">  </w:t>
    </w:r>
    <w:r>
      <w:rPr>
        <w:sz w:val="21"/>
        <w:szCs w:val="21"/>
        <w:b/>
        <w:bCs/>
        <w:u w:val="single" w:color="auto"/>
        <w:spacing w:val="-6"/>
      </w:rPr>
      <w:t>|</w:t>
    </w:r>
    <w:r>
      <w:rPr>
        <w:sz w:val="21"/>
        <w:szCs w:val="21"/>
        <w:u w:val="single" w:color="auto"/>
        <w:spacing w:val="-6"/>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2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053"/>
      <w:spacing w:line="216" w:lineRule="auto"/>
      <w:rPr>
        <w:sz w:val="21"/>
        <w:szCs w:val="21"/>
      </w:rPr>
    </w:pPr>
    <w:r>
      <w:drawing>
        <wp:anchor distT="0" distB="0" distL="0" distR="0" simplePos="0" relativeHeight="251913216" behindDoc="0" locked="0" layoutInCell="0" allowOverlap="1">
          <wp:simplePos x="0" y="0"/>
          <wp:positionH relativeFrom="page">
            <wp:posOffset>69838</wp:posOffset>
          </wp:positionH>
          <wp:positionV relativeFrom="page">
            <wp:posOffset>412705</wp:posOffset>
          </wp:positionV>
          <wp:extent cx="5448313" cy="6391"/>
          <wp:effectExtent l="0" t="0" r="0" b="0"/>
          <wp:wrapNone/>
          <wp:docPr id="476" name="IM 476"/>
          <wp:cNvGraphicFramePr/>
          <a:graphic>
            <a:graphicData uri="http://schemas.openxmlformats.org/drawingml/2006/picture">
              <pic:pic>
                <pic:nvPicPr>
                  <pic:cNvPr id="476" name="IM 476"/>
                  <pic:cNvPicPr/>
                </pic:nvPicPr>
                <pic:blipFill>
                  <a:blip r:embed="rId1"/>
                  <a:stretch>
                    <a:fillRect/>
                  </a:stretch>
                </pic:blipFill>
                <pic:spPr>
                  <a:xfrm rot="0">
                    <a:off x="0" y="0"/>
                    <a:ext cx="5448313" cy="6391"/>
                  </a:xfrm>
                  <a:prstGeom prst="rect">
                    <a:avLst/>
                  </a:prstGeom>
                </pic:spPr>
              </pic:pic>
            </a:graphicData>
          </a:graphic>
        </wp:anchor>
      </w:drawing>
    </w:r>
    <w:bookmarkStart w:name="bookmark178" w:id="167"/>
    <w:bookmarkEnd w:id="167"/>
    <w:r>
      <w:rPr>
        <w:sz w:val="21"/>
        <w:szCs w:val="21"/>
        <w:b/>
        <w:bCs/>
        <w:spacing w:val="3"/>
      </w:rPr>
      <w:t>第9章用户体验平台：极致的交互体验</w:t>
    </w:r>
    <w:r>
      <w:rPr>
        <w:sz w:val="21"/>
        <w:szCs w:val="21"/>
        <w:spacing w:val="104"/>
      </w:rPr>
      <w:t xml:space="preserve"> </w:t>
    </w:r>
    <w:r>
      <w:rPr>
        <w:sz w:val="21"/>
        <w:szCs w:val="21"/>
        <w:b/>
        <w:bCs/>
        <w:spacing w:val="3"/>
      </w:rPr>
      <w:t>|</w:t>
    </w:r>
    <w:r>
      <w:rPr>
        <w:sz w:val="21"/>
        <w:szCs w:val="21"/>
        <w:spacing w:val="3"/>
      </w:rPr>
      <w:t xml:space="preserve">  </w:t>
    </w:r>
    <w:r>
      <w:rPr>
        <w:sz w:val="21"/>
        <w:szCs w:val="21"/>
        <w:b/>
        <w:bCs/>
        <w:spacing w:val="3"/>
      </w:rPr>
      <w:t>235</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36" w:id="25"/>
    <w:bookmarkEnd w:id="25"/>
    <w:r>
      <w:rPr>
        <w:sz w:val="21"/>
        <w:szCs w:val="21"/>
        <w:b/>
        <w:bCs/>
        <w:u w:val="single" w:color="auto"/>
        <w:spacing w:val="-5"/>
      </w:rPr>
      <w:t>20</w:t>
    </w:r>
    <w:r>
      <w:rPr>
        <w:sz w:val="21"/>
        <w:szCs w:val="21"/>
        <w:u w:val="single" w:color="auto"/>
        <w:spacing w:val="18"/>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2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79" w:id="168"/>
    <w:bookmarkEnd w:id="168"/>
    <w:r>
      <w:rPr>
        <w:sz w:val="21"/>
        <w:szCs w:val="21"/>
        <w:b/>
        <w:bCs/>
        <w:u w:val="single" w:color="auto"/>
        <w:spacing w:val="-5"/>
      </w:rPr>
      <w:t>236</w:t>
    </w:r>
    <w:r>
      <w:rPr>
        <w:sz w:val="21"/>
        <w:szCs w:val="21"/>
        <w:u w:val="single" w:color="auto"/>
        <w:spacing w:val="40"/>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2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043"/>
      <w:spacing w:line="216" w:lineRule="auto"/>
      <w:rPr>
        <w:sz w:val="21"/>
        <w:szCs w:val="21"/>
      </w:rPr>
    </w:pPr>
    <w:r>
      <w:rPr>
        <w:sz w:val="21"/>
        <w:szCs w:val="21"/>
        <w:b/>
        <w:bCs/>
        <w:spacing w:val="-2"/>
      </w:rPr>
      <w:t>第9章</w:t>
    </w:r>
    <w:r>
      <w:rPr>
        <w:sz w:val="21"/>
        <w:szCs w:val="21"/>
        <w:spacing w:val="-2"/>
      </w:rPr>
      <w:t xml:space="preserve"> </w:t>
    </w:r>
    <w:r>
      <w:rPr>
        <w:sz w:val="21"/>
        <w:szCs w:val="21"/>
        <w:b/>
        <w:bCs/>
        <w:spacing w:val="-2"/>
      </w:rPr>
      <w:t>用户体验平台：极致的交互体验</w:t>
    </w:r>
    <w:r>
      <w:rPr>
        <w:sz w:val="21"/>
        <w:szCs w:val="21"/>
        <w:spacing w:val="-2"/>
      </w:rPr>
      <w:t xml:space="preserve">  </w:t>
    </w:r>
    <w:r>
      <w:rPr>
        <w:sz w:val="21"/>
        <w:szCs w:val="21"/>
        <w:b/>
        <w:bCs/>
        <w:spacing w:val="-2"/>
      </w:rPr>
      <w:t>|</w:t>
    </w:r>
    <w:r>
      <w:rPr>
        <w:sz w:val="21"/>
        <w:szCs w:val="21"/>
        <w:spacing w:val="-3"/>
      </w:rPr>
      <w:t xml:space="preserve">  </w:t>
    </w:r>
    <w:r>
      <w:rPr>
        <w:sz w:val="21"/>
        <w:szCs w:val="21"/>
        <w:b/>
        <w:bCs/>
        <w:spacing w:val="-3"/>
      </w:rPr>
      <w:t>237</w:t>
    </w:r>
  </w:p>
  <w:p>
    <w:pPr>
      <w:spacing w:before="44" w:line="10" w:lineRule="exact"/>
      <w:rPr/>
    </w:pPr>
    <w:r>
      <w:rPr/>
      <w:drawing>
        <wp:inline distT="0" distB="0" distL="0" distR="0">
          <wp:extent cx="5441970" cy="6432"/>
          <wp:effectExtent l="0" t="0" r="0" b="0"/>
          <wp:docPr id="478" name="IM 478"/>
          <wp:cNvGraphicFramePr/>
          <a:graphic>
            <a:graphicData uri="http://schemas.openxmlformats.org/drawingml/2006/picture">
              <pic:pic>
                <pic:nvPicPr>
                  <pic:cNvPr id="478" name="IM 478"/>
                  <pic:cNvPicPr/>
                </pic:nvPicPr>
                <pic:blipFill>
                  <a:blip r:embed="rId1"/>
                  <a:stretch>
                    <a:fillRect/>
                  </a:stretch>
                </pic:blipFill>
                <pic:spPr>
                  <a:xfrm rot="0">
                    <a:off x="0" y="0"/>
                    <a:ext cx="5441970" cy="6432"/>
                  </a:xfrm>
                  <a:prstGeom prst="rect">
                    <a:avLst/>
                  </a:prstGeom>
                </pic:spPr>
              </pic:pic>
            </a:graphicData>
          </a:graphic>
        </wp:inline>
      </w:drawing>
    </w:r>
  </w:p>
</w:hdr>
</file>

<file path=word/header2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before="1" w:line="178" w:lineRule="auto"/>
      <w:rPr>
        <w:sz w:val="22"/>
        <w:szCs w:val="22"/>
      </w:rPr>
    </w:pPr>
    <w:r>
      <w:rPr>
        <w:sz w:val="22"/>
        <w:szCs w:val="22"/>
        <w:b/>
        <w:bCs/>
        <w:u w:val="single" w:color="auto"/>
        <w:spacing w:val="-17"/>
      </w:rPr>
      <w:t>238</w:t>
    </w:r>
    <w:r>
      <w:rPr>
        <w:sz w:val="22"/>
        <w:szCs w:val="22"/>
        <w:u w:val="single" w:color="auto"/>
        <w:spacing w:val="44"/>
      </w:rPr>
      <w:t xml:space="preserve">  </w:t>
    </w:r>
    <w:r>
      <w:rPr>
        <w:sz w:val="22"/>
        <w:szCs w:val="22"/>
        <w:b/>
        <w:bCs/>
        <w:u w:val="single" w:color="auto"/>
        <w:spacing w:val="-17"/>
      </w:rPr>
      <w:t>|</w:t>
    </w:r>
    <w:r>
      <w:rPr>
        <w:sz w:val="22"/>
        <w:szCs w:val="22"/>
        <w:u w:val="single" w:color="auto"/>
        <w:spacing w:val="89"/>
      </w:rPr>
      <w:t xml:space="preserve"> </w:t>
    </w:r>
    <w:r>
      <w:rPr>
        <w:sz w:val="22"/>
        <w:szCs w:val="22"/>
        <w:b/>
        <w:bCs/>
        <w:u w:val="single" w:color="auto"/>
        <w:spacing w:val="-17"/>
      </w:rPr>
      <w:t>数字化转型之企业架构重塑</w:t>
    </w:r>
    <w:r>
      <w:rPr>
        <w:sz w:val="22"/>
        <w:szCs w:val="22"/>
        <w:u w:val="single" w:color="auto"/>
      </w:rPr>
      <w:t xml:space="preserve">                                                </w:t>
    </w:r>
  </w:p>
</w:hdr>
</file>

<file path=word/header2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tabs>
        <w:tab w:val="left" w:pos="4032"/>
      </w:tabs>
      <w:rPr>
        <w:sz w:val="21"/>
        <w:szCs w:val="21"/>
      </w:rPr>
    </w:pPr>
    <w:r>
      <w:rPr>
        <w:sz w:val="21"/>
        <w:szCs w:val="21"/>
        <w:u w:val="single" w:color="auto"/>
      </w:rPr>
      <w:tab/>
    </w:r>
    <w:r>
      <w:rPr>
        <w:sz w:val="21"/>
        <w:szCs w:val="21"/>
        <w:b/>
        <w:bCs/>
        <w:u w:val="single" w:color="auto"/>
        <w:spacing w:val="-11"/>
      </w:rPr>
      <w:t>第</w:t>
    </w:r>
    <w:r>
      <w:rPr>
        <w:sz w:val="21"/>
        <w:szCs w:val="21"/>
        <w:u w:val="single" w:color="auto"/>
        <w:spacing w:val="-39"/>
      </w:rPr>
      <w:t xml:space="preserve"> </w:t>
    </w:r>
    <w:r>
      <w:rPr>
        <w:sz w:val="21"/>
        <w:szCs w:val="21"/>
        <w:b/>
        <w:bCs/>
        <w:u w:val="single" w:color="auto"/>
        <w:spacing w:val="-11"/>
      </w:rPr>
      <w:t>9</w:t>
    </w:r>
    <w:r>
      <w:rPr>
        <w:sz w:val="21"/>
        <w:szCs w:val="21"/>
        <w:u w:val="single" w:color="auto"/>
        <w:spacing w:val="-43"/>
      </w:rPr>
      <w:t xml:space="preserve"> </w:t>
    </w:r>
    <w:r>
      <w:rPr>
        <w:sz w:val="21"/>
        <w:szCs w:val="21"/>
        <w:b/>
        <w:bCs/>
        <w:u w:val="single" w:color="auto"/>
        <w:spacing w:val="-11"/>
      </w:rPr>
      <w:t>章</w:t>
    </w:r>
    <w:r>
      <w:rPr>
        <w:sz w:val="21"/>
        <w:szCs w:val="21"/>
        <w:u w:val="single" w:color="auto"/>
        <w:spacing w:val="73"/>
      </w:rPr>
      <w:t xml:space="preserve"> </w:t>
    </w:r>
    <w:r>
      <w:rPr>
        <w:sz w:val="21"/>
        <w:szCs w:val="21"/>
        <w:b/>
        <w:bCs/>
        <w:u w:val="single" w:color="auto"/>
        <w:spacing w:val="-11"/>
      </w:rPr>
      <w:t>用户体验平台：极致的交互体验</w:t>
    </w:r>
    <w:r>
      <w:rPr>
        <w:sz w:val="21"/>
        <w:szCs w:val="21"/>
        <w:u w:val="single" w:color="auto"/>
        <w:spacing w:val="93"/>
      </w:rPr>
      <w:t xml:space="preserve"> </w:t>
    </w:r>
    <w:r>
      <w:rPr>
        <w:sz w:val="21"/>
        <w:szCs w:val="21"/>
        <w:b/>
        <w:bCs/>
        <w:u w:val="single" w:color="auto"/>
        <w:spacing w:val="-11"/>
      </w:rPr>
      <w:t>|</w:t>
    </w:r>
    <w:r>
      <w:rPr>
        <w:sz w:val="21"/>
        <w:szCs w:val="21"/>
        <w:u w:val="single" w:color="auto"/>
        <w:spacing w:val="14"/>
      </w:rPr>
      <w:t xml:space="preserve">  </w:t>
    </w:r>
    <w:r>
      <w:rPr>
        <w:sz w:val="21"/>
        <w:szCs w:val="21"/>
        <w:b/>
        <w:bCs/>
        <w:u w:val="single" w:color="auto"/>
        <w:spacing w:val="-11"/>
      </w:rPr>
      <w:t>2</w:t>
    </w:r>
    <w:r>
      <w:rPr>
        <w:sz w:val="21"/>
        <w:szCs w:val="21"/>
        <w:u w:val="single" w:color="auto"/>
        <w:spacing w:val="-11"/>
      </w:rPr>
      <w:t>39</w:t>
    </w:r>
  </w:p>
</w:hdr>
</file>

<file path=word/header2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1"/>
        <w:szCs w:val="21"/>
      </w:rPr>
    </w:pPr>
    <w:r>
      <w:rPr>
        <w:rFonts w:ascii="SimSun" w:hAnsi="SimSun" w:eastAsia="SimSun" w:cs="SimSun"/>
        <w:sz w:val="17"/>
        <w:szCs w:val="17"/>
        <w:b/>
        <w:bCs/>
        <w:u w:val="single" w:color="auto"/>
        <w:spacing w:val="-5"/>
      </w:rPr>
      <w:t>240</w:t>
    </w:r>
    <w:r>
      <w:rPr>
        <w:rFonts w:ascii="SimSun" w:hAnsi="SimSun" w:eastAsia="SimSun" w:cs="SimSun"/>
        <w:sz w:val="17"/>
        <w:szCs w:val="17"/>
        <w:u w:val="single" w:color="auto"/>
        <w:spacing w:val="-5"/>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2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bookmarkStart w:name="bookmark182" w:id="171"/>
    <w:bookmarkEnd w:id="171"/>
    <w:r>
      <w:rPr>
        <w:sz w:val="20"/>
        <w:szCs w:val="20"/>
        <w:b/>
        <w:bCs/>
        <w:u w:val="single" w:color="auto"/>
        <w:spacing w:val="1"/>
      </w:rPr>
      <w:t>242</w:t>
    </w:r>
    <w:r>
      <w:rPr>
        <w:sz w:val="20"/>
        <w:szCs w:val="20"/>
        <w:u w:val="single" w:color="auto"/>
        <w:spacing w:val="33"/>
      </w:rPr>
      <w:t xml:space="preserve">  </w:t>
    </w:r>
    <w:r>
      <w:rPr>
        <w:sz w:val="20"/>
        <w:szCs w:val="20"/>
        <w:b/>
        <w:bCs/>
        <w:u w:val="single" w:color="auto"/>
        <w:spacing w:val="1"/>
      </w:rPr>
      <w:t>|</w:t>
    </w:r>
    <w:r>
      <w:rPr>
        <w:sz w:val="20"/>
        <w:szCs w:val="20"/>
        <w:u w:val="single" w:color="auto"/>
        <w:spacing w:val="1"/>
      </w:rPr>
      <w:t xml:space="preserve">  </w:t>
    </w:r>
    <w:r>
      <w:rPr>
        <w:sz w:val="20"/>
        <w:szCs w:val="20"/>
        <w:b/>
        <w:bCs/>
        <w:u w:val="single" w:color="auto"/>
        <w:spacing w:val="1"/>
      </w:rPr>
      <w:t>数字化转型之企业架构重塑</w:t>
    </w:r>
    <w:r>
      <w:rPr>
        <w:sz w:val="20"/>
        <w:szCs w:val="20"/>
        <w:u w:val="single" w:color="auto"/>
        <w:spacing w:val="1"/>
      </w:rPr>
      <w:t xml:space="preserve">        </w:t>
    </w:r>
    <w:r>
      <w:rPr>
        <w:sz w:val="20"/>
        <w:szCs w:val="20"/>
        <w:u w:val="single" w:color="auto"/>
      </w:rPr>
      <w:t xml:space="preserve">                                            </w:t>
    </w:r>
  </w:p>
</w:hdr>
</file>

<file path=word/header2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902"/>
      <w:spacing w:line="221" w:lineRule="auto"/>
      <w:rPr/>
    </w:pPr>
    <w:r>
      <w:drawing>
        <wp:anchor distT="0" distB="0" distL="0" distR="0" simplePos="0" relativeHeight="251921408" behindDoc="0" locked="0" layoutInCell="0" allowOverlap="1">
          <wp:simplePos x="0" y="0"/>
          <wp:positionH relativeFrom="page">
            <wp:posOffset>114302</wp:posOffset>
          </wp:positionH>
          <wp:positionV relativeFrom="page">
            <wp:posOffset>425465</wp:posOffset>
          </wp:positionV>
          <wp:extent cx="5422880" cy="6350"/>
          <wp:effectExtent l="0" t="0" r="0" b="0"/>
          <wp:wrapNone/>
          <wp:docPr id="480" name="IM 480"/>
          <wp:cNvGraphicFramePr/>
          <a:graphic>
            <a:graphicData uri="http://schemas.openxmlformats.org/drawingml/2006/picture">
              <pic:pic>
                <pic:nvPicPr>
                  <pic:cNvPr id="480" name="IM 480"/>
                  <pic:cNvPicPr/>
                </pic:nvPicPr>
                <pic:blipFill>
                  <a:blip r:embed="rId1"/>
                  <a:stretch>
                    <a:fillRect/>
                  </a:stretch>
                </pic:blipFill>
                <pic:spPr>
                  <a:xfrm rot="0">
                    <a:off x="0" y="0"/>
                    <a:ext cx="5422880" cy="6350"/>
                  </a:xfrm>
                  <a:prstGeom prst="rect">
                    <a:avLst/>
                  </a:prstGeom>
                </pic:spPr>
              </pic:pic>
            </a:graphicData>
          </a:graphic>
        </wp:anchor>
      </w:drawing>
    </w:r>
    <w:r>
      <w:rPr>
        <w:b/>
        <w:bCs/>
        <w:spacing w:val="14"/>
      </w:rPr>
      <w:t>第10章</w:t>
    </w:r>
    <w:r>
      <w:rPr>
        <w:spacing w:val="68"/>
      </w:rPr>
      <w:t xml:space="preserve"> </w:t>
    </w:r>
    <w:r>
      <w:rPr>
        <w:b/>
        <w:bCs/>
        <w:spacing w:val="14"/>
      </w:rPr>
      <w:t>企业架构重塑之实施与配套变革</w:t>
    </w:r>
    <w:r>
      <w:rPr>
        <w:spacing w:val="2"/>
      </w:rPr>
      <w:t xml:space="preserve">     </w:t>
    </w:r>
    <w:r>
      <w:rPr>
        <w:b/>
        <w:bCs/>
        <w:spacing w:val="14"/>
      </w:rPr>
      <w:t>243</w:t>
    </w:r>
  </w:p>
</w:hdr>
</file>

<file path=word/header2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11"/>
      </w:rPr>
      <w:t>2</w:t>
    </w:r>
    <w:r>
      <w:rPr>
        <w:sz w:val="21"/>
        <w:szCs w:val="21"/>
        <w:u w:val="single" w:color="auto"/>
        <w:spacing w:val="-11"/>
      </w:rPr>
      <w:t xml:space="preserve"> </w:t>
    </w:r>
    <w:r>
      <w:rPr>
        <w:sz w:val="21"/>
        <w:szCs w:val="21"/>
        <w:b/>
        <w:bCs/>
        <w:u w:val="single" w:color="auto"/>
        <w:spacing w:val="-11"/>
      </w:rPr>
      <w:t>4</w:t>
    </w:r>
    <w:r>
      <w:rPr>
        <w:sz w:val="21"/>
        <w:szCs w:val="21"/>
        <w:u w:val="single" w:color="auto"/>
        <w:spacing w:val="-11"/>
      </w:rPr>
      <w:t xml:space="preserve"> </w:t>
    </w:r>
    <w:r>
      <w:rPr>
        <w:sz w:val="21"/>
        <w:szCs w:val="21"/>
        <w:b/>
        <w:bCs/>
        <w:u w:val="single" w:color="auto"/>
        <w:spacing w:val="-11"/>
      </w:rPr>
      <w:t>4</w:t>
    </w:r>
    <w:r>
      <w:rPr>
        <w:sz w:val="21"/>
        <w:szCs w:val="21"/>
        <w:u w:val="single" w:color="auto"/>
        <w:spacing w:val="43"/>
      </w:rPr>
      <w:t xml:space="preserve"> </w:t>
    </w:r>
    <w:r>
      <w:rPr>
        <w:sz w:val="21"/>
        <w:szCs w:val="21"/>
        <w:b/>
        <w:bCs/>
        <w:u w:val="single" w:color="auto"/>
        <w:spacing w:val="-11"/>
      </w:rPr>
      <w:t>|</w:t>
    </w:r>
    <w:r>
      <w:rPr>
        <w:sz w:val="21"/>
        <w:szCs w:val="21"/>
        <w:u w:val="single" w:color="auto"/>
        <w:spacing w:val="-11"/>
      </w:rPr>
      <w:t xml:space="preserve"> </w:t>
    </w:r>
    <w:r>
      <w:rPr>
        <w:sz w:val="21"/>
        <w:szCs w:val="21"/>
        <w:b/>
        <w:bCs/>
        <w:u w:val="single" w:color="auto"/>
        <w:spacing w:val="-11"/>
      </w:rPr>
      <w:t>数</w:t>
    </w:r>
    <w:r>
      <w:rPr>
        <w:sz w:val="21"/>
        <w:szCs w:val="21"/>
        <w:u w:val="single" w:color="auto"/>
        <w:spacing w:val="-11"/>
      </w:rPr>
      <w:t xml:space="preserve"> </w:t>
    </w:r>
    <w:r>
      <w:rPr>
        <w:sz w:val="21"/>
        <w:szCs w:val="21"/>
        <w:b/>
        <w:bCs/>
        <w:u w:val="single" w:color="auto"/>
        <w:spacing w:val="-11"/>
      </w:rPr>
      <w:t>字</w:t>
    </w:r>
    <w:r>
      <w:rPr>
        <w:sz w:val="21"/>
        <w:szCs w:val="21"/>
        <w:u w:val="single" w:color="auto"/>
        <w:spacing w:val="-11"/>
      </w:rPr>
      <w:t xml:space="preserve"> </w:t>
    </w:r>
    <w:r>
      <w:rPr>
        <w:sz w:val="21"/>
        <w:szCs w:val="21"/>
        <w:b/>
        <w:bCs/>
        <w:u w:val="single" w:color="auto"/>
        <w:spacing w:val="-11"/>
      </w:rPr>
      <w:t>化</w:t>
    </w:r>
    <w:r>
      <w:rPr>
        <w:sz w:val="21"/>
        <w:szCs w:val="21"/>
        <w:u w:val="single" w:color="auto"/>
        <w:spacing w:val="-11"/>
      </w:rPr>
      <w:t xml:space="preserve"> </w:t>
    </w:r>
    <w:r>
      <w:rPr>
        <w:sz w:val="21"/>
        <w:szCs w:val="21"/>
        <w:b/>
        <w:bCs/>
        <w:u w:val="single" w:color="auto"/>
        <w:spacing w:val="-11"/>
      </w:rPr>
      <w:t>转</w:t>
    </w:r>
    <w:r>
      <w:rPr>
        <w:sz w:val="21"/>
        <w:szCs w:val="21"/>
        <w:u w:val="single" w:color="auto"/>
        <w:spacing w:val="-11"/>
      </w:rPr>
      <w:t xml:space="preserve"> </w:t>
    </w:r>
    <w:r>
      <w:rPr>
        <w:sz w:val="21"/>
        <w:szCs w:val="21"/>
        <w:b/>
        <w:bCs/>
        <w:u w:val="single" w:color="auto"/>
        <w:spacing w:val="-11"/>
      </w:rPr>
      <w:t>型</w:t>
    </w:r>
    <w:r>
      <w:rPr>
        <w:sz w:val="21"/>
        <w:szCs w:val="21"/>
        <w:u w:val="single" w:color="auto"/>
        <w:spacing w:val="-11"/>
      </w:rPr>
      <w:t xml:space="preserve"> </w:t>
    </w:r>
    <w:r>
      <w:rPr>
        <w:sz w:val="21"/>
        <w:szCs w:val="21"/>
        <w:b/>
        <w:bCs/>
        <w:u w:val="single" w:color="auto"/>
        <w:spacing w:val="-11"/>
      </w:rPr>
      <w:t>之</w:t>
    </w:r>
    <w:r>
      <w:rPr>
        <w:sz w:val="21"/>
        <w:szCs w:val="21"/>
        <w:u w:val="single" w:color="auto"/>
        <w:spacing w:val="-11"/>
      </w:rPr>
      <w:t xml:space="preserve"> </w:t>
    </w:r>
    <w:r>
      <w:rPr>
        <w:sz w:val="21"/>
        <w:szCs w:val="21"/>
        <w:b/>
        <w:bCs/>
        <w:u w:val="single" w:color="auto"/>
        <w:spacing w:val="-11"/>
      </w:rPr>
      <w:t>企</w:t>
    </w:r>
    <w:r>
      <w:rPr>
        <w:sz w:val="21"/>
        <w:szCs w:val="21"/>
        <w:u w:val="single" w:color="auto"/>
        <w:spacing w:val="-11"/>
      </w:rPr>
      <w:t xml:space="preserve"> </w:t>
    </w:r>
    <w:r>
      <w:rPr>
        <w:sz w:val="21"/>
        <w:szCs w:val="21"/>
        <w:b/>
        <w:bCs/>
        <w:u w:val="single" w:color="auto"/>
        <w:spacing w:val="-11"/>
      </w:rPr>
      <w:t>业</w:t>
    </w:r>
    <w:r>
      <w:rPr>
        <w:sz w:val="21"/>
        <w:szCs w:val="21"/>
        <w:u w:val="single" w:color="auto"/>
        <w:spacing w:val="-11"/>
      </w:rPr>
      <w:t xml:space="preserve"> </w:t>
    </w:r>
    <w:r>
      <w:rPr>
        <w:sz w:val="21"/>
        <w:szCs w:val="21"/>
        <w:b/>
        <w:bCs/>
        <w:u w:val="single" w:color="auto"/>
        <w:spacing w:val="-11"/>
      </w:rPr>
      <w:t>架</w:t>
    </w:r>
    <w:r>
      <w:rPr>
        <w:sz w:val="21"/>
        <w:szCs w:val="21"/>
        <w:u w:val="single" w:color="auto"/>
        <w:spacing w:val="-11"/>
      </w:rPr>
      <w:t xml:space="preserve"> </w:t>
    </w:r>
    <w:r>
      <w:rPr>
        <w:sz w:val="21"/>
        <w:szCs w:val="21"/>
        <w:b/>
        <w:bCs/>
        <w:u w:val="single" w:color="auto"/>
        <w:spacing w:val="-11"/>
      </w:rPr>
      <w:t>构</w:t>
    </w:r>
    <w:r>
      <w:rPr>
        <w:sz w:val="21"/>
        <w:szCs w:val="21"/>
        <w:u w:val="single" w:color="auto"/>
        <w:spacing w:val="-11"/>
      </w:rPr>
      <w:t xml:space="preserve"> </w:t>
    </w:r>
    <w:r>
      <w:rPr>
        <w:sz w:val="21"/>
        <w:szCs w:val="21"/>
        <w:b/>
        <w:bCs/>
        <w:u w:val="single" w:color="auto"/>
        <w:spacing w:val="-11"/>
      </w:rPr>
      <w:t>重</w:t>
    </w:r>
    <w:r>
      <w:rPr>
        <w:sz w:val="21"/>
        <w:szCs w:val="21"/>
        <w:u w:val="single" w:color="auto"/>
        <w:spacing w:val="-11"/>
      </w:rPr>
      <w:t xml:space="preserve"> </w:t>
    </w:r>
    <w:r>
      <w:rPr>
        <w:sz w:val="21"/>
        <w:szCs w:val="21"/>
        <w:b/>
        <w:bCs/>
        <w:u w:val="single" w:color="auto"/>
        <w:spacing w:val="-11"/>
      </w:rPr>
      <w:t>塑</w:t>
    </w:r>
    <w:r>
      <w:rPr>
        <w:sz w:val="21"/>
        <w:szCs w:val="21"/>
        <w:u w:val="single" w:color="auto"/>
      </w:rPr>
      <w:t xml:space="preserve">                                         </w:t>
    </w:r>
  </w:p>
</w:hdr>
</file>

<file path=word/header2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923"/>
      <w:spacing w:line="221" w:lineRule="auto"/>
      <w:rPr>
        <w:sz w:val="21"/>
        <w:szCs w:val="21"/>
      </w:rPr>
    </w:pPr>
    <w:r>
      <w:drawing>
        <wp:anchor distT="0" distB="0" distL="0" distR="0" simplePos="0" relativeHeight="251923456" behindDoc="0" locked="0" layoutInCell="0" allowOverlap="1">
          <wp:simplePos x="0" y="0"/>
          <wp:positionH relativeFrom="page">
            <wp:posOffset>139678</wp:posOffset>
          </wp:positionH>
          <wp:positionV relativeFrom="page">
            <wp:posOffset>400010</wp:posOffset>
          </wp:positionV>
          <wp:extent cx="5429283" cy="6391"/>
          <wp:effectExtent l="0" t="0" r="0" b="0"/>
          <wp:wrapNone/>
          <wp:docPr id="488" name="IM 488"/>
          <wp:cNvGraphicFramePr/>
          <a:graphic>
            <a:graphicData uri="http://schemas.openxmlformats.org/drawingml/2006/picture">
              <pic:pic>
                <pic:nvPicPr>
                  <pic:cNvPr id="488" name="IM 488"/>
                  <pic:cNvPicPr/>
                </pic:nvPicPr>
                <pic:blipFill>
                  <a:blip r:embed="rId1"/>
                  <a:stretch>
                    <a:fillRect/>
                  </a:stretch>
                </pic:blipFill>
                <pic:spPr>
                  <a:xfrm rot="0">
                    <a:off x="0" y="0"/>
                    <a:ext cx="5429283" cy="6391"/>
                  </a:xfrm>
                  <a:prstGeom prst="rect">
                    <a:avLst/>
                  </a:prstGeom>
                </pic:spPr>
              </pic:pic>
            </a:graphicData>
          </a:graphic>
        </wp:anchor>
      </w:drawing>
    </w:r>
    <w:bookmarkStart w:name="bookmark184" w:id="173"/>
    <w:bookmarkEnd w:id="173"/>
    <w:r>
      <w:rPr>
        <w:sz w:val="21"/>
        <w:szCs w:val="21"/>
        <w:b/>
        <w:bCs/>
        <w:spacing w:val="-1"/>
      </w:rPr>
      <w:t>第10章</w:t>
    </w:r>
    <w:r>
      <w:rPr>
        <w:sz w:val="21"/>
        <w:szCs w:val="21"/>
        <w:spacing w:val="-1"/>
      </w:rPr>
      <w:t xml:space="preserve"> </w:t>
    </w:r>
    <w:r>
      <w:rPr>
        <w:sz w:val="21"/>
        <w:szCs w:val="21"/>
        <w:b/>
        <w:bCs/>
        <w:spacing w:val="-1"/>
      </w:rPr>
      <w:t>企业架构重塑之实施与配套变革</w:t>
    </w:r>
    <w:r>
      <w:rPr>
        <w:sz w:val="21"/>
        <w:szCs w:val="21"/>
        <w:spacing w:val="-1"/>
      </w:rPr>
      <w:t xml:space="preserve">     </w:t>
    </w:r>
    <w:r>
      <w:rPr>
        <w:sz w:val="21"/>
        <w:szCs w:val="21"/>
        <w:b/>
        <w:bCs/>
        <w:spacing w:val="-1"/>
      </w:rPr>
      <w:t>245</w:t>
    </w:r>
  </w:p>
</w:hdr>
</file>

<file path=word/header2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246</w:t>
    </w:r>
    <w:r>
      <w:rPr>
        <w:sz w:val="21"/>
        <w:szCs w:val="21"/>
        <w:u w:val="single" w:color="auto"/>
        <w:spacing w:val="20"/>
      </w:rPr>
      <w:t xml:space="preserve">  </w:t>
    </w:r>
    <w:r>
      <w:rPr>
        <w:sz w:val="21"/>
        <w:szCs w:val="21"/>
        <w:b/>
        <w:bCs/>
        <w:u w:val="single" w:color="auto"/>
        <w:spacing w:val="-6"/>
      </w:rPr>
      <w:t>|</w:t>
    </w:r>
    <w:r>
      <w:rPr>
        <w:sz w:val="21"/>
        <w:szCs w:val="21"/>
        <w:u w:val="single" w:color="auto"/>
        <w:spacing w:val="29"/>
      </w:rPr>
      <w:t xml:space="preserve">  </w:t>
    </w:r>
    <w:r>
      <w:rPr>
        <w:sz w:val="21"/>
        <w:szCs w:val="21"/>
        <w:b/>
        <w:bCs/>
        <w:u w:val="single" w:color="auto"/>
        <w:spacing w:val="-6"/>
      </w:rPr>
      <w:t>数字化转型之企业架构重塑</w:t>
    </w:r>
    <w:r>
      <w:rPr>
        <w:sz w:val="21"/>
        <w:szCs w:val="21"/>
        <w:u w:val="single" w:color="auto"/>
        <w:spacing w:val="-6"/>
      </w:rPr>
      <w:t xml:space="preserve">                                                    </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7"/>
      </w:rPr>
      <w:t>22</w:t>
    </w:r>
    <w:r>
      <w:rPr>
        <w:sz w:val="21"/>
        <w:szCs w:val="21"/>
        <w:u w:val="single" w:color="auto"/>
        <w:spacing w:val="91"/>
      </w:rPr>
      <w:t xml:space="preserve"> </w:t>
    </w:r>
    <w:r>
      <w:rPr>
        <w:sz w:val="21"/>
        <w:szCs w:val="21"/>
        <w:b/>
        <w:bCs/>
        <w:u w:val="single" w:color="auto"/>
        <w:spacing w:val="7"/>
      </w:rPr>
      <w:t>|数字化转型之企业架构重塑</w:t>
    </w:r>
    <w:r>
      <w:rPr>
        <w:sz w:val="21"/>
        <w:szCs w:val="21"/>
        <w:u w:val="single" w:color="auto"/>
        <w:spacing w:val="7"/>
      </w:rPr>
      <w:t xml:space="preserve">                                                </w:t>
    </w:r>
  </w:p>
</w:hdr>
</file>

<file path=word/header2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922"/>
      <w:spacing w:line="221" w:lineRule="auto"/>
      <w:rPr>
        <w:sz w:val="21"/>
        <w:szCs w:val="21"/>
      </w:rPr>
    </w:pPr>
    <w:r>
      <w:drawing>
        <wp:anchor distT="0" distB="0" distL="0" distR="0" simplePos="0" relativeHeight="251925504" behindDoc="0" locked="0" layoutInCell="0" allowOverlap="1">
          <wp:simplePos x="0" y="0"/>
          <wp:positionH relativeFrom="page">
            <wp:posOffset>101616</wp:posOffset>
          </wp:positionH>
          <wp:positionV relativeFrom="page">
            <wp:posOffset>431792</wp:posOffset>
          </wp:positionV>
          <wp:extent cx="5429224" cy="12693"/>
          <wp:effectExtent l="0" t="0" r="0" b="0"/>
          <wp:wrapNone/>
          <wp:docPr id="490" name="IM 490"/>
          <wp:cNvGraphicFramePr/>
          <a:graphic>
            <a:graphicData uri="http://schemas.openxmlformats.org/drawingml/2006/picture">
              <pic:pic>
                <pic:nvPicPr>
                  <pic:cNvPr id="490" name="IM 490"/>
                  <pic:cNvPicPr/>
                </pic:nvPicPr>
                <pic:blipFill>
                  <a:blip r:embed="rId1"/>
                  <a:stretch>
                    <a:fillRect/>
                  </a:stretch>
                </pic:blipFill>
                <pic:spPr>
                  <a:xfrm rot="0">
                    <a:off x="0" y="0"/>
                    <a:ext cx="5429224" cy="12693"/>
                  </a:xfrm>
                  <a:prstGeom prst="rect">
                    <a:avLst/>
                  </a:prstGeom>
                </pic:spPr>
              </pic:pic>
            </a:graphicData>
          </a:graphic>
        </wp:anchor>
      </w:drawing>
    </w:r>
    <w:bookmarkStart w:name="bookmark185" w:id="174"/>
    <w:bookmarkEnd w:id="174"/>
    <w:r>
      <w:rPr>
        <w:sz w:val="21"/>
        <w:szCs w:val="21"/>
        <w:b/>
        <w:bCs/>
        <w:spacing w:val="-5"/>
      </w:rPr>
      <w:t>第10章</w:t>
    </w:r>
    <w:r>
      <w:rPr>
        <w:sz w:val="21"/>
        <w:szCs w:val="21"/>
        <w:spacing w:val="72"/>
      </w:rPr>
      <w:t xml:space="preserve"> </w:t>
    </w:r>
    <w:r>
      <w:rPr>
        <w:sz w:val="21"/>
        <w:szCs w:val="21"/>
        <w:b/>
        <w:bCs/>
        <w:spacing w:val="-5"/>
      </w:rPr>
      <w:t>企业架构重塑之实施与配套变革</w:t>
    </w:r>
    <w:r>
      <w:rPr>
        <w:sz w:val="21"/>
        <w:szCs w:val="21"/>
        <w:spacing w:val="24"/>
      </w:rPr>
      <w:t xml:space="preserve">    </w:t>
    </w:r>
    <w:r>
      <w:rPr>
        <w:sz w:val="21"/>
        <w:szCs w:val="21"/>
        <w:b/>
        <w:bCs/>
        <w:spacing w:val="-5"/>
      </w:rPr>
      <w:t>247</w:t>
    </w:r>
  </w:p>
</w:hdr>
</file>

<file path=word/header2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bookmarkStart w:name="bookmark187" w:id="175"/>
    <w:bookmarkEnd w:id="175"/>
    <w:bookmarkStart w:name="bookmark186" w:id="176"/>
    <w:bookmarkEnd w:id="176"/>
    <w:r>
      <w:rPr>
        <w:sz w:val="20"/>
        <w:szCs w:val="20"/>
        <w:b/>
        <w:bCs/>
        <w:u w:val="single" w:color="auto"/>
      </w:rPr>
      <w:t>248</w:t>
    </w:r>
    <w:r>
      <w:rPr>
        <w:sz w:val="20"/>
        <w:szCs w:val="20"/>
        <w:u w:val="single" w:color="auto"/>
      </w:rPr>
      <w:t xml:space="preserve">   </w:t>
    </w:r>
    <w:r>
      <w:rPr>
        <w:sz w:val="20"/>
        <w:szCs w:val="20"/>
        <w:b/>
        <w:bCs/>
        <w:u w:val="single" w:color="auto"/>
      </w:rPr>
      <w:t>|</w:t>
    </w:r>
    <w:r>
      <w:rPr>
        <w:sz w:val="20"/>
        <w:szCs w:val="20"/>
        <w:u w:val="single" w:color="auto"/>
      </w:rPr>
      <w:t xml:space="preserve">  </w:t>
    </w:r>
    <w:r>
      <w:rPr>
        <w:sz w:val="20"/>
        <w:szCs w:val="20"/>
        <w:b/>
        <w:bCs/>
        <w:u w:val="single" w:color="auto"/>
      </w:rPr>
      <w:t>数字化转型之企业架构重塑</w:t>
    </w:r>
    <w:r>
      <w:rPr>
        <w:sz w:val="20"/>
        <w:szCs w:val="20"/>
        <w:u w:val="single" w:color="auto"/>
      </w:rPr>
      <w:t xml:space="preserve">                                                    </w:t>
    </w:r>
  </w:p>
</w:hdr>
</file>

<file path=word/header2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922"/>
      <w:spacing w:line="221" w:lineRule="auto"/>
      <w:rPr>
        <w:sz w:val="21"/>
        <w:szCs w:val="21"/>
      </w:rPr>
    </w:pPr>
    <w:r>
      <w:drawing>
        <wp:anchor distT="0" distB="0" distL="0" distR="0" simplePos="0" relativeHeight="251927552" behindDoc="0" locked="0" layoutInCell="0" allowOverlap="1">
          <wp:simplePos x="0" y="0"/>
          <wp:positionH relativeFrom="page">
            <wp:posOffset>107958</wp:posOffset>
          </wp:positionH>
          <wp:positionV relativeFrom="page">
            <wp:posOffset>419097</wp:posOffset>
          </wp:positionV>
          <wp:extent cx="5429224" cy="6390"/>
          <wp:effectExtent l="0" t="0" r="0" b="0"/>
          <wp:wrapNone/>
          <wp:docPr id="498" name="IM 498"/>
          <wp:cNvGraphicFramePr/>
          <a:graphic>
            <a:graphicData uri="http://schemas.openxmlformats.org/drawingml/2006/picture">
              <pic:pic>
                <pic:nvPicPr>
                  <pic:cNvPr id="498" name="IM 498"/>
                  <pic:cNvPicPr/>
                </pic:nvPicPr>
                <pic:blipFill>
                  <a:blip r:embed="rId1"/>
                  <a:stretch>
                    <a:fillRect/>
                  </a:stretch>
                </pic:blipFill>
                <pic:spPr>
                  <a:xfrm rot="0">
                    <a:off x="0" y="0"/>
                    <a:ext cx="5429224" cy="6390"/>
                  </a:xfrm>
                  <a:prstGeom prst="rect">
                    <a:avLst/>
                  </a:prstGeom>
                </pic:spPr>
              </pic:pic>
            </a:graphicData>
          </a:graphic>
        </wp:anchor>
      </w:drawing>
    </w:r>
    <w:r>
      <w:rPr>
        <w:sz w:val="21"/>
        <w:szCs w:val="21"/>
        <w:b/>
        <w:bCs/>
      </w:rPr>
      <w:t>第10章</w:t>
    </w:r>
    <w:r>
      <w:rPr>
        <w:sz w:val="21"/>
        <w:szCs w:val="21"/>
      </w:rPr>
      <w:t xml:space="preserve"> </w:t>
    </w:r>
    <w:r>
      <w:rPr>
        <w:sz w:val="21"/>
        <w:szCs w:val="21"/>
        <w:b/>
        <w:bCs/>
      </w:rPr>
      <w:t>企业架构重塑之实施与配套变革</w:t>
    </w:r>
    <w:r>
      <w:rPr>
        <w:sz w:val="21"/>
        <w:szCs w:val="21"/>
        <w:spacing w:val="18"/>
      </w:rPr>
      <w:t xml:space="preserve">    </w:t>
    </w:r>
    <w:r>
      <w:rPr>
        <w:sz w:val="21"/>
        <w:szCs w:val="21"/>
        <w:b/>
        <w:bCs/>
      </w:rPr>
      <w:t>2</w:t>
    </w:r>
    <w:r>
      <w:rPr>
        <w:sz w:val="21"/>
        <w:szCs w:val="21"/>
        <w:b/>
        <w:bCs/>
        <w:spacing w:val="-1"/>
      </w:rPr>
      <w:t>49</w:t>
    </w:r>
  </w:p>
</w:hdr>
</file>

<file path=word/header2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922"/>
      <w:spacing w:line="216" w:lineRule="auto"/>
      <w:rPr>
        <w:sz w:val="21"/>
        <w:szCs w:val="21"/>
      </w:rPr>
    </w:pPr>
    <w:r>
      <w:drawing>
        <wp:anchor distT="0" distB="0" distL="0" distR="0" simplePos="0" relativeHeight="251929600" behindDoc="0" locked="0" layoutInCell="0" allowOverlap="1">
          <wp:simplePos x="0" y="0"/>
          <wp:positionH relativeFrom="page">
            <wp:posOffset>95271</wp:posOffset>
          </wp:positionH>
          <wp:positionV relativeFrom="page">
            <wp:posOffset>412705</wp:posOffset>
          </wp:positionV>
          <wp:extent cx="5429224" cy="6391"/>
          <wp:effectExtent l="0" t="0" r="0" b="0"/>
          <wp:wrapNone/>
          <wp:docPr id="504" name="IM 504"/>
          <wp:cNvGraphicFramePr/>
          <a:graphic>
            <a:graphicData uri="http://schemas.openxmlformats.org/drawingml/2006/picture">
              <pic:pic>
                <pic:nvPicPr>
                  <pic:cNvPr id="504" name="IM 504"/>
                  <pic:cNvPicPr/>
                </pic:nvPicPr>
                <pic:blipFill>
                  <a:blip r:embed="rId1"/>
                  <a:stretch>
                    <a:fillRect/>
                  </a:stretch>
                </pic:blipFill>
                <pic:spPr>
                  <a:xfrm rot="0">
                    <a:off x="0" y="0"/>
                    <a:ext cx="5429224" cy="6391"/>
                  </a:xfrm>
                  <a:prstGeom prst="rect">
                    <a:avLst/>
                  </a:prstGeom>
                </pic:spPr>
              </pic:pic>
            </a:graphicData>
          </a:graphic>
        </wp:anchor>
      </w:drawing>
    </w:r>
    <w:r>
      <w:rPr>
        <w:sz w:val="21"/>
        <w:szCs w:val="21"/>
        <w:b/>
        <w:bCs/>
        <w:spacing w:val="-4"/>
      </w:rPr>
      <w:t>第11章</w:t>
    </w:r>
    <w:r>
      <w:rPr>
        <w:sz w:val="21"/>
        <w:szCs w:val="21"/>
        <w:spacing w:val="79"/>
      </w:rPr>
      <w:t xml:space="preserve"> </w:t>
    </w:r>
    <w:r>
      <w:rPr>
        <w:sz w:val="21"/>
        <w:szCs w:val="21"/>
        <w:b/>
        <w:bCs/>
        <w:spacing w:val="-4"/>
      </w:rPr>
      <w:t>企业架构重塑的未来</w:t>
    </w:r>
    <w:r>
      <w:rPr>
        <w:sz w:val="21"/>
        <w:szCs w:val="21"/>
        <w:spacing w:val="92"/>
      </w:rPr>
      <w:t xml:space="preserve"> </w:t>
    </w:r>
    <w:r>
      <w:rPr>
        <w:sz w:val="21"/>
        <w:szCs w:val="21"/>
        <w:b/>
        <w:bCs/>
        <w:spacing w:val="-4"/>
      </w:rPr>
      <w:t>|</w:t>
    </w:r>
    <w:r>
      <w:rPr>
        <w:sz w:val="21"/>
        <w:szCs w:val="21"/>
        <w:spacing w:val="14"/>
      </w:rPr>
      <w:t xml:space="preserve">  </w:t>
    </w:r>
    <w:r>
      <w:rPr>
        <w:sz w:val="21"/>
        <w:szCs w:val="21"/>
        <w:b/>
        <w:bCs/>
        <w:spacing w:val="-4"/>
      </w:rPr>
      <w:t>251</w:t>
    </w:r>
  </w:p>
</w:hdr>
</file>

<file path=word/header2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90" w:id="179"/>
    <w:bookmarkEnd w:id="179"/>
    <w:r>
      <w:rPr>
        <w:sz w:val="21"/>
        <w:szCs w:val="21"/>
        <w:b/>
        <w:bCs/>
        <w:u w:val="single" w:color="auto"/>
        <w:spacing w:val="-5"/>
      </w:rPr>
      <w:t>252</w:t>
    </w:r>
    <w:r>
      <w:rPr>
        <w:sz w:val="21"/>
        <w:szCs w:val="21"/>
        <w:u w:val="single" w:color="auto"/>
        <w:spacing w:val="40"/>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2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254</w:t>
    </w:r>
    <w:r>
      <w:rPr>
        <w:sz w:val="21"/>
        <w:szCs w:val="21"/>
        <w:u w:val="single" w:color="auto"/>
        <w:spacing w:val="25"/>
      </w:rPr>
      <w:t xml:space="preserve">  </w:t>
    </w:r>
    <w:r>
      <w:rPr>
        <w:sz w:val="21"/>
        <w:szCs w:val="21"/>
        <w:b/>
        <w:bCs/>
        <w:u w:val="single" w:color="auto"/>
        <w:spacing w:val="-6"/>
      </w:rPr>
      <w:t>|</w:t>
    </w:r>
    <w:r>
      <w:rPr>
        <w:sz w:val="21"/>
        <w:szCs w:val="21"/>
        <w:u w:val="single" w:color="auto"/>
        <w:spacing w:val="14"/>
      </w:rPr>
      <w:t xml:space="preserve">  </w:t>
    </w:r>
    <w:r>
      <w:rPr>
        <w:sz w:val="21"/>
        <w:szCs w:val="21"/>
        <w:b/>
        <w:bCs/>
        <w:u w:val="single" w:color="auto"/>
        <w:spacing w:val="-6"/>
      </w:rPr>
      <w:t>数字化转型之企业架构重塑</w:t>
    </w:r>
    <w:r>
      <w:rPr>
        <w:sz w:val="21"/>
        <w:szCs w:val="21"/>
        <w:u w:val="single" w:color="auto"/>
        <w:spacing w:val="-6"/>
      </w:rPr>
      <w:t xml:space="preserve">                                                    </w:t>
    </w:r>
  </w:p>
</w:hdr>
</file>

<file path=word/header2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62"/>
      <w:spacing w:line="216" w:lineRule="auto"/>
      <w:rPr>
        <w:sz w:val="18"/>
        <w:szCs w:val="18"/>
      </w:rPr>
    </w:pPr>
    <w:r>
      <w:drawing>
        <wp:anchor distT="0" distB="0" distL="0" distR="0" simplePos="0" relativeHeight="251933696" behindDoc="0" locked="0" layoutInCell="0" allowOverlap="1">
          <wp:simplePos x="0" y="0"/>
          <wp:positionH relativeFrom="page">
            <wp:posOffset>82525</wp:posOffset>
          </wp:positionH>
          <wp:positionV relativeFrom="page">
            <wp:posOffset>419097</wp:posOffset>
          </wp:positionV>
          <wp:extent cx="5435626" cy="6390"/>
          <wp:effectExtent l="0" t="0" r="0" b="0"/>
          <wp:wrapNone/>
          <wp:docPr id="508" name="IM 508"/>
          <wp:cNvGraphicFramePr/>
          <a:graphic>
            <a:graphicData uri="http://schemas.openxmlformats.org/drawingml/2006/picture">
              <pic:pic>
                <pic:nvPicPr>
                  <pic:cNvPr id="508" name="IM 508"/>
                  <pic:cNvPicPr/>
                </pic:nvPicPr>
                <pic:blipFill>
                  <a:blip r:embed="rId1"/>
                  <a:stretch>
                    <a:fillRect/>
                  </a:stretch>
                </pic:blipFill>
                <pic:spPr>
                  <a:xfrm rot="0">
                    <a:off x="0" y="0"/>
                    <a:ext cx="5435626" cy="6390"/>
                  </a:xfrm>
                  <a:prstGeom prst="rect">
                    <a:avLst/>
                  </a:prstGeom>
                </pic:spPr>
              </pic:pic>
            </a:graphicData>
          </a:graphic>
        </wp:anchor>
      </w:drawing>
    </w:r>
    <w:r>
      <w:rPr>
        <w:sz w:val="18"/>
        <w:szCs w:val="18"/>
        <w:b/>
        <w:bCs/>
        <w:spacing w:val="8"/>
      </w:rPr>
      <w:t>附录</w:t>
    </w:r>
    <w:r>
      <w:rPr>
        <w:sz w:val="18"/>
        <w:szCs w:val="18"/>
        <w:spacing w:val="-28"/>
      </w:rPr>
      <w:t xml:space="preserve"> </w:t>
    </w:r>
    <w:r>
      <w:rPr>
        <w:rFonts w:ascii="SimSun" w:hAnsi="SimSun" w:eastAsia="SimSun" w:cs="SimSun"/>
        <w:sz w:val="18"/>
        <w:szCs w:val="18"/>
        <w:b/>
        <w:bCs/>
        <w:spacing w:val="8"/>
      </w:rPr>
      <w:t>A</w:t>
    </w:r>
    <w:r>
      <w:rPr>
        <w:rFonts w:ascii="SimSun" w:hAnsi="SimSun" w:eastAsia="SimSun" w:cs="SimSun"/>
        <w:sz w:val="18"/>
        <w:szCs w:val="18"/>
        <w:spacing w:val="30"/>
      </w:rPr>
      <w:t xml:space="preserve">  </w:t>
    </w:r>
    <w:r>
      <w:rPr>
        <w:sz w:val="18"/>
        <w:szCs w:val="18"/>
        <w:b/>
        <w:bCs/>
        <w:spacing w:val="8"/>
      </w:rPr>
      <w:t>中台建设的评估体系</w:t>
    </w:r>
    <w:r>
      <w:rPr>
        <w:sz w:val="18"/>
        <w:szCs w:val="18"/>
        <w:spacing w:val="8"/>
      </w:rPr>
      <w:t xml:space="preserve">  </w:t>
    </w:r>
    <w:r>
      <w:rPr>
        <w:sz w:val="18"/>
        <w:szCs w:val="18"/>
        <w:b/>
        <w:bCs/>
        <w:spacing w:val="8"/>
      </w:rPr>
      <w:t>|</w:t>
    </w:r>
    <w:r>
      <w:rPr>
        <w:sz w:val="18"/>
        <w:szCs w:val="18"/>
        <w:spacing w:val="39"/>
      </w:rPr>
      <w:t xml:space="preserve">  </w:t>
    </w:r>
    <w:r>
      <w:rPr>
        <w:sz w:val="18"/>
        <w:szCs w:val="18"/>
        <w:b/>
        <w:bCs/>
        <w:spacing w:val="8"/>
      </w:rPr>
      <w:t>255</w:t>
    </w:r>
  </w:p>
</w:hdr>
</file>

<file path=word/header2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21"/>
        <w:szCs w:val="21"/>
      </w:rPr>
    </w:pPr>
    <w:r>
      <w:rPr>
        <w:sz w:val="21"/>
        <w:szCs w:val="21"/>
        <w:u w:val="single" w:color="auto"/>
        <w:spacing w:val="-5"/>
      </w:rPr>
      <w:t>256</w:t>
    </w:r>
    <w:r>
      <w:rPr>
        <w:sz w:val="21"/>
        <w:szCs w:val="21"/>
        <w:u w:val="single" w:color="auto"/>
        <w:spacing w:val="20"/>
      </w:rPr>
      <w:t xml:space="preserve">  </w:t>
    </w:r>
    <w:r>
      <w:rPr>
        <w:sz w:val="21"/>
        <w:szCs w:val="21"/>
        <w:u w:val="single" w:color="auto"/>
        <w:spacing w:val="-5"/>
      </w:rPr>
      <w:t>|</w:t>
    </w:r>
    <w:r>
      <w:rPr>
        <w:sz w:val="21"/>
        <w:szCs w:val="21"/>
        <w:u w:val="single" w:color="auto"/>
        <w:spacing w:val="-5"/>
      </w:rPr>
      <w:t xml:space="preserve">  </w:t>
    </w:r>
    <w:r>
      <w:rPr>
        <w:sz w:val="21"/>
        <w:szCs w:val="21"/>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2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63"/>
      <w:spacing w:line="216" w:lineRule="auto"/>
      <w:rPr>
        <w:sz w:val="21"/>
        <w:szCs w:val="21"/>
      </w:rPr>
    </w:pPr>
    <w:r>
      <w:rPr>
        <w:sz w:val="21"/>
        <w:szCs w:val="21"/>
        <w:b/>
        <w:bCs/>
        <w:spacing w:val="-9"/>
      </w:rPr>
      <w:t>附录</w:t>
    </w:r>
    <w:r>
      <w:rPr>
        <w:rFonts w:ascii="SimSun" w:hAnsi="SimSun" w:eastAsia="SimSun" w:cs="SimSun"/>
        <w:sz w:val="21"/>
        <w:szCs w:val="21"/>
        <w:b/>
        <w:bCs/>
        <w:spacing w:val="-9"/>
      </w:rPr>
      <w:t>A</w:t>
    </w:r>
    <w:r>
      <w:rPr>
        <w:rFonts w:ascii="SimSun" w:hAnsi="SimSun" w:eastAsia="SimSun" w:cs="SimSun"/>
        <w:sz w:val="21"/>
        <w:szCs w:val="21"/>
        <w:spacing w:val="21"/>
      </w:rPr>
      <w:t xml:space="preserve">  </w:t>
    </w:r>
    <w:r>
      <w:rPr>
        <w:sz w:val="21"/>
        <w:szCs w:val="21"/>
        <w:b/>
        <w:bCs/>
        <w:spacing w:val="-9"/>
      </w:rPr>
      <w:t>中台建设的评估体系</w:t>
    </w:r>
    <w:r>
      <w:rPr>
        <w:sz w:val="21"/>
        <w:szCs w:val="21"/>
        <w:spacing w:val="-9"/>
      </w:rPr>
      <w:t xml:space="preserve">  </w:t>
    </w:r>
    <w:r>
      <w:rPr>
        <w:sz w:val="21"/>
        <w:szCs w:val="21"/>
        <w:b/>
        <w:bCs/>
        <w:spacing w:val="-9"/>
      </w:rPr>
      <w:t>|</w:t>
    </w:r>
    <w:r>
      <w:rPr>
        <w:sz w:val="21"/>
        <w:szCs w:val="21"/>
        <w:spacing w:val="4"/>
      </w:rPr>
      <w:t xml:space="preserve">  </w:t>
    </w:r>
    <w:r>
      <w:rPr>
        <w:sz w:val="21"/>
        <w:szCs w:val="21"/>
        <w:b/>
        <w:bCs/>
        <w:spacing w:val="-9"/>
      </w:rPr>
      <w:t>257</w:t>
    </w:r>
  </w:p>
  <w:p>
    <w:pPr>
      <w:spacing w:before="44" w:line="10" w:lineRule="exact"/>
      <w:rPr/>
    </w:pPr>
    <w:r>
      <w:rPr/>
      <w:drawing>
        <wp:inline distT="0" distB="0" distL="0" distR="0">
          <wp:extent cx="5429283" cy="6432"/>
          <wp:effectExtent l="0" t="0" r="0" b="0"/>
          <wp:docPr id="522" name="IM 522"/>
          <wp:cNvGraphicFramePr/>
          <a:graphic>
            <a:graphicData uri="http://schemas.openxmlformats.org/drawingml/2006/picture">
              <pic:pic>
                <pic:nvPicPr>
                  <pic:cNvPr id="522" name="IM 522"/>
                  <pic:cNvPicPr/>
                </pic:nvPicPr>
                <pic:blipFill>
                  <a:blip r:embed="rId1"/>
                  <a:stretch>
                    <a:fillRect/>
                  </a:stretch>
                </pic:blipFill>
                <pic:spPr>
                  <a:xfrm rot="0">
                    <a:off x="0" y="0"/>
                    <a:ext cx="5429283" cy="6432"/>
                  </a:xfrm>
                  <a:prstGeom prst="rect">
                    <a:avLst/>
                  </a:prstGeom>
                </pic:spPr>
              </pic:pic>
            </a:graphicData>
          </a:graphic>
        </wp:inline>
      </w:drawing>
    </w:r>
  </w:p>
</w:hdr>
</file>

<file path=word/header2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14"/>
      </w:rPr>
      <w:t>2</w:t>
    </w:r>
    <w:r>
      <w:rPr>
        <w:sz w:val="21"/>
        <w:szCs w:val="21"/>
        <w:u w:val="single" w:color="auto"/>
        <w:spacing w:val="-33"/>
      </w:rPr>
      <w:t xml:space="preserve"> </w:t>
    </w:r>
    <w:r>
      <w:rPr>
        <w:sz w:val="21"/>
        <w:szCs w:val="21"/>
        <w:b/>
        <w:bCs/>
        <w:u w:val="single" w:color="auto"/>
        <w:spacing w:val="-14"/>
      </w:rPr>
      <w:t>5</w:t>
    </w:r>
    <w:r>
      <w:rPr>
        <w:sz w:val="21"/>
        <w:szCs w:val="21"/>
        <w:u w:val="single" w:color="auto"/>
        <w:spacing w:val="-30"/>
      </w:rPr>
      <w:t xml:space="preserve"> </w:t>
    </w:r>
    <w:r>
      <w:rPr>
        <w:sz w:val="21"/>
        <w:szCs w:val="21"/>
        <w:b/>
        <w:bCs/>
        <w:u w:val="single" w:color="auto"/>
        <w:spacing w:val="-14"/>
      </w:rPr>
      <w:t>8</w:t>
    </w:r>
    <w:r>
      <w:rPr>
        <w:sz w:val="21"/>
        <w:szCs w:val="21"/>
        <w:u w:val="single" w:color="auto"/>
        <w:spacing w:val="10"/>
      </w:rPr>
      <w:t xml:space="preserve">    </w:t>
    </w:r>
    <w:r>
      <w:rPr>
        <w:sz w:val="21"/>
        <w:szCs w:val="21"/>
        <w:b/>
        <w:bCs/>
        <w:u w:val="single" w:color="auto"/>
        <w:spacing w:val="-14"/>
      </w:rPr>
      <w:t>|</w:t>
    </w:r>
    <w:r>
      <w:rPr>
        <w:sz w:val="21"/>
        <w:szCs w:val="21"/>
        <w:u w:val="single" w:color="auto"/>
        <w:spacing w:val="2"/>
      </w:rPr>
      <w:t xml:space="preserve">    </w:t>
    </w:r>
    <w:r>
      <w:rPr>
        <w:sz w:val="21"/>
        <w:szCs w:val="21"/>
        <w:b/>
        <w:bCs/>
        <w:u w:val="single" w:color="auto"/>
        <w:spacing w:val="-14"/>
      </w:rPr>
      <w:t>数</w:t>
    </w:r>
    <w:r>
      <w:rPr>
        <w:sz w:val="21"/>
        <w:szCs w:val="21"/>
        <w:u w:val="single" w:color="auto"/>
        <w:spacing w:val="-14"/>
      </w:rPr>
      <w:t xml:space="preserve"> </w:t>
    </w:r>
    <w:r>
      <w:rPr>
        <w:sz w:val="21"/>
        <w:szCs w:val="21"/>
        <w:b/>
        <w:bCs/>
        <w:u w:val="single" w:color="auto"/>
        <w:spacing w:val="-14"/>
      </w:rPr>
      <w:t>字</w:t>
    </w:r>
    <w:r>
      <w:rPr>
        <w:sz w:val="21"/>
        <w:szCs w:val="21"/>
        <w:u w:val="single" w:color="auto"/>
        <w:spacing w:val="-24"/>
      </w:rPr>
      <w:t xml:space="preserve"> </w:t>
    </w:r>
    <w:r>
      <w:rPr>
        <w:sz w:val="21"/>
        <w:szCs w:val="21"/>
        <w:b/>
        <w:bCs/>
        <w:u w:val="single" w:color="auto"/>
        <w:spacing w:val="-14"/>
      </w:rPr>
      <w:t>化</w:t>
    </w:r>
    <w:r>
      <w:rPr>
        <w:sz w:val="21"/>
        <w:szCs w:val="21"/>
        <w:u w:val="single" w:color="auto"/>
        <w:spacing w:val="-29"/>
      </w:rPr>
      <w:t xml:space="preserve"> </w:t>
    </w:r>
    <w:r>
      <w:rPr>
        <w:sz w:val="21"/>
        <w:szCs w:val="21"/>
        <w:b/>
        <w:bCs/>
        <w:u w:val="single" w:color="auto"/>
        <w:spacing w:val="-14"/>
      </w:rPr>
      <w:t>转</w:t>
    </w:r>
    <w:r>
      <w:rPr>
        <w:sz w:val="21"/>
        <w:szCs w:val="21"/>
        <w:u w:val="single" w:color="auto"/>
        <w:spacing w:val="-23"/>
      </w:rPr>
      <w:t xml:space="preserve"> </w:t>
    </w:r>
    <w:r>
      <w:rPr>
        <w:sz w:val="21"/>
        <w:szCs w:val="21"/>
        <w:b/>
        <w:bCs/>
        <w:u w:val="single" w:color="auto"/>
        <w:spacing w:val="-14"/>
      </w:rPr>
      <w:t>型</w:t>
    </w:r>
    <w:r>
      <w:rPr>
        <w:sz w:val="21"/>
        <w:szCs w:val="21"/>
        <w:u w:val="single" w:color="auto"/>
        <w:spacing w:val="-22"/>
      </w:rPr>
      <w:t xml:space="preserve"> </w:t>
    </w:r>
    <w:r>
      <w:rPr>
        <w:sz w:val="21"/>
        <w:szCs w:val="21"/>
        <w:b/>
        <w:bCs/>
        <w:u w:val="single" w:color="auto"/>
        <w:spacing w:val="-14"/>
      </w:rPr>
      <w:t>之</w:t>
    </w:r>
    <w:r>
      <w:rPr>
        <w:sz w:val="21"/>
        <w:szCs w:val="21"/>
        <w:u w:val="single" w:color="auto"/>
        <w:spacing w:val="-29"/>
      </w:rPr>
      <w:t xml:space="preserve"> </w:t>
    </w:r>
    <w:r>
      <w:rPr>
        <w:sz w:val="21"/>
        <w:szCs w:val="21"/>
        <w:b/>
        <w:bCs/>
        <w:u w:val="single" w:color="auto"/>
        <w:spacing w:val="-14"/>
      </w:rPr>
      <w:t>企</w:t>
    </w:r>
    <w:r>
      <w:rPr>
        <w:sz w:val="21"/>
        <w:szCs w:val="21"/>
        <w:u w:val="single" w:color="auto"/>
        <w:spacing w:val="-25"/>
      </w:rPr>
      <w:t xml:space="preserve"> </w:t>
    </w:r>
    <w:r>
      <w:rPr>
        <w:sz w:val="21"/>
        <w:szCs w:val="21"/>
        <w:b/>
        <w:bCs/>
        <w:u w:val="single" w:color="auto"/>
        <w:spacing w:val="-14"/>
      </w:rPr>
      <w:t>业</w:t>
    </w:r>
    <w:r>
      <w:rPr>
        <w:sz w:val="21"/>
        <w:szCs w:val="21"/>
        <w:u w:val="single" w:color="auto"/>
        <w:spacing w:val="-24"/>
      </w:rPr>
      <w:t xml:space="preserve"> </w:t>
    </w:r>
    <w:r>
      <w:rPr>
        <w:sz w:val="21"/>
        <w:szCs w:val="21"/>
        <w:b/>
        <w:bCs/>
        <w:u w:val="single" w:color="auto"/>
        <w:spacing w:val="-14"/>
      </w:rPr>
      <w:t>架</w:t>
    </w:r>
    <w:r>
      <w:rPr>
        <w:sz w:val="21"/>
        <w:szCs w:val="21"/>
        <w:u w:val="single" w:color="auto"/>
        <w:spacing w:val="-30"/>
      </w:rPr>
      <w:t xml:space="preserve"> </w:t>
    </w:r>
    <w:r>
      <w:rPr>
        <w:sz w:val="21"/>
        <w:szCs w:val="21"/>
        <w:b/>
        <w:bCs/>
        <w:u w:val="single" w:color="auto"/>
        <w:spacing w:val="-14"/>
      </w:rPr>
      <w:t>构</w:t>
    </w:r>
    <w:r>
      <w:rPr>
        <w:sz w:val="21"/>
        <w:szCs w:val="21"/>
        <w:u w:val="single" w:color="auto"/>
        <w:spacing w:val="-22"/>
      </w:rPr>
      <w:t xml:space="preserve"> </w:t>
    </w:r>
    <w:r>
      <w:rPr>
        <w:sz w:val="21"/>
        <w:szCs w:val="21"/>
        <w:b/>
        <w:bCs/>
        <w:u w:val="single" w:color="auto"/>
        <w:spacing w:val="-14"/>
      </w:rPr>
      <w:t>重</w:t>
    </w:r>
    <w:r>
      <w:rPr>
        <w:sz w:val="21"/>
        <w:szCs w:val="21"/>
        <w:u w:val="single" w:color="auto"/>
        <w:spacing w:val="-25"/>
      </w:rPr>
      <w:t xml:space="preserve"> </w:t>
    </w:r>
    <w:r>
      <w:rPr>
        <w:sz w:val="21"/>
        <w:szCs w:val="21"/>
        <w:b/>
        <w:bCs/>
        <w:u w:val="single" w:color="auto"/>
        <w:spacing w:val="-14"/>
      </w:rPr>
      <w:t>塑</w:t>
    </w:r>
    <w:r>
      <w:rPr>
        <w:sz w:val="21"/>
        <w:szCs w:val="21"/>
        <w:u w:val="single" w:color="auto"/>
      </w:rPr>
      <w:t xml:space="preserve">                                     </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553"/>
      <w:spacing w:line="221" w:lineRule="auto"/>
      <w:rPr>
        <w:sz w:val="21"/>
        <w:szCs w:val="21"/>
      </w:rPr>
    </w:pPr>
    <w:r>
      <w:drawing>
        <wp:anchor distT="0" distB="0" distL="0" distR="0" simplePos="0" relativeHeight="251696128" behindDoc="0" locked="0" layoutInCell="0" allowOverlap="1">
          <wp:simplePos x="0" y="0"/>
          <wp:positionH relativeFrom="page">
            <wp:posOffset>146022</wp:posOffset>
          </wp:positionH>
          <wp:positionV relativeFrom="page">
            <wp:posOffset>393684</wp:posOffset>
          </wp:positionV>
          <wp:extent cx="5435626" cy="6350"/>
          <wp:effectExtent l="0" t="0" r="0" b="0"/>
          <wp:wrapNone/>
          <wp:docPr id="82" name="IM 82"/>
          <wp:cNvGraphicFramePr/>
          <a:graphic>
            <a:graphicData uri="http://schemas.openxmlformats.org/drawingml/2006/picture">
              <pic:pic>
                <pic:nvPicPr>
                  <pic:cNvPr id="82" name="IM 82"/>
                  <pic:cNvPicPr/>
                </pic:nvPicPr>
                <pic:blipFill>
                  <a:blip r:embed="rId1"/>
                  <a:stretch>
                    <a:fillRect/>
                  </a:stretch>
                </pic:blipFill>
                <pic:spPr>
                  <a:xfrm rot="0">
                    <a:off x="0" y="0"/>
                    <a:ext cx="5435626" cy="6350"/>
                  </a:xfrm>
                  <a:prstGeom prst="rect">
                    <a:avLst/>
                  </a:prstGeom>
                </pic:spPr>
              </pic:pic>
            </a:graphicData>
          </a:graphic>
        </wp:anchor>
      </w:drawing>
    </w:r>
    <w:bookmarkStart w:name="bookmark37" w:id="26"/>
    <w:bookmarkEnd w:id="26"/>
    <w:r>
      <w:rPr>
        <w:sz w:val="21"/>
        <w:szCs w:val="21"/>
        <w:b/>
        <w:bCs/>
        <w:spacing w:val="1"/>
      </w:rPr>
      <w:t>第2章</w:t>
    </w:r>
    <w:r>
      <w:rPr>
        <w:sz w:val="21"/>
        <w:szCs w:val="21"/>
        <w:spacing w:val="1"/>
      </w:rPr>
      <w:t xml:space="preserve"> </w:t>
    </w:r>
    <w:r>
      <w:rPr>
        <w:sz w:val="21"/>
        <w:szCs w:val="21"/>
        <w:b/>
        <w:bCs/>
        <w:spacing w:val="1"/>
      </w:rPr>
      <w:t>架构重塑的核心是数字中台</w:t>
    </w:r>
  </w:p>
</w:hdr>
</file>

<file path=word/header2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62"/>
      <w:spacing w:line="221" w:lineRule="auto"/>
      <w:rPr>
        <w:sz w:val="21"/>
        <w:szCs w:val="21"/>
      </w:rPr>
    </w:pPr>
    <w:r>
      <w:drawing>
        <wp:anchor distT="0" distB="0" distL="0" distR="0" simplePos="0" relativeHeight="251937792" behindDoc="0" locked="0" layoutInCell="0" allowOverlap="1">
          <wp:simplePos x="0" y="0"/>
          <wp:positionH relativeFrom="page">
            <wp:posOffset>152424</wp:posOffset>
          </wp:positionH>
          <wp:positionV relativeFrom="page">
            <wp:posOffset>463572</wp:posOffset>
          </wp:positionV>
          <wp:extent cx="5422880" cy="12694"/>
          <wp:effectExtent l="0" t="0" r="0" b="0"/>
          <wp:wrapNone/>
          <wp:docPr id="524" name="IM 524"/>
          <wp:cNvGraphicFramePr/>
          <a:graphic>
            <a:graphicData uri="http://schemas.openxmlformats.org/drawingml/2006/picture">
              <pic:pic>
                <pic:nvPicPr>
                  <pic:cNvPr id="524" name="IM 524"/>
                  <pic:cNvPicPr/>
                </pic:nvPicPr>
                <pic:blipFill>
                  <a:blip r:embed="rId1"/>
                  <a:stretch>
                    <a:fillRect/>
                  </a:stretch>
                </pic:blipFill>
                <pic:spPr>
                  <a:xfrm rot="0">
                    <a:off x="0" y="0"/>
                    <a:ext cx="5422880" cy="12694"/>
                  </a:xfrm>
                  <a:prstGeom prst="rect">
                    <a:avLst/>
                  </a:prstGeom>
                </pic:spPr>
              </pic:pic>
            </a:graphicData>
          </a:graphic>
        </wp:anchor>
      </w:drawing>
    </w:r>
    <w:r>
      <w:rPr>
        <w:sz w:val="21"/>
        <w:szCs w:val="21"/>
        <w:b/>
        <w:bCs/>
        <w:spacing w:val="-8"/>
      </w:rPr>
      <w:t>附录</w:t>
    </w:r>
    <w:r>
      <w:rPr>
        <w:rFonts w:ascii="SimSun" w:hAnsi="SimSun" w:eastAsia="SimSun" w:cs="SimSun"/>
        <w:sz w:val="21"/>
        <w:szCs w:val="21"/>
        <w:b/>
        <w:bCs/>
        <w:spacing w:val="-8"/>
      </w:rPr>
      <w:t>A</w:t>
    </w:r>
    <w:r>
      <w:rPr>
        <w:rFonts w:ascii="SimSun" w:hAnsi="SimSun" w:eastAsia="SimSun" w:cs="SimSun"/>
        <w:sz w:val="21"/>
        <w:szCs w:val="21"/>
        <w:spacing w:val="25"/>
      </w:rPr>
      <w:t xml:space="preserve">  </w:t>
    </w:r>
    <w:r>
      <w:rPr>
        <w:sz w:val="21"/>
        <w:szCs w:val="21"/>
        <w:b/>
        <w:bCs/>
        <w:spacing w:val="-8"/>
      </w:rPr>
      <w:t>中台建设的评估体系</w:t>
    </w:r>
    <w:r>
      <w:rPr>
        <w:sz w:val="21"/>
        <w:szCs w:val="21"/>
        <w:spacing w:val="-8"/>
      </w:rPr>
      <w:t xml:space="preserve">     </w:t>
    </w:r>
    <w:r>
      <w:rPr>
        <w:sz w:val="21"/>
        <w:szCs w:val="21"/>
        <w:b/>
        <w:bCs/>
        <w:spacing w:val="-8"/>
      </w:rPr>
      <w:t>259</w:t>
    </w:r>
  </w:p>
</w:hdr>
</file>

<file path=word/header2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260</w:t>
    </w:r>
    <w:r>
      <w:rPr>
        <w:sz w:val="21"/>
        <w:szCs w:val="21"/>
        <w:u w:val="single" w:color="auto"/>
        <w:spacing w:val="34"/>
      </w:rPr>
      <w:t xml:space="preserve">  </w:t>
    </w:r>
    <w:r>
      <w:rPr>
        <w:sz w:val="21"/>
        <w:szCs w:val="21"/>
        <w:b/>
        <w:bCs/>
        <w:u w:val="single" w:color="auto"/>
        <w:spacing w:val="-6"/>
      </w:rPr>
      <w:t>|</w:t>
    </w:r>
    <w:r>
      <w:rPr>
        <w:sz w:val="21"/>
        <w:szCs w:val="21"/>
        <w:u w:val="single" w:color="auto"/>
        <w:spacing w:val="21"/>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2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53"/>
      <w:spacing w:line="216" w:lineRule="auto"/>
      <w:rPr>
        <w:sz w:val="21"/>
        <w:szCs w:val="21"/>
      </w:rPr>
    </w:pPr>
    <w:r>
      <w:drawing>
        <wp:anchor distT="0" distB="0" distL="0" distR="0" simplePos="0" relativeHeight="251939840" behindDoc="0" locked="0" layoutInCell="0" allowOverlap="1">
          <wp:simplePos x="0" y="0"/>
          <wp:positionH relativeFrom="page">
            <wp:posOffset>120647</wp:posOffset>
          </wp:positionH>
          <wp:positionV relativeFrom="page">
            <wp:posOffset>425465</wp:posOffset>
          </wp:positionV>
          <wp:extent cx="5422880" cy="6350"/>
          <wp:effectExtent l="0" t="0" r="0" b="0"/>
          <wp:wrapNone/>
          <wp:docPr id="526" name="IM 526"/>
          <wp:cNvGraphicFramePr/>
          <a:graphic>
            <a:graphicData uri="http://schemas.openxmlformats.org/drawingml/2006/picture">
              <pic:pic>
                <pic:nvPicPr>
                  <pic:cNvPr id="526" name="IM 526"/>
                  <pic:cNvPicPr/>
                </pic:nvPicPr>
                <pic:blipFill>
                  <a:blip r:embed="rId1"/>
                  <a:stretch>
                    <a:fillRect/>
                  </a:stretch>
                </pic:blipFill>
                <pic:spPr>
                  <a:xfrm rot="0">
                    <a:off x="0" y="0"/>
                    <a:ext cx="5422880" cy="6350"/>
                  </a:xfrm>
                  <a:prstGeom prst="rect">
                    <a:avLst/>
                  </a:prstGeom>
                </pic:spPr>
              </pic:pic>
            </a:graphicData>
          </a:graphic>
        </wp:anchor>
      </w:drawing>
    </w:r>
    <w:r>
      <w:rPr>
        <w:sz w:val="21"/>
        <w:szCs w:val="21"/>
        <w:b/>
        <w:bCs/>
        <w:spacing w:val="-9"/>
      </w:rPr>
      <w:t>附录</w:t>
    </w:r>
    <w:r>
      <w:rPr>
        <w:rFonts w:ascii="SimSun" w:hAnsi="SimSun" w:eastAsia="SimSun" w:cs="SimSun"/>
        <w:sz w:val="21"/>
        <w:szCs w:val="21"/>
        <w:b/>
        <w:bCs/>
        <w:spacing w:val="-9"/>
      </w:rPr>
      <w:t>A</w:t>
    </w:r>
    <w:r>
      <w:rPr>
        <w:rFonts w:ascii="SimSun" w:hAnsi="SimSun" w:eastAsia="SimSun" w:cs="SimSun"/>
        <w:sz w:val="21"/>
        <w:szCs w:val="21"/>
        <w:spacing w:val="22"/>
      </w:rPr>
      <w:t xml:space="preserve">  </w:t>
    </w:r>
    <w:r>
      <w:rPr>
        <w:sz w:val="21"/>
        <w:szCs w:val="21"/>
        <w:b/>
        <w:bCs/>
        <w:spacing w:val="-9"/>
      </w:rPr>
      <w:t>中台建设的评估体系</w:t>
    </w:r>
    <w:r>
      <w:rPr>
        <w:sz w:val="21"/>
        <w:szCs w:val="21"/>
        <w:spacing w:val="92"/>
      </w:rPr>
      <w:t xml:space="preserve"> </w:t>
    </w:r>
    <w:r>
      <w:rPr>
        <w:sz w:val="21"/>
        <w:szCs w:val="21"/>
        <w:b/>
        <w:bCs/>
        <w:spacing w:val="-9"/>
      </w:rPr>
      <w:t>|</w:t>
    </w:r>
    <w:r>
      <w:rPr>
        <w:sz w:val="21"/>
        <w:szCs w:val="21"/>
        <w:spacing w:val="-9"/>
      </w:rPr>
      <w:t xml:space="preserve">  </w:t>
    </w:r>
    <w:r>
      <w:rPr>
        <w:sz w:val="21"/>
        <w:szCs w:val="21"/>
        <w:b/>
        <w:bCs/>
        <w:spacing w:val="-9"/>
      </w:rPr>
      <w:t>261</w:t>
    </w:r>
  </w:p>
</w:hdr>
</file>

<file path=word/header2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262</w:t>
    </w:r>
    <w:r>
      <w:rPr>
        <w:sz w:val="21"/>
        <w:szCs w:val="21"/>
        <w:u w:val="single" w:color="auto"/>
        <w:spacing w:val="36"/>
      </w:rPr>
      <w:t xml:space="preserve">  </w:t>
    </w:r>
    <w:r>
      <w:rPr>
        <w:sz w:val="21"/>
        <w:szCs w:val="21"/>
        <w:b/>
        <w:bCs/>
        <w:u w:val="single" w:color="auto"/>
        <w:spacing w:val="-6"/>
      </w:rPr>
      <w:t>|</w:t>
    </w:r>
    <w:r>
      <w:rPr>
        <w:sz w:val="21"/>
        <w:szCs w:val="21"/>
        <w:u w:val="single" w:color="auto"/>
        <w:spacing w:val="14"/>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2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43"/>
      <w:spacing w:line="216" w:lineRule="auto"/>
      <w:rPr>
        <w:sz w:val="21"/>
        <w:szCs w:val="21"/>
      </w:rPr>
    </w:pPr>
    <w:r>
      <w:drawing>
        <wp:anchor distT="0" distB="0" distL="0" distR="0" simplePos="0" relativeHeight="251941888" behindDoc="0" locked="0" layoutInCell="0" allowOverlap="1">
          <wp:simplePos x="0" y="0"/>
          <wp:positionH relativeFrom="page">
            <wp:posOffset>139678</wp:posOffset>
          </wp:positionH>
          <wp:positionV relativeFrom="page">
            <wp:posOffset>425488</wp:posOffset>
          </wp:positionV>
          <wp:extent cx="5410193" cy="12694"/>
          <wp:effectExtent l="0" t="0" r="0" b="0"/>
          <wp:wrapNone/>
          <wp:docPr id="528" name="IM 528"/>
          <wp:cNvGraphicFramePr/>
          <a:graphic>
            <a:graphicData uri="http://schemas.openxmlformats.org/drawingml/2006/picture">
              <pic:pic>
                <pic:nvPicPr>
                  <pic:cNvPr id="528" name="IM 528"/>
                  <pic:cNvPicPr/>
                </pic:nvPicPr>
                <pic:blipFill>
                  <a:blip r:embed="rId1"/>
                  <a:stretch>
                    <a:fillRect/>
                  </a:stretch>
                </pic:blipFill>
                <pic:spPr>
                  <a:xfrm rot="0">
                    <a:off x="0" y="0"/>
                    <a:ext cx="5410193" cy="12694"/>
                  </a:xfrm>
                  <a:prstGeom prst="rect">
                    <a:avLst/>
                  </a:prstGeom>
                </pic:spPr>
              </pic:pic>
            </a:graphicData>
          </a:graphic>
        </wp:anchor>
      </w:drawing>
    </w:r>
    <w:r>
      <w:rPr>
        <w:sz w:val="21"/>
        <w:szCs w:val="21"/>
        <w:b/>
        <w:bCs/>
        <w:spacing w:val="-11"/>
      </w:rPr>
      <w:t>附录</w:t>
    </w:r>
    <w:r>
      <w:rPr>
        <w:rFonts w:ascii="SimSun" w:hAnsi="SimSun" w:eastAsia="SimSun" w:cs="SimSun"/>
        <w:sz w:val="21"/>
        <w:szCs w:val="21"/>
        <w:b/>
        <w:bCs/>
        <w:spacing w:val="-11"/>
      </w:rPr>
      <w:t>A</w:t>
    </w:r>
    <w:r>
      <w:rPr>
        <w:rFonts w:ascii="SimSun" w:hAnsi="SimSun" w:eastAsia="SimSun" w:cs="SimSun"/>
        <w:sz w:val="21"/>
        <w:szCs w:val="21"/>
        <w:spacing w:val="20"/>
      </w:rPr>
      <w:t xml:space="preserve">  </w:t>
    </w:r>
    <w:r>
      <w:rPr>
        <w:sz w:val="21"/>
        <w:szCs w:val="21"/>
        <w:b/>
        <w:bCs/>
        <w:spacing w:val="-11"/>
      </w:rPr>
      <w:t>中台建设的评估体系</w:t>
    </w:r>
    <w:r>
      <w:rPr>
        <w:sz w:val="21"/>
        <w:szCs w:val="21"/>
        <w:spacing w:val="91"/>
      </w:rPr>
      <w:t xml:space="preserve"> </w:t>
    </w:r>
    <w:r>
      <w:rPr>
        <w:sz w:val="21"/>
        <w:szCs w:val="21"/>
        <w:b/>
        <w:bCs/>
        <w:spacing w:val="-11"/>
      </w:rPr>
      <w:t>|</w:t>
    </w:r>
    <w:r>
      <w:rPr>
        <w:sz w:val="21"/>
        <w:szCs w:val="21"/>
        <w:spacing w:val="14"/>
      </w:rPr>
      <w:t xml:space="preserve">  </w:t>
    </w:r>
    <w:r>
      <w:rPr>
        <w:sz w:val="21"/>
        <w:szCs w:val="21"/>
        <w:b/>
        <w:bCs/>
        <w:spacing w:val="-11"/>
      </w:rPr>
      <w:t>263</w:t>
    </w:r>
  </w:p>
</w:hdr>
</file>

<file path=word/header2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264</w:t>
    </w:r>
    <w:r>
      <w:rPr>
        <w:sz w:val="21"/>
        <w:szCs w:val="21"/>
        <w:u w:val="single" w:color="auto"/>
        <w:spacing w:val="25"/>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2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043"/>
      <w:spacing w:line="216" w:lineRule="auto"/>
      <w:rPr>
        <w:sz w:val="21"/>
        <w:szCs w:val="21"/>
      </w:rPr>
    </w:pPr>
    <w:r>
      <w:drawing>
        <wp:anchor distT="0" distB="0" distL="0" distR="0" simplePos="0" relativeHeight="251943936" behindDoc="0" locked="0" layoutInCell="0" allowOverlap="1">
          <wp:simplePos x="0" y="0"/>
          <wp:positionH relativeFrom="page">
            <wp:posOffset>177798</wp:posOffset>
          </wp:positionH>
          <wp:positionV relativeFrom="page">
            <wp:posOffset>444486</wp:posOffset>
          </wp:positionV>
          <wp:extent cx="5435626" cy="6391"/>
          <wp:effectExtent l="0" t="0" r="0" b="0"/>
          <wp:wrapNone/>
          <wp:docPr id="546" name="IM 546"/>
          <wp:cNvGraphicFramePr/>
          <a:graphic>
            <a:graphicData uri="http://schemas.openxmlformats.org/drawingml/2006/picture">
              <pic:pic>
                <pic:nvPicPr>
                  <pic:cNvPr id="546" name="IM 546"/>
                  <pic:cNvPicPr/>
                </pic:nvPicPr>
                <pic:blipFill>
                  <a:blip r:embed="rId1"/>
                  <a:stretch>
                    <a:fillRect/>
                  </a:stretch>
                </pic:blipFill>
                <pic:spPr>
                  <a:xfrm rot="0">
                    <a:off x="0" y="0"/>
                    <a:ext cx="5435626" cy="6391"/>
                  </a:xfrm>
                  <a:prstGeom prst="rect">
                    <a:avLst/>
                  </a:prstGeom>
                </pic:spPr>
              </pic:pic>
            </a:graphicData>
          </a:graphic>
        </wp:anchor>
      </w:drawing>
    </w:r>
    <w:r>
      <w:rPr>
        <w:sz w:val="21"/>
        <w:szCs w:val="21"/>
        <w:b/>
        <w:bCs/>
        <w:spacing w:val="3"/>
      </w:rPr>
      <w:t>附录</w:t>
    </w:r>
    <w:r>
      <w:rPr>
        <w:sz w:val="21"/>
        <w:szCs w:val="21"/>
        <w:spacing w:val="-54"/>
      </w:rPr>
      <w:t xml:space="preserve"> </w:t>
    </w:r>
    <w:r>
      <w:rPr>
        <w:rFonts w:ascii="Arial" w:hAnsi="Arial" w:eastAsia="Arial" w:cs="Arial"/>
        <w:sz w:val="21"/>
        <w:szCs w:val="21"/>
        <w:b/>
        <w:bCs/>
        <w:spacing w:val="3"/>
      </w:rPr>
      <w:t>A   </w:t>
    </w:r>
    <w:r>
      <w:rPr>
        <w:sz w:val="21"/>
        <w:szCs w:val="21"/>
        <w:b/>
        <w:bCs/>
        <w:spacing w:val="3"/>
      </w:rPr>
      <w:t>中台建设的评估体系|</w:t>
    </w:r>
    <w:r>
      <w:rPr>
        <w:sz w:val="21"/>
        <w:szCs w:val="21"/>
      </w:rPr>
      <w:t xml:space="preserve">  </w:t>
    </w:r>
    <w:r>
      <w:rPr>
        <w:sz w:val="21"/>
        <w:szCs w:val="21"/>
        <w:b/>
        <w:bCs/>
        <w:spacing w:val="3"/>
      </w:rPr>
      <w:t>265</w:t>
    </w:r>
  </w:p>
</w:hdr>
</file>

<file path=word/header2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266</w:t>
    </w:r>
    <w:r>
      <w:rPr>
        <w:sz w:val="21"/>
        <w:szCs w:val="21"/>
        <w:u w:val="single" w:color="auto"/>
        <w:spacing w:val="25"/>
      </w:rPr>
      <w:t xml:space="preserve">  </w:t>
    </w:r>
    <w:r>
      <w:rPr>
        <w:sz w:val="21"/>
        <w:szCs w:val="21"/>
        <w:b/>
        <w:bCs/>
        <w:u w:val="single" w:color="auto"/>
        <w:spacing w:val="-6"/>
      </w:rPr>
      <w:t>|</w:t>
    </w:r>
    <w:r>
      <w:rPr>
        <w:sz w:val="21"/>
        <w:szCs w:val="21"/>
        <w:u w:val="single" w:color="auto"/>
        <w:spacing w:val="-6"/>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2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tabs>
        <w:tab w:val="left" w:pos="3807"/>
      </w:tabs>
      <w:rPr>
        <w:sz w:val="21"/>
        <w:szCs w:val="21"/>
      </w:rPr>
    </w:pPr>
    <w:r>
      <w:rPr>
        <w:sz w:val="21"/>
        <w:szCs w:val="21"/>
        <w:u w:val="single" w:color="auto"/>
      </w:rPr>
      <w:tab/>
    </w:r>
    <w:r>
      <w:rPr>
        <w:sz w:val="21"/>
        <w:szCs w:val="21"/>
        <w:b/>
        <w:bCs/>
        <w:u w:val="single" w:color="auto"/>
        <w:spacing w:val="-15"/>
      </w:rPr>
      <w:t>附</w:t>
    </w:r>
    <w:r>
      <w:rPr>
        <w:sz w:val="21"/>
        <w:szCs w:val="21"/>
        <w:u w:val="single" w:color="auto"/>
        <w:spacing w:val="-15"/>
      </w:rPr>
      <w:t xml:space="preserve"> </w:t>
    </w:r>
    <w:r>
      <w:rPr>
        <w:sz w:val="21"/>
        <w:szCs w:val="21"/>
        <w:b/>
        <w:bCs/>
        <w:u w:val="single" w:color="auto"/>
        <w:spacing w:val="-15"/>
      </w:rPr>
      <w:t>录</w:t>
    </w:r>
    <w:r>
      <w:rPr>
        <w:sz w:val="21"/>
        <w:szCs w:val="21"/>
        <w:u w:val="single" w:color="auto"/>
        <w:spacing w:val="-12"/>
      </w:rPr>
      <w:t xml:space="preserve"> </w:t>
    </w:r>
    <w:r>
      <w:rPr>
        <w:sz w:val="21"/>
        <w:szCs w:val="21"/>
        <w:b/>
        <w:bCs/>
        <w:u w:val="single" w:color="auto"/>
        <w:spacing w:val="-15"/>
      </w:rPr>
      <w:t>A</w:t>
    </w:r>
    <w:r>
      <w:rPr>
        <w:sz w:val="21"/>
        <w:szCs w:val="21"/>
        <w:u w:val="single" w:color="auto"/>
        <w:spacing w:val="-15"/>
      </w:rPr>
      <w:t xml:space="preserve"> </w:t>
    </w:r>
    <w:r>
      <w:rPr>
        <w:sz w:val="21"/>
        <w:szCs w:val="21"/>
        <w:b/>
        <w:bCs/>
        <w:u w:val="single" w:color="auto"/>
        <w:spacing w:val="-15"/>
      </w:rPr>
      <w:t>中</w:t>
    </w:r>
    <w:r>
      <w:rPr>
        <w:sz w:val="21"/>
        <w:szCs w:val="21"/>
        <w:u w:val="single" w:color="auto"/>
        <w:spacing w:val="-15"/>
      </w:rPr>
      <w:t xml:space="preserve"> </w:t>
    </w:r>
    <w:r>
      <w:rPr>
        <w:sz w:val="21"/>
        <w:szCs w:val="21"/>
        <w:b/>
        <w:bCs/>
        <w:u w:val="single" w:color="auto"/>
        <w:spacing w:val="-15"/>
      </w:rPr>
      <w:t>台</w:t>
    </w:r>
    <w:r>
      <w:rPr>
        <w:sz w:val="21"/>
        <w:szCs w:val="21"/>
        <w:u w:val="single" w:color="auto"/>
        <w:spacing w:val="-21"/>
      </w:rPr>
      <w:t xml:space="preserve"> </w:t>
    </w:r>
    <w:r>
      <w:rPr>
        <w:sz w:val="21"/>
        <w:szCs w:val="21"/>
        <w:b/>
        <w:bCs/>
        <w:u w:val="single" w:color="auto"/>
        <w:spacing w:val="-15"/>
      </w:rPr>
      <w:t>建</w:t>
    </w:r>
    <w:r>
      <w:rPr>
        <w:sz w:val="21"/>
        <w:szCs w:val="21"/>
        <w:u w:val="single" w:color="auto"/>
        <w:spacing w:val="-21"/>
      </w:rPr>
      <w:t xml:space="preserve"> </w:t>
    </w:r>
    <w:r>
      <w:rPr>
        <w:sz w:val="21"/>
        <w:szCs w:val="21"/>
        <w:b/>
        <w:bCs/>
        <w:u w:val="single" w:color="auto"/>
        <w:spacing w:val="-15"/>
      </w:rPr>
      <w:t>设</w:t>
    </w:r>
    <w:r>
      <w:rPr>
        <w:sz w:val="21"/>
        <w:szCs w:val="21"/>
        <w:u w:val="single" w:color="auto"/>
        <w:spacing w:val="-15"/>
      </w:rPr>
      <w:t xml:space="preserve"> </w:t>
    </w:r>
    <w:r>
      <w:rPr>
        <w:sz w:val="21"/>
        <w:szCs w:val="21"/>
        <w:b/>
        <w:bCs/>
        <w:u w:val="single" w:color="auto"/>
        <w:spacing w:val="-15"/>
      </w:rPr>
      <w:t>的</w:t>
    </w:r>
    <w:r>
      <w:rPr>
        <w:sz w:val="21"/>
        <w:szCs w:val="21"/>
        <w:u w:val="single" w:color="auto"/>
        <w:spacing w:val="-22"/>
      </w:rPr>
      <w:t xml:space="preserve"> </w:t>
    </w:r>
    <w:r>
      <w:rPr>
        <w:sz w:val="21"/>
        <w:szCs w:val="21"/>
        <w:b/>
        <w:bCs/>
        <w:u w:val="single" w:color="auto"/>
        <w:spacing w:val="-15"/>
      </w:rPr>
      <w:t>评</w:t>
    </w:r>
    <w:r>
      <w:rPr>
        <w:sz w:val="21"/>
        <w:szCs w:val="21"/>
        <w:u w:val="single" w:color="auto"/>
        <w:spacing w:val="-23"/>
      </w:rPr>
      <w:t xml:space="preserve"> </w:t>
    </w:r>
    <w:r>
      <w:rPr>
        <w:sz w:val="21"/>
        <w:szCs w:val="21"/>
        <w:b/>
        <w:bCs/>
        <w:u w:val="single" w:color="auto"/>
        <w:spacing w:val="-15"/>
      </w:rPr>
      <w:t>估</w:t>
    </w:r>
    <w:r>
      <w:rPr>
        <w:sz w:val="21"/>
        <w:szCs w:val="21"/>
        <w:u w:val="single" w:color="auto"/>
        <w:spacing w:val="-23"/>
      </w:rPr>
      <w:t xml:space="preserve"> </w:t>
    </w:r>
    <w:r>
      <w:rPr>
        <w:sz w:val="21"/>
        <w:szCs w:val="21"/>
        <w:b/>
        <w:bCs/>
        <w:u w:val="single" w:color="auto"/>
        <w:spacing w:val="-15"/>
      </w:rPr>
      <w:t>体</w:t>
    </w:r>
    <w:r>
      <w:rPr>
        <w:sz w:val="21"/>
        <w:szCs w:val="21"/>
        <w:u w:val="single" w:color="auto"/>
        <w:spacing w:val="-17"/>
      </w:rPr>
      <w:t xml:space="preserve"> </w:t>
    </w:r>
    <w:r>
      <w:rPr>
        <w:sz w:val="21"/>
        <w:szCs w:val="21"/>
        <w:b/>
        <w:bCs/>
        <w:u w:val="single" w:color="auto"/>
        <w:spacing w:val="-15"/>
      </w:rPr>
      <w:t>系</w:t>
    </w:r>
    <w:r>
      <w:rPr>
        <w:sz w:val="21"/>
        <w:szCs w:val="21"/>
        <w:u w:val="single" w:color="auto"/>
        <w:spacing w:val="15"/>
      </w:rPr>
      <w:t xml:space="preserve">    </w:t>
    </w:r>
    <w:r>
      <w:rPr>
        <w:sz w:val="21"/>
        <w:szCs w:val="21"/>
        <w:b/>
        <w:bCs/>
        <w:u w:val="single" w:color="auto"/>
        <w:spacing w:val="-15"/>
      </w:rPr>
      <w:t>|</w:t>
    </w:r>
    <w:r>
      <w:rPr>
        <w:sz w:val="21"/>
        <w:szCs w:val="21"/>
        <w:u w:val="single" w:color="auto"/>
        <w:spacing w:val="5"/>
      </w:rPr>
      <w:t xml:space="preserve">    </w:t>
    </w:r>
    <w:r>
      <w:rPr>
        <w:sz w:val="21"/>
        <w:szCs w:val="21"/>
        <w:b/>
        <w:bCs/>
        <w:u w:val="single" w:color="auto"/>
        <w:spacing w:val="-15"/>
      </w:rPr>
      <w:t>2</w:t>
    </w:r>
    <w:r>
      <w:rPr>
        <w:sz w:val="21"/>
        <w:szCs w:val="21"/>
        <w:u w:val="single" w:color="auto"/>
        <w:spacing w:val="-20"/>
      </w:rPr>
      <w:t xml:space="preserve"> </w:t>
    </w:r>
    <w:r>
      <w:rPr>
        <w:sz w:val="21"/>
        <w:szCs w:val="21"/>
        <w:b/>
        <w:bCs/>
        <w:u w:val="single" w:color="auto"/>
        <w:spacing w:val="-15"/>
      </w:rPr>
      <w:t>6</w:t>
    </w:r>
    <w:r>
      <w:rPr>
        <w:sz w:val="21"/>
        <w:szCs w:val="21"/>
        <w:u w:val="single" w:color="auto"/>
        <w:spacing w:val="-21"/>
      </w:rPr>
      <w:t xml:space="preserve"> </w:t>
    </w:r>
    <w:r>
      <w:rPr>
        <w:sz w:val="21"/>
        <w:szCs w:val="21"/>
        <w:b/>
        <w:bCs/>
        <w:u w:val="single" w:color="auto"/>
        <w:spacing w:val="-15"/>
      </w:rPr>
      <w:t>7</w:t>
    </w:r>
  </w:p>
</w:hdr>
</file>

<file path=word/header2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21"/>
        <w:szCs w:val="21"/>
      </w:rPr>
    </w:pPr>
    <w:r>
      <w:rPr>
        <w:sz w:val="21"/>
        <w:szCs w:val="21"/>
        <w:u w:val="single" w:color="auto"/>
        <w:spacing w:val="-8"/>
      </w:rPr>
      <w:t>2</w:t>
    </w:r>
    <w:r>
      <w:rPr>
        <w:sz w:val="21"/>
        <w:szCs w:val="21"/>
        <w:u w:val="single" w:color="auto"/>
        <w:spacing w:val="-32"/>
      </w:rPr>
      <w:t xml:space="preserve"> </w:t>
    </w:r>
    <w:r>
      <w:rPr>
        <w:sz w:val="21"/>
        <w:szCs w:val="21"/>
        <w:u w:val="single" w:color="auto"/>
        <w:spacing w:val="-8"/>
      </w:rPr>
      <w:t>6</w:t>
    </w:r>
    <w:r>
      <w:rPr>
        <w:sz w:val="21"/>
        <w:szCs w:val="21"/>
        <w:u w:val="single" w:color="auto"/>
        <w:spacing w:val="-33"/>
      </w:rPr>
      <w:t xml:space="preserve"> </w:t>
    </w:r>
    <w:r>
      <w:rPr>
        <w:sz w:val="21"/>
        <w:szCs w:val="21"/>
        <w:u w:val="single" w:color="auto"/>
        <w:spacing w:val="-8"/>
      </w:rPr>
      <w:t>8</w:t>
    </w:r>
    <w:r>
      <w:rPr>
        <w:sz w:val="21"/>
        <w:szCs w:val="21"/>
        <w:u w:val="single" w:color="auto"/>
        <w:spacing w:val="7"/>
      </w:rPr>
      <w:t xml:space="preserve">    </w:t>
    </w:r>
    <w:r>
      <w:rPr>
        <w:sz w:val="21"/>
        <w:szCs w:val="21"/>
        <w:u w:val="single" w:color="auto"/>
        <w:spacing w:val="-8"/>
      </w:rPr>
      <w:t>|</w:t>
    </w:r>
    <w:r>
      <w:rPr>
        <w:sz w:val="21"/>
        <w:szCs w:val="21"/>
        <w:u w:val="single" w:color="auto"/>
        <w:spacing w:val="-8"/>
      </w:rPr>
      <w:t xml:space="preserve">    </w:t>
    </w:r>
    <w:r>
      <w:rPr>
        <w:sz w:val="21"/>
        <w:szCs w:val="21"/>
        <w:u w:val="single" w:color="auto"/>
        <w:spacing w:val="-8"/>
      </w:rPr>
      <w:t>数</w:t>
    </w:r>
    <w:r>
      <w:rPr>
        <w:sz w:val="21"/>
        <w:szCs w:val="21"/>
        <w:u w:val="single" w:color="auto"/>
        <w:spacing w:val="-8"/>
      </w:rPr>
      <w:t xml:space="preserve"> </w:t>
    </w:r>
    <w:r>
      <w:rPr>
        <w:sz w:val="21"/>
        <w:szCs w:val="21"/>
        <w:u w:val="single" w:color="auto"/>
        <w:spacing w:val="-8"/>
      </w:rPr>
      <w:t>字</w:t>
    </w:r>
    <w:r>
      <w:rPr>
        <w:sz w:val="21"/>
        <w:szCs w:val="21"/>
        <w:u w:val="single" w:color="auto"/>
        <w:spacing w:val="-28"/>
      </w:rPr>
      <w:t xml:space="preserve"> </w:t>
    </w:r>
    <w:r>
      <w:rPr>
        <w:sz w:val="21"/>
        <w:szCs w:val="21"/>
        <w:u w:val="single" w:color="auto"/>
        <w:spacing w:val="-8"/>
      </w:rPr>
      <w:t>化</w:t>
    </w:r>
    <w:r>
      <w:rPr>
        <w:sz w:val="21"/>
        <w:szCs w:val="21"/>
        <w:u w:val="single" w:color="auto"/>
        <w:spacing w:val="-33"/>
      </w:rPr>
      <w:t xml:space="preserve"> </w:t>
    </w:r>
    <w:r>
      <w:rPr>
        <w:sz w:val="21"/>
        <w:szCs w:val="21"/>
        <w:u w:val="single" w:color="auto"/>
        <w:spacing w:val="-8"/>
      </w:rPr>
      <w:t>转</w:t>
    </w:r>
    <w:r>
      <w:rPr>
        <w:sz w:val="21"/>
        <w:szCs w:val="21"/>
        <w:u w:val="single" w:color="auto"/>
        <w:spacing w:val="-26"/>
      </w:rPr>
      <w:t xml:space="preserve"> </w:t>
    </w:r>
    <w:r>
      <w:rPr>
        <w:sz w:val="21"/>
        <w:szCs w:val="21"/>
        <w:u w:val="single" w:color="auto"/>
        <w:spacing w:val="-8"/>
      </w:rPr>
      <w:t>型</w:t>
    </w:r>
    <w:r>
      <w:rPr>
        <w:sz w:val="21"/>
        <w:szCs w:val="21"/>
        <w:u w:val="single" w:color="auto"/>
        <w:spacing w:val="-27"/>
      </w:rPr>
      <w:t xml:space="preserve"> </w:t>
    </w:r>
    <w:r>
      <w:rPr>
        <w:sz w:val="21"/>
        <w:szCs w:val="21"/>
        <w:u w:val="single" w:color="auto"/>
        <w:spacing w:val="-8"/>
      </w:rPr>
      <w:t>之</w:t>
    </w:r>
    <w:r>
      <w:rPr>
        <w:sz w:val="21"/>
        <w:szCs w:val="21"/>
        <w:u w:val="single" w:color="auto"/>
        <w:spacing w:val="-32"/>
      </w:rPr>
      <w:t xml:space="preserve"> </w:t>
    </w:r>
    <w:r>
      <w:rPr>
        <w:sz w:val="21"/>
        <w:szCs w:val="21"/>
        <w:u w:val="single" w:color="auto"/>
        <w:spacing w:val="-8"/>
      </w:rPr>
      <w:t>企</w:t>
    </w:r>
    <w:r>
      <w:rPr>
        <w:sz w:val="21"/>
        <w:szCs w:val="21"/>
        <w:u w:val="single" w:color="auto"/>
        <w:spacing w:val="-29"/>
      </w:rPr>
      <w:t xml:space="preserve"> </w:t>
    </w:r>
    <w:r>
      <w:rPr>
        <w:sz w:val="21"/>
        <w:szCs w:val="21"/>
        <w:u w:val="single" w:color="auto"/>
        <w:spacing w:val="-8"/>
      </w:rPr>
      <w:t>业</w:t>
    </w:r>
    <w:r>
      <w:rPr>
        <w:sz w:val="21"/>
        <w:szCs w:val="21"/>
        <w:u w:val="single" w:color="auto"/>
        <w:spacing w:val="-28"/>
      </w:rPr>
      <w:t xml:space="preserve"> </w:t>
    </w:r>
    <w:r>
      <w:rPr>
        <w:sz w:val="21"/>
        <w:szCs w:val="21"/>
        <w:u w:val="single" w:color="auto"/>
        <w:spacing w:val="-8"/>
      </w:rPr>
      <w:t>架</w:t>
    </w:r>
    <w:r>
      <w:rPr>
        <w:sz w:val="21"/>
        <w:szCs w:val="21"/>
        <w:u w:val="single" w:color="auto"/>
        <w:spacing w:val="-34"/>
      </w:rPr>
      <w:t xml:space="preserve"> </w:t>
    </w:r>
    <w:r>
      <w:rPr>
        <w:sz w:val="21"/>
        <w:szCs w:val="21"/>
        <w:u w:val="single" w:color="auto"/>
        <w:spacing w:val="-8"/>
      </w:rPr>
      <w:t>构</w:t>
    </w:r>
    <w:r>
      <w:rPr>
        <w:sz w:val="21"/>
        <w:szCs w:val="21"/>
        <w:u w:val="single" w:color="auto"/>
        <w:spacing w:val="-26"/>
      </w:rPr>
      <w:t xml:space="preserve"> </w:t>
    </w:r>
    <w:r>
      <w:rPr>
        <w:sz w:val="21"/>
        <w:szCs w:val="21"/>
        <w:u w:val="single" w:color="auto"/>
        <w:spacing w:val="-8"/>
      </w:rPr>
      <w:t>重</w:t>
    </w:r>
    <w:r>
      <w:rPr>
        <w:sz w:val="21"/>
        <w:szCs w:val="21"/>
        <w:u w:val="single" w:color="auto"/>
        <w:spacing w:val="-29"/>
      </w:rPr>
      <w:t xml:space="preserve"> </w:t>
    </w:r>
    <w:r>
      <w:rPr>
        <w:sz w:val="21"/>
        <w:szCs w:val="21"/>
        <w:u w:val="single" w:color="auto"/>
        <w:spacing w:val="-8"/>
      </w:rPr>
      <w:t>塑</w:t>
    </w:r>
    <w:r>
      <w:rPr>
        <w:sz w:val="21"/>
        <w:szCs w:val="21"/>
        <w:u w:val="single" w:color="auto"/>
        <w:spacing w:val="-8"/>
      </w:rPr>
      <w:t xml:space="preserve">                                        </w: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24</w:t>
    </w:r>
    <w:r>
      <w:rPr>
        <w:sz w:val="21"/>
        <w:szCs w:val="21"/>
        <w:u w:val="single" w:color="auto"/>
        <w:spacing w:val="18"/>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563"/>
      <w:spacing w:line="221" w:lineRule="auto"/>
      <w:rPr>
        <w:sz w:val="21"/>
        <w:szCs w:val="21"/>
      </w:rPr>
    </w:pPr>
    <w:r>
      <w:drawing>
        <wp:anchor distT="0" distB="0" distL="0" distR="0" simplePos="0" relativeHeight="251698176" behindDoc="0" locked="0" layoutInCell="0" allowOverlap="1">
          <wp:simplePos x="0" y="0"/>
          <wp:positionH relativeFrom="page">
            <wp:posOffset>139678</wp:posOffset>
          </wp:positionH>
          <wp:positionV relativeFrom="page">
            <wp:posOffset>393684</wp:posOffset>
          </wp:positionV>
          <wp:extent cx="5435626" cy="6350"/>
          <wp:effectExtent l="0" t="0" r="0" b="0"/>
          <wp:wrapNone/>
          <wp:docPr id="84" name="IM 84"/>
          <wp:cNvGraphicFramePr/>
          <a:graphic>
            <a:graphicData uri="http://schemas.openxmlformats.org/drawingml/2006/picture">
              <pic:pic>
                <pic:nvPicPr>
                  <pic:cNvPr id="84" name="IM 84"/>
                  <pic:cNvPicPr/>
                </pic:nvPicPr>
                <pic:blipFill>
                  <a:blip r:embed="rId1"/>
                  <a:stretch>
                    <a:fillRect/>
                  </a:stretch>
                </pic:blipFill>
                <pic:spPr>
                  <a:xfrm rot="0">
                    <a:off x="0" y="0"/>
                    <a:ext cx="5435626" cy="6350"/>
                  </a:xfrm>
                  <a:prstGeom prst="rect">
                    <a:avLst/>
                  </a:prstGeom>
                </pic:spPr>
              </pic:pic>
            </a:graphicData>
          </a:graphic>
        </wp:anchor>
      </w:drawing>
    </w:r>
    <w:r>
      <w:rPr>
        <w:sz w:val="21"/>
        <w:szCs w:val="21"/>
        <w:b/>
        <w:bCs/>
      </w:rPr>
      <w:t>第2章</w:t>
    </w:r>
    <w:r>
      <w:rPr>
        <w:sz w:val="21"/>
        <w:szCs w:val="21"/>
      </w:rPr>
      <w:t xml:space="preserve"> </w:t>
    </w:r>
    <w:r>
      <w:rPr>
        <w:sz w:val="21"/>
        <w:szCs w:val="21"/>
        <w:b/>
        <w:bCs/>
      </w:rPr>
      <w:t>架构重塑的核心是数字中台</w:t>
    </w:r>
    <w:r>
      <w:rPr>
        <w:sz w:val="21"/>
        <w:szCs w:val="21"/>
        <w:spacing w:val="24"/>
      </w:rPr>
      <w:t xml:space="preserve">    </w:t>
    </w:r>
    <w:r>
      <w:rPr>
        <w:sz w:val="21"/>
        <w:szCs w:val="21"/>
        <w:b/>
        <w:bCs/>
      </w:rPr>
      <w:t>25</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38" w:id="27"/>
    <w:bookmarkEnd w:id="27"/>
    <w:r>
      <w:rPr>
        <w:sz w:val="21"/>
        <w:szCs w:val="21"/>
        <w:b/>
        <w:bCs/>
        <w:u w:val="single" w:color="auto"/>
        <w:spacing w:val="-6"/>
      </w:rPr>
      <w:t>26</w:t>
    </w:r>
    <w:r>
      <w:rPr>
        <w:sz w:val="21"/>
        <w:szCs w:val="21"/>
        <w:u w:val="single" w:color="auto"/>
        <w:spacing w:val="23"/>
      </w:rPr>
      <w:t xml:space="preserve">  </w:t>
    </w:r>
    <w:r>
      <w:rPr>
        <w:sz w:val="21"/>
        <w:szCs w:val="21"/>
        <w:b/>
        <w:bCs/>
        <w:u w:val="single" w:color="auto"/>
        <w:spacing w:val="-6"/>
      </w:rPr>
      <w:t>|</w:t>
    </w:r>
    <w:r>
      <w:rPr>
        <w:sz w:val="21"/>
        <w:szCs w:val="21"/>
        <w:u w:val="single" w:color="auto"/>
        <w:spacing w:val="-6"/>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tabs>
        <w:tab w:val="left" w:pos="4562"/>
      </w:tabs>
      <w:rPr>
        <w:sz w:val="21"/>
        <w:szCs w:val="21"/>
      </w:rPr>
    </w:pPr>
    <w:r>
      <w:rPr>
        <w:sz w:val="21"/>
        <w:szCs w:val="21"/>
        <w:u w:val="single" w:color="auto"/>
      </w:rPr>
      <w:tab/>
    </w:r>
    <w:r>
      <w:rPr>
        <w:sz w:val="21"/>
        <w:szCs w:val="21"/>
        <w:b/>
        <w:bCs/>
        <w:u w:val="single" w:color="auto"/>
        <w:spacing w:val="-2"/>
      </w:rPr>
      <w:t>第2章</w:t>
    </w:r>
    <w:r>
      <w:rPr>
        <w:sz w:val="21"/>
        <w:szCs w:val="21"/>
        <w:u w:val="single" w:color="auto"/>
        <w:spacing w:val="-2"/>
      </w:rPr>
      <w:t xml:space="preserve"> </w:t>
    </w:r>
    <w:r>
      <w:rPr>
        <w:sz w:val="21"/>
        <w:szCs w:val="21"/>
        <w:b/>
        <w:bCs/>
        <w:u w:val="single" w:color="auto"/>
        <w:spacing w:val="-2"/>
      </w:rPr>
      <w:t>架构重塑的核心是数字中台</w:t>
    </w:r>
    <w:r>
      <w:rPr>
        <w:sz w:val="21"/>
        <w:szCs w:val="21"/>
        <w:u w:val="single" w:color="auto"/>
        <w:spacing w:val="-2"/>
      </w:rPr>
      <w:t xml:space="preserve">  </w:t>
    </w:r>
    <w:r>
      <w:rPr>
        <w:sz w:val="21"/>
        <w:szCs w:val="21"/>
        <w:b/>
        <w:bCs/>
        <w:u w:val="single" w:color="auto"/>
        <w:spacing w:val="-2"/>
      </w:rPr>
      <w:t>|</w:t>
    </w:r>
    <w:r>
      <w:rPr>
        <w:sz w:val="21"/>
        <w:szCs w:val="21"/>
        <w:u w:val="single" w:color="auto"/>
        <w:spacing w:val="17"/>
      </w:rPr>
      <w:t xml:space="preserve">  </w:t>
    </w:r>
    <w:r>
      <w:rPr>
        <w:sz w:val="21"/>
        <w:szCs w:val="21"/>
        <w:b/>
        <w:bCs/>
        <w:u w:val="single" w:color="auto"/>
        <w:spacing w:val="-2"/>
      </w:rPr>
      <w:t>27</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9"/>
      <w:spacing w:line="177" w:lineRule="auto"/>
      <w:rPr>
        <w:sz w:val="18"/>
        <w:szCs w:val="18"/>
      </w:rPr>
    </w:pPr>
    <w:r>
      <w:rPr>
        <w:sz w:val="18"/>
        <w:szCs w:val="18"/>
        <w:b/>
        <w:bCs/>
        <w:u w:val="single" w:color="auto"/>
      </w:rPr>
      <w:t>IV</w:t>
    </w:r>
    <w:r>
      <w:rPr>
        <w:sz w:val="18"/>
        <w:szCs w:val="18"/>
        <w:u w:val="single" w:color="auto"/>
        <w:spacing w:val="13"/>
      </w:rPr>
      <w:t xml:space="preserve">  </w:t>
    </w:r>
    <w:r>
      <w:rPr>
        <w:sz w:val="18"/>
        <w:szCs w:val="18"/>
        <w:b/>
        <w:bCs/>
        <w:u w:val="single" w:color="auto"/>
        <w:spacing w:val="23"/>
      </w:rPr>
      <w:t>|</w:t>
    </w:r>
    <w:r>
      <w:rPr>
        <w:sz w:val="18"/>
        <w:szCs w:val="18"/>
        <w:u w:val="single" w:color="auto"/>
        <w:spacing w:val="78"/>
      </w:rPr>
      <w:t xml:space="preserve"> </w:t>
    </w:r>
    <w:r>
      <w:rPr>
        <w:sz w:val="18"/>
        <w:szCs w:val="18"/>
        <w:b/>
        <w:bCs/>
        <w:u w:val="single" w:color="auto"/>
        <w:spacing w:val="23"/>
      </w:rPr>
      <w:t>数字化转型之企业架构重塑</w:t>
    </w:r>
    <w:r>
      <w:rPr>
        <w:sz w:val="18"/>
        <w:szCs w:val="18"/>
        <w:u w:val="single" w:color="auto"/>
      </w:rPr>
      <w:t xml:space="preserve">                                                            </w: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before="1" w:line="178" w:lineRule="auto"/>
      <w:rPr>
        <w:sz w:val="22"/>
        <w:szCs w:val="22"/>
      </w:rPr>
    </w:pPr>
    <w:bookmarkStart w:name="bookmark39" w:id="28"/>
    <w:bookmarkEnd w:id="28"/>
    <w:bookmarkStart w:name="bookmark40" w:id="29"/>
    <w:bookmarkEnd w:id="29"/>
    <w:r>
      <w:rPr>
        <w:sz w:val="22"/>
        <w:szCs w:val="22"/>
        <w:b/>
        <w:bCs/>
        <w:u w:val="single" w:color="auto"/>
        <w:spacing w:val="-15"/>
      </w:rPr>
      <w:t>2</w:t>
    </w:r>
    <w:r>
      <w:rPr>
        <w:sz w:val="22"/>
        <w:szCs w:val="22"/>
        <w:u w:val="single" w:color="auto"/>
        <w:spacing w:val="-15"/>
      </w:rPr>
      <w:t xml:space="preserve"> </w:t>
    </w:r>
    <w:r>
      <w:rPr>
        <w:sz w:val="22"/>
        <w:szCs w:val="22"/>
        <w:b/>
        <w:bCs/>
        <w:u w:val="single" w:color="auto"/>
        <w:spacing w:val="-15"/>
      </w:rPr>
      <w:t>8</w:t>
    </w:r>
    <w:r>
      <w:rPr>
        <w:sz w:val="22"/>
        <w:szCs w:val="22"/>
        <w:u w:val="single" w:color="auto"/>
        <w:spacing w:val="31"/>
      </w:rPr>
      <w:t xml:space="preserve"> </w:t>
    </w:r>
    <w:r>
      <w:rPr>
        <w:sz w:val="22"/>
        <w:szCs w:val="22"/>
        <w:b/>
        <w:bCs/>
        <w:u w:val="single" w:color="auto"/>
        <w:spacing w:val="-15"/>
      </w:rPr>
      <w:t>|</w:t>
    </w:r>
    <w:r>
      <w:rPr>
        <w:sz w:val="22"/>
        <w:szCs w:val="22"/>
        <w:u w:val="single" w:color="auto"/>
        <w:spacing w:val="-14"/>
      </w:rPr>
      <w:t xml:space="preserve"> </w:t>
    </w:r>
    <w:r>
      <w:rPr>
        <w:sz w:val="22"/>
        <w:szCs w:val="22"/>
        <w:b/>
        <w:bCs/>
        <w:u w:val="single" w:color="auto"/>
        <w:spacing w:val="-15"/>
      </w:rPr>
      <w:t>数</w:t>
    </w:r>
    <w:r>
      <w:rPr>
        <w:sz w:val="22"/>
        <w:szCs w:val="22"/>
        <w:u w:val="single" w:color="auto"/>
        <w:spacing w:val="-15"/>
      </w:rPr>
      <w:t xml:space="preserve"> </w:t>
    </w:r>
    <w:r>
      <w:rPr>
        <w:sz w:val="22"/>
        <w:szCs w:val="22"/>
        <w:b/>
        <w:bCs/>
        <w:u w:val="single" w:color="auto"/>
        <w:spacing w:val="-15"/>
      </w:rPr>
      <w:t>字</w:t>
    </w:r>
    <w:r>
      <w:rPr>
        <w:sz w:val="22"/>
        <w:szCs w:val="22"/>
        <w:u w:val="single" w:color="auto"/>
        <w:spacing w:val="-15"/>
      </w:rPr>
      <w:t xml:space="preserve"> </w:t>
    </w:r>
    <w:r>
      <w:rPr>
        <w:sz w:val="22"/>
        <w:szCs w:val="22"/>
        <w:b/>
        <w:bCs/>
        <w:u w:val="single" w:color="auto"/>
        <w:spacing w:val="-15"/>
      </w:rPr>
      <w:t>化</w:t>
    </w:r>
    <w:r>
      <w:rPr>
        <w:sz w:val="22"/>
        <w:szCs w:val="22"/>
        <w:u w:val="single" w:color="auto"/>
        <w:spacing w:val="-17"/>
      </w:rPr>
      <w:t xml:space="preserve"> </w:t>
    </w:r>
    <w:r>
      <w:rPr>
        <w:sz w:val="22"/>
        <w:szCs w:val="22"/>
        <w:b/>
        <w:bCs/>
        <w:u w:val="single" w:color="auto"/>
        <w:spacing w:val="-15"/>
      </w:rPr>
      <w:t>转</w:t>
    </w:r>
    <w:r>
      <w:rPr>
        <w:sz w:val="22"/>
        <w:szCs w:val="22"/>
        <w:u w:val="single" w:color="auto"/>
        <w:spacing w:val="-10"/>
      </w:rPr>
      <w:t xml:space="preserve"> </w:t>
    </w:r>
    <w:r>
      <w:rPr>
        <w:sz w:val="22"/>
        <w:szCs w:val="22"/>
        <w:b/>
        <w:bCs/>
        <w:u w:val="single" w:color="auto"/>
        <w:spacing w:val="-15"/>
      </w:rPr>
      <w:t>型</w:t>
    </w:r>
    <w:r>
      <w:rPr>
        <w:sz w:val="22"/>
        <w:szCs w:val="22"/>
        <w:u w:val="single" w:color="auto"/>
        <w:spacing w:val="-9"/>
      </w:rPr>
      <w:t xml:space="preserve"> </w:t>
    </w:r>
    <w:r>
      <w:rPr>
        <w:sz w:val="22"/>
        <w:szCs w:val="22"/>
        <w:b/>
        <w:bCs/>
        <w:u w:val="single" w:color="auto"/>
        <w:spacing w:val="-15"/>
      </w:rPr>
      <w:t>之</w:t>
    </w:r>
    <w:r>
      <w:rPr>
        <w:sz w:val="22"/>
        <w:szCs w:val="22"/>
        <w:u w:val="single" w:color="auto"/>
        <w:spacing w:val="-17"/>
      </w:rPr>
      <w:t xml:space="preserve"> </w:t>
    </w:r>
    <w:r>
      <w:rPr>
        <w:sz w:val="22"/>
        <w:szCs w:val="22"/>
        <w:b/>
        <w:bCs/>
        <w:u w:val="single" w:color="auto"/>
        <w:spacing w:val="-15"/>
      </w:rPr>
      <w:t>企</w:t>
    </w:r>
    <w:r>
      <w:rPr>
        <w:sz w:val="22"/>
        <w:szCs w:val="22"/>
        <w:u w:val="single" w:color="auto"/>
        <w:spacing w:val="-12"/>
      </w:rPr>
      <w:t xml:space="preserve"> </w:t>
    </w:r>
    <w:r>
      <w:rPr>
        <w:sz w:val="22"/>
        <w:szCs w:val="22"/>
        <w:b/>
        <w:bCs/>
        <w:u w:val="single" w:color="auto"/>
        <w:spacing w:val="-15"/>
      </w:rPr>
      <w:t>业</w:t>
    </w:r>
    <w:r>
      <w:rPr>
        <w:sz w:val="22"/>
        <w:szCs w:val="22"/>
        <w:u w:val="single" w:color="auto"/>
        <w:spacing w:val="-12"/>
      </w:rPr>
      <w:t xml:space="preserve"> </w:t>
    </w:r>
    <w:r>
      <w:rPr>
        <w:sz w:val="22"/>
        <w:szCs w:val="22"/>
        <w:b/>
        <w:bCs/>
        <w:u w:val="single" w:color="auto"/>
        <w:spacing w:val="-15"/>
      </w:rPr>
      <w:t>架</w:t>
    </w:r>
    <w:r>
      <w:rPr>
        <w:sz w:val="22"/>
        <w:szCs w:val="22"/>
        <w:u w:val="single" w:color="auto"/>
        <w:spacing w:val="-17"/>
      </w:rPr>
      <w:t xml:space="preserve"> </w:t>
    </w:r>
    <w:r>
      <w:rPr>
        <w:sz w:val="22"/>
        <w:szCs w:val="22"/>
        <w:b/>
        <w:bCs/>
        <w:u w:val="single" w:color="auto"/>
        <w:spacing w:val="-15"/>
      </w:rPr>
      <w:t>构</w:t>
    </w:r>
    <w:r>
      <w:rPr>
        <w:sz w:val="22"/>
        <w:szCs w:val="22"/>
        <w:u w:val="single" w:color="auto"/>
        <w:spacing w:val="-9"/>
      </w:rPr>
      <w:t xml:space="preserve"> </w:t>
    </w:r>
    <w:r>
      <w:rPr>
        <w:sz w:val="22"/>
        <w:szCs w:val="22"/>
        <w:b/>
        <w:bCs/>
        <w:u w:val="single" w:color="auto"/>
        <w:spacing w:val="-15"/>
      </w:rPr>
      <w:t>重</w:t>
    </w:r>
    <w:r>
      <w:rPr>
        <w:sz w:val="22"/>
        <w:szCs w:val="22"/>
        <w:u w:val="single" w:color="auto"/>
        <w:spacing w:val="-12"/>
      </w:rPr>
      <w:t xml:space="preserve"> </w:t>
    </w:r>
    <w:r>
      <w:rPr>
        <w:sz w:val="22"/>
        <w:szCs w:val="22"/>
        <w:b/>
        <w:bCs/>
        <w:u w:val="single" w:color="auto"/>
        <w:spacing w:val="-15"/>
      </w:rPr>
      <w:t>塑</w:t>
    </w:r>
    <w:r>
      <w:rPr>
        <w:sz w:val="22"/>
        <w:szCs w:val="22"/>
        <w:u w:val="single" w:color="auto"/>
      </w:rPr>
      <w:t xml:space="preserve">                                        </w: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tabs>
        <w:tab w:val="left" w:pos="3038"/>
      </w:tabs>
      <w:rPr>
        <w:sz w:val="21"/>
        <w:szCs w:val="21"/>
      </w:rPr>
    </w:pPr>
    <w:r>
      <w:rPr>
        <w:sz w:val="21"/>
        <w:szCs w:val="21"/>
        <w:u w:val="single" w:color="auto"/>
      </w:rPr>
      <w:tab/>
    </w:r>
    <w:r>
      <w:rPr>
        <w:sz w:val="21"/>
        <w:szCs w:val="21"/>
        <w:b/>
        <w:bCs/>
        <w:u w:val="single" w:color="auto"/>
        <w:spacing w:val="-11"/>
      </w:rPr>
      <w:t>第</w:t>
    </w:r>
    <w:r>
      <w:rPr>
        <w:sz w:val="21"/>
        <w:szCs w:val="21"/>
        <w:u w:val="single" w:color="auto"/>
        <w:spacing w:val="-36"/>
      </w:rPr>
      <w:t xml:space="preserve"> </w:t>
    </w:r>
    <w:r>
      <w:rPr>
        <w:sz w:val="21"/>
        <w:szCs w:val="21"/>
        <w:b/>
        <w:bCs/>
        <w:u w:val="single" w:color="auto"/>
        <w:spacing w:val="-11"/>
      </w:rPr>
      <w:t>2</w:t>
    </w:r>
    <w:r>
      <w:rPr>
        <w:sz w:val="21"/>
        <w:szCs w:val="21"/>
        <w:u w:val="single" w:color="auto"/>
        <w:spacing w:val="-33"/>
      </w:rPr>
      <w:t xml:space="preserve"> </w:t>
    </w:r>
    <w:r>
      <w:rPr>
        <w:sz w:val="21"/>
        <w:szCs w:val="21"/>
        <w:b/>
        <w:bCs/>
        <w:u w:val="single" w:color="auto"/>
        <w:spacing w:val="-11"/>
      </w:rPr>
      <w:t>章</w:t>
    </w:r>
    <w:r>
      <w:rPr>
        <w:sz w:val="21"/>
        <w:szCs w:val="21"/>
        <w:u w:val="single" w:color="auto"/>
        <w:spacing w:val="-11"/>
      </w:rPr>
      <w:t xml:space="preserve">    </w:t>
    </w:r>
    <w:r>
      <w:rPr>
        <w:sz w:val="21"/>
        <w:szCs w:val="21"/>
        <w:b/>
        <w:bCs/>
        <w:u w:val="single" w:color="auto"/>
        <w:spacing w:val="-11"/>
      </w:rPr>
      <w:t>架</w:t>
    </w:r>
    <w:r>
      <w:rPr>
        <w:sz w:val="21"/>
        <w:szCs w:val="21"/>
        <w:u w:val="single" w:color="auto"/>
        <w:spacing w:val="-36"/>
      </w:rPr>
      <w:t xml:space="preserve"> </w:t>
    </w:r>
    <w:r>
      <w:rPr>
        <w:sz w:val="21"/>
        <w:szCs w:val="21"/>
        <w:b/>
        <w:bCs/>
        <w:u w:val="single" w:color="auto"/>
        <w:spacing w:val="-11"/>
      </w:rPr>
      <w:t>构</w:t>
    </w:r>
    <w:r>
      <w:rPr>
        <w:sz w:val="21"/>
        <w:szCs w:val="21"/>
        <w:u w:val="single" w:color="auto"/>
        <w:spacing w:val="-28"/>
      </w:rPr>
      <w:t xml:space="preserve"> </w:t>
    </w:r>
    <w:r>
      <w:rPr>
        <w:sz w:val="21"/>
        <w:szCs w:val="21"/>
        <w:b/>
        <w:bCs/>
        <w:u w:val="single" w:color="auto"/>
        <w:spacing w:val="-11"/>
      </w:rPr>
      <w:t>重</w:t>
    </w:r>
    <w:r>
      <w:rPr>
        <w:sz w:val="21"/>
        <w:szCs w:val="21"/>
        <w:u w:val="single" w:color="auto"/>
        <w:spacing w:val="-31"/>
      </w:rPr>
      <w:t xml:space="preserve"> </w:t>
    </w:r>
    <w:r>
      <w:rPr>
        <w:sz w:val="21"/>
        <w:szCs w:val="21"/>
        <w:b/>
        <w:bCs/>
        <w:u w:val="single" w:color="auto"/>
        <w:spacing w:val="-11"/>
      </w:rPr>
      <w:t>塑</w:t>
    </w:r>
    <w:r>
      <w:rPr>
        <w:sz w:val="21"/>
        <w:szCs w:val="21"/>
        <w:u w:val="single" w:color="auto"/>
        <w:spacing w:val="-11"/>
      </w:rPr>
      <w:t xml:space="preserve"> </w:t>
    </w:r>
    <w:r>
      <w:rPr>
        <w:sz w:val="21"/>
        <w:szCs w:val="21"/>
        <w:b/>
        <w:bCs/>
        <w:u w:val="single" w:color="auto"/>
        <w:spacing w:val="-11"/>
      </w:rPr>
      <w:t>的</w:t>
    </w:r>
    <w:r>
      <w:rPr>
        <w:sz w:val="21"/>
        <w:szCs w:val="21"/>
        <w:u w:val="single" w:color="auto"/>
        <w:spacing w:val="-35"/>
      </w:rPr>
      <w:t xml:space="preserve"> </w:t>
    </w:r>
    <w:r>
      <w:rPr>
        <w:sz w:val="21"/>
        <w:szCs w:val="21"/>
        <w:b/>
        <w:bCs/>
        <w:u w:val="single" w:color="auto"/>
        <w:spacing w:val="-11"/>
      </w:rPr>
      <w:t>核</w:t>
    </w:r>
    <w:r>
      <w:rPr>
        <w:sz w:val="21"/>
        <w:szCs w:val="21"/>
        <w:u w:val="single" w:color="auto"/>
        <w:spacing w:val="-31"/>
      </w:rPr>
      <w:t xml:space="preserve"> </w:t>
    </w:r>
    <w:r>
      <w:rPr>
        <w:sz w:val="21"/>
        <w:szCs w:val="21"/>
        <w:b/>
        <w:bCs/>
        <w:u w:val="single" w:color="auto"/>
        <w:spacing w:val="-11"/>
      </w:rPr>
      <w:t>心</w:t>
    </w:r>
    <w:r>
      <w:rPr>
        <w:sz w:val="21"/>
        <w:szCs w:val="21"/>
        <w:u w:val="single" w:color="auto"/>
        <w:spacing w:val="-29"/>
      </w:rPr>
      <w:t xml:space="preserve"> </w:t>
    </w:r>
    <w:r>
      <w:rPr>
        <w:sz w:val="21"/>
        <w:szCs w:val="21"/>
        <w:b/>
        <w:bCs/>
        <w:u w:val="single" w:color="auto"/>
        <w:spacing w:val="-11"/>
      </w:rPr>
      <w:t>是</w:t>
    </w:r>
    <w:r>
      <w:rPr>
        <w:sz w:val="21"/>
        <w:szCs w:val="21"/>
        <w:u w:val="single" w:color="auto"/>
        <w:spacing w:val="-33"/>
      </w:rPr>
      <w:t xml:space="preserve"> </w:t>
    </w:r>
    <w:r>
      <w:rPr>
        <w:sz w:val="21"/>
        <w:szCs w:val="21"/>
        <w:b/>
        <w:bCs/>
        <w:u w:val="single" w:color="auto"/>
        <w:spacing w:val="-11"/>
      </w:rPr>
      <w:t>数</w:t>
    </w:r>
    <w:r>
      <w:rPr>
        <w:sz w:val="21"/>
        <w:szCs w:val="21"/>
        <w:u w:val="single" w:color="auto"/>
        <w:spacing w:val="-25"/>
      </w:rPr>
      <w:t xml:space="preserve"> </w:t>
    </w:r>
    <w:r>
      <w:rPr>
        <w:sz w:val="21"/>
        <w:szCs w:val="21"/>
        <w:b/>
        <w:bCs/>
        <w:u w:val="single" w:color="auto"/>
        <w:spacing w:val="-11"/>
      </w:rPr>
      <w:t>字</w:t>
    </w:r>
    <w:r>
      <w:rPr>
        <w:sz w:val="21"/>
        <w:szCs w:val="21"/>
        <w:u w:val="single" w:color="auto"/>
        <w:spacing w:val="-11"/>
      </w:rPr>
      <w:t xml:space="preserve"> </w:t>
    </w:r>
    <w:r>
      <w:rPr>
        <w:sz w:val="21"/>
        <w:szCs w:val="21"/>
        <w:b/>
        <w:bCs/>
        <w:u w:val="single" w:color="auto"/>
        <w:spacing w:val="-11"/>
      </w:rPr>
      <w:t>中</w:t>
    </w:r>
    <w:r>
      <w:rPr>
        <w:sz w:val="21"/>
        <w:szCs w:val="21"/>
        <w:u w:val="single" w:color="auto"/>
        <w:spacing w:val="-11"/>
      </w:rPr>
      <w:t xml:space="preserve"> </w:t>
    </w:r>
    <w:r>
      <w:rPr>
        <w:sz w:val="21"/>
        <w:szCs w:val="21"/>
        <w:b/>
        <w:bCs/>
        <w:u w:val="single" w:color="auto"/>
        <w:spacing w:val="-11"/>
      </w:rPr>
      <w:t>台</w:t>
    </w:r>
    <w:r>
      <w:rPr>
        <w:sz w:val="21"/>
        <w:szCs w:val="21"/>
        <w:u w:val="single" w:color="auto"/>
        <w:spacing w:val="-11"/>
      </w:rPr>
      <w:t xml:space="preserve">    </w:t>
    </w:r>
    <w:r>
      <w:rPr>
        <w:sz w:val="21"/>
        <w:szCs w:val="21"/>
        <w:b/>
        <w:bCs/>
        <w:u w:val="single" w:color="auto"/>
        <w:spacing w:val="-11"/>
      </w:rPr>
      <w:t>|</w:t>
    </w:r>
    <w:r>
      <w:rPr>
        <w:sz w:val="21"/>
        <w:szCs w:val="21"/>
        <w:u w:val="single" w:color="auto"/>
        <w:spacing w:val="30"/>
      </w:rPr>
      <w:t xml:space="preserve">   </w:t>
    </w:r>
    <w:r>
      <w:rPr>
        <w:sz w:val="21"/>
        <w:szCs w:val="21"/>
        <w:b/>
        <w:bCs/>
        <w:u w:val="single" w:color="auto"/>
        <w:spacing w:val="-11"/>
      </w:rPr>
      <w:t>2</w:t>
    </w:r>
    <w:r>
      <w:rPr>
        <w:sz w:val="21"/>
        <w:szCs w:val="21"/>
        <w:u w:val="single" w:color="auto"/>
        <w:spacing w:val="-37"/>
      </w:rPr>
      <w:t xml:space="preserve"> </w:t>
    </w:r>
    <w:r>
      <w:rPr>
        <w:sz w:val="21"/>
        <w:szCs w:val="21"/>
        <w:b/>
        <w:bCs/>
        <w:u w:val="single" w:color="auto"/>
        <w:spacing w:val="-11"/>
      </w:rPr>
      <w:t>9</w: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55" w:lineRule="auto"/>
      <w:rPr>
        <w:sz w:val="21"/>
        <w:szCs w:val="21"/>
      </w:rPr>
    </w:pPr>
    <w:bookmarkStart w:name="bookmark41" w:id="30"/>
    <w:bookmarkEnd w:id="30"/>
    <w:r>
      <w:rPr>
        <w:rFonts w:ascii="SimSun" w:hAnsi="SimSun" w:eastAsia="SimSun" w:cs="SimSun"/>
        <w:sz w:val="21"/>
        <w:szCs w:val="21"/>
        <w:b/>
        <w:bCs/>
        <w:u w:val="single" w:color="auto"/>
        <w:position w:val="6"/>
      </w:rPr>
      <w:t>30</w:t>
    </w:r>
    <w:r>
      <w:rPr>
        <w:rFonts w:ascii="SimSun" w:hAnsi="SimSun" w:eastAsia="SimSun" w:cs="SimSun"/>
        <w:sz w:val="21"/>
        <w:szCs w:val="21"/>
        <w:u w:val="single" w:color="auto"/>
        <w:spacing w:val="9"/>
        <w:position w:val="6"/>
      </w:rPr>
      <w:t xml:space="preserve">     </w:t>
    </w:r>
    <w:r>
      <w:rPr>
        <w:sz w:val="21"/>
        <w:szCs w:val="21"/>
        <w:b/>
        <w:bCs/>
        <w:u w:val="single" w:color="auto"/>
      </w:rPr>
      <w:t>数字化转型之企业架构重塑</w:t>
    </w:r>
    <w:r>
      <w:rPr>
        <w:sz w:val="21"/>
        <w:szCs w:val="21"/>
        <w:u w:val="single" w:color="auto"/>
      </w:rPr>
      <w:t xml:space="preserve">            </w:t>
    </w:r>
    <w:r>
      <w:rPr>
        <w:sz w:val="21"/>
        <w:szCs w:val="21"/>
        <w:u w:val="single" w:color="auto"/>
        <w:spacing w:val="-1"/>
      </w:rPr>
      <w:t xml:space="preserve">                                      </w:t>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562"/>
      <w:spacing w:line="216" w:lineRule="auto"/>
      <w:rPr>
        <w:sz w:val="21"/>
        <w:szCs w:val="21"/>
      </w:rPr>
    </w:pPr>
    <w:r>
      <w:drawing>
        <wp:anchor distT="0" distB="0" distL="0" distR="0" simplePos="0" relativeHeight="251704320" behindDoc="0" locked="0" layoutInCell="0" allowOverlap="1">
          <wp:simplePos x="0" y="0"/>
          <wp:positionH relativeFrom="page">
            <wp:posOffset>101616</wp:posOffset>
          </wp:positionH>
          <wp:positionV relativeFrom="page">
            <wp:posOffset>393684</wp:posOffset>
          </wp:positionV>
          <wp:extent cx="5441911" cy="6350"/>
          <wp:effectExtent l="0" t="0" r="0" b="0"/>
          <wp:wrapNone/>
          <wp:docPr id="88" name="IM 88"/>
          <wp:cNvGraphicFramePr/>
          <a:graphic>
            <a:graphicData uri="http://schemas.openxmlformats.org/drawingml/2006/picture">
              <pic:pic>
                <pic:nvPicPr>
                  <pic:cNvPr id="88" name="IM 88"/>
                  <pic:cNvPicPr/>
                </pic:nvPicPr>
                <pic:blipFill>
                  <a:blip r:embed="rId1"/>
                  <a:stretch>
                    <a:fillRect/>
                  </a:stretch>
                </pic:blipFill>
                <pic:spPr>
                  <a:xfrm rot="0">
                    <a:off x="0" y="0"/>
                    <a:ext cx="5441911" cy="6350"/>
                  </a:xfrm>
                  <a:prstGeom prst="rect">
                    <a:avLst/>
                  </a:prstGeom>
                </pic:spPr>
              </pic:pic>
            </a:graphicData>
          </a:graphic>
        </wp:anchor>
      </w:drawing>
    </w:r>
    <w:bookmarkStart w:name="bookmark42" w:id="31"/>
    <w:bookmarkEnd w:id="31"/>
    <w:r>
      <w:rPr>
        <w:sz w:val="21"/>
        <w:szCs w:val="21"/>
        <w:b/>
        <w:bCs/>
        <w:spacing w:val="-2"/>
      </w:rPr>
      <w:t>第2章</w:t>
    </w:r>
    <w:r>
      <w:rPr>
        <w:sz w:val="21"/>
        <w:szCs w:val="21"/>
        <w:spacing w:val="-2"/>
      </w:rPr>
      <w:t xml:space="preserve"> </w:t>
    </w:r>
    <w:r>
      <w:rPr>
        <w:sz w:val="21"/>
        <w:szCs w:val="21"/>
        <w:b/>
        <w:bCs/>
        <w:spacing w:val="-2"/>
      </w:rPr>
      <w:t>架构重塑的核心是数字中台</w:t>
    </w:r>
    <w:r>
      <w:rPr>
        <w:sz w:val="21"/>
        <w:szCs w:val="21"/>
        <w:spacing w:val="-2"/>
      </w:rPr>
      <w:t xml:space="preserve">  </w:t>
    </w:r>
    <w:r>
      <w:rPr>
        <w:sz w:val="21"/>
        <w:szCs w:val="21"/>
        <w:b/>
        <w:bCs/>
        <w:spacing w:val="-2"/>
      </w:rPr>
      <w:t>|</w:t>
    </w:r>
    <w:r>
      <w:rPr>
        <w:sz w:val="21"/>
        <w:szCs w:val="21"/>
        <w:spacing w:val="-2"/>
      </w:rPr>
      <w:t xml:space="preserve">  </w:t>
    </w:r>
    <w:r>
      <w:rPr>
        <w:sz w:val="21"/>
        <w:szCs w:val="21"/>
        <w:b/>
        <w:bCs/>
        <w:spacing w:val="-2"/>
      </w:rPr>
      <w:t>31</w:t>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32</w:t>
    </w:r>
    <w:r>
      <w:rPr>
        <w:sz w:val="21"/>
        <w:szCs w:val="21"/>
        <w:u w:val="single" w:color="auto"/>
        <w:spacing w:val="16"/>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572"/>
      <w:spacing w:line="216" w:lineRule="auto"/>
      <w:rPr>
        <w:sz w:val="21"/>
        <w:szCs w:val="21"/>
      </w:rPr>
    </w:pPr>
    <w:r>
      <w:drawing>
        <wp:anchor distT="0" distB="0" distL="0" distR="0" simplePos="0" relativeHeight="251706368" behindDoc="0" locked="0" layoutInCell="0" allowOverlap="1">
          <wp:simplePos x="0" y="0"/>
          <wp:positionH relativeFrom="page">
            <wp:posOffset>57151</wp:posOffset>
          </wp:positionH>
          <wp:positionV relativeFrom="page">
            <wp:posOffset>419097</wp:posOffset>
          </wp:positionV>
          <wp:extent cx="5454657" cy="6390"/>
          <wp:effectExtent l="0" t="0" r="0" b="0"/>
          <wp:wrapNone/>
          <wp:docPr id="92" name="IM 92"/>
          <wp:cNvGraphicFramePr/>
          <a:graphic>
            <a:graphicData uri="http://schemas.openxmlformats.org/drawingml/2006/picture">
              <pic:pic>
                <pic:nvPicPr>
                  <pic:cNvPr id="92" name="IM 92"/>
                  <pic:cNvPicPr/>
                </pic:nvPicPr>
                <pic:blipFill>
                  <a:blip r:embed="rId1"/>
                  <a:stretch>
                    <a:fillRect/>
                  </a:stretch>
                </pic:blipFill>
                <pic:spPr>
                  <a:xfrm rot="0">
                    <a:off x="0" y="0"/>
                    <a:ext cx="5454657" cy="6390"/>
                  </a:xfrm>
                  <a:prstGeom prst="rect">
                    <a:avLst/>
                  </a:prstGeom>
                </pic:spPr>
              </pic:pic>
            </a:graphicData>
          </a:graphic>
        </wp:anchor>
      </w:drawing>
    </w:r>
    <w:bookmarkStart w:name="bookmark44" w:id="33"/>
    <w:bookmarkEnd w:id="33"/>
    <w:r>
      <w:rPr>
        <w:sz w:val="21"/>
        <w:szCs w:val="21"/>
        <w:b/>
        <w:bCs/>
        <w:spacing w:val="-1"/>
      </w:rPr>
      <w:t>第2章</w:t>
    </w:r>
    <w:r>
      <w:rPr>
        <w:sz w:val="21"/>
        <w:szCs w:val="21"/>
        <w:spacing w:val="-1"/>
      </w:rPr>
      <w:t xml:space="preserve"> </w:t>
    </w:r>
    <w:r>
      <w:rPr>
        <w:sz w:val="21"/>
        <w:szCs w:val="21"/>
        <w:b/>
        <w:bCs/>
        <w:spacing w:val="-1"/>
      </w:rPr>
      <w:t>架构重塑的核心是数字中台</w:t>
    </w:r>
    <w:r>
      <w:rPr>
        <w:sz w:val="21"/>
        <w:szCs w:val="21"/>
        <w:spacing w:val="85"/>
      </w:rPr>
      <w:t xml:space="preserve"> </w:t>
    </w:r>
    <w:r>
      <w:rPr>
        <w:sz w:val="21"/>
        <w:szCs w:val="21"/>
        <w:b/>
        <w:bCs/>
        <w:spacing w:val="-1"/>
      </w:rPr>
      <w:t>|</w:t>
    </w:r>
    <w:r>
      <w:rPr>
        <w:sz w:val="21"/>
        <w:szCs w:val="21"/>
        <w:spacing w:val="14"/>
      </w:rPr>
      <w:t xml:space="preserve">  </w:t>
    </w:r>
    <w:r>
      <w:rPr>
        <w:sz w:val="21"/>
        <w:szCs w:val="21"/>
        <w:b/>
        <w:bCs/>
        <w:spacing w:val="-1"/>
      </w:rPr>
      <w:t>33</w:t>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34</w:t>
    </w:r>
    <w:r>
      <w:rPr>
        <w:sz w:val="21"/>
        <w:szCs w:val="21"/>
        <w:u w:val="single" w:color="auto"/>
        <w:spacing w:val="6"/>
      </w:rPr>
      <w:t xml:space="preserve">     </w:t>
    </w:r>
    <w:r>
      <w:rPr>
        <w:sz w:val="21"/>
        <w:szCs w:val="21"/>
        <w:b/>
        <w:bCs/>
        <w:u w:val="single" w:color="auto"/>
        <w:spacing w:val="-5"/>
      </w:rPr>
      <w:t>数字化转型之企业架构重塑</w:t>
    </w:r>
    <w:r>
      <w:rPr>
        <w:sz w:val="21"/>
        <w:szCs w:val="21"/>
        <w:u w:val="single" w:color="auto"/>
        <w:spacing w:val="-5"/>
      </w:rPr>
      <w:t xml:space="preserve">                                                     </w:t>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573"/>
      <w:spacing w:line="221" w:lineRule="auto"/>
      <w:rPr>
        <w:sz w:val="21"/>
        <w:szCs w:val="21"/>
      </w:rPr>
    </w:pPr>
    <w:r>
      <w:drawing>
        <wp:anchor distT="0" distB="0" distL="0" distR="0" simplePos="0" relativeHeight="251708416" behindDoc="0" locked="0" layoutInCell="0" allowOverlap="1">
          <wp:simplePos x="0" y="0"/>
          <wp:positionH relativeFrom="page">
            <wp:posOffset>126991</wp:posOffset>
          </wp:positionH>
          <wp:positionV relativeFrom="page">
            <wp:posOffset>406402</wp:posOffset>
          </wp:positionV>
          <wp:extent cx="5441970" cy="12694"/>
          <wp:effectExtent l="0" t="0" r="0" b="0"/>
          <wp:wrapNone/>
          <wp:docPr id="94" name="IM 94"/>
          <wp:cNvGraphicFramePr/>
          <a:graphic>
            <a:graphicData uri="http://schemas.openxmlformats.org/drawingml/2006/picture">
              <pic:pic>
                <pic:nvPicPr>
                  <pic:cNvPr id="94" name="IM 94"/>
                  <pic:cNvPicPr/>
                </pic:nvPicPr>
                <pic:blipFill>
                  <a:blip r:embed="rId1"/>
                  <a:stretch>
                    <a:fillRect/>
                  </a:stretch>
                </pic:blipFill>
                <pic:spPr>
                  <a:xfrm rot="0">
                    <a:off x="0" y="0"/>
                    <a:ext cx="5441970" cy="12694"/>
                  </a:xfrm>
                  <a:prstGeom prst="rect">
                    <a:avLst/>
                  </a:prstGeom>
                </pic:spPr>
              </pic:pic>
            </a:graphicData>
          </a:graphic>
        </wp:anchor>
      </w:drawing>
    </w:r>
    <w:bookmarkStart w:name="bookmark45" w:id="34"/>
    <w:bookmarkEnd w:id="34"/>
    <w:r>
      <w:rPr>
        <w:sz w:val="21"/>
        <w:szCs w:val="21"/>
        <w:b/>
        <w:bCs/>
      </w:rPr>
      <w:t>第2章</w:t>
    </w:r>
    <w:r>
      <w:rPr>
        <w:sz w:val="21"/>
        <w:szCs w:val="21"/>
      </w:rPr>
      <w:t xml:space="preserve"> </w:t>
    </w:r>
    <w:r>
      <w:rPr>
        <w:sz w:val="21"/>
        <w:szCs w:val="21"/>
        <w:b/>
        <w:bCs/>
      </w:rPr>
      <w:t>架构重塑的核心是数字中台</w:t>
    </w:r>
    <w:r>
      <w:rPr>
        <w:sz w:val="21"/>
        <w:szCs w:val="21"/>
        <w:spacing w:val="21"/>
      </w:rPr>
      <w:t xml:space="preserve">    </w:t>
    </w:r>
    <w:r>
      <w:rPr>
        <w:sz w:val="21"/>
        <w:szCs w:val="21"/>
        <w:b/>
        <w:bCs/>
      </w:rPr>
      <w:t>35</w:t>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10"/>
      </w:rPr>
      <w:t>3</w:t>
    </w:r>
    <w:r>
      <w:rPr>
        <w:sz w:val="21"/>
        <w:szCs w:val="21"/>
        <w:u w:val="single" w:color="auto"/>
        <w:spacing w:val="-10"/>
      </w:rPr>
      <w:t xml:space="preserve"> </w:t>
    </w:r>
    <w:r>
      <w:rPr>
        <w:sz w:val="21"/>
        <w:szCs w:val="21"/>
        <w:b/>
        <w:bCs/>
        <w:u w:val="single" w:color="auto"/>
        <w:spacing w:val="-10"/>
      </w:rPr>
      <w:t>6</w:t>
    </w:r>
    <w:r>
      <w:rPr>
        <w:sz w:val="21"/>
        <w:szCs w:val="21"/>
        <w:u w:val="single" w:color="auto"/>
        <w:spacing w:val="7"/>
      </w:rPr>
      <w:t xml:space="preserve">   </w:t>
    </w:r>
    <w:r>
      <w:rPr>
        <w:sz w:val="21"/>
        <w:szCs w:val="21"/>
        <w:b/>
        <w:bCs/>
        <w:u w:val="single" w:color="auto"/>
        <w:spacing w:val="-10"/>
      </w:rPr>
      <w:t>|</w:t>
    </w:r>
    <w:r>
      <w:rPr>
        <w:sz w:val="21"/>
        <w:szCs w:val="21"/>
        <w:u w:val="single" w:color="auto"/>
        <w:spacing w:val="-10"/>
      </w:rPr>
      <w:t xml:space="preserve">     </w:t>
    </w:r>
    <w:r>
      <w:rPr>
        <w:sz w:val="21"/>
        <w:szCs w:val="21"/>
        <w:b/>
        <w:bCs/>
        <w:u w:val="single" w:color="auto"/>
        <w:spacing w:val="-10"/>
      </w:rPr>
      <w:t>数</w:t>
    </w:r>
    <w:r>
      <w:rPr>
        <w:sz w:val="21"/>
        <w:szCs w:val="21"/>
        <w:u w:val="single" w:color="auto"/>
        <w:spacing w:val="-10"/>
      </w:rPr>
      <w:t xml:space="preserve"> </w:t>
    </w:r>
    <w:r>
      <w:rPr>
        <w:sz w:val="21"/>
        <w:szCs w:val="21"/>
        <w:b/>
        <w:bCs/>
        <w:u w:val="single" w:color="auto"/>
        <w:spacing w:val="-10"/>
      </w:rPr>
      <w:t>字</w:t>
    </w:r>
    <w:r>
      <w:rPr>
        <w:sz w:val="21"/>
        <w:szCs w:val="21"/>
        <w:u w:val="single" w:color="auto"/>
        <w:spacing w:val="-10"/>
      </w:rPr>
      <w:t xml:space="preserve"> </w:t>
    </w:r>
    <w:r>
      <w:rPr>
        <w:sz w:val="21"/>
        <w:szCs w:val="21"/>
        <w:b/>
        <w:bCs/>
        <w:u w:val="single" w:color="auto"/>
        <w:spacing w:val="-10"/>
      </w:rPr>
      <w:t>化</w:t>
    </w:r>
    <w:r>
      <w:rPr>
        <w:sz w:val="21"/>
        <w:szCs w:val="21"/>
        <w:u w:val="single" w:color="auto"/>
        <w:spacing w:val="-10"/>
      </w:rPr>
      <w:t xml:space="preserve"> </w:t>
    </w:r>
    <w:r>
      <w:rPr>
        <w:sz w:val="21"/>
        <w:szCs w:val="21"/>
        <w:b/>
        <w:bCs/>
        <w:u w:val="single" w:color="auto"/>
        <w:spacing w:val="-10"/>
      </w:rPr>
      <w:t>转</w:t>
    </w:r>
    <w:r>
      <w:rPr>
        <w:sz w:val="21"/>
        <w:szCs w:val="21"/>
        <w:u w:val="single" w:color="auto"/>
        <w:spacing w:val="1"/>
      </w:rPr>
      <w:t xml:space="preserve"> </w:t>
    </w:r>
    <w:r>
      <w:rPr>
        <w:sz w:val="21"/>
        <w:szCs w:val="21"/>
        <w:b/>
        <w:bCs/>
        <w:u w:val="single" w:color="auto"/>
        <w:spacing w:val="-10"/>
      </w:rPr>
      <w:t>型</w:t>
    </w:r>
    <w:r>
      <w:rPr>
        <w:sz w:val="21"/>
        <w:szCs w:val="21"/>
        <w:u w:val="single" w:color="auto"/>
        <w:spacing w:val="2"/>
      </w:rPr>
      <w:t xml:space="preserve"> </w:t>
    </w:r>
    <w:r>
      <w:rPr>
        <w:sz w:val="21"/>
        <w:szCs w:val="21"/>
        <w:b/>
        <w:bCs/>
        <w:u w:val="single" w:color="auto"/>
        <w:spacing w:val="-10"/>
      </w:rPr>
      <w:t>之</w:t>
    </w:r>
    <w:r>
      <w:rPr>
        <w:sz w:val="21"/>
        <w:szCs w:val="21"/>
        <w:u w:val="single" w:color="auto"/>
        <w:spacing w:val="-10"/>
      </w:rPr>
      <w:t xml:space="preserve"> </w:t>
    </w:r>
    <w:r>
      <w:rPr>
        <w:sz w:val="21"/>
        <w:szCs w:val="21"/>
        <w:b/>
        <w:bCs/>
        <w:u w:val="single" w:color="auto"/>
        <w:spacing w:val="-10"/>
      </w:rPr>
      <w:t>企</w:t>
    </w:r>
    <w:r>
      <w:rPr>
        <w:sz w:val="21"/>
        <w:szCs w:val="21"/>
        <w:u w:val="single" w:color="auto"/>
        <w:spacing w:val="-1"/>
      </w:rPr>
      <w:t xml:space="preserve"> </w:t>
    </w:r>
    <w:r>
      <w:rPr>
        <w:sz w:val="21"/>
        <w:szCs w:val="21"/>
        <w:b/>
        <w:bCs/>
        <w:u w:val="single" w:color="auto"/>
        <w:spacing w:val="-10"/>
      </w:rPr>
      <w:t>业</w:t>
    </w:r>
    <w:r>
      <w:rPr>
        <w:sz w:val="21"/>
        <w:szCs w:val="21"/>
        <w:u w:val="single" w:color="auto"/>
      </w:rPr>
      <w:t xml:space="preserve"> </w:t>
    </w:r>
    <w:r>
      <w:rPr>
        <w:sz w:val="21"/>
        <w:szCs w:val="21"/>
        <w:b/>
        <w:bCs/>
        <w:u w:val="single" w:color="auto"/>
        <w:spacing w:val="-10"/>
      </w:rPr>
      <w:t>架</w:t>
    </w:r>
    <w:r>
      <w:rPr>
        <w:sz w:val="21"/>
        <w:szCs w:val="21"/>
        <w:u w:val="single" w:color="auto"/>
        <w:spacing w:val="-10"/>
      </w:rPr>
      <w:t xml:space="preserve"> </w:t>
    </w:r>
    <w:r>
      <w:rPr>
        <w:sz w:val="21"/>
        <w:szCs w:val="21"/>
        <w:b/>
        <w:bCs/>
        <w:u w:val="single" w:color="auto"/>
        <w:spacing w:val="-10"/>
      </w:rPr>
      <w:t>构</w:t>
    </w:r>
    <w:r>
      <w:rPr>
        <w:sz w:val="21"/>
        <w:szCs w:val="21"/>
        <w:u w:val="single" w:color="auto"/>
        <w:spacing w:val="1"/>
      </w:rPr>
      <w:t xml:space="preserve"> </w:t>
    </w:r>
    <w:r>
      <w:rPr>
        <w:sz w:val="21"/>
        <w:szCs w:val="21"/>
        <w:b/>
        <w:bCs/>
        <w:u w:val="single" w:color="auto"/>
        <w:spacing w:val="-10"/>
      </w:rPr>
      <w:t>重</w:t>
    </w:r>
    <w:r>
      <w:rPr>
        <w:sz w:val="21"/>
        <w:szCs w:val="21"/>
        <w:u w:val="single" w:color="auto"/>
      </w:rPr>
      <w:t xml:space="preserve"> </w:t>
    </w:r>
    <w:r>
      <w:rPr>
        <w:sz w:val="21"/>
        <w:szCs w:val="21"/>
        <w:b/>
        <w:bCs/>
        <w:u w:val="single" w:color="auto"/>
        <w:spacing w:val="-10"/>
      </w:rPr>
      <w:t>塑</w:t>
    </w:r>
    <w:r>
      <w:rPr>
        <w:sz w:val="21"/>
        <w:szCs w:val="21"/>
        <w:u w:val="single" w:color="auto"/>
      </w:rPr>
      <w:t xml:space="preserve">                                    </w:t>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563"/>
      <w:spacing w:line="216" w:lineRule="auto"/>
      <w:rPr>
        <w:sz w:val="21"/>
        <w:szCs w:val="21"/>
      </w:rPr>
    </w:pPr>
    <w:r>
      <w:drawing>
        <wp:anchor distT="0" distB="0" distL="0" distR="0" simplePos="0" relativeHeight="251710464" behindDoc="0" locked="0" layoutInCell="0" allowOverlap="1">
          <wp:simplePos x="0" y="0"/>
          <wp:positionH relativeFrom="page">
            <wp:posOffset>146022</wp:posOffset>
          </wp:positionH>
          <wp:positionV relativeFrom="page">
            <wp:posOffset>387316</wp:posOffset>
          </wp:positionV>
          <wp:extent cx="5429283" cy="6391"/>
          <wp:effectExtent l="0" t="0" r="0" b="0"/>
          <wp:wrapNone/>
          <wp:docPr id="96" name="IM 96"/>
          <wp:cNvGraphicFramePr/>
          <a:graphic>
            <a:graphicData uri="http://schemas.openxmlformats.org/drawingml/2006/picture">
              <pic:pic>
                <pic:nvPicPr>
                  <pic:cNvPr id="96" name="IM 96"/>
                  <pic:cNvPicPr/>
                </pic:nvPicPr>
                <pic:blipFill>
                  <a:blip r:embed="rId1"/>
                  <a:stretch>
                    <a:fillRect/>
                  </a:stretch>
                </pic:blipFill>
                <pic:spPr>
                  <a:xfrm rot="0">
                    <a:off x="0" y="0"/>
                    <a:ext cx="5429283" cy="6391"/>
                  </a:xfrm>
                  <a:prstGeom prst="rect">
                    <a:avLst/>
                  </a:prstGeom>
                </pic:spPr>
              </pic:pic>
            </a:graphicData>
          </a:graphic>
        </wp:anchor>
      </w:drawing>
    </w:r>
    <w:r>
      <w:rPr>
        <w:sz w:val="21"/>
        <w:szCs w:val="21"/>
        <w:b/>
        <w:bCs/>
        <w:spacing w:val="-2"/>
      </w:rPr>
      <w:t>第2章</w:t>
    </w:r>
    <w:r>
      <w:rPr>
        <w:sz w:val="21"/>
        <w:szCs w:val="21"/>
        <w:spacing w:val="-2"/>
      </w:rPr>
      <w:t xml:space="preserve"> </w:t>
    </w:r>
    <w:r>
      <w:rPr>
        <w:sz w:val="21"/>
        <w:szCs w:val="21"/>
        <w:b/>
        <w:bCs/>
        <w:spacing w:val="-2"/>
      </w:rPr>
      <w:t>架构重塑的核心是数字中台</w:t>
    </w:r>
    <w:r>
      <w:rPr>
        <w:sz w:val="21"/>
        <w:szCs w:val="21"/>
        <w:spacing w:val="-2"/>
      </w:rPr>
      <w:t xml:space="preserve">  </w:t>
    </w:r>
    <w:r>
      <w:rPr>
        <w:sz w:val="21"/>
        <w:szCs w:val="21"/>
        <w:b/>
        <w:bCs/>
        <w:spacing w:val="-2"/>
      </w:rPr>
      <w:t>|</w:t>
    </w:r>
    <w:r>
      <w:rPr>
        <w:sz w:val="21"/>
        <w:szCs w:val="21"/>
        <w:spacing w:val="-2"/>
      </w:rPr>
      <w:t xml:space="preserve">  </w:t>
    </w:r>
    <w:r>
      <w:rPr>
        <w:sz w:val="21"/>
        <w:szCs w:val="21"/>
        <w:b/>
        <w:bCs/>
        <w:spacing w:val="-2"/>
      </w:rPr>
      <w:t>37</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9" w:lineRule="auto"/>
      <w:tabs>
        <w:tab w:val="left" w:pos="7112"/>
      </w:tabs>
      <w:rPr>
        <w:sz w:val="23"/>
        <w:szCs w:val="23"/>
      </w:rPr>
    </w:pPr>
    <w:bookmarkStart w:name="bookmark13" w:id="2"/>
    <w:bookmarkEnd w:id="2"/>
    <w:r>
      <w:rPr>
        <w:sz w:val="23"/>
        <w:szCs w:val="23"/>
        <w:u w:val="single" w:color="auto"/>
      </w:rPr>
      <w:tab/>
    </w:r>
    <w:r>
      <w:rPr>
        <w:sz w:val="23"/>
        <w:szCs w:val="23"/>
        <w:b/>
        <w:bCs/>
        <w:u w:val="single" w:color="auto"/>
        <w:spacing w:val="-34"/>
      </w:rPr>
      <w:t>目</w:t>
    </w:r>
    <w:r>
      <w:rPr>
        <w:sz w:val="23"/>
        <w:szCs w:val="23"/>
        <w:u w:val="single" w:color="auto"/>
        <w:spacing w:val="56"/>
      </w:rPr>
      <w:t xml:space="preserve"> </w:t>
    </w:r>
    <w:r>
      <w:rPr>
        <w:sz w:val="23"/>
        <w:szCs w:val="23"/>
        <w:b/>
        <w:bCs/>
        <w:u w:val="single" w:color="auto"/>
        <w:spacing w:val="-34"/>
      </w:rPr>
      <w:t>录</w:t>
    </w:r>
    <w:r>
      <w:rPr>
        <w:sz w:val="23"/>
        <w:szCs w:val="23"/>
        <w:u w:val="single" w:color="auto"/>
        <w:spacing w:val="92"/>
      </w:rPr>
      <w:t xml:space="preserve"> </w:t>
    </w:r>
    <w:r>
      <w:rPr>
        <w:sz w:val="23"/>
        <w:szCs w:val="23"/>
        <w:b/>
        <w:bCs/>
        <w:u w:val="single" w:color="auto"/>
        <w:spacing w:val="-34"/>
      </w:rPr>
      <w:t>|</w:t>
    </w:r>
    <w:r>
      <w:rPr>
        <w:sz w:val="23"/>
        <w:szCs w:val="23"/>
        <w:u w:val="single" w:color="auto"/>
        <w:spacing w:val="31"/>
      </w:rPr>
      <w:t xml:space="preserve">   </w:t>
    </w:r>
    <w:r>
      <w:rPr>
        <w:sz w:val="23"/>
        <w:szCs w:val="23"/>
        <w:b/>
        <w:bCs/>
        <w:u w:val="single" w:color="auto"/>
        <w:spacing w:val="-6"/>
      </w:rPr>
      <w:t>V</w:t>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46" w:id="35"/>
    <w:bookmarkEnd w:id="35"/>
    <w:r>
      <w:rPr>
        <w:sz w:val="21"/>
        <w:szCs w:val="21"/>
        <w:b/>
        <w:bCs/>
        <w:u w:val="single" w:color="auto"/>
        <w:spacing w:val="-6"/>
      </w:rPr>
      <w:t>38</w:t>
    </w:r>
    <w:r>
      <w:rPr>
        <w:sz w:val="21"/>
        <w:szCs w:val="21"/>
        <w:u w:val="single" w:color="auto"/>
        <w:spacing w:val="14"/>
      </w:rPr>
      <w:t xml:space="preserve">  </w:t>
    </w:r>
    <w:r>
      <w:rPr>
        <w:sz w:val="21"/>
        <w:szCs w:val="21"/>
        <w:b/>
        <w:bCs/>
        <w:u w:val="single" w:color="auto"/>
        <w:spacing w:val="-6"/>
      </w:rPr>
      <w:t>|</w:t>
    </w:r>
    <w:r>
      <w:rPr>
        <w:sz w:val="21"/>
        <w:szCs w:val="21"/>
        <w:u w:val="single" w:color="auto"/>
        <w:spacing w:val="14"/>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119"/>
      <w:spacing w:line="178" w:lineRule="auto"/>
      <w:rPr>
        <w:sz w:val="21"/>
        <w:szCs w:val="21"/>
      </w:rPr>
    </w:pPr>
    <w:r>
      <w:pict>
        <v:rect id="_x0000_s214" style="position:absolute;margin-left:0.000051pt;margin-top:9.99814pt;mso-position-vertical-relative:text;mso-position-horizontal-relative:text;width:424.5pt;height:0.55pt;z-index:251712512;" fillcolor="#000000" filled="true" stroked="false"/>
      </w:pict>
    </w:r>
    <w:r>
      <w:rPr>
        <w:sz w:val="21"/>
        <w:szCs w:val="21"/>
        <w:b/>
        <w:bCs/>
        <w:spacing w:val="-13"/>
      </w:rPr>
      <w:t>第</w:t>
    </w:r>
    <w:r>
      <w:rPr>
        <w:sz w:val="21"/>
        <w:szCs w:val="21"/>
        <w:spacing w:val="-31"/>
      </w:rPr>
      <w:t xml:space="preserve"> </w:t>
    </w:r>
    <w:r>
      <w:rPr>
        <w:sz w:val="21"/>
        <w:szCs w:val="21"/>
        <w:b/>
        <w:bCs/>
        <w:spacing w:val="-13"/>
      </w:rPr>
      <w:t>2</w:t>
    </w:r>
    <w:r>
      <w:rPr>
        <w:sz w:val="21"/>
        <w:szCs w:val="21"/>
        <w:spacing w:val="-29"/>
      </w:rPr>
      <w:t xml:space="preserve"> </w:t>
    </w:r>
    <w:r>
      <w:rPr>
        <w:sz w:val="21"/>
        <w:szCs w:val="21"/>
        <w:b/>
        <w:bCs/>
        <w:spacing w:val="-13"/>
      </w:rPr>
      <w:t>章</w:t>
    </w:r>
    <w:r>
      <w:rPr>
        <w:sz w:val="21"/>
        <w:szCs w:val="21"/>
        <w:spacing w:val="21"/>
      </w:rPr>
      <w:t xml:space="preserve">  </w:t>
    </w:r>
    <w:r>
      <w:rPr>
        <w:sz w:val="21"/>
        <w:szCs w:val="21"/>
        <w:b/>
        <w:bCs/>
        <w:spacing w:val="-13"/>
      </w:rPr>
      <w:t>架</w:t>
    </w:r>
    <w:r>
      <w:rPr>
        <w:sz w:val="21"/>
        <w:szCs w:val="21"/>
        <w:spacing w:val="-32"/>
      </w:rPr>
      <w:t xml:space="preserve"> </w:t>
    </w:r>
    <w:r>
      <w:rPr>
        <w:sz w:val="21"/>
        <w:szCs w:val="21"/>
        <w:b/>
        <w:bCs/>
        <w:spacing w:val="-13"/>
      </w:rPr>
      <w:t>构</w:t>
    </w:r>
    <w:r>
      <w:rPr>
        <w:sz w:val="21"/>
        <w:szCs w:val="21"/>
        <w:spacing w:val="-13"/>
      </w:rPr>
      <w:t xml:space="preserve"> </w:t>
    </w:r>
    <w:r>
      <w:rPr>
        <w:sz w:val="21"/>
        <w:szCs w:val="21"/>
        <w:b/>
        <w:bCs/>
        <w:spacing w:val="-13"/>
      </w:rPr>
      <w:t>重</w:t>
    </w:r>
    <w:r>
      <w:rPr>
        <w:sz w:val="21"/>
        <w:szCs w:val="21"/>
        <w:spacing w:val="-26"/>
      </w:rPr>
      <w:t xml:space="preserve"> </w:t>
    </w:r>
    <w:r>
      <w:rPr>
        <w:sz w:val="21"/>
        <w:szCs w:val="21"/>
        <w:b/>
        <w:bCs/>
        <w:spacing w:val="-13"/>
      </w:rPr>
      <w:t>塑</w:t>
    </w:r>
    <w:r>
      <w:rPr>
        <w:sz w:val="21"/>
        <w:szCs w:val="21"/>
        <w:spacing w:val="-17"/>
      </w:rPr>
      <w:t xml:space="preserve"> </w:t>
    </w:r>
    <w:r>
      <w:rPr>
        <w:sz w:val="21"/>
        <w:szCs w:val="21"/>
        <w:b/>
        <w:bCs/>
        <w:spacing w:val="-13"/>
      </w:rPr>
      <w:t>的</w:t>
    </w:r>
    <w:r>
      <w:rPr>
        <w:sz w:val="21"/>
        <w:szCs w:val="21"/>
        <w:spacing w:val="-31"/>
      </w:rPr>
      <w:t xml:space="preserve"> </w:t>
    </w:r>
    <w:r>
      <w:rPr>
        <w:sz w:val="21"/>
        <w:szCs w:val="21"/>
        <w:b/>
        <w:bCs/>
        <w:spacing w:val="-13"/>
      </w:rPr>
      <w:t>核</w:t>
    </w:r>
    <w:r>
      <w:rPr>
        <w:sz w:val="21"/>
        <w:szCs w:val="21"/>
        <w:spacing w:val="-26"/>
      </w:rPr>
      <w:t xml:space="preserve"> </w:t>
    </w:r>
    <w:r>
      <w:rPr>
        <w:sz w:val="21"/>
        <w:szCs w:val="21"/>
        <w:b/>
        <w:bCs/>
        <w:spacing w:val="-13"/>
      </w:rPr>
      <w:t>心</w:t>
    </w:r>
    <w:r>
      <w:rPr>
        <w:sz w:val="21"/>
        <w:szCs w:val="21"/>
        <w:spacing w:val="-25"/>
      </w:rPr>
      <w:t xml:space="preserve"> </w:t>
    </w:r>
    <w:r>
      <w:rPr>
        <w:sz w:val="21"/>
        <w:szCs w:val="21"/>
        <w:b/>
        <w:bCs/>
        <w:spacing w:val="-13"/>
      </w:rPr>
      <w:t>是</w:t>
    </w:r>
    <w:r>
      <w:rPr>
        <w:sz w:val="21"/>
        <w:szCs w:val="21"/>
        <w:spacing w:val="-28"/>
      </w:rPr>
      <w:t xml:space="preserve"> </w:t>
    </w:r>
    <w:r>
      <w:rPr>
        <w:sz w:val="21"/>
        <w:szCs w:val="21"/>
        <w:b/>
        <w:bCs/>
        <w:spacing w:val="-13"/>
      </w:rPr>
      <w:t>数</w:t>
    </w:r>
    <w:r>
      <w:rPr>
        <w:sz w:val="21"/>
        <w:szCs w:val="21"/>
        <w:spacing w:val="-21"/>
      </w:rPr>
      <w:t xml:space="preserve"> </w:t>
    </w:r>
    <w:r>
      <w:rPr>
        <w:sz w:val="21"/>
        <w:szCs w:val="21"/>
        <w:b/>
        <w:bCs/>
        <w:spacing w:val="-13"/>
      </w:rPr>
      <w:t>字</w:t>
    </w:r>
    <w:r>
      <w:rPr>
        <w:sz w:val="21"/>
        <w:szCs w:val="21"/>
        <w:spacing w:val="-13"/>
      </w:rPr>
      <w:t xml:space="preserve"> </w:t>
    </w:r>
    <w:r>
      <w:rPr>
        <w:sz w:val="21"/>
        <w:szCs w:val="21"/>
        <w:b/>
        <w:bCs/>
        <w:spacing w:val="-13"/>
      </w:rPr>
      <w:t>中</w:t>
    </w:r>
    <w:r>
      <w:rPr>
        <w:sz w:val="21"/>
        <w:szCs w:val="21"/>
        <w:spacing w:val="-15"/>
      </w:rPr>
      <w:t xml:space="preserve"> </w:t>
    </w:r>
    <w:r>
      <w:rPr>
        <w:sz w:val="21"/>
        <w:szCs w:val="21"/>
        <w:b/>
        <w:bCs/>
        <w:spacing w:val="-13"/>
      </w:rPr>
      <w:t>台</w:t>
    </w:r>
    <w:r>
      <w:rPr>
        <w:sz w:val="21"/>
        <w:szCs w:val="21"/>
        <w:spacing w:val="9"/>
      </w:rPr>
      <w:t xml:space="preserve">    </w:t>
    </w:r>
    <w:r>
      <w:rPr>
        <w:sz w:val="21"/>
        <w:szCs w:val="21"/>
        <w:b/>
        <w:bCs/>
        <w:spacing w:val="-13"/>
      </w:rPr>
      <w:t>|</w:t>
    </w:r>
    <w:r>
      <w:rPr>
        <w:sz w:val="21"/>
        <w:szCs w:val="21"/>
        <w:spacing w:val="-13"/>
      </w:rPr>
      <w:t xml:space="preserve">    </w:t>
    </w:r>
    <w:r>
      <w:rPr>
        <w:sz w:val="21"/>
        <w:szCs w:val="21"/>
        <w:b/>
        <w:bCs/>
        <w:spacing w:val="-13"/>
      </w:rPr>
      <w:t>3</w:t>
    </w:r>
    <w:r>
      <w:rPr>
        <w:sz w:val="21"/>
        <w:szCs w:val="21"/>
        <w:spacing w:val="-34"/>
      </w:rPr>
      <w:t xml:space="preserve"> </w:t>
    </w:r>
    <w:r>
      <w:rPr>
        <w:sz w:val="21"/>
        <w:szCs w:val="21"/>
        <w:b/>
        <w:bCs/>
        <w:spacing w:val="-13"/>
      </w:rPr>
      <w:t>9</w:t>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2"/>
      <w:spacing w:line="178" w:lineRule="auto"/>
      <w:rPr>
        <w:sz w:val="21"/>
        <w:szCs w:val="21"/>
      </w:rPr>
    </w:pPr>
    <w:r>
      <w:rPr>
        <w:sz w:val="21"/>
        <w:szCs w:val="21"/>
        <w:b/>
        <w:bCs/>
        <w:u w:val="single" w:color="auto"/>
        <w:spacing w:val="-12"/>
      </w:rPr>
      <w:t>4</w:t>
    </w:r>
    <w:r>
      <w:rPr>
        <w:sz w:val="21"/>
        <w:szCs w:val="21"/>
        <w:u w:val="single" w:color="auto"/>
        <w:spacing w:val="-12"/>
      </w:rPr>
      <w:t xml:space="preserve"> </w:t>
    </w:r>
    <w:r>
      <w:rPr>
        <w:sz w:val="21"/>
        <w:szCs w:val="21"/>
        <w:b/>
        <w:bCs/>
        <w:u w:val="single" w:color="auto"/>
        <w:spacing w:val="-12"/>
      </w:rPr>
      <w:t>0</w:t>
    </w:r>
    <w:r>
      <w:rPr>
        <w:sz w:val="21"/>
        <w:szCs w:val="21"/>
        <w:u w:val="single" w:color="auto"/>
        <w:spacing w:val="-12"/>
      </w:rPr>
      <w:t xml:space="preserve">     </w:t>
    </w:r>
    <w:r>
      <w:rPr>
        <w:sz w:val="21"/>
        <w:szCs w:val="21"/>
        <w:b/>
        <w:bCs/>
        <w:u w:val="single" w:color="auto"/>
        <w:spacing w:val="-12"/>
      </w:rPr>
      <w:t>|</w:t>
    </w:r>
    <w:r>
      <w:rPr>
        <w:sz w:val="21"/>
        <w:szCs w:val="21"/>
        <w:u w:val="single" w:color="auto"/>
        <w:spacing w:val="15"/>
      </w:rPr>
      <w:t xml:space="preserve">    </w:t>
    </w:r>
    <w:r>
      <w:rPr>
        <w:sz w:val="21"/>
        <w:szCs w:val="21"/>
        <w:b/>
        <w:bCs/>
        <w:u w:val="single" w:color="auto"/>
        <w:spacing w:val="-12"/>
      </w:rPr>
      <w:t>数</w:t>
    </w:r>
    <w:r>
      <w:rPr>
        <w:sz w:val="21"/>
        <w:szCs w:val="21"/>
        <w:u w:val="single" w:color="auto"/>
        <w:spacing w:val="-12"/>
      </w:rPr>
      <w:t xml:space="preserve"> </w:t>
    </w:r>
    <w:r>
      <w:rPr>
        <w:sz w:val="21"/>
        <w:szCs w:val="21"/>
        <w:b/>
        <w:bCs/>
        <w:u w:val="single" w:color="auto"/>
        <w:spacing w:val="-12"/>
      </w:rPr>
      <w:t>字</w:t>
    </w:r>
    <w:r>
      <w:rPr>
        <w:sz w:val="21"/>
        <w:szCs w:val="21"/>
        <w:u w:val="single" w:color="auto"/>
        <w:spacing w:val="-12"/>
      </w:rPr>
      <w:t xml:space="preserve"> </w:t>
    </w:r>
    <w:r>
      <w:rPr>
        <w:sz w:val="21"/>
        <w:szCs w:val="21"/>
        <w:b/>
        <w:bCs/>
        <w:u w:val="single" w:color="auto"/>
        <w:spacing w:val="-12"/>
      </w:rPr>
      <w:t>化</w:t>
    </w:r>
    <w:r>
      <w:rPr>
        <w:sz w:val="21"/>
        <w:szCs w:val="21"/>
        <w:u w:val="single" w:color="auto"/>
        <w:spacing w:val="-12"/>
      </w:rPr>
      <w:t xml:space="preserve"> </w:t>
    </w:r>
    <w:r>
      <w:rPr>
        <w:sz w:val="21"/>
        <w:szCs w:val="21"/>
        <w:b/>
        <w:bCs/>
        <w:u w:val="single" w:color="auto"/>
        <w:spacing w:val="-12"/>
      </w:rPr>
      <w:t>转</w:t>
    </w:r>
    <w:r>
      <w:rPr>
        <w:sz w:val="21"/>
        <w:szCs w:val="21"/>
        <w:u w:val="single" w:color="auto"/>
        <w:spacing w:val="-12"/>
      </w:rPr>
      <w:t xml:space="preserve"> </w:t>
    </w:r>
    <w:r>
      <w:rPr>
        <w:sz w:val="21"/>
        <w:szCs w:val="21"/>
        <w:b/>
        <w:bCs/>
        <w:u w:val="single" w:color="auto"/>
        <w:spacing w:val="-12"/>
      </w:rPr>
      <w:t>型</w:t>
    </w:r>
    <w:r>
      <w:rPr>
        <w:sz w:val="21"/>
        <w:szCs w:val="21"/>
        <w:u w:val="single" w:color="auto"/>
        <w:spacing w:val="-12"/>
      </w:rPr>
      <w:t xml:space="preserve"> </w:t>
    </w:r>
    <w:r>
      <w:rPr>
        <w:sz w:val="21"/>
        <w:szCs w:val="21"/>
        <w:b/>
        <w:bCs/>
        <w:u w:val="single" w:color="auto"/>
        <w:spacing w:val="-12"/>
      </w:rPr>
      <w:t>之</w:t>
    </w:r>
    <w:r>
      <w:rPr>
        <w:sz w:val="21"/>
        <w:szCs w:val="21"/>
        <w:u w:val="single" w:color="auto"/>
        <w:spacing w:val="-14"/>
      </w:rPr>
      <w:t xml:space="preserve"> </w:t>
    </w:r>
    <w:r>
      <w:rPr>
        <w:sz w:val="21"/>
        <w:szCs w:val="21"/>
        <w:b/>
        <w:bCs/>
        <w:u w:val="single" w:color="auto"/>
        <w:spacing w:val="-12"/>
      </w:rPr>
      <w:t>企</w:t>
    </w:r>
    <w:r>
      <w:rPr>
        <w:sz w:val="21"/>
        <w:szCs w:val="21"/>
        <w:u w:val="single" w:color="auto"/>
        <w:spacing w:val="-11"/>
      </w:rPr>
      <w:t xml:space="preserve"> </w:t>
    </w:r>
    <w:r>
      <w:rPr>
        <w:sz w:val="21"/>
        <w:szCs w:val="21"/>
        <w:b/>
        <w:bCs/>
        <w:u w:val="single" w:color="auto"/>
        <w:spacing w:val="-12"/>
      </w:rPr>
      <w:t>业</w:t>
    </w:r>
    <w:r>
      <w:rPr>
        <w:sz w:val="21"/>
        <w:szCs w:val="21"/>
        <w:u w:val="single" w:color="auto"/>
        <w:spacing w:val="-11"/>
      </w:rPr>
      <w:t xml:space="preserve"> </w:t>
    </w:r>
    <w:r>
      <w:rPr>
        <w:sz w:val="21"/>
        <w:szCs w:val="21"/>
        <w:b/>
        <w:bCs/>
        <w:u w:val="single" w:color="auto"/>
        <w:spacing w:val="-12"/>
      </w:rPr>
      <w:t>架</w:t>
    </w:r>
    <w:r>
      <w:rPr>
        <w:sz w:val="21"/>
        <w:szCs w:val="21"/>
        <w:u w:val="single" w:color="auto"/>
        <w:spacing w:val="-16"/>
      </w:rPr>
      <w:t xml:space="preserve"> </w:t>
    </w:r>
    <w:r>
      <w:rPr>
        <w:sz w:val="21"/>
        <w:szCs w:val="21"/>
        <w:b/>
        <w:bCs/>
        <w:u w:val="single" w:color="auto"/>
        <w:spacing w:val="-12"/>
      </w:rPr>
      <w:t>构</w:t>
    </w:r>
    <w:r>
      <w:rPr>
        <w:sz w:val="21"/>
        <w:szCs w:val="21"/>
        <w:u w:val="single" w:color="auto"/>
        <w:spacing w:val="-12"/>
      </w:rPr>
      <w:t xml:space="preserve"> </w:t>
    </w:r>
    <w:r>
      <w:rPr>
        <w:sz w:val="21"/>
        <w:szCs w:val="21"/>
        <w:b/>
        <w:bCs/>
        <w:u w:val="single" w:color="auto"/>
        <w:spacing w:val="-12"/>
      </w:rPr>
      <w:t>重</w:t>
    </w:r>
    <w:r>
      <w:rPr>
        <w:sz w:val="21"/>
        <w:szCs w:val="21"/>
        <w:u w:val="single" w:color="auto"/>
        <w:spacing w:val="-12"/>
      </w:rPr>
      <w:t xml:space="preserve"> </w:t>
    </w:r>
    <w:r>
      <w:rPr>
        <w:sz w:val="21"/>
        <w:szCs w:val="21"/>
        <w:b/>
        <w:bCs/>
        <w:u w:val="single" w:color="auto"/>
        <w:spacing w:val="-12"/>
      </w:rPr>
      <w:t>塑</w:t>
    </w:r>
    <w:r>
      <w:rPr>
        <w:sz w:val="21"/>
        <w:szCs w:val="21"/>
        <w:u w:val="single" w:color="auto"/>
      </w:rPr>
      <w:t xml:space="preserve">                                    </w:t>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563"/>
      <w:spacing w:line="221" w:lineRule="auto"/>
      <w:rPr>
        <w:sz w:val="21"/>
        <w:szCs w:val="21"/>
      </w:rPr>
    </w:pPr>
    <w:r>
      <w:drawing>
        <wp:anchor distT="0" distB="0" distL="0" distR="0" simplePos="0" relativeHeight="251714560" behindDoc="0" locked="0" layoutInCell="0" allowOverlap="1">
          <wp:simplePos x="0" y="0"/>
          <wp:positionH relativeFrom="page">
            <wp:posOffset>146022</wp:posOffset>
          </wp:positionH>
          <wp:positionV relativeFrom="page">
            <wp:posOffset>406378</wp:posOffset>
          </wp:positionV>
          <wp:extent cx="5441970" cy="6350"/>
          <wp:effectExtent l="0" t="0" r="0" b="0"/>
          <wp:wrapNone/>
          <wp:docPr id="100" name="IM 100"/>
          <wp:cNvGraphicFramePr/>
          <a:graphic>
            <a:graphicData uri="http://schemas.openxmlformats.org/drawingml/2006/picture">
              <pic:pic>
                <pic:nvPicPr>
                  <pic:cNvPr id="100" name="IM 100"/>
                  <pic:cNvPicPr/>
                </pic:nvPicPr>
                <pic:blipFill>
                  <a:blip r:embed="rId1"/>
                  <a:stretch>
                    <a:fillRect/>
                  </a:stretch>
                </pic:blipFill>
                <pic:spPr>
                  <a:xfrm rot="0">
                    <a:off x="0" y="0"/>
                    <a:ext cx="5441970" cy="6350"/>
                  </a:xfrm>
                  <a:prstGeom prst="rect">
                    <a:avLst/>
                  </a:prstGeom>
                </pic:spPr>
              </pic:pic>
            </a:graphicData>
          </a:graphic>
        </wp:anchor>
      </w:drawing>
    </w:r>
    <w:r>
      <w:rPr>
        <w:sz w:val="21"/>
        <w:szCs w:val="21"/>
        <w:b/>
        <w:bCs/>
        <w:spacing w:val="-4"/>
      </w:rPr>
      <w:t>第2章</w:t>
    </w:r>
    <w:r>
      <w:rPr>
        <w:sz w:val="21"/>
        <w:szCs w:val="21"/>
        <w:spacing w:val="86"/>
      </w:rPr>
      <w:t xml:space="preserve"> </w:t>
    </w:r>
    <w:r>
      <w:rPr>
        <w:sz w:val="21"/>
        <w:szCs w:val="21"/>
        <w:b/>
        <w:bCs/>
        <w:spacing w:val="-4"/>
      </w:rPr>
      <w:t>架构重塑的核心是数字中台</w:t>
    </w:r>
    <w:r>
      <w:rPr>
        <w:sz w:val="21"/>
        <w:szCs w:val="21"/>
        <w:spacing w:val="13"/>
      </w:rPr>
      <w:t xml:space="preserve">    </w:t>
    </w:r>
    <w:r>
      <w:rPr>
        <w:sz w:val="21"/>
        <w:szCs w:val="21"/>
        <w:b/>
        <w:bCs/>
        <w:spacing w:val="-4"/>
      </w:rPr>
      <w:t>41</w:t>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47" w:id="36"/>
    <w:bookmarkEnd w:id="36"/>
    <w:r>
      <w:rPr>
        <w:sz w:val="21"/>
        <w:szCs w:val="21"/>
        <w:b/>
        <w:bCs/>
        <w:u w:val="single" w:color="auto"/>
        <w:spacing w:val="-5"/>
      </w:rPr>
      <w:t>42</w:t>
    </w:r>
    <w:r>
      <w:rPr>
        <w:sz w:val="21"/>
        <w:szCs w:val="21"/>
        <w:u w:val="single" w:color="auto"/>
        <w:spacing w:val="16"/>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562"/>
      <w:spacing w:line="216" w:lineRule="auto"/>
      <w:rPr>
        <w:sz w:val="21"/>
        <w:szCs w:val="21"/>
      </w:rPr>
    </w:pPr>
    <w:r>
      <w:drawing>
        <wp:anchor distT="0" distB="0" distL="0" distR="0" simplePos="0" relativeHeight="251716608" behindDoc="0" locked="0" layoutInCell="0" allowOverlap="1">
          <wp:simplePos x="0" y="0"/>
          <wp:positionH relativeFrom="page">
            <wp:posOffset>158767</wp:posOffset>
          </wp:positionH>
          <wp:positionV relativeFrom="page">
            <wp:posOffset>400010</wp:posOffset>
          </wp:positionV>
          <wp:extent cx="5435567" cy="12694"/>
          <wp:effectExtent l="0" t="0" r="0" b="0"/>
          <wp:wrapNone/>
          <wp:docPr id="102" name="IM 102"/>
          <wp:cNvGraphicFramePr/>
          <a:graphic>
            <a:graphicData uri="http://schemas.openxmlformats.org/drawingml/2006/picture">
              <pic:pic>
                <pic:nvPicPr>
                  <pic:cNvPr id="102" name="IM 102"/>
                  <pic:cNvPicPr/>
                </pic:nvPicPr>
                <pic:blipFill>
                  <a:blip r:embed="rId1"/>
                  <a:stretch>
                    <a:fillRect/>
                  </a:stretch>
                </pic:blipFill>
                <pic:spPr>
                  <a:xfrm rot="0">
                    <a:off x="0" y="0"/>
                    <a:ext cx="5435567" cy="12694"/>
                  </a:xfrm>
                  <a:prstGeom prst="rect">
                    <a:avLst/>
                  </a:prstGeom>
                </pic:spPr>
              </pic:pic>
            </a:graphicData>
          </a:graphic>
        </wp:anchor>
      </w:drawing>
    </w:r>
    <w:bookmarkStart w:name="bookmark48" w:id="37"/>
    <w:bookmarkEnd w:id="37"/>
    <w:r>
      <w:rPr>
        <w:sz w:val="21"/>
        <w:szCs w:val="21"/>
        <w:b/>
        <w:bCs/>
        <w:spacing w:val="4"/>
      </w:rPr>
      <w:t>第2章架构重塑的核心是数字中台</w:t>
    </w:r>
    <w:r>
      <w:rPr>
        <w:sz w:val="21"/>
        <w:szCs w:val="21"/>
        <w:spacing w:val="112"/>
      </w:rPr>
      <w:t xml:space="preserve"> </w:t>
    </w:r>
    <w:r>
      <w:rPr>
        <w:sz w:val="21"/>
        <w:szCs w:val="21"/>
        <w:b/>
        <w:bCs/>
        <w:spacing w:val="4"/>
      </w:rPr>
      <w:t>|</w:t>
    </w:r>
    <w:r>
      <w:rPr>
        <w:sz w:val="21"/>
        <w:szCs w:val="21"/>
        <w:spacing w:val="104"/>
      </w:rPr>
      <w:t xml:space="preserve"> </w:t>
    </w:r>
    <w:r>
      <w:rPr>
        <w:sz w:val="21"/>
        <w:szCs w:val="21"/>
        <w:b/>
        <w:bCs/>
        <w:spacing w:val="4"/>
      </w:rPr>
      <w:t>43</w:t>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49" w:id="38"/>
    <w:bookmarkEnd w:id="38"/>
    <w:r>
      <w:rPr>
        <w:sz w:val="21"/>
        <w:szCs w:val="21"/>
        <w:b/>
        <w:bCs/>
        <w:u w:val="single" w:color="auto"/>
        <w:spacing w:val="-9"/>
      </w:rPr>
      <w:t>44</w:t>
    </w:r>
    <w:r>
      <w:rPr>
        <w:sz w:val="21"/>
        <w:szCs w:val="21"/>
        <w:u w:val="single" w:color="auto"/>
        <w:spacing w:val="15"/>
      </w:rPr>
      <w:t xml:space="preserve">  </w:t>
    </w:r>
    <w:r>
      <w:rPr>
        <w:sz w:val="21"/>
        <w:szCs w:val="21"/>
        <w:b/>
        <w:bCs/>
        <w:u w:val="single" w:color="auto"/>
        <w:spacing w:val="-9"/>
      </w:rPr>
      <w:t>|</w:t>
    </w:r>
    <w:r>
      <w:rPr>
        <w:sz w:val="21"/>
        <w:szCs w:val="21"/>
        <w:u w:val="single" w:color="auto"/>
        <w:spacing w:val="14"/>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46</w:t>
    </w:r>
    <w:r>
      <w:rPr>
        <w:sz w:val="21"/>
        <w:szCs w:val="21"/>
        <w:u w:val="single" w:color="auto"/>
        <w:spacing w:val="21"/>
      </w:rPr>
      <w:t xml:space="preserve">  </w:t>
    </w:r>
    <w:r>
      <w:rPr>
        <w:sz w:val="21"/>
        <w:szCs w:val="21"/>
        <w:b/>
        <w:bCs/>
        <w:u w:val="single" w:color="auto"/>
        <w:spacing w:val="-5"/>
      </w:rPr>
      <w:t>|</w:t>
    </w:r>
    <w:r>
      <w:rPr>
        <w:sz w:val="21"/>
        <w:szCs w:val="21"/>
        <w:u w:val="single" w:color="auto"/>
        <w:spacing w:val="14"/>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tabs>
        <w:tab w:val="left" w:pos="3572"/>
      </w:tabs>
      <w:rPr>
        <w:sz w:val="21"/>
        <w:szCs w:val="21"/>
      </w:rPr>
    </w:pPr>
    <w:r>
      <w:rPr>
        <w:sz w:val="21"/>
        <w:szCs w:val="21"/>
        <w:u w:val="single" w:color="auto"/>
      </w:rPr>
      <w:tab/>
    </w:r>
    <w:r>
      <w:rPr>
        <w:sz w:val="21"/>
        <w:szCs w:val="21"/>
        <w:b/>
        <w:bCs/>
        <w:u w:val="single" w:color="auto"/>
        <w:spacing w:val="-4"/>
      </w:rPr>
      <w:t>第3章</w:t>
    </w:r>
    <w:r>
      <w:rPr>
        <w:sz w:val="21"/>
        <w:szCs w:val="21"/>
        <w:u w:val="single" w:color="auto"/>
        <w:spacing w:val="-4"/>
      </w:rPr>
      <w:t xml:space="preserve"> </w:t>
    </w:r>
    <w:r>
      <w:rPr>
        <w:sz w:val="21"/>
        <w:szCs w:val="21"/>
        <w:b/>
        <w:bCs/>
        <w:u w:val="single" w:color="auto"/>
        <w:spacing w:val="-4"/>
      </w:rPr>
      <w:t>中台的核心是建设数字化的可重用体系</w:t>
    </w:r>
    <w:r>
      <w:rPr>
        <w:sz w:val="21"/>
        <w:szCs w:val="21"/>
        <w:u w:val="single" w:color="auto"/>
        <w:spacing w:val="-4"/>
      </w:rPr>
      <w:t xml:space="preserve">  </w:t>
    </w:r>
    <w:r>
      <w:rPr>
        <w:sz w:val="21"/>
        <w:szCs w:val="21"/>
        <w:b/>
        <w:bCs/>
        <w:u w:val="single" w:color="auto"/>
        <w:spacing w:val="-4"/>
      </w:rPr>
      <w:t>|</w:t>
    </w:r>
    <w:r>
      <w:rPr>
        <w:sz w:val="21"/>
        <w:szCs w:val="21"/>
        <w:u w:val="single" w:color="auto"/>
        <w:spacing w:val="8"/>
      </w:rPr>
      <w:t xml:space="preserve">  </w:t>
    </w:r>
    <w:r>
      <w:rPr>
        <w:sz w:val="21"/>
        <w:szCs w:val="21"/>
        <w:b/>
        <w:bCs/>
        <w:u w:val="single" w:color="auto"/>
        <w:spacing w:val="-4"/>
      </w:rPr>
      <w:t>47</w:t>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48</w:t>
    </w:r>
    <w:r>
      <w:rPr>
        <w:sz w:val="21"/>
        <w:szCs w:val="21"/>
        <w:u w:val="single" w:color="auto"/>
        <w:spacing w:val="21"/>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9"/>
      <w:spacing w:line="177" w:lineRule="auto"/>
      <w:rPr>
        <w:sz w:val="18"/>
        <w:szCs w:val="18"/>
      </w:rPr>
    </w:pPr>
    <w:bookmarkStart w:name="bookmark14" w:id="3"/>
    <w:bookmarkEnd w:id="3"/>
    <w:r>
      <w:rPr>
        <w:sz w:val="18"/>
        <w:szCs w:val="18"/>
        <w:b/>
        <w:bCs/>
        <w:u w:val="single" w:color="auto"/>
      </w:rPr>
      <w:t>VI</w:t>
    </w:r>
    <w:r>
      <w:rPr>
        <w:sz w:val="18"/>
        <w:szCs w:val="18"/>
        <w:u w:val="single" w:color="auto"/>
        <w:spacing w:val="11"/>
      </w:rPr>
      <w:t xml:space="preserve">  </w:t>
    </w:r>
    <w:r>
      <w:rPr>
        <w:sz w:val="18"/>
        <w:szCs w:val="18"/>
        <w:b/>
        <w:bCs/>
        <w:u w:val="single" w:color="auto"/>
        <w:spacing w:val="25"/>
      </w:rPr>
      <w:t>|</w:t>
    </w:r>
    <w:r>
      <w:rPr>
        <w:sz w:val="18"/>
        <w:szCs w:val="18"/>
        <w:u w:val="single" w:color="auto"/>
        <w:spacing w:val="76"/>
      </w:rPr>
      <w:t xml:space="preserve"> </w:t>
    </w:r>
    <w:r>
      <w:rPr>
        <w:sz w:val="18"/>
        <w:szCs w:val="18"/>
        <w:b/>
        <w:bCs/>
        <w:u w:val="single" w:color="auto"/>
        <w:spacing w:val="25"/>
      </w:rPr>
      <w:t>数字化转型之企业架构重塑</w:t>
    </w:r>
    <w:r>
      <w:rPr>
        <w:sz w:val="18"/>
        <w:szCs w:val="18"/>
        <w:u w:val="single" w:color="auto"/>
      </w:rPr>
      <w:t xml:space="preserve">                                                            </w:t>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62"/>
      <w:spacing w:line="221" w:lineRule="auto"/>
      <w:rPr>
        <w:sz w:val="21"/>
        <w:szCs w:val="21"/>
      </w:rPr>
    </w:pPr>
    <w:r>
      <w:drawing>
        <wp:anchor distT="0" distB="0" distL="0" distR="0" simplePos="0" relativeHeight="251722752" behindDoc="0" locked="0" layoutInCell="0" allowOverlap="1">
          <wp:simplePos x="0" y="0"/>
          <wp:positionH relativeFrom="page">
            <wp:posOffset>95271</wp:posOffset>
          </wp:positionH>
          <wp:positionV relativeFrom="page">
            <wp:posOffset>438157</wp:posOffset>
          </wp:positionV>
          <wp:extent cx="5435567" cy="6350"/>
          <wp:effectExtent l="0" t="0" r="0" b="0"/>
          <wp:wrapNone/>
          <wp:docPr id="106" name="IM 106"/>
          <wp:cNvGraphicFramePr/>
          <a:graphic>
            <a:graphicData uri="http://schemas.openxmlformats.org/drawingml/2006/picture">
              <pic:pic>
                <pic:nvPicPr>
                  <pic:cNvPr id="106" name="IM 106"/>
                  <pic:cNvPicPr/>
                </pic:nvPicPr>
                <pic:blipFill>
                  <a:blip r:embed="rId1"/>
                  <a:stretch>
                    <a:fillRect/>
                  </a:stretch>
                </pic:blipFill>
                <pic:spPr>
                  <a:xfrm rot="0">
                    <a:off x="0" y="0"/>
                    <a:ext cx="5435567" cy="6350"/>
                  </a:xfrm>
                  <a:prstGeom prst="rect">
                    <a:avLst/>
                  </a:prstGeom>
                </pic:spPr>
              </pic:pic>
            </a:graphicData>
          </a:graphic>
        </wp:anchor>
      </w:drawing>
    </w:r>
    <w:bookmarkStart w:name="bookmark51" w:id="40"/>
    <w:bookmarkEnd w:id="40"/>
    <w:bookmarkStart w:name="bookmark52" w:id="41"/>
    <w:bookmarkEnd w:id="41"/>
    <w:bookmarkStart w:name="bookmark53" w:id="42"/>
    <w:bookmarkEnd w:id="42"/>
    <w:r>
      <w:rPr>
        <w:sz w:val="21"/>
        <w:szCs w:val="21"/>
        <w:b/>
        <w:bCs/>
        <w:spacing w:val="-3"/>
      </w:rPr>
      <w:t>第3章</w:t>
    </w:r>
    <w:r>
      <w:rPr>
        <w:sz w:val="21"/>
        <w:szCs w:val="21"/>
        <w:spacing w:val="-3"/>
      </w:rPr>
      <w:t xml:space="preserve"> </w:t>
    </w:r>
    <w:r>
      <w:rPr>
        <w:sz w:val="21"/>
        <w:szCs w:val="21"/>
        <w:b/>
        <w:bCs/>
        <w:spacing w:val="-3"/>
      </w:rPr>
      <w:t>中台的核心是建设数字化的可重用体系</w:t>
    </w:r>
    <w:r>
      <w:rPr>
        <w:sz w:val="21"/>
        <w:szCs w:val="21"/>
        <w:spacing w:val="-3"/>
      </w:rPr>
      <w:t xml:space="preserve">     </w:t>
    </w:r>
    <w:r>
      <w:rPr>
        <w:sz w:val="21"/>
        <w:szCs w:val="21"/>
        <w:b/>
        <w:bCs/>
        <w:spacing w:val="-3"/>
      </w:rPr>
      <w:t>49</w:t>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50</w:t>
    </w:r>
    <w:r>
      <w:rPr>
        <w:sz w:val="21"/>
        <w:szCs w:val="21"/>
        <w:u w:val="single" w:color="auto"/>
        <w:spacing w:val="11"/>
      </w:rPr>
      <w:t xml:space="preserve">  </w:t>
    </w:r>
    <w:r>
      <w:rPr>
        <w:sz w:val="21"/>
        <w:szCs w:val="21"/>
        <w:b/>
        <w:bCs/>
        <w:u w:val="single" w:color="auto"/>
        <w:spacing w:val="-5"/>
      </w:rPr>
      <w:t>|</w:t>
    </w:r>
    <w:r>
      <w:rPr>
        <w:sz w:val="21"/>
        <w:szCs w:val="21"/>
        <w:u w:val="single" w:color="auto"/>
        <w:spacing w:val="19"/>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63"/>
      <w:spacing w:line="216" w:lineRule="auto"/>
      <w:rPr>
        <w:sz w:val="21"/>
        <w:szCs w:val="21"/>
      </w:rPr>
    </w:pPr>
    <w:r>
      <w:drawing>
        <wp:anchor distT="0" distB="0" distL="0" distR="0" simplePos="0" relativeHeight="251724800" behindDoc="0" locked="0" layoutInCell="0" allowOverlap="1">
          <wp:simplePos x="0" y="0"/>
          <wp:positionH relativeFrom="page">
            <wp:posOffset>120647</wp:posOffset>
          </wp:positionH>
          <wp:positionV relativeFrom="page">
            <wp:posOffset>380989</wp:posOffset>
          </wp:positionV>
          <wp:extent cx="5435626" cy="6350"/>
          <wp:effectExtent l="0" t="0" r="0" b="0"/>
          <wp:wrapNone/>
          <wp:docPr id="108" name="IM 108"/>
          <wp:cNvGraphicFramePr/>
          <a:graphic>
            <a:graphicData uri="http://schemas.openxmlformats.org/drawingml/2006/picture">
              <pic:pic>
                <pic:nvPicPr>
                  <pic:cNvPr id="108" name="IM 108"/>
                  <pic:cNvPicPr/>
                </pic:nvPicPr>
                <pic:blipFill>
                  <a:blip r:embed="rId1"/>
                  <a:stretch>
                    <a:fillRect/>
                  </a:stretch>
                </pic:blipFill>
                <pic:spPr>
                  <a:xfrm rot="0">
                    <a:off x="0" y="0"/>
                    <a:ext cx="5435626" cy="6350"/>
                  </a:xfrm>
                  <a:prstGeom prst="rect">
                    <a:avLst/>
                  </a:prstGeom>
                </pic:spPr>
              </pic:pic>
            </a:graphicData>
          </a:graphic>
        </wp:anchor>
      </w:drawing>
    </w:r>
    <w:r>
      <w:rPr>
        <w:sz w:val="21"/>
        <w:szCs w:val="21"/>
        <w:b/>
        <w:bCs/>
        <w:spacing w:val="-4"/>
      </w:rPr>
      <w:t>第3章</w:t>
    </w:r>
    <w:r>
      <w:rPr>
        <w:sz w:val="21"/>
        <w:szCs w:val="21"/>
        <w:spacing w:val="-4"/>
      </w:rPr>
      <w:t xml:space="preserve"> </w:t>
    </w:r>
    <w:r>
      <w:rPr>
        <w:sz w:val="21"/>
        <w:szCs w:val="21"/>
        <w:b/>
        <w:bCs/>
        <w:spacing w:val="-4"/>
      </w:rPr>
      <w:t>中台的核心是建设数字化的可重用体系</w:t>
    </w:r>
    <w:r>
      <w:rPr>
        <w:sz w:val="21"/>
        <w:szCs w:val="21"/>
        <w:spacing w:val="-4"/>
      </w:rPr>
      <w:t xml:space="preserve">  </w:t>
    </w:r>
    <w:r>
      <w:rPr>
        <w:sz w:val="21"/>
        <w:szCs w:val="21"/>
        <w:b/>
        <w:bCs/>
        <w:spacing w:val="-5"/>
      </w:rPr>
      <w:t>|</w:t>
    </w:r>
    <w:r>
      <w:rPr>
        <w:sz w:val="21"/>
        <w:szCs w:val="21"/>
        <w:spacing w:val="14"/>
      </w:rPr>
      <w:t xml:space="preserve">  </w:t>
    </w:r>
    <w:r>
      <w:rPr>
        <w:sz w:val="21"/>
        <w:szCs w:val="21"/>
        <w:b/>
        <w:bCs/>
        <w:spacing w:val="-5"/>
      </w:rPr>
      <w:t>51</w:t>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54" w:id="43"/>
    <w:bookmarkEnd w:id="43"/>
    <w:bookmarkStart w:name="bookmark55" w:id="44"/>
    <w:bookmarkEnd w:id="44"/>
    <w:r>
      <w:rPr>
        <w:sz w:val="21"/>
        <w:szCs w:val="21"/>
        <w:b/>
        <w:bCs/>
        <w:u w:val="single" w:color="auto"/>
        <w:spacing w:val="-5"/>
      </w:rPr>
      <w:t>52</w:t>
    </w:r>
    <w:r>
      <w:rPr>
        <w:sz w:val="21"/>
        <w:szCs w:val="21"/>
        <w:u w:val="single" w:color="auto"/>
        <w:spacing w:val="11"/>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tabs>
        <w:tab w:val="left" w:pos="3572"/>
      </w:tabs>
      <w:rPr>
        <w:sz w:val="21"/>
        <w:szCs w:val="21"/>
      </w:rPr>
    </w:pPr>
    <w:r>
      <w:rPr>
        <w:sz w:val="21"/>
        <w:szCs w:val="21"/>
        <w:u w:val="single" w:color="auto"/>
      </w:rPr>
      <w:tab/>
    </w:r>
    <w:r>
      <w:rPr>
        <w:sz w:val="21"/>
        <w:szCs w:val="21"/>
        <w:b/>
        <w:bCs/>
        <w:u w:val="single" w:color="auto"/>
        <w:spacing w:val="-4"/>
      </w:rPr>
      <w:t>第3章</w:t>
    </w:r>
    <w:r>
      <w:rPr>
        <w:sz w:val="21"/>
        <w:szCs w:val="21"/>
        <w:u w:val="single" w:color="auto"/>
        <w:spacing w:val="36"/>
      </w:rPr>
      <w:t xml:space="preserve"> </w:t>
    </w:r>
    <w:r>
      <w:rPr>
        <w:sz w:val="21"/>
        <w:szCs w:val="21"/>
        <w:b/>
        <w:bCs/>
        <w:u w:val="single" w:color="auto"/>
        <w:spacing w:val="-4"/>
      </w:rPr>
      <w:t>中台的核心是建设数字化的可重用体系</w:t>
    </w:r>
    <w:r>
      <w:rPr>
        <w:sz w:val="21"/>
        <w:szCs w:val="21"/>
        <w:u w:val="single" w:color="auto"/>
        <w:spacing w:val="100"/>
      </w:rPr>
      <w:t xml:space="preserve"> </w:t>
    </w:r>
    <w:r>
      <w:rPr>
        <w:sz w:val="21"/>
        <w:szCs w:val="21"/>
        <w:b/>
        <w:bCs/>
        <w:u w:val="single" w:color="auto"/>
        <w:spacing w:val="-4"/>
      </w:rPr>
      <w:t>|</w:t>
    </w:r>
    <w:r>
      <w:rPr>
        <w:sz w:val="21"/>
        <w:szCs w:val="21"/>
        <w:u w:val="single" w:color="auto"/>
        <w:spacing w:val="-4"/>
      </w:rPr>
      <w:t xml:space="preserve">  </w:t>
    </w:r>
    <w:r>
      <w:rPr>
        <w:sz w:val="21"/>
        <w:szCs w:val="21"/>
        <w:b/>
        <w:bCs/>
        <w:u w:val="single" w:color="auto"/>
        <w:spacing w:val="-4"/>
      </w:rPr>
      <w:t>53</w:t>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9"/>
      </w:rPr>
      <w:t>54</w:t>
    </w:r>
    <w:r>
      <w:rPr>
        <w:sz w:val="21"/>
        <w:szCs w:val="21"/>
        <w:u w:val="single" w:color="auto"/>
        <w:spacing w:val="18"/>
      </w:rPr>
      <w:t xml:space="preserve">  </w:t>
    </w:r>
    <w:r>
      <w:rPr>
        <w:sz w:val="21"/>
        <w:szCs w:val="21"/>
        <w:b/>
        <w:bCs/>
        <w:u w:val="single" w:color="auto"/>
        <w:spacing w:val="-9"/>
      </w:rPr>
      <w:t>|</w:t>
    </w:r>
    <w:r>
      <w:rPr>
        <w:sz w:val="21"/>
        <w:szCs w:val="21"/>
        <w:u w:val="single" w:color="auto"/>
        <w:spacing w:val="-9"/>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72"/>
      <w:spacing w:line="216" w:lineRule="auto"/>
      <w:rPr>
        <w:sz w:val="21"/>
        <w:szCs w:val="21"/>
      </w:rPr>
    </w:pPr>
    <w:r>
      <w:drawing>
        <wp:anchor distT="0" distB="0" distL="0" distR="0" simplePos="0" relativeHeight="251728896" behindDoc="0" locked="0" layoutInCell="0" allowOverlap="1">
          <wp:simplePos x="0" y="0"/>
          <wp:positionH relativeFrom="page">
            <wp:posOffset>95271</wp:posOffset>
          </wp:positionH>
          <wp:positionV relativeFrom="page">
            <wp:posOffset>393684</wp:posOffset>
          </wp:positionV>
          <wp:extent cx="5441911" cy="6350"/>
          <wp:effectExtent l="0" t="0" r="0" b="0"/>
          <wp:wrapNone/>
          <wp:docPr id="110" name="IM 110"/>
          <wp:cNvGraphicFramePr/>
          <a:graphic>
            <a:graphicData uri="http://schemas.openxmlformats.org/drawingml/2006/picture">
              <pic:pic>
                <pic:nvPicPr>
                  <pic:cNvPr id="110" name="IM 110"/>
                  <pic:cNvPicPr/>
                </pic:nvPicPr>
                <pic:blipFill>
                  <a:blip r:embed="rId1"/>
                  <a:stretch>
                    <a:fillRect/>
                  </a:stretch>
                </pic:blipFill>
                <pic:spPr>
                  <a:xfrm rot="0">
                    <a:off x="0" y="0"/>
                    <a:ext cx="5441911" cy="6350"/>
                  </a:xfrm>
                  <a:prstGeom prst="rect">
                    <a:avLst/>
                  </a:prstGeom>
                </pic:spPr>
              </pic:pic>
            </a:graphicData>
          </a:graphic>
        </wp:anchor>
      </w:drawing>
    </w:r>
    <w:r>
      <w:rPr>
        <w:sz w:val="21"/>
        <w:szCs w:val="21"/>
        <w:b/>
        <w:bCs/>
        <w:spacing w:val="4"/>
      </w:rPr>
      <w:t>第3章</w:t>
    </w:r>
    <w:r>
      <w:rPr>
        <w:sz w:val="21"/>
        <w:szCs w:val="21"/>
        <w:spacing w:val="48"/>
      </w:rPr>
      <w:t xml:space="preserve"> </w:t>
    </w:r>
    <w:r>
      <w:rPr>
        <w:sz w:val="21"/>
        <w:szCs w:val="21"/>
        <w:b/>
        <w:bCs/>
        <w:spacing w:val="4"/>
      </w:rPr>
      <w:t>中台的核心是建设数字化的可重用体系|</w:t>
    </w:r>
    <w:r>
      <w:rPr>
        <w:sz w:val="21"/>
        <w:szCs w:val="21"/>
        <w:spacing w:val="96"/>
      </w:rPr>
      <w:t xml:space="preserve"> </w:t>
    </w:r>
    <w:r>
      <w:rPr>
        <w:sz w:val="21"/>
        <w:szCs w:val="21"/>
        <w:b/>
        <w:bCs/>
        <w:spacing w:val="4"/>
      </w:rPr>
      <w:t>55</w:t>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56</w:t>
    </w:r>
    <w:r>
      <w:rPr>
        <w:sz w:val="21"/>
        <w:szCs w:val="21"/>
        <w:u w:val="single" w:color="auto"/>
        <w:spacing w:val="16"/>
      </w:rPr>
      <w:t xml:space="preserve">  </w:t>
    </w:r>
    <w:r>
      <w:rPr>
        <w:sz w:val="21"/>
        <w:szCs w:val="21"/>
        <w:b/>
        <w:bCs/>
        <w:u w:val="single" w:color="auto"/>
        <w:spacing w:val="-5"/>
      </w:rPr>
      <w:t>|</w:t>
    </w:r>
    <w:r>
      <w:rPr>
        <w:sz w:val="21"/>
        <w:szCs w:val="21"/>
        <w:u w:val="single" w:color="auto"/>
        <w:spacing w:val="14"/>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52"/>
      <w:spacing w:line="216" w:lineRule="auto"/>
      <w:rPr>
        <w:sz w:val="20"/>
        <w:szCs w:val="20"/>
      </w:rPr>
    </w:pPr>
    <w:r>
      <w:drawing>
        <wp:anchor distT="0" distB="0" distL="0" distR="0" simplePos="0" relativeHeight="251730944" behindDoc="0" locked="0" layoutInCell="0" allowOverlap="1">
          <wp:simplePos x="0" y="0"/>
          <wp:positionH relativeFrom="page">
            <wp:posOffset>120647</wp:posOffset>
          </wp:positionH>
          <wp:positionV relativeFrom="page">
            <wp:posOffset>406378</wp:posOffset>
          </wp:positionV>
          <wp:extent cx="5441970" cy="6350"/>
          <wp:effectExtent l="0" t="0" r="0" b="0"/>
          <wp:wrapNone/>
          <wp:docPr id="118" name="IM 118"/>
          <wp:cNvGraphicFramePr/>
          <a:graphic>
            <a:graphicData uri="http://schemas.openxmlformats.org/drawingml/2006/picture">
              <pic:pic>
                <pic:nvPicPr>
                  <pic:cNvPr id="118" name="IM 118"/>
                  <pic:cNvPicPr/>
                </pic:nvPicPr>
                <pic:blipFill>
                  <a:blip r:embed="rId1"/>
                  <a:stretch>
                    <a:fillRect/>
                  </a:stretch>
                </pic:blipFill>
                <pic:spPr>
                  <a:xfrm rot="0">
                    <a:off x="0" y="0"/>
                    <a:ext cx="5441970" cy="6350"/>
                  </a:xfrm>
                  <a:prstGeom prst="rect">
                    <a:avLst/>
                  </a:prstGeom>
                </pic:spPr>
              </pic:pic>
            </a:graphicData>
          </a:graphic>
        </wp:anchor>
      </w:drawing>
    </w:r>
    <w:r>
      <w:rPr>
        <w:sz w:val="20"/>
        <w:szCs w:val="20"/>
        <w:b/>
        <w:bCs/>
        <w:spacing w:val="4"/>
      </w:rPr>
      <w:t>第3章</w:t>
    </w:r>
    <w:r>
      <w:rPr>
        <w:sz w:val="20"/>
        <w:szCs w:val="20"/>
        <w:spacing w:val="53"/>
      </w:rPr>
      <w:t xml:space="preserve"> </w:t>
    </w:r>
    <w:r>
      <w:rPr>
        <w:sz w:val="20"/>
        <w:szCs w:val="20"/>
        <w:b/>
        <w:bCs/>
        <w:spacing w:val="4"/>
      </w:rPr>
      <w:t>中台的核心是建设数字化的可重用体系</w:t>
    </w:r>
    <w:r>
      <w:rPr>
        <w:sz w:val="20"/>
        <w:szCs w:val="20"/>
        <w:spacing w:val="3"/>
      </w:rPr>
      <w:t xml:space="preserve">  </w:t>
    </w:r>
    <w:r>
      <w:rPr>
        <w:sz w:val="20"/>
        <w:szCs w:val="20"/>
        <w:b/>
        <w:bCs/>
        <w:spacing w:val="4"/>
      </w:rPr>
      <w:t>|</w:t>
    </w:r>
    <w:r>
      <w:rPr>
        <w:sz w:val="20"/>
        <w:szCs w:val="20"/>
        <w:spacing w:val="4"/>
      </w:rPr>
      <w:t xml:space="preserve">  </w:t>
    </w:r>
    <w:r>
      <w:rPr>
        <w:sz w:val="20"/>
        <w:szCs w:val="20"/>
        <w:b/>
        <w:bCs/>
        <w:spacing w:val="4"/>
      </w:rPr>
      <w:t>57</w:t>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58</w:t>
    </w:r>
    <w:r>
      <w:rPr>
        <w:sz w:val="21"/>
        <w:szCs w:val="21"/>
        <w:u w:val="single" w:color="auto"/>
        <w:spacing w:val="31"/>
      </w:rPr>
      <w:t xml:space="preserve">  </w:t>
    </w:r>
    <w:r>
      <w:rPr>
        <w:sz w:val="21"/>
        <w:szCs w:val="21"/>
        <w:b/>
        <w:bCs/>
        <w:u w:val="single" w:color="auto"/>
        <w:spacing w:val="-6"/>
      </w:rPr>
      <w:t>|</w:t>
    </w:r>
    <w:r>
      <w:rPr>
        <w:sz w:val="21"/>
        <w:szCs w:val="21"/>
        <w:u w:val="single" w:color="auto"/>
        <w:spacing w:val="-6"/>
      </w:rPr>
      <w:t xml:space="preserve">  </w:t>
    </w:r>
    <w:r>
      <w:rPr>
        <w:sz w:val="21"/>
        <w:szCs w:val="21"/>
        <w:b/>
        <w:bCs/>
        <w:u w:val="single" w:color="auto"/>
        <w:spacing w:val="-6"/>
      </w:rPr>
      <w:t>数字化转型之企业架构重塑</w:t>
    </w:r>
    <w:r>
      <w:rPr>
        <w:sz w:val="21"/>
        <w:szCs w:val="21"/>
        <w:u w:val="single" w:color="auto"/>
        <w:spacing w:val="-6"/>
      </w:rPr>
      <w:t xml:space="preserve">                        </w:t>
    </w:r>
    <w:r>
      <w:rPr>
        <w:sz w:val="21"/>
        <w:szCs w:val="21"/>
        <w:u w:val="single" w:color="auto"/>
        <w:spacing w:val="-7"/>
      </w:rPr>
      <w:t xml:space="preserve">                              </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18" w:id="7"/>
    <w:bookmarkEnd w:id="7"/>
    <w:bookmarkStart w:name="bookmark19" w:id="8"/>
    <w:bookmarkEnd w:id="8"/>
    <w:r>
      <w:rPr>
        <w:sz w:val="21"/>
        <w:szCs w:val="21"/>
        <w:b/>
        <w:bCs/>
        <w:u w:val="single" w:color="auto"/>
        <w:spacing w:val="-11"/>
      </w:rPr>
      <w:t>2</w:t>
    </w:r>
    <w:r>
      <w:rPr>
        <w:sz w:val="21"/>
        <w:szCs w:val="21"/>
        <w:u w:val="single" w:color="auto"/>
        <w:spacing w:val="13"/>
      </w:rPr>
      <w:t xml:space="preserve">  </w:t>
    </w:r>
    <w:r>
      <w:rPr>
        <w:sz w:val="21"/>
        <w:szCs w:val="21"/>
        <w:b/>
        <w:bCs/>
        <w:u w:val="single" w:color="auto"/>
        <w:spacing w:val="-11"/>
      </w:rPr>
      <w:t>|</w:t>
    </w:r>
    <w:r>
      <w:rPr>
        <w:sz w:val="21"/>
        <w:szCs w:val="21"/>
        <w:u w:val="single" w:color="auto"/>
        <w:spacing w:val="9"/>
      </w:rPr>
      <w:t xml:space="preserve">  </w:t>
    </w:r>
    <w:r>
      <w:rPr>
        <w:sz w:val="21"/>
        <w:szCs w:val="21"/>
        <w:b/>
        <w:bCs/>
        <w:u w:val="single" w:color="auto"/>
        <w:spacing w:val="-11"/>
      </w:rPr>
      <w:t>数字化转型之企业架构重塑</w:t>
    </w:r>
    <w:r>
      <w:rPr>
        <w:sz w:val="21"/>
        <w:szCs w:val="21"/>
        <w:u w:val="single" w:color="auto"/>
      </w:rPr>
      <w:t xml:space="preserve">                                                    </w:t>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52"/>
      <w:spacing w:line="216" w:lineRule="auto"/>
      <w:rPr>
        <w:sz w:val="21"/>
        <w:szCs w:val="21"/>
      </w:rPr>
    </w:pPr>
    <w:r>
      <w:drawing>
        <wp:anchor distT="0" distB="0" distL="0" distR="0" simplePos="0" relativeHeight="251732992" behindDoc="0" locked="0" layoutInCell="0" allowOverlap="1">
          <wp:simplePos x="0" y="0"/>
          <wp:positionH relativeFrom="page">
            <wp:posOffset>152424</wp:posOffset>
          </wp:positionH>
          <wp:positionV relativeFrom="page">
            <wp:posOffset>412705</wp:posOffset>
          </wp:positionV>
          <wp:extent cx="5435567" cy="6391"/>
          <wp:effectExtent l="0" t="0" r="0" b="0"/>
          <wp:wrapNone/>
          <wp:docPr id="120" name="IM 120"/>
          <wp:cNvGraphicFramePr/>
          <a:graphic>
            <a:graphicData uri="http://schemas.openxmlformats.org/drawingml/2006/picture">
              <pic:pic>
                <pic:nvPicPr>
                  <pic:cNvPr id="120" name="IM 120"/>
                  <pic:cNvPicPr/>
                </pic:nvPicPr>
                <pic:blipFill>
                  <a:blip r:embed="rId1"/>
                  <a:stretch>
                    <a:fillRect/>
                  </a:stretch>
                </pic:blipFill>
                <pic:spPr>
                  <a:xfrm rot="0">
                    <a:off x="0" y="0"/>
                    <a:ext cx="5435567" cy="6391"/>
                  </a:xfrm>
                  <a:prstGeom prst="rect">
                    <a:avLst/>
                  </a:prstGeom>
                </pic:spPr>
              </pic:pic>
            </a:graphicData>
          </a:graphic>
        </wp:anchor>
      </w:drawing>
    </w:r>
    <w:r>
      <w:rPr>
        <w:sz w:val="21"/>
        <w:szCs w:val="21"/>
        <w:b/>
        <w:bCs/>
        <w:spacing w:val="-5"/>
      </w:rPr>
      <w:t>第3章</w:t>
    </w:r>
    <w:r>
      <w:rPr>
        <w:sz w:val="21"/>
        <w:szCs w:val="21"/>
        <w:spacing w:val="-5"/>
      </w:rPr>
      <w:t xml:space="preserve"> </w:t>
    </w:r>
    <w:r>
      <w:rPr>
        <w:sz w:val="21"/>
        <w:szCs w:val="21"/>
        <w:b/>
        <w:bCs/>
        <w:spacing w:val="-5"/>
      </w:rPr>
      <w:t>中台的核心是建设数字化的可重用体系</w:t>
    </w:r>
    <w:r>
      <w:rPr>
        <w:sz w:val="21"/>
        <w:szCs w:val="21"/>
        <w:spacing w:val="16"/>
      </w:rPr>
      <w:t xml:space="preserve">  </w:t>
    </w:r>
    <w:r>
      <w:rPr>
        <w:sz w:val="21"/>
        <w:szCs w:val="21"/>
        <w:b/>
        <w:bCs/>
        <w:spacing w:val="-5"/>
      </w:rPr>
      <w:t>|</w:t>
    </w:r>
    <w:r>
      <w:rPr>
        <w:sz w:val="21"/>
        <w:szCs w:val="21"/>
        <w:spacing w:val="9"/>
      </w:rPr>
      <w:t xml:space="preserve">  </w:t>
    </w:r>
    <w:r>
      <w:rPr>
        <w:sz w:val="21"/>
        <w:szCs w:val="21"/>
        <w:b/>
        <w:bCs/>
        <w:spacing w:val="-5"/>
      </w:rPr>
      <w:t>59</w:t>
    </w:r>
  </w:p>
</w:hdr>
</file>

<file path=word/header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8"/>
      <w:spacing w:line="178" w:lineRule="auto"/>
      <w:rPr>
        <w:sz w:val="21"/>
        <w:szCs w:val="21"/>
      </w:rPr>
    </w:pPr>
    <w:r>
      <w:rPr>
        <w:sz w:val="21"/>
        <w:szCs w:val="21"/>
        <w:b/>
        <w:bCs/>
        <w:u w:val="single" w:color="auto"/>
        <w:spacing w:val="-6"/>
      </w:rPr>
      <w:t>60</w:t>
    </w:r>
    <w:r>
      <w:rPr>
        <w:sz w:val="21"/>
        <w:szCs w:val="21"/>
        <w:u w:val="single" w:color="auto"/>
        <w:spacing w:val="21"/>
      </w:rPr>
      <w:t xml:space="preserve">  </w:t>
    </w:r>
    <w:r>
      <w:rPr>
        <w:sz w:val="21"/>
        <w:szCs w:val="21"/>
        <w:b/>
        <w:bCs/>
        <w:u w:val="single" w:color="auto"/>
        <w:spacing w:val="-6"/>
      </w:rPr>
      <w:t>|</w:t>
    </w:r>
    <w:r>
      <w:rPr>
        <w:sz w:val="21"/>
        <w:szCs w:val="21"/>
        <w:u w:val="single" w:color="auto"/>
        <w:spacing w:val="14"/>
      </w:rPr>
      <w:t xml:space="preserve">  </w:t>
    </w:r>
    <w:r>
      <w:rPr>
        <w:sz w:val="21"/>
        <w:szCs w:val="21"/>
        <w:b/>
        <w:bCs/>
        <w:u w:val="single" w:color="auto"/>
        <w:spacing w:val="-6"/>
      </w:rPr>
      <w:t>数字化转型之企业架构重塑</w:t>
    </w:r>
    <w:r>
      <w:rPr>
        <w:sz w:val="21"/>
        <w:szCs w:val="21"/>
        <w:u w:val="single" w:color="auto"/>
        <w:spacing w:val="-6"/>
      </w:rPr>
      <w:t xml:space="preserve">                                                     </w:t>
    </w:r>
  </w:p>
</w:hdr>
</file>

<file path=word/header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63"/>
      <w:spacing w:line="216" w:lineRule="auto"/>
      <w:rPr>
        <w:sz w:val="21"/>
        <w:szCs w:val="21"/>
      </w:rPr>
    </w:pPr>
    <w:r>
      <w:drawing>
        <wp:anchor distT="0" distB="0" distL="0" distR="0" simplePos="0" relativeHeight="251735040" behindDoc="0" locked="0" layoutInCell="0" allowOverlap="1">
          <wp:simplePos x="0" y="0"/>
          <wp:positionH relativeFrom="page">
            <wp:posOffset>76182</wp:posOffset>
          </wp:positionH>
          <wp:positionV relativeFrom="page">
            <wp:posOffset>380989</wp:posOffset>
          </wp:positionV>
          <wp:extent cx="5448313" cy="6350"/>
          <wp:effectExtent l="0" t="0" r="0" b="0"/>
          <wp:wrapNone/>
          <wp:docPr id="122" name="IM 122"/>
          <wp:cNvGraphicFramePr/>
          <a:graphic>
            <a:graphicData uri="http://schemas.openxmlformats.org/drawingml/2006/picture">
              <pic:pic>
                <pic:nvPicPr>
                  <pic:cNvPr id="122" name="IM 122"/>
                  <pic:cNvPicPr/>
                </pic:nvPicPr>
                <pic:blipFill>
                  <a:blip r:embed="rId1"/>
                  <a:stretch>
                    <a:fillRect/>
                  </a:stretch>
                </pic:blipFill>
                <pic:spPr>
                  <a:xfrm rot="0">
                    <a:off x="0" y="0"/>
                    <a:ext cx="5448313" cy="6350"/>
                  </a:xfrm>
                  <a:prstGeom prst="rect">
                    <a:avLst/>
                  </a:prstGeom>
                </pic:spPr>
              </pic:pic>
            </a:graphicData>
          </a:graphic>
        </wp:anchor>
      </w:drawing>
    </w:r>
    <w:r>
      <w:rPr>
        <w:sz w:val="21"/>
        <w:szCs w:val="21"/>
        <w:b/>
        <w:bCs/>
        <w:spacing w:val="-7"/>
      </w:rPr>
      <w:t>第3章</w:t>
    </w:r>
    <w:r>
      <w:rPr>
        <w:sz w:val="21"/>
        <w:szCs w:val="21"/>
        <w:spacing w:val="-7"/>
      </w:rPr>
      <w:t xml:space="preserve">  </w:t>
    </w:r>
    <w:r>
      <w:rPr>
        <w:sz w:val="21"/>
        <w:szCs w:val="21"/>
        <w:b/>
        <w:bCs/>
        <w:spacing w:val="-7"/>
      </w:rPr>
      <w:t>中台的核心是建设数字化的可重用体系</w:t>
    </w:r>
    <w:r>
      <w:rPr>
        <w:sz w:val="21"/>
        <w:szCs w:val="21"/>
        <w:spacing w:val="108"/>
      </w:rPr>
      <w:t xml:space="preserve"> </w:t>
    </w:r>
    <w:r>
      <w:rPr>
        <w:sz w:val="21"/>
        <w:szCs w:val="21"/>
        <w:b/>
        <w:bCs/>
        <w:spacing w:val="-7"/>
      </w:rPr>
      <w:t>|</w:t>
    </w:r>
    <w:r>
      <w:rPr>
        <w:sz w:val="21"/>
        <w:szCs w:val="21"/>
        <w:spacing w:val="-7"/>
      </w:rPr>
      <w:t xml:space="preserve">  </w:t>
    </w:r>
    <w:r>
      <w:rPr>
        <w:sz w:val="21"/>
        <w:szCs w:val="21"/>
        <w:b/>
        <w:bCs/>
        <w:spacing w:val="-7"/>
      </w:rPr>
      <w:t>61</w:t>
    </w:r>
  </w:p>
</w:hdr>
</file>

<file path=word/header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62</w:t>
    </w:r>
    <w:r>
      <w:rPr>
        <w:sz w:val="21"/>
        <w:szCs w:val="21"/>
        <w:u w:val="single" w:color="auto"/>
        <w:spacing w:val="13"/>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63"/>
      <w:spacing w:line="215" w:lineRule="auto"/>
      <w:rPr>
        <w:rFonts w:ascii="SimSun" w:hAnsi="SimSun" w:eastAsia="SimSun" w:cs="SimSun"/>
        <w:sz w:val="21"/>
        <w:szCs w:val="21"/>
      </w:rPr>
    </w:pPr>
    <w:r>
      <w:drawing>
        <wp:anchor distT="0" distB="0" distL="0" distR="0" simplePos="0" relativeHeight="251737088" behindDoc="0" locked="0" layoutInCell="0" allowOverlap="1">
          <wp:simplePos x="0" y="0"/>
          <wp:positionH relativeFrom="page">
            <wp:posOffset>69838</wp:posOffset>
          </wp:positionH>
          <wp:positionV relativeFrom="page">
            <wp:posOffset>380989</wp:posOffset>
          </wp:positionV>
          <wp:extent cx="5441970" cy="6350"/>
          <wp:effectExtent l="0" t="0" r="0" b="0"/>
          <wp:wrapNone/>
          <wp:docPr id="124" name="IM 124"/>
          <wp:cNvGraphicFramePr/>
          <a:graphic>
            <a:graphicData uri="http://schemas.openxmlformats.org/drawingml/2006/picture">
              <pic:pic>
                <pic:nvPicPr>
                  <pic:cNvPr id="124" name="IM 124"/>
                  <pic:cNvPicPr/>
                </pic:nvPicPr>
                <pic:blipFill>
                  <a:blip r:embed="rId1"/>
                  <a:stretch>
                    <a:fillRect/>
                  </a:stretch>
                </pic:blipFill>
                <pic:spPr>
                  <a:xfrm rot="0">
                    <a:off x="0" y="0"/>
                    <a:ext cx="5441970" cy="6350"/>
                  </a:xfrm>
                  <a:prstGeom prst="rect">
                    <a:avLst/>
                  </a:prstGeom>
                </pic:spPr>
              </pic:pic>
            </a:graphicData>
          </a:graphic>
        </wp:anchor>
      </w:drawing>
    </w:r>
    <w:r>
      <w:rPr>
        <w:rFonts w:ascii="SimSun" w:hAnsi="SimSun" w:eastAsia="SimSun" w:cs="SimSun"/>
        <w:sz w:val="21"/>
        <w:szCs w:val="21"/>
        <w:b/>
        <w:bCs/>
        <w:spacing w:val="-6"/>
      </w:rPr>
      <w:t>第3章</w:t>
    </w:r>
    <w:r>
      <w:rPr>
        <w:rFonts w:ascii="SimSun" w:hAnsi="SimSun" w:eastAsia="SimSun" w:cs="SimSun"/>
        <w:sz w:val="21"/>
        <w:szCs w:val="21"/>
        <w:spacing w:val="44"/>
      </w:rPr>
      <w:t xml:space="preserve"> </w:t>
    </w:r>
    <w:r>
      <w:rPr>
        <w:rFonts w:ascii="SimSun" w:hAnsi="SimSun" w:eastAsia="SimSun" w:cs="SimSun"/>
        <w:sz w:val="21"/>
        <w:szCs w:val="21"/>
        <w:b/>
        <w:bCs/>
        <w:spacing w:val="-6"/>
      </w:rPr>
      <w:t>中台的核心是建设数字化的可重用体系</w:t>
    </w:r>
    <w:r>
      <w:rPr>
        <w:rFonts w:ascii="SimSun" w:hAnsi="SimSun" w:eastAsia="SimSun" w:cs="SimSun"/>
        <w:sz w:val="21"/>
        <w:szCs w:val="21"/>
        <w:spacing w:val="-6"/>
      </w:rPr>
      <w:t xml:space="preserve">  </w:t>
    </w:r>
    <w:r>
      <w:rPr>
        <w:rFonts w:ascii="SimSun" w:hAnsi="SimSun" w:eastAsia="SimSun" w:cs="SimSun"/>
        <w:sz w:val="21"/>
        <w:szCs w:val="21"/>
        <w:b/>
        <w:bCs/>
        <w:spacing w:val="-6"/>
      </w:rPr>
      <w:t>|</w:t>
    </w:r>
    <w:r>
      <w:rPr>
        <w:rFonts w:ascii="SimSun" w:hAnsi="SimSun" w:eastAsia="SimSun" w:cs="SimSun"/>
        <w:sz w:val="21"/>
        <w:szCs w:val="21"/>
        <w:spacing w:val="17"/>
      </w:rPr>
      <w:t xml:space="preserve">  </w:t>
    </w:r>
    <w:r>
      <w:rPr>
        <w:rFonts w:ascii="SimSun" w:hAnsi="SimSun" w:eastAsia="SimSun" w:cs="SimSun"/>
        <w:sz w:val="21"/>
        <w:szCs w:val="21"/>
        <w:b/>
        <w:bCs/>
        <w:spacing w:val="-6"/>
      </w:rPr>
      <w:t>63</w:t>
    </w:r>
  </w:p>
</w:hdr>
</file>

<file path=word/header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2"/>
      <w:spacing w:line="178" w:lineRule="auto"/>
      <w:rPr>
        <w:sz w:val="21"/>
        <w:szCs w:val="21"/>
      </w:rPr>
    </w:pPr>
    <w:r>
      <w:rPr>
        <w:sz w:val="21"/>
        <w:szCs w:val="21"/>
        <w:b/>
        <w:bCs/>
        <w:u w:val="single" w:color="auto"/>
        <w:spacing w:val="-6"/>
      </w:rPr>
      <w:t>64</w:t>
    </w:r>
    <w:r>
      <w:rPr>
        <w:sz w:val="21"/>
        <w:szCs w:val="21"/>
        <w:u w:val="single" w:color="auto"/>
        <w:spacing w:val="35"/>
      </w:rPr>
      <w:t xml:space="preserve">  </w:t>
    </w:r>
    <w:r>
      <w:rPr>
        <w:sz w:val="21"/>
        <w:szCs w:val="21"/>
        <w:b/>
        <w:bCs/>
        <w:u w:val="single" w:color="auto"/>
        <w:spacing w:val="-6"/>
      </w:rPr>
      <w:t>|</w:t>
    </w:r>
    <w:r>
      <w:rPr>
        <w:sz w:val="21"/>
        <w:szCs w:val="21"/>
        <w:u w:val="single" w:color="auto"/>
        <w:spacing w:val="85"/>
      </w:rPr>
      <w:t xml:space="preserve"> </w:t>
    </w:r>
    <w:r>
      <w:rPr>
        <w:sz w:val="21"/>
        <w:szCs w:val="21"/>
        <w:b/>
        <w:bCs/>
        <w:u w:val="single" w:color="auto"/>
        <w:spacing w:val="-6"/>
      </w:rPr>
      <w:t>数字化转型之企业架构重塑</w:t>
    </w:r>
    <w:r>
      <w:rPr>
        <w:sz w:val="21"/>
        <w:szCs w:val="21"/>
        <w:u w:val="single" w:color="auto"/>
        <w:spacing w:val="-6"/>
      </w:rPr>
      <w:t xml:space="preserve">                                                     </w:t>
    </w:r>
  </w:p>
</w:hdr>
</file>

<file path=word/header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562"/>
      <w:spacing w:line="216" w:lineRule="auto"/>
      <w:rPr>
        <w:sz w:val="21"/>
        <w:szCs w:val="21"/>
      </w:rPr>
    </w:pPr>
    <w:r>
      <w:drawing>
        <wp:anchor distT="0" distB="0" distL="0" distR="0" simplePos="0" relativeHeight="251739136" behindDoc="0" locked="0" layoutInCell="0" allowOverlap="1">
          <wp:simplePos x="0" y="0"/>
          <wp:positionH relativeFrom="page">
            <wp:posOffset>107958</wp:posOffset>
          </wp:positionH>
          <wp:positionV relativeFrom="page">
            <wp:posOffset>419097</wp:posOffset>
          </wp:positionV>
          <wp:extent cx="5441911" cy="6390"/>
          <wp:effectExtent l="0" t="0" r="0" b="0"/>
          <wp:wrapNone/>
          <wp:docPr id="132" name="IM 132"/>
          <wp:cNvGraphicFramePr/>
          <a:graphic>
            <a:graphicData uri="http://schemas.openxmlformats.org/drawingml/2006/picture">
              <pic:pic>
                <pic:nvPicPr>
                  <pic:cNvPr id="132" name="IM 132"/>
                  <pic:cNvPicPr/>
                </pic:nvPicPr>
                <pic:blipFill>
                  <a:blip r:embed="rId1"/>
                  <a:stretch>
                    <a:fillRect/>
                  </a:stretch>
                </pic:blipFill>
                <pic:spPr>
                  <a:xfrm rot="0">
                    <a:off x="0" y="0"/>
                    <a:ext cx="5441911" cy="6390"/>
                  </a:xfrm>
                  <a:prstGeom prst="rect">
                    <a:avLst/>
                  </a:prstGeom>
                </pic:spPr>
              </pic:pic>
            </a:graphicData>
          </a:graphic>
        </wp:anchor>
      </w:drawing>
    </w:r>
    <w:r>
      <w:rPr>
        <w:sz w:val="21"/>
        <w:szCs w:val="21"/>
        <w:b/>
        <w:bCs/>
        <w:spacing w:val="4"/>
      </w:rPr>
      <w:t>第3章</w:t>
    </w:r>
    <w:r>
      <w:rPr>
        <w:sz w:val="21"/>
        <w:szCs w:val="21"/>
        <w:spacing w:val="56"/>
      </w:rPr>
      <w:t xml:space="preserve"> </w:t>
    </w:r>
    <w:r>
      <w:rPr>
        <w:sz w:val="21"/>
        <w:szCs w:val="21"/>
        <w:b/>
        <w:bCs/>
        <w:spacing w:val="4"/>
      </w:rPr>
      <w:t>中台的核心是建设数字化的可重用体系|</w:t>
    </w:r>
    <w:r>
      <w:rPr>
        <w:sz w:val="21"/>
        <w:szCs w:val="21"/>
        <w:spacing w:val="96"/>
      </w:rPr>
      <w:t xml:space="preserve"> </w:t>
    </w:r>
    <w:r>
      <w:rPr>
        <w:sz w:val="21"/>
        <w:szCs w:val="21"/>
        <w:b/>
        <w:bCs/>
        <w:spacing w:val="4"/>
      </w:rPr>
      <w:t>65</w:t>
    </w:r>
  </w:p>
</w:hdr>
</file>

<file path=word/header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63"/>
      <w:spacing w:line="220" w:lineRule="auto"/>
      <w:rPr>
        <w:sz w:val="21"/>
        <w:szCs w:val="21"/>
      </w:rPr>
    </w:pPr>
    <w:r>
      <w:drawing>
        <wp:anchor distT="0" distB="0" distL="0" distR="0" simplePos="0" relativeHeight="251741184" behindDoc="0" locked="0" layoutInCell="0" allowOverlap="1">
          <wp:simplePos x="0" y="0"/>
          <wp:positionH relativeFrom="page">
            <wp:posOffset>146022</wp:posOffset>
          </wp:positionH>
          <wp:positionV relativeFrom="page">
            <wp:posOffset>406378</wp:posOffset>
          </wp:positionV>
          <wp:extent cx="5435626" cy="6350"/>
          <wp:effectExtent l="0" t="0" r="0" b="0"/>
          <wp:wrapNone/>
          <wp:docPr id="134" name="IM 134"/>
          <wp:cNvGraphicFramePr/>
          <a:graphic>
            <a:graphicData uri="http://schemas.openxmlformats.org/drawingml/2006/picture">
              <pic:pic>
                <pic:nvPicPr>
                  <pic:cNvPr id="134" name="IM 134"/>
                  <pic:cNvPicPr/>
                </pic:nvPicPr>
                <pic:blipFill>
                  <a:blip r:embed="rId1"/>
                  <a:stretch>
                    <a:fillRect/>
                  </a:stretch>
                </pic:blipFill>
                <pic:spPr>
                  <a:xfrm rot="0">
                    <a:off x="0" y="0"/>
                    <a:ext cx="5435626" cy="6350"/>
                  </a:xfrm>
                  <a:prstGeom prst="rect">
                    <a:avLst/>
                  </a:prstGeom>
                </pic:spPr>
              </pic:pic>
            </a:graphicData>
          </a:graphic>
        </wp:anchor>
      </w:drawing>
    </w:r>
    <w:r>
      <w:rPr>
        <w:sz w:val="21"/>
        <w:szCs w:val="21"/>
        <w:b/>
        <w:bCs/>
        <w:spacing w:val="4"/>
      </w:rPr>
      <w:t>第4章业务中枢：实现柔性的服务能力</w:t>
    </w:r>
    <w:r>
      <w:rPr>
        <w:sz w:val="21"/>
        <w:szCs w:val="21"/>
        <w:spacing w:val="23"/>
      </w:rPr>
      <w:t xml:space="preserve">    </w:t>
    </w:r>
    <w:r>
      <w:rPr>
        <w:sz w:val="21"/>
        <w:szCs w:val="21"/>
        <w:b/>
        <w:bCs/>
        <w:spacing w:val="4"/>
      </w:rPr>
      <w:t>67</w:t>
    </w:r>
  </w:p>
</w:hdr>
</file>

<file path=word/header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21"/>
        <w:szCs w:val="21"/>
      </w:rPr>
    </w:pPr>
    <w:r>
      <w:rPr>
        <w:sz w:val="21"/>
        <w:szCs w:val="21"/>
        <w:u w:val="single" w:color="auto"/>
        <w:spacing w:val="-5"/>
      </w:rPr>
      <w:t>68</w:t>
    </w:r>
    <w:r>
      <w:rPr>
        <w:sz w:val="21"/>
        <w:szCs w:val="21"/>
        <w:u w:val="single" w:color="auto"/>
        <w:spacing w:val="18"/>
      </w:rPr>
      <w:t xml:space="preserve">  </w:t>
    </w:r>
    <w:r>
      <w:rPr>
        <w:sz w:val="21"/>
        <w:szCs w:val="21"/>
        <w:u w:val="single" w:color="auto"/>
        <w:spacing w:val="-5"/>
      </w:rPr>
      <w:t>|</w:t>
    </w:r>
    <w:r>
      <w:rPr>
        <w:sz w:val="21"/>
        <w:szCs w:val="21"/>
        <w:u w:val="single" w:color="auto"/>
        <w:spacing w:val="14"/>
      </w:rPr>
      <w:t xml:space="preserve">  </w:t>
    </w:r>
    <w:r>
      <w:rPr>
        <w:sz w:val="21"/>
        <w:szCs w:val="21"/>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63"/>
      <w:spacing w:line="220" w:lineRule="auto"/>
      <w:rPr>
        <w:rFonts w:ascii="SimSun" w:hAnsi="SimSun" w:eastAsia="SimSun" w:cs="SimSun"/>
        <w:sz w:val="17"/>
        <w:szCs w:val="17"/>
      </w:rPr>
    </w:pPr>
    <w:r>
      <w:drawing>
        <wp:anchor distT="0" distB="0" distL="0" distR="0" simplePos="0" relativeHeight="251743232" behindDoc="0" locked="0" layoutInCell="0" allowOverlap="1">
          <wp:simplePos x="0" y="0"/>
          <wp:positionH relativeFrom="page">
            <wp:posOffset>139678</wp:posOffset>
          </wp:positionH>
          <wp:positionV relativeFrom="page">
            <wp:posOffset>393684</wp:posOffset>
          </wp:positionV>
          <wp:extent cx="5435626" cy="6350"/>
          <wp:effectExtent l="0" t="0" r="0" b="0"/>
          <wp:wrapNone/>
          <wp:docPr id="136" name="IM 136"/>
          <wp:cNvGraphicFramePr/>
          <a:graphic>
            <a:graphicData uri="http://schemas.openxmlformats.org/drawingml/2006/picture">
              <pic:pic>
                <pic:nvPicPr>
                  <pic:cNvPr id="136" name="IM 136"/>
                  <pic:cNvPicPr/>
                </pic:nvPicPr>
                <pic:blipFill>
                  <a:blip r:embed="rId1"/>
                  <a:stretch>
                    <a:fillRect/>
                  </a:stretch>
                </pic:blipFill>
                <pic:spPr>
                  <a:xfrm rot="0">
                    <a:off x="0" y="0"/>
                    <a:ext cx="5435626" cy="6350"/>
                  </a:xfrm>
                  <a:prstGeom prst="rect">
                    <a:avLst/>
                  </a:prstGeom>
                </pic:spPr>
              </pic:pic>
            </a:graphicData>
          </a:graphic>
        </wp:anchor>
      </w:drawing>
    </w:r>
    <w:r>
      <w:rPr>
        <w:sz w:val="21"/>
        <w:szCs w:val="21"/>
        <w:b/>
        <w:bCs/>
        <w:spacing w:val="9"/>
      </w:rPr>
      <w:t>第4章业务中枢：实现柔性的服务能力</w:t>
    </w:r>
    <w:r>
      <w:rPr>
        <w:sz w:val="21"/>
        <w:szCs w:val="21"/>
        <w:spacing w:val="37"/>
      </w:rPr>
      <w:t xml:space="preserve">   </w:t>
    </w:r>
    <w:r>
      <w:rPr>
        <w:rFonts w:ascii="SimSun" w:hAnsi="SimSun" w:eastAsia="SimSun" w:cs="SimSun"/>
        <w:sz w:val="17"/>
        <w:szCs w:val="17"/>
        <w:b/>
        <w:bCs/>
        <w:spacing w:val="9"/>
      </w:rPr>
      <w:t>69</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273"/>
      <w:spacing w:line="216" w:lineRule="auto"/>
      <w:rPr>
        <w:sz w:val="21"/>
        <w:szCs w:val="21"/>
      </w:rPr>
    </w:pPr>
    <w:r>
      <w:drawing>
        <wp:anchor distT="0" distB="0" distL="0" distR="0" simplePos="0" relativeHeight="251675648" behindDoc="0" locked="0" layoutInCell="0" allowOverlap="1">
          <wp:simplePos x="0" y="0"/>
          <wp:positionH relativeFrom="page">
            <wp:posOffset>177798</wp:posOffset>
          </wp:positionH>
          <wp:positionV relativeFrom="page">
            <wp:posOffset>393708</wp:posOffset>
          </wp:positionV>
          <wp:extent cx="5448313" cy="12694"/>
          <wp:effectExtent l="0" t="0" r="0" b="0"/>
          <wp:wrapNone/>
          <wp:docPr id="50" name="IM 50"/>
          <wp:cNvGraphicFramePr/>
          <a:graphic>
            <a:graphicData uri="http://schemas.openxmlformats.org/drawingml/2006/picture">
              <pic:pic>
                <pic:nvPicPr>
                  <pic:cNvPr id="50" name="IM 50"/>
                  <pic:cNvPicPr/>
                </pic:nvPicPr>
                <pic:blipFill>
                  <a:blip r:embed="rId1"/>
                  <a:stretch>
                    <a:fillRect/>
                  </a:stretch>
                </pic:blipFill>
                <pic:spPr>
                  <a:xfrm rot="0">
                    <a:off x="0" y="0"/>
                    <a:ext cx="5448313" cy="12694"/>
                  </a:xfrm>
                  <a:prstGeom prst="rect">
                    <a:avLst/>
                  </a:prstGeom>
                </pic:spPr>
              </pic:pic>
            </a:graphicData>
          </a:graphic>
        </wp:anchor>
      </w:drawing>
    </w:r>
    <w:r>
      <w:rPr>
        <w:sz w:val="21"/>
        <w:szCs w:val="21"/>
        <w:b/>
        <w:bCs/>
        <w:spacing w:val="-4"/>
      </w:rPr>
      <w:t>第1章</w:t>
    </w:r>
    <w:r>
      <w:rPr>
        <w:sz w:val="21"/>
        <w:szCs w:val="21"/>
        <w:spacing w:val="78"/>
      </w:rPr>
      <w:t xml:space="preserve"> </w:t>
    </w:r>
    <w:r>
      <w:rPr>
        <w:sz w:val="21"/>
        <w:szCs w:val="21"/>
        <w:b/>
        <w:bCs/>
        <w:spacing w:val="-4"/>
      </w:rPr>
      <w:t>企业数字化转型之路</w:t>
    </w:r>
    <w:r>
      <w:rPr>
        <w:sz w:val="21"/>
        <w:szCs w:val="21"/>
        <w:spacing w:val="-4"/>
      </w:rPr>
      <w:t xml:space="preserve">  </w:t>
    </w:r>
    <w:r>
      <w:rPr>
        <w:sz w:val="21"/>
        <w:szCs w:val="21"/>
        <w:b/>
        <w:bCs/>
        <w:spacing w:val="-4"/>
      </w:rPr>
      <w:t>|</w:t>
    </w:r>
    <w:r>
      <w:rPr>
        <w:sz w:val="21"/>
        <w:szCs w:val="21"/>
        <w:spacing w:val="14"/>
      </w:rPr>
      <w:t xml:space="preserve">  </w:t>
    </w:r>
    <w:r>
      <w:rPr>
        <w:sz w:val="21"/>
        <w:szCs w:val="21"/>
        <w:b/>
        <w:bCs/>
        <w:spacing w:val="-4"/>
      </w:rPr>
      <w:t>3</w:t>
    </w:r>
  </w:p>
</w:hdr>
</file>

<file path=word/header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7" w:lineRule="auto"/>
      <w:rPr/>
    </w:pPr>
    <w:r>
      <w:rPr>
        <w:b/>
        <w:bCs/>
        <w:u w:val="single" w:color="auto"/>
        <w:spacing w:val="5"/>
      </w:rPr>
      <w:t>70</w:t>
    </w:r>
    <w:r>
      <w:rPr>
        <w:u w:val="single" w:color="auto"/>
        <w:spacing w:val="34"/>
      </w:rPr>
      <w:t xml:space="preserve">  </w:t>
    </w:r>
    <w:r>
      <w:rPr>
        <w:b/>
        <w:bCs/>
        <w:u w:val="single" w:color="auto"/>
        <w:spacing w:val="5"/>
      </w:rPr>
      <w:t>|</w:t>
    </w:r>
    <w:r>
      <w:rPr>
        <w:u w:val="single" w:color="auto"/>
        <w:spacing w:val="22"/>
      </w:rPr>
      <w:t xml:space="preserve">  </w:t>
    </w:r>
    <w:r>
      <w:rPr>
        <w:b/>
        <w:bCs/>
        <w:u w:val="single" w:color="auto"/>
        <w:spacing w:val="5"/>
      </w:rPr>
      <w:t>数字化转型之企业架构重塑</w:t>
    </w:r>
    <w:r>
      <w:rPr>
        <w:u w:val="single" w:color="auto"/>
        <w:spacing w:val="5"/>
      </w:rPr>
      <w:t xml:space="preserve">                 </w:t>
    </w:r>
    <w:r>
      <w:rPr>
        <w:u w:val="single" w:color="auto"/>
        <w:spacing w:val="4"/>
      </w:rPr>
      <w:t xml:space="preserve">                                     </w:t>
    </w:r>
  </w:p>
</w:hdr>
</file>

<file path=word/header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63"/>
      <w:spacing w:line="216" w:lineRule="auto"/>
      <w:rPr>
        <w:sz w:val="21"/>
        <w:szCs w:val="21"/>
      </w:rPr>
    </w:pPr>
    <w:r>
      <w:drawing>
        <wp:anchor distT="0" distB="0" distL="0" distR="0" simplePos="0" relativeHeight="251745280" behindDoc="0" locked="0" layoutInCell="0" allowOverlap="1">
          <wp:simplePos x="0" y="0"/>
          <wp:positionH relativeFrom="page">
            <wp:posOffset>133333</wp:posOffset>
          </wp:positionH>
          <wp:positionV relativeFrom="page">
            <wp:posOffset>412705</wp:posOffset>
          </wp:positionV>
          <wp:extent cx="5435626" cy="6391"/>
          <wp:effectExtent l="0" t="0" r="0" b="0"/>
          <wp:wrapNone/>
          <wp:docPr id="156" name="IM 156"/>
          <wp:cNvGraphicFramePr/>
          <a:graphic>
            <a:graphicData uri="http://schemas.openxmlformats.org/drawingml/2006/picture">
              <pic:pic>
                <pic:nvPicPr>
                  <pic:cNvPr id="156" name="IM 156"/>
                  <pic:cNvPicPr/>
                </pic:nvPicPr>
                <pic:blipFill>
                  <a:blip r:embed="rId1"/>
                  <a:stretch>
                    <a:fillRect/>
                  </a:stretch>
                </pic:blipFill>
                <pic:spPr>
                  <a:xfrm rot="0">
                    <a:off x="0" y="0"/>
                    <a:ext cx="5435626" cy="6391"/>
                  </a:xfrm>
                  <a:prstGeom prst="rect">
                    <a:avLst/>
                  </a:prstGeom>
                </pic:spPr>
              </pic:pic>
            </a:graphicData>
          </a:graphic>
        </wp:anchor>
      </w:drawing>
    </w:r>
    <w:r>
      <w:rPr>
        <w:sz w:val="21"/>
        <w:szCs w:val="21"/>
        <w:b/>
        <w:bCs/>
        <w:spacing w:val="-7"/>
      </w:rPr>
      <w:t>第4章</w:t>
    </w:r>
    <w:r>
      <w:rPr>
        <w:sz w:val="21"/>
        <w:szCs w:val="21"/>
        <w:spacing w:val="90"/>
      </w:rPr>
      <w:t xml:space="preserve"> </w:t>
    </w:r>
    <w:r>
      <w:rPr>
        <w:sz w:val="21"/>
        <w:szCs w:val="21"/>
        <w:b/>
        <w:bCs/>
        <w:spacing w:val="-7"/>
      </w:rPr>
      <w:t>业务中枢：实现柔性的服务能力</w:t>
    </w:r>
    <w:r>
      <w:rPr>
        <w:sz w:val="21"/>
        <w:szCs w:val="21"/>
        <w:spacing w:val="-7"/>
      </w:rPr>
      <w:t xml:space="preserve">  </w:t>
    </w:r>
    <w:r>
      <w:rPr>
        <w:sz w:val="21"/>
        <w:szCs w:val="21"/>
        <w:b/>
        <w:bCs/>
        <w:spacing w:val="-7"/>
      </w:rPr>
      <w:t>|</w:t>
    </w:r>
    <w:r>
      <w:rPr>
        <w:sz w:val="21"/>
        <w:szCs w:val="21"/>
        <w:spacing w:val="9"/>
      </w:rPr>
      <w:t xml:space="preserve">  </w:t>
    </w:r>
    <w:r>
      <w:rPr>
        <w:sz w:val="21"/>
        <w:szCs w:val="21"/>
        <w:b/>
        <w:bCs/>
        <w:spacing w:val="-7"/>
      </w:rPr>
      <w:t>71</w:t>
    </w:r>
  </w:p>
</w:hdr>
</file>

<file path=word/header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9"/>
      </w:rPr>
      <w:t>72</w:t>
    </w:r>
    <w:r>
      <w:rPr>
        <w:sz w:val="21"/>
        <w:szCs w:val="21"/>
        <w:u w:val="single" w:color="auto"/>
        <w:spacing w:val="28"/>
      </w:rPr>
      <w:t xml:space="preserve">  </w:t>
    </w:r>
    <w:r>
      <w:rPr>
        <w:sz w:val="21"/>
        <w:szCs w:val="21"/>
        <w:b/>
        <w:bCs/>
        <w:u w:val="single" w:color="auto"/>
        <w:spacing w:val="-9"/>
      </w:rPr>
      <w:t>|</w:t>
    </w:r>
    <w:r>
      <w:rPr>
        <w:sz w:val="21"/>
        <w:szCs w:val="21"/>
        <w:u w:val="single" w:color="auto"/>
        <w:spacing w:val="-9"/>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43"/>
      <w:spacing w:line="216" w:lineRule="auto"/>
      <w:rPr>
        <w:sz w:val="21"/>
        <w:szCs w:val="21"/>
      </w:rPr>
    </w:pPr>
    <w:r>
      <w:drawing>
        <wp:anchor distT="0" distB="0" distL="0" distR="0" simplePos="0" relativeHeight="251747328" behindDoc="0" locked="0" layoutInCell="0" allowOverlap="1">
          <wp:simplePos x="0" y="0"/>
          <wp:positionH relativeFrom="page">
            <wp:posOffset>139678</wp:posOffset>
          </wp:positionH>
          <wp:positionV relativeFrom="page">
            <wp:posOffset>406378</wp:posOffset>
          </wp:positionV>
          <wp:extent cx="5435626" cy="6350"/>
          <wp:effectExtent l="0" t="0" r="0" b="0"/>
          <wp:wrapNone/>
          <wp:docPr id="158" name="IM 158"/>
          <wp:cNvGraphicFramePr/>
          <a:graphic>
            <a:graphicData uri="http://schemas.openxmlformats.org/drawingml/2006/picture">
              <pic:pic>
                <pic:nvPicPr>
                  <pic:cNvPr id="158" name="IM 158"/>
                  <pic:cNvPicPr/>
                </pic:nvPicPr>
                <pic:blipFill>
                  <a:blip r:embed="rId1"/>
                  <a:stretch>
                    <a:fillRect/>
                  </a:stretch>
                </pic:blipFill>
                <pic:spPr>
                  <a:xfrm rot="0">
                    <a:off x="0" y="0"/>
                    <a:ext cx="5435626" cy="6350"/>
                  </a:xfrm>
                  <a:prstGeom prst="rect">
                    <a:avLst/>
                  </a:prstGeom>
                </pic:spPr>
              </pic:pic>
            </a:graphicData>
          </a:graphic>
        </wp:anchor>
      </w:drawing>
    </w:r>
    <w:r>
      <w:rPr>
        <w:sz w:val="21"/>
        <w:szCs w:val="21"/>
        <w:b/>
        <w:bCs/>
        <w:spacing w:val="-5"/>
      </w:rPr>
      <w:t>第4章</w:t>
    </w:r>
    <w:r>
      <w:rPr>
        <w:sz w:val="21"/>
        <w:szCs w:val="21"/>
        <w:spacing w:val="75"/>
      </w:rPr>
      <w:t xml:space="preserve"> </w:t>
    </w:r>
    <w:r>
      <w:rPr>
        <w:sz w:val="21"/>
        <w:szCs w:val="21"/>
        <w:b/>
        <w:bCs/>
        <w:spacing w:val="-5"/>
      </w:rPr>
      <w:t>业务中枢：实现柔性的服务能力</w:t>
    </w:r>
    <w:r>
      <w:rPr>
        <w:sz w:val="21"/>
        <w:szCs w:val="21"/>
        <w:spacing w:val="-5"/>
      </w:rPr>
      <w:t xml:space="preserve">  </w:t>
    </w:r>
    <w:r>
      <w:rPr>
        <w:sz w:val="21"/>
        <w:szCs w:val="21"/>
        <w:b/>
        <w:bCs/>
        <w:spacing w:val="-5"/>
      </w:rPr>
      <w:t>|</w:t>
    </w:r>
    <w:r>
      <w:rPr>
        <w:sz w:val="21"/>
        <w:szCs w:val="21"/>
        <w:spacing w:val="-5"/>
      </w:rPr>
      <w:t xml:space="preserve">  </w:t>
    </w:r>
    <w:r>
      <w:rPr>
        <w:sz w:val="21"/>
        <w:szCs w:val="21"/>
        <w:b/>
        <w:bCs/>
        <w:spacing w:val="-5"/>
      </w:rPr>
      <w:t>73</w:t>
    </w:r>
  </w:p>
</w:hdr>
</file>

<file path=word/header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9"/>
      </w:rPr>
      <w:t>74</w:t>
    </w:r>
    <w:r>
      <w:rPr>
        <w:sz w:val="21"/>
        <w:szCs w:val="21"/>
        <w:u w:val="single" w:color="auto"/>
        <w:spacing w:val="23"/>
      </w:rPr>
      <w:t xml:space="preserve">  </w:t>
    </w:r>
    <w:r>
      <w:rPr>
        <w:sz w:val="21"/>
        <w:szCs w:val="21"/>
        <w:b/>
        <w:bCs/>
        <w:u w:val="single" w:color="auto"/>
        <w:spacing w:val="-9"/>
      </w:rPr>
      <w:t>|</w:t>
    </w:r>
    <w:r>
      <w:rPr>
        <w:sz w:val="21"/>
        <w:szCs w:val="21"/>
        <w:u w:val="single" w:color="auto"/>
        <w:spacing w:val="-9"/>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tabs>
        <w:tab w:val="left" w:pos="4152"/>
      </w:tabs>
      <w:rPr>
        <w:sz w:val="21"/>
        <w:szCs w:val="21"/>
      </w:rPr>
    </w:pPr>
    <w:r>
      <w:rPr>
        <w:sz w:val="21"/>
        <w:szCs w:val="21"/>
        <w:u w:val="single" w:color="auto"/>
      </w:rPr>
      <w:tab/>
    </w:r>
    <w:r>
      <w:rPr>
        <w:sz w:val="21"/>
        <w:szCs w:val="21"/>
        <w:b/>
        <w:bCs/>
        <w:u w:val="single" w:color="auto"/>
        <w:spacing w:val="-8"/>
      </w:rPr>
      <w:t>第</w:t>
    </w:r>
    <w:r>
      <w:rPr>
        <w:sz w:val="21"/>
        <w:szCs w:val="21"/>
        <w:u w:val="single" w:color="auto"/>
        <w:spacing w:val="-50"/>
      </w:rPr>
      <w:t xml:space="preserve"> </w:t>
    </w:r>
    <w:r>
      <w:rPr>
        <w:sz w:val="21"/>
        <w:szCs w:val="21"/>
        <w:b/>
        <w:bCs/>
        <w:u w:val="single" w:color="auto"/>
        <w:spacing w:val="-8"/>
      </w:rPr>
      <w:t>4</w:t>
    </w:r>
    <w:r>
      <w:rPr>
        <w:sz w:val="21"/>
        <w:szCs w:val="21"/>
        <w:u w:val="single" w:color="auto"/>
        <w:spacing w:val="-43"/>
      </w:rPr>
      <w:t xml:space="preserve"> </w:t>
    </w:r>
    <w:r>
      <w:rPr>
        <w:sz w:val="21"/>
        <w:szCs w:val="21"/>
        <w:b/>
        <w:bCs/>
        <w:u w:val="single" w:color="auto"/>
        <w:spacing w:val="-8"/>
      </w:rPr>
      <w:t>章</w:t>
    </w:r>
    <w:r>
      <w:rPr>
        <w:sz w:val="21"/>
        <w:szCs w:val="21"/>
        <w:u w:val="single" w:color="auto"/>
        <w:spacing w:val="72"/>
      </w:rPr>
      <w:t xml:space="preserve"> </w:t>
    </w:r>
    <w:r>
      <w:rPr>
        <w:sz w:val="21"/>
        <w:szCs w:val="21"/>
        <w:b/>
        <w:bCs/>
        <w:u w:val="single" w:color="auto"/>
        <w:spacing w:val="-8"/>
      </w:rPr>
      <w:t>业务中枢：实现柔性的服务能力</w:t>
    </w:r>
    <w:r>
      <w:rPr>
        <w:sz w:val="21"/>
        <w:szCs w:val="21"/>
        <w:u w:val="single" w:color="auto"/>
        <w:spacing w:val="-8"/>
      </w:rPr>
      <w:t xml:space="preserve">     </w:t>
    </w:r>
    <w:r>
      <w:rPr>
        <w:sz w:val="21"/>
        <w:szCs w:val="21"/>
        <w:b/>
        <w:bCs/>
        <w:u w:val="single" w:color="auto"/>
        <w:spacing w:val="-8"/>
      </w:rPr>
      <w:t>75</w:t>
    </w:r>
  </w:p>
</w:hdr>
</file>

<file path=word/header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6"/>
      </w:rPr>
      <w:t>76</w:t>
    </w:r>
    <w:r>
      <w:rPr>
        <w:sz w:val="21"/>
        <w:szCs w:val="21"/>
        <w:u w:val="single" w:color="auto"/>
        <w:spacing w:val="11"/>
      </w:rPr>
      <w:t xml:space="preserve">  </w:t>
    </w:r>
    <w:r>
      <w:rPr>
        <w:sz w:val="21"/>
        <w:szCs w:val="21"/>
        <w:b/>
        <w:bCs/>
        <w:u w:val="single" w:color="auto"/>
        <w:spacing w:val="-6"/>
      </w:rPr>
      <w:t>|</w:t>
    </w:r>
    <w:r>
      <w:rPr>
        <w:sz w:val="21"/>
        <w:szCs w:val="21"/>
        <w:u w:val="single" w:color="auto"/>
        <w:spacing w:val="24"/>
      </w:rPr>
      <w:t xml:space="preserve">  </w:t>
    </w:r>
    <w:r>
      <w:rPr>
        <w:sz w:val="21"/>
        <w:szCs w:val="21"/>
        <w:b/>
        <w:bCs/>
        <w:u w:val="single" w:color="auto"/>
        <w:spacing w:val="-6"/>
      </w:rPr>
      <w:t>数字化转型之企业架构重塑</w:t>
    </w:r>
    <w:r>
      <w:rPr>
        <w:sz w:val="21"/>
        <w:szCs w:val="21"/>
        <w:u w:val="single" w:color="auto"/>
        <w:spacing w:val="-6"/>
      </w:rPr>
      <w:t xml:space="preserve">                                                     </w:t>
    </w:r>
  </w:p>
</w:hdr>
</file>

<file path=word/header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72"/>
      <w:spacing w:line="220" w:lineRule="auto"/>
      <w:rPr>
        <w:sz w:val="21"/>
        <w:szCs w:val="21"/>
      </w:rPr>
    </w:pPr>
    <w:r>
      <w:drawing>
        <wp:anchor distT="0" distB="0" distL="0" distR="0" simplePos="0" relativeHeight="251751424" behindDoc="0" locked="0" layoutInCell="0" allowOverlap="1">
          <wp:simplePos x="0" y="0"/>
          <wp:positionH relativeFrom="page">
            <wp:posOffset>107958</wp:posOffset>
          </wp:positionH>
          <wp:positionV relativeFrom="page">
            <wp:posOffset>393684</wp:posOffset>
          </wp:positionV>
          <wp:extent cx="5441911" cy="6350"/>
          <wp:effectExtent l="0" t="0" r="0" b="0"/>
          <wp:wrapNone/>
          <wp:docPr id="176" name="IM 176"/>
          <wp:cNvGraphicFramePr/>
          <a:graphic>
            <a:graphicData uri="http://schemas.openxmlformats.org/drawingml/2006/picture">
              <pic:pic>
                <pic:nvPicPr>
                  <pic:cNvPr id="176" name="IM 176"/>
                  <pic:cNvPicPr/>
                </pic:nvPicPr>
                <pic:blipFill>
                  <a:blip r:embed="rId1"/>
                  <a:stretch>
                    <a:fillRect/>
                  </a:stretch>
                </pic:blipFill>
                <pic:spPr>
                  <a:xfrm rot="0">
                    <a:off x="0" y="0"/>
                    <a:ext cx="5441911" cy="6350"/>
                  </a:xfrm>
                  <a:prstGeom prst="rect">
                    <a:avLst/>
                  </a:prstGeom>
                </pic:spPr>
              </pic:pic>
            </a:graphicData>
          </a:graphic>
        </wp:anchor>
      </w:drawing>
    </w:r>
    <w:r>
      <w:rPr>
        <w:sz w:val="21"/>
        <w:szCs w:val="21"/>
        <w:b/>
        <w:bCs/>
        <w:spacing w:val="4"/>
      </w:rPr>
      <w:t>第4章业务中枢：实现柔性的服务能力</w:t>
    </w:r>
    <w:r>
      <w:rPr>
        <w:sz w:val="21"/>
        <w:szCs w:val="21"/>
        <w:spacing w:val="22"/>
      </w:rPr>
      <w:t xml:space="preserve">    </w:t>
    </w:r>
    <w:r>
      <w:rPr>
        <w:sz w:val="21"/>
        <w:szCs w:val="21"/>
        <w:b/>
        <w:bCs/>
        <w:spacing w:val="4"/>
      </w:rPr>
      <w:t>77</w:t>
    </w:r>
  </w:p>
</w:hdr>
</file>

<file path=word/header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bookmarkStart w:name="bookmark60" w:id="49"/>
    <w:bookmarkEnd w:id="49"/>
    <w:r>
      <w:rPr>
        <w:sz w:val="21"/>
        <w:szCs w:val="21"/>
        <w:b/>
        <w:bCs/>
        <w:u w:val="single" w:color="auto"/>
        <w:spacing w:val="-9"/>
      </w:rPr>
      <w:t>78</w:t>
    </w:r>
    <w:r>
      <w:rPr>
        <w:sz w:val="21"/>
        <w:szCs w:val="21"/>
        <w:u w:val="single" w:color="auto"/>
        <w:spacing w:val="23"/>
      </w:rPr>
      <w:t xml:space="preserve">  </w:t>
    </w:r>
    <w:r>
      <w:rPr>
        <w:sz w:val="21"/>
        <w:szCs w:val="21"/>
        <w:b/>
        <w:bCs/>
        <w:u w:val="single" w:color="auto"/>
        <w:spacing w:val="-9"/>
      </w:rPr>
      <w:t>|</w:t>
    </w:r>
    <w:r>
      <w:rPr>
        <w:sz w:val="21"/>
        <w:szCs w:val="21"/>
        <w:u w:val="single" w:color="auto"/>
        <w:spacing w:val="-9"/>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3"/>
      <w:spacing w:line="218" w:lineRule="auto"/>
      <w:rPr>
        <w:rFonts w:ascii="SimSun" w:hAnsi="SimSun" w:eastAsia="SimSun" w:cs="SimSun"/>
        <w:sz w:val="21"/>
        <w:szCs w:val="21"/>
      </w:rPr>
    </w:pPr>
    <w:r>
      <w:drawing>
        <wp:anchor distT="0" distB="0" distL="0" distR="0" simplePos="0" relativeHeight="251753472" behindDoc="0" locked="0" layoutInCell="0" allowOverlap="1">
          <wp:simplePos x="0" y="0"/>
          <wp:positionH relativeFrom="page">
            <wp:posOffset>146022</wp:posOffset>
          </wp:positionH>
          <wp:positionV relativeFrom="page">
            <wp:posOffset>393708</wp:posOffset>
          </wp:positionV>
          <wp:extent cx="5441970" cy="12694"/>
          <wp:effectExtent l="0" t="0" r="0" b="0"/>
          <wp:wrapNone/>
          <wp:docPr id="200" name="IM 200"/>
          <wp:cNvGraphicFramePr/>
          <a:graphic>
            <a:graphicData uri="http://schemas.openxmlformats.org/drawingml/2006/picture">
              <pic:pic>
                <pic:nvPicPr>
                  <pic:cNvPr id="200" name="IM 200"/>
                  <pic:cNvPicPr/>
                </pic:nvPicPr>
                <pic:blipFill>
                  <a:blip r:embed="rId1"/>
                  <a:stretch>
                    <a:fillRect/>
                  </a:stretch>
                </pic:blipFill>
                <pic:spPr>
                  <a:xfrm rot="0">
                    <a:off x="0" y="0"/>
                    <a:ext cx="5441970" cy="12694"/>
                  </a:xfrm>
                  <a:prstGeom prst="rect">
                    <a:avLst/>
                  </a:prstGeom>
                </pic:spPr>
              </pic:pic>
            </a:graphicData>
          </a:graphic>
        </wp:anchor>
      </w:drawing>
    </w:r>
    <w:r>
      <w:rPr>
        <w:rFonts w:ascii="SimSun" w:hAnsi="SimSun" w:eastAsia="SimSun" w:cs="SimSun"/>
        <w:sz w:val="21"/>
        <w:szCs w:val="21"/>
        <w:b/>
        <w:bCs/>
      </w:rPr>
      <w:t>第4章</w:t>
    </w:r>
    <w:r>
      <w:rPr>
        <w:rFonts w:ascii="SimSun" w:hAnsi="SimSun" w:eastAsia="SimSun" w:cs="SimSun"/>
        <w:sz w:val="21"/>
        <w:szCs w:val="21"/>
      </w:rPr>
      <w:t xml:space="preserve"> </w:t>
    </w:r>
    <w:r>
      <w:rPr>
        <w:rFonts w:ascii="SimSun" w:hAnsi="SimSun" w:eastAsia="SimSun" w:cs="SimSun"/>
        <w:sz w:val="21"/>
        <w:szCs w:val="21"/>
        <w:b/>
        <w:bCs/>
      </w:rPr>
      <w:t>业务中枢：实现柔性的服务能力</w:t>
    </w:r>
    <w:r>
      <w:rPr>
        <w:rFonts w:ascii="SimSun" w:hAnsi="SimSun" w:eastAsia="SimSun" w:cs="SimSun"/>
        <w:sz w:val="21"/>
        <w:szCs w:val="21"/>
        <w:spacing w:val="22"/>
      </w:rPr>
      <w:t xml:space="preserve">    </w:t>
    </w:r>
    <w:r>
      <w:rPr>
        <w:rFonts w:ascii="SimSun" w:hAnsi="SimSun" w:eastAsia="SimSun" w:cs="SimSun"/>
        <w:sz w:val="21"/>
        <w:szCs w:val="21"/>
        <w:b/>
        <w:bCs/>
      </w:rPr>
      <w:t>79</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2"/>
      <w:spacing w:line="178" w:lineRule="auto"/>
      <w:rPr>
        <w:sz w:val="21"/>
        <w:szCs w:val="21"/>
      </w:rPr>
    </w:pPr>
    <w:bookmarkStart w:name="bookmark20" w:id="9"/>
    <w:bookmarkEnd w:id="9"/>
    <w:bookmarkStart w:name="bookmark21" w:id="10"/>
    <w:bookmarkEnd w:id="10"/>
    <w:bookmarkStart w:name="bookmark22" w:id="11"/>
    <w:bookmarkEnd w:id="11"/>
    <w:r>
      <w:rPr>
        <w:sz w:val="21"/>
        <w:szCs w:val="21"/>
        <w:b/>
        <w:bCs/>
        <w:u w:val="single" w:color="auto"/>
        <w:spacing w:val="-8"/>
      </w:rPr>
      <w:t>4</w:t>
    </w:r>
    <w:r>
      <w:rPr>
        <w:sz w:val="21"/>
        <w:szCs w:val="21"/>
        <w:u w:val="single" w:color="auto"/>
        <w:spacing w:val="-8"/>
      </w:rPr>
      <w:t xml:space="preserve">  </w:t>
    </w:r>
    <w:r>
      <w:rPr>
        <w:sz w:val="21"/>
        <w:szCs w:val="21"/>
        <w:b/>
        <w:bCs/>
        <w:u w:val="single" w:color="auto"/>
        <w:spacing w:val="-8"/>
      </w:rPr>
      <w:t>|</w:t>
    </w:r>
    <w:r>
      <w:rPr>
        <w:sz w:val="21"/>
        <w:szCs w:val="21"/>
        <w:u w:val="single" w:color="auto"/>
        <w:spacing w:val="114"/>
      </w:rPr>
      <w:t xml:space="preserve"> </w:t>
    </w:r>
    <w:r>
      <w:rPr>
        <w:sz w:val="21"/>
        <w:szCs w:val="21"/>
        <w:b/>
        <w:bCs/>
        <w:u w:val="single" w:color="auto"/>
        <w:spacing w:val="-8"/>
      </w:rPr>
      <w:t>数字化转型之企业架构重塑</w:t>
    </w:r>
    <w:r>
      <w:rPr>
        <w:sz w:val="21"/>
        <w:szCs w:val="21"/>
        <w:u w:val="single" w:color="auto"/>
      </w:rPr>
      <w:t xml:space="preserve">                                                     </w:t>
    </w:r>
  </w:p>
</w:hdr>
</file>

<file path=word/header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bookmarkStart w:name="bookmark61" w:id="50"/>
    <w:bookmarkEnd w:id="50"/>
    <w:r>
      <w:rPr>
        <w:sz w:val="20"/>
        <w:szCs w:val="20"/>
        <w:b/>
        <w:bCs/>
        <w:u w:val="single" w:color="auto"/>
        <w:spacing w:val="-1"/>
      </w:rPr>
      <w:t>80</w:t>
    </w:r>
    <w:r>
      <w:rPr>
        <w:sz w:val="20"/>
        <w:szCs w:val="20"/>
        <w:u w:val="single" w:color="auto"/>
        <w:spacing w:val="32"/>
      </w:rPr>
      <w:t xml:space="preserve">  </w:t>
    </w:r>
    <w:r>
      <w:rPr>
        <w:sz w:val="20"/>
        <w:szCs w:val="20"/>
        <w:b/>
        <w:bCs/>
        <w:u w:val="single" w:color="auto"/>
        <w:spacing w:val="-1"/>
      </w:rPr>
      <w:t>|</w:t>
    </w:r>
    <w:r>
      <w:rPr>
        <w:sz w:val="20"/>
        <w:szCs w:val="20"/>
        <w:u w:val="single" w:color="auto"/>
        <w:spacing w:val="-1"/>
      </w:rPr>
      <w:t xml:space="preserve">  </w:t>
    </w:r>
    <w:r>
      <w:rPr>
        <w:sz w:val="20"/>
        <w:szCs w:val="20"/>
        <w:b/>
        <w:bCs/>
        <w:u w:val="single" w:color="auto"/>
        <w:spacing w:val="-1"/>
      </w:rPr>
      <w:t>数字化转型之企业架构重塑</w:t>
    </w:r>
    <w:r>
      <w:rPr>
        <w:sz w:val="20"/>
        <w:szCs w:val="20"/>
        <w:u w:val="single" w:color="auto"/>
        <w:spacing w:val="-1"/>
      </w:rPr>
      <w:t xml:space="preserve">                                            </w:t>
    </w:r>
    <w:r>
      <w:rPr>
        <w:sz w:val="20"/>
        <w:szCs w:val="20"/>
        <w:u w:val="single" w:color="auto"/>
        <w:spacing w:val="-2"/>
      </w:rPr>
      <w:t xml:space="preserve">          </w:t>
    </w:r>
  </w:p>
</w:hdr>
</file>

<file path=word/header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63"/>
      <w:spacing w:line="220" w:lineRule="auto"/>
      <w:rPr>
        <w:sz w:val="21"/>
        <w:szCs w:val="21"/>
      </w:rPr>
    </w:pPr>
    <w:r>
      <w:drawing>
        <wp:anchor distT="0" distB="0" distL="0" distR="0" simplePos="0" relativeHeight="251755520" behindDoc="0" locked="0" layoutInCell="0" allowOverlap="1">
          <wp:simplePos x="0" y="0"/>
          <wp:positionH relativeFrom="page">
            <wp:posOffset>82525</wp:posOffset>
          </wp:positionH>
          <wp:positionV relativeFrom="page">
            <wp:posOffset>406378</wp:posOffset>
          </wp:positionV>
          <wp:extent cx="5435626" cy="6350"/>
          <wp:effectExtent l="0" t="0" r="0" b="0"/>
          <wp:wrapNone/>
          <wp:docPr id="210" name="IM 210"/>
          <wp:cNvGraphicFramePr/>
          <a:graphic>
            <a:graphicData uri="http://schemas.openxmlformats.org/drawingml/2006/picture">
              <pic:pic>
                <pic:nvPicPr>
                  <pic:cNvPr id="210" name="IM 210"/>
                  <pic:cNvPicPr/>
                </pic:nvPicPr>
                <pic:blipFill>
                  <a:blip r:embed="rId1"/>
                  <a:stretch>
                    <a:fillRect/>
                  </a:stretch>
                </pic:blipFill>
                <pic:spPr>
                  <a:xfrm rot="0">
                    <a:off x="0" y="0"/>
                    <a:ext cx="5435626" cy="6350"/>
                  </a:xfrm>
                  <a:prstGeom prst="rect">
                    <a:avLst/>
                  </a:prstGeom>
                </pic:spPr>
              </pic:pic>
            </a:graphicData>
          </a:graphic>
        </wp:anchor>
      </w:drawing>
    </w:r>
    <w:bookmarkStart w:name="bookmark62" w:id="51"/>
    <w:bookmarkEnd w:id="51"/>
    <w:r>
      <w:rPr>
        <w:sz w:val="21"/>
        <w:szCs w:val="21"/>
        <w:b/>
        <w:bCs/>
        <w:spacing w:val="-3"/>
      </w:rPr>
      <w:t>第4章</w:t>
    </w:r>
    <w:r>
      <w:rPr>
        <w:sz w:val="21"/>
        <w:szCs w:val="21"/>
        <w:spacing w:val="73"/>
      </w:rPr>
      <w:t xml:space="preserve"> </w:t>
    </w:r>
    <w:r>
      <w:rPr>
        <w:sz w:val="21"/>
        <w:szCs w:val="21"/>
        <w:b/>
        <w:bCs/>
        <w:spacing w:val="-3"/>
      </w:rPr>
      <w:t>业务中枢：实现柔性的服务能力</w:t>
    </w:r>
    <w:r>
      <w:rPr>
        <w:sz w:val="21"/>
        <w:szCs w:val="21"/>
        <w:spacing w:val="12"/>
      </w:rPr>
      <w:t xml:space="preserve">    </w:t>
    </w:r>
    <w:r>
      <w:rPr>
        <w:sz w:val="21"/>
        <w:szCs w:val="21"/>
        <w:b/>
        <w:bCs/>
        <w:spacing w:val="-3"/>
      </w:rPr>
      <w:t>81</w:t>
    </w:r>
  </w:p>
</w:hdr>
</file>

<file path=word/header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9"/>
      </w:rPr>
      <w:t>82</w:t>
    </w:r>
    <w:r>
      <w:rPr>
        <w:sz w:val="21"/>
        <w:szCs w:val="21"/>
        <w:u w:val="single" w:color="auto"/>
        <w:spacing w:val="-9"/>
      </w:rPr>
      <w:t xml:space="preserve">  </w:t>
    </w:r>
    <w:r>
      <w:rPr>
        <w:sz w:val="21"/>
        <w:szCs w:val="21"/>
        <w:b/>
        <w:bCs/>
        <w:u w:val="single" w:color="auto"/>
        <w:spacing w:val="-9"/>
      </w:rPr>
      <w:t>|</w:t>
    </w:r>
    <w:r>
      <w:rPr>
        <w:sz w:val="21"/>
        <w:szCs w:val="21"/>
        <w:u w:val="single" w:color="auto"/>
        <w:spacing w:val="-9"/>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9"/>
      <w:spacing w:line="210" w:lineRule="auto"/>
      <w:rPr>
        <w:rFonts w:ascii="SimSun" w:hAnsi="SimSun" w:eastAsia="SimSun" w:cs="SimSun"/>
        <w:sz w:val="18"/>
        <w:szCs w:val="18"/>
      </w:rPr>
    </w:pPr>
    <w:r>
      <w:drawing>
        <wp:anchor distT="0" distB="0" distL="0" distR="0" simplePos="0" relativeHeight="251757568" behindDoc="0" locked="0" layoutInCell="0" allowOverlap="1">
          <wp:simplePos x="0" y="0"/>
          <wp:positionH relativeFrom="page">
            <wp:posOffset>101616</wp:posOffset>
          </wp:positionH>
          <wp:positionV relativeFrom="page">
            <wp:posOffset>393684</wp:posOffset>
          </wp:positionV>
          <wp:extent cx="5416537" cy="6350"/>
          <wp:effectExtent l="0" t="0" r="0" b="0"/>
          <wp:wrapNone/>
          <wp:docPr id="212" name="IM 212"/>
          <wp:cNvGraphicFramePr/>
          <a:graphic>
            <a:graphicData uri="http://schemas.openxmlformats.org/drawingml/2006/picture">
              <pic:pic>
                <pic:nvPicPr>
                  <pic:cNvPr id="212" name="IM 212"/>
                  <pic:cNvPicPr/>
                </pic:nvPicPr>
                <pic:blipFill>
                  <a:blip r:embed="rId1"/>
                  <a:stretch>
                    <a:fillRect/>
                  </a:stretch>
                </pic:blipFill>
                <pic:spPr>
                  <a:xfrm rot="0">
                    <a:off x="0" y="0"/>
                    <a:ext cx="5416537" cy="6350"/>
                  </a:xfrm>
                  <a:prstGeom prst="rect">
                    <a:avLst/>
                  </a:prstGeom>
                </pic:spPr>
              </pic:pic>
            </a:graphicData>
          </a:graphic>
        </wp:anchor>
      </w:drawing>
    </w:r>
    <w:r>
      <w:rPr>
        <w:sz w:val="18"/>
        <w:szCs w:val="18"/>
        <w:spacing w:val="13"/>
      </w:rPr>
      <w:t>第</w:t>
    </w:r>
    <w:r>
      <w:rPr>
        <w:sz w:val="18"/>
        <w:szCs w:val="18"/>
        <w:spacing w:val="-3"/>
      </w:rPr>
      <w:t xml:space="preserve"> </w:t>
    </w:r>
    <w:r>
      <w:rPr>
        <w:sz w:val="18"/>
        <w:szCs w:val="18"/>
        <w:spacing w:val="13"/>
      </w:rPr>
      <w:t>4</w:t>
    </w:r>
    <w:r>
      <w:rPr>
        <w:sz w:val="18"/>
        <w:szCs w:val="18"/>
        <w:spacing w:val="13"/>
      </w:rPr>
      <w:t xml:space="preserve"> </w:t>
    </w:r>
    <w:r>
      <w:rPr>
        <w:sz w:val="18"/>
        <w:szCs w:val="18"/>
        <w:spacing w:val="13"/>
      </w:rPr>
      <w:t>章</w:t>
    </w:r>
    <w:r>
      <w:rPr>
        <w:sz w:val="18"/>
        <w:szCs w:val="18"/>
        <w:spacing w:val="83"/>
      </w:rPr>
      <w:t xml:space="preserve"> </w:t>
    </w:r>
    <w:r>
      <w:rPr>
        <w:sz w:val="18"/>
        <w:szCs w:val="18"/>
        <w:spacing w:val="13"/>
      </w:rPr>
      <w:t>业务中枢：实现柔性的服务能力</w:t>
    </w:r>
    <w:r>
      <w:rPr>
        <w:sz w:val="18"/>
        <w:szCs w:val="18"/>
        <w:spacing w:val="13"/>
      </w:rPr>
      <w:t xml:space="preserve">     </w:t>
    </w:r>
    <w:r>
      <w:rPr>
        <w:rFonts w:ascii="SimSun" w:hAnsi="SimSun" w:eastAsia="SimSun" w:cs="SimSun"/>
        <w:sz w:val="18"/>
        <w:szCs w:val="18"/>
        <w:spacing w:val="13"/>
        <w:position w:val="1"/>
      </w:rPr>
      <w:t>83</w:t>
    </w:r>
  </w:p>
</w:hdr>
</file>

<file path=word/header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7" w:lineRule="auto"/>
      <w:rPr/>
    </w:pPr>
    <w:bookmarkStart w:name="bookmark63" w:id="52"/>
    <w:bookmarkEnd w:id="52"/>
    <w:r>
      <w:rPr>
        <w:b/>
        <w:bCs/>
        <w:u w:val="single" w:color="auto"/>
        <w:spacing w:val="6"/>
      </w:rPr>
      <w:t>84</w:t>
    </w:r>
    <w:r>
      <w:rPr>
        <w:u w:val="single" w:color="auto"/>
        <w:spacing w:val="36"/>
      </w:rPr>
      <w:t xml:space="preserve">  </w:t>
    </w:r>
    <w:r>
      <w:rPr>
        <w:b/>
        <w:bCs/>
        <w:u w:val="single" w:color="auto"/>
        <w:spacing w:val="6"/>
      </w:rPr>
      <w:t>|</w:t>
    </w:r>
    <w:r>
      <w:rPr>
        <w:u w:val="single" w:color="auto"/>
        <w:spacing w:val="22"/>
      </w:rPr>
      <w:t xml:space="preserve">  </w:t>
    </w:r>
    <w:r>
      <w:rPr>
        <w:b/>
        <w:bCs/>
        <w:u w:val="single" w:color="auto"/>
        <w:spacing w:val="6"/>
      </w:rPr>
      <w:t>数字化转型之企业架构重塑</w:t>
    </w:r>
    <w:r>
      <w:rPr>
        <w:u w:val="single" w:color="auto"/>
      </w:rPr>
      <w:t xml:space="preserve">                                                        </w:t>
    </w:r>
  </w:p>
</w:hdr>
</file>

<file path=word/header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32"/>
      <w:spacing w:line="220" w:lineRule="auto"/>
      <w:rPr>
        <w:rFonts w:ascii="SimSun" w:hAnsi="SimSun" w:eastAsia="SimSun" w:cs="SimSun"/>
        <w:sz w:val="20"/>
        <w:szCs w:val="20"/>
      </w:rPr>
    </w:pPr>
    <w:r>
      <w:drawing>
        <wp:anchor distT="0" distB="0" distL="0" distR="0" simplePos="0" relativeHeight="251759616" behindDoc="0" locked="0" layoutInCell="0" allowOverlap="1">
          <wp:simplePos x="0" y="0"/>
          <wp:positionH relativeFrom="page">
            <wp:posOffset>146022</wp:posOffset>
          </wp:positionH>
          <wp:positionV relativeFrom="page">
            <wp:posOffset>400010</wp:posOffset>
          </wp:positionV>
          <wp:extent cx="5429283" cy="6391"/>
          <wp:effectExtent l="0" t="0" r="0" b="0"/>
          <wp:wrapNone/>
          <wp:docPr id="224" name="IM 224"/>
          <wp:cNvGraphicFramePr/>
          <a:graphic>
            <a:graphicData uri="http://schemas.openxmlformats.org/drawingml/2006/picture">
              <pic:pic>
                <pic:nvPicPr>
                  <pic:cNvPr id="224" name="IM 224"/>
                  <pic:cNvPicPr/>
                </pic:nvPicPr>
                <pic:blipFill>
                  <a:blip r:embed="rId1"/>
                  <a:stretch>
                    <a:fillRect/>
                  </a:stretch>
                </pic:blipFill>
                <pic:spPr>
                  <a:xfrm rot="0">
                    <a:off x="0" y="0"/>
                    <a:ext cx="5429283" cy="6391"/>
                  </a:xfrm>
                  <a:prstGeom prst="rect">
                    <a:avLst/>
                  </a:prstGeom>
                </pic:spPr>
              </pic:pic>
            </a:graphicData>
          </a:graphic>
        </wp:anchor>
      </w:drawing>
    </w:r>
    <w:r>
      <w:rPr>
        <w:sz w:val="20"/>
        <w:szCs w:val="20"/>
        <w:b/>
        <w:bCs/>
        <w:spacing w:val="-4"/>
      </w:rPr>
      <w:t>第</w:t>
    </w:r>
    <w:r>
      <w:rPr>
        <w:sz w:val="20"/>
        <w:szCs w:val="20"/>
        <w:spacing w:val="-26"/>
      </w:rPr>
      <w:t xml:space="preserve"> </w:t>
    </w:r>
    <w:r>
      <w:rPr>
        <w:sz w:val="20"/>
        <w:szCs w:val="20"/>
        <w:b/>
        <w:bCs/>
        <w:spacing w:val="-4"/>
      </w:rPr>
      <w:t>4</w:t>
    </w:r>
    <w:r>
      <w:rPr>
        <w:sz w:val="20"/>
        <w:szCs w:val="20"/>
        <w:spacing w:val="-22"/>
      </w:rPr>
      <w:t xml:space="preserve"> </w:t>
    </w:r>
    <w:r>
      <w:rPr>
        <w:sz w:val="20"/>
        <w:szCs w:val="20"/>
        <w:b/>
        <w:bCs/>
        <w:spacing w:val="-4"/>
      </w:rPr>
      <w:t>章</w:t>
    </w:r>
    <w:r>
      <w:rPr>
        <w:sz w:val="20"/>
        <w:szCs w:val="20"/>
        <w:spacing w:val="78"/>
      </w:rPr>
      <w:t xml:space="preserve"> </w:t>
    </w:r>
    <w:r>
      <w:rPr>
        <w:sz w:val="20"/>
        <w:szCs w:val="20"/>
        <w:b/>
        <w:bCs/>
        <w:spacing w:val="-4"/>
      </w:rPr>
      <w:t>业务中枢：实现柔性的服务能力</w:t>
    </w:r>
    <w:r>
      <w:rPr>
        <w:sz w:val="20"/>
        <w:szCs w:val="20"/>
        <w:spacing w:val="8"/>
      </w:rPr>
      <w:t xml:space="preserve">     </w:t>
    </w:r>
    <w:r>
      <w:rPr>
        <w:rFonts w:ascii="SimSun" w:hAnsi="SimSun" w:eastAsia="SimSun" w:cs="SimSun"/>
        <w:sz w:val="20"/>
        <w:szCs w:val="20"/>
        <w:b/>
        <w:bCs/>
        <w:spacing w:val="-4"/>
        <w:position w:val="-1"/>
      </w:rPr>
      <w:t>85</w:t>
    </w:r>
  </w:p>
</w:hdr>
</file>

<file path=word/header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5"/>
      </w:rPr>
      <w:t>86</w:t>
    </w:r>
    <w:r>
      <w:rPr>
        <w:sz w:val="21"/>
        <w:szCs w:val="21"/>
        <w:u w:val="single" w:color="auto"/>
        <w:spacing w:val="-5"/>
      </w:rPr>
      <w:t xml:space="preserve">  </w:t>
    </w:r>
    <w:r>
      <w:rPr>
        <w:sz w:val="21"/>
        <w:szCs w:val="21"/>
        <w:b/>
        <w:bCs/>
        <w:u w:val="single" w:color="auto"/>
        <w:spacing w:val="-5"/>
      </w:rPr>
      <w:t>|</w:t>
    </w:r>
    <w:r>
      <w:rPr>
        <w:sz w:val="21"/>
        <w:szCs w:val="21"/>
        <w:u w:val="single" w:color="auto"/>
        <w:spacing w:val="-57"/>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73"/>
      <w:spacing w:line="220" w:lineRule="auto"/>
      <w:rPr>
        <w:sz w:val="21"/>
        <w:szCs w:val="21"/>
      </w:rPr>
    </w:pPr>
    <w:r>
      <w:drawing>
        <wp:anchor distT="0" distB="0" distL="0" distR="0" simplePos="0" relativeHeight="251761664" behindDoc="0" locked="0" layoutInCell="0" allowOverlap="1">
          <wp:simplePos x="0" y="0"/>
          <wp:positionH relativeFrom="page">
            <wp:posOffset>146022</wp:posOffset>
          </wp:positionH>
          <wp:positionV relativeFrom="page">
            <wp:posOffset>406378</wp:posOffset>
          </wp:positionV>
          <wp:extent cx="5441970" cy="6350"/>
          <wp:effectExtent l="0" t="0" r="0" b="0"/>
          <wp:wrapNone/>
          <wp:docPr id="226" name="IM 226"/>
          <wp:cNvGraphicFramePr/>
          <a:graphic>
            <a:graphicData uri="http://schemas.openxmlformats.org/drawingml/2006/picture">
              <pic:pic>
                <pic:nvPicPr>
                  <pic:cNvPr id="226" name="IM 226"/>
                  <pic:cNvPicPr/>
                </pic:nvPicPr>
                <pic:blipFill>
                  <a:blip r:embed="rId1"/>
                  <a:stretch>
                    <a:fillRect/>
                  </a:stretch>
                </pic:blipFill>
                <pic:spPr>
                  <a:xfrm rot="0">
                    <a:off x="0" y="0"/>
                    <a:ext cx="5441970" cy="6350"/>
                  </a:xfrm>
                  <a:prstGeom prst="rect">
                    <a:avLst/>
                  </a:prstGeom>
                </pic:spPr>
              </pic:pic>
            </a:graphicData>
          </a:graphic>
        </wp:anchor>
      </w:drawing>
    </w:r>
    <w:r>
      <w:rPr>
        <w:sz w:val="21"/>
        <w:szCs w:val="21"/>
        <w:b/>
        <w:bCs/>
        <w:spacing w:val="4"/>
      </w:rPr>
      <w:t>第4章业务中枢：实现柔性的服务能力</w:t>
    </w:r>
    <w:r>
      <w:rPr>
        <w:sz w:val="21"/>
        <w:szCs w:val="21"/>
        <w:spacing w:val="23"/>
      </w:rPr>
      <w:t xml:space="preserve">    </w:t>
    </w:r>
    <w:r>
      <w:rPr>
        <w:sz w:val="21"/>
        <w:szCs w:val="21"/>
        <w:b/>
        <w:bCs/>
        <w:spacing w:val="4"/>
      </w:rPr>
      <w:t>87</w:t>
    </w:r>
  </w:p>
</w:hdr>
</file>

<file path=word/header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8" w:lineRule="auto"/>
      <w:rPr>
        <w:sz w:val="20"/>
        <w:szCs w:val="20"/>
      </w:rPr>
    </w:pPr>
    <w:bookmarkStart w:name="bookmark64" w:id="53"/>
    <w:bookmarkEnd w:id="53"/>
    <w:r>
      <w:rPr>
        <w:sz w:val="20"/>
        <w:szCs w:val="20"/>
        <w:b/>
        <w:bCs/>
        <w:u w:val="single" w:color="auto"/>
        <w:spacing w:val="-1"/>
      </w:rPr>
      <w:t>88</w:t>
    </w:r>
    <w:r>
      <w:rPr>
        <w:sz w:val="20"/>
        <w:szCs w:val="20"/>
        <w:u w:val="single" w:color="auto"/>
        <w:spacing w:val="48"/>
      </w:rPr>
      <w:t xml:space="preserve">  </w:t>
    </w:r>
    <w:r>
      <w:rPr>
        <w:sz w:val="20"/>
        <w:szCs w:val="20"/>
        <w:b/>
        <w:bCs/>
        <w:u w:val="single" w:color="auto"/>
        <w:spacing w:val="-1"/>
      </w:rPr>
      <w:t>|</w:t>
    </w:r>
    <w:r>
      <w:rPr>
        <w:sz w:val="20"/>
        <w:szCs w:val="20"/>
        <w:u w:val="single" w:color="auto"/>
        <w:spacing w:val="81"/>
      </w:rPr>
      <w:t xml:space="preserve"> </w:t>
    </w:r>
    <w:r>
      <w:rPr>
        <w:sz w:val="20"/>
        <w:szCs w:val="20"/>
        <w:b/>
        <w:bCs/>
        <w:u w:val="single" w:color="auto"/>
        <w:spacing w:val="-1"/>
      </w:rPr>
      <w:t>数字化转型之企业架构重塑</w:t>
    </w:r>
    <w:r>
      <w:rPr>
        <w:sz w:val="20"/>
        <w:szCs w:val="20"/>
        <w:u w:val="single" w:color="auto"/>
        <w:spacing w:val="-1"/>
      </w:rPr>
      <w:t xml:space="preserve">                                                  </w:t>
    </w:r>
    <w:r>
      <w:rPr>
        <w:sz w:val="20"/>
        <w:szCs w:val="20"/>
        <w:u w:val="single" w:color="auto"/>
        <w:spacing w:val="-2"/>
      </w:rPr>
      <w:t xml:space="preserve">    </w:t>
    </w:r>
  </w:p>
</w:hdr>
</file>

<file path=word/header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53"/>
      <w:spacing w:before="1" w:line="220" w:lineRule="auto"/>
      <w:rPr>
        <w:rFonts w:ascii="SimSun" w:hAnsi="SimSun" w:eastAsia="SimSun" w:cs="SimSun"/>
        <w:sz w:val="20"/>
        <w:szCs w:val="20"/>
      </w:rPr>
    </w:pPr>
    <w:r>
      <w:drawing>
        <wp:anchor distT="0" distB="0" distL="0" distR="0" simplePos="0" relativeHeight="251763712" behindDoc="0" locked="0" layoutInCell="0" allowOverlap="1">
          <wp:simplePos x="0" y="0"/>
          <wp:positionH relativeFrom="page">
            <wp:posOffset>139678</wp:posOffset>
          </wp:positionH>
          <wp:positionV relativeFrom="page">
            <wp:posOffset>400010</wp:posOffset>
          </wp:positionV>
          <wp:extent cx="5441970" cy="6391"/>
          <wp:effectExtent l="0" t="0" r="0" b="0"/>
          <wp:wrapNone/>
          <wp:docPr id="228" name="IM 228"/>
          <wp:cNvGraphicFramePr/>
          <a:graphic>
            <a:graphicData uri="http://schemas.openxmlformats.org/drawingml/2006/picture">
              <pic:pic>
                <pic:nvPicPr>
                  <pic:cNvPr id="228" name="IM 228"/>
                  <pic:cNvPicPr/>
                </pic:nvPicPr>
                <pic:blipFill>
                  <a:blip r:embed="rId1"/>
                  <a:stretch>
                    <a:fillRect/>
                  </a:stretch>
                </pic:blipFill>
                <pic:spPr>
                  <a:xfrm rot="0">
                    <a:off x="0" y="0"/>
                    <a:ext cx="5441970" cy="6391"/>
                  </a:xfrm>
                  <a:prstGeom prst="rect">
                    <a:avLst/>
                  </a:prstGeom>
                </pic:spPr>
              </pic:pic>
            </a:graphicData>
          </a:graphic>
        </wp:anchor>
      </w:drawing>
    </w:r>
    <w:bookmarkStart w:name="bookmark65" w:id="54"/>
    <w:bookmarkEnd w:id="54"/>
    <w:bookmarkStart w:name="bookmark66" w:id="55"/>
    <w:bookmarkEnd w:id="55"/>
    <w:r>
      <w:rPr>
        <w:sz w:val="22"/>
        <w:szCs w:val="22"/>
        <w:b/>
        <w:bCs/>
        <w:spacing w:val="-9"/>
      </w:rPr>
      <w:t>第4章</w:t>
    </w:r>
    <w:r>
      <w:rPr>
        <w:sz w:val="22"/>
        <w:szCs w:val="22"/>
        <w:spacing w:val="-9"/>
      </w:rPr>
      <w:t xml:space="preserve"> </w:t>
    </w:r>
    <w:r>
      <w:rPr>
        <w:sz w:val="22"/>
        <w:szCs w:val="22"/>
        <w:b/>
        <w:bCs/>
        <w:spacing w:val="-9"/>
      </w:rPr>
      <w:t>业务中枢：实现柔性的服务能力</w:t>
    </w:r>
    <w:r>
      <w:rPr>
        <w:sz w:val="22"/>
        <w:szCs w:val="22"/>
        <w:spacing w:val="20"/>
      </w:rPr>
      <w:t xml:space="preserve">    </w:t>
    </w:r>
    <w:r>
      <w:rPr>
        <w:rFonts w:ascii="SimSun" w:hAnsi="SimSun" w:eastAsia="SimSun" w:cs="SimSun"/>
        <w:sz w:val="20"/>
        <w:szCs w:val="20"/>
        <w:b/>
        <w:bCs/>
        <w:spacing w:val="-9"/>
      </w:rPr>
      <w:t>89</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5282"/>
      <w:spacing w:line="216" w:lineRule="auto"/>
      <w:rPr>
        <w:sz w:val="21"/>
        <w:szCs w:val="21"/>
      </w:rPr>
    </w:pPr>
    <w:r>
      <w:drawing>
        <wp:anchor distT="0" distB="0" distL="0" distR="0" simplePos="0" relativeHeight="251677696" behindDoc="0" locked="0" layoutInCell="0" allowOverlap="1">
          <wp:simplePos x="0" y="0"/>
          <wp:positionH relativeFrom="page">
            <wp:posOffset>133333</wp:posOffset>
          </wp:positionH>
          <wp:positionV relativeFrom="page">
            <wp:posOffset>380989</wp:posOffset>
          </wp:positionV>
          <wp:extent cx="5435626" cy="6350"/>
          <wp:effectExtent l="0" t="0" r="0" b="0"/>
          <wp:wrapNone/>
          <wp:docPr id="52" name="IM 52"/>
          <wp:cNvGraphicFramePr/>
          <a:graphic>
            <a:graphicData uri="http://schemas.openxmlformats.org/drawingml/2006/picture">
              <pic:pic>
                <pic:nvPicPr>
                  <pic:cNvPr id="52" name="IM 52"/>
                  <pic:cNvPicPr/>
                </pic:nvPicPr>
                <pic:blipFill>
                  <a:blip r:embed="rId1"/>
                  <a:stretch>
                    <a:fillRect/>
                  </a:stretch>
                </pic:blipFill>
                <pic:spPr>
                  <a:xfrm rot="0">
                    <a:off x="0" y="0"/>
                    <a:ext cx="5435626" cy="6350"/>
                  </a:xfrm>
                  <a:prstGeom prst="rect">
                    <a:avLst/>
                  </a:prstGeom>
                </pic:spPr>
              </pic:pic>
            </a:graphicData>
          </a:graphic>
        </wp:anchor>
      </w:drawing>
    </w:r>
    <w:bookmarkStart w:name="bookmark23" w:id="12"/>
    <w:bookmarkEnd w:id="12"/>
    <w:r>
      <w:rPr>
        <w:sz w:val="21"/>
        <w:szCs w:val="21"/>
        <w:b/>
        <w:bCs/>
        <w:spacing w:val="7"/>
      </w:rPr>
      <w:t>第1章企业数字化转型之路</w:t>
    </w:r>
    <w:r>
      <w:rPr>
        <w:sz w:val="21"/>
        <w:szCs w:val="21"/>
        <w:spacing w:val="7"/>
      </w:rPr>
      <w:t xml:space="preserve">  </w:t>
    </w:r>
    <w:r>
      <w:rPr>
        <w:sz w:val="21"/>
        <w:szCs w:val="21"/>
        <w:b/>
        <w:bCs/>
        <w:spacing w:val="7"/>
      </w:rPr>
      <w:t>|</w:t>
    </w:r>
    <w:r>
      <w:rPr>
        <w:sz w:val="21"/>
        <w:szCs w:val="21"/>
        <w:spacing w:val="101"/>
      </w:rPr>
      <w:t xml:space="preserve"> </w:t>
    </w:r>
    <w:r>
      <w:rPr>
        <w:sz w:val="21"/>
        <w:szCs w:val="21"/>
        <w:b/>
        <w:bCs/>
        <w:spacing w:val="7"/>
      </w:rPr>
      <w:t>5</w:t>
    </w:r>
  </w:p>
</w:hdr>
</file>

<file path=word/header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9"/>
      </w:rPr>
      <w:t>90</w:t>
    </w:r>
    <w:r>
      <w:rPr>
        <w:sz w:val="21"/>
        <w:szCs w:val="21"/>
        <w:u w:val="single" w:color="auto"/>
        <w:spacing w:val="100"/>
      </w:rPr>
      <w:t xml:space="preserve"> </w:t>
    </w:r>
    <w:r>
      <w:rPr>
        <w:sz w:val="21"/>
        <w:szCs w:val="21"/>
        <w:b/>
        <w:bCs/>
        <w:u w:val="single" w:color="auto"/>
        <w:spacing w:val="-9"/>
      </w:rPr>
      <w:t>」</w:t>
    </w:r>
    <w:r>
      <w:rPr>
        <w:sz w:val="21"/>
        <w:szCs w:val="21"/>
        <w:u w:val="single" w:color="auto"/>
        <w:spacing w:val="34"/>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63"/>
      <w:spacing w:line="220" w:lineRule="auto"/>
      <w:rPr>
        <w:sz w:val="21"/>
        <w:szCs w:val="21"/>
      </w:rPr>
    </w:pPr>
    <w:r>
      <w:drawing>
        <wp:anchor distT="0" distB="0" distL="0" distR="0" simplePos="0" relativeHeight="251765760" behindDoc="0" locked="0" layoutInCell="0" allowOverlap="1">
          <wp:simplePos x="0" y="0"/>
          <wp:positionH relativeFrom="page">
            <wp:posOffset>171455</wp:posOffset>
          </wp:positionH>
          <wp:positionV relativeFrom="page">
            <wp:posOffset>393684</wp:posOffset>
          </wp:positionV>
          <wp:extent cx="5435567" cy="6350"/>
          <wp:effectExtent l="0" t="0" r="0" b="0"/>
          <wp:wrapNone/>
          <wp:docPr id="230" name="IM 230"/>
          <wp:cNvGraphicFramePr/>
          <a:graphic>
            <a:graphicData uri="http://schemas.openxmlformats.org/drawingml/2006/picture">
              <pic:pic>
                <pic:nvPicPr>
                  <pic:cNvPr id="230" name="IM 230"/>
                  <pic:cNvPicPr/>
                </pic:nvPicPr>
                <pic:blipFill>
                  <a:blip r:embed="rId1"/>
                  <a:stretch>
                    <a:fillRect/>
                  </a:stretch>
                </pic:blipFill>
                <pic:spPr>
                  <a:xfrm rot="0">
                    <a:off x="0" y="0"/>
                    <a:ext cx="5435567" cy="6350"/>
                  </a:xfrm>
                  <a:prstGeom prst="rect">
                    <a:avLst/>
                  </a:prstGeom>
                </pic:spPr>
              </pic:pic>
            </a:graphicData>
          </a:graphic>
        </wp:anchor>
      </w:drawing>
    </w:r>
    <w:bookmarkStart w:name="bookmark67" w:id="56"/>
    <w:bookmarkEnd w:id="56"/>
    <w:r>
      <w:rPr>
        <w:sz w:val="21"/>
        <w:szCs w:val="21"/>
        <w:b/>
        <w:bCs/>
        <w:spacing w:val="-5"/>
      </w:rPr>
      <w:t>第4章</w:t>
    </w:r>
    <w:r>
      <w:rPr>
        <w:sz w:val="21"/>
        <w:szCs w:val="21"/>
        <w:spacing w:val="87"/>
      </w:rPr>
      <w:t xml:space="preserve"> </w:t>
    </w:r>
    <w:r>
      <w:rPr>
        <w:sz w:val="21"/>
        <w:szCs w:val="21"/>
        <w:b/>
        <w:bCs/>
        <w:spacing w:val="-5"/>
      </w:rPr>
      <w:t>业务中枢：实现柔性的服务能力</w:t>
    </w:r>
  </w:p>
</w:hdr>
</file>

<file path=word/header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12"/>
      <w:spacing w:line="178" w:lineRule="auto"/>
      <w:rPr>
        <w:sz w:val="21"/>
        <w:szCs w:val="21"/>
      </w:rPr>
    </w:pPr>
    <w:r>
      <w:rPr>
        <w:sz w:val="21"/>
        <w:szCs w:val="21"/>
        <w:b/>
        <w:bCs/>
        <w:u w:val="single" w:color="auto"/>
        <w:spacing w:val="-5"/>
      </w:rPr>
      <w:t>92</w:t>
    </w:r>
    <w:r>
      <w:rPr>
        <w:sz w:val="21"/>
        <w:szCs w:val="21"/>
        <w:u w:val="single" w:color="auto"/>
        <w:spacing w:val="16"/>
      </w:rPr>
      <w:t xml:space="preserve">  </w:t>
    </w:r>
    <w:r>
      <w:rPr>
        <w:sz w:val="21"/>
        <w:szCs w:val="21"/>
        <w:b/>
        <w:bCs/>
        <w:u w:val="single" w:color="auto"/>
        <w:spacing w:val="-5"/>
      </w:rPr>
      <w:t>|</w:t>
    </w:r>
    <w:r>
      <w:rPr>
        <w:sz w:val="21"/>
        <w:szCs w:val="21"/>
        <w:u w:val="single" w:color="auto"/>
        <w:spacing w:val="-5"/>
      </w:rPr>
      <w:t xml:space="preserve">  </w:t>
    </w:r>
    <w:r>
      <w:rPr>
        <w:sz w:val="21"/>
        <w:szCs w:val="21"/>
        <w:b/>
        <w:bCs/>
        <w:u w:val="single" w:color="auto"/>
        <w:spacing w:val="-5"/>
      </w:rPr>
      <w:t>数字化转型之企业架构重塑</w:t>
    </w:r>
    <w:r>
      <w:rPr>
        <w:sz w:val="21"/>
        <w:szCs w:val="21"/>
        <w:u w:val="single" w:color="auto"/>
        <w:spacing w:val="-5"/>
      </w:rPr>
      <w:t xml:space="preserve">                                           </w:t>
    </w:r>
    <w:r>
      <w:rPr>
        <w:sz w:val="21"/>
        <w:szCs w:val="21"/>
        <w:u w:val="single" w:color="auto"/>
        <w:spacing w:val="-6"/>
      </w:rPr>
      <w:t xml:space="preserve">          </w:t>
    </w:r>
  </w:p>
</w:hdr>
</file>

<file path=word/header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1" w:line="178" w:lineRule="auto"/>
      <w:tabs>
        <w:tab w:val="left" w:pos="4162"/>
      </w:tabs>
      <w:rPr>
        <w:sz w:val="22"/>
        <w:szCs w:val="22"/>
      </w:rPr>
    </w:pPr>
    <w:r>
      <w:rPr>
        <w:sz w:val="22"/>
        <w:szCs w:val="22"/>
        <w:u w:val="single" w:color="auto"/>
      </w:rPr>
      <w:tab/>
    </w:r>
    <w:r>
      <w:rPr>
        <w:sz w:val="22"/>
        <w:szCs w:val="22"/>
        <w:b/>
        <w:bCs/>
        <w:u w:val="single" w:color="auto"/>
        <w:spacing w:val="-9"/>
      </w:rPr>
      <w:t>第4章</w:t>
    </w:r>
    <w:r>
      <w:rPr>
        <w:sz w:val="22"/>
        <w:szCs w:val="22"/>
        <w:u w:val="single" w:color="auto"/>
        <w:spacing w:val="-9"/>
      </w:rPr>
      <w:t xml:space="preserve"> </w:t>
    </w:r>
    <w:r>
      <w:rPr>
        <w:sz w:val="22"/>
        <w:szCs w:val="22"/>
        <w:b/>
        <w:bCs/>
        <w:u w:val="single" w:color="auto"/>
        <w:spacing w:val="-9"/>
      </w:rPr>
      <w:t>业务中枢：实现柔性的服务能力</w:t>
    </w:r>
    <w:r>
      <w:rPr>
        <w:sz w:val="22"/>
        <w:szCs w:val="22"/>
        <w:u w:val="single" w:color="auto"/>
        <w:spacing w:val="18"/>
      </w:rPr>
      <w:t xml:space="preserve">    </w:t>
    </w:r>
    <w:r>
      <w:rPr>
        <w:sz w:val="22"/>
        <w:szCs w:val="22"/>
        <w:b/>
        <w:bCs/>
        <w:u w:val="single" w:color="auto"/>
        <w:spacing w:val="-9"/>
      </w:rPr>
      <w:t>93</w:t>
    </w:r>
  </w:p>
</w:hdr>
</file>

<file path=word/header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3"/>
      <w:spacing w:line="178" w:lineRule="auto"/>
      <w:rPr>
        <w:sz w:val="21"/>
        <w:szCs w:val="21"/>
      </w:rPr>
    </w:pPr>
    <w:r>
      <w:rPr>
        <w:sz w:val="21"/>
        <w:szCs w:val="21"/>
        <w:b/>
        <w:bCs/>
        <w:u w:val="single" w:color="auto"/>
        <w:spacing w:val="-9"/>
      </w:rPr>
      <w:t>94</w:t>
    </w:r>
    <w:r>
      <w:rPr>
        <w:sz w:val="21"/>
        <w:szCs w:val="21"/>
        <w:u w:val="single" w:color="auto"/>
        <w:spacing w:val="-9"/>
      </w:rPr>
      <w:t xml:space="preserve">  </w:t>
    </w:r>
    <w:r>
      <w:rPr>
        <w:sz w:val="21"/>
        <w:szCs w:val="21"/>
        <w:b/>
        <w:bCs/>
        <w:u w:val="single" w:color="auto"/>
        <w:spacing w:val="-9"/>
      </w:rPr>
      <w:t>|</w:t>
    </w:r>
    <w:r>
      <w:rPr>
        <w:sz w:val="21"/>
        <w:szCs w:val="21"/>
        <w:u w:val="single" w:color="auto"/>
        <w:spacing w:val="23"/>
      </w:rPr>
      <w:t xml:space="preserve">  </w:t>
    </w:r>
    <w:r>
      <w:rPr>
        <w:sz w:val="21"/>
        <w:szCs w:val="21"/>
        <w:b/>
        <w:bCs/>
        <w:u w:val="single" w:color="auto"/>
        <w:spacing w:val="-9"/>
      </w:rPr>
      <w:t>数字化转型之企业架构重塑</w:t>
    </w:r>
    <w:r>
      <w:rPr>
        <w:sz w:val="21"/>
        <w:szCs w:val="21"/>
        <w:u w:val="single" w:color="auto"/>
      </w:rPr>
      <w:t xml:space="preserve">                                                   </w:t>
    </w:r>
  </w:p>
</w:hdr>
</file>

<file path=word/header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72"/>
      <w:spacing w:line="228" w:lineRule="auto"/>
      <w:rPr>
        <w:rFonts w:ascii="SimSun" w:hAnsi="SimSun" w:eastAsia="SimSun" w:cs="SimSun"/>
        <w:sz w:val="20"/>
        <w:szCs w:val="20"/>
      </w:rPr>
    </w:pPr>
    <w:r>
      <w:drawing>
        <wp:anchor distT="0" distB="0" distL="0" distR="0" simplePos="0" relativeHeight="251769856" behindDoc="0" locked="0" layoutInCell="0" allowOverlap="1">
          <wp:simplePos x="0" y="0"/>
          <wp:positionH relativeFrom="page">
            <wp:posOffset>107958</wp:posOffset>
          </wp:positionH>
          <wp:positionV relativeFrom="page">
            <wp:posOffset>387316</wp:posOffset>
          </wp:positionV>
          <wp:extent cx="5441911" cy="12694"/>
          <wp:effectExtent l="0" t="0" r="0" b="0"/>
          <wp:wrapNone/>
          <wp:docPr id="236" name="IM 236"/>
          <wp:cNvGraphicFramePr/>
          <a:graphic>
            <a:graphicData uri="http://schemas.openxmlformats.org/drawingml/2006/picture">
              <pic:pic>
                <pic:nvPicPr>
                  <pic:cNvPr id="236" name="IM 236"/>
                  <pic:cNvPicPr/>
                </pic:nvPicPr>
                <pic:blipFill>
                  <a:blip r:embed="rId1"/>
                  <a:stretch>
                    <a:fillRect/>
                  </a:stretch>
                </pic:blipFill>
                <pic:spPr>
                  <a:xfrm rot="0">
                    <a:off x="0" y="0"/>
                    <a:ext cx="5441911" cy="12694"/>
                  </a:xfrm>
                  <a:prstGeom prst="rect">
                    <a:avLst/>
                  </a:prstGeom>
                </pic:spPr>
              </pic:pic>
            </a:graphicData>
          </a:graphic>
        </wp:anchor>
      </w:drawing>
    </w:r>
    <w:r>
      <w:rPr>
        <w:sz w:val="20"/>
        <w:szCs w:val="20"/>
        <w:b/>
        <w:bCs/>
        <w:spacing w:val="-7"/>
      </w:rPr>
      <w:t>第</w:t>
    </w:r>
    <w:r>
      <w:rPr>
        <w:sz w:val="20"/>
        <w:szCs w:val="20"/>
        <w:spacing w:val="-26"/>
      </w:rPr>
      <w:t xml:space="preserve"> </w:t>
    </w:r>
    <w:r>
      <w:rPr>
        <w:sz w:val="20"/>
        <w:szCs w:val="20"/>
        <w:b/>
        <w:bCs/>
        <w:spacing w:val="-7"/>
      </w:rPr>
      <w:t>4</w:t>
    </w:r>
    <w:r>
      <w:rPr>
        <w:sz w:val="20"/>
        <w:szCs w:val="20"/>
        <w:spacing w:val="-37"/>
      </w:rPr>
      <w:t xml:space="preserve"> </w:t>
    </w:r>
    <w:r>
      <w:rPr>
        <w:sz w:val="20"/>
        <w:szCs w:val="20"/>
        <w:b/>
        <w:bCs/>
        <w:spacing w:val="-7"/>
      </w:rPr>
      <w:t>章</w:t>
    </w:r>
    <w:r>
      <w:rPr>
        <w:sz w:val="20"/>
        <w:szCs w:val="20"/>
        <w:spacing w:val="78"/>
      </w:rPr>
      <w:t xml:space="preserve"> </w:t>
    </w:r>
    <w:r>
      <w:rPr>
        <w:sz w:val="20"/>
        <w:szCs w:val="20"/>
        <w:b/>
        <w:bCs/>
        <w:spacing w:val="-7"/>
      </w:rPr>
      <w:t>业务中枢：实现柔性的服务能力</w:t>
    </w:r>
    <w:r>
      <w:rPr>
        <w:sz w:val="20"/>
        <w:szCs w:val="20"/>
        <w:spacing w:val="20"/>
      </w:rPr>
      <w:t xml:space="preserve">  </w:t>
    </w:r>
    <w:r>
      <w:rPr>
        <w:rFonts w:ascii="SimSun" w:hAnsi="SimSun" w:eastAsia="SimSun" w:cs="SimSun"/>
        <w:sz w:val="20"/>
        <w:szCs w:val="20"/>
        <w:b/>
        <w:bCs/>
        <w:spacing w:val="-7"/>
        <w:position w:val="3"/>
      </w:rPr>
      <w:t>|</w:t>
    </w:r>
    <w:r>
      <w:rPr>
        <w:rFonts w:ascii="SimSun" w:hAnsi="SimSun" w:eastAsia="SimSun" w:cs="SimSun"/>
        <w:sz w:val="20"/>
        <w:szCs w:val="20"/>
        <w:spacing w:val="18"/>
        <w:position w:val="3"/>
      </w:rPr>
      <w:t xml:space="preserve">  </w:t>
    </w:r>
    <w:r>
      <w:rPr>
        <w:rFonts w:ascii="SimSun" w:hAnsi="SimSun" w:eastAsia="SimSun" w:cs="SimSun"/>
        <w:sz w:val="20"/>
        <w:szCs w:val="20"/>
        <w:b/>
        <w:bCs/>
        <w:spacing w:val="-7"/>
        <w:position w:val="3"/>
      </w:rPr>
      <w:t>95</w:t>
    </w:r>
  </w:p>
</w:hdr>
</file>

<file path=word/header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78" w:lineRule="auto"/>
      <w:rPr>
        <w:sz w:val="21"/>
        <w:szCs w:val="21"/>
      </w:rPr>
    </w:pPr>
    <w:r>
      <w:rPr>
        <w:sz w:val="21"/>
        <w:szCs w:val="21"/>
        <w:u w:val="single" w:color="auto"/>
        <w:spacing w:val="-8"/>
      </w:rPr>
      <w:t>9</w:t>
    </w:r>
    <w:r>
      <w:rPr>
        <w:sz w:val="21"/>
        <w:szCs w:val="21"/>
        <w:u w:val="single" w:color="auto"/>
        <w:spacing w:val="-24"/>
      </w:rPr>
      <w:t xml:space="preserve"> </w:t>
    </w:r>
    <w:r>
      <w:rPr>
        <w:sz w:val="21"/>
        <w:szCs w:val="21"/>
        <w:u w:val="single" w:color="auto"/>
        <w:spacing w:val="-8"/>
      </w:rPr>
      <w:t>6</w:t>
    </w:r>
    <w:r>
      <w:rPr>
        <w:sz w:val="21"/>
        <w:szCs w:val="21"/>
        <w:u w:val="single" w:color="auto"/>
        <w:spacing w:val="14"/>
      </w:rPr>
      <w:t xml:space="preserve">    </w:t>
    </w:r>
    <w:r>
      <w:rPr>
        <w:sz w:val="21"/>
        <w:szCs w:val="21"/>
        <w:u w:val="single" w:color="auto"/>
        <w:spacing w:val="-8"/>
      </w:rPr>
      <w:t>|</w:t>
    </w:r>
    <w:r>
      <w:rPr>
        <w:sz w:val="21"/>
        <w:szCs w:val="21"/>
        <w:u w:val="single" w:color="auto"/>
        <w:spacing w:val="5"/>
      </w:rPr>
      <w:t xml:space="preserve">    </w:t>
    </w:r>
    <w:r>
      <w:rPr>
        <w:sz w:val="21"/>
        <w:szCs w:val="21"/>
        <w:u w:val="single" w:color="auto"/>
        <w:spacing w:val="-8"/>
      </w:rPr>
      <w:t>数</w:t>
    </w:r>
    <w:r>
      <w:rPr>
        <w:sz w:val="21"/>
        <w:szCs w:val="21"/>
        <w:u w:val="single" w:color="auto"/>
        <w:spacing w:val="-8"/>
      </w:rPr>
      <w:t xml:space="preserve"> </w:t>
    </w:r>
    <w:r>
      <w:rPr>
        <w:sz w:val="21"/>
        <w:szCs w:val="21"/>
        <w:u w:val="single" w:color="auto"/>
        <w:spacing w:val="-8"/>
      </w:rPr>
      <w:t>字</w:t>
    </w:r>
    <w:r>
      <w:rPr>
        <w:sz w:val="21"/>
        <w:szCs w:val="21"/>
        <w:u w:val="single" w:color="auto"/>
        <w:spacing w:val="-22"/>
      </w:rPr>
      <w:t xml:space="preserve"> </w:t>
    </w:r>
    <w:r>
      <w:rPr>
        <w:sz w:val="21"/>
        <w:szCs w:val="21"/>
        <w:u w:val="single" w:color="auto"/>
        <w:spacing w:val="-8"/>
      </w:rPr>
      <w:t>化</w:t>
    </w:r>
    <w:r>
      <w:rPr>
        <w:sz w:val="21"/>
        <w:szCs w:val="21"/>
        <w:u w:val="single" w:color="auto"/>
        <w:spacing w:val="-24"/>
      </w:rPr>
      <w:t xml:space="preserve"> </w:t>
    </w:r>
    <w:r>
      <w:rPr>
        <w:sz w:val="21"/>
        <w:szCs w:val="21"/>
        <w:u w:val="single" w:color="auto"/>
        <w:spacing w:val="-8"/>
      </w:rPr>
      <w:t>转</w:t>
    </w:r>
    <w:r>
      <w:rPr>
        <w:sz w:val="21"/>
        <w:szCs w:val="21"/>
        <w:u w:val="single" w:color="auto"/>
        <w:spacing w:val="-19"/>
      </w:rPr>
      <w:t xml:space="preserve"> </w:t>
    </w:r>
    <w:r>
      <w:rPr>
        <w:sz w:val="21"/>
        <w:szCs w:val="21"/>
        <w:u w:val="single" w:color="auto"/>
        <w:spacing w:val="-8"/>
      </w:rPr>
      <w:t>型</w:t>
    </w:r>
    <w:r>
      <w:rPr>
        <w:sz w:val="21"/>
        <w:szCs w:val="21"/>
        <w:u w:val="single" w:color="auto"/>
        <w:spacing w:val="-18"/>
      </w:rPr>
      <w:t xml:space="preserve"> </w:t>
    </w:r>
    <w:r>
      <w:rPr>
        <w:sz w:val="21"/>
        <w:szCs w:val="21"/>
        <w:u w:val="single" w:color="auto"/>
        <w:spacing w:val="-8"/>
      </w:rPr>
      <w:t>之</w:t>
    </w:r>
    <w:r>
      <w:rPr>
        <w:sz w:val="21"/>
        <w:szCs w:val="21"/>
        <w:u w:val="single" w:color="auto"/>
        <w:spacing w:val="-24"/>
      </w:rPr>
      <w:t xml:space="preserve"> </w:t>
    </w:r>
    <w:r>
      <w:rPr>
        <w:sz w:val="21"/>
        <w:szCs w:val="21"/>
        <w:u w:val="single" w:color="auto"/>
        <w:spacing w:val="-8"/>
      </w:rPr>
      <w:t>企</w:t>
    </w:r>
    <w:r>
      <w:rPr>
        <w:sz w:val="21"/>
        <w:szCs w:val="21"/>
        <w:u w:val="single" w:color="auto"/>
        <w:spacing w:val="-21"/>
      </w:rPr>
      <w:t xml:space="preserve"> </w:t>
    </w:r>
    <w:r>
      <w:rPr>
        <w:sz w:val="21"/>
        <w:szCs w:val="21"/>
        <w:u w:val="single" w:color="auto"/>
        <w:spacing w:val="-8"/>
      </w:rPr>
      <w:t>业</w:t>
    </w:r>
    <w:r>
      <w:rPr>
        <w:sz w:val="21"/>
        <w:szCs w:val="21"/>
        <w:u w:val="single" w:color="auto"/>
        <w:spacing w:val="-20"/>
      </w:rPr>
      <w:t xml:space="preserve"> </w:t>
    </w:r>
    <w:r>
      <w:rPr>
        <w:sz w:val="21"/>
        <w:szCs w:val="21"/>
        <w:u w:val="single" w:color="auto"/>
        <w:spacing w:val="-8"/>
      </w:rPr>
      <w:t>架</w:t>
    </w:r>
    <w:r>
      <w:rPr>
        <w:sz w:val="21"/>
        <w:szCs w:val="21"/>
        <w:u w:val="single" w:color="auto"/>
        <w:spacing w:val="-25"/>
      </w:rPr>
      <w:t xml:space="preserve"> </w:t>
    </w:r>
    <w:r>
      <w:rPr>
        <w:sz w:val="21"/>
        <w:szCs w:val="21"/>
        <w:u w:val="single" w:color="auto"/>
        <w:spacing w:val="-8"/>
      </w:rPr>
      <w:t>构</w:t>
    </w:r>
    <w:r>
      <w:rPr>
        <w:sz w:val="21"/>
        <w:szCs w:val="21"/>
        <w:u w:val="single" w:color="auto"/>
        <w:spacing w:val="-18"/>
      </w:rPr>
      <w:t xml:space="preserve"> </w:t>
    </w:r>
    <w:r>
      <w:rPr>
        <w:sz w:val="21"/>
        <w:szCs w:val="21"/>
        <w:u w:val="single" w:color="auto"/>
        <w:spacing w:val="-8"/>
      </w:rPr>
      <w:t>重</w:t>
    </w:r>
    <w:r>
      <w:rPr>
        <w:sz w:val="21"/>
        <w:szCs w:val="21"/>
        <w:u w:val="single" w:color="auto"/>
        <w:spacing w:val="-20"/>
      </w:rPr>
      <w:t xml:space="preserve"> </w:t>
    </w:r>
    <w:r>
      <w:rPr>
        <w:sz w:val="21"/>
        <w:szCs w:val="21"/>
        <w:u w:val="single" w:color="auto"/>
        <w:spacing w:val="-8"/>
      </w:rPr>
      <w:t>塑</w:t>
    </w:r>
    <w:r>
      <w:rPr>
        <w:sz w:val="21"/>
        <w:szCs w:val="21"/>
        <w:u w:val="single" w:color="auto"/>
        <w:spacing w:val="-8"/>
      </w:rPr>
      <w:t xml:space="preserve">                               </w:t>
    </w:r>
    <w:r>
      <w:rPr>
        <w:sz w:val="21"/>
        <w:szCs w:val="21"/>
        <w:u w:val="single" w:color="auto"/>
        <w:spacing w:val="-9"/>
      </w:rPr>
      <w:t xml:space="preserve">         </w:t>
    </w:r>
  </w:p>
</w:hdr>
</file>

<file path=word/header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52"/>
      <w:spacing w:line="220" w:lineRule="auto"/>
      <w:rPr>
        <w:rFonts w:ascii="SimSun" w:hAnsi="SimSun" w:eastAsia="SimSun" w:cs="SimSun"/>
        <w:sz w:val="17"/>
        <w:szCs w:val="17"/>
      </w:rPr>
    </w:pPr>
    <w:r>
      <w:drawing>
        <wp:anchor distT="0" distB="0" distL="0" distR="0" simplePos="0" relativeHeight="251771904" behindDoc="0" locked="0" layoutInCell="0" allowOverlap="1">
          <wp:simplePos x="0" y="0"/>
          <wp:positionH relativeFrom="page">
            <wp:posOffset>120647</wp:posOffset>
          </wp:positionH>
          <wp:positionV relativeFrom="page">
            <wp:posOffset>438181</wp:posOffset>
          </wp:positionV>
          <wp:extent cx="5435626" cy="12694"/>
          <wp:effectExtent l="0" t="0" r="0" b="0"/>
          <wp:wrapNone/>
          <wp:docPr id="238" name="IM 238"/>
          <wp:cNvGraphicFramePr/>
          <a:graphic>
            <a:graphicData uri="http://schemas.openxmlformats.org/drawingml/2006/picture">
              <pic:pic>
                <pic:nvPicPr>
                  <pic:cNvPr id="238" name="IM 238"/>
                  <pic:cNvPicPr/>
                </pic:nvPicPr>
                <pic:blipFill>
                  <a:blip r:embed="rId1"/>
                  <a:stretch>
                    <a:fillRect/>
                  </a:stretch>
                </pic:blipFill>
                <pic:spPr>
                  <a:xfrm rot="0">
                    <a:off x="0" y="0"/>
                    <a:ext cx="5435626" cy="12694"/>
                  </a:xfrm>
                  <a:prstGeom prst="rect">
                    <a:avLst/>
                  </a:prstGeom>
                </pic:spPr>
              </pic:pic>
            </a:graphicData>
          </a:graphic>
        </wp:anchor>
      </w:drawing>
    </w:r>
    <w:bookmarkStart w:name="bookmark68" w:id="57"/>
    <w:bookmarkEnd w:id="57"/>
    <w:r>
      <w:rPr>
        <w:sz w:val="20"/>
        <w:szCs w:val="20"/>
        <w:b/>
        <w:bCs/>
        <w:spacing w:val="-1"/>
      </w:rPr>
      <w:t>第</w:t>
    </w:r>
    <w:r>
      <w:rPr>
        <w:sz w:val="20"/>
        <w:szCs w:val="20"/>
        <w:spacing w:val="-37"/>
      </w:rPr>
      <w:t xml:space="preserve"> </w:t>
    </w:r>
    <w:r>
      <w:rPr>
        <w:sz w:val="20"/>
        <w:szCs w:val="20"/>
        <w:b/>
        <w:bCs/>
        <w:spacing w:val="-1"/>
      </w:rPr>
      <w:t>4</w:t>
    </w:r>
    <w:r>
      <w:rPr>
        <w:sz w:val="20"/>
        <w:szCs w:val="20"/>
        <w:spacing w:val="-32"/>
      </w:rPr>
      <w:t xml:space="preserve"> </w:t>
    </w:r>
    <w:r>
      <w:rPr>
        <w:sz w:val="20"/>
        <w:szCs w:val="20"/>
        <w:b/>
        <w:bCs/>
        <w:spacing w:val="-1"/>
      </w:rPr>
      <w:t>章</w:t>
    </w:r>
    <w:r>
      <w:rPr>
        <w:sz w:val="20"/>
        <w:szCs w:val="20"/>
        <w:spacing w:val="68"/>
      </w:rPr>
      <w:t xml:space="preserve"> </w:t>
    </w:r>
    <w:r>
      <w:rPr>
        <w:sz w:val="20"/>
        <w:szCs w:val="20"/>
        <w:b/>
        <w:bCs/>
        <w:spacing w:val="-1"/>
      </w:rPr>
      <w:t>业务中枢：实现柔性的服务能力</w:t>
    </w:r>
    <w:r>
      <w:rPr>
        <w:sz w:val="20"/>
        <w:szCs w:val="20"/>
        <w:spacing w:val="-1"/>
      </w:rPr>
      <w:t xml:space="preserve">     </w:t>
    </w:r>
    <w:r>
      <w:rPr>
        <w:rFonts w:ascii="SimSun" w:hAnsi="SimSun" w:eastAsia="SimSun" w:cs="SimSun"/>
        <w:sz w:val="17"/>
        <w:szCs w:val="17"/>
        <w:b/>
        <w:bCs/>
        <w:spacing w:val="-1"/>
      </w:rPr>
      <w:t>97</w:t>
    </w:r>
  </w:p>
</w:hdr>
</file>

<file path=word/header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2"/>
      <w:spacing w:line="177" w:lineRule="auto"/>
      <w:rPr/>
    </w:pPr>
    <w:r>
      <w:rPr>
        <w:b/>
        <w:bCs/>
        <w:u w:val="single" w:color="auto"/>
        <w:spacing w:val="5"/>
      </w:rPr>
      <w:t>98</w:t>
    </w:r>
    <w:r>
      <w:rPr>
        <w:u w:val="single" w:color="auto"/>
        <w:spacing w:val="36"/>
      </w:rPr>
      <w:t xml:space="preserve">  </w:t>
    </w:r>
    <w:r>
      <w:rPr>
        <w:b/>
        <w:bCs/>
        <w:u w:val="single" w:color="auto"/>
        <w:spacing w:val="5"/>
      </w:rPr>
      <w:t>|</w:t>
    </w:r>
    <w:r>
      <w:rPr>
        <w:u w:val="single" w:color="auto"/>
        <w:spacing w:val="22"/>
      </w:rPr>
      <w:t xml:space="preserve">  </w:t>
    </w:r>
    <w:r>
      <w:rPr>
        <w:b/>
        <w:bCs/>
        <w:u w:val="single" w:color="auto"/>
        <w:spacing w:val="5"/>
      </w:rPr>
      <w:t>数字化转型之企业架构重塑</w:t>
    </w:r>
    <w:r>
      <w:rPr>
        <w:u w:val="single" w:color="auto"/>
        <w:spacing w:val="5"/>
      </w:rPr>
      <w:t xml:space="preserve">             </w:t>
    </w:r>
    <w:r>
      <w:rPr>
        <w:u w:val="single" w:color="auto"/>
        <w:spacing w:val="4"/>
      </w:rPr>
      <w:t xml:space="preserve">                                         </w:t>
    </w:r>
  </w:p>
</w:hdr>
</file>

<file path=word/header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162"/>
      <w:spacing w:line="220" w:lineRule="auto"/>
      <w:rPr>
        <w:sz w:val="20"/>
        <w:szCs w:val="20"/>
      </w:rPr>
    </w:pPr>
    <w:r>
      <w:drawing>
        <wp:anchor distT="0" distB="0" distL="0" distR="0" simplePos="0" relativeHeight="251773952" behindDoc="0" locked="0" layoutInCell="0" allowOverlap="1">
          <wp:simplePos x="0" y="0"/>
          <wp:positionH relativeFrom="page">
            <wp:posOffset>139678</wp:posOffset>
          </wp:positionH>
          <wp:positionV relativeFrom="page">
            <wp:posOffset>431792</wp:posOffset>
          </wp:positionV>
          <wp:extent cx="5429283" cy="6390"/>
          <wp:effectExtent l="0" t="0" r="0" b="0"/>
          <wp:wrapNone/>
          <wp:docPr id="240" name="IM 240"/>
          <wp:cNvGraphicFramePr/>
          <a:graphic>
            <a:graphicData uri="http://schemas.openxmlformats.org/drawingml/2006/picture">
              <pic:pic>
                <pic:nvPicPr>
                  <pic:cNvPr id="240" name="IM 240"/>
                  <pic:cNvPicPr/>
                </pic:nvPicPr>
                <pic:blipFill>
                  <a:blip r:embed="rId1"/>
                  <a:stretch>
                    <a:fillRect/>
                  </a:stretch>
                </pic:blipFill>
                <pic:spPr>
                  <a:xfrm rot="0">
                    <a:off x="0" y="0"/>
                    <a:ext cx="5429283" cy="6390"/>
                  </a:xfrm>
                  <a:prstGeom prst="rect">
                    <a:avLst/>
                  </a:prstGeom>
                </pic:spPr>
              </pic:pic>
            </a:graphicData>
          </a:graphic>
        </wp:anchor>
      </w:drawing>
    </w:r>
    <w:r>
      <w:rPr>
        <w:sz w:val="20"/>
        <w:szCs w:val="20"/>
        <w:b/>
        <w:bCs/>
        <w:spacing w:val="12"/>
      </w:rPr>
      <w:t>第4章业务中枢：实现柔性的服务能力</w:t>
    </w:r>
    <w:r>
      <w:rPr>
        <w:sz w:val="20"/>
        <w:szCs w:val="20"/>
        <w:spacing w:val="3"/>
      </w:rPr>
      <w:t xml:space="preserve">     </w:t>
    </w:r>
    <w:r>
      <w:rPr>
        <w:sz w:val="20"/>
        <w:szCs w:val="20"/>
        <w:b/>
        <w:bCs/>
        <w:spacing w:val="12"/>
      </w:rPr>
      <w:t>99</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TableText">
    <w:name w:val="Table Text"/>
    <w:basedOn w:val="Normal"/>
    <w:semiHidden/>
    <w:qFormat/>
    <w:pPr/>
    <w:rPr>
      <w:rFonts w:ascii="Arial" w:hAnsi="Arial" w:eastAsia="Arial" w:cs="Arial"/>
      <w:sz w:val="21"/>
      <w:szCs w:val="21"/>
      <w:lang w:val="en-US" w:eastAsia="en-US" w:bidi="ar-SA"/>
    </w:rPr>
  </w:style>
  <w:style w:type="paragraph" w:styleId="BodyText">
    <w:name w:val="Body Text"/>
    <w:basedOn w:val="Normal"/>
    <w:semiHidden/>
    <w:qFormat/>
    <w:pPr/>
    <w:rPr>
      <w:rFonts w:ascii="SimHei" w:hAnsi="SimHei" w:eastAsia="SimHei" w:cs="SimHei"/>
      <w:sz w:val="19"/>
      <w:szCs w:val="19"/>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header" Target="header47.xml"/><Relationship Id="rId98" Type="http://schemas.openxmlformats.org/officeDocument/2006/relationships/image" Target="media/image65.jpeg"/><Relationship Id="rId97" Type="http://schemas.openxmlformats.org/officeDocument/2006/relationships/header" Target="header46.xml"/><Relationship Id="rId96" Type="http://schemas.openxmlformats.org/officeDocument/2006/relationships/image" Target="media/image64.jpeg"/><Relationship Id="rId95" Type="http://schemas.openxmlformats.org/officeDocument/2006/relationships/header" Target="header45.xml"/><Relationship Id="rId94" Type="http://schemas.openxmlformats.org/officeDocument/2006/relationships/header" Target="header44.xml"/><Relationship Id="rId93" Type="http://schemas.openxmlformats.org/officeDocument/2006/relationships/image" Target="media/image62.jpeg"/><Relationship Id="rId92" Type="http://schemas.openxmlformats.org/officeDocument/2006/relationships/image" Target="media/image61.jpeg"/><Relationship Id="rId91" Type="http://schemas.openxmlformats.org/officeDocument/2006/relationships/header" Target="header43.xml"/><Relationship Id="rId90" Type="http://schemas.openxmlformats.org/officeDocument/2006/relationships/image" Target="media/image59.jpeg"/><Relationship Id="rId9" Type="http://schemas.openxmlformats.org/officeDocument/2006/relationships/footer" Target="footer1.xml"/><Relationship Id="rId89" Type="http://schemas.openxmlformats.org/officeDocument/2006/relationships/header" Target="header42.xml"/><Relationship Id="rId88" Type="http://schemas.openxmlformats.org/officeDocument/2006/relationships/header" Target="header41.xml"/><Relationship Id="rId87" Type="http://schemas.openxmlformats.org/officeDocument/2006/relationships/image" Target="media/image58.jpeg"/><Relationship Id="rId86" Type="http://schemas.openxmlformats.org/officeDocument/2006/relationships/image" Target="media/image57.jpeg"/><Relationship Id="rId85" Type="http://schemas.openxmlformats.org/officeDocument/2006/relationships/header" Target="header40.xml"/><Relationship Id="rId84" Type="http://schemas.openxmlformats.org/officeDocument/2006/relationships/image" Target="media/image56.jpeg"/><Relationship Id="rId83" Type="http://schemas.openxmlformats.org/officeDocument/2006/relationships/header" Target="header39.xml"/><Relationship Id="rId82" Type="http://schemas.openxmlformats.org/officeDocument/2006/relationships/image" Target="media/image54.jpeg"/><Relationship Id="rId81" Type="http://schemas.openxmlformats.org/officeDocument/2006/relationships/header" Target="header38.xml"/><Relationship Id="rId80" Type="http://schemas.openxmlformats.org/officeDocument/2006/relationships/header" Target="header37.xml"/><Relationship Id="rId8" Type="http://schemas.openxmlformats.org/officeDocument/2006/relationships/image" Target="media/image8.png"/><Relationship Id="rId79" Type="http://schemas.openxmlformats.org/officeDocument/2006/relationships/header" Target="header36.xml"/><Relationship Id="rId78" Type="http://schemas.openxmlformats.org/officeDocument/2006/relationships/header" Target="header35.xml"/><Relationship Id="rId77" Type="http://schemas.openxmlformats.org/officeDocument/2006/relationships/header" Target="header34.xml"/><Relationship Id="rId76" Type="http://schemas.openxmlformats.org/officeDocument/2006/relationships/image" Target="media/image51.jpeg"/><Relationship Id="rId75" Type="http://schemas.openxmlformats.org/officeDocument/2006/relationships/header" Target="header33.xml"/><Relationship Id="rId74" Type="http://schemas.openxmlformats.org/officeDocument/2006/relationships/header" Target="header32.xml"/><Relationship Id="rId73" Type="http://schemas.openxmlformats.org/officeDocument/2006/relationships/header" Target="header31.xml"/><Relationship Id="rId72" Type="http://schemas.openxmlformats.org/officeDocument/2006/relationships/image" Target="media/image49.jpeg"/><Relationship Id="rId71" Type="http://schemas.openxmlformats.org/officeDocument/2006/relationships/image" Target="media/image48.jpeg"/><Relationship Id="rId70" Type="http://schemas.openxmlformats.org/officeDocument/2006/relationships/header" Target="header30.xml"/><Relationship Id="rId7" Type="http://schemas.openxmlformats.org/officeDocument/2006/relationships/image" Target="media/image7.jpeg"/><Relationship Id="rId69" Type="http://schemas.openxmlformats.org/officeDocument/2006/relationships/image" Target="media/image47.jpeg"/><Relationship Id="rId68" Type="http://schemas.openxmlformats.org/officeDocument/2006/relationships/image" Target="media/image46.jpeg"/><Relationship Id="rId67" Type="http://schemas.openxmlformats.org/officeDocument/2006/relationships/header" Target="header29.xml"/><Relationship Id="rId66" Type="http://schemas.openxmlformats.org/officeDocument/2006/relationships/header" Target="header28.xml"/><Relationship Id="rId65" Type="http://schemas.openxmlformats.org/officeDocument/2006/relationships/header" Target="header27.xml"/><Relationship Id="rId64" Type="http://schemas.openxmlformats.org/officeDocument/2006/relationships/image" Target="media/image44.jpeg"/><Relationship Id="rId63" Type="http://schemas.openxmlformats.org/officeDocument/2006/relationships/image" Target="media/image43.jpeg"/><Relationship Id="rId62" Type="http://schemas.openxmlformats.org/officeDocument/2006/relationships/image" Target="media/image42.jpeg"/><Relationship Id="rId61" Type="http://schemas.openxmlformats.org/officeDocument/2006/relationships/header" Target="header26.xml"/><Relationship Id="rId60" Type="http://schemas.openxmlformats.org/officeDocument/2006/relationships/header" Target="header25.xml"/><Relationship Id="rId6" Type="http://schemas.openxmlformats.org/officeDocument/2006/relationships/image" Target="media/image6.png"/><Relationship Id="rId59" Type="http://schemas.openxmlformats.org/officeDocument/2006/relationships/image" Target="media/image40.jpeg"/><Relationship Id="rId58" Type="http://schemas.openxmlformats.org/officeDocument/2006/relationships/image" Target="media/image39.jpeg"/><Relationship Id="rId57" Type="http://schemas.openxmlformats.org/officeDocument/2006/relationships/image" Target="media/image38.jpeg"/><Relationship Id="rId56" Type="http://schemas.openxmlformats.org/officeDocument/2006/relationships/header" Target="header24.xml"/><Relationship Id="rId552" Type="http://schemas.openxmlformats.org/officeDocument/2006/relationships/fontTable" Target="fontTable.xml"/><Relationship Id="rId551" Type="http://schemas.openxmlformats.org/officeDocument/2006/relationships/styles" Target="styles.xml"/><Relationship Id="rId550" Type="http://schemas.openxmlformats.org/officeDocument/2006/relationships/settings" Target="settings.xml"/><Relationship Id="rId55" Type="http://schemas.openxmlformats.org/officeDocument/2006/relationships/header" Target="header23.xml"/><Relationship Id="rId549" Type="http://schemas.openxmlformats.org/officeDocument/2006/relationships/image" Target="media/image391.jpeg"/><Relationship Id="rId548" Type="http://schemas.openxmlformats.org/officeDocument/2006/relationships/image" Target="media/image390.jpeg"/><Relationship Id="rId547" Type="http://schemas.openxmlformats.org/officeDocument/2006/relationships/image" Target="media/image389.png"/><Relationship Id="rId546" Type="http://schemas.openxmlformats.org/officeDocument/2006/relationships/image" Target="media/image388.jpeg"/><Relationship Id="rId545" Type="http://schemas.openxmlformats.org/officeDocument/2006/relationships/image" Target="media/image387.jpeg"/><Relationship Id="rId544" Type="http://schemas.openxmlformats.org/officeDocument/2006/relationships/header" Target="header259.xml"/><Relationship Id="rId543" Type="http://schemas.openxmlformats.org/officeDocument/2006/relationships/header" Target="header258.xml"/><Relationship Id="rId542" Type="http://schemas.openxmlformats.org/officeDocument/2006/relationships/header" Target="header257.xml"/><Relationship Id="rId541" Type="http://schemas.openxmlformats.org/officeDocument/2006/relationships/header" Target="header256.xml"/><Relationship Id="rId540" Type="http://schemas.openxmlformats.org/officeDocument/2006/relationships/image" Target="media/image385.jpeg"/><Relationship Id="rId54" Type="http://schemas.openxmlformats.org/officeDocument/2006/relationships/header" Target="header22.xml"/><Relationship Id="rId539" Type="http://schemas.openxmlformats.org/officeDocument/2006/relationships/image" Target="media/image384.jpeg"/><Relationship Id="rId538" Type="http://schemas.openxmlformats.org/officeDocument/2006/relationships/image" Target="media/image383.jpeg"/><Relationship Id="rId537" Type="http://schemas.openxmlformats.org/officeDocument/2006/relationships/image" Target="media/image382.jpeg"/><Relationship Id="rId536" Type="http://schemas.openxmlformats.org/officeDocument/2006/relationships/image" Target="media/image381.jpeg"/><Relationship Id="rId535" Type="http://schemas.openxmlformats.org/officeDocument/2006/relationships/image" Target="media/image380.jpeg"/><Relationship Id="rId534" Type="http://schemas.openxmlformats.org/officeDocument/2006/relationships/image" Target="media/image379.jpeg"/><Relationship Id="rId533" Type="http://schemas.openxmlformats.org/officeDocument/2006/relationships/image" Target="media/image378.jpeg"/><Relationship Id="rId532" Type="http://schemas.openxmlformats.org/officeDocument/2006/relationships/header" Target="header255.xml"/><Relationship Id="rId531" Type="http://schemas.openxmlformats.org/officeDocument/2006/relationships/header" Target="header254.xml"/><Relationship Id="rId530" Type="http://schemas.openxmlformats.org/officeDocument/2006/relationships/header" Target="header253.xml"/><Relationship Id="rId53" Type="http://schemas.openxmlformats.org/officeDocument/2006/relationships/header" Target="header21.xml"/><Relationship Id="rId529" Type="http://schemas.openxmlformats.org/officeDocument/2006/relationships/header" Target="header252.xml"/><Relationship Id="rId528" Type="http://schemas.openxmlformats.org/officeDocument/2006/relationships/header" Target="header251.xml"/><Relationship Id="rId527" Type="http://schemas.openxmlformats.org/officeDocument/2006/relationships/header" Target="header250.xml"/><Relationship Id="rId526" Type="http://schemas.openxmlformats.org/officeDocument/2006/relationships/header" Target="header249.xml"/><Relationship Id="rId525" Type="http://schemas.openxmlformats.org/officeDocument/2006/relationships/header" Target="header248.xml"/><Relationship Id="rId524" Type="http://schemas.openxmlformats.org/officeDocument/2006/relationships/image" Target="media/image373.jpeg"/><Relationship Id="rId523" Type="http://schemas.openxmlformats.org/officeDocument/2006/relationships/header" Target="header247.xml"/><Relationship Id="rId522" Type="http://schemas.openxmlformats.org/officeDocument/2006/relationships/image" Target="media/image372.jpeg"/><Relationship Id="rId521" Type="http://schemas.openxmlformats.org/officeDocument/2006/relationships/image" Target="media/image371.jpeg"/><Relationship Id="rId520" Type="http://schemas.openxmlformats.org/officeDocument/2006/relationships/image" Target="media/image370.jpeg"/><Relationship Id="rId52" Type="http://schemas.openxmlformats.org/officeDocument/2006/relationships/header" Target="header20.xml"/><Relationship Id="rId519" Type="http://schemas.openxmlformats.org/officeDocument/2006/relationships/image" Target="media/image369.jpeg"/><Relationship Id="rId518" Type="http://schemas.openxmlformats.org/officeDocument/2006/relationships/image" Target="media/image368.png"/><Relationship Id="rId517" Type="http://schemas.openxmlformats.org/officeDocument/2006/relationships/image" Target="media/image367.jpeg"/><Relationship Id="rId516" Type="http://schemas.openxmlformats.org/officeDocument/2006/relationships/header" Target="header246.xml"/><Relationship Id="rId515" Type="http://schemas.openxmlformats.org/officeDocument/2006/relationships/header" Target="header245.xml"/><Relationship Id="rId514" Type="http://schemas.openxmlformats.org/officeDocument/2006/relationships/header" Target="header244.xml"/><Relationship Id="rId513" Type="http://schemas.openxmlformats.org/officeDocument/2006/relationships/image" Target="media/image365.jpeg"/><Relationship Id="rId512" Type="http://schemas.openxmlformats.org/officeDocument/2006/relationships/header" Target="header243.xml"/><Relationship Id="rId511" Type="http://schemas.openxmlformats.org/officeDocument/2006/relationships/image" Target="media/image363.png"/><Relationship Id="rId510" Type="http://schemas.openxmlformats.org/officeDocument/2006/relationships/image" Target="media/image362.jpeg"/><Relationship Id="rId51" Type="http://schemas.openxmlformats.org/officeDocument/2006/relationships/header" Target="header19.xml"/><Relationship Id="rId509" Type="http://schemas.openxmlformats.org/officeDocument/2006/relationships/header" Target="header242.xml"/><Relationship Id="rId508" Type="http://schemas.openxmlformats.org/officeDocument/2006/relationships/image" Target="media/image360.jpeg"/><Relationship Id="rId507" Type="http://schemas.openxmlformats.org/officeDocument/2006/relationships/header" Target="header241.xml"/><Relationship Id="rId506" Type="http://schemas.openxmlformats.org/officeDocument/2006/relationships/image" Target="media/image359.jpeg"/><Relationship Id="rId505" Type="http://schemas.openxmlformats.org/officeDocument/2006/relationships/header" Target="header240.xml"/><Relationship Id="rId504" Type="http://schemas.openxmlformats.org/officeDocument/2006/relationships/header" Target="header239.xml"/><Relationship Id="rId503" Type="http://schemas.openxmlformats.org/officeDocument/2006/relationships/header" Target="header238.xml"/><Relationship Id="rId502" Type="http://schemas.openxmlformats.org/officeDocument/2006/relationships/image" Target="media/image356.jpeg"/><Relationship Id="rId501" Type="http://schemas.openxmlformats.org/officeDocument/2006/relationships/image" Target="media/image355.jpeg"/><Relationship Id="rId500" Type="http://schemas.openxmlformats.org/officeDocument/2006/relationships/header" Target="header237.xml"/><Relationship Id="rId50" Type="http://schemas.openxmlformats.org/officeDocument/2006/relationships/image" Target="media/image36.png"/><Relationship Id="rId5" Type="http://schemas.openxmlformats.org/officeDocument/2006/relationships/image" Target="media/image5.jpeg"/><Relationship Id="rId499" Type="http://schemas.openxmlformats.org/officeDocument/2006/relationships/image" Target="media/image354.jpeg"/><Relationship Id="rId498" Type="http://schemas.openxmlformats.org/officeDocument/2006/relationships/image" Target="media/image353.png"/><Relationship Id="rId497" Type="http://schemas.openxmlformats.org/officeDocument/2006/relationships/image" Target="media/image352.png"/><Relationship Id="rId496" Type="http://schemas.openxmlformats.org/officeDocument/2006/relationships/image" Target="media/image351.jpeg"/><Relationship Id="rId495" Type="http://schemas.openxmlformats.org/officeDocument/2006/relationships/header" Target="header236.xml"/><Relationship Id="rId494" Type="http://schemas.openxmlformats.org/officeDocument/2006/relationships/image" Target="media/image349.jpeg"/><Relationship Id="rId493" Type="http://schemas.openxmlformats.org/officeDocument/2006/relationships/header" Target="header235.xml"/><Relationship Id="rId492" Type="http://schemas.openxmlformats.org/officeDocument/2006/relationships/image" Target="media/image348.jpeg"/><Relationship Id="rId491" Type="http://schemas.openxmlformats.org/officeDocument/2006/relationships/header" Target="header234.xml"/><Relationship Id="rId490" Type="http://schemas.openxmlformats.org/officeDocument/2006/relationships/header" Target="header233.xml"/><Relationship Id="rId49" Type="http://schemas.openxmlformats.org/officeDocument/2006/relationships/image" Target="media/image35.jpeg"/><Relationship Id="rId489" Type="http://schemas.openxmlformats.org/officeDocument/2006/relationships/header" Target="header232.xml"/><Relationship Id="rId488" Type="http://schemas.openxmlformats.org/officeDocument/2006/relationships/header" Target="header231.xml"/><Relationship Id="rId487" Type="http://schemas.openxmlformats.org/officeDocument/2006/relationships/header" Target="header230.xml"/><Relationship Id="rId486" Type="http://schemas.openxmlformats.org/officeDocument/2006/relationships/header" Target="header229.xml"/><Relationship Id="rId485" Type="http://schemas.openxmlformats.org/officeDocument/2006/relationships/header" Target="header228.xml"/><Relationship Id="rId484" Type="http://schemas.openxmlformats.org/officeDocument/2006/relationships/header" Target="header227.xml"/><Relationship Id="rId483" Type="http://schemas.openxmlformats.org/officeDocument/2006/relationships/header" Target="header226.xml"/><Relationship Id="rId482" Type="http://schemas.openxmlformats.org/officeDocument/2006/relationships/header" Target="header225.xml"/><Relationship Id="rId481" Type="http://schemas.openxmlformats.org/officeDocument/2006/relationships/header" Target="header224.xml"/><Relationship Id="rId480" Type="http://schemas.openxmlformats.org/officeDocument/2006/relationships/image" Target="media/image343.jpeg"/><Relationship Id="rId48" Type="http://schemas.openxmlformats.org/officeDocument/2006/relationships/header" Target="header18.xml"/><Relationship Id="rId479" Type="http://schemas.openxmlformats.org/officeDocument/2006/relationships/header" Target="header223.xml"/><Relationship Id="rId478" Type="http://schemas.openxmlformats.org/officeDocument/2006/relationships/header" Target="header222.xml"/><Relationship Id="rId477" Type="http://schemas.openxmlformats.org/officeDocument/2006/relationships/header" Target="header221.xml"/><Relationship Id="rId476" Type="http://schemas.openxmlformats.org/officeDocument/2006/relationships/image" Target="media/image341.jpeg"/><Relationship Id="rId475" Type="http://schemas.openxmlformats.org/officeDocument/2006/relationships/image" Target="media/image340.jpeg"/><Relationship Id="rId474" Type="http://schemas.openxmlformats.org/officeDocument/2006/relationships/header" Target="header220.xml"/><Relationship Id="rId473" Type="http://schemas.openxmlformats.org/officeDocument/2006/relationships/header" Target="header219.xml"/><Relationship Id="rId472" Type="http://schemas.openxmlformats.org/officeDocument/2006/relationships/image" Target="media/image338.jpeg"/><Relationship Id="rId471" Type="http://schemas.openxmlformats.org/officeDocument/2006/relationships/image" Target="media/image337.jpeg"/><Relationship Id="rId470" Type="http://schemas.openxmlformats.org/officeDocument/2006/relationships/header" Target="header218.xml"/><Relationship Id="rId47" Type="http://schemas.openxmlformats.org/officeDocument/2006/relationships/image" Target="media/image33.jpeg"/><Relationship Id="rId469" Type="http://schemas.openxmlformats.org/officeDocument/2006/relationships/image" Target="media/image335.jpeg"/><Relationship Id="rId468" Type="http://schemas.openxmlformats.org/officeDocument/2006/relationships/image" Target="media/image334.jpeg"/><Relationship Id="rId467" Type="http://schemas.openxmlformats.org/officeDocument/2006/relationships/image" Target="media/image333.jpeg"/><Relationship Id="rId466" Type="http://schemas.openxmlformats.org/officeDocument/2006/relationships/header" Target="header217.xml"/><Relationship Id="rId465" Type="http://schemas.openxmlformats.org/officeDocument/2006/relationships/header" Target="header216.xml"/><Relationship Id="rId464" Type="http://schemas.openxmlformats.org/officeDocument/2006/relationships/header" Target="header215.xml"/><Relationship Id="rId463" Type="http://schemas.openxmlformats.org/officeDocument/2006/relationships/image" Target="media/image331.jpeg"/><Relationship Id="rId462" Type="http://schemas.openxmlformats.org/officeDocument/2006/relationships/image" Target="media/image330.jpeg"/><Relationship Id="rId461" Type="http://schemas.openxmlformats.org/officeDocument/2006/relationships/header" Target="header214.xml"/><Relationship Id="rId460" Type="http://schemas.openxmlformats.org/officeDocument/2006/relationships/image" Target="media/image329.jpeg"/><Relationship Id="rId46" Type="http://schemas.openxmlformats.org/officeDocument/2006/relationships/header" Target="header17.xml"/><Relationship Id="rId459" Type="http://schemas.openxmlformats.org/officeDocument/2006/relationships/image" Target="media/image328.jpeg"/><Relationship Id="rId458" Type="http://schemas.openxmlformats.org/officeDocument/2006/relationships/image" Target="media/image327.jpeg"/><Relationship Id="rId457" Type="http://schemas.openxmlformats.org/officeDocument/2006/relationships/image" Target="media/image326.jpeg"/><Relationship Id="rId456" Type="http://schemas.openxmlformats.org/officeDocument/2006/relationships/header" Target="header213.xml"/><Relationship Id="rId455" Type="http://schemas.openxmlformats.org/officeDocument/2006/relationships/header" Target="header212.xml"/><Relationship Id="rId454" Type="http://schemas.openxmlformats.org/officeDocument/2006/relationships/image" Target="media/image324.jpeg"/><Relationship Id="rId453" Type="http://schemas.openxmlformats.org/officeDocument/2006/relationships/header" Target="header211.xml"/><Relationship Id="rId452" Type="http://schemas.openxmlformats.org/officeDocument/2006/relationships/image" Target="media/image322.jpeg"/><Relationship Id="rId451" Type="http://schemas.openxmlformats.org/officeDocument/2006/relationships/header" Target="header210.xml"/><Relationship Id="rId450" Type="http://schemas.openxmlformats.org/officeDocument/2006/relationships/header" Target="header209.xml"/><Relationship Id="rId45" Type="http://schemas.openxmlformats.org/officeDocument/2006/relationships/image" Target="media/image32.jpeg"/><Relationship Id="rId449" Type="http://schemas.openxmlformats.org/officeDocument/2006/relationships/image" Target="media/image320.jpeg"/><Relationship Id="rId448" Type="http://schemas.openxmlformats.org/officeDocument/2006/relationships/header" Target="header208.xml"/><Relationship Id="rId447" Type="http://schemas.openxmlformats.org/officeDocument/2006/relationships/image" Target="media/image319.jpeg"/><Relationship Id="rId446" Type="http://schemas.openxmlformats.org/officeDocument/2006/relationships/header" Target="header207.xml"/><Relationship Id="rId445" Type="http://schemas.openxmlformats.org/officeDocument/2006/relationships/image" Target="media/image317.jpeg"/><Relationship Id="rId444" Type="http://schemas.openxmlformats.org/officeDocument/2006/relationships/header" Target="header206.xml"/><Relationship Id="rId443" Type="http://schemas.openxmlformats.org/officeDocument/2006/relationships/header" Target="header205.xml"/><Relationship Id="rId442" Type="http://schemas.openxmlformats.org/officeDocument/2006/relationships/header" Target="header204.xml"/><Relationship Id="rId441" Type="http://schemas.openxmlformats.org/officeDocument/2006/relationships/header" Target="header203.xml"/><Relationship Id="rId440" Type="http://schemas.openxmlformats.org/officeDocument/2006/relationships/image" Target="media/image314.jpeg"/><Relationship Id="rId44" Type="http://schemas.openxmlformats.org/officeDocument/2006/relationships/image" Target="media/image31.jpeg"/><Relationship Id="rId439" Type="http://schemas.openxmlformats.org/officeDocument/2006/relationships/image" Target="media/image313.jpeg"/><Relationship Id="rId438" Type="http://schemas.openxmlformats.org/officeDocument/2006/relationships/header" Target="header202.xml"/><Relationship Id="rId437" Type="http://schemas.openxmlformats.org/officeDocument/2006/relationships/header" Target="header201.xml"/><Relationship Id="rId436" Type="http://schemas.openxmlformats.org/officeDocument/2006/relationships/header" Target="header200.xml"/><Relationship Id="rId435" Type="http://schemas.openxmlformats.org/officeDocument/2006/relationships/header" Target="header199.xml"/><Relationship Id="rId434" Type="http://schemas.openxmlformats.org/officeDocument/2006/relationships/header" Target="header198.xml"/><Relationship Id="rId433" Type="http://schemas.openxmlformats.org/officeDocument/2006/relationships/image" Target="media/image310.jpeg"/><Relationship Id="rId432" Type="http://schemas.openxmlformats.org/officeDocument/2006/relationships/header" Target="header197.xml"/><Relationship Id="rId431" Type="http://schemas.openxmlformats.org/officeDocument/2006/relationships/header" Target="header196.xml"/><Relationship Id="rId430" Type="http://schemas.openxmlformats.org/officeDocument/2006/relationships/image" Target="media/image308.jpeg"/><Relationship Id="rId43" Type="http://schemas.openxmlformats.org/officeDocument/2006/relationships/header" Target="header16.xml"/><Relationship Id="rId429" Type="http://schemas.openxmlformats.org/officeDocument/2006/relationships/image" Target="media/image307.jpeg"/><Relationship Id="rId428" Type="http://schemas.openxmlformats.org/officeDocument/2006/relationships/image" Target="media/image306.jpeg"/><Relationship Id="rId427" Type="http://schemas.openxmlformats.org/officeDocument/2006/relationships/header" Target="header195.xml"/><Relationship Id="rId426" Type="http://schemas.openxmlformats.org/officeDocument/2006/relationships/image" Target="media/image304.jpeg"/><Relationship Id="rId425" Type="http://schemas.openxmlformats.org/officeDocument/2006/relationships/header" Target="header194.xml"/><Relationship Id="rId424" Type="http://schemas.openxmlformats.org/officeDocument/2006/relationships/image" Target="media/image303.jpeg"/><Relationship Id="rId423" Type="http://schemas.openxmlformats.org/officeDocument/2006/relationships/header" Target="header193.xml"/><Relationship Id="rId422" Type="http://schemas.openxmlformats.org/officeDocument/2006/relationships/image" Target="media/image302.jpeg"/><Relationship Id="rId421" Type="http://schemas.openxmlformats.org/officeDocument/2006/relationships/header" Target="header192.xml"/><Relationship Id="rId420" Type="http://schemas.openxmlformats.org/officeDocument/2006/relationships/header" Target="header191.xml"/><Relationship Id="rId42" Type="http://schemas.openxmlformats.org/officeDocument/2006/relationships/image" Target="media/image30.jpeg"/><Relationship Id="rId419" Type="http://schemas.openxmlformats.org/officeDocument/2006/relationships/image" Target="media/image300.jpeg"/><Relationship Id="rId418" Type="http://schemas.openxmlformats.org/officeDocument/2006/relationships/header" Target="header190.xml"/><Relationship Id="rId417" Type="http://schemas.openxmlformats.org/officeDocument/2006/relationships/header" Target="header189.xml"/><Relationship Id="rId416" Type="http://schemas.openxmlformats.org/officeDocument/2006/relationships/image" Target="media/image298.jpeg"/><Relationship Id="rId415" Type="http://schemas.openxmlformats.org/officeDocument/2006/relationships/image" Target="media/image297.jpeg"/><Relationship Id="rId414" Type="http://schemas.openxmlformats.org/officeDocument/2006/relationships/header" Target="header188.xml"/><Relationship Id="rId413" Type="http://schemas.openxmlformats.org/officeDocument/2006/relationships/header" Target="header187.xml"/><Relationship Id="rId412" Type="http://schemas.openxmlformats.org/officeDocument/2006/relationships/image" Target="media/image295.jpeg"/><Relationship Id="rId411" Type="http://schemas.openxmlformats.org/officeDocument/2006/relationships/header" Target="header186.xml"/><Relationship Id="rId410" Type="http://schemas.openxmlformats.org/officeDocument/2006/relationships/header" Target="header185.xml"/><Relationship Id="rId41" Type="http://schemas.openxmlformats.org/officeDocument/2006/relationships/header" Target="header15.xml"/><Relationship Id="rId409" Type="http://schemas.openxmlformats.org/officeDocument/2006/relationships/header" Target="header184.xml"/><Relationship Id="rId408" Type="http://schemas.openxmlformats.org/officeDocument/2006/relationships/header" Target="header183.xml"/><Relationship Id="rId407" Type="http://schemas.openxmlformats.org/officeDocument/2006/relationships/header" Target="header182.xml"/><Relationship Id="rId406" Type="http://schemas.openxmlformats.org/officeDocument/2006/relationships/header" Target="header181.xml"/><Relationship Id="rId405" Type="http://schemas.openxmlformats.org/officeDocument/2006/relationships/image" Target="media/image291.jpeg"/><Relationship Id="rId404" Type="http://schemas.openxmlformats.org/officeDocument/2006/relationships/header" Target="header180.xml"/><Relationship Id="rId403" Type="http://schemas.openxmlformats.org/officeDocument/2006/relationships/header" Target="header179.xml"/><Relationship Id="rId402" Type="http://schemas.openxmlformats.org/officeDocument/2006/relationships/header" Target="header178.xml"/><Relationship Id="rId401" Type="http://schemas.openxmlformats.org/officeDocument/2006/relationships/header" Target="header177.xml"/><Relationship Id="rId400" Type="http://schemas.openxmlformats.org/officeDocument/2006/relationships/header" Target="header176.xml"/><Relationship Id="rId40" Type="http://schemas.openxmlformats.org/officeDocument/2006/relationships/image" Target="media/image28.jpeg"/><Relationship Id="rId4" Type="http://schemas.openxmlformats.org/officeDocument/2006/relationships/image" Target="media/image4.jpeg"/><Relationship Id="rId399" Type="http://schemas.openxmlformats.org/officeDocument/2006/relationships/image" Target="media/image288.jpeg"/><Relationship Id="rId398" Type="http://schemas.openxmlformats.org/officeDocument/2006/relationships/image" Target="media/image287.jpeg"/><Relationship Id="rId397" Type="http://schemas.openxmlformats.org/officeDocument/2006/relationships/image" Target="media/image286.jpeg"/><Relationship Id="rId396" Type="http://schemas.openxmlformats.org/officeDocument/2006/relationships/header" Target="header175.xml"/><Relationship Id="rId395" Type="http://schemas.openxmlformats.org/officeDocument/2006/relationships/header" Target="header174.xml"/><Relationship Id="rId394" Type="http://schemas.openxmlformats.org/officeDocument/2006/relationships/image" Target="media/image284.jpeg"/><Relationship Id="rId393" Type="http://schemas.openxmlformats.org/officeDocument/2006/relationships/header" Target="header173.xml"/><Relationship Id="rId392" Type="http://schemas.openxmlformats.org/officeDocument/2006/relationships/header" Target="header172.xml"/><Relationship Id="rId391" Type="http://schemas.openxmlformats.org/officeDocument/2006/relationships/image" Target="media/image283.jpeg"/><Relationship Id="rId390" Type="http://schemas.openxmlformats.org/officeDocument/2006/relationships/image" Target="media/image282.jpeg"/><Relationship Id="rId39" Type="http://schemas.openxmlformats.org/officeDocument/2006/relationships/header" Target="header14.xml"/><Relationship Id="rId389" Type="http://schemas.openxmlformats.org/officeDocument/2006/relationships/image" Target="media/image281.jpeg"/><Relationship Id="rId388" Type="http://schemas.openxmlformats.org/officeDocument/2006/relationships/image" Target="media/image280.jpeg"/><Relationship Id="rId387" Type="http://schemas.openxmlformats.org/officeDocument/2006/relationships/image" Target="media/image279.jpeg"/><Relationship Id="rId386" Type="http://schemas.openxmlformats.org/officeDocument/2006/relationships/image" Target="media/image278.jpeg"/><Relationship Id="rId385" Type="http://schemas.openxmlformats.org/officeDocument/2006/relationships/image" Target="media/image277.png"/><Relationship Id="rId384" Type="http://schemas.openxmlformats.org/officeDocument/2006/relationships/image" Target="media/image276.jpeg"/><Relationship Id="rId383" Type="http://schemas.openxmlformats.org/officeDocument/2006/relationships/image" Target="media/image275.jpeg"/><Relationship Id="rId382" Type="http://schemas.openxmlformats.org/officeDocument/2006/relationships/image" Target="media/image274.jpeg"/><Relationship Id="rId381" Type="http://schemas.openxmlformats.org/officeDocument/2006/relationships/image" Target="media/image273.png"/><Relationship Id="rId380" Type="http://schemas.openxmlformats.org/officeDocument/2006/relationships/image" Target="media/image272.png"/><Relationship Id="rId38" Type="http://schemas.openxmlformats.org/officeDocument/2006/relationships/header" Target="header13.xml"/><Relationship Id="rId379" Type="http://schemas.openxmlformats.org/officeDocument/2006/relationships/image" Target="media/image271.jpeg"/><Relationship Id="rId378" Type="http://schemas.openxmlformats.org/officeDocument/2006/relationships/image" Target="media/image270.jpeg"/><Relationship Id="rId377" Type="http://schemas.openxmlformats.org/officeDocument/2006/relationships/image" Target="media/image269.jpeg"/><Relationship Id="rId376" Type="http://schemas.openxmlformats.org/officeDocument/2006/relationships/image" Target="media/image268.jpeg"/><Relationship Id="rId375" Type="http://schemas.openxmlformats.org/officeDocument/2006/relationships/image" Target="media/image267.jpeg"/><Relationship Id="rId374" Type="http://schemas.openxmlformats.org/officeDocument/2006/relationships/header" Target="header171.xml"/><Relationship Id="rId373" Type="http://schemas.openxmlformats.org/officeDocument/2006/relationships/image" Target="media/image265.jpeg"/><Relationship Id="rId372" Type="http://schemas.openxmlformats.org/officeDocument/2006/relationships/header" Target="header170.xml"/><Relationship Id="rId371" Type="http://schemas.openxmlformats.org/officeDocument/2006/relationships/image" Target="media/image264.jpeg"/><Relationship Id="rId370" Type="http://schemas.openxmlformats.org/officeDocument/2006/relationships/image" Target="media/image263.jpeg"/><Relationship Id="rId37" Type="http://schemas.openxmlformats.org/officeDocument/2006/relationships/header" Target="header12.xml"/><Relationship Id="rId369" Type="http://schemas.openxmlformats.org/officeDocument/2006/relationships/footer" Target="footer3.xml"/><Relationship Id="rId368" Type="http://schemas.openxmlformats.org/officeDocument/2006/relationships/header" Target="header169.xml"/><Relationship Id="rId367" Type="http://schemas.openxmlformats.org/officeDocument/2006/relationships/header" Target="header168.xml"/><Relationship Id="rId366" Type="http://schemas.openxmlformats.org/officeDocument/2006/relationships/header" Target="header167.xml"/><Relationship Id="rId365" Type="http://schemas.openxmlformats.org/officeDocument/2006/relationships/image" Target="media/image261.jpeg"/><Relationship Id="rId364" Type="http://schemas.openxmlformats.org/officeDocument/2006/relationships/header" Target="header166.xml"/><Relationship Id="rId363" Type="http://schemas.openxmlformats.org/officeDocument/2006/relationships/header" Target="header165.xml"/><Relationship Id="rId362" Type="http://schemas.openxmlformats.org/officeDocument/2006/relationships/header" Target="header164.xml"/><Relationship Id="rId361" Type="http://schemas.openxmlformats.org/officeDocument/2006/relationships/header" Target="header163.xml"/><Relationship Id="rId360" Type="http://schemas.openxmlformats.org/officeDocument/2006/relationships/header" Target="header162.xml"/><Relationship Id="rId36" Type="http://schemas.openxmlformats.org/officeDocument/2006/relationships/image" Target="media/image26.jpeg"/><Relationship Id="rId359" Type="http://schemas.openxmlformats.org/officeDocument/2006/relationships/header" Target="header161.xml"/><Relationship Id="rId358" Type="http://schemas.openxmlformats.org/officeDocument/2006/relationships/header" Target="header160.xml"/><Relationship Id="rId357" Type="http://schemas.openxmlformats.org/officeDocument/2006/relationships/header" Target="header159.xml"/><Relationship Id="rId356" Type="http://schemas.openxmlformats.org/officeDocument/2006/relationships/image" Target="media/image257.png"/><Relationship Id="rId355" Type="http://schemas.openxmlformats.org/officeDocument/2006/relationships/image" Target="media/image256.jpeg"/><Relationship Id="rId354" Type="http://schemas.openxmlformats.org/officeDocument/2006/relationships/image" Target="media/image255.jpeg"/><Relationship Id="rId353" Type="http://schemas.openxmlformats.org/officeDocument/2006/relationships/image" Target="media/image254.jpeg"/><Relationship Id="rId352" Type="http://schemas.openxmlformats.org/officeDocument/2006/relationships/header" Target="header158.xml"/><Relationship Id="rId351" Type="http://schemas.openxmlformats.org/officeDocument/2006/relationships/image" Target="media/image252.jpeg"/><Relationship Id="rId350" Type="http://schemas.openxmlformats.org/officeDocument/2006/relationships/image" Target="media/image251.jpeg"/><Relationship Id="rId35" Type="http://schemas.openxmlformats.org/officeDocument/2006/relationships/header" Target="header11.xml"/><Relationship Id="rId349" Type="http://schemas.openxmlformats.org/officeDocument/2006/relationships/image" Target="media/image250.jpeg"/><Relationship Id="rId348" Type="http://schemas.openxmlformats.org/officeDocument/2006/relationships/header" Target="header157.xml"/><Relationship Id="rId347" Type="http://schemas.openxmlformats.org/officeDocument/2006/relationships/image" Target="media/image249.jpeg"/><Relationship Id="rId346" Type="http://schemas.openxmlformats.org/officeDocument/2006/relationships/image" Target="media/image248.jpeg"/><Relationship Id="rId345" Type="http://schemas.openxmlformats.org/officeDocument/2006/relationships/header" Target="header156.xml"/><Relationship Id="rId344" Type="http://schemas.openxmlformats.org/officeDocument/2006/relationships/header" Target="header155.xml"/><Relationship Id="rId343" Type="http://schemas.openxmlformats.org/officeDocument/2006/relationships/image" Target="media/image246.jpeg"/><Relationship Id="rId342" Type="http://schemas.openxmlformats.org/officeDocument/2006/relationships/image" Target="media/image245.jpeg"/><Relationship Id="rId341" Type="http://schemas.openxmlformats.org/officeDocument/2006/relationships/image" Target="media/image244.png"/><Relationship Id="rId340" Type="http://schemas.openxmlformats.org/officeDocument/2006/relationships/image" Target="media/image243.jpeg"/><Relationship Id="rId34" Type="http://schemas.openxmlformats.org/officeDocument/2006/relationships/header" Target="header10.xml"/><Relationship Id="rId339" Type="http://schemas.openxmlformats.org/officeDocument/2006/relationships/image" Target="media/image242.jpeg"/><Relationship Id="rId338" Type="http://schemas.openxmlformats.org/officeDocument/2006/relationships/header" Target="header154.xml"/><Relationship Id="rId337" Type="http://schemas.openxmlformats.org/officeDocument/2006/relationships/header" Target="header153.xml"/><Relationship Id="rId336" Type="http://schemas.openxmlformats.org/officeDocument/2006/relationships/header" Target="header152.xml"/><Relationship Id="rId335" Type="http://schemas.openxmlformats.org/officeDocument/2006/relationships/header" Target="header151.xml"/><Relationship Id="rId334" Type="http://schemas.openxmlformats.org/officeDocument/2006/relationships/image" Target="media/image239.jpeg"/><Relationship Id="rId333" Type="http://schemas.openxmlformats.org/officeDocument/2006/relationships/header" Target="header150.xml"/><Relationship Id="rId332" Type="http://schemas.openxmlformats.org/officeDocument/2006/relationships/image" Target="media/image238.jpeg"/><Relationship Id="rId331" Type="http://schemas.openxmlformats.org/officeDocument/2006/relationships/header" Target="header149.xml"/><Relationship Id="rId330" Type="http://schemas.openxmlformats.org/officeDocument/2006/relationships/image" Target="media/image236.jpeg"/><Relationship Id="rId33" Type="http://schemas.openxmlformats.org/officeDocument/2006/relationships/header" Target="header9.xml"/><Relationship Id="rId329" Type="http://schemas.openxmlformats.org/officeDocument/2006/relationships/header" Target="header148.xml"/><Relationship Id="rId328" Type="http://schemas.openxmlformats.org/officeDocument/2006/relationships/image" Target="media/image235.jpeg"/><Relationship Id="rId327" Type="http://schemas.openxmlformats.org/officeDocument/2006/relationships/image" Target="media/image234.jpeg"/><Relationship Id="rId326" Type="http://schemas.openxmlformats.org/officeDocument/2006/relationships/image" Target="media/image233.jpeg"/><Relationship Id="rId325" Type="http://schemas.openxmlformats.org/officeDocument/2006/relationships/image" Target="media/image232.jpeg"/><Relationship Id="rId324" Type="http://schemas.openxmlformats.org/officeDocument/2006/relationships/image" Target="media/image231.jpeg"/><Relationship Id="rId323" Type="http://schemas.openxmlformats.org/officeDocument/2006/relationships/image" Target="media/image230.jpeg"/><Relationship Id="rId322" Type="http://schemas.openxmlformats.org/officeDocument/2006/relationships/image" Target="media/image229.jpeg"/><Relationship Id="rId321" Type="http://schemas.openxmlformats.org/officeDocument/2006/relationships/image" Target="media/image228.jpeg"/><Relationship Id="rId320" Type="http://schemas.openxmlformats.org/officeDocument/2006/relationships/image" Target="media/image227.jpeg"/><Relationship Id="rId32" Type="http://schemas.openxmlformats.org/officeDocument/2006/relationships/header" Target="header8.xml"/><Relationship Id="rId319" Type="http://schemas.openxmlformats.org/officeDocument/2006/relationships/image" Target="media/image226.jpeg"/><Relationship Id="rId318" Type="http://schemas.openxmlformats.org/officeDocument/2006/relationships/header" Target="header147.xml"/><Relationship Id="rId317" Type="http://schemas.openxmlformats.org/officeDocument/2006/relationships/header" Target="header146.xml"/><Relationship Id="rId316" Type="http://schemas.openxmlformats.org/officeDocument/2006/relationships/header" Target="header145.xml"/><Relationship Id="rId315" Type="http://schemas.openxmlformats.org/officeDocument/2006/relationships/image" Target="media/image224.jpeg"/><Relationship Id="rId314" Type="http://schemas.openxmlformats.org/officeDocument/2006/relationships/image" Target="media/image223.jpeg"/><Relationship Id="rId313" Type="http://schemas.openxmlformats.org/officeDocument/2006/relationships/image" Target="media/image222.jpeg"/><Relationship Id="rId312" Type="http://schemas.openxmlformats.org/officeDocument/2006/relationships/header" Target="header144.xml"/><Relationship Id="rId311" Type="http://schemas.openxmlformats.org/officeDocument/2006/relationships/image" Target="media/image220.jpeg"/><Relationship Id="rId310" Type="http://schemas.openxmlformats.org/officeDocument/2006/relationships/header" Target="header143.xml"/><Relationship Id="rId31" Type="http://schemas.openxmlformats.org/officeDocument/2006/relationships/header" Target="header7.xml"/><Relationship Id="rId309" Type="http://schemas.openxmlformats.org/officeDocument/2006/relationships/header" Target="header142.xml"/><Relationship Id="rId308" Type="http://schemas.openxmlformats.org/officeDocument/2006/relationships/image" Target="media/image218.jpeg"/><Relationship Id="rId307" Type="http://schemas.openxmlformats.org/officeDocument/2006/relationships/image" Target="media/image217.jpeg"/><Relationship Id="rId306" Type="http://schemas.openxmlformats.org/officeDocument/2006/relationships/header" Target="header141.xml"/><Relationship Id="rId305" Type="http://schemas.openxmlformats.org/officeDocument/2006/relationships/header" Target="header140.xml"/><Relationship Id="rId304" Type="http://schemas.openxmlformats.org/officeDocument/2006/relationships/header" Target="header139.xml"/><Relationship Id="rId303" Type="http://schemas.openxmlformats.org/officeDocument/2006/relationships/header" Target="header138.xml"/><Relationship Id="rId302" Type="http://schemas.openxmlformats.org/officeDocument/2006/relationships/header" Target="header137.xml"/><Relationship Id="rId301" Type="http://schemas.openxmlformats.org/officeDocument/2006/relationships/header" Target="header136.xml"/><Relationship Id="rId300" Type="http://schemas.openxmlformats.org/officeDocument/2006/relationships/header" Target="header135.xml"/><Relationship Id="rId30" Type="http://schemas.openxmlformats.org/officeDocument/2006/relationships/header" Target="header6.xml"/><Relationship Id="rId3" Type="http://schemas.openxmlformats.org/officeDocument/2006/relationships/image" Target="media/image3.png"/><Relationship Id="rId299" Type="http://schemas.openxmlformats.org/officeDocument/2006/relationships/header" Target="header134.xml"/><Relationship Id="rId298" Type="http://schemas.openxmlformats.org/officeDocument/2006/relationships/header" Target="header133.xml"/><Relationship Id="rId297" Type="http://schemas.openxmlformats.org/officeDocument/2006/relationships/header" Target="header132.xml"/><Relationship Id="rId296" Type="http://schemas.openxmlformats.org/officeDocument/2006/relationships/header" Target="header131.xml"/><Relationship Id="rId295" Type="http://schemas.openxmlformats.org/officeDocument/2006/relationships/image" Target="media/image213.jpeg"/><Relationship Id="rId294" Type="http://schemas.openxmlformats.org/officeDocument/2006/relationships/image" Target="media/image212.jpeg"/><Relationship Id="rId293" Type="http://schemas.openxmlformats.org/officeDocument/2006/relationships/image" Target="media/image211.jpeg"/><Relationship Id="rId292" Type="http://schemas.openxmlformats.org/officeDocument/2006/relationships/header" Target="header130.xml"/><Relationship Id="rId291" Type="http://schemas.openxmlformats.org/officeDocument/2006/relationships/image" Target="media/image209.jpeg"/><Relationship Id="rId290" Type="http://schemas.openxmlformats.org/officeDocument/2006/relationships/image" Target="media/image208.jpeg"/><Relationship Id="rId29" Type="http://schemas.openxmlformats.org/officeDocument/2006/relationships/header" Target="header5.xml"/><Relationship Id="rId289" Type="http://schemas.openxmlformats.org/officeDocument/2006/relationships/header" Target="header129.xml"/><Relationship Id="rId288" Type="http://schemas.openxmlformats.org/officeDocument/2006/relationships/image" Target="media/image207.jpeg"/><Relationship Id="rId287" Type="http://schemas.openxmlformats.org/officeDocument/2006/relationships/image" Target="media/image206.jpeg"/><Relationship Id="rId286" Type="http://schemas.openxmlformats.org/officeDocument/2006/relationships/image" Target="media/image205.jpeg"/><Relationship Id="rId285" Type="http://schemas.openxmlformats.org/officeDocument/2006/relationships/image" Target="media/image204.jpeg"/><Relationship Id="rId284" Type="http://schemas.openxmlformats.org/officeDocument/2006/relationships/header" Target="header128.xml"/><Relationship Id="rId283" Type="http://schemas.openxmlformats.org/officeDocument/2006/relationships/image" Target="media/image202.jpeg"/><Relationship Id="rId282" Type="http://schemas.openxmlformats.org/officeDocument/2006/relationships/header" Target="header127.xml"/><Relationship Id="rId281" Type="http://schemas.openxmlformats.org/officeDocument/2006/relationships/header" Target="header126.xml"/><Relationship Id="rId280" Type="http://schemas.openxmlformats.org/officeDocument/2006/relationships/header" Target="header125.xml"/><Relationship Id="rId28" Type="http://schemas.openxmlformats.org/officeDocument/2006/relationships/header" Target="header4.xml"/><Relationship Id="rId279" Type="http://schemas.openxmlformats.org/officeDocument/2006/relationships/header" Target="header124.xml"/><Relationship Id="rId278" Type="http://schemas.openxmlformats.org/officeDocument/2006/relationships/image" Target="media/image199.png"/><Relationship Id="rId277" Type="http://schemas.openxmlformats.org/officeDocument/2006/relationships/header" Target="header123.xml"/><Relationship Id="rId276" Type="http://schemas.openxmlformats.org/officeDocument/2006/relationships/image" Target="media/image198.jpeg"/><Relationship Id="rId275" Type="http://schemas.openxmlformats.org/officeDocument/2006/relationships/header" Target="header122.xml"/><Relationship Id="rId274" Type="http://schemas.openxmlformats.org/officeDocument/2006/relationships/image" Target="media/image197.jpeg"/><Relationship Id="rId273" Type="http://schemas.openxmlformats.org/officeDocument/2006/relationships/header" Target="header121.xml"/><Relationship Id="rId272" Type="http://schemas.openxmlformats.org/officeDocument/2006/relationships/image" Target="media/image196.jpeg"/><Relationship Id="rId271" Type="http://schemas.openxmlformats.org/officeDocument/2006/relationships/image" Target="media/image195.jpeg"/><Relationship Id="rId270" Type="http://schemas.openxmlformats.org/officeDocument/2006/relationships/header" Target="header120.xml"/><Relationship Id="rId27" Type="http://schemas.openxmlformats.org/officeDocument/2006/relationships/header" Target="header3.xml"/><Relationship Id="rId269" Type="http://schemas.openxmlformats.org/officeDocument/2006/relationships/header" Target="header119.xml"/><Relationship Id="rId268" Type="http://schemas.openxmlformats.org/officeDocument/2006/relationships/header" Target="header118.xml"/><Relationship Id="rId267" Type="http://schemas.openxmlformats.org/officeDocument/2006/relationships/header" Target="header117.xml"/><Relationship Id="rId266" Type="http://schemas.openxmlformats.org/officeDocument/2006/relationships/image" Target="media/image192.jpeg"/><Relationship Id="rId265" Type="http://schemas.openxmlformats.org/officeDocument/2006/relationships/header" Target="header116.xml"/><Relationship Id="rId264" Type="http://schemas.openxmlformats.org/officeDocument/2006/relationships/header" Target="header115.xml"/><Relationship Id="rId263" Type="http://schemas.openxmlformats.org/officeDocument/2006/relationships/image" Target="media/image191.jpeg"/><Relationship Id="rId262" Type="http://schemas.openxmlformats.org/officeDocument/2006/relationships/image" Target="media/image190.jpeg"/><Relationship Id="rId261" Type="http://schemas.openxmlformats.org/officeDocument/2006/relationships/header" Target="header114.xml"/><Relationship Id="rId260" Type="http://schemas.openxmlformats.org/officeDocument/2006/relationships/image" Target="media/image189.jpeg"/><Relationship Id="rId26" Type="http://schemas.openxmlformats.org/officeDocument/2006/relationships/header" Target="header2.xml"/><Relationship Id="rId259" Type="http://schemas.openxmlformats.org/officeDocument/2006/relationships/header" Target="header113.xml"/><Relationship Id="rId258" Type="http://schemas.openxmlformats.org/officeDocument/2006/relationships/header" Target="header112.xml"/><Relationship Id="rId257" Type="http://schemas.openxmlformats.org/officeDocument/2006/relationships/image" Target="media/image187.jpeg"/><Relationship Id="rId256" Type="http://schemas.openxmlformats.org/officeDocument/2006/relationships/header" Target="header111.xml"/><Relationship Id="rId255" Type="http://schemas.openxmlformats.org/officeDocument/2006/relationships/image" Target="media/image185.jpeg"/><Relationship Id="rId254" Type="http://schemas.openxmlformats.org/officeDocument/2006/relationships/header" Target="header110.xml"/><Relationship Id="rId253" Type="http://schemas.openxmlformats.org/officeDocument/2006/relationships/image" Target="media/image184.jpeg"/><Relationship Id="rId252" Type="http://schemas.openxmlformats.org/officeDocument/2006/relationships/header" Target="header109.xml"/><Relationship Id="rId251" Type="http://schemas.openxmlformats.org/officeDocument/2006/relationships/image" Target="media/image182.jpeg"/><Relationship Id="rId250" Type="http://schemas.openxmlformats.org/officeDocument/2006/relationships/header" Target="header108.xml"/><Relationship Id="rId25" Type="http://schemas.openxmlformats.org/officeDocument/2006/relationships/header" Target="header1.xml"/><Relationship Id="rId249" Type="http://schemas.openxmlformats.org/officeDocument/2006/relationships/header" Target="header107.xml"/><Relationship Id="rId248" Type="http://schemas.openxmlformats.org/officeDocument/2006/relationships/header" Target="header106.xml"/><Relationship Id="rId247" Type="http://schemas.openxmlformats.org/officeDocument/2006/relationships/header" Target="header105.xml"/><Relationship Id="rId246" Type="http://schemas.openxmlformats.org/officeDocument/2006/relationships/image" Target="media/image180.jpeg"/><Relationship Id="rId245" Type="http://schemas.openxmlformats.org/officeDocument/2006/relationships/image" Target="media/image179.jpeg"/><Relationship Id="rId244" Type="http://schemas.openxmlformats.org/officeDocument/2006/relationships/header" Target="header104.xml"/><Relationship Id="rId243" Type="http://schemas.openxmlformats.org/officeDocument/2006/relationships/image" Target="media/image178.jpeg"/><Relationship Id="rId242" Type="http://schemas.openxmlformats.org/officeDocument/2006/relationships/image" Target="media/image177.jpeg"/><Relationship Id="rId241" Type="http://schemas.openxmlformats.org/officeDocument/2006/relationships/header" Target="header103.xml"/><Relationship Id="rId240" Type="http://schemas.openxmlformats.org/officeDocument/2006/relationships/image" Target="media/image175.jpeg"/><Relationship Id="rId24" Type="http://schemas.openxmlformats.org/officeDocument/2006/relationships/image" Target="media/image21.jpeg"/><Relationship Id="rId239" Type="http://schemas.openxmlformats.org/officeDocument/2006/relationships/image" Target="media/image174.jpeg"/><Relationship Id="rId238" Type="http://schemas.openxmlformats.org/officeDocument/2006/relationships/image" Target="media/image173.jpeg"/><Relationship Id="rId237" Type="http://schemas.openxmlformats.org/officeDocument/2006/relationships/image" Target="media/image172.jpeg"/><Relationship Id="rId236" Type="http://schemas.openxmlformats.org/officeDocument/2006/relationships/image" Target="media/image171.jpeg"/><Relationship Id="rId235" Type="http://schemas.openxmlformats.org/officeDocument/2006/relationships/header" Target="header102.xml"/><Relationship Id="rId234" Type="http://schemas.openxmlformats.org/officeDocument/2006/relationships/image" Target="media/image170.jpeg"/><Relationship Id="rId233" Type="http://schemas.openxmlformats.org/officeDocument/2006/relationships/image" Target="media/image169.jpeg"/><Relationship Id="rId232" Type="http://schemas.openxmlformats.org/officeDocument/2006/relationships/header" Target="header101.xml"/><Relationship Id="rId231" Type="http://schemas.openxmlformats.org/officeDocument/2006/relationships/header" Target="header100.xml"/><Relationship Id="rId230" Type="http://schemas.openxmlformats.org/officeDocument/2006/relationships/header" Target="header99.xml"/><Relationship Id="rId23" Type="http://schemas.openxmlformats.org/officeDocument/2006/relationships/image" Target="media/image20.jpeg"/><Relationship Id="rId229" Type="http://schemas.openxmlformats.org/officeDocument/2006/relationships/image" Target="media/image166.jpeg"/><Relationship Id="rId228" Type="http://schemas.openxmlformats.org/officeDocument/2006/relationships/header" Target="header98.xml"/><Relationship Id="rId227" Type="http://schemas.openxmlformats.org/officeDocument/2006/relationships/image" Target="media/image165.jpeg"/><Relationship Id="rId226" Type="http://schemas.openxmlformats.org/officeDocument/2006/relationships/header" Target="header97.xml"/><Relationship Id="rId225" Type="http://schemas.openxmlformats.org/officeDocument/2006/relationships/image" Target="media/image163.jpeg"/><Relationship Id="rId224" Type="http://schemas.openxmlformats.org/officeDocument/2006/relationships/image" Target="media/image162.jpeg"/><Relationship Id="rId223" Type="http://schemas.openxmlformats.org/officeDocument/2006/relationships/header" Target="header96.xml"/><Relationship Id="rId222" Type="http://schemas.openxmlformats.org/officeDocument/2006/relationships/image" Target="media/image161.jpeg"/><Relationship Id="rId221" Type="http://schemas.openxmlformats.org/officeDocument/2006/relationships/image" Target="media/image160.jpeg"/><Relationship Id="rId220" Type="http://schemas.openxmlformats.org/officeDocument/2006/relationships/header" Target="header95.xml"/><Relationship Id="rId22" Type="http://schemas.openxmlformats.org/officeDocument/2006/relationships/image" Target="media/image19.jpeg"/><Relationship Id="rId219" Type="http://schemas.openxmlformats.org/officeDocument/2006/relationships/image" Target="media/image158.jpeg"/><Relationship Id="rId218" Type="http://schemas.openxmlformats.org/officeDocument/2006/relationships/header" Target="header94.xml"/><Relationship Id="rId217" Type="http://schemas.openxmlformats.org/officeDocument/2006/relationships/image" Target="media/image157.jpeg"/><Relationship Id="rId216" Type="http://schemas.openxmlformats.org/officeDocument/2006/relationships/image" Target="media/image156.jpeg"/><Relationship Id="rId215" Type="http://schemas.openxmlformats.org/officeDocument/2006/relationships/header" Target="header93.xml"/><Relationship Id="rId214" Type="http://schemas.openxmlformats.org/officeDocument/2006/relationships/header" Target="header92.xml"/><Relationship Id="rId213" Type="http://schemas.openxmlformats.org/officeDocument/2006/relationships/image" Target="media/image155.jpeg"/><Relationship Id="rId212" Type="http://schemas.openxmlformats.org/officeDocument/2006/relationships/header" Target="header91.xml"/><Relationship Id="rId211" Type="http://schemas.openxmlformats.org/officeDocument/2006/relationships/image" Target="media/image153.jpeg"/><Relationship Id="rId210" Type="http://schemas.openxmlformats.org/officeDocument/2006/relationships/header" Target="header90.xml"/><Relationship Id="rId21" Type="http://schemas.openxmlformats.org/officeDocument/2006/relationships/image" Target="media/image18.jpeg"/><Relationship Id="rId209" Type="http://schemas.openxmlformats.org/officeDocument/2006/relationships/image" Target="media/image152.jpeg"/><Relationship Id="rId208" Type="http://schemas.openxmlformats.org/officeDocument/2006/relationships/header" Target="header89.xml"/><Relationship Id="rId207" Type="http://schemas.openxmlformats.org/officeDocument/2006/relationships/image" Target="media/image150.jpeg"/><Relationship Id="rId206" Type="http://schemas.openxmlformats.org/officeDocument/2006/relationships/image" Target="media/image149.jpeg"/><Relationship Id="rId205" Type="http://schemas.openxmlformats.org/officeDocument/2006/relationships/header" Target="header88.xml"/><Relationship Id="rId204" Type="http://schemas.openxmlformats.org/officeDocument/2006/relationships/header" Target="header87.xml"/><Relationship Id="rId203" Type="http://schemas.openxmlformats.org/officeDocument/2006/relationships/image" Target="media/image147.jpeg"/><Relationship Id="rId202" Type="http://schemas.openxmlformats.org/officeDocument/2006/relationships/header" Target="header86.xml"/><Relationship Id="rId201" Type="http://schemas.openxmlformats.org/officeDocument/2006/relationships/header" Target="header85.xml"/><Relationship Id="rId200" Type="http://schemas.openxmlformats.org/officeDocument/2006/relationships/image" Target="media/image145.jpeg"/><Relationship Id="rId20" Type="http://schemas.openxmlformats.org/officeDocument/2006/relationships/image" Target="media/image17.jpeg"/><Relationship Id="rId2" Type="http://schemas.openxmlformats.org/officeDocument/2006/relationships/image" Target="media/image2.jpeg"/><Relationship Id="rId199" Type="http://schemas.openxmlformats.org/officeDocument/2006/relationships/image" Target="media/image144.jpeg"/><Relationship Id="rId198" Type="http://schemas.openxmlformats.org/officeDocument/2006/relationships/image" Target="media/image143.jpeg"/><Relationship Id="rId197" Type="http://schemas.openxmlformats.org/officeDocument/2006/relationships/header" Target="header84.xml"/><Relationship Id="rId196" Type="http://schemas.openxmlformats.org/officeDocument/2006/relationships/image" Target="media/image142.jpeg"/><Relationship Id="rId195" Type="http://schemas.openxmlformats.org/officeDocument/2006/relationships/image" Target="media/image141.jpeg"/><Relationship Id="rId194" Type="http://schemas.openxmlformats.org/officeDocument/2006/relationships/image" Target="media/image140.jpeg"/><Relationship Id="rId193" Type="http://schemas.openxmlformats.org/officeDocument/2006/relationships/image" Target="media/image139.jpeg"/><Relationship Id="rId192" Type="http://schemas.openxmlformats.org/officeDocument/2006/relationships/image" Target="media/image138.jpeg"/><Relationship Id="rId191" Type="http://schemas.openxmlformats.org/officeDocument/2006/relationships/image" Target="media/image137.jpeg"/><Relationship Id="rId190" Type="http://schemas.openxmlformats.org/officeDocument/2006/relationships/image" Target="media/image136.jpeg"/><Relationship Id="rId19" Type="http://schemas.openxmlformats.org/officeDocument/2006/relationships/image" Target="media/image16.jpeg"/><Relationship Id="rId189" Type="http://schemas.openxmlformats.org/officeDocument/2006/relationships/image" Target="media/image135.jpeg"/><Relationship Id="rId188" Type="http://schemas.openxmlformats.org/officeDocument/2006/relationships/image" Target="media/image134.jpeg"/><Relationship Id="rId187" Type="http://schemas.openxmlformats.org/officeDocument/2006/relationships/image" Target="media/image133.jpeg"/><Relationship Id="rId186" Type="http://schemas.openxmlformats.org/officeDocument/2006/relationships/image" Target="media/image132.jpeg"/><Relationship Id="rId185" Type="http://schemas.openxmlformats.org/officeDocument/2006/relationships/image" Target="media/image131.jpeg"/><Relationship Id="rId184" Type="http://schemas.openxmlformats.org/officeDocument/2006/relationships/header" Target="header83.xml"/><Relationship Id="rId183" Type="http://schemas.openxmlformats.org/officeDocument/2006/relationships/header" Target="header82.xml"/><Relationship Id="rId182" Type="http://schemas.openxmlformats.org/officeDocument/2006/relationships/image" Target="media/image129.jpeg"/><Relationship Id="rId181" Type="http://schemas.openxmlformats.org/officeDocument/2006/relationships/header" Target="header81.xml"/><Relationship Id="rId180" Type="http://schemas.openxmlformats.org/officeDocument/2006/relationships/image" Target="media/image127.jpeg"/><Relationship Id="rId18" Type="http://schemas.openxmlformats.org/officeDocument/2006/relationships/image" Target="media/image15.jpeg"/><Relationship Id="rId179" Type="http://schemas.openxmlformats.org/officeDocument/2006/relationships/image" Target="media/image126.jpeg"/><Relationship Id="rId178" Type="http://schemas.openxmlformats.org/officeDocument/2006/relationships/image" Target="media/image125.jpeg"/><Relationship Id="rId177" Type="http://schemas.openxmlformats.org/officeDocument/2006/relationships/image" Target="media/image124.jpeg"/><Relationship Id="rId176" Type="http://schemas.openxmlformats.org/officeDocument/2006/relationships/header" Target="header80.xml"/><Relationship Id="rId175" Type="http://schemas.openxmlformats.org/officeDocument/2006/relationships/image" Target="media/image123.jpeg"/><Relationship Id="rId174" Type="http://schemas.openxmlformats.org/officeDocument/2006/relationships/image" Target="media/image122.jpeg"/><Relationship Id="rId173" Type="http://schemas.openxmlformats.org/officeDocument/2006/relationships/image" Target="media/image121.jpeg"/><Relationship Id="rId172" Type="http://schemas.openxmlformats.org/officeDocument/2006/relationships/image" Target="media/image120.jpeg"/><Relationship Id="rId171" Type="http://schemas.openxmlformats.org/officeDocument/2006/relationships/image" Target="media/image119.jpeg"/><Relationship Id="rId170" Type="http://schemas.openxmlformats.org/officeDocument/2006/relationships/header" Target="header79.xml"/><Relationship Id="rId17" Type="http://schemas.openxmlformats.org/officeDocument/2006/relationships/image" Target="media/image14.jpeg"/><Relationship Id="rId169" Type="http://schemas.openxmlformats.org/officeDocument/2006/relationships/image" Target="media/image117.jpeg"/><Relationship Id="rId168" Type="http://schemas.openxmlformats.org/officeDocument/2006/relationships/image" Target="media/image116.jpeg"/><Relationship Id="rId167" Type="http://schemas.openxmlformats.org/officeDocument/2006/relationships/image" Target="media/image115.jpeg"/><Relationship Id="rId166" Type="http://schemas.openxmlformats.org/officeDocument/2006/relationships/header" Target="header78.xml"/><Relationship Id="rId165" Type="http://schemas.openxmlformats.org/officeDocument/2006/relationships/image" Target="media/image114.jpeg"/><Relationship Id="rId164" Type="http://schemas.openxmlformats.org/officeDocument/2006/relationships/image" Target="media/image113.jpeg"/><Relationship Id="rId163" Type="http://schemas.openxmlformats.org/officeDocument/2006/relationships/image" Target="media/image112.jpeg"/><Relationship Id="rId162" Type="http://schemas.openxmlformats.org/officeDocument/2006/relationships/image" Target="media/image111.jpeg"/><Relationship Id="rId161" Type="http://schemas.openxmlformats.org/officeDocument/2006/relationships/image" Target="media/image110.jpeg"/><Relationship Id="rId160" Type="http://schemas.openxmlformats.org/officeDocument/2006/relationships/header" Target="header77.xml"/><Relationship Id="rId16" Type="http://schemas.openxmlformats.org/officeDocument/2006/relationships/image" Target="media/image13.jpeg"/><Relationship Id="rId159" Type="http://schemas.openxmlformats.org/officeDocument/2006/relationships/image" Target="media/image108.jpeg"/><Relationship Id="rId158" Type="http://schemas.openxmlformats.org/officeDocument/2006/relationships/image" Target="media/image107.jpeg"/><Relationship Id="rId157" Type="http://schemas.openxmlformats.org/officeDocument/2006/relationships/image" Target="media/image106.jpeg"/><Relationship Id="rId156" Type="http://schemas.openxmlformats.org/officeDocument/2006/relationships/image" Target="media/image105.jpeg"/><Relationship Id="rId155" Type="http://schemas.openxmlformats.org/officeDocument/2006/relationships/header" Target="header76.xml"/><Relationship Id="rId154" Type="http://schemas.openxmlformats.org/officeDocument/2006/relationships/image" Target="media/image104.jpeg"/><Relationship Id="rId153" Type="http://schemas.openxmlformats.org/officeDocument/2006/relationships/image" Target="media/image103.jpeg"/><Relationship Id="rId152" Type="http://schemas.openxmlformats.org/officeDocument/2006/relationships/image" Target="media/image102.jpeg"/><Relationship Id="rId151" Type="http://schemas.openxmlformats.org/officeDocument/2006/relationships/header" Target="header75.xml"/><Relationship Id="rId150" Type="http://schemas.openxmlformats.org/officeDocument/2006/relationships/header" Target="header74.xml"/><Relationship Id="rId15" Type="http://schemas.openxmlformats.org/officeDocument/2006/relationships/image" Target="media/image12.jpeg"/><Relationship Id="rId149" Type="http://schemas.openxmlformats.org/officeDocument/2006/relationships/image" Target="media/image101.jpeg"/><Relationship Id="rId148" Type="http://schemas.openxmlformats.org/officeDocument/2006/relationships/header" Target="header73.xml"/><Relationship Id="rId147" Type="http://schemas.openxmlformats.org/officeDocument/2006/relationships/header" Target="header72.xml"/><Relationship Id="rId146" Type="http://schemas.openxmlformats.org/officeDocument/2006/relationships/image" Target="media/image99.jpeg"/><Relationship Id="rId145" Type="http://schemas.openxmlformats.org/officeDocument/2006/relationships/image" Target="media/image98.jpeg"/><Relationship Id="rId144" Type="http://schemas.openxmlformats.org/officeDocument/2006/relationships/image" Target="media/image97.jpeg"/><Relationship Id="rId143" Type="http://schemas.openxmlformats.org/officeDocument/2006/relationships/image" Target="media/image96.jpeg"/><Relationship Id="rId142" Type="http://schemas.openxmlformats.org/officeDocument/2006/relationships/header" Target="header71.xml"/><Relationship Id="rId141" Type="http://schemas.openxmlformats.org/officeDocument/2006/relationships/image" Target="media/image94.jpeg"/><Relationship Id="rId140" Type="http://schemas.openxmlformats.org/officeDocument/2006/relationships/image" Target="media/image93.jpeg"/><Relationship Id="rId14" Type="http://schemas.openxmlformats.org/officeDocument/2006/relationships/image" Target="media/image11.jpeg"/><Relationship Id="rId139" Type="http://schemas.openxmlformats.org/officeDocument/2006/relationships/header" Target="header70.xml"/><Relationship Id="rId138" Type="http://schemas.openxmlformats.org/officeDocument/2006/relationships/header" Target="header69.xml"/><Relationship Id="rId137" Type="http://schemas.openxmlformats.org/officeDocument/2006/relationships/image" Target="media/image91.jpeg"/><Relationship Id="rId136" Type="http://schemas.openxmlformats.org/officeDocument/2006/relationships/header" Target="header68.xml"/><Relationship Id="rId135" Type="http://schemas.openxmlformats.org/officeDocument/2006/relationships/header" Target="header67.xml"/><Relationship Id="rId134" Type="http://schemas.openxmlformats.org/officeDocument/2006/relationships/header" Target="header66.xml"/><Relationship Id="rId133" Type="http://schemas.openxmlformats.org/officeDocument/2006/relationships/image" Target="media/image88.jpeg"/><Relationship Id="rId132" Type="http://schemas.openxmlformats.org/officeDocument/2006/relationships/header" Target="header65.xml"/><Relationship Id="rId131" Type="http://schemas.openxmlformats.org/officeDocument/2006/relationships/image" Target="media/image87.jpeg"/><Relationship Id="rId130" Type="http://schemas.openxmlformats.org/officeDocument/2006/relationships/image" Target="media/image86.jpeg"/><Relationship Id="rId13" Type="http://schemas.openxmlformats.org/officeDocument/2006/relationships/image" Target="media/image10.jpeg"/><Relationship Id="rId129" Type="http://schemas.openxmlformats.org/officeDocument/2006/relationships/image" Target="media/image85.jpeg"/><Relationship Id="rId128" Type="http://schemas.openxmlformats.org/officeDocument/2006/relationships/image" Target="media/image84.jpeg"/><Relationship Id="rId127" Type="http://schemas.openxmlformats.org/officeDocument/2006/relationships/header" Target="header64.xml"/><Relationship Id="rId126" Type="http://schemas.openxmlformats.org/officeDocument/2006/relationships/header" Target="header63.xml"/><Relationship Id="rId125" Type="http://schemas.openxmlformats.org/officeDocument/2006/relationships/header" Target="header62.xml"/><Relationship Id="rId124" Type="http://schemas.openxmlformats.org/officeDocument/2006/relationships/header" Target="header61.xml"/><Relationship Id="rId123" Type="http://schemas.openxmlformats.org/officeDocument/2006/relationships/header" Target="header60.xml"/><Relationship Id="rId122" Type="http://schemas.openxmlformats.org/officeDocument/2006/relationships/header" Target="header59.xml"/><Relationship Id="rId121" Type="http://schemas.openxmlformats.org/officeDocument/2006/relationships/image" Target="media/image80.jpeg"/><Relationship Id="rId120" Type="http://schemas.openxmlformats.org/officeDocument/2006/relationships/image" Target="media/image79.png"/><Relationship Id="rId12" Type="http://schemas.openxmlformats.org/officeDocument/2006/relationships/footer" Target="footer2.xml"/><Relationship Id="rId119" Type="http://schemas.openxmlformats.org/officeDocument/2006/relationships/header" Target="header58.xml"/><Relationship Id="rId118" Type="http://schemas.openxmlformats.org/officeDocument/2006/relationships/image" Target="media/image77.png"/><Relationship Id="rId117" Type="http://schemas.openxmlformats.org/officeDocument/2006/relationships/image" Target="media/image76.png"/><Relationship Id="rId116" Type="http://schemas.openxmlformats.org/officeDocument/2006/relationships/image" Target="media/image75.png"/><Relationship Id="rId115" Type="http://schemas.openxmlformats.org/officeDocument/2006/relationships/image" Target="media/image74.jpeg"/><Relationship Id="rId114" Type="http://schemas.openxmlformats.org/officeDocument/2006/relationships/header" Target="header57.xml"/><Relationship Id="rId113" Type="http://schemas.openxmlformats.org/officeDocument/2006/relationships/header" Target="header56.xml"/><Relationship Id="rId112" Type="http://schemas.openxmlformats.org/officeDocument/2006/relationships/image" Target="media/image72.jpeg"/><Relationship Id="rId111" Type="http://schemas.openxmlformats.org/officeDocument/2006/relationships/image" Target="media/image71.jpeg"/><Relationship Id="rId110" Type="http://schemas.openxmlformats.org/officeDocument/2006/relationships/header" Target="header55.xml"/><Relationship Id="rId11" Type="http://schemas.openxmlformats.org/officeDocument/2006/relationships/hyperlink" Target="http://www.wqbook.com" TargetMode="External"/><Relationship Id="rId109" Type="http://schemas.openxmlformats.org/officeDocument/2006/relationships/header" Target="header54.xml"/><Relationship Id="rId108" Type="http://schemas.openxmlformats.org/officeDocument/2006/relationships/header" Target="header53.xml"/><Relationship Id="rId107" Type="http://schemas.openxmlformats.org/officeDocument/2006/relationships/image" Target="media/image70.jpeg"/><Relationship Id="rId106" Type="http://schemas.openxmlformats.org/officeDocument/2006/relationships/header" Target="header52.xml"/><Relationship Id="rId105" Type="http://schemas.openxmlformats.org/officeDocument/2006/relationships/header" Target="header51.xml"/><Relationship Id="rId104" Type="http://schemas.openxmlformats.org/officeDocument/2006/relationships/header" Target="header50.xml"/><Relationship Id="rId103" Type="http://schemas.openxmlformats.org/officeDocument/2006/relationships/image" Target="media/image67.jpeg"/><Relationship Id="rId102" Type="http://schemas.openxmlformats.org/officeDocument/2006/relationships/header" Target="header49.xml"/><Relationship Id="rId101" Type="http://schemas.openxmlformats.org/officeDocument/2006/relationships/image" Target="media/image66.jpeg"/><Relationship Id="rId100" Type="http://schemas.openxmlformats.org/officeDocument/2006/relationships/header" Target="header48.xml"/><Relationship Id="rId10" Type="http://schemas.openxmlformats.org/officeDocument/2006/relationships/hyperlink" Target="http://www.tup.com.cn" TargetMode="External"/><Relationship Id="rId1"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_rels/header101.xml.rels><?xml version="1.0" encoding="UTF-8" standalone="yes"?>
<Relationships xmlns="http://schemas.openxmlformats.org/package/2006/relationships"><Relationship Id="rId1" Type="http://schemas.openxmlformats.org/officeDocument/2006/relationships/image" Target="media/image168.png"/></Relationships>
</file>

<file path=word/_rels/header103.xml.rels><?xml version="1.0" encoding="UTF-8" standalone="yes"?>
<Relationships xmlns="http://schemas.openxmlformats.org/package/2006/relationships"><Relationship Id="rId1" Type="http://schemas.openxmlformats.org/officeDocument/2006/relationships/image" Target="media/image176.png"/></Relationships>
</file>

<file path=word/_rels/header107.xml.rels><?xml version="1.0" encoding="UTF-8" standalone="yes"?>
<Relationships xmlns="http://schemas.openxmlformats.org/package/2006/relationships"><Relationship Id="rId1" Type="http://schemas.openxmlformats.org/officeDocument/2006/relationships/image" Target="media/image181.jpeg"/></Relationships>
</file>

<file path=word/_rels/header109.xml.rels><?xml version="1.0" encoding="UTF-8" standalone="yes"?>
<Relationships xmlns="http://schemas.openxmlformats.org/package/2006/relationships"><Relationship Id="rId1" Type="http://schemas.openxmlformats.org/officeDocument/2006/relationships/image" Target="media/image183.jpeg"/></Relationships>
</file>

<file path=word/_rels/header11.xml.rels><?xml version="1.0" encoding="UTF-8" standalone="yes"?>
<Relationships xmlns="http://schemas.openxmlformats.org/package/2006/relationships"><Relationship Id="rId1" Type="http://schemas.openxmlformats.org/officeDocument/2006/relationships/image" Target="media/image25.jpeg"/></Relationships>
</file>

<file path=word/_rels/header111.xml.rels><?xml version="1.0" encoding="UTF-8" standalone="yes"?>
<Relationships xmlns="http://schemas.openxmlformats.org/package/2006/relationships"><Relationship Id="rId1" Type="http://schemas.openxmlformats.org/officeDocument/2006/relationships/image" Target="media/image186.png"/></Relationships>
</file>

<file path=word/_rels/header113.xml.rels><?xml version="1.0" encoding="UTF-8" standalone="yes"?>
<Relationships xmlns="http://schemas.openxmlformats.org/package/2006/relationships"><Relationship Id="rId1" Type="http://schemas.openxmlformats.org/officeDocument/2006/relationships/image" Target="media/image188.png"/></Relationships>
</file>

<file path=word/_rels/header118.xml.rels><?xml version="1.0" encoding="UTF-8" standalone="yes"?>
<Relationships xmlns="http://schemas.openxmlformats.org/package/2006/relationships"><Relationship Id="rId1" Type="http://schemas.openxmlformats.org/officeDocument/2006/relationships/image" Target="media/image193.png"/></Relationships>
</file>

<file path=word/_rels/header120.xml.rels><?xml version="1.0" encoding="UTF-8" standalone="yes"?>
<Relationships xmlns="http://schemas.openxmlformats.org/package/2006/relationships"><Relationship Id="rId1" Type="http://schemas.openxmlformats.org/officeDocument/2006/relationships/image" Target="media/image194.png"/></Relationships>
</file>

<file path=word/_rels/header124.xml.rels><?xml version="1.0" encoding="UTF-8" standalone="yes"?>
<Relationships xmlns="http://schemas.openxmlformats.org/package/2006/relationships"><Relationship Id="rId1" Type="http://schemas.openxmlformats.org/officeDocument/2006/relationships/image" Target="media/image200.png"/></Relationships>
</file>

<file path=word/_rels/header126.xml.rels><?xml version="1.0" encoding="UTF-8" standalone="yes"?>
<Relationships xmlns="http://schemas.openxmlformats.org/package/2006/relationships"><Relationship Id="rId1" Type="http://schemas.openxmlformats.org/officeDocument/2006/relationships/image" Target="media/image201.jpeg"/></Relationships>
</file>

<file path=word/_rels/header128.xml.rels><?xml version="1.0" encoding="UTF-8" standalone="yes"?>
<Relationships xmlns="http://schemas.openxmlformats.org/package/2006/relationships"><Relationship Id="rId1" Type="http://schemas.openxmlformats.org/officeDocument/2006/relationships/image" Target="media/image203.jpeg"/></Relationships>
</file>

<file path=word/_rels/header13.xml.rels><?xml version="1.0" encoding="UTF-8" standalone="yes"?>
<Relationships xmlns="http://schemas.openxmlformats.org/package/2006/relationships"><Relationship Id="rId1" Type="http://schemas.openxmlformats.org/officeDocument/2006/relationships/image" Target="media/image27.jpeg"/></Relationships>
</file>

<file path=word/_rels/header130.xml.rels><?xml version="1.0" encoding="UTF-8" standalone="yes"?>
<Relationships xmlns="http://schemas.openxmlformats.org/package/2006/relationships"><Relationship Id="rId1" Type="http://schemas.openxmlformats.org/officeDocument/2006/relationships/image" Target="media/image210.jpeg"/></Relationships>
</file>

<file path=word/_rels/header132.xml.rels><?xml version="1.0" encoding="UTF-8" standalone="yes"?>
<Relationships xmlns="http://schemas.openxmlformats.org/package/2006/relationships"><Relationship Id="rId1" Type="http://schemas.openxmlformats.org/officeDocument/2006/relationships/image" Target="media/image214.png"/></Relationships>
</file>

<file path=word/_rels/header138.xml.rels><?xml version="1.0" encoding="UTF-8" standalone="yes"?>
<Relationships xmlns="http://schemas.openxmlformats.org/package/2006/relationships"><Relationship Id="rId1" Type="http://schemas.openxmlformats.org/officeDocument/2006/relationships/image" Target="media/image215.png"/></Relationships>
</file>

<file path=word/_rels/header140.xml.rels><?xml version="1.0" encoding="UTF-8" standalone="yes"?>
<Relationships xmlns="http://schemas.openxmlformats.org/package/2006/relationships"><Relationship Id="rId1" Type="http://schemas.openxmlformats.org/officeDocument/2006/relationships/image" Target="media/image216.png"/></Relationships>
</file>

<file path=word/_rels/header142.xml.rels><?xml version="1.0" encoding="UTF-8" standalone="yes"?>
<Relationships xmlns="http://schemas.openxmlformats.org/package/2006/relationships"><Relationship Id="rId1" Type="http://schemas.openxmlformats.org/officeDocument/2006/relationships/image" Target="media/image219.png"/></Relationships>
</file>

<file path=word/_rels/header144.xml.rels><?xml version="1.0" encoding="UTF-8" standalone="yes"?>
<Relationships xmlns="http://schemas.openxmlformats.org/package/2006/relationships"><Relationship Id="rId1" Type="http://schemas.openxmlformats.org/officeDocument/2006/relationships/image" Target="media/image221.png"/></Relationships>
</file>

<file path=word/_rels/header146.xml.rels><?xml version="1.0" encoding="UTF-8" standalone="yes"?>
<Relationships xmlns="http://schemas.openxmlformats.org/package/2006/relationships"><Relationship Id="rId1" Type="http://schemas.openxmlformats.org/officeDocument/2006/relationships/image" Target="media/image225.png"/></Relationships>
</file>

<file path=word/_rels/header149.xml.rels><?xml version="1.0" encoding="UTF-8" standalone="yes"?>
<Relationships xmlns="http://schemas.openxmlformats.org/package/2006/relationships"><Relationship Id="rId1" Type="http://schemas.openxmlformats.org/officeDocument/2006/relationships/image" Target="media/image237.jpeg"/></Relationships>
</file>

<file path=word/_rels/header15.xml.rels><?xml version="1.0" encoding="UTF-8" standalone="yes"?>
<Relationships xmlns="http://schemas.openxmlformats.org/package/2006/relationships"><Relationship Id="rId1" Type="http://schemas.openxmlformats.org/officeDocument/2006/relationships/image" Target="media/image29.jpeg"/></Relationships>
</file>

<file path=word/_rels/header151.xml.rels><?xml version="1.0" encoding="UTF-8" standalone="yes"?>
<Relationships xmlns="http://schemas.openxmlformats.org/package/2006/relationships"><Relationship Id="rId1" Type="http://schemas.openxmlformats.org/officeDocument/2006/relationships/image" Target="media/image240.jpeg"/></Relationships>
</file>

<file path=word/_rels/header153.xml.rels><?xml version="1.0" encoding="UTF-8" standalone="yes"?>
<Relationships xmlns="http://schemas.openxmlformats.org/package/2006/relationships"><Relationship Id="rId1" Type="http://schemas.openxmlformats.org/officeDocument/2006/relationships/image" Target="media/image241.png"/></Relationships>
</file>

<file path=word/_rels/header156.xml.rels><?xml version="1.0" encoding="UTF-8" standalone="yes"?>
<Relationships xmlns="http://schemas.openxmlformats.org/package/2006/relationships"><Relationship Id="rId1" Type="http://schemas.openxmlformats.org/officeDocument/2006/relationships/image" Target="media/image247.jpeg"/></Relationships>
</file>

<file path=word/_rels/header158.xml.rels><?xml version="1.0" encoding="UTF-8" standalone="yes"?>
<Relationships xmlns="http://schemas.openxmlformats.org/package/2006/relationships"><Relationship Id="rId1" Type="http://schemas.openxmlformats.org/officeDocument/2006/relationships/image" Target="media/image253.png"/></Relationships>
</file>

<file path=word/_rels/header160.xml.rels><?xml version="1.0" encoding="UTF-8" standalone="yes"?>
<Relationships xmlns="http://schemas.openxmlformats.org/package/2006/relationships"><Relationship Id="rId1" Type="http://schemas.openxmlformats.org/officeDocument/2006/relationships/image" Target="media/image258.jpeg"/></Relationships>
</file>

<file path=word/_rels/header162.xml.rels><?xml version="1.0" encoding="UTF-8" standalone="yes"?>
<Relationships xmlns="http://schemas.openxmlformats.org/package/2006/relationships"><Relationship Id="rId1" Type="http://schemas.openxmlformats.org/officeDocument/2006/relationships/image" Target="media/image259.png"/></Relationships>
</file>

<file path=word/_rels/header164.xml.rels><?xml version="1.0" encoding="UTF-8" standalone="yes"?>
<Relationships xmlns="http://schemas.openxmlformats.org/package/2006/relationships"><Relationship Id="rId1" Type="http://schemas.openxmlformats.org/officeDocument/2006/relationships/image" Target="media/image260.png"/></Relationships>
</file>

<file path=word/_rels/header169.xml.rels><?xml version="1.0" encoding="UTF-8" standalone="yes"?>
<Relationships xmlns="http://schemas.openxmlformats.org/package/2006/relationships"><Relationship Id="rId1" Type="http://schemas.openxmlformats.org/officeDocument/2006/relationships/image" Target="media/image262.png"/></Relationships>
</file>

<file path=word/_rels/header171.xml.rels><?xml version="1.0" encoding="UTF-8" standalone="yes"?>
<Relationships xmlns="http://schemas.openxmlformats.org/package/2006/relationships"><Relationship Id="rId1" Type="http://schemas.openxmlformats.org/officeDocument/2006/relationships/image" Target="media/image266.jpeg"/></Relationships>
</file>

<file path=word/_rels/header175.xml.rels><?xml version="1.0" encoding="UTF-8" standalone="yes"?>
<Relationships xmlns="http://schemas.openxmlformats.org/package/2006/relationships"><Relationship Id="rId1" Type="http://schemas.openxmlformats.org/officeDocument/2006/relationships/image" Target="media/image285.png"/></Relationships>
</file>

<file path=word/_rels/header177.xml.rels><?xml version="1.0" encoding="UTF-8" standalone="yes"?>
<Relationships xmlns="http://schemas.openxmlformats.org/package/2006/relationships"><Relationship Id="rId1" Type="http://schemas.openxmlformats.org/officeDocument/2006/relationships/image" Target="media/image289.jpeg"/></Relationships>
</file>

<file path=word/_rels/header179.xml.rels><?xml version="1.0" encoding="UTF-8" standalone="yes"?>
<Relationships xmlns="http://schemas.openxmlformats.org/package/2006/relationships"><Relationship Id="rId1" Type="http://schemas.openxmlformats.org/officeDocument/2006/relationships/image" Target="media/image290.jpeg"/></Relationships>
</file>

<file path=word/_rels/header18.xml.rels><?xml version="1.0" encoding="UTF-8" standalone="yes"?>
<Relationships xmlns="http://schemas.openxmlformats.org/package/2006/relationships"><Relationship Id="rId1" Type="http://schemas.openxmlformats.org/officeDocument/2006/relationships/image" Target="media/image34.jpeg"/></Relationships>
</file>

<file path=word/_rels/header181.xml.rels><?xml version="1.0" encoding="UTF-8" standalone="yes"?>
<Relationships xmlns="http://schemas.openxmlformats.org/package/2006/relationships"><Relationship Id="rId1" Type="http://schemas.openxmlformats.org/officeDocument/2006/relationships/image" Target="media/image292.png"/></Relationships>
</file>

<file path=word/_rels/header183.xml.rels><?xml version="1.0" encoding="UTF-8" standalone="yes"?>
<Relationships xmlns="http://schemas.openxmlformats.org/package/2006/relationships"><Relationship Id="rId1" Type="http://schemas.openxmlformats.org/officeDocument/2006/relationships/image" Target="media/image293.jpeg"/></Relationships>
</file>

<file path=word/_rels/header185.xml.rels><?xml version="1.0" encoding="UTF-8" standalone="yes"?>
<Relationships xmlns="http://schemas.openxmlformats.org/package/2006/relationships"><Relationship Id="rId1" Type="http://schemas.openxmlformats.org/officeDocument/2006/relationships/image" Target="media/image294.png"/></Relationships>
</file>

<file path=word/_rels/header187.xml.rels><?xml version="1.0" encoding="UTF-8" standalone="yes"?>
<Relationships xmlns="http://schemas.openxmlformats.org/package/2006/relationships"><Relationship Id="rId1" Type="http://schemas.openxmlformats.org/officeDocument/2006/relationships/image" Target="media/image296.jpeg"/></Relationships>
</file>

<file path=word/_rels/header189.xml.rels><?xml version="1.0" encoding="UTF-8" standalone="yes"?>
<Relationships xmlns="http://schemas.openxmlformats.org/package/2006/relationships"><Relationship Id="rId1" Type="http://schemas.openxmlformats.org/officeDocument/2006/relationships/image" Target="media/image299.png"/></Relationships>
</file>

<file path=word/_rels/header191.xml.rels><?xml version="1.0" encoding="UTF-8" standalone="yes"?>
<Relationships xmlns="http://schemas.openxmlformats.org/package/2006/relationships"><Relationship Id="rId1" Type="http://schemas.openxmlformats.org/officeDocument/2006/relationships/image" Target="media/image301.jpeg"/></Relationships>
</file>

<file path=word/_rels/header195.xml.rels><?xml version="1.0" encoding="UTF-8" standalone="yes"?>
<Relationships xmlns="http://schemas.openxmlformats.org/package/2006/relationships"><Relationship Id="rId1" Type="http://schemas.openxmlformats.org/officeDocument/2006/relationships/image" Target="media/image305.png"/></Relationships>
</file>

<file path=word/_rels/header197.xml.rels><?xml version="1.0" encoding="UTF-8" standalone="yes"?>
<Relationships xmlns="http://schemas.openxmlformats.org/package/2006/relationships"><Relationship Id="rId1" Type="http://schemas.openxmlformats.org/officeDocument/2006/relationships/image" Target="media/image309.jpeg"/></Relationships>
</file>

<file path=word/_rels/header199.xml.rels><?xml version="1.0" encoding="UTF-8" standalone="yes"?>
<Relationships xmlns="http://schemas.openxmlformats.org/package/2006/relationships"><Relationship Id="rId1" Type="http://schemas.openxmlformats.org/officeDocument/2006/relationships/image" Target="media/image311.png"/></Relationships>
</file>

<file path=word/_rels/header201.xml.rels><?xml version="1.0" encoding="UTF-8" standalone="yes"?>
<Relationships xmlns="http://schemas.openxmlformats.org/package/2006/relationships"><Relationship Id="rId1" Type="http://schemas.openxmlformats.org/officeDocument/2006/relationships/image" Target="media/image312.jpeg"/></Relationships>
</file>

<file path=word/_rels/header203.xml.rels><?xml version="1.0" encoding="UTF-8" standalone="yes"?>
<Relationships xmlns="http://schemas.openxmlformats.org/package/2006/relationships"><Relationship Id="rId1" Type="http://schemas.openxmlformats.org/officeDocument/2006/relationships/image" Target="media/image315.png"/></Relationships>
</file>

<file path=word/_rels/header205.xml.rels><?xml version="1.0" encoding="UTF-8" standalone="yes"?>
<Relationships xmlns="http://schemas.openxmlformats.org/package/2006/relationships"><Relationship Id="rId1" Type="http://schemas.openxmlformats.org/officeDocument/2006/relationships/image" Target="media/image316.jpeg"/></Relationships>
</file>

<file path=word/_rels/header207.xml.rels><?xml version="1.0" encoding="UTF-8" standalone="yes"?>
<Relationships xmlns="http://schemas.openxmlformats.org/package/2006/relationships"><Relationship Id="rId1" Type="http://schemas.openxmlformats.org/officeDocument/2006/relationships/image" Target="media/image318.jpeg"/></Relationships>
</file>

<file path=word/_rels/header209.xml.rels><?xml version="1.0" encoding="UTF-8" standalone="yes"?>
<Relationships xmlns="http://schemas.openxmlformats.org/package/2006/relationships"><Relationship Id="rId1" Type="http://schemas.openxmlformats.org/officeDocument/2006/relationships/image" Target="media/image321.jpeg"/></Relationships>
</file>

<file path=word/_rels/header211.xml.rels><?xml version="1.0" encoding="UTF-8" standalone="yes"?>
<Relationships xmlns="http://schemas.openxmlformats.org/package/2006/relationships"><Relationship Id="rId1" Type="http://schemas.openxmlformats.org/officeDocument/2006/relationships/image" Target="media/image323.png"/></Relationships>
</file>

<file path=word/_rels/header213.xml.rels><?xml version="1.0" encoding="UTF-8" standalone="yes"?>
<Relationships xmlns="http://schemas.openxmlformats.org/package/2006/relationships"><Relationship Id="rId1" Type="http://schemas.openxmlformats.org/officeDocument/2006/relationships/image" Target="media/image325.jpeg"/></Relationships>
</file>

<file path=word/_rels/header216.xml.rels><?xml version="1.0" encoding="UTF-8" standalone="yes"?>
<Relationships xmlns="http://schemas.openxmlformats.org/package/2006/relationships"><Relationship Id="rId1" Type="http://schemas.openxmlformats.org/officeDocument/2006/relationships/image" Target="media/image332.jpeg"/></Relationships>
</file>

<file path=word/_rels/header218.xml.rels><?xml version="1.0" encoding="UTF-8" standalone="yes"?>
<Relationships xmlns="http://schemas.openxmlformats.org/package/2006/relationships"><Relationship Id="rId1" Type="http://schemas.openxmlformats.org/officeDocument/2006/relationships/image" Target="media/image336.jpeg"/></Relationships>
</file>

<file path=word/_rels/header22.xml.rels><?xml version="1.0" encoding="UTF-8" standalone="yes"?>
<Relationships xmlns="http://schemas.openxmlformats.org/package/2006/relationships"><Relationship Id="rId1" Type="http://schemas.openxmlformats.org/officeDocument/2006/relationships/image" Target="media/image37.png"/></Relationships>
</file>

<file path=word/_rels/header220.xml.rels><?xml version="1.0" encoding="UTF-8" standalone="yes"?>
<Relationships xmlns="http://schemas.openxmlformats.org/package/2006/relationships"><Relationship Id="rId1" Type="http://schemas.openxmlformats.org/officeDocument/2006/relationships/image" Target="media/image339.jpeg"/></Relationships>
</file>

<file path=word/_rels/header222.xml.rels><?xml version="1.0" encoding="UTF-8" standalone="yes"?>
<Relationships xmlns="http://schemas.openxmlformats.org/package/2006/relationships"><Relationship Id="rId1" Type="http://schemas.openxmlformats.org/officeDocument/2006/relationships/image" Target="media/image342.jpeg"/></Relationships>
</file>

<file path=word/_rels/header224.xml.rels><?xml version="1.0" encoding="UTF-8" standalone="yes"?>
<Relationships xmlns="http://schemas.openxmlformats.org/package/2006/relationships"><Relationship Id="rId1" Type="http://schemas.openxmlformats.org/officeDocument/2006/relationships/image" Target="media/image344.jpeg"/></Relationships>
</file>

<file path=word/_rels/header226.xml.rels><?xml version="1.0" encoding="UTF-8" standalone="yes"?>
<Relationships xmlns="http://schemas.openxmlformats.org/package/2006/relationships"><Relationship Id="rId1" Type="http://schemas.openxmlformats.org/officeDocument/2006/relationships/image" Target="media/image345.png"/></Relationships>
</file>

<file path=word/_rels/header229.xml.rels><?xml version="1.0" encoding="UTF-8" standalone="yes"?>
<Relationships xmlns="http://schemas.openxmlformats.org/package/2006/relationships"><Relationship Id="rId1" Type="http://schemas.openxmlformats.org/officeDocument/2006/relationships/image" Target="media/image346.jpeg"/></Relationships>
</file>

<file path=word/_rels/header231.xml.rels><?xml version="1.0" encoding="UTF-8" standalone="yes"?>
<Relationships xmlns="http://schemas.openxmlformats.org/package/2006/relationships"><Relationship Id="rId1" Type="http://schemas.openxmlformats.org/officeDocument/2006/relationships/image" Target="media/image347.jpeg"/></Relationships>
</file>

<file path=word/_rels/header236.xml.rels><?xml version="1.0" encoding="UTF-8" standalone="yes"?>
<Relationships xmlns="http://schemas.openxmlformats.org/package/2006/relationships"><Relationship Id="rId1" Type="http://schemas.openxmlformats.org/officeDocument/2006/relationships/image" Target="media/image350.jpeg"/></Relationships>
</file>

<file path=word/_rels/header238.xml.rels><?xml version="1.0" encoding="UTF-8" standalone="yes"?>
<Relationships xmlns="http://schemas.openxmlformats.org/package/2006/relationships"><Relationship Id="rId1" Type="http://schemas.openxmlformats.org/officeDocument/2006/relationships/image" Target="media/image357.png"/></Relationships>
</file>

<file path=word/_rels/header240.xml.rels><?xml version="1.0" encoding="UTF-8" standalone="yes"?>
<Relationships xmlns="http://schemas.openxmlformats.org/package/2006/relationships"><Relationship Id="rId1" Type="http://schemas.openxmlformats.org/officeDocument/2006/relationships/image" Target="media/image358.png"/></Relationships>
</file>

<file path=word/_rels/header242.xml.rels><?xml version="1.0" encoding="UTF-8" standalone="yes"?>
<Relationships xmlns="http://schemas.openxmlformats.org/package/2006/relationships"><Relationship Id="rId1" Type="http://schemas.openxmlformats.org/officeDocument/2006/relationships/image" Target="media/image361.png"/></Relationships>
</file>

<file path=word/_rels/header243.xml.rels><?xml version="1.0" encoding="UTF-8" standalone="yes"?>
<Relationships xmlns="http://schemas.openxmlformats.org/package/2006/relationships"><Relationship Id="rId1" Type="http://schemas.openxmlformats.org/officeDocument/2006/relationships/image" Target="media/image364.jpeg"/></Relationships>
</file>

<file path=word/_rels/header246.xml.rels><?xml version="1.0" encoding="UTF-8" standalone="yes"?>
<Relationships xmlns="http://schemas.openxmlformats.org/package/2006/relationships"><Relationship Id="rId1" Type="http://schemas.openxmlformats.org/officeDocument/2006/relationships/image" Target="media/image366.png"/></Relationships>
</file>

<file path=word/_rels/header248.xml.rels><?xml version="1.0" encoding="UTF-8" standalone="yes"?>
<Relationships xmlns="http://schemas.openxmlformats.org/package/2006/relationships"><Relationship Id="rId1" Type="http://schemas.openxmlformats.org/officeDocument/2006/relationships/image" Target="media/image374.jpeg"/></Relationships>
</file>

<file path=word/_rels/header25.xml.rels><?xml version="1.0" encoding="UTF-8" standalone="yes"?>
<Relationships xmlns="http://schemas.openxmlformats.org/package/2006/relationships"><Relationship Id="rId1" Type="http://schemas.openxmlformats.org/officeDocument/2006/relationships/image" Target="media/image41.jpeg"/></Relationships>
</file>

<file path=word/_rels/header250.xml.rels><?xml version="1.0" encoding="UTF-8" standalone="yes"?>
<Relationships xmlns="http://schemas.openxmlformats.org/package/2006/relationships"><Relationship Id="rId1" Type="http://schemas.openxmlformats.org/officeDocument/2006/relationships/image" Target="media/image375.png"/></Relationships>
</file>

<file path=word/_rels/header252.xml.rels><?xml version="1.0" encoding="UTF-8" standalone="yes"?>
<Relationships xmlns="http://schemas.openxmlformats.org/package/2006/relationships"><Relationship Id="rId1" Type="http://schemas.openxmlformats.org/officeDocument/2006/relationships/image" Target="media/image376.jpeg"/></Relationships>
</file>

<file path=word/_rels/header254.xml.rels><?xml version="1.0" encoding="UTF-8" standalone="yes"?>
<Relationships xmlns="http://schemas.openxmlformats.org/package/2006/relationships"><Relationship Id="rId1" Type="http://schemas.openxmlformats.org/officeDocument/2006/relationships/image" Target="media/image377.png"/></Relationships>
</file>

<file path=word/_rels/header256.xml.rels><?xml version="1.0" encoding="UTF-8" standalone="yes"?>
<Relationships xmlns="http://schemas.openxmlformats.org/package/2006/relationships"><Relationship Id="rId1" Type="http://schemas.openxmlformats.org/officeDocument/2006/relationships/image" Target="media/image386.png"/></Relationships>
</file>

<file path=word/_rels/header27.xml.rels><?xml version="1.0" encoding="UTF-8" standalone="yes"?>
<Relationships xmlns="http://schemas.openxmlformats.org/package/2006/relationships"><Relationship Id="rId1" Type="http://schemas.openxmlformats.org/officeDocument/2006/relationships/image" Target="media/image45.jpeg"/></Relationships>
</file>

<file path=word/_rels/header33.xml.rels><?xml version="1.0" encoding="UTF-8" standalone="yes"?>
<Relationships xmlns="http://schemas.openxmlformats.org/package/2006/relationships"><Relationship Id="rId1" Type="http://schemas.openxmlformats.org/officeDocument/2006/relationships/image" Target="media/image50.jpeg"/></Relationships>
</file>

<file path=word/_rels/header35.xml.rels><?xml version="1.0" encoding="UTF-8" standalone="yes"?>
<Relationships xmlns="http://schemas.openxmlformats.org/package/2006/relationships"><Relationship Id="rId1" Type="http://schemas.openxmlformats.org/officeDocument/2006/relationships/image" Target="media/image52.png"/></Relationships>
</file>

<file path=word/_rels/header37.xml.rels><?xml version="1.0" encoding="UTF-8" standalone="yes"?>
<Relationships xmlns="http://schemas.openxmlformats.org/package/2006/relationships"><Relationship Id="rId1" Type="http://schemas.openxmlformats.org/officeDocument/2006/relationships/image" Target="media/image53.jpeg"/></Relationships>
</file>

<file path=word/_rels/header39.xml.rels><?xml version="1.0" encoding="UTF-8" standalone="yes"?>
<Relationships xmlns="http://schemas.openxmlformats.org/package/2006/relationships"><Relationship Id="rId1" Type="http://schemas.openxmlformats.org/officeDocument/2006/relationships/image" Target="media/image55.png"/></Relationships>
</file>

<file path=word/_rels/header43.xml.rels><?xml version="1.0" encoding="UTF-8" standalone="yes"?>
<Relationships xmlns="http://schemas.openxmlformats.org/package/2006/relationships"><Relationship Id="rId1" Type="http://schemas.openxmlformats.org/officeDocument/2006/relationships/image" Target="media/image60.jpeg"/></Relationships>
</file>

<file path=word/_rels/header45.xml.rels><?xml version="1.0" encoding="UTF-8" standalone="yes"?>
<Relationships xmlns="http://schemas.openxmlformats.org/package/2006/relationships"><Relationship Id="rId1" Type="http://schemas.openxmlformats.org/officeDocument/2006/relationships/image" Target="media/image63.png"/></Relationships>
</file>

<file path=word/_rels/header50.xml.rels><?xml version="1.0" encoding="UTF-8" standalone="yes"?>
<Relationships xmlns="http://schemas.openxmlformats.org/package/2006/relationships"><Relationship Id="rId1" Type="http://schemas.openxmlformats.org/officeDocument/2006/relationships/image" Target="media/image68.jpeg"/></Relationships>
</file>

<file path=word/_rels/header52.xml.rels><?xml version="1.0" encoding="UTF-8" standalone="yes"?>
<Relationships xmlns="http://schemas.openxmlformats.org/package/2006/relationships"><Relationship Id="rId1" Type="http://schemas.openxmlformats.org/officeDocument/2006/relationships/image" Target="media/image69.jpeg"/></Relationships>
</file>

<file path=word/_rels/header56.xml.rels><?xml version="1.0" encoding="UTF-8" standalone="yes"?>
<Relationships xmlns="http://schemas.openxmlformats.org/package/2006/relationships"><Relationship Id="rId1" Type="http://schemas.openxmlformats.org/officeDocument/2006/relationships/image" Target="media/image73.jpeg"/></Relationships>
</file>

<file path=word/_rels/header58.xml.rels><?xml version="1.0" encoding="UTF-8" standalone="yes"?>
<Relationships xmlns="http://schemas.openxmlformats.org/package/2006/relationships"><Relationship Id="rId1" Type="http://schemas.openxmlformats.org/officeDocument/2006/relationships/image" Target="media/image78.jpeg"/></Relationships>
</file>

<file path=word/_rels/header60.xml.rels><?xml version="1.0" encoding="UTF-8" standalone="yes"?>
<Relationships xmlns="http://schemas.openxmlformats.org/package/2006/relationships"><Relationship Id="rId1" Type="http://schemas.openxmlformats.org/officeDocument/2006/relationships/image" Target="media/image81.jpeg"/></Relationships>
</file>

<file path=word/_rels/header62.xml.rels><?xml version="1.0" encoding="UTF-8" standalone="yes"?>
<Relationships xmlns="http://schemas.openxmlformats.org/package/2006/relationships"><Relationship Id="rId1" Type="http://schemas.openxmlformats.org/officeDocument/2006/relationships/image" Target="media/image82.jpeg"/></Relationships>
</file>

<file path=word/_rels/header64.xml.rels><?xml version="1.0" encoding="UTF-8" standalone="yes"?>
<Relationships xmlns="http://schemas.openxmlformats.org/package/2006/relationships"><Relationship Id="rId1" Type="http://schemas.openxmlformats.org/officeDocument/2006/relationships/image" Target="media/image83.jpeg"/></Relationships>
</file>

<file path=word/_rels/header66.xml.rels><?xml version="1.0" encoding="UTF-8" standalone="yes"?>
<Relationships xmlns="http://schemas.openxmlformats.org/package/2006/relationships"><Relationship Id="rId1" Type="http://schemas.openxmlformats.org/officeDocument/2006/relationships/image" Target="media/image89.png"/></Relationships>
</file>

<file path=word/_rels/header67.xml.rels><?xml version="1.0" encoding="UTF-8" standalone="yes"?>
<Relationships xmlns="http://schemas.openxmlformats.org/package/2006/relationships"><Relationship Id="rId1" Type="http://schemas.openxmlformats.org/officeDocument/2006/relationships/image" Target="media/image90.jpeg"/></Relationships>
</file>

<file path=word/_rels/header69.xml.rels><?xml version="1.0" encoding="UTF-8" standalone="yes"?>
<Relationships xmlns="http://schemas.openxmlformats.org/package/2006/relationships"><Relationship Id="rId1" Type="http://schemas.openxmlformats.org/officeDocument/2006/relationships/image" Target="media/image92.jpeg"/></Relationships>
</file>

<file path=word/_rels/header7.xml.rels><?xml version="1.0" encoding="UTF-8" standalone="yes"?>
<Relationships xmlns="http://schemas.openxmlformats.org/package/2006/relationships"><Relationship Id="rId1" Type="http://schemas.openxmlformats.org/officeDocument/2006/relationships/image" Target="media/image23.png"/></Relationships>
</file>

<file path=word/_rels/header71.xml.rels><?xml version="1.0" encoding="UTF-8" standalone="yes"?>
<Relationships xmlns="http://schemas.openxmlformats.org/package/2006/relationships"><Relationship Id="rId1" Type="http://schemas.openxmlformats.org/officeDocument/2006/relationships/image" Target="media/image95.jpeg"/></Relationships>
</file>

<file path=word/_rels/header73.xml.rels><?xml version="1.0" encoding="UTF-8" standalone="yes"?>
<Relationships xmlns="http://schemas.openxmlformats.org/package/2006/relationships"><Relationship Id="rId1" Type="http://schemas.openxmlformats.org/officeDocument/2006/relationships/image" Target="media/image100.jpeg"/></Relationships>
</file>

<file path=word/_rels/header77.xml.rels><?xml version="1.0" encoding="UTF-8" standalone="yes"?>
<Relationships xmlns="http://schemas.openxmlformats.org/package/2006/relationships"><Relationship Id="rId1" Type="http://schemas.openxmlformats.org/officeDocument/2006/relationships/image" Target="media/image109.jpeg"/></Relationships>
</file>

<file path=word/_rels/header79.xml.rels><?xml version="1.0" encoding="UTF-8" standalone="yes"?>
<Relationships xmlns="http://schemas.openxmlformats.org/package/2006/relationships"><Relationship Id="rId1" Type="http://schemas.openxmlformats.org/officeDocument/2006/relationships/image" Target="media/image118.png"/></Relationships>
</file>

<file path=word/_rels/header81.xml.rels><?xml version="1.0" encoding="UTF-8" standalone="yes"?>
<Relationships xmlns="http://schemas.openxmlformats.org/package/2006/relationships"><Relationship Id="rId1" Type="http://schemas.openxmlformats.org/officeDocument/2006/relationships/image" Target="media/image128.jpeg"/></Relationships>
</file>

<file path=word/_rels/header83.xml.rels><?xml version="1.0" encoding="UTF-8" standalone="yes"?>
<Relationships xmlns="http://schemas.openxmlformats.org/package/2006/relationships"><Relationship Id="rId1" Type="http://schemas.openxmlformats.org/officeDocument/2006/relationships/image" Target="media/image130.jpeg"/></Relationships>
</file>

<file path=word/_rels/header85.xml.rels><?xml version="1.0" encoding="UTF-8" standalone="yes"?>
<Relationships xmlns="http://schemas.openxmlformats.org/package/2006/relationships"><Relationship Id="rId1" Type="http://schemas.openxmlformats.org/officeDocument/2006/relationships/image" Target="media/image146.png"/></Relationships>
</file>

<file path=word/_rels/header87.xml.rels><?xml version="1.0" encoding="UTF-8" standalone="yes"?>
<Relationships xmlns="http://schemas.openxmlformats.org/package/2006/relationships"><Relationship Id="rId1" Type="http://schemas.openxmlformats.org/officeDocument/2006/relationships/image" Target="media/image148.jpeg"/></Relationships>
</file>

<file path=word/_rels/header89.xml.rels><?xml version="1.0" encoding="UTF-8" standalone="yes"?>
<Relationships xmlns="http://schemas.openxmlformats.org/package/2006/relationships"><Relationship Id="rId1" Type="http://schemas.openxmlformats.org/officeDocument/2006/relationships/image" Target="media/image151.png"/></Relationships>
</file>

<file path=word/_rels/header9.xml.rels><?xml version="1.0" encoding="UTF-8" standalone="yes"?>
<Relationships xmlns="http://schemas.openxmlformats.org/package/2006/relationships"><Relationship Id="rId1" Type="http://schemas.openxmlformats.org/officeDocument/2006/relationships/image" Target="media/image24.jpeg"/></Relationships>
</file>

<file path=word/_rels/header91.xml.rels><?xml version="1.0" encoding="UTF-8" standalone="yes"?>
<Relationships xmlns="http://schemas.openxmlformats.org/package/2006/relationships"><Relationship Id="rId1" Type="http://schemas.openxmlformats.org/officeDocument/2006/relationships/image" Target="media/image154.jpeg"/></Relationships>
</file>

<file path=word/_rels/header95.xml.rels><?xml version="1.0" encoding="UTF-8" standalone="yes"?>
<Relationships xmlns="http://schemas.openxmlformats.org/package/2006/relationships"><Relationship Id="rId1" Type="http://schemas.openxmlformats.org/officeDocument/2006/relationships/image" Target="media/image159.png"/></Relationships>
</file>

<file path=word/_rels/header97.xml.rels><?xml version="1.0" encoding="UTF-8" standalone="yes"?>
<Relationships xmlns="http://schemas.openxmlformats.org/package/2006/relationships"><Relationship Id="rId1" Type="http://schemas.openxmlformats.org/officeDocument/2006/relationships/image" Target="media/image164.png"/></Relationships>
</file>

<file path=word/_rels/header99.xml.rels><?xml version="1.0" encoding="UTF-8" standalone="yes"?>
<Relationships xmlns="http://schemas.openxmlformats.org/package/2006/relationships"><Relationship Id="rId1" Type="http://schemas.openxmlformats.org/officeDocument/2006/relationships/image" Target="media/image167.pn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2023-11-14T16:55:35Z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2023-11-14T16:56:18</vt:filetime>
  </property>
  <property fmtid="{D5CDD505-2E9C-101B-9397-08002B2CF9AE}" pid="4" name="UsrData">
    <vt:lpwstr>655335ca7672e8001f723f3dwl</vt:lpwstr>
  </property>
</Properties>
</file>